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43.440002pt;margin-top:72.666641pt;width:124.95pt;height:15.3pt;mso-position-horizontal-relative:page;mso-position-vertical-relative:page;z-index:-1295848" type="#_x0000_t202" filled="false" stroked="false">
            <v:textbox inset="0,0,0,0">
              <w:txbxContent>
                <w:p>
                  <w:pPr>
                    <w:spacing w:before="10"/>
                    <w:ind w:left="20" w:right="0" w:firstLine="0"/>
                    <w:jc w:val="left"/>
                    <w:rPr>
                      <w:b/>
                      <w:sz w:val="24"/>
                    </w:rPr>
                  </w:pPr>
                  <w:bookmarkStart w:name="Title 8.  Appellate Rules" w:id="1"/>
                  <w:bookmarkEnd w:id="1"/>
                  <w:r>
                    <w:rPr/>
                  </w:r>
                  <w:r>
                    <w:rPr>
                      <w:b/>
                      <w:sz w:val="24"/>
                    </w:rPr>
                    <w:t>Title 8. Appellate Rules</w:t>
                  </w:r>
                </w:p>
              </w:txbxContent>
            </v:textbox>
            <w10:wrap type="none"/>
          </v:shape>
        </w:pict>
      </w:r>
      <w:r>
        <w:rPr/>
        <w:pict>
          <v:shape style="position:absolute;margin-left:123.440002pt;margin-top:102.666641pt;width:365.05pt;height:15.3pt;mso-position-horizontal-relative:page;mso-position-vertical-relative:page;z-index:-1295824" type="#_x0000_t202" filled="false" stroked="false">
            <v:textbox inset="0,0,0,0">
              <w:txbxContent>
                <w:p>
                  <w:pPr>
                    <w:spacing w:before="10"/>
                    <w:ind w:left="20" w:right="0" w:firstLine="0"/>
                    <w:jc w:val="left"/>
                    <w:rPr>
                      <w:b/>
                      <w:sz w:val="24"/>
                    </w:rPr>
                  </w:pPr>
                  <w:bookmarkStart w:name="Division 1.  Rules Relating to the Supre" w:id="2"/>
                  <w:bookmarkEnd w:id="2"/>
                  <w:r>
                    <w:rPr/>
                  </w:r>
                  <w:r>
                    <w:rPr>
                      <w:b/>
                      <w:sz w:val="24"/>
                    </w:rPr>
                    <w:t>Division 1. Rules Relating to the Supreme Court and Courts of Appeal</w:t>
                  </w:r>
                </w:p>
              </w:txbxContent>
            </v:textbox>
            <w10:wrap type="none"/>
          </v:shape>
        </w:pict>
      </w:r>
      <w:r>
        <w:rPr/>
        <w:pict>
          <v:shape style="position:absolute;margin-left:225.800003pt;margin-top:132.666641pt;width:160.35pt;height:15.3pt;mso-position-horizontal-relative:page;mso-position-vertical-relative:page;z-index:-1295800" type="#_x0000_t202" filled="false" stroked="false">
            <v:textbox inset="0,0,0,0">
              <w:txbxContent>
                <w:p>
                  <w:pPr>
                    <w:spacing w:before="10"/>
                    <w:ind w:left="20" w:right="0" w:firstLine="0"/>
                    <w:jc w:val="left"/>
                    <w:rPr>
                      <w:b/>
                      <w:sz w:val="24"/>
                    </w:rPr>
                  </w:pPr>
                  <w:bookmarkStart w:name="Chapter 1.  General Provisions" w:id="3"/>
                  <w:bookmarkEnd w:id="3"/>
                  <w:r>
                    <w:rPr/>
                  </w:r>
                  <w:r>
                    <w:rPr>
                      <w:b/>
                      <w:sz w:val="24"/>
                    </w:rPr>
                    <w:t>Chapter 1. General Provisions</w:t>
                  </w:r>
                </w:p>
              </w:txbxContent>
            </v:textbox>
            <w10:wrap type="none"/>
          </v:shape>
        </w:pict>
      </w:r>
      <w:r>
        <w:rPr/>
        <w:pict>
          <v:shape style="position:absolute;margin-left:250.520004pt;margin-top:162.666641pt;width:110.8pt;height:15.3pt;mso-position-horizontal-relative:page;mso-position-vertical-relative:page;z-index:-1295776" type="#_x0000_t202" filled="false" stroked="false">
            <v:textbox inset="0,0,0,0">
              <w:txbxContent>
                <w:p>
                  <w:pPr>
                    <w:spacing w:before="10"/>
                    <w:ind w:left="20" w:right="0" w:firstLine="0"/>
                    <w:jc w:val="left"/>
                    <w:rPr>
                      <w:b/>
                      <w:sz w:val="24"/>
                    </w:rPr>
                  </w:pPr>
                  <w:bookmarkStart w:name="Article 1.  In General" w:id="4"/>
                  <w:bookmarkEnd w:id="4"/>
                  <w:r>
                    <w:rPr/>
                  </w:r>
                  <w:r>
                    <w:rPr>
                      <w:b/>
                      <w:sz w:val="24"/>
                    </w:rPr>
                    <w:t>Article 1. In General</w:t>
                  </w:r>
                </w:p>
              </w:txbxContent>
            </v:textbox>
            <w10:wrap type="none"/>
          </v:shape>
        </w:pict>
      </w:r>
      <w:r>
        <w:rPr/>
        <w:pict>
          <v:shape style="position:absolute;margin-left:83.959999pt;margin-top:192.666641pt;width:52.35pt;height:150.3pt;mso-position-horizontal-relative:page;mso-position-vertical-relative:page;z-index:-1295752" type="#_x0000_t202" filled="false" stroked="false">
            <v:textbox inset="0,0,0,0">
              <w:txbxContent>
                <w:p>
                  <w:pPr>
                    <w:spacing w:before="10"/>
                    <w:ind w:left="20" w:right="0" w:firstLine="0"/>
                    <w:jc w:val="left"/>
                    <w:rPr>
                      <w:b/>
                      <w:i/>
                      <w:sz w:val="24"/>
                    </w:rPr>
                  </w:pPr>
                  <w:r>
                    <w:rPr>
                      <w:b/>
                      <w:i/>
                      <w:sz w:val="24"/>
                    </w:rPr>
                    <w:t>Rule 8.1.</w:t>
                  </w:r>
                </w:p>
                <w:p>
                  <w:pPr>
                    <w:spacing w:before="24"/>
                    <w:ind w:left="20" w:right="0" w:firstLine="0"/>
                    <w:jc w:val="left"/>
                    <w:rPr>
                      <w:b/>
                      <w:i/>
                      <w:sz w:val="24"/>
                    </w:rPr>
                  </w:pPr>
                  <w:r>
                    <w:rPr>
                      <w:b/>
                      <w:i/>
                      <w:sz w:val="24"/>
                    </w:rPr>
                    <w:t>Rule 8.4.</w:t>
                  </w:r>
                </w:p>
                <w:p>
                  <w:pPr>
                    <w:spacing w:before="24"/>
                    <w:ind w:left="20" w:right="0" w:firstLine="0"/>
                    <w:jc w:val="left"/>
                    <w:rPr>
                      <w:b/>
                      <w:i/>
                      <w:sz w:val="24"/>
                    </w:rPr>
                  </w:pPr>
                  <w:r>
                    <w:rPr>
                      <w:b/>
                      <w:i/>
                      <w:sz w:val="24"/>
                    </w:rPr>
                    <w:t>Rule 8.7.</w:t>
                  </w:r>
                </w:p>
                <w:p>
                  <w:pPr>
                    <w:spacing w:before="24"/>
                    <w:ind w:left="20" w:right="0" w:firstLine="0"/>
                    <w:jc w:val="left"/>
                    <w:rPr>
                      <w:b/>
                      <w:i/>
                      <w:sz w:val="24"/>
                    </w:rPr>
                  </w:pPr>
                  <w:r>
                    <w:rPr>
                      <w:b/>
                      <w:i/>
                      <w:sz w:val="24"/>
                    </w:rPr>
                    <w:t>Rule 8.10.</w:t>
                  </w:r>
                </w:p>
                <w:p>
                  <w:pPr>
                    <w:spacing w:before="24"/>
                    <w:ind w:left="20" w:right="0" w:firstLine="0"/>
                    <w:jc w:val="left"/>
                    <w:rPr>
                      <w:b/>
                      <w:i/>
                      <w:sz w:val="24"/>
                    </w:rPr>
                  </w:pPr>
                  <w:r>
                    <w:rPr>
                      <w:b/>
                      <w:i/>
                      <w:sz w:val="24"/>
                    </w:rPr>
                    <w:t>Rule 8.11.</w:t>
                  </w:r>
                </w:p>
                <w:p>
                  <w:pPr>
                    <w:spacing w:before="24"/>
                    <w:ind w:left="20" w:right="0" w:firstLine="0"/>
                    <w:jc w:val="left"/>
                    <w:rPr>
                      <w:b/>
                      <w:i/>
                      <w:sz w:val="24"/>
                    </w:rPr>
                  </w:pPr>
                  <w:r>
                    <w:rPr>
                      <w:b/>
                      <w:i/>
                      <w:sz w:val="24"/>
                    </w:rPr>
                    <w:t>Rule 8.13.</w:t>
                  </w:r>
                </w:p>
                <w:p>
                  <w:pPr>
                    <w:spacing w:before="24"/>
                    <w:ind w:left="20" w:right="0" w:firstLine="0"/>
                    <w:jc w:val="left"/>
                    <w:rPr>
                      <w:b/>
                      <w:i/>
                      <w:sz w:val="24"/>
                    </w:rPr>
                  </w:pPr>
                  <w:r>
                    <w:rPr>
                      <w:b/>
                      <w:i/>
                      <w:sz w:val="24"/>
                    </w:rPr>
                    <w:t>Rule 8.16.</w:t>
                  </w:r>
                </w:p>
                <w:p>
                  <w:pPr>
                    <w:spacing w:before="24"/>
                    <w:ind w:left="20" w:right="0" w:firstLine="0"/>
                    <w:jc w:val="left"/>
                    <w:rPr>
                      <w:b/>
                      <w:i/>
                      <w:sz w:val="24"/>
                    </w:rPr>
                  </w:pPr>
                  <w:r>
                    <w:rPr>
                      <w:b/>
                      <w:i/>
                      <w:sz w:val="24"/>
                    </w:rPr>
                    <w:t>Rule 8.18.</w:t>
                  </w:r>
                </w:p>
                <w:p>
                  <w:pPr>
                    <w:spacing w:before="24"/>
                    <w:ind w:left="20" w:right="0" w:firstLine="0"/>
                    <w:jc w:val="left"/>
                    <w:rPr>
                      <w:b/>
                      <w:i/>
                      <w:sz w:val="24"/>
                    </w:rPr>
                  </w:pPr>
                  <w:r>
                    <w:rPr>
                      <w:b/>
                      <w:i/>
                      <w:sz w:val="24"/>
                    </w:rPr>
                    <w:t>Rule 8.20.</w:t>
                  </w:r>
                </w:p>
                <w:p>
                  <w:pPr>
                    <w:spacing w:before="24"/>
                    <w:ind w:left="20" w:right="0" w:firstLine="0"/>
                    <w:jc w:val="left"/>
                    <w:rPr>
                      <w:b/>
                      <w:i/>
                      <w:sz w:val="24"/>
                    </w:rPr>
                  </w:pPr>
                  <w:r>
                    <w:rPr>
                      <w:b/>
                      <w:i/>
                      <w:sz w:val="24"/>
                    </w:rPr>
                    <w:t>Rule 8.23.</w:t>
                  </w:r>
                </w:p>
              </w:txbxContent>
            </v:textbox>
            <w10:wrap type="none"/>
          </v:shape>
        </w:pict>
      </w:r>
      <w:r>
        <w:rPr/>
        <w:pict>
          <v:shape style="position:absolute;margin-left:134.358032pt;margin-top:192.666641pt;width:208.6pt;height:150.3pt;mso-position-horizontal-relative:page;mso-position-vertical-relative:page;z-index:-1295728" type="#_x0000_t202" filled="false" stroked="false">
            <v:textbox inset="0,0,0,0">
              <w:txbxContent>
                <w:p>
                  <w:pPr>
                    <w:spacing w:before="10"/>
                    <w:ind w:left="20" w:right="0" w:firstLine="0"/>
                    <w:jc w:val="left"/>
                    <w:rPr>
                      <w:b/>
                      <w:i/>
                      <w:sz w:val="24"/>
                    </w:rPr>
                  </w:pPr>
                  <w:r>
                    <w:rPr>
                      <w:b/>
                      <w:i/>
                      <w:sz w:val="24"/>
                    </w:rPr>
                    <w:t>Title</w:t>
                  </w:r>
                </w:p>
                <w:p>
                  <w:pPr>
                    <w:spacing w:line="261" w:lineRule="auto" w:before="24"/>
                    <w:ind w:left="20" w:right="1891" w:firstLine="0"/>
                    <w:jc w:val="left"/>
                    <w:rPr>
                      <w:b/>
                      <w:i/>
                      <w:sz w:val="24"/>
                    </w:rPr>
                  </w:pPr>
                  <w:r>
                    <w:rPr>
                      <w:b/>
                      <w:i/>
                      <w:sz w:val="24"/>
                    </w:rPr>
                    <w:t>Application of division </w:t>
                  </w:r>
                  <w:r>
                    <w:rPr>
                      <w:b/>
                      <w:i/>
                      <w:sz w:val="24"/>
                    </w:rPr>
                    <w:t>Construction</w:t>
                  </w:r>
                </w:p>
                <w:p>
                  <w:pPr>
                    <w:spacing w:line="261" w:lineRule="auto" w:before="0"/>
                    <w:ind w:left="140" w:right="1211" w:firstLine="0"/>
                    <w:jc w:val="left"/>
                    <w:rPr>
                      <w:b/>
                      <w:i/>
                      <w:sz w:val="24"/>
                    </w:rPr>
                  </w:pPr>
                  <w:r>
                    <w:rPr>
                      <w:b/>
                      <w:i/>
                      <w:sz w:val="24"/>
                    </w:rPr>
                    <w:t>Definitions and use of terms </w:t>
                  </w:r>
                  <w:r>
                    <w:rPr>
                      <w:b/>
                      <w:i/>
                      <w:sz w:val="24"/>
                    </w:rPr>
                    <w:t>Scope of rules</w:t>
                  </w:r>
                </w:p>
                <w:p>
                  <w:pPr>
                    <w:spacing w:line="261" w:lineRule="auto" w:before="0"/>
                    <w:ind w:left="140" w:right="1664" w:firstLine="0"/>
                    <w:jc w:val="left"/>
                    <w:rPr>
                      <w:b/>
                      <w:i/>
                      <w:sz w:val="24"/>
                    </w:rPr>
                  </w:pPr>
                  <w:r>
                    <w:rPr>
                      <w:b/>
                      <w:i/>
                      <w:sz w:val="24"/>
                    </w:rPr>
                    <w:t>Amendments to rules </w:t>
                  </w:r>
                  <w:r>
                    <w:rPr>
                      <w:b/>
                      <w:i/>
                      <w:sz w:val="24"/>
                    </w:rPr>
                    <w:t>Amendments to statutes</w:t>
                  </w:r>
                </w:p>
                <w:p>
                  <w:pPr>
                    <w:spacing w:line="261" w:lineRule="auto" w:before="0"/>
                    <w:ind w:left="140" w:right="-2" w:firstLine="0"/>
                    <w:jc w:val="left"/>
                    <w:rPr>
                      <w:b/>
                      <w:i/>
                      <w:sz w:val="24"/>
                    </w:rPr>
                  </w:pPr>
                  <w:r>
                    <w:rPr>
                      <w:b/>
                      <w:i/>
                      <w:sz w:val="24"/>
                    </w:rPr>
                    <w:t>Documents violating rules not to be filed </w:t>
                  </w:r>
                  <w:r>
                    <w:rPr>
                      <w:b/>
                      <w:i/>
                      <w:sz w:val="24"/>
                    </w:rPr>
                    <w:t>California Rules of Court prevail Sanctions to compel compliance</w:t>
                  </w:r>
                </w:p>
              </w:txbxContent>
            </v:textbox>
            <w10:wrap type="none"/>
          </v:shape>
        </w:pict>
      </w:r>
      <w:r>
        <w:rPr/>
        <w:pict>
          <v:shape style="position:absolute;margin-left:71pt;margin-top:357.666626pt;width:77pt;height:15.3pt;mso-position-horizontal-relative:page;mso-position-vertical-relative:page;z-index:-1295704" type="#_x0000_t202" filled="false" stroked="false">
            <v:textbox inset="0,0,0,0">
              <w:txbxContent>
                <w:p>
                  <w:pPr>
                    <w:spacing w:before="10"/>
                    <w:ind w:left="20" w:right="0" w:firstLine="0"/>
                    <w:jc w:val="left"/>
                    <w:rPr>
                      <w:b/>
                      <w:sz w:val="24"/>
                    </w:rPr>
                  </w:pPr>
                  <w:bookmarkStart w:name="Rule 8.1.  Title" w:id="5"/>
                  <w:bookmarkEnd w:id="5"/>
                  <w:r>
                    <w:rPr/>
                  </w:r>
                  <w:r>
                    <w:rPr>
                      <w:b/>
                      <w:sz w:val="24"/>
                    </w:rPr>
                    <w:t>Rule 8.1.</w:t>
                  </w:r>
                  <w:r>
                    <w:rPr>
                      <w:b/>
                      <w:spacing w:val="56"/>
                      <w:sz w:val="24"/>
                    </w:rPr>
                    <w:t> </w:t>
                  </w:r>
                  <w:r>
                    <w:rPr>
                      <w:b/>
                      <w:sz w:val="24"/>
                    </w:rPr>
                    <w:t>Title</w:t>
                  </w:r>
                </w:p>
              </w:txbxContent>
            </v:textbox>
            <w10:wrap type="none"/>
          </v:shape>
        </w:pict>
      </w:r>
      <w:r>
        <w:rPr/>
        <w:pict>
          <v:shape style="position:absolute;margin-left:71pt;margin-top:387.666626pt;width:443.6pt;height:30.3pt;mso-position-horizontal-relative:page;mso-position-vertical-relative:page;z-index:-1295680" type="#_x0000_t202" filled="false" stroked="false">
            <v:textbox inset="0,0,0,0">
              <w:txbxContent>
                <w:p>
                  <w:pPr>
                    <w:pStyle w:val="BodyText"/>
                    <w:spacing w:line="261" w:lineRule="auto"/>
                    <w:ind w:right="1"/>
                  </w:pPr>
                  <w:r>
                    <w:rPr/>
                    <w:t>The rules in this title may be referred to as the Appellate Rules. All references in this title to “these rules” are to the Appellate Rules.</w:t>
                  </w:r>
                </w:p>
              </w:txbxContent>
            </v:textbox>
            <w10:wrap type="none"/>
          </v:shape>
        </w:pict>
      </w:r>
      <w:r>
        <w:rPr/>
        <w:pict>
          <v:shape style="position:absolute;margin-left:71pt;margin-top:433.762115pt;width:193.7pt;height:14.25pt;mso-position-horizontal-relative:page;mso-position-vertical-relative:page;z-index:-1295656" type="#_x0000_t202" filled="false" stroked="false">
            <v:textbox inset="0,0,0,0">
              <w:txbxContent>
                <w:p>
                  <w:pPr>
                    <w:spacing w:before="11"/>
                    <w:ind w:left="20" w:right="0" w:firstLine="0"/>
                    <w:jc w:val="left"/>
                    <w:rPr>
                      <w:i/>
                      <w:sz w:val="22"/>
                    </w:rPr>
                  </w:pPr>
                  <w:r>
                    <w:rPr>
                      <w:i/>
                      <w:sz w:val="22"/>
                    </w:rPr>
                    <w:t>Rule 8.1 adopted effective January 1, 2007.</w:t>
                  </w:r>
                </w:p>
              </w:txbxContent>
            </v:textbox>
            <w10:wrap type="none"/>
          </v:shape>
        </w:pict>
      </w:r>
      <w:r>
        <w:rPr/>
        <w:pict>
          <v:shape style="position:absolute;margin-left:71pt;margin-top:462.666626pt;width:169.1pt;height:15.3pt;mso-position-horizontal-relative:page;mso-position-vertical-relative:page;z-index:-1295632" type="#_x0000_t202" filled="false" stroked="false">
            <v:textbox inset="0,0,0,0">
              <w:txbxContent>
                <w:p>
                  <w:pPr>
                    <w:spacing w:before="10"/>
                    <w:ind w:left="20" w:right="0" w:firstLine="0"/>
                    <w:jc w:val="left"/>
                    <w:rPr>
                      <w:b/>
                      <w:sz w:val="24"/>
                    </w:rPr>
                  </w:pPr>
                  <w:bookmarkStart w:name="Rule 8.4.  Application of division" w:id="6"/>
                  <w:bookmarkEnd w:id="6"/>
                  <w:r>
                    <w:rPr/>
                  </w:r>
                  <w:r>
                    <w:rPr>
                      <w:b/>
                      <w:sz w:val="24"/>
                    </w:rPr>
                    <w:t>Rule 8.4. Application of division</w:t>
                  </w:r>
                </w:p>
              </w:txbxContent>
            </v:textbox>
            <w10:wrap type="none"/>
          </v:shape>
        </w:pict>
      </w:r>
      <w:r>
        <w:rPr/>
        <w:pict>
          <v:shape style="position:absolute;margin-left:71pt;margin-top:492.666626pt;width:166.45pt;height:15.3pt;mso-position-horizontal-relative:page;mso-position-vertical-relative:page;z-index:-1295608" type="#_x0000_t202" filled="false" stroked="false">
            <v:textbox inset="0,0,0,0">
              <w:txbxContent>
                <w:p>
                  <w:pPr>
                    <w:pStyle w:val="BodyText"/>
                  </w:pPr>
                  <w:r>
                    <w:rPr/>
                    <w:t>The rules in this division apply to:</w:t>
                  </w:r>
                </w:p>
              </w:txbxContent>
            </v:textbox>
            <w10:wrap type="none"/>
          </v:shape>
        </w:pict>
      </w:r>
      <w:r>
        <w:rPr/>
        <w:pict>
          <v:shape style="position:absolute;margin-left:71pt;margin-top:522.666626pt;width:15.95pt;height:15.3pt;mso-position-horizontal-relative:page;mso-position-vertical-relative:page;z-index:-1295584" type="#_x0000_t202" filled="false" stroked="false">
            <v:textbox inset="0,0,0,0">
              <w:txbxContent>
                <w:p>
                  <w:pPr>
                    <w:pStyle w:val="BodyText"/>
                  </w:pPr>
                  <w:r>
                    <w:rPr/>
                    <w:t>(1)</w:t>
                  </w:r>
                </w:p>
              </w:txbxContent>
            </v:textbox>
            <w10:wrap type="none"/>
          </v:shape>
        </w:pict>
      </w:r>
      <w:r>
        <w:rPr/>
        <w:pict>
          <v:shape style="position:absolute;margin-left:99.800003pt;margin-top:522.666626pt;width:431.7pt;height:30.3pt;mso-position-horizontal-relative:page;mso-position-vertical-relative:page;z-index:-1295560" type="#_x0000_t202" filled="false" stroked="false">
            <v:textbox inset="0,0,0,0">
              <w:txbxContent>
                <w:p>
                  <w:pPr>
                    <w:pStyle w:val="BodyText"/>
                    <w:spacing w:line="261" w:lineRule="auto"/>
                    <w:ind w:right="-4"/>
                  </w:pPr>
                  <w:r>
                    <w:rPr/>
                    <w:t>Appeals from the superior courts, except appeals to the appellate divisions of the superior courts;</w:t>
                  </w:r>
                </w:p>
              </w:txbxContent>
            </v:textbox>
            <w10:wrap type="none"/>
          </v:shape>
        </w:pict>
      </w:r>
      <w:r>
        <w:rPr/>
        <w:pict>
          <v:shape style="position:absolute;margin-left:71pt;margin-top:567.666626pt;width:15.95pt;height:15.3pt;mso-position-horizontal-relative:page;mso-position-vertical-relative:page;z-index:-1295536" type="#_x0000_t202" filled="false" stroked="false">
            <v:textbox inset="0,0,0,0">
              <w:txbxContent>
                <w:p>
                  <w:pPr>
                    <w:pStyle w:val="BodyText"/>
                  </w:pPr>
                  <w:r>
                    <w:rPr/>
                    <w:t>(2)</w:t>
                  </w:r>
                </w:p>
              </w:txbxContent>
            </v:textbox>
            <w10:wrap type="none"/>
          </v:shape>
        </w:pict>
      </w:r>
      <w:r>
        <w:rPr/>
        <w:pict>
          <v:shape style="position:absolute;margin-left:99.800003pt;margin-top:567.666626pt;width:432.65pt;height:30.3pt;mso-position-horizontal-relative:page;mso-position-vertical-relative:page;z-index:-1295512" type="#_x0000_t202" filled="false" stroked="false">
            <v:textbox inset="0,0,0,0">
              <w:txbxContent>
                <w:p>
                  <w:pPr>
                    <w:pStyle w:val="BodyText"/>
                    <w:spacing w:line="261" w:lineRule="auto"/>
                    <w:ind w:right="-6"/>
                  </w:pPr>
                  <w:r>
                    <w:rPr/>
                    <w:t>Original proceedings, motions, applications, and petitions in the Courts of Appeal and the Supreme Court; and</w:t>
                  </w:r>
                </w:p>
              </w:txbxContent>
            </v:textbox>
            <w10:wrap type="none"/>
          </v:shape>
        </w:pict>
      </w:r>
      <w:r>
        <w:rPr/>
        <w:pict>
          <v:shape style="position:absolute;margin-left:71pt;margin-top:612.666626pt;width:15.95pt;height:15.3pt;mso-position-horizontal-relative:page;mso-position-vertical-relative:page;z-index:-1295488" type="#_x0000_t202" filled="false" stroked="false">
            <v:textbox inset="0,0,0,0">
              <w:txbxContent>
                <w:p>
                  <w:pPr>
                    <w:pStyle w:val="BodyText"/>
                  </w:pPr>
                  <w:r>
                    <w:rPr/>
                    <w:t>(3)</w:t>
                  </w:r>
                </w:p>
              </w:txbxContent>
            </v:textbox>
            <w10:wrap type="none"/>
          </v:shape>
        </w:pict>
      </w:r>
      <w:r>
        <w:rPr/>
        <w:pict>
          <v:shape style="position:absolute;margin-left:99.800003pt;margin-top:612.666626pt;width:433pt;height:30.3pt;mso-position-horizontal-relative:page;mso-position-vertical-relative:page;z-index:-1295464" type="#_x0000_t202" filled="false" stroked="false">
            <v:textbox inset="0,0,0,0">
              <w:txbxContent>
                <w:p>
                  <w:pPr>
                    <w:pStyle w:val="BodyText"/>
                    <w:spacing w:line="261" w:lineRule="auto"/>
                    <w:ind w:right="-5"/>
                  </w:pPr>
                  <w:r>
                    <w:rPr/>
                    <w:t>Proceedings for transferring cases within the appellate jurisdiction of the superior court to the Court of Appeal for review, unless rules 8.1000–8.1018 provide otherwise.</w:t>
                  </w:r>
                </w:p>
              </w:txbxContent>
            </v:textbox>
            <w10:wrap type="none"/>
          </v:shape>
        </w:pict>
      </w:r>
      <w:r>
        <w:rPr/>
        <w:pict>
          <v:shape style="position:absolute;margin-left:71pt;margin-top:658.762085pt;width:458.8pt;height:29.25pt;mso-position-horizontal-relative:page;mso-position-vertical-relative:page;z-index:-1295440" type="#_x0000_t202" filled="false" stroked="false">
            <v:textbox inset="0,0,0,0">
              <w:txbxContent>
                <w:p>
                  <w:pPr>
                    <w:spacing w:line="285" w:lineRule="auto" w:before="11"/>
                    <w:ind w:left="20" w:right="2" w:firstLine="0"/>
                    <w:jc w:val="left"/>
                    <w:rPr>
                      <w:i/>
                      <w:sz w:val="22"/>
                    </w:rPr>
                  </w:pPr>
                  <w:r>
                    <w:rPr>
                      <w:i/>
                      <w:sz w:val="22"/>
                    </w:rPr>
                    <w:t>Rule 8.4 amended and renumbered effective January 1, 2007; repealed and adopted as rule 53 effective </w:t>
                  </w:r>
                  <w:r>
                    <w:rPr>
                      <w:i/>
                      <w:sz w:val="22"/>
                    </w:rPr>
                    <w:t>January 1, 2005.</w:t>
                  </w:r>
                </w:p>
              </w:txbxContent>
            </v:textbox>
            <w10:wrap type="none"/>
          </v:shape>
        </w:pict>
      </w:r>
      <w:r>
        <w:rPr/>
        <w:pict>
          <v:shape style="position:absolute;margin-left:302pt;margin-top:761.106628pt;width:8pt;height:15.3pt;mso-position-horizontal-relative:page;mso-position-vertical-relative:page;z-index:-1295416" type="#_x0000_t202" filled="false" stroked="false">
            <v:textbox inset="0,0,0,0">
              <w:txbxContent>
                <w:p>
                  <w:pPr>
                    <w:pStyle w:val="BodyText"/>
                  </w:pPr>
                  <w:r>
                    <w:rPr/>
                    <w:t>1</w:t>
                  </w:r>
                </w:p>
              </w:txbxContent>
            </v:textbox>
            <w10:wrap type="none"/>
          </v:shape>
        </w:pict>
      </w:r>
    </w:p>
    <w:p>
      <w:pPr>
        <w:spacing w:after="0"/>
        <w:rPr>
          <w:sz w:val="2"/>
          <w:szCs w:val="2"/>
        </w:rPr>
        <w:sectPr>
          <w:type w:val="continuous"/>
          <w:pgSz w:w="12240" w:h="15840"/>
          <w:pgMar w:top="1460" w:bottom="0" w:left="1300" w:right="1300"/>
        </w:sectPr>
      </w:pPr>
    </w:p>
    <w:p>
      <w:pPr>
        <w:rPr>
          <w:sz w:val="2"/>
          <w:szCs w:val="2"/>
        </w:rPr>
      </w:pPr>
      <w:r>
        <w:rPr/>
        <w:pict>
          <v:shape style="position:absolute;margin-left:71pt;margin-top:72.666641pt;width:120.25pt;height:15.3pt;mso-position-horizontal-relative:page;mso-position-vertical-relative:page;z-index:-1295392" type="#_x0000_t202" filled="false" stroked="false">
            <v:textbox inset="0,0,0,0">
              <w:txbxContent>
                <w:p>
                  <w:pPr>
                    <w:spacing w:before="10"/>
                    <w:ind w:left="20" w:right="0" w:firstLine="0"/>
                    <w:jc w:val="left"/>
                    <w:rPr>
                      <w:b/>
                      <w:sz w:val="24"/>
                    </w:rPr>
                  </w:pPr>
                  <w:bookmarkStart w:name="Rule 8.7.  Construction" w:id="7"/>
                  <w:bookmarkEnd w:id="7"/>
                  <w:r>
                    <w:rPr/>
                  </w:r>
                  <w:r>
                    <w:rPr>
                      <w:b/>
                      <w:sz w:val="24"/>
                    </w:rPr>
                    <w:t>Rule 8.7.</w:t>
                  </w:r>
                  <w:r>
                    <w:rPr>
                      <w:b/>
                      <w:spacing w:val="52"/>
                      <w:sz w:val="24"/>
                    </w:rPr>
                    <w:t> </w:t>
                  </w:r>
                  <w:r>
                    <w:rPr>
                      <w:b/>
                      <w:sz w:val="24"/>
                    </w:rPr>
                    <w:t>Construction</w:t>
                  </w:r>
                </w:p>
              </w:txbxContent>
            </v:textbox>
            <w10:wrap type="none"/>
          </v:shape>
        </w:pict>
      </w:r>
      <w:r>
        <w:rPr/>
        <w:pict>
          <v:shape style="position:absolute;margin-left:71pt;margin-top:102.666641pt;width:446.6pt;height:30.3pt;mso-position-horizontal-relative:page;mso-position-vertical-relative:page;z-index:-1295368" type="#_x0000_t202" filled="false" stroked="false">
            <v:textbox inset="0,0,0,0">
              <w:txbxContent>
                <w:p>
                  <w:pPr>
                    <w:pStyle w:val="BodyText"/>
                    <w:spacing w:line="261" w:lineRule="auto"/>
                  </w:pPr>
                  <w:r>
                    <w:rPr/>
                    <w:t>The rules of construction stated in rule 1.5 apply to these rules. In addition, in these rules the headings of divisions, chapters, articles, rules, and subdivisions are substantive.</w:t>
                  </w:r>
                </w:p>
              </w:txbxContent>
            </v:textbox>
            <w10:wrap type="none"/>
          </v:shape>
        </w:pict>
      </w:r>
      <w:r>
        <w:rPr/>
        <w:pict>
          <v:shape style="position:absolute;margin-left:71pt;margin-top:148.762115pt;width:193.75pt;height:14.25pt;mso-position-horizontal-relative:page;mso-position-vertical-relative:page;z-index:-1295344" type="#_x0000_t202" filled="false" stroked="false">
            <v:textbox inset="0,0,0,0">
              <w:txbxContent>
                <w:p>
                  <w:pPr>
                    <w:spacing w:before="11"/>
                    <w:ind w:left="20" w:right="0" w:firstLine="0"/>
                    <w:jc w:val="left"/>
                    <w:rPr>
                      <w:i/>
                      <w:sz w:val="22"/>
                    </w:rPr>
                  </w:pPr>
                  <w:r>
                    <w:rPr>
                      <w:i/>
                      <w:sz w:val="22"/>
                    </w:rPr>
                    <w:t>Rule 8.7 adopted effective January 1, 2007.</w:t>
                  </w:r>
                </w:p>
              </w:txbxContent>
            </v:textbox>
            <w10:wrap type="none"/>
          </v:shape>
        </w:pict>
      </w:r>
      <w:r>
        <w:rPr/>
        <w:pict>
          <v:shape style="position:absolute;margin-left:71pt;margin-top:177.666641pt;width:202.25pt;height:15.3pt;mso-position-horizontal-relative:page;mso-position-vertical-relative:page;z-index:-1295320" type="#_x0000_t202" filled="false" stroked="false">
            <v:textbox inset="0,0,0,0">
              <w:txbxContent>
                <w:p>
                  <w:pPr>
                    <w:spacing w:before="10"/>
                    <w:ind w:left="20" w:right="0" w:firstLine="0"/>
                    <w:jc w:val="left"/>
                    <w:rPr>
                      <w:b/>
                      <w:sz w:val="24"/>
                    </w:rPr>
                  </w:pPr>
                  <w:bookmarkStart w:name="Rule 8.10.  Definitions and use of terms" w:id="8"/>
                  <w:bookmarkEnd w:id="8"/>
                  <w:r>
                    <w:rPr/>
                  </w:r>
                  <w:r>
                    <w:rPr>
                      <w:b/>
                      <w:sz w:val="24"/>
                    </w:rPr>
                    <w:t>Rule 8.10. Definitions and use of terms</w:t>
                  </w:r>
                </w:p>
              </w:txbxContent>
            </v:textbox>
            <w10:wrap type="none"/>
          </v:shape>
        </w:pict>
      </w:r>
      <w:r>
        <w:rPr/>
        <w:pict>
          <v:shape style="position:absolute;margin-left:71pt;margin-top:207.666641pt;width:456.45pt;height:30.3pt;mso-position-horizontal-relative:page;mso-position-vertical-relative:page;z-index:-1295296" type="#_x0000_t202" filled="false" stroked="false">
            <v:textbox inset="0,0,0,0">
              <w:txbxContent>
                <w:p>
                  <w:pPr>
                    <w:pStyle w:val="BodyText"/>
                  </w:pPr>
                  <w:r>
                    <w:rPr/>
                    <w:t>Unless the context or subject matter requires otherwise, the definitions and use of terms in rule</w:t>
                  </w:r>
                </w:p>
                <w:p>
                  <w:pPr>
                    <w:pStyle w:val="BodyText"/>
                    <w:spacing w:before="24"/>
                  </w:pPr>
                  <w:r>
                    <w:rPr/>
                    <w:t>1.6 apply to these rules. In addition, the following apply:</w:t>
                  </w:r>
                </w:p>
              </w:txbxContent>
            </v:textbox>
            <w10:wrap type="none"/>
          </v:shape>
        </w:pict>
      </w:r>
      <w:r>
        <w:rPr/>
        <w:pict>
          <v:shape style="position:absolute;margin-left:71pt;margin-top:252.666641pt;width:15.95pt;height:15.3pt;mso-position-horizontal-relative:page;mso-position-vertical-relative:page;z-index:-1295272" type="#_x0000_t202" filled="false" stroked="false">
            <v:textbox inset="0,0,0,0">
              <w:txbxContent>
                <w:p>
                  <w:pPr>
                    <w:pStyle w:val="BodyText"/>
                  </w:pPr>
                  <w:r>
                    <w:rPr/>
                    <w:t>(1)</w:t>
                  </w:r>
                </w:p>
              </w:txbxContent>
            </v:textbox>
            <w10:wrap type="none"/>
          </v:shape>
        </w:pict>
      </w:r>
      <w:r>
        <w:rPr/>
        <w:pict>
          <v:shape style="position:absolute;margin-left:99.800003pt;margin-top:252.666641pt;width:191.2pt;height:15.3pt;mso-position-horizontal-relative:page;mso-position-vertical-relative:page;z-index:-1295248" type="#_x0000_t202" filled="false" stroked="false">
            <v:textbox inset="0,0,0,0">
              <w:txbxContent>
                <w:p>
                  <w:pPr>
                    <w:pStyle w:val="BodyText"/>
                  </w:pPr>
                  <w:r>
                    <w:rPr/>
                    <w:t>“Appellant” means the appealing party.</w:t>
                  </w:r>
                </w:p>
              </w:txbxContent>
            </v:textbox>
            <w10:wrap type="none"/>
          </v:shape>
        </w:pict>
      </w:r>
      <w:r>
        <w:rPr/>
        <w:pict>
          <v:shape style="position:absolute;margin-left:71pt;margin-top:282.666626pt;width:15.95pt;height:15.3pt;mso-position-horizontal-relative:page;mso-position-vertical-relative:page;z-index:-1295224" type="#_x0000_t202" filled="false" stroked="false">
            <v:textbox inset="0,0,0,0">
              <w:txbxContent>
                <w:p>
                  <w:pPr>
                    <w:pStyle w:val="BodyText"/>
                  </w:pPr>
                  <w:r>
                    <w:rPr/>
                    <w:t>(2)</w:t>
                  </w:r>
                </w:p>
              </w:txbxContent>
            </v:textbox>
            <w10:wrap type="none"/>
          </v:shape>
        </w:pict>
      </w:r>
      <w:r>
        <w:rPr/>
        <w:pict>
          <v:shape style="position:absolute;margin-left:99.800003pt;margin-top:282.666626pt;width:190.85pt;height:15.3pt;mso-position-horizontal-relative:page;mso-position-vertical-relative:page;z-index:-1295200" type="#_x0000_t202" filled="false" stroked="false">
            <v:textbox inset="0,0,0,0">
              <w:txbxContent>
                <w:p>
                  <w:pPr>
                    <w:pStyle w:val="BodyText"/>
                  </w:pPr>
                  <w:r>
                    <w:rPr/>
                    <w:t>“Respondent” means the adverse party.</w:t>
                  </w:r>
                </w:p>
              </w:txbxContent>
            </v:textbox>
            <w10:wrap type="none"/>
          </v:shape>
        </w:pict>
      </w:r>
      <w:r>
        <w:rPr/>
        <w:pict>
          <v:shape style="position:absolute;margin-left:71pt;margin-top:312.666626pt;width:15.95pt;height:15.3pt;mso-position-horizontal-relative:page;mso-position-vertical-relative:page;z-index:-1295176" type="#_x0000_t202" filled="false" stroked="false">
            <v:textbox inset="0,0,0,0">
              <w:txbxContent>
                <w:p>
                  <w:pPr>
                    <w:pStyle w:val="BodyText"/>
                  </w:pPr>
                  <w:r>
                    <w:rPr/>
                    <w:t>(3)</w:t>
                  </w:r>
                </w:p>
              </w:txbxContent>
            </v:textbox>
            <w10:wrap type="none"/>
          </v:shape>
        </w:pict>
      </w:r>
      <w:r>
        <w:rPr/>
        <w:pict>
          <v:shape style="position:absolute;margin-left:99.800003pt;margin-top:312.666626pt;width:258.75pt;height:15.3pt;mso-position-horizontal-relative:page;mso-position-vertical-relative:page;z-index:-1295152" type="#_x0000_t202" filled="false" stroked="false">
            <v:textbox inset="0,0,0,0">
              <w:txbxContent>
                <w:p>
                  <w:pPr>
                    <w:pStyle w:val="BodyText"/>
                  </w:pPr>
                  <w:r>
                    <w:rPr/>
                    <w:t>“Party” includes any attorney of record for that party.</w:t>
                  </w:r>
                </w:p>
              </w:txbxContent>
            </v:textbox>
            <w10:wrap type="none"/>
          </v:shape>
        </w:pict>
      </w:r>
      <w:r>
        <w:rPr/>
        <w:pict>
          <v:shape style="position:absolute;margin-left:71pt;margin-top:342.666626pt;width:15.95pt;height:15.3pt;mso-position-horizontal-relative:page;mso-position-vertical-relative:page;z-index:-1295128" type="#_x0000_t202" filled="false" stroked="false">
            <v:textbox inset="0,0,0,0">
              <w:txbxContent>
                <w:p>
                  <w:pPr>
                    <w:pStyle w:val="BodyText"/>
                  </w:pPr>
                  <w:r>
                    <w:rPr/>
                    <w:t>(4)</w:t>
                  </w:r>
                </w:p>
              </w:txbxContent>
            </v:textbox>
            <w10:wrap type="none"/>
          </v:shape>
        </w:pict>
      </w:r>
      <w:r>
        <w:rPr/>
        <w:pict>
          <v:shape style="position:absolute;margin-left:99.800003pt;margin-top:342.666626pt;width:319.7pt;height:15.3pt;mso-position-horizontal-relative:page;mso-position-vertical-relative:page;z-index:-1295104" type="#_x0000_t202" filled="false" stroked="false">
            <v:textbox inset="0,0,0,0">
              <w:txbxContent>
                <w:p>
                  <w:pPr>
                    <w:pStyle w:val="BodyText"/>
                  </w:pPr>
                  <w:r>
                    <w:rPr/>
                    <w:t>“Judgment” includes any judgment or order that may be appealed.</w:t>
                  </w:r>
                </w:p>
              </w:txbxContent>
            </v:textbox>
            <w10:wrap type="none"/>
          </v:shape>
        </w:pict>
      </w:r>
      <w:r>
        <w:rPr/>
        <w:pict>
          <v:shape style="position:absolute;margin-left:71pt;margin-top:372.666626pt;width:15.95pt;height:15.3pt;mso-position-horizontal-relative:page;mso-position-vertical-relative:page;z-index:-1295080" type="#_x0000_t202" filled="false" stroked="false">
            <v:textbox inset="0,0,0,0">
              <w:txbxContent>
                <w:p>
                  <w:pPr>
                    <w:pStyle w:val="BodyText"/>
                  </w:pPr>
                  <w:r>
                    <w:rPr/>
                    <w:t>(5)</w:t>
                  </w:r>
                </w:p>
              </w:txbxContent>
            </v:textbox>
            <w10:wrap type="none"/>
          </v:shape>
        </w:pict>
      </w:r>
      <w:r>
        <w:rPr/>
        <w:pict>
          <v:shape style="position:absolute;margin-left:99.800003pt;margin-top:372.666626pt;width:310.7pt;height:15.3pt;mso-position-horizontal-relative:page;mso-position-vertical-relative:page;z-index:-1295056" type="#_x0000_t202" filled="false" stroked="false">
            <v:textbox inset="0,0,0,0">
              <w:txbxContent>
                <w:p>
                  <w:pPr>
                    <w:pStyle w:val="BodyText"/>
                  </w:pPr>
                  <w:r>
                    <w:rPr/>
                    <w:t>“Superior court” means the court from which an appeal is taken.</w:t>
                  </w:r>
                </w:p>
              </w:txbxContent>
            </v:textbox>
            <w10:wrap type="none"/>
          </v:shape>
        </w:pict>
      </w:r>
      <w:r>
        <w:rPr/>
        <w:pict>
          <v:shape style="position:absolute;margin-left:71pt;margin-top:402.666626pt;width:15.95pt;height:15.3pt;mso-position-horizontal-relative:page;mso-position-vertical-relative:page;z-index:-1295032" type="#_x0000_t202" filled="false" stroked="false">
            <v:textbox inset="0,0,0,0">
              <w:txbxContent>
                <w:p>
                  <w:pPr>
                    <w:pStyle w:val="BodyText"/>
                  </w:pPr>
                  <w:r>
                    <w:rPr/>
                    <w:t>(6)</w:t>
                  </w:r>
                </w:p>
              </w:txbxContent>
            </v:textbox>
            <w10:wrap type="none"/>
          </v:shape>
        </w:pict>
      </w:r>
      <w:r>
        <w:rPr/>
        <w:pict>
          <v:shape style="position:absolute;margin-left:99.800003pt;margin-top:402.666626pt;width:435.35pt;height:45.3pt;mso-position-horizontal-relative:page;mso-position-vertical-relative:page;z-index:-1295008" type="#_x0000_t202" filled="false" stroked="false">
            <v:textbox inset="0,0,0,0">
              <w:txbxContent>
                <w:p>
                  <w:pPr>
                    <w:pStyle w:val="BodyText"/>
                    <w:spacing w:line="261" w:lineRule="auto"/>
                    <w:ind w:right="-4"/>
                  </w:pPr>
                  <w:r>
                    <w:rPr/>
                    <w:t>“Reviewing court” means the Supreme Court or the Court of Appeal to which an appeal is taken, in which an original proceeding is begun, or to which an appeal or original proceeding is transferred.</w:t>
                  </w:r>
                </w:p>
              </w:txbxContent>
            </v:textbox>
            <w10:wrap type="none"/>
          </v:shape>
        </w:pict>
      </w:r>
      <w:r>
        <w:rPr/>
        <w:pict>
          <v:shape style="position:absolute;margin-left:71pt;margin-top:462.666626pt;width:15.95pt;height:15.3pt;mso-position-horizontal-relative:page;mso-position-vertical-relative:page;z-index:-1294984" type="#_x0000_t202" filled="false" stroked="false">
            <v:textbox inset="0,0,0,0">
              <w:txbxContent>
                <w:p>
                  <w:pPr>
                    <w:pStyle w:val="BodyText"/>
                  </w:pPr>
                  <w:r>
                    <w:rPr/>
                    <w:t>(7)</w:t>
                  </w:r>
                </w:p>
              </w:txbxContent>
            </v:textbox>
            <w10:wrap type="none"/>
          </v:shape>
        </w:pict>
      </w:r>
      <w:r>
        <w:rPr/>
        <w:pict>
          <v:shape style="position:absolute;margin-left:99.800003pt;margin-top:462.666626pt;width:406.7pt;height:30.3pt;mso-position-horizontal-relative:page;mso-position-vertical-relative:page;z-index:-1294960" type="#_x0000_t202" filled="false" stroked="false">
            <v:textbox inset="0,0,0,0">
              <w:txbxContent>
                <w:p>
                  <w:pPr>
                    <w:pStyle w:val="BodyText"/>
                    <w:spacing w:line="261" w:lineRule="auto"/>
                    <w:ind w:right="-4"/>
                  </w:pPr>
                  <w:r>
                    <w:rPr/>
                    <w:t>The word “briefs” includes petitions for rehearing, petitions for review, and answers thereto. It does not include petitions for extraordinary relief in original proceedings.</w:t>
                  </w:r>
                </w:p>
              </w:txbxContent>
            </v:textbox>
            <w10:wrap type="none"/>
          </v:shape>
        </w:pict>
      </w:r>
      <w:r>
        <w:rPr/>
        <w:pict>
          <v:shape style="position:absolute;margin-left:71pt;margin-top:507.666626pt;width:15.95pt;height:15.3pt;mso-position-horizontal-relative:page;mso-position-vertical-relative:page;z-index:-1294936" type="#_x0000_t202" filled="false" stroked="false">
            <v:textbox inset="0,0,0,0">
              <w:txbxContent>
                <w:p>
                  <w:pPr>
                    <w:pStyle w:val="BodyText"/>
                  </w:pPr>
                  <w:r>
                    <w:rPr/>
                    <w:t>(8)</w:t>
                  </w:r>
                </w:p>
              </w:txbxContent>
            </v:textbox>
            <w10:wrap type="none"/>
          </v:shape>
        </w:pict>
      </w:r>
      <w:r>
        <w:rPr/>
        <w:pict>
          <v:shape style="position:absolute;margin-left:99.800003pt;margin-top:507.666626pt;width:436.35pt;height:30.3pt;mso-position-horizontal-relative:page;mso-position-vertical-relative:page;z-index:-1294912" type="#_x0000_t202" filled="false" stroked="false">
            <v:textbox inset="0,0,0,0">
              <w:txbxContent>
                <w:p>
                  <w:pPr>
                    <w:pStyle w:val="BodyText"/>
                    <w:spacing w:line="261" w:lineRule="auto"/>
                    <w:ind w:right="-2"/>
                  </w:pPr>
                  <w:r>
                    <w:rPr/>
                    <w:t>“Attach” or “attachment” may refer to either physical attachment or electronic attachment, as appropriate.</w:t>
                  </w:r>
                </w:p>
              </w:txbxContent>
            </v:textbox>
            <w10:wrap type="none"/>
          </v:shape>
        </w:pict>
      </w:r>
      <w:r>
        <w:rPr/>
        <w:pict>
          <v:shape style="position:absolute;margin-left:71pt;margin-top:552.666626pt;width:15.95pt;height:15.3pt;mso-position-horizontal-relative:page;mso-position-vertical-relative:page;z-index:-1294888" type="#_x0000_t202" filled="false" stroked="false">
            <v:textbox inset="0,0,0,0">
              <w:txbxContent>
                <w:p>
                  <w:pPr>
                    <w:pStyle w:val="BodyText"/>
                  </w:pPr>
                  <w:r>
                    <w:rPr/>
                    <w:t>(9)</w:t>
                  </w:r>
                </w:p>
              </w:txbxContent>
            </v:textbox>
            <w10:wrap type="none"/>
          </v:shape>
        </w:pict>
      </w:r>
      <w:r>
        <w:rPr/>
        <w:pict>
          <v:shape style="position:absolute;margin-left:99.800003pt;margin-top:552.666626pt;width:318pt;height:15.3pt;mso-position-horizontal-relative:page;mso-position-vertical-relative:page;z-index:-1294864" type="#_x0000_t202" filled="false" stroked="false">
            <v:textbox inset="0,0,0,0">
              <w:txbxContent>
                <w:p>
                  <w:pPr>
                    <w:pStyle w:val="BodyText"/>
                  </w:pPr>
                  <w:r>
                    <w:rPr/>
                    <w:t>“Copy” or “copies” may refer to electronic copies, as appropriate.</w:t>
                  </w:r>
                </w:p>
              </w:txbxContent>
            </v:textbox>
            <w10:wrap type="none"/>
          </v:shape>
        </w:pict>
      </w:r>
      <w:r>
        <w:rPr/>
        <w:pict>
          <v:shape style="position:absolute;margin-left:71pt;margin-top:582.666626pt;width:21.95pt;height:15.3pt;mso-position-horizontal-relative:page;mso-position-vertical-relative:page;z-index:-1294840" type="#_x0000_t202" filled="false" stroked="false">
            <v:textbox inset="0,0,0,0">
              <w:txbxContent>
                <w:p>
                  <w:pPr>
                    <w:pStyle w:val="BodyText"/>
                  </w:pPr>
                  <w:r>
                    <w:rPr/>
                    <w:t>(10)</w:t>
                  </w:r>
                </w:p>
              </w:txbxContent>
            </v:textbox>
            <w10:wrap type="none"/>
          </v:shape>
        </w:pict>
      </w:r>
      <w:r>
        <w:rPr/>
        <w:pict>
          <v:shape style="position:absolute;margin-left:102.800003pt;margin-top:582.666626pt;width:325.7pt;height:15.3pt;mso-position-horizontal-relative:page;mso-position-vertical-relative:page;z-index:-1294816" type="#_x0000_t202" filled="false" stroked="false">
            <v:textbox inset="0,0,0,0">
              <w:txbxContent>
                <w:p>
                  <w:pPr>
                    <w:pStyle w:val="BodyText"/>
                  </w:pPr>
                  <w:r>
                    <w:rPr/>
                    <w:t>“Cover” includes the cover page of a document filed electronically.</w:t>
                  </w:r>
                </w:p>
              </w:txbxContent>
            </v:textbox>
            <w10:wrap type="none"/>
          </v:shape>
        </w:pict>
      </w:r>
      <w:r>
        <w:rPr/>
        <w:pict>
          <v:shape style="position:absolute;margin-left:71pt;margin-top:612.666626pt;width:21.95pt;height:15.3pt;mso-position-horizontal-relative:page;mso-position-vertical-relative:page;z-index:-1294792" type="#_x0000_t202" filled="false" stroked="false">
            <v:textbox inset="0,0,0,0">
              <w:txbxContent>
                <w:p>
                  <w:pPr>
                    <w:pStyle w:val="BodyText"/>
                  </w:pPr>
                  <w:r>
                    <w:rPr/>
                    <w:t>(11)</w:t>
                  </w:r>
                </w:p>
              </w:txbxContent>
            </v:textbox>
            <w10:wrap type="none"/>
          </v:shape>
        </w:pict>
      </w:r>
      <w:r>
        <w:rPr/>
        <w:pict>
          <v:shape style="position:absolute;margin-left:99.800003pt;margin-top:612.666626pt;width:422.05pt;height:30.3pt;mso-position-horizontal-relative:page;mso-position-vertical-relative:page;z-index:-1294768" type="#_x0000_t202" filled="false" stroked="false">
            <v:textbox inset="0,0,0,0">
              <w:txbxContent>
                <w:p>
                  <w:pPr>
                    <w:pStyle w:val="BodyText"/>
                    <w:spacing w:line="261" w:lineRule="auto"/>
                    <w:ind w:right="-2"/>
                  </w:pPr>
                  <w:r>
                    <w:rPr/>
                    <w:t>“Written” and “writing” include electronically created written materials, whether or not those materials are printed on paper.</w:t>
                  </w:r>
                </w:p>
              </w:txbxContent>
            </v:textbox>
            <w10:wrap type="none"/>
          </v:shape>
        </w:pict>
      </w:r>
      <w:r>
        <w:rPr/>
        <w:pict>
          <v:shape style="position:absolute;margin-left:71pt;margin-top:658.762085pt;width:467.25pt;height:29.25pt;mso-position-horizontal-relative:page;mso-position-vertical-relative:page;z-index:-1294744" type="#_x0000_t202" filled="false" stroked="false">
            <v:textbox inset="0,0,0,0">
              <w:txbxContent>
                <w:p>
                  <w:pPr>
                    <w:spacing w:line="285" w:lineRule="auto" w:before="11"/>
                    <w:ind w:left="20" w:right="0" w:firstLine="0"/>
                    <w:jc w:val="left"/>
                    <w:rPr>
                      <w:i/>
                      <w:sz w:val="22"/>
                    </w:rPr>
                  </w:pPr>
                  <w:r>
                    <w:rPr>
                      <w:i/>
                      <w:sz w:val="22"/>
                    </w:rPr>
                    <w:t>Rule 8.10 amended effective January 1, 2016; repealed and adopted as rule 40 effective January 1, 2005; </w:t>
                  </w:r>
                  <w:r>
                    <w:rPr>
                      <w:i/>
                      <w:sz w:val="22"/>
                    </w:rPr>
                    <w:t>previously amended and renumbered as rule 8.10 effective January 1, 2007.</w:t>
                  </w:r>
                </w:p>
              </w:txbxContent>
            </v:textbox>
            <w10:wrap type="none"/>
          </v:shape>
        </w:pict>
      </w:r>
      <w:r>
        <w:rPr/>
        <w:pict>
          <v:shape style="position:absolute;margin-left:302pt;margin-top:761.106628pt;width:8pt;height:15.3pt;mso-position-horizontal-relative:page;mso-position-vertical-relative:page;z-index:-1294720" type="#_x0000_t202" filled="false" stroked="false">
            <v:textbox inset="0,0,0,0">
              <w:txbxContent>
                <w:p>
                  <w:pPr>
                    <w:pStyle w:val="BodyText"/>
                  </w:pPr>
                  <w:r>
                    <w:rPr/>
                    <w:t>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30.25pt;height:15.3pt;mso-position-horizontal-relative:page;mso-position-vertical-relative:page;z-index:-1294696" type="#_x0000_t202" filled="false" stroked="false">
            <v:textbox inset="0,0,0,0">
              <w:txbxContent>
                <w:p>
                  <w:pPr>
                    <w:spacing w:before="10"/>
                    <w:ind w:left="20" w:right="0" w:firstLine="0"/>
                    <w:jc w:val="left"/>
                    <w:rPr>
                      <w:b/>
                      <w:sz w:val="24"/>
                    </w:rPr>
                  </w:pPr>
                  <w:bookmarkStart w:name="Rule 8.11.  Scope of rules" w:id="9"/>
                  <w:bookmarkEnd w:id="9"/>
                  <w:r>
                    <w:rPr/>
                  </w:r>
                  <w:r>
                    <w:rPr>
                      <w:b/>
                      <w:sz w:val="24"/>
                    </w:rPr>
                    <w:t>Rule 8.11. Scope of rules</w:t>
                  </w:r>
                </w:p>
              </w:txbxContent>
            </v:textbox>
            <w10:wrap type="none"/>
          </v:shape>
        </w:pict>
      </w:r>
      <w:r>
        <w:rPr/>
        <w:pict>
          <v:shape style="position:absolute;margin-left:71pt;margin-top:102.666641pt;width:455.8pt;height:30.3pt;mso-position-horizontal-relative:page;mso-position-vertical-relative:page;z-index:-1294672" type="#_x0000_t202" filled="false" stroked="false">
            <v:textbox inset="0,0,0,0">
              <w:txbxContent>
                <w:p>
                  <w:pPr>
                    <w:pStyle w:val="BodyText"/>
                    <w:spacing w:line="261" w:lineRule="auto"/>
                    <w:ind w:right="-2"/>
                  </w:pPr>
                  <w:r>
                    <w:rPr/>
                    <w:t>These rules apply to documents filed and served electronically as well as in paper form, unless otherwise provided.</w:t>
                  </w:r>
                </w:p>
              </w:txbxContent>
            </v:textbox>
            <w10:wrap type="none"/>
          </v:shape>
        </w:pict>
      </w:r>
      <w:r>
        <w:rPr/>
        <w:pict>
          <v:shape style="position:absolute;margin-left:71pt;margin-top:148.762115pt;width:199.1pt;height:14.25pt;mso-position-horizontal-relative:page;mso-position-vertical-relative:page;z-index:-1294648" type="#_x0000_t202" filled="false" stroked="false">
            <v:textbox inset="0,0,0,0">
              <w:txbxContent>
                <w:p>
                  <w:pPr>
                    <w:spacing w:before="11"/>
                    <w:ind w:left="20" w:right="0" w:firstLine="0"/>
                    <w:jc w:val="left"/>
                    <w:rPr>
                      <w:i/>
                      <w:sz w:val="22"/>
                    </w:rPr>
                  </w:pPr>
                  <w:r>
                    <w:rPr>
                      <w:i/>
                      <w:sz w:val="22"/>
                    </w:rPr>
                    <w:t>Rule 8.11 adopted effective January 1, 2016.</w:t>
                  </w:r>
                </w:p>
              </w:txbxContent>
            </v:textbox>
            <w10:wrap type="none"/>
          </v:shape>
        </w:pict>
      </w:r>
      <w:r>
        <w:rPr/>
        <w:pict>
          <v:shape style="position:absolute;margin-left:71pt;margin-top:177.666641pt;width:168.3pt;height:15.3pt;mso-position-horizontal-relative:page;mso-position-vertical-relative:page;z-index:-1294624" type="#_x0000_t202" filled="false" stroked="false">
            <v:textbox inset="0,0,0,0">
              <w:txbxContent>
                <w:p>
                  <w:pPr>
                    <w:spacing w:before="10"/>
                    <w:ind w:left="20" w:right="0" w:firstLine="0"/>
                    <w:jc w:val="left"/>
                    <w:rPr>
                      <w:b/>
                      <w:sz w:val="24"/>
                    </w:rPr>
                  </w:pPr>
                  <w:bookmarkStart w:name="Rule 8.13.  Amendments to rules" w:id="10"/>
                  <w:bookmarkEnd w:id="10"/>
                  <w:r>
                    <w:rPr/>
                  </w:r>
                  <w:r>
                    <w:rPr>
                      <w:b/>
                      <w:sz w:val="24"/>
                    </w:rPr>
                    <w:t>Rule 8.13. Amendments to rules</w:t>
                  </w:r>
                </w:p>
              </w:txbxContent>
            </v:textbox>
            <w10:wrap type="none"/>
          </v:shape>
        </w:pict>
      </w:r>
      <w:r>
        <w:rPr/>
        <w:pict>
          <v:shape style="position:absolute;margin-left:71pt;margin-top:207.666641pt;width:462.4pt;height:60.3pt;mso-position-horizontal-relative:page;mso-position-vertical-relative:page;z-index:-1294600" type="#_x0000_t202" filled="false" stroked="false">
            <v:textbox inset="0,0,0,0">
              <w:txbxContent>
                <w:p>
                  <w:pPr>
                    <w:pStyle w:val="BodyText"/>
                    <w:spacing w:line="261" w:lineRule="auto"/>
                    <w:ind w:right="2"/>
                  </w:pPr>
                  <w:r>
                    <w:rPr/>
                    <w:t>Only the Judicial Council may amend these rules, except the rules in division 5, which may be amended only by the Supreme Court. An amendment by the Judicial Council must be published in the advance pamphlets of the Official Reports and takes effect on the date ordered by the Judicial Council.</w:t>
                  </w:r>
                </w:p>
              </w:txbxContent>
            </v:textbox>
            <w10:wrap type="none"/>
          </v:shape>
        </w:pict>
      </w:r>
      <w:r>
        <w:rPr/>
        <w:pict>
          <v:shape style="position:absolute;margin-left:71pt;margin-top:283.762115pt;width:464.3pt;height:29.25pt;mso-position-horizontal-relative:page;mso-position-vertical-relative:page;z-index:-1294576" type="#_x0000_t202" filled="false" stroked="false">
            <v:textbox inset="0,0,0,0">
              <w:txbxContent>
                <w:p>
                  <w:pPr>
                    <w:spacing w:line="285" w:lineRule="auto" w:before="11"/>
                    <w:ind w:left="20" w:right="2" w:firstLine="0"/>
                    <w:jc w:val="left"/>
                    <w:rPr>
                      <w:i/>
                      <w:sz w:val="22"/>
                    </w:rPr>
                  </w:pPr>
                  <w:r>
                    <w:rPr>
                      <w:i/>
                      <w:sz w:val="22"/>
                    </w:rPr>
                    <w:t>Rule 8.13 amended and renumbered effective January 1, 2007; repealed and adopted as rule 54 effective </w:t>
                  </w:r>
                  <w:r>
                    <w:rPr>
                      <w:i/>
                      <w:sz w:val="22"/>
                    </w:rPr>
                    <w:t>January 1, 2005.</w:t>
                  </w:r>
                </w:p>
              </w:txbxContent>
            </v:textbox>
            <w10:wrap type="none"/>
          </v:shape>
        </w:pict>
      </w:r>
      <w:r>
        <w:rPr/>
        <w:pict>
          <v:shape style="position:absolute;margin-left:71pt;margin-top:342.666626pt;width:182.2pt;height:15.3pt;mso-position-horizontal-relative:page;mso-position-vertical-relative:page;z-index:-1294552" type="#_x0000_t202" filled="false" stroked="false">
            <v:textbox inset="0,0,0,0">
              <w:txbxContent>
                <w:p>
                  <w:pPr>
                    <w:spacing w:before="10"/>
                    <w:ind w:left="20" w:right="0" w:firstLine="0"/>
                    <w:jc w:val="left"/>
                    <w:rPr>
                      <w:b/>
                      <w:sz w:val="24"/>
                    </w:rPr>
                  </w:pPr>
                  <w:bookmarkStart w:name="Rule 8.16.  Amendments to statutes" w:id="11"/>
                  <w:bookmarkEnd w:id="11"/>
                  <w:r>
                    <w:rPr/>
                  </w:r>
                  <w:r>
                    <w:rPr>
                      <w:b/>
                      <w:sz w:val="24"/>
                    </w:rPr>
                    <w:t>Rule 8.16. Amendments to statutes</w:t>
                  </w:r>
                </w:p>
              </w:txbxContent>
            </v:textbox>
            <w10:wrap type="none"/>
          </v:shape>
        </w:pict>
      </w:r>
      <w:r>
        <w:rPr/>
        <w:pict>
          <v:shape style="position:absolute;margin-left:71pt;margin-top:372.666626pt;width:425.75pt;height:15.3pt;mso-position-horizontal-relative:page;mso-position-vertical-relative:page;z-index:-1294528" type="#_x0000_t202" filled="false" stroked="false">
            <v:textbox inset="0,0,0,0">
              <w:txbxContent>
                <w:p>
                  <w:pPr>
                    <w:pStyle w:val="BodyText"/>
                  </w:pPr>
                  <w:r>
                    <w:rPr/>
                    <w:t>In these rules, a reference to a statute includes any subsequent amendment to the statute.</w:t>
                  </w:r>
                </w:p>
              </w:txbxContent>
            </v:textbox>
            <w10:wrap type="none"/>
          </v:shape>
        </w:pict>
      </w:r>
      <w:r>
        <w:rPr/>
        <w:pict>
          <v:shape style="position:absolute;margin-left:71pt;margin-top:403.762115pt;width:199.1pt;height:14.25pt;mso-position-horizontal-relative:page;mso-position-vertical-relative:page;z-index:-1294504" type="#_x0000_t202" filled="false" stroked="false">
            <v:textbox inset="0,0,0,0">
              <w:txbxContent>
                <w:p>
                  <w:pPr>
                    <w:spacing w:before="11"/>
                    <w:ind w:left="20" w:right="0" w:firstLine="0"/>
                    <w:jc w:val="left"/>
                    <w:rPr>
                      <w:i/>
                      <w:sz w:val="22"/>
                    </w:rPr>
                  </w:pPr>
                  <w:r>
                    <w:rPr>
                      <w:i/>
                      <w:sz w:val="22"/>
                    </w:rPr>
                    <w:t>Rule 8.16 adopted effective January 1, 2007.</w:t>
                  </w:r>
                </w:p>
              </w:txbxContent>
            </v:textbox>
            <w10:wrap type="none"/>
          </v:shape>
        </w:pict>
      </w:r>
      <w:r>
        <w:rPr/>
        <w:pict>
          <v:shape style="position:absolute;margin-left:71pt;margin-top:447.666626pt;width:265.8pt;height:15.3pt;mso-position-horizontal-relative:page;mso-position-vertical-relative:page;z-index:-1294480" type="#_x0000_t202" filled="false" stroked="false">
            <v:textbox inset="0,0,0,0">
              <w:txbxContent>
                <w:p>
                  <w:pPr>
                    <w:spacing w:before="10"/>
                    <w:ind w:left="20" w:right="0" w:firstLine="0"/>
                    <w:jc w:val="left"/>
                    <w:rPr>
                      <w:b/>
                      <w:sz w:val="24"/>
                    </w:rPr>
                  </w:pPr>
                  <w:bookmarkStart w:name="Rule 8.18.  Documents violating rules no" w:id="12"/>
                  <w:bookmarkEnd w:id="12"/>
                  <w:r>
                    <w:rPr/>
                  </w:r>
                  <w:r>
                    <w:rPr>
                      <w:b/>
                      <w:sz w:val="24"/>
                    </w:rPr>
                    <w:t>Rule 8.18. Documents violating rules not to be filed</w:t>
                  </w:r>
                </w:p>
              </w:txbxContent>
            </v:textbox>
            <w10:wrap type="none"/>
          </v:shape>
        </w:pict>
      </w:r>
      <w:r>
        <w:rPr/>
        <w:pict>
          <v:shape style="position:absolute;margin-left:71pt;margin-top:477.666626pt;width:448.4pt;height:30.3pt;mso-position-horizontal-relative:page;mso-position-vertical-relative:page;z-index:-1294456" type="#_x0000_t202" filled="false" stroked="false">
            <v:textbox inset="0,0,0,0">
              <w:txbxContent>
                <w:p>
                  <w:pPr>
                    <w:pStyle w:val="BodyText"/>
                    <w:spacing w:line="261" w:lineRule="auto"/>
                    <w:ind w:right="-3"/>
                  </w:pPr>
                  <w:r>
                    <w:rPr/>
                    <w:t>Except as these rules provide otherwise, the reviewing court clerk must not file any record or other document that does not conform to these rules.</w:t>
                  </w:r>
                </w:p>
              </w:txbxContent>
            </v:textbox>
            <w10:wrap type="none"/>
          </v:shape>
        </w:pict>
      </w:r>
      <w:r>
        <w:rPr/>
        <w:pict>
          <v:shape style="position:absolute;margin-left:71pt;margin-top:523.762085pt;width:464.3pt;height:29.25pt;mso-position-horizontal-relative:page;mso-position-vertical-relative:page;z-index:-1294432" type="#_x0000_t202" filled="false" stroked="false">
            <v:textbox inset="0,0,0,0">
              <w:txbxContent>
                <w:p>
                  <w:pPr>
                    <w:spacing w:line="285" w:lineRule="auto" w:before="11"/>
                    <w:ind w:left="20" w:right="2" w:firstLine="0"/>
                    <w:jc w:val="left"/>
                    <w:rPr>
                      <w:i/>
                      <w:sz w:val="22"/>
                    </w:rPr>
                  </w:pPr>
                  <w:r>
                    <w:rPr>
                      <w:i/>
                      <w:sz w:val="22"/>
                    </w:rPr>
                    <w:t>Rule 8.18 amended and renumbered effective January 1, 2007; repealed and adopted as rule 46 effective </w:t>
                  </w:r>
                  <w:r>
                    <w:rPr>
                      <w:i/>
                      <w:sz w:val="22"/>
                    </w:rPr>
                    <w:t>January 1, 2005.</w:t>
                  </w:r>
                </w:p>
              </w:txbxContent>
            </v:textbox>
            <w10:wrap type="none"/>
          </v:shape>
        </w:pict>
      </w:r>
      <w:r>
        <w:rPr/>
        <w:pict>
          <v:shape style="position:absolute;margin-left:231.679993pt;margin-top:568.762085pt;width:148.7pt;height:14.25pt;mso-position-horizontal-relative:page;mso-position-vertical-relative:page;z-index:-129440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98.762085pt;width:467.45pt;height:59.25pt;mso-position-horizontal-relative:page;mso-position-vertical-relative:page;z-index:-1294384" type="#_x0000_t202" filled="false" stroked="false">
            <v:textbox inset="0,0,0,0">
              <w:txbxContent>
                <w:p>
                  <w:pPr>
                    <w:spacing w:line="285" w:lineRule="auto" w:before="11"/>
                    <w:ind w:left="20" w:right="17" w:firstLine="0"/>
                    <w:jc w:val="both"/>
                    <w:rPr>
                      <w:sz w:val="22"/>
                    </w:rPr>
                  </w:pPr>
                  <w:r>
                    <w:rPr>
                      <w:sz w:val="22"/>
                    </w:rPr>
                    <w:t>The exception in this rule acknowledges that there are different rules that apply to certain nonconforming documents. For example, this rule does not apply to nonconforming or late briefs, which are addressed by rules 8.204(e) and 8.220(a), respectively, or to nonconforming supporting documents accompanying a</w:t>
                  </w:r>
                </w:p>
                <w:p>
                  <w:pPr>
                    <w:spacing w:line="250" w:lineRule="exact" w:before="0"/>
                    <w:ind w:left="20" w:right="0" w:firstLine="0"/>
                    <w:jc w:val="both"/>
                    <w:rPr>
                      <w:sz w:val="22"/>
                    </w:rPr>
                  </w:pPr>
                  <w:r>
                    <w:rPr>
                      <w:sz w:val="22"/>
                    </w:rPr>
                    <w:t>writ petition under chapter 7, which are addressed by rule 8.486(c)(2).</w:t>
                  </w:r>
                </w:p>
              </w:txbxContent>
            </v:textbox>
            <w10:wrap type="none"/>
          </v:shape>
        </w:pict>
      </w:r>
      <w:r>
        <w:rPr/>
        <w:pict>
          <v:shape style="position:absolute;margin-left:71pt;margin-top:672.666626pt;width:228.95pt;height:15.3pt;mso-position-horizontal-relative:page;mso-position-vertical-relative:page;z-index:-1294360" type="#_x0000_t202" filled="false" stroked="false">
            <v:textbox inset="0,0,0,0">
              <w:txbxContent>
                <w:p>
                  <w:pPr>
                    <w:spacing w:before="10"/>
                    <w:ind w:left="20" w:right="0" w:firstLine="0"/>
                    <w:jc w:val="left"/>
                    <w:rPr>
                      <w:b/>
                      <w:sz w:val="24"/>
                    </w:rPr>
                  </w:pPr>
                  <w:bookmarkStart w:name="Rule 8.20.  California Rules of Court pr" w:id="13"/>
                  <w:bookmarkEnd w:id="13"/>
                  <w:r>
                    <w:rPr/>
                  </w:r>
                  <w:r>
                    <w:rPr>
                      <w:b/>
                      <w:sz w:val="24"/>
                    </w:rPr>
                    <w:t>Rule 8.20. California Rules of Court prevail</w:t>
                  </w:r>
                </w:p>
              </w:txbxContent>
            </v:textbox>
            <w10:wrap type="none"/>
          </v:shape>
        </w:pict>
      </w:r>
      <w:r>
        <w:rPr/>
        <w:pict>
          <v:shape style="position:absolute;margin-left:302pt;margin-top:761.106628pt;width:8pt;height:15.3pt;mso-position-horizontal-relative:page;mso-position-vertical-relative:page;z-index:-1294336" type="#_x0000_t202" filled="false" stroked="false">
            <v:textbox inset="0,0,0,0">
              <w:txbxContent>
                <w:p>
                  <w:pPr>
                    <w:pStyle w:val="BodyText"/>
                  </w:pPr>
                  <w:r>
                    <w:rPr/>
                    <w:t>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453.85pt;height:30.3pt;mso-position-horizontal-relative:page;mso-position-vertical-relative:page;z-index:-1294312" type="#_x0000_t202" filled="false" stroked="false">
            <v:textbox inset="0,0,0,0">
              <w:txbxContent>
                <w:p>
                  <w:pPr>
                    <w:pStyle w:val="BodyText"/>
                    <w:spacing w:line="261" w:lineRule="auto"/>
                    <w:ind w:right="-1"/>
                  </w:pPr>
                  <w:r>
                    <w:rPr/>
                    <w:t>A Court of Appeal must accept for filing a record, brief, or other document that complies with the California Rules of Court despite any local rule imposing other requirements.</w:t>
                  </w:r>
                </w:p>
              </w:txbxContent>
            </v:textbox>
            <w10:wrap type="none"/>
          </v:shape>
        </w:pict>
      </w:r>
      <w:r>
        <w:rPr/>
        <w:pict>
          <v:shape style="position:absolute;margin-left:71pt;margin-top:118.762108pt;width:464.35pt;height:29.25pt;mso-position-horizontal-relative:page;mso-position-vertical-relative:page;z-index:-1294288" type="#_x0000_t202" filled="false" stroked="false">
            <v:textbox inset="0,0,0,0">
              <w:txbxContent>
                <w:p>
                  <w:pPr>
                    <w:spacing w:line="285" w:lineRule="auto" w:before="11"/>
                    <w:ind w:left="20" w:right="3" w:firstLine="0"/>
                    <w:jc w:val="left"/>
                    <w:rPr>
                      <w:i/>
                      <w:sz w:val="22"/>
                    </w:rPr>
                  </w:pPr>
                  <w:r>
                    <w:rPr>
                      <w:i/>
                      <w:sz w:val="22"/>
                    </w:rPr>
                    <w:t>Rule 8.20 amended and renumbered effective January 1, 2007; repealed and adopted as rule 80 effective </w:t>
                  </w:r>
                  <w:r>
                    <w:rPr>
                      <w:i/>
                      <w:sz w:val="22"/>
                    </w:rPr>
                    <w:t>January 1, 2005.</w:t>
                  </w:r>
                </w:p>
              </w:txbxContent>
            </v:textbox>
            <w10:wrap type="none"/>
          </v:shape>
        </w:pict>
      </w:r>
      <w:r>
        <w:rPr/>
        <w:pict>
          <v:shape style="position:absolute;margin-left:71pt;margin-top:162.666641pt;width:221.95pt;height:15.3pt;mso-position-horizontal-relative:page;mso-position-vertical-relative:page;z-index:-1294264" type="#_x0000_t202" filled="false" stroked="false">
            <v:textbox inset="0,0,0,0">
              <w:txbxContent>
                <w:p>
                  <w:pPr>
                    <w:spacing w:before="10"/>
                    <w:ind w:left="20" w:right="0" w:firstLine="0"/>
                    <w:jc w:val="left"/>
                    <w:rPr>
                      <w:b/>
                      <w:sz w:val="24"/>
                    </w:rPr>
                  </w:pPr>
                  <w:bookmarkStart w:name="Rule 8.23.  Sanctions to compel complian" w:id="14"/>
                  <w:bookmarkEnd w:id="14"/>
                  <w:r>
                    <w:rPr/>
                  </w:r>
                  <w:r>
                    <w:rPr>
                      <w:b/>
                      <w:sz w:val="24"/>
                    </w:rPr>
                    <w:t>Rule 8.23. Sanctions to compel compliance</w:t>
                  </w:r>
                </w:p>
              </w:txbxContent>
            </v:textbox>
            <w10:wrap type="none"/>
          </v:shape>
        </w:pict>
      </w:r>
      <w:r>
        <w:rPr/>
        <w:pict>
          <v:shape style="position:absolute;margin-left:71pt;margin-top:192.666641pt;width:464.4pt;height:75.3pt;mso-position-horizontal-relative:page;mso-position-vertical-relative:page;z-index:-1294240" type="#_x0000_t202" filled="false" stroked="false">
            <v:textbox inset="0,0,0,0">
              <w:txbxContent>
                <w:p>
                  <w:pPr>
                    <w:pStyle w:val="BodyText"/>
                    <w:spacing w:line="261" w:lineRule="auto"/>
                    <w:ind w:right="-3"/>
                  </w:pPr>
                  <w:r>
                    <w:rPr/>
                    <w:t>The failure of a court reporter or clerk to perform any duty imposed by statute or these rules that delays the filing of the appellate record is an unlawful interference with the reviewing court’s proceedings. It may be treated as an interference in addition to or instead of any other sanction that may be imposed by law for the same breach of duty. This rule does not limit the reviewing court’s power to define and remedy any other interference with its proceedings.</w:t>
                  </w:r>
                </w:p>
              </w:txbxContent>
            </v:textbox>
            <w10:wrap type="none"/>
          </v:shape>
        </w:pict>
      </w:r>
      <w:r>
        <w:rPr/>
        <w:pict>
          <v:shape style="position:absolute;margin-left:71pt;margin-top:283.762115pt;width:460.6pt;height:29.25pt;mso-position-horizontal-relative:page;mso-position-vertical-relative:page;z-index:-1294216" type="#_x0000_t202" filled="false" stroked="false">
            <v:textbox inset="0,0,0,0">
              <w:txbxContent>
                <w:p>
                  <w:pPr>
                    <w:spacing w:before="11"/>
                    <w:ind w:left="20" w:right="0" w:firstLine="0"/>
                    <w:jc w:val="left"/>
                    <w:rPr>
                      <w:i/>
                      <w:sz w:val="22"/>
                    </w:rPr>
                  </w:pPr>
                  <w:r>
                    <w:rPr>
                      <w:i/>
                      <w:sz w:val="22"/>
                    </w:rPr>
                    <w:t>Rule 8.23 renumbered effective January 1, 2007; repealed and adopted as rule 46.5 effective January 1,</w:t>
                  </w:r>
                </w:p>
                <w:p>
                  <w:pPr>
                    <w:spacing w:before="47"/>
                    <w:ind w:left="20" w:right="0" w:firstLine="0"/>
                    <w:jc w:val="left"/>
                    <w:rPr>
                      <w:i/>
                      <w:sz w:val="22"/>
                    </w:rPr>
                  </w:pPr>
                  <w:r>
                    <w:rPr>
                      <w:i/>
                      <w:sz w:val="22"/>
                    </w:rPr>
                    <w:t>2005.</w:t>
                  </w:r>
                </w:p>
              </w:txbxContent>
            </v:textbox>
            <w10:wrap type="none"/>
          </v:shape>
        </w:pict>
      </w:r>
      <w:r>
        <w:rPr/>
        <w:pict>
          <v:shape style="position:absolute;margin-left:159.679993pt;margin-top:342.666626pt;width:292.3pt;height:15.3pt;mso-position-horizontal-relative:page;mso-position-vertical-relative:page;z-index:-1294192" type="#_x0000_t202" filled="false" stroked="false">
            <v:textbox inset="0,0,0,0">
              <w:txbxContent>
                <w:p>
                  <w:pPr>
                    <w:spacing w:before="10"/>
                    <w:ind w:left="20" w:right="0" w:firstLine="0"/>
                    <w:jc w:val="left"/>
                    <w:rPr>
                      <w:b/>
                      <w:sz w:val="24"/>
                    </w:rPr>
                  </w:pPr>
                  <w:bookmarkStart w:name="Article 2.  Service, Filing, Filing Fees" w:id="15"/>
                  <w:bookmarkEnd w:id="15"/>
                  <w:r>
                    <w:rPr/>
                  </w:r>
                  <w:r>
                    <w:rPr>
                      <w:b/>
                      <w:sz w:val="24"/>
                    </w:rPr>
                    <w:t>Article 2. Service, Filing, Filing Fees, Form, and Privacy</w:t>
                  </w:r>
                </w:p>
              </w:txbxContent>
            </v:textbox>
            <w10:wrap type="none"/>
          </v:shape>
        </w:pict>
      </w:r>
      <w:r>
        <w:rPr/>
        <w:pict>
          <v:shape style="position:absolute;margin-left:70.989441pt;margin-top:374.309845pt;width:460pt;height:43.7pt;mso-position-horizontal-relative:page;mso-position-vertical-relative:page;z-index:-1294168" type="#_x0000_t202" filled="false" stroked="false">
            <v:textbox inset="0,0,0,0">
              <w:txbxContent>
                <w:p>
                  <w:pPr>
                    <w:spacing w:before="12"/>
                    <w:ind w:left="20" w:right="0" w:firstLine="0"/>
                    <w:jc w:val="left"/>
                    <w:rPr>
                      <w:i/>
                      <w:sz w:val="21"/>
                    </w:rPr>
                  </w:pPr>
                  <w:r>
                    <w:rPr>
                      <w:i/>
                      <w:sz w:val="21"/>
                    </w:rPr>
                    <w:t>Title 8, Appellate Rules—Division 1, Rules Relating to the Supreme Court and Courts of Appeal—Chapter 1,</w:t>
                  </w:r>
                </w:p>
                <w:p>
                  <w:pPr>
                    <w:spacing w:line="300" w:lineRule="atLeast" w:before="0"/>
                    <w:ind w:left="20" w:right="382" w:firstLine="0"/>
                    <w:jc w:val="left"/>
                    <w:rPr>
                      <w:i/>
                      <w:sz w:val="21"/>
                    </w:rPr>
                  </w:pPr>
                  <w:r>
                    <w:rPr>
                      <w:i/>
                      <w:sz w:val="21"/>
                    </w:rPr>
                    <w:t>General Provisions—Article 2, Service, Filing, Filing Fees, Form, and Number of Documents; amended </w:t>
                  </w:r>
                  <w:r>
                    <w:rPr>
                      <w:i/>
                      <w:sz w:val="21"/>
                    </w:rPr>
                    <w:t>effective January 1, 2017; previously amended effective October 28, 2011.</w:t>
                  </w:r>
                </w:p>
              </w:txbxContent>
            </v:textbox>
            <w10:wrap type="none"/>
          </v:shape>
        </w:pict>
      </w:r>
      <w:r>
        <w:rPr/>
        <w:pict>
          <v:shape style="position:absolute;margin-left:83.959999pt;margin-top:432.666626pt;width:52.35pt;height:135.3pt;mso-position-horizontal-relative:page;mso-position-vertical-relative:page;z-index:-1294144" type="#_x0000_t202" filled="false" stroked="false">
            <v:textbox inset="0,0,0,0">
              <w:txbxContent>
                <w:p>
                  <w:pPr>
                    <w:spacing w:before="10"/>
                    <w:ind w:left="20" w:right="0" w:firstLine="0"/>
                    <w:jc w:val="left"/>
                    <w:rPr>
                      <w:b/>
                      <w:i/>
                      <w:sz w:val="24"/>
                    </w:rPr>
                  </w:pPr>
                  <w:r>
                    <w:rPr>
                      <w:b/>
                      <w:i/>
                      <w:sz w:val="24"/>
                    </w:rPr>
                    <w:t>Rule 8.25.</w:t>
                  </w:r>
                </w:p>
                <w:p>
                  <w:pPr>
                    <w:spacing w:before="24"/>
                    <w:ind w:left="20" w:right="0" w:firstLine="0"/>
                    <w:jc w:val="left"/>
                    <w:rPr>
                      <w:b/>
                      <w:i/>
                      <w:sz w:val="24"/>
                    </w:rPr>
                  </w:pPr>
                  <w:r>
                    <w:rPr>
                      <w:b/>
                      <w:i/>
                      <w:sz w:val="24"/>
                    </w:rPr>
                    <w:t>Rule 8.26.</w:t>
                  </w:r>
                </w:p>
                <w:p>
                  <w:pPr>
                    <w:spacing w:before="24"/>
                    <w:ind w:left="20" w:right="0" w:firstLine="0"/>
                    <w:jc w:val="left"/>
                    <w:rPr>
                      <w:b/>
                      <w:i/>
                      <w:sz w:val="24"/>
                    </w:rPr>
                  </w:pPr>
                  <w:r>
                    <w:rPr>
                      <w:b/>
                      <w:i/>
                      <w:sz w:val="24"/>
                    </w:rPr>
                    <w:t>Rule 8.29.</w:t>
                  </w:r>
                </w:p>
                <w:p>
                  <w:pPr>
                    <w:spacing w:before="24"/>
                    <w:ind w:left="20" w:right="0" w:firstLine="0"/>
                    <w:jc w:val="left"/>
                    <w:rPr>
                      <w:b/>
                      <w:i/>
                      <w:sz w:val="24"/>
                    </w:rPr>
                  </w:pPr>
                  <w:r>
                    <w:rPr>
                      <w:b/>
                      <w:i/>
                      <w:sz w:val="24"/>
                    </w:rPr>
                    <w:t>Rule 8.32.</w:t>
                  </w:r>
                </w:p>
                <w:p>
                  <w:pPr>
                    <w:spacing w:before="24"/>
                    <w:ind w:left="20" w:right="0" w:firstLine="0"/>
                    <w:jc w:val="left"/>
                    <w:rPr>
                      <w:b/>
                      <w:i/>
                      <w:sz w:val="24"/>
                    </w:rPr>
                  </w:pPr>
                  <w:r>
                    <w:rPr>
                      <w:b/>
                      <w:i/>
                      <w:sz w:val="24"/>
                    </w:rPr>
                    <w:t>Rule 8.36.</w:t>
                  </w:r>
                </w:p>
                <w:p>
                  <w:pPr>
                    <w:spacing w:before="24"/>
                    <w:ind w:left="20" w:right="0" w:firstLine="0"/>
                    <w:jc w:val="left"/>
                    <w:rPr>
                      <w:b/>
                      <w:i/>
                      <w:sz w:val="24"/>
                    </w:rPr>
                  </w:pPr>
                  <w:r>
                    <w:rPr>
                      <w:b/>
                      <w:i/>
                      <w:sz w:val="24"/>
                    </w:rPr>
                    <w:t>Rule 8.40.</w:t>
                  </w:r>
                </w:p>
                <w:p>
                  <w:pPr>
                    <w:spacing w:before="24"/>
                    <w:ind w:left="20" w:right="0" w:firstLine="0"/>
                    <w:jc w:val="left"/>
                    <w:rPr>
                      <w:b/>
                      <w:i/>
                      <w:sz w:val="24"/>
                    </w:rPr>
                  </w:pPr>
                  <w:r>
                    <w:rPr>
                      <w:b/>
                      <w:i/>
                      <w:sz w:val="24"/>
                    </w:rPr>
                    <w:t>Rule 8.41.</w:t>
                  </w:r>
                </w:p>
                <w:p>
                  <w:pPr>
                    <w:spacing w:before="24"/>
                    <w:ind w:left="20" w:right="0" w:firstLine="0"/>
                    <w:jc w:val="left"/>
                    <w:rPr>
                      <w:b/>
                      <w:i/>
                      <w:sz w:val="24"/>
                    </w:rPr>
                  </w:pPr>
                  <w:r>
                    <w:rPr>
                      <w:b/>
                      <w:i/>
                      <w:sz w:val="24"/>
                    </w:rPr>
                    <w:t>Rule 8.42.</w:t>
                  </w:r>
                </w:p>
                <w:p>
                  <w:pPr>
                    <w:spacing w:before="24"/>
                    <w:ind w:left="20" w:right="0" w:firstLine="0"/>
                    <w:jc w:val="left"/>
                    <w:rPr>
                      <w:b/>
                      <w:i/>
                      <w:sz w:val="24"/>
                    </w:rPr>
                  </w:pPr>
                  <w:r>
                    <w:rPr>
                      <w:b/>
                      <w:i/>
                      <w:sz w:val="24"/>
                    </w:rPr>
                    <w:t>Rule 8.44.</w:t>
                  </w:r>
                </w:p>
              </w:txbxContent>
            </v:textbox>
            <w10:wrap type="none"/>
          </v:shape>
        </w:pict>
      </w:r>
      <w:r>
        <w:rPr/>
        <w:pict>
          <v:shape style="position:absolute;margin-left:140.358032pt;margin-top:432.666626pt;width:332.8pt;height:135.3pt;mso-position-horizontal-relative:page;mso-position-vertical-relative:page;z-index:-1294120" type="#_x0000_t202" filled="false" stroked="false">
            <v:textbox inset="0,0,0,0">
              <w:txbxContent>
                <w:p>
                  <w:pPr>
                    <w:spacing w:line="261" w:lineRule="auto" w:before="10"/>
                    <w:ind w:left="20" w:right="3769" w:firstLine="0"/>
                    <w:jc w:val="left"/>
                    <w:rPr>
                      <w:b/>
                      <w:i/>
                      <w:sz w:val="24"/>
                    </w:rPr>
                  </w:pPr>
                  <w:r>
                    <w:rPr>
                      <w:b/>
                      <w:i/>
                      <w:sz w:val="24"/>
                    </w:rPr>
                    <w:t>Service filing, and filing fees </w:t>
                  </w:r>
                  <w:r>
                    <w:rPr>
                      <w:b/>
                      <w:i/>
                      <w:sz w:val="24"/>
                    </w:rPr>
                    <w:t>Waiver of fees and costs</w:t>
                  </w:r>
                </w:p>
                <w:p>
                  <w:pPr>
                    <w:spacing w:line="274" w:lineRule="exact" w:before="0"/>
                    <w:ind w:left="20" w:right="0" w:firstLine="0"/>
                    <w:jc w:val="left"/>
                    <w:rPr>
                      <w:b/>
                      <w:i/>
                      <w:sz w:val="24"/>
                    </w:rPr>
                  </w:pPr>
                  <w:r>
                    <w:rPr>
                      <w:b/>
                      <w:i/>
                      <w:sz w:val="24"/>
                    </w:rPr>
                    <w:t>Service on nonparty public officer or agency</w:t>
                  </w:r>
                </w:p>
                <w:p>
                  <w:pPr>
                    <w:spacing w:line="261" w:lineRule="auto" w:before="24"/>
                    <w:ind w:left="20" w:right="824" w:firstLine="0"/>
                    <w:jc w:val="both"/>
                    <w:rPr>
                      <w:b/>
                      <w:i/>
                      <w:sz w:val="24"/>
                    </w:rPr>
                  </w:pPr>
                  <w:r>
                    <w:rPr>
                      <w:b/>
                      <w:i/>
                      <w:sz w:val="24"/>
                    </w:rPr>
                    <w:t>Address and telephone number of record; notice of</w:t>
                  </w:r>
                  <w:r>
                    <w:rPr>
                      <w:b/>
                      <w:i/>
                      <w:spacing w:val="-17"/>
                      <w:sz w:val="24"/>
                    </w:rPr>
                    <w:t> </w:t>
                  </w:r>
                  <w:r>
                    <w:rPr>
                      <w:b/>
                      <w:i/>
                      <w:sz w:val="24"/>
                    </w:rPr>
                    <w:t>change </w:t>
                  </w:r>
                  <w:r>
                    <w:rPr>
                      <w:b/>
                      <w:i/>
                      <w:sz w:val="24"/>
                    </w:rPr>
                    <w:t>Substituting parties; substituting or withdrawing attorneys Form of filed documents</w:t>
                  </w:r>
                </w:p>
                <w:p>
                  <w:pPr>
                    <w:spacing w:line="274" w:lineRule="exact" w:before="0"/>
                    <w:ind w:left="20" w:right="0" w:firstLine="0"/>
                    <w:jc w:val="left"/>
                    <w:rPr>
                      <w:b/>
                      <w:i/>
                      <w:sz w:val="24"/>
                    </w:rPr>
                  </w:pPr>
                  <w:r>
                    <w:rPr>
                      <w:b/>
                      <w:i/>
                      <w:sz w:val="24"/>
                    </w:rPr>
                    <w:t>Protection of privacy in documents and records</w:t>
                  </w:r>
                </w:p>
                <w:p>
                  <w:pPr>
                    <w:spacing w:line="261" w:lineRule="auto" w:before="24"/>
                    <w:ind w:left="20" w:right="2" w:firstLine="0"/>
                    <w:jc w:val="left"/>
                    <w:rPr>
                      <w:b/>
                      <w:i/>
                      <w:sz w:val="24"/>
                    </w:rPr>
                  </w:pPr>
                  <w:r>
                    <w:rPr>
                      <w:b/>
                      <w:i/>
                      <w:sz w:val="24"/>
                    </w:rPr>
                    <w:t>Requirements for signatures of multiple parties on filed documents </w:t>
                  </w:r>
                  <w:r>
                    <w:rPr>
                      <w:b/>
                      <w:i/>
                      <w:sz w:val="24"/>
                    </w:rPr>
                    <w:t>Number of copies of filed documents</w:t>
                  </w:r>
                </w:p>
              </w:txbxContent>
            </v:textbox>
            <w10:wrap type="none"/>
          </v:shape>
        </w:pict>
      </w:r>
      <w:r>
        <w:rPr/>
        <w:pict>
          <v:shape style="position:absolute;margin-left:71pt;margin-top:597.666626pt;width:206.3pt;height:15.3pt;mso-position-horizontal-relative:page;mso-position-vertical-relative:page;z-index:-1294096" type="#_x0000_t202" filled="false" stroked="false">
            <v:textbox inset="0,0,0,0">
              <w:txbxContent>
                <w:p>
                  <w:pPr>
                    <w:spacing w:before="10"/>
                    <w:ind w:left="20" w:right="0" w:firstLine="0"/>
                    <w:jc w:val="left"/>
                    <w:rPr>
                      <w:b/>
                      <w:sz w:val="24"/>
                    </w:rPr>
                  </w:pPr>
                  <w:bookmarkStart w:name="Rule 8.25.  Service, filing, and filing " w:id="16"/>
                  <w:bookmarkEnd w:id="16"/>
                  <w:r>
                    <w:rPr/>
                  </w:r>
                  <w:r>
                    <w:rPr>
                      <w:b/>
                      <w:sz w:val="24"/>
                    </w:rPr>
                    <w:t>Rule 8.25. Service, filing, and filing fees</w:t>
                  </w:r>
                </w:p>
              </w:txbxContent>
            </v:textbox>
            <w10:wrap type="none"/>
          </v:shape>
        </w:pict>
      </w:r>
      <w:r>
        <w:rPr/>
        <w:pict>
          <v:shape style="position:absolute;margin-left:71pt;margin-top:627.666626pt;width:15.95pt;height:15.3pt;mso-position-horizontal-relative:page;mso-position-vertical-relative:page;z-index:-1294072" type="#_x0000_t202" filled="false" stroked="false">
            <v:textbox inset="0,0,0,0">
              <w:txbxContent>
                <w:p>
                  <w:pPr>
                    <w:spacing w:before="10"/>
                    <w:ind w:left="20" w:right="0" w:firstLine="0"/>
                    <w:jc w:val="left"/>
                    <w:rPr>
                      <w:b/>
                      <w:sz w:val="24"/>
                    </w:rPr>
                  </w:pPr>
                  <w:bookmarkStart w:name="(a) Service" w:id="17"/>
                  <w:bookmarkEnd w:id="17"/>
                  <w:r>
                    <w:rPr/>
                  </w:r>
                  <w:r>
                    <w:rPr>
                      <w:b/>
                      <w:sz w:val="24"/>
                    </w:rPr>
                    <w:t>(a)</w:t>
                  </w:r>
                </w:p>
              </w:txbxContent>
            </v:textbox>
            <w10:wrap type="none"/>
          </v:shape>
        </w:pict>
      </w:r>
      <w:r>
        <w:rPr/>
        <w:pict>
          <v:shape style="position:absolute;margin-left:99.800003pt;margin-top:627.666626pt;width:39.15pt;height:15.3pt;mso-position-horizontal-relative:page;mso-position-vertical-relative:page;z-index:-1294048" type="#_x0000_t202" filled="false" stroked="false">
            <v:textbox inset="0,0,0,0">
              <w:txbxContent>
                <w:p>
                  <w:pPr>
                    <w:spacing w:before="10"/>
                    <w:ind w:left="20" w:right="0" w:firstLine="0"/>
                    <w:jc w:val="left"/>
                    <w:rPr>
                      <w:b/>
                      <w:sz w:val="24"/>
                    </w:rPr>
                  </w:pPr>
                  <w:r>
                    <w:rPr>
                      <w:b/>
                      <w:sz w:val="24"/>
                    </w:rPr>
                    <w:t>Service</w:t>
                  </w:r>
                </w:p>
              </w:txbxContent>
            </v:textbox>
            <w10:wrap type="none"/>
          </v:shape>
        </w:pict>
      </w:r>
      <w:r>
        <w:rPr/>
        <w:pict>
          <v:shape style="position:absolute;margin-left:99.800003pt;margin-top:657.666626pt;width:15.95pt;height:15.3pt;mso-position-horizontal-relative:page;mso-position-vertical-relative:page;z-index:-1294024" type="#_x0000_t202" filled="false" stroked="false">
            <v:textbox inset="0,0,0,0">
              <w:txbxContent>
                <w:p>
                  <w:pPr>
                    <w:pStyle w:val="BodyText"/>
                  </w:pPr>
                  <w:bookmarkStart w:name="(1) Before filing any document, a party " w:id="18"/>
                  <w:bookmarkEnd w:id="18"/>
                  <w:r>
                    <w:rPr/>
                  </w:r>
                  <w:r>
                    <w:rPr/>
                    <w:t>(1)</w:t>
                  </w:r>
                </w:p>
              </w:txbxContent>
            </v:textbox>
            <w10:wrap type="none"/>
          </v:shape>
        </w:pict>
      </w:r>
      <w:r>
        <w:rPr/>
        <w:pict>
          <v:shape style="position:absolute;margin-left:128.600006pt;margin-top:657.666626pt;width:394.2pt;height:60.3pt;mso-position-horizontal-relative:page;mso-position-vertical-relative:page;z-index:-1294000" type="#_x0000_t202" filled="false" stroked="false">
            <v:textbox inset="0,0,0,0">
              <w:txbxContent>
                <w:p>
                  <w:pPr>
                    <w:pStyle w:val="BodyText"/>
                    <w:spacing w:line="261" w:lineRule="auto"/>
                    <w:ind w:right="-1"/>
                  </w:pPr>
                  <w:r>
                    <w:rPr/>
                    <w:t>Before filing any document, a party must serve, by any method permitted by the Code of Civil Procedure, one copy of the document on the attorney for each party separately represented, on each unrepresented party, and on any other person or entity when required by statute or rule.</w:t>
                  </w:r>
                </w:p>
              </w:txbxContent>
            </v:textbox>
            <w10:wrap type="none"/>
          </v:shape>
        </w:pict>
      </w:r>
      <w:r>
        <w:rPr/>
        <w:pict>
          <v:shape style="position:absolute;margin-left:302pt;margin-top:761.106628pt;width:8pt;height:15.3pt;mso-position-horizontal-relative:page;mso-position-vertical-relative:page;z-index:-1293976" type="#_x0000_t202" filled="false" stroked="false">
            <v:textbox inset="0,0,0,0">
              <w:txbxContent>
                <w:p>
                  <w:pPr>
                    <w:pStyle w:val="BodyText"/>
                  </w:pPr>
                  <w:r>
                    <w:rPr/>
                    <w:t>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7.666641pt;width:15.95pt;height:15.3pt;mso-position-horizontal-relative:page;mso-position-vertical-relative:page;z-index:-1293952" type="#_x0000_t202" filled="false" stroked="false">
            <v:textbox inset="0,0,0,0">
              <w:txbxContent>
                <w:p>
                  <w:pPr>
                    <w:pStyle w:val="BodyText"/>
                  </w:pPr>
                  <w:bookmarkStart w:name="(2) The party must attach to the documen" w:id="19"/>
                  <w:bookmarkEnd w:id="19"/>
                  <w:r>
                    <w:rPr/>
                  </w:r>
                  <w:r>
                    <w:rPr/>
                    <w:t>(2)</w:t>
                  </w:r>
                </w:p>
              </w:txbxContent>
            </v:textbox>
            <w10:wrap type="none"/>
          </v:shape>
        </w:pict>
      </w:r>
      <w:r>
        <w:rPr/>
        <w:pict>
          <v:shape style="position:absolute;margin-left:128.600006pt;margin-top:87.666641pt;width:402.8pt;height:45.3pt;mso-position-horizontal-relative:page;mso-position-vertical-relative:page;z-index:-1293928" type="#_x0000_t202" filled="false" stroked="false">
            <v:textbox inset="0,0,0,0">
              <w:txbxContent>
                <w:p>
                  <w:pPr>
                    <w:pStyle w:val="BodyText"/>
                    <w:spacing w:line="261" w:lineRule="auto"/>
                    <w:ind w:right="-2"/>
                  </w:pPr>
                  <w:r>
                    <w:rPr/>
                    <w:t>The party must attach to the document presented for filing a proof of service showing service on each person or entity required to be served under (1). The proof must name each party represented by each attorney served.</w:t>
                  </w:r>
                </w:p>
              </w:txbxContent>
            </v:textbox>
            <w10:wrap type="none"/>
          </v:shape>
        </w:pict>
      </w:r>
      <w:r>
        <w:rPr/>
        <w:pict>
          <v:shape style="position:absolute;margin-left:99.800003pt;margin-top:148.762115pt;width:206.15pt;height:14.25pt;mso-position-horizontal-relative:page;mso-position-vertical-relative:page;z-index:-1293904" type="#_x0000_t202" filled="false" stroked="false">
            <v:textbox inset="0,0,0,0">
              <w:txbxContent>
                <w:p>
                  <w:pPr>
                    <w:spacing w:before="11"/>
                    <w:ind w:left="20" w:right="0" w:firstLine="0"/>
                    <w:jc w:val="left"/>
                    <w:rPr>
                      <w:i/>
                      <w:sz w:val="22"/>
                    </w:rPr>
                  </w:pPr>
                  <w:bookmarkStart w:name="(Subd (a) amended effective January 1, 2" w:id="20"/>
                  <w:bookmarkEnd w:id="20"/>
                  <w:r>
                    <w:rPr/>
                  </w:r>
                  <w:r>
                    <w:rPr>
                      <w:i/>
                      <w:sz w:val="22"/>
                    </w:rPr>
                    <w:t>(Subd (a) amended effective January 1, 2007.)</w:t>
                  </w:r>
                </w:p>
              </w:txbxContent>
            </v:textbox>
            <w10:wrap type="none"/>
          </v:shape>
        </w:pict>
      </w:r>
      <w:r>
        <w:rPr/>
        <w:pict>
          <v:shape style="position:absolute;margin-left:71pt;margin-top:177.666641pt;width:16.650pt;height:15.3pt;mso-position-horizontal-relative:page;mso-position-vertical-relative:page;z-index:-1293880" type="#_x0000_t202" filled="false" stroked="false">
            <v:textbox inset="0,0,0,0">
              <w:txbxContent>
                <w:p>
                  <w:pPr>
                    <w:spacing w:before="10"/>
                    <w:ind w:left="20" w:right="0" w:firstLine="0"/>
                    <w:jc w:val="left"/>
                    <w:rPr>
                      <w:b/>
                      <w:sz w:val="24"/>
                    </w:rPr>
                  </w:pPr>
                  <w:bookmarkStart w:name="(b) Filing" w:id="21"/>
                  <w:bookmarkEnd w:id="21"/>
                  <w:r>
                    <w:rPr/>
                  </w:r>
                  <w:r>
                    <w:rPr>
                      <w:b/>
                      <w:sz w:val="24"/>
                    </w:rPr>
                    <w:t>(b)</w:t>
                  </w:r>
                </w:p>
              </w:txbxContent>
            </v:textbox>
            <w10:wrap type="none"/>
          </v:shape>
        </w:pict>
      </w:r>
      <w:r>
        <w:rPr/>
        <w:pict>
          <v:shape style="position:absolute;margin-left:99.800003pt;margin-top:177.666641pt;width:31.95pt;height:15.3pt;mso-position-horizontal-relative:page;mso-position-vertical-relative:page;z-index:-1293856" type="#_x0000_t202" filled="false" stroked="false">
            <v:textbox inset="0,0,0,0">
              <w:txbxContent>
                <w:p>
                  <w:pPr>
                    <w:spacing w:before="10"/>
                    <w:ind w:left="20" w:right="0" w:firstLine="0"/>
                    <w:jc w:val="left"/>
                    <w:rPr>
                      <w:b/>
                      <w:sz w:val="24"/>
                    </w:rPr>
                  </w:pPr>
                  <w:r>
                    <w:rPr>
                      <w:b/>
                      <w:sz w:val="24"/>
                    </w:rPr>
                    <w:t>Filing</w:t>
                  </w:r>
                </w:p>
              </w:txbxContent>
            </v:textbox>
            <w10:wrap type="none"/>
          </v:shape>
        </w:pict>
      </w:r>
      <w:r>
        <w:rPr/>
        <w:pict>
          <v:shape style="position:absolute;margin-left:99.800003pt;margin-top:207.666641pt;width:15.95pt;height:15.3pt;mso-position-horizontal-relative:page;mso-position-vertical-relative:page;z-index:-1293832" type="#_x0000_t202" filled="false" stroked="false">
            <v:textbox inset="0,0,0,0">
              <w:txbxContent>
                <w:p>
                  <w:pPr>
                    <w:pStyle w:val="BodyText"/>
                  </w:pPr>
                  <w:bookmarkStart w:name="(1) A document is deemed filed on the da" w:id="22"/>
                  <w:bookmarkEnd w:id="22"/>
                  <w:r>
                    <w:rPr/>
                  </w:r>
                  <w:r>
                    <w:rPr/>
                    <w:t>(1)</w:t>
                  </w:r>
                </w:p>
              </w:txbxContent>
            </v:textbox>
            <w10:wrap type="none"/>
          </v:shape>
        </w:pict>
      </w:r>
      <w:r>
        <w:rPr/>
        <w:pict>
          <v:shape style="position:absolute;margin-left:128.600006pt;margin-top:207.666641pt;width:292.350pt;height:15.3pt;mso-position-horizontal-relative:page;mso-position-vertical-relative:page;z-index:-1293808" type="#_x0000_t202" filled="false" stroked="false">
            <v:textbox inset="0,0,0,0">
              <w:txbxContent>
                <w:p>
                  <w:pPr>
                    <w:pStyle w:val="BodyText"/>
                  </w:pPr>
                  <w:r>
                    <w:rPr/>
                    <w:t>A document is deemed filed on the date the clerk receives it.</w:t>
                  </w:r>
                </w:p>
              </w:txbxContent>
            </v:textbox>
            <w10:wrap type="none"/>
          </v:shape>
        </w:pict>
      </w:r>
      <w:r>
        <w:rPr/>
        <w:pict>
          <v:shape style="position:absolute;margin-left:99.800003pt;margin-top:237.666641pt;width:15.95pt;height:15.3pt;mso-position-horizontal-relative:page;mso-position-vertical-relative:page;z-index:-1293784" type="#_x0000_t202" filled="false" stroked="false">
            <v:textbox inset="0,0,0,0">
              <w:txbxContent>
                <w:p>
                  <w:pPr>
                    <w:pStyle w:val="BodyText"/>
                  </w:pPr>
                  <w:bookmarkStart w:name="(2) Unless otherwise provided by these r" w:id="23"/>
                  <w:bookmarkEnd w:id="23"/>
                  <w:r>
                    <w:rPr/>
                  </w:r>
                  <w:r>
                    <w:rPr/>
                    <w:t>(2)</w:t>
                  </w:r>
                </w:p>
              </w:txbxContent>
            </v:textbox>
            <w10:wrap type="none"/>
          </v:shape>
        </w:pict>
      </w:r>
      <w:r>
        <w:rPr/>
        <w:pict>
          <v:shape style="position:absolute;margin-left:128.600006pt;margin-top:237.666641pt;width:396.25pt;height:30.3pt;mso-position-horizontal-relative:page;mso-position-vertical-relative:page;z-index:-1293760" type="#_x0000_t202" filled="false" stroked="false">
            <v:textbox inset="0,0,0,0">
              <w:txbxContent>
                <w:p>
                  <w:pPr>
                    <w:pStyle w:val="BodyText"/>
                    <w:spacing w:line="261" w:lineRule="auto"/>
                    <w:ind w:right="-1"/>
                  </w:pPr>
                  <w:r>
                    <w:rPr/>
                    <w:t>Unless otherwise provided by these rules or other law, a filing is not timely unless the clerk receives the document before the time to file it expires.</w:t>
                  </w:r>
                </w:p>
              </w:txbxContent>
            </v:textbox>
            <w10:wrap type="none"/>
          </v:shape>
        </w:pict>
      </w:r>
      <w:r>
        <w:rPr/>
        <w:pict>
          <v:shape style="position:absolute;margin-left:99.800003pt;margin-top:282.666626pt;width:15.95pt;height:15.3pt;mso-position-horizontal-relative:page;mso-position-vertical-relative:page;z-index:-1293736" type="#_x0000_t202" filled="false" stroked="false">
            <v:textbox inset="0,0,0,0">
              <w:txbxContent>
                <w:p>
                  <w:pPr>
                    <w:pStyle w:val="BodyText"/>
                  </w:pPr>
                  <w:bookmarkStart w:name="(3) A brief, an application to file an a" w:id="24"/>
                  <w:bookmarkEnd w:id="24"/>
                  <w:r>
                    <w:rPr/>
                  </w:r>
                  <w:r>
                    <w:rPr/>
                    <w:t>(3)</w:t>
                  </w:r>
                </w:p>
              </w:txbxContent>
            </v:textbox>
            <w10:wrap type="none"/>
          </v:shape>
        </w:pict>
      </w:r>
      <w:r>
        <w:rPr/>
        <w:pict>
          <v:shape style="position:absolute;margin-left:128.600006pt;margin-top:282.666626pt;width:400.7pt;height:90.3pt;mso-position-horizontal-relative:page;mso-position-vertical-relative:page;z-index:-1293712" type="#_x0000_t202" filled="false" stroked="false">
            <v:textbox inset="0,0,0,0">
              <w:txbxContent>
                <w:p>
                  <w:pPr>
                    <w:pStyle w:val="BodyText"/>
                    <w:spacing w:line="261" w:lineRule="auto"/>
                    <w:ind w:right="-3"/>
                  </w:pPr>
                  <w:r>
                    <w:rPr/>
                    <w:t>A brief, an application to file an amicus curiae brief, an answer to an amicus curiae brief, a petition for rehearing, an answer to a petition for rehearing, a petition for transfer of an appellate division case to the Court of Appeal, an answer to such a petition for transfer, a petition for review, an answer to a petition for review, or a reply to an answer to a petition for review is timely if the time to file it has not expired on the date of:</w:t>
                  </w:r>
                </w:p>
              </w:txbxContent>
            </v:textbox>
            <w10:wrap type="none"/>
          </v:shape>
        </w:pict>
      </w:r>
      <w:r>
        <w:rPr/>
        <w:pict>
          <v:shape style="position:absolute;margin-left:128.600006pt;margin-top:387.666626pt;width:18.55pt;height:15.3pt;mso-position-horizontal-relative:page;mso-position-vertical-relative:page;z-index:-1293688" type="#_x0000_t202" filled="false" stroked="false">
            <v:textbox inset="0,0,0,0">
              <w:txbxContent>
                <w:p>
                  <w:pPr>
                    <w:pStyle w:val="BodyText"/>
                  </w:pPr>
                  <w:bookmarkStart w:name="(A) Its mailing by priority or express m" w:id="25"/>
                  <w:bookmarkEnd w:id="25"/>
                  <w:r>
                    <w:rPr/>
                  </w:r>
                  <w:r>
                    <w:rPr/>
                    <w:t>(A)</w:t>
                  </w:r>
                </w:p>
              </w:txbxContent>
            </v:textbox>
            <w10:wrap type="none"/>
          </v:shape>
        </w:pict>
      </w:r>
      <w:r>
        <w:rPr/>
        <w:pict>
          <v:shape style="position:absolute;margin-left:157.399994pt;margin-top:387.666626pt;width:373.95pt;height:30.3pt;mso-position-horizontal-relative:page;mso-position-vertical-relative:page;z-index:-1293664" type="#_x0000_t202" filled="false" stroked="false">
            <v:textbox inset="0,0,0,0">
              <w:txbxContent>
                <w:p>
                  <w:pPr>
                    <w:pStyle w:val="BodyText"/>
                    <w:spacing w:line="261" w:lineRule="auto"/>
                  </w:pPr>
                  <w:r>
                    <w:rPr/>
                    <w:t>Its mailing by priority or express mail as shown on the postmark or the postal receipt; or</w:t>
                  </w:r>
                </w:p>
              </w:txbxContent>
            </v:textbox>
            <w10:wrap type="none"/>
          </v:shape>
        </w:pict>
      </w:r>
      <w:r>
        <w:rPr/>
        <w:pict>
          <v:shape style="position:absolute;margin-left:128.600006pt;margin-top:432.666626pt;width:17.75pt;height:15.3pt;mso-position-horizontal-relative:page;mso-position-vertical-relative:page;z-index:-1293640" type="#_x0000_t202" filled="false" stroked="false">
            <v:textbox inset="0,0,0,0">
              <w:txbxContent>
                <w:p>
                  <w:pPr>
                    <w:pStyle w:val="BodyText"/>
                  </w:pPr>
                  <w:bookmarkStart w:name="(B) Its delivery to a common carrier pro" w:id="26"/>
                  <w:bookmarkEnd w:id="26"/>
                  <w:r>
                    <w:rPr/>
                  </w:r>
                  <w:r>
                    <w:rPr/>
                    <w:t>(B)</w:t>
                  </w:r>
                </w:p>
              </w:txbxContent>
            </v:textbox>
            <w10:wrap type="none"/>
          </v:shape>
        </w:pict>
      </w:r>
      <w:r>
        <w:rPr/>
        <w:pict>
          <v:shape style="position:absolute;margin-left:157.399994pt;margin-top:432.666626pt;width:379.25pt;height:30.3pt;mso-position-horizontal-relative:page;mso-position-vertical-relative:page;z-index:-1293616" type="#_x0000_t202" filled="false" stroked="false">
            <v:textbox inset="0,0,0,0">
              <w:txbxContent>
                <w:p>
                  <w:pPr>
                    <w:pStyle w:val="BodyText"/>
                    <w:spacing w:line="261" w:lineRule="auto"/>
                  </w:pPr>
                  <w:r>
                    <w:rPr/>
                    <w:t>Its delivery to a common carrier promising overnight delivery as shown on the carrier’s receipt.</w:t>
                  </w:r>
                </w:p>
              </w:txbxContent>
            </v:textbox>
            <w10:wrap type="none"/>
          </v:shape>
        </w:pict>
      </w:r>
      <w:r>
        <w:rPr/>
        <w:pict>
          <v:shape style="position:absolute;margin-left:99.800003pt;margin-top:477.666626pt;width:15.95pt;height:15.3pt;mso-position-horizontal-relative:page;mso-position-vertical-relative:page;z-index:-1293592" type="#_x0000_t202" filled="false" stroked="false">
            <v:textbox inset="0,0,0,0">
              <w:txbxContent>
                <w:p>
                  <w:pPr>
                    <w:pStyle w:val="BodyText"/>
                  </w:pPr>
                  <w:bookmarkStart w:name="(4) The provisions of (3) do not apply t" w:id="27"/>
                  <w:bookmarkEnd w:id="27"/>
                  <w:r>
                    <w:rPr/>
                  </w:r>
                  <w:r>
                    <w:rPr/>
                    <w:t>(4)</w:t>
                  </w:r>
                </w:p>
              </w:txbxContent>
            </v:textbox>
            <w10:wrap type="none"/>
          </v:shape>
        </w:pict>
      </w:r>
      <w:r>
        <w:rPr/>
        <w:pict>
          <v:shape style="position:absolute;margin-left:128.600006pt;margin-top:477.666626pt;width:283.25pt;height:15.3pt;mso-position-horizontal-relative:page;mso-position-vertical-relative:page;z-index:-1293568" type="#_x0000_t202" filled="false" stroked="false">
            <v:textbox inset="0,0,0,0">
              <w:txbxContent>
                <w:p>
                  <w:pPr>
                    <w:pStyle w:val="BodyText"/>
                  </w:pPr>
                  <w:r>
                    <w:rPr/>
                    <w:t>The provisions of (3) do not apply to original proceedings.</w:t>
                  </w:r>
                </w:p>
              </w:txbxContent>
            </v:textbox>
            <w10:wrap type="none"/>
          </v:shape>
        </w:pict>
      </w:r>
      <w:r>
        <w:rPr/>
        <w:pict>
          <v:shape style="position:absolute;margin-left:99.800003pt;margin-top:507.666626pt;width:15.95pt;height:15.3pt;mso-position-horizontal-relative:page;mso-position-vertical-relative:page;z-index:-1293544" type="#_x0000_t202" filled="false" stroked="false">
            <v:textbox inset="0,0,0,0">
              <w:txbxContent>
                <w:p>
                  <w:pPr>
                    <w:pStyle w:val="BodyText"/>
                  </w:pPr>
                  <w:bookmarkStart w:name="(5) If the clerk receives a document by " w:id="28"/>
                  <w:bookmarkEnd w:id="28"/>
                  <w:r>
                    <w:rPr/>
                  </w:r>
                  <w:r>
                    <w:rPr/>
                    <w:t>(5)</w:t>
                  </w:r>
                </w:p>
              </w:txbxContent>
            </v:textbox>
            <w10:wrap type="none"/>
          </v:shape>
        </w:pict>
      </w:r>
      <w:r>
        <w:rPr/>
        <w:pict>
          <v:shape style="position:absolute;margin-left:128.600006pt;margin-top:507.666626pt;width:405.35pt;height:75.3pt;mso-position-horizontal-relative:page;mso-position-vertical-relative:page;z-index:-1293520" type="#_x0000_t202" filled="false" stroked="false">
            <v:textbox inset="0,0,0,0">
              <w:txbxContent>
                <w:p>
                  <w:pPr>
                    <w:pStyle w:val="BodyText"/>
                    <w:spacing w:line="261" w:lineRule="auto"/>
                    <w:ind w:right="-5"/>
                  </w:pPr>
                  <w:r>
                    <w:rPr/>
                    <w:t>If the clerk receives a document by mail from an inmate or a patient in a custodial institution after the period for filing the document has expired but the envelope shows that the document was mailed or delivered to custodial officials for mailing within the period for filing the document, the document is deemed timely. The clerk must retain in the case file the envelope in which the document was received.</w:t>
                  </w:r>
                </w:p>
              </w:txbxContent>
            </v:textbox>
            <w10:wrap type="none"/>
          </v:shape>
        </w:pict>
      </w:r>
      <w:r>
        <w:rPr/>
        <w:pict>
          <v:shape style="position:absolute;margin-left:99.800003pt;margin-top:598.762085pt;width:432pt;height:29.25pt;mso-position-horizontal-relative:page;mso-position-vertical-relative:page;z-index:-1293496" type="#_x0000_t202" filled="false" stroked="false">
            <v:textbox inset="0,0,0,0">
              <w:txbxContent>
                <w:p>
                  <w:pPr>
                    <w:spacing w:line="285" w:lineRule="auto" w:before="11"/>
                    <w:ind w:left="20" w:right="-2" w:firstLine="0"/>
                    <w:jc w:val="left"/>
                    <w:rPr>
                      <w:i/>
                      <w:sz w:val="22"/>
                    </w:rPr>
                  </w:pPr>
                  <w:bookmarkStart w:name="(Subd (b) amended effective July 1, 2012" w:id="29"/>
                  <w:bookmarkEnd w:id="29"/>
                  <w:r>
                    <w:rPr/>
                  </w:r>
                  <w:r>
                    <w:rPr>
                      <w:i/>
                      <w:sz w:val="22"/>
                    </w:rPr>
                    <w:t>(Subd (b) amended effective July 1, 2012; previously amended effective January 1, 2007, January </w:t>
                  </w:r>
                  <w:r>
                    <w:rPr>
                      <w:i/>
                      <w:sz w:val="22"/>
                    </w:rPr>
                    <w:t>1, 2009, July 1, 2010, and January 1, 2011.)</w:t>
                  </w:r>
                </w:p>
              </w:txbxContent>
            </v:textbox>
            <w10:wrap type="none"/>
          </v:shape>
        </w:pict>
      </w:r>
      <w:r>
        <w:rPr/>
        <w:pict>
          <v:shape style="position:absolute;margin-left:71pt;margin-top:642.666626pt;width:15.15pt;height:15.3pt;mso-position-horizontal-relative:page;mso-position-vertical-relative:page;z-index:-1293472" type="#_x0000_t202" filled="false" stroked="false">
            <v:textbox inset="0,0,0,0">
              <w:txbxContent>
                <w:p>
                  <w:pPr>
                    <w:spacing w:before="10"/>
                    <w:ind w:left="20" w:right="0" w:firstLine="0"/>
                    <w:jc w:val="left"/>
                    <w:rPr>
                      <w:b/>
                      <w:sz w:val="24"/>
                    </w:rPr>
                  </w:pPr>
                  <w:bookmarkStart w:name="(c) Filing fees" w:id="30"/>
                  <w:bookmarkEnd w:id="30"/>
                  <w:r>
                    <w:rPr/>
                  </w:r>
                  <w:r>
                    <w:rPr>
                      <w:b/>
                      <w:sz w:val="24"/>
                    </w:rPr>
                    <w:t>(c)</w:t>
                  </w:r>
                </w:p>
              </w:txbxContent>
            </v:textbox>
            <w10:wrap type="none"/>
          </v:shape>
        </w:pict>
      </w:r>
      <w:r>
        <w:rPr/>
        <w:pict>
          <v:shape style="position:absolute;margin-left:99.800003pt;margin-top:642.666626pt;width:54.3pt;height:15.3pt;mso-position-horizontal-relative:page;mso-position-vertical-relative:page;z-index:-1293448" type="#_x0000_t202" filled="false" stroked="false">
            <v:textbox inset="0,0,0,0">
              <w:txbxContent>
                <w:p>
                  <w:pPr>
                    <w:spacing w:before="10"/>
                    <w:ind w:left="20" w:right="0" w:firstLine="0"/>
                    <w:jc w:val="left"/>
                    <w:rPr>
                      <w:b/>
                      <w:sz w:val="24"/>
                    </w:rPr>
                  </w:pPr>
                  <w:r>
                    <w:rPr>
                      <w:b/>
                      <w:sz w:val="24"/>
                    </w:rPr>
                    <w:t>Filing fees</w:t>
                  </w:r>
                </w:p>
              </w:txbxContent>
            </v:textbox>
            <w10:wrap type="none"/>
          </v:shape>
        </w:pict>
      </w:r>
      <w:r>
        <w:rPr/>
        <w:pict>
          <v:shape style="position:absolute;margin-left:99.800003pt;margin-top:672.666626pt;width:15.95pt;height:15.3pt;mso-position-horizontal-relative:page;mso-position-vertical-relative:page;z-index:-1293424" type="#_x0000_t202" filled="false" stroked="false">
            <v:textbox inset="0,0,0,0">
              <w:txbxContent>
                <w:p>
                  <w:pPr>
                    <w:pStyle w:val="BodyText"/>
                  </w:pPr>
                  <w:bookmarkStart w:name="(1) Unless otherwise provided by law, an" w:id="31"/>
                  <w:bookmarkEnd w:id="31"/>
                  <w:r>
                    <w:rPr/>
                  </w:r>
                  <w:r>
                    <w:rPr/>
                    <w:t>(1)</w:t>
                  </w:r>
                </w:p>
              </w:txbxContent>
            </v:textbox>
            <w10:wrap type="none"/>
          </v:shape>
        </w:pict>
      </w:r>
      <w:r>
        <w:rPr/>
        <w:pict>
          <v:shape style="position:absolute;margin-left:128.600006pt;margin-top:672.666626pt;width:401.95pt;height:30.3pt;mso-position-horizontal-relative:page;mso-position-vertical-relative:page;z-index:-1293400" type="#_x0000_t202" filled="false" stroked="false">
            <v:textbox inset="0,0,0,0">
              <w:txbxContent>
                <w:p>
                  <w:pPr>
                    <w:pStyle w:val="BodyText"/>
                    <w:spacing w:line="261" w:lineRule="auto"/>
                  </w:pPr>
                  <w:r>
                    <w:rPr/>
                    <w:t>Unless otherwise provided by law, any document for which a filing fee is required under Government Code sections 68926 or 68927 must be accompanied at the time</w:t>
                  </w:r>
                </w:p>
              </w:txbxContent>
            </v:textbox>
            <w10:wrap type="none"/>
          </v:shape>
        </w:pict>
      </w:r>
      <w:r>
        <w:rPr/>
        <w:pict>
          <v:shape style="position:absolute;margin-left:302pt;margin-top:761.106628pt;width:8pt;height:15.3pt;mso-position-horizontal-relative:page;mso-position-vertical-relative:page;z-index:-1293376" type="#_x0000_t202" filled="false" stroked="false">
            <v:textbox inset="0,0,0,0">
              <w:txbxContent>
                <w:p>
                  <w:pPr>
                    <w:pStyle w:val="BodyText"/>
                  </w:pPr>
                  <w:r>
                    <w:rPr/>
                    <w:t>5</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72.666641pt;width:393.8pt;height:30.3pt;mso-position-horizontal-relative:page;mso-position-vertical-relative:page;z-index:-1293352" type="#_x0000_t202" filled="false" stroked="false">
            <v:textbox inset="0,0,0,0">
              <w:txbxContent>
                <w:p>
                  <w:pPr>
                    <w:pStyle w:val="BodyText"/>
                    <w:spacing w:line="261" w:lineRule="auto"/>
                    <w:ind w:right="-1"/>
                  </w:pPr>
                  <w:r>
                    <w:rPr/>
                    <w:t>of filing by the required fee or an application for a waiver of court fees under rule 8.26.</w:t>
                  </w:r>
                </w:p>
              </w:txbxContent>
            </v:textbox>
            <w10:wrap type="none"/>
          </v:shape>
        </w:pict>
      </w:r>
      <w:r>
        <w:rPr/>
        <w:pict>
          <v:shape style="position:absolute;margin-left:99.800003pt;margin-top:117.666641pt;width:15.95pt;height:15.3pt;mso-position-horizontal-relative:page;mso-position-vertical-relative:page;z-index:-1293328" type="#_x0000_t202" filled="false" stroked="false">
            <v:textbox inset="0,0,0,0">
              <w:txbxContent>
                <w:p>
                  <w:pPr>
                    <w:pStyle w:val="BodyText"/>
                  </w:pPr>
                  <w:bookmarkStart w:name="(2) Documents for which a filing fee may" w:id="32"/>
                  <w:bookmarkEnd w:id="32"/>
                  <w:r>
                    <w:rPr/>
                  </w:r>
                  <w:r>
                    <w:rPr/>
                    <w:t>(2)</w:t>
                  </w:r>
                </w:p>
              </w:txbxContent>
            </v:textbox>
            <w10:wrap type="none"/>
          </v:shape>
        </w:pict>
      </w:r>
      <w:r>
        <w:rPr/>
        <w:pict>
          <v:shape style="position:absolute;margin-left:128.600006pt;margin-top:117.666641pt;width:405.15pt;height:30.3pt;mso-position-horizontal-relative:page;mso-position-vertical-relative:page;z-index:-1293304" type="#_x0000_t202" filled="false" stroked="false">
            <v:textbox inset="0,0,0,0">
              <w:txbxContent>
                <w:p>
                  <w:pPr>
                    <w:pStyle w:val="BodyText"/>
                    <w:spacing w:line="261" w:lineRule="auto"/>
                    <w:ind w:right="-2"/>
                  </w:pPr>
                  <w:r>
                    <w:rPr/>
                    <w:t>Documents for which a filing fee may be required under Government Code sections 68926 or 68927 include:</w:t>
                  </w:r>
                </w:p>
              </w:txbxContent>
            </v:textbox>
            <w10:wrap type="none"/>
          </v:shape>
        </w:pict>
      </w:r>
      <w:r>
        <w:rPr/>
        <w:pict>
          <v:shape style="position:absolute;margin-left:128.600006pt;margin-top:162.666641pt;width:18.55pt;height:15.3pt;mso-position-horizontal-relative:page;mso-position-vertical-relative:page;z-index:-1293280" type="#_x0000_t202" filled="false" stroked="false">
            <v:textbox inset="0,0,0,0">
              <w:txbxContent>
                <w:p>
                  <w:pPr>
                    <w:pStyle w:val="BodyText"/>
                  </w:pPr>
                  <w:bookmarkStart w:name="(A) A notice of appeal in a civil case. " w:id="33"/>
                  <w:bookmarkEnd w:id="33"/>
                  <w:r>
                    <w:rPr/>
                  </w:r>
                  <w:r>
                    <w:rPr/>
                    <w:t>(A)</w:t>
                  </w:r>
                </w:p>
              </w:txbxContent>
            </v:textbox>
            <w10:wrap type="none"/>
          </v:shape>
        </w:pict>
      </w:r>
      <w:r>
        <w:rPr/>
        <w:pict>
          <v:shape style="position:absolute;margin-left:157.399994pt;margin-top:162.666641pt;width:375.45pt;height:30.3pt;mso-position-horizontal-relative:page;mso-position-vertical-relative:page;z-index:-1293256" type="#_x0000_t202" filled="false" stroked="false">
            <v:textbox inset="0,0,0,0">
              <w:txbxContent>
                <w:p>
                  <w:pPr>
                    <w:pStyle w:val="BodyText"/>
                    <w:spacing w:line="261" w:lineRule="auto"/>
                    <w:ind w:right="-2"/>
                  </w:pPr>
                  <w:r>
                    <w:rPr/>
                    <w:t>A notice of appeal in a civil case. For purposes of this rule, “notice of appeal” includes a notice of cross-appeal;</w:t>
                  </w:r>
                </w:p>
              </w:txbxContent>
            </v:textbox>
            <w10:wrap type="none"/>
          </v:shape>
        </w:pict>
      </w:r>
      <w:r>
        <w:rPr/>
        <w:pict>
          <v:shape style="position:absolute;margin-left:128.600006pt;margin-top:207.666641pt;width:17.75pt;height:15.3pt;mso-position-horizontal-relative:page;mso-position-vertical-relative:page;z-index:-1293232" type="#_x0000_t202" filled="false" stroked="false">
            <v:textbox inset="0,0,0,0">
              <w:txbxContent>
                <w:p>
                  <w:pPr>
                    <w:pStyle w:val="BodyText"/>
                  </w:pPr>
                  <w:bookmarkStart w:name="(B) A petition for a writ within the ori" w:id="34"/>
                  <w:bookmarkEnd w:id="34"/>
                  <w:r>
                    <w:rPr/>
                  </w:r>
                  <w:r>
                    <w:rPr/>
                    <w:t>(B)</w:t>
                  </w:r>
                </w:p>
              </w:txbxContent>
            </v:textbox>
            <w10:wrap type="none"/>
          </v:shape>
        </w:pict>
      </w:r>
      <w:r>
        <w:rPr/>
        <w:pict>
          <v:shape style="position:absolute;margin-left:157.399994pt;margin-top:207.666641pt;width:378.25pt;height:30.3pt;mso-position-horizontal-relative:page;mso-position-vertical-relative:page;z-index:-1293208" type="#_x0000_t202" filled="false" stroked="false">
            <v:textbox inset="0,0,0,0">
              <w:txbxContent>
                <w:p>
                  <w:pPr>
                    <w:pStyle w:val="BodyText"/>
                    <w:spacing w:line="261" w:lineRule="auto"/>
                    <w:ind w:right="-1"/>
                  </w:pPr>
                  <w:r>
                    <w:rPr/>
                    <w:t>A petition for a writ within the original civil jurisdiction of the Supreme Court or Court of Appeal;</w:t>
                  </w:r>
                </w:p>
              </w:txbxContent>
            </v:textbox>
            <w10:wrap type="none"/>
          </v:shape>
        </w:pict>
      </w:r>
      <w:r>
        <w:rPr/>
        <w:pict>
          <v:shape style="position:absolute;margin-left:128.600006pt;margin-top:252.666641pt;width:17.95pt;height:15.3pt;mso-position-horizontal-relative:page;mso-position-vertical-relative:page;z-index:-1293184" type="#_x0000_t202" filled="false" stroked="false">
            <v:textbox inset="0,0,0,0">
              <w:txbxContent>
                <w:p>
                  <w:pPr>
                    <w:pStyle w:val="BodyText"/>
                  </w:pPr>
                  <w:bookmarkStart w:name="(C) A petition for review in a civil cas" w:id="35"/>
                  <w:bookmarkEnd w:id="35"/>
                  <w:r>
                    <w:rPr/>
                  </w:r>
                  <w:r>
                    <w:rPr/>
                    <w:t>(C)</w:t>
                  </w:r>
                </w:p>
              </w:txbxContent>
            </v:textbox>
            <w10:wrap type="none"/>
          </v:shape>
        </w:pict>
      </w:r>
      <w:r>
        <w:rPr/>
        <w:pict>
          <v:shape style="position:absolute;margin-left:157.399994pt;margin-top:252.666641pt;width:280.95pt;height:15.3pt;mso-position-horizontal-relative:page;mso-position-vertical-relative:page;z-index:-1293160" type="#_x0000_t202" filled="false" stroked="false">
            <v:textbox inset="0,0,0,0">
              <w:txbxContent>
                <w:p>
                  <w:pPr>
                    <w:pStyle w:val="BodyText"/>
                  </w:pPr>
                  <w:r>
                    <w:rPr/>
                    <w:t>A petition for review in a civil case in the Supreme Court;</w:t>
                  </w:r>
                </w:p>
              </w:txbxContent>
            </v:textbox>
            <w10:wrap type="none"/>
          </v:shape>
        </w:pict>
      </w:r>
      <w:r>
        <w:rPr/>
        <w:pict>
          <v:shape style="position:absolute;margin-left:128.600006pt;margin-top:282.666626pt;width:18.55pt;height:15.3pt;mso-position-horizontal-relative:page;mso-position-vertical-relative:page;z-index:-1293136" type="#_x0000_t202" filled="false" stroked="false">
            <v:textbox inset="0,0,0,0">
              <w:txbxContent>
                <w:p>
                  <w:pPr>
                    <w:pStyle w:val="BodyText"/>
                  </w:pPr>
                  <w:bookmarkStart w:name="(D) The following where the document is " w:id="36"/>
                  <w:bookmarkEnd w:id="36"/>
                  <w:r>
                    <w:rPr/>
                  </w:r>
                  <w:r>
                    <w:rPr/>
                    <w:t>(D)</w:t>
                  </w:r>
                </w:p>
              </w:txbxContent>
            </v:textbox>
            <w10:wrap type="none"/>
          </v:shape>
        </w:pict>
      </w:r>
      <w:r>
        <w:rPr/>
        <w:pict>
          <v:shape style="position:absolute;margin-left:157.399994pt;margin-top:282.666626pt;width:379.2pt;height:60.3pt;mso-position-horizontal-relative:page;mso-position-vertical-relative:page;z-index:-1293112" type="#_x0000_t202" filled="false" stroked="false">
            <v:textbox inset="0,0,0,0">
              <w:txbxContent>
                <w:p>
                  <w:pPr>
                    <w:pStyle w:val="BodyText"/>
                    <w:spacing w:line="261" w:lineRule="auto"/>
                    <w:ind w:right="-1"/>
                  </w:pPr>
                  <w:r>
                    <w:rPr/>
                    <w:t>The following where the document is the first document filed in the Court of Appeal or Supreme Court by a party other than the appellant or petitioner in a civil case. For purposes of this rule, a “party other than the appellant” does not include a respondent who files a notice of cross-appeal.</w:t>
                  </w:r>
                </w:p>
              </w:txbxContent>
            </v:textbox>
            <w10:wrap type="none"/>
          </v:shape>
        </w:pict>
      </w:r>
      <w:r>
        <w:rPr/>
        <w:pict>
          <v:shape style="position:absolute;margin-left:157.399994pt;margin-top:357.666626pt;width:13.3pt;height:15.3pt;mso-position-horizontal-relative:page;mso-position-vertical-relative:page;z-index:-1293088" type="#_x0000_t202" filled="false" stroked="false">
            <v:textbox inset="0,0,0,0">
              <w:txbxContent>
                <w:p>
                  <w:pPr>
                    <w:pStyle w:val="BodyText"/>
                  </w:pPr>
                  <w:bookmarkStart w:name="(i) An application or an opposition or o" w:id="37"/>
                  <w:bookmarkEnd w:id="37"/>
                  <w:r>
                    <w:rPr/>
                  </w:r>
                  <w:r>
                    <w:rPr/>
                    <w:t>(i)</w:t>
                  </w:r>
                </w:p>
              </w:txbxContent>
            </v:textbox>
            <w10:wrap type="none"/>
          </v:shape>
        </w:pict>
      </w:r>
      <w:r>
        <w:rPr/>
        <w:pict>
          <v:shape style="position:absolute;margin-left:186.199997pt;margin-top:357.666626pt;width:325.8pt;height:15.3pt;mso-position-horizontal-relative:page;mso-position-vertical-relative:page;z-index:-1293064" type="#_x0000_t202" filled="false" stroked="false">
            <v:textbox inset="0,0,0,0">
              <w:txbxContent>
                <w:p>
                  <w:pPr>
                    <w:pStyle w:val="BodyText"/>
                  </w:pPr>
                  <w:r>
                    <w:rPr/>
                    <w:t>An application or an opposition or other response to an application;</w:t>
                  </w:r>
                </w:p>
              </w:txbxContent>
            </v:textbox>
            <w10:wrap type="none"/>
          </v:shape>
        </w:pict>
      </w:r>
      <w:r>
        <w:rPr/>
        <w:pict>
          <v:shape style="position:absolute;margin-left:157.399994pt;margin-top:387.666626pt;width:16.650pt;height:15.3pt;mso-position-horizontal-relative:page;mso-position-vertical-relative:page;z-index:-1293040" type="#_x0000_t202" filled="false" stroked="false">
            <v:textbox inset="0,0,0,0">
              <w:txbxContent>
                <w:p>
                  <w:pPr>
                    <w:pStyle w:val="BodyText"/>
                  </w:pPr>
                  <w:bookmarkStart w:name="(ii) A motion or an opposition or other " w:id="38"/>
                  <w:bookmarkEnd w:id="38"/>
                  <w:r>
                    <w:rPr/>
                  </w:r>
                  <w:r>
                    <w:rPr/>
                    <w:t>(ii)</w:t>
                  </w:r>
                </w:p>
              </w:txbxContent>
            </v:textbox>
            <w10:wrap type="none"/>
          </v:shape>
        </w:pict>
      </w:r>
      <w:r>
        <w:rPr/>
        <w:pict>
          <v:shape style="position:absolute;margin-left:186.199997pt;margin-top:387.666626pt;width:275.4pt;height:15.3pt;mso-position-horizontal-relative:page;mso-position-vertical-relative:page;z-index:-1293016" type="#_x0000_t202" filled="false" stroked="false">
            <v:textbox inset="0,0,0,0">
              <w:txbxContent>
                <w:p>
                  <w:pPr>
                    <w:pStyle w:val="BodyText"/>
                  </w:pPr>
                  <w:r>
                    <w:rPr/>
                    <w:t>A motion or an opposition or other response to a motion;</w:t>
                  </w:r>
                </w:p>
              </w:txbxContent>
            </v:textbox>
            <w10:wrap type="none"/>
          </v:shape>
        </w:pict>
      </w:r>
      <w:r>
        <w:rPr/>
        <w:pict>
          <v:shape style="position:absolute;margin-left:157.399994pt;margin-top:417.666626pt;width:20.05pt;height:15.3pt;mso-position-horizontal-relative:page;mso-position-vertical-relative:page;z-index:-1292992" type="#_x0000_t202" filled="false" stroked="false">
            <v:textbox inset="0,0,0,0">
              <w:txbxContent>
                <w:p>
                  <w:pPr>
                    <w:pStyle w:val="BodyText"/>
                  </w:pPr>
                  <w:bookmarkStart w:name="(iii) A respondent’s brief;" w:id="39"/>
                  <w:bookmarkEnd w:id="39"/>
                  <w:r>
                    <w:rPr/>
                  </w:r>
                  <w:r>
                    <w:rPr/>
                    <w:t>(iii)</w:t>
                  </w:r>
                </w:p>
              </w:txbxContent>
            </v:textbox>
            <w10:wrap type="none"/>
          </v:shape>
        </w:pict>
      </w:r>
      <w:r>
        <w:rPr/>
        <w:pict>
          <v:shape style="position:absolute;margin-left:186.199997pt;margin-top:417.666626pt;width:103.8pt;height:15.3pt;mso-position-horizontal-relative:page;mso-position-vertical-relative:page;z-index:-1292968" type="#_x0000_t202" filled="false" stroked="false">
            <v:textbox inset="0,0,0,0">
              <w:txbxContent>
                <w:p>
                  <w:pPr>
                    <w:pStyle w:val="BodyText"/>
                  </w:pPr>
                  <w:r>
                    <w:rPr/>
                    <w:t>A respondent’s brief;</w:t>
                  </w:r>
                </w:p>
              </w:txbxContent>
            </v:textbox>
            <w10:wrap type="none"/>
          </v:shape>
        </w:pict>
      </w:r>
      <w:r>
        <w:rPr/>
        <w:pict>
          <v:shape style="position:absolute;margin-left:157.399994pt;margin-top:447.666626pt;width:19.3pt;height:15.3pt;mso-position-horizontal-relative:page;mso-position-vertical-relative:page;z-index:-1292944" type="#_x0000_t202" filled="false" stroked="false">
            <v:textbox inset="0,0,0,0">
              <w:txbxContent>
                <w:p>
                  <w:pPr>
                    <w:pStyle w:val="BodyText"/>
                  </w:pPr>
                  <w:bookmarkStart w:name="(iv) A preliminary opposition to a petit" w:id="40"/>
                  <w:bookmarkEnd w:id="40"/>
                  <w:r>
                    <w:rPr/>
                  </w:r>
                  <w:r>
                    <w:rPr/>
                    <w:t>(iv)</w:t>
                  </w:r>
                </w:p>
              </w:txbxContent>
            </v:textbox>
            <w10:wrap type="none"/>
          </v:shape>
        </w:pict>
      </w:r>
      <w:r>
        <w:rPr/>
        <w:pict>
          <v:shape style="position:absolute;margin-left:186.199997pt;margin-top:447.666626pt;width:352.1pt;height:45.3pt;mso-position-horizontal-relative:page;mso-position-vertical-relative:page;z-index:-1292920" type="#_x0000_t202" filled="false" stroked="false">
            <v:textbox inset="0,0,0,0">
              <w:txbxContent>
                <w:p>
                  <w:pPr>
                    <w:pStyle w:val="BodyText"/>
                    <w:spacing w:line="261" w:lineRule="auto"/>
                    <w:ind w:right="17"/>
                    <w:jc w:val="both"/>
                  </w:pPr>
                  <w:r>
                    <w:rPr/>
                    <w:t>A preliminary opposition to a petition for a writ, excluding a preliminary opposition requested by the court unless the court has notified the parties that it is considering issuing a peremptory writ in the first instance;</w:t>
                  </w:r>
                </w:p>
              </w:txbxContent>
            </v:textbox>
            <w10:wrap type="none"/>
          </v:shape>
        </w:pict>
      </w:r>
      <w:r>
        <w:rPr/>
        <w:pict>
          <v:shape style="position:absolute;margin-left:157.399994pt;margin-top:507.666626pt;width:15.95pt;height:15.3pt;mso-position-horizontal-relative:page;mso-position-vertical-relative:page;z-index:-1292896" type="#_x0000_t202" filled="false" stroked="false">
            <v:textbox inset="0,0,0,0">
              <w:txbxContent>
                <w:p>
                  <w:pPr>
                    <w:pStyle w:val="BodyText"/>
                  </w:pPr>
                  <w:bookmarkStart w:name="(v) A return (by demurrer, verified answ" w:id="41"/>
                  <w:bookmarkEnd w:id="41"/>
                  <w:r>
                    <w:rPr/>
                  </w:r>
                  <w:r>
                    <w:rPr/>
                    <w:t>(v)</w:t>
                  </w:r>
                </w:p>
              </w:txbxContent>
            </v:textbox>
            <w10:wrap type="none"/>
          </v:shape>
        </w:pict>
      </w:r>
      <w:r>
        <w:rPr/>
        <w:pict>
          <v:shape style="position:absolute;margin-left:186.199997pt;margin-top:507.666626pt;width:349.1pt;height:30.3pt;mso-position-horizontal-relative:page;mso-position-vertical-relative:page;z-index:-1292872" type="#_x0000_t202" filled="false" stroked="false">
            <v:textbox inset="0,0,0,0">
              <w:txbxContent>
                <w:p>
                  <w:pPr>
                    <w:pStyle w:val="BodyText"/>
                    <w:spacing w:line="261" w:lineRule="auto"/>
                    <w:ind w:right="-3"/>
                  </w:pPr>
                  <w:r>
                    <w:rPr/>
                    <w:t>A return (by demurrer, verified answer, or both) after the court issues an alternative writ or order to show cause;</w:t>
                  </w:r>
                </w:p>
              </w:txbxContent>
            </v:textbox>
            <w10:wrap type="none"/>
          </v:shape>
        </w:pict>
      </w:r>
      <w:r>
        <w:rPr/>
        <w:pict>
          <v:shape style="position:absolute;margin-left:157.399994pt;margin-top:552.666626pt;width:19.3pt;height:15.3pt;mso-position-horizontal-relative:page;mso-position-vertical-relative:page;z-index:-1292848" type="#_x0000_t202" filled="false" stroked="false">
            <v:textbox inset="0,0,0,0">
              <w:txbxContent>
                <w:p>
                  <w:pPr>
                    <w:pStyle w:val="BodyText"/>
                  </w:pPr>
                  <w:bookmarkStart w:name="(vi) Any answer to a petition for review" w:id="42"/>
                  <w:bookmarkEnd w:id="42"/>
                  <w:r>
                    <w:rPr/>
                  </w:r>
                  <w:r>
                    <w:rPr/>
                    <w:t>(vi)</w:t>
                  </w:r>
                </w:p>
              </w:txbxContent>
            </v:textbox>
            <w10:wrap type="none"/>
          </v:shape>
        </w:pict>
      </w:r>
      <w:r>
        <w:rPr/>
        <w:pict>
          <v:shape style="position:absolute;margin-left:186.199997pt;margin-top:552.666626pt;width:302.2pt;height:15.3pt;mso-position-horizontal-relative:page;mso-position-vertical-relative:page;z-index:-1292824" type="#_x0000_t202" filled="false" stroked="false">
            <v:textbox inset="0,0,0,0">
              <w:txbxContent>
                <w:p>
                  <w:pPr>
                    <w:pStyle w:val="BodyText"/>
                  </w:pPr>
                  <w:r>
                    <w:rPr/>
                    <w:t>Any answer to a petition for review in the Supreme Court; and</w:t>
                  </w:r>
                </w:p>
              </w:txbxContent>
            </v:textbox>
            <w10:wrap type="none"/>
          </v:shape>
        </w:pict>
      </w:r>
      <w:r>
        <w:rPr/>
        <w:pict>
          <v:shape style="position:absolute;margin-left:157.399994pt;margin-top:582.666626pt;width:22.65pt;height:15.3pt;mso-position-horizontal-relative:page;mso-position-vertical-relative:page;z-index:-1292800" type="#_x0000_t202" filled="false" stroked="false">
            <v:textbox inset="0,0,0,0">
              <w:txbxContent>
                <w:p>
                  <w:pPr>
                    <w:pStyle w:val="BodyText"/>
                  </w:pPr>
                  <w:bookmarkStart w:name="(vii) Any brief filed in the Supreme Cou" w:id="43"/>
                  <w:bookmarkEnd w:id="43"/>
                  <w:r>
                    <w:rPr/>
                  </w:r>
                  <w:r>
                    <w:rPr/>
                    <w:t>(vii)</w:t>
                  </w:r>
                </w:p>
              </w:txbxContent>
            </v:textbox>
            <w10:wrap type="none"/>
          </v:shape>
        </w:pict>
      </w:r>
      <w:r>
        <w:rPr/>
        <w:pict>
          <v:shape style="position:absolute;margin-left:186.199997pt;margin-top:582.666626pt;width:320.45pt;height:15.3pt;mso-position-horizontal-relative:page;mso-position-vertical-relative:page;z-index:-1292776" type="#_x0000_t202" filled="false" stroked="false">
            <v:textbox inset="0,0,0,0">
              <w:txbxContent>
                <w:p>
                  <w:pPr>
                    <w:pStyle w:val="BodyText"/>
                  </w:pPr>
                  <w:r>
                    <w:rPr/>
                    <w:t>Any brief filed in the Supreme Court after the court grants review.</w:t>
                  </w:r>
                </w:p>
              </w:txbxContent>
            </v:textbox>
            <w10:wrap type="none"/>
          </v:shape>
        </w:pict>
      </w:r>
      <w:r>
        <w:rPr/>
        <w:pict>
          <v:shape style="position:absolute;margin-left:99.800003pt;margin-top:612.666626pt;width:15.95pt;height:15.3pt;mso-position-horizontal-relative:page;mso-position-vertical-relative:page;z-index:-1292752" type="#_x0000_t202" filled="false" stroked="false">
            <v:textbox inset="0,0,0,0">
              <w:txbxContent>
                <w:p>
                  <w:pPr>
                    <w:pStyle w:val="BodyText"/>
                  </w:pPr>
                  <w:bookmarkStart w:name="(3) If a document other than the notice " w:id="44"/>
                  <w:bookmarkEnd w:id="44"/>
                  <w:r>
                    <w:rPr/>
                  </w:r>
                  <w:r>
                    <w:rPr/>
                    <w:t>(3)</w:t>
                  </w:r>
                </w:p>
              </w:txbxContent>
            </v:textbox>
            <w10:wrap type="none"/>
          </v:shape>
        </w:pict>
      </w:r>
      <w:r>
        <w:rPr/>
        <w:pict>
          <v:shape style="position:absolute;margin-left:128.600006pt;margin-top:612.666626pt;width:404pt;height:75.3pt;mso-position-horizontal-relative:page;mso-position-vertical-relative:page;z-index:-1292728" type="#_x0000_t202" filled="false" stroked="false">
            <v:textbox inset="0,0,0,0">
              <w:txbxContent>
                <w:p>
                  <w:pPr>
                    <w:pStyle w:val="BodyText"/>
                    <w:spacing w:line="261" w:lineRule="auto"/>
                    <w:ind w:right="-4"/>
                  </w:pPr>
                  <w:r>
                    <w:rPr/>
                    <w:t>If a document other than the notice of appeal or a petition for a writ is not accompanied by the filing fee or an application for a waiver of court fees under rule 8.26, the clerk must file the document and must promptly notify the filing party in writing that the court may strike the document unless, within the stated time of not less than 5 court days after the notice is sent, the filing party either:</w:t>
                  </w:r>
                </w:p>
              </w:txbxContent>
            </v:textbox>
            <w10:wrap type="none"/>
          </v:shape>
        </w:pict>
      </w:r>
      <w:r>
        <w:rPr/>
        <w:pict>
          <v:shape style="position:absolute;margin-left:128.600006pt;margin-top:702.666626pt;width:18.55pt;height:15.3pt;mso-position-horizontal-relative:page;mso-position-vertical-relative:page;z-index:-1292704" type="#_x0000_t202" filled="false" stroked="false">
            <v:textbox inset="0,0,0,0">
              <w:txbxContent>
                <w:p>
                  <w:pPr>
                    <w:pStyle w:val="BodyText"/>
                  </w:pPr>
                  <w:bookmarkStart w:name="(A) Pays the filing fee; or" w:id="45"/>
                  <w:bookmarkEnd w:id="45"/>
                  <w:r>
                    <w:rPr/>
                  </w:r>
                  <w:r>
                    <w:rPr/>
                    <w:t>(A)</w:t>
                  </w:r>
                </w:p>
              </w:txbxContent>
            </v:textbox>
            <w10:wrap type="none"/>
          </v:shape>
        </w:pict>
      </w:r>
      <w:r>
        <w:rPr/>
        <w:pict>
          <v:shape style="position:absolute;margin-left:157.399994pt;margin-top:702.666626pt;width:105.2pt;height:15.3pt;mso-position-horizontal-relative:page;mso-position-vertical-relative:page;z-index:-1292680" type="#_x0000_t202" filled="false" stroked="false">
            <v:textbox inset="0,0,0,0">
              <w:txbxContent>
                <w:p>
                  <w:pPr>
                    <w:pStyle w:val="BodyText"/>
                  </w:pPr>
                  <w:r>
                    <w:rPr/>
                    <w:t>Pays the filing fee; or</w:t>
                  </w:r>
                </w:p>
              </w:txbxContent>
            </v:textbox>
            <w10:wrap type="none"/>
          </v:shape>
        </w:pict>
      </w:r>
      <w:r>
        <w:rPr/>
        <w:pict>
          <v:shape style="position:absolute;margin-left:302pt;margin-top:761.106628pt;width:8pt;height:15.3pt;mso-position-horizontal-relative:page;mso-position-vertical-relative:page;z-index:-1292656" type="#_x0000_t202" filled="false" stroked="false">
            <v:textbox inset="0,0,0,0">
              <w:txbxContent>
                <w:p>
                  <w:pPr>
                    <w:pStyle w:val="BodyText"/>
                  </w:pPr>
                  <w:r>
                    <w:rPr/>
                    <w:t>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87.666641pt;width:17.75pt;height:15.3pt;mso-position-horizontal-relative:page;mso-position-vertical-relative:page;z-index:-1292632" type="#_x0000_t202" filled="false" stroked="false">
            <v:textbox inset="0,0,0,0">
              <w:txbxContent>
                <w:p>
                  <w:pPr>
                    <w:pStyle w:val="BodyText"/>
                  </w:pPr>
                  <w:bookmarkStart w:name="(B) Files an application for a waiver un" w:id="46"/>
                  <w:bookmarkEnd w:id="46"/>
                  <w:r>
                    <w:rPr/>
                  </w:r>
                  <w:r>
                    <w:rPr/>
                    <w:t>(B)</w:t>
                  </w:r>
                </w:p>
              </w:txbxContent>
            </v:textbox>
            <w10:wrap type="none"/>
          </v:shape>
        </w:pict>
      </w:r>
      <w:r>
        <w:rPr/>
        <w:pict>
          <v:shape style="position:absolute;margin-left:157.399994pt;margin-top:87.666641pt;width:379.6pt;height:30.3pt;mso-position-horizontal-relative:page;mso-position-vertical-relative:page;z-index:-1292608" type="#_x0000_t202" filled="false" stroked="false">
            <v:textbox inset="0,0,0,0">
              <w:txbxContent>
                <w:p>
                  <w:pPr>
                    <w:pStyle w:val="BodyText"/>
                    <w:spacing w:line="261" w:lineRule="auto"/>
                  </w:pPr>
                  <w:r>
                    <w:rPr/>
                    <w:t>Files an application for a waiver under rule 8.26 if the party has not previously filed such an application.</w:t>
                  </w:r>
                </w:p>
              </w:txbxContent>
            </v:textbox>
            <w10:wrap type="none"/>
          </v:shape>
        </w:pict>
      </w:r>
      <w:r>
        <w:rPr/>
        <w:pict>
          <v:shape style="position:absolute;margin-left:99.800003pt;margin-top:132.666641pt;width:15.95pt;height:15.3pt;mso-position-horizontal-relative:page;mso-position-vertical-relative:page;z-index:-1292584" type="#_x0000_t202" filled="false" stroked="false">
            <v:textbox inset="0,0,0,0">
              <w:txbxContent>
                <w:p>
                  <w:pPr>
                    <w:pStyle w:val="BodyText"/>
                  </w:pPr>
                  <w:bookmarkStart w:name="(4) If the party fails to take the actio" w:id="47"/>
                  <w:bookmarkEnd w:id="47"/>
                  <w:r>
                    <w:rPr/>
                  </w:r>
                  <w:r>
                    <w:rPr/>
                    <w:t>(4)</w:t>
                  </w:r>
                </w:p>
              </w:txbxContent>
            </v:textbox>
            <w10:wrap type="none"/>
          </v:shape>
        </w:pict>
      </w:r>
      <w:r>
        <w:rPr/>
        <w:pict>
          <v:shape style="position:absolute;margin-left:128.600006pt;margin-top:132.666641pt;width:412.25pt;height:45.3pt;mso-position-horizontal-relative:page;mso-position-vertical-relative:page;z-index:-1292560" type="#_x0000_t202" filled="false" stroked="false">
            <v:textbox inset="0,0,0,0">
              <w:txbxContent>
                <w:p>
                  <w:pPr>
                    <w:pStyle w:val="BodyText"/>
                    <w:spacing w:line="261" w:lineRule="auto"/>
                    <w:ind w:right="1"/>
                  </w:pPr>
                  <w:r>
                    <w:rPr/>
                    <w:t>If the party fails to take the action specified in a notice given under (3), the reviewing court may strike the document, but may vacate the striking of the document for good cause.</w:t>
                  </w:r>
                </w:p>
              </w:txbxContent>
            </v:textbox>
            <w10:wrap type="none"/>
          </v:shape>
        </w:pict>
      </w:r>
      <w:r>
        <w:rPr/>
        <w:pict>
          <v:shape style="position:absolute;margin-left:99.800003pt;margin-top:193.762115pt;width:366.7pt;height:14.25pt;mso-position-horizontal-relative:page;mso-position-vertical-relative:page;z-index:-1292536" type="#_x0000_t202" filled="false" stroked="false">
            <v:textbox inset="0,0,0,0">
              <w:txbxContent>
                <w:p>
                  <w:pPr>
                    <w:spacing w:before="11"/>
                    <w:ind w:left="20" w:right="0" w:firstLine="0"/>
                    <w:jc w:val="left"/>
                    <w:rPr>
                      <w:i/>
                      <w:sz w:val="22"/>
                    </w:rPr>
                  </w:pPr>
                  <w:bookmarkStart w:name="(Subd (c) amended effective January 1, 2" w:id="48"/>
                  <w:bookmarkEnd w:id="48"/>
                  <w:r>
                    <w:rPr/>
                  </w:r>
                  <w:r>
                    <w:rPr>
                      <w:i/>
                      <w:sz w:val="22"/>
                    </w:rPr>
                    <w:t>(Subd (c) amended effective January 1, 2018; adopted effective October 28, 2011.)</w:t>
                  </w:r>
                </w:p>
              </w:txbxContent>
            </v:textbox>
            <w10:wrap type="none"/>
          </v:shape>
        </w:pict>
      </w:r>
      <w:r>
        <w:rPr/>
        <w:pict>
          <v:shape style="position:absolute;margin-left:71pt;margin-top:223.762115pt;width:463.7pt;height:44.25pt;mso-position-horizontal-relative:page;mso-position-vertical-relative:page;z-index:-1292512" type="#_x0000_t202" filled="false" stroked="false">
            <v:textbox inset="0,0,0,0">
              <w:txbxContent>
                <w:p>
                  <w:pPr>
                    <w:spacing w:line="285" w:lineRule="auto" w:before="11"/>
                    <w:ind w:left="20" w:right="17" w:firstLine="0"/>
                    <w:jc w:val="both"/>
                    <w:rPr>
                      <w:i/>
                      <w:sz w:val="22"/>
                    </w:rPr>
                  </w:pPr>
                  <w:r>
                    <w:rPr>
                      <w:i/>
                      <w:sz w:val="22"/>
                    </w:rPr>
                    <w:t>Rule 8.25 amended effective January 1, 2018; adopted as rule 40.1 effective January 1, 2005; previously </w:t>
                  </w:r>
                  <w:r>
                    <w:rPr>
                      <w:i/>
                      <w:sz w:val="22"/>
                    </w:rPr>
                    <w:t>amended and renumbered effective January 1, 2007; previously amended effective January 1, 2009, July 1, 2010, January 1, 2011, October 28, 2011, and July 1, 2012.</w:t>
                  </w:r>
                </w:p>
              </w:txbxContent>
            </v:textbox>
            <w10:wrap type="none"/>
          </v:shape>
        </w:pict>
      </w:r>
      <w:r>
        <w:rPr/>
        <w:pict>
          <v:shape style="position:absolute;margin-left:231.679993pt;margin-top:283.762115pt;width:148.7pt;height:14.25pt;mso-position-horizontal-relative:page;mso-position-vertical-relative:page;z-index:-129248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13.762115pt;width:467.05pt;height:74.25pt;mso-position-horizontal-relative:page;mso-position-vertical-relative:page;z-index:-1292464" type="#_x0000_t202" filled="false" stroked="false">
            <v:textbox inset="0,0,0,0">
              <w:txbxContent>
                <w:p>
                  <w:pPr>
                    <w:spacing w:line="285" w:lineRule="auto" w:before="11"/>
                    <w:ind w:left="20" w:right="1" w:firstLine="0"/>
                    <w:jc w:val="left"/>
                    <w:rPr>
                      <w:sz w:val="22"/>
                    </w:rPr>
                  </w:pPr>
                  <w:r>
                    <w:rPr>
                      <w:b/>
                      <w:sz w:val="22"/>
                    </w:rPr>
                    <w:t>Subdivision (a). </w:t>
                  </w:r>
                  <w:r>
                    <w:rPr>
                      <w:sz w:val="22"/>
                    </w:rPr>
                    <w:t>Subdivision (a)(1) requires service “by any method permitted by the Code of Civil Procedure.” The reference is to the several permissible methods of service provided in Code of Civil Procedure sections 1010–1020. </w:t>
                  </w:r>
                  <w:r>
                    <w:rPr>
                      <w:i/>
                      <w:sz w:val="22"/>
                    </w:rPr>
                    <w:t>Information Sheet for Proof of Service (Court of Appeal) </w:t>
                  </w:r>
                  <w:r>
                    <w:rPr>
                      <w:sz w:val="22"/>
                    </w:rPr>
                    <w:t>(form APP-009- INFO) provides additional information about how to serve documents and how to provide proof of</w:t>
                  </w:r>
                </w:p>
                <w:p>
                  <w:pPr>
                    <w:spacing w:line="249" w:lineRule="exact" w:before="0"/>
                    <w:ind w:left="20" w:right="0" w:firstLine="0"/>
                    <w:jc w:val="left"/>
                    <w:rPr>
                      <w:sz w:val="22"/>
                    </w:rPr>
                  </w:pPr>
                  <w:r>
                    <w:rPr>
                      <w:sz w:val="22"/>
                    </w:rPr>
                    <w:t>service.</w:t>
                  </w:r>
                </w:p>
              </w:txbxContent>
            </v:textbox>
            <w10:wrap type="none"/>
          </v:shape>
        </w:pict>
      </w:r>
      <w:r>
        <w:rPr/>
        <w:pict>
          <v:shape style="position:absolute;margin-left:71pt;margin-top:403.762115pt;width:467pt;height:119.25pt;mso-position-horizontal-relative:page;mso-position-vertical-relative:page;z-index:-1292440" type="#_x0000_t202" filled="false" stroked="false">
            <v:textbox inset="0,0,0,0">
              <w:txbxContent>
                <w:p>
                  <w:pPr>
                    <w:spacing w:line="285" w:lineRule="auto" w:before="11"/>
                    <w:ind w:left="20" w:right="1" w:firstLine="0"/>
                    <w:jc w:val="left"/>
                    <w:rPr>
                      <w:sz w:val="22"/>
                    </w:rPr>
                  </w:pPr>
                  <w:r>
                    <w:rPr>
                      <w:b/>
                      <w:sz w:val="22"/>
                    </w:rPr>
                    <w:t>Subdivision (b). </w:t>
                  </w:r>
                  <w:r>
                    <w:rPr>
                      <w:sz w:val="22"/>
                    </w:rPr>
                    <w:t>In general, to be filed on time, a document must be received by the clerk before the time for filing that document expires. There are, however, some limited exceptions to this general rule. For example, (5) provides that if the clerk receives a document by mail from a custodial institution after the deadline for filing the document has expired but the envelope shows that the document was mailed or delivered to custodial officials for mailing before the deadline expired, the document is deemed timely.</w:t>
                  </w:r>
                </w:p>
                <w:p>
                  <w:pPr>
                    <w:spacing w:line="285" w:lineRule="auto" w:before="0"/>
                    <w:ind w:left="20" w:right="117" w:firstLine="0"/>
                    <w:jc w:val="left"/>
                    <w:rPr>
                      <w:sz w:val="22"/>
                    </w:rPr>
                  </w:pPr>
                  <w:r>
                    <w:rPr>
                      <w:sz w:val="22"/>
                    </w:rPr>
                    <w:t>This provision applies to notices of appeal as well as to other documents mailed from a custodial institution and reflects the “prison-delivery” exception articulated by the California Supreme Court in </w:t>
                  </w:r>
                  <w:r>
                    <w:rPr>
                      <w:i/>
                      <w:sz w:val="22"/>
                    </w:rPr>
                    <w:t>In </w:t>
                  </w:r>
                  <w:r>
                    <w:rPr>
                      <w:i/>
                      <w:sz w:val="22"/>
                    </w:rPr>
                    <w:t>re Jordan </w:t>
                  </w:r>
                  <w:r>
                    <w:rPr>
                      <w:sz w:val="22"/>
                    </w:rPr>
                    <w:t>(1992) 4 Cal.4th 116 and </w:t>
                  </w:r>
                  <w:r>
                    <w:rPr>
                      <w:i/>
                      <w:sz w:val="22"/>
                    </w:rPr>
                    <w:t>Silverbrand v. County of Los Angeles </w:t>
                  </w:r>
                  <w:r>
                    <w:rPr>
                      <w:sz w:val="22"/>
                    </w:rPr>
                    <w:t>(2009) 46 Cal.4th 106.</w:t>
                  </w:r>
                </w:p>
              </w:txbxContent>
            </v:textbox>
            <w10:wrap type="none"/>
          </v:shape>
        </w:pict>
      </w:r>
      <w:r>
        <w:rPr/>
        <w:pict>
          <v:shape style="position:absolute;margin-left:70.988960pt;margin-top:538.792358pt;width:458.9pt;height:89.25pt;mso-position-horizontal-relative:page;mso-position-vertical-relative:page;z-index:-1292416" type="#_x0000_t202" filled="false" stroked="false">
            <v:textbox inset="0,0,0,0">
              <w:txbxContent>
                <w:p>
                  <w:pPr>
                    <w:spacing w:line="285" w:lineRule="auto" w:before="11"/>
                    <w:ind w:left="20" w:right="3" w:firstLine="0"/>
                    <w:jc w:val="left"/>
                    <w:rPr>
                      <w:sz w:val="22"/>
                    </w:rPr>
                  </w:pPr>
                  <w:r>
                    <w:rPr>
                      <w:sz w:val="22"/>
                    </w:rPr>
                    <w:t>Note that if a deadline runs from the date of filing, it runs from the date that the document is actually received and deemed filed under (b)(1); neither (b)(3) nor (b)(5) changes that date. Nor do these provisions extend the date of finality of an appellate opinion or any other deadline that is based on finality, such as the deadline for the court to modify its opinion or order rehearing. Subdivision (b)(5) is</w:t>
                  </w:r>
                </w:p>
                <w:p>
                  <w:pPr>
                    <w:spacing w:line="285" w:lineRule="auto" w:before="0"/>
                    <w:ind w:left="20" w:right="90" w:firstLine="0"/>
                    <w:jc w:val="left"/>
                    <w:rPr>
                      <w:sz w:val="22"/>
                    </w:rPr>
                  </w:pPr>
                  <w:r>
                    <w:rPr>
                      <w:sz w:val="22"/>
                    </w:rPr>
                    <w:t>also not intended to limit a criminal defendant’s appeal rights under the case law of constructive filing. (See, e.g., </w:t>
                  </w:r>
                  <w:r>
                    <w:rPr>
                      <w:i/>
                      <w:sz w:val="22"/>
                    </w:rPr>
                    <w:t>In re Benoit </w:t>
                  </w:r>
                  <w:r>
                    <w:rPr>
                      <w:sz w:val="22"/>
                    </w:rPr>
                    <w:t>(1973) 10 Cal.3d 72.)</w:t>
                  </w:r>
                </w:p>
              </w:txbxContent>
            </v:textbox>
            <w10:wrap type="none"/>
          </v:shape>
        </w:pict>
      </w:r>
      <w:r>
        <w:rPr/>
        <w:pict>
          <v:shape style="position:absolute;margin-left:71pt;margin-top:643.762085pt;width:452.05pt;height:44.25pt;mso-position-horizontal-relative:page;mso-position-vertical-relative:page;z-index:-1292392" type="#_x0000_t202" filled="false" stroked="false">
            <v:textbox inset="0,0,0,0">
              <w:txbxContent>
                <w:p>
                  <w:pPr>
                    <w:spacing w:line="285" w:lineRule="auto" w:before="11"/>
                    <w:ind w:left="20" w:right="2" w:firstLine="0"/>
                    <w:jc w:val="left"/>
                    <w:rPr>
                      <w:sz w:val="22"/>
                    </w:rPr>
                  </w:pPr>
                  <w:r>
                    <w:rPr>
                      <w:b/>
                      <w:sz w:val="22"/>
                    </w:rPr>
                    <w:t>Subdivision (b)(3). </w:t>
                  </w:r>
                  <w:r>
                    <w:rPr>
                      <w:sz w:val="22"/>
                    </w:rPr>
                    <w:t>This rule includes applications to file amicus curiae briefs because, under rules 8.200(c)(4) and 8.520(f)(5), a proposed amicus curiae brief must accompany the application to file the brief.</w:t>
                  </w:r>
                </w:p>
              </w:txbxContent>
            </v:textbox>
            <w10:wrap type="none"/>
          </v:shape>
        </w:pict>
      </w:r>
      <w:r>
        <w:rPr/>
        <w:pict>
          <v:shape style="position:absolute;margin-left:302pt;margin-top:761.106628pt;width:8pt;height:15.3pt;mso-position-horizontal-relative:page;mso-position-vertical-relative:page;z-index:-1292368" type="#_x0000_t202" filled="false" stroked="false">
            <v:textbox inset="0,0,0,0">
              <w:txbxContent>
                <w:p>
                  <w:pPr>
                    <w:pStyle w:val="BodyText"/>
                  </w:pPr>
                  <w:r>
                    <w:rPr/>
                    <w:t>7</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3.762108pt;width:463.3pt;height:149.3pt;mso-position-horizontal-relative:page;mso-position-vertical-relative:page;z-index:-1292344" type="#_x0000_t202" filled="false" stroked="false">
            <v:textbox inset="0,0,0,0">
              <w:txbxContent>
                <w:p>
                  <w:pPr>
                    <w:spacing w:line="285" w:lineRule="auto" w:before="11"/>
                    <w:ind w:left="20" w:right="0" w:firstLine="0"/>
                    <w:jc w:val="left"/>
                    <w:rPr>
                      <w:sz w:val="22"/>
                    </w:rPr>
                  </w:pPr>
                  <w:r>
                    <w:rPr>
                      <w:b/>
                      <w:sz w:val="22"/>
                    </w:rPr>
                    <w:t>Subdivision (c). </w:t>
                  </w:r>
                  <w:r>
                    <w:rPr>
                      <w:sz w:val="22"/>
                    </w:rPr>
                    <w:t>Government Code section 68926 establishes fees in civil cases for filing a notice of appeal, filing a petition a for a writ within the original civil jurisdiction of the Supreme Court or a Court of Appeal, and for a party other than appellant or petitioner filing its first document in such an appeal or writ proceeding in the Supreme Court or a Court of Appeal. Government Code section 68927 establishes fees for filing a petition for review in a civil case in the Supreme Court and for a party other than the petitioner filing its first document in a civil case in the Supreme Court. These statutes provide that fees may not be charged in appeals from, petitions for writs involving, or petitions for review from decisions in juvenile cases or proceedings to declare a minor free from parental custody or control, or proceedings under the Lanterman-Petris-Short Act (Part 1 (commencing with Section 5000) of Division 5 of the</w:t>
                  </w:r>
                </w:p>
                <w:p>
                  <w:pPr>
                    <w:spacing w:line="244" w:lineRule="exact" w:before="0"/>
                    <w:ind w:left="20" w:right="0" w:firstLine="0"/>
                    <w:jc w:val="left"/>
                    <w:rPr>
                      <w:sz w:val="22"/>
                    </w:rPr>
                  </w:pPr>
                  <w:r>
                    <w:rPr>
                      <w:sz w:val="22"/>
                    </w:rPr>
                    <w:t>Welfare and Institutions Code).</w:t>
                  </w:r>
                </w:p>
              </w:txbxContent>
            </v:textbox>
            <w10:wrap type="none"/>
          </v:shape>
        </w:pict>
      </w:r>
      <w:r>
        <w:rPr/>
        <w:pict>
          <v:shape style="position:absolute;margin-left:70.988960pt;margin-top:238.762115pt;width:469.5pt;height:44.25pt;mso-position-horizontal-relative:page;mso-position-vertical-relative:page;z-index:-1292320" type="#_x0000_t202" filled="false" stroked="false">
            <v:textbox inset="0,0,0,0">
              <w:txbxContent>
                <w:p>
                  <w:pPr>
                    <w:spacing w:line="285" w:lineRule="auto" w:before="11"/>
                    <w:ind w:left="20" w:right="2" w:firstLine="0"/>
                    <w:jc w:val="left"/>
                    <w:rPr>
                      <w:sz w:val="22"/>
                    </w:rPr>
                  </w:pPr>
                  <w:r>
                    <w:rPr>
                      <w:b/>
                      <w:sz w:val="22"/>
                    </w:rPr>
                    <w:t>Subdivision (c)(2)(A) and (D). </w:t>
                  </w:r>
                  <w:r>
                    <w:rPr>
                      <w:sz w:val="22"/>
                    </w:rPr>
                    <w:t>Under rule 8.100(f), “notice of appeal” includes a notice of a cross-appeal and a respondent who files a notice of cross-appeal in a civil appeal is considered an appellant and is required to pay the fee for filing a notice of appeal under Government Code section 68926.</w:t>
                  </w:r>
                </w:p>
              </w:txbxContent>
            </v:textbox>
            <w10:wrap type="none"/>
          </v:shape>
        </w:pict>
      </w:r>
      <w:r>
        <w:rPr/>
        <w:pict>
          <v:shape style="position:absolute;margin-left:71pt;margin-top:298.762115pt;width:468.65pt;height:29.25pt;mso-position-horizontal-relative:page;mso-position-vertical-relative:page;z-index:-1292296" type="#_x0000_t202" filled="false" stroked="false">
            <v:textbox inset="0,0,0,0">
              <w:txbxContent>
                <w:p>
                  <w:pPr>
                    <w:spacing w:line="285" w:lineRule="auto" w:before="11"/>
                    <w:ind w:left="20" w:right="4" w:firstLine="0"/>
                    <w:jc w:val="left"/>
                    <w:rPr>
                      <w:sz w:val="22"/>
                    </w:rPr>
                  </w:pPr>
                  <w:r>
                    <w:rPr>
                      <w:sz w:val="22"/>
                    </w:rPr>
                    <w:t>A person who files an application to file an amicus brief is not a “party” and therefore is not subject to the fees applicable to a party other than the appellant or petitioner.</w:t>
                  </w:r>
                </w:p>
              </w:txbxContent>
            </v:textbox>
            <w10:wrap type="none"/>
          </v:shape>
        </w:pict>
      </w:r>
      <w:r>
        <w:rPr/>
        <w:pict>
          <v:shape style="position:absolute;margin-left:71pt;margin-top:343.762115pt;width:459.75pt;height:44.25pt;mso-position-horizontal-relative:page;mso-position-vertical-relative:page;z-index:-1292272" type="#_x0000_t202" filled="false" stroked="false">
            <v:textbox inset="0,0,0,0">
              <w:txbxContent>
                <w:p>
                  <w:pPr>
                    <w:spacing w:line="285" w:lineRule="auto" w:before="11"/>
                    <w:ind w:left="20" w:right="2" w:firstLine="0"/>
                    <w:jc w:val="left"/>
                    <w:rPr>
                      <w:sz w:val="22"/>
                    </w:rPr>
                  </w:pPr>
                  <w:r>
                    <w:rPr>
                      <w:b/>
                      <w:sz w:val="22"/>
                    </w:rPr>
                    <w:t>Subdivision (c)(3). </w:t>
                  </w:r>
                  <w:r>
                    <w:rPr>
                      <w:sz w:val="22"/>
                    </w:rPr>
                    <w:t>Rule 8.100 establishes the procedures applicable when an appellant in a civil appeal fails to pay the fee for filing a notice of appeal or the deposit for the clerk’s transcript that must also be paid at that time.</w:t>
                  </w:r>
                </w:p>
              </w:txbxContent>
            </v:textbox>
            <w10:wrap type="none"/>
          </v:shape>
        </w:pict>
      </w:r>
      <w:r>
        <w:rPr/>
        <w:pict>
          <v:shape style="position:absolute;margin-left:71pt;margin-top:402.666626pt;width:182.3pt;height:15.3pt;mso-position-horizontal-relative:page;mso-position-vertical-relative:page;z-index:-1292248" type="#_x0000_t202" filled="false" stroked="false">
            <v:textbox inset="0,0,0,0">
              <w:txbxContent>
                <w:p>
                  <w:pPr>
                    <w:spacing w:before="10"/>
                    <w:ind w:left="20" w:right="0" w:firstLine="0"/>
                    <w:jc w:val="left"/>
                    <w:rPr>
                      <w:b/>
                      <w:sz w:val="24"/>
                    </w:rPr>
                  </w:pPr>
                  <w:bookmarkStart w:name="Rule 8.26.  Waiver of fees and costs" w:id="49"/>
                  <w:bookmarkEnd w:id="49"/>
                  <w:r>
                    <w:rPr/>
                  </w:r>
                  <w:r>
                    <w:rPr>
                      <w:b/>
                      <w:sz w:val="24"/>
                    </w:rPr>
                    <w:t>Rule 8.26. Waiver of fees and costs</w:t>
                  </w:r>
                </w:p>
              </w:txbxContent>
            </v:textbox>
            <w10:wrap type="none"/>
          </v:shape>
        </w:pict>
      </w:r>
      <w:r>
        <w:rPr/>
        <w:pict>
          <v:shape style="position:absolute;margin-left:71pt;margin-top:432.666626pt;width:15.95pt;height:15.3pt;mso-position-horizontal-relative:page;mso-position-vertical-relative:page;z-index:-1292224" type="#_x0000_t202" filled="false" stroked="false">
            <v:textbox inset="0,0,0,0">
              <w:txbxContent>
                <w:p>
                  <w:pPr>
                    <w:spacing w:before="10"/>
                    <w:ind w:left="20" w:right="0" w:firstLine="0"/>
                    <w:jc w:val="left"/>
                    <w:rPr>
                      <w:b/>
                      <w:sz w:val="24"/>
                    </w:rPr>
                  </w:pPr>
                  <w:bookmarkStart w:name="(a) Application form" w:id="50"/>
                  <w:bookmarkEnd w:id="50"/>
                  <w:r>
                    <w:rPr/>
                  </w:r>
                  <w:r>
                    <w:rPr>
                      <w:b/>
                      <w:sz w:val="24"/>
                    </w:rPr>
                    <w:t>(a)</w:t>
                  </w:r>
                </w:p>
              </w:txbxContent>
            </v:textbox>
            <w10:wrap type="none"/>
          </v:shape>
        </w:pict>
      </w:r>
      <w:r>
        <w:rPr/>
        <w:pict>
          <v:shape style="position:absolute;margin-left:99.800003pt;margin-top:432.666626pt;width:90.35pt;height:15.3pt;mso-position-horizontal-relative:page;mso-position-vertical-relative:page;z-index:-1292200" type="#_x0000_t202" filled="false" stroked="false">
            <v:textbox inset="0,0,0,0">
              <w:txbxContent>
                <w:p>
                  <w:pPr>
                    <w:spacing w:before="10"/>
                    <w:ind w:left="20" w:right="0" w:firstLine="0"/>
                    <w:jc w:val="left"/>
                    <w:rPr>
                      <w:b/>
                      <w:sz w:val="24"/>
                    </w:rPr>
                  </w:pPr>
                  <w:r>
                    <w:rPr>
                      <w:b/>
                      <w:sz w:val="24"/>
                    </w:rPr>
                    <w:t>Application form</w:t>
                  </w:r>
                </w:p>
              </w:txbxContent>
            </v:textbox>
            <w10:wrap type="none"/>
          </v:shape>
        </w:pict>
      </w:r>
      <w:r>
        <w:rPr/>
        <w:pict>
          <v:shape style="position:absolute;margin-left:99.800003pt;margin-top:462.666626pt;width:432.5pt;height:135.3pt;mso-position-horizontal-relative:page;mso-position-vertical-relative:page;z-index:-1292176" type="#_x0000_t202" filled="false" stroked="false">
            <v:textbox inset="0,0,0,0">
              <w:txbxContent>
                <w:p>
                  <w:pPr>
                    <w:spacing w:line="261" w:lineRule="auto" w:before="10"/>
                    <w:ind w:left="20" w:right="-2" w:firstLine="0"/>
                    <w:jc w:val="left"/>
                    <w:rPr>
                      <w:sz w:val="24"/>
                    </w:rPr>
                  </w:pPr>
                  <w:bookmarkStart w:name="An application for initial waiver of cou" w:id="51"/>
                  <w:bookmarkEnd w:id="51"/>
                  <w:r>
                    <w:rPr/>
                  </w:r>
                  <w:r>
                    <w:rPr>
                      <w:sz w:val="24"/>
                    </w:rPr>
                    <w:t>An application for initial waiver of court fees and costs in the Supreme Court or Court of Appeal must be made on </w:t>
                  </w:r>
                  <w:r>
                    <w:rPr>
                      <w:i/>
                      <w:sz w:val="24"/>
                    </w:rPr>
                    <w:t>Request to Waive Court Fees </w:t>
                  </w:r>
                  <w:r>
                    <w:rPr>
                      <w:sz w:val="24"/>
                    </w:rPr>
                    <w:t>(form FW-001) or, if the application is made for the benefit of a (proposed) ward or conservatee, on </w:t>
                  </w:r>
                  <w:r>
                    <w:rPr>
                      <w:i/>
                      <w:sz w:val="24"/>
                    </w:rPr>
                    <w:t>Request to </w:t>
                  </w:r>
                  <w:r>
                    <w:rPr>
                      <w:i/>
                      <w:sz w:val="24"/>
                    </w:rPr>
                    <w:t>Waive Court Fees (Ward or Conservatee) </w:t>
                  </w:r>
                  <w:r>
                    <w:rPr>
                      <w:sz w:val="24"/>
                    </w:rPr>
                    <w:t>(form FW-001-GC). The clerk must provide </w:t>
                  </w:r>
                  <w:r>
                    <w:rPr>
                      <w:i/>
                      <w:sz w:val="24"/>
                    </w:rPr>
                    <w:t>Request to Waive Court Fees </w:t>
                  </w:r>
                  <w:r>
                    <w:rPr>
                      <w:sz w:val="24"/>
                    </w:rPr>
                    <w:t>(form FW-001) or </w:t>
                  </w:r>
                  <w:r>
                    <w:rPr>
                      <w:i/>
                      <w:sz w:val="24"/>
                    </w:rPr>
                    <w:t>Request to Waive Court Fees (Ward or </w:t>
                  </w:r>
                  <w:r>
                    <w:rPr>
                      <w:i/>
                      <w:sz w:val="24"/>
                    </w:rPr>
                    <w:t>Conservatee) </w:t>
                  </w:r>
                  <w:r>
                    <w:rPr>
                      <w:sz w:val="24"/>
                    </w:rPr>
                    <w:t>(form FW-001-GC) and the </w:t>
                  </w:r>
                  <w:r>
                    <w:rPr>
                      <w:i/>
                      <w:sz w:val="24"/>
                    </w:rPr>
                    <w:t>Information Sheet on Waiver of Fees and Costs </w:t>
                  </w:r>
                  <w:r>
                    <w:rPr>
                      <w:i/>
                      <w:sz w:val="24"/>
                    </w:rPr>
                    <w:t>(Supreme Court, Court of Appeal, or Appellate Division) </w:t>
                  </w:r>
                  <w:r>
                    <w:rPr>
                      <w:sz w:val="24"/>
                    </w:rPr>
                    <w:t>(form APP-015/FW-015-INFO) without charge to any person who requests any fee waiver application or states that he or she is unable to pay any court fee or cost.</w:t>
                  </w:r>
                </w:p>
              </w:txbxContent>
            </v:textbox>
            <w10:wrap type="none"/>
          </v:shape>
        </w:pict>
      </w:r>
      <w:r>
        <w:rPr/>
        <w:pict>
          <v:shape style="position:absolute;margin-left:99.800003pt;margin-top:613.762085pt;width:216.5pt;height:14.25pt;mso-position-horizontal-relative:page;mso-position-vertical-relative:page;z-index:-1292152" type="#_x0000_t202" filled="false" stroked="false">
            <v:textbox inset="0,0,0,0">
              <w:txbxContent>
                <w:p>
                  <w:pPr>
                    <w:spacing w:before="11"/>
                    <w:ind w:left="20" w:right="0" w:firstLine="0"/>
                    <w:jc w:val="left"/>
                    <w:rPr>
                      <w:i/>
                      <w:sz w:val="22"/>
                    </w:rPr>
                  </w:pPr>
                  <w:bookmarkStart w:name="(Subd (a) amended effective September 1," w:id="52"/>
                  <w:bookmarkEnd w:id="52"/>
                  <w:r>
                    <w:rPr/>
                  </w:r>
                  <w:r>
                    <w:rPr>
                      <w:i/>
                      <w:sz w:val="22"/>
                    </w:rPr>
                    <w:t>(Subd (a) amended effective September 1, 2015.)</w:t>
                  </w:r>
                </w:p>
              </w:txbxContent>
            </v:textbox>
            <w10:wrap type="none"/>
          </v:shape>
        </w:pict>
      </w:r>
      <w:r>
        <w:rPr/>
        <w:pict>
          <v:shape style="position:absolute;margin-left:71pt;margin-top:642.666626pt;width:16.650pt;height:15.3pt;mso-position-horizontal-relative:page;mso-position-vertical-relative:page;z-index:-1292128" type="#_x0000_t202" filled="false" stroked="false">
            <v:textbox inset="0,0,0,0">
              <w:txbxContent>
                <w:p>
                  <w:pPr>
                    <w:spacing w:before="10"/>
                    <w:ind w:left="20" w:right="0" w:firstLine="0"/>
                    <w:jc w:val="left"/>
                    <w:rPr>
                      <w:b/>
                      <w:sz w:val="24"/>
                    </w:rPr>
                  </w:pPr>
                  <w:bookmarkStart w:name="(b) Filing the application" w:id="53"/>
                  <w:bookmarkEnd w:id="53"/>
                  <w:r>
                    <w:rPr/>
                  </w:r>
                  <w:r>
                    <w:rPr>
                      <w:b/>
                      <w:sz w:val="24"/>
                    </w:rPr>
                    <w:t>(b)</w:t>
                  </w:r>
                </w:p>
              </w:txbxContent>
            </v:textbox>
            <w10:wrap type="none"/>
          </v:shape>
        </w:pict>
      </w:r>
      <w:r>
        <w:rPr/>
        <w:pict>
          <v:shape style="position:absolute;margin-left:99.800003pt;margin-top:642.666626pt;width:111.35pt;height:15.3pt;mso-position-horizontal-relative:page;mso-position-vertical-relative:page;z-index:-1292104" type="#_x0000_t202" filled="false" stroked="false">
            <v:textbox inset="0,0,0,0">
              <w:txbxContent>
                <w:p>
                  <w:pPr>
                    <w:spacing w:before="10"/>
                    <w:ind w:left="20" w:right="0" w:firstLine="0"/>
                    <w:jc w:val="left"/>
                    <w:rPr>
                      <w:b/>
                      <w:sz w:val="24"/>
                    </w:rPr>
                  </w:pPr>
                  <w:r>
                    <w:rPr>
                      <w:b/>
                      <w:sz w:val="24"/>
                    </w:rPr>
                    <w:t>Filing the application</w:t>
                  </w:r>
                </w:p>
              </w:txbxContent>
            </v:textbox>
            <w10:wrap type="none"/>
          </v:shape>
        </w:pict>
      </w:r>
      <w:r>
        <w:rPr/>
        <w:pict>
          <v:shape style="position:absolute;margin-left:99.800003pt;margin-top:672.666626pt;width:15.95pt;height:15.3pt;mso-position-horizontal-relative:page;mso-position-vertical-relative:page;z-index:-1292080" type="#_x0000_t202" filled="false" stroked="false">
            <v:textbox inset="0,0,0,0">
              <w:txbxContent>
                <w:p>
                  <w:pPr>
                    <w:pStyle w:val="BodyText"/>
                  </w:pPr>
                  <w:bookmarkStart w:name="(1) Appeals" w:id="54"/>
                  <w:bookmarkEnd w:id="54"/>
                  <w:r>
                    <w:rPr/>
                  </w:r>
                  <w:r>
                    <w:rPr/>
                    <w:t>(1)</w:t>
                  </w:r>
                </w:p>
              </w:txbxContent>
            </v:textbox>
            <w10:wrap type="none"/>
          </v:shape>
        </w:pict>
      </w:r>
      <w:r>
        <w:rPr/>
        <w:pict>
          <v:shape style="position:absolute;margin-left:128.600006pt;margin-top:672.666626pt;width:40.6pt;height:15.3pt;mso-position-horizontal-relative:page;mso-position-vertical-relative:page;z-index:-1292056" type="#_x0000_t202" filled="false" stroked="false">
            <v:textbox inset="0,0,0,0">
              <w:txbxContent>
                <w:p>
                  <w:pPr>
                    <w:spacing w:before="10"/>
                    <w:ind w:left="20" w:right="0" w:firstLine="0"/>
                    <w:jc w:val="left"/>
                    <w:rPr>
                      <w:i/>
                      <w:sz w:val="24"/>
                    </w:rPr>
                  </w:pPr>
                  <w:r>
                    <w:rPr>
                      <w:i/>
                      <w:sz w:val="24"/>
                    </w:rPr>
                    <w:t>Appeals</w:t>
                  </w:r>
                </w:p>
              </w:txbxContent>
            </v:textbox>
            <w10:wrap type="none"/>
          </v:shape>
        </w:pict>
      </w:r>
      <w:r>
        <w:rPr/>
        <w:pict>
          <v:shape style="position:absolute;margin-left:302pt;margin-top:761.106628pt;width:8pt;height:15.3pt;mso-position-horizontal-relative:page;mso-position-vertical-relative:page;z-index:-1292032" type="#_x0000_t202" filled="false" stroked="false">
            <v:textbox inset="0,0,0,0">
              <w:txbxContent>
                <w:p>
                  <w:pPr>
                    <w:pStyle w:val="BodyText"/>
                  </w:pPr>
                  <w:r>
                    <w:rPr/>
                    <w:t>8</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28.600006pt;margin-top:72.666641pt;width:18.55pt;height:15.3pt;mso-position-horizontal-relative:page;mso-position-vertical-relative:page;z-index:-1292008" type="#_x0000_t202" filled="false" stroked="false">
            <v:textbox inset="0,0,0,0">
              <w:txbxContent>
                <w:p>
                  <w:pPr>
                    <w:pStyle w:val="BodyText"/>
                  </w:pPr>
                  <w:bookmarkStart w:name="(A) The appellant should submit any appl" w:id="55"/>
                  <w:bookmarkEnd w:id="55"/>
                  <w:r>
                    <w:rPr/>
                  </w:r>
                  <w:r>
                    <w:rPr/>
                    <w:t>(A)</w:t>
                  </w:r>
                </w:p>
              </w:txbxContent>
            </v:textbox>
            <w10:wrap type="none"/>
          </v:shape>
        </w:pict>
      </w:r>
      <w:r>
        <w:rPr/>
        <w:pict>
          <v:shape style="position:absolute;margin-left:157.399994pt;margin-top:72.666641pt;width:381.75pt;height:60.3pt;mso-position-horizontal-relative:page;mso-position-vertical-relative:page;z-index:-1291984" type="#_x0000_t202" filled="false" stroked="false">
            <v:textbox inset="0,0,0,0">
              <w:txbxContent>
                <w:p>
                  <w:pPr>
                    <w:pStyle w:val="BodyText"/>
                    <w:spacing w:line="261" w:lineRule="auto"/>
                    <w:ind w:right="17"/>
                  </w:pPr>
                  <w:r>
                    <w:rPr/>
                    <w:t>The appellant should submit any application for initial waiver of court fees</w:t>
                  </w:r>
                  <w:r>
                    <w:rPr>
                      <w:spacing w:val="-18"/>
                    </w:rPr>
                    <w:t> </w:t>
                  </w:r>
                  <w:r>
                    <w:rPr/>
                    <w:t>and costs for an appeal with the notice of appeal in the superior court that issued the judgment or order being appealed. For purposes of this rule, a respondent who files a notice of cross-appeal is an</w:t>
                  </w:r>
                  <w:r>
                    <w:rPr>
                      <w:spacing w:val="-1"/>
                    </w:rPr>
                    <w:t> </w:t>
                  </w:r>
                  <w:r>
                    <w:rPr/>
                    <w:t>“appellant.”</w:t>
                  </w:r>
                </w:p>
              </w:txbxContent>
            </v:textbox>
            <w10:wrap type="none"/>
          </v:shape>
        </w:pict>
      </w:r>
      <w:r>
        <w:rPr/>
        <w:pict>
          <v:shape style="position:absolute;margin-left:128.600006pt;margin-top:147.666641pt;width:17.75pt;height:15.3pt;mso-position-horizontal-relative:page;mso-position-vertical-relative:page;z-index:-1291960" type="#_x0000_t202" filled="false" stroked="false">
            <v:textbox inset="0,0,0,0">
              <w:txbxContent>
                <w:p>
                  <w:pPr>
                    <w:pStyle w:val="BodyText"/>
                  </w:pPr>
                  <w:bookmarkStart w:name="(B) A party other than the appellant sho" w:id="56"/>
                  <w:bookmarkEnd w:id="56"/>
                  <w:r>
                    <w:rPr/>
                  </w:r>
                  <w:r>
                    <w:rPr/>
                    <w:t>(B)</w:t>
                  </w:r>
                </w:p>
              </w:txbxContent>
            </v:textbox>
            <w10:wrap type="none"/>
          </v:shape>
        </w:pict>
      </w:r>
      <w:r>
        <w:rPr/>
        <w:pict>
          <v:shape style="position:absolute;margin-left:157.399994pt;margin-top:147.666641pt;width:366.1pt;height:45.3pt;mso-position-horizontal-relative:page;mso-position-vertical-relative:page;z-index:-1291936" type="#_x0000_t202" filled="false" stroked="false">
            <v:textbox inset="0,0,0,0">
              <w:txbxContent>
                <w:p>
                  <w:pPr>
                    <w:pStyle w:val="BodyText"/>
                    <w:spacing w:line="261" w:lineRule="auto"/>
                    <w:ind w:right="-2"/>
                  </w:pPr>
                  <w:r>
                    <w:rPr/>
                    <w:t>A party other than the appellant should submit any application for initial waiver of the court fees and costs for an appeal at the time the fees are to be paid to the court.</w:t>
                  </w:r>
                </w:p>
              </w:txbxContent>
            </v:textbox>
            <w10:wrap type="none"/>
          </v:shape>
        </w:pict>
      </w:r>
      <w:r>
        <w:rPr/>
        <w:pict>
          <v:shape style="position:absolute;margin-left:99.800003pt;margin-top:207.666641pt;width:15.95pt;height:15.3pt;mso-position-horizontal-relative:page;mso-position-vertical-relative:page;z-index:-1291912" type="#_x0000_t202" filled="false" stroked="false">
            <v:textbox inset="0,0,0,0">
              <w:txbxContent>
                <w:p>
                  <w:pPr>
                    <w:pStyle w:val="BodyText"/>
                  </w:pPr>
                  <w:bookmarkStart w:name="(2) Writ proceedings" w:id="57"/>
                  <w:bookmarkEnd w:id="57"/>
                  <w:r>
                    <w:rPr/>
                  </w:r>
                  <w:r>
                    <w:rPr/>
                    <w:t>(2)</w:t>
                  </w:r>
                </w:p>
              </w:txbxContent>
            </v:textbox>
            <w10:wrap type="none"/>
          </v:shape>
        </w:pict>
      </w:r>
      <w:r>
        <w:rPr/>
        <w:pict>
          <v:shape style="position:absolute;margin-left:128.600006pt;margin-top:207.666641pt;width:84.9pt;height:15.3pt;mso-position-horizontal-relative:page;mso-position-vertical-relative:page;z-index:-1291888" type="#_x0000_t202" filled="false" stroked="false">
            <v:textbox inset="0,0,0,0">
              <w:txbxContent>
                <w:p>
                  <w:pPr>
                    <w:spacing w:before="10"/>
                    <w:ind w:left="20" w:right="0" w:firstLine="0"/>
                    <w:jc w:val="left"/>
                    <w:rPr>
                      <w:i/>
                      <w:sz w:val="24"/>
                    </w:rPr>
                  </w:pPr>
                  <w:r>
                    <w:rPr>
                      <w:i/>
                      <w:sz w:val="24"/>
                    </w:rPr>
                    <w:t>Writ proceedings</w:t>
                  </w:r>
                </w:p>
              </w:txbxContent>
            </v:textbox>
            <w10:wrap type="none"/>
          </v:shape>
        </w:pict>
      </w:r>
      <w:r>
        <w:rPr/>
        <w:pict>
          <v:shape style="position:absolute;margin-left:128.600006pt;margin-top:237.666641pt;width:18.55pt;height:15.3pt;mso-position-horizontal-relative:page;mso-position-vertical-relative:page;z-index:-1291864" type="#_x0000_t202" filled="false" stroked="false">
            <v:textbox inset="0,0,0,0">
              <w:txbxContent>
                <w:p>
                  <w:pPr>
                    <w:pStyle w:val="BodyText"/>
                  </w:pPr>
                  <w:bookmarkStart w:name="(A) The petitioner should submit the app" w:id="58"/>
                  <w:bookmarkEnd w:id="58"/>
                  <w:r>
                    <w:rPr/>
                  </w:r>
                  <w:r>
                    <w:rPr/>
                    <w:t>(A)</w:t>
                  </w:r>
                </w:p>
              </w:txbxContent>
            </v:textbox>
            <w10:wrap type="none"/>
          </v:shape>
        </w:pict>
      </w:r>
      <w:r>
        <w:rPr/>
        <w:pict>
          <v:shape style="position:absolute;margin-left:157.399994pt;margin-top:237.666641pt;width:367.85pt;height:30.3pt;mso-position-horizontal-relative:page;mso-position-vertical-relative:page;z-index:-1291840" type="#_x0000_t202" filled="false" stroked="false">
            <v:textbox inset="0,0,0,0">
              <w:txbxContent>
                <w:p>
                  <w:pPr>
                    <w:pStyle w:val="BodyText"/>
                    <w:spacing w:line="261" w:lineRule="auto"/>
                    <w:ind w:right="-1"/>
                  </w:pPr>
                  <w:r>
                    <w:rPr/>
                    <w:t>The petitioner should submit the application for waiver of the court fees and costs for a writ proceeding with the writ petition.</w:t>
                  </w:r>
                </w:p>
              </w:txbxContent>
            </v:textbox>
            <w10:wrap type="none"/>
          </v:shape>
        </w:pict>
      </w:r>
      <w:r>
        <w:rPr/>
        <w:pict>
          <v:shape style="position:absolute;margin-left:128.600006pt;margin-top:282.666626pt;width:17.75pt;height:15.3pt;mso-position-horizontal-relative:page;mso-position-vertical-relative:page;z-index:-1291816" type="#_x0000_t202" filled="false" stroked="false">
            <v:textbox inset="0,0,0,0">
              <w:txbxContent>
                <w:p>
                  <w:pPr>
                    <w:pStyle w:val="BodyText"/>
                  </w:pPr>
                  <w:bookmarkStart w:name="(B) A party other than the petitioner sh" w:id="59"/>
                  <w:bookmarkEnd w:id="59"/>
                  <w:r>
                    <w:rPr/>
                  </w:r>
                  <w:r>
                    <w:rPr/>
                    <w:t>(B)</w:t>
                  </w:r>
                </w:p>
              </w:txbxContent>
            </v:textbox>
            <w10:wrap type="none"/>
          </v:shape>
        </w:pict>
      </w:r>
      <w:r>
        <w:rPr/>
        <w:pict>
          <v:shape style="position:absolute;margin-left:157.399994pt;margin-top:282.666626pt;width:351.5pt;height:45.3pt;mso-position-horizontal-relative:page;mso-position-vertical-relative:page;z-index:-1291792" type="#_x0000_t202" filled="false" stroked="false">
            <v:textbox inset="0,0,0,0">
              <w:txbxContent>
                <w:p>
                  <w:pPr>
                    <w:pStyle w:val="BodyText"/>
                    <w:spacing w:line="261" w:lineRule="auto"/>
                    <w:ind w:right="-2"/>
                  </w:pPr>
                  <w:r>
                    <w:rPr/>
                    <w:t>A party other than the petitioner should submit any application for initial waiver of the court fees and costs at the time the fees for filing its first document in the writ proceeding are to be paid to the reviewing court.</w:t>
                  </w:r>
                </w:p>
              </w:txbxContent>
            </v:textbox>
            <w10:wrap type="none"/>
          </v:shape>
        </w:pict>
      </w:r>
      <w:r>
        <w:rPr/>
        <w:pict>
          <v:shape style="position:absolute;margin-left:99.800003pt;margin-top:342.666626pt;width:15.95pt;height:15.3pt;mso-position-horizontal-relative:page;mso-position-vertical-relative:page;z-index:-1291768" type="#_x0000_t202" filled="false" stroked="false">
            <v:textbox inset="0,0,0,0">
              <w:txbxContent>
                <w:p>
                  <w:pPr>
                    <w:pStyle w:val="BodyText"/>
                  </w:pPr>
                  <w:bookmarkStart w:name="(3) Petitions for review" w:id="60"/>
                  <w:bookmarkEnd w:id="60"/>
                  <w:r>
                    <w:rPr/>
                  </w:r>
                  <w:r>
                    <w:rPr/>
                    <w:t>(3)</w:t>
                  </w:r>
                </w:p>
              </w:txbxContent>
            </v:textbox>
            <w10:wrap type="none"/>
          </v:shape>
        </w:pict>
      </w:r>
      <w:r>
        <w:rPr/>
        <w:pict>
          <v:shape style="position:absolute;margin-left:128.600006pt;margin-top:342.666626pt;width:96.6pt;height:15.3pt;mso-position-horizontal-relative:page;mso-position-vertical-relative:page;z-index:-1291744" type="#_x0000_t202" filled="false" stroked="false">
            <v:textbox inset="0,0,0,0">
              <w:txbxContent>
                <w:p>
                  <w:pPr>
                    <w:spacing w:before="10"/>
                    <w:ind w:left="20" w:right="0" w:firstLine="0"/>
                    <w:jc w:val="left"/>
                    <w:rPr>
                      <w:i/>
                      <w:sz w:val="24"/>
                    </w:rPr>
                  </w:pPr>
                  <w:r>
                    <w:rPr>
                      <w:i/>
                      <w:sz w:val="24"/>
                    </w:rPr>
                    <w:t>Petitions for review</w:t>
                  </w:r>
                </w:p>
              </w:txbxContent>
            </v:textbox>
            <w10:wrap type="none"/>
          </v:shape>
        </w:pict>
      </w:r>
      <w:r>
        <w:rPr/>
        <w:pict>
          <v:shape style="position:absolute;margin-left:128.600006pt;margin-top:372.666626pt;width:18.55pt;height:15.3pt;mso-position-horizontal-relative:page;mso-position-vertical-relative:page;z-index:-1291720" type="#_x0000_t202" filled="false" stroked="false">
            <v:textbox inset="0,0,0,0">
              <w:txbxContent>
                <w:p>
                  <w:pPr>
                    <w:pStyle w:val="BodyText"/>
                  </w:pPr>
                  <w:bookmarkStart w:name="(A) The petitioner should submit the app" w:id="61"/>
                  <w:bookmarkEnd w:id="61"/>
                  <w:r>
                    <w:rPr/>
                  </w:r>
                  <w:r>
                    <w:rPr/>
                    <w:t>(A)</w:t>
                  </w:r>
                </w:p>
              </w:txbxContent>
            </v:textbox>
            <w10:wrap type="none"/>
          </v:shape>
        </w:pict>
      </w:r>
      <w:r>
        <w:rPr/>
        <w:pict>
          <v:shape style="position:absolute;margin-left:157.399994pt;margin-top:372.666626pt;width:367.8pt;height:30.3pt;mso-position-horizontal-relative:page;mso-position-vertical-relative:page;z-index:-1291696" type="#_x0000_t202" filled="false" stroked="false">
            <v:textbox inset="0,0,0,0">
              <w:txbxContent>
                <w:p>
                  <w:pPr>
                    <w:pStyle w:val="BodyText"/>
                    <w:spacing w:line="261" w:lineRule="auto"/>
                    <w:ind w:right="-2"/>
                  </w:pPr>
                  <w:r>
                    <w:rPr/>
                    <w:t>The petitioner should submit the application for waiver of the court fees and costs for a petition for review in the Supreme Court with the petition.</w:t>
                  </w:r>
                </w:p>
              </w:txbxContent>
            </v:textbox>
            <w10:wrap type="none"/>
          </v:shape>
        </w:pict>
      </w:r>
      <w:r>
        <w:rPr/>
        <w:pict>
          <v:shape style="position:absolute;margin-left:128.600006pt;margin-top:417.666626pt;width:17.75pt;height:15.3pt;mso-position-horizontal-relative:page;mso-position-vertical-relative:page;z-index:-1291672" type="#_x0000_t202" filled="false" stroked="false">
            <v:textbox inset="0,0,0,0">
              <w:txbxContent>
                <w:p>
                  <w:pPr>
                    <w:pStyle w:val="BodyText"/>
                  </w:pPr>
                  <w:bookmarkStart w:name="(B) A party other than the petitioner sh" w:id="62"/>
                  <w:bookmarkEnd w:id="62"/>
                  <w:r>
                    <w:rPr/>
                  </w:r>
                  <w:r>
                    <w:rPr/>
                    <w:t>(B)</w:t>
                  </w:r>
                </w:p>
              </w:txbxContent>
            </v:textbox>
            <w10:wrap type="none"/>
          </v:shape>
        </w:pict>
      </w:r>
      <w:r>
        <w:rPr/>
        <w:pict>
          <v:shape style="position:absolute;margin-left:157.399994pt;margin-top:417.666626pt;width:351.5pt;height:45.3pt;mso-position-horizontal-relative:page;mso-position-vertical-relative:page;z-index:-1291648" type="#_x0000_t202" filled="false" stroked="false">
            <v:textbox inset="0,0,0,0">
              <w:txbxContent>
                <w:p>
                  <w:pPr>
                    <w:pStyle w:val="BodyText"/>
                    <w:spacing w:line="261" w:lineRule="auto"/>
                    <w:ind w:right="-2"/>
                  </w:pPr>
                  <w:r>
                    <w:rPr/>
                    <w:t>A party other than the petitioner should submit any application for initial waiver of the court fees and costs at the time the fees for filing its first document in the proceeding are to be paid to the Supreme Court.</w:t>
                  </w:r>
                </w:p>
              </w:txbxContent>
            </v:textbox>
            <w10:wrap type="none"/>
          </v:shape>
        </w:pict>
      </w:r>
      <w:r>
        <w:rPr/>
        <w:pict>
          <v:shape style="position:absolute;margin-left:99.800003pt;margin-top:478.762115pt;width:211.7pt;height:14.25pt;mso-position-horizontal-relative:page;mso-position-vertical-relative:page;z-index:-1291624" type="#_x0000_t202" filled="false" stroked="false">
            <v:textbox inset="0,0,0,0">
              <w:txbxContent>
                <w:p>
                  <w:pPr>
                    <w:spacing w:before="11"/>
                    <w:ind w:left="20" w:right="0" w:firstLine="0"/>
                    <w:jc w:val="left"/>
                    <w:rPr>
                      <w:i/>
                      <w:sz w:val="22"/>
                    </w:rPr>
                  </w:pPr>
                  <w:bookmarkStart w:name="(Subd (b) amended effective October 28, " w:id="63"/>
                  <w:bookmarkEnd w:id="63"/>
                  <w:r>
                    <w:rPr/>
                  </w:r>
                  <w:r>
                    <w:rPr>
                      <w:i/>
                      <w:sz w:val="22"/>
                    </w:rPr>
                    <w:t>(Subd (b) amended effective October 28, 2011.)</w:t>
                  </w:r>
                </w:p>
              </w:txbxContent>
            </v:textbox>
            <w10:wrap type="none"/>
          </v:shape>
        </w:pict>
      </w:r>
      <w:r>
        <w:rPr/>
        <w:pict>
          <v:shape style="position:absolute;margin-left:71pt;margin-top:507.666626pt;width:15.15pt;height:15.3pt;mso-position-horizontal-relative:page;mso-position-vertical-relative:page;z-index:-1291600" type="#_x0000_t202" filled="false" stroked="false">
            <v:textbox inset="0,0,0,0">
              <w:txbxContent>
                <w:p>
                  <w:pPr>
                    <w:spacing w:before="10"/>
                    <w:ind w:left="20" w:right="0" w:firstLine="0"/>
                    <w:jc w:val="left"/>
                    <w:rPr>
                      <w:b/>
                      <w:sz w:val="24"/>
                    </w:rPr>
                  </w:pPr>
                  <w:bookmarkStart w:name="(c) Procedure for determining applicatio" w:id="64"/>
                  <w:bookmarkEnd w:id="64"/>
                  <w:r>
                    <w:rPr/>
                  </w:r>
                  <w:r>
                    <w:rPr>
                      <w:b/>
                      <w:sz w:val="24"/>
                    </w:rPr>
                    <w:t>(c)</w:t>
                  </w:r>
                </w:p>
              </w:txbxContent>
            </v:textbox>
            <w10:wrap type="none"/>
          </v:shape>
        </w:pict>
      </w:r>
      <w:r>
        <w:rPr/>
        <w:pict>
          <v:shape style="position:absolute;margin-left:99.800003pt;margin-top:507.666626pt;width:199.7pt;height:15.3pt;mso-position-horizontal-relative:page;mso-position-vertical-relative:page;z-index:-1291576" type="#_x0000_t202" filled="false" stroked="false">
            <v:textbox inset="0,0,0,0">
              <w:txbxContent>
                <w:p>
                  <w:pPr>
                    <w:spacing w:before="10"/>
                    <w:ind w:left="20" w:right="0" w:firstLine="0"/>
                    <w:jc w:val="left"/>
                    <w:rPr>
                      <w:b/>
                      <w:sz w:val="24"/>
                    </w:rPr>
                  </w:pPr>
                  <w:r>
                    <w:rPr>
                      <w:b/>
                      <w:sz w:val="24"/>
                    </w:rPr>
                    <w:t>Procedure for determining application</w:t>
                  </w:r>
                </w:p>
              </w:txbxContent>
            </v:textbox>
            <w10:wrap type="none"/>
          </v:shape>
        </w:pict>
      </w:r>
      <w:r>
        <w:rPr/>
        <w:pict>
          <v:shape style="position:absolute;margin-left:99.800003pt;margin-top:537.666626pt;width:440.3pt;height:105.3pt;mso-position-horizontal-relative:page;mso-position-vertical-relative:page;z-index:-1291552" type="#_x0000_t202" filled="false" stroked="false">
            <v:textbox inset="0,0,0,0">
              <w:txbxContent>
                <w:p>
                  <w:pPr>
                    <w:spacing w:line="261" w:lineRule="auto" w:before="10"/>
                    <w:ind w:left="20" w:right="0" w:firstLine="0"/>
                    <w:jc w:val="left"/>
                    <w:rPr>
                      <w:sz w:val="24"/>
                    </w:rPr>
                  </w:pPr>
                  <w:bookmarkStart w:name="The application must be considered and d" w:id="65"/>
                  <w:bookmarkEnd w:id="65"/>
                  <w:r>
                    <w:rPr/>
                  </w:r>
                  <w:r>
                    <w:rPr>
                      <w:sz w:val="24"/>
                    </w:rPr>
                    <w:t>The application must be considered and determined as required by Government Code section 68634.5. An order from the Supreme Court or Court of Appeal determining the application for initial fee waiver or setting a hearing on the application in the Supreme Court or Court of Appeal may be made on </w:t>
                  </w:r>
                  <w:r>
                    <w:rPr>
                      <w:i/>
                      <w:sz w:val="24"/>
                    </w:rPr>
                    <w:t>Order on Court Fee Waiver (Court of Appeal or </w:t>
                  </w:r>
                  <w:r>
                    <w:rPr>
                      <w:i/>
                      <w:sz w:val="24"/>
                    </w:rPr>
                    <w:t>Supreme Court) </w:t>
                  </w:r>
                  <w:r>
                    <w:rPr>
                      <w:sz w:val="24"/>
                    </w:rPr>
                    <w:t>(form APP-016/FW-016) or, if the application is made for the benefit of a (proposed) ward or conservatee, on </w:t>
                  </w:r>
                  <w:r>
                    <w:rPr>
                      <w:i/>
                      <w:sz w:val="24"/>
                    </w:rPr>
                    <w:t>Order on Court Fee Waiver (Court of Appeal or </w:t>
                  </w:r>
                  <w:r>
                    <w:rPr>
                      <w:i/>
                      <w:sz w:val="24"/>
                    </w:rPr>
                    <w:t>Supreme Court) (Ward or Conservatee) </w:t>
                  </w:r>
                  <w:r>
                    <w:rPr>
                      <w:sz w:val="24"/>
                    </w:rPr>
                    <w:t>(form APP-016-GC/FW-016-GC).</w:t>
                  </w:r>
                </w:p>
              </w:txbxContent>
            </v:textbox>
            <w10:wrap type="none"/>
          </v:shape>
        </w:pict>
      </w:r>
      <w:r>
        <w:rPr/>
        <w:pict>
          <v:shape style="position:absolute;margin-left:99.800003pt;margin-top:658.762085pt;width:216pt;height:14.25pt;mso-position-horizontal-relative:page;mso-position-vertical-relative:page;z-index:-1291528" type="#_x0000_t202" filled="false" stroked="false">
            <v:textbox inset="0,0,0,0">
              <w:txbxContent>
                <w:p>
                  <w:pPr>
                    <w:spacing w:before="11"/>
                    <w:ind w:left="20" w:right="0" w:firstLine="0"/>
                    <w:jc w:val="left"/>
                    <w:rPr>
                      <w:i/>
                      <w:sz w:val="22"/>
                    </w:rPr>
                  </w:pPr>
                  <w:bookmarkStart w:name="(Subd (c) amended effective September 1," w:id="66"/>
                  <w:bookmarkEnd w:id="66"/>
                  <w:r>
                    <w:rPr/>
                  </w:r>
                  <w:r>
                    <w:rPr>
                      <w:i/>
                      <w:sz w:val="22"/>
                    </w:rPr>
                    <w:t>(Subd (c) amended effective September 1, 2015.)</w:t>
                  </w:r>
                </w:p>
              </w:txbxContent>
            </v:textbox>
            <w10:wrap type="none"/>
          </v:shape>
        </w:pict>
      </w:r>
      <w:r>
        <w:rPr/>
        <w:pict>
          <v:shape style="position:absolute;margin-left:71pt;margin-top:687.666626pt;width:16.650pt;height:15.3pt;mso-position-horizontal-relative:page;mso-position-vertical-relative:page;z-index:-1291504" type="#_x0000_t202" filled="false" stroked="false">
            <v:textbox inset="0,0,0,0">
              <w:txbxContent>
                <w:p>
                  <w:pPr>
                    <w:spacing w:before="10"/>
                    <w:ind w:left="20" w:right="0" w:firstLine="0"/>
                    <w:jc w:val="left"/>
                    <w:rPr>
                      <w:b/>
                      <w:sz w:val="24"/>
                    </w:rPr>
                  </w:pPr>
                  <w:bookmarkStart w:name="(d) Application granted unless acted on " w:id="67"/>
                  <w:bookmarkEnd w:id="67"/>
                  <w:r>
                    <w:rPr/>
                  </w:r>
                  <w:r>
                    <w:rPr>
                      <w:b/>
                      <w:sz w:val="24"/>
                    </w:rPr>
                    <w:t>(d)</w:t>
                  </w:r>
                </w:p>
              </w:txbxContent>
            </v:textbox>
            <w10:wrap type="none"/>
          </v:shape>
        </w:pict>
      </w:r>
      <w:r>
        <w:rPr/>
        <w:pict>
          <v:shape style="position:absolute;margin-left:99.800003pt;margin-top:687.666626pt;width:250.3pt;height:15.3pt;mso-position-horizontal-relative:page;mso-position-vertical-relative:page;z-index:-1291480" type="#_x0000_t202" filled="false" stroked="false">
            <v:textbox inset="0,0,0,0">
              <w:txbxContent>
                <w:p>
                  <w:pPr>
                    <w:spacing w:before="10"/>
                    <w:ind w:left="20" w:right="0" w:firstLine="0"/>
                    <w:jc w:val="left"/>
                    <w:rPr>
                      <w:b/>
                      <w:sz w:val="24"/>
                    </w:rPr>
                  </w:pPr>
                  <w:r>
                    <w:rPr>
                      <w:b/>
                      <w:sz w:val="24"/>
                    </w:rPr>
                    <w:t>Application granted unless acted on by the court</w:t>
                  </w:r>
                </w:p>
              </w:txbxContent>
            </v:textbox>
            <w10:wrap type="none"/>
          </v:shape>
        </w:pict>
      </w:r>
      <w:r>
        <w:rPr/>
        <w:pict>
          <v:shape style="position:absolute;margin-left:302pt;margin-top:761.106628pt;width:8pt;height:15.3pt;mso-position-horizontal-relative:page;mso-position-vertical-relative:page;z-index:-1291456" type="#_x0000_t202" filled="false" stroked="false">
            <v:textbox inset="0,0,0,0">
              <w:txbxContent>
                <w:p>
                  <w:pPr>
                    <w:pStyle w:val="BodyText"/>
                  </w:pPr>
                  <w:r>
                    <w:rPr/>
                    <w:t>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20.45pt;height:30.3pt;mso-position-horizontal-relative:page;mso-position-vertical-relative:page;z-index:-1291432" type="#_x0000_t202" filled="false" stroked="false">
            <v:textbox inset="0,0,0,0">
              <w:txbxContent>
                <w:p>
                  <w:pPr>
                    <w:pStyle w:val="BodyText"/>
                    <w:spacing w:line="261" w:lineRule="auto"/>
                    <w:ind w:right="-2"/>
                  </w:pPr>
                  <w:bookmarkStart w:name="The application for initial fee waiver i" w:id="68"/>
                  <w:bookmarkEnd w:id="68"/>
                  <w:r>
                    <w:rPr/>
                  </w:r>
                  <w:r>
                    <w:rPr/>
                    <w:t>The application for initial fee waiver is deemed granted unless the court gives notice of action on the application within five court days after the application is filed.</w:t>
                  </w:r>
                </w:p>
              </w:txbxContent>
            </v:textbox>
            <w10:wrap type="none"/>
          </v:shape>
        </w:pict>
      </w:r>
      <w:r>
        <w:rPr/>
        <w:pict>
          <v:shape style="position:absolute;margin-left:71pt;margin-top:117.666641pt;width:15.15pt;height:15.3pt;mso-position-horizontal-relative:page;mso-position-vertical-relative:page;z-index:-1291408" type="#_x0000_t202" filled="false" stroked="false">
            <v:textbox inset="0,0,0,0">
              <w:txbxContent>
                <w:p>
                  <w:pPr>
                    <w:spacing w:before="10"/>
                    <w:ind w:left="20" w:right="0" w:firstLine="0"/>
                    <w:jc w:val="left"/>
                    <w:rPr>
                      <w:b/>
                      <w:sz w:val="24"/>
                    </w:rPr>
                  </w:pPr>
                  <w:bookmarkStart w:name="(e) Court fees and costs waived" w:id="69"/>
                  <w:bookmarkEnd w:id="69"/>
                  <w:r>
                    <w:rPr/>
                  </w:r>
                  <w:r>
                    <w:rPr>
                      <w:b/>
                      <w:sz w:val="24"/>
                    </w:rPr>
                    <w:t>(e)</w:t>
                  </w:r>
                </w:p>
              </w:txbxContent>
            </v:textbox>
            <w10:wrap type="none"/>
          </v:shape>
        </w:pict>
      </w:r>
      <w:r>
        <w:rPr/>
        <w:pict>
          <v:shape style="position:absolute;margin-left:99.800003pt;margin-top:117.666641pt;width:143.950pt;height:15.3pt;mso-position-horizontal-relative:page;mso-position-vertical-relative:page;z-index:-1291384" type="#_x0000_t202" filled="false" stroked="false">
            <v:textbox inset="0,0,0,0">
              <w:txbxContent>
                <w:p>
                  <w:pPr>
                    <w:spacing w:before="10"/>
                    <w:ind w:left="20" w:right="0" w:firstLine="0"/>
                    <w:jc w:val="left"/>
                    <w:rPr>
                      <w:b/>
                      <w:sz w:val="24"/>
                    </w:rPr>
                  </w:pPr>
                  <w:r>
                    <w:rPr>
                      <w:b/>
                      <w:sz w:val="24"/>
                    </w:rPr>
                    <w:t>Court fees and costs waived</w:t>
                  </w:r>
                </w:p>
              </w:txbxContent>
            </v:textbox>
            <w10:wrap type="none"/>
          </v:shape>
        </w:pict>
      </w:r>
      <w:r>
        <w:rPr/>
        <w:pict>
          <v:shape style="position:absolute;margin-left:99.800003pt;margin-top:147.666641pt;width:423.4pt;height:30.3pt;mso-position-horizontal-relative:page;mso-position-vertical-relative:page;z-index:-1291360" type="#_x0000_t202" filled="false" stroked="false">
            <v:textbox inset="0,0,0,0">
              <w:txbxContent>
                <w:p>
                  <w:pPr>
                    <w:pStyle w:val="BodyText"/>
                    <w:spacing w:line="261" w:lineRule="auto"/>
                    <w:ind w:right="-4"/>
                  </w:pPr>
                  <w:bookmarkStart w:name="Court fees and costs that must be waived" w:id="70"/>
                  <w:bookmarkEnd w:id="70"/>
                  <w:r>
                    <w:rPr/>
                  </w:r>
                  <w:r>
                    <w:rPr/>
                    <w:t>Court fees and costs that must be waived on granting an application for initial waiver of court fees and costs in the Supreme Court or Court of Appeal include:</w:t>
                  </w:r>
                </w:p>
              </w:txbxContent>
            </v:textbox>
            <w10:wrap type="none"/>
          </v:shape>
        </w:pict>
      </w:r>
      <w:r>
        <w:rPr/>
        <w:pict>
          <v:shape style="position:absolute;margin-left:99.800003pt;margin-top:192.666641pt;width:15.95pt;height:15.3pt;mso-position-horizontal-relative:page;mso-position-vertical-relative:page;z-index:-1291336" type="#_x0000_t202" filled="false" stroked="false">
            <v:textbox inset="0,0,0,0">
              <w:txbxContent>
                <w:p>
                  <w:pPr>
                    <w:pStyle w:val="BodyText"/>
                  </w:pPr>
                  <w:bookmarkStart w:name="(1) The fee for filing the notice of app" w:id="71"/>
                  <w:bookmarkEnd w:id="71"/>
                  <w:r>
                    <w:rPr/>
                  </w:r>
                  <w:r>
                    <w:rPr/>
                    <w:t>(1)</w:t>
                  </w:r>
                </w:p>
              </w:txbxContent>
            </v:textbox>
            <w10:wrap type="none"/>
          </v:shape>
        </w:pict>
      </w:r>
      <w:r>
        <w:rPr/>
        <w:pict>
          <v:shape style="position:absolute;margin-left:128.600006pt;margin-top:192.666641pt;width:402.2pt;height:30.3pt;mso-position-horizontal-relative:page;mso-position-vertical-relative:page;z-index:-1291312" type="#_x0000_t202" filled="false" stroked="false">
            <v:textbox inset="0,0,0,0">
              <w:txbxContent>
                <w:p>
                  <w:pPr>
                    <w:pStyle w:val="BodyText"/>
                    <w:spacing w:line="261" w:lineRule="auto"/>
                    <w:ind w:right="1"/>
                  </w:pPr>
                  <w:r>
                    <w:rPr/>
                    <w:t>The fee for filing the notice of appeal and the fee required for a party other than the appellant filing its first document under Government Code section 68926;</w:t>
                  </w:r>
                </w:p>
              </w:txbxContent>
            </v:textbox>
            <w10:wrap type="none"/>
          </v:shape>
        </w:pict>
      </w:r>
      <w:r>
        <w:rPr/>
        <w:pict>
          <v:shape style="position:absolute;margin-left:99.800003pt;margin-top:237.666641pt;width:15.95pt;height:15.3pt;mso-position-horizontal-relative:page;mso-position-vertical-relative:page;z-index:-1291288" type="#_x0000_t202" filled="false" stroked="false">
            <v:textbox inset="0,0,0,0">
              <w:txbxContent>
                <w:p>
                  <w:pPr>
                    <w:pStyle w:val="BodyText"/>
                  </w:pPr>
                  <w:bookmarkStart w:name="(2) The fee for filing an original proce" w:id="72"/>
                  <w:bookmarkEnd w:id="72"/>
                  <w:r>
                    <w:rPr/>
                  </w:r>
                  <w:r>
                    <w:rPr/>
                    <w:t>(2)</w:t>
                  </w:r>
                </w:p>
              </w:txbxContent>
            </v:textbox>
            <w10:wrap type="none"/>
          </v:shape>
        </w:pict>
      </w:r>
      <w:r>
        <w:rPr/>
        <w:pict>
          <v:shape style="position:absolute;margin-left:128.600006pt;margin-top:237.666641pt;width:398.1pt;height:30.3pt;mso-position-horizontal-relative:page;mso-position-vertical-relative:page;z-index:-1291264" type="#_x0000_t202" filled="false" stroked="false">
            <v:textbox inset="0,0,0,0">
              <w:txbxContent>
                <w:p>
                  <w:pPr>
                    <w:pStyle w:val="BodyText"/>
                    <w:spacing w:line="261" w:lineRule="auto"/>
                    <w:ind w:right="-2"/>
                  </w:pPr>
                  <w:r>
                    <w:rPr/>
                    <w:t>The fee for filing an original proceeding and the fee required for a party other than the petitioner filing its first document under Government Code section 68926;</w:t>
                  </w:r>
                </w:p>
              </w:txbxContent>
            </v:textbox>
            <w10:wrap type="none"/>
          </v:shape>
        </w:pict>
      </w:r>
      <w:r>
        <w:rPr/>
        <w:pict>
          <v:shape style="position:absolute;margin-left:99.800003pt;margin-top:282.666626pt;width:15.95pt;height:15.3pt;mso-position-horizontal-relative:page;mso-position-vertical-relative:page;z-index:-1291240" type="#_x0000_t202" filled="false" stroked="false">
            <v:textbox inset="0,0,0,0">
              <w:txbxContent>
                <w:p>
                  <w:pPr>
                    <w:pStyle w:val="BodyText"/>
                  </w:pPr>
                  <w:bookmarkStart w:name="(3) The fee for filing a petition for re" w:id="73"/>
                  <w:bookmarkEnd w:id="73"/>
                  <w:r>
                    <w:rPr/>
                  </w:r>
                  <w:r>
                    <w:rPr/>
                    <w:t>(3)</w:t>
                  </w:r>
                </w:p>
              </w:txbxContent>
            </v:textbox>
            <w10:wrap type="none"/>
          </v:shape>
        </w:pict>
      </w:r>
      <w:r>
        <w:rPr/>
        <w:pict>
          <v:shape style="position:absolute;margin-left:128.600006pt;margin-top:282.666626pt;width:405.45pt;height:30.3pt;mso-position-horizontal-relative:page;mso-position-vertical-relative:page;z-index:-1291216" type="#_x0000_t202" filled="false" stroked="false">
            <v:textbox inset="0,0,0,0">
              <w:txbxContent>
                <w:p>
                  <w:pPr>
                    <w:pStyle w:val="BodyText"/>
                    <w:spacing w:line="261" w:lineRule="auto"/>
                    <w:ind w:right="-1"/>
                  </w:pPr>
                  <w:r>
                    <w:rPr/>
                    <w:t>The fee for filing a petition for review and the fee required for a party other than the petitioner filing its first document under Government Code section 68927; and</w:t>
                  </w:r>
                </w:p>
              </w:txbxContent>
            </v:textbox>
            <w10:wrap type="none"/>
          </v:shape>
        </w:pict>
      </w:r>
      <w:r>
        <w:rPr/>
        <w:pict>
          <v:shape style="position:absolute;margin-left:99.800003pt;margin-top:327.666626pt;width:15.95pt;height:15.3pt;mso-position-horizontal-relative:page;mso-position-vertical-relative:page;z-index:-1291192" type="#_x0000_t202" filled="false" stroked="false">
            <v:textbox inset="0,0,0,0">
              <w:txbxContent>
                <w:p>
                  <w:pPr>
                    <w:pStyle w:val="BodyText"/>
                  </w:pPr>
                  <w:bookmarkStart w:name="(4) Any court fee for telephonic oral ar" w:id="74"/>
                  <w:bookmarkEnd w:id="74"/>
                  <w:r>
                    <w:rPr/>
                  </w:r>
                  <w:r>
                    <w:rPr/>
                    <w:t>(4)</w:t>
                  </w:r>
                </w:p>
              </w:txbxContent>
            </v:textbox>
            <w10:wrap type="none"/>
          </v:shape>
        </w:pict>
      </w:r>
      <w:r>
        <w:rPr/>
        <w:pict>
          <v:shape style="position:absolute;margin-left:128.600006pt;margin-top:327.666626pt;width:210.9pt;height:15.3pt;mso-position-horizontal-relative:page;mso-position-vertical-relative:page;z-index:-1291168" type="#_x0000_t202" filled="false" stroked="false">
            <v:textbox inset="0,0,0,0">
              <w:txbxContent>
                <w:p>
                  <w:pPr>
                    <w:pStyle w:val="BodyText"/>
                  </w:pPr>
                  <w:r>
                    <w:rPr/>
                    <w:t>Any court fee for telephonic oral argument.</w:t>
                  </w:r>
                </w:p>
              </w:txbxContent>
            </v:textbox>
            <w10:wrap type="none"/>
          </v:shape>
        </w:pict>
      </w:r>
      <w:r>
        <w:rPr/>
        <w:pict>
          <v:shape style="position:absolute;margin-left:99.800003pt;margin-top:358.762115pt;width:211.1pt;height:14.25pt;mso-position-horizontal-relative:page;mso-position-vertical-relative:page;z-index:-1291144" type="#_x0000_t202" filled="false" stroked="false">
            <v:textbox inset="0,0,0,0">
              <w:txbxContent>
                <w:p>
                  <w:pPr>
                    <w:spacing w:before="11"/>
                    <w:ind w:left="20" w:right="0" w:firstLine="0"/>
                    <w:jc w:val="left"/>
                    <w:rPr>
                      <w:i/>
                      <w:sz w:val="22"/>
                    </w:rPr>
                  </w:pPr>
                  <w:bookmarkStart w:name="(Subd (e) amended effective October 28, " w:id="75"/>
                  <w:bookmarkEnd w:id="75"/>
                  <w:r>
                    <w:rPr/>
                  </w:r>
                  <w:r>
                    <w:rPr>
                      <w:i/>
                      <w:sz w:val="22"/>
                    </w:rPr>
                    <w:t>(Subd (e) amended effective October 28, 2011.)</w:t>
                  </w:r>
                </w:p>
              </w:txbxContent>
            </v:textbox>
            <w10:wrap type="none"/>
          </v:shape>
        </w:pict>
      </w:r>
      <w:r>
        <w:rPr/>
        <w:pict>
          <v:shape style="position:absolute;margin-left:71pt;margin-top:387.666626pt;width:14pt;height:15.3pt;mso-position-horizontal-relative:page;mso-position-vertical-relative:page;z-index:-1291120" type="#_x0000_t202" filled="false" stroked="false">
            <v:textbox inset="0,0,0,0">
              <w:txbxContent>
                <w:p>
                  <w:pPr>
                    <w:spacing w:before="10"/>
                    <w:ind w:left="20" w:right="0" w:firstLine="0"/>
                    <w:jc w:val="left"/>
                    <w:rPr>
                      <w:b/>
                      <w:sz w:val="24"/>
                    </w:rPr>
                  </w:pPr>
                  <w:bookmarkStart w:name="(f) Denial of the application" w:id="76"/>
                  <w:bookmarkEnd w:id="76"/>
                  <w:r>
                    <w:rPr/>
                  </w:r>
                  <w:r>
                    <w:rPr>
                      <w:b/>
                      <w:sz w:val="24"/>
                    </w:rPr>
                    <w:t>(f)</w:t>
                  </w:r>
                </w:p>
              </w:txbxContent>
            </v:textbox>
            <w10:wrap type="none"/>
          </v:shape>
        </w:pict>
      </w:r>
      <w:r>
        <w:rPr/>
        <w:pict>
          <v:shape style="position:absolute;margin-left:99.800003pt;margin-top:387.666626pt;width:127.7pt;height:15.3pt;mso-position-horizontal-relative:page;mso-position-vertical-relative:page;z-index:-1291096" type="#_x0000_t202" filled="false" stroked="false">
            <v:textbox inset="0,0,0,0">
              <w:txbxContent>
                <w:p>
                  <w:pPr>
                    <w:spacing w:before="10"/>
                    <w:ind w:left="20" w:right="0" w:firstLine="0"/>
                    <w:jc w:val="left"/>
                    <w:rPr>
                      <w:b/>
                      <w:sz w:val="24"/>
                    </w:rPr>
                  </w:pPr>
                  <w:r>
                    <w:rPr>
                      <w:b/>
                      <w:sz w:val="24"/>
                    </w:rPr>
                    <w:t>Denial of the application</w:t>
                  </w:r>
                </w:p>
              </w:txbxContent>
            </v:textbox>
            <w10:wrap type="none"/>
          </v:shape>
        </w:pict>
      </w:r>
      <w:r>
        <w:rPr/>
        <w:pict>
          <v:shape style="position:absolute;margin-left:99.800003pt;margin-top:417.666626pt;width:427.5pt;height:45.3pt;mso-position-horizontal-relative:page;mso-position-vertical-relative:page;z-index:-1291072" type="#_x0000_t202" filled="false" stroked="false">
            <v:textbox inset="0,0,0,0">
              <w:txbxContent>
                <w:p>
                  <w:pPr>
                    <w:pStyle w:val="BodyText"/>
                    <w:spacing w:line="261" w:lineRule="auto"/>
                    <w:ind w:right="-1"/>
                  </w:pPr>
                  <w:bookmarkStart w:name="If an application is denied, the applica" w:id="77"/>
                  <w:bookmarkEnd w:id="77"/>
                  <w:r>
                    <w:rPr/>
                  </w:r>
                  <w:r>
                    <w:rPr/>
                    <w:t>If an application is denied, the applicant must pay the court fees and costs or submit the new application or additional information requested by the court within 10 days after the clerk gives notice of the denial.</w:t>
                  </w:r>
                </w:p>
              </w:txbxContent>
            </v:textbox>
            <w10:wrap type="none"/>
          </v:shape>
        </w:pict>
      </w:r>
      <w:r>
        <w:rPr/>
        <w:pict>
          <v:shape style="position:absolute;margin-left:71pt;margin-top:477.666626pt;width:15.95pt;height:15.3pt;mso-position-horizontal-relative:page;mso-position-vertical-relative:page;z-index:-1291048" type="#_x0000_t202" filled="false" stroked="false">
            <v:textbox inset="0,0,0,0">
              <w:txbxContent>
                <w:p>
                  <w:pPr>
                    <w:spacing w:before="10"/>
                    <w:ind w:left="20" w:right="0" w:firstLine="0"/>
                    <w:jc w:val="left"/>
                    <w:rPr>
                      <w:b/>
                      <w:sz w:val="24"/>
                    </w:rPr>
                  </w:pPr>
                  <w:bookmarkStart w:name="(g) Confidential records" w:id="78"/>
                  <w:bookmarkEnd w:id="78"/>
                  <w:r>
                    <w:rPr/>
                  </w:r>
                  <w:r>
                    <w:rPr>
                      <w:b/>
                      <w:sz w:val="24"/>
                    </w:rPr>
                    <w:t>(g)</w:t>
                  </w:r>
                </w:p>
              </w:txbxContent>
            </v:textbox>
            <w10:wrap type="none"/>
          </v:shape>
        </w:pict>
      </w:r>
      <w:r>
        <w:rPr/>
        <w:pict>
          <v:shape style="position:absolute;margin-left:99.800003pt;margin-top:477.666626pt;width:107.55pt;height:15.3pt;mso-position-horizontal-relative:page;mso-position-vertical-relative:page;z-index:-1291024" type="#_x0000_t202" filled="false" stroked="false">
            <v:textbox inset="0,0,0,0">
              <w:txbxContent>
                <w:p>
                  <w:pPr>
                    <w:spacing w:before="10"/>
                    <w:ind w:left="20" w:right="0" w:firstLine="0"/>
                    <w:jc w:val="left"/>
                    <w:rPr>
                      <w:b/>
                      <w:sz w:val="24"/>
                    </w:rPr>
                  </w:pPr>
                  <w:r>
                    <w:rPr>
                      <w:b/>
                      <w:sz w:val="24"/>
                    </w:rPr>
                    <w:t>Confidential records</w:t>
                  </w:r>
                </w:p>
              </w:txbxContent>
            </v:textbox>
            <w10:wrap type="none"/>
          </v:shape>
        </w:pict>
      </w:r>
      <w:r>
        <w:rPr/>
        <w:pict>
          <v:shape style="position:absolute;margin-left:99.800003pt;margin-top:507.666626pt;width:15.95pt;height:15.3pt;mso-position-horizontal-relative:page;mso-position-vertical-relative:page;z-index:-1291000" type="#_x0000_t202" filled="false" stroked="false">
            <v:textbox inset="0,0,0,0">
              <w:txbxContent>
                <w:p>
                  <w:pPr>
                    <w:pStyle w:val="BodyText"/>
                  </w:pPr>
                  <w:bookmarkStart w:name="(1) No person may have access to an appl" w:id="79"/>
                  <w:bookmarkEnd w:id="79"/>
                  <w:r>
                    <w:rPr/>
                  </w:r>
                  <w:r>
                    <w:rPr/>
                    <w:t>(1)</w:t>
                  </w:r>
                </w:p>
              </w:txbxContent>
            </v:textbox>
            <w10:wrap type="none"/>
          </v:shape>
        </w:pict>
      </w:r>
      <w:r>
        <w:rPr/>
        <w:pict>
          <v:shape style="position:absolute;margin-left:128.600006pt;margin-top:507.666626pt;width:411.85pt;height:105.3pt;mso-position-horizontal-relative:page;mso-position-vertical-relative:page;z-index:-1290976" type="#_x0000_t202" filled="false" stroked="false">
            <v:textbox inset="0,0,0,0">
              <w:txbxContent>
                <w:p>
                  <w:pPr>
                    <w:pStyle w:val="BodyText"/>
                    <w:spacing w:line="261" w:lineRule="auto"/>
                    <w:ind w:right="17"/>
                  </w:pPr>
                  <w:r>
                    <w:rPr/>
                    <w:t>No person may have access to an application for an initial fee waiver submitted to the court except the court and authorized court personnel, any persons authorized by the applicant, and any persons authorized by order of the court. No person may reveal any information contained in the application except as authorized by law or order of the court. An order granting access to an application or financial information may include limitations on who may access the information and on the use of the information after it has been</w:t>
                  </w:r>
                  <w:r>
                    <w:rPr>
                      <w:spacing w:val="-2"/>
                    </w:rPr>
                    <w:t> </w:t>
                  </w:r>
                  <w:r>
                    <w:rPr/>
                    <w:t>released.</w:t>
                  </w:r>
                </w:p>
              </w:txbxContent>
            </v:textbox>
            <w10:wrap type="none"/>
          </v:shape>
        </w:pict>
      </w:r>
      <w:r>
        <w:rPr/>
        <w:pict>
          <v:shape style="position:absolute;margin-left:99.800003pt;margin-top:627.666626pt;width:15.95pt;height:15.3pt;mso-position-horizontal-relative:page;mso-position-vertical-relative:page;z-index:-1290952" type="#_x0000_t202" filled="false" stroked="false">
            <v:textbox inset="0,0,0,0">
              <w:txbxContent>
                <w:p>
                  <w:pPr>
                    <w:pStyle w:val="BodyText"/>
                  </w:pPr>
                  <w:bookmarkStart w:name="(2) Any person seeking access to an appl" w:id="80"/>
                  <w:bookmarkEnd w:id="80"/>
                  <w:r>
                    <w:rPr/>
                  </w:r>
                  <w:r>
                    <w:rPr/>
                    <w:t>(2)</w:t>
                  </w:r>
                </w:p>
              </w:txbxContent>
            </v:textbox>
            <w10:wrap type="none"/>
          </v:shape>
        </w:pict>
      </w:r>
      <w:r>
        <w:rPr/>
        <w:pict>
          <v:shape style="position:absolute;margin-left:128.600006pt;margin-top:627.666626pt;width:407.25pt;height:45.3pt;mso-position-horizontal-relative:page;mso-position-vertical-relative:page;z-index:-1290928" type="#_x0000_t202" filled="false" stroked="false">
            <v:textbox inset="0,0,0,0">
              <w:txbxContent>
                <w:p>
                  <w:pPr>
                    <w:pStyle w:val="BodyText"/>
                    <w:spacing w:line="261" w:lineRule="auto"/>
                  </w:pPr>
                  <w:r>
                    <w:rPr/>
                    <w:t>Any person seeking access to an application or financial information provided to the court by an applicant must make the request by motion, supported by a declaration showing good cause as to why the confidential information should be released.</w:t>
                  </w:r>
                </w:p>
              </w:txbxContent>
            </v:textbox>
            <w10:wrap type="none"/>
          </v:shape>
        </w:pict>
      </w:r>
      <w:r>
        <w:rPr/>
        <w:pict>
          <v:shape style="position:absolute;margin-left:71pt;margin-top:688.762085pt;width:443.8pt;height:29.25pt;mso-position-horizontal-relative:page;mso-position-vertical-relative:page;z-index:-1290904" type="#_x0000_t202" filled="false" stroked="false">
            <v:textbox inset="0,0,0,0">
              <w:txbxContent>
                <w:p>
                  <w:pPr>
                    <w:spacing w:before="11"/>
                    <w:ind w:left="20" w:right="0" w:firstLine="0"/>
                    <w:jc w:val="left"/>
                    <w:rPr>
                      <w:i/>
                      <w:sz w:val="22"/>
                    </w:rPr>
                  </w:pPr>
                  <w:r>
                    <w:rPr>
                      <w:i/>
                      <w:sz w:val="22"/>
                    </w:rPr>
                    <w:t>Rule 8.26 amended effective September 1, 2015; adopted effective July 1, 2009; previously amended</w:t>
                  </w:r>
                </w:p>
                <w:p>
                  <w:pPr>
                    <w:spacing w:before="47"/>
                    <w:ind w:left="20" w:right="0" w:firstLine="0"/>
                    <w:jc w:val="left"/>
                    <w:rPr>
                      <w:i/>
                      <w:sz w:val="22"/>
                    </w:rPr>
                  </w:pPr>
                  <w:r>
                    <w:rPr>
                      <w:i/>
                      <w:sz w:val="22"/>
                    </w:rPr>
                    <w:t>effective October 28, 2011.</w:t>
                  </w:r>
                </w:p>
              </w:txbxContent>
            </v:textbox>
            <w10:wrap type="none"/>
          </v:shape>
        </w:pict>
      </w:r>
      <w:r>
        <w:rPr/>
        <w:pict>
          <v:shape style="position:absolute;margin-left:299pt;margin-top:761.106628pt;width:14pt;height:15.3pt;mso-position-horizontal-relative:page;mso-position-vertical-relative:page;z-index:-1290880" type="#_x0000_t202" filled="false" stroked="false">
            <v:textbox inset="0,0,0,0">
              <w:txbxContent>
                <w:p>
                  <w:pPr>
                    <w:pStyle w:val="BodyText"/>
                  </w:pPr>
                  <w:r>
                    <w:rPr/>
                    <w:t>10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231.679993pt;margin-top:88.762108pt;width:148.7pt;height:14.25pt;mso-position-horizontal-relative:page;mso-position-vertical-relative:page;z-index:-129085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18.762108pt;width:455.15pt;height:59.25pt;mso-position-horizontal-relative:page;mso-position-vertical-relative:page;z-index:-1290832" type="#_x0000_t202" filled="false" stroked="false">
            <v:textbox inset="0,0,0,0">
              <w:txbxContent>
                <w:p>
                  <w:pPr>
                    <w:spacing w:line="285" w:lineRule="auto" w:before="11"/>
                    <w:ind w:left="20" w:right="2" w:firstLine="0"/>
                    <w:jc w:val="left"/>
                    <w:rPr>
                      <w:sz w:val="22"/>
                    </w:rPr>
                  </w:pPr>
                  <w:r>
                    <w:rPr>
                      <w:b/>
                      <w:sz w:val="22"/>
                    </w:rPr>
                    <w:t>Subdivision (a). </w:t>
                  </w:r>
                  <w:r>
                    <w:rPr>
                      <w:sz w:val="22"/>
                    </w:rPr>
                    <w:t>The waiver of court fees and costs is called an “initial” waiver because, under Government Code section 68630 and following, any such waiver may later be modified, terminated, or retroactively withdrawn if the court determines that the applicant was not or is no longer eligible for a</w:t>
                  </w:r>
                </w:p>
                <w:p>
                  <w:pPr>
                    <w:spacing w:line="250" w:lineRule="exact" w:before="0"/>
                    <w:ind w:left="20" w:right="0" w:firstLine="0"/>
                    <w:jc w:val="left"/>
                    <w:rPr>
                      <w:sz w:val="22"/>
                    </w:rPr>
                  </w:pPr>
                  <w:r>
                    <w:rPr>
                      <w:sz w:val="22"/>
                    </w:rPr>
                    <w:t>waiver. The court may, at a later time, order that the previously waived fees be paid.</w:t>
                  </w:r>
                </w:p>
              </w:txbxContent>
            </v:textbox>
            <w10:wrap type="none"/>
          </v:shape>
        </w:pict>
      </w:r>
      <w:r>
        <w:rPr/>
        <w:pict>
          <v:shape style="position:absolute;margin-left:71pt;margin-top:193.762115pt;width:462.15pt;height:59.25pt;mso-position-horizontal-relative:page;mso-position-vertical-relative:page;z-index:-1290808" type="#_x0000_t202" filled="false" stroked="false">
            <v:textbox inset="0,0,0,0">
              <w:txbxContent>
                <w:p>
                  <w:pPr>
                    <w:spacing w:line="285" w:lineRule="auto" w:before="11"/>
                    <w:ind w:left="20" w:right="17" w:firstLine="0"/>
                    <w:jc w:val="both"/>
                    <w:rPr>
                      <w:sz w:val="22"/>
                    </w:rPr>
                  </w:pPr>
                  <w:r>
                    <w:rPr>
                      <w:b/>
                      <w:sz w:val="22"/>
                    </w:rPr>
                    <w:t>Subdivision (b)(1). </w:t>
                  </w:r>
                  <w:r>
                    <w:rPr>
                      <w:sz w:val="22"/>
                    </w:rPr>
                    <w:t>If an applicant is requesting waiver of both Court of Appeal fees, such as the fee for filing the notice of appeal, and superior court fees, such as the fee for preparing, certifying, copying, and transmitting the clerk’s transcript, the clerk of the superior court may ask the applicant to provide two</w:t>
                  </w:r>
                </w:p>
                <w:p>
                  <w:pPr>
                    <w:spacing w:line="250" w:lineRule="exact" w:before="0"/>
                    <w:ind w:left="20" w:right="0" w:firstLine="0"/>
                    <w:jc w:val="both"/>
                    <w:rPr>
                      <w:sz w:val="22"/>
                    </w:rPr>
                  </w:pPr>
                  <w:r>
                    <w:rPr>
                      <w:sz w:val="22"/>
                    </w:rPr>
                    <w:t>signed copies of </w:t>
                  </w:r>
                  <w:r>
                    <w:rPr>
                      <w:i/>
                      <w:sz w:val="22"/>
                    </w:rPr>
                    <w:t>Request to Waive Court Fees </w:t>
                  </w:r>
                  <w:r>
                    <w:rPr>
                      <w:sz w:val="22"/>
                    </w:rPr>
                    <w:t>(form FW-001).</w:t>
                  </w:r>
                </w:p>
              </w:txbxContent>
            </v:textbox>
            <w10:wrap type="none"/>
          </v:shape>
        </w:pict>
      </w:r>
      <w:r>
        <w:rPr/>
        <w:pict>
          <v:shape style="position:absolute;margin-left:71pt;margin-top:268.762115pt;width:466.1pt;height:44.25pt;mso-position-horizontal-relative:page;mso-position-vertical-relative:page;z-index:-1290784" type="#_x0000_t202" filled="false" stroked="false">
            <v:textbox inset="0,0,0,0">
              <w:txbxContent>
                <w:p>
                  <w:pPr>
                    <w:spacing w:line="285" w:lineRule="auto" w:before="11"/>
                    <w:ind w:left="20" w:right="1" w:firstLine="0"/>
                    <w:jc w:val="left"/>
                    <w:rPr>
                      <w:sz w:val="22"/>
                    </w:rPr>
                  </w:pPr>
                  <w:r>
                    <w:rPr>
                      <w:b/>
                      <w:sz w:val="22"/>
                    </w:rPr>
                    <w:t>Subdivision (e). </w:t>
                  </w:r>
                  <w:r>
                    <w:rPr>
                      <w:sz w:val="22"/>
                    </w:rPr>
                    <w:t>The parties in an appeal may also ask the superior court to waive the deposit required under Government Code section 68926.1 and the fees under rule 8.122 for preparing, certifying, copying, and transmitting the clerk’s transcript to the reviewing court and to the requesting party.</w:t>
                  </w:r>
                </w:p>
              </w:txbxContent>
            </v:textbox>
            <w10:wrap type="none"/>
          </v:shape>
        </w:pict>
      </w:r>
      <w:r>
        <w:rPr/>
        <w:pict>
          <v:shape style="position:absolute;margin-left:71pt;margin-top:327.666626pt;width:286.1pt;height:15.3pt;mso-position-horizontal-relative:page;mso-position-vertical-relative:page;z-index:-1290760" type="#_x0000_t202" filled="false" stroked="false">
            <v:textbox inset="0,0,0,0">
              <w:txbxContent>
                <w:p>
                  <w:pPr>
                    <w:spacing w:before="10"/>
                    <w:ind w:left="20" w:right="0" w:firstLine="0"/>
                    <w:jc w:val="left"/>
                    <w:rPr>
                      <w:b/>
                      <w:sz w:val="24"/>
                    </w:rPr>
                  </w:pPr>
                  <w:bookmarkStart w:name="Rule 8.29.  Service on nonparty public o" w:id="81"/>
                  <w:bookmarkEnd w:id="81"/>
                  <w:r>
                    <w:rPr/>
                  </w:r>
                  <w:r>
                    <w:rPr>
                      <w:b/>
                      <w:sz w:val="24"/>
                    </w:rPr>
                    <w:t>Rule 8.29. Service on nonparty public officer or agency</w:t>
                  </w:r>
                </w:p>
              </w:txbxContent>
            </v:textbox>
            <w10:wrap type="none"/>
          </v:shape>
        </w:pict>
      </w:r>
      <w:r>
        <w:rPr/>
        <w:pict>
          <v:shape style="position:absolute;margin-left:71pt;margin-top:357.666626pt;width:15.95pt;height:15.3pt;mso-position-horizontal-relative:page;mso-position-vertical-relative:page;z-index:-1290736" type="#_x0000_t202" filled="false" stroked="false">
            <v:textbox inset="0,0,0,0">
              <w:txbxContent>
                <w:p>
                  <w:pPr>
                    <w:spacing w:before="10"/>
                    <w:ind w:left="20" w:right="0" w:firstLine="0"/>
                    <w:jc w:val="left"/>
                    <w:rPr>
                      <w:b/>
                      <w:sz w:val="24"/>
                    </w:rPr>
                  </w:pPr>
                  <w:bookmarkStart w:name="(a) Proof of service" w:id="82"/>
                  <w:bookmarkEnd w:id="82"/>
                  <w:r>
                    <w:rPr/>
                  </w:r>
                  <w:r>
                    <w:rPr>
                      <w:b/>
                      <w:sz w:val="24"/>
                    </w:rPr>
                    <w:t>(a)</w:t>
                  </w:r>
                </w:p>
              </w:txbxContent>
            </v:textbox>
            <w10:wrap type="none"/>
          </v:shape>
        </w:pict>
      </w:r>
      <w:r>
        <w:rPr/>
        <w:pict>
          <v:shape style="position:absolute;margin-left:99.800003pt;margin-top:357.666626pt;width:81.75pt;height:15.3pt;mso-position-horizontal-relative:page;mso-position-vertical-relative:page;z-index:-1290712" type="#_x0000_t202" filled="false" stroked="false">
            <v:textbox inset="0,0,0,0">
              <w:txbxContent>
                <w:p>
                  <w:pPr>
                    <w:spacing w:before="10"/>
                    <w:ind w:left="20" w:right="0" w:firstLine="0"/>
                    <w:jc w:val="left"/>
                    <w:rPr>
                      <w:b/>
                      <w:sz w:val="24"/>
                    </w:rPr>
                  </w:pPr>
                  <w:r>
                    <w:rPr>
                      <w:b/>
                      <w:sz w:val="24"/>
                    </w:rPr>
                    <w:t>Proof of service</w:t>
                  </w:r>
                </w:p>
              </w:txbxContent>
            </v:textbox>
            <w10:wrap type="none"/>
          </v:shape>
        </w:pict>
      </w:r>
      <w:r>
        <w:rPr/>
        <w:pict>
          <v:shape style="position:absolute;margin-left:99.800003pt;margin-top:387.666626pt;width:432.35pt;height:60.3pt;mso-position-horizontal-relative:page;mso-position-vertical-relative:page;z-index:-1290688" type="#_x0000_t202" filled="false" stroked="false">
            <v:textbox inset="0,0,0,0">
              <w:txbxContent>
                <w:p>
                  <w:pPr>
                    <w:pStyle w:val="BodyText"/>
                    <w:spacing w:line="261" w:lineRule="auto"/>
                    <w:ind w:right="-4"/>
                  </w:pPr>
                  <w:bookmarkStart w:name="When a statute or this rule requires a p" w:id="83"/>
                  <w:bookmarkEnd w:id="83"/>
                  <w:r>
                    <w:rPr/>
                  </w:r>
                  <w:r>
                    <w:rPr/>
                    <w:t>When a statute or this rule requires a party to serve any document on a nonparty public officer or agency, the party must file proof of such service with the document unless a statute permits service after the document is filed, in which case the proof of service must be filed immediately after the document is served on the public officer or agency.</w:t>
                  </w:r>
                </w:p>
              </w:txbxContent>
            </v:textbox>
            <w10:wrap type="none"/>
          </v:shape>
        </w:pict>
      </w:r>
      <w:r>
        <w:rPr/>
        <w:pict>
          <v:shape style="position:absolute;margin-left:99.800003pt;margin-top:463.762115pt;width:302.650pt;height:14.25pt;mso-position-horizontal-relative:page;mso-position-vertical-relative:page;z-index:-1290664" type="#_x0000_t202" filled="false" stroked="false">
            <v:textbox inset="0,0,0,0">
              <w:txbxContent>
                <w:p>
                  <w:pPr>
                    <w:spacing w:before="11"/>
                    <w:ind w:left="20" w:right="0" w:firstLine="0"/>
                    <w:jc w:val="left"/>
                    <w:rPr>
                      <w:i/>
                      <w:sz w:val="22"/>
                    </w:rPr>
                  </w:pPr>
                  <w:bookmarkStart w:name="(Subd (a) relettered effective January 1" w:id="84"/>
                  <w:bookmarkEnd w:id="84"/>
                  <w:r>
                    <w:rPr/>
                  </w:r>
                  <w:r>
                    <w:rPr>
                      <w:i/>
                      <w:sz w:val="22"/>
                    </w:rPr>
                    <w:t>(Subd (a) relettered effective January 1, 2007; adopted as subd (b).)</w:t>
                  </w:r>
                </w:p>
              </w:txbxContent>
            </v:textbox>
            <w10:wrap type="none"/>
          </v:shape>
        </w:pict>
      </w:r>
      <w:r>
        <w:rPr/>
        <w:pict>
          <v:shape style="position:absolute;margin-left:71pt;margin-top:492.666626pt;width:16.650pt;height:15.3pt;mso-position-horizontal-relative:page;mso-position-vertical-relative:page;z-index:-1290640" type="#_x0000_t202" filled="false" stroked="false">
            <v:textbox inset="0,0,0,0">
              <w:txbxContent>
                <w:p>
                  <w:pPr>
                    <w:spacing w:before="10"/>
                    <w:ind w:left="20" w:right="0" w:firstLine="0"/>
                    <w:jc w:val="left"/>
                    <w:rPr>
                      <w:b/>
                      <w:sz w:val="24"/>
                    </w:rPr>
                  </w:pPr>
                  <w:bookmarkStart w:name="(b) Identification on cover" w:id="85"/>
                  <w:bookmarkEnd w:id="85"/>
                  <w:r>
                    <w:rPr/>
                  </w:r>
                  <w:r>
                    <w:rPr>
                      <w:b/>
                      <w:sz w:val="24"/>
                    </w:rPr>
                    <w:t>(b)</w:t>
                  </w:r>
                </w:p>
              </w:txbxContent>
            </v:textbox>
            <w10:wrap type="none"/>
          </v:shape>
        </w:pict>
      </w:r>
      <w:r>
        <w:rPr/>
        <w:pict>
          <v:shape style="position:absolute;margin-left:99.800003pt;margin-top:492.666626pt;width:117.9pt;height:15.3pt;mso-position-horizontal-relative:page;mso-position-vertical-relative:page;z-index:-1290616" type="#_x0000_t202" filled="false" stroked="false">
            <v:textbox inset="0,0,0,0">
              <w:txbxContent>
                <w:p>
                  <w:pPr>
                    <w:spacing w:before="10"/>
                    <w:ind w:left="20" w:right="0" w:firstLine="0"/>
                    <w:jc w:val="left"/>
                    <w:rPr>
                      <w:b/>
                      <w:sz w:val="24"/>
                    </w:rPr>
                  </w:pPr>
                  <w:r>
                    <w:rPr>
                      <w:b/>
                      <w:sz w:val="24"/>
                    </w:rPr>
                    <w:t>Identification on cover</w:t>
                  </w:r>
                </w:p>
              </w:txbxContent>
            </v:textbox>
            <w10:wrap type="none"/>
          </v:shape>
        </w:pict>
      </w:r>
      <w:r>
        <w:rPr/>
        <w:pict>
          <v:shape style="position:absolute;margin-left:99.800003pt;margin-top:522.666626pt;width:423.55pt;height:75.3pt;mso-position-horizontal-relative:page;mso-position-vertical-relative:page;z-index:-1290592" type="#_x0000_t202" filled="false" stroked="false">
            <v:textbox inset="0,0,0,0">
              <w:txbxContent>
                <w:p>
                  <w:pPr>
                    <w:pStyle w:val="BodyText"/>
                    <w:spacing w:line="261" w:lineRule="auto"/>
                  </w:pPr>
                  <w:bookmarkStart w:name="When a statute or this rule requires a p" w:id="86"/>
                  <w:bookmarkEnd w:id="86"/>
                  <w:r>
                    <w:rPr/>
                  </w:r>
                  <w:r>
                    <w:rPr/>
                    <w:t>When a statute or this rule requires a party to serve any document on a nonparty public officer or agency, the cover of the document must contain a statement that identifies the statute or rule requiring service of the document on the public officer or agency in substantially the following form: “Service on [insert name of the officer or agency] required by [insert citation to the statute or rule].”</w:t>
                  </w:r>
                </w:p>
              </w:txbxContent>
            </v:textbox>
            <w10:wrap type="none"/>
          </v:shape>
        </w:pict>
      </w:r>
      <w:r>
        <w:rPr/>
        <w:pict>
          <v:shape style="position:absolute;margin-left:99.800003pt;margin-top:613.762085pt;width:302.05pt;height:14.25pt;mso-position-horizontal-relative:page;mso-position-vertical-relative:page;z-index:-1290568" type="#_x0000_t202" filled="false" stroked="false">
            <v:textbox inset="0,0,0,0">
              <w:txbxContent>
                <w:p>
                  <w:pPr>
                    <w:spacing w:before="11"/>
                    <w:ind w:left="20" w:right="0" w:firstLine="0"/>
                    <w:jc w:val="left"/>
                    <w:rPr>
                      <w:i/>
                      <w:sz w:val="22"/>
                    </w:rPr>
                  </w:pPr>
                  <w:bookmarkStart w:name="(Subd (b) relettered effective January 1" w:id="87"/>
                  <w:bookmarkEnd w:id="87"/>
                  <w:r>
                    <w:rPr/>
                  </w:r>
                  <w:r>
                    <w:rPr>
                      <w:i/>
                      <w:sz w:val="22"/>
                    </w:rPr>
                    <w:t>(Subd (b) relettered effective January 1, 2007; adopted as subd (c).)</w:t>
                  </w:r>
                </w:p>
              </w:txbxContent>
            </v:textbox>
            <w10:wrap type="none"/>
          </v:shape>
        </w:pict>
      </w:r>
      <w:r>
        <w:rPr/>
        <w:pict>
          <v:shape style="position:absolute;margin-left:71pt;margin-top:642.666626pt;width:15.15pt;height:15.3pt;mso-position-horizontal-relative:page;mso-position-vertical-relative:page;z-index:-1290544" type="#_x0000_t202" filled="false" stroked="false">
            <v:textbox inset="0,0,0,0">
              <w:txbxContent>
                <w:p>
                  <w:pPr>
                    <w:spacing w:before="10"/>
                    <w:ind w:left="20" w:right="0" w:firstLine="0"/>
                    <w:jc w:val="left"/>
                    <w:rPr>
                      <w:b/>
                      <w:sz w:val="24"/>
                    </w:rPr>
                  </w:pPr>
                  <w:bookmarkStart w:name="(c) Service on the Attorney General" w:id="88"/>
                  <w:bookmarkEnd w:id="88"/>
                  <w:r>
                    <w:rPr/>
                  </w:r>
                  <w:r>
                    <w:rPr>
                      <w:b/>
                      <w:sz w:val="24"/>
                    </w:rPr>
                    <w:t>(c)</w:t>
                  </w:r>
                </w:p>
              </w:txbxContent>
            </v:textbox>
            <w10:wrap type="none"/>
          </v:shape>
        </w:pict>
      </w:r>
      <w:r>
        <w:rPr/>
        <w:pict>
          <v:shape style="position:absolute;margin-left:99.800003pt;margin-top:642.666626pt;width:167.2pt;height:15.3pt;mso-position-horizontal-relative:page;mso-position-vertical-relative:page;z-index:-1290520" type="#_x0000_t202" filled="false" stroked="false">
            <v:textbox inset="0,0,0,0">
              <w:txbxContent>
                <w:p>
                  <w:pPr>
                    <w:spacing w:before="10"/>
                    <w:ind w:left="20" w:right="0" w:firstLine="0"/>
                    <w:jc w:val="left"/>
                    <w:rPr>
                      <w:b/>
                      <w:sz w:val="24"/>
                    </w:rPr>
                  </w:pPr>
                  <w:r>
                    <w:rPr>
                      <w:b/>
                      <w:sz w:val="24"/>
                    </w:rPr>
                    <w:t>Service on the Attorney General</w:t>
                  </w:r>
                </w:p>
              </w:txbxContent>
            </v:textbox>
            <w10:wrap type="none"/>
          </v:shape>
        </w:pict>
      </w:r>
      <w:r>
        <w:rPr/>
        <w:pict>
          <v:shape style="position:absolute;margin-left:99.800003pt;margin-top:672.666626pt;width:415.4pt;height:45.3pt;mso-position-horizontal-relative:page;mso-position-vertical-relative:page;z-index:-1290496" type="#_x0000_t202" filled="false" stroked="false">
            <v:textbox inset="0,0,0,0">
              <w:txbxContent>
                <w:p>
                  <w:pPr>
                    <w:pStyle w:val="BodyText"/>
                    <w:spacing w:line="261" w:lineRule="auto"/>
                    <w:ind w:right="-3"/>
                  </w:pPr>
                  <w:bookmarkStart w:name="In addition to any statutory requirement" w:id="89"/>
                  <w:bookmarkEnd w:id="89"/>
                  <w:r>
                    <w:rPr/>
                  </w:r>
                  <w:r>
                    <w:rPr/>
                    <w:t>In addition to any statutory requirements for service of briefs on public officers or agencies, a party must serve its brief or petition on the Attorney General if the brief or petition:</w:t>
                  </w:r>
                </w:p>
              </w:txbxContent>
            </v:textbox>
            <w10:wrap type="none"/>
          </v:shape>
        </w:pict>
      </w:r>
      <w:r>
        <w:rPr/>
        <w:pict>
          <v:shape style="position:absolute;margin-left:299pt;margin-top:761.106628pt;width:14pt;height:15.3pt;mso-position-horizontal-relative:page;mso-position-vertical-relative:page;z-index:-1290472" type="#_x0000_t202" filled="false" stroked="false">
            <v:textbox inset="0,0,0,0">
              <w:txbxContent>
                <w:p>
                  <w:pPr>
                    <w:pStyle w:val="BodyText"/>
                  </w:pPr>
                  <w:r>
                    <w:rPr/>
                    <w:t>11</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87.666641pt;width:15.95pt;height:15.3pt;mso-position-horizontal-relative:page;mso-position-vertical-relative:page;z-index:-1290448" type="#_x0000_t202" filled="false" stroked="false">
            <v:textbox inset="0,0,0,0">
              <w:txbxContent>
                <w:p>
                  <w:pPr>
                    <w:pStyle w:val="BodyText"/>
                  </w:pPr>
                  <w:bookmarkStart w:name="(1) Questions the constitutionality of a" w:id="90"/>
                  <w:bookmarkEnd w:id="90"/>
                  <w:r>
                    <w:rPr/>
                  </w:r>
                  <w:r>
                    <w:rPr/>
                    <w:t>(1)</w:t>
                  </w:r>
                </w:p>
              </w:txbxContent>
            </v:textbox>
            <w10:wrap type="none"/>
          </v:shape>
        </w:pict>
      </w:r>
      <w:r>
        <w:rPr/>
        <w:pict>
          <v:shape style="position:absolute;margin-left:128.600006pt;margin-top:87.666641pt;width:245.6pt;height:15.3pt;mso-position-horizontal-relative:page;mso-position-vertical-relative:page;z-index:-1290424" type="#_x0000_t202" filled="false" stroked="false">
            <v:textbox inset="0,0,0,0">
              <w:txbxContent>
                <w:p>
                  <w:pPr>
                    <w:pStyle w:val="BodyText"/>
                  </w:pPr>
                  <w:r>
                    <w:rPr/>
                    <w:t>Questions the constitutionality of a state statute; or</w:t>
                  </w:r>
                </w:p>
              </w:txbxContent>
            </v:textbox>
            <w10:wrap type="none"/>
          </v:shape>
        </w:pict>
      </w:r>
      <w:r>
        <w:rPr/>
        <w:pict>
          <v:shape style="position:absolute;margin-left:99.800003pt;margin-top:117.666641pt;width:15.95pt;height:15.3pt;mso-position-horizontal-relative:page;mso-position-vertical-relative:page;z-index:-1290400" type="#_x0000_t202" filled="false" stroked="false">
            <v:textbox inset="0,0,0,0">
              <w:txbxContent>
                <w:p>
                  <w:pPr>
                    <w:pStyle w:val="BodyText"/>
                  </w:pPr>
                  <w:bookmarkStart w:name="(2) Is filed on behalf of the State of C" w:id="91"/>
                  <w:bookmarkEnd w:id="91"/>
                  <w:r>
                    <w:rPr/>
                  </w:r>
                  <w:r>
                    <w:rPr/>
                    <w:t>(2)</w:t>
                  </w:r>
                </w:p>
              </w:txbxContent>
            </v:textbox>
            <w10:wrap type="none"/>
          </v:shape>
        </w:pict>
      </w:r>
      <w:r>
        <w:rPr/>
        <w:pict>
          <v:shape style="position:absolute;margin-left:128.600006pt;margin-top:117.666641pt;width:368.85pt;height:30.3pt;mso-position-horizontal-relative:page;mso-position-vertical-relative:page;z-index:-1290376" type="#_x0000_t202" filled="false" stroked="false">
            <v:textbox inset="0,0,0,0">
              <w:txbxContent>
                <w:p>
                  <w:pPr>
                    <w:pStyle w:val="BodyText"/>
                    <w:spacing w:line="261" w:lineRule="auto"/>
                    <w:ind w:right="-1"/>
                  </w:pPr>
                  <w:r>
                    <w:rPr/>
                    <w:t>Is filed on behalf of the State of California, a county, or an officer whom the Attorney General may lawfully represent in:</w:t>
                  </w:r>
                </w:p>
              </w:txbxContent>
            </v:textbox>
            <w10:wrap type="none"/>
          </v:shape>
        </w:pict>
      </w:r>
      <w:r>
        <w:rPr/>
        <w:pict>
          <v:shape style="position:absolute;margin-left:128.600006pt;margin-top:162.666641pt;width:18.55pt;height:15.3pt;mso-position-horizontal-relative:page;mso-position-vertical-relative:page;z-index:-1290352" type="#_x0000_t202" filled="false" stroked="false">
            <v:textbox inset="0,0,0,0">
              <w:txbxContent>
                <w:p>
                  <w:pPr>
                    <w:pStyle w:val="BodyText"/>
                  </w:pPr>
                  <w:bookmarkStart w:name="(A) A criminal case;" w:id="92"/>
                  <w:bookmarkEnd w:id="92"/>
                  <w:r>
                    <w:rPr/>
                  </w:r>
                  <w:r>
                    <w:rPr/>
                    <w:t>(A)</w:t>
                  </w:r>
                </w:p>
              </w:txbxContent>
            </v:textbox>
            <w10:wrap type="none"/>
          </v:shape>
        </w:pict>
      </w:r>
      <w:r>
        <w:rPr/>
        <w:pict>
          <v:shape style="position:absolute;margin-left:157.399994pt;margin-top:162.666641pt;width:80.5pt;height:15.3pt;mso-position-horizontal-relative:page;mso-position-vertical-relative:page;z-index:-1290328" type="#_x0000_t202" filled="false" stroked="false">
            <v:textbox inset="0,0,0,0">
              <w:txbxContent>
                <w:p>
                  <w:pPr>
                    <w:pStyle w:val="BodyText"/>
                  </w:pPr>
                  <w:r>
                    <w:rPr/>
                    <w:t>A criminal case;</w:t>
                  </w:r>
                </w:p>
              </w:txbxContent>
            </v:textbox>
            <w10:wrap type="none"/>
          </v:shape>
        </w:pict>
      </w:r>
      <w:r>
        <w:rPr/>
        <w:pict>
          <v:shape style="position:absolute;margin-left:128.600006pt;margin-top:192.666641pt;width:17.75pt;height:15.3pt;mso-position-horizontal-relative:page;mso-position-vertical-relative:page;z-index:-1290304" type="#_x0000_t202" filled="false" stroked="false">
            <v:textbox inset="0,0,0,0">
              <w:txbxContent>
                <w:p>
                  <w:pPr>
                    <w:pStyle w:val="BodyText"/>
                  </w:pPr>
                  <w:bookmarkStart w:name="(B) A case in which the state or a state" w:id="93"/>
                  <w:bookmarkEnd w:id="93"/>
                  <w:r>
                    <w:rPr/>
                  </w:r>
                  <w:r>
                    <w:rPr/>
                    <w:t>(B)</w:t>
                  </w:r>
                </w:p>
              </w:txbxContent>
            </v:textbox>
            <w10:wrap type="none"/>
          </v:shape>
        </w:pict>
      </w:r>
      <w:r>
        <w:rPr/>
        <w:pict>
          <v:shape style="position:absolute;margin-left:157.399994pt;margin-top:192.666641pt;width:363.45pt;height:30.3pt;mso-position-horizontal-relative:page;mso-position-vertical-relative:page;z-index:-1290280" type="#_x0000_t202" filled="false" stroked="false">
            <v:textbox inset="0,0,0,0">
              <w:txbxContent>
                <w:p>
                  <w:pPr>
                    <w:pStyle w:val="BodyText"/>
                    <w:spacing w:line="261" w:lineRule="auto"/>
                    <w:ind w:right="-2"/>
                  </w:pPr>
                  <w:r>
                    <w:rPr/>
                    <w:t>A case in which the state or a state officer in his or her official capacity is a party; or</w:t>
                  </w:r>
                </w:p>
              </w:txbxContent>
            </v:textbox>
            <w10:wrap type="none"/>
          </v:shape>
        </w:pict>
      </w:r>
      <w:r>
        <w:rPr/>
        <w:pict>
          <v:shape style="position:absolute;margin-left:128.600006pt;margin-top:237.666641pt;width:17.95pt;height:15.3pt;mso-position-horizontal-relative:page;mso-position-vertical-relative:page;z-index:-1290256" type="#_x0000_t202" filled="false" stroked="false">
            <v:textbox inset="0,0,0,0">
              <w:txbxContent>
                <w:p>
                  <w:pPr>
                    <w:pStyle w:val="BodyText"/>
                  </w:pPr>
                  <w:bookmarkStart w:name="(C) A case in which a county is a party," w:id="94"/>
                  <w:bookmarkEnd w:id="94"/>
                  <w:r>
                    <w:rPr/>
                  </w:r>
                  <w:r>
                    <w:rPr/>
                    <w:t>(C)</w:t>
                  </w:r>
                </w:p>
              </w:txbxContent>
            </v:textbox>
            <w10:wrap type="none"/>
          </v:shape>
        </w:pict>
      </w:r>
      <w:r>
        <w:rPr/>
        <w:pict>
          <v:shape style="position:absolute;margin-left:157.399994pt;margin-top:237.666641pt;width:374.9pt;height:30.3pt;mso-position-horizontal-relative:page;mso-position-vertical-relative:page;z-index:-1290232" type="#_x0000_t202" filled="false" stroked="false">
            <v:textbox inset="0,0,0,0">
              <w:txbxContent>
                <w:p>
                  <w:pPr>
                    <w:pStyle w:val="BodyText"/>
                    <w:spacing w:line="261" w:lineRule="auto"/>
                    <w:ind w:right="-1"/>
                  </w:pPr>
                  <w:r>
                    <w:rPr/>
                    <w:t>A case in which a county is a party, unless the county’s interest conflicts with that of the state or a state officer in his or her official capacity.</w:t>
                  </w:r>
                </w:p>
              </w:txbxContent>
            </v:textbox>
            <w10:wrap type="none"/>
          </v:shape>
        </w:pict>
      </w:r>
      <w:r>
        <w:rPr/>
        <w:pict>
          <v:shape style="position:absolute;margin-left:99.800003pt;margin-top:283.762115pt;width:201.25pt;height:14.25pt;mso-position-horizontal-relative:page;mso-position-vertical-relative:page;z-index:-1290208" type="#_x0000_t202" filled="false" stroked="false">
            <v:textbox inset="0,0,0,0">
              <w:txbxContent>
                <w:p>
                  <w:pPr>
                    <w:spacing w:before="11"/>
                    <w:ind w:left="20" w:right="0" w:firstLine="0"/>
                    <w:jc w:val="left"/>
                    <w:rPr>
                      <w:i/>
                      <w:sz w:val="22"/>
                    </w:rPr>
                  </w:pPr>
                  <w:bookmarkStart w:name="(Subd (c) adopted effective January 1, 2" w:id="95"/>
                  <w:bookmarkEnd w:id="95"/>
                  <w:r>
                    <w:rPr/>
                  </w:r>
                  <w:r>
                    <w:rPr>
                      <w:i/>
                      <w:sz w:val="22"/>
                    </w:rPr>
                    <w:t>(Subd (c) adopted effective January 1, 2007.)</w:t>
                  </w:r>
                </w:p>
              </w:txbxContent>
            </v:textbox>
            <w10:wrap type="none"/>
          </v:shape>
        </w:pict>
      </w:r>
      <w:r>
        <w:rPr/>
        <w:pict>
          <v:shape style="position:absolute;margin-left:71pt;margin-top:313.762115pt;width:461.8pt;height:29.25pt;mso-position-horizontal-relative:page;mso-position-vertical-relative:page;z-index:-1290184" type="#_x0000_t202" filled="false" stroked="false">
            <v:textbox inset="0,0,0,0">
              <w:txbxContent>
                <w:p>
                  <w:pPr>
                    <w:spacing w:before="11"/>
                    <w:ind w:left="20" w:right="0" w:firstLine="0"/>
                    <w:jc w:val="left"/>
                    <w:rPr>
                      <w:i/>
                      <w:sz w:val="22"/>
                    </w:rPr>
                  </w:pPr>
                  <w:r>
                    <w:rPr>
                      <w:i/>
                      <w:sz w:val="22"/>
                    </w:rPr>
                    <w:t>Rule 8.29 amended and renumbered effective January 1, 2007; adopted as rule 44.5 effective January 1,</w:t>
                  </w:r>
                </w:p>
                <w:p>
                  <w:pPr>
                    <w:spacing w:before="47"/>
                    <w:ind w:left="20" w:right="0" w:firstLine="0"/>
                    <w:jc w:val="left"/>
                    <w:rPr>
                      <w:i/>
                      <w:sz w:val="22"/>
                    </w:rPr>
                  </w:pPr>
                  <w:r>
                    <w:rPr>
                      <w:i/>
                      <w:sz w:val="22"/>
                    </w:rPr>
                    <w:t>2004; previously amended effective July 1, 2004.</w:t>
                  </w:r>
                </w:p>
              </w:txbxContent>
            </v:textbox>
            <w10:wrap type="none"/>
          </v:shape>
        </w:pict>
      </w:r>
      <w:r>
        <w:rPr/>
        <w:pict>
          <v:shape style="position:absolute;margin-left:231.679993pt;margin-top:358.762115pt;width:148.7pt;height:14.25pt;mso-position-horizontal-relative:page;mso-position-vertical-relative:page;z-index:-129016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88.762115pt;width:467.4pt;height:44.25pt;mso-position-horizontal-relative:page;mso-position-vertical-relative:page;z-index:-1290136" type="#_x0000_t202" filled="false" stroked="false">
            <v:textbox inset="0,0,0,0">
              <w:txbxContent>
                <w:p>
                  <w:pPr>
                    <w:spacing w:line="285" w:lineRule="auto" w:before="11"/>
                    <w:ind w:left="20" w:right="-3" w:firstLine="0"/>
                    <w:jc w:val="left"/>
                    <w:rPr>
                      <w:sz w:val="22"/>
                    </w:rPr>
                  </w:pPr>
                  <w:r>
                    <w:rPr>
                      <w:sz w:val="22"/>
                    </w:rPr>
                    <w:t>Rule 8.29 refers to statutes that require a party to serve documents on a nonparty public officer or agency. For a list of examples of such statutory requirements, please see the </w:t>
                  </w:r>
                  <w:r>
                    <w:rPr>
                      <w:i/>
                      <w:sz w:val="22"/>
                    </w:rPr>
                    <w:t>Civil Case Information Statement </w:t>
                  </w:r>
                  <w:r>
                    <w:rPr>
                      <w:sz w:val="22"/>
                    </w:rPr>
                    <w:t>(form APP-004).</w:t>
                  </w:r>
                </w:p>
              </w:txbxContent>
            </v:textbox>
            <w10:wrap type="none"/>
          </v:shape>
        </w:pict>
      </w:r>
      <w:r>
        <w:rPr/>
        <w:pict>
          <v:shape style="position:absolute;margin-left:71pt;margin-top:447.666626pt;width:398pt;height:15.3pt;mso-position-horizontal-relative:page;mso-position-vertical-relative:page;z-index:-1290112" type="#_x0000_t202" filled="false" stroked="false">
            <v:textbox inset="0,0,0,0">
              <w:txbxContent>
                <w:p>
                  <w:pPr>
                    <w:spacing w:before="10"/>
                    <w:ind w:left="20" w:right="0" w:firstLine="0"/>
                    <w:jc w:val="left"/>
                    <w:rPr>
                      <w:b/>
                      <w:sz w:val="24"/>
                    </w:rPr>
                  </w:pPr>
                  <w:bookmarkStart w:name="Rule 8.32.  Address and other contact in" w:id="96"/>
                  <w:bookmarkEnd w:id="96"/>
                  <w:r>
                    <w:rPr/>
                  </w:r>
                  <w:r>
                    <w:rPr>
                      <w:b/>
                      <w:sz w:val="24"/>
                    </w:rPr>
                    <w:t>Rule 8.32. Address and other contact information of record; notice of change</w:t>
                  </w:r>
                </w:p>
              </w:txbxContent>
            </v:textbox>
            <w10:wrap type="none"/>
          </v:shape>
        </w:pict>
      </w:r>
      <w:r>
        <w:rPr/>
        <w:pict>
          <v:shape style="position:absolute;margin-left:71pt;margin-top:477.666626pt;width:15.95pt;height:15.3pt;mso-position-horizontal-relative:page;mso-position-vertical-relative:page;z-index:-1290088" type="#_x0000_t202" filled="false" stroked="false">
            <v:textbox inset="0,0,0,0">
              <w:txbxContent>
                <w:p>
                  <w:pPr>
                    <w:spacing w:before="10"/>
                    <w:ind w:left="20" w:right="0" w:firstLine="0"/>
                    <w:jc w:val="left"/>
                    <w:rPr>
                      <w:b/>
                      <w:sz w:val="24"/>
                    </w:rPr>
                  </w:pPr>
                  <w:bookmarkStart w:name="(a) Address and other contact informatio" w:id="97"/>
                  <w:bookmarkEnd w:id="97"/>
                  <w:r>
                    <w:rPr/>
                  </w:r>
                  <w:r>
                    <w:rPr>
                      <w:b/>
                      <w:sz w:val="24"/>
                    </w:rPr>
                    <w:t>(a)</w:t>
                  </w:r>
                </w:p>
              </w:txbxContent>
            </v:textbox>
            <w10:wrap type="none"/>
          </v:shape>
        </w:pict>
      </w:r>
      <w:r>
        <w:rPr/>
        <w:pict>
          <v:shape style="position:absolute;margin-left:99.800003pt;margin-top:477.666626pt;width:251.1pt;height:15.3pt;mso-position-horizontal-relative:page;mso-position-vertical-relative:page;z-index:-1290064" type="#_x0000_t202" filled="false" stroked="false">
            <v:textbox inset="0,0,0,0">
              <w:txbxContent>
                <w:p>
                  <w:pPr>
                    <w:spacing w:before="10"/>
                    <w:ind w:left="20" w:right="0" w:firstLine="0"/>
                    <w:jc w:val="left"/>
                    <w:rPr>
                      <w:b/>
                      <w:sz w:val="24"/>
                    </w:rPr>
                  </w:pPr>
                  <w:r>
                    <w:rPr>
                      <w:b/>
                      <w:sz w:val="24"/>
                    </w:rPr>
                    <w:t>Address and other contact information of record</w:t>
                  </w:r>
                </w:p>
              </w:txbxContent>
            </v:textbox>
            <w10:wrap type="none"/>
          </v:shape>
        </w:pict>
      </w:r>
      <w:r>
        <w:rPr/>
        <w:pict>
          <v:shape style="position:absolute;margin-left:99.800003pt;margin-top:507.666626pt;width:428.4pt;height:75.3pt;mso-position-horizontal-relative:page;mso-position-vertical-relative:page;z-index:-1290040" type="#_x0000_t202" filled="false" stroked="false">
            <v:textbox inset="0,0,0,0">
              <w:txbxContent>
                <w:p>
                  <w:pPr>
                    <w:pStyle w:val="BodyText"/>
                    <w:spacing w:line="261" w:lineRule="auto"/>
                    <w:ind w:right="-3"/>
                  </w:pPr>
                  <w:bookmarkStart w:name="In any case pending before the court, th" w:id="98"/>
                  <w:bookmarkEnd w:id="98"/>
                  <w:r>
                    <w:rPr/>
                  </w:r>
                  <w:r>
                    <w:rPr/>
                    <w:t>In any case pending before the court, the court will use the mailing address, telephone number, fax number, and e-mail address that an attorney or unrepresented party provides on the first document filed in that case as the mailing address, telephone number, fax number, and e-mail address of record unless the attorney or unrepresented party files a notice under (b).</w:t>
                  </w:r>
                </w:p>
              </w:txbxContent>
            </v:textbox>
            <w10:wrap type="none"/>
          </v:shape>
        </w:pict>
      </w:r>
      <w:r>
        <w:rPr/>
        <w:pict>
          <v:shape style="position:absolute;margin-left:99.800003pt;margin-top:598.765442pt;width:361.9pt;height:14.25pt;mso-position-horizontal-relative:page;mso-position-vertical-relative:page;z-index:-1290016" type="#_x0000_t202" filled="false" stroked="false">
            <v:textbox inset="0,0,0,0">
              <w:txbxContent>
                <w:p>
                  <w:pPr>
                    <w:spacing w:before="11"/>
                    <w:ind w:left="20" w:right="0" w:firstLine="0"/>
                    <w:jc w:val="left"/>
                    <w:rPr>
                      <w:i/>
                      <w:sz w:val="22"/>
                    </w:rPr>
                  </w:pPr>
                  <w:bookmarkStart w:name="(Subd (a) amended effective January 1, 2" w:id="99"/>
                  <w:bookmarkEnd w:id="99"/>
                  <w:r>
                    <w:rPr/>
                  </w:r>
                  <w:r>
                    <w:rPr>
                      <w:i/>
                      <w:sz w:val="22"/>
                    </w:rPr>
                    <w:t>(Subd (a) amended effective January 1, 2013; adopted effective January 1, 2007.)</w:t>
                  </w:r>
                </w:p>
              </w:txbxContent>
            </v:textbox>
            <w10:wrap type="none"/>
          </v:shape>
        </w:pict>
      </w:r>
      <w:r>
        <w:rPr/>
        <w:pict>
          <v:shape style="position:absolute;margin-left:71pt;margin-top:627.666626pt;width:16.650pt;height:15.3pt;mso-position-horizontal-relative:page;mso-position-vertical-relative:page;z-index:-1289992" type="#_x0000_t202" filled="false" stroked="false">
            <v:textbox inset="0,0,0,0">
              <w:txbxContent>
                <w:p>
                  <w:pPr>
                    <w:spacing w:before="10"/>
                    <w:ind w:left="20" w:right="0" w:firstLine="0"/>
                    <w:jc w:val="left"/>
                    <w:rPr>
                      <w:b/>
                      <w:sz w:val="24"/>
                    </w:rPr>
                  </w:pPr>
                  <w:bookmarkStart w:name="(b) Notice of change" w:id="100"/>
                  <w:bookmarkEnd w:id="100"/>
                  <w:r>
                    <w:rPr/>
                  </w:r>
                  <w:r>
                    <w:rPr>
                      <w:b/>
                      <w:sz w:val="24"/>
                    </w:rPr>
                    <w:t>(b)</w:t>
                  </w:r>
                </w:p>
              </w:txbxContent>
            </v:textbox>
            <w10:wrap type="none"/>
          </v:shape>
        </w:pict>
      </w:r>
      <w:r>
        <w:rPr/>
        <w:pict>
          <v:shape style="position:absolute;margin-left:99.800003pt;margin-top:627.666626pt;width:86.6pt;height:15.3pt;mso-position-horizontal-relative:page;mso-position-vertical-relative:page;z-index:-1289968" type="#_x0000_t202" filled="false" stroked="false">
            <v:textbox inset="0,0,0,0">
              <w:txbxContent>
                <w:p>
                  <w:pPr>
                    <w:spacing w:before="10"/>
                    <w:ind w:left="20" w:right="0" w:firstLine="0"/>
                    <w:jc w:val="left"/>
                    <w:rPr>
                      <w:b/>
                      <w:sz w:val="24"/>
                    </w:rPr>
                  </w:pPr>
                  <w:r>
                    <w:rPr>
                      <w:b/>
                      <w:sz w:val="24"/>
                    </w:rPr>
                    <w:t>Notice of change</w:t>
                  </w:r>
                </w:p>
              </w:txbxContent>
            </v:textbox>
            <w10:wrap type="none"/>
          </v:shape>
        </w:pict>
      </w:r>
      <w:r>
        <w:rPr/>
        <w:pict>
          <v:shape style="position:absolute;margin-left:99.800003pt;margin-top:657.666626pt;width:15.95pt;height:15.3pt;mso-position-horizontal-relative:page;mso-position-vertical-relative:page;z-index:-1289944" type="#_x0000_t202" filled="false" stroked="false">
            <v:textbox inset="0,0,0,0">
              <w:txbxContent>
                <w:p>
                  <w:pPr>
                    <w:pStyle w:val="BodyText"/>
                  </w:pPr>
                  <w:bookmarkStart w:name="(1) An attorney or unrepresented party w" w:id="101"/>
                  <w:bookmarkEnd w:id="101"/>
                  <w:r>
                    <w:rPr/>
                  </w:r>
                  <w:r>
                    <w:rPr/>
                    <w:t>(1)</w:t>
                  </w:r>
                </w:p>
              </w:txbxContent>
            </v:textbox>
            <w10:wrap type="none"/>
          </v:shape>
        </w:pict>
      </w:r>
      <w:r>
        <w:rPr/>
        <w:pict>
          <v:shape style="position:absolute;margin-left:128.600006pt;margin-top:657.666626pt;width:404.95pt;height:60.3pt;mso-position-horizontal-relative:page;mso-position-vertical-relative:page;z-index:-1289920" type="#_x0000_t202" filled="false" stroked="false">
            <v:textbox inset="0,0,0,0">
              <w:txbxContent>
                <w:p>
                  <w:pPr>
                    <w:pStyle w:val="BodyText"/>
                    <w:spacing w:line="261" w:lineRule="auto"/>
                    <w:ind w:right="-6"/>
                  </w:pPr>
                  <w:r>
                    <w:rPr/>
                    <w:t>An attorney or unrepresented party whose mailing address, telephone number, fax number, or e-mail address changes while a case is pending must promptly serve and file a written notice of the change in the reviewing court in which the case is pending.</w:t>
                  </w:r>
                </w:p>
              </w:txbxContent>
            </v:textbox>
            <w10:wrap type="none"/>
          </v:shape>
        </w:pict>
      </w:r>
      <w:r>
        <w:rPr/>
        <w:pict>
          <v:shape style="position:absolute;margin-left:299pt;margin-top:761.106628pt;width:14pt;height:15.3pt;mso-position-horizontal-relative:page;mso-position-vertical-relative:page;z-index:-1289896" type="#_x0000_t202" filled="false" stroked="false">
            <v:textbox inset="0,0,0,0">
              <w:txbxContent>
                <w:p>
                  <w:pPr>
                    <w:pStyle w:val="BodyText"/>
                  </w:pPr>
                  <w:r>
                    <w:rPr/>
                    <w:t>12</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87.666641pt;width:15.95pt;height:15.3pt;mso-position-horizontal-relative:page;mso-position-vertical-relative:page;z-index:-1289872" type="#_x0000_t202" filled="false" stroked="false">
            <v:textbox inset="0,0,0,0">
              <w:txbxContent>
                <w:p>
                  <w:pPr>
                    <w:pStyle w:val="BodyText"/>
                  </w:pPr>
                  <w:bookmarkStart w:name="(2) The notice must specify the title an" w:id="102"/>
                  <w:bookmarkEnd w:id="102"/>
                  <w:r>
                    <w:rPr/>
                  </w:r>
                  <w:r>
                    <w:rPr/>
                    <w:t>(2)</w:t>
                  </w:r>
                </w:p>
              </w:txbxContent>
            </v:textbox>
            <w10:wrap type="none"/>
          </v:shape>
        </w:pict>
      </w:r>
      <w:r>
        <w:rPr/>
        <w:pict>
          <v:shape style="position:absolute;margin-left:128.600006pt;margin-top:87.666641pt;width:409.9pt;height:45.3pt;mso-position-horizontal-relative:page;mso-position-vertical-relative:page;z-index:-1289848" type="#_x0000_t202" filled="false" stroked="false">
            <v:textbox inset="0,0,0,0">
              <w:txbxContent>
                <w:p>
                  <w:pPr>
                    <w:pStyle w:val="BodyText"/>
                    <w:spacing w:line="261" w:lineRule="auto"/>
                  </w:pPr>
                  <w:r>
                    <w:rPr/>
                    <w:t>The notice must specify the title and number of the case or cases to which it applies. If an attorney gives the notice, the notice must include the attorney’s California State Bar number.</w:t>
                  </w:r>
                </w:p>
              </w:txbxContent>
            </v:textbox>
            <w10:wrap type="none"/>
          </v:shape>
        </w:pict>
      </w:r>
      <w:r>
        <w:rPr/>
        <w:pict>
          <v:shape style="position:absolute;margin-left:99.800003pt;margin-top:148.762115pt;width:407.2pt;height:29.25pt;mso-position-horizontal-relative:page;mso-position-vertical-relative:page;z-index:-1289824" type="#_x0000_t202" filled="false" stroked="false">
            <v:textbox inset="0,0,0,0">
              <w:txbxContent>
                <w:p>
                  <w:pPr>
                    <w:spacing w:line="285" w:lineRule="auto" w:before="11"/>
                    <w:ind w:left="20" w:right="2" w:firstLine="0"/>
                    <w:jc w:val="left"/>
                    <w:rPr>
                      <w:i/>
                      <w:sz w:val="22"/>
                    </w:rPr>
                  </w:pPr>
                  <w:bookmarkStart w:name="(Subd (b) amended effective January 1, 2" w:id="103"/>
                  <w:bookmarkEnd w:id="103"/>
                  <w:r>
                    <w:rPr/>
                  </w:r>
                  <w:r>
                    <w:rPr>
                      <w:i/>
                      <w:sz w:val="22"/>
                    </w:rPr>
                    <w:t>(Subd (b) amended effective January 1, 2013; adopted as subd (a); previously amended and </w:t>
                  </w:r>
                  <w:r>
                    <w:rPr>
                      <w:i/>
                      <w:sz w:val="22"/>
                    </w:rPr>
                    <w:t>relettered effective January 1, 2007; previously amended effective July 1, 2008.)</w:t>
                  </w:r>
                </w:p>
              </w:txbxContent>
            </v:textbox>
            <w10:wrap type="none"/>
          </v:shape>
        </w:pict>
      </w:r>
      <w:r>
        <w:rPr/>
        <w:pict>
          <v:shape style="position:absolute;margin-left:71pt;margin-top:192.666641pt;width:15.15pt;height:15.3pt;mso-position-horizontal-relative:page;mso-position-vertical-relative:page;z-index:-1289800" type="#_x0000_t202" filled="false" stroked="false">
            <v:textbox inset="0,0,0,0">
              <w:txbxContent>
                <w:p>
                  <w:pPr>
                    <w:spacing w:before="10"/>
                    <w:ind w:left="20" w:right="0" w:firstLine="0"/>
                    <w:jc w:val="left"/>
                    <w:rPr>
                      <w:b/>
                      <w:sz w:val="24"/>
                    </w:rPr>
                  </w:pPr>
                  <w:bookmarkStart w:name="(c) Multiple addresses or other contact " w:id="104"/>
                  <w:bookmarkEnd w:id="104"/>
                  <w:r>
                    <w:rPr/>
                  </w:r>
                  <w:r>
                    <w:rPr>
                      <w:b/>
                      <w:sz w:val="24"/>
                    </w:rPr>
                    <w:t>(c)</w:t>
                  </w:r>
                </w:p>
              </w:txbxContent>
            </v:textbox>
            <w10:wrap type="none"/>
          </v:shape>
        </w:pict>
      </w:r>
      <w:r>
        <w:rPr/>
        <w:pict>
          <v:shape style="position:absolute;margin-left:99.800003pt;margin-top:192.666641pt;width:247.55pt;height:15.3pt;mso-position-horizontal-relative:page;mso-position-vertical-relative:page;z-index:-1289776" type="#_x0000_t202" filled="false" stroked="false">
            <v:textbox inset="0,0,0,0">
              <w:txbxContent>
                <w:p>
                  <w:pPr>
                    <w:spacing w:before="10"/>
                    <w:ind w:left="20" w:right="0" w:firstLine="0"/>
                    <w:jc w:val="left"/>
                    <w:rPr>
                      <w:b/>
                      <w:sz w:val="24"/>
                    </w:rPr>
                  </w:pPr>
                  <w:r>
                    <w:rPr>
                      <w:b/>
                      <w:sz w:val="24"/>
                    </w:rPr>
                    <w:t>Multiple addresses or other contact information</w:t>
                  </w:r>
                </w:p>
              </w:txbxContent>
            </v:textbox>
            <w10:wrap type="none"/>
          </v:shape>
        </w:pict>
      </w:r>
      <w:r>
        <w:rPr/>
        <w:pict>
          <v:shape style="position:absolute;margin-left:99.800003pt;margin-top:222.666641pt;width:431.7pt;height:60.3pt;mso-position-horizontal-relative:page;mso-position-vertical-relative:page;z-index:-1289752" type="#_x0000_t202" filled="false" stroked="false">
            <v:textbox inset="0,0,0,0">
              <w:txbxContent>
                <w:p>
                  <w:pPr>
                    <w:pStyle w:val="BodyText"/>
                    <w:spacing w:line="261" w:lineRule="auto"/>
                    <w:ind w:right="-3"/>
                  </w:pPr>
                  <w:bookmarkStart w:name="If an attorney or an unrepresented party" w:id="105"/>
                  <w:bookmarkEnd w:id="105"/>
                  <w:r>
                    <w:rPr/>
                  </w:r>
                  <w:r>
                    <w:rPr/>
                    <w:t>If an attorney or an unrepresented party has more than one mailing address, telephone number, fax number, or e-mail address, only one mailing address, telephone number, fax number, or e-mail address for that attorney or unrepresented party may be used in a given case.</w:t>
                  </w:r>
                </w:p>
              </w:txbxContent>
            </v:textbox>
            <w10:wrap type="none"/>
          </v:shape>
        </w:pict>
      </w:r>
      <w:r>
        <w:rPr/>
        <w:pict>
          <v:shape style="position:absolute;margin-left:99.800003pt;margin-top:298.762115pt;width:408.95pt;height:44.25pt;mso-position-horizontal-relative:page;mso-position-vertical-relative:page;z-index:-1289728" type="#_x0000_t202" filled="false" stroked="false">
            <v:textbox inset="0,0,0,0">
              <w:txbxContent>
                <w:p>
                  <w:pPr>
                    <w:spacing w:line="285" w:lineRule="auto" w:before="11"/>
                    <w:ind w:left="20" w:right="17" w:firstLine="0"/>
                    <w:jc w:val="both"/>
                    <w:rPr>
                      <w:i/>
                      <w:sz w:val="22"/>
                    </w:rPr>
                  </w:pPr>
                  <w:bookmarkStart w:name="(Subd (c) amended and relettered effecti" w:id="106"/>
                  <w:bookmarkEnd w:id="106"/>
                  <w:r>
                    <w:rPr/>
                  </w:r>
                  <w:r>
                    <w:rPr>
                      <w:i/>
                      <w:sz w:val="22"/>
                    </w:rPr>
                    <w:t>(Subd (c) amended and relettered effective January 1, 2013; adopted as subd (c); previously </w:t>
                  </w:r>
                  <w:r>
                    <w:rPr>
                      <w:i/>
                      <w:sz w:val="22"/>
                    </w:rPr>
                    <w:t>amended and relettered as subd (d) effective January 1, 2007; previously amended effective January 1, 2008, and July 1, 2008.)</w:t>
                  </w:r>
                </w:p>
              </w:txbxContent>
            </v:textbox>
            <w10:wrap type="none"/>
          </v:shape>
        </w:pict>
      </w:r>
      <w:r>
        <w:rPr/>
        <w:pict>
          <v:shape style="position:absolute;margin-left:71pt;margin-top:358.762115pt;width:447.15pt;height:44.25pt;mso-position-horizontal-relative:page;mso-position-vertical-relative:page;z-index:-1289704" type="#_x0000_t202" filled="false" stroked="false">
            <v:textbox inset="0,0,0,0">
              <w:txbxContent>
                <w:p>
                  <w:pPr>
                    <w:spacing w:line="285" w:lineRule="auto" w:before="11"/>
                    <w:ind w:left="20" w:right="1" w:firstLine="0"/>
                    <w:jc w:val="left"/>
                    <w:rPr>
                      <w:i/>
                      <w:sz w:val="22"/>
                    </w:rPr>
                  </w:pPr>
                  <w:r>
                    <w:rPr>
                      <w:i/>
                      <w:sz w:val="22"/>
                    </w:rPr>
                    <w:t>Rule 8.32 amended effective January 1, 2013; repealed and adopted as rule 40.5 effective January 1, </w:t>
                  </w:r>
                  <w:r>
                    <w:rPr>
                      <w:i/>
                      <w:sz w:val="22"/>
                    </w:rPr>
                    <w:t>2005; previously amended and renumbered effective January 1, 2007; previously amended effective January 1, 2008, and July 1, 2008.</w:t>
                  </w:r>
                </w:p>
              </w:txbxContent>
            </v:textbox>
            <w10:wrap type="none"/>
          </v:shape>
        </w:pict>
      </w:r>
      <w:r>
        <w:rPr/>
        <w:pict>
          <v:shape style="position:absolute;margin-left:71pt;margin-top:417.666626pt;width:361.45pt;height:15.3pt;mso-position-horizontal-relative:page;mso-position-vertical-relative:page;z-index:-1289680" type="#_x0000_t202" filled="false" stroked="false">
            <v:textbox inset="0,0,0,0">
              <w:txbxContent>
                <w:p>
                  <w:pPr>
                    <w:spacing w:before="10"/>
                    <w:ind w:left="20" w:right="0" w:firstLine="0"/>
                    <w:jc w:val="left"/>
                    <w:rPr>
                      <w:b/>
                      <w:sz w:val="24"/>
                    </w:rPr>
                  </w:pPr>
                  <w:bookmarkStart w:name="Rule 8.36.  Substituting parties; substi" w:id="107"/>
                  <w:bookmarkEnd w:id="107"/>
                  <w:r>
                    <w:rPr/>
                  </w:r>
                  <w:r>
                    <w:rPr>
                      <w:b/>
                      <w:sz w:val="24"/>
                    </w:rPr>
                    <w:t>Rule 8.36. Substituting parties; substituting or withdrawing attorneys</w:t>
                  </w:r>
                </w:p>
              </w:txbxContent>
            </v:textbox>
            <w10:wrap type="none"/>
          </v:shape>
        </w:pict>
      </w:r>
      <w:r>
        <w:rPr/>
        <w:pict>
          <v:shape style="position:absolute;margin-left:71pt;margin-top:447.666626pt;width:15.95pt;height:15.3pt;mso-position-horizontal-relative:page;mso-position-vertical-relative:page;z-index:-1289656" type="#_x0000_t202" filled="false" stroked="false">
            <v:textbox inset="0,0,0,0">
              <w:txbxContent>
                <w:p>
                  <w:pPr>
                    <w:spacing w:before="10"/>
                    <w:ind w:left="20" w:right="0" w:firstLine="0"/>
                    <w:jc w:val="left"/>
                    <w:rPr>
                      <w:b/>
                      <w:sz w:val="24"/>
                    </w:rPr>
                  </w:pPr>
                  <w:bookmarkStart w:name="(a) Substituting parties" w:id="108"/>
                  <w:bookmarkEnd w:id="108"/>
                  <w:r>
                    <w:rPr/>
                  </w:r>
                  <w:r>
                    <w:rPr>
                      <w:b/>
                      <w:sz w:val="24"/>
                    </w:rPr>
                    <w:t>(a)</w:t>
                  </w:r>
                </w:p>
              </w:txbxContent>
            </v:textbox>
            <w10:wrap type="none"/>
          </v:shape>
        </w:pict>
      </w:r>
      <w:r>
        <w:rPr/>
        <w:pict>
          <v:shape style="position:absolute;margin-left:99.800003pt;margin-top:447.666626pt;width:103pt;height:15.3pt;mso-position-horizontal-relative:page;mso-position-vertical-relative:page;z-index:-1289632" type="#_x0000_t202" filled="false" stroked="false">
            <v:textbox inset="0,0,0,0">
              <w:txbxContent>
                <w:p>
                  <w:pPr>
                    <w:spacing w:before="10"/>
                    <w:ind w:left="20" w:right="0" w:firstLine="0"/>
                    <w:jc w:val="left"/>
                    <w:rPr>
                      <w:b/>
                      <w:sz w:val="24"/>
                    </w:rPr>
                  </w:pPr>
                  <w:r>
                    <w:rPr>
                      <w:b/>
                      <w:sz w:val="24"/>
                    </w:rPr>
                    <w:t>Substituting parties</w:t>
                  </w:r>
                </w:p>
              </w:txbxContent>
            </v:textbox>
            <w10:wrap type="none"/>
          </v:shape>
        </w:pict>
      </w:r>
      <w:r>
        <w:rPr/>
        <w:pict>
          <v:shape style="position:absolute;margin-left:99.800003pt;margin-top:477.666626pt;width:440.75pt;height:45.3pt;mso-position-horizontal-relative:page;mso-position-vertical-relative:page;z-index:-1289608" type="#_x0000_t202" filled="false" stroked="false">
            <v:textbox inset="0,0,0,0">
              <w:txbxContent>
                <w:p>
                  <w:pPr>
                    <w:pStyle w:val="BodyText"/>
                    <w:spacing w:line="261" w:lineRule="auto"/>
                    <w:ind w:right="-3"/>
                  </w:pPr>
                  <w:bookmarkStart w:name="Substitution of parties in an appeal or " w:id="109"/>
                  <w:bookmarkEnd w:id="109"/>
                  <w:r>
                    <w:rPr/>
                  </w:r>
                  <w:r>
                    <w:rPr/>
                    <w:t>Substitution of parties in an appeal or original proceeding must be made by serving and filing a motion in the reviewing court. The clerk of that court must notify the superior court of any ruling on the motion.</w:t>
                  </w:r>
                </w:p>
              </w:txbxContent>
            </v:textbox>
            <w10:wrap type="none"/>
          </v:shape>
        </w:pict>
      </w:r>
      <w:r>
        <w:rPr/>
        <w:pict>
          <v:shape style="position:absolute;margin-left:71pt;margin-top:537.666626pt;width:16.650pt;height:15.3pt;mso-position-horizontal-relative:page;mso-position-vertical-relative:page;z-index:-1289584" type="#_x0000_t202" filled="false" stroked="false">
            <v:textbox inset="0,0,0,0">
              <w:txbxContent>
                <w:p>
                  <w:pPr>
                    <w:spacing w:before="10"/>
                    <w:ind w:left="20" w:right="0" w:firstLine="0"/>
                    <w:jc w:val="left"/>
                    <w:rPr>
                      <w:b/>
                      <w:sz w:val="24"/>
                    </w:rPr>
                  </w:pPr>
                  <w:bookmarkStart w:name="(b) Substituting attorneys" w:id="110"/>
                  <w:bookmarkEnd w:id="110"/>
                  <w:r>
                    <w:rPr/>
                  </w:r>
                  <w:r>
                    <w:rPr>
                      <w:b/>
                      <w:sz w:val="24"/>
                    </w:rPr>
                    <w:t>(b)</w:t>
                  </w:r>
                </w:p>
              </w:txbxContent>
            </v:textbox>
            <w10:wrap type="none"/>
          </v:shape>
        </w:pict>
      </w:r>
      <w:r>
        <w:rPr/>
        <w:pict>
          <v:shape style="position:absolute;margin-left:99.800003pt;margin-top:537.666626pt;width:115.6pt;height:15.3pt;mso-position-horizontal-relative:page;mso-position-vertical-relative:page;z-index:-1289560" type="#_x0000_t202" filled="false" stroked="false">
            <v:textbox inset="0,0,0,0">
              <w:txbxContent>
                <w:p>
                  <w:pPr>
                    <w:spacing w:before="10"/>
                    <w:ind w:left="20" w:right="0" w:firstLine="0"/>
                    <w:jc w:val="left"/>
                    <w:rPr>
                      <w:b/>
                      <w:sz w:val="24"/>
                    </w:rPr>
                  </w:pPr>
                  <w:r>
                    <w:rPr>
                      <w:b/>
                      <w:sz w:val="24"/>
                    </w:rPr>
                    <w:t>Substituting attorneys</w:t>
                  </w:r>
                </w:p>
              </w:txbxContent>
            </v:textbox>
            <w10:wrap type="none"/>
          </v:shape>
        </w:pict>
      </w:r>
      <w:r>
        <w:rPr/>
        <w:pict>
          <v:shape style="position:absolute;margin-left:99.800003pt;margin-top:567.666626pt;width:436.6pt;height:60.3pt;mso-position-horizontal-relative:page;mso-position-vertical-relative:page;z-index:-1289536" type="#_x0000_t202" filled="false" stroked="false">
            <v:textbox inset="0,0,0,0">
              <w:txbxContent>
                <w:p>
                  <w:pPr>
                    <w:pStyle w:val="BodyText"/>
                    <w:spacing w:line="261" w:lineRule="auto"/>
                  </w:pPr>
                  <w:bookmarkStart w:name="A party may substitute attorneys by serv" w:id="111"/>
                  <w:bookmarkEnd w:id="111"/>
                  <w:r>
                    <w:rPr/>
                  </w:r>
                  <w:r>
                    <w:rPr/>
                    <w:t>A party may substitute attorneys by serving and filing in the reviewing court a substitution signed by the party represented and the new attorney. In all appeals and in original proceedings related to a superior court proceeding, the party must also serve the superior court.</w:t>
                  </w:r>
                </w:p>
              </w:txbxContent>
            </v:textbox>
            <w10:wrap type="none"/>
          </v:shape>
        </w:pict>
      </w:r>
      <w:r>
        <w:rPr/>
        <w:pict>
          <v:shape style="position:absolute;margin-left:71pt;margin-top:642.666626pt;width:15.15pt;height:15.3pt;mso-position-horizontal-relative:page;mso-position-vertical-relative:page;z-index:-1289512" type="#_x0000_t202" filled="false" stroked="false">
            <v:textbox inset="0,0,0,0">
              <w:txbxContent>
                <w:p>
                  <w:pPr>
                    <w:spacing w:before="10"/>
                    <w:ind w:left="20" w:right="0" w:firstLine="0"/>
                    <w:jc w:val="left"/>
                    <w:rPr>
                      <w:b/>
                      <w:sz w:val="24"/>
                    </w:rPr>
                  </w:pPr>
                  <w:bookmarkStart w:name="(c) Withdrawing attorney" w:id="112"/>
                  <w:bookmarkEnd w:id="112"/>
                  <w:r>
                    <w:rPr/>
                  </w:r>
                  <w:r>
                    <w:rPr>
                      <w:b/>
                      <w:sz w:val="24"/>
                    </w:rPr>
                    <w:t>(c)</w:t>
                  </w:r>
                </w:p>
              </w:txbxContent>
            </v:textbox>
            <w10:wrap type="none"/>
          </v:shape>
        </w:pict>
      </w:r>
      <w:r>
        <w:rPr/>
        <w:pict>
          <v:shape style="position:absolute;margin-left:99.800003pt;margin-top:642.666626pt;width:116.95pt;height:15.3pt;mso-position-horizontal-relative:page;mso-position-vertical-relative:page;z-index:-1289488" type="#_x0000_t202" filled="false" stroked="false">
            <v:textbox inset="0,0,0,0">
              <w:txbxContent>
                <w:p>
                  <w:pPr>
                    <w:spacing w:before="10"/>
                    <w:ind w:left="20" w:right="0" w:firstLine="0"/>
                    <w:jc w:val="left"/>
                    <w:rPr>
                      <w:b/>
                      <w:sz w:val="24"/>
                    </w:rPr>
                  </w:pPr>
                  <w:r>
                    <w:rPr>
                      <w:b/>
                      <w:sz w:val="24"/>
                    </w:rPr>
                    <w:t>Withdrawing attorney</w:t>
                  </w:r>
                </w:p>
              </w:txbxContent>
            </v:textbox>
            <w10:wrap type="none"/>
          </v:shape>
        </w:pict>
      </w:r>
      <w:r>
        <w:rPr/>
        <w:pict>
          <v:shape style="position:absolute;margin-left:99.800003pt;margin-top:672.666626pt;width:15.95pt;height:15.3pt;mso-position-horizontal-relative:page;mso-position-vertical-relative:page;z-index:-1289464" type="#_x0000_t202" filled="false" stroked="false">
            <v:textbox inset="0,0,0,0">
              <w:txbxContent>
                <w:p>
                  <w:pPr>
                    <w:pStyle w:val="BodyText"/>
                  </w:pPr>
                  <w:bookmarkStart w:name="(1) An attorney may request withdrawal b" w:id="113"/>
                  <w:bookmarkEnd w:id="113"/>
                  <w:r>
                    <w:rPr/>
                  </w:r>
                  <w:r>
                    <w:rPr/>
                    <w:t>(1)</w:t>
                  </w:r>
                </w:p>
              </w:txbxContent>
            </v:textbox>
            <w10:wrap type="none"/>
          </v:shape>
        </w:pict>
      </w:r>
      <w:r>
        <w:rPr/>
        <w:pict>
          <v:shape style="position:absolute;margin-left:128.600006pt;margin-top:672.666626pt;width:411.1pt;height:45.3pt;mso-position-horizontal-relative:page;mso-position-vertical-relative:page;z-index:-1289440" type="#_x0000_t202" filled="false" stroked="false">
            <v:textbox inset="0,0,0,0">
              <w:txbxContent>
                <w:p>
                  <w:pPr>
                    <w:pStyle w:val="BodyText"/>
                    <w:spacing w:line="261" w:lineRule="auto"/>
                    <w:ind w:right="-3"/>
                  </w:pPr>
                  <w:r>
                    <w:rPr/>
                    <w:t>An attorney may request withdrawal by filing a motion to withdraw. Unless the court orders otherwise, the motion need be served only on the party represented and the attorneys directly affected.</w:t>
                  </w:r>
                </w:p>
              </w:txbxContent>
            </v:textbox>
            <w10:wrap type="none"/>
          </v:shape>
        </w:pict>
      </w:r>
      <w:r>
        <w:rPr/>
        <w:pict>
          <v:shape style="position:absolute;margin-left:299pt;margin-top:761.106628pt;width:14pt;height:15.3pt;mso-position-horizontal-relative:page;mso-position-vertical-relative:page;z-index:-1289416" type="#_x0000_t202" filled="false" stroked="false">
            <v:textbox inset="0,0,0,0">
              <w:txbxContent>
                <w:p>
                  <w:pPr>
                    <w:pStyle w:val="BodyText"/>
                  </w:pPr>
                  <w:r>
                    <w:rPr/>
                    <w:t>13</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87.666641pt;width:15.95pt;height:15.3pt;mso-position-horizontal-relative:page;mso-position-vertical-relative:page;z-index:-1289392" type="#_x0000_t202" filled="false" stroked="false">
            <v:textbox inset="0,0,0,0">
              <w:txbxContent>
                <w:p>
                  <w:pPr>
                    <w:pStyle w:val="BodyText"/>
                  </w:pPr>
                  <w:bookmarkStart w:name="(2) The proof of service need not includ" w:id="114"/>
                  <w:bookmarkEnd w:id="114"/>
                  <w:r>
                    <w:rPr/>
                  </w:r>
                  <w:r>
                    <w:rPr/>
                    <w:t>(2)</w:t>
                  </w:r>
                </w:p>
              </w:txbxContent>
            </v:textbox>
            <w10:wrap type="none"/>
          </v:shape>
        </w:pict>
      </w:r>
      <w:r>
        <w:rPr/>
        <w:pict>
          <v:shape style="position:absolute;margin-left:128.600006pt;margin-top:87.666641pt;width:406.4pt;height:60.3pt;mso-position-horizontal-relative:page;mso-position-vertical-relative:page;z-index:-1289368" type="#_x0000_t202" filled="false" stroked="false">
            <v:textbox inset="0,0,0,0">
              <w:txbxContent>
                <w:p>
                  <w:pPr>
                    <w:pStyle w:val="BodyText"/>
                    <w:spacing w:line="261" w:lineRule="auto"/>
                    <w:ind w:right="-3"/>
                  </w:pPr>
                  <w:r>
                    <w:rPr/>
                    <w:t>The proof of service need not include the address of the party represented. But if the court grants the motion, the withdrawing attorney must promptly provide the court and the opposing party with the party’s current or last known address and telephone number.</w:t>
                  </w:r>
                </w:p>
              </w:txbxContent>
            </v:textbox>
            <w10:wrap type="none"/>
          </v:shape>
        </w:pict>
      </w:r>
      <w:r>
        <w:rPr/>
        <w:pict>
          <v:shape style="position:absolute;margin-left:99.800003pt;margin-top:162.666641pt;width:15.95pt;height:15.3pt;mso-position-horizontal-relative:page;mso-position-vertical-relative:page;z-index:-1289344" type="#_x0000_t202" filled="false" stroked="false">
            <v:textbox inset="0,0,0,0">
              <w:txbxContent>
                <w:p>
                  <w:pPr>
                    <w:pStyle w:val="BodyText"/>
                  </w:pPr>
                  <w:bookmarkStart w:name="(3) In all appeals and in original proce" w:id="115"/>
                  <w:bookmarkEnd w:id="115"/>
                  <w:r>
                    <w:rPr/>
                  </w:r>
                  <w:r>
                    <w:rPr/>
                    <w:t>(3)</w:t>
                  </w:r>
                </w:p>
              </w:txbxContent>
            </v:textbox>
            <w10:wrap type="none"/>
          </v:shape>
        </w:pict>
      </w:r>
      <w:r>
        <w:rPr/>
        <w:pict>
          <v:shape style="position:absolute;margin-left:128.600006pt;margin-top:162.666641pt;width:403.05pt;height:30.3pt;mso-position-horizontal-relative:page;mso-position-vertical-relative:page;z-index:-1289320" type="#_x0000_t202" filled="false" stroked="false">
            <v:textbox inset="0,0,0,0">
              <w:txbxContent>
                <w:p>
                  <w:pPr>
                    <w:pStyle w:val="BodyText"/>
                    <w:spacing w:line="261" w:lineRule="auto"/>
                    <w:ind w:right="-3"/>
                  </w:pPr>
                  <w:r>
                    <w:rPr/>
                    <w:t>In all appeals and in original proceedings related to a superior court proceeding, the reviewing court clerk must notify the superior court of any ruling on the motion.</w:t>
                  </w:r>
                </w:p>
              </w:txbxContent>
            </v:textbox>
            <w10:wrap type="none"/>
          </v:shape>
        </w:pict>
      </w:r>
      <w:r>
        <w:rPr/>
        <w:pict>
          <v:shape style="position:absolute;margin-left:99.800003pt;margin-top:207.666641pt;width:15.95pt;height:15.3pt;mso-position-horizontal-relative:page;mso-position-vertical-relative:page;z-index:-1289296" type="#_x0000_t202" filled="false" stroked="false">
            <v:textbox inset="0,0,0,0">
              <w:txbxContent>
                <w:p>
                  <w:pPr>
                    <w:pStyle w:val="BodyText"/>
                  </w:pPr>
                  <w:bookmarkStart w:name="(4) If the motion is filed in any procee" w:id="116"/>
                  <w:bookmarkEnd w:id="116"/>
                  <w:r>
                    <w:rPr/>
                  </w:r>
                  <w:r>
                    <w:rPr/>
                    <w:t>(4)</w:t>
                  </w:r>
                </w:p>
              </w:txbxContent>
            </v:textbox>
            <w10:wrap type="none"/>
          </v:shape>
        </w:pict>
      </w:r>
      <w:r>
        <w:rPr/>
        <w:pict>
          <v:shape style="position:absolute;margin-left:128.600006pt;margin-top:207.666641pt;width:402.8pt;height:45.3pt;mso-position-horizontal-relative:page;mso-position-vertical-relative:page;z-index:-1289272" type="#_x0000_t202" filled="false" stroked="false">
            <v:textbox inset="0,0,0,0">
              <w:txbxContent>
                <w:p>
                  <w:pPr>
                    <w:pStyle w:val="BodyText"/>
                    <w:spacing w:line="261" w:lineRule="auto"/>
                    <w:ind w:right="17"/>
                    <w:jc w:val="both"/>
                  </w:pPr>
                  <w:r>
                    <w:rPr/>
                    <w:t>If the motion is filed in any proceeding pending in the Supreme Court after grant of review, the clerk/executive officer of the Supreme Court must also notify the Court of Appeal of any ruling on the motion.</w:t>
                  </w:r>
                </w:p>
              </w:txbxContent>
            </v:textbox>
            <w10:wrap type="none"/>
          </v:shape>
        </w:pict>
      </w:r>
      <w:r>
        <w:rPr/>
        <w:pict>
          <v:shape style="position:absolute;margin-left:99.800003pt;margin-top:268.762115pt;width:205.55pt;height:14.25pt;mso-position-horizontal-relative:page;mso-position-vertical-relative:page;z-index:-1289248" type="#_x0000_t202" filled="false" stroked="false">
            <v:textbox inset="0,0,0,0">
              <w:txbxContent>
                <w:p>
                  <w:pPr>
                    <w:spacing w:before="11"/>
                    <w:ind w:left="20" w:right="0" w:firstLine="0"/>
                    <w:jc w:val="left"/>
                    <w:rPr>
                      <w:i/>
                      <w:sz w:val="22"/>
                    </w:rPr>
                  </w:pPr>
                  <w:bookmarkStart w:name="(Subd (c) amended effective January 1, 2" w:id="117"/>
                  <w:bookmarkEnd w:id="117"/>
                  <w:r>
                    <w:rPr/>
                  </w:r>
                  <w:r>
                    <w:rPr>
                      <w:i/>
                      <w:sz w:val="22"/>
                    </w:rPr>
                    <w:t>(Subd (c) amended effective January 1, 2018.)</w:t>
                  </w:r>
                </w:p>
              </w:txbxContent>
            </v:textbox>
            <w10:wrap type="none"/>
          </v:shape>
        </w:pict>
      </w:r>
      <w:r>
        <w:rPr/>
        <w:pict>
          <v:shape style="position:absolute;margin-left:71pt;margin-top:298.762115pt;width:467.25pt;height:29.25pt;mso-position-horizontal-relative:page;mso-position-vertical-relative:page;z-index:-1289224" type="#_x0000_t202" filled="false" stroked="false">
            <v:textbox inset="0,0,0,0">
              <w:txbxContent>
                <w:p>
                  <w:pPr>
                    <w:spacing w:before="11"/>
                    <w:ind w:left="20" w:right="0" w:firstLine="0"/>
                    <w:jc w:val="left"/>
                    <w:rPr>
                      <w:i/>
                      <w:sz w:val="22"/>
                    </w:rPr>
                  </w:pPr>
                  <w:r>
                    <w:rPr>
                      <w:i/>
                      <w:sz w:val="22"/>
                    </w:rPr>
                    <w:t>Rule 8.36 amended effective January 1, 2018; repealed and adopted as rule 48 effective January 1, 2005;</w:t>
                  </w:r>
                </w:p>
                <w:p>
                  <w:pPr>
                    <w:spacing w:before="47"/>
                    <w:ind w:left="20" w:right="0" w:firstLine="0"/>
                    <w:jc w:val="left"/>
                    <w:rPr>
                      <w:i/>
                      <w:sz w:val="22"/>
                    </w:rPr>
                  </w:pPr>
                  <w:r>
                    <w:rPr>
                      <w:i/>
                      <w:sz w:val="22"/>
                    </w:rPr>
                    <w:t>renumbered effective January 1, 2007.</w:t>
                  </w:r>
                </w:p>
              </w:txbxContent>
            </v:textbox>
            <w10:wrap type="none"/>
          </v:shape>
        </w:pict>
      </w:r>
      <w:r>
        <w:rPr/>
        <w:pict>
          <v:shape style="position:absolute;margin-left:71pt;margin-top:342.666626pt;width:184.45pt;height:15.3pt;mso-position-horizontal-relative:page;mso-position-vertical-relative:page;z-index:-1289200" type="#_x0000_t202" filled="false" stroked="false">
            <v:textbox inset="0,0,0,0">
              <w:txbxContent>
                <w:p>
                  <w:pPr>
                    <w:spacing w:before="10"/>
                    <w:ind w:left="20" w:right="0" w:firstLine="0"/>
                    <w:jc w:val="left"/>
                    <w:rPr>
                      <w:b/>
                      <w:sz w:val="24"/>
                    </w:rPr>
                  </w:pPr>
                  <w:bookmarkStart w:name="Rule 8.40.  Form of filed documents" w:id="118"/>
                  <w:bookmarkEnd w:id="118"/>
                  <w:r>
                    <w:rPr/>
                  </w:r>
                  <w:r>
                    <w:rPr>
                      <w:b/>
                      <w:sz w:val="24"/>
                    </w:rPr>
                    <w:t>Rule 8.40. Form of filed documents</w:t>
                  </w:r>
                </w:p>
              </w:txbxContent>
            </v:textbox>
            <w10:wrap type="none"/>
          </v:shape>
        </w:pict>
      </w:r>
      <w:r>
        <w:rPr/>
        <w:pict>
          <v:shape style="position:absolute;margin-left:71pt;margin-top:372.666626pt;width:15.95pt;height:15.3pt;mso-position-horizontal-relative:page;mso-position-vertical-relative:page;z-index:-1289176" type="#_x0000_t202" filled="false" stroked="false">
            <v:textbox inset="0,0,0,0">
              <w:txbxContent>
                <w:p>
                  <w:pPr>
                    <w:spacing w:before="10"/>
                    <w:ind w:left="20" w:right="0" w:firstLine="0"/>
                    <w:jc w:val="left"/>
                    <w:rPr>
                      <w:b/>
                      <w:sz w:val="24"/>
                    </w:rPr>
                  </w:pPr>
                  <w:bookmarkStart w:name="(a) Form" w:id="119"/>
                  <w:bookmarkEnd w:id="119"/>
                  <w:r>
                    <w:rPr/>
                  </w:r>
                  <w:r>
                    <w:rPr>
                      <w:b/>
                      <w:sz w:val="24"/>
                    </w:rPr>
                    <w:t>(a)</w:t>
                  </w:r>
                </w:p>
              </w:txbxContent>
            </v:textbox>
            <w10:wrap type="none"/>
          </v:shape>
        </w:pict>
      </w:r>
      <w:r>
        <w:rPr/>
        <w:pict>
          <v:shape style="position:absolute;margin-left:99.800003pt;margin-top:372.666626pt;width:30.55pt;height:15.3pt;mso-position-horizontal-relative:page;mso-position-vertical-relative:page;z-index:-1289152" type="#_x0000_t202" filled="false" stroked="false">
            <v:textbox inset="0,0,0,0">
              <w:txbxContent>
                <w:p>
                  <w:pPr>
                    <w:spacing w:before="10"/>
                    <w:ind w:left="20" w:right="0" w:firstLine="0"/>
                    <w:jc w:val="left"/>
                    <w:rPr>
                      <w:b/>
                      <w:sz w:val="24"/>
                    </w:rPr>
                  </w:pPr>
                  <w:r>
                    <w:rPr>
                      <w:b/>
                      <w:sz w:val="24"/>
                    </w:rPr>
                    <w:t>Form</w:t>
                  </w:r>
                </w:p>
              </w:txbxContent>
            </v:textbox>
            <w10:wrap type="none"/>
          </v:shape>
        </w:pict>
      </w:r>
      <w:r>
        <w:rPr/>
        <w:pict>
          <v:shape style="position:absolute;margin-left:99.800003pt;margin-top:402.666626pt;width:411.8pt;height:45.3pt;mso-position-horizontal-relative:page;mso-position-vertical-relative:page;z-index:-1289128" type="#_x0000_t202" filled="false" stroked="false">
            <v:textbox inset="0,0,0,0">
              <w:txbxContent>
                <w:p>
                  <w:pPr>
                    <w:pStyle w:val="BodyText"/>
                    <w:spacing w:line="261" w:lineRule="auto"/>
                    <w:ind w:right="-2"/>
                  </w:pPr>
                  <w:bookmarkStart w:name="Except as these rules provide otherwise," w:id="120"/>
                  <w:bookmarkEnd w:id="120"/>
                  <w:r>
                    <w:rPr/>
                  </w:r>
                  <w:r>
                    <w:rPr/>
                    <w:t>Except as these rules provide otherwise, documents filed in a reviewing court may be either produced on a computer or typewritten and must comply with the relevant provisions of rule 8.204(b).</w:t>
                  </w:r>
                </w:p>
              </w:txbxContent>
            </v:textbox>
            <w10:wrap type="none"/>
          </v:shape>
        </w:pict>
      </w:r>
      <w:r>
        <w:rPr/>
        <w:pict>
          <v:shape style="position:absolute;margin-left:99.800003pt;margin-top:463.762115pt;width:206.15pt;height:14.25pt;mso-position-horizontal-relative:page;mso-position-vertical-relative:page;z-index:-1289104" type="#_x0000_t202" filled="false" stroked="false">
            <v:textbox inset="0,0,0,0">
              <w:txbxContent>
                <w:p>
                  <w:pPr>
                    <w:spacing w:before="11"/>
                    <w:ind w:left="20" w:right="0" w:firstLine="0"/>
                    <w:jc w:val="left"/>
                    <w:rPr>
                      <w:i/>
                      <w:sz w:val="22"/>
                    </w:rPr>
                  </w:pPr>
                  <w:bookmarkStart w:name="(Subd (a) amended effective January 1, 2" w:id="121"/>
                  <w:bookmarkEnd w:id="121"/>
                  <w:r>
                    <w:rPr/>
                  </w:r>
                  <w:r>
                    <w:rPr>
                      <w:i/>
                      <w:sz w:val="22"/>
                    </w:rPr>
                    <w:t>(Subd (a) amended effective January 1, 2007.)</w:t>
                  </w:r>
                </w:p>
              </w:txbxContent>
            </v:textbox>
            <w10:wrap type="none"/>
          </v:shape>
        </w:pict>
      </w:r>
      <w:r>
        <w:rPr/>
        <w:pict>
          <v:shape style="position:absolute;margin-left:71pt;margin-top:492.666626pt;width:16.650pt;height:15.3pt;mso-position-horizontal-relative:page;mso-position-vertical-relative:page;z-index:-1289080" type="#_x0000_t202" filled="false" stroked="false">
            <v:textbox inset="0,0,0,0">
              <w:txbxContent>
                <w:p>
                  <w:pPr>
                    <w:spacing w:before="10"/>
                    <w:ind w:left="20" w:right="0" w:firstLine="0"/>
                    <w:jc w:val="left"/>
                    <w:rPr>
                      <w:b/>
                      <w:sz w:val="24"/>
                    </w:rPr>
                  </w:pPr>
                  <w:bookmarkStart w:name="(b) Cover color" w:id="122"/>
                  <w:bookmarkEnd w:id="122"/>
                  <w:r>
                    <w:rPr/>
                  </w:r>
                  <w:r>
                    <w:rPr>
                      <w:b/>
                      <w:sz w:val="24"/>
                    </w:rPr>
                    <w:t>(b)</w:t>
                  </w:r>
                </w:p>
              </w:txbxContent>
            </v:textbox>
            <w10:wrap type="none"/>
          </v:shape>
        </w:pict>
      </w:r>
      <w:r>
        <w:rPr/>
        <w:pict>
          <v:shape style="position:absolute;margin-left:99.800003pt;margin-top:492.666626pt;width:62.25pt;height:15.3pt;mso-position-horizontal-relative:page;mso-position-vertical-relative:page;z-index:-1289056" type="#_x0000_t202" filled="false" stroked="false">
            <v:textbox inset="0,0,0,0">
              <w:txbxContent>
                <w:p>
                  <w:pPr>
                    <w:spacing w:before="10"/>
                    <w:ind w:left="20" w:right="0" w:firstLine="0"/>
                    <w:jc w:val="left"/>
                    <w:rPr>
                      <w:b/>
                      <w:sz w:val="24"/>
                    </w:rPr>
                  </w:pPr>
                  <w:r>
                    <w:rPr>
                      <w:b/>
                      <w:sz w:val="24"/>
                    </w:rPr>
                    <w:t>Cover color</w:t>
                  </w:r>
                </w:p>
              </w:txbxContent>
            </v:textbox>
            <w10:wrap type="none"/>
          </v:shape>
        </w:pict>
      </w:r>
      <w:r>
        <w:rPr/>
        <w:pict>
          <v:shape style="position:absolute;margin-left:99.800003pt;margin-top:522.666626pt;width:15.95pt;height:15.3pt;mso-position-horizontal-relative:page;mso-position-vertical-relative:page;z-index:-1289032" type="#_x0000_t202" filled="false" stroked="false">
            <v:textbox inset="0,0,0,0">
              <w:txbxContent>
                <w:p>
                  <w:pPr>
                    <w:pStyle w:val="BodyText"/>
                  </w:pPr>
                  <w:bookmarkStart w:name="(1) As far as practicable, the covers of" w:id="123"/>
                  <w:bookmarkEnd w:id="123"/>
                  <w:r>
                    <w:rPr/>
                  </w:r>
                  <w:r>
                    <w:rPr/>
                    <w:t>(1)</w:t>
                  </w:r>
                </w:p>
              </w:txbxContent>
            </v:textbox>
            <w10:wrap type="none"/>
          </v:shape>
        </w:pict>
      </w:r>
      <w:r>
        <w:rPr/>
        <w:pict>
          <v:shape style="position:absolute;margin-left:128.600006pt;margin-top:522.666626pt;width:409.45pt;height:30.3pt;mso-position-horizontal-relative:page;mso-position-vertical-relative:page;z-index:-1289008" type="#_x0000_t202" filled="false" stroked="false">
            <v:textbox inset="0,0,0,0">
              <w:txbxContent>
                <w:p>
                  <w:pPr>
                    <w:pStyle w:val="BodyText"/>
                    <w:spacing w:line="261" w:lineRule="auto"/>
                    <w:ind w:right="-2"/>
                  </w:pPr>
                  <w:r>
                    <w:rPr/>
                    <w:t>As far as practicable, the covers of briefs and petitions filed in paper form must be in the following colors:</w:t>
                  </w:r>
                </w:p>
              </w:txbxContent>
            </v:textbox>
            <w10:wrap type="none"/>
          </v:shape>
        </w:pict>
      </w:r>
      <w:r>
        <w:rPr/>
        <w:pict>
          <v:shape style="position:absolute;margin-left:134.839996pt;margin-top:567.666626pt;width:245.65pt;height:150.3pt;mso-position-horizontal-relative:page;mso-position-vertical-relative:page;z-index:-1288984" type="#_x0000_t202" filled="false" stroked="false">
            <v:textbox inset="0,0,0,0">
              <w:txbxContent>
                <w:p>
                  <w:pPr>
                    <w:pStyle w:val="BodyText"/>
                    <w:spacing w:line="261" w:lineRule="auto"/>
                    <w:ind w:right="1060"/>
                  </w:pPr>
                  <w:r>
                    <w:rPr/>
                    <w:t>Appellant’s opening brief or appendix Respondent’s brief or appendix Appellant’s reply brief or appendix Joint appendix</w:t>
                  </w:r>
                </w:p>
                <w:p>
                  <w:pPr>
                    <w:pStyle w:val="BodyText"/>
                    <w:spacing w:line="273" w:lineRule="exact" w:before="0"/>
                  </w:pPr>
                  <w:r>
                    <w:rPr/>
                    <w:t>Amicus curiae brief</w:t>
                  </w:r>
                </w:p>
                <w:p>
                  <w:pPr>
                    <w:pStyle w:val="BodyText"/>
                    <w:spacing w:line="261" w:lineRule="auto" w:before="24"/>
                    <w:ind w:right="1780"/>
                  </w:pPr>
                  <w:r>
                    <w:rPr/>
                    <w:t>Answer to amicus curiae brief Petition for rehearing</w:t>
                  </w:r>
                </w:p>
                <w:p>
                  <w:pPr>
                    <w:pStyle w:val="BodyText"/>
                    <w:spacing w:line="261" w:lineRule="auto" w:before="0"/>
                    <w:ind w:right="1780"/>
                  </w:pPr>
                  <w:r>
                    <w:rPr/>
                    <w:t>Answer to petition for rehearing Petition for original writ</w:t>
                  </w:r>
                </w:p>
                <w:p>
                  <w:pPr>
                    <w:pStyle w:val="BodyText"/>
                    <w:spacing w:line="274" w:lineRule="exact" w:before="0"/>
                  </w:pPr>
                  <w:r>
                    <w:rPr/>
                    <w:t>Answer (or opposition) to petition for original writ</w:t>
                  </w:r>
                </w:p>
              </w:txbxContent>
            </v:textbox>
            <w10:wrap type="none"/>
          </v:shape>
        </w:pict>
      </w:r>
      <w:r>
        <w:rPr/>
        <w:pict>
          <v:shape style="position:absolute;margin-left:506.359985pt;margin-top:567.666626pt;width:34.75pt;height:150.3pt;mso-position-horizontal-relative:page;mso-position-vertical-relative:page;z-index:-1288960" type="#_x0000_t202" filled="false" stroked="false">
            <v:textbox inset="0,0,0,0">
              <w:txbxContent>
                <w:p>
                  <w:pPr>
                    <w:pStyle w:val="BodyText"/>
                    <w:spacing w:line="261" w:lineRule="auto"/>
                    <w:ind w:right="1" w:firstLine="120"/>
                  </w:pPr>
                  <w:r>
                    <w:rPr/>
                    <w:t>green yellow</w:t>
                  </w:r>
                </w:p>
                <w:p>
                  <w:pPr>
                    <w:pStyle w:val="BodyText"/>
                    <w:spacing w:line="261" w:lineRule="auto" w:before="0"/>
                    <w:ind w:right="17" w:firstLine="360"/>
                    <w:jc w:val="both"/>
                  </w:pPr>
                  <w:r>
                    <w:rPr/>
                    <w:t>tan white gray blue orange</w:t>
                  </w:r>
                </w:p>
                <w:p>
                  <w:pPr>
                    <w:pStyle w:val="BodyText"/>
                    <w:spacing w:line="261" w:lineRule="auto" w:before="0"/>
                    <w:ind w:left="365" w:right="19" w:hanging="106"/>
                    <w:jc w:val="both"/>
                  </w:pPr>
                  <w:r>
                    <w:rPr/>
                    <w:t>blue red red</w:t>
                  </w:r>
                </w:p>
              </w:txbxContent>
            </v:textbox>
            <w10:wrap type="none"/>
          </v:shape>
        </w:pict>
      </w:r>
      <w:r>
        <w:rPr/>
        <w:pict>
          <v:shape style="position:absolute;margin-left:299pt;margin-top:761.106628pt;width:14pt;height:15.3pt;mso-position-horizontal-relative:page;mso-position-vertical-relative:page;z-index:-1288936" type="#_x0000_t202" filled="false" stroked="false">
            <v:textbox inset="0,0,0,0">
              <w:txbxContent>
                <w:p>
                  <w:pPr>
                    <w:pStyle w:val="BodyText"/>
                  </w:pPr>
                  <w:r>
                    <w:rPr/>
                    <w:t>14</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34.839996pt;margin-top:72.666641pt;width:328.05pt;height:165.3pt;mso-position-horizontal-relative:page;mso-position-vertical-relative:page;z-index:-1288912" type="#_x0000_t202" filled="false" stroked="false">
            <v:textbox inset="0,0,0,0">
              <w:txbxContent>
                <w:p>
                  <w:pPr>
                    <w:pStyle w:val="BodyText"/>
                    <w:spacing w:line="261" w:lineRule="auto"/>
                    <w:ind w:right="835"/>
                  </w:pPr>
                  <w:r>
                    <w:rPr/>
                    <w:t>Reply to answer (or opposition) to petition for original writ Petition for transfer of appellate division case to Court of Appeal</w:t>
                  </w:r>
                </w:p>
                <w:p>
                  <w:pPr>
                    <w:pStyle w:val="BodyText"/>
                    <w:spacing w:line="261" w:lineRule="auto" w:before="0"/>
                    <w:ind w:right="-4"/>
                  </w:pPr>
                  <w:r>
                    <w:rPr/>
                    <w:t>Answer to petition for transfer of appellate division case to Court of Appeal</w:t>
                  </w:r>
                </w:p>
                <w:p>
                  <w:pPr>
                    <w:pStyle w:val="BodyText"/>
                    <w:spacing w:line="274" w:lineRule="exact" w:before="0"/>
                  </w:pPr>
                  <w:r>
                    <w:rPr/>
                    <w:t>Petition for review</w:t>
                  </w:r>
                </w:p>
                <w:p>
                  <w:pPr>
                    <w:pStyle w:val="BodyText"/>
                    <w:spacing w:before="21"/>
                  </w:pPr>
                  <w:r>
                    <w:rPr/>
                    <w:t>Answer to petition for review</w:t>
                  </w:r>
                </w:p>
                <w:p>
                  <w:pPr>
                    <w:pStyle w:val="BodyText"/>
                    <w:spacing w:line="261" w:lineRule="auto" w:before="24"/>
                    <w:ind w:right="2868"/>
                  </w:pPr>
                  <w:r>
                    <w:rPr/>
                    <w:t>Reply to answer to petition for review Opening brief on the merits</w:t>
                  </w:r>
                </w:p>
                <w:p>
                  <w:pPr>
                    <w:pStyle w:val="BodyText"/>
                    <w:spacing w:line="261" w:lineRule="auto" w:before="0"/>
                    <w:ind w:right="3948"/>
                  </w:pPr>
                  <w:r>
                    <w:rPr/>
                    <w:t>Answer brief on the merits Reply brief on the merits</w:t>
                  </w:r>
                </w:p>
              </w:txbxContent>
            </v:textbox>
            <w10:wrap type="none"/>
          </v:shape>
        </w:pict>
      </w:r>
      <w:r>
        <w:rPr/>
        <w:pict>
          <v:shape style="position:absolute;margin-left:512.359985pt;margin-top:72.666641pt;width:28.7pt;height:30.3pt;mso-position-horizontal-relative:page;mso-position-vertical-relative:page;z-index:-1288888" type="#_x0000_t202" filled="false" stroked="false">
            <v:textbox inset="0,0,0,0">
              <w:txbxContent>
                <w:p>
                  <w:pPr>
                    <w:pStyle w:val="BodyText"/>
                    <w:spacing w:line="261" w:lineRule="auto"/>
                    <w:ind w:firstLine="225"/>
                  </w:pPr>
                  <w:r>
                    <w:rPr/>
                    <w:t>red white</w:t>
                  </w:r>
                </w:p>
              </w:txbxContent>
            </v:textbox>
            <w10:wrap type="none"/>
          </v:shape>
        </w:pict>
      </w:r>
      <w:r>
        <w:rPr/>
        <w:pict>
          <v:shape style="position:absolute;margin-left:518.359985pt;margin-top:117.666641pt;width:22.65pt;height:15.3pt;mso-position-horizontal-relative:page;mso-position-vertical-relative:page;z-index:-1288864" type="#_x0000_t202" filled="false" stroked="false">
            <v:textbox inset="0,0,0,0">
              <w:txbxContent>
                <w:p>
                  <w:pPr>
                    <w:pStyle w:val="BodyText"/>
                  </w:pPr>
                  <w:r>
                    <w:rPr/>
                    <w:t>blue</w:t>
                  </w:r>
                </w:p>
              </w:txbxContent>
            </v:textbox>
            <w10:wrap type="none"/>
          </v:shape>
        </w:pict>
      </w:r>
      <w:r>
        <w:rPr/>
        <w:pict>
          <v:shape style="position:absolute;margin-left:512.359985pt;margin-top:147.666641pt;width:28.7pt;height:90.3pt;mso-position-horizontal-relative:page;mso-position-vertical-relative:page;z-index:-1288840" type="#_x0000_t202" filled="false" stroked="false">
            <v:textbox inset="0,0,0,0">
              <w:txbxContent>
                <w:p>
                  <w:pPr>
                    <w:pStyle w:val="BodyText"/>
                    <w:spacing w:line="261" w:lineRule="auto"/>
                    <w:ind w:right="17"/>
                    <w:jc w:val="both"/>
                  </w:pPr>
                  <w:r>
                    <w:rPr/>
                    <w:t>white blue white white blue white</w:t>
                  </w:r>
                </w:p>
              </w:txbxContent>
            </v:textbox>
            <w10:wrap type="none"/>
          </v:shape>
        </w:pict>
      </w:r>
      <w:r>
        <w:rPr/>
        <w:pict>
          <v:shape style="position:absolute;margin-left:99.800003pt;margin-top:252.666641pt;width:15.95pt;height:15.3pt;mso-position-horizontal-relative:page;mso-position-vertical-relative:page;z-index:-1288816" type="#_x0000_t202" filled="false" stroked="false">
            <v:textbox inset="0,0,0,0">
              <w:txbxContent>
                <w:p>
                  <w:pPr>
                    <w:pStyle w:val="BodyText"/>
                  </w:pPr>
                  <w:bookmarkStart w:name="(2) In appeals under rule 8.216, the cov" w:id="124"/>
                  <w:bookmarkEnd w:id="124"/>
                  <w:r>
                    <w:rPr/>
                  </w:r>
                  <w:r>
                    <w:rPr/>
                    <w:t>(2)</w:t>
                  </w:r>
                </w:p>
              </w:txbxContent>
            </v:textbox>
            <w10:wrap type="none"/>
          </v:shape>
        </w:pict>
      </w:r>
      <w:r>
        <w:rPr/>
        <w:pict>
          <v:shape style="position:absolute;margin-left:128.600006pt;margin-top:252.666641pt;width:383.45pt;height:45.3pt;mso-position-horizontal-relative:page;mso-position-vertical-relative:page;z-index:-1288792" type="#_x0000_t202" filled="false" stroked="false">
            <v:textbox inset="0,0,0,0">
              <w:txbxContent>
                <w:p>
                  <w:pPr>
                    <w:pStyle w:val="BodyText"/>
                    <w:spacing w:line="261" w:lineRule="auto"/>
                    <w:ind w:right="-2"/>
                  </w:pPr>
                  <w:r>
                    <w:rPr/>
                    <w:t>In appeals under rule 8.216, the cover of a combined respondent’s brief and appellant’s opening brief filed in paper form must be yellow, and the cover of a combined reply brief and respondent’s brief filed in paper form must be tan.</w:t>
                  </w:r>
                </w:p>
              </w:txbxContent>
            </v:textbox>
            <w10:wrap type="none"/>
          </v:shape>
        </w:pict>
      </w:r>
      <w:r>
        <w:rPr/>
        <w:pict>
          <v:shape style="position:absolute;margin-left:99.800003pt;margin-top:312.666626pt;width:15.95pt;height:15.3pt;mso-position-horizontal-relative:page;mso-position-vertical-relative:page;z-index:-1288768" type="#_x0000_t202" filled="false" stroked="false">
            <v:textbox inset="0,0,0,0">
              <w:txbxContent>
                <w:p>
                  <w:pPr>
                    <w:pStyle w:val="BodyText"/>
                  </w:pPr>
                  <w:bookmarkStart w:name="(3) A brief or petition not conforming t" w:id="125"/>
                  <w:bookmarkEnd w:id="125"/>
                  <w:r>
                    <w:rPr/>
                  </w:r>
                  <w:r>
                    <w:rPr/>
                    <w:t>(3)</w:t>
                  </w:r>
                </w:p>
              </w:txbxContent>
            </v:textbox>
            <w10:wrap type="none"/>
          </v:shape>
        </w:pict>
      </w:r>
      <w:r>
        <w:rPr/>
        <w:pict>
          <v:shape style="position:absolute;margin-left:128.600006pt;margin-top:312.666626pt;width:410.45pt;height:45.3pt;mso-position-horizontal-relative:page;mso-position-vertical-relative:page;z-index:-1288744" type="#_x0000_t202" filled="false" stroked="false">
            <v:textbox inset="0,0,0,0">
              <w:txbxContent>
                <w:p>
                  <w:pPr>
                    <w:pStyle w:val="BodyText"/>
                    <w:spacing w:line="261" w:lineRule="auto"/>
                    <w:ind w:right="-2"/>
                  </w:pPr>
                  <w:r>
                    <w:rPr/>
                    <w:t>A brief or petition not conforming to (1) or (2) must be accepted for filing, but in case of repeated violations by an attorney or party the court may proceed as provided in rule 8.204(e)(2).</w:t>
                  </w:r>
                </w:p>
              </w:txbxContent>
            </v:textbox>
            <w10:wrap type="none"/>
          </v:shape>
        </w:pict>
      </w:r>
      <w:r>
        <w:rPr/>
        <w:pict>
          <v:shape style="position:absolute;margin-left:99.800003pt;margin-top:373.762115pt;width:425.5pt;height:29.25pt;mso-position-horizontal-relative:page;mso-position-vertical-relative:page;z-index:-1288720" type="#_x0000_t202" filled="false" stroked="false">
            <v:textbox inset="0,0,0,0">
              <w:txbxContent>
                <w:p>
                  <w:pPr>
                    <w:spacing w:line="285" w:lineRule="auto" w:before="11"/>
                    <w:ind w:left="20" w:right="2" w:firstLine="0"/>
                    <w:jc w:val="left"/>
                    <w:rPr>
                      <w:i/>
                      <w:sz w:val="22"/>
                    </w:rPr>
                  </w:pPr>
                  <w:bookmarkStart w:name="(Subd (b) amended effective January 1, 2" w:id="126"/>
                  <w:bookmarkEnd w:id="126"/>
                  <w:r>
                    <w:rPr/>
                  </w:r>
                  <w:r>
                    <w:rPr>
                      <w:i/>
                      <w:sz w:val="22"/>
                    </w:rPr>
                    <w:t>(Subd (b) amended effective January 1, 2016; adopted as subd (c); previously amended and </w:t>
                  </w:r>
                  <w:r>
                    <w:rPr>
                      <w:i/>
                      <w:sz w:val="22"/>
                    </w:rPr>
                    <w:t>relettered as subd (b) effective January 1, 2007; previously amended effective January 1, 2011.)</w:t>
                  </w:r>
                </w:p>
              </w:txbxContent>
            </v:textbox>
            <w10:wrap type="none"/>
          </v:shape>
        </w:pict>
      </w:r>
      <w:r>
        <w:rPr/>
        <w:pict>
          <v:shape style="position:absolute;margin-left:71pt;margin-top:417.666626pt;width:15.15pt;height:15.3pt;mso-position-horizontal-relative:page;mso-position-vertical-relative:page;z-index:-1288696" type="#_x0000_t202" filled="false" stroked="false">
            <v:textbox inset="0,0,0,0">
              <w:txbxContent>
                <w:p>
                  <w:pPr>
                    <w:spacing w:before="10"/>
                    <w:ind w:left="20" w:right="0" w:firstLine="0"/>
                    <w:jc w:val="left"/>
                    <w:rPr>
                      <w:b/>
                      <w:sz w:val="24"/>
                    </w:rPr>
                  </w:pPr>
                  <w:bookmarkStart w:name="(c) Cover information" w:id="127"/>
                  <w:bookmarkEnd w:id="127"/>
                  <w:r>
                    <w:rPr/>
                  </w:r>
                  <w:r>
                    <w:rPr>
                      <w:b/>
                      <w:sz w:val="24"/>
                    </w:rPr>
                    <w:t>(c)</w:t>
                  </w:r>
                </w:p>
              </w:txbxContent>
            </v:textbox>
            <w10:wrap type="none"/>
          </v:shape>
        </w:pict>
      </w:r>
      <w:r>
        <w:rPr/>
        <w:pict>
          <v:shape style="position:absolute;margin-left:99.800003pt;margin-top:417.666626pt;width:97.55pt;height:15.3pt;mso-position-horizontal-relative:page;mso-position-vertical-relative:page;z-index:-1288672" type="#_x0000_t202" filled="false" stroked="false">
            <v:textbox inset="0,0,0,0">
              <w:txbxContent>
                <w:p>
                  <w:pPr>
                    <w:spacing w:before="10"/>
                    <w:ind w:left="20" w:right="0" w:firstLine="0"/>
                    <w:jc w:val="left"/>
                    <w:rPr>
                      <w:b/>
                      <w:sz w:val="24"/>
                    </w:rPr>
                  </w:pPr>
                  <w:r>
                    <w:rPr>
                      <w:b/>
                      <w:sz w:val="24"/>
                    </w:rPr>
                    <w:t>Cover information</w:t>
                  </w:r>
                </w:p>
              </w:txbxContent>
            </v:textbox>
            <w10:wrap type="none"/>
          </v:shape>
        </w:pict>
      </w:r>
      <w:r>
        <w:rPr/>
        <w:pict>
          <v:shape style="position:absolute;margin-left:99.800003pt;margin-top:447.666626pt;width:15.95pt;height:15.3pt;mso-position-horizontal-relative:page;mso-position-vertical-relative:page;z-index:-1288648" type="#_x0000_t202" filled="false" stroked="false">
            <v:textbox inset="0,0,0,0">
              <w:txbxContent>
                <w:p>
                  <w:pPr>
                    <w:pStyle w:val="BodyText"/>
                  </w:pPr>
                  <w:bookmarkStart w:name="(1) Except as provided in (2), the cover" w:id="128"/>
                  <w:bookmarkEnd w:id="128"/>
                  <w:r>
                    <w:rPr/>
                  </w:r>
                  <w:r>
                    <w:rPr/>
                    <w:t>(1)</w:t>
                  </w:r>
                </w:p>
              </w:txbxContent>
            </v:textbox>
            <w10:wrap type="none"/>
          </v:shape>
        </w:pict>
      </w:r>
      <w:r>
        <w:rPr/>
        <w:pict>
          <v:shape style="position:absolute;margin-left:128.600006pt;margin-top:447.666626pt;width:406.25pt;height:105.3pt;mso-position-horizontal-relative:page;mso-position-vertical-relative:page;z-index:-1288624" type="#_x0000_t202" filled="false" stroked="false">
            <v:textbox inset="0,0,0,0">
              <w:txbxContent>
                <w:p>
                  <w:pPr>
                    <w:pStyle w:val="BodyText"/>
                    <w:spacing w:line="261" w:lineRule="auto"/>
                  </w:pPr>
                  <w:r>
                    <w:rPr/>
                    <w:t>Except as provided in (2), the cover—or first page if there is no cover—of every document filed in a reviewing court must include the name, mailing address, telephone number, fax number (if available), e-mail address (if available), and California State Bar number of each attorney filing or joining in the document, or of the party if he or she is unrepresented. The inclusion of a fax number or e-mail address on any document does not constitute consent to service by fax or e-mail unless otherwise provided by law.</w:t>
                  </w:r>
                </w:p>
              </w:txbxContent>
            </v:textbox>
            <w10:wrap type="none"/>
          </v:shape>
        </w:pict>
      </w:r>
      <w:r>
        <w:rPr/>
        <w:pict>
          <v:shape style="position:absolute;margin-left:99.800003pt;margin-top:567.666626pt;width:15.95pt;height:15.3pt;mso-position-horizontal-relative:page;mso-position-vertical-relative:page;z-index:-1288600" type="#_x0000_t202" filled="false" stroked="false">
            <v:textbox inset="0,0,0,0">
              <w:txbxContent>
                <w:p>
                  <w:pPr>
                    <w:pStyle w:val="BodyText"/>
                  </w:pPr>
                  <w:bookmarkStart w:name="(2) If more than one attorney from a law" w:id="129"/>
                  <w:bookmarkEnd w:id="129"/>
                  <w:r>
                    <w:rPr/>
                  </w:r>
                  <w:r>
                    <w:rPr/>
                    <w:t>(2)</w:t>
                  </w:r>
                </w:p>
              </w:txbxContent>
            </v:textbox>
            <w10:wrap type="none"/>
          </v:shape>
        </w:pict>
      </w:r>
      <w:r>
        <w:rPr/>
        <w:pict>
          <v:shape style="position:absolute;margin-left:128.600006pt;margin-top:567.666626pt;width:409.6pt;height:135.3pt;mso-position-horizontal-relative:page;mso-position-vertical-relative:page;z-index:-1288576" type="#_x0000_t202" filled="false" stroked="false">
            <v:textbox inset="0,0,0,0">
              <w:txbxContent>
                <w:p>
                  <w:pPr>
                    <w:pStyle w:val="BodyText"/>
                    <w:spacing w:line="261" w:lineRule="auto"/>
                    <w:ind w:right="1"/>
                  </w:pPr>
                  <w:r>
                    <w:rPr/>
                    <w:t>If more than one attorney from a law firm, corporation, or public law office is representing one party and is joining in the document, the name and State Bar number of each attorney joining in the document must be provided on the cover. The law firm, corporation, or public law office representing each party must designate one attorney to receive notices and other communication in the case from the court by placing an asterisk before that attorney’s name on the cover and must provide the contact information specified under (1) for that attorney. Contact information for the other attorneys from the same law firm, corporation, or public law office is not required but may be provided.</w:t>
                  </w:r>
                </w:p>
              </w:txbxContent>
            </v:textbox>
            <w10:wrap type="none"/>
          </v:shape>
        </w:pict>
      </w:r>
      <w:r>
        <w:rPr/>
        <w:pict>
          <v:shape style="position:absolute;margin-left:299pt;margin-top:761.106628pt;width:14pt;height:15.3pt;mso-position-horizontal-relative:page;mso-position-vertical-relative:page;z-index:-1288552" type="#_x0000_t202" filled="false" stroked="false">
            <v:textbox inset="0,0,0,0">
              <w:txbxContent>
                <w:p>
                  <w:pPr>
                    <w:pStyle w:val="BodyText"/>
                  </w:pPr>
                  <w:r>
                    <w:rPr/>
                    <w:t>15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3.762108pt;width:406.6pt;height:29.25pt;mso-position-horizontal-relative:page;mso-position-vertical-relative:page;z-index:-1288528" type="#_x0000_t202" filled="false" stroked="false">
            <v:textbox inset="0,0,0,0">
              <w:txbxContent>
                <w:p>
                  <w:pPr>
                    <w:spacing w:line="285" w:lineRule="auto" w:before="11"/>
                    <w:ind w:left="20" w:right="3" w:firstLine="0"/>
                    <w:jc w:val="left"/>
                    <w:rPr>
                      <w:i/>
                      <w:sz w:val="22"/>
                    </w:rPr>
                  </w:pPr>
                  <w:bookmarkStart w:name="(Subd (c) amended effective January 1, 2" w:id="130"/>
                  <w:bookmarkEnd w:id="130"/>
                  <w:r>
                    <w:rPr/>
                  </w:r>
                  <w:r>
                    <w:rPr>
                      <w:i/>
                      <w:sz w:val="22"/>
                    </w:rPr>
                    <w:t>(Subd (c) amended effective January 1, 2013; adopted as subd (d); previously amended and </w:t>
                  </w:r>
                  <w:r>
                    <w:rPr>
                      <w:i/>
                      <w:sz w:val="22"/>
                    </w:rPr>
                    <w:t>relettered effective January 1, 2007.)</w:t>
                  </w:r>
                </w:p>
              </w:txbxContent>
            </v:textbox>
            <w10:wrap type="none"/>
          </v:shape>
        </w:pict>
      </w:r>
      <w:r>
        <w:rPr/>
        <w:pict>
          <v:shape style="position:absolute;margin-left:71pt;margin-top:118.762108pt;width:468.5pt;height:44.25pt;mso-position-horizontal-relative:page;mso-position-vertical-relative:page;z-index:-1288504" type="#_x0000_t202" filled="false" stroked="false">
            <v:textbox inset="0,0,0,0">
              <w:txbxContent>
                <w:p>
                  <w:pPr>
                    <w:spacing w:line="285" w:lineRule="auto" w:before="11"/>
                    <w:ind w:left="20" w:right="17" w:firstLine="0"/>
                    <w:jc w:val="both"/>
                    <w:rPr>
                      <w:i/>
                      <w:sz w:val="22"/>
                    </w:rPr>
                  </w:pPr>
                  <w:r>
                    <w:rPr>
                      <w:i/>
                      <w:sz w:val="22"/>
                    </w:rPr>
                    <w:t>Rule 8.40 amended effective January 1, 2016; repealed and adopted as rule 44 effective January 1, 2005; </w:t>
                  </w:r>
                  <w:r>
                    <w:rPr>
                      <w:i/>
                      <w:sz w:val="22"/>
                    </w:rPr>
                    <w:t>previously amended and renumbered as rule 8.40 effective January 1, 2007; previously amended effective January 1, 2006, January 1, 2011, and January 1, 2013.</w:t>
                  </w:r>
                </w:p>
              </w:txbxContent>
            </v:textbox>
            <w10:wrap type="none"/>
          </v:shape>
        </w:pict>
      </w:r>
      <w:r>
        <w:rPr/>
        <w:pict>
          <v:shape style="position:absolute;margin-left:71pt;margin-top:177.666641pt;width:302.2pt;height:15.3pt;mso-position-horizontal-relative:page;mso-position-vertical-relative:page;z-index:-1288480" type="#_x0000_t202" filled="false" stroked="false">
            <v:textbox inset="0,0,0,0">
              <w:txbxContent>
                <w:p>
                  <w:pPr>
                    <w:spacing w:before="10"/>
                    <w:ind w:left="20" w:right="0" w:firstLine="0"/>
                    <w:jc w:val="left"/>
                    <w:rPr>
                      <w:b/>
                      <w:sz w:val="24"/>
                    </w:rPr>
                  </w:pPr>
                  <w:bookmarkStart w:name="Rule 8.41.  Protection of privacy in doc" w:id="131"/>
                  <w:bookmarkEnd w:id="131"/>
                  <w:r>
                    <w:rPr/>
                  </w:r>
                  <w:r>
                    <w:rPr>
                      <w:b/>
                      <w:sz w:val="24"/>
                    </w:rPr>
                    <w:t>Rule 8.41. Protection of privacy in documents and records</w:t>
                  </w:r>
                </w:p>
              </w:txbxContent>
            </v:textbox>
            <w10:wrap type="none"/>
          </v:shape>
        </w:pict>
      </w:r>
      <w:r>
        <w:rPr/>
        <w:pict>
          <v:shape style="position:absolute;margin-left:71pt;margin-top:207.666641pt;width:469.85pt;height:30.3pt;mso-position-horizontal-relative:page;mso-position-vertical-relative:page;z-index:-1288456" type="#_x0000_t202" filled="false" stroked="false">
            <v:textbox inset="0,0,0,0">
              <w:txbxContent>
                <w:p>
                  <w:pPr>
                    <w:pStyle w:val="BodyText"/>
                    <w:spacing w:line="261" w:lineRule="auto"/>
                    <w:ind w:right="-1"/>
                  </w:pPr>
                  <w:r>
                    <w:rPr/>
                    <w:t>The provisions on protection of privacy in rule 1.201 apply to documents and records under these rules.</w:t>
                  </w:r>
                </w:p>
              </w:txbxContent>
            </v:textbox>
            <w10:wrap type="none"/>
          </v:shape>
        </w:pict>
      </w:r>
      <w:r>
        <w:rPr/>
        <w:pict>
          <v:shape style="position:absolute;margin-left:71pt;margin-top:253.762115pt;width:199.1pt;height:14.25pt;mso-position-horizontal-relative:page;mso-position-vertical-relative:page;z-index:-1288432" type="#_x0000_t202" filled="false" stroked="false">
            <v:textbox inset="0,0,0,0">
              <w:txbxContent>
                <w:p>
                  <w:pPr>
                    <w:spacing w:before="11"/>
                    <w:ind w:left="20" w:right="0" w:firstLine="0"/>
                    <w:jc w:val="left"/>
                    <w:rPr>
                      <w:i/>
                      <w:sz w:val="22"/>
                    </w:rPr>
                  </w:pPr>
                  <w:r>
                    <w:rPr>
                      <w:i/>
                      <w:sz w:val="22"/>
                    </w:rPr>
                    <w:t>Rule 8.41 adopted effective January 1, 2017.</w:t>
                  </w:r>
                </w:p>
              </w:txbxContent>
            </v:textbox>
            <w10:wrap type="none"/>
          </v:shape>
        </w:pict>
      </w:r>
      <w:r>
        <w:rPr/>
        <w:pict>
          <v:shape style="position:absolute;margin-left:71pt;margin-top:282.666626pt;width:401.55pt;height:15.3pt;mso-position-horizontal-relative:page;mso-position-vertical-relative:page;z-index:-1288408" type="#_x0000_t202" filled="false" stroked="false">
            <v:textbox inset="0,0,0,0">
              <w:txbxContent>
                <w:p>
                  <w:pPr>
                    <w:spacing w:before="10"/>
                    <w:ind w:left="20" w:right="0" w:firstLine="0"/>
                    <w:jc w:val="left"/>
                    <w:rPr>
                      <w:b/>
                      <w:sz w:val="24"/>
                    </w:rPr>
                  </w:pPr>
                  <w:bookmarkStart w:name="Rule 8.42.  Requirements for signatures " w:id="132"/>
                  <w:bookmarkEnd w:id="132"/>
                  <w:r>
                    <w:rPr/>
                  </w:r>
                  <w:r>
                    <w:rPr>
                      <w:b/>
                      <w:sz w:val="24"/>
                    </w:rPr>
                    <w:t>Rule 8.42. Requirements for signatures of multiple parties on filed documents</w:t>
                  </w:r>
                </w:p>
              </w:txbxContent>
            </v:textbox>
            <w10:wrap type="none"/>
          </v:shape>
        </w:pict>
      </w:r>
      <w:r>
        <w:rPr/>
        <w:pict>
          <v:shape style="position:absolute;margin-left:71pt;margin-top:312.666626pt;width:464.15pt;height:75.3pt;mso-position-horizontal-relative:page;mso-position-vertical-relative:page;z-index:-1288384" type="#_x0000_t202" filled="false" stroked="false">
            <v:textbox inset="0,0,0,0">
              <w:txbxContent>
                <w:p>
                  <w:pPr>
                    <w:pStyle w:val="BodyText"/>
                    <w:spacing w:line="261" w:lineRule="auto"/>
                    <w:ind w:right="-1"/>
                  </w:pPr>
                  <w:r>
                    <w:rPr/>
                    <w:t>When a document to be filed in paper form, such as a stipulation, requires the signatures of multiple parties, the original signature of at least one party must appear on the document filed in the reviewing court; the other signatures may be in the form of copies of the signed signature page of the document. Electronically filed documents must comply with the relevant provisions of rule 8.77.</w:t>
                  </w:r>
                </w:p>
              </w:txbxContent>
            </v:textbox>
            <w10:wrap type="none"/>
          </v:shape>
        </w:pict>
      </w:r>
      <w:r>
        <w:rPr/>
        <w:pict>
          <v:shape style="position:absolute;margin-left:71pt;margin-top:403.762115pt;width:359.2pt;height:14.25pt;mso-position-horizontal-relative:page;mso-position-vertical-relative:page;z-index:-1288360" type="#_x0000_t202" filled="false" stroked="false">
            <v:textbox inset="0,0,0,0">
              <w:txbxContent>
                <w:p>
                  <w:pPr>
                    <w:spacing w:before="11"/>
                    <w:ind w:left="20" w:right="0" w:firstLine="0"/>
                    <w:jc w:val="left"/>
                    <w:rPr>
                      <w:i/>
                      <w:sz w:val="22"/>
                    </w:rPr>
                  </w:pPr>
                  <w:r>
                    <w:rPr>
                      <w:i/>
                      <w:sz w:val="22"/>
                    </w:rPr>
                    <w:t>Rule 8.42 amended effective January 1, 2016; adopted effective January 1, 2014.</w:t>
                  </w:r>
                </w:p>
              </w:txbxContent>
            </v:textbox>
            <w10:wrap type="none"/>
          </v:shape>
        </w:pict>
      </w:r>
      <w:r>
        <w:rPr/>
        <w:pict>
          <v:shape style="position:absolute;margin-left:71pt;margin-top:447.666626pt;width:245.9pt;height:15.3pt;mso-position-horizontal-relative:page;mso-position-vertical-relative:page;z-index:-1288336" type="#_x0000_t202" filled="false" stroked="false">
            <v:textbox inset="0,0,0,0">
              <w:txbxContent>
                <w:p>
                  <w:pPr>
                    <w:spacing w:before="10"/>
                    <w:ind w:left="20" w:right="0" w:firstLine="0"/>
                    <w:jc w:val="left"/>
                    <w:rPr>
                      <w:b/>
                      <w:sz w:val="24"/>
                    </w:rPr>
                  </w:pPr>
                  <w:bookmarkStart w:name="Rule 8.44.  Number of copies of filed do" w:id="133"/>
                  <w:bookmarkEnd w:id="133"/>
                  <w:r>
                    <w:rPr/>
                  </w:r>
                  <w:r>
                    <w:rPr>
                      <w:b/>
                      <w:sz w:val="24"/>
                    </w:rPr>
                    <w:t>Rule 8.44. Number of copies of filed documents</w:t>
                  </w:r>
                </w:p>
              </w:txbxContent>
            </v:textbox>
            <w10:wrap type="none"/>
          </v:shape>
        </w:pict>
      </w:r>
      <w:r>
        <w:rPr/>
        <w:pict>
          <v:shape style="position:absolute;margin-left:71pt;margin-top:477.666626pt;width:15.95pt;height:15.3pt;mso-position-horizontal-relative:page;mso-position-vertical-relative:page;z-index:-1288312" type="#_x0000_t202" filled="false" stroked="false">
            <v:textbox inset="0,0,0,0">
              <w:txbxContent>
                <w:p>
                  <w:pPr>
                    <w:spacing w:before="10"/>
                    <w:ind w:left="20" w:right="0" w:firstLine="0"/>
                    <w:jc w:val="left"/>
                    <w:rPr>
                      <w:b/>
                      <w:sz w:val="24"/>
                    </w:rPr>
                  </w:pPr>
                  <w:bookmarkStart w:name="(a) Documents filed in the Supreme Court" w:id="134"/>
                  <w:bookmarkEnd w:id="134"/>
                  <w:r>
                    <w:rPr/>
                  </w:r>
                  <w:r>
                    <w:rPr>
                      <w:b/>
                      <w:sz w:val="24"/>
                    </w:rPr>
                    <w:t>(a)</w:t>
                  </w:r>
                </w:p>
              </w:txbxContent>
            </v:textbox>
            <w10:wrap type="none"/>
          </v:shape>
        </w:pict>
      </w:r>
      <w:r>
        <w:rPr/>
        <w:pict>
          <v:shape style="position:absolute;margin-left:99.800003pt;margin-top:477.666626pt;width:199.5pt;height:15.3pt;mso-position-horizontal-relative:page;mso-position-vertical-relative:page;z-index:-1288288" type="#_x0000_t202" filled="false" stroked="false">
            <v:textbox inset="0,0,0,0">
              <w:txbxContent>
                <w:p>
                  <w:pPr>
                    <w:spacing w:before="10"/>
                    <w:ind w:left="20" w:right="0" w:firstLine="0"/>
                    <w:jc w:val="left"/>
                    <w:rPr>
                      <w:b/>
                      <w:sz w:val="24"/>
                    </w:rPr>
                  </w:pPr>
                  <w:r>
                    <w:rPr>
                      <w:b/>
                      <w:sz w:val="24"/>
                    </w:rPr>
                    <w:t>Documents filed in the Supreme Court</w:t>
                  </w:r>
                </w:p>
              </w:txbxContent>
            </v:textbox>
            <w10:wrap type="none"/>
          </v:shape>
        </w:pict>
      </w:r>
      <w:r>
        <w:rPr/>
        <w:pict>
          <v:shape style="position:absolute;margin-left:99.800003pt;margin-top:507.666626pt;width:434.3pt;height:45.3pt;mso-position-horizontal-relative:page;mso-position-vertical-relative:page;z-index:-1288264" type="#_x0000_t202" filled="false" stroked="false">
            <v:textbox inset="0,0,0,0">
              <w:txbxContent>
                <w:p>
                  <w:pPr>
                    <w:pStyle w:val="BodyText"/>
                    <w:spacing w:line="261" w:lineRule="auto"/>
                    <w:ind w:right="1"/>
                  </w:pPr>
                  <w:bookmarkStart w:name="Except as these rules provide otherwise," w:id="135"/>
                  <w:bookmarkEnd w:id="135"/>
                  <w:r>
                    <w:rPr/>
                  </w:r>
                  <w:r>
                    <w:rPr/>
                    <w:t>Except as these rules provide otherwise, the number of copies of every brief, petition, motion, application, or other document that must be filed in the Supreme Court and that is filed in paper form is as follows:</w:t>
                  </w:r>
                </w:p>
              </w:txbxContent>
            </v:textbox>
            <w10:wrap type="none"/>
          </v:shape>
        </w:pict>
      </w:r>
      <w:r>
        <w:rPr/>
        <w:pict>
          <v:shape style="position:absolute;margin-left:99.800003pt;margin-top:567.666626pt;width:15.95pt;height:15.3pt;mso-position-horizontal-relative:page;mso-position-vertical-relative:page;z-index:-1288240" type="#_x0000_t202" filled="false" stroked="false">
            <v:textbox inset="0,0,0,0">
              <w:txbxContent>
                <w:p>
                  <w:pPr>
                    <w:pStyle w:val="BodyText"/>
                  </w:pPr>
                  <w:bookmarkStart w:name="(1) An original of a petition for review" w:id="136"/>
                  <w:bookmarkEnd w:id="136"/>
                  <w:r>
                    <w:rPr/>
                  </w:r>
                  <w:r>
                    <w:rPr/>
                    <w:t>(1)</w:t>
                  </w:r>
                </w:p>
              </w:txbxContent>
            </v:textbox>
            <w10:wrap type="none"/>
          </v:shape>
        </w:pict>
      </w:r>
      <w:r>
        <w:rPr/>
        <w:pict>
          <v:shape style="position:absolute;margin-left:128.600006pt;margin-top:567.666626pt;width:402.05pt;height:45.3pt;mso-position-horizontal-relative:page;mso-position-vertical-relative:page;z-index:-1288216" type="#_x0000_t202" filled="false" stroked="false">
            <v:textbox inset="0,0,0,0">
              <w:txbxContent>
                <w:p>
                  <w:pPr>
                    <w:pStyle w:val="BodyText"/>
                    <w:spacing w:line="261" w:lineRule="auto"/>
                    <w:ind w:right="-3"/>
                  </w:pPr>
                  <w:r>
                    <w:rPr/>
                    <w:t>An original of a petition for review, an answer, a reply, a brief on the merits, an amicus curiae brief, an answer to an amicus curiae brief, a petition for rehearing, or an answer to a petition for rehearing and either</w:t>
                  </w:r>
                </w:p>
              </w:txbxContent>
            </v:textbox>
            <w10:wrap type="none"/>
          </v:shape>
        </w:pict>
      </w:r>
      <w:r>
        <w:rPr/>
        <w:pict>
          <v:shape style="position:absolute;margin-left:128.600006pt;margin-top:627.666626pt;width:18.55pt;height:15.3pt;mso-position-horizontal-relative:page;mso-position-vertical-relative:page;z-index:-1288192" type="#_x0000_t202" filled="false" stroked="false">
            <v:textbox inset="0,0,0,0">
              <w:txbxContent>
                <w:p>
                  <w:pPr>
                    <w:pStyle w:val="BodyText"/>
                  </w:pPr>
                  <w:bookmarkStart w:name="(A) 13 paper copies; or" w:id="137"/>
                  <w:bookmarkEnd w:id="137"/>
                  <w:r>
                    <w:rPr/>
                  </w:r>
                  <w:r>
                    <w:rPr/>
                    <w:t>(A)</w:t>
                  </w:r>
                </w:p>
              </w:txbxContent>
            </v:textbox>
            <w10:wrap type="none"/>
          </v:shape>
        </w:pict>
      </w:r>
      <w:r>
        <w:rPr/>
        <w:pict>
          <v:shape style="position:absolute;margin-left:157.399994pt;margin-top:627.666626pt;width:93.55pt;height:15.3pt;mso-position-horizontal-relative:page;mso-position-vertical-relative:page;z-index:-1288168" type="#_x0000_t202" filled="false" stroked="false">
            <v:textbox inset="0,0,0,0">
              <w:txbxContent>
                <w:p>
                  <w:pPr>
                    <w:pStyle w:val="BodyText"/>
                  </w:pPr>
                  <w:r>
                    <w:rPr/>
                    <w:t>13 paper copies; or</w:t>
                  </w:r>
                </w:p>
              </w:txbxContent>
            </v:textbox>
            <w10:wrap type="none"/>
          </v:shape>
        </w:pict>
      </w:r>
      <w:r>
        <w:rPr/>
        <w:pict>
          <v:shape style="position:absolute;margin-left:128.600006pt;margin-top:657.666626pt;width:17.75pt;height:15.3pt;mso-position-horizontal-relative:page;mso-position-vertical-relative:page;z-index:-1288144" type="#_x0000_t202" filled="false" stroked="false">
            <v:textbox inset="0,0,0,0">
              <w:txbxContent>
                <w:p>
                  <w:pPr>
                    <w:pStyle w:val="BodyText"/>
                  </w:pPr>
                  <w:bookmarkStart w:name="(B) 8 paper copies and one electronic co" w:id="138"/>
                  <w:bookmarkEnd w:id="138"/>
                  <w:r>
                    <w:rPr/>
                  </w:r>
                  <w:r>
                    <w:rPr/>
                    <w:t>(B)</w:t>
                  </w:r>
                </w:p>
              </w:txbxContent>
            </v:textbox>
            <w10:wrap type="none"/>
          </v:shape>
        </w:pict>
      </w:r>
      <w:r>
        <w:rPr/>
        <w:pict>
          <v:shape style="position:absolute;margin-left:157.399994pt;margin-top:657.666626pt;width:191.8pt;height:15.3pt;mso-position-horizontal-relative:page;mso-position-vertical-relative:page;z-index:-1288120" type="#_x0000_t202" filled="false" stroked="false">
            <v:textbox inset="0,0,0,0">
              <w:txbxContent>
                <w:p>
                  <w:pPr>
                    <w:pStyle w:val="BodyText"/>
                  </w:pPr>
                  <w:r>
                    <w:rPr/>
                    <w:t>8 paper copies and one electronic copy;</w:t>
                  </w:r>
                </w:p>
              </w:txbxContent>
            </v:textbox>
            <w10:wrap type="none"/>
          </v:shape>
        </w:pict>
      </w:r>
      <w:r>
        <w:rPr/>
        <w:pict>
          <v:shape style="position:absolute;margin-left:299pt;margin-top:761.106628pt;width:14pt;height:15.3pt;mso-position-horizontal-relative:page;mso-position-vertical-relative:page;z-index:-1288096" type="#_x0000_t202" filled="false" stroked="false">
            <v:textbox inset="0,0,0,0">
              <w:txbxContent>
                <w:p>
                  <w:pPr>
                    <w:pStyle w:val="BodyText"/>
                  </w:pPr>
                  <w:r>
                    <w:rPr/>
                    <w:t>16</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2.666641pt;width:15.95pt;height:15.3pt;mso-position-horizontal-relative:page;mso-position-vertical-relative:page;z-index:-1288072" type="#_x0000_t202" filled="false" stroked="false">
            <v:textbox inset="0,0,0,0">
              <w:txbxContent>
                <w:p>
                  <w:pPr>
                    <w:pStyle w:val="BodyText"/>
                  </w:pPr>
                  <w:bookmarkStart w:name="(2) Unless the court orders otherwise, a" w:id="139"/>
                  <w:bookmarkEnd w:id="139"/>
                  <w:r>
                    <w:rPr/>
                  </w:r>
                  <w:r>
                    <w:rPr/>
                    <w:t>(2)</w:t>
                  </w:r>
                </w:p>
              </w:txbxContent>
            </v:textbox>
            <w10:wrap type="none"/>
          </v:shape>
        </w:pict>
      </w:r>
      <w:r>
        <w:rPr/>
        <w:pict>
          <v:shape style="position:absolute;margin-left:128.600006pt;margin-top:72.666641pt;width:383.85pt;height:45.3pt;mso-position-horizontal-relative:page;mso-position-vertical-relative:page;z-index:-1288048" type="#_x0000_t202" filled="false" stroked="false">
            <v:textbox inset="0,0,0,0">
              <w:txbxContent>
                <w:p>
                  <w:pPr>
                    <w:pStyle w:val="BodyText"/>
                    <w:spacing w:line="261" w:lineRule="auto"/>
                    <w:ind w:right="-2"/>
                  </w:pPr>
                  <w:r>
                    <w:rPr/>
                    <w:t>Unless the court orders otherwise, an original of a petition for a writ within the court’s original jurisdiction, an opposition or other response to the petition, or a reply; and either:</w:t>
                  </w:r>
                </w:p>
              </w:txbxContent>
            </v:textbox>
            <w10:wrap type="none"/>
          </v:shape>
        </w:pict>
      </w:r>
      <w:r>
        <w:rPr/>
        <w:pict>
          <v:shape style="position:absolute;margin-left:128.600006pt;margin-top:132.666641pt;width:18.55pt;height:15.3pt;mso-position-horizontal-relative:page;mso-position-vertical-relative:page;z-index:-1288024" type="#_x0000_t202" filled="false" stroked="false">
            <v:textbox inset="0,0,0,0">
              <w:txbxContent>
                <w:p>
                  <w:pPr>
                    <w:pStyle w:val="BodyText"/>
                  </w:pPr>
                  <w:bookmarkStart w:name="(A) 10 paper copies; or" w:id="140"/>
                  <w:bookmarkEnd w:id="140"/>
                  <w:r>
                    <w:rPr/>
                  </w:r>
                  <w:r>
                    <w:rPr/>
                    <w:t>(A)</w:t>
                  </w:r>
                </w:p>
              </w:txbxContent>
            </v:textbox>
            <w10:wrap type="none"/>
          </v:shape>
        </w:pict>
      </w:r>
      <w:r>
        <w:rPr/>
        <w:pict>
          <v:shape style="position:absolute;margin-left:157.399994pt;margin-top:132.666641pt;width:93.55pt;height:15.3pt;mso-position-horizontal-relative:page;mso-position-vertical-relative:page;z-index:-1288000" type="#_x0000_t202" filled="false" stroked="false">
            <v:textbox inset="0,0,0,0">
              <w:txbxContent>
                <w:p>
                  <w:pPr>
                    <w:pStyle w:val="BodyText"/>
                  </w:pPr>
                  <w:r>
                    <w:rPr/>
                    <w:t>10 paper copies; or</w:t>
                  </w:r>
                </w:p>
              </w:txbxContent>
            </v:textbox>
            <w10:wrap type="none"/>
          </v:shape>
        </w:pict>
      </w:r>
      <w:r>
        <w:rPr/>
        <w:pict>
          <v:shape style="position:absolute;margin-left:128.600006pt;margin-top:162.666641pt;width:17.75pt;height:15.3pt;mso-position-horizontal-relative:page;mso-position-vertical-relative:page;z-index:-1287976" type="#_x0000_t202" filled="false" stroked="false">
            <v:textbox inset="0,0,0,0">
              <w:txbxContent>
                <w:p>
                  <w:pPr>
                    <w:pStyle w:val="BodyText"/>
                  </w:pPr>
                  <w:bookmarkStart w:name="(B) 8 paper copies and one electronic co" w:id="141"/>
                  <w:bookmarkEnd w:id="141"/>
                  <w:r>
                    <w:rPr/>
                  </w:r>
                  <w:r>
                    <w:rPr/>
                    <w:t>(B)</w:t>
                  </w:r>
                </w:p>
              </w:txbxContent>
            </v:textbox>
            <w10:wrap type="none"/>
          </v:shape>
        </w:pict>
      </w:r>
      <w:r>
        <w:rPr/>
        <w:pict>
          <v:shape style="position:absolute;margin-left:157.399994pt;margin-top:162.666641pt;width:191.8pt;height:15.3pt;mso-position-horizontal-relative:page;mso-position-vertical-relative:page;z-index:-1287952" type="#_x0000_t202" filled="false" stroked="false">
            <v:textbox inset="0,0,0,0">
              <w:txbxContent>
                <w:p>
                  <w:pPr>
                    <w:pStyle w:val="BodyText"/>
                  </w:pPr>
                  <w:r>
                    <w:rPr/>
                    <w:t>8 paper copies and one electronic copy;</w:t>
                  </w:r>
                </w:p>
              </w:txbxContent>
            </v:textbox>
            <w10:wrap type="none"/>
          </v:shape>
        </w:pict>
      </w:r>
      <w:r>
        <w:rPr/>
        <w:pict>
          <v:shape style="position:absolute;margin-left:99.800003pt;margin-top:192.666641pt;width:15.95pt;height:15.3pt;mso-position-horizontal-relative:page;mso-position-vertical-relative:page;z-index:-1287928" type="#_x0000_t202" filled="false" stroked="false">
            <v:textbox inset="0,0,0,0">
              <w:txbxContent>
                <w:p>
                  <w:pPr>
                    <w:pStyle w:val="BodyText"/>
                  </w:pPr>
                  <w:bookmarkStart w:name="(3) Unless the court orders otherwise, a" w:id="142"/>
                  <w:bookmarkEnd w:id="142"/>
                  <w:r>
                    <w:rPr/>
                  </w:r>
                  <w:r>
                    <w:rPr/>
                    <w:t>(3)</w:t>
                  </w:r>
                </w:p>
              </w:txbxContent>
            </v:textbox>
            <w10:wrap type="none"/>
          </v:shape>
        </w:pict>
      </w:r>
      <w:r>
        <w:rPr/>
        <w:pict>
          <v:shape style="position:absolute;margin-left:128.600006pt;margin-top:192.666641pt;width:404.8pt;height:45.3pt;mso-position-horizontal-relative:page;mso-position-vertical-relative:page;z-index:-1287904" type="#_x0000_t202" filled="false" stroked="false">
            <v:textbox inset="0,0,0,0">
              <w:txbxContent>
                <w:p>
                  <w:pPr>
                    <w:pStyle w:val="BodyText"/>
                    <w:spacing w:line="261" w:lineRule="auto"/>
                    <w:ind w:right="-2"/>
                  </w:pPr>
                  <w:r>
                    <w:rPr/>
                    <w:t>Unless the court orders otherwise, an original and 2 copies of any supporting document accompanying a petition for writ of habeas corpus, an opposition or other response to the petition, or a reply;</w:t>
                  </w:r>
                </w:p>
              </w:txbxContent>
            </v:textbox>
            <w10:wrap type="none"/>
          </v:shape>
        </w:pict>
      </w:r>
      <w:r>
        <w:rPr/>
        <w:pict>
          <v:shape style="position:absolute;margin-left:99.800003pt;margin-top:252.666641pt;width:15.95pt;height:15.3pt;mso-position-horizontal-relative:page;mso-position-vertical-relative:page;z-index:-1287880" type="#_x0000_t202" filled="false" stroked="false">
            <v:textbox inset="0,0,0,0">
              <w:txbxContent>
                <w:p>
                  <w:pPr>
                    <w:pStyle w:val="BodyText"/>
                  </w:pPr>
                  <w:bookmarkStart w:name="(4) An original and 8 copies of a petiti" w:id="143"/>
                  <w:bookmarkEnd w:id="143"/>
                  <w:r>
                    <w:rPr/>
                  </w:r>
                  <w:r>
                    <w:rPr/>
                    <w:t>(4)</w:t>
                  </w:r>
                </w:p>
              </w:txbxContent>
            </v:textbox>
            <w10:wrap type="none"/>
          </v:shape>
        </w:pict>
      </w:r>
      <w:r>
        <w:rPr/>
        <w:pict>
          <v:shape style="position:absolute;margin-left:128.600006pt;margin-top:252.666641pt;width:408.8pt;height:30.3pt;mso-position-horizontal-relative:page;mso-position-vertical-relative:page;z-index:-1287856" type="#_x0000_t202" filled="false" stroked="false">
            <v:textbox inset="0,0,0,0">
              <w:txbxContent>
                <w:p>
                  <w:pPr>
                    <w:pStyle w:val="BodyText"/>
                    <w:spacing w:line="261" w:lineRule="auto"/>
                    <w:ind w:right="-2"/>
                  </w:pPr>
                  <w:r>
                    <w:rPr/>
                    <w:t>An original and 8 copies of a petition for review to exhaust state remedies under rule 8.508, an answer, or a reply, or an amicus curiae letter under rule 8.500(g);</w:t>
                  </w:r>
                </w:p>
              </w:txbxContent>
            </v:textbox>
            <w10:wrap type="none"/>
          </v:shape>
        </w:pict>
      </w:r>
      <w:r>
        <w:rPr/>
        <w:pict>
          <v:shape style="position:absolute;margin-left:99.800003pt;margin-top:297.666626pt;width:15.95pt;height:15.3pt;mso-position-horizontal-relative:page;mso-position-vertical-relative:page;z-index:-1287832" type="#_x0000_t202" filled="false" stroked="false">
            <v:textbox inset="0,0,0,0">
              <w:txbxContent>
                <w:p>
                  <w:pPr>
                    <w:pStyle w:val="BodyText"/>
                  </w:pPr>
                  <w:bookmarkStart w:name="(5) An original and 8 copies of a motion" w:id="144"/>
                  <w:bookmarkEnd w:id="144"/>
                  <w:r>
                    <w:rPr/>
                  </w:r>
                  <w:r>
                    <w:rPr/>
                    <w:t>(5)</w:t>
                  </w:r>
                </w:p>
              </w:txbxContent>
            </v:textbox>
            <w10:wrap type="none"/>
          </v:shape>
        </w:pict>
      </w:r>
      <w:r>
        <w:rPr/>
        <w:pict>
          <v:shape style="position:absolute;margin-left:128.600006pt;margin-top:297.666626pt;width:405.95pt;height:30.3pt;mso-position-horizontal-relative:page;mso-position-vertical-relative:page;z-index:-1287808" type="#_x0000_t202" filled="false" stroked="false">
            <v:textbox inset="0,0,0,0">
              <w:txbxContent>
                <w:p>
                  <w:pPr>
                    <w:pStyle w:val="BodyText"/>
                    <w:spacing w:line="261" w:lineRule="auto"/>
                  </w:pPr>
                  <w:r>
                    <w:rPr/>
                    <w:t>An original and 8 copies of a motion or an opposition or other response to a motion; and</w:t>
                  </w:r>
                </w:p>
              </w:txbxContent>
            </v:textbox>
            <w10:wrap type="none"/>
          </v:shape>
        </w:pict>
      </w:r>
      <w:r>
        <w:rPr/>
        <w:pict>
          <v:shape style="position:absolute;margin-left:99.800003pt;margin-top:342.666626pt;width:15.95pt;height:15.3pt;mso-position-horizontal-relative:page;mso-position-vertical-relative:page;z-index:-1287784" type="#_x0000_t202" filled="false" stroked="false">
            <v:textbox inset="0,0,0,0">
              <w:txbxContent>
                <w:p>
                  <w:pPr>
                    <w:pStyle w:val="BodyText"/>
                  </w:pPr>
                  <w:bookmarkStart w:name="(6) An original and 1 copy of an applica" w:id="145"/>
                  <w:bookmarkEnd w:id="145"/>
                  <w:r>
                    <w:rPr/>
                  </w:r>
                  <w:r>
                    <w:rPr/>
                    <w:t>(6)</w:t>
                  </w:r>
                </w:p>
              </w:txbxContent>
            </v:textbox>
            <w10:wrap type="none"/>
          </v:shape>
        </w:pict>
      </w:r>
      <w:r>
        <w:rPr/>
        <w:pict>
          <v:shape style="position:absolute;margin-left:128.600006pt;margin-top:342.666626pt;width:405.9pt;height:30.3pt;mso-position-horizontal-relative:page;mso-position-vertical-relative:page;z-index:-1287760" type="#_x0000_t202" filled="false" stroked="false">
            <v:textbox inset="0,0,0,0">
              <w:txbxContent>
                <w:p>
                  <w:pPr>
                    <w:pStyle w:val="BodyText"/>
                    <w:spacing w:line="261" w:lineRule="auto"/>
                  </w:pPr>
                  <w:r>
                    <w:rPr/>
                    <w:t>An original and 1 copy of an application, including an application to extend time, or any other document.</w:t>
                  </w:r>
                </w:p>
              </w:txbxContent>
            </v:textbox>
            <w10:wrap type="none"/>
          </v:shape>
        </w:pict>
      </w:r>
      <w:r>
        <w:rPr/>
        <w:pict>
          <v:shape style="position:absolute;margin-left:99.800003pt;margin-top:388.762115pt;width:414.75pt;height:14.25pt;mso-position-horizontal-relative:page;mso-position-vertical-relative:page;z-index:-1287736" type="#_x0000_t202" filled="false" stroked="false">
            <v:textbox inset="0,0,0,0">
              <w:txbxContent>
                <w:p>
                  <w:pPr>
                    <w:spacing w:before="11"/>
                    <w:ind w:left="20" w:right="0" w:firstLine="0"/>
                    <w:jc w:val="left"/>
                    <w:rPr>
                      <w:i/>
                      <w:sz w:val="22"/>
                    </w:rPr>
                  </w:pPr>
                  <w:bookmarkStart w:name="(Subd (a) amended effective January 1, 2" w:id="146"/>
                  <w:bookmarkEnd w:id="146"/>
                  <w:r>
                    <w:rPr/>
                  </w:r>
                  <w:r>
                    <w:rPr>
                      <w:i/>
                      <w:sz w:val="22"/>
                    </w:rPr>
                    <w:t>(Subd (a) amended effective January 1, 2016; previously amended effective January 1, 2014.)</w:t>
                  </w:r>
                </w:p>
              </w:txbxContent>
            </v:textbox>
            <w10:wrap type="none"/>
          </v:shape>
        </w:pict>
      </w:r>
      <w:r>
        <w:rPr/>
        <w:pict>
          <v:shape style="position:absolute;margin-left:71pt;margin-top:417.666626pt;width:16.650pt;height:15.3pt;mso-position-horizontal-relative:page;mso-position-vertical-relative:page;z-index:-1287712" type="#_x0000_t202" filled="false" stroked="false">
            <v:textbox inset="0,0,0,0">
              <w:txbxContent>
                <w:p>
                  <w:pPr>
                    <w:spacing w:before="10"/>
                    <w:ind w:left="20" w:right="0" w:firstLine="0"/>
                    <w:jc w:val="left"/>
                    <w:rPr>
                      <w:b/>
                      <w:sz w:val="24"/>
                    </w:rPr>
                  </w:pPr>
                  <w:bookmarkStart w:name="(b) Documents filed in a Court of Appeal" w:id="147"/>
                  <w:bookmarkEnd w:id="147"/>
                  <w:r>
                    <w:rPr/>
                  </w:r>
                  <w:r>
                    <w:rPr>
                      <w:b/>
                      <w:sz w:val="24"/>
                    </w:rPr>
                    <w:t>(b)</w:t>
                  </w:r>
                </w:p>
              </w:txbxContent>
            </v:textbox>
            <w10:wrap type="none"/>
          </v:shape>
        </w:pict>
      </w:r>
      <w:r>
        <w:rPr/>
        <w:pict>
          <v:shape style="position:absolute;margin-left:99.800003pt;margin-top:417.666626pt;width:193.35pt;height:15.3pt;mso-position-horizontal-relative:page;mso-position-vertical-relative:page;z-index:-1287688" type="#_x0000_t202" filled="false" stroked="false">
            <v:textbox inset="0,0,0,0">
              <w:txbxContent>
                <w:p>
                  <w:pPr>
                    <w:spacing w:before="10"/>
                    <w:ind w:left="20" w:right="0" w:firstLine="0"/>
                    <w:jc w:val="left"/>
                    <w:rPr>
                      <w:b/>
                      <w:sz w:val="24"/>
                    </w:rPr>
                  </w:pPr>
                  <w:r>
                    <w:rPr>
                      <w:b/>
                      <w:sz w:val="24"/>
                    </w:rPr>
                    <w:t>Documents filed in a Court of Appeal</w:t>
                  </w:r>
                </w:p>
              </w:txbxContent>
            </v:textbox>
            <w10:wrap type="none"/>
          </v:shape>
        </w:pict>
      </w:r>
      <w:r>
        <w:rPr/>
        <w:pict>
          <v:shape style="position:absolute;margin-left:99.800003pt;margin-top:447.666626pt;width:429.85pt;height:45.3pt;mso-position-horizontal-relative:page;mso-position-vertical-relative:page;z-index:-1287664" type="#_x0000_t202" filled="false" stroked="false">
            <v:textbox inset="0,0,0,0">
              <w:txbxContent>
                <w:p>
                  <w:pPr>
                    <w:pStyle w:val="BodyText"/>
                    <w:spacing w:line="261" w:lineRule="auto"/>
                    <w:ind w:right="-2"/>
                  </w:pPr>
                  <w:bookmarkStart w:name="Except as these rules provide otherwise," w:id="148"/>
                  <w:bookmarkEnd w:id="148"/>
                  <w:r>
                    <w:rPr/>
                  </w:r>
                  <w:r>
                    <w:rPr/>
                    <w:t>Except as these rules provide otherwise, the number of copies of every brief, petition, motion, application, or other document that must be filed in a Court of Appeal and that is filed in paper form is as follows:</w:t>
                  </w:r>
                </w:p>
              </w:txbxContent>
            </v:textbox>
            <w10:wrap type="none"/>
          </v:shape>
        </w:pict>
      </w:r>
      <w:r>
        <w:rPr/>
        <w:pict>
          <v:shape style="position:absolute;margin-left:99.800003pt;margin-top:507.666626pt;width:15.95pt;height:15.3pt;mso-position-horizontal-relative:page;mso-position-vertical-relative:page;z-index:-1287640" type="#_x0000_t202" filled="false" stroked="false">
            <v:textbox inset="0,0,0,0">
              <w:txbxContent>
                <w:p>
                  <w:pPr>
                    <w:pStyle w:val="BodyText"/>
                  </w:pPr>
                  <w:bookmarkStart w:name="(1) An original and 4 paper copies of a " w:id="149"/>
                  <w:bookmarkEnd w:id="149"/>
                  <w:r>
                    <w:rPr/>
                  </w:r>
                  <w:r>
                    <w:rPr/>
                    <w:t>(1)</w:t>
                  </w:r>
                </w:p>
              </w:txbxContent>
            </v:textbox>
            <w10:wrap type="none"/>
          </v:shape>
        </w:pict>
      </w:r>
      <w:r>
        <w:rPr/>
        <w:pict>
          <v:shape style="position:absolute;margin-left:128.600006pt;margin-top:507.666626pt;width:407.45pt;height:60.3pt;mso-position-horizontal-relative:page;mso-position-vertical-relative:page;z-index:-1287616" type="#_x0000_t202" filled="false" stroked="false">
            <v:textbox inset="0,0,0,0">
              <w:txbxContent>
                <w:p>
                  <w:pPr>
                    <w:pStyle w:val="BodyText"/>
                    <w:spacing w:line="261" w:lineRule="auto"/>
                    <w:ind w:right="-2"/>
                  </w:pPr>
                  <w:r>
                    <w:rPr/>
                    <w:t>An original and 4 paper copies of a brief, an amicus curiae brief, or an answer to an amicus curiae brief. In civil appeals, for briefs other than petitions for rehearing or answers thereto, 1 electronic copy or, in case of undue hardship, proof of delivery of 4 paper copies to the Supreme Court, as provided in rule 8.212(c) is also required;</w:t>
                  </w:r>
                </w:p>
              </w:txbxContent>
            </v:textbox>
            <w10:wrap type="none"/>
          </v:shape>
        </w:pict>
      </w:r>
      <w:r>
        <w:rPr/>
        <w:pict>
          <v:shape style="position:absolute;margin-left:99.800003pt;margin-top:582.666626pt;width:15.95pt;height:15.3pt;mso-position-horizontal-relative:page;mso-position-vertical-relative:page;z-index:-1287592" type="#_x0000_t202" filled="false" stroked="false">
            <v:textbox inset="0,0,0,0">
              <w:txbxContent>
                <w:p>
                  <w:pPr>
                    <w:pStyle w:val="BodyText"/>
                  </w:pPr>
                  <w:bookmarkStart w:name="(2) An original of a petition for writ o" w:id="150"/>
                  <w:bookmarkEnd w:id="150"/>
                  <w:r>
                    <w:rPr/>
                  </w:r>
                  <w:r>
                    <w:rPr/>
                    <w:t>(2)</w:t>
                  </w:r>
                </w:p>
              </w:txbxContent>
            </v:textbox>
            <w10:wrap type="none"/>
          </v:shape>
        </w:pict>
      </w:r>
      <w:r>
        <w:rPr/>
        <w:pict>
          <v:shape style="position:absolute;margin-left:128.600006pt;margin-top:582.666626pt;width:406.1pt;height:30.3pt;mso-position-horizontal-relative:page;mso-position-vertical-relative:page;z-index:-1287568" type="#_x0000_t202" filled="false" stroked="false">
            <v:textbox inset="0,0,0,0">
              <w:txbxContent>
                <w:p>
                  <w:pPr>
                    <w:pStyle w:val="BodyText"/>
                    <w:spacing w:line="261" w:lineRule="auto"/>
                    <w:ind w:right="-3"/>
                  </w:pPr>
                  <w:r>
                    <w:rPr/>
                    <w:t>An original of a petition for writ of habeas corpus filed under rule 8.380 by a person who is not represented by an attorney and 1 set of any supporting documents;</w:t>
                  </w:r>
                </w:p>
              </w:txbxContent>
            </v:textbox>
            <w10:wrap type="none"/>
          </v:shape>
        </w:pict>
      </w:r>
      <w:r>
        <w:rPr/>
        <w:pict>
          <v:shape style="position:absolute;margin-left:99.800003pt;margin-top:627.666626pt;width:15.95pt;height:15.3pt;mso-position-horizontal-relative:page;mso-position-vertical-relative:page;z-index:-1287544" type="#_x0000_t202" filled="false" stroked="false">
            <v:textbox inset="0,0,0,0">
              <w:txbxContent>
                <w:p>
                  <w:pPr>
                    <w:pStyle w:val="BodyText"/>
                  </w:pPr>
                  <w:bookmarkStart w:name="(3) An original and 4 copies of any othe" w:id="151"/>
                  <w:bookmarkEnd w:id="151"/>
                  <w:r>
                    <w:rPr/>
                  </w:r>
                  <w:r>
                    <w:rPr/>
                    <w:t>(3)</w:t>
                  </w:r>
                </w:p>
              </w:txbxContent>
            </v:textbox>
            <w10:wrap type="none"/>
          </v:shape>
        </w:pict>
      </w:r>
      <w:r>
        <w:rPr/>
        <w:pict>
          <v:shape style="position:absolute;margin-left:128.600006pt;margin-top:627.666626pt;width:372.2pt;height:30.3pt;mso-position-horizontal-relative:page;mso-position-vertical-relative:page;z-index:-1287520" type="#_x0000_t202" filled="false" stroked="false">
            <v:textbox inset="0,0,0,0">
              <w:txbxContent>
                <w:p>
                  <w:pPr>
                    <w:pStyle w:val="BodyText"/>
                    <w:spacing w:line="261" w:lineRule="auto"/>
                    <w:ind w:right="-1"/>
                  </w:pPr>
                  <w:r>
                    <w:rPr/>
                    <w:t>An original and 4 copies of any other petition, an answer, opposition or other response to a petition, or a reply;</w:t>
                  </w:r>
                </w:p>
              </w:txbxContent>
            </v:textbox>
            <w10:wrap type="none"/>
          </v:shape>
        </w:pict>
      </w:r>
      <w:r>
        <w:rPr/>
        <w:pict>
          <v:shape style="position:absolute;margin-left:99.800003pt;margin-top:672.666626pt;width:15.95pt;height:15.3pt;mso-position-horizontal-relative:page;mso-position-vertical-relative:page;z-index:-1287496" type="#_x0000_t202" filled="false" stroked="false">
            <v:textbox inset="0,0,0,0">
              <w:txbxContent>
                <w:p>
                  <w:pPr>
                    <w:pStyle w:val="BodyText"/>
                  </w:pPr>
                  <w:bookmarkStart w:name="(4) Unless the court orders otherwise, a" w:id="152"/>
                  <w:bookmarkEnd w:id="152"/>
                  <w:r>
                    <w:rPr/>
                  </w:r>
                  <w:r>
                    <w:rPr/>
                    <w:t>(4)</w:t>
                  </w:r>
                </w:p>
              </w:txbxContent>
            </v:textbox>
            <w10:wrap type="none"/>
          </v:shape>
        </w:pict>
      </w:r>
      <w:r>
        <w:rPr/>
        <w:pict>
          <v:shape style="position:absolute;margin-left:128.600006pt;margin-top:672.666626pt;width:361.5pt;height:30.3pt;mso-position-horizontal-relative:page;mso-position-vertical-relative:page;z-index:-1287472" type="#_x0000_t202" filled="false" stroked="false">
            <v:textbox inset="0,0,0,0">
              <w:txbxContent>
                <w:p>
                  <w:pPr>
                    <w:pStyle w:val="BodyText"/>
                    <w:spacing w:line="261" w:lineRule="auto"/>
                    <w:ind w:right="-2"/>
                  </w:pPr>
                  <w:r>
                    <w:rPr/>
                    <w:t>Unless the court orders otherwise, an original and 1 copy of a motion or an opposition or other response to a motion;</w:t>
                  </w:r>
                </w:p>
              </w:txbxContent>
            </v:textbox>
            <w10:wrap type="none"/>
          </v:shape>
        </w:pict>
      </w:r>
      <w:r>
        <w:rPr/>
        <w:pict>
          <v:shape style="position:absolute;margin-left:299pt;margin-top:761.106628pt;width:14pt;height:15.3pt;mso-position-horizontal-relative:page;mso-position-vertical-relative:page;z-index:-1287448" type="#_x0000_t202" filled="false" stroked="false">
            <v:textbox inset="0,0,0,0">
              <w:txbxContent>
                <w:p>
                  <w:pPr>
                    <w:pStyle w:val="BodyText"/>
                  </w:pPr>
                  <w:r>
                    <w:rPr/>
                    <w:t>17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87424" type="#_x0000_t202" filled="false" stroked="false">
            <v:textbox inset="0,0,0,0">
              <w:txbxContent>
                <w:p>
                  <w:pPr>
                    <w:pStyle w:val="BodyText"/>
                  </w:pPr>
                  <w:bookmarkStart w:name="(5) Unless the court provides otherwise " w:id="153"/>
                  <w:bookmarkEnd w:id="153"/>
                  <w:r>
                    <w:rPr/>
                  </w:r>
                  <w:r>
                    <w:rPr/>
                    <w:t>(5)</w:t>
                  </w:r>
                </w:p>
              </w:txbxContent>
            </v:textbox>
            <w10:wrap type="none"/>
          </v:shape>
        </w:pict>
      </w:r>
      <w:r>
        <w:rPr/>
        <w:pict>
          <v:shape style="position:absolute;margin-left:128.600006pt;margin-top:72.666641pt;width:391.6pt;height:30.3pt;mso-position-horizontal-relative:page;mso-position-vertical-relative:page;z-index:-1287400" type="#_x0000_t202" filled="false" stroked="false">
            <v:textbox inset="0,0,0,0">
              <w:txbxContent>
                <w:p>
                  <w:pPr>
                    <w:pStyle w:val="BodyText"/>
                    <w:spacing w:line="261" w:lineRule="auto"/>
                    <w:ind w:right="1"/>
                  </w:pPr>
                  <w:r>
                    <w:rPr/>
                    <w:t>Unless the court provides otherwise by local rule or order, 1 set of any separately bound supporting documents accompanying a document filed under (3) or (4);</w:t>
                  </w:r>
                </w:p>
              </w:txbxContent>
            </v:textbox>
            <w10:wrap type="none"/>
          </v:shape>
        </w:pict>
      </w:r>
      <w:r>
        <w:rPr/>
        <w:pict>
          <v:shape style="position:absolute;margin-left:99.800003pt;margin-top:117.666641pt;width:15.95pt;height:15.3pt;mso-position-horizontal-relative:page;mso-position-vertical-relative:page;z-index:-1287376" type="#_x0000_t202" filled="false" stroked="false">
            <v:textbox inset="0,0,0,0">
              <w:txbxContent>
                <w:p>
                  <w:pPr>
                    <w:pStyle w:val="BodyText"/>
                  </w:pPr>
                  <w:bookmarkStart w:name="(6) An original and 1 copy of an applica" w:id="154"/>
                  <w:bookmarkEnd w:id="154"/>
                  <w:r>
                    <w:rPr/>
                  </w:r>
                  <w:r>
                    <w:rPr/>
                    <w:t>(6)</w:t>
                  </w:r>
                </w:p>
              </w:txbxContent>
            </v:textbox>
            <w10:wrap type="none"/>
          </v:shape>
        </w:pict>
      </w:r>
      <w:r>
        <w:rPr/>
        <w:pict>
          <v:shape style="position:absolute;margin-left:128.600006pt;margin-top:117.666641pt;width:408.8pt;height:30.3pt;mso-position-horizontal-relative:page;mso-position-vertical-relative:page;z-index:-1287352" type="#_x0000_t202" filled="false" stroked="false">
            <v:textbox inset="0,0,0,0">
              <w:txbxContent>
                <w:p>
                  <w:pPr>
                    <w:pStyle w:val="BodyText"/>
                    <w:spacing w:line="261" w:lineRule="auto"/>
                    <w:ind w:right="-2"/>
                  </w:pPr>
                  <w:r>
                    <w:rPr/>
                    <w:t>An original and 1 copy of an application, other than an application to extend time, or any other document; and</w:t>
                  </w:r>
                </w:p>
              </w:txbxContent>
            </v:textbox>
            <w10:wrap type="none"/>
          </v:shape>
        </w:pict>
      </w:r>
      <w:r>
        <w:rPr/>
        <w:pict>
          <v:shape style="position:absolute;margin-left:99.800003pt;margin-top:162.666641pt;width:15.95pt;height:15.3pt;mso-position-horizontal-relative:page;mso-position-vertical-relative:page;z-index:-1287328" type="#_x0000_t202" filled="false" stroked="false">
            <v:textbox inset="0,0,0,0">
              <w:txbxContent>
                <w:p>
                  <w:pPr>
                    <w:pStyle w:val="BodyText"/>
                  </w:pPr>
                  <w:bookmarkStart w:name="(7) An original and 1 copy of an applica" w:id="155"/>
                  <w:bookmarkEnd w:id="155"/>
                  <w:r>
                    <w:rPr/>
                  </w:r>
                  <w:r>
                    <w:rPr/>
                    <w:t>(7)</w:t>
                  </w:r>
                </w:p>
              </w:txbxContent>
            </v:textbox>
            <w10:wrap type="none"/>
          </v:shape>
        </w:pict>
      </w:r>
      <w:r>
        <w:rPr/>
        <w:pict>
          <v:shape style="position:absolute;margin-left:128.600006pt;margin-top:162.666641pt;width:406.35pt;height:30.3pt;mso-position-horizontal-relative:page;mso-position-vertical-relative:page;z-index:-1287304" type="#_x0000_t202" filled="false" stroked="false">
            <v:textbox inset="0,0,0,0">
              <w:txbxContent>
                <w:p>
                  <w:pPr>
                    <w:pStyle w:val="BodyText"/>
                    <w:spacing w:line="261" w:lineRule="auto"/>
                    <w:ind w:right="-4"/>
                  </w:pPr>
                  <w:r>
                    <w:rPr/>
                    <w:t>An original and 1 copy of an application to extend time. In addition, 1 copy for each separately represented and unrepresented party must be provided to the court.</w:t>
                  </w:r>
                </w:p>
              </w:txbxContent>
            </v:textbox>
            <w10:wrap type="none"/>
          </v:shape>
        </w:pict>
      </w:r>
      <w:r>
        <w:rPr/>
        <w:pict>
          <v:shape style="position:absolute;margin-left:99.800003pt;margin-top:208.765472pt;width:411.05pt;height:29.25pt;mso-position-horizontal-relative:page;mso-position-vertical-relative:page;z-index:-1287280" type="#_x0000_t202" filled="false" stroked="false">
            <v:textbox inset="0,0,0,0">
              <w:txbxContent>
                <w:p>
                  <w:pPr>
                    <w:spacing w:before="11"/>
                    <w:ind w:left="20" w:right="0" w:firstLine="0"/>
                    <w:jc w:val="left"/>
                    <w:rPr>
                      <w:i/>
                      <w:sz w:val="22"/>
                    </w:rPr>
                  </w:pPr>
                  <w:bookmarkStart w:name="(Subd (b) amended effective January 1, 2" w:id="156"/>
                  <w:bookmarkEnd w:id="156"/>
                  <w:r>
                    <w:rPr/>
                  </w:r>
                  <w:r>
                    <w:rPr>
                      <w:i/>
                      <w:sz w:val="22"/>
                    </w:rPr>
                    <w:t>(Subd (b) amended effective January 1, 2016; previously amended effective January 1, 2011,</w:t>
                  </w:r>
                </w:p>
                <w:p>
                  <w:pPr>
                    <w:spacing w:before="47"/>
                    <w:ind w:left="20" w:right="0" w:firstLine="0"/>
                    <w:jc w:val="left"/>
                    <w:rPr>
                      <w:i/>
                      <w:sz w:val="22"/>
                    </w:rPr>
                  </w:pPr>
                  <w:r>
                    <w:rPr>
                      <w:i/>
                      <w:sz w:val="22"/>
                    </w:rPr>
                    <w:t>January 1, 2013, and January 1, 2014.)</w:t>
                  </w:r>
                </w:p>
              </w:txbxContent>
            </v:textbox>
            <w10:wrap type="none"/>
          </v:shape>
        </w:pict>
      </w:r>
      <w:r>
        <w:rPr/>
        <w:pict>
          <v:shape style="position:absolute;margin-left:71pt;margin-top:252.666641pt;width:15.15pt;height:15.3pt;mso-position-horizontal-relative:page;mso-position-vertical-relative:page;z-index:-1287256" type="#_x0000_t202" filled="false" stroked="false">
            <v:textbox inset="0,0,0,0">
              <w:txbxContent>
                <w:p>
                  <w:pPr>
                    <w:spacing w:before="10"/>
                    <w:ind w:left="20" w:right="0" w:firstLine="0"/>
                    <w:jc w:val="left"/>
                    <w:rPr>
                      <w:b/>
                      <w:sz w:val="24"/>
                    </w:rPr>
                  </w:pPr>
                  <w:bookmarkStart w:name="(c) Electronic copies" w:id="157"/>
                  <w:bookmarkEnd w:id="157"/>
                  <w:r>
                    <w:rPr/>
                  </w:r>
                  <w:r>
                    <w:rPr>
                      <w:b/>
                      <w:sz w:val="24"/>
                    </w:rPr>
                    <w:t>(c)</w:t>
                  </w:r>
                </w:p>
              </w:txbxContent>
            </v:textbox>
            <w10:wrap type="none"/>
          </v:shape>
        </w:pict>
      </w:r>
      <w:r>
        <w:rPr/>
        <w:pict>
          <v:shape style="position:absolute;margin-left:99.800003pt;margin-top:252.666641pt;width:88.8pt;height:15.3pt;mso-position-horizontal-relative:page;mso-position-vertical-relative:page;z-index:-1287232" type="#_x0000_t202" filled="false" stroked="false">
            <v:textbox inset="0,0,0,0">
              <w:txbxContent>
                <w:p>
                  <w:pPr>
                    <w:spacing w:before="10"/>
                    <w:ind w:left="20" w:right="0" w:firstLine="0"/>
                    <w:jc w:val="left"/>
                    <w:rPr>
                      <w:b/>
                      <w:sz w:val="24"/>
                    </w:rPr>
                  </w:pPr>
                  <w:r>
                    <w:rPr>
                      <w:b/>
                      <w:sz w:val="24"/>
                    </w:rPr>
                    <w:t>Electronic copies</w:t>
                  </w:r>
                </w:p>
              </w:txbxContent>
            </v:textbox>
            <w10:wrap type="none"/>
          </v:shape>
        </w:pict>
      </w:r>
      <w:r>
        <w:rPr/>
        <w:pict>
          <v:shape style="position:absolute;margin-left:99.800003pt;margin-top:282.666626pt;width:440.9pt;height:105.3pt;mso-position-horizontal-relative:page;mso-position-vertical-relative:page;z-index:-1287208" type="#_x0000_t202" filled="false" stroked="false">
            <v:textbox inset="0,0,0,0">
              <w:txbxContent>
                <w:p>
                  <w:pPr>
                    <w:pStyle w:val="BodyText"/>
                    <w:spacing w:line="261" w:lineRule="auto"/>
                  </w:pPr>
                  <w:bookmarkStart w:name="A court that permits electronic filing w" w:id="158"/>
                  <w:bookmarkEnd w:id="158"/>
                  <w:r>
                    <w:rPr/>
                  </w:r>
                  <w:r>
                    <w:rPr/>
                    <w:t>A court that permits electronic filing will specify any requirements regarding electronically filed documents in the electronic filing requirements published under rule 8.74. In addition, a court may provide by local rule for the submission of an electronic copy of a document that is not electronically filed either in addition to the copies of a document required to be filed under (a) or (b) or as a substitute for one or more of these copies. The local rule must specify the format of the electronic copy and provide for an exception if it would cause undue hardship for a party to submit an electronic copy.</w:t>
                  </w:r>
                </w:p>
              </w:txbxContent>
            </v:textbox>
            <w10:wrap type="none"/>
          </v:shape>
        </w:pict>
      </w:r>
      <w:r>
        <w:rPr/>
        <w:pict>
          <v:shape style="position:absolute;margin-left:99.800003pt;margin-top:403.762115pt;width:361.45pt;height:14.25pt;mso-position-horizontal-relative:page;mso-position-vertical-relative:page;z-index:-1287184" type="#_x0000_t202" filled="false" stroked="false">
            <v:textbox inset="0,0,0,0">
              <w:txbxContent>
                <w:p>
                  <w:pPr>
                    <w:spacing w:before="11"/>
                    <w:ind w:left="20" w:right="0" w:firstLine="0"/>
                    <w:jc w:val="left"/>
                    <w:rPr>
                      <w:i/>
                      <w:sz w:val="22"/>
                    </w:rPr>
                  </w:pPr>
                  <w:bookmarkStart w:name="(Subd (c) amended effective January 1, 2" w:id="159"/>
                  <w:bookmarkEnd w:id="159"/>
                  <w:r>
                    <w:rPr/>
                  </w:r>
                  <w:r>
                    <w:rPr>
                      <w:i/>
                      <w:sz w:val="22"/>
                    </w:rPr>
                    <w:t>(Subd (c) amended effective January 1, 2016; adopted effective January 1, 2014.)</w:t>
                  </w:r>
                </w:p>
              </w:txbxContent>
            </v:textbox>
            <w10:wrap type="none"/>
          </v:shape>
        </w:pict>
      </w:r>
      <w:r>
        <w:rPr/>
        <w:pict>
          <v:shape style="position:absolute;margin-left:71pt;margin-top:433.762115pt;width:451.2pt;height:29.25pt;mso-position-horizontal-relative:page;mso-position-vertical-relative:page;z-index:-1287160" type="#_x0000_t202" filled="false" stroked="false">
            <v:textbox inset="0,0,0,0">
              <w:txbxContent>
                <w:p>
                  <w:pPr>
                    <w:spacing w:before="11"/>
                    <w:ind w:left="20" w:right="0" w:firstLine="0"/>
                    <w:jc w:val="left"/>
                    <w:rPr>
                      <w:i/>
                      <w:sz w:val="22"/>
                    </w:rPr>
                  </w:pPr>
                  <w:r>
                    <w:rPr>
                      <w:i/>
                      <w:sz w:val="22"/>
                    </w:rPr>
                    <w:t>Rule 8.44 amended effective January 1, 2016; adopted effective January 1, 2007; previously amended</w:t>
                  </w:r>
                </w:p>
                <w:p>
                  <w:pPr>
                    <w:spacing w:before="47"/>
                    <w:ind w:left="20" w:right="0" w:firstLine="0"/>
                    <w:jc w:val="left"/>
                    <w:rPr>
                      <w:i/>
                      <w:sz w:val="22"/>
                    </w:rPr>
                  </w:pPr>
                  <w:r>
                    <w:rPr>
                      <w:i/>
                      <w:sz w:val="22"/>
                    </w:rPr>
                    <w:t>effective January 1, 2007, January 1, 2011, January 1, 2013, and January 1, 2014.</w:t>
                  </w:r>
                </w:p>
              </w:txbxContent>
            </v:textbox>
            <w10:wrap type="none"/>
          </v:shape>
        </w:pict>
      </w:r>
      <w:r>
        <w:rPr/>
        <w:pict>
          <v:shape style="position:absolute;margin-left:231.679993pt;margin-top:478.762115pt;width:148.7pt;height:14.25pt;mso-position-horizontal-relative:page;mso-position-vertical-relative:page;z-index:-128713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08.762115pt;width:456.95pt;height:44.25pt;mso-position-horizontal-relative:page;mso-position-vertical-relative:page;z-index:-1287112" type="#_x0000_t202" filled="false" stroked="false">
            <v:textbox inset="0,0,0,0">
              <w:txbxContent>
                <w:p>
                  <w:pPr>
                    <w:spacing w:line="285" w:lineRule="auto" w:before="11"/>
                    <w:ind w:left="20" w:right="2" w:firstLine="0"/>
                    <w:jc w:val="left"/>
                    <w:rPr>
                      <w:sz w:val="22"/>
                    </w:rPr>
                  </w:pPr>
                  <w:r>
                    <w:rPr>
                      <w:sz w:val="22"/>
                    </w:rPr>
                    <w:t>The initial sentence of this rule acknowledges that there are exceptions to this rule’s requirements concerning the number of copies. See, for example, rule 8.150, which specifies the number of copies of the record that must be filed.</w:t>
                  </w:r>
                </w:p>
              </w:txbxContent>
            </v:textbox>
            <w10:wrap type="none"/>
          </v:shape>
        </w:pict>
      </w:r>
      <w:r>
        <w:rPr/>
        <w:pict>
          <v:shape style="position:absolute;margin-left:71pt;margin-top:568.762085pt;width:451.2pt;height:44.25pt;mso-position-horizontal-relative:page;mso-position-vertical-relative:page;z-index:-1287088" type="#_x0000_t202" filled="false" stroked="false">
            <v:textbox inset="0,0,0,0">
              <w:txbxContent>
                <w:p>
                  <w:pPr>
                    <w:spacing w:line="285" w:lineRule="auto" w:before="11"/>
                    <w:ind w:left="20" w:right="17" w:firstLine="0"/>
                    <w:jc w:val="both"/>
                    <w:rPr>
                      <w:i/>
                      <w:sz w:val="22"/>
                    </w:rPr>
                  </w:pPr>
                  <w:r>
                    <w:rPr>
                      <w:sz w:val="22"/>
                    </w:rPr>
                    <w:t>Information about electronic submission of copies of documents can be found on the web page for the Supreme Court at: </w:t>
                  </w:r>
                  <w:hyperlink r:id="rId5">
                    <w:r>
                      <w:rPr>
                        <w:i/>
                        <w:sz w:val="22"/>
                      </w:rPr>
                      <w:t>www.courts.ca.gov/appellatebriefs </w:t>
                    </w:r>
                  </w:hyperlink>
                  <w:r>
                    <w:rPr>
                      <w:sz w:val="22"/>
                    </w:rPr>
                    <w:t>or for the Court of Appeal District in which the brief is being filed at: </w:t>
                  </w:r>
                  <w:hyperlink r:id="rId6">
                    <w:r>
                      <w:rPr>
                        <w:i/>
                        <w:sz w:val="22"/>
                      </w:rPr>
                      <w:t>www.courts.ca.gov/courtsofappeal.</w:t>
                    </w:r>
                  </w:hyperlink>
                </w:p>
              </w:txbxContent>
            </v:textbox>
            <w10:wrap type="none"/>
          </v:shape>
        </w:pict>
      </w:r>
      <w:r>
        <w:rPr/>
        <w:pict>
          <v:shape style="position:absolute;margin-left:71pt;margin-top:628.762085pt;width:465.3pt;height:44.25pt;mso-position-horizontal-relative:page;mso-position-vertical-relative:page;z-index:-1287064" type="#_x0000_t202" filled="false" stroked="false">
            <v:textbox inset="0,0,0,0">
              <w:txbxContent>
                <w:p>
                  <w:pPr>
                    <w:spacing w:line="285" w:lineRule="auto" w:before="11"/>
                    <w:ind w:left="20" w:right="3" w:hanging="1"/>
                    <w:jc w:val="left"/>
                    <w:rPr>
                      <w:sz w:val="22"/>
                    </w:rPr>
                  </w:pPr>
                  <w:r>
                    <w:rPr>
                      <w:sz w:val="22"/>
                    </w:rPr>
                    <w:t>Note that submitting an electronic copy of a document under this rule or under a local rule adopted pursuant to subdivision (c) does not constitute filing a document electronically under rules 8.70–8.79 and thus does not substitute for the filing of the original document with the court in paper format.</w:t>
                  </w:r>
                </w:p>
              </w:txbxContent>
            </v:textbox>
            <w10:wrap type="none"/>
          </v:shape>
        </w:pict>
      </w:r>
      <w:r>
        <w:rPr/>
        <w:pict>
          <v:shape style="position:absolute;margin-left:299pt;margin-top:761.106628pt;width:14pt;height:15.3pt;mso-position-horizontal-relative:page;mso-position-vertical-relative:page;z-index:-1287040" type="#_x0000_t202" filled="false" stroked="false">
            <v:textbox inset="0,0,0,0">
              <w:txbxContent>
                <w:p>
                  <w:pPr>
                    <w:pStyle w:val="BodyText"/>
                  </w:pPr>
                  <w:r>
                    <w:rPr/>
                    <w:t>18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0.989441pt;margin-top:72.666641pt;width:460pt;height:45.35pt;mso-position-horizontal-relative:page;mso-position-vertical-relative:page;z-index:-1287016" type="#_x0000_t202" filled="false" stroked="false">
            <v:textbox inset="0,0,0,0">
              <w:txbxContent>
                <w:p>
                  <w:pPr>
                    <w:spacing w:before="10"/>
                    <w:ind w:left="2489" w:right="0" w:firstLine="0"/>
                    <w:jc w:val="left"/>
                    <w:rPr>
                      <w:b/>
                      <w:sz w:val="24"/>
                    </w:rPr>
                  </w:pPr>
                  <w:bookmarkStart w:name="Article 3.  Sealed and Confidential Reco" w:id="160"/>
                  <w:bookmarkEnd w:id="160"/>
                  <w:r>
                    <w:rPr/>
                  </w:r>
                  <w:r>
                    <w:rPr>
                      <w:b/>
                      <w:sz w:val="24"/>
                    </w:rPr>
                    <w:t>Article 3. Sealed and Confidential Records</w:t>
                  </w:r>
                </w:p>
                <w:p>
                  <w:pPr>
                    <w:spacing w:line="300" w:lineRule="atLeast" w:before="0"/>
                    <w:ind w:left="20" w:right="2" w:firstLine="0"/>
                    <w:jc w:val="left"/>
                    <w:rPr>
                      <w:i/>
                      <w:sz w:val="21"/>
                    </w:rPr>
                  </w:pPr>
                  <w:r>
                    <w:rPr>
                      <w:i/>
                      <w:sz w:val="21"/>
                    </w:rPr>
                    <w:t>Title 8, Appellate Rules—Division 1, Rules Relating to the Supreme Court and Courts of Appeal—Chapter 1, </w:t>
                  </w:r>
                  <w:r>
                    <w:rPr>
                      <w:i/>
                      <w:sz w:val="21"/>
                    </w:rPr>
                    <w:t>General Provisions—Article 3, Sealed and Confidential Records; adopted effective January 1, 2014.</w:t>
                  </w:r>
                </w:p>
              </w:txbxContent>
            </v:textbox>
            <w10:wrap type="none"/>
          </v:shape>
        </w:pict>
      </w:r>
      <w:r>
        <w:rPr/>
        <w:pict>
          <v:shape style="position:absolute;margin-left:83.959999pt;margin-top:132.666641pt;width:52.35pt;height:45.3pt;mso-position-horizontal-relative:page;mso-position-vertical-relative:page;z-index:-1286992" type="#_x0000_t202" filled="false" stroked="false">
            <v:textbox inset="0,0,0,0">
              <w:txbxContent>
                <w:p>
                  <w:pPr>
                    <w:spacing w:before="10"/>
                    <w:ind w:left="20" w:right="0" w:firstLine="0"/>
                    <w:jc w:val="left"/>
                    <w:rPr>
                      <w:b/>
                      <w:i/>
                      <w:sz w:val="24"/>
                    </w:rPr>
                  </w:pPr>
                  <w:r>
                    <w:rPr>
                      <w:b/>
                      <w:i/>
                      <w:sz w:val="24"/>
                    </w:rPr>
                    <w:t>Rule 8.45.</w:t>
                  </w:r>
                </w:p>
                <w:p>
                  <w:pPr>
                    <w:spacing w:before="24"/>
                    <w:ind w:left="20" w:right="0" w:firstLine="0"/>
                    <w:jc w:val="left"/>
                    <w:rPr>
                      <w:b/>
                      <w:i/>
                      <w:sz w:val="24"/>
                    </w:rPr>
                  </w:pPr>
                  <w:r>
                    <w:rPr>
                      <w:b/>
                      <w:i/>
                      <w:sz w:val="24"/>
                    </w:rPr>
                    <w:t>Rule 8.46.</w:t>
                  </w:r>
                </w:p>
                <w:p>
                  <w:pPr>
                    <w:spacing w:before="24"/>
                    <w:ind w:left="20" w:right="0" w:firstLine="0"/>
                    <w:jc w:val="left"/>
                    <w:rPr>
                      <w:b/>
                      <w:i/>
                      <w:sz w:val="24"/>
                    </w:rPr>
                  </w:pPr>
                  <w:r>
                    <w:rPr>
                      <w:b/>
                      <w:i/>
                      <w:sz w:val="24"/>
                    </w:rPr>
                    <w:t>Rule 8.47.</w:t>
                  </w:r>
                </w:p>
              </w:txbxContent>
            </v:textbox>
            <w10:wrap type="none"/>
          </v:shape>
        </w:pict>
      </w:r>
      <w:r>
        <w:rPr/>
        <w:pict>
          <v:shape style="position:absolute;margin-left:140.358032pt;margin-top:132.666641pt;width:103.5pt;height:45.3pt;mso-position-horizontal-relative:page;mso-position-vertical-relative:page;z-index:-1286968" type="#_x0000_t202" filled="false" stroked="false">
            <v:textbox inset="0,0,0,0">
              <w:txbxContent>
                <w:p>
                  <w:pPr>
                    <w:spacing w:line="261" w:lineRule="auto" w:before="10"/>
                    <w:ind w:left="20" w:right="-4" w:firstLine="0"/>
                    <w:jc w:val="left"/>
                    <w:rPr>
                      <w:b/>
                      <w:i/>
                      <w:sz w:val="24"/>
                    </w:rPr>
                  </w:pPr>
                  <w:r>
                    <w:rPr>
                      <w:b/>
                      <w:i/>
                      <w:sz w:val="24"/>
                    </w:rPr>
                    <w:t>General provisions </w:t>
                  </w:r>
                  <w:r>
                    <w:rPr>
                      <w:b/>
                      <w:i/>
                      <w:sz w:val="24"/>
                    </w:rPr>
                    <w:t>Sealed records Confidential records</w:t>
                  </w:r>
                </w:p>
              </w:txbxContent>
            </v:textbox>
            <w10:wrap type="none"/>
          </v:shape>
        </w:pict>
      </w:r>
      <w:r>
        <w:rPr/>
        <w:pict>
          <v:shape style="position:absolute;margin-left:71pt;margin-top:207.666641pt;width:156.050pt;height:15.3pt;mso-position-horizontal-relative:page;mso-position-vertical-relative:page;z-index:-1286944" type="#_x0000_t202" filled="false" stroked="false">
            <v:textbox inset="0,0,0,0">
              <w:txbxContent>
                <w:p>
                  <w:pPr>
                    <w:spacing w:before="10"/>
                    <w:ind w:left="20" w:right="0" w:firstLine="0"/>
                    <w:jc w:val="left"/>
                    <w:rPr>
                      <w:b/>
                      <w:sz w:val="24"/>
                    </w:rPr>
                  </w:pPr>
                  <w:bookmarkStart w:name="Rule 8.45.  General provisions" w:id="161"/>
                  <w:bookmarkEnd w:id="161"/>
                  <w:r>
                    <w:rPr/>
                  </w:r>
                  <w:r>
                    <w:rPr>
                      <w:b/>
                      <w:sz w:val="24"/>
                    </w:rPr>
                    <w:t>Rule 8.45. General provisions</w:t>
                  </w:r>
                </w:p>
              </w:txbxContent>
            </v:textbox>
            <w10:wrap type="none"/>
          </v:shape>
        </w:pict>
      </w:r>
      <w:r>
        <w:rPr/>
        <w:pict>
          <v:shape style="position:absolute;margin-left:71pt;margin-top:237.666641pt;width:15.95pt;height:15.3pt;mso-position-horizontal-relative:page;mso-position-vertical-relative:page;z-index:-1286920" type="#_x0000_t202" filled="false" stroked="false">
            <v:textbox inset="0,0,0,0">
              <w:txbxContent>
                <w:p>
                  <w:pPr>
                    <w:spacing w:before="10"/>
                    <w:ind w:left="20" w:right="0" w:firstLine="0"/>
                    <w:jc w:val="left"/>
                    <w:rPr>
                      <w:b/>
                      <w:sz w:val="24"/>
                    </w:rPr>
                  </w:pPr>
                  <w:bookmarkStart w:name="(a) Application" w:id="162"/>
                  <w:bookmarkEnd w:id="162"/>
                  <w:r>
                    <w:rPr/>
                  </w:r>
                  <w:r>
                    <w:rPr>
                      <w:b/>
                      <w:sz w:val="24"/>
                    </w:rPr>
                    <w:t>(a)</w:t>
                  </w:r>
                </w:p>
              </w:txbxContent>
            </v:textbox>
            <w10:wrap type="none"/>
          </v:shape>
        </w:pict>
      </w:r>
      <w:r>
        <w:rPr/>
        <w:pict>
          <v:shape style="position:absolute;margin-left:99.800003pt;margin-top:237.666641pt;width:62.05pt;height:15.3pt;mso-position-horizontal-relative:page;mso-position-vertical-relative:page;z-index:-1286896"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267.666626pt;width:425.2pt;height:75.3pt;mso-position-horizontal-relative:page;mso-position-vertical-relative:page;z-index:-1286872" type="#_x0000_t202" filled="false" stroked="false">
            <v:textbox inset="0,0,0,0">
              <w:txbxContent>
                <w:p>
                  <w:pPr>
                    <w:pStyle w:val="BodyText"/>
                    <w:spacing w:line="261" w:lineRule="auto"/>
                    <w:ind w:right="-1"/>
                  </w:pPr>
                  <w:bookmarkStart w:name="The rules in this article establish gene" w:id="163"/>
                  <w:bookmarkEnd w:id="163"/>
                  <w:r>
                    <w:rPr/>
                  </w:r>
                  <w:r>
                    <w:rPr/>
                    <w:t>The rules in this article establish general requirements regarding sealed and confidential records in appeals and original proceedings in the Supreme Court and Courts of Appeal. Where other laws establish specific requirements for particular types of sealed or confidential records that differ from the requirements in this article, those specific requirements supersede the requirements in this article.</w:t>
                  </w:r>
                </w:p>
              </w:txbxContent>
            </v:textbox>
            <w10:wrap type="none"/>
          </v:shape>
        </w:pict>
      </w:r>
      <w:r>
        <w:rPr/>
        <w:pict>
          <v:shape style="position:absolute;margin-left:71pt;margin-top:357.666626pt;width:16.650pt;height:15.3pt;mso-position-horizontal-relative:page;mso-position-vertical-relative:page;z-index:-1286848" type="#_x0000_t202" filled="false" stroked="false">
            <v:textbox inset="0,0,0,0">
              <w:txbxContent>
                <w:p>
                  <w:pPr>
                    <w:spacing w:before="10"/>
                    <w:ind w:left="20" w:right="0" w:firstLine="0"/>
                    <w:jc w:val="left"/>
                    <w:rPr>
                      <w:b/>
                      <w:sz w:val="24"/>
                    </w:rPr>
                  </w:pPr>
                  <w:bookmarkStart w:name="(b) Definitions" w:id="164"/>
                  <w:bookmarkEnd w:id="164"/>
                  <w:r>
                    <w:rPr/>
                  </w:r>
                  <w:r>
                    <w:rPr>
                      <w:b/>
                      <w:sz w:val="24"/>
                    </w:rPr>
                    <w:t>(b)</w:t>
                  </w:r>
                </w:p>
              </w:txbxContent>
            </v:textbox>
            <w10:wrap type="none"/>
          </v:shape>
        </w:pict>
      </w:r>
      <w:r>
        <w:rPr/>
        <w:pict>
          <v:shape style="position:absolute;margin-left:99.800003pt;margin-top:357.666626pt;width:58.1pt;height:15.3pt;mso-position-horizontal-relative:page;mso-position-vertical-relative:page;z-index:-1286824" type="#_x0000_t202" filled="false" stroked="false">
            <v:textbox inset="0,0,0,0">
              <w:txbxContent>
                <w:p>
                  <w:pPr>
                    <w:spacing w:before="10"/>
                    <w:ind w:left="20" w:right="0" w:firstLine="0"/>
                    <w:jc w:val="left"/>
                    <w:rPr>
                      <w:b/>
                      <w:sz w:val="24"/>
                    </w:rPr>
                  </w:pPr>
                  <w:r>
                    <w:rPr>
                      <w:b/>
                      <w:sz w:val="24"/>
                    </w:rPr>
                    <w:t>Definitions</w:t>
                  </w:r>
                </w:p>
              </w:txbxContent>
            </v:textbox>
            <w10:wrap type="none"/>
          </v:shape>
        </w:pict>
      </w:r>
      <w:r>
        <w:rPr/>
        <w:pict>
          <v:shape style="position:absolute;margin-left:99.800003pt;margin-top:387.666626pt;width:109.25pt;height:15.3pt;mso-position-horizontal-relative:page;mso-position-vertical-relative:page;z-index:-1286800" type="#_x0000_t202" filled="false" stroked="false">
            <v:textbox inset="0,0,0,0">
              <w:txbxContent>
                <w:p>
                  <w:pPr>
                    <w:pStyle w:val="BodyText"/>
                  </w:pPr>
                  <w:bookmarkStart w:name="As used in this article:" w:id="165"/>
                  <w:bookmarkEnd w:id="165"/>
                  <w:r>
                    <w:rPr/>
                  </w:r>
                  <w:r>
                    <w:rPr/>
                    <w:t>As used in this article:</w:t>
                  </w:r>
                </w:p>
              </w:txbxContent>
            </v:textbox>
            <w10:wrap type="none"/>
          </v:shape>
        </w:pict>
      </w:r>
      <w:r>
        <w:rPr/>
        <w:pict>
          <v:shape style="position:absolute;margin-left:99.800003pt;margin-top:417.666626pt;width:15.95pt;height:15.3pt;mso-position-horizontal-relative:page;mso-position-vertical-relative:page;z-index:-1286776" type="#_x0000_t202" filled="false" stroked="false">
            <v:textbox inset="0,0,0,0">
              <w:txbxContent>
                <w:p>
                  <w:pPr>
                    <w:pStyle w:val="BodyText"/>
                  </w:pPr>
                  <w:bookmarkStart w:name="(1) “Record” means all or part of a docu" w:id="166"/>
                  <w:bookmarkEnd w:id="166"/>
                  <w:r>
                    <w:rPr/>
                  </w:r>
                  <w:r>
                    <w:rPr/>
                    <w:t>(1)</w:t>
                  </w:r>
                </w:p>
              </w:txbxContent>
            </v:textbox>
            <w10:wrap type="none"/>
          </v:shape>
        </w:pict>
      </w:r>
      <w:r>
        <w:rPr/>
        <w:pict>
          <v:shape style="position:absolute;margin-left:128.600006pt;margin-top:417.666626pt;width:396.85pt;height:30.3pt;mso-position-horizontal-relative:page;mso-position-vertical-relative:page;z-index:-1286752" type="#_x0000_t202" filled="false" stroked="false">
            <v:textbox inset="0,0,0,0">
              <w:txbxContent>
                <w:p>
                  <w:pPr>
                    <w:pStyle w:val="BodyText"/>
                    <w:spacing w:line="261" w:lineRule="auto"/>
                    <w:ind w:right="-1"/>
                  </w:pPr>
                  <w:r>
                    <w:rPr/>
                    <w:t>“Record” means all or part of a document, paper, exhibit, transcript, or other thing filed or lodged with the court by electronic means or otherwise.</w:t>
                  </w:r>
                </w:p>
              </w:txbxContent>
            </v:textbox>
            <w10:wrap type="none"/>
          </v:shape>
        </w:pict>
      </w:r>
      <w:r>
        <w:rPr/>
        <w:pict>
          <v:shape style="position:absolute;margin-left:99.800003pt;margin-top:462.666626pt;width:15.95pt;height:15.3pt;mso-position-horizontal-relative:page;mso-position-vertical-relative:page;z-index:-1286728" type="#_x0000_t202" filled="false" stroked="false">
            <v:textbox inset="0,0,0,0">
              <w:txbxContent>
                <w:p>
                  <w:pPr>
                    <w:pStyle w:val="BodyText"/>
                  </w:pPr>
                  <w:bookmarkStart w:name="(2) A “lodged” record is a record tempor" w:id="167"/>
                  <w:bookmarkEnd w:id="167"/>
                  <w:r>
                    <w:rPr/>
                  </w:r>
                  <w:r>
                    <w:rPr/>
                    <w:t>(2)</w:t>
                  </w:r>
                </w:p>
              </w:txbxContent>
            </v:textbox>
            <w10:wrap type="none"/>
          </v:shape>
        </w:pict>
      </w:r>
      <w:r>
        <w:rPr/>
        <w:pict>
          <v:shape style="position:absolute;margin-left:128.600006pt;margin-top:462.666626pt;width:385.7pt;height:15.3pt;mso-position-horizontal-relative:page;mso-position-vertical-relative:page;z-index:-1286704" type="#_x0000_t202" filled="false" stroked="false">
            <v:textbox inset="0,0,0,0">
              <w:txbxContent>
                <w:p>
                  <w:pPr>
                    <w:pStyle w:val="BodyText"/>
                  </w:pPr>
                  <w:r>
                    <w:rPr/>
                    <w:t>A “lodged” record is a record temporarily deposited with the court but not filed.</w:t>
                  </w:r>
                </w:p>
              </w:txbxContent>
            </v:textbox>
            <w10:wrap type="none"/>
          </v:shape>
        </w:pict>
      </w:r>
      <w:r>
        <w:rPr/>
        <w:pict>
          <v:shape style="position:absolute;margin-left:99.800003pt;margin-top:492.666626pt;width:15.95pt;height:15.3pt;mso-position-horizontal-relative:page;mso-position-vertical-relative:page;z-index:-1286680" type="#_x0000_t202" filled="false" stroked="false">
            <v:textbox inset="0,0,0,0">
              <w:txbxContent>
                <w:p>
                  <w:pPr>
                    <w:pStyle w:val="BodyText"/>
                  </w:pPr>
                  <w:bookmarkStart w:name="(3) A “sealed” record is a record that i" w:id="168"/>
                  <w:bookmarkEnd w:id="168"/>
                  <w:r>
                    <w:rPr/>
                  </w:r>
                  <w:r>
                    <w:rPr/>
                    <w:t>(3)</w:t>
                  </w:r>
                </w:p>
              </w:txbxContent>
            </v:textbox>
            <w10:wrap type="none"/>
          </v:shape>
        </w:pict>
      </w:r>
      <w:r>
        <w:rPr/>
        <w:pict>
          <v:shape style="position:absolute;margin-left:128.600006pt;margin-top:492.666626pt;width:400.85pt;height:30.3pt;mso-position-horizontal-relative:page;mso-position-vertical-relative:page;z-index:-1286656" type="#_x0000_t202" filled="false" stroked="false">
            <v:textbox inset="0,0,0,0">
              <w:txbxContent>
                <w:p>
                  <w:pPr>
                    <w:pStyle w:val="BodyText"/>
                    <w:spacing w:line="261" w:lineRule="auto"/>
                    <w:ind w:right="-1"/>
                  </w:pPr>
                  <w:r>
                    <w:rPr/>
                    <w:t>A “sealed” record is a record that is closed to inspection by the public or a party by order of a court under rules 2.550–2.551 or rule 8.46.</w:t>
                  </w:r>
                </w:p>
              </w:txbxContent>
            </v:textbox>
            <w10:wrap type="none"/>
          </v:shape>
        </w:pict>
      </w:r>
      <w:r>
        <w:rPr/>
        <w:pict>
          <v:shape style="position:absolute;margin-left:99.800003pt;margin-top:537.666626pt;width:15.95pt;height:15.3pt;mso-position-horizontal-relative:page;mso-position-vertical-relative:page;z-index:-1286632" type="#_x0000_t202" filled="false" stroked="false">
            <v:textbox inset="0,0,0,0">
              <w:txbxContent>
                <w:p>
                  <w:pPr>
                    <w:pStyle w:val="BodyText"/>
                  </w:pPr>
                  <w:bookmarkStart w:name="(4) A “conditionally sealed” record is a" w:id="169"/>
                  <w:bookmarkEnd w:id="169"/>
                  <w:r>
                    <w:rPr/>
                  </w:r>
                  <w:r>
                    <w:rPr/>
                    <w:t>(4)</w:t>
                  </w:r>
                </w:p>
              </w:txbxContent>
            </v:textbox>
            <w10:wrap type="none"/>
          </v:shape>
        </w:pict>
      </w:r>
      <w:r>
        <w:rPr/>
        <w:pict>
          <v:shape style="position:absolute;margin-left:128.600006pt;margin-top:537.666626pt;width:412.35pt;height:30.3pt;mso-position-horizontal-relative:page;mso-position-vertical-relative:page;z-index:-1286608" type="#_x0000_t202" filled="false" stroked="false">
            <v:textbox inset="0,0,0,0">
              <w:txbxContent>
                <w:p>
                  <w:pPr>
                    <w:pStyle w:val="BodyText"/>
                    <w:spacing w:line="261" w:lineRule="auto"/>
                    <w:ind w:right="3"/>
                  </w:pPr>
                  <w:r>
                    <w:rPr/>
                    <w:t>A “conditionally sealed” record is a record that is filed or lodged subject to a pending application or motion to file it under seal.</w:t>
                  </w:r>
                </w:p>
              </w:txbxContent>
            </v:textbox>
            <w10:wrap type="none"/>
          </v:shape>
        </w:pict>
      </w:r>
      <w:r>
        <w:rPr/>
        <w:pict>
          <v:shape style="position:absolute;margin-left:99.800003pt;margin-top:582.666626pt;width:15.95pt;height:15.3pt;mso-position-horizontal-relative:page;mso-position-vertical-relative:page;z-index:-1286584" type="#_x0000_t202" filled="false" stroked="false">
            <v:textbox inset="0,0,0,0">
              <w:txbxContent>
                <w:p>
                  <w:pPr>
                    <w:pStyle w:val="BodyText"/>
                  </w:pPr>
                  <w:bookmarkStart w:name="(5) A “confidential” record is a record " w:id="170"/>
                  <w:bookmarkEnd w:id="170"/>
                  <w:r>
                    <w:rPr/>
                  </w:r>
                  <w:r>
                    <w:rPr/>
                    <w:t>(5)</w:t>
                  </w:r>
                </w:p>
              </w:txbxContent>
            </v:textbox>
            <w10:wrap type="none"/>
          </v:shape>
        </w:pict>
      </w:r>
      <w:r>
        <w:rPr/>
        <w:pict>
          <v:shape style="position:absolute;margin-left:128.600006pt;margin-top:582.666626pt;width:404.15pt;height:45.3pt;mso-position-horizontal-relative:page;mso-position-vertical-relative:page;z-index:-1286560" type="#_x0000_t202" filled="false" stroked="false">
            <v:textbox inset="0,0,0,0">
              <w:txbxContent>
                <w:p>
                  <w:pPr>
                    <w:pStyle w:val="BodyText"/>
                    <w:spacing w:line="261" w:lineRule="auto"/>
                    <w:ind w:right="-1"/>
                  </w:pPr>
                  <w:r>
                    <w:rPr/>
                    <w:t>A “confidential” record is a record that, in court proceedings, is required by statute, rule of court, or other authority except a court order under rules 2.550–2.551 or rule</w:t>
                  </w:r>
                </w:p>
                <w:p>
                  <w:pPr>
                    <w:pStyle w:val="BodyText"/>
                    <w:spacing w:line="274" w:lineRule="exact" w:before="0"/>
                  </w:pPr>
                  <w:r>
                    <w:rPr/>
                    <w:t>8.46 to be closed to inspection by the public or a party.</w:t>
                  </w:r>
                </w:p>
              </w:txbxContent>
            </v:textbox>
            <w10:wrap type="none"/>
          </v:shape>
        </w:pict>
      </w:r>
      <w:r>
        <w:rPr/>
        <w:pict>
          <v:shape style="position:absolute;margin-left:99.800003pt;margin-top:642.666626pt;width:15.95pt;height:15.3pt;mso-position-horizontal-relative:page;mso-position-vertical-relative:page;z-index:-1286536" type="#_x0000_t202" filled="false" stroked="false">
            <v:textbox inset="0,0,0,0">
              <w:txbxContent>
                <w:p>
                  <w:pPr>
                    <w:pStyle w:val="BodyText"/>
                  </w:pPr>
                  <w:bookmarkStart w:name="(6) A “redacted version” is a version of" w:id="171"/>
                  <w:bookmarkEnd w:id="171"/>
                  <w:r>
                    <w:rPr/>
                  </w:r>
                  <w:r>
                    <w:rPr/>
                    <w:t>(6)</w:t>
                  </w:r>
                </w:p>
              </w:txbxContent>
            </v:textbox>
            <w10:wrap type="none"/>
          </v:shape>
        </w:pict>
      </w:r>
      <w:r>
        <w:rPr/>
        <w:pict>
          <v:shape style="position:absolute;margin-left:128.600006pt;margin-top:642.666626pt;width:408.05pt;height:45.3pt;mso-position-horizontal-relative:page;mso-position-vertical-relative:page;z-index:-1286512" type="#_x0000_t202" filled="false" stroked="false">
            <v:textbox inset="0,0,0,0">
              <w:txbxContent>
                <w:p>
                  <w:pPr>
                    <w:pStyle w:val="BodyText"/>
                    <w:spacing w:line="261" w:lineRule="auto"/>
                    <w:ind w:right="-3"/>
                  </w:pPr>
                  <w:r>
                    <w:rPr/>
                    <w:t>A “redacted version” is a version of a filing from which all portions that disclose material contained in a sealed, conditionally sealed, or confidential record have been removed.</w:t>
                  </w:r>
                </w:p>
              </w:txbxContent>
            </v:textbox>
            <w10:wrap type="none"/>
          </v:shape>
        </w:pict>
      </w:r>
      <w:r>
        <w:rPr/>
        <w:pict>
          <v:shape style="position:absolute;margin-left:299pt;margin-top:761.106628pt;width:14pt;height:15.3pt;mso-position-horizontal-relative:page;mso-position-vertical-relative:page;z-index:-1286488" type="#_x0000_t202" filled="false" stroked="false">
            <v:textbox inset="0,0,0,0">
              <w:txbxContent>
                <w:p>
                  <w:pPr>
                    <w:pStyle w:val="BodyText"/>
                  </w:pPr>
                  <w:r>
                    <w:rPr/>
                    <w:t>19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86464" type="#_x0000_t202" filled="false" stroked="false">
            <v:textbox inset="0,0,0,0">
              <w:txbxContent>
                <w:p>
                  <w:pPr>
                    <w:pStyle w:val="BodyText"/>
                  </w:pPr>
                  <w:bookmarkStart w:name="(7) An “unredacted version” is a version" w:id="172"/>
                  <w:bookmarkEnd w:id="172"/>
                  <w:r>
                    <w:rPr/>
                  </w:r>
                  <w:r>
                    <w:rPr/>
                    <w:t>(7)</w:t>
                  </w:r>
                </w:p>
              </w:txbxContent>
            </v:textbox>
            <w10:wrap type="none"/>
          </v:shape>
        </w:pict>
      </w:r>
      <w:r>
        <w:rPr/>
        <w:pict>
          <v:shape style="position:absolute;margin-left:128.600006pt;margin-top:72.666641pt;width:405.85pt;height:30.3pt;mso-position-horizontal-relative:page;mso-position-vertical-relative:page;z-index:-1286440" type="#_x0000_t202" filled="false" stroked="false">
            <v:textbox inset="0,0,0,0">
              <w:txbxContent>
                <w:p>
                  <w:pPr>
                    <w:pStyle w:val="BodyText"/>
                    <w:spacing w:line="261" w:lineRule="auto"/>
                    <w:ind w:right="-1"/>
                  </w:pPr>
                  <w:r>
                    <w:rPr/>
                    <w:t>An “unredacted version” is a version of a filing or a portion of a filing that discloses material contained in a sealed, conditionally sealed, or confidential record.</w:t>
                  </w:r>
                </w:p>
              </w:txbxContent>
            </v:textbox>
            <w10:wrap type="none"/>
          </v:shape>
        </w:pict>
      </w:r>
      <w:r>
        <w:rPr/>
        <w:pict>
          <v:shape style="position:absolute;margin-left:99.800003pt;margin-top:118.762108pt;width:206.15pt;height:14.25pt;mso-position-horizontal-relative:page;mso-position-vertical-relative:page;z-index:-1286416" type="#_x0000_t202" filled="false" stroked="false">
            <v:textbox inset="0,0,0,0">
              <w:txbxContent>
                <w:p>
                  <w:pPr>
                    <w:spacing w:before="11"/>
                    <w:ind w:left="20" w:right="0" w:firstLine="0"/>
                    <w:jc w:val="left"/>
                    <w:rPr>
                      <w:i/>
                      <w:sz w:val="22"/>
                    </w:rPr>
                  </w:pPr>
                  <w:bookmarkStart w:name="(Subd (b) amended effective January 1, 2" w:id="173"/>
                  <w:bookmarkEnd w:id="173"/>
                  <w:r>
                    <w:rPr/>
                  </w:r>
                  <w:r>
                    <w:rPr>
                      <w:i/>
                      <w:sz w:val="22"/>
                    </w:rPr>
                    <w:t>(Subd (b) amended effective January 1, 2016.)</w:t>
                  </w:r>
                </w:p>
              </w:txbxContent>
            </v:textbox>
            <w10:wrap type="none"/>
          </v:shape>
        </w:pict>
      </w:r>
      <w:r>
        <w:rPr/>
        <w:pict>
          <v:shape style="position:absolute;margin-left:71pt;margin-top:147.666641pt;width:15.15pt;height:15.3pt;mso-position-horizontal-relative:page;mso-position-vertical-relative:page;z-index:-1286392" type="#_x0000_t202" filled="false" stroked="false">
            <v:textbox inset="0,0,0,0">
              <w:txbxContent>
                <w:p>
                  <w:pPr>
                    <w:spacing w:before="10"/>
                    <w:ind w:left="20" w:right="0" w:firstLine="0"/>
                    <w:jc w:val="left"/>
                    <w:rPr>
                      <w:b/>
                      <w:sz w:val="24"/>
                    </w:rPr>
                  </w:pPr>
                  <w:bookmarkStart w:name="(c) Format of sealed and confidential re" w:id="174"/>
                  <w:bookmarkEnd w:id="174"/>
                  <w:r>
                    <w:rPr/>
                  </w:r>
                  <w:r>
                    <w:rPr>
                      <w:b/>
                      <w:sz w:val="24"/>
                    </w:rPr>
                    <w:t>(c)</w:t>
                  </w:r>
                </w:p>
              </w:txbxContent>
            </v:textbox>
            <w10:wrap type="none"/>
          </v:shape>
        </w:pict>
      </w:r>
      <w:r>
        <w:rPr/>
        <w:pict>
          <v:shape style="position:absolute;margin-left:99.800003pt;margin-top:147.666641pt;width:215.55pt;height:15.3pt;mso-position-horizontal-relative:page;mso-position-vertical-relative:page;z-index:-1286368" type="#_x0000_t202" filled="false" stroked="false">
            <v:textbox inset="0,0,0,0">
              <w:txbxContent>
                <w:p>
                  <w:pPr>
                    <w:spacing w:before="10"/>
                    <w:ind w:left="20" w:right="0" w:firstLine="0"/>
                    <w:jc w:val="left"/>
                    <w:rPr>
                      <w:b/>
                      <w:sz w:val="24"/>
                    </w:rPr>
                  </w:pPr>
                  <w:r>
                    <w:rPr>
                      <w:b/>
                      <w:sz w:val="24"/>
                    </w:rPr>
                    <w:t>Format of sealed and confidential records</w:t>
                  </w:r>
                </w:p>
              </w:txbxContent>
            </v:textbox>
            <w10:wrap type="none"/>
          </v:shape>
        </w:pict>
      </w:r>
      <w:r>
        <w:rPr/>
        <w:pict>
          <v:shape style="position:absolute;margin-left:99.800003pt;margin-top:177.666641pt;width:15.95pt;height:15.3pt;mso-position-horizontal-relative:page;mso-position-vertical-relative:page;z-index:-1286344" type="#_x0000_t202" filled="false" stroked="false">
            <v:textbox inset="0,0,0,0">
              <w:txbxContent>
                <w:p>
                  <w:pPr>
                    <w:pStyle w:val="BodyText"/>
                  </w:pPr>
                  <w:bookmarkStart w:name="(1) Unless otherwise provided by law or " w:id="175"/>
                  <w:bookmarkEnd w:id="175"/>
                  <w:r>
                    <w:rPr/>
                  </w:r>
                  <w:r>
                    <w:rPr/>
                    <w:t>(1)</w:t>
                  </w:r>
                </w:p>
              </w:txbxContent>
            </v:textbox>
            <w10:wrap type="none"/>
          </v:shape>
        </w:pict>
      </w:r>
      <w:r>
        <w:rPr/>
        <w:pict>
          <v:shape style="position:absolute;margin-left:128.600006pt;margin-top:177.666641pt;width:405.05pt;height:90.3pt;mso-position-horizontal-relative:page;mso-position-vertical-relative:page;z-index:-1286320" type="#_x0000_t202" filled="false" stroked="false">
            <v:textbox inset="0,0,0,0">
              <w:txbxContent>
                <w:p>
                  <w:pPr>
                    <w:pStyle w:val="BodyText"/>
                    <w:spacing w:line="261" w:lineRule="auto"/>
                    <w:ind w:right="-3"/>
                  </w:pPr>
                  <w:r>
                    <w:rPr/>
                    <w:t>Unless otherwise provided by law or court order, sealed or confidential records that are part of the record on appeal or the supporting documents or other records accompanying a motion, petition for a writ of habeas corpus, other writ petition, or other filing in the reviewing court must be kept separate from the rest of a clerk’s or reporter’s transcript, appendix, supporting documents, or other records sent to the reviewing court and in a secure manner that preserves their confidentiality.</w:t>
                  </w:r>
                </w:p>
              </w:txbxContent>
            </v:textbox>
            <w10:wrap type="none"/>
          </v:shape>
        </w:pict>
      </w:r>
      <w:r>
        <w:rPr/>
        <w:pict>
          <v:shape style="position:absolute;margin-left:128.600006pt;margin-top:282.666626pt;width:18.55pt;height:15.3pt;mso-position-horizontal-relative:page;mso-position-vertical-relative:page;z-index:-1286296" type="#_x0000_t202" filled="false" stroked="false">
            <v:textbox inset="0,0,0,0">
              <w:txbxContent>
                <w:p>
                  <w:pPr>
                    <w:pStyle w:val="BodyText"/>
                  </w:pPr>
                  <w:bookmarkStart w:name="(A) If the records are in paper format, " w:id="176"/>
                  <w:bookmarkEnd w:id="176"/>
                  <w:r>
                    <w:rPr/>
                  </w:r>
                  <w:r>
                    <w:rPr/>
                    <w:t>(A)</w:t>
                  </w:r>
                </w:p>
              </w:txbxContent>
            </v:textbox>
            <w10:wrap type="none"/>
          </v:shape>
        </w:pict>
      </w:r>
      <w:r>
        <w:rPr/>
        <w:pict>
          <v:shape style="position:absolute;margin-left:157.399994pt;margin-top:282.666626pt;width:379.5pt;height:75.3pt;mso-position-horizontal-relative:page;mso-position-vertical-relative:page;z-index:-1286272" type="#_x0000_t202" filled="false" stroked="false">
            <v:textbox inset="0,0,0,0">
              <w:txbxContent>
                <w:p>
                  <w:pPr>
                    <w:pStyle w:val="BodyText"/>
                    <w:spacing w:line="261" w:lineRule="auto"/>
                    <w:ind w:right="-1"/>
                  </w:pPr>
                  <w:r>
                    <w:rPr/>
                    <w:t>If the records are in paper format, they must be placed in a sealed envelope or other appropriate sealed container. This requirement does not apply to a juvenile case file but does apply to any record contained within a juvenile case file that is sealed or confidential under authority other than Welfare and Institutions Code section 827 et seq.</w:t>
                  </w:r>
                </w:p>
              </w:txbxContent>
            </v:textbox>
            <w10:wrap type="none"/>
          </v:shape>
        </w:pict>
      </w:r>
      <w:r>
        <w:rPr/>
        <w:pict>
          <v:shape style="position:absolute;margin-left:128.600006pt;margin-top:372.666626pt;width:17.75pt;height:15.3pt;mso-position-horizontal-relative:page;mso-position-vertical-relative:page;z-index:-1286248" type="#_x0000_t202" filled="false" stroked="false">
            <v:textbox inset="0,0,0,0">
              <w:txbxContent>
                <w:p>
                  <w:pPr>
                    <w:pStyle w:val="BodyText"/>
                  </w:pPr>
                  <w:bookmarkStart w:name="(B) Sealed records, and if applicable th" w:id="177"/>
                  <w:bookmarkEnd w:id="177"/>
                  <w:r>
                    <w:rPr/>
                  </w:r>
                  <w:r>
                    <w:rPr/>
                    <w:t>(B)</w:t>
                  </w:r>
                </w:p>
              </w:txbxContent>
            </v:textbox>
            <w10:wrap type="none"/>
          </v:shape>
        </w:pict>
      </w:r>
      <w:r>
        <w:rPr/>
        <w:pict>
          <v:shape style="position:absolute;margin-left:157.399994pt;margin-top:372.666626pt;width:354.2pt;height:30.3pt;mso-position-horizontal-relative:page;mso-position-vertical-relative:page;z-index:-1286224" type="#_x0000_t202" filled="false" stroked="false">
            <v:textbox inset="0,0,0,0">
              <w:txbxContent>
                <w:p>
                  <w:pPr>
                    <w:pStyle w:val="BodyText"/>
                    <w:spacing w:line="261" w:lineRule="auto"/>
                  </w:pPr>
                  <w:r>
                    <w:rPr/>
                    <w:t>Sealed records, and if applicable the envelope or other container, must be marked as “Sealed by Order of the Court on (</w:t>
                  </w:r>
                  <w:r>
                    <w:rPr>
                      <w:i/>
                    </w:rPr>
                    <w:t>Date)</w:t>
                  </w:r>
                  <w:r>
                    <w:rPr/>
                    <w:t>.”</w:t>
                  </w:r>
                </w:p>
              </w:txbxContent>
            </v:textbox>
            <w10:wrap type="none"/>
          </v:shape>
        </w:pict>
      </w:r>
      <w:r>
        <w:rPr/>
        <w:pict>
          <v:shape style="position:absolute;margin-left:128.600006pt;margin-top:417.666626pt;width:17.95pt;height:15.3pt;mso-position-horizontal-relative:page;mso-position-vertical-relative:page;z-index:-1286200" type="#_x0000_t202" filled="false" stroked="false">
            <v:textbox inset="0,0,0,0">
              <w:txbxContent>
                <w:p>
                  <w:pPr>
                    <w:pStyle w:val="BodyText"/>
                  </w:pPr>
                  <w:bookmarkStart w:name="(C) Confidential records, and if applica" w:id="178"/>
                  <w:bookmarkEnd w:id="178"/>
                  <w:r>
                    <w:rPr/>
                  </w:r>
                  <w:r>
                    <w:rPr/>
                    <w:t>(C)</w:t>
                  </w:r>
                </w:p>
              </w:txbxContent>
            </v:textbox>
            <w10:wrap type="none"/>
          </v:shape>
        </w:pict>
      </w:r>
      <w:r>
        <w:rPr/>
        <w:pict>
          <v:shape style="position:absolute;margin-left:157.399994pt;margin-top:417.666626pt;width:382.25pt;height:75.3pt;mso-position-horizontal-relative:page;mso-position-vertical-relative:page;z-index:-1286176" type="#_x0000_t202" filled="false" stroked="false">
            <v:textbox inset="0,0,0,0">
              <w:txbxContent>
                <w:p>
                  <w:pPr>
                    <w:pStyle w:val="BodyText"/>
                    <w:spacing w:line="261" w:lineRule="auto"/>
                    <w:ind w:right="1"/>
                  </w:pPr>
                  <w:r>
                    <w:rPr/>
                    <w:t>Confidential records, and if applicable the envelope or other container, must be marked as “Confidential (</w:t>
                  </w:r>
                  <w:r>
                    <w:rPr>
                      <w:i/>
                    </w:rPr>
                    <w:t>Basis</w:t>
                  </w:r>
                  <w:r>
                    <w:rPr/>
                    <w:t>)—May Not Be Examined Without Court Order.” The basis must be a citation to or other brief description of the statute, rule of court, case, or other authority that establishes that the record must be closed to inspection in the court proceeding.</w:t>
                  </w:r>
                </w:p>
              </w:txbxContent>
            </v:textbox>
            <w10:wrap type="none"/>
          </v:shape>
        </w:pict>
      </w:r>
      <w:r>
        <w:rPr/>
        <w:pict>
          <v:shape style="position:absolute;margin-left:128.600006pt;margin-top:507.666626pt;width:18.55pt;height:15.3pt;mso-position-horizontal-relative:page;mso-position-vertical-relative:page;z-index:-1286152" type="#_x0000_t202" filled="false" stroked="false">
            <v:textbox inset="0,0,0,0">
              <w:txbxContent>
                <w:p>
                  <w:pPr>
                    <w:pStyle w:val="BodyText"/>
                  </w:pPr>
                  <w:bookmarkStart w:name="(D) The superior court clerk or party tr" w:id="179"/>
                  <w:bookmarkEnd w:id="179"/>
                  <w:r>
                    <w:rPr/>
                  </w:r>
                  <w:r>
                    <w:rPr/>
                    <w:t>(D)</w:t>
                  </w:r>
                </w:p>
              </w:txbxContent>
            </v:textbox>
            <w10:wrap type="none"/>
          </v:shape>
        </w:pict>
      </w:r>
      <w:r>
        <w:rPr/>
        <w:pict>
          <v:shape style="position:absolute;margin-left:157.399994pt;margin-top:507.666626pt;width:376.35pt;height:90.3pt;mso-position-horizontal-relative:page;mso-position-vertical-relative:page;z-index:-1286128" type="#_x0000_t202" filled="false" stroked="false">
            <v:textbox inset="0,0,0,0">
              <w:txbxContent>
                <w:p>
                  <w:pPr>
                    <w:pStyle w:val="BodyText"/>
                    <w:spacing w:line="261" w:lineRule="auto"/>
                    <w:ind w:right="2"/>
                  </w:pPr>
                  <w:r>
                    <w:rPr/>
                    <w:t>The superior court clerk or party transmitting sealed or confidential records to the reviewing court must prepare a sealed or confidential index of these materials. If the records include a transcript of any in-camera proceeding, the index must list the date and the names of all parties present at the hearing and their counsel. This index must be transmitted and kept with the sealed or confidential records.</w:t>
                  </w:r>
                </w:p>
              </w:txbxContent>
            </v:textbox>
            <w10:wrap type="none"/>
          </v:shape>
        </w:pict>
      </w:r>
      <w:r>
        <w:rPr/>
        <w:pict>
          <v:shape style="position:absolute;margin-left:99.800003pt;margin-top:612.666626pt;width:15.95pt;height:15.3pt;mso-position-horizontal-relative:page;mso-position-vertical-relative:page;z-index:-1286104" type="#_x0000_t202" filled="false" stroked="false">
            <v:textbox inset="0,0,0,0">
              <w:txbxContent>
                <w:p>
                  <w:pPr>
                    <w:pStyle w:val="BodyText"/>
                  </w:pPr>
                  <w:bookmarkStart w:name="(2) Except as provided in (3) or by cour" w:id="180"/>
                  <w:bookmarkEnd w:id="180"/>
                  <w:r>
                    <w:rPr/>
                  </w:r>
                  <w:r>
                    <w:rPr/>
                    <w:t>(2)</w:t>
                  </w:r>
                </w:p>
              </w:txbxContent>
            </v:textbox>
            <w10:wrap type="none"/>
          </v:shape>
        </w:pict>
      </w:r>
      <w:r>
        <w:rPr/>
        <w:pict>
          <v:shape style="position:absolute;margin-left:128.600006pt;margin-top:612.666626pt;width:411.8pt;height:90.3pt;mso-position-horizontal-relative:page;mso-position-vertical-relative:page;z-index:-1286080" type="#_x0000_t202" filled="false" stroked="false">
            <v:textbox inset="0,0,0,0">
              <w:txbxContent>
                <w:p>
                  <w:pPr>
                    <w:pStyle w:val="BodyText"/>
                    <w:spacing w:line="261" w:lineRule="auto"/>
                    <w:ind w:right="-2"/>
                  </w:pPr>
                  <w:r>
                    <w:rPr/>
                    <w:t>Except as provided in (3) or by court order, the alphabetical and chronological indexes to a clerk’s or reporter’s transcript, appendix, supporting documents, or other records sent to the reviewing court that are available to the public must list each sealed or confidential record by title, not disclosing the substance of the record, and must identify it as “Sealed” or “Confidential”—May Not Be Examined Without Court Order.”</w:t>
                  </w:r>
                </w:p>
              </w:txbxContent>
            </v:textbox>
            <w10:wrap type="none"/>
          </v:shape>
        </w:pict>
      </w:r>
      <w:r>
        <w:rPr/>
        <w:pict>
          <v:shape style="position:absolute;margin-left:299pt;margin-top:761.106628pt;width:14pt;height:15.3pt;mso-position-horizontal-relative:page;mso-position-vertical-relative:page;z-index:-1286056" type="#_x0000_t202" filled="false" stroked="false">
            <v:textbox inset="0,0,0,0">
              <w:txbxContent>
                <w:p>
                  <w:pPr>
                    <w:pStyle w:val="BodyText"/>
                  </w:pPr>
                  <w:r>
                    <w:rPr/>
                    <w:t>20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86032" type="#_x0000_t202" filled="false" stroked="false">
            <v:textbox inset="0,0,0,0">
              <w:txbxContent>
                <w:p>
                  <w:pPr>
                    <w:pStyle w:val="BodyText"/>
                  </w:pPr>
                  <w:bookmarkStart w:name="(3) Records relating to a request for fu" w:id="181"/>
                  <w:bookmarkEnd w:id="181"/>
                  <w:r>
                    <w:rPr/>
                  </w:r>
                  <w:r>
                    <w:rPr/>
                    <w:t>(3)</w:t>
                  </w:r>
                </w:p>
              </w:txbxContent>
            </v:textbox>
            <w10:wrap type="none"/>
          </v:shape>
        </w:pict>
      </w:r>
      <w:r>
        <w:rPr/>
        <w:pict>
          <v:shape style="position:absolute;margin-left:128.600006pt;margin-top:72.666641pt;width:411.9pt;height:105.3pt;mso-position-horizontal-relative:page;mso-position-vertical-relative:page;z-index:-1286008" type="#_x0000_t202" filled="false" stroked="false">
            <v:textbox inset="0,0,0,0">
              <w:txbxContent>
                <w:p>
                  <w:pPr>
                    <w:pStyle w:val="BodyText"/>
                    <w:spacing w:line="261" w:lineRule="auto"/>
                  </w:pPr>
                  <w:r>
                    <w:rPr/>
                    <w:t>Records relating to a request for funds under Penal Code section 987.9 or other proceedings the occurrence of which is not to be disclosed under the court order or applicable law must not be bound together with, or electronically transmitted as a single document with, other sealed or confidential records and must not be listed in the index required under (1)(D) or the alphabetical or chronological indexes to a clerk’s or reporter’s transcript, appendix, supporting documents to a petition, or other records sent to the reviewing court.</w:t>
                  </w:r>
                </w:p>
              </w:txbxContent>
            </v:textbox>
            <w10:wrap type="none"/>
          </v:shape>
        </w:pict>
      </w:r>
      <w:r>
        <w:rPr/>
        <w:pict>
          <v:shape style="position:absolute;margin-left:99.800003pt;margin-top:193.762115pt;width:205.55pt;height:14.25pt;mso-position-horizontal-relative:page;mso-position-vertical-relative:page;z-index:-1285984" type="#_x0000_t202" filled="false" stroked="false">
            <v:textbox inset="0,0,0,0">
              <w:txbxContent>
                <w:p>
                  <w:pPr>
                    <w:spacing w:before="11"/>
                    <w:ind w:left="20" w:right="0" w:firstLine="0"/>
                    <w:jc w:val="left"/>
                    <w:rPr>
                      <w:i/>
                      <w:sz w:val="22"/>
                    </w:rPr>
                  </w:pPr>
                  <w:bookmarkStart w:name="(Subd (c) amended effective January 1, 2" w:id="182"/>
                  <w:bookmarkEnd w:id="182"/>
                  <w:r>
                    <w:rPr/>
                  </w:r>
                  <w:r>
                    <w:rPr>
                      <w:i/>
                      <w:sz w:val="22"/>
                    </w:rPr>
                    <w:t>(Subd (c) amended effective January 1, 2016.)</w:t>
                  </w:r>
                </w:p>
              </w:txbxContent>
            </v:textbox>
            <w10:wrap type="none"/>
          </v:shape>
        </w:pict>
      </w:r>
      <w:r>
        <w:rPr/>
        <w:pict>
          <v:shape style="position:absolute;margin-left:71pt;margin-top:222.666641pt;width:16.7pt;height:15.3pt;mso-position-horizontal-relative:page;mso-position-vertical-relative:page;z-index:-1285960" type="#_x0000_t202" filled="false" stroked="false">
            <v:textbox inset="0,0,0,0">
              <w:txbxContent>
                <w:p>
                  <w:pPr>
                    <w:spacing w:before="10"/>
                    <w:ind w:left="20" w:right="0" w:firstLine="0"/>
                    <w:jc w:val="left"/>
                    <w:rPr>
                      <w:b/>
                      <w:sz w:val="24"/>
                    </w:rPr>
                  </w:pPr>
                  <w:bookmarkStart w:name="(d) Transmission of and access to sealed" w:id="183"/>
                  <w:bookmarkEnd w:id="183"/>
                  <w:r>
                    <w:rPr/>
                  </w:r>
                  <w:r>
                    <w:rPr>
                      <w:b/>
                      <w:sz w:val="24"/>
                    </w:rPr>
                    <w:t>(d)</w:t>
                  </w:r>
                </w:p>
              </w:txbxContent>
            </v:textbox>
            <w10:wrap type="none"/>
          </v:shape>
        </w:pict>
      </w:r>
      <w:r>
        <w:rPr/>
        <w:pict>
          <v:shape style="position:absolute;margin-left:99.800003pt;margin-top:222.666641pt;width:315.850pt;height:15.3pt;mso-position-horizontal-relative:page;mso-position-vertical-relative:page;z-index:-1285936" type="#_x0000_t202" filled="false" stroked="false">
            <v:textbox inset="0,0,0,0">
              <w:txbxContent>
                <w:p>
                  <w:pPr>
                    <w:spacing w:before="10"/>
                    <w:ind w:left="20" w:right="0" w:firstLine="0"/>
                    <w:jc w:val="left"/>
                    <w:rPr>
                      <w:b/>
                      <w:sz w:val="24"/>
                    </w:rPr>
                  </w:pPr>
                  <w:r>
                    <w:rPr>
                      <w:b/>
                      <w:sz w:val="24"/>
                    </w:rPr>
                    <w:t>Transmission of and access to sealed and confidential records</w:t>
                  </w:r>
                </w:p>
              </w:txbxContent>
            </v:textbox>
            <w10:wrap type="none"/>
          </v:shape>
        </w:pict>
      </w:r>
      <w:r>
        <w:rPr/>
        <w:pict>
          <v:shape style="position:absolute;margin-left:99.800003pt;margin-top:252.666641pt;width:15.95pt;height:15.3pt;mso-position-horizontal-relative:page;mso-position-vertical-relative:page;z-index:-1285912" type="#_x0000_t202" filled="false" stroked="false">
            <v:textbox inset="0,0,0,0">
              <w:txbxContent>
                <w:p>
                  <w:pPr>
                    <w:pStyle w:val="BodyText"/>
                  </w:pPr>
                  <w:bookmarkStart w:name="(1) Unless otherwise provided by (2)–(4)" w:id="184"/>
                  <w:bookmarkEnd w:id="184"/>
                  <w:r>
                    <w:rPr/>
                  </w:r>
                  <w:r>
                    <w:rPr/>
                    <w:t>(1)</w:t>
                  </w:r>
                </w:p>
              </w:txbxContent>
            </v:textbox>
            <w10:wrap type="none"/>
          </v:shape>
        </w:pict>
      </w:r>
      <w:r>
        <w:rPr/>
        <w:pict>
          <v:shape style="position:absolute;margin-left:128.600006pt;margin-top:252.666641pt;width:410.6pt;height:135.3pt;mso-position-horizontal-relative:page;mso-position-vertical-relative:page;z-index:-1285888" type="#_x0000_t202" filled="false" stroked="false">
            <v:textbox inset="0,0,0,0">
              <w:txbxContent>
                <w:p>
                  <w:pPr>
                    <w:pStyle w:val="BodyText"/>
                    <w:spacing w:line="261" w:lineRule="auto"/>
                    <w:ind w:right="17"/>
                  </w:pPr>
                  <w:r>
                    <w:rPr/>
                    <w:t>Unless otherwise provided by (2)–(4) or other law or court order, a sealed or confidential record that is part of the record on appeal or the supporting documents or other records accompanying a motion, petition for a writ of habeas corpus, other writ petition, or other filing in the reviewing court must be transmitted only to the reviewing court and the party or parties who had access to the record in the trial court or other proceedings under review and may be examined only by the reviewing court and that party or parties. If a party’s attorney but not the party had access to the record in the trial court or other proceedings under review, only the party’s attorney may examine the</w:t>
                  </w:r>
                  <w:r>
                    <w:rPr>
                      <w:spacing w:val="-6"/>
                    </w:rPr>
                    <w:t> </w:t>
                  </w:r>
                  <w:r>
                    <w:rPr/>
                    <w:t>record.</w:t>
                  </w:r>
                </w:p>
              </w:txbxContent>
            </v:textbox>
            <w10:wrap type="none"/>
          </v:shape>
        </w:pict>
      </w:r>
      <w:r>
        <w:rPr/>
        <w:pict>
          <v:shape style="position:absolute;margin-left:99.800003pt;margin-top:402.666626pt;width:15.95pt;height:15.3pt;mso-position-horizontal-relative:page;mso-position-vertical-relative:page;z-index:-1285864" type="#_x0000_t202" filled="false" stroked="false">
            <v:textbox inset="0,0,0,0">
              <w:txbxContent>
                <w:p>
                  <w:pPr>
                    <w:pStyle w:val="BodyText"/>
                  </w:pPr>
                  <w:bookmarkStart w:name="(2) Except as provided in (3), if the re" w:id="185"/>
                  <w:bookmarkEnd w:id="185"/>
                  <w:r>
                    <w:rPr/>
                  </w:r>
                  <w:r>
                    <w:rPr/>
                    <w:t>(2)</w:t>
                  </w:r>
                </w:p>
              </w:txbxContent>
            </v:textbox>
            <w10:wrap type="none"/>
          </v:shape>
        </w:pict>
      </w:r>
      <w:r>
        <w:rPr/>
        <w:pict>
          <v:shape style="position:absolute;margin-left:128.600006pt;margin-top:402.666626pt;width:403.8pt;height:60.3pt;mso-position-horizontal-relative:page;mso-position-vertical-relative:page;z-index:-1285840" type="#_x0000_t202" filled="false" stroked="false">
            <v:textbox inset="0,0,0,0">
              <w:txbxContent>
                <w:p>
                  <w:pPr>
                    <w:pStyle w:val="BodyText"/>
                    <w:spacing w:line="261" w:lineRule="auto"/>
                    <w:ind w:right="-2"/>
                  </w:pPr>
                  <w:r>
                    <w:rPr/>
                    <w:t>Except as provided in (3), if the record is a reporter’s transcript or any document related to any in-camera hearing from which a party was excluded in the trial court, the record must be transmitted to and examined by only the reviewing court and the party or parties who participated in the in-camera hearing.</w:t>
                  </w:r>
                </w:p>
              </w:txbxContent>
            </v:textbox>
            <w10:wrap type="none"/>
          </v:shape>
        </w:pict>
      </w:r>
      <w:r>
        <w:rPr/>
        <w:pict>
          <v:shape style="position:absolute;margin-left:99.800003pt;margin-top:477.666626pt;width:15.95pt;height:15.3pt;mso-position-horizontal-relative:page;mso-position-vertical-relative:page;z-index:-1285816" type="#_x0000_t202" filled="false" stroked="false">
            <v:textbox inset="0,0,0,0">
              <w:txbxContent>
                <w:p>
                  <w:pPr>
                    <w:pStyle w:val="BodyText"/>
                  </w:pPr>
                  <w:bookmarkStart w:name="(3) A reporter’s transcript or any docum" w:id="186"/>
                  <w:bookmarkEnd w:id="186"/>
                  <w:r>
                    <w:rPr/>
                  </w:r>
                  <w:r>
                    <w:rPr/>
                    <w:t>(3)</w:t>
                  </w:r>
                </w:p>
              </w:txbxContent>
            </v:textbox>
            <w10:wrap type="none"/>
          </v:shape>
        </w:pict>
      </w:r>
      <w:r>
        <w:rPr/>
        <w:pict>
          <v:shape style="position:absolute;margin-left:128.600006pt;margin-top:477.666626pt;width:412.2pt;height:45.3pt;mso-position-horizontal-relative:page;mso-position-vertical-relative:page;z-index:-1285792" type="#_x0000_t202" filled="false" stroked="false">
            <v:textbox inset="0,0,0,0">
              <w:txbxContent>
                <w:p>
                  <w:pPr>
                    <w:pStyle w:val="BodyText"/>
                    <w:spacing w:line="261" w:lineRule="auto"/>
                    <w:ind w:right="17"/>
                    <w:jc w:val="both"/>
                  </w:pPr>
                  <w:r>
                    <w:rPr/>
                    <w:t>A reporter’s transcript or any document related to an in-camera hearing concerning a confidential informant under Evidence Code sections 1041–1042 must be transmitted only to the reviewing court.</w:t>
                  </w:r>
                </w:p>
              </w:txbxContent>
            </v:textbox>
            <w10:wrap type="none"/>
          </v:shape>
        </w:pict>
      </w:r>
      <w:r>
        <w:rPr/>
        <w:pict>
          <v:shape style="position:absolute;margin-left:99.800003pt;margin-top:537.666626pt;width:15.95pt;height:15.3pt;mso-position-horizontal-relative:page;mso-position-vertical-relative:page;z-index:-1285768" type="#_x0000_t202" filled="false" stroked="false">
            <v:textbox inset="0,0,0,0">
              <w:txbxContent>
                <w:p>
                  <w:pPr>
                    <w:pStyle w:val="BodyText"/>
                  </w:pPr>
                  <w:bookmarkStart w:name="(4) A probation report must be transmitt" w:id="187"/>
                  <w:bookmarkEnd w:id="187"/>
                  <w:r>
                    <w:rPr/>
                  </w:r>
                  <w:r>
                    <w:rPr/>
                    <w:t>(4)</w:t>
                  </w:r>
                </w:p>
              </w:txbxContent>
            </v:textbox>
            <w10:wrap type="none"/>
          </v:shape>
        </w:pict>
      </w:r>
      <w:r>
        <w:rPr/>
        <w:pict>
          <v:shape style="position:absolute;margin-left:128.600006pt;margin-top:537.666626pt;width:400.85pt;height:30.3pt;mso-position-horizontal-relative:page;mso-position-vertical-relative:page;z-index:-1285744" type="#_x0000_t202" filled="false" stroked="false">
            <v:textbox inset="0,0,0,0">
              <w:txbxContent>
                <w:p>
                  <w:pPr>
                    <w:pStyle w:val="BodyText"/>
                    <w:spacing w:line="261" w:lineRule="auto"/>
                    <w:ind w:right="-1"/>
                  </w:pPr>
                  <w:r>
                    <w:rPr/>
                    <w:t>A probation report must be transmitted only to the reviewing court and to appellate counsel for the People and the defendant who was the subject of the report.</w:t>
                  </w:r>
                </w:p>
              </w:txbxContent>
            </v:textbox>
            <w10:wrap type="none"/>
          </v:shape>
        </w:pict>
      </w:r>
      <w:r>
        <w:rPr/>
        <w:pict>
          <v:shape style="position:absolute;margin-left:71pt;margin-top:583.762085pt;width:359.2pt;height:14.25pt;mso-position-horizontal-relative:page;mso-position-vertical-relative:page;z-index:-1285720" type="#_x0000_t202" filled="false" stroked="false">
            <v:textbox inset="0,0,0,0">
              <w:txbxContent>
                <w:p>
                  <w:pPr>
                    <w:spacing w:before="11"/>
                    <w:ind w:left="20" w:right="0" w:firstLine="0"/>
                    <w:jc w:val="left"/>
                    <w:rPr>
                      <w:i/>
                      <w:sz w:val="22"/>
                    </w:rPr>
                  </w:pPr>
                  <w:r>
                    <w:rPr>
                      <w:i/>
                      <w:sz w:val="22"/>
                    </w:rPr>
                    <w:t>Rule 8.45 amended effective January 1, 2016; adopted effective January 1, 2014.</w:t>
                  </w:r>
                </w:p>
              </w:txbxContent>
            </v:textbox>
            <w10:wrap type="none"/>
          </v:shape>
        </w:pict>
      </w:r>
      <w:r>
        <w:rPr/>
        <w:pict>
          <v:shape style="position:absolute;margin-left:231.679993pt;margin-top:613.762085pt;width:148.7pt;height:14.25pt;mso-position-horizontal-relative:page;mso-position-vertical-relative:page;z-index:-128569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643.762085pt;width:467.35pt;height:59.25pt;mso-position-horizontal-relative:page;mso-position-vertical-relative:page;z-index:-1285672" type="#_x0000_t202" filled="false" stroked="false">
            <v:textbox inset="0,0,0,0">
              <w:txbxContent>
                <w:p>
                  <w:pPr>
                    <w:spacing w:line="285" w:lineRule="auto" w:before="11"/>
                    <w:ind w:left="20" w:right="2" w:firstLine="0"/>
                    <w:jc w:val="left"/>
                    <w:rPr>
                      <w:sz w:val="22"/>
                    </w:rPr>
                  </w:pPr>
                  <w:r>
                    <w:rPr>
                      <w:b/>
                      <w:sz w:val="22"/>
                    </w:rPr>
                    <w:t>Subdivision (a). </w:t>
                  </w:r>
                  <w:r>
                    <w:rPr>
                      <w:sz w:val="22"/>
                    </w:rPr>
                    <w:t>Many laws address sealed and confidential records. These laws differ from each other in a variety of respects, including what information is closed to inspection, from whom it is closed, under what circumstances it is closed, and what procedures apply to closing or opening it to inspection. It is</w:t>
                  </w:r>
                </w:p>
                <w:p>
                  <w:pPr>
                    <w:spacing w:line="250" w:lineRule="exact" w:before="0"/>
                    <w:ind w:left="20" w:right="0" w:firstLine="0"/>
                    <w:jc w:val="left"/>
                    <w:rPr>
                      <w:sz w:val="22"/>
                    </w:rPr>
                  </w:pPr>
                  <w:r>
                    <w:rPr>
                      <w:sz w:val="22"/>
                    </w:rPr>
                    <w:t>very important to determine if any such law applies with respect to a particular record because where</w:t>
                  </w:r>
                </w:p>
              </w:txbxContent>
            </v:textbox>
            <w10:wrap type="none"/>
          </v:shape>
        </w:pict>
      </w:r>
      <w:r>
        <w:rPr/>
        <w:pict>
          <v:shape style="position:absolute;margin-left:299pt;margin-top:761.106628pt;width:14pt;height:15.3pt;mso-position-horizontal-relative:page;mso-position-vertical-relative:page;z-index:-1285648" type="#_x0000_t202" filled="false" stroked="false">
            <v:textbox inset="0,0,0,0">
              <w:txbxContent>
                <w:p>
                  <w:pPr>
                    <w:pStyle w:val="BodyText"/>
                  </w:pPr>
                  <w:r>
                    <w:rPr/>
                    <w:t>21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58.7pt;height:29.25pt;mso-position-horizontal-relative:page;mso-position-vertical-relative:page;z-index:-1285624" type="#_x0000_t202" filled="false" stroked="false">
            <v:textbox inset="0,0,0,0">
              <w:txbxContent>
                <w:p>
                  <w:pPr>
                    <w:spacing w:line="285" w:lineRule="auto" w:before="11"/>
                    <w:ind w:left="20" w:right="0" w:firstLine="0"/>
                    <w:jc w:val="left"/>
                    <w:rPr>
                      <w:sz w:val="22"/>
                    </w:rPr>
                  </w:pPr>
                  <w:r>
                    <w:rPr>
                      <w:sz w:val="22"/>
                    </w:rPr>
                    <w:t>other laws establish specific requirements that differ from the requirements in this article, those specific requirements supersede the requirements in this article.</w:t>
                  </w:r>
                </w:p>
              </w:txbxContent>
            </v:textbox>
            <w10:wrap type="none"/>
          </v:shape>
        </w:pict>
      </w:r>
      <w:r>
        <w:rPr/>
        <w:pict>
          <v:shape style="position:absolute;margin-left:71pt;margin-top:118.762108pt;width:465.85pt;height:179.3pt;mso-position-horizontal-relative:page;mso-position-vertical-relative:page;z-index:-1285600" type="#_x0000_t202" filled="false" stroked="false">
            <v:textbox inset="0,0,0,0">
              <w:txbxContent>
                <w:p>
                  <w:pPr>
                    <w:spacing w:line="285" w:lineRule="auto" w:before="11"/>
                    <w:ind w:left="20" w:right="1" w:firstLine="0"/>
                    <w:jc w:val="left"/>
                    <w:rPr>
                      <w:i/>
                      <w:sz w:val="22"/>
                    </w:rPr>
                  </w:pPr>
                  <w:r>
                    <w:rPr>
                      <w:b/>
                      <w:sz w:val="22"/>
                    </w:rPr>
                    <w:t>Subdivision (b)(5). </w:t>
                  </w:r>
                  <w:r>
                    <w:rPr>
                      <w:sz w:val="22"/>
                    </w:rPr>
                    <w:t>Examples of confidential records are records in juvenile proceedings (Welf. &amp; Inst. Code, § 827 and California Rules of Court, rule 8.401), records of the family conciliation court (Fam. Code, § 1818(b)), fee waiver applications (Gov. Code, § 68633(f)), and court-ordered diagnostic reports (Penal Code, § 1203.03). This term also encompasses records closed to inspection by a court order other than an order under rules 2.550–2.551 or 8.46, such as situations in which case law, statute, or rule has established a category of records that must be closed to inspection and a court has found that a particular record falls within that category and has ordered that it be closed to inspection. Examples include discovery material subject to a protective order under Code of Civil Procedure sections 2030.090, 2032.060, or 2033.080 and records closed to inspection by court order under </w:t>
                  </w:r>
                  <w:r>
                    <w:rPr>
                      <w:i/>
                      <w:sz w:val="22"/>
                    </w:rPr>
                    <w:t>People v. Marsden </w:t>
                  </w:r>
                  <w:r>
                    <w:rPr>
                      <w:sz w:val="22"/>
                    </w:rPr>
                    <w:t>(1970) 2 Cal.3d 118 or </w:t>
                  </w:r>
                  <w:r>
                    <w:rPr>
                      <w:i/>
                      <w:sz w:val="22"/>
                    </w:rPr>
                    <w:t>Pitchess v. Superior Court </w:t>
                  </w:r>
                  <w:r>
                    <w:rPr>
                      <w:sz w:val="22"/>
                    </w:rPr>
                    <w:t>(1974) 11 Cal.3d 531. For more examples of confidential records, please see appendix 1 of the </w:t>
                  </w:r>
                  <w:r>
                    <w:rPr>
                      <w:i/>
                      <w:sz w:val="22"/>
                    </w:rPr>
                    <w:t>Trial Court Records Manual </w:t>
                  </w:r>
                  <w:r>
                    <w:rPr>
                      <w:sz w:val="22"/>
                    </w:rPr>
                    <w:t>at </w:t>
                  </w:r>
                  <w:hyperlink r:id="rId7">
                    <w:r>
                      <w:rPr>
                        <w:i/>
                        <w:sz w:val="22"/>
                      </w:rPr>
                      <w:t>www.courts.ca.gov/documents/trial-</w:t>
                    </w:r>
                  </w:hyperlink>
                </w:p>
                <w:p>
                  <w:pPr>
                    <w:spacing w:line="242" w:lineRule="exact" w:before="0"/>
                    <w:ind w:left="20" w:right="0" w:firstLine="0"/>
                    <w:jc w:val="left"/>
                    <w:rPr>
                      <w:sz w:val="22"/>
                    </w:rPr>
                  </w:pPr>
                  <w:r>
                    <w:rPr>
                      <w:i/>
                      <w:sz w:val="22"/>
                    </w:rPr>
                    <w:t>court-records-manual.pdf</w:t>
                  </w:r>
                  <w:r>
                    <w:rPr>
                      <w:sz w:val="22"/>
                    </w:rPr>
                    <w:t>.</w:t>
                  </w:r>
                </w:p>
              </w:txbxContent>
            </v:textbox>
            <w10:wrap type="none"/>
          </v:shape>
        </w:pict>
      </w:r>
      <w:r>
        <w:rPr/>
        <w:pict>
          <v:shape style="position:absolute;margin-left:71pt;margin-top:313.762115pt;width:470.05pt;height:134.3pt;mso-position-horizontal-relative:page;mso-position-vertical-relative:page;z-index:-1285576" type="#_x0000_t202" filled="false" stroked="false">
            <v:textbox inset="0,0,0,0">
              <w:txbxContent>
                <w:p>
                  <w:pPr>
                    <w:spacing w:line="285" w:lineRule="auto" w:before="11"/>
                    <w:ind w:left="20" w:right="14" w:firstLine="0"/>
                    <w:jc w:val="left"/>
                    <w:rPr>
                      <w:sz w:val="22"/>
                    </w:rPr>
                  </w:pPr>
                  <w:r>
                    <w:rPr>
                      <w:b/>
                      <w:sz w:val="22"/>
                    </w:rPr>
                    <w:t>Subdivisions (c) and (d). </w:t>
                  </w:r>
                  <w:r>
                    <w:rPr>
                      <w:sz w:val="22"/>
                    </w:rPr>
                    <w:t>The requirements in this rule for format and transmission of and access to sealed and confidential records apply only unless otherwise provided by law. Special requirements that govern transmission of and/or access to particular types of records may supersede the requirements in this rule. For example, rules 8.619(g) and 8.622(e) require copies of reporters’ transcripts in capital cases to be sent to the Habeas Corpus Resource Center and the California Appellate Project in San Francisco, and under rules 8.336(g)(2) and 8.409(e)(2), in non-capital felony appeals, if the defendant—or in juvenile appeals, if the appellant or the respondent—is not represented by appellate counsel when the clerk’s and reporter’s transcripts are certified as correct, the clerk must send that counsel’s copy of the transcripts to</w:t>
                  </w:r>
                </w:p>
                <w:p>
                  <w:pPr>
                    <w:spacing w:line="245" w:lineRule="exact" w:before="0"/>
                    <w:ind w:left="20" w:right="0" w:firstLine="0"/>
                    <w:jc w:val="left"/>
                    <w:rPr>
                      <w:sz w:val="22"/>
                    </w:rPr>
                  </w:pPr>
                  <w:r>
                    <w:rPr>
                      <w:sz w:val="22"/>
                    </w:rPr>
                    <w:t>the district appellate project.</w:t>
                  </w:r>
                </w:p>
              </w:txbxContent>
            </v:textbox>
            <w10:wrap type="none"/>
          </v:shape>
        </w:pict>
      </w:r>
      <w:r>
        <w:rPr/>
        <w:pict>
          <v:shape style="position:absolute;margin-left:70.988960pt;margin-top:463.762115pt;width:459.25pt;height:74.25pt;mso-position-horizontal-relative:page;mso-position-vertical-relative:page;z-index:-1285552" type="#_x0000_t202" filled="false" stroked="false">
            <v:textbox inset="0,0,0,0">
              <w:txbxContent>
                <w:p>
                  <w:pPr>
                    <w:spacing w:line="285" w:lineRule="auto" w:before="11"/>
                    <w:ind w:left="20" w:right="4" w:firstLine="0"/>
                    <w:jc w:val="left"/>
                    <w:rPr>
                      <w:sz w:val="22"/>
                    </w:rPr>
                  </w:pPr>
                  <w:r>
                    <w:rPr>
                      <w:b/>
                      <w:sz w:val="22"/>
                    </w:rPr>
                    <w:t>Subdivision (c)(1)(C). </w:t>
                  </w:r>
                  <w:r>
                    <w:rPr>
                      <w:sz w:val="22"/>
                    </w:rPr>
                    <w:t>For example, for juvenile records, this mark could state “Confidential—Welf. &amp; Inst. Code, § 827” or “Confidential—Juvenile Case File”; for a fee waiver application, this mark could state “Confidential—Gov. Code, § 68633(f)” or “Confidential—Fee Waiver Application”; and for a transcript of an in-camera hearing under </w:t>
                  </w:r>
                  <w:r>
                    <w:rPr>
                      <w:i/>
                      <w:sz w:val="22"/>
                    </w:rPr>
                    <w:t>People v. Marsden </w:t>
                  </w:r>
                  <w:r>
                    <w:rPr>
                      <w:sz w:val="22"/>
                    </w:rPr>
                    <w:t>(1970) 2 Cal.3d 118, this mark could say</w:t>
                  </w:r>
                </w:p>
                <w:p>
                  <w:pPr>
                    <w:spacing w:line="249" w:lineRule="exact" w:before="0"/>
                    <w:ind w:left="20" w:right="0" w:firstLine="0"/>
                    <w:jc w:val="left"/>
                    <w:rPr>
                      <w:sz w:val="22"/>
                    </w:rPr>
                  </w:pPr>
                  <w:r>
                    <w:rPr>
                      <w:sz w:val="22"/>
                    </w:rPr>
                    <w:t>“Confidential—</w:t>
                  </w:r>
                  <w:r>
                    <w:rPr>
                      <w:i/>
                      <w:sz w:val="22"/>
                    </w:rPr>
                    <w:t>Marsden </w:t>
                  </w:r>
                  <w:r>
                    <w:rPr>
                      <w:sz w:val="22"/>
                    </w:rPr>
                    <w:t>Hearing.”</w:t>
                  </w:r>
                </w:p>
              </w:txbxContent>
            </v:textbox>
            <w10:wrap type="none"/>
          </v:shape>
        </w:pict>
      </w:r>
      <w:r>
        <w:rPr/>
        <w:pict>
          <v:shape style="position:absolute;margin-left:70.988960pt;margin-top:553.762085pt;width:461.2pt;height:104.25pt;mso-position-horizontal-relative:page;mso-position-vertical-relative:page;z-index:-1285528" type="#_x0000_t202" filled="false" stroked="false">
            <v:textbox inset="0,0,0,0">
              <w:txbxContent>
                <w:p>
                  <w:pPr>
                    <w:spacing w:line="285" w:lineRule="auto" w:before="11"/>
                    <w:ind w:left="20" w:right="0" w:firstLine="0"/>
                    <w:jc w:val="left"/>
                    <w:rPr>
                      <w:sz w:val="22"/>
                    </w:rPr>
                  </w:pPr>
                  <w:r>
                    <w:rPr>
                      <w:b/>
                      <w:sz w:val="22"/>
                    </w:rPr>
                    <w:t>Subdivision (c)(2). </w:t>
                  </w:r>
                  <w:r>
                    <w:rPr>
                      <w:sz w:val="22"/>
                    </w:rPr>
                    <w:t>Subdivision (c)(2) requires that, with certain exceptions, the alphabetical and chronological indexes to the clerk’s and reporter’s transcripts, appendixes, and supporting documents must list any sealed and confidential records but identify them as sealed or confidential. The purpose of this provision is to assist the parties in making—and the court in adjudicating—motions to unseal sealed records or to provide confidential records to a party. To protect sealed and confidential records from disclosure until the court issues an order, however, each index must identify sealed and confidential</w:t>
                  </w:r>
                </w:p>
                <w:p>
                  <w:pPr>
                    <w:spacing w:line="247" w:lineRule="exact" w:before="0"/>
                    <w:ind w:left="20" w:right="0" w:firstLine="0"/>
                    <w:jc w:val="left"/>
                    <w:rPr>
                      <w:sz w:val="22"/>
                    </w:rPr>
                  </w:pPr>
                  <w:r>
                    <w:rPr>
                      <w:sz w:val="22"/>
                    </w:rPr>
                    <w:t>records without disclosing their substance.</w:t>
                  </w:r>
                </w:p>
              </w:txbxContent>
            </v:textbox>
            <w10:wrap type="none"/>
          </v:shape>
        </w:pict>
      </w:r>
      <w:r>
        <w:rPr/>
        <w:pict>
          <v:shape style="position:absolute;margin-left:71pt;margin-top:673.762085pt;width:469.7pt;height:44.25pt;mso-position-horizontal-relative:page;mso-position-vertical-relative:page;z-index:-1285504" type="#_x0000_t202" filled="false" stroked="false">
            <v:textbox inset="0,0,0,0">
              <w:txbxContent>
                <w:p>
                  <w:pPr>
                    <w:spacing w:line="285" w:lineRule="auto" w:before="11"/>
                    <w:ind w:left="20" w:right="0" w:firstLine="0"/>
                    <w:jc w:val="left"/>
                    <w:rPr>
                      <w:sz w:val="22"/>
                    </w:rPr>
                  </w:pPr>
                  <w:r>
                    <w:rPr>
                      <w:b/>
                      <w:sz w:val="22"/>
                    </w:rPr>
                    <w:t>Subdivision (c)(3). </w:t>
                  </w:r>
                  <w:r>
                    <w:rPr>
                      <w:sz w:val="22"/>
                    </w:rPr>
                    <w:t>Under certain circumstances, the Attorney General has a statutory right to request copies of documents filed under Penal Code section 987.9(d). To facilitate compliance with such requests, this subdivision requires that such documents not be bound with other confidential documents.</w:t>
                  </w:r>
                </w:p>
              </w:txbxContent>
            </v:textbox>
            <w10:wrap type="none"/>
          </v:shape>
        </w:pict>
      </w:r>
      <w:r>
        <w:rPr/>
        <w:pict>
          <v:shape style="position:absolute;margin-left:299pt;margin-top:761.106628pt;width:14pt;height:15.3pt;mso-position-horizontal-relative:page;mso-position-vertical-relative:page;z-index:-1285480" type="#_x0000_t202" filled="false" stroked="false">
            <v:textbox inset="0,0,0,0">
              <w:txbxContent>
                <w:p>
                  <w:pPr>
                    <w:pStyle w:val="BodyText"/>
                  </w:pPr>
                  <w:r>
                    <w:rPr/>
                    <w:t>22</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88.762108pt;width:440.05pt;height:29.25pt;mso-position-horizontal-relative:page;mso-position-vertical-relative:page;z-index:-1285456" type="#_x0000_t202" filled="false" stroked="false">
            <v:textbox inset="0,0,0,0">
              <w:txbxContent>
                <w:p>
                  <w:pPr>
                    <w:spacing w:line="285" w:lineRule="auto" w:before="11"/>
                    <w:ind w:left="20" w:right="0" w:hanging="1"/>
                    <w:jc w:val="left"/>
                    <w:rPr>
                      <w:sz w:val="22"/>
                    </w:rPr>
                  </w:pPr>
                  <w:r>
                    <w:rPr>
                      <w:b/>
                      <w:sz w:val="22"/>
                    </w:rPr>
                    <w:t>Subdivision (d). </w:t>
                  </w:r>
                  <w:r>
                    <w:rPr>
                      <w:sz w:val="22"/>
                    </w:rPr>
                    <w:t>See rule 8.47(b) for special requirements concerning access to certain confidential records.</w:t>
                  </w:r>
                </w:p>
              </w:txbxContent>
            </v:textbox>
            <w10:wrap type="none"/>
          </v:shape>
        </w:pict>
      </w:r>
      <w:r>
        <w:rPr/>
        <w:pict>
          <v:shape style="position:absolute;margin-left:70.977921pt;margin-top:133.762115pt;width:468.35pt;height:134.3pt;mso-position-horizontal-relative:page;mso-position-vertical-relative:page;z-index:-1285432" type="#_x0000_t202" filled="false" stroked="false">
            <v:textbox inset="0,0,0,0">
              <w:txbxContent>
                <w:p>
                  <w:pPr>
                    <w:spacing w:line="285" w:lineRule="auto" w:before="11"/>
                    <w:ind w:left="20" w:right="17" w:firstLine="0"/>
                    <w:jc w:val="left"/>
                    <w:rPr>
                      <w:sz w:val="22"/>
                    </w:rPr>
                  </w:pPr>
                  <w:r>
                    <w:rPr>
                      <w:b/>
                      <w:sz w:val="22"/>
                    </w:rPr>
                    <w:t>Subdivision (d)(1) and (2). </w:t>
                  </w:r>
                  <w:r>
                    <w:rPr>
                      <w:sz w:val="22"/>
                    </w:rPr>
                    <w:t>Because the term “party” includes any attorney of record for that party, under rule 8.10(3), when a party who had access to a record in the trial court or other proceedings under review or who participated in an in-camera hearing—such as a </w:t>
                  </w:r>
                  <w:r>
                    <w:rPr>
                      <w:i/>
                      <w:sz w:val="22"/>
                    </w:rPr>
                    <w:t>Marsden </w:t>
                  </w:r>
                  <w:r>
                    <w:rPr>
                      <w:sz w:val="22"/>
                    </w:rPr>
                    <w:t>hearing in a criminal or juvenile proceeding—is represented by appellate counsel, the confidential record or transcript must be transmitted to that party’s appellate counsel. Under rules 8.336(g)(2) and 8.409(e)(2), in non-capital felony appeals,</w:t>
                  </w:r>
                  <w:r>
                    <w:rPr>
                      <w:spacing w:val="-36"/>
                      <w:sz w:val="22"/>
                    </w:rPr>
                    <w:t> </w:t>
                  </w:r>
                  <w:r>
                    <w:rPr>
                      <w:sz w:val="22"/>
                    </w:rPr>
                    <w:t>if the defendant—or in juvenile appeals, if the appellant or the respondent—is not represented by appellate counsel when the clerk’s and reporter’s transcripts are certified as correct, the clerk must send the copy of the transcripts that would go to appellate counsel, including confidential records such as transcripts</w:t>
                  </w:r>
                  <w:r>
                    <w:rPr>
                      <w:spacing w:val="-23"/>
                      <w:sz w:val="22"/>
                    </w:rPr>
                    <w:t> </w:t>
                  </w:r>
                  <w:r>
                    <w:rPr>
                      <w:sz w:val="22"/>
                    </w:rPr>
                    <w:t>of</w:t>
                  </w:r>
                </w:p>
                <w:p>
                  <w:pPr>
                    <w:spacing w:line="245" w:lineRule="exact" w:before="0"/>
                    <w:ind w:left="20" w:right="0" w:firstLine="0"/>
                    <w:jc w:val="left"/>
                    <w:rPr>
                      <w:sz w:val="22"/>
                    </w:rPr>
                  </w:pPr>
                  <w:r>
                    <w:rPr>
                      <w:i/>
                      <w:sz w:val="22"/>
                    </w:rPr>
                    <w:t>Marsden </w:t>
                  </w:r>
                  <w:r>
                    <w:rPr>
                      <w:sz w:val="22"/>
                    </w:rPr>
                    <w:t>hearings, to the district appellate project.</w:t>
                  </w:r>
                </w:p>
              </w:txbxContent>
            </v:textbox>
            <w10:wrap type="none"/>
          </v:shape>
        </w:pict>
      </w:r>
      <w:r>
        <w:rPr/>
        <w:pict>
          <v:shape style="position:absolute;margin-left:71pt;margin-top:283.762115pt;width:445.7pt;height:29.25pt;mso-position-horizontal-relative:page;mso-position-vertical-relative:page;z-index:-1285408" type="#_x0000_t202" filled="false" stroked="false">
            <v:textbox inset="0,0,0,0">
              <w:txbxContent>
                <w:p>
                  <w:pPr>
                    <w:spacing w:line="285" w:lineRule="auto" w:before="11"/>
                    <w:ind w:left="20" w:right="1" w:firstLine="0"/>
                    <w:jc w:val="left"/>
                    <w:rPr>
                      <w:sz w:val="22"/>
                    </w:rPr>
                  </w:pPr>
                  <w:r>
                    <w:rPr>
                      <w:b/>
                      <w:sz w:val="22"/>
                    </w:rPr>
                    <w:t>Subdivision (d)(4). </w:t>
                  </w:r>
                  <w:r>
                    <w:rPr>
                      <w:sz w:val="22"/>
                    </w:rPr>
                    <w:t>This rule limits to whom a copy of a probation report is transmitted based on the provisions of Penal Code section 1203.05, which limit who may inspect or copy probation reports.</w:t>
                  </w:r>
                </w:p>
              </w:txbxContent>
            </v:textbox>
            <w10:wrap type="none"/>
          </v:shape>
        </w:pict>
      </w:r>
      <w:r>
        <w:rPr/>
        <w:pict>
          <v:shape style="position:absolute;margin-left:71pt;margin-top:327.666626pt;width:133.950pt;height:15.3pt;mso-position-horizontal-relative:page;mso-position-vertical-relative:page;z-index:-1285384" type="#_x0000_t202" filled="false" stroked="false">
            <v:textbox inset="0,0,0,0">
              <w:txbxContent>
                <w:p>
                  <w:pPr>
                    <w:spacing w:before="10"/>
                    <w:ind w:left="20" w:right="0" w:firstLine="0"/>
                    <w:jc w:val="left"/>
                    <w:rPr>
                      <w:b/>
                      <w:sz w:val="24"/>
                    </w:rPr>
                  </w:pPr>
                  <w:bookmarkStart w:name="Rule 8.46.  Sealed records" w:id="188"/>
                  <w:bookmarkEnd w:id="188"/>
                  <w:r>
                    <w:rPr/>
                  </w:r>
                  <w:r>
                    <w:rPr>
                      <w:b/>
                      <w:sz w:val="24"/>
                    </w:rPr>
                    <w:t>Rule 8.46. Sealed records</w:t>
                  </w:r>
                </w:p>
              </w:txbxContent>
            </v:textbox>
            <w10:wrap type="none"/>
          </v:shape>
        </w:pict>
      </w:r>
      <w:r>
        <w:rPr/>
        <w:pict>
          <v:shape style="position:absolute;margin-left:71pt;margin-top:357.666626pt;width:15.95pt;height:15.3pt;mso-position-horizontal-relative:page;mso-position-vertical-relative:page;z-index:-1285360" type="#_x0000_t202" filled="false" stroked="false">
            <v:textbox inset="0,0,0,0">
              <w:txbxContent>
                <w:p>
                  <w:pPr>
                    <w:spacing w:before="10"/>
                    <w:ind w:left="20" w:right="0" w:firstLine="0"/>
                    <w:jc w:val="left"/>
                    <w:rPr>
                      <w:b/>
                      <w:sz w:val="24"/>
                    </w:rPr>
                  </w:pPr>
                  <w:bookmarkStart w:name="(a) Application" w:id="189"/>
                  <w:bookmarkEnd w:id="189"/>
                  <w:r>
                    <w:rPr/>
                  </w:r>
                  <w:r>
                    <w:rPr>
                      <w:b/>
                      <w:sz w:val="24"/>
                    </w:rPr>
                    <w:t>(a)</w:t>
                  </w:r>
                </w:p>
              </w:txbxContent>
            </v:textbox>
            <w10:wrap type="none"/>
          </v:shape>
        </w:pict>
      </w:r>
      <w:r>
        <w:rPr/>
        <w:pict>
          <v:shape style="position:absolute;margin-left:99.800003pt;margin-top:357.666626pt;width:62.05pt;height:15.3pt;mso-position-horizontal-relative:page;mso-position-vertical-relative:page;z-index:-1285336"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387.666626pt;width:412.75pt;height:30.3pt;mso-position-horizontal-relative:page;mso-position-vertical-relative:page;z-index:-1285312" type="#_x0000_t202" filled="false" stroked="false">
            <v:textbox inset="0,0,0,0">
              <w:txbxContent>
                <w:p>
                  <w:pPr>
                    <w:pStyle w:val="BodyText"/>
                    <w:spacing w:line="261" w:lineRule="auto"/>
                    <w:ind w:right="-3"/>
                  </w:pPr>
                  <w:bookmarkStart w:name="This rule applies to sealed records and " w:id="190"/>
                  <w:bookmarkEnd w:id="190"/>
                  <w:r>
                    <w:rPr/>
                  </w:r>
                  <w:r>
                    <w:rPr/>
                    <w:t>This rule applies to sealed records and records proposed to be sealed on appeal and in original proceedings, but does not apply to confidential records.</w:t>
                  </w:r>
                </w:p>
              </w:txbxContent>
            </v:textbox>
            <w10:wrap type="none"/>
          </v:shape>
        </w:pict>
      </w:r>
      <w:r>
        <w:rPr/>
        <w:pict>
          <v:shape style="position:absolute;margin-left:99.800003pt;margin-top:433.762115pt;width:430.25pt;height:29.25pt;mso-position-horizontal-relative:page;mso-position-vertical-relative:page;z-index:-1285288" type="#_x0000_t202" filled="false" stroked="false">
            <v:textbox inset="0,0,0,0">
              <w:txbxContent>
                <w:p>
                  <w:pPr>
                    <w:spacing w:line="285" w:lineRule="auto" w:before="11"/>
                    <w:ind w:left="20" w:right="-1" w:firstLine="0"/>
                    <w:jc w:val="left"/>
                    <w:rPr>
                      <w:i/>
                      <w:sz w:val="22"/>
                    </w:rPr>
                  </w:pPr>
                  <w:bookmarkStart w:name="(Subd (a) amended effective January 1, 2" w:id="191"/>
                  <w:bookmarkEnd w:id="191"/>
                  <w:r>
                    <w:rPr/>
                  </w:r>
                  <w:r>
                    <w:rPr>
                      <w:i/>
                      <w:sz w:val="22"/>
                    </w:rPr>
                    <w:t>(Subd (a) amended effective January 1, 2014; previously amended effective January 1, 2006, and </w:t>
                  </w:r>
                  <w:r>
                    <w:rPr>
                      <w:i/>
                      <w:sz w:val="22"/>
                    </w:rPr>
                    <w:t>January 1, 2007.)</w:t>
                  </w:r>
                </w:p>
              </w:txbxContent>
            </v:textbox>
            <w10:wrap type="none"/>
          </v:shape>
        </w:pict>
      </w:r>
      <w:r>
        <w:rPr/>
        <w:pict>
          <v:shape style="position:absolute;margin-left:71pt;margin-top:477.666626pt;width:16.650pt;height:15.3pt;mso-position-horizontal-relative:page;mso-position-vertical-relative:page;z-index:-1285264" type="#_x0000_t202" filled="false" stroked="false">
            <v:textbox inset="0,0,0,0">
              <w:txbxContent>
                <w:p>
                  <w:pPr>
                    <w:spacing w:before="10"/>
                    <w:ind w:left="20" w:right="0" w:firstLine="0"/>
                    <w:jc w:val="left"/>
                    <w:rPr>
                      <w:b/>
                      <w:sz w:val="24"/>
                    </w:rPr>
                  </w:pPr>
                  <w:bookmarkStart w:name="(b) Record sealed by the trial court" w:id="192"/>
                  <w:bookmarkEnd w:id="192"/>
                  <w:r>
                    <w:rPr/>
                  </w:r>
                  <w:r>
                    <w:rPr>
                      <w:b/>
                      <w:sz w:val="24"/>
                    </w:rPr>
                    <w:t>(b)</w:t>
                  </w:r>
                </w:p>
              </w:txbxContent>
            </v:textbox>
            <w10:wrap type="none"/>
          </v:shape>
        </w:pict>
      </w:r>
      <w:r>
        <w:rPr/>
        <w:pict>
          <v:shape style="position:absolute;margin-left:99.800003pt;margin-top:477.666626pt;width:163.6pt;height:15.3pt;mso-position-horizontal-relative:page;mso-position-vertical-relative:page;z-index:-1285240" type="#_x0000_t202" filled="false" stroked="false">
            <v:textbox inset="0,0,0,0">
              <w:txbxContent>
                <w:p>
                  <w:pPr>
                    <w:spacing w:before="10"/>
                    <w:ind w:left="20" w:right="0" w:firstLine="0"/>
                    <w:jc w:val="left"/>
                    <w:rPr>
                      <w:b/>
                      <w:sz w:val="24"/>
                    </w:rPr>
                  </w:pPr>
                  <w:r>
                    <w:rPr>
                      <w:b/>
                      <w:sz w:val="24"/>
                    </w:rPr>
                    <w:t>Record sealed by the trial court</w:t>
                  </w:r>
                </w:p>
              </w:txbxContent>
            </v:textbox>
            <w10:wrap type="none"/>
          </v:shape>
        </w:pict>
      </w:r>
      <w:r>
        <w:rPr/>
        <w:pict>
          <v:shape style="position:absolute;margin-left:99.800003pt;margin-top:507.666626pt;width:440.2pt;height:45.3pt;mso-position-horizontal-relative:page;mso-position-vertical-relative:page;z-index:-1285216" type="#_x0000_t202" filled="false" stroked="false">
            <v:textbox inset="0,0,0,0">
              <w:txbxContent>
                <w:p>
                  <w:pPr>
                    <w:pStyle w:val="BodyText"/>
                    <w:spacing w:line="261" w:lineRule="auto"/>
                  </w:pPr>
                  <w:bookmarkStart w:name="If a record sealed by order of the trial" w:id="193"/>
                  <w:bookmarkEnd w:id="193"/>
                  <w:r>
                    <w:rPr/>
                  </w:r>
                  <w:r>
                    <w:rPr/>
                    <w:t>If a record sealed by order of the trial court is part of the record on appeal or the supporting documents or other records accompanying a motion, petition for a writ of habeas corpus, other writ petition, or other filing in the reviewing court:</w:t>
                  </w:r>
                </w:p>
              </w:txbxContent>
            </v:textbox>
            <w10:wrap type="none"/>
          </v:shape>
        </w:pict>
      </w:r>
      <w:r>
        <w:rPr/>
        <w:pict>
          <v:shape style="position:absolute;margin-left:99.800003pt;margin-top:567.666626pt;width:15.95pt;height:15.3pt;mso-position-horizontal-relative:page;mso-position-vertical-relative:page;z-index:-1285192" type="#_x0000_t202" filled="false" stroked="false">
            <v:textbox inset="0,0,0,0">
              <w:txbxContent>
                <w:p>
                  <w:pPr>
                    <w:pStyle w:val="BodyText"/>
                  </w:pPr>
                  <w:bookmarkStart w:name="(1) The sealed record must remain sealed" w:id="194"/>
                  <w:bookmarkEnd w:id="194"/>
                  <w:r>
                    <w:rPr/>
                  </w:r>
                  <w:r>
                    <w:rPr/>
                    <w:t>(1)</w:t>
                  </w:r>
                </w:p>
              </w:txbxContent>
            </v:textbox>
            <w10:wrap type="none"/>
          </v:shape>
        </w:pict>
      </w:r>
      <w:r>
        <w:rPr/>
        <w:pict>
          <v:shape style="position:absolute;margin-left:128.600006pt;margin-top:567.666626pt;width:394.9pt;height:45.3pt;mso-position-horizontal-relative:page;mso-position-vertical-relative:page;z-index:-1285168" type="#_x0000_t202" filled="false" stroked="false">
            <v:textbox inset="0,0,0,0">
              <w:txbxContent>
                <w:p>
                  <w:pPr>
                    <w:pStyle w:val="BodyText"/>
                    <w:spacing w:line="261" w:lineRule="auto"/>
                  </w:pPr>
                  <w:r>
                    <w:rPr/>
                    <w:t>The sealed record must remain sealed unless the reviewing court orders otherwise under (e). Rule 8.45 governs the form and transmission of and access to sealed records.</w:t>
                  </w:r>
                </w:p>
              </w:txbxContent>
            </v:textbox>
            <w10:wrap type="none"/>
          </v:shape>
        </w:pict>
      </w:r>
      <w:r>
        <w:rPr/>
        <w:pict>
          <v:shape style="position:absolute;margin-left:99.800003pt;margin-top:627.666626pt;width:15.95pt;height:15.3pt;mso-position-horizontal-relative:page;mso-position-vertical-relative:page;z-index:-1285144" type="#_x0000_t202" filled="false" stroked="false">
            <v:textbox inset="0,0,0,0">
              <w:txbxContent>
                <w:p>
                  <w:pPr>
                    <w:pStyle w:val="BodyText"/>
                  </w:pPr>
                  <w:bookmarkStart w:name="(2) The record on appeal or supporting d" w:id="195"/>
                  <w:bookmarkEnd w:id="195"/>
                  <w:r>
                    <w:rPr/>
                  </w:r>
                  <w:r>
                    <w:rPr/>
                    <w:t>(2)</w:t>
                  </w:r>
                </w:p>
              </w:txbxContent>
            </v:textbox>
            <w10:wrap type="none"/>
          </v:shape>
        </w:pict>
      </w:r>
      <w:r>
        <w:rPr/>
        <w:pict>
          <v:shape style="position:absolute;margin-left:128.600006pt;margin-top:627.666626pt;width:408.15pt;height:30.3pt;mso-position-horizontal-relative:page;mso-position-vertical-relative:page;z-index:-1285120" type="#_x0000_t202" filled="false" stroked="false">
            <v:textbox inset="0,0,0,0">
              <w:txbxContent>
                <w:p>
                  <w:pPr>
                    <w:pStyle w:val="BodyText"/>
                    <w:spacing w:line="261" w:lineRule="auto"/>
                    <w:ind w:right="-2"/>
                  </w:pPr>
                  <w:r>
                    <w:rPr/>
                    <w:t>The record on appeal or supporting documents filed in the reviewing court must also include:</w:t>
                  </w:r>
                </w:p>
              </w:txbxContent>
            </v:textbox>
            <w10:wrap type="none"/>
          </v:shape>
        </w:pict>
      </w:r>
      <w:r>
        <w:rPr/>
        <w:pict>
          <v:shape style="position:absolute;margin-left:128.600006pt;margin-top:672.666626pt;width:18.55pt;height:15.3pt;mso-position-horizontal-relative:page;mso-position-vertical-relative:page;z-index:-1285096" type="#_x0000_t202" filled="false" stroked="false">
            <v:textbox inset="0,0,0,0">
              <w:txbxContent>
                <w:p>
                  <w:pPr>
                    <w:pStyle w:val="BodyText"/>
                  </w:pPr>
                  <w:bookmarkStart w:name="(A) The motion or application to seal fi" w:id="196"/>
                  <w:bookmarkEnd w:id="196"/>
                  <w:r>
                    <w:rPr/>
                  </w:r>
                  <w:r>
                    <w:rPr/>
                    <w:t>(A)</w:t>
                  </w:r>
                </w:p>
              </w:txbxContent>
            </v:textbox>
            <w10:wrap type="none"/>
          </v:shape>
        </w:pict>
      </w:r>
      <w:r>
        <w:rPr/>
        <w:pict>
          <v:shape style="position:absolute;margin-left:157.399994pt;margin-top:672.666626pt;width:269.2pt;height:15.3pt;mso-position-horizontal-relative:page;mso-position-vertical-relative:page;z-index:-1285072" type="#_x0000_t202" filled="false" stroked="false">
            <v:textbox inset="0,0,0,0">
              <w:txbxContent>
                <w:p>
                  <w:pPr>
                    <w:pStyle w:val="BodyText"/>
                  </w:pPr>
                  <w:r>
                    <w:rPr/>
                    <w:t>The motion or application to seal filed in the trial court;</w:t>
                  </w:r>
                </w:p>
              </w:txbxContent>
            </v:textbox>
            <w10:wrap type="none"/>
          </v:shape>
        </w:pict>
      </w:r>
      <w:r>
        <w:rPr/>
        <w:pict>
          <v:shape style="position:absolute;margin-left:299pt;margin-top:761.106628pt;width:14pt;height:15.3pt;mso-position-horizontal-relative:page;mso-position-vertical-relative:page;z-index:-1285048" type="#_x0000_t202" filled="false" stroked="false">
            <v:textbox inset="0,0,0,0">
              <w:txbxContent>
                <w:p>
                  <w:pPr>
                    <w:pStyle w:val="BodyText"/>
                  </w:pPr>
                  <w:r>
                    <w:rPr/>
                    <w:t>23</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72.666641pt;width:17.75pt;height:15.3pt;mso-position-horizontal-relative:page;mso-position-vertical-relative:page;z-index:-1285024" type="#_x0000_t202" filled="false" stroked="false">
            <v:textbox inset="0,0,0,0">
              <w:txbxContent>
                <w:p>
                  <w:pPr>
                    <w:pStyle w:val="BodyText"/>
                  </w:pPr>
                  <w:bookmarkStart w:name="(B) All documents filed in the trial cou" w:id="197"/>
                  <w:bookmarkEnd w:id="197"/>
                  <w:r>
                    <w:rPr/>
                  </w:r>
                  <w:r>
                    <w:rPr/>
                    <w:t>(B)</w:t>
                  </w:r>
                </w:p>
              </w:txbxContent>
            </v:textbox>
            <w10:wrap type="none"/>
          </v:shape>
        </w:pict>
      </w:r>
      <w:r>
        <w:rPr/>
        <w:pict>
          <v:shape style="position:absolute;margin-left:157.399994pt;margin-top:72.666641pt;width:359.25pt;height:30.3pt;mso-position-horizontal-relative:page;mso-position-vertical-relative:page;z-index:-1285000" type="#_x0000_t202" filled="false" stroked="false">
            <v:textbox inset="0,0,0,0">
              <w:txbxContent>
                <w:p>
                  <w:pPr>
                    <w:pStyle w:val="BodyText"/>
                    <w:spacing w:line="261" w:lineRule="auto"/>
                    <w:ind w:right="-1"/>
                  </w:pPr>
                  <w:r>
                    <w:rPr/>
                    <w:t>All documents filed in the trial court supporting or opposing the motion or application; and</w:t>
                  </w:r>
                </w:p>
              </w:txbxContent>
            </v:textbox>
            <w10:wrap type="none"/>
          </v:shape>
        </w:pict>
      </w:r>
      <w:r>
        <w:rPr/>
        <w:pict>
          <v:shape style="position:absolute;margin-left:128.600006pt;margin-top:117.666641pt;width:17.95pt;height:15.3pt;mso-position-horizontal-relative:page;mso-position-vertical-relative:page;z-index:-1284976" type="#_x0000_t202" filled="false" stroked="false">
            <v:textbox inset="0,0,0,0">
              <w:txbxContent>
                <w:p>
                  <w:pPr>
                    <w:pStyle w:val="BodyText"/>
                  </w:pPr>
                  <w:bookmarkStart w:name="(C) The trial court order sealing the re" w:id="198"/>
                  <w:bookmarkEnd w:id="198"/>
                  <w:r>
                    <w:rPr/>
                  </w:r>
                  <w:r>
                    <w:rPr/>
                    <w:t>(C)</w:t>
                  </w:r>
                </w:p>
              </w:txbxContent>
            </v:textbox>
            <w10:wrap type="none"/>
          </v:shape>
        </w:pict>
      </w:r>
      <w:r>
        <w:rPr/>
        <w:pict>
          <v:shape style="position:absolute;margin-left:157.399994pt;margin-top:117.666641pt;width:190.1pt;height:15.3pt;mso-position-horizontal-relative:page;mso-position-vertical-relative:page;z-index:-1284952" type="#_x0000_t202" filled="false" stroked="false">
            <v:textbox inset="0,0,0,0">
              <w:txbxContent>
                <w:p>
                  <w:pPr>
                    <w:pStyle w:val="BodyText"/>
                  </w:pPr>
                  <w:r>
                    <w:rPr/>
                    <w:t>The trial court order sealing the record.</w:t>
                  </w:r>
                </w:p>
              </w:txbxContent>
            </v:textbox>
            <w10:wrap type="none"/>
          </v:shape>
        </w:pict>
      </w:r>
      <w:r>
        <w:rPr/>
        <w:pict>
          <v:shape style="position:absolute;margin-left:99.800003pt;margin-top:148.762115pt;width:409.55pt;height:29.25pt;mso-position-horizontal-relative:page;mso-position-vertical-relative:page;z-index:-1284928" type="#_x0000_t202" filled="false" stroked="false">
            <v:textbox inset="0,0,0,0">
              <w:txbxContent>
                <w:p>
                  <w:pPr>
                    <w:spacing w:line="285" w:lineRule="auto" w:before="11"/>
                    <w:ind w:left="20" w:right="1" w:firstLine="0"/>
                    <w:jc w:val="left"/>
                    <w:rPr>
                      <w:i/>
                      <w:sz w:val="22"/>
                    </w:rPr>
                  </w:pPr>
                  <w:bookmarkStart w:name="(Subd (b) amended and relettered effecti" w:id="199"/>
                  <w:bookmarkEnd w:id="199"/>
                  <w:r>
                    <w:rPr/>
                  </w:r>
                  <w:r>
                    <w:rPr>
                      <w:i/>
                      <w:sz w:val="22"/>
                    </w:rPr>
                    <w:t>(Subd (b) amended and relettered effective January 1, 2014; adopted as subd (c); previously </w:t>
                  </w:r>
                  <w:r>
                    <w:rPr>
                      <w:i/>
                      <w:sz w:val="22"/>
                    </w:rPr>
                    <w:t>amended effective January 1, 2004, and January 1, 2007.)</w:t>
                  </w:r>
                </w:p>
              </w:txbxContent>
            </v:textbox>
            <w10:wrap type="none"/>
          </v:shape>
        </w:pict>
      </w:r>
      <w:r>
        <w:rPr/>
        <w:pict>
          <v:shape style="position:absolute;margin-left:71pt;margin-top:192.666641pt;width:15.15pt;height:15.3pt;mso-position-horizontal-relative:page;mso-position-vertical-relative:page;z-index:-1284904" type="#_x0000_t202" filled="false" stroked="false">
            <v:textbox inset="0,0,0,0">
              <w:txbxContent>
                <w:p>
                  <w:pPr>
                    <w:spacing w:before="10"/>
                    <w:ind w:left="20" w:right="0" w:firstLine="0"/>
                    <w:jc w:val="left"/>
                    <w:rPr>
                      <w:b/>
                      <w:sz w:val="24"/>
                    </w:rPr>
                  </w:pPr>
                  <w:bookmarkStart w:name="(c) Record not sealed by the trial court" w:id="200"/>
                  <w:bookmarkEnd w:id="200"/>
                  <w:r>
                    <w:rPr/>
                  </w:r>
                  <w:r>
                    <w:rPr>
                      <w:b/>
                      <w:sz w:val="24"/>
                    </w:rPr>
                    <w:t>(c)</w:t>
                  </w:r>
                </w:p>
              </w:txbxContent>
            </v:textbox>
            <w10:wrap type="none"/>
          </v:shape>
        </w:pict>
      </w:r>
      <w:r>
        <w:rPr/>
        <w:pict>
          <v:shape style="position:absolute;margin-left:99.800003pt;margin-top:192.666641pt;width:183.15pt;height:15.3pt;mso-position-horizontal-relative:page;mso-position-vertical-relative:page;z-index:-1284880" type="#_x0000_t202" filled="false" stroked="false">
            <v:textbox inset="0,0,0,0">
              <w:txbxContent>
                <w:p>
                  <w:pPr>
                    <w:spacing w:before="10"/>
                    <w:ind w:left="20" w:right="0" w:firstLine="0"/>
                    <w:jc w:val="left"/>
                    <w:rPr>
                      <w:b/>
                      <w:sz w:val="24"/>
                    </w:rPr>
                  </w:pPr>
                  <w:r>
                    <w:rPr>
                      <w:b/>
                      <w:sz w:val="24"/>
                    </w:rPr>
                    <w:t>Record not sealed by the trial court</w:t>
                  </w:r>
                </w:p>
              </w:txbxContent>
            </v:textbox>
            <w10:wrap type="none"/>
          </v:shape>
        </w:pict>
      </w:r>
      <w:r>
        <w:rPr/>
        <w:pict>
          <v:shape style="position:absolute;margin-left:99.800003pt;margin-top:222.666641pt;width:414.95pt;height:30.3pt;mso-position-horizontal-relative:page;mso-position-vertical-relative:page;z-index:-1284856" type="#_x0000_t202" filled="false" stroked="false">
            <v:textbox inset="0,0,0,0">
              <w:txbxContent>
                <w:p>
                  <w:pPr>
                    <w:pStyle w:val="BodyText"/>
                    <w:spacing w:line="261" w:lineRule="auto"/>
                    <w:ind w:right="-5"/>
                  </w:pPr>
                  <w:bookmarkStart w:name="A record filed or lodged publicly in the" w:id="201"/>
                  <w:bookmarkEnd w:id="201"/>
                  <w:r>
                    <w:rPr/>
                  </w:r>
                  <w:r>
                    <w:rPr/>
                    <w:t>A record filed or lodged publicly in the trial court and not ordered sealed by that court must not be filed under seal in the reviewing court.</w:t>
                  </w:r>
                </w:p>
              </w:txbxContent>
            </v:textbox>
            <w10:wrap type="none"/>
          </v:shape>
        </w:pict>
      </w:r>
      <w:r>
        <w:rPr/>
        <w:pict>
          <v:shape style="position:absolute;margin-left:99.800003pt;margin-top:268.762115pt;width:301.9pt;height:14.25pt;mso-position-horizontal-relative:page;mso-position-vertical-relative:page;z-index:-1284832" type="#_x0000_t202" filled="false" stroked="false">
            <v:textbox inset="0,0,0,0">
              <w:txbxContent>
                <w:p>
                  <w:pPr>
                    <w:spacing w:before="11"/>
                    <w:ind w:left="20" w:right="0" w:firstLine="0"/>
                    <w:jc w:val="left"/>
                    <w:rPr>
                      <w:i/>
                      <w:sz w:val="22"/>
                    </w:rPr>
                  </w:pPr>
                  <w:bookmarkStart w:name="(Subd (c) relettered effective January 1" w:id="202"/>
                  <w:bookmarkEnd w:id="202"/>
                  <w:r>
                    <w:rPr/>
                  </w:r>
                  <w:r>
                    <w:rPr>
                      <w:i/>
                      <w:sz w:val="22"/>
                    </w:rPr>
                    <w:t>(Subd (c) relettered effective January 1, 2014; adopted as subd (d).)</w:t>
                  </w:r>
                </w:p>
              </w:txbxContent>
            </v:textbox>
            <w10:wrap type="none"/>
          </v:shape>
        </w:pict>
      </w:r>
      <w:r>
        <w:rPr/>
        <w:pict>
          <v:shape style="position:absolute;margin-left:71pt;margin-top:297.666626pt;width:16.650pt;height:15.3pt;mso-position-horizontal-relative:page;mso-position-vertical-relative:page;z-index:-1284808" type="#_x0000_t202" filled="false" stroked="false">
            <v:textbox inset="0,0,0,0">
              <w:txbxContent>
                <w:p>
                  <w:pPr>
                    <w:spacing w:before="10"/>
                    <w:ind w:left="20" w:right="0" w:firstLine="0"/>
                    <w:jc w:val="left"/>
                    <w:rPr>
                      <w:b/>
                      <w:sz w:val="24"/>
                    </w:rPr>
                  </w:pPr>
                  <w:bookmarkStart w:name="(d) Record not filed in the trial court;" w:id="203"/>
                  <w:bookmarkEnd w:id="203"/>
                  <w:r>
                    <w:rPr/>
                  </w:r>
                  <w:r>
                    <w:rPr>
                      <w:b/>
                      <w:sz w:val="24"/>
                    </w:rPr>
                    <w:t>(d)</w:t>
                  </w:r>
                </w:p>
              </w:txbxContent>
            </v:textbox>
            <w10:wrap type="none"/>
          </v:shape>
        </w:pict>
      </w:r>
      <w:r>
        <w:rPr/>
        <w:pict>
          <v:shape style="position:absolute;margin-left:99.800003pt;margin-top:297.666626pt;width:377.55pt;height:15.3pt;mso-position-horizontal-relative:page;mso-position-vertical-relative:page;z-index:-1284784" type="#_x0000_t202" filled="false" stroked="false">
            <v:textbox inset="0,0,0,0">
              <w:txbxContent>
                <w:p>
                  <w:pPr>
                    <w:spacing w:before="10"/>
                    <w:ind w:left="20" w:right="0" w:firstLine="0"/>
                    <w:jc w:val="left"/>
                    <w:rPr>
                      <w:b/>
                      <w:sz w:val="24"/>
                    </w:rPr>
                  </w:pPr>
                  <w:r>
                    <w:rPr>
                      <w:b/>
                      <w:sz w:val="24"/>
                    </w:rPr>
                    <w:t>Record not filed in the trial court; motion or application to file under seal</w:t>
                  </w:r>
                </w:p>
              </w:txbxContent>
            </v:textbox>
            <w10:wrap type="none"/>
          </v:shape>
        </w:pict>
      </w:r>
      <w:r>
        <w:rPr/>
        <w:pict>
          <v:shape style="position:absolute;margin-left:99.800003pt;margin-top:327.666626pt;width:15.95pt;height:15.3pt;mso-position-horizontal-relative:page;mso-position-vertical-relative:page;z-index:-1284760" type="#_x0000_t202" filled="false" stroked="false">
            <v:textbox inset="0,0,0,0">
              <w:txbxContent>
                <w:p>
                  <w:pPr>
                    <w:pStyle w:val="BodyText"/>
                  </w:pPr>
                  <w:bookmarkStart w:name="(1) A record not filed in the trial cour" w:id="204"/>
                  <w:bookmarkEnd w:id="204"/>
                  <w:r>
                    <w:rPr/>
                  </w:r>
                  <w:r>
                    <w:rPr/>
                    <w:t>(1)</w:t>
                  </w:r>
                </w:p>
              </w:txbxContent>
            </v:textbox>
            <w10:wrap type="none"/>
          </v:shape>
        </w:pict>
      </w:r>
      <w:r>
        <w:rPr/>
        <w:pict>
          <v:shape style="position:absolute;margin-left:128.600006pt;margin-top:327.666626pt;width:391.1pt;height:45.3pt;mso-position-horizontal-relative:page;mso-position-vertical-relative:page;z-index:-1284736" type="#_x0000_t202" filled="false" stroked="false">
            <v:textbox inset="0,0,0,0">
              <w:txbxContent>
                <w:p>
                  <w:pPr>
                    <w:pStyle w:val="BodyText"/>
                    <w:spacing w:line="261" w:lineRule="auto"/>
                    <w:ind w:right="-2"/>
                  </w:pPr>
                  <w:r>
                    <w:rPr/>
                    <w:t>A record not filed in the trial court may be filed under seal in the reviewing court only by order of the reviewing court; it must not be filed under seal solely by stipulation or agreement of the parties.</w:t>
                  </w:r>
                </w:p>
              </w:txbxContent>
            </v:textbox>
            <w10:wrap type="none"/>
          </v:shape>
        </w:pict>
      </w:r>
      <w:r>
        <w:rPr/>
        <w:pict>
          <v:shape style="position:absolute;margin-left:99.800003pt;margin-top:387.666626pt;width:15.95pt;height:15.3pt;mso-position-horizontal-relative:page;mso-position-vertical-relative:page;z-index:-1284712" type="#_x0000_t202" filled="false" stroked="false">
            <v:textbox inset="0,0,0,0">
              <w:txbxContent>
                <w:p>
                  <w:pPr>
                    <w:pStyle w:val="BodyText"/>
                  </w:pPr>
                  <w:bookmarkStart w:name="(2) To obtain an order under (1), a part" w:id="205"/>
                  <w:bookmarkEnd w:id="205"/>
                  <w:r>
                    <w:rPr/>
                  </w:r>
                  <w:r>
                    <w:rPr/>
                    <w:t>(2)</w:t>
                  </w:r>
                </w:p>
              </w:txbxContent>
            </v:textbox>
            <w10:wrap type="none"/>
          </v:shape>
        </w:pict>
      </w:r>
      <w:r>
        <w:rPr/>
        <w:pict>
          <v:shape style="position:absolute;margin-left:128.600006pt;margin-top:387.666626pt;width:398.2pt;height:60.3pt;mso-position-horizontal-relative:page;mso-position-vertical-relative:page;z-index:-1284688" type="#_x0000_t202" filled="false" stroked="false">
            <v:textbox inset="0,0,0,0">
              <w:txbxContent>
                <w:p>
                  <w:pPr>
                    <w:pStyle w:val="BodyText"/>
                    <w:spacing w:line="261" w:lineRule="auto"/>
                    <w:ind w:right="-1"/>
                  </w:pPr>
                  <w:r>
                    <w:rPr/>
                    <w:t>To obtain an order under (1), a party must serve and file a motion or application in the reviewing court, accompanied by a declaration containing facts sufficient to justify the sealing. At the same time, the party must lodge the record under (3), unless good cause is shown not to lodge it.</w:t>
                  </w:r>
                </w:p>
              </w:txbxContent>
            </v:textbox>
            <w10:wrap type="none"/>
          </v:shape>
        </w:pict>
      </w:r>
      <w:r>
        <w:rPr/>
        <w:pict>
          <v:shape style="position:absolute;margin-left:99.800003pt;margin-top:462.666626pt;width:15.95pt;height:15.3pt;mso-position-horizontal-relative:page;mso-position-vertical-relative:page;z-index:-1284664" type="#_x0000_t202" filled="false" stroked="false">
            <v:textbox inset="0,0,0,0">
              <w:txbxContent>
                <w:p>
                  <w:pPr>
                    <w:pStyle w:val="BodyText"/>
                  </w:pPr>
                  <w:bookmarkStart w:name="(3) To lodge a record, the party must tr" w:id="206"/>
                  <w:bookmarkEnd w:id="206"/>
                  <w:r>
                    <w:rPr/>
                  </w:r>
                  <w:r>
                    <w:rPr/>
                    <w:t>(3)</w:t>
                  </w:r>
                </w:p>
              </w:txbxContent>
            </v:textbox>
            <w10:wrap type="none"/>
          </v:shape>
        </w:pict>
      </w:r>
      <w:r>
        <w:rPr/>
        <w:pict>
          <v:shape style="position:absolute;margin-left:128.600006pt;margin-top:462.666626pt;width:411pt;height:105.3pt;mso-position-horizontal-relative:page;mso-position-vertical-relative:page;z-index:-1284640" type="#_x0000_t202" filled="false" stroked="false">
            <v:textbox inset="0,0,0,0">
              <w:txbxContent>
                <w:p>
                  <w:pPr>
                    <w:pStyle w:val="BodyText"/>
                    <w:spacing w:line="261" w:lineRule="auto"/>
                    <w:ind w:right="-5"/>
                  </w:pPr>
                  <w:r>
                    <w:rPr/>
                    <w:t>To lodge a record, the party must transmit the record to the court in a secure manner that preserves the confidentiality of the record to be lodged. The record must be transmitted separate from the rest of a clerk’s or reporter’s transcript, appendix, supporting documents, or other records sent to the reviewing court with a cover sheet that complies with rule 8.40(c) and labels the contents as “CONDITIONALLY UNDER SEAL.” If the record is in paper format, it must be placed in a sealed envelope or other appropriate sealed container.</w:t>
                  </w:r>
                </w:p>
              </w:txbxContent>
            </v:textbox>
            <w10:wrap type="none"/>
          </v:shape>
        </w:pict>
      </w:r>
      <w:r>
        <w:rPr/>
        <w:pict>
          <v:shape style="position:absolute;margin-left:99.800003pt;margin-top:582.666626pt;width:15.95pt;height:15.3pt;mso-position-horizontal-relative:page;mso-position-vertical-relative:page;z-index:-1284616" type="#_x0000_t202" filled="false" stroked="false">
            <v:textbox inset="0,0,0,0">
              <w:txbxContent>
                <w:p>
                  <w:pPr>
                    <w:pStyle w:val="BodyText"/>
                  </w:pPr>
                  <w:bookmarkStart w:name="(4) If necessary to prevent disclosure o" w:id="207"/>
                  <w:bookmarkEnd w:id="207"/>
                  <w:r>
                    <w:rPr/>
                  </w:r>
                  <w:r>
                    <w:rPr/>
                    <w:t>(4)</w:t>
                  </w:r>
                </w:p>
              </w:txbxContent>
            </v:textbox>
            <w10:wrap type="none"/>
          </v:shape>
        </w:pict>
      </w:r>
      <w:r>
        <w:rPr/>
        <w:pict>
          <v:shape style="position:absolute;margin-left:128.600006pt;margin-top:582.666626pt;width:411.25pt;height:135.3pt;mso-position-horizontal-relative:page;mso-position-vertical-relative:page;z-index:-1284592" type="#_x0000_t202" filled="false" stroked="false">
            <v:textbox inset="0,0,0,0">
              <w:txbxContent>
                <w:p>
                  <w:pPr>
                    <w:pStyle w:val="BodyText"/>
                    <w:spacing w:line="261" w:lineRule="auto"/>
                    <w:ind w:right="17"/>
                  </w:pPr>
                  <w:r>
                    <w:rPr/>
                    <w:t>If necessary to prevent disclosure of material contained in a conditionally sealed record, any motion or application, any opposition, and any supporting documents must be filed in a redacted version and lodged in a complete unredacted version conditionally under seal. The cover of the redacted version must identify it as “Public—Redacts material from conditionally sealed record.” In juvenile cases, the cover of the redacted version must identify it as “Redacted version—Redacts material from conditionally sealed record.” The cover of the unredacted version must identify it as “May Not Be Examined Without Court Order—Contains material from conditionally sealed record.” Unless the court orders otherwise, any party that</w:t>
                  </w:r>
                  <w:r>
                    <w:rPr>
                      <w:spacing w:val="-17"/>
                    </w:rPr>
                    <w:t> </w:t>
                  </w:r>
                  <w:r>
                    <w:rPr/>
                    <w:t>had</w:t>
                  </w:r>
                </w:p>
              </w:txbxContent>
            </v:textbox>
            <w10:wrap type="none"/>
          </v:shape>
        </w:pict>
      </w:r>
      <w:r>
        <w:rPr/>
        <w:pict>
          <v:shape style="position:absolute;margin-left:299pt;margin-top:761.106628pt;width:14pt;height:15.3pt;mso-position-horizontal-relative:page;mso-position-vertical-relative:page;z-index:-1284568" type="#_x0000_t202" filled="false" stroked="false">
            <v:textbox inset="0,0,0,0">
              <w:txbxContent>
                <w:p>
                  <w:pPr>
                    <w:pStyle w:val="BodyText"/>
                  </w:pPr>
                  <w:r>
                    <w:rPr/>
                    <w:t>24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384.45pt;height:45.3pt;mso-position-horizontal-relative:page;mso-position-vertical-relative:page;z-index:-1284544" type="#_x0000_t202" filled="false" stroked="false">
            <v:textbox inset="0,0,0,0">
              <w:txbxContent>
                <w:p>
                  <w:pPr>
                    <w:pStyle w:val="BodyText"/>
                    <w:spacing w:line="261" w:lineRule="auto"/>
                    <w:ind w:right="-2"/>
                  </w:pPr>
                  <w:r>
                    <w:rPr/>
                    <w:t>access to the record in the trial court or other proceedings under review must be served with a complete, unredacted version of all papers as well as a redacted version.</w:t>
                  </w:r>
                </w:p>
              </w:txbxContent>
            </v:textbox>
            <w10:wrap type="none"/>
          </v:shape>
        </w:pict>
      </w:r>
      <w:r>
        <w:rPr/>
        <w:pict>
          <v:shape style="position:absolute;margin-left:99.800003pt;margin-top:132.666641pt;width:15.95pt;height:15.3pt;mso-position-horizontal-relative:page;mso-position-vertical-relative:page;z-index:-1284520" type="#_x0000_t202" filled="false" stroked="false">
            <v:textbox inset="0,0,0,0">
              <w:txbxContent>
                <w:p>
                  <w:pPr>
                    <w:pStyle w:val="BodyText"/>
                  </w:pPr>
                  <w:bookmarkStart w:name="(5) On receiving a lodged record, the cl" w:id="208"/>
                  <w:bookmarkEnd w:id="208"/>
                  <w:r>
                    <w:rPr/>
                  </w:r>
                  <w:r>
                    <w:rPr/>
                    <w:t>(5)</w:t>
                  </w:r>
                </w:p>
              </w:txbxContent>
            </v:textbox>
            <w10:wrap type="none"/>
          </v:shape>
        </w:pict>
      </w:r>
      <w:r>
        <w:rPr/>
        <w:pict>
          <v:shape style="position:absolute;margin-left:128.600006pt;margin-top:132.666641pt;width:401.8pt;height:45.3pt;mso-position-horizontal-relative:page;mso-position-vertical-relative:page;z-index:-1284496" type="#_x0000_t202" filled="false" stroked="false">
            <v:textbox inset="0,0,0,0">
              <w:txbxContent>
                <w:p>
                  <w:pPr>
                    <w:pStyle w:val="BodyText"/>
                    <w:spacing w:line="261" w:lineRule="auto"/>
                    <w:ind w:right="-2"/>
                  </w:pPr>
                  <w:r>
                    <w:rPr/>
                    <w:t>On receiving a lodged record, the clerk must note the date of receipt on the cover sheet and retain but not file the record. The record must remain conditionally under seal pending determination of the motion or application.</w:t>
                  </w:r>
                </w:p>
              </w:txbxContent>
            </v:textbox>
            <w10:wrap type="none"/>
          </v:shape>
        </w:pict>
      </w:r>
      <w:r>
        <w:rPr/>
        <w:pict>
          <v:shape style="position:absolute;margin-left:99.800003pt;margin-top:192.666641pt;width:15.95pt;height:15.3pt;mso-position-horizontal-relative:page;mso-position-vertical-relative:page;z-index:-1284472" type="#_x0000_t202" filled="false" stroked="false">
            <v:textbox inset="0,0,0,0">
              <w:txbxContent>
                <w:p>
                  <w:pPr>
                    <w:pStyle w:val="BodyText"/>
                  </w:pPr>
                  <w:bookmarkStart w:name="(6) The court may order a record filed u" w:id="209"/>
                  <w:bookmarkEnd w:id="209"/>
                  <w:r>
                    <w:rPr/>
                  </w:r>
                  <w:r>
                    <w:rPr/>
                    <w:t>(6)</w:t>
                  </w:r>
                </w:p>
              </w:txbxContent>
            </v:textbox>
            <w10:wrap type="none"/>
          </v:shape>
        </w:pict>
      </w:r>
      <w:r>
        <w:rPr/>
        <w:pict>
          <v:shape style="position:absolute;margin-left:128.600006pt;margin-top:192.666641pt;width:400pt;height:30.3pt;mso-position-horizontal-relative:page;mso-position-vertical-relative:page;z-index:-1284448" type="#_x0000_t202" filled="false" stroked="false">
            <v:textbox inset="0,0,0,0">
              <w:txbxContent>
                <w:p>
                  <w:pPr>
                    <w:pStyle w:val="BodyText"/>
                    <w:spacing w:line="261" w:lineRule="auto"/>
                    <w:ind w:right="-4"/>
                  </w:pPr>
                  <w:r>
                    <w:rPr/>
                    <w:t>The court may order a record filed under seal only if it makes the findings required by rule 2.550(d)–(e).</w:t>
                  </w:r>
                </w:p>
              </w:txbxContent>
            </v:textbox>
            <w10:wrap type="none"/>
          </v:shape>
        </w:pict>
      </w:r>
      <w:r>
        <w:rPr/>
        <w:pict>
          <v:shape style="position:absolute;margin-left:99.800003pt;margin-top:237.666641pt;width:15.95pt;height:15.3pt;mso-position-horizontal-relative:page;mso-position-vertical-relative:page;z-index:-1284424" type="#_x0000_t202" filled="false" stroked="false">
            <v:textbox inset="0,0,0,0">
              <w:txbxContent>
                <w:p>
                  <w:pPr>
                    <w:pStyle w:val="BodyText"/>
                  </w:pPr>
                  <w:bookmarkStart w:name="(7) If the court denies the motion or ap" w:id="210"/>
                  <w:bookmarkEnd w:id="210"/>
                  <w:r>
                    <w:rPr/>
                  </w:r>
                  <w:r>
                    <w:rPr/>
                    <w:t>(7)</w:t>
                  </w:r>
                </w:p>
              </w:txbxContent>
            </v:textbox>
            <w10:wrap type="none"/>
          </v:shape>
        </w:pict>
      </w:r>
      <w:r>
        <w:rPr/>
        <w:pict>
          <v:shape style="position:absolute;margin-left:128.600006pt;margin-top:237.666641pt;width:410.55pt;height:75.3pt;mso-position-horizontal-relative:page;mso-position-vertical-relative:page;z-index:-1284400" type="#_x0000_t202" filled="false" stroked="false">
            <v:textbox inset="0,0,0,0">
              <w:txbxContent>
                <w:p>
                  <w:pPr>
                    <w:pStyle w:val="BodyText"/>
                    <w:spacing w:line="261" w:lineRule="auto"/>
                    <w:ind w:right="-1"/>
                  </w:pPr>
                  <w:r>
                    <w:rPr/>
                    <w:t>If the court denies the motion or application, the clerk must not place the lodged record in the case file but must return it to the submitting party unless that party notifies the clerk in writing that the record is to be filed. Unless otherwise ordered by the court, the submitting party must notify the clerk within 10 days after the order denying the motion or application.</w:t>
                  </w:r>
                </w:p>
              </w:txbxContent>
            </v:textbox>
            <w10:wrap type="none"/>
          </v:shape>
        </w:pict>
      </w:r>
      <w:r>
        <w:rPr/>
        <w:pict>
          <v:shape style="position:absolute;margin-left:99.800003pt;margin-top:327.666626pt;width:15.95pt;height:15.3pt;mso-position-horizontal-relative:page;mso-position-vertical-relative:page;z-index:-1284376" type="#_x0000_t202" filled="false" stroked="false">
            <v:textbox inset="0,0,0,0">
              <w:txbxContent>
                <w:p>
                  <w:pPr>
                    <w:pStyle w:val="BodyText"/>
                  </w:pPr>
                  <w:bookmarkStart w:name="(8) An order sealing the record must dir" w:id="211"/>
                  <w:bookmarkEnd w:id="211"/>
                  <w:r>
                    <w:rPr/>
                  </w:r>
                  <w:r>
                    <w:rPr/>
                    <w:t>(8)</w:t>
                  </w:r>
                </w:p>
              </w:txbxContent>
            </v:textbox>
            <w10:wrap type="none"/>
          </v:shape>
        </w:pict>
      </w:r>
      <w:r>
        <w:rPr/>
        <w:pict>
          <v:shape style="position:absolute;margin-left:128.600006pt;margin-top:327.666626pt;width:409.45pt;height:60.3pt;mso-position-horizontal-relative:page;mso-position-vertical-relative:page;z-index:-1284352" type="#_x0000_t202" filled="false" stroked="false">
            <v:textbox inset="0,0,0,0">
              <w:txbxContent>
                <w:p>
                  <w:pPr>
                    <w:pStyle w:val="BodyText"/>
                    <w:spacing w:line="261" w:lineRule="auto"/>
                    <w:ind w:right="-2"/>
                  </w:pPr>
                  <w:r>
                    <w:rPr/>
                    <w:t>An order sealing the record must direct the sealing of only those documents and pages or, if reasonably practical, portions of those documents and pages, that contain the material that needs to be placed under seal. All other portions of each document or page must be included in the public file.</w:t>
                  </w:r>
                </w:p>
              </w:txbxContent>
            </v:textbox>
            <w10:wrap type="none"/>
          </v:shape>
        </w:pict>
      </w:r>
      <w:r>
        <w:rPr/>
        <w:pict>
          <v:shape style="position:absolute;margin-left:99.800003pt;margin-top:402.666626pt;width:15.95pt;height:15.3pt;mso-position-horizontal-relative:page;mso-position-vertical-relative:page;z-index:-1284328" type="#_x0000_t202" filled="false" stroked="false">
            <v:textbox inset="0,0,0,0">
              <w:txbxContent>
                <w:p>
                  <w:pPr>
                    <w:pStyle w:val="BodyText"/>
                  </w:pPr>
                  <w:bookmarkStart w:name="(9) Unless the sealing order provides ot" w:id="212"/>
                  <w:bookmarkEnd w:id="212"/>
                  <w:r>
                    <w:rPr/>
                  </w:r>
                  <w:r>
                    <w:rPr/>
                    <w:t>(9)</w:t>
                  </w:r>
                </w:p>
              </w:txbxContent>
            </v:textbox>
            <w10:wrap type="none"/>
          </v:shape>
        </w:pict>
      </w:r>
      <w:r>
        <w:rPr/>
        <w:pict>
          <v:shape style="position:absolute;margin-left:128.600006pt;margin-top:402.666626pt;width:400.6pt;height:45.3pt;mso-position-horizontal-relative:page;mso-position-vertical-relative:page;z-index:-1284304" type="#_x0000_t202" filled="false" stroked="false">
            <v:textbox inset="0,0,0,0">
              <w:txbxContent>
                <w:p>
                  <w:pPr>
                    <w:pStyle w:val="BodyText"/>
                    <w:spacing w:line="261" w:lineRule="auto"/>
                    <w:ind w:right="17"/>
                    <w:jc w:val="both"/>
                  </w:pPr>
                  <w:r>
                    <w:rPr/>
                    <w:t>Unless the sealing order provides otherwise, it prohibits the parties from disclosing the contents of any materials that have been sealed in anything that is subsequently publicly filed.</w:t>
                  </w:r>
                </w:p>
              </w:txbxContent>
            </v:textbox>
            <w10:wrap type="none"/>
          </v:shape>
        </w:pict>
      </w:r>
      <w:r>
        <w:rPr/>
        <w:pict>
          <v:shape style="position:absolute;margin-left:99.800003pt;margin-top:463.762115pt;width:441.1pt;height:44.25pt;mso-position-horizontal-relative:page;mso-position-vertical-relative:page;z-index:-1284280" type="#_x0000_t202" filled="false" stroked="false">
            <v:textbox inset="0,0,0,0">
              <w:txbxContent>
                <w:p>
                  <w:pPr>
                    <w:spacing w:line="285" w:lineRule="auto" w:before="11"/>
                    <w:ind w:left="20" w:right="1" w:firstLine="0"/>
                    <w:jc w:val="left"/>
                    <w:rPr>
                      <w:i/>
                      <w:sz w:val="22"/>
                    </w:rPr>
                  </w:pPr>
                  <w:bookmarkStart w:name="(Subd (d) amended effective January 1, 2" w:id="213"/>
                  <w:bookmarkEnd w:id="213"/>
                  <w:r>
                    <w:rPr/>
                  </w:r>
                  <w:r>
                    <w:rPr>
                      <w:i/>
                      <w:sz w:val="22"/>
                    </w:rPr>
                    <w:t>(Subd (d) amended effective January 1, 2016; adopted as subd (e); previously amended effective </w:t>
                  </w:r>
                  <w:r>
                    <w:rPr>
                      <w:i/>
                      <w:sz w:val="22"/>
                    </w:rPr>
                    <w:t>July 1, 2002, January 1, 2004, and January 1, 2007; previously amended and relettered as subd (d)</w:t>
                  </w:r>
                </w:p>
                <w:p>
                  <w:pPr>
                    <w:spacing w:line="251" w:lineRule="exact" w:before="0"/>
                    <w:ind w:left="20" w:right="0" w:firstLine="0"/>
                    <w:jc w:val="left"/>
                    <w:rPr>
                      <w:i/>
                      <w:sz w:val="22"/>
                    </w:rPr>
                  </w:pPr>
                  <w:r>
                    <w:rPr>
                      <w:i/>
                      <w:sz w:val="22"/>
                    </w:rPr>
                    <w:t>effective January 1, 2014.)</w:t>
                  </w:r>
                </w:p>
              </w:txbxContent>
            </v:textbox>
            <w10:wrap type="none"/>
          </v:shape>
        </w:pict>
      </w:r>
      <w:r>
        <w:rPr/>
        <w:pict>
          <v:shape style="position:absolute;margin-left:71pt;margin-top:522.666626pt;width:15.15pt;height:15.3pt;mso-position-horizontal-relative:page;mso-position-vertical-relative:page;z-index:-1284256" type="#_x0000_t202" filled="false" stroked="false">
            <v:textbox inset="0,0,0,0">
              <w:txbxContent>
                <w:p>
                  <w:pPr>
                    <w:spacing w:before="10"/>
                    <w:ind w:left="20" w:right="0" w:firstLine="0"/>
                    <w:jc w:val="left"/>
                    <w:rPr>
                      <w:b/>
                      <w:sz w:val="24"/>
                    </w:rPr>
                  </w:pPr>
                  <w:bookmarkStart w:name="(e) Unsealing a record in the reviewing " w:id="214"/>
                  <w:bookmarkEnd w:id="214"/>
                  <w:r>
                    <w:rPr/>
                  </w:r>
                  <w:r>
                    <w:rPr>
                      <w:b/>
                      <w:sz w:val="24"/>
                    </w:rPr>
                    <w:t>(e)</w:t>
                  </w:r>
                </w:p>
              </w:txbxContent>
            </v:textbox>
            <w10:wrap type="none"/>
          </v:shape>
        </w:pict>
      </w:r>
      <w:r>
        <w:rPr/>
        <w:pict>
          <v:shape style="position:absolute;margin-left:99.800003pt;margin-top:522.666626pt;width:213.85pt;height:15.3pt;mso-position-horizontal-relative:page;mso-position-vertical-relative:page;z-index:-1284232" type="#_x0000_t202" filled="false" stroked="false">
            <v:textbox inset="0,0,0,0">
              <w:txbxContent>
                <w:p>
                  <w:pPr>
                    <w:spacing w:before="10"/>
                    <w:ind w:left="20" w:right="0" w:firstLine="0"/>
                    <w:jc w:val="left"/>
                    <w:rPr>
                      <w:b/>
                      <w:sz w:val="24"/>
                    </w:rPr>
                  </w:pPr>
                  <w:r>
                    <w:rPr>
                      <w:b/>
                      <w:sz w:val="24"/>
                    </w:rPr>
                    <w:t>Unsealing a record in the reviewing court</w:t>
                  </w:r>
                </w:p>
              </w:txbxContent>
            </v:textbox>
            <w10:wrap type="none"/>
          </v:shape>
        </w:pict>
      </w:r>
      <w:r>
        <w:rPr/>
        <w:pict>
          <v:shape style="position:absolute;margin-left:99.800003pt;margin-top:552.666626pt;width:15.95pt;height:15.3pt;mso-position-horizontal-relative:page;mso-position-vertical-relative:page;z-index:-1284208" type="#_x0000_t202" filled="false" stroked="false">
            <v:textbox inset="0,0,0,0">
              <w:txbxContent>
                <w:p>
                  <w:pPr>
                    <w:pStyle w:val="BodyText"/>
                  </w:pPr>
                  <w:bookmarkStart w:name="(1) A sealed record must not be unsealed" w:id="215"/>
                  <w:bookmarkEnd w:id="215"/>
                  <w:r>
                    <w:rPr/>
                  </w:r>
                  <w:r>
                    <w:rPr/>
                    <w:t>(1)</w:t>
                  </w:r>
                </w:p>
              </w:txbxContent>
            </v:textbox>
            <w10:wrap type="none"/>
          </v:shape>
        </w:pict>
      </w:r>
      <w:r>
        <w:rPr/>
        <w:pict>
          <v:shape style="position:absolute;margin-left:128.600006pt;margin-top:552.666626pt;width:371.3pt;height:15.3pt;mso-position-horizontal-relative:page;mso-position-vertical-relative:page;z-index:-1284184" type="#_x0000_t202" filled="false" stroked="false">
            <v:textbox inset="0,0,0,0">
              <w:txbxContent>
                <w:p>
                  <w:pPr>
                    <w:pStyle w:val="BodyText"/>
                  </w:pPr>
                  <w:r>
                    <w:rPr/>
                    <w:t>A sealed record must not be unsealed except on order of the reviewing court.</w:t>
                  </w:r>
                </w:p>
              </w:txbxContent>
            </v:textbox>
            <w10:wrap type="none"/>
          </v:shape>
        </w:pict>
      </w:r>
      <w:r>
        <w:rPr/>
        <w:pict>
          <v:shape style="position:absolute;margin-left:99.800003pt;margin-top:582.666626pt;width:15.95pt;height:15.3pt;mso-position-horizontal-relative:page;mso-position-vertical-relative:page;z-index:-1284160" type="#_x0000_t202" filled="false" stroked="false">
            <v:textbox inset="0,0,0,0">
              <w:txbxContent>
                <w:p>
                  <w:pPr>
                    <w:pStyle w:val="BodyText"/>
                  </w:pPr>
                  <w:bookmarkStart w:name="(2) Any person or entity may serve and f" w:id="216"/>
                  <w:bookmarkEnd w:id="216"/>
                  <w:r>
                    <w:rPr/>
                  </w:r>
                  <w:r>
                    <w:rPr/>
                    <w:t>(2)</w:t>
                  </w:r>
                </w:p>
              </w:txbxContent>
            </v:textbox>
            <w10:wrap type="none"/>
          </v:shape>
        </w:pict>
      </w:r>
      <w:r>
        <w:rPr/>
        <w:pict>
          <v:shape style="position:absolute;margin-left:128.600006pt;margin-top:582.666626pt;width:382.5pt;height:30.3pt;mso-position-horizontal-relative:page;mso-position-vertical-relative:page;z-index:-1284136" type="#_x0000_t202" filled="false" stroked="false">
            <v:textbox inset="0,0,0,0">
              <w:txbxContent>
                <w:p>
                  <w:pPr>
                    <w:pStyle w:val="BodyText"/>
                    <w:spacing w:line="261" w:lineRule="auto"/>
                    <w:ind w:right="-2"/>
                  </w:pPr>
                  <w:r>
                    <w:rPr/>
                    <w:t>Any person or entity may serve and file a motion, application, or petition in the reviewing court to unseal a record.</w:t>
                  </w:r>
                </w:p>
              </w:txbxContent>
            </v:textbox>
            <w10:wrap type="none"/>
          </v:shape>
        </w:pict>
      </w:r>
      <w:r>
        <w:rPr/>
        <w:pict>
          <v:shape style="position:absolute;margin-left:99.800003pt;margin-top:627.666626pt;width:15.95pt;height:15.3pt;mso-position-horizontal-relative:page;mso-position-vertical-relative:page;z-index:-1284112" type="#_x0000_t202" filled="false" stroked="false">
            <v:textbox inset="0,0,0,0">
              <w:txbxContent>
                <w:p>
                  <w:pPr>
                    <w:pStyle w:val="BodyText"/>
                  </w:pPr>
                  <w:bookmarkStart w:name="(3) If the reviewing court proposes to o" w:id="217"/>
                  <w:bookmarkEnd w:id="217"/>
                  <w:r>
                    <w:rPr/>
                  </w:r>
                  <w:r>
                    <w:rPr/>
                    <w:t>(3)</w:t>
                  </w:r>
                </w:p>
              </w:txbxContent>
            </v:textbox>
            <w10:wrap type="none"/>
          </v:shape>
        </w:pict>
      </w:r>
      <w:r>
        <w:rPr/>
        <w:pict>
          <v:shape style="position:absolute;margin-left:128.600006pt;margin-top:627.666626pt;width:411.65pt;height:90.3pt;mso-position-horizontal-relative:page;mso-position-vertical-relative:page;z-index:-1284088" type="#_x0000_t202" filled="false" stroked="false">
            <v:textbox inset="0,0,0,0">
              <w:txbxContent>
                <w:p>
                  <w:pPr>
                    <w:pStyle w:val="BodyText"/>
                    <w:spacing w:line="261" w:lineRule="auto"/>
                    <w:ind w:right="17"/>
                  </w:pPr>
                  <w:r>
                    <w:rPr/>
                    <w:t>If the reviewing court proposes to order a record unsealed on its own motion, the court must send notice to the parties. Unless otherwise ordered by the court, any party may serve and file an opposition within 10 days after the notice is sent, and any other party may serve and file a response within 5 days after an opposition is</w:t>
                  </w:r>
                  <w:r>
                    <w:rPr>
                      <w:spacing w:val="-15"/>
                    </w:rPr>
                    <w:t> </w:t>
                  </w:r>
                  <w:r>
                    <w:rPr/>
                    <w:t>filed.</w:t>
                  </w:r>
                </w:p>
                <w:p>
                  <w:pPr>
                    <w:pStyle w:val="BodyText"/>
                    <w:spacing w:line="261" w:lineRule="auto" w:before="0"/>
                    <w:ind w:right="722"/>
                  </w:pPr>
                  <w:bookmarkStart w:name="(4) If necessary to prevent disclosure o" w:id="218"/>
                  <w:bookmarkEnd w:id="218"/>
                  <w:r>
                    <w:rPr/>
                  </w:r>
                  <w:r>
                    <w:rPr/>
                    <w:t>If necessary to prevent disclosure of material contained in a sealed record, the motion, application, or petition under (2) and any opposition, response, and</w:t>
                  </w:r>
                </w:p>
              </w:txbxContent>
            </v:textbox>
            <w10:wrap type="none"/>
          </v:shape>
        </w:pict>
      </w:r>
      <w:r>
        <w:rPr/>
        <w:pict>
          <v:shape style="position:absolute;margin-left:99.800003pt;margin-top:687.666626pt;width:15.95pt;height:15.3pt;mso-position-horizontal-relative:page;mso-position-vertical-relative:page;z-index:-1284064" type="#_x0000_t202" filled="false" stroked="false">
            <v:textbox inset="0,0,0,0">
              <w:txbxContent>
                <w:p>
                  <w:pPr>
                    <w:pStyle w:val="BodyText"/>
                  </w:pPr>
                  <w:r>
                    <w:rPr/>
                    <w:t>(4)</w:t>
                  </w:r>
                </w:p>
              </w:txbxContent>
            </v:textbox>
            <w10:wrap type="none"/>
          </v:shape>
        </w:pict>
      </w:r>
      <w:r>
        <w:rPr/>
        <w:pict>
          <v:shape style="position:absolute;margin-left:299pt;margin-top:761.106628pt;width:14pt;height:15.3pt;mso-position-horizontal-relative:page;mso-position-vertical-relative:page;z-index:-1284040" type="#_x0000_t202" filled="false" stroked="false">
            <v:textbox inset="0,0,0,0">
              <w:txbxContent>
                <w:p>
                  <w:pPr>
                    <w:pStyle w:val="BodyText"/>
                  </w:pPr>
                  <w:r>
                    <w:rPr/>
                    <w:t>25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411.75pt;height:165.3pt;mso-position-horizontal-relative:page;mso-position-vertical-relative:page;z-index:-1284016" type="#_x0000_t202" filled="false" stroked="false">
            <v:textbox inset="0,0,0,0">
              <w:txbxContent>
                <w:p>
                  <w:pPr>
                    <w:pStyle w:val="BodyText"/>
                    <w:spacing w:line="261" w:lineRule="auto"/>
                    <w:ind w:right="17"/>
                  </w:pPr>
                  <w:r>
                    <w:rPr/>
                    <w:t>supporting documents under (2) or (3) must be filed in both a redacted version and a complete unredacted version. The cover of the redacted version must identify it as “Public—Redacts material from sealed record.” In juvenile cases, the cover of the redacted version must identify it as “Redacted version—Redacts material from sealed record.” The cover of the unredacted version must identify it as “May Not Be Examined Without Court Order—Contains material from sealed record.” Unless the court orders otherwise, any party that had access to the sealed record in the trial</w:t>
                  </w:r>
                  <w:r>
                    <w:rPr>
                      <w:spacing w:val="-19"/>
                    </w:rPr>
                    <w:t> </w:t>
                  </w:r>
                  <w:r>
                    <w:rPr/>
                    <w:t>court or other proceedings under review must be served with a complete, unredacted version of all papers as well as a redacted version. If a party’s attorney but not the party had access to the record in the trial court or other proceedings under review, only the party’s attorney may be served with the complete, unredacted</w:t>
                  </w:r>
                  <w:r>
                    <w:rPr>
                      <w:spacing w:val="-17"/>
                    </w:rPr>
                    <w:t> </w:t>
                  </w:r>
                  <w:r>
                    <w:rPr/>
                    <w:t>version.</w:t>
                  </w:r>
                </w:p>
              </w:txbxContent>
            </v:textbox>
            <w10:wrap type="none"/>
          </v:shape>
        </w:pict>
      </w:r>
      <w:r>
        <w:rPr/>
        <w:pict>
          <v:shape style="position:absolute;margin-left:99.800003pt;margin-top:252.666641pt;width:15.95pt;height:15.3pt;mso-position-horizontal-relative:page;mso-position-vertical-relative:page;z-index:-1283992" type="#_x0000_t202" filled="false" stroked="false">
            <v:textbox inset="0,0,0,0">
              <w:txbxContent>
                <w:p>
                  <w:pPr>
                    <w:pStyle w:val="BodyText"/>
                  </w:pPr>
                  <w:bookmarkStart w:name="(5) In determining whether to unseal a r" w:id="219"/>
                  <w:bookmarkEnd w:id="219"/>
                  <w:r>
                    <w:rPr/>
                  </w:r>
                  <w:r>
                    <w:rPr/>
                    <w:t>(5)</w:t>
                  </w:r>
                </w:p>
              </w:txbxContent>
            </v:textbox>
            <w10:wrap type="none"/>
          </v:shape>
        </w:pict>
      </w:r>
      <w:r>
        <w:rPr/>
        <w:pict>
          <v:shape style="position:absolute;margin-left:128.600006pt;margin-top:252.666641pt;width:376.7pt;height:30.3pt;mso-position-horizontal-relative:page;mso-position-vertical-relative:page;z-index:-1283968" type="#_x0000_t202" filled="false" stroked="false">
            <v:textbox inset="0,0,0,0">
              <w:txbxContent>
                <w:p>
                  <w:pPr>
                    <w:pStyle w:val="BodyText"/>
                    <w:spacing w:line="261" w:lineRule="auto"/>
                    <w:ind w:right="-4"/>
                  </w:pPr>
                  <w:r>
                    <w:rPr/>
                    <w:t>In determining whether to unseal a record, the court must consider the matters addressed in rule 2.550(c)–(e).</w:t>
                  </w:r>
                </w:p>
              </w:txbxContent>
            </v:textbox>
            <w10:wrap type="none"/>
          </v:shape>
        </w:pict>
      </w:r>
      <w:r>
        <w:rPr/>
        <w:pict>
          <v:shape style="position:absolute;margin-left:99.800003pt;margin-top:297.666626pt;width:15.95pt;height:15.3pt;mso-position-horizontal-relative:page;mso-position-vertical-relative:page;z-index:-1283944" type="#_x0000_t202" filled="false" stroked="false">
            <v:textbox inset="0,0,0,0">
              <w:txbxContent>
                <w:p>
                  <w:pPr>
                    <w:pStyle w:val="BodyText"/>
                  </w:pPr>
                  <w:bookmarkStart w:name="(6) The order unsealing a record must st" w:id="220"/>
                  <w:bookmarkEnd w:id="220"/>
                  <w:r>
                    <w:rPr/>
                  </w:r>
                  <w:r>
                    <w:rPr/>
                    <w:t>(6)</w:t>
                  </w:r>
                </w:p>
              </w:txbxContent>
            </v:textbox>
            <w10:wrap type="none"/>
          </v:shape>
        </w:pict>
      </w:r>
      <w:r>
        <w:rPr/>
        <w:pict>
          <v:shape style="position:absolute;margin-left:128.600006pt;margin-top:297.666626pt;width:405.05pt;height:60.3pt;mso-position-horizontal-relative:page;mso-position-vertical-relative:page;z-index:-1283920" type="#_x0000_t202" filled="false" stroked="false">
            <v:textbox inset="0,0,0,0">
              <w:txbxContent>
                <w:p>
                  <w:pPr>
                    <w:pStyle w:val="BodyText"/>
                    <w:spacing w:line="261" w:lineRule="auto"/>
                    <w:ind w:right="-3"/>
                  </w:pPr>
                  <w:r>
                    <w:rPr/>
                    <w:t>The order unsealing a record must state whether the record is unsealed entirely or in part. If the order unseals only part of the record or unseals the record only as to certain persons, the order must specify the particular records that are unsealed, the particular persons who may have access to the record, or both.</w:t>
                  </w:r>
                </w:p>
              </w:txbxContent>
            </v:textbox>
            <w10:wrap type="none"/>
          </v:shape>
        </w:pict>
      </w:r>
      <w:r>
        <w:rPr/>
        <w:pict>
          <v:shape style="position:absolute;margin-left:99.800003pt;margin-top:372.666626pt;width:15.95pt;height:15.3pt;mso-position-horizontal-relative:page;mso-position-vertical-relative:page;z-index:-1283896" type="#_x0000_t202" filled="false" stroked="false">
            <v:textbox inset="0,0,0,0">
              <w:txbxContent>
                <w:p>
                  <w:pPr>
                    <w:pStyle w:val="BodyText"/>
                  </w:pPr>
                  <w:bookmarkStart w:name="(7) If, in addition to the record that i" w:id="221"/>
                  <w:bookmarkEnd w:id="221"/>
                  <w:r>
                    <w:rPr/>
                  </w:r>
                  <w:r>
                    <w:rPr/>
                    <w:t>(7)</w:t>
                  </w:r>
                </w:p>
              </w:txbxContent>
            </v:textbox>
            <w10:wrap type="none"/>
          </v:shape>
        </w:pict>
      </w:r>
      <w:r>
        <w:rPr/>
        <w:pict>
          <v:shape style="position:absolute;margin-left:128.600006pt;margin-top:372.666626pt;width:408.8pt;height:60.3pt;mso-position-horizontal-relative:page;mso-position-vertical-relative:page;z-index:-1283872" type="#_x0000_t202" filled="false" stroked="false">
            <v:textbox inset="0,0,0,0">
              <w:txbxContent>
                <w:p>
                  <w:pPr>
                    <w:pStyle w:val="BodyText"/>
                    <w:spacing w:line="261" w:lineRule="auto"/>
                    <w:ind w:right="-2"/>
                  </w:pPr>
                  <w:r>
                    <w:rPr/>
                    <w:t>If, in addition to the record that is the subject of the sealing order, a court has previously ordered the sealing order itself, the register of actions, or any other court records relating to the case to be sealed, the unsealing order must state whether these additional records are unsealed.</w:t>
                  </w:r>
                </w:p>
              </w:txbxContent>
            </v:textbox>
            <w10:wrap type="none"/>
          </v:shape>
        </w:pict>
      </w:r>
      <w:r>
        <w:rPr/>
        <w:pict>
          <v:shape style="position:absolute;margin-left:99.800003pt;margin-top:448.762115pt;width:424.2pt;height:44.25pt;mso-position-horizontal-relative:page;mso-position-vertical-relative:page;z-index:-1283848" type="#_x0000_t202" filled="false" stroked="false">
            <v:textbox inset="0,0,0,0">
              <w:txbxContent>
                <w:p>
                  <w:pPr>
                    <w:spacing w:line="285" w:lineRule="auto" w:before="11"/>
                    <w:ind w:left="20" w:right="1" w:firstLine="0"/>
                    <w:jc w:val="left"/>
                    <w:rPr>
                      <w:i/>
                      <w:sz w:val="22"/>
                    </w:rPr>
                  </w:pPr>
                  <w:bookmarkStart w:name="(Subd (e) amended effective January 1, 2" w:id="222"/>
                  <w:bookmarkEnd w:id="222"/>
                  <w:r>
                    <w:rPr/>
                  </w:r>
                  <w:r>
                    <w:rPr>
                      <w:i/>
                      <w:sz w:val="22"/>
                    </w:rPr>
                    <w:t>(Subd (e) amended effective January 1, 2016; adopted as subd (f); previously amended effective </w:t>
                  </w:r>
                  <w:r>
                    <w:rPr>
                      <w:i/>
                      <w:sz w:val="22"/>
                    </w:rPr>
                    <w:t>January 1, 2004, and January 1, 2007; previously amended and relettered as subd (e) effective January 1, 2014.)</w:t>
                  </w:r>
                </w:p>
              </w:txbxContent>
            </v:textbox>
            <w10:wrap type="none"/>
          </v:shape>
        </w:pict>
      </w:r>
      <w:r>
        <w:rPr/>
        <w:pict>
          <v:shape style="position:absolute;margin-left:71pt;margin-top:507.666626pt;width:14pt;height:15.3pt;mso-position-horizontal-relative:page;mso-position-vertical-relative:page;z-index:-1283824" type="#_x0000_t202" filled="false" stroked="false">
            <v:textbox inset="0,0,0,0">
              <w:txbxContent>
                <w:p>
                  <w:pPr>
                    <w:spacing w:before="10"/>
                    <w:ind w:left="20" w:right="0" w:firstLine="0"/>
                    <w:jc w:val="left"/>
                    <w:rPr>
                      <w:b/>
                      <w:sz w:val="24"/>
                    </w:rPr>
                  </w:pPr>
                  <w:bookmarkStart w:name="(f) Disclosure of nonpublic material in " w:id="223"/>
                  <w:bookmarkEnd w:id="223"/>
                  <w:r>
                    <w:rPr/>
                  </w:r>
                  <w:r>
                    <w:rPr>
                      <w:b/>
                      <w:sz w:val="24"/>
                    </w:rPr>
                    <w:t>(f)</w:t>
                  </w:r>
                </w:p>
              </w:txbxContent>
            </v:textbox>
            <w10:wrap type="none"/>
          </v:shape>
        </w:pict>
      </w:r>
      <w:r>
        <w:rPr/>
        <w:pict>
          <v:shape style="position:absolute;margin-left:99.800003pt;margin-top:507.666626pt;width:308.4pt;height:15.3pt;mso-position-horizontal-relative:page;mso-position-vertical-relative:page;z-index:-1283800" type="#_x0000_t202" filled="false" stroked="false">
            <v:textbox inset="0,0,0,0">
              <w:txbxContent>
                <w:p>
                  <w:pPr>
                    <w:spacing w:before="10"/>
                    <w:ind w:left="20" w:right="0" w:firstLine="0"/>
                    <w:jc w:val="left"/>
                    <w:rPr>
                      <w:b/>
                      <w:sz w:val="24"/>
                    </w:rPr>
                  </w:pPr>
                  <w:r>
                    <w:rPr>
                      <w:b/>
                      <w:sz w:val="24"/>
                    </w:rPr>
                    <w:t>Disclosure of nonpublic material in public filings prohibited</w:t>
                  </w:r>
                </w:p>
              </w:txbxContent>
            </v:textbox>
            <w10:wrap type="none"/>
          </v:shape>
        </w:pict>
      </w:r>
      <w:r>
        <w:rPr/>
        <w:pict>
          <v:shape style="position:absolute;margin-left:99.800003pt;margin-top:537.666626pt;width:15.95pt;height:15.3pt;mso-position-horizontal-relative:page;mso-position-vertical-relative:page;z-index:-1283776" type="#_x0000_t202" filled="false" stroked="false">
            <v:textbox inset="0,0,0,0">
              <w:txbxContent>
                <w:p>
                  <w:pPr>
                    <w:pStyle w:val="BodyText"/>
                  </w:pPr>
                  <w:bookmarkStart w:name="(1) Nothing filed publicly in the review" w:id="224"/>
                  <w:bookmarkEnd w:id="224"/>
                  <w:r>
                    <w:rPr/>
                  </w:r>
                  <w:r>
                    <w:rPr/>
                    <w:t>(1)</w:t>
                  </w:r>
                </w:p>
              </w:txbxContent>
            </v:textbox>
            <w10:wrap type="none"/>
          </v:shape>
        </w:pict>
      </w:r>
      <w:r>
        <w:rPr/>
        <w:pict>
          <v:shape style="position:absolute;margin-left:128.600006pt;margin-top:537.666626pt;width:403.35pt;height:60.3pt;mso-position-horizontal-relative:page;mso-position-vertical-relative:page;z-index:-1283752" type="#_x0000_t202" filled="false" stroked="false">
            <v:textbox inset="0,0,0,0">
              <w:txbxContent>
                <w:p>
                  <w:pPr>
                    <w:pStyle w:val="BodyText"/>
                    <w:spacing w:line="261" w:lineRule="auto"/>
                    <w:ind w:right="2"/>
                  </w:pPr>
                  <w:r>
                    <w:rPr/>
                    <w:t>Nothing filed publicly in the reviewing court—including any application, brief, petition, or memorandum—may disclose material contained in a record that is sealed, lodged conditionally under seal, or otherwise subject to a pending motion to file under seal.</w:t>
                  </w:r>
                </w:p>
              </w:txbxContent>
            </v:textbox>
            <w10:wrap type="none"/>
          </v:shape>
        </w:pict>
      </w:r>
      <w:r>
        <w:rPr/>
        <w:pict>
          <v:shape style="position:absolute;margin-left:99.800003pt;margin-top:612.666626pt;width:15.95pt;height:15.3pt;mso-position-horizontal-relative:page;mso-position-vertical-relative:page;z-index:-1283728" type="#_x0000_t202" filled="false" stroked="false">
            <v:textbox inset="0,0,0,0">
              <w:txbxContent>
                <w:p>
                  <w:pPr>
                    <w:pStyle w:val="BodyText"/>
                  </w:pPr>
                  <w:bookmarkStart w:name="(2) If it is necessary to disclose mater" w:id="225"/>
                  <w:bookmarkEnd w:id="225"/>
                  <w:r>
                    <w:rPr/>
                  </w:r>
                  <w:r>
                    <w:rPr/>
                    <w:t>(2)</w:t>
                  </w:r>
                </w:p>
              </w:txbxContent>
            </v:textbox>
            <w10:wrap type="none"/>
          </v:shape>
        </w:pict>
      </w:r>
      <w:r>
        <w:rPr/>
        <w:pict>
          <v:shape style="position:absolute;margin-left:128.600006pt;margin-top:612.666626pt;width:393.2pt;height:30.3pt;mso-position-horizontal-relative:page;mso-position-vertical-relative:page;z-index:-1283704" type="#_x0000_t202" filled="false" stroked="false">
            <v:textbox inset="0,0,0,0">
              <w:txbxContent>
                <w:p>
                  <w:pPr>
                    <w:pStyle w:val="BodyText"/>
                    <w:spacing w:line="261" w:lineRule="auto"/>
                  </w:pPr>
                  <w:r>
                    <w:rPr/>
                    <w:t>If it is necessary to disclose material contained in a sealed record in a filing in the reviewing court, two versions must be filed:</w:t>
                  </w:r>
                </w:p>
              </w:txbxContent>
            </v:textbox>
            <w10:wrap type="none"/>
          </v:shape>
        </w:pict>
      </w:r>
      <w:r>
        <w:rPr/>
        <w:pict>
          <v:shape style="position:absolute;margin-left:128.600006pt;margin-top:657.666626pt;width:18.55pt;height:15.3pt;mso-position-horizontal-relative:page;mso-position-vertical-relative:page;z-index:-1283680" type="#_x0000_t202" filled="false" stroked="false">
            <v:textbox inset="0,0,0,0">
              <w:txbxContent>
                <w:p>
                  <w:pPr>
                    <w:pStyle w:val="BodyText"/>
                  </w:pPr>
                  <w:bookmarkStart w:name="(A) A public redacted version. The cover" w:id="226"/>
                  <w:bookmarkEnd w:id="226"/>
                  <w:r>
                    <w:rPr/>
                  </w:r>
                  <w:r>
                    <w:rPr/>
                    <w:t>(A)</w:t>
                  </w:r>
                </w:p>
              </w:txbxContent>
            </v:textbox>
            <w10:wrap type="none"/>
          </v:shape>
        </w:pict>
      </w:r>
      <w:r>
        <w:rPr/>
        <w:pict>
          <v:shape style="position:absolute;margin-left:157.399994pt;margin-top:657.666626pt;width:377.85pt;height:60.3pt;mso-position-horizontal-relative:page;mso-position-vertical-relative:page;z-index:-1283656" type="#_x0000_t202" filled="false" stroked="false">
            <v:textbox inset="0,0,0,0">
              <w:txbxContent>
                <w:p>
                  <w:pPr>
                    <w:pStyle w:val="BodyText"/>
                    <w:spacing w:line="261" w:lineRule="auto"/>
                  </w:pPr>
                  <w:r>
                    <w:rPr/>
                    <w:t>A public redacted version. The cover of this version must identify it as “Public—Redacts material from sealed record.” In juvenile cases, the cover of the redacted version must identify it as “Redacted Version—Redacts material from sealed record.”</w:t>
                  </w:r>
                </w:p>
              </w:txbxContent>
            </v:textbox>
            <w10:wrap type="none"/>
          </v:shape>
        </w:pict>
      </w:r>
      <w:r>
        <w:rPr/>
        <w:pict>
          <v:shape style="position:absolute;margin-left:299pt;margin-top:761.106628pt;width:14pt;height:15.3pt;mso-position-horizontal-relative:page;mso-position-vertical-relative:page;z-index:-1283632" type="#_x0000_t202" filled="false" stroked="false">
            <v:textbox inset="0,0,0,0">
              <w:txbxContent>
                <w:p>
                  <w:pPr>
                    <w:pStyle w:val="BodyText"/>
                  </w:pPr>
                  <w:r>
                    <w:rPr/>
                    <w:t>26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87.666641pt;width:17.75pt;height:15.3pt;mso-position-horizontal-relative:page;mso-position-vertical-relative:page;z-index:-1283608" type="#_x0000_t202" filled="false" stroked="false">
            <v:textbox inset="0,0,0,0">
              <w:txbxContent>
                <w:p>
                  <w:pPr>
                    <w:pStyle w:val="BodyText"/>
                  </w:pPr>
                  <w:bookmarkStart w:name="(B) An unredacted version. If this versi" w:id="227"/>
                  <w:bookmarkEnd w:id="227"/>
                  <w:r>
                    <w:rPr/>
                  </w:r>
                  <w:r>
                    <w:rPr/>
                    <w:t>(B)</w:t>
                  </w:r>
                </w:p>
              </w:txbxContent>
            </v:textbox>
            <w10:wrap type="none"/>
          </v:shape>
        </w:pict>
      </w:r>
      <w:r>
        <w:rPr/>
        <w:pict>
          <v:shape style="position:absolute;margin-left:157.399994pt;margin-top:87.666641pt;width:379.5pt;height:90.3pt;mso-position-horizontal-relative:page;mso-position-vertical-relative:page;z-index:-1283584" type="#_x0000_t202" filled="false" stroked="false">
            <v:textbox inset="0,0,0,0">
              <w:txbxContent>
                <w:p>
                  <w:pPr>
                    <w:pStyle w:val="BodyText"/>
                    <w:spacing w:line="261" w:lineRule="auto"/>
                    <w:ind w:right="-2"/>
                  </w:pPr>
                  <w:r>
                    <w:rPr/>
                    <w:t>An unredacted version. If this version is in paper format, it must be placed in a sealed envelope or other appropriate sealed container. The cover of this version, and if applicable the envelope or other container, must identify it as “May Not Be Examined Without Court Order—Contains material from sealed record.” Sealed material disclosed in this version must be identified and accompanied by a citation to the court order sealing that material.</w:t>
                  </w:r>
                </w:p>
              </w:txbxContent>
            </v:textbox>
            <w10:wrap type="none"/>
          </v:shape>
        </w:pict>
      </w:r>
      <w:r>
        <w:rPr/>
        <w:pict>
          <v:shape style="position:absolute;margin-left:128.600006pt;margin-top:192.666641pt;width:17.95pt;height:15.3pt;mso-position-horizontal-relative:page;mso-position-vertical-relative:page;z-index:-1283560" type="#_x0000_t202" filled="false" stroked="false">
            <v:textbox inset="0,0,0,0">
              <w:txbxContent>
                <w:p>
                  <w:pPr>
                    <w:pStyle w:val="BodyText"/>
                  </w:pPr>
                  <w:bookmarkStart w:name="(C) Unless the court orders otherwise, a" w:id="228"/>
                  <w:bookmarkEnd w:id="228"/>
                  <w:r>
                    <w:rPr/>
                  </w:r>
                  <w:r>
                    <w:rPr/>
                    <w:t>(C)</w:t>
                  </w:r>
                </w:p>
              </w:txbxContent>
            </v:textbox>
            <w10:wrap type="none"/>
          </v:shape>
        </w:pict>
      </w:r>
      <w:r>
        <w:rPr/>
        <w:pict>
          <v:shape style="position:absolute;margin-left:157.399994pt;margin-top:192.666641pt;width:379.75pt;height:105.3pt;mso-position-horizontal-relative:page;mso-position-vertical-relative:page;z-index:-1283536" type="#_x0000_t202" filled="false" stroked="false">
            <v:textbox inset="0,0,0,0">
              <w:txbxContent>
                <w:p>
                  <w:pPr>
                    <w:pStyle w:val="BodyText"/>
                    <w:spacing w:line="261" w:lineRule="auto"/>
                    <w:ind w:right="-3"/>
                  </w:pPr>
                  <w:r>
                    <w:rPr/>
                    <w:t>Unless the court orders otherwise, any party who had access to the sealed record in the trial court or other proceedings under review must be served with both the unredacted version of all papers as well as the redacted version. Other parties must be served with only the public redacted version. If a party’s attorney but not the party had access to the record in the trial court or other proceedings under review, only the party’s attorney may be served with the unredacted version.</w:t>
                  </w:r>
                </w:p>
              </w:txbxContent>
            </v:textbox>
            <w10:wrap type="none"/>
          </v:shape>
        </w:pict>
      </w:r>
      <w:r>
        <w:rPr/>
        <w:pict>
          <v:shape style="position:absolute;margin-left:99.800003pt;margin-top:312.666626pt;width:15.95pt;height:15.3pt;mso-position-horizontal-relative:page;mso-position-vertical-relative:page;z-index:-1283512" type="#_x0000_t202" filled="false" stroked="false">
            <v:textbox inset="0,0,0,0">
              <w:txbxContent>
                <w:p>
                  <w:pPr>
                    <w:pStyle w:val="BodyText"/>
                  </w:pPr>
                  <w:bookmarkStart w:name="(3) If it is necessary to disclose mater" w:id="229"/>
                  <w:bookmarkEnd w:id="229"/>
                  <w:r>
                    <w:rPr/>
                  </w:r>
                  <w:r>
                    <w:rPr/>
                    <w:t>(3)</w:t>
                  </w:r>
                </w:p>
              </w:txbxContent>
            </v:textbox>
            <w10:wrap type="none"/>
          </v:shape>
        </w:pict>
      </w:r>
      <w:r>
        <w:rPr/>
        <w:pict>
          <v:shape style="position:absolute;margin-left:128.600006pt;margin-top:312.666626pt;width:400.5pt;height:30.3pt;mso-position-horizontal-relative:page;mso-position-vertical-relative:page;z-index:-1283488" type="#_x0000_t202" filled="false" stroked="false">
            <v:textbox inset="0,0,0,0">
              <w:txbxContent>
                <w:p>
                  <w:pPr>
                    <w:pStyle w:val="BodyText"/>
                    <w:spacing w:line="261" w:lineRule="auto"/>
                    <w:ind w:right="-1"/>
                  </w:pPr>
                  <w:r>
                    <w:rPr/>
                    <w:t>If it is necessary to disclose material contained in a conditionally sealed record in a filing in the reviewing court:</w:t>
                  </w:r>
                </w:p>
              </w:txbxContent>
            </v:textbox>
            <w10:wrap type="none"/>
          </v:shape>
        </w:pict>
      </w:r>
      <w:r>
        <w:rPr/>
        <w:pict>
          <v:shape style="position:absolute;margin-left:128.600006pt;margin-top:357.666626pt;width:18.55pt;height:15.3pt;mso-position-horizontal-relative:page;mso-position-vertical-relative:page;z-index:-1283464" type="#_x0000_t202" filled="false" stroked="false">
            <v:textbox inset="0,0,0,0">
              <w:txbxContent>
                <w:p>
                  <w:pPr>
                    <w:pStyle w:val="BodyText"/>
                  </w:pPr>
                  <w:bookmarkStart w:name="(A) A public redacted version must be fi" w:id="230"/>
                  <w:bookmarkEnd w:id="230"/>
                  <w:r>
                    <w:rPr/>
                  </w:r>
                  <w:r>
                    <w:rPr/>
                    <w:t>(A)</w:t>
                  </w:r>
                </w:p>
              </w:txbxContent>
            </v:textbox>
            <w10:wrap type="none"/>
          </v:shape>
        </w:pict>
      </w:r>
      <w:r>
        <w:rPr/>
        <w:pict>
          <v:shape style="position:absolute;margin-left:157.399994pt;margin-top:357.666626pt;width:374.05pt;height:60.3pt;mso-position-horizontal-relative:page;mso-position-vertical-relative:page;z-index:-1283440" type="#_x0000_t202" filled="false" stroked="false">
            <v:textbox inset="0,0,0,0">
              <w:txbxContent>
                <w:p>
                  <w:pPr>
                    <w:pStyle w:val="BodyText"/>
                    <w:spacing w:line="261" w:lineRule="auto"/>
                    <w:ind w:right="-3"/>
                  </w:pPr>
                  <w:r>
                    <w:rPr/>
                    <w:t>A public redacted version must be filed. The cover of this version must identify it as “Public—Redacts material from conditionally sealed record.” In juvenile cases, the cover of the redacted version must identify it as “Redacted version—Redacts material from conditionally sealed record.”</w:t>
                  </w:r>
                </w:p>
              </w:txbxContent>
            </v:textbox>
            <w10:wrap type="none"/>
          </v:shape>
        </w:pict>
      </w:r>
      <w:r>
        <w:rPr/>
        <w:pict>
          <v:shape style="position:absolute;margin-left:128.600006pt;margin-top:432.666626pt;width:17.75pt;height:15.3pt;mso-position-horizontal-relative:page;mso-position-vertical-relative:page;z-index:-1283416" type="#_x0000_t202" filled="false" stroked="false">
            <v:textbox inset="0,0,0,0">
              <w:txbxContent>
                <w:p>
                  <w:pPr>
                    <w:pStyle w:val="BodyText"/>
                  </w:pPr>
                  <w:bookmarkStart w:name="(B) An unredacted version must be lodged" w:id="231"/>
                  <w:bookmarkEnd w:id="231"/>
                  <w:r>
                    <w:rPr/>
                  </w:r>
                  <w:r>
                    <w:rPr/>
                    <w:t>(B)</w:t>
                  </w:r>
                </w:p>
              </w:txbxContent>
            </v:textbox>
            <w10:wrap type="none"/>
          </v:shape>
        </w:pict>
      </w:r>
      <w:r>
        <w:rPr/>
        <w:pict>
          <v:shape style="position:absolute;margin-left:157.399994pt;margin-top:432.666626pt;width:381.75pt;height:90.3pt;mso-position-horizontal-relative:page;mso-position-vertical-relative:page;z-index:-1283392" type="#_x0000_t202" filled="false" stroked="false">
            <v:textbox inset="0,0,0,0">
              <w:txbxContent>
                <w:p>
                  <w:pPr>
                    <w:pStyle w:val="BodyText"/>
                    <w:spacing w:line="261" w:lineRule="auto"/>
                    <w:ind w:right="-4"/>
                  </w:pPr>
                  <w:r>
                    <w:rPr/>
                    <w:t>An unredacted version must be lodged. If this version is in paper format, it must be placed in a sealed envelope or other appropriate sealed container. The cover of this version, and if applicable the envelope or other container, must identify it as “May Not Be Examined Without Court Order—Contains material from conditionally sealed record.” Conditionally sealed material disclosed in this version must be identified.</w:t>
                  </w:r>
                </w:p>
              </w:txbxContent>
            </v:textbox>
            <w10:wrap type="none"/>
          </v:shape>
        </w:pict>
      </w:r>
      <w:r>
        <w:rPr/>
        <w:pict>
          <v:shape style="position:absolute;margin-left:128.600006pt;margin-top:537.666626pt;width:17.95pt;height:15.3pt;mso-position-horizontal-relative:page;mso-position-vertical-relative:page;z-index:-1283368" type="#_x0000_t202" filled="false" stroked="false">
            <v:textbox inset="0,0,0,0">
              <w:txbxContent>
                <w:p>
                  <w:pPr>
                    <w:pStyle w:val="BodyText"/>
                  </w:pPr>
                  <w:bookmarkStart w:name="(C) Unless the court orders otherwise, a" w:id="232"/>
                  <w:bookmarkEnd w:id="232"/>
                  <w:r>
                    <w:rPr/>
                  </w:r>
                  <w:r>
                    <w:rPr/>
                    <w:t>(C)</w:t>
                  </w:r>
                </w:p>
              </w:txbxContent>
            </v:textbox>
            <w10:wrap type="none"/>
          </v:shape>
        </w:pict>
      </w:r>
      <w:r>
        <w:rPr/>
        <w:pict>
          <v:shape style="position:absolute;margin-left:157.399994pt;margin-top:537.666626pt;width:379.5pt;height:75.3pt;mso-position-horizontal-relative:page;mso-position-vertical-relative:page;z-index:-1283344" type="#_x0000_t202" filled="false" stroked="false">
            <v:textbox inset="0,0,0,0">
              <w:txbxContent>
                <w:p>
                  <w:pPr>
                    <w:pStyle w:val="BodyText"/>
                    <w:spacing w:line="261" w:lineRule="auto"/>
                    <w:ind w:right="-1"/>
                  </w:pPr>
                  <w:r>
                    <w:rPr/>
                    <w:t>Unless the court orders otherwise, any party who had access to the conditionally sealed record in the trial court or other proceedings under review must be served with both the unredacted version of all papers as well as the redacted version. Other parties must be served with only the public redacted version.</w:t>
                  </w:r>
                </w:p>
              </w:txbxContent>
            </v:textbox>
            <w10:wrap type="none"/>
          </v:shape>
        </w:pict>
      </w:r>
      <w:r>
        <w:rPr/>
        <w:pict>
          <v:shape style="position:absolute;margin-left:128.600006pt;margin-top:627.666626pt;width:18.55pt;height:15.3pt;mso-position-horizontal-relative:page;mso-position-vertical-relative:page;z-index:-1283320" type="#_x0000_t202" filled="false" stroked="false">
            <v:textbox inset="0,0,0,0">
              <w:txbxContent>
                <w:p>
                  <w:pPr>
                    <w:pStyle w:val="BodyText"/>
                  </w:pPr>
                  <w:bookmarkStart w:name="(D) If the court denies the motion or ap" w:id="233"/>
                  <w:bookmarkEnd w:id="233"/>
                  <w:r>
                    <w:rPr/>
                  </w:r>
                  <w:r>
                    <w:rPr/>
                    <w:t>(D)</w:t>
                  </w:r>
                </w:p>
              </w:txbxContent>
            </v:textbox>
            <w10:wrap type="none"/>
          </v:shape>
        </w:pict>
      </w:r>
      <w:r>
        <w:rPr/>
        <w:pict>
          <v:shape style="position:absolute;margin-left:157.399994pt;margin-top:627.666626pt;width:372.25pt;height:75.3pt;mso-position-horizontal-relative:page;mso-position-vertical-relative:page;z-index:-1283296" type="#_x0000_t202" filled="false" stroked="false">
            <v:textbox inset="0,0,0,0">
              <w:txbxContent>
                <w:p>
                  <w:pPr>
                    <w:pStyle w:val="BodyText"/>
                    <w:spacing w:line="261" w:lineRule="auto"/>
                  </w:pPr>
                  <w:r>
                    <w:rPr/>
                    <w:t>If the court denies the motion or application to seal the record, the clerk must not place the unredacted version lodged under (B) in the case file but must return it to the party who filed the application or motion to seal unless that party notifies the clerk that the record is to be publicly filed, as provided in (d)(7).</w:t>
                  </w:r>
                </w:p>
              </w:txbxContent>
            </v:textbox>
            <w10:wrap type="none"/>
          </v:shape>
        </w:pict>
      </w:r>
      <w:r>
        <w:rPr/>
        <w:pict>
          <v:shape style="position:absolute;margin-left:299pt;margin-top:761.106628pt;width:14pt;height:15.3pt;mso-position-horizontal-relative:page;mso-position-vertical-relative:page;z-index:-1283272" type="#_x0000_t202" filled="false" stroked="false">
            <v:textbox inset="0,0,0,0">
              <w:txbxContent>
                <w:p>
                  <w:pPr>
                    <w:pStyle w:val="BodyText"/>
                  </w:pPr>
                  <w:r>
                    <w:rPr/>
                    <w:t>27</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3.762108pt;width:407.75pt;height:29.25pt;mso-position-horizontal-relative:page;mso-position-vertical-relative:page;z-index:-1283248" type="#_x0000_t202" filled="false" stroked="false">
            <v:textbox inset="0,0,0,0">
              <w:txbxContent>
                <w:p>
                  <w:pPr>
                    <w:spacing w:line="285" w:lineRule="auto" w:before="11"/>
                    <w:ind w:left="20" w:right="1" w:firstLine="0"/>
                    <w:jc w:val="left"/>
                    <w:rPr>
                      <w:i/>
                      <w:sz w:val="22"/>
                    </w:rPr>
                  </w:pPr>
                  <w:bookmarkStart w:name="(Subd (f) amended and relettered effecti" w:id="234"/>
                  <w:bookmarkEnd w:id="234"/>
                  <w:r>
                    <w:rPr/>
                  </w:r>
                  <w:r>
                    <w:rPr>
                      <w:i/>
                      <w:sz w:val="22"/>
                    </w:rPr>
                    <w:t>(Subd (f) amended and relettered effective January 1, 2014; adopted as subd (g); previously </w:t>
                  </w:r>
                  <w:r>
                    <w:rPr>
                      <w:i/>
                      <w:sz w:val="22"/>
                    </w:rPr>
                    <w:t>amended effective January 1, 2007.)</w:t>
                  </w:r>
                </w:p>
              </w:txbxContent>
            </v:textbox>
            <w10:wrap type="none"/>
          </v:shape>
        </w:pict>
      </w:r>
      <w:r>
        <w:rPr/>
        <w:pict>
          <v:shape style="position:absolute;margin-left:71pt;margin-top:118.762108pt;width:467.7pt;height:59.25pt;mso-position-horizontal-relative:page;mso-position-vertical-relative:page;z-index:-1283224" type="#_x0000_t202" filled="false" stroked="false">
            <v:textbox inset="0,0,0,0">
              <w:txbxContent>
                <w:p>
                  <w:pPr>
                    <w:spacing w:before="11"/>
                    <w:ind w:left="20" w:right="0" w:firstLine="0"/>
                    <w:jc w:val="left"/>
                    <w:rPr>
                      <w:i/>
                      <w:sz w:val="22"/>
                    </w:rPr>
                  </w:pPr>
                  <w:r>
                    <w:rPr>
                      <w:i/>
                      <w:sz w:val="22"/>
                    </w:rPr>
                    <w:t>Rule 8.46 amended effective January 1, 2016; repealed and adopted as rule 12.5 effective January 1,</w:t>
                  </w:r>
                </w:p>
                <w:p>
                  <w:pPr>
                    <w:spacing w:before="47"/>
                    <w:ind w:left="20" w:right="0" w:firstLine="0"/>
                    <w:jc w:val="left"/>
                    <w:rPr>
                      <w:i/>
                      <w:sz w:val="22"/>
                    </w:rPr>
                  </w:pPr>
                  <w:r>
                    <w:rPr>
                      <w:i/>
                      <w:sz w:val="22"/>
                    </w:rPr>
                    <w:t>2002; previously amended and renumbered as rule 8.160 effective January 1, 2007; previously</w:t>
                  </w:r>
                </w:p>
                <w:p>
                  <w:pPr>
                    <w:spacing w:before="47"/>
                    <w:ind w:left="20" w:right="0" w:firstLine="0"/>
                    <w:jc w:val="left"/>
                    <w:rPr>
                      <w:i/>
                      <w:sz w:val="22"/>
                    </w:rPr>
                  </w:pPr>
                  <w:r>
                    <w:rPr>
                      <w:i/>
                      <w:sz w:val="22"/>
                    </w:rPr>
                    <w:t>renumbered as rule 8.46 effective January 1, 2010; previously amended effective July 1, 2002, January 1,</w:t>
                  </w:r>
                </w:p>
                <w:p>
                  <w:pPr>
                    <w:spacing w:before="47"/>
                    <w:ind w:left="20" w:right="0" w:firstLine="0"/>
                    <w:jc w:val="left"/>
                    <w:rPr>
                      <w:i/>
                      <w:sz w:val="22"/>
                    </w:rPr>
                  </w:pPr>
                  <w:r>
                    <w:rPr>
                      <w:i/>
                      <w:sz w:val="22"/>
                    </w:rPr>
                    <w:t>2004, January 1, 2006, and January 1, 2014.</w:t>
                  </w:r>
                </w:p>
              </w:txbxContent>
            </v:textbox>
            <w10:wrap type="none"/>
          </v:shape>
        </w:pict>
      </w:r>
      <w:r>
        <w:rPr/>
        <w:pict>
          <v:shape style="position:absolute;margin-left:231.679993pt;margin-top:193.762115pt;width:148.7pt;height:14.25pt;mso-position-horizontal-relative:page;mso-position-vertical-relative:page;z-index:-128320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223.768829pt;width:467.6pt;height:89.25pt;mso-position-horizontal-relative:page;mso-position-vertical-relative:page;z-index:-1283176" type="#_x0000_t202" filled="false" stroked="false">
            <v:textbox inset="0,0,0,0">
              <w:txbxContent>
                <w:p>
                  <w:pPr>
                    <w:spacing w:line="285" w:lineRule="auto" w:before="11"/>
                    <w:ind w:left="20" w:right="0" w:firstLine="0"/>
                    <w:jc w:val="left"/>
                    <w:rPr>
                      <w:sz w:val="22"/>
                    </w:rPr>
                  </w:pPr>
                  <w:r>
                    <w:rPr>
                      <w:sz w:val="22"/>
                    </w:rPr>
                    <w:t>This rule and rules 2.550–2.551 for the trial courts provide a standard and procedures for courts to use when a request is made to seal a record. The standard is based on </w:t>
                  </w:r>
                  <w:r>
                    <w:rPr>
                      <w:i/>
                      <w:sz w:val="22"/>
                    </w:rPr>
                    <w:t>NBC Subsidiary (KNBC-TV), Inc. v. </w:t>
                  </w:r>
                  <w:r>
                    <w:rPr>
                      <w:i/>
                      <w:sz w:val="22"/>
                    </w:rPr>
                    <w:t>Superior Court </w:t>
                  </w:r>
                  <w:r>
                    <w:rPr>
                      <w:sz w:val="22"/>
                    </w:rPr>
                    <w:t>(1999) 20 Cal.4th 1178. The sealed records rules apply to civil and criminal cases. They recognize the First Amendment right of access to documents used at trial or as a basis of adjudication. Except as otherwise expressly provided in this rule, motions in a reviewing court relating to the sealing or</w:t>
                  </w:r>
                </w:p>
                <w:p>
                  <w:pPr>
                    <w:spacing w:line="248" w:lineRule="exact" w:before="0"/>
                    <w:ind w:left="20" w:right="0" w:firstLine="0"/>
                    <w:jc w:val="left"/>
                    <w:rPr>
                      <w:sz w:val="22"/>
                    </w:rPr>
                  </w:pPr>
                  <w:r>
                    <w:rPr>
                      <w:sz w:val="22"/>
                    </w:rPr>
                    <w:t>unsealing of a record must follow rule 8.54.</w:t>
                  </w:r>
                </w:p>
              </w:txbxContent>
            </v:textbox>
            <w10:wrap type="none"/>
          </v:shape>
        </w:pict>
      </w:r>
      <w:r>
        <w:rPr/>
        <w:pict>
          <v:shape style="position:absolute;margin-left:71pt;margin-top:327.666626pt;width:164.55pt;height:15.3pt;mso-position-horizontal-relative:page;mso-position-vertical-relative:page;z-index:-1283152" type="#_x0000_t202" filled="false" stroked="false">
            <v:textbox inset="0,0,0,0">
              <w:txbxContent>
                <w:p>
                  <w:pPr>
                    <w:spacing w:before="10"/>
                    <w:ind w:left="20" w:right="0" w:firstLine="0"/>
                    <w:jc w:val="left"/>
                    <w:rPr>
                      <w:b/>
                      <w:sz w:val="24"/>
                    </w:rPr>
                  </w:pPr>
                  <w:bookmarkStart w:name="Rule 8.47.  Confidential records" w:id="235"/>
                  <w:bookmarkEnd w:id="235"/>
                  <w:r>
                    <w:rPr/>
                  </w:r>
                  <w:r>
                    <w:rPr>
                      <w:b/>
                      <w:sz w:val="24"/>
                    </w:rPr>
                    <w:t>Rule 8.47. Confidential records</w:t>
                  </w:r>
                </w:p>
              </w:txbxContent>
            </v:textbox>
            <w10:wrap type="none"/>
          </v:shape>
        </w:pict>
      </w:r>
      <w:r>
        <w:rPr/>
        <w:pict>
          <v:shape style="position:absolute;margin-left:71pt;margin-top:357.666626pt;width:15.95pt;height:15.3pt;mso-position-horizontal-relative:page;mso-position-vertical-relative:page;z-index:-1283128" type="#_x0000_t202" filled="false" stroked="false">
            <v:textbox inset="0,0,0,0">
              <w:txbxContent>
                <w:p>
                  <w:pPr>
                    <w:spacing w:before="10"/>
                    <w:ind w:left="20" w:right="0" w:firstLine="0"/>
                    <w:jc w:val="left"/>
                    <w:rPr>
                      <w:b/>
                      <w:sz w:val="24"/>
                    </w:rPr>
                  </w:pPr>
                  <w:bookmarkStart w:name="(a) Application" w:id="236"/>
                  <w:bookmarkEnd w:id="236"/>
                  <w:r>
                    <w:rPr/>
                  </w:r>
                  <w:r>
                    <w:rPr>
                      <w:b/>
                      <w:sz w:val="24"/>
                    </w:rPr>
                    <w:t>(a)</w:t>
                  </w:r>
                </w:p>
              </w:txbxContent>
            </v:textbox>
            <w10:wrap type="none"/>
          </v:shape>
        </w:pict>
      </w:r>
      <w:r>
        <w:rPr/>
        <w:pict>
          <v:shape style="position:absolute;margin-left:99.800003pt;margin-top:357.666626pt;width:62.05pt;height:15.3pt;mso-position-horizontal-relative:page;mso-position-vertical-relative:page;z-index:-1283104"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387.666626pt;width:438.9pt;height:60.3pt;mso-position-horizontal-relative:page;mso-position-vertical-relative:page;z-index:-1283080" type="#_x0000_t202" filled="false" stroked="false">
            <v:textbox inset="0,0,0,0">
              <w:txbxContent>
                <w:p>
                  <w:pPr>
                    <w:pStyle w:val="BodyText"/>
                    <w:spacing w:line="261" w:lineRule="auto"/>
                  </w:pPr>
                  <w:bookmarkStart w:name="This rule applies to confidential record" w:id="237"/>
                  <w:bookmarkEnd w:id="237"/>
                  <w:r>
                    <w:rPr/>
                  </w:r>
                  <w:r>
                    <w:rPr/>
                    <w:t>This rule applies to confidential records but does not apply to records sealed by court order under rules 2.550–2.551 or rule 8.46 or to conditionally sealed records under rule 8.46.</w:t>
                  </w:r>
                </w:p>
                <w:p>
                  <w:pPr>
                    <w:pStyle w:val="BodyText"/>
                    <w:spacing w:line="261" w:lineRule="auto" w:before="0"/>
                    <w:ind w:right="739"/>
                  </w:pPr>
                  <w:r>
                    <w:rPr/>
                    <w:t>Unless otherwise provided by this rule or other law, rule 8.45 governs the form and transmission of and access to confidential records.</w:t>
                  </w:r>
                </w:p>
              </w:txbxContent>
            </v:textbox>
            <w10:wrap type="none"/>
          </v:shape>
        </w:pict>
      </w:r>
      <w:r>
        <w:rPr/>
        <w:pict>
          <v:shape style="position:absolute;margin-left:71pt;margin-top:462.666626pt;width:16.650pt;height:15.3pt;mso-position-horizontal-relative:page;mso-position-vertical-relative:page;z-index:-1283056" type="#_x0000_t202" filled="false" stroked="false">
            <v:textbox inset="0,0,0,0">
              <w:txbxContent>
                <w:p>
                  <w:pPr>
                    <w:spacing w:before="10"/>
                    <w:ind w:left="20" w:right="0" w:firstLine="0"/>
                    <w:jc w:val="left"/>
                    <w:rPr>
                      <w:b/>
                      <w:sz w:val="24"/>
                    </w:rPr>
                  </w:pPr>
                  <w:bookmarkStart w:name="(b) Records of Marsden hearings and othe" w:id="238"/>
                  <w:bookmarkEnd w:id="238"/>
                  <w:r>
                    <w:rPr/>
                  </w:r>
                  <w:r>
                    <w:rPr>
                      <w:b/>
                      <w:sz w:val="24"/>
                    </w:rPr>
                    <w:t>(b)</w:t>
                  </w:r>
                </w:p>
              </w:txbxContent>
            </v:textbox>
            <w10:wrap type="none"/>
          </v:shape>
        </w:pict>
      </w:r>
      <w:r>
        <w:rPr/>
        <w:pict>
          <v:shape style="position:absolute;margin-left:99.800003pt;margin-top:462.666626pt;width:322.95pt;height:15.3pt;mso-position-horizontal-relative:page;mso-position-vertical-relative:page;z-index:-1283032" type="#_x0000_t202" filled="false" stroked="false">
            <v:textbox inset="0,0,0,0">
              <w:txbxContent>
                <w:p>
                  <w:pPr>
                    <w:spacing w:before="10"/>
                    <w:ind w:left="20" w:right="0" w:firstLine="0"/>
                    <w:jc w:val="left"/>
                    <w:rPr>
                      <w:b/>
                      <w:sz w:val="24"/>
                    </w:rPr>
                  </w:pPr>
                  <w:r>
                    <w:rPr>
                      <w:b/>
                      <w:sz w:val="24"/>
                    </w:rPr>
                    <w:t>Records of </w:t>
                  </w:r>
                  <w:r>
                    <w:rPr>
                      <w:b/>
                      <w:i/>
                      <w:sz w:val="24"/>
                    </w:rPr>
                    <w:t>Marsden </w:t>
                  </w:r>
                  <w:r>
                    <w:rPr>
                      <w:b/>
                      <w:sz w:val="24"/>
                    </w:rPr>
                    <w:t>hearings and other in-camera proceedings</w:t>
                  </w:r>
                </w:p>
              </w:txbxContent>
            </v:textbox>
            <w10:wrap type="none"/>
          </v:shape>
        </w:pict>
      </w:r>
      <w:r>
        <w:rPr/>
        <w:pict>
          <v:shape style="position:absolute;margin-left:99.800003pt;margin-top:492.666626pt;width:15.95pt;height:15.3pt;mso-position-horizontal-relative:page;mso-position-vertical-relative:page;z-index:-1283008" type="#_x0000_t202" filled="false" stroked="false">
            <v:textbox inset="0,0,0,0">
              <w:txbxContent>
                <w:p>
                  <w:pPr>
                    <w:pStyle w:val="BodyText"/>
                  </w:pPr>
                  <w:bookmarkStart w:name="(1) This subdivision applies to reporter" w:id="239"/>
                  <w:bookmarkEnd w:id="239"/>
                  <w:r>
                    <w:rPr/>
                  </w:r>
                  <w:r>
                    <w:rPr/>
                    <w:t>(1)</w:t>
                  </w:r>
                </w:p>
              </w:txbxContent>
            </v:textbox>
            <w10:wrap type="none"/>
          </v:shape>
        </w:pict>
      </w:r>
      <w:r>
        <w:rPr/>
        <w:pict>
          <v:shape style="position:absolute;margin-left:128.600006pt;margin-top:492.666626pt;width:410.65pt;height:30.3pt;mso-position-horizontal-relative:page;mso-position-vertical-relative:page;z-index:-1282984" type="#_x0000_t202" filled="false" stroked="false">
            <v:textbox inset="0,0,0,0">
              <w:txbxContent>
                <w:p>
                  <w:pPr>
                    <w:pStyle w:val="BodyText"/>
                    <w:spacing w:line="261" w:lineRule="auto"/>
                    <w:ind w:right="1"/>
                  </w:pPr>
                  <w:r>
                    <w:rPr/>
                    <w:t>This subdivision applies to reporter’s transcripts of and documents filed or lodged by a defendant in connection with:</w:t>
                  </w:r>
                </w:p>
              </w:txbxContent>
            </v:textbox>
            <w10:wrap type="none"/>
          </v:shape>
        </w:pict>
      </w:r>
      <w:r>
        <w:rPr/>
        <w:pict>
          <v:shape style="position:absolute;margin-left:128.600006pt;margin-top:537.666626pt;width:18.55pt;height:15.3pt;mso-position-horizontal-relative:page;mso-position-vertical-relative:page;z-index:-1282960" type="#_x0000_t202" filled="false" stroked="false">
            <v:textbox inset="0,0,0,0">
              <w:txbxContent>
                <w:p>
                  <w:pPr>
                    <w:pStyle w:val="BodyText"/>
                  </w:pPr>
                  <w:bookmarkStart w:name="(A) An in-camera hearing conducted by th" w:id="240"/>
                  <w:bookmarkEnd w:id="240"/>
                  <w:r>
                    <w:rPr/>
                  </w:r>
                  <w:r>
                    <w:rPr/>
                    <w:t>(A)</w:t>
                  </w:r>
                </w:p>
              </w:txbxContent>
            </v:textbox>
            <w10:wrap type="none"/>
          </v:shape>
        </w:pict>
      </w:r>
      <w:r>
        <w:rPr/>
        <w:pict>
          <v:shape style="position:absolute;margin-left:157.399994pt;margin-top:537.666626pt;width:339.35pt;height:30.3pt;mso-position-horizontal-relative:page;mso-position-vertical-relative:page;z-index:-1282936" type="#_x0000_t202" filled="false" stroked="false">
            <v:textbox inset="0,0,0,0">
              <w:txbxContent>
                <w:p>
                  <w:pPr>
                    <w:pStyle w:val="BodyText"/>
                    <w:spacing w:line="261" w:lineRule="auto"/>
                    <w:ind w:right="-4"/>
                  </w:pPr>
                  <w:r>
                    <w:rPr/>
                    <w:t>An in-camera hearing conducted by the superior court under </w:t>
                  </w:r>
                  <w:r>
                    <w:rPr>
                      <w:i/>
                    </w:rPr>
                    <w:t>People v. </w:t>
                  </w:r>
                  <w:r>
                    <w:rPr>
                      <w:i/>
                    </w:rPr>
                    <w:t>Marsden </w:t>
                  </w:r>
                  <w:r>
                    <w:rPr/>
                    <w:t>(1970) 2 Cal.3d 118; or</w:t>
                  </w:r>
                </w:p>
              </w:txbxContent>
            </v:textbox>
            <w10:wrap type="none"/>
          </v:shape>
        </w:pict>
      </w:r>
      <w:r>
        <w:rPr/>
        <w:pict>
          <v:shape style="position:absolute;margin-left:128.600006pt;margin-top:582.666626pt;width:17.75pt;height:15.3pt;mso-position-horizontal-relative:page;mso-position-vertical-relative:page;z-index:-1282912" type="#_x0000_t202" filled="false" stroked="false">
            <v:textbox inset="0,0,0,0">
              <w:txbxContent>
                <w:p>
                  <w:pPr>
                    <w:pStyle w:val="BodyText"/>
                  </w:pPr>
                  <w:bookmarkStart w:name="(B) Another in-camera hearing at which t" w:id="241"/>
                  <w:bookmarkEnd w:id="241"/>
                  <w:r>
                    <w:rPr/>
                  </w:r>
                  <w:r>
                    <w:rPr/>
                    <w:t>(B)</w:t>
                  </w:r>
                </w:p>
              </w:txbxContent>
            </v:textbox>
            <w10:wrap type="none"/>
          </v:shape>
        </w:pict>
      </w:r>
      <w:r>
        <w:rPr/>
        <w:pict>
          <v:shape style="position:absolute;margin-left:157.399994pt;margin-top:582.666626pt;width:382.25pt;height:60.3pt;mso-position-horizontal-relative:page;mso-position-vertical-relative:page;z-index:-1282888" type="#_x0000_t202" filled="false" stroked="false">
            <v:textbox inset="0,0,0,0">
              <w:txbxContent>
                <w:p>
                  <w:pPr>
                    <w:pStyle w:val="BodyText"/>
                    <w:spacing w:line="261" w:lineRule="auto"/>
                  </w:pPr>
                  <w:r>
                    <w:rPr/>
                    <w:t>Another in-camera hearing at which the defendant was present but from which the People were excluded in order to prevent disclosure of information about defense strategy or other information to which the prosecution was not allowed access at the time of the hearing.</w:t>
                  </w:r>
                </w:p>
              </w:txbxContent>
            </v:textbox>
            <w10:wrap type="none"/>
          </v:shape>
        </w:pict>
      </w:r>
      <w:r>
        <w:rPr/>
        <w:pict>
          <v:shape style="position:absolute;margin-left:99.800003pt;margin-top:657.666626pt;width:15.95pt;height:15.3pt;mso-position-horizontal-relative:page;mso-position-vertical-relative:page;z-index:-1282864" type="#_x0000_t202" filled="false" stroked="false">
            <v:textbox inset="0,0,0,0">
              <w:txbxContent>
                <w:p>
                  <w:pPr>
                    <w:pStyle w:val="BodyText"/>
                  </w:pPr>
                  <w:bookmarkStart w:name="(2) Except as provided in (3), if the de" w:id="242"/>
                  <w:bookmarkEnd w:id="242"/>
                  <w:r>
                    <w:rPr/>
                  </w:r>
                  <w:r>
                    <w:rPr/>
                    <w:t>(2)</w:t>
                  </w:r>
                </w:p>
              </w:txbxContent>
            </v:textbox>
            <w10:wrap type="none"/>
          </v:shape>
        </w:pict>
      </w:r>
      <w:r>
        <w:rPr/>
        <w:pict>
          <v:shape style="position:absolute;margin-left:128.600006pt;margin-top:657.666626pt;width:412.15pt;height:45.3pt;mso-position-horizontal-relative:page;mso-position-vertical-relative:page;z-index:-1282840" type="#_x0000_t202" filled="false" stroked="false">
            <v:textbox inset="0,0,0,0">
              <w:txbxContent>
                <w:p>
                  <w:pPr>
                    <w:pStyle w:val="BodyText"/>
                    <w:spacing w:line="261" w:lineRule="auto"/>
                    <w:ind w:right="-1"/>
                  </w:pPr>
                  <w:r>
                    <w:rPr/>
                    <w:t>Except as provided in (3), if the defendant raises a </w:t>
                  </w:r>
                  <w:r>
                    <w:rPr>
                      <w:i/>
                    </w:rPr>
                    <w:t>Marsden </w:t>
                  </w:r>
                  <w:r>
                    <w:rPr/>
                    <w:t>issue or an issue related to another in-camera hearing covered by this rule in a brief, petition, or other filing in the reviewing court, the following procedures apply:</w:t>
                  </w:r>
                </w:p>
              </w:txbxContent>
            </v:textbox>
            <w10:wrap type="none"/>
          </v:shape>
        </w:pict>
      </w:r>
      <w:r>
        <w:rPr/>
        <w:pict>
          <v:shape style="position:absolute;margin-left:299pt;margin-top:761.106628pt;width:14pt;height:15.3pt;mso-position-horizontal-relative:page;mso-position-vertical-relative:page;z-index:-1282816" type="#_x0000_t202" filled="false" stroked="false">
            <v:textbox inset="0,0,0,0">
              <w:txbxContent>
                <w:p>
                  <w:pPr>
                    <w:pStyle w:val="BodyText"/>
                  </w:pPr>
                  <w:r>
                    <w:rPr/>
                    <w:t>28</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28.600006pt;margin-top:72.666641pt;width:18.55pt;height:15.3pt;mso-position-horizontal-relative:page;mso-position-vertical-relative:page;z-index:-1282792" type="#_x0000_t202" filled="false" stroked="false">
            <v:textbox inset="0,0,0,0">
              <w:txbxContent>
                <w:p>
                  <w:pPr>
                    <w:pStyle w:val="BodyText"/>
                  </w:pPr>
                  <w:bookmarkStart w:name="(A) The brief, including any portion tha" w:id="243"/>
                  <w:bookmarkEnd w:id="243"/>
                  <w:r>
                    <w:rPr/>
                  </w:r>
                  <w:r>
                    <w:rPr/>
                    <w:t>(A)</w:t>
                  </w:r>
                </w:p>
              </w:txbxContent>
            </v:textbox>
            <w10:wrap type="none"/>
          </v:shape>
        </w:pict>
      </w:r>
      <w:r>
        <w:rPr/>
        <w:pict>
          <v:shape style="position:absolute;margin-left:157.399994pt;margin-top:72.666641pt;width:375.2pt;height:75.3pt;mso-position-horizontal-relative:page;mso-position-vertical-relative:page;z-index:-1282768" type="#_x0000_t202" filled="false" stroked="false">
            <v:textbox inset="0,0,0,0">
              <w:txbxContent>
                <w:p>
                  <w:pPr>
                    <w:pStyle w:val="BodyText"/>
                    <w:spacing w:line="261" w:lineRule="auto"/>
                    <w:ind w:right="-1"/>
                  </w:pPr>
                  <w:r>
                    <w:rPr/>
                    <w:t>The brief, including any portion that discloses matters contained in the transcript of the in-camera hearing and other documents filed or lodged in connection with the hearing, must be filed publicly. The requirement to publicly file this brief does not apply in juvenile cases; rule 8.401 governs the format of and access to such briefs in juvenile cases.</w:t>
                  </w:r>
                </w:p>
              </w:txbxContent>
            </v:textbox>
            <w10:wrap type="none"/>
          </v:shape>
        </w:pict>
      </w:r>
      <w:r>
        <w:rPr/>
        <w:pict>
          <v:shape style="position:absolute;margin-left:128.600006pt;margin-top:162.666641pt;width:17.75pt;height:15.3pt;mso-position-horizontal-relative:page;mso-position-vertical-relative:page;z-index:-1282744" type="#_x0000_t202" filled="false" stroked="false">
            <v:textbox inset="0,0,0,0">
              <w:txbxContent>
                <w:p>
                  <w:pPr>
                    <w:pStyle w:val="BodyText"/>
                  </w:pPr>
                  <w:bookmarkStart w:name="(B) The People may serve and file an app" w:id="244"/>
                  <w:bookmarkEnd w:id="244"/>
                  <w:r>
                    <w:rPr/>
                  </w:r>
                  <w:r>
                    <w:rPr/>
                    <w:t>(B)</w:t>
                  </w:r>
                </w:p>
              </w:txbxContent>
            </v:textbox>
            <w10:wrap type="none"/>
          </v:shape>
        </w:pict>
      </w:r>
      <w:r>
        <w:rPr/>
        <w:pict>
          <v:shape style="position:absolute;margin-left:157.399994pt;margin-top:162.666641pt;width:344.8pt;height:45.3pt;mso-position-horizontal-relative:page;mso-position-vertical-relative:page;z-index:-1282720" type="#_x0000_t202" filled="false" stroked="false">
            <v:textbox inset="0,0,0,0">
              <w:txbxContent>
                <w:p>
                  <w:pPr>
                    <w:pStyle w:val="BodyText"/>
                    <w:spacing w:line="261" w:lineRule="auto"/>
                    <w:ind w:right="-2"/>
                  </w:pPr>
                  <w:r>
                    <w:rPr/>
                    <w:t>The People may serve and file an application requesting a copy of the reporter’s transcript of and documents filed or lodged by a defendant in connection with the in-camera hearing.</w:t>
                  </w:r>
                </w:p>
              </w:txbxContent>
            </v:textbox>
            <w10:wrap type="none"/>
          </v:shape>
        </w:pict>
      </w:r>
      <w:r>
        <w:rPr/>
        <w:pict>
          <v:shape style="position:absolute;margin-left:128.600006pt;margin-top:222.666641pt;width:17.95pt;height:15.3pt;mso-position-horizontal-relative:page;mso-position-vertical-relative:page;z-index:-1282696" type="#_x0000_t202" filled="false" stroked="false">
            <v:textbox inset="0,0,0,0">
              <w:txbxContent>
                <w:p>
                  <w:pPr>
                    <w:pStyle w:val="BodyText"/>
                  </w:pPr>
                  <w:bookmarkStart w:name="(C) Within 10 days after the application" w:id="245"/>
                  <w:bookmarkEnd w:id="245"/>
                  <w:r>
                    <w:rPr/>
                  </w:r>
                  <w:r>
                    <w:rPr/>
                    <w:t>(C)</w:t>
                  </w:r>
                </w:p>
              </w:txbxContent>
            </v:textbox>
            <w10:wrap type="none"/>
          </v:shape>
        </w:pict>
      </w:r>
      <w:r>
        <w:rPr/>
        <w:pict>
          <v:shape style="position:absolute;margin-left:157.399994pt;margin-top:222.666641pt;width:376.2pt;height:75.3pt;mso-position-horizontal-relative:page;mso-position-vertical-relative:page;z-index:-1282672" type="#_x0000_t202" filled="false" stroked="false">
            <v:textbox inset="0,0,0,0">
              <w:txbxContent>
                <w:p>
                  <w:pPr>
                    <w:pStyle w:val="BodyText"/>
                    <w:spacing w:line="261" w:lineRule="auto"/>
                    <w:ind w:right="-1"/>
                  </w:pPr>
                  <w:r>
                    <w:rPr/>
                    <w:t>Within 10 days after the application is filed, the defendant may serve and file opposition to this application on the basis that the transcript or documents contain confidential material not relevant to the issues raised by the defendant in the reviewing court. Any such opposition must identify the page and line numbers of the transcript or documents containing this irrelevant material.</w:t>
                  </w:r>
                </w:p>
              </w:txbxContent>
            </v:textbox>
            <w10:wrap type="none"/>
          </v:shape>
        </w:pict>
      </w:r>
      <w:r>
        <w:rPr/>
        <w:pict>
          <v:shape style="position:absolute;margin-left:128.600006pt;margin-top:312.666626pt;width:18.55pt;height:15.3pt;mso-position-horizontal-relative:page;mso-position-vertical-relative:page;z-index:-1282648" type="#_x0000_t202" filled="false" stroked="false">
            <v:textbox inset="0,0,0,0">
              <w:txbxContent>
                <w:p>
                  <w:pPr>
                    <w:pStyle w:val="BodyText"/>
                  </w:pPr>
                  <w:bookmarkStart w:name="(D) If the defendant does not timely ser" w:id="246"/>
                  <w:bookmarkEnd w:id="246"/>
                  <w:r>
                    <w:rPr/>
                  </w:r>
                  <w:r>
                    <w:rPr/>
                    <w:t>(D)</w:t>
                  </w:r>
                </w:p>
              </w:txbxContent>
            </v:textbox>
            <w10:wrap type="none"/>
          </v:shape>
        </w:pict>
      </w:r>
      <w:r>
        <w:rPr/>
        <w:pict>
          <v:shape style="position:absolute;margin-left:157.399994pt;margin-top:312.666626pt;width:383.25pt;height:60.3pt;mso-position-horizontal-relative:page;mso-position-vertical-relative:page;z-index:-1282624" type="#_x0000_t202" filled="false" stroked="false">
            <v:textbox inset="0,0,0,0">
              <w:txbxContent>
                <w:p>
                  <w:pPr>
                    <w:pStyle w:val="BodyText"/>
                    <w:spacing w:line="261" w:lineRule="auto"/>
                    <w:ind w:right="17"/>
                  </w:pPr>
                  <w:r>
                    <w:rPr/>
                    <w:t>If the defendant does not timely serve and file opposition to the application, the reviewing court clerk must send to the People a copy of the reporter’s transcript of and documents filed or lodged by a defendant in connection with the in-camera</w:t>
                  </w:r>
                  <w:r>
                    <w:rPr>
                      <w:spacing w:val="-3"/>
                    </w:rPr>
                    <w:t> </w:t>
                  </w:r>
                  <w:r>
                    <w:rPr/>
                    <w:t>hearing.</w:t>
                  </w:r>
                </w:p>
              </w:txbxContent>
            </v:textbox>
            <w10:wrap type="none"/>
          </v:shape>
        </w:pict>
      </w:r>
      <w:r>
        <w:rPr/>
        <w:pict>
          <v:shape style="position:absolute;margin-left:99.800003pt;margin-top:387.666626pt;width:15.95pt;height:15.3pt;mso-position-horizontal-relative:page;mso-position-vertical-relative:page;z-index:-1282600" type="#_x0000_t202" filled="false" stroked="false">
            <v:textbox inset="0,0,0,0">
              <w:txbxContent>
                <w:p>
                  <w:pPr>
                    <w:pStyle w:val="BodyText"/>
                  </w:pPr>
                  <w:bookmarkStart w:name="(3) A defendant may serve and file a mot" w:id="247"/>
                  <w:bookmarkEnd w:id="247"/>
                  <w:r>
                    <w:rPr/>
                  </w:r>
                  <w:r>
                    <w:rPr/>
                    <w:t>(3)</w:t>
                  </w:r>
                </w:p>
              </w:txbxContent>
            </v:textbox>
            <w10:wrap type="none"/>
          </v:shape>
        </w:pict>
      </w:r>
      <w:r>
        <w:rPr/>
        <w:pict>
          <v:shape style="position:absolute;margin-left:128.600006pt;margin-top:387.666626pt;width:405.75pt;height:90.3pt;mso-position-horizontal-relative:page;mso-position-vertical-relative:page;z-index:-1282576" type="#_x0000_t202" filled="false" stroked="false">
            <v:textbox inset="0,0,0,0">
              <w:txbxContent>
                <w:p>
                  <w:pPr>
                    <w:pStyle w:val="BodyText"/>
                    <w:spacing w:line="261" w:lineRule="auto"/>
                    <w:ind w:right="-3"/>
                  </w:pPr>
                  <w:r>
                    <w:rPr/>
                    <w:t>A defendant may serve and file a motion or application in the reviewing court requesting permission to file under seal a brief, petition, or other filing that raises a </w:t>
                  </w:r>
                  <w:r>
                    <w:rPr>
                      <w:i/>
                    </w:rPr>
                    <w:t>Marsden </w:t>
                  </w:r>
                  <w:r>
                    <w:rPr/>
                    <w:t>issue or an issue related to another in-camera hearing covered by this subdivision and requesting an order maintaining the confidentiality of the relevant material from the reporter’s transcript of or documents filed or lodged in connection with the in-camera hearing.</w:t>
                  </w:r>
                </w:p>
              </w:txbxContent>
            </v:textbox>
            <w10:wrap type="none"/>
          </v:shape>
        </w:pict>
      </w:r>
      <w:r>
        <w:rPr/>
        <w:pict>
          <v:shape style="position:absolute;margin-left:128.600006pt;margin-top:492.666626pt;width:18.55pt;height:15.3pt;mso-position-horizontal-relative:page;mso-position-vertical-relative:page;z-index:-1282552" type="#_x0000_t202" filled="false" stroked="false">
            <v:textbox inset="0,0,0,0">
              <w:txbxContent>
                <w:p>
                  <w:pPr>
                    <w:pStyle w:val="BodyText"/>
                  </w:pPr>
                  <w:bookmarkStart w:name="(A) Except as otherwise provided in this" w:id="248"/>
                  <w:bookmarkEnd w:id="248"/>
                  <w:r>
                    <w:rPr/>
                  </w:r>
                  <w:r>
                    <w:rPr/>
                    <w:t>(A)</w:t>
                  </w:r>
                </w:p>
              </w:txbxContent>
            </v:textbox>
            <w10:wrap type="none"/>
          </v:shape>
        </w:pict>
      </w:r>
      <w:r>
        <w:rPr/>
        <w:pict>
          <v:shape style="position:absolute;margin-left:157.399994pt;margin-top:492.666626pt;width:359.85pt;height:30.3pt;mso-position-horizontal-relative:page;mso-position-vertical-relative:page;z-index:-1282528" type="#_x0000_t202" filled="false" stroked="false">
            <v:textbox inset="0,0,0,0">
              <w:txbxContent>
                <w:p>
                  <w:pPr>
                    <w:pStyle w:val="BodyText"/>
                    <w:spacing w:line="261" w:lineRule="auto"/>
                    <w:ind w:right="-2"/>
                  </w:pPr>
                  <w:r>
                    <w:rPr/>
                    <w:t>Except as otherwise provided in this rule, rule 8.46(d) governs a motion or application under this subdivision.</w:t>
                  </w:r>
                </w:p>
              </w:txbxContent>
            </v:textbox>
            <w10:wrap type="none"/>
          </v:shape>
        </w:pict>
      </w:r>
      <w:r>
        <w:rPr/>
        <w:pict>
          <v:shape style="position:absolute;margin-left:128.600006pt;margin-top:537.666626pt;width:17.75pt;height:15.3pt;mso-position-horizontal-relative:page;mso-position-vertical-relative:page;z-index:-1282504" type="#_x0000_t202" filled="false" stroked="false">
            <v:textbox inset="0,0,0,0">
              <w:txbxContent>
                <w:p>
                  <w:pPr>
                    <w:pStyle w:val="BodyText"/>
                  </w:pPr>
                  <w:bookmarkStart w:name="(B) The declaration accompanying the mot" w:id="249"/>
                  <w:bookmarkEnd w:id="249"/>
                  <w:r>
                    <w:rPr/>
                  </w:r>
                  <w:r>
                    <w:rPr/>
                    <w:t>(B)</w:t>
                  </w:r>
                </w:p>
              </w:txbxContent>
            </v:textbox>
            <w10:wrap type="none"/>
          </v:shape>
        </w:pict>
      </w:r>
      <w:r>
        <w:rPr/>
        <w:pict>
          <v:shape style="position:absolute;margin-left:157.399994pt;margin-top:537.666626pt;width:364.1pt;height:75.3pt;mso-position-horizontal-relative:page;mso-position-vertical-relative:page;z-index:-1282480" type="#_x0000_t202" filled="false" stroked="false">
            <v:textbox inset="0,0,0,0">
              <w:txbxContent>
                <w:p>
                  <w:pPr>
                    <w:pStyle w:val="BodyText"/>
                    <w:spacing w:line="261" w:lineRule="auto"/>
                    <w:ind w:right="-3"/>
                  </w:pPr>
                  <w:r>
                    <w:rPr/>
                    <w:t>The declaration accompanying the motion or application must contain facts sufficient to justify an order maintaining the confidentiality of the relevant material from the reporter’s transcript of or documents filed or lodged in connection with the in-camera hearing and sealing of the brief, petition, or other filing.</w:t>
                  </w:r>
                </w:p>
              </w:txbxContent>
            </v:textbox>
            <w10:wrap type="none"/>
          </v:shape>
        </w:pict>
      </w:r>
      <w:r>
        <w:rPr/>
        <w:pict>
          <v:shape style="position:absolute;margin-left:128.600006pt;margin-top:627.666626pt;width:17.95pt;height:15.3pt;mso-position-horizontal-relative:page;mso-position-vertical-relative:page;z-index:-1282456" type="#_x0000_t202" filled="false" stroked="false">
            <v:textbox inset="0,0,0,0">
              <w:txbxContent>
                <w:p>
                  <w:pPr>
                    <w:pStyle w:val="BodyText"/>
                  </w:pPr>
                  <w:bookmarkStart w:name="(C) At the time the motion or applicatio" w:id="250"/>
                  <w:bookmarkEnd w:id="250"/>
                  <w:r>
                    <w:rPr/>
                  </w:r>
                  <w:r>
                    <w:rPr/>
                    <w:t>(C)</w:t>
                  </w:r>
                </w:p>
              </w:txbxContent>
            </v:textbox>
            <w10:wrap type="none"/>
          </v:shape>
        </w:pict>
      </w:r>
      <w:r>
        <w:rPr/>
        <w:pict>
          <v:shape style="position:absolute;margin-left:157.399994pt;margin-top:627.666626pt;width:316.5pt;height:15.3pt;mso-position-horizontal-relative:page;mso-position-vertical-relative:page;z-index:-1282432" type="#_x0000_t202" filled="false" stroked="false">
            <v:textbox inset="0,0,0,0">
              <w:txbxContent>
                <w:p>
                  <w:pPr>
                    <w:pStyle w:val="BodyText"/>
                  </w:pPr>
                  <w:r>
                    <w:rPr/>
                    <w:t>At the time the motion or application is filed, the defendant must:</w:t>
                  </w:r>
                </w:p>
              </w:txbxContent>
            </v:textbox>
            <w10:wrap type="none"/>
          </v:shape>
        </w:pict>
      </w:r>
      <w:r>
        <w:rPr/>
        <w:pict>
          <v:shape style="position:absolute;margin-left:157.399994pt;margin-top:657.666626pt;width:13.3pt;height:15.3pt;mso-position-horizontal-relative:page;mso-position-vertical-relative:page;z-index:-1282408" type="#_x0000_t202" filled="false" stroked="false">
            <v:textbox inset="0,0,0,0">
              <w:txbxContent>
                <w:p>
                  <w:pPr>
                    <w:pStyle w:val="BodyText"/>
                  </w:pPr>
                  <w:bookmarkStart w:name="(i) File a public redacted version of th" w:id="251"/>
                  <w:bookmarkEnd w:id="251"/>
                  <w:r>
                    <w:rPr/>
                  </w:r>
                  <w:r>
                    <w:rPr/>
                    <w:t>(i)</w:t>
                  </w:r>
                </w:p>
              </w:txbxContent>
            </v:textbox>
            <w10:wrap type="none"/>
          </v:shape>
        </w:pict>
      </w:r>
      <w:r>
        <w:rPr/>
        <w:pict>
          <v:shape style="position:absolute;margin-left:186.199997pt;margin-top:657.666626pt;width:350.85pt;height:60.3pt;mso-position-horizontal-relative:page;mso-position-vertical-relative:page;z-index:-1282384" type="#_x0000_t202" filled="false" stroked="false">
            <v:textbox inset="0,0,0,0">
              <w:txbxContent>
                <w:p>
                  <w:pPr>
                    <w:pStyle w:val="BodyText"/>
                    <w:spacing w:line="261" w:lineRule="auto"/>
                    <w:ind w:right="-1"/>
                  </w:pPr>
                  <w:r>
                    <w:rPr/>
                    <w:t>File a public redacted version of the brief, petition, or other filing that he or she is requesting be filed under seal. The cover of this version must identify it as “Public—Redacts material from conditionally sealed record.” The requirement to publicly file the redacted version does not</w:t>
                  </w:r>
                </w:p>
              </w:txbxContent>
            </v:textbox>
            <w10:wrap type="none"/>
          </v:shape>
        </w:pict>
      </w:r>
      <w:r>
        <w:rPr/>
        <w:pict>
          <v:shape style="position:absolute;margin-left:299pt;margin-top:761.106628pt;width:14pt;height:15.3pt;mso-position-horizontal-relative:page;mso-position-vertical-relative:page;z-index:-1282360" type="#_x0000_t202" filled="false" stroked="false">
            <v:textbox inset="0,0,0,0">
              <w:txbxContent>
                <w:p>
                  <w:pPr>
                    <w:pStyle w:val="BodyText"/>
                  </w:pPr>
                  <w:r>
                    <w:rPr/>
                    <w:t>29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86.199997pt;margin-top:72.666641pt;width:346.5pt;height:60.3pt;mso-position-horizontal-relative:page;mso-position-vertical-relative:page;z-index:-1282336" type="#_x0000_t202" filled="false" stroked="false">
            <v:textbox inset="0,0,0,0">
              <w:txbxContent>
                <w:p>
                  <w:pPr>
                    <w:pStyle w:val="BodyText"/>
                    <w:spacing w:line="261" w:lineRule="auto"/>
                    <w:ind w:right="-2"/>
                  </w:pPr>
                  <w:r>
                    <w:rPr/>
                    <w:t>apply in juvenile cases; rule 8.401 generally governs access to filings in juvenile cases. In juvenile cases, the cover of the redacted version must identify it as “Redacted version—Redacts material from conditionally sealed record.”</w:t>
                  </w:r>
                </w:p>
              </w:txbxContent>
            </v:textbox>
            <w10:wrap type="none"/>
          </v:shape>
        </w:pict>
      </w:r>
      <w:r>
        <w:rPr/>
        <w:pict>
          <v:shape style="position:absolute;margin-left:157.399994pt;margin-top:147.666641pt;width:16.650pt;height:15.3pt;mso-position-horizontal-relative:page;mso-position-vertical-relative:page;z-index:-1282312" type="#_x0000_t202" filled="false" stroked="false">
            <v:textbox inset="0,0,0,0">
              <w:txbxContent>
                <w:p>
                  <w:pPr>
                    <w:pStyle w:val="BodyText"/>
                  </w:pPr>
                  <w:bookmarkStart w:name="(ii) Lodge an unredacted version of the " w:id="252"/>
                  <w:bookmarkEnd w:id="252"/>
                  <w:r>
                    <w:rPr/>
                  </w:r>
                  <w:r>
                    <w:rPr/>
                    <w:t>(ii)</w:t>
                  </w:r>
                </w:p>
              </w:txbxContent>
            </v:textbox>
            <w10:wrap type="none"/>
          </v:shape>
        </w:pict>
      </w:r>
      <w:r>
        <w:rPr/>
        <w:pict>
          <v:shape style="position:absolute;margin-left:186.199997pt;margin-top:147.666641pt;width:350pt;height:120.3pt;mso-position-horizontal-relative:page;mso-position-vertical-relative:page;z-index:-1282288" type="#_x0000_t202" filled="false" stroked="false">
            <v:textbox inset="0,0,0,0">
              <w:txbxContent>
                <w:p>
                  <w:pPr>
                    <w:pStyle w:val="BodyText"/>
                    <w:spacing w:line="261" w:lineRule="auto"/>
                    <w:ind w:right="1"/>
                  </w:pPr>
                  <w:r>
                    <w:rPr/>
                    <w:t>Lodge an unredacted version of the brief, petition, or other filing that he or she is requesting be filed under seal. The filing must be transmitted in a secure manner that preserves the confidentiality of the filing being lodged. If this version is in paper format, it must be placed in a sealed envelope or other appropriate sealed container. The cover of the unredacted version of the document, and if applicable the envelope or other container, must identify it as “May Not Be Examined Without Court Order—Contains material from conditionally sealed record.”</w:t>
                  </w:r>
                </w:p>
              </w:txbxContent>
            </v:textbox>
            <w10:wrap type="none"/>
          </v:shape>
        </w:pict>
      </w:r>
      <w:r>
        <w:rPr/>
        <w:pict>
          <v:shape style="position:absolute;margin-left:128.600006pt;margin-top:297.666626pt;width:18.55pt;height:15.3pt;mso-position-horizontal-relative:page;mso-position-vertical-relative:page;z-index:-1282264" type="#_x0000_t202" filled="false" stroked="false">
            <v:textbox inset="0,0,0,0">
              <w:txbxContent>
                <w:p>
                  <w:pPr>
                    <w:pStyle w:val="BodyText"/>
                  </w:pPr>
                  <w:bookmarkStart w:name="(D) If the court denies the motion or ap" w:id="253"/>
                  <w:bookmarkEnd w:id="253"/>
                  <w:r>
                    <w:rPr/>
                  </w:r>
                  <w:r>
                    <w:rPr/>
                    <w:t>(D)</w:t>
                  </w:r>
                </w:p>
              </w:txbxContent>
            </v:textbox>
            <w10:wrap type="none"/>
          </v:shape>
        </w:pict>
      </w:r>
      <w:r>
        <w:rPr/>
        <w:pict>
          <v:shape style="position:absolute;margin-left:157.399994pt;margin-top:297.666626pt;width:380.2pt;height:90.3pt;mso-position-horizontal-relative:page;mso-position-vertical-relative:page;z-index:-1282240" type="#_x0000_t202" filled="false" stroked="false">
            <v:textbox inset="0,0,0,0">
              <w:txbxContent>
                <w:p>
                  <w:pPr>
                    <w:pStyle w:val="BodyText"/>
                    <w:spacing w:line="261" w:lineRule="auto"/>
                    <w:ind w:right="-1"/>
                  </w:pPr>
                  <w:r>
                    <w:rPr/>
                    <w:t>If the court denies the motion or application to file the brief, petition, or other filing under seal, the clerk must not place the unredacted brief, petition, or other filing lodged under (C)(ii) in the case file but must return it to the defendant unless the defendant notifies the clerk in writing that it is to be filed. Unless otherwise ordered by the court, the defendant must notify the clerk within 10 days after the order denying the motion or application.</w:t>
                  </w:r>
                </w:p>
              </w:txbxContent>
            </v:textbox>
            <w10:wrap type="none"/>
          </v:shape>
        </w:pict>
      </w:r>
      <w:r>
        <w:rPr/>
        <w:pict>
          <v:shape style="position:absolute;margin-left:99.800003pt;margin-top:403.762115pt;width:206.15pt;height:14.25pt;mso-position-horizontal-relative:page;mso-position-vertical-relative:page;z-index:-1282216" type="#_x0000_t202" filled="false" stroked="false">
            <v:textbox inset="0,0,0,0">
              <w:txbxContent>
                <w:p>
                  <w:pPr>
                    <w:spacing w:before="11"/>
                    <w:ind w:left="20" w:right="0" w:firstLine="0"/>
                    <w:jc w:val="left"/>
                    <w:rPr>
                      <w:i/>
                      <w:sz w:val="22"/>
                    </w:rPr>
                  </w:pPr>
                  <w:bookmarkStart w:name="(Subd (b) amended effective January 1, 2" w:id="254"/>
                  <w:bookmarkEnd w:id="254"/>
                  <w:r>
                    <w:rPr/>
                  </w:r>
                  <w:r>
                    <w:rPr>
                      <w:i/>
                      <w:sz w:val="22"/>
                    </w:rPr>
                    <w:t>(Subd (b) amended effective January 1, 2016.)</w:t>
                  </w:r>
                </w:p>
              </w:txbxContent>
            </v:textbox>
            <w10:wrap type="none"/>
          </v:shape>
        </w:pict>
      </w:r>
      <w:r>
        <w:rPr/>
        <w:pict>
          <v:shape style="position:absolute;margin-left:71pt;margin-top:432.666626pt;width:15.15pt;height:15.3pt;mso-position-horizontal-relative:page;mso-position-vertical-relative:page;z-index:-1282192" type="#_x0000_t202" filled="false" stroked="false">
            <v:textbox inset="0,0,0,0">
              <w:txbxContent>
                <w:p>
                  <w:pPr>
                    <w:spacing w:before="10"/>
                    <w:ind w:left="20" w:right="0" w:firstLine="0"/>
                    <w:jc w:val="left"/>
                    <w:rPr>
                      <w:b/>
                      <w:sz w:val="24"/>
                    </w:rPr>
                  </w:pPr>
                  <w:bookmarkStart w:name="(c) Other confidential records" w:id="255"/>
                  <w:bookmarkEnd w:id="255"/>
                  <w:r>
                    <w:rPr/>
                  </w:r>
                  <w:r>
                    <w:rPr>
                      <w:b/>
                      <w:sz w:val="24"/>
                    </w:rPr>
                    <w:t>(c)</w:t>
                  </w:r>
                </w:p>
              </w:txbxContent>
            </v:textbox>
            <w10:wrap type="none"/>
          </v:shape>
        </w:pict>
      </w:r>
      <w:r>
        <w:rPr/>
        <w:pict>
          <v:shape style="position:absolute;margin-left:99.800003pt;margin-top:432.666626pt;width:137.9pt;height:15.3pt;mso-position-horizontal-relative:page;mso-position-vertical-relative:page;z-index:-1282168" type="#_x0000_t202" filled="false" stroked="false">
            <v:textbox inset="0,0,0,0">
              <w:txbxContent>
                <w:p>
                  <w:pPr>
                    <w:spacing w:before="10"/>
                    <w:ind w:left="20" w:right="0" w:firstLine="0"/>
                    <w:jc w:val="left"/>
                    <w:rPr>
                      <w:b/>
                      <w:sz w:val="24"/>
                    </w:rPr>
                  </w:pPr>
                  <w:r>
                    <w:rPr>
                      <w:b/>
                      <w:sz w:val="24"/>
                    </w:rPr>
                    <w:t>Other confidential records</w:t>
                  </w:r>
                </w:p>
              </w:txbxContent>
            </v:textbox>
            <w10:wrap type="none"/>
          </v:shape>
        </w:pict>
      </w:r>
      <w:r>
        <w:rPr/>
        <w:pict>
          <v:shape style="position:absolute;margin-left:99.800003pt;margin-top:462.666626pt;width:332.75pt;height:15.3pt;mso-position-horizontal-relative:page;mso-position-vertical-relative:page;z-index:-1282144" type="#_x0000_t202" filled="false" stroked="false">
            <v:textbox inset="0,0,0,0">
              <w:txbxContent>
                <w:p>
                  <w:pPr>
                    <w:pStyle w:val="BodyText"/>
                  </w:pPr>
                  <w:bookmarkStart w:name="Except as otherwise provided by law or o" w:id="256"/>
                  <w:bookmarkEnd w:id="256"/>
                  <w:r>
                    <w:rPr/>
                  </w:r>
                  <w:r>
                    <w:rPr/>
                    <w:t>Except as otherwise provided by law or order of the reviewing court:</w:t>
                  </w:r>
                </w:p>
              </w:txbxContent>
            </v:textbox>
            <w10:wrap type="none"/>
          </v:shape>
        </w:pict>
      </w:r>
      <w:r>
        <w:rPr/>
        <w:pict>
          <v:shape style="position:absolute;margin-left:99.800003pt;margin-top:492.666626pt;width:15.95pt;height:15.3pt;mso-position-horizontal-relative:page;mso-position-vertical-relative:page;z-index:-1282120" type="#_x0000_t202" filled="false" stroked="false">
            <v:textbox inset="0,0,0,0">
              <w:txbxContent>
                <w:p>
                  <w:pPr>
                    <w:pStyle w:val="BodyText"/>
                  </w:pPr>
                  <w:bookmarkStart w:name="(1) Nothing filed publicly in the review" w:id="257"/>
                  <w:bookmarkEnd w:id="257"/>
                  <w:r>
                    <w:rPr/>
                  </w:r>
                  <w:r>
                    <w:rPr/>
                    <w:t>(1)</w:t>
                  </w:r>
                </w:p>
              </w:txbxContent>
            </v:textbox>
            <w10:wrap type="none"/>
          </v:shape>
        </w:pict>
      </w:r>
      <w:r>
        <w:rPr/>
        <w:pict>
          <v:shape style="position:absolute;margin-left:128.600006pt;margin-top:492.666626pt;width:409.25pt;height:60.3pt;mso-position-horizontal-relative:page;mso-position-vertical-relative:page;z-index:-1282096" type="#_x0000_t202" filled="false" stroked="false">
            <v:textbox inset="0,0,0,0">
              <w:txbxContent>
                <w:p>
                  <w:pPr>
                    <w:pStyle w:val="BodyText"/>
                    <w:spacing w:line="261" w:lineRule="auto"/>
                    <w:ind w:right="1"/>
                  </w:pPr>
                  <w:r>
                    <w:rPr/>
                    <w:t>Nothing filed publicly in the reviewing court—including any application, brief, petition, or memorandum—may disclose material contained in a confidential record, including a record that, by law, a party may choose be kept confidential in reviewing court proceedings and that the party has chosen to keep confidential.</w:t>
                  </w:r>
                </w:p>
              </w:txbxContent>
            </v:textbox>
            <w10:wrap type="none"/>
          </v:shape>
        </w:pict>
      </w:r>
      <w:r>
        <w:rPr/>
        <w:pict>
          <v:shape style="position:absolute;margin-left:99.800003pt;margin-top:567.666626pt;width:15.95pt;height:15.3pt;mso-position-horizontal-relative:page;mso-position-vertical-relative:page;z-index:-1282072" type="#_x0000_t202" filled="false" stroked="false">
            <v:textbox inset="0,0,0,0">
              <w:txbxContent>
                <w:p>
                  <w:pPr>
                    <w:pStyle w:val="BodyText"/>
                  </w:pPr>
                  <w:bookmarkStart w:name="(2) To maintain the confidentiality of m" w:id="258"/>
                  <w:bookmarkEnd w:id="258"/>
                  <w:r>
                    <w:rPr/>
                  </w:r>
                  <w:r>
                    <w:rPr/>
                    <w:t>(2)</w:t>
                  </w:r>
                </w:p>
              </w:txbxContent>
            </v:textbox>
            <w10:wrap type="none"/>
          </v:shape>
        </w:pict>
      </w:r>
      <w:r>
        <w:rPr/>
        <w:pict>
          <v:shape style="position:absolute;margin-left:128.600006pt;margin-top:567.666626pt;width:404.7pt;height:60.3pt;mso-position-horizontal-relative:page;mso-position-vertical-relative:page;z-index:-1282048" type="#_x0000_t202" filled="false" stroked="false">
            <v:textbox inset="0,0,0,0">
              <w:txbxContent>
                <w:p>
                  <w:pPr>
                    <w:pStyle w:val="BodyText"/>
                    <w:spacing w:line="261" w:lineRule="auto"/>
                    <w:ind w:right="3"/>
                  </w:pPr>
                  <w:r>
                    <w:rPr/>
                    <w:t>To maintain the confidentiality of material contained in a confidential record, if it is necessary to disclose such material in a filing in the reviewing court, a party may serve and file a motion or application in the reviewing court requesting permission for the filing to be under seal.</w:t>
                  </w:r>
                </w:p>
              </w:txbxContent>
            </v:textbox>
            <w10:wrap type="none"/>
          </v:shape>
        </w:pict>
      </w:r>
      <w:r>
        <w:rPr/>
        <w:pict>
          <v:shape style="position:absolute;margin-left:128.600006pt;margin-top:642.666626pt;width:18.55pt;height:15.3pt;mso-position-horizontal-relative:page;mso-position-vertical-relative:page;z-index:-1282024" type="#_x0000_t202" filled="false" stroked="false">
            <v:textbox inset="0,0,0,0">
              <w:txbxContent>
                <w:p>
                  <w:pPr>
                    <w:pStyle w:val="BodyText"/>
                  </w:pPr>
                  <w:bookmarkStart w:name="(A) Except as otherwise provided in this" w:id="259"/>
                  <w:bookmarkEnd w:id="259"/>
                  <w:r>
                    <w:rPr/>
                  </w:r>
                  <w:r>
                    <w:rPr/>
                    <w:t>(A)</w:t>
                  </w:r>
                </w:p>
              </w:txbxContent>
            </v:textbox>
            <w10:wrap type="none"/>
          </v:shape>
        </w:pict>
      </w:r>
      <w:r>
        <w:rPr/>
        <w:pict>
          <v:shape style="position:absolute;margin-left:157.399994pt;margin-top:642.666626pt;width:359.85pt;height:30.3pt;mso-position-horizontal-relative:page;mso-position-vertical-relative:page;z-index:-1282000" type="#_x0000_t202" filled="false" stroked="false">
            <v:textbox inset="0,0,0,0">
              <w:txbxContent>
                <w:p>
                  <w:pPr>
                    <w:pStyle w:val="BodyText"/>
                    <w:spacing w:line="261" w:lineRule="auto"/>
                    <w:ind w:right="-2"/>
                  </w:pPr>
                  <w:r>
                    <w:rPr/>
                    <w:t>Except as otherwise provided in this rule, rule 8.46(d) governs a motion or application under this subdivision.</w:t>
                  </w:r>
                </w:p>
              </w:txbxContent>
            </v:textbox>
            <w10:wrap type="none"/>
          </v:shape>
        </w:pict>
      </w:r>
      <w:r>
        <w:rPr/>
        <w:pict>
          <v:shape style="position:absolute;margin-left:128.600006pt;margin-top:687.666626pt;width:17.75pt;height:15.3pt;mso-position-horizontal-relative:page;mso-position-vertical-relative:page;z-index:-1281976" type="#_x0000_t202" filled="false" stroked="false">
            <v:textbox inset="0,0,0,0">
              <w:txbxContent>
                <w:p>
                  <w:pPr>
                    <w:pStyle w:val="BodyText"/>
                  </w:pPr>
                  <w:bookmarkStart w:name="(B) The declaration accompanying the mot" w:id="260"/>
                  <w:bookmarkEnd w:id="260"/>
                  <w:r>
                    <w:rPr/>
                  </w:r>
                  <w:r>
                    <w:rPr/>
                    <w:t>(B)</w:t>
                  </w:r>
                </w:p>
              </w:txbxContent>
            </v:textbox>
            <w10:wrap type="none"/>
          </v:shape>
        </w:pict>
      </w:r>
      <w:r>
        <w:rPr/>
        <w:pict>
          <v:shape style="position:absolute;margin-left:157.399994pt;margin-top:687.666626pt;width:364.1pt;height:30.3pt;mso-position-horizontal-relative:page;mso-position-vertical-relative:page;z-index:-1281952" type="#_x0000_t202" filled="false" stroked="false">
            <v:textbox inset="0,0,0,0">
              <w:txbxContent>
                <w:p>
                  <w:pPr>
                    <w:pStyle w:val="BodyText"/>
                    <w:spacing w:line="261" w:lineRule="auto"/>
                    <w:ind w:right="-3"/>
                  </w:pPr>
                  <w:r>
                    <w:rPr/>
                    <w:t>The declaration accompanying the motion or application must contain facts sufficient to establish that the record is required by law to be closed to</w:t>
                  </w:r>
                </w:p>
              </w:txbxContent>
            </v:textbox>
            <w10:wrap type="none"/>
          </v:shape>
        </w:pict>
      </w:r>
      <w:r>
        <w:rPr/>
        <w:pict>
          <v:shape style="position:absolute;margin-left:299pt;margin-top:761.106628pt;width:14pt;height:15.3pt;mso-position-horizontal-relative:page;mso-position-vertical-relative:page;z-index:-1281928" type="#_x0000_t202" filled="false" stroked="false">
            <v:textbox inset="0,0,0,0">
              <w:txbxContent>
                <w:p>
                  <w:pPr>
                    <w:pStyle w:val="BodyText"/>
                  </w:pPr>
                  <w:r>
                    <w:rPr/>
                    <w:t>30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57.399994pt;margin-top:72.666641pt;width:378.3pt;height:30.3pt;mso-position-horizontal-relative:page;mso-position-vertical-relative:page;z-index:-1281904" type="#_x0000_t202" filled="false" stroked="false">
            <v:textbox inset="0,0,0,0">
              <w:txbxContent>
                <w:p>
                  <w:pPr>
                    <w:pStyle w:val="BodyText"/>
                    <w:spacing w:line="261" w:lineRule="auto"/>
                    <w:ind w:right="1"/>
                  </w:pPr>
                  <w:r>
                    <w:rPr/>
                    <w:t>inspection in the reviewing court and to justify sealing of the brief, petition, or other filing.</w:t>
                  </w:r>
                </w:p>
              </w:txbxContent>
            </v:textbox>
            <w10:wrap type="none"/>
          </v:shape>
        </w:pict>
      </w:r>
      <w:r>
        <w:rPr/>
        <w:pict>
          <v:shape style="position:absolute;margin-left:128.600006pt;margin-top:117.666641pt;width:17.95pt;height:15.3pt;mso-position-horizontal-relative:page;mso-position-vertical-relative:page;z-index:-1281880" type="#_x0000_t202" filled="false" stroked="false">
            <v:textbox inset="0,0,0,0">
              <w:txbxContent>
                <w:p>
                  <w:pPr>
                    <w:pStyle w:val="BodyText"/>
                  </w:pPr>
                  <w:bookmarkStart w:name="(C) At the time the motion or applicatio" w:id="261"/>
                  <w:bookmarkEnd w:id="261"/>
                  <w:r>
                    <w:rPr/>
                  </w:r>
                  <w:r>
                    <w:rPr/>
                    <w:t>(C)</w:t>
                  </w:r>
                </w:p>
              </w:txbxContent>
            </v:textbox>
            <w10:wrap type="none"/>
          </v:shape>
        </w:pict>
      </w:r>
      <w:r>
        <w:rPr/>
        <w:pict>
          <v:shape style="position:absolute;margin-left:157.399994pt;margin-top:117.666641pt;width:293.8pt;height:15.3pt;mso-position-horizontal-relative:page;mso-position-vertical-relative:page;z-index:-1281856" type="#_x0000_t202" filled="false" stroked="false">
            <v:textbox inset="0,0,0,0">
              <w:txbxContent>
                <w:p>
                  <w:pPr>
                    <w:pStyle w:val="BodyText"/>
                  </w:pPr>
                  <w:r>
                    <w:rPr/>
                    <w:t>At the time the motion or application is filed, the party must:</w:t>
                  </w:r>
                </w:p>
              </w:txbxContent>
            </v:textbox>
            <w10:wrap type="none"/>
          </v:shape>
        </w:pict>
      </w:r>
      <w:r>
        <w:rPr/>
        <w:pict>
          <v:shape style="position:absolute;margin-left:157.399994pt;margin-top:147.666641pt;width:13.3pt;height:15.3pt;mso-position-horizontal-relative:page;mso-position-vertical-relative:page;z-index:-1281832" type="#_x0000_t202" filled="false" stroked="false">
            <v:textbox inset="0,0,0,0">
              <w:txbxContent>
                <w:p>
                  <w:pPr>
                    <w:pStyle w:val="BodyText"/>
                  </w:pPr>
                  <w:bookmarkStart w:name="(i) File a redacted version of the brief" w:id="262"/>
                  <w:bookmarkEnd w:id="262"/>
                  <w:r>
                    <w:rPr/>
                  </w:r>
                  <w:r>
                    <w:rPr/>
                    <w:t>(i)</w:t>
                  </w:r>
                </w:p>
              </w:txbxContent>
            </v:textbox>
            <w10:wrap type="none"/>
          </v:shape>
        </w:pict>
      </w:r>
      <w:r>
        <w:rPr/>
        <w:pict>
          <v:shape style="position:absolute;margin-left:186.199997pt;margin-top:147.666641pt;width:349.75pt;height:75.3pt;mso-position-horizontal-relative:page;mso-position-vertical-relative:page;z-index:-1281808" type="#_x0000_t202" filled="false" stroked="false">
            <v:textbox inset="0,0,0,0">
              <w:txbxContent>
                <w:p>
                  <w:pPr>
                    <w:pStyle w:val="BodyText"/>
                    <w:spacing w:line="261" w:lineRule="auto"/>
                    <w:ind w:right="-3"/>
                  </w:pPr>
                  <w:r>
                    <w:rPr/>
                    <w:t>File a redacted version of the brief, petition, or other filing that he or she is requesting be filed under seal. The cover of this version must identify it as “Public—Redacts material from conditionally sealed record,” In juvenile cases, the cover of this version must identify it as “Redacted version—Redacts material from conditionally sealed record.”</w:t>
                  </w:r>
                </w:p>
              </w:txbxContent>
            </v:textbox>
            <w10:wrap type="none"/>
          </v:shape>
        </w:pict>
      </w:r>
      <w:r>
        <w:rPr/>
        <w:pict>
          <v:shape style="position:absolute;margin-left:157.399994pt;margin-top:237.666641pt;width:16.650pt;height:15.3pt;mso-position-horizontal-relative:page;mso-position-vertical-relative:page;z-index:-1281784" type="#_x0000_t202" filled="false" stroked="false">
            <v:textbox inset="0,0,0,0">
              <w:txbxContent>
                <w:p>
                  <w:pPr>
                    <w:pStyle w:val="BodyText"/>
                  </w:pPr>
                  <w:bookmarkStart w:name="(ii) Lodge an unredacted version of the " w:id="263"/>
                  <w:bookmarkEnd w:id="263"/>
                  <w:r>
                    <w:rPr/>
                  </w:r>
                  <w:r>
                    <w:rPr/>
                    <w:t>(ii)</w:t>
                  </w:r>
                </w:p>
              </w:txbxContent>
            </v:textbox>
            <w10:wrap type="none"/>
          </v:shape>
        </w:pict>
      </w:r>
      <w:r>
        <w:rPr/>
        <w:pict>
          <v:shape style="position:absolute;margin-left:186.199997pt;margin-top:237.666641pt;width:350pt;height:180.3pt;mso-position-horizontal-relative:page;mso-position-vertical-relative:page;z-index:-1281760" type="#_x0000_t202" filled="false" stroked="false">
            <v:textbox inset="0,0,0,0">
              <w:txbxContent>
                <w:p>
                  <w:pPr>
                    <w:pStyle w:val="BodyText"/>
                    <w:spacing w:line="261" w:lineRule="auto"/>
                    <w:ind w:right="1"/>
                  </w:pPr>
                  <w:r>
                    <w:rPr/>
                    <w:t>Lodge an unredacted version of the brief, petition, or other filing that he or she is requesting be filed under seal. The filing must be transmitted in a secure manner that preserves the confidentiality of the filing being lodged. If this version is in paper format, it must be placed in a sealed envelope or other appropriate sealed container. The cover of the unredacted version of the document, and if applicable the envelope or other container, must identify it as “May Not Be Examined Without Court Order—Contains material from conditionally sealed record.” Material from a confidential record disclosed in this version must be identified and accompanied by a citation to the statute, rule of court, case, or other authority establishing that the record is required by law to be closed to inspection in the reviewing court.</w:t>
                  </w:r>
                </w:p>
              </w:txbxContent>
            </v:textbox>
            <w10:wrap type="none"/>
          </v:shape>
        </w:pict>
      </w:r>
      <w:r>
        <w:rPr/>
        <w:pict>
          <v:shape style="position:absolute;margin-left:128.600006pt;margin-top:432.666626pt;width:18.55pt;height:15.3pt;mso-position-horizontal-relative:page;mso-position-vertical-relative:page;z-index:-1281736" type="#_x0000_t202" filled="false" stroked="false">
            <v:textbox inset="0,0,0,0">
              <w:txbxContent>
                <w:p>
                  <w:pPr>
                    <w:pStyle w:val="BodyText"/>
                  </w:pPr>
                  <w:bookmarkStart w:name="(D) If the court denies the motion or ap" w:id="264"/>
                  <w:bookmarkEnd w:id="264"/>
                  <w:r>
                    <w:rPr/>
                  </w:r>
                  <w:r>
                    <w:rPr/>
                    <w:t>(D)</w:t>
                  </w:r>
                </w:p>
              </w:txbxContent>
            </v:textbox>
            <w10:wrap type="none"/>
          </v:shape>
        </w:pict>
      </w:r>
      <w:r>
        <w:rPr/>
        <w:pict>
          <v:shape style="position:absolute;margin-left:157.399994pt;margin-top:432.666626pt;width:383.7pt;height:90.3pt;mso-position-horizontal-relative:page;mso-position-vertical-relative:page;z-index:-1281712" type="#_x0000_t202" filled="false" stroked="false">
            <v:textbox inset="0,0,0,0">
              <w:txbxContent>
                <w:p>
                  <w:pPr>
                    <w:pStyle w:val="BodyText"/>
                    <w:spacing w:line="261" w:lineRule="auto"/>
                    <w:ind w:right="17"/>
                  </w:pPr>
                  <w:r>
                    <w:rPr/>
                    <w:t>If the court denies the motion or application to file the brief, petition, or other filing under seal, the clerk must not place the unredacted brief, petition, or other filing lodged under (C)(ii) in the case file but must return it to the lodging party unless the party notifies the clerk in writing that it is to be filed. Unless otherwise ordered by the court, the party must notify the clerk within 10 days after the order denying the motion or</w:t>
                  </w:r>
                  <w:r>
                    <w:rPr>
                      <w:spacing w:val="-9"/>
                    </w:rPr>
                    <w:t> </w:t>
                  </w:r>
                  <w:r>
                    <w:rPr/>
                    <w:t>application.</w:t>
                  </w:r>
                </w:p>
              </w:txbxContent>
            </v:textbox>
            <w10:wrap type="none"/>
          </v:shape>
        </w:pict>
      </w:r>
      <w:r>
        <w:rPr/>
        <w:pict>
          <v:shape style="position:absolute;margin-left:99.800003pt;margin-top:538.762085pt;width:205.55pt;height:14.25pt;mso-position-horizontal-relative:page;mso-position-vertical-relative:page;z-index:-1281688" type="#_x0000_t202" filled="false" stroked="false">
            <v:textbox inset="0,0,0,0">
              <w:txbxContent>
                <w:p>
                  <w:pPr>
                    <w:spacing w:before="11"/>
                    <w:ind w:left="20" w:right="0" w:firstLine="0"/>
                    <w:jc w:val="left"/>
                    <w:rPr>
                      <w:i/>
                      <w:sz w:val="22"/>
                    </w:rPr>
                  </w:pPr>
                  <w:bookmarkStart w:name="(Subd (c) amended effective January 1, 2" w:id="265"/>
                  <w:bookmarkEnd w:id="265"/>
                  <w:r>
                    <w:rPr/>
                  </w:r>
                  <w:r>
                    <w:rPr>
                      <w:i/>
                      <w:sz w:val="22"/>
                    </w:rPr>
                    <w:t>(Subd (c) amended effective January 1, 2016.)</w:t>
                  </w:r>
                </w:p>
              </w:txbxContent>
            </v:textbox>
            <w10:wrap type="none"/>
          </v:shape>
        </w:pict>
      </w:r>
      <w:r>
        <w:rPr/>
        <w:pict>
          <v:shape style="position:absolute;margin-left:71pt;margin-top:568.762085pt;width:359.2pt;height:14.25pt;mso-position-horizontal-relative:page;mso-position-vertical-relative:page;z-index:-1281664" type="#_x0000_t202" filled="false" stroked="false">
            <v:textbox inset="0,0,0,0">
              <w:txbxContent>
                <w:p>
                  <w:pPr>
                    <w:spacing w:before="11"/>
                    <w:ind w:left="20" w:right="0" w:firstLine="0"/>
                    <w:jc w:val="left"/>
                    <w:rPr>
                      <w:i/>
                      <w:sz w:val="22"/>
                    </w:rPr>
                  </w:pPr>
                  <w:r>
                    <w:rPr>
                      <w:i/>
                      <w:sz w:val="22"/>
                    </w:rPr>
                    <w:t>Rule 8.47 amended effective January 1, 2016; adopted effective January 1, 2014.</w:t>
                  </w:r>
                </w:p>
              </w:txbxContent>
            </v:textbox>
            <w10:wrap type="none"/>
          </v:shape>
        </w:pict>
      </w:r>
      <w:r>
        <w:rPr/>
        <w:pict>
          <v:shape style="position:absolute;margin-left:231.679993pt;margin-top:598.762085pt;width:148.7pt;height:14.25pt;mso-position-horizontal-relative:page;mso-position-vertical-relative:page;z-index:-128164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0.988960pt;margin-top:628.762085pt;width:469.15pt;height:89.25pt;mso-position-horizontal-relative:page;mso-position-vertical-relative:page;z-index:-1281616" type="#_x0000_t202" filled="false" stroked="false">
            <v:textbox inset="0,0,0,0">
              <w:txbxContent>
                <w:p>
                  <w:pPr>
                    <w:spacing w:line="285" w:lineRule="auto" w:before="11"/>
                    <w:ind w:left="20" w:right="17" w:firstLine="0"/>
                    <w:jc w:val="left"/>
                    <w:rPr>
                      <w:sz w:val="22"/>
                    </w:rPr>
                  </w:pPr>
                  <w:r>
                    <w:rPr>
                      <w:b/>
                      <w:sz w:val="22"/>
                    </w:rPr>
                    <w:t>Subdivisions (a) and (c). </w:t>
                  </w:r>
                  <w:r>
                    <w:rPr>
                      <w:sz w:val="22"/>
                    </w:rPr>
                    <w:t>Note that there are many laws that address the confidentiality of various records. These laws differ from each other in a variety of respects, including what information is closed to inspection, from whom it is closed, under what circumstances it is closed, and what procedures apply to closing or opening it to inspection. It is very important to determine if any such law applies with respect to a particular record because this rule applies only to confidential records as defined in rule 8.45, and</w:t>
                  </w:r>
                  <w:r>
                    <w:rPr>
                      <w:spacing w:val="-33"/>
                      <w:sz w:val="22"/>
                    </w:rPr>
                    <w:t> </w:t>
                  </w:r>
                  <w:r>
                    <w:rPr>
                      <w:sz w:val="22"/>
                    </w:rPr>
                    <w:t>the</w:t>
                  </w:r>
                </w:p>
                <w:p>
                  <w:pPr>
                    <w:spacing w:line="248" w:lineRule="exact" w:before="0"/>
                    <w:ind w:left="20" w:right="0" w:firstLine="0"/>
                    <w:jc w:val="left"/>
                    <w:rPr>
                      <w:sz w:val="22"/>
                    </w:rPr>
                  </w:pPr>
                  <w:r>
                    <w:rPr>
                      <w:sz w:val="22"/>
                    </w:rPr>
                    <w:t>procedures in this rule apply only “unless otherwise provided by law.” Thus, where other laws establish</w:t>
                  </w:r>
                </w:p>
              </w:txbxContent>
            </v:textbox>
            <w10:wrap type="none"/>
          </v:shape>
        </w:pict>
      </w:r>
      <w:r>
        <w:rPr/>
        <w:pict>
          <v:shape style="position:absolute;margin-left:299pt;margin-top:761.106628pt;width:14pt;height:15.3pt;mso-position-horizontal-relative:page;mso-position-vertical-relative:page;z-index:-1281592" type="#_x0000_t202" filled="false" stroked="false">
            <v:textbox inset="0,0,0,0">
              <w:txbxContent>
                <w:p>
                  <w:pPr>
                    <w:pStyle w:val="BodyText"/>
                  </w:pPr>
                  <w:r>
                    <w:rPr/>
                    <w:t>31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5.15pt;height:119.25pt;mso-position-horizontal-relative:page;mso-position-vertical-relative:page;z-index:-1281568" type="#_x0000_t202" filled="false" stroked="false">
            <v:textbox inset="0,0,0,0">
              <w:txbxContent>
                <w:p>
                  <w:pPr>
                    <w:spacing w:line="285" w:lineRule="auto" w:before="11"/>
                    <w:ind w:left="20" w:right="1" w:firstLine="0"/>
                    <w:jc w:val="left"/>
                    <w:rPr>
                      <w:sz w:val="22"/>
                    </w:rPr>
                  </w:pPr>
                  <w:r>
                    <w:rPr>
                      <w:sz w:val="22"/>
                    </w:rPr>
                    <w:t>specific requirements that differ from the requirements in this rule, those specific requirements supersede the requirements in this rule. For example, although Penal Code section 1203.05 limits who may inspect or copy probation reports, much of the material contained in such reports—such as the factual summary of the offense(s); the evaluations, analyses, calculations, and recommendations of the probation officer; and other nonpersonal information—is not considered confidential under that statute and is routinely discussed in openly filed appellate briefs (see </w:t>
                  </w:r>
                  <w:r>
                    <w:rPr>
                      <w:i/>
                      <w:sz w:val="22"/>
                    </w:rPr>
                    <w:t>People v. Connor </w:t>
                  </w:r>
                  <w:r>
                    <w:rPr>
                      <w:sz w:val="22"/>
                    </w:rPr>
                    <w:t>(2004) 115 Cal.App.4th 669, 695–696). In addition, this rule does not alter any existing authority for a court to open a confidential record to</w:t>
                  </w:r>
                </w:p>
                <w:p>
                  <w:pPr>
                    <w:spacing w:line="246" w:lineRule="exact" w:before="0"/>
                    <w:ind w:left="20" w:right="0" w:firstLine="0"/>
                    <w:jc w:val="left"/>
                    <w:rPr>
                      <w:sz w:val="22"/>
                    </w:rPr>
                  </w:pPr>
                  <w:r>
                    <w:rPr>
                      <w:sz w:val="22"/>
                    </w:rPr>
                    <w:t>inspection by the public or another party to a proceeding.</w:t>
                  </w:r>
                </w:p>
              </w:txbxContent>
            </v:textbox>
            <w10:wrap type="none"/>
          </v:shape>
        </w:pict>
      </w:r>
      <w:r>
        <w:rPr/>
        <w:pict>
          <v:shape style="position:absolute;margin-left:71pt;margin-top:208.762115pt;width:469.25pt;height:44.25pt;mso-position-horizontal-relative:page;mso-position-vertical-relative:page;z-index:-1281544" type="#_x0000_t202" filled="false" stroked="false">
            <v:textbox inset="0,0,0,0">
              <w:txbxContent>
                <w:p>
                  <w:pPr>
                    <w:spacing w:line="285" w:lineRule="auto" w:before="11"/>
                    <w:ind w:left="20" w:right="3" w:firstLine="0"/>
                    <w:jc w:val="left"/>
                    <w:rPr>
                      <w:sz w:val="22"/>
                    </w:rPr>
                  </w:pPr>
                  <w:r>
                    <w:rPr>
                      <w:b/>
                      <w:sz w:val="22"/>
                    </w:rPr>
                    <w:t>Subdivision (c)(1). </w:t>
                  </w:r>
                  <w:r>
                    <w:rPr>
                      <w:sz w:val="22"/>
                    </w:rPr>
                    <w:t>The reference in this provision to records that a party may choose be kept confidential in reviewing court proceedings is intended to encompass situations in which a record may be subject to a privilege that a party may choose to maintain or choose to waive.</w:t>
                  </w:r>
                </w:p>
              </w:txbxContent>
            </v:textbox>
            <w10:wrap type="none"/>
          </v:shape>
        </w:pict>
      </w:r>
      <w:r>
        <w:rPr/>
        <w:pict>
          <v:shape style="position:absolute;margin-left:71pt;margin-top:268.762115pt;width:469.25pt;height:74.25pt;mso-position-horizontal-relative:page;mso-position-vertical-relative:page;z-index:-1281520" type="#_x0000_t202" filled="false" stroked="false">
            <v:textbox inset="0,0,0,0">
              <w:txbxContent>
                <w:p>
                  <w:pPr>
                    <w:spacing w:line="285" w:lineRule="auto" w:before="11"/>
                    <w:ind w:left="20" w:right="17" w:firstLine="0"/>
                    <w:jc w:val="left"/>
                    <w:rPr>
                      <w:sz w:val="22"/>
                    </w:rPr>
                  </w:pPr>
                  <w:r>
                    <w:rPr>
                      <w:b/>
                      <w:sz w:val="22"/>
                    </w:rPr>
                    <w:t>Subdivision (c)(2). </w:t>
                  </w:r>
                  <w:r>
                    <w:rPr>
                      <w:sz w:val="22"/>
                    </w:rPr>
                    <w:t>Note that when a record has been sealed by court order, rule 8.46(f)(2) requires a party to file redacted (public) and unredacted (sealed) versions of any filing that discloses material from the sealed record; it does not require the party to make a motion or application for permission to do so.</w:t>
                  </w:r>
                  <w:r>
                    <w:rPr>
                      <w:spacing w:val="-25"/>
                      <w:sz w:val="22"/>
                    </w:rPr>
                    <w:t> </w:t>
                  </w:r>
                  <w:r>
                    <w:rPr>
                      <w:sz w:val="22"/>
                    </w:rPr>
                    <w:t>By</w:t>
                  </w:r>
                </w:p>
                <w:p>
                  <w:pPr>
                    <w:spacing w:line="285" w:lineRule="auto" w:before="0"/>
                    <w:ind w:left="20" w:right="169" w:firstLine="0"/>
                    <w:jc w:val="left"/>
                    <w:rPr>
                      <w:sz w:val="22"/>
                    </w:rPr>
                  </w:pPr>
                  <w:r>
                    <w:rPr>
                      <w:sz w:val="22"/>
                    </w:rPr>
                    <w:t>contrast, this rule requires court permission before redacted (public) and unredacted (sealed) filings may be made to prevent disclosure of material from confidential records.</w:t>
                  </w:r>
                </w:p>
              </w:txbxContent>
            </v:textbox>
            <w10:wrap type="none"/>
          </v:shape>
        </w:pict>
      </w:r>
      <w:r>
        <w:rPr/>
        <w:pict>
          <v:shape style="position:absolute;margin-left:70.989441pt;margin-top:357.666626pt;width:460pt;height:60.35pt;mso-position-horizontal-relative:page;mso-position-vertical-relative:page;z-index:-1281496" type="#_x0000_t202" filled="false" stroked="false">
            <v:textbox inset="0,0,0,0">
              <w:txbxContent>
                <w:p>
                  <w:pPr>
                    <w:spacing w:before="10"/>
                    <w:ind w:left="1131" w:right="0" w:firstLine="0"/>
                    <w:jc w:val="left"/>
                    <w:rPr>
                      <w:b/>
                      <w:sz w:val="24"/>
                    </w:rPr>
                  </w:pPr>
                  <w:bookmarkStart w:name="Article 4.  Applications and Motions; Ex" w:id="266"/>
                  <w:bookmarkEnd w:id="266"/>
                  <w:r>
                    <w:rPr/>
                  </w:r>
                  <w:r>
                    <w:rPr>
                      <w:b/>
                      <w:sz w:val="24"/>
                    </w:rPr>
                    <w:t>Article 4. Applications and Motions; Extending and Shortening Time</w:t>
                  </w:r>
                </w:p>
                <w:p>
                  <w:pPr>
                    <w:spacing w:line="300" w:lineRule="atLeast" w:before="0"/>
                    <w:ind w:left="20" w:right="2" w:firstLine="0"/>
                    <w:jc w:val="left"/>
                    <w:rPr>
                      <w:i/>
                      <w:sz w:val="21"/>
                    </w:rPr>
                  </w:pPr>
                  <w:r>
                    <w:rPr>
                      <w:i/>
                      <w:sz w:val="21"/>
                    </w:rPr>
                    <w:t>Title 8, Appellate Rules—Division 1, Rules Relating to the Supreme Court and Courts of Appeal—Chapter 1, </w:t>
                  </w:r>
                  <w:r>
                    <w:rPr>
                      <w:i/>
                      <w:sz w:val="21"/>
                    </w:rPr>
                    <w:t>General Provisions—Article 4, Applications and Motions; Extending and Shortening Time; renumbered effective January 1, 2014; adopted as Article 3.</w:t>
                  </w:r>
                </w:p>
              </w:txbxContent>
            </v:textbox>
            <w10:wrap type="none"/>
          </v:shape>
        </w:pict>
      </w:r>
      <w:r>
        <w:rPr/>
        <w:pict>
          <v:shape style="position:absolute;margin-left:83.959999pt;margin-top:432.666626pt;width:52.35pt;height:105.3pt;mso-position-horizontal-relative:page;mso-position-vertical-relative:page;z-index:-1281472" type="#_x0000_t202" filled="false" stroked="false">
            <v:textbox inset="0,0,0,0">
              <w:txbxContent>
                <w:p>
                  <w:pPr>
                    <w:spacing w:before="10"/>
                    <w:ind w:left="20" w:right="0" w:firstLine="0"/>
                    <w:jc w:val="left"/>
                    <w:rPr>
                      <w:b/>
                      <w:i/>
                      <w:sz w:val="24"/>
                    </w:rPr>
                  </w:pPr>
                  <w:r>
                    <w:rPr>
                      <w:b/>
                      <w:i/>
                      <w:sz w:val="24"/>
                    </w:rPr>
                    <w:t>Rule 8.50.</w:t>
                  </w:r>
                </w:p>
                <w:p>
                  <w:pPr>
                    <w:spacing w:before="24"/>
                    <w:ind w:left="20" w:right="0" w:firstLine="0"/>
                    <w:jc w:val="left"/>
                    <w:rPr>
                      <w:b/>
                      <w:i/>
                      <w:sz w:val="24"/>
                    </w:rPr>
                  </w:pPr>
                  <w:r>
                    <w:rPr>
                      <w:b/>
                      <w:i/>
                      <w:sz w:val="24"/>
                    </w:rPr>
                    <w:t>Rule 8.54.</w:t>
                  </w:r>
                </w:p>
                <w:p>
                  <w:pPr>
                    <w:spacing w:before="24"/>
                    <w:ind w:left="20" w:right="0" w:firstLine="0"/>
                    <w:jc w:val="left"/>
                    <w:rPr>
                      <w:b/>
                      <w:i/>
                      <w:sz w:val="24"/>
                    </w:rPr>
                  </w:pPr>
                  <w:r>
                    <w:rPr>
                      <w:b/>
                      <w:i/>
                      <w:sz w:val="24"/>
                    </w:rPr>
                    <w:t>Rule 8.57.</w:t>
                  </w:r>
                </w:p>
                <w:p>
                  <w:pPr>
                    <w:spacing w:before="24"/>
                    <w:ind w:left="20" w:right="0" w:firstLine="0"/>
                    <w:jc w:val="left"/>
                    <w:rPr>
                      <w:b/>
                      <w:i/>
                      <w:sz w:val="24"/>
                    </w:rPr>
                  </w:pPr>
                  <w:r>
                    <w:rPr>
                      <w:b/>
                      <w:i/>
                      <w:sz w:val="24"/>
                    </w:rPr>
                    <w:t>Rule 8.60.</w:t>
                  </w:r>
                </w:p>
                <w:p>
                  <w:pPr>
                    <w:spacing w:before="24"/>
                    <w:ind w:left="20" w:right="0" w:firstLine="0"/>
                    <w:jc w:val="left"/>
                    <w:rPr>
                      <w:b/>
                      <w:i/>
                      <w:sz w:val="24"/>
                    </w:rPr>
                  </w:pPr>
                  <w:r>
                    <w:rPr>
                      <w:b/>
                      <w:i/>
                      <w:sz w:val="24"/>
                    </w:rPr>
                    <w:t>Rule 8.63.</w:t>
                  </w:r>
                </w:p>
                <w:p>
                  <w:pPr>
                    <w:spacing w:before="24"/>
                    <w:ind w:left="20" w:right="0" w:firstLine="0"/>
                    <w:jc w:val="left"/>
                    <w:rPr>
                      <w:b/>
                      <w:i/>
                      <w:sz w:val="24"/>
                    </w:rPr>
                  </w:pPr>
                  <w:r>
                    <w:rPr>
                      <w:b/>
                      <w:i/>
                      <w:sz w:val="24"/>
                    </w:rPr>
                    <w:t>Rule 8.66.</w:t>
                  </w:r>
                </w:p>
                <w:p>
                  <w:pPr>
                    <w:spacing w:before="24"/>
                    <w:ind w:left="20" w:right="0" w:firstLine="0"/>
                    <w:jc w:val="left"/>
                    <w:rPr>
                      <w:b/>
                      <w:i/>
                      <w:sz w:val="24"/>
                    </w:rPr>
                  </w:pPr>
                  <w:r>
                    <w:rPr>
                      <w:b/>
                      <w:i/>
                      <w:sz w:val="24"/>
                    </w:rPr>
                    <w:t>Rule 8.68.</w:t>
                  </w:r>
                </w:p>
              </w:txbxContent>
            </v:textbox>
            <w10:wrap type="none"/>
          </v:shape>
        </w:pict>
      </w:r>
      <w:r>
        <w:rPr/>
        <w:pict>
          <v:shape style="position:absolute;margin-left:140.358032pt;margin-top:432.666626pt;width:244.65pt;height:105.3pt;mso-position-horizontal-relative:page;mso-position-vertical-relative:page;z-index:-1281448" type="#_x0000_t202" filled="false" stroked="false">
            <v:textbox inset="0,0,0,0">
              <w:txbxContent>
                <w:p>
                  <w:pPr>
                    <w:spacing w:line="261" w:lineRule="auto" w:before="10"/>
                    <w:ind w:left="20" w:right="3612" w:firstLine="0"/>
                    <w:jc w:val="left"/>
                    <w:rPr>
                      <w:b/>
                      <w:i/>
                      <w:sz w:val="24"/>
                    </w:rPr>
                  </w:pPr>
                  <w:r>
                    <w:rPr>
                      <w:b/>
                      <w:i/>
                      <w:sz w:val="24"/>
                    </w:rPr>
                    <w:t>Applications </w:t>
                  </w:r>
                  <w:r>
                    <w:rPr>
                      <w:b/>
                      <w:i/>
                      <w:sz w:val="24"/>
                    </w:rPr>
                    <w:t>Motions</w:t>
                  </w:r>
                </w:p>
                <w:p>
                  <w:pPr>
                    <w:spacing w:line="261" w:lineRule="auto" w:before="0"/>
                    <w:ind w:left="20" w:right="579" w:firstLine="0"/>
                    <w:jc w:val="left"/>
                    <w:rPr>
                      <w:b/>
                      <w:i/>
                      <w:sz w:val="24"/>
                    </w:rPr>
                  </w:pPr>
                  <w:r>
                    <w:rPr>
                      <w:b/>
                      <w:i/>
                      <w:sz w:val="24"/>
                    </w:rPr>
                    <w:t>Motions before the record is filed </w:t>
                  </w:r>
                  <w:r>
                    <w:rPr>
                      <w:b/>
                      <w:i/>
                      <w:sz w:val="24"/>
                    </w:rPr>
                    <w:t>Extending time</w:t>
                  </w:r>
                </w:p>
                <w:p>
                  <w:pPr>
                    <w:spacing w:line="261" w:lineRule="auto" w:before="0"/>
                    <w:ind w:left="20" w:right="-1" w:firstLine="0"/>
                    <w:jc w:val="left"/>
                    <w:rPr>
                      <w:b/>
                      <w:i/>
                      <w:sz w:val="24"/>
                    </w:rPr>
                  </w:pPr>
                  <w:r>
                    <w:rPr>
                      <w:b/>
                      <w:i/>
                      <w:sz w:val="24"/>
                    </w:rPr>
                    <w:t>Policies and factors governing extensions of time </w:t>
                  </w:r>
                  <w:r>
                    <w:rPr>
                      <w:b/>
                      <w:i/>
                      <w:sz w:val="24"/>
                    </w:rPr>
                    <w:t>Extending time because of public emergency Shortening time</w:t>
                  </w:r>
                </w:p>
              </w:txbxContent>
            </v:textbox>
            <w10:wrap type="none"/>
          </v:shape>
        </w:pict>
      </w:r>
      <w:r>
        <w:rPr/>
        <w:pict>
          <v:shape style="position:absolute;margin-left:71pt;margin-top:567.666626pt;width:123.75pt;height:15.3pt;mso-position-horizontal-relative:page;mso-position-vertical-relative:page;z-index:-1281424" type="#_x0000_t202" filled="false" stroked="false">
            <v:textbox inset="0,0,0,0">
              <w:txbxContent>
                <w:p>
                  <w:pPr>
                    <w:spacing w:before="10"/>
                    <w:ind w:left="20" w:right="0" w:firstLine="0"/>
                    <w:jc w:val="left"/>
                    <w:rPr>
                      <w:b/>
                      <w:sz w:val="24"/>
                    </w:rPr>
                  </w:pPr>
                  <w:bookmarkStart w:name="Rule 8.50.  Applications" w:id="267"/>
                  <w:bookmarkEnd w:id="267"/>
                  <w:r>
                    <w:rPr/>
                  </w:r>
                  <w:r>
                    <w:rPr>
                      <w:b/>
                      <w:sz w:val="24"/>
                    </w:rPr>
                    <w:t>Rule 8.50.</w:t>
                  </w:r>
                  <w:r>
                    <w:rPr>
                      <w:b/>
                      <w:spacing w:val="55"/>
                      <w:sz w:val="24"/>
                    </w:rPr>
                    <w:t> </w:t>
                  </w:r>
                  <w:r>
                    <w:rPr>
                      <w:b/>
                      <w:sz w:val="24"/>
                    </w:rPr>
                    <w:t>Applications</w:t>
                  </w:r>
                </w:p>
              </w:txbxContent>
            </v:textbox>
            <w10:wrap type="none"/>
          </v:shape>
        </w:pict>
      </w:r>
      <w:r>
        <w:rPr/>
        <w:pict>
          <v:shape style="position:absolute;margin-left:71pt;margin-top:597.666626pt;width:15.95pt;height:15.3pt;mso-position-horizontal-relative:page;mso-position-vertical-relative:page;z-index:-1281400" type="#_x0000_t202" filled="false" stroked="false">
            <v:textbox inset="0,0,0,0">
              <w:txbxContent>
                <w:p>
                  <w:pPr>
                    <w:spacing w:before="10"/>
                    <w:ind w:left="20" w:right="0" w:firstLine="0"/>
                    <w:jc w:val="left"/>
                    <w:rPr>
                      <w:b/>
                      <w:sz w:val="24"/>
                    </w:rPr>
                  </w:pPr>
                  <w:bookmarkStart w:name="(a) Service and filing" w:id="268"/>
                  <w:bookmarkEnd w:id="268"/>
                  <w:r>
                    <w:rPr/>
                  </w:r>
                  <w:r>
                    <w:rPr>
                      <w:b/>
                      <w:sz w:val="24"/>
                    </w:rPr>
                    <w:t>(a)</w:t>
                  </w:r>
                </w:p>
              </w:txbxContent>
            </v:textbox>
            <w10:wrap type="none"/>
          </v:shape>
        </w:pict>
      </w:r>
      <w:r>
        <w:rPr/>
        <w:pict>
          <v:shape style="position:absolute;margin-left:99.800003pt;margin-top:597.666626pt;width:91.35pt;height:15.3pt;mso-position-horizontal-relative:page;mso-position-vertical-relative:page;z-index:-1281376" type="#_x0000_t202" filled="false" stroked="false">
            <v:textbox inset="0,0,0,0">
              <w:txbxContent>
                <w:p>
                  <w:pPr>
                    <w:spacing w:before="10"/>
                    <w:ind w:left="20" w:right="0" w:firstLine="0"/>
                    <w:jc w:val="left"/>
                    <w:rPr>
                      <w:b/>
                      <w:sz w:val="24"/>
                    </w:rPr>
                  </w:pPr>
                  <w:r>
                    <w:rPr>
                      <w:b/>
                      <w:sz w:val="24"/>
                    </w:rPr>
                    <w:t>Service and filing</w:t>
                  </w:r>
                </w:p>
              </w:txbxContent>
            </v:textbox>
            <w10:wrap type="none"/>
          </v:shape>
        </w:pict>
      </w:r>
      <w:r>
        <w:rPr/>
        <w:pict>
          <v:shape style="position:absolute;margin-left:99.800003pt;margin-top:627.666626pt;width:439.25pt;height:60.3pt;mso-position-horizontal-relative:page;mso-position-vertical-relative:page;z-index:-1281352" type="#_x0000_t202" filled="false" stroked="false">
            <v:textbox inset="0,0,0,0">
              <w:txbxContent>
                <w:p>
                  <w:pPr>
                    <w:pStyle w:val="BodyText"/>
                    <w:spacing w:line="261" w:lineRule="auto"/>
                  </w:pPr>
                  <w:bookmarkStart w:name="Except as these rules provide otherwise," w:id="269"/>
                  <w:bookmarkEnd w:id="269"/>
                  <w:r>
                    <w:rPr/>
                  </w:r>
                  <w:r>
                    <w:rPr/>
                    <w:t>Except as these rules provide otherwise, parties must serve and file all applications in the reviewing court, including applications to extend the time to file records, briefs, or other documents, and applications to shorten time. For good cause, the Chief Justice or presiding justice may excuse advance service.</w:t>
                  </w:r>
                </w:p>
              </w:txbxContent>
            </v:textbox>
            <w10:wrap type="none"/>
          </v:shape>
        </w:pict>
      </w:r>
      <w:r>
        <w:rPr/>
        <w:pict>
          <v:shape style="position:absolute;margin-left:99.800003pt;margin-top:703.762085pt;width:206.15pt;height:14.25pt;mso-position-horizontal-relative:page;mso-position-vertical-relative:page;z-index:-1281328" type="#_x0000_t202" filled="false" stroked="false">
            <v:textbox inset="0,0,0,0">
              <w:txbxContent>
                <w:p>
                  <w:pPr>
                    <w:spacing w:before="11"/>
                    <w:ind w:left="20" w:right="0" w:firstLine="0"/>
                    <w:jc w:val="left"/>
                    <w:rPr>
                      <w:i/>
                      <w:sz w:val="22"/>
                    </w:rPr>
                  </w:pPr>
                  <w:bookmarkStart w:name="(Subd (a) amended effective January 1, 2" w:id="270"/>
                  <w:bookmarkEnd w:id="270"/>
                  <w:r>
                    <w:rPr/>
                  </w:r>
                  <w:r>
                    <w:rPr>
                      <w:i/>
                      <w:sz w:val="22"/>
                    </w:rPr>
                    <w:t>(Subd (a) amended effective January 1, 2007.)</w:t>
                  </w:r>
                </w:p>
              </w:txbxContent>
            </v:textbox>
            <w10:wrap type="none"/>
          </v:shape>
        </w:pict>
      </w:r>
      <w:r>
        <w:rPr/>
        <w:pict>
          <v:shape style="position:absolute;margin-left:299pt;margin-top:761.106628pt;width:14pt;height:15.3pt;mso-position-horizontal-relative:page;mso-position-vertical-relative:page;z-index:-1281304" type="#_x0000_t202" filled="false" stroked="false">
            <v:textbox inset="0,0,0,0">
              <w:txbxContent>
                <w:p>
                  <w:pPr>
                    <w:pStyle w:val="BodyText"/>
                  </w:pPr>
                  <w:r>
                    <w:rPr/>
                    <w:t>32</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87.666641pt;width:16.650pt;height:15.3pt;mso-position-horizontal-relative:page;mso-position-vertical-relative:page;z-index:-1281280" type="#_x0000_t202" filled="false" stroked="false">
            <v:textbox inset="0,0,0,0">
              <w:txbxContent>
                <w:p>
                  <w:pPr>
                    <w:spacing w:before="10"/>
                    <w:ind w:left="20" w:right="0" w:firstLine="0"/>
                    <w:jc w:val="left"/>
                    <w:rPr>
                      <w:b/>
                      <w:sz w:val="24"/>
                    </w:rPr>
                  </w:pPr>
                  <w:bookmarkStart w:name="(b) Contents" w:id="271"/>
                  <w:bookmarkEnd w:id="271"/>
                  <w:r>
                    <w:rPr/>
                  </w:r>
                  <w:r>
                    <w:rPr>
                      <w:b/>
                      <w:sz w:val="24"/>
                    </w:rPr>
                    <w:t>(b)</w:t>
                  </w:r>
                </w:p>
              </w:txbxContent>
            </v:textbox>
            <w10:wrap type="none"/>
          </v:shape>
        </w:pict>
      </w:r>
      <w:r>
        <w:rPr/>
        <w:pict>
          <v:shape style="position:absolute;margin-left:99.800003pt;margin-top:87.666641pt;width:47.9pt;height:15.3pt;mso-position-horizontal-relative:page;mso-position-vertical-relative:page;z-index:-1281256" type="#_x0000_t202" filled="false" stroked="false">
            <v:textbox inset="0,0,0,0">
              <w:txbxContent>
                <w:p>
                  <w:pPr>
                    <w:spacing w:before="10"/>
                    <w:ind w:left="20" w:right="0" w:firstLine="0"/>
                    <w:jc w:val="left"/>
                    <w:rPr>
                      <w:b/>
                      <w:sz w:val="24"/>
                    </w:rPr>
                  </w:pPr>
                  <w:r>
                    <w:rPr>
                      <w:b/>
                      <w:sz w:val="24"/>
                    </w:rPr>
                    <w:t>Contents</w:t>
                  </w:r>
                </w:p>
              </w:txbxContent>
            </v:textbox>
            <w10:wrap type="none"/>
          </v:shape>
        </w:pict>
      </w:r>
      <w:r>
        <w:rPr/>
        <w:pict>
          <v:shape style="position:absolute;margin-left:99.800003pt;margin-top:117.666641pt;width:438.45pt;height:45.3pt;mso-position-horizontal-relative:page;mso-position-vertical-relative:page;z-index:-1281232" type="#_x0000_t202" filled="false" stroked="false">
            <v:textbox inset="0,0,0,0">
              <w:txbxContent>
                <w:p>
                  <w:pPr>
                    <w:pStyle w:val="BodyText"/>
                    <w:spacing w:line="261" w:lineRule="auto"/>
                    <w:ind w:right="-3"/>
                  </w:pPr>
                  <w:bookmarkStart w:name="The application must state facts showing" w:id="272"/>
                  <w:bookmarkEnd w:id="272"/>
                  <w:r>
                    <w:rPr/>
                  </w:r>
                  <w:r>
                    <w:rPr/>
                    <w:t>The application must state facts showing good cause–or making an exceptional showing of good cause, when required by these rules–for granting the application and must identify any previous application filed by any party.</w:t>
                  </w:r>
                </w:p>
              </w:txbxContent>
            </v:textbox>
            <w10:wrap type="none"/>
          </v:shape>
        </w:pict>
      </w:r>
      <w:r>
        <w:rPr/>
        <w:pict>
          <v:shape style="position:absolute;margin-left:99.800003pt;margin-top:178.762115pt;width:206.15pt;height:14.25pt;mso-position-horizontal-relative:page;mso-position-vertical-relative:page;z-index:-1281208" type="#_x0000_t202" filled="false" stroked="false">
            <v:textbox inset="0,0,0,0">
              <w:txbxContent>
                <w:p>
                  <w:pPr>
                    <w:spacing w:before="11"/>
                    <w:ind w:left="20" w:right="0" w:firstLine="0"/>
                    <w:jc w:val="left"/>
                    <w:rPr>
                      <w:i/>
                      <w:sz w:val="22"/>
                    </w:rPr>
                  </w:pPr>
                  <w:bookmarkStart w:name="(Subd (b) amended effective January 1, 2" w:id="273"/>
                  <w:bookmarkEnd w:id="273"/>
                  <w:r>
                    <w:rPr/>
                  </w:r>
                  <w:r>
                    <w:rPr>
                      <w:i/>
                      <w:sz w:val="22"/>
                    </w:rPr>
                    <w:t>(Subd (b) amended effective January 1, 2007.)</w:t>
                  </w:r>
                </w:p>
              </w:txbxContent>
            </v:textbox>
            <w10:wrap type="none"/>
          </v:shape>
        </w:pict>
      </w:r>
      <w:r>
        <w:rPr/>
        <w:pict>
          <v:shape style="position:absolute;margin-left:71pt;margin-top:207.666641pt;width:15.2pt;height:15.3pt;mso-position-horizontal-relative:page;mso-position-vertical-relative:page;z-index:-1281184" type="#_x0000_t202" filled="false" stroked="false">
            <v:textbox inset="0,0,0,0">
              <w:txbxContent>
                <w:p>
                  <w:pPr>
                    <w:spacing w:before="10"/>
                    <w:ind w:left="20" w:right="0" w:firstLine="0"/>
                    <w:jc w:val="left"/>
                    <w:rPr>
                      <w:b/>
                      <w:sz w:val="24"/>
                    </w:rPr>
                  </w:pPr>
                  <w:bookmarkStart w:name="(c) Disposition" w:id="274"/>
                  <w:bookmarkEnd w:id="274"/>
                  <w:r>
                    <w:rPr/>
                  </w:r>
                  <w:r>
                    <w:rPr>
                      <w:b/>
                      <w:sz w:val="24"/>
                    </w:rPr>
                    <w:t>(c)</w:t>
                  </w:r>
                </w:p>
              </w:txbxContent>
            </v:textbox>
            <w10:wrap type="none"/>
          </v:shape>
        </w:pict>
      </w:r>
      <w:r>
        <w:rPr/>
        <w:pict>
          <v:shape style="position:absolute;margin-left:99.800003pt;margin-top:207.666641pt;width:59.4pt;height:15.3pt;mso-position-horizontal-relative:page;mso-position-vertical-relative:page;z-index:-1281160" type="#_x0000_t202" filled="false" stroked="false">
            <v:textbox inset="0,0,0,0">
              <w:txbxContent>
                <w:p>
                  <w:pPr>
                    <w:spacing w:before="10"/>
                    <w:ind w:left="20" w:right="0" w:firstLine="0"/>
                    <w:jc w:val="left"/>
                    <w:rPr>
                      <w:b/>
                      <w:sz w:val="24"/>
                    </w:rPr>
                  </w:pPr>
                  <w:r>
                    <w:rPr>
                      <w:b/>
                      <w:sz w:val="24"/>
                    </w:rPr>
                    <w:t>Disposition</w:t>
                  </w:r>
                </w:p>
              </w:txbxContent>
            </v:textbox>
            <w10:wrap type="none"/>
          </v:shape>
        </w:pict>
      </w:r>
      <w:r>
        <w:rPr/>
        <w:pict>
          <v:shape style="position:absolute;margin-left:99.800003pt;margin-top:237.666641pt;width:426.25pt;height:30.3pt;mso-position-horizontal-relative:page;mso-position-vertical-relative:page;z-index:-1281136" type="#_x0000_t202" filled="false" stroked="false">
            <v:textbox inset="0,0,0,0">
              <w:txbxContent>
                <w:p>
                  <w:pPr>
                    <w:pStyle w:val="BodyText"/>
                    <w:spacing w:line="261" w:lineRule="auto"/>
                    <w:ind w:right="-7"/>
                  </w:pPr>
                  <w:bookmarkStart w:name="Unless the court determines otherwise, t" w:id="275"/>
                  <w:bookmarkEnd w:id="275"/>
                  <w:r>
                    <w:rPr/>
                  </w:r>
                  <w:r>
                    <w:rPr/>
                    <w:t>Unless the court determines otherwise, the Chief Justice or presiding justice may rule on the application.</w:t>
                  </w:r>
                </w:p>
              </w:txbxContent>
            </v:textbox>
            <w10:wrap type="none"/>
          </v:shape>
        </w:pict>
      </w:r>
      <w:r>
        <w:rPr/>
        <w:pict>
          <v:shape style="position:absolute;margin-left:99.800003pt;margin-top:283.762115pt;width:301.95pt;height:14.25pt;mso-position-horizontal-relative:page;mso-position-vertical-relative:page;z-index:-1281112" type="#_x0000_t202" filled="false" stroked="false">
            <v:textbox inset="0,0,0,0">
              <w:txbxContent>
                <w:p>
                  <w:pPr>
                    <w:spacing w:before="11"/>
                    <w:ind w:left="20" w:right="0" w:firstLine="0"/>
                    <w:jc w:val="left"/>
                    <w:rPr>
                      <w:i/>
                      <w:sz w:val="22"/>
                    </w:rPr>
                  </w:pPr>
                  <w:bookmarkStart w:name="(Subd (c) relettered effective January 1" w:id="276"/>
                  <w:bookmarkEnd w:id="276"/>
                  <w:r>
                    <w:rPr/>
                  </w:r>
                  <w:r>
                    <w:rPr>
                      <w:i/>
                      <w:sz w:val="22"/>
                    </w:rPr>
                    <w:t>(Subd (c) relettered effective January 1, 2016; adopted as subd (d).)</w:t>
                  </w:r>
                </w:p>
              </w:txbxContent>
            </v:textbox>
            <w10:wrap type="none"/>
          </v:shape>
        </w:pict>
      </w:r>
      <w:r>
        <w:rPr/>
        <w:pict>
          <v:shape style="position:absolute;margin-left:71pt;margin-top:313.762115pt;width:467.25pt;height:29.25pt;mso-position-horizontal-relative:page;mso-position-vertical-relative:page;z-index:-1281088" type="#_x0000_t202" filled="false" stroked="false">
            <v:textbox inset="0,0,0,0">
              <w:txbxContent>
                <w:p>
                  <w:pPr>
                    <w:spacing w:line="285" w:lineRule="auto" w:before="11"/>
                    <w:ind w:left="20" w:right="0" w:firstLine="0"/>
                    <w:jc w:val="left"/>
                    <w:rPr>
                      <w:i/>
                      <w:sz w:val="22"/>
                    </w:rPr>
                  </w:pPr>
                  <w:r>
                    <w:rPr>
                      <w:i/>
                      <w:sz w:val="22"/>
                    </w:rPr>
                    <w:t>Rule 8.50 amended effective January 1, 2016; repealed and adopted as rule 43 effective January 1, 2005; </w:t>
                  </w:r>
                  <w:r>
                    <w:rPr>
                      <w:i/>
                      <w:sz w:val="22"/>
                    </w:rPr>
                    <w:t>previously amended and renumbered as rule 8.50 effective January 1, 2007.</w:t>
                  </w:r>
                </w:p>
              </w:txbxContent>
            </v:textbox>
            <w10:wrap type="none"/>
          </v:shape>
        </w:pict>
      </w:r>
      <w:r>
        <w:rPr/>
        <w:pict>
          <v:shape style="position:absolute;margin-left:231.679993pt;margin-top:373.762115pt;width:148.7pt;height:14.25pt;mso-position-horizontal-relative:page;mso-position-vertical-relative:page;z-index:-128106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403.762115pt;width:456.85pt;height:29.25pt;mso-position-horizontal-relative:page;mso-position-vertical-relative:page;z-index:-1281040" type="#_x0000_t202" filled="false" stroked="false">
            <v:textbox inset="0,0,0,0">
              <w:txbxContent>
                <w:p>
                  <w:pPr>
                    <w:spacing w:line="285" w:lineRule="auto" w:before="11"/>
                    <w:ind w:left="20" w:right="-1" w:firstLine="0"/>
                    <w:jc w:val="left"/>
                    <w:rPr>
                      <w:sz w:val="22"/>
                    </w:rPr>
                  </w:pPr>
                  <w:r>
                    <w:rPr>
                      <w:sz w:val="22"/>
                    </w:rPr>
                    <w:t>Rule 8.50 addresses applications generally. Rules 8.60, 8.63, and 8.68 address applications to extend or shorten time.</w:t>
                  </w:r>
                </w:p>
              </w:txbxContent>
            </v:textbox>
            <w10:wrap type="none"/>
          </v:shape>
        </w:pict>
      </w:r>
      <w:r>
        <w:rPr/>
        <w:pict>
          <v:shape style="position:absolute;margin-left:71pt;margin-top:448.762115pt;width:468.25pt;height:59.25pt;mso-position-horizontal-relative:page;mso-position-vertical-relative:page;z-index:-1281016" type="#_x0000_t202" filled="false" stroked="false">
            <v:textbox inset="0,0,0,0">
              <w:txbxContent>
                <w:p>
                  <w:pPr>
                    <w:spacing w:line="285" w:lineRule="auto" w:before="11"/>
                    <w:ind w:left="20" w:right="0" w:firstLine="0"/>
                    <w:jc w:val="left"/>
                    <w:rPr>
                      <w:sz w:val="22"/>
                    </w:rPr>
                  </w:pPr>
                  <w:r>
                    <w:rPr>
                      <w:b/>
                      <w:sz w:val="22"/>
                    </w:rPr>
                    <w:t>Subdivision (a). </w:t>
                  </w:r>
                  <w:r>
                    <w:rPr>
                      <w:sz w:val="22"/>
                    </w:rPr>
                    <w:t>A party other than the appellant or petitioner who files an application or opposition to an application may be required to pay a filing fee under Government Code sections 68926 or 68927 if the application or opposition is the first document filed in the appeal or writ proceeding in the reviewing</w:t>
                  </w:r>
                </w:p>
                <w:p>
                  <w:pPr>
                    <w:spacing w:line="250" w:lineRule="exact" w:before="0"/>
                    <w:ind w:left="20" w:right="0" w:firstLine="0"/>
                    <w:jc w:val="left"/>
                    <w:rPr>
                      <w:sz w:val="22"/>
                    </w:rPr>
                  </w:pPr>
                  <w:r>
                    <w:rPr>
                      <w:sz w:val="22"/>
                    </w:rPr>
                    <w:t>court by that party. See rule 8.25(c).</w:t>
                  </w:r>
                </w:p>
              </w:txbxContent>
            </v:textbox>
            <w10:wrap type="none"/>
          </v:shape>
        </w:pict>
      </w:r>
      <w:r>
        <w:rPr/>
        <w:pict>
          <v:shape style="position:absolute;margin-left:71pt;margin-top:523.762085pt;width:448.5pt;height:29.25pt;mso-position-horizontal-relative:page;mso-position-vertical-relative:page;z-index:-1280992" type="#_x0000_t202" filled="false" stroked="false">
            <v:textbox inset="0,0,0,0">
              <w:txbxContent>
                <w:p>
                  <w:pPr>
                    <w:spacing w:line="285" w:lineRule="auto" w:before="11"/>
                    <w:ind w:left="20" w:right="3" w:firstLine="0"/>
                    <w:jc w:val="left"/>
                    <w:rPr>
                      <w:sz w:val="22"/>
                    </w:rPr>
                  </w:pPr>
                  <w:r>
                    <w:rPr>
                      <w:b/>
                      <w:sz w:val="22"/>
                    </w:rPr>
                    <w:t>Subdivision (b). </w:t>
                  </w:r>
                  <w:r>
                    <w:rPr>
                      <w:sz w:val="22"/>
                    </w:rPr>
                    <w:t>An exceptional showing of good cause is required in applications in certain juvenile proceedings under rules 8.416, 8.450, 8.452, and 8.454.</w:t>
                  </w:r>
                </w:p>
              </w:txbxContent>
            </v:textbox>
            <w10:wrap type="none"/>
          </v:shape>
        </w:pict>
      </w:r>
      <w:r>
        <w:rPr/>
        <w:pict>
          <v:shape style="position:absolute;margin-left:71pt;margin-top:582.666626pt;width:100.95pt;height:15.3pt;mso-position-horizontal-relative:page;mso-position-vertical-relative:page;z-index:-1280968" type="#_x0000_t202" filled="false" stroked="false">
            <v:textbox inset="0,0,0,0">
              <w:txbxContent>
                <w:p>
                  <w:pPr>
                    <w:spacing w:before="10"/>
                    <w:ind w:left="20" w:right="0" w:firstLine="0"/>
                    <w:jc w:val="left"/>
                    <w:rPr>
                      <w:b/>
                      <w:sz w:val="24"/>
                    </w:rPr>
                  </w:pPr>
                  <w:bookmarkStart w:name="Rule 8.54.  Motions" w:id="277"/>
                  <w:bookmarkEnd w:id="277"/>
                  <w:r>
                    <w:rPr/>
                  </w:r>
                  <w:r>
                    <w:rPr>
                      <w:b/>
                      <w:sz w:val="24"/>
                    </w:rPr>
                    <w:t>Rule 8.54.</w:t>
                  </w:r>
                  <w:r>
                    <w:rPr>
                      <w:b/>
                      <w:spacing w:val="55"/>
                      <w:sz w:val="24"/>
                    </w:rPr>
                    <w:t> </w:t>
                  </w:r>
                  <w:r>
                    <w:rPr>
                      <w:b/>
                      <w:sz w:val="24"/>
                    </w:rPr>
                    <w:t>Motions</w:t>
                  </w:r>
                </w:p>
              </w:txbxContent>
            </v:textbox>
            <w10:wrap type="none"/>
          </v:shape>
        </w:pict>
      </w:r>
      <w:r>
        <w:rPr/>
        <w:pict>
          <v:shape style="position:absolute;margin-left:71pt;margin-top:612.666626pt;width:15.95pt;height:15.3pt;mso-position-horizontal-relative:page;mso-position-vertical-relative:page;z-index:-1280944" type="#_x0000_t202" filled="false" stroked="false">
            <v:textbox inset="0,0,0,0">
              <w:txbxContent>
                <w:p>
                  <w:pPr>
                    <w:spacing w:before="10"/>
                    <w:ind w:left="20" w:right="0" w:firstLine="0"/>
                    <w:jc w:val="left"/>
                    <w:rPr>
                      <w:b/>
                      <w:sz w:val="24"/>
                    </w:rPr>
                  </w:pPr>
                  <w:bookmarkStart w:name="(a) Motion and opposition" w:id="278"/>
                  <w:bookmarkEnd w:id="278"/>
                  <w:r>
                    <w:rPr/>
                  </w:r>
                  <w:r>
                    <w:rPr>
                      <w:b/>
                      <w:sz w:val="24"/>
                    </w:rPr>
                    <w:t>(a)</w:t>
                  </w:r>
                </w:p>
              </w:txbxContent>
            </v:textbox>
            <w10:wrap type="none"/>
          </v:shape>
        </w:pict>
      </w:r>
      <w:r>
        <w:rPr/>
        <w:pict>
          <v:shape style="position:absolute;margin-left:99.800003pt;margin-top:612.666626pt;width:118.1pt;height:15.3pt;mso-position-horizontal-relative:page;mso-position-vertical-relative:page;z-index:-1280920" type="#_x0000_t202" filled="false" stroked="false">
            <v:textbox inset="0,0,0,0">
              <w:txbxContent>
                <w:p>
                  <w:pPr>
                    <w:spacing w:before="10"/>
                    <w:ind w:left="20" w:right="0" w:firstLine="0"/>
                    <w:jc w:val="left"/>
                    <w:rPr>
                      <w:b/>
                      <w:sz w:val="24"/>
                    </w:rPr>
                  </w:pPr>
                  <w:r>
                    <w:rPr>
                      <w:b/>
                      <w:sz w:val="24"/>
                    </w:rPr>
                    <w:t>Motion and opposition</w:t>
                  </w:r>
                </w:p>
              </w:txbxContent>
            </v:textbox>
            <w10:wrap type="none"/>
          </v:shape>
        </w:pict>
      </w:r>
      <w:r>
        <w:rPr/>
        <w:pict>
          <v:shape style="position:absolute;margin-left:99.800003pt;margin-top:642.666626pt;width:15.95pt;height:15.3pt;mso-position-horizontal-relative:page;mso-position-vertical-relative:page;z-index:-1280896" type="#_x0000_t202" filled="false" stroked="false">
            <v:textbox inset="0,0,0,0">
              <w:txbxContent>
                <w:p>
                  <w:pPr>
                    <w:pStyle w:val="BodyText"/>
                  </w:pPr>
                  <w:bookmarkStart w:name="(1) Except as these rules provide otherw" w:id="279"/>
                  <w:bookmarkEnd w:id="279"/>
                  <w:r>
                    <w:rPr/>
                  </w:r>
                  <w:r>
                    <w:rPr/>
                    <w:t>(1)</w:t>
                  </w:r>
                </w:p>
              </w:txbxContent>
            </v:textbox>
            <w10:wrap type="none"/>
          </v:shape>
        </w:pict>
      </w:r>
      <w:r>
        <w:rPr/>
        <w:pict>
          <v:shape style="position:absolute;margin-left:128.600006pt;margin-top:642.666626pt;width:386.15pt;height:45.3pt;mso-position-horizontal-relative:page;mso-position-vertical-relative:page;z-index:-1280872" type="#_x0000_t202" filled="false" stroked="false">
            <v:textbox inset="0,0,0,0">
              <w:txbxContent>
                <w:p>
                  <w:pPr>
                    <w:pStyle w:val="BodyText"/>
                    <w:spacing w:line="261" w:lineRule="auto"/>
                    <w:ind w:right="-2"/>
                  </w:pPr>
                  <w:r>
                    <w:rPr/>
                    <w:t>Except as these rules provide otherwise, a party wanting to make a motion in a reviewing court must serve and file a written motion stating the grounds and the relief requested and identifying any documents on which the motion is based.</w:t>
                  </w:r>
                </w:p>
              </w:txbxContent>
            </v:textbox>
            <w10:wrap type="none"/>
          </v:shape>
        </w:pict>
      </w:r>
      <w:r>
        <w:rPr/>
        <w:pict>
          <v:shape style="position:absolute;margin-left:299pt;margin-top:761.106628pt;width:14pt;height:15.3pt;mso-position-horizontal-relative:page;mso-position-vertical-relative:page;z-index:-1280848" type="#_x0000_t202" filled="false" stroked="false">
            <v:textbox inset="0,0,0,0">
              <w:txbxContent>
                <w:p>
                  <w:pPr>
                    <w:pStyle w:val="BodyText"/>
                  </w:pPr>
                  <w:r>
                    <w:rPr/>
                    <w:t>33</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280824" type="#_x0000_t202" filled="false" stroked="false">
            <v:textbox inset="0,0,0,0">
              <w:txbxContent>
                <w:p>
                  <w:pPr>
                    <w:pStyle w:val="BodyText"/>
                  </w:pPr>
                  <w:bookmarkStart w:name="(2) A motion must be accompanied by a me" w:id="280"/>
                  <w:bookmarkEnd w:id="280"/>
                  <w:r>
                    <w:rPr/>
                  </w:r>
                  <w:r>
                    <w:rPr/>
                    <w:t>(2)</w:t>
                  </w:r>
                </w:p>
              </w:txbxContent>
            </v:textbox>
            <w10:wrap type="none"/>
          </v:shape>
        </w:pict>
      </w:r>
      <w:r>
        <w:rPr/>
        <w:pict>
          <v:shape style="position:absolute;margin-left:128.600006pt;margin-top:72.666641pt;width:385.45pt;height:30.3pt;mso-position-horizontal-relative:page;mso-position-vertical-relative:page;z-index:-1280800" type="#_x0000_t202" filled="false" stroked="false">
            <v:textbox inset="0,0,0,0">
              <w:txbxContent>
                <w:p>
                  <w:pPr>
                    <w:pStyle w:val="BodyText"/>
                    <w:spacing w:line="261" w:lineRule="auto"/>
                    <w:ind w:right="-3"/>
                  </w:pPr>
                  <w:r>
                    <w:rPr/>
                    <w:t>A motion must be accompanied by a memorandum and, if it is based on matters outside the record, by declarations or other supporting evidence.</w:t>
                  </w:r>
                </w:p>
              </w:txbxContent>
            </v:textbox>
            <w10:wrap type="none"/>
          </v:shape>
        </w:pict>
      </w:r>
      <w:r>
        <w:rPr/>
        <w:pict>
          <v:shape style="position:absolute;margin-left:99.800003pt;margin-top:117.666641pt;width:15.95pt;height:15.3pt;mso-position-horizontal-relative:page;mso-position-vertical-relative:page;z-index:-1280776" type="#_x0000_t202" filled="false" stroked="false">
            <v:textbox inset="0,0,0,0">
              <w:txbxContent>
                <w:p>
                  <w:pPr>
                    <w:pStyle w:val="BodyText"/>
                  </w:pPr>
                  <w:bookmarkStart w:name="(3) Any opposition must be served and fi" w:id="281"/>
                  <w:bookmarkEnd w:id="281"/>
                  <w:r>
                    <w:rPr/>
                  </w:r>
                  <w:r>
                    <w:rPr/>
                    <w:t>(3)</w:t>
                  </w:r>
                </w:p>
              </w:txbxContent>
            </v:textbox>
            <w10:wrap type="none"/>
          </v:shape>
        </w:pict>
      </w:r>
      <w:r>
        <w:rPr/>
        <w:pict>
          <v:shape style="position:absolute;margin-left:128.600006pt;margin-top:117.666641pt;width:388.85pt;height:15.3pt;mso-position-horizontal-relative:page;mso-position-vertical-relative:page;z-index:-1280752" type="#_x0000_t202" filled="false" stroked="false">
            <v:textbox inset="0,0,0,0">
              <w:txbxContent>
                <w:p>
                  <w:pPr>
                    <w:pStyle w:val="BodyText"/>
                  </w:pPr>
                  <w:r>
                    <w:rPr/>
                    <w:t>Any opposition must be served and filed within 15 days after the motion is filed.</w:t>
                  </w:r>
                </w:p>
              </w:txbxContent>
            </v:textbox>
            <w10:wrap type="none"/>
          </v:shape>
        </w:pict>
      </w:r>
      <w:r>
        <w:rPr/>
        <w:pict>
          <v:shape style="position:absolute;margin-left:99.800003pt;margin-top:148.762115pt;width:206.15pt;height:14.25pt;mso-position-horizontal-relative:page;mso-position-vertical-relative:page;z-index:-1280728" type="#_x0000_t202" filled="false" stroked="false">
            <v:textbox inset="0,0,0,0">
              <w:txbxContent>
                <w:p>
                  <w:pPr>
                    <w:spacing w:before="11"/>
                    <w:ind w:left="20" w:right="0" w:firstLine="0"/>
                    <w:jc w:val="left"/>
                    <w:rPr>
                      <w:i/>
                      <w:sz w:val="22"/>
                    </w:rPr>
                  </w:pPr>
                  <w:bookmarkStart w:name="(Subd (a) amended effective January 1, 2" w:id="282"/>
                  <w:bookmarkEnd w:id="282"/>
                  <w:r>
                    <w:rPr/>
                  </w:r>
                  <w:r>
                    <w:rPr>
                      <w:i/>
                      <w:sz w:val="22"/>
                    </w:rPr>
                    <w:t>(Subd (a) amended effective January 1, 2007.)</w:t>
                  </w:r>
                </w:p>
              </w:txbxContent>
            </v:textbox>
            <w10:wrap type="none"/>
          </v:shape>
        </w:pict>
      </w:r>
      <w:r>
        <w:rPr/>
        <w:pict>
          <v:shape style="position:absolute;margin-left:71pt;margin-top:177.666641pt;width:16.650pt;height:15.3pt;mso-position-horizontal-relative:page;mso-position-vertical-relative:page;z-index:-1280704" type="#_x0000_t202" filled="false" stroked="false">
            <v:textbox inset="0,0,0,0">
              <w:txbxContent>
                <w:p>
                  <w:pPr>
                    <w:spacing w:before="10"/>
                    <w:ind w:left="20" w:right="0" w:firstLine="0"/>
                    <w:jc w:val="left"/>
                    <w:rPr>
                      <w:b/>
                      <w:sz w:val="24"/>
                    </w:rPr>
                  </w:pPr>
                  <w:bookmarkStart w:name="(b) Disposition" w:id="283"/>
                  <w:bookmarkEnd w:id="283"/>
                  <w:r>
                    <w:rPr/>
                  </w:r>
                  <w:r>
                    <w:rPr>
                      <w:b/>
                      <w:sz w:val="24"/>
                    </w:rPr>
                    <w:t>(b)</w:t>
                  </w:r>
                </w:p>
              </w:txbxContent>
            </v:textbox>
            <w10:wrap type="none"/>
          </v:shape>
        </w:pict>
      </w:r>
      <w:r>
        <w:rPr/>
        <w:pict>
          <v:shape style="position:absolute;margin-left:99.800003pt;margin-top:177.666641pt;width:59.4pt;height:15.3pt;mso-position-horizontal-relative:page;mso-position-vertical-relative:page;z-index:-1280680" type="#_x0000_t202" filled="false" stroked="false">
            <v:textbox inset="0,0,0,0">
              <w:txbxContent>
                <w:p>
                  <w:pPr>
                    <w:spacing w:before="10"/>
                    <w:ind w:left="20" w:right="0" w:firstLine="0"/>
                    <w:jc w:val="left"/>
                    <w:rPr>
                      <w:b/>
                      <w:sz w:val="24"/>
                    </w:rPr>
                  </w:pPr>
                  <w:r>
                    <w:rPr>
                      <w:b/>
                      <w:sz w:val="24"/>
                    </w:rPr>
                    <w:t>Disposition</w:t>
                  </w:r>
                </w:p>
              </w:txbxContent>
            </v:textbox>
            <w10:wrap type="none"/>
          </v:shape>
        </w:pict>
      </w:r>
      <w:r>
        <w:rPr/>
        <w:pict>
          <v:shape style="position:absolute;margin-left:99.800003pt;margin-top:207.666641pt;width:15.95pt;height:15.3pt;mso-position-horizontal-relative:page;mso-position-vertical-relative:page;z-index:-1280656" type="#_x0000_t202" filled="false" stroked="false">
            <v:textbox inset="0,0,0,0">
              <w:txbxContent>
                <w:p>
                  <w:pPr>
                    <w:pStyle w:val="BodyText"/>
                  </w:pPr>
                  <w:bookmarkStart w:name="(1) The court may rule on a motion at an" w:id="284"/>
                  <w:bookmarkEnd w:id="284"/>
                  <w:r>
                    <w:rPr/>
                  </w:r>
                  <w:r>
                    <w:rPr/>
                    <w:t>(1)</w:t>
                  </w:r>
                </w:p>
              </w:txbxContent>
            </v:textbox>
            <w10:wrap type="none"/>
          </v:shape>
        </w:pict>
      </w:r>
      <w:r>
        <w:rPr/>
        <w:pict>
          <v:shape style="position:absolute;margin-left:128.600006pt;margin-top:207.666641pt;width:399.85pt;height:30.3pt;mso-position-horizontal-relative:page;mso-position-vertical-relative:page;z-index:-1280632" type="#_x0000_t202" filled="false" stroked="false">
            <v:textbox inset="0,0,0,0">
              <w:txbxContent>
                <w:p>
                  <w:pPr>
                    <w:pStyle w:val="BodyText"/>
                    <w:spacing w:line="261" w:lineRule="auto"/>
                    <w:ind w:right="-1"/>
                  </w:pPr>
                  <w:r>
                    <w:rPr/>
                    <w:t>The court may rule on a motion at any time after an opposition or other response is filed or the time to oppose has expired.</w:t>
                  </w:r>
                </w:p>
              </w:txbxContent>
            </v:textbox>
            <w10:wrap type="none"/>
          </v:shape>
        </w:pict>
      </w:r>
      <w:r>
        <w:rPr/>
        <w:pict>
          <v:shape style="position:absolute;margin-left:99.800003pt;margin-top:252.666641pt;width:15.95pt;height:15.3pt;mso-position-horizontal-relative:page;mso-position-vertical-relative:page;z-index:-1280608" type="#_x0000_t202" filled="false" stroked="false">
            <v:textbox inset="0,0,0,0">
              <w:txbxContent>
                <w:p>
                  <w:pPr>
                    <w:pStyle w:val="BodyText"/>
                  </w:pPr>
                  <w:bookmarkStart w:name="(2) On a party’s request or its own moti" w:id="285"/>
                  <w:bookmarkEnd w:id="285"/>
                  <w:r>
                    <w:rPr/>
                  </w:r>
                  <w:r>
                    <w:rPr/>
                    <w:t>(2)</w:t>
                  </w:r>
                </w:p>
              </w:txbxContent>
            </v:textbox>
            <w10:wrap type="none"/>
          </v:shape>
        </w:pict>
      </w:r>
      <w:r>
        <w:rPr/>
        <w:pict>
          <v:shape style="position:absolute;margin-left:128.600006pt;margin-top:252.666641pt;width:408.1pt;height:45.3pt;mso-position-horizontal-relative:page;mso-position-vertical-relative:page;z-index:-1280584" type="#_x0000_t202" filled="false" stroked="false">
            <v:textbox inset="0,0,0,0">
              <w:txbxContent>
                <w:p>
                  <w:pPr>
                    <w:pStyle w:val="BodyText"/>
                    <w:spacing w:line="261" w:lineRule="auto"/>
                    <w:ind w:right="-3"/>
                  </w:pPr>
                  <w:r>
                    <w:rPr/>
                    <w:t>On a party’s request or its own motion, the court may place a motion on calendar for a hearing. The clerk must promptly send each party a notice of the date and time of the hearing.</w:t>
                  </w:r>
                </w:p>
              </w:txbxContent>
            </v:textbox>
            <w10:wrap type="none"/>
          </v:shape>
        </w:pict>
      </w:r>
      <w:r>
        <w:rPr/>
        <w:pict>
          <v:shape style="position:absolute;margin-left:71pt;margin-top:312.666626pt;width:15.15pt;height:15.3pt;mso-position-horizontal-relative:page;mso-position-vertical-relative:page;z-index:-1280560" type="#_x0000_t202" filled="false" stroked="false">
            <v:textbox inset="0,0,0,0">
              <w:txbxContent>
                <w:p>
                  <w:pPr>
                    <w:spacing w:before="10"/>
                    <w:ind w:left="20" w:right="0" w:firstLine="0"/>
                    <w:jc w:val="left"/>
                    <w:rPr>
                      <w:b/>
                      <w:sz w:val="24"/>
                    </w:rPr>
                  </w:pPr>
                  <w:bookmarkStart w:name="(c) Failure to oppose motion" w:id="286"/>
                  <w:bookmarkEnd w:id="286"/>
                  <w:r>
                    <w:rPr/>
                  </w:r>
                  <w:r>
                    <w:rPr>
                      <w:b/>
                      <w:sz w:val="24"/>
                    </w:rPr>
                    <w:t>(c)</w:t>
                  </w:r>
                </w:p>
              </w:txbxContent>
            </v:textbox>
            <w10:wrap type="none"/>
          </v:shape>
        </w:pict>
      </w:r>
      <w:r>
        <w:rPr/>
        <w:pict>
          <v:shape style="position:absolute;margin-left:99.800003pt;margin-top:312.666626pt;width:129.6pt;height:15.3pt;mso-position-horizontal-relative:page;mso-position-vertical-relative:page;z-index:-1280536" type="#_x0000_t202" filled="false" stroked="false">
            <v:textbox inset="0,0,0,0">
              <w:txbxContent>
                <w:p>
                  <w:pPr>
                    <w:spacing w:before="10"/>
                    <w:ind w:left="20" w:right="0" w:firstLine="0"/>
                    <w:jc w:val="left"/>
                    <w:rPr>
                      <w:b/>
                      <w:sz w:val="24"/>
                    </w:rPr>
                  </w:pPr>
                  <w:r>
                    <w:rPr>
                      <w:b/>
                      <w:sz w:val="24"/>
                    </w:rPr>
                    <w:t>Failure to oppose motion</w:t>
                  </w:r>
                </w:p>
              </w:txbxContent>
            </v:textbox>
            <w10:wrap type="none"/>
          </v:shape>
        </w:pict>
      </w:r>
      <w:r>
        <w:rPr/>
        <w:pict>
          <v:shape style="position:absolute;margin-left:99.800003pt;margin-top:342.666626pt;width:409.45pt;height:15.3pt;mso-position-horizontal-relative:page;mso-position-vertical-relative:page;z-index:-1280512" type="#_x0000_t202" filled="false" stroked="false">
            <v:textbox inset="0,0,0,0">
              <w:txbxContent>
                <w:p>
                  <w:pPr>
                    <w:pStyle w:val="BodyText"/>
                  </w:pPr>
                  <w:bookmarkStart w:name="A failure to oppose a motion may be deem" w:id="287"/>
                  <w:bookmarkEnd w:id="287"/>
                  <w:r>
                    <w:rPr/>
                  </w:r>
                  <w:r>
                    <w:rPr/>
                    <w:t>A failure to oppose a motion may be deemed a consent to the granting of the motion.</w:t>
                  </w:r>
                </w:p>
              </w:txbxContent>
            </v:textbox>
            <w10:wrap type="none"/>
          </v:shape>
        </w:pict>
      </w:r>
      <w:r>
        <w:rPr/>
        <w:pict>
          <v:shape style="position:absolute;margin-left:71pt;margin-top:373.762115pt;width:464.3pt;height:29.25pt;mso-position-horizontal-relative:page;mso-position-vertical-relative:page;z-index:-1280488" type="#_x0000_t202" filled="false" stroked="false">
            <v:textbox inset="0,0,0,0">
              <w:txbxContent>
                <w:p>
                  <w:pPr>
                    <w:spacing w:line="285" w:lineRule="auto" w:before="11"/>
                    <w:ind w:left="20" w:right="2" w:firstLine="0"/>
                    <w:jc w:val="left"/>
                    <w:rPr>
                      <w:i/>
                      <w:sz w:val="22"/>
                    </w:rPr>
                  </w:pPr>
                  <w:r>
                    <w:rPr>
                      <w:i/>
                      <w:sz w:val="22"/>
                    </w:rPr>
                    <w:t>Rule 8.54 amended and renumbered effective January 1, 2007; repealed and adopted as rule 41 effective </w:t>
                  </w:r>
                  <w:r>
                    <w:rPr>
                      <w:i/>
                      <w:sz w:val="22"/>
                    </w:rPr>
                    <w:t>January 1, 2005.</w:t>
                  </w:r>
                </w:p>
              </w:txbxContent>
            </v:textbox>
            <w10:wrap type="none"/>
          </v:shape>
        </w:pict>
      </w:r>
      <w:r>
        <w:rPr/>
        <w:pict>
          <v:shape style="position:absolute;margin-left:231.679993pt;margin-top:418.762115pt;width:148.7pt;height:14.25pt;mso-position-horizontal-relative:page;mso-position-vertical-relative:page;z-index:-128046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448.762115pt;width:469.45pt;height:59.25pt;mso-position-horizontal-relative:page;mso-position-vertical-relative:page;z-index:-1280440" type="#_x0000_t202" filled="false" stroked="false">
            <v:textbox inset="0,0,0,0">
              <w:txbxContent>
                <w:p>
                  <w:pPr>
                    <w:spacing w:line="285" w:lineRule="auto" w:before="11"/>
                    <w:ind w:left="20" w:right="1" w:firstLine="0"/>
                    <w:jc w:val="left"/>
                    <w:rPr>
                      <w:sz w:val="22"/>
                    </w:rPr>
                  </w:pPr>
                  <w:r>
                    <w:rPr>
                      <w:b/>
                      <w:sz w:val="22"/>
                    </w:rPr>
                    <w:t>Subdivision (a). </w:t>
                  </w:r>
                  <w:r>
                    <w:rPr>
                      <w:sz w:val="22"/>
                    </w:rPr>
                    <w:t>A party other than the appellant or petitioner who files a motion or opposition to a motion may be required to pay a filing fee under Government Code sections 68926 or 68927 if the motion or opposition is the first document filed in the appeal or writ proceeding in the reviewing court by that</w:t>
                  </w:r>
                </w:p>
                <w:p>
                  <w:pPr>
                    <w:spacing w:line="250" w:lineRule="exact" w:before="0"/>
                    <w:ind w:left="20" w:right="0" w:firstLine="0"/>
                    <w:jc w:val="left"/>
                    <w:rPr>
                      <w:sz w:val="22"/>
                    </w:rPr>
                  </w:pPr>
                  <w:r>
                    <w:rPr>
                      <w:sz w:val="22"/>
                    </w:rPr>
                    <w:t>party. See rule 8.25(c).</w:t>
                  </w:r>
                </w:p>
              </w:txbxContent>
            </v:textbox>
            <w10:wrap type="none"/>
          </v:shape>
        </w:pict>
      </w:r>
      <w:r>
        <w:rPr/>
        <w:pict>
          <v:shape style="position:absolute;margin-left:71pt;margin-top:523.762085pt;width:467.55pt;height:44.25pt;mso-position-horizontal-relative:page;mso-position-vertical-relative:page;z-index:-1280416" type="#_x0000_t202" filled="false" stroked="false">
            <v:textbox inset="0,0,0,0">
              <w:txbxContent>
                <w:p>
                  <w:pPr>
                    <w:spacing w:line="285" w:lineRule="auto" w:before="11"/>
                    <w:ind w:left="20" w:right="-1" w:firstLine="0"/>
                    <w:jc w:val="left"/>
                    <w:rPr>
                      <w:sz w:val="22"/>
                    </w:rPr>
                  </w:pPr>
                  <w:r>
                    <w:rPr>
                      <w:b/>
                      <w:sz w:val="22"/>
                    </w:rPr>
                    <w:t>Subdivision (c). </w:t>
                  </w:r>
                  <w:r>
                    <w:rPr>
                      <w:sz w:val="22"/>
                    </w:rPr>
                    <w:t>Subdivision (c) provides that a “failure to oppose a motion” may be deemed a consent to the granting of the motion. The provision is not intended to indicate a position on the question whether there is an implied right to a hearing to oppose a motion to dismiss an appeal.</w:t>
                  </w:r>
                </w:p>
              </w:txbxContent>
            </v:textbox>
            <w10:wrap type="none"/>
          </v:shape>
        </w:pict>
      </w:r>
      <w:r>
        <w:rPr/>
        <w:pict>
          <v:shape style="position:absolute;margin-left:71pt;margin-top:582.666626pt;width:229.25pt;height:15.3pt;mso-position-horizontal-relative:page;mso-position-vertical-relative:page;z-index:-1280392" type="#_x0000_t202" filled="false" stroked="false">
            <v:textbox inset="0,0,0,0">
              <w:txbxContent>
                <w:p>
                  <w:pPr>
                    <w:spacing w:before="10"/>
                    <w:ind w:left="20" w:right="0" w:firstLine="0"/>
                    <w:jc w:val="left"/>
                    <w:rPr>
                      <w:b/>
                      <w:sz w:val="24"/>
                    </w:rPr>
                  </w:pPr>
                  <w:bookmarkStart w:name="Rule 8.57.  Motions before the record is" w:id="288"/>
                  <w:bookmarkEnd w:id="288"/>
                  <w:r>
                    <w:rPr/>
                  </w:r>
                  <w:r>
                    <w:rPr>
                      <w:b/>
                      <w:sz w:val="24"/>
                    </w:rPr>
                    <w:t>Rule 8.57. Motions before the record is filed</w:t>
                  </w:r>
                </w:p>
              </w:txbxContent>
            </v:textbox>
            <w10:wrap type="none"/>
          </v:shape>
        </w:pict>
      </w:r>
      <w:r>
        <w:rPr/>
        <w:pict>
          <v:shape style="position:absolute;margin-left:71pt;margin-top:612.666626pt;width:15.95pt;height:15.3pt;mso-position-horizontal-relative:page;mso-position-vertical-relative:page;z-index:-1280368" type="#_x0000_t202" filled="false" stroked="false">
            <v:textbox inset="0,0,0,0">
              <w:txbxContent>
                <w:p>
                  <w:pPr>
                    <w:spacing w:before="10"/>
                    <w:ind w:left="20" w:right="0" w:firstLine="0"/>
                    <w:jc w:val="left"/>
                    <w:rPr>
                      <w:b/>
                      <w:sz w:val="24"/>
                    </w:rPr>
                  </w:pPr>
                  <w:bookmarkStart w:name="(a) Motion to dismiss appeal" w:id="289"/>
                  <w:bookmarkEnd w:id="289"/>
                  <w:r>
                    <w:rPr/>
                  </w:r>
                  <w:r>
                    <w:rPr>
                      <w:b/>
                      <w:sz w:val="24"/>
                    </w:rPr>
                    <w:t>(a)</w:t>
                  </w:r>
                </w:p>
              </w:txbxContent>
            </v:textbox>
            <w10:wrap type="none"/>
          </v:shape>
        </w:pict>
      </w:r>
      <w:r>
        <w:rPr/>
        <w:pict>
          <v:shape style="position:absolute;margin-left:99.800003pt;margin-top:612.666626pt;width:129.6pt;height:15.3pt;mso-position-horizontal-relative:page;mso-position-vertical-relative:page;z-index:-1280344" type="#_x0000_t202" filled="false" stroked="false">
            <v:textbox inset="0,0,0,0">
              <w:txbxContent>
                <w:p>
                  <w:pPr>
                    <w:spacing w:before="10"/>
                    <w:ind w:left="20" w:right="0" w:firstLine="0"/>
                    <w:jc w:val="left"/>
                    <w:rPr>
                      <w:b/>
                      <w:sz w:val="24"/>
                    </w:rPr>
                  </w:pPr>
                  <w:r>
                    <w:rPr>
                      <w:b/>
                      <w:sz w:val="24"/>
                    </w:rPr>
                    <w:t>Motion to dismiss appeal</w:t>
                  </w:r>
                </w:p>
              </w:txbxContent>
            </v:textbox>
            <w10:wrap type="none"/>
          </v:shape>
        </w:pict>
      </w:r>
      <w:r>
        <w:rPr/>
        <w:pict>
          <v:shape style="position:absolute;margin-left:99.800003pt;margin-top:642.666626pt;width:417.95pt;height:30.3pt;mso-position-horizontal-relative:page;mso-position-vertical-relative:page;z-index:-1280320" type="#_x0000_t202" filled="false" stroked="false">
            <v:textbox inset="0,0,0,0">
              <w:txbxContent>
                <w:p>
                  <w:pPr>
                    <w:pStyle w:val="BodyText"/>
                    <w:spacing w:line="261" w:lineRule="auto"/>
                    <w:ind w:right="1"/>
                  </w:pPr>
                  <w:bookmarkStart w:name="A motion to dismiss an appeal before the" w:id="290"/>
                  <w:bookmarkEnd w:id="290"/>
                  <w:r>
                    <w:rPr/>
                  </w:r>
                  <w:r>
                    <w:rPr/>
                    <w:t>A motion to dismiss an appeal before the record is filed in the reviewing court must be accompanied by a certificate of the superior court clerk, a declaration, or both, stating:</w:t>
                  </w:r>
                </w:p>
              </w:txbxContent>
            </v:textbox>
            <w10:wrap type="none"/>
          </v:shape>
        </w:pict>
      </w:r>
      <w:r>
        <w:rPr/>
        <w:pict>
          <v:shape style="position:absolute;margin-left:99.800003pt;margin-top:687.666626pt;width:15.95pt;height:15.3pt;mso-position-horizontal-relative:page;mso-position-vertical-relative:page;z-index:-1280296" type="#_x0000_t202" filled="false" stroked="false">
            <v:textbox inset="0,0,0,0">
              <w:txbxContent>
                <w:p>
                  <w:pPr>
                    <w:pStyle w:val="BodyText"/>
                  </w:pPr>
                  <w:bookmarkStart w:name="(1) The nature of the action and the rel" w:id="291"/>
                  <w:bookmarkEnd w:id="291"/>
                  <w:r>
                    <w:rPr/>
                  </w:r>
                  <w:r>
                    <w:rPr/>
                    <w:t>(1)</w:t>
                  </w:r>
                </w:p>
              </w:txbxContent>
            </v:textbox>
            <w10:wrap type="none"/>
          </v:shape>
        </w:pict>
      </w:r>
      <w:r>
        <w:rPr/>
        <w:pict>
          <v:shape style="position:absolute;margin-left:128.600006pt;margin-top:687.666626pt;width:373.9pt;height:30.3pt;mso-position-horizontal-relative:page;mso-position-vertical-relative:page;z-index:-1280272" type="#_x0000_t202" filled="false" stroked="false">
            <v:textbox inset="0,0,0,0">
              <w:txbxContent>
                <w:p>
                  <w:pPr>
                    <w:pStyle w:val="BodyText"/>
                    <w:spacing w:line="261" w:lineRule="auto"/>
                  </w:pPr>
                  <w:r>
                    <w:rPr/>
                    <w:t>The nature of the action and the relief sought by the complaint and any cross- complaint or complaint in intervention;</w:t>
                  </w:r>
                </w:p>
              </w:txbxContent>
            </v:textbox>
            <w10:wrap type="none"/>
          </v:shape>
        </w:pict>
      </w:r>
      <w:r>
        <w:rPr/>
        <w:pict>
          <v:shape style="position:absolute;margin-left:299pt;margin-top:761.106628pt;width:14pt;height:15.3pt;mso-position-horizontal-relative:page;mso-position-vertical-relative:page;z-index:-1280248" type="#_x0000_t202" filled="false" stroked="false">
            <v:textbox inset="0,0,0,0">
              <w:txbxContent>
                <w:p>
                  <w:pPr>
                    <w:pStyle w:val="BodyText"/>
                  </w:pPr>
                  <w:r>
                    <w:rPr/>
                    <w:t>34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7.666641pt;width:15.95pt;height:15.3pt;mso-position-horizontal-relative:page;mso-position-vertical-relative:page;z-index:-1280224" type="#_x0000_t202" filled="false" stroked="false">
            <v:textbox inset="0,0,0,0">
              <w:txbxContent>
                <w:p>
                  <w:pPr>
                    <w:pStyle w:val="BodyText"/>
                  </w:pPr>
                  <w:bookmarkStart w:name="(2) The names, addresses, and telephone " w:id="292"/>
                  <w:bookmarkEnd w:id="292"/>
                  <w:r>
                    <w:rPr/>
                  </w:r>
                  <w:r>
                    <w:rPr/>
                    <w:t>(2)</w:t>
                  </w:r>
                </w:p>
              </w:txbxContent>
            </v:textbox>
            <w10:wrap type="none"/>
          </v:shape>
        </w:pict>
      </w:r>
      <w:r>
        <w:rPr/>
        <w:pict>
          <v:shape style="position:absolute;margin-left:128.600006pt;margin-top:87.666641pt;width:389.35pt;height:30.3pt;mso-position-horizontal-relative:page;mso-position-vertical-relative:page;z-index:-1280200" type="#_x0000_t202" filled="false" stroked="false">
            <v:textbox inset="0,0,0,0">
              <w:txbxContent>
                <w:p>
                  <w:pPr>
                    <w:pStyle w:val="BodyText"/>
                    <w:spacing w:line="261" w:lineRule="auto"/>
                    <w:ind w:right="2"/>
                  </w:pPr>
                  <w:r>
                    <w:rPr/>
                    <w:t>The names, addresses, and telephone numbers of all attorneys of record—stating whom each represents—and unrepresented parties;</w:t>
                  </w:r>
                </w:p>
              </w:txbxContent>
            </v:textbox>
            <w10:wrap type="none"/>
          </v:shape>
        </w:pict>
      </w:r>
      <w:r>
        <w:rPr/>
        <w:pict>
          <v:shape style="position:absolute;margin-left:99.800003pt;margin-top:132.666641pt;width:15.95pt;height:15.3pt;mso-position-horizontal-relative:page;mso-position-vertical-relative:page;z-index:-1280176" type="#_x0000_t202" filled="false" stroked="false">
            <v:textbox inset="0,0,0,0">
              <w:txbxContent>
                <w:p>
                  <w:pPr>
                    <w:pStyle w:val="BodyText"/>
                  </w:pPr>
                  <w:bookmarkStart w:name="(3) A description of the judgment or ord" w:id="293"/>
                  <w:bookmarkEnd w:id="293"/>
                  <w:r>
                    <w:rPr/>
                  </w:r>
                  <w:r>
                    <w:rPr/>
                    <w:t>(3)</w:t>
                  </w:r>
                </w:p>
              </w:txbxContent>
            </v:textbox>
            <w10:wrap type="none"/>
          </v:shape>
        </w:pict>
      </w:r>
      <w:r>
        <w:rPr/>
        <w:pict>
          <v:shape style="position:absolute;margin-left:128.600006pt;margin-top:132.666641pt;width:405.2pt;height:30.3pt;mso-position-horizontal-relative:page;mso-position-vertical-relative:page;z-index:-1280152" type="#_x0000_t202" filled="false" stroked="false">
            <v:textbox inset="0,0,0,0">
              <w:txbxContent>
                <w:p>
                  <w:pPr>
                    <w:pStyle w:val="BodyText"/>
                    <w:spacing w:line="261" w:lineRule="auto"/>
                  </w:pPr>
                  <w:r>
                    <w:rPr/>
                    <w:t>A description of the judgment or order appealed from, its entry date, and the service date of any written notice of its entry;</w:t>
                  </w:r>
                </w:p>
              </w:txbxContent>
            </v:textbox>
            <w10:wrap type="none"/>
          </v:shape>
        </w:pict>
      </w:r>
      <w:r>
        <w:rPr/>
        <w:pict>
          <v:shape style="position:absolute;margin-left:99.800003pt;margin-top:177.666641pt;width:15.95pt;height:15.3pt;mso-position-horizontal-relative:page;mso-position-vertical-relative:page;z-index:-1280128" type="#_x0000_t202" filled="false" stroked="false">
            <v:textbox inset="0,0,0,0">
              <w:txbxContent>
                <w:p>
                  <w:pPr>
                    <w:pStyle w:val="BodyText"/>
                  </w:pPr>
                  <w:bookmarkStart w:name="(4) The factual basis of any extension o" w:id="294"/>
                  <w:bookmarkEnd w:id="294"/>
                  <w:r>
                    <w:rPr/>
                  </w:r>
                  <w:r>
                    <w:rPr/>
                    <w:t>(4)</w:t>
                  </w:r>
                </w:p>
              </w:txbxContent>
            </v:textbox>
            <w10:wrap type="none"/>
          </v:shape>
        </w:pict>
      </w:r>
      <w:r>
        <w:rPr/>
        <w:pict>
          <v:shape style="position:absolute;margin-left:128.600006pt;margin-top:177.666641pt;width:352.45pt;height:15.3pt;mso-position-horizontal-relative:page;mso-position-vertical-relative:page;z-index:-1280104" type="#_x0000_t202" filled="false" stroked="false">
            <v:textbox inset="0,0,0,0">
              <w:txbxContent>
                <w:p>
                  <w:pPr>
                    <w:pStyle w:val="BodyText"/>
                  </w:pPr>
                  <w:r>
                    <w:rPr/>
                    <w:t>The factual basis of any extension of the time to appeal under rule 8.108;</w:t>
                  </w:r>
                </w:p>
              </w:txbxContent>
            </v:textbox>
            <w10:wrap type="none"/>
          </v:shape>
        </w:pict>
      </w:r>
      <w:r>
        <w:rPr/>
        <w:pict>
          <v:shape style="position:absolute;margin-left:99.800003pt;margin-top:207.666641pt;width:15.95pt;height:15.3pt;mso-position-horizontal-relative:page;mso-position-vertical-relative:page;z-index:-1280080" type="#_x0000_t202" filled="false" stroked="false">
            <v:textbox inset="0,0,0,0">
              <w:txbxContent>
                <w:p>
                  <w:pPr>
                    <w:pStyle w:val="BodyText"/>
                  </w:pPr>
                  <w:bookmarkStart w:name="(5) The filing dates of all notices of a" w:id="295"/>
                  <w:bookmarkEnd w:id="295"/>
                  <w:r>
                    <w:rPr/>
                  </w:r>
                  <w:r>
                    <w:rPr/>
                    <w:t>(5)</w:t>
                  </w:r>
                </w:p>
              </w:txbxContent>
            </v:textbox>
            <w10:wrap type="none"/>
          </v:shape>
        </w:pict>
      </w:r>
      <w:r>
        <w:rPr/>
        <w:pict>
          <v:shape style="position:absolute;margin-left:128.600006pt;margin-top:207.666641pt;width:382.95pt;height:15.3pt;mso-position-horizontal-relative:page;mso-position-vertical-relative:page;z-index:-1280056" type="#_x0000_t202" filled="false" stroked="false">
            <v:textbox inset="0,0,0,0">
              <w:txbxContent>
                <w:p>
                  <w:pPr>
                    <w:pStyle w:val="BodyText"/>
                  </w:pPr>
                  <w:r>
                    <w:rPr/>
                    <w:t>The filing dates of all notices of appeal and the courts in which they were filed;</w:t>
                  </w:r>
                </w:p>
              </w:txbxContent>
            </v:textbox>
            <w10:wrap type="none"/>
          </v:shape>
        </w:pict>
      </w:r>
      <w:r>
        <w:rPr/>
        <w:pict>
          <v:shape style="position:absolute;margin-left:99.800003pt;margin-top:237.666641pt;width:15.95pt;height:15.3pt;mso-position-horizontal-relative:page;mso-position-vertical-relative:page;z-index:-1280032" type="#_x0000_t202" filled="false" stroked="false">
            <v:textbox inset="0,0,0,0">
              <w:txbxContent>
                <w:p>
                  <w:pPr>
                    <w:pStyle w:val="BodyText"/>
                  </w:pPr>
                  <w:bookmarkStart w:name="(6) The filing date of any document nece" w:id="296"/>
                  <w:bookmarkEnd w:id="296"/>
                  <w:r>
                    <w:rPr/>
                  </w:r>
                  <w:r>
                    <w:rPr/>
                    <w:t>(6)</w:t>
                  </w:r>
                </w:p>
              </w:txbxContent>
            </v:textbox>
            <w10:wrap type="none"/>
          </v:shape>
        </w:pict>
      </w:r>
      <w:r>
        <w:rPr/>
        <w:pict>
          <v:shape style="position:absolute;margin-left:128.600006pt;margin-top:237.666641pt;width:382.1pt;height:15.3pt;mso-position-horizontal-relative:page;mso-position-vertical-relative:page;z-index:-1280008" type="#_x0000_t202" filled="false" stroked="false">
            <v:textbox inset="0,0,0,0">
              <w:txbxContent>
                <w:p>
                  <w:pPr>
                    <w:pStyle w:val="BodyText"/>
                  </w:pPr>
                  <w:r>
                    <w:rPr/>
                    <w:t>The filing date of any document necessary to procure the record on appeal; and</w:t>
                  </w:r>
                </w:p>
              </w:txbxContent>
            </v:textbox>
            <w10:wrap type="none"/>
          </v:shape>
        </w:pict>
      </w:r>
      <w:r>
        <w:rPr/>
        <w:pict>
          <v:shape style="position:absolute;margin-left:99.800003pt;margin-top:267.666626pt;width:15.95pt;height:15.3pt;mso-position-horizontal-relative:page;mso-position-vertical-relative:page;z-index:-1279984" type="#_x0000_t202" filled="false" stroked="false">
            <v:textbox inset="0,0,0,0">
              <w:txbxContent>
                <w:p>
                  <w:pPr>
                    <w:pStyle w:val="BodyText"/>
                  </w:pPr>
                  <w:bookmarkStart w:name="(7) The status of the record preparation" w:id="297"/>
                  <w:bookmarkEnd w:id="297"/>
                  <w:r>
                    <w:rPr/>
                  </w:r>
                  <w:r>
                    <w:rPr/>
                    <w:t>(7)</w:t>
                  </w:r>
                </w:p>
              </w:txbxContent>
            </v:textbox>
            <w10:wrap type="none"/>
          </v:shape>
        </w:pict>
      </w:r>
      <w:r>
        <w:rPr/>
        <w:pict>
          <v:shape style="position:absolute;margin-left:128.600006pt;margin-top:267.666626pt;width:398.9pt;height:30.3pt;mso-position-horizontal-relative:page;mso-position-vertical-relative:page;z-index:-1279960" type="#_x0000_t202" filled="false" stroked="false">
            <v:textbox inset="0,0,0,0">
              <w:txbxContent>
                <w:p>
                  <w:pPr>
                    <w:pStyle w:val="BodyText"/>
                    <w:spacing w:line="261" w:lineRule="auto"/>
                  </w:pPr>
                  <w:r>
                    <w:rPr/>
                    <w:t>The status of the record preparation process, including any order extending time to prepare the record.</w:t>
                  </w:r>
                </w:p>
              </w:txbxContent>
            </v:textbox>
            <w10:wrap type="none"/>
          </v:shape>
        </w:pict>
      </w:r>
      <w:r>
        <w:rPr/>
        <w:pict>
          <v:shape style="position:absolute;margin-left:99.800003pt;margin-top:313.762115pt;width:206.15pt;height:14.25pt;mso-position-horizontal-relative:page;mso-position-vertical-relative:page;z-index:-1279936" type="#_x0000_t202" filled="false" stroked="false">
            <v:textbox inset="0,0,0,0">
              <w:txbxContent>
                <w:p>
                  <w:pPr>
                    <w:spacing w:before="11"/>
                    <w:ind w:left="20" w:right="0" w:firstLine="0"/>
                    <w:jc w:val="left"/>
                    <w:rPr>
                      <w:i/>
                      <w:sz w:val="22"/>
                    </w:rPr>
                  </w:pPr>
                  <w:bookmarkStart w:name="(Subd (a) amended effective January 1, 2" w:id="298"/>
                  <w:bookmarkEnd w:id="298"/>
                  <w:r>
                    <w:rPr/>
                  </w:r>
                  <w:r>
                    <w:rPr>
                      <w:i/>
                      <w:sz w:val="22"/>
                    </w:rPr>
                    <w:t>(Subd (a) amended effective January 1, 2007.)</w:t>
                  </w:r>
                </w:p>
              </w:txbxContent>
            </v:textbox>
            <w10:wrap type="none"/>
          </v:shape>
        </w:pict>
      </w:r>
      <w:r>
        <w:rPr/>
        <w:pict>
          <v:shape style="position:absolute;margin-left:71pt;margin-top:342.666626pt;width:16.650pt;height:15.3pt;mso-position-horizontal-relative:page;mso-position-vertical-relative:page;z-index:-1279912" type="#_x0000_t202" filled="false" stroked="false">
            <v:textbox inset="0,0,0,0">
              <w:txbxContent>
                <w:p>
                  <w:pPr>
                    <w:spacing w:before="10"/>
                    <w:ind w:left="20" w:right="0" w:firstLine="0"/>
                    <w:jc w:val="left"/>
                    <w:rPr>
                      <w:b/>
                      <w:sz w:val="24"/>
                    </w:rPr>
                  </w:pPr>
                  <w:bookmarkStart w:name="(b) Other motions" w:id="299"/>
                  <w:bookmarkEnd w:id="299"/>
                  <w:r>
                    <w:rPr/>
                  </w:r>
                  <w:r>
                    <w:rPr>
                      <w:b/>
                      <w:sz w:val="24"/>
                    </w:rPr>
                    <w:t>(b)</w:t>
                  </w:r>
                </w:p>
              </w:txbxContent>
            </v:textbox>
            <w10:wrap type="none"/>
          </v:shape>
        </w:pict>
      </w:r>
      <w:r>
        <w:rPr/>
        <w:pict>
          <v:shape style="position:absolute;margin-left:99.800003pt;margin-top:342.666626pt;width:76.25pt;height:15.3pt;mso-position-horizontal-relative:page;mso-position-vertical-relative:page;z-index:-1279888" type="#_x0000_t202" filled="false" stroked="false">
            <v:textbox inset="0,0,0,0">
              <w:txbxContent>
                <w:p>
                  <w:pPr>
                    <w:spacing w:before="10"/>
                    <w:ind w:left="20" w:right="0" w:firstLine="0"/>
                    <w:jc w:val="left"/>
                    <w:rPr>
                      <w:b/>
                      <w:sz w:val="24"/>
                    </w:rPr>
                  </w:pPr>
                  <w:r>
                    <w:rPr>
                      <w:b/>
                      <w:sz w:val="24"/>
                    </w:rPr>
                    <w:t>Other motions</w:t>
                  </w:r>
                </w:p>
              </w:txbxContent>
            </v:textbox>
            <w10:wrap type="none"/>
          </v:shape>
        </w:pict>
      </w:r>
      <w:r>
        <w:rPr/>
        <w:pict>
          <v:shape style="position:absolute;margin-left:99.800003pt;margin-top:372.666626pt;width:428.45pt;height:45.3pt;mso-position-horizontal-relative:page;mso-position-vertical-relative:page;z-index:-1279864" type="#_x0000_t202" filled="false" stroked="false">
            <v:textbox inset="0,0,0,0">
              <w:txbxContent>
                <w:p>
                  <w:pPr>
                    <w:pStyle w:val="BodyText"/>
                    <w:spacing w:line="261" w:lineRule="auto"/>
                    <w:ind w:right="-1"/>
                  </w:pPr>
                  <w:bookmarkStart w:name="Any other motion filed before the record" w:id="300"/>
                  <w:bookmarkEnd w:id="300"/>
                  <w:r>
                    <w:rPr/>
                  </w:r>
                  <w:r>
                    <w:rPr/>
                    <w:t>Any other motion filed before the record is filed in the reviewing court must be accompanied by a declaration or other evidence necessary to advise the court of the facts relevant to the relief requested.</w:t>
                  </w:r>
                </w:p>
              </w:txbxContent>
            </v:textbox>
            <w10:wrap type="none"/>
          </v:shape>
        </w:pict>
      </w:r>
      <w:r>
        <w:rPr/>
        <w:pict>
          <v:shape style="position:absolute;margin-left:71pt;margin-top:433.762115pt;width:464.3pt;height:29.25pt;mso-position-horizontal-relative:page;mso-position-vertical-relative:page;z-index:-1279840" type="#_x0000_t202" filled="false" stroked="false">
            <v:textbox inset="0,0,0,0">
              <w:txbxContent>
                <w:p>
                  <w:pPr>
                    <w:spacing w:line="285" w:lineRule="auto" w:before="11"/>
                    <w:ind w:left="20" w:right="2" w:firstLine="0"/>
                    <w:jc w:val="left"/>
                    <w:rPr>
                      <w:i/>
                      <w:sz w:val="22"/>
                    </w:rPr>
                  </w:pPr>
                  <w:r>
                    <w:rPr>
                      <w:i/>
                      <w:sz w:val="22"/>
                    </w:rPr>
                    <w:t>Rule 8.57 amended and renumbered effective January 1, 2007; repealed and adopted as rule 42 effective </w:t>
                  </w:r>
                  <w:r>
                    <w:rPr>
                      <w:i/>
                      <w:sz w:val="22"/>
                    </w:rPr>
                    <w:t>January 1, 2005.</w:t>
                  </w:r>
                </w:p>
              </w:txbxContent>
            </v:textbox>
            <w10:wrap type="none"/>
          </v:shape>
        </w:pict>
      </w:r>
      <w:r>
        <w:rPr/>
        <w:pict>
          <v:shape style="position:absolute;margin-left:71pt;margin-top:477.666626pt;width:137.25pt;height:15.3pt;mso-position-horizontal-relative:page;mso-position-vertical-relative:page;z-index:-1279816" type="#_x0000_t202" filled="false" stroked="false">
            <v:textbox inset="0,0,0,0">
              <w:txbxContent>
                <w:p>
                  <w:pPr>
                    <w:spacing w:before="10"/>
                    <w:ind w:left="20" w:right="0" w:firstLine="0"/>
                    <w:jc w:val="left"/>
                    <w:rPr>
                      <w:b/>
                      <w:sz w:val="24"/>
                    </w:rPr>
                  </w:pPr>
                  <w:bookmarkStart w:name="Rule 8.60.  Extending time" w:id="301"/>
                  <w:bookmarkEnd w:id="301"/>
                  <w:r>
                    <w:rPr/>
                  </w:r>
                  <w:r>
                    <w:rPr>
                      <w:b/>
                      <w:sz w:val="24"/>
                    </w:rPr>
                    <w:t>Rule 8.60. Extending time</w:t>
                  </w:r>
                </w:p>
              </w:txbxContent>
            </v:textbox>
            <w10:wrap type="none"/>
          </v:shape>
        </w:pict>
      </w:r>
      <w:r>
        <w:rPr/>
        <w:pict>
          <v:shape style="position:absolute;margin-left:71pt;margin-top:507.666626pt;width:15.95pt;height:15.3pt;mso-position-horizontal-relative:page;mso-position-vertical-relative:page;z-index:-1279792" type="#_x0000_t202" filled="false" stroked="false">
            <v:textbox inset="0,0,0,0">
              <w:txbxContent>
                <w:p>
                  <w:pPr>
                    <w:spacing w:before="10"/>
                    <w:ind w:left="20" w:right="0" w:firstLine="0"/>
                    <w:jc w:val="left"/>
                    <w:rPr>
                      <w:b/>
                      <w:sz w:val="24"/>
                    </w:rPr>
                  </w:pPr>
                  <w:bookmarkStart w:name="(a) Computing time" w:id="302"/>
                  <w:bookmarkEnd w:id="302"/>
                  <w:r>
                    <w:rPr/>
                  </w:r>
                  <w:r>
                    <w:rPr>
                      <w:b/>
                      <w:sz w:val="24"/>
                    </w:rPr>
                    <w:t>(a)</w:t>
                  </w:r>
                </w:p>
              </w:txbxContent>
            </v:textbox>
            <w10:wrap type="none"/>
          </v:shape>
        </w:pict>
      </w:r>
      <w:r>
        <w:rPr/>
        <w:pict>
          <v:shape style="position:absolute;margin-left:99.800003pt;margin-top:507.666626pt;width:85.55pt;height:15.3pt;mso-position-horizontal-relative:page;mso-position-vertical-relative:page;z-index:-1279768" type="#_x0000_t202" filled="false" stroked="false">
            <v:textbox inset="0,0,0,0">
              <w:txbxContent>
                <w:p>
                  <w:pPr>
                    <w:spacing w:before="10"/>
                    <w:ind w:left="20" w:right="0" w:firstLine="0"/>
                    <w:jc w:val="left"/>
                    <w:rPr>
                      <w:b/>
                      <w:sz w:val="24"/>
                    </w:rPr>
                  </w:pPr>
                  <w:r>
                    <w:rPr>
                      <w:b/>
                      <w:sz w:val="24"/>
                    </w:rPr>
                    <w:t>Computing time</w:t>
                  </w:r>
                </w:p>
              </w:txbxContent>
            </v:textbox>
            <w10:wrap type="none"/>
          </v:shape>
        </w:pict>
      </w:r>
      <w:r>
        <w:rPr/>
        <w:pict>
          <v:shape style="position:absolute;margin-left:99.800003pt;margin-top:537.666626pt;width:413.05pt;height:30.3pt;mso-position-horizontal-relative:page;mso-position-vertical-relative:page;z-index:-1279744" type="#_x0000_t202" filled="false" stroked="false">
            <v:textbox inset="0,0,0,0">
              <w:txbxContent>
                <w:p>
                  <w:pPr>
                    <w:pStyle w:val="BodyText"/>
                    <w:spacing w:line="261" w:lineRule="auto"/>
                    <w:ind w:right="-4"/>
                  </w:pPr>
                  <w:bookmarkStart w:name="The Code of Civil Procedure governs comp" w:id="303"/>
                  <w:bookmarkEnd w:id="303"/>
                  <w:r>
                    <w:rPr/>
                  </w:r>
                  <w:r>
                    <w:rPr/>
                    <w:t>The Code of Civil Procedure governs computing and extending the time to do any act required or permitted under these rules.</w:t>
                  </w:r>
                </w:p>
              </w:txbxContent>
            </v:textbox>
            <w10:wrap type="none"/>
          </v:shape>
        </w:pict>
      </w:r>
      <w:r>
        <w:rPr/>
        <w:pict>
          <v:shape style="position:absolute;margin-left:71pt;margin-top:582.666626pt;width:16.650pt;height:15.3pt;mso-position-horizontal-relative:page;mso-position-vertical-relative:page;z-index:-1279720" type="#_x0000_t202" filled="false" stroked="false">
            <v:textbox inset="0,0,0,0">
              <w:txbxContent>
                <w:p>
                  <w:pPr>
                    <w:spacing w:before="10"/>
                    <w:ind w:left="20" w:right="0" w:firstLine="0"/>
                    <w:jc w:val="left"/>
                    <w:rPr>
                      <w:b/>
                      <w:sz w:val="24"/>
                    </w:rPr>
                  </w:pPr>
                  <w:bookmarkStart w:name="(b) Extending time" w:id="304"/>
                  <w:bookmarkEnd w:id="304"/>
                  <w:r>
                    <w:rPr/>
                  </w:r>
                  <w:r>
                    <w:rPr>
                      <w:b/>
                      <w:sz w:val="24"/>
                    </w:rPr>
                    <w:t>(b)</w:t>
                  </w:r>
                </w:p>
              </w:txbxContent>
            </v:textbox>
            <w10:wrap type="none"/>
          </v:shape>
        </w:pict>
      </w:r>
      <w:r>
        <w:rPr/>
        <w:pict>
          <v:shape style="position:absolute;margin-left:99.800003pt;margin-top:582.666626pt;width:80.1pt;height:15.3pt;mso-position-horizontal-relative:page;mso-position-vertical-relative:page;z-index:-1279696" type="#_x0000_t202" filled="false" stroked="false">
            <v:textbox inset="0,0,0,0">
              <w:txbxContent>
                <w:p>
                  <w:pPr>
                    <w:spacing w:before="10"/>
                    <w:ind w:left="20" w:right="0" w:firstLine="0"/>
                    <w:jc w:val="left"/>
                    <w:rPr>
                      <w:b/>
                      <w:sz w:val="24"/>
                    </w:rPr>
                  </w:pPr>
                  <w:r>
                    <w:rPr>
                      <w:b/>
                      <w:sz w:val="24"/>
                    </w:rPr>
                    <w:t>Extending time</w:t>
                  </w:r>
                </w:p>
              </w:txbxContent>
            </v:textbox>
            <w10:wrap type="none"/>
          </v:shape>
        </w:pict>
      </w:r>
      <w:r>
        <w:rPr/>
        <w:pict>
          <v:shape style="position:absolute;margin-left:99.800003pt;margin-top:612.666626pt;width:439.1pt;height:45.3pt;mso-position-horizontal-relative:page;mso-position-vertical-relative:page;z-index:-1279672" type="#_x0000_t202" filled="false" stroked="false">
            <v:textbox inset="0,0,0,0">
              <w:txbxContent>
                <w:p>
                  <w:pPr>
                    <w:pStyle w:val="BodyText"/>
                    <w:spacing w:line="261" w:lineRule="auto"/>
                    <w:ind w:right="-3"/>
                  </w:pPr>
                  <w:bookmarkStart w:name="Except as these rules provide otherwise," w:id="305"/>
                  <w:bookmarkEnd w:id="305"/>
                  <w:r>
                    <w:rPr/>
                  </w:r>
                  <w:r>
                    <w:rPr/>
                    <w:t>Except as these rules provide otherwise, for good cause–or on an exceptional showing of good cause, when required by these rules–the Chief Justice or presiding justice may extend the time to do any act required or permitted under these rules.</w:t>
                  </w:r>
                </w:p>
              </w:txbxContent>
            </v:textbox>
            <w10:wrap type="none"/>
          </v:shape>
        </w:pict>
      </w:r>
      <w:r>
        <w:rPr/>
        <w:pict>
          <v:shape style="position:absolute;margin-left:99.800003pt;margin-top:673.762085pt;width:206.15pt;height:14.25pt;mso-position-horizontal-relative:page;mso-position-vertical-relative:page;z-index:-1279648" type="#_x0000_t202" filled="false" stroked="false">
            <v:textbox inset="0,0,0,0">
              <w:txbxContent>
                <w:p>
                  <w:pPr>
                    <w:spacing w:before="11"/>
                    <w:ind w:left="20" w:right="0" w:firstLine="0"/>
                    <w:jc w:val="left"/>
                    <w:rPr>
                      <w:i/>
                      <w:sz w:val="22"/>
                    </w:rPr>
                  </w:pPr>
                  <w:bookmarkStart w:name="(Subd (b) amended effective January 1, 2" w:id="306"/>
                  <w:bookmarkEnd w:id="306"/>
                  <w:r>
                    <w:rPr/>
                  </w:r>
                  <w:r>
                    <w:rPr>
                      <w:i/>
                      <w:sz w:val="22"/>
                    </w:rPr>
                    <w:t>(Subd (b) amended effective January 1, 2007.)</w:t>
                  </w:r>
                </w:p>
              </w:txbxContent>
            </v:textbox>
            <w10:wrap type="none"/>
          </v:shape>
        </w:pict>
      </w:r>
      <w:r>
        <w:rPr/>
        <w:pict>
          <v:shape style="position:absolute;margin-left:299pt;margin-top:761.106628pt;width:14pt;height:15.3pt;mso-position-horizontal-relative:page;mso-position-vertical-relative:page;z-index:-1279624" type="#_x0000_t202" filled="false" stroked="false">
            <v:textbox inset="0,0,0,0">
              <w:txbxContent>
                <w:p>
                  <w:pPr>
                    <w:pStyle w:val="BodyText"/>
                  </w:pPr>
                  <w:r>
                    <w:rPr/>
                    <w:t>35</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15.15pt;height:15.3pt;mso-position-horizontal-relative:page;mso-position-vertical-relative:page;z-index:-1279600" type="#_x0000_t202" filled="false" stroked="false">
            <v:textbox inset="0,0,0,0">
              <w:txbxContent>
                <w:p>
                  <w:pPr>
                    <w:spacing w:before="10"/>
                    <w:ind w:left="20" w:right="0" w:firstLine="0"/>
                    <w:jc w:val="left"/>
                    <w:rPr>
                      <w:b/>
                      <w:sz w:val="24"/>
                    </w:rPr>
                  </w:pPr>
                  <w:bookmarkStart w:name="(c) Application for extension" w:id="307"/>
                  <w:bookmarkEnd w:id="307"/>
                  <w:r>
                    <w:rPr/>
                  </w:r>
                  <w:r>
                    <w:rPr>
                      <w:b/>
                      <w:sz w:val="24"/>
                    </w:rPr>
                    <w:t>(c)</w:t>
                  </w:r>
                </w:p>
              </w:txbxContent>
            </v:textbox>
            <w10:wrap type="none"/>
          </v:shape>
        </w:pict>
      </w:r>
      <w:r>
        <w:rPr/>
        <w:pict>
          <v:shape style="position:absolute;margin-left:99.800003pt;margin-top:72.666641pt;width:131.3pt;height:15.3pt;mso-position-horizontal-relative:page;mso-position-vertical-relative:page;z-index:-1279576" type="#_x0000_t202" filled="false" stroked="false">
            <v:textbox inset="0,0,0,0">
              <w:txbxContent>
                <w:p>
                  <w:pPr>
                    <w:spacing w:before="10"/>
                    <w:ind w:left="20" w:right="0" w:firstLine="0"/>
                    <w:jc w:val="left"/>
                    <w:rPr>
                      <w:b/>
                      <w:sz w:val="24"/>
                    </w:rPr>
                  </w:pPr>
                  <w:r>
                    <w:rPr>
                      <w:b/>
                      <w:sz w:val="24"/>
                    </w:rPr>
                    <w:t>Application for extension</w:t>
                  </w:r>
                </w:p>
              </w:txbxContent>
            </v:textbox>
            <w10:wrap type="none"/>
          </v:shape>
        </w:pict>
      </w:r>
      <w:r>
        <w:rPr/>
        <w:pict>
          <v:shape style="position:absolute;margin-left:99.800003pt;margin-top:102.666641pt;width:15.95pt;height:15.3pt;mso-position-horizontal-relative:page;mso-position-vertical-relative:page;z-index:-1279552" type="#_x0000_t202" filled="false" stroked="false">
            <v:textbox inset="0,0,0,0">
              <w:txbxContent>
                <w:p>
                  <w:pPr>
                    <w:pStyle w:val="BodyText"/>
                  </w:pPr>
                  <w:bookmarkStart w:name="(1) An application to extend time must i" w:id="308"/>
                  <w:bookmarkEnd w:id="308"/>
                  <w:r>
                    <w:rPr/>
                  </w:r>
                  <w:r>
                    <w:rPr/>
                    <w:t>(1)</w:t>
                  </w:r>
                </w:p>
              </w:txbxContent>
            </v:textbox>
            <w10:wrap type="none"/>
          </v:shape>
        </w:pict>
      </w:r>
      <w:r>
        <w:rPr/>
        <w:pict>
          <v:shape style="position:absolute;margin-left:128.600006pt;margin-top:102.666641pt;width:400.05pt;height:45.3pt;mso-position-horizontal-relative:page;mso-position-vertical-relative:page;z-index:-1279528" type="#_x0000_t202" filled="false" stroked="false">
            <v:textbox inset="0,0,0,0">
              <w:txbxContent>
                <w:p>
                  <w:pPr>
                    <w:pStyle w:val="BodyText"/>
                    <w:spacing w:line="261" w:lineRule="auto"/>
                    <w:ind w:right="-4"/>
                  </w:pPr>
                  <w:r>
                    <w:rPr/>
                    <w:t>An application to extend time must include a declaration stating facts, not mere conclusions, and must be served on all parties. For good cause, the Chief Justice or presiding justice may excuse advance service.</w:t>
                  </w:r>
                </w:p>
              </w:txbxContent>
            </v:textbox>
            <w10:wrap type="none"/>
          </v:shape>
        </w:pict>
      </w:r>
      <w:r>
        <w:rPr/>
        <w:pict>
          <v:shape style="position:absolute;margin-left:99.800003pt;margin-top:162.666641pt;width:15.95pt;height:15.3pt;mso-position-horizontal-relative:page;mso-position-vertical-relative:page;z-index:-1279504" type="#_x0000_t202" filled="false" stroked="false">
            <v:textbox inset="0,0,0,0">
              <w:txbxContent>
                <w:p>
                  <w:pPr>
                    <w:pStyle w:val="BodyText"/>
                  </w:pPr>
                  <w:bookmarkStart w:name="(2) The application must state:" w:id="309"/>
                  <w:bookmarkEnd w:id="309"/>
                  <w:r>
                    <w:rPr/>
                  </w:r>
                  <w:r>
                    <w:rPr/>
                    <w:t>(2)</w:t>
                  </w:r>
                </w:p>
              </w:txbxContent>
            </v:textbox>
            <w10:wrap type="none"/>
          </v:shape>
        </w:pict>
      </w:r>
      <w:r>
        <w:rPr/>
        <w:pict>
          <v:shape style="position:absolute;margin-left:128.600006pt;margin-top:162.666641pt;width:131.550pt;height:15.3pt;mso-position-horizontal-relative:page;mso-position-vertical-relative:page;z-index:-1279480" type="#_x0000_t202" filled="false" stroked="false">
            <v:textbox inset="0,0,0,0">
              <w:txbxContent>
                <w:p>
                  <w:pPr>
                    <w:pStyle w:val="BodyText"/>
                  </w:pPr>
                  <w:r>
                    <w:rPr/>
                    <w:t>The application must state:</w:t>
                  </w:r>
                </w:p>
              </w:txbxContent>
            </v:textbox>
            <w10:wrap type="none"/>
          </v:shape>
        </w:pict>
      </w:r>
      <w:r>
        <w:rPr/>
        <w:pict>
          <v:shape style="position:absolute;margin-left:128.600006pt;margin-top:192.666641pt;width:18.55pt;height:15.3pt;mso-position-horizontal-relative:page;mso-position-vertical-relative:page;z-index:-1279456" type="#_x0000_t202" filled="false" stroked="false">
            <v:textbox inset="0,0,0,0">
              <w:txbxContent>
                <w:p>
                  <w:pPr>
                    <w:pStyle w:val="BodyText"/>
                  </w:pPr>
                  <w:bookmarkStart w:name="(A) The due date of the document to be f" w:id="310"/>
                  <w:bookmarkEnd w:id="310"/>
                  <w:r>
                    <w:rPr/>
                  </w:r>
                  <w:r>
                    <w:rPr/>
                    <w:t>(A)</w:t>
                  </w:r>
                </w:p>
              </w:txbxContent>
            </v:textbox>
            <w10:wrap type="none"/>
          </v:shape>
        </w:pict>
      </w:r>
      <w:r>
        <w:rPr/>
        <w:pict>
          <v:shape style="position:absolute;margin-left:157.399994pt;margin-top:192.666641pt;width:199.8pt;height:15.3pt;mso-position-horizontal-relative:page;mso-position-vertical-relative:page;z-index:-1279432" type="#_x0000_t202" filled="false" stroked="false">
            <v:textbox inset="0,0,0,0">
              <w:txbxContent>
                <w:p>
                  <w:pPr>
                    <w:pStyle w:val="BodyText"/>
                  </w:pPr>
                  <w:r>
                    <w:rPr/>
                    <w:t>The due date of the document to be filed;</w:t>
                  </w:r>
                </w:p>
              </w:txbxContent>
            </v:textbox>
            <w10:wrap type="none"/>
          </v:shape>
        </w:pict>
      </w:r>
      <w:r>
        <w:rPr/>
        <w:pict>
          <v:shape style="position:absolute;margin-left:128.600006pt;margin-top:222.666641pt;width:17.75pt;height:15.3pt;mso-position-horizontal-relative:page;mso-position-vertical-relative:page;z-index:-1279408" type="#_x0000_t202" filled="false" stroked="false">
            <v:textbox inset="0,0,0,0">
              <w:txbxContent>
                <w:p>
                  <w:pPr>
                    <w:pStyle w:val="BodyText"/>
                  </w:pPr>
                  <w:bookmarkStart w:name="(B) The length of the extension requeste" w:id="311"/>
                  <w:bookmarkEnd w:id="311"/>
                  <w:r>
                    <w:rPr/>
                  </w:r>
                  <w:r>
                    <w:rPr/>
                    <w:t>(B)</w:t>
                  </w:r>
                </w:p>
              </w:txbxContent>
            </v:textbox>
            <w10:wrap type="none"/>
          </v:shape>
        </w:pict>
      </w:r>
      <w:r>
        <w:rPr/>
        <w:pict>
          <v:shape style="position:absolute;margin-left:157.399994pt;margin-top:222.666641pt;width:185.4pt;height:15.3pt;mso-position-horizontal-relative:page;mso-position-vertical-relative:page;z-index:-1279384" type="#_x0000_t202" filled="false" stroked="false">
            <v:textbox inset="0,0,0,0">
              <w:txbxContent>
                <w:p>
                  <w:pPr>
                    <w:pStyle w:val="BodyText"/>
                  </w:pPr>
                  <w:r>
                    <w:rPr/>
                    <w:t>The length of the extension requested;</w:t>
                  </w:r>
                </w:p>
              </w:txbxContent>
            </v:textbox>
            <w10:wrap type="none"/>
          </v:shape>
        </w:pict>
      </w:r>
      <w:r>
        <w:rPr/>
        <w:pict>
          <v:shape style="position:absolute;margin-left:128.600006pt;margin-top:252.666641pt;width:17.95pt;height:15.3pt;mso-position-horizontal-relative:page;mso-position-vertical-relative:page;z-index:-1279360" type="#_x0000_t202" filled="false" stroked="false">
            <v:textbox inset="0,0,0,0">
              <w:txbxContent>
                <w:p>
                  <w:pPr>
                    <w:pStyle w:val="BodyText"/>
                  </w:pPr>
                  <w:bookmarkStart w:name="(C) Whether any earlier extensions have " w:id="312"/>
                  <w:bookmarkEnd w:id="312"/>
                  <w:r>
                    <w:rPr/>
                  </w:r>
                  <w:r>
                    <w:rPr/>
                    <w:t>(C)</w:t>
                  </w:r>
                </w:p>
              </w:txbxContent>
            </v:textbox>
            <w10:wrap type="none"/>
          </v:shape>
        </w:pict>
      </w:r>
      <w:r>
        <w:rPr/>
        <w:pict>
          <v:shape style="position:absolute;margin-left:157.399994pt;margin-top:252.666641pt;width:374.55pt;height:30.3pt;mso-position-horizontal-relative:page;mso-position-vertical-relative:page;z-index:-1279336" type="#_x0000_t202" filled="false" stroked="false">
            <v:textbox inset="0,0,0,0">
              <w:txbxContent>
                <w:p>
                  <w:pPr>
                    <w:pStyle w:val="BodyText"/>
                    <w:spacing w:line="261" w:lineRule="auto"/>
                  </w:pPr>
                  <w:r>
                    <w:rPr/>
                    <w:t>Whether any earlier extensions have been granted and, if so, their lengths and whether granted by stipulation or by the court; and</w:t>
                  </w:r>
                </w:p>
              </w:txbxContent>
            </v:textbox>
            <w10:wrap type="none"/>
          </v:shape>
        </w:pict>
      </w:r>
      <w:r>
        <w:rPr/>
        <w:pict>
          <v:shape style="position:absolute;margin-left:128.600006pt;margin-top:297.666626pt;width:18.55pt;height:15.3pt;mso-position-horizontal-relative:page;mso-position-vertical-relative:page;z-index:-1279312" type="#_x0000_t202" filled="false" stroked="false">
            <v:textbox inset="0,0,0,0">
              <w:txbxContent>
                <w:p>
                  <w:pPr>
                    <w:pStyle w:val="BodyText"/>
                  </w:pPr>
                  <w:bookmarkStart w:name="(D) Good cause–or an exceptional showing" w:id="313"/>
                  <w:bookmarkEnd w:id="313"/>
                  <w:r>
                    <w:rPr/>
                  </w:r>
                  <w:r>
                    <w:rPr/>
                    <w:t>(D)</w:t>
                  </w:r>
                </w:p>
              </w:txbxContent>
            </v:textbox>
            <w10:wrap type="none"/>
          </v:shape>
        </w:pict>
      </w:r>
      <w:r>
        <w:rPr/>
        <w:pict>
          <v:shape style="position:absolute;margin-left:157.399994pt;margin-top:297.666626pt;width:377.85pt;height:30.3pt;mso-position-horizontal-relative:page;mso-position-vertical-relative:page;z-index:-1279288" type="#_x0000_t202" filled="false" stroked="false">
            <v:textbox inset="0,0,0,0">
              <w:txbxContent>
                <w:p>
                  <w:pPr>
                    <w:pStyle w:val="BodyText"/>
                    <w:spacing w:line="261" w:lineRule="auto"/>
                    <w:ind w:right="-1"/>
                  </w:pPr>
                  <w:r>
                    <w:rPr/>
                    <w:t>Good cause–or an exceptional showing of good cause, when required by these rules–for granting the extension, consistent with the factors in rule 8.63(b).</w:t>
                  </w:r>
                </w:p>
              </w:txbxContent>
            </v:textbox>
            <w10:wrap type="none"/>
          </v:shape>
        </w:pict>
      </w:r>
      <w:r>
        <w:rPr/>
        <w:pict>
          <v:shape style="position:absolute;margin-left:99.800003pt;margin-top:343.762115pt;width:363.7pt;height:14.25pt;mso-position-horizontal-relative:page;mso-position-vertical-relative:page;z-index:-1279264" type="#_x0000_t202" filled="false" stroked="false">
            <v:textbox inset="0,0,0,0">
              <w:txbxContent>
                <w:p>
                  <w:pPr>
                    <w:spacing w:before="11"/>
                    <w:ind w:left="20" w:right="0" w:firstLine="0"/>
                    <w:jc w:val="left"/>
                    <w:rPr>
                      <w:i/>
                      <w:sz w:val="22"/>
                    </w:rPr>
                  </w:pPr>
                  <w:bookmarkStart w:name="(Subd (c) amended and relettered effecti" w:id="314"/>
                  <w:bookmarkEnd w:id="314"/>
                  <w:r>
                    <w:rPr/>
                  </w:r>
                  <w:r>
                    <w:rPr>
                      <w:i/>
                      <w:sz w:val="22"/>
                    </w:rPr>
                    <w:t>(Subd (c) amended and relettered effective January 1, 2007; adopted as subd (d).)</w:t>
                  </w:r>
                </w:p>
              </w:txbxContent>
            </v:textbox>
            <w10:wrap type="none"/>
          </v:shape>
        </w:pict>
      </w:r>
      <w:r>
        <w:rPr/>
        <w:pict>
          <v:shape style="position:absolute;margin-left:71pt;margin-top:372.666626pt;width:16.650pt;height:15.3pt;mso-position-horizontal-relative:page;mso-position-vertical-relative:page;z-index:-1279240" type="#_x0000_t202" filled="false" stroked="false">
            <v:textbox inset="0,0,0,0">
              <w:txbxContent>
                <w:p>
                  <w:pPr>
                    <w:spacing w:before="10"/>
                    <w:ind w:left="20" w:right="0" w:firstLine="0"/>
                    <w:jc w:val="left"/>
                    <w:rPr>
                      <w:b/>
                      <w:sz w:val="24"/>
                    </w:rPr>
                  </w:pPr>
                  <w:bookmarkStart w:name="(d) Relief from default" w:id="315"/>
                  <w:bookmarkEnd w:id="315"/>
                  <w:r>
                    <w:rPr/>
                  </w:r>
                  <w:r>
                    <w:rPr>
                      <w:b/>
                      <w:sz w:val="24"/>
                    </w:rPr>
                    <w:t>(d)</w:t>
                  </w:r>
                </w:p>
              </w:txbxContent>
            </v:textbox>
            <w10:wrap type="none"/>
          </v:shape>
        </w:pict>
      </w:r>
      <w:r>
        <w:rPr/>
        <w:pict>
          <v:shape style="position:absolute;margin-left:99.800003pt;margin-top:372.666626pt;width:99.35pt;height:15.3pt;mso-position-horizontal-relative:page;mso-position-vertical-relative:page;z-index:-1279216" type="#_x0000_t202" filled="false" stroked="false">
            <v:textbox inset="0,0,0,0">
              <w:txbxContent>
                <w:p>
                  <w:pPr>
                    <w:spacing w:before="10"/>
                    <w:ind w:left="20" w:right="0" w:firstLine="0"/>
                    <w:jc w:val="left"/>
                    <w:rPr>
                      <w:b/>
                      <w:sz w:val="24"/>
                    </w:rPr>
                  </w:pPr>
                  <w:r>
                    <w:rPr>
                      <w:b/>
                      <w:sz w:val="24"/>
                    </w:rPr>
                    <w:t>Relief from default</w:t>
                  </w:r>
                </w:p>
              </w:txbxContent>
            </v:textbox>
            <w10:wrap type="none"/>
          </v:shape>
        </w:pict>
      </w:r>
      <w:r>
        <w:rPr/>
        <w:pict>
          <v:shape style="position:absolute;margin-left:99.800003pt;margin-top:402.666626pt;width:410.55pt;height:45.3pt;mso-position-horizontal-relative:page;mso-position-vertical-relative:page;z-index:-1279192" type="#_x0000_t202" filled="false" stroked="false">
            <v:textbox inset="0,0,0,0">
              <w:txbxContent>
                <w:p>
                  <w:pPr>
                    <w:pStyle w:val="BodyText"/>
                    <w:spacing w:line="261" w:lineRule="auto"/>
                    <w:ind w:right="17"/>
                    <w:jc w:val="both"/>
                  </w:pPr>
                  <w:bookmarkStart w:name="For good cause, a reviewing court may re" w:id="316"/>
                  <w:bookmarkEnd w:id="316"/>
                  <w:r>
                    <w:rPr/>
                  </w:r>
                  <w:r>
                    <w:rPr/>
                    <w:t>For good cause, a reviewing court may relieve a party from default for any failure to comply with these rules except the failure to file a timely notice of appeal or a timely statement of reasonable grounds in support of a certificate of probable cause.</w:t>
                  </w:r>
                </w:p>
              </w:txbxContent>
            </v:textbox>
            <w10:wrap type="none"/>
          </v:shape>
        </w:pict>
      </w:r>
      <w:r>
        <w:rPr/>
        <w:pict>
          <v:shape style="position:absolute;margin-left:99.800003pt;margin-top:463.762115pt;width:302.05pt;height:14.25pt;mso-position-horizontal-relative:page;mso-position-vertical-relative:page;z-index:-1279168" type="#_x0000_t202" filled="false" stroked="false">
            <v:textbox inset="0,0,0,0">
              <w:txbxContent>
                <w:p>
                  <w:pPr>
                    <w:spacing w:before="11"/>
                    <w:ind w:left="20" w:right="0" w:firstLine="0"/>
                    <w:jc w:val="left"/>
                    <w:rPr>
                      <w:i/>
                      <w:sz w:val="22"/>
                    </w:rPr>
                  </w:pPr>
                  <w:bookmarkStart w:name="(Subd (d) relettered effective January 1" w:id="317"/>
                  <w:bookmarkEnd w:id="317"/>
                  <w:r>
                    <w:rPr/>
                  </w:r>
                  <w:r>
                    <w:rPr>
                      <w:i/>
                      <w:sz w:val="22"/>
                    </w:rPr>
                    <w:t>(Subd (d) relettered effective January 1, 2007; adopted as subd (e).)</w:t>
                  </w:r>
                </w:p>
              </w:txbxContent>
            </v:textbox>
            <w10:wrap type="none"/>
          </v:shape>
        </w:pict>
      </w:r>
      <w:r>
        <w:rPr/>
        <w:pict>
          <v:shape style="position:absolute;margin-left:71pt;margin-top:492.666626pt;width:15.15pt;height:15.3pt;mso-position-horizontal-relative:page;mso-position-vertical-relative:page;z-index:-1279144" type="#_x0000_t202" filled="false" stroked="false">
            <v:textbox inset="0,0,0,0">
              <w:txbxContent>
                <w:p>
                  <w:pPr>
                    <w:spacing w:before="10"/>
                    <w:ind w:left="20" w:right="0" w:firstLine="0"/>
                    <w:jc w:val="left"/>
                    <w:rPr>
                      <w:b/>
                      <w:sz w:val="24"/>
                    </w:rPr>
                  </w:pPr>
                  <w:bookmarkStart w:name="(e) No extension by superior court" w:id="318"/>
                  <w:bookmarkEnd w:id="318"/>
                  <w:r>
                    <w:rPr/>
                  </w:r>
                  <w:r>
                    <w:rPr>
                      <w:b/>
                      <w:sz w:val="24"/>
                    </w:rPr>
                    <w:t>(e)</w:t>
                  </w:r>
                </w:p>
              </w:txbxContent>
            </v:textbox>
            <w10:wrap type="none"/>
          </v:shape>
        </w:pict>
      </w:r>
      <w:r>
        <w:rPr/>
        <w:pict>
          <v:shape style="position:absolute;margin-left:99.800003pt;margin-top:492.666626pt;width:159.9pt;height:15.3pt;mso-position-horizontal-relative:page;mso-position-vertical-relative:page;z-index:-1279120" type="#_x0000_t202" filled="false" stroked="false">
            <v:textbox inset="0,0,0,0">
              <w:txbxContent>
                <w:p>
                  <w:pPr>
                    <w:spacing w:before="10"/>
                    <w:ind w:left="20" w:right="0" w:firstLine="0"/>
                    <w:jc w:val="left"/>
                    <w:rPr>
                      <w:b/>
                      <w:sz w:val="24"/>
                    </w:rPr>
                  </w:pPr>
                  <w:r>
                    <w:rPr>
                      <w:b/>
                      <w:sz w:val="24"/>
                    </w:rPr>
                    <w:t>No extension by superior court</w:t>
                  </w:r>
                </w:p>
              </w:txbxContent>
            </v:textbox>
            <w10:wrap type="none"/>
          </v:shape>
        </w:pict>
      </w:r>
      <w:r>
        <w:rPr/>
        <w:pict>
          <v:shape style="position:absolute;margin-left:99.800003pt;margin-top:522.666626pt;width:439.6pt;height:30.3pt;mso-position-horizontal-relative:page;mso-position-vertical-relative:page;z-index:-1279096" type="#_x0000_t202" filled="false" stroked="false">
            <v:textbox inset="0,0,0,0">
              <w:txbxContent>
                <w:p>
                  <w:pPr>
                    <w:pStyle w:val="BodyText"/>
                    <w:spacing w:line="261" w:lineRule="auto"/>
                    <w:ind w:right="1"/>
                  </w:pPr>
                  <w:bookmarkStart w:name="Except as these rules provide otherwise," w:id="319"/>
                  <w:bookmarkEnd w:id="319"/>
                  <w:r>
                    <w:rPr/>
                  </w:r>
                  <w:r>
                    <w:rPr/>
                    <w:t>Except as these rules provide otherwise, a superior court may not extend the time to do any act to prepare the appellate record.</w:t>
                  </w:r>
                </w:p>
              </w:txbxContent>
            </v:textbox>
            <w10:wrap type="none"/>
          </v:shape>
        </w:pict>
      </w:r>
      <w:r>
        <w:rPr/>
        <w:pict>
          <v:shape style="position:absolute;margin-left:99.800003pt;margin-top:568.762085pt;width:299.5pt;height:14.25pt;mso-position-horizontal-relative:page;mso-position-vertical-relative:page;z-index:-1279072" type="#_x0000_t202" filled="false" stroked="false">
            <v:textbox inset="0,0,0,0">
              <w:txbxContent>
                <w:p>
                  <w:pPr>
                    <w:spacing w:before="11"/>
                    <w:ind w:left="20" w:right="0" w:firstLine="0"/>
                    <w:jc w:val="left"/>
                    <w:rPr>
                      <w:i/>
                      <w:sz w:val="22"/>
                    </w:rPr>
                  </w:pPr>
                  <w:bookmarkStart w:name="(Subd (e) relettered effective January 1" w:id="320"/>
                  <w:bookmarkEnd w:id="320"/>
                  <w:r>
                    <w:rPr/>
                  </w:r>
                  <w:r>
                    <w:rPr>
                      <w:i/>
                      <w:sz w:val="22"/>
                    </w:rPr>
                    <w:t>(Subd (e) relettered effective January 1, 2007; adopted as subd (f).)</w:t>
                  </w:r>
                </w:p>
              </w:txbxContent>
            </v:textbox>
            <w10:wrap type="none"/>
          </v:shape>
        </w:pict>
      </w:r>
      <w:r>
        <w:rPr/>
        <w:pict>
          <v:shape style="position:absolute;margin-left:71pt;margin-top:597.666626pt;width:14pt;height:15.3pt;mso-position-horizontal-relative:page;mso-position-vertical-relative:page;z-index:-1279048" type="#_x0000_t202" filled="false" stroked="false">
            <v:textbox inset="0,0,0,0">
              <w:txbxContent>
                <w:p>
                  <w:pPr>
                    <w:spacing w:before="10"/>
                    <w:ind w:left="20" w:right="0" w:firstLine="0"/>
                    <w:jc w:val="left"/>
                    <w:rPr>
                      <w:b/>
                      <w:sz w:val="24"/>
                    </w:rPr>
                  </w:pPr>
                  <w:bookmarkStart w:name="(f) Notice to party" w:id="321"/>
                  <w:bookmarkEnd w:id="321"/>
                  <w:r>
                    <w:rPr/>
                  </w:r>
                  <w:r>
                    <w:rPr>
                      <w:b/>
                      <w:sz w:val="24"/>
                    </w:rPr>
                    <w:t>(f)</w:t>
                  </w:r>
                </w:p>
              </w:txbxContent>
            </v:textbox>
            <w10:wrap type="none"/>
          </v:shape>
        </w:pict>
      </w:r>
      <w:r>
        <w:rPr/>
        <w:pict>
          <v:shape style="position:absolute;margin-left:99.800003pt;margin-top:597.666626pt;width:78.5pt;height:15.3pt;mso-position-horizontal-relative:page;mso-position-vertical-relative:page;z-index:-1279024" type="#_x0000_t202" filled="false" stroked="false">
            <v:textbox inset="0,0,0,0">
              <w:txbxContent>
                <w:p>
                  <w:pPr>
                    <w:spacing w:before="10"/>
                    <w:ind w:left="20" w:right="0" w:firstLine="0"/>
                    <w:jc w:val="left"/>
                    <w:rPr>
                      <w:b/>
                      <w:sz w:val="24"/>
                    </w:rPr>
                  </w:pPr>
                  <w:r>
                    <w:rPr>
                      <w:b/>
                      <w:sz w:val="24"/>
                    </w:rPr>
                    <w:t>Notice to party</w:t>
                  </w:r>
                </w:p>
              </w:txbxContent>
            </v:textbox>
            <w10:wrap type="none"/>
          </v:shape>
        </w:pict>
      </w:r>
      <w:r>
        <w:rPr/>
        <w:pict>
          <v:shape style="position:absolute;margin-left:99.800003pt;margin-top:627.666626pt;width:15.95pt;height:15.3pt;mso-position-horizontal-relative:page;mso-position-vertical-relative:page;z-index:-1279000" type="#_x0000_t202" filled="false" stroked="false">
            <v:textbox inset="0,0,0,0">
              <w:txbxContent>
                <w:p>
                  <w:pPr>
                    <w:pStyle w:val="BodyText"/>
                  </w:pPr>
                  <w:bookmarkStart w:name="(1) In a civil case, counsel must delive" w:id="322"/>
                  <w:bookmarkEnd w:id="322"/>
                  <w:r>
                    <w:rPr/>
                  </w:r>
                  <w:r>
                    <w:rPr/>
                    <w:t>(1)</w:t>
                  </w:r>
                </w:p>
              </w:txbxContent>
            </v:textbox>
            <w10:wrap type="none"/>
          </v:shape>
        </w:pict>
      </w:r>
      <w:r>
        <w:rPr/>
        <w:pict>
          <v:shape style="position:absolute;margin-left:128.600006pt;margin-top:627.666626pt;width:412pt;height:60.3pt;mso-position-horizontal-relative:page;mso-position-vertical-relative:page;z-index:-1278976" type="#_x0000_t202" filled="false" stroked="false">
            <v:textbox inset="0,0,0,0">
              <w:txbxContent>
                <w:p>
                  <w:pPr>
                    <w:pStyle w:val="BodyText"/>
                    <w:spacing w:line="261" w:lineRule="auto"/>
                    <w:ind w:right="2"/>
                  </w:pPr>
                  <w:r>
                    <w:rPr/>
                    <w:t>In a civil case, counsel must deliver to his or her client or clients a copy of any stipulation or application to extend time that counsel files. Counsel must attach evidence of such delivery to the stipulation or application, or certify in the stipulation or application that the copy has been delivered.</w:t>
                  </w:r>
                </w:p>
              </w:txbxContent>
            </v:textbox>
            <w10:wrap type="none"/>
          </v:shape>
        </w:pict>
      </w:r>
      <w:r>
        <w:rPr/>
        <w:pict>
          <v:shape style="position:absolute;margin-left:299pt;margin-top:761.106628pt;width:14pt;height:15.3pt;mso-position-horizontal-relative:page;mso-position-vertical-relative:page;z-index:-1278952" type="#_x0000_t202" filled="false" stroked="false">
            <v:textbox inset="0,0,0,0">
              <w:txbxContent>
                <w:p>
                  <w:pPr>
                    <w:pStyle w:val="BodyText"/>
                  </w:pPr>
                  <w:r>
                    <w:rPr/>
                    <w:t>36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78928" type="#_x0000_t202" filled="false" stroked="false">
            <v:textbox inset="0,0,0,0">
              <w:txbxContent>
                <w:p>
                  <w:pPr>
                    <w:pStyle w:val="BodyText"/>
                  </w:pPr>
                  <w:bookmarkStart w:name="(2) In a class action, the copy required" w:id="323"/>
                  <w:bookmarkEnd w:id="323"/>
                  <w:r>
                    <w:rPr/>
                  </w:r>
                  <w:r>
                    <w:rPr/>
                    <w:t>(2)</w:t>
                  </w:r>
                </w:p>
              </w:txbxContent>
            </v:textbox>
            <w10:wrap type="none"/>
          </v:shape>
        </w:pict>
      </w:r>
      <w:r>
        <w:rPr/>
        <w:pict>
          <v:shape style="position:absolute;margin-left:128.600006pt;margin-top:72.666641pt;width:360.65pt;height:30.3pt;mso-position-horizontal-relative:page;mso-position-vertical-relative:page;z-index:-1278904" type="#_x0000_t202" filled="false" stroked="false">
            <v:textbox inset="0,0,0,0">
              <w:txbxContent>
                <w:p>
                  <w:pPr>
                    <w:pStyle w:val="BodyText"/>
                    <w:spacing w:line="261" w:lineRule="auto"/>
                    <w:ind w:right="-5"/>
                  </w:pPr>
                  <w:r>
                    <w:rPr/>
                    <w:t>In a class action, the copy required under (1) need be delivered to only one represented party.</w:t>
                  </w:r>
                </w:p>
              </w:txbxContent>
            </v:textbox>
            <w10:wrap type="none"/>
          </v:shape>
        </w:pict>
      </w:r>
      <w:r>
        <w:rPr/>
        <w:pict>
          <v:shape style="position:absolute;margin-left:99.800003pt;margin-top:117.666641pt;width:15.95pt;height:15.3pt;mso-position-horizontal-relative:page;mso-position-vertical-relative:page;z-index:-1278880" type="#_x0000_t202" filled="false" stroked="false">
            <v:textbox inset="0,0,0,0">
              <w:txbxContent>
                <w:p>
                  <w:pPr>
                    <w:pStyle w:val="BodyText"/>
                  </w:pPr>
                  <w:bookmarkStart w:name="(3) The evidence or certification of del" w:id="324"/>
                  <w:bookmarkEnd w:id="324"/>
                  <w:r>
                    <w:rPr/>
                  </w:r>
                  <w:r>
                    <w:rPr/>
                    <w:t>(3)</w:t>
                  </w:r>
                </w:p>
              </w:txbxContent>
            </v:textbox>
            <w10:wrap type="none"/>
          </v:shape>
        </w:pict>
      </w:r>
      <w:r>
        <w:rPr/>
        <w:pict>
          <v:shape style="position:absolute;margin-left:128.600006pt;margin-top:117.666641pt;width:394.85pt;height:30.3pt;mso-position-horizontal-relative:page;mso-position-vertical-relative:page;z-index:-1278856" type="#_x0000_t202" filled="false" stroked="false">
            <v:textbox inset="0,0,0,0">
              <w:txbxContent>
                <w:p>
                  <w:pPr>
                    <w:pStyle w:val="BodyText"/>
                    <w:spacing w:line="261" w:lineRule="auto"/>
                  </w:pPr>
                  <w:r>
                    <w:rPr/>
                    <w:t>The evidence or certification of delivery under (1) need not include the address of the party notified.</w:t>
                  </w:r>
                </w:p>
              </w:txbxContent>
            </v:textbox>
            <w10:wrap type="none"/>
          </v:shape>
        </w:pict>
      </w:r>
      <w:r>
        <w:rPr/>
        <w:pict>
          <v:shape style="position:absolute;margin-left:99.800003pt;margin-top:163.762115pt;width:361.9pt;height:14.25pt;mso-position-horizontal-relative:page;mso-position-vertical-relative:page;z-index:-1278832" type="#_x0000_t202" filled="false" stroked="false">
            <v:textbox inset="0,0,0,0">
              <w:txbxContent>
                <w:p>
                  <w:pPr>
                    <w:spacing w:before="11"/>
                    <w:ind w:left="20" w:right="0" w:firstLine="0"/>
                    <w:jc w:val="left"/>
                    <w:rPr>
                      <w:i/>
                      <w:sz w:val="22"/>
                    </w:rPr>
                  </w:pPr>
                  <w:bookmarkStart w:name="(Subd (f) amended and relettered effecti" w:id="325"/>
                  <w:bookmarkEnd w:id="325"/>
                  <w:r>
                    <w:rPr/>
                  </w:r>
                  <w:r>
                    <w:rPr>
                      <w:i/>
                      <w:sz w:val="22"/>
                    </w:rPr>
                    <w:t>(Subd (f) amended and relettered effective January 1, 2007; adopted as subd (g).)</w:t>
                  </w:r>
                </w:p>
              </w:txbxContent>
            </v:textbox>
            <w10:wrap type="none"/>
          </v:shape>
        </w:pict>
      </w:r>
      <w:r>
        <w:rPr/>
        <w:pict>
          <v:shape style="position:absolute;margin-left:71pt;margin-top:193.762115pt;width:464.3pt;height:29.25pt;mso-position-horizontal-relative:page;mso-position-vertical-relative:page;z-index:-1278808" type="#_x0000_t202" filled="false" stroked="false">
            <v:textbox inset="0,0,0,0">
              <w:txbxContent>
                <w:p>
                  <w:pPr>
                    <w:spacing w:line="285" w:lineRule="auto" w:before="11"/>
                    <w:ind w:left="20" w:right="2" w:firstLine="0"/>
                    <w:jc w:val="left"/>
                    <w:rPr>
                      <w:i/>
                      <w:sz w:val="22"/>
                    </w:rPr>
                  </w:pPr>
                  <w:r>
                    <w:rPr>
                      <w:i/>
                      <w:sz w:val="22"/>
                    </w:rPr>
                    <w:t>Rule 8.60 amended and renumbered effective January 1, 2007; repealed and adopted as rule 45 effective </w:t>
                  </w:r>
                  <w:r>
                    <w:rPr>
                      <w:i/>
                      <w:sz w:val="22"/>
                    </w:rPr>
                    <w:t>January 1, 2005.</w:t>
                  </w:r>
                </w:p>
              </w:txbxContent>
            </v:textbox>
            <w10:wrap type="none"/>
          </v:shape>
        </w:pict>
      </w:r>
      <w:r>
        <w:rPr/>
        <w:pict>
          <v:shape style="position:absolute;margin-left:231.679993pt;margin-top:238.762115pt;width:148.7pt;height:14.25pt;mso-position-horizontal-relative:page;mso-position-vertical-relative:page;z-index:-127878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68.762115pt;width:448.1pt;height:29.25pt;mso-position-horizontal-relative:page;mso-position-vertical-relative:page;z-index:-1278760" type="#_x0000_t202" filled="false" stroked="false">
            <v:textbox inset="0,0,0,0">
              <w:txbxContent>
                <w:p>
                  <w:pPr>
                    <w:spacing w:line="285" w:lineRule="auto" w:before="11"/>
                    <w:ind w:left="20" w:right="0" w:firstLine="0"/>
                    <w:jc w:val="left"/>
                    <w:rPr>
                      <w:sz w:val="22"/>
                    </w:rPr>
                  </w:pPr>
                  <w:r>
                    <w:rPr>
                      <w:b/>
                      <w:sz w:val="22"/>
                    </w:rPr>
                    <w:t>Subdivisions(b) and (c): </w:t>
                  </w:r>
                  <w:r>
                    <w:rPr>
                      <w:sz w:val="22"/>
                    </w:rPr>
                    <w:t>An exceptional showing of good cause is required in applications in certain juvenile proceedings under rules 8.416, 8.450, 8.452, and 8.454.</w:t>
                  </w:r>
                </w:p>
              </w:txbxContent>
            </v:textbox>
            <w10:wrap type="none"/>
          </v:shape>
        </w:pict>
      </w:r>
      <w:r>
        <w:rPr/>
        <w:pict>
          <v:shape style="position:absolute;margin-left:71pt;margin-top:312.666626pt;width:306.9pt;height:15.3pt;mso-position-horizontal-relative:page;mso-position-vertical-relative:page;z-index:-1278736" type="#_x0000_t202" filled="false" stroked="false">
            <v:textbox inset="0,0,0,0">
              <w:txbxContent>
                <w:p>
                  <w:pPr>
                    <w:spacing w:before="10"/>
                    <w:ind w:left="20" w:right="0" w:firstLine="0"/>
                    <w:jc w:val="left"/>
                    <w:rPr>
                      <w:b/>
                      <w:sz w:val="24"/>
                    </w:rPr>
                  </w:pPr>
                  <w:bookmarkStart w:name="Rule 8.63.  Policies and factors governi" w:id="326"/>
                  <w:bookmarkEnd w:id="326"/>
                  <w:r>
                    <w:rPr/>
                  </w:r>
                  <w:r>
                    <w:rPr>
                      <w:b/>
                      <w:sz w:val="24"/>
                    </w:rPr>
                    <w:t>Rule 8.63. Policies and factors governing extensions of time</w:t>
                  </w:r>
                </w:p>
              </w:txbxContent>
            </v:textbox>
            <w10:wrap type="none"/>
          </v:shape>
        </w:pict>
      </w:r>
      <w:r>
        <w:rPr/>
        <w:pict>
          <v:shape style="position:absolute;margin-left:71pt;margin-top:342.666626pt;width:15.95pt;height:15.3pt;mso-position-horizontal-relative:page;mso-position-vertical-relative:page;z-index:-1278712" type="#_x0000_t202" filled="false" stroked="false">
            <v:textbox inset="0,0,0,0">
              <w:txbxContent>
                <w:p>
                  <w:pPr>
                    <w:spacing w:before="10"/>
                    <w:ind w:left="20" w:right="0" w:firstLine="0"/>
                    <w:jc w:val="left"/>
                    <w:rPr>
                      <w:b/>
                      <w:sz w:val="24"/>
                    </w:rPr>
                  </w:pPr>
                  <w:bookmarkStart w:name="(a) Policies" w:id="327"/>
                  <w:bookmarkEnd w:id="327"/>
                  <w:r>
                    <w:rPr/>
                  </w:r>
                  <w:r>
                    <w:rPr>
                      <w:b/>
                      <w:sz w:val="24"/>
                    </w:rPr>
                    <w:t>(a)</w:t>
                  </w:r>
                </w:p>
              </w:txbxContent>
            </v:textbox>
            <w10:wrap type="none"/>
          </v:shape>
        </w:pict>
      </w:r>
      <w:r>
        <w:rPr/>
        <w:pict>
          <v:shape style="position:absolute;margin-left:99.800003pt;margin-top:342.666626pt;width:40.5pt;height:15.3pt;mso-position-horizontal-relative:page;mso-position-vertical-relative:page;z-index:-1278688" type="#_x0000_t202" filled="false" stroked="false">
            <v:textbox inset="0,0,0,0">
              <w:txbxContent>
                <w:p>
                  <w:pPr>
                    <w:spacing w:before="10"/>
                    <w:ind w:left="20" w:right="0" w:firstLine="0"/>
                    <w:jc w:val="left"/>
                    <w:rPr>
                      <w:b/>
                      <w:sz w:val="24"/>
                    </w:rPr>
                  </w:pPr>
                  <w:r>
                    <w:rPr>
                      <w:b/>
                      <w:sz w:val="24"/>
                    </w:rPr>
                    <w:t>Policies</w:t>
                  </w:r>
                </w:p>
              </w:txbxContent>
            </v:textbox>
            <w10:wrap type="none"/>
          </v:shape>
        </w:pict>
      </w:r>
      <w:r>
        <w:rPr/>
        <w:pict>
          <v:shape style="position:absolute;margin-left:99.800003pt;margin-top:372.666626pt;width:15.95pt;height:15.3pt;mso-position-horizontal-relative:page;mso-position-vertical-relative:page;z-index:-1278664" type="#_x0000_t202" filled="false" stroked="false">
            <v:textbox inset="0,0,0,0">
              <w:txbxContent>
                <w:p>
                  <w:pPr>
                    <w:pStyle w:val="BodyText"/>
                  </w:pPr>
                  <w:bookmarkStart w:name="(1) The time limits prescribed by these " w:id="328"/>
                  <w:bookmarkEnd w:id="328"/>
                  <w:r>
                    <w:rPr/>
                  </w:r>
                  <w:r>
                    <w:rPr/>
                    <w:t>(1)</w:t>
                  </w:r>
                </w:p>
              </w:txbxContent>
            </v:textbox>
            <w10:wrap type="none"/>
          </v:shape>
        </w:pict>
      </w:r>
      <w:r>
        <w:rPr/>
        <w:pict>
          <v:shape style="position:absolute;margin-left:128.600006pt;margin-top:372.666626pt;width:383.15pt;height:45.3pt;mso-position-horizontal-relative:page;mso-position-vertical-relative:page;z-index:-1278640" type="#_x0000_t202" filled="false" stroked="false">
            <v:textbox inset="0,0,0,0">
              <w:txbxContent>
                <w:p>
                  <w:pPr>
                    <w:pStyle w:val="BodyText"/>
                    <w:spacing w:line="261" w:lineRule="auto"/>
                    <w:ind w:right="-2"/>
                  </w:pPr>
                  <w:r>
                    <w:rPr/>
                    <w:t>The time limits prescribed by these rules should generally be met to ensure expeditious conduct of appellate business and public confidence in the efficient administration of appellate justice.</w:t>
                  </w:r>
                </w:p>
              </w:txbxContent>
            </v:textbox>
            <w10:wrap type="none"/>
          </v:shape>
        </w:pict>
      </w:r>
      <w:r>
        <w:rPr/>
        <w:pict>
          <v:shape style="position:absolute;margin-left:99.800003pt;margin-top:432.666626pt;width:15.95pt;height:15.3pt;mso-position-horizontal-relative:page;mso-position-vertical-relative:page;z-index:-1278616" type="#_x0000_t202" filled="false" stroked="false">
            <v:textbox inset="0,0,0,0">
              <w:txbxContent>
                <w:p>
                  <w:pPr>
                    <w:pStyle w:val="BodyText"/>
                  </w:pPr>
                  <w:bookmarkStart w:name="(2) The effective assistance of counsel " w:id="329"/>
                  <w:bookmarkEnd w:id="329"/>
                  <w:r>
                    <w:rPr/>
                  </w:r>
                  <w:r>
                    <w:rPr/>
                    <w:t>(2)</w:t>
                  </w:r>
                </w:p>
              </w:txbxContent>
            </v:textbox>
            <w10:wrap type="none"/>
          </v:shape>
        </w:pict>
      </w:r>
      <w:r>
        <w:rPr/>
        <w:pict>
          <v:shape style="position:absolute;margin-left:128.600006pt;margin-top:432.666626pt;width:400.7pt;height:60.3pt;mso-position-horizontal-relative:page;mso-position-vertical-relative:page;z-index:-1278592" type="#_x0000_t202" filled="false" stroked="false">
            <v:textbox inset="0,0,0,0">
              <w:txbxContent>
                <w:p>
                  <w:pPr>
                    <w:pStyle w:val="BodyText"/>
                    <w:spacing w:line="261" w:lineRule="auto"/>
                    <w:ind w:right="-3"/>
                  </w:pPr>
                  <w:r>
                    <w:rPr/>
                    <w:t>The effective assistance of counsel to which a party is entitled includes adequate time for counsel to prepare briefs or other documents that fully advance the party’s interests. Adequate time also allows the preparation of accurate, clear, concise, and complete submissions that assist the courts.</w:t>
                  </w:r>
                </w:p>
              </w:txbxContent>
            </v:textbox>
            <w10:wrap type="none"/>
          </v:shape>
        </w:pict>
      </w:r>
      <w:r>
        <w:rPr/>
        <w:pict>
          <v:shape style="position:absolute;margin-left:99.800003pt;margin-top:507.666626pt;width:15.95pt;height:15.3pt;mso-position-horizontal-relative:page;mso-position-vertical-relative:page;z-index:-1278568" type="#_x0000_t202" filled="false" stroked="false">
            <v:textbox inset="0,0,0,0">
              <w:txbxContent>
                <w:p>
                  <w:pPr>
                    <w:pStyle w:val="BodyText"/>
                  </w:pPr>
                  <w:bookmarkStart w:name="(3) For a variety of legitimate reasons," w:id="330"/>
                  <w:bookmarkEnd w:id="330"/>
                  <w:r>
                    <w:rPr/>
                  </w:r>
                  <w:r>
                    <w:rPr/>
                    <w:t>(3)</w:t>
                  </w:r>
                </w:p>
              </w:txbxContent>
            </v:textbox>
            <w10:wrap type="none"/>
          </v:shape>
        </w:pict>
      </w:r>
      <w:r>
        <w:rPr/>
        <w:pict>
          <v:shape style="position:absolute;margin-left:128.600006pt;margin-top:507.666626pt;width:409.85pt;height:90.3pt;mso-position-horizontal-relative:page;mso-position-vertical-relative:page;z-index:-1278544" type="#_x0000_t202" filled="false" stroked="false">
            <v:textbox inset="0,0,0,0">
              <w:txbxContent>
                <w:p>
                  <w:pPr>
                    <w:pStyle w:val="BodyText"/>
                    <w:spacing w:line="261" w:lineRule="auto"/>
                    <w:ind w:right="-1"/>
                  </w:pPr>
                  <w:r>
                    <w:rPr/>
                    <w:t>For a variety of legitimate reasons, counsel may not always be able to prepare briefs or other documents within the time specified in the rules of court. To balance the competing policies stated in (1) and (2), applications to extend time in the reviewing courts must demonstrate good cause–or an exceptional showing of good cause, when required by these rules–under (b). If good cause is shown, the court must extend the time.</w:t>
                  </w:r>
                </w:p>
              </w:txbxContent>
            </v:textbox>
            <w10:wrap type="none"/>
          </v:shape>
        </w:pict>
      </w:r>
      <w:r>
        <w:rPr/>
        <w:pict>
          <v:shape style="position:absolute;margin-left:99.800003pt;margin-top:613.762085pt;width:206.15pt;height:14.25pt;mso-position-horizontal-relative:page;mso-position-vertical-relative:page;z-index:-1278520" type="#_x0000_t202" filled="false" stroked="false">
            <v:textbox inset="0,0,0,0">
              <w:txbxContent>
                <w:p>
                  <w:pPr>
                    <w:spacing w:before="11"/>
                    <w:ind w:left="20" w:right="0" w:firstLine="0"/>
                    <w:jc w:val="left"/>
                    <w:rPr>
                      <w:i/>
                      <w:sz w:val="22"/>
                    </w:rPr>
                  </w:pPr>
                  <w:bookmarkStart w:name="(Subd (a) amended effective January 1, 2" w:id="331"/>
                  <w:bookmarkEnd w:id="331"/>
                  <w:r>
                    <w:rPr/>
                  </w:r>
                  <w:r>
                    <w:rPr>
                      <w:i/>
                      <w:sz w:val="22"/>
                    </w:rPr>
                    <w:t>(Subd (a) amended effective January 1, 2007.)</w:t>
                  </w:r>
                </w:p>
              </w:txbxContent>
            </v:textbox>
            <w10:wrap type="none"/>
          </v:shape>
        </w:pict>
      </w:r>
      <w:r>
        <w:rPr/>
        <w:pict>
          <v:shape style="position:absolute;margin-left:71pt;margin-top:642.666626pt;width:16.650pt;height:15.3pt;mso-position-horizontal-relative:page;mso-position-vertical-relative:page;z-index:-1278496" type="#_x0000_t202" filled="false" stroked="false">
            <v:textbox inset="0,0,0,0">
              <w:txbxContent>
                <w:p>
                  <w:pPr>
                    <w:spacing w:before="10"/>
                    <w:ind w:left="20" w:right="0" w:firstLine="0"/>
                    <w:jc w:val="left"/>
                    <w:rPr>
                      <w:b/>
                      <w:sz w:val="24"/>
                    </w:rPr>
                  </w:pPr>
                  <w:bookmarkStart w:name="(b) Factors considered" w:id="332"/>
                  <w:bookmarkEnd w:id="332"/>
                  <w:r>
                    <w:rPr/>
                  </w:r>
                  <w:r>
                    <w:rPr>
                      <w:b/>
                      <w:sz w:val="24"/>
                    </w:rPr>
                    <w:t>(b)</w:t>
                  </w:r>
                </w:p>
              </w:txbxContent>
            </v:textbox>
            <w10:wrap type="none"/>
          </v:shape>
        </w:pict>
      </w:r>
      <w:r>
        <w:rPr/>
        <w:pict>
          <v:shape style="position:absolute;margin-left:99.800003pt;margin-top:642.666626pt;width:98.85pt;height:15.3pt;mso-position-horizontal-relative:page;mso-position-vertical-relative:page;z-index:-1278472" type="#_x0000_t202" filled="false" stroked="false">
            <v:textbox inset="0,0,0,0">
              <w:txbxContent>
                <w:p>
                  <w:pPr>
                    <w:spacing w:before="10"/>
                    <w:ind w:left="20" w:right="0" w:firstLine="0"/>
                    <w:jc w:val="left"/>
                    <w:rPr>
                      <w:b/>
                      <w:sz w:val="24"/>
                    </w:rPr>
                  </w:pPr>
                  <w:r>
                    <w:rPr>
                      <w:b/>
                      <w:sz w:val="24"/>
                    </w:rPr>
                    <w:t>Factors considered</w:t>
                  </w:r>
                </w:p>
              </w:txbxContent>
            </v:textbox>
            <w10:wrap type="none"/>
          </v:shape>
        </w:pict>
      </w:r>
      <w:r>
        <w:rPr/>
        <w:pict>
          <v:shape style="position:absolute;margin-left:99.800003pt;margin-top:672.666626pt;width:421.6pt;height:30.3pt;mso-position-horizontal-relative:page;mso-position-vertical-relative:page;z-index:-1278448" type="#_x0000_t202" filled="false" stroked="false">
            <v:textbox inset="0,0,0,0">
              <w:txbxContent>
                <w:p>
                  <w:pPr>
                    <w:pStyle w:val="BodyText"/>
                    <w:spacing w:line="261" w:lineRule="auto"/>
                    <w:ind w:right="1"/>
                  </w:pPr>
                  <w:bookmarkStart w:name="In determining good cause–or an exceptio" w:id="333"/>
                  <w:bookmarkEnd w:id="333"/>
                  <w:r>
                    <w:rPr/>
                  </w:r>
                  <w:r>
                    <w:rPr/>
                    <w:t>In determining good cause–or an exceptional showing of good cause, when required by these rules–the court must consider the following factors when applicable:</w:t>
                  </w:r>
                </w:p>
              </w:txbxContent>
            </v:textbox>
            <w10:wrap type="none"/>
          </v:shape>
        </w:pict>
      </w:r>
      <w:r>
        <w:rPr/>
        <w:pict>
          <v:shape style="position:absolute;margin-left:299pt;margin-top:761.106628pt;width:14pt;height:15.3pt;mso-position-horizontal-relative:page;mso-position-vertical-relative:page;z-index:-1278424" type="#_x0000_t202" filled="false" stroked="false">
            <v:textbox inset="0,0,0,0">
              <w:txbxContent>
                <w:p>
                  <w:pPr>
                    <w:pStyle w:val="BodyText"/>
                  </w:pPr>
                  <w:r>
                    <w:rPr/>
                    <w:t>37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78400" type="#_x0000_t202" filled="false" stroked="false">
            <v:textbox inset="0,0,0,0">
              <w:txbxContent>
                <w:p>
                  <w:pPr>
                    <w:pStyle w:val="BodyText"/>
                  </w:pPr>
                  <w:bookmarkStart w:name="(1) The degree of prejudice, if any, to " w:id="334"/>
                  <w:bookmarkEnd w:id="334"/>
                  <w:r>
                    <w:rPr/>
                  </w:r>
                  <w:r>
                    <w:rPr/>
                    <w:t>(1)</w:t>
                  </w:r>
                </w:p>
              </w:txbxContent>
            </v:textbox>
            <w10:wrap type="none"/>
          </v:shape>
        </w:pict>
      </w:r>
      <w:r>
        <w:rPr/>
        <w:pict>
          <v:shape style="position:absolute;margin-left:128.600006pt;margin-top:72.666641pt;width:403.6pt;height:30.3pt;mso-position-horizontal-relative:page;mso-position-vertical-relative:page;z-index:-1278376" type="#_x0000_t202" filled="false" stroked="false">
            <v:textbox inset="0,0,0,0">
              <w:txbxContent>
                <w:p>
                  <w:pPr>
                    <w:pStyle w:val="BodyText"/>
                    <w:spacing w:line="261" w:lineRule="auto"/>
                    <w:ind w:right="1"/>
                  </w:pPr>
                  <w:r>
                    <w:rPr/>
                    <w:t>The degree of prejudice, if any, to any party from a grant or denial of the extension. A party claiming prejudice must support the claim in detail.</w:t>
                  </w:r>
                </w:p>
              </w:txbxContent>
            </v:textbox>
            <w10:wrap type="none"/>
          </v:shape>
        </w:pict>
      </w:r>
      <w:r>
        <w:rPr/>
        <w:pict>
          <v:shape style="position:absolute;margin-left:99.800003pt;margin-top:117.666641pt;width:15.95pt;height:15.3pt;mso-position-horizontal-relative:page;mso-position-vertical-relative:page;z-index:-1278352" type="#_x0000_t202" filled="false" stroked="false">
            <v:textbox inset="0,0,0,0">
              <w:txbxContent>
                <w:p>
                  <w:pPr>
                    <w:pStyle w:val="BodyText"/>
                  </w:pPr>
                  <w:bookmarkStart w:name="(2) In a civil case, the positions of th" w:id="335"/>
                  <w:bookmarkEnd w:id="335"/>
                  <w:r>
                    <w:rPr/>
                  </w:r>
                  <w:r>
                    <w:rPr/>
                    <w:t>(2)</w:t>
                  </w:r>
                </w:p>
              </w:txbxContent>
            </v:textbox>
            <w10:wrap type="none"/>
          </v:shape>
        </w:pict>
      </w:r>
      <w:r>
        <w:rPr/>
        <w:pict>
          <v:shape style="position:absolute;margin-left:128.600006pt;margin-top:117.666641pt;width:371.85pt;height:30.3pt;mso-position-horizontal-relative:page;mso-position-vertical-relative:page;z-index:-1278328" type="#_x0000_t202" filled="false" stroked="false">
            <v:textbox inset="0,0,0,0">
              <w:txbxContent>
                <w:p>
                  <w:pPr>
                    <w:pStyle w:val="BodyText"/>
                    <w:spacing w:line="261" w:lineRule="auto"/>
                    <w:ind w:right="-1"/>
                  </w:pPr>
                  <w:r>
                    <w:rPr/>
                    <w:t>In a civil case, the positions of the client and any opponent with regard to the extension.</w:t>
                  </w:r>
                </w:p>
              </w:txbxContent>
            </v:textbox>
            <w10:wrap type="none"/>
          </v:shape>
        </w:pict>
      </w:r>
      <w:r>
        <w:rPr/>
        <w:pict>
          <v:shape style="position:absolute;margin-left:99.800003pt;margin-top:162.666641pt;width:15.95pt;height:15.3pt;mso-position-horizontal-relative:page;mso-position-vertical-relative:page;z-index:-1278304" type="#_x0000_t202" filled="false" stroked="false">
            <v:textbox inset="0,0,0,0">
              <w:txbxContent>
                <w:p>
                  <w:pPr>
                    <w:pStyle w:val="BodyText"/>
                  </w:pPr>
                  <w:bookmarkStart w:name="(3) The length of the record, including " w:id="336"/>
                  <w:bookmarkEnd w:id="336"/>
                  <w:r>
                    <w:rPr/>
                  </w:r>
                  <w:r>
                    <w:rPr/>
                    <w:t>(3)</w:t>
                  </w:r>
                </w:p>
              </w:txbxContent>
            </v:textbox>
            <w10:wrap type="none"/>
          </v:shape>
        </w:pict>
      </w:r>
      <w:r>
        <w:rPr/>
        <w:pict>
          <v:shape style="position:absolute;margin-left:128.600006pt;margin-top:162.666641pt;width:398.45pt;height:60.3pt;mso-position-horizontal-relative:page;mso-position-vertical-relative:page;z-index:-1278280" type="#_x0000_t202" filled="false" stroked="false">
            <v:textbox inset="0,0,0,0">
              <w:txbxContent>
                <w:p>
                  <w:pPr>
                    <w:pStyle w:val="BodyText"/>
                    <w:spacing w:line="261" w:lineRule="auto"/>
                    <w:ind w:right="-2"/>
                  </w:pPr>
                  <w:r>
                    <w:rPr/>
                    <w:t>The length of the record, including the number of relevant trial exhibits. A party relying on this factor must specify the length of the record. In a civil case, a record containing one volume of clerk’s transcript or appendix and two volumes of reporter’s transcript is considered an average-length record.</w:t>
                  </w:r>
                </w:p>
              </w:txbxContent>
            </v:textbox>
            <w10:wrap type="none"/>
          </v:shape>
        </w:pict>
      </w:r>
      <w:r>
        <w:rPr/>
        <w:pict>
          <v:shape style="position:absolute;margin-left:99.800003pt;margin-top:237.666641pt;width:15.95pt;height:15.3pt;mso-position-horizontal-relative:page;mso-position-vertical-relative:page;z-index:-1278256" type="#_x0000_t202" filled="false" stroked="false">
            <v:textbox inset="0,0,0,0">
              <w:txbxContent>
                <w:p>
                  <w:pPr>
                    <w:pStyle w:val="BodyText"/>
                  </w:pPr>
                  <w:bookmarkStart w:name="(4) The number and complexity of the iss" w:id="337"/>
                  <w:bookmarkEnd w:id="337"/>
                  <w:r>
                    <w:rPr/>
                  </w:r>
                  <w:r>
                    <w:rPr/>
                    <w:t>(4)</w:t>
                  </w:r>
                </w:p>
              </w:txbxContent>
            </v:textbox>
            <w10:wrap type="none"/>
          </v:shape>
        </w:pict>
      </w:r>
      <w:r>
        <w:rPr/>
        <w:pict>
          <v:shape style="position:absolute;margin-left:128.600006pt;margin-top:237.666641pt;width:403.55pt;height:30.3pt;mso-position-horizontal-relative:page;mso-position-vertical-relative:page;z-index:-1278232" type="#_x0000_t202" filled="false" stroked="false">
            <v:textbox inset="0,0,0,0">
              <w:txbxContent>
                <w:p>
                  <w:pPr>
                    <w:pStyle w:val="BodyText"/>
                    <w:spacing w:line="261" w:lineRule="auto"/>
                    <w:ind w:right="-1"/>
                  </w:pPr>
                  <w:r>
                    <w:rPr/>
                    <w:t>The number and complexity of the issues raised. A party relying on this factor must specify the issues.</w:t>
                  </w:r>
                </w:p>
              </w:txbxContent>
            </v:textbox>
            <w10:wrap type="none"/>
          </v:shape>
        </w:pict>
      </w:r>
      <w:r>
        <w:rPr/>
        <w:pict>
          <v:shape style="position:absolute;margin-left:99.800003pt;margin-top:282.666626pt;width:15.95pt;height:15.3pt;mso-position-horizontal-relative:page;mso-position-vertical-relative:page;z-index:-1278208" type="#_x0000_t202" filled="false" stroked="false">
            <v:textbox inset="0,0,0,0">
              <w:txbxContent>
                <w:p>
                  <w:pPr>
                    <w:pStyle w:val="BodyText"/>
                  </w:pPr>
                  <w:bookmarkStart w:name="(5) Whether there are settlement negotia" w:id="338"/>
                  <w:bookmarkEnd w:id="338"/>
                  <w:r>
                    <w:rPr/>
                  </w:r>
                  <w:r>
                    <w:rPr/>
                    <w:t>(5)</w:t>
                  </w:r>
                </w:p>
              </w:txbxContent>
            </v:textbox>
            <w10:wrap type="none"/>
          </v:shape>
        </w:pict>
      </w:r>
      <w:r>
        <w:rPr/>
        <w:pict>
          <v:shape style="position:absolute;margin-left:128.600006pt;margin-top:282.666626pt;width:396.2pt;height:30.3pt;mso-position-horizontal-relative:page;mso-position-vertical-relative:page;z-index:-1278184" type="#_x0000_t202" filled="false" stroked="false">
            <v:textbox inset="0,0,0,0">
              <w:txbxContent>
                <w:p>
                  <w:pPr>
                    <w:pStyle w:val="BodyText"/>
                    <w:spacing w:line="261" w:lineRule="auto"/>
                    <w:ind w:right="-7"/>
                  </w:pPr>
                  <w:r>
                    <w:rPr/>
                    <w:t>Whether there are settlement negotiations and, if so, how far they have progressed and when they might be completed.</w:t>
                  </w:r>
                </w:p>
              </w:txbxContent>
            </v:textbox>
            <w10:wrap type="none"/>
          </v:shape>
        </w:pict>
      </w:r>
      <w:r>
        <w:rPr/>
        <w:pict>
          <v:shape style="position:absolute;margin-left:99.800003pt;margin-top:327.666626pt;width:15.95pt;height:15.3pt;mso-position-horizontal-relative:page;mso-position-vertical-relative:page;z-index:-1278160" type="#_x0000_t202" filled="false" stroked="false">
            <v:textbox inset="0,0,0,0">
              <w:txbxContent>
                <w:p>
                  <w:pPr>
                    <w:pStyle w:val="BodyText"/>
                  </w:pPr>
                  <w:bookmarkStart w:name="(6) Whether the case is entitled to prio" w:id="339"/>
                  <w:bookmarkEnd w:id="339"/>
                  <w:r>
                    <w:rPr/>
                  </w:r>
                  <w:r>
                    <w:rPr/>
                    <w:t>(6)</w:t>
                  </w:r>
                </w:p>
              </w:txbxContent>
            </v:textbox>
            <w10:wrap type="none"/>
          </v:shape>
        </w:pict>
      </w:r>
      <w:r>
        <w:rPr/>
        <w:pict>
          <v:shape style="position:absolute;margin-left:128.600006pt;margin-top:327.666626pt;width:188.8pt;height:15.3pt;mso-position-horizontal-relative:page;mso-position-vertical-relative:page;z-index:-1278136" type="#_x0000_t202" filled="false" stroked="false">
            <v:textbox inset="0,0,0,0">
              <w:txbxContent>
                <w:p>
                  <w:pPr>
                    <w:pStyle w:val="BodyText"/>
                  </w:pPr>
                  <w:r>
                    <w:rPr/>
                    <w:t>Whether the case is entitled to priority.</w:t>
                  </w:r>
                </w:p>
              </w:txbxContent>
            </v:textbox>
            <w10:wrap type="none"/>
          </v:shape>
        </w:pict>
      </w:r>
      <w:r>
        <w:rPr/>
        <w:pict>
          <v:shape style="position:absolute;margin-left:99.800003pt;margin-top:357.666626pt;width:15.95pt;height:15.3pt;mso-position-horizontal-relative:page;mso-position-vertical-relative:page;z-index:-1278112" type="#_x0000_t202" filled="false" stroked="false">
            <v:textbox inset="0,0,0,0">
              <w:txbxContent>
                <w:p>
                  <w:pPr>
                    <w:pStyle w:val="BodyText"/>
                  </w:pPr>
                  <w:bookmarkStart w:name="(7) Whether counsel responsible for prep" w:id="340"/>
                  <w:bookmarkEnd w:id="340"/>
                  <w:r>
                    <w:rPr/>
                  </w:r>
                  <w:r>
                    <w:rPr/>
                    <w:t>(7)</w:t>
                  </w:r>
                </w:p>
              </w:txbxContent>
            </v:textbox>
            <w10:wrap type="none"/>
          </v:shape>
        </w:pict>
      </w:r>
      <w:r>
        <w:rPr/>
        <w:pict>
          <v:shape style="position:absolute;margin-left:128.600006pt;margin-top:357.666626pt;width:364.9pt;height:15.3pt;mso-position-horizontal-relative:page;mso-position-vertical-relative:page;z-index:-1278088" type="#_x0000_t202" filled="false" stroked="false">
            <v:textbox inset="0,0,0,0">
              <w:txbxContent>
                <w:p>
                  <w:pPr>
                    <w:pStyle w:val="BodyText"/>
                  </w:pPr>
                  <w:r>
                    <w:rPr/>
                    <w:t>Whether counsel responsible for preparing the document is new to the case.</w:t>
                  </w:r>
                </w:p>
              </w:txbxContent>
            </v:textbox>
            <w10:wrap type="none"/>
          </v:shape>
        </w:pict>
      </w:r>
      <w:r>
        <w:rPr/>
        <w:pict>
          <v:shape style="position:absolute;margin-left:99.800003pt;margin-top:387.666626pt;width:15.95pt;height:15.3pt;mso-position-horizontal-relative:page;mso-position-vertical-relative:page;z-index:-1278064" type="#_x0000_t202" filled="false" stroked="false">
            <v:textbox inset="0,0,0,0">
              <w:txbxContent>
                <w:p>
                  <w:pPr>
                    <w:pStyle w:val="BodyText"/>
                  </w:pPr>
                  <w:bookmarkStart w:name="(8) Whether other counsel or the client " w:id="341"/>
                  <w:bookmarkEnd w:id="341"/>
                  <w:r>
                    <w:rPr/>
                  </w:r>
                  <w:r>
                    <w:rPr/>
                    <w:t>(8)</w:t>
                  </w:r>
                </w:p>
              </w:txbxContent>
            </v:textbox>
            <w10:wrap type="none"/>
          </v:shape>
        </w:pict>
      </w:r>
      <w:r>
        <w:rPr/>
        <w:pict>
          <v:shape style="position:absolute;margin-left:128.600006pt;margin-top:387.666626pt;width:395.55pt;height:15.3pt;mso-position-horizontal-relative:page;mso-position-vertical-relative:page;z-index:-1278040" type="#_x0000_t202" filled="false" stroked="false">
            <v:textbox inset="0,0,0,0">
              <w:txbxContent>
                <w:p>
                  <w:pPr>
                    <w:pStyle w:val="BodyText"/>
                  </w:pPr>
                  <w:r>
                    <w:rPr/>
                    <w:t>Whether other counsel or the client needs additional time to review the document.</w:t>
                  </w:r>
                </w:p>
              </w:txbxContent>
            </v:textbox>
            <w10:wrap type="none"/>
          </v:shape>
        </w:pict>
      </w:r>
      <w:r>
        <w:rPr/>
        <w:pict>
          <v:shape style="position:absolute;margin-left:99.800003pt;margin-top:417.666626pt;width:15.95pt;height:15.3pt;mso-position-horizontal-relative:page;mso-position-vertical-relative:page;z-index:-1278016" type="#_x0000_t202" filled="false" stroked="false">
            <v:textbox inset="0,0,0,0">
              <w:txbxContent>
                <w:p>
                  <w:pPr>
                    <w:pStyle w:val="BodyText"/>
                  </w:pPr>
                  <w:bookmarkStart w:name="(9) Whether counsel responsible for prep" w:id="342"/>
                  <w:bookmarkEnd w:id="342"/>
                  <w:r>
                    <w:rPr/>
                  </w:r>
                  <w:r>
                    <w:rPr/>
                    <w:t>(9)</w:t>
                  </w:r>
                </w:p>
              </w:txbxContent>
            </v:textbox>
            <w10:wrap type="none"/>
          </v:shape>
        </w:pict>
      </w:r>
      <w:r>
        <w:rPr/>
        <w:pict>
          <v:shape style="position:absolute;margin-left:128.600006pt;margin-top:417.666626pt;width:411.55pt;height:60.3pt;mso-position-horizontal-relative:page;mso-position-vertical-relative:page;z-index:-1277992" type="#_x0000_t202" filled="false" stroked="false">
            <v:textbox inset="0,0,0,0">
              <w:txbxContent>
                <w:p>
                  <w:pPr>
                    <w:pStyle w:val="BodyText"/>
                    <w:spacing w:line="261" w:lineRule="auto"/>
                    <w:ind w:right="-1"/>
                  </w:pPr>
                  <w:r>
                    <w:rPr/>
                    <w:t>Whether counsel responsible for preparing the document has other time-limited commitments that prevent timely filing of the document. Mere conclusory statements that more time is needed because of other pressing business will not suffice. Good cause requires a specific showing of other obligations of counsel that:</w:t>
                  </w:r>
                </w:p>
              </w:txbxContent>
            </v:textbox>
            <w10:wrap type="none"/>
          </v:shape>
        </w:pict>
      </w:r>
      <w:r>
        <w:rPr/>
        <w:pict>
          <v:shape style="position:absolute;margin-left:128.600006pt;margin-top:492.666626pt;width:18.55pt;height:15.3pt;mso-position-horizontal-relative:page;mso-position-vertical-relative:page;z-index:-1277968" type="#_x0000_t202" filled="false" stroked="false">
            <v:textbox inset="0,0,0,0">
              <w:txbxContent>
                <w:p>
                  <w:pPr>
                    <w:pStyle w:val="BodyText"/>
                  </w:pPr>
                  <w:bookmarkStart w:name="(A) Have deadlines that as a practical m" w:id="343"/>
                  <w:bookmarkEnd w:id="343"/>
                  <w:r>
                    <w:rPr/>
                  </w:r>
                  <w:r>
                    <w:rPr/>
                    <w:t>(A)</w:t>
                  </w:r>
                </w:p>
              </w:txbxContent>
            </v:textbox>
            <w10:wrap type="none"/>
          </v:shape>
        </w:pict>
      </w:r>
      <w:r>
        <w:rPr/>
        <w:pict>
          <v:shape style="position:absolute;margin-left:157.399994pt;margin-top:492.666626pt;width:369.8pt;height:30.3pt;mso-position-horizontal-relative:page;mso-position-vertical-relative:page;z-index:-1277944" type="#_x0000_t202" filled="false" stroked="false">
            <v:textbox inset="0,0,0,0">
              <w:txbxContent>
                <w:p>
                  <w:pPr>
                    <w:pStyle w:val="BodyText"/>
                    <w:spacing w:line="261" w:lineRule="auto"/>
                    <w:ind w:right="-2"/>
                  </w:pPr>
                  <w:r>
                    <w:rPr/>
                    <w:t>Have deadlines that as a practical matter preclude filing the document by the due date without impairing its quality; or</w:t>
                  </w:r>
                </w:p>
              </w:txbxContent>
            </v:textbox>
            <w10:wrap type="none"/>
          </v:shape>
        </w:pict>
      </w:r>
      <w:r>
        <w:rPr/>
        <w:pict>
          <v:shape style="position:absolute;margin-left:128.600006pt;margin-top:537.666626pt;width:17.75pt;height:15.3pt;mso-position-horizontal-relative:page;mso-position-vertical-relative:page;z-index:-1277920" type="#_x0000_t202" filled="false" stroked="false">
            <v:textbox inset="0,0,0,0">
              <w:txbxContent>
                <w:p>
                  <w:pPr>
                    <w:pStyle w:val="BodyText"/>
                  </w:pPr>
                  <w:bookmarkStart w:name="(B) Arise from cases entitled to priorit" w:id="344"/>
                  <w:bookmarkEnd w:id="344"/>
                  <w:r>
                    <w:rPr/>
                  </w:r>
                  <w:r>
                    <w:rPr/>
                    <w:t>(B)</w:t>
                  </w:r>
                </w:p>
              </w:txbxContent>
            </v:textbox>
            <w10:wrap type="none"/>
          </v:shape>
        </w:pict>
      </w:r>
      <w:r>
        <w:rPr/>
        <w:pict>
          <v:shape style="position:absolute;margin-left:157.399994pt;margin-top:537.666626pt;width:175.85pt;height:15.3pt;mso-position-horizontal-relative:page;mso-position-vertical-relative:page;z-index:-1277896" type="#_x0000_t202" filled="false" stroked="false">
            <v:textbox inset="0,0,0,0">
              <w:txbxContent>
                <w:p>
                  <w:pPr>
                    <w:pStyle w:val="BodyText"/>
                  </w:pPr>
                  <w:r>
                    <w:rPr/>
                    <w:t>Arise from cases entitled to priority.</w:t>
                  </w:r>
                </w:p>
              </w:txbxContent>
            </v:textbox>
            <w10:wrap type="none"/>
          </v:shape>
        </w:pict>
      </w:r>
      <w:r>
        <w:rPr/>
        <w:pict>
          <v:shape style="position:absolute;margin-left:99.800003pt;margin-top:567.666626pt;width:21.95pt;height:15.3pt;mso-position-horizontal-relative:page;mso-position-vertical-relative:page;z-index:-1277872" type="#_x0000_t202" filled="false" stroked="false">
            <v:textbox inset="0,0,0,0">
              <w:txbxContent>
                <w:p>
                  <w:pPr>
                    <w:pStyle w:val="BodyText"/>
                  </w:pPr>
                  <w:bookmarkStart w:name="(10) Illness of counsel, a personal emer" w:id="345"/>
                  <w:bookmarkEnd w:id="345"/>
                  <w:r>
                    <w:rPr/>
                  </w:r>
                  <w:r>
                    <w:rPr/>
                    <w:t>(10)</w:t>
                  </w:r>
                </w:p>
              </w:txbxContent>
            </v:textbox>
            <w10:wrap type="none"/>
          </v:shape>
        </w:pict>
      </w:r>
      <w:r>
        <w:rPr/>
        <w:pict>
          <v:shape style="position:absolute;margin-left:128.600006pt;margin-top:567.666626pt;width:402.85pt;height:30.3pt;mso-position-horizontal-relative:page;mso-position-vertical-relative:page;z-index:-1277848" type="#_x0000_t202" filled="false" stroked="false">
            <v:textbox inset="0,0,0,0">
              <w:txbxContent>
                <w:p>
                  <w:pPr>
                    <w:pStyle w:val="BodyText"/>
                    <w:spacing w:line="261" w:lineRule="auto"/>
                    <w:ind w:right="-1"/>
                  </w:pPr>
                  <w:r>
                    <w:rPr/>
                    <w:t>Illness of counsel, a personal emergency, or a planned vacation that counsel did not reasonably expect to conflict with the due date and cannot reasonably rearrange.</w:t>
                  </w:r>
                </w:p>
              </w:txbxContent>
            </v:textbox>
            <w10:wrap type="none"/>
          </v:shape>
        </w:pict>
      </w:r>
      <w:r>
        <w:rPr/>
        <w:pict>
          <v:shape style="position:absolute;margin-left:99.800003pt;margin-top:612.666626pt;width:21.95pt;height:15.3pt;mso-position-horizontal-relative:page;mso-position-vertical-relative:page;z-index:-1277824" type="#_x0000_t202" filled="false" stroked="false">
            <v:textbox inset="0,0,0,0">
              <w:txbxContent>
                <w:p>
                  <w:pPr>
                    <w:pStyle w:val="BodyText"/>
                  </w:pPr>
                  <w:bookmarkStart w:name="(11) Any other factor that constitutes g" w:id="346"/>
                  <w:bookmarkEnd w:id="346"/>
                  <w:r>
                    <w:rPr/>
                  </w:r>
                  <w:r>
                    <w:rPr/>
                    <w:t>(11)</w:t>
                  </w:r>
                </w:p>
              </w:txbxContent>
            </v:textbox>
            <w10:wrap type="none"/>
          </v:shape>
        </w:pict>
      </w:r>
      <w:r>
        <w:rPr/>
        <w:pict>
          <v:shape style="position:absolute;margin-left:128.600006pt;margin-top:612.666626pt;width:338.65pt;height:15.3pt;mso-position-horizontal-relative:page;mso-position-vertical-relative:page;z-index:-1277800" type="#_x0000_t202" filled="false" stroked="false">
            <v:textbox inset="0,0,0,0">
              <w:txbxContent>
                <w:p>
                  <w:pPr>
                    <w:pStyle w:val="BodyText"/>
                  </w:pPr>
                  <w:r>
                    <w:rPr/>
                    <w:t>Any other factor that constitutes good cause in the context of the case.</w:t>
                  </w:r>
                </w:p>
              </w:txbxContent>
            </v:textbox>
            <w10:wrap type="none"/>
          </v:shape>
        </w:pict>
      </w:r>
      <w:r>
        <w:rPr/>
        <w:pict>
          <v:shape style="position:absolute;margin-left:99.800003pt;margin-top:643.762085pt;width:206.15pt;height:14.25pt;mso-position-horizontal-relative:page;mso-position-vertical-relative:page;z-index:-1277776" type="#_x0000_t202" filled="false" stroked="false">
            <v:textbox inset="0,0,0,0">
              <w:txbxContent>
                <w:p>
                  <w:pPr>
                    <w:spacing w:before="11"/>
                    <w:ind w:left="20" w:right="0" w:firstLine="0"/>
                    <w:jc w:val="left"/>
                    <w:rPr>
                      <w:i/>
                      <w:sz w:val="22"/>
                    </w:rPr>
                  </w:pPr>
                  <w:bookmarkStart w:name="(Subd (b) amended effective January 1, 2" w:id="347"/>
                  <w:bookmarkEnd w:id="347"/>
                  <w:r>
                    <w:rPr/>
                  </w:r>
                  <w:r>
                    <w:rPr>
                      <w:i/>
                      <w:sz w:val="22"/>
                    </w:rPr>
                    <w:t>(Subd (b) amended effective January 1, 2007.)</w:t>
                  </w:r>
                </w:p>
              </w:txbxContent>
            </v:textbox>
            <w10:wrap type="none"/>
          </v:shape>
        </w:pict>
      </w:r>
      <w:r>
        <w:rPr/>
        <w:pict>
          <v:shape style="position:absolute;margin-left:71pt;margin-top:673.762085pt;width:433.1pt;height:29.25pt;mso-position-horizontal-relative:page;mso-position-vertical-relative:page;z-index:-1277752" type="#_x0000_t202" filled="false" stroked="false">
            <v:textbox inset="0,0,0,0">
              <w:txbxContent>
                <w:p>
                  <w:pPr>
                    <w:spacing w:line="285" w:lineRule="auto" w:before="11"/>
                    <w:ind w:left="20" w:right="1" w:firstLine="0"/>
                    <w:jc w:val="left"/>
                    <w:rPr>
                      <w:i/>
                      <w:sz w:val="22"/>
                    </w:rPr>
                  </w:pPr>
                  <w:r>
                    <w:rPr>
                      <w:i/>
                      <w:sz w:val="22"/>
                    </w:rPr>
                    <w:t>Rule 8.63 amended and renumbered effective January 1, 2007; repealed and adopted as rule 45.5 </w:t>
                  </w:r>
                  <w:r>
                    <w:rPr>
                      <w:i/>
                      <w:sz w:val="22"/>
                    </w:rPr>
                    <w:t>effective January 1, 2005.</w:t>
                  </w:r>
                </w:p>
              </w:txbxContent>
            </v:textbox>
            <w10:wrap type="none"/>
          </v:shape>
        </w:pict>
      </w:r>
      <w:r>
        <w:rPr/>
        <w:pict>
          <v:shape style="position:absolute;margin-left:299pt;margin-top:761.106628pt;width:14pt;height:15.3pt;mso-position-horizontal-relative:page;mso-position-vertical-relative:page;z-index:-1277728" type="#_x0000_t202" filled="false" stroked="false">
            <v:textbox inset="0,0,0,0">
              <w:txbxContent>
                <w:p>
                  <w:pPr>
                    <w:pStyle w:val="BodyText"/>
                  </w:pPr>
                  <w:r>
                    <w:rPr/>
                    <w:t>38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231.679993pt;margin-top:73.762108pt;width:148.7pt;height:14.25pt;mso-position-horizontal-relative:page;mso-position-vertical-relative:page;z-index:-127770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03.762108pt;width:455.4pt;height:29.25pt;mso-position-horizontal-relative:page;mso-position-vertical-relative:page;z-index:-1277680" type="#_x0000_t202" filled="false" stroked="false">
            <v:textbox inset="0,0,0,0">
              <w:txbxContent>
                <w:p>
                  <w:pPr>
                    <w:spacing w:line="285" w:lineRule="auto" w:before="11"/>
                    <w:ind w:left="20" w:right="1" w:firstLine="0"/>
                    <w:jc w:val="left"/>
                    <w:rPr>
                      <w:sz w:val="22"/>
                    </w:rPr>
                  </w:pPr>
                  <w:r>
                    <w:rPr>
                      <w:sz w:val="22"/>
                    </w:rPr>
                    <w:t>An exceptional showing of good cause is required in applications in certain juvenile proceedings under rules 8.416, 8.450, 8.452, and 8.454.</w:t>
                  </w:r>
                </w:p>
              </w:txbxContent>
            </v:textbox>
            <w10:wrap type="none"/>
          </v:shape>
        </w:pict>
      </w:r>
      <w:r>
        <w:rPr/>
        <w:pict>
          <v:shape style="position:absolute;margin-left:71pt;margin-top:147.666641pt;width:286.45pt;height:15.3pt;mso-position-horizontal-relative:page;mso-position-vertical-relative:page;z-index:-1277656" type="#_x0000_t202" filled="false" stroked="false">
            <v:textbox inset="0,0,0,0">
              <w:txbxContent>
                <w:p>
                  <w:pPr>
                    <w:spacing w:before="10"/>
                    <w:ind w:left="20" w:right="0" w:firstLine="0"/>
                    <w:jc w:val="left"/>
                    <w:rPr>
                      <w:b/>
                      <w:sz w:val="24"/>
                    </w:rPr>
                  </w:pPr>
                  <w:bookmarkStart w:name="Rule 8.66.  Extending time because of pu" w:id="348"/>
                  <w:bookmarkEnd w:id="348"/>
                  <w:r>
                    <w:rPr/>
                  </w:r>
                  <w:r>
                    <w:rPr>
                      <w:b/>
                      <w:sz w:val="24"/>
                    </w:rPr>
                    <w:t>Rule 8.66. Extending time because of public emergency</w:t>
                  </w:r>
                </w:p>
              </w:txbxContent>
            </v:textbox>
            <w10:wrap type="none"/>
          </v:shape>
        </w:pict>
      </w:r>
      <w:r>
        <w:rPr/>
        <w:pict>
          <v:shape style="position:absolute;margin-left:71pt;margin-top:177.666641pt;width:15.95pt;height:15.3pt;mso-position-horizontal-relative:page;mso-position-vertical-relative:page;z-index:-1277632" type="#_x0000_t202" filled="false" stroked="false">
            <v:textbox inset="0,0,0,0">
              <w:txbxContent>
                <w:p>
                  <w:pPr>
                    <w:spacing w:before="10"/>
                    <w:ind w:left="20" w:right="0" w:firstLine="0"/>
                    <w:jc w:val="left"/>
                    <w:rPr>
                      <w:b/>
                      <w:sz w:val="24"/>
                    </w:rPr>
                  </w:pPr>
                  <w:bookmarkStart w:name="(a) Emergency extensions of time" w:id="349"/>
                  <w:bookmarkEnd w:id="349"/>
                  <w:r>
                    <w:rPr/>
                  </w:r>
                  <w:r>
                    <w:rPr>
                      <w:b/>
                      <w:sz w:val="24"/>
                    </w:rPr>
                    <w:t>(a)</w:t>
                  </w:r>
                </w:p>
              </w:txbxContent>
            </v:textbox>
            <w10:wrap type="none"/>
          </v:shape>
        </w:pict>
      </w:r>
      <w:r>
        <w:rPr/>
        <w:pict>
          <v:shape style="position:absolute;margin-left:99.800003pt;margin-top:177.666641pt;width:154.2pt;height:15.3pt;mso-position-horizontal-relative:page;mso-position-vertical-relative:page;z-index:-1277608" type="#_x0000_t202" filled="false" stroked="false">
            <v:textbox inset="0,0,0,0">
              <w:txbxContent>
                <w:p>
                  <w:pPr>
                    <w:spacing w:before="10"/>
                    <w:ind w:left="20" w:right="0" w:firstLine="0"/>
                    <w:jc w:val="left"/>
                    <w:rPr>
                      <w:b/>
                      <w:sz w:val="24"/>
                    </w:rPr>
                  </w:pPr>
                  <w:r>
                    <w:rPr>
                      <w:b/>
                      <w:sz w:val="24"/>
                    </w:rPr>
                    <w:t>Emergency extensions of time</w:t>
                  </w:r>
                </w:p>
              </w:txbxContent>
            </v:textbox>
            <w10:wrap type="none"/>
          </v:shape>
        </w:pict>
      </w:r>
      <w:r>
        <w:rPr/>
        <w:pict>
          <v:shape style="position:absolute;margin-left:99.800003pt;margin-top:207.666641pt;width:433.4pt;height:45.3pt;mso-position-horizontal-relative:page;mso-position-vertical-relative:page;z-index:-1277584" type="#_x0000_t202" filled="false" stroked="false">
            <v:textbox inset="0,0,0,0">
              <w:txbxContent>
                <w:p>
                  <w:pPr>
                    <w:pStyle w:val="BodyText"/>
                    <w:spacing w:line="261" w:lineRule="auto"/>
                    <w:ind w:right="-3"/>
                  </w:pPr>
                  <w:bookmarkStart w:name="If made necessary by the occurrence or d" w:id="350"/>
                  <w:bookmarkEnd w:id="350"/>
                  <w:r>
                    <w:rPr/>
                  </w:r>
                  <w:r>
                    <w:rPr/>
                    <w:t>If made necessary by the occurrence or danger of an earthquake, fire, or other public emergency, or by the destruction of or danger to a building housing a reviewing court, the Chair of the Judicial Council, notwithstanding any other rule in this title, may:</w:t>
                  </w:r>
                </w:p>
              </w:txbxContent>
            </v:textbox>
            <w10:wrap type="none"/>
          </v:shape>
        </w:pict>
      </w:r>
      <w:r>
        <w:rPr/>
        <w:pict>
          <v:shape style="position:absolute;margin-left:99.800003pt;margin-top:267.666626pt;width:15.95pt;height:15.3pt;mso-position-horizontal-relative:page;mso-position-vertical-relative:page;z-index:-1277560" type="#_x0000_t202" filled="false" stroked="false">
            <v:textbox inset="0,0,0,0">
              <w:txbxContent>
                <w:p>
                  <w:pPr>
                    <w:pStyle w:val="BodyText"/>
                  </w:pPr>
                  <w:bookmarkStart w:name="(1) Extend by no more than 14 additional" w:id="351"/>
                  <w:bookmarkEnd w:id="351"/>
                  <w:r>
                    <w:rPr/>
                  </w:r>
                  <w:r>
                    <w:rPr/>
                    <w:t>(1)</w:t>
                  </w:r>
                </w:p>
              </w:txbxContent>
            </v:textbox>
            <w10:wrap type="none"/>
          </v:shape>
        </w:pict>
      </w:r>
      <w:r>
        <w:rPr/>
        <w:pict>
          <v:shape style="position:absolute;margin-left:128.600006pt;margin-top:267.666626pt;width:370.85pt;height:30.3pt;mso-position-horizontal-relative:page;mso-position-vertical-relative:page;z-index:-1277536" type="#_x0000_t202" filled="false" stroked="false">
            <v:textbox inset="0,0,0,0">
              <w:txbxContent>
                <w:p>
                  <w:pPr>
                    <w:pStyle w:val="BodyText"/>
                    <w:spacing w:line="261" w:lineRule="auto"/>
                    <w:ind w:right="-2"/>
                  </w:pPr>
                  <w:r>
                    <w:rPr/>
                    <w:t>Extend by no more than 14 additional days the time to do any act required or permitted under these rules; or</w:t>
                  </w:r>
                </w:p>
              </w:txbxContent>
            </v:textbox>
            <w10:wrap type="none"/>
          </v:shape>
        </w:pict>
      </w:r>
      <w:r>
        <w:rPr/>
        <w:pict>
          <v:shape style="position:absolute;margin-left:99.800003pt;margin-top:312.666626pt;width:15.95pt;height:15.3pt;mso-position-horizontal-relative:page;mso-position-vertical-relative:page;z-index:-1277512" type="#_x0000_t202" filled="false" stroked="false">
            <v:textbox inset="0,0,0,0">
              <w:txbxContent>
                <w:p>
                  <w:pPr>
                    <w:pStyle w:val="BodyText"/>
                  </w:pPr>
                  <w:bookmarkStart w:name="(2) Authorize specified courts to extend" w:id="352"/>
                  <w:bookmarkEnd w:id="352"/>
                  <w:r>
                    <w:rPr/>
                  </w:r>
                  <w:r>
                    <w:rPr/>
                    <w:t>(2)</w:t>
                  </w:r>
                </w:p>
              </w:txbxContent>
            </v:textbox>
            <w10:wrap type="none"/>
          </v:shape>
        </w:pict>
      </w:r>
      <w:r>
        <w:rPr/>
        <w:pict>
          <v:shape style="position:absolute;margin-left:128.600006pt;margin-top:312.666626pt;width:402.6pt;height:30.3pt;mso-position-horizontal-relative:page;mso-position-vertical-relative:page;z-index:-1277488" type="#_x0000_t202" filled="false" stroked="false">
            <v:textbox inset="0,0,0,0">
              <w:txbxContent>
                <w:p>
                  <w:pPr>
                    <w:pStyle w:val="BodyText"/>
                    <w:spacing w:line="261" w:lineRule="auto"/>
                  </w:pPr>
                  <w:r>
                    <w:rPr/>
                    <w:t>Authorize specified courts to extend by no more than 30 additional days the time to do any act required or permitted under these rules.</w:t>
                  </w:r>
                </w:p>
              </w:txbxContent>
            </v:textbox>
            <w10:wrap type="none"/>
          </v:shape>
        </w:pict>
      </w:r>
      <w:r>
        <w:rPr/>
        <w:pict>
          <v:shape style="position:absolute;margin-left:99.800003pt;margin-top:358.762115pt;width:206.15pt;height:14.25pt;mso-position-horizontal-relative:page;mso-position-vertical-relative:page;z-index:-1277464" type="#_x0000_t202" filled="false" stroked="false">
            <v:textbox inset="0,0,0,0">
              <w:txbxContent>
                <w:p>
                  <w:pPr>
                    <w:spacing w:before="11"/>
                    <w:ind w:left="20" w:right="0" w:firstLine="0"/>
                    <w:jc w:val="left"/>
                    <w:rPr>
                      <w:i/>
                      <w:sz w:val="22"/>
                    </w:rPr>
                  </w:pPr>
                  <w:bookmarkStart w:name="(Subd (a) amended effective January 1, 2" w:id="353"/>
                  <w:bookmarkEnd w:id="353"/>
                  <w:r>
                    <w:rPr/>
                  </w:r>
                  <w:r>
                    <w:rPr>
                      <w:i/>
                      <w:sz w:val="22"/>
                    </w:rPr>
                    <w:t>(Subd (a) amended effective January 1, 2007.)</w:t>
                  </w:r>
                </w:p>
              </w:txbxContent>
            </v:textbox>
            <w10:wrap type="none"/>
          </v:shape>
        </w:pict>
      </w:r>
      <w:r>
        <w:rPr/>
        <w:pict>
          <v:shape style="position:absolute;margin-left:71pt;margin-top:387.666626pt;width:16.650pt;height:15.3pt;mso-position-horizontal-relative:page;mso-position-vertical-relative:page;z-index:-1277440" type="#_x0000_t202" filled="false" stroked="false">
            <v:textbox inset="0,0,0,0">
              <w:txbxContent>
                <w:p>
                  <w:pPr>
                    <w:spacing w:before="10"/>
                    <w:ind w:left="20" w:right="0" w:firstLine="0"/>
                    <w:jc w:val="left"/>
                    <w:rPr>
                      <w:b/>
                      <w:sz w:val="24"/>
                    </w:rPr>
                  </w:pPr>
                  <w:bookmarkStart w:name="(b) Applicability of order" w:id="354"/>
                  <w:bookmarkEnd w:id="354"/>
                  <w:r>
                    <w:rPr/>
                  </w:r>
                  <w:r>
                    <w:rPr>
                      <w:b/>
                      <w:sz w:val="24"/>
                    </w:rPr>
                    <w:t>(b)</w:t>
                  </w:r>
                </w:p>
              </w:txbxContent>
            </v:textbox>
            <w10:wrap type="none"/>
          </v:shape>
        </w:pict>
      </w:r>
      <w:r>
        <w:rPr/>
        <w:pict>
          <v:shape style="position:absolute;margin-left:99.800003pt;margin-top:387.666626pt;width:113.35pt;height:15.3pt;mso-position-horizontal-relative:page;mso-position-vertical-relative:page;z-index:-1277416" type="#_x0000_t202" filled="false" stroked="false">
            <v:textbox inset="0,0,0,0">
              <w:txbxContent>
                <w:p>
                  <w:pPr>
                    <w:spacing w:before="10"/>
                    <w:ind w:left="20" w:right="0" w:firstLine="0"/>
                    <w:jc w:val="left"/>
                    <w:rPr>
                      <w:b/>
                      <w:sz w:val="24"/>
                    </w:rPr>
                  </w:pPr>
                  <w:r>
                    <w:rPr>
                      <w:b/>
                      <w:sz w:val="24"/>
                    </w:rPr>
                    <w:t>Applicability of order</w:t>
                  </w:r>
                </w:p>
              </w:txbxContent>
            </v:textbox>
            <w10:wrap type="none"/>
          </v:shape>
        </w:pict>
      </w:r>
      <w:r>
        <w:rPr/>
        <w:pict>
          <v:shape style="position:absolute;margin-left:99.800003pt;margin-top:417.666626pt;width:15.95pt;height:15.3pt;mso-position-horizontal-relative:page;mso-position-vertical-relative:page;z-index:-1277392" type="#_x0000_t202" filled="false" stroked="false">
            <v:textbox inset="0,0,0,0">
              <w:txbxContent>
                <w:p>
                  <w:pPr>
                    <w:pStyle w:val="BodyText"/>
                  </w:pPr>
                  <w:bookmarkStart w:name="(1) An order under (a) must specify whet" w:id="355"/>
                  <w:bookmarkEnd w:id="355"/>
                  <w:r>
                    <w:rPr/>
                  </w:r>
                  <w:r>
                    <w:rPr/>
                    <w:t>(1)</w:t>
                  </w:r>
                </w:p>
              </w:txbxContent>
            </v:textbox>
            <w10:wrap type="none"/>
          </v:shape>
        </w:pict>
      </w:r>
      <w:r>
        <w:rPr/>
        <w:pict>
          <v:shape style="position:absolute;margin-left:128.600006pt;margin-top:417.666626pt;width:381.75pt;height:45.3pt;mso-position-horizontal-relative:page;mso-position-vertical-relative:page;z-index:-1277368" type="#_x0000_t202" filled="false" stroked="false">
            <v:textbox inset="0,0,0,0">
              <w:txbxContent>
                <w:p>
                  <w:pPr>
                    <w:pStyle w:val="BodyText"/>
                    <w:spacing w:line="261" w:lineRule="auto"/>
                    <w:ind w:right="17"/>
                    <w:jc w:val="both"/>
                  </w:pPr>
                  <w:r>
                    <w:rPr/>
                    <w:t>An order under (a) must specify whether it applies throughout the state, only</w:t>
                  </w:r>
                  <w:r>
                    <w:rPr>
                      <w:spacing w:val="-18"/>
                    </w:rPr>
                    <w:t> </w:t>
                  </w:r>
                  <w:r>
                    <w:rPr/>
                    <w:t>to specified courts, or only to courts or attorneys in specified geographic areas, or applies in some other</w:t>
                  </w:r>
                  <w:r>
                    <w:rPr>
                      <w:spacing w:val="-3"/>
                    </w:rPr>
                    <w:t> </w:t>
                  </w:r>
                  <w:r>
                    <w:rPr/>
                    <w:t>manner.</w:t>
                  </w:r>
                </w:p>
              </w:txbxContent>
            </v:textbox>
            <w10:wrap type="none"/>
          </v:shape>
        </w:pict>
      </w:r>
      <w:r>
        <w:rPr/>
        <w:pict>
          <v:shape style="position:absolute;margin-left:99.800003pt;margin-top:477.666626pt;width:15.95pt;height:15.3pt;mso-position-horizontal-relative:page;mso-position-vertical-relative:page;z-index:-1277344" type="#_x0000_t202" filled="false" stroked="false">
            <v:textbox inset="0,0,0,0">
              <w:txbxContent>
                <w:p>
                  <w:pPr>
                    <w:pStyle w:val="BodyText"/>
                  </w:pPr>
                  <w:bookmarkStart w:name="(2) An order of the Chair of the Judicia" w:id="356"/>
                  <w:bookmarkEnd w:id="356"/>
                  <w:r>
                    <w:rPr/>
                  </w:r>
                  <w:r>
                    <w:rPr/>
                    <w:t>(2)</w:t>
                  </w:r>
                </w:p>
              </w:txbxContent>
            </v:textbox>
            <w10:wrap type="none"/>
          </v:shape>
        </w:pict>
      </w:r>
      <w:r>
        <w:rPr/>
        <w:pict>
          <v:shape style="position:absolute;margin-left:128.600006pt;margin-top:477.666626pt;width:405.4pt;height:30.3pt;mso-position-horizontal-relative:page;mso-position-vertical-relative:page;z-index:-1277320" type="#_x0000_t202" filled="false" stroked="false">
            <v:textbox inset="0,0,0,0">
              <w:txbxContent>
                <w:p>
                  <w:pPr>
                    <w:pStyle w:val="BodyText"/>
                    <w:spacing w:line="261" w:lineRule="auto"/>
                    <w:ind w:right="-4"/>
                  </w:pPr>
                  <w:r>
                    <w:rPr/>
                    <w:t>An order of the Chair of the Judicial Council under (a)(2) must specify the length of the authorized extension.</w:t>
                  </w:r>
                </w:p>
              </w:txbxContent>
            </v:textbox>
            <w10:wrap type="none"/>
          </v:shape>
        </w:pict>
      </w:r>
      <w:r>
        <w:rPr/>
        <w:pict>
          <v:shape style="position:absolute;margin-left:71pt;margin-top:522.666626pt;width:15.15pt;height:15.3pt;mso-position-horizontal-relative:page;mso-position-vertical-relative:page;z-index:-1277296" type="#_x0000_t202" filled="false" stroked="false">
            <v:textbox inset="0,0,0,0">
              <w:txbxContent>
                <w:p>
                  <w:pPr>
                    <w:spacing w:before="10"/>
                    <w:ind w:left="20" w:right="0" w:firstLine="0"/>
                    <w:jc w:val="left"/>
                    <w:rPr>
                      <w:b/>
                      <w:sz w:val="24"/>
                    </w:rPr>
                  </w:pPr>
                  <w:bookmarkStart w:name="(c) Additional extensions" w:id="357"/>
                  <w:bookmarkEnd w:id="357"/>
                  <w:r>
                    <w:rPr/>
                  </w:r>
                  <w:r>
                    <w:rPr>
                      <w:b/>
                      <w:sz w:val="24"/>
                    </w:rPr>
                    <w:t>(c)</w:t>
                  </w:r>
                </w:p>
              </w:txbxContent>
            </v:textbox>
            <w10:wrap type="none"/>
          </v:shape>
        </w:pict>
      </w:r>
      <w:r>
        <w:rPr/>
        <w:pict>
          <v:shape style="position:absolute;margin-left:99.800003pt;margin-top:522.666626pt;width:112.5pt;height:15.3pt;mso-position-horizontal-relative:page;mso-position-vertical-relative:page;z-index:-1277272" type="#_x0000_t202" filled="false" stroked="false">
            <v:textbox inset="0,0,0,0">
              <w:txbxContent>
                <w:p>
                  <w:pPr>
                    <w:spacing w:before="10"/>
                    <w:ind w:left="20" w:right="0" w:firstLine="0"/>
                    <w:jc w:val="left"/>
                    <w:rPr>
                      <w:b/>
                      <w:sz w:val="24"/>
                    </w:rPr>
                  </w:pPr>
                  <w:r>
                    <w:rPr>
                      <w:b/>
                      <w:sz w:val="24"/>
                    </w:rPr>
                    <w:t>Additional extensions</w:t>
                  </w:r>
                </w:p>
              </w:txbxContent>
            </v:textbox>
            <w10:wrap type="none"/>
          </v:shape>
        </w:pict>
      </w:r>
      <w:r>
        <w:rPr/>
        <w:pict>
          <v:shape style="position:absolute;margin-left:99.800003pt;margin-top:552.666626pt;width:440.15pt;height:30.3pt;mso-position-horizontal-relative:page;mso-position-vertical-relative:page;z-index:-1277248" type="#_x0000_t202" filled="false" stroked="false">
            <v:textbox inset="0,0,0,0">
              <w:txbxContent>
                <w:p>
                  <w:pPr>
                    <w:pStyle w:val="BodyText"/>
                    <w:spacing w:line="261" w:lineRule="auto"/>
                    <w:ind w:right="-1"/>
                  </w:pPr>
                  <w:bookmarkStart w:name="If made necessary by the nature or exten" w:id="358"/>
                  <w:bookmarkEnd w:id="358"/>
                  <w:r>
                    <w:rPr/>
                  </w:r>
                  <w:r>
                    <w:rPr/>
                    <w:t>If made necessary by the nature or extent of the public emergency, the Chair of the Judicial Council may extend or renew an order issued under (a) for an additional period of:</w:t>
                  </w:r>
                </w:p>
              </w:txbxContent>
            </v:textbox>
            <w10:wrap type="none"/>
          </v:shape>
        </w:pict>
      </w:r>
      <w:r>
        <w:rPr/>
        <w:pict>
          <v:shape style="position:absolute;margin-left:99.800003pt;margin-top:597.666626pt;width:15.95pt;height:15.3pt;mso-position-horizontal-relative:page;mso-position-vertical-relative:page;z-index:-1277224" type="#_x0000_t202" filled="false" stroked="false">
            <v:textbox inset="0,0,0,0">
              <w:txbxContent>
                <w:p>
                  <w:pPr>
                    <w:pStyle w:val="BodyText"/>
                  </w:pPr>
                  <w:bookmarkStart w:name="(1) No more than 14 days for an order un" w:id="359"/>
                  <w:bookmarkEnd w:id="359"/>
                  <w:r>
                    <w:rPr/>
                  </w:r>
                  <w:r>
                    <w:rPr/>
                    <w:t>(1)</w:t>
                  </w:r>
                </w:p>
              </w:txbxContent>
            </v:textbox>
            <w10:wrap type="none"/>
          </v:shape>
        </w:pict>
      </w:r>
      <w:r>
        <w:rPr/>
        <w:pict>
          <v:shape style="position:absolute;margin-left:128.600006pt;margin-top:597.666626pt;width:244.65pt;height:15.3pt;mso-position-horizontal-relative:page;mso-position-vertical-relative:page;z-index:-1277200" type="#_x0000_t202" filled="false" stroked="false">
            <v:textbox inset="0,0,0,0">
              <w:txbxContent>
                <w:p>
                  <w:pPr>
                    <w:pStyle w:val="BodyText"/>
                  </w:pPr>
                  <w:r>
                    <w:rPr/>
                    <w:t>No more than 14 days for an order under (a)(1); or</w:t>
                  </w:r>
                </w:p>
              </w:txbxContent>
            </v:textbox>
            <w10:wrap type="none"/>
          </v:shape>
        </w:pict>
      </w:r>
      <w:r>
        <w:rPr/>
        <w:pict>
          <v:shape style="position:absolute;margin-left:99.800003pt;margin-top:627.666626pt;width:15.95pt;height:15.3pt;mso-position-horizontal-relative:page;mso-position-vertical-relative:page;z-index:-1277176" type="#_x0000_t202" filled="false" stroked="false">
            <v:textbox inset="0,0,0,0">
              <w:txbxContent>
                <w:p>
                  <w:pPr>
                    <w:pStyle w:val="BodyText"/>
                  </w:pPr>
                  <w:bookmarkStart w:name="(2) No more than 30 days for an order un" w:id="360"/>
                  <w:bookmarkEnd w:id="360"/>
                  <w:r>
                    <w:rPr/>
                  </w:r>
                  <w:r>
                    <w:rPr/>
                    <w:t>(2)</w:t>
                  </w:r>
                </w:p>
              </w:txbxContent>
            </v:textbox>
            <w10:wrap type="none"/>
          </v:shape>
        </w:pict>
      </w:r>
      <w:r>
        <w:rPr/>
        <w:pict>
          <v:shape style="position:absolute;margin-left:128.600006pt;margin-top:627.666626pt;width:231.15pt;height:15.3pt;mso-position-horizontal-relative:page;mso-position-vertical-relative:page;z-index:-1277152" type="#_x0000_t202" filled="false" stroked="false">
            <v:textbox inset="0,0,0,0">
              <w:txbxContent>
                <w:p>
                  <w:pPr>
                    <w:pStyle w:val="BodyText"/>
                  </w:pPr>
                  <w:r>
                    <w:rPr/>
                    <w:t>No more than 30 days for an order under (a)(2).</w:t>
                  </w:r>
                </w:p>
              </w:txbxContent>
            </v:textbox>
            <w10:wrap type="none"/>
          </v:shape>
        </w:pict>
      </w:r>
      <w:r>
        <w:rPr/>
        <w:pict>
          <v:shape style="position:absolute;margin-left:99.800003pt;margin-top:658.762085pt;width:205.55pt;height:14.25pt;mso-position-horizontal-relative:page;mso-position-vertical-relative:page;z-index:-1277128" type="#_x0000_t202" filled="false" stroked="false">
            <v:textbox inset="0,0,0,0">
              <w:txbxContent>
                <w:p>
                  <w:pPr>
                    <w:spacing w:before="11"/>
                    <w:ind w:left="20" w:right="0" w:firstLine="0"/>
                    <w:jc w:val="left"/>
                    <w:rPr>
                      <w:i/>
                      <w:sz w:val="22"/>
                    </w:rPr>
                  </w:pPr>
                  <w:bookmarkStart w:name="(Subd (c) amended effective January 1, 2" w:id="361"/>
                  <w:bookmarkEnd w:id="361"/>
                  <w:r>
                    <w:rPr/>
                  </w:r>
                  <w:r>
                    <w:rPr>
                      <w:i/>
                      <w:sz w:val="22"/>
                    </w:rPr>
                    <w:t>(Subd (c) amended effective January 1, 2007.)</w:t>
                  </w:r>
                </w:p>
              </w:txbxContent>
            </v:textbox>
            <w10:wrap type="none"/>
          </v:shape>
        </w:pict>
      </w:r>
      <w:r>
        <w:rPr/>
        <w:pict>
          <v:shape style="position:absolute;margin-left:71pt;margin-top:688.762085pt;width:433.1pt;height:29.25pt;mso-position-horizontal-relative:page;mso-position-vertical-relative:page;z-index:-1277104" type="#_x0000_t202" filled="false" stroked="false">
            <v:textbox inset="0,0,0,0">
              <w:txbxContent>
                <w:p>
                  <w:pPr>
                    <w:spacing w:line="285" w:lineRule="auto" w:before="11"/>
                    <w:ind w:left="20" w:right="1" w:firstLine="0"/>
                    <w:jc w:val="left"/>
                    <w:rPr>
                      <w:i/>
                      <w:sz w:val="22"/>
                    </w:rPr>
                  </w:pPr>
                  <w:r>
                    <w:rPr>
                      <w:i/>
                      <w:sz w:val="22"/>
                    </w:rPr>
                    <w:t>Rule 8.66 amended and renumbered effective January 1, 2007; repealed and adopted as rule 45.1 </w:t>
                  </w:r>
                  <w:r>
                    <w:rPr>
                      <w:i/>
                      <w:sz w:val="22"/>
                    </w:rPr>
                    <w:t>effective January 1, 2005.</w:t>
                  </w:r>
                </w:p>
              </w:txbxContent>
            </v:textbox>
            <w10:wrap type="none"/>
          </v:shape>
        </w:pict>
      </w:r>
      <w:r>
        <w:rPr/>
        <w:pict>
          <v:shape style="position:absolute;margin-left:299pt;margin-top:761.106628pt;width:14pt;height:15.3pt;mso-position-horizontal-relative:page;mso-position-vertical-relative:page;z-index:-1277080" type="#_x0000_t202" filled="false" stroked="false">
            <v:textbox inset="0,0,0,0">
              <w:txbxContent>
                <w:p>
                  <w:pPr>
                    <w:pStyle w:val="BodyText"/>
                  </w:pPr>
                  <w:r>
                    <w:rPr/>
                    <w:t>39</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231.679993pt;margin-top:88.762108pt;width:148.7pt;height:14.25pt;mso-position-horizontal-relative:page;mso-position-vertical-relative:page;z-index:-127705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18.762108pt;width:363.15pt;height:14.25pt;mso-position-horizontal-relative:page;mso-position-vertical-relative:page;z-index:-1277032" type="#_x0000_t202" filled="false" stroked="false">
            <v:textbox inset="0,0,0,0">
              <w:txbxContent>
                <w:p>
                  <w:pPr>
                    <w:spacing w:before="11"/>
                    <w:ind w:left="20" w:right="0" w:firstLine="0"/>
                    <w:jc w:val="left"/>
                    <w:rPr>
                      <w:sz w:val="22"/>
                    </w:rPr>
                  </w:pPr>
                  <w:r>
                    <w:rPr>
                      <w:sz w:val="22"/>
                    </w:rPr>
                    <w:t>The Chief Justice of California is the Chair of the Judicial Council (see rule 10.2).</w:t>
                  </w:r>
                </w:p>
              </w:txbxContent>
            </v:textbox>
            <w10:wrap type="none"/>
          </v:shape>
        </w:pict>
      </w:r>
      <w:r>
        <w:rPr/>
        <w:pict>
          <v:shape style="position:absolute;margin-left:71pt;margin-top:147.666641pt;width:141.2pt;height:15.3pt;mso-position-horizontal-relative:page;mso-position-vertical-relative:page;z-index:-1277008" type="#_x0000_t202" filled="false" stroked="false">
            <v:textbox inset="0,0,0,0">
              <w:txbxContent>
                <w:p>
                  <w:pPr>
                    <w:spacing w:before="10"/>
                    <w:ind w:left="20" w:right="0" w:firstLine="0"/>
                    <w:jc w:val="left"/>
                    <w:rPr>
                      <w:b/>
                      <w:sz w:val="24"/>
                    </w:rPr>
                  </w:pPr>
                  <w:bookmarkStart w:name="Rule 8.68.  Shortening time" w:id="362"/>
                  <w:bookmarkEnd w:id="362"/>
                  <w:r>
                    <w:rPr/>
                  </w:r>
                  <w:r>
                    <w:rPr>
                      <w:b/>
                      <w:sz w:val="24"/>
                    </w:rPr>
                    <w:t>Rule 8.68. Shortening time</w:t>
                  </w:r>
                </w:p>
              </w:txbxContent>
            </v:textbox>
            <w10:wrap type="none"/>
          </v:shape>
        </w:pict>
      </w:r>
      <w:r>
        <w:rPr/>
        <w:pict>
          <v:shape style="position:absolute;margin-left:71pt;margin-top:177.666641pt;width:467.1pt;height:30.3pt;mso-position-horizontal-relative:page;mso-position-vertical-relative:page;z-index:-1276984" type="#_x0000_t202" filled="false" stroked="false">
            <v:textbox inset="0,0,0,0">
              <w:txbxContent>
                <w:p>
                  <w:pPr>
                    <w:pStyle w:val="BodyText"/>
                    <w:spacing w:line="261" w:lineRule="auto"/>
                    <w:ind w:right="-3"/>
                  </w:pPr>
                  <w:r>
                    <w:rPr/>
                    <w:t>For good cause and except as these rules provide otherwise, the Chief Justice or presiding justice may shorten the time to do any act required or permitted under these rules.</w:t>
                  </w:r>
                </w:p>
              </w:txbxContent>
            </v:textbox>
            <w10:wrap type="none"/>
          </v:shape>
        </w:pict>
      </w:r>
      <w:r>
        <w:rPr/>
        <w:pict>
          <v:shape style="position:absolute;margin-left:71pt;margin-top:223.762115pt;width:199.1pt;height:14.25pt;mso-position-horizontal-relative:page;mso-position-vertical-relative:page;z-index:-1276960" type="#_x0000_t202" filled="false" stroked="false">
            <v:textbox inset="0,0,0,0">
              <w:txbxContent>
                <w:p>
                  <w:pPr>
                    <w:spacing w:before="11"/>
                    <w:ind w:left="20" w:right="0" w:firstLine="0"/>
                    <w:jc w:val="left"/>
                    <w:rPr>
                      <w:i/>
                      <w:sz w:val="22"/>
                    </w:rPr>
                  </w:pPr>
                  <w:r>
                    <w:rPr>
                      <w:i/>
                      <w:sz w:val="22"/>
                    </w:rPr>
                    <w:t>Rule 8.68 adopted effective January 1, 2007.</w:t>
                  </w:r>
                </w:p>
              </w:txbxContent>
            </v:textbox>
            <w10:wrap type="none"/>
          </v:shape>
        </w:pict>
      </w:r>
      <w:r>
        <w:rPr/>
        <w:pict>
          <v:shape style="position:absolute;margin-left:70.978882pt;margin-top:252.666641pt;width:460pt;height:60.35pt;mso-position-horizontal-relative:page;mso-position-vertical-relative:page;z-index:-1276936" type="#_x0000_t202" filled="false" stroked="false">
            <v:textbox inset="0,0,0,0">
              <w:txbxContent>
                <w:p>
                  <w:pPr>
                    <w:spacing w:before="10"/>
                    <w:ind w:left="3778" w:right="0" w:firstLine="0"/>
                    <w:jc w:val="left"/>
                    <w:rPr>
                      <w:b/>
                      <w:sz w:val="24"/>
                    </w:rPr>
                  </w:pPr>
                  <w:bookmarkStart w:name="Article 5.  E-filing" w:id="363"/>
                  <w:bookmarkEnd w:id="363"/>
                  <w:r>
                    <w:rPr/>
                  </w:r>
                  <w:r>
                    <w:rPr>
                      <w:b/>
                      <w:sz w:val="24"/>
                    </w:rPr>
                    <w:t>Article 5.</w:t>
                  </w:r>
                  <w:r>
                    <w:rPr>
                      <w:b/>
                      <w:spacing w:val="57"/>
                      <w:sz w:val="24"/>
                    </w:rPr>
                    <w:t> </w:t>
                  </w:r>
                  <w:r>
                    <w:rPr>
                      <w:b/>
                      <w:sz w:val="24"/>
                    </w:rPr>
                    <w:t>E-filing</w:t>
                  </w:r>
                </w:p>
                <w:p>
                  <w:pPr>
                    <w:spacing w:line="297" w:lineRule="auto" w:before="59"/>
                    <w:ind w:left="20" w:right="2" w:firstLine="0"/>
                    <w:jc w:val="left"/>
                    <w:rPr>
                      <w:i/>
                      <w:sz w:val="21"/>
                    </w:rPr>
                  </w:pPr>
                  <w:r>
                    <w:rPr>
                      <w:i/>
                      <w:sz w:val="21"/>
                    </w:rPr>
                    <w:t>Title 8, Appellate Rules—Division 1, Rules Relating to the Supreme Court and Courts of Appeal—Chapter 1, </w:t>
                  </w:r>
                  <w:r>
                    <w:rPr>
                      <w:i/>
                      <w:sz w:val="21"/>
                    </w:rPr>
                    <w:t>General Provisions—Article 5, E-filing; renumbered effective January 1, 2014; adopted as Article 4;</w:t>
                  </w:r>
                </w:p>
                <w:p>
                  <w:pPr>
                    <w:spacing w:before="1"/>
                    <w:ind w:left="20" w:right="0" w:firstLine="0"/>
                    <w:jc w:val="left"/>
                    <w:rPr>
                      <w:i/>
                      <w:sz w:val="21"/>
                    </w:rPr>
                  </w:pPr>
                  <w:r>
                    <w:rPr>
                      <w:i/>
                      <w:sz w:val="21"/>
                    </w:rPr>
                    <w:t>previously amended effective January 1, 2012.</w:t>
                  </w:r>
                </w:p>
              </w:txbxContent>
            </v:textbox>
            <w10:wrap type="none"/>
          </v:shape>
        </w:pict>
      </w:r>
      <w:r>
        <w:rPr/>
        <w:pict>
          <v:shape style="position:absolute;margin-left:83.959999pt;margin-top:327.666626pt;width:52.4pt;height:150.3pt;mso-position-horizontal-relative:page;mso-position-vertical-relative:page;z-index:-1276912" type="#_x0000_t202" filled="false" stroked="false">
            <v:textbox inset="0,0,0,0">
              <w:txbxContent>
                <w:p>
                  <w:pPr>
                    <w:spacing w:before="10"/>
                    <w:ind w:left="20" w:right="0" w:firstLine="0"/>
                    <w:jc w:val="left"/>
                    <w:rPr>
                      <w:b/>
                      <w:i/>
                      <w:sz w:val="24"/>
                    </w:rPr>
                  </w:pPr>
                  <w:r>
                    <w:rPr>
                      <w:b/>
                      <w:i/>
                      <w:sz w:val="24"/>
                    </w:rPr>
                    <w:t>Rule 8.70.</w:t>
                  </w:r>
                </w:p>
                <w:p>
                  <w:pPr>
                    <w:spacing w:before="24"/>
                    <w:ind w:left="20" w:right="0" w:firstLine="0"/>
                    <w:jc w:val="left"/>
                    <w:rPr>
                      <w:b/>
                      <w:i/>
                      <w:sz w:val="24"/>
                    </w:rPr>
                  </w:pPr>
                  <w:r>
                    <w:rPr>
                      <w:b/>
                      <w:i/>
                      <w:sz w:val="24"/>
                    </w:rPr>
                    <w:t>Rule 8.71.</w:t>
                  </w:r>
                </w:p>
                <w:p>
                  <w:pPr>
                    <w:spacing w:before="24"/>
                    <w:ind w:left="20" w:right="0" w:firstLine="0"/>
                    <w:jc w:val="left"/>
                    <w:rPr>
                      <w:b/>
                      <w:i/>
                      <w:sz w:val="24"/>
                    </w:rPr>
                  </w:pPr>
                  <w:r>
                    <w:rPr>
                      <w:b/>
                      <w:i/>
                      <w:sz w:val="24"/>
                    </w:rPr>
                    <w:t>Rule 8.72.</w:t>
                  </w:r>
                </w:p>
                <w:p>
                  <w:pPr>
                    <w:spacing w:before="24"/>
                    <w:ind w:left="20" w:right="0" w:firstLine="0"/>
                    <w:jc w:val="left"/>
                    <w:rPr>
                      <w:b/>
                      <w:i/>
                      <w:sz w:val="24"/>
                    </w:rPr>
                  </w:pPr>
                  <w:r>
                    <w:rPr>
                      <w:b/>
                      <w:i/>
                      <w:sz w:val="24"/>
                    </w:rPr>
                    <w:t>Rule 8.73.</w:t>
                  </w:r>
                </w:p>
                <w:p>
                  <w:pPr>
                    <w:spacing w:before="24"/>
                    <w:ind w:left="20" w:right="0" w:firstLine="0"/>
                    <w:jc w:val="left"/>
                    <w:rPr>
                      <w:b/>
                      <w:i/>
                      <w:sz w:val="24"/>
                    </w:rPr>
                  </w:pPr>
                  <w:r>
                    <w:rPr>
                      <w:b/>
                      <w:i/>
                      <w:sz w:val="24"/>
                    </w:rPr>
                    <w:t>Rule 8.74.</w:t>
                  </w:r>
                </w:p>
                <w:p>
                  <w:pPr>
                    <w:spacing w:before="24"/>
                    <w:ind w:left="20" w:right="0" w:firstLine="0"/>
                    <w:jc w:val="left"/>
                    <w:rPr>
                      <w:b/>
                      <w:i/>
                      <w:sz w:val="24"/>
                    </w:rPr>
                  </w:pPr>
                  <w:r>
                    <w:rPr>
                      <w:b/>
                      <w:i/>
                      <w:sz w:val="24"/>
                    </w:rPr>
                    <w:t>Rule 8.75.</w:t>
                  </w:r>
                </w:p>
                <w:p>
                  <w:pPr>
                    <w:spacing w:before="24"/>
                    <w:ind w:left="20" w:right="0" w:firstLine="0"/>
                    <w:jc w:val="left"/>
                    <w:rPr>
                      <w:b/>
                      <w:i/>
                      <w:sz w:val="24"/>
                    </w:rPr>
                  </w:pPr>
                  <w:r>
                    <w:rPr>
                      <w:b/>
                      <w:i/>
                      <w:sz w:val="24"/>
                    </w:rPr>
                    <w:t>Rule 8.76.</w:t>
                  </w:r>
                </w:p>
                <w:p>
                  <w:pPr>
                    <w:spacing w:before="24"/>
                    <w:ind w:left="20" w:right="0" w:firstLine="0"/>
                    <w:jc w:val="left"/>
                    <w:rPr>
                      <w:b/>
                      <w:i/>
                      <w:sz w:val="24"/>
                    </w:rPr>
                  </w:pPr>
                  <w:r>
                    <w:rPr>
                      <w:b/>
                      <w:i/>
                      <w:sz w:val="24"/>
                    </w:rPr>
                    <w:t>Rule 8.77.</w:t>
                  </w:r>
                </w:p>
                <w:p>
                  <w:pPr>
                    <w:spacing w:before="24"/>
                    <w:ind w:left="20" w:right="0" w:firstLine="0"/>
                    <w:jc w:val="left"/>
                    <w:rPr>
                      <w:b/>
                      <w:i/>
                      <w:sz w:val="24"/>
                    </w:rPr>
                  </w:pPr>
                  <w:r>
                    <w:rPr>
                      <w:b/>
                      <w:i/>
                      <w:sz w:val="24"/>
                    </w:rPr>
                    <w:t>Rule 8.78.</w:t>
                  </w:r>
                </w:p>
                <w:p>
                  <w:pPr>
                    <w:spacing w:before="24"/>
                    <w:ind w:left="20" w:right="0" w:firstLine="0"/>
                    <w:jc w:val="left"/>
                    <w:rPr>
                      <w:b/>
                      <w:i/>
                      <w:sz w:val="24"/>
                    </w:rPr>
                  </w:pPr>
                  <w:r>
                    <w:rPr>
                      <w:b/>
                      <w:i/>
                      <w:sz w:val="24"/>
                    </w:rPr>
                    <w:t>Rule 8.79.</w:t>
                  </w:r>
                </w:p>
              </w:txbxContent>
            </v:textbox>
            <w10:wrap type="none"/>
          </v:shape>
        </w:pict>
      </w:r>
      <w:r>
        <w:rPr/>
        <w:pict>
          <v:shape style="position:absolute;margin-left:140.358032pt;margin-top:327.666626pt;width:241.45pt;height:150.3pt;mso-position-horizontal-relative:page;mso-position-vertical-relative:page;z-index:-1276888" type="#_x0000_t202" filled="false" stroked="false">
            <v:textbox inset="0,0,0,0">
              <w:txbxContent>
                <w:p>
                  <w:pPr>
                    <w:spacing w:line="261" w:lineRule="auto" w:before="10"/>
                    <w:ind w:left="20" w:right="674" w:firstLine="0"/>
                    <w:jc w:val="left"/>
                    <w:rPr>
                      <w:b/>
                      <w:i/>
                      <w:sz w:val="24"/>
                    </w:rPr>
                  </w:pPr>
                  <w:r>
                    <w:rPr>
                      <w:b/>
                      <w:i/>
                      <w:sz w:val="24"/>
                    </w:rPr>
                    <w:t>Application, construction, and definitions </w:t>
                  </w:r>
                  <w:r>
                    <w:rPr>
                      <w:b/>
                      <w:i/>
                      <w:sz w:val="24"/>
                    </w:rPr>
                    <w:t>Electronic filing</w:t>
                  </w:r>
                </w:p>
                <w:p>
                  <w:pPr>
                    <w:spacing w:line="274" w:lineRule="exact" w:before="0"/>
                    <w:ind w:left="20" w:right="0" w:firstLine="0"/>
                    <w:jc w:val="left"/>
                    <w:rPr>
                      <w:b/>
                      <w:i/>
                      <w:sz w:val="24"/>
                    </w:rPr>
                  </w:pPr>
                  <w:r>
                    <w:rPr>
                      <w:b/>
                      <w:i/>
                      <w:sz w:val="24"/>
                    </w:rPr>
                    <w:t>Responsibilities of court [Repealed]</w:t>
                  </w:r>
                </w:p>
                <w:p>
                  <w:pPr>
                    <w:spacing w:line="261" w:lineRule="auto" w:before="24"/>
                    <w:ind w:left="20" w:right="-5" w:firstLine="0"/>
                    <w:jc w:val="left"/>
                    <w:rPr>
                      <w:b/>
                      <w:i/>
                      <w:sz w:val="24"/>
                    </w:rPr>
                  </w:pPr>
                  <w:r>
                    <w:rPr>
                      <w:b/>
                      <w:i/>
                      <w:sz w:val="24"/>
                    </w:rPr>
                    <w:t>Contracts with electronic filing service providers </w:t>
                  </w:r>
                  <w:r>
                    <w:rPr>
                      <w:b/>
                      <w:i/>
                      <w:sz w:val="24"/>
                    </w:rPr>
                    <w:t>Responsibilities of electronic filer</w:t>
                  </w:r>
                </w:p>
                <w:p>
                  <w:pPr>
                    <w:spacing w:line="261" w:lineRule="auto" w:before="0"/>
                    <w:ind w:left="20" w:right="534" w:firstLine="0"/>
                    <w:jc w:val="left"/>
                    <w:rPr>
                      <w:b/>
                      <w:i/>
                      <w:sz w:val="24"/>
                    </w:rPr>
                  </w:pPr>
                  <w:r>
                    <w:rPr>
                      <w:b/>
                      <w:i/>
                      <w:sz w:val="24"/>
                    </w:rPr>
                    <w:t>Requirements for signatures on documents </w:t>
                  </w:r>
                  <w:r>
                    <w:rPr>
                      <w:b/>
                      <w:i/>
                      <w:sz w:val="24"/>
                    </w:rPr>
                    <w:t>Payment of filing fees</w:t>
                  </w:r>
                </w:p>
                <w:p>
                  <w:pPr>
                    <w:spacing w:line="261" w:lineRule="auto" w:before="0"/>
                    <w:ind w:left="20" w:right="250" w:hanging="1"/>
                    <w:jc w:val="left"/>
                    <w:rPr>
                      <w:b/>
                      <w:i/>
                      <w:sz w:val="24"/>
                    </w:rPr>
                  </w:pPr>
                  <w:r>
                    <w:rPr>
                      <w:b/>
                      <w:i/>
                      <w:sz w:val="24"/>
                    </w:rPr>
                    <w:t>Actions by court on receipt of electronic filing </w:t>
                  </w:r>
                  <w:r>
                    <w:rPr>
                      <w:b/>
                      <w:i/>
                      <w:sz w:val="24"/>
                    </w:rPr>
                    <w:t>Electronic service</w:t>
                  </w:r>
                </w:p>
                <w:p>
                  <w:pPr>
                    <w:spacing w:line="274" w:lineRule="exact" w:before="0"/>
                    <w:ind w:left="20" w:right="0" w:firstLine="0"/>
                    <w:jc w:val="left"/>
                    <w:rPr>
                      <w:b/>
                      <w:i/>
                      <w:sz w:val="24"/>
                    </w:rPr>
                  </w:pPr>
                  <w:r>
                    <w:rPr>
                      <w:b/>
                      <w:i/>
                      <w:sz w:val="24"/>
                    </w:rPr>
                    <w:t>Court order requiring electronic service</w:t>
                  </w:r>
                </w:p>
              </w:txbxContent>
            </v:textbox>
            <w10:wrap type="none"/>
          </v:shape>
        </w:pict>
      </w:r>
      <w:r>
        <w:rPr/>
        <w:pict>
          <v:shape style="position:absolute;margin-left:71pt;margin-top:507.666626pt;width:271.350pt;height:15.3pt;mso-position-horizontal-relative:page;mso-position-vertical-relative:page;z-index:-1276864" type="#_x0000_t202" filled="false" stroked="false">
            <v:textbox inset="0,0,0,0">
              <w:txbxContent>
                <w:p>
                  <w:pPr>
                    <w:spacing w:before="10"/>
                    <w:ind w:left="20" w:right="0" w:firstLine="0"/>
                    <w:jc w:val="left"/>
                    <w:rPr>
                      <w:b/>
                      <w:sz w:val="24"/>
                    </w:rPr>
                  </w:pPr>
                  <w:bookmarkStart w:name="Rule 8.70.  Application, construction, a" w:id="364"/>
                  <w:bookmarkEnd w:id="364"/>
                  <w:r>
                    <w:rPr/>
                  </w:r>
                  <w:r>
                    <w:rPr>
                      <w:b/>
                      <w:sz w:val="24"/>
                    </w:rPr>
                    <w:t>Rule 8.70. Application, construction, and definitions</w:t>
                  </w:r>
                </w:p>
              </w:txbxContent>
            </v:textbox>
            <w10:wrap type="none"/>
          </v:shape>
        </w:pict>
      </w:r>
      <w:r>
        <w:rPr/>
        <w:pict>
          <v:shape style="position:absolute;margin-left:71pt;margin-top:537.666626pt;width:15.95pt;height:15.3pt;mso-position-horizontal-relative:page;mso-position-vertical-relative:page;z-index:-1276840" type="#_x0000_t202" filled="false" stroked="false">
            <v:textbox inset="0,0,0,0">
              <w:txbxContent>
                <w:p>
                  <w:pPr>
                    <w:spacing w:before="10"/>
                    <w:ind w:left="20" w:right="0" w:firstLine="0"/>
                    <w:jc w:val="left"/>
                    <w:rPr>
                      <w:b/>
                      <w:sz w:val="24"/>
                    </w:rPr>
                  </w:pPr>
                  <w:bookmarkStart w:name="(a) Application" w:id="365"/>
                  <w:bookmarkEnd w:id="365"/>
                  <w:r>
                    <w:rPr/>
                  </w:r>
                  <w:r>
                    <w:rPr>
                      <w:b/>
                      <w:sz w:val="24"/>
                    </w:rPr>
                    <w:t>(a)</w:t>
                  </w:r>
                </w:p>
              </w:txbxContent>
            </v:textbox>
            <w10:wrap type="none"/>
          </v:shape>
        </w:pict>
      </w:r>
      <w:r>
        <w:rPr/>
        <w:pict>
          <v:shape style="position:absolute;margin-left:99.800003pt;margin-top:537.666626pt;width:62.05pt;height:15.3pt;mso-position-horizontal-relative:page;mso-position-vertical-relative:page;z-index:-1276816"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567.666626pt;width:427.45pt;height:30.3pt;mso-position-horizontal-relative:page;mso-position-vertical-relative:page;z-index:-1276792" type="#_x0000_t202" filled="false" stroked="false">
            <v:textbox inset="0,0,0,0">
              <w:txbxContent>
                <w:p>
                  <w:pPr>
                    <w:pStyle w:val="BodyText"/>
                    <w:spacing w:line="261" w:lineRule="auto"/>
                    <w:ind w:right="-3"/>
                  </w:pPr>
                  <w:bookmarkStart w:name="Notwithstanding any other rules to the c" w:id="366"/>
                  <w:bookmarkEnd w:id="366"/>
                  <w:r>
                    <w:rPr/>
                  </w:r>
                  <w:r>
                    <w:rPr/>
                    <w:t>Notwithstanding any other rules to the contrary, the rules in this article govern filing and service by electronic means in the Supreme Court and the Courts of Appeal.</w:t>
                  </w:r>
                </w:p>
              </w:txbxContent>
            </v:textbox>
            <w10:wrap type="none"/>
          </v:shape>
        </w:pict>
      </w:r>
      <w:r>
        <w:rPr/>
        <w:pict>
          <v:shape style="position:absolute;margin-left:99.800003pt;margin-top:613.762085pt;width:410.2pt;height:29.25pt;mso-position-horizontal-relative:page;mso-position-vertical-relative:page;z-index:-1276768" type="#_x0000_t202" filled="false" stroked="false">
            <v:textbox inset="0,0,0,0">
              <w:txbxContent>
                <w:p>
                  <w:pPr>
                    <w:spacing w:line="285" w:lineRule="auto" w:before="11"/>
                    <w:ind w:left="20" w:right="1" w:firstLine="0"/>
                    <w:jc w:val="left"/>
                    <w:rPr>
                      <w:i/>
                      <w:sz w:val="22"/>
                    </w:rPr>
                  </w:pPr>
                  <w:bookmarkStart w:name="(Subd (a) amended and relettered effecti" w:id="367"/>
                  <w:bookmarkEnd w:id="367"/>
                  <w:r>
                    <w:rPr/>
                  </w:r>
                  <w:r>
                    <w:rPr>
                      <w:i/>
                      <w:sz w:val="22"/>
                    </w:rPr>
                    <w:t>(Subd (a) amended and relettered effective January 1, 2017; adopted as subd (b); previously </w:t>
                  </w:r>
                  <w:r>
                    <w:rPr>
                      <w:i/>
                      <w:sz w:val="22"/>
                    </w:rPr>
                    <w:t>amended effective January 1, 2012.)</w:t>
                  </w:r>
                </w:p>
              </w:txbxContent>
            </v:textbox>
            <w10:wrap type="none"/>
          </v:shape>
        </w:pict>
      </w:r>
      <w:r>
        <w:rPr/>
        <w:pict>
          <v:shape style="position:absolute;margin-left:71pt;margin-top:657.666626pt;width:16.650pt;height:15.3pt;mso-position-horizontal-relative:page;mso-position-vertical-relative:page;z-index:-1276744" type="#_x0000_t202" filled="false" stroked="false">
            <v:textbox inset="0,0,0,0">
              <w:txbxContent>
                <w:p>
                  <w:pPr>
                    <w:spacing w:before="10"/>
                    <w:ind w:left="20" w:right="0" w:firstLine="0"/>
                    <w:jc w:val="left"/>
                    <w:rPr>
                      <w:b/>
                      <w:sz w:val="24"/>
                    </w:rPr>
                  </w:pPr>
                  <w:bookmarkStart w:name="(b) Construction" w:id="368"/>
                  <w:bookmarkEnd w:id="368"/>
                  <w:r>
                    <w:rPr/>
                  </w:r>
                  <w:r>
                    <w:rPr>
                      <w:b/>
                      <w:sz w:val="24"/>
                    </w:rPr>
                    <w:t>(b)</w:t>
                  </w:r>
                </w:p>
              </w:txbxContent>
            </v:textbox>
            <w10:wrap type="none"/>
          </v:shape>
        </w:pict>
      </w:r>
      <w:r>
        <w:rPr/>
        <w:pict>
          <v:shape style="position:absolute;margin-left:99.800003pt;margin-top:657.666626pt;width:69.25pt;height:15.3pt;mso-position-horizontal-relative:page;mso-position-vertical-relative:page;z-index:-1276720" type="#_x0000_t202" filled="false" stroked="false">
            <v:textbox inset="0,0,0,0">
              <w:txbxContent>
                <w:p>
                  <w:pPr>
                    <w:spacing w:before="10"/>
                    <w:ind w:left="20" w:right="0" w:firstLine="0"/>
                    <w:jc w:val="left"/>
                    <w:rPr>
                      <w:b/>
                      <w:sz w:val="24"/>
                    </w:rPr>
                  </w:pPr>
                  <w:r>
                    <w:rPr>
                      <w:b/>
                      <w:sz w:val="24"/>
                    </w:rPr>
                    <w:t>Construction</w:t>
                  </w:r>
                </w:p>
              </w:txbxContent>
            </v:textbox>
            <w10:wrap type="none"/>
          </v:shape>
        </w:pict>
      </w:r>
      <w:r>
        <w:rPr/>
        <w:pict>
          <v:shape style="position:absolute;margin-left:99.800003pt;margin-top:687.666626pt;width:418.95pt;height:30.3pt;mso-position-horizontal-relative:page;mso-position-vertical-relative:page;z-index:-1276696" type="#_x0000_t202" filled="false" stroked="false">
            <v:textbox inset="0,0,0,0">
              <w:txbxContent>
                <w:p>
                  <w:pPr>
                    <w:pStyle w:val="BodyText"/>
                    <w:spacing w:line="261" w:lineRule="auto"/>
                    <w:ind w:right="1"/>
                  </w:pPr>
                  <w:bookmarkStart w:name="The rules in this article must be constr" w:id="369"/>
                  <w:bookmarkEnd w:id="369"/>
                  <w:r>
                    <w:rPr/>
                  </w:r>
                  <w:r>
                    <w:rPr/>
                    <w:t>The rules in this article must be construed to authorize and permit filing and service by electronic means to the extent feasible.</w:t>
                  </w:r>
                </w:p>
              </w:txbxContent>
            </v:textbox>
            <w10:wrap type="none"/>
          </v:shape>
        </w:pict>
      </w:r>
      <w:r>
        <w:rPr/>
        <w:pict>
          <v:shape style="position:absolute;margin-left:299pt;margin-top:761.106628pt;width:14pt;height:15.3pt;mso-position-horizontal-relative:page;mso-position-vertical-relative:page;z-index:-1276672" type="#_x0000_t202" filled="false" stroked="false">
            <v:textbox inset="0,0,0,0">
              <w:txbxContent>
                <w:p>
                  <w:pPr>
                    <w:pStyle w:val="BodyText"/>
                  </w:pPr>
                  <w:r>
                    <w:rPr/>
                    <w:t>40</w:t>
                  </w:r>
                </w:p>
              </w:txbxContent>
            </v:textbox>
            <w10:wrap type="none"/>
          </v:shape>
        </w:pict>
      </w:r>
    </w:p>
    <w:p>
      <w:pPr>
        <w:spacing w:after="0"/>
        <w:rPr>
          <w:sz w:val="2"/>
          <w:szCs w:val="2"/>
        </w:rPr>
        <w:sectPr>
          <w:pgSz w:w="12240" w:h="15840"/>
          <w:pgMar w:top="1500" w:bottom="0" w:left="1300" w:right="1300"/>
        </w:sectPr>
      </w:pPr>
    </w:p>
    <w:p>
      <w:pPr>
        <w:rPr>
          <w:sz w:val="2"/>
          <w:szCs w:val="2"/>
        </w:rPr>
      </w:pPr>
      <w:r>
        <w:rPr/>
        <w:drawing>
          <wp:anchor distT="0" distB="0" distL="0" distR="0" allowOverlap="1" layoutInCell="1" locked="0" behindDoc="1" simplePos="0" relativeHeight="267158807">
            <wp:simplePos x="0" y="0"/>
            <wp:positionH relativeFrom="page">
              <wp:posOffset>1458594</wp:posOffset>
            </wp:positionH>
            <wp:positionV relativeFrom="page">
              <wp:posOffset>2776855</wp:posOffset>
            </wp:positionV>
            <wp:extent cx="77470" cy="888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77470" cy="8889"/>
                    </a:xfrm>
                    <a:prstGeom prst="rect">
                      <a:avLst/>
                    </a:prstGeom>
                  </pic:spPr>
                </pic:pic>
              </a:graphicData>
            </a:graphic>
          </wp:anchor>
        </w:drawing>
      </w:r>
      <w:r>
        <w:rPr/>
        <w:drawing>
          <wp:anchor distT="0" distB="0" distL="0" distR="0" allowOverlap="1" layoutInCell="1" locked="0" behindDoc="1" simplePos="0" relativeHeight="267158831">
            <wp:simplePos x="0" y="0"/>
            <wp:positionH relativeFrom="page">
              <wp:posOffset>1458594</wp:posOffset>
            </wp:positionH>
            <wp:positionV relativeFrom="page">
              <wp:posOffset>8110855</wp:posOffset>
            </wp:positionV>
            <wp:extent cx="76199" cy="8889"/>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76199" cy="8889"/>
                    </a:xfrm>
                    <a:prstGeom prst="rect">
                      <a:avLst/>
                    </a:prstGeom>
                  </pic:spPr>
                </pic:pic>
              </a:graphicData>
            </a:graphic>
          </wp:anchor>
        </w:drawing>
      </w:r>
      <w:r>
        <w:rPr/>
        <w:pict>
          <v:shape style="position:absolute;margin-left:99.800003pt;margin-top:88.762108pt;width:302.05pt;height:14.25pt;mso-position-horizontal-relative:page;mso-position-vertical-relative:page;z-index:-1276600" type="#_x0000_t202" filled="false" stroked="false">
            <v:textbox inset="0,0,0,0">
              <w:txbxContent>
                <w:p>
                  <w:pPr>
                    <w:spacing w:before="11"/>
                    <w:ind w:left="20" w:right="0" w:firstLine="0"/>
                    <w:jc w:val="left"/>
                    <w:rPr>
                      <w:i/>
                      <w:sz w:val="22"/>
                    </w:rPr>
                  </w:pPr>
                  <w:bookmarkStart w:name="(Subd (b) relettered effective January 1" w:id="370"/>
                  <w:bookmarkEnd w:id="370"/>
                  <w:r>
                    <w:rPr/>
                  </w:r>
                  <w:r>
                    <w:rPr>
                      <w:i/>
                      <w:sz w:val="22"/>
                    </w:rPr>
                    <w:t>(Subd (b) relettered effective January 1, 2017; adopted as subd (c).)</w:t>
                  </w:r>
                </w:p>
              </w:txbxContent>
            </v:textbox>
            <w10:wrap type="none"/>
          </v:shape>
        </w:pict>
      </w:r>
      <w:r>
        <w:rPr/>
        <w:pict>
          <v:shape style="position:absolute;margin-left:71pt;margin-top:117.666641pt;width:15.15pt;height:15.3pt;mso-position-horizontal-relative:page;mso-position-vertical-relative:page;z-index:-1276576" type="#_x0000_t202" filled="false" stroked="false">
            <v:textbox inset="0,0,0,0">
              <w:txbxContent>
                <w:p>
                  <w:pPr>
                    <w:spacing w:before="10"/>
                    <w:ind w:left="20" w:right="0" w:firstLine="0"/>
                    <w:jc w:val="left"/>
                    <w:rPr>
                      <w:b/>
                      <w:sz w:val="24"/>
                    </w:rPr>
                  </w:pPr>
                  <w:bookmarkStart w:name="(c) Definitions" w:id="371"/>
                  <w:bookmarkEnd w:id="371"/>
                  <w:r>
                    <w:rPr/>
                  </w:r>
                  <w:r>
                    <w:rPr>
                      <w:b/>
                      <w:sz w:val="24"/>
                    </w:rPr>
                    <w:t>(c)</w:t>
                  </w:r>
                </w:p>
              </w:txbxContent>
            </v:textbox>
            <w10:wrap type="none"/>
          </v:shape>
        </w:pict>
      </w:r>
      <w:r>
        <w:rPr/>
        <w:pict>
          <v:shape style="position:absolute;margin-left:99.800003pt;margin-top:117.666641pt;width:58.1pt;height:15.3pt;mso-position-horizontal-relative:page;mso-position-vertical-relative:page;z-index:-1276552" type="#_x0000_t202" filled="false" stroked="false">
            <v:textbox inset="0,0,0,0">
              <w:txbxContent>
                <w:p>
                  <w:pPr>
                    <w:spacing w:before="10"/>
                    <w:ind w:left="20" w:right="0" w:firstLine="0"/>
                    <w:jc w:val="left"/>
                    <w:rPr>
                      <w:b/>
                      <w:sz w:val="24"/>
                    </w:rPr>
                  </w:pPr>
                  <w:r>
                    <w:rPr>
                      <w:b/>
                      <w:sz w:val="24"/>
                    </w:rPr>
                    <w:t>Definitions</w:t>
                  </w:r>
                </w:p>
              </w:txbxContent>
            </v:textbox>
            <w10:wrap type="none"/>
          </v:shape>
        </w:pict>
      </w:r>
      <w:r>
        <w:rPr/>
        <w:pict>
          <v:shape style="position:absolute;margin-left:99.800003pt;margin-top:147.666641pt;width:292.6pt;height:15.3pt;mso-position-horizontal-relative:page;mso-position-vertical-relative:page;z-index:-1276528" type="#_x0000_t202" filled="false" stroked="false">
            <v:textbox inset="0,0,0,0">
              <w:txbxContent>
                <w:p>
                  <w:pPr>
                    <w:pStyle w:val="BodyText"/>
                  </w:pPr>
                  <w:bookmarkStart w:name="As used in this article, unless the cont" w:id="372"/>
                  <w:bookmarkEnd w:id="372"/>
                  <w:r>
                    <w:rPr/>
                  </w:r>
                  <w:r>
                    <w:rPr/>
                    <w:t>As used in this article, unless the context otherwise requires:</w:t>
                  </w:r>
                </w:p>
              </w:txbxContent>
            </v:textbox>
            <w10:wrap type="none"/>
          </v:shape>
        </w:pict>
      </w:r>
      <w:r>
        <w:rPr/>
        <w:pict>
          <v:shape style="position:absolute;margin-left:99.800003pt;margin-top:177.666641pt;width:15.95pt;height:15.3pt;mso-position-horizontal-relative:page;mso-position-vertical-relative:page;z-index:-1276504" type="#_x0000_t202" filled="false" stroked="false">
            <v:textbox inset="0,0,0,0">
              <w:txbxContent>
                <w:p>
                  <w:pPr>
                    <w:pStyle w:val="BodyText"/>
                  </w:pPr>
                  <w:bookmarkStart w:name="(1) “The court” means the Supreme Court " w:id="373"/>
                  <w:bookmarkEnd w:id="373"/>
                  <w:r>
                    <w:rPr/>
                  </w:r>
                  <w:r>
                    <w:rPr/>
                    <w:t>(1)</w:t>
                  </w:r>
                </w:p>
              </w:txbxContent>
            </v:textbox>
            <w10:wrap type="none"/>
          </v:shape>
        </w:pict>
      </w:r>
      <w:r>
        <w:rPr/>
        <w:pict>
          <v:shape style="position:absolute;margin-left:128.600006pt;margin-top:177.666641pt;width:291.4pt;height:15.3pt;mso-position-horizontal-relative:page;mso-position-vertical-relative:page;z-index:-1276480" type="#_x0000_t202" filled="false" stroked="false">
            <v:textbox inset="0,0,0,0">
              <w:txbxContent>
                <w:p>
                  <w:pPr>
                    <w:pStyle w:val="BodyText"/>
                  </w:pPr>
                  <w:r>
                    <w:rPr/>
                    <w:t>“The court” means the Supreme Court or a Court of Appeal.</w:t>
                  </w:r>
                </w:p>
              </w:txbxContent>
            </v:textbox>
            <w10:wrap type="none"/>
          </v:shape>
        </w:pict>
      </w:r>
      <w:r>
        <w:rPr/>
        <w:pict>
          <v:shape style="position:absolute;margin-left:99.800003pt;margin-top:207.666641pt;width:15.95pt;height:15.3pt;mso-position-horizontal-relative:page;mso-position-vertical-relative:page;z-index:-1276456" type="#_x0000_t202" filled="false" stroked="false">
            <v:textbox inset="0,0,0,0">
              <w:txbxContent>
                <w:p>
                  <w:pPr>
                    <w:pStyle w:val="BodyText"/>
                  </w:pPr>
                  <w:bookmarkStart w:name="(2) A “document” is:" w:id="374"/>
                  <w:bookmarkEnd w:id="374"/>
                  <w:r>
                    <w:rPr/>
                  </w:r>
                  <w:r>
                    <w:rPr/>
                    <w:t>(2)</w:t>
                  </w:r>
                </w:p>
              </w:txbxContent>
            </v:textbox>
            <w10:wrap type="none"/>
          </v:shape>
        </w:pict>
      </w:r>
      <w:r>
        <w:rPr/>
        <w:pict>
          <v:shape style="position:absolute;margin-left:128.600006pt;margin-top:207.666641pt;width:85.85pt;height:15.3pt;mso-position-horizontal-relative:page;mso-position-vertical-relative:page;z-index:-1276432" type="#_x0000_t202" filled="false" stroked="false">
            <v:textbox inset="0,0,0,0">
              <w:txbxContent>
                <w:p>
                  <w:pPr>
                    <w:pStyle w:val="BodyText"/>
                  </w:pPr>
                  <w:r>
                    <w:rPr/>
                    <w:t>A “document” is:</w:t>
                  </w:r>
                </w:p>
              </w:txbxContent>
            </v:textbox>
            <w10:wrap type="none"/>
          </v:shape>
        </w:pict>
      </w:r>
      <w:r>
        <w:rPr/>
        <w:pict>
          <v:shape style="position:absolute;margin-left:128.600006pt;margin-top:237.666641pt;width:18.55pt;height:15.3pt;mso-position-horizontal-relative:page;mso-position-vertical-relative:page;z-index:-1276408" type="#_x0000_t202" filled="false" stroked="false">
            <v:textbox inset="0,0,0,0">
              <w:txbxContent>
                <w:p>
                  <w:pPr>
                    <w:pStyle w:val="BodyText"/>
                  </w:pPr>
                  <w:bookmarkStart w:name="(A) Any filing submitted to the reviewin" w:id="375"/>
                  <w:bookmarkEnd w:id="375"/>
                  <w:r>
                    <w:rPr/>
                  </w:r>
                  <w:r>
                    <w:rPr/>
                    <w:t>(A)</w:t>
                  </w:r>
                </w:p>
              </w:txbxContent>
            </v:textbox>
            <w10:wrap type="none"/>
          </v:shape>
        </w:pict>
      </w:r>
      <w:r>
        <w:rPr/>
        <w:pict>
          <v:shape style="position:absolute;margin-left:157.399994pt;margin-top:237.666641pt;width:364.25pt;height:30.3pt;mso-position-horizontal-relative:page;mso-position-vertical-relative:page;z-index:-1276384" type="#_x0000_t202" filled="false" stroked="false">
            <v:textbox inset="0,0,0,0">
              <w:txbxContent>
                <w:p>
                  <w:pPr>
                    <w:pStyle w:val="BodyText"/>
                    <w:spacing w:line="261" w:lineRule="auto"/>
                  </w:pPr>
                  <w:r>
                    <w:rPr/>
                    <w:t>Any filing submitted to the reviewing court, including a brief, a petition, an appendix, or a motion;</w:t>
                  </w:r>
                </w:p>
              </w:txbxContent>
            </v:textbox>
            <w10:wrap type="none"/>
          </v:shape>
        </w:pict>
      </w:r>
      <w:r>
        <w:rPr/>
        <w:pict>
          <v:shape style="position:absolute;margin-left:128.600006pt;margin-top:282.666626pt;width:17.75pt;height:15.3pt;mso-position-horizontal-relative:page;mso-position-vertical-relative:page;z-index:-1276360" type="#_x0000_t202" filled="false" stroked="false">
            <v:textbox inset="0,0,0,0">
              <w:txbxContent>
                <w:p>
                  <w:pPr>
                    <w:pStyle w:val="BodyText"/>
                  </w:pPr>
                  <w:bookmarkStart w:name="(B) Any document transmitted by a trial " w:id="376"/>
                  <w:bookmarkEnd w:id="376"/>
                  <w:r>
                    <w:rPr/>
                  </w:r>
                  <w:r>
                    <w:rPr/>
                    <w:t>(B)</w:t>
                  </w:r>
                </w:p>
              </w:txbxContent>
            </v:textbox>
            <w10:wrap type="none"/>
          </v:shape>
        </w:pict>
      </w:r>
      <w:r>
        <w:rPr/>
        <w:pict>
          <v:shape style="position:absolute;margin-left:157.399994pt;margin-top:282.666626pt;width:371.6pt;height:30.3pt;mso-position-horizontal-relative:page;mso-position-vertical-relative:page;z-index:-1276336" type="#_x0000_t202" filled="false" stroked="false">
            <v:textbox inset="0,0,0,0">
              <w:txbxContent>
                <w:p>
                  <w:pPr>
                    <w:pStyle w:val="BodyText"/>
                    <w:spacing w:line="261" w:lineRule="auto"/>
                  </w:pPr>
                  <w:r>
                    <w:rPr/>
                    <w:t>Any document transmitted by a trial court to the reviewing court, including a notice or a clerk’s or reporter’s transcript;</w:t>
                  </w:r>
                </w:p>
              </w:txbxContent>
            </v:textbox>
            <w10:wrap type="none"/>
          </v:shape>
        </w:pict>
      </w:r>
      <w:r>
        <w:rPr/>
        <w:pict>
          <v:shape style="position:absolute;margin-left:128.600006pt;margin-top:327.666626pt;width:17.95pt;height:15.3pt;mso-position-horizontal-relative:page;mso-position-vertical-relative:page;z-index:-1276312" type="#_x0000_t202" filled="false" stroked="false">
            <v:textbox inset="0,0,0,0">
              <w:txbxContent>
                <w:p>
                  <w:pPr>
                    <w:pStyle w:val="BodyText"/>
                  </w:pPr>
                  <w:bookmarkStart w:name="(C) Any writing prepared by the reviewin" w:id="377"/>
                  <w:bookmarkEnd w:id="377"/>
                  <w:r>
                    <w:rPr/>
                  </w:r>
                  <w:r>
                    <w:rPr/>
                    <w:t>(C)</w:t>
                  </w:r>
                </w:p>
              </w:txbxContent>
            </v:textbox>
            <w10:wrap type="none"/>
          </v:shape>
        </w:pict>
      </w:r>
      <w:r>
        <w:rPr/>
        <w:pict>
          <v:shape style="position:absolute;margin-left:157.399994pt;margin-top:327.666626pt;width:383.5pt;height:30.3pt;mso-position-horizontal-relative:page;mso-position-vertical-relative:page;z-index:-1276288" type="#_x0000_t202" filled="false" stroked="false">
            <v:textbox inset="0,0,0,0">
              <w:txbxContent>
                <w:p>
                  <w:pPr>
                    <w:pStyle w:val="BodyText"/>
                    <w:spacing w:line="261" w:lineRule="auto"/>
                    <w:ind w:right="-2"/>
                  </w:pPr>
                  <w:r>
                    <w:rPr/>
                    <w:t>Any writing prepared by the reviewing court, including an opinion, an order, or a notice.</w:t>
                  </w:r>
                </w:p>
              </w:txbxContent>
            </v:textbox>
            <w10:wrap type="none"/>
          </v:shape>
        </w:pict>
      </w:r>
      <w:r>
        <w:rPr/>
        <w:pict>
          <v:shape style="position:absolute;margin-left:128.600006pt;margin-top:372.666626pt;width:18.55pt;height:15.3pt;mso-position-horizontal-relative:page;mso-position-vertical-relative:page;z-index:-1276264" type="#_x0000_t202" filled="false" stroked="false">
            <v:textbox inset="0,0,0,0">
              <w:txbxContent>
                <w:p>
                  <w:pPr>
                    <w:pStyle w:val="BodyText"/>
                  </w:pPr>
                  <w:bookmarkStart w:name="(D) A document may be in paper or electr" w:id="378"/>
                  <w:bookmarkEnd w:id="378"/>
                  <w:r>
                    <w:rPr/>
                  </w:r>
                  <w:r>
                    <w:rPr/>
                    <w:t>(D)</w:t>
                  </w:r>
                </w:p>
              </w:txbxContent>
            </v:textbox>
            <w10:wrap type="none"/>
          </v:shape>
        </w:pict>
      </w:r>
      <w:r>
        <w:rPr/>
        <w:pict>
          <v:shape style="position:absolute;margin-left:157.399994pt;margin-top:372.666626pt;width:233.45pt;height:15.3pt;mso-position-horizontal-relative:page;mso-position-vertical-relative:page;z-index:-1276240" type="#_x0000_t202" filled="false" stroked="false">
            <v:textbox inset="0,0,0,0">
              <w:txbxContent>
                <w:p>
                  <w:pPr>
                    <w:pStyle w:val="BodyText"/>
                  </w:pPr>
                  <w:r>
                    <w:rPr/>
                    <w:t>A document may be in paper or electronic form.</w:t>
                  </w:r>
                </w:p>
              </w:txbxContent>
            </v:textbox>
            <w10:wrap type="none"/>
          </v:shape>
        </w:pict>
      </w:r>
      <w:r>
        <w:rPr/>
        <w:pict>
          <v:shape style="position:absolute;margin-left:99.800003pt;margin-top:402.666626pt;width:15.95pt;height:15.3pt;mso-position-horizontal-relative:page;mso-position-vertical-relative:page;z-index:-1276216" type="#_x0000_t202" filled="false" stroked="false">
            <v:textbox inset="0,0,0,0">
              <w:txbxContent>
                <w:p>
                  <w:pPr>
                    <w:pStyle w:val="BodyText"/>
                  </w:pPr>
                  <w:bookmarkStart w:name="(3) “Electronic service” is service of a" w:id="379"/>
                  <w:bookmarkEnd w:id="379"/>
                  <w:r>
                    <w:rPr/>
                  </w:r>
                  <w:r>
                    <w:rPr/>
                    <w:t>(3)</w:t>
                  </w:r>
                </w:p>
              </w:txbxContent>
            </v:textbox>
            <w10:wrap type="none"/>
          </v:shape>
        </w:pict>
      </w:r>
      <w:r>
        <w:rPr/>
        <w:pict>
          <v:shape style="position:absolute;margin-left:128.600006pt;margin-top:402.666626pt;width:400.35pt;height:60.3pt;mso-position-horizontal-relative:page;mso-position-vertical-relative:page;z-index:-1276192" type="#_x0000_t202" filled="false" stroked="false">
            <v:textbox inset="0,0,0,0">
              <w:txbxContent>
                <w:p>
                  <w:pPr>
                    <w:pStyle w:val="BodyText"/>
                    <w:spacing w:line="261" w:lineRule="auto"/>
                    <w:ind w:right="-4"/>
                  </w:pPr>
                  <w:r>
                    <w:rPr/>
                    <w:t>“Electronic service” is service of a document on a party or other person by either electronic transmission or electronic notification. Electronic service may be performed directly by a party, by an agent of a party including the party’s attorney, through an electronic filing service provider, or by a court.</w:t>
                  </w:r>
                </w:p>
              </w:txbxContent>
            </v:textbox>
            <w10:wrap type="none"/>
          </v:shape>
        </w:pict>
      </w:r>
      <w:r>
        <w:rPr/>
        <w:pict>
          <v:shape style="position:absolute;margin-left:99.800003pt;margin-top:477.666626pt;width:15.95pt;height:15.3pt;mso-position-horizontal-relative:page;mso-position-vertical-relative:page;z-index:-1276168" type="#_x0000_t202" filled="false" stroked="false">
            <v:textbox inset="0,0,0,0">
              <w:txbxContent>
                <w:p>
                  <w:pPr>
                    <w:pStyle w:val="BodyText"/>
                  </w:pPr>
                  <w:bookmarkStart w:name="(4) “Electronic transmission” means the " w:id="380"/>
                  <w:bookmarkEnd w:id="380"/>
                  <w:r>
                    <w:rPr/>
                  </w:r>
                  <w:r>
                    <w:rPr/>
                    <w:t>(4)</w:t>
                  </w:r>
                </w:p>
              </w:txbxContent>
            </v:textbox>
            <w10:wrap type="none"/>
          </v:shape>
        </w:pict>
      </w:r>
      <w:r>
        <w:rPr/>
        <w:pict>
          <v:shape style="position:absolute;margin-left:128.600006pt;margin-top:477.666626pt;width:411.15pt;height:45.3pt;mso-position-horizontal-relative:page;mso-position-vertical-relative:page;z-index:-1276144" type="#_x0000_t202" filled="false" stroked="false">
            <v:textbox inset="0,0,0,0">
              <w:txbxContent>
                <w:p>
                  <w:pPr>
                    <w:pStyle w:val="BodyText"/>
                    <w:spacing w:line="261" w:lineRule="auto"/>
                    <w:ind w:right="-2"/>
                  </w:pPr>
                  <w:r>
                    <w:rPr/>
                    <w:t>“Electronic transmission” means the transmission of a document by electronic means to the electronic service address at or through which a party or other person has authorized electronic service.</w:t>
                  </w:r>
                </w:p>
              </w:txbxContent>
            </v:textbox>
            <w10:wrap type="none"/>
          </v:shape>
        </w:pict>
      </w:r>
      <w:r>
        <w:rPr/>
        <w:pict>
          <v:shape style="position:absolute;margin-left:99.800003pt;margin-top:537.666626pt;width:15.95pt;height:15.3pt;mso-position-horizontal-relative:page;mso-position-vertical-relative:page;z-index:-1276120" type="#_x0000_t202" filled="false" stroked="false">
            <v:textbox inset="0,0,0,0">
              <w:txbxContent>
                <w:p>
                  <w:pPr>
                    <w:pStyle w:val="BodyText"/>
                  </w:pPr>
                  <w:bookmarkStart w:name="(5) “Electronic notification” means the " w:id="381"/>
                  <w:bookmarkEnd w:id="381"/>
                  <w:r>
                    <w:rPr/>
                  </w:r>
                  <w:r>
                    <w:rPr/>
                    <w:t>(5)</w:t>
                  </w:r>
                </w:p>
              </w:txbxContent>
            </v:textbox>
            <w10:wrap type="none"/>
          </v:shape>
        </w:pict>
      </w:r>
      <w:r>
        <w:rPr/>
        <w:pict>
          <v:shape style="position:absolute;margin-left:128.600006pt;margin-top:537.666626pt;width:409.35pt;height:75.3pt;mso-position-horizontal-relative:page;mso-position-vertical-relative:page;z-index:-1276096" type="#_x0000_t202" filled="false" stroked="false">
            <v:textbox inset="0,0,0,0">
              <w:txbxContent>
                <w:p>
                  <w:pPr>
                    <w:pStyle w:val="BodyText"/>
                    <w:spacing w:line="261" w:lineRule="auto"/>
                    <w:ind w:right="-4"/>
                  </w:pPr>
                  <w:r>
                    <w:rPr/>
                    <w:t>“Electronic notification” means the notification of a party or other person that a document is served by sending an electronic message to the electronic service address at or through which the party or other person has authorized electronic service, specifying the exact name of the document served and providing a hyperlink at which the served document can be viewed and downloaded.</w:t>
                  </w:r>
                </w:p>
              </w:txbxContent>
            </v:textbox>
            <w10:wrap type="none"/>
          </v:shape>
        </w:pict>
      </w:r>
      <w:r>
        <w:rPr/>
        <w:pict>
          <v:shape style="position:absolute;margin-left:99.800003pt;margin-top:627.666626pt;width:15.95pt;height:15.3pt;mso-position-horizontal-relative:page;mso-position-vertical-relative:page;z-index:-1276072" type="#_x0000_t202" filled="false" stroked="false">
            <v:textbox inset="0,0,0,0">
              <w:txbxContent>
                <w:p>
                  <w:pPr>
                    <w:pStyle w:val="BodyText"/>
                  </w:pPr>
                  <w:bookmarkStart w:name="(6) “Electronic service address” of a pa" w:id="382"/>
                  <w:bookmarkEnd w:id="382"/>
                  <w:r>
                    <w:rPr/>
                  </w:r>
                  <w:r>
                    <w:rPr/>
                    <w:t>(6)</w:t>
                  </w:r>
                </w:p>
              </w:txbxContent>
            </v:textbox>
            <w10:wrap type="none"/>
          </v:shape>
        </w:pict>
      </w:r>
      <w:r>
        <w:rPr/>
        <w:pict>
          <v:shape style="position:absolute;margin-left:128.600006pt;margin-top:627.666626pt;width:392.3pt;height:30.3pt;mso-position-horizontal-relative:page;mso-position-vertical-relative:page;z-index:-1276048" type="#_x0000_t202" filled="false" stroked="false">
            <v:textbox inset="0,0,0,0">
              <w:txbxContent>
                <w:p>
                  <w:pPr>
                    <w:pStyle w:val="BodyText"/>
                    <w:spacing w:line="261" w:lineRule="auto"/>
                    <w:ind w:right="-4"/>
                  </w:pPr>
                  <w:r>
                    <w:rPr/>
                    <w:t>“Electronic service address” of a party means the electronic address at or through which the party has authorized electronic service.</w:t>
                  </w:r>
                </w:p>
              </w:txbxContent>
            </v:textbox>
            <w10:wrap type="none"/>
          </v:shape>
        </w:pict>
      </w:r>
      <w:r>
        <w:rPr/>
        <w:pict>
          <v:shape style="position:absolute;margin-left:99.800003pt;margin-top:672.666626pt;width:15.95pt;height:15.3pt;mso-position-horizontal-relative:page;mso-position-vertical-relative:page;z-index:-1276024" type="#_x0000_t202" filled="false" stroked="false">
            <v:textbox inset="0,0,0,0">
              <w:txbxContent>
                <w:p>
                  <w:pPr>
                    <w:pStyle w:val="BodyText"/>
                  </w:pPr>
                  <w:bookmarkStart w:name="(7) An “electronic filer” is a party fil" w:id="383"/>
                  <w:bookmarkEnd w:id="383"/>
                  <w:r>
                    <w:rPr/>
                  </w:r>
                  <w:r>
                    <w:rPr/>
                    <w:t>(7)</w:t>
                  </w:r>
                </w:p>
              </w:txbxContent>
            </v:textbox>
            <w10:wrap type="none"/>
          </v:shape>
        </w:pict>
      </w:r>
      <w:r>
        <w:rPr/>
        <w:pict>
          <v:shape style="position:absolute;margin-left:128.600006pt;margin-top:672.666626pt;width:405.95pt;height:30.3pt;mso-position-horizontal-relative:page;mso-position-vertical-relative:page;z-index:-1276000" type="#_x0000_t202" filled="false" stroked="false">
            <v:textbox inset="0,0,0,0">
              <w:txbxContent>
                <w:p>
                  <w:pPr>
                    <w:pStyle w:val="BodyText"/>
                    <w:spacing w:line="261" w:lineRule="auto"/>
                    <w:ind w:right="2"/>
                  </w:pPr>
                  <w:r>
                    <w:rPr/>
                    <w:t>An “electronic filer” is a party filing a document in electronic form directly with the court, by an agent, or through an electronic filing service provider.</w:t>
                  </w:r>
                </w:p>
              </w:txbxContent>
            </v:textbox>
            <w10:wrap type="none"/>
          </v:shape>
        </w:pict>
      </w:r>
      <w:r>
        <w:rPr/>
        <w:pict>
          <v:shape style="position:absolute;margin-left:299pt;margin-top:761.106628pt;width:14pt;height:15.3pt;mso-position-horizontal-relative:page;mso-position-vertical-relative:page;z-index:-1275976" type="#_x0000_t202" filled="false" stroked="false">
            <v:textbox inset="0,0,0,0">
              <w:txbxContent>
                <w:p>
                  <w:pPr>
                    <w:pStyle w:val="BodyText"/>
                  </w:pPr>
                  <w:r>
                    <w:rPr/>
                    <w:t>41</w:t>
                  </w:r>
                </w:p>
              </w:txbxContent>
            </v:textbox>
            <w10:wrap type="none"/>
          </v:shape>
        </w:pict>
      </w:r>
    </w:p>
    <w:p>
      <w:pPr>
        <w:spacing w:after="0"/>
        <w:rPr>
          <w:sz w:val="2"/>
          <w:szCs w:val="2"/>
        </w:rPr>
        <w:sectPr>
          <w:pgSz w:w="12240" w:h="15840"/>
          <w:pgMar w:top="1500" w:bottom="0" w:left="1300" w:right="1300"/>
        </w:sectPr>
      </w:pPr>
    </w:p>
    <w:p>
      <w:pPr>
        <w:rPr>
          <w:sz w:val="2"/>
          <w:szCs w:val="2"/>
        </w:rPr>
      </w:pPr>
      <w:r>
        <w:rPr/>
        <w:drawing>
          <wp:anchor distT="0" distB="0" distL="0" distR="0" allowOverlap="1" layoutInCell="1" locked="0" behindDoc="1" simplePos="0" relativeHeight="267159503">
            <wp:simplePos x="0" y="0"/>
            <wp:positionH relativeFrom="page">
              <wp:posOffset>1458594</wp:posOffset>
            </wp:positionH>
            <wp:positionV relativeFrom="page">
              <wp:posOffset>1633855</wp:posOffset>
            </wp:positionV>
            <wp:extent cx="76199" cy="8889"/>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76199" cy="8889"/>
                    </a:xfrm>
                    <a:prstGeom prst="rect">
                      <a:avLst/>
                    </a:prstGeom>
                  </pic:spPr>
                </pic:pic>
              </a:graphicData>
            </a:graphic>
          </wp:anchor>
        </w:drawing>
      </w:r>
      <w:r>
        <w:rPr/>
        <w:pict>
          <v:shape style="position:absolute;margin-left:99.800003pt;margin-top:72.666641pt;width:15.95pt;height:15.3pt;mso-position-horizontal-relative:page;mso-position-vertical-relative:page;z-index:-1275928" type="#_x0000_t202" filled="false" stroked="false">
            <v:textbox inset="0,0,0,0">
              <w:txbxContent>
                <w:p>
                  <w:pPr>
                    <w:pStyle w:val="BodyText"/>
                  </w:pPr>
                  <w:bookmarkStart w:name="(8) “Electronic filing” is the electroni" w:id="384"/>
                  <w:bookmarkEnd w:id="384"/>
                  <w:r>
                    <w:rPr/>
                  </w:r>
                  <w:r>
                    <w:rPr/>
                    <w:t>(8)</w:t>
                  </w:r>
                </w:p>
              </w:txbxContent>
            </v:textbox>
            <w10:wrap type="none"/>
          </v:shape>
        </w:pict>
      </w:r>
      <w:r>
        <w:rPr/>
        <w:pict>
          <v:shape style="position:absolute;margin-left:128.600006pt;margin-top:72.666641pt;width:365.95pt;height:30.3pt;mso-position-horizontal-relative:page;mso-position-vertical-relative:page;z-index:-1275904" type="#_x0000_t202" filled="false" stroked="false">
            <v:textbox inset="0,0,0,0">
              <w:txbxContent>
                <w:p>
                  <w:pPr>
                    <w:pStyle w:val="BodyText"/>
                    <w:spacing w:line="261" w:lineRule="auto"/>
                    <w:ind w:right="1"/>
                  </w:pPr>
                  <w:r>
                    <w:rPr/>
                    <w:t>“Electronic filing” is the electronic transmission to a court of a document in electronic form.</w:t>
                  </w:r>
                </w:p>
              </w:txbxContent>
            </v:textbox>
            <w10:wrap type="none"/>
          </v:shape>
        </w:pict>
      </w:r>
      <w:r>
        <w:rPr/>
        <w:pict>
          <v:shape style="position:absolute;margin-left:99.800003pt;margin-top:117.666641pt;width:15.95pt;height:15.3pt;mso-position-horizontal-relative:page;mso-position-vertical-relative:page;z-index:-1275880" type="#_x0000_t202" filled="false" stroked="false">
            <v:textbox inset="0,0,0,0">
              <w:txbxContent>
                <w:p>
                  <w:pPr>
                    <w:pStyle w:val="BodyText"/>
                  </w:pPr>
                  <w:bookmarkStart w:name="(9) An “electronic filing service provid" w:id="385"/>
                  <w:bookmarkEnd w:id="385"/>
                  <w:r>
                    <w:rPr/>
                  </w:r>
                  <w:r>
                    <w:rPr/>
                    <w:t>(9)</w:t>
                  </w:r>
                </w:p>
              </w:txbxContent>
            </v:textbox>
            <w10:wrap type="none"/>
          </v:shape>
        </w:pict>
      </w:r>
      <w:r>
        <w:rPr/>
        <w:pict>
          <v:shape style="position:absolute;margin-left:128.600006pt;margin-top:117.666641pt;width:405.45pt;height:60.3pt;mso-position-horizontal-relative:page;mso-position-vertical-relative:page;z-index:-1275856" type="#_x0000_t202" filled="false" stroked="false">
            <v:textbox inset="0,0,0,0">
              <w:txbxContent>
                <w:p>
                  <w:pPr>
                    <w:pStyle w:val="BodyText"/>
                    <w:spacing w:line="261" w:lineRule="auto"/>
                    <w:ind w:right="-2"/>
                  </w:pPr>
                  <w:r>
                    <w:rPr/>
                    <w:t>An “electronic filing service provider” is a person or entity that receives an electronic filing from a party for retransmission to the court or for electronic service on other parties, or both. In submission of filings, the electronic filing service provider does so on behalf of the electronic filer and not as an agent of the court.</w:t>
                  </w:r>
                </w:p>
              </w:txbxContent>
            </v:textbox>
            <w10:wrap type="none"/>
          </v:shape>
        </w:pict>
      </w:r>
      <w:r>
        <w:rPr/>
        <w:pict>
          <v:shape style="position:absolute;margin-left:99.800003pt;margin-top:193.762115pt;width:435.5pt;height:29.25pt;mso-position-horizontal-relative:page;mso-position-vertical-relative:page;z-index:-1275832" type="#_x0000_t202" filled="false" stroked="false">
            <v:textbox inset="0,0,0,0">
              <w:txbxContent>
                <w:p>
                  <w:pPr>
                    <w:spacing w:line="285" w:lineRule="auto" w:before="11"/>
                    <w:ind w:left="20" w:right="1" w:firstLine="0"/>
                    <w:jc w:val="left"/>
                    <w:rPr>
                      <w:i/>
                      <w:sz w:val="22"/>
                    </w:rPr>
                  </w:pPr>
                  <w:bookmarkStart w:name="(Subd (c) amended and relettered effecti" w:id="386"/>
                  <w:bookmarkEnd w:id="386"/>
                  <w:r>
                    <w:rPr/>
                  </w:r>
                  <w:r>
                    <w:rPr>
                      <w:i/>
                      <w:sz w:val="22"/>
                    </w:rPr>
                    <w:t>(Subd (c) amended and relettered effective January 1, 2017; adopted as subd (d) effective January </w:t>
                  </w:r>
                  <w:r>
                    <w:rPr>
                      <w:i/>
                      <w:sz w:val="22"/>
                    </w:rPr>
                    <w:t>1, 2011; previously amended effective January 1, 2012.)</w:t>
                  </w:r>
                </w:p>
              </w:txbxContent>
            </v:textbox>
            <w10:wrap type="none"/>
          </v:shape>
        </w:pict>
      </w:r>
      <w:r>
        <w:rPr/>
        <w:pict>
          <v:shape style="position:absolute;margin-left:71pt;margin-top:238.762115pt;width:433.45pt;height:29.25pt;mso-position-horizontal-relative:page;mso-position-vertical-relative:page;z-index:-1275808" type="#_x0000_t202" filled="false" stroked="false">
            <v:textbox inset="0,0,0,0">
              <w:txbxContent>
                <w:p>
                  <w:pPr>
                    <w:spacing w:before="11"/>
                    <w:ind w:left="20" w:right="0" w:firstLine="0"/>
                    <w:jc w:val="left"/>
                    <w:rPr>
                      <w:i/>
                      <w:sz w:val="22"/>
                    </w:rPr>
                  </w:pPr>
                  <w:r>
                    <w:rPr>
                      <w:i/>
                      <w:sz w:val="22"/>
                    </w:rPr>
                    <w:t>Rule 8.70 amended effective January 1, 2017; adopted effective July 1, 2010; previously amended</w:t>
                  </w:r>
                </w:p>
                <w:p>
                  <w:pPr>
                    <w:spacing w:before="47"/>
                    <w:ind w:left="20" w:right="0" w:firstLine="0"/>
                    <w:jc w:val="left"/>
                    <w:rPr>
                      <w:i/>
                      <w:sz w:val="22"/>
                    </w:rPr>
                  </w:pPr>
                  <w:r>
                    <w:rPr>
                      <w:i/>
                      <w:sz w:val="22"/>
                    </w:rPr>
                    <w:t>effective January 1, 2011, and January 1, 2012.</w:t>
                  </w:r>
                </w:p>
              </w:txbxContent>
            </v:textbox>
            <w10:wrap type="none"/>
          </v:shape>
        </w:pict>
      </w:r>
      <w:r>
        <w:rPr/>
        <w:pict>
          <v:shape style="position:absolute;margin-left:231.679993pt;margin-top:283.762115pt;width:148.7pt;height:14.25pt;mso-position-horizontal-relative:page;mso-position-vertical-relative:page;z-index:-127578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13.762115pt;width:469.75pt;height:149.3pt;mso-position-horizontal-relative:page;mso-position-vertical-relative:page;z-index:-1275760" type="#_x0000_t202" filled="false" stroked="false">
            <v:textbox inset="0,0,0,0">
              <w:txbxContent>
                <w:p>
                  <w:pPr>
                    <w:spacing w:line="285" w:lineRule="auto" w:before="11"/>
                    <w:ind w:left="20" w:right="1" w:firstLine="0"/>
                    <w:jc w:val="left"/>
                    <w:rPr>
                      <w:sz w:val="22"/>
                    </w:rPr>
                  </w:pPr>
                  <w:r>
                    <w:rPr>
                      <w:sz w:val="22"/>
                    </w:rPr>
                    <w:t>The definition of “electronic service” has been amended to provide that a party may effectuate service not only by the electronic transmission of a document, but also by providing electronic notification of where a document served electronically may be located and downloaded. This amendment is intended to modify the rules on electronic service to expressly authorize electronic notification as a legally effective alternative means of service to electronic transmission. This rules amendment is consistent with the amendment of Code of Civil Procedure section 1010.6, effective January 1, 2011, to authorize service by electronic notification. (See Stats. 2010, ch. 156 (Sen. Bill 1274).) The amendments change the law on electronic service as understood by the appellate court in </w:t>
                  </w:r>
                  <w:r>
                    <w:rPr>
                      <w:i/>
                      <w:sz w:val="22"/>
                    </w:rPr>
                    <w:t>Insyst, Ltd. v. Applied Materials, Inc</w:t>
                  </w:r>
                  <w:r>
                    <w:rPr>
                      <w:sz w:val="22"/>
                    </w:rPr>
                    <w:t>. (2009) 170 Cal.App.4th 1129, which interpreted the rules as authorizing electronic transmission as the only effective</w:t>
                  </w:r>
                </w:p>
                <w:p>
                  <w:pPr>
                    <w:spacing w:line="244" w:lineRule="exact" w:before="0"/>
                    <w:ind w:left="20" w:right="0" w:firstLine="0"/>
                    <w:jc w:val="left"/>
                    <w:rPr>
                      <w:sz w:val="22"/>
                    </w:rPr>
                  </w:pPr>
                  <w:r>
                    <w:rPr>
                      <w:sz w:val="22"/>
                    </w:rPr>
                    <w:t>means of electronic service.</w:t>
                  </w:r>
                </w:p>
              </w:txbxContent>
            </v:textbox>
            <w10:wrap type="none"/>
          </v:shape>
        </w:pict>
      </w:r>
      <w:r>
        <w:rPr/>
        <w:pict>
          <v:shape style="position:absolute;margin-left:71pt;margin-top:477.666626pt;width:294.9pt;height:30.35pt;mso-position-horizontal-relative:page;mso-position-vertical-relative:page;z-index:-1275736" type="#_x0000_t202" filled="false" stroked="false">
            <v:textbox inset="0,0,0,0">
              <w:txbxContent>
                <w:p>
                  <w:pPr>
                    <w:spacing w:before="10"/>
                    <w:ind w:left="20" w:right="0" w:firstLine="0"/>
                    <w:jc w:val="left"/>
                    <w:rPr>
                      <w:b/>
                      <w:sz w:val="24"/>
                    </w:rPr>
                  </w:pPr>
                  <w:bookmarkStart w:name="Former rule 8.71.  Renumbered effective " w:id="387"/>
                  <w:bookmarkEnd w:id="387"/>
                  <w:r>
                    <w:rPr/>
                  </w:r>
                  <w:r>
                    <w:rPr>
                      <w:b/>
                      <w:sz w:val="24"/>
                    </w:rPr>
                    <w:t>Former rule 8.71. Renumbered effective January 1, 2017</w:t>
                  </w:r>
                </w:p>
                <w:p>
                  <w:pPr>
                    <w:spacing w:before="47"/>
                    <w:ind w:left="20" w:right="0" w:firstLine="0"/>
                    <w:jc w:val="left"/>
                    <w:rPr>
                      <w:i/>
                      <w:sz w:val="22"/>
                    </w:rPr>
                  </w:pPr>
                  <w:r>
                    <w:rPr>
                      <w:i/>
                      <w:sz w:val="22"/>
                    </w:rPr>
                    <w:t>Rule 8.71 renumbered as rule 8.78.</w:t>
                  </w:r>
                </w:p>
              </w:txbxContent>
            </v:textbox>
            <w10:wrap type="none"/>
          </v:shape>
        </w:pict>
      </w:r>
      <w:r>
        <w:rPr/>
        <w:pict>
          <v:shape style="position:absolute;margin-left:71pt;margin-top:522.666626pt;width:141.4pt;height:15.3pt;mso-position-horizontal-relative:page;mso-position-vertical-relative:page;z-index:-1275712" type="#_x0000_t202" filled="false" stroked="false">
            <v:textbox inset="0,0,0,0">
              <w:txbxContent>
                <w:p>
                  <w:pPr>
                    <w:spacing w:before="10"/>
                    <w:ind w:left="20" w:right="0" w:firstLine="0"/>
                    <w:jc w:val="left"/>
                    <w:rPr>
                      <w:b/>
                      <w:sz w:val="24"/>
                    </w:rPr>
                  </w:pPr>
                  <w:bookmarkStart w:name="Rule 8.71.  Electronic filing" w:id="388"/>
                  <w:bookmarkEnd w:id="388"/>
                  <w:r>
                    <w:rPr/>
                  </w:r>
                  <w:r>
                    <w:rPr>
                      <w:b/>
                      <w:sz w:val="24"/>
                    </w:rPr>
                    <w:t>Rule 8.71. Electronic filing</w:t>
                  </w:r>
                </w:p>
              </w:txbxContent>
            </v:textbox>
            <w10:wrap type="none"/>
          </v:shape>
        </w:pict>
      </w:r>
      <w:r>
        <w:rPr/>
        <w:pict>
          <v:shape style="position:absolute;margin-left:71pt;margin-top:552.666626pt;width:15.95pt;height:15.3pt;mso-position-horizontal-relative:page;mso-position-vertical-relative:page;z-index:-1275688" type="#_x0000_t202" filled="false" stroked="false">
            <v:textbox inset="0,0,0,0">
              <w:txbxContent>
                <w:p>
                  <w:pPr>
                    <w:spacing w:before="10"/>
                    <w:ind w:left="20" w:right="0" w:firstLine="0"/>
                    <w:jc w:val="left"/>
                    <w:rPr>
                      <w:b/>
                      <w:sz w:val="24"/>
                    </w:rPr>
                  </w:pPr>
                  <w:bookmarkStart w:name="(a) Mandatory electronic filing" w:id="389"/>
                  <w:bookmarkEnd w:id="389"/>
                  <w:r>
                    <w:rPr/>
                  </w:r>
                  <w:r>
                    <w:rPr>
                      <w:b/>
                      <w:sz w:val="24"/>
                    </w:rPr>
                    <w:t>(a)</w:t>
                  </w:r>
                </w:p>
              </w:txbxContent>
            </v:textbox>
            <w10:wrap type="none"/>
          </v:shape>
        </w:pict>
      </w:r>
      <w:r>
        <w:rPr/>
        <w:pict>
          <v:shape style="position:absolute;margin-left:99.800003pt;margin-top:552.666626pt;width:142.75pt;height:15.3pt;mso-position-horizontal-relative:page;mso-position-vertical-relative:page;z-index:-1275664" type="#_x0000_t202" filled="false" stroked="false">
            <v:textbox inset="0,0,0,0">
              <w:txbxContent>
                <w:p>
                  <w:pPr>
                    <w:spacing w:before="10"/>
                    <w:ind w:left="20" w:right="0" w:firstLine="0"/>
                    <w:jc w:val="left"/>
                    <w:rPr>
                      <w:b/>
                      <w:sz w:val="24"/>
                    </w:rPr>
                  </w:pPr>
                  <w:r>
                    <w:rPr>
                      <w:b/>
                      <w:sz w:val="24"/>
                    </w:rPr>
                    <w:t>Mandatory electronic filing</w:t>
                  </w:r>
                </w:p>
              </w:txbxContent>
            </v:textbox>
            <w10:wrap type="none"/>
          </v:shape>
        </w:pict>
      </w:r>
      <w:r>
        <w:rPr/>
        <w:pict>
          <v:shape style="position:absolute;margin-left:99.800003pt;margin-top:582.666626pt;width:438.6pt;height:30.3pt;mso-position-horizontal-relative:page;mso-position-vertical-relative:page;z-index:-1275640" type="#_x0000_t202" filled="false" stroked="false">
            <v:textbox inset="0,0,0,0">
              <w:txbxContent>
                <w:p>
                  <w:pPr>
                    <w:pStyle w:val="BodyText"/>
                    <w:spacing w:line="261" w:lineRule="auto"/>
                    <w:ind w:right="-6"/>
                  </w:pPr>
                  <w:bookmarkStart w:name="Except as otherwise provided by these ru" w:id="390"/>
                  <w:bookmarkEnd w:id="390"/>
                  <w:r>
                    <w:rPr/>
                  </w:r>
                  <w:r>
                    <w:rPr/>
                    <w:t>Except as otherwise provided by these rules, the local rules of the reviewing court, or court order, all parties are required to file all documents electronically in the reviewing court.</w:t>
                  </w:r>
                </w:p>
              </w:txbxContent>
            </v:textbox>
            <w10:wrap type="none"/>
          </v:shape>
        </w:pict>
      </w:r>
      <w:r>
        <w:rPr/>
        <w:pict>
          <v:shape style="position:absolute;margin-left:71pt;margin-top:627.666626pt;width:16.650pt;height:15.3pt;mso-position-horizontal-relative:page;mso-position-vertical-relative:page;z-index:-1275616" type="#_x0000_t202" filled="false" stroked="false">
            <v:textbox inset="0,0,0,0">
              <w:txbxContent>
                <w:p>
                  <w:pPr>
                    <w:spacing w:before="10"/>
                    <w:ind w:left="20" w:right="0" w:firstLine="0"/>
                    <w:jc w:val="left"/>
                    <w:rPr>
                      <w:b/>
                      <w:sz w:val="24"/>
                    </w:rPr>
                  </w:pPr>
                  <w:bookmarkStart w:name="(b) Self-represented parties" w:id="391"/>
                  <w:bookmarkEnd w:id="391"/>
                  <w:r>
                    <w:rPr/>
                  </w:r>
                  <w:r>
                    <w:rPr>
                      <w:b/>
                      <w:sz w:val="24"/>
                    </w:rPr>
                    <w:t>(b)</w:t>
                  </w:r>
                </w:p>
              </w:txbxContent>
            </v:textbox>
            <w10:wrap type="none"/>
          </v:shape>
        </w:pict>
      </w:r>
      <w:r>
        <w:rPr/>
        <w:pict>
          <v:shape style="position:absolute;margin-left:99.800003pt;margin-top:627.666626pt;width:124.05pt;height:15.3pt;mso-position-horizontal-relative:page;mso-position-vertical-relative:page;z-index:-1275592" type="#_x0000_t202" filled="false" stroked="false">
            <v:textbox inset="0,0,0,0">
              <w:txbxContent>
                <w:p>
                  <w:pPr>
                    <w:spacing w:before="10"/>
                    <w:ind w:left="20" w:right="0" w:firstLine="0"/>
                    <w:jc w:val="left"/>
                    <w:rPr>
                      <w:b/>
                      <w:sz w:val="24"/>
                    </w:rPr>
                  </w:pPr>
                  <w:r>
                    <w:rPr>
                      <w:b/>
                      <w:sz w:val="24"/>
                    </w:rPr>
                    <w:t>Self-represented parties</w:t>
                  </w:r>
                </w:p>
              </w:txbxContent>
            </v:textbox>
            <w10:wrap type="none"/>
          </v:shape>
        </w:pict>
      </w:r>
      <w:r>
        <w:rPr/>
        <w:pict>
          <v:shape style="position:absolute;margin-left:99.800003pt;margin-top:657.666626pt;width:15.95pt;height:15.3pt;mso-position-horizontal-relative:page;mso-position-vertical-relative:page;z-index:-1275568" type="#_x0000_t202" filled="false" stroked="false">
            <v:textbox inset="0,0,0,0">
              <w:txbxContent>
                <w:p>
                  <w:pPr>
                    <w:pStyle w:val="BodyText"/>
                  </w:pPr>
                  <w:bookmarkStart w:name="(1) Self-represented parties are exempt " w:id="392"/>
                  <w:bookmarkEnd w:id="392"/>
                  <w:r>
                    <w:rPr/>
                  </w:r>
                  <w:r>
                    <w:rPr/>
                    <w:t>(1)</w:t>
                  </w:r>
                </w:p>
              </w:txbxContent>
            </v:textbox>
            <w10:wrap type="none"/>
          </v:shape>
        </w:pict>
      </w:r>
      <w:r>
        <w:rPr/>
        <w:pict>
          <v:shape style="position:absolute;margin-left:128.600006pt;margin-top:657.666626pt;width:362.65pt;height:30.3pt;mso-position-horizontal-relative:page;mso-position-vertical-relative:page;z-index:-1275544" type="#_x0000_t202" filled="false" stroked="false">
            <v:textbox inset="0,0,0,0">
              <w:txbxContent>
                <w:p>
                  <w:pPr>
                    <w:pStyle w:val="BodyText"/>
                    <w:spacing w:line="261" w:lineRule="auto"/>
                    <w:ind w:right="-5"/>
                  </w:pPr>
                  <w:r>
                    <w:rPr/>
                    <w:t>Self-represented parties are exempt from the requirement to file documents electronically.</w:t>
                  </w:r>
                </w:p>
              </w:txbxContent>
            </v:textbox>
            <w10:wrap type="none"/>
          </v:shape>
        </w:pict>
      </w:r>
      <w:r>
        <w:rPr/>
        <w:pict>
          <v:shape style="position:absolute;margin-left:299pt;margin-top:761.106628pt;width:14pt;height:15.3pt;mso-position-horizontal-relative:page;mso-position-vertical-relative:page;z-index:-1275520" type="#_x0000_t202" filled="false" stroked="false">
            <v:textbox inset="0,0,0,0">
              <w:txbxContent>
                <w:p>
                  <w:pPr>
                    <w:pStyle w:val="BodyText"/>
                  </w:pPr>
                  <w:r>
                    <w:rPr/>
                    <w:t>42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75496" type="#_x0000_t202" filled="false" stroked="false">
            <v:textbox inset="0,0,0,0">
              <w:txbxContent>
                <w:p>
                  <w:pPr>
                    <w:pStyle w:val="BodyText"/>
                  </w:pPr>
                  <w:bookmarkStart w:name="(2) A self-represented party may agree t" w:id="393"/>
                  <w:bookmarkEnd w:id="393"/>
                  <w:r>
                    <w:rPr/>
                  </w:r>
                  <w:r>
                    <w:rPr/>
                    <w:t>(2)</w:t>
                  </w:r>
                </w:p>
              </w:txbxContent>
            </v:textbox>
            <w10:wrap type="none"/>
          </v:shape>
        </w:pict>
      </w:r>
      <w:r>
        <w:rPr/>
        <w:pict>
          <v:shape style="position:absolute;margin-left:128.600006pt;margin-top:72.666641pt;width:400.95pt;height:45.3pt;mso-position-horizontal-relative:page;mso-position-vertical-relative:page;z-index:-1275472" type="#_x0000_t202" filled="false" stroked="false">
            <v:textbox inset="0,0,0,0">
              <w:txbxContent>
                <w:p>
                  <w:pPr>
                    <w:pStyle w:val="BodyText"/>
                    <w:spacing w:line="261" w:lineRule="auto"/>
                    <w:ind w:right="-5"/>
                  </w:pPr>
                  <w:r>
                    <w:rPr/>
                    <w:t>A self-represented party may agree to file documents electronically. By electronically filing any document with the court, a self-represented party agrees to file documents electronically.</w:t>
                  </w:r>
                </w:p>
              </w:txbxContent>
            </v:textbox>
            <w10:wrap type="none"/>
          </v:shape>
        </w:pict>
      </w:r>
      <w:r>
        <w:rPr/>
        <w:pict>
          <v:shape style="position:absolute;margin-left:99.800003pt;margin-top:132.666641pt;width:15.95pt;height:15.3pt;mso-position-horizontal-relative:page;mso-position-vertical-relative:page;z-index:-1275448" type="#_x0000_t202" filled="false" stroked="false">
            <v:textbox inset="0,0,0,0">
              <w:txbxContent>
                <w:p>
                  <w:pPr>
                    <w:pStyle w:val="BodyText"/>
                  </w:pPr>
                  <w:bookmarkStart w:name="(3) In cases involving both represented " w:id="394"/>
                  <w:bookmarkEnd w:id="394"/>
                  <w:r>
                    <w:rPr/>
                  </w:r>
                  <w:r>
                    <w:rPr/>
                    <w:t>(3)</w:t>
                  </w:r>
                </w:p>
              </w:txbxContent>
            </v:textbox>
            <w10:wrap type="none"/>
          </v:shape>
        </w:pict>
      </w:r>
      <w:r>
        <w:rPr/>
        <w:pict>
          <v:shape style="position:absolute;margin-left:128.600006pt;margin-top:132.666641pt;width:403.05pt;height:45.3pt;mso-position-horizontal-relative:page;mso-position-vertical-relative:page;z-index:-1275424" type="#_x0000_t202" filled="false" stroked="false">
            <v:textbox inset="0,0,0,0">
              <w:txbxContent>
                <w:p>
                  <w:pPr>
                    <w:pStyle w:val="BodyText"/>
                    <w:spacing w:line="261" w:lineRule="auto"/>
                    <w:ind w:right="-3"/>
                  </w:pPr>
                  <w:r>
                    <w:rPr/>
                    <w:t>In cases involving both represented and self-represented parties, represented parties are required to file documents electronically; however, in these cases, each self- represented party may file documents in paper form.</w:t>
                  </w:r>
                </w:p>
              </w:txbxContent>
            </v:textbox>
            <w10:wrap type="none"/>
          </v:shape>
        </w:pict>
      </w:r>
      <w:r>
        <w:rPr/>
        <w:pict>
          <v:shape style="position:absolute;margin-left:71pt;margin-top:192.666641pt;width:15.15pt;height:15.3pt;mso-position-horizontal-relative:page;mso-position-vertical-relative:page;z-index:-1275400" type="#_x0000_t202" filled="false" stroked="false">
            <v:textbox inset="0,0,0,0">
              <w:txbxContent>
                <w:p>
                  <w:pPr>
                    <w:spacing w:before="10"/>
                    <w:ind w:left="20" w:right="0" w:firstLine="0"/>
                    <w:jc w:val="left"/>
                    <w:rPr>
                      <w:b/>
                      <w:sz w:val="24"/>
                    </w:rPr>
                  </w:pPr>
                  <w:bookmarkStart w:name="(c) Trial courts" w:id="395"/>
                  <w:bookmarkEnd w:id="395"/>
                  <w:r>
                    <w:rPr/>
                  </w:r>
                  <w:r>
                    <w:rPr>
                      <w:b/>
                      <w:sz w:val="24"/>
                    </w:rPr>
                    <w:t>(c)</w:t>
                  </w:r>
                </w:p>
              </w:txbxContent>
            </v:textbox>
            <w10:wrap type="none"/>
          </v:shape>
        </w:pict>
      </w:r>
      <w:r>
        <w:rPr/>
        <w:pict>
          <v:shape style="position:absolute;margin-left:99.800003pt;margin-top:192.666641pt;width:62.9pt;height:15.3pt;mso-position-horizontal-relative:page;mso-position-vertical-relative:page;z-index:-1275376" type="#_x0000_t202" filled="false" stroked="false">
            <v:textbox inset="0,0,0,0">
              <w:txbxContent>
                <w:p>
                  <w:pPr>
                    <w:spacing w:before="10"/>
                    <w:ind w:left="20" w:right="0" w:firstLine="0"/>
                    <w:jc w:val="left"/>
                    <w:rPr>
                      <w:b/>
                      <w:sz w:val="24"/>
                    </w:rPr>
                  </w:pPr>
                  <w:r>
                    <w:rPr>
                      <w:b/>
                      <w:sz w:val="24"/>
                    </w:rPr>
                    <w:t>Trial courts</w:t>
                  </w:r>
                </w:p>
              </w:txbxContent>
            </v:textbox>
            <w10:wrap type="none"/>
          </v:shape>
        </w:pict>
      </w:r>
      <w:r>
        <w:rPr/>
        <w:pict>
          <v:shape style="position:absolute;margin-left:99.800003pt;margin-top:222.666641pt;width:412.15pt;height:30.3pt;mso-position-horizontal-relative:page;mso-position-vertical-relative:page;z-index:-1275352" type="#_x0000_t202" filled="false" stroked="false">
            <v:textbox inset="0,0,0,0">
              <w:txbxContent>
                <w:p>
                  <w:pPr>
                    <w:pStyle w:val="BodyText"/>
                    <w:spacing w:line="261" w:lineRule="auto"/>
                    <w:ind w:right="-1"/>
                  </w:pPr>
                  <w:bookmarkStart w:name="Trial courts are exempt from the require" w:id="396"/>
                  <w:bookmarkEnd w:id="396"/>
                  <w:r>
                    <w:rPr/>
                  </w:r>
                  <w:r>
                    <w:rPr/>
                    <w:t>Trial courts are exempt from the requirement to file documents electronically, but are permitted to file documents electronically.</w:t>
                  </w:r>
                </w:p>
              </w:txbxContent>
            </v:textbox>
            <w10:wrap type="none"/>
          </v:shape>
        </w:pict>
      </w:r>
      <w:r>
        <w:rPr/>
        <w:pict>
          <v:shape style="position:absolute;margin-left:71pt;margin-top:267.666626pt;width:16.650pt;height:15.3pt;mso-position-horizontal-relative:page;mso-position-vertical-relative:page;z-index:-1275328" type="#_x0000_t202" filled="false" stroked="false">
            <v:textbox inset="0,0,0,0">
              <w:txbxContent>
                <w:p>
                  <w:pPr>
                    <w:spacing w:before="10"/>
                    <w:ind w:left="20" w:right="0" w:firstLine="0"/>
                    <w:jc w:val="left"/>
                    <w:rPr>
                      <w:b/>
                      <w:sz w:val="24"/>
                    </w:rPr>
                  </w:pPr>
                  <w:bookmarkStart w:name="(d) Excuse for undue hardship or signifi" w:id="397"/>
                  <w:bookmarkEnd w:id="397"/>
                  <w:r>
                    <w:rPr/>
                  </w:r>
                  <w:r>
                    <w:rPr>
                      <w:b/>
                      <w:sz w:val="24"/>
                    </w:rPr>
                    <w:t>(d)</w:t>
                  </w:r>
                </w:p>
              </w:txbxContent>
            </v:textbox>
            <w10:wrap type="none"/>
          </v:shape>
        </w:pict>
      </w:r>
      <w:r>
        <w:rPr/>
        <w:pict>
          <v:shape style="position:absolute;margin-left:99.800003pt;margin-top:267.666626pt;width:262.6pt;height:15.3pt;mso-position-horizontal-relative:page;mso-position-vertical-relative:page;z-index:-1275304" type="#_x0000_t202" filled="false" stroked="false">
            <v:textbox inset="0,0,0,0">
              <w:txbxContent>
                <w:p>
                  <w:pPr>
                    <w:spacing w:before="10"/>
                    <w:ind w:left="20" w:right="0" w:firstLine="0"/>
                    <w:jc w:val="left"/>
                    <w:rPr>
                      <w:b/>
                      <w:sz w:val="24"/>
                    </w:rPr>
                  </w:pPr>
                  <w:r>
                    <w:rPr>
                      <w:b/>
                      <w:sz w:val="24"/>
                    </w:rPr>
                    <w:t>Excuse for undue hardship or significant prejudice</w:t>
                  </w:r>
                </w:p>
              </w:txbxContent>
            </v:textbox>
            <w10:wrap type="none"/>
          </v:shape>
        </w:pict>
      </w:r>
      <w:r>
        <w:rPr/>
        <w:pict>
          <v:shape style="position:absolute;margin-left:99.800003pt;margin-top:297.666626pt;width:435.95pt;height:60.3pt;mso-position-horizontal-relative:page;mso-position-vertical-relative:page;z-index:-1275280" type="#_x0000_t202" filled="false" stroked="false">
            <v:textbox inset="0,0,0,0">
              <w:txbxContent>
                <w:p>
                  <w:pPr>
                    <w:pStyle w:val="BodyText"/>
                    <w:spacing w:line="261" w:lineRule="auto"/>
                    <w:ind w:right="1"/>
                  </w:pPr>
                  <w:bookmarkStart w:name="A party must be excused from the require" w:id="398"/>
                  <w:bookmarkEnd w:id="398"/>
                  <w:r>
                    <w:rPr/>
                  </w:r>
                  <w:r>
                    <w:rPr/>
                    <w:t>A party must be excused from the requirement to file documents electronically if the party shows undue hardship or significant prejudice. A court must have a process for parties, including represented parties, to apply for relief and a procedure for parties excused from filing documents electronically to file them in paper form.</w:t>
                  </w:r>
                </w:p>
              </w:txbxContent>
            </v:textbox>
            <w10:wrap type="none"/>
          </v:shape>
        </w:pict>
      </w:r>
      <w:r>
        <w:rPr/>
        <w:pict>
          <v:shape style="position:absolute;margin-left:71pt;margin-top:372.666626pt;width:15.15pt;height:15.3pt;mso-position-horizontal-relative:page;mso-position-vertical-relative:page;z-index:-1275256" type="#_x0000_t202" filled="false" stroked="false">
            <v:textbox inset="0,0,0,0">
              <w:txbxContent>
                <w:p>
                  <w:pPr>
                    <w:spacing w:before="10"/>
                    <w:ind w:left="20" w:right="0" w:firstLine="0"/>
                    <w:jc w:val="left"/>
                    <w:rPr>
                      <w:b/>
                      <w:sz w:val="24"/>
                    </w:rPr>
                  </w:pPr>
                  <w:bookmarkStart w:name="(e) Applications for fee waivers" w:id="399"/>
                  <w:bookmarkEnd w:id="399"/>
                  <w:r>
                    <w:rPr/>
                  </w:r>
                  <w:r>
                    <w:rPr>
                      <w:b/>
                      <w:sz w:val="24"/>
                    </w:rPr>
                    <w:t>(e)</w:t>
                  </w:r>
                </w:p>
              </w:txbxContent>
            </v:textbox>
            <w10:wrap type="none"/>
          </v:shape>
        </w:pict>
      </w:r>
      <w:r>
        <w:rPr/>
        <w:pict>
          <v:shape style="position:absolute;margin-left:99.800003pt;margin-top:372.666626pt;width:144.85pt;height:15.3pt;mso-position-horizontal-relative:page;mso-position-vertical-relative:page;z-index:-1275232" type="#_x0000_t202" filled="false" stroked="false">
            <v:textbox inset="0,0,0,0">
              <w:txbxContent>
                <w:p>
                  <w:pPr>
                    <w:spacing w:before="10"/>
                    <w:ind w:left="20" w:right="0" w:firstLine="0"/>
                    <w:jc w:val="left"/>
                    <w:rPr>
                      <w:b/>
                      <w:sz w:val="24"/>
                    </w:rPr>
                  </w:pPr>
                  <w:r>
                    <w:rPr>
                      <w:b/>
                      <w:sz w:val="24"/>
                    </w:rPr>
                    <w:t>Applications for fee waivers</w:t>
                  </w:r>
                </w:p>
              </w:txbxContent>
            </v:textbox>
            <w10:wrap type="none"/>
          </v:shape>
        </w:pict>
      </w:r>
      <w:r>
        <w:rPr/>
        <w:pict>
          <v:shape style="position:absolute;margin-left:99.800003pt;margin-top:402.666626pt;width:432pt;height:30.3pt;mso-position-horizontal-relative:page;mso-position-vertical-relative:page;z-index:-1275208" type="#_x0000_t202" filled="false" stroked="false">
            <v:textbox inset="0,0,0,0">
              <w:txbxContent>
                <w:p>
                  <w:pPr>
                    <w:pStyle w:val="BodyText"/>
                    <w:spacing w:line="261" w:lineRule="auto"/>
                    <w:ind w:right="-4"/>
                  </w:pPr>
                  <w:bookmarkStart w:name="The court may permit electronic filing o" w:id="400"/>
                  <w:bookmarkEnd w:id="400"/>
                  <w:r>
                    <w:rPr/>
                  </w:r>
                  <w:r>
                    <w:rPr/>
                    <w:t>The court may permit electronic filing of an application for waiver of court fees and costs in any proceeding in which the court accepts electronic filings.</w:t>
                  </w:r>
                </w:p>
              </w:txbxContent>
            </v:textbox>
            <w10:wrap type="none"/>
          </v:shape>
        </w:pict>
      </w:r>
      <w:r>
        <w:rPr/>
        <w:pict>
          <v:shape style="position:absolute;margin-left:71pt;margin-top:447.666626pt;width:14pt;height:15.3pt;mso-position-horizontal-relative:page;mso-position-vertical-relative:page;z-index:-1275184" type="#_x0000_t202" filled="false" stroked="false">
            <v:textbox inset="0,0,0,0">
              <w:txbxContent>
                <w:p>
                  <w:pPr>
                    <w:spacing w:before="10"/>
                    <w:ind w:left="20" w:right="0" w:firstLine="0"/>
                    <w:jc w:val="left"/>
                    <w:rPr>
                      <w:b/>
                      <w:sz w:val="24"/>
                    </w:rPr>
                  </w:pPr>
                  <w:bookmarkStart w:name="(f) Effect of document filed electronica" w:id="401"/>
                  <w:bookmarkEnd w:id="401"/>
                  <w:r>
                    <w:rPr/>
                  </w:r>
                  <w:r>
                    <w:rPr>
                      <w:b/>
                      <w:sz w:val="24"/>
                    </w:rPr>
                    <w:t>(f)</w:t>
                  </w:r>
                </w:p>
              </w:txbxContent>
            </v:textbox>
            <w10:wrap type="none"/>
          </v:shape>
        </w:pict>
      </w:r>
      <w:r>
        <w:rPr/>
        <w:pict>
          <v:shape style="position:absolute;margin-left:99.800003pt;margin-top:447.666626pt;width:196.5pt;height:15.3pt;mso-position-horizontal-relative:page;mso-position-vertical-relative:page;z-index:-1275160" type="#_x0000_t202" filled="false" stroked="false">
            <v:textbox inset="0,0,0,0">
              <w:txbxContent>
                <w:p>
                  <w:pPr>
                    <w:spacing w:before="10"/>
                    <w:ind w:left="20" w:right="0" w:firstLine="0"/>
                    <w:jc w:val="left"/>
                    <w:rPr>
                      <w:b/>
                      <w:sz w:val="24"/>
                    </w:rPr>
                  </w:pPr>
                  <w:r>
                    <w:rPr>
                      <w:b/>
                      <w:sz w:val="24"/>
                    </w:rPr>
                    <w:t>Effect of document filed electronically</w:t>
                  </w:r>
                </w:p>
              </w:txbxContent>
            </v:textbox>
            <w10:wrap type="none"/>
          </v:shape>
        </w:pict>
      </w:r>
      <w:r>
        <w:rPr/>
        <w:pict>
          <v:shape style="position:absolute;margin-left:99.800003pt;margin-top:477.666626pt;width:15.95pt;height:15.3pt;mso-position-horizontal-relative:page;mso-position-vertical-relative:page;z-index:-1275136" type="#_x0000_t202" filled="false" stroked="false">
            <v:textbox inset="0,0,0,0">
              <w:txbxContent>
                <w:p>
                  <w:pPr>
                    <w:pStyle w:val="BodyText"/>
                  </w:pPr>
                  <w:bookmarkStart w:name="(1) A document that the court, a party, " w:id="402"/>
                  <w:bookmarkEnd w:id="402"/>
                  <w:r>
                    <w:rPr/>
                  </w:r>
                  <w:r>
                    <w:rPr/>
                    <w:t>(1)</w:t>
                  </w:r>
                </w:p>
              </w:txbxContent>
            </v:textbox>
            <w10:wrap type="none"/>
          </v:shape>
        </w:pict>
      </w:r>
      <w:r>
        <w:rPr/>
        <w:pict>
          <v:shape style="position:absolute;margin-left:128.600006pt;margin-top:477.666626pt;width:406.7pt;height:30.3pt;mso-position-horizontal-relative:page;mso-position-vertical-relative:page;z-index:-1275112" type="#_x0000_t202" filled="false" stroked="false">
            <v:textbox inset="0,0,0,0">
              <w:txbxContent>
                <w:p>
                  <w:pPr>
                    <w:pStyle w:val="BodyText"/>
                    <w:spacing w:line="261" w:lineRule="auto"/>
                    <w:ind w:right="-3"/>
                  </w:pPr>
                  <w:r>
                    <w:rPr/>
                    <w:t>A document that the court, a party, or a trial court files electronically under the rules in this article has the same legal effect as a document in paper form.</w:t>
                  </w:r>
                </w:p>
              </w:txbxContent>
            </v:textbox>
            <w10:wrap type="none"/>
          </v:shape>
        </w:pict>
      </w:r>
      <w:r>
        <w:rPr/>
        <w:pict>
          <v:shape style="position:absolute;margin-left:99.800003pt;margin-top:522.666626pt;width:15.95pt;height:15.3pt;mso-position-horizontal-relative:page;mso-position-vertical-relative:page;z-index:-1275088" type="#_x0000_t202" filled="false" stroked="false">
            <v:textbox inset="0,0,0,0">
              <w:txbxContent>
                <w:p>
                  <w:pPr>
                    <w:pStyle w:val="BodyText"/>
                  </w:pPr>
                  <w:bookmarkStart w:name="(2) Filing a document electronically doe" w:id="403"/>
                  <w:bookmarkEnd w:id="403"/>
                  <w:r>
                    <w:rPr/>
                  </w:r>
                  <w:r>
                    <w:rPr/>
                    <w:t>(2)</w:t>
                  </w:r>
                </w:p>
              </w:txbxContent>
            </v:textbox>
            <w10:wrap type="none"/>
          </v:shape>
        </w:pict>
      </w:r>
      <w:r>
        <w:rPr/>
        <w:pict>
          <v:shape style="position:absolute;margin-left:128.600006pt;margin-top:522.666626pt;width:321.05pt;height:15.3pt;mso-position-horizontal-relative:page;mso-position-vertical-relative:page;z-index:-1275064" type="#_x0000_t202" filled="false" stroked="false">
            <v:textbox inset="0,0,0,0">
              <w:txbxContent>
                <w:p>
                  <w:pPr>
                    <w:pStyle w:val="BodyText"/>
                  </w:pPr>
                  <w:r>
                    <w:rPr/>
                    <w:t>Filing a document electronically does not alter any filing deadline.</w:t>
                  </w:r>
                </w:p>
              </w:txbxContent>
            </v:textbox>
            <w10:wrap type="none"/>
          </v:shape>
        </w:pict>
      </w:r>
      <w:r>
        <w:rPr/>
        <w:pict>
          <v:shape style="position:absolute;margin-left:71pt;margin-top:552.666626pt;width:15.95pt;height:15.3pt;mso-position-horizontal-relative:page;mso-position-vertical-relative:page;z-index:-1275040" type="#_x0000_t202" filled="false" stroked="false">
            <v:textbox inset="0,0,0,0">
              <w:txbxContent>
                <w:p>
                  <w:pPr>
                    <w:spacing w:before="10"/>
                    <w:ind w:left="20" w:right="0" w:firstLine="0"/>
                    <w:jc w:val="left"/>
                    <w:rPr>
                      <w:b/>
                      <w:sz w:val="24"/>
                    </w:rPr>
                  </w:pPr>
                  <w:bookmarkStart w:name="(g) Paper documents" w:id="404"/>
                  <w:bookmarkEnd w:id="404"/>
                  <w:r>
                    <w:rPr/>
                  </w:r>
                  <w:r>
                    <w:rPr>
                      <w:b/>
                      <w:sz w:val="24"/>
                    </w:rPr>
                    <w:t>(g)</w:t>
                  </w:r>
                </w:p>
              </w:txbxContent>
            </v:textbox>
            <w10:wrap type="none"/>
          </v:shape>
        </w:pict>
      </w:r>
      <w:r>
        <w:rPr/>
        <w:pict>
          <v:shape style="position:absolute;margin-left:99.800003pt;margin-top:552.666626pt;width:90.9pt;height:15.3pt;mso-position-horizontal-relative:page;mso-position-vertical-relative:page;z-index:-1275016" type="#_x0000_t202" filled="false" stroked="false">
            <v:textbox inset="0,0,0,0">
              <w:txbxContent>
                <w:p>
                  <w:pPr>
                    <w:spacing w:before="10"/>
                    <w:ind w:left="20" w:right="0" w:firstLine="0"/>
                    <w:jc w:val="left"/>
                    <w:rPr>
                      <w:b/>
                      <w:sz w:val="24"/>
                    </w:rPr>
                  </w:pPr>
                  <w:r>
                    <w:rPr>
                      <w:b/>
                      <w:sz w:val="24"/>
                    </w:rPr>
                    <w:t>Paper documents</w:t>
                  </w:r>
                </w:p>
              </w:txbxContent>
            </v:textbox>
            <w10:wrap type="none"/>
          </v:shape>
        </w:pict>
      </w:r>
      <w:r>
        <w:rPr/>
        <w:pict>
          <v:shape style="position:absolute;margin-left:99.800003pt;margin-top:582.666626pt;width:425.4pt;height:45.3pt;mso-position-horizontal-relative:page;mso-position-vertical-relative:page;z-index:-1274992" type="#_x0000_t202" filled="false" stroked="false">
            <v:textbox inset="0,0,0,0">
              <w:txbxContent>
                <w:p>
                  <w:pPr>
                    <w:pStyle w:val="BodyText"/>
                    <w:spacing w:line="261" w:lineRule="auto"/>
                    <w:ind w:right="-3"/>
                  </w:pPr>
                  <w:bookmarkStart w:name="When it is not feasible for a party to c" w:id="405"/>
                  <w:bookmarkEnd w:id="405"/>
                  <w:r>
                    <w:rPr/>
                  </w:r>
                  <w:r>
                    <w:rPr/>
                    <w:t>When it is not feasible for a party to convert a document to electronic form by scanning, imaging, or another means, the court may allow that party to file the document in paper form.</w:t>
                  </w:r>
                </w:p>
              </w:txbxContent>
            </v:textbox>
            <w10:wrap type="none"/>
          </v:shape>
        </w:pict>
      </w:r>
      <w:r>
        <w:rPr/>
        <w:pict>
          <v:shape style="position:absolute;margin-left:71pt;margin-top:643.762085pt;width:199.1pt;height:14.25pt;mso-position-horizontal-relative:page;mso-position-vertical-relative:page;z-index:-1274968" type="#_x0000_t202" filled="false" stroked="false">
            <v:textbox inset="0,0,0,0">
              <w:txbxContent>
                <w:p>
                  <w:pPr>
                    <w:spacing w:before="11"/>
                    <w:ind w:left="20" w:right="0" w:firstLine="0"/>
                    <w:jc w:val="left"/>
                    <w:rPr>
                      <w:i/>
                      <w:sz w:val="22"/>
                    </w:rPr>
                  </w:pPr>
                  <w:r>
                    <w:rPr>
                      <w:i/>
                      <w:sz w:val="22"/>
                    </w:rPr>
                    <w:t>Rule 8.71 adopted effective January 1, 2017.</w:t>
                  </w:r>
                </w:p>
              </w:txbxContent>
            </v:textbox>
            <w10:wrap type="none"/>
          </v:shape>
        </w:pict>
      </w:r>
      <w:r>
        <w:rPr/>
        <w:pict>
          <v:shape style="position:absolute;margin-left:71pt;margin-top:672.666626pt;width:374.6pt;height:30.35pt;mso-position-horizontal-relative:page;mso-position-vertical-relative:page;z-index:-1274944" type="#_x0000_t202" filled="false" stroked="false">
            <v:textbox inset="0,0,0,0">
              <w:txbxContent>
                <w:p>
                  <w:pPr>
                    <w:spacing w:before="10"/>
                    <w:ind w:left="20" w:right="0" w:firstLine="0"/>
                    <w:jc w:val="left"/>
                    <w:rPr>
                      <w:b/>
                      <w:sz w:val="24"/>
                    </w:rPr>
                  </w:pPr>
                  <w:bookmarkStart w:name="Former rule 8.72.  Documents that may be" w:id="406"/>
                  <w:bookmarkEnd w:id="406"/>
                  <w:r>
                    <w:rPr/>
                  </w:r>
                  <w:r>
                    <w:rPr>
                      <w:b/>
                      <w:sz w:val="24"/>
                    </w:rPr>
                    <w:t>Former rule 8.72. Documents that may be filed electronically [Repealed]</w:t>
                  </w:r>
                </w:p>
                <w:p>
                  <w:pPr>
                    <w:spacing w:before="47"/>
                    <w:ind w:left="20" w:right="0" w:firstLine="0"/>
                    <w:jc w:val="left"/>
                    <w:rPr>
                      <w:i/>
                      <w:sz w:val="22"/>
                    </w:rPr>
                  </w:pPr>
                  <w:r>
                    <w:rPr>
                      <w:i/>
                      <w:sz w:val="22"/>
                    </w:rPr>
                    <w:t>Rule 8.72 repealed effective January 1, 2017; adopted effective July 1, 2010.</w:t>
                  </w:r>
                </w:p>
              </w:txbxContent>
            </v:textbox>
            <w10:wrap type="none"/>
          </v:shape>
        </w:pict>
      </w:r>
      <w:r>
        <w:rPr/>
        <w:pict>
          <v:shape style="position:absolute;margin-left:299pt;margin-top:761.106628pt;width:14pt;height:15.3pt;mso-position-horizontal-relative:page;mso-position-vertical-relative:page;z-index:-1274920" type="#_x0000_t202" filled="false" stroked="false">
            <v:textbox inset="0,0,0,0">
              <w:txbxContent>
                <w:p>
                  <w:pPr>
                    <w:pStyle w:val="BodyText"/>
                  </w:pPr>
                  <w:r>
                    <w:rPr/>
                    <w:t>43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82.2pt;height:15.3pt;mso-position-horizontal-relative:page;mso-position-vertical-relative:page;z-index:-1274896" type="#_x0000_t202" filled="false" stroked="false">
            <v:textbox inset="0,0,0,0">
              <w:txbxContent>
                <w:p>
                  <w:pPr>
                    <w:spacing w:before="10"/>
                    <w:ind w:left="20" w:right="0" w:firstLine="0"/>
                    <w:jc w:val="left"/>
                    <w:rPr>
                      <w:b/>
                      <w:sz w:val="24"/>
                    </w:rPr>
                  </w:pPr>
                  <w:bookmarkStart w:name="Rule 8.72.  Responsibilities of court" w:id="407"/>
                  <w:bookmarkEnd w:id="407"/>
                  <w:r>
                    <w:rPr/>
                  </w:r>
                  <w:r>
                    <w:rPr>
                      <w:b/>
                      <w:sz w:val="24"/>
                    </w:rPr>
                    <w:t>Rule 8.72. Responsibilities of court</w:t>
                  </w:r>
                </w:p>
              </w:txbxContent>
            </v:textbox>
            <w10:wrap type="none"/>
          </v:shape>
        </w:pict>
      </w:r>
      <w:r>
        <w:rPr/>
        <w:pict>
          <v:shape style="position:absolute;margin-left:71pt;margin-top:102.666641pt;width:15.95pt;height:15.3pt;mso-position-horizontal-relative:page;mso-position-vertical-relative:page;z-index:-1274872" type="#_x0000_t202" filled="false" stroked="false">
            <v:textbox inset="0,0,0,0">
              <w:txbxContent>
                <w:p>
                  <w:pPr>
                    <w:spacing w:before="10"/>
                    <w:ind w:left="20" w:right="0" w:firstLine="0"/>
                    <w:jc w:val="left"/>
                    <w:rPr>
                      <w:b/>
                      <w:sz w:val="24"/>
                    </w:rPr>
                  </w:pPr>
                  <w:bookmarkStart w:name="(a) Publication of electronic filing req" w:id="408"/>
                  <w:bookmarkEnd w:id="408"/>
                  <w:r>
                    <w:rPr/>
                  </w:r>
                  <w:r>
                    <w:rPr>
                      <w:b/>
                      <w:sz w:val="24"/>
                    </w:rPr>
                    <w:t>(a)</w:t>
                  </w:r>
                </w:p>
              </w:txbxContent>
            </v:textbox>
            <w10:wrap type="none"/>
          </v:shape>
        </w:pict>
      </w:r>
      <w:r>
        <w:rPr/>
        <w:pict>
          <v:shape style="position:absolute;margin-left:99.800003pt;margin-top:102.666641pt;width:227.8pt;height:15.3pt;mso-position-horizontal-relative:page;mso-position-vertical-relative:page;z-index:-1274848" type="#_x0000_t202" filled="false" stroked="false">
            <v:textbox inset="0,0,0,0">
              <w:txbxContent>
                <w:p>
                  <w:pPr>
                    <w:spacing w:before="10"/>
                    <w:ind w:left="20" w:right="0" w:firstLine="0"/>
                    <w:jc w:val="left"/>
                    <w:rPr>
                      <w:b/>
                      <w:sz w:val="24"/>
                    </w:rPr>
                  </w:pPr>
                  <w:r>
                    <w:rPr>
                      <w:b/>
                      <w:sz w:val="24"/>
                    </w:rPr>
                    <w:t>Publication of electronic filing requirements</w:t>
                  </w:r>
                </w:p>
              </w:txbxContent>
            </v:textbox>
            <w10:wrap type="none"/>
          </v:shape>
        </w:pict>
      </w:r>
      <w:r>
        <w:rPr/>
        <w:pict>
          <v:shape style="position:absolute;margin-left:99.800003pt;margin-top:132.666641pt;width:420.15pt;height:30.3pt;mso-position-horizontal-relative:page;mso-position-vertical-relative:page;z-index:-1274824" type="#_x0000_t202" filled="false" stroked="false">
            <v:textbox inset="0,0,0,0">
              <w:txbxContent>
                <w:p>
                  <w:pPr>
                    <w:pStyle w:val="BodyText"/>
                    <w:spacing w:line="261" w:lineRule="auto"/>
                    <w:ind w:right="-2"/>
                  </w:pPr>
                  <w:bookmarkStart w:name="The court will publish, in both electron" w:id="409"/>
                  <w:bookmarkEnd w:id="409"/>
                  <w:r>
                    <w:rPr/>
                  </w:r>
                  <w:r>
                    <w:rPr/>
                    <w:t>The court will publish, in both electronic and print formats, the court’s electronic filing requirements.</w:t>
                  </w:r>
                </w:p>
              </w:txbxContent>
            </v:textbox>
            <w10:wrap type="none"/>
          </v:shape>
        </w:pict>
      </w:r>
      <w:r>
        <w:rPr/>
        <w:pict>
          <v:shape style="position:absolute;margin-left:99.800003pt;margin-top:178.762115pt;width:206.15pt;height:14.25pt;mso-position-horizontal-relative:page;mso-position-vertical-relative:page;z-index:-1274800" type="#_x0000_t202" filled="false" stroked="false">
            <v:textbox inset="0,0,0,0">
              <w:txbxContent>
                <w:p>
                  <w:pPr>
                    <w:spacing w:before="11"/>
                    <w:ind w:left="20" w:right="0" w:firstLine="0"/>
                    <w:jc w:val="left"/>
                    <w:rPr>
                      <w:i/>
                      <w:sz w:val="22"/>
                    </w:rPr>
                  </w:pPr>
                  <w:bookmarkStart w:name="(Subd (a) amended effective January 1, 2" w:id="410"/>
                  <w:bookmarkEnd w:id="410"/>
                  <w:r>
                    <w:rPr/>
                  </w:r>
                  <w:r>
                    <w:rPr>
                      <w:i/>
                      <w:sz w:val="22"/>
                    </w:rPr>
                    <w:t>(Subd (a) amended effective January 1, 2017.)</w:t>
                  </w:r>
                </w:p>
              </w:txbxContent>
            </v:textbox>
            <w10:wrap type="none"/>
          </v:shape>
        </w:pict>
      </w:r>
      <w:r>
        <w:rPr/>
        <w:pict>
          <v:shape style="position:absolute;margin-left:71pt;margin-top:207.666641pt;width:16.650pt;height:15.3pt;mso-position-horizontal-relative:page;mso-position-vertical-relative:page;z-index:-1274776" type="#_x0000_t202" filled="false" stroked="false">
            <v:textbox inset="0,0,0,0">
              <w:txbxContent>
                <w:p>
                  <w:pPr>
                    <w:spacing w:before="10"/>
                    <w:ind w:left="20" w:right="0" w:firstLine="0"/>
                    <w:jc w:val="left"/>
                    <w:rPr>
                      <w:b/>
                      <w:sz w:val="24"/>
                    </w:rPr>
                  </w:pPr>
                  <w:bookmarkStart w:name="(b) Problems with electronic filing" w:id="411"/>
                  <w:bookmarkEnd w:id="411"/>
                  <w:r>
                    <w:rPr/>
                  </w:r>
                  <w:r>
                    <w:rPr>
                      <w:b/>
                      <w:sz w:val="24"/>
                    </w:rPr>
                    <w:t>(b)</w:t>
                  </w:r>
                </w:p>
              </w:txbxContent>
            </v:textbox>
            <w10:wrap type="none"/>
          </v:shape>
        </w:pict>
      </w:r>
      <w:r>
        <w:rPr/>
        <w:pict>
          <v:shape style="position:absolute;margin-left:99.800003pt;margin-top:207.666641pt;width:159.050pt;height:15.3pt;mso-position-horizontal-relative:page;mso-position-vertical-relative:page;z-index:-1274752" type="#_x0000_t202" filled="false" stroked="false">
            <v:textbox inset="0,0,0,0">
              <w:txbxContent>
                <w:p>
                  <w:pPr>
                    <w:spacing w:before="10"/>
                    <w:ind w:left="20" w:right="0" w:firstLine="0"/>
                    <w:jc w:val="left"/>
                    <w:rPr>
                      <w:b/>
                      <w:sz w:val="24"/>
                    </w:rPr>
                  </w:pPr>
                  <w:r>
                    <w:rPr>
                      <w:b/>
                      <w:sz w:val="24"/>
                    </w:rPr>
                    <w:t>Problems with electronic filing</w:t>
                  </w:r>
                </w:p>
              </w:txbxContent>
            </v:textbox>
            <w10:wrap type="none"/>
          </v:shape>
        </w:pict>
      </w:r>
      <w:r>
        <w:rPr/>
        <w:pict>
          <v:shape style="position:absolute;margin-left:99.800003pt;margin-top:237.666641pt;width:406.45pt;height:30.3pt;mso-position-horizontal-relative:page;mso-position-vertical-relative:page;z-index:-1274728" type="#_x0000_t202" filled="false" stroked="false">
            <v:textbox inset="0,0,0,0">
              <w:txbxContent>
                <w:p>
                  <w:pPr>
                    <w:pStyle w:val="BodyText"/>
                    <w:spacing w:line="261" w:lineRule="auto"/>
                    <w:ind w:right="-2"/>
                  </w:pPr>
                  <w:bookmarkStart w:name="If the court is aware of a problem that " w:id="412"/>
                  <w:bookmarkEnd w:id="412"/>
                  <w:r>
                    <w:rPr/>
                  </w:r>
                  <w:r>
                    <w:rPr/>
                    <w:t>If the court is aware of a problem that impedes or precludes electronic filing, it must promptly take reasonable steps to provide notice of the problem.</w:t>
                  </w:r>
                </w:p>
              </w:txbxContent>
            </v:textbox>
            <w10:wrap type="none"/>
          </v:shape>
        </w:pict>
      </w:r>
      <w:r>
        <w:rPr/>
        <w:pict>
          <v:shape style="position:absolute;margin-left:71pt;margin-top:283.762115pt;width:444.15pt;height:29.25pt;mso-position-horizontal-relative:page;mso-position-vertical-relative:page;z-index:-1274704" type="#_x0000_t202" filled="false" stroked="false">
            <v:textbox inset="0,0,0,0">
              <w:txbxContent>
                <w:p>
                  <w:pPr>
                    <w:spacing w:before="11"/>
                    <w:ind w:left="20" w:right="0" w:firstLine="0"/>
                    <w:jc w:val="left"/>
                    <w:rPr>
                      <w:i/>
                      <w:sz w:val="22"/>
                    </w:rPr>
                  </w:pPr>
                  <w:r>
                    <w:rPr>
                      <w:i/>
                      <w:sz w:val="22"/>
                    </w:rPr>
                    <w:t>Rule 8.72 amended and renumbered effective January 1, 2017; adopted as rule 8.74 effective July 1,</w:t>
                  </w:r>
                </w:p>
                <w:p>
                  <w:pPr>
                    <w:spacing w:before="47"/>
                    <w:ind w:left="20" w:right="0" w:firstLine="0"/>
                    <w:jc w:val="left"/>
                    <w:rPr>
                      <w:i/>
                      <w:sz w:val="22"/>
                    </w:rPr>
                  </w:pPr>
                  <w:r>
                    <w:rPr>
                      <w:i/>
                      <w:sz w:val="22"/>
                    </w:rPr>
                    <w:t>2010.</w:t>
                  </w:r>
                </w:p>
              </w:txbxContent>
            </v:textbox>
            <w10:wrap type="none"/>
          </v:shape>
        </w:pict>
      </w:r>
      <w:r>
        <w:rPr/>
        <w:pict>
          <v:shape style="position:absolute;margin-left:71pt;margin-top:327.666626pt;width:294.9pt;height:30.35pt;mso-position-horizontal-relative:page;mso-position-vertical-relative:page;z-index:-1274680" type="#_x0000_t202" filled="false" stroked="false">
            <v:textbox inset="0,0,0,0">
              <w:txbxContent>
                <w:p>
                  <w:pPr>
                    <w:spacing w:before="10"/>
                    <w:ind w:left="20" w:right="0" w:firstLine="0"/>
                    <w:jc w:val="left"/>
                    <w:rPr>
                      <w:b/>
                      <w:sz w:val="24"/>
                    </w:rPr>
                  </w:pPr>
                  <w:bookmarkStart w:name="Former rule 8.73.  Renumbered effective " w:id="413"/>
                  <w:bookmarkEnd w:id="413"/>
                  <w:r>
                    <w:rPr/>
                  </w:r>
                  <w:r>
                    <w:rPr>
                      <w:b/>
                      <w:sz w:val="24"/>
                    </w:rPr>
                    <w:t>Former rule 8.73. Renumbered effective January 1, 2017</w:t>
                  </w:r>
                </w:p>
                <w:p>
                  <w:pPr>
                    <w:spacing w:before="47"/>
                    <w:ind w:left="20" w:right="0" w:firstLine="0"/>
                    <w:jc w:val="left"/>
                    <w:rPr>
                      <w:i/>
                      <w:sz w:val="22"/>
                    </w:rPr>
                  </w:pPr>
                  <w:r>
                    <w:rPr>
                      <w:i/>
                      <w:sz w:val="22"/>
                    </w:rPr>
                    <w:t>Rule 8.73 renumbered as rule 8.79.</w:t>
                  </w:r>
                </w:p>
              </w:txbxContent>
            </v:textbox>
            <w10:wrap type="none"/>
          </v:shape>
        </w:pict>
      </w:r>
      <w:r>
        <w:rPr/>
        <w:pict>
          <v:shape style="position:absolute;margin-left:71pt;margin-top:372.666626pt;width:308.4pt;height:15.3pt;mso-position-horizontal-relative:page;mso-position-vertical-relative:page;z-index:-1274656" type="#_x0000_t202" filled="false" stroked="false">
            <v:textbox inset="0,0,0,0">
              <w:txbxContent>
                <w:p>
                  <w:pPr>
                    <w:spacing w:before="10"/>
                    <w:ind w:left="20" w:right="0" w:firstLine="0"/>
                    <w:jc w:val="left"/>
                    <w:rPr>
                      <w:b/>
                      <w:sz w:val="24"/>
                    </w:rPr>
                  </w:pPr>
                  <w:bookmarkStart w:name="Rule 8.73.  Contracts with electronic fi" w:id="414"/>
                  <w:bookmarkEnd w:id="414"/>
                  <w:r>
                    <w:rPr/>
                  </w:r>
                  <w:r>
                    <w:rPr>
                      <w:b/>
                      <w:sz w:val="24"/>
                    </w:rPr>
                    <w:t>Rule 8.73. Contracts with electronic filing service providers</w:t>
                  </w:r>
                </w:p>
              </w:txbxContent>
            </v:textbox>
            <w10:wrap type="none"/>
          </v:shape>
        </w:pict>
      </w:r>
      <w:r>
        <w:rPr/>
        <w:pict>
          <v:shape style="position:absolute;margin-left:71pt;margin-top:402.666626pt;width:15.95pt;height:15.3pt;mso-position-horizontal-relative:page;mso-position-vertical-relative:page;z-index:-1274632" type="#_x0000_t202" filled="false" stroked="false">
            <v:textbox inset="0,0,0,0">
              <w:txbxContent>
                <w:p>
                  <w:pPr>
                    <w:spacing w:before="10"/>
                    <w:ind w:left="20" w:right="0" w:firstLine="0"/>
                    <w:jc w:val="left"/>
                    <w:rPr>
                      <w:b/>
                      <w:sz w:val="24"/>
                    </w:rPr>
                  </w:pPr>
                  <w:bookmarkStart w:name="(a) Right to contract" w:id="415"/>
                  <w:bookmarkEnd w:id="415"/>
                  <w:r>
                    <w:rPr/>
                  </w:r>
                  <w:r>
                    <w:rPr>
                      <w:b/>
                      <w:sz w:val="24"/>
                    </w:rPr>
                    <w:t>(a)</w:t>
                  </w:r>
                </w:p>
              </w:txbxContent>
            </v:textbox>
            <w10:wrap type="none"/>
          </v:shape>
        </w:pict>
      </w:r>
      <w:r>
        <w:rPr/>
        <w:pict>
          <v:shape style="position:absolute;margin-left:99.800003pt;margin-top:402.666626pt;width:89.25pt;height:15.3pt;mso-position-horizontal-relative:page;mso-position-vertical-relative:page;z-index:-1274608" type="#_x0000_t202" filled="false" stroked="false">
            <v:textbox inset="0,0,0,0">
              <w:txbxContent>
                <w:p>
                  <w:pPr>
                    <w:spacing w:before="10"/>
                    <w:ind w:left="20" w:right="0" w:firstLine="0"/>
                    <w:jc w:val="left"/>
                    <w:rPr>
                      <w:b/>
                      <w:sz w:val="24"/>
                    </w:rPr>
                  </w:pPr>
                  <w:r>
                    <w:rPr>
                      <w:b/>
                      <w:sz w:val="24"/>
                    </w:rPr>
                    <w:t>Right to contract</w:t>
                  </w:r>
                </w:p>
              </w:txbxContent>
            </v:textbox>
            <w10:wrap type="none"/>
          </v:shape>
        </w:pict>
      </w:r>
      <w:r>
        <w:rPr/>
        <w:pict>
          <v:shape style="position:absolute;margin-left:99.800003pt;margin-top:432.666626pt;width:15.95pt;height:15.3pt;mso-position-horizontal-relative:page;mso-position-vertical-relative:page;z-index:-1274584" type="#_x0000_t202" filled="false" stroked="false">
            <v:textbox inset="0,0,0,0">
              <w:txbxContent>
                <w:p>
                  <w:pPr>
                    <w:pStyle w:val="BodyText"/>
                  </w:pPr>
                  <w:bookmarkStart w:name="(1) The court may contract with one or m" w:id="416"/>
                  <w:bookmarkEnd w:id="416"/>
                  <w:r>
                    <w:rPr/>
                  </w:r>
                  <w:r>
                    <w:rPr/>
                    <w:t>(1)</w:t>
                  </w:r>
                </w:p>
              </w:txbxContent>
            </v:textbox>
            <w10:wrap type="none"/>
          </v:shape>
        </w:pict>
      </w:r>
      <w:r>
        <w:rPr/>
        <w:pict>
          <v:shape style="position:absolute;margin-left:128.600006pt;margin-top:432.666626pt;width:375.9pt;height:30.3pt;mso-position-horizontal-relative:page;mso-position-vertical-relative:page;z-index:-1274560" type="#_x0000_t202" filled="false" stroked="false">
            <v:textbox inset="0,0,0,0">
              <w:txbxContent>
                <w:p>
                  <w:pPr>
                    <w:pStyle w:val="BodyText"/>
                    <w:spacing w:line="261" w:lineRule="auto"/>
                  </w:pPr>
                  <w:r>
                    <w:rPr/>
                    <w:t>The court may contract with one or more electronic filing service providers to furnish and maintain an electronic filing system for the court.</w:t>
                  </w:r>
                </w:p>
              </w:txbxContent>
            </v:textbox>
            <w10:wrap type="none"/>
          </v:shape>
        </w:pict>
      </w:r>
      <w:r>
        <w:rPr/>
        <w:pict>
          <v:shape style="position:absolute;margin-left:99.800003pt;margin-top:477.666626pt;width:15.95pt;height:15.3pt;mso-position-horizontal-relative:page;mso-position-vertical-relative:page;z-index:-1274536" type="#_x0000_t202" filled="false" stroked="false">
            <v:textbox inset="0,0,0,0">
              <w:txbxContent>
                <w:p>
                  <w:pPr>
                    <w:pStyle w:val="BodyText"/>
                  </w:pPr>
                  <w:bookmarkStart w:name="(2) If the court contracts with an elect" w:id="417"/>
                  <w:bookmarkEnd w:id="417"/>
                  <w:r>
                    <w:rPr/>
                  </w:r>
                  <w:r>
                    <w:rPr/>
                    <w:t>(2)</w:t>
                  </w:r>
                </w:p>
              </w:txbxContent>
            </v:textbox>
            <w10:wrap type="none"/>
          </v:shape>
        </w:pict>
      </w:r>
      <w:r>
        <w:rPr/>
        <w:pict>
          <v:shape style="position:absolute;margin-left:128.600006pt;margin-top:477.666626pt;width:409.15pt;height:30.3pt;mso-position-horizontal-relative:page;mso-position-vertical-relative:page;z-index:-1274512" type="#_x0000_t202" filled="false" stroked="false">
            <v:textbox inset="0,0,0,0">
              <w:txbxContent>
                <w:p>
                  <w:pPr>
                    <w:pStyle w:val="BodyText"/>
                    <w:spacing w:line="261" w:lineRule="auto"/>
                    <w:ind w:right="-1"/>
                  </w:pPr>
                  <w:r>
                    <w:rPr/>
                    <w:t>If the court contracts with an electronic filing service provider, the court may require electronic filers to transmit the documents to the provider.</w:t>
                  </w:r>
                </w:p>
              </w:txbxContent>
            </v:textbox>
            <w10:wrap type="none"/>
          </v:shape>
        </w:pict>
      </w:r>
      <w:r>
        <w:rPr/>
        <w:pict>
          <v:shape style="position:absolute;margin-left:99.800003pt;margin-top:522.666626pt;width:15.95pt;height:15.3pt;mso-position-horizontal-relative:page;mso-position-vertical-relative:page;z-index:-1274488" type="#_x0000_t202" filled="false" stroked="false">
            <v:textbox inset="0,0,0,0">
              <w:txbxContent>
                <w:p>
                  <w:pPr>
                    <w:pStyle w:val="BodyText"/>
                  </w:pPr>
                  <w:bookmarkStart w:name="(3) If the court contracts with an elect" w:id="418"/>
                  <w:bookmarkEnd w:id="418"/>
                  <w:r>
                    <w:rPr/>
                  </w:r>
                  <w:r>
                    <w:rPr/>
                    <w:t>(3)</w:t>
                  </w:r>
                </w:p>
              </w:txbxContent>
            </v:textbox>
            <w10:wrap type="none"/>
          </v:shape>
        </w:pict>
      </w:r>
      <w:r>
        <w:rPr/>
        <w:pict>
          <v:shape style="position:absolute;margin-left:128.600006pt;margin-top:522.666626pt;width:408.1pt;height:45.3pt;mso-position-horizontal-relative:page;mso-position-vertical-relative:page;z-index:-1274464" type="#_x0000_t202" filled="false" stroked="false">
            <v:textbox inset="0,0,0,0">
              <w:txbxContent>
                <w:p>
                  <w:pPr>
                    <w:pStyle w:val="BodyText"/>
                    <w:spacing w:line="261" w:lineRule="auto"/>
                    <w:ind w:right="17"/>
                    <w:jc w:val="both"/>
                  </w:pPr>
                  <w:r>
                    <w:rPr/>
                    <w:t>If the court contracts with an electronic service provider or the court has an in-house system, the provider or system must accept filing from other electronic filing service providers to the extent the provider or system is compatible with them.</w:t>
                  </w:r>
                </w:p>
              </w:txbxContent>
            </v:textbox>
            <w10:wrap type="none"/>
          </v:shape>
        </w:pict>
      </w:r>
      <w:r>
        <w:rPr/>
        <w:pict>
          <v:shape style="position:absolute;margin-left:99.800003pt;margin-top:583.762085pt;width:206.15pt;height:14.25pt;mso-position-horizontal-relative:page;mso-position-vertical-relative:page;z-index:-1274440" type="#_x0000_t202" filled="false" stroked="false">
            <v:textbox inset="0,0,0,0">
              <w:txbxContent>
                <w:p>
                  <w:pPr>
                    <w:spacing w:before="11"/>
                    <w:ind w:left="20" w:right="0" w:firstLine="0"/>
                    <w:jc w:val="left"/>
                    <w:rPr>
                      <w:i/>
                      <w:sz w:val="22"/>
                    </w:rPr>
                  </w:pPr>
                  <w:bookmarkStart w:name="(Subd (a) amended effective January 1, 2" w:id="419"/>
                  <w:bookmarkEnd w:id="419"/>
                  <w:r>
                    <w:rPr/>
                  </w:r>
                  <w:r>
                    <w:rPr>
                      <w:i/>
                      <w:sz w:val="22"/>
                    </w:rPr>
                    <w:t>(Subd (a) amended effective January 1, 2011.)</w:t>
                  </w:r>
                </w:p>
              </w:txbxContent>
            </v:textbox>
            <w10:wrap type="none"/>
          </v:shape>
        </w:pict>
      </w:r>
      <w:r>
        <w:rPr/>
        <w:pict>
          <v:shape style="position:absolute;margin-left:71pt;margin-top:612.666626pt;width:16.650pt;height:15.3pt;mso-position-horizontal-relative:page;mso-position-vertical-relative:page;z-index:-1274416" type="#_x0000_t202" filled="false" stroked="false">
            <v:textbox inset="0,0,0,0">
              <w:txbxContent>
                <w:p>
                  <w:pPr>
                    <w:spacing w:before="10"/>
                    <w:ind w:left="20" w:right="0" w:firstLine="0"/>
                    <w:jc w:val="left"/>
                    <w:rPr>
                      <w:b/>
                      <w:sz w:val="24"/>
                    </w:rPr>
                  </w:pPr>
                  <w:bookmarkStart w:name="(b) Provisions of contract" w:id="420"/>
                  <w:bookmarkEnd w:id="420"/>
                  <w:r>
                    <w:rPr/>
                  </w:r>
                  <w:r>
                    <w:rPr>
                      <w:b/>
                      <w:sz w:val="24"/>
                    </w:rPr>
                    <w:t>(b)</w:t>
                  </w:r>
                </w:p>
              </w:txbxContent>
            </v:textbox>
            <w10:wrap type="none"/>
          </v:shape>
        </w:pict>
      </w:r>
      <w:r>
        <w:rPr/>
        <w:pict>
          <v:shape style="position:absolute;margin-left:99.800003pt;margin-top:612.666626pt;width:113.85pt;height:15.3pt;mso-position-horizontal-relative:page;mso-position-vertical-relative:page;z-index:-1274392" type="#_x0000_t202" filled="false" stroked="false">
            <v:textbox inset="0,0,0,0">
              <w:txbxContent>
                <w:p>
                  <w:pPr>
                    <w:spacing w:before="10"/>
                    <w:ind w:left="20" w:right="0" w:firstLine="0"/>
                    <w:jc w:val="left"/>
                    <w:rPr>
                      <w:b/>
                      <w:sz w:val="24"/>
                    </w:rPr>
                  </w:pPr>
                  <w:r>
                    <w:rPr>
                      <w:b/>
                      <w:sz w:val="24"/>
                    </w:rPr>
                    <w:t>Provisions of contract</w:t>
                  </w:r>
                </w:p>
              </w:txbxContent>
            </v:textbox>
            <w10:wrap type="none"/>
          </v:shape>
        </w:pict>
      </w:r>
      <w:r>
        <w:rPr/>
        <w:pict>
          <v:shape style="position:absolute;margin-left:99.800003pt;margin-top:642.666626pt;width:438.45pt;height:60.3pt;mso-position-horizontal-relative:page;mso-position-vertical-relative:page;z-index:-1274368" type="#_x0000_t202" filled="false" stroked="false">
            <v:textbox inset="0,0,0,0">
              <w:txbxContent>
                <w:p>
                  <w:pPr>
                    <w:pStyle w:val="BodyText"/>
                    <w:spacing w:line="261" w:lineRule="auto"/>
                    <w:ind w:right="-1"/>
                  </w:pPr>
                  <w:bookmarkStart w:name="The court’s contract with an electronic " w:id="421"/>
                  <w:bookmarkEnd w:id="421"/>
                  <w:r>
                    <w:rPr/>
                  </w:r>
                  <w:r>
                    <w:rPr/>
                    <w:t>The court’s contract with an electronic filing service provider may allow the provider to charge electronic filers a reasonable fee in addition to the court’s filing fee. Whenever possible, the contract should require that the electronic filing service provider agree to waive a fee that normally would be charged to a party when the court orders that the fee be</w:t>
                  </w:r>
                </w:p>
              </w:txbxContent>
            </v:textbox>
            <w10:wrap type="none"/>
          </v:shape>
        </w:pict>
      </w:r>
      <w:r>
        <w:rPr/>
        <w:pict>
          <v:shape style="position:absolute;margin-left:299pt;margin-top:761.106628pt;width:14pt;height:15.3pt;mso-position-horizontal-relative:page;mso-position-vertical-relative:page;z-index:-1274344" type="#_x0000_t202" filled="false" stroked="false">
            <v:textbox inset="0,0,0,0">
              <w:txbxContent>
                <w:p>
                  <w:pPr>
                    <w:pStyle w:val="BodyText"/>
                  </w:pPr>
                  <w:r>
                    <w:rPr/>
                    <w:t>44</w:t>
                  </w:r>
                </w:p>
              </w:txbxContent>
            </v:textbox>
            <w10:wrap type="none"/>
          </v:shape>
        </w:pict>
      </w:r>
    </w:p>
    <w:p>
      <w:pPr>
        <w:spacing w:after="0"/>
        <w:rPr>
          <w:sz w:val="2"/>
          <w:szCs w:val="2"/>
        </w:rPr>
        <w:sectPr>
          <w:pgSz w:w="12240" w:h="15840"/>
          <w:pgMar w:top="1460" w:bottom="0" w:left="1300" w:right="1300"/>
        </w:sectPr>
      </w:pPr>
    </w:p>
    <w:p>
      <w:pPr>
        <w:rPr>
          <w:sz w:val="2"/>
          <w:szCs w:val="2"/>
        </w:rPr>
      </w:pPr>
      <w:r>
        <w:rPr/>
        <w:drawing>
          <wp:anchor distT="0" distB="0" distL="0" distR="0" allowOverlap="1" layoutInCell="1" locked="0" behindDoc="1" simplePos="0" relativeHeight="267161135">
            <wp:simplePos x="0" y="0"/>
            <wp:positionH relativeFrom="page">
              <wp:posOffset>1458594</wp:posOffset>
            </wp:positionH>
            <wp:positionV relativeFrom="page">
              <wp:posOffset>4491354</wp:posOffset>
            </wp:positionV>
            <wp:extent cx="77470" cy="8890"/>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77470" cy="8890"/>
                    </a:xfrm>
                    <a:prstGeom prst="rect">
                      <a:avLst/>
                    </a:prstGeom>
                  </pic:spPr>
                </pic:pic>
              </a:graphicData>
            </a:graphic>
          </wp:anchor>
        </w:drawing>
      </w:r>
      <w:r>
        <w:rPr/>
        <w:pict>
          <v:shape style="position:absolute;margin-left:99.800003pt;margin-top:72.666641pt;width:434.1pt;height:30.3pt;mso-position-horizontal-relative:page;mso-position-vertical-relative:page;z-index:-1274296" type="#_x0000_t202" filled="false" stroked="false">
            <v:textbox inset="0,0,0,0">
              <w:txbxContent>
                <w:p>
                  <w:pPr>
                    <w:pStyle w:val="BodyText"/>
                    <w:spacing w:line="261" w:lineRule="auto"/>
                    <w:ind w:right="-2"/>
                  </w:pPr>
                  <w:r>
                    <w:rPr/>
                    <w:t>waived for that party. The contract may also allow the electronic filing service provider to make other reasonable requirements for use of the electronic filing system.</w:t>
                  </w:r>
                </w:p>
              </w:txbxContent>
            </v:textbox>
            <w10:wrap type="none"/>
          </v:shape>
        </w:pict>
      </w:r>
      <w:r>
        <w:rPr/>
        <w:pict>
          <v:shape style="position:absolute;margin-left:99.800003pt;margin-top:118.762108pt;width:206.15pt;height:14.25pt;mso-position-horizontal-relative:page;mso-position-vertical-relative:page;z-index:-1274272" type="#_x0000_t202" filled="false" stroked="false">
            <v:textbox inset="0,0,0,0">
              <w:txbxContent>
                <w:p>
                  <w:pPr>
                    <w:spacing w:before="11"/>
                    <w:ind w:left="20" w:right="0" w:firstLine="0"/>
                    <w:jc w:val="left"/>
                    <w:rPr>
                      <w:i/>
                      <w:sz w:val="22"/>
                    </w:rPr>
                  </w:pPr>
                  <w:bookmarkStart w:name="(Subd (b) amended effective January 1, 2" w:id="422"/>
                  <w:bookmarkEnd w:id="422"/>
                  <w:r>
                    <w:rPr/>
                  </w:r>
                  <w:r>
                    <w:rPr>
                      <w:i/>
                      <w:sz w:val="22"/>
                    </w:rPr>
                    <w:t>(Subd (b) amended effective January 1, 2017.)</w:t>
                  </w:r>
                </w:p>
              </w:txbxContent>
            </v:textbox>
            <w10:wrap type="none"/>
          </v:shape>
        </w:pict>
      </w:r>
      <w:r>
        <w:rPr/>
        <w:pict>
          <v:shape style="position:absolute;margin-left:71pt;margin-top:147.666641pt;width:15.15pt;height:15.3pt;mso-position-horizontal-relative:page;mso-position-vertical-relative:page;z-index:-1274248" type="#_x0000_t202" filled="false" stroked="false">
            <v:textbox inset="0,0,0,0">
              <w:txbxContent>
                <w:p>
                  <w:pPr>
                    <w:spacing w:before="10"/>
                    <w:ind w:left="20" w:right="0" w:firstLine="0"/>
                    <w:jc w:val="left"/>
                    <w:rPr>
                      <w:b/>
                      <w:sz w:val="24"/>
                    </w:rPr>
                  </w:pPr>
                  <w:bookmarkStart w:name="(c) Transmission of filing to court" w:id="423"/>
                  <w:bookmarkEnd w:id="423"/>
                  <w:r>
                    <w:rPr/>
                  </w:r>
                  <w:r>
                    <w:rPr>
                      <w:b/>
                      <w:sz w:val="24"/>
                    </w:rPr>
                    <w:t>(c)</w:t>
                  </w:r>
                </w:p>
              </w:txbxContent>
            </v:textbox>
            <w10:wrap type="none"/>
          </v:shape>
        </w:pict>
      </w:r>
      <w:r>
        <w:rPr/>
        <w:pict>
          <v:shape style="position:absolute;margin-left:99.800003pt;margin-top:147.666641pt;width:157.3pt;height:15.3pt;mso-position-horizontal-relative:page;mso-position-vertical-relative:page;z-index:-1274224" type="#_x0000_t202" filled="false" stroked="false">
            <v:textbox inset="0,0,0,0">
              <w:txbxContent>
                <w:p>
                  <w:pPr>
                    <w:spacing w:before="10"/>
                    <w:ind w:left="20" w:right="0" w:firstLine="0"/>
                    <w:jc w:val="left"/>
                    <w:rPr>
                      <w:b/>
                      <w:sz w:val="24"/>
                    </w:rPr>
                  </w:pPr>
                  <w:r>
                    <w:rPr>
                      <w:b/>
                      <w:sz w:val="24"/>
                    </w:rPr>
                    <w:t>Transmission of filing to court</w:t>
                  </w:r>
                </w:p>
              </w:txbxContent>
            </v:textbox>
            <w10:wrap type="none"/>
          </v:shape>
        </w:pict>
      </w:r>
      <w:r>
        <w:rPr/>
        <w:pict>
          <v:shape style="position:absolute;margin-left:99.800003pt;margin-top:177.666641pt;width:432.65pt;height:30.3pt;mso-position-horizontal-relative:page;mso-position-vertical-relative:page;z-index:-1274200" type="#_x0000_t202" filled="false" stroked="false">
            <v:textbox inset="0,0,0,0">
              <w:txbxContent>
                <w:p>
                  <w:pPr>
                    <w:pStyle w:val="BodyText"/>
                    <w:spacing w:line="261" w:lineRule="auto"/>
                    <w:ind w:right="2"/>
                  </w:pPr>
                  <w:bookmarkStart w:name="An electronic filing service provider mu" w:id="424"/>
                  <w:bookmarkEnd w:id="424"/>
                  <w:r>
                    <w:rPr/>
                  </w:r>
                  <w:r>
                    <w:rPr/>
                    <w:t>An electronic filing service provider must promptly transmit any electronic filing and any applicable filing fee to the court.</w:t>
                  </w:r>
                </w:p>
              </w:txbxContent>
            </v:textbox>
            <w10:wrap type="none"/>
          </v:shape>
        </w:pict>
      </w:r>
      <w:r>
        <w:rPr/>
        <w:pict>
          <v:shape style="position:absolute;margin-left:99.800003pt;margin-top:223.762115pt;width:205.55pt;height:14.25pt;mso-position-horizontal-relative:page;mso-position-vertical-relative:page;z-index:-1274176" type="#_x0000_t202" filled="false" stroked="false">
            <v:textbox inset="0,0,0,0">
              <w:txbxContent>
                <w:p>
                  <w:pPr>
                    <w:spacing w:before="11"/>
                    <w:ind w:left="20" w:right="0" w:firstLine="0"/>
                    <w:jc w:val="left"/>
                    <w:rPr>
                      <w:i/>
                      <w:sz w:val="22"/>
                    </w:rPr>
                  </w:pPr>
                  <w:bookmarkStart w:name="(Subd (c) amended effective January 1, 2" w:id="425"/>
                  <w:bookmarkEnd w:id="425"/>
                  <w:r>
                    <w:rPr/>
                  </w:r>
                  <w:r>
                    <w:rPr>
                      <w:i/>
                      <w:sz w:val="22"/>
                    </w:rPr>
                    <w:t>(Subd (c) amended effective January 1, 2011.)</w:t>
                  </w:r>
                </w:p>
              </w:txbxContent>
            </v:textbox>
            <w10:wrap type="none"/>
          </v:shape>
        </w:pict>
      </w:r>
      <w:r>
        <w:rPr/>
        <w:pict>
          <v:shape style="position:absolute;margin-left:71pt;margin-top:252.666641pt;width:16.650pt;height:15.3pt;mso-position-horizontal-relative:page;mso-position-vertical-relative:page;z-index:-1274152" type="#_x0000_t202" filled="false" stroked="false">
            <v:textbox inset="0,0,0,0">
              <w:txbxContent>
                <w:p>
                  <w:pPr>
                    <w:spacing w:before="10"/>
                    <w:ind w:left="20" w:right="0" w:firstLine="0"/>
                    <w:jc w:val="left"/>
                    <w:rPr>
                      <w:b/>
                      <w:sz w:val="24"/>
                    </w:rPr>
                  </w:pPr>
                  <w:bookmarkStart w:name="(d) Confirmation of receipt and filing o" w:id="426"/>
                  <w:bookmarkEnd w:id="426"/>
                  <w:r>
                    <w:rPr/>
                  </w:r>
                  <w:r>
                    <w:rPr>
                      <w:b/>
                      <w:sz w:val="24"/>
                    </w:rPr>
                    <w:t>(d)</w:t>
                  </w:r>
                </w:p>
              </w:txbxContent>
            </v:textbox>
            <w10:wrap type="none"/>
          </v:shape>
        </w:pict>
      </w:r>
      <w:r>
        <w:rPr/>
        <w:pict>
          <v:shape style="position:absolute;margin-left:99.800003pt;margin-top:252.666641pt;width:241.95pt;height:15.3pt;mso-position-horizontal-relative:page;mso-position-vertical-relative:page;z-index:-1274128" type="#_x0000_t202" filled="false" stroked="false">
            <v:textbox inset="0,0,0,0">
              <w:txbxContent>
                <w:p>
                  <w:pPr>
                    <w:spacing w:before="10"/>
                    <w:ind w:left="20" w:right="0" w:firstLine="0"/>
                    <w:jc w:val="left"/>
                    <w:rPr>
                      <w:b/>
                      <w:sz w:val="24"/>
                    </w:rPr>
                  </w:pPr>
                  <w:r>
                    <w:rPr>
                      <w:b/>
                      <w:sz w:val="24"/>
                    </w:rPr>
                    <w:t>Confirmation of receipt and filing of document</w:t>
                  </w:r>
                </w:p>
              </w:txbxContent>
            </v:textbox>
            <w10:wrap type="none"/>
          </v:shape>
        </w:pict>
      </w:r>
      <w:r>
        <w:rPr/>
        <w:pict>
          <v:shape style="position:absolute;margin-left:99.800003pt;margin-top:282.666626pt;width:15.95pt;height:15.3pt;mso-position-horizontal-relative:page;mso-position-vertical-relative:page;z-index:-1274104" type="#_x0000_t202" filled="false" stroked="false">
            <v:textbox inset="0,0,0,0">
              <w:txbxContent>
                <w:p>
                  <w:pPr>
                    <w:pStyle w:val="BodyText"/>
                  </w:pPr>
                  <w:bookmarkStart w:name="(1) An electronic filing service provide" w:id="427"/>
                  <w:bookmarkEnd w:id="427"/>
                  <w:r>
                    <w:rPr/>
                  </w:r>
                  <w:r>
                    <w:rPr/>
                    <w:t>(1)</w:t>
                  </w:r>
                </w:p>
              </w:txbxContent>
            </v:textbox>
            <w10:wrap type="none"/>
          </v:shape>
        </w:pict>
      </w:r>
      <w:r>
        <w:rPr/>
        <w:pict>
          <v:shape style="position:absolute;margin-left:128.600006pt;margin-top:282.666626pt;width:389.3pt;height:45.3pt;mso-position-horizontal-relative:page;mso-position-vertical-relative:page;z-index:-1274080" type="#_x0000_t202" filled="false" stroked="false">
            <v:textbox inset="0,0,0,0">
              <w:txbxContent>
                <w:p>
                  <w:pPr>
                    <w:pStyle w:val="BodyText"/>
                    <w:spacing w:line="261" w:lineRule="auto"/>
                    <w:ind w:right="1"/>
                  </w:pPr>
                  <w:r>
                    <w:rPr/>
                    <w:t>An electronic filing service provider must promptly send to an electronic filer its confirmation of the receipt of any document that the filer has transmitted to the provider for filing with the court.</w:t>
                  </w:r>
                </w:p>
              </w:txbxContent>
            </v:textbox>
            <w10:wrap type="none"/>
          </v:shape>
        </w:pict>
      </w:r>
      <w:r>
        <w:rPr/>
        <w:pict>
          <v:shape style="position:absolute;margin-left:99.800003pt;margin-top:342.666626pt;width:15.95pt;height:15.3pt;mso-position-horizontal-relative:page;mso-position-vertical-relative:page;z-index:-1274056" type="#_x0000_t202" filled="false" stroked="false">
            <v:textbox inset="0,0,0,0">
              <w:txbxContent>
                <w:p>
                  <w:pPr>
                    <w:pStyle w:val="BodyText"/>
                  </w:pPr>
                  <w:bookmarkStart w:name="(2) The electronic filing service provid" w:id="428"/>
                  <w:bookmarkEnd w:id="428"/>
                  <w:r>
                    <w:rPr/>
                  </w:r>
                  <w:r>
                    <w:rPr/>
                    <w:t>(2)</w:t>
                  </w:r>
                </w:p>
              </w:txbxContent>
            </v:textbox>
            <w10:wrap type="none"/>
          </v:shape>
        </w:pict>
      </w:r>
      <w:r>
        <w:rPr/>
        <w:pict>
          <v:shape style="position:absolute;margin-left:128.600006pt;margin-top:342.666626pt;width:372.85pt;height:45.3pt;mso-position-horizontal-relative:page;mso-position-vertical-relative:page;z-index:-1274032" type="#_x0000_t202" filled="false" stroked="false">
            <v:textbox inset="0,0,0,0">
              <w:txbxContent>
                <w:p>
                  <w:pPr>
                    <w:pStyle w:val="BodyText"/>
                    <w:spacing w:line="261" w:lineRule="auto"/>
                    <w:ind w:right="-1"/>
                  </w:pPr>
                  <w:r>
                    <w:rPr/>
                    <w:t>The electronic filing service provider must send its confirmation to the filer’s electronic service address and must indicate the date and time of receipt, in accordance with rule 8.77.</w:t>
                  </w:r>
                </w:p>
              </w:txbxContent>
            </v:textbox>
            <w10:wrap type="none"/>
          </v:shape>
        </w:pict>
      </w:r>
      <w:r>
        <w:rPr/>
        <w:pict>
          <v:shape style="position:absolute;margin-left:99.800003pt;margin-top:402.666626pt;width:15.95pt;height:15.3pt;mso-position-horizontal-relative:page;mso-position-vertical-relative:page;z-index:-1274008" type="#_x0000_t202" filled="false" stroked="false">
            <v:textbox inset="0,0,0,0">
              <w:txbxContent>
                <w:p>
                  <w:pPr>
                    <w:pStyle w:val="BodyText"/>
                  </w:pPr>
                  <w:bookmarkStart w:name="(3) After reviewing the documents, the c" w:id="429"/>
                  <w:bookmarkEnd w:id="429"/>
                  <w:r>
                    <w:rPr/>
                  </w:r>
                  <w:r>
                    <w:rPr/>
                    <w:t>(3)</w:t>
                  </w:r>
                </w:p>
              </w:txbxContent>
            </v:textbox>
            <w10:wrap type="none"/>
          </v:shape>
        </w:pict>
      </w:r>
      <w:r>
        <w:rPr/>
        <w:pict>
          <v:shape style="position:absolute;margin-left:128.600006pt;margin-top:402.666626pt;width:406pt;height:45.3pt;mso-position-horizontal-relative:page;mso-position-vertical-relative:page;z-index:-1273984" type="#_x0000_t202" filled="false" stroked="false">
            <v:textbox inset="0,0,0,0">
              <w:txbxContent>
                <w:p>
                  <w:pPr>
                    <w:pStyle w:val="BodyText"/>
                    <w:spacing w:line="261" w:lineRule="auto"/>
                    <w:ind w:right="-4"/>
                  </w:pPr>
                  <w:r>
                    <w:rPr/>
                    <w:t>After reviewing the documents, the court must arrange to promptly transmit confirmation of filing or notice of rejection to the electronic filer in accordance with rule 8.77.</w:t>
                  </w:r>
                </w:p>
              </w:txbxContent>
            </v:textbox>
            <w10:wrap type="none"/>
          </v:shape>
        </w:pict>
      </w:r>
      <w:r>
        <w:rPr/>
        <w:pict>
          <v:shape style="position:absolute;margin-left:99.800003pt;margin-top:463.762115pt;width:414.75pt;height:14.25pt;mso-position-horizontal-relative:page;mso-position-vertical-relative:page;z-index:-1273960" type="#_x0000_t202" filled="false" stroked="false">
            <v:textbox inset="0,0,0,0">
              <w:txbxContent>
                <w:p>
                  <w:pPr>
                    <w:spacing w:before="11"/>
                    <w:ind w:left="20" w:right="0" w:firstLine="0"/>
                    <w:jc w:val="left"/>
                    <w:rPr>
                      <w:i/>
                      <w:sz w:val="22"/>
                    </w:rPr>
                  </w:pPr>
                  <w:bookmarkStart w:name="(Subd (d) amended effective January 1, 2" w:id="430"/>
                  <w:bookmarkEnd w:id="430"/>
                  <w:r>
                    <w:rPr/>
                  </w:r>
                  <w:r>
                    <w:rPr>
                      <w:i/>
                      <w:sz w:val="22"/>
                    </w:rPr>
                    <w:t>(Subd (d) amended effective January 1, 2017; previously amended effective January 1, 2011.)</w:t>
                  </w:r>
                </w:p>
              </w:txbxContent>
            </v:textbox>
            <w10:wrap type="none"/>
          </v:shape>
        </w:pict>
      </w:r>
      <w:r>
        <w:rPr/>
        <w:pict>
          <v:shape style="position:absolute;margin-left:71pt;margin-top:492.666626pt;width:15.15pt;height:15.3pt;mso-position-horizontal-relative:page;mso-position-vertical-relative:page;z-index:-1273936" type="#_x0000_t202" filled="false" stroked="false">
            <v:textbox inset="0,0,0,0">
              <w:txbxContent>
                <w:p>
                  <w:pPr>
                    <w:spacing w:before="10"/>
                    <w:ind w:left="20" w:right="0" w:firstLine="0"/>
                    <w:jc w:val="left"/>
                    <w:rPr>
                      <w:b/>
                      <w:sz w:val="24"/>
                    </w:rPr>
                  </w:pPr>
                  <w:bookmarkStart w:name="(e) Ownership of information" w:id="431"/>
                  <w:bookmarkEnd w:id="431"/>
                  <w:r>
                    <w:rPr/>
                  </w:r>
                  <w:r>
                    <w:rPr>
                      <w:b/>
                      <w:sz w:val="24"/>
                    </w:rPr>
                    <w:t>(e)</w:t>
                  </w:r>
                </w:p>
              </w:txbxContent>
            </v:textbox>
            <w10:wrap type="none"/>
          </v:shape>
        </w:pict>
      </w:r>
      <w:r>
        <w:rPr/>
        <w:pict>
          <v:shape style="position:absolute;margin-left:99.800003pt;margin-top:492.666626pt;width:135.950pt;height:15.3pt;mso-position-horizontal-relative:page;mso-position-vertical-relative:page;z-index:-1273912" type="#_x0000_t202" filled="false" stroked="false">
            <v:textbox inset="0,0,0,0">
              <w:txbxContent>
                <w:p>
                  <w:pPr>
                    <w:spacing w:before="10"/>
                    <w:ind w:left="20" w:right="0" w:firstLine="0"/>
                    <w:jc w:val="left"/>
                    <w:rPr>
                      <w:b/>
                      <w:sz w:val="24"/>
                    </w:rPr>
                  </w:pPr>
                  <w:r>
                    <w:rPr>
                      <w:b/>
                      <w:sz w:val="24"/>
                    </w:rPr>
                    <w:t>Ownership of information</w:t>
                  </w:r>
                </w:p>
              </w:txbxContent>
            </v:textbox>
            <w10:wrap type="none"/>
          </v:shape>
        </w:pict>
      </w:r>
      <w:r>
        <w:rPr/>
        <w:pict>
          <v:shape style="position:absolute;margin-left:99.800003pt;margin-top:522.666626pt;width:439.8pt;height:45.3pt;mso-position-horizontal-relative:page;mso-position-vertical-relative:page;z-index:-1273888" type="#_x0000_t202" filled="false" stroked="false">
            <v:textbox inset="0,0,0,0">
              <w:txbxContent>
                <w:p>
                  <w:pPr>
                    <w:pStyle w:val="BodyText"/>
                    <w:spacing w:line="261" w:lineRule="auto"/>
                    <w:ind w:right="-2"/>
                  </w:pPr>
                  <w:bookmarkStart w:name="All contracts between the court and elec" w:id="432"/>
                  <w:bookmarkEnd w:id="432"/>
                  <w:r>
                    <w:rPr/>
                  </w:r>
                  <w:r>
                    <w:rPr/>
                    <w:t>All contracts between the court and electronic filing service providers must acknowledge that the court is the owner of the contents of the filing system and has the exclusive right to control the system’s use.</w:t>
                  </w:r>
                </w:p>
              </w:txbxContent>
            </v:textbox>
            <w10:wrap type="none"/>
          </v:shape>
        </w:pict>
      </w:r>
      <w:r>
        <w:rPr/>
        <w:pict>
          <v:shape style="position:absolute;margin-left:71pt;margin-top:583.762085pt;width:444.15pt;height:29.25pt;mso-position-horizontal-relative:page;mso-position-vertical-relative:page;z-index:-1273864" type="#_x0000_t202" filled="false" stroked="false">
            <v:textbox inset="0,0,0,0">
              <w:txbxContent>
                <w:p>
                  <w:pPr>
                    <w:spacing w:before="11"/>
                    <w:ind w:left="20" w:right="0" w:firstLine="0"/>
                    <w:jc w:val="left"/>
                    <w:rPr>
                      <w:i/>
                      <w:sz w:val="22"/>
                    </w:rPr>
                  </w:pPr>
                  <w:r>
                    <w:rPr>
                      <w:i/>
                      <w:sz w:val="22"/>
                    </w:rPr>
                    <w:t>Rule 8.73 amended and renumbered effective January 1, 2017; adopted as rule 8.75 effective July 1,</w:t>
                  </w:r>
                </w:p>
                <w:p>
                  <w:pPr>
                    <w:spacing w:before="47"/>
                    <w:ind w:left="20" w:right="0" w:firstLine="0"/>
                    <w:jc w:val="left"/>
                    <w:rPr>
                      <w:i/>
                      <w:sz w:val="22"/>
                    </w:rPr>
                  </w:pPr>
                  <w:r>
                    <w:rPr>
                      <w:i/>
                      <w:sz w:val="22"/>
                    </w:rPr>
                    <w:t>2010; previously amended effective January 1, 2011.</w:t>
                  </w:r>
                </w:p>
              </w:txbxContent>
            </v:textbox>
            <w10:wrap type="none"/>
          </v:shape>
        </w:pict>
      </w:r>
      <w:r>
        <w:rPr/>
        <w:pict>
          <v:shape style="position:absolute;margin-left:71pt;margin-top:627.666626pt;width:229.1pt;height:15.3pt;mso-position-horizontal-relative:page;mso-position-vertical-relative:page;z-index:-1273840" type="#_x0000_t202" filled="false" stroked="false">
            <v:textbox inset="0,0,0,0">
              <w:txbxContent>
                <w:p>
                  <w:pPr>
                    <w:spacing w:before="10"/>
                    <w:ind w:left="20" w:right="0" w:firstLine="0"/>
                    <w:jc w:val="left"/>
                    <w:rPr>
                      <w:b/>
                      <w:sz w:val="24"/>
                    </w:rPr>
                  </w:pPr>
                  <w:bookmarkStart w:name="Rule 8.74.  Responsibilities of electron" w:id="433"/>
                  <w:bookmarkEnd w:id="433"/>
                  <w:r>
                    <w:rPr/>
                  </w:r>
                  <w:r>
                    <w:rPr>
                      <w:b/>
                      <w:sz w:val="24"/>
                    </w:rPr>
                    <w:t>Rule 8.74. Responsibilities of electronic filer</w:t>
                  </w:r>
                </w:p>
              </w:txbxContent>
            </v:textbox>
            <w10:wrap type="none"/>
          </v:shape>
        </w:pict>
      </w:r>
      <w:r>
        <w:rPr/>
        <w:pict>
          <v:shape style="position:absolute;margin-left:71pt;margin-top:657.666626pt;width:15.95pt;height:15.3pt;mso-position-horizontal-relative:page;mso-position-vertical-relative:page;z-index:-1273816" type="#_x0000_t202" filled="false" stroked="false">
            <v:textbox inset="0,0,0,0">
              <w:txbxContent>
                <w:p>
                  <w:pPr>
                    <w:spacing w:before="10"/>
                    <w:ind w:left="20" w:right="0" w:firstLine="0"/>
                    <w:jc w:val="left"/>
                    <w:rPr>
                      <w:b/>
                      <w:sz w:val="24"/>
                    </w:rPr>
                  </w:pPr>
                  <w:bookmarkStart w:name="(a) Conditions of filing" w:id="434"/>
                  <w:bookmarkEnd w:id="434"/>
                  <w:r>
                    <w:rPr/>
                  </w:r>
                  <w:r>
                    <w:rPr>
                      <w:b/>
                      <w:sz w:val="24"/>
                    </w:rPr>
                    <w:t>(a)</w:t>
                  </w:r>
                </w:p>
              </w:txbxContent>
            </v:textbox>
            <w10:wrap type="none"/>
          </v:shape>
        </w:pict>
      </w:r>
      <w:r>
        <w:rPr/>
        <w:pict>
          <v:shape style="position:absolute;margin-left:99.800003pt;margin-top:657.666626pt;width:100.75pt;height:15.3pt;mso-position-horizontal-relative:page;mso-position-vertical-relative:page;z-index:-1273792" type="#_x0000_t202" filled="false" stroked="false">
            <v:textbox inset="0,0,0,0">
              <w:txbxContent>
                <w:p>
                  <w:pPr>
                    <w:spacing w:before="10"/>
                    <w:ind w:left="20" w:right="0" w:firstLine="0"/>
                    <w:jc w:val="left"/>
                    <w:rPr>
                      <w:b/>
                      <w:sz w:val="24"/>
                    </w:rPr>
                  </w:pPr>
                  <w:r>
                    <w:rPr>
                      <w:b/>
                      <w:sz w:val="24"/>
                    </w:rPr>
                    <w:t>Conditions of filing</w:t>
                  </w:r>
                </w:p>
              </w:txbxContent>
            </v:textbox>
            <w10:wrap type="none"/>
          </v:shape>
        </w:pict>
      </w:r>
      <w:r>
        <w:rPr/>
        <w:pict>
          <v:shape style="position:absolute;margin-left:99.800003pt;margin-top:687.666626pt;width:128.9500pt;height:15.3pt;mso-position-horizontal-relative:page;mso-position-vertical-relative:page;z-index:-1273768" type="#_x0000_t202" filled="false" stroked="false">
            <v:textbox inset="0,0,0,0">
              <w:txbxContent>
                <w:p>
                  <w:pPr>
                    <w:pStyle w:val="BodyText"/>
                  </w:pPr>
                  <w:bookmarkStart w:name="Each electronic filer must:" w:id="435"/>
                  <w:bookmarkEnd w:id="435"/>
                  <w:r>
                    <w:rPr/>
                  </w:r>
                  <w:r>
                    <w:rPr/>
                    <w:t>Each electronic filer must:</w:t>
                  </w:r>
                </w:p>
              </w:txbxContent>
            </v:textbox>
            <w10:wrap type="none"/>
          </v:shape>
        </w:pict>
      </w:r>
      <w:r>
        <w:rPr/>
        <w:pict>
          <v:shape style="position:absolute;margin-left:299pt;margin-top:761.106628pt;width:14pt;height:15.3pt;mso-position-horizontal-relative:page;mso-position-vertical-relative:page;z-index:-1273744" type="#_x0000_t202" filled="false" stroked="false">
            <v:textbox inset="0,0,0,0">
              <w:txbxContent>
                <w:p>
                  <w:pPr>
                    <w:pStyle w:val="BodyText"/>
                  </w:pPr>
                  <w:r>
                    <w:rPr/>
                    <w:t>45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73720" type="#_x0000_t202" filled="false" stroked="false">
            <v:textbox inset="0,0,0,0">
              <w:txbxContent>
                <w:p>
                  <w:pPr>
                    <w:pStyle w:val="BodyText"/>
                  </w:pPr>
                  <w:bookmarkStart w:name="(1) Comply with any court requirements d" w:id="436"/>
                  <w:bookmarkEnd w:id="436"/>
                  <w:r>
                    <w:rPr/>
                  </w:r>
                  <w:r>
                    <w:rPr/>
                    <w:t>(1)</w:t>
                  </w:r>
                </w:p>
              </w:txbxContent>
            </v:textbox>
            <w10:wrap type="none"/>
          </v:shape>
        </w:pict>
      </w:r>
      <w:r>
        <w:rPr/>
        <w:pict>
          <v:shape style="position:absolute;margin-left:128.600006pt;margin-top:72.666641pt;width:395.45pt;height:30.3pt;mso-position-horizontal-relative:page;mso-position-vertical-relative:page;z-index:-1273696" type="#_x0000_t202" filled="false" stroked="false">
            <v:textbox inset="0,0,0,0">
              <w:txbxContent>
                <w:p>
                  <w:pPr>
                    <w:pStyle w:val="BodyText"/>
                    <w:spacing w:line="261" w:lineRule="auto"/>
                    <w:ind w:right="-3"/>
                  </w:pPr>
                  <w:r>
                    <w:rPr/>
                    <w:t>Comply with any court requirements designed to ensure the integrity of electronic filing and to protect sensitive personal information;</w:t>
                  </w:r>
                </w:p>
              </w:txbxContent>
            </v:textbox>
            <w10:wrap type="none"/>
          </v:shape>
        </w:pict>
      </w:r>
      <w:r>
        <w:rPr/>
        <w:pict>
          <v:shape style="position:absolute;margin-left:99.800003pt;margin-top:117.666641pt;width:15.95pt;height:15.3pt;mso-position-horizontal-relative:page;mso-position-vertical-relative:page;z-index:-1273672" type="#_x0000_t202" filled="false" stroked="false">
            <v:textbox inset="0,0,0,0">
              <w:txbxContent>
                <w:p>
                  <w:pPr>
                    <w:pStyle w:val="BodyText"/>
                  </w:pPr>
                  <w:bookmarkStart w:name="(2) Furnish information that the court r" w:id="437"/>
                  <w:bookmarkEnd w:id="437"/>
                  <w:r>
                    <w:rPr/>
                  </w:r>
                  <w:r>
                    <w:rPr/>
                    <w:t>(2)</w:t>
                  </w:r>
                </w:p>
              </w:txbxContent>
            </v:textbox>
            <w10:wrap type="none"/>
          </v:shape>
        </w:pict>
      </w:r>
      <w:r>
        <w:rPr/>
        <w:pict>
          <v:shape style="position:absolute;margin-left:128.600006pt;margin-top:117.666641pt;width:304.45pt;height:15.3pt;mso-position-horizontal-relative:page;mso-position-vertical-relative:page;z-index:-1273648" type="#_x0000_t202" filled="false" stroked="false">
            <v:textbox inset="0,0,0,0">
              <w:txbxContent>
                <w:p>
                  <w:pPr>
                    <w:pStyle w:val="BodyText"/>
                  </w:pPr>
                  <w:r>
                    <w:rPr/>
                    <w:t>Furnish information that the court requires for case processing;</w:t>
                  </w:r>
                </w:p>
              </w:txbxContent>
            </v:textbox>
            <w10:wrap type="none"/>
          </v:shape>
        </w:pict>
      </w:r>
      <w:r>
        <w:rPr/>
        <w:pict>
          <v:shape style="position:absolute;margin-left:99.800003pt;margin-top:147.666641pt;width:15.95pt;height:15.3pt;mso-position-horizontal-relative:page;mso-position-vertical-relative:page;z-index:-1273624" type="#_x0000_t202" filled="false" stroked="false">
            <v:textbox inset="0,0,0,0">
              <w:txbxContent>
                <w:p>
                  <w:pPr>
                    <w:pStyle w:val="BodyText"/>
                  </w:pPr>
                  <w:bookmarkStart w:name="(3) Take all reasonable steps to ensure " w:id="438"/>
                  <w:bookmarkEnd w:id="438"/>
                  <w:r>
                    <w:rPr/>
                  </w:r>
                  <w:r>
                    <w:rPr/>
                    <w:t>(3)</w:t>
                  </w:r>
                </w:p>
              </w:txbxContent>
            </v:textbox>
            <w10:wrap type="none"/>
          </v:shape>
        </w:pict>
      </w:r>
      <w:r>
        <w:rPr/>
        <w:pict>
          <v:shape style="position:absolute;margin-left:128.600006pt;margin-top:147.666641pt;width:409.25pt;height:45.3pt;mso-position-horizontal-relative:page;mso-position-vertical-relative:page;z-index:-1273600" type="#_x0000_t202" filled="false" stroked="false">
            <v:textbox inset="0,0,0,0">
              <w:txbxContent>
                <w:p>
                  <w:pPr>
                    <w:pStyle w:val="BodyText"/>
                    <w:spacing w:line="261" w:lineRule="auto"/>
                  </w:pPr>
                  <w:r>
                    <w:rPr/>
                    <w:t>Take all reasonable steps to ensure that the filing does not contain computer code, including viruses, that might be harmful to the court’s electronic filing system and to other users of that system;</w:t>
                  </w:r>
                </w:p>
              </w:txbxContent>
            </v:textbox>
            <w10:wrap type="none"/>
          </v:shape>
        </w:pict>
      </w:r>
      <w:r>
        <w:rPr/>
        <w:pict>
          <v:shape style="position:absolute;margin-left:99.800003pt;margin-top:207.666641pt;width:15.95pt;height:15.3pt;mso-position-horizontal-relative:page;mso-position-vertical-relative:page;z-index:-1273576" type="#_x0000_t202" filled="false" stroked="false">
            <v:textbox inset="0,0,0,0">
              <w:txbxContent>
                <w:p>
                  <w:pPr>
                    <w:pStyle w:val="BodyText"/>
                  </w:pPr>
                  <w:bookmarkStart w:name="(4) Furnish one or more electronic servi" w:id="439"/>
                  <w:bookmarkEnd w:id="439"/>
                  <w:r>
                    <w:rPr/>
                  </w:r>
                  <w:r>
                    <w:rPr/>
                    <w:t>(4)</w:t>
                  </w:r>
                </w:p>
              </w:txbxContent>
            </v:textbox>
            <w10:wrap type="none"/>
          </v:shape>
        </w:pict>
      </w:r>
      <w:r>
        <w:rPr/>
        <w:pict>
          <v:shape style="position:absolute;margin-left:128.600006pt;margin-top:207.666641pt;width:386.85pt;height:30.3pt;mso-position-horizontal-relative:page;mso-position-vertical-relative:page;z-index:-1273552" type="#_x0000_t202" filled="false" stroked="false">
            <v:textbox inset="0,0,0,0">
              <w:txbxContent>
                <w:p>
                  <w:pPr>
                    <w:pStyle w:val="BodyText"/>
                    <w:spacing w:line="261" w:lineRule="auto"/>
                    <w:ind w:right="-1"/>
                  </w:pPr>
                  <w:r>
                    <w:rPr/>
                    <w:t>Furnish one or more electronic service addresses, in the manner specified by the court, at which the electronic filer agrees to accept service; and</w:t>
                  </w:r>
                </w:p>
              </w:txbxContent>
            </v:textbox>
            <w10:wrap type="none"/>
          </v:shape>
        </w:pict>
      </w:r>
      <w:r>
        <w:rPr/>
        <w:pict>
          <v:shape style="position:absolute;margin-left:99.800003pt;margin-top:252.666641pt;width:15.95pt;height:15.3pt;mso-position-horizontal-relative:page;mso-position-vertical-relative:page;z-index:-1273528" type="#_x0000_t202" filled="false" stroked="false">
            <v:textbox inset="0,0,0,0">
              <w:txbxContent>
                <w:p>
                  <w:pPr>
                    <w:pStyle w:val="BodyText"/>
                  </w:pPr>
                  <w:bookmarkStart w:name="(5) Immediately provide the court and al" w:id="440"/>
                  <w:bookmarkEnd w:id="440"/>
                  <w:r>
                    <w:rPr/>
                  </w:r>
                  <w:r>
                    <w:rPr/>
                    <w:t>(5)</w:t>
                  </w:r>
                </w:p>
              </w:txbxContent>
            </v:textbox>
            <w10:wrap type="none"/>
          </v:shape>
        </w:pict>
      </w:r>
      <w:r>
        <w:rPr/>
        <w:pict>
          <v:shape style="position:absolute;margin-left:128.600006pt;margin-top:252.666641pt;width:411.4pt;height:30.3pt;mso-position-horizontal-relative:page;mso-position-vertical-relative:page;z-index:-1273504" type="#_x0000_t202" filled="false" stroked="false">
            <v:textbox inset="0,0,0,0">
              <w:txbxContent>
                <w:p>
                  <w:pPr>
                    <w:pStyle w:val="BodyText"/>
                    <w:spacing w:line="261" w:lineRule="auto"/>
                    <w:ind w:right="-3"/>
                  </w:pPr>
                  <w:r>
                    <w:rPr/>
                    <w:t>Immediately provide the court and all parties with any change to the electronic filer’s electronic service address.</w:t>
                  </w:r>
                </w:p>
              </w:txbxContent>
            </v:textbox>
            <w10:wrap type="none"/>
          </v:shape>
        </w:pict>
      </w:r>
      <w:r>
        <w:rPr/>
        <w:pict>
          <v:shape style="position:absolute;margin-left:99.800003pt;margin-top:298.762115pt;width:206.15pt;height:14.25pt;mso-position-horizontal-relative:page;mso-position-vertical-relative:page;z-index:-1273480" type="#_x0000_t202" filled="false" stroked="false">
            <v:textbox inset="0,0,0,0">
              <w:txbxContent>
                <w:p>
                  <w:pPr>
                    <w:spacing w:before="11"/>
                    <w:ind w:left="20" w:right="0" w:firstLine="0"/>
                    <w:jc w:val="left"/>
                    <w:rPr>
                      <w:i/>
                      <w:sz w:val="22"/>
                    </w:rPr>
                  </w:pPr>
                  <w:bookmarkStart w:name="(Subd (a) amended effective January 1, 2" w:id="441"/>
                  <w:bookmarkEnd w:id="441"/>
                  <w:r>
                    <w:rPr/>
                  </w:r>
                  <w:r>
                    <w:rPr>
                      <w:i/>
                      <w:sz w:val="22"/>
                    </w:rPr>
                    <w:t>(Subd (a) amended effective January 1, 2011.)</w:t>
                  </w:r>
                </w:p>
              </w:txbxContent>
            </v:textbox>
            <w10:wrap type="none"/>
          </v:shape>
        </w:pict>
      </w:r>
      <w:r>
        <w:rPr/>
        <w:pict>
          <v:shape style="position:absolute;margin-left:71pt;margin-top:327.666626pt;width:16.650pt;height:15.3pt;mso-position-horizontal-relative:page;mso-position-vertical-relative:page;z-index:-1273456" type="#_x0000_t202" filled="false" stroked="false">
            <v:textbox inset="0,0,0,0">
              <w:txbxContent>
                <w:p>
                  <w:pPr>
                    <w:spacing w:before="10"/>
                    <w:ind w:left="20" w:right="0" w:firstLine="0"/>
                    <w:jc w:val="left"/>
                    <w:rPr>
                      <w:b/>
                      <w:sz w:val="24"/>
                    </w:rPr>
                  </w:pPr>
                  <w:bookmarkStart w:name="(b) Format of documents to be filed elec" w:id="442"/>
                  <w:bookmarkEnd w:id="442"/>
                  <w:r>
                    <w:rPr/>
                  </w:r>
                  <w:r>
                    <w:rPr>
                      <w:b/>
                      <w:sz w:val="24"/>
                    </w:rPr>
                    <w:t>(b)</w:t>
                  </w:r>
                </w:p>
              </w:txbxContent>
            </v:textbox>
            <w10:wrap type="none"/>
          </v:shape>
        </w:pict>
      </w:r>
      <w:r>
        <w:rPr/>
        <w:pict>
          <v:shape style="position:absolute;margin-left:99.800003pt;margin-top:327.666626pt;width:237.3pt;height:15.3pt;mso-position-horizontal-relative:page;mso-position-vertical-relative:page;z-index:-1273432" type="#_x0000_t202" filled="false" stroked="false">
            <v:textbox inset="0,0,0,0">
              <w:txbxContent>
                <w:p>
                  <w:pPr>
                    <w:spacing w:before="10"/>
                    <w:ind w:left="20" w:right="0" w:firstLine="0"/>
                    <w:jc w:val="left"/>
                    <w:rPr>
                      <w:b/>
                      <w:sz w:val="24"/>
                    </w:rPr>
                  </w:pPr>
                  <w:r>
                    <w:rPr>
                      <w:b/>
                      <w:sz w:val="24"/>
                    </w:rPr>
                    <w:t>Format of documents to be filed electronically</w:t>
                  </w:r>
                </w:p>
              </w:txbxContent>
            </v:textbox>
            <w10:wrap type="none"/>
          </v:shape>
        </w:pict>
      </w:r>
      <w:r>
        <w:rPr/>
        <w:pict>
          <v:shape style="position:absolute;margin-left:99.800003pt;margin-top:357.666626pt;width:15.95pt;height:15.3pt;mso-position-horizontal-relative:page;mso-position-vertical-relative:page;z-index:-1273408" type="#_x0000_t202" filled="false" stroked="false">
            <v:textbox inset="0,0,0,0">
              <w:txbxContent>
                <w:p>
                  <w:pPr>
                    <w:pStyle w:val="BodyText"/>
                  </w:pPr>
                  <w:bookmarkStart w:name="(1) A document that is filed electronica" w:id="443"/>
                  <w:bookmarkEnd w:id="443"/>
                  <w:r>
                    <w:rPr/>
                  </w:r>
                  <w:r>
                    <w:rPr/>
                    <w:t>(1)</w:t>
                  </w:r>
                </w:p>
              </w:txbxContent>
            </v:textbox>
            <w10:wrap type="none"/>
          </v:shape>
        </w:pict>
      </w:r>
      <w:r>
        <w:rPr/>
        <w:pict>
          <v:shape style="position:absolute;margin-left:128.600006pt;margin-top:357.666626pt;width:398.55pt;height:30.3pt;mso-position-horizontal-relative:page;mso-position-vertical-relative:page;z-index:-1273384" type="#_x0000_t202" filled="false" stroked="false">
            <v:textbox inset="0,0,0,0">
              <w:txbxContent>
                <w:p>
                  <w:pPr>
                    <w:pStyle w:val="BodyText"/>
                    <w:spacing w:line="261" w:lineRule="auto"/>
                  </w:pPr>
                  <w:r>
                    <w:rPr/>
                    <w:t>A document that is filed electronically with the court must be in a format specified by the court unless it cannot be created in that format.</w:t>
                  </w:r>
                </w:p>
              </w:txbxContent>
            </v:textbox>
            <w10:wrap type="none"/>
          </v:shape>
        </w:pict>
      </w:r>
      <w:r>
        <w:rPr/>
        <w:pict>
          <v:shape style="position:absolute;margin-left:99.800003pt;margin-top:402.666626pt;width:15.95pt;height:15.3pt;mso-position-horizontal-relative:page;mso-position-vertical-relative:page;z-index:-1273360" type="#_x0000_t202" filled="false" stroked="false">
            <v:textbox inset="0,0,0,0">
              <w:txbxContent>
                <w:p>
                  <w:pPr>
                    <w:pStyle w:val="BodyText"/>
                  </w:pPr>
                  <w:bookmarkStart w:name="(2) The format adopted by a court must m" w:id="444"/>
                  <w:bookmarkEnd w:id="444"/>
                  <w:r>
                    <w:rPr/>
                  </w:r>
                  <w:r>
                    <w:rPr/>
                    <w:t>(2)</w:t>
                  </w:r>
                </w:p>
              </w:txbxContent>
            </v:textbox>
            <w10:wrap type="none"/>
          </v:shape>
        </w:pict>
      </w:r>
      <w:r>
        <w:rPr/>
        <w:pict>
          <v:shape style="position:absolute;margin-left:128.600006pt;margin-top:402.666626pt;width:386.15pt;height:15.3pt;mso-position-horizontal-relative:page;mso-position-vertical-relative:page;z-index:-1273336" type="#_x0000_t202" filled="false" stroked="false">
            <v:textbox inset="0,0,0,0">
              <w:txbxContent>
                <w:p>
                  <w:pPr>
                    <w:pStyle w:val="BodyText"/>
                  </w:pPr>
                  <w:r>
                    <w:rPr/>
                    <w:t>The format adopted by a court must meet the following minimum requirements:</w:t>
                  </w:r>
                </w:p>
              </w:txbxContent>
            </v:textbox>
            <w10:wrap type="none"/>
          </v:shape>
        </w:pict>
      </w:r>
      <w:r>
        <w:rPr/>
        <w:pict>
          <v:shape style="position:absolute;margin-left:128.600006pt;margin-top:432.666626pt;width:18.55pt;height:15.3pt;mso-position-horizontal-relative:page;mso-position-vertical-relative:page;z-index:-1273312" type="#_x0000_t202" filled="false" stroked="false">
            <v:textbox inset="0,0,0,0">
              <w:txbxContent>
                <w:p>
                  <w:pPr>
                    <w:pStyle w:val="BodyText"/>
                  </w:pPr>
                  <w:bookmarkStart w:name="(A) The format must be text-searchable w" w:id="445"/>
                  <w:bookmarkEnd w:id="445"/>
                  <w:r>
                    <w:rPr/>
                  </w:r>
                  <w:r>
                    <w:rPr/>
                    <w:t>(A)</w:t>
                  </w:r>
                </w:p>
              </w:txbxContent>
            </v:textbox>
            <w10:wrap type="none"/>
          </v:shape>
        </w:pict>
      </w:r>
      <w:r>
        <w:rPr/>
        <w:pict>
          <v:shape style="position:absolute;margin-left:157.399994pt;margin-top:432.666626pt;width:352.35pt;height:30.3pt;mso-position-horizontal-relative:page;mso-position-vertical-relative:page;z-index:-1273288" type="#_x0000_t202" filled="false" stroked="false">
            <v:textbox inset="0,0,0,0">
              <w:txbxContent>
                <w:p>
                  <w:pPr>
                    <w:pStyle w:val="BodyText"/>
                    <w:spacing w:line="261" w:lineRule="auto"/>
                    <w:ind w:right="-5"/>
                  </w:pPr>
                  <w:r>
                    <w:rPr/>
                    <w:t>The format must be text-searchable while maintaining original document formatting.</w:t>
                  </w:r>
                </w:p>
              </w:txbxContent>
            </v:textbox>
            <w10:wrap type="none"/>
          </v:shape>
        </w:pict>
      </w:r>
      <w:r>
        <w:rPr/>
        <w:pict>
          <v:shape style="position:absolute;margin-left:128.600006pt;margin-top:477.666626pt;width:17.75pt;height:15.3pt;mso-position-horizontal-relative:page;mso-position-vertical-relative:page;z-index:-1273264" type="#_x0000_t202" filled="false" stroked="false">
            <v:textbox inset="0,0,0,0">
              <w:txbxContent>
                <w:p>
                  <w:pPr>
                    <w:pStyle w:val="BodyText"/>
                  </w:pPr>
                  <w:bookmarkStart w:name="(B) The software for creating and readin" w:id="446"/>
                  <w:bookmarkEnd w:id="446"/>
                  <w:r>
                    <w:rPr/>
                  </w:r>
                  <w:r>
                    <w:rPr/>
                    <w:t>(B)</w:t>
                  </w:r>
                </w:p>
              </w:txbxContent>
            </v:textbox>
            <w10:wrap type="none"/>
          </v:shape>
        </w:pict>
      </w:r>
      <w:r>
        <w:rPr/>
        <w:pict>
          <v:shape style="position:absolute;margin-left:157.399994pt;margin-top:477.666626pt;width:380.55pt;height:30.3pt;mso-position-horizontal-relative:page;mso-position-vertical-relative:page;z-index:-1273240" type="#_x0000_t202" filled="false" stroked="false">
            <v:textbox inset="0,0,0,0">
              <w:txbxContent>
                <w:p>
                  <w:pPr>
                    <w:pStyle w:val="BodyText"/>
                    <w:spacing w:line="261" w:lineRule="auto"/>
                    <w:ind w:right="-1"/>
                  </w:pPr>
                  <w:r>
                    <w:rPr/>
                    <w:t>The software for creating and reading documents must be in the public domain or generally available at a reasonable cost.</w:t>
                  </w:r>
                </w:p>
              </w:txbxContent>
            </v:textbox>
            <w10:wrap type="none"/>
          </v:shape>
        </w:pict>
      </w:r>
      <w:r>
        <w:rPr/>
        <w:pict>
          <v:shape style="position:absolute;margin-left:128.600006pt;margin-top:522.666626pt;width:17.95pt;height:15.3pt;mso-position-horizontal-relative:page;mso-position-vertical-relative:page;z-index:-1273216" type="#_x0000_t202" filled="false" stroked="false">
            <v:textbox inset="0,0,0,0">
              <w:txbxContent>
                <w:p>
                  <w:pPr>
                    <w:pStyle w:val="BodyText"/>
                  </w:pPr>
                  <w:bookmarkStart w:name="(C) The printing of documents must not r" w:id="447"/>
                  <w:bookmarkEnd w:id="447"/>
                  <w:r>
                    <w:rPr/>
                  </w:r>
                  <w:r>
                    <w:rPr/>
                    <w:t>(C)</w:t>
                  </w:r>
                </w:p>
              </w:txbxContent>
            </v:textbox>
            <w10:wrap type="none"/>
          </v:shape>
        </w:pict>
      </w:r>
      <w:r>
        <w:rPr/>
        <w:pict>
          <v:shape style="position:absolute;margin-left:157.399994pt;margin-top:522.666626pt;width:380.9pt;height:30.3pt;mso-position-horizontal-relative:page;mso-position-vertical-relative:page;z-index:-1273192" type="#_x0000_t202" filled="false" stroked="false">
            <v:textbox inset="0,0,0,0">
              <w:txbxContent>
                <w:p>
                  <w:pPr>
                    <w:pStyle w:val="BodyText"/>
                    <w:spacing w:line="261" w:lineRule="auto"/>
                    <w:ind w:right="-1"/>
                  </w:pPr>
                  <w:r>
                    <w:rPr/>
                    <w:t>The printing of documents must not result in the loss of document text, format, or appearance.</w:t>
                  </w:r>
                </w:p>
              </w:txbxContent>
            </v:textbox>
            <w10:wrap type="none"/>
          </v:shape>
        </w:pict>
      </w:r>
      <w:r>
        <w:rPr/>
        <w:pict>
          <v:shape style="position:absolute;margin-left:99.800003pt;margin-top:567.666626pt;width:15.95pt;height:15.3pt;mso-position-horizontal-relative:page;mso-position-vertical-relative:page;z-index:-1273168" type="#_x0000_t202" filled="false" stroked="false">
            <v:textbox inset="0,0,0,0">
              <w:txbxContent>
                <w:p>
                  <w:pPr>
                    <w:pStyle w:val="BodyText"/>
                  </w:pPr>
                  <w:bookmarkStart w:name="(3) The page numbering of a document fil" w:id="448"/>
                  <w:bookmarkEnd w:id="448"/>
                  <w:r>
                    <w:rPr/>
                  </w:r>
                  <w:r>
                    <w:rPr/>
                    <w:t>(3)</w:t>
                  </w:r>
                </w:p>
              </w:txbxContent>
            </v:textbox>
            <w10:wrap type="none"/>
          </v:shape>
        </w:pict>
      </w:r>
      <w:r>
        <w:rPr/>
        <w:pict>
          <v:shape style="position:absolute;margin-left:128.600006pt;margin-top:567.666626pt;width:412pt;height:45.3pt;mso-position-horizontal-relative:page;mso-position-vertical-relative:page;z-index:-1273144" type="#_x0000_t202" filled="false" stroked="false">
            <v:textbox inset="0,0,0,0">
              <w:txbxContent>
                <w:p>
                  <w:pPr>
                    <w:pStyle w:val="BodyText"/>
                    <w:spacing w:line="261" w:lineRule="auto"/>
                    <w:ind w:right="9"/>
                  </w:pPr>
                  <w:r>
                    <w:rPr/>
                    <w:t>The page numbering of a document filed electronically must begin with the first page or cover page as page 1 and use only Arabic numerals (e.g., 1, 2, 3). The page number may be suppressed and need not appear on the cover page.</w:t>
                  </w:r>
                </w:p>
              </w:txbxContent>
            </v:textbox>
            <w10:wrap type="none"/>
          </v:shape>
        </w:pict>
      </w:r>
      <w:r>
        <w:rPr/>
        <w:pict>
          <v:shape style="position:absolute;margin-left:99.800003pt;margin-top:627.666626pt;width:15.95pt;height:15.3pt;mso-position-horizontal-relative:page;mso-position-vertical-relative:page;z-index:-1273120" type="#_x0000_t202" filled="false" stroked="false">
            <v:textbox inset="0,0,0,0">
              <w:txbxContent>
                <w:p>
                  <w:pPr>
                    <w:pStyle w:val="BodyText"/>
                  </w:pPr>
                  <w:bookmarkStart w:name="(4) If a document is filed electronicall" w:id="449"/>
                  <w:bookmarkEnd w:id="449"/>
                  <w:r>
                    <w:rPr/>
                  </w:r>
                  <w:r>
                    <w:rPr/>
                    <w:t>(4)</w:t>
                  </w:r>
                </w:p>
              </w:txbxContent>
            </v:textbox>
            <w10:wrap type="none"/>
          </v:shape>
        </w:pict>
      </w:r>
      <w:r>
        <w:rPr/>
        <w:pict>
          <v:shape style="position:absolute;margin-left:128.600006pt;margin-top:627.666626pt;width:410.1pt;height:45.3pt;mso-position-horizontal-relative:page;mso-position-vertical-relative:page;z-index:-1273096" type="#_x0000_t202" filled="false" stroked="false">
            <v:textbox inset="0,0,0,0">
              <w:txbxContent>
                <w:p>
                  <w:pPr>
                    <w:pStyle w:val="BodyText"/>
                    <w:spacing w:line="261" w:lineRule="auto"/>
                    <w:ind w:right="-3"/>
                  </w:pPr>
                  <w:r>
                    <w:rPr/>
                    <w:t>If a document is filed electronically under the rules in this article and cannot be formatted to be consistent with a formatting rule elsewhere in the California Rules of Court, the rules in this article prevail.</w:t>
                  </w:r>
                </w:p>
              </w:txbxContent>
            </v:textbox>
            <w10:wrap type="none"/>
          </v:shape>
        </w:pict>
      </w:r>
      <w:r>
        <w:rPr/>
        <w:pict>
          <v:shape style="position:absolute;margin-left:99.800003pt;margin-top:688.762085pt;width:206.15pt;height:14.25pt;mso-position-horizontal-relative:page;mso-position-vertical-relative:page;z-index:-1273072" type="#_x0000_t202" filled="false" stroked="false">
            <v:textbox inset="0,0,0,0">
              <w:txbxContent>
                <w:p>
                  <w:pPr>
                    <w:spacing w:before="11"/>
                    <w:ind w:left="20" w:right="0" w:firstLine="0"/>
                    <w:jc w:val="left"/>
                    <w:rPr>
                      <w:i/>
                      <w:sz w:val="22"/>
                    </w:rPr>
                  </w:pPr>
                  <w:bookmarkStart w:name="(Subd (b) amended effective January 1, 2" w:id="450"/>
                  <w:bookmarkEnd w:id="450"/>
                  <w:r>
                    <w:rPr/>
                  </w:r>
                  <w:r>
                    <w:rPr>
                      <w:i/>
                      <w:sz w:val="22"/>
                    </w:rPr>
                    <w:t>(Subd (b) amended effective January 1, 2017.)</w:t>
                  </w:r>
                </w:p>
              </w:txbxContent>
            </v:textbox>
            <w10:wrap type="none"/>
          </v:shape>
        </w:pict>
      </w:r>
      <w:r>
        <w:rPr/>
        <w:pict>
          <v:shape style="position:absolute;margin-left:299pt;margin-top:761.106628pt;width:14pt;height:15.3pt;mso-position-horizontal-relative:page;mso-position-vertical-relative:page;z-index:-1273048" type="#_x0000_t202" filled="false" stroked="false">
            <v:textbox inset="0,0,0,0">
              <w:txbxContent>
                <w:p>
                  <w:pPr>
                    <w:pStyle w:val="BodyText"/>
                  </w:pPr>
                  <w:r>
                    <w:rPr/>
                    <w:t>46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44.15pt;height:29.25pt;mso-position-horizontal-relative:page;mso-position-vertical-relative:page;z-index:-1273024" type="#_x0000_t202" filled="false" stroked="false">
            <v:textbox inset="0,0,0,0">
              <w:txbxContent>
                <w:p>
                  <w:pPr>
                    <w:spacing w:before="11"/>
                    <w:ind w:left="20" w:right="0" w:firstLine="0"/>
                    <w:jc w:val="left"/>
                    <w:rPr>
                      <w:i/>
                      <w:sz w:val="22"/>
                    </w:rPr>
                  </w:pPr>
                  <w:r>
                    <w:rPr>
                      <w:i/>
                      <w:sz w:val="22"/>
                    </w:rPr>
                    <w:t>Rule 8.74 amended and renumbered effective January 1, 2017; adopted as rule 8.76 effective July 1,</w:t>
                  </w:r>
                </w:p>
                <w:p>
                  <w:pPr>
                    <w:spacing w:before="47"/>
                    <w:ind w:left="20" w:right="0" w:firstLine="0"/>
                    <w:jc w:val="left"/>
                    <w:rPr>
                      <w:i/>
                      <w:sz w:val="22"/>
                    </w:rPr>
                  </w:pPr>
                  <w:r>
                    <w:rPr>
                      <w:i/>
                      <w:sz w:val="22"/>
                    </w:rPr>
                    <w:t>2010; previously amended effective January 1, 2011.</w:t>
                  </w:r>
                </w:p>
              </w:txbxContent>
            </v:textbox>
            <w10:wrap type="none"/>
          </v:shape>
        </w:pict>
      </w:r>
      <w:r>
        <w:rPr/>
        <w:pict>
          <v:shape style="position:absolute;margin-left:71pt;margin-top:117.666641pt;width:278.9pt;height:15.3pt;mso-position-horizontal-relative:page;mso-position-vertical-relative:page;z-index:-1273000" type="#_x0000_t202" filled="false" stroked="false">
            <v:textbox inset="0,0,0,0">
              <w:txbxContent>
                <w:p>
                  <w:pPr>
                    <w:spacing w:before="10"/>
                    <w:ind w:left="20" w:right="0" w:firstLine="0"/>
                    <w:jc w:val="left"/>
                    <w:rPr>
                      <w:b/>
                      <w:sz w:val="24"/>
                    </w:rPr>
                  </w:pPr>
                  <w:bookmarkStart w:name="Rule 8.75.  Requirements for signatures " w:id="451"/>
                  <w:bookmarkEnd w:id="451"/>
                  <w:r>
                    <w:rPr/>
                  </w:r>
                  <w:r>
                    <w:rPr>
                      <w:b/>
                      <w:sz w:val="24"/>
                    </w:rPr>
                    <w:t>Rule 8.75. Requirements for signatures on documents</w:t>
                  </w:r>
                </w:p>
              </w:txbxContent>
            </v:textbox>
            <w10:wrap type="none"/>
          </v:shape>
        </w:pict>
      </w:r>
      <w:r>
        <w:rPr/>
        <w:pict>
          <v:shape style="position:absolute;margin-left:71pt;margin-top:147.666641pt;width:15.95pt;height:15.3pt;mso-position-horizontal-relative:page;mso-position-vertical-relative:page;z-index:-1272976" type="#_x0000_t202" filled="false" stroked="false">
            <v:textbox inset="0,0,0,0">
              <w:txbxContent>
                <w:p>
                  <w:pPr>
                    <w:spacing w:before="10"/>
                    <w:ind w:left="20" w:right="0" w:firstLine="0"/>
                    <w:jc w:val="left"/>
                    <w:rPr>
                      <w:b/>
                      <w:sz w:val="24"/>
                    </w:rPr>
                  </w:pPr>
                  <w:bookmarkStart w:name="(a) Documents signed under penalty of pe" w:id="452"/>
                  <w:bookmarkEnd w:id="452"/>
                  <w:r>
                    <w:rPr/>
                  </w:r>
                  <w:r>
                    <w:rPr>
                      <w:b/>
                      <w:sz w:val="24"/>
                    </w:rPr>
                    <w:t>(a)</w:t>
                  </w:r>
                </w:p>
              </w:txbxContent>
            </v:textbox>
            <w10:wrap type="none"/>
          </v:shape>
        </w:pict>
      </w:r>
      <w:r>
        <w:rPr/>
        <w:pict>
          <v:shape style="position:absolute;margin-left:99.800003pt;margin-top:147.666641pt;width:224.9pt;height:15.3pt;mso-position-horizontal-relative:page;mso-position-vertical-relative:page;z-index:-1272952" type="#_x0000_t202" filled="false" stroked="false">
            <v:textbox inset="0,0,0,0">
              <w:txbxContent>
                <w:p>
                  <w:pPr>
                    <w:spacing w:before="10"/>
                    <w:ind w:left="20" w:right="0" w:firstLine="0"/>
                    <w:jc w:val="left"/>
                    <w:rPr>
                      <w:b/>
                      <w:sz w:val="24"/>
                    </w:rPr>
                  </w:pPr>
                  <w:r>
                    <w:rPr>
                      <w:b/>
                      <w:sz w:val="24"/>
                    </w:rPr>
                    <w:t>Documents signed under penalty of perjury</w:t>
                  </w:r>
                </w:p>
              </w:txbxContent>
            </v:textbox>
            <w10:wrap type="none"/>
          </v:shape>
        </w:pict>
      </w:r>
      <w:r>
        <w:rPr/>
        <w:pict>
          <v:shape style="position:absolute;margin-left:99.800003pt;margin-top:177.666641pt;width:403.5pt;height:30.3pt;mso-position-horizontal-relative:page;mso-position-vertical-relative:page;z-index:-1272928" type="#_x0000_t202" filled="false" stroked="false">
            <v:textbox inset="0,0,0,0">
              <w:txbxContent>
                <w:p>
                  <w:pPr>
                    <w:pStyle w:val="BodyText"/>
                    <w:spacing w:line="261" w:lineRule="auto"/>
                    <w:ind w:right="-1"/>
                  </w:pPr>
                  <w:bookmarkStart w:name="If a document to be filed electronically" w:id="453"/>
                  <w:bookmarkEnd w:id="453"/>
                  <w:r>
                    <w:rPr/>
                  </w:r>
                  <w:r>
                    <w:rPr/>
                    <w:t>If a document to be filed electronically must be signed under penalty of perjury, the following procedure applies:</w:t>
                  </w:r>
                </w:p>
              </w:txbxContent>
            </v:textbox>
            <w10:wrap type="none"/>
          </v:shape>
        </w:pict>
      </w:r>
      <w:r>
        <w:rPr/>
        <w:pict>
          <v:shape style="position:absolute;margin-left:99.800003pt;margin-top:222.666641pt;width:15.95pt;height:15.3pt;mso-position-horizontal-relative:page;mso-position-vertical-relative:page;z-index:-1272904" type="#_x0000_t202" filled="false" stroked="false">
            <v:textbox inset="0,0,0,0">
              <w:txbxContent>
                <w:p>
                  <w:pPr>
                    <w:pStyle w:val="BodyText"/>
                  </w:pPr>
                  <w:bookmarkStart w:name="(1) The document is deemed signed by the" w:id="454"/>
                  <w:bookmarkEnd w:id="454"/>
                  <w:r>
                    <w:rPr/>
                  </w:r>
                  <w:r>
                    <w:rPr/>
                    <w:t>(1)</w:t>
                  </w:r>
                </w:p>
              </w:txbxContent>
            </v:textbox>
            <w10:wrap type="none"/>
          </v:shape>
        </w:pict>
      </w:r>
      <w:r>
        <w:rPr/>
        <w:pict>
          <v:shape style="position:absolute;margin-left:128.600006pt;margin-top:222.666641pt;width:398.85pt;height:30.3pt;mso-position-horizontal-relative:page;mso-position-vertical-relative:page;z-index:-1272880" type="#_x0000_t202" filled="false" stroked="false">
            <v:textbox inset="0,0,0,0">
              <w:txbxContent>
                <w:p>
                  <w:pPr>
                    <w:pStyle w:val="BodyText"/>
                    <w:spacing w:line="261" w:lineRule="auto"/>
                  </w:pPr>
                  <w:r>
                    <w:rPr/>
                    <w:t>The document is deemed signed by the declarant if, before filing, the declarant has signed a printed form of the document.</w:t>
                  </w:r>
                </w:p>
              </w:txbxContent>
            </v:textbox>
            <w10:wrap type="none"/>
          </v:shape>
        </w:pict>
      </w:r>
      <w:r>
        <w:rPr/>
        <w:pict>
          <v:shape style="position:absolute;margin-left:99.800003pt;margin-top:267.666626pt;width:15.95pt;height:15.3pt;mso-position-horizontal-relative:page;mso-position-vertical-relative:page;z-index:-1272856" type="#_x0000_t202" filled="false" stroked="false">
            <v:textbox inset="0,0,0,0">
              <w:txbxContent>
                <w:p>
                  <w:pPr>
                    <w:pStyle w:val="BodyText"/>
                  </w:pPr>
                  <w:bookmarkStart w:name="(2) By electronically filing the documen" w:id="455"/>
                  <w:bookmarkEnd w:id="455"/>
                  <w:r>
                    <w:rPr/>
                  </w:r>
                  <w:r>
                    <w:rPr/>
                    <w:t>(2)</w:t>
                  </w:r>
                </w:p>
              </w:txbxContent>
            </v:textbox>
            <w10:wrap type="none"/>
          </v:shape>
        </w:pict>
      </w:r>
      <w:r>
        <w:rPr/>
        <w:pict>
          <v:shape style="position:absolute;margin-left:128.600006pt;margin-top:267.666626pt;width:401.75pt;height:45.3pt;mso-position-horizontal-relative:page;mso-position-vertical-relative:page;z-index:-1272832" type="#_x0000_t202" filled="false" stroked="false">
            <v:textbox inset="0,0,0,0">
              <w:txbxContent>
                <w:p>
                  <w:pPr>
                    <w:pStyle w:val="BodyText"/>
                    <w:spacing w:line="261" w:lineRule="auto"/>
                    <w:ind w:right="17"/>
                    <w:jc w:val="both"/>
                  </w:pPr>
                  <w:r>
                    <w:rPr/>
                    <w:t>By electronically filing the document, the electronic filer certifies that (1) has been complied with and that the original signed document is available for inspection and copying at the request of the court or any other party.</w:t>
                  </w:r>
                </w:p>
              </w:txbxContent>
            </v:textbox>
            <w10:wrap type="none"/>
          </v:shape>
        </w:pict>
      </w:r>
      <w:r>
        <w:rPr/>
        <w:pict>
          <v:shape style="position:absolute;margin-left:99.800003pt;margin-top:327.666626pt;width:15.95pt;height:15.3pt;mso-position-horizontal-relative:page;mso-position-vertical-relative:page;z-index:-1272808" type="#_x0000_t202" filled="false" stroked="false">
            <v:textbox inset="0,0,0,0">
              <w:txbxContent>
                <w:p>
                  <w:pPr>
                    <w:pStyle w:val="BodyText"/>
                  </w:pPr>
                  <w:bookmarkStart w:name="(3) At any time after the document is fi" w:id="456"/>
                  <w:bookmarkEnd w:id="456"/>
                  <w:r>
                    <w:rPr/>
                  </w:r>
                  <w:r>
                    <w:rPr/>
                    <w:t>(3)</w:t>
                  </w:r>
                </w:p>
              </w:txbxContent>
            </v:textbox>
            <w10:wrap type="none"/>
          </v:shape>
        </w:pict>
      </w:r>
      <w:r>
        <w:rPr/>
        <w:pict>
          <v:shape style="position:absolute;margin-left:128.600006pt;margin-top:327.666626pt;width:407.8pt;height:45.3pt;mso-position-horizontal-relative:page;mso-position-vertical-relative:page;z-index:-1272784" type="#_x0000_t202" filled="false" stroked="false">
            <v:textbox inset="0,0,0,0">
              <w:txbxContent>
                <w:p>
                  <w:pPr>
                    <w:pStyle w:val="BodyText"/>
                    <w:spacing w:line="261" w:lineRule="auto"/>
                    <w:ind w:right="-2"/>
                  </w:pPr>
                  <w:r>
                    <w:rPr/>
                    <w:t>At any time after the document is filed, any other party may serve a demand for production of the original signed document. The demand must be served on all other parties but need not be filed with the court.</w:t>
                  </w:r>
                </w:p>
              </w:txbxContent>
            </v:textbox>
            <w10:wrap type="none"/>
          </v:shape>
        </w:pict>
      </w:r>
      <w:r>
        <w:rPr/>
        <w:pict>
          <v:shape style="position:absolute;margin-left:99.800003pt;margin-top:387.666626pt;width:15.95pt;height:15.3pt;mso-position-horizontal-relative:page;mso-position-vertical-relative:page;z-index:-1272760" type="#_x0000_t202" filled="false" stroked="false">
            <v:textbox inset="0,0,0,0">
              <w:txbxContent>
                <w:p>
                  <w:pPr>
                    <w:pStyle w:val="BodyText"/>
                  </w:pPr>
                  <w:bookmarkStart w:name="(4) Within five days of service of the d" w:id="457"/>
                  <w:bookmarkEnd w:id="457"/>
                  <w:r>
                    <w:rPr/>
                  </w:r>
                  <w:r>
                    <w:rPr/>
                    <w:t>(4)</w:t>
                  </w:r>
                </w:p>
              </w:txbxContent>
            </v:textbox>
            <w10:wrap type="none"/>
          </v:shape>
        </w:pict>
      </w:r>
      <w:r>
        <w:rPr/>
        <w:pict>
          <v:shape style="position:absolute;margin-left:128.600006pt;margin-top:387.666626pt;width:405.75pt;height:45.3pt;mso-position-horizontal-relative:page;mso-position-vertical-relative:page;z-index:-1272736" type="#_x0000_t202" filled="false" stroked="false">
            <v:textbox inset="0,0,0,0">
              <w:txbxContent>
                <w:p>
                  <w:pPr>
                    <w:pStyle w:val="BodyText"/>
                    <w:spacing w:line="261" w:lineRule="auto"/>
                    <w:ind w:right="-3"/>
                  </w:pPr>
                  <w:r>
                    <w:rPr/>
                    <w:t>Within five days of service of the demand under (3), the party on whom the demand is made must make the original signed document available for inspection and copying by all other parties.</w:t>
                  </w:r>
                </w:p>
              </w:txbxContent>
            </v:textbox>
            <w10:wrap type="none"/>
          </v:shape>
        </w:pict>
      </w:r>
      <w:r>
        <w:rPr/>
        <w:pict>
          <v:shape style="position:absolute;margin-left:99.800003pt;margin-top:447.666626pt;width:15.95pt;height:15.3pt;mso-position-horizontal-relative:page;mso-position-vertical-relative:page;z-index:-1272712" type="#_x0000_t202" filled="false" stroked="false">
            <v:textbox inset="0,0,0,0">
              <w:txbxContent>
                <w:p>
                  <w:pPr>
                    <w:pStyle w:val="BodyText"/>
                  </w:pPr>
                  <w:bookmarkStart w:name="(5) At any time after the document is fi" w:id="458"/>
                  <w:bookmarkEnd w:id="458"/>
                  <w:r>
                    <w:rPr/>
                  </w:r>
                  <w:r>
                    <w:rPr/>
                    <w:t>(5)</w:t>
                  </w:r>
                </w:p>
              </w:txbxContent>
            </v:textbox>
            <w10:wrap type="none"/>
          </v:shape>
        </w:pict>
      </w:r>
      <w:r>
        <w:rPr/>
        <w:pict>
          <v:shape style="position:absolute;margin-left:128.600006pt;margin-top:447.666626pt;width:399.5pt;height:60.3pt;mso-position-horizontal-relative:page;mso-position-vertical-relative:page;z-index:-1272688" type="#_x0000_t202" filled="false" stroked="false">
            <v:textbox inset="0,0,0,0">
              <w:txbxContent>
                <w:p>
                  <w:pPr>
                    <w:pStyle w:val="BodyText"/>
                    <w:spacing w:line="261" w:lineRule="auto"/>
                    <w:ind w:right="-1"/>
                  </w:pPr>
                  <w:r>
                    <w:rPr/>
                    <w:t>At any time after the document is filed, the court may order the filing party to produce the original signed document in court for inspection and copying by the court. The order must specify the date, time, and place for the production and must be served on all parties.</w:t>
                  </w:r>
                </w:p>
              </w:txbxContent>
            </v:textbox>
            <w10:wrap type="none"/>
          </v:shape>
        </w:pict>
      </w:r>
      <w:r>
        <w:rPr/>
        <w:pict>
          <v:shape style="position:absolute;margin-left:99.800003pt;margin-top:523.762085pt;width:206.15pt;height:14.25pt;mso-position-horizontal-relative:page;mso-position-vertical-relative:page;z-index:-1272664" type="#_x0000_t202" filled="false" stroked="false">
            <v:textbox inset="0,0,0,0">
              <w:txbxContent>
                <w:p>
                  <w:pPr>
                    <w:spacing w:before="11"/>
                    <w:ind w:left="20" w:right="0" w:firstLine="0"/>
                    <w:jc w:val="left"/>
                    <w:rPr>
                      <w:i/>
                      <w:sz w:val="22"/>
                    </w:rPr>
                  </w:pPr>
                  <w:bookmarkStart w:name="(Subd (a) amended effective January 1, 2" w:id="459"/>
                  <w:bookmarkEnd w:id="459"/>
                  <w:r>
                    <w:rPr/>
                  </w:r>
                  <w:r>
                    <w:rPr>
                      <w:i/>
                      <w:sz w:val="22"/>
                    </w:rPr>
                    <w:t>(Subd (a) amended effective January 1, 2014.)</w:t>
                  </w:r>
                </w:p>
              </w:txbxContent>
            </v:textbox>
            <w10:wrap type="none"/>
          </v:shape>
        </w:pict>
      </w:r>
      <w:r>
        <w:rPr/>
        <w:pict>
          <v:shape style="position:absolute;margin-left:71pt;margin-top:552.666626pt;width:16.650pt;height:15.3pt;mso-position-horizontal-relative:page;mso-position-vertical-relative:page;z-index:-1272640" type="#_x0000_t202" filled="false" stroked="false">
            <v:textbox inset="0,0,0,0">
              <w:txbxContent>
                <w:p>
                  <w:pPr>
                    <w:spacing w:before="10"/>
                    <w:ind w:left="20" w:right="0" w:firstLine="0"/>
                    <w:jc w:val="left"/>
                    <w:rPr>
                      <w:b/>
                      <w:sz w:val="24"/>
                    </w:rPr>
                  </w:pPr>
                  <w:bookmarkStart w:name="(b) Documents not signed under penalty o" w:id="460"/>
                  <w:bookmarkEnd w:id="460"/>
                  <w:r>
                    <w:rPr/>
                  </w:r>
                  <w:r>
                    <w:rPr>
                      <w:b/>
                      <w:sz w:val="24"/>
                    </w:rPr>
                    <w:t>(b)</w:t>
                  </w:r>
                </w:p>
              </w:txbxContent>
            </v:textbox>
            <w10:wrap type="none"/>
          </v:shape>
        </w:pict>
      </w:r>
      <w:r>
        <w:rPr/>
        <w:pict>
          <v:shape style="position:absolute;margin-left:99.800003pt;margin-top:552.666626pt;width:244.75pt;height:15.3pt;mso-position-horizontal-relative:page;mso-position-vertical-relative:page;z-index:-1272616" type="#_x0000_t202" filled="false" stroked="false">
            <v:textbox inset="0,0,0,0">
              <w:txbxContent>
                <w:p>
                  <w:pPr>
                    <w:spacing w:before="10"/>
                    <w:ind w:left="20" w:right="0" w:firstLine="0"/>
                    <w:jc w:val="left"/>
                    <w:rPr>
                      <w:b/>
                      <w:sz w:val="24"/>
                    </w:rPr>
                  </w:pPr>
                  <w:r>
                    <w:rPr>
                      <w:b/>
                      <w:sz w:val="24"/>
                    </w:rPr>
                    <w:t>Documents not signed under penalty of perjury</w:t>
                  </w:r>
                </w:p>
              </w:txbxContent>
            </v:textbox>
            <w10:wrap type="none"/>
          </v:shape>
        </w:pict>
      </w:r>
      <w:r>
        <w:rPr/>
        <w:pict>
          <v:shape style="position:absolute;margin-left:99.800003pt;margin-top:582.666626pt;width:405.5pt;height:30.3pt;mso-position-horizontal-relative:page;mso-position-vertical-relative:page;z-index:-1272592" type="#_x0000_t202" filled="false" stroked="false">
            <v:textbox inset="0,0,0,0">
              <w:txbxContent>
                <w:p>
                  <w:pPr>
                    <w:pStyle w:val="BodyText"/>
                    <w:spacing w:line="261" w:lineRule="auto"/>
                    <w:ind w:right="-1"/>
                  </w:pPr>
                  <w:bookmarkStart w:name="If a document does not require a signatu" w:id="461"/>
                  <w:bookmarkEnd w:id="461"/>
                  <w:r>
                    <w:rPr/>
                  </w:r>
                  <w:r>
                    <w:rPr/>
                    <w:t>If a document does not require a signature under penalty of perjury, the document is deemed signed by the party if the document is filed electronically.</w:t>
                  </w:r>
                </w:p>
              </w:txbxContent>
            </v:textbox>
            <w10:wrap type="none"/>
          </v:shape>
        </w:pict>
      </w:r>
      <w:r>
        <w:rPr/>
        <w:pict>
          <v:shape style="position:absolute;margin-left:71pt;margin-top:627.666626pt;width:15.15pt;height:15.3pt;mso-position-horizontal-relative:page;mso-position-vertical-relative:page;z-index:-1272568" type="#_x0000_t202" filled="false" stroked="false">
            <v:textbox inset="0,0,0,0">
              <w:txbxContent>
                <w:p>
                  <w:pPr>
                    <w:spacing w:before="10"/>
                    <w:ind w:left="20" w:right="0" w:firstLine="0"/>
                    <w:jc w:val="left"/>
                    <w:rPr>
                      <w:b/>
                      <w:sz w:val="24"/>
                    </w:rPr>
                  </w:pPr>
                  <w:bookmarkStart w:name="(c) Documents requiring signatures of mu" w:id="462"/>
                  <w:bookmarkEnd w:id="462"/>
                  <w:r>
                    <w:rPr/>
                  </w:r>
                  <w:r>
                    <w:rPr>
                      <w:b/>
                      <w:sz w:val="24"/>
                    </w:rPr>
                    <w:t>(c)</w:t>
                  </w:r>
                </w:p>
              </w:txbxContent>
            </v:textbox>
            <w10:wrap type="none"/>
          </v:shape>
        </w:pict>
      </w:r>
      <w:r>
        <w:rPr/>
        <w:pict>
          <v:shape style="position:absolute;margin-left:99.800003pt;margin-top:627.666626pt;width:263.5pt;height:15.3pt;mso-position-horizontal-relative:page;mso-position-vertical-relative:page;z-index:-1272544" type="#_x0000_t202" filled="false" stroked="false">
            <v:textbox inset="0,0,0,0">
              <w:txbxContent>
                <w:p>
                  <w:pPr>
                    <w:spacing w:before="10"/>
                    <w:ind w:left="20" w:right="0" w:firstLine="0"/>
                    <w:jc w:val="left"/>
                    <w:rPr>
                      <w:b/>
                      <w:sz w:val="24"/>
                    </w:rPr>
                  </w:pPr>
                  <w:r>
                    <w:rPr>
                      <w:b/>
                      <w:sz w:val="24"/>
                    </w:rPr>
                    <w:t>Documents requiring signatures of multiple parties</w:t>
                  </w:r>
                </w:p>
              </w:txbxContent>
            </v:textbox>
            <w10:wrap type="none"/>
          </v:shape>
        </w:pict>
      </w:r>
      <w:r>
        <w:rPr/>
        <w:pict>
          <v:shape style="position:absolute;margin-left:99.800003pt;margin-top:657.666626pt;width:439pt;height:30.3pt;mso-position-horizontal-relative:page;mso-position-vertical-relative:page;z-index:-1272520" type="#_x0000_t202" filled="false" stroked="false">
            <v:textbox inset="0,0,0,0">
              <w:txbxContent>
                <w:p>
                  <w:pPr>
                    <w:pStyle w:val="BodyText"/>
                    <w:spacing w:line="261" w:lineRule="auto"/>
                    <w:ind w:right="-4"/>
                  </w:pPr>
                  <w:bookmarkStart w:name="When a document to be filed electronical" w:id="463"/>
                  <w:bookmarkEnd w:id="463"/>
                  <w:r>
                    <w:rPr/>
                  </w:r>
                  <w:r>
                    <w:rPr/>
                    <w:t>When a document to be filed electronically, such as a stipulation, requires the signatures of multiple parties, the following procedure applies:</w:t>
                  </w:r>
                </w:p>
              </w:txbxContent>
            </v:textbox>
            <w10:wrap type="none"/>
          </v:shape>
        </w:pict>
      </w:r>
      <w:r>
        <w:rPr/>
        <w:pict>
          <v:shape style="position:absolute;margin-left:299pt;margin-top:761.106628pt;width:14pt;height:15.3pt;mso-position-horizontal-relative:page;mso-position-vertical-relative:page;z-index:-1272496" type="#_x0000_t202" filled="false" stroked="false">
            <v:textbox inset="0,0,0,0">
              <w:txbxContent>
                <w:p>
                  <w:pPr>
                    <w:pStyle w:val="BodyText"/>
                  </w:pPr>
                  <w:r>
                    <w:rPr/>
                    <w:t>47</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2.666641pt;width:15.95pt;height:15.3pt;mso-position-horizontal-relative:page;mso-position-vertical-relative:page;z-index:-1272472" type="#_x0000_t202" filled="false" stroked="false">
            <v:textbox inset="0,0,0,0">
              <w:txbxContent>
                <w:p>
                  <w:pPr>
                    <w:pStyle w:val="BodyText"/>
                  </w:pPr>
                  <w:bookmarkStart w:name="(1) The party filing the document must o" w:id="464"/>
                  <w:bookmarkEnd w:id="464"/>
                  <w:r>
                    <w:rPr/>
                  </w:r>
                  <w:r>
                    <w:rPr/>
                    <w:t>(1)</w:t>
                  </w:r>
                </w:p>
              </w:txbxContent>
            </v:textbox>
            <w10:wrap type="none"/>
          </v:shape>
        </w:pict>
      </w:r>
      <w:r>
        <w:rPr/>
        <w:pict>
          <v:shape style="position:absolute;margin-left:128.600006pt;margin-top:72.666641pt;width:408.1pt;height:90.3pt;mso-position-horizontal-relative:page;mso-position-vertical-relative:page;z-index:-1272448" type="#_x0000_t202" filled="false" stroked="false">
            <v:textbox inset="0,0,0,0">
              <w:txbxContent>
                <w:p>
                  <w:pPr>
                    <w:pStyle w:val="BodyText"/>
                    <w:spacing w:line="261" w:lineRule="auto"/>
                    <w:ind w:right="-2"/>
                  </w:pPr>
                  <w:r>
                    <w:rPr/>
                    <w:t>The party filing the document must obtain the signatures of all parties either in the form of an original signature on a printed form of the document or in the form of a copy of the signed signature page of the document. By electronically filing the document, the electronic filer indicates that all parties have signed the document and that the filer has the signatures of all parties in a form permitted by this rule in his or her possession.</w:t>
                  </w:r>
                </w:p>
              </w:txbxContent>
            </v:textbox>
            <w10:wrap type="none"/>
          </v:shape>
        </w:pict>
      </w:r>
      <w:r>
        <w:rPr/>
        <w:pict>
          <v:shape style="position:absolute;margin-left:99.800003pt;margin-top:177.666641pt;width:15.95pt;height:15.3pt;mso-position-horizontal-relative:page;mso-position-vertical-relative:page;z-index:-1272424" type="#_x0000_t202" filled="false" stroked="false">
            <v:textbox inset="0,0,0,0">
              <w:txbxContent>
                <w:p>
                  <w:pPr>
                    <w:pStyle w:val="BodyText"/>
                  </w:pPr>
                  <w:bookmarkStart w:name="(2) The party filing the document must m" w:id="465"/>
                  <w:bookmarkEnd w:id="465"/>
                  <w:r>
                    <w:rPr/>
                  </w:r>
                  <w:r>
                    <w:rPr/>
                    <w:t>(2)</w:t>
                  </w:r>
                </w:p>
              </w:txbxContent>
            </v:textbox>
            <w10:wrap type="none"/>
          </v:shape>
        </w:pict>
      </w:r>
      <w:r>
        <w:rPr/>
        <w:pict>
          <v:shape style="position:absolute;margin-left:128.600006pt;margin-top:177.666641pt;width:409.85pt;height:75.3pt;mso-position-horizontal-relative:page;mso-position-vertical-relative:page;z-index:-1272400" type="#_x0000_t202" filled="false" stroked="false">
            <v:textbox inset="0,0,0,0">
              <w:txbxContent>
                <w:p>
                  <w:pPr>
                    <w:pStyle w:val="BodyText"/>
                    <w:spacing w:line="261" w:lineRule="auto"/>
                    <w:ind w:right="-1"/>
                  </w:pPr>
                  <w:r>
                    <w:rPr/>
                    <w:t>The party filing the document must maintain the original signed document and any copies of signed signature pages and must make them available for inspection and copying as provided in (a)(2). The court and any other party may demand production of the original signed document and any copies of signed signature pages in the manner provided in (a)(3)–(5).</w:t>
                  </w:r>
                </w:p>
              </w:txbxContent>
            </v:textbox>
            <w10:wrap type="none"/>
          </v:shape>
        </w:pict>
      </w:r>
      <w:r>
        <w:rPr/>
        <w:pict>
          <v:shape style="position:absolute;margin-left:99.800003pt;margin-top:268.762115pt;width:205.55pt;height:14.25pt;mso-position-horizontal-relative:page;mso-position-vertical-relative:page;z-index:-1272376" type="#_x0000_t202" filled="false" stroked="false">
            <v:textbox inset="0,0,0,0">
              <w:txbxContent>
                <w:p>
                  <w:pPr>
                    <w:spacing w:before="11"/>
                    <w:ind w:left="20" w:right="0" w:firstLine="0"/>
                    <w:jc w:val="left"/>
                    <w:rPr>
                      <w:i/>
                      <w:sz w:val="22"/>
                    </w:rPr>
                  </w:pPr>
                  <w:bookmarkStart w:name="(Subd (c) amended effective January 1, 2" w:id="466"/>
                  <w:bookmarkEnd w:id="466"/>
                  <w:r>
                    <w:rPr/>
                  </w:r>
                  <w:r>
                    <w:rPr>
                      <w:i/>
                      <w:sz w:val="22"/>
                    </w:rPr>
                    <w:t>(Subd (c) amended effective January 1, 2014.)</w:t>
                  </w:r>
                </w:p>
              </w:txbxContent>
            </v:textbox>
            <w10:wrap type="none"/>
          </v:shape>
        </w:pict>
      </w:r>
      <w:r>
        <w:rPr/>
        <w:pict>
          <v:shape style="position:absolute;margin-left:71pt;margin-top:297.666626pt;width:16.650pt;height:15.3pt;mso-position-horizontal-relative:page;mso-position-vertical-relative:page;z-index:-1272352" type="#_x0000_t202" filled="false" stroked="false">
            <v:textbox inset="0,0,0,0">
              <w:txbxContent>
                <w:p>
                  <w:pPr>
                    <w:spacing w:before="10"/>
                    <w:ind w:left="20" w:right="0" w:firstLine="0"/>
                    <w:jc w:val="left"/>
                    <w:rPr>
                      <w:b/>
                      <w:sz w:val="24"/>
                    </w:rPr>
                  </w:pPr>
                  <w:bookmarkStart w:name="(d) Digital signature" w:id="467"/>
                  <w:bookmarkEnd w:id="467"/>
                  <w:r>
                    <w:rPr/>
                  </w:r>
                  <w:r>
                    <w:rPr>
                      <w:b/>
                      <w:sz w:val="24"/>
                    </w:rPr>
                    <w:t>(d)</w:t>
                  </w:r>
                </w:p>
              </w:txbxContent>
            </v:textbox>
            <w10:wrap type="none"/>
          </v:shape>
        </w:pict>
      </w:r>
      <w:r>
        <w:rPr/>
        <w:pict>
          <v:shape style="position:absolute;margin-left:99.800003pt;margin-top:297.666626pt;width:87.7pt;height:15.3pt;mso-position-horizontal-relative:page;mso-position-vertical-relative:page;z-index:-1272328" type="#_x0000_t202" filled="false" stroked="false">
            <v:textbox inset="0,0,0,0">
              <w:txbxContent>
                <w:p>
                  <w:pPr>
                    <w:spacing w:before="10"/>
                    <w:ind w:left="20" w:right="0" w:firstLine="0"/>
                    <w:jc w:val="left"/>
                    <w:rPr>
                      <w:b/>
                      <w:sz w:val="24"/>
                    </w:rPr>
                  </w:pPr>
                  <w:r>
                    <w:rPr>
                      <w:b/>
                      <w:sz w:val="24"/>
                    </w:rPr>
                    <w:t>Digital signature</w:t>
                  </w:r>
                </w:p>
              </w:txbxContent>
            </v:textbox>
            <w10:wrap type="none"/>
          </v:shape>
        </w:pict>
      </w:r>
      <w:r>
        <w:rPr/>
        <w:pict>
          <v:shape style="position:absolute;margin-left:99.800003pt;margin-top:327.666626pt;width:406.85pt;height:15.3pt;mso-position-horizontal-relative:page;mso-position-vertical-relative:page;z-index:-1272304" type="#_x0000_t202" filled="false" stroked="false">
            <v:textbox inset="0,0,0,0">
              <w:txbxContent>
                <w:p>
                  <w:pPr>
                    <w:pStyle w:val="BodyText"/>
                  </w:pPr>
                  <w:bookmarkStart w:name="A party is not required to use a digital" w:id="468"/>
                  <w:bookmarkEnd w:id="468"/>
                  <w:r>
                    <w:rPr/>
                  </w:r>
                  <w:r>
                    <w:rPr/>
                    <w:t>A party is not required to use a digital signature on an electronically filed document.</w:t>
                  </w:r>
                </w:p>
              </w:txbxContent>
            </v:textbox>
            <w10:wrap type="none"/>
          </v:shape>
        </w:pict>
      </w:r>
      <w:r>
        <w:rPr/>
        <w:pict>
          <v:shape style="position:absolute;margin-left:71pt;margin-top:357.666626pt;width:15.15pt;height:15.3pt;mso-position-horizontal-relative:page;mso-position-vertical-relative:page;z-index:-1272280" type="#_x0000_t202" filled="false" stroked="false">
            <v:textbox inset="0,0,0,0">
              <w:txbxContent>
                <w:p>
                  <w:pPr>
                    <w:spacing w:before="10"/>
                    <w:ind w:left="20" w:right="0" w:firstLine="0"/>
                    <w:jc w:val="left"/>
                    <w:rPr>
                      <w:b/>
                      <w:sz w:val="24"/>
                    </w:rPr>
                  </w:pPr>
                  <w:bookmarkStart w:name="(e) Judicial signatures" w:id="469"/>
                  <w:bookmarkEnd w:id="469"/>
                  <w:r>
                    <w:rPr/>
                  </w:r>
                  <w:r>
                    <w:rPr>
                      <w:b/>
                      <w:sz w:val="24"/>
                    </w:rPr>
                    <w:t>(e)</w:t>
                  </w:r>
                </w:p>
              </w:txbxContent>
            </v:textbox>
            <w10:wrap type="none"/>
          </v:shape>
        </w:pict>
      </w:r>
      <w:r>
        <w:rPr/>
        <w:pict>
          <v:shape style="position:absolute;margin-left:99.800003pt;margin-top:357.666626pt;width:98.3pt;height:15.3pt;mso-position-horizontal-relative:page;mso-position-vertical-relative:page;z-index:-1272256" type="#_x0000_t202" filled="false" stroked="false">
            <v:textbox inset="0,0,0,0">
              <w:txbxContent>
                <w:p>
                  <w:pPr>
                    <w:spacing w:before="10"/>
                    <w:ind w:left="20" w:right="0" w:firstLine="0"/>
                    <w:jc w:val="left"/>
                    <w:rPr>
                      <w:b/>
                      <w:sz w:val="24"/>
                    </w:rPr>
                  </w:pPr>
                  <w:r>
                    <w:rPr>
                      <w:b/>
                      <w:sz w:val="24"/>
                    </w:rPr>
                    <w:t>Judicial signatures</w:t>
                  </w:r>
                </w:p>
              </w:txbxContent>
            </v:textbox>
            <w10:wrap type="none"/>
          </v:shape>
        </w:pict>
      </w:r>
      <w:r>
        <w:rPr/>
        <w:pict>
          <v:shape style="position:absolute;margin-left:99.800003pt;margin-top:387.666626pt;width:420.8pt;height:30.3pt;mso-position-horizontal-relative:page;mso-position-vertical-relative:page;z-index:-1272232" type="#_x0000_t202" filled="false" stroked="false">
            <v:textbox inset="0,0,0,0">
              <w:txbxContent>
                <w:p>
                  <w:pPr>
                    <w:pStyle w:val="BodyText"/>
                    <w:spacing w:line="261" w:lineRule="auto"/>
                    <w:ind w:right="-1"/>
                  </w:pPr>
                  <w:bookmarkStart w:name="If a document requires a signature by a " w:id="470"/>
                  <w:bookmarkEnd w:id="470"/>
                  <w:r>
                    <w:rPr/>
                  </w:r>
                  <w:r>
                    <w:rPr/>
                    <w:t>If a document requires a signature by a court or a judicial officer, the document may be electronically signed in any manner permitted by law.</w:t>
                  </w:r>
                </w:p>
              </w:txbxContent>
            </v:textbox>
            <w10:wrap type="none"/>
          </v:shape>
        </w:pict>
      </w:r>
      <w:r>
        <w:rPr/>
        <w:pict>
          <v:shape style="position:absolute;margin-left:71pt;margin-top:433.762115pt;width:459.35pt;height:29.25pt;mso-position-horizontal-relative:page;mso-position-vertical-relative:page;z-index:-1272208" type="#_x0000_t202" filled="false" stroked="false">
            <v:textbox inset="0,0,0,0">
              <w:txbxContent>
                <w:p>
                  <w:pPr>
                    <w:spacing w:before="11"/>
                    <w:ind w:left="20" w:right="0" w:firstLine="0"/>
                    <w:jc w:val="left"/>
                    <w:rPr>
                      <w:i/>
                      <w:sz w:val="22"/>
                    </w:rPr>
                  </w:pPr>
                  <w:r>
                    <w:rPr>
                      <w:i/>
                      <w:sz w:val="22"/>
                    </w:rPr>
                    <w:t>Rule 8.75 renumbered effective January 1, 2017; adopted as rule 8.77 effective July 1, 2010; previously</w:t>
                  </w:r>
                </w:p>
                <w:p>
                  <w:pPr>
                    <w:spacing w:before="47"/>
                    <w:ind w:left="20" w:right="0" w:firstLine="0"/>
                    <w:jc w:val="left"/>
                    <w:rPr>
                      <w:i/>
                      <w:sz w:val="22"/>
                    </w:rPr>
                  </w:pPr>
                  <w:r>
                    <w:rPr>
                      <w:i/>
                      <w:sz w:val="22"/>
                    </w:rPr>
                    <w:t>amended effective January 1, 2014.</w:t>
                  </w:r>
                </w:p>
              </w:txbxContent>
            </v:textbox>
            <w10:wrap type="none"/>
          </v:shape>
        </w:pict>
      </w:r>
      <w:r>
        <w:rPr/>
        <w:pict>
          <v:shape style="position:absolute;margin-left:71pt;margin-top:477.666626pt;width:169.25pt;height:15.3pt;mso-position-horizontal-relative:page;mso-position-vertical-relative:page;z-index:-1272184" type="#_x0000_t202" filled="false" stroked="false">
            <v:textbox inset="0,0,0,0">
              <w:txbxContent>
                <w:p>
                  <w:pPr>
                    <w:spacing w:before="10"/>
                    <w:ind w:left="20" w:right="0" w:firstLine="0"/>
                    <w:jc w:val="left"/>
                    <w:rPr>
                      <w:b/>
                      <w:sz w:val="24"/>
                    </w:rPr>
                  </w:pPr>
                  <w:bookmarkStart w:name="Rule 8.76.  Payment of filing fees" w:id="471"/>
                  <w:bookmarkEnd w:id="471"/>
                  <w:r>
                    <w:rPr/>
                  </w:r>
                  <w:r>
                    <w:rPr>
                      <w:b/>
                      <w:sz w:val="24"/>
                    </w:rPr>
                    <w:t>Rule 8.76. Payment of filing fees</w:t>
                  </w:r>
                </w:p>
              </w:txbxContent>
            </v:textbox>
            <w10:wrap type="none"/>
          </v:shape>
        </w:pict>
      </w:r>
      <w:r>
        <w:rPr/>
        <w:pict>
          <v:shape style="position:absolute;margin-left:71pt;margin-top:507.666626pt;width:15.95pt;height:15.3pt;mso-position-horizontal-relative:page;mso-position-vertical-relative:page;z-index:-1272160" type="#_x0000_t202" filled="false" stroked="false">
            <v:textbox inset="0,0,0,0">
              <w:txbxContent>
                <w:p>
                  <w:pPr>
                    <w:spacing w:before="10"/>
                    <w:ind w:left="20" w:right="0" w:firstLine="0"/>
                    <w:jc w:val="left"/>
                    <w:rPr>
                      <w:b/>
                      <w:sz w:val="24"/>
                    </w:rPr>
                  </w:pPr>
                  <w:bookmarkStart w:name="(a) Use of credit cards and other method" w:id="472"/>
                  <w:bookmarkEnd w:id="472"/>
                  <w:r>
                    <w:rPr/>
                  </w:r>
                  <w:r>
                    <w:rPr>
                      <w:b/>
                      <w:sz w:val="24"/>
                    </w:rPr>
                    <w:t>(a)</w:t>
                  </w:r>
                </w:p>
              </w:txbxContent>
            </v:textbox>
            <w10:wrap type="none"/>
          </v:shape>
        </w:pict>
      </w:r>
      <w:r>
        <w:rPr/>
        <w:pict>
          <v:shape style="position:absolute;margin-left:99.800003pt;margin-top:507.666626pt;width:196.6pt;height:15.3pt;mso-position-horizontal-relative:page;mso-position-vertical-relative:page;z-index:-1272136" type="#_x0000_t202" filled="false" stroked="false">
            <v:textbox inset="0,0,0,0">
              <w:txbxContent>
                <w:p>
                  <w:pPr>
                    <w:spacing w:before="10"/>
                    <w:ind w:left="20" w:right="0" w:firstLine="0"/>
                    <w:jc w:val="left"/>
                    <w:rPr>
                      <w:b/>
                      <w:sz w:val="24"/>
                    </w:rPr>
                  </w:pPr>
                  <w:r>
                    <w:rPr>
                      <w:b/>
                      <w:sz w:val="24"/>
                    </w:rPr>
                    <w:t>Use of credit cards and other methods</w:t>
                  </w:r>
                </w:p>
              </w:txbxContent>
            </v:textbox>
            <w10:wrap type="none"/>
          </v:shape>
        </w:pict>
      </w:r>
      <w:r>
        <w:rPr/>
        <w:pict>
          <v:shape style="position:absolute;margin-left:99.800003pt;margin-top:537.666626pt;width:438.35pt;height:60.3pt;mso-position-horizontal-relative:page;mso-position-vertical-relative:page;z-index:-1272112" type="#_x0000_t202" filled="false" stroked="false">
            <v:textbox inset="0,0,0,0">
              <w:txbxContent>
                <w:p>
                  <w:pPr>
                    <w:pStyle w:val="BodyText"/>
                    <w:spacing w:line="261" w:lineRule="auto"/>
                    <w:ind w:right="-3"/>
                  </w:pPr>
                  <w:bookmarkStart w:name="The court may permit the use of credit c" w:id="473"/>
                  <w:bookmarkEnd w:id="473"/>
                  <w:r>
                    <w:rPr/>
                  </w:r>
                  <w:r>
                    <w:rPr/>
                    <w:t>The court may permit the use of credit cards, debit cards, electronic fund transfers, or debit accounts for the payment of filing fees associated with electronic filing, as provided in Government Code section 6159 and other applicable law. The court may also authorize other methods of payment.</w:t>
                  </w:r>
                </w:p>
              </w:txbxContent>
            </v:textbox>
            <w10:wrap type="none"/>
          </v:shape>
        </w:pict>
      </w:r>
      <w:r>
        <w:rPr/>
        <w:pict>
          <v:shape style="position:absolute;margin-left:71pt;margin-top:612.666626pt;width:16.650pt;height:15.3pt;mso-position-horizontal-relative:page;mso-position-vertical-relative:page;z-index:-1272088" type="#_x0000_t202" filled="false" stroked="false">
            <v:textbox inset="0,0,0,0">
              <w:txbxContent>
                <w:p>
                  <w:pPr>
                    <w:spacing w:before="10"/>
                    <w:ind w:left="20" w:right="0" w:firstLine="0"/>
                    <w:jc w:val="left"/>
                    <w:rPr>
                      <w:b/>
                      <w:sz w:val="24"/>
                    </w:rPr>
                  </w:pPr>
                  <w:bookmarkStart w:name="(b) Fee waivers" w:id="474"/>
                  <w:bookmarkEnd w:id="474"/>
                  <w:r>
                    <w:rPr/>
                  </w:r>
                  <w:r>
                    <w:rPr>
                      <w:b/>
                      <w:sz w:val="24"/>
                    </w:rPr>
                    <w:t>(b)</w:t>
                  </w:r>
                </w:p>
              </w:txbxContent>
            </v:textbox>
            <w10:wrap type="none"/>
          </v:shape>
        </w:pict>
      </w:r>
      <w:r>
        <w:rPr/>
        <w:pict>
          <v:shape style="position:absolute;margin-left:99.800003pt;margin-top:612.666626pt;width:62.15pt;height:15.3pt;mso-position-horizontal-relative:page;mso-position-vertical-relative:page;z-index:-1272064" type="#_x0000_t202" filled="false" stroked="false">
            <v:textbox inset="0,0,0,0">
              <w:txbxContent>
                <w:p>
                  <w:pPr>
                    <w:spacing w:before="10"/>
                    <w:ind w:left="20" w:right="0" w:firstLine="0"/>
                    <w:jc w:val="left"/>
                    <w:rPr>
                      <w:b/>
                      <w:sz w:val="24"/>
                    </w:rPr>
                  </w:pPr>
                  <w:r>
                    <w:rPr>
                      <w:b/>
                      <w:sz w:val="24"/>
                    </w:rPr>
                    <w:t>Fee waivers</w:t>
                  </w:r>
                </w:p>
              </w:txbxContent>
            </v:textbox>
            <w10:wrap type="none"/>
          </v:shape>
        </w:pict>
      </w:r>
      <w:r>
        <w:rPr/>
        <w:pict>
          <v:shape style="position:absolute;margin-left:99.800003pt;margin-top:642.666626pt;width:418.8pt;height:30.3pt;mso-position-horizontal-relative:page;mso-position-vertical-relative:page;z-index:-1272040" type="#_x0000_t202" filled="false" stroked="false">
            <v:textbox inset="0,0,0,0">
              <w:txbxContent>
                <w:p>
                  <w:pPr>
                    <w:pStyle w:val="BodyText"/>
                    <w:spacing w:line="261" w:lineRule="auto"/>
                    <w:ind w:right="-2"/>
                  </w:pPr>
                  <w:bookmarkStart w:name="Eligible persons may seek a waiver of co" w:id="475"/>
                  <w:bookmarkEnd w:id="475"/>
                  <w:r>
                    <w:rPr/>
                  </w:r>
                  <w:r>
                    <w:rPr/>
                    <w:t>Eligible persons may seek a waiver of court fees and costs, as provided in Government Code section 68634.5 and rule 8.26.</w:t>
                  </w:r>
                </w:p>
              </w:txbxContent>
            </v:textbox>
            <w10:wrap type="none"/>
          </v:shape>
        </w:pict>
      </w:r>
      <w:r>
        <w:rPr/>
        <w:pict>
          <v:shape style="position:absolute;margin-left:71pt;margin-top:688.762085pt;width:459.35pt;height:29.25pt;mso-position-horizontal-relative:page;mso-position-vertical-relative:page;z-index:-1272016" type="#_x0000_t202" filled="false" stroked="false">
            <v:textbox inset="0,0,0,0">
              <w:txbxContent>
                <w:p>
                  <w:pPr>
                    <w:spacing w:before="11"/>
                    <w:ind w:left="20" w:right="0" w:firstLine="0"/>
                    <w:jc w:val="left"/>
                    <w:rPr>
                      <w:i/>
                      <w:sz w:val="22"/>
                    </w:rPr>
                  </w:pPr>
                  <w:r>
                    <w:rPr>
                      <w:i/>
                      <w:sz w:val="22"/>
                    </w:rPr>
                    <w:t>Rule 8.76 renumbered effective January 1, 2017; adopted as rule 8.78 effective July 1, 2010; previously</w:t>
                  </w:r>
                </w:p>
                <w:p>
                  <w:pPr>
                    <w:spacing w:before="47"/>
                    <w:ind w:left="20" w:right="0" w:firstLine="0"/>
                    <w:jc w:val="left"/>
                    <w:rPr>
                      <w:i/>
                      <w:sz w:val="22"/>
                    </w:rPr>
                  </w:pPr>
                  <w:r>
                    <w:rPr>
                      <w:i/>
                      <w:sz w:val="22"/>
                    </w:rPr>
                    <w:t>amended effective January 1, 2011.</w:t>
                  </w:r>
                </w:p>
              </w:txbxContent>
            </v:textbox>
            <w10:wrap type="none"/>
          </v:shape>
        </w:pict>
      </w:r>
      <w:r>
        <w:rPr/>
        <w:pict>
          <v:shape style="position:absolute;margin-left:299pt;margin-top:761.106628pt;width:14pt;height:15.3pt;mso-position-horizontal-relative:page;mso-position-vertical-relative:page;z-index:-1271992" type="#_x0000_t202" filled="false" stroked="false">
            <v:textbox inset="0,0,0,0">
              <w:txbxContent>
                <w:p>
                  <w:pPr>
                    <w:pStyle w:val="BodyText"/>
                  </w:pPr>
                  <w:r>
                    <w:rPr/>
                    <w:t>48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231.679993pt;margin-top:88.762108pt;width:148.7pt;height:14.25pt;mso-position-horizontal-relative:page;mso-position-vertical-relative:page;z-index:-127196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18.762108pt;width:456.2pt;height:29.25pt;mso-position-horizontal-relative:page;mso-position-vertical-relative:page;z-index:-1271944" type="#_x0000_t202" filled="false" stroked="false">
            <v:textbox inset="0,0,0,0">
              <w:txbxContent>
                <w:p>
                  <w:pPr>
                    <w:spacing w:line="285" w:lineRule="auto" w:before="11"/>
                    <w:ind w:left="20" w:right="-1" w:firstLine="0"/>
                    <w:jc w:val="left"/>
                    <w:rPr>
                      <w:sz w:val="22"/>
                    </w:rPr>
                  </w:pPr>
                  <w:r>
                    <w:rPr>
                      <w:b/>
                      <w:sz w:val="22"/>
                    </w:rPr>
                    <w:t>Subdivision (b). </w:t>
                  </w:r>
                  <w:r>
                    <w:rPr>
                      <w:sz w:val="22"/>
                    </w:rPr>
                    <w:t>A fee charged by an electronic filing service provider under rule 8.73(b) is not a court fee that can be waived under Government Code section 68634.5 and rule 8.26.</w:t>
                  </w:r>
                </w:p>
              </w:txbxContent>
            </v:textbox>
            <w10:wrap type="none"/>
          </v:shape>
        </w:pict>
      </w:r>
      <w:r>
        <w:rPr/>
        <w:pict>
          <v:shape style="position:absolute;margin-left:71pt;margin-top:162.666641pt;width:293.3pt;height:15.3pt;mso-position-horizontal-relative:page;mso-position-vertical-relative:page;z-index:-1271920" type="#_x0000_t202" filled="false" stroked="false">
            <v:textbox inset="0,0,0,0">
              <w:txbxContent>
                <w:p>
                  <w:pPr>
                    <w:spacing w:before="10"/>
                    <w:ind w:left="20" w:right="0" w:firstLine="0"/>
                    <w:jc w:val="left"/>
                    <w:rPr>
                      <w:b/>
                      <w:sz w:val="24"/>
                    </w:rPr>
                  </w:pPr>
                  <w:bookmarkStart w:name="Rule 8.77.  Actions by court on receipt " w:id="476"/>
                  <w:bookmarkEnd w:id="476"/>
                  <w:r>
                    <w:rPr/>
                  </w:r>
                  <w:r>
                    <w:rPr>
                      <w:b/>
                      <w:sz w:val="24"/>
                    </w:rPr>
                    <w:t>Rule 8.77. Actions by court on receipt of electronic filing</w:t>
                  </w:r>
                </w:p>
              </w:txbxContent>
            </v:textbox>
            <w10:wrap type="none"/>
          </v:shape>
        </w:pict>
      </w:r>
      <w:r>
        <w:rPr/>
        <w:pict>
          <v:shape style="position:absolute;margin-left:71pt;margin-top:192.666641pt;width:15.95pt;height:15.3pt;mso-position-horizontal-relative:page;mso-position-vertical-relative:page;z-index:-1271896" type="#_x0000_t202" filled="false" stroked="false">
            <v:textbox inset="0,0,0,0">
              <w:txbxContent>
                <w:p>
                  <w:pPr>
                    <w:spacing w:before="10"/>
                    <w:ind w:left="20" w:right="0" w:firstLine="0"/>
                    <w:jc w:val="left"/>
                    <w:rPr>
                      <w:b/>
                      <w:sz w:val="24"/>
                    </w:rPr>
                  </w:pPr>
                  <w:bookmarkStart w:name="(a) Confirmation of receipt and filing o" w:id="477"/>
                  <w:bookmarkEnd w:id="477"/>
                  <w:r>
                    <w:rPr/>
                  </w:r>
                  <w:r>
                    <w:rPr>
                      <w:b/>
                      <w:sz w:val="24"/>
                    </w:rPr>
                    <w:t>(a)</w:t>
                  </w:r>
                </w:p>
              </w:txbxContent>
            </v:textbox>
            <w10:wrap type="none"/>
          </v:shape>
        </w:pict>
      </w:r>
      <w:r>
        <w:rPr/>
        <w:pict>
          <v:shape style="position:absolute;margin-left:99.800003pt;margin-top:192.666641pt;width:241.95pt;height:15.3pt;mso-position-horizontal-relative:page;mso-position-vertical-relative:page;z-index:-1271872" type="#_x0000_t202" filled="false" stroked="false">
            <v:textbox inset="0,0,0,0">
              <w:txbxContent>
                <w:p>
                  <w:pPr>
                    <w:spacing w:before="10"/>
                    <w:ind w:left="20" w:right="0" w:firstLine="0"/>
                    <w:jc w:val="left"/>
                    <w:rPr>
                      <w:b/>
                      <w:sz w:val="24"/>
                    </w:rPr>
                  </w:pPr>
                  <w:r>
                    <w:rPr>
                      <w:b/>
                      <w:sz w:val="24"/>
                    </w:rPr>
                    <w:t>Confirmation of receipt and filing of document</w:t>
                  </w:r>
                </w:p>
              </w:txbxContent>
            </v:textbox>
            <w10:wrap type="none"/>
          </v:shape>
        </w:pict>
      </w:r>
      <w:r>
        <w:rPr/>
        <w:pict>
          <v:shape style="position:absolute;margin-left:99.800003pt;margin-top:222.666641pt;width:15.95pt;height:15.3pt;mso-position-horizontal-relative:page;mso-position-vertical-relative:page;z-index:-1271848" type="#_x0000_t202" filled="false" stroked="false">
            <v:textbox inset="0,0,0,0">
              <w:txbxContent>
                <w:p>
                  <w:pPr>
                    <w:pStyle w:val="BodyText"/>
                  </w:pPr>
                  <w:bookmarkStart w:name="(1) Confirmation of receipt  When the co" w:id="478"/>
                  <w:bookmarkEnd w:id="478"/>
                  <w:r>
                    <w:rPr/>
                  </w:r>
                  <w:r>
                    <w:rPr/>
                    <w:t>(1)</w:t>
                  </w:r>
                </w:p>
              </w:txbxContent>
            </v:textbox>
            <w10:wrap type="none"/>
          </v:shape>
        </w:pict>
      </w:r>
      <w:r>
        <w:rPr/>
        <w:pict>
          <v:shape style="position:absolute;margin-left:128.600006pt;margin-top:222.666641pt;width:115.35pt;height:15.3pt;mso-position-horizontal-relative:page;mso-position-vertical-relative:page;z-index:-1271824" type="#_x0000_t202" filled="false" stroked="false">
            <v:textbox inset="0,0,0,0">
              <w:txbxContent>
                <w:p>
                  <w:pPr>
                    <w:spacing w:before="10"/>
                    <w:ind w:left="20" w:right="0" w:firstLine="0"/>
                    <w:jc w:val="left"/>
                    <w:rPr>
                      <w:i/>
                      <w:sz w:val="24"/>
                    </w:rPr>
                  </w:pPr>
                  <w:r>
                    <w:rPr>
                      <w:i/>
                      <w:sz w:val="24"/>
                    </w:rPr>
                    <w:t>Confirmation of receipt</w:t>
                  </w:r>
                </w:p>
              </w:txbxContent>
            </v:textbox>
            <w10:wrap type="none"/>
          </v:shape>
        </w:pict>
      </w:r>
      <w:r>
        <w:rPr/>
        <w:pict>
          <v:shape style="position:absolute;margin-left:128.600006pt;margin-top:252.666641pt;width:411.6pt;height:60.3pt;mso-position-horizontal-relative:page;mso-position-vertical-relative:page;z-index:-1271800" type="#_x0000_t202" filled="false" stroked="false">
            <v:textbox inset="0,0,0,0">
              <w:txbxContent>
                <w:p>
                  <w:pPr>
                    <w:pStyle w:val="BodyText"/>
                    <w:spacing w:line="261" w:lineRule="auto"/>
                    <w:ind w:right="8"/>
                  </w:pPr>
                  <w:r>
                    <w:rPr/>
                    <w:t>When the court receives an electronically submitted document, the court must arrange to promptly send the electronic filer confirmation of the court’s receipt of the document, indicating the date and time of receipt. A document is considered received at the date and time the confirmation of receipt is created.</w:t>
                  </w:r>
                </w:p>
              </w:txbxContent>
            </v:textbox>
            <w10:wrap type="none"/>
          </v:shape>
        </w:pict>
      </w:r>
      <w:r>
        <w:rPr/>
        <w:pict>
          <v:shape style="position:absolute;margin-left:99.800003pt;margin-top:327.666626pt;width:15.95pt;height:15.3pt;mso-position-horizontal-relative:page;mso-position-vertical-relative:page;z-index:-1271776" type="#_x0000_t202" filled="false" stroked="false">
            <v:textbox inset="0,0,0,0">
              <w:txbxContent>
                <w:p>
                  <w:pPr>
                    <w:pStyle w:val="BodyText"/>
                  </w:pPr>
                  <w:bookmarkStart w:name="(2) Confirmation of filing  If the docum" w:id="479"/>
                  <w:bookmarkEnd w:id="479"/>
                  <w:r>
                    <w:rPr/>
                  </w:r>
                  <w:r>
                    <w:rPr/>
                    <w:t>(2)</w:t>
                  </w:r>
                </w:p>
              </w:txbxContent>
            </v:textbox>
            <w10:wrap type="none"/>
          </v:shape>
        </w:pict>
      </w:r>
      <w:r>
        <w:rPr/>
        <w:pict>
          <v:shape style="position:absolute;margin-left:128.600006pt;margin-top:327.666626pt;width:107.45pt;height:15.3pt;mso-position-horizontal-relative:page;mso-position-vertical-relative:page;z-index:-1271752" type="#_x0000_t202" filled="false" stroked="false">
            <v:textbox inset="0,0,0,0">
              <w:txbxContent>
                <w:p>
                  <w:pPr>
                    <w:spacing w:before="10"/>
                    <w:ind w:left="20" w:right="0" w:firstLine="0"/>
                    <w:jc w:val="left"/>
                    <w:rPr>
                      <w:i/>
                      <w:sz w:val="24"/>
                    </w:rPr>
                  </w:pPr>
                  <w:r>
                    <w:rPr>
                      <w:i/>
                      <w:sz w:val="24"/>
                    </w:rPr>
                    <w:t>Confirmation of filing</w:t>
                  </w:r>
                </w:p>
              </w:txbxContent>
            </v:textbox>
            <w10:wrap type="none"/>
          </v:shape>
        </w:pict>
      </w:r>
      <w:r>
        <w:rPr/>
        <w:pict>
          <v:shape style="position:absolute;margin-left:128.600006pt;margin-top:357.666626pt;width:403.25pt;height:75.3pt;mso-position-horizontal-relative:page;mso-position-vertical-relative:page;z-index:-1271728" type="#_x0000_t202" filled="false" stroked="false">
            <v:textbox inset="0,0,0,0">
              <w:txbxContent>
                <w:p>
                  <w:pPr>
                    <w:pStyle w:val="BodyText"/>
                    <w:spacing w:line="261" w:lineRule="auto"/>
                  </w:pPr>
                  <w:r>
                    <w:rPr/>
                    <w:t>If the document received by the court under (1) complies with filing requirements, the court must arrange to promptly send the electronic filer confirmation that the document has been filed. The filing confirmation must indicate the date and time of filing and is proof that the document was filed on the date and at the time specified. The filing confirmation must also specify:</w:t>
                  </w:r>
                </w:p>
              </w:txbxContent>
            </v:textbox>
            <w10:wrap type="none"/>
          </v:shape>
        </w:pict>
      </w:r>
      <w:r>
        <w:rPr/>
        <w:pict>
          <v:shape style="position:absolute;margin-left:128.600006pt;margin-top:447.666626pt;width:18.55pt;height:15.3pt;mso-position-horizontal-relative:page;mso-position-vertical-relative:page;z-index:-1271704" type="#_x0000_t202" filled="false" stroked="false">
            <v:textbox inset="0,0,0,0">
              <w:txbxContent>
                <w:p>
                  <w:pPr>
                    <w:pStyle w:val="BodyText"/>
                  </w:pPr>
                  <w:bookmarkStart w:name="(A) Any transaction number associated wi" w:id="480"/>
                  <w:bookmarkEnd w:id="480"/>
                  <w:r>
                    <w:rPr/>
                  </w:r>
                  <w:r>
                    <w:rPr/>
                    <w:t>(A)</w:t>
                  </w:r>
                </w:p>
              </w:txbxContent>
            </v:textbox>
            <w10:wrap type="none"/>
          </v:shape>
        </w:pict>
      </w:r>
      <w:r>
        <w:rPr/>
        <w:pict>
          <v:shape style="position:absolute;margin-left:157.399994pt;margin-top:447.666626pt;width:264.9pt;height:15.3pt;mso-position-horizontal-relative:page;mso-position-vertical-relative:page;z-index:-1271680" type="#_x0000_t202" filled="false" stroked="false">
            <v:textbox inset="0,0,0,0">
              <w:txbxContent>
                <w:p>
                  <w:pPr>
                    <w:pStyle w:val="BodyText"/>
                  </w:pPr>
                  <w:r>
                    <w:rPr/>
                    <w:t>Any transaction number associated with the filing; and</w:t>
                  </w:r>
                </w:p>
              </w:txbxContent>
            </v:textbox>
            <w10:wrap type="none"/>
          </v:shape>
        </w:pict>
      </w:r>
      <w:r>
        <w:rPr/>
        <w:pict>
          <v:shape style="position:absolute;margin-left:128.600006pt;margin-top:477.666626pt;width:17.75pt;height:15.3pt;mso-position-horizontal-relative:page;mso-position-vertical-relative:page;z-index:-1271656" type="#_x0000_t202" filled="false" stroked="false">
            <v:textbox inset="0,0,0,0">
              <w:txbxContent>
                <w:p>
                  <w:pPr>
                    <w:pStyle w:val="BodyText"/>
                  </w:pPr>
                  <w:bookmarkStart w:name="(B) The titles of the documents as filed" w:id="481"/>
                  <w:bookmarkEnd w:id="481"/>
                  <w:r>
                    <w:rPr/>
                  </w:r>
                  <w:r>
                    <w:rPr/>
                    <w:t>(B)</w:t>
                  </w:r>
                </w:p>
              </w:txbxContent>
            </v:textbox>
            <w10:wrap type="none"/>
          </v:shape>
        </w:pict>
      </w:r>
      <w:r>
        <w:rPr/>
        <w:pict>
          <v:shape style="position:absolute;margin-left:157.399994pt;margin-top:477.666626pt;width:233.85pt;height:15.3pt;mso-position-horizontal-relative:page;mso-position-vertical-relative:page;z-index:-1271632" type="#_x0000_t202" filled="false" stroked="false">
            <v:textbox inset="0,0,0,0">
              <w:txbxContent>
                <w:p>
                  <w:pPr>
                    <w:pStyle w:val="BodyText"/>
                  </w:pPr>
                  <w:r>
                    <w:rPr/>
                    <w:t>The titles of the documents as filed by the court.</w:t>
                  </w:r>
                </w:p>
              </w:txbxContent>
            </v:textbox>
            <w10:wrap type="none"/>
          </v:shape>
        </w:pict>
      </w:r>
      <w:r>
        <w:rPr/>
        <w:pict>
          <v:shape style="position:absolute;margin-left:99.800003pt;margin-top:507.666626pt;width:15.95pt;height:15.3pt;mso-position-horizontal-relative:page;mso-position-vertical-relative:page;z-index:-1271608" type="#_x0000_t202" filled="false" stroked="false">
            <v:textbox inset="0,0,0,0">
              <w:txbxContent>
                <w:p>
                  <w:pPr>
                    <w:pStyle w:val="BodyText"/>
                  </w:pPr>
                  <w:bookmarkStart w:name="(3) Transmission of confirmations  The c" w:id="482"/>
                  <w:bookmarkEnd w:id="482"/>
                  <w:r>
                    <w:rPr/>
                  </w:r>
                  <w:r>
                    <w:rPr/>
                    <w:t>(3)</w:t>
                  </w:r>
                </w:p>
              </w:txbxContent>
            </v:textbox>
            <w10:wrap type="none"/>
          </v:shape>
        </w:pict>
      </w:r>
      <w:r>
        <w:rPr/>
        <w:pict>
          <v:shape style="position:absolute;margin-left:128.600006pt;margin-top:507.666626pt;width:148.7pt;height:15.3pt;mso-position-horizontal-relative:page;mso-position-vertical-relative:page;z-index:-1271584" type="#_x0000_t202" filled="false" stroked="false">
            <v:textbox inset="0,0,0,0">
              <w:txbxContent>
                <w:p>
                  <w:pPr>
                    <w:spacing w:before="10"/>
                    <w:ind w:left="20" w:right="0" w:firstLine="0"/>
                    <w:jc w:val="left"/>
                    <w:rPr>
                      <w:i/>
                      <w:sz w:val="24"/>
                    </w:rPr>
                  </w:pPr>
                  <w:r>
                    <w:rPr>
                      <w:i/>
                      <w:sz w:val="24"/>
                    </w:rPr>
                    <w:t>Transmission of confirmations</w:t>
                  </w:r>
                </w:p>
              </w:txbxContent>
            </v:textbox>
            <w10:wrap type="none"/>
          </v:shape>
        </w:pict>
      </w:r>
      <w:r>
        <w:rPr/>
        <w:pict>
          <v:shape style="position:absolute;margin-left:128.600006pt;margin-top:537.666626pt;width:406.45pt;height:60.3pt;mso-position-horizontal-relative:page;mso-position-vertical-relative:page;z-index:-1271560" type="#_x0000_t202" filled="false" stroked="false">
            <v:textbox inset="0,0,0,0">
              <w:txbxContent>
                <w:p>
                  <w:pPr>
                    <w:pStyle w:val="BodyText"/>
                    <w:spacing w:line="261" w:lineRule="auto"/>
                    <w:ind w:right="-2"/>
                  </w:pPr>
                  <w:r>
                    <w:rPr/>
                    <w:t>The court must arrange to send receipt and filing confirmation to the electronic filer at the electronic service address that the filer furnished to the court under rule 8.74(a)(4). The court or the electronic filing service provider must maintain a record of all receipt and filing confirmations.</w:t>
                  </w:r>
                </w:p>
              </w:txbxContent>
            </v:textbox>
            <w10:wrap type="none"/>
          </v:shape>
        </w:pict>
      </w:r>
      <w:r>
        <w:rPr/>
        <w:pict>
          <v:shape style="position:absolute;margin-left:99.800003pt;margin-top:612.666626pt;width:15.95pt;height:15.3pt;mso-position-horizontal-relative:page;mso-position-vertical-relative:page;z-index:-1271536" type="#_x0000_t202" filled="false" stroked="false">
            <v:textbox inset="0,0,0,0">
              <w:txbxContent>
                <w:p>
                  <w:pPr>
                    <w:pStyle w:val="BodyText"/>
                  </w:pPr>
                  <w:bookmarkStart w:name="(4) Filer responsible for verification  " w:id="483"/>
                  <w:bookmarkEnd w:id="483"/>
                  <w:r>
                    <w:rPr/>
                  </w:r>
                  <w:r>
                    <w:rPr/>
                    <w:t>(4)</w:t>
                  </w:r>
                </w:p>
              </w:txbxContent>
            </v:textbox>
            <w10:wrap type="none"/>
          </v:shape>
        </w:pict>
      </w:r>
      <w:r>
        <w:rPr/>
        <w:pict>
          <v:shape style="position:absolute;margin-left:128.600006pt;margin-top:612.666626pt;width:159.65pt;height:15.3pt;mso-position-horizontal-relative:page;mso-position-vertical-relative:page;z-index:-1271512" type="#_x0000_t202" filled="false" stroked="false">
            <v:textbox inset="0,0,0,0">
              <w:txbxContent>
                <w:p>
                  <w:pPr>
                    <w:spacing w:before="10"/>
                    <w:ind w:left="20" w:right="0" w:firstLine="0"/>
                    <w:jc w:val="left"/>
                    <w:rPr>
                      <w:i/>
                      <w:sz w:val="24"/>
                    </w:rPr>
                  </w:pPr>
                  <w:r>
                    <w:rPr>
                      <w:i/>
                      <w:sz w:val="24"/>
                    </w:rPr>
                    <w:t>Filer responsible for verification</w:t>
                  </w:r>
                </w:p>
              </w:txbxContent>
            </v:textbox>
            <w10:wrap type="none"/>
          </v:shape>
        </w:pict>
      </w:r>
      <w:r>
        <w:rPr/>
        <w:pict>
          <v:shape style="position:absolute;margin-left:128.600006pt;margin-top:642.666626pt;width:404.25pt;height:60.3pt;mso-position-horizontal-relative:page;mso-position-vertical-relative:page;z-index:-1271488" type="#_x0000_t202" filled="false" stroked="false">
            <v:textbox inset="0,0,0,0">
              <w:txbxContent>
                <w:p>
                  <w:pPr>
                    <w:pStyle w:val="BodyText"/>
                    <w:spacing w:line="261" w:lineRule="auto"/>
                  </w:pPr>
                  <w:r>
                    <w:rPr/>
                    <w:t>In the absence of confirmation of receipt and filing, there is no presumption that the court received and filed the document. The electronic filer is responsible for verifying that the court received and filed any document that the electronic filer submitted to the court electronically.</w:t>
                  </w:r>
                </w:p>
              </w:txbxContent>
            </v:textbox>
            <w10:wrap type="none"/>
          </v:shape>
        </w:pict>
      </w:r>
      <w:r>
        <w:rPr/>
        <w:pict>
          <v:shape style="position:absolute;margin-left:299pt;margin-top:761.106628pt;width:14pt;height:15.3pt;mso-position-horizontal-relative:page;mso-position-vertical-relative:page;z-index:-1271464" type="#_x0000_t202" filled="false" stroked="false">
            <v:textbox inset="0,0,0,0">
              <w:txbxContent>
                <w:p>
                  <w:pPr>
                    <w:pStyle w:val="BodyText"/>
                  </w:pPr>
                  <w:r>
                    <w:rPr/>
                    <w:t>49</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3.762108pt;width:414.7pt;height:14.25pt;mso-position-horizontal-relative:page;mso-position-vertical-relative:page;z-index:-1271440" type="#_x0000_t202" filled="false" stroked="false">
            <v:textbox inset="0,0,0,0">
              <w:txbxContent>
                <w:p>
                  <w:pPr>
                    <w:spacing w:before="11"/>
                    <w:ind w:left="20" w:right="0" w:firstLine="0"/>
                    <w:jc w:val="left"/>
                    <w:rPr>
                      <w:i/>
                      <w:sz w:val="22"/>
                    </w:rPr>
                  </w:pPr>
                  <w:bookmarkStart w:name="(Subd (a) amended effective January 1, 2" w:id="484"/>
                  <w:bookmarkEnd w:id="484"/>
                  <w:r>
                    <w:rPr/>
                  </w:r>
                  <w:r>
                    <w:rPr>
                      <w:i/>
                      <w:sz w:val="22"/>
                    </w:rPr>
                    <w:t>(Subd (a) amended effective January 1, 2017; previously amended effective January 1, 2011.)</w:t>
                  </w:r>
                </w:p>
              </w:txbxContent>
            </v:textbox>
            <w10:wrap type="none"/>
          </v:shape>
        </w:pict>
      </w:r>
      <w:r>
        <w:rPr/>
        <w:pict>
          <v:shape style="position:absolute;margin-left:71pt;margin-top:102.666641pt;width:16.650pt;height:15.3pt;mso-position-horizontal-relative:page;mso-position-vertical-relative:page;z-index:-1271416" type="#_x0000_t202" filled="false" stroked="false">
            <v:textbox inset="0,0,0,0">
              <w:txbxContent>
                <w:p>
                  <w:pPr>
                    <w:spacing w:before="10"/>
                    <w:ind w:left="20" w:right="0" w:firstLine="0"/>
                    <w:jc w:val="left"/>
                    <w:rPr>
                      <w:b/>
                      <w:sz w:val="24"/>
                    </w:rPr>
                  </w:pPr>
                  <w:bookmarkStart w:name="(b) Notice of rejection of document for " w:id="485"/>
                  <w:bookmarkEnd w:id="485"/>
                  <w:r>
                    <w:rPr/>
                  </w:r>
                  <w:r>
                    <w:rPr>
                      <w:b/>
                      <w:sz w:val="24"/>
                    </w:rPr>
                    <w:t>(b)</w:t>
                  </w:r>
                </w:p>
              </w:txbxContent>
            </v:textbox>
            <w10:wrap type="none"/>
          </v:shape>
        </w:pict>
      </w:r>
      <w:r>
        <w:rPr/>
        <w:pict>
          <v:shape style="position:absolute;margin-left:99.800003pt;margin-top:102.666641pt;width:210.75pt;height:15.3pt;mso-position-horizontal-relative:page;mso-position-vertical-relative:page;z-index:-1271392" type="#_x0000_t202" filled="false" stroked="false">
            <v:textbox inset="0,0,0,0">
              <w:txbxContent>
                <w:p>
                  <w:pPr>
                    <w:spacing w:before="10"/>
                    <w:ind w:left="20" w:right="0" w:firstLine="0"/>
                    <w:jc w:val="left"/>
                    <w:rPr>
                      <w:b/>
                      <w:sz w:val="24"/>
                    </w:rPr>
                  </w:pPr>
                  <w:r>
                    <w:rPr>
                      <w:b/>
                      <w:sz w:val="24"/>
                    </w:rPr>
                    <w:t>Notice of rejection of document for filing</w:t>
                  </w:r>
                </w:p>
              </w:txbxContent>
            </v:textbox>
            <w10:wrap type="none"/>
          </v:shape>
        </w:pict>
      </w:r>
      <w:r>
        <w:rPr/>
        <w:pict>
          <v:shape style="position:absolute;margin-left:99.800003pt;margin-top:132.666641pt;width:414.25pt;height:60.3pt;mso-position-horizontal-relative:page;mso-position-vertical-relative:page;z-index:-1271368" type="#_x0000_t202" filled="false" stroked="false">
            <v:textbox inset="0,0,0,0">
              <w:txbxContent>
                <w:p>
                  <w:pPr>
                    <w:pStyle w:val="BodyText"/>
                    <w:spacing w:line="261" w:lineRule="auto"/>
                  </w:pPr>
                  <w:bookmarkStart w:name="If the clerk does not file a document be" w:id="486"/>
                  <w:bookmarkEnd w:id="486"/>
                  <w:r>
                    <w:rPr/>
                  </w:r>
                  <w:r>
                    <w:rPr/>
                    <w:t>If the clerk does not file a document because it does not comply with applicable filing requirements, the court must arrange to promptly send notice of the rejection of the document for filing to the electronic filer. The notice must state the reasons that the document was rejected for filing.</w:t>
                  </w:r>
                </w:p>
              </w:txbxContent>
            </v:textbox>
            <w10:wrap type="none"/>
          </v:shape>
        </w:pict>
      </w:r>
      <w:r>
        <w:rPr/>
        <w:pict>
          <v:shape style="position:absolute;margin-left:99.800003pt;margin-top:208.762115pt;width:206.15pt;height:14.25pt;mso-position-horizontal-relative:page;mso-position-vertical-relative:page;z-index:-1271344" type="#_x0000_t202" filled="false" stroked="false">
            <v:textbox inset="0,0,0,0">
              <w:txbxContent>
                <w:p>
                  <w:pPr>
                    <w:spacing w:before="11"/>
                    <w:ind w:left="20" w:right="0" w:firstLine="0"/>
                    <w:jc w:val="left"/>
                    <w:rPr>
                      <w:i/>
                      <w:sz w:val="22"/>
                    </w:rPr>
                  </w:pPr>
                  <w:bookmarkStart w:name="(Subd (b) amended effective January 1, 2" w:id="487"/>
                  <w:bookmarkEnd w:id="487"/>
                  <w:r>
                    <w:rPr/>
                  </w:r>
                  <w:r>
                    <w:rPr>
                      <w:i/>
                      <w:sz w:val="22"/>
                    </w:rPr>
                    <w:t>(Subd (b) amended effective January 1, 2017.)</w:t>
                  </w:r>
                </w:p>
              </w:txbxContent>
            </v:textbox>
            <w10:wrap type="none"/>
          </v:shape>
        </w:pict>
      </w:r>
      <w:r>
        <w:rPr/>
        <w:pict>
          <v:shape style="position:absolute;margin-left:71pt;margin-top:237.666641pt;width:15.15pt;height:15.3pt;mso-position-horizontal-relative:page;mso-position-vertical-relative:page;z-index:-1271320" type="#_x0000_t202" filled="false" stroked="false">
            <v:textbox inset="0,0,0,0">
              <w:txbxContent>
                <w:p>
                  <w:pPr>
                    <w:spacing w:before="10"/>
                    <w:ind w:left="20" w:right="0" w:firstLine="0"/>
                    <w:jc w:val="left"/>
                    <w:rPr>
                      <w:b/>
                      <w:sz w:val="24"/>
                    </w:rPr>
                  </w:pPr>
                  <w:bookmarkStart w:name="(c) Document received after close of bus" w:id="488"/>
                  <w:bookmarkEnd w:id="488"/>
                  <w:r>
                    <w:rPr/>
                  </w:r>
                  <w:r>
                    <w:rPr>
                      <w:b/>
                      <w:sz w:val="24"/>
                    </w:rPr>
                    <w:t>(c)</w:t>
                  </w:r>
                </w:p>
              </w:txbxContent>
            </v:textbox>
            <w10:wrap type="none"/>
          </v:shape>
        </w:pict>
      </w:r>
      <w:r>
        <w:rPr/>
        <w:pict>
          <v:shape style="position:absolute;margin-left:99.800003pt;margin-top:237.666641pt;width:214.35pt;height:15.3pt;mso-position-horizontal-relative:page;mso-position-vertical-relative:page;z-index:-1271296" type="#_x0000_t202" filled="false" stroked="false">
            <v:textbox inset="0,0,0,0">
              <w:txbxContent>
                <w:p>
                  <w:pPr>
                    <w:spacing w:before="10"/>
                    <w:ind w:left="20" w:right="0" w:firstLine="0"/>
                    <w:jc w:val="left"/>
                    <w:rPr>
                      <w:b/>
                      <w:sz w:val="24"/>
                    </w:rPr>
                  </w:pPr>
                  <w:r>
                    <w:rPr>
                      <w:b/>
                      <w:sz w:val="24"/>
                    </w:rPr>
                    <w:t>Document received after close of business</w:t>
                  </w:r>
                </w:p>
              </w:txbxContent>
            </v:textbox>
            <w10:wrap type="none"/>
          </v:shape>
        </w:pict>
      </w:r>
      <w:r>
        <w:rPr/>
        <w:pict>
          <v:shape style="position:absolute;margin-left:99.800003pt;margin-top:267.666626pt;width:434.2pt;height:30.3pt;mso-position-horizontal-relative:page;mso-position-vertical-relative:page;z-index:-1271272" type="#_x0000_t202" filled="false" stroked="false">
            <v:textbox inset="0,0,0,0">
              <w:txbxContent>
                <w:p>
                  <w:pPr>
                    <w:pStyle w:val="BodyText"/>
                    <w:spacing w:line="261" w:lineRule="auto"/>
                  </w:pPr>
                  <w:bookmarkStart w:name="A document that is received electronical" w:id="489"/>
                  <w:bookmarkEnd w:id="489"/>
                  <w:r>
                    <w:rPr/>
                  </w:r>
                  <w:r>
                    <w:rPr/>
                    <w:t>A document that is received electronically by the court after 11:59 p.m. is deemed to have been received on the next court day.</w:t>
                  </w:r>
                </w:p>
              </w:txbxContent>
            </v:textbox>
            <w10:wrap type="none"/>
          </v:shape>
        </w:pict>
      </w:r>
      <w:r>
        <w:rPr/>
        <w:pict>
          <v:shape style="position:absolute;margin-left:99.800003pt;margin-top:313.762115pt;width:205.55pt;height:14.25pt;mso-position-horizontal-relative:page;mso-position-vertical-relative:page;z-index:-1271248" type="#_x0000_t202" filled="false" stroked="false">
            <v:textbox inset="0,0,0,0">
              <w:txbxContent>
                <w:p>
                  <w:pPr>
                    <w:spacing w:before="11"/>
                    <w:ind w:left="20" w:right="0" w:firstLine="0"/>
                    <w:jc w:val="left"/>
                    <w:rPr>
                      <w:i/>
                      <w:sz w:val="22"/>
                    </w:rPr>
                  </w:pPr>
                  <w:bookmarkStart w:name="(Subd (c) amended effective January 1, 2" w:id="490"/>
                  <w:bookmarkEnd w:id="490"/>
                  <w:r>
                    <w:rPr/>
                  </w:r>
                  <w:r>
                    <w:rPr>
                      <w:i/>
                      <w:sz w:val="22"/>
                    </w:rPr>
                    <w:t>(Subd (c) amended effective January 1, 2011.)</w:t>
                  </w:r>
                </w:p>
              </w:txbxContent>
            </v:textbox>
            <w10:wrap type="none"/>
          </v:shape>
        </w:pict>
      </w:r>
      <w:r>
        <w:rPr/>
        <w:pict>
          <v:shape style="position:absolute;margin-left:71pt;margin-top:342.666626pt;width:16.650pt;height:15.3pt;mso-position-horizontal-relative:page;mso-position-vertical-relative:page;z-index:-1271224" type="#_x0000_t202" filled="false" stroked="false">
            <v:textbox inset="0,0,0,0">
              <w:txbxContent>
                <w:p>
                  <w:pPr>
                    <w:spacing w:before="10"/>
                    <w:ind w:left="20" w:right="0" w:firstLine="0"/>
                    <w:jc w:val="left"/>
                    <w:rPr>
                      <w:b/>
                      <w:sz w:val="24"/>
                    </w:rPr>
                  </w:pPr>
                  <w:bookmarkStart w:name="(d) Delayed delivery" w:id="491"/>
                  <w:bookmarkEnd w:id="491"/>
                  <w:r>
                    <w:rPr/>
                  </w:r>
                  <w:r>
                    <w:rPr>
                      <w:b/>
                      <w:sz w:val="24"/>
                    </w:rPr>
                    <w:t>(d)</w:t>
                  </w:r>
                </w:p>
              </w:txbxContent>
            </v:textbox>
            <w10:wrap type="none"/>
          </v:shape>
        </w:pict>
      </w:r>
      <w:r>
        <w:rPr/>
        <w:pict>
          <v:shape style="position:absolute;margin-left:99.800003pt;margin-top:342.666626pt;width:87.5pt;height:15.3pt;mso-position-horizontal-relative:page;mso-position-vertical-relative:page;z-index:-1271200" type="#_x0000_t202" filled="false" stroked="false">
            <v:textbox inset="0,0,0,0">
              <w:txbxContent>
                <w:p>
                  <w:pPr>
                    <w:spacing w:before="10"/>
                    <w:ind w:left="20" w:right="0" w:firstLine="0"/>
                    <w:jc w:val="left"/>
                    <w:rPr>
                      <w:b/>
                      <w:sz w:val="24"/>
                    </w:rPr>
                  </w:pPr>
                  <w:r>
                    <w:rPr>
                      <w:b/>
                      <w:sz w:val="24"/>
                    </w:rPr>
                    <w:t>Delayed delivery</w:t>
                  </w:r>
                </w:p>
              </w:txbxContent>
            </v:textbox>
            <w10:wrap type="none"/>
          </v:shape>
        </w:pict>
      </w:r>
      <w:r>
        <w:rPr/>
        <w:pict>
          <v:shape style="position:absolute;margin-left:99.800003pt;margin-top:372.666626pt;width:437.7pt;height:90.3pt;mso-position-horizontal-relative:page;mso-position-vertical-relative:page;z-index:-1271176" type="#_x0000_t202" filled="false" stroked="false">
            <v:textbox inset="0,0,0,0">
              <w:txbxContent>
                <w:p>
                  <w:pPr>
                    <w:pStyle w:val="BodyText"/>
                    <w:spacing w:line="261" w:lineRule="auto"/>
                    <w:ind w:right="-4"/>
                  </w:pPr>
                  <w:bookmarkStart w:name="If a filer fails to meet a filing deadli" w:id="492"/>
                  <w:bookmarkEnd w:id="492"/>
                  <w:r>
                    <w:rPr/>
                  </w:r>
                  <w:r>
                    <w:rPr/>
                    <w:t>If a filer fails to meet a filing deadline imposed by court order, rule, or statute because of a failure at any point in the electronic transmission and receipt of a document, the filer may file the document on paper or electronically as soon thereafter as practicable and accompany the filing with a motion to accept the document as timely filed. For good cause shown, the court may enter an order permitting the document to be filed nunc pro tunc to the date the filer originally sought to transmit the document electronically.</w:t>
                  </w:r>
                </w:p>
              </w:txbxContent>
            </v:textbox>
            <w10:wrap type="none"/>
          </v:shape>
        </w:pict>
      </w:r>
      <w:r>
        <w:rPr/>
        <w:pict>
          <v:shape style="position:absolute;margin-left:99.800003pt;margin-top:478.762115pt;width:206.15pt;height:14.25pt;mso-position-horizontal-relative:page;mso-position-vertical-relative:page;z-index:-1271152" type="#_x0000_t202" filled="false" stroked="false">
            <v:textbox inset="0,0,0,0">
              <w:txbxContent>
                <w:p>
                  <w:pPr>
                    <w:spacing w:before="11"/>
                    <w:ind w:left="20" w:right="0" w:firstLine="0"/>
                    <w:jc w:val="left"/>
                    <w:rPr>
                      <w:i/>
                      <w:sz w:val="22"/>
                    </w:rPr>
                  </w:pPr>
                  <w:bookmarkStart w:name="(Subd (d) amended effective January 1, 2" w:id="493"/>
                  <w:bookmarkEnd w:id="493"/>
                  <w:r>
                    <w:rPr/>
                  </w:r>
                  <w:r>
                    <w:rPr>
                      <w:i/>
                      <w:sz w:val="22"/>
                    </w:rPr>
                    <w:t>(Subd (d) amended effective January 1, 2017.)</w:t>
                  </w:r>
                </w:p>
              </w:txbxContent>
            </v:textbox>
            <w10:wrap type="none"/>
          </v:shape>
        </w:pict>
      </w:r>
      <w:r>
        <w:rPr/>
        <w:pict>
          <v:shape style="position:absolute;margin-left:71pt;margin-top:507.666626pt;width:15.15pt;height:15.3pt;mso-position-horizontal-relative:page;mso-position-vertical-relative:page;z-index:-1271128" type="#_x0000_t202" filled="false" stroked="false">
            <v:textbox inset="0,0,0,0">
              <w:txbxContent>
                <w:p>
                  <w:pPr>
                    <w:spacing w:before="10"/>
                    <w:ind w:left="20" w:right="0" w:firstLine="0"/>
                    <w:jc w:val="left"/>
                    <w:rPr>
                      <w:b/>
                      <w:sz w:val="24"/>
                    </w:rPr>
                  </w:pPr>
                  <w:bookmarkStart w:name="(e) Endorsement" w:id="494"/>
                  <w:bookmarkEnd w:id="494"/>
                  <w:r>
                    <w:rPr/>
                  </w:r>
                  <w:r>
                    <w:rPr>
                      <w:b/>
                      <w:sz w:val="24"/>
                    </w:rPr>
                    <w:t>(e)</w:t>
                  </w:r>
                </w:p>
              </w:txbxContent>
            </v:textbox>
            <w10:wrap type="none"/>
          </v:shape>
        </w:pict>
      </w:r>
      <w:r>
        <w:rPr/>
        <w:pict>
          <v:shape style="position:absolute;margin-left:99.800003pt;margin-top:507.666626pt;width:70.55pt;height:15.3pt;mso-position-horizontal-relative:page;mso-position-vertical-relative:page;z-index:-1271104" type="#_x0000_t202" filled="false" stroked="false">
            <v:textbox inset="0,0,0,0">
              <w:txbxContent>
                <w:p>
                  <w:pPr>
                    <w:spacing w:before="10"/>
                    <w:ind w:left="20" w:right="0" w:firstLine="0"/>
                    <w:jc w:val="left"/>
                    <w:rPr>
                      <w:b/>
                      <w:sz w:val="24"/>
                    </w:rPr>
                  </w:pPr>
                  <w:r>
                    <w:rPr>
                      <w:b/>
                      <w:sz w:val="24"/>
                    </w:rPr>
                    <w:t>Endorsement</w:t>
                  </w:r>
                </w:p>
              </w:txbxContent>
            </v:textbox>
            <w10:wrap type="none"/>
          </v:shape>
        </w:pict>
      </w:r>
      <w:r>
        <w:rPr/>
        <w:pict>
          <v:shape style="position:absolute;margin-left:99.800003pt;margin-top:537.666626pt;width:15.95pt;height:15.3pt;mso-position-horizontal-relative:page;mso-position-vertical-relative:page;z-index:-1271080" type="#_x0000_t202" filled="false" stroked="false">
            <v:textbox inset="0,0,0,0">
              <w:txbxContent>
                <w:p>
                  <w:pPr>
                    <w:pStyle w:val="BodyText"/>
                  </w:pPr>
                  <w:bookmarkStart w:name="(1) The court’s endorsement of a documen" w:id="495"/>
                  <w:bookmarkEnd w:id="495"/>
                  <w:r>
                    <w:rPr/>
                  </w:r>
                  <w:r>
                    <w:rPr/>
                    <w:t>(1)</w:t>
                  </w:r>
                </w:p>
              </w:txbxContent>
            </v:textbox>
            <w10:wrap type="none"/>
          </v:shape>
        </w:pict>
      </w:r>
      <w:r>
        <w:rPr/>
        <w:pict>
          <v:shape style="position:absolute;margin-left:128.600006pt;margin-top:537.666626pt;width:401.8pt;height:45.3pt;mso-position-horizontal-relative:page;mso-position-vertical-relative:page;z-index:-1271056" type="#_x0000_t202" filled="false" stroked="false">
            <v:textbox inset="0,0,0,0">
              <w:txbxContent>
                <w:p>
                  <w:pPr>
                    <w:pStyle w:val="BodyText"/>
                    <w:tabs>
                      <w:tab w:pos="6015" w:val="left" w:leader="none"/>
                    </w:tabs>
                    <w:spacing w:line="261" w:lineRule="auto"/>
                    <w:ind w:right="17"/>
                  </w:pPr>
                  <w:r>
                    <w:rPr/>
                    <w:t>The court’s endorsement of a document electronically filed must contain the following: “Electronically filed by [Name of</w:t>
                  </w:r>
                  <w:r>
                    <w:rPr>
                      <w:spacing w:val="-12"/>
                    </w:rPr>
                    <w:t> </w:t>
                  </w:r>
                  <w:r>
                    <w:rPr/>
                    <w:t>Court],</w:t>
                  </w:r>
                  <w:r>
                    <w:rPr>
                      <w:spacing w:val="-1"/>
                    </w:rPr>
                    <w:t> </w:t>
                  </w:r>
                  <w:r>
                    <w:rPr/>
                    <w:t>on</w:t>
                  </w:r>
                  <w:r>
                    <w:rPr>
                      <w:u w:val="single"/>
                    </w:rPr>
                    <w:tab/>
                  </w:r>
                  <w:r>
                    <w:rPr/>
                    <w:t>(date),” followed by the name of the court</w:t>
                  </w:r>
                  <w:r>
                    <w:rPr>
                      <w:spacing w:val="-3"/>
                    </w:rPr>
                    <w:t> </w:t>
                  </w:r>
                  <w:r>
                    <w:rPr/>
                    <w:t>clerk.</w:t>
                  </w:r>
                </w:p>
              </w:txbxContent>
            </v:textbox>
            <w10:wrap type="none"/>
          </v:shape>
        </w:pict>
      </w:r>
      <w:r>
        <w:rPr/>
        <w:pict>
          <v:shape style="position:absolute;margin-left:99.800003pt;margin-top:597.666626pt;width:15.95pt;height:15.3pt;mso-position-horizontal-relative:page;mso-position-vertical-relative:page;z-index:-1271032" type="#_x0000_t202" filled="false" stroked="false">
            <v:textbox inset="0,0,0,0">
              <w:txbxContent>
                <w:p>
                  <w:pPr>
                    <w:pStyle w:val="BodyText"/>
                  </w:pPr>
                  <w:bookmarkStart w:name="(2) The endorsement required under (1) h" w:id="496"/>
                  <w:bookmarkEnd w:id="496"/>
                  <w:r>
                    <w:rPr/>
                  </w:r>
                  <w:r>
                    <w:rPr/>
                    <w:t>(2)</w:t>
                  </w:r>
                </w:p>
              </w:txbxContent>
            </v:textbox>
            <w10:wrap type="none"/>
          </v:shape>
        </w:pict>
      </w:r>
      <w:r>
        <w:rPr/>
        <w:pict>
          <v:shape style="position:absolute;margin-left:128.600006pt;margin-top:597.666626pt;width:386.9pt;height:30.3pt;mso-position-horizontal-relative:page;mso-position-vertical-relative:page;z-index:-1271008" type="#_x0000_t202" filled="false" stroked="false">
            <v:textbox inset="0,0,0,0">
              <w:txbxContent>
                <w:p>
                  <w:pPr>
                    <w:pStyle w:val="BodyText"/>
                    <w:spacing w:line="261" w:lineRule="auto"/>
                    <w:ind w:right="1"/>
                  </w:pPr>
                  <w:r>
                    <w:rPr/>
                    <w:t>The endorsement required under (1) has the same force and effect as a manually affixed endorsement stamp with the signature and initials of the court clerk.</w:t>
                  </w:r>
                </w:p>
              </w:txbxContent>
            </v:textbox>
            <w10:wrap type="none"/>
          </v:shape>
        </w:pict>
      </w:r>
      <w:r>
        <w:rPr/>
        <w:pict>
          <v:shape style="position:absolute;margin-left:99.800003pt;margin-top:642.666626pt;width:15.95pt;height:15.3pt;mso-position-horizontal-relative:page;mso-position-vertical-relative:page;z-index:-1270984" type="#_x0000_t202" filled="false" stroked="false">
            <v:textbox inset="0,0,0,0">
              <w:txbxContent>
                <w:p>
                  <w:pPr>
                    <w:pStyle w:val="BodyText"/>
                  </w:pPr>
                  <w:bookmarkStart w:name="(3) A record on appeal, brief, or petiti" w:id="497"/>
                  <w:bookmarkEnd w:id="497"/>
                  <w:r>
                    <w:rPr/>
                  </w:r>
                  <w:r>
                    <w:rPr/>
                    <w:t>(3)</w:t>
                  </w:r>
                </w:p>
              </w:txbxContent>
            </v:textbox>
            <w10:wrap type="none"/>
          </v:shape>
        </w:pict>
      </w:r>
      <w:r>
        <w:rPr/>
        <w:pict>
          <v:shape style="position:absolute;margin-left:128.600006pt;margin-top:642.666626pt;width:411.85pt;height:45.3pt;mso-position-horizontal-relative:page;mso-position-vertical-relative:page;z-index:-1270960" type="#_x0000_t202" filled="false" stroked="false">
            <v:textbox inset="0,0,0,0">
              <w:txbxContent>
                <w:p>
                  <w:pPr>
                    <w:pStyle w:val="BodyText"/>
                    <w:spacing w:line="261" w:lineRule="auto"/>
                    <w:ind w:right="-1"/>
                  </w:pPr>
                  <w:r>
                    <w:rPr/>
                    <w:t>A record on appeal, brief, or petition in an appeal or original proceeding that is filed and endorsed electronically may be printed and served on the appellant or respondent in the same manner as if it had been filed in paper form.</w:t>
                  </w:r>
                </w:p>
              </w:txbxContent>
            </v:textbox>
            <w10:wrap type="none"/>
          </v:shape>
        </w:pict>
      </w:r>
      <w:r>
        <w:rPr/>
        <w:pict>
          <v:shape style="position:absolute;margin-left:99.800003pt;margin-top:703.762085pt;width:205.55pt;height:14.25pt;mso-position-horizontal-relative:page;mso-position-vertical-relative:page;z-index:-1270936" type="#_x0000_t202" filled="false" stroked="false">
            <v:textbox inset="0,0,0,0">
              <w:txbxContent>
                <w:p>
                  <w:pPr>
                    <w:spacing w:before="11"/>
                    <w:ind w:left="20" w:right="0" w:firstLine="0"/>
                    <w:jc w:val="left"/>
                    <w:rPr>
                      <w:i/>
                      <w:sz w:val="22"/>
                    </w:rPr>
                  </w:pPr>
                  <w:bookmarkStart w:name="(Subd (e) amended effective January 1, 2" w:id="498"/>
                  <w:bookmarkEnd w:id="498"/>
                  <w:r>
                    <w:rPr/>
                  </w:r>
                  <w:r>
                    <w:rPr>
                      <w:i/>
                      <w:sz w:val="22"/>
                    </w:rPr>
                    <w:t>(Subd (e) amended effective January 1, 2012.)</w:t>
                  </w:r>
                </w:p>
              </w:txbxContent>
            </v:textbox>
            <w10:wrap type="none"/>
          </v:shape>
        </w:pict>
      </w:r>
      <w:r>
        <w:rPr/>
        <w:pict>
          <v:shape style="position:absolute;margin-left:299pt;margin-top:761.106628pt;width:14pt;height:15.3pt;mso-position-horizontal-relative:page;mso-position-vertical-relative:page;z-index:-1270912" type="#_x0000_t202" filled="false" stroked="false">
            <v:textbox inset="0,0,0,0">
              <w:txbxContent>
                <w:p>
                  <w:pPr>
                    <w:pStyle w:val="BodyText"/>
                  </w:pPr>
                  <w:r>
                    <w:rPr/>
                    <w:t>50</w:t>
                  </w:r>
                </w:p>
              </w:txbxContent>
            </v:textbox>
            <w10:wrap type="none"/>
          </v:shape>
        </w:pict>
      </w:r>
      <w:r>
        <w:rPr/>
        <w:pict>
          <v:shape style="position:absolute;margin-left:399.359039pt;margin-top:553.359985pt;width:30pt;height:12pt;mso-position-horizontal-relative:page;mso-position-vertical-relative:page;z-index:-12708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88.762108pt;width:445.9pt;height:29.25pt;mso-position-horizontal-relative:page;mso-position-vertical-relative:page;z-index:-1270864" type="#_x0000_t202" filled="false" stroked="false">
            <v:textbox inset="0,0,0,0">
              <w:txbxContent>
                <w:p>
                  <w:pPr>
                    <w:spacing w:before="11"/>
                    <w:ind w:left="20" w:right="0" w:firstLine="0"/>
                    <w:jc w:val="left"/>
                    <w:rPr>
                      <w:i/>
                      <w:sz w:val="22"/>
                    </w:rPr>
                  </w:pPr>
                  <w:r>
                    <w:rPr>
                      <w:i/>
                      <w:sz w:val="22"/>
                    </w:rPr>
                    <w:t>Rule 8.77 amended effective January 1, 2017; adopted as rule 8.79 effective July 1, 2010; previously</w:t>
                  </w:r>
                </w:p>
                <w:p>
                  <w:pPr>
                    <w:spacing w:before="47"/>
                    <w:ind w:left="20" w:right="0" w:firstLine="0"/>
                    <w:jc w:val="left"/>
                    <w:rPr>
                      <w:i/>
                      <w:sz w:val="22"/>
                    </w:rPr>
                  </w:pPr>
                  <w:r>
                    <w:rPr>
                      <w:i/>
                      <w:sz w:val="22"/>
                    </w:rPr>
                    <w:t>amended effective January 1, 2011, and January 1, 2012.</w:t>
                  </w:r>
                </w:p>
              </w:txbxContent>
            </v:textbox>
            <w10:wrap type="none"/>
          </v:shape>
        </w:pict>
      </w:r>
      <w:r>
        <w:rPr/>
        <w:pict>
          <v:shape style="position:absolute;margin-left:71pt;margin-top:132.666641pt;width:149.8pt;height:15.3pt;mso-position-horizontal-relative:page;mso-position-vertical-relative:page;z-index:-1270840" type="#_x0000_t202" filled="false" stroked="false">
            <v:textbox inset="0,0,0,0">
              <w:txbxContent>
                <w:p>
                  <w:pPr>
                    <w:spacing w:before="10"/>
                    <w:ind w:left="20" w:right="0" w:firstLine="0"/>
                    <w:jc w:val="left"/>
                    <w:rPr>
                      <w:b/>
                      <w:sz w:val="24"/>
                    </w:rPr>
                  </w:pPr>
                  <w:bookmarkStart w:name="Rule 8.78.  Electronic service" w:id="499"/>
                  <w:bookmarkEnd w:id="499"/>
                  <w:r>
                    <w:rPr/>
                  </w:r>
                  <w:r>
                    <w:rPr>
                      <w:b/>
                      <w:sz w:val="24"/>
                    </w:rPr>
                    <w:t>Rule 8.78. Electronic service</w:t>
                  </w:r>
                </w:p>
              </w:txbxContent>
            </v:textbox>
            <w10:wrap type="none"/>
          </v:shape>
        </w:pict>
      </w:r>
      <w:r>
        <w:rPr/>
        <w:pict>
          <v:shape style="position:absolute;margin-left:71pt;margin-top:162.666641pt;width:15.95pt;height:15.3pt;mso-position-horizontal-relative:page;mso-position-vertical-relative:page;z-index:-1270816" type="#_x0000_t202" filled="false" stroked="false">
            <v:textbox inset="0,0,0,0">
              <w:txbxContent>
                <w:p>
                  <w:pPr>
                    <w:spacing w:before="10"/>
                    <w:ind w:left="20" w:right="0" w:firstLine="0"/>
                    <w:jc w:val="left"/>
                    <w:rPr>
                      <w:b/>
                      <w:sz w:val="24"/>
                    </w:rPr>
                  </w:pPr>
                  <w:bookmarkStart w:name="(a) Authorization for electronic service" w:id="500"/>
                  <w:bookmarkEnd w:id="500"/>
                  <w:r>
                    <w:rPr/>
                  </w:r>
                  <w:r>
                    <w:rPr>
                      <w:b/>
                      <w:sz w:val="24"/>
                    </w:rPr>
                    <w:t>(a)</w:t>
                  </w:r>
                </w:p>
              </w:txbxContent>
            </v:textbox>
            <w10:wrap type="none"/>
          </v:shape>
        </w:pict>
      </w:r>
      <w:r>
        <w:rPr/>
        <w:pict>
          <v:shape style="position:absolute;margin-left:99.800003pt;margin-top:162.666641pt;width:243.85pt;height:15.3pt;mso-position-horizontal-relative:page;mso-position-vertical-relative:page;z-index:-1270792" type="#_x0000_t202" filled="false" stroked="false">
            <v:textbox inset="0,0,0,0">
              <w:txbxContent>
                <w:p>
                  <w:pPr>
                    <w:spacing w:before="10"/>
                    <w:ind w:left="20" w:right="0" w:firstLine="0"/>
                    <w:jc w:val="left"/>
                    <w:rPr>
                      <w:b/>
                      <w:sz w:val="24"/>
                    </w:rPr>
                  </w:pPr>
                  <w:r>
                    <w:rPr>
                      <w:b/>
                      <w:sz w:val="24"/>
                    </w:rPr>
                    <w:t>Authorization for electronic service; exceptions</w:t>
                  </w:r>
                </w:p>
              </w:txbxContent>
            </v:textbox>
            <w10:wrap type="none"/>
          </v:shape>
        </w:pict>
      </w:r>
      <w:r>
        <w:rPr/>
        <w:pict>
          <v:shape style="position:absolute;margin-left:99.800003pt;margin-top:192.666641pt;width:15.95pt;height:15.3pt;mso-position-horizontal-relative:page;mso-position-vertical-relative:page;z-index:-1270768" type="#_x0000_t202" filled="false" stroked="false">
            <v:textbox inset="0,0,0,0">
              <w:txbxContent>
                <w:p>
                  <w:pPr>
                    <w:pStyle w:val="BodyText"/>
                  </w:pPr>
                  <w:bookmarkStart w:name="(1) A document may be electronically ser" w:id="501"/>
                  <w:bookmarkEnd w:id="501"/>
                  <w:r>
                    <w:rPr/>
                  </w:r>
                  <w:r>
                    <w:rPr/>
                    <w:t>(1)</w:t>
                  </w:r>
                </w:p>
              </w:txbxContent>
            </v:textbox>
            <w10:wrap type="none"/>
          </v:shape>
        </w:pict>
      </w:r>
      <w:r>
        <w:rPr/>
        <w:pict>
          <v:shape style="position:absolute;margin-left:128.600006pt;margin-top:192.666641pt;width:289.1pt;height:15.3pt;mso-position-horizontal-relative:page;mso-position-vertical-relative:page;z-index:-1270744" type="#_x0000_t202" filled="false" stroked="false">
            <v:textbox inset="0,0,0,0">
              <w:txbxContent>
                <w:p>
                  <w:pPr>
                    <w:pStyle w:val="BodyText"/>
                  </w:pPr>
                  <w:r>
                    <w:rPr/>
                    <w:t>A document may be electronically served under these rules:</w:t>
                  </w:r>
                </w:p>
              </w:txbxContent>
            </v:textbox>
            <w10:wrap type="none"/>
          </v:shape>
        </w:pict>
      </w:r>
      <w:r>
        <w:rPr/>
        <w:pict>
          <v:shape style="position:absolute;margin-left:128.600006pt;margin-top:222.666641pt;width:18.55pt;height:15.3pt;mso-position-horizontal-relative:page;mso-position-vertical-relative:page;z-index:-1270720" type="#_x0000_t202" filled="false" stroked="false">
            <v:textbox inset="0,0,0,0">
              <w:txbxContent>
                <w:p>
                  <w:pPr>
                    <w:pStyle w:val="BodyText"/>
                  </w:pPr>
                  <w:bookmarkStart w:name="(A) If electronic service is provided fo" w:id="502"/>
                  <w:bookmarkEnd w:id="502"/>
                  <w:r>
                    <w:rPr/>
                  </w:r>
                  <w:r>
                    <w:rPr/>
                    <w:t>(A)</w:t>
                  </w:r>
                </w:p>
              </w:txbxContent>
            </v:textbox>
            <w10:wrap type="none"/>
          </v:shape>
        </w:pict>
      </w:r>
      <w:r>
        <w:rPr/>
        <w:pict>
          <v:shape style="position:absolute;margin-left:157.399994pt;margin-top:222.666641pt;width:291.45pt;height:15.3pt;mso-position-horizontal-relative:page;mso-position-vertical-relative:page;z-index:-1270696" type="#_x0000_t202" filled="false" stroked="false">
            <v:textbox inset="0,0,0,0">
              <w:txbxContent>
                <w:p>
                  <w:pPr>
                    <w:pStyle w:val="BodyText"/>
                  </w:pPr>
                  <w:r>
                    <w:rPr/>
                    <w:t>If electronic service is provided for by law or court order; or</w:t>
                  </w:r>
                </w:p>
              </w:txbxContent>
            </v:textbox>
            <w10:wrap type="none"/>
          </v:shape>
        </w:pict>
      </w:r>
      <w:r>
        <w:rPr/>
        <w:pict>
          <v:shape style="position:absolute;margin-left:128.600006pt;margin-top:252.666641pt;width:17.75pt;height:15.3pt;mso-position-horizontal-relative:page;mso-position-vertical-relative:page;z-index:-1270672" type="#_x0000_t202" filled="false" stroked="false">
            <v:textbox inset="0,0,0,0">
              <w:txbxContent>
                <w:p>
                  <w:pPr>
                    <w:pStyle w:val="BodyText"/>
                  </w:pPr>
                  <w:bookmarkStart w:name="(B) If the recipient agrees to accept el" w:id="503"/>
                  <w:bookmarkEnd w:id="503"/>
                  <w:r>
                    <w:rPr/>
                  </w:r>
                  <w:r>
                    <w:rPr/>
                    <w:t>(B)</w:t>
                  </w:r>
                </w:p>
              </w:txbxContent>
            </v:textbox>
            <w10:wrap type="none"/>
          </v:shape>
        </w:pict>
      </w:r>
      <w:r>
        <w:rPr/>
        <w:pict>
          <v:shape style="position:absolute;margin-left:157.399994pt;margin-top:252.666641pt;width:371.75pt;height:45.3pt;mso-position-horizontal-relative:page;mso-position-vertical-relative:page;z-index:-1270648" type="#_x0000_t202" filled="false" stroked="false">
            <v:textbox inset="0,0,0,0">
              <w:txbxContent>
                <w:p>
                  <w:pPr>
                    <w:pStyle w:val="BodyText"/>
                    <w:spacing w:line="261" w:lineRule="auto"/>
                    <w:ind w:right="17"/>
                    <w:jc w:val="both"/>
                  </w:pPr>
                  <w:r>
                    <w:rPr/>
                    <w:t>If the recipient agrees to accept electronic services as provided by these rules and the document is otherwise authorized to be served by mail, express mail, overnight delivery, or fax transmission.</w:t>
                  </w:r>
                </w:p>
              </w:txbxContent>
            </v:textbox>
            <w10:wrap type="none"/>
          </v:shape>
        </w:pict>
      </w:r>
      <w:r>
        <w:rPr/>
        <w:pict>
          <v:shape style="position:absolute;margin-left:99.800003pt;margin-top:312.666626pt;width:15.95pt;height:15.3pt;mso-position-horizontal-relative:page;mso-position-vertical-relative:page;z-index:-1270624" type="#_x0000_t202" filled="false" stroked="false">
            <v:textbox inset="0,0,0,0">
              <w:txbxContent>
                <w:p>
                  <w:pPr>
                    <w:pStyle w:val="BodyText"/>
                  </w:pPr>
                  <w:bookmarkStart w:name="(2) A party indicates that the party agr" w:id="504"/>
                  <w:bookmarkEnd w:id="504"/>
                  <w:r>
                    <w:rPr/>
                  </w:r>
                  <w:r>
                    <w:rPr/>
                    <w:t>(2)</w:t>
                  </w:r>
                </w:p>
              </w:txbxContent>
            </v:textbox>
            <w10:wrap type="none"/>
          </v:shape>
        </w:pict>
      </w:r>
      <w:r>
        <w:rPr/>
        <w:pict>
          <v:shape style="position:absolute;margin-left:128.600006pt;margin-top:312.666626pt;width:335.3pt;height:15.3pt;mso-position-horizontal-relative:page;mso-position-vertical-relative:page;z-index:-1270600" type="#_x0000_t202" filled="false" stroked="false">
            <v:textbox inset="0,0,0,0">
              <w:txbxContent>
                <w:p>
                  <w:pPr>
                    <w:pStyle w:val="BodyText"/>
                  </w:pPr>
                  <w:r>
                    <w:rPr/>
                    <w:t>A party indicates that the party agrees to accept electronic service by:</w:t>
                  </w:r>
                </w:p>
              </w:txbxContent>
            </v:textbox>
            <w10:wrap type="none"/>
          </v:shape>
        </w:pict>
      </w:r>
      <w:r>
        <w:rPr/>
        <w:pict>
          <v:shape style="position:absolute;margin-left:128.600006pt;margin-top:342.666626pt;width:18.55pt;height:15.3pt;mso-position-horizontal-relative:page;mso-position-vertical-relative:page;z-index:-1270576" type="#_x0000_t202" filled="false" stroked="false">
            <v:textbox inset="0,0,0,0">
              <w:txbxContent>
                <w:p>
                  <w:pPr>
                    <w:pStyle w:val="BodyText"/>
                  </w:pPr>
                  <w:bookmarkStart w:name="(A) Serving a notice on all parties that" w:id="505"/>
                  <w:bookmarkEnd w:id="505"/>
                  <w:r>
                    <w:rPr/>
                  </w:r>
                  <w:r>
                    <w:rPr/>
                    <w:t>(A)</w:t>
                  </w:r>
                </w:p>
              </w:txbxContent>
            </v:textbox>
            <w10:wrap type="none"/>
          </v:shape>
        </w:pict>
      </w:r>
      <w:r>
        <w:rPr/>
        <w:pict>
          <v:shape style="position:absolute;margin-left:157.399994pt;margin-top:342.666626pt;width:374.1pt;height:45.3pt;mso-position-horizontal-relative:page;mso-position-vertical-relative:page;z-index:-1270552" type="#_x0000_t202" filled="false" stroked="false">
            <v:textbox inset="0,0,0,0">
              <w:txbxContent>
                <w:p>
                  <w:pPr>
                    <w:pStyle w:val="BodyText"/>
                    <w:spacing w:line="261" w:lineRule="auto"/>
                    <w:ind w:right="-3"/>
                  </w:pPr>
                  <w:r>
                    <w:rPr/>
                    <w:t>Serving a notice on all parties that the party accepts electronic service and filing the notice with the court. The notice must include the electronic service address at which the party agrees to accept service; or</w:t>
                  </w:r>
                </w:p>
              </w:txbxContent>
            </v:textbox>
            <w10:wrap type="none"/>
          </v:shape>
        </w:pict>
      </w:r>
      <w:r>
        <w:rPr/>
        <w:pict>
          <v:shape style="position:absolute;margin-left:128.600006pt;margin-top:402.666626pt;width:17.75pt;height:15.3pt;mso-position-horizontal-relative:page;mso-position-vertical-relative:page;z-index:-1270528" type="#_x0000_t202" filled="false" stroked="false">
            <v:textbox inset="0,0,0,0">
              <w:txbxContent>
                <w:p>
                  <w:pPr>
                    <w:pStyle w:val="BodyText"/>
                  </w:pPr>
                  <w:bookmarkStart w:name="(B) Electronically filing any document w" w:id="506"/>
                  <w:bookmarkEnd w:id="506"/>
                  <w:r>
                    <w:rPr/>
                  </w:r>
                  <w:r>
                    <w:rPr/>
                    <w:t>(B)</w:t>
                  </w:r>
                </w:p>
              </w:txbxContent>
            </v:textbox>
            <w10:wrap type="none"/>
          </v:shape>
        </w:pict>
      </w:r>
      <w:r>
        <w:rPr/>
        <w:pict>
          <v:shape style="position:absolute;margin-left:157.399994pt;margin-top:402.666626pt;width:382.55pt;height:90.3pt;mso-position-horizontal-relative:page;mso-position-vertical-relative:page;z-index:-1270504" type="#_x0000_t202" filled="false" stroked="false">
            <v:textbox inset="0,0,0,0">
              <w:txbxContent>
                <w:p>
                  <w:pPr>
                    <w:pStyle w:val="BodyText"/>
                    <w:spacing w:line="261" w:lineRule="auto"/>
                  </w:pPr>
                  <w:r>
                    <w:rPr/>
                    <w:t>Electronically filing any document with the court. The act of electronic filing shall be deemed to show that the party agrees to accept service at the electronic service address that the party has furnished to the court under rule 8.74(a)(4), unless the party serves a notice on all parties and files the notice with the court that the party does not accept electronic service and chooses instead to be served paper copies at an address specified in the notice.</w:t>
                  </w:r>
                </w:p>
              </w:txbxContent>
            </v:textbox>
            <w10:wrap type="none"/>
          </v:shape>
        </w:pict>
      </w:r>
      <w:r>
        <w:rPr/>
        <w:pict>
          <v:shape style="position:absolute;margin-left:99.800003pt;margin-top:507.666626pt;width:15.95pt;height:15.3pt;mso-position-horizontal-relative:page;mso-position-vertical-relative:page;z-index:-1270480" type="#_x0000_t202" filled="false" stroked="false">
            <v:textbox inset="0,0,0,0">
              <w:txbxContent>
                <w:p>
                  <w:pPr>
                    <w:pStyle w:val="BodyText"/>
                  </w:pPr>
                  <w:bookmarkStart w:name="(3) A document may be electronically ser" w:id="507"/>
                  <w:bookmarkEnd w:id="507"/>
                  <w:r>
                    <w:rPr/>
                  </w:r>
                  <w:r>
                    <w:rPr/>
                    <w:t>(3)</w:t>
                  </w:r>
                </w:p>
              </w:txbxContent>
            </v:textbox>
            <w10:wrap type="none"/>
          </v:shape>
        </w:pict>
      </w:r>
      <w:r>
        <w:rPr/>
        <w:pict>
          <v:shape style="position:absolute;margin-left:128.600006pt;margin-top:507.666626pt;width:401.4pt;height:75.3pt;mso-position-horizontal-relative:page;mso-position-vertical-relative:page;z-index:-1270456" type="#_x0000_t202" filled="false" stroked="false">
            <v:textbox inset="0,0,0,0">
              <w:txbxContent>
                <w:p>
                  <w:pPr>
                    <w:pStyle w:val="BodyText"/>
                    <w:spacing w:line="261" w:lineRule="auto"/>
                    <w:ind w:right="-3"/>
                  </w:pPr>
                  <w:r>
                    <w:rPr/>
                    <w:t>A document may be electronically served on a nonparty if the nonparty consents to electronic service or electronic service is otherwise provided for by law or court order. All provisions of this rule that apply or relate to a party also apply to any nonparty who has agreed to or is otherwise required by law or court order to accept electronic service or to electronically serve documents.</w:t>
                  </w:r>
                </w:p>
              </w:txbxContent>
            </v:textbox>
            <w10:wrap type="none"/>
          </v:shape>
        </w:pict>
      </w:r>
      <w:r>
        <w:rPr/>
        <w:pict>
          <v:shape style="position:absolute;margin-left:99.800003pt;margin-top:598.762085pt;width:430.25pt;height:29.25pt;mso-position-horizontal-relative:page;mso-position-vertical-relative:page;z-index:-1270432" type="#_x0000_t202" filled="false" stroked="false">
            <v:textbox inset="0,0,0,0">
              <w:txbxContent>
                <w:p>
                  <w:pPr>
                    <w:spacing w:line="285" w:lineRule="auto" w:before="11"/>
                    <w:ind w:left="20" w:right="-1" w:firstLine="0"/>
                    <w:jc w:val="left"/>
                    <w:rPr>
                      <w:i/>
                      <w:sz w:val="22"/>
                    </w:rPr>
                  </w:pPr>
                  <w:bookmarkStart w:name="(Subd (a) amended effective January 1, 2" w:id="508"/>
                  <w:bookmarkEnd w:id="508"/>
                  <w:r>
                    <w:rPr/>
                  </w:r>
                  <w:r>
                    <w:rPr>
                      <w:i/>
                      <w:sz w:val="22"/>
                    </w:rPr>
                    <w:t>(Subd (a) amended effective January 1, 2017; previously amended effective January 1, 2011, and </w:t>
                  </w:r>
                  <w:r>
                    <w:rPr>
                      <w:i/>
                      <w:sz w:val="22"/>
                    </w:rPr>
                    <w:t>January 1, 2016.)</w:t>
                  </w:r>
                </w:p>
              </w:txbxContent>
            </v:textbox>
            <w10:wrap type="none"/>
          </v:shape>
        </w:pict>
      </w:r>
      <w:r>
        <w:rPr/>
        <w:pict>
          <v:shape style="position:absolute;margin-left:71pt;margin-top:642.666626pt;width:16.650pt;height:15.3pt;mso-position-horizontal-relative:page;mso-position-vertical-relative:page;z-index:-1270408" type="#_x0000_t202" filled="false" stroked="false">
            <v:textbox inset="0,0,0,0">
              <w:txbxContent>
                <w:p>
                  <w:pPr>
                    <w:spacing w:before="10"/>
                    <w:ind w:left="20" w:right="0" w:firstLine="0"/>
                    <w:jc w:val="left"/>
                    <w:rPr>
                      <w:b/>
                      <w:sz w:val="24"/>
                    </w:rPr>
                  </w:pPr>
                  <w:bookmarkStart w:name="(b) Maintenance of electronic service li" w:id="509"/>
                  <w:bookmarkEnd w:id="509"/>
                  <w:r>
                    <w:rPr/>
                  </w:r>
                  <w:r>
                    <w:rPr>
                      <w:b/>
                      <w:sz w:val="24"/>
                    </w:rPr>
                    <w:t>(b)</w:t>
                  </w:r>
                </w:p>
              </w:txbxContent>
            </v:textbox>
            <w10:wrap type="none"/>
          </v:shape>
        </w:pict>
      </w:r>
      <w:r>
        <w:rPr/>
        <w:pict>
          <v:shape style="position:absolute;margin-left:99.800003pt;margin-top:642.666626pt;width:195.75pt;height:15.3pt;mso-position-horizontal-relative:page;mso-position-vertical-relative:page;z-index:-1270384" type="#_x0000_t202" filled="false" stroked="false">
            <v:textbox inset="0,0,0,0">
              <w:txbxContent>
                <w:p>
                  <w:pPr>
                    <w:spacing w:before="10"/>
                    <w:ind w:left="20" w:right="0" w:firstLine="0"/>
                    <w:jc w:val="left"/>
                    <w:rPr>
                      <w:b/>
                      <w:sz w:val="24"/>
                    </w:rPr>
                  </w:pPr>
                  <w:r>
                    <w:rPr>
                      <w:b/>
                      <w:sz w:val="24"/>
                    </w:rPr>
                    <w:t>Maintenance of electronic service lists</w:t>
                  </w:r>
                </w:p>
              </w:txbxContent>
            </v:textbox>
            <w10:wrap type="none"/>
          </v:shape>
        </w:pict>
      </w:r>
      <w:r>
        <w:rPr/>
        <w:pict>
          <v:shape style="position:absolute;margin-left:99.800003pt;margin-top:672.666626pt;width:425.7pt;height:30.3pt;mso-position-horizontal-relative:page;mso-position-vertical-relative:page;z-index:-1270360" type="#_x0000_t202" filled="false" stroked="false">
            <v:textbox inset="0,0,0,0">
              <w:txbxContent>
                <w:p>
                  <w:pPr>
                    <w:pStyle w:val="BodyText"/>
                    <w:spacing w:line="261" w:lineRule="auto"/>
                    <w:ind w:right="-3"/>
                  </w:pPr>
                  <w:bookmarkStart w:name="When the court orders or permits electro" w:id="510"/>
                  <w:bookmarkEnd w:id="510"/>
                  <w:r>
                    <w:rPr/>
                  </w:r>
                  <w:r>
                    <w:rPr/>
                    <w:t>When the court orders or permits electronic service in a case, it must maintain and make available electronically to the parties an electronic service list that contains the parties’</w:t>
                  </w:r>
                </w:p>
              </w:txbxContent>
            </v:textbox>
            <w10:wrap type="none"/>
          </v:shape>
        </w:pict>
      </w:r>
      <w:r>
        <w:rPr/>
        <w:pict>
          <v:shape style="position:absolute;margin-left:299pt;margin-top:761.106628pt;width:14pt;height:15.3pt;mso-position-horizontal-relative:page;mso-position-vertical-relative:page;z-index:-1270336" type="#_x0000_t202" filled="false" stroked="false">
            <v:textbox inset="0,0,0,0">
              <w:txbxContent>
                <w:p>
                  <w:pPr>
                    <w:pStyle w:val="BodyText"/>
                  </w:pPr>
                  <w:r>
                    <w:rPr/>
                    <w:t>51</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435.75pt;height:30.3pt;mso-position-horizontal-relative:page;mso-position-vertical-relative:page;z-index:-1270312" type="#_x0000_t202" filled="false" stroked="false">
            <v:textbox inset="0,0,0,0">
              <w:txbxContent>
                <w:p>
                  <w:pPr>
                    <w:pStyle w:val="BodyText"/>
                    <w:spacing w:line="261" w:lineRule="auto"/>
                    <w:ind w:right="-2"/>
                  </w:pPr>
                  <w:r>
                    <w:rPr/>
                    <w:t>current electronic service addresses as provided by the parties that have been ordered to or have consented to electronic service in the case.</w:t>
                  </w:r>
                </w:p>
              </w:txbxContent>
            </v:textbox>
            <w10:wrap type="none"/>
          </v:shape>
        </w:pict>
      </w:r>
      <w:r>
        <w:rPr/>
        <w:pict>
          <v:shape style="position:absolute;margin-left:99.800003pt;margin-top:118.762108pt;width:414.7pt;height:14.25pt;mso-position-horizontal-relative:page;mso-position-vertical-relative:page;z-index:-1270288" type="#_x0000_t202" filled="false" stroked="false">
            <v:textbox inset="0,0,0,0">
              <w:txbxContent>
                <w:p>
                  <w:pPr>
                    <w:spacing w:before="11"/>
                    <w:ind w:left="20" w:right="0" w:firstLine="0"/>
                    <w:jc w:val="left"/>
                    <w:rPr>
                      <w:i/>
                      <w:sz w:val="22"/>
                    </w:rPr>
                  </w:pPr>
                  <w:bookmarkStart w:name="(Subd (b) amended effective January 1, 2" w:id="511"/>
                  <w:bookmarkEnd w:id="511"/>
                  <w:r>
                    <w:rPr/>
                  </w:r>
                  <w:r>
                    <w:rPr>
                      <w:i/>
                      <w:sz w:val="22"/>
                    </w:rPr>
                    <w:t>(Subd (b) amended effective January 1, 2017; previously amended effective January 1, 2011.)</w:t>
                  </w:r>
                </w:p>
              </w:txbxContent>
            </v:textbox>
            <w10:wrap type="none"/>
          </v:shape>
        </w:pict>
      </w:r>
      <w:r>
        <w:rPr/>
        <w:pict>
          <v:shape style="position:absolute;margin-left:71pt;margin-top:147.666641pt;width:15.15pt;height:15.3pt;mso-position-horizontal-relative:page;mso-position-vertical-relative:page;z-index:-1270264" type="#_x0000_t202" filled="false" stroked="false">
            <v:textbox inset="0,0,0,0">
              <w:txbxContent>
                <w:p>
                  <w:pPr>
                    <w:spacing w:before="10"/>
                    <w:ind w:left="20" w:right="0" w:firstLine="0"/>
                    <w:jc w:val="left"/>
                    <w:rPr>
                      <w:b/>
                      <w:sz w:val="24"/>
                    </w:rPr>
                  </w:pPr>
                  <w:bookmarkStart w:name="(c) Service by the parties" w:id="512"/>
                  <w:bookmarkEnd w:id="512"/>
                  <w:r>
                    <w:rPr/>
                  </w:r>
                  <w:r>
                    <w:rPr>
                      <w:b/>
                      <w:sz w:val="24"/>
                    </w:rPr>
                    <w:t>(c)</w:t>
                  </w:r>
                </w:p>
              </w:txbxContent>
            </v:textbox>
            <w10:wrap type="none"/>
          </v:shape>
        </w:pict>
      </w:r>
      <w:r>
        <w:rPr/>
        <w:pict>
          <v:shape style="position:absolute;margin-left:99.800003pt;margin-top:147.666641pt;width:112.05pt;height:15.3pt;mso-position-horizontal-relative:page;mso-position-vertical-relative:page;z-index:-1270240" type="#_x0000_t202" filled="false" stroked="false">
            <v:textbox inset="0,0,0,0">
              <w:txbxContent>
                <w:p>
                  <w:pPr>
                    <w:spacing w:before="10"/>
                    <w:ind w:left="20" w:right="0" w:firstLine="0"/>
                    <w:jc w:val="left"/>
                    <w:rPr>
                      <w:b/>
                      <w:sz w:val="24"/>
                    </w:rPr>
                  </w:pPr>
                  <w:r>
                    <w:rPr>
                      <w:b/>
                      <w:sz w:val="24"/>
                    </w:rPr>
                    <w:t>Service by the parties</w:t>
                  </w:r>
                </w:p>
              </w:txbxContent>
            </v:textbox>
            <w10:wrap type="none"/>
          </v:shape>
        </w:pict>
      </w:r>
      <w:r>
        <w:rPr/>
        <w:pict>
          <v:shape style="position:absolute;margin-left:99.800003pt;margin-top:177.666641pt;width:439.15pt;height:45.3pt;mso-position-horizontal-relative:page;mso-position-vertical-relative:page;z-index:-1270216" type="#_x0000_t202" filled="false" stroked="false">
            <v:textbox inset="0,0,0,0">
              <w:txbxContent>
                <w:p>
                  <w:pPr>
                    <w:pStyle w:val="BodyText"/>
                    <w:spacing w:line="261" w:lineRule="auto"/>
                    <w:ind w:right="-1"/>
                  </w:pPr>
                  <w:bookmarkStart w:name="Notwithstanding (b), parties are respons" w:id="513"/>
                  <w:bookmarkEnd w:id="513"/>
                  <w:r>
                    <w:rPr/>
                  </w:r>
                  <w:r>
                    <w:rPr/>
                    <w:t>Notwithstanding (b), parties are responsible for electronic service on all other parties in the case. A party may serve documents electronically directly, by an agent, or through a designated electronic filing service provider.</w:t>
                  </w:r>
                </w:p>
              </w:txbxContent>
            </v:textbox>
            <w10:wrap type="none"/>
          </v:shape>
        </w:pict>
      </w:r>
      <w:r>
        <w:rPr/>
        <w:pict>
          <v:shape style="position:absolute;margin-left:99.800003pt;margin-top:238.762115pt;width:414.2pt;height:14.25pt;mso-position-horizontal-relative:page;mso-position-vertical-relative:page;z-index:-1270192" type="#_x0000_t202" filled="false" stroked="false">
            <v:textbox inset="0,0,0,0">
              <w:txbxContent>
                <w:p>
                  <w:pPr>
                    <w:spacing w:before="11"/>
                    <w:ind w:left="20" w:right="0" w:firstLine="0"/>
                    <w:jc w:val="left"/>
                    <w:rPr>
                      <w:i/>
                      <w:sz w:val="22"/>
                    </w:rPr>
                  </w:pPr>
                  <w:bookmarkStart w:name="(Subd (c) amended effective January 1, 2" w:id="514"/>
                  <w:bookmarkEnd w:id="514"/>
                  <w:r>
                    <w:rPr/>
                  </w:r>
                  <w:r>
                    <w:rPr>
                      <w:i/>
                      <w:sz w:val="22"/>
                    </w:rPr>
                    <w:t>(Subd (c) amended effective January 1, 2016; previously amended effective January 1, 2011.)</w:t>
                  </w:r>
                </w:p>
              </w:txbxContent>
            </v:textbox>
            <w10:wrap type="none"/>
          </v:shape>
        </w:pict>
      </w:r>
      <w:r>
        <w:rPr/>
        <w:pict>
          <v:shape style="position:absolute;margin-left:71pt;margin-top:267.666626pt;width:16.650pt;height:15.3pt;mso-position-horizontal-relative:page;mso-position-vertical-relative:page;z-index:-1270168" type="#_x0000_t202" filled="false" stroked="false">
            <v:textbox inset="0,0,0,0">
              <w:txbxContent>
                <w:p>
                  <w:pPr>
                    <w:spacing w:before="10"/>
                    <w:ind w:left="20" w:right="0" w:firstLine="0"/>
                    <w:jc w:val="left"/>
                    <w:rPr>
                      <w:b/>
                      <w:sz w:val="24"/>
                    </w:rPr>
                  </w:pPr>
                  <w:bookmarkStart w:name="(d) Change of electronic service address" w:id="515"/>
                  <w:bookmarkEnd w:id="515"/>
                  <w:r>
                    <w:rPr/>
                  </w:r>
                  <w:r>
                    <w:rPr>
                      <w:b/>
                      <w:sz w:val="24"/>
                    </w:rPr>
                    <w:t>(d)</w:t>
                  </w:r>
                </w:p>
              </w:txbxContent>
            </v:textbox>
            <w10:wrap type="none"/>
          </v:shape>
        </w:pict>
      </w:r>
      <w:r>
        <w:rPr/>
        <w:pict>
          <v:shape style="position:absolute;margin-left:99.800003pt;margin-top:267.666626pt;width:187.85pt;height:15.3pt;mso-position-horizontal-relative:page;mso-position-vertical-relative:page;z-index:-1270144" type="#_x0000_t202" filled="false" stroked="false">
            <v:textbox inset="0,0,0,0">
              <w:txbxContent>
                <w:p>
                  <w:pPr>
                    <w:spacing w:before="10"/>
                    <w:ind w:left="20" w:right="0" w:firstLine="0"/>
                    <w:jc w:val="left"/>
                    <w:rPr>
                      <w:b/>
                      <w:sz w:val="24"/>
                    </w:rPr>
                  </w:pPr>
                  <w:r>
                    <w:rPr>
                      <w:b/>
                      <w:sz w:val="24"/>
                    </w:rPr>
                    <w:t>Change of electronic service address</w:t>
                  </w:r>
                </w:p>
              </w:txbxContent>
            </v:textbox>
            <w10:wrap type="none"/>
          </v:shape>
        </w:pict>
      </w:r>
      <w:r>
        <w:rPr/>
        <w:pict>
          <v:shape style="position:absolute;margin-left:99.800003pt;margin-top:297.666626pt;width:15.95pt;height:15.3pt;mso-position-horizontal-relative:page;mso-position-vertical-relative:page;z-index:-1270120" type="#_x0000_t202" filled="false" stroked="false">
            <v:textbox inset="0,0,0,0">
              <w:txbxContent>
                <w:p>
                  <w:pPr>
                    <w:pStyle w:val="BodyText"/>
                  </w:pPr>
                  <w:bookmarkStart w:name="(1) A party whose electronic service add" w:id="516"/>
                  <w:bookmarkEnd w:id="516"/>
                  <w:r>
                    <w:rPr/>
                  </w:r>
                  <w:r>
                    <w:rPr/>
                    <w:t>(1)</w:t>
                  </w:r>
                </w:p>
              </w:txbxContent>
            </v:textbox>
            <w10:wrap type="none"/>
          </v:shape>
        </w:pict>
      </w:r>
      <w:r>
        <w:rPr/>
        <w:pict>
          <v:shape style="position:absolute;margin-left:128.600006pt;margin-top:297.666626pt;width:411.25pt;height:45.3pt;mso-position-horizontal-relative:page;mso-position-vertical-relative:page;z-index:-1270096" type="#_x0000_t202" filled="false" stroked="false">
            <v:textbox inset="0,0,0,0">
              <w:txbxContent>
                <w:p>
                  <w:pPr>
                    <w:pStyle w:val="BodyText"/>
                    <w:spacing w:line="261" w:lineRule="auto"/>
                  </w:pPr>
                  <w:r>
                    <w:rPr/>
                    <w:t>A party whose electronic service address changes while the appeal or original proceeding is pending must promptly file a notice of change of address electronically with the court and must serve this notice electronically on all other parties.</w:t>
                  </w:r>
                </w:p>
              </w:txbxContent>
            </v:textbox>
            <w10:wrap type="none"/>
          </v:shape>
        </w:pict>
      </w:r>
      <w:r>
        <w:rPr/>
        <w:pict>
          <v:shape style="position:absolute;margin-left:99.800003pt;margin-top:357.666626pt;width:15.95pt;height:15.3pt;mso-position-horizontal-relative:page;mso-position-vertical-relative:page;z-index:-1270072" type="#_x0000_t202" filled="false" stroked="false">
            <v:textbox inset="0,0,0,0">
              <w:txbxContent>
                <w:p>
                  <w:pPr>
                    <w:pStyle w:val="BodyText"/>
                  </w:pPr>
                  <w:bookmarkStart w:name="(2) A party’s election to contract with " w:id="517"/>
                  <w:bookmarkEnd w:id="517"/>
                  <w:r>
                    <w:rPr/>
                  </w:r>
                  <w:r>
                    <w:rPr/>
                    <w:t>(2)</w:t>
                  </w:r>
                </w:p>
              </w:txbxContent>
            </v:textbox>
            <w10:wrap type="none"/>
          </v:shape>
        </w:pict>
      </w:r>
      <w:r>
        <w:rPr/>
        <w:pict>
          <v:shape style="position:absolute;margin-left:128.600006pt;margin-top:357.666626pt;width:408.05pt;height:45.3pt;mso-position-horizontal-relative:page;mso-position-vertical-relative:page;z-index:-1270048" type="#_x0000_t202" filled="false" stroked="false">
            <v:textbox inset="0,0,0,0">
              <w:txbxContent>
                <w:p>
                  <w:pPr>
                    <w:pStyle w:val="BodyText"/>
                    <w:spacing w:line="261" w:lineRule="auto"/>
                    <w:ind w:right="-3"/>
                  </w:pPr>
                  <w:r>
                    <w:rPr/>
                    <w:t>A party’s election to contract with an electronic filing service provider to electronically file and serve documents or to receive electronic service of documents on the party’s behalf does not relieve the party of its duties under (1).</w:t>
                  </w:r>
                </w:p>
              </w:txbxContent>
            </v:textbox>
            <w10:wrap type="none"/>
          </v:shape>
        </w:pict>
      </w:r>
      <w:r>
        <w:rPr/>
        <w:pict>
          <v:shape style="position:absolute;margin-left:99.800003pt;margin-top:418.762115pt;width:414.7pt;height:14.25pt;mso-position-horizontal-relative:page;mso-position-vertical-relative:page;z-index:-1270024" type="#_x0000_t202" filled="false" stroked="false">
            <v:textbox inset="0,0,0,0">
              <w:txbxContent>
                <w:p>
                  <w:pPr>
                    <w:spacing w:before="11"/>
                    <w:ind w:left="20" w:right="0" w:firstLine="0"/>
                    <w:jc w:val="left"/>
                    <w:rPr>
                      <w:i/>
                      <w:sz w:val="22"/>
                    </w:rPr>
                  </w:pPr>
                  <w:bookmarkStart w:name="(Subd (d) amended effective January 1, 2" w:id="518"/>
                  <w:bookmarkEnd w:id="518"/>
                  <w:r>
                    <w:rPr/>
                  </w:r>
                  <w:r>
                    <w:rPr>
                      <w:i/>
                      <w:sz w:val="22"/>
                    </w:rPr>
                    <w:t>(Subd (d) amended effective January 1, 2017; previously amended effective January 1, 2011.)</w:t>
                  </w:r>
                </w:p>
              </w:txbxContent>
            </v:textbox>
            <w10:wrap type="none"/>
          </v:shape>
        </w:pict>
      </w:r>
      <w:r>
        <w:rPr/>
        <w:pict>
          <v:shape style="position:absolute;margin-left:71pt;margin-top:447.666626pt;width:15.15pt;height:15.3pt;mso-position-horizontal-relative:page;mso-position-vertical-relative:page;z-index:-1270000" type="#_x0000_t202" filled="false" stroked="false">
            <v:textbox inset="0,0,0,0">
              <w:txbxContent>
                <w:p>
                  <w:pPr>
                    <w:spacing w:before="10"/>
                    <w:ind w:left="20" w:right="0" w:firstLine="0"/>
                    <w:jc w:val="left"/>
                    <w:rPr>
                      <w:b/>
                      <w:sz w:val="24"/>
                    </w:rPr>
                  </w:pPr>
                  <w:bookmarkStart w:name="(e) Reliability and integrity of documen" w:id="519"/>
                  <w:bookmarkEnd w:id="519"/>
                  <w:r>
                    <w:rPr/>
                  </w:r>
                  <w:r>
                    <w:rPr>
                      <w:b/>
                      <w:sz w:val="24"/>
                    </w:rPr>
                    <w:t>(e)</w:t>
                  </w:r>
                </w:p>
              </w:txbxContent>
            </v:textbox>
            <w10:wrap type="none"/>
          </v:shape>
        </w:pict>
      </w:r>
      <w:r>
        <w:rPr/>
        <w:pict>
          <v:shape style="position:absolute;margin-left:99.800003pt;margin-top:447.666626pt;width:362.65pt;height:15.3pt;mso-position-horizontal-relative:page;mso-position-vertical-relative:page;z-index:-1269976" type="#_x0000_t202" filled="false" stroked="false">
            <v:textbox inset="0,0,0,0">
              <w:txbxContent>
                <w:p>
                  <w:pPr>
                    <w:spacing w:before="10"/>
                    <w:ind w:left="20" w:right="0" w:firstLine="0"/>
                    <w:jc w:val="left"/>
                    <w:rPr>
                      <w:b/>
                      <w:sz w:val="24"/>
                    </w:rPr>
                  </w:pPr>
                  <w:r>
                    <w:rPr>
                      <w:b/>
                      <w:sz w:val="24"/>
                    </w:rPr>
                    <w:t>Reliability and integrity of documents served by electronic notification</w:t>
                  </w:r>
                </w:p>
              </w:txbxContent>
            </v:textbox>
            <w10:wrap type="none"/>
          </v:shape>
        </w:pict>
      </w:r>
      <w:r>
        <w:rPr/>
        <w:pict>
          <v:shape style="position:absolute;margin-left:99.800003pt;margin-top:477.666626pt;width:350.9pt;height:15.3pt;mso-position-horizontal-relative:page;mso-position-vertical-relative:page;z-index:-1269952" type="#_x0000_t202" filled="false" stroked="false">
            <v:textbox inset="0,0,0,0">
              <w:txbxContent>
                <w:p>
                  <w:pPr>
                    <w:pStyle w:val="BodyText"/>
                  </w:pPr>
                  <w:bookmarkStart w:name="A party that serves a document by means " w:id="520"/>
                  <w:bookmarkEnd w:id="520"/>
                  <w:r>
                    <w:rPr/>
                  </w:r>
                  <w:r>
                    <w:rPr/>
                    <w:t>A party that serves a document by means of electronic notification must:</w:t>
                  </w:r>
                </w:p>
              </w:txbxContent>
            </v:textbox>
            <w10:wrap type="none"/>
          </v:shape>
        </w:pict>
      </w:r>
      <w:r>
        <w:rPr/>
        <w:pict>
          <v:shape style="position:absolute;margin-left:99.800003pt;margin-top:507.666626pt;width:15.95pt;height:15.3pt;mso-position-horizontal-relative:page;mso-position-vertical-relative:page;z-index:-1269928" type="#_x0000_t202" filled="false" stroked="false">
            <v:textbox inset="0,0,0,0">
              <w:txbxContent>
                <w:p>
                  <w:pPr>
                    <w:pStyle w:val="BodyText"/>
                  </w:pPr>
                  <w:bookmarkStart w:name="(1) Ensure that the documents served can" w:id="521"/>
                  <w:bookmarkEnd w:id="521"/>
                  <w:r>
                    <w:rPr/>
                  </w:r>
                  <w:r>
                    <w:rPr/>
                    <w:t>(1)</w:t>
                  </w:r>
                </w:p>
              </w:txbxContent>
            </v:textbox>
            <w10:wrap type="none"/>
          </v:shape>
        </w:pict>
      </w:r>
      <w:r>
        <w:rPr/>
        <w:pict>
          <v:shape style="position:absolute;margin-left:128.600006pt;margin-top:507.666626pt;width:363.45pt;height:30.3pt;mso-position-horizontal-relative:page;mso-position-vertical-relative:page;z-index:-1269904" type="#_x0000_t202" filled="false" stroked="false">
            <v:textbox inset="0,0,0,0">
              <w:txbxContent>
                <w:p>
                  <w:pPr>
                    <w:pStyle w:val="BodyText"/>
                    <w:spacing w:line="261" w:lineRule="auto"/>
                    <w:ind w:right="-3"/>
                  </w:pPr>
                  <w:r>
                    <w:rPr/>
                    <w:t>Ensure that the documents served can be viewed and downloaded using the hyperlink provided;</w:t>
                  </w:r>
                </w:p>
              </w:txbxContent>
            </v:textbox>
            <w10:wrap type="none"/>
          </v:shape>
        </w:pict>
      </w:r>
      <w:r>
        <w:rPr/>
        <w:pict>
          <v:shape style="position:absolute;margin-left:99.800003pt;margin-top:552.666626pt;width:15.95pt;height:15.3pt;mso-position-horizontal-relative:page;mso-position-vertical-relative:page;z-index:-1269880" type="#_x0000_t202" filled="false" stroked="false">
            <v:textbox inset="0,0,0,0">
              <w:txbxContent>
                <w:p>
                  <w:pPr>
                    <w:pStyle w:val="BodyText"/>
                  </w:pPr>
                  <w:bookmarkStart w:name="(2) Preserve the document served without" w:id="522"/>
                  <w:bookmarkEnd w:id="522"/>
                  <w:r>
                    <w:rPr/>
                  </w:r>
                  <w:r>
                    <w:rPr/>
                    <w:t>(2)</w:t>
                  </w:r>
                </w:p>
              </w:txbxContent>
            </v:textbox>
            <w10:wrap type="none"/>
          </v:shape>
        </w:pict>
      </w:r>
      <w:r>
        <w:rPr/>
        <w:pict>
          <v:shape style="position:absolute;margin-left:128.600006pt;margin-top:552.666626pt;width:400.45pt;height:30.3pt;mso-position-horizontal-relative:page;mso-position-vertical-relative:page;z-index:-1269856" type="#_x0000_t202" filled="false" stroked="false">
            <v:textbox inset="0,0,0,0">
              <w:txbxContent>
                <w:p>
                  <w:pPr>
                    <w:pStyle w:val="BodyText"/>
                    <w:spacing w:line="261" w:lineRule="auto"/>
                    <w:ind w:right="-2"/>
                  </w:pPr>
                  <w:r>
                    <w:rPr/>
                    <w:t>Preserve the document served without any change, alteration, or modification from the time the document is posted until the time the hyperlink is terminated; and</w:t>
                  </w:r>
                </w:p>
              </w:txbxContent>
            </v:textbox>
            <w10:wrap type="none"/>
          </v:shape>
        </w:pict>
      </w:r>
      <w:r>
        <w:rPr/>
        <w:pict>
          <v:shape style="position:absolute;margin-left:99.800003pt;margin-top:597.666626pt;width:15.95pt;height:15.3pt;mso-position-horizontal-relative:page;mso-position-vertical-relative:page;z-index:-1269832" type="#_x0000_t202" filled="false" stroked="false">
            <v:textbox inset="0,0,0,0">
              <w:txbxContent>
                <w:p>
                  <w:pPr>
                    <w:pStyle w:val="BodyText"/>
                  </w:pPr>
                  <w:bookmarkStart w:name="(3) Maintain the hyperlink until the cas" w:id="523"/>
                  <w:bookmarkEnd w:id="523"/>
                  <w:r>
                    <w:rPr/>
                  </w:r>
                  <w:r>
                    <w:rPr/>
                    <w:t>(3)</w:t>
                  </w:r>
                </w:p>
              </w:txbxContent>
            </v:textbox>
            <w10:wrap type="none"/>
          </v:shape>
        </w:pict>
      </w:r>
      <w:r>
        <w:rPr/>
        <w:pict>
          <v:shape style="position:absolute;margin-left:128.600006pt;margin-top:597.666626pt;width:217.25pt;height:15.3pt;mso-position-horizontal-relative:page;mso-position-vertical-relative:page;z-index:-1269808" type="#_x0000_t202" filled="false" stroked="false">
            <v:textbox inset="0,0,0,0">
              <w:txbxContent>
                <w:p>
                  <w:pPr>
                    <w:pStyle w:val="BodyText"/>
                  </w:pPr>
                  <w:r>
                    <w:rPr/>
                    <w:t>Maintain the hyperlink until the case is final.</w:t>
                  </w:r>
                </w:p>
              </w:txbxContent>
            </v:textbox>
            <w10:wrap type="none"/>
          </v:shape>
        </w:pict>
      </w:r>
      <w:r>
        <w:rPr/>
        <w:pict>
          <v:shape style="position:absolute;margin-left:99.800003pt;margin-top:628.762085pt;width:201.25pt;height:14.25pt;mso-position-horizontal-relative:page;mso-position-vertical-relative:page;z-index:-1269784" type="#_x0000_t202" filled="false" stroked="false">
            <v:textbox inset="0,0,0,0">
              <w:txbxContent>
                <w:p>
                  <w:pPr>
                    <w:spacing w:before="11"/>
                    <w:ind w:left="20" w:right="0" w:firstLine="0"/>
                    <w:jc w:val="left"/>
                    <w:rPr>
                      <w:i/>
                      <w:sz w:val="22"/>
                    </w:rPr>
                  </w:pPr>
                  <w:bookmarkStart w:name="(Subd (e) adopted effective January 1, 2" w:id="524"/>
                  <w:bookmarkEnd w:id="524"/>
                  <w:r>
                    <w:rPr/>
                  </w:r>
                  <w:r>
                    <w:rPr>
                      <w:i/>
                      <w:sz w:val="22"/>
                    </w:rPr>
                    <w:t>(Subd (e) adopted effective January 1, 2011.)</w:t>
                  </w:r>
                </w:p>
              </w:txbxContent>
            </v:textbox>
            <w10:wrap type="none"/>
          </v:shape>
        </w:pict>
      </w:r>
      <w:r>
        <w:rPr/>
        <w:pict>
          <v:shape style="position:absolute;margin-left:71pt;margin-top:657.666626pt;width:14pt;height:15.3pt;mso-position-horizontal-relative:page;mso-position-vertical-relative:page;z-index:-1269760" type="#_x0000_t202" filled="false" stroked="false">
            <v:textbox inset="0,0,0,0">
              <w:txbxContent>
                <w:p>
                  <w:pPr>
                    <w:spacing w:before="10"/>
                    <w:ind w:left="20" w:right="0" w:firstLine="0"/>
                    <w:jc w:val="left"/>
                    <w:rPr>
                      <w:b/>
                      <w:sz w:val="24"/>
                    </w:rPr>
                  </w:pPr>
                  <w:bookmarkStart w:name="(f) Proof of service" w:id="525"/>
                  <w:bookmarkEnd w:id="525"/>
                  <w:r>
                    <w:rPr/>
                  </w:r>
                  <w:r>
                    <w:rPr>
                      <w:b/>
                      <w:sz w:val="24"/>
                    </w:rPr>
                    <w:t>(f)</w:t>
                  </w:r>
                </w:p>
              </w:txbxContent>
            </v:textbox>
            <w10:wrap type="none"/>
          </v:shape>
        </w:pict>
      </w:r>
      <w:r>
        <w:rPr/>
        <w:pict>
          <v:shape style="position:absolute;margin-left:99.800003pt;margin-top:657.666626pt;width:81.75pt;height:15.3pt;mso-position-horizontal-relative:page;mso-position-vertical-relative:page;z-index:-1269736" type="#_x0000_t202" filled="false" stroked="false">
            <v:textbox inset="0,0,0,0">
              <w:txbxContent>
                <w:p>
                  <w:pPr>
                    <w:spacing w:before="10"/>
                    <w:ind w:left="20" w:right="0" w:firstLine="0"/>
                    <w:jc w:val="left"/>
                    <w:rPr>
                      <w:b/>
                      <w:sz w:val="24"/>
                    </w:rPr>
                  </w:pPr>
                  <w:r>
                    <w:rPr>
                      <w:b/>
                      <w:sz w:val="24"/>
                    </w:rPr>
                    <w:t>Proof of service</w:t>
                  </w:r>
                </w:p>
              </w:txbxContent>
            </v:textbox>
            <w10:wrap type="none"/>
          </v:shape>
        </w:pict>
      </w:r>
      <w:r>
        <w:rPr/>
        <w:pict>
          <v:shape style="position:absolute;margin-left:99.800003pt;margin-top:687.666626pt;width:15.95pt;height:15.3pt;mso-position-horizontal-relative:page;mso-position-vertical-relative:page;z-index:-1269712" type="#_x0000_t202" filled="false" stroked="false">
            <v:textbox inset="0,0,0,0">
              <w:txbxContent>
                <w:p>
                  <w:pPr>
                    <w:pStyle w:val="BodyText"/>
                  </w:pPr>
                  <w:bookmarkStart w:name="(1) Proof of electronic service may be b" w:id="526"/>
                  <w:bookmarkEnd w:id="526"/>
                  <w:r>
                    <w:rPr/>
                  </w:r>
                  <w:r>
                    <w:rPr/>
                    <w:t>(1)</w:t>
                  </w:r>
                </w:p>
              </w:txbxContent>
            </v:textbox>
            <w10:wrap type="none"/>
          </v:shape>
        </w:pict>
      </w:r>
      <w:r>
        <w:rPr/>
        <w:pict>
          <v:shape style="position:absolute;margin-left:128.600006pt;margin-top:687.666626pt;width:402.95pt;height:30.3pt;mso-position-horizontal-relative:page;mso-position-vertical-relative:page;z-index:-1269688" type="#_x0000_t202" filled="false" stroked="false">
            <v:textbox inset="0,0,0,0">
              <w:txbxContent>
                <w:p>
                  <w:pPr>
                    <w:pStyle w:val="BodyText"/>
                    <w:spacing w:line="261" w:lineRule="auto"/>
                    <w:ind w:right="1"/>
                  </w:pPr>
                  <w:r>
                    <w:rPr/>
                    <w:t>Proof of electronic service may be by any of the methods provided in Code of Civil Procedure section 1013a, with the following exceptions:</w:t>
                  </w:r>
                </w:p>
              </w:txbxContent>
            </v:textbox>
            <w10:wrap type="none"/>
          </v:shape>
        </w:pict>
      </w:r>
      <w:r>
        <w:rPr/>
        <w:pict>
          <v:shape style="position:absolute;margin-left:299pt;margin-top:761.106628pt;width:14pt;height:15.3pt;mso-position-horizontal-relative:page;mso-position-vertical-relative:page;z-index:-1269664" type="#_x0000_t202" filled="false" stroked="false">
            <v:textbox inset="0,0,0,0">
              <w:txbxContent>
                <w:p>
                  <w:pPr>
                    <w:pStyle w:val="BodyText"/>
                  </w:pPr>
                  <w:r>
                    <w:rPr/>
                    <w:t>52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87.666641pt;width:18.55pt;height:15.3pt;mso-position-horizontal-relative:page;mso-position-vertical-relative:page;z-index:-1269640" type="#_x0000_t202" filled="false" stroked="false">
            <v:textbox inset="0,0,0,0">
              <w:txbxContent>
                <w:p>
                  <w:pPr>
                    <w:pStyle w:val="BodyText"/>
                  </w:pPr>
                  <w:bookmarkStart w:name="(A) The proof of electronic service does" w:id="527"/>
                  <w:bookmarkEnd w:id="527"/>
                  <w:r>
                    <w:rPr/>
                  </w:r>
                  <w:r>
                    <w:rPr/>
                    <w:t>(A)</w:t>
                  </w:r>
                </w:p>
              </w:txbxContent>
            </v:textbox>
            <w10:wrap type="none"/>
          </v:shape>
        </w:pict>
      </w:r>
      <w:r>
        <w:rPr/>
        <w:pict>
          <v:shape style="position:absolute;margin-left:157.399994pt;margin-top:87.666641pt;width:368.9pt;height:30.3pt;mso-position-horizontal-relative:page;mso-position-vertical-relative:page;z-index:-1269616" type="#_x0000_t202" filled="false" stroked="false">
            <v:textbox inset="0,0,0,0">
              <w:txbxContent>
                <w:p>
                  <w:pPr>
                    <w:pStyle w:val="BodyText"/>
                    <w:spacing w:line="261" w:lineRule="auto"/>
                  </w:pPr>
                  <w:r>
                    <w:rPr/>
                    <w:t>The proof of electronic service does not need to state that the person making the service is not a party to the case.</w:t>
                  </w:r>
                </w:p>
              </w:txbxContent>
            </v:textbox>
            <w10:wrap type="none"/>
          </v:shape>
        </w:pict>
      </w:r>
      <w:r>
        <w:rPr/>
        <w:pict>
          <v:shape style="position:absolute;margin-left:128.600006pt;margin-top:132.666641pt;width:17.75pt;height:15.3pt;mso-position-horizontal-relative:page;mso-position-vertical-relative:page;z-index:-1269592" type="#_x0000_t202" filled="false" stroked="false">
            <v:textbox inset="0,0,0,0">
              <w:txbxContent>
                <w:p>
                  <w:pPr>
                    <w:pStyle w:val="BodyText"/>
                  </w:pPr>
                  <w:bookmarkStart w:name="(B) The proof of electronic service must" w:id="528"/>
                  <w:bookmarkEnd w:id="528"/>
                  <w:r>
                    <w:rPr/>
                  </w:r>
                  <w:r>
                    <w:rPr/>
                    <w:t>(B)</w:t>
                  </w:r>
                </w:p>
              </w:txbxContent>
            </v:textbox>
            <w10:wrap type="none"/>
          </v:shape>
        </w:pict>
      </w:r>
      <w:r>
        <w:rPr/>
        <w:pict>
          <v:shape style="position:absolute;margin-left:157.399994pt;margin-top:132.666641pt;width:204.45pt;height:15.3pt;mso-position-horizontal-relative:page;mso-position-vertical-relative:page;z-index:-1269568" type="#_x0000_t202" filled="false" stroked="false">
            <v:textbox inset="0,0,0,0">
              <w:txbxContent>
                <w:p>
                  <w:pPr>
                    <w:pStyle w:val="BodyText"/>
                  </w:pPr>
                  <w:r>
                    <w:rPr/>
                    <w:t>The proof of electronic service must state:</w:t>
                  </w:r>
                </w:p>
              </w:txbxContent>
            </v:textbox>
            <w10:wrap type="none"/>
          </v:shape>
        </w:pict>
      </w:r>
      <w:r>
        <w:rPr/>
        <w:pict>
          <v:shape style="position:absolute;margin-left:157.399994pt;margin-top:162.666641pt;width:13.3pt;height:15.3pt;mso-position-horizontal-relative:page;mso-position-vertical-relative:page;z-index:-1269544" type="#_x0000_t202" filled="false" stroked="false">
            <v:textbox inset="0,0,0,0">
              <w:txbxContent>
                <w:p>
                  <w:pPr>
                    <w:pStyle w:val="BodyText"/>
                  </w:pPr>
                  <w:bookmarkStart w:name="(i) The electronic service address of th" w:id="529"/>
                  <w:bookmarkEnd w:id="529"/>
                  <w:r>
                    <w:rPr/>
                  </w:r>
                  <w:r>
                    <w:rPr/>
                    <w:t>(i)</w:t>
                  </w:r>
                </w:p>
              </w:txbxContent>
            </v:textbox>
            <w10:wrap type="none"/>
          </v:shape>
        </w:pict>
      </w:r>
      <w:r>
        <w:rPr/>
        <w:pict>
          <v:shape style="position:absolute;margin-left:186.199997pt;margin-top:162.666641pt;width:321.4pt;height:30.3pt;mso-position-horizontal-relative:page;mso-position-vertical-relative:page;z-index:-1269520" type="#_x0000_t202" filled="false" stroked="false">
            <v:textbox inset="0,0,0,0">
              <w:txbxContent>
                <w:p>
                  <w:pPr>
                    <w:pStyle w:val="BodyText"/>
                    <w:spacing w:line="261" w:lineRule="auto"/>
                    <w:ind w:right="-3"/>
                  </w:pPr>
                  <w:r>
                    <w:rPr/>
                    <w:t>The electronic service address of the person making the service, in addition to that person’s residence or business address;</w:t>
                  </w:r>
                </w:p>
              </w:txbxContent>
            </v:textbox>
            <w10:wrap type="none"/>
          </v:shape>
        </w:pict>
      </w:r>
      <w:r>
        <w:rPr/>
        <w:pict>
          <v:shape style="position:absolute;margin-left:157.399994pt;margin-top:207.666641pt;width:16.650pt;height:15.3pt;mso-position-horizontal-relative:page;mso-position-vertical-relative:page;z-index:-1269496" type="#_x0000_t202" filled="false" stroked="false">
            <v:textbox inset="0,0,0,0">
              <w:txbxContent>
                <w:p>
                  <w:pPr>
                    <w:pStyle w:val="BodyText"/>
                  </w:pPr>
                  <w:bookmarkStart w:name="(ii) The date of the electronic service," w:id="530"/>
                  <w:bookmarkEnd w:id="530"/>
                  <w:r>
                    <w:rPr/>
                  </w:r>
                  <w:r>
                    <w:rPr/>
                    <w:t>(ii)</w:t>
                  </w:r>
                </w:p>
              </w:txbxContent>
            </v:textbox>
            <w10:wrap type="none"/>
          </v:shape>
        </w:pict>
      </w:r>
      <w:r>
        <w:rPr/>
        <w:pict>
          <v:shape style="position:absolute;margin-left:186.199997pt;margin-top:207.666641pt;width:354.35pt;height:30.3pt;mso-position-horizontal-relative:page;mso-position-vertical-relative:page;z-index:-1269472" type="#_x0000_t202" filled="false" stroked="false">
            <v:textbox inset="0,0,0,0">
              <w:txbxContent>
                <w:p>
                  <w:pPr>
                    <w:pStyle w:val="BodyText"/>
                    <w:spacing w:line="261" w:lineRule="auto"/>
                    <w:ind w:right="-4"/>
                  </w:pPr>
                  <w:r>
                    <w:rPr/>
                    <w:t>The date of the electronic service, instead of the date and place of deposit in the mail;</w:t>
                  </w:r>
                </w:p>
              </w:txbxContent>
            </v:textbox>
            <w10:wrap type="none"/>
          </v:shape>
        </w:pict>
      </w:r>
      <w:r>
        <w:rPr/>
        <w:pict>
          <v:shape style="position:absolute;margin-left:157.399994pt;margin-top:252.666641pt;width:20.05pt;height:15.3pt;mso-position-horizontal-relative:page;mso-position-vertical-relative:page;z-index:-1269448" type="#_x0000_t202" filled="false" stroked="false">
            <v:textbox inset="0,0,0,0">
              <w:txbxContent>
                <w:p>
                  <w:pPr>
                    <w:pStyle w:val="BodyText"/>
                  </w:pPr>
                  <w:bookmarkStart w:name="(iii) The name and electronic service ad" w:id="531"/>
                  <w:bookmarkEnd w:id="531"/>
                  <w:r>
                    <w:rPr/>
                  </w:r>
                  <w:r>
                    <w:rPr/>
                    <w:t>(iii)</w:t>
                  </w:r>
                </w:p>
              </w:txbxContent>
            </v:textbox>
            <w10:wrap type="none"/>
          </v:shape>
        </w:pict>
      </w:r>
      <w:r>
        <w:rPr/>
        <w:pict>
          <v:shape style="position:absolute;margin-left:186.199997pt;margin-top:252.666641pt;width:352.75pt;height:30.3pt;mso-position-horizontal-relative:page;mso-position-vertical-relative:page;z-index:-1269424" type="#_x0000_t202" filled="false" stroked="false">
            <v:textbox inset="0,0,0,0">
              <w:txbxContent>
                <w:p>
                  <w:pPr>
                    <w:pStyle w:val="BodyText"/>
                    <w:spacing w:line="261" w:lineRule="auto"/>
                    <w:ind w:right="-2"/>
                  </w:pPr>
                  <w:r>
                    <w:rPr/>
                    <w:t>The name and electronic service address of the person served, in place of that person’s name and address as shown on the envelope; and</w:t>
                  </w:r>
                </w:p>
              </w:txbxContent>
            </v:textbox>
            <w10:wrap type="none"/>
          </v:shape>
        </w:pict>
      </w:r>
      <w:r>
        <w:rPr/>
        <w:pict>
          <v:shape style="position:absolute;margin-left:157.399994pt;margin-top:297.666626pt;width:19.3pt;height:15.3pt;mso-position-horizontal-relative:page;mso-position-vertical-relative:page;z-index:-1269400" type="#_x0000_t202" filled="false" stroked="false">
            <v:textbox inset="0,0,0,0">
              <w:txbxContent>
                <w:p>
                  <w:pPr>
                    <w:pStyle w:val="BodyText"/>
                  </w:pPr>
                  <w:bookmarkStart w:name="(iv) That the document was served electr" w:id="532"/>
                  <w:bookmarkEnd w:id="532"/>
                  <w:r>
                    <w:rPr/>
                  </w:r>
                  <w:r>
                    <w:rPr/>
                    <w:t>(iv)</w:t>
                  </w:r>
                </w:p>
              </w:txbxContent>
            </v:textbox>
            <w10:wrap type="none"/>
          </v:shape>
        </w:pict>
      </w:r>
      <w:r>
        <w:rPr/>
        <w:pict>
          <v:shape style="position:absolute;margin-left:186.199997pt;margin-top:297.666626pt;width:352pt;height:45.3pt;mso-position-horizontal-relative:page;mso-position-vertical-relative:page;z-index:-1269376" type="#_x0000_t202" filled="false" stroked="false">
            <v:textbox inset="0,0,0,0">
              <w:txbxContent>
                <w:p>
                  <w:pPr>
                    <w:pStyle w:val="BodyText"/>
                    <w:spacing w:line="261" w:lineRule="auto"/>
                    <w:ind w:right="1"/>
                  </w:pPr>
                  <w:r>
                    <w:rPr/>
                    <w:t>That the document was served electronically, in place of the statement that the envelope was sealed and deposited in the mail with postage fully prepaid.</w:t>
                  </w:r>
                </w:p>
              </w:txbxContent>
            </v:textbox>
            <w10:wrap type="none"/>
          </v:shape>
        </w:pict>
      </w:r>
      <w:r>
        <w:rPr/>
        <w:pict>
          <v:shape style="position:absolute;margin-left:99.800003pt;margin-top:357.666626pt;width:15.95pt;height:15.3pt;mso-position-horizontal-relative:page;mso-position-vertical-relative:page;z-index:-1269352" type="#_x0000_t202" filled="false" stroked="false">
            <v:textbox inset="0,0,0,0">
              <w:txbxContent>
                <w:p>
                  <w:pPr>
                    <w:pStyle w:val="BodyText"/>
                  </w:pPr>
                  <w:bookmarkStart w:name="(2) Proof of electronic service may be i" w:id="533"/>
                  <w:bookmarkEnd w:id="533"/>
                  <w:r>
                    <w:rPr/>
                  </w:r>
                  <w:r>
                    <w:rPr/>
                    <w:t>(2)</w:t>
                  </w:r>
                </w:p>
              </w:txbxContent>
            </v:textbox>
            <w10:wrap type="none"/>
          </v:shape>
        </w:pict>
      </w:r>
      <w:r>
        <w:rPr/>
        <w:pict>
          <v:shape style="position:absolute;margin-left:128.600006pt;margin-top:357.666626pt;width:407.55pt;height:30.3pt;mso-position-horizontal-relative:page;mso-position-vertical-relative:page;z-index:-1269328" type="#_x0000_t202" filled="false" stroked="false">
            <v:textbox inset="0,0,0,0">
              <w:txbxContent>
                <w:p>
                  <w:pPr>
                    <w:pStyle w:val="BodyText"/>
                    <w:spacing w:line="261" w:lineRule="auto"/>
                    <w:ind w:right="1"/>
                  </w:pPr>
                  <w:r>
                    <w:rPr/>
                    <w:t>Proof of electronic service may be in electronic form and may be filed electronically with the court.</w:t>
                  </w:r>
                </w:p>
              </w:txbxContent>
            </v:textbox>
            <w10:wrap type="none"/>
          </v:shape>
        </w:pict>
      </w:r>
      <w:r>
        <w:rPr/>
        <w:pict>
          <v:shape style="position:absolute;margin-left:99.800003pt;margin-top:402.666626pt;width:15.95pt;height:15.3pt;mso-position-horizontal-relative:page;mso-position-vertical-relative:page;z-index:-1269304" type="#_x0000_t202" filled="false" stroked="false">
            <v:textbox inset="0,0,0,0">
              <w:txbxContent>
                <w:p>
                  <w:pPr>
                    <w:pStyle w:val="BodyText"/>
                  </w:pPr>
                  <w:bookmarkStart w:name="(3) The party filing the proof of electr" w:id="534"/>
                  <w:bookmarkEnd w:id="534"/>
                  <w:r>
                    <w:rPr/>
                  </w:r>
                  <w:r>
                    <w:rPr/>
                    <w:t>(3)</w:t>
                  </w:r>
                </w:p>
              </w:txbxContent>
            </v:textbox>
            <w10:wrap type="none"/>
          </v:shape>
        </w:pict>
      </w:r>
      <w:r>
        <w:rPr/>
        <w:pict>
          <v:shape style="position:absolute;margin-left:128.600006pt;margin-top:402.666626pt;width:407.15pt;height:60.3pt;mso-position-horizontal-relative:page;mso-position-vertical-relative:page;z-index:-1269280" type="#_x0000_t202" filled="false" stroked="false">
            <v:textbox inset="0,0,0,0">
              <w:txbxContent>
                <w:p>
                  <w:pPr>
                    <w:pStyle w:val="BodyText"/>
                    <w:spacing w:line="261" w:lineRule="auto"/>
                    <w:ind w:right="-1"/>
                  </w:pPr>
                  <w:r>
                    <w:rPr/>
                    <w:t>The party filing the proof of electronic service must maintain the printed form of the document bearing the declarant’s original signature and must make the document available for inspection and copying on the request of the court or any party to the action or proceeding in which it is filed, in the manner provided in rule 8.75.</w:t>
                  </w:r>
                </w:p>
              </w:txbxContent>
            </v:textbox>
            <w10:wrap type="none"/>
          </v:shape>
        </w:pict>
      </w:r>
      <w:r>
        <w:rPr/>
        <w:pict>
          <v:shape style="position:absolute;margin-left:99.800003pt;margin-top:478.762115pt;width:412.3pt;height:14.25pt;mso-position-horizontal-relative:page;mso-position-vertical-relative:page;z-index:-1269256" type="#_x0000_t202" filled="false" stroked="false">
            <v:textbox inset="0,0,0,0">
              <w:txbxContent>
                <w:p>
                  <w:pPr>
                    <w:spacing w:before="11"/>
                    <w:ind w:left="20" w:right="0" w:firstLine="0"/>
                    <w:jc w:val="left"/>
                    <w:rPr>
                      <w:i/>
                      <w:sz w:val="22"/>
                    </w:rPr>
                  </w:pPr>
                  <w:bookmarkStart w:name="(Subd (f) amended effective January 1, 2" w:id="535"/>
                  <w:bookmarkEnd w:id="535"/>
                  <w:r>
                    <w:rPr/>
                  </w:r>
                  <w:r>
                    <w:rPr>
                      <w:i/>
                      <w:sz w:val="22"/>
                    </w:rPr>
                    <w:t>(Subd (f) amended effective January 1, 2017; previously amended effective January 1, 2011.)</w:t>
                  </w:r>
                </w:p>
              </w:txbxContent>
            </v:textbox>
            <w10:wrap type="none"/>
          </v:shape>
        </w:pict>
      </w:r>
      <w:r>
        <w:rPr/>
        <w:pict>
          <v:shape style="position:absolute;margin-left:71pt;margin-top:507.666626pt;width:15.95pt;height:15.3pt;mso-position-horizontal-relative:page;mso-position-vertical-relative:page;z-index:-1269232" type="#_x0000_t202" filled="false" stroked="false">
            <v:textbox inset="0,0,0,0">
              <w:txbxContent>
                <w:p>
                  <w:pPr>
                    <w:spacing w:before="10"/>
                    <w:ind w:left="20" w:right="0" w:firstLine="0"/>
                    <w:jc w:val="left"/>
                    <w:rPr>
                      <w:b/>
                      <w:sz w:val="24"/>
                    </w:rPr>
                  </w:pPr>
                  <w:bookmarkStart w:name="(g) Electronic service by or on court" w:id="536"/>
                  <w:bookmarkEnd w:id="536"/>
                  <w:r>
                    <w:rPr/>
                  </w:r>
                  <w:r>
                    <w:rPr>
                      <w:b/>
                      <w:sz w:val="24"/>
                    </w:rPr>
                    <w:t>(g)</w:t>
                  </w:r>
                </w:p>
              </w:txbxContent>
            </v:textbox>
            <w10:wrap type="none"/>
          </v:shape>
        </w:pict>
      </w:r>
      <w:r>
        <w:rPr/>
        <w:pict>
          <v:shape style="position:absolute;margin-left:99.800003pt;margin-top:507.666626pt;width:168.9pt;height:15.3pt;mso-position-horizontal-relative:page;mso-position-vertical-relative:page;z-index:-1269208" type="#_x0000_t202" filled="false" stroked="false">
            <v:textbox inset="0,0,0,0">
              <w:txbxContent>
                <w:p>
                  <w:pPr>
                    <w:spacing w:before="10"/>
                    <w:ind w:left="20" w:right="0" w:firstLine="0"/>
                    <w:jc w:val="left"/>
                    <w:rPr>
                      <w:b/>
                      <w:sz w:val="24"/>
                    </w:rPr>
                  </w:pPr>
                  <w:r>
                    <w:rPr>
                      <w:b/>
                      <w:sz w:val="24"/>
                    </w:rPr>
                    <w:t>Electronic service by or on court</w:t>
                  </w:r>
                </w:p>
              </w:txbxContent>
            </v:textbox>
            <w10:wrap type="none"/>
          </v:shape>
        </w:pict>
      </w:r>
      <w:r>
        <w:rPr/>
        <w:pict>
          <v:shape style="position:absolute;margin-left:99.800003pt;margin-top:537.666626pt;width:15.95pt;height:15.3pt;mso-position-horizontal-relative:page;mso-position-vertical-relative:page;z-index:-1269184" type="#_x0000_t202" filled="false" stroked="false">
            <v:textbox inset="0,0,0,0">
              <w:txbxContent>
                <w:p>
                  <w:pPr>
                    <w:pStyle w:val="BodyText"/>
                  </w:pPr>
                  <w:bookmarkStart w:name="(1) The court may electronically serve a" w:id="537"/>
                  <w:bookmarkEnd w:id="537"/>
                  <w:r>
                    <w:rPr/>
                  </w:r>
                  <w:r>
                    <w:rPr/>
                    <w:t>(1)</w:t>
                  </w:r>
                </w:p>
              </w:txbxContent>
            </v:textbox>
            <w10:wrap type="none"/>
          </v:shape>
        </w:pict>
      </w:r>
      <w:r>
        <w:rPr/>
        <w:pict>
          <v:shape style="position:absolute;margin-left:128.600006pt;margin-top:537.666626pt;width:389.05pt;height:45.3pt;mso-position-horizontal-relative:page;mso-position-vertical-relative:page;z-index:-1269160" type="#_x0000_t202" filled="false" stroked="false">
            <v:textbox inset="0,0,0,0">
              <w:txbxContent>
                <w:p>
                  <w:pPr>
                    <w:pStyle w:val="BodyText"/>
                    <w:spacing w:line="261" w:lineRule="auto"/>
                    <w:ind w:right="-3"/>
                  </w:pPr>
                  <w:r>
                    <w:rPr/>
                    <w:t>The court may electronically serve any notice, order, opinion, or other document issued by the court in the same manner that parties may serve documents by electronic service.</w:t>
                  </w:r>
                </w:p>
              </w:txbxContent>
            </v:textbox>
            <w10:wrap type="none"/>
          </v:shape>
        </w:pict>
      </w:r>
      <w:r>
        <w:rPr/>
        <w:pict>
          <v:shape style="position:absolute;margin-left:99.800003pt;margin-top:597.666626pt;width:15.95pt;height:15.3pt;mso-position-horizontal-relative:page;mso-position-vertical-relative:page;z-index:-1269136" type="#_x0000_t202" filled="false" stroked="false">
            <v:textbox inset="0,0,0,0">
              <w:txbxContent>
                <w:p>
                  <w:pPr>
                    <w:pStyle w:val="BodyText"/>
                  </w:pPr>
                  <w:bookmarkStart w:name="(2) A document may be electronically ser" w:id="538"/>
                  <w:bookmarkEnd w:id="538"/>
                  <w:r>
                    <w:rPr/>
                  </w:r>
                  <w:r>
                    <w:rPr/>
                    <w:t>(2)</w:t>
                  </w:r>
                </w:p>
              </w:txbxContent>
            </v:textbox>
            <w10:wrap type="none"/>
          </v:shape>
        </w:pict>
      </w:r>
      <w:r>
        <w:rPr/>
        <w:pict>
          <v:shape style="position:absolute;margin-left:128.600006pt;margin-top:597.666626pt;width:385.8pt;height:45.3pt;mso-position-horizontal-relative:page;mso-position-vertical-relative:page;z-index:-1269112" type="#_x0000_t202" filled="false" stroked="false">
            <v:textbox inset="0,0,0,0">
              <w:txbxContent>
                <w:p>
                  <w:pPr>
                    <w:pStyle w:val="BodyText"/>
                    <w:spacing w:line="261" w:lineRule="auto"/>
                    <w:ind w:right="-1"/>
                  </w:pPr>
                  <w:r>
                    <w:rPr/>
                    <w:t>A document may be electronically served on a court if the court consents to electronic service or electronic service is otherwise provided for by law or court order. A court indicates that it agrees to accept electronic service by:</w:t>
                  </w:r>
                </w:p>
              </w:txbxContent>
            </v:textbox>
            <w10:wrap type="none"/>
          </v:shape>
        </w:pict>
      </w:r>
      <w:r>
        <w:rPr/>
        <w:pict>
          <v:shape style="position:absolute;margin-left:128.600006pt;margin-top:657.666626pt;width:18.55pt;height:15.3pt;mso-position-horizontal-relative:page;mso-position-vertical-relative:page;z-index:-1269088" type="#_x0000_t202" filled="false" stroked="false">
            <v:textbox inset="0,0,0,0">
              <w:txbxContent>
                <w:p>
                  <w:pPr>
                    <w:pStyle w:val="BodyText"/>
                  </w:pPr>
                  <w:bookmarkStart w:name="(A) Serving a notice on all parties that" w:id="539"/>
                  <w:bookmarkEnd w:id="539"/>
                  <w:r>
                    <w:rPr/>
                  </w:r>
                  <w:r>
                    <w:rPr/>
                    <w:t>(A)</w:t>
                  </w:r>
                </w:p>
              </w:txbxContent>
            </v:textbox>
            <w10:wrap type="none"/>
          </v:shape>
        </w:pict>
      </w:r>
      <w:r>
        <w:rPr/>
        <w:pict>
          <v:shape style="position:absolute;margin-left:157.399994pt;margin-top:657.666626pt;width:375.3pt;height:45.3pt;mso-position-horizontal-relative:page;mso-position-vertical-relative:page;z-index:-1269064" type="#_x0000_t202" filled="false" stroked="false">
            <v:textbox inset="0,0,0,0">
              <w:txbxContent>
                <w:p>
                  <w:pPr>
                    <w:pStyle w:val="BodyText"/>
                    <w:spacing w:line="261" w:lineRule="auto"/>
                    <w:ind w:right="2"/>
                  </w:pPr>
                  <w:r>
                    <w:rPr/>
                    <w:t>Serving a notice on all parties that the court accepts electronic service. The notice must include the electronic service address at which the court agrees to accept service; or</w:t>
                  </w:r>
                </w:p>
              </w:txbxContent>
            </v:textbox>
            <w10:wrap type="none"/>
          </v:shape>
        </w:pict>
      </w:r>
      <w:r>
        <w:rPr/>
        <w:pict>
          <v:shape style="position:absolute;margin-left:299pt;margin-top:761.106628pt;width:14pt;height:15.3pt;mso-position-horizontal-relative:page;mso-position-vertical-relative:page;z-index:-1269040" type="#_x0000_t202" filled="false" stroked="false">
            <v:textbox inset="0,0,0,0">
              <w:txbxContent>
                <w:p>
                  <w:pPr>
                    <w:pStyle w:val="BodyText"/>
                  </w:pPr>
                  <w:r>
                    <w:rPr/>
                    <w:t>53</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72.666641pt;width:17.75pt;height:15.3pt;mso-position-horizontal-relative:page;mso-position-vertical-relative:page;z-index:-1269016" type="#_x0000_t202" filled="false" stroked="false">
            <v:textbox inset="0,0,0,0">
              <w:txbxContent>
                <w:p>
                  <w:pPr>
                    <w:pStyle w:val="BodyText"/>
                  </w:pPr>
                  <w:bookmarkStart w:name="(B) Adopting a local rule stating that t" w:id="540"/>
                  <w:bookmarkEnd w:id="540"/>
                  <w:r>
                    <w:rPr/>
                  </w:r>
                  <w:r>
                    <w:rPr/>
                    <w:t>(B)</w:t>
                  </w:r>
                </w:p>
              </w:txbxContent>
            </v:textbox>
            <w10:wrap type="none"/>
          </v:shape>
        </w:pict>
      </w:r>
      <w:r>
        <w:rPr/>
        <w:pict>
          <v:shape style="position:absolute;margin-left:157.399994pt;margin-top:72.666641pt;width:377.15pt;height:45.3pt;mso-position-horizontal-relative:page;mso-position-vertical-relative:page;z-index:-1268992" type="#_x0000_t202" filled="false" stroked="false">
            <v:textbox inset="0,0,0,0">
              <w:txbxContent>
                <w:p>
                  <w:pPr>
                    <w:pStyle w:val="BodyText"/>
                    <w:spacing w:line="261" w:lineRule="auto"/>
                    <w:ind w:right="17"/>
                    <w:jc w:val="both"/>
                  </w:pPr>
                  <w:r>
                    <w:rPr/>
                    <w:t>Adopting a local rule stating that the court accepts electronic service. The rule must indicate where to obtain the electronic service address at which the court agrees to accept service.</w:t>
                  </w:r>
                </w:p>
              </w:txbxContent>
            </v:textbox>
            <w10:wrap type="none"/>
          </v:shape>
        </w:pict>
      </w:r>
      <w:r>
        <w:rPr/>
        <w:pict>
          <v:shape style="position:absolute;margin-left:99.800003pt;margin-top:133.762115pt;width:206.15pt;height:14.25pt;mso-position-horizontal-relative:page;mso-position-vertical-relative:page;z-index:-1268968" type="#_x0000_t202" filled="false" stroked="false">
            <v:textbox inset="0,0,0,0">
              <w:txbxContent>
                <w:p>
                  <w:pPr>
                    <w:spacing w:before="11"/>
                    <w:ind w:left="20" w:right="0" w:firstLine="0"/>
                    <w:jc w:val="left"/>
                    <w:rPr>
                      <w:i/>
                      <w:sz w:val="22"/>
                    </w:rPr>
                  </w:pPr>
                  <w:bookmarkStart w:name="(Subd (g) amended effective January 1, 2" w:id="541"/>
                  <w:bookmarkEnd w:id="541"/>
                  <w:r>
                    <w:rPr/>
                  </w:r>
                  <w:r>
                    <w:rPr>
                      <w:i/>
                      <w:sz w:val="22"/>
                    </w:rPr>
                    <w:t>(Subd (g) amended effective January 1, 2016.)</w:t>
                  </w:r>
                </w:p>
              </w:txbxContent>
            </v:textbox>
            <w10:wrap type="none"/>
          </v:shape>
        </w:pict>
      </w:r>
      <w:r>
        <w:rPr/>
        <w:pict>
          <v:shape style="position:absolute;margin-left:71pt;margin-top:163.762115pt;width:457.45pt;height:44.25pt;mso-position-horizontal-relative:page;mso-position-vertical-relative:page;z-index:-1268944" type="#_x0000_t202" filled="false" stroked="false">
            <v:textbox inset="0,0,0,0">
              <w:txbxContent>
                <w:p>
                  <w:pPr>
                    <w:spacing w:line="285" w:lineRule="auto" w:before="11"/>
                    <w:ind w:left="20" w:right="-1" w:firstLine="0"/>
                    <w:jc w:val="left"/>
                    <w:rPr>
                      <w:i/>
                      <w:sz w:val="22"/>
                    </w:rPr>
                  </w:pPr>
                  <w:r>
                    <w:rPr>
                      <w:i/>
                      <w:sz w:val="22"/>
                    </w:rPr>
                    <w:t>Rule 8.78 amended and renumbered effective January 1, 2017; adopted as rule 8.80 effective July 1, </w:t>
                  </w:r>
                  <w:r>
                    <w:rPr>
                      <w:i/>
                      <w:sz w:val="22"/>
                    </w:rPr>
                    <w:t>2010; previously amended and renumbered as rule 8.71 effective January 1, 2011; previously amended effective January 1, 2016.</w:t>
                  </w:r>
                </w:p>
              </w:txbxContent>
            </v:textbox>
            <w10:wrap type="none"/>
          </v:shape>
        </w:pict>
      </w:r>
      <w:r>
        <w:rPr/>
        <w:pict>
          <v:shape style="position:absolute;margin-left:71pt;margin-top:222.666641pt;width:264.150pt;height:15.3pt;mso-position-horizontal-relative:page;mso-position-vertical-relative:page;z-index:-1268920" type="#_x0000_t202" filled="false" stroked="false">
            <v:textbox inset="0,0,0,0">
              <w:txbxContent>
                <w:p>
                  <w:pPr>
                    <w:spacing w:before="10"/>
                    <w:ind w:left="20" w:right="0" w:firstLine="0"/>
                    <w:jc w:val="left"/>
                    <w:rPr>
                      <w:b/>
                      <w:sz w:val="24"/>
                    </w:rPr>
                  </w:pPr>
                  <w:bookmarkStart w:name="Rule 8.79.  Court order requiring electr" w:id="542"/>
                  <w:bookmarkEnd w:id="542"/>
                  <w:r>
                    <w:rPr/>
                  </w:r>
                  <w:r>
                    <w:rPr>
                      <w:b/>
                      <w:sz w:val="24"/>
                    </w:rPr>
                    <w:t>Rule 8.79. Court order requiring electronic service</w:t>
                  </w:r>
                </w:p>
              </w:txbxContent>
            </v:textbox>
            <w10:wrap type="none"/>
          </v:shape>
        </w:pict>
      </w:r>
      <w:r>
        <w:rPr/>
        <w:pict>
          <v:shape style="position:absolute;margin-left:71pt;margin-top:252.666641pt;width:15.95pt;height:15.3pt;mso-position-horizontal-relative:page;mso-position-vertical-relative:page;z-index:-1268896" type="#_x0000_t202" filled="false" stroked="false">
            <v:textbox inset="0,0,0,0">
              <w:txbxContent>
                <w:p>
                  <w:pPr>
                    <w:spacing w:before="10"/>
                    <w:ind w:left="20" w:right="0" w:firstLine="0"/>
                    <w:jc w:val="left"/>
                    <w:rPr>
                      <w:b/>
                      <w:sz w:val="24"/>
                    </w:rPr>
                  </w:pPr>
                  <w:bookmarkStart w:name="(a) Court order" w:id="543"/>
                  <w:bookmarkEnd w:id="543"/>
                  <w:r>
                    <w:rPr/>
                  </w:r>
                  <w:r>
                    <w:rPr>
                      <w:b/>
                      <w:sz w:val="24"/>
                    </w:rPr>
                    <w:t>(a)</w:t>
                  </w:r>
                </w:p>
              </w:txbxContent>
            </v:textbox>
            <w10:wrap type="none"/>
          </v:shape>
        </w:pict>
      </w:r>
      <w:r>
        <w:rPr/>
        <w:pict>
          <v:shape style="position:absolute;margin-left:99.800003pt;margin-top:252.666641pt;width:64.1500pt;height:15.3pt;mso-position-horizontal-relative:page;mso-position-vertical-relative:page;z-index:-1268872" type="#_x0000_t202" filled="false" stroked="false">
            <v:textbox inset="0,0,0,0">
              <w:txbxContent>
                <w:p>
                  <w:pPr>
                    <w:spacing w:before="10"/>
                    <w:ind w:left="20" w:right="0" w:firstLine="0"/>
                    <w:jc w:val="left"/>
                    <w:rPr>
                      <w:b/>
                      <w:sz w:val="24"/>
                    </w:rPr>
                  </w:pPr>
                  <w:r>
                    <w:rPr>
                      <w:b/>
                      <w:sz w:val="24"/>
                    </w:rPr>
                    <w:t>Court order</w:t>
                  </w:r>
                </w:p>
              </w:txbxContent>
            </v:textbox>
            <w10:wrap type="none"/>
          </v:shape>
        </w:pict>
      </w:r>
      <w:r>
        <w:rPr/>
        <w:pict>
          <v:shape style="position:absolute;margin-left:99.800003pt;margin-top:282.666626pt;width:15.95pt;height:15.3pt;mso-position-horizontal-relative:page;mso-position-vertical-relative:page;z-index:-1268848" type="#_x0000_t202" filled="false" stroked="false">
            <v:textbox inset="0,0,0,0">
              <w:txbxContent>
                <w:p>
                  <w:pPr>
                    <w:pStyle w:val="BodyText"/>
                  </w:pPr>
                  <w:bookmarkStart w:name="(1) The court may, on the motion of any " w:id="544"/>
                  <w:bookmarkEnd w:id="544"/>
                  <w:r>
                    <w:rPr/>
                  </w:r>
                  <w:r>
                    <w:rPr/>
                    <w:t>(1)</w:t>
                  </w:r>
                </w:p>
              </w:txbxContent>
            </v:textbox>
            <w10:wrap type="none"/>
          </v:shape>
        </w:pict>
      </w:r>
      <w:r>
        <w:rPr/>
        <w:pict>
          <v:shape style="position:absolute;margin-left:128.600006pt;margin-top:282.666626pt;width:395.95pt;height:45.3pt;mso-position-horizontal-relative:page;mso-position-vertical-relative:page;z-index:-1268824" type="#_x0000_t202" filled="false" stroked="false">
            <v:textbox inset="0,0,0,0">
              <w:txbxContent>
                <w:p>
                  <w:pPr>
                    <w:pStyle w:val="BodyText"/>
                    <w:spacing w:line="261" w:lineRule="auto"/>
                  </w:pPr>
                  <w:r>
                    <w:rPr/>
                    <w:t>The court may, on the motion of any party or on its own motion, provided that the order would not cause undue hardship or significant prejudice to any party, order some or all parties to do either or both of the following:</w:t>
                  </w:r>
                </w:p>
              </w:txbxContent>
            </v:textbox>
            <w10:wrap type="none"/>
          </v:shape>
        </w:pict>
      </w:r>
      <w:r>
        <w:rPr/>
        <w:pict>
          <v:shape style="position:absolute;margin-left:128.600006pt;margin-top:342.666626pt;width:18.55pt;height:15.3pt;mso-position-horizontal-relative:page;mso-position-vertical-relative:page;z-index:-1268800" type="#_x0000_t202" filled="false" stroked="false">
            <v:textbox inset="0,0,0,0">
              <w:txbxContent>
                <w:p>
                  <w:pPr>
                    <w:pStyle w:val="BodyText"/>
                  </w:pPr>
                  <w:bookmarkStart w:name="(A) Serve all documents electronically, " w:id="545"/>
                  <w:bookmarkEnd w:id="545"/>
                  <w:r>
                    <w:rPr/>
                  </w:r>
                  <w:r>
                    <w:rPr/>
                    <w:t>(A)</w:t>
                  </w:r>
                </w:p>
              </w:txbxContent>
            </v:textbox>
            <w10:wrap type="none"/>
          </v:shape>
        </w:pict>
      </w:r>
      <w:r>
        <w:rPr/>
        <w:pict>
          <v:shape style="position:absolute;margin-left:157.399994pt;margin-top:342.666626pt;width:383.7pt;height:30.3pt;mso-position-horizontal-relative:page;mso-position-vertical-relative:page;z-index:-1268776" type="#_x0000_t202" filled="false" stroked="false">
            <v:textbox inset="0,0,0,0">
              <w:txbxContent>
                <w:p>
                  <w:pPr>
                    <w:pStyle w:val="BodyText"/>
                    <w:spacing w:line="261" w:lineRule="auto"/>
                    <w:ind w:right="3"/>
                  </w:pPr>
                  <w:r>
                    <w:rPr/>
                    <w:t>Serve all documents electronically, except when personal service is required by statute or rule; or</w:t>
                  </w:r>
                </w:p>
              </w:txbxContent>
            </v:textbox>
            <w10:wrap type="none"/>
          </v:shape>
        </w:pict>
      </w:r>
      <w:r>
        <w:rPr/>
        <w:pict>
          <v:shape style="position:absolute;margin-left:128.600006pt;margin-top:387.666626pt;width:17.75pt;height:15.3pt;mso-position-horizontal-relative:page;mso-position-vertical-relative:page;z-index:-1268752" type="#_x0000_t202" filled="false" stroked="false">
            <v:textbox inset="0,0,0,0">
              <w:txbxContent>
                <w:p>
                  <w:pPr>
                    <w:pStyle w:val="BodyText"/>
                  </w:pPr>
                  <w:bookmarkStart w:name="(B) Accept electronic service of documen" w:id="546"/>
                  <w:bookmarkEnd w:id="546"/>
                  <w:r>
                    <w:rPr/>
                  </w:r>
                  <w:r>
                    <w:rPr/>
                    <w:t>(B)</w:t>
                  </w:r>
                </w:p>
              </w:txbxContent>
            </v:textbox>
            <w10:wrap type="none"/>
          </v:shape>
        </w:pict>
      </w:r>
      <w:r>
        <w:rPr/>
        <w:pict>
          <v:shape style="position:absolute;margin-left:157.399994pt;margin-top:387.666626pt;width:194.2pt;height:15.3pt;mso-position-horizontal-relative:page;mso-position-vertical-relative:page;z-index:-1268728" type="#_x0000_t202" filled="false" stroked="false">
            <v:textbox inset="0,0,0,0">
              <w:txbxContent>
                <w:p>
                  <w:pPr>
                    <w:pStyle w:val="BodyText"/>
                  </w:pPr>
                  <w:r>
                    <w:rPr/>
                    <w:t>Accept electronic service of documents.</w:t>
                  </w:r>
                </w:p>
              </w:txbxContent>
            </v:textbox>
            <w10:wrap type="none"/>
          </v:shape>
        </w:pict>
      </w:r>
      <w:r>
        <w:rPr/>
        <w:pict>
          <v:shape style="position:absolute;margin-left:99.800003pt;margin-top:417.666626pt;width:15.95pt;height:15.3pt;mso-position-horizontal-relative:page;mso-position-vertical-relative:page;z-index:-1268704" type="#_x0000_t202" filled="false" stroked="false">
            <v:textbox inset="0,0,0,0">
              <w:txbxContent>
                <w:p>
                  <w:pPr>
                    <w:pStyle w:val="BodyText"/>
                  </w:pPr>
                  <w:bookmarkStart w:name="(2) The court will not:" w:id="547"/>
                  <w:bookmarkEnd w:id="547"/>
                  <w:r>
                    <w:rPr/>
                  </w:r>
                  <w:r>
                    <w:rPr/>
                    <w:t>(2)</w:t>
                  </w:r>
                </w:p>
              </w:txbxContent>
            </v:textbox>
            <w10:wrap type="none"/>
          </v:shape>
        </w:pict>
      </w:r>
      <w:r>
        <w:rPr/>
        <w:pict>
          <v:shape style="position:absolute;margin-left:128.600006pt;margin-top:417.666626pt;width:91.6pt;height:15.3pt;mso-position-horizontal-relative:page;mso-position-vertical-relative:page;z-index:-1268680" type="#_x0000_t202" filled="false" stroked="false">
            <v:textbox inset="0,0,0,0">
              <w:txbxContent>
                <w:p>
                  <w:pPr>
                    <w:pStyle w:val="BodyText"/>
                  </w:pPr>
                  <w:r>
                    <w:rPr/>
                    <w:t>The court will not:</w:t>
                  </w:r>
                </w:p>
              </w:txbxContent>
            </v:textbox>
            <w10:wrap type="none"/>
          </v:shape>
        </w:pict>
      </w:r>
      <w:r>
        <w:rPr/>
        <w:pict>
          <v:shape style="position:absolute;margin-left:128.600006pt;margin-top:447.666626pt;width:18.55pt;height:15.3pt;mso-position-horizontal-relative:page;mso-position-vertical-relative:page;z-index:-1268656" type="#_x0000_t202" filled="false" stroked="false">
            <v:textbox inset="0,0,0,0">
              <w:txbxContent>
                <w:p>
                  <w:pPr>
                    <w:pStyle w:val="BodyText"/>
                  </w:pPr>
                  <w:bookmarkStart w:name="(A) Order a self-represented party to el" w:id="548"/>
                  <w:bookmarkEnd w:id="548"/>
                  <w:r>
                    <w:rPr/>
                  </w:r>
                  <w:r>
                    <w:rPr/>
                    <w:t>(A)</w:t>
                  </w:r>
                </w:p>
              </w:txbxContent>
            </v:textbox>
            <w10:wrap type="none"/>
          </v:shape>
        </w:pict>
      </w:r>
      <w:r>
        <w:rPr/>
        <w:pict>
          <v:shape style="position:absolute;margin-left:157.399994pt;margin-top:447.666626pt;width:351.3pt;height:30.3pt;mso-position-horizontal-relative:page;mso-position-vertical-relative:page;z-index:-1268632" type="#_x0000_t202" filled="false" stroked="false">
            <v:textbox inset="0,0,0,0">
              <w:txbxContent>
                <w:p>
                  <w:pPr>
                    <w:pStyle w:val="BodyText"/>
                    <w:spacing w:line="261" w:lineRule="auto"/>
                    <w:ind w:right="-4"/>
                  </w:pPr>
                  <w:r>
                    <w:rPr/>
                    <w:t>Order a self-represented party to electronically serve or accept electronic service of documents; or</w:t>
                  </w:r>
                </w:p>
              </w:txbxContent>
            </v:textbox>
            <w10:wrap type="none"/>
          </v:shape>
        </w:pict>
      </w:r>
      <w:r>
        <w:rPr/>
        <w:pict>
          <v:shape style="position:absolute;margin-left:128.600006pt;margin-top:492.666626pt;width:17.75pt;height:15.3pt;mso-position-horizontal-relative:page;mso-position-vertical-relative:page;z-index:-1268608" type="#_x0000_t202" filled="false" stroked="false">
            <v:textbox inset="0,0,0,0">
              <w:txbxContent>
                <w:p>
                  <w:pPr>
                    <w:pStyle w:val="BodyText"/>
                  </w:pPr>
                  <w:bookmarkStart w:name="(B) Order a trial court to electronicall" w:id="549"/>
                  <w:bookmarkEnd w:id="549"/>
                  <w:r>
                    <w:rPr/>
                  </w:r>
                  <w:r>
                    <w:rPr/>
                    <w:t>(B)</w:t>
                  </w:r>
                </w:p>
              </w:txbxContent>
            </v:textbox>
            <w10:wrap type="none"/>
          </v:shape>
        </w:pict>
      </w:r>
      <w:r>
        <w:rPr/>
        <w:pict>
          <v:shape style="position:absolute;margin-left:157.399994pt;margin-top:492.666626pt;width:255.3pt;height:15.3pt;mso-position-horizontal-relative:page;mso-position-vertical-relative:page;z-index:-1268584" type="#_x0000_t202" filled="false" stroked="false">
            <v:textbox inset="0,0,0,0">
              <w:txbxContent>
                <w:p>
                  <w:pPr>
                    <w:pStyle w:val="BodyText"/>
                  </w:pPr>
                  <w:r>
                    <w:rPr/>
                    <w:t>Order a trial court to electronically serve documents.</w:t>
                  </w:r>
                </w:p>
              </w:txbxContent>
            </v:textbox>
            <w10:wrap type="none"/>
          </v:shape>
        </w:pict>
      </w:r>
      <w:r>
        <w:rPr/>
        <w:pict>
          <v:shape style="position:absolute;margin-left:99.800003pt;margin-top:522.666626pt;width:15.95pt;height:15.3pt;mso-position-horizontal-relative:page;mso-position-vertical-relative:page;z-index:-1268560" type="#_x0000_t202" filled="false" stroked="false">
            <v:textbox inset="0,0,0,0">
              <w:txbxContent>
                <w:p>
                  <w:pPr>
                    <w:pStyle w:val="BodyText"/>
                  </w:pPr>
                  <w:bookmarkStart w:name="(3) If the reviewing court proposes to m" w:id="550"/>
                  <w:bookmarkEnd w:id="550"/>
                  <w:r>
                    <w:rPr/>
                  </w:r>
                  <w:r>
                    <w:rPr/>
                    <w:t>(3)</w:t>
                  </w:r>
                </w:p>
              </w:txbxContent>
            </v:textbox>
            <w10:wrap type="none"/>
          </v:shape>
        </w:pict>
      </w:r>
      <w:r>
        <w:rPr/>
        <w:pict>
          <v:shape style="position:absolute;margin-left:128.600006pt;margin-top:522.666626pt;width:393.8pt;height:45.3pt;mso-position-horizontal-relative:page;mso-position-vertical-relative:page;z-index:-1268536" type="#_x0000_t202" filled="false" stroked="false">
            <v:textbox inset="0,0,0,0">
              <w:txbxContent>
                <w:p>
                  <w:pPr>
                    <w:pStyle w:val="BodyText"/>
                    <w:spacing w:line="261" w:lineRule="auto"/>
                    <w:ind w:right="-2"/>
                  </w:pPr>
                  <w:r>
                    <w:rPr/>
                    <w:t>If the reviewing court proposes to make an order under (1) on its own motion, the court must mail notice to the parties. Any party may serve and file an opposition within 10 days after the notice is mailed or as the court specifies.</w:t>
                  </w:r>
                </w:p>
              </w:txbxContent>
            </v:textbox>
            <w10:wrap type="none"/>
          </v:shape>
        </w:pict>
      </w:r>
      <w:r>
        <w:rPr/>
        <w:pict>
          <v:shape style="position:absolute;margin-left:99.800003pt;margin-top:583.762085pt;width:414.7pt;height:14.25pt;mso-position-horizontal-relative:page;mso-position-vertical-relative:page;z-index:-1268512" type="#_x0000_t202" filled="false" stroked="false">
            <v:textbox inset="0,0,0,0">
              <w:txbxContent>
                <w:p>
                  <w:pPr>
                    <w:spacing w:before="11"/>
                    <w:ind w:left="20" w:right="0" w:firstLine="0"/>
                    <w:jc w:val="left"/>
                    <w:rPr>
                      <w:i/>
                      <w:sz w:val="22"/>
                    </w:rPr>
                  </w:pPr>
                  <w:bookmarkStart w:name="(Subd (a) amended effective January 1, 2" w:id="551"/>
                  <w:bookmarkEnd w:id="551"/>
                  <w:r>
                    <w:rPr/>
                  </w:r>
                  <w:r>
                    <w:rPr>
                      <w:i/>
                      <w:sz w:val="22"/>
                    </w:rPr>
                    <w:t>(Subd (a) amended effective January 1, 2017; previously amended effective January 1, 2011.)</w:t>
                  </w:r>
                </w:p>
              </w:txbxContent>
            </v:textbox>
            <w10:wrap type="none"/>
          </v:shape>
        </w:pict>
      </w:r>
      <w:r>
        <w:rPr/>
        <w:pict>
          <v:shape style="position:absolute;margin-left:71pt;margin-top:612.666626pt;width:16.650pt;height:15.3pt;mso-position-horizontal-relative:page;mso-position-vertical-relative:page;z-index:-1268488" type="#_x0000_t202" filled="false" stroked="false">
            <v:textbox inset="0,0,0,0">
              <w:txbxContent>
                <w:p>
                  <w:pPr>
                    <w:spacing w:before="10"/>
                    <w:ind w:left="20" w:right="0" w:firstLine="0"/>
                    <w:jc w:val="left"/>
                    <w:rPr>
                      <w:b/>
                      <w:sz w:val="24"/>
                    </w:rPr>
                  </w:pPr>
                  <w:bookmarkStart w:name="(b) Serving in paper form" w:id="552"/>
                  <w:bookmarkEnd w:id="552"/>
                  <w:r>
                    <w:rPr/>
                  </w:r>
                  <w:r>
                    <w:rPr>
                      <w:b/>
                      <w:sz w:val="24"/>
                    </w:rPr>
                    <w:t>(b)</w:t>
                  </w:r>
                </w:p>
              </w:txbxContent>
            </v:textbox>
            <w10:wrap type="none"/>
          </v:shape>
        </w:pict>
      </w:r>
      <w:r>
        <w:rPr/>
        <w:pict>
          <v:shape style="position:absolute;margin-left:99.800003pt;margin-top:612.666626pt;width:115.6pt;height:15.3pt;mso-position-horizontal-relative:page;mso-position-vertical-relative:page;z-index:-1268464" type="#_x0000_t202" filled="false" stroked="false">
            <v:textbox inset="0,0,0,0">
              <w:txbxContent>
                <w:p>
                  <w:pPr>
                    <w:spacing w:before="10"/>
                    <w:ind w:left="20" w:right="0" w:firstLine="0"/>
                    <w:jc w:val="left"/>
                    <w:rPr>
                      <w:b/>
                      <w:sz w:val="24"/>
                    </w:rPr>
                  </w:pPr>
                  <w:r>
                    <w:rPr>
                      <w:b/>
                      <w:sz w:val="24"/>
                    </w:rPr>
                    <w:t>Serving in paper form</w:t>
                  </w:r>
                </w:p>
              </w:txbxContent>
            </v:textbox>
            <w10:wrap type="none"/>
          </v:shape>
        </w:pict>
      </w:r>
      <w:r>
        <w:rPr/>
        <w:pict>
          <v:shape style="position:absolute;margin-left:99.800003pt;margin-top:642.666626pt;width:430.85pt;height:45.3pt;mso-position-horizontal-relative:page;mso-position-vertical-relative:page;z-index:-1268440" type="#_x0000_t202" filled="false" stroked="false">
            <v:textbox inset="0,0,0,0">
              <w:txbxContent>
                <w:p>
                  <w:pPr>
                    <w:pStyle w:val="BodyText"/>
                    <w:spacing w:line="261" w:lineRule="auto"/>
                    <w:ind w:right="-1"/>
                  </w:pPr>
                  <w:bookmarkStart w:name="When it is not feasible for a party to c" w:id="553"/>
                  <w:bookmarkEnd w:id="553"/>
                  <w:r>
                    <w:rPr/>
                  </w:r>
                  <w:r>
                    <w:rPr/>
                    <w:t>When it is not feasible for a party to convert a document to electronic form by scanning, imaging, or another means, the court may allow that party to serve the document in paper form.</w:t>
                  </w:r>
                </w:p>
              </w:txbxContent>
            </v:textbox>
            <w10:wrap type="none"/>
          </v:shape>
        </w:pict>
      </w:r>
      <w:r>
        <w:rPr/>
        <w:pict>
          <v:shape style="position:absolute;margin-left:99.800003pt;margin-top:703.762085pt;width:363.7pt;height:14.25pt;mso-position-horizontal-relative:page;mso-position-vertical-relative:page;z-index:-1268416" type="#_x0000_t202" filled="false" stroked="false">
            <v:textbox inset="0,0,0,0">
              <w:txbxContent>
                <w:p>
                  <w:pPr>
                    <w:spacing w:before="11"/>
                    <w:ind w:left="20" w:right="0" w:firstLine="0"/>
                    <w:jc w:val="left"/>
                    <w:rPr>
                      <w:i/>
                      <w:sz w:val="22"/>
                    </w:rPr>
                  </w:pPr>
                  <w:bookmarkStart w:name="(Subd (b) amended and relettered effecti" w:id="554"/>
                  <w:bookmarkEnd w:id="554"/>
                  <w:r>
                    <w:rPr/>
                  </w:r>
                  <w:r>
                    <w:rPr>
                      <w:i/>
                      <w:sz w:val="22"/>
                    </w:rPr>
                    <w:t>(Subd (b) amended and relettered effective January 1, 2017; adopted as subd (c).)</w:t>
                  </w:r>
                </w:p>
              </w:txbxContent>
            </v:textbox>
            <w10:wrap type="none"/>
          </v:shape>
        </w:pict>
      </w:r>
      <w:r>
        <w:rPr/>
        <w:pict>
          <v:shape style="position:absolute;margin-left:299pt;margin-top:761.106628pt;width:14pt;height:15.3pt;mso-position-horizontal-relative:page;mso-position-vertical-relative:page;z-index:-1268392" type="#_x0000_t202" filled="false" stroked="false">
            <v:textbox inset="0,0,0,0">
              <w:txbxContent>
                <w:p>
                  <w:pPr>
                    <w:pStyle w:val="BodyText"/>
                  </w:pPr>
                  <w:r>
                    <w:rPr/>
                    <w:t>54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8.762108pt;width:445.9pt;height:29.25pt;mso-position-horizontal-relative:page;mso-position-vertical-relative:page;z-index:-1268368" type="#_x0000_t202" filled="false" stroked="false">
            <v:textbox inset="0,0,0,0">
              <w:txbxContent>
                <w:p>
                  <w:pPr>
                    <w:spacing w:before="11"/>
                    <w:ind w:left="20" w:right="0" w:firstLine="0"/>
                    <w:jc w:val="left"/>
                    <w:rPr>
                      <w:i/>
                      <w:sz w:val="22"/>
                    </w:rPr>
                  </w:pPr>
                  <w:r>
                    <w:rPr>
                      <w:i/>
                      <w:sz w:val="22"/>
                    </w:rPr>
                    <w:t>Rule 8.79 amended effective January 1, 2017; adopted as rule 8.73 effective July 1, 2010; previously</w:t>
                  </w:r>
                </w:p>
                <w:p>
                  <w:pPr>
                    <w:spacing w:before="47"/>
                    <w:ind w:left="20" w:right="0" w:firstLine="0"/>
                    <w:jc w:val="left"/>
                    <w:rPr>
                      <w:i/>
                      <w:sz w:val="22"/>
                    </w:rPr>
                  </w:pPr>
                  <w:r>
                    <w:rPr>
                      <w:i/>
                      <w:sz w:val="22"/>
                    </w:rPr>
                    <w:t>amended effective January 1, 2011.</w:t>
                  </w:r>
                </w:p>
              </w:txbxContent>
            </v:textbox>
            <w10:wrap type="none"/>
          </v:shape>
        </w:pict>
      </w:r>
      <w:r>
        <w:rPr/>
        <w:pict>
          <v:shape style="position:absolute;margin-left:70.989441pt;margin-top:132.666641pt;width:460pt;height:60.35pt;mso-position-horizontal-relative:page;mso-position-vertical-relative:page;z-index:-1268344" type="#_x0000_t202" filled="false" stroked="false">
            <v:textbox inset="0,0,0,0">
              <w:txbxContent>
                <w:p>
                  <w:pPr>
                    <w:spacing w:before="10"/>
                    <w:ind w:left="1472" w:right="0" w:firstLine="0"/>
                    <w:jc w:val="left"/>
                    <w:rPr>
                      <w:b/>
                      <w:sz w:val="24"/>
                    </w:rPr>
                  </w:pPr>
                  <w:bookmarkStart w:name="Article 6.  Public Access to Electronic " w:id="555"/>
                  <w:bookmarkEnd w:id="555"/>
                  <w:r>
                    <w:rPr/>
                  </w:r>
                  <w:r>
                    <w:rPr>
                      <w:b/>
                      <w:sz w:val="24"/>
                    </w:rPr>
                    <w:t>Article 6. Public Access to Electronic Appellate Court Records</w:t>
                  </w:r>
                </w:p>
                <w:p>
                  <w:pPr>
                    <w:spacing w:line="300" w:lineRule="atLeast" w:before="0"/>
                    <w:ind w:left="20" w:right="2" w:firstLine="0"/>
                    <w:jc w:val="left"/>
                    <w:rPr>
                      <w:i/>
                      <w:sz w:val="21"/>
                    </w:rPr>
                  </w:pPr>
                  <w:r>
                    <w:rPr>
                      <w:i/>
                      <w:sz w:val="21"/>
                    </w:rPr>
                    <w:t>Title 8, Appellate Rules—Division 1, Rules Relating to the Supreme Court and Courts of Appeal—Chapter 1, </w:t>
                  </w:r>
                  <w:r>
                    <w:rPr>
                      <w:i/>
                      <w:sz w:val="21"/>
                    </w:rPr>
                    <w:t>General Provisions—Article 6, Public Access to Electronic Appellate Court Records; adopted effective January 1, 2016.</w:t>
                  </w:r>
                </w:p>
              </w:txbxContent>
            </v:textbox>
            <w10:wrap type="none"/>
          </v:shape>
        </w:pict>
      </w:r>
      <w:r>
        <w:rPr/>
        <w:pict>
          <v:shape style="position:absolute;margin-left:83.959999pt;margin-top:207.666641pt;width:52.35pt;height:90.3pt;mso-position-horizontal-relative:page;mso-position-vertical-relative:page;z-index:-1268320" type="#_x0000_t202" filled="false" stroked="false">
            <v:textbox inset="0,0,0,0">
              <w:txbxContent>
                <w:p>
                  <w:pPr>
                    <w:spacing w:before="10"/>
                    <w:ind w:left="20" w:right="0" w:firstLine="0"/>
                    <w:jc w:val="left"/>
                    <w:rPr>
                      <w:b/>
                      <w:i/>
                      <w:sz w:val="24"/>
                    </w:rPr>
                  </w:pPr>
                  <w:r>
                    <w:rPr>
                      <w:b/>
                      <w:i/>
                      <w:sz w:val="24"/>
                    </w:rPr>
                    <w:t>Rule 8.80.</w:t>
                  </w:r>
                </w:p>
                <w:p>
                  <w:pPr>
                    <w:spacing w:before="24"/>
                    <w:ind w:left="20" w:right="0" w:firstLine="0"/>
                    <w:jc w:val="left"/>
                    <w:rPr>
                      <w:b/>
                      <w:i/>
                      <w:sz w:val="24"/>
                    </w:rPr>
                  </w:pPr>
                  <w:r>
                    <w:rPr>
                      <w:b/>
                      <w:i/>
                      <w:sz w:val="24"/>
                    </w:rPr>
                    <w:t>Rule 8.81.</w:t>
                  </w:r>
                </w:p>
                <w:p>
                  <w:pPr>
                    <w:spacing w:before="24"/>
                    <w:ind w:left="20" w:right="0" w:firstLine="0"/>
                    <w:jc w:val="left"/>
                    <w:rPr>
                      <w:b/>
                      <w:i/>
                      <w:sz w:val="24"/>
                    </w:rPr>
                  </w:pPr>
                  <w:r>
                    <w:rPr>
                      <w:b/>
                      <w:i/>
                      <w:sz w:val="24"/>
                    </w:rPr>
                    <w:t>Rule 8.82.</w:t>
                  </w:r>
                </w:p>
                <w:p>
                  <w:pPr>
                    <w:spacing w:before="24"/>
                    <w:ind w:left="20" w:right="0" w:firstLine="0"/>
                    <w:jc w:val="left"/>
                    <w:rPr>
                      <w:b/>
                      <w:i/>
                      <w:sz w:val="24"/>
                    </w:rPr>
                  </w:pPr>
                  <w:r>
                    <w:rPr>
                      <w:b/>
                      <w:i/>
                      <w:sz w:val="24"/>
                    </w:rPr>
                    <w:t>Rule 8.83.</w:t>
                  </w:r>
                </w:p>
                <w:p>
                  <w:pPr>
                    <w:spacing w:before="24"/>
                    <w:ind w:left="20" w:right="0" w:firstLine="0"/>
                    <w:jc w:val="left"/>
                    <w:rPr>
                      <w:b/>
                      <w:i/>
                      <w:sz w:val="24"/>
                    </w:rPr>
                  </w:pPr>
                  <w:r>
                    <w:rPr>
                      <w:b/>
                      <w:i/>
                      <w:sz w:val="24"/>
                    </w:rPr>
                    <w:t>Rule 8.84.</w:t>
                  </w:r>
                </w:p>
                <w:p>
                  <w:pPr>
                    <w:spacing w:before="24"/>
                    <w:ind w:left="20" w:right="0" w:firstLine="0"/>
                    <w:jc w:val="left"/>
                    <w:rPr>
                      <w:b/>
                      <w:i/>
                      <w:sz w:val="24"/>
                    </w:rPr>
                  </w:pPr>
                  <w:r>
                    <w:rPr>
                      <w:b/>
                      <w:i/>
                      <w:sz w:val="24"/>
                    </w:rPr>
                    <w:t>Rule 8.85.</w:t>
                  </w:r>
                </w:p>
              </w:txbxContent>
            </v:textbox>
            <w10:wrap type="none"/>
          </v:shape>
        </w:pict>
      </w:r>
      <w:r>
        <w:rPr/>
        <w:pict>
          <v:shape style="position:absolute;margin-left:140.358032pt;margin-top:207.666641pt;width:180.75pt;height:90.3pt;mso-position-horizontal-relative:page;mso-position-vertical-relative:page;z-index:-1268296" type="#_x0000_t202" filled="false" stroked="false">
            <v:textbox inset="0,0,0,0">
              <w:txbxContent>
                <w:p>
                  <w:pPr>
                    <w:spacing w:line="261" w:lineRule="auto" w:before="10"/>
                    <w:ind w:left="20" w:right="1388" w:firstLine="0"/>
                    <w:jc w:val="left"/>
                    <w:rPr>
                      <w:b/>
                      <w:i/>
                      <w:sz w:val="24"/>
                    </w:rPr>
                  </w:pPr>
                  <w:r>
                    <w:rPr>
                      <w:b/>
                      <w:i/>
                      <w:sz w:val="24"/>
                    </w:rPr>
                    <w:t>Statement of purpose </w:t>
                  </w:r>
                  <w:r>
                    <w:rPr>
                      <w:b/>
                      <w:i/>
                      <w:sz w:val="24"/>
                    </w:rPr>
                    <w:t>Application and scope Definitions</w:t>
                  </w:r>
                </w:p>
                <w:p>
                  <w:pPr>
                    <w:spacing w:line="274" w:lineRule="exact" w:before="0"/>
                    <w:ind w:left="20" w:right="0" w:firstLine="0"/>
                    <w:jc w:val="left"/>
                    <w:rPr>
                      <w:b/>
                      <w:i/>
                      <w:sz w:val="24"/>
                    </w:rPr>
                  </w:pPr>
                  <w:r>
                    <w:rPr>
                      <w:b/>
                      <w:i/>
                      <w:sz w:val="24"/>
                    </w:rPr>
                    <w:t>Public access</w:t>
                  </w:r>
                </w:p>
                <w:p>
                  <w:pPr>
                    <w:spacing w:before="24"/>
                    <w:ind w:left="20" w:right="0" w:firstLine="0"/>
                    <w:jc w:val="left"/>
                    <w:rPr>
                      <w:b/>
                      <w:i/>
                      <w:sz w:val="24"/>
                    </w:rPr>
                  </w:pPr>
                  <w:r>
                    <w:rPr>
                      <w:b/>
                      <w:i/>
                      <w:sz w:val="24"/>
                    </w:rPr>
                    <w:t>Limitations and conditions</w:t>
                  </w:r>
                </w:p>
                <w:p>
                  <w:pPr>
                    <w:spacing w:before="24"/>
                    <w:ind w:left="20" w:right="0" w:firstLine="0"/>
                    <w:jc w:val="left"/>
                    <w:rPr>
                      <w:b/>
                      <w:i/>
                      <w:sz w:val="24"/>
                    </w:rPr>
                  </w:pPr>
                  <w:r>
                    <w:rPr>
                      <w:b/>
                      <w:i/>
                      <w:sz w:val="24"/>
                    </w:rPr>
                    <w:t>Fees for copies of electronic records</w:t>
                  </w:r>
                </w:p>
              </w:txbxContent>
            </v:textbox>
            <w10:wrap type="none"/>
          </v:shape>
        </w:pict>
      </w:r>
      <w:r>
        <w:rPr/>
        <w:pict>
          <v:shape style="position:absolute;margin-left:71pt;margin-top:312.666626pt;width:294.9pt;height:30.35pt;mso-position-horizontal-relative:page;mso-position-vertical-relative:page;z-index:-1268272" type="#_x0000_t202" filled="false" stroked="false">
            <v:textbox inset="0,0,0,0">
              <w:txbxContent>
                <w:p>
                  <w:pPr>
                    <w:spacing w:before="10"/>
                    <w:ind w:left="20" w:right="0" w:firstLine="0"/>
                    <w:jc w:val="left"/>
                    <w:rPr>
                      <w:b/>
                      <w:sz w:val="24"/>
                    </w:rPr>
                  </w:pPr>
                  <w:bookmarkStart w:name="Former rule 8.80.  Renumbered effective " w:id="556"/>
                  <w:bookmarkEnd w:id="556"/>
                  <w:r>
                    <w:rPr/>
                  </w:r>
                  <w:r>
                    <w:rPr>
                      <w:b/>
                      <w:sz w:val="24"/>
                    </w:rPr>
                    <w:t>Former rule 8.80. Renumbered effective January 1, 2011</w:t>
                  </w:r>
                </w:p>
                <w:p>
                  <w:pPr>
                    <w:spacing w:before="47"/>
                    <w:ind w:left="20" w:right="0" w:firstLine="0"/>
                    <w:jc w:val="left"/>
                    <w:rPr>
                      <w:i/>
                      <w:sz w:val="22"/>
                    </w:rPr>
                  </w:pPr>
                  <w:r>
                    <w:rPr>
                      <w:i/>
                      <w:sz w:val="22"/>
                    </w:rPr>
                    <w:t>Rule 8.80 renumbered as rule 8.71.</w:t>
                  </w:r>
                </w:p>
              </w:txbxContent>
            </v:textbox>
            <w10:wrap type="none"/>
          </v:shape>
        </w:pict>
      </w:r>
      <w:r>
        <w:rPr/>
        <w:pict>
          <v:shape style="position:absolute;margin-left:71pt;margin-top:357.666626pt;width:168.45pt;height:15.3pt;mso-position-horizontal-relative:page;mso-position-vertical-relative:page;z-index:-1268248" type="#_x0000_t202" filled="false" stroked="false">
            <v:textbox inset="0,0,0,0">
              <w:txbxContent>
                <w:p>
                  <w:pPr>
                    <w:spacing w:before="10"/>
                    <w:ind w:left="20" w:right="0" w:firstLine="0"/>
                    <w:jc w:val="left"/>
                    <w:rPr>
                      <w:b/>
                      <w:sz w:val="24"/>
                    </w:rPr>
                  </w:pPr>
                  <w:bookmarkStart w:name="Rule 8.80.  Statement of purpose" w:id="557"/>
                  <w:bookmarkEnd w:id="557"/>
                  <w:r>
                    <w:rPr/>
                  </w:r>
                  <w:r>
                    <w:rPr>
                      <w:b/>
                      <w:sz w:val="24"/>
                    </w:rPr>
                    <w:t>Rule 8.80. Statement of purpose</w:t>
                  </w:r>
                </w:p>
              </w:txbxContent>
            </v:textbox>
            <w10:wrap type="none"/>
          </v:shape>
        </w:pict>
      </w:r>
      <w:r>
        <w:rPr/>
        <w:pict>
          <v:shape style="position:absolute;margin-left:71pt;margin-top:387.666626pt;width:15.95pt;height:15.3pt;mso-position-horizontal-relative:page;mso-position-vertical-relative:page;z-index:-1268224" type="#_x0000_t202" filled="false" stroked="false">
            <v:textbox inset="0,0,0,0">
              <w:txbxContent>
                <w:p>
                  <w:pPr>
                    <w:spacing w:before="10"/>
                    <w:ind w:left="20" w:right="0" w:firstLine="0"/>
                    <w:jc w:val="left"/>
                    <w:rPr>
                      <w:b/>
                      <w:sz w:val="24"/>
                    </w:rPr>
                  </w:pPr>
                  <w:bookmarkStart w:name="(a) Intent" w:id="558"/>
                  <w:bookmarkEnd w:id="558"/>
                  <w:r>
                    <w:rPr/>
                  </w:r>
                  <w:r>
                    <w:rPr>
                      <w:b/>
                      <w:sz w:val="24"/>
                    </w:rPr>
                    <w:t>(a)</w:t>
                  </w:r>
                </w:p>
              </w:txbxContent>
            </v:textbox>
            <w10:wrap type="none"/>
          </v:shape>
        </w:pict>
      </w:r>
      <w:r>
        <w:rPr/>
        <w:pict>
          <v:shape style="position:absolute;margin-left:99.800003pt;margin-top:387.666626pt;width:33.4pt;height:15.3pt;mso-position-horizontal-relative:page;mso-position-vertical-relative:page;z-index:-1268200" type="#_x0000_t202" filled="false" stroked="false">
            <v:textbox inset="0,0,0,0">
              <w:txbxContent>
                <w:p>
                  <w:pPr>
                    <w:spacing w:before="10"/>
                    <w:ind w:left="20" w:right="0" w:firstLine="0"/>
                    <w:jc w:val="left"/>
                    <w:rPr>
                      <w:b/>
                      <w:sz w:val="24"/>
                    </w:rPr>
                  </w:pPr>
                  <w:r>
                    <w:rPr>
                      <w:b/>
                      <w:sz w:val="24"/>
                    </w:rPr>
                    <w:t>Intent</w:t>
                  </w:r>
                </w:p>
              </w:txbxContent>
            </v:textbox>
            <w10:wrap type="none"/>
          </v:shape>
        </w:pict>
      </w:r>
      <w:r>
        <w:rPr/>
        <w:pict>
          <v:shape style="position:absolute;margin-left:99.800003pt;margin-top:417.666626pt;width:418.7pt;height:45.3pt;mso-position-horizontal-relative:page;mso-position-vertical-relative:page;z-index:-1268176" type="#_x0000_t202" filled="false" stroked="false">
            <v:textbox inset="0,0,0,0">
              <w:txbxContent>
                <w:p>
                  <w:pPr>
                    <w:pStyle w:val="BodyText"/>
                    <w:spacing w:line="261" w:lineRule="auto"/>
                    <w:ind w:right="4"/>
                    <w:rPr>
                      <w:i/>
                    </w:rPr>
                  </w:pPr>
                  <w:bookmarkStart w:name="The rules in this article are intended t" w:id="559"/>
                  <w:bookmarkEnd w:id="559"/>
                  <w:r>
                    <w:rPr/>
                  </w:r>
                  <w:r>
                    <w:rPr/>
                    <w:t>The rules in this article are intended to provide the public with reasonable access to appellate court records that are maintained in electronic form, while protecting privacy interests</w:t>
                  </w:r>
                  <w:r>
                    <w:rPr>
                      <w:i/>
                    </w:rPr>
                    <w:t>.</w:t>
                  </w:r>
                </w:p>
              </w:txbxContent>
            </v:textbox>
            <w10:wrap type="none"/>
          </v:shape>
        </w:pict>
      </w:r>
      <w:r>
        <w:rPr/>
        <w:pict>
          <v:shape style="position:absolute;margin-left:71pt;margin-top:477.666626pt;width:16.650pt;height:15.3pt;mso-position-horizontal-relative:page;mso-position-vertical-relative:page;z-index:-1268152" type="#_x0000_t202" filled="false" stroked="false">
            <v:textbox inset="0,0,0,0">
              <w:txbxContent>
                <w:p>
                  <w:pPr>
                    <w:spacing w:before="10"/>
                    <w:ind w:left="20" w:right="0" w:firstLine="0"/>
                    <w:jc w:val="left"/>
                    <w:rPr>
                      <w:b/>
                      <w:sz w:val="24"/>
                    </w:rPr>
                  </w:pPr>
                  <w:bookmarkStart w:name="(b) Benefits of electronic access" w:id="560"/>
                  <w:bookmarkEnd w:id="560"/>
                  <w:r>
                    <w:rPr/>
                  </w:r>
                  <w:r>
                    <w:rPr>
                      <w:b/>
                      <w:sz w:val="24"/>
                    </w:rPr>
                    <w:t>(b)</w:t>
                  </w:r>
                </w:p>
              </w:txbxContent>
            </v:textbox>
            <w10:wrap type="none"/>
          </v:shape>
        </w:pict>
      </w:r>
      <w:r>
        <w:rPr/>
        <w:pict>
          <v:shape style="position:absolute;margin-left:99.800003pt;margin-top:477.666626pt;width:143.550pt;height:15.3pt;mso-position-horizontal-relative:page;mso-position-vertical-relative:page;z-index:-1268128" type="#_x0000_t202" filled="false" stroked="false">
            <v:textbox inset="0,0,0,0">
              <w:txbxContent>
                <w:p>
                  <w:pPr>
                    <w:spacing w:before="10"/>
                    <w:ind w:left="20" w:right="0" w:firstLine="0"/>
                    <w:jc w:val="left"/>
                    <w:rPr>
                      <w:b/>
                      <w:sz w:val="24"/>
                    </w:rPr>
                  </w:pPr>
                  <w:r>
                    <w:rPr>
                      <w:b/>
                      <w:sz w:val="24"/>
                    </w:rPr>
                    <w:t>Benefits of electronic access</w:t>
                  </w:r>
                </w:p>
              </w:txbxContent>
            </v:textbox>
            <w10:wrap type="none"/>
          </v:shape>
        </w:pict>
      </w:r>
      <w:r>
        <w:rPr/>
        <w:pict>
          <v:shape style="position:absolute;margin-left:99.800003pt;margin-top:507.666626pt;width:436.4pt;height:105.3pt;mso-position-horizontal-relative:page;mso-position-vertical-relative:page;z-index:-1268104" type="#_x0000_t202" filled="false" stroked="false">
            <v:textbox inset="0,0,0,0">
              <w:txbxContent>
                <w:p>
                  <w:pPr>
                    <w:pStyle w:val="BodyText"/>
                    <w:spacing w:line="261" w:lineRule="auto"/>
                    <w:ind w:right="-2"/>
                  </w:pPr>
                  <w:bookmarkStart w:name="Improved technologies provide courts wit" w:id="561"/>
                  <w:bookmarkEnd w:id="561"/>
                  <w:r>
                    <w:rPr/>
                  </w:r>
                  <w:r>
                    <w:rPr/>
                    <w:t>Improved technologies provide courts with many alternatives to the historical paper-based record receipt and retention process, including the creation and use of court records maintained in electronic form. Providing public access to appellate court records that are maintained in electronic form may save the courts and the public time, money, and effort and encourage courts to be more efficient in their operations. Improved access to appellate court records may also foster in the public a more comprehensive understanding of the appellate court system.</w:t>
                  </w:r>
                </w:p>
              </w:txbxContent>
            </v:textbox>
            <w10:wrap type="none"/>
          </v:shape>
        </w:pict>
      </w:r>
      <w:r>
        <w:rPr/>
        <w:pict>
          <v:shape style="position:absolute;margin-left:71pt;margin-top:627.666626pt;width:15.15pt;height:15.3pt;mso-position-horizontal-relative:page;mso-position-vertical-relative:page;z-index:-1268080" type="#_x0000_t202" filled="false" stroked="false">
            <v:textbox inset="0,0,0,0">
              <w:txbxContent>
                <w:p>
                  <w:pPr>
                    <w:spacing w:before="10"/>
                    <w:ind w:left="20" w:right="0" w:firstLine="0"/>
                    <w:jc w:val="left"/>
                    <w:rPr>
                      <w:b/>
                      <w:sz w:val="24"/>
                    </w:rPr>
                  </w:pPr>
                  <w:bookmarkStart w:name="(c) No creation of rights" w:id="562"/>
                  <w:bookmarkEnd w:id="562"/>
                  <w:r>
                    <w:rPr/>
                  </w:r>
                  <w:r>
                    <w:rPr>
                      <w:b/>
                      <w:sz w:val="24"/>
                    </w:rPr>
                    <w:t>(c)</w:t>
                  </w:r>
                </w:p>
              </w:txbxContent>
            </v:textbox>
            <w10:wrap type="none"/>
          </v:shape>
        </w:pict>
      </w:r>
      <w:r>
        <w:rPr/>
        <w:pict>
          <v:shape style="position:absolute;margin-left:99.800003pt;margin-top:627.666626pt;width:107.7pt;height:15.3pt;mso-position-horizontal-relative:page;mso-position-vertical-relative:page;z-index:-1268056" type="#_x0000_t202" filled="false" stroked="false">
            <v:textbox inset="0,0,0,0">
              <w:txbxContent>
                <w:p>
                  <w:pPr>
                    <w:spacing w:before="10"/>
                    <w:ind w:left="20" w:right="0" w:firstLine="0"/>
                    <w:jc w:val="left"/>
                    <w:rPr>
                      <w:b/>
                      <w:sz w:val="24"/>
                    </w:rPr>
                  </w:pPr>
                  <w:r>
                    <w:rPr>
                      <w:b/>
                      <w:sz w:val="24"/>
                    </w:rPr>
                    <w:t>No creation of rights</w:t>
                  </w:r>
                </w:p>
              </w:txbxContent>
            </v:textbox>
            <w10:wrap type="none"/>
          </v:shape>
        </w:pict>
      </w:r>
      <w:r>
        <w:rPr/>
        <w:pict>
          <v:shape style="position:absolute;margin-left:99.800003pt;margin-top:657.666626pt;width:435pt;height:45.3pt;mso-position-horizontal-relative:page;mso-position-vertical-relative:page;z-index:-1268032" type="#_x0000_t202" filled="false" stroked="false">
            <v:textbox inset="0,0,0,0">
              <w:txbxContent>
                <w:p>
                  <w:pPr>
                    <w:pStyle w:val="BodyText"/>
                    <w:spacing w:line="261" w:lineRule="auto"/>
                    <w:ind w:right="-4"/>
                  </w:pPr>
                  <w:bookmarkStart w:name="The rules in this article are not intend" w:id="563"/>
                  <w:bookmarkEnd w:id="563"/>
                  <w:r>
                    <w:rPr/>
                  </w:r>
                  <w:r>
                    <w:rPr/>
                    <w:t>The rules in this article are not intended to give the public a right of access to any record that they are not otherwise entitled to access. The rules do not create any right of access to sealed or confidential records.</w:t>
                  </w:r>
                </w:p>
              </w:txbxContent>
            </v:textbox>
            <w10:wrap type="none"/>
          </v:shape>
        </w:pict>
      </w:r>
      <w:r>
        <w:rPr/>
        <w:pict>
          <v:shape style="position:absolute;margin-left:299pt;margin-top:761.106628pt;width:14pt;height:15.3pt;mso-position-horizontal-relative:page;mso-position-vertical-relative:page;z-index:-1268008" type="#_x0000_t202" filled="false" stroked="false">
            <v:textbox inset="0,0,0,0">
              <w:txbxContent>
                <w:p>
                  <w:pPr>
                    <w:pStyle w:val="BodyText"/>
                  </w:pPr>
                  <w:r>
                    <w:rPr/>
                    <w:t>55</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3.762108pt;width:199.1pt;height:14.25pt;mso-position-horizontal-relative:page;mso-position-vertical-relative:page;z-index:-1267984" type="#_x0000_t202" filled="false" stroked="false">
            <v:textbox inset="0,0,0,0">
              <w:txbxContent>
                <w:p>
                  <w:pPr>
                    <w:spacing w:before="11"/>
                    <w:ind w:left="20" w:right="0" w:firstLine="0"/>
                    <w:jc w:val="left"/>
                    <w:rPr>
                      <w:i/>
                      <w:sz w:val="22"/>
                    </w:rPr>
                  </w:pPr>
                  <w:r>
                    <w:rPr>
                      <w:i/>
                      <w:sz w:val="22"/>
                    </w:rPr>
                    <w:t>Rule 8.80 adopted effective January 1, 2016.</w:t>
                  </w:r>
                </w:p>
              </w:txbxContent>
            </v:textbox>
            <w10:wrap type="none"/>
          </v:shape>
        </w:pict>
      </w:r>
      <w:r>
        <w:rPr/>
        <w:pict>
          <v:shape style="position:absolute;margin-left:231.679993pt;margin-top:103.762108pt;width:148.7pt;height:14.25pt;mso-position-horizontal-relative:page;mso-position-vertical-relative:page;z-index:-126796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33.762115pt;width:467.65pt;height:89.25pt;mso-position-horizontal-relative:page;mso-position-vertical-relative:page;z-index:-1267936" type="#_x0000_t202" filled="false" stroked="false">
            <v:textbox inset="0,0,0,0">
              <w:txbxContent>
                <w:p>
                  <w:pPr>
                    <w:spacing w:line="285" w:lineRule="auto" w:before="11"/>
                    <w:ind w:left="20" w:right="2" w:firstLine="0"/>
                    <w:jc w:val="left"/>
                    <w:rPr>
                      <w:sz w:val="22"/>
                    </w:rPr>
                  </w:pPr>
                  <w:r>
                    <w:rPr>
                      <w:sz w:val="22"/>
                    </w:rPr>
                    <w:t>The rules in this article acknowledge the benefits that electronic court records provide but attempt to limit the potential for unjustified intrusions into the privacy of individuals involved in litigation that can occur as a result of remote access to electronic court records. The proposed rules take into account the limited resources currently available in the appellate courts. It is contemplated that the rules may be modified to provide greater electronic access as the courts’ technical capabilities improve and with the knowledge</w:t>
                  </w:r>
                </w:p>
                <w:p>
                  <w:pPr>
                    <w:spacing w:line="248" w:lineRule="exact" w:before="0"/>
                    <w:ind w:left="20" w:right="0" w:firstLine="0"/>
                    <w:jc w:val="left"/>
                    <w:rPr>
                      <w:sz w:val="22"/>
                    </w:rPr>
                  </w:pPr>
                  <w:r>
                    <w:rPr>
                      <w:sz w:val="22"/>
                    </w:rPr>
                    <w:t>gained from the experience of the courts in providing electronic access under these rules.</w:t>
                  </w:r>
                </w:p>
              </w:txbxContent>
            </v:textbox>
            <w10:wrap type="none"/>
          </v:shape>
        </w:pict>
      </w:r>
      <w:r>
        <w:rPr/>
        <w:pict>
          <v:shape style="position:absolute;margin-left:71pt;margin-top:238.762115pt;width:424.3pt;height:14.25pt;mso-position-horizontal-relative:page;mso-position-vertical-relative:page;z-index:-1267912" type="#_x0000_t202" filled="false" stroked="false">
            <v:textbox inset="0,0,0,0">
              <w:txbxContent>
                <w:p>
                  <w:pPr>
                    <w:spacing w:before="11"/>
                    <w:ind w:left="20" w:right="0" w:firstLine="0"/>
                    <w:jc w:val="left"/>
                    <w:rPr>
                      <w:sz w:val="22"/>
                    </w:rPr>
                  </w:pPr>
                  <w:r>
                    <w:rPr>
                      <w:b/>
                      <w:sz w:val="22"/>
                    </w:rPr>
                    <w:t>Subdivision (c). </w:t>
                  </w:r>
                  <w:r>
                    <w:rPr>
                      <w:sz w:val="22"/>
                    </w:rPr>
                    <w:t>Rules 8.45–8.47 govern sealed and confidential records in the appellate courts.</w:t>
                  </w:r>
                </w:p>
              </w:txbxContent>
            </v:textbox>
            <w10:wrap type="none"/>
          </v:shape>
        </w:pict>
      </w:r>
      <w:r>
        <w:rPr/>
        <w:pict>
          <v:shape style="position:absolute;margin-left:71pt;margin-top:267.666626pt;width:172.4pt;height:15.3pt;mso-position-horizontal-relative:page;mso-position-vertical-relative:page;z-index:-1267888" type="#_x0000_t202" filled="false" stroked="false">
            <v:textbox inset="0,0,0,0">
              <w:txbxContent>
                <w:p>
                  <w:pPr>
                    <w:spacing w:before="10"/>
                    <w:ind w:left="20" w:right="0" w:firstLine="0"/>
                    <w:jc w:val="left"/>
                    <w:rPr>
                      <w:b/>
                      <w:sz w:val="24"/>
                    </w:rPr>
                  </w:pPr>
                  <w:bookmarkStart w:name="Rule 8.81.  Application and scope" w:id="564"/>
                  <w:bookmarkEnd w:id="564"/>
                  <w:r>
                    <w:rPr/>
                  </w:r>
                  <w:r>
                    <w:rPr>
                      <w:b/>
                      <w:sz w:val="24"/>
                    </w:rPr>
                    <w:t>Rule 8.81. Application and scope</w:t>
                  </w:r>
                </w:p>
              </w:txbxContent>
            </v:textbox>
            <w10:wrap type="none"/>
          </v:shape>
        </w:pict>
      </w:r>
      <w:r>
        <w:rPr/>
        <w:pict>
          <v:shape style="position:absolute;margin-left:71pt;margin-top:297.666626pt;width:15.95pt;height:15.3pt;mso-position-horizontal-relative:page;mso-position-vertical-relative:page;z-index:-1267864" type="#_x0000_t202" filled="false" stroked="false">
            <v:textbox inset="0,0,0,0">
              <w:txbxContent>
                <w:p>
                  <w:pPr>
                    <w:spacing w:before="10"/>
                    <w:ind w:left="20" w:right="0" w:firstLine="0"/>
                    <w:jc w:val="left"/>
                    <w:rPr>
                      <w:b/>
                      <w:sz w:val="24"/>
                    </w:rPr>
                  </w:pPr>
                  <w:bookmarkStart w:name="(a) Application" w:id="565"/>
                  <w:bookmarkEnd w:id="565"/>
                  <w:r>
                    <w:rPr/>
                  </w:r>
                  <w:r>
                    <w:rPr>
                      <w:b/>
                      <w:sz w:val="24"/>
                    </w:rPr>
                    <w:t>(a)</w:t>
                  </w:r>
                </w:p>
              </w:txbxContent>
            </v:textbox>
            <w10:wrap type="none"/>
          </v:shape>
        </w:pict>
      </w:r>
      <w:r>
        <w:rPr/>
        <w:pict>
          <v:shape style="position:absolute;margin-left:99.800003pt;margin-top:297.666626pt;width:62.05pt;height:15.3pt;mso-position-horizontal-relative:page;mso-position-vertical-relative:page;z-index:-1267840"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327.666626pt;width:432.75pt;height:15.3pt;mso-position-horizontal-relative:page;mso-position-vertical-relative:page;z-index:-1267816" type="#_x0000_t202" filled="false" stroked="false">
            <v:textbox inset="0,0,0,0">
              <w:txbxContent>
                <w:p>
                  <w:pPr>
                    <w:pStyle w:val="BodyText"/>
                  </w:pPr>
                  <w:bookmarkStart w:name="The rules in this article apply only to " w:id="566"/>
                  <w:bookmarkEnd w:id="566"/>
                  <w:r>
                    <w:rPr/>
                  </w:r>
                  <w:r>
                    <w:rPr/>
                    <w:t>The rules in this article apply only to records of the Supreme Court and Courts of Appeal.</w:t>
                  </w:r>
                </w:p>
              </w:txbxContent>
            </v:textbox>
            <w10:wrap type="none"/>
          </v:shape>
        </w:pict>
      </w:r>
      <w:r>
        <w:rPr/>
        <w:pict>
          <v:shape style="position:absolute;margin-left:71pt;margin-top:357.666626pt;width:16.650pt;height:15.3pt;mso-position-horizontal-relative:page;mso-position-vertical-relative:page;z-index:-1267792" type="#_x0000_t202" filled="false" stroked="false">
            <v:textbox inset="0,0,0,0">
              <w:txbxContent>
                <w:p>
                  <w:pPr>
                    <w:spacing w:before="10"/>
                    <w:ind w:left="20" w:right="0" w:firstLine="0"/>
                    <w:jc w:val="left"/>
                    <w:rPr>
                      <w:b/>
                      <w:sz w:val="24"/>
                    </w:rPr>
                  </w:pPr>
                  <w:bookmarkStart w:name="(b) Access by parties and attorneys" w:id="567"/>
                  <w:bookmarkEnd w:id="567"/>
                  <w:r>
                    <w:rPr/>
                  </w:r>
                  <w:r>
                    <w:rPr>
                      <w:b/>
                      <w:sz w:val="24"/>
                    </w:rPr>
                    <w:t>(b)</w:t>
                  </w:r>
                </w:p>
              </w:txbxContent>
            </v:textbox>
            <w10:wrap type="none"/>
          </v:shape>
        </w:pict>
      </w:r>
      <w:r>
        <w:rPr/>
        <w:pict>
          <v:shape style="position:absolute;margin-left:99.800003pt;margin-top:357.666626pt;width:163.25pt;height:15.3pt;mso-position-horizontal-relative:page;mso-position-vertical-relative:page;z-index:-1267768" type="#_x0000_t202" filled="false" stroked="false">
            <v:textbox inset="0,0,0,0">
              <w:txbxContent>
                <w:p>
                  <w:pPr>
                    <w:spacing w:before="10"/>
                    <w:ind w:left="20" w:right="0" w:firstLine="0"/>
                    <w:jc w:val="left"/>
                    <w:rPr>
                      <w:b/>
                      <w:sz w:val="24"/>
                    </w:rPr>
                  </w:pPr>
                  <w:r>
                    <w:rPr>
                      <w:b/>
                      <w:sz w:val="24"/>
                    </w:rPr>
                    <w:t>Access by parties and attorneys</w:t>
                  </w:r>
                </w:p>
              </w:txbxContent>
            </v:textbox>
            <w10:wrap type="none"/>
          </v:shape>
        </w:pict>
      </w:r>
      <w:r>
        <w:rPr/>
        <w:pict>
          <v:shape style="position:absolute;margin-left:99.800003pt;margin-top:387.666626pt;width:420.5pt;height:45.3pt;mso-position-horizontal-relative:page;mso-position-vertical-relative:page;z-index:-1267744" type="#_x0000_t202" filled="false" stroked="false">
            <v:textbox inset="0,0,0,0">
              <w:txbxContent>
                <w:p>
                  <w:pPr>
                    <w:pStyle w:val="BodyText"/>
                    <w:spacing w:line="261" w:lineRule="auto"/>
                    <w:ind w:right="-2"/>
                  </w:pPr>
                  <w:bookmarkStart w:name="The rules in this article apply only to " w:id="568"/>
                  <w:bookmarkEnd w:id="568"/>
                  <w:r>
                    <w:rPr/>
                  </w:r>
                  <w:r>
                    <w:rPr/>
                    <w:t>The rules in this article apply only to access to court records by the public. They do not limit access to court records by a party to an action or proceeding, by the attorney of a party, or by other persons or entities that are entitled to access by statute or rule.</w:t>
                  </w:r>
                </w:p>
              </w:txbxContent>
            </v:textbox>
            <w10:wrap type="none"/>
          </v:shape>
        </w:pict>
      </w:r>
      <w:r>
        <w:rPr/>
        <w:pict>
          <v:shape style="position:absolute;margin-left:71pt;margin-top:448.762115pt;width:199.1pt;height:14.25pt;mso-position-horizontal-relative:page;mso-position-vertical-relative:page;z-index:-1267720" type="#_x0000_t202" filled="false" stroked="false">
            <v:textbox inset="0,0,0,0">
              <w:txbxContent>
                <w:p>
                  <w:pPr>
                    <w:spacing w:before="11"/>
                    <w:ind w:left="20" w:right="0" w:firstLine="0"/>
                    <w:jc w:val="left"/>
                    <w:rPr>
                      <w:i/>
                      <w:sz w:val="22"/>
                    </w:rPr>
                  </w:pPr>
                  <w:r>
                    <w:rPr>
                      <w:i/>
                      <w:sz w:val="22"/>
                    </w:rPr>
                    <w:t>Rule 8.81 adopted effective January 1, 2016.</w:t>
                  </w:r>
                </w:p>
              </w:txbxContent>
            </v:textbox>
            <w10:wrap type="none"/>
          </v:shape>
        </w:pict>
      </w:r>
      <w:r>
        <w:rPr/>
        <w:pict>
          <v:shape style="position:absolute;margin-left:71pt;margin-top:477.666626pt;width:115.1pt;height:15.3pt;mso-position-horizontal-relative:page;mso-position-vertical-relative:page;z-index:-1267696" type="#_x0000_t202" filled="false" stroked="false">
            <v:textbox inset="0,0,0,0">
              <w:txbxContent>
                <w:p>
                  <w:pPr>
                    <w:spacing w:before="10"/>
                    <w:ind w:left="20" w:right="0" w:firstLine="0"/>
                    <w:jc w:val="left"/>
                    <w:rPr>
                      <w:b/>
                      <w:sz w:val="24"/>
                    </w:rPr>
                  </w:pPr>
                  <w:bookmarkStart w:name="Rule 8.82.  Definitions" w:id="569"/>
                  <w:bookmarkEnd w:id="569"/>
                  <w:r>
                    <w:rPr/>
                  </w:r>
                  <w:r>
                    <w:rPr>
                      <w:b/>
                      <w:sz w:val="24"/>
                    </w:rPr>
                    <w:t>Rule 8.82.</w:t>
                  </w:r>
                  <w:r>
                    <w:rPr>
                      <w:b/>
                      <w:spacing w:val="55"/>
                      <w:sz w:val="24"/>
                    </w:rPr>
                    <w:t> </w:t>
                  </w:r>
                  <w:r>
                    <w:rPr>
                      <w:b/>
                      <w:sz w:val="24"/>
                    </w:rPr>
                    <w:t>Definitions</w:t>
                  </w:r>
                </w:p>
              </w:txbxContent>
            </v:textbox>
            <w10:wrap type="none"/>
          </v:shape>
        </w:pict>
      </w:r>
      <w:r>
        <w:rPr/>
        <w:pict>
          <v:shape style="position:absolute;margin-left:71pt;margin-top:507.666626pt;width:263.4pt;height:15.3pt;mso-position-horizontal-relative:page;mso-position-vertical-relative:page;z-index:-1267672" type="#_x0000_t202" filled="false" stroked="false">
            <v:textbox inset="0,0,0,0">
              <w:txbxContent>
                <w:p>
                  <w:pPr>
                    <w:pStyle w:val="BodyText"/>
                  </w:pPr>
                  <w:r>
                    <w:rPr/>
                    <w:t>As used in this article, the following definitions apply:</w:t>
                  </w:r>
                </w:p>
              </w:txbxContent>
            </v:textbox>
            <w10:wrap type="none"/>
          </v:shape>
        </w:pict>
      </w:r>
      <w:r>
        <w:rPr/>
        <w:pict>
          <v:shape style="position:absolute;margin-left:71pt;margin-top:537.666626pt;width:15.95pt;height:15.3pt;mso-position-horizontal-relative:page;mso-position-vertical-relative:page;z-index:-1267648" type="#_x0000_t202" filled="false" stroked="false">
            <v:textbox inset="0,0,0,0">
              <w:txbxContent>
                <w:p>
                  <w:pPr>
                    <w:pStyle w:val="BodyText"/>
                  </w:pPr>
                  <w:r>
                    <w:rPr/>
                    <w:t>(1)</w:t>
                  </w:r>
                </w:p>
              </w:txbxContent>
            </v:textbox>
            <w10:wrap type="none"/>
          </v:shape>
        </w:pict>
      </w:r>
      <w:r>
        <w:rPr/>
        <w:pict>
          <v:shape style="position:absolute;margin-left:99.800003pt;margin-top:537.666626pt;width:434.05pt;height:60.3pt;mso-position-horizontal-relative:page;mso-position-vertical-relative:page;z-index:-1267624" type="#_x0000_t202" filled="false" stroked="false">
            <v:textbox inset="0,0,0,0">
              <w:txbxContent>
                <w:p>
                  <w:pPr>
                    <w:pStyle w:val="BodyText"/>
                    <w:spacing w:line="261" w:lineRule="auto"/>
                    <w:ind w:right="17"/>
                    <w:jc w:val="both"/>
                  </w:pPr>
                  <w:r>
                    <w:rPr/>
                    <w:t>“Court record” is any document, paper, exhibit, transcript, or other thing filed in an action or proceeding; any order, judgment, or opinion of the court; and any court minutes, index, register of actions, or docket. The term does not include the personal notes or preliminary memoranda of justices, judges, or other judicial branch personnel.</w:t>
                  </w:r>
                </w:p>
              </w:txbxContent>
            </v:textbox>
            <w10:wrap type="none"/>
          </v:shape>
        </w:pict>
      </w:r>
      <w:r>
        <w:rPr/>
        <w:pict>
          <v:shape style="position:absolute;margin-left:71pt;margin-top:612.666626pt;width:15.95pt;height:15.3pt;mso-position-horizontal-relative:page;mso-position-vertical-relative:page;z-index:-1267600" type="#_x0000_t202" filled="false" stroked="false">
            <v:textbox inset="0,0,0,0">
              <w:txbxContent>
                <w:p>
                  <w:pPr>
                    <w:pStyle w:val="BodyText"/>
                  </w:pPr>
                  <w:r>
                    <w:rPr/>
                    <w:t>(2)</w:t>
                  </w:r>
                </w:p>
              </w:txbxContent>
            </v:textbox>
            <w10:wrap type="none"/>
          </v:shape>
        </w:pict>
      </w:r>
      <w:r>
        <w:rPr/>
        <w:pict>
          <v:shape style="position:absolute;margin-left:99.800003pt;margin-top:612.666626pt;width:438.05pt;height:45.3pt;mso-position-horizontal-relative:page;mso-position-vertical-relative:page;z-index:-1267576" type="#_x0000_t202" filled="false" stroked="false">
            <v:textbox inset="0,0,0,0">
              <w:txbxContent>
                <w:p>
                  <w:pPr>
                    <w:pStyle w:val="BodyText"/>
                    <w:spacing w:line="261" w:lineRule="auto"/>
                    <w:ind w:right="17"/>
                    <w:jc w:val="both"/>
                  </w:pPr>
                  <w:r>
                    <w:rPr/>
                    <w:t>“Electronic record” is a court record that requires the use of an electronic device to access. The term includes both a record that has been filed electronically and an electronic copy or version of a record that was filed in paper form.</w:t>
                  </w:r>
                </w:p>
              </w:txbxContent>
            </v:textbox>
            <w10:wrap type="none"/>
          </v:shape>
        </w:pict>
      </w:r>
      <w:r>
        <w:rPr/>
        <w:pict>
          <v:shape style="position:absolute;margin-left:71pt;margin-top:672.666626pt;width:15.95pt;height:15.3pt;mso-position-horizontal-relative:page;mso-position-vertical-relative:page;z-index:-1267552" type="#_x0000_t202" filled="false" stroked="false">
            <v:textbox inset="0,0,0,0">
              <w:txbxContent>
                <w:p>
                  <w:pPr>
                    <w:pStyle w:val="BodyText"/>
                  </w:pPr>
                  <w:r>
                    <w:rPr/>
                    <w:t>(3)</w:t>
                  </w:r>
                </w:p>
              </w:txbxContent>
            </v:textbox>
            <w10:wrap type="none"/>
          </v:shape>
        </w:pict>
      </w:r>
      <w:r>
        <w:rPr/>
        <w:pict>
          <v:shape style="position:absolute;margin-left:99.800003pt;margin-top:672.666626pt;width:407.2pt;height:30.3pt;mso-position-horizontal-relative:page;mso-position-vertical-relative:page;z-index:-1267528" type="#_x0000_t202" filled="false" stroked="false">
            <v:textbox inset="0,0,0,0">
              <w:txbxContent>
                <w:p>
                  <w:pPr>
                    <w:pStyle w:val="BodyText"/>
                    <w:spacing w:line="261" w:lineRule="auto"/>
                    <w:ind w:right="-1"/>
                  </w:pPr>
                  <w:r>
                    <w:rPr/>
                    <w:t>“The public” means an individual, a group, or an entity, including print or electronic media, or the representative of an individual, a group, or an entity.</w:t>
                  </w:r>
                </w:p>
              </w:txbxContent>
            </v:textbox>
            <w10:wrap type="none"/>
          </v:shape>
        </w:pict>
      </w:r>
      <w:r>
        <w:rPr/>
        <w:pict>
          <v:shape style="position:absolute;margin-left:299pt;margin-top:761.106628pt;width:14pt;height:15.3pt;mso-position-horizontal-relative:page;mso-position-vertical-relative:page;z-index:-1267504" type="#_x0000_t202" filled="false" stroked="false">
            <v:textbox inset="0,0,0,0">
              <w:txbxContent>
                <w:p>
                  <w:pPr>
                    <w:pStyle w:val="BodyText"/>
                  </w:pPr>
                  <w:r>
                    <w:rPr/>
                    <w:t>56</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2.666641pt;width:15.95pt;height:15.3pt;mso-position-horizontal-relative:page;mso-position-vertical-relative:page;z-index:-1267480" type="#_x0000_t202" filled="false" stroked="false">
            <v:textbox inset="0,0,0,0">
              <w:txbxContent>
                <w:p>
                  <w:pPr>
                    <w:pStyle w:val="BodyText"/>
                  </w:pPr>
                  <w:r>
                    <w:rPr/>
                    <w:t>(4)</w:t>
                  </w:r>
                </w:p>
              </w:txbxContent>
            </v:textbox>
            <w10:wrap type="none"/>
          </v:shape>
        </w:pict>
      </w:r>
      <w:r>
        <w:rPr/>
        <w:pict>
          <v:shape style="position:absolute;margin-left:99.800003pt;margin-top:72.666641pt;width:439pt;height:45.3pt;mso-position-horizontal-relative:page;mso-position-vertical-relative:page;z-index:-1267456" type="#_x0000_t202" filled="false" stroked="false">
            <v:textbox inset="0,0,0,0">
              <w:txbxContent>
                <w:p>
                  <w:pPr>
                    <w:pStyle w:val="BodyText"/>
                    <w:spacing w:line="261" w:lineRule="auto"/>
                    <w:ind w:right="-4"/>
                  </w:pPr>
                  <w:r>
                    <w:rPr/>
                    <w:t>“Electronic access” means computer access to court records available to the public through both public terminals at the courthouse and remotely, unless otherwise specified in the rules in this article.</w:t>
                  </w:r>
                </w:p>
              </w:txbxContent>
            </v:textbox>
            <w10:wrap type="none"/>
          </v:shape>
        </w:pict>
      </w:r>
      <w:r>
        <w:rPr/>
        <w:pict>
          <v:shape style="position:absolute;margin-left:71pt;margin-top:132.666641pt;width:15.95pt;height:15.3pt;mso-position-horizontal-relative:page;mso-position-vertical-relative:page;z-index:-1267432" type="#_x0000_t202" filled="false" stroked="false">
            <v:textbox inset="0,0,0,0">
              <w:txbxContent>
                <w:p>
                  <w:pPr>
                    <w:pStyle w:val="BodyText"/>
                  </w:pPr>
                  <w:r>
                    <w:rPr/>
                    <w:t>(5)</w:t>
                  </w:r>
                </w:p>
              </w:txbxContent>
            </v:textbox>
            <w10:wrap type="none"/>
          </v:shape>
        </w:pict>
      </w:r>
      <w:r>
        <w:rPr/>
        <w:pict>
          <v:shape style="position:absolute;margin-left:99.800003pt;margin-top:132.666641pt;width:433.5pt;height:45.3pt;mso-position-horizontal-relative:page;mso-position-vertical-relative:page;z-index:-1267408" type="#_x0000_t202" filled="false" stroked="false">
            <v:textbox inset="0,0,0,0">
              <w:txbxContent>
                <w:p>
                  <w:pPr>
                    <w:pStyle w:val="BodyText"/>
                    <w:spacing w:line="261" w:lineRule="auto"/>
                    <w:ind w:right="-1"/>
                  </w:pPr>
                  <w:r>
                    <w:rPr/>
                    <w:t>Providing electronic access to electronic records “to the extent it is feasible to do so” means that electronic access must be provided to the extent the court determines it has the resources and technical capacity to do so.</w:t>
                  </w:r>
                </w:p>
              </w:txbxContent>
            </v:textbox>
            <w10:wrap type="none"/>
          </v:shape>
        </w:pict>
      </w:r>
      <w:r>
        <w:rPr/>
        <w:pict>
          <v:shape style="position:absolute;margin-left:71pt;margin-top:192.666641pt;width:15.95pt;height:15.3pt;mso-position-horizontal-relative:page;mso-position-vertical-relative:page;z-index:-1267384" type="#_x0000_t202" filled="false" stroked="false">
            <v:textbox inset="0,0,0,0">
              <w:txbxContent>
                <w:p>
                  <w:pPr>
                    <w:pStyle w:val="BodyText"/>
                  </w:pPr>
                  <w:r>
                    <w:rPr/>
                    <w:t>(6)</w:t>
                  </w:r>
                </w:p>
              </w:txbxContent>
            </v:textbox>
            <w10:wrap type="none"/>
          </v:shape>
        </w:pict>
      </w:r>
      <w:r>
        <w:rPr/>
        <w:pict>
          <v:shape style="position:absolute;margin-left:99.800003pt;margin-top:192.666641pt;width:430.9pt;height:30.3pt;mso-position-horizontal-relative:page;mso-position-vertical-relative:page;z-index:-1267360" type="#_x0000_t202" filled="false" stroked="false">
            <v:textbox inset="0,0,0,0">
              <w:txbxContent>
                <w:p>
                  <w:pPr>
                    <w:pStyle w:val="BodyText"/>
                    <w:spacing w:line="261" w:lineRule="auto"/>
                    <w:ind w:right="17"/>
                  </w:pPr>
                  <w:r>
                    <w:rPr/>
                    <w:t>“Bulk distribution” means distribution of multiple electronic records that is not done on a case-by-case basis.</w:t>
                  </w:r>
                </w:p>
              </w:txbxContent>
            </v:textbox>
            <w10:wrap type="none"/>
          </v:shape>
        </w:pict>
      </w:r>
      <w:r>
        <w:rPr/>
        <w:pict>
          <v:shape style="position:absolute;margin-left:71pt;margin-top:238.762115pt;width:199.1pt;height:14.25pt;mso-position-horizontal-relative:page;mso-position-vertical-relative:page;z-index:-1267336" type="#_x0000_t202" filled="false" stroked="false">
            <v:textbox inset="0,0,0,0">
              <w:txbxContent>
                <w:p>
                  <w:pPr>
                    <w:spacing w:before="11"/>
                    <w:ind w:left="20" w:right="0" w:firstLine="0"/>
                    <w:jc w:val="left"/>
                    <w:rPr>
                      <w:i/>
                      <w:sz w:val="22"/>
                    </w:rPr>
                  </w:pPr>
                  <w:r>
                    <w:rPr>
                      <w:i/>
                      <w:sz w:val="22"/>
                    </w:rPr>
                    <w:t>Rule 8.82 adopted effective January 1, 2016.</w:t>
                  </w:r>
                </w:p>
              </w:txbxContent>
            </v:textbox>
            <w10:wrap type="none"/>
          </v:shape>
        </w:pict>
      </w:r>
      <w:r>
        <w:rPr/>
        <w:pict>
          <v:shape style="position:absolute;margin-left:71pt;margin-top:267.666626pt;width:125.9pt;height:15.3pt;mso-position-horizontal-relative:page;mso-position-vertical-relative:page;z-index:-1267312" type="#_x0000_t202" filled="false" stroked="false">
            <v:textbox inset="0,0,0,0">
              <w:txbxContent>
                <w:p>
                  <w:pPr>
                    <w:spacing w:before="10"/>
                    <w:ind w:left="20" w:right="0" w:firstLine="0"/>
                    <w:jc w:val="left"/>
                    <w:rPr>
                      <w:b/>
                      <w:sz w:val="24"/>
                    </w:rPr>
                  </w:pPr>
                  <w:bookmarkStart w:name="Rule 8.83.  Public access" w:id="570"/>
                  <w:bookmarkEnd w:id="570"/>
                  <w:r>
                    <w:rPr/>
                  </w:r>
                  <w:r>
                    <w:rPr>
                      <w:b/>
                      <w:sz w:val="24"/>
                    </w:rPr>
                    <w:t>Rule 8.83. Public access</w:t>
                  </w:r>
                </w:p>
              </w:txbxContent>
            </v:textbox>
            <w10:wrap type="none"/>
          </v:shape>
        </w:pict>
      </w:r>
      <w:r>
        <w:rPr/>
        <w:pict>
          <v:shape style="position:absolute;margin-left:71pt;margin-top:297.666626pt;width:15.95pt;height:15.3pt;mso-position-horizontal-relative:page;mso-position-vertical-relative:page;z-index:-1267288" type="#_x0000_t202" filled="false" stroked="false">
            <v:textbox inset="0,0,0,0">
              <w:txbxContent>
                <w:p>
                  <w:pPr>
                    <w:spacing w:before="10"/>
                    <w:ind w:left="20" w:right="0" w:firstLine="0"/>
                    <w:jc w:val="left"/>
                    <w:rPr>
                      <w:b/>
                      <w:sz w:val="24"/>
                    </w:rPr>
                  </w:pPr>
                  <w:bookmarkStart w:name="(a) General right of access" w:id="571"/>
                  <w:bookmarkEnd w:id="571"/>
                  <w:r>
                    <w:rPr/>
                  </w:r>
                  <w:r>
                    <w:rPr>
                      <w:b/>
                      <w:sz w:val="24"/>
                    </w:rPr>
                    <w:t>(a)</w:t>
                  </w:r>
                </w:p>
              </w:txbxContent>
            </v:textbox>
            <w10:wrap type="none"/>
          </v:shape>
        </w:pict>
      </w:r>
      <w:r>
        <w:rPr/>
        <w:pict>
          <v:shape style="position:absolute;margin-left:99.800003pt;margin-top:297.666626pt;width:118.85pt;height:15.3pt;mso-position-horizontal-relative:page;mso-position-vertical-relative:page;z-index:-1267264" type="#_x0000_t202" filled="false" stroked="false">
            <v:textbox inset="0,0,0,0">
              <w:txbxContent>
                <w:p>
                  <w:pPr>
                    <w:spacing w:before="10"/>
                    <w:ind w:left="20" w:right="0" w:firstLine="0"/>
                    <w:jc w:val="left"/>
                    <w:rPr>
                      <w:b/>
                      <w:sz w:val="24"/>
                    </w:rPr>
                  </w:pPr>
                  <w:r>
                    <w:rPr>
                      <w:b/>
                      <w:sz w:val="24"/>
                    </w:rPr>
                    <w:t>General right of access</w:t>
                  </w:r>
                </w:p>
              </w:txbxContent>
            </v:textbox>
            <w10:wrap type="none"/>
          </v:shape>
        </w:pict>
      </w:r>
      <w:r>
        <w:rPr/>
        <w:pict>
          <v:shape style="position:absolute;margin-left:99.800003pt;margin-top:327.666626pt;width:409.7pt;height:30.3pt;mso-position-horizontal-relative:page;mso-position-vertical-relative:page;z-index:-1267240" type="#_x0000_t202" filled="false" stroked="false">
            <v:textbox inset="0,0,0,0">
              <w:txbxContent>
                <w:p>
                  <w:pPr>
                    <w:pStyle w:val="BodyText"/>
                    <w:spacing w:line="261" w:lineRule="auto"/>
                    <w:ind w:right="-4"/>
                  </w:pPr>
                  <w:bookmarkStart w:name="All electronic records must be made reas" w:id="572"/>
                  <w:bookmarkEnd w:id="572"/>
                  <w:r>
                    <w:rPr/>
                  </w:r>
                  <w:r>
                    <w:rPr/>
                    <w:t>All electronic records must be made reasonably available to the public in some form, whether in electronic or in paper form, except sealed or confidential records.</w:t>
                  </w:r>
                </w:p>
              </w:txbxContent>
            </v:textbox>
            <w10:wrap type="none"/>
          </v:shape>
        </w:pict>
      </w:r>
      <w:r>
        <w:rPr/>
        <w:pict>
          <v:shape style="position:absolute;margin-left:71pt;margin-top:372.666626pt;width:16.650pt;height:15.3pt;mso-position-horizontal-relative:page;mso-position-vertical-relative:page;z-index:-1267216" type="#_x0000_t202" filled="false" stroked="false">
            <v:textbox inset="0,0,0,0">
              <w:txbxContent>
                <w:p>
                  <w:pPr>
                    <w:spacing w:before="10"/>
                    <w:ind w:left="20" w:right="0" w:firstLine="0"/>
                    <w:jc w:val="left"/>
                    <w:rPr>
                      <w:b/>
                      <w:sz w:val="24"/>
                    </w:rPr>
                  </w:pPr>
                  <w:bookmarkStart w:name="(b) Electronic access required to extent" w:id="573"/>
                  <w:bookmarkEnd w:id="573"/>
                  <w:r>
                    <w:rPr/>
                  </w:r>
                  <w:r>
                    <w:rPr>
                      <w:b/>
                      <w:sz w:val="24"/>
                    </w:rPr>
                    <w:t>(b)</w:t>
                  </w:r>
                </w:p>
              </w:txbxContent>
            </v:textbox>
            <w10:wrap type="none"/>
          </v:shape>
        </w:pict>
      </w:r>
      <w:r>
        <w:rPr/>
        <w:pict>
          <v:shape style="position:absolute;margin-left:99.800003pt;margin-top:372.666626pt;width:225.55pt;height:15.3pt;mso-position-horizontal-relative:page;mso-position-vertical-relative:page;z-index:-1267192" type="#_x0000_t202" filled="false" stroked="false">
            <v:textbox inset="0,0,0,0">
              <w:txbxContent>
                <w:p>
                  <w:pPr>
                    <w:spacing w:before="10"/>
                    <w:ind w:left="20" w:right="0" w:firstLine="0"/>
                    <w:jc w:val="left"/>
                    <w:rPr>
                      <w:b/>
                      <w:sz w:val="24"/>
                    </w:rPr>
                  </w:pPr>
                  <w:r>
                    <w:rPr>
                      <w:b/>
                      <w:sz w:val="24"/>
                    </w:rPr>
                    <w:t>Electronic access required to extent feasible</w:t>
                  </w:r>
                </w:p>
              </w:txbxContent>
            </v:textbox>
            <w10:wrap type="none"/>
          </v:shape>
        </w:pict>
      </w:r>
      <w:r>
        <w:rPr/>
        <w:pict>
          <v:shape style="position:absolute;margin-left:99.800003pt;margin-top:402.666626pt;width:15.95pt;height:15.3pt;mso-position-horizontal-relative:page;mso-position-vertical-relative:page;z-index:-1267168" type="#_x0000_t202" filled="false" stroked="false">
            <v:textbox inset="0,0,0,0">
              <w:txbxContent>
                <w:p>
                  <w:pPr>
                    <w:pStyle w:val="BodyText"/>
                  </w:pPr>
                  <w:bookmarkStart w:name="(1) Electronic access, both remote and a" w:id="574"/>
                  <w:bookmarkEnd w:id="574"/>
                  <w:r>
                    <w:rPr/>
                  </w:r>
                  <w:r>
                    <w:rPr/>
                    <w:t>(1)</w:t>
                  </w:r>
                </w:p>
              </w:txbxContent>
            </v:textbox>
            <w10:wrap type="none"/>
          </v:shape>
        </w:pict>
      </w:r>
      <w:r>
        <w:rPr/>
        <w:pict>
          <v:shape style="position:absolute;margin-left:128.600006pt;margin-top:402.666626pt;width:382.6pt;height:45.3pt;mso-position-horizontal-relative:page;mso-position-vertical-relative:page;z-index:-1267144" type="#_x0000_t202" filled="false" stroked="false">
            <v:textbox inset="0,0,0,0">
              <w:txbxContent>
                <w:p>
                  <w:pPr>
                    <w:pStyle w:val="BodyText"/>
                    <w:spacing w:line="261" w:lineRule="auto"/>
                    <w:ind w:right="1"/>
                  </w:pPr>
                  <w:r>
                    <w:rPr/>
                    <w:t>Electronic access, both remote and at the courthouse, will be provided to the following court records, except sealed or confidential records, to the extent it is feasible to do so:</w:t>
                  </w:r>
                </w:p>
              </w:txbxContent>
            </v:textbox>
            <w10:wrap type="none"/>
          </v:shape>
        </w:pict>
      </w:r>
      <w:r>
        <w:rPr/>
        <w:pict>
          <v:shape style="position:absolute;margin-left:128.600006pt;margin-top:462.666626pt;width:18.55pt;height:15.3pt;mso-position-horizontal-relative:page;mso-position-vertical-relative:page;z-index:-1267120" type="#_x0000_t202" filled="false" stroked="false">
            <v:textbox inset="0,0,0,0">
              <w:txbxContent>
                <w:p>
                  <w:pPr>
                    <w:pStyle w:val="BodyText"/>
                  </w:pPr>
                  <w:bookmarkStart w:name="(A) Dockets or registers of actions;" w:id="575"/>
                  <w:bookmarkEnd w:id="575"/>
                  <w:r>
                    <w:rPr/>
                  </w:r>
                  <w:r>
                    <w:rPr/>
                    <w:t>(A)</w:t>
                  </w:r>
                </w:p>
              </w:txbxContent>
            </v:textbox>
            <w10:wrap type="none"/>
          </v:shape>
        </w:pict>
      </w:r>
      <w:r>
        <w:rPr/>
        <w:pict>
          <v:shape style="position:absolute;margin-left:157.399994pt;margin-top:462.666626pt;width:151.35pt;height:15.3pt;mso-position-horizontal-relative:page;mso-position-vertical-relative:page;z-index:-1267096" type="#_x0000_t202" filled="false" stroked="false">
            <v:textbox inset="0,0,0,0">
              <w:txbxContent>
                <w:p>
                  <w:pPr>
                    <w:pStyle w:val="BodyText"/>
                  </w:pPr>
                  <w:r>
                    <w:rPr/>
                    <w:t>Dockets or registers of actions;</w:t>
                  </w:r>
                </w:p>
              </w:txbxContent>
            </v:textbox>
            <w10:wrap type="none"/>
          </v:shape>
        </w:pict>
      </w:r>
      <w:r>
        <w:rPr/>
        <w:pict>
          <v:shape style="position:absolute;margin-left:128.600006pt;margin-top:492.666626pt;width:17.75pt;height:15.3pt;mso-position-horizontal-relative:page;mso-position-vertical-relative:page;z-index:-1267072" type="#_x0000_t202" filled="false" stroked="false">
            <v:textbox inset="0,0,0,0">
              <w:txbxContent>
                <w:p>
                  <w:pPr>
                    <w:pStyle w:val="BodyText"/>
                  </w:pPr>
                  <w:bookmarkStart w:name="(B) Calendars;" w:id="576"/>
                  <w:bookmarkEnd w:id="576"/>
                  <w:r>
                    <w:rPr/>
                  </w:r>
                  <w:r>
                    <w:rPr/>
                    <w:t>(B)</w:t>
                  </w:r>
                </w:p>
              </w:txbxContent>
            </v:textbox>
            <w10:wrap type="none"/>
          </v:shape>
        </w:pict>
      </w:r>
      <w:r>
        <w:rPr/>
        <w:pict>
          <v:shape style="position:absolute;margin-left:157.399994pt;margin-top:492.666626pt;width:53.2pt;height:15.3pt;mso-position-horizontal-relative:page;mso-position-vertical-relative:page;z-index:-1267048" type="#_x0000_t202" filled="false" stroked="false">
            <v:textbox inset="0,0,0,0">
              <w:txbxContent>
                <w:p>
                  <w:pPr>
                    <w:pStyle w:val="BodyText"/>
                  </w:pPr>
                  <w:r>
                    <w:rPr/>
                    <w:t>Calendars;</w:t>
                  </w:r>
                </w:p>
              </w:txbxContent>
            </v:textbox>
            <w10:wrap type="none"/>
          </v:shape>
        </w:pict>
      </w:r>
      <w:r>
        <w:rPr/>
        <w:pict>
          <v:shape style="position:absolute;margin-left:128.600006pt;margin-top:522.666626pt;width:17.95pt;height:15.3pt;mso-position-horizontal-relative:page;mso-position-vertical-relative:page;z-index:-1267024" type="#_x0000_t202" filled="false" stroked="false">
            <v:textbox inset="0,0,0,0">
              <w:txbxContent>
                <w:p>
                  <w:pPr>
                    <w:pStyle w:val="BodyText"/>
                  </w:pPr>
                  <w:bookmarkStart w:name="(C) Opinions; and" w:id="577"/>
                  <w:bookmarkEnd w:id="577"/>
                  <w:r>
                    <w:rPr/>
                  </w:r>
                  <w:r>
                    <w:rPr/>
                    <w:t>(C)</w:t>
                  </w:r>
                </w:p>
              </w:txbxContent>
            </v:textbox>
            <w10:wrap type="none"/>
          </v:shape>
        </w:pict>
      </w:r>
      <w:r>
        <w:rPr/>
        <w:pict>
          <v:shape style="position:absolute;margin-left:157.399994pt;margin-top:522.666626pt;width:69.650pt;height:15.3pt;mso-position-horizontal-relative:page;mso-position-vertical-relative:page;z-index:-1267000" type="#_x0000_t202" filled="false" stroked="false">
            <v:textbox inset="0,0,0,0">
              <w:txbxContent>
                <w:p>
                  <w:pPr>
                    <w:pStyle w:val="BodyText"/>
                  </w:pPr>
                  <w:r>
                    <w:rPr/>
                    <w:t>Opinions; and</w:t>
                  </w:r>
                </w:p>
              </w:txbxContent>
            </v:textbox>
            <w10:wrap type="none"/>
          </v:shape>
        </w:pict>
      </w:r>
      <w:r>
        <w:rPr/>
        <w:pict>
          <v:shape style="position:absolute;margin-left:128.600006pt;margin-top:552.666626pt;width:18.55pt;height:15.3pt;mso-position-horizontal-relative:page;mso-position-vertical-relative:page;z-index:-1266976" type="#_x0000_t202" filled="false" stroked="false">
            <v:textbox inset="0,0,0,0">
              <w:txbxContent>
                <w:p>
                  <w:pPr>
                    <w:pStyle w:val="BodyText"/>
                  </w:pPr>
                  <w:bookmarkStart w:name="(D) The following Supreme Court records:" w:id="578"/>
                  <w:bookmarkEnd w:id="578"/>
                  <w:r>
                    <w:rPr/>
                  </w:r>
                  <w:r>
                    <w:rPr/>
                    <w:t>(D)</w:t>
                  </w:r>
                </w:p>
              </w:txbxContent>
            </v:textbox>
            <w10:wrap type="none"/>
          </v:shape>
        </w:pict>
      </w:r>
      <w:r>
        <w:rPr/>
        <w:pict>
          <v:shape style="position:absolute;margin-left:157.399994pt;margin-top:552.666626pt;width:187.8pt;height:15.3pt;mso-position-horizontal-relative:page;mso-position-vertical-relative:page;z-index:-1266952" type="#_x0000_t202" filled="false" stroked="false">
            <v:textbox inset="0,0,0,0">
              <w:txbxContent>
                <w:p>
                  <w:pPr>
                    <w:pStyle w:val="BodyText"/>
                  </w:pPr>
                  <w:r>
                    <w:rPr/>
                    <w:t>The following Supreme Court records:</w:t>
                  </w:r>
                </w:p>
              </w:txbxContent>
            </v:textbox>
            <w10:wrap type="none"/>
          </v:shape>
        </w:pict>
      </w:r>
      <w:r>
        <w:rPr/>
        <w:pict>
          <v:shape style="position:absolute;margin-left:157.399994pt;margin-top:582.666626pt;width:8.35pt;height:15.3pt;mso-position-horizontal-relative:page;mso-position-vertical-relative:page;z-index:-1266928" type="#_x0000_t202" filled="false" stroked="false">
            <v:textbox inset="0,0,0,0">
              <w:txbxContent>
                <w:p>
                  <w:pPr>
                    <w:pStyle w:val="BodyText"/>
                  </w:pPr>
                  <w:bookmarkStart w:name="i. Results from the most recent Supreme " w:id="579"/>
                  <w:bookmarkEnd w:id="579"/>
                  <w:r>
                    <w:rPr/>
                  </w:r>
                  <w:r>
                    <w:rPr/>
                    <w:t>i.</w:t>
                  </w:r>
                </w:p>
              </w:txbxContent>
            </v:textbox>
            <w10:wrap type="none"/>
          </v:shape>
        </w:pict>
      </w:r>
      <w:r>
        <w:rPr/>
        <w:pict>
          <v:shape style="position:absolute;margin-left:186.199997pt;margin-top:582.666626pt;width:312.350pt;height:15.3pt;mso-position-horizontal-relative:page;mso-position-vertical-relative:page;z-index:-1266904" type="#_x0000_t202" filled="false" stroked="false">
            <v:textbox inset="0,0,0,0">
              <w:txbxContent>
                <w:p>
                  <w:pPr>
                    <w:pStyle w:val="BodyText"/>
                  </w:pPr>
                  <w:r>
                    <w:rPr/>
                    <w:t>Results from the most recent Supreme Court weekly conference;</w:t>
                  </w:r>
                </w:p>
              </w:txbxContent>
            </v:textbox>
            <w10:wrap type="none"/>
          </v:shape>
        </w:pict>
      </w:r>
      <w:r>
        <w:rPr/>
        <w:pict>
          <v:shape style="position:absolute;margin-left:157.399994pt;margin-top:612.666626pt;width:11.7pt;height:15.3pt;mso-position-horizontal-relative:page;mso-position-vertical-relative:page;z-index:-1266880" type="#_x0000_t202" filled="false" stroked="false">
            <v:textbox inset="0,0,0,0">
              <w:txbxContent>
                <w:p>
                  <w:pPr>
                    <w:pStyle w:val="BodyText"/>
                  </w:pPr>
                  <w:bookmarkStart w:name="ii. Party briefs in cases argued in the " w:id="580"/>
                  <w:bookmarkEnd w:id="580"/>
                  <w:r>
                    <w:rPr/>
                  </w:r>
                  <w:r>
                    <w:rPr/>
                    <w:t>ii.</w:t>
                  </w:r>
                </w:p>
              </w:txbxContent>
            </v:textbox>
            <w10:wrap type="none"/>
          </v:shape>
        </w:pict>
      </w:r>
      <w:r>
        <w:rPr/>
        <w:pict>
          <v:shape style="position:absolute;margin-left:186.199997pt;margin-top:612.666626pt;width:311.150pt;height:30.3pt;mso-position-horizontal-relative:page;mso-position-vertical-relative:page;z-index:-1266856" type="#_x0000_t202" filled="false" stroked="false">
            <v:textbox inset="0,0,0,0">
              <w:txbxContent>
                <w:p>
                  <w:pPr>
                    <w:pStyle w:val="BodyText"/>
                    <w:spacing w:line="261" w:lineRule="auto"/>
                    <w:ind w:right="-2"/>
                  </w:pPr>
                  <w:r>
                    <w:rPr/>
                    <w:t>Party briefs in cases argued in the Supreme Court for at least the preceding three years;</w:t>
                  </w:r>
                </w:p>
              </w:txbxContent>
            </v:textbox>
            <w10:wrap type="none"/>
          </v:shape>
        </w:pict>
      </w:r>
      <w:r>
        <w:rPr/>
        <w:pict>
          <v:shape style="position:absolute;margin-left:157.399994pt;margin-top:657.666626pt;width:15.1pt;height:15.3pt;mso-position-horizontal-relative:page;mso-position-vertical-relative:page;z-index:-1266832" type="#_x0000_t202" filled="false" stroked="false">
            <v:textbox inset="0,0,0,0">
              <w:txbxContent>
                <w:p>
                  <w:pPr>
                    <w:pStyle w:val="BodyText"/>
                  </w:pPr>
                  <w:bookmarkStart w:name="iii. Supreme Court minutes from at least" w:id="581"/>
                  <w:bookmarkEnd w:id="581"/>
                  <w:r>
                    <w:rPr/>
                  </w:r>
                  <w:r>
                    <w:rPr/>
                    <w:t>iii.</w:t>
                  </w:r>
                </w:p>
              </w:txbxContent>
            </v:textbox>
            <w10:wrap type="none"/>
          </v:shape>
        </w:pict>
      </w:r>
      <w:r>
        <w:rPr/>
        <w:pict>
          <v:shape style="position:absolute;margin-left:186.199997pt;margin-top:657.666626pt;width:305.1pt;height:15.3pt;mso-position-horizontal-relative:page;mso-position-vertical-relative:page;z-index:-1266808" type="#_x0000_t202" filled="false" stroked="false">
            <v:textbox inset="0,0,0,0">
              <w:txbxContent>
                <w:p>
                  <w:pPr>
                    <w:pStyle w:val="BodyText"/>
                  </w:pPr>
                  <w:r>
                    <w:rPr/>
                    <w:t>Supreme Court minutes from at least the preceding three years.</w:t>
                  </w:r>
                </w:p>
              </w:txbxContent>
            </v:textbox>
            <w10:wrap type="none"/>
          </v:shape>
        </w:pict>
      </w:r>
      <w:r>
        <w:rPr/>
        <w:pict>
          <v:shape style="position:absolute;margin-left:299pt;margin-top:761.106628pt;width:14pt;height:15.3pt;mso-position-horizontal-relative:page;mso-position-vertical-relative:page;z-index:-1266784" type="#_x0000_t202" filled="false" stroked="false">
            <v:textbox inset="0,0,0,0">
              <w:txbxContent>
                <w:p>
                  <w:pPr>
                    <w:pStyle w:val="BodyText"/>
                  </w:pPr>
                  <w:r>
                    <w:rPr/>
                    <w:t>57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66760" type="#_x0000_t202" filled="false" stroked="false">
            <v:textbox inset="0,0,0,0">
              <w:txbxContent>
                <w:p>
                  <w:pPr>
                    <w:pStyle w:val="BodyText"/>
                  </w:pPr>
                  <w:bookmarkStart w:name="(2) If a court maintains records in civi" w:id="582"/>
                  <w:bookmarkEnd w:id="582"/>
                  <w:r>
                    <w:rPr/>
                  </w:r>
                  <w:r>
                    <w:rPr/>
                    <w:t>(2)</w:t>
                  </w:r>
                </w:p>
              </w:txbxContent>
            </v:textbox>
            <w10:wrap type="none"/>
          </v:shape>
        </w:pict>
      </w:r>
      <w:r>
        <w:rPr/>
        <w:pict>
          <v:shape style="position:absolute;margin-left:128.600006pt;margin-top:72.666641pt;width:407.85pt;height:45.3pt;mso-position-horizontal-relative:page;mso-position-vertical-relative:page;z-index:-1266736" type="#_x0000_t202" filled="false" stroked="false">
            <v:textbox inset="0,0,0,0">
              <w:txbxContent>
                <w:p>
                  <w:pPr>
                    <w:pStyle w:val="BodyText"/>
                    <w:spacing w:line="261" w:lineRule="auto"/>
                  </w:pPr>
                  <w:r>
                    <w:rPr/>
                    <w:t>If a court maintains records in civil cases in addition to those listed in (1) in electronic form, electronic access to these records, except those listed in (c), must be provided both remotely and at the courthouse, to the extent it is feasible to do so.</w:t>
                  </w:r>
                </w:p>
              </w:txbxContent>
            </v:textbox>
            <w10:wrap type="none"/>
          </v:shape>
        </w:pict>
      </w:r>
      <w:r>
        <w:rPr/>
        <w:pict>
          <v:shape style="position:absolute;margin-left:71pt;margin-top:132.666641pt;width:15.15pt;height:15.3pt;mso-position-horizontal-relative:page;mso-position-vertical-relative:page;z-index:-1266712" type="#_x0000_t202" filled="false" stroked="false">
            <v:textbox inset="0,0,0,0">
              <w:txbxContent>
                <w:p>
                  <w:pPr>
                    <w:spacing w:before="10"/>
                    <w:ind w:left="20" w:right="0" w:firstLine="0"/>
                    <w:jc w:val="left"/>
                    <w:rPr>
                      <w:b/>
                      <w:sz w:val="24"/>
                    </w:rPr>
                  </w:pPr>
                  <w:bookmarkStart w:name="(c) Courthouse electronic access only" w:id="583"/>
                  <w:bookmarkEnd w:id="583"/>
                  <w:r>
                    <w:rPr/>
                  </w:r>
                  <w:r>
                    <w:rPr>
                      <w:b/>
                      <w:sz w:val="24"/>
                    </w:rPr>
                    <w:t>(c)</w:t>
                  </w:r>
                </w:p>
              </w:txbxContent>
            </v:textbox>
            <w10:wrap type="none"/>
          </v:shape>
        </w:pict>
      </w:r>
      <w:r>
        <w:rPr/>
        <w:pict>
          <v:shape style="position:absolute;margin-left:99.800003pt;margin-top:132.666641pt;width:174.3pt;height:15.3pt;mso-position-horizontal-relative:page;mso-position-vertical-relative:page;z-index:-1266688" type="#_x0000_t202" filled="false" stroked="false">
            <v:textbox inset="0,0,0,0">
              <w:txbxContent>
                <w:p>
                  <w:pPr>
                    <w:spacing w:before="10"/>
                    <w:ind w:left="20" w:right="0" w:firstLine="0"/>
                    <w:jc w:val="left"/>
                    <w:rPr>
                      <w:b/>
                      <w:sz w:val="24"/>
                    </w:rPr>
                  </w:pPr>
                  <w:r>
                    <w:rPr>
                      <w:b/>
                      <w:sz w:val="24"/>
                    </w:rPr>
                    <w:t>Courthouse electronic access only</w:t>
                  </w:r>
                </w:p>
              </w:txbxContent>
            </v:textbox>
            <w10:wrap type="none"/>
          </v:shape>
        </w:pict>
      </w:r>
      <w:r>
        <w:rPr/>
        <w:pict>
          <v:shape style="position:absolute;margin-left:99.800003pt;margin-top:162.666641pt;width:433.5pt;height:45.3pt;mso-position-horizontal-relative:page;mso-position-vertical-relative:page;z-index:-1266664" type="#_x0000_t202" filled="false" stroked="false">
            <v:textbox inset="0,0,0,0">
              <w:txbxContent>
                <w:p>
                  <w:pPr>
                    <w:pStyle w:val="BodyText"/>
                    <w:spacing w:line="261" w:lineRule="auto"/>
                    <w:ind w:right="-2"/>
                  </w:pPr>
                  <w:bookmarkStart w:name="If a court maintains the following recor" w:id="584"/>
                  <w:bookmarkEnd w:id="584"/>
                  <w:r>
                    <w:rPr/>
                  </w:r>
                  <w:r>
                    <w:rPr/>
                    <w:t>If a court maintains the following records in electronic form, electronic access to these records must be provided at the courthouse, to the extent it is feasible to do so, but remote electronic access may not be provided to these records:</w:t>
                  </w:r>
                </w:p>
              </w:txbxContent>
            </v:textbox>
            <w10:wrap type="none"/>
          </v:shape>
        </w:pict>
      </w:r>
      <w:r>
        <w:rPr/>
        <w:pict>
          <v:shape style="position:absolute;margin-left:99.800003pt;margin-top:222.666641pt;width:15.95pt;height:15.3pt;mso-position-horizontal-relative:page;mso-position-vertical-relative:page;z-index:-1266640" type="#_x0000_t202" filled="false" stroked="false">
            <v:textbox inset="0,0,0,0">
              <w:txbxContent>
                <w:p>
                  <w:pPr>
                    <w:pStyle w:val="BodyText"/>
                  </w:pPr>
                  <w:bookmarkStart w:name="(1) Any reporter’s transcript for which " w:id="585"/>
                  <w:bookmarkEnd w:id="585"/>
                  <w:r>
                    <w:rPr/>
                  </w:r>
                  <w:r>
                    <w:rPr/>
                    <w:t>(1)</w:t>
                  </w:r>
                </w:p>
              </w:txbxContent>
            </v:textbox>
            <w10:wrap type="none"/>
          </v:shape>
        </w:pict>
      </w:r>
      <w:r>
        <w:rPr/>
        <w:pict>
          <v:shape style="position:absolute;margin-left:128.600006pt;margin-top:222.666641pt;width:378.15pt;height:15.3pt;mso-position-horizontal-relative:page;mso-position-vertical-relative:page;z-index:-1266616" type="#_x0000_t202" filled="false" stroked="false">
            <v:textbox inset="0,0,0,0">
              <w:txbxContent>
                <w:p>
                  <w:pPr>
                    <w:pStyle w:val="BodyText"/>
                  </w:pPr>
                  <w:r>
                    <w:rPr/>
                    <w:t>Any reporter’s transcript for which the reporter is entitled to receive a fee; and</w:t>
                  </w:r>
                </w:p>
              </w:txbxContent>
            </v:textbox>
            <w10:wrap type="none"/>
          </v:shape>
        </w:pict>
      </w:r>
      <w:r>
        <w:rPr/>
        <w:pict>
          <v:shape style="position:absolute;margin-left:99.800003pt;margin-top:252.666641pt;width:15.95pt;height:15.3pt;mso-position-horizontal-relative:page;mso-position-vertical-relative:page;z-index:-1266592" type="#_x0000_t202" filled="false" stroked="false">
            <v:textbox inset="0,0,0,0">
              <w:txbxContent>
                <w:p>
                  <w:pPr>
                    <w:pStyle w:val="BodyText"/>
                  </w:pPr>
                  <w:bookmarkStart w:name="(2) Records other than those listed in (" w:id="586"/>
                  <w:bookmarkEnd w:id="586"/>
                  <w:r>
                    <w:rPr/>
                  </w:r>
                  <w:r>
                    <w:rPr/>
                    <w:t>(2)</w:t>
                  </w:r>
                </w:p>
              </w:txbxContent>
            </v:textbox>
            <w10:wrap type="none"/>
          </v:shape>
        </w:pict>
      </w:r>
      <w:r>
        <w:rPr/>
        <w:pict>
          <v:shape style="position:absolute;margin-left:128.600006pt;margin-top:252.666641pt;width:337.1pt;height:15.3pt;mso-position-horizontal-relative:page;mso-position-vertical-relative:page;z-index:-1266568" type="#_x0000_t202" filled="false" stroked="false">
            <v:textbox inset="0,0,0,0">
              <w:txbxContent>
                <w:p>
                  <w:pPr>
                    <w:pStyle w:val="BodyText"/>
                  </w:pPr>
                  <w:r>
                    <w:rPr/>
                    <w:t>Records other than those listed in (b)(1) in the following proceedings:</w:t>
                  </w:r>
                </w:p>
              </w:txbxContent>
            </v:textbox>
            <w10:wrap type="none"/>
          </v:shape>
        </w:pict>
      </w:r>
      <w:r>
        <w:rPr/>
        <w:pict>
          <v:shape style="position:absolute;margin-left:128.600006pt;margin-top:282.666626pt;width:18.55pt;height:15.3pt;mso-position-horizontal-relative:page;mso-position-vertical-relative:page;z-index:-1266544" type="#_x0000_t202" filled="false" stroked="false">
            <v:textbox inset="0,0,0,0">
              <w:txbxContent>
                <w:p>
                  <w:pPr>
                    <w:pStyle w:val="BodyText"/>
                  </w:pPr>
                  <w:bookmarkStart w:name="(A) Proceedings under the Family Code, i" w:id="587"/>
                  <w:bookmarkEnd w:id="587"/>
                  <w:r>
                    <w:rPr/>
                  </w:r>
                  <w:r>
                    <w:rPr/>
                    <w:t>(A)</w:t>
                  </w:r>
                </w:p>
              </w:txbxContent>
            </v:textbox>
            <w10:wrap type="none"/>
          </v:shape>
        </w:pict>
      </w:r>
      <w:r>
        <w:rPr/>
        <w:pict>
          <v:shape style="position:absolute;margin-left:157.399994pt;margin-top:282.666626pt;width:361.95pt;height:60.3pt;mso-position-horizontal-relative:page;mso-position-vertical-relative:page;z-index:-1266520" type="#_x0000_t202" filled="false" stroked="false">
            <v:textbox inset="0,0,0,0">
              <w:txbxContent>
                <w:p>
                  <w:pPr>
                    <w:pStyle w:val="BodyText"/>
                    <w:spacing w:line="261" w:lineRule="auto"/>
                  </w:pPr>
                  <w:r>
                    <w:rPr/>
                    <w:t>Proceedings under the Family Code, including proceedings for dissolution, legal separation, and nullity of marriage; child and spousal support proceedings; child custody proceedings; and domestic violence prevention proceedings;</w:t>
                  </w:r>
                </w:p>
              </w:txbxContent>
            </v:textbox>
            <w10:wrap type="none"/>
          </v:shape>
        </w:pict>
      </w:r>
      <w:r>
        <w:rPr/>
        <w:pict>
          <v:shape style="position:absolute;margin-left:128.600006pt;margin-top:357.666626pt;width:17.75pt;height:15.3pt;mso-position-horizontal-relative:page;mso-position-vertical-relative:page;z-index:-1266496" type="#_x0000_t202" filled="false" stroked="false">
            <v:textbox inset="0,0,0,0">
              <w:txbxContent>
                <w:p>
                  <w:pPr>
                    <w:pStyle w:val="BodyText"/>
                  </w:pPr>
                  <w:bookmarkStart w:name="(B) Juvenile court proceedings;" w:id="588"/>
                  <w:bookmarkEnd w:id="588"/>
                  <w:r>
                    <w:rPr/>
                  </w:r>
                  <w:r>
                    <w:rPr/>
                    <w:t>(B)</w:t>
                  </w:r>
                </w:p>
              </w:txbxContent>
            </v:textbox>
            <w10:wrap type="none"/>
          </v:shape>
        </w:pict>
      </w:r>
      <w:r>
        <w:rPr/>
        <w:pict>
          <v:shape style="position:absolute;margin-left:157.399994pt;margin-top:357.666626pt;width:133.85pt;height:15.3pt;mso-position-horizontal-relative:page;mso-position-vertical-relative:page;z-index:-1266472" type="#_x0000_t202" filled="false" stroked="false">
            <v:textbox inset="0,0,0,0">
              <w:txbxContent>
                <w:p>
                  <w:pPr>
                    <w:pStyle w:val="BodyText"/>
                  </w:pPr>
                  <w:r>
                    <w:rPr/>
                    <w:t>Juvenile court proceedings;</w:t>
                  </w:r>
                </w:p>
              </w:txbxContent>
            </v:textbox>
            <w10:wrap type="none"/>
          </v:shape>
        </w:pict>
      </w:r>
      <w:r>
        <w:rPr/>
        <w:pict>
          <v:shape style="position:absolute;margin-left:128.600006pt;margin-top:387.666626pt;width:17.95pt;height:15.3pt;mso-position-horizontal-relative:page;mso-position-vertical-relative:page;z-index:-1266448" type="#_x0000_t202" filled="false" stroked="false">
            <v:textbox inset="0,0,0,0">
              <w:txbxContent>
                <w:p>
                  <w:pPr>
                    <w:pStyle w:val="BodyText"/>
                  </w:pPr>
                  <w:bookmarkStart w:name="(C) Guardianship or conservatorship proc" w:id="589"/>
                  <w:bookmarkEnd w:id="589"/>
                  <w:r>
                    <w:rPr/>
                  </w:r>
                  <w:r>
                    <w:rPr/>
                    <w:t>(C)</w:t>
                  </w:r>
                </w:p>
              </w:txbxContent>
            </v:textbox>
            <w10:wrap type="none"/>
          </v:shape>
        </w:pict>
      </w:r>
      <w:r>
        <w:rPr/>
        <w:pict>
          <v:shape style="position:absolute;margin-left:157.399994pt;margin-top:387.666626pt;width:222.75pt;height:15.3pt;mso-position-horizontal-relative:page;mso-position-vertical-relative:page;z-index:-1266424" type="#_x0000_t202" filled="false" stroked="false">
            <v:textbox inset="0,0,0,0">
              <w:txbxContent>
                <w:p>
                  <w:pPr>
                    <w:pStyle w:val="BodyText"/>
                  </w:pPr>
                  <w:r>
                    <w:rPr/>
                    <w:t>Guardianship or conservatorship proceedings;</w:t>
                  </w:r>
                </w:p>
              </w:txbxContent>
            </v:textbox>
            <w10:wrap type="none"/>
          </v:shape>
        </w:pict>
      </w:r>
      <w:r>
        <w:rPr/>
        <w:pict>
          <v:shape style="position:absolute;margin-left:128.600006pt;margin-top:417.666626pt;width:18.55pt;height:15.3pt;mso-position-horizontal-relative:page;mso-position-vertical-relative:page;z-index:-1266400" type="#_x0000_t202" filled="false" stroked="false">
            <v:textbox inset="0,0,0,0">
              <w:txbxContent>
                <w:p>
                  <w:pPr>
                    <w:pStyle w:val="BodyText"/>
                  </w:pPr>
                  <w:bookmarkStart w:name="(D) Mental health proceedings;" w:id="590"/>
                  <w:bookmarkEnd w:id="590"/>
                  <w:r>
                    <w:rPr/>
                  </w:r>
                  <w:r>
                    <w:rPr/>
                    <w:t>(D)</w:t>
                  </w:r>
                </w:p>
              </w:txbxContent>
            </v:textbox>
            <w10:wrap type="none"/>
          </v:shape>
        </w:pict>
      </w:r>
      <w:r>
        <w:rPr/>
        <w:pict>
          <v:shape style="position:absolute;margin-left:157.399994pt;margin-top:417.666626pt;width:132.6pt;height:15.3pt;mso-position-horizontal-relative:page;mso-position-vertical-relative:page;z-index:-1266376" type="#_x0000_t202" filled="false" stroked="false">
            <v:textbox inset="0,0,0,0">
              <w:txbxContent>
                <w:p>
                  <w:pPr>
                    <w:pStyle w:val="BodyText"/>
                  </w:pPr>
                  <w:r>
                    <w:rPr/>
                    <w:t>Mental health proceedings;</w:t>
                  </w:r>
                </w:p>
              </w:txbxContent>
            </v:textbox>
            <w10:wrap type="none"/>
          </v:shape>
        </w:pict>
      </w:r>
      <w:r>
        <w:rPr/>
        <w:pict>
          <v:shape style="position:absolute;margin-left:128.600006pt;margin-top:447.666626pt;width:17.25pt;height:15.3pt;mso-position-horizontal-relative:page;mso-position-vertical-relative:page;z-index:-1266352" type="#_x0000_t202" filled="false" stroked="false">
            <v:textbox inset="0,0,0,0">
              <w:txbxContent>
                <w:p>
                  <w:pPr>
                    <w:pStyle w:val="BodyText"/>
                  </w:pPr>
                  <w:bookmarkStart w:name="(E) Criminal proceedings;" w:id="591"/>
                  <w:bookmarkEnd w:id="591"/>
                  <w:r>
                    <w:rPr/>
                  </w:r>
                  <w:r>
                    <w:rPr/>
                    <w:t>(E)</w:t>
                  </w:r>
                </w:p>
              </w:txbxContent>
            </v:textbox>
            <w10:wrap type="none"/>
          </v:shape>
        </w:pict>
      </w:r>
      <w:r>
        <w:rPr/>
        <w:pict>
          <v:shape style="position:absolute;margin-left:157.399994pt;margin-top:447.666626pt;width:108.85pt;height:15.3pt;mso-position-horizontal-relative:page;mso-position-vertical-relative:page;z-index:-1266328" type="#_x0000_t202" filled="false" stroked="false">
            <v:textbox inset="0,0,0,0">
              <w:txbxContent>
                <w:p>
                  <w:pPr>
                    <w:pStyle w:val="BodyText"/>
                  </w:pPr>
                  <w:r>
                    <w:rPr/>
                    <w:t>Criminal proceedings;</w:t>
                  </w:r>
                </w:p>
              </w:txbxContent>
            </v:textbox>
            <w10:wrap type="none"/>
          </v:shape>
        </w:pict>
      </w:r>
      <w:r>
        <w:rPr/>
        <w:pict>
          <v:shape style="position:absolute;margin-left:128.600006pt;margin-top:477.666626pt;width:16.45pt;height:15.3pt;mso-position-horizontal-relative:page;mso-position-vertical-relative:page;z-index:-1266304" type="#_x0000_t202" filled="false" stroked="false">
            <v:textbox inset="0,0,0,0">
              <w:txbxContent>
                <w:p>
                  <w:pPr>
                    <w:pStyle w:val="BodyText"/>
                  </w:pPr>
                  <w:bookmarkStart w:name="(F) Civil harassment proceedings under C" w:id="592"/>
                  <w:bookmarkEnd w:id="592"/>
                  <w:r>
                    <w:rPr/>
                  </w:r>
                  <w:r>
                    <w:rPr/>
                    <w:t>(F)</w:t>
                  </w:r>
                </w:p>
              </w:txbxContent>
            </v:textbox>
            <w10:wrap type="none"/>
          </v:shape>
        </w:pict>
      </w:r>
      <w:r>
        <w:rPr/>
        <w:pict>
          <v:shape style="position:absolute;margin-left:157.399994pt;margin-top:477.666626pt;width:364.45pt;height:15.3pt;mso-position-horizontal-relative:page;mso-position-vertical-relative:page;z-index:-1266280" type="#_x0000_t202" filled="false" stroked="false">
            <v:textbox inset="0,0,0,0">
              <w:txbxContent>
                <w:p>
                  <w:pPr>
                    <w:pStyle w:val="BodyText"/>
                  </w:pPr>
                  <w:r>
                    <w:rPr/>
                    <w:t>Civil harassment proceedings under Code of Civil Procedure section 527.6;</w:t>
                  </w:r>
                </w:p>
              </w:txbxContent>
            </v:textbox>
            <w10:wrap type="none"/>
          </v:shape>
        </w:pict>
      </w:r>
      <w:r>
        <w:rPr/>
        <w:pict>
          <v:shape style="position:absolute;margin-left:128.600006pt;margin-top:507.666626pt;width:18.55pt;height:15.3pt;mso-position-horizontal-relative:page;mso-position-vertical-relative:page;z-index:-1266256" type="#_x0000_t202" filled="false" stroked="false">
            <v:textbox inset="0,0,0,0">
              <w:txbxContent>
                <w:p>
                  <w:pPr>
                    <w:pStyle w:val="BodyText"/>
                  </w:pPr>
                  <w:bookmarkStart w:name="(G) Workplace violence prevention procee" w:id="593"/>
                  <w:bookmarkEnd w:id="593"/>
                  <w:r>
                    <w:rPr/>
                  </w:r>
                  <w:r>
                    <w:rPr/>
                    <w:t>(G)</w:t>
                  </w:r>
                </w:p>
              </w:txbxContent>
            </v:textbox>
            <w10:wrap type="none"/>
          </v:shape>
        </w:pict>
      </w:r>
      <w:r>
        <w:rPr/>
        <w:pict>
          <v:shape style="position:absolute;margin-left:157.399994pt;margin-top:507.666626pt;width:363.8pt;height:30.3pt;mso-position-horizontal-relative:page;mso-position-vertical-relative:page;z-index:-1266232" type="#_x0000_t202" filled="false" stroked="false">
            <v:textbox inset="0,0,0,0">
              <w:txbxContent>
                <w:p>
                  <w:pPr>
                    <w:pStyle w:val="BodyText"/>
                    <w:spacing w:line="261" w:lineRule="auto"/>
                    <w:ind w:right="-2"/>
                  </w:pPr>
                  <w:r>
                    <w:rPr/>
                    <w:t>Workplace violence prevention proceedings under Code of Civil Procedure section 527.8;</w:t>
                  </w:r>
                </w:p>
              </w:txbxContent>
            </v:textbox>
            <w10:wrap type="none"/>
          </v:shape>
        </w:pict>
      </w:r>
      <w:r>
        <w:rPr/>
        <w:pict>
          <v:shape style="position:absolute;margin-left:128.600006pt;margin-top:552.666626pt;width:18.55pt;height:15.3pt;mso-position-horizontal-relative:page;mso-position-vertical-relative:page;z-index:-1266208" type="#_x0000_t202" filled="false" stroked="false">
            <v:textbox inset="0,0,0,0">
              <w:txbxContent>
                <w:p>
                  <w:pPr>
                    <w:pStyle w:val="BodyText"/>
                  </w:pPr>
                  <w:bookmarkStart w:name="(H) Private postsecondary school violenc" w:id="594"/>
                  <w:bookmarkEnd w:id="594"/>
                  <w:r>
                    <w:rPr/>
                  </w:r>
                  <w:r>
                    <w:rPr/>
                    <w:t>(H)</w:t>
                  </w:r>
                </w:p>
              </w:txbxContent>
            </v:textbox>
            <w10:wrap type="none"/>
          </v:shape>
        </w:pict>
      </w:r>
      <w:r>
        <w:rPr/>
        <w:pict>
          <v:shape style="position:absolute;margin-left:157.399994pt;margin-top:552.666626pt;width:372.55pt;height:30.3pt;mso-position-horizontal-relative:page;mso-position-vertical-relative:page;z-index:-1266184" type="#_x0000_t202" filled="false" stroked="false">
            <v:textbox inset="0,0,0,0">
              <w:txbxContent>
                <w:p>
                  <w:pPr>
                    <w:pStyle w:val="BodyText"/>
                    <w:spacing w:line="261" w:lineRule="auto"/>
                    <w:ind w:right="-1"/>
                  </w:pPr>
                  <w:r>
                    <w:rPr/>
                    <w:t>Private postsecondary school violence prevention proceedings under Code of Civil Procedure section 527.85;</w:t>
                  </w:r>
                </w:p>
              </w:txbxContent>
            </v:textbox>
            <w10:wrap type="none"/>
          </v:shape>
        </w:pict>
      </w:r>
      <w:r>
        <w:rPr/>
        <w:pict>
          <v:shape style="position:absolute;margin-left:128.600006pt;margin-top:597.666626pt;width:13.75pt;height:15.3pt;mso-position-horizontal-relative:page;mso-position-vertical-relative:page;z-index:-1266160" type="#_x0000_t202" filled="false" stroked="false">
            <v:textbox inset="0,0,0,0">
              <w:txbxContent>
                <w:p>
                  <w:pPr>
                    <w:pStyle w:val="BodyText"/>
                  </w:pPr>
                  <w:bookmarkStart w:name="(I) Elder or dependent adult abuse preve" w:id="595"/>
                  <w:bookmarkEnd w:id="595"/>
                  <w:r>
                    <w:rPr/>
                  </w:r>
                  <w:r>
                    <w:rPr/>
                    <w:t>(I)</w:t>
                  </w:r>
                </w:p>
              </w:txbxContent>
            </v:textbox>
            <w10:wrap type="none"/>
          </v:shape>
        </w:pict>
      </w:r>
      <w:r>
        <w:rPr/>
        <w:pict>
          <v:shape style="position:absolute;margin-left:157.399994pt;margin-top:597.666626pt;width:358.1pt;height:30.3pt;mso-position-horizontal-relative:page;mso-position-vertical-relative:page;z-index:-1266136" type="#_x0000_t202" filled="false" stroked="false">
            <v:textbox inset="0,0,0,0">
              <w:txbxContent>
                <w:p>
                  <w:pPr>
                    <w:pStyle w:val="BodyText"/>
                    <w:spacing w:line="261" w:lineRule="auto"/>
                    <w:ind w:right="-2"/>
                  </w:pPr>
                  <w:r>
                    <w:rPr/>
                    <w:t>Elder or dependent adult abuse prevention proceedings under Welfare and Institutions Code section 15657.03; and</w:t>
                  </w:r>
                </w:p>
              </w:txbxContent>
            </v:textbox>
            <w10:wrap type="none"/>
          </v:shape>
        </w:pict>
      </w:r>
      <w:r>
        <w:rPr/>
        <w:pict>
          <v:shape style="position:absolute;margin-left:128.600006pt;margin-top:642.666626pt;width:14.75pt;height:15.3pt;mso-position-horizontal-relative:page;mso-position-vertical-relative:page;z-index:-1266112" type="#_x0000_t202" filled="false" stroked="false">
            <v:textbox inset="0,0,0,0">
              <w:txbxContent>
                <w:p>
                  <w:pPr>
                    <w:pStyle w:val="BodyText"/>
                  </w:pPr>
                  <w:bookmarkStart w:name="(J) Proceedings to compromise the claims" w:id="596"/>
                  <w:bookmarkEnd w:id="596"/>
                  <w:r>
                    <w:rPr/>
                  </w:r>
                  <w:r>
                    <w:rPr/>
                    <w:t>(J)</w:t>
                  </w:r>
                </w:p>
              </w:txbxContent>
            </v:textbox>
            <w10:wrap type="none"/>
          </v:shape>
        </w:pict>
      </w:r>
      <w:r>
        <w:rPr/>
        <w:pict>
          <v:shape style="position:absolute;margin-left:157.399994pt;margin-top:642.666626pt;width:379.85pt;height:15.3pt;mso-position-horizontal-relative:page;mso-position-vertical-relative:page;z-index:-1266088" type="#_x0000_t202" filled="false" stroked="false">
            <v:textbox inset="0,0,0,0">
              <w:txbxContent>
                <w:p>
                  <w:pPr>
                    <w:pStyle w:val="BodyText"/>
                  </w:pPr>
                  <w:r>
                    <w:rPr/>
                    <w:t>Proceedings to compromise the claims of a minor or a person with a disability.</w:t>
                  </w:r>
                </w:p>
              </w:txbxContent>
            </v:textbox>
            <w10:wrap type="none"/>
          </v:shape>
        </w:pict>
      </w:r>
      <w:r>
        <w:rPr/>
        <w:pict>
          <v:shape style="position:absolute;margin-left:71pt;margin-top:672.666626pt;width:16.650pt;height:15.3pt;mso-position-horizontal-relative:page;mso-position-vertical-relative:page;z-index:-1266064" type="#_x0000_t202" filled="false" stroked="false">
            <v:textbox inset="0,0,0,0">
              <w:txbxContent>
                <w:p>
                  <w:pPr>
                    <w:spacing w:before="10"/>
                    <w:ind w:left="20" w:right="0" w:firstLine="0"/>
                    <w:jc w:val="left"/>
                    <w:rPr>
                      <w:b/>
                      <w:sz w:val="24"/>
                    </w:rPr>
                  </w:pPr>
                  <w:bookmarkStart w:name="(d) Remote electronic access allowed in " w:id="597"/>
                  <w:bookmarkEnd w:id="597"/>
                  <w:r>
                    <w:rPr/>
                  </w:r>
                  <w:r>
                    <w:rPr>
                      <w:b/>
                      <w:sz w:val="24"/>
                    </w:rPr>
                    <w:t>(d)</w:t>
                  </w:r>
                </w:p>
              </w:txbxContent>
            </v:textbox>
            <w10:wrap type="none"/>
          </v:shape>
        </w:pict>
      </w:r>
      <w:r>
        <w:rPr/>
        <w:pict>
          <v:shape style="position:absolute;margin-left:99.800003pt;margin-top:672.666626pt;width:287.75pt;height:15.3pt;mso-position-horizontal-relative:page;mso-position-vertical-relative:page;z-index:-1266040" type="#_x0000_t202" filled="false" stroked="false">
            <v:textbox inset="0,0,0,0">
              <w:txbxContent>
                <w:p>
                  <w:pPr>
                    <w:spacing w:before="10"/>
                    <w:ind w:left="20" w:right="0" w:firstLine="0"/>
                    <w:jc w:val="left"/>
                    <w:rPr>
                      <w:b/>
                      <w:sz w:val="24"/>
                    </w:rPr>
                  </w:pPr>
                  <w:r>
                    <w:rPr>
                      <w:b/>
                      <w:sz w:val="24"/>
                    </w:rPr>
                    <w:t>Remote electronic access allowed in extraordinary cases</w:t>
                  </w:r>
                </w:p>
              </w:txbxContent>
            </v:textbox>
            <w10:wrap type="none"/>
          </v:shape>
        </w:pict>
      </w:r>
      <w:r>
        <w:rPr/>
        <w:pict>
          <v:shape style="position:absolute;margin-left:299pt;margin-top:761.106628pt;width:14pt;height:15.3pt;mso-position-horizontal-relative:page;mso-position-vertical-relative:page;z-index:-1266016" type="#_x0000_t202" filled="false" stroked="false">
            <v:textbox inset="0,0,0,0">
              <w:txbxContent>
                <w:p>
                  <w:pPr>
                    <w:pStyle w:val="BodyText"/>
                  </w:pPr>
                  <w:r>
                    <w:rPr/>
                    <w:t>58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37.05pt;height:105.3pt;mso-position-horizontal-relative:page;mso-position-vertical-relative:page;z-index:-1265992" type="#_x0000_t202" filled="false" stroked="false">
            <v:textbox inset="0,0,0,0">
              <w:txbxContent>
                <w:p>
                  <w:pPr>
                    <w:pStyle w:val="BodyText"/>
                    <w:spacing w:line="261" w:lineRule="auto"/>
                    <w:ind w:right="210"/>
                  </w:pPr>
                  <w:bookmarkStart w:name="Notwithstanding (c)(2), the presiding ju" w:id="598"/>
                  <w:bookmarkEnd w:id="598"/>
                  <w:r>
                    <w:rPr/>
                  </w:r>
                  <w:r>
                    <w:rPr/>
                    <w:t>Notwithstanding (c)(2), the presiding justice of the court, or a justice assigned by the presiding justice, may exercise discretion, subject to (d)(1), to permit remote electronic access by the public to all or a portion of the public court records in an individual case if</w:t>
                  </w:r>
                </w:p>
                <w:p>
                  <w:pPr>
                    <w:pStyle w:val="BodyText"/>
                    <w:numPr>
                      <w:ilvl w:val="0"/>
                      <w:numId w:val="1"/>
                    </w:numPr>
                    <w:tabs>
                      <w:tab w:pos="359" w:val="left" w:leader="none"/>
                    </w:tabs>
                    <w:spacing w:line="274" w:lineRule="exact" w:before="0" w:after="0"/>
                    <w:ind w:left="20" w:right="0" w:firstLine="0"/>
                    <w:jc w:val="left"/>
                  </w:pPr>
                  <w:r>
                    <w:rPr/>
                    <w:t>the number of requests for access to documents in the case is extraordinarily high</w:t>
                  </w:r>
                  <w:r>
                    <w:rPr>
                      <w:spacing w:val="-17"/>
                    </w:rPr>
                    <w:t> </w:t>
                  </w:r>
                  <w:r>
                    <w:rPr/>
                    <w:t>and</w:t>
                  </w:r>
                </w:p>
                <w:p>
                  <w:pPr>
                    <w:pStyle w:val="BodyText"/>
                    <w:numPr>
                      <w:ilvl w:val="0"/>
                      <w:numId w:val="1"/>
                    </w:numPr>
                    <w:tabs>
                      <w:tab w:pos="359" w:val="left" w:leader="none"/>
                    </w:tabs>
                    <w:spacing w:line="261" w:lineRule="auto" w:before="24" w:after="0"/>
                    <w:ind w:left="20" w:right="17" w:firstLine="0"/>
                    <w:jc w:val="left"/>
                  </w:pPr>
                  <w:r>
                    <w:rPr/>
                    <w:t>responding to those requests would significantly burden the operations of the court.</w:t>
                  </w:r>
                  <w:r>
                    <w:rPr>
                      <w:spacing w:val="-18"/>
                    </w:rPr>
                    <w:t> </w:t>
                  </w:r>
                  <w:r>
                    <w:rPr/>
                    <w:t>An individualized determination must be made in each case in which such remote electronic access is</w:t>
                  </w:r>
                  <w:r>
                    <w:rPr>
                      <w:spacing w:val="-1"/>
                    </w:rPr>
                    <w:t> </w:t>
                  </w:r>
                  <w:r>
                    <w:rPr/>
                    <w:t>provided.</w:t>
                  </w:r>
                </w:p>
              </w:txbxContent>
            </v:textbox>
            <w10:wrap type="none"/>
          </v:shape>
        </w:pict>
      </w:r>
      <w:r>
        <w:rPr/>
        <w:pict>
          <v:shape style="position:absolute;margin-left:99.800003pt;margin-top:192.666641pt;width:15.95pt;height:15.3pt;mso-position-horizontal-relative:page;mso-position-vertical-relative:page;z-index:-1265968" type="#_x0000_t202" filled="false" stroked="false">
            <v:textbox inset="0,0,0,0">
              <w:txbxContent>
                <w:p>
                  <w:pPr>
                    <w:pStyle w:val="BodyText"/>
                  </w:pPr>
                  <w:bookmarkStart w:name="(1) In exercising discretion under (d), " w:id="599"/>
                  <w:bookmarkEnd w:id="599"/>
                  <w:r>
                    <w:rPr/>
                  </w:r>
                  <w:r>
                    <w:rPr/>
                    <w:t>(1)</w:t>
                  </w:r>
                </w:p>
              </w:txbxContent>
            </v:textbox>
            <w10:wrap type="none"/>
          </v:shape>
        </w:pict>
      </w:r>
      <w:r>
        <w:rPr/>
        <w:pict>
          <v:shape style="position:absolute;margin-left:128.600006pt;margin-top:192.666641pt;width:393.5pt;height:30.3pt;mso-position-horizontal-relative:page;mso-position-vertical-relative:page;z-index:-1265944" type="#_x0000_t202" filled="false" stroked="false">
            <v:textbox inset="0,0,0,0">
              <w:txbxContent>
                <w:p>
                  <w:pPr>
                    <w:pStyle w:val="BodyText"/>
                    <w:spacing w:line="261" w:lineRule="auto"/>
                    <w:ind w:right="-1"/>
                  </w:pPr>
                  <w:r>
                    <w:rPr/>
                    <w:t>In exercising discretion under (d), the justice should consider the relevant factors, such as:</w:t>
                  </w:r>
                </w:p>
              </w:txbxContent>
            </v:textbox>
            <w10:wrap type="none"/>
          </v:shape>
        </w:pict>
      </w:r>
      <w:r>
        <w:rPr/>
        <w:pict>
          <v:shape style="position:absolute;margin-left:128.600006pt;margin-top:237.666641pt;width:18.55pt;height:15.3pt;mso-position-horizontal-relative:page;mso-position-vertical-relative:page;z-index:-1265920" type="#_x0000_t202" filled="false" stroked="false">
            <v:textbox inset="0,0,0,0">
              <w:txbxContent>
                <w:p>
                  <w:pPr>
                    <w:pStyle w:val="BodyText"/>
                  </w:pPr>
                  <w:bookmarkStart w:name="(A) The privacy interests of parties, vi" w:id="600"/>
                  <w:bookmarkEnd w:id="600"/>
                  <w:r>
                    <w:rPr/>
                  </w:r>
                  <w:r>
                    <w:rPr/>
                    <w:t>(A)</w:t>
                  </w:r>
                </w:p>
              </w:txbxContent>
            </v:textbox>
            <w10:wrap type="none"/>
          </v:shape>
        </w:pict>
      </w:r>
      <w:r>
        <w:rPr/>
        <w:pict>
          <v:shape style="position:absolute;margin-left:157.399994pt;margin-top:237.666641pt;width:367.7pt;height:30.3pt;mso-position-horizontal-relative:page;mso-position-vertical-relative:page;z-index:-1265896" type="#_x0000_t202" filled="false" stroked="false">
            <v:textbox inset="0,0,0,0">
              <w:txbxContent>
                <w:p>
                  <w:pPr>
                    <w:pStyle w:val="BodyText"/>
                    <w:spacing w:line="261" w:lineRule="auto"/>
                    <w:ind w:right="-5"/>
                  </w:pPr>
                  <w:r>
                    <w:rPr/>
                    <w:t>The privacy interests of parties, victims, witnesses, and court personnel, and the ability of the court to redact sensitive personal information;</w:t>
                  </w:r>
                </w:p>
              </w:txbxContent>
            </v:textbox>
            <w10:wrap type="none"/>
          </v:shape>
        </w:pict>
      </w:r>
      <w:r>
        <w:rPr/>
        <w:pict>
          <v:shape style="position:absolute;margin-left:128.600006pt;margin-top:282.666626pt;width:17.75pt;height:15.3pt;mso-position-horizontal-relative:page;mso-position-vertical-relative:page;z-index:-1265872" type="#_x0000_t202" filled="false" stroked="false">
            <v:textbox inset="0,0,0,0">
              <w:txbxContent>
                <w:p>
                  <w:pPr>
                    <w:pStyle w:val="BodyText"/>
                  </w:pPr>
                  <w:bookmarkStart w:name="(B) The benefits to and burdens on the p" w:id="601"/>
                  <w:bookmarkEnd w:id="601"/>
                  <w:r>
                    <w:rPr/>
                  </w:r>
                  <w:r>
                    <w:rPr/>
                    <w:t>(B)</w:t>
                  </w:r>
                </w:p>
              </w:txbxContent>
            </v:textbox>
            <w10:wrap type="none"/>
          </v:shape>
        </w:pict>
      </w:r>
      <w:r>
        <w:rPr/>
        <w:pict>
          <v:shape style="position:absolute;margin-left:157.399994pt;margin-top:282.666626pt;width:346.85pt;height:30.3pt;mso-position-horizontal-relative:page;mso-position-vertical-relative:page;z-index:-1265848" type="#_x0000_t202" filled="false" stroked="false">
            <v:textbox inset="0,0,0,0">
              <w:txbxContent>
                <w:p>
                  <w:pPr>
                    <w:pStyle w:val="BodyText"/>
                    <w:spacing w:line="261" w:lineRule="auto"/>
                    <w:ind w:right="-1"/>
                  </w:pPr>
                  <w:r>
                    <w:rPr/>
                    <w:t>The benefits to and burdens on the parties in allowing remote electronic access; and</w:t>
                  </w:r>
                </w:p>
              </w:txbxContent>
            </v:textbox>
            <w10:wrap type="none"/>
          </v:shape>
        </w:pict>
      </w:r>
      <w:r>
        <w:rPr/>
        <w:pict>
          <v:shape style="position:absolute;margin-left:128.600006pt;margin-top:327.666626pt;width:17.95pt;height:15.3pt;mso-position-horizontal-relative:page;mso-position-vertical-relative:page;z-index:-1265824" type="#_x0000_t202" filled="false" stroked="false">
            <v:textbox inset="0,0,0,0">
              <w:txbxContent>
                <w:p>
                  <w:pPr>
                    <w:pStyle w:val="BodyText"/>
                  </w:pPr>
                  <w:bookmarkStart w:name="(C) The burdens on the court in respondi" w:id="602"/>
                  <w:bookmarkEnd w:id="602"/>
                  <w:r>
                    <w:rPr/>
                  </w:r>
                  <w:r>
                    <w:rPr/>
                    <w:t>(C)</w:t>
                  </w:r>
                </w:p>
              </w:txbxContent>
            </v:textbox>
            <w10:wrap type="none"/>
          </v:shape>
        </w:pict>
      </w:r>
      <w:r>
        <w:rPr/>
        <w:pict>
          <v:shape style="position:absolute;margin-left:157.399994pt;margin-top:327.666626pt;width:368.6pt;height:30.3pt;mso-position-horizontal-relative:page;mso-position-vertical-relative:page;z-index:-1265800" type="#_x0000_t202" filled="false" stroked="false">
            <v:textbox inset="0,0,0,0">
              <w:txbxContent>
                <w:p>
                  <w:pPr>
                    <w:pStyle w:val="BodyText"/>
                    <w:spacing w:line="261" w:lineRule="auto"/>
                  </w:pPr>
                  <w:r>
                    <w:rPr/>
                    <w:t>The burdens on the court in responding to an extraordinarily high number of requests for access to documents.</w:t>
                  </w:r>
                </w:p>
              </w:txbxContent>
            </v:textbox>
            <w10:wrap type="none"/>
          </v:shape>
        </w:pict>
      </w:r>
      <w:r>
        <w:rPr/>
        <w:pict>
          <v:shape style="position:absolute;margin-left:99.800003pt;margin-top:372.666626pt;width:15.95pt;height:15.3pt;mso-position-horizontal-relative:page;mso-position-vertical-relative:page;z-index:-1265776" type="#_x0000_t202" filled="false" stroked="false">
            <v:textbox inset="0,0,0,0">
              <w:txbxContent>
                <w:p>
                  <w:pPr>
                    <w:pStyle w:val="BodyText"/>
                  </w:pPr>
                  <w:bookmarkStart w:name="(2) The following information must be re" w:id="603"/>
                  <w:bookmarkEnd w:id="603"/>
                  <w:r>
                    <w:rPr/>
                  </w:r>
                  <w:r>
                    <w:rPr/>
                    <w:t>(2)</w:t>
                  </w:r>
                </w:p>
              </w:txbxContent>
            </v:textbox>
            <w10:wrap type="none"/>
          </v:shape>
        </w:pict>
      </w:r>
      <w:r>
        <w:rPr/>
        <w:pict>
          <v:shape style="position:absolute;margin-left:128.600006pt;margin-top:372.666626pt;width:409.05pt;height:195.3pt;mso-position-horizontal-relative:page;mso-position-vertical-relative:page;z-index:-1265752" type="#_x0000_t202" filled="false" stroked="false">
            <v:textbox inset="0,0,0,0">
              <w:txbxContent>
                <w:p>
                  <w:pPr>
                    <w:pStyle w:val="BodyText"/>
                    <w:spacing w:line="261" w:lineRule="auto"/>
                    <w:ind w:right="3"/>
                  </w:pPr>
                  <w:r>
                    <w:rPr/>
                    <w:t>The following information must be redacted from records to which the court allows remote access under (d): driver’s license numbers; dates of birth; social security numbers; Criminal Identification and Information and National Crime Information numbers; addresses, e-mail addresses, and phone numbers of parties, victims, witnesses, and court personnel; medical or psychiatric information; financial information; account numbers; and other personal identifying information. The court may order any party who files a document containing such information to provide the court with both an original unredacted version of the document for filing in the court file and a redacted version of the document for remote electronic access. No juror names or other juror identifying information may be provided by remote electronic access. Subdivision (d)(2) does not apply to any document in the original court file; it applies only to documents that are made available by remote electronic access.</w:t>
                  </w:r>
                </w:p>
              </w:txbxContent>
            </v:textbox>
            <w10:wrap type="none"/>
          </v:shape>
        </w:pict>
      </w:r>
      <w:r>
        <w:rPr/>
        <w:pict>
          <v:shape style="position:absolute;margin-left:99.800003pt;margin-top:582.666626pt;width:15.95pt;height:15.3pt;mso-position-horizontal-relative:page;mso-position-vertical-relative:page;z-index:-1265728" type="#_x0000_t202" filled="false" stroked="false">
            <v:textbox inset="0,0,0,0">
              <w:txbxContent>
                <w:p>
                  <w:pPr>
                    <w:pStyle w:val="BodyText"/>
                  </w:pPr>
                  <w:bookmarkStart w:name="(3) Five days’ notice must be provided t" w:id="604"/>
                  <w:bookmarkEnd w:id="604"/>
                  <w:r>
                    <w:rPr/>
                  </w:r>
                  <w:r>
                    <w:rPr/>
                    <w:t>(3)</w:t>
                  </w:r>
                </w:p>
              </w:txbxContent>
            </v:textbox>
            <w10:wrap type="none"/>
          </v:shape>
        </w:pict>
      </w:r>
      <w:r>
        <w:rPr/>
        <w:pict>
          <v:shape style="position:absolute;margin-left:128.600006pt;margin-top:582.666626pt;width:405.35pt;height:75.3pt;mso-position-horizontal-relative:page;mso-position-vertical-relative:page;z-index:-1265704" type="#_x0000_t202" filled="false" stroked="false">
            <v:textbox inset="0,0,0,0">
              <w:txbxContent>
                <w:p>
                  <w:pPr>
                    <w:pStyle w:val="BodyText"/>
                    <w:spacing w:line="261" w:lineRule="auto"/>
                    <w:ind w:right="-4"/>
                  </w:pPr>
                  <w:r>
                    <w:rPr/>
                    <w:t>Five days’ notice must be provided to the parties and the public before the court makes a determination to provide remote electronic access under this rule. Notice to the public may be accomplished by posting notice on the court’s website. Any person may file comments with the court for consideration, but no hearing is required.</w:t>
                  </w:r>
                </w:p>
              </w:txbxContent>
            </v:textbox>
            <w10:wrap type="none"/>
          </v:shape>
        </w:pict>
      </w:r>
      <w:r>
        <w:rPr/>
        <w:pict>
          <v:shape style="position:absolute;margin-left:99.800003pt;margin-top:672.666626pt;width:15.95pt;height:15.3pt;mso-position-horizontal-relative:page;mso-position-vertical-relative:page;z-index:-1265680" type="#_x0000_t202" filled="false" stroked="false">
            <v:textbox inset="0,0,0,0">
              <w:txbxContent>
                <w:p>
                  <w:pPr>
                    <w:pStyle w:val="BodyText"/>
                  </w:pPr>
                  <w:bookmarkStart w:name="(4) The court’s order permitting remote " w:id="605"/>
                  <w:bookmarkEnd w:id="605"/>
                  <w:r>
                    <w:rPr/>
                  </w:r>
                  <w:r>
                    <w:rPr/>
                    <w:t>(4)</w:t>
                  </w:r>
                </w:p>
              </w:txbxContent>
            </v:textbox>
            <w10:wrap type="none"/>
          </v:shape>
        </w:pict>
      </w:r>
      <w:r>
        <w:rPr/>
        <w:pict>
          <v:shape style="position:absolute;margin-left:128.600006pt;margin-top:672.666626pt;width:391.75pt;height:45.3pt;mso-position-horizontal-relative:page;mso-position-vertical-relative:page;z-index:-1265656" type="#_x0000_t202" filled="false" stroked="false">
            <v:textbox inset="0,0,0,0">
              <w:txbxContent>
                <w:p>
                  <w:pPr>
                    <w:pStyle w:val="BodyText"/>
                    <w:spacing w:line="261" w:lineRule="auto"/>
                    <w:ind w:right="-3"/>
                  </w:pPr>
                  <w:r>
                    <w:rPr/>
                    <w:t>The court’s order permitting remote electronic access must specify which court records will be available by remote electronic access and what categories of information are to be redacted. The court is not required to make findings of fact.</w:t>
                  </w:r>
                </w:p>
              </w:txbxContent>
            </v:textbox>
            <w10:wrap type="none"/>
          </v:shape>
        </w:pict>
      </w:r>
      <w:r>
        <w:rPr/>
        <w:pict>
          <v:shape style="position:absolute;margin-left:299pt;margin-top:761.106628pt;width:14pt;height:15.3pt;mso-position-horizontal-relative:page;mso-position-vertical-relative:page;z-index:-1265632" type="#_x0000_t202" filled="false" stroked="false">
            <v:textbox inset="0,0,0,0">
              <w:txbxContent>
                <w:p>
                  <w:pPr>
                    <w:pStyle w:val="BodyText"/>
                  </w:pPr>
                  <w:r>
                    <w:rPr/>
                    <w:t>59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376.3pt;height:30.3pt;mso-position-horizontal-relative:page;mso-position-vertical-relative:page;z-index:-1265608" type="#_x0000_t202" filled="false" stroked="false">
            <v:textbox inset="0,0,0,0">
              <w:txbxContent>
                <w:p>
                  <w:pPr>
                    <w:pStyle w:val="BodyText"/>
                    <w:spacing w:line="261" w:lineRule="auto"/>
                    <w:ind w:right="1"/>
                  </w:pPr>
                  <w:r>
                    <w:rPr/>
                    <w:t>The court’s order must be posted on the court’s website and a copy sent to the Judicial Council.</w:t>
                  </w:r>
                </w:p>
              </w:txbxContent>
            </v:textbox>
            <w10:wrap type="none"/>
          </v:shape>
        </w:pict>
      </w:r>
      <w:r>
        <w:rPr/>
        <w:pict>
          <v:shape style="position:absolute;margin-left:71pt;margin-top:117.666641pt;width:15.15pt;height:15.3pt;mso-position-horizontal-relative:page;mso-position-vertical-relative:page;z-index:-1265584" type="#_x0000_t202" filled="false" stroked="false">
            <v:textbox inset="0,0,0,0">
              <w:txbxContent>
                <w:p>
                  <w:pPr>
                    <w:spacing w:before="10"/>
                    <w:ind w:left="20" w:right="0" w:firstLine="0"/>
                    <w:jc w:val="left"/>
                    <w:rPr>
                      <w:b/>
                      <w:sz w:val="24"/>
                    </w:rPr>
                  </w:pPr>
                  <w:bookmarkStart w:name="(e) Access only on a case-by-case basis" w:id="606"/>
                  <w:bookmarkEnd w:id="606"/>
                  <w:r>
                    <w:rPr/>
                  </w:r>
                  <w:r>
                    <w:rPr>
                      <w:b/>
                      <w:sz w:val="24"/>
                    </w:rPr>
                    <w:t>(e)</w:t>
                  </w:r>
                </w:p>
              </w:txbxContent>
            </v:textbox>
            <w10:wrap type="none"/>
          </v:shape>
        </w:pict>
      </w:r>
      <w:r>
        <w:rPr/>
        <w:pict>
          <v:shape style="position:absolute;margin-left:99.800003pt;margin-top:117.666641pt;width:180.3pt;height:15.3pt;mso-position-horizontal-relative:page;mso-position-vertical-relative:page;z-index:-1265560" type="#_x0000_t202" filled="false" stroked="false">
            <v:textbox inset="0,0,0,0">
              <w:txbxContent>
                <w:p>
                  <w:pPr>
                    <w:spacing w:before="10"/>
                    <w:ind w:left="20" w:right="0" w:firstLine="0"/>
                    <w:jc w:val="left"/>
                    <w:rPr>
                      <w:b/>
                      <w:sz w:val="24"/>
                    </w:rPr>
                  </w:pPr>
                  <w:r>
                    <w:rPr>
                      <w:b/>
                      <w:sz w:val="24"/>
                    </w:rPr>
                    <w:t>Access only on a case-by-case basis</w:t>
                  </w:r>
                </w:p>
              </w:txbxContent>
            </v:textbox>
            <w10:wrap type="none"/>
          </v:shape>
        </w:pict>
      </w:r>
      <w:r>
        <w:rPr/>
        <w:pict>
          <v:shape style="position:absolute;margin-left:99.800003pt;margin-top:147.666641pt;width:421.4pt;height:60.3pt;mso-position-horizontal-relative:page;mso-position-vertical-relative:page;z-index:-1265536" type="#_x0000_t202" filled="false" stroked="false">
            <v:textbox inset="0,0,0,0">
              <w:txbxContent>
                <w:p>
                  <w:pPr>
                    <w:pStyle w:val="BodyText"/>
                    <w:spacing w:line="261" w:lineRule="auto"/>
                    <w:ind w:right="-3"/>
                  </w:pPr>
                  <w:bookmarkStart w:name="With the exception of the records covere" w:id="607"/>
                  <w:bookmarkEnd w:id="607"/>
                  <w:r>
                    <w:rPr/>
                  </w:r>
                  <w:r>
                    <w:rPr/>
                    <w:t>With the exception of the records covered by (b)(1), electronic access to an electronic record may be granted only when the record is identified by the number of the case, the caption of the case, the name of a party, the name of the attorney, or the date of oral argument, and only on a case-by-case basis.</w:t>
                  </w:r>
                </w:p>
              </w:txbxContent>
            </v:textbox>
            <w10:wrap type="none"/>
          </v:shape>
        </w:pict>
      </w:r>
      <w:r>
        <w:rPr/>
        <w:pict>
          <v:shape style="position:absolute;margin-left:71pt;margin-top:222.666641pt;width:14pt;height:15.3pt;mso-position-horizontal-relative:page;mso-position-vertical-relative:page;z-index:-1265512" type="#_x0000_t202" filled="false" stroked="false">
            <v:textbox inset="0,0,0,0">
              <w:txbxContent>
                <w:p>
                  <w:pPr>
                    <w:spacing w:before="10"/>
                    <w:ind w:left="20" w:right="0" w:firstLine="0"/>
                    <w:jc w:val="left"/>
                    <w:rPr>
                      <w:b/>
                      <w:sz w:val="24"/>
                    </w:rPr>
                  </w:pPr>
                  <w:bookmarkStart w:name="(f) Bulk distribution" w:id="608"/>
                  <w:bookmarkEnd w:id="608"/>
                  <w:r>
                    <w:rPr/>
                  </w:r>
                  <w:r>
                    <w:rPr>
                      <w:b/>
                      <w:sz w:val="24"/>
                    </w:rPr>
                    <w:t>(f)</w:t>
                  </w:r>
                </w:p>
              </w:txbxContent>
            </v:textbox>
            <w10:wrap type="none"/>
          </v:shape>
        </w:pict>
      </w:r>
      <w:r>
        <w:rPr/>
        <w:pict>
          <v:shape style="position:absolute;margin-left:99.800003pt;margin-top:222.666641pt;width:90.35pt;height:15.3pt;mso-position-horizontal-relative:page;mso-position-vertical-relative:page;z-index:-1265488" type="#_x0000_t202" filled="false" stroked="false">
            <v:textbox inset="0,0,0,0">
              <w:txbxContent>
                <w:p>
                  <w:pPr>
                    <w:spacing w:before="10"/>
                    <w:ind w:left="20" w:right="0" w:firstLine="0"/>
                    <w:jc w:val="left"/>
                    <w:rPr>
                      <w:b/>
                      <w:sz w:val="24"/>
                    </w:rPr>
                  </w:pPr>
                  <w:r>
                    <w:rPr>
                      <w:b/>
                      <w:sz w:val="24"/>
                    </w:rPr>
                    <w:t>Bulk distribution</w:t>
                  </w:r>
                </w:p>
              </w:txbxContent>
            </v:textbox>
            <w10:wrap type="none"/>
          </v:shape>
        </w:pict>
      </w:r>
      <w:r>
        <w:rPr/>
        <w:pict>
          <v:shape style="position:absolute;margin-left:99.800003pt;margin-top:252.666641pt;width:350.45pt;height:15.3pt;mso-position-horizontal-relative:page;mso-position-vertical-relative:page;z-index:-1265464" type="#_x0000_t202" filled="false" stroked="false">
            <v:textbox inset="0,0,0,0">
              <w:txbxContent>
                <w:p>
                  <w:pPr>
                    <w:pStyle w:val="BodyText"/>
                  </w:pPr>
                  <w:bookmarkStart w:name="Bulk distribution may be provided only o" w:id="609"/>
                  <w:bookmarkEnd w:id="609"/>
                  <w:r>
                    <w:rPr/>
                  </w:r>
                  <w:r>
                    <w:rPr/>
                    <w:t>Bulk distribution may be provided only of the records covered by (b)(1).</w:t>
                  </w:r>
                </w:p>
              </w:txbxContent>
            </v:textbox>
            <w10:wrap type="none"/>
          </v:shape>
        </w:pict>
      </w:r>
      <w:r>
        <w:rPr/>
        <w:pict>
          <v:shape style="position:absolute;margin-left:71pt;margin-top:282.666626pt;width:15.95pt;height:15.3pt;mso-position-horizontal-relative:page;mso-position-vertical-relative:page;z-index:-1265440" type="#_x0000_t202" filled="false" stroked="false">
            <v:textbox inset="0,0,0,0">
              <w:txbxContent>
                <w:p>
                  <w:pPr>
                    <w:spacing w:before="10"/>
                    <w:ind w:left="20" w:right="0" w:firstLine="0"/>
                    <w:jc w:val="left"/>
                    <w:rPr>
                      <w:b/>
                      <w:sz w:val="24"/>
                    </w:rPr>
                  </w:pPr>
                  <w:bookmarkStart w:name="(g) Records that become inaccessible" w:id="610"/>
                  <w:bookmarkEnd w:id="610"/>
                  <w:r>
                    <w:rPr/>
                  </w:r>
                  <w:r>
                    <w:rPr>
                      <w:b/>
                      <w:sz w:val="24"/>
                    </w:rPr>
                    <w:t>(g)</w:t>
                  </w:r>
                </w:p>
              </w:txbxContent>
            </v:textbox>
            <w10:wrap type="none"/>
          </v:shape>
        </w:pict>
      </w:r>
      <w:r>
        <w:rPr/>
        <w:pict>
          <v:shape style="position:absolute;margin-left:99.800003pt;margin-top:282.666626pt;width:172.3pt;height:15.3pt;mso-position-horizontal-relative:page;mso-position-vertical-relative:page;z-index:-1265416" type="#_x0000_t202" filled="false" stroked="false">
            <v:textbox inset="0,0,0,0">
              <w:txbxContent>
                <w:p>
                  <w:pPr>
                    <w:spacing w:before="10"/>
                    <w:ind w:left="20" w:right="0" w:firstLine="0"/>
                    <w:jc w:val="left"/>
                    <w:rPr>
                      <w:b/>
                      <w:sz w:val="24"/>
                    </w:rPr>
                  </w:pPr>
                  <w:r>
                    <w:rPr>
                      <w:b/>
                      <w:sz w:val="24"/>
                    </w:rPr>
                    <w:t>Records that become inaccessible</w:t>
                  </w:r>
                </w:p>
              </w:txbxContent>
            </v:textbox>
            <w10:wrap type="none"/>
          </v:shape>
        </w:pict>
      </w:r>
      <w:r>
        <w:rPr/>
        <w:pict>
          <v:shape style="position:absolute;margin-left:99.800003pt;margin-top:312.666626pt;width:440.3pt;height:60.3pt;mso-position-horizontal-relative:page;mso-position-vertical-relative:page;z-index:-1265392" type="#_x0000_t202" filled="false" stroked="false">
            <v:textbox inset="0,0,0,0">
              <w:txbxContent>
                <w:p>
                  <w:pPr>
                    <w:pStyle w:val="BodyText"/>
                    <w:spacing w:line="261" w:lineRule="auto"/>
                    <w:ind w:right="17"/>
                  </w:pPr>
                  <w:bookmarkStart w:name="If an electronic record to which electro" w:id="611"/>
                  <w:bookmarkEnd w:id="611"/>
                  <w:r>
                    <w:rPr/>
                  </w:r>
                  <w:r>
                    <w:rPr/>
                    <w:t>If an electronic record to which electronic access has been provided is made inaccessible</w:t>
                  </w:r>
                  <w:r>
                    <w:rPr>
                      <w:spacing w:val="-21"/>
                    </w:rPr>
                    <w:t> </w:t>
                  </w:r>
                  <w:r>
                    <w:rPr/>
                    <w:t>to the public by court order or by operation of law, the court is not required to take action with respect to any copy of the record that was made by a member of the public before the record became</w:t>
                  </w:r>
                  <w:r>
                    <w:rPr>
                      <w:spacing w:val="-2"/>
                    </w:rPr>
                    <w:t> </w:t>
                  </w:r>
                  <w:r>
                    <w:rPr/>
                    <w:t>inaccessible.</w:t>
                  </w:r>
                </w:p>
              </w:txbxContent>
            </v:textbox>
            <w10:wrap type="none"/>
          </v:shape>
        </w:pict>
      </w:r>
      <w:r>
        <w:rPr/>
        <w:pict>
          <v:shape style="position:absolute;margin-left:71pt;margin-top:388.762115pt;width:199.1pt;height:14.25pt;mso-position-horizontal-relative:page;mso-position-vertical-relative:page;z-index:-1265368" type="#_x0000_t202" filled="false" stroked="false">
            <v:textbox inset="0,0,0,0">
              <w:txbxContent>
                <w:p>
                  <w:pPr>
                    <w:spacing w:before="11"/>
                    <w:ind w:left="20" w:right="0" w:firstLine="0"/>
                    <w:jc w:val="left"/>
                    <w:rPr>
                      <w:i/>
                      <w:sz w:val="22"/>
                    </w:rPr>
                  </w:pPr>
                  <w:r>
                    <w:rPr>
                      <w:i/>
                      <w:sz w:val="22"/>
                    </w:rPr>
                    <w:t>Rule 8.83 adopted effective January 1, 2016.</w:t>
                  </w:r>
                </w:p>
              </w:txbxContent>
            </v:textbox>
            <w10:wrap type="none"/>
          </v:shape>
        </w:pict>
      </w:r>
      <w:r>
        <w:rPr/>
        <w:pict>
          <v:shape style="position:absolute;margin-left:231.679993pt;margin-top:418.762115pt;width:148.7pt;height:14.25pt;mso-position-horizontal-relative:page;mso-position-vertical-relative:page;z-index:-126534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448.762115pt;width:450.65pt;height:44.25pt;mso-position-horizontal-relative:page;mso-position-vertical-relative:page;z-index:-1265320" type="#_x0000_t202" filled="false" stroked="false">
            <v:textbox inset="0,0,0,0">
              <w:txbxContent>
                <w:p>
                  <w:pPr>
                    <w:spacing w:line="285" w:lineRule="auto" w:before="11"/>
                    <w:ind w:left="20" w:right="5" w:firstLine="0"/>
                    <w:jc w:val="left"/>
                    <w:rPr>
                      <w:sz w:val="22"/>
                    </w:rPr>
                  </w:pPr>
                  <w:r>
                    <w:rPr>
                      <w:sz w:val="22"/>
                    </w:rPr>
                    <w:t>The rule allows a level of access by the public to all electronic records that is at least equivalent to the access that is available for paper records and, for some types of records, is much greater. At the same time, it seeks to protect legitimate privacy concerns.</w:t>
                  </w:r>
                </w:p>
              </w:txbxContent>
            </v:textbox>
            <w10:wrap type="none"/>
          </v:shape>
        </w:pict>
      </w:r>
      <w:r>
        <w:rPr/>
        <w:pict>
          <v:shape style="position:absolute;margin-left:71pt;margin-top:508.762115pt;width:461.3pt;height:29.25pt;mso-position-horizontal-relative:page;mso-position-vertical-relative:page;z-index:-1265296" type="#_x0000_t202" filled="false" stroked="false">
            <v:textbox inset="0,0,0,0">
              <w:txbxContent>
                <w:p>
                  <w:pPr>
                    <w:spacing w:line="285" w:lineRule="auto" w:before="11"/>
                    <w:ind w:left="20" w:right="3" w:firstLine="0"/>
                    <w:jc w:val="left"/>
                    <w:rPr>
                      <w:sz w:val="22"/>
                    </w:rPr>
                  </w:pPr>
                  <w:r>
                    <w:rPr>
                      <w:b/>
                      <w:sz w:val="22"/>
                    </w:rPr>
                    <w:t>Subdivision (b). </w:t>
                  </w:r>
                  <w:r>
                    <w:rPr>
                      <w:sz w:val="22"/>
                    </w:rPr>
                    <w:t>Courts should encourage availability of electronic access to court records at public off- site locations.</w:t>
                  </w:r>
                </w:p>
              </w:txbxContent>
            </v:textbox>
            <w10:wrap type="none"/>
          </v:shape>
        </w:pict>
      </w:r>
      <w:r>
        <w:rPr/>
        <w:pict>
          <v:shape style="position:absolute;margin-left:71pt;margin-top:553.762085pt;width:470.1pt;height:164.3pt;mso-position-horizontal-relative:page;mso-position-vertical-relative:page;z-index:-1265272" type="#_x0000_t202" filled="false" stroked="false">
            <v:textbox inset="0,0,0,0">
              <w:txbxContent>
                <w:p>
                  <w:pPr>
                    <w:spacing w:line="285" w:lineRule="auto" w:before="11"/>
                    <w:ind w:left="20" w:right="17" w:firstLine="0"/>
                    <w:jc w:val="left"/>
                    <w:rPr>
                      <w:sz w:val="22"/>
                    </w:rPr>
                  </w:pPr>
                  <w:r>
                    <w:rPr>
                      <w:b/>
                      <w:sz w:val="22"/>
                    </w:rPr>
                    <w:t>Subdivision (c). </w:t>
                  </w:r>
                  <w:r>
                    <w:rPr>
                      <w:sz w:val="22"/>
                    </w:rPr>
                    <w:t>This subdivision excludes certain records (those other than the register, calendar, opinions, and certain Supreme Court records) in specified types of cases (notably criminal, juvenile, and family court matters) from remote electronic access. The committees recognized that while these case records are public records and should remain available at the courthouse, either in paper or electronic form, they often contain sensitive personal information. The court should not publish that information over the Internet. However, the committees also recognized that the use of the Internet may be appropriate in certain individual cases of extraordinary public interest where information regarding a case will be widely disseminated through the media. In such cases, posting of selected nonconfidential court records, redacted where necessary to protect the privacy of the participants, may provide more timely and accurate information regarding the court proceedings, and may relieve substantial burdens on court staff</w:t>
                  </w:r>
                  <w:r>
                    <w:rPr>
                      <w:spacing w:val="-24"/>
                      <w:sz w:val="22"/>
                    </w:rPr>
                    <w:t> </w:t>
                  </w:r>
                  <w:r>
                    <w:rPr>
                      <w:sz w:val="22"/>
                    </w:rPr>
                    <w:t>in</w:t>
                  </w:r>
                </w:p>
                <w:p>
                  <w:pPr>
                    <w:spacing w:line="243" w:lineRule="exact" w:before="0"/>
                    <w:ind w:left="20" w:right="0" w:firstLine="0"/>
                    <w:jc w:val="left"/>
                    <w:rPr>
                      <w:sz w:val="22"/>
                    </w:rPr>
                  </w:pPr>
                  <w:r>
                    <w:rPr>
                      <w:sz w:val="22"/>
                    </w:rPr>
                    <w:t>responding to individual requests for documents and information. Thus, under subdivision (d), if the</w:t>
                  </w:r>
                </w:p>
              </w:txbxContent>
            </v:textbox>
            <w10:wrap type="none"/>
          </v:shape>
        </w:pict>
      </w:r>
      <w:r>
        <w:rPr/>
        <w:pict>
          <v:shape style="position:absolute;margin-left:299pt;margin-top:761.106628pt;width:14pt;height:15.3pt;mso-position-horizontal-relative:page;mso-position-vertical-relative:page;z-index:-1265248" type="#_x0000_t202" filled="false" stroked="false">
            <v:textbox inset="0,0,0,0">
              <w:txbxContent>
                <w:p>
                  <w:pPr>
                    <w:pStyle w:val="BodyText"/>
                  </w:pPr>
                  <w:r>
                    <w:rPr/>
                    <w:t>60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45.75pt;height:29.25pt;mso-position-horizontal-relative:page;mso-position-vertical-relative:page;z-index:-1265224" type="#_x0000_t202" filled="false" stroked="false">
            <v:textbox inset="0,0,0,0">
              <w:txbxContent>
                <w:p>
                  <w:pPr>
                    <w:spacing w:line="285" w:lineRule="auto" w:before="11"/>
                    <w:ind w:left="20" w:right="-2" w:firstLine="0"/>
                    <w:jc w:val="left"/>
                    <w:rPr>
                      <w:sz w:val="22"/>
                    </w:rPr>
                  </w:pPr>
                  <w:r>
                    <w:rPr>
                      <w:sz w:val="22"/>
                    </w:rPr>
                    <w:t>presiding justice makes individualized determinations in a specific case, certain records in individual cases may be made available over the Internet.</w:t>
                  </w:r>
                </w:p>
              </w:txbxContent>
            </v:textbox>
            <w10:wrap type="none"/>
          </v:shape>
        </w:pict>
      </w:r>
      <w:r>
        <w:rPr/>
        <w:pict>
          <v:shape style="position:absolute;margin-left:71pt;margin-top:118.762108pt;width:448.25pt;height:44.25pt;mso-position-horizontal-relative:page;mso-position-vertical-relative:page;z-index:-1265200" type="#_x0000_t202" filled="false" stroked="false">
            <v:textbox inset="0,0,0,0">
              <w:txbxContent>
                <w:p>
                  <w:pPr>
                    <w:spacing w:line="285" w:lineRule="auto" w:before="11"/>
                    <w:ind w:left="20" w:right="-2" w:firstLine="0"/>
                    <w:jc w:val="left"/>
                    <w:rPr>
                      <w:sz w:val="22"/>
                    </w:rPr>
                  </w:pPr>
                  <w:r>
                    <w:rPr>
                      <w:b/>
                      <w:sz w:val="22"/>
                    </w:rPr>
                    <w:t>Subdivision (d). </w:t>
                  </w:r>
                  <w:r>
                    <w:rPr>
                      <w:sz w:val="22"/>
                    </w:rPr>
                    <w:t>Courts must send a copy of the order permitting remote electronic access in extraordinary cases to: Legal Services, Judicial Council of California, 455 Golden Gate Avenue, San Francisco, CA 94102-3688.</w:t>
                  </w:r>
                </w:p>
              </w:txbxContent>
            </v:textbox>
            <w10:wrap type="none"/>
          </v:shape>
        </w:pict>
      </w:r>
      <w:r>
        <w:rPr/>
        <w:pict>
          <v:shape style="position:absolute;margin-left:71pt;margin-top:178.762115pt;width:462.45pt;height:104.25pt;mso-position-horizontal-relative:page;mso-position-vertical-relative:page;z-index:-1265176" type="#_x0000_t202" filled="false" stroked="false">
            <v:textbox inset="0,0,0,0">
              <w:txbxContent>
                <w:p>
                  <w:pPr>
                    <w:spacing w:line="285" w:lineRule="auto" w:before="11"/>
                    <w:ind w:left="20" w:right="2" w:firstLine="0"/>
                    <w:jc w:val="left"/>
                    <w:rPr>
                      <w:sz w:val="22"/>
                    </w:rPr>
                  </w:pPr>
                  <w:r>
                    <w:rPr>
                      <w:b/>
                      <w:sz w:val="22"/>
                    </w:rPr>
                    <w:t>Subdivisions (e) and (f). </w:t>
                  </w:r>
                  <w:r>
                    <w:rPr>
                      <w:sz w:val="22"/>
                    </w:rPr>
                    <w:t>These subdivisions limit electronic access to records (other than the register, calendars, opinions, and certain Supreme Court records) to a case-by-case basis and prohibit bulk distribution of those records. These limitations are based on the qualitative difference between obtaining information from a specific case file and obtaining bulk information that may be manipulated to compile personal information culled from any document, paper, or exhibit filed in a lawsuit. This type of aggregate information may be exploited for commercial or other purposes unrelated to the operations of</w:t>
                  </w:r>
                </w:p>
                <w:p>
                  <w:pPr>
                    <w:spacing w:line="247" w:lineRule="exact" w:before="0"/>
                    <w:ind w:left="20" w:right="0" w:firstLine="0"/>
                    <w:jc w:val="left"/>
                    <w:rPr>
                      <w:sz w:val="22"/>
                    </w:rPr>
                  </w:pPr>
                  <w:r>
                    <w:rPr>
                      <w:sz w:val="22"/>
                    </w:rPr>
                    <w:t>the courts, at the expense of privacy rights of individuals.</w:t>
                  </w:r>
                </w:p>
              </w:txbxContent>
            </v:textbox>
            <w10:wrap type="none"/>
          </v:shape>
        </w:pict>
      </w:r>
      <w:r>
        <w:rPr/>
        <w:pict>
          <v:shape style="position:absolute;margin-left:71pt;margin-top:297.666626pt;width:196.5pt;height:15.3pt;mso-position-horizontal-relative:page;mso-position-vertical-relative:page;z-index:-1265152" type="#_x0000_t202" filled="false" stroked="false">
            <v:textbox inset="0,0,0,0">
              <w:txbxContent>
                <w:p>
                  <w:pPr>
                    <w:spacing w:before="10"/>
                    <w:ind w:left="20" w:right="0" w:firstLine="0"/>
                    <w:jc w:val="left"/>
                    <w:rPr>
                      <w:b/>
                      <w:sz w:val="24"/>
                    </w:rPr>
                  </w:pPr>
                  <w:bookmarkStart w:name="Rule 8.84.  Limitations and conditions" w:id="612"/>
                  <w:bookmarkEnd w:id="612"/>
                  <w:r>
                    <w:rPr/>
                  </w:r>
                  <w:r>
                    <w:rPr>
                      <w:b/>
                      <w:sz w:val="24"/>
                    </w:rPr>
                    <w:t>Rule 8.84. Limitations and conditions</w:t>
                  </w:r>
                </w:p>
              </w:txbxContent>
            </v:textbox>
            <w10:wrap type="none"/>
          </v:shape>
        </w:pict>
      </w:r>
      <w:r>
        <w:rPr/>
        <w:pict>
          <v:shape style="position:absolute;margin-left:71pt;margin-top:327.666626pt;width:15.95pt;height:15.3pt;mso-position-horizontal-relative:page;mso-position-vertical-relative:page;z-index:-1265128" type="#_x0000_t202" filled="false" stroked="false">
            <v:textbox inset="0,0,0,0">
              <w:txbxContent>
                <w:p>
                  <w:pPr>
                    <w:spacing w:before="10"/>
                    <w:ind w:left="20" w:right="0" w:firstLine="0"/>
                    <w:jc w:val="left"/>
                    <w:rPr>
                      <w:b/>
                      <w:sz w:val="24"/>
                    </w:rPr>
                  </w:pPr>
                  <w:bookmarkStart w:name="(a) Means of access" w:id="613"/>
                  <w:bookmarkEnd w:id="613"/>
                  <w:r>
                    <w:rPr/>
                  </w:r>
                  <w:r>
                    <w:rPr>
                      <w:b/>
                      <w:sz w:val="24"/>
                    </w:rPr>
                    <w:t>(a)</w:t>
                  </w:r>
                </w:p>
              </w:txbxContent>
            </v:textbox>
            <w10:wrap type="none"/>
          </v:shape>
        </w:pict>
      </w:r>
      <w:r>
        <w:rPr/>
        <w:pict>
          <v:shape style="position:absolute;margin-left:99.800003pt;margin-top:327.666626pt;width:83.2pt;height:15.3pt;mso-position-horizontal-relative:page;mso-position-vertical-relative:page;z-index:-1265104" type="#_x0000_t202" filled="false" stroked="false">
            <v:textbox inset="0,0,0,0">
              <w:txbxContent>
                <w:p>
                  <w:pPr>
                    <w:spacing w:before="10"/>
                    <w:ind w:left="20" w:right="0" w:firstLine="0"/>
                    <w:jc w:val="left"/>
                    <w:rPr>
                      <w:b/>
                      <w:sz w:val="24"/>
                    </w:rPr>
                  </w:pPr>
                  <w:r>
                    <w:rPr>
                      <w:b/>
                      <w:sz w:val="24"/>
                    </w:rPr>
                    <w:t>Means of access</w:t>
                  </w:r>
                </w:p>
              </w:txbxContent>
            </v:textbox>
            <w10:wrap type="none"/>
          </v:shape>
        </w:pict>
      </w:r>
      <w:r>
        <w:rPr/>
        <w:pict>
          <v:shape style="position:absolute;margin-left:99.800003pt;margin-top:357.666626pt;width:418.4pt;height:30.3pt;mso-position-horizontal-relative:page;mso-position-vertical-relative:page;z-index:-1265080" type="#_x0000_t202" filled="false" stroked="false">
            <v:textbox inset="0,0,0,0">
              <w:txbxContent>
                <w:p>
                  <w:pPr>
                    <w:pStyle w:val="BodyText"/>
                    <w:spacing w:line="261" w:lineRule="auto"/>
                    <w:ind w:right="-3"/>
                  </w:pPr>
                  <w:bookmarkStart w:name="Electronic access to records required un" w:id="614"/>
                  <w:bookmarkEnd w:id="614"/>
                  <w:r>
                    <w:rPr/>
                  </w:r>
                  <w:r>
                    <w:rPr/>
                    <w:t>Electronic access to records required under this article must be provided by means of a network or software that is based on industry standards or is in the public domain.</w:t>
                  </w:r>
                </w:p>
              </w:txbxContent>
            </v:textbox>
            <w10:wrap type="none"/>
          </v:shape>
        </w:pict>
      </w:r>
      <w:r>
        <w:rPr/>
        <w:pict>
          <v:shape style="position:absolute;margin-left:71pt;margin-top:402.666626pt;width:16.650pt;height:15.3pt;mso-position-horizontal-relative:page;mso-position-vertical-relative:page;z-index:-1265056" type="#_x0000_t202" filled="false" stroked="false">
            <v:textbox inset="0,0,0,0">
              <w:txbxContent>
                <w:p>
                  <w:pPr>
                    <w:spacing w:before="10"/>
                    <w:ind w:left="20" w:right="0" w:firstLine="0"/>
                    <w:jc w:val="left"/>
                    <w:rPr>
                      <w:b/>
                      <w:sz w:val="24"/>
                    </w:rPr>
                  </w:pPr>
                  <w:bookmarkStart w:name="(b) Official record" w:id="615"/>
                  <w:bookmarkEnd w:id="615"/>
                  <w:r>
                    <w:rPr/>
                  </w:r>
                  <w:r>
                    <w:rPr>
                      <w:b/>
                      <w:sz w:val="24"/>
                    </w:rPr>
                    <w:t>(b)</w:t>
                  </w:r>
                </w:p>
              </w:txbxContent>
            </v:textbox>
            <w10:wrap type="none"/>
          </v:shape>
        </w:pict>
      </w:r>
      <w:r>
        <w:rPr/>
        <w:pict>
          <v:shape style="position:absolute;margin-left:99.800003pt;margin-top:402.666626pt;width:77.45pt;height:15.3pt;mso-position-horizontal-relative:page;mso-position-vertical-relative:page;z-index:-1265032" type="#_x0000_t202" filled="false" stroked="false">
            <v:textbox inset="0,0,0,0">
              <w:txbxContent>
                <w:p>
                  <w:pPr>
                    <w:spacing w:before="10"/>
                    <w:ind w:left="20" w:right="0" w:firstLine="0"/>
                    <w:jc w:val="left"/>
                    <w:rPr>
                      <w:b/>
                      <w:sz w:val="24"/>
                    </w:rPr>
                  </w:pPr>
                  <w:r>
                    <w:rPr>
                      <w:b/>
                      <w:sz w:val="24"/>
                    </w:rPr>
                    <w:t>Official record</w:t>
                  </w:r>
                </w:p>
              </w:txbxContent>
            </v:textbox>
            <w10:wrap type="none"/>
          </v:shape>
        </w:pict>
      </w:r>
      <w:r>
        <w:rPr/>
        <w:pict>
          <v:shape style="position:absolute;margin-left:99.800003pt;margin-top:432.666626pt;width:435.05pt;height:30.3pt;mso-position-horizontal-relative:page;mso-position-vertical-relative:page;z-index:-1265008" type="#_x0000_t202" filled="false" stroked="false">
            <v:textbox inset="0,0,0,0">
              <w:txbxContent>
                <w:p>
                  <w:pPr>
                    <w:pStyle w:val="BodyText"/>
                    <w:spacing w:line="261" w:lineRule="auto"/>
                    <w:ind w:right="-2"/>
                  </w:pPr>
                  <w:bookmarkStart w:name="Unless electronically certified by the c" w:id="616"/>
                  <w:bookmarkEnd w:id="616"/>
                  <w:r>
                    <w:rPr/>
                  </w:r>
                  <w:r>
                    <w:rPr/>
                    <w:t>Unless electronically certified by the court, a court record available by electronic access is not the official record of the court.</w:t>
                  </w:r>
                </w:p>
              </w:txbxContent>
            </v:textbox>
            <w10:wrap type="none"/>
          </v:shape>
        </w:pict>
      </w:r>
      <w:r>
        <w:rPr/>
        <w:pict>
          <v:shape style="position:absolute;margin-left:71pt;margin-top:477.666626pt;width:15.15pt;height:15.3pt;mso-position-horizontal-relative:page;mso-position-vertical-relative:page;z-index:-1264984" type="#_x0000_t202" filled="false" stroked="false">
            <v:textbox inset="0,0,0,0">
              <w:txbxContent>
                <w:p>
                  <w:pPr>
                    <w:spacing w:before="10"/>
                    <w:ind w:left="20" w:right="0" w:firstLine="0"/>
                    <w:jc w:val="left"/>
                    <w:rPr>
                      <w:b/>
                      <w:sz w:val="24"/>
                    </w:rPr>
                  </w:pPr>
                  <w:bookmarkStart w:name="(c) Conditions of use by persons accessi" w:id="617"/>
                  <w:bookmarkEnd w:id="617"/>
                  <w:r>
                    <w:rPr/>
                  </w:r>
                  <w:r>
                    <w:rPr>
                      <w:b/>
                      <w:sz w:val="24"/>
                    </w:rPr>
                    <w:t>(c)</w:t>
                  </w:r>
                </w:p>
              </w:txbxContent>
            </v:textbox>
            <w10:wrap type="none"/>
          </v:shape>
        </w:pict>
      </w:r>
      <w:r>
        <w:rPr/>
        <w:pict>
          <v:shape style="position:absolute;margin-left:99.800003pt;margin-top:477.666626pt;width:240.65pt;height:15.3pt;mso-position-horizontal-relative:page;mso-position-vertical-relative:page;z-index:-1264960" type="#_x0000_t202" filled="false" stroked="false">
            <v:textbox inset="0,0,0,0">
              <w:txbxContent>
                <w:p>
                  <w:pPr>
                    <w:spacing w:before="10"/>
                    <w:ind w:left="20" w:right="0" w:firstLine="0"/>
                    <w:jc w:val="left"/>
                    <w:rPr>
                      <w:b/>
                      <w:sz w:val="24"/>
                    </w:rPr>
                  </w:pPr>
                  <w:r>
                    <w:rPr>
                      <w:b/>
                      <w:sz w:val="24"/>
                    </w:rPr>
                    <w:t>Conditions of use by persons accessing records</w:t>
                  </w:r>
                </w:p>
              </w:txbxContent>
            </v:textbox>
            <w10:wrap type="none"/>
          </v:shape>
        </w:pict>
      </w:r>
      <w:r>
        <w:rPr/>
        <w:pict>
          <v:shape style="position:absolute;margin-left:99.800003pt;margin-top:507.666626pt;width:279.150pt;height:15.3pt;mso-position-horizontal-relative:page;mso-position-vertical-relative:page;z-index:-1264936" type="#_x0000_t202" filled="false" stroked="false">
            <v:textbox inset="0,0,0,0">
              <w:txbxContent>
                <w:p>
                  <w:pPr>
                    <w:pStyle w:val="BodyText"/>
                  </w:pPr>
                  <w:bookmarkStart w:name="Electronic access to court records may b" w:id="618"/>
                  <w:bookmarkEnd w:id="618"/>
                  <w:r>
                    <w:rPr/>
                  </w:r>
                  <w:r>
                    <w:rPr/>
                    <w:t>Electronic access to court records may be conditioned on:</w:t>
                  </w:r>
                </w:p>
              </w:txbxContent>
            </v:textbox>
            <w10:wrap type="none"/>
          </v:shape>
        </w:pict>
      </w:r>
      <w:r>
        <w:rPr/>
        <w:pict>
          <v:shape style="position:absolute;margin-left:99.800003pt;margin-top:537.666626pt;width:15.95pt;height:15.3pt;mso-position-horizontal-relative:page;mso-position-vertical-relative:page;z-index:-1264912" type="#_x0000_t202" filled="false" stroked="false">
            <v:textbox inset="0,0,0,0">
              <w:txbxContent>
                <w:p>
                  <w:pPr>
                    <w:pStyle w:val="BodyText"/>
                  </w:pPr>
                  <w:bookmarkStart w:name="(1) The user’s consent to access the rec" w:id="619"/>
                  <w:bookmarkEnd w:id="619"/>
                  <w:r>
                    <w:rPr/>
                  </w:r>
                  <w:r>
                    <w:rPr/>
                    <w:t>(1)</w:t>
                  </w:r>
                </w:p>
              </w:txbxContent>
            </v:textbox>
            <w10:wrap type="none"/>
          </v:shape>
        </w:pict>
      </w:r>
      <w:r>
        <w:rPr/>
        <w:pict>
          <v:shape style="position:absolute;margin-left:128.600006pt;margin-top:537.666626pt;width:305.2pt;height:15.3pt;mso-position-horizontal-relative:page;mso-position-vertical-relative:page;z-index:-1264888" type="#_x0000_t202" filled="false" stroked="false">
            <v:textbox inset="0,0,0,0">
              <w:txbxContent>
                <w:p>
                  <w:pPr>
                    <w:pStyle w:val="BodyText"/>
                  </w:pPr>
                  <w:r>
                    <w:rPr/>
                    <w:t>The user’s consent to access the records only as instructed; and</w:t>
                  </w:r>
                </w:p>
              </w:txbxContent>
            </v:textbox>
            <w10:wrap type="none"/>
          </v:shape>
        </w:pict>
      </w:r>
      <w:r>
        <w:rPr/>
        <w:pict>
          <v:shape style="position:absolute;margin-left:99.800003pt;margin-top:567.666626pt;width:15.95pt;height:15.3pt;mso-position-horizontal-relative:page;mso-position-vertical-relative:page;z-index:-1264864" type="#_x0000_t202" filled="false" stroked="false">
            <v:textbox inset="0,0,0,0">
              <w:txbxContent>
                <w:p>
                  <w:pPr>
                    <w:pStyle w:val="BodyText"/>
                  </w:pPr>
                  <w:bookmarkStart w:name="(2) The user’s consent to monitoring of " w:id="620"/>
                  <w:bookmarkEnd w:id="620"/>
                  <w:r>
                    <w:rPr/>
                  </w:r>
                  <w:r>
                    <w:rPr/>
                    <w:t>(2)</w:t>
                  </w:r>
                </w:p>
              </w:txbxContent>
            </v:textbox>
            <w10:wrap type="none"/>
          </v:shape>
        </w:pict>
      </w:r>
      <w:r>
        <w:rPr/>
        <w:pict>
          <v:shape style="position:absolute;margin-left:128.600006pt;margin-top:567.666626pt;width:275.1pt;height:15.3pt;mso-position-horizontal-relative:page;mso-position-vertical-relative:page;z-index:-1264840" type="#_x0000_t202" filled="false" stroked="false">
            <v:textbox inset="0,0,0,0">
              <w:txbxContent>
                <w:p>
                  <w:pPr>
                    <w:pStyle w:val="BodyText"/>
                  </w:pPr>
                  <w:r>
                    <w:rPr/>
                    <w:t>The user’s consent to monitoring of access to its records.</w:t>
                  </w:r>
                </w:p>
              </w:txbxContent>
            </v:textbox>
            <w10:wrap type="none"/>
          </v:shape>
        </w:pict>
      </w:r>
      <w:r>
        <w:rPr/>
        <w:pict>
          <v:shape style="position:absolute;margin-left:99.800003pt;margin-top:597.666626pt;width:439.7pt;height:45.3pt;mso-position-horizontal-relative:page;mso-position-vertical-relative:page;z-index:-1264816" type="#_x0000_t202" filled="false" stroked="false">
            <v:textbox inset="0,0,0,0">
              <w:txbxContent>
                <w:p>
                  <w:pPr>
                    <w:pStyle w:val="BodyText"/>
                    <w:spacing w:line="261" w:lineRule="auto"/>
                    <w:ind w:right="-4"/>
                  </w:pPr>
                  <w:bookmarkStart w:name="The court must give notice of these cond" w:id="621"/>
                  <w:bookmarkEnd w:id="621"/>
                  <w:r>
                    <w:rPr/>
                  </w:r>
                  <w:r>
                    <w:rPr/>
                    <w:t>The court must give notice of these conditions, in any manner it deems appropriate. Access may be denied to a member of the public for failure to comply with either of these conditions of use.</w:t>
                  </w:r>
                </w:p>
              </w:txbxContent>
            </v:textbox>
            <w10:wrap type="none"/>
          </v:shape>
        </w:pict>
      </w:r>
      <w:r>
        <w:rPr/>
        <w:pict>
          <v:shape style="position:absolute;margin-left:71pt;margin-top:657.666626pt;width:16.650pt;height:15.3pt;mso-position-horizontal-relative:page;mso-position-vertical-relative:page;z-index:-1264792" type="#_x0000_t202" filled="false" stroked="false">
            <v:textbox inset="0,0,0,0">
              <w:txbxContent>
                <w:p>
                  <w:pPr>
                    <w:spacing w:before="10"/>
                    <w:ind w:left="20" w:right="0" w:firstLine="0"/>
                    <w:jc w:val="left"/>
                    <w:rPr>
                      <w:b/>
                      <w:sz w:val="24"/>
                    </w:rPr>
                  </w:pPr>
                  <w:bookmarkStart w:name="(d) Notices to persons accessing records" w:id="622"/>
                  <w:bookmarkEnd w:id="622"/>
                  <w:r>
                    <w:rPr/>
                  </w:r>
                  <w:r>
                    <w:rPr>
                      <w:b/>
                      <w:sz w:val="24"/>
                    </w:rPr>
                    <w:t>(d)</w:t>
                  </w:r>
                </w:p>
              </w:txbxContent>
            </v:textbox>
            <w10:wrap type="none"/>
          </v:shape>
        </w:pict>
      </w:r>
      <w:r>
        <w:rPr/>
        <w:pict>
          <v:shape style="position:absolute;margin-left:99.800003pt;margin-top:657.666626pt;width:186.5pt;height:15.3pt;mso-position-horizontal-relative:page;mso-position-vertical-relative:page;z-index:-1264768" type="#_x0000_t202" filled="false" stroked="false">
            <v:textbox inset="0,0,0,0">
              <w:txbxContent>
                <w:p>
                  <w:pPr>
                    <w:spacing w:before="10"/>
                    <w:ind w:left="20" w:right="0" w:firstLine="0"/>
                    <w:jc w:val="left"/>
                    <w:rPr>
                      <w:b/>
                      <w:sz w:val="24"/>
                    </w:rPr>
                  </w:pPr>
                  <w:r>
                    <w:rPr>
                      <w:b/>
                      <w:sz w:val="24"/>
                    </w:rPr>
                    <w:t>Notices to persons accessing records</w:t>
                  </w:r>
                </w:p>
              </w:txbxContent>
            </v:textbox>
            <w10:wrap type="none"/>
          </v:shape>
        </w:pict>
      </w:r>
      <w:r>
        <w:rPr/>
        <w:pict>
          <v:shape style="position:absolute;margin-left:99.800003pt;margin-top:687.666626pt;width:393.55pt;height:30.3pt;mso-position-horizontal-relative:page;mso-position-vertical-relative:page;z-index:-1264744" type="#_x0000_t202" filled="false" stroked="false">
            <v:textbox inset="0,0,0,0">
              <w:txbxContent>
                <w:p>
                  <w:pPr>
                    <w:pStyle w:val="BodyText"/>
                    <w:spacing w:line="261" w:lineRule="auto"/>
                    <w:ind w:right="-1"/>
                  </w:pPr>
                  <w:bookmarkStart w:name="The court must give notice of the follow" w:id="623"/>
                  <w:bookmarkEnd w:id="623"/>
                  <w:r>
                    <w:rPr/>
                  </w:r>
                  <w:r>
                    <w:rPr/>
                    <w:t>The court must give notice of the following information to members of the public accessing its records electronically, in any manner it deems appropriate:</w:t>
                  </w:r>
                </w:p>
              </w:txbxContent>
            </v:textbox>
            <w10:wrap type="none"/>
          </v:shape>
        </w:pict>
      </w:r>
      <w:r>
        <w:rPr/>
        <w:pict>
          <v:shape style="position:absolute;margin-left:299pt;margin-top:761.106628pt;width:14pt;height:15.3pt;mso-position-horizontal-relative:page;mso-position-vertical-relative:page;z-index:-1264720" type="#_x0000_t202" filled="false" stroked="false">
            <v:textbox inset="0,0,0,0">
              <w:txbxContent>
                <w:p>
                  <w:pPr>
                    <w:pStyle w:val="BodyText"/>
                  </w:pPr>
                  <w:r>
                    <w:rPr/>
                    <w:t>61</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87.666641pt;width:15.95pt;height:15.3pt;mso-position-horizontal-relative:page;mso-position-vertical-relative:page;z-index:-1264696" type="#_x0000_t202" filled="false" stroked="false">
            <v:textbox inset="0,0,0,0">
              <w:txbxContent>
                <w:p>
                  <w:pPr>
                    <w:pStyle w:val="BodyText"/>
                  </w:pPr>
                  <w:bookmarkStart w:name="(1) The identity of the court staff memb" w:id="624"/>
                  <w:bookmarkEnd w:id="624"/>
                  <w:r>
                    <w:rPr/>
                  </w:r>
                  <w:r>
                    <w:rPr/>
                    <w:t>(1)</w:t>
                  </w:r>
                </w:p>
              </w:txbxContent>
            </v:textbox>
            <w10:wrap type="none"/>
          </v:shape>
        </w:pict>
      </w:r>
      <w:r>
        <w:rPr/>
        <w:pict>
          <v:shape style="position:absolute;margin-left:128.600006pt;margin-top:87.666641pt;width:390.8pt;height:30.3pt;mso-position-horizontal-relative:page;mso-position-vertical-relative:page;z-index:-1264672" type="#_x0000_t202" filled="false" stroked="false">
            <v:textbox inset="0,0,0,0">
              <w:txbxContent>
                <w:p>
                  <w:pPr>
                    <w:pStyle w:val="BodyText"/>
                    <w:spacing w:line="261" w:lineRule="auto"/>
                    <w:ind w:right="-2"/>
                  </w:pPr>
                  <w:r>
                    <w:rPr/>
                    <w:t>The identity of the court staff member to be contacted about the requirements for accessing the court’s records electronically.</w:t>
                  </w:r>
                </w:p>
              </w:txbxContent>
            </v:textbox>
            <w10:wrap type="none"/>
          </v:shape>
        </w:pict>
      </w:r>
      <w:r>
        <w:rPr/>
        <w:pict>
          <v:shape style="position:absolute;margin-left:99.800003pt;margin-top:132.666641pt;width:15.95pt;height:15.3pt;mso-position-horizontal-relative:page;mso-position-vertical-relative:page;z-index:-1264648" type="#_x0000_t202" filled="false" stroked="false">
            <v:textbox inset="0,0,0,0">
              <w:txbxContent>
                <w:p>
                  <w:pPr>
                    <w:pStyle w:val="BodyText"/>
                  </w:pPr>
                  <w:bookmarkStart w:name="(2) That copyright and other proprietary" w:id="625"/>
                  <w:bookmarkEnd w:id="625"/>
                  <w:r>
                    <w:rPr/>
                  </w:r>
                  <w:r>
                    <w:rPr/>
                    <w:t>(2)</w:t>
                  </w:r>
                </w:p>
              </w:txbxContent>
            </v:textbox>
            <w10:wrap type="none"/>
          </v:shape>
        </w:pict>
      </w:r>
      <w:r>
        <w:rPr/>
        <w:pict>
          <v:shape style="position:absolute;margin-left:128.600006pt;margin-top:132.666641pt;width:399.15pt;height:45.3pt;mso-position-horizontal-relative:page;mso-position-vertical-relative:page;z-index:-1264624" type="#_x0000_t202" filled="false" stroked="false">
            <v:textbox inset="0,0,0,0">
              <w:txbxContent>
                <w:p>
                  <w:pPr>
                    <w:pStyle w:val="BodyText"/>
                    <w:spacing w:line="261" w:lineRule="auto"/>
                    <w:ind w:right="-2"/>
                  </w:pPr>
                  <w:r>
                    <w:rPr/>
                    <w:t>That copyright and other proprietary rights may apply to information in a case file, absent an express grant of additional rights by the holder of the copyright or other proprietary right. This notice must advise the public that:</w:t>
                  </w:r>
                </w:p>
              </w:txbxContent>
            </v:textbox>
            <w10:wrap type="none"/>
          </v:shape>
        </w:pict>
      </w:r>
      <w:r>
        <w:rPr/>
        <w:pict>
          <v:shape style="position:absolute;margin-left:128.600006pt;margin-top:192.666641pt;width:18.55pt;height:15.3pt;mso-position-horizontal-relative:page;mso-position-vertical-relative:page;z-index:-1264600" type="#_x0000_t202" filled="false" stroked="false">
            <v:textbox inset="0,0,0,0">
              <w:txbxContent>
                <w:p>
                  <w:pPr>
                    <w:pStyle w:val="BodyText"/>
                  </w:pPr>
                  <w:bookmarkStart w:name="(A) Use of such information in a case fi" w:id="626"/>
                  <w:bookmarkEnd w:id="626"/>
                  <w:r>
                    <w:rPr/>
                  </w:r>
                  <w:r>
                    <w:rPr/>
                    <w:t>(A)</w:t>
                  </w:r>
                </w:p>
              </w:txbxContent>
            </v:textbox>
            <w10:wrap type="none"/>
          </v:shape>
        </w:pict>
      </w:r>
      <w:r>
        <w:rPr/>
        <w:pict>
          <v:shape style="position:absolute;margin-left:157.399994pt;margin-top:192.666641pt;width:337.6pt;height:30.3pt;mso-position-horizontal-relative:page;mso-position-vertical-relative:page;z-index:-1264576" type="#_x0000_t202" filled="false" stroked="false">
            <v:textbox inset="0,0,0,0">
              <w:txbxContent>
                <w:p>
                  <w:pPr>
                    <w:pStyle w:val="BodyText"/>
                    <w:spacing w:line="261" w:lineRule="auto"/>
                  </w:pPr>
                  <w:r>
                    <w:rPr/>
                    <w:t>Use of such information in a case file is permissible only to the extent permitted by law or court order; and</w:t>
                  </w:r>
                </w:p>
              </w:txbxContent>
            </v:textbox>
            <w10:wrap type="none"/>
          </v:shape>
        </w:pict>
      </w:r>
      <w:r>
        <w:rPr/>
        <w:pict>
          <v:shape style="position:absolute;margin-left:128.600006pt;margin-top:237.666641pt;width:17.75pt;height:15.3pt;mso-position-horizontal-relative:page;mso-position-vertical-relative:page;z-index:-1264552" type="#_x0000_t202" filled="false" stroked="false">
            <v:textbox inset="0,0,0,0">
              <w:txbxContent>
                <w:p>
                  <w:pPr>
                    <w:pStyle w:val="BodyText"/>
                  </w:pPr>
                  <w:bookmarkStart w:name="(B) Any use inconsistent with proprietar" w:id="627"/>
                  <w:bookmarkEnd w:id="627"/>
                  <w:r>
                    <w:rPr/>
                  </w:r>
                  <w:r>
                    <w:rPr/>
                    <w:t>(B)</w:t>
                  </w:r>
                </w:p>
              </w:txbxContent>
            </v:textbox>
            <w10:wrap type="none"/>
          </v:shape>
        </w:pict>
      </w:r>
      <w:r>
        <w:rPr/>
        <w:pict>
          <v:shape style="position:absolute;margin-left:157.399994pt;margin-top:237.666641pt;width:279.3pt;height:15.3pt;mso-position-horizontal-relative:page;mso-position-vertical-relative:page;z-index:-1264528" type="#_x0000_t202" filled="false" stroked="false">
            <v:textbox inset="0,0,0,0">
              <w:txbxContent>
                <w:p>
                  <w:pPr>
                    <w:pStyle w:val="BodyText"/>
                  </w:pPr>
                  <w:r>
                    <w:rPr/>
                    <w:t>Any use inconsistent with proprietary rights is prohibited.</w:t>
                  </w:r>
                </w:p>
              </w:txbxContent>
            </v:textbox>
            <w10:wrap type="none"/>
          </v:shape>
        </w:pict>
      </w:r>
      <w:r>
        <w:rPr/>
        <w:pict>
          <v:shape style="position:absolute;margin-left:99.800003pt;margin-top:267.666626pt;width:15.95pt;height:15.3pt;mso-position-horizontal-relative:page;mso-position-vertical-relative:page;z-index:-1264504" type="#_x0000_t202" filled="false" stroked="false">
            <v:textbox inset="0,0,0,0">
              <w:txbxContent>
                <w:p>
                  <w:pPr>
                    <w:pStyle w:val="BodyText"/>
                  </w:pPr>
                  <w:bookmarkStart w:name="(3) Whether electronic records are the o" w:id="628"/>
                  <w:bookmarkEnd w:id="628"/>
                  <w:r>
                    <w:rPr/>
                  </w:r>
                  <w:r>
                    <w:rPr/>
                    <w:t>(3)</w:t>
                  </w:r>
                </w:p>
              </w:txbxContent>
            </v:textbox>
            <w10:wrap type="none"/>
          </v:shape>
        </w:pict>
      </w:r>
      <w:r>
        <w:rPr/>
        <w:pict>
          <v:shape style="position:absolute;margin-left:128.600006pt;margin-top:267.666626pt;width:384.85pt;height:45.3pt;mso-position-horizontal-relative:page;mso-position-vertical-relative:page;z-index:-1264480" type="#_x0000_t202" filled="false" stroked="false">
            <v:textbox inset="0,0,0,0">
              <w:txbxContent>
                <w:p>
                  <w:pPr>
                    <w:pStyle w:val="BodyText"/>
                    <w:spacing w:line="261" w:lineRule="auto"/>
                    <w:ind w:right="17"/>
                    <w:jc w:val="both"/>
                  </w:pPr>
                  <w:r>
                    <w:rPr/>
                    <w:t>Whether electronic records are the official records of the court. The notice must describe the procedure and any fee required for obtaining a certified copy of an official record of the court.</w:t>
                  </w:r>
                </w:p>
              </w:txbxContent>
            </v:textbox>
            <w10:wrap type="none"/>
          </v:shape>
        </w:pict>
      </w:r>
      <w:r>
        <w:rPr/>
        <w:pict>
          <v:shape style="position:absolute;margin-left:99.800003pt;margin-top:327.666626pt;width:15.95pt;height:15.3pt;mso-position-horizontal-relative:page;mso-position-vertical-relative:page;z-index:-1264456" type="#_x0000_t202" filled="false" stroked="false">
            <v:textbox inset="0,0,0,0">
              <w:txbxContent>
                <w:p>
                  <w:pPr>
                    <w:pStyle w:val="BodyText"/>
                  </w:pPr>
                  <w:bookmarkStart w:name="(4) That any person who willfully destro" w:id="629"/>
                  <w:bookmarkEnd w:id="629"/>
                  <w:r>
                    <w:rPr/>
                  </w:r>
                  <w:r>
                    <w:rPr/>
                    <w:t>(4)</w:t>
                  </w:r>
                </w:p>
              </w:txbxContent>
            </v:textbox>
            <w10:wrap type="none"/>
          </v:shape>
        </w:pict>
      </w:r>
      <w:r>
        <w:rPr/>
        <w:pict>
          <v:shape style="position:absolute;margin-left:128.600006pt;margin-top:327.666626pt;width:386.3pt;height:45.3pt;mso-position-horizontal-relative:page;mso-position-vertical-relative:page;z-index:-1264432" type="#_x0000_t202" filled="false" stroked="false">
            <v:textbox inset="0,0,0,0">
              <w:txbxContent>
                <w:p>
                  <w:pPr>
                    <w:pStyle w:val="BodyText"/>
                    <w:spacing w:line="261" w:lineRule="auto"/>
                    <w:ind w:right="1"/>
                  </w:pPr>
                  <w:r>
                    <w:rPr/>
                    <w:t>That any person who willfully destroys or alters any court record maintained in electronic form is subject to the penalties imposed by Government Code section 6201.</w:t>
                  </w:r>
                </w:p>
              </w:txbxContent>
            </v:textbox>
            <w10:wrap type="none"/>
          </v:shape>
        </w:pict>
      </w:r>
      <w:r>
        <w:rPr/>
        <w:pict>
          <v:shape style="position:absolute;margin-left:71pt;margin-top:387.666626pt;width:15.15pt;height:15.3pt;mso-position-horizontal-relative:page;mso-position-vertical-relative:page;z-index:-1264408" type="#_x0000_t202" filled="false" stroked="false">
            <v:textbox inset="0,0,0,0">
              <w:txbxContent>
                <w:p>
                  <w:pPr>
                    <w:spacing w:before="10"/>
                    <w:ind w:left="20" w:right="0" w:firstLine="0"/>
                    <w:jc w:val="left"/>
                    <w:rPr>
                      <w:b/>
                      <w:sz w:val="24"/>
                    </w:rPr>
                  </w:pPr>
                  <w:bookmarkStart w:name="(e) Access policy" w:id="630"/>
                  <w:bookmarkEnd w:id="630"/>
                  <w:r>
                    <w:rPr/>
                  </w:r>
                  <w:r>
                    <w:rPr>
                      <w:b/>
                      <w:sz w:val="24"/>
                    </w:rPr>
                    <w:t>(e)</w:t>
                  </w:r>
                </w:p>
              </w:txbxContent>
            </v:textbox>
            <w10:wrap type="none"/>
          </v:shape>
        </w:pict>
      </w:r>
      <w:r>
        <w:rPr/>
        <w:pict>
          <v:shape style="position:absolute;margin-left:99.800003pt;margin-top:387.666626pt;width:69.5pt;height:15.3pt;mso-position-horizontal-relative:page;mso-position-vertical-relative:page;z-index:-1264384" type="#_x0000_t202" filled="false" stroked="false">
            <v:textbox inset="0,0,0,0">
              <w:txbxContent>
                <w:p>
                  <w:pPr>
                    <w:spacing w:before="10"/>
                    <w:ind w:left="20" w:right="0" w:firstLine="0"/>
                    <w:jc w:val="left"/>
                    <w:rPr>
                      <w:b/>
                      <w:sz w:val="24"/>
                    </w:rPr>
                  </w:pPr>
                  <w:r>
                    <w:rPr>
                      <w:b/>
                      <w:sz w:val="24"/>
                    </w:rPr>
                    <w:t>Access policy</w:t>
                  </w:r>
                </w:p>
              </w:txbxContent>
            </v:textbox>
            <w10:wrap type="none"/>
          </v:shape>
        </w:pict>
      </w:r>
      <w:r>
        <w:rPr/>
        <w:pict>
          <v:shape style="position:absolute;margin-left:99.800003pt;margin-top:417.666626pt;width:432.25pt;height:45.3pt;mso-position-horizontal-relative:page;mso-position-vertical-relative:page;z-index:-1264360" type="#_x0000_t202" filled="false" stroked="false">
            <v:textbox inset="0,0,0,0">
              <w:txbxContent>
                <w:p>
                  <w:pPr>
                    <w:pStyle w:val="BodyText"/>
                    <w:spacing w:line="261" w:lineRule="auto"/>
                  </w:pPr>
                  <w:bookmarkStart w:name="A privacy policy must be posted on the C" w:id="631"/>
                  <w:bookmarkEnd w:id="631"/>
                  <w:r>
                    <w:rPr/>
                  </w:r>
                  <w:r>
                    <w:rPr/>
                    <w:t>A privacy policy must be posted on the California Courts public-access website to inform members of the public accessing its electronic records of the information collected regarding access transactions and the uses that may be made of the collected information.</w:t>
                  </w:r>
                </w:p>
              </w:txbxContent>
            </v:textbox>
            <w10:wrap type="none"/>
          </v:shape>
        </w:pict>
      </w:r>
      <w:r>
        <w:rPr/>
        <w:pict>
          <v:shape style="position:absolute;margin-left:71pt;margin-top:478.762115pt;width:199.1pt;height:14.25pt;mso-position-horizontal-relative:page;mso-position-vertical-relative:page;z-index:-1264336" type="#_x0000_t202" filled="false" stroked="false">
            <v:textbox inset="0,0,0,0">
              <w:txbxContent>
                <w:p>
                  <w:pPr>
                    <w:spacing w:before="11"/>
                    <w:ind w:left="20" w:right="0" w:firstLine="0"/>
                    <w:jc w:val="left"/>
                    <w:rPr>
                      <w:i/>
                      <w:sz w:val="22"/>
                    </w:rPr>
                  </w:pPr>
                  <w:r>
                    <w:rPr>
                      <w:i/>
                      <w:sz w:val="22"/>
                    </w:rPr>
                    <w:t>Rule 8.84 adopted effective January 1, 2016.</w:t>
                  </w:r>
                </w:p>
              </w:txbxContent>
            </v:textbox>
            <w10:wrap type="none"/>
          </v:shape>
        </w:pict>
      </w:r>
      <w:r>
        <w:rPr/>
        <w:pict>
          <v:shape style="position:absolute;margin-left:71pt;margin-top:507.666626pt;width:241.85pt;height:15.3pt;mso-position-horizontal-relative:page;mso-position-vertical-relative:page;z-index:-1264312" type="#_x0000_t202" filled="false" stroked="false">
            <v:textbox inset="0,0,0,0">
              <w:txbxContent>
                <w:p>
                  <w:pPr>
                    <w:spacing w:before="10"/>
                    <w:ind w:left="20" w:right="0" w:firstLine="0"/>
                    <w:jc w:val="left"/>
                    <w:rPr>
                      <w:b/>
                      <w:sz w:val="24"/>
                    </w:rPr>
                  </w:pPr>
                  <w:bookmarkStart w:name="Rule 8.85.  Fees for copies of electroni" w:id="632"/>
                  <w:bookmarkEnd w:id="632"/>
                  <w:r>
                    <w:rPr/>
                  </w:r>
                  <w:r>
                    <w:rPr>
                      <w:b/>
                      <w:sz w:val="24"/>
                    </w:rPr>
                    <w:t>Rule 8.85. Fees for copies of electronic records</w:t>
                  </w:r>
                </w:p>
              </w:txbxContent>
            </v:textbox>
            <w10:wrap type="none"/>
          </v:shape>
        </w:pict>
      </w:r>
      <w:r>
        <w:rPr/>
        <w:pict>
          <v:shape style="position:absolute;margin-left:71pt;margin-top:537.666626pt;width:439.05pt;height:30.3pt;mso-position-horizontal-relative:page;mso-position-vertical-relative:page;z-index:-1264288" type="#_x0000_t202" filled="false" stroked="false">
            <v:textbox inset="0,0,0,0">
              <w:txbxContent>
                <w:p>
                  <w:pPr>
                    <w:pStyle w:val="BodyText"/>
                    <w:spacing w:line="261" w:lineRule="auto"/>
                    <w:ind w:right="-3"/>
                  </w:pPr>
                  <w:r>
                    <w:rPr/>
                    <w:t>The court may impose fees for the costs of providing copies of its electronic records, under Government Code section 68928.</w:t>
                  </w:r>
                </w:p>
              </w:txbxContent>
            </v:textbox>
            <w10:wrap type="none"/>
          </v:shape>
        </w:pict>
      </w:r>
      <w:r>
        <w:rPr/>
        <w:pict>
          <v:shape style="position:absolute;margin-left:71pt;margin-top:583.762085pt;width:199.1pt;height:14.25pt;mso-position-horizontal-relative:page;mso-position-vertical-relative:page;z-index:-1264264" type="#_x0000_t202" filled="false" stroked="false">
            <v:textbox inset="0,0,0,0">
              <w:txbxContent>
                <w:p>
                  <w:pPr>
                    <w:spacing w:before="11"/>
                    <w:ind w:left="20" w:right="0" w:firstLine="0"/>
                    <w:jc w:val="left"/>
                    <w:rPr>
                      <w:i/>
                      <w:sz w:val="22"/>
                    </w:rPr>
                  </w:pPr>
                  <w:r>
                    <w:rPr>
                      <w:i/>
                      <w:sz w:val="22"/>
                    </w:rPr>
                    <w:t>Rule 8.85 adopted effective January 1, 2016.</w:t>
                  </w:r>
                </w:p>
              </w:txbxContent>
            </v:textbox>
            <w10:wrap type="none"/>
          </v:shape>
        </w:pict>
      </w:r>
      <w:r>
        <w:rPr/>
        <w:pict>
          <v:shape style="position:absolute;margin-left:258.679993pt;margin-top:627.666626pt;width:94.45pt;height:15.3pt;mso-position-horizontal-relative:page;mso-position-vertical-relative:page;z-index:-1264240" type="#_x0000_t202" filled="false" stroked="false">
            <v:textbox inset="0,0,0,0">
              <w:txbxContent>
                <w:p>
                  <w:pPr>
                    <w:spacing w:before="10"/>
                    <w:ind w:left="20" w:right="0" w:firstLine="0"/>
                    <w:jc w:val="left"/>
                    <w:rPr>
                      <w:b/>
                      <w:sz w:val="24"/>
                    </w:rPr>
                  </w:pPr>
                  <w:bookmarkStart w:name="Article 7.  Privacy" w:id="633"/>
                  <w:bookmarkEnd w:id="633"/>
                  <w:r>
                    <w:rPr/>
                  </w:r>
                  <w:r>
                    <w:rPr>
                      <w:b/>
                      <w:sz w:val="24"/>
                    </w:rPr>
                    <w:t>Article 7.</w:t>
                  </w:r>
                  <w:r>
                    <w:rPr>
                      <w:b/>
                      <w:spacing w:val="52"/>
                      <w:sz w:val="24"/>
                    </w:rPr>
                    <w:t> </w:t>
                  </w:r>
                  <w:r>
                    <w:rPr>
                      <w:b/>
                      <w:sz w:val="24"/>
                    </w:rPr>
                    <w:t>Privacy</w:t>
                  </w:r>
                </w:p>
              </w:txbxContent>
            </v:textbox>
            <w10:wrap type="none"/>
          </v:shape>
        </w:pict>
      </w:r>
      <w:r>
        <w:rPr/>
        <w:pict>
          <v:shape style="position:absolute;margin-left:70.989441pt;margin-top:659.309814pt;width:460pt;height:28.7pt;mso-position-horizontal-relative:page;mso-position-vertical-relative:page;z-index:-1264216" type="#_x0000_t202" filled="false" stroked="false">
            <v:textbox inset="0,0,0,0">
              <w:txbxContent>
                <w:p>
                  <w:pPr>
                    <w:spacing w:before="12"/>
                    <w:ind w:left="20" w:right="0" w:firstLine="0"/>
                    <w:jc w:val="left"/>
                    <w:rPr>
                      <w:i/>
                      <w:sz w:val="21"/>
                    </w:rPr>
                  </w:pPr>
                  <w:r>
                    <w:rPr>
                      <w:i/>
                      <w:sz w:val="21"/>
                    </w:rPr>
                    <w:t>Title 8, Appellate Rules—Division 1, Rules Relating to the Supreme Court and Courts of Appeal—Chapter 1,</w:t>
                  </w:r>
                </w:p>
                <w:p>
                  <w:pPr>
                    <w:spacing w:before="58"/>
                    <w:ind w:left="20" w:right="0" w:firstLine="0"/>
                    <w:jc w:val="left"/>
                    <w:rPr>
                      <w:i/>
                      <w:sz w:val="21"/>
                    </w:rPr>
                  </w:pPr>
                  <w:r>
                    <w:rPr>
                      <w:i/>
                      <w:sz w:val="21"/>
                    </w:rPr>
                    <w:t>General Provisions—Article 7, Privacy, adopted effective January 1, 2014.</w:t>
                  </w:r>
                </w:p>
              </w:txbxContent>
            </v:textbox>
            <w10:wrap type="none"/>
          </v:shape>
        </w:pict>
      </w:r>
      <w:r>
        <w:rPr/>
        <w:pict>
          <v:shape style="position:absolute;margin-left:83.959999pt;margin-top:702.666626pt;width:154.450pt;height:15.3pt;mso-position-horizontal-relative:page;mso-position-vertical-relative:page;z-index:-1264192" type="#_x0000_t202" filled="false" stroked="false">
            <v:textbox inset="0,0,0,0">
              <w:txbxContent>
                <w:p>
                  <w:pPr>
                    <w:spacing w:before="10"/>
                    <w:ind w:left="20" w:right="0" w:firstLine="0"/>
                    <w:jc w:val="left"/>
                    <w:rPr>
                      <w:b/>
                      <w:i/>
                      <w:sz w:val="24"/>
                    </w:rPr>
                  </w:pPr>
                  <w:r>
                    <w:rPr>
                      <w:b/>
                      <w:i/>
                      <w:sz w:val="24"/>
                    </w:rPr>
                    <w:t>Rule 8.90. Privacy in opinions</w:t>
                  </w:r>
                </w:p>
              </w:txbxContent>
            </v:textbox>
            <w10:wrap type="none"/>
          </v:shape>
        </w:pict>
      </w:r>
      <w:r>
        <w:rPr/>
        <w:pict>
          <v:shape style="position:absolute;margin-left:299pt;margin-top:761.106628pt;width:14pt;height:15.3pt;mso-position-horizontal-relative:page;mso-position-vertical-relative:page;z-index:-1264168" type="#_x0000_t202" filled="false" stroked="false">
            <v:textbox inset="0,0,0,0">
              <w:txbxContent>
                <w:p>
                  <w:pPr>
                    <w:pStyle w:val="BodyText"/>
                  </w:pPr>
                  <w:r>
                    <w:rPr/>
                    <w:t>62</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87.666641pt;width:157.7pt;height:15.3pt;mso-position-horizontal-relative:page;mso-position-vertical-relative:page;z-index:-1264144" type="#_x0000_t202" filled="false" stroked="false">
            <v:textbox inset="0,0,0,0">
              <w:txbxContent>
                <w:p>
                  <w:pPr>
                    <w:spacing w:before="10"/>
                    <w:ind w:left="20" w:right="0" w:firstLine="0"/>
                    <w:jc w:val="left"/>
                    <w:rPr>
                      <w:b/>
                      <w:sz w:val="24"/>
                    </w:rPr>
                  </w:pPr>
                  <w:bookmarkStart w:name="Rule 8.90.  Privacy in opinions" w:id="634"/>
                  <w:bookmarkEnd w:id="634"/>
                  <w:r>
                    <w:rPr/>
                  </w:r>
                  <w:r>
                    <w:rPr>
                      <w:b/>
                      <w:sz w:val="24"/>
                    </w:rPr>
                    <w:t>Rule 8.90. Privacy in opinions</w:t>
                  </w:r>
                </w:p>
              </w:txbxContent>
            </v:textbox>
            <w10:wrap type="none"/>
          </v:shape>
        </w:pict>
      </w:r>
      <w:r>
        <w:rPr/>
        <w:pict>
          <v:shape style="position:absolute;margin-left:71pt;margin-top:117.666641pt;width:15.95pt;height:15.3pt;mso-position-horizontal-relative:page;mso-position-vertical-relative:page;z-index:-1264120" type="#_x0000_t202" filled="false" stroked="false">
            <v:textbox inset="0,0,0,0">
              <w:txbxContent>
                <w:p>
                  <w:pPr>
                    <w:spacing w:before="10"/>
                    <w:ind w:left="20" w:right="0" w:firstLine="0"/>
                    <w:jc w:val="left"/>
                    <w:rPr>
                      <w:b/>
                      <w:sz w:val="24"/>
                    </w:rPr>
                  </w:pPr>
                  <w:bookmarkStart w:name="(a) Application" w:id="635"/>
                  <w:bookmarkEnd w:id="635"/>
                  <w:r>
                    <w:rPr/>
                  </w:r>
                  <w:r>
                    <w:rPr>
                      <w:b/>
                      <w:sz w:val="24"/>
                    </w:rPr>
                    <w:t>(a)</w:t>
                  </w:r>
                </w:p>
              </w:txbxContent>
            </v:textbox>
            <w10:wrap type="none"/>
          </v:shape>
        </w:pict>
      </w:r>
      <w:r>
        <w:rPr/>
        <w:pict>
          <v:shape style="position:absolute;margin-left:99.800003pt;margin-top:117.666641pt;width:62.05pt;height:15.3pt;mso-position-horizontal-relative:page;mso-position-vertical-relative:page;z-index:-1264096"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147.666641pt;width:15.95pt;height:15.3pt;mso-position-horizontal-relative:page;mso-position-vertical-relative:page;z-index:-1264072" type="#_x0000_t202" filled="false" stroked="false">
            <v:textbox inset="0,0,0,0">
              <w:txbxContent>
                <w:p>
                  <w:pPr>
                    <w:pStyle w:val="BodyText"/>
                  </w:pPr>
                  <w:bookmarkStart w:name="(1) This rule provides guidance on the u" w:id="636"/>
                  <w:bookmarkEnd w:id="636"/>
                  <w:r>
                    <w:rPr/>
                  </w:r>
                  <w:r>
                    <w:rPr/>
                    <w:t>(1)</w:t>
                  </w:r>
                </w:p>
              </w:txbxContent>
            </v:textbox>
            <w10:wrap type="none"/>
          </v:shape>
        </w:pict>
      </w:r>
      <w:r>
        <w:rPr/>
        <w:pict>
          <v:shape style="position:absolute;margin-left:128.600006pt;margin-top:147.666641pt;width:367.6pt;height:15.3pt;mso-position-horizontal-relative:page;mso-position-vertical-relative:page;z-index:-1264048" type="#_x0000_t202" filled="false" stroked="false">
            <v:textbox inset="0,0,0,0">
              <w:txbxContent>
                <w:p>
                  <w:pPr>
                    <w:pStyle w:val="BodyText"/>
                  </w:pPr>
                  <w:r>
                    <w:rPr/>
                    <w:t>This rule provides guidance on the use of names in appellate court opinions.</w:t>
                  </w:r>
                </w:p>
              </w:txbxContent>
            </v:textbox>
            <w10:wrap type="none"/>
          </v:shape>
        </w:pict>
      </w:r>
      <w:r>
        <w:rPr/>
        <w:pict>
          <v:shape style="position:absolute;margin-left:99.800003pt;margin-top:177.666641pt;width:15.95pt;height:15.3pt;mso-position-horizontal-relative:page;mso-position-vertical-relative:page;z-index:-1264024" type="#_x0000_t202" filled="false" stroked="false">
            <v:textbox inset="0,0,0,0">
              <w:txbxContent>
                <w:p>
                  <w:pPr>
                    <w:pStyle w:val="BodyText"/>
                  </w:pPr>
                  <w:bookmarkStart w:name="(2) Reference to juveniles in juvenile c" w:id="637"/>
                  <w:bookmarkEnd w:id="637"/>
                  <w:r>
                    <w:rPr/>
                  </w:r>
                  <w:r>
                    <w:rPr/>
                    <w:t>(2)</w:t>
                  </w:r>
                </w:p>
              </w:txbxContent>
            </v:textbox>
            <w10:wrap type="none"/>
          </v:shape>
        </w:pict>
      </w:r>
      <w:r>
        <w:rPr/>
        <w:pict>
          <v:shape style="position:absolute;margin-left:128.600006pt;margin-top:177.666641pt;width:393.4pt;height:15.3pt;mso-position-horizontal-relative:page;mso-position-vertical-relative:page;z-index:-1264000" type="#_x0000_t202" filled="false" stroked="false">
            <v:textbox inset="0,0,0,0">
              <w:txbxContent>
                <w:p>
                  <w:pPr>
                    <w:pStyle w:val="BodyText"/>
                  </w:pPr>
                  <w:r>
                    <w:rPr/>
                    <w:t>Reference to juveniles in juvenile court proceedings is governed by rule 8.401(a).</w:t>
                  </w:r>
                </w:p>
              </w:txbxContent>
            </v:textbox>
            <w10:wrap type="none"/>
          </v:shape>
        </w:pict>
      </w:r>
      <w:r>
        <w:rPr/>
        <w:pict>
          <v:shape style="position:absolute;margin-left:99.800003pt;margin-top:207.666641pt;width:15.95pt;height:15.3pt;mso-position-horizontal-relative:page;mso-position-vertical-relative:page;z-index:-1263976" type="#_x0000_t202" filled="false" stroked="false">
            <v:textbox inset="0,0,0,0">
              <w:txbxContent>
                <w:p>
                  <w:pPr>
                    <w:pStyle w:val="BodyText"/>
                  </w:pPr>
                  <w:bookmarkStart w:name="(3) Where other laws establish specific " w:id="638"/>
                  <w:bookmarkEnd w:id="638"/>
                  <w:r>
                    <w:rPr/>
                  </w:r>
                  <w:r>
                    <w:rPr/>
                    <w:t>(3)</w:t>
                  </w:r>
                </w:p>
              </w:txbxContent>
            </v:textbox>
            <w10:wrap type="none"/>
          </v:shape>
        </w:pict>
      </w:r>
      <w:r>
        <w:rPr/>
        <w:pict>
          <v:shape style="position:absolute;margin-left:128.600006pt;margin-top:207.666641pt;width:406.1pt;height:45.3pt;mso-position-horizontal-relative:page;mso-position-vertical-relative:page;z-index:-1263952" type="#_x0000_t202" filled="false" stroked="false">
            <v:textbox inset="0,0,0,0">
              <w:txbxContent>
                <w:p>
                  <w:pPr>
                    <w:pStyle w:val="BodyText"/>
                    <w:spacing w:line="261" w:lineRule="auto"/>
                    <w:ind w:right="-2"/>
                  </w:pPr>
                  <w:r>
                    <w:rPr/>
                    <w:t>Where other laws establish specific privacy-protection requirements that differ from the provisions in this rule, those specific requirements supersede the provisions in this rule.</w:t>
                  </w:r>
                </w:p>
              </w:txbxContent>
            </v:textbox>
            <w10:wrap type="none"/>
          </v:shape>
        </w:pict>
      </w:r>
      <w:r>
        <w:rPr/>
        <w:pict>
          <v:shape style="position:absolute;margin-left:71pt;margin-top:267.666626pt;width:16.650pt;height:15.3pt;mso-position-horizontal-relative:page;mso-position-vertical-relative:page;z-index:-1263928" type="#_x0000_t202" filled="false" stroked="false">
            <v:textbox inset="0,0,0,0">
              <w:txbxContent>
                <w:p>
                  <w:pPr>
                    <w:spacing w:before="10"/>
                    <w:ind w:left="20" w:right="0" w:firstLine="0"/>
                    <w:jc w:val="left"/>
                    <w:rPr>
                      <w:b/>
                      <w:sz w:val="24"/>
                    </w:rPr>
                  </w:pPr>
                  <w:bookmarkStart w:name="(b) Persons protected" w:id="639"/>
                  <w:bookmarkEnd w:id="639"/>
                  <w:r>
                    <w:rPr/>
                  </w:r>
                  <w:r>
                    <w:rPr>
                      <w:b/>
                      <w:sz w:val="24"/>
                    </w:rPr>
                    <w:t>(b)</w:t>
                  </w:r>
                </w:p>
              </w:txbxContent>
            </v:textbox>
            <w10:wrap type="none"/>
          </v:shape>
        </w:pict>
      </w:r>
      <w:r>
        <w:rPr/>
        <w:pict>
          <v:shape style="position:absolute;margin-left:99.800003pt;margin-top:267.666626pt;width:93.45pt;height:15.3pt;mso-position-horizontal-relative:page;mso-position-vertical-relative:page;z-index:-1263904" type="#_x0000_t202" filled="false" stroked="false">
            <v:textbox inset="0,0,0,0">
              <w:txbxContent>
                <w:p>
                  <w:pPr>
                    <w:spacing w:before="10"/>
                    <w:ind w:left="20" w:right="0" w:firstLine="0"/>
                    <w:jc w:val="left"/>
                    <w:rPr>
                      <w:b/>
                      <w:sz w:val="24"/>
                    </w:rPr>
                  </w:pPr>
                  <w:r>
                    <w:rPr>
                      <w:b/>
                      <w:sz w:val="24"/>
                    </w:rPr>
                    <w:t>Persons protected</w:t>
                  </w:r>
                </w:p>
              </w:txbxContent>
            </v:textbox>
            <w10:wrap type="none"/>
          </v:shape>
        </w:pict>
      </w:r>
      <w:r>
        <w:rPr/>
        <w:pict>
          <v:shape style="position:absolute;margin-left:99.800003pt;margin-top:297.666626pt;width:429.8pt;height:45.3pt;mso-position-horizontal-relative:page;mso-position-vertical-relative:page;z-index:-1263880" type="#_x0000_t202" filled="false" stroked="false">
            <v:textbox inset="0,0,0,0">
              <w:txbxContent>
                <w:p>
                  <w:pPr>
                    <w:pStyle w:val="BodyText"/>
                    <w:spacing w:line="261" w:lineRule="auto"/>
                    <w:ind w:right="-2"/>
                  </w:pPr>
                  <w:bookmarkStart w:name="To protect personal privacy interests, i" w:id="640"/>
                  <w:bookmarkEnd w:id="640"/>
                  <w:r>
                    <w:rPr/>
                  </w:r>
                  <w:r>
                    <w:rPr/>
                    <w:t>To protect personal privacy interests, in all opinions, the reviewing court should consider referring to the following people by first name and last initial or, if the first name is unusual or other circumstances would defeat the objective of anonymity, by initials only:</w:t>
                  </w:r>
                </w:p>
              </w:txbxContent>
            </v:textbox>
            <w10:wrap type="none"/>
          </v:shape>
        </w:pict>
      </w:r>
      <w:r>
        <w:rPr/>
        <w:pict>
          <v:shape style="position:absolute;margin-left:99.800003pt;margin-top:357.666626pt;width:15.95pt;height:15.3pt;mso-position-horizontal-relative:page;mso-position-vertical-relative:page;z-index:-1263856" type="#_x0000_t202" filled="false" stroked="false">
            <v:textbox inset="0,0,0,0">
              <w:txbxContent>
                <w:p>
                  <w:pPr>
                    <w:pStyle w:val="BodyText"/>
                  </w:pPr>
                  <w:bookmarkStart w:name="(1) Children in all proceedings under th" w:id="641"/>
                  <w:bookmarkEnd w:id="641"/>
                  <w:r>
                    <w:rPr/>
                  </w:r>
                  <w:r>
                    <w:rPr/>
                    <w:t>(1)</w:t>
                  </w:r>
                </w:p>
              </w:txbxContent>
            </v:textbox>
            <w10:wrap type="none"/>
          </v:shape>
        </w:pict>
      </w:r>
      <w:r>
        <w:rPr/>
        <w:pict>
          <v:shape style="position:absolute;margin-left:128.600006pt;margin-top:357.666626pt;width:411.9pt;height:30.3pt;mso-position-horizontal-relative:page;mso-position-vertical-relative:page;z-index:-1263832" type="#_x0000_t202" filled="false" stroked="false">
            <v:textbox inset="0,0,0,0">
              <w:txbxContent>
                <w:p>
                  <w:pPr>
                    <w:pStyle w:val="BodyText"/>
                    <w:spacing w:line="261" w:lineRule="auto"/>
                    <w:ind w:right="-1"/>
                  </w:pPr>
                  <w:r>
                    <w:rPr/>
                    <w:t>Children in all proceedings under the Family Code and protected persons in domestic violence–prevention proceedings;</w:t>
                  </w:r>
                </w:p>
              </w:txbxContent>
            </v:textbox>
            <w10:wrap type="none"/>
          </v:shape>
        </w:pict>
      </w:r>
      <w:r>
        <w:rPr/>
        <w:pict>
          <v:shape style="position:absolute;margin-left:99.800003pt;margin-top:402.666626pt;width:15.95pt;height:15.3pt;mso-position-horizontal-relative:page;mso-position-vertical-relative:page;z-index:-1263808" type="#_x0000_t202" filled="false" stroked="false">
            <v:textbox inset="0,0,0,0">
              <w:txbxContent>
                <w:p>
                  <w:pPr>
                    <w:pStyle w:val="BodyText"/>
                  </w:pPr>
                  <w:bookmarkStart w:name="(2) Wards in guardianship proceedings an" w:id="642"/>
                  <w:bookmarkEnd w:id="642"/>
                  <w:r>
                    <w:rPr/>
                  </w:r>
                  <w:r>
                    <w:rPr/>
                    <w:t>(2)</w:t>
                  </w:r>
                </w:p>
              </w:txbxContent>
            </v:textbox>
            <w10:wrap type="none"/>
          </v:shape>
        </w:pict>
      </w:r>
      <w:r>
        <w:rPr/>
        <w:pict>
          <v:shape style="position:absolute;margin-left:128.600006pt;margin-top:402.666626pt;width:411.85pt;height:15.3pt;mso-position-horizontal-relative:page;mso-position-vertical-relative:page;z-index:-1263784" type="#_x0000_t202" filled="false" stroked="false">
            <v:textbox inset="0,0,0,0">
              <w:txbxContent>
                <w:p>
                  <w:pPr>
                    <w:pStyle w:val="BodyText"/>
                  </w:pPr>
                  <w:r>
                    <w:rPr/>
                    <w:t>Wards in guardianship proceedings and conservatees in conservatorship proceedings;</w:t>
                  </w:r>
                </w:p>
              </w:txbxContent>
            </v:textbox>
            <w10:wrap type="none"/>
          </v:shape>
        </w:pict>
      </w:r>
      <w:r>
        <w:rPr/>
        <w:pict>
          <v:shape style="position:absolute;margin-left:99.800003pt;margin-top:432.666626pt;width:15.95pt;height:15.3pt;mso-position-horizontal-relative:page;mso-position-vertical-relative:page;z-index:-1263760" type="#_x0000_t202" filled="false" stroked="false">
            <v:textbox inset="0,0,0,0">
              <w:txbxContent>
                <w:p>
                  <w:pPr>
                    <w:pStyle w:val="BodyText"/>
                  </w:pPr>
                  <w:bookmarkStart w:name="(3) Patients in mental health proceeding" w:id="643"/>
                  <w:bookmarkEnd w:id="643"/>
                  <w:r>
                    <w:rPr/>
                  </w:r>
                  <w:r>
                    <w:rPr/>
                    <w:t>(3)</w:t>
                  </w:r>
                </w:p>
              </w:txbxContent>
            </v:textbox>
            <w10:wrap type="none"/>
          </v:shape>
        </w:pict>
      </w:r>
      <w:r>
        <w:rPr/>
        <w:pict>
          <v:shape style="position:absolute;margin-left:128.600006pt;margin-top:432.666626pt;width:184.45pt;height:15.3pt;mso-position-horizontal-relative:page;mso-position-vertical-relative:page;z-index:-1263736" type="#_x0000_t202" filled="false" stroked="false">
            <v:textbox inset="0,0,0,0">
              <w:txbxContent>
                <w:p>
                  <w:pPr>
                    <w:pStyle w:val="BodyText"/>
                  </w:pPr>
                  <w:r>
                    <w:rPr/>
                    <w:t>Patients in mental health proceedings;</w:t>
                  </w:r>
                </w:p>
              </w:txbxContent>
            </v:textbox>
            <w10:wrap type="none"/>
          </v:shape>
        </w:pict>
      </w:r>
      <w:r>
        <w:rPr/>
        <w:pict>
          <v:shape style="position:absolute;margin-left:99.800003pt;margin-top:462.666626pt;width:15.95pt;height:15.3pt;mso-position-horizontal-relative:page;mso-position-vertical-relative:page;z-index:-1263712" type="#_x0000_t202" filled="false" stroked="false">
            <v:textbox inset="0,0,0,0">
              <w:txbxContent>
                <w:p>
                  <w:pPr>
                    <w:pStyle w:val="BodyText"/>
                  </w:pPr>
                  <w:bookmarkStart w:name="(4) Victims in criminal proceedings;" w:id="644"/>
                  <w:bookmarkEnd w:id="644"/>
                  <w:r>
                    <w:rPr/>
                  </w:r>
                  <w:r>
                    <w:rPr/>
                    <w:t>(4)</w:t>
                  </w:r>
                </w:p>
              </w:txbxContent>
            </v:textbox>
            <w10:wrap type="none"/>
          </v:shape>
        </w:pict>
      </w:r>
      <w:r>
        <w:rPr/>
        <w:pict>
          <v:shape style="position:absolute;margin-left:128.600006pt;margin-top:462.666626pt;width:159.5pt;height:15.3pt;mso-position-horizontal-relative:page;mso-position-vertical-relative:page;z-index:-1263688" type="#_x0000_t202" filled="false" stroked="false">
            <v:textbox inset="0,0,0,0">
              <w:txbxContent>
                <w:p>
                  <w:pPr>
                    <w:pStyle w:val="BodyText"/>
                  </w:pPr>
                  <w:r>
                    <w:rPr/>
                    <w:t>Victims in criminal proceedings;</w:t>
                  </w:r>
                </w:p>
              </w:txbxContent>
            </v:textbox>
            <w10:wrap type="none"/>
          </v:shape>
        </w:pict>
      </w:r>
      <w:r>
        <w:rPr/>
        <w:pict>
          <v:shape style="position:absolute;margin-left:99.800003pt;margin-top:492.666626pt;width:15.95pt;height:15.3pt;mso-position-horizontal-relative:page;mso-position-vertical-relative:page;z-index:-1263664" type="#_x0000_t202" filled="false" stroked="false">
            <v:textbox inset="0,0,0,0">
              <w:txbxContent>
                <w:p>
                  <w:pPr>
                    <w:pStyle w:val="BodyText"/>
                  </w:pPr>
                  <w:bookmarkStart w:name="(5) Protected persons in civil harassmen" w:id="645"/>
                  <w:bookmarkEnd w:id="645"/>
                  <w:r>
                    <w:rPr/>
                  </w:r>
                  <w:r>
                    <w:rPr/>
                    <w:t>(5)</w:t>
                  </w:r>
                </w:p>
              </w:txbxContent>
            </v:textbox>
            <w10:wrap type="none"/>
          </v:shape>
        </w:pict>
      </w:r>
      <w:r>
        <w:rPr/>
        <w:pict>
          <v:shape style="position:absolute;margin-left:128.600006pt;margin-top:492.666626pt;width:391.75pt;height:30.3pt;mso-position-horizontal-relative:page;mso-position-vertical-relative:page;z-index:-1263640" type="#_x0000_t202" filled="false" stroked="false">
            <v:textbox inset="0,0,0,0">
              <w:txbxContent>
                <w:p>
                  <w:pPr>
                    <w:pStyle w:val="BodyText"/>
                    <w:spacing w:line="261" w:lineRule="auto"/>
                    <w:ind w:right="-4"/>
                  </w:pPr>
                  <w:r>
                    <w:rPr/>
                    <w:t>Protected persons in civil harassment proceedings under Code of Civil Procedure section 527.6;</w:t>
                  </w:r>
                </w:p>
              </w:txbxContent>
            </v:textbox>
            <w10:wrap type="none"/>
          </v:shape>
        </w:pict>
      </w:r>
      <w:r>
        <w:rPr/>
        <w:pict>
          <v:shape style="position:absolute;margin-left:99.800003pt;margin-top:537.666626pt;width:15.95pt;height:15.3pt;mso-position-horizontal-relative:page;mso-position-vertical-relative:page;z-index:-1263616" type="#_x0000_t202" filled="false" stroked="false">
            <v:textbox inset="0,0,0,0">
              <w:txbxContent>
                <w:p>
                  <w:pPr>
                    <w:pStyle w:val="BodyText"/>
                  </w:pPr>
                  <w:bookmarkStart w:name="(6) Protected persons in workplace viole" w:id="646"/>
                  <w:bookmarkEnd w:id="646"/>
                  <w:r>
                    <w:rPr/>
                  </w:r>
                  <w:r>
                    <w:rPr/>
                    <w:t>(6)</w:t>
                  </w:r>
                </w:p>
              </w:txbxContent>
            </v:textbox>
            <w10:wrap type="none"/>
          </v:shape>
        </w:pict>
      </w:r>
      <w:r>
        <w:rPr/>
        <w:pict>
          <v:shape style="position:absolute;margin-left:128.600006pt;margin-top:537.666626pt;width:385.9pt;height:30.3pt;mso-position-horizontal-relative:page;mso-position-vertical-relative:page;z-index:-1263592" type="#_x0000_t202" filled="false" stroked="false">
            <v:textbox inset="0,0,0,0">
              <w:txbxContent>
                <w:p>
                  <w:pPr>
                    <w:pStyle w:val="BodyText"/>
                    <w:spacing w:line="261" w:lineRule="auto"/>
                  </w:pPr>
                  <w:r>
                    <w:rPr/>
                    <w:t>Protected persons in workplace violence–prevention proceedings under Code of Civil Procedure section 527.8;</w:t>
                  </w:r>
                </w:p>
              </w:txbxContent>
            </v:textbox>
            <w10:wrap type="none"/>
          </v:shape>
        </w:pict>
      </w:r>
      <w:r>
        <w:rPr/>
        <w:pict>
          <v:shape style="position:absolute;margin-left:99.800003pt;margin-top:582.666626pt;width:15.95pt;height:15.3pt;mso-position-horizontal-relative:page;mso-position-vertical-relative:page;z-index:-1263568" type="#_x0000_t202" filled="false" stroked="false">
            <v:textbox inset="0,0,0,0">
              <w:txbxContent>
                <w:p>
                  <w:pPr>
                    <w:pStyle w:val="BodyText"/>
                  </w:pPr>
                  <w:bookmarkStart w:name="(7) Protected persons in private postsec" w:id="647"/>
                  <w:bookmarkEnd w:id="647"/>
                  <w:r>
                    <w:rPr/>
                  </w:r>
                  <w:r>
                    <w:rPr/>
                    <w:t>(7)</w:t>
                  </w:r>
                </w:p>
              </w:txbxContent>
            </v:textbox>
            <w10:wrap type="none"/>
          </v:shape>
        </w:pict>
      </w:r>
      <w:r>
        <w:rPr/>
        <w:pict>
          <v:shape style="position:absolute;margin-left:128.600006pt;margin-top:582.666626pt;width:403.5pt;height:30.3pt;mso-position-horizontal-relative:page;mso-position-vertical-relative:page;z-index:-1263544" type="#_x0000_t202" filled="false" stroked="false">
            <v:textbox inset="0,0,0,0">
              <w:txbxContent>
                <w:p>
                  <w:pPr>
                    <w:pStyle w:val="BodyText"/>
                    <w:spacing w:line="261" w:lineRule="auto"/>
                    <w:ind w:right="-1"/>
                  </w:pPr>
                  <w:r>
                    <w:rPr/>
                    <w:t>Protected persons in private postsecondary school violence–prevention proceedings under Code of Civil Procedure section 527.85;</w:t>
                  </w:r>
                </w:p>
              </w:txbxContent>
            </v:textbox>
            <w10:wrap type="none"/>
          </v:shape>
        </w:pict>
      </w:r>
      <w:r>
        <w:rPr/>
        <w:pict>
          <v:shape style="position:absolute;margin-left:99.800003pt;margin-top:627.666626pt;width:15.95pt;height:15.3pt;mso-position-horizontal-relative:page;mso-position-vertical-relative:page;z-index:-1263520" type="#_x0000_t202" filled="false" stroked="false">
            <v:textbox inset="0,0,0,0">
              <w:txbxContent>
                <w:p>
                  <w:pPr>
                    <w:pStyle w:val="BodyText"/>
                  </w:pPr>
                  <w:bookmarkStart w:name="(8) Protected persons in elder or depend" w:id="648"/>
                  <w:bookmarkEnd w:id="648"/>
                  <w:r>
                    <w:rPr/>
                  </w:r>
                  <w:r>
                    <w:rPr/>
                    <w:t>(8)</w:t>
                  </w:r>
                </w:p>
              </w:txbxContent>
            </v:textbox>
            <w10:wrap type="none"/>
          </v:shape>
        </w:pict>
      </w:r>
      <w:r>
        <w:rPr/>
        <w:pict>
          <v:shape style="position:absolute;margin-left:128.600006pt;margin-top:627.666626pt;width:397.5pt;height:30.3pt;mso-position-horizontal-relative:page;mso-position-vertical-relative:page;z-index:-1263496" type="#_x0000_t202" filled="false" stroked="false">
            <v:textbox inset="0,0,0,0">
              <w:txbxContent>
                <w:p>
                  <w:pPr>
                    <w:pStyle w:val="BodyText"/>
                    <w:spacing w:line="261" w:lineRule="auto"/>
                    <w:ind w:right="-1"/>
                  </w:pPr>
                  <w:r>
                    <w:rPr/>
                    <w:t>Protected persons in elder or dependent adult abuse–prevention proceedings under Welfare and Institutions Code section 15657.03;</w:t>
                  </w:r>
                </w:p>
              </w:txbxContent>
            </v:textbox>
            <w10:wrap type="none"/>
          </v:shape>
        </w:pict>
      </w:r>
      <w:r>
        <w:rPr/>
        <w:pict>
          <v:shape style="position:absolute;margin-left:99.800003pt;margin-top:672.666626pt;width:15.95pt;height:15.3pt;mso-position-horizontal-relative:page;mso-position-vertical-relative:page;z-index:-1263472" type="#_x0000_t202" filled="false" stroked="false">
            <v:textbox inset="0,0,0,0">
              <w:txbxContent>
                <w:p>
                  <w:pPr>
                    <w:pStyle w:val="BodyText"/>
                  </w:pPr>
                  <w:bookmarkStart w:name="(9) Minors or persons with disabilities " w:id="649"/>
                  <w:bookmarkEnd w:id="649"/>
                  <w:r>
                    <w:rPr/>
                  </w:r>
                  <w:r>
                    <w:rPr/>
                    <w:t>(9)</w:t>
                  </w:r>
                </w:p>
              </w:txbxContent>
            </v:textbox>
            <w10:wrap type="none"/>
          </v:shape>
        </w:pict>
      </w:r>
      <w:r>
        <w:rPr/>
        <w:pict>
          <v:shape style="position:absolute;margin-left:128.600006pt;margin-top:672.666626pt;width:389.85pt;height:30.3pt;mso-position-horizontal-relative:page;mso-position-vertical-relative:page;z-index:-1263448" type="#_x0000_t202" filled="false" stroked="false">
            <v:textbox inset="0,0,0,0">
              <w:txbxContent>
                <w:p>
                  <w:pPr>
                    <w:pStyle w:val="BodyText"/>
                    <w:spacing w:line="261" w:lineRule="auto"/>
                    <w:ind w:right="-2"/>
                  </w:pPr>
                  <w:r>
                    <w:rPr/>
                    <w:t>Minors or persons with disabilities in proceedings to compromise the claims of a minor or a person with a disability;</w:t>
                  </w:r>
                </w:p>
              </w:txbxContent>
            </v:textbox>
            <w10:wrap type="none"/>
          </v:shape>
        </w:pict>
      </w:r>
      <w:r>
        <w:rPr/>
        <w:pict>
          <v:shape style="position:absolute;margin-left:299pt;margin-top:761.106628pt;width:14pt;height:15.3pt;mso-position-horizontal-relative:page;mso-position-vertical-relative:page;z-index:-1263424" type="#_x0000_t202" filled="false" stroked="false">
            <v:textbox inset="0,0,0,0">
              <w:txbxContent>
                <w:p>
                  <w:pPr>
                    <w:pStyle w:val="BodyText"/>
                  </w:pPr>
                  <w:r>
                    <w:rPr/>
                    <w:t>63</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435.75pt;height:30.3pt;mso-position-horizontal-relative:page;mso-position-vertical-relative:page;z-index:-1263400" type="#_x0000_t202" filled="false" stroked="false">
            <v:textbox inset="0,0,0,0">
              <w:txbxContent>
                <w:p>
                  <w:pPr>
                    <w:pStyle w:val="BodyText"/>
                    <w:spacing w:line="261" w:lineRule="auto"/>
                    <w:ind w:left="595" w:right="-2" w:hanging="576"/>
                  </w:pPr>
                  <w:bookmarkStart w:name="(10) Persons in other circumstances in w" w:id="650"/>
                  <w:bookmarkEnd w:id="650"/>
                  <w:r>
                    <w:rPr/>
                  </w:r>
                  <w:r>
                    <w:rPr/>
                    <w:t>(10) Persons in other circumstances in which personal privacy interests support not using the person’s name; and</w:t>
                  </w:r>
                </w:p>
              </w:txbxContent>
            </v:textbox>
            <w10:wrap type="none"/>
          </v:shape>
        </w:pict>
      </w:r>
      <w:r>
        <w:rPr/>
        <w:pict>
          <v:shape style="position:absolute;margin-left:99.800003pt;margin-top:117.666641pt;width:434.15pt;height:30.3pt;mso-position-horizontal-relative:page;mso-position-vertical-relative:page;z-index:-1263376" type="#_x0000_t202" filled="false" stroked="false">
            <v:textbox inset="0,0,0,0">
              <w:txbxContent>
                <w:p>
                  <w:pPr>
                    <w:pStyle w:val="BodyText"/>
                    <w:spacing w:line="261" w:lineRule="auto"/>
                    <w:ind w:left="595" w:right="-2" w:hanging="576"/>
                  </w:pPr>
                  <w:bookmarkStart w:name="(11) Persons in other circumstances in w" w:id="651"/>
                  <w:bookmarkEnd w:id="651"/>
                  <w:r>
                    <w:rPr/>
                  </w:r>
                  <w:r>
                    <w:rPr/>
                    <w:t>(11) Persons in other circumstances in which use of that person’s full name would defeat the objective of anonymity for a person identified in (1)–(10).</w:t>
                  </w:r>
                </w:p>
              </w:txbxContent>
            </v:textbox>
            <w10:wrap type="none"/>
          </v:shape>
        </w:pict>
      </w:r>
      <w:r>
        <w:rPr/>
        <w:pict>
          <v:shape style="position:absolute;margin-left:71pt;margin-top:163.762115pt;width:199.1pt;height:14.25pt;mso-position-horizontal-relative:page;mso-position-vertical-relative:page;z-index:-1263352" type="#_x0000_t202" filled="false" stroked="false">
            <v:textbox inset="0,0,0,0">
              <w:txbxContent>
                <w:p>
                  <w:pPr>
                    <w:spacing w:before="11"/>
                    <w:ind w:left="20" w:right="0" w:firstLine="0"/>
                    <w:jc w:val="left"/>
                    <w:rPr>
                      <w:i/>
                      <w:sz w:val="22"/>
                    </w:rPr>
                  </w:pPr>
                  <w:r>
                    <w:rPr>
                      <w:i/>
                      <w:sz w:val="22"/>
                    </w:rPr>
                    <w:t>Rule 8.90 adopted effective January 1, 2017.</w:t>
                  </w:r>
                </w:p>
              </w:txbxContent>
            </v:textbox>
            <w10:wrap type="none"/>
          </v:shape>
        </w:pict>
      </w:r>
      <w:r>
        <w:rPr/>
        <w:pict>
          <v:shape style="position:absolute;margin-left:231.679993pt;margin-top:193.762115pt;width:148.7pt;height:14.25pt;mso-position-horizontal-relative:page;mso-position-vertical-relative:page;z-index:-126332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23.762115pt;width:468.55pt;height:179.3pt;mso-position-horizontal-relative:page;mso-position-vertical-relative:page;z-index:-1263304" type="#_x0000_t202" filled="false" stroked="false">
            <v:textbox inset="0,0,0,0">
              <w:txbxContent>
                <w:p>
                  <w:pPr>
                    <w:spacing w:line="285" w:lineRule="auto" w:before="11"/>
                    <w:ind w:left="20" w:right="2" w:firstLine="0"/>
                    <w:jc w:val="left"/>
                    <w:rPr>
                      <w:sz w:val="22"/>
                    </w:rPr>
                  </w:pPr>
                  <w:r>
                    <w:rPr>
                      <w:sz w:val="22"/>
                    </w:rPr>
                    <w:t>Subdivision (b)(1)–(9) lists people in proceedings under rule 8.83 for which remote electronic access to records—except dockets or registers of actions, calendars, opinions, and certain Supreme Court records— may not be provided. If the court maintains these records in electronic form, electronic access must be provided at the courthouse only, to the extent it is feasible to do so. (Cal. Rules of Court, rule 8.83(c).) Subdivision (b)(1)–(9) recognizes the privacy considerations of certain persons subject to the proceedings listed in rule 8.83(c). Subdivision (b)(10) recognizes people in circumstances other than the listed proceedings, such as witnesses, in which the court should consider referring to a person by first name and last initial, or, if the first name is unusual or other circumstances would defeat the objective of protecting personal privacy interests, by initials. Subdivision (b)(11) recognizes people in circumstances other than the listed proceedings, such as relatives, in which the court should consider referring to a person by first name and last initial or by initials if the use of that person’s full name would identify another person</w:t>
                  </w:r>
                </w:p>
                <w:p>
                  <w:pPr>
                    <w:spacing w:line="242" w:lineRule="exact" w:before="0"/>
                    <w:ind w:left="20" w:right="0" w:firstLine="0"/>
                    <w:jc w:val="left"/>
                    <w:rPr>
                      <w:sz w:val="22"/>
                    </w:rPr>
                  </w:pPr>
                  <w:r>
                    <w:rPr>
                      <w:sz w:val="22"/>
                    </w:rPr>
                    <w:t>whose personal privacy interests support remaining anonymous.</w:t>
                  </w:r>
                </w:p>
              </w:txbxContent>
            </v:textbox>
            <w10:wrap type="none"/>
          </v:shape>
        </w:pict>
      </w:r>
      <w:r>
        <w:rPr/>
        <w:pict>
          <v:shape style="position:absolute;margin-left:240.080002pt;margin-top:432.666626pt;width:131.7pt;height:15.3pt;mso-position-horizontal-relative:page;mso-position-vertical-relative:page;z-index:-1263280" type="#_x0000_t202" filled="false" stroked="false">
            <v:textbox inset="0,0,0,0">
              <w:txbxContent>
                <w:p>
                  <w:pPr>
                    <w:spacing w:before="10"/>
                    <w:ind w:left="20" w:right="0" w:firstLine="0"/>
                    <w:jc w:val="left"/>
                    <w:rPr>
                      <w:b/>
                      <w:sz w:val="24"/>
                    </w:rPr>
                  </w:pPr>
                  <w:bookmarkStart w:name="Chapter 2.  Civil Appeals" w:id="652"/>
                  <w:bookmarkEnd w:id="652"/>
                  <w:r>
                    <w:rPr/>
                  </w:r>
                  <w:r>
                    <w:rPr>
                      <w:b/>
                      <w:sz w:val="24"/>
                    </w:rPr>
                    <w:t>Chapter 2. Civil Appeals</w:t>
                  </w:r>
                </w:p>
              </w:txbxContent>
            </v:textbox>
            <w10:wrap type="none"/>
          </v:shape>
        </w:pict>
      </w:r>
      <w:r>
        <w:rPr/>
        <w:pict>
          <v:shape style="position:absolute;margin-left:230.600006pt;margin-top:462.666626pt;width:150.75pt;height:15.3pt;mso-position-horizontal-relative:page;mso-position-vertical-relative:page;z-index:-1263256" type="#_x0000_t202" filled="false" stroked="false">
            <v:textbox inset="0,0,0,0">
              <w:txbxContent>
                <w:p>
                  <w:pPr>
                    <w:spacing w:before="10"/>
                    <w:ind w:left="20" w:right="0" w:firstLine="0"/>
                    <w:jc w:val="left"/>
                    <w:rPr>
                      <w:b/>
                      <w:sz w:val="24"/>
                    </w:rPr>
                  </w:pPr>
                  <w:bookmarkStart w:name="Article 1.  Taking the Appeal" w:id="653"/>
                  <w:bookmarkEnd w:id="653"/>
                  <w:r>
                    <w:rPr/>
                  </w:r>
                  <w:r>
                    <w:rPr>
                      <w:b/>
                      <w:sz w:val="24"/>
                    </w:rPr>
                    <w:t>Article 1. Taking the Appeal</w:t>
                  </w:r>
                </w:p>
              </w:txbxContent>
            </v:textbox>
            <w10:wrap type="none"/>
          </v:shape>
        </w:pict>
      </w:r>
      <w:r>
        <w:rPr/>
        <w:pict>
          <v:shape style="position:absolute;margin-left:83.959999pt;margin-top:492.666626pt;width:58.35pt;height:75.3pt;mso-position-horizontal-relative:page;mso-position-vertical-relative:page;z-index:-1263232" type="#_x0000_t202" filled="false" stroked="false">
            <v:textbox inset="0,0,0,0">
              <w:txbxContent>
                <w:p>
                  <w:pPr>
                    <w:spacing w:before="10"/>
                    <w:ind w:left="20" w:right="0" w:firstLine="0"/>
                    <w:jc w:val="left"/>
                    <w:rPr>
                      <w:b/>
                      <w:i/>
                      <w:sz w:val="24"/>
                    </w:rPr>
                  </w:pPr>
                  <w:r>
                    <w:rPr>
                      <w:b/>
                      <w:i/>
                      <w:sz w:val="24"/>
                    </w:rPr>
                    <w:t>Rule 8.100.</w:t>
                  </w:r>
                </w:p>
                <w:p>
                  <w:pPr>
                    <w:spacing w:before="24"/>
                    <w:ind w:left="20" w:right="0" w:firstLine="0"/>
                    <w:jc w:val="left"/>
                    <w:rPr>
                      <w:b/>
                      <w:i/>
                      <w:sz w:val="24"/>
                    </w:rPr>
                  </w:pPr>
                  <w:r>
                    <w:rPr>
                      <w:b/>
                      <w:i/>
                      <w:sz w:val="24"/>
                    </w:rPr>
                    <w:t>Rule 8.104.</w:t>
                  </w:r>
                </w:p>
                <w:p>
                  <w:pPr>
                    <w:spacing w:before="24"/>
                    <w:ind w:left="20" w:right="0" w:firstLine="0"/>
                    <w:jc w:val="left"/>
                    <w:rPr>
                      <w:b/>
                      <w:i/>
                      <w:sz w:val="24"/>
                    </w:rPr>
                  </w:pPr>
                  <w:r>
                    <w:rPr>
                      <w:b/>
                      <w:i/>
                      <w:sz w:val="24"/>
                    </w:rPr>
                    <w:t>Rule 8.108.</w:t>
                  </w:r>
                </w:p>
                <w:p>
                  <w:pPr>
                    <w:spacing w:before="24"/>
                    <w:ind w:left="20" w:right="0" w:firstLine="0"/>
                    <w:jc w:val="left"/>
                    <w:rPr>
                      <w:b/>
                      <w:i/>
                      <w:sz w:val="24"/>
                    </w:rPr>
                  </w:pPr>
                  <w:r>
                    <w:rPr>
                      <w:b/>
                      <w:i/>
                      <w:sz w:val="24"/>
                    </w:rPr>
                    <w:t>Rule 8.112.</w:t>
                  </w:r>
                </w:p>
                <w:p>
                  <w:pPr>
                    <w:spacing w:before="24"/>
                    <w:ind w:left="20" w:right="0" w:firstLine="0"/>
                    <w:jc w:val="left"/>
                    <w:rPr>
                      <w:b/>
                      <w:i/>
                      <w:sz w:val="24"/>
                    </w:rPr>
                  </w:pPr>
                  <w:r>
                    <w:rPr>
                      <w:b/>
                      <w:i/>
                      <w:sz w:val="24"/>
                    </w:rPr>
                    <w:t>Rule 8.116.</w:t>
                  </w:r>
                </w:p>
              </w:txbxContent>
            </v:textbox>
            <w10:wrap type="none"/>
          </v:shape>
        </w:pict>
      </w:r>
      <w:r>
        <w:rPr/>
        <w:pict>
          <v:shape style="position:absolute;margin-left:146.358032pt;margin-top:492.666626pt;width:246.45pt;height:75.3pt;mso-position-horizontal-relative:page;mso-position-vertical-relative:page;z-index:-1263208" type="#_x0000_t202" filled="false" stroked="false">
            <v:textbox inset="0,0,0,0">
              <w:txbxContent>
                <w:p>
                  <w:pPr>
                    <w:spacing w:line="261" w:lineRule="auto" w:before="10"/>
                    <w:ind w:left="20" w:right="3195" w:firstLine="0"/>
                    <w:jc w:val="left"/>
                    <w:rPr>
                      <w:b/>
                      <w:i/>
                      <w:sz w:val="24"/>
                    </w:rPr>
                  </w:pPr>
                  <w:r>
                    <w:rPr>
                      <w:b/>
                      <w:i/>
                      <w:sz w:val="24"/>
                    </w:rPr>
                    <w:t>Filing the appeal </w:t>
                  </w:r>
                  <w:r>
                    <w:rPr>
                      <w:b/>
                      <w:i/>
                      <w:sz w:val="24"/>
                    </w:rPr>
                    <w:t>Time to appeal</w:t>
                  </w:r>
                </w:p>
                <w:p>
                  <w:pPr>
                    <w:spacing w:line="261" w:lineRule="auto" w:before="0"/>
                    <w:ind w:left="20" w:right="1808" w:firstLine="0"/>
                    <w:jc w:val="left"/>
                    <w:rPr>
                      <w:b/>
                      <w:i/>
                      <w:sz w:val="24"/>
                    </w:rPr>
                  </w:pPr>
                  <w:r>
                    <w:rPr>
                      <w:b/>
                      <w:i/>
                      <w:sz w:val="24"/>
                    </w:rPr>
                    <w:t>Extending the time to appeal </w:t>
                  </w:r>
                  <w:r>
                    <w:rPr>
                      <w:b/>
                      <w:i/>
                      <w:sz w:val="24"/>
                    </w:rPr>
                    <w:t>Petition for writ of supersedeas</w:t>
                  </w:r>
                </w:p>
                <w:p>
                  <w:pPr>
                    <w:spacing w:line="274" w:lineRule="exact" w:before="0"/>
                    <w:ind w:left="20" w:right="0" w:firstLine="0"/>
                    <w:jc w:val="left"/>
                    <w:rPr>
                      <w:b/>
                      <w:i/>
                      <w:sz w:val="24"/>
                    </w:rPr>
                  </w:pPr>
                  <w:r>
                    <w:rPr>
                      <w:b/>
                      <w:i/>
                      <w:sz w:val="24"/>
                    </w:rPr>
                    <w:t>Request for writ of supersedeas or temporary stay</w:t>
                  </w:r>
                </w:p>
              </w:txbxContent>
            </v:textbox>
            <w10:wrap type="none"/>
          </v:shape>
        </w:pict>
      </w:r>
      <w:r>
        <w:rPr/>
        <w:pict>
          <v:shape style="position:absolute;margin-left:71pt;margin-top:597.666626pt;width:151pt;height:15.3pt;mso-position-horizontal-relative:page;mso-position-vertical-relative:page;z-index:-1263184" type="#_x0000_t202" filled="false" stroked="false">
            <v:textbox inset="0,0,0,0">
              <w:txbxContent>
                <w:p>
                  <w:pPr>
                    <w:spacing w:before="10"/>
                    <w:ind w:left="20" w:right="0" w:firstLine="0"/>
                    <w:jc w:val="left"/>
                    <w:rPr>
                      <w:b/>
                      <w:sz w:val="24"/>
                    </w:rPr>
                  </w:pPr>
                  <w:bookmarkStart w:name="Rule 8.100.  Filing the appeal" w:id="654"/>
                  <w:bookmarkEnd w:id="654"/>
                  <w:r>
                    <w:rPr/>
                  </w:r>
                  <w:r>
                    <w:rPr>
                      <w:b/>
                      <w:sz w:val="24"/>
                    </w:rPr>
                    <w:t>Rule 8.100. Filing the appeal</w:t>
                  </w:r>
                </w:p>
              </w:txbxContent>
            </v:textbox>
            <w10:wrap type="none"/>
          </v:shape>
        </w:pict>
      </w:r>
      <w:r>
        <w:rPr/>
        <w:pict>
          <v:shape style="position:absolute;margin-left:71pt;margin-top:627.666626pt;width:15.95pt;height:15.3pt;mso-position-horizontal-relative:page;mso-position-vertical-relative:page;z-index:-1263160" type="#_x0000_t202" filled="false" stroked="false">
            <v:textbox inset="0,0,0,0">
              <w:txbxContent>
                <w:p>
                  <w:pPr>
                    <w:spacing w:before="10"/>
                    <w:ind w:left="20" w:right="0" w:firstLine="0"/>
                    <w:jc w:val="left"/>
                    <w:rPr>
                      <w:b/>
                      <w:sz w:val="24"/>
                    </w:rPr>
                  </w:pPr>
                  <w:bookmarkStart w:name="(a) Notice of appeal" w:id="655"/>
                  <w:bookmarkEnd w:id="655"/>
                  <w:r>
                    <w:rPr/>
                  </w:r>
                  <w:r>
                    <w:rPr>
                      <w:b/>
                      <w:sz w:val="24"/>
                    </w:rPr>
                    <w:t>(a)</w:t>
                  </w:r>
                </w:p>
              </w:txbxContent>
            </v:textbox>
            <w10:wrap type="none"/>
          </v:shape>
        </w:pict>
      </w:r>
      <w:r>
        <w:rPr/>
        <w:pict>
          <v:shape style="position:absolute;margin-left:99.800003pt;margin-top:627.666626pt;width:84.65pt;height:15.3pt;mso-position-horizontal-relative:page;mso-position-vertical-relative:page;z-index:-1263136" type="#_x0000_t202" filled="false" stroked="false">
            <v:textbox inset="0,0,0,0">
              <w:txbxContent>
                <w:p>
                  <w:pPr>
                    <w:spacing w:before="10"/>
                    <w:ind w:left="20" w:right="0" w:firstLine="0"/>
                    <w:jc w:val="left"/>
                    <w:rPr>
                      <w:b/>
                      <w:sz w:val="24"/>
                    </w:rPr>
                  </w:pPr>
                  <w:r>
                    <w:rPr>
                      <w:b/>
                      <w:sz w:val="24"/>
                    </w:rPr>
                    <w:t>Notice of appeal</w:t>
                  </w:r>
                </w:p>
              </w:txbxContent>
            </v:textbox>
            <w10:wrap type="none"/>
          </v:shape>
        </w:pict>
      </w:r>
      <w:r>
        <w:rPr/>
        <w:pict>
          <v:shape style="position:absolute;margin-left:99.800003pt;margin-top:657.666626pt;width:15.95pt;height:15.3pt;mso-position-horizontal-relative:page;mso-position-vertical-relative:page;z-index:-1263112" type="#_x0000_t202" filled="false" stroked="false">
            <v:textbox inset="0,0,0,0">
              <w:txbxContent>
                <w:p>
                  <w:pPr>
                    <w:pStyle w:val="BodyText"/>
                  </w:pPr>
                  <w:bookmarkStart w:name="(1) To appeal from a superior court judg" w:id="656"/>
                  <w:bookmarkEnd w:id="656"/>
                  <w:r>
                    <w:rPr/>
                  </w:r>
                  <w:r>
                    <w:rPr/>
                    <w:t>(1)</w:t>
                  </w:r>
                </w:p>
              </w:txbxContent>
            </v:textbox>
            <w10:wrap type="none"/>
          </v:shape>
        </w:pict>
      </w:r>
      <w:r>
        <w:rPr/>
        <w:pict>
          <v:shape style="position:absolute;margin-left:128.600006pt;margin-top:657.666626pt;width:406.7pt;height:45.3pt;mso-position-horizontal-relative:page;mso-position-vertical-relative:page;z-index:-1263088" type="#_x0000_t202" filled="false" stroked="false">
            <v:textbox inset="0,0,0,0">
              <w:txbxContent>
                <w:p>
                  <w:pPr>
                    <w:pStyle w:val="BodyText"/>
                    <w:spacing w:line="261" w:lineRule="auto"/>
                    <w:ind w:right="-3"/>
                  </w:pPr>
                  <w:r>
                    <w:rPr/>
                    <w:t>To appeal from a superior court judgment or an appealable order of a superior court, other than in a limited civil case, an appellant must serve and file a notice of appeal in that superior court. The appellant or the appellant’s attorney must sign the notice.</w:t>
                  </w:r>
                </w:p>
              </w:txbxContent>
            </v:textbox>
            <w10:wrap type="none"/>
          </v:shape>
        </w:pict>
      </w:r>
      <w:r>
        <w:rPr/>
        <w:pict>
          <v:shape style="position:absolute;margin-left:299pt;margin-top:761.106628pt;width:14pt;height:15.3pt;mso-position-horizontal-relative:page;mso-position-vertical-relative:page;z-index:-1263064" type="#_x0000_t202" filled="false" stroked="false">
            <v:textbox inset="0,0,0,0">
              <w:txbxContent>
                <w:p>
                  <w:pPr>
                    <w:pStyle w:val="BodyText"/>
                  </w:pPr>
                  <w:r>
                    <w:rPr/>
                    <w:t>64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63040" type="#_x0000_t202" filled="false" stroked="false">
            <v:textbox inset="0,0,0,0">
              <w:txbxContent>
                <w:p>
                  <w:pPr>
                    <w:pStyle w:val="BodyText"/>
                  </w:pPr>
                  <w:bookmarkStart w:name="(2) The notice of appeal must be liberal" w:id="657"/>
                  <w:bookmarkEnd w:id="657"/>
                  <w:r>
                    <w:rPr/>
                  </w:r>
                  <w:r>
                    <w:rPr/>
                    <w:t>(2)</w:t>
                  </w:r>
                </w:p>
              </w:txbxContent>
            </v:textbox>
            <w10:wrap type="none"/>
          </v:shape>
        </w:pict>
      </w:r>
      <w:r>
        <w:rPr/>
        <w:pict>
          <v:shape style="position:absolute;margin-left:128.600006pt;margin-top:72.666641pt;width:399.75pt;height:60.3pt;mso-position-horizontal-relative:page;mso-position-vertical-relative:page;z-index:-1263016" type="#_x0000_t202" filled="false" stroked="false">
            <v:textbox inset="0,0,0,0">
              <w:txbxContent>
                <w:p>
                  <w:pPr>
                    <w:pStyle w:val="BodyText"/>
                    <w:spacing w:line="261" w:lineRule="auto"/>
                    <w:ind w:right="-3"/>
                  </w:pPr>
                  <w:r>
                    <w:rPr/>
                    <w:t>The notice of appeal must be liberally construed. The notice is sufficient if it identifies the particular judgment or order being appealed. The notice need not specify the court to which the appeal is taken; the appeal will be treated as taken to the Court of Appeal for the district in which the superior court is located.</w:t>
                  </w:r>
                </w:p>
              </w:txbxContent>
            </v:textbox>
            <w10:wrap type="none"/>
          </v:shape>
        </w:pict>
      </w:r>
      <w:r>
        <w:rPr/>
        <w:pict>
          <v:shape style="position:absolute;margin-left:99.800003pt;margin-top:147.666641pt;width:15.95pt;height:15.3pt;mso-position-horizontal-relative:page;mso-position-vertical-relative:page;z-index:-1262992" type="#_x0000_t202" filled="false" stroked="false">
            <v:textbox inset="0,0,0,0">
              <w:txbxContent>
                <w:p>
                  <w:pPr>
                    <w:pStyle w:val="BodyText"/>
                  </w:pPr>
                  <w:bookmarkStart w:name="(3) Failure to serve the notice of appea" w:id="658"/>
                  <w:bookmarkEnd w:id="658"/>
                  <w:r>
                    <w:rPr/>
                  </w:r>
                  <w:r>
                    <w:rPr/>
                    <w:t>(3)</w:t>
                  </w:r>
                </w:p>
              </w:txbxContent>
            </v:textbox>
            <w10:wrap type="none"/>
          </v:shape>
        </w:pict>
      </w:r>
      <w:r>
        <w:rPr/>
        <w:pict>
          <v:shape style="position:absolute;margin-left:128.600006pt;margin-top:147.666641pt;width:407.9pt;height:30.3pt;mso-position-horizontal-relative:page;mso-position-vertical-relative:page;z-index:-1262968" type="#_x0000_t202" filled="false" stroked="false">
            <v:textbox inset="0,0,0,0">
              <w:txbxContent>
                <w:p>
                  <w:pPr>
                    <w:pStyle w:val="BodyText"/>
                    <w:spacing w:line="261" w:lineRule="auto"/>
                    <w:ind w:right="-7"/>
                  </w:pPr>
                  <w:r>
                    <w:rPr/>
                    <w:t>Failure to serve the notice of appeal neither prevents its filing nor affects its validity, but the appellant may be required to remedy the failure.</w:t>
                  </w:r>
                </w:p>
              </w:txbxContent>
            </v:textbox>
            <w10:wrap type="none"/>
          </v:shape>
        </w:pict>
      </w:r>
      <w:r>
        <w:rPr/>
        <w:pict>
          <v:shape style="position:absolute;margin-left:71pt;margin-top:192.666641pt;width:16.650pt;height:15.3pt;mso-position-horizontal-relative:page;mso-position-vertical-relative:page;z-index:-1262944" type="#_x0000_t202" filled="false" stroked="false">
            <v:textbox inset="0,0,0,0">
              <w:txbxContent>
                <w:p>
                  <w:pPr>
                    <w:spacing w:before="10"/>
                    <w:ind w:left="20" w:right="0" w:firstLine="0"/>
                    <w:jc w:val="left"/>
                    <w:rPr>
                      <w:b/>
                      <w:sz w:val="24"/>
                    </w:rPr>
                  </w:pPr>
                  <w:bookmarkStart w:name="(b) Fee and deposit" w:id="659"/>
                  <w:bookmarkEnd w:id="659"/>
                  <w:r>
                    <w:rPr/>
                  </w:r>
                  <w:r>
                    <w:rPr>
                      <w:b/>
                      <w:sz w:val="24"/>
                    </w:rPr>
                    <w:t>(b)</w:t>
                  </w:r>
                </w:p>
              </w:txbxContent>
            </v:textbox>
            <w10:wrap type="none"/>
          </v:shape>
        </w:pict>
      </w:r>
      <w:r>
        <w:rPr/>
        <w:pict>
          <v:shape style="position:absolute;margin-left:99.800003pt;margin-top:192.666641pt;width:82.05pt;height:15.3pt;mso-position-horizontal-relative:page;mso-position-vertical-relative:page;z-index:-1262920" type="#_x0000_t202" filled="false" stroked="false">
            <v:textbox inset="0,0,0,0">
              <w:txbxContent>
                <w:p>
                  <w:pPr>
                    <w:spacing w:before="10"/>
                    <w:ind w:left="20" w:right="0" w:firstLine="0"/>
                    <w:jc w:val="left"/>
                    <w:rPr>
                      <w:b/>
                      <w:sz w:val="24"/>
                    </w:rPr>
                  </w:pPr>
                  <w:r>
                    <w:rPr>
                      <w:b/>
                      <w:sz w:val="24"/>
                    </w:rPr>
                    <w:t>Fee and deposit</w:t>
                  </w:r>
                </w:p>
              </w:txbxContent>
            </v:textbox>
            <w10:wrap type="none"/>
          </v:shape>
        </w:pict>
      </w:r>
      <w:r>
        <w:rPr/>
        <w:pict>
          <v:shape style="position:absolute;margin-left:99.800003pt;margin-top:222.666641pt;width:15.95pt;height:15.3pt;mso-position-horizontal-relative:page;mso-position-vertical-relative:page;z-index:-1262896" type="#_x0000_t202" filled="false" stroked="false">
            <v:textbox inset="0,0,0,0">
              <w:txbxContent>
                <w:p>
                  <w:pPr>
                    <w:pStyle w:val="BodyText"/>
                  </w:pPr>
                  <w:bookmarkStart w:name="(1) Unless otherwise provided by law, th" w:id="660"/>
                  <w:bookmarkEnd w:id="660"/>
                  <w:r>
                    <w:rPr/>
                  </w:r>
                  <w:r>
                    <w:rPr/>
                    <w:t>(1)</w:t>
                  </w:r>
                </w:p>
              </w:txbxContent>
            </v:textbox>
            <w10:wrap type="none"/>
          </v:shape>
        </w:pict>
      </w:r>
      <w:r>
        <w:rPr/>
        <w:pict>
          <v:shape style="position:absolute;margin-left:128.600006pt;margin-top:222.666641pt;width:410.35pt;height:105.3pt;mso-position-horizontal-relative:page;mso-position-vertical-relative:page;z-index:-1262872" type="#_x0000_t202" filled="false" stroked="false">
            <v:textbox inset="0,0,0,0">
              <w:txbxContent>
                <w:p>
                  <w:pPr>
                    <w:pStyle w:val="BodyText"/>
                  </w:pPr>
                  <w:r>
                    <w:rPr/>
                    <w:t>Unless otherwise provided by law, the notice of appeal must be accompanied by the</w:t>
                  </w:r>
                </w:p>
                <w:p>
                  <w:pPr>
                    <w:pStyle w:val="BodyText"/>
                    <w:spacing w:line="261" w:lineRule="auto" w:before="24"/>
                    <w:ind w:right="-4"/>
                  </w:pPr>
                  <w:r>
                    <w:rPr/>
                    <w:t>$775 filing fee under Government Code sections 68926 and 68926.1(b), an application for a waiver of court fees and costs on appeal under rule 8.26, or an order granting such an application. The fee may be paid by check or money order payable to “Clerk/Executive Officer, Court of Appeal”; if the fee is paid in cash, the clerk must give a receipt. The fee may also be paid by any method permitted by the court pursuant to rules 2.258 and 8.78.</w:t>
                  </w:r>
                </w:p>
              </w:txbxContent>
            </v:textbox>
            <w10:wrap type="none"/>
          </v:shape>
        </w:pict>
      </w:r>
      <w:r>
        <w:rPr/>
        <w:pict>
          <v:shape style="position:absolute;margin-left:99.800003pt;margin-top:342.666626pt;width:15.95pt;height:15.3pt;mso-position-horizontal-relative:page;mso-position-vertical-relative:page;z-index:-1262848" type="#_x0000_t202" filled="false" stroked="false">
            <v:textbox inset="0,0,0,0">
              <w:txbxContent>
                <w:p>
                  <w:pPr>
                    <w:pStyle w:val="BodyText"/>
                  </w:pPr>
                  <w:bookmarkStart w:name="(2) The appellant must also deposit $100" w:id="661"/>
                  <w:bookmarkEnd w:id="661"/>
                  <w:r>
                    <w:rPr/>
                  </w:r>
                  <w:r>
                    <w:rPr/>
                    <w:t>(2)</w:t>
                  </w:r>
                </w:p>
              </w:txbxContent>
            </v:textbox>
            <w10:wrap type="none"/>
          </v:shape>
        </w:pict>
      </w:r>
      <w:r>
        <w:rPr/>
        <w:pict>
          <v:shape style="position:absolute;margin-left:128.600006pt;margin-top:342.666626pt;width:408.8pt;height:45.3pt;mso-position-horizontal-relative:page;mso-position-vertical-relative:page;z-index:-1262824" type="#_x0000_t202" filled="false" stroked="false">
            <v:textbox inset="0,0,0,0">
              <w:txbxContent>
                <w:p>
                  <w:pPr>
                    <w:pStyle w:val="BodyText"/>
                    <w:spacing w:line="261" w:lineRule="auto"/>
                    <w:ind w:right="17"/>
                    <w:jc w:val="both"/>
                  </w:pPr>
                  <w:r>
                    <w:rPr/>
                    <w:t>The appellant must also deposit $100 with the superior court clerk as required under Government Code section 68926.1, unless otherwise provided by law or the superior court waives the deposit.</w:t>
                  </w:r>
                </w:p>
              </w:txbxContent>
            </v:textbox>
            <w10:wrap type="none"/>
          </v:shape>
        </w:pict>
      </w:r>
      <w:r>
        <w:rPr/>
        <w:pict>
          <v:shape style="position:absolute;margin-left:99.800003pt;margin-top:402.666626pt;width:15.95pt;height:15.3pt;mso-position-horizontal-relative:page;mso-position-vertical-relative:page;z-index:-1262800" type="#_x0000_t202" filled="false" stroked="false">
            <v:textbox inset="0,0,0,0">
              <w:txbxContent>
                <w:p>
                  <w:pPr>
                    <w:pStyle w:val="BodyText"/>
                  </w:pPr>
                  <w:bookmarkStart w:name="(3) The clerk must file the notice of ap" w:id="662"/>
                  <w:bookmarkEnd w:id="662"/>
                  <w:r>
                    <w:rPr/>
                  </w:r>
                  <w:r>
                    <w:rPr/>
                    <w:t>(3)</w:t>
                  </w:r>
                </w:p>
              </w:txbxContent>
            </v:textbox>
            <w10:wrap type="none"/>
          </v:shape>
        </w:pict>
      </w:r>
      <w:r>
        <w:rPr/>
        <w:pict>
          <v:shape style="position:absolute;margin-left:128.600006pt;margin-top:402.666626pt;width:397.35pt;height:45.3pt;mso-position-horizontal-relative:page;mso-position-vertical-relative:page;z-index:-1262776" type="#_x0000_t202" filled="false" stroked="false">
            <v:textbox inset="0,0,0,0">
              <w:txbxContent>
                <w:p>
                  <w:pPr>
                    <w:pStyle w:val="BodyText"/>
                    <w:spacing w:line="261" w:lineRule="auto"/>
                    <w:ind w:right="-4"/>
                  </w:pPr>
                  <w:r>
                    <w:rPr/>
                    <w:t>The clerk must file the notice of appeal even if the appellant does not present the filing fee, the deposit, or an application for, or order granting, a waiver of fees and costs.</w:t>
                  </w:r>
                </w:p>
              </w:txbxContent>
            </v:textbox>
            <w10:wrap type="none"/>
          </v:shape>
        </w:pict>
      </w:r>
      <w:r>
        <w:rPr/>
        <w:pict>
          <v:shape style="position:absolute;margin-left:99.800003pt;margin-top:463.762115pt;width:411pt;height:29.25pt;mso-position-horizontal-relative:page;mso-position-vertical-relative:page;z-index:-1262752" type="#_x0000_t202" filled="false" stroked="false">
            <v:textbox inset="0,0,0,0">
              <w:txbxContent>
                <w:p>
                  <w:pPr>
                    <w:spacing w:before="11"/>
                    <w:ind w:left="20" w:right="0" w:firstLine="0"/>
                    <w:jc w:val="left"/>
                    <w:rPr>
                      <w:i/>
                      <w:sz w:val="22"/>
                    </w:rPr>
                  </w:pPr>
                  <w:bookmarkStart w:name="(Subd (b) amended effective January 1, 2" w:id="663"/>
                  <w:bookmarkEnd w:id="663"/>
                  <w:r>
                    <w:rPr/>
                  </w:r>
                  <w:r>
                    <w:rPr>
                      <w:i/>
                      <w:sz w:val="22"/>
                    </w:rPr>
                    <w:t>(Subd (b) amended effective January 1, 2018; previously amended effective August 17, 2003,</w:t>
                  </w:r>
                </w:p>
                <w:p>
                  <w:pPr>
                    <w:spacing w:before="47"/>
                    <w:ind w:left="20" w:right="0" w:firstLine="0"/>
                    <w:jc w:val="left"/>
                    <w:rPr>
                      <w:i/>
                      <w:sz w:val="22"/>
                    </w:rPr>
                  </w:pPr>
                  <w:r>
                    <w:rPr>
                      <w:i/>
                      <w:sz w:val="22"/>
                    </w:rPr>
                    <w:t>January 1, 2007, July 1, 2009, July 27, 2012, and January 1, 2016.)</w:t>
                  </w:r>
                </w:p>
              </w:txbxContent>
            </v:textbox>
            <w10:wrap type="none"/>
          </v:shape>
        </w:pict>
      </w:r>
      <w:r>
        <w:rPr/>
        <w:pict>
          <v:shape style="position:absolute;margin-left:71pt;margin-top:507.666626pt;width:15.15pt;height:15.3pt;mso-position-horizontal-relative:page;mso-position-vertical-relative:page;z-index:-1262728" type="#_x0000_t202" filled="false" stroked="false">
            <v:textbox inset="0,0,0,0">
              <w:txbxContent>
                <w:p>
                  <w:pPr>
                    <w:spacing w:before="10"/>
                    <w:ind w:left="20" w:right="0" w:firstLine="0"/>
                    <w:jc w:val="left"/>
                    <w:rPr>
                      <w:b/>
                      <w:sz w:val="24"/>
                    </w:rPr>
                  </w:pPr>
                  <w:bookmarkStart w:name="(c) Failure to pay filing fee" w:id="664"/>
                  <w:bookmarkEnd w:id="664"/>
                  <w:r>
                    <w:rPr/>
                  </w:r>
                  <w:r>
                    <w:rPr>
                      <w:b/>
                      <w:sz w:val="24"/>
                    </w:rPr>
                    <w:t>(c)</w:t>
                  </w:r>
                </w:p>
              </w:txbxContent>
            </v:textbox>
            <w10:wrap type="none"/>
          </v:shape>
        </w:pict>
      </w:r>
      <w:r>
        <w:rPr/>
        <w:pict>
          <v:shape style="position:absolute;margin-left:99.800003pt;margin-top:507.666626pt;width:121.4pt;height:15.3pt;mso-position-horizontal-relative:page;mso-position-vertical-relative:page;z-index:-1262704" type="#_x0000_t202" filled="false" stroked="false">
            <v:textbox inset="0,0,0,0">
              <w:txbxContent>
                <w:p>
                  <w:pPr>
                    <w:spacing w:before="10"/>
                    <w:ind w:left="20" w:right="0" w:firstLine="0"/>
                    <w:jc w:val="left"/>
                    <w:rPr>
                      <w:b/>
                      <w:sz w:val="24"/>
                    </w:rPr>
                  </w:pPr>
                  <w:r>
                    <w:rPr>
                      <w:b/>
                      <w:sz w:val="24"/>
                    </w:rPr>
                    <w:t>Failure to pay filing fee</w:t>
                  </w:r>
                </w:p>
              </w:txbxContent>
            </v:textbox>
            <w10:wrap type="none"/>
          </v:shape>
        </w:pict>
      </w:r>
      <w:r>
        <w:rPr/>
        <w:pict>
          <v:shape style="position:absolute;margin-left:99.800003pt;margin-top:537.666626pt;width:15.95pt;height:15.3pt;mso-position-horizontal-relative:page;mso-position-vertical-relative:page;z-index:-1262680" type="#_x0000_t202" filled="false" stroked="false">
            <v:textbox inset="0,0,0,0">
              <w:txbxContent>
                <w:p>
                  <w:pPr>
                    <w:pStyle w:val="BodyText"/>
                  </w:pPr>
                  <w:bookmarkStart w:name="(1) The reviewing court clerk must promp" w:id="665"/>
                  <w:bookmarkEnd w:id="665"/>
                  <w:r>
                    <w:rPr/>
                  </w:r>
                  <w:r>
                    <w:rPr/>
                    <w:t>(1)</w:t>
                  </w:r>
                </w:p>
              </w:txbxContent>
            </v:textbox>
            <w10:wrap type="none"/>
          </v:shape>
        </w:pict>
      </w:r>
      <w:r>
        <w:rPr/>
        <w:pict>
          <v:shape style="position:absolute;margin-left:128.600006pt;margin-top:537.666626pt;width:359.55pt;height:15.3pt;mso-position-horizontal-relative:page;mso-position-vertical-relative:page;z-index:-1262656" type="#_x0000_t202" filled="false" stroked="false">
            <v:textbox inset="0,0,0,0">
              <w:txbxContent>
                <w:p>
                  <w:pPr>
                    <w:pStyle w:val="BodyText"/>
                  </w:pPr>
                  <w:r>
                    <w:rPr/>
                    <w:t>The reviewing court clerk must promptly notify the appellant in writing if:</w:t>
                  </w:r>
                </w:p>
              </w:txbxContent>
            </v:textbox>
            <w10:wrap type="none"/>
          </v:shape>
        </w:pict>
      </w:r>
      <w:r>
        <w:rPr/>
        <w:pict>
          <v:shape style="position:absolute;margin-left:128.600006pt;margin-top:567.666626pt;width:18.55pt;height:15.3pt;mso-position-horizontal-relative:page;mso-position-vertical-relative:page;z-index:-1262632" type="#_x0000_t202" filled="false" stroked="false">
            <v:textbox inset="0,0,0,0">
              <w:txbxContent>
                <w:p>
                  <w:pPr>
                    <w:pStyle w:val="BodyText"/>
                  </w:pPr>
                  <w:bookmarkStart w:name="(A) The reviewing court receives a notic" w:id="666"/>
                  <w:bookmarkEnd w:id="666"/>
                  <w:r>
                    <w:rPr/>
                  </w:r>
                  <w:r>
                    <w:rPr/>
                    <w:t>(A)</w:t>
                  </w:r>
                </w:p>
              </w:txbxContent>
            </v:textbox>
            <w10:wrap type="none"/>
          </v:shape>
        </w:pict>
      </w:r>
      <w:r>
        <w:rPr/>
        <w:pict>
          <v:shape style="position:absolute;margin-left:157.399994pt;margin-top:567.666626pt;width:376.35pt;height:45.3pt;mso-position-horizontal-relative:page;mso-position-vertical-relative:page;z-index:-1262608" type="#_x0000_t202" filled="false" stroked="false">
            <v:textbox inset="0,0,0,0">
              <w:txbxContent>
                <w:p>
                  <w:pPr>
                    <w:pStyle w:val="BodyText"/>
                    <w:spacing w:line="261" w:lineRule="auto"/>
                    <w:ind w:right="-4"/>
                  </w:pPr>
                  <w:r>
                    <w:rPr/>
                    <w:t>The reviewing court receives a notice of appeal without the filing fee required by (b)(1), a certificate of cash payment under (e)(5), or an application for, or order granting, a fee waiver under rule 8.26;</w:t>
                  </w:r>
                </w:p>
              </w:txbxContent>
            </v:textbox>
            <w10:wrap type="none"/>
          </v:shape>
        </w:pict>
      </w:r>
      <w:r>
        <w:rPr/>
        <w:pict>
          <v:shape style="position:absolute;margin-left:128.600006pt;margin-top:627.666626pt;width:17.75pt;height:15.3pt;mso-position-horizontal-relative:page;mso-position-vertical-relative:page;z-index:-1262584" type="#_x0000_t202" filled="false" stroked="false">
            <v:textbox inset="0,0,0,0">
              <w:txbxContent>
                <w:p>
                  <w:pPr>
                    <w:pStyle w:val="BodyText"/>
                  </w:pPr>
                  <w:bookmarkStart w:name="(B) A check for the filing fee is dishon" w:id="667"/>
                  <w:bookmarkEnd w:id="667"/>
                  <w:r>
                    <w:rPr/>
                  </w:r>
                  <w:r>
                    <w:rPr/>
                    <w:t>(B)</w:t>
                  </w:r>
                </w:p>
              </w:txbxContent>
            </v:textbox>
            <w10:wrap type="none"/>
          </v:shape>
        </w:pict>
      </w:r>
      <w:r>
        <w:rPr/>
        <w:pict>
          <v:shape style="position:absolute;margin-left:157.399994pt;margin-top:627.666626pt;width:206.6pt;height:15.3pt;mso-position-horizontal-relative:page;mso-position-vertical-relative:page;z-index:-1262560" type="#_x0000_t202" filled="false" stroked="false">
            <v:textbox inset="0,0,0,0">
              <w:txbxContent>
                <w:p>
                  <w:pPr>
                    <w:pStyle w:val="BodyText"/>
                  </w:pPr>
                  <w:r>
                    <w:rPr/>
                    <w:t>A check for the filing fee is dishonored; or</w:t>
                  </w:r>
                </w:p>
              </w:txbxContent>
            </v:textbox>
            <w10:wrap type="none"/>
          </v:shape>
        </w:pict>
      </w:r>
      <w:r>
        <w:rPr/>
        <w:pict>
          <v:shape style="position:absolute;margin-left:128.600006pt;margin-top:657.666626pt;width:17.95pt;height:15.3pt;mso-position-horizontal-relative:page;mso-position-vertical-relative:page;z-index:-1262536" type="#_x0000_t202" filled="false" stroked="false">
            <v:textbox inset="0,0,0,0">
              <w:txbxContent>
                <w:p>
                  <w:pPr>
                    <w:pStyle w:val="BodyText"/>
                  </w:pPr>
                  <w:bookmarkStart w:name="(C) An application for a waiver under ru" w:id="668"/>
                  <w:bookmarkEnd w:id="668"/>
                  <w:r>
                    <w:rPr/>
                  </w:r>
                  <w:r>
                    <w:rPr/>
                    <w:t>(C)</w:t>
                  </w:r>
                </w:p>
              </w:txbxContent>
            </v:textbox>
            <w10:wrap type="none"/>
          </v:shape>
        </w:pict>
      </w:r>
      <w:r>
        <w:rPr/>
        <w:pict>
          <v:shape style="position:absolute;margin-left:157.399994pt;margin-top:657.666626pt;width:258.9pt;height:15.3pt;mso-position-horizontal-relative:page;mso-position-vertical-relative:page;z-index:-1262512" type="#_x0000_t202" filled="false" stroked="false">
            <v:textbox inset="0,0,0,0">
              <w:txbxContent>
                <w:p>
                  <w:pPr>
                    <w:pStyle w:val="BodyText"/>
                  </w:pPr>
                  <w:r>
                    <w:rPr/>
                    <w:t>An application for a waiver under rule 8.26 is denied.</w:t>
                  </w:r>
                </w:p>
              </w:txbxContent>
            </v:textbox>
            <w10:wrap type="none"/>
          </v:shape>
        </w:pict>
      </w:r>
      <w:r>
        <w:rPr/>
        <w:pict>
          <v:shape style="position:absolute;margin-left:99.800003pt;margin-top:687.666626pt;width:15.95pt;height:15.3pt;mso-position-horizontal-relative:page;mso-position-vertical-relative:page;z-index:-1262488" type="#_x0000_t202" filled="false" stroked="false">
            <v:textbox inset="0,0,0,0">
              <w:txbxContent>
                <w:p>
                  <w:pPr>
                    <w:pStyle w:val="BodyText"/>
                  </w:pPr>
                  <w:bookmarkStart w:name="(2) A clerk’s notice under (1)(A) or (B)" w:id="669"/>
                  <w:bookmarkEnd w:id="669"/>
                  <w:r>
                    <w:rPr/>
                  </w:r>
                  <w:r>
                    <w:rPr/>
                    <w:t>(2)</w:t>
                  </w:r>
                </w:p>
              </w:txbxContent>
            </v:textbox>
            <w10:wrap type="none"/>
          </v:shape>
        </w:pict>
      </w:r>
      <w:r>
        <w:rPr/>
        <w:pict>
          <v:shape style="position:absolute;margin-left:128.600006pt;margin-top:687.666626pt;width:406.95pt;height:30.3pt;mso-position-horizontal-relative:page;mso-position-vertical-relative:page;z-index:-1262464" type="#_x0000_t202" filled="false" stroked="false">
            <v:textbox inset="0,0,0,0">
              <w:txbxContent>
                <w:p>
                  <w:pPr>
                    <w:pStyle w:val="BodyText"/>
                    <w:spacing w:line="261" w:lineRule="auto"/>
                    <w:ind w:right="1"/>
                  </w:pPr>
                  <w:r>
                    <w:rPr/>
                    <w:t>A clerk’s notice under (1)(A) or (B) must state that the court may dismiss the appeal unless, within 15 days after the notice is sent, the appellant either:</w:t>
                  </w:r>
                </w:p>
              </w:txbxContent>
            </v:textbox>
            <w10:wrap type="none"/>
          </v:shape>
        </w:pict>
      </w:r>
      <w:r>
        <w:rPr/>
        <w:pict>
          <v:shape style="position:absolute;margin-left:299pt;margin-top:761.106628pt;width:14pt;height:15.3pt;mso-position-horizontal-relative:page;mso-position-vertical-relative:page;z-index:-1262440" type="#_x0000_t202" filled="false" stroked="false">
            <v:textbox inset="0,0,0,0">
              <w:txbxContent>
                <w:p>
                  <w:pPr>
                    <w:pStyle w:val="BodyText"/>
                  </w:pPr>
                  <w:r>
                    <w:rPr/>
                    <w:t>65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87.666641pt;width:18.55pt;height:15.3pt;mso-position-horizontal-relative:page;mso-position-vertical-relative:page;z-index:-1262416" type="#_x0000_t202" filled="false" stroked="false">
            <v:textbox inset="0,0,0,0">
              <w:txbxContent>
                <w:p>
                  <w:pPr>
                    <w:pStyle w:val="BodyText"/>
                  </w:pPr>
                  <w:bookmarkStart w:name="(A) Pays the fee; or" w:id="670"/>
                  <w:bookmarkEnd w:id="670"/>
                  <w:r>
                    <w:rPr/>
                  </w:r>
                  <w:r>
                    <w:rPr/>
                    <w:t>(A)</w:t>
                  </w:r>
                </w:p>
              </w:txbxContent>
            </v:textbox>
            <w10:wrap type="none"/>
          </v:shape>
        </w:pict>
      </w:r>
      <w:r>
        <w:rPr/>
        <w:pict>
          <v:shape style="position:absolute;margin-left:157.399994pt;margin-top:87.666641pt;width:76.150pt;height:15.3pt;mso-position-horizontal-relative:page;mso-position-vertical-relative:page;z-index:-1262392" type="#_x0000_t202" filled="false" stroked="false">
            <v:textbox inset="0,0,0,0">
              <w:txbxContent>
                <w:p>
                  <w:pPr>
                    <w:pStyle w:val="BodyText"/>
                  </w:pPr>
                  <w:r>
                    <w:rPr/>
                    <w:t>Pays the fee; or</w:t>
                  </w:r>
                </w:p>
              </w:txbxContent>
            </v:textbox>
            <w10:wrap type="none"/>
          </v:shape>
        </w:pict>
      </w:r>
      <w:r>
        <w:rPr/>
        <w:pict>
          <v:shape style="position:absolute;margin-left:128.600006pt;margin-top:117.666641pt;width:17.75pt;height:15.3pt;mso-position-horizontal-relative:page;mso-position-vertical-relative:page;z-index:-1262368" type="#_x0000_t202" filled="false" stroked="false">
            <v:textbox inset="0,0,0,0">
              <w:txbxContent>
                <w:p>
                  <w:pPr>
                    <w:pStyle w:val="BodyText"/>
                  </w:pPr>
                  <w:bookmarkStart w:name="(B) Files an application for a waiver un" w:id="671"/>
                  <w:bookmarkEnd w:id="671"/>
                  <w:r>
                    <w:rPr/>
                  </w:r>
                  <w:r>
                    <w:rPr/>
                    <w:t>(B)</w:t>
                  </w:r>
                </w:p>
              </w:txbxContent>
            </v:textbox>
            <w10:wrap type="none"/>
          </v:shape>
        </w:pict>
      </w:r>
      <w:r>
        <w:rPr/>
        <w:pict>
          <v:shape style="position:absolute;margin-left:157.399994pt;margin-top:117.666641pt;width:345pt;height:30.3pt;mso-position-horizontal-relative:page;mso-position-vertical-relative:page;z-index:-1262344" type="#_x0000_t202" filled="false" stroked="false">
            <v:textbox inset="0,0,0,0">
              <w:txbxContent>
                <w:p>
                  <w:pPr>
                    <w:pStyle w:val="BodyText"/>
                    <w:spacing w:line="261" w:lineRule="auto"/>
                    <w:ind w:right="-5"/>
                  </w:pPr>
                  <w:r>
                    <w:rPr/>
                    <w:t>Files an application for a waiver under rule 8.26 if the appellant has not previously filed such an application.</w:t>
                  </w:r>
                </w:p>
              </w:txbxContent>
            </v:textbox>
            <w10:wrap type="none"/>
          </v:shape>
        </w:pict>
      </w:r>
      <w:r>
        <w:rPr/>
        <w:pict>
          <v:shape style="position:absolute;margin-left:99.800003pt;margin-top:162.666641pt;width:15.95pt;height:15.3pt;mso-position-horizontal-relative:page;mso-position-vertical-relative:page;z-index:-1262320" type="#_x0000_t202" filled="false" stroked="false">
            <v:textbox inset="0,0,0,0">
              <w:txbxContent>
                <w:p>
                  <w:pPr>
                    <w:pStyle w:val="BodyText"/>
                  </w:pPr>
                  <w:bookmarkStart w:name="(3) If the appellant fails to take the a" w:id="672"/>
                  <w:bookmarkEnd w:id="672"/>
                  <w:r>
                    <w:rPr/>
                  </w:r>
                  <w:r>
                    <w:rPr/>
                    <w:t>(3)</w:t>
                  </w:r>
                </w:p>
              </w:txbxContent>
            </v:textbox>
            <w10:wrap type="none"/>
          </v:shape>
        </w:pict>
      </w:r>
      <w:r>
        <w:rPr/>
        <w:pict>
          <v:shape style="position:absolute;margin-left:128.600006pt;margin-top:162.666641pt;width:380.5pt;height:45.3pt;mso-position-horizontal-relative:page;mso-position-vertical-relative:page;z-index:-1262296" type="#_x0000_t202" filled="false" stroked="false">
            <v:textbox inset="0,0,0,0">
              <w:txbxContent>
                <w:p>
                  <w:pPr>
                    <w:pStyle w:val="BodyText"/>
                    <w:spacing w:line="261" w:lineRule="auto"/>
                    <w:ind w:right="17"/>
                    <w:jc w:val="both"/>
                  </w:pPr>
                  <w:r>
                    <w:rPr/>
                    <w:t>If the appellant fails to take the action specified in a notice given under (2), the reviewing court may dismiss the appeal, but may vacate the dismissal for good cause.</w:t>
                  </w:r>
                </w:p>
              </w:txbxContent>
            </v:textbox>
            <w10:wrap type="none"/>
          </v:shape>
        </w:pict>
      </w:r>
      <w:r>
        <w:rPr/>
        <w:pict>
          <v:shape style="position:absolute;margin-left:99.800003pt;margin-top:223.762115pt;width:412.1pt;height:29.25pt;mso-position-horizontal-relative:page;mso-position-vertical-relative:page;z-index:-1262272" type="#_x0000_t202" filled="false" stroked="false">
            <v:textbox inset="0,0,0,0">
              <w:txbxContent>
                <w:p>
                  <w:pPr>
                    <w:spacing w:line="285" w:lineRule="auto" w:before="11"/>
                    <w:ind w:left="20" w:right="3" w:firstLine="0"/>
                    <w:jc w:val="left"/>
                    <w:rPr>
                      <w:i/>
                      <w:sz w:val="22"/>
                    </w:rPr>
                  </w:pPr>
                  <w:bookmarkStart w:name="(Subd (c) amended effective July 1, 2009" w:id="673"/>
                  <w:bookmarkEnd w:id="673"/>
                  <w:r>
                    <w:rPr/>
                  </w:r>
                  <w:r>
                    <w:rPr>
                      <w:i/>
                      <w:sz w:val="22"/>
                    </w:rPr>
                    <w:t>(Subd (c) amended effective July 1, 2009; previously amended effective January 1, 2007, and </w:t>
                  </w:r>
                  <w:r>
                    <w:rPr>
                      <w:i/>
                      <w:sz w:val="22"/>
                    </w:rPr>
                    <w:t>January 1, 2008.)</w:t>
                  </w:r>
                </w:p>
              </w:txbxContent>
            </v:textbox>
            <w10:wrap type="none"/>
          </v:shape>
        </w:pict>
      </w:r>
      <w:r>
        <w:rPr/>
        <w:pict>
          <v:shape style="position:absolute;margin-left:71pt;margin-top:267.666626pt;width:16.650pt;height:15.3pt;mso-position-horizontal-relative:page;mso-position-vertical-relative:page;z-index:-1262248" type="#_x0000_t202" filled="false" stroked="false">
            <v:textbox inset="0,0,0,0">
              <w:txbxContent>
                <w:p>
                  <w:pPr>
                    <w:spacing w:before="10"/>
                    <w:ind w:left="20" w:right="0" w:firstLine="0"/>
                    <w:jc w:val="left"/>
                    <w:rPr>
                      <w:b/>
                      <w:sz w:val="24"/>
                    </w:rPr>
                  </w:pPr>
                  <w:bookmarkStart w:name="(d) Failure to pay deposit" w:id="674"/>
                  <w:bookmarkEnd w:id="674"/>
                  <w:r>
                    <w:rPr/>
                  </w:r>
                  <w:r>
                    <w:rPr>
                      <w:b/>
                      <w:sz w:val="24"/>
                    </w:rPr>
                    <w:t>(d)</w:t>
                  </w:r>
                </w:p>
              </w:txbxContent>
            </v:textbox>
            <w10:wrap type="none"/>
          </v:shape>
        </w:pict>
      </w:r>
      <w:r>
        <w:rPr/>
        <w:pict>
          <v:shape style="position:absolute;margin-left:99.800003pt;margin-top:267.666626pt;width:113.6pt;height:15.3pt;mso-position-horizontal-relative:page;mso-position-vertical-relative:page;z-index:-1262224" type="#_x0000_t202" filled="false" stroked="false">
            <v:textbox inset="0,0,0,0">
              <w:txbxContent>
                <w:p>
                  <w:pPr>
                    <w:spacing w:before="10"/>
                    <w:ind w:left="20" w:right="0" w:firstLine="0"/>
                    <w:jc w:val="left"/>
                    <w:rPr>
                      <w:b/>
                      <w:sz w:val="24"/>
                    </w:rPr>
                  </w:pPr>
                  <w:r>
                    <w:rPr>
                      <w:b/>
                      <w:sz w:val="24"/>
                    </w:rPr>
                    <w:t>Failure to pay deposit</w:t>
                  </w:r>
                </w:p>
              </w:txbxContent>
            </v:textbox>
            <w10:wrap type="none"/>
          </v:shape>
        </w:pict>
      </w:r>
      <w:r>
        <w:rPr/>
        <w:pict>
          <v:shape style="position:absolute;margin-left:99.800003pt;margin-top:297.666626pt;width:15.95pt;height:15.3pt;mso-position-horizontal-relative:page;mso-position-vertical-relative:page;z-index:-1262200" type="#_x0000_t202" filled="false" stroked="false">
            <v:textbox inset="0,0,0,0">
              <w:txbxContent>
                <w:p>
                  <w:pPr>
                    <w:pStyle w:val="BodyText"/>
                  </w:pPr>
                  <w:bookmarkStart w:name="(1) If the appellant fails to pay the de" w:id="675"/>
                  <w:bookmarkEnd w:id="675"/>
                  <w:r>
                    <w:rPr/>
                  </w:r>
                  <w:r>
                    <w:rPr/>
                    <w:t>(1)</w:t>
                  </w:r>
                </w:p>
              </w:txbxContent>
            </v:textbox>
            <w10:wrap type="none"/>
          </v:shape>
        </w:pict>
      </w:r>
      <w:r>
        <w:rPr/>
        <w:pict>
          <v:shape style="position:absolute;margin-left:128.600006pt;margin-top:297.666626pt;width:411.05pt;height:60.3pt;mso-position-horizontal-relative:page;mso-position-vertical-relative:page;z-index:-1262176" type="#_x0000_t202" filled="false" stroked="false">
            <v:textbox inset="0,0,0,0">
              <w:txbxContent>
                <w:p>
                  <w:pPr>
                    <w:pStyle w:val="BodyText"/>
                    <w:spacing w:line="261" w:lineRule="auto"/>
                    <w:ind w:right="-3"/>
                  </w:pPr>
                  <w:r>
                    <w:rPr/>
                    <w:t>If the appellant fails to pay the deposit to the superior court required under (b)(2), the superior court clerk must promptly notify the appellant in writing that the reviewing court may dismiss the appeal unless, within 15 days after the notice is sent, the appellant either:</w:t>
                  </w:r>
                </w:p>
              </w:txbxContent>
            </v:textbox>
            <w10:wrap type="none"/>
          </v:shape>
        </w:pict>
      </w:r>
      <w:r>
        <w:rPr/>
        <w:pict>
          <v:shape style="position:absolute;margin-left:128.600006pt;margin-top:372.666626pt;width:18.55pt;height:15.3pt;mso-position-horizontal-relative:page;mso-position-vertical-relative:page;z-index:-1262152" type="#_x0000_t202" filled="false" stroked="false">
            <v:textbox inset="0,0,0,0">
              <w:txbxContent>
                <w:p>
                  <w:pPr>
                    <w:pStyle w:val="BodyText"/>
                  </w:pPr>
                  <w:bookmarkStart w:name="(A) Makes the deposit; or" w:id="676"/>
                  <w:bookmarkEnd w:id="676"/>
                  <w:r>
                    <w:rPr/>
                  </w:r>
                  <w:r>
                    <w:rPr/>
                    <w:t>(A)</w:t>
                  </w:r>
                </w:p>
              </w:txbxContent>
            </v:textbox>
            <w10:wrap type="none"/>
          </v:shape>
        </w:pict>
      </w:r>
      <w:r>
        <w:rPr/>
        <w:pict>
          <v:shape style="position:absolute;margin-left:157.399994pt;margin-top:372.666626pt;width:105.55pt;height:15.3pt;mso-position-horizontal-relative:page;mso-position-vertical-relative:page;z-index:-1262128" type="#_x0000_t202" filled="false" stroked="false">
            <v:textbox inset="0,0,0,0">
              <w:txbxContent>
                <w:p>
                  <w:pPr>
                    <w:pStyle w:val="BodyText"/>
                  </w:pPr>
                  <w:r>
                    <w:rPr/>
                    <w:t>Makes the deposit; or</w:t>
                  </w:r>
                </w:p>
              </w:txbxContent>
            </v:textbox>
            <w10:wrap type="none"/>
          </v:shape>
        </w:pict>
      </w:r>
      <w:r>
        <w:rPr/>
        <w:pict>
          <v:shape style="position:absolute;margin-left:128.600006pt;margin-top:402.666626pt;width:17.75pt;height:15.3pt;mso-position-horizontal-relative:page;mso-position-vertical-relative:page;z-index:-1262104" type="#_x0000_t202" filled="false" stroked="false">
            <v:textbox inset="0,0,0,0">
              <w:txbxContent>
                <w:p>
                  <w:pPr>
                    <w:pStyle w:val="BodyText"/>
                  </w:pPr>
                  <w:bookmarkStart w:name="(B) Files an application in the superior" w:id="677"/>
                  <w:bookmarkEnd w:id="677"/>
                  <w:r>
                    <w:rPr/>
                  </w:r>
                  <w:r>
                    <w:rPr/>
                    <w:t>(B)</w:t>
                  </w:r>
                </w:p>
              </w:txbxContent>
            </v:textbox>
            <w10:wrap type="none"/>
          </v:shape>
        </w:pict>
      </w:r>
      <w:r>
        <w:rPr/>
        <w:pict>
          <v:shape style="position:absolute;margin-left:157.399994pt;margin-top:402.666626pt;width:381.15pt;height:45.3pt;mso-position-horizontal-relative:page;mso-position-vertical-relative:page;z-index:-1262080" type="#_x0000_t202" filled="false" stroked="false">
            <v:textbox inset="0,0,0,0">
              <w:txbxContent>
                <w:p>
                  <w:pPr>
                    <w:pStyle w:val="BodyText"/>
                    <w:spacing w:line="261" w:lineRule="auto"/>
                    <w:ind w:right="-2"/>
                  </w:pPr>
                  <w:r>
                    <w:rPr/>
                    <w:t>Files an application in the superior court for a waiver of fees and costs if the appellant has not previously filed such an application or an order granting such an application.</w:t>
                  </w:r>
                </w:p>
              </w:txbxContent>
            </v:textbox>
            <w10:wrap type="none"/>
          </v:shape>
        </w:pict>
      </w:r>
      <w:r>
        <w:rPr/>
        <w:pict>
          <v:shape style="position:absolute;margin-left:99.800003pt;margin-top:462.666626pt;width:15.95pt;height:15.3pt;mso-position-horizontal-relative:page;mso-position-vertical-relative:page;z-index:-1262056" type="#_x0000_t202" filled="false" stroked="false">
            <v:textbox inset="0,0,0,0">
              <w:txbxContent>
                <w:p>
                  <w:pPr>
                    <w:pStyle w:val="BodyText"/>
                  </w:pPr>
                  <w:bookmarkStart w:name="(2) If the appellant fails to take the a" w:id="678"/>
                  <w:bookmarkEnd w:id="678"/>
                  <w:r>
                    <w:rPr/>
                  </w:r>
                  <w:r>
                    <w:rPr/>
                    <w:t>(2)</w:t>
                  </w:r>
                </w:p>
              </w:txbxContent>
            </v:textbox>
            <w10:wrap type="none"/>
          </v:shape>
        </w:pict>
      </w:r>
      <w:r>
        <w:rPr/>
        <w:pict>
          <v:shape style="position:absolute;margin-left:128.600006pt;margin-top:462.666626pt;width:380.45pt;height:30.3pt;mso-position-horizontal-relative:page;mso-position-vertical-relative:page;z-index:-1262032" type="#_x0000_t202" filled="false" stroked="false">
            <v:textbox inset="0,0,0,0">
              <w:txbxContent>
                <w:p>
                  <w:pPr>
                    <w:pStyle w:val="BodyText"/>
                    <w:spacing w:line="261" w:lineRule="auto"/>
                    <w:ind w:right="-2"/>
                  </w:pPr>
                  <w:r>
                    <w:rPr/>
                    <w:t>If the appellant fails to take the action specified in a notice given under (1), the superior court clerk must notify the reviewing court of the default.</w:t>
                  </w:r>
                </w:p>
              </w:txbxContent>
            </v:textbox>
            <w10:wrap type="none"/>
          </v:shape>
        </w:pict>
      </w:r>
      <w:r>
        <w:rPr/>
        <w:pict>
          <v:shape style="position:absolute;margin-left:99.800003pt;margin-top:507.666626pt;width:15.95pt;height:15.3pt;mso-position-horizontal-relative:page;mso-position-vertical-relative:page;z-index:-1262008" type="#_x0000_t202" filled="false" stroked="false">
            <v:textbox inset="0,0,0,0">
              <w:txbxContent>
                <w:p>
                  <w:pPr>
                    <w:pStyle w:val="BodyText"/>
                  </w:pPr>
                  <w:bookmarkStart w:name="(3) If the superior court clerk notifies" w:id="679"/>
                  <w:bookmarkEnd w:id="679"/>
                  <w:r>
                    <w:rPr/>
                  </w:r>
                  <w:r>
                    <w:rPr/>
                    <w:t>(3)</w:t>
                  </w:r>
                </w:p>
              </w:txbxContent>
            </v:textbox>
            <w10:wrap type="none"/>
          </v:shape>
        </w:pict>
      </w:r>
      <w:r>
        <w:rPr/>
        <w:pict>
          <v:shape style="position:absolute;margin-left:128.600006pt;margin-top:507.666626pt;width:385.5pt;height:45.3pt;mso-position-horizontal-relative:page;mso-position-vertical-relative:page;z-index:-1261984" type="#_x0000_t202" filled="false" stroked="false">
            <v:textbox inset="0,0,0,0">
              <w:txbxContent>
                <w:p>
                  <w:pPr>
                    <w:pStyle w:val="BodyText"/>
                    <w:spacing w:line="261" w:lineRule="auto"/>
                    <w:ind w:right="-1"/>
                  </w:pPr>
                  <w:r>
                    <w:rPr/>
                    <w:t>If the superior court clerk notifies the reviewing court of a default under (2), the reviewing court may dismiss the appeal, but may vacate the dismissal for good cause.</w:t>
                  </w:r>
                </w:p>
              </w:txbxContent>
            </v:textbox>
            <w10:wrap type="none"/>
          </v:shape>
        </w:pict>
      </w:r>
      <w:r>
        <w:rPr/>
        <w:pict>
          <v:shape style="position:absolute;margin-left:99.800003pt;margin-top:568.762085pt;width:344.15pt;height:14.25pt;mso-position-horizontal-relative:page;mso-position-vertical-relative:page;z-index:-1261960" type="#_x0000_t202" filled="false" stroked="false">
            <v:textbox inset="0,0,0,0">
              <w:txbxContent>
                <w:p>
                  <w:pPr>
                    <w:spacing w:before="11"/>
                    <w:ind w:left="20" w:right="0" w:firstLine="0"/>
                    <w:jc w:val="left"/>
                    <w:rPr>
                      <w:i/>
                      <w:sz w:val="22"/>
                    </w:rPr>
                  </w:pPr>
                  <w:bookmarkStart w:name="(Subd (d) amended effective July 1, 2009" w:id="680"/>
                  <w:bookmarkEnd w:id="680"/>
                  <w:r>
                    <w:rPr/>
                  </w:r>
                  <w:r>
                    <w:rPr>
                      <w:i/>
                      <w:sz w:val="22"/>
                    </w:rPr>
                    <w:t>(Subd (d) amended effective July 1, 2009; adopted effective January 1, 2008.)</w:t>
                  </w:r>
                </w:p>
              </w:txbxContent>
            </v:textbox>
            <w10:wrap type="none"/>
          </v:shape>
        </w:pict>
      </w:r>
      <w:r>
        <w:rPr/>
        <w:pict>
          <v:shape style="position:absolute;margin-left:71pt;margin-top:597.666626pt;width:15.15pt;height:15.3pt;mso-position-horizontal-relative:page;mso-position-vertical-relative:page;z-index:-1261936" type="#_x0000_t202" filled="false" stroked="false">
            <v:textbox inset="0,0,0,0">
              <w:txbxContent>
                <w:p>
                  <w:pPr>
                    <w:spacing w:before="10"/>
                    <w:ind w:left="20" w:right="0" w:firstLine="0"/>
                    <w:jc w:val="left"/>
                    <w:rPr>
                      <w:b/>
                      <w:sz w:val="24"/>
                    </w:rPr>
                  </w:pPr>
                  <w:bookmarkStart w:name="(e) Superior court clerk’s duties" w:id="681"/>
                  <w:bookmarkEnd w:id="681"/>
                  <w:r>
                    <w:rPr/>
                  </w:r>
                  <w:r>
                    <w:rPr>
                      <w:b/>
                      <w:sz w:val="24"/>
                    </w:rPr>
                    <w:t>(e)</w:t>
                  </w:r>
                </w:p>
              </w:txbxContent>
            </v:textbox>
            <w10:wrap type="none"/>
          </v:shape>
        </w:pict>
      </w:r>
      <w:r>
        <w:rPr/>
        <w:pict>
          <v:shape style="position:absolute;margin-left:99.800003pt;margin-top:597.666626pt;width:148.9pt;height:15.3pt;mso-position-horizontal-relative:page;mso-position-vertical-relative:page;z-index:-1261912" type="#_x0000_t202" filled="false" stroked="false">
            <v:textbox inset="0,0,0,0">
              <w:txbxContent>
                <w:p>
                  <w:pPr>
                    <w:spacing w:before="10"/>
                    <w:ind w:left="20" w:right="0" w:firstLine="0"/>
                    <w:jc w:val="left"/>
                    <w:rPr>
                      <w:b/>
                      <w:sz w:val="24"/>
                    </w:rPr>
                  </w:pPr>
                  <w:r>
                    <w:rPr>
                      <w:b/>
                      <w:sz w:val="24"/>
                    </w:rPr>
                    <w:t>Superior court clerk’s duties</w:t>
                  </w:r>
                </w:p>
              </w:txbxContent>
            </v:textbox>
            <w10:wrap type="none"/>
          </v:shape>
        </w:pict>
      </w:r>
      <w:r>
        <w:rPr/>
        <w:pict>
          <v:shape style="position:absolute;margin-left:99.800003pt;margin-top:627.666626pt;width:15.95pt;height:15.3pt;mso-position-horizontal-relative:page;mso-position-vertical-relative:page;z-index:-1261888" type="#_x0000_t202" filled="false" stroked="false">
            <v:textbox inset="0,0,0,0">
              <w:txbxContent>
                <w:p>
                  <w:pPr>
                    <w:pStyle w:val="BodyText"/>
                  </w:pPr>
                  <w:bookmarkStart w:name="(1) The superior court clerk must prompt" w:id="682"/>
                  <w:bookmarkEnd w:id="682"/>
                  <w:r>
                    <w:rPr/>
                  </w:r>
                  <w:r>
                    <w:rPr/>
                    <w:t>(1)</w:t>
                  </w:r>
                </w:p>
              </w:txbxContent>
            </v:textbox>
            <w10:wrap type="none"/>
          </v:shape>
        </w:pict>
      </w:r>
      <w:r>
        <w:rPr/>
        <w:pict>
          <v:shape style="position:absolute;margin-left:128.600006pt;margin-top:627.666626pt;width:405.2pt;height:45.3pt;mso-position-horizontal-relative:page;mso-position-vertical-relative:page;z-index:-1261864" type="#_x0000_t202" filled="false" stroked="false">
            <v:textbox inset="0,0,0,0">
              <w:txbxContent>
                <w:p>
                  <w:pPr>
                    <w:pStyle w:val="BodyText"/>
                    <w:spacing w:line="261" w:lineRule="auto"/>
                    <w:ind w:right="17"/>
                    <w:jc w:val="both"/>
                  </w:pPr>
                  <w:r>
                    <w:rPr/>
                    <w:t>The superior court clerk must promptly send a notification of the filing of the notice of appeal to the attorney of record for each party, to any unrepresented party, and to the reviewing court clerk.</w:t>
                  </w:r>
                </w:p>
              </w:txbxContent>
            </v:textbox>
            <w10:wrap type="none"/>
          </v:shape>
        </w:pict>
      </w:r>
      <w:r>
        <w:rPr/>
        <w:pict>
          <v:shape style="position:absolute;margin-left:299pt;margin-top:761.106628pt;width:14pt;height:15.3pt;mso-position-horizontal-relative:page;mso-position-vertical-relative:page;z-index:-1261840" type="#_x0000_t202" filled="false" stroked="false">
            <v:textbox inset="0,0,0,0">
              <w:txbxContent>
                <w:p>
                  <w:pPr>
                    <w:pStyle w:val="BodyText"/>
                  </w:pPr>
                  <w:r>
                    <w:rPr/>
                    <w:t>66</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261816" type="#_x0000_t202" filled="false" stroked="false">
            <v:textbox inset="0,0,0,0">
              <w:txbxContent>
                <w:p>
                  <w:pPr>
                    <w:pStyle w:val="BodyText"/>
                  </w:pPr>
                  <w:bookmarkStart w:name="(2) The notification must show the date " w:id="683"/>
                  <w:bookmarkEnd w:id="683"/>
                  <w:r>
                    <w:rPr/>
                  </w:r>
                  <w:r>
                    <w:rPr/>
                    <w:t>(2)</w:t>
                  </w:r>
                </w:p>
              </w:txbxContent>
            </v:textbox>
            <w10:wrap type="none"/>
          </v:shape>
        </w:pict>
      </w:r>
      <w:r>
        <w:rPr/>
        <w:pict>
          <v:shape style="position:absolute;margin-left:128.600006pt;margin-top:72.666641pt;width:411.9pt;height:45.3pt;mso-position-horizontal-relative:page;mso-position-vertical-relative:page;z-index:-1261792" type="#_x0000_t202" filled="false" stroked="false">
            <v:textbox inset="0,0,0,0">
              <w:txbxContent>
                <w:p>
                  <w:pPr>
                    <w:pStyle w:val="BodyText"/>
                    <w:spacing w:line="261" w:lineRule="auto"/>
                    <w:ind w:right="17"/>
                  </w:pPr>
                  <w:r>
                    <w:rPr/>
                    <w:t>The notification must show the date it was sent and must state the number and title of the case and the date the notice of appeal was filed. If the information is available, the notification must</w:t>
                  </w:r>
                  <w:r>
                    <w:rPr>
                      <w:spacing w:val="-2"/>
                    </w:rPr>
                    <w:t> </w:t>
                  </w:r>
                  <w:r>
                    <w:rPr/>
                    <w:t>include:</w:t>
                  </w:r>
                </w:p>
              </w:txbxContent>
            </v:textbox>
            <w10:wrap type="none"/>
          </v:shape>
        </w:pict>
      </w:r>
      <w:r>
        <w:rPr/>
        <w:pict>
          <v:shape style="position:absolute;margin-left:128.600006pt;margin-top:132.666641pt;width:18.55pt;height:15.3pt;mso-position-horizontal-relative:page;mso-position-vertical-relative:page;z-index:-1261768" type="#_x0000_t202" filled="false" stroked="false">
            <v:textbox inset="0,0,0,0">
              <w:txbxContent>
                <w:p>
                  <w:pPr>
                    <w:pStyle w:val="BodyText"/>
                  </w:pPr>
                  <w:bookmarkStart w:name="(A) The name, address, telephone number," w:id="684"/>
                  <w:bookmarkEnd w:id="684"/>
                  <w:r>
                    <w:rPr/>
                  </w:r>
                  <w:r>
                    <w:rPr/>
                    <w:t>(A)</w:t>
                  </w:r>
                </w:p>
              </w:txbxContent>
            </v:textbox>
            <w10:wrap type="none"/>
          </v:shape>
        </w:pict>
      </w:r>
      <w:r>
        <w:rPr/>
        <w:pict>
          <v:shape style="position:absolute;margin-left:157.399994pt;margin-top:132.666641pt;width:381.65pt;height:30.3pt;mso-position-horizontal-relative:page;mso-position-vertical-relative:page;z-index:-1261744" type="#_x0000_t202" filled="false" stroked="false">
            <v:textbox inset="0,0,0,0">
              <w:txbxContent>
                <w:p>
                  <w:pPr>
                    <w:pStyle w:val="BodyText"/>
                    <w:spacing w:line="261" w:lineRule="auto"/>
                    <w:ind w:right="-5"/>
                  </w:pPr>
                  <w:r>
                    <w:rPr/>
                    <w:t>The name, address, telephone number, e-mail address, and California State Bar number of each attorney of record in the case;</w:t>
                  </w:r>
                </w:p>
              </w:txbxContent>
            </v:textbox>
            <w10:wrap type="none"/>
          </v:shape>
        </w:pict>
      </w:r>
      <w:r>
        <w:rPr/>
        <w:pict>
          <v:shape style="position:absolute;margin-left:128.600006pt;margin-top:177.666641pt;width:17.75pt;height:15.3pt;mso-position-horizontal-relative:page;mso-position-vertical-relative:page;z-index:-1261720" type="#_x0000_t202" filled="false" stroked="false">
            <v:textbox inset="0,0,0,0">
              <w:txbxContent>
                <w:p>
                  <w:pPr>
                    <w:pStyle w:val="BodyText"/>
                  </w:pPr>
                  <w:bookmarkStart w:name="(B) The name of the party each attorney " w:id="685"/>
                  <w:bookmarkEnd w:id="685"/>
                  <w:r>
                    <w:rPr/>
                  </w:r>
                  <w:r>
                    <w:rPr/>
                    <w:t>(B)</w:t>
                  </w:r>
                </w:p>
              </w:txbxContent>
            </v:textbox>
            <w10:wrap type="none"/>
          </v:shape>
        </w:pict>
      </w:r>
      <w:r>
        <w:rPr/>
        <w:pict>
          <v:shape style="position:absolute;margin-left:157.399994pt;margin-top:177.666641pt;width:357.15pt;height:15.3pt;mso-position-horizontal-relative:page;mso-position-vertical-relative:page;z-index:-1261696" type="#_x0000_t202" filled="false" stroked="false">
            <v:textbox inset="0,0,0,0">
              <w:txbxContent>
                <w:p>
                  <w:pPr>
                    <w:pStyle w:val="BodyText"/>
                  </w:pPr>
                  <w:r>
                    <w:rPr/>
                    <w:t>The name of the party each attorney represented in the superior court; and</w:t>
                  </w:r>
                </w:p>
              </w:txbxContent>
            </v:textbox>
            <w10:wrap type="none"/>
          </v:shape>
        </w:pict>
      </w:r>
      <w:r>
        <w:rPr/>
        <w:pict>
          <v:shape style="position:absolute;margin-left:128.600006pt;margin-top:207.666641pt;width:17.95pt;height:15.3pt;mso-position-horizontal-relative:page;mso-position-vertical-relative:page;z-index:-1261672" type="#_x0000_t202" filled="false" stroked="false">
            <v:textbox inset="0,0,0,0">
              <w:txbxContent>
                <w:p>
                  <w:pPr>
                    <w:pStyle w:val="BodyText"/>
                  </w:pPr>
                  <w:bookmarkStart w:name="(C) The name, address, telephone number " w:id="686"/>
                  <w:bookmarkEnd w:id="686"/>
                  <w:r>
                    <w:rPr/>
                  </w:r>
                  <w:r>
                    <w:rPr/>
                    <w:t>(C)</w:t>
                  </w:r>
                </w:p>
              </w:txbxContent>
            </v:textbox>
            <w10:wrap type="none"/>
          </v:shape>
        </w:pict>
      </w:r>
      <w:r>
        <w:rPr/>
        <w:pict>
          <v:shape style="position:absolute;margin-left:157.399994pt;margin-top:207.666641pt;width:380.4pt;height:30.3pt;mso-position-horizontal-relative:page;mso-position-vertical-relative:page;z-index:-1261648" type="#_x0000_t202" filled="false" stroked="false">
            <v:textbox inset="0,0,0,0">
              <w:txbxContent>
                <w:p>
                  <w:pPr>
                    <w:pStyle w:val="BodyText"/>
                    <w:spacing w:line="261" w:lineRule="auto"/>
                    <w:ind w:right="-3"/>
                  </w:pPr>
                  <w:r>
                    <w:rPr/>
                    <w:t>The name, address, telephone number and e-mail address of any unrepresented party.</w:t>
                  </w:r>
                </w:p>
              </w:txbxContent>
            </v:textbox>
            <w10:wrap type="none"/>
          </v:shape>
        </w:pict>
      </w:r>
      <w:r>
        <w:rPr/>
        <w:pict>
          <v:shape style="position:absolute;margin-left:99.800003pt;margin-top:252.666641pt;width:15.95pt;height:15.3pt;mso-position-horizontal-relative:page;mso-position-vertical-relative:page;z-index:-1261624" type="#_x0000_t202" filled="false" stroked="false">
            <v:textbox inset="0,0,0,0">
              <w:txbxContent>
                <w:p>
                  <w:pPr>
                    <w:pStyle w:val="BodyText"/>
                  </w:pPr>
                  <w:bookmarkStart w:name="(3) A copy of the notice of appeal is su" w:id="687"/>
                  <w:bookmarkEnd w:id="687"/>
                  <w:r>
                    <w:rPr/>
                  </w:r>
                  <w:r>
                    <w:rPr/>
                    <w:t>(3)</w:t>
                  </w:r>
                </w:p>
              </w:txbxContent>
            </v:textbox>
            <w10:wrap type="none"/>
          </v:shape>
        </w:pict>
      </w:r>
      <w:r>
        <w:rPr/>
        <w:pict>
          <v:shape style="position:absolute;margin-left:128.600006pt;margin-top:252.666641pt;width:383.05pt;height:30.3pt;mso-position-horizontal-relative:page;mso-position-vertical-relative:page;z-index:-1261600" type="#_x0000_t202" filled="false" stroked="false">
            <v:textbox inset="0,0,0,0">
              <w:txbxContent>
                <w:p>
                  <w:pPr>
                    <w:pStyle w:val="BodyText"/>
                    <w:spacing w:line="261" w:lineRule="auto"/>
                    <w:ind w:right="-3"/>
                  </w:pPr>
                  <w:r>
                    <w:rPr/>
                    <w:t>A copy of the notice of appeal is sufficient notification under (1) if the required information is on the copy or is added by the superior court clerk.</w:t>
                  </w:r>
                </w:p>
              </w:txbxContent>
            </v:textbox>
            <w10:wrap type="none"/>
          </v:shape>
        </w:pict>
      </w:r>
      <w:r>
        <w:rPr/>
        <w:pict>
          <v:shape style="position:absolute;margin-left:99.800003pt;margin-top:297.666626pt;width:15.95pt;height:15.3pt;mso-position-horizontal-relative:page;mso-position-vertical-relative:page;z-index:-1261576" type="#_x0000_t202" filled="false" stroked="false">
            <v:textbox inset="0,0,0,0">
              <w:txbxContent>
                <w:p>
                  <w:pPr>
                    <w:pStyle w:val="BodyText"/>
                  </w:pPr>
                  <w:bookmarkStart w:name="(4) The sending of a notification under " w:id="688"/>
                  <w:bookmarkEnd w:id="688"/>
                  <w:r>
                    <w:rPr/>
                  </w:r>
                  <w:r>
                    <w:rPr/>
                    <w:t>(4)</w:t>
                  </w:r>
                </w:p>
              </w:txbxContent>
            </v:textbox>
            <w10:wrap type="none"/>
          </v:shape>
        </w:pict>
      </w:r>
      <w:r>
        <w:rPr/>
        <w:pict>
          <v:shape style="position:absolute;margin-left:128.600006pt;margin-top:297.666626pt;width:409.95pt;height:45.3pt;mso-position-horizontal-relative:page;mso-position-vertical-relative:page;z-index:-1261552" type="#_x0000_t202" filled="false" stroked="false">
            <v:textbox inset="0,0,0,0">
              <w:txbxContent>
                <w:p>
                  <w:pPr>
                    <w:pStyle w:val="BodyText"/>
                    <w:spacing w:line="261" w:lineRule="auto"/>
                    <w:ind w:right="1"/>
                  </w:pPr>
                  <w:r>
                    <w:rPr/>
                    <w:t>The sending of a notification under (1) is a sufficient performance of the clerk’s duty despite the death of the party or the discharge, disqualification, suspension, disbarment, or death of the attorney.</w:t>
                  </w:r>
                </w:p>
              </w:txbxContent>
            </v:textbox>
            <w10:wrap type="none"/>
          </v:shape>
        </w:pict>
      </w:r>
      <w:r>
        <w:rPr/>
        <w:pict>
          <v:shape style="position:absolute;margin-left:99.800003pt;margin-top:357.666626pt;width:15.95pt;height:15.3pt;mso-position-horizontal-relative:page;mso-position-vertical-relative:page;z-index:-1261528" type="#_x0000_t202" filled="false" stroked="false">
            <v:textbox inset="0,0,0,0">
              <w:txbxContent>
                <w:p>
                  <w:pPr>
                    <w:pStyle w:val="BodyText"/>
                  </w:pPr>
                  <w:bookmarkStart w:name="(5) With the notification of the appeal," w:id="689"/>
                  <w:bookmarkEnd w:id="689"/>
                  <w:r>
                    <w:rPr/>
                  </w:r>
                  <w:r>
                    <w:rPr/>
                    <w:t>(5)</w:t>
                  </w:r>
                </w:p>
              </w:txbxContent>
            </v:textbox>
            <w10:wrap type="none"/>
          </v:shape>
        </w:pict>
      </w:r>
      <w:r>
        <w:rPr/>
        <w:pict>
          <v:shape style="position:absolute;margin-left:128.600006pt;margin-top:357.666626pt;width:410.4pt;height:60.3pt;mso-position-horizontal-relative:page;mso-position-vertical-relative:page;z-index:-1261504" type="#_x0000_t202" filled="false" stroked="false">
            <v:textbox inset="0,0,0,0">
              <w:txbxContent>
                <w:p>
                  <w:pPr>
                    <w:pStyle w:val="BodyText"/>
                    <w:spacing w:line="261" w:lineRule="auto"/>
                    <w:ind w:right="-3"/>
                  </w:pPr>
                  <w:r>
                    <w:rPr/>
                    <w:t>With the notification of the appeal, the superior court clerk must send the reviewing court the filing fee or an application for, or order granting, a waiver of that fee. If the fee was paid in cash, the clerk must send the reviewing court a certificate of payment and thereafter a check for the amount of the fee.</w:t>
                  </w:r>
                </w:p>
              </w:txbxContent>
            </v:textbox>
            <w10:wrap type="none"/>
          </v:shape>
        </w:pict>
      </w:r>
      <w:r>
        <w:rPr/>
        <w:pict>
          <v:shape style="position:absolute;margin-left:99.800003pt;margin-top:432.666626pt;width:15.95pt;height:15.3pt;mso-position-horizontal-relative:page;mso-position-vertical-relative:page;z-index:-1261480" type="#_x0000_t202" filled="false" stroked="false">
            <v:textbox inset="0,0,0,0">
              <w:txbxContent>
                <w:p>
                  <w:pPr>
                    <w:pStyle w:val="BodyText"/>
                  </w:pPr>
                  <w:bookmarkStart w:name="(6) Failure to comply with any provision" w:id="690"/>
                  <w:bookmarkEnd w:id="690"/>
                  <w:r>
                    <w:rPr/>
                  </w:r>
                  <w:r>
                    <w:rPr/>
                    <w:t>(6)</w:t>
                  </w:r>
                </w:p>
              </w:txbxContent>
            </v:textbox>
            <w10:wrap type="none"/>
          </v:shape>
        </w:pict>
      </w:r>
      <w:r>
        <w:rPr/>
        <w:pict>
          <v:shape style="position:absolute;margin-left:128.600006pt;margin-top:432.666626pt;width:403pt;height:30.3pt;mso-position-horizontal-relative:page;mso-position-vertical-relative:page;z-index:-1261456" type="#_x0000_t202" filled="false" stroked="false">
            <v:textbox inset="0,0,0,0">
              <w:txbxContent>
                <w:p>
                  <w:pPr>
                    <w:pStyle w:val="BodyText"/>
                    <w:spacing w:line="261" w:lineRule="auto"/>
                    <w:ind w:right="1"/>
                  </w:pPr>
                  <w:r>
                    <w:rPr/>
                    <w:t>Failure to comply with any provision of this subdivision does not affect the validity of the notice of appeal.</w:t>
                  </w:r>
                </w:p>
              </w:txbxContent>
            </v:textbox>
            <w10:wrap type="none"/>
          </v:shape>
        </w:pict>
      </w:r>
      <w:r>
        <w:rPr/>
        <w:pict>
          <v:shape style="position:absolute;margin-left:99.800003pt;margin-top:478.762115pt;width:205.55pt;height:14.25pt;mso-position-horizontal-relative:page;mso-position-vertical-relative:page;z-index:-1261432" type="#_x0000_t202" filled="false" stroked="false">
            <v:textbox inset="0,0,0,0">
              <w:txbxContent>
                <w:p>
                  <w:pPr>
                    <w:spacing w:before="11"/>
                    <w:ind w:left="20" w:right="0" w:firstLine="0"/>
                    <w:jc w:val="left"/>
                    <w:rPr>
                      <w:i/>
                      <w:sz w:val="22"/>
                    </w:rPr>
                  </w:pPr>
                  <w:bookmarkStart w:name="(Subd (e) amended effective January 1, 2" w:id="691"/>
                  <w:bookmarkEnd w:id="691"/>
                  <w:r>
                    <w:rPr/>
                  </w:r>
                  <w:r>
                    <w:rPr>
                      <w:i/>
                      <w:sz w:val="22"/>
                    </w:rPr>
                    <w:t>(Subd (e) amended effective January 1, 2016.)</w:t>
                  </w:r>
                </w:p>
              </w:txbxContent>
            </v:textbox>
            <w10:wrap type="none"/>
          </v:shape>
        </w:pict>
      </w:r>
      <w:r>
        <w:rPr/>
        <w:pict>
          <v:shape style="position:absolute;margin-left:71pt;margin-top:507.666626pt;width:14pt;height:15.3pt;mso-position-horizontal-relative:page;mso-position-vertical-relative:page;z-index:-1261408" type="#_x0000_t202" filled="false" stroked="false">
            <v:textbox inset="0,0,0,0">
              <w:txbxContent>
                <w:p>
                  <w:pPr>
                    <w:spacing w:before="10"/>
                    <w:ind w:left="20" w:right="0" w:firstLine="0"/>
                    <w:jc w:val="left"/>
                    <w:rPr>
                      <w:b/>
                      <w:sz w:val="24"/>
                    </w:rPr>
                  </w:pPr>
                  <w:bookmarkStart w:name="(f) Notice of cross-appeal" w:id="692"/>
                  <w:bookmarkEnd w:id="692"/>
                  <w:r>
                    <w:rPr/>
                  </w:r>
                  <w:r>
                    <w:rPr>
                      <w:b/>
                      <w:sz w:val="24"/>
                    </w:rPr>
                    <w:t>(f)</w:t>
                  </w:r>
                </w:p>
              </w:txbxContent>
            </v:textbox>
            <w10:wrap type="none"/>
          </v:shape>
        </w:pict>
      </w:r>
      <w:r>
        <w:rPr/>
        <w:pict>
          <v:shape style="position:absolute;margin-left:99.800003pt;margin-top:507.666626pt;width:114.5pt;height:15.3pt;mso-position-horizontal-relative:page;mso-position-vertical-relative:page;z-index:-1261384" type="#_x0000_t202" filled="false" stroked="false">
            <v:textbox inset="0,0,0,0">
              <w:txbxContent>
                <w:p>
                  <w:pPr>
                    <w:spacing w:before="10"/>
                    <w:ind w:left="20" w:right="0" w:firstLine="0"/>
                    <w:jc w:val="left"/>
                    <w:rPr>
                      <w:b/>
                      <w:sz w:val="24"/>
                    </w:rPr>
                  </w:pPr>
                  <w:r>
                    <w:rPr>
                      <w:b/>
                      <w:sz w:val="24"/>
                    </w:rPr>
                    <w:t>Notice of cross-appeal</w:t>
                  </w:r>
                </w:p>
              </w:txbxContent>
            </v:textbox>
            <w10:wrap type="none"/>
          </v:shape>
        </w:pict>
      </w:r>
      <w:r>
        <w:rPr/>
        <w:pict>
          <v:shape style="position:absolute;margin-left:99.800003pt;margin-top:537.666626pt;width:425.35pt;height:30.3pt;mso-position-horizontal-relative:page;mso-position-vertical-relative:page;z-index:-1261360" type="#_x0000_t202" filled="false" stroked="false">
            <v:textbox inset="0,0,0,0">
              <w:txbxContent>
                <w:p>
                  <w:pPr>
                    <w:pStyle w:val="BodyText"/>
                    <w:spacing w:line="261" w:lineRule="auto"/>
                    <w:ind w:right="-4"/>
                  </w:pPr>
                  <w:bookmarkStart w:name="As used in this rule, “notice of appeal”" w:id="693"/>
                  <w:bookmarkEnd w:id="693"/>
                  <w:r>
                    <w:rPr/>
                  </w:r>
                  <w:r>
                    <w:rPr/>
                    <w:t>As used in this rule, “notice of appeal” includes a notice of cross-appeal and “appellant” includes a respondent filing a notice of cross-appeal.</w:t>
                  </w:r>
                </w:p>
              </w:txbxContent>
            </v:textbox>
            <w10:wrap type="none"/>
          </v:shape>
        </w:pict>
      </w:r>
      <w:r>
        <w:rPr/>
        <w:pict>
          <v:shape style="position:absolute;margin-left:99.800003pt;margin-top:583.762085pt;width:299.5pt;height:14.25pt;mso-position-horizontal-relative:page;mso-position-vertical-relative:page;z-index:-1261336" type="#_x0000_t202" filled="false" stroked="false">
            <v:textbox inset="0,0,0,0">
              <w:txbxContent>
                <w:p>
                  <w:pPr>
                    <w:spacing w:before="11"/>
                    <w:ind w:left="20" w:right="0" w:firstLine="0"/>
                    <w:jc w:val="left"/>
                    <w:rPr>
                      <w:i/>
                      <w:sz w:val="22"/>
                    </w:rPr>
                  </w:pPr>
                  <w:bookmarkStart w:name="(Subd (f) relettered effective January 1" w:id="694"/>
                  <w:bookmarkEnd w:id="694"/>
                  <w:r>
                    <w:rPr/>
                  </w:r>
                  <w:r>
                    <w:rPr>
                      <w:i/>
                      <w:sz w:val="22"/>
                    </w:rPr>
                    <w:t>(Subd (f) relettered effective January 1, 2008; adopted as subd (e).)</w:t>
                  </w:r>
                </w:p>
              </w:txbxContent>
            </v:textbox>
            <w10:wrap type="none"/>
          </v:shape>
        </w:pict>
      </w:r>
      <w:r>
        <w:rPr/>
        <w:pict>
          <v:shape style="position:absolute;margin-left:71pt;margin-top:612.666626pt;width:15.95pt;height:15.3pt;mso-position-horizontal-relative:page;mso-position-vertical-relative:page;z-index:-1261312" type="#_x0000_t202" filled="false" stroked="false">
            <v:textbox inset="0,0,0,0">
              <w:txbxContent>
                <w:p>
                  <w:pPr>
                    <w:spacing w:before="10"/>
                    <w:ind w:left="20" w:right="0" w:firstLine="0"/>
                    <w:jc w:val="left"/>
                    <w:rPr>
                      <w:b/>
                      <w:sz w:val="24"/>
                    </w:rPr>
                  </w:pPr>
                  <w:bookmarkStart w:name="(g) Civil case information statement" w:id="695"/>
                  <w:bookmarkEnd w:id="695"/>
                  <w:r>
                    <w:rPr/>
                  </w:r>
                  <w:r>
                    <w:rPr>
                      <w:b/>
                      <w:sz w:val="24"/>
                    </w:rPr>
                    <w:t>(g)</w:t>
                  </w:r>
                </w:p>
              </w:txbxContent>
            </v:textbox>
            <w10:wrap type="none"/>
          </v:shape>
        </w:pict>
      </w:r>
      <w:r>
        <w:rPr/>
        <w:pict>
          <v:shape style="position:absolute;margin-left:99.800003pt;margin-top:612.666626pt;width:168.2pt;height:15.3pt;mso-position-horizontal-relative:page;mso-position-vertical-relative:page;z-index:-1261288" type="#_x0000_t202" filled="false" stroked="false">
            <v:textbox inset="0,0,0,0">
              <w:txbxContent>
                <w:p>
                  <w:pPr>
                    <w:spacing w:before="10"/>
                    <w:ind w:left="20" w:right="0" w:firstLine="0"/>
                    <w:jc w:val="left"/>
                    <w:rPr>
                      <w:b/>
                      <w:sz w:val="24"/>
                    </w:rPr>
                  </w:pPr>
                  <w:r>
                    <w:rPr>
                      <w:b/>
                      <w:sz w:val="24"/>
                    </w:rPr>
                    <w:t>Civil case information statement</w:t>
                  </w:r>
                </w:p>
              </w:txbxContent>
            </v:textbox>
            <w10:wrap type="none"/>
          </v:shape>
        </w:pict>
      </w:r>
      <w:r>
        <w:rPr/>
        <w:pict>
          <v:shape style="position:absolute;margin-left:99.800003pt;margin-top:642.666626pt;width:15.95pt;height:15.3pt;mso-position-horizontal-relative:page;mso-position-vertical-relative:page;z-index:-1261264" type="#_x0000_t202" filled="false" stroked="false">
            <v:textbox inset="0,0,0,0">
              <w:txbxContent>
                <w:p>
                  <w:pPr>
                    <w:pStyle w:val="BodyText"/>
                  </w:pPr>
                  <w:bookmarkStart w:name="(1) Within 15 days after the superior co" w:id="696"/>
                  <w:bookmarkEnd w:id="696"/>
                  <w:r>
                    <w:rPr/>
                  </w:r>
                  <w:r>
                    <w:rPr/>
                    <w:t>(1)</w:t>
                  </w:r>
                </w:p>
              </w:txbxContent>
            </v:textbox>
            <w10:wrap type="none"/>
          </v:shape>
        </w:pict>
      </w:r>
      <w:r>
        <w:rPr/>
        <w:pict>
          <v:shape style="position:absolute;margin-left:128.600006pt;margin-top:642.666626pt;width:410.7pt;height:60.3pt;mso-position-horizontal-relative:page;mso-position-vertical-relative:page;z-index:-1261240" type="#_x0000_t202" filled="false" stroked="false">
            <v:textbox inset="0,0,0,0">
              <w:txbxContent>
                <w:p>
                  <w:pPr>
                    <w:pStyle w:val="BodyText"/>
                    <w:spacing w:line="261" w:lineRule="auto"/>
                    <w:ind w:right="-4"/>
                  </w:pPr>
                  <w:r>
                    <w:rPr/>
                    <w:t>Within 15 days after the superior court clerk sends the notification of the filing of the notice of appeal required by (e)(1), the appellant must serve and file in the reviewing court a completed </w:t>
                  </w:r>
                  <w:r>
                    <w:rPr>
                      <w:i/>
                    </w:rPr>
                    <w:t>Civil Case Information Statement </w:t>
                  </w:r>
                  <w:r>
                    <w:rPr/>
                    <w:t>(form APP-004), attaching a copy of the judgment or appealed order that shows the date it was entered.</w:t>
                  </w:r>
                </w:p>
              </w:txbxContent>
            </v:textbox>
            <w10:wrap type="none"/>
          </v:shape>
        </w:pict>
      </w:r>
      <w:r>
        <w:rPr/>
        <w:pict>
          <v:shape style="position:absolute;margin-left:299pt;margin-top:761.106628pt;width:14pt;height:15.3pt;mso-position-horizontal-relative:page;mso-position-vertical-relative:page;z-index:-1261216" type="#_x0000_t202" filled="false" stroked="false">
            <v:textbox inset="0,0,0,0">
              <w:txbxContent>
                <w:p>
                  <w:pPr>
                    <w:pStyle w:val="BodyText"/>
                  </w:pPr>
                  <w:r>
                    <w:rPr/>
                    <w:t>67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61192" type="#_x0000_t202" filled="false" stroked="false">
            <v:textbox inset="0,0,0,0">
              <w:txbxContent>
                <w:p>
                  <w:pPr>
                    <w:pStyle w:val="BodyText"/>
                  </w:pPr>
                  <w:bookmarkStart w:name="(2) If the appellant fails to timely fil" w:id="697"/>
                  <w:bookmarkEnd w:id="697"/>
                  <w:r>
                    <w:rPr/>
                  </w:r>
                  <w:r>
                    <w:rPr/>
                    <w:t>(2)</w:t>
                  </w:r>
                </w:p>
              </w:txbxContent>
            </v:textbox>
            <w10:wrap type="none"/>
          </v:shape>
        </w:pict>
      </w:r>
      <w:r>
        <w:rPr/>
        <w:pict>
          <v:shape style="position:absolute;margin-left:128.600006pt;margin-top:72.666641pt;width:408.35pt;height:90.3pt;mso-position-horizontal-relative:page;mso-position-vertical-relative:page;z-index:-1261168" type="#_x0000_t202" filled="false" stroked="false">
            <v:textbox inset="0,0,0,0">
              <w:txbxContent>
                <w:p>
                  <w:pPr>
                    <w:pStyle w:val="BodyText"/>
                    <w:spacing w:line="261" w:lineRule="auto"/>
                    <w:ind w:right="2"/>
                  </w:pPr>
                  <w:r>
                    <w:rPr/>
                    <w:t>If the appellant fails to timely file a case information statement under (1), the reviewing court clerk must notify the appellant in writing that the appellant must file the statement within 15 days after the clerk’s notice is sent and that if the appellant fails to comply, the court may either impose monetary sanctions or dismiss the appeal. If the appellant fails to file the statement as specified in the notice, the court may impose the sanctions specified in the notice.</w:t>
                  </w:r>
                </w:p>
              </w:txbxContent>
            </v:textbox>
            <w10:wrap type="none"/>
          </v:shape>
        </w:pict>
      </w:r>
      <w:r>
        <w:rPr/>
        <w:pict>
          <v:shape style="position:absolute;margin-left:99.800003pt;margin-top:178.762115pt;width:415.45pt;height:44.25pt;mso-position-horizontal-relative:page;mso-position-vertical-relative:page;z-index:-1261144" type="#_x0000_t202" filled="false" stroked="false">
            <v:textbox inset="0,0,0,0">
              <w:txbxContent>
                <w:p>
                  <w:pPr>
                    <w:spacing w:line="285" w:lineRule="auto" w:before="11"/>
                    <w:ind w:left="20" w:right="2" w:firstLine="0"/>
                    <w:jc w:val="left"/>
                    <w:rPr>
                      <w:i/>
                      <w:sz w:val="22"/>
                    </w:rPr>
                  </w:pPr>
                  <w:bookmarkStart w:name="(Subd (g) amended effective January 1, 2" w:id="698"/>
                  <w:bookmarkEnd w:id="698"/>
                  <w:r>
                    <w:rPr/>
                  </w:r>
                  <w:r>
                    <w:rPr>
                      <w:i/>
                      <w:sz w:val="22"/>
                    </w:rPr>
                    <w:t>(Subd (g) amended effective January 1, 2016; adopted as subd (f) effective January 1, 2003; </w:t>
                  </w:r>
                  <w:r>
                    <w:rPr>
                      <w:i/>
                      <w:sz w:val="22"/>
                    </w:rPr>
                    <w:t>previously amended and relettered as subd (g) effective January 1, 2008; previously amended effective January 1, 2007, and January 1, 2014.)</w:t>
                  </w:r>
                </w:p>
              </w:txbxContent>
            </v:textbox>
            <w10:wrap type="none"/>
          </v:shape>
        </w:pict>
      </w:r>
      <w:r>
        <w:rPr/>
        <w:pict>
          <v:shape style="position:absolute;margin-left:71pt;margin-top:238.762115pt;width:467.25pt;height:59.25pt;mso-position-horizontal-relative:page;mso-position-vertical-relative:page;z-index:-1261120" type="#_x0000_t202" filled="false" stroked="false">
            <v:textbox inset="0,0,0,0">
              <w:txbxContent>
                <w:p>
                  <w:pPr>
                    <w:spacing w:line="285" w:lineRule="auto" w:before="11"/>
                    <w:ind w:left="20" w:right="0" w:firstLine="0"/>
                    <w:jc w:val="left"/>
                    <w:rPr>
                      <w:i/>
                      <w:sz w:val="22"/>
                    </w:rPr>
                  </w:pPr>
                  <w:r>
                    <w:rPr>
                      <w:i/>
                      <w:sz w:val="22"/>
                    </w:rPr>
                    <w:t>Rule 8.100 amended effective January 1, 2018; repealed and adopted as rule 1 effective January 1, 2002; </w:t>
                  </w:r>
                  <w:r>
                    <w:rPr>
                      <w:i/>
                      <w:sz w:val="22"/>
                    </w:rPr>
                    <w:t>previously amended and renumbered as rule 8.100 effective January 1, 2007; previously amended effective January 1, 2003, August 17, 2003, January 1, 2008, July 1, 2009, July 27, 2012, January 1,</w:t>
                  </w:r>
                </w:p>
                <w:p>
                  <w:pPr>
                    <w:spacing w:line="250" w:lineRule="exact" w:before="0"/>
                    <w:ind w:left="20" w:right="0" w:firstLine="0"/>
                    <w:jc w:val="left"/>
                    <w:rPr>
                      <w:i/>
                      <w:sz w:val="22"/>
                    </w:rPr>
                  </w:pPr>
                  <w:r>
                    <w:rPr>
                      <w:i/>
                      <w:sz w:val="22"/>
                    </w:rPr>
                    <w:t>2014, and January 1, 2016.</w:t>
                  </w:r>
                </w:p>
              </w:txbxContent>
            </v:textbox>
            <w10:wrap type="none"/>
          </v:shape>
        </w:pict>
      </w:r>
      <w:r>
        <w:rPr/>
        <w:pict>
          <v:shape style="position:absolute;margin-left:231.679993pt;margin-top:313.762115pt;width:148.7pt;height:14.25pt;mso-position-horizontal-relative:page;mso-position-vertical-relative:page;z-index:-126109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43.762115pt;width:458.5pt;height:44.25pt;mso-position-horizontal-relative:page;mso-position-vertical-relative:page;z-index:-1261072" type="#_x0000_t202" filled="false" stroked="false">
            <v:textbox inset="0,0,0,0">
              <w:txbxContent>
                <w:p>
                  <w:pPr>
                    <w:spacing w:line="285" w:lineRule="auto" w:before="11"/>
                    <w:ind w:left="20" w:right="3" w:firstLine="0"/>
                    <w:jc w:val="left"/>
                    <w:rPr>
                      <w:sz w:val="22"/>
                    </w:rPr>
                  </w:pPr>
                  <w:r>
                    <w:rPr>
                      <w:b/>
                      <w:sz w:val="22"/>
                    </w:rPr>
                    <w:t>Subdivision (a). </w:t>
                  </w:r>
                  <w:r>
                    <w:rPr>
                      <w:sz w:val="22"/>
                    </w:rPr>
                    <w:t>In subdivision (a)(1), the reference to “judgment” is intended to include part of a judgment. Subdivision (a)(1) includes an explicit reference to “appealable order” to ensure that litigants do not overlook the applicability of this rule to such orders.</w:t>
                  </w:r>
                </w:p>
              </w:txbxContent>
            </v:textbox>
            <w10:wrap type="none"/>
          </v:shape>
        </w:pict>
      </w:r>
      <w:r>
        <w:rPr/>
        <w:pict>
          <v:shape style="position:absolute;margin-left:71pt;margin-top:403.762115pt;width:466.95pt;height:59.25pt;mso-position-horizontal-relative:page;mso-position-vertical-relative:page;z-index:-1261048" type="#_x0000_t202" filled="false" stroked="false">
            <v:textbox inset="0,0,0,0">
              <w:txbxContent>
                <w:p>
                  <w:pPr>
                    <w:spacing w:line="285" w:lineRule="auto" w:before="11"/>
                    <w:ind w:left="20" w:right="1" w:firstLine="0"/>
                    <w:jc w:val="left"/>
                    <w:rPr>
                      <w:sz w:val="22"/>
                    </w:rPr>
                  </w:pPr>
                  <w:r>
                    <w:rPr>
                      <w:b/>
                      <w:sz w:val="22"/>
                    </w:rPr>
                    <w:t>Subdivision (c)(2). </w:t>
                  </w:r>
                  <w:r>
                    <w:rPr>
                      <w:sz w:val="22"/>
                    </w:rPr>
                    <w:t>This subdivision addresses the content of a clerk’s notice that a check for the filing fee has been dishonored or that the reviewing court has received a notice of appeal without the filing fee, a certificate of cash payment, or an application for, or order granting, a fee waiver. Rule 8.26(f) addresses</w:t>
                  </w:r>
                </w:p>
                <w:p>
                  <w:pPr>
                    <w:spacing w:line="250" w:lineRule="exact" w:before="0"/>
                    <w:ind w:left="20" w:right="0" w:firstLine="0"/>
                    <w:jc w:val="left"/>
                    <w:rPr>
                      <w:sz w:val="22"/>
                    </w:rPr>
                  </w:pPr>
                  <w:r>
                    <w:rPr>
                      <w:sz w:val="22"/>
                    </w:rPr>
                    <w:t>what an appellant must do when a fee waiver application is denied.</w:t>
                  </w:r>
                </w:p>
              </w:txbxContent>
            </v:textbox>
            <w10:wrap type="none"/>
          </v:shape>
        </w:pict>
      </w:r>
      <w:r>
        <w:rPr/>
        <w:pict>
          <v:shape style="position:absolute;margin-left:71pt;margin-top:478.762115pt;width:463.8pt;height:44.25pt;mso-position-horizontal-relative:page;mso-position-vertical-relative:page;z-index:-1261024" type="#_x0000_t202" filled="false" stroked="false">
            <v:textbox inset="0,0,0,0">
              <w:txbxContent>
                <w:p>
                  <w:pPr>
                    <w:spacing w:line="285" w:lineRule="auto" w:before="11"/>
                    <w:ind w:left="20" w:right="4" w:hanging="1"/>
                    <w:jc w:val="left"/>
                    <w:rPr>
                      <w:sz w:val="22"/>
                    </w:rPr>
                  </w:pPr>
                  <w:r>
                    <w:rPr>
                      <w:b/>
                      <w:sz w:val="22"/>
                    </w:rPr>
                    <w:t>Subdivision (e). </w:t>
                  </w:r>
                  <w:r>
                    <w:rPr>
                      <w:sz w:val="22"/>
                    </w:rPr>
                    <w:t>Under subdivision (e)(2), a notification of the filing of a notice of appeal must show the date that the clerk sent the document. This provision is intended to establish the date when the 20-day extension of the time to file a cross-appeal under rule 8.108(e) begins to run.</w:t>
                  </w:r>
                </w:p>
              </w:txbxContent>
            </v:textbox>
            <w10:wrap type="none"/>
          </v:shape>
        </w:pict>
      </w:r>
      <w:r>
        <w:rPr/>
        <w:pict>
          <v:shape style="position:absolute;margin-left:71pt;margin-top:538.762085pt;width:466.9pt;height:59.25pt;mso-position-horizontal-relative:page;mso-position-vertical-relative:page;z-index:-1261000" type="#_x0000_t202" filled="false" stroked="false">
            <v:textbox inset="0,0,0,0">
              <w:txbxContent>
                <w:p>
                  <w:pPr>
                    <w:spacing w:line="285" w:lineRule="auto" w:before="11"/>
                    <w:ind w:left="20" w:right="-1" w:firstLine="0"/>
                    <w:jc w:val="left"/>
                    <w:rPr>
                      <w:sz w:val="22"/>
                    </w:rPr>
                  </w:pPr>
                  <w:r>
                    <w:rPr>
                      <w:sz w:val="22"/>
                    </w:rPr>
                    <w:t>Subdivision (e)(1) requires the clerk to send a notification of the filing of the notice of appeal to the appellant’s attorney or to the appellant if unrepresented. Knowledge of the date of that notification allows the appellant’s attorney or the appellant to track the running of the 20-day extension of time to file a</w:t>
                  </w:r>
                </w:p>
                <w:p>
                  <w:pPr>
                    <w:spacing w:line="250" w:lineRule="exact" w:before="0"/>
                    <w:ind w:left="20" w:right="0" w:firstLine="0"/>
                    <w:jc w:val="left"/>
                    <w:rPr>
                      <w:sz w:val="22"/>
                    </w:rPr>
                  </w:pPr>
                  <w:r>
                    <w:rPr>
                      <w:sz w:val="22"/>
                    </w:rPr>
                    <w:t>cross-appeal under rule 8.108(e).</w:t>
                  </w:r>
                </w:p>
              </w:txbxContent>
            </v:textbox>
            <w10:wrap type="none"/>
          </v:shape>
        </w:pict>
      </w:r>
      <w:r>
        <w:rPr/>
        <w:pict>
          <v:shape style="position:absolute;margin-left:71pt;margin-top:612.666626pt;width:141.6pt;height:15.3pt;mso-position-horizontal-relative:page;mso-position-vertical-relative:page;z-index:-1260976" type="#_x0000_t202" filled="false" stroked="false">
            <v:textbox inset="0,0,0,0">
              <w:txbxContent>
                <w:p>
                  <w:pPr>
                    <w:spacing w:before="10"/>
                    <w:ind w:left="20" w:right="0" w:firstLine="0"/>
                    <w:jc w:val="left"/>
                    <w:rPr>
                      <w:b/>
                      <w:sz w:val="24"/>
                    </w:rPr>
                  </w:pPr>
                  <w:bookmarkStart w:name="Rule 8.104.  Time to appeal" w:id="699"/>
                  <w:bookmarkEnd w:id="699"/>
                  <w:r>
                    <w:rPr/>
                  </w:r>
                  <w:r>
                    <w:rPr>
                      <w:b/>
                      <w:sz w:val="24"/>
                    </w:rPr>
                    <w:t>Rule 8.104. Time to appeal</w:t>
                  </w:r>
                </w:p>
              </w:txbxContent>
            </v:textbox>
            <w10:wrap type="none"/>
          </v:shape>
        </w:pict>
      </w:r>
      <w:r>
        <w:rPr/>
        <w:pict>
          <v:shape style="position:absolute;margin-left:71pt;margin-top:642.666626pt;width:15.95pt;height:15.3pt;mso-position-horizontal-relative:page;mso-position-vertical-relative:page;z-index:-1260952" type="#_x0000_t202" filled="false" stroked="false">
            <v:textbox inset="0,0,0,0">
              <w:txbxContent>
                <w:p>
                  <w:pPr>
                    <w:spacing w:before="10"/>
                    <w:ind w:left="20" w:right="0" w:firstLine="0"/>
                    <w:jc w:val="left"/>
                    <w:rPr>
                      <w:b/>
                      <w:sz w:val="24"/>
                    </w:rPr>
                  </w:pPr>
                  <w:bookmarkStart w:name="(a) Normal time" w:id="700"/>
                  <w:bookmarkEnd w:id="700"/>
                  <w:r>
                    <w:rPr/>
                  </w:r>
                  <w:r>
                    <w:rPr>
                      <w:b/>
                      <w:sz w:val="24"/>
                    </w:rPr>
                    <w:t>(a)</w:t>
                  </w:r>
                </w:p>
              </w:txbxContent>
            </v:textbox>
            <w10:wrap type="none"/>
          </v:shape>
        </w:pict>
      </w:r>
      <w:r>
        <w:rPr/>
        <w:pict>
          <v:shape style="position:absolute;margin-left:99.800003pt;margin-top:642.666626pt;width:66.650pt;height:15.3pt;mso-position-horizontal-relative:page;mso-position-vertical-relative:page;z-index:-1260928" type="#_x0000_t202" filled="false" stroked="false">
            <v:textbox inset="0,0,0,0">
              <w:txbxContent>
                <w:p>
                  <w:pPr>
                    <w:spacing w:before="10"/>
                    <w:ind w:left="20" w:right="0" w:firstLine="0"/>
                    <w:jc w:val="left"/>
                    <w:rPr>
                      <w:b/>
                      <w:sz w:val="24"/>
                    </w:rPr>
                  </w:pPr>
                  <w:r>
                    <w:rPr>
                      <w:b/>
                      <w:sz w:val="24"/>
                    </w:rPr>
                    <w:t>Normal time</w:t>
                  </w:r>
                </w:p>
              </w:txbxContent>
            </v:textbox>
            <w10:wrap type="none"/>
          </v:shape>
        </w:pict>
      </w:r>
      <w:r>
        <w:rPr/>
        <w:pict>
          <v:shape style="position:absolute;margin-left:99.800003pt;margin-top:672.666626pt;width:15.95pt;height:15.3pt;mso-position-horizontal-relative:page;mso-position-vertical-relative:page;z-index:-1260904" type="#_x0000_t202" filled="false" stroked="false">
            <v:textbox inset="0,0,0,0">
              <w:txbxContent>
                <w:p>
                  <w:pPr>
                    <w:pStyle w:val="BodyText"/>
                  </w:pPr>
                  <w:bookmarkStart w:name="(1) Unless a statute or rules 8.108, 8.7" w:id="701"/>
                  <w:bookmarkEnd w:id="701"/>
                  <w:r>
                    <w:rPr/>
                  </w:r>
                  <w:r>
                    <w:rPr/>
                    <w:t>(1)</w:t>
                  </w:r>
                </w:p>
              </w:txbxContent>
            </v:textbox>
            <w10:wrap type="none"/>
          </v:shape>
        </w:pict>
      </w:r>
      <w:r>
        <w:rPr/>
        <w:pict>
          <v:shape style="position:absolute;margin-left:128.600006pt;margin-top:672.666626pt;width:410.4pt;height:30.3pt;mso-position-horizontal-relative:page;mso-position-vertical-relative:page;z-index:-1260880" type="#_x0000_t202" filled="false" stroked="false">
            <v:textbox inset="0,0,0,0">
              <w:txbxContent>
                <w:p>
                  <w:pPr>
                    <w:pStyle w:val="BodyText"/>
                    <w:spacing w:line="261" w:lineRule="auto"/>
                    <w:ind w:right="-4"/>
                  </w:pPr>
                  <w:r>
                    <w:rPr/>
                    <w:t>Unless a statute or rules 8.108, 8.702, or 8.712 provides otherwise, a notice of appeal must be filed on or before the earliest of:</w:t>
                  </w:r>
                </w:p>
              </w:txbxContent>
            </v:textbox>
            <w10:wrap type="none"/>
          </v:shape>
        </w:pict>
      </w:r>
      <w:r>
        <w:rPr/>
        <w:pict>
          <v:shape style="position:absolute;margin-left:299pt;margin-top:761.106628pt;width:14pt;height:15.3pt;mso-position-horizontal-relative:page;mso-position-vertical-relative:page;z-index:-1260856" type="#_x0000_t202" filled="false" stroked="false">
            <v:textbox inset="0,0,0,0">
              <w:txbxContent>
                <w:p>
                  <w:pPr>
                    <w:pStyle w:val="BodyText"/>
                  </w:pPr>
                  <w:r>
                    <w:rPr/>
                    <w:t>68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8.55pt;height:15.3pt;mso-position-horizontal-relative:page;mso-position-vertical-relative:page;z-index:-1260832" type="#_x0000_t202" filled="false" stroked="false">
            <v:textbox inset="0,0,0,0">
              <w:txbxContent>
                <w:p>
                  <w:pPr>
                    <w:pStyle w:val="BodyText"/>
                  </w:pPr>
                  <w:bookmarkStart w:name="(A) 60 days after the superior court cle" w:id="702"/>
                  <w:bookmarkEnd w:id="702"/>
                  <w:r>
                    <w:rPr/>
                  </w:r>
                  <w:r>
                    <w:rPr/>
                    <w:t>(A)</w:t>
                  </w:r>
                </w:p>
              </w:txbxContent>
            </v:textbox>
            <w10:wrap type="none"/>
          </v:shape>
        </w:pict>
      </w:r>
      <w:r>
        <w:rPr/>
        <w:pict>
          <v:shape style="position:absolute;margin-left:157.399994pt;margin-top:72.666641pt;width:374.1pt;height:45.3pt;mso-position-horizontal-relative:page;mso-position-vertical-relative:page;z-index:-1260808" type="#_x0000_t202" filled="false" stroked="false">
            <v:textbox inset="0,0,0,0">
              <w:txbxContent>
                <w:p>
                  <w:pPr>
                    <w:pStyle w:val="BodyText"/>
                    <w:spacing w:line="261" w:lineRule="auto"/>
                    <w:ind w:right="-2"/>
                  </w:pPr>
                  <w:r>
                    <w:rPr/>
                    <w:t>60 days after the superior court clerk serves on the party filing the notice of appeal a document entitled “Notice of Entry” of judgment or a filed-endorsed copy of the judgment, showing the date either was served;</w:t>
                  </w:r>
                </w:p>
              </w:txbxContent>
            </v:textbox>
            <w10:wrap type="none"/>
          </v:shape>
        </w:pict>
      </w:r>
      <w:r>
        <w:rPr/>
        <w:pict>
          <v:shape style="position:absolute;margin-left:128.600006pt;margin-top:132.666641pt;width:17.75pt;height:15.3pt;mso-position-horizontal-relative:page;mso-position-vertical-relative:page;z-index:-1260784" type="#_x0000_t202" filled="false" stroked="false">
            <v:textbox inset="0,0,0,0">
              <w:txbxContent>
                <w:p>
                  <w:pPr>
                    <w:pStyle w:val="BodyText"/>
                  </w:pPr>
                  <w:bookmarkStart w:name="(B) 60 days after the party filing the n" w:id="703"/>
                  <w:bookmarkEnd w:id="703"/>
                  <w:r>
                    <w:rPr/>
                  </w:r>
                  <w:r>
                    <w:rPr/>
                    <w:t>(B)</w:t>
                  </w:r>
                </w:p>
              </w:txbxContent>
            </v:textbox>
            <w10:wrap type="none"/>
          </v:shape>
        </w:pict>
      </w:r>
      <w:r>
        <w:rPr/>
        <w:pict>
          <v:shape style="position:absolute;margin-left:157.399994pt;margin-top:132.666641pt;width:378.05pt;height:45.3pt;mso-position-horizontal-relative:page;mso-position-vertical-relative:page;z-index:-1260760" type="#_x0000_t202" filled="false" stroked="false">
            <v:textbox inset="0,0,0,0">
              <w:txbxContent>
                <w:p>
                  <w:pPr>
                    <w:pStyle w:val="BodyText"/>
                    <w:spacing w:line="261" w:lineRule="auto"/>
                    <w:ind w:right="3"/>
                  </w:pPr>
                  <w:r>
                    <w:rPr/>
                    <w:t>60 days after the party filing the notice of appeal serves or is served by a party with a document entitled “Notice of Entry” of judgment or a filed-endorsed copy of the judgment, accompanied by proof of service; or</w:t>
                  </w:r>
                </w:p>
              </w:txbxContent>
            </v:textbox>
            <w10:wrap type="none"/>
          </v:shape>
        </w:pict>
      </w:r>
      <w:r>
        <w:rPr/>
        <w:pict>
          <v:shape style="position:absolute;margin-left:128.600006pt;margin-top:192.666641pt;width:17.95pt;height:15.3pt;mso-position-horizontal-relative:page;mso-position-vertical-relative:page;z-index:-1260736" type="#_x0000_t202" filled="false" stroked="false">
            <v:textbox inset="0,0,0,0">
              <w:txbxContent>
                <w:p>
                  <w:pPr>
                    <w:pStyle w:val="BodyText"/>
                  </w:pPr>
                  <w:bookmarkStart w:name="(C) 180 days after entry of judgment." w:id="704"/>
                  <w:bookmarkEnd w:id="704"/>
                  <w:r>
                    <w:rPr/>
                  </w:r>
                  <w:r>
                    <w:rPr/>
                    <w:t>(C)</w:t>
                  </w:r>
                </w:p>
              </w:txbxContent>
            </v:textbox>
            <w10:wrap type="none"/>
          </v:shape>
        </w:pict>
      </w:r>
      <w:r>
        <w:rPr/>
        <w:pict>
          <v:shape style="position:absolute;margin-left:157.399994pt;margin-top:192.666641pt;width:161.8pt;height:15.3pt;mso-position-horizontal-relative:page;mso-position-vertical-relative:page;z-index:-1260712" type="#_x0000_t202" filled="false" stroked="false">
            <v:textbox inset="0,0,0,0">
              <w:txbxContent>
                <w:p>
                  <w:pPr>
                    <w:pStyle w:val="BodyText"/>
                  </w:pPr>
                  <w:r>
                    <w:rPr/>
                    <w:t>180 days after entry of judgment.</w:t>
                  </w:r>
                </w:p>
              </w:txbxContent>
            </v:textbox>
            <w10:wrap type="none"/>
          </v:shape>
        </w:pict>
      </w:r>
      <w:r>
        <w:rPr/>
        <w:pict>
          <v:shape style="position:absolute;margin-left:99.800003pt;margin-top:222.666641pt;width:15.95pt;height:15.3pt;mso-position-horizontal-relative:page;mso-position-vertical-relative:page;z-index:-1260688" type="#_x0000_t202" filled="false" stroked="false">
            <v:textbox inset="0,0,0,0">
              <w:txbxContent>
                <w:p>
                  <w:pPr>
                    <w:pStyle w:val="BodyText"/>
                  </w:pPr>
                  <w:bookmarkStart w:name="(2) Service under (1)(A) and (B) may be " w:id="705"/>
                  <w:bookmarkEnd w:id="705"/>
                  <w:r>
                    <w:rPr/>
                  </w:r>
                  <w:r>
                    <w:rPr/>
                    <w:t>(2)</w:t>
                  </w:r>
                </w:p>
              </w:txbxContent>
            </v:textbox>
            <w10:wrap type="none"/>
          </v:shape>
        </w:pict>
      </w:r>
      <w:r>
        <w:rPr/>
        <w:pict>
          <v:shape style="position:absolute;margin-left:128.600006pt;margin-top:222.666641pt;width:403.55pt;height:45.3pt;mso-position-horizontal-relative:page;mso-position-vertical-relative:page;z-index:-1260664" type="#_x0000_t202" filled="false" stroked="false">
            <v:textbox inset="0,0,0,0">
              <w:txbxContent>
                <w:p>
                  <w:pPr>
                    <w:pStyle w:val="BodyText"/>
                    <w:spacing w:line="261" w:lineRule="auto"/>
                    <w:ind w:right="-1"/>
                  </w:pPr>
                  <w:r>
                    <w:rPr/>
                    <w:t>Service under (1)(A) and (B) may be by any method permitted by the Code of Civil Procedure, including electronic service when permitted under Code of Civil Procedure section 1010.6 and rules 2.250–2.261.</w:t>
                  </w:r>
                </w:p>
              </w:txbxContent>
            </v:textbox>
            <w10:wrap type="none"/>
          </v:shape>
        </w:pict>
      </w:r>
      <w:r>
        <w:rPr/>
        <w:pict>
          <v:shape style="position:absolute;margin-left:99.800003pt;margin-top:282.666626pt;width:15.95pt;height:15.3pt;mso-position-horizontal-relative:page;mso-position-vertical-relative:page;z-index:-1260640" type="#_x0000_t202" filled="false" stroked="false">
            <v:textbox inset="0,0,0,0">
              <w:txbxContent>
                <w:p>
                  <w:pPr>
                    <w:pStyle w:val="BodyText"/>
                  </w:pPr>
                  <w:bookmarkStart w:name="(3) If the parties stipulated in the tri" w:id="706"/>
                  <w:bookmarkEnd w:id="706"/>
                  <w:r>
                    <w:rPr/>
                  </w:r>
                  <w:r>
                    <w:rPr/>
                    <w:t>(3)</w:t>
                  </w:r>
                </w:p>
              </w:txbxContent>
            </v:textbox>
            <w10:wrap type="none"/>
          </v:shape>
        </w:pict>
      </w:r>
      <w:r>
        <w:rPr/>
        <w:pict>
          <v:shape style="position:absolute;margin-left:128.600006pt;margin-top:282.666626pt;width:395.1pt;height:60.3pt;mso-position-horizontal-relative:page;mso-position-vertical-relative:page;z-index:-1260616" type="#_x0000_t202" filled="false" stroked="false">
            <v:textbox inset="0,0,0,0">
              <w:txbxContent>
                <w:p>
                  <w:pPr>
                    <w:pStyle w:val="BodyText"/>
                    <w:spacing w:line="261" w:lineRule="auto"/>
                    <w:ind w:right="17"/>
                  </w:pPr>
                  <w:r>
                    <w:rPr/>
                    <w:t>If the parties stipulated in the trial court under Code of Civil Procedure section 1019.5 to waive notice of the court order being appealed, the time to appeal under (1)(C) applies unless the court or a party serves notice of entry of judgment or a filed-endorsed copy of the judgment to start the time period under (1)(A) or (B).</w:t>
                  </w:r>
                </w:p>
              </w:txbxContent>
            </v:textbox>
            <w10:wrap type="none"/>
          </v:shape>
        </w:pict>
      </w:r>
      <w:r>
        <w:rPr/>
        <w:pict>
          <v:shape style="position:absolute;margin-left:99.800003pt;margin-top:358.762115pt;width:431.2pt;height:29.25pt;mso-position-horizontal-relative:page;mso-position-vertical-relative:page;z-index:-1260592" type="#_x0000_t202" filled="false" stroked="false">
            <v:textbox inset="0,0,0,0">
              <w:txbxContent>
                <w:p>
                  <w:pPr>
                    <w:spacing w:line="285" w:lineRule="auto" w:before="11"/>
                    <w:ind w:left="20" w:right="1" w:hanging="1"/>
                    <w:jc w:val="left"/>
                    <w:rPr>
                      <w:i/>
                      <w:sz w:val="22"/>
                    </w:rPr>
                  </w:pPr>
                  <w:bookmarkStart w:name="(Subd (a) amended effective July 1, 2017" w:id="707"/>
                  <w:bookmarkEnd w:id="707"/>
                  <w:r>
                    <w:rPr/>
                  </w:r>
                  <w:r>
                    <w:rPr>
                      <w:i/>
                      <w:sz w:val="22"/>
                    </w:rPr>
                    <w:t>(Subd (a) amended effective July 1, 2017, previously amended effective January 1, 2007, January </w:t>
                  </w:r>
                  <w:r>
                    <w:rPr>
                      <w:i/>
                      <w:sz w:val="22"/>
                    </w:rPr>
                    <w:t>1, 2010, July 1, 2012, July 1, 2014, and January 1, 2016.)</w:t>
                  </w:r>
                </w:p>
              </w:txbxContent>
            </v:textbox>
            <w10:wrap type="none"/>
          </v:shape>
        </w:pict>
      </w:r>
      <w:r>
        <w:rPr/>
        <w:pict>
          <v:shape style="position:absolute;margin-left:71pt;margin-top:402.666626pt;width:12.75pt;height:15.3pt;mso-position-horizontal-relative:page;mso-position-vertical-relative:page;z-index:-1260568" type="#_x0000_t202" filled="false" stroked="false">
            <v:textbox inset="0,0,0,0">
              <w:txbxContent>
                <w:p>
                  <w:pPr>
                    <w:spacing w:before="10"/>
                    <w:ind w:left="20" w:right="0" w:firstLine="0"/>
                    <w:jc w:val="left"/>
                    <w:rPr>
                      <w:b/>
                      <w:sz w:val="24"/>
                    </w:rPr>
                  </w:pPr>
                  <w:bookmarkStart w:name="b) No extension of time; late notice of " w:id="708"/>
                  <w:bookmarkEnd w:id="708"/>
                  <w:r>
                    <w:rPr/>
                  </w:r>
                  <w:r>
                    <w:rPr>
                      <w:b/>
                      <w:sz w:val="24"/>
                    </w:rPr>
                    <w:t>b)</w:t>
                  </w:r>
                </w:p>
              </w:txbxContent>
            </v:textbox>
            <w10:wrap type="none"/>
          </v:shape>
        </w:pict>
      </w:r>
      <w:r>
        <w:rPr/>
        <w:pict>
          <v:shape style="position:absolute;margin-left:99.800003pt;margin-top:402.666626pt;width:215.55pt;height:15.3pt;mso-position-horizontal-relative:page;mso-position-vertical-relative:page;z-index:-1260544" type="#_x0000_t202" filled="false" stroked="false">
            <v:textbox inset="0,0,0,0">
              <w:txbxContent>
                <w:p>
                  <w:pPr>
                    <w:spacing w:before="10"/>
                    <w:ind w:left="20" w:right="0" w:firstLine="0"/>
                    <w:jc w:val="left"/>
                    <w:rPr>
                      <w:b/>
                      <w:sz w:val="24"/>
                    </w:rPr>
                  </w:pPr>
                  <w:r>
                    <w:rPr>
                      <w:b/>
                      <w:sz w:val="24"/>
                    </w:rPr>
                    <w:t>No extension of time; late notice of appeal</w:t>
                  </w:r>
                </w:p>
              </w:txbxContent>
            </v:textbox>
            <w10:wrap type="none"/>
          </v:shape>
        </w:pict>
      </w:r>
      <w:r>
        <w:rPr/>
        <w:pict>
          <v:shape style="position:absolute;margin-left:99.800003pt;margin-top:432.666626pt;width:439.75pt;height:30.3pt;mso-position-horizontal-relative:page;mso-position-vertical-relative:page;z-index:-1260520" type="#_x0000_t202" filled="false" stroked="false">
            <v:textbox inset="0,0,0,0">
              <w:txbxContent>
                <w:p>
                  <w:pPr>
                    <w:pStyle w:val="BodyText"/>
                    <w:spacing w:line="261" w:lineRule="auto"/>
                    <w:ind w:right="-2"/>
                  </w:pPr>
                  <w:bookmarkStart w:name="Except as provided in rule 8.66, no cour" w:id="709"/>
                  <w:bookmarkEnd w:id="709"/>
                  <w:r>
                    <w:rPr/>
                  </w:r>
                  <w:r>
                    <w:rPr/>
                    <w:t>Except as provided in rule 8.66, no court may extend the time to file a notice of appeal. If a notice of appeal is filed late, the reviewing court must dismiss the appeal.</w:t>
                  </w:r>
                </w:p>
              </w:txbxContent>
            </v:textbox>
            <w10:wrap type="none"/>
          </v:shape>
        </w:pict>
      </w:r>
      <w:r>
        <w:rPr/>
        <w:pict>
          <v:shape style="position:absolute;margin-left:99.800003pt;margin-top:478.762115pt;width:361.9pt;height:14.25pt;mso-position-horizontal-relative:page;mso-position-vertical-relative:page;z-index:-1260496" type="#_x0000_t202" filled="false" stroked="false">
            <v:textbox inset="0,0,0,0">
              <w:txbxContent>
                <w:p>
                  <w:pPr>
                    <w:spacing w:before="11"/>
                    <w:ind w:left="20" w:right="0" w:firstLine="0"/>
                    <w:jc w:val="left"/>
                    <w:rPr>
                      <w:i/>
                      <w:sz w:val="22"/>
                    </w:rPr>
                  </w:pPr>
                  <w:bookmarkStart w:name="(Subd (b) amended effective January 1, 2" w:id="710"/>
                  <w:bookmarkEnd w:id="710"/>
                  <w:r>
                    <w:rPr/>
                  </w:r>
                  <w:r>
                    <w:rPr>
                      <w:i/>
                      <w:sz w:val="22"/>
                    </w:rPr>
                    <w:t>(Subd (b) amended effective January 1, 2007; adopted effective January 1, 2005.)</w:t>
                  </w:r>
                </w:p>
              </w:txbxContent>
            </v:textbox>
            <w10:wrap type="none"/>
          </v:shape>
        </w:pict>
      </w:r>
      <w:r>
        <w:rPr/>
        <w:pict>
          <v:shape style="position:absolute;margin-left:71pt;margin-top:507.666626pt;width:15.15pt;height:15.3pt;mso-position-horizontal-relative:page;mso-position-vertical-relative:page;z-index:-1260472" type="#_x0000_t202" filled="false" stroked="false">
            <v:textbox inset="0,0,0,0">
              <w:txbxContent>
                <w:p>
                  <w:pPr>
                    <w:spacing w:before="10"/>
                    <w:ind w:left="20" w:right="0" w:firstLine="0"/>
                    <w:jc w:val="left"/>
                    <w:rPr>
                      <w:b/>
                      <w:sz w:val="24"/>
                    </w:rPr>
                  </w:pPr>
                  <w:bookmarkStart w:name="(c) What constitutes entry" w:id="711"/>
                  <w:bookmarkEnd w:id="711"/>
                  <w:r>
                    <w:rPr/>
                  </w:r>
                  <w:r>
                    <w:rPr>
                      <w:b/>
                      <w:sz w:val="24"/>
                    </w:rPr>
                    <w:t>(c)</w:t>
                  </w:r>
                </w:p>
              </w:txbxContent>
            </v:textbox>
            <w10:wrap type="none"/>
          </v:shape>
        </w:pict>
      </w:r>
      <w:r>
        <w:rPr/>
        <w:pict>
          <v:shape style="position:absolute;margin-left:99.800003pt;margin-top:507.666626pt;width:118.5pt;height:15.3pt;mso-position-horizontal-relative:page;mso-position-vertical-relative:page;z-index:-1260448" type="#_x0000_t202" filled="false" stroked="false">
            <v:textbox inset="0,0,0,0">
              <w:txbxContent>
                <w:p>
                  <w:pPr>
                    <w:spacing w:before="10"/>
                    <w:ind w:left="20" w:right="0" w:firstLine="0"/>
                    <w:jc w:val="left"/>
                    <w:rPr>
                      <w:b/>
                      <w:sz w:val="24"/>
                    </w:rPr>
                  </w:pPr>
                  <w:r>
                    <w:rPr>
                      <w:b/>
                      <w:sz w:val="24"/>
                    </w:rPr>
                    <w:t>What constitutes entry</w:t>
                  </w:r>
                </w:p>
              </w:txbxContent>
            </v:textbox>
            <w10:wrap type="none"/>
          </v:shape>
        </w:pict>
      </w:r>
      <w:r>
        <w:rPr/>
        <w:pict>
          <v:shape style="position:absolute;margin-left:99.800003pt;margin-top:537.666626pt;width:122.55pt;height:15.3pt;mso-position-horizontal-relative:page;mso-position-vertical-relative:page;z-index:-1260424" type="#_x0000_t202" filled="false" stroked="false">
            <v:textbox inset="0,0,0,0">
              <w:txbxContent>
                <w:p>
                  <w:pPr>
                    <w:pStyle w:val="BodyText"/>
                  </w:pPr>
                  <w:bookmarkStart w:name="For purposes of this rule:" w:id="712"/>
                  <w:bookmarkEnd w:id="712"/>
                  <w:r>
                    <w:rPr/>
                  </w:r>
                  <w:r>
                    <w:rPr/>
                    <w:t>For purposes of this rule:</w:t>
                  </w:r>
                </w:p>
              </w:txbxContent>
            </v:textbox>
            <w10:wrap type="none"/>
          </v:shape>
        </w:pict>
      </w:r>
      <w:r>
        <w:rPr/>
        <w:pict>
          <v:shape style="position:absolute;margin-left:99.800003pt;margin-top:567.666626pt;width:15.95pt;height:15.3pt;mso-position-horizontal-relative:page;mso-position-vertical-relative:page;z-index:-1260400" type="#_x0000_t202" filled="false" stroked="false">
            <v:textbox inset="0,0,0,0">
              <w:txbxContent>
                <w:p>
                  <w:pPr>
                    <w:pStyle w:val="BodyText"/>
                  </w:pPr>
                  <w:bookmarkStart w:name="(1) The entry date of a judgment is the " w:id="713"/>
                  <w:bookmarkEnd w:id="713"/>
                  <w:r>
                    <w:rPr/>
                  </w:r>
                  <w:r>
                    <w:rPr/>
                    <w:t>(1)</w:t>
                  </w:r>
                </w:p>
              </w:txbxContent>
            </v:textbox>
            <w10:wrap type="none"/>
          </v:shape>
        </w:pict>
      </w:r>
      <w:r>
        <w:rPr/>
        <w:pict>
          <v:shape style="position:absolute;margin-left:128.600006pt;margin-top:567.666626pt;width:393.25pt;height:30.3pt;mso-position-horizontal-relative:page;mso-position-vertical-relative:page;z-index:-1260376" type="#_x0000_t202" filled="false" stroked="false">
            <v:textbox inset="0,0,0,0">
              <w:txbxContent>
                <w:p>
                  <w:pPr>
                    <w:pStyle w:val="BodyText"/>
                    <w:spacing w:line="261" w:lineRule="auto"/>
                  </w:pPr>
                  <w:r>
                    <w:rPr/>
                    <w:t>The entry date of a judgment is the date the judgment is filed under Code of Civil Procedure section 668.5, or the date it is entered in the judgment book.</w:t>
                  </w:r>
                </w:p>
              </w:txbxContent>
            </v:textbox>
            <w10:wrap type="none"/>
          </v:shape>
        </w:pict>
      </w:r>
      <w:r>
        <w:rPr/>
        <w:pict>
          <v:shape style="position:absolute;margin-left:99.800003pt;margin-top:612.666626pt;width:15.95pt;height:15.3pt;mso-position-horizontal-relative:page;mso-position-vertical-relative:page;z-index:-1260352" type="#_x0000_t202" filled="false" stroked="false">
            <v:textbox inset="0,0,0,0">
              <w:txbxContent>
                <w:p>
                  <w:pPr>
                    <w:pStyle w:val="BodyText"/>
                  </w:pPr>
                  <w:bookmarkStart w:name="(2) The entry date of an appealable orde" w:id="714"/>
                  <w:bookmarkEnd w:id="714"/>
                  <w:r>
                    <w:rPr/>
                  </w:r>
                  <w:r>
                    <w:rPr/>
                    <w:t>(2)</w:t>
                  </w:r>
                </w:p>
              </w:txbxContent>
            </v:textbox>
            <w10:wrap type="none"/>
          </v:shape>
        </w:pict>
      </w:r>
      <w:r>
        <w:rPr/>
        <w:pict>
          <v:shape style="position:absolute;margin-left:128.600006pt;margin-top:612.666626pt;width:407.35pt;height:75.3pt;mso-position-horizontal-relative:page;mso-position-vertical-relative:page;z-index:-1260328" type="#_x0000_t202" filled="false" stroked="false">
            <v:textbox inset="0,0,0,0">
              <w:txbxContent>
                <w:p>
                  <w:pPr>
                    <w:pStyle w:val="BodyText"/>
                    <w:spacing w:line="261" w:lineRule="auto"/>
                    <w:ind w:right="-4"/>
                  </w:pPr>
                  <w:r>
                    <w:rPr/>
                    <w:t>The entry date of an appealable order that is entered in the minutes is the date it is entered in the permanent minutes. But if the minute order directs that a written order be prepared, the entry date is the date the signed order is filed; a written order prepared under rule 3.1312 or similar local rule is not such an order prepared by direction of a minute order.</w:t>
                  </w:r>
                </w:p>
              </w:txbxContent>
            </v:textbox>
            <w10:wrap type="none"/>
          </v:shape>
        </w:pict>
      </w:r>
      <w:r>
        <w:rPr/>
        <w:pict>
          <v:shape style="position:absolute;margin-left:299pt;margin-top:761.106628pt;width:14pt;height:15.3pt;mso-position-horizontal-relative:page;mso-position-vertical-relative:page;z-index:-1260304" type="#_x0000_t202" filled="false" stroked="false">
            <v:textbox inset="0,0,0,0">
              <w:txbxContent>
                <w:p>
                  <w:pPr>
                    <w:pStyle w:val="BodyText"/>
                  </w:pPr>
                  <w:r>
                    <w:rPr/>
                    <w:t>69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60280" type="#_x0000_t202" filled="false" stroked="false">
            <v:textbox inset="0,0,0,0">
              <w:txbxContent>
                <w:p>
                  <w:pPr>
                    <w:pStyle w:val="BodyText"/>
                  </w:pPr>
                  <w:bookmarkStart w:name="(3) The entry date of an appealable orde" w:id="715"/>
                  <w:bookmarkEnd w:id="715"/>
                  <w:r>
                    <w:rPr/>
                  </w:r>
                  <w:r>
                    <w:rPr/>
                    <w:t>(3)</w:t>
                  </w:r>
                </w:p>
              </w:txbxContent>
            </v:textbox>
            <w10:wrap type="none"/>
          </v:shape>
        </w:pict>
      </w:r>
      <w:r>
        <w:rPr/>
        <w:pict>
          <v:shape style="position:absolute;margin-left:128.600006pt;margin-top:72.666641pt;width:410.15pt;height:30.3pt;mso-position-horizontal-relative:page;mso-position-vertical-relative:page;z-index:-1260256" type="#_x0000_t202" filled="false" stroked="false">
            <v:textbox inset="0,0,0,0">
              <w:txbxContent>
                <w:p>
                  <w:pPr>
                    <w:pStyle w:val="BodyText"/>
                    <w:spacing w:line="261" w:lineRule="auto"/>
                    <w:ind w:right="-1"/>
                  </w:pPr>
                  <w:r>
                    <w:rPr/>
                    <w:t>The entry date of an appealable order that is not entered in the minutes is the date the signed order is filed.</w:t>
                  </w:r>
                </w:p>
              </w:txbxContent>
            </v:textbox>
            <w10:wrap type="none"/>
          </v:shape>
        </w:pict>
      </w:r>
      <w:r>
        <w:rPr/>
        <w:pict>
          <v:shape style="position:absolute;margin-left:99.800003pt;margin-top:117.666641pt;width:15.95pt;height:15.3pt;mso-position-horizontal-relative:page;mso-position-vertical-relative:page;z-index:-1260232" type="#_x0000_t202" filled="false" stroked="false">
            <v:textbox inset="0,0,0,0">
              <w:txbxContent>
                <w:p>
                  <w:pPr>
                    <w:pStyle w:val="BodyText"/>
                  </w:pPr>
                  <w:bookmarkStart w:name="(4) The entry date of a decree of distri" w:id="716"/>
                  <w:bookmarkEnd w:id="716"/>
                  <w:r>
                    <w:rPr/>
                  </w:r>
                  <w:r>
                    <w:rPr/>
                    <w:t>(4)</w:t>
                  </w:r>
                </w:p>
              </w:txbxContent>
            </v:textbox>
            <w10:wrap type="none"/>
          </v:shape>
        </w:pict>
      </w:r>
      <w:r>
        <w:rPr/>
        <w:pict>
          <v:shape style="position:absolute;margin-left:128.600006pt;margin-top:117.666641pt;width:386.55pt;height:30.3pt;mso-position-horizontal-relative:page;mso-position-vertical-relative:page;z-index:-1260208" type="#_x0000_t202" filled="false" stroked="false">
            <v:textbox inset="0,0,0,0">
              <w:txbxContent>
                <w:p>
                  <w:pPr>
                    <w:pStyle w:val="BodyText"/>
                    <w:spacing w:line="261" w:lineRule="auto"/>
                  </w:pPr>
                  <w:r>
                    <w:rPr/>
                    <w:t>The entry date of a decree of distribution in a probate proceeding is the date it is entered at length in the judgment book or other permanent court record.</w:t>
                  </w:r>
                </w:p>
              </w:txbxContent>
            </v:textbox>
            <w10:wrap type="none"/>
          </v:shape>
        </w:pict>
      </w:r>
      <w:r>
        <w:rPr/>
        <w:pict>
          <v:shape style="position:absolute;margin-left:99.800003pt;margin-top:162.666641pt;width:15.95pt;height:15.3pt;mso-position-horizontal-relative:page;mso-position-vertical-relative:page;z-index:-1260184" type="#_x0000_t202" filled="false" stroked="false">
            <v:textbox inset="0,0,0,0">
              <w:txbxContent>
                <w:p>
                  <w:pPr>
                    <w:pStyle w:val="BodyText"/>
                  </w:pPr>
                  <w:bookmarkStart w:name="(5) An order signed electronically has t" w:id="717"/>
                  <w:bookmarkEnd w:id="717"/>
                  <w:r>
                    <w:rPr/>
                  </w:r>
                  <w:r>
                    <w:rPr/>
                    <w:t>(5)</w:t>
                  </w:r>
                </w:p>
              </w:txbxContent>
            </v:textbox>
            <w10:wrap type="none"/>
          </v:shape>
        </w:pict>
      </w:r>
      <w:r>
        <w:rPr/>
        <w:pict>
          <v:shape style="position:absolute;margin-left:128.600006pt;margin-top:162.666641pt;width:379.7pt;height:15.3pt;mso-position-horizontal-relative:page;mso-position-vertical-relative:page;z-index:-1260160" type="#_x0000_t202" filled="false" stroked="false">
            <v:textbox inset="0,0,0,0">
              <w:txbxContent>
                <w:p>
                  <w:pPr>
                    <w:pStyle w:val="BodyText"/>
                  </w:pPr>
                  <w:r>
                    <w:rPr/>
                    <w:t>An order signed electronically has the same effect as an order signed on paper.</w:t>
                  </w:r>
                </w:p>
              </w:txbxContent>
            </v:textbox>
            <w10:wrap type="none"/>
          </v:shape>
        </w:pict>
      </w:r>
      <w:r>
        <w:rPr/>
        <w:pict>
          <v:shape style="position:absolute;margin-left:99.800003pt;margin-top:193.762115pt;width:426pt;height:44.25pt;mso-position-horizontal-relative:page;mso-position-vertical-relative:page;z-index:-1260136" type="#_x0000_t202" filled="false" stroked="false">
            <v:textbox inset="0,0,0,0">
              <w:txbxContent>
                <w:p>
                  <w:pPr>
                    <w:spacing w:line="285" w:lineRule="auto" w:before="11"/>
                    <w:ind w:left="20" w:right="0" w:firstLine="0"/>
                    <w:jc w:val="left"/>
                    <w:rPr>
                      <w:i/>
                      <w:sz w:val="22"/>
                    </w:rPr>
                  </w:pPr>
                  <w:bookmarkStart w:name="(Subd (c) amended effective January 1, 2" w:id="718"/>
                  <w:bookmarkEnd w:id="718"/>
                  <w:r>
                    <w:rPr/>
                  </w:r>
                  <w:r>
                    <w:rPr>
                      <w:i/>
                      <w:sz w:val="22"/>
                    </w:rPr>
                    <w:t>(Subd (c) amended effective January 1, 2017; adopted as subd (c); previously amended effective </w:t>
                  </w:r>
                  <w:r>
                    <w:rPr>
                      <w:i/>
                      <w:sz w:val="22"/>
                    </w:rPr>
                    <w:t>January 1, 2007; previously relettered as subd (d) effective January 1, 2005, and as subd (c) effective January 1, 2011.)</w:t>
                  </w:r>
                </w:p>
              </w:txbxContent>
            </v:textbox>
            <w10:wrap type="none"/>
          </v:shape>
        </w:pict>
      </w:r>
      <w:r>
        <w:rPr/>
        <w:pict>
          <v:shape style="position:absolute;margin-left:71pt;margin-top:252.666641pt;width:16.650pt;height:15.3pt;mso-position-horizontal-relative:page;mso-position-vertical-relative:page;z-index:-1260112" type="#_x0000_t202" filled="false" stroked="false">
            <v:textbox inset="0,0,0,0">
              <w:txbxContent>
                <w:p>
                  <w:pPr>
                    <w:spacing w:before="10"/>
                    <w:ind w:left="20" w:right="0" w:firstLine="0"/>
                    <w:jc w:val="left"/>
                    <w:rPr>
                      <w:b/>
                      <w:sz w:val="24"/>
                    </w:rPr>
                  </w:pPr>
                  <w:bookmarkStart w:name="(d) Premature notice of appeal" w:id="719"/>
                  <w:bookmarkEnd w:id="719"/>
                  <w:r>
                    <w:rPr/>
                  </w:r>
                  <w:r>
                    <w:rPr>
                      <w:b/>
                      <w:sz w:val="24"/>
                    </w:rPr>
                    <w:t>(d)</w:t>
                  </w:r>
                </w:p>
              </w:txbxContent>
            </v:textbox>
            <w10:wrap type="none"/>
          </v:shape>
        </w:pict>
      </w:r>
      <w:r>
        <w:rPr/>
        <w:pict>
          <v:shape style="position:absolute;margin-left:99.800003pt;margin-top:252.666641pt;width:140.9pt;height:15.3pt;mso-position-horizontal-relative:page;mso-position-vertical-relative:page;z-index:-1260088" type="#_x0000_t202" filled="false" stroked="false">
            <v:textbox inset="0,0,0,0">
              <w:txbxContent>
                <w:p>
                  <w:pPr>
                    <w:spacing w:before="10"/>
                    <w:ind w:left="20" w:right="0" w:firstLine="0"/>
                    <w:jc w:val="left"/>
                    <w:rPr>
                      <w:b/>
                      <w:sz w:val="24"/>
                    </w:rPr>
                  </w:pPr>
                  <w:r>
                    <w:rPr>
                      <w:b/>
                      <w:sz w:val="24"/>
                    </w:rPr>
                    <w:t>Premature notice of appeal</w:t>
                  </w:r>
                </w:p>
              </w:txbxContent>
            </v:textbox>
            <w10:wrap type="none"/>
          </v:shape>
        </w:pict>
      </w:r>
      <w:r>
        <w:rPr/>
        <w:pict>
          <v:shape style="position:absolute;margin-left:99.800003pt;margin-top:282.666626pt;width:15.95pt;height:15.3pt;mso-position-horizontal-relative:page;mso-position-vertical-relative:page;z-index:-1260064" type="#_x0000_t202" filled="false" stroked="false">
            <v:textbox inset="0,0,0,0">
              <w:txbxContent>
                <w:p>
                  <w:pPr>
                    <w:pStyle w:val="BodyText"/>
                  </w:pPr>
                  <w:bookmarkStart w:name="(1) A notice of appeal filed after judgm" w:id="720"/>
                  <w:bookmarkEnd w:id="720"/>
                  <w:r>
                    <w:rPr/>
                  </w:r>
                  <w:r>
                    <w:rPr/>
                    <w:t>(1)</w:t>
                  </w:r>
                </w:p>
              </w:txbxContent>
            </v:textbox>
            <w10:wrap type="none"/>
          </v:shape>
        </w:pict>
      </w:r>
      <w:r>
        <w:rPr/>
        <w:pict>
          <v:shape style="position:absolute;margin-left:128.600006pt;margin-top:282.666626pt;width:393.55pt;height:30.3pt;mso-position-horizontal-relative:page;mso-position-vertical-relative:page;z-index:-1260040" type="#_x0000_t202" filled="false" stroked="false">
            <v:textbox inset="0,0,0,0">
              <w:txbxContent>
                <w:p>
                  <w:pPr>
                    <w:pStyle w:val="BodyText"/>
                    <w:spacing w:line="261" w:lineRule="auto"/>
                  </w:pPr>
                  <w:r>
                    <w:rPr/>
                    <w:t>A notice of appeal filed after judgment is rendered but before it is entered is valid and is treated as filed immediately after entry of judgment.</w:t>
                  </w:r>
                </w:p>
              </w:txbxContent>
            </v:textbox>
            <w10:wrap type="none"/>
          </v:shape>
        </w:pict>
      </w:r>
      <w:r>
        <w:rPr/>
        <w:pict>
          <v:shape style="position:absolute;margin-left:99.800003pt;margin-top:327.666626pt;width:15.95pt;height:15.3pt;mso-position-horizontal-relative:page;mso-position-vertical-relative:page;z-index:-1260016" type="#_x0000_t202" filled="false" stroked="false">
            <v:textbox inset="0,0,0,0">
              <w:txbxContent>
                <w:p>
                  <w:pPr>
                    <w:pStyle w:val="BodyText"/>
                  </w:pPr>
                  <w:bookmarkStart w:name="(2) The reviewing court may treat a noti" w:id="721"/>
                  <w:bookmarkEnd w:id="721"/>
                  <w:r>
                    <w:rPr/>
                  </w:r>
                  <w:r>
                    <w:rPr/>
                    <w:t>(2)</w:t>
                  </w:r>
                </w:p>
              </w:txbxContent>
            </v:textbox>
            <w10:wrap type="none"/>
          </v:shape>
        </w:pict>
      </w:r>
      <w:r>
        <w:rPr/>
        <w:pict>
          <v:shape style="position:absolute;margin-left:128.600006pt;margin-top:327.666626pt;width:391.8pt;height:45.3pt;mso-position-horizontal-relative:page;mso-position-vertical-relative:page;z-index:-1259992" type="#_x0000_t202" filled="false" stroked="false">
            <v:textbox inset="0,0,0,0">
              <w:txbxContent>
                <w:p>
                  <w:pPr>
                    <w:pStyle w:val="BodyText"/>
                    <w:spacing w:line="261" w:lineRule="auto"/>
                    <w:ind w:right="-1"/>
                  </w:pPr>
                  <w:r>
                    <w:rPr/>
                    <w:t>The reviewing court may treat a notice of appeal filed after the superior court has announced its intended ruling, but before it has rendered judgment, as filed immediately after entry of judgment.</w:t>
                  </w:r>
                </w:p>
              </w:txbxContent>
            </v:textbox>
            <w10:wrap type="none"/>
          </v:shape>
        </w:pict>
      </w:r>
      <w:r>
        <w:rPr/>
        <w:pict>
          <v:shape style="position:absolute;margin-left:99.800003pt;margin-top:388.762115pt;width:430.15pt;height:29.25pt;mso-position-horizontal-relative:page;mso-position-vertical-relative:page;z-index:-1259968" type="#_x0000_t202" filled="false" stroked="false">
            <v:textbox inset="0,0,0,0">
              <w:txbxContent>
                <w:p>
                  <w:pPr>
                    <w:spacing w:before="11"/>
                    <w:ind w:left="20" w:right="0" w:firstLine="0"/>
                    <w:jc w:val="left"/>
                    <w:rPr>
                      <w:i/>
                      <w:sz w:val="22"/>
                    </w:rPr>
                  </w:pPr>
                  <w:bookmarkStart w:name="(Subd (d) relettered effective January 1" w:id="722"/>
                  <w:bookmarkEnd w:id="722"/>
                  <w:r>
                    <w:rPr/>
                  </w:r>
                  <w:r>
                    <w:rPr>
                      <w:i/>
                      <w:sz w:val="22"/>
                    </w:rPr>
                    <w:t>(Subd (d) relettered effective January 1, 2011; adopted as subd (d); previously relettered as subd</w:t>
                  </w:r>
                </w:p>
                <w:p>
                  <w:pPr>
                    <w:spacing w:before="47"/>
                    <w:ind w:left="20" w:right="0" w:firstLine="0"/>
                    <w:jc w:val="left"/>
                    <w:rPr>
                      <w:i/>
                      <w:sz w:val="22"/>
                    </w:rPr>
                  </w:pPr>
                  <w:r>
                    <w:rPr>
                      <w:i/>
                      <w:sz w:val="22"/>
                    </w:rPr>
                    <w:t>(e) effective January 1, 2005.)</w:t>
                  </w:r>
                </w:p>
              </w:txbxContent>
            </v:textbox>
            <w10:wrap type="none"/>
          </v:shape>
        </w:pict>
      </w:r>
      <w:r>
        <w:rPr/>
        <w:pict>
          <v:shape style="position:absolute;margin-left:71pt;margin-top:432.666626pt;width:15.15pt;height:15.3pt;mso-position-horizontal-relative:page;mso-position-vertical-relative:page;z-index:-1259944" type="#_x0000_t202" filled="false" stroked="false">
            <v:textbox inset="0,0,0,0">
              <w:txbxContent>
                <w:p>
                  <w:pPr>
                    <w:spacing w:before="10"/>
                    <w:ind w:left="20" w:right="0" w:firstLine="0"/>
                    <w:jc w:val="left"/>
                    <w:rPr>
                      <w:b/>
                      <w:sz w:val="24"/>
                    </w:rPr>
                  </w:pPr>
                  <w:bookmarkStart w:name="(e) Appealable order" w:id="723"/>
                  <w:bookmarkEnd w:id="723"/>
                  <w:r>
                    <w:rPr/>
                  </w:r>
                  <w:r>
                    <w:rPr>
                      <w:b/>
                      <w:sz w:val="24"/>
                    </w:rPr>
                    <w:t>(e)</w:t>
                  </w:r>
                </w:p>
              </w:txbxContent>
            </v:textbox>
            <w10:wrap type="none"/>
          </v:shape>
        </w:pict>
      </w:r>
      <w:r>
        <w:rPr/>
        <w:pict>
          <v:shape style="position:absolute;margin-left:99.800003pt;margin-top:432.666626pt;width:91.6pt;height:15.3pt;mso-position-horizontal-relative:page;mso-position-vertical-relative:page;z-index:-1259920" type="#_x0000_t202" filled="false" stroked="false">
            <v:textbox inset="0,0,0,0">
              <w:txbxContent>
                <w:p>
                  <w:pPr>
                    <w:spacing w:before="10"/>
                    <w:ind w:left="20" w:right="0" w:firstLine="0"/>
                    <w:jc w:val="left"/>
                    <w:rPr>
                      <w:b/>
                      <w:sz w:val="24"/>
                    </w:rPr>
                  </w:pPr>
                  <w:r>
                    <w:rPr>
                      <w:b/>
                      <w:sz w:val="24"/>
                    </w:rPr>
                    <w:t>Appealable order</w:t>
                  </w:r>
                </w:p>
              </w:txbxContent>
            </v:textbox>
            <w10:wrap type="none"/>
          </v:shape>
        </w:pict>
      </w:r>
      <w:r>
        <w:rPr/>
        <w:pict>
          <v:shape style="position:absolute;margin-left:99.800003pt;margin-top:462.666626pt;width:421.95pt;height:30.3pt;mso-position-horizontal-relative:page;mso-position-vertical-relative:page;z-index:-1259896" type="#_x0000_t202" filled="false" stroked="false">
            <v:textbox inset="0,0,0,0">
              <w:txbxContent>
                <w:p>
                  <w:pPr>
                    <w:pStyle w:val="BodyText"/>
                    <w:spacing w:line="261" w:lineRule="auto"/>
                    <w:ind w:right="-5"/>
                  </w:pPr>
                  <w:bookmarkStart w:name="As used in (a) and (d), “judgment” inclu" w:id="724"/>
                  <w:bookmarkEnd w:id="724"/>
                  <w:r>
                    <w:rPr/>
                  </w:r>
                  <w:r>
                    <w:rPr/>
                    <w:t>As used in (a) and (d), “judgment” includes an appealable order if the appeal is from an appealable order.</w:t>
                  </w:r>
                </w:p>
              </w:txbxContent>
            </v:textbox>
            <w10:wrap type="none"/>
          </v:shape>
        </w:pict>
      </w:r>
      <w:r>
        <w:rPr/>
        <w:pict>
          <v:shape style="position:absolute;margin-left:99.800003pt;margin-top:508.762115pt;width:406.5pt;height:29.25pt;mso-position-horizontal-relative:page;mso-position-vertical-relative:page;z-index:-1259872" type="#_x0000_t202" filled="false" stroked="false">
            <v:textbox inset="0,0,0,0">
              <w:txbxContent>
                <w:p>
                  <w:pPr>
                    <w:spacing w:line="285" w:lineRule="auto" w:before="11"/>
                    <w:ind w:left="20" w:right="1" w:firstLine="0"/>
                    <w:jc w:val="left"/>
                    <w:rPr>
                      <w:i/>
                      <w:sz w:val="22"/>
                    </w:rPr>
                  </w:pPr>
                  <w:bookmarkStart w:name="(Subd (e) amended effective July 1, 2011" w:id="725"/>
                  <w:bookmarkEnd w:id="725"/>
                  <w:r>
                    <w:rPr/>
                  </w:r>
                  <w:r>
                    <w:rPr>
                      <w:i/>
                      <w:sz w:val="22"/>
                    </w:rPr>
                    <w:t>(Subd (e) amended effective July 1, 2011; adopted as subd (f); previously amended effective </w:t>
                  </w:r>
                  <w:r>
                    <w:rPr>
                      <w:i/>
                      <w:sz w:val="22"/>
                    </w:rPr>
                    <w:t>January 1, 2005; previously relettered effective January 1, 2011.)</w:t>
                  </w:r>
                </w:p>
              </w:txbxContent>
            </v:textbox>
            <w10:wrap type="none"/>
          </v:shape>
        </w:pict>
      </w:r>
      <w:r>
        <w:rPr/>
        <w:pict>
          <v:shape style="position:absolute;margin-left:71pt;margin-top:553.762085pt;width:449.65pt;height:59.25pt;mso-position-horizontal-relative:page;mso-position-vertical-relative:page;z-index:-1259848" type="#_x0000_t202" filled="false" stroked="false">
            <v:textbox inset="0,0,0,0">
              <w:txbxContent>
                <w:p>
                  <w:pPr>
                    <w:spacing w:line="285" w:lineRule="auto" w:before="11"/>
                    <w:ind w:left="20" w:right="2" w:firstLine="0"/>
                    <w:jc w:val="left"/>
                    <w:rPr>
                      <w:i/>
                      <w:sz w:val="22"/>
                    </w:rPr>
                  </w:pPr>
                  <w:r>
                    <w:rPr>
                      <w:i/>
                      <w:sz w:val="22"/>
                    </w:rPr>
                    <w:t>Rule 8.104 amended effective July 1, 2017; repealed and adopted as rule 2 effective January 1, 2002; </w:t>
                  </w:r>
                  <w:r>
                    <w:rPr>
                      <w:i/>
                      <w:sz w:val="22"/>
                    </w:rPr>
                    <w:t>previously amended and renumbered as rule 8.104 effective January 1, 2007; previously amended effective January 1, 2005, January 1, 2010, January 1, 2011, July 1, 2011, July 1, 2012, July 1, 2014,</w:t>
                  </w:r>
                </w:p>
                <w:p>
                  <w:pPr>
                    <w:spacing w:line="250" w:lineRule="exact" w:before="0"/>
                    <w:ind w:left="20" w:right="0" w:firstLine="0"/>
                    <w:jc w:val="left"/>
                    <w:rPr>
                      <w:i/>
                      <w:sz w:val="22"/>
                    </w:rPr>
                  </w:pPr>
                  <w:r>
                    <w:rPr>
                      <w:i/>
                      <w:sz w:val="22"/>
                    </w:rPr>
                    <w:t>January 1, 2016, and January 1, 2017.</w:t>
                  </w:r>
                </w:p>
              </w:txbxContent>
            </v:textbox>
            <w10:wrap type="none"/>
          </v:shape>
        </w:pict>
      </w:r>
      <w:r>
        <w:rPr/>
        <w:pict>
          <v:shape style="position:absolute;margin-left:231.687195pt;margin-top:628.778931pt;width:148.7pt;height:14.25pt;mso-position-horizontal-relative:page;mso-position-vertical-relative:page;z-index:-125982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658.762085pt;width:465.4pt;height:44.25pt;mso-position-horizontal-relative:page;mso-position-vertical-relative:page;z-index:-1259800" type="#_x0000_t202" filled="false" stroked="false">
            <v:textbox inset="0,0,0,0">
              <w:txbxContent>
                <w:p>
                  <w:pPr>
                    <w:spacing w:line="285" w:lineRule="auto" w:before="11"/>
                    <w:ind w:left="20" w:right="4" w:firstLine="0"/>
                    <w:jc w:val="left"/>
                    <w:rPr>
                      <w:sz w:val="22"/>
                    </w:rPr>
                  </w:pPr>
                  <w:r>
                    <w:rPr>
                      <w:b/>
                      <w:sz w:val="22"/>
                    </w:rPr>
                    <w:t>Subdivision (a). </w:t>
                  </w:r>
                  <w:r>
                    <w:rPr>
                      <w:sz w:val="22"/>
                    </w:rPr>
                    <w:t>This subdivision establishes the standard time for filing a notice of appeal and identifies rules that establish very limited exceptions to this standard time period for cases involving certain postjudgment motions and cross-appeals (rule 8.108), certain expedited appeals under the California</w:t>
                  </w:r>
                </w:p>
              </w:txbxContent>
            </v:textbox>
            <w10:wrap type="none"/>
          </v:shape>
        </w:pict>
      </w:r>
      <w:r>
        <w:rPr/>
        <w:pict>
          <v:shape style="position:absolute;margin-left:299pt;margin-top:761.106628pt;width:14pt;height:15.3pt;mso-position-horizontal-relative:page;mso-position-vertical-relative:page;z-index:-1259776" type="#_x0000_t202" filled="false" stroked="false">
            <v:textbox inset="0,0,0,0">
              <w:txbxContent>
                <w:p>
                  <w:pPr>
                    <w:pStyle w:val="BodyText"/>
                  </w:pPr>
                  <w:r>
                    <w:rPr/>
                    <w:t>70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3.35pt;height:29.25pt;mso-position-horizontal-relative:page;mso-position-vertical-relative:page;z-index:-1259752" type="#_x0000_t202" filled="false" stroked="false">
            <v:textbox inset="0,0,0,0">
              <w:txbxContent>
                <w:p>
                  <w:pPr>
                    <w:spacing w:line="285" w:lineRule="auto" w:before="11"/>
                    <w:ind w:left="20" w:right="1" w:firstLine="0"/>
                    <w:jc w:val="left"/>
                    <w:rPr>
                      <w:sz w:val="22"/>
                    </w:rPr>
                  </w:pPr>
                  <w:r>
                    <w:rPr>
                      <w:sz w:val="22"/>
                    </w:rPr>
                    <w:t>Environmental Quality Act (rule 8.702), and appeals under Code of Civil Procedure section 1294.4 of an order dismissing or denying a petition to compel arbitration (rule 8.712).</w:t>
                  </w:r>
                </w:p>
              </w:txbxContent>
            </v:textbox>
            <w10:wrap type="none"/>
          </v:shape>
        </w:pict>
      </w:r>
      <w:r>
        <w:rPr/>
        <w:pict>
          <v:shape style="position:absolute;margin-left:71pt;margin-top:133.775543pt;width:449.7pt;height:44.25pt;mso-position-horizontal-relative:page;mso-position-vertical-relative:page;z-index:-1259728" type="#_x0000_t202" filled="false" stroked="false">
            <v:textbox inset="0,0,0,0">
              <w:txbxContent>
                <w:p>
                  <w:pPr>
                    <w:spacing w:line="285" w:lineRule="auto" w:before="11"/>
                    <w:ind w:left="20" w:right="17" w:firstLine="0"/>
                    <w:jc w:val="both"/>
                    <w:rPr>
                      <w:sz w:val="22"/>
                    </w:rPr>
                  </w:pPr>
                  <w:r>
                    <w:rPr>
                      <w:sz w:val="22"/>
                    </w:rPr>
                    <w:t>Under subdivision (a)(1)(A), a notice of entry of judgment (or a copy of the judgment) must show the date on which the clerk served the document. The proof of service establishes the date that the 60-day period under subdivision (a)(1)(A) begins to run.</w:t>
                  </w:r>
                </w:p>
              </w:txbxContent>
            </v:textbox>
            <w10:wrap type="none"/>
          </v:shape>
        </w:pict>
      </w:r>
      <w:r>
        <w:rPr/>
        <w:pict>
          <v:shape style="position:absolute;margin-left:71pt;margin-top:193.762115pt;width:467.3pt;height:74.25pt;mso-position-horizontal-relative:page;mso-position-vertical-relative:page;z-index:-1259704" type="#_x0000_t202" filled="false" stroked="false">
            <v:textbox inset="0,0,0,0">
              <w:txbxContent>
                <w:p>
                  <w:pPr>
                    <w:spacing w:line="285" w:lineRule="auto" w:before="11"/>
                    <w:ind w:left="20" w:right="2" w:firstLine="0"/>
                    <w:jc w:val="left"/>
                    <w:rPr>
                      <w:sz w:val="22"/>
                    </w:rPr>
                  </w:pPr>
                  <w:r>
                    <w:rPr>
                      <w:sz w:val="22"/>
                    </w:rPr>
                    <w:t>Subdivision (a)(1)(B) requires that a notice of entry of judgment (or a copy of the judgment) served by or on a party be accompanied by proof of service. The proof of service establishes the date that the 60-day period under subdivision (a)(1)(B) begins to run. Although the general rule on service (rule 8.25(a)) requires proof of service for all documents served by parties, the requirement is reiterated here because of</w:t>
                  </w:r>
                </w:p>
                <w:p>
                  <w:pPr>
                    <w:spacing w:line="249" w:lineRule="exact" w:before="0"/>
                    <w:ind w:left="20" w:right="0" w:firstLine="0"/>
                    <w:jc w:val="left"/>
                    <w:rPr>
                      <w:sz w:val="22"/>
                    </w:rPr>
                  </w:pPr>
                  <w:r>
                    <w:rPr>
                      <w:sz w:val="22"/>
                    </w:rPr>
                    <w:t>the serious consequence of a failure to file a timely notice of appeal (see subd. (e)).</w:t>
                  </w:r>
                </w:p>
              </w:txbxContent>
            </v:textbox>
            <w10:wrap type="none"/>
          </v:shape>
        </w:pict>
      </w:r>
      <w:r>
        <w:rPr/>
        <w:pict>
          <v:shape style="position:absolute;margin-left:71pt;margin-top:283.762115pt;width:465.3pt;height:74.25pt;mso-position-horizontal-relative:page;mso-position-vertical-relative:page;z-index:-1259680" type="#_x0000_t202" filled="false" stroked="false">
            <v:textbox inset="0,0,0,0">
              <w:txbxContent>
                <w:p>
                  <w:pPr>
                    <w:spacing w:line="285" w:lineRule="auto" w:before="11"/>
                    <w:ind w:left="20" w:right="3" w:hanging="1"/>
                    <w:jc w:val="left"/>
                    <w:rPr>
                      <w:sz w:val="22"/>
                    </w:rPr>
                  </w:pPr>
                  <w:r>
                    <w:rPr>
                      <w:b/>
                      <w:sz w:val="22"/>
                    </w:rPr>
                    <w:t>Subdivision (b). </w:t>
                  </w:r>
                  <w:r>
                    <w:rPr>
                      <w:sz w:val="22"/>
                    </w:rPr>
                    <w:t>See rule 8.25(b)(5) for provisions concerning the timeliness of documents mailed by inmates and patients from custodial institutions. Subdivision (b) is declarative of the case law, which holds that the reviewing court lacks jurisdiction to excuse a late-filed notice of appeal. (</w:t>
                  </w:r>
                  <w:r>
                    <w:rPr>
                      <w:i/>
                      <w:sz w:val="22"/>
                    </w:rPr>
                    <w:t>Hollister </w:t>
                  </w:r>
                  <w:r>
                    <w:rPr>
                      <w:i/>
                      <w:sz w:val="22"/>
                    </w:rPr>
                    <w:t>Convalescent Hosp., Inc. v. Rico </w:t>
                  </w:r>
                  <w:r>
                    <w:rPr>
                      <w:sz w:val="22"/>
                    </w:rPr>
                    <w:t>(1975) 15 Cal.3d 660, 666–674; </w:t>
                  </w:r>
                  <w:r>
                    <w:rPr>
                      <w:i/>
                      <w:sz w:val="22"/>
                    </w:rPr>
                    <w:t>Estate of Hanley </w:t>
                  </w:r>
                  <w:r>
                    <w:rPr>
                      <w:sz w:val="22"/>
                    </w:rPr>
                    <w:t>(1943) 23 Cal.2d 120,</w:t>
                  </w:r>
                </w:p>
                <w:p>
                  <w:pPr>
                    <w:spacing w:line="249" w:lineRule="exact" w:before="0"/>
                    <w:ind w:left="20" w:right="0" w:firstLine="0"/>
                    <w:jc w:val="left"/>
                    <w:rPr>
                      <w:sz w:val="22"/>
                    </w:rPr>
                  </w:pPr>
                  <w:r>
                    <w:rPr>
                      <w:sz w:val="22"/>
                    </w:rPr>
                    <w:t>122–124.)</w:t>
                  </w:r>
                </w:p>
              </w:txbxContent>
            </v:textbox>
            <w10:wrap type="none"/>
          </v:shape>
        </w:pict>
      </w:r>
      <w:r>
        <w:rPr/>
        <w:pict>
          <v:shape style="position:absolute;margin-left:71pt;margin-top:373.762115pt;width:456.2pt;height:29.25pt;mso-position-horizontal-relative:page;mso-position-vertical-relative:page;z-index:-1259656" type="#_x0000_t202" filled="false" stroked="false">
            <v:textbox inset="0,0,0,0">
              <w:txbxContent>
                <w:p>
                  <w:pPr>
                    <w:spacing w:line="285" w:lineRule="auto" w:before="11"/>
                    <w:ind w:left="20" w:right="-1" w:firstLine="0"/>
                    <w:jc w:val="left"/>
                    <w:rPr>
                      <w:sz w:val="22"/>
                    </w:rPr>
                  </w:pPr>
                  <w:r>
                    <w:rPr>
                      <w:sz w:val="22"/>
                    </w:rPr>
                    <w:t>In criminal cases, the time for filing a notice of appeal is governed by rule 8.308 and by the case law of “constructive filing.” (See, e.g., </w:t>
                  </w:r>
                  <w:r>
                    <w:rPr>
                      <w:i/>
                      <w:sz w:val="22"/>
                    </w:rPr>
                    <w:t>In re Benoit </w:t>
                  </w:r>
                  <w:r>
                    <w:rPr>
                      <w:sz w:val="22"/>
                    </w:rPr>
                    <w:t>(1973) 10 Cal.3d 72.)</w:t>
                  </w:r>
                </w:p>
              </w:txbxContent>
            </v:textbox>
            <w10:wrap type="none"/>
          </v:shape>
        </w:pict>
      </w:r>
      <w:r>
        <w:rPr/>
        <w:pict>
          <v:shape style="position:absolute;margin-left:71pt;margin-top:417.666626pt;width:212.2pt;height:15.3pt;mso-position-horizontal-relative:page;mso-position-vertical-relative:page;z-index:-1259632" type="#_x0000_t202" filled="false" stroked="false">
            <v:textbox inset="0,0,0,0">
              <w:txbxContent>
                <w:p>
                  <w:pPr>
                    <w:spacing w:before="10"/>
                    <w:ind w:left="20" w:right="0" w:firstLine="0"/>
                    <w:jc w:val="left"/>
                    <w:rPr>
                      <w:b/>
                      <w:sz w:val="24"/>
                    </w:rPr>
                  </w:pPr>
                  <w:bookmarkStart w:name="Rule 8.108.  Extending the time to appea" w:id="726"/>
                  <w:bookmarkEnd w:id="726"/>
                  <w:r>
                    <w:rPr/>
                  </w:r>
                  <w:r>
                    <w:rPr>
                      <w:b/>
                      <w:sz w:val="24"/>
                    </w:rPr>
                    <w:t>Rule 8.108. Extending the time to appeal</w:t>
                  </w:r>
                </w:p>
              </w:txbxContent>
            </v:textbox>
            <w10:wrap type="none"/>
          </v:shape>
        </w:pict>
      </w:r>
      <w:r>
        <w:rPr/>
        <w:pict>
          <v:shape style="position:absolute;margin-left:71pt;margin-top:447.666626pt;width:15.95pt;height:15.3pt;mso-position-horizontal-relative:page;mso-position-vertical-relative:page;z-index:-1259608" type="#_x0000_t202" filled="false" stroked="false">
            <v:textbox inset="0,0,0,0">
              <w:txbxContent>
                <w:p>
                  <w:pPr>
                    <w:spacing w:before="10"/>
                    <w:ind w:left="20" w:right="0" w:firstLine="0"/>
                    <w:jc w:val="left"/>
                    <w:rPr>
                      <w:b/>
                      <w:sz w:val="24"/>
                    </w:rPr>
                  </w:pPr>
                  <w:bookmarkStart w:name="(a) Extension of time" w:id="727"/>
                  <w:bookmarkEnd w:id="727"/>
                  <w:r>
                    <w:rPr/>
                  </w:r>
                  <w:r>
                    <w:rPr>
                      <w:b/>
                      <w:sz w:val="24"/>
                    </w:rPr>
                    <w:t>(a)</w:t>
                  </w:r>
                </w:p>
              </w:txbxContent>
            </v:textbox>
            <w10:wrap type="none"/>
          </v:shape>
        </w:pict>
      </w:r>
      <w:r>
        <w:rPr/>
        <w:pict>
          <v:shape style="position:absolute;margin-left:99.800003pt;margin-top:447.666626pt;width:91.3pt;height:15.3pt;mso-position-horizontal-relative:page;mso-position-vertical-relative:page;z-index:-1259584" type="#_x0000_t202" filled="false" stroked="false">
            <v:textbox inset="0,0,0,0">
              <w:txbxContent>
                <w:p>
                  <w:pPr>
                    <w:spacing w:before="10"/>
                    <w:ind w:left="20" w:right="0" w:firstLine="0"/>
                    <w:jc w:val="left"/>
                    <w:rPr>
                      <w:b/>
                      <w:sz w:val="24"/>
                    </w:rPr>
                  </w:pPr>
                  <w:r>
                    <w:rPr>
                      <w:b/>
                      <w:sz w:val="24"/>
                    </w:rPr>
                    <w:t>Extension of time</w:t>
                  </w:r>
                </w:p>
              </w:txbxContent>
            </v:textbox>
            <w10:wrap type="none"/>
          </v:shape>
        </w:pict>
      </w:r>
      <w:r>
        <w:rPr/>
        <w:pict>
          <v:shape style="position:absolute;margin-left:99.800003pt;margin-top:477.666626pt;width:441pt;height:60.3pt;mso-position-horizontal-relative:page;mso-position-vertical-relative:page;z-index:-1259560" type="#_x0000_t202" filled="false" stroked="false">
            <v:textbox inset="0,0,0,0">
              <w:txbxContent>
                <w:p>
                  <w:pPr>
                    <w:pStyle w:val="BodyText"/>
                    <w:spacing w:line="261" w:lineRule="auto"/>
                    <w:ind w:right="17"/>
                  </w:pPr>
                  <w:bookmarkStart w:name="This rule operates only to extend the ti" w:id="728"/>
                  <w:bookmarkEnd w:id="728"/>
                  <w:r>
                    <w:rPr/>
                  </w:r>
                  <w:r>
                    <w:rPr/>
                    <w:t>This rule operates only to extend the time to appeal otherwise prescribed in rule 8.104(a);</w:t>
                  </w:r>
                  <w:r>
                    <w:rPr>
                      <w:spacing w:val="-21"/>
                    </w:rPr>
                    <w:t> </w:t>
                  </w:r>
                  <w:r>
                    <w:rPr/>
                    <w:t>it does not shorten the time to appeal. If the normal time to appeal stated in rule 8.104(a) is longer than the time provided in this rule, the time to appeal stated in rule 8.104(a) governs.</w:t>
                  </w:r>
                </w:p>
              </w:txbxContent>
            </v:textbox>
            <w10:wrap type="none"/>
          </v:shape>
        </w:pict>
      </w:r>
      <w:r>
        <w:rPr/>
        <w:pict>
          <v:shape style="position:absolute;margin-left:99.800003pt;margin-top:553.762085pt;width:201.85pt;height:14.25pt;mso-position-horizontal-relative:page;mso-position-vertical-relative:page;z-index:-1259536" type="#_x0000_t202" filled="false" stroked="false">
            <v:textbox inset="0,0,0,0">
              <w:txbxContent>
                <w:p>
                  <w:pPr>
                    <w:spacing w:before="11"/>
                    <w:ind w:left="20" w:right="0" w:firstLine="0"/>
                    <w:jc w:val="left"/>
                    <w:rPr>
                      <w:i/>
                      <w:sz w:val="22"/>
                    </w:rPr>
                  </w:pPr>
                  <w:bookmarkStart w:name="(Subd (a) adopted effective January 1, 2" w:id="729"/>
                  <w:bookmarkEnd w:id="729"/>
                  <w:r>
                    <w:rPr/>
                  </w:r>
                  <w:r>
                    <w:rPr>
                      <w:i/>
                      <w:sz w:val="22"/>
                    </w:rPr>
                    <w:t>(Subd (a) adopted effective January 1, 2008.)</w:t>
                  </w:r>
                </w:p>
              </w:txbxContent>
            </v:textbox>
            <w10:wrap type="none"/>
          </v:shape>
        </w:pict>
      </w:r>
      <w:r>
        <w:rPr/>
        <w:pict>
          <v:shape style="position:absolute;margin-left:71pt;margin-top:582.666626pt;width:16.650pt;height:15.3pt;mso-position-horizontal-relative:page;mso-position-vertical-relative:page;z-index:-1259512" type="#_x0000_t202" filled="false" stroked="false">
            <v:textbox inset="0,0,0,0">
              <w:txbxContent>
                <w:p>
                  <w:pPr>
                    <w:spacing w:before="10"/>
                    <w:ind w:left="20" w:right="0" w:firstLine="0"/>
                    <w:jc w:val="left"/>
                    <w:rPr>
                      <w:b/>
                      <w:sz w:val="24"/>
                    </w:rPr>
                  </w:pPr>
                  <w:bookmarkStart w:name="(b) Motion for new trial" w:id="730"/>
                  <w:bookmarkEnd w:id="730"/>
                  <w:r>
                    <w:rPr/>
                  </w:r>
                  <w:r>
                    <w:rPr>
                      <w:b/>
                      <w:sz w:val="24"/>
                    </w:rPr>
                    <w:t>(b)</w:t>
                  </w:r>
                </w:p>
              </w:txbxContent>
            </v:textbox>
            <w10:wrap type="none"/>
          </v:shape>
        </w:pict>
      </w:r>
      <w:r>
        <w:rPr/>
        <w:pict>
          <v:shape style="position:absolute;margin-left:99.800003pt;margin-top:582.666626pt;width:106.35pt;height:15.3pt;mso-position-horizontal-relative:page;mso-position-vertical-relative:page;z-index:-1259488" type="#_x0000_t202" filled="false" stroked="false">
            <v:textbox inset="0,0,0,0">
              <w:txbxContent>
                <w:p>
                  <w:pPr>
                    <w:spacing w:before="10"/>
                    <w:ind w:left="20" w:right="0" w:firstLine="0"/>
                    <w:jc w:val="left"/>
                    <w:rPr>
                      <w:b/>
                      <w:sz w:val="24"/>
                    </w:rPr>
                  </w:pPr>
                  <w:r>
                    <w:rPr>
                      <w:b/>
                      <w:sz w:val="24"/>
                    </w:rPr>
                    <w:t>Motion for new trial</w:t>
                  </w:r>
                </w:p>
              </w:txbxContent>
            </v:textbox>
            <w10:wrap type="none"/>
          </v:shape>
        </w:pict>
      </w:r>
      <w:r>
        <w:rPr/>
        <w:pict>
          <v:shape style="position:absolute;margin-left:99.800003pt;margin-top:612.666626pt;width:394.5pt;height:30.3pt;mso-position-horizontal-relative:page;mso-position-vertical-relative:page;z-index:-1259464" type="#_x0000_t202" filled="false" stroked="false">
            <v:textbox inset="0,0,0,0">
              <w:txbxContent>
                <w:p>
                  <w:pPr>
                    <w:pStyle w:val="BodyText"/>
                    <w:spacing w:line="261" w:lineRule="auto"/>
                    <w:ind w:right="-1"/>
                  </w:pPr>
                  <w:bookmarkStart w:name="If any party serves and files a valid no" w:id="731"/>
                  <w:bookmarkEnd w:id="731"/>
                  <w:r>
                    <w:rPr/>
                  </w:r>
                  <w:r>
                    <w:rPr/>
                    <w:t>If any party serves and files a valid notice of intention to move for a new trial, the following extensions of time apply:</w:t>
                  </w:r>
                </w:p>
              </w:txbxContent>
            </v:textbox>
            <w10:wrap type="none"/>
          </v:shape>
        </w:pict>
      </w:r>
      <w:r>
        <w:rPr/>
        <w:pict>
          <v:shape style="position:absolute;margin-left:99.800003pt;margin-top:657.666626pt;width:15.95pt;height:15.3pt;mso-position-horizontal-relative:page;mso-position-vertical-relative:page;z-index:-1259440" type="#_x0000_t202" filled="false" stroked="false">
            <v:textbox inset="0,0,0,0">
              <w:txbxContent>
                <w:p>
                  <w:pPr>
                    <w:pStyle w:val="BodyText"/>
                  </w:pPr>
                  <w:bookmarkStart w:name="(1) If the motion for a new trial is den" w:id="732"/>
                  <w:bookmarkEnd w:id="732"/>
                  <w:r>
                    <w:rPr/>
                  </w:r>
                  <w:r>
                    <w:rPr/>
                    <w:t>(1)</w:t>
                  </w:r>
                </w:p>
              </w:txbxContent>
            </v:textbox>
            <w10:wrap type="none"/>
          </v:shape>
        </w:pict>
      </w:r>
      <w:r>
        <w:rPr/>
        <w:pict>
          <v:shape style="position:absolute;margin-left:128.600006pt;margin-top:657.666626pt;width:376.35pt;height:30.3pt;mso-position-horizontal-relative:page;mso-position-vertical-relative:page;z-index:-1259416" type="#_x0000_t202" filled="false" stroked="false">
            <v:textbox inset="0,0,0,0">
              <w:txbxContent>
                <w:p>
                  <w:pPr>
                    <w:pStyle w:val="BodyText"/>
                    <w:spacing w:line="261" w:lineRule="auto"/>
                    <w:ind w:right="2"/>
                  </w:pPr>
                  <w:r>
                    <w:rPr/>
                    <w:t>If the motion for a new trial is denied, the time to appeal from the judgment is extended for all parties until the earliest of:</w:t>
                  </w:r>
                </w:p>
              </w:txbxContent>
            </v:textbox>
            <w10:wrap type="none"/>
          </v:shape>
        </w:pict>
      </w:r>
      <w:r>
        <w:rPr/>
        <w:pict>
          <v:shape style="position:absolute;margin-left:299pt;margin-top:761.106628pt;width:14pt;height:15.3pt;mso-position-horizontal-relative:page;mso-position-vertical-relative:page;z-index:-1259392" type="#_x0000_t202" filled="false" stroked="false">
            <v:textbox inset="0,0,0,0">
              <w:txbxContent>
                <w:p>
                  <w:pPr>
                    <w:pStyle w:val="BodyText"/>
                  </w:pPr>
                  <w:r>
                    <w:rPr/>
                    <w:t>71</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28.600006pt;margin-top:72.666641pt;width:18.55pt;height:15.3pt;mso-position-horizontal-relative:page;mso-position-vertical-relative:page;z-index:-1259368" type="#_x0000_t202" filled="false" stroked="false">
            <v:textbox inset="0,0,0,0">
              <w:txbxContent>
                <w:p>
                  <w:pPr>
                    <w:pStyle w:val="BodyText"/>
                  </w:pPr>
                  <w:bookmarkStart w:name="(A) 30 days after the superior court cle" w:id="733"/>
                  <w:bookmarkEnd w:id="733"/>
                  <w:r>
                    <w:rPr/>
                  </w:r>
                  <w:r>
                    <w:rPr/>
                    <w:t>(A)</w:t>
                  </w:r>
                </w:p>
              </w:txbxContent>
            </v:textbox>
            <w10:wrap type="none"/>
          </v:shape>
        </w:pict>
      </w:r>
      <w:r>
        <w:rPr/>
        <w:pict>
          <v:shape style="position:absolute;margin-left:157.399994pt;margin-top:72.666641pt;width:362.35pt;height:30.3pt;mso-position-horizontal-relative:page;mso-position-vertical-relative:page;z-index:-1259344" type="#_x0000_t202" filled="false" stroked="false">
            <v:textbox inset="0,0,0,0">
              <w:txbxContent>
                <w:p>
                  <w:pPr>
                    <w:pStyle w:val="BodyText"/>
                    <w:spacing w:line="261" w:lineRule="auto"/>
                    <w:ind w:right="-4"/>
                  </w:pPr>
                  <w:r>
                    <w:rPr/>
                    <w:t>30 days after the superior court clerk or a party serves an order denying the motion or a notice of entry of that order;</w:t>
                  </w:r>
                </w:p>
              </w:txbxContent>
            </v:textbox>
            <w10:wrap type="none"/>
          </v:shape>
        </w:pict>
      </w:r>
      <w:r>
        <w:rPr/>
        <w:pict>
          <v:shape style="position:absolute;margin-left:128.600006pt;margin-top:117.666641pt;width:17.75pt;height:15.3pt;mso-position-horizontal-relative:page;mso-position-vertical-relative:page;z-index:-1259320" type="#_x0000_t202" filled="false" stroked="false">
            <v:textbox inset="0,0,0,0">
              <w:txbxContent>
                <w:p>
                  <w:pPr>
                    <w:pStyle w:val="BodyText"/>
                  </w:pPr>
                  <w:bookmarkStart w:name="(B) 30 days after denial of the motion b" w:id="734"/>
                  <w:bookmarkEnd w:id="734"/>
                  <w:r>
                    <w:rPr/>
                  </w:r>
                  <w:r>
                    <w:rPr/>
                    <w:t>(B)</w:t>
                  </w:r>
                </w:p>
              </w:txbxContent>
            </v:textbox>
            <w10:wrap type="none"/>
          </v:shape>
        </w:pict>
      </w:r>
      <w:r>
        <w:rPr/>
        <w:pict>
          <v:shape style="position:absolute;margin-left:157.399994pt;margin-top:117.666641pt;width:276.9pt;height:15.3pt;mso-position-horizontal-relative:page;mso-position-vertical-relative:page;z-index:-1259296" type="#_x0000_t202" filled="false" stroked="false">
            <v:textbox inset="0,0,0,0">
              <w:txbxContent>
                <w:p>
                  <w:pPr>
                    <w:pStyle w:val="BodyText"/>
                  </w:pPr>
                  <w:r>
                    <w:rPr/>
                    <w:t>30 days after denial of the motion by operation of law; or</w:t>
                  </w:r>
                </w:p>
              </w:txbxContent>
            </v:textbox>
            <w10:wrap type="none"/>
          </v:shape>
        </w:pict>
      </w:r>
      <w:r>
        <w:rPr/>
        <w:pict>
          <v:shape style="position:absolute;margin-left:128.600006pt;margin-top:147.666641pt;width:17.95pt;height:15.3pt;mso-position-horizontal-relative:page;mso-position-vertical-relative:page;z-index:-1259272" type="#_x0000_t202" filled="false" stroked="false">
            <v:textbox inset="0,0,0,0">
              <w:txbxContent>
                <w:p>
                  <w:pPr>
                    <w:pStyle w:val="BodyText"/>
                  </w:pPr>
                  <w:bookmarkStart w:name="(C) 180 days after entry of judgment." w:id="735"/>
                  <w:bookmarkEnd w:id="735"/>
                  <w:r>
                    <w:rPr/>
                  </w:r>
                  <w:r>
                    <w:rPr/>
                    <w:t>(C)</w:t>
                  </w:r>
                </w:p>
              </w:txbxContent>
            </v:textbox>
            <w10:wrap type="none"/>
          </v:shape>
        </w:pict>
      </w:r>
      <w:r>
        <w:rPr/>
        <w:pict>
          <v:shape style="position:absolute;margin-left:157.399994pt;margin-top:147.666641pt;width:161.8pt;height:15.3pt;mso-position-horizontal-relative:page;mso-position-vertical-relative:page;z-index:-1259248" type="#_x0000_t202" filled="false" stroked="false">
            <v:textbox inset="0,0,0,0">
              <w:txbxContent>
                <w:p>
                  <w:pPr>
                    <w:pStyle w:val="BodyText"/>
                  </w:pPr>
                  <w:r>
                    <w:rPr/>
                    <w:t>180 days after entry of judgment.</w:t>
                  </w:r>
                </w:p>
              </w:txbxContent>
            </v:textbox>
            <w10:wrap type="none"/>
          </v:shape>
        </w:pict>
      </w:r>
      <w:r>
        <w:rPr/>
        <w:pict>
          <v:shape style="position:absolute;margin-left:99.800003pt;margin-top:177.666641pt;width:15.95pt;height:15.3pt;mso-position-horizontal-relative:page;mso-position-vertical-relative:page;z-index:-1259224" type="#_x0000_t202" filled="false" stroked="false">
            <v:textbox inset="0,0,0,0">
              <w:txbxContent>
                <w:p>
                  <w:pPr>
                    <w:pStyle w:val="BodyText"/>
                  </w:pPr>
                  <w:bookmarkStart w:name="(2) If the trial court makes a finding o" w:id="736"/>
                  <w:bookmarkEnd w:id="736"/>
                  <w:r>
                    <w:rPr/>
                  </w:r>
                  <w:r>
                    <w:rPr/>
                    <w:t>(2)</w:t>
                  </w:r>
                </w:p>
              </w:txbxContent>
            </v:textbox>
            <w10:wrap type="none"/>
          </v:shape>
        </w:pict>
      </w:r>
      <w:r>
        <w:rPr/>
        <w:pict>
          <v:shape style="position:absolute;margin-left:128.600006pt;margin-top:177.666641pt;width:402.45pt;height:60.3pt;mso-position-horizontal-relative:page;mso-position-vertical-relative:page;z-index:-1259200" type="#_x0000_t202" filled="false" stroked="false">
            <v:textbox inset="0,0,0,0">
              <w:txbxContent>
                <w:p>
                  <w:pPr>
                    <w:pStyle w:val="BodyText"/>
                    <w:spacing w:line="261" w:lineRule="auto"/>
                    <w:ind w:right="-2"/>
                  </w:pPr>
                  <w:r>
                    <w:rPr/>
                    <w:t>If the trial court makes a finding of excessive or inadequate damages and grants the motion for a new trial subject to the condition that the motion is denied if a party consents to the additur or remittitur of damages, the time to appeal is extended as follows:</w:t>
                  </w:r>
                </w:p>
              </w:txbxContent>
            </v:textbox>
            <w10:wrap type="none"/>
          </v:shape>
        </w:pict>
      </w:r>
      <w:r>
        <w:rPr/>
        <w:pict>
          <v:shape style="position:absolute;margin-left:128.600006pt;margin-top:252.666641pt;width:18.55pt;height:15.3pt;mso-position-horizontal-relative:page;mso-position-vertical-relative:page;z-index:-1259176" type="#_x0000_t202" filled="false" stroked="false">
            <v:textbox inset="0,0,0,0">
              <w:txbxContent>
                <w:p>
                  <w:pPr>
                    <w:pStyle w:val="BodyText"/>
                  </w:pPr>
                  <w:bookmarkStart w:name="(A) If a party serves an acceptance of t" w:id="737"/>
                  <w:bookmarkEnd w:id="737"/>
                  <w:r>
                    <w:rPr/>
                  </w:r>
                  <w:r>
                    <w:rPr/>
                    <w:t>(A)</w:t>
                  </w:r>
                </w:p>
              </w:txbxContent>
            </v:textbox>
            <w10:wrap type="none"/>
          </v:shape>
        </w:pict>
      </w:r>
      <w:r>
        <w:rPr/>
        <w:pict>
          <v:shape style="position:absolute;margin-left:157.399994pt;margin-top:252.666641pt;width:370.5pt;height:60.3pt;mso-position-horizontal-relative:page;mso-position-vertical-relative:page;z-index:-1259152" type="#_x0000_t202" filled="false" stroked="false">
            <v:textbox inset="0,0,0,0">
              <w:txbxContent>
                <w:p>
                  <w:pPr>
                    <w:pStyle w:val="BodyText"/>
                    <w:spacing w:line="261" w:lineRule="auto"/>
                    <w:ind w:right="-1"/>
                  </w:pPr>
                  <w:r>
                    <w:rPr/>
                    <w:t>If a party serves an acceptance of the additur or remittitur within the time for accepting the additur or remittitur, the time to appeal from the judgment is extended for all parties until 30 days after the date the party serves the acceptance.</w:t>
                  </w:r>
                </w:p>
              </w:txbxContent>
            </v:textbox>
            <w10:wrap type="none"/>
          </v:shape>
        </w:pict>
      </w:r>
      <w:r>
        <w:rPr/>
        <w:pict>
          <v:shape style="position:absolute;margin-left:128.600006pt;margin-top:327.666626pt;width:17.75pt;height:15.3pt;mso-position-horizontal-relative:page;mso-position-vertical-relative:page;z-index:-1259128" type="#_x0000_t202" filled="false" stroked="false">
            <v:textbox inset="0,0,0,0">
              <w:txbxContent>
                <w:p>
                  <w:pPr>
                    <w:pStyle w:val="BodyText"/>
                  </w:pPr>
                  <w:bookmarkStart w:name="(B) If a party serves a rejection of the" w:id="738"/>
                  <w:bookmarkEnd w:id="738"/>
                  <w:r>
                    <w:rPr/>
                  </w:r>
                  <w:r>
                    <w:rPr/>
                    <w:t>(B)</w:t>
                  </w:r>
                </w:p>
              </w:txbxContent>
            </v:textbox>
            <w10:wrap type="none"/>
          </v:shape>
        </w:pict>
      </w:r>
      <w:r>
        <w:rPr/>
        <w:pict>
          <v:shape style="position:absolute;margin-left:157.399994pt;margin-top:327.666626pt;width:383.45pt;height:90.3pt;mso-position-horizontal-relative:page;mso-position-vertical-relative:page;z-index:-1259104" type="#_x0000_t202" filled="false" stroked="false">
            <v:textbox inset="0,0,0,0">
              <w:txbxContent>
                <w:p>
                  <w:pPr>
                    <w:pStyle w:val="BodyText"/>
                    <w:spacing w:line="261" w:lineRule="auto"/>
                    <w:ind w:right="12"/>
                  </w:pPr>
                  <w:r>
                    <w:rPr/>
                    <w:t>If a party serves a rejection of the additur or remittitur within the time for accepting the additur or remittitur or if the time for accepting the additur or remittitur expires, the time to appeal from the new trial order is extended for all parties until the earliest of 30 days after the date the party serves the rejection or 30 days after the date on which the time for accepting the additur or remittitur expired.</w:t>
                  </w:r>
                </w:p>
              </w:txbxContent>
            </v:textbox>
            <w10:wrap type="none"/>
          </v:shape>
        </w:pict>
      </w:r>
      <w:r>
        <w:rPr/>
        <w:pict>
          <v:shape style="position:absolute;margin-left:99.788963pt;margin-top:433.762115pt;width:434.9pt;height:29.25pt;mso-position-horizontal-relative:page;mso-position-vertical-relative:page;z-index:-1259080" type="#_x0000_t202" filled="false" stroked="false">
            <v:textbox inset="0,0,0,0">
              <w:txbxContent>
                <w:p>
                  <w:pPr>
                    <w:spacing w:line="285" w:lineRule="auto" w:before="11"/>
                    <w:ind w:left="20" w:right="1" w:firstLine="0"/>
                    <w:jc w:val="left"/>
                    <w:rPr>
                      <w:i/>
                      <w:sz w:val="22"/>
                    </w:rPr>
                  </w:pPr>
                  <w:bookmarkStart w:name="(Subd (b) amended effective July 1, 2012" w:id="739"/>
                  <w:bookmarkEnd w:id="739"/>
                  <w:r>
                    <w:rPr/>
                  </w:r>
                  <w:r>
                    <w:rPr>
                      <w:i/>
                      <w:sz w:val="22"/>
                    </w:rPr>
                    <w:t>(Subd (b) amended effective July 1, 2012; adopted as subd (a); previously amended and relettered </w:t>
                  </w:r>
                  <w:r>
                    <w:rPr>
                      <w:i/>
                      <w:sz w:val="22"/>
                    </w:rPr>
                    <w:t>effective January 1, 2008; previously amended effective January 1, 2011.)</w:t>
                  </w:r>
                </w:p>
              </w:txbxContent>
            </v:textbox>
            <w10:wrap type="none"/>
          </v:shape>
        </w:pict>
      </w:r>
      <w:r>
        <w:rPr/>
        <w:pict>
          <v:shape style="position:absolute;margin-left:71pt;margin-top:477.666626pt;width:15.15pt;height:15.3pt;mso-position-horizontal-relative:page;mso-position-vertical-relative:page;z-index:-1259056" type="#_x0000_t202" filled="false" stroked="false">
            <v:textbox inset="0,0,0,0">
              <w:txbxContent>
                <w:p>
                  <w:pPr>
                    <w:spacing w:before="10"/>
                    <w:ind w:left="20" w:right="0" w:firstLine="0"/>
                    <w:jc w:val="left"/>
                    <w:rPr>
                      <w:b/>
                      <w:sz w:val="24"/>
                    </w:rPr>
                  </w:pPr>
                  <w:bookmarkStart w:name="(c) Motion to vacate judgment" w:id="740"/>
                  <w:bookmarkEnd w:id="740"/>
                  <w:r>
                    <w:rPr/>
                  </w:r>
                  <w:r>
                    <w:rPr>
                      <w:b/>
                      <w:sz w:val="24"/>
                    </w:rPr>
                    <w:t>(c)</w:t>
                  </w:r>
                </w:p>
              </w:txbxContent>
            </v:textbox>
            <w10:wrap type="none"/>
          </v:shape>
        </w:pict>
      </w:r>
      <w:r>
        <w:rPr/>
        <w:pict>
          <v:shape style="position:absolute;margin-left:99.800003pt;margin-top:477.666626pt;width:140.3pt;height:15.3pt;mso-position-horizontal-relative:page;mso-position-vertical-relative:page;z-index:-1259032" type="#_x0000_t202" filled="false" stroked="false">
            <v:textbox inset="0,0,0,0">
              <w:txbxContent>
                <w:p>
                  <w:pPr>
                    <w:spacing w:before="10"/>
                    <w:ind w:left="20" w:right="0" w:firstLine="0"/>
                    <w:jc w:val="left"/>
                    <w:rPr>
                      <w:b/>
                      <w:sz w:val="24"/>
                    </w:rPr>
                  </w:pPr>
                  <w:r>
                    <w:rPr>
                      <w:b/>
                      <w:sz w:val="24"/>
                    </w:rPr>
                    <w:t>Motion to vacate judgment</w:t>
                  </w:r>
                </w:p>
              </w:txbxContent>
            </v:textbox>
            <w10:wrap type="none"/>
          </v:shape>
        </w:pict>
      </w:r>
      <w:r>
        <w:rPr/>
        <w:pict>
          <v:shape style="position:absolute;margin-left:99.800003pt;margin-top:507.666626pt;width:430.95pt;height:45.3pt;mso-position-horizontal-relative:page;mso-position-vertical-relative:page;z-index:-1259008" type="#_x0000_t202" filled="false" stroked="false">
            <v:textbox inset="0,0,0,0">
              <w:txbxContent>
                <w:p>
                  <w:pPr>
                    <w:pStyle w:val="BodyText"/>
                    <w:spacing w:line="261" w:lineRule="auto"/>
                    <w:ind w:right="17"/>
                    <w:jc w:val="both"/>
                  </w:pPr>
                  <w:bookmarkStart w:name="If, within the time prescribed by rule 8" w:id="741"/>
                  <w:bookmarkEnd w:id="741"/>
                  <w:r>
                    <w:rPr/>
                  </w:r>
                  <w:r>
                    <w:rPr/>
                    <w:t>If, within the time prescribed by rule 8.104 to appeal from the judgment, any party</w:t>
                  </w:r>
                  <w:r>
                    <w:rPr>
                      <w:spacing w:val="-24"/>
                    </w:rPr>
                    <w:t> </w:t>
                  </w:r>
                  <w:r>
                    <w:rPr/>
                    <w:t>serves and files a valid notice of intention to move—or a valid motion—to vacate the judgment, the time to appeal from the judgment is extended for all parties until the earliest</w:t>
                  </w:r>
                  <w:r>
                    <w:rPr>
                      <w:spacing w:val="-13"/>
                    </w:rPr>
                    <w:t> </w:t>
                  </w:r>
                  <w:r>
                    <w:rPr/>
                    <w:t>of:</w:t>
                  </w:r>
                </w:p>
              </w:txbxContent>
            </v:textbox>
            <w10:wrap type="none"/>
          </v:shape>
        </w:pict>
      </w:r>
      <w:r>
        <w:rPr/>
        <w:pict>
          <v:shape style="position:absolute;margin-left:99.800003pt;margin-top:567.666626pt;width:15.95pt;height:15.3pt;mso-position-horizontal-relative:page;mso-position-vertical-relative:page;z-index:-1258984" type="#_x0000_t202" filled="false" stroked="false">
            <v:textbox inset="0,0,0,0">
              <w:txbxContent>
                <w:p>
                  <w:pPr>
                    <w:pStyle w:val="BodyText"/>
                  </w:pPr>
                  <w:bookmarkStart w:name="(1) 30 days after the superior court cle" w:id="742"/>
                  <w:bookmarkEnd w:id="742"/>
                  <w:r>
                    <w:rPr/>
                  </w:r>
                  <w:r>
                    <w:rPr/>
                    <w:t>(1)</w:t>
                  </w:r>
                </w:p>
              </w:txbxContent>
            </v:textbox>
            <w10:wrap type="none"/>
          </v:shape>
        </w:pict>
      </w:r>
      <w:r>
        <w:rPr/>
        <w:pict>
          <v:shape style="position:absolute;margin-left:128.600006pt;margin-top:567.666626pt;width:399.5pt;height:30.3pt;mso-position-horizontal-relative:page;mso-position-vertical-relative:page;z-index:-1258960" type="#_x0000_t202" filled="false" stroked="false">
            <v:textbox inset="0,0,0,0">
              <w:txbxContent>
                <w:p>
                  <w:pPr>
                    <w:pStyle w:val="BodyText"/>
                    <w:spacing w:line="261" w:lineRule="auto"/>
                    <w:ind w:right="-1"/>
                  </w:pPr>
                  <w:r>
                    <w:rPr/>
                    <w:t>30 days after the superior court clerk or a party serves an order denying the motion or a notice of entry of that order;</w:t>
                  </w:r>
                </w:p>
              </w:txbxContent>
            </v:textbox>
            <w10:wrap type="none"/>
          </v:shape>
        </w:pict>
      </w:r>
      <w:r>
        <w:rPr/>
        <w:pict>
          <v:shape style="position:absolute;margin-left:99.800003pt;margin-top:612.666626pt;width:15.95pt;height:15.3pt;mso-position-horizontal-relative:page;mso-position-vertical-relative:page;z-index:-1258936" type="#_x0000_t202" filled="false" stroked="false">
            <v:textbox inset="0,0,0,0">
              <w:txbxContent>
                <w:p>
                  <w:pPr>
                    <w:pStyle w:val="BodyText"/>
                  </w:pPr>
                  <w:bookmarkStart w:name="(2) 90 days after the first notice of in" w:id="743"/>
                  <w:bookmarkEnd w:id="743"/>
                  <w:r>
                    <w:rPr/>
                  </w:r>
                  <w:r>
                    <w:rPr/>
                    <w:t>(2)</w:t>
                  </w:r>
                </w:p>
              </w:txbxContent>
            </v:textbox>
            <w10:wrap type="none"/>
          </v:shape>
        </w:pict>
      </w:r>
      <w:r>
        <w:rPr/>
        <w:pict>
          <v:shape style="position:absolute;margin-left:128.600006pt;margin-top:612.666626pt;width:357.35pt;height:15.3pt;mso-position-horizontal-relative:page;mso-position-vertical-relative:page;z-index:-1258912" type="#_x0000_t202" filled="false" stroked="false">
            <v:textbox inset="0,0,0,0">
              <w:txbxContent>
                <w:p>
                  <w:pPr>
                    <w:pStyle w:val="BodyText"/>
                  </w:pPr>
                  <w:r>
                    <w:rPr/>
                    <w:t>90 days after the first notice of intention to move—or motion—is filed; or</w:t>
                  </w:r>
                </w:p>
              </w:txbxContent>
            </v:textbox>
            <w10:wrap type="none"/>
          </v:shape>
        </w:pict>
      </w:r>
      <w:r>
        <w:rPr/>
        <w:pict>
          <v:shape style="position:absolute;margin-left:99.800003pt;margin-top:642.666626pt;width:15.95pt;height:15.3pt;mso-position-horizontal-relative:page;mso-position-vertical-relative:page;z-index:-1258888" type="#_x0000_t202" filled="false" stroked="false">
            <v:textbox inset="0,0,0,0">
              <w:txbxContent>
                <w:p>
                  <w:pPr>
                    <w:pStyle w:val="BodyText"/>
                  </w:pPr>
                  <w:bookmarkStart w:name="(3) 180 days after entry of judgment." w:id="744"/>
                  <w:bookmarkEnd w:id="744"/>
                  <w:r>
                    <w:rPr/>
                  </w:r>
                  <w:r>
                    <w:rPr/>
                    <w:t>(3)</w:t>
                  </w:r>
                </w:p>
              </w:txbxContent>
            </v:textbox>
            <w10:wrap type="none"/>
          </v:shape>
        </w:pict>
      </w:r>
      <w:r>
        <w:rPr/>
        <w:pict>
          <v:shape style="position:absolute;margin-left:128.600006pt;margin-top:642.666626pt;width:161.8pt;height:15.3pt;mso-position-horizontal-relative:page;mso-position-vertical-relative:page;z-index:-1258864" type="#_x0000_t202" filled="false" stroked="false">
            <v:textbox inset="0,0,0,0">
              <w:txbxContent>
                <w:p>
                  <w:pPr>
                    <w:pStyle w:val="BodyText"/>
                  </w:pPr>
                  <w:r>
                    <w:rPr/>
                    <w:t>180 days after entry of judgment.</w:t>
                  </w:r>
                </w:p>
              </w:txbxContent>
            </v:textbox>
            <w10:wrap type="none"/>
          </v:shape>
        </w:pict>
      </w:r>
      <w:r>
        <w:rPr/>
        <w:pict>
          <v:shape style="position:absolute;margin-left:99.800003pt;margin-top:673.762085pt;width:426.6pt;height:29.25pt;mso-position-horizontal-relative:page;mso-position-vertical-relative:page;z-index:-1258840" type="#_x0000_t202" filled="false" stroked="false">
            <v:textbox inset="0,0,0,0">
              <w:txbxContent>
                <w:p>
                  <w:pPr>
                    <w:spacing w:line="285" w:lineRule="auto" w:before="11"/>
                    <w:ind w:left="20" w:right="0" w:firstLine="0"/>
                    <w:jc w:val="left"/>
                    <w:rPr>
                      <w:i/>
                      <w:sz w:val="22"/>
                    </w:rPr>
                  </w:pPr>
                  <w:bookmarkStart w:name="(Subd (c) amended effective January 1, 2" w:id="745"/>
                  <w:bookmarkEnd w:id="745"/>
                  <w:r>
                    <w:rPr/>
                  </w:r>
                  <w:r>
                    <w:rPr>
                      <w:i/>
                      <w:sz w:val="22"/>
                    </w:rPr>
                    <w:t>(Subd (c) amended effective January 1, 2011; adopted as subd (b); previously amended effective </w:t>
                  </w:r>
                  <w:r>
                    <w:rPr>
                      <w:i/>
                      <w:sz w:val="22"/>
                    </w:rPr>
                    <w:t>January 1, 2007; previously relettered effective January 1, 2008.)</w:t>
                  </w:r>
                </w:p>
              </w:txbxContent>
            </v:textbox>
            <w10:wrap type="none"/>
          </v:shape>
        </w:pict>
      </w:r>
      <w:r>
        <w:rPr/>
        <w:pict>
          <v:shape style="position:absolute;margin-left:299pt;margin-top:761.106628pt;width:14pt;height:15.3pt;mso-position-horizontal-relative:page;mso-position-vertical-relative:page;z-index:-1258816" type="#_x0000_t202" filled="false" stroked="false">
            <v:textbox inset="0,0,0,0">
              <w:txbxContent>
                <w:p>
                  <w:pPr>
                    <w:pStyle w:val="BodyText"/>
                  </w:pPr>
                  <w:r>
                    <w:rPr/>
                    <w:t>72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6.650pt;height:15.3pt;mso-position-horizontal-relative:page;mso-position-vertical-relative:page;z-index:-1258792" type="#_x0000_t202" filled="false" stroked="false">
            <v:textbox inset="0,0,0,0">
              <w:txbxContent>
                <w:p>
                  <w:pPr>
                    <w:spacing w:before="10"/>
                    <w:ind w:left="20" w:right="0" w:firstLine="0"/>
                    <w:jc w:val="left"/>
                    <w:rPr>
                      <w:b/>
                      <w:sz w:val="24"/>
                    </w:rPr>
                  </w:pPr>
                  <w:bookmarkStart w:name="(d) Motion for judgment notwithstanding " w:id="746"/>
                  <w:bookmarkEnd w:id="746"/>
                  <w:r>
                    <w:rPr/>
                  </w:r>
                  <w:r>
                    <w:rPr>
                      <w:b/>
                      <w:sz w:val="24"/>
                    </w:rPr>
                    <w:t>(d)</w:t>
                  </w:r>
                </w:p>
              </w:txbxContent>
            </v:textbox>
            <w10:wrap type="none"/>
          </v:shape>
        </w:pict>
      </w:r>
      <w:r>
        <w:rPr/>
        <w:pict>
          <v:shape style="position:absolute;margin-left:99.800003pt;margin-top:72.666641pt;width:254.35pt;height:15.3pt;mso-position-horizontal-relative:page;mso-position-vertical-relative:page;z-index:-1258768" type="#_x0000_t202" filled="false" stroked="false">
            <v:textbox inset="0,0,0,0">
              <w:txbxContent>
                <w:p>
                  <w:pPr>
                    <w:spacing w:before="10"/>
                    <w:ind w:left="20" w:right="0" w:firstLine="0"/>
                    <w:jc w:val="left"/>
                    <w:rPr>
                      <w:b/>
                      <w:sz w:val="24"/>
                    </w:rPr>
                  </w:pPr>
                  <w:r>
                    <w:rPr>
                      <w:b/>
                      <w:sz w:val="24"/>
                    </w:rPr>
                    <w:t>Motion for judgment notwithstanding the verdict</w:t>
                  </w:r>
                </w:p>
              </w:txbxContent>
            </v:textbox>
            <w10:wrap type="none"/>
          </v:shape>
        </w:pict>
      </w:r>
      <w:r>
        <w:rPr/>
        <w:pict>
          <v:shape style="position:absolute;margin-left:99.800003pt;margin-top:102.666641pt;width:15.95pt;height:15.3pt;mso-position-horizontal-relative:page;mso-position-vertical-relative:page;z-index:-1258744" type="#_x0000_t202" filled="false" stroked="false">
            <v:textbox inset="0,0,0,0">
              <w:txbxContent>
                <w:p>
                  <w:pPr>
                    <w:pStyle w:val="BodyText"/>
                  </w:pPr>
                  <w:bookmarkStart w:name="(1) If any party serves and files a vali" w:id="747"/>
                  <w:bookmarkEnd w:id="747"/>
                  <w:r>
                    <w:rPr/>
                  </w:r>
                  <w:r>
                    <w:rPr/>
                    <w:t>(1)</w:t>
                  </w:r>
                </w:p>
              </w:txbxContent>
            </v:textbox>
            <w10:wrap type="none"/>
          </v:shape>
        </w:pict>
      </w:r>
      <w:r>
        <w:rPr/>
        <w:pict>
          <v:shape style="position:absolute;margin-left:128.600006pt;margin-top:102.666641pt;width:406.7pt;height:45.3pt;mso-position-horizontal-relative:page;mso-position-vertical-relative:page;z-index:-1258720" type="#_x0000_t202" filled="false" stroked="false">
            <v:textbox inset="0,0,0,0">
              <w:txbxContent>
                <w:p>
                  <w:pPr>
                    <w:pStyle w:val="BodyText"/>
                    <w:spacing w:line="261" w:lineRule="auto"/>
                    <w:ind w:right="-5"/>
                  </w:pPr>
                  <w:r>
                    <w:rPr/>
                    <w:t>If any party serves and files a valid motion for judgment notwithstanding the verdict and the motion is denied, the time to appeal from the judgment is extended for all parties until the earliest of:</w:t>
                  </w:r>
                </w:p>
              </w:txbxContent>
            </v:textbox>
            <w10:wrap type="none"/>
          </v:shape>
        </w:pict>
      </w:r>
      <w:r>
        <w:rPr/>
        <w:pict>
          <v:shape style="position:absolute;margin-left:128.600006pt;margin-top:162.666641pt;width:18.55pt;height:15.3pt;mso-position-horizontal-relative:page;mso-position-vertical-relative:page;z-index:-1258696" type="#_x0000_t202" filled="false" stroked="false">
            <v:textbox inset="0,0,0,0">
              <w:txbxContent>
                <w:p>
                  <w:pPr>
                    <w:pStyle w:val="BodyText"/>
                  </w:pPr>
                  <w:bookmarkStart w:name="(A) 30 days after the superior court cle" w:id="748"/>
                  <w:bookmarkEnd w:id="748"/>
                  <w:r>
                    <w:rPr/>
                  </w:r>
                  <w:r>
                    <w:rPr/>
                    <w:t>(A)</w:t>
                  </w:r>
                </w:p>
              </w:txbxContent>
            </v:textbox>
            <w10:wrap type="none"/>
          </v:shape>
        </w:pict>
      </w:r>
      <w:r>
        <w:rPr/>
        <w:pict>
          <v:shape style="position:absolute;margin-left:157.399994pt;margin-top:162.666641pt;width:362.35pt;height:30.3pt;mso-position-horizontal-relative:page;mso-position-vertical-relative:page;z-index:-1258672" type="#_x0000_t202" filled="false" stroked="false">
            <v:textbox inset="0,0,0,0">
              <w:txbxContent>
                <w:p>
                  <w:pPr>
                    <w:pStyle w:val="BodyText"/>
                    <w:spacing w:line="261" w:lineRule="auto"/>
                    <w:ind w:right="-4"/>
                  </w:pPr>
                  <w:r>
                    <w:rPr/>
                    <w:t>30 days after the superior court clerk or a party serves an order denying the motion or a notice of entry of that order;</w:t>
                  </w:r>
                </w:p>
              </w:txbxContent>
            </v:textbox>
            <w10:wrap type="none"/>
          </v:shape>
        </w:pict>
      </w:r>
      <w:r>
        <w:rPr/>
        <w:pict>
          <v:shape style="position:absolute;margin-left:128.600006pt;margin-top:207.666641pt;width:17.75pt;height:15.3pt;mso-position-horizontal-relative:page;mso-position-vertical-relative:page;z-index:-1258648" type="#_x0000_t202" filled="false" stroked="false">
            <v:textbox inset="0,0,0,0">
              <w:txbxContent>
                <w:p>
                  <w:pPr>
                    <w:pStyle w:val="BodyText"/>
                  </w:pPr>
                  <w:bookmarkStart w:name="(B) 30 days after denial of the motion b" w:id="749"/>
                  <w:bookmarkEnd w:id="749"/>
                  <w:r>
                    <w:rPr/>
                  </w:r>
                  <w:r>
                    <w:rPr/>
                    <w:t>(B)</w:t>
                  </w:r>
                </w:p>
              </w:txbxContent>
            </v:textbox>
            <w10:wrap type="none"/>
          </v:shape>
        </w:pict>
      </w:r>
      <w:r>
        <w:rPr/>
        <w:pict>
          <v:shape style="position:absolute;margin-left:157.399994pt;margin-top:207.666641pt;width:276.9pt;height:15.3pt;mso-position-horizontal-relative:page;mso-position-vertical-relative:page;z-index:-1258624" type="#_x0000_t202" filled="false" stroked="false">
            <v:textbox inset="0,0,0,0">
              <w:txbxContent>
                <w:p>
                  <w:pPr>
                    <w:pStyle w:val="BodyText"/>
                  </w:pPr>
                  <w:r>
                    <w:rPr/>
                    <w:t>30 days after denial of the motion by operation of law; or</w:t>
                  </w:r>
                </w:p>
              </w:txbxContent>
            </v:textbox>
            <w10:wrap type="none"/>
          </v:shape>
        </w:pict>
      </w:r>
      <w:r>
        <w:rPr/>
        <w:pict>
          <v:shape style="position:absolute;margin-left:128.600006pt;margin-top:237.666641pt;width:17.95pt;height:15.3pt;mso-position-horizontal-relative:page;mso-position-vertical-relative:page;z-index:-1258600" type="#_x0000_t202" filled="false" stroked="false">
            <v:textbox inset="0,0,0,0">
              <w:txbxContent>
                <w:p>
                  <w:pPr>
                    <w:pStyle w:val="BodyText"/>
                  </w:pPr>
                  <w:bookmarkStart w:name="(C) 180 days after entry of judgment." w:id="750"/>
                  <w:bookmarkEnd w:id="750"/>
                  <w:r>
                    <w:rPr/>
                  </w:r>
                  <w:r>
                    <w:rPr/>
                    <w:t>(C)</w:t>
                  </w:r>
                </w:p>
              </w:txbxContent>
            </v:textbox>
            <w10:wrap type="none"/>
          </v:shape>
        </w:pict>
      </w:r>
      <w:r>
        <w:rPr/>
        <w:pict>
          <v:shape style="position:absolute;margin-left:157.399994pt;margin-top:237.666641pt;width:161.85pt;height:15.3pt;mso-position-horizontal-relative:page;mso-position-vertical-relative:page;z-index:-1258576" type="#_x0000_t202" filled="false" stroked="false">
            <v:textbox inset="0,0,0,0">
              <w:txbxContent>
                <w:p>
                  <w:pPr>
                    <w:pStyle w:val="BodyText"/>
                  </w:pPr>
                  <w:r>
                    <w:rPr/>
                    <w:t>180 days after entry of judgment.</w:t>
                  </w:r>
                </w:p>
              </w:txbxContent>
            </v:textbox>
            <w10:wrap type="none"/>
          </v:shape>
        </w:pict>
      </w:r>
      <w:r>
        <w:rPr/>
        <w:pict>
          <v:shape style="position:absolute;margin-left:99.800003pt;margin-top:267.666626pt;width:15.95pt;height:15.3pt;mso-position-horizontal-relative:page;mso-position-vertical-relative:page;z-index:-1258552" type="#_x0000_t202" filled="false" stroked="false">
            <v:textbox inset="0,0,0,0">
              <w:txbxContent>
                <w:p>
                  <w:pPr>
                    <w:pStyle w:val="BodyText"/>
                  </w:pPr>
                  <w:bookmarkStart w:name="(2) Unless extended by (g)(2), the time " w:id="751"/>
                  <w:bookmarkEnd w:id="751"/>
                  <w:r>
                    <w:rPr/>
                  </w:r>
                  <w:r>
                    <w:rPr/>
                    <w:t>(2)</w:t>
                  </w:r>
                </w:p>
              </w:txbxContent>
            </v:textbox>
            <w10:wrap type="none"/>
          </v:shape>
        </w:pict>
      </w:r>
      <w:r>
        <w:rPr/>
        <w:pict>
          <v:shape style="position:absolute;margin-left:128.600006pt;margin-top:267.666626pt;width:391.4pt;height:30.3pt;mso-position-horizontal-relative:page;mso-position-vertical-relative:page;z-index:-1258528" type="#_x0000_t202" filled="false" stroked="false">
            <v:textbox inset="0,0,0,0">
              <w:txbxContent>
                <w:p>
                  <w:pPr>
                    <w:pStyle w:val="BodyText"/>
                    <w:spacing w:line="261" w:lineRule="auto"/>
                    <w:ind w:right="-3"/>
                  </w:pPr>
                  <w:r>
                    <w:rPr/>
                    <w:t>Unless extended by (g)(2), the time to appeal from an order denying a motion for judgment notwithstanding the verdict is governed by rule 8.104.</w:t>
                  </w:r>
                </w:p>
              </w:txbxContent>
            </v:textbox>
            <w10:wrap type="none"/>
          </v:shape>
        </w:pict>
      </w:r>
      <w:r>
        <w:rPr/>
        <w:pict>
          <v:shape style="position:absolute;margin-left:99.800003pt;margin-top:313.762115pt;width:432.05pt;height:44.25pt;mso-position-horizontal-relative:page;mso-position-vertical-relative:page;z-index:-1258504" type="#_x0000_t202" filled="false" stroked="false">
            <v:textbox inset="0,0,0,0">
              <w:txbxContent>
                <w:p>
                  <w:pPr>
                    <w:spacing w:line="285" w:lineRule="auto" w:before="11"/>
                    <w:ind w:left="20" w:right="4" w:firstLine="0"/>
                    <w:jc w:val="left"/>
                    <w:rPr>
                      <w:i/>
                      <w:sz w:val="22"/>
                    </w:rPr>
                  </w:pPr>
                  <w:bookmarkStart w:name="(Subd (d) amended effective January 1, 2" w:id="752"/>
                  <w:bookmarkEnd w:id="752"/>
                  <w:r>
                    <w:rPr/>
                  </w:r>
                  <w:r>
                    <w:rPr>
                      <w:i/>
                      <w:sz w:val="22"/>
                    </w:rPr>
                    <w:t>(Subd (d) amended effective January 1, 2015; adopted as subd (c); previously amended effective </w:t>
                  </w:r>
                  <w:r>
                    <w:rPr>
                      <w:i/>
                      <w:sz w:val="22"/>
                    </w:rPr>
                    <w:t>January 1, 2007; previously relettered as subd (d) effective January 1, 2008; previously amended effective January 1, 2007, and January 1, 2011.)</w:t>
                  </w:r>
                </w:p>
              </w:txbxContent>
            </v:textbox>
            <w10:wrap type="none"/>
          </v:shape>
        </w:pict>
      </w:r>
      <w:r>
        <w:rPr/>
        <w:pict>
          <v:shape style="position:absolute;margin-left:71pt;margin-top:372.666626pt;width:15.15pt;height:15.3pt;mso-position-horizontal-relative:page;mso-position-vertical-relative:page;z-index:-1258480" type="#_x0000_t202" filled="false" stroked="false">
            <v:textbox inset="0,0,0,0">
              <w:txbxContent>
                <w:p>
                  <w:pPr>
                    <w:spacing w:before="10"/>
                    <w:ind w:left="20" w:right="0" w:firstLine="0"/>
                    <w:jc w:val="left"/>
                    <w:rPr>
                      <w:b/>
                      <w:sz w:val="24"/>
                    </w:rPr>
                  </w:pPr>
                  <w:bookmarkStart w:name="(e) Motion to reconsider appealable orde" w:id="753"/>
                  <w:bookmarkEnd w:id="753"/>
                  <w:r>
                    <w:rPr/>
                  </w:r>
                  <w:r>
                    <w:rPr>
                      <w:b/>
                      <w:sz w:val="24"/>
                    </w:rPr>
                    <w:t>(e)</w:t>
                  </w:r>
                </w:p>
              </w:txbxContent>
            </v:textbox>
            <w10:wrap type="none"/>
          </v:shape>
        </w:pict>
      </w:r>
      <w:r>
        <w:rPr/>
        <w:pict>
          <v:shape style="position:absolute;margin-left:99.800003pt;margin-top:372.666626pt;width:199.25pt;height:15.3pt;mso-position-horizontal-relative:page;mso-position-vertical-relative:page;z-index:-1258456" type="#_x0000_t202" filled="false" stroked="false">
            <v:textbox inset="0,0,0,0">
              <w:txbxContent>
                <w:p>
                  <w:pPr>
                    <w:spacing w:before="10"/>
                    <w:ind w:left="20" w:right="0" w:firstLine="0"/>
                    <w:jc w:val="left"/>
                    <w:rPr>
                      <w:b/>
                      <w:sz w:val="24"/>
                    </w:rPr>
                  </w:pPr>
                  <w:r>
                    <w:rPr>
                      <w:b/>
                      <w:sz w:val="24"/>
                    </w:rPr>
                    <w:t>Motion to reconsider appealable order</w:t>
                  </w:r>
                </w:p>
              </w:txbxContent>
            </v:textbox>
            <w10:wrap type="none"/>
          </v:shape>
        </w:pict>
      </w:r>
      <w:r>
        <w:rPr/>
        <w:pict>
          <v:shape style="position:absolute;margin-left:99.800003pt;margin-top:402.666626pt;width:441.05pt;height:45.3pt;mso-position-horizontal-relative:page;mso-position-vertical-relative:page;z-index:-1258432" type="#_x0000_t202" filled="false" stroked="false">
            <v:textbox inset="0,0,0,0">
              <w:txbxContent>
                <w:p>
                  <w:pPr>
                    <w:pStyle w:val="BodyText"/>
                    <w:spacing w:line="261" w:lineRule="auto"/>
                    <w:ind w:right="17"/>
                  </w:pPr>
                  <w:bookmarkStart w:name="If any party serves and files a valid mo" w:id="754"/>
                  <w:bookmarkEnd w:id="754"/>
                  <w:r>
                    <w:rPr/>
                  </w:r>
                  <w:r>
                    <w:rPr/>
                    <w:t>If any party serves and files a valid motion to reconsider an appealable order under Code</w:t>
                  </w:r>
                  <w:r>
                    <w:rPr>
                      <w:spacing w:val="-19"/>
                    </w:rPr>
                    <w:t> </w:t>
                  </w:r>
                  <w:r>
                    <w:rPr/>
                    <w:t>of Civil Procedure section 1008, subdivision (a), the time to appeal from that order is extended for all parties until the earliest</w:t>
                  </w:r>
                  <w:r>
                    <w:rPr>
                      <w:spacing w:val="-3"/>
                    </w:rPr>
                    <w:t> </w:t>
                  </w:r>
                  <w:r>
                    <w:rPr/>
                    <w:t>of:</w:t>
                  </w:r>
                </w:p>
              </w:txbxContent>
            </v:textbox>
            <w10:wrap type="none"/>
          </v:shape>
        </w:pict>
      </w:r>
      <w:r>
        <w:rPr/>
        <w:pict>
          <v:shape style="position:absolute;margin-left:99.800003pt;margin-top:462.666626pt;width:15.95pt;height:15.3pt;mso-position-horizontal-relative:page;mso-position-vertical-relative:page;z-index:-1258408" type="#_x0000_t202" filled="false" stroked="false">
            <v:textbox inset="0,0,0,0">
              <w:txbxContent>
                <w:p>
                  <w:pPr>
                    <w:pStyle w:val="BodyText"/>
                  </w:pPr>
                  <w:bookmarkStart w:name="(1) 30 days after the superior court cle" w:id="755"/>
                  <w:bookmarkEnd w:id="755"/>
                  <w:r>
                    <w:rPr/>
                  </w:r>
                  <w:r>
                    <w:rPr/>
                    <w:t>(1)</w:t>
                  </w:r>
                </w:p>
              </w:txbxContent>
            </v:textbox>
            <w10:wrap type="none"/>
          </v:shape>
        </w:pict>
      </w:r>
      <w:r>
        <w:rPr/>
        <w:pict>
          <v:shape style="position:absolute;margin-left:128.600006pt;margin-top:462.666626pt;width:399.5pt;height:30.3pt;mso-position-horizontal-relative:page;mso-position-vertical-relative:page;z-index:-1258384" type="#_x0000_t202" filled="false" stroked="false">
            <v:textbox inset="0,0,0,0">
              <w:txbxContent>
                <w:p>
                  <w:pPr>
                    <w:pStyle w:val="BodyText"/>
                    <w:spacing w:line="261" w:lineRule="auto"/>
                    <w:ind w:right="-1"/>
                  </w:pPr>
                  <w:r>
                    <w:rPr/>
                    <w:t>30 days after the superior court clerk or a party serves an order denying the motion or a notice of entry of that order;</w:t>
                  </w:r>
                </w:p>
              </w:txbxContent>
            </v:textbox>
            <w10:wrap type="none"/>
          </v:shape>
        </w:pict>
      </w:r>
      <w:r>
        <w:rPr/>
        <w:pict>
          <v:shape style="position:absolute;margin-left:99.800003pt;margin-top:507.666626pt;width:15.95pt;height:15.3pt;mso-position-horizontal-relative:page;mso-position-vertical-relative:page;z-index:-1258360" type="#_x0000_t202" filled="false" stroked="false">
            <v:textbox inset="0,0,0,0">
              <w:txbxContent>
                <w:p>
                  <w:pPr>
                    <w:pStyle w:val="BodyText"/>
                  </w:pPr>
                  <w:bookmarkStart w:name="(2) 90 days after the first motion to re" w:id="756"/>
                  <w:bookmarkEnd w:id="756"/>
                  <w:r>
                    <w:rPr/>
                  </w:r>
                  <w:r>
                    <w:rPr/>
                    <w:t>(2)</w:t>
                  </w:r>
                </w:p>
              </w:txbxContent>
            </v:textbox>
            <w10:wrap type="none"/>
          </v:shape>
        </w:pict>
      </w:r>
      <w:r>
        <w:rPr/>
        <w:pict>
          <v:shape style="position:absolute;margin-left:128.600006pt;margin-top:507.666626pt;width:258.7pt;height:15.3pt;mso-position-horizontal-relative:page;mso-position-vertical-relative:page;z-index:-1258336" type="#_x0000_t202" filled="false" stroked="false">
            <v:textbox inset="0,0,0,0">
              <w:txbxContent>
                <w:p>
                  <w:pPr>
                    <w:pStyle w:val="BodyText"/>
                  </w:pPr>
                  <w:r>
                    <w:rPr/>
                    <w:t>90 days after the first motion to reconsider is filed; or</w:t>
                  </w:r>
                </w:p>
              </w:txbxContent>
            </v:textbox>
            <w10:wrap type="none"/>
          </v:shape>
        </w:pict>
      </w:r>
      <w:r>
        <w:rPr/>
        <w:pict>
          <v:shape style="position:absolute;margin-left:99.800003pt;margin-top:537.666626pt;width:15.95pt;height:15.3pt;mso-position-horizontal-relative:page;mso-position-vertical-relative:page;z-index:-1258312" type="#_x0000_t202" filled="false" stroked="false">
            <v:textbox inset="0,0,0,0">
              <w:txbxContent>
                <w:p>
                  <w:pPr>
                    <w:pStyle w:val="BodyText"/>
                  </w:pPr>
                  <w:bookmarkStart w:name="(3) 180 days after entry of the appealab" w:id="757"/>
                  <w:bookmarkEnd w:id="757"/>
                  <w:r>
                    <w:rPr/>
                  </w:r>
                  <w:r>
                    <w:rPr/>
                    <w:t>(3)</w:t>
                  </w:r>
                </w:p>
              </w:txbxContent>
            </v:textbox>
            <w10:wrap type="none"/>
          </v:shape>
        </w:pict>
      </w:r>
      <w:r>
        <w:rPr/>
        <w:pict>
          <v:shape style="position:absolute;margin-left:128.600006pt;margin-top:537.666626pt;width:213.75pt;height:15.3pt;mso-position-horizontal-relative:page;mso-position-vertical-relative:page;z-index:-1258288" type="#_x0000_t202" filled="false" stroked="false">
            <v:textbox inset="0,0,0,0">
              <w:txbxContent>
                <w:p>
                  <w:pPr>
                    <w:pStyle w:val="BodyText"/>
                  </w:pPr>
                  <w:r>
                    <w:rPr/>
                    <w:t>180 days after entry of the appealable order.</w:t>
                  </w:r>
                </w:p>
              </w:txbxContent>
            </v:textbox>
            <w10:wrap type="none"/>
          </v:shape>
        </w:pict>
      </w:r>
      <w:r>
        <w:rPr/>
        <w:pict>
          <v:shape style="position:absolute;margin-left:99.800003pt;margin-top:568.762085pt;width:429.7pt;height:29.25pt;mso-position-horizontal-relative:page;mso-position-vertical-relative:page;z-index:-1258264" type="#_x0000_t202" filled="false" stroked="false">
            <v:textbox inset="0,0,0,0">
              <w:txbxContent>
                <w:p>
                  <w:pPr>
                    <w:spacing w:line="285" w:lineRule="auto" w:before="11"/>
                    <w:ind w:left="20" w:right="1" w:firstLine="0"/>
                    <w:jc w:val="left"/>
                    <w:rPr>
                      <w:i/>
                      <w:sz w:val="22"/>
                    </w:rPr>
                  </w:pPr>
                  <w:bookmarkStart w:name="(Subd (e) amended effective January 1, 2" w:id="758"/>
                  <w:bookmarkEnd w:id="758"/>
                  <w:r>
                    <w:rPr/>
                  </w:r>
                  <w:r>
                    <w:rPr>
                      <w:i/>
                      <w:sz w:val="22"/>
                    </w:rPr>
                    <w:t>(Subd (e) amended effective January 1, 2011; adopted as subd (d); previously relettered effective </w:t>
                  </w:r>
                  <w:r>
                    <w:rPr>
                      <w:i/>
                      <w:sz w:val="22"/>
                    </w:rPr>
                    <w:t>January 1, 2008.)</w:t>
                  </w:r>
                </w:p>
              </w:txbxContent>
            </v:textbox>
            <w10:wrap type="none"/>
          </v:shape>
        </w:pict>
      </w:r>
      <w:r>
        <w:rPr/>
        <w:pict>
          <v:shape style="position:absolute;margin-left:71pt;margin-top:612.666626pt;width:14pt;height:15.3pt;mso-position-horizontal-relative:page;mso-position-vertical-relative:page;z-index:-1258240" type="#_x0000_t202" filled="false" stroked="false">
            <v:textbox inset="0,0,0,0">
              <w:txbxContent>
                <w:p>
                  <w:pPr>
                    <w:spacing w:before="10"/>
                    <w:ind w:left="20" w:right="0" w:firstLine="0"/>
                    <w:jc w:val="left"/>
                    <w:rPr>
                      <w:b/>
                      <w:sz w:val="24"/>
                    </w:rPr>
                  </w:pPr>
                  <w:bookmarkStart w:name="(f) Public entity actions under Governme" w:id="759"/>
                  <w:bookmarkEnd w:id="759"/>
                  <w:r>
                    <w:rPr/>
                  </w:r>
                  <w:r>
                    <w:rPr>
                      <w:b/>
                      <w:sz w:val="24"/>
                    </w:rPr>
                    <w:t>(f)</w:t>
                  </w:r>
                </w:p>
              </w:txbxContent>
            </v:textbox>
            <w10:wrap type="none"/>
          </v:shape>
        </w:pict>
      </w:r>
      <w:r>
        <w:rPr/>
        <w:pict>
          <v:shape style="position:absolute;margin-left:99.800003pt;margin-top:612.666626pt;width:358.5pt;height:15.3pt;mso-position-horizontal-relative:page;mso-position-vertical-relative:page;z-index:-1258216" type="#_x0000_t202" filled="false" stroked="false">
            <v:textbox inset="0,0,0,0">
              <w:txbxContent>
                <w:p>
                  <w:pPr>
                    <w:spacing w:before="10"/>
                    <w:ind w:left="20" w:right="0" w:firstLine="0"/>
                    <w:jc w:val="left"/>
                    <w:rPr>
                      <w:b/>
                      <w:sz w:val="24"/>
                    </w:rPr>
                  </w:pPr>
                  <w:r>
                    <w:rPr>
                      <w:b/>
                      <w:sz w:val="24"/>
                    </w:rPr>
                    <w:t>Public entity actions under Government Code section 962, 984, or 985</w:t>
                  </w:r>
                </w:p>
              </w:txbxContent>
            </v:textbox>
            <w10:wrap type="none"/>
          </v:shape>
        </w:pict>
      </w:r>
      <w:r>
        <w:rPr/>
        <w:pict>
          <v:shape style="position:absolute;margin-left:99.800003pt;margin-top:642.666626pt;width:434.55pt;height:60.3pt;mso-position-horizontal-relative:page;mso-position-vertical-relative:page;z-index:-1258192" type="#_x0000_t202" filled="false" stroked="false">
            <v:textbox inset="0,0,0,0">
              <w:txbxContent>
                <w:p>
                  <w:pPr>
                    <w:pStyle w:val="BodyText"/>
                    <w:spacing w:line="261" w:lineRule="auto"/>
                    <w:ind w:right="-1"/>
                  </w:pPr>
                  <w:bookmarkStart w:name="If a public entity defendant serves and " w:id="760"/>
                  <w:bookmarkEnd w:id="760"/>
                  <w:r>
                    <w:rPr/>
                  </w:r>
                  <w:r>
                    <w:rPr/>
                    <w:t>If a public entity defendant serves and files a valid request for a mandatory settlement conference on methods of satisfying a judgment under Government Code section 962, an election to pay a judgment in periodic payments under Government Code section 984 and rule 3.1804, or a motion for a posttrial hearing on reducing a judgment under Government</w:t>
                  </w:r>
                </w:p>
              </w:txbxContent>
            </v:textbox>
            <w10:wrap type="none"/>
          </v:shape>
        </w:pict>
      </w:r>
      <w:r>
        <w:rPr/>
        <w:pict>
          <v:shape style="position:absolute;margin-left:299pt;margin-top:761.106628pt;width:14pt;height:15.3pt;mso-position-horizontal-relative:page;mso-position-vertical-relative:page;z-index:-1258168" type="#_x0000_t202" filled="false" stroked="false">
            <v:textbox inset="0,0,0,0">
              <w:txbxContent>
                <w:p>
                  <w:pPr>
                    <w:pStyle w:val="BodyText"/>
                  </w:pPr>
                  <w:r>
                    <w:rPr/>
                    <w:t>73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36.15pt;height:30.3pt;mso-position-horizontal-relative:page;mso-position-vertical-relative:page;z-index:-1258144" type="#_x0000_t202" filled="false" stroked="false">
            <v:textbox inset="0,0,0,0">
              <w:txbxContent>
                <w:p>
                  <w:pPr>
                    <w:pStyle w:val="BodyText"/>
                    <w:spacing w:line="261" w:lineRule="auto"/>
                    <w:ind w:right="-2"/>
                  </w:pPr>
                  <w:r>
                    <w:rPr/>
                    <w:t>Code section 985, the time to appeal from the judgment is extended for all parties until the earliest of:</w:t>
                  </w:r>
                </w:p>
              </w:txbxContent>
            </v:textbox>
            <w10:wrap type="none"/>
          </v:shape>
        </w:pict>
      </w:r>
      <w:r>
        <w:rPr/>
        <w:pict>
          <v:shape style="position:absolute;margin-left:99.800003pt;margin-top:117.666641pt;width:15.95pt;height:15.3pt;mso-position-horizontal-relative:page;mso-position-vertical-relative:page;z-index:-1258120" type="#_x0000_t202" filled="false" stroked="false">
            <v:textbox inset="0,0,0,0">
              <w:txbxContent>
                <w:p>
                  <w:pPr>
                    <w:pStyle w:val="BodyText"/>
                  </w:pPr>
                  <w:bookmarkStart w:name="(1) 90 days after the superior court cle" w:id="761"/>
                  <w:bookmarkEnd w:id="761"/>
                  <w:r>
                    <w:rPr/>
                  </w:r>
                  <w:r>
                    <w:rPr/>
                    <w:t>(1)</w:t>
                  </w:r>
                </w:p>
              </w:txbxContent>
            </v:textbox>
            <w10:wrap type="none"/>
          </v:shape>
        </w:pict>
      </w:r>
      <w:r>
        <w:rPr/>
        <w:pict>
          <v:shape style="position:absolute;margin-left:128.600006pt;margin-top:117.666641pt;width:407.5pt;height:45.3pt;mso-position-horizontal-relative:page;mso-position-vertical-relative:page;z-index:-1258096" type="#_x0000_t202" filled="false" stroked="false">
            <v:textbox inset="0,0,0,0">
              <w:txbxContent>
                <w:p>
                  <w:pPr>
                    <w:pStyle w:val="BodyText"/>
                    <w:spacing w:line="261" w:lineRule="auto"/>
                    <w:ind w:right="-1"/>
                  </w:pPr>
                  <w:r>
                    <w:rPr/>
                    <w:t>90 days after the superior court clerk serves the party filing the notice of appeal with a document entitled “Notice of Entry” of judgment, or a filed-endorsed copy of the judgment, showing the date either was served;</w:t>
                  </w:r>
                </w:p>
              </w:txbxContent>
            </v:textbox>
            <w10:wrap type="none"/>
          </v:shape>
        </w:pict>
      </w:r>
      <w:r>
        <w:rPr/>
        <w:pict>
          <v:shape style="position:absolute;margin-left:99.800003pt;margin-top:177.666641pt;width:15.95pt;height:15.3pt;mso-position-horizontal-relative:page;mso-position-vertical-relative:page;z-index:-1258072" type="#_x0000_t202" filled="false" stroked="false">
            <v:textbox inset="0,0,0,0">
              <w:txbxContent>
                <w:p>
                  <w:pPr>
                    <w:pStyle w:val="BodyText"/>
                  </w:pPr>
                  <w:bookmarkStart w:name="(2) 90 days after the party filing the n" w:id="762"/>
                  <w:bookmarkEnd w:id="762"/>
                  <w:r>
                    <w:rPr/>
                  </w:r>
                  <w:r>
                    <w:rPr/>
                    <w:t>(2)</w:t>
                  </w:r>
                </w:p>
              </w:txbxContent>
            </v:textbox>
            <w10:wrap type="none"/>
          </v:shape>
        </w:pict>
      </w:r>
      <w:r>
        <w:rPr/>
        <w:pict>
          <v:shape style="position:absolute;margin-left:128.600006pt;margin-top:177.666641pt;width:410.45pt;height:45.3pt;mso-position-horizontal-relative:page;mso-position-vertical-relative:page;z-index:-1258048" type="#_x0000_t202" filled="false" stroked="false">
            <v:textbox inset="0,0,0,0">
              <w:txbxContent>
                <w:p>
                  <w:pPr>
                    <w:pStyle w:val="BodyText"/>
                    <w:spacing w:line="261" w:lineRule="auto"/>
                    <w:ind w:right="-2"/>
                  </w:pPr>
                  <w:r>
                    <w:rPr/>
                    <w:t>90 days after the party filing the notice of appeal serves or is served by a party with a document entitled “Notice of Entry” of judgment or a filed-endorsed copy of the judgment, accompanied by proof of service; or</w:t>
                  </w:r>
                </w:p>
              </w:txbxContent>
            </v:textbox>
            <w10:wrap type="none"/>
          </v:shape>
        </w:pict>
      </w:r>
      <w:r>
        <w:rPr/>
        <w:pict>
          <v:shape style="position:absolute;margin-left:99.800003pt;margin-top:237.666641pt;width:15.95pt;height:15.3pt;mso-position-horizontal-relative:page;mso-position-vertical-relative:page;z-index:-1258024" type="#_x0000_t202" filled="false" stroked="false">
            <v:textbox inset="0,0,0,0">
              <w:txbxContent>
                <w:p>
                  <w:pPr>
                    <w:pStyle w:val="BodyText"/>
                  </w:pPr>
                  <w:bookmarkStart w:name="(3) 180 days after entry of judgment." w:id="763"/>
                  <w:bookmarkEnd w:id="763"/>
                  <w:r>
                    <w:rPr/>
                  </w:r>
                  <w:r>
                    <w:rPr/>
                    <w:t>(3)</w:t>
                  </w:r>
                </w:p>
              </w:txbxContent>
            </v:textbox>
            <w10:wrap type="none"/>
          </v:shape>
        </w:pict>
      </w:r>
      <w:r>
        <w:rPr/>
        <w:pict>
          <v:shape style="position:absolute;margin-left:128.600006pt;margin-top:237.666641pt;width:161.8pt;height:15.3pt;mso-position-horizontal-relative:page;mso-position-vertical-relative:page;z-index:-1258000" type="#_x0000_t202" filled="false" stroked="false">
            <v:textbox inset="0,0,0,0">
              <w:txbxContent>
                <w:p>
                  <w:pPr>
                    <w:pStyle w:val="BodyText"/>
                  </w:pPr>
                  <w:r>
                    <w:rPr/>
                    <w:t>180 days after entry of judgment.</w:t>
                  </w:r>
                </w:p>
              </w:txbxContent>
            </v:textbox>
            <w10:wrap type="none"/>
          </v:shape>
        </w:pict>
      </w:r>
      <w:r>
        <w:rPr/>
        <w:pict>
          <v:shape style="position:absolute;margin-left:99.800003pt;margin-top:268.762115pt;width:359.5pt;height:14.25pt;mso-position-horizontal-relative:page;mso-position-vertical-relative:page;z-index:-1257976" type="#_x0000_t202" filled="false" stroked="false">
            <v:textbox inset="0,0,0,0">
              <w:txbxContent>
                <w:p>
                  <w:pPr>
                    <w:spacing w:before="11"/>
                    <w:ind w:left="20" w:right="0" w:firstLine="0"/>
                    <w:jc w:val="left"/>
                    <w:rPr>
                      <w:i/>
                      <w:sz w:val="22"/>
                    </w:rPr>
                  </w:pPr>
                  <w:bookmarkStart w:name="(Subd (f) amended effective January 1, 2" w:id="764"/>
                  <w:bookmarkEnd w:id="764"/>
                  <w:r>
                    <w:rPr/>
                  </w:r>
                  <w:r>
                    <w:rPr>
                      <w:i/>
                      <w:sz w:val="22"/>
                    </w:rPr>
                    <w:t>(Subd (f) amended effective January 1, 2016; adopted effective January 1, 2011.)</w:t>
                  </w:r>
                </w:p>
              </w:txbxContent>
            </v:textbox>
            <w10:wrap type="none"/>
          </v:shape>
        </w:pict>
      </w:r>
      <w:r>
        <w:rPr/>
        <w:pict>
          <v:shape style="position:absolute;margin-left:71pt;margin-top:297.666626pt;width:15.95pt;height:15.3pt;mso-position-horizontal-relative:page;mso-position-vertical-relative:page;z-index:-1257952" type="#_x0000_t202" filled="false" stroked="false">
            <v:textbox inset="0,0,0,0">
              <w:txbxContent>
                <w:p>
                  <w:pPr>
                    <w:spacing w:before="10"/>
                    <w:ind w:left="20" w:right="0" w:firstLine="0"/>
                    <w:jc w:val="left"/>
                    <w:rPr>
                      <w:b/>
                      <w:sz w:val="24"/>
                    </w:rPr>
                  </w:pPr>
                  <w:bookmarkStart w:name="(g) Cross-appeal" w:id="765"/>
                  <w:bookmarkEnd w:id="765"/>
                  <w:r>
                    <w:rPr/>
                  </w:r>
                  <w:r>
                    <w:rPr>
                      <w:b/>
                      <w:sz w:val="24"/>
                    </w:rPr>
                    <w:t>(g)</w:t>
                  </w:r>
                </w:p>
              </w:txbxContent>
            </v:textbox>
            <w10:wrap type="none"/>
          </v:shape>
        </w:pict>
      </w:r>
      <w:r>
        <w:rPr/>
        <w:pict>
          <v:shape style="position:absolute;margin-left:99.800003pt;margin-top:297.666626pt;width:69.25pt;height:15.3pt;mso-position-horizontal-relative:page;mso-position-vertical-relative:page;z-index:-1257928" type="#_x0000_t202" filled="false" stroked="false">
            <v:textbox inset="0,0,0,0">
              <w:txbxContent>
                <w:p>
                  <w:pPr>
                    <w:spacing w:before="10"/>
                    <w:ind w:left="20" w:right="0" w:firstLine="0"/>
                    <w:jc w:val="left"/>
                    <w:rPr>
                      <w:b/>
                      <w:sz w:val="24"/>
                    </w:rPr>
                  </w:pPr>
                  <w:r>
                    <w:rPr>
                      <w:b/>
                      <w:sz w:val="24"/>
                    </w:rPr>
                    <w:t>Cross-appeal</w:t>
                  </w:r>
                </w:p>
              </w:txbxContent>
            </v:textbox>
            <w10:wrap type="none"/>
          </v:shape>
        </w:pict>
      </w:r>
      <w:r>
        <w:rPr/>
        <w:pict>
          <v:shape style="position:absolute;margin-left:99.800003pt;margin-top:327.666626pt;width:15.95pt;height:15.3pt;mso-position-horizontal-relative:page;mso-position-vertical-relative:page;z-index:-1257904" type="#_x0000_t202" filled="false" stroked="false">
            <v:textbox inset="0,0,0,0">
              <w:txbxContent>
                <w:p>
                  <w:pPr>
                    <w:pStyle w:val="BodyText"/>
                  </w:pPr>
                  <w:bookmarkStart w:name="(1) If an appellant timely appeals from " w:id="766"/>
                  <w:bookmarkEnd w:id="766"/>
                  <w:r>
                    <w:rPr/>
                  </w:r>
                  <w:r>
                    <w:rPr/>
                    <w:t>(1)</w:t>
                  </w:r>
                </w:p>
              </w:txbxContent>
            </v:textbox>
            <w10:wrap type="none"/>
          </v:shape>
        </w:pict>
      </w:r>
      <w:r>
        <w:rPr/>
        <w:pict>
          <v:shape style="position:absolute;margin-left:128.600006pt;margin-top:327.666626pt;width:409.4pt;height:45.3pt;mso-position-horizontal-relative:page;mso-position-vertical-relative:page;z-index:-1257880" type="#_x0000_t202" filled="false" stroked="false">
            <v:textbox inset="0,0,0,0">
              <w:txbxContent>
                <w:p>
                  <w:pPr>
                    <w:pStyle w:val="BodyText"/>
                    <w:spacing w:line="261" w:lineRule="auto"/>
                    <w:ind w:right="-3"/>
                  </w:pPr>
                  <w:r>
                    <w:rPr/>
                    <w:t>If an appellant timely appeals from a judgment or appealable order, the time for any other party to appeal from the same judgment or order is extended until 20 days after the superior court clerk serves notification of the first appeal.</w:t>
                  </w:r>
                </w:p>
              </w:txbxContent>
            </v:textbox>
            <w10:wrap type="none"/>
          </v:shape>
        </w:pict>
      </w:r>
      <w:r>
        <w:rPr/>
        <w:pict>
          <v:shape style="position:absolute;margin-left:99.800003pt;margin-top:387.666626pt;width:15.95pt;height:15.3pt;mso-position-horizontal-relative:page;mso-position-vertical-relative:page;z-index:-1257856" type="#_x0000_t202" filled="false" stroked="false">
            <v:textbox inset="0,0,0,0">
              <w:txbxContent>
                <w:p>
                  <w:pPr>
                    <w:pStyle w:val="BodyText"/>
                  </w:pPr>
                  <w:bookmarkStart w:name="(2) If an appellant timely appeals from " w:id="767"/>
                  <w:bookmarkEnd w:id="767"/>
                  <w:r>
                    <w:rPr/>
                  </w:r>
                  <w:r>
                    <w:rPr/>
                    <w:t>(2)</w:t>
                  </w:r>
                </w:p>
              </w:txbxContent>
            </v:textbox>
            <w10:wrap type="none"/>
          </v:shape>
        </w:pict>
      </w:r>
      <w:r>
        <w:rPr/>
        <w:pict>
          <v:shape style="position:absolute;margin-left:128.600006pt;margin-top:387.666626pt;width:409.05pt;height:90.3pt;mso-position-horizontal-relative:page;mso-position-vertical-relative:page;z-index:-1257832" type="#_x0000_t202" filled="false" stroked="false">
            <v:textbox inset="0,0,0,0">
              <w:txbxContent>
                <w:p>
                  <w:pPr>
                    <w:pStyle w:val="BodyText"/>
                    <w:spacing w:line="261" w:lineRule="auto"/>
                    <w:ind w:right="-3"/>
                  </w:pPr>
                  <w:r>
                    <w:rPr/>
                    <w:t>If an appellant timely appeals from an order granting a motion for new trial, an order granting—within 150 days after entry of judgment—a motion to vacate the judgment, or a judgment notwithstanding the verdict, the time for any other party to appeal from the original judgment or from an order denying a motion for judgment notwithstanding the verdict is extended until 20 days after the clerk serves notification of the first appeal.</w:t>
                  </w:r>
                </w:p>
              </w:txbxContent>
            </v:textbox>
            <w10:wrap type="none"/>
          </v:shape>
        </w:pict>
      </w:r>
      <w:r>
        <w:rPr/>
        <w:pict>
          <v:shape style="position:absolute;margin-left:99.800003pt;margin-top:493.762115pt;width:409.55pt;height:29.25pt;mso-position-horizontal-relative:page;mso-position-vertical-relative:page;z-index:-1257808" type="#_x0000_t202" filled="false" stroked="false">
            <v:textbox inset="0,0,0,0">
              <w:txbxContent>
                <w:p>
                  <w:pPr>
                    <w:spacing w:line="285" w:lineRule="auto" w:before="11"/>
                    <w:ind w:left="20" w:right="1" w:firstLine="0"/>
                    <w:jc w:val="left"/>
                    <w:rPr>
                      <w:i/>
                      <w:sz w:val="22"/>
                    </w:rPr>
                  </w:pPr>
                  <w:bookmarkStart w:name="(Subd (g) amended and relettered effecti" w:id="768"/>
                  <w:bookmarkEnd w:id="768"/>
                  <w:r>
                    <w:rPr/>
                  </w:r>
                  <w:r>
                    <w:rPr>
                      <w:i/>
                      <w:sz w:val="22"/>
                    </w:rPr>
                    <w:t>(Subd (g) amended and relettered effective January 1, 2011; adopted as subd (e); previously </w:t>
                  </w:r>
                  <w:r>
                    <w:rPr>
                      <w:i/>
                      <w:sz w:val="22"/>
                    </w:rPr>
                    <w:t>relettered as subd (f) effective January 1, 2008.)</w:t>
                  </w:r>
                </w:p>
              </w:txbxContent>
            </v:textbox>
            <w10:wrap type="none"/>
          </v:shape>
        </w:pict>
      </w:r>
      <w:r>
        <w:rPr/>
        <w:pict>
          <v:shape style="position:absolute;margin-left:71pt;margin-top:537.666626pt;width:16.650pt;height:15.3pt;mso-position-horizontal-relative:page;mso-position-vertical-relative:page;z-index:-1257784" type="#_x0000_t202" filled="false" stroked="false">
            <v:textbox inset="0,0,0,0">
              <w:txbxContent>
                <w:p>
                  <w:pPr>
                    <w:spacing w:before="10"/>
                    <w:ind w:left="20" w:right="0" w:firstLine="0"/>
                    <w:jc w:val="left"/>
                    <w:rPr>
                      <w:b/>
                      <w:sz w:val="24"/>
                    </w:rPr>
                  </w:pPr>
                  <w:bookmarkStart w:name="(h) Service; proof of service" w:id="769"/>
                  <w:bookmarkEnd w:id="769"/>
                  <w:r>
                    <w:rPr/>
                  </w:r>
                  <w:r>
                    <w:rPr>
                      <w:b/>
                      <w:sz w:val="24"/>
                    </w:rPr>
                    <w:t>(h)</w:t>
                  </w:r>
                </w:p>
              </w:txbxContent>
            </v:textbox>
            <w10:wrap type="none"/>
          </v:shape>
        </w:pict>
      </w:r>
      <w:r>
        <w:rPr/>
        <w:pict>
          <v:shape style="position:absolute;margin-left:99.800003pt;margin-top:537.666626pt;width:125.6pt;height:15.3pt;mso-position-horizontal-relative:page;mso-position-vertical-relative:page;z-index:-1257760" type="#_x0000_t202" filled="false" stroked="false">
            <v:textbox inset="0,0,0,0">
              <w:txbxContent>
                <w:p>
                  <w:pPr>
                    <w:spacing w:before="10"/>
                    <w:ind w:left="20" w:right="0" w:firstLine="0"/>
                    <w:jc w:val="left"/>
                    <w:rPr>
                      <w:b/>
                      <w:sz w:val="24"/>
                    </w:rPr>
                  </w:pPr>
                  <w:r>
                    <w:rPr>
                      <w:b/>
                      <w:sz w:val="24"/>
                    </w:rPr>
                    <w:t>Service; proof of service</w:t>
                  </w:r>
                </w:p>
              </w:txbxContent>
            </v:textbox>
            <w10:wrap type="none"/>
          </v:shape>
        </w:pict>
      </w:r>
      <w:r>
        <w:rPr/>
        <w:pict>
          <v:shape style="position:absolute;margin-left:99.800003pt;margin-top:567.666626pt;width:435.75pt;height:60.3pt;mso-position-horizontal-relative:page;mso-position-vertical-relative:page;z-index:-1257736" type="#_x0000_t202" filled="false" stroked="false">
            <v:textbox inset="0,0,0,0">
              <w:txbxContent>
                <w:p>
                  <w:pPr>
                    <w:pStyle w:val="BodyText"/>
                    <w:spacing w:line="261" w:lineRule="auto"/>
                    <w:ind w:right="-3"/>
                  </w:pPr>
                  <w:bookmarkStart w:name="Service under this rule may be by any me" w:id="770"/>
                  <w:bookmarkEnd w:id="770"/>
                  <w:r>
                    <w:rPr/>
                  </w:r>
                  <w:r>
                    <w:rPr/>
                    <w:t>Service under this rule may be by any method permitted by the Code of Civil Procedure, including electronic service when permitted under Code of Civil Procedure section 1010.6 and rules 2.250–2.261. An order or notice that is served must be accompanied by proof of service.</w:t>
                  </w:r>
                </w:p>
              </w:txbxContent>
            </v:textbox>
            <w10:wrap type="none"/>
          </v:shape>
        </w:pict>
      </w:r>
      <w:r>
        <w:rPr/>
        <w:pict>
          <v:shape style="position:absolute;margin-left:99.800003pt;margin-top:643.762085pt;width:407.75pt;height:29.25pt;mso-position-horizontal-relative:page;mso-position-vertical-relative:page;z-index:-1257712" type="#_x0000_t202" filled="false" stroked="false">
            <v:textbox inset="0,0,0,0">
              <w:txbxContent>
                <w:p>
                  <w:pPr>
                    <w:spacing w:line="285" w:lineRule="auto" w:before="11"/>
                    <w:ind w:left="20" w:right="1" w:firstLine="0"/>
                    <w:jc w:val="left"/>
                    <w:rPr>
                      <w:i/>
                      <w:sz w:val="22"/>
                    </w:rPr>
                  </w:pPr>
                  <w:bookmarkStart w:name="(Subd (h) amended and relettered effecti" w:id="771"/>
                  <w:bookmarkEnd w:id="771"/>
                  <w:r>
                    <w:rPr/>
                  </w:r>
                  <w:r>
                    <w:rPr>
                      <w:i/>
                      <w:sz w:val="22"/>
                    </w:rPr>
                    <w:t>(Subd (h) amended and relettered effective January 1, 2011; adopted as subd (f); previously </w:t>
                  </w:r>
                  <w:r>
                    <w:rPr>
                      <w:i/>
                      <w:sz w:val="22"/>
                    </w:rPr>
                    <w:t>relettered as subd (g) effective January 1, 2008.)</w:t>
                  </w:r>
                </w:p>
              </w:txbxContent>
            </v:textbox>
            <w10:wrap type="none"/>
          </v:shape>
        </w:pict>
      </w:r>
      <w:r>
        <w:rPr/>
        <w:pict>
          <v:shape style="position:absolute;margin-left:299pt;margin-top:761.106628pt;width:14pt;height:15.3pt;mso-position-horizontal-relative:page;mso-position-vertical-relative:page;z-index:-1257688" type="#_x0000_t202" filled="false" stroked="false">
            <v:textbox inset="0,0,0,0">
              <w:txbxContent>
                <w:p>
                  <w:pPr>
                    <w:pStyle w:val="BodyText"/>
                  </w:pPr>
                  <w:r>
                    <w:rPr/>
                    <w:t>74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7.25pt;height:44.25pt;mso-position-horizontal-relative:page;mso-position-vertical-relative:page;z-index:-1257664" type="#_x0000_t202" filled="false" stroked="false">
            <v:textbox inset="0,0,0,0">
              <w:txbxContent>
                <w:p>
                  <w:pPr>
                    <w:spacing w:line="285" w:lineRule="auto" w:before="11"/>
                    <w:ind w:left="20" w:right="0" w:firstLine="0"/>
                    <w:jc w:val="left"/>
                    <w:rPr>
                      <w:i/>
                      <w:sz w:val="22"/>
                    </w:rPr>
                  </w:pPr>
                  <w:r>
                    <w:rPr>
                      <w:i/>
                      <w:sz w:val="22"/>
                    </w:rPr>
                    <w:t>Rule 8.108 amended effective January 1, 2016; repealed and adopted as rule 3 effective January 1, 2002; </w:t>
                  </w:r>
                  <w:r>
                    <w:rPr>
                      <w:i/>
                      <w:sz w:val="22"/>
                    </w:rPr>
                    <w:t>previously amended and renumbered as rule 8.108 effective January 1, 2007; previously amended effective January 1, 2008, January 1, 2011, July 1, 2012, and January 1, 2015.</w:t>
                  </w:r>
                </w:p>
              </w:txbxContent>
            </v:textbox>
            <w10:wrap type="none"/>
          </v:shape>
        </w:pict>
      </w:r>
      <w:r>
        <w:rPr/>
        <w:pict>
          <v:shape style="position:absolute;margin-left:231.679993pt;margin-top:133.762115pt;width:148.7pt;height:14.25pt;mso-position-horizontal-relative:page;mso-position-vertical-relative:page;z-index:-125764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63.762115pt;width:465.6pt;height:149.3pt;mso-position-horizontal-relative:page;mso-position-vertical-relative:page;z-index:-1257616" type="#_x0000_t202" filled="false" stroked="false">
            <v:textbox inset="0,0,0,0">
              <w:txbxContent>
                <w:p>
                  <w:pPr>
                    <w:spacing w:line="285" w:lineRule="auto" w:before="11"/>
                    <w:ind w:left="20" w:right="3" w:firstLine="0"/>
                    <w:jc w:val="left"/>
                    <w:rPr>
                      <w:sz w:val="22"/>
                    </w:rPr>
                  </w:pPr>
                  <w:r>
                    <w:rPr>
                      <w:sz w:val="22"/>
                    </w:rPr>
                    <w:t>Subdivisions (b)–(f) operate only when a party serves and files a “valid” motion, election, request, or notice of intent to move for the relief in question. As used in these provisions, the word “valid” means only that the motion, election, request, or notice complies with all procedural requirements; it does not mean that the motion, election, request, or notice must also be substantively meritorious. For example, under the rule a timely new trial motion on the ground of excessive damages (Code Civ. Proc., § 657) extends the time to appeal from the judgment even if the trial court ultimately determines the damages were not excessive. Similarly, a timely motion to reconsider (</w:t>
                  </w:r>
                  <w:r>
                    <w:rPr>
                      <w:i/>
                      <w:sz w:val="22"/>
                    </w:rPr>
                    <w:t>id</w:t>
                  </w:r>
                  <w:r>
                    <w:rPr>
                      <w:sz w:val="22"/>
                    </w:rPr>
                    <w:t>., § 1008) extends the time to appeal from an appealable order for which reconsideration was sought even if the trial court ultimately determines the motion was not “based upon new or different facts, circumstances, or law,” as subdivision (a) of section</w:t>
                  </w:r>
                </w:p>
                <w:p>
                  <w:pPr>
                    <w:spacing w:line="244" w:lineRule="exact" w:before="0"/>
                    <w:ind w:left="20" w:right="0" w:firstLine="0"/>
                    <w:jc w:val="left"/>
                    <w:rPr>
                      <w:sz w:val="22"/>
                    </w:rPr>
                  </w:pPr>
                  <w:r>
                    <w:rPr>
                      <w:sz w:val="22"/>
                    </w:rPr>
                    <w:t>1008 requires.</w:t>
                  </w:r>
                </w:p>
              </w:txbxContent>
            </v:textbox>
            <w10:wrap type="none"/>
          </v:shape>
        </w:pict>
      </w:r>
      <w:r>
        <w:rPr/>
        <w:pict>
          <v:shape style="position:absolute;margin-left:71pt;margin-top:328.762115pt;width:463.65pt;height:74.25pt;mso-position-horizontal-relative:page;mso-position-vertical-relative:page;z-index:-1257592" type="#_x0000_t202" filled="false" stroked="false">
            <v:textbox inset="0,0,0,0">
              <w:txbxContent>
                <w:p>
                  <w:pPr>
                    <w:spacing w:line="285" w:lineRule="auto" w:before="11"/>
                    <w:ind w:left="20" w:right="1" w:firstLine="0"/>
                    <w:jc w:val="left"/>
                    <w:rPr>
                      <w:sz w:val="22"/>
                    </w:rPr>
                  </w:pPr>
                  <w:r>
                    <w:rPr>
                      <w:b/>
                      <w:sz w:val="22"/>
                    </w:rPr>
                    <w:t>Subdivision (b). </w:t>
                  </w:r>
                  <w:r>
                    <w:rPr>
                      <w:sz w:val="22"/>
                    </w:rPr>
                    <w:t>Subdivision (b)(1) provides that the denial of a motion for new trial triggers a 30-day extension of the time to appeal from the judgment beginning on the date that the superior court clerk or a party serves either the order of denial or a notice of entry of that order. This provision is intended to eliminate a trap for litigants and to make the rule consistent with the primary rule on the time to appeal</w:t>
                  </w:r>
                </w:p>
                <w:p>
                  <w:pPr>
                    <w:spacing w:line="249" w:lineRule="exact" w:before="0"/>
                    <w:ind w:left="20" w:right="0" w:firstLine="0"/>
                    <w:jc w:val="left"/>
                    <w:rPr>
                      <w:sz w:val="22"/>
                    </w:rPr>
                  </w:pPr>
                  <w:r>
                    <w:rPr>
                      <w:sz w:val="22"/>
                    </w:rPr>
                    <w:t>from the judgment (rule 8.104(a)).</w:t>
                  </w:r>
                </w:p>
              </w:txbxContent>
            </v:textbox>
            <w10:wrap type="none"/>
          </v:shape>
        </w:pict>
      </w:r>
      <w:r>
        <w:rPr/>
        <w:pict>
          <v:shape style="position:absolute;margin-left:71pt;margin-top:418.762115pt;width:465.4pt;height:134.3pt;mso-position-horizontal-relative:page;mso-position-vertical-relative:page;z-index:-1257568" type="#_x0000_t202" filled="false" stroked="false">
            <v:textbox inset="0,0,0,0">
              <w:txbxContent>
                <w:p>
                  <w:pPr>
                    <w:spacing w:line="285" w:lineRule="auto" w:before="11"/>
                    <w:ind w:left="20" w:right="-1" w:firstLine="0"/>
                    <w:jc w:val="left"/>
                    <w:rPr>
                      <w:sz w:val="22"/>
                    </w:rPr>
                  </w:pPr>
                  <w:r>
                    <w:rPr>
                      <w:b/>
                      <w:sz w:val="22"/>
                    </w:rPr>
                    <w:t>Subdivision (c). </w:t>
                  </w:r>
                  <w:r>
                    <w:rPr>
                      <w:sz w:val="22"/>
                    </w:rPr>
                    <w:t>The Code of Civil Procedure provides two distinct statutory motions to vacate a judgment: (1) a motion to vacate a judgment and enter “another and different judgment” because of judicial error (</w:t>
                  </w:r>
                  <w:r>
                    <w:rPr>
                      <w:i/>
                      <w:sz w:val="22"/>
                    </w:rPr>
                    <w:t>id</w:t>
                  </w:r>
                  <w:r>
                    <w:rPr>
                      <w:sz w:val="22"/>
                    </w:rPr>
                    <w:t>., § 663), which requires a notice of intention to move to vacate (</w:t>
                  </w:r>
                  <w:r>
                    <w:rPr>
                      <w:i/>
                      <w:sz w:val="22"/>
                    </w:rPr>
                    <w:t>id</w:t>
                  </w:r>
                  <w:r>
                    <w:rPr>
                      <w:sz w:val="22"/>
                    </w:rPr>
                    <w:t>., § 663a); and (2) a motion to vacate a judgment because of mistake, inadvertence, surprise, or neglect, which requires a motion to vacate but not a notice of intention to so move (</w:t>
                  </w:r>
                  <w:r>
                    <w:rPr>
                      <w:i/>
                      <w:sz w:val="22"/>
                    </w:rPr>
                    <w:t>id</w:t>
                  </w:r>
                  <w:r>
                    <w:rPr>
                      <w:sz w:val="22"/>
                    </w:rPr>
                    <w:t>., § 473, subd. (b)). The courts also recognize certain nonstatutory motions to vacate a judgment, e.g., when the judgment is void on the face of the record or was obtained by extrinsic fraud. (See 8 Witkin, Cal. Procedure (4th ed. 1997) Attack on</w:t>
                  </w:r>
                </w:p>
                <w:p>
                  <w:pPr>
                    <w:spacing w:line="285" w:lineRule="auto" w:before="0"/>
                    <w:ind w:left="20" w:right="505" w:firstLine="0"/>
                    <w:jc w:val="left"/>
                    <w:rPr>
                      <w:sz w:val="22"/>
                    </w:rPr>
                  </w:pPr>
                  <w:r>
                    <w:rPr>
                      <w:sz w:val="22"/>
                    </w:rPr>
                    <w:t>Judgment in Trial Court, §§ 222–236, pp. 726–750.) Subdivision (c) is intended to apply to all such motions.</w:t>
                  </w:r>
                </w:p>
              </w:txbxContent>
            </v:textbox>
            <w10:wrap type="none"/>
          </v:shape>
        </w:pict>
      </w:r>
      <w:r>
        <w:rPr/>
        <w:pict>
          <v:shape style="position:absolute;margin-left:71pt;margin-top:568.762085pt;width:453.5pt;height:29.25pt;mso-position-horizontal-relative:page;mso-position-vertical-relative:page;z-index:-1257544" type="#_x0000_t202" filled="false" stroked="false">
            <v:textbox inset="0,0,0,0">
              <w:txbxContent>
                <w:p>
                  <w:pPr>
                    <w:spacing w:line="285" w:lineRule="auto" w:before="11"/>
                    <w:ind w:left="20" w:right="0" w:firstLine="0"/>
                    <w:jc w:val="left"/>
                    <w:rPr>
                      <w:sz w:val="22"/>
                    </w:rPr>
                  </w:pPr>
                  <w:r>
                    <w:rPr>
                      <w:sz w:val="22"/>
                    </w:rPr>
                    <w:t>In subdivision (c) the phrase “within the time prescribed by rule 8.104 to appeal from the judgment” is intended to incorporate in full the provisions of rule 8.104(a).</w:t>
                  </w:r>
                </w:p>
              </w:txbxContent>
            </v:textbox>
            <w10:wrap type="none"/>
          </v:shape>
        </w:pict>
      </w:r>
      <w:r>
        <w:rPr/>
        <w:pict>
          <v:shape style="position:absolute;margin-left:71pt;margin-top:613.762085pt;width:459.85pt;height:44.25pt;mso-position-horizontal-relative:page;mso-position-vertical-relative:page;z-index:-1257520" type="#_x0000_t202" filled="false" stroked="false">
            <v:textbox inset="0,0,0,0">
              <w:txbxContent>
                <w:p>
                  <w:pPr>
                    <w:spacing w:line="285" w:lineRule="auto" w:before="11"/>
                    <w:ind w:left="20" w:right="-2" w:firstLine="0"/>
                    <w:jc w:val="left"/>
                    <w:rPr>
                      <w:sz w:val="22"/>
                    </w:rPr>
                  </w:pPr>
                  <w:r>
                    <w:rPr>
                      <w:sz w:val="22"/>
                    </w:rPr>
                    <w:t>Under subdivision (c)(1), the 30-day extension of the time to appeal from the judgment begins when the superior court clerk or a party serves the order denying the motion or notice of entry of that order. This provision is discussed further under subdivision (b) of this comment.</w:t>
                  </w:r>
                </w:p>
              </w:txbxContent>
            </v:textbox>
            <w10:wrap type="none"/>
          </v:shape>
        </w:pict>
      </w:r>
      <w:r>
        <w:rPr/>
        <w:pict>
          <v:shape style="position:absolute;margin-left:71pt;margin-top:673.762085pt;width:462.75pt;height:44.25pt;mso-position-horizontal-relative:page;mso-position-vertical-relative:page;z-index:-1257496" type="#_x0000_t202" filled="false" stroked="false">
            <v:textbox inset="0,0,0,0">
              <w:txbxContent>
                <w:p>
                  <w:pPr>
                    <w:spacing w:line="285" w:lineRule="auto" w:before="11"/>
                    <w:ind w:left="20" w:right="1" w:firstLine="0"/>
                    <w:jc w:val="left"/>
                    <w:rPr>
                      <w:sz w:val="22"/>
                    </w:rPr>
                  </w:pPr>
                  <w:r>
                    <w:rPr>
                      <w:b/>
                      <w:sz w:val="22"/>
                    </w:rPr>
                    <w:t>Subdivision (d). </w:t>
                  </w:r>
                  <w:r>
                    <w:rPr>
                      <w:sz w:val="22"/>
                    </w:rPr>
                    <w:t>Subdivision (d)(1) provides an extension of time after an order denying a motion for judgment notwithstanding the verdict regardless of whether the moving party also moved unsuccessfully for a new trial.</w:t>
                  </w:r>
                </w:p>
              </w:txbxContent>
            </v:textbox>
            <w10:wrap type="none"/>
          </v:shape>
        </w:pict>
      </w:r>
      <w:r>
        <w:rPr/>
        <w:pict>
          <v:shape style="position:absolute;margin-left:299pt;margin-top:761.106628pt;width:14pt;height:15.3pt;mso-position-horizontal-relative:page;mso-position-vertical-relative:page;z-index:-1257472" type="#_x0000_t202" filled="false" stroked="false">
            <v:textbox inset="0,0,0,0">
              <w:txbxContent>
                <w:p>
                  <w:pPr>
                    <w:pStyle w:val="BodyText"/>
                  </w:pPr>
                  <w:r>
                    <w:rPr/>
                    <w:t>75</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0.988960pt;margin-top:88.762108pt;width:465.25pt;height:89.25pt;mso-position-horizontal-relative:page;mso-position-vertical-relative:page;z-index:-1257448" type="#_x0000_t202" filled="false" stroked="false">
            <v:textbox inset="0,0,0,0">
              <w:txbxContent>
                <w:p>
                  <w:pPr>
                    <w:spacing w:line="285" w:lineRule="auto" w:before="11"/>
                    <w:ind w:left="20" w:right="3" w:firstLine="0"/>
                    <w:jc w:val="left"/>
                    <w:rPr>
                      <w:sz w:val="22"/>
                    </w:rPr>
                  </w:pPr>
                  <w:r>
                    <w:rPr>
                      <w:sz w:val="22"/>
                    </w:rPr>
                    <w:t>Subdivision (d) further specifies the times to appeal when, as often occurs, a motion for judgment notwithstanding the verdict is joined with a motion for new trial and both motions are denied. Under subdivision (b), the appellant has 30 days after notice of the denial of the new trial motion to appeal from the judgment. Subdivision (d) allows the appellant the longer time provided by rule 8.104 to appeal from the order denying the motion for judgment notwithstanding the verdict, subject to that time being further</w:t>
                  </w:r>
                </w:p>
                <w:p>
                  <w:pPr>
                    <w:spacing w:line="248" w:lineRule="exact" w:before="0"/>
                    <w:ind w:left="20" w:right="0" w:firstLine="0"/>
                    <w:jc w:val="left"/>
                    <w:rPr>
                      <w:sz w:val="22"/>
                    </w:rPr>
                  </w:pPr>
                  <w:r>
                    <w:rPr>
                      <w:sz w:val="22"/>
                    </w:rPr>
                    <w:t>extended in the circumstances covered by subdivision (g)(2).</w:t>
                  </w:r>
                </w:p>
              </w:txbxContent>
            </v:textbox>
            <w10:wrap type="none"/>
          </v:shape>
        </w:pict>
      </w:r>
      <w:r>
        <w:rPr/>
        <w:pict>
          <v:shape style="position:absolute;margin-left:71pt;margin-top:193.762115pt;width:459.75pt;height:44.25pt;mso-position-horizontal-relative:page;mso-position-vertical-relative:page;z-index:-1257424" type="#_x0000_t202" filled="false" stroked="false">
            <v:textbox inset="0,0,0,0">
              <w:txbxContent>
                <w:p>
                  <w:pPr>
                    <w:spacing w:line="285" w:lineRule="auto" w:before="11"/>
                    <w:ind w:left="20" w:right="2" w:firstLine="0"/>
                    <w:jc w:val="left"/>
                    <w:rPr>
                      <w:sz w:val="22"/>
                    </w:rPr>
                  </w:pPr>
                  <w:r>
                    <w:rPr>
                      <w:sz w:val="22"/>
                    </w:rPr>
                    <w:t>Under subdivision (d)(1)(A), the 30-day extension of the time to appeal from the judgment begins when the superior court clerk or a party serves the order denying the motion or notice of entry of that order.</w:t>
                  </w:r>
                </w:p>
                <w:p>
                  <w:pPr>
                    <w:spacing w:line="251" w:lineRule="exact" w:before="0"/>
                    <w:ind w:left="20" w:right="0" w:firstLine="0"/>
                    <w:jc w:val="left"/>
                    <w:rPr>
                      <w:sz w:val="22"/>
                    </w:rPr>
                  </w:pPr>
                  <w:r>
                    <w:rPr>
                      <w:sz w:val="22"/>
                    </w:rPr>
                    <w:t>This provision is discussed further under subdivision (b) of this comment.</w:t>
                  </w:r>
                </w:p>
              </w:txbxContent>
            </v:textbox>
            <w10:wrap type="none"/>
          </v:shape>
        </w:pict>
      </w:r>
      <w:r>
        <w:rPr/>
        <w:pict>
          <v:shape style="position:absolute;margin-left:70.988960pt;margin-top:253.762115pt;width:469.3pt;height:149.3pt;mso-position-horizontal-relative:page;mso-position-vertical-relative:page;z-index:-1257400" type="#_x0000_t202" filled="false" stroked="false">
            <v:textbox inset="0,0,0,0">
              <w:txbxContent>
                <w:p>
                  <w:pPr>
                    <w:spacing w:line="285" w:lineRule="auto" w:before="11"/>
                    <w:ind w:left="20" w:right="4" w:firstLine="0"/>
                    <w:jc w:val="left"/>
                    <w:rPr>
                      <w:sz w:val="22"/>
                    </w:rPr>
                  </w:pPr>
                  <w:r>
                    <w:rPr>
                      <w:b/>
                      <w:sz w:val="22"/>
                    </w:rPr>
                    <w:t>Subdivision (e). </w:t>
                  </w:r>
                  <w:r>
                    <w:rPr>
                      <w:sz w:val="22"/>
                    </w:rPr>
                    <w:t>The scope of subdivision (e) is specific. It applies to any “appealable order,” whether made before or after judgment (see Code Civ. Proc., § 904.1, subd. (a)(2)–(12)), but it extends only the time to appeal “from that order.” The subdivision thus takes no position on whether a judgment is subject to a motion to reconsider (see, e.g., </w:t>
                  </w:r>
                  <w:r>
                    <w:rPr>
                      <w:i/>
                      <w:sz w:val="22"/>
                    </w:rPr>
                    <w:t>Ramon v. Aerospace Corp. </w:t>
                  </w:r>
                  <w:r>
                    <w:rPr>
                      <w:sz w:val="22"/>
                    </w:rPr>
                    <w:t>(1996) 50 Cal.App.4th 1233, 1236–1238 [postjudgment motion to reconsider order granting summary judgment did not extend time to appeal from judgment because trial court had no power to rule on such motion after entry of judgment]), or whether an order denying a motion to reconsider is itself appealable (compare </w:t>
                  </w:r>
                  <w:r>
                    <w:rPr>
                      <w:i/>
                      <w:sz w:val="22"/>
                    </w:rPr>
                    <w:t>Santee v. Santa Clara County Office of </w:t>
                  </w:r>
                  <w:r>
                    <w:rPr>
                      <w:i/>
                      <w:sz w:val="22"/>
                    </w:rPr>
                    <w:t>Education </w:t>
                  </w:r>
                  <w:r>
                    <w:rPr>
                      <w:sz w:val="22"/>
                    </w:rPr>
                    <w:t>(1990) 220 Cal.App.3d 702, 710–711 [order appealable if motion based on new facts] with </w:t>
                  </w:r>
                  <w:r>
                    <w:rPr>
                      <w:i/>
                      <w:sz w:val="22"/>
                    </w:rPr>
                    <w:t>Rojes v. Riverside General Hospital </w:t>
                  </w:r>
                  <w:r>
                    <w:rPr>
                      <w:sz w:val="22"/>
                    </w:rPr>
                    <w:t>(1988) 203 Cal.App.3d 1151, 1160–1161 [order not appealable under</w:t>
                  </w:r>
                </w:p>
                <w:p>
                  <w:pPr>
                    <w:spacing w:line="244" w:lineRule="exact" w:before="0"/>
                    <w:ind w:left="20" w:right="0" w:firstLine="0"/>
                    <w:jc w:val="left"/>
                    <w:rPr>
                      <w:sz w:val="22"/>
                    </w:rPr>
                  </w:pPr>
                  <w:r>
                    <w:rPr>
                      <w:sz w:val="22"/>
                    </w:rPr>
                    <w:t>any circumstances]). Both these issues are legislative matters.</w:t>
                  </w:r>
                </w:p>
              </w:txbxContent>
            </v:textbox>
            <w10:wrap type="none"/>
          </v:shape>
        </w:pict>
      </w:r>
      <w:r>
        <w:rPr/>
        <w:pict>
          <v:shape style="position:absolute;margin-left:71pt;margin-top:418.762115pt;width:457.85pt;height:74.25pt;mso-position-horizontal-relative:page;mso-position-vertical-relative:page;z-index:-1257376" type="#_x0000_t202" filled="false" stroked="false">
            <v:textbox inset="0,0,0,0">
              <w:txbxContent>
                <w:p>
                  <w:pPr>
                    <w:spacing w:line="285" w:lineRule="auto" w:before="11"/>
                    <w:ind w:left="20" w:right="1" w:firstLine="0"/>
                    <w:jc w:val="left"/>
                    <w:rPr>
                      <w:sz w:val="22"/>
                    </w:rPr>
                  </w:pPr>
                  <w:r>
                    <w:rPr>
                      <w:sz w:val="22"/>
                    </w:rPr>
                    <w:t>Subdivision (e) applies only when a “party” makes a valid motion to “reconsider” an appealable order under subdivision (a) of Code of Civil Procedure section 1008; it therefore does not apply when a court reconsiders an order on its own motion (</w:t>
                  </w:r>
                  <w:r>
                    <w:rPr>
                      <w:i/>
                      <w:sz w:val="22"/>
                    </w:rPr>
                    <w:t>id., </w:t>
                  </w:r>
                  <w:r>
                    <w:rPr>
                      <w:sz w:val="22"/>
                    </w:rPr>
                    <w:t>subd. (d)) or when a party makes “a subsequent application for the same order” (</w:t>
                  </w:r>
                  <w:r>
                    <w:rPr>
                      <w:i/>
                      <w:sz w:val="22"/>
                    </w:rPr>
                    <w:t>id., </w:t>
                  </w:r>
                  <w:r>
                    <w:rPr>
                      <w:sz w:val="22"/>
                    </w:rPr>
                    <w:t>subd. (c)). The statute provides no time limits within which either of the latter</w:t>
                  </w:r>
                </w:p>
                <w:p>
                  <w:pPr>
                    <w:spacing w:line="249" w:lineRule="exact" w:before="0"/>
                    <w:ind w:left="20" w:right="0" w:firstLine="0"/>
                    <w:jc w:val="left"/>
                    <w:rPr>
                      <w:sz w:val="22"/>
                    </w:rPr>
                  </w:pPr>
                  <w:r>
                    <w:rPr>
                      <w:sz w:val="22"/>
                    </w:rPr>
                    <w:t>events must occur.</w:t>
                  </w:r>
                </w:p>
              </w:txbxContent>
            </v:textbox>
            <w10:wrap type="none"/>
          </v:shape>
        </w:pict>
      </w:r>
      <w:r>
        <w:rPr/>
        <w:pict>
          <v:shape style="position:absolute;margin-left:71pt;margin-top:508.762115pt;width:452.45pt;height:44.25pt;mso-position-horizontal-relative:page;mso-position-vertical-relative:page;z-index:-1257352" type="#_x0000_t202" filled="false" stroked="false">
            <v:textbox inset="0,0,0,0">
              <w:txbxContent>
                <w:p>
                  <w:pPr>
                    <w:spacing w:line="285" w:lineRule="auto" w:before="11"/>
                    <w:ind w:left="20" w:right="4" w:firstLine="0"/>
                    <w:jc w:val="left"/>
                    <w:rPr>
                      <w:sz w:val="22"/>
                    </w:rPr>
                  </w:pPr>
                  <w:r>
                    <w:rPr>
                      <w:sz w:val="22"/>
                    </w:rPr>
                    <w:t>Under subdivision (e)(1), the 30-day extension of the time to appeal from the order begins when the superior court clerk or a party serves the order denying the motion or notice of entry of that order. The purpose of this provision is discussed further under subdivision (b) of this comment.</w:t>
                  </w:r>
                </w:p>
              </w:txbxContent>
            </v:textbox>
            <w10:wrap type="none"/>
          </v:shape>
        </w:pict>
      </w:r>
      <w:r>
        <w:rPr/>
        <w:pict>
          <v:shape style="position:absolute;margin-left:71pt;margin-top:568.762085pt;width:469pt;height:74.25pt;mso-position-horizontal-relative:page;mso-position-vertical-relative:page;z-index:-1257328" type="#_x0000_t202" filled="false" stroked="false">
            <v:textbox inset="0,0,0,0">
              <w:txbxContent>
                <w:p>
                  <w:pPr>
                    <w:spacing w:line="285" w:lineRule="auto" w:before="11"/>
                    <w:ind w:left="20" w:right="3" w:firstLine="0"/>
                    <w:jc w:val="left"/>
                    <w:rPr>
                      <w:sz w:val="22"/>
                    </w:rPr>
                  </w:pPr>
                  <w:r>
                    <w:rPr>
                      <w:sz w:val="22"/>
                    </w:rPr>
                    <w:t>Among its alternative periods of extension of the time to appeal, subdivision (e) provides in paragraph (2) for a 90-day period beginning on the filing of the motion to reconsider or, if there is more than one such motion, the filing of the first such motion. The provision is consistent with subdivision (c)(2), governing motions to vacate judgment; as in the case of those motions, there is no time limit for a ruling on a motion</w:t>
                  </w:r>
                </w:p>
                <w:p>
                  <w:pPr>
                    <w:spacing w:line="249" w:lineRule="exact" w:before="0"/>
                    <w:ind w:left="20" w:right="0" w:firstLine="0"/>
                    <w:jc w:val="left"/>
                    <w:rPr>
                      <w:sz w:val="22"/>
                    </w:rPr>
                  </w:pPr>
                  <w:r>
                    <w:rPr>
                      <w:sz w:val="22"/>
                    </w:rPr>
                    <w:t>to reconsider.</w:t>
                  </w:r>
                </w:p>
              </w:txbxContent>
            </v:textbox>
            <w10:wrap type="none"/>
          </v:shape>
        </w:pict>
      </w:r>
      <w:r>
        <w:rPr/>
        <w:pict>
          <v:shape style="position:absolute;margin-left:71pt;margin-top:658.762085pt;width:447.95pt;height:44.25pt;mso-position-horizontal-relative:page;mso-position-vertical-relative:page;z-index:-1257304" type="#_x0000_t202" filled="false" stroked="false">
            <v:textbox inset="0,0,0,0">
              <w:txbxContent>
                <w:p>
                  <w:pPr>
                    <w:spacing w:line="285" w:lineRule="auto" w:before="11"/>
                    <w:ind w:left="20" w:right="-2" w:firstLine="0"/>
                    <w:jc w:val="left"/>
                    <w:rPr>
                      <w:sz w:val="22"/>
                    </w:rPr>
                  </w:pPr>
                  <w:r>
                    <w:rPr>
                      <w:b/>
                      <w:sz w:val="22"/>
                    </w:rPr>
                    <w:t>Subdivision (g). </w:t>
                  </w:r>
                  <w:r>
                    <w:rPr>
                      <w:sz w:val="22"/>
                    </w:rPr>
                    <w:t>Consistent with case law, subdivision (g)(1) extends the time to appeal after another party appeals only if the later appeal is taken “from the same order or judgment as the first appeal.” (</w:t>
                  </w:r>
                  <w:r>
                    <w:rPr>
                      <w:i/>
                      <w:sz w:val="22"/>
                    </w:rPr>
                    <w:t>Commercial &amp; Farmers Nat. Bank v. Edwards </w:t>
                  </w:r>
                  <w:r>
                    <w:rPr>
                      <w:sz w:val="22"/>
                    </w:rPr>
                    <w:t>(1979) 91 Cal.App.3d 699, 704.)</w:t>
                  </w:r>
                </w:p>
              </w:txbxContent>
            </v:textbox>
            <w10:wrap type="none"/>
          </v:shape>
        </w:pict>
      </w:r>
      <w:r>
        <w:rPr/>
        <w:pict>
          <v:shape style="position:absolute;margin-left:299pt;margin-top:761.106628pt;width:14pt;height:15.3pt;mso-position-horizontal-relative:page;mso-position-vertical-relative:page;z-index:-1257280" type="#_x0000_t202" filled="false" stroked="false">
            <v:textbox inset="0,0,0,0">
              <w:txbxContent>
                <w:p>
                  <w:pPr>
                    <w:pStyle w:val="BodyText"/>
                  </w:pPr>
                  <w:r>
                    <w:rPr/>
                    <w:t>76</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0.988960pt;margin-top:73.762108pt;width:467.1pt;height:89.25pt;mso-position-horizontal-relative:page;mso-position-vertical-relative:page;z-index:-1257256" type="#_x0000_t202" filled="false" stroked="false">
            <v:textbox inset="0,0,0,0">
              <w:txbxContent>
                <w:p>
                  <w:pPr>
                    <w:spacing w:line="285" w:lineRule="auto" w:before="11"/>
                    <w:ind w:left="20" w:right="17" w:firstLine="0"/>
                    <w:jc w:val="left"/>
                    <w:rPr>
                      <w:i/>
                      <w:sz w:val="22"/>
                    </w:rPr>
                  </w:pPr>
                  <w:r>
                    <w:rPr>
                      <w:sz w:val="22"/>
                    </w:rPr>
                    <w:t>The former rule (former rule 3(c), second sentence) provided an extension of time for filing a protective cross-appeal from the judgment when the trial court granted a motion for new trial or a motion to vacate the judgment, but did not provide the same extension when the trial court granted a motion for judgment notwithstanding the verdict. One case declined to infer that the omission was unintentional, but suggested that the Judicial Council might consider amending the rule to fill the gap. (</w:t>
                  </w:r>
                  <w:r>
                    <w:rPr>
                      <w:i/>
                      <w:sz w:val="22"/>
                    </w:rPr>
                    <w:t>Lippert v. AVCO Community</w:t>
                  </w:r>
                </w:p>
                <w:p>
                  <w:pPr>
                    <w:spacing w:line="248" w:lineRule="exact" w:before="0"/>
                    <w:ind w:left="20" w:right="0" w:firstLine="0"/>
                    <w:jc w:val="left"/>
                    <w:rPr>
                      <w:sz w:val="22"/>
                    </w:rPr>
                  </w:pPr>
                  <w:r>
                    <w:rPr>
                      <w:i/>
                      <w:sz w:val="22"/>
                    </w:rPr>
                    <w:t>Developers, Inc. </w:t>
                  </w:r>
                  <w:r>
                    <w:rPr>
                      <w:sz w:val="22"/>
                    </w:rPr>
                    <w:t>(1976) 60 Cal.App.3d 775, 778 &amp; fn. 3.) Rule 8.108(e)(2) fills the gap thus identified.</w:t>
                  </w:r>
                </w:p>
              </w:txbxContent>
            </v:textbox>
            <w10:wrap type="none"/>
          </v:shape>
        </w:pict>
      </w:r>
      <w:r>
        <w:rPr/>
        <w:pict>
          <v:shape style="position:absolute;margin-left:71pt;margin-top:178.762115pt;width:462.85pt;height:44.25pt;mso-position-horizontal-relative:page;mso-position-vertical-relative:page;z-index:-1257232" type="#_x0000_t202" filled="false" stroked="false">
            <v:textbox inset="0,0,0,0">
              <w:txbxContent>
                <w:p>
                  <w:pPr>
                    <w:spacing w:line="285" w:lineRule="auto" w:before="11"/>
                    <w:ind w:left="20" w:right="4" w:firstLine="0"/>
                    <w:jc w:val="left"/>
                    <w:rPr>
                      <w:sz w:val="22"/>
                    </w:rPr>
                  </w:pPr>
                  <w:r>
                    <w:rPr>
                      <w:b/>
                      <w:sz w:val="22"/>
                    </w:rPr>
                    <w:t>Subdivision (h). </w:t>
                  </w:r>
                  <w:r>
                    <w:rPr>
                      <w:sz w:val="22"/>
                    </w:rPr>
                    <w:t>Under subdivision (h), an order or notice that is served under this rule must be accompanied by proof of service. The date of the proof of service establishes the date when an extension of the time to appeal begins to run after service of such an order or notice.</w:t>
                  </w:r>
                </w:p>
              </w:txbxContent>
            </v:textbox>
            <w10:wrap type="none"/>
          </v:shape>
        </w:pict>
      </w:r>
      <w:r>
        <w:rPr/>
        <w:pict>
          <v:shape style="position:absolute;margin-left:71pt;margin-top:237.666641pt;width:224.9pt;height:15.3pt;mso-position-horizontal-relative:page;mso-position-vertical-relative:page;z-index:-1257208" type="#_x0000_t202" filled="false" stroked="false">
            <v:textbox inset="0,0,0,0">
              <w:txbxContent>
                <w:p>
                  <w:pPr>
                    <w:spacing w:before="10"/>
                    <w:ind w:left="20" w:right="0" w:firstLine="0"/>
                    <w:jc w:val="left"/>
                    <w:rPr>
                      <w:b/>
                      <w:sz w:val="24"/>
                    </w:rPr>
                  </w:pPr>
                  <w:bookmarkStart w:name="Rule 8.112.  Petition for writ of supers" w:id="772"/>
                  <w:bookmarkEnd w:id="772"/>
                  <w:r>
                    <w:rPr/>
                  </w:r>
                  <w:r>
                    <w:rPr>
                      <w:b/>
                      <w:sz w:val="24"/>
                    </w:rPr>
                    <w:t>Rule 8.112. Petition for writ of supersedeas</w:t>
                  </w:r>
                </w:p>
              </w:txbxContent>
            </v:textbox>
            <w10:wrap type="none"/>
          </v:shape>
        </w:pict>
      </w:r>
      <w:r>
        <w:rPr/>
        <w:pict>
          <v:shape style="position:absolute;margin-left:71pt;margin-top:267.666626pt;width:15.95pt;height:15.3pt;mso-position-horizontal-relative:page;mso-position-vertical-relative:page;z-index:-1257184" type="#_x0000_t202" filled="false" stroked="false">
            <v:textbox inset="0,0,0,0">
              <w:txbxContent>
                <w:p>
                  <w:pPr>
                    <w:spacing w:before="10"/>
                    <w:ind w:left="20" w:right="0" w:firstLine="0"/>
                    <w:jc w:val="left"/>
                    <w:rPr>
                      <w:b/>
                      <w:sz w:val="24"/>
                    </w:rPr>
                  </w:pPr>
                  <w:bookmarkStart w:name="(a) Petition" w:id="773"/>
                  <w:bookmarkEnd w:id="773"/>
                  <w:r>
                    <w:rPr/>
                  </w:r>
                  <w:r>
                    <w:rPr>
                      <w:b/>
                      <w:sz w:val="24"/>
                    </w:rPr>
                    <w:t>(a)</w:t>
                  </w:r>
                </w:p>
              </w:txbxContent>
            </v:textbox>
            <w10:wrap type="none"/>
          </v:shape>
        </w:pict>
      </w:r>
      <w:r>
        <w:rPr/>
        <w:pict>
          <v:shape style="position:absolute;margin-left:99.800003pt;margin-top:267.666626pt;width:41.9pt;height:15.3pt;mso-position-horizontal-relative:page;mso-position-vertical-relative:page;z-index:-1257160" type="#_x0000_t202" filled="false" stroked="false">
            <v:textbox inset="0,0,0,0">
              <w:txbxContent>
                <w:p>
                  <w:pPr>
                    <w:spacing w:before="10"/>
                    <w:ind w:left="20" w:right="0" w:firstLine="0"/>
                    <w:jc w:val="left"/>
                    <w:rPr>
                      <w:b/>
                      <w:sz w:val="24"/>
                    </w:rPr>
                  </w:pPr>
                  <w:r>
                    <w:rPr>
                      <w:b/>
                      <w:sz w:val="24"/>
                    </w:rPr>
                    <w:t>Petition</w:t>
                  </w:r>
                </w:p>
              </w:txbxContent>
            </v:textbox>
            <w10:wrap type="none"/>
          </v:shape>
        </w:pict>
      </w:r>
      <w:r>
        <w:rPr/>
        <w:pict>
          <v:shape style="position:absolute;margin-left:99.800003pt;margin-top:297.666626pt;width:15.95pt;height:15.3pt;mso-position-horizontal-relative:page;mso-position-vertical-relative:page;z-index:-1257136" type="#_x0000_t202" filled="false" stroked="false">
            <v:textbox inset="0,0,0,0">
              <w:txbxContent>
                <w:p>
                  <w:pPr>
                    <w:pStyle w:val="BodyText"/>
                  </w:pPr>
                  <w:bookmarkStart w:name="(1) A party seeking a stay of the enforc" w:id="774"/>
                  <w:bookmarkEnd w:id="774"/>
                  <w:r>
                    <w:rPr/>
                  </w:r>
                  <w:r>
                    <w:rPr/>
                    <w:t>(1)</w:t>
                  </w:r>
                </w:p>
              </w:txbxContent>
            </v:textbox>
            <w10:wrap type="none"/>
          </v:shape>
        </w:pict>
      </w:r>
      <w:r>
        <w:rPr/>
        <w:pict>
          <v:shape style="position:absolute;margin-left:128.600006pt;margin-top:297.666626pt;width:389.05pt;height:30.3pt;mso-position-horizontal-relative:page;mso-position-vertical-relative:page;z-index:-1257112" type="#_x0000_t202" filled="false" stroked="false">
            <v:textbox inset="0,0,0,0">
              <w:txbxContent>
                <w:p>
                  <w:pPr>
                    <w:pStyle w:val="BodyText"/>
                    <w:spacing w:line="261" w:lineRule="auto"/>
                    <w:ind w:right="-3"/>
                  </w:pPr>
                  <w:r>
                    <w:rPr/>
                    <w:t>A party seeking a stay of the enforcement of a judgment or order pending appeal may serve and file a petition for writ of supersedeas in the reviewing court.</w:t>
                  </w:r>
                </w:p>
              </w:txbxContent>
            </v:textbox>
            <w10:wrap type="none"/>
          </v:shape>
        </w:pict>
      </w:r>
      <w:r>
        <w:rPr/>
        <w:pict>
          <v:shape style="position:absolute;margin-left:99.800003pt;margin-top:342.666626pt;width:15.95pt;height:15.3pt;mso-position-horizontal-relative:page;mso-position-vertical-relative:page;z-index:-1257088" type="#_x0000_t202" filled="false" stroked="false">
            <v:textbox inset="0,0,0,0">
              <w:txbxContent>
                <w:p>
                  <w:pPr>
                    <w:pStyle w:val="BodyText"/>
                  </w:pPr>
                  <w:bookmarkStart w:name="(2) The petition must bear the same titl" w:id="775"/>
                  <w:bookmarkEnd w:id="775"/>
                  <w:r>
                    <w:rPr/>
                  </w:r>
                  <w:r>
                    <w:rPr/>
                    <w:t>(2)</w:t>
                  </w:r>
                </w:p>
              </w:txbxContent>
            </v:textbox>
            <w10:wrap type="none"/>
          </v:shape>
        </w:pict>
      </w:r>
      <w:r>
        <w:rPr/>
        <w:pict>
          <v:shape style="position:absolute;margin-left:128.600006pt;margin-top:342.666626pt;width:410pt;height:30.3pt;mso-position-horizontal-relative:page;mso-position-vertical-relative:page;z-index:-1257064" type="#_x0000_t202" filled="false" stroked="false">
            <v:textbox inset="0,0,0,0">
              <w:txbxContent>
                <w:p>
                  <w:pPr>
                    <w:pStyle w:val="BodyText"/>
                    <w:spacing w:line="261" w:lineRule="auto"/>
                    <w:ind w:right="-4"/>
                  </w:pPr>
                  <w:r>
                    <w:rPr/>
                    <w:t>The petition must bear the same title as the appeal and, if known, the appeal’s docket number.</w:t>
                  </w:r>
                </w:p>
              </w:txbxContent>
            </v:textbox>
            <w10:wrap type="none"/>
          </v:shape>
        </w:pict>
      </w:r>
      <w:r>
        <w:rPr/>
        <w:pict>
          <v:shape style="position:absolute;margin-left:99.800003pt;margin-top:387.666626pt;width:15.95pt;height:15.3pt;mso-position-horizontal-relative:page;mso-position-vertical-relative:page;z-index:-1257040" type="#_x0000_t202" filled="false" stroked="false">
            <v:textbox inset="0,0,0,0">
              <w:txbxContent>
                <w:p>
                  <w:pPr>
                    <w:pStyle w:val="BodyText"/>
                  </w:pPr>
                  <w:bookmarkStart w:name="(3) The petition must explain the necess" w:id="776"/>
                  <w:bookmarkEnd w:id="776"/>
                  <w:r>
                    <w:rPr/>
                  </w:r>
                  <w:r>
                    <w:rPr/>
                    <w:t>(3)</w:t>
                  </w:r>
                </w:p>
              </w:txbxContent>
            </v:textbox>
            <w10:wrap type="none"/>
          </v:shape>
        </w:pict>
      </w:r>
      <w:r>
        <w:rPr/>
        <w:pict>
          <v:shape style="position:absolute;margin-left:128.600006pt;margin-top:387.666626pt;width:386.2pt;height:15.3pt;mso-position-horizontal-relative:page;mso-position-vertical-relative:page;z-index:-1257016" type="#_x0000_t202" filled="false" stroked="false">
            <v:textbox inset="0,0,0,0">
              <w:txbxContent>
                <w:p>
                  <w:pPr>
                    <w:pStyle w:val="BodyText"/>
                  </w:pPr>
                  <w:r>
                    <w:rPr/>
                    <w:t>The petition must explain the necessity for the writ and include a memorandum.</w:t>
                  </w:r>
                </w:p>
              </w:txbxContent>
            </v:textbox>
            <w10:wrap type="none"/>
          </v:shape>
        </w:pict>
      </w:r>
      <w:r>
        <w:rPr/>
        <w:pict>
          <v:shape style="position:absolute;margin-left:99.800003pt;margin-top:417.666626pt;width:15.95pt;height:15.3pt;mso-position-horizontal-relative:page;mso-position-vertical-relative:page;z-index:-1256992" type="#_x0000_t202" filled="false" stroked="false">
            <v:textbox inset="0,0,0,0">
              <w:txbxContent>
                <w:p>
                  <w:pPr>
                    <w:pStyle w:val="BodyText"/>
                  </w:pPr>
                  <w:bookmarkStart w:name="(4) If the record has not been filed in " w:id="777"/>
                  <w:bookmarkEnd w:id="777"/>
                  <w:r>
                    <w:rPr/>
                  </w:r>
                  <w:r>
                    <w:rPr/>
                    <w:t>(4)</w:t>
                  </w:r>
                </w:p>
              </w:txbxContent>
            </v:textbox>
            <w10:wrap type="none"/>
          </v:shape>
        </w:pict>
      </w:r>
      <w:r>
        <w:rPr/>
        <w:pict>
          <v:shape style="position:absolute;margin-left:128.600006pt;margin-top:417.666626pt;width:261.25pt;height:15.3pt;mso-position-horizontal-relative:page;mso-position-vertical-relative:page;z-index:-1256968" type="#_x0000_t202" filled="false" stroked="false">
            <v:textbox inset="0,0,0,0">
              <w:txbxContent>
                <w:p>
                  <w:pPr>
                    <w:pStyle w:val="BodyText"/>
                  </w:pPr>
                  <w:r>
                    <w:rPr/>
                    <w:t>If the record has not been filed in the reviewing court:</w:t>
                  </w:r>
                </w:p>
              </w:txbxContent>
            </v:textbox>
            <w10:wrap type="none"/>
          </v:shape>
        </w:pict>
      </w:r>
      <w:r>
        <w:rPr/>
        <w:pict>
          <v:shape style="position:absolute;margin-left:128.600006pt;margin-top:447.666626pt;width:18.55pt;height:15.3pt;mso-position-horizontal-relative:page;mso-position-vertical-relative:page;z-index:-1256944" type="#_x0000_t202" filled="false" stroked="false">
            <v:textbox inset="0,0,0,0">
              <w:txbxContent>
                <w:p>
                  <w:pPr>
                    <w:pStyle w:val="BodyText"/>
                  </w:pPr>
                  <w:bookmarkStart w:name="(A) The petition must include a statemen" w:id="778"/>
                  <w:bookmarkEnd w:id="778"/>
                  <w:r>
                    <w:rPr/>
                  </w:r>
                  <w:r>
                    <w:rPr/>
                    <w:t>(A)</w:t>
                  </w:r>
                </w:p>
              </w:txbxContent>
            </v:textbox>
            <w10:wrap type="none"/>
          </v:shape>
        </w:pict>
      </w:r>
      <w:r>
        <w:rPr/>
        <w:pict>
          <v:shape style="position:absolute;margin-left:157.399994pt;margin-top:447.666626pt;width:370.5pt;height:45.3pt;mso-position-horizontal-relative:page;mso-position-vertical-relative:page;z-index:-1256920" type="#_x0000_t202" filled="false" stroked="false">
            <v:textbox inset="0,0,0,0">
              <w:txbxContent>
                <w:p>
                  <w:pPr>
                    <w:pStyle w:val="BodyText"/>
                    <w:spacing w:line="261" w:lineRule="auto"/>
                    <w:ind w:right="-2"/>
                  </w:pPr>
                  <w:r>
                    <w:rPr/>
                    <w:t>The petition must include a statement of the case sufficient to show that the petitioner will raise substantial issues on appeal, including a fair summary of the material facts and the issues that are likely to be raised on appeal.</w:t>
                  </w:r>
                </w:p>
              </w:txbxContent>
            </v:textbox>
            <w10:wrap type="none"/>
          </v:shape>
        </w:pict>
      </w:r>
      <w:r>
        <w:rPr/>
        <w:pict>
          <v:shape style="position:absolute;margin-left:128.600006pt;margin-top:507.666626pt;width:17.75pt;height:15.3pt;mso-position-horizontal-relative:page;mso-position-vertical-relative:page;z-index:-1256896" type="#_x0000_t202" filled="false" stroked="false">
            <v:textbox inset="0,0,0,0">
              <w:txbxContent>
                <w:p>
                  <w:pPr>
                    <w:pStyle w:val="BodyText"/>
                  </w:pPr>
                  <w:bookmarkStart w:name="(B) The petitioner must file the followi" w:id="779"/>
                  <w:bookmarkEnd w:id="779"/>
                  <w:r>
                    <w:rPr/>
                  </w:r>
                  <w:r>
                    <w:rPr/>
                    <w:t>(B)</w:t>
                  </w:r>
                </w:p>
              </w:txbxContent>
            </v:textbox>
            <w10:wrap type="none"/>
          </v:shape>
        </w:pict>
      </w:r>
      <w:r>
        <w:rPr/>
        <w:pict>
          <v:shape style="position:absolute;margin-left:157.399994pt;margin-top:507.666626pt;width:322.350pt;height:15.3pt;mso-position-horizontal-relative:page;mso-position-vertical-relative:page;z-index:-1256872" type="#_x0000_t202" filled="false" stroked="false">
            <v:textbox inset="0,0,0,0">
              <w:txbxContent>
                <w:p>
                  <w:pPr>
                    <w:pStyle w:val="BodyText"/>
                  </w:pPr>
                  <w:r>
                    <w:rPr/>
                    <w:t>The petitioner must file the following documents with the petition:</w:t>
                  </w:r>
                </w:p>
              </w:txbxContent>
            </v:textbox>
            <w10:wrap type="none"/>
          </v:shape>
        </w:pict>
      </w:r>
      <w:r>
        <w:rPr/>
        <w:pict>
          <v:shape style="position:absolute;margin-left:157.399994pt;margin-top:537.666626pt;width:13.3pt;height:15.3pt;mso-position-horizontal-relative:page;mso-position-vertical-relative:page;z-index:-1256848" type="#_x0000_t202" filled="false" stroked="false">
            <v:textbox inset="0,0,0,0">
              <w:txbxContent>
                <w:p>
                  <w:pPr>
                    <w:pStyle w:val="BodyText"/>
                  </w:pPr>
                  <w:bookmarkStart w:name="(i) The judgment or order, showing its d" w:id="780"/>
                  <w:bookmarkEnd w:id="780"/>
                  <w:r>
                    <w:rPr/>
                  </w:r>
                  <w:r>
                    <w:rPr/>
                    <w:t>(i)</w:t>
                  </w:r>
                </w:p>
              </w:txbxContent>
            </v:textbox>
            <w10:wrap type="none"/>
          </v:shape>
        </w:pict>
      </w:r>
      <w:r>
        <w:rPr/>
        <w:pict>
          <v:shape style="position:absolute;margin-left:186.199997pt;margin-top:537.666626pt;width:238.1pt;height:15.3pt;mso-position-horizontal-relative:page;mso-position-vertical-relative:page;z-index:-1256824" type="#_x0000_t202" filled="false" stroked="false">
            <v:textbox inset="0,0,0,0">
              <w:txbxContent>
                <w:p>
                  <w:pPr>
                    <w:pStyle w:val="BodyText"/>
                  </w:pPr>
                  <w:r>
                    <w:rPr/>
                    <w:t>The judgment or order, showing its date of entry;</w:t>
                  </w:r>
                </w:p>
              </w:txbxContent>
            </v:textbox>
            <w10:wrap type="none"/>
          </v:shape>
        </w:pict>
      </w:r>
      <w:r>
        <w:rPr/>
        <w:pict>
          <v:shape style="position:absolute;margin-left:157.399994pt;margin-top:567.666626pt;width:16.650pt;height:15.3pt;mso-position-horizontal-relative:page;mso-position-vertical-relative:page;z-index:-1256800" type="#_x0000_t202" filled="false" stroked="false">
            <v:textbox inset="0,0,0,0">
              <w:txbxContent>
                <w:p>
                  <w:pPr>
                    <w:pStyle w:val="BodyText"/>
                  </w:pPr>
                  <w:bookmarkStart w:name="(ii) The notice of appeal, showing its d" w:id="781"/>
                  <w:bookmarkEnd w:id="781"/>
                  <w:r>
                    <w:rPr/>
                  </w:r>
                  <w:r>
                    <w:rPr/>
                    <w:t>(ii)</w:t>
                  </w:r>
                </w:p>
              </w:txbxContent>
            </v:textbox>
            <w10:wrap type="none"/>
          </v:shape>
        </w:pict>
      </w:r>
      <w:r>
        <w:rPr/>
        <w:pict>
          <v:shape style="position:absolute;margin-left:186.199997pt;margin-top:567.666626pt;width:229.45pt;height:15.3pt;mso-position-horizontal-relative:page;mso-position-vertical-relative:page;z-index:-1256776" type="#_x0000_t202" filled="false" stroked="false">
            <v:textbox inset="0,0,0,0">
              <w:txbxContent>
                <w:p>
                  <w:pPr>
                    <w:pStyle w:val="BodyText"/>
                  </w:pPr>
                  <w:r>
                    <w:rPr/>
                    <w:t>The notice of appeal, showing its date of filing;</w:t>
                  </w:r>
                </w:p>
              </w:txbxContent>
            </v:textbox>
            <w10:wrap type="none"/>
          </v:shape>
        </w:pict>
      </w:r>
      <w:r>
        <w:rPr/>
        <w:pict>
          <v:shape style="position:absolute;margin-left:157.399994pt;margin-top:597.666626pt;width:20.05pt;height:15.3pt;mso-position-horizontal-relative:page;mso-position-vertical-relative:page;z-index:-1256752" type="#_x0000_t202" filled="false" stroked="false">
            <v:textbox inset="0,0,0,0">
              <w:txbxContent>
                <w:p>
                  <w:pPr>
                    <w:pStyle w:val="BodyText"/>
                  </w:pPr>
                  <w:bookmarkStart w:name="(iii) A reporter’s transcript of any ora" w:id="782"/>
                  <w:bookmarkEnd w:id="782"/>
                  <w:r>
                    <w:rPr/>
                  </w:r>
                  <w:r>
                    <w:rPr/>
                    <w:t>(iii)</w:t>
                  </w:r>
                </w:p>
              </w:txbxContent>
            </v:textbox>
            <w10:wrap type="none"/>
          </v:shape>
        </w:pict>
      </w:r>
      <w:r>
        <w:rPr/>
        <w:pict>
          <v:shape style="position:absolute;margin-left:186.199997pt;margin-top:597.666626pt;width:346.75pt;height:60.3pt;mso-position-horizontal-relative:page;mso-position-vertical-relative:page;z-index:-1256728" type="#_x0000_t202" filled="false" stroked="false">
            <v:textbox inset="0,0,0,0">
              <w:txbxContent>
                <w:p>
                  <w:pPr>
                    <w:pStyle w:val="BodyText"/>
                    <w:spacing w:line="261" w:lineRule="auto"/>
                    <w:ind w:right="-3"/>
                  </w:pPr>
                  <w:r>
                    <w:rPr/>
                    <w:t>A reporter’s transcript of any oral statement by the court supporting its rulings related to the issues that are likely to be raised on appeal, or, if a transcript is unavailable, a declaration fairly summarizing any such statements;</w:t>
                  </w:r>
                </w:p>
              </w:txbxContent>
            </v:textbox>
            <w10:wrap type="none"/>
          </v:shape>
        </w:pict>
      </w:r>
      <w:r>
        <w:rPr/>
        <w:pict>
          <v:shape style="position:absolute;margin-left:157.399994pt;margin-top:672.666626pt;width:19.3pt;height:15.3pt;mso-position-horizontal-relative:page;mso-position-vertical-relative:page;z-index:-1256704" type="#_x0000_t202" filled="false" stroked="false">
            <v:textbox inset="0,0,0,0">
              <w:txbxContent>
                <w:p>
                  <w:pPr>
                    <w:pStyle w:val="BodyText"/>
                  </w:pPr>
                  <w:bookmarkStart w:name="(iv) Any application for a stay filed in" w:id="783"/>
                  <w:bookmarkEnd w:id="783"/>
                  <w:r>
                    <w:rPr/>
                  </w:r>
                  <w:r>
                    <w:rPr/>
                    <w:t>(iv)</w:t>
                  </w:r>
                </w:p>
              </w:txbxContent>
            </v:textbox>
            <w10:wrap type="none"/>
          </v:shape>
        </w:pict>
      </w:r>
      <w:r>
        <w:rPr/>
        <w:pict>
          <v:shape style="position:absolute;margin-left:186.199997pt;margin-top:672.666626pt;width:354.4pt;height:45.3pt;mso-position-horizontal-relative:page;mso-position-vertical-relative:page;z-index:-1256680" type="#_x0000_t202" filled="false" stroked="false">
            <v:textbox inset="0,0,0,0">
              <w:txbxContent>
                <w:p>
                  <w:pPr>
                    <w:pStyle w:val="BodyText"/>
                    <w:spacing w:line="261" w:lineRule="auto"/>
                    <w:ind w:right="-3"/>
                  </w:pPr>
                  <w:r>
                    <w:rPr/>
                    <w:t>Any application for a stay filed in the trial court, any opposition to that application, and a reporter’s transcript of the oral proceedings concerning the stay or, if a transcript is unavailable, a declaration fairly summarizing</w:t>
                  </w:r>
                </w:p>
              </w:txbxContent>
            </v:textbox>
            <w10:wrap type="none"/>
          </v:shape>
        </w:pict>
      </w:r>
      <w:r>
        <w:rPr/>
        <w:pict>
          <v:shape style="position:absolute;margin-left:299pt;margin-top:761.106628pt;width:14pt;height:15.3pt;mso-position-horizontal-relative:page;mso-position-vertical-relative:page;z-index:-1256656" type="#_x0000_t202" filled="false" stroked="false">
            <v:textbox inset="0,0,0,0">
              <w:txbxContent>
                <w:p>
                  <w:pPr>
                    <w:pStyle w:val="BodyText"/>
                  </w:pPr>
                  <w:r>
                    <w:rPr/>
                    <w:t>77</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86.199997pt;margin-top:72.666641pt;width:343.35pt;height:30.3pt;mso-position-horizontal-relative:page;mso-position-vertical-relative:page;z-index:-1256632" type="#_x0000_t202" filled="false" stroked="false">
            <v:textbox inset="0,0,0,0">
              <w:txbxContent>
                <w:p>
                  <w:pPr>
                    <w:pStyle w:val="BodyText"/>
                    <w:spacing w:line="261" w:lineRule="auto"/>
                    <w:ind w:right="2"/>
                  </w:pPr>
                  <w:r>
                    <w:rPr/>
                    <w:t>the proceedings, including the parties’ arguments and any statement by the court supporting its ruling; and</w:t>
                  </w:r>
                </w:p>
              </w:txbxContent>
            </v:textbox>
            <w10:wrap type="none"/>
          </v:shape>
        </w:pict>
      </w:r>
      <w:r>
        <w:rPr/>
        <w:pict>
          <v:shape style="position:absolute;margin-left:157.399994pt;margin-top:117.666641pt;width:15.95pt;height:15.3pt;mso-position-horizontal-relative:page;mso-position-vertical-relative:page;z-index:-1256608" type="#_x0000_t202" filled="false" stroked="false">
            <v:textbox inset="0,0,0,0">
              <w:txbxContent>
                <w:p>
                  <w:pPr>
                    <w:pStyle w:val="BodyText"/>
                  </w:pPr>
                  <w:bookmarkStart w:name="(v) Any other document from the trial co" w:id="784"/>
                  <w:bookmarkEnd w:id="784"/>
                  <w:r>
                    <w:rPr/>
                  </w:r>
                  <w:r>
                    <w:rPr/>
                    <w:t>(v)</w:t>
                  </w:r>
                </w:p>
              </w:txbxContent>
            </v:textbox>
            <w10:wrap type="none"/>
          </v:shape>
        </w:pict>
      </w:r>
      <w:r>
        <w:rPr/>
        <w:pict>
          <v:shape style="position:absolute;margin-left:186.199997pt;margin-top:117.666641pt;width:349.55pt;height:30.3pt;mso-position-horizontal-relative:page;mso-position-vertical-relative:page;z-index:-1256584" type="#_x0000_t202" filled="false" stroked="false">
            <v:textbox inset="0,0,0,0">
              <w:txbxContent>
                <w:p>
                  <w:pPr>
                    <w:pStyle w:val="BodyText"/>
                    <w:spacing w:line="261" w:lineRule="auto"/>
                  </w:pPr>
                  <w:r>
                    <w:rPr/>
                    <w:t>Any other document from the trial court proceeding that is necessary for proper consideration of the petition.</w:t>
                  </w:r>
                </w:p>
              </w:txbxContent>
            </v:textbox>
            <w10:wrap type="none"/>
          </v:shape>
        </w:pict>
      </w:r>
      <w:r>
        <w:rPr/>
        <w:pict>
          <v:shape style="position:absolute;margin-left:128.600006pt;margin-top:162.666641pt;width:17.95pt;height:15.3pt;mso-position-horizontal-relative:page;mso-position-vertical-relative:page;z-index:-1256560" type="#_x0000_t202" filled="false" stroked="false">
            <v:textbox inset="0,0,0,0">
              <w:txbxContent>
                <w:p>
                  <w:pPr>
                    <w:pStyle w:val="BodyText"/>
                  </w:pPr>
                  <w:bookmarkStart w:name="(C) The documents listed in (B) must com" w:id="785"/>
                  <w:bookmarkEnd w:id="785"/>
                  <w:r>
                    <w:rPr/>
                  </w:r>
                  <w:r>
                    <w:rPr/>
                    <w:t>(C)</w:t>
                  </w:r>
                </w:p>
              </w:txbxContent>
            </v:textbox>
            <w10:wrap type="none"/>
          </v:shape>
        </w:pict>
      </w:r>
      <w:r>
        <w:rPr/>
        <w:pict>
          <v:shape style="position:absolute;margin-left:157.399994pt;margin-top:162.666641pt;width:361.8pt;height:15.3pt;mso-position-horizontal-relative:page;mso-position-vertical-relative:page;z-index:-1256536" type="#_x0000_t202" filled="false" stroked="false">
            <v:textbox inset="0,0,0,0">
              <w:txbxContent>
                <w:p>
                  <w:pPr>
                    <w:pStyle w:val="BodyText"/>
                  </w:pPr>
                  <w:r>
                    <w:rPr/>
                    <w:t>The documents listed in (B) must comply with the following requirements:</w:t>
                  </w:r>
                </w:p>
              </w:txbxContent>
            </v:textbox>
            <w10:wrap type="none"/>
          </v:shape>
        </w:pict>
      </w:r>
      <w:r>
        <w:rPr/>
        <w:pict>
          <v:shape style="position:absolute;margin-left:157.399994pt;margin-top:192.666641pt;width:13.3pt;height:15.3pt;mso-position-horizontal-relative:page;mso-position-vertical-relative:page;z-index:-1256512" type="#_x0000_t202" filled="false" stroked="false">
            <v:textbox inset="0,0,0,0">
              <w:txbxContent>
                <w:p>
                  <w:pPr>
                    <w:pStyle w:val="BodyText"/>
                  </w:pPr>
                  <w:bookmarkStart w:name="(i) If filed in paper form, they must be" w:id="786"/>
                  <w:bookmarkEnd w:id="786"/>
                  <w:r>
                    <w:rPr/>
                  </w:r>
                  <w:r>
                    <w:rPr/>
                    <w:t>(i)</w:t>
                  </w:r>
                </w:p>
              </w:txbxContent>
            </v:textbox>
            <w10:wrap type="none"/>
          </v:shape>
        </w:pict>
      </w:r>
      <w:r>
        <w:rPr/>
        <w:pict>
          <v:shape style="position:absolute;margin-left:186.199997pt;margin-top:192.666641pt;width:350.95pt;height:45.3pt;mso-position-horizontal-relative:page;mso-position-vertical-relative:page;z-index:-1256488" type="#_x0000_t202" filled="false" stroked="false">
            <v:textbox inset="0,0,0,0">
              <w:txbxContent>
                <w:p>
                  <w:pPr>
                    <w:pStyle w:val="BodyText"/>
                    <w:spacing w:line="261" w:lineRule="auto"/>
                    <w:ind w:right="-6"/>
                  </w:pPr>
                  <w:r>
                    <w:rPr/>
                    <w:t>If filed in paper form, they must be bound together at the end of the petition or in separate volumes not exceeding 300 pages each. The pages must be consecutively numbered;</w:t>
                  </w:r>
                </w:p>
              </w:txbxContent>
            </v:textbox>
            <w10:wrap type="none"/>
          </v:shape>
        </w:pict>
      </w:r>
      <w:r>
        <w:rPr/>
        <w:pict>
          <v:shape style="position:absolute;margin-left:157.399994pt;margin-top:252.666641pt;width:16.650pt;height:15.3pt;mso-position-horizontal-relative:page;mso-position-vertical-relative:page;z-index:-1256464" type="#_x0000_t202" filled="false" stroked="false">
            <v:textbox inset="0,0,0,0">
              <w:txbxContent>
                <w:p>
                  <w:pPr>
                    <w:pStyle w:val="BodyText"/>
                  </w:pPr>
                  <w:bookmarkStart w:name="(ii) If filed in paper form, they must b" w:id="787"/>
                  <w:bookmarkEnd w:id="787"/>
                  <w:r>
                    <w:rPr/>
                  </w:r>
                  <w:r>
                    <w:rPr/>
                    <w:t>(ii)</w:t>
                  </w:r>
                </w:p>
              </w:txbxContent>
            </v:textbox>
            <w10:wrap type="none"/>
          </v:shape>
        </w:pict>
      </w:r>
      <w:r>
        <w:rPr/>
        <w:pict>
          <v:shape style="position:absolute;margin-left:186.199997pt;margin-top:252.666641pt;width:334.35pt;height:30.3pt;mso-position-horizontal-relative:page;mso-position-vertical-relative:page;z-index:-1256440" type="#_x0000_t202" filled="false" stroked="false">
            <v:textbox inset="0,0,0,0">
              <w:txbxContent>
                <w:p>
                  <w:pPr>
                    <w:pStyle w:val="BodyText"/>
                    <w:spacing w:line="261" w:lineRule="auto"/>
                    <w:ind w:right="-5"/>
                  </w:pPr>
                  <w:r>
                    <w:rPr/>
                    <w:t>If filed in paper form, they must be index-tabbed by number or letter, and</w:t>
                  </w:r>
                </w:p>
              </w:txbxContent>
            </v:textbox>
            <w10:wrap type="none"/>
          </v:shape>
        </w:pict>
      </w:r>
      <w:r>
        <w:rPr/>
        <w:pict>
          <v:shape style="position:absolute;margin-left:157.399994pt;margin-top:297.666626pt;width:20.05pt;height:15.3pt;mso-position-horizontal-relative:page;mso-position-vertical-relative:page;z-index:-1256416" type="#_x0000_t202" filled="false" stroked="false">
            <v:textbox inset="0,0,0,0">
              <w:txbxContent>
                <w:p>
                  <w:pPr>
                    <w:pStyle w:val="BodyText"/>
                  </w:pPr>
                  <w:bookmarkStart w:name="(iii) They must begin with a table of co" w:id="788"/>
                  <w:bookmarkEnd w:id="788"/>
                  <w:r>
                    <w:rPr/>
                  </w:r>
                  <w:r>
                    <w:rPr/>
                    <w:t>(iii)</w:t>
                  </w:r>
                </w:p>
              </w:txbxContent>
            </v:textbox>
            <w10:wrap type="none"/>
          </v:shape>
        </w:pict>
      </w:r>
      <w:r>
        <w:rPr/>
        <w:pict>
          <v:shape style="position:absolute;margin-left:186.199997pt;margin-top:297.666626pt;width:335.15pt;height:30.3pt;mso-position-horizontal-relative:page;mso-position-vertical-relative:page;z-index:-1256392" type="#_x0000_t202" filled="false" stroked="false">
            <v:textbox inset="0,0,0,0">
              <w:txbxContent>
                <w:p>
                  <w:pPr>
                    <w:pStyle w:val="BodyText"/>
                    <w:spacing w:line="261" w:lineRule="auto"/>
                    <w:ind w:right="-3"/>
                  </w:pPr>
                  <w:r>
                    <w:rPr/>
                    <w:t>They must begin with a table of contents listing each document by its title and its index number or letter.</w:t>
                  </w:r>
                </w:p>
              </w:txbxContent>
            </v:textbox>
            <w10:wrap type="none"/>
          </v:shape>
        </w:pict>
      </w:r>
      <w:r>
        <w:rPr/>
        <w:pict>
          <v:shape style="position:absolute;margin-left:99.800003pt;margin-top:342.666626pt;width:15.95pt;height:15.3pt;mso-position-horizontal-relative:page;mso-position-vertical-relative:page;z-index:-1256368" type="#_x0000_t202" filled="false" stroked="false">
            <v:textbox inset="0,0,0,0">
              <w:txbxContent>
                <w:p>
                  <w:pPr>
                    <w:pStyle w:val="BodyText"/>
                  </w:pPr>
                  <w:bookmarkStart w:name="(5) The petition must be verified." w:id="789"/>
                  <w:bookmarkEnd w:id="789"/>
                  <w:r>
                    <w:rPr/>
                  </w:r>
                  <w:r>
                    <w:rPr/>
                    <w:t>(5)</w:t>
                  </w:r>
                </w:p>
              </w:txbxContent>
            </v:textbox>
            <w10:wrap type="none"/>
          </v:shape>
        </w:pict>
      </w:r>
      <w:r>
        <w:rPr/>
        <w:pict>
          <v:shape style="position:absolute;margin-left:128.600006pt;margin-top:342.666626pt;width:144.15pt;height:15.3pt;mso-position-horizontal-relative:page;mso-position-vertical-relative:page;z-index:-1256344" type="#_x0000_t202" filled="false" stroked="false">
            <v:textbox inset="0,0,0,0">
              <w:txbxContent>
                <w:p>
                  <w:pPr>
                    <w:pStyle w:val="BodyText"/>
                  </w:pPr>
                  <w:r>
                    <w:rPr/>
                    <w:t>The petition must be verified.</w:t>
                  </w:r>
                </w:p>
              </w:txbxContent>
            </v:textbox>
            <w10:wrap type="none"/>
          </v:shape>
        </w:pict>
      </w:r>
      <w:r>
        <w:rPr/>
        <w:pict>
          <v:shape style="position:absolute;margin-left:99.800003pt;margin-top:373.762115pt;width:411.05pt;height:29.25pt;mso-position-horizontal-relative:page;mso-position-vertical-relative:page;z-index:-1256320" type="#_x0000_t202" filled="false" stroked="false">
            <v:textbox inset="0,0,0,0">
              <w:txbxContent>
                <w:p>
                  <w:pPr>
                    <w:spacing w:before="11"/>
                    <w:ind w:left="20" w:right="0" w:firstLine="0"/>
                    <w:jc w:val="left"/>
                    <w:rPr>
                      <w:i/>
                      <w:sz w:val="22"/>
                    </w:rPr>
                  </w:pPr>
                  <w:bookmarkStart w:name="(Subd (a) amended effective January 1, 2" w:id="790"/>
                  <w:bookmarkEnd w:id="790"/>
                  <w:r>
                    <w:rPr/>
                  </w:r>
                  <w:r>
                    <w:rPr>
                      <w:i/>
                      <w:sz w:val="22"/>
                    </w:rPr>
                    <w:t>(Subd (a) amended effective January 1, 2016; previously amended effective January 1, 2007,</w:t>
                  </w:r>
                </w:p>
                <w:p>
                  <w:pPr>
                    <w:spacing w:before="47"/>
                    <w:ind w:left="20" w:right="0" w:firstLine="0"/>
                    <w:jc w:val="left"/>
                    <w:rPr>
                      <w:i/>
                      <w:sz w:val="22"/>
                    </w:rPr>
                  </w:pPr>
                  <w:r>
                    <w:rPr>
                      <w:i/>
                      <w:sz w:val="22"/>
                    </w:rPr>
                    <w:t>January 1, 2008, January 1, 2010, and July 1, 2013.)</w:t>
                  </w:r>
                </w:p>
              </w:txbxContent>
            </v:textbox>
            <w10:wrap type="none"/>
          </v:shape>
        </w:pict>
      </w:r>
      <w:r>
        <w:rPr/>
        <w:pict>
          <v:shape style="position:absolute;margin-left:71pt;margin-top:417.666626pt;width:16.650pt;height:15.3pt;mso-position-horizontal-relative:page;mso-position-vertical-relative:page;z-index:-1256296" type="#_x0000_t202" filled="false" stroked="false">
            <v:textbox inset="0,0,0,0">
              <w:txbxContent>
                <w:p>
                  <w:pPr>
                    <w:spacing w:before="10"/>
                    <w:ind w:left="20" w:right="0" w:firstLine="0"/>
                    <w:jc w:val="left"/>
                    <w:rPr>
                      <w:b/>
                      <w:sz w:val="24"/>
                    </w:rPr>
                  </w:pPr>
                  <w:bookmarkStart w:name="(b) Opposition" w:id="791"/>
                  <w:bookmarkEnd w:id="791"/>
                  <w:r>
                    <w:rPr/>
                  </w:r>
                  <w:r>
                    <w:rPr>
                      <w:b/>
                      <w:sz w:val="24"/>
                    </w:rPr>
                    <w:t>(b)</w:t>
                  </w:r>
                </w:p>
              </w:txbxContent>
            </v:textbox>
            <w10:wrap type="none"/>
          </v:shape>
        </w:pict>
      </w:r>
      <w:r>
        <w:rPr/>
        <w:pict>
          <v:shape style="position:absolute;margin-left:99.800003pt;margin-top:417.666626pt;width:58.7pt;height:15.3pt;mso-position-horizontal-relative:page;mso-position-vertical-relative:page;z-index:-1256272" type="#_x0000_t202" filled="false" stroked="false">
            <v:textbox inset="0,0,0,0">
              <w:txbxContent>
                <w:p>
                  <w:pPr>
                    <w:spacing w:before="10"/>
                    <w:ind w:left="20" w:right="0" w:firstLine="0"/>
                    <w:jc w:val="left"/>
                    <w:rPr>
                      <w:b/>
                      <w:sz w:val="24"/>
                    </w:rPr>
                  </w:pPr>
                  <w:r>
                    <w:rPr>
                      <w:b/>
                      <w:sz w:val="24"/>
                    </w:rPr>
                    <w:t>Opposition</w:t>
                  </w:r>
                </w:p>
              </w:txbxContent>
            </v:textbox>
            <w10:wrap type="none"/>
          </v:shape>
        </w:pict>
      </w:r>
      <w:r>
        <w:rPr/>
        <w:pict>
          <v:shape style="position:absolute;margin-left:99.800003pt;margin-top:447.666626pt;width:15.95pt;height:15.3pt;mso-position-horizontal-relative:page;mso-position-vertical-relative:page;z-index:-1256248" type="#_x0000_t202" filled="false" stroked="false">
            <v:textbox inset="0,0,0,0">
              <w:txbxContent>
                <w:p>
                  <w:pPr>
                    <w:pStyle w:val="BodyText"/>
                  </w:pPr>
                  <w:bookmarkStart w:name="(1) Unless otherwise ordered, any opposi" w:id="792"/>
                  <w:bookmarkEnd w:id="792"/>
                  <w:r>
                    <w:rPr/>
                  </w:r>
                  <w:r>
                    <w:rPr/>
                    <w:t>(1)</w:t>
                  </w:r>
                </w:p>
              </w:txbxContent>
            </v:textbox>
            <w10:wrap type="none"/>
          </v:shape>
        </w:pict>
      </w:r>
      <w:r>
        <w:rPr/>
        <w:pict>
          <v:shape style="position:absolute;margin-left:128.600006pt;margin-top:447.666626pt;width:394.7pt;height:30.3pt;mso-position-horizontal-relative:page;mso-position-vertical-relative:page;z-index:-1256224" type="#_x0000_t202" filled="false" stroked="false">
            <v:textbox inset="0,0,0,0">
              <w:txbxContent>
                <w:p>
                  <w:pPr>
                    <w:pStyle w:val="BodyText"/>
                    <w:spacing w:line="261" w:lineRule="auto"/>
                    <w:ind w:right="-5"/>
                  </w:pPr>
                  <w:r>
                    <w:rPr/>
                    <w:t>Unless otherwise ordered, any opposition must be served and filed within 15 days after the petition is filed.</w:t>
                  </w:r>
                </w:p>
              </w:txbxContent>
            </v:textbox>
            <w10:wrap type="none"/>
          </v:shape>
        </w:pict>
      </w:r>
      <w:r>
        <w:rPr/>
        <w:pict>
          <v:shape style="position:absolute;margin-left:99.800003pt;margin-top:492.666626pt;width:15.95pt;height:15.3pt;mso-position-horizontal-relative:page;mso-position-vertical-relative:page;z-index:-1256200" type="#_x0000_t202" filled="false" stroked="false">
            <v:textbox inset="0,0,0,0">
              <w:txbxContent>
                <w:p>
                  <w:pPr>
                    <w:pStyle w:val="BodyText"/>
                  </w:pPr>
                  <w:bookmarkStart w:name="(2) An opposition must state any materia" w:id="793"/>
                  <w:bookmarkEnd w:id="793"/>
                  <w:r>
                    <w:rPr/>
                  </w:r>
                  <w:r>
                    <w:rPr/>
                    <w:t>(2)</w:t>
                  </w:r>
                </w:p>
              </w:txbxContent>
            </v:textbox>
            <w10:wrap type="none"/>
          </v:shape>
        </w:pict>
      </w:r>
      <w:r>
        <w:rPr/>
        <w:pict>
          <v:shape style="position:absolute;margin-left:128.600006pt;margin-top:492.666626pt;width:409.15pt;height:30.3pt;mso-position-horizontal-relative:page;mso-position-vertical-relative:page;z-index:-1256176" type="#_x0000_t202" filled="false" stroked="false">
            <v:textbox inset="0,0,0,0">
              <w:txbxContent>
                <w:p>
                  <w:pPr>
                    <w:pStyle w:val="BodyText"/>
                    <w:spacing w:line="261" w:lineRule="auto"/>
                    <w:ind w:right="-2"/>
                  </w:pPr>
                  <w:r>
                    <w:rPr/>
                    <w:t>An opposition must state any material facts not included in the petition and include a memorandum.</w:t>
                  </w:r>
                </w:p>
              </w:txbxContent>
            </v:textbox>
            <w10:wrap type="none"/>
          </v:shape>
        </w:pict>
      </w:r>
      <w:r>
        <w:rPr/>
        <w:pict>
          <v:shape style="position:absolute;margin-left:99.800003pt;margin-top:537.666626pt;width:15.95pt;height:15.3pt;mso-position-horizontal-relative:page;mso-position-vertical-relative:page;z-index:-1256152" type="#_x0000_t202" filled="false" stroked="false">
            <v:textbox inset="0,0,0,0">
              <w:txbxContent>
                <w:p>
                  <w:pPr>
                    <w:pStyle w:val="BodyText"/>
                  </w:pPr>
                  <w:bookmarkStart w:name="(3) The court may not issue a writ of su" w:id="794"/>
                  <w:bookmarkEnd w:id="794"/>
                  <w:r>
                    <w:rPr/>
                  </w:r>
                  <w:r>
                    <w:rPr/>
                    <w:t>(3)</w:t>
                  </w:r>
                </w:p>
              </w:txbxContent>
            </v:textbox>
            <w10:wrap type="none"/>
          </v:shape>
        </w:pict>
      </w:r>
      <w:r>
        <w:rPr/>
        <w:pict>
          <v:shape style="position:absolute;margin-left:128.600006pt;margin-top:537.666626pt;width:376.5pt;height:30.3pt;mso-position-horizontal-relative:page;mso-position-vertical-relative:page;z-index:-1256128" type="#_x0000_t202" filled="false" stroked="false">
            <v:textbox inset="0,0,0,0">
              <w:txbxContent>
                <w:p>
                  <w:pPr>
                    <w:pStyle w:val="BodyText"/>
                    <w:spacing w:line="261" w:lineRule="auto"/>
                    <w:ind w:right="-2"/>
                  </w:pPr>
                  <w:r>
                    <w:rPr/>
                    <w:t>The court may not issue a writ of supersedeas until the respondent has had the opportunity to file an opposition.</w:t>
                  </w:r>
                </w:p>
              </w:txbxContent>
            </v:textbox>
            <w10:wrap type="none"/>
          </v:shape>
        </w:pict>
      </w:r>
      <w:r>
        <w:rPr/>
        <w:pict>
          <v:shape style="position:absolute;margin-left:99.800003pt;margin-top:583.762085pt;width:206.15pt;height:14.25pt;mso-position-horizontal-relative:page;mso-position-vertical-relative:page;z-index:-1256104" type="#_x0000_t202" filled="false" stroked="false">
            <v:textbox inset="0,0,0,0">
              <w:txbxContent>
                <w:p>
                  <w:pPr>
                    <w:spacing w:before="11"/>
                    <w:ind w:left="20" w:right="0" w:firstLine="0"/>
                    <w:jc w:val="left"/>
                    <w:rPr>
                      <w:i/>
                      <w:sz w:val="22"/>
                    </w:rPr>
                  </w:pPr>
                  <w:bookmarkStart w:name="(Subd (b) amended effective January 1, 2" w:id="795"/>
                  <w:bookmarkEnd w:id="795"/>
                  <w:r>
                    <w:rPr/>
                  </w:r>
                  <w:r>
                    <w:rPr>
                      <w:i/>
                      <w:sz w:val="22"/>
                    </w:rPr>
                    <w:t>(Subd (b) amended effective January 1, 2007.)</w:t>
                  </w:r>
                </w:p>
              </w:txbxContent>
            </v:textbox>
            <w10:wrap type="none"/>
          </v:shape>
        </w:pict>
      </w:r>
      <w:r>
        <w:rPr/>
        <w:pict>
          <v:shape style="position:absolute;margin-left:71pt;margin-top:612.666626pt;width:15.15pt;height:15.3pt;mso-position-horizontal-relative:page;mso-position-vertical-relative:page;z-index:-1256080" type="#_x0000_t202" filled="false" stroked="false">
            <v:textbox inset="0,0,0,0">
              <w:txbxContent>
                <w:p>
                  <w:pPr>
                    <w:spacing w:before="10"/>
                    <w:ind w:left="20" w:right="0" w:firstLine="0"/>
                    <w:jc w:val="left"/>
                    <w:rPr>
                      <w:b/>
                      <w:sz w:val="24"/>
                    </w:rPr>
                  </w:pPr>
                  <w:bookmarkStart w:name="(c) Temporary stay" w:id="796"/>
                  <w:bookmarkEnd w:id="796"/>
                  <w:r>
                    <w:rPr/>
                  </w:r>
                  <w:r>
                    <w:rPr>
                      <w:b/>
                      <w:sz w:val="24"/>
                    </w:rPr>
                    <w:t>(c)</w:t>
                  </w:r>
                </w:p>
              </w:txbxContent>
            </v:textbox>
            <w10:wrap type="none"/>
          </v:shape>
        </w:pict>
      </w:r>
      <w:r>
        <w:rPr/>
        <w:pict>
          <v:shape style="position:absolute;margin-left:99.800003pt;margin-top:612.666626pt;width:84.2pt;height:15.3pt;mso-position-horizontal-relative:page;mso-position-vertical-relative:page;z-index:-1256056" type="#_x0000_t202" filled="false" stroked="false">
            <v:textbox inset="0,0,0,0">
              <w:txbxContent>
                <w:p>
                  <w:pPr>
                    <w:spacing w:before="10"/>
                    <w:ind w:left="20" w:right="0" w:firstLine="0"/>
                    <w:jc w:val="left"/>
                    <w:rPr>
                      <w:b/>
                      <w:sz w:val="24"/>
                    </w:rPr>
                  </w:pPr>
                  <w:r>
                    <w:rPr>
                      <w:b/>
                      <w:sz w:val="24"/>
                    </w:rPr>
                    <w:t>Temporary stay</w:t>
                  </w:r>
                </w:p>
              </w:txbxContent>
            </v:textbox>
            <w10:wrap type="none"/>
          </v:shape>
        </w:pict>
      </w:r>
      <w:r>
        <w:rPr/>
        <w:pict>
          <v:shape style="position:absolute;margin-left:99.800003pt;margin-top:642.666626pt;width:15.95pt;height:15.3pt;mso-position-horizontal-relative:page;mso-position-vertical-relative:page;z-index:-1256032" type="#_x0000_t202" filled="false" stroked="false">
            <v:textbox inset="0,0,0,0">
              <w:txbxContent>
                <w:p>
                  <w:pPr>
                    <w:pStyle w:val="BodyText"/>
                  </w:pPr>
                  <w:bookmarkStart w:name="(1) The petition may include a request f" w:id="797"/>
                  <w:bookmarkEnd w:id="797"/>
                  <w:r>
                    <w:rPr/>
                  </w:r>
                  <w:r>
                    <w:rPr/>
                    <w:t>(1)</w:t>
                  </w:r>
                </w:p>
              </w:txbxContent>
            </v:textbox>
            <w10:wrap type="none"/>
          </v:shape>
        </w:pict>
      </w:r>
      <w:r>
        <w:rPr/>
        <w:pict>
          <v:shape style="position:absolute;margin-left:128.600006pt;margin-top:642.666626pt;width:409.4pt;height:30.3pt;mso-position-horizontal-relative:page;mso-position-vertical-relative:page;z-index:-1256008" type="#_x0000_t202" filled="false" stroked="false">
            <v:textbox inset="0,0,0,0">
              <w:txbxContent>
                <w:p>
                  <w:pPr>
                    <w:pStyle w:val="BodyText"/>
                    <w:spacing w:line="261" w:lineRule="auto"/>
                    <w:ind w:right="-3"/>
                  </w:pPr>
                  <w:r>
                    <w:rPr/>
                    <w:t>The petition may include a request for a temporary stay under rule 8.116 pending the ruling on the petition.</w:t>
                  </w:r>
                </w:p>
              </w:txbxContent>
            </v:textbox>
            <w10:wrap type="none"/>
          </v:shape>
        </w:pict>
      </w:r>
      <w:r>
        <w:rPr/>
        <w:pict>
          <v:shape style="position:absolute;margin-left:99.800003pt;margin-top:687.666626pt;width:15.95pt;height:15.3pt;mso-position-horizontal-relative:page;mso-position-vertical-relative:page;z-index:-1255984" type="#_x0000_t202" filled="false" stroked="false">
            <v:textbox inset="0,0,0,0">
              <w:txbxContent>
                <w:p>
                  <w:pPr>
                    <w:pStyle w:val="BodyText"/>
                  </w:pPr>
                  <w:bookmarkStart w:name="(2) A separately filed request for a tem" w:id="798"/>
                  <w:bookmarkEnd w:id="798"/>
                  <w:r>
                    <w:rPr/>
                  </w:r>
                  <w:r>
                    <w:rPr/>
                    <w:t>(2)</w:t>
                  </w:r>
                </w:p>
              </w:txbxContent>
            </v:textbox>
            <w10:wrap type="none"/>
          </v:shape>
        </w:pict>
      </w:r>
      <w:r>
        <w:rPr/>
        <w:pict>
          <v:shape style="position:absolute;margin-left:128.600006pt;margin-top:687.666626pt;width:410.85pt;height:30.3pt;mso-position-horizontal-relative:page;mso-position-vertical-relative:page;z-index:-1255960" type="#_x0000_t202" filled="false" stroked="false">
            <v:textbox inset="0,0,0,0">
              <w:txbxContent>
                <w:p>
                  <w:pPr>
                    <w:pStyle w:val="BodyText"/>
                    <w:spacing w:line="261" w:lineRule="auto"/>
                    <w:ind w:right="-1"/>
                  </w:pPr>
                  <w:r>
                    <w:rPr/>
                    <w:t>A separately filed request for a temporary stay must be served on the respondent. For good cause, the Chief Justice or presiding justice may excuse advance service.</w:t>
                  </w:r>
                </w:p>
              </w:txbxContent>
            </v:textbox>
            <w10:wrap type="none"/>
          </v:shape>
        </w:pict>
      </w:r>
      <w:r>
        <w:rPr/>
        <w:pict>
          <v:shape style="position:absolute;margin-left:299pt;margin-top:761.106628pt;width:14pt;height:15.3pt;mso-position-horizontal-relative:page;mso-position-vertical-relative:page;z-index:-1255936" type="#_x0000_t202" filled="false" stroked="false">
            <v:textbox inset="0,0,0,0">
              <w:txbxContent>
                <w:p>
                  <w:pPr>
                    <w:pStyle w:val="BodyText"/>
                  </w:pPr>
                  <w:r>
                    <w:rPr/>
                    <w:t>78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8.762108pt;width:205.55pt;height:14.25pt;mso-position-horizontal-relative:page;mso-position-vertical-relative:page;z-index:-1255912" type="#_x0000_t202" filled="false" stroked="false">
            <v:textbox inset="0,0,0,0">
              <w:txbxContent>
                <w:p>
                  <w:pPr>
                    <w:spacing w:before="11"/>
                    <w:ind w:left="20" w:right="0" w:firstLine="0"/>
                    <w:jc w:val="left"/>
                    <w:rPr>
                      <w:i/>
                      <w:sz w:val="22"/>
                    </w:rPr>
                  </w:pPr>
                  <w:bookmarkStart w:name="(Subd (c) amended effective January 1, 2" w:id="799"/>
                  <w:bookmarkEnd w:id="799"/>
                  <w:r>
                    <w:rPr/>
                  </w:r>
                  <w:r>
                    <w:rPr>
                      <w:i/>
                      <w:sz w:val="22"/>
                    </w:rPr>
                    <w:t>(Subd (c) amended effective January 1, 2007.)</w:t>
                  </w:r>
                </w:p>
              </w:txbxContent>
            </v:textbox>
            <w10:wrap type="none"/>
          </v:shape>
        </w:pict>
      </w:r>
      <w:r>
        <w:rPr/>
        <w:pict>
          <v:shape style="position:absolute;margin-left:71pt;margin-top:117.666641pt;width:16.650pt;height:15.3pt;mso-position-horizontal-relative:page;mso-position-vertical-relative:page;z-index:-1255888" type="#_x0000_t202" filled="false" stroked="false">
            <v:textbox inset="0,0,0,0">
              <w:txbxContent>
                <w:p>
                  <w:pPr>
                    <w:spacing w:before="10"/>
                    <w:ind w:left="20" w:right="0" w:firstLine="0"/>
                    <w:jc w:val="left"/>
                    <w:rPr>
                      <w:b/>
                      <w:sz w:val="24"/>
                    </w:rPr>
                  </w:pPr>
                  <w:bookmarkStart w:name="(d) Issuing the writ" w:id="800"/>
                  <w:bookmarkEnd w:id="800"/>
                  <w:r>
                    <w:rPr/>
                  </w:r>
                  <w:r>
                    <w:rPr>
                      <w:b/>
                      <w:sz w:val="24"/>
                    </w:rPr>
                    <w:t>(d)</w:t>
                  </w:r>
                </w:p>
              </w:txbxContent>
            </v:textbox>
            <w10:wrap type="none"/>
          </v:shape>
        </w:pict>
      </w:r>
      <w:r>
        <w:rPr/>
        <w:pict>
          <v:shape style="position:absolute;margin-left:99.800003pt;margin-top:117.666641pt;width:82.05pt;height:15.3pt;mso-position-horizontal-relative:page;mso-position-vertical-relative:page;z-index:-1255864" type="#_x0000_t202" filled="false" stroked="false">
            <v:textbox inset="0,0,0,0">
              <w:txbxContent>
                <w:p>
                  <w:pPr>
                    <w:spacing w:before="10"/>
                    <w:ind w:left="20" w:right="0" w:firstLine="0"/>
                    <w:jc w:val="left"/>
                    <w:rPr>
                      <w:b/>
                      <w:sz w:val="24"/>
                    </w:rPr>
                  </w:pPr>
                  <w:r>
                    <w:rPr>
                      <w:b/>
                      <w:sz w:val="24"/>
                    </w:rPr>
                    <w:t>Issuing the writ</w:t>
                  </w:r>
                </w:p>
              </w:txbxContent>
            </v:textbox>
            <w10:wrap type="none"/>
          </v:shape>
        </w:pict>
      </w:r>
      <w:r>
        <w:rPr/>
        <w:pict>
          <v:shape style="position:absolute;margin-left:99.800003pt;margin-top:147.666641pt;width:15.95pt;height:15.3pt;mso-position-horizontal-relative:page;mso-position-vertical-relative:page;z-index:-1255840" type="#_x0000_t202" filled="false" stroked="false">
            <v:textbox inset="0,0,0,0">
              <w:txbxContent>
                <w:p>
                  <w:pPr>
                    <w:pStyle w:val="BodyText"/>
                  </w:pPr>
                  <w:bookmarkStart w:name="(1) The court may issue the writ on any " w:id="801"/>
                  <w:bookmarkEnd w:id="801"/>
                  <w:r>
                    <w:rPr/>
                  </w:r>
                  <w:r>
                    <w:rPr/>
                    <w:t>(1)</w:t>
                  </w:r>
                </w:p>
              </w:txbxContent>
            </v:textbox>
            <w10:wrap type="none"/>
          </v:shape>
        </w:pict>
      </w:r>
      <w:r>
        <w:rPr/>
        <w:pict>
          <v:shape style="position:absolute;margin-left:128.600006pt;margin-top:147.666641pt;width:293.95pt;height:15.3pt;mso-position-horizontal-relative:page;mso-position-vertical-relative:page;z-index:-1255816" type="#_x0000_t202" filled="false" stroked="false">
            <v:textbox inset="0,0,0,0">
              <w:txbxContent>
                <w:p>
                  <w:pPr>
                    <w:pStyle w:val="BodyText"/>
                  </w:pPr>
                  <w:r>
                    <w:rPr/>
                    <w:t>The court may issue the writ on any conditions it deems just.</w:t>
                  </w:r>
                </w:p>
              </w:txbxContent>
            </v:textbox>
            <w10:wrap type="none"/>
          </v:shape>
        </w:pict>
      </w:r>
      <w:r>
        <w:rPr/>
        <w:pict>
          <v:shape style="position:absolute;margin-left:99.800003pt;margin-top:177.666641pt;width:15.95pt;height:15.3pt;mso-position-horizontal-relative:page;mso-position-vertical-relative:page;z-index:-1255792" type="#_x0000_t202" filled="false" stroked="false">
            <v:textbox inset="0,0,0,0">
              <w:txbxContent>
                <w:p>
                  <w:pPr>
                    <w:pStyle w:val="BodyText"/>
                  </w:pPr>
                  <w:bookmarkStart w:name="(2) The court must hold a hearing before" w:id="802"/>
                  <w:bookmarkEnd w:id="802"/>
                  <w:r>
                    <w:rPr/>
                  </w:r>
                  <w:r>
                    <w:rPr/>
                    <w:t>(2)</w:t>
                  </w:r>
                </w:p>
              </w:txbxContent>
            </v:textbox>
            <w10:wrap type="none"/>
          </v:shape>
        </w:pict>
      </w:r>
      <w:r>
        <w:rPr/>
        <w:pict>
          <v:shape style="position:absolute;margin-left:128.600006pt;margin-top:177.666641pt;width:409.1pt;height:30.3pt;mso-position-horizontal-relative:page;mso-position-vertical-relative:page;z-index:-1255768" type="#_x0000_t202" filled="false" stroked="false">
            <v:textbox inset="0,0,0,0">
              <w:txbxContent>
                <w:p>
                  <w:pPr>
                    <w:pStyle w:val="BodyText"/>
                    <w:spacing w:line="261" w:lineRule="auto"/>
                    <w:ind w:right="-3"/>
                  </w:pPr>
                  <w:r>
                    <w:rPr/>
                    <w:t>The court must hold a hearing before it may issue a writ staying an order that awards or changes the custody of a minor.</w:t>
                  </w:r>
                </w:p>
              </w:txbxContent>
            </v:textbox>
            <w10:wrap type="none"/>
          </v:shape>
        </w:pict>
      </w:r>
      <w:r>
        <w:rPr/>
        <w:pict>
          <v:shape style="position:absolute;margin-left:99.800003pt;margin-top:222.666641pt;width:15.95pt;height:15.3pt;mso-position-horizontal-relative:page;mso-position-vertical-relative:page;z-index:-1255744" type="#_x0000_t202" filled="false" stroked="false">
            <v:textbox inset="0,0,0,0">
              <w:txbxContent>
                <w:p>
                  <w:pPr>
                    <w:pStyle w:val="BodyText"/>
                  </w:pPr>
                  <w:bookmarkStart w:name="(3) The court must notify the superior c" w:id="803"/>
                  <w:bookmarkEnd w:id="803"/>
                  <w:r>
                    <w:rPr/>
                  </w:r>
                  <w:r>
                    <w:rPr/>
                    <w:t>(3)</w:t>
                  </w:r>
                </w:p>
              </w:txbxContent>
            </v:textbox>
            <w10:wrap type="none"/>
          </v:shape>
        </w:pict>
      </w:r>
      <w:r>
        <w:rPr/>
        <w:pict>
          <v:shape style="position:absolute;margin-left:128.600006pt;margin-top:222.666641pt;width:403.15pt;height:30.3pt;mso-position-horizontal-relative:page;mso-position-vertical-relative:page;z-index:-1255720" type="#_x0000_t202" filled="false" stroked="false">
            <v:textbox inset="0,0,0,0">
              <w:txbxContent>
                <w:p>
                  <w:pPr>
                    <w:pStyle w:val="BodyText"/>
                    <w:spacing w:line="261" w:lineRule="auto"/>
                    <w:ind w:right="5"/>
                  </w:pPr>
                  <w:r>
                    <w:rPr/>
                    <w:t>The court must notify the superior court, under rule 8.489, of any writ or temporary stay that it issues.</w:t>
                  </w:r>
                </w:p>
              </w:txbxContent>
            </v:textbox>
            <w10:wrap type="none"/>
          </v:shape>
        </w:pict>
      </w:r>
      <w:r>
        <w:rPr/>
        <w:pict>
          <v:shape style="position:absolute;margin-left:99.800003pt;margin-top:268.765472pt;width:430.25pt;height:29.25pt;mso-position-horizontal-relative:page;mso-position-vertical-relative:page;z-index:-1255696" type="#_x0000_t202" filled="false" stroked="false">
            <v:textbox inset="0,0,0,0">
              <w:txbxContent>
                <w:p>
                  <w:pPr>
                    <w:spacing w:line="285" w:lineRule="auto" w:before="11"/>
                    <w:ind w:left="20" w:right="-1" w:firstLine="0"/>
                    <w:jc w:val="left"/>
                    <w:rPr>
                      <w:i/>
                      <w:sz w:val="22"/>
                    </w:rPr>
                  </w:pPr>
                  <w:bookmarkStart w:name="(Subd (d) amended effective January 1, 2" w:id="804"/>
                  <w:bookmarkEnd w:id="804"/>
                  <w:r>
                    <w:rPr/>
                  </w:r>
                  <w:r>
                    <w:rPr>
                      <w:i/>
                      <w:sz w:val="22"/>
                    </w:rPr>
                    <w:t>(Subd (d) amended effective January 1, 2009; previously amended effective January 1, 2007, and </w:t>
                  </w:r>
                  <w:r>
                    <w:rPr>
                      <w:i/>
                      <w:sz w:val="22"/>
                    </w:rPr>
                    <w:t>January 1, 2008.)</w:t>
                  </w:r>
                </w:p>
              </w:txbxContent>
            </v:textbox>
            <w10:wrap type="none"/>
          </v:shape>
        </w:pict>
      </w:r>
      <w:r>
        <w:rPr/>
        <w:pict>
          <v:shape style="position:absolute;margin-left:71pt;margin-top:313.762115pt;width:463pt;height:44.25pt;mso-position-horizontal-relative:page;mso-position-vertical-relative:page;z-index:-1255672" type="#_x0000_t202" filled="false" stroked="false">
            <v:textbox inset="0,0,0,0">
              <w:txbxContent>
                <w:p>
                  <w:pPr>
                    <w:spacing w:line="285" w:lineRule="auto" w:before="11"/>
                    <w:ind w:left="20" w:right="0" w:firstLine="0"/>
                    <w:jc w:val="left"/>
                    <w:rPr>
                      <w:i/>
                      <w:sz w:val="22"/>
                    </w:rPr>
                  </w:pPr>
                  <w:r>
                    <w:rPr>
                      <w:i/>
                      <w:sz w:val="22"/>
                    </w:rPr>
                    <w:t>Rule 8.112 amended effective January 1, 2016; repealed and adopted as rule 49 effective January 1, </w:t>
                  </w:r>
                  <w:r>
                    <w:rPr>
                      <w:i/>
                      <w:sz w:val="22"/>
                    </w:rPr>
                    <w:t>2005; previously amended and renumbered as rule 8.112 effective January 1, 2007; previously amended effective January 1, 2008, January 1, 2009, January 1, 2010, and July 1, 2013.</w:t>
                  </w:r>
                </w:p>
              </w:txbxContent>
            </v:textbox>
            <w10:wrap type="none"/>
          </v:shape>
        </w:pict>
      </w:r>
      <w:r>
        <w:rPr/>
        <w:pict>
          <v:shape style="position:absolute;margin-left:231.679993pt;margin-top:373.762115pt;width:148.7pt;height:14.25pt;mso-position-horizontal-relative:page;mso-position-vertical-relative:page;z-index:-125564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403.762115pt;width:464.1pt;height:29.25pt;mso-position-horizontal-relative:page;mso-position-vertical-relative:page;z-index:-1255624" type="#_x0000_t202" filled="false" stroked="false">
            <v:textbox inset="0,0,0,0">
              <w:txbxContent>
                <w:p>
                  <w:pPr>
                    <w:spacing w:line="285" w:lineRule="auto" w:before="11"/>
                    <w:ind w:left="20" w:right="5" w:firstLine="0"/>
                    <w:jc w:val="left"/>
                    <w:rPr>
                      <w:sz w:val="22"/>
                    </w:rPr>
                  </w:pPr>
                  <w:r>
                    <w:rPr>
                      <w:b/>
                      <w:sz w:val="22"/>
                    </w:rPr>
                    <w:t>Subdivision (a). </w:t>
                  </w:r>
                  <w:r>
                    <w:rPr>
                      <w:sz w:val="22"/>
                    </w:rPr>
                    <w:t>If the preparation of a reporter’s transcript has not yet been completed at that time a petition for a writ of supersedeas is filed, that transcript is “unavailable” within the meaning of (a)(4)(B).</w:t>
                  </w:r>
                </w:p>
              </w:txbxContent>
            </v:textbox>
            <w10:wrap type="none"/>
          </v:shape>
        </w:pict>
      </w:r>
      <w:r>
        <w:rPr/>
        <w:pict>
          <v:shape style="position:absolute;margin-left:71pt;margin-top:447.666626pt;width:321.9pt;height:15.3pt;mso-position-horizontal-relative:page;mso-position-vertical-relative:page;z-index:-1255600" type="#_x0000_t202" filled="false" stroked="false">
            <v:textbox inset="0,0,0,0">
              <w:txbxContent>
                <w:p>
                  <w:pPr>
                    <w:spacing w:before="10"/>
                    <w:ind w:left="20" w:right="0" w:firstLine="0"/>
                    <w:jc w:val="left"/>
                    <w:rPr>
                      <w:b/>
                      <w:sz w:val="24"/>
                    </w:rPr>
                  </w:pPr>
                  <w:bookmarkStart w:name="Rule 8.116.  Request for writ of superse" w:id="805"/>
                  <w:bookmarkEnd w:id="805"/>
                  <w:r>
                    <w:rPr/>
                  </w:r>
                  <w:r>
                    <w:rPr>
                      <w:b/>
                      <w:sz w:val="24"/>
                    </w:rPr>
                    <w:t>Rule 8.116. Request for writ of supersedeas or temporary stay</w:t>
                  </w:r>
                </w:p>
              </w:txbxContent>
            </v:textbox>
            <w10:wrap type="none"/>
          </v:shape>
        </w:pict>
      </w:r>
      <w:r>
        <w:rPr/>
        <w:pict>
          <v:shape style="position:absolute;margin-left:71pt;margin-top:477.666626pt;width:15.95pt;height:15.3pt;mso-position-horizontal-relative:page;mso-position-vertical-relative:page;z-index:-1255576" type="#_x0000_t202" filled="false" stroked="false">
            <v:textbox inset="0,0,0,0">
              <w:txbxContent>
                <w:p>
                  <w:pPr>
                    <w:spacing w:before="10"/>
                    <w:ind w:left="20" w:right="0" w:firstLine="0"/>
                    <w:jc w:val="left"/>
                    <w:rPr>
                      <w:b/>
                      <w:sz w:val="24"/>
                    </w:rPr>
                  </w:pPr>
                  <w:bookmarkStart w:name="(a) Information on cover" w:id="806"/>
                  <w:bookmarkEnd w:id="806"/>
                  <w:r>
                    <w:rPr/>
                  </w:r>
                  <w:r>
                    <w:rPr>
                      <w:b/>
                      <w:sz w:val="24"/>
                    </w:rPr>
                    <w:t>(a)</w:t>
                  </w:r>
                </w:p>
              </w:txbxContent>
            </v:textbox>
            <w10:wrap type="none"/>
          </v:shape>
        </w:pict>
      </w:r>
      <w:r>
        <w:rPr/>
        <w:pict>
          <v:shape style="position:absolute;margin-left:99.800003pt;margin-top:477.666626pt;width:111.2pt;height:15.3pt;mso-position-horizontal-relative:page;mso-position-vertical-relative:page;z-index:-1255552" type="#_x0000_t202" filled="false" stroked="false">
            <v:textbox inset="0,0,0,0">
              <w:txbxContent>
                <w:p>
                  <w:pPr>
                    <w:spacing w:before="10"/>
                    <w:ind w:left="20" w:right="0" w:firstLine="0"/>
                    <w:jc w:val="left"/>
                    <w:rPr>
                      <w:b/>
                      <w:sz w:val="24"/>
                    </w:rPr>
                  </w:pPr>
                  <w:r>
                    <w:rPr>
                      <w:b/>
                      <w:sz w:val="24"/>
                    </w:rPr>
                    <w:t>Information on cover</w:t>
                  </w:r>
                </w:p>
              </w:txbxContent>
            </v:textbox>
            <w10:wrap type="none"/>
          </v:shape>
        </w:pict>
      </w:r>
      <w:r>
        <w:rPr/>
        <w:pict>
          <v:shape style="position:absolute;margin-left:99.800003pt;margin-top:507.666626pt;width:433.05pt;height:30.3pt;mso-position-horizontal-relative:page;mso-position-vertical-relative:page;z-index:-1255528" type="#_x0000_t202" filled="false" stroked="false">
            <v:textbox inset="0,0,0,0">
              <w:txbxContent>
                <w:p>
                  <w:pPr>
                    <w:pStyle w:val="BodyText"/>
                    <w:spacing w:line="261" w:lineRule="auto"/>
                    <w:ind w:right="-4"/>
                  </w:pPr>
                  <w:bookmarkStart w:name="If a petition for original writ, petitio" w:id="807"/>
                  <w:bookmarkEnd w:id="807"/>
                  <w:r>
                    <w:rPr/>
                  </w:r>
                  <w:r>
                    <w:rPr/>
                    <w:t>If a petition for original writ, petition for review, or any other document requests a writ of supersedeas or temporary stay from a reviewing court, the cover of the document must:</w:t>
                  </w:r>
                </w:p>
              </w:txbxContent>
            </v:textbox>
            <w10:wrap type="none"/>
          </v:shape>
        </w:pict>
      </w:r>
      <w:r>
        <w:rPr/>
        <w:pict>
          <v:shape style="position:absolute;margin-left:99.800003pt;margin-top:552.666626pt;width:15.95pt;height:15.3pt;mso-position-horizontal-relative:page;mso-position-vertical-relative:page;z-index:-1255504" type="#_x0000_t202" filled="false" stroked="false">
            <v:textbox inset="0,0,0,0">
              <w:txbxContent>
                <w:p>
                  <w:pPr>
                    <w:pStyle w:val="BodyText"/>
                  </w:pPr>
                  <w:bookmarkStart w:name="(1) Prominently display the notice “STAY" w:id="808"/>
                  <w:bookmarkEnd w:id="808"/>
                  <w:r>
                    <w:rPr/>
                  </w:r>
                  <w:r>
                    <w:rPr/>
                    <w:t>(1)</w:t>
                  </w:r>
                </w:p>
              </w:txbxContent>
            </v:textbox>
            <w10:wrap type="none"/>
          </v:shape>
        </w:pict>
      </w:r>
      <w:r>
        <w:rPr/>
        <w:pict>
          <v:shape style="position:absolute;margin-left:128.600006pt;margin-top:552.666626pt;width:290.55pt;height:15.3pt;mso-position-horizontal-relative:page;mso-position-vertical-relative:page;z-index:-1255480" type="#_x0000_t202" filled="false" stroked="false">
            <v:textbox inset="0,0,0,0">
              <w:txbxContent>
                <w:p>
                  <w:pPr>
                    <w:pStyle w:val="BodyText"/>
                  </w:pPr>
                  <w:r>
                    <w:rPr/>
                    <w:t>Prominently display the notice “STAY REQUESTED”; and</w:t>
                  </w:r>
                </w:p>
              </w:txbxContent>
            </v:textbox>
            <w10:wrap type="none"/>
          </v:shape>
        </w:pict>
      </w:r>
      <w:r>
        <w:rPr/>
        <w:pict>
          <v:shape style="position:absolute;margin-left:99.800003pt;margin-top:582.666626pt;width:15.95pt;height:15.3pt;mso-position-horizontal-relative:page;mso-position-vertical-relative:page;z-index:-1255456" type="#_x0000_t202" filled="false" stroked="false">
            <v:textbox inset="0,0,0,0">
              <w:txbxContent>
                <w:p>
                  <w:pPr>
                    <w:pStyle w:val="BodyText"/>
                  </w:pPr>
                  <w:bookmarkStart w:name="(2) Identify the nature and date of the " w:id="809"/>
                  <w:bookmarkEnd w:id="809"/>
                  <w:r>
                    <w:rPr/>
                  </w:r>
                  <w:r>
                    <w:rPr/>
                    <w:t>(2)</w:t>
                  </w:r>
                </w:p>
              </w:txbxContent>
            </v:textbox>
            <w10:wrap type="none"/>
          </v:shape>
        </w:pict>
      </w:r>
      <w:r>
        <w:rPr/>
        <w:pict>
          <v:shape style="position:absolute;margin-left:128.600006pt;margin-top:582.666626pt;width:349.1pt;height:15.3pt;mso-position-horizontal-relative:page;mso-position-vertical-relative:page;z-index:-1255432" type="#_x0000_t202" filled="false" stroked="false">
            <v:textbox inset="0,0,0,0">
              <w:txbxContent>
                <w:p>
                  <w:pPr>
                    <w:pStyle w:val="BodyText"/>
                  </w:pPr>
                  <w:r>
                    <w:rPr/>
                    <w:t>Identify the nature and date of the proceeding or act sought to be stayed.</w:t>
                  </w:r>
                </w:p>
              </w:txbxContent>
            </v:textbox>
            <w10:wrap type="none"/>
          </v:shape>
        </w:pict>
      </w:r>
      <w:r>
        <w:rPr/>
        <w:pict>
          <v:shape style="position:absolute;margin-left:99.800003pt;margin-top:613.765442pt;width:206.15pt;height:14.25pt;mso-position-horizontal-relative:page;mso-position-vertical-relative:page;z-index:-1255408" type="#_x0000_t202" filled="false" stroked="false">
            <v:textbox inset="0,0,0,0">
              <w:txbxContent>
                <w:p>
                  <w:pPr>
                    <w:spacing w:before="11"/>
                    <w:ind w:left="20" w:right="0" w:firstLine="0"/>
                    <w:jc w:val="left"/>
                    <w:rPr>
                      <w:i/>
                      <w:sz w:val="22"/>
                    </w:rPr>
                  </w:pPr>
                  <w:bookmarkStart w:name="(Subd (a) amended effective January 1, 2" w:id="810"/>
                  <w:bookmarkEnd w:id="810"/>
                  <w:r>
                    <w:rPr/>
                  </w:r>
                  <w:r>
                    <w:rPr>
                      <w:i/>
                      <w:sz w:val="22"/>
                    </w:rPr>
                    <w:t>(Subd (a) amended effective January 1, 2007.)</w:t>
                  </w:r>
                </w:p>
              </w:txbxContent>
            </v:textbox>
            <w10:wrap type="none"/>
          </v:shape>
        </w:pict>
      </w:r>
      <w:r>
        <w:rPr/>
        <w:pict>
          <v:shape style="position:absolute;margin-left:71pt;margin-top:642.666626pt;width:16.650pt;height:15.3pt;mso-position-horizontal-relative:page;mso-position-vertical-relative:page;z-index:-1255384" type="#_x0000_t202" filled="false" stroked="false">
            <v:textbox inset="0,0,0,0">
              <w:txbxContent>
                <w:p>
                  <w:pPr>
                    <w:spacing w:before="10"/>
                    <w:ind w:left="20" w:right="0" w:firstLine="0"/>
                    <w:jc w:val="left"/>
                    <w:rPr>
                      <w:b/>
                      <w:sz w:val="24"/>
                    </w:rPr>
                  </w:pPr>
                  <w:bookmarkStart w:name="(b) Additional information" w:id="811"/>
                  <w:bookmarkEnd w:id="811"/>
                  <w:r>
                    <w:rPr/>
                  </w:r>
                  <w:r>
                    <w:rPr>
                      <w:b/>
                      <w:sz w:val="24"/>
                    </w:rPr>
                    <w:t>(b)</w:t>
                  </w:r>
                </w:p>
              </w:txbxContent>
            </v:textbox>
            <w10:wrap type="none"/>
          </v:shape>
        </w:pict>
      </w:r>
      <w:r>
        <w:rPr/>
        <w:pict>
          <v:shape style="position:absolute;margin-left:99.800003pt;margin-top:642.666626pt;width:120.85pt;height:15.3pt;mso-position-horizontal-relative:page;mso-position-vertical-relative:page;z-index:-1255360" type="#_x0000_t202" filled="false" stroked="false">
            <v:textbox inset="0,0,0,0">
              <w:txbxContent>
                <w:p>
                  <w:pPr>
                    <w:spacing w:before="10"/>
                    <w:ind w:left="20" w:right="0" w:firstLine="0"/>
                    <w:jc w:val="left"/>
                    <w:rPr>
                      <w:b/>
                      <w:sz w:val="24"/>
                    </w:rPr>
                  </w:pPr>
                  <w:r>
                    <w:rPr>
                      <w:b/>
                      <w:sz w:val="24"/>
                    </w:rPr>
                    <w:t>Additional information</w:t>
                  </w:r>
                </w:p>
              </w:txbxContent>
            </v:textbox>
            <w10:wrap type="none"/>
          </v:shape>
        </w:pict>
      </w:r>
      <w:r>
        <w:rPr/>
        <w:pict>
          <v:shape style="position:absolute;margin-left:99.800003pt;margin-top:672.666626pt;width:432.25pt;height:15.3pt;mso-position-horizontal-relative:page;mso-position-vertical-relative:page;z-index:-1255336" type="#_x0000_t202" filled="false" stroked="false">
            <v:textbox inset="0,0,0,0">
              <w:txbxContent>
                <w:p>
                  <w:pPr>
                    <w:pStyle w:val="BodyText"/>
                  </w:pPr>
                  <w:bookmarkStart w:name="The following information must appear ei" w:id="812"/>
                  <w:bookmarkEnd w:id="812"/>
                  <w:r>
                    <w:rPr/>
                  </w:r>
                  <w:r>
                    <w:rPr/>
                    <w:t>The following information must appear either on the cover or at the beginning of the text:</w:t>
                  </w:r>
                </w:p>
              </w:txbxContent>
            </v:textbox>
            <w10:wrap type="none"/>
          </v:shape>
        </w:pict>
      </w:r>
      <w:r>
        <w:rPr/>
        <w:pict>
          <v:shape style="position:absolute;margin-left:99.800003pt;margin-top:702.666626pt;width:15.95pt;height:15.3pt;mso-position-horizontal-relative:page;mso-position-vertical-relative:page;z-index:-1255312" type="#_x0000_t202" filled="false" stroked="false">
            <v:textbox inset="0,0,0,0">
              <w:txbxContent>
                <w:p>
                  <w:pPr>
                    <w:pStyle w:val="BodyText"/>
                  </w:pPr>
                  <w:bookmarkStart w:name="(1) The trial court and department invol" w:id="813"/>
                  <w:bookmarkEnd w:id="813"/>
                  <w:r>
                    <w:rPr/>
                  </w:r>
                  <w:r>
                    <w:rPr/>
                    <w:t>(1)</w:t>
                  </w:r>
                </w:p>
              </w:txbxContent>
            </v:textbox>
            <w10:wrap type="none"/>
          </v:shape>
        </w:pict>
      </w:r>
      <w:r>
        <w:rPr/>
        <w:pict>
          <v:shape style="position:absolute;margin-left:128.600006pt;margin-top:702.666626pt;width:216.5pt;height:15.3pt;mso-position-horizontal-relative:page;mso-position-vertical-relative:page;z-index:-1255288" type="#_x0000_t202" filled="false" stroked="false">
            <v:textbox inset="0,0,0,0">
              <w:txbxContent>
                <w:p>
                  <w:pPr>
                    <w:pStyle w:val="BodyText"/>
                  </w:pPr>
                  <w:r>
                    <w:rPr/>
                    <w:t>The trial court and department involved; and</w:t>
                  </w:r>
                </w:p>
              </w:txbxContent>
            </v:textbox>
            <w10:wrap type="none"/>
          </v:shape>
        </w:pict>
      </w:r>
      <w:r>
        <w:rPr/>
        <w:pict>
          <v:shape style="position:absolute;margin-left:299pt;margin-top:761.106628pt;width:14pt;height:15.3pt;mso-position-horizontal-relative:page;mso-position-vertical-relative:page;z-index:-1255264" type="#_x0000_t202" filled="false" stroked="false">
            <v:textbox inset="0,0,0,0">
              <w:txbxContent>
                <w:p>
                  <w:pPr>
                    <w:pStyle w:val="BodyText"/>
                  </w:pPr>
                  <w:r>
                    <w:rPr/>
                    <w:t>79</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87.666641pt;width:15.95pt;height:15.3pt;mso-position-horizontal-relative:page;mso-position-vertical-relative:page;z-index:-1255240" type="#_x0000_t202" filled="false" stroked="false">
            <v:textbox inset="0,0,0,0">
              <w:txbxContent>
                <w:p>
                  <w:pPr>
                    <w:pStyle w:val="BodyText"/>
                  </w:pPr>
                  <w:bookmarkStart w:name="(2) The name and telephone number of the" w:id="814"/>
                  <w:bookmarkEnd w:id="814"/>
                  <w:r>
                    <w:rPr/>
                  </w:r>
                  <w:r>
                    <w:rPr/>
                    <w:t>(2)</w:t>
                  </w:r>
                </w:p>
              </w:txbxContent>
            </v:textbox>
            <w10:wrap type="none"/>
          </v:shape>
        </w:pict>
      </w:r>
      <w:r>
        <w:rPr/>
        <w:pict>
          <v:shape style="position:absolute;margin-left:128.600006pt;margin-top:87.666641pt;width:400.35pt;height:30.3pt;mso-position-horizontal-relative:page;mso-position-vertical-relative:page;z-index:-1255216" type="#_x0000_t202" filled="false" stroked="false">
            <v:textbox inset="0,0,0,0">
              <w:txbxContent>
                <w:p>
                  <w:pPr>
                    <w:pStyle w:val="BodyText"/>
                    <w:spacing w:line="261" w:lineRule="auto"/>
                    <w:ind w:right="-4"/>
                  </w:pPr>
                  <w:r>
                    <w:rPr/>
                    <w:t>The name and telephone number of the trial judge whose order the request seeks to stay.</w:t>
                  </w:r>
                </w:p>
              </w:txbxContent>
            </v:textbox>
            <w10:wrap type="none"/>
          </v:shape>
        </w:pict>
      </w:r>
      <w:r>
        <w:rPr/>
        <w:pict>
          <v:shape style="position:absolute;margin-left:99.800003pt;margin-top:133.762115pt;width:206.15pt;height:14.25pt;mso-position-horizontal-relative:page;mso-position-vertical-relative:page;z-index:-1255192" type="#_x0000_t202" filled="false" stroked="false">
            <v:textbox inset="0,0,0,0">
              <w:txbxContent>
                <w:p>
                  <w:pPr>
                    <w:spacing w:before="11"/>
                    <w:ind w:left="20" w:right="0" w:firstLine="0"/>
                    <w:jc w:val="left"/>
                    <w:rPr>
                      <w:i/>
                      <w:sz w:val="22"/>
                    </w:rPr>
                  </w:pPr>
                  <w:bookmarkStart w:name="(Subd (b) amended effective January 1, 2" w:id="815"/>
                  <w:bookmarkEnd w:id="815"/>
                  <w:r>
                    <w:rPr/>
                  </w:r>
                  <w:r>
                    <w:rPr>
                      <w:i/>
                      <w:sz w:val="22"/>
                    </w:rPr>
                    <w:t>(Subd (b) amended effective January 1, 2007.)</w:t>
                  </w:r>
                </w:p>
              </w:txbxContent>
            </v:textbox>
            <w10:wrap type="none"/>
          </v:shape>
        </w:pict>
      </w:r>
      <w:r>
        <w:rPr/>
        <w:pict>
          <v:shape style="position:absolute;margin-left:71pt;margin-top:162.666641pt;width:15.15pt;height:15.3pt;mso-position-horizontal-relative:page;mso-position-vertical-relative:page;z-index:-1255168" type="#_x0000_t202" filled="false" stroked="false">
            <v:textbox inset="0,0,0,0">
              <w:txbxContent>
                <w:p>
                  <w:pPr>
                    <w:spacing w:before="10"/>
                    <w:ind w:left="20" w:right="0" w:firstLine="0"/>
                    <w:jc w:val="left"/>
                    <w:rPr>
                      <w:b/>
                      <w:sz w:val="24"/>
                    </w:rPr>
                  </w:pPr>
                  <w:bookmarkStart w:name="(c) Sanction" w:id="816"/>
                  <w:bookmarkEnd w:id="816"/>
                  <w:r>
                    <w:rPr/>
                  </w:r>
                  <w:r>
                    <w:rPr>
                      <w:b/>
                      <w:sz w:val="24"/>
                    </w:rPr>
                    <w:t>(c)</w:t>
                  </w:r>
                </w:p>
              </w:txbxContent>
            </v:textbox>
            <w10:wrap type="none"/>
          </v:shape>
        </w:pict>
      </w:r>
      <w:r>
        <w:rPr/>
        <w:pict>
          <v:shape style="position:absolute;margin-left:99.800003pt;margin-top:162.666641pt;width:46.7pt;height:15.3pt;mso-position-horizontal-relative:page;mso-position-vertical-relative:page;z-index:-1255144" type="#_x0000_t202" filled="false" stroked="false">
            <v:textbox inset="0,0,0,0">
              <w:txbxContent>
                <w:p>
                  <w:pPr>
                    <w:spacing w:before="10"/>
                    <w:ind w:left="20" w:right="0" w:firstLine="0"/>
                    <w:jc w:val="left"/>
                    <w:rPr>
                      <w:b/>
                      <w:sz w:val="24"/>
                    </w:rPr>
                  </w:pPr>
                  <w:r>
                    <w:rPr>
                      <w:b/>
                      <w:sz w:val="24"/>
                    </w:rPr>
                    <w:t>Sanction</w:t>
                  </w:r>
                </w:p>
              </w:txbxContent>
            </v:textbox>
            <w10:wrap type="none"/>
          </v:shape>
        </w:pict>
      </w:r>
      <w:r>
        <w:rPr/>
        <w:pict>
          <v:shape style="position:absolute;margin-left:99.800003pt;margin-top:192.666641pt;width:411.15pt;height:30.3pt;mso-position-horizontal-relative:page;mso-position-vertical-relative:page;z-index:-1255120" type="#_x0000_t202" filled="false" stroked="false">
            <v:textbox inset="0,0,0,0">
              <w:txbxContent>
                <w:p>
                  <w:pPr>
                    <w:pStyle w:val="BodyText"/>
                    <w:spacing w:line="261" w:lineRule="auto"/>
                    <w:ind w:right="-2"/>
                  </w:pPr>
                  <w:bookmarkStart w:name="If the document does not comply with (a)" w:id="817"/>
                  <w:bookmarkEnd w:id="817"/>
                  <w:r>
                    <w:rPr/>
                  </w:r>
                  <w:r>
                    <w:rPr/>
                    <w:t>If the document does not comply with (a) and (b), the reviewing court may decline to consider the request for writ of supersedeas or temporary stay.</w:t>
                  </w:r>
                </w:p>
              </w:txbxContent>
            </v:textbox>
            <w10:wrap type="none"/>
          </v:shape>
        </w:pict>
      </w:r>
      <w:r>
        <w:rPr/>
        <w:pict>
          <v:shape style="position:absolute;margin-left:71pt;margin-top:238.762115pt;width:438.65pt;height:29.25pt;mso-position-horizontal-relative:page;mso-position-vertical-relative:page;z-index:-1255096" type="#_x0000_t202" filled="false" stroked="false">
            <v:textbox inset="0,0,0,0">
              <w:txbxContent>
                <w:p>
                  <w:pPr>
                    <w:spacing w:line="285" w:lineRule="auto" w:before="11"/>
                    <w:ind w:left="20" w:right="2" w:firstLine="0"/>
                    <w:jc w:val="left"/>
                    <w:rPr>
                      <w:i/>
                      <w:sz w:val="22"/>
                    </w:rPr>
                  </w:pPr>
                  <w:r>
                    <w:rPr>
                      <w:i/>
                      <w:sz w:val="22"/>
                    </w:rPr>
                    <w:t>Rule 8.116 amended and renumbered effective January 1, 2007; repealed and adopted as rule 49.5 </w:t>
                  </w:r>
                  <w:r>
                    <w:rPr>
                      <w:i/>
                      <w:sz w:val="22"/>
                    </w:rPr>
                    <w:t>effective January 1, 2005.</w:t>
                  </w:r>
                </w:p>
              </w:txbxContent>
            </v:textbox>
            <w10:wrap type="none"/>
          </v:shape>
        </w:pict>
      </w:r>
      <w:r>
        <w:rPr/>
        <w:pict>
          <v:shape style="position:absolute;margin-left:232.039993pt;margin-top:297.666626pt;width:148pt;height:15.3pt;mso-position-horizontal-relative:page;mso-position-vertical-relative:page;z-index:-1255072" type="#_x0000_t202" filled="false" stroked="false">
            <v:textbox inset="0,0,0,0">
              <w:txbxContent>
                <w:p>
                  <w:pPr>
                    <w:spacing w:before="10"/>
                    <w:ind w:left="20" w:right="0" w:firstLine="0"/>
                    <w:jc w:val="left"/>
                    <w:rPr>
                      <w:b/>
                      <w:sz w:val="24"/>
                    </w:rPr>
                  </w:pPr>
                  <w:bookmarkStart w:name="Article 2.  Record on Appeal" w:id="818"/>
                  <w:bookmarkEnd w:id="818"/>
                  <w:r>
                    <w:rPr/>
                  </w:r>
                  <w:r>
                    <w:rPr>
                      <w:b/>
                      <w:sz w:val="24"/>
                    </w:rPr>
                    <w:t>Article 2. Record on Appeal</w:t>
                  </w:r>
                </w:p>
              </w:txbxContent>
            </v:textbox>
            <w10:wrap type="none"/>
          </v:shape>
        </w:pict>
      </w:r>
      <w:r>
        <w:rPr/>
        <w:pict>
          <v:shape style="position:absolute;margin-left:83.959999pt;margin-top:327.666626pt;width:58.35pt;height:255.3pt;mso-position-horizontal-relative:page;mso-position-vertical-relative:page;z-index:-1255048" type="#_x0000_t202" filled="false" stroked="false">
            <v:textbox inset="0,0,0,0">
              <w:txbxContent>
                <w:p>
                  <w:pPr>
                    <w:spacing w:before="10"/>
                    <w:ind w:left="20" w:right="0" w:firstLine="0"/>
                    <w:jc w:val="left"/>
                    <w:rPr>
                      <w:b/>
                      <w:i/>
                      <w:sz w:val="24"/>
                    </w:rPr>
                  </w:pPr>
                  <w:r>
                    <w:rPr>
                      <w:b/>
                      <w:i/>
                      <w:sz w:val="24"/>
                    </w:rPr>
                    <w:t>Rule 8.120.</w:t>
                  </w:r>
                </w:p>
                <w:p>
                  <w:pPr>
                    <w:spacing w:before="24"/>
                    <w:ind w:left="20" w:right="0" w:firstLine="0"/>
                    <w:jc w:val="left"/>
                    <w:rPr>
                      <w:b/>
                      <w:i/>
                      <w:sz w:val="24"/>
                    </w:rPr>
                  </w:pPr>
                  <w:r>
                    <w:rPr>
                      <w:b/>
                      <w:i/>
                      <w:sz w:val="24"/>
                    </w:rPr>
                    <w:t>Rule 8.121.</w:t>
                  </w:r>
                </w:p>
                <w:p>
                  <w:pPr>
                    <w:spacing w:before="24"/>
                    <w:ind w:left="20" w:right="0" w:firstLine="0"/>
                    <w:jc w:val="left"/>
                    <w:rPr>
                      <w:b/>
                      <w:i/>
                      <w:sz w:val="24"/>
                    </w:rPr>
                  </w:pPr>
                  <w:r>
                    <w:rPr>
                      <w:b/>
                      <w:i/>
                      <w:sz w:val="24"/>
                    </w:rPr>
                    <w:t>Rule 8.122.</w:t>
                  </w:r>
                </w:p>
                <w:p>
                  <w:pPr>
                    <w:spacing w:before="24"/>
                    <w:ind w:left="20" w:right="0" w:firstLine="0"/>
                    <w:jc w:val="left"/>
                    <w:rPr>
                      <w:b/>
                      <w:i/>
                      <w:sz w:val="24"/>
                    </w:rPr>
                  </w:pPr>
                  <w:r>
                    <w:rPr>
                      <w:b/>
                      <w:i/>
                      <w:sz w:val="24"/>
                    </w:rPr>
                    <w:t>Rule 8.123.</w:t>
                  </w:r>
                </w:p>
                <w:p>
                  <w:pPr>
                    <w:spacing w:before="24"/>
                    <w:ind w:left="20" w:right="0" w:firstLine="0"/>
                    <w:jc w:val="left"/>
                    <w:rPr>
                      <w:b/>
                      <w:i/>
                      <w:sz w:val="24"/>
                    </w:rPr>
                  </w:pPr>
                  <w:r>
                    <w:rPr>
                      <w:b/>
                      <w:i/>
                      <w:sz w:val="24"/>
                    </w:rPr>
                    <w:t>Rule 8.124.</w:t>
                  </w:r>
                </w:p>
                <w:p>
                  <w:pPr>
                    <w:spacing w:before="24"/>
                    <w:ind w:left="20" w:right="0" w:firstLine="0"/>
                    <w:jc w:val="left"/>
                    <w:rPr>
                      <w:b/>
                      <w:i/>
                      <w:sz w:val="24"/>
                    </w:rPr>
                  </w:pPr>
                  <w:r>
                    <w:rPr>
                      <w:b/>
                      <w:i/>
                      <w:sz w:val="24"/>
                    </w:rPr>
                    <w:t>Rule 8.128.</w:t>
                  </w:r>
                </w:p>
                <w:p>
                  <w:pPr>
                    <w:spacing w:before="24"/>
                    <w:ind w:left="20" w:right="0" w:firstLine="0"/>
                    <w:jc w:val="left"/>
                    <w:rPr>
                      <w:b/>
                      <w:i/>
                      <w:sz w:val="24"/>
                    </w:rPr>
                  </w:pPr>
                  <w:r>
                    <w:rPr>
                      <w:b/>
                      <w:i/>
                      <w:sz w:val="24"/>
                    </w:rPr>
                    <w:t>Rule 8.130.</w:t>
                  </w:r>
                </w:p>
                <w:p>
                  <w:pPr>
                    <w:spacing w:before="24"/>
                    <w:ind w:left="20" w:right="0" w:firstLine="0"/>
                    <w:jc w:val="left"/>
                    <w:rPr>
                      <w:b/>
                      <w:i/>
                      <w:sz w:val="24"/>
                    </w:rPr>
                  </w:pPr>
                  <w:r>
                    <w:rPr>
                      <w:b/>
                      <w:i/>
                      <w:sz w:val="24"/>
                    </w:rPr>
                    <w:t>Rule 8.134.</w:t>
                  </w:r>
                </w:p>
                <w:p>
                  <w:pPr>
                    <w:spacing w:before="24"/>
                    <w:ind w:left="20" w:right="0" w:firstLine="0"/>
                    <w:jc w:val="left"/>
                    <w:rPr>
                      <w:b/>
                      <w:i/>
                      <w:sz w:val="24"/>
                    </w:rPr>
                  </w:pPr>
                  <w:r>
                    <w:rPr>
                      <w:b/>
                      <w:i/>
                      <w:sz w:val="24"/>
                    </w:rPr>
                    <w:t>Rule 8.137.</w:t>
                  </w:r>
                </w:p>
                <w:p>
                  <w:pPr>
                    <w:spacing w:before="24"/>
                    <w:ind w:left="20" w:right="0" w:firstLine="0"/>
                    <w:jc w:val="left"/>
                    <w:rPr>
                      <w:b/>
                      <w:i/>
                      <w:sz w:val="24"/>
                    </w:rPr>
                  </w:pPr>
                  <w:r>
                    <w:rPr>
                      <w:b/>
                      <w:i/>
                      <w:sz w:val="24"/>
                    </w:rPr>
                    <w:t>Rule 8.140.</w:t>
                  </w:r>
                </w:p>
                <w:p>
                  <w:pPr>
                    <w:spacing w:before="24"/>
                    <w:ind w:left="20" w:right="0" w:firstLine="0"/>
                    <w:jc w:val="left"/>
                    <w:rPr>
                      <w:b/>
                      <w:i/>
                      <w:sz w:val="24"/>
                    </w:rPr>
                  </w:pPr>
                  <w:r>
                    <w:rPr>
                      <w:b/>
                      <w:i/>
                      <w:sz w:val="24"/>
                    </w:rPr>
                    <w:t>Rule 8.144.</w:t>
                  </w:r>
                </w:p>
                <w:p>
                  <w:pPr>
                    <w:spacing w:before="24"/>
                    <w:ind w:left="20" w:right="0" w:firstLine="0"/>
                    <w:jc w:val="left"/>
                    <w:rPr>
                      <w:b/>
                      <w:i/>
                      <w:sz w:val="24"/>
                    </w:rPr>
                  </w:pPr>
                  <w:r>
                    <w:rPr>
                      <w:b/>
                      <w:i/>
                      <w:sz w:val="24"/>
                    </w:rPr>
                    <w:t>Rule 8.147.</w:t>
                  </w:r>
                </w:p>
                <w:p>
                  <w:pPr>
                    <w:spacing w:before="24"/>
                    <w:ind w:left="20" w:right="0" w:firstLine="0"/>
                    <w:jc w:val="left"/>
                    <w:rPr>
                      <w:b/>
                      <w:i/>
                      <w:sz w:val="24"/>
                    </w:rPr>
                  </w:pPr>
                  <w:r>
                    <w:rPr>
                      <w:b/>
                      <w:i/>
                      <w:sz w:val="24"/>
                    </w:rPr>
                    <w:t>Rule 8.149.</w:t>
                  </w:r>
                </w:p>
                <w:p>
                  <w:pPr>
                    <w:spacing w:before="24"/>
                    <w:ind w:left="20" w:right="0" w:firstLine="0"/>
                    <w:jc w:val="left"/>
                    <w:rPr>
                      <w:b/>
                      <w:i/>
                      <w:sz w:val="24"/>
                    </w:rPr>
                  </w:pPr>
                  <w:r>
                    <w:rPr>
                      <w:b/>
                      <w:i/>
                      <w:sz w:val="24"/>
                    </w:rPr>
                    <w:t>Rule 8.150.</w:t>
                  </w:r>
                </w:p>
                <w:p>
                  <w:pPr>
                    <w:spacing w:before="24"/>
                    <w:ind w:left="20" w:right="0" w:firstLine="0"/>
                    <w:jc w:val="left"/>
                    <w:rPr>
                      <w:b/>
                      <w:i/>
                      <w:sz w:val="24"/>
                    </w:rPr>
                  </w:pPr>
                  <w:r>
                    <w:rPr>
                      <w:b/>
                      <w:i/>
                      <w:sz w:val="24"/>
                    </w:rPr>
                    <w:t>Rule 8.153.</w:t>
                  </w:r>
                </w:p>
                <w:p>
                  <w:pPr>
                    <w:spacing w:before="24"/>
                    <w:ind w:left="20" w:right="0" w:firstLine="0"/>
                    <w:jc w:val="left"/>
                    <w:rPr>
                      <w:b/>
                      <w:i/>
                      <w:sz w:val="24"/>
                    </w:rPr>
                  </w:pPr>
                  <w:r>
                    <w:rPr>
                      <w:b/>
                      <w:i/>
                      <w:sz w:val="24"/>
                    </w:rPr>
                    <w:t>Rule 8.155.</w:t>
                  </w:r>
                </w:p>
                <w:p>
                  <w:pPr>
                    <w:spacing w:before="24"/>
                    <w:ind w:left="20" w:right="0" w:firstLine="0"/>
                    <w:jc w:val="left"/>
                    <w:rPr>
                      <w:b/>
                      <w:i/>
                      <w:sz w:val="24"/>
                    </w:rPr>
                  </w:pPr>
                  <w:r>
                    <w:rPr>
                      <w:b/>
                      <w:i/>
                      <w:sz w:val="24"/>
                    </w:rPr>
                    <w:t>Rule 8.163.</w:t>
                  </w:r>
                </w:p>
              </w:txbxContent>
            </v:textbox>
            <w10:wrap type="none"/>
          </v:shape>
        </w:pict>
      </w:r>
      <w:r>
        <w:rPr/>
        <w:pict>
          <v:shape style="position:absolute;margin-left:146.358032pt;margin-top:327.666626pt;width:239.25pt;height:255.3pt;mso-position-horizontal-relative:page;mso-position-vertical-relative:page;z-index:-1255024" type="#_x0000_t202" filled="false" stroked="false">
            <v:textbox inset="0,0,0,0">
              <w:txbxContent>
                <w:p>
                  <w:pPr>
                    <w:spacing w:before="10"/>
                    <w:ind w:left="20" w:right="0" w:firstLine="0"/>
                    <w:jc w:val="left"/>
                    <w:rPr>
                      <w:b/>
                      <w:i/>
                      <w:sz w:val="24"/>
                    </w:rPr>
                  </w:pPr>
                  <w:r>
                    <w:rPr>
                      <w:b/>
                      <w:i/>
                      <w:sz w:val="24"/>
                    </w:rPr>
                    <w:t>Record on appeal</w:t>
                  </w:r>
                </w:p>
                <w:p>
                  <w:pPr>
                    <w:spacing w:line="261" w:lineRule="auto" w:before="24"/>
                    <w:ind w:left="20" w:right="805" w:firstLine="0"/>
                    <w:jc w:val="left"/>
                    <w:rPr>
                      <w:b/>
                      <w:i/>
                      <w:sz w:val="24"/>
                    </w:rPr>
                  </w:pPr>
                  <w:r>
                    <w:rPr>
                      <w:b/>
                      <w:i/>
                      <w:sz w:val="24"/>
                    </w:rPr>
                    <w:t>Notice designating the record on appeal </w:t>
                  </w:r>
                  <w:r>
                    <w:rPr>
                      <w:b/>
                      <w:i/>
                      <w:sz w:val="24"/>
                    </w:rPr>
                    <w:t>Clerk’s transcript</w:t>
                  </w:r>
                </w:p>
                <w:p>
                  <w:pPr>
                    <w:spacing w:line="261" w:lineRule="auto" w:before="0"/>
                    <w:ind w:left="20" w:right="0" w:firstLine="0"/>
                    <w:jc w:val="left"/>
                    <w:rPr>
                      <w:b/>
                      <w:i/>
                      <w:sz w:val="24"/>
                    </w:rPr>
                  </w:pPr>
                  <w:r>
                    <w:rPr>
                      <w:b/>
                      <w:i/>
                      <w:sz w:val="24"/>
                    </w:rPr>
                    <w:t>Record of administrative proceedings </w:t>
                  </w:r>
                  <w:r>
                    <w:rPr>
                      <w:b/>
                      <w:i/>
                      <w:sz w:val="24"/>
                    </w:rPr>
                    <w:t>Appendixes</w:t>
                  </w:r>
                </w:p>
                <w:p>
                  <w:pPr>
                    <w:spacing w:line="261" w:lineRule="auto" w:before="0"/>
                    <w:ind w:left="20" w:right="144" w:firstLine="0"/>
                    <w:jc w:val="left"/>
                    <w:rPr>
                      <w:b/>
                      <w:i/>
                      <w:sz w:val="24"/>
                    </w:rPr>
                  </w:pPr>
                  <w:r>
                    <w:rPr>
                      <w:b/>
                      <w:i/>
                      <w:sz w:val="24"/>
                    </w:rPr>
                    <w:t>Superior court file instead of clerk’s transcript </w:t>
                  </w:r>
                  <w:r>
                    <w:rPr>
                      <w:b/>
                      <w:i/>
                      <w:sz w:val="24"/>
                    </w:rPr>
                    <w:t>Reporter’s transcript</w:t>
                  </w:r>
                </w:p>
                <w:p>
                  <w:pPr>
                    <w:spacing w:line="261" w:lineRule="auto" w:before="0"/>
                    <w:ind w:left="20" w:right="3031" w:firstLine="0"/>
                    <w:jc w:val="left"/>
                    <w:rPr>
                      <w:b/>
                      <w:i/>
                      <w:sz w:val="24"/>
                    </w:rPr>
                  </w:pPr>
                  <w:r>
                    <w:rPr>
                      <w:b/>
                      <w:i/>
                      <w:sz w:val="24"/>
                    </w:rPr>
                    <w:t>Agreed statement </w:t>
                  </w:r>
                  <w:r>
                    <w:rPr>
                      <w:b/>
                      <w:i/>
                      <w:sz w:val="24"/>
                    </w:rPr>
                    <w:t>Settled statement</w:t>
                  </w:r>
                </w:p>
                <w:p>
                  <w:pPr>
                    <w:spacing w:line="261" w:lineRule="auto" w:before="0"/>
                    <w:ind w:left="20" w:right="1851" w:firstLine="0"/>
                    <w:jc w:val="left"/>
                    <w:rPr>
                      <w:b/>
                      <w:i/>
                      <w:sz w:val="24"/>
                    </w:rPr>
                  </w:pPr>
                  <w:r>
                    <w:rPr>
                      <w:b/>
                      <w:i/>
                      <w:sz w:val="24"/>
                    </w:rPr>
                    <w:t>Failure to procure the record </w:t>
                  </w:r>
                  <w:r>
                    <w:rPr>
                      <w:b/>
                      <w:i/>
                      <w:sz w:val="24"/>
                    </w:rPr>
                    <w:t>Form of the record</w:t>
                  </w:r>
                </w:p>
                <w:p>
                  <w:pPr>
                    <w:spacing w:line="261" w:lineRule="auto" w:before="0"/>
                    <w:ind w:left="20" w:right="-2" w:firstLine="0"/>
                    <w:jc w:val="left"/>
                    <w:rPr>
                      <w:b/>
                      <w:i/>
                      <w:sz w:val="24"/>
                    </w:rPr>
                  </w:pPr>
                  <w:r>
                    <w:rPr>
                      <w:b/>
                      <w:i/>
                      <w:sz w:val="24"/>
                    </w:rPr>
                    <w:t>Record in multiple or later appeals in same case </w:t>
                  </w:r>
                  <w:r>
                    <w:rPr>
                      <w:b/>
                      <w:i/>
                      <w:sz w:val="24"/>
                    </w:rPr>
                    <w:t>When the record is complete</w:t>
                  </w:r>
                </w:p>
                <w:p>
                  <w:pPr>
                    <w:spacing w:line="261" w:lineRule="auto" w:before="0"/>
                    <w:ind w:left="20" w:right="2851" w:firstLine="0"/>
                    <w:jc w:val="left"/>
                    <w:rPr>
                      <w:b/>
                      <w:i/>
                      <w:sz w:val="24"/>
                    </w:rPr>
                  </w:pPr>
                  <w:r>
                    <w:rPr>
                      <w:b/>
                      <w:i/>
                      <w:sz w:val="24"/>
                    </w:rPr>
                    <w:t>Filing the record </w:t>
                  </w:r>
                  <w:r>
                    <w:rPr>
                      <w:b/>
                      <w:i/>
                      <w:sz w:val="24"/>
                    </w:rPr>
                    <w:t>Lending the record</w:t>
                  </w:r>
                </w:p>
                <w:p>
                  <w:pPr>
                    <w:spacing w:line="261" w:lineRule="auto" w:before="0"/>
                    <w:ind w:left="20" w:right="944" w:firstLine="0"/>
                    <w:jc w:val="left"/>
                    <w:rPr>
                      <w:b/>
                      <w:i/>
                      <w:sz w:val="24"/>
                    </w:rPr>
                  </w:pPr>
                  <w:r>
                    <w:rPr>
                      <w:b/>
                      <w:i/>
                      <w:sz w:val="24"/>
                    </w:rPr>
                    <w:t>Augmenting and correcting the record </w:t>
                  </w:r>
                  <w:r>
                    <w:rPr>
                      <w:b/>
                      <w:i/>
                      <w:sz w:val="24"/>
                    </w:rPr>
                    <w:t>Presumption from the record</w:t>
                  </w:r>
                </w:p>
              </w:txbxContent>
            </v:textbox>
            <w10:wrap type="none"/>
          </v:shape>
        </w:pict>
      </w:r>
      <w:r>
        <w:rPr/>
        <w:pict>
          <v:shape style="position:absolute;margin-left:71pt;margin-top:612.666626pt;width:155.050pt;height:15.3pt;mso-position-horizontal-relative:page;mso-position-vertical-relative:page;z-index:-1255000" type="#_x0000_t202" filled="false" stroked="false">
            <v:textbox inset="0,0,0,0">
              <w:txbxContent>
                <w:p>
                  <w:pPr>
                    <w:spacing w:before="10"/>
                    <w:ind w:left="20" w:right="0" w:firstLine="0"/>
                    <w:jc w:val="left"/>
                    <w:rPr>
                      <w:b/>
                      <w:sz w:val="24"/>
                    </w:rPr>
                  </w:pPr>
                  <w:bookmarkStart w:name="Rule 8.120.  Record on appeal" w:id="819"/>
                  <w:bookmarkEnd w:id="819"/>
                  <w:r>
                    <w:rPr/>
                  </w:r>
                  <w:r>
                    <w:rPr>
                      <w:b/>
                      <w:sz w:val="24"/>
                    </w:rPr>
                    <w:t>Rule 8.120. Record on appeal</w:t>
                  </w:r>
                </w:p>
              </w:txbxContent>
            </v:textbox>
            <w10:wrap type="none"/>
          </v:shape>
        </w:pict>
      </w:r>
      <w:r>
        <w:rPr/>
        <w:pict>
          <v:shape style="position:absolute;margin-left:71pt;margin-top:642.666626pt;width:465.75pt;height:30.3pt;mso-position-horizontal-relative:page;mso-position-vertical-relative:page;z-index:-1254976" type="#_x0000_t202" filled="false" stroked="false">
            <v:textbox inset="0,0,0,0">
              <w:txbxContent>
                <w:p>
                  <w:pPr>
                    <w:pStyle w:val="BodyText"/>
                    <w:spacing w:line="261" w:lineRule="auto"/>
                    <w:ind w:right="-2"/>
                  </w:pPr>
                  <w:r>
                    <w:rPr/>
                    <w:t>Except as otherwise provided in this chapter, the record on an appeal in a civil case must contain the records specified in (a) and (b), which constitute the normal record on appeal.</w:t>
                  </w:r>
                </w:p>
              </w:txbxContent>
            </v:textbox>
            <w10:wrap type="none"/>
          </v:shape>
        </w:pict>
      </w:r>
      <w:r>
        <w:rPr/>
        <w:pict>
          <v:shape style="position:absolute;margin-left:71pt;margin-top:687.666626pt;width:15.95pt;height:15.3pt;mso-position-horizontal-relative:page;mso-position-vertical-relative:page;z-index:-1254952" type="#_x0000_t202" filled="false" stroked="false">
            <v:textbox inset="0,0,0,0">
              <w:txbxContent>
                <w:p>
                  <w:pPr>
                    <w:spacing w:before="10"/>
                    <w:ind w:left="20" w:right="0" w:firstLine="0"/>
                    <w:jc w:val="left"/>
                    <w:rPr>
                      <w:b/>
                      <w:sz w:val="24"/>
                    </w:rPr>
                  </w:pPr>
                  <w:bookmarkStart w:name="(a) Record of written documents" w:id="820"/>
                  <w:bookmarkEnd w:id="820"/>
                  <w:r>
                    <w:rPr/>
                  </w:r>
                  <w:r>
                    <w:rPr>
                      <w:b/>
                      <w:sz w:val="24"/>
                    </w:rPr>
                    <w:t>(a)</w:t>
                  </w:r>
                </w:p>
              </w:txbxContent>
            </v:textbox>
            <w10:wrap type="none"/>
          </v:shape>
        </w:pict>
      </w:r>
      <w:r>
        <w:rPr/>
        <w:pict>
          <v:shape style="position:absolute;margin-left:99.800003pt;margin-top:687.666626pt;width:150.9pt;height:15.3pt;mso-position-horizontal-relative:page;mso-position-vertical-relative:page;z-index:-1254928" type="#_x0000_t202" filled="false" stroked="false">
            <v:textbox inset="0,0,0,0">
              <w:txbxContent>
                <w:p>
                  <w:pPr>
                    <w:spacing w:before="10"/>
                    <w:ind w:left="20" w:right="0" w:firstLine="0"/>
                    <w:jc w:val="left"/>
                    <w:rPr>
                      <w:b/>
                      <w:sz w:val="24"/>
                    </w:rPr>
                  </w:pPr>
                  <w:r>
                    <w:rPr>
                      <w:b/>
                      <w:sz w:val="24"/>
                    </w:rPr>
                    <w:t>Record of written documents</w:t>
                  </w:r>
                </w:p>
              </w:txbxContent>
            </v:textbox>
            <w10:wrap type="none"/>
          </v:shape>
        </w:pict>
      </w:r>
      <w:r>
        <w:rPr/>
        <w:pict>
          <v:shape style="position:absolute;margin-left:299pt;margin-top:761.106628pt;width:14pt;height:15.3pt;mso-position-horizontal-relative:page;mso-position-vertical-relative:page;z-index:-1254904" type="#_x0000_t202" filled="false" stroked="false">
            <v:textbox inset="0,0,0,0">
              <w:txbxContent>
                <w:p>
                  <w:pPr>
                    <w:pStyle w:val="BodyText"/>
                  </w:pPr>
                  <w:r>
                    <w:rPr/>
                    <w:t>80</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254880" type="#_x0000_t202" filled="false" stroked="false">
            <v:textbox inset="0,0,0,0">
              <w:txbxContent>
                <w:p>
                  <w:pPr>
                    <w:pStyle w:val="BodyText"/>
                  </w:pPr>
                  <w:bookmarkStart w:name="(1) A record of the written documents fr" w:id="821"/>
                  <w:bookmarkEnd w:id="821"/>
                  <w:r>
                    <w:rPr/>
                  </w:r>
                  <w:r>
                    <w:rPr/>
                    <w:t>(1)</w:t>
                  </w:r>
                </w:p>
              </w:txbxContent>
            </v:textbox>
            <w10:wrap type="none"/>
          </v:shape>
        </w:pict>
      </w:r>
      <w:r>
        <w:rPr/>
        <w:pict>
          <v:shape style="position:absolute;margin-left:128.600006pt;margin-top:72.666641pt;width:411.05pt;height:30.3pt;mso-position-horizontal-relative:page;mso-position-vertical-relative:page;z-index:-1254856" type="#_x0000_t202" filled="false" stroked="false">
            <v:textbox inset="0,0,0,0">
              <w:txbxContent>
                <w:p>
                  <w:pPr>
                    <w:pStyle w:val="BodyText"/>
                    <w:spacing w:line="261" w:lineRule="auto"/>
                    <w:ind w:right="-4"/>
                  </w:pPr>
                  <w:r>
                    <w:rPr/>
                    <w:t>A record of the written documents from the superior court proceedings in the form of one of the following:</w:t>
                  </w:r>
                </w:p>
              </w:txbxContent>
            </v:textbox>
            <w10:wrap type="none"/>
          </v:shape>
        </w:pict>
      </w:r>
      <w:r>
        <w:rPr/>
        <w:pict>
          <v:shape style="position:absolute;margin-left:128.600006pt;margin-top:117.666641pt;width:18.55pt;height:15.3pt;mso-position-horizontal-relative:page;mso-position-vertical-relative:page;z-index:-1254832" type="#_x0000_t202" filled="false" stroked="false">
            <v:textbox inset="0,0,0,0">
              <w:txbxContent>
                <w:p>
                  <w:pPr>
                    <w:pStyle w:val="BodyText"/>
                  </w:pPr>
                  <w:bookmarkStart w:name="(A) A clerk’s transcript under rule 8.12" w:id="822"/>
                  <w:bookmarkEnd w:id="822"/>
                  <w:r>
                    <w:rPr/>
                  </w:r>
                  <w:r>
                    <w:rPr/>
                    <w:t>(A)</w:t>
                  </w:r>
                </w:p>
              </w:txbxContent>
            </v:textbox>
            <w10:wrap type="none"/>
          </v:shape>
        </w:pict>
      </w:r>
      <w:r>
        <w:rPr/>
        <w:pict>
          <v:shape style="position:absolute;margin-left:157.399994pt;margin-top:117.666641pt;width:179.8pt;height:15.3pt;mso-position-horizontal-relative:page;mso-position-vertical-relative:page;z-index:-1254808" type="#_x0000_t202" filled="false" stroked="false">
            <v:textbox inset="0,0,0,0">
              <w:txbxContent>
                <w:p>
                  <w:pPr>
                    <w:pStyle w:val="BodyText"/>
                  </w:pPr>
                  <w:r>
                    <w:rPr/>
                    <w:t>A clerk’s transcript under rule 8.122;</w:t>
                  </w:r>
                </w:p>
              </w:txbxContent>
            </v:textbox>
            <w10:wrap type="none"/>
          </v:shape>
        </w:pict>
      </w:r>
      <w:r>
        <w:rPr/>
        <w:pict>
          <v:shape style="position:absolute;margin-left:128.600006pt;margin-top:147.666641pt;width:17.75pt;height:15.3pt;mso-position-horizontal-relative:page;mso-position-vertical-relative:page;z-index:-1254784" type="#_x0000_t202" filled="false" stroked="false">
            <v:textbox inset="0,0,0,0">
              <w:txbxContent>
                <w:p>
                  <w:pPr>
                    <w:pStyle w:val="BodyText"/>
                  </w:pPr>
                  <w:bookmarkStart w:name="(B) An appendix under rule 8.124;" w:id="823"/>
                  <w:bookmarkEnd w:id="823"/>
                  <w:r>
                    <w:rPr/>
                  </w:r>
                  <w:r>
                    <w:rPr/>
                    <w:t>(B)</w:t>
                  </w:r>
                </w:p>
              </w:txbxContent>
            </v:textbox>
            <w10:wrap type="none"/>
          </v:shape>
        </w:pict>
      </w:r>
      <w:r>
        <w:rPr/>
        <w:pict>
          <v:shape style="position:absolute;margin-left:157.399994pt;margin-top:147.666641pt;width:148.950pt;height:15.3pt;mso-position-horizontal-relative:page;mso-position-vertical-relative:page;z-index:-1254760" type="#_x0000_t202" filled="false" stroked="false">
            <v:textbox inset="0,0,0,0">
              <w:txbxContent>
                <w:p>
                  <w:pPr>
                    <w:pStyle w:val="BodyText"/>
                  </w:pPr>
                  <w:r>
                    <w:rPr/>
                    <w:t>An appendix under rule 8.124;</w:t>
                  </w:r>
                </w:p>
              </w:txbxContent>
            </v:textbox>
            <w10:wrap type="none"/>
          </v:shape>
        </w:pict>
      </w:r>
      <w:r>
        <w:rPr/>
        <w:pict>
          <v:shape style="position:absolute;margin-left:128.600006pt;margin-top:177.666641pt;width:17.95pt;height:15.3pt;mso-position-horizontal-relative:page;mso-position-vertical-relative:page;z-index:-1254736" type="#_x0000_t202" filled="false" stroked="false">
            <v:textbox inset="0,0,0,0">
              <w:txbxContent>
                <w:p>
                  <w:pPr>
                    <w:pStyle w:val="BodyText"/>
                  </w:pPr>
                  <w:bookmarkStart w:name="(C) The original superior court file und" w:id="824"/>
                  <w:bookmarkEnd w:id="824"/>
                  <w:r>
                    <w:rPr/>
                  </w:r>
                  <w:r>
                    <w:rPr/>
                    <w:t>(C)</w:t>
                  </w:r>
                </w:p>
              </w:txbxContent>
            </v:textbox>
            <w10:wrap type="none"/>
          </v:shape>
        </w:pict>
      </w:r>
      <w:r>
        <w:rPr/>
        <w:pict>
          <v:shape style="position:absolute;margin-left:157.399994pt;margin-top:177.666641pt;width:383.3pt;height:30.3pt;mso-position-horizontal-relative:page;mso-position-vertical-relative:page;z-index:-1254712" type="#_x0000_t202" filled="false" stroked="false">
            <v:textbox inset="0,0,0,0">
              <w:txbxContent>
                <w:p>
                  <w:pPr>
                    <w:pStyle w:val="BodyText"/>
                    <w:spacing w:line="261" w:lineRule="auto"/>
                    <w:ind w:right="2"/>
                  </w:pPr>
                  <w:r>
                    <w:rPr/>
                    <w:t>The original superior court file under rule 8.128, if a local rule of the reviewing court permits this form of the record;</w:t>
                  </w:r>
                </w:p>
              </w:txbxContent>
            </v:textbox>
            <w10:wrap type="none"/>
          </v:shape>
        </w:pict>
      </w:r>
      <w:r>
        <w:rPr/>
        <w:pict>
          <v:shape style="position:absolute;margin-left:128.600006pt;margin-top:222.666641pt;width:18.55pt;height:15.3pt;mso-position-horizontal-relative:page;mso-position-vertical-relative:page;z-index:-1254688" type="#_x0000_t202" filled="false" stroked="false">
            <v:textbox inset="0,0,0,0">
              <w:txbxContent>
                <w:p>
                  <w:pPr>
                    <w:pStyle w:val="BodyText"/>
                  </w:pPr>
                  <w:bookmarkStart w:name="(D) An agreed statement under rule 8.134" w:id="825"/>
                  <w:bookmarkEnd w:id="825"/>
                  <w:r>
                    <w:rPr/>
                  </w:r>
                  <w:r>
                    <w:rPr/>
                    <w:t>(D)</w:t>
                  </w:r>
                </w:p>
              </w:txbxContent>
            </v:textbox>
            <w10:wrap type="none"/>
          </v:shape>
        </w:pict>
      </w:r>
      <w:r>
        <w:rPr/>
        <w:pict>
          <v:shape style="position:absolute;margin-left:157.399994pt;margin-top:222.666641pt;width:226.15pt;height:15.3pt;mso-position-horizontal-relative:page;mso-position-vertical-relative:page;z-index:-1254664" type="#_x0000_t202" filled="false" stroked="false">
            <v:textbox inset="0,0,0,0">
              <w:txbxContent>
                <w:p>
                  <w:pPr>
                    <w:pStyle w:val="BodyText"/>
                  </w:pPr>
                  <w:r>
                    <w:rPr/>
                    <w:t>An agreed statement under rule 8.134(a)(2); or</w:t>
                  </w:r>
                </w:p>
              </w:txbxContent>
            </v:textbox>
            <w10:wrap type="none"/>
          </v:shape>
        </w:pict>
      </w:r>
      <w:r>
        <w:rPr/>
        <w:pict>
          <v:shape style="position:absolute;margin-left:128.600006pt;margin-top:252.666641pt;width:17.25pt;height:15.3pt;mso-position-horizontal-relative:page;mso-position-vertical-relative:page;z-index:-1254640" type="#_x0000_t202" filled="false" stroked="false">
            <v:textbox inset="0,0,0,0">
              <w:txbxContent>
                <w:p>
                  <w:pPr>
                    <w:pStyle w:val="BodyText"/>
                  </w:pPr>
                  <w:bookmarkStart w:name="(E) A settled statement under rule 8.137" w:id="826"/>
                  <w:bookmarkEnd w:id="826"/>
                  <w:r>
                    <w:rPr/>
                  </w:r>
                  <w:r>
                    <w:rPr/>
                    <w:t>(E)</w:t>
                  </w:r>
                </w:p>
              </w:txbxContent>
            </v:textbox>
            <w10:wrap type="none"/>
          </v:shape>
        </w:pict>
      </w:r>
      <w:r>
        <w:rPr/>
        <w:pict>
          <v:shape style="position:absolute;margin-left:157.399994pt;margin-top:252.666641pt;width:178.85pt;height:15.3pt;mso-position-horizontal-relative:page;mso-position-vertical-relative:page;z-index:-1254616" type="#_x0000_t202" filled="false" stroked="false">
            <v:textbox inset="0,0,0,0">
              <w:txbxContent>
                <w:p>
                  <w:pPr>
                    <w:pStyle w:val="BodyText"/>
                  </w:pPr>
                  <w:r>
                    <w:rPr/>
                    <w:t>A settled statement under rule 8.137.</w:t>
                  </w:r>
                </w:p>
              </w:txbxContent>
            </v:textbox>
            <w10:wrap type="none"/>
          </v:shape>
        </w:pict>
      </w:r>
      <w:r>
        <w:rPr/>
        <w:pict>
          <v:shape style="position:absolute;margin-left:99.800003pt;margin-top:282.666626pt;width:15.95pt;height:15.3pt;mso-position-horizontal-relative:page;mso-position-vertical-relative:page;z-index:-1254592" type="#_x0000_t202" filled="false" stroked="false">
            <v:textbox inset="0,0,0,0">
              <w:txbxContent>
                <w:p>
                  <w:pPr>
                    <w:pStyle w:val="BodyText"/>
                  </w:pPr>
                  <w:bookmarkStart w:name="(2) If an appellant intends to raise any" w:id="827"/>
                  <w:bookmarkEnd w:id="827"/>
                  <w:r>
                    <w:rPr/>
                  </w:r>
                  <w:r>
                    <w:rPr/>
                    <w:t>(2)</w:t>
                  </w:r>
                </w:p>
              </w:txbxContent>
            </v:textbox>
            <w10:wrap type="none"/>
          </v:shape>
        </w:pict>
      </w:r>
      <w:r>
        <w:rPr/>
        <w:pict>
          <v:shape style="position:absolute;margin-left:128.600006pt;margin-top:282.666626pt;width:409.75pt;height:60.3pt;mso-position-horizontal-relative:page;mso-position-vertical-relative:page;z-index:-1254568" type="#_x0000_t202" filled="false" stroked="false">
            <v:textbox inset="0,0,0,0">
              <w:txbxContent>
                <w:p>
                  <w:pPr>
                    <w:pStyle w:val="BodyText"/>
                    <w:spacing w:line="261" w:lineRule="auto"/>
                    <w:ind w:right="-3"/>
                  </w:pPr>
                  <w:r>
                    <w:rPr/>
                    <w:t>If an appellant intends to raise any issue that requires consideration of the record of an administrative proceeding that was admitted in evidence, refused, or lodged in the superior court, the record on appeal must include that administrative record, transmitted under rule 8.123.</w:t>
                  </w:r>
                </w:p>
              </w:txbxContent>
            </v:textbox>
            <w10:wrap type="none"/>
          </v:shape>
        </w:pict>
      </w:r>
      <w:r>
        <w:rPr/>
        <w:pict>
          <v:shape style="position:absolute;margin-left:71pt;margin-top:357.666626pt;width:16.650pt;height:15.3pt;mso-position-horizontal-relative:page;mso-position-vertical-relative:page;z-index:-1254544" type="#_x0000_t202" filled="false" stroked="false">
            <v:textbox inset="0,0,0,0">
              <w:txbxContent>
                <w:p>
                  <w:pPr>
                    <w:spacing w:before="10"/>
                    <w:ind w:left="20" w:right="0" w:firstLine="0"/>
                    <w:jc w:val="left"/>
                    <w:rPr>
                      <w:b/>
                      <w:sz w:val="24"/>
                    </w:rPr>
                  </w:pPr>
                  <w:bookmarkStart w:name="(b) Record of the oral proceedings" w:id="828"/>
                  <w:bookmarkEnd w:id="828"/>
                  <w:r>
                    <w:rPr/>
                  </w:r>
                  <w:r>
                    <w:rPr>
                      <w:b/>
                      <w:sz w:val="24"/>
                    </w:rPr>
                    <w:t>(b)</w:t>
                  </w:r>
                </w:p>
              </w:txbxContent>
            </v:textbox>
            <w10:wrap type="none"/>
          </v:shape>
        </w:pict>
      </w:r>
      <w:r>
        <w:rPr/>
        <w:pict>
          <v:shape style="position:absolute;margin-left:99.800003pt;margin-top:357.666626pt;width:159.3pt;height:15.3pt;mso-position-horizontal-relative:page;mso-position-vertical-relative:page;z-index:-1254520" type="#_x0000_t202" filled="false" stroked="false">
            <v:textbox inset="0,0,0,0">
              <w:txbxContent>
                <w:p>
                  <w:pPr>
                    <w:spacing w:before="10"/>
                    <w:ind w:left="20" w:right="0" w:firstLine="0"/>
                    <w:jc w:val="left"/>
                    <w:rPr>
                      <w:b/>
                      <w:sz w:val="24"/>
                    </w:rPr>
                  </w:pPr>
                  <w:r>
                    <w:rPr>
                      <w:b/>
                      <w:sz w:val="24"/>
                    </w:rPr>
                    <w:t>Record of the oral proceedings</w:t>
                  </w:r>
                </w:p>
              </w:txbxContent>
            </v:textbox>
            <w10:wrap type="none"/>
          </v:shape>
        </w:pict>
      </w:r>
      <w:r>
        <w:rPr/>
        <w:pict>
          <v:shape style="position:absolute;margin-left:99.800003pt;margin-top:387.666626pt;width:437.65pt;height:45.3pt;mso-position-horizontal-relative:page;mso-position-vertical-relative:page;z-index:-1254496" type="#_x0000_t202" filled="false" stroked="false">
            <v:textbox inset="0,0,0,0">
              <w:txbxContent>
                <w:p>
                  <w:pPr>
                    <w:pStyle w:val="BodyText"/>
                    <w:spacing w:line="261" w:lineRule="auto"/>
                    <w:ind w:right="-5"/>
                  </w:pPr>
                  <w:bookmarkStart w:name="If an appellant intends to raise any iss" w:id="829"/>
                  <w:bookmarkEnd w:id="829"/>
                  <w:r>
                    <w:rPr/>
                  </w:r>
                  <w:r>
                    <w:rPr/>
                    <w:t>If an appellant intends to raise any issue that requires consideration of the oral proceedings in the superior court, the record on appeal must include a record of these oral proceedings in the form of one of the following:</w:t>
                  </w:r>
                </w:p>
              </w:txbxContent>
            </v:textbox>
            <w10:wrap type="none"/>
          </v:shape>
        </w:pict>
      </w:r>
      <w:r>
        <w:rPr/>
        <w:pict>
          <v:shape style="position:absolute;margin-left:99.800003pt;margin-top:447.666626pt;width:15.95pt;height:15.3pt;mso-position-horizontal-relative:page;mso-position-vertical-relative:page;z-index:-1254472" type="#_x0000_t202" filled="false" stroked="false">
            <v:textbox inset="0,0,0,0">
              <w:txbxContent>
                <w:p>
                  <w:pPr>
                    <w:pStyle w:val="BodyText"/>
                  </w:pPr>
                  <w:bookmarkStart w:name="(1) A reporter’s transcript under rule 8" w:id="830"/>
                  <w:bookmarkEnd w:id="830"/>
                  <w:r>
                    <w:rPr/>
                  </w:r>
                  <w:r>
                    <w:rPr/>
                    <w:t>(1)</w:t>
                  </w:r>
                </w:p>
              </w:txbxContent>
            </v:textbox>
            <w10:wrap type="none"/>
          </v:shape>
        </w:pict>
      </w:r>
      <w:r>
        <w:rPr/>
        <w:pict>
          <v:shape style="position:absolute;margin-left:128.600006pt;margin-top:447.666626pt;width:193.8pt;height:15.3pt;mso-position-horizontal-relative:page;mso-position-vertical-relative:page;z-index:-1254448" type="#_x0000_t202" filled="false" stroked="false">
            <v:textbox inset="0,0,0,0">
              <w:txbxContent>
                <w:p>
                  <w:pPr>
                    <w:pStyle w:val="BodyText"/>
                  </w:pPr>
                  <w:r>
                    <w:rPr/>
                    <w:t>A reporter’s transcript under rule 8.130;</w:t>
                  </w:r>
                </w:p>
              </w:txbxContent>
            </v:textbox>
            <w10:wrap type="none"/>
          </v:shape>
        </w:pict>
      </w:r>
      <w:r>
        <w:rPr/>
        <w:pict>
          <v:shape style="position:absolute;margin-left:99.800003pt;margin-top:477.666626pt;width:15.95pt;height:15.3pt;mso-position-horizontal-relative:page;mso-position-vertical-relative:page;z-index:-1254424" type="#_x0000_t202" filled="false" stroked="false">
            <v:textbox inset="0,0,0,0">
              <w:txbxContent>
                <w:p>
                  <w:pPr>
                    <w:pStyle w:val="BodyText"/>
                  </w:pPr>
                  <w:bookmarkStart w:name="(2) An agreed statement under rule 8.134" w:id="831"/>
                  <w:bookmarkEnd w:id="831"/>
                  <w:r>
                    <w:rPr/>
                  </w:r>
                  <w:r>
                    <w:rPr/>
                    <w:t>(2)</w:t>
                  </w:r>
                </w:p>
              </w:txbxContent>
            </v:textbox>
            <w10:wrap type="none"/>
          </v:shape>
        </w:pict>
      </w:r>
      <w:r>
        <w:rPr/>
        <w:pict>
          <v:shape style="position:absolute;margin-left:128.600006pt;margin-top:477.666626pt;width:198.8pt;height:15.3pt;mso-position-horizontal-relative:page;mso-position-vertical-relative:page;z-index:-1254400" type="#_x0000_t202" filled="false" stroked="false">
            <v:textbox inset="0,0,0,0">
              <w:txbxContent>
                <w:p>
                  <w:pPr>
                    <w:pStyle w:val="BodyText"/>
                  </w:pPr>
                  <w:r>
                    <w:rPr/>
                    <w:t>An agreed statement under rule 8.134; or</w:t>
                  </w:r>
                </w:p>
              </w:txbxContent>
            </v:textbox>
            <w10:wrap type="none"/>
          </v:shape>
        </w:pict>
      </w:r>
      <w:r>
        <w:rPr/>
        <w:pict>
          <v:shape style="position:absolute;margin-left:99.800003pt;margin-top:507.666626pt;width:15.95pt;height:15.3pt;mso-position-horizontal-relative:page;mso-position-vertical-relative:page;z-index:-1254376" type="#_x0000_t202" filled="false" stroked="false">
            <v:textbox inset="0,0,0,0">
              <w:txbxContent>
                <w:p>
                  <w:pPr>
                    <w:pStyle w:val="BodyText"/>
                  </w:pPr>
                  <w:bookmarkStart w:name="(3) A settled statement under rule 8.137" w:id="832"/>
                  <w:bookmarkEnd w:id="832"/>
                  <w:r>
                    <w:rPr/>
                  </w:r>
                  <w:r>
                    <w:rPr/>
                    <w:t>(3)</w:t>
                  </w:r>
                </w:p>
              </w:txbxContent>
            </v:textbox>
            <w10:wrap type="none"/>
          </v:shape>
        </w:pict>
      </w:r>
      <w:r>
        <w:rPr/>
        <w:pict>
          <v:shape style="position:absolute;margin-left:128.600006pt;margin-top:507.666626pt;width:178.85pt;height:15.3pt;mso-position-horizontal-relative:page;mso-position-vertical-relative:page;z-index:-1254352" type="#_x0000_t202" filled="false" stroked="false">
            <v:textbox inset="0,0,0,0">
              <w:txbxContent>
                <w:p>
                  <w:pPr>
                    <w:pStyle w:val="BodyText"/>
                  </w:pPr>
                  <w:r>
                    <w:rPr/>
                    <w:t>A settled statement under rule 8.137.</w:t>
                  </w:r>
                </w:p>
              </w:txbxContent>
            </v:textbox>
            <w10:wrap type="none"/>
          </v:shape>
        </w:pict>
      </w:r>
      <w:r>
        <w:rPr/>
        <w:pict>
          <v:shape style="position:absolute;margin-left:71pt;margin-top:538.762085pt;width:204.65pt;height:14.25pt;mso-position-horizontal-relative:page;mso-position-vertical-relative:page;z-index:-1254328" type="#_x0000_t202" filled="false" stroked="false">
            <v:textbox inset="0,0,0,0">
              <w:txbxContent>
                <w:p>
                  <w:pPr>
                    <w:spacing w:before="11"/>
                    <w:ind w:left="20" w:right="0" w:firstLine="0"/>
                    <w:jc w:val="left"/>
                    <w:rPr>
                      <w:i/>
                      <w:sz w:val="22"/>
                    </w:rPr>
                  </w:pPr>
                  <w:r>
                    <w:rPr>
                      <w:i/>
                      <w:sz w:val="22"/>
                    </w:rPr>
                    <w:t>Rule 8.120 adopted effective January 1, 2008.</w:t>
                  </w:r>
                </w:p>
              </w:txbxContent>
            </v:textbox>
            <w10:wrap type="none"/>
          </v:shape>
        </w:pict>
      </w:r>
      <w:r>
        <w:rPr/>
        <w:pict>
          <v:shape style="position:absolute;margin-left:231.679993pt;margin-top:568.762085pt;width:148.7pt;height:14.25pt;mso-position-horizontal-relative:page;mso-position-vertical-relative:page;z-index:-125430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98.762085pt;width:458.55pt;height:44.25pt;mso-position-horizontal-relative:page;mso-position-vertical-relative:page;z-index:-1254280" type="#_x0000_t202" filled="false" stroked="false">
            <v:textbox inset="0,0,0,0">
              <w:txbxContent>
                <w:p>
                  <w:pPr>
                    <w:spacing w:line="285" w:lineRule="auto" w:before="11"/>
                    <w:ind w:left="20" w:right="3" w:firstLine="0"/>
                    <w:jc w:val="left"/>
                    <w:rPr>
                      <w:sz w:val="22"/>
                    </w:rPr>
                  </w:pPr>
                  <w:r>
                    <w:rPr>
                      <w:sz w:val="22"/>
                    </w:rPr>
                    <w:t>Rules 8.45–8.47 address the appropriate handling of sealed and confidential records that are included in the record on appeal. Examples of confidential records include records of the family conciliation court (Fam. Code, § 1818 (b)) and fee waiver applications (Gov. Code, § 68633(f)).</w:t>
                  </w:r>
                </w:p>
              </w:txbxContent>
            </v:textbox>
            <w10:wrap type="none"/>
          </v:shape>
        </w:pict>
      </w:r>
      <w:r>
        <w:rPr/>
        <w:pict>
          <v:shape style="position:absolute;margin-left:71pt;margin-top:657.666626pt;width:268pt;height:15.3pt;mso-position-horizontal-relative:page;mso-position-vertical-relative:page;z-index:-1254256" type="#_x0000_t202" filled="false" stroked="false">
            <v:textbox inset="0,0,0,0">
              <w:txbxContent>
                <w:p>
                  <w:pPr>
                    <w:spacing w:before="10"/>
                    <w:ind w:left="20" w:right="0" w:firstLine="0"/>
                    <w:jc w:val="left"/>
                    <w:rPr>
                      <w:b/>
                      <w:sz w:val="24"/>
                    </w:rPr>
                  </w:pPr>
                  <w:bookmarkStart w:name="Rule 8.121.  Notice designating the reco" w:id="833"/>
                  <w:bookmarkEnd w:id="833"/>
                  <w:r>
                    <w:rPr/>
                  </w:r>
                  <w:r>
                    <w:rPr>
                      <w:b/>
                      <w:sz w:val="24"/>
                    </w:rPr>
                    <w:t>Rule 8.121. Notice designating the record on appeal</w:t>
                  </w:r>
                </w:p>
              </w:txbxContent>
            </v:textbox>
            <w10:wrap type="none"/>
          </v:shape>
        </w:pict>
      </w:r>
      <w:r>
        <w:rPr/>
        <w:pict>
          <v:shape style="position:absolute;margin-left:71pt;margin-top:687.666626pt;width:15.95pt;height:15.3pt;mso-position-horizontal-relative:page;mso-position-vertical-relative:page;z-index:-1254232" type="#_x0000_t202" filled="false" stroked="false">
            <v:textbox inset="0,0,0,0">
              <w:txbxContent>
                <w:p>
                  <w:pPr>
                    <w:spacing w:before="10"/>
                    <w:ind w:left="20" w:right="0" w:firstLine="0"/>
                    <w:jc w:val="left"/>
                    <w:rPr>
                      <w:b/>
                      <w:sz w:val="24"/>
                    </w:rPr>
                  </w:pPr>
                  <w:bookmarkStart w:name="(a) Time to file" w:id="834"/>
                  <w:bookmarkEnd w:id="834"/>
                  <w:r>
                    <w:rPr/>
                  </w:r>
                  <w:r>
                    <w:rPr>
                      <w:b/>
                      <w:sz w:val="24"/>
                    </w:rPr>
                    <w:t>(a)</w:t>
                  </w:r>
                </w:p>
              </w:txbxContent>
            </v:textbox>
            <w10:wrap type="none"/>
          </v:shape>
        </w:pict>
      </w:r>
      <w:r>
        <w:rPr/>
        <w:pict>
          <v:shape style="position:absolute;margin-left:99.800003pt;margin-top:687.666626pt;width:60.6pt;height:15.3pt;mso-position-horizontal-relative:page;mso-position-vertical-relative:page;z-index:-1254208" type="#_x0000_t202" filled="false" stroked="false">
            <v:textbox inset="0,0,0,0">
              <w:txbxContent>
                <w:p>
                  <w:pPr>
                    <w:spacing w:before="10"/>
                    <w:ind w:left="20" w:right="0" w:firstLine="0"/>
                    <w:jc w:val="left"/>
                    <w:rPr>
                      <w:b/>
                      <w:sz w:val="24"/>
                    </w:rPr>
                  </w:pPr>
                  <w:r>
                    <w:rPr>
                      <w:b/>
                      <w:sz w:val="24"/>
                    </w:rPr>
                    <w:t>Time to file</w:t>
                  </w:r>
                </w:p>
              </w:txbxContent>
            </v:textbox>
            <w10:wrap type="none"/>
          </v:shape>
        </w:pict>
      </w:r>
      <w:r>
        <w:rPr/>
        <w:pict>
          <v:shape style="position:absolute;margin-left:299pt;margin-top:761.106628pt;width:14pt;height:15.3pt;mso-position-horizontal-relative:page;mso-position-vertical-relative:page;z-index:-1254184" type="#_x0000_t202" filled="false" stroked="false">
            <v:textbox inset="0,0,0,0">
              <w:txbxContent>
                <w:p>
                  <w:pPr>
                    <w:pStyle w:val="BodyText"/>
                  </w:pPr>
                  <w:r>
                    <w:rPr/>
                    <w:t>81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37.65pt;height:45.3pt;mso-position-horizontal-relative:page;mso-position-vertical-relative:page;z-index:-1254160" type="#_x0000_t202" filled="false" stroked="false">
            <v:textbox inset="0,0,0,0">
              <w:txbxContent>
                <w:p>
                  <w:pPr>
                    <w:pStyle w:val="BodyText"/>
                    <w:spacing w:line="261" w:lineRule="auto"/>
                    <w:ind w:right="-4"/>
                  </w:pPr>
                  <w:bookmarkStart w:name="Within 10 days after filing the notice o" w:id="835"/>
                  <w:bookmarkEnd w:id="835"/>
                  <w:r>
                    <w:rPr/>
                  </w:r>
                  <w:r>
                    <w:rPr/>
                    <w:t>Within 10 days after filing the notice of appeal, an appellant must serve and file a notice in the superior court designating the record on appeal. The appellant may combine its notice designating the record with its notice of appeal.</w:t>
                  </w:r>
                </w:p>
              </w:txbxContent>
            </v:textbox>
            <w10:wrap type="none"/>
          </v:shape>
        </w:pict>
      </w:r>
      <w:r>
        <w:rPr/>
        <w:pict>
          <v:shape style="position:absolute;margin-left:71pt;margin-top:132.666641pt;width:16.650pt;height:15.3pt;mso-position-horizontal-relative:page;mso-position-vertical-relative:page;z-index:-1254136" type="#_x0000_t202" filled="false" stroked="false">
            <v:textbox inset="0,0,0,0">
              <w:txbxContent>
                <w:p>
                  <w:pPr>
                    <w:spacing w:before="10"/>
                    <w:ind w:left="20" w:right="0" w:firstLine="0"/>
                    <w:jc w:val="left"/>
                    <w:rPr>
                      <w:b/>
                      <w:sz w:val="24"/>
                    </w:rPr>
                  </w:pPr>
                  <w:bookmarkStart w:name="(b) Contents" w:id="836"/>
                  <w:bookmarkEnd w:id="836"/>
                  <w:r>
                    <w:rPr/>
                  </w:r>
                  <w:r>
                    <w:rPr>
                      <w:b/>
                      <w:sz w:val="24"/>
                    </w:rPr>
                    <w:t>(b)</w:t>
                  </w:r>
                </w:p>
              </w:txbxContent>
            </v:textbox>
            <w10:wrap type="none"/>
          </v:shape>
        </w:pict>
      </w:r>
      <w:r>
        <w:rPr/>
        <w:pict>
          <v:shape style="position:absolute;margin-left:99.800003pt;margin-top:132.666641pt;width:47.9pt;height:15.3pt;mso-position-horizontal-relative:page;mso-position-vertical-relative:page;z-index:-1254112" type="#_x0000_t202" filled="false" stroked="false">
            <v:textbox inset="0,0,0,0">
              <w:txbxContent>
                <w:p>
                  <w:pPr>
                    <w:spacing w:before="10"/>
                    <w:ind w:left="20" w:right="0" w:firstLine="0"/>
                    <w:jc w:val="left"/>
                    <w:rPr>
                      <w:b/>
                      <w:sz w:val="24"/>
                    </w:rPr>
                  </w:pPr>
                  <w:r>
                    <w:rPr>
                      <w:b/>
                      <w:sz w:val="24"/>
                    </w:rPr>
                    <w:t>Contents</w:t>
                  </w:r>
                </w:p>
              </w:txbxContent>
            </v:textbox>
            <w10:wrap type="none"/>
          </v:shape>
        </w:pict>
      </w:r>
      <w:r>
        <w:rPr/>
        <w:pict>
          <v:shape style="position:absolute;margin-left:99.800003pt;margin-top:162.666641pt;width:15.95pt;height:15.3pt;mso-position-horizontal-relative:page;mso-position-vertical-relative:page;z-index:-1254088" type="#_x0000_t202" filled="false" stroked="false">
            <v:textbox inset="0,0,0,0">
              <w:txbxContent>
                <w:p>
                  <w:pPr>
                    <w:pStyle w:val="BodyText"/>
                  </w:pPr>
                  <w:bookmarkStart w:name="(1) The notice must:" w:id="837"/>
                  <w:bookmarkEnd w:id="837"/>
                  <w:r>
                    <w:rPr/>
                  </w:r>
                  <w:r>
                    <w:rPr/>
                    <w:t>(1)</w:t>
                  </w:r>
                </w:p>
              </w:txbxContent>
            </v:textbox>
            <w10:wrap type="none"/>
          </v:shape>
        </w:pict>
      </w:r>
      <w:r>
        <w:rPr/>
        <w:pict>
          <v:shape style="position:absolute;margin-left:128.600006pt;margin-top:162.666641pt;width:82.6pt;height:15.3pt;mso-position-horizontal-relative:page;mso-position-vertical-relative:page;z-index:-1254064" type="#_x0000_t202" filled="false" stroked="false">
            <v:textbox inset="0,0,0,0">
              <w:txbxContent>
                <w:p>
                  <w:pPr>
                    <w:pStyle w:val="BodyText"/>
                  </w:pPr>
                  <w:r>
                    <w:rPr/>
                    <w:t>The notice must:</w:t>
                  </w:r>
                </w:p>
              </w:txbxContent>
            </v:textbox>
            <w10:wrap type="none"/>
          </v:shape>
        </w:pict>
      </w:r>
      <w:r>
        <w:rPr/>
        <w:pict>
          <v:shape style="position:absolute;margin-left:128.600006pt;margin-top:192.666641pt;width:18.55pt;height:15.3pt;mso-position-horizontal-relative:page;mso-position-vertical-relative:page;z-index:-1254040" type="#_x0000_t202" filled="false" stroked="false">
            <v:textbox inset="0,0,0,0">
              <w:txbxContent>
                <w:p>
                  <w:pPr>
                    <w:pStyle w:val="BodyText"/>
                  </w:pPr>
                  <w:bookmarkStart w:name="(A) Specify the date the notice of appea" w:id="838"/>
                  <w:bookmarkEnd w:id="838"/>
                  <w:r>
                    <w:rPr/>
                  </w:r>
                  <w:r>
                    <w:rPr/>
                    <w:t>(A)</w:t>
                  </w:r>
                </w:p>
              </w:txbxContent>
            </v:textbox>
            <w10:wrap type="none"/>
          </v:shape>
        </w:pict>
      </w:r>
      <w:r>
        <w:rPr/>
        <w:pict>
          <v:shape style="position:absolute;margin-left:157.399994pt;margin-top:192.666641pt;width:226pt;height:15.3pt;mso-position-horizontal-relative:page;mso-position-vertical-relative:page;z-index:-1254016" type="#_x0000_t202" filled="false" stroked="false">
            <v:textbox inset="0,0,0,0">
              <w:txbxContent>
                <w:p>
                  <w:pPr>
                    <w:pStyle w:val="BodyText"/>
                  </w:pPr>
                  <w:r>
                    <w:rPr/>
                    <w:t>Specify the date the notice of appeal was filed.</w:t>
                  </w:r>
                </w:p>
              </w:txbxContent>
            </v:textbox>
            <w10:wrap type="none"/>
          </v:shape>
        </w:pict>
      </w:r>
      <w:r>
        <w:rPr/>
        <w:pict>
          <v:shape style="position:absolute;margin-left:128.600006pt;margin-top:222.666641pt;width:17.75pt;height:15.3pt;mso-position-horizontal-relative:page;mso-position-vertical-relative:page;z-index:-1253992" type="#_x0000_t202" filled="false" stroked="false">
            <v:textbox inset="0,0,0,0">
              <w:txbxContent>
                <w:p>
                  <w:pPr>
                    <w:pStyle w:val="BodyText"/>
                  </w:pPr>
                  <w:bookmarkStart w:name="(B) Specify which form of the record of " w:id="839"/>
                  <w:bookmarkEnd w:id="839"/>
                  <w:r>
                    <w:rPr/>
                  </w:r>
                  <w:r>
                    <w:rPr/>
                    <w:t>(B)</w:t>
                  </w:r>
                </w:p>
              </w:txbxContent>
            </v:textbox>
            <w10:wrap type="none"/>
          </v:shape>
        </w:pict>
      </w:r>
      <w:r>
        <w:rPr/>
        <w:pict>
          <v:shape style="position:absolute;margin-left:157.399994pt;margin-top:222.666641pt;width:370.5pt;height:75.3pt;mso-position-horizontal-relative:page;mso-position-vertical-relative:page;z-index:-1253968" type="#_x0000_t202" filled="false" stroked="false">
            <v:textbox inset="0,0,0,0">
              <w:txbxContent>
                <w:p>
                  <w:pPr>
                    <w:pStyle w:val="BodyText"/>
                    <w:spacing w:line="261" w:lineRule="auto"/>
                    <w:ind w:right="-2"/>
                  </w:pPr>
                  <w:r>
                    <w:rPr/>
                    <w:t>Specify which form of the record of the written documents from the superior court proceedings listed in rule 8.120(a)(1) the appellant elects to use. If the appellant elects to use a clerk’s transcript, the notice must also designate the documents to be included in the clerk’s transcript as required under rule 8.122(b)(1).</w:t>
                  </w:r>
                </w:p>
              </w:txbxContent>
            </v:textbox>
            <w10:wrap type="none"/>
          </v:shape>
        </w:pict>
      </w:r>
      <w:r>
        <w:rPr/>
        <w:pict>
          <v:shape style="position:absolute;margin-left:128.600006pt;margin-top:312.666626pt;width:17.95pt;height:15.3pt;mso-position-horizontal-relative:page;mso-position-vertical-relative:page;z-index:-1253944" type="#_x0000_t202" filled="false" stroked="false">
            <v:textbox inset="0,0,0,0">
              <w:txbxContent>
                <w:p>
                  <w:pPr>
                    <w:pStyle w:val="BodyText"/>
                  </w:pPr>
                  <w:bookmarkStart w:name="(C) Specify whether the appellant elects" w:id="840"/>
                  <w:bookmarkEnd w:id="840"/>
                  <w:r>
                    <w:rPr/>
                  </w:r>
                  <w:r>
                    <w:rPr/>
                    <w:t>(C)</w:t>
                  </w:r>
                </w:p>
              </w:txbxContent>
            </v:textbox>
            <w10:wrap type="none"/>
          </v:shape>
        </w:pict>
      </w:r>
      <w:r>
        <w:rPr/>
        <w:pict>
          <v:shape style="position:absolute;margin-left:157.399994pt;margin-top:312.666626pt;width:378.35pt;height:90.3pt;mso-position-horizontal-relative:page;mso-position-vertical-relative:page;z-index:-1253920" type="#_x0000_t202" filled="false" stroked="false">
            <v:textbox inset="0,0,0,0">
              <w:txbxContent>
                <w:p>
                  <w:pPr>
                    <w:pStyle w:val="BodyText"/>
                    <w:spacing w:line="261" w:lineRule="auto"/>
                    <w:ind w:right="3"/>
                  </w:pPr>
                  <w:r>
                    <w:rPr/>
                    <w:t>Specify whether the appellant elects to proceed with or without a record of the oral proceedings in the trial court. If the appellant elects to proceed with a record of the oral proceedings in the trial court, the notice must specify which form of the record listed in rule 8.120(b) the appellant elects to use. If the appellant elects to use a reporter’s transcript, the notice must designate the proceedings to be included in the transcript as required under rule 8.130.</w:t>
                  </w:r>
                </w:p>
              </w:txbxContent>
            </v:textbox>
            <w10:wrap type="none"/>
          </v:shape>
        </w:pict>
      </w:r>
      <w:r>
        <w:rPr/>
        <w:pict>
          <v:shape style="position:absolute;margin-left:99.800003pt;margin-top:417.666626pt;width:15.95pt;height:15.3pt;mso-position-horizontal-relative:page;mso-position-vertical-relative:page;z-index:-1253896" type="#_x0000_t202" filled="false" stroked="false">
            <v:textbox inset="0,0,0,0">
              <w:txbxContent>
                <w:p>
                  <w:pPr>
                    <w:pStyle w:val="BodyText"/>
                  </w:pPr>
                  <w:bookmarkStart w:name="(2) If an appellant intends to raise any" w:id="841"/>
                  <w:bookmarkEnd w:id="841"/>
                  <w:r>
                    <w:rPr/>
                  </w:r>
                  <w:r>
                    <w:rPr/>
                    <w:t>(2)</w:t>
                  </w:r>
                </w:p>
              </w:txbxContent>
            </v:textbox>
            <w10:wrap type="none"/>
          </v:shape>
        </w:pict>
      </w:r>
      <w:r>
        <w:rPr/>
        <w:pict>
          <v:shape style="position:absolute;margin-left:128.600006pt;margin-top:417.666626pt;width:409.75pt;height:60.3pt;mso-position-horizontal-relative:page;mso-position-vertical-relative:page;z-index:-1253872" type="#_x0000_t202" filled="false" stroked="false">
            <v:textbox inset="0,0,0,0">
              <w:txbxContent>
                <w:p>
                  <w:pPr>
                    <w:pStyle w:val="BodyText"/>
                    <w:spacing w:line="261" w:lineRule="auto"/>
                    <w:ind w:right="-3"/>
                  </w:pPr>
                  <w:r>
                    <w:rPr/>
                    <w:t>If an appellant intends to raise any issue that requires consideration of the record of an administrative proceeding that was admitted in evidence, refused, or lodged in the superior court, the notice must also request that this administrative record be transmitted to the reviewing court under rule 8.123.</w:t>
                  </w:r>
                </w:p>
              </w:txbxContent>
            </v:textbox>
            <w10:wrap type="none"/>
          </v:shape>
        </w:pict>
      </w:r>
      <w:r>
        <w:rPr/>
        <w:pict>
          <v:shape style="position:absolute;margin-left:71pt;margin-top:492.666626pt;width:15.15pt;height:15.3pt;mso-position-horizontal-relative:page;mso-position-vertical-relative:page;z-index:-1253848" type="#_x0000_t202" filled="false" stroked="false">
            <v:textbox inset="0,0,0,0">
              <w:txbxContent>
                <w:p>
                  <w:pPr>
                    <w:spacing w:before="10"/>
                    <w:ind w:left="20" w:right="0" w:firstLine="0"/>
                    <w:jc w:val="left"/>
                    <w:rPr>
                      <w:b/>
                      <w:sz w:val="24"/>
                    </w:rPr>
                  </w:pPr>
                  <w:bookmarkStart w:name="(c) Copy to the reviewing court" w:id="842"/>
                  <w:bookmarkEnd w:id="842"/>
                  <w:r>
                    <w:rPr/>
                  </w:r>
                  <w:r>
                    <w:rPr>
                      <w:b/>
                      <w:sz w:val="24"/>
                    </w:rPr>
                    <w:t>(c)</w:t>
                  </w:r>
                </w:p>
              </w:txbxContent>
            </v:textbox>
            <w10:wrap type="none"/>
          </v:shape>
        </w:pict>
      </w:r>
      <w:r>
        <w:rPr/>
        <w:pict>
          <v:shape style="position:absolute;margin-left:98pt;margin-top:492.666626pt;width:144.5pt;height:15.3pt;mso-position-horizontal-relative:page;mso-position-vertical-relative:page;z-index:-1253824" type="#_x0000_t202" filled="false" stroked="false">
            <v:textbox inset="0,0,0,0">
              <w:txbxContent>
                <w:p>
                  <w:pPr>
                    <w:spacing w:before="10"/>
                    <w:ind w:left="20" w:right="0" w:firstLine="0"/>
                    <w:jc w:val="left"/>
                    <w:rPr>
                      <w:b/>
                      <w:sz w:val="24"/>
                    </w:rPr>
                  </w:pPr>
                  <w:r>
                    <w:rPr>
                      <w:b/>
                      <w:sz w:val="24"/>
                    </w:rPr>
                    <w:t>Copy to the reviewing court</w:t>
                  </w:r>
                </w:p>
              </w:txbxContent>
            </v:textbox>
            <w10:wrap type="none"/>
          </v:shape>
        </w:pict>
      </w:r>
      <w:r>
        <w:rPr/>
        <w:pict>
          <v:shape style="position:absolute;margin-left:99.800003pt;margin-top:522.666626pt;width:418.2pt;height:30.3pt;mso-position-horizontal-relative:page;mso-position-vertical-relative:page;z-index:-1253800" type="#_x0000_t202" filled="false" stroked="false">
            <v:textbox inset="0,0,0,0">
              <w:txbxContent>
                <w:p>
                  <w:pPr>
                    <w:pStyle w:val="BodyText"/>
                    <w:spacing w:line="261" w:lineRule="auto"/>
                    <w:ind w:right="-1"/>
                  </w:pPr>
                  <w:bookmarkStart w:name="The clerk must promptly send the reviewi" w:id="843"/>
                  <w:bookmarkEnd w:id="843"/>
                  <w:r>
                    <w:rPr/>
                  </w:r>
                  <w:r>
                    <w:rPr/>
                    <w:t>The clerk must promptly send the reviewing court a copy of any notice filed under this rule.</w:t>
                  </w:r>
                </w:p>
              </w:txbxContent>
            </v:textbox>
            <w10:wrap type="none"/>
          </v:shape>
        </w:pict>
      </w:r>
      <w:r>
        <w:rPr/>
        <w:pict>
          <v:shape style="position:absolute;margin-left:71pt;margin-top:568.762085pt;width:204.65pt;height:14.25pt;mso-position-horizontal-relative:page;mso-position-vertical-relative:page;z-index:-1253776" type="#_x0000_t202" filled="false" stroked="false">
            <v:textbox inset="0,0,0,0">
              <w:txbxContent>
                <w:p>
                  <w:pPr>
                    <w:spacing w:before="11"/>
                    <w:ind w:left="20" w:right="0" w:firstLine="0"/>
                    <w:jc w:val="left"/>
                    <w:rPr>
                      <w:i/>
                      <w:sz w:val="22"/>
                    </w:rPr>
                  </w:pPr>
                  <w:r>
                    <w:rPr>
                      <w:i/>
                      <w:sz w:val="22"/>
                    </w:rPr>
                    <w:t>Rule 8.121 adopted effective January 1, 2008.</w:t>
                  </w:r>
                </w:p>
              </w:txbxContent>
            </v:textbox>
            <w10:wrap type="none"/>
          </v:shape>
        </w:pict>
      </w:r>
      <w:r>
        <w:rPr/>
        <w:pict>
          <v:shape style="position:absolute;margin-left:231.679993pt;margin-top:598.762085pt;width:148.7pt;height:14.25pt;mso-position-horizontal-relative:page;mso-position-vertical-relative:page;z-index:-125375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628.762085pt;width:456.5pt;height:29.25pt;mso-position-horizontal-relative:page;mso-position-vertical-relative:page;z-index:-1253728" type="#_x0000_t202" filled="false" stroked="false">
            <v:textbox inset="0,0,0,0">
              <w:txbxContent>
                <w:p>
                  <w:pPr>
                    <w:spacing w:line="285" w:lineRule="auto" w:before="11"/>
                    <w:ind w:left="20" w:right="-2" w:firstLine="0"/>
                    <w:jc w:val="left"/>
                    <w:rPr>
                      <w:sz w:val="22"/>
                    </w:rPr>
                  </w:pPr>
                  <w:r>
                    <w:rPr>
                      <w:sz w:val="22"/>
                    </w:rPr>
                    <w:t>The Judicial Council has adopted an optional form—</w:t>
                  </w:r>
                  <w:r>
                    <w:rPr>
                      <w:i/>
                      <w:sz w:val="22"/>
                    </w:rPr>
                    <w:t>Appellant’s Notice Designating Record on Appeal </w:t>
                  </w:r>
                  <w:r>
                    <w:rPr>
                      <w:i/>
                      <w:sz w:val="22"/>
                    </w:rPr>
                    <w:t>(</w:t>
                  </w:r>
                  <w:r>
                    <w:rPr>
                      <w:sz w:val="22"/>
                    </w:rPr>
                    <w:t>form APP-003)—that can be used to provide the notice required by this rule.</w:t>
                  </w:r>
                </w:p>
              </w:txbxContent>
            </v:textbox>
            <w10:wrap type="none"/>
          </v:shape>
        </w:pict>
      </w:r>
      <w:r>
        <w:rPr/>
        <w:pict>
          <v:shape style="position:absolute;margin-left:71pt;margin-top:673.762085pt;width:468.35pt;height:44.25pt;mso-position-horizontal-relative:page;mso-position-vertical-relative:page;z-index:-1253704" type="#_x0000_t202" filled="false" stroked="false">
            <v:textbox inset="0,0,0,0">
              <w:txbxContent>
                <w:p>
                  <w:pPr>
                    <w:spacing w:line="285" w:lineRule="auto" w:before="11"/>
                    <w:ind w:left="20" w:right="5" w:firstLine="0"/>
                    <w:jc w:val="left"/>
                    <w:rPr>
                      <w:sz w:val="22"/>
                    </w:rPr>
                  </w:pPr>
                  <w:r>
                    <w:rPr>
                      <w:sz w:val="22"/>
                    </w:rPr>
                    <w:t>This rule makes the filing of a notice designating the record an “act required to procure the record” within the meaning of rule 8.140(a). Under that rule, a failure to file such a notice triggers the clerk’s duty to issue a 15-day notice of default and thereby allows the appellant to cure the default in superior court.</w:t>
                  </w:r>
                </w:p>
              </w:txbxContent>
            </v:textbox>
            <w10:wrap type="none"/>
          </v:shape>
        </w:pict>
      </w:r>
      <w:r>
        <w:rPr/>
        <w:pict>
          <v:shape style="position:absolute;margin-left:299pt;margin-top:761.106628pt;width:14pt;height:15.3pt;mso-position-horizontal-relative:page;mso-position-vertical-relative:page;z-index:-1253680" type="#_x0000_t202" filled="false" stroked="false">
            <v:textbox inset="0,0,0,0">
              <w:txbxContent>
                <w:p>
                  <w:pPr>
                    <w:pStyle w:val="BodyText"/>
                  </w:pPr>
                  <w:r>
                    <w:rPr/>
                    <w:t>82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7.666641pt;width:157.3pt;height:15.3pt;mso-position-horizontal-relative:page;mso-position-vertical-relative:page;z-index:-1253656" type="#_x0000_t202" filled="false" stroked="false">
            <v:textbox inset="0,0,0,0">
              <w:txbxContent>
                <w:p>
                  <w:pPr>
                    <w:spacing w:before="10"/>
                    <w:ind w:left="20" w:right="0" w:firstLine="0"/>
                    <w:jc w:val="left"/>
                    <w:rPr>
                      <w:b/>
                      <w:sz w:val="24"/>
                    </w:rPr>
                  </w:pPr>
                  <w:bookmarkStart w:name="Rule 8.122.  Clerk’s transcript" w:id="844"/>
                  <w:bookmarkEnd w:id="844"/>
                  <w:r>
                    <w:rPr/>
                  </w:r>
                  <w:r>
                    <w:rPr>
                      <w:b/>
                      <w:sz w:val="24"/>
                    </w:rPr>
                    <w:t>Rule 8.122. Clerk’s transcript</w:t>
                  </w:r>
                </w:p>
              </w:txbxContent>
            </v:textbox>
            <w10:wrap type="none"/>
          </v:shape>
        </w:pict>
      </w:r>
      <w:r>
        <w:rPr/>
        <w:pict>
          <v:shape style="position:absolute;margin-left:71pt;margin-top:117.666641pt;width:15.95pt;height:15.3pt;mso-position-horizontal-relative:page;mso-position-vertical-relative:page;z-index:-1253632" type="#_x0000_t202" filled="false" stroked="false">
            <v:textbox inset="0,0,0,0">
              <w:txbxContent>
                <w:p>
                  <w:pPr>
                    <w:spacing w:before="10"/>
                    <w:ind w:left="20" w:right="0" w:firstLine="0"/>
                    <w:jc w:val="left"/>
                    <w:rPr>
                      <w:b/>
                      <w:sz w:val="24"/>
                    </w:rPr>
                  </w:pPr>
                  <w:bookmarkStart w:name="(a) Designation" w:id="845"/>
                  <w:bookmarkEnd w:id="845"/>
                  <w:r>
                    <w:rPr/>
                  </w:r>
                  <w:r>
                    <w:rPr>
                      <w:b/>
                      <w:sz w:val="24"/>
                    </w:rPr>
                    <w:t>(a)</w:t>
                  </w:r>
                </w:p>
              </w:txbxContent>
            </v:textbox>
            <w10:wrap type="none"/>
          </v:shape>
        </w:pict>
      </w:r>
      <w:r>
        <w:rPr/>
        <w:pict>
          <v:shape style="position:absolute;margin-left:99.800003pt;margin-top:117.666641pt;width:62.65pt;height:15.3pt;mso-position-horizontal-relative:page;mso-position-vertical-relative:page;z-index:-1253608" type="#_x0000_t202" filled="false" stroked="false">
            <v:textbox inset="0,0,0,0">
              <w:txbxContent>
                <w:p>
                  <w:pPr>
                    <w:spacing w:before="10"/>
                    <w:ind w:left="20" w:right="0" w:firstLine="0"/>
                    <w:jc w:val="left"/>
                    <w:rPr>
                      <w:b/>
                      <w:sz w:val="24"/>
                    </w:rPr>
                  </w:pPr>
                  <w:r>
                    <w:rPr>
                      <w:b/>
                      <w:sz w:val="24"/>
                    </w:rPr>
                    <w:t>Designation</w:t>
                  </w:r>
                </w:p>
              </w:txbxContent>
            </v:textbox>
            <w10:wrap type="none"/>
          </v:shape>
        </w:pict>
      </w:r>
      <w:r>
        <w:rPr/>
        <w:pict>
          <v:shape style="position:absolute;margin-left:99.800003pt;margin-top:147.666641pt;width:15.95pt;height:15.3pt;mso-position-horizontal-relative:page;mso-position-vertical-relative:page;z-index:-1253584" type="#_x0000_t202" filled="false" stroked="false">
            <v:textbox inset="0,0,0,0">
              <w:txbxContent>
                <w:p>
                  <w:pPr>
                    <w:pStyle w:val="BodyText"/>
                  </w:pPr>
                  <w:bookmarkStart w:name="(1) A notice designating documents to be" w:id="846"/>
                  <w:bookmarkEnd w:id="846"/>
                  <w:r>
                    <w:rPr/>
                  </w:r>
                  <w:r>
                    <w:rPr/>
                    <w:t>(1)</w:t>
                  </w:r>
                </w:p>
              </w:txbxContent>
            </v:textbox>
            <w10:wrap type="none"/>
          </v:shape>
        </w:pict>
      </w:r>
      <w:r>
        <w:rPr/>
        <w:pict>
          <v:shape style="position:absolute;margin-left:128.600006pt;margin-top:147.666641pt;width:410.3pt;height:105.3pt;mso-position-horizontal-relative:page;mso-position-vertical-relative:page;z-index:-1253560" type="#_x0000_t202" filled="false" stroked="false">
            <v:textbox inset="0,0,0,0">
              <w:txbxContent>
                <w:p>
                  <w:pPr>
                    <w:pStyle w:val="BodyText"/>
                    <w:spacing w:line="261" w:lineRule="auto"/>
                    <w:ind w:right="-5"/>
                  </w:pPr>
                  <w:r>
                    <w:rPr/>
                    <w:t>A notice designating documents to be included in a clerk’s transcript must identify each designated document by its title and filing date or, if the filing date is not available, the date it was signed. The notice may specify portions of designated documents that are not to be included in the transcript. For minute orders or instructions, it is sufficient to collectively designate all minute orders or all minute orders entered between specified dates, or all written jury instructions given, refused, or withdrawn.</w:t>
                  </w:r>
                </w:p>
              </w:txbxContent>
            </v:textbox>
            <w10:wrap type="none"/>
          </v:shape>
        </w:pict>
      </w:r>
      <w:r>
        <w:rPr/>
        <w:pict>
          <v:shape style="position:absolute;margin-left:99.800003pt;margin-top:267.666626pt;width:15.95pt;height:15.3pt;mso-position-horizontal-relative:page;mso-position-vertical-relative:page;z-index:-1253536" type="#_x0000_t202" filled="false" stroked="false">
            <v:textbox inset="0,0,0,0">
              <w:txbxContent>
                <w:p>
                  <w:pPr>
                    <w:pStyle w:val="BodyText"/>
                  </w:pPr>
                  <w:bookmarkStart w:name="(2) Within 10 days after the appellant s" w:id="847"/>
                  <w:bookmarkEnd w:id="847"/>
                  <w:r>
                    <w:rPr/>
                  </w:r>
                  <w:r>
                    <w:rPr/>
                    <w:t>(2)</w:t>
                  </w:r>
                </w:p>
              </w:txbxContent>
            </v:textbox>
            <w10:wrap type="none"/>
          </v:shape>
        </w:pict>
      </w:r>
      <w:r>
        <w:rPr/>
        <w:pict>
          <v:shape style="position:absolute;margin-left:128.600006pt;margin-top:267.666626pt;width:398.1pt;height:45.3pt;mso-position-horizontal-relative:page;mso-position-vertical-relative:page;z-index:-1253512" type="#_x0000_t202" filled="false" stroked="false">
            <v:textbox inset="0,0,0,0">
              <w:txbxContent>
                <w:p>
                  <w:pPr>
                    <w:pStyle w:val="BodyText"/>
                    <w:spacing w:line="261" w:lineRule="auto"/>
                    <w:ind w:right="-3"/>
                  </w:pPr>
                  <w:r>
                    <w:rPr/>
                    <w:t>Within 10 days after the appellant serves its notice designating a clerk’s transcript, the respondent may serve and file a notice in superior court designating any additional documents the respondent wants included in the transcript.</w:t>
                  </w:r>
                </w:p>
              </w:txbxContent>
            </v:textbox>
            <w10:wrap type="none"/>
          </v:shape>
        </w:pict>
      </w:r>
      <w:r>
        <w:rPr/>
        <w:pict>
          <v:shape style="position:absolute;margin-left:99.800003pt;margin-top:327.666626pt;width:15.95pt;height:15.3pt;mso-position-horizontal-relative:page;mso-position-vertical-relative:page;z-index:-1253488" type="#_x0000_t202" filled="false" stroked="false">
            <v:textbox inset="0,0,0,0">
              <w:txbxContent>
                <w:p>
                  <w:pPr>
                    <w:pStyle w:val="BodyText"/>
                  </w:pPr>
                  <w:bookmarkStart w:name="(3) Except as provided in (b)(4), all ex" w:id="848"/>
                  <w:bookmarkEnd w:id="848"/>
                  <w:r>
                    <w:rPr/>
                  </w:r>
                  <w:r>
                    <w:rPr/>
                    <w:t>(3)</w:t>
                  </w:r>
                </w:p>
              </w:txbxContent>
            </v:textbox>
            <w10:wrap type="none"/>
          </v:shape>
        </w:pict>
      </w:r>
      <w:r>
        <w:rPr/>
        <w:pict>
          <v:shape style="position:absolute;margin-left:128.600006pt;margin-top:327.666626pt;width:410.9pt;height:90.3pt;mso-position-horizontal-relative:page;mso-position-vertical-relative:page;z-index:-1253464" type="#_x0000_t202" filled="false" stroked="false">
            <v:textbox inset="0,0,0,0">
              <w:txbxContent>
                <w:p>
                  <w:pPr>
                    <w:pStyle w:val="BodyText"/>
                    <w:spacing w:line="261" w:lineRule="auto"/>
                    <w:ind w:right="17"/>
                  </w:pPr>
                  <w:r>
                    <w:rPr/>
                    <w:t>Except as provided in (b)(4), all exhibits admitted in evidence, refused, or lodged are deemed part of the record, but a party wanting a copy of an exhibit included in the transcript must specify that exhibit by number or letter in its notice of designation. </w:t>
                  </w:r>
                  <w:r>
                    <w:rPr>
                      <w:spacing w:val="-4"/>
                    </w:rPr>
                    <w:t>If </w:t>
                  </w:r>
                  <w:r>
                    <w:rPr/>
                    <w:t>the superior court has returned a designated exhibit to a party, the party in possession of the exhibit must deliver it to the superior court clerk within 10 days after the notice designating the exhibit is</w:t>
                  </w:r>
                  <w:r>
                    <w:rPr>
                      <w:spacing w:val="-6"/>
                    </w:rPr>
                    <w:t> </w:t>
                  </w:r>
                  <w:r>
                    <w:rPr/>
                    <w:t>served.</w:t>
                  </w:r>
                </w:p>
              </w:txbxContent>
            </v:textbox>
            <w10:wrap type="none"/>
          </v:shape>
        </w:pict>
      </w:r>
      <w:r>
        <w:rPr/>
        <w:pict>
          <v:shape style="position:absolute;margin-left:99.800003pt;margin-top:433.762115pt;width:411.05pt;height:29.25pt;mso-position-horizontal-relative:page;mso-position-vertical-relative:page;z-index:-1253440" type="#_x0000_t202" filled="false" stroked="false">
            <v:textbox inset="0,0,0,0">
              <w:txbxContent>
                <w:p>
                  <w:pPr>
                    <w:spacing w:before="11"/>
                    <w:ind w:left="20" w:right="0" w:firstLine="0"/>
                    <w:jc w:val="left"/>
                    <w:rPr>
                      <w:i/>
                      <w:sz w:val="22"/>
                    </w:rPr>
                  </w:pPr>
                  <w:bookmarkStart w:name="(Subd (a) amended effective January 1, 2" w:id="849"/>
                  <w:bookmarkEnd w:id="849"/>
                  <w:r>
                    <w:rPr/>
                  </w:r>
                  <w:r>
                    <w:rPr>
                      <w:i/>
                      <w:sz w:val="22"/>
                    </w:rPr>
                    <w:t>(Subd (a) amended effective January 1, 2010; previously amended effective January 1, 2005,</w:t>
                  </w:r>
                </w:p>
                <w:p>
                  <w:pPr>
                    <w:spacing w:before="47"/>
                    <w:ind w:left="20" w:right="0" w:firstLine="0"/>
                    <w:jc w:val="left"/>
                    <w:rPr>
                      <w:i/>
                      <w:sz w:val="22"/>
                    </w:rPr>
                  </w:pPr>
                  <w:r>
                    <w:rPr>
                      <w:i/>
                      <w:sz w:val="22"/>
                    </w:rPr>
                    <w:t>January 1, 2007, and January 1, 2008.)</w:t>
                  </w:r>
                </w:p>
              </w:txbxContent>
            </v:textbox>
            <w10:wrap type="none"/>
          </v:shape>
        </w:pict>
      </w:r>
      <w:r>
        <w:rPr/>
        <w:pict>
          <v:shape style="position:absolute;margin-left:71pt;margin-top:477.666626pt;width:16.650pt;height:15.3pt;mso-position-horizontal-relative:page;mso-position-vertical-relative:page;z-index:-1253416" type="#_x0000_t202" filled="false" stroked="false">
            <v:textbox inset="0,0,0,0">
              <w:txbxContent>
                <w:p>
                  <w:pPr>
                    <w:spacing w:before="10"/>
                    <w:ind w:left="20" w:right="0" w:firstLine="0"/>
                    <w:jc w:val="left"/>
                    <w:rPr>
                      <w:b/>
                      <w:sz w:val="24"/>
                    </w:rPr>
                  </w:pPr>
                  <w:bookmarkStart w:name="(b) Contents of transcript" w:id="850"/>
                  <w:bookmarkEnd w:id="850"/>
                  <w:r>
                    <w:rPr/>
                  </w:r>
                  <w:r>
                    <w:rPr>
                      <w:b/>
                      <w:sz w:val="24"/>
                    </w:rPr>
                    <w:t>(b)</w:t>
                  </w:r>
                </w:p>
              </w:txbxContent>
            </v:textbox>
            <w10:wrap type="none"/>
          </v:shape>
        </w:pict>
      </w:r>
      <w:r>
        <w:rPr/>
        <w:pict>
          <v:shape style="position:absolute;margin-left:99.800003pt;margin-top:477.666626pt;width:115.3pt;height:15.3pt;mso-position-horizontal-relative:page;mso-position-vertical-relative:page;z-index:-1253392" type="#_x0000_t202" filled="false" stroked="false">
            <v:textbox inset="0,0,0,0">
              <w:txbxContent>
                <w:p>
                  <w:pPr>
                    <w:spacing w:before="10"/>
                    <w:ind w:left="20" w:right="0" w:firstLine="0"/>
                    <w:jc w:val="left"/>
                    <w:rPr>
                      <w:b/>
                      <w:sz w:val="24"/>
                    </w:rPr>
                  </w:pPr>
                  <w:r>
                    <w:rPr>
                      <w:b/>
                      <w:sz w:val="24"/>
                    </w:rPr>
                    <w:t>Contents of transcript</w:t>
                  </w:r>
                </w:p>
              </w:txbxContent>
            </v:textbox>
            <w10:wrap type="none"/>
          </v:shape>
        </w:pict>
      </w:r>
      <w:r>
        <w:rPr/>
        <w:pict>
          <v:shape style="position:absolute;margin-left:99.800003pt;margin-top:507.666626pt;width:15.95pt;height:15.3pt;mso-position-horizontal-relative:page;mso-position-vertical-relative:page;z-index:-1253368" type="#_x0000_t202" filled="false" stroked="false">
            <v:textbox inset="0,0,0,0">
              <w:txbxContent>
                <w:p>
                  <w:pPr>
                    <w:pStyle w:val="BodyText"/>
                  </w:pPr>
                  <w:bookmarkStart w:name="(1) The transcript must contain:" w:id="851"/>
                  <w:bookmarkEnd w:id="851"/>
                  <w:r>
                    <w:rPr/>
                  </w:r>
                  <w:r>
                    <w:rPr/>
                    <w:t>(1)</w:t>
                  </w:r>
                </w:p>
              </w:txbxContent>
            </v:textbox>
            <w10:wrap type="none"/>
          </v:shape>
        </w:pict>
      </w:r>
      <w:r>
        <w:rPr/>
        <w:pict>
          <v:shape style="position:absolute;margin-left:128.600006pt;margin-top:507.666626pt;width:136.950pt;height:15.3pt;mso-position-horizontal-relative:page;mso-position-vertical-relative:page;z-index:-1253344" type="#_x0000_t202" filled="false" stroked="false">
            <v:textbox inset="0,0,0,0">
              <w:txbxContent>
                <w:p>
                  <w:pPr>
                    <w:pStyle w:val="BodyText"/>
                  </w:pPr>
                  <w:r>
                    <w:rPr/>
                    <w:t>The transcript must contain:</w:t>
                  </w:r>
                </w:p>
              </w:txbxContent>
            </v:textbox>
            <w10:wrap type="none"/>
          </v:shape>
        </w:pict>
      </w:r>
      <w:r>
        <w:rPr/>
        <w:pict>
          <v:shape style="position:absolute;margin-left:128.600006pt;margin-top:537.666626pt;width:18.55pt;height:15.3pt;mso-position-horizontal-relative:page;mso-position-vertical-relative:page;z-index:-1253320" type="#_x0000_t202" filled="false" stroked="false">
            <v:textbox inset="0,0,0,0">
              <w:txbxContent>
                <w:p>
                  <w:pPr>
                    <w:pStyle w:val="BodyText"/>
                  </w:pPr>
                  <w:bookmarkStart w:name="(A) The notice of appeal;" w:id="852"/>
                  <w:bookmarkEnd w:id="852"/>
                  <w:r>
                    <w:rPr/>
                  </w:r>
                  <w:r>
                    <w:rPr/>
                    <w:t>(A)</w:t>
                  </w:r>
                </w:p>
              </w:txbxContent>
            </v:textbox>
            <w10:wrap type="none"/>
          </v:shape>
        </w:pict>
      </w:r>
      <w:r>
        <w:rPr/>
        <w:pict>
          <v:shape style="position:absolute;margin-left:157.399994pt;margin-top:537.666626pt;width:103.45pt;height:15.3pt;mso-position-horizontal-relative:page;mso-position-vertical-relative:page;z-index:-1253296" type="#_x0000_t202" filled="false" stroked="false">
            <v:textbox inset="0,0,0,0">
              <w:txbxContent>
                <w:p>
                  <w:pPr>
                    <w:pStyle w:val="BodyText"/>
                  </w:pPr>
                  <w:r>
                    <w:rPr/>
                    <w:t>The notice of appeal;</w:t>
                  </w:r>
                </w:p>
              </w:txbxContent>
            </v:textbox>
            <w10:wrap type="none"/>
          </v:shape>
        </w:pict>
      </w:r>
      <w:r>
        <w:rPr/>
        <w:pict>
          <v:shape style="position:absolute;margin-left:128.600006pt;margin-top:567.666626pt;width:17.75pt;height:15.3pt;mso-position-horizontal-relative:page;mso-position-vertical-relative:page;z-index:-1253272" type="#_x0000_t202" filled="false" stroked="false">
            <v:textbox inset="0,0,0,0">
              <w:txbxContent>
                <w:p>
                  <w:pPr>
                    <w:pStyle w:val="BodyText"/>
                  </w:pPr>
                  <w:bookmarkStart w:name="(B) Any judgment appealed from and any n" w:id="853"/>
                  <w:bookmarkEnd w:id="853"/>
                  <w:r>
                    <w:rPr/>
                  </w:r>
                  <w:r>
                    <w:rPr/>
                    <w:t>(B)</w:t>
                  </w:r>
                </w:p>
              </w:txbxContent>
            </v:textbox>
            <w10:wrap type="none"/>
          </v:shape>
        </w:pict>
      </w:r>
      <w:r>
        <w:rPr/>
        <w:pict>
          <v:shape style="position:absolute;margin-left:157.399994pt;margin-top:567.666626pt;width:274.1pt;height:15.3pt;mso-position-horizontal-relative:page;mso-position-vertical-relative:page;z-index:-1253248" type="#_x0000_t202" filled="false" stroked="false">
            <v:textbox inset="0,0,0,0">
              <w:txbxContent>
                <w:p>
                  <w:pPr>
                    <w:pStyle w:val="BodyText"/>
                  </w:pPr>
                  <w:r>
                    <w:rPr/>
                    <w:t>Any judgment appealed from and any notice of its entry;</w:t>
                  </w:r>
                </w:p>
              </w:txbxContent>
            </v:textbox>
            <w10:wrap type="none"/>
          </v:shape>
        </w:pict>
      </w:r>
      <w:r>
        <w:rPr/>
        <w:pict>
          <v:shape style="position:absolute;margin-left:128.600006pt;margin-top:597.666626pt;width:17.95pt;height:15.3pt;mso-position-horizontal-relative:page;mso-position-vertical-relative:page;z-index:-1253224" type="#_x0000_t202" filled="false" stroked="false">
            <v:textbox inset="0,0,0,0">
              <w:txbxContent>
                <w:p>
                  <w:pPr>
                    <w:pStyle w:val="BodyText"/>
                  </w:pPr>
                  <w:bookmarkStart w:name="(C) Any order appealed from and any noti" w:id="854"/>
                  <w:bookmarkEnd w:id="854"/>
                  <w:r>
                    <w:rPr/>
                  </w:r>
                  <w:r>
                    <w:rPr/>
                    <w:t>(C)</w:t>
                  </w:r>
                </w:p>
              </w:txbxContent>
            </v:textbox>
            <w10:wrap type="none"/>
          </v:shape>
        </w:pict>
      </w:r>
      <w:r>
        <w:rPr/>
        <w:pict>
          <v:shape style="position:absolute;margin-left:157.399994pt;margin-top:597.666626pt;width:253.95pt;height:15.3pt;mso-position-horizontal-relative:page;mso-position-vertical-relative:page;z-index:-1253200" type="#_x0000_t202" filled="false" stroked="false">
            <v:textbox inset="0,0,0,0">
              <w:txbxContent>
                <w:p>
                  <w:pPr>
                    <w:pStyle w:val="BodyText"/>
                  </w:pPr>
                  <w:r>
                    <w:rPr/>
                    <w:t>Any order appealed from and any notice of its entry;</w:t>
                  </w:r>
                </w:p>
              </w:txbxContent>
            </v:textbox>
            <w10:wrap type="none"/>
          </v:shape>
        </w:pict>
      </w:r>
      <w:r>
        <w:rPr/>
        <w:pict>
          <v:shape style="position:absolute;margin-left:128.600006pt;margin-top:627.666626pt;width:18.55pt;height:15.3pt;mso-position-horizontal-relative:page;mso-position-vertical-relative:page;z-index:-1253176" type="#_x0000_t202" filled="false" stroked="false">
            <v:textbox inset="0,0,0,0">
              <w:txbxContent>
                <w:p>
                  <w:pPr>
                    <w:pStyle w:val="BodyText"/>
                  </w:pPr>
                  <w:bookmarkStart w:name="(D) Any notice of intention to move for " w:id="855"/>
                  <w:bookmarkEnd w:id="855"/>
                  <w:r>
                    <w:rPr/>
                  </w:r>
                  <w:r>
                    <w:rPr/>
                    <w:t>(D)</w:t>
                  </w:r>
                </w:p>
              </w:txbxContent>
            </v:textbox>
            <w10:wrap type="none"/>
          </v:shape>
        </w:pict>
      </w:r>
      <w:r>
        <w:rPr/>
        <w:pict>
          <v:shape style="position:absolute;margin-left:157.399994pt;margin-top:627.666626pt;width:372.9pt;height:45.3pt;mso-position-horizontal-relative:page;mso-position-vertical-relative:page;z-index:-1253152" type="#_x0000_t202" filled="false" stroked="false">
            <v:textbox inset="0,0,0,0">
              <w:txbxContent>
                <w:p>
                  <w:pPr>
                    <w:pStyle w:val="BodyText"/>
                    <w:spacing w:line="261" w:lineRule="auto"/>
                    <w:ind w:right="-1"/>
                  </w:pPr>
                  <w:r>
                    <w:rPr/>
                    <w:t>Any notice of intention to move for a new trial or motion to vacate the judgment, for judgment notwithstanding the verdict, or for reconsideration of an appealed order, and any order on such motion and any notice of its entry;</w:t>
                  </w:r>
                </w:p>
              </w:txbxContent>
            </v:textbox>
            <w10:wrap type="none"/>
          </v:shape>
        </w:pict>
      </w:r>
      <w:r>
        <w:rPr/>
        <w:pict>
          <v:shape style="position:absolute;margin-left:128.600006pt;margin-top:687.666626pt;width:17.25pt;height:15.3pt;mso-position-horizontal-relative:page;mso-position-vertical-relative:page;z-index:-1253128" type="#_x0000_t202" filled="false" stroked="false">
            <v:textbox inset="0,0,0,0">
              <w:txbxContent>
                <w:p>
                  <w:pPr>
                    <w:pStyle w:val="BodyText"/>
                  </w:pPr>
                  <w:bookmarkStart w:name="(E) Any notices or stipulations to prepa" w:id="856"/>
                  <w:bookmarkEnd w:id="856"/>
                  <w:r>
                    <w:rPr/>
                  </w:r>
                  <w:r>
                    <w:rPr/>
                    <w:t>(E)</w:t>
                  </w:r>
                </w:p>
              </w:txbxContent>
            </v:textbox>
            <w10:wrap type="none"/>
          </v:shape>
        </w:pict>
      </w:r>
      <w:r>
        <w:rPr/>
        <w:pict>
          <v:shape style="position:absolute;margin-left:157.399994pt;margin-top:687.666626pt;width:358.7pt;height:30.3pt;mso-position-horizontal-relative:page;mso-position-vertical-relative:page;z-index:-1253104" type="#_x0000_t202" filled="false" stroked="false">
            <v:textbox inset="0,0,0,0">
              <w:txbxContent>
                <w:p>
                  <w:pPr>
                    <w:pStyle w:val="BodyText"/>
                    <w:spacing w:line="261" w:lineRule="auto"/>
                    <w:ind w:right="-4"/>
                  </w:pPr>
                  <w:r>
                    <w:rPr/>
                    <w:t>Any notices or stipulations to prepare clerk’s or reporter’s transcripts or to proceed by agreed or settled statement; and</w:t>
                  </w:r>
                </w:p>
              </w:txbxContent>
            </v:textbox>
            <w10:wrap type="none"/>
          </v:shape>
        </w:pict>
      </w:r>
      <w:r>
        <w:rPr/>
        <w:pict>
          <v:shape style="position:absolute;margin-left:299pt;margin-top:761.106628pt;width:14pt;height:15.3pt;mso-position-horizontal-relative:page;mso-position-vertical-relative:page;z-index:-1253080" type="#_x0000_t202" filled="false" stroked="false">
            <v:textbox inset="0,0,0,0">
              <w:txbxContent>
                <w:p>
                  <w:pPr>
                    <w:pStyle w:val="BodyText"/>
                  </w:pPr>
                  <w:r>
                    <w:rPr/>
                    <w:t>83</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87.666641pt;width:16.45pt;height:15.3pt;mso-position-horizontal-relative:page;mso-position-vertical-relative:page;z-index:-1253056" type="#_x0000_t202" filled="false" stroked="false">
            <v:textbox inset="0,0,0,0">
              <w:txbxContent>
                <w:p>
                  <w:pPr>
                    <w:pStyle w:val="BodyText"/>
                  </w:pPr>
                  <w:bookmarkStart w:name="(F) The register of actions, if any." w:id="857"/>
                  <w:bookmarkEnd w:id="857"/>
                  <w:r>
                    <w:rPr/>
                  </w:r>
                  <w:r>
                    <w:rPr/>
                    <w:t>(F)</w:t>
                  </w:r>
                </w:p>
              </w:txbxContent>
            </v:textbox>
            <w10:wrap type="none"/>
          </v:shape>
        </w:pict>
      </w:r>
      <w:r>
        <w:rPr/>
        <w:pict>
          <v:shape style="position:absolute;margin-left:157.399994pt;margin-top:87.666641pt;width:146.1pt;height:15.3pt;mso-position-horizontal-relative:page;mso-position-vertical-relative:page;z-index:-1253032" type="#_x0000_t202" filled="false" stroked="false">
            <v:textbox inset="0,0,0,0">
              <w:txbxContent>
                <w:p>
                  <w:pPr>
                    <w:pStyle w:val="BodyText"/>
                  </w:pPr>
                  <w:r>
                    <w:rPr/>
                    <w:t>The register of actions, if any.</w:t>
                  </w:r>
                </w:p>
              </w:txbxContent>
            </v:textbox>
            <w10:wrap type="none"/>
          </v:shape>
        </w:pict>
      </w:r>
      <w:r>
        <w:rPr/>
        <w:pict>
          <v:shape style="position:absolute;margin-left:99.800003pt;margin-top:117.666641pt;width:15.95pt;height:15.3pt;mso-position-horizontal-relative:page;mso-position-vertical-relative:page;z-index:-1253008" type="#_x0000_t202" filled="false" stroked="false">
            <v:textbox inset="0,0,0,0">
              <w:txbxContent>
                <w:p>
                  <w:pPr>
                    <w:pStyle w:val="BodyText"/>
                  </w:pPr>
                  <w:bookmarkStart w:name="(2) Each document listed in (1)(A), (B)," w:id="858"/>
                  <w:bookmarkEnd w:id="858"/>
                  <w:r>
                    <w:rPr/>
                  </w:r>
                  <w:r>
                    <w:rPr/>
                    <w:t>(2)</w:t>
                  </w:r>
                </w:p>
              </w:txbxContent>
            </v:textbox>
            <w10:wrap type="none"/>
          </v:shape>
        </w:pict>
      </w:r>
      <w:r>
        <w:rPr/>
        <w:pict>
          <v:shape style="position:absolute;margin-left:128.600006pt;margin-top:117.666641pt;width:395.45pt;height:30.3pt;mso-position-horizontal-relative:page;mso-position-vertical-relative:page;z-index:-1252984" type="#_x0000_t202" filled="false" stroked="false">
            <v:textbox inset="0,0,0,0">
              <w:txbxContent>
                <w:p>
                  <w:pPr>
                    <w:pStyle w:val="BodyText"/>
                    <w:spacing w:line="261" w:lineRule="auto"/>
                    <w:ind w:right="-3"/>
                  </w:pPr>
                  <w:r>
                    <w:rPr/>
                    <w:t>Each document listed in (1)(A), (B), (C), and (D) must show the date necessary to determine the timeliness of the appeal under rule 8.104 or 8.108.</w:t>
                  </w:r>
                </w:p>
              </w:txbxContent>
            </v:textbox>
            <w10:wrap type="none"/>
          </v:shape>
        </w:pict>
      </w:r>
      <w:r>
        <w:rPr/>
        <w:pict>
          <v:shape style="position:absolute;margin-left:99.800003pt;margin-top:162.666641pt;width:15.95pt;height:15.3pt;mso-position-horizontal-relative:page;mso-position-vertical-relative:page;z-index:-1252960" type="#_x0000_t202" filled="false" stroked="false">
            <v:textbox inset="0,0,0,0">
              <w:txbxContent>
                <w:p>
                  <w:pPr>
                    <w:pStyle w:val="BodyText"/>
                  </w:pPr>
                  <w:bookmarkStart w:name="(3) Except as provided in (4), if design" w:id="859"/>
                  <w:bookmarkEnd w:id="859"/>
                  <w:r>
                    <w:rPr/>
                  </w:r>
                  <w:r>
                    <w:rPr/>
                    <w:t>(3)</w:t>
                  </w:r>
                </w:p>
              </w:txbxContent>
            </v:textbox>
            <w10:wrap type="none"/>
          </v:shape>
        </w:pict>
      </w:r>
      <w:r>
        <w:rPr/>
        <w:pict>
          <v:shape style="position:absolute;margin-left:128.600006pt;margin-top:162.666641pt;width:371.55pt;height:30.3pt;mso-position-horizontal-relative:page;mso-position-vertical-relative:page;z-index:-1252936" type="#_x0000_t202" filled="false" stroked="false">
            <v:textbox inset="0,0,0,0">
              <w:txbxContent>
                <w:p>
                  <w:pPr>
                    <w:pStyle w:val="BodyText"/>
                    <w:spacing w:line="261" w:lineRule="auto"/>
                    <w:ind w:right="-1"/>
                  </w:pPr>
                  <w:r>
                    <w:rPr/>
                    <w:t>Except as provided in (4), if designated by any party, the transcript must also contain:</w:t>
                  </w:r>
                </w:p>
              </w:txbxContent>
            </v:textbox>
            <w10:wrap type="none"/>
          </v:shape>
        </w:pict>
      </w:r>
      <w:r>
        <w:rPr/>
        <w:pict>
          <v:shape style="position:absolute;margin-left:128.600006pt;margin-top:207.666641pt;width:18.55pt;height:15.3pt;mso-position-horizontal-relative:page;mso-position-vertical-relative:page;z-index:-1252912" type="#_x0000_t202" filled="false" stroked="false">
            <v:textbox inset="0,0,0,0">
              <w:txbxContent>
                <w:p>
                  <w:pPr>
                    <w:pStyle w:val="BodyText"/>
                  </w:pPr>
                  <w:bookmarkStart w:name="(A) Any other document filed or lodged i" w:id="860"/>
                  <w:bookmarkEnd w:id="860"/>
                  <w:r>
                    <w:rPr/>
                  </w:r>
                  <w:r>
                    <w:rPr/>
                    <w:t>(A)</w:t>
                  </w:r>
                </w:p>
              </w:txbxContent>
            </v:textbox>
            <w10:wrap type="none"/>
          </v:shape>
        </w:pict>
      </w:r>
      <w:r>
        <w:rPr/>
        <w:pict>
          <v:shape style="position:absolute;margin-left:157.399994pt;margin-top:207.666641pt;width:313.3pt;height:15.3pt;mso-position-horizontal-relative:page;mso-position-vertical-relative:page;z-index:-1252888" type="#_x0000_t202" filled="false" stroked="false">
            <v:textbox inset="0,0,0,0">
              <w:txbxContent>
                <w:p>
                  <w:pPr>
                    <w:pStyle w:val="BodyText"/>
                  </w:pPr>
                  <w:r>
                    <w:rPr/>
                    <w:t>Any other document filed or lodged in the case in superior court;</w:t>
                  </w:r>
                </w:p>
              </w:txbxContent>
            </v:textbox>
            <w10:wrap type="none"/>
          </v:shape>
        </w:pict>
      </w:r>
      <w:r>
        <w:rPr/>
        <w:pict>
          <v:shape style="position:absolute;margin-left:128.600006pt;margin-top:237.666641pt;width:17.75pt;height:15.3pt;mso-position-horizontal-relative:page;mso-position-vertical-relative:page;z-index:-1252864" type="#_x0000_t202" filled="false" stroked="false">
            <v:textbox inset="0,0,0,0">
              <w:txbxContent>
                <w:p>
                  <w:pPr>
                    <w:pStyle w:val="BodyText"/>
                  </w:pPr>
                  <w:bookmarkStart w:name="(B) Any exhibit admitted in evidence, re" w:id="861"/>
                  <w:bookmarkEnd w:id="861"/>
                  <w:r>
                    <w:rPr/>
                  </w:r>
                  <w:r>
                    <w:rPr/>
                    <w:t>(B)</w:t>
                  </w:r>
                </w:p>
              </w:txbxContent>
            </v:textbox>
            <w10:wrap type="none"/>
          </v:shape>
        </w:pict>
      </w:r>
      <w:r>
        <w:rPr/>
        <w:pict>
          <v:shape style="position:absolute;margin-left:157.399994pt;margin-top:237.666641pt;width:278.45pt;height:15.3pt;mso-position-horizontal-relative:page;mso-position-vertical-relative:page;z-index:-1252840" type="#_x0000_t202" filled="false" stroked="false">
            <v:textbox inset="0,0,0,0">
              <w:txbxContent>
                <w:p>
                  <w:pPr>
                    <w:pStyle w:val="BodyText"/>
                  </w:pPr>
                  <w:r>
                    <w:rPr/>
                    <w:t>Any exhibit admitted in evidence, refused, or lodged; and</w:t>
                  </w:r>
                </w:p>
              </w:txbxContent>
            </v:textbox>
            <w10:wrap type="none"/>
          </v:shape>
        </w:pict>
      </w:r>
      <w:r>
        <w:rPr/>
        <w:pict>
          <v:shape style="position:absolute;margin-left:128.600006pt;margin-top:267.666626pt;width:17.95pt;height:15.3pt;mso-position-horizontal-relative:page;mso-position-vertical-relative:page;z-index:-1252816" type="#_x0000_t202" filled="false" stroked="false">
            <v:textbox inset="0,0,0,0">
              <w:txbxContent>
                <w:p>
                  <w:pPr>
                    <w:pStyle w:val="BodyText"/>
                  </w:pPr>
                  <w:bookmarkStart w:name="(C) Any jury instruction that any party " w:id="862"/>
                  <w:bookmarkEnd w:id="862"/>
                  <w:r>
                    <w:rPr/>
                  </w:r>
                  <w:r>
                    <w:rPr/>
                    <w:t>(C)</w:t>
                  </w:r>
                </w:p>
              </w:txbxContent>
            </v:textbox>
            <w10:wrap type="none"/>
          </v:shape>
        </w:pict>
      </w:r>
      <w:r>
        <w:rPr/>
        <w:pict>
          <v:shape style="position:absolute;margin-left:157.399994pt;margin-top:267.666626pt;width:382.25pt;height:45.3pt;mso-position-horizontal-relative:page;mso-position-vertical-relative:page;z-index:-1252792" type="#_x0000_t202" filled="false" stroked="false">
            <v:textbox inset="0,0,0,0">
              <w:txbxContent>
                <w:p>
                  <w:pPr>
                    <w:pStyle w:val="BodyText"/>
                    <w:spacing w:line="261" w:lineRule="auto"/>
                  </w:pPr>
                  <w:r>
                    <w:rPr/>
                    <w:t>Any jury instruction that any party submitted in writing and the cover page required by rule 2.1055(b)(2) indicating the party requesting it, and any written jury instructions given by the court.</w:t>
                  </w:r>
                </w:p>
              </w:txbxContent>
            </v:textbox>
            <w10:wrap type="none"/>
          </v:shape>
        </w:pict>
      </w:r>
      <w:r>
        <w:rPr/>
        <w:pict>
          <v:shape style="position:absolute;margin-left:99.800003pt;margin-top:327.666626pt;width:15.95pt;height:15.3pt;mso-position-horizontal-relative:page;mso-position-vertical-relative:page;z-index:-1252768" type="#_x0000_t202" filled="false" stroked="false">
            <v:textbox inset="0,0,0,0">
              <w:txbxContent>
                <w:p>
                  <w:pPr>
                    <w:pStyle w:val="BodyText"/>
                  </w:pPr>
                  <w:bookmarkStart w:name="(4) Unless the reviewing court orders or" w:id="863"/>
                  <w:bookmarkEnd w:id="863"/>
                  <w:r>
                    <w:rPr/>
                  </w:r>
                  <w:r>
                    <w:rPr/>
                    <w:t>(4)</w:t>
                  </w:r>
                </w:p>
              </w:txbxContent>
            </v:textbox>
            <w10:wrap type="none"/>
          </v:shape>
        </w:pict>
      </w:r>
      <w:r>
        <w:rPr/>
        <w:pict>
          <v:shape style="position:absolute;margin-left:128.600006pt;margin-top:327.666626pt;width:326.2pt;height:15.3pt;mso-position-horizontal-relative:page;mso-position-vertical-relative:page;z-index:-1252744" type="#_x0000_t202" filled="false" stroked="false">
            <v:textbox inset="0,0,0,0">
              <w:txbxContent>
                <w:p>
                  <w:pPr>
                    <w:pStyle w:val="BodyText"/>
                  </w:pPr>
                  <w:r>
                    <w:rPr/>
                    <w:t>Unless the reviewing court orders or the parties stipulate otherwise:</w:t>
                  </w:r>
                </w:p>
              </w:txbxContent>
            </v:textbox>
            <w10:wrap type="none"/>
          </v:shape>
        </w:pict>
      </w:r>
      <w:r>
        <w:rPr/>
        <w:pict>
          <v:shape style="position:absolute;margin-left:128.600006pt;margin-top:357.666626pt;width:18.55pt;height:15.3pt;mso-position-horizontal-relative:page;mso-position-vertical-relative:page;z-index:-1252720" type="#_x0000_t202" filled="false" stroked="false">
            <v:textbox inset="0,0,0,0">
              <w:txbxContent>
                <w:p>
                  <w:pPr>
                    <w:pStyle w:val="BodyText"/>
                  </w:pPr>
                  <w:bookmarkStart w:name="(A) The clerk must not copy or transmit " w:id="864"/>
                  <w:bookmarkEnd w:id="864"/>
                  <w:r>
                    <w:rPr/>
                  </w:r>
                  <w:r>
                    <w:rPr/>
                    <w:t>(A)</w:t>
                  </w:r>
                </w:p>
              </w:txbxContent>
            </v:textbox>
            <w10:wrap type="none"/>
          </v:shape>
        </w:pict>
      </w:r>
      <w:r>
        <w:rPr/>
        <w:pict>
          <v:shape style="position:absolute;margin-left:157.399994pt;margin-top:357.666626pt;width:361.75pt;height:45.3pt;mso-position-horizontal-relative:page;mso-position-vertical-relative:page;z-index:-1252696" type="#_x0000_t202" filled="false" stroked="false">
            <v:textbox inset="0,0,0,0">
              <w:txbxContent>
                <w:p>
                  <w:pPr>
                    <w:pStyle w:val="BodyText"/>
                    <w:spacing w:line="261" w:lineRule="auto"/>
                    <w:ind w:right="-4"/>
                  </w:pPr>
                  <w:r>
                    <w:rPr/>
                    <w:t>The clerk must not copy or transmit to the reviewing court the original of a deposition except those portions of a deposition presented or offered into evidence under rule 2.1040.</w:t>
                  </w:r>
                </w:p>
              </w:txbxContent>
            </v:textbox>
            <w10:wrap type="none"/>
          </v:shape>
        </w:pict>
      </w:r>
      <w:r>
        <w:rPr/>
        <w:pict>
          <v:shape style="position:absolute;margin-left:128.600006pt;margin-top:417.666626pt;width:17.75pt;height:15.3pt;mso-position-horizontal-relative:page;mso-position-vertical-relative:page;z-index:-1252672" type="#_x0000_t202" filled="false" stroked="false">
            <v:textbox inset="0,0,0,0">
              <w:txbxContent>
                <w:p>
                  <w:pPr>
                    <w:pStyle w:val="BodyText"/>
                  </w:pPr>
                  <w:bookmarkStart w:name="(B) The clerk must not include in the tr" w:id="865"/>
                  <w:bookmarkEnd w:id="865"/>
                  <w:r>
                    <w:rPr/>
                  </w:r>
                  <w:r>
                    <w:rPr/>
                    <w:t>(B)</w:t>
                  </w:r>
                </w:p>
              </w:txbxContent>
            </v:textbox>
            <w10:wrap type="none"/>
          </v:shape>
        </w:pict>
      </w:r>
      <w:r>
        <w:rPr/>
        <w:pict>
          <v:shape style="position:absolute;margin-left:157.399994pt;margin-top:417.666626pt;width:376.8pt;height:60.3pt;mso-position-horizontal-relative:page;mso-position-vertical-relative:page;z-index:-1252648" type="#_x0000_t202" filled="false" stroked="false">
            <v:textbox inset="0,0,0,0">
              <w:txbxContent>
                <w:p>
                  <w:pPr>
                    <w:pStyle w:val="BodyText"/>
                    <w:spacing w:line="261" w:lineRule="auto"/>
                    <w:ind w:right="-2"/>
                  </w:pPr>
                  <w:r>
                    <w:rPr/>
                    <w:t>The clerk must not include in the transcript the record of an administrative proceeding that was admitted in evidence, refused, or lodged in the trial court. Any such administrative record must be transmitted to the reviewing court as specified in rule 8.123.</w:t>
                  </w:r>
                </w:p>
              </w:txbxContent>
            </v:textbox>
            <w10:wrap type="none"/>
          </v:shape>
        </w:pict>
      </w:r>
      <w:r>
        <w:rPr/>
        <w:pict>
          <v:shape style="position:absolute;margin-left:99.800003pt;margin-top:493.762115pt;width:432pt;height:29.25pt;mso-position-horizontal-relative:page;mso-position-vertical-relative:page;z-index:-1252624" type="#_x0000_t202" filled="false" stroked="false">
            <v:textbox inset="0,0,0,0">
              <w:txbxContent>
                <w:p>
                  <w:pPr>
                    <w:spacing w:line="285" w:lineRule="auto" w:before="11"/>
                    <w:ind w:left="20" w:right="-2" w:firstLine="0"/>
                    <w:jc w:val="left"/>
                    <w:rPr>
                      <w:i/>
                      <w:sz w:val="22"/>
                    </w:rPr>
                  </w:pPr>
                  <w:bookmarkStart w:name="(Subd (b) amended effective July 1, 2011" w:id="866"/>
                  <w:bookmarkEnd w:id="866"/>
                  <w:r>
                    <w:rPr/>
                  </w:r>
                  <w:r>
                    <w:rPr>
                      <w:i/>
                      <w:sz w:val="22"/>
                    </w:rPr>
                    <w:t>(Subd (b) amended effective July 1, 2011; previously amended effective January 1, 2007, January </w:t>
                  </w:r>
                  <w:r>
                    <w:rPr>
                      <w:i/>
                      <w:sz w:val="22"/>
                    </w:rPr>
                    <w:t>1, 2008, and January 1, 2011.)</w:t>
                  </w:r>
                </w:p>
              </w:txbxContent>
            </v:textbox>
            <w10:wrap type="none"/>
          </v:shape>
        </w:pict>
      </w:r>
      <w:r>
        <w:rPr/>
        <w:pict>
          <v:shape style="position:absolute;margin-left:71pt;margin-top:537.666626pt;width:15.15pt;height:15.3pt;mso-position-horizontal-relative:page;mso-position-vertical-relative:page;z-index:-1252600" type="#_x0000_t202" filled="false" stroked="false">
            <v:textbox inset="0,0,0,0">
              <w:txbxContent>
                <w:p>
                  <w:pPr>
                    <w:spacing w:before="10"/>
                    <w:ind w:left="20" w:right="0" w:firstLine="0"/>
                    <w:jc w:val="left"/>
                    <w:rPr>
                      <w:b/>
                      <w:sz w:val="24"/>
                    </w:rPr>
                  </w:pPr>
                  <w:bookmarkStart w:name="(c) Deposit for cost of transcript" w:id="867"/>
                  <w:bookmarkEnd w:id="867"/>
                  <w:r>
                    <w:rPr/>
                  </w:r>
                  <w:r>
                    <w:rPr>
                      <w:b/>
                      <w:sz w:val="24"/>
                    </w:rPr>
                    <w:t>(c)</w:t>
                  </w:r>
                </w:p>
              </w:txbxContent>
            </v:textbox>
            <w10:wrap type="none"/>
          </v:shape>
        </w:pict>
      </w:r>
      <w:r>
        <w:rPr/>
        <w:pict>
          <v:shape style="position:absolute;margin-left:99.800003pt;margin-top:537.666626pt;width:149.25pt;height:15.3pt;mso-position-horizontal-relative:page;mso-position-vertical-relative:page;z-index:-1252576" type="#_x0000_t202" filled="false" stroked="false">
            <v:textbox inset="0,0,0,0">
              <w:txbxContent>
                <w:p>
                  <w:pPr>
                    <w:spacing w:before="10"/>
                    <w:ind w:left="20" w:right="0" w:firstLine="0"/>
                    <w:jc w:val="left"/>
                    <w:rPr>
                      <w:b/>
                      <w:sz w:val="24"/>
                    </w:rPr>
                  </w:pPr>
                  <w:r>
                    <w:rPr>
                      <w:b/>
                      <w:sz w:val="24"/>
                    </w:rPr>
                    <w:t>Deposit for cost of transcript</w:t>
                  </w:r>
                </w:p>
              </w:txbxContent>
            </v:textbox>
            <w10:wrap type="none"/>
          </v:shape>
        </w:pict>
      </w:r>
      <w:r>
        <w:rPr/>
        <w:pict>
          <v:shape style="position:absolute;margin-left:99.800003pt;margin-top:567.666626pt;width:15.95pt;height:15.3pt;mso-position-horizontal-relative:page;mso-position-vertical-relative:page;z-index:-1252552" type="#_x0000_t202" filled="false" stroked="false">
            <v:textbox inset="0,0,0,0">
              <w:txbxContent>
                <w:p>
                  <w:pPr>
                    <w:pStyle w:val="BodyText"/>
                  </w:pPr>
                  <w:bookmarkStart w:name="(1) Within 30 days after the respondent " w:id="868"/>
                  <w:bookmarkEnd w:id="868"/>
                  <w:r>
                    <w:rPr/>
                  </w:r>
                  <w:r>
                    <w:rPr/>
                    <w:t>(1)</w:t>
                  </w:r>
                </w:p>
              </w:txbxContent>
            </v:textbox>
            <w10:wrap type="none"/>
          </v:shape>
        </w:pict>
      </w:r>
      <w:r>
        <w:rPr/>
        <w:pict>
          <v:shape style="position:absolute;margin-left:128.600006pt;margin-top:567.666626pt;width:396.4pt;height:30.3pt;mso-position-horizontal-relative:page;mso-position-vertical-relative:page;z-index:-1252528" type="#_x0000_t202" filled="false" stroked="false">
            <v:textbox inset="0,0,0,0">
              <w:txbxContent>
                <w:p>
                  <w:pPr>
                    <w:pStyle w:val="BodyText"/>
                    <w:spacing w:line="261" w:lineRule="auto"/>
                    <w:ind w:right="-3"/>
                  </w:pPr>
                  <w:r>
                    <w:rPr/>
                    <w:t>Within 30 days after the respondent files a designation under (a)(2) or the time for filing it expires, whichever first occurs, the superior court clerk must send:</w:t>
                  </w:r>
                </w:p>
              </w:txbxContent>
            </v:textbox>
            <w10:wrap type="none"/>
          </v:shape>
        </w:pict>
      </w:r>
      <w:r>
        <w:rPr/>
        <w:pict>
          <v:shape style="position:absolute;margin-left:128.600006pt;margin-top:612.666626pt;width:18.55pt;height:15.3pt;mso-position-horizontal-relative:page;mso-position-vertical-relative:page;z-index:-1252504" type="#_x0000_t202" filled="false" stroked="false">
            <v:textbox inset="0,0,0,0">
              <w:txbxContent>
                <w:p>
                  <w:pPr>
                    <w:pStyle w:val="BodyText"/>
                  </w:pPr>
                  <w:bookmarkStart w:name="(A) To the appellant, notice of the esti" w:id="869"/>
                  <w:bookmarkEnd w:id="869"/>
                  <w:r>
                    <w:rPr/>
                  </w:r>
                  <w:r>
                    <w:rPr/>
                    <w:t>(A)</w:t>
                  </w:r>
                </w:p>
              </w:txbxContent>
            </v:textbox>
            <w10:wrap type="none"/>
          </v:shape>
        </w:pict>
      </w:r>
      <w:r>
        <w:rPr/>
        <w:pict>
          <v:shape style="position:absolute;margin-left:157.399994pt;margin-top:612.666626pt;width:363.8pt;height:30.3pt;mso-position-horizontal-relative:page;mso-position-vertical-relative:page;z-index:-1252480" type="#_x0000_t202" filled="false" stroked="false">
            <v:textbox inset="0,0,0,0">
              <w:txbxContent>
                <w:p>
                  <w:pPr>
                    <w:pStyle w:val="BodyText"/>
                    <w:spacing w:line="261" w:lineRule="auto"/>
                    <w:ind w:right="-2"/>
                  </w:pPr>
                  <w:r>
                    <w:rPr/>
                    <w:t>To the appellant, notice of the estimated cost to prepare an original and one copy of the clerk’s transcript; and</w:t>
                  </w:r>
                </w:p>
              </w:txbxContent>
            </v:textbox>
            <w10:wrap type="none"/>
          </v:shape>
        </w:pict>
      </w:r>
      <w:r>
        <w:rPr/>
        <w:pict>
          <v:shape style="position:absolute;margin-left:128.600006pt;margin-top:657.666626pt;width:17.75pt;height:15.3pt;mso-position-horizontal-relative:page;mso-position-vertical-relative:page;z-index:-1252456" type="#_x0000_t202" filled="false" stroked="false">
            <v:textbox inset="0,0,0,0">
              <w:txbxContent>
                <w:p>
                  <w:pPr>
                    <w:pStyle w:val="BodyText"/>
                  </w:pPr>
                  <w:bookmarkStart w:name="(B) To each party other than the appella" w:id="870"/>
                  <w:bookmarkEnd w:id="870"/>
                  <w:r>
                    <w:rPr/>
                  </w:r>
                  <w:r>
                    <w:rPr/>
                    <w:t>(B)</w:t>
                  </w:r>
                </w:p>
              </w:txbxContent>
            </v:textbox>
            <w10:wrap type="none"/>
          </v:shape>
        </w:pict>
      </w:r>
      <w:r>
        <w:rPr/>
        <w:pict>
          <v:shape style="position:absolute;margin-left:157.399994pt;margin-top:657.666626pt;width:380.75pt;height:30.3pt;mso-position-horizontal-relative:page;mso-position-vertical-relative:page;z-index:-1252432" type="#_x0000_t202" filled="false" stroked="false">
            <v:textbox inset="0,0,0,0">
              <w:txbxContent>
                <w:p>
                  <w:pPr>
                    <w:pStyle w:val="BodyText"/>
                    <w:spacing w:line="261" w:lineRule="auto"/>
                    <w:ind w:right="-2"/>
                  </w:pPr>
                  <w:r>
                    <w:rPr/>
                    <w:t>To each party other than the appellant, notice of the estimated cost to prepare a copy of the clerk’s transcript for that party’s use.</w:t>
                  </w:r>
                </w:p>
              </w:txbxContent>
            </v:textbox>
            <w10:wrap type="none"/>
          </v:shape>
        </w:pict>
      </w:r>
      <w:r>
        <w:rPr/>
        <w:pict>
          <v:shape style="position:absolute;margin-left:99.800003pt;margin-top:702.666626pt;width:15.95pt;height:15.3pt;mso-position-horizontal-relative:page;mso-position-vertical-relative:page;z-index:-1252408" type="#_x0000_t202" filled="false" stroked="false">
            <v:textbox inset="0,0,0,0">
              <w:txbxContent>
                <w:p>
                  <w:pPr>
                    <w:pStyle w:val="BodyText"/>
                  </w:pPr>
                  <w:bookmarkStart w:name="(2) A notice under (1) must show the dat" w:id="871"/>
                  <w:bookmarkEnd w:id="871"/>
                  <w:r>
                    <w:rPr/>
                  </w:r>
                  <w:r>
                    <w:rPr/>
                    <w:t>(2)</w:t>
                  </w:r>
                </w:p>
              </w:txbxContent>
            </v:textbox>
            <w10:wrap type="none"/>
          </v:shape>
        </w:pict>
      </w:r>
      <w:r>
        <w:rPr/>
        <w:pict>
          <v:shape style="position:absolute;margin-left:128.600006pt;margin-top:702.666626pt;width:242.1pt;height:15.3pt;mso-position-horizontal-relative:page;mso-position-vertical-relative:page;z-index:-1252384" type="#_x0000_t202" filled="false" stroked="false">
            <v:textbox inset="0,0,0,0">
              <w:txbxContent>
                <w:p>
                  <w:pPr>
                    <w:pStyle w:val="BodyText"/>
                  </w:pPr>
                  <w:r>
                    <w:rPr/>
                    <w:t>A notice under (1) must show the date it was sent.</w:t>
                  </w:r>
                </w:p>
              </w:txbxContent>
            </v:textbox>
            <w10:wrap type="none"/>
          </v:shape>
        </w:pict>
      </w:r>
      <w:r>
        <w:rPr/>
        <w:pict>
          <v:shape style="position:absolute;margin-left:299pt;margin-top:761.106628pt;width:14pt;height:15.3pt;mso-position-horizontal-relative:page;mso-position-vertical-relative:page;z-index:-1252360" type="#_x0000_t202" filled="false" stroked="false">
            <v:textbox inset="0,0,0,0">
              <w:txbxContent>
                <w:p>
                  <w:pPr>
                    <w:pStyle w:val="BodyText"/>
                  </w:pPr>
                  <w:r>
                    <w:rPr/>
                    <w:t>84</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87.666641pt;width:15.95pt;height:15.3pt;mso-position-horizontal-relative:page;mso-position-vertical-relative:page;z-index:-1252336" type="#_x0000_t202" filled="false" stroked="false">
            <v:textbox inset="0,0,0,0">
              <w:txbxContent>
                <w:p>
                  <w:pPr>
                    <w:pStyle w:val="BodyText"/>
                  </w:pPr>
                  <w:bookmarkStart w:name="(3) Unless otherwise provided by law, wi" w:id="872"/>
                  <w:bookmarkEnd w:id="872"/>
                  <w:r>
                    <w:rPr/>
                  </w:r>
                  <w:r>
                    <w:rPr/>
                    <w:t>(3)</w:t>
                  </w:r>
                </w:p>
              </w:txbxContent>
            </v:textbox>
            <w10:wrap type="none"/>
          </v:shape>
        </w:pict>
      </w:r>
      <w:r>
        <w:rPr/>
        <w:pict>
          <v:shape style="position:absolute;margin-left:128.600006pt;margin-top:87.666641pt;width:412.15pt;height:60.3pt;mso-position-horizontal-relative:page;mso-position-vertical-relative:page;z-index:-1252312" type="#_x0000_t202" filled="false" stroked="false">
            <v:textbox inset="0,0,0,0">
              <w:txbxContent>
                <w:p>
                  <w:pPr>
                    <w:pStyle w:val="BodyText"/>
                    <w:spacing w:line="261" w:lineRule="auto"/>
                    <w:ind w:right="-2"/>
                  </w:pPr>
                  <w:r>
                    <w:rPr/>
                    <w:t>Unless otherwise provided by law, within 10 days after the clerk sends a notice under (1), the appellant and any party wanting to purchase a copy of the clerk’s transcript must either deposit the estimated cost specified in the notice under (1) with the clerk or submit an application for, or an order granting, a waiver of the cost.</w:t>
                  </w:r>
                </w:p>
              </w:txbxContent>
            </v:textbox>
            <w10:wrap type="none"/>
          </v:shape>
        </w:pict>
      </w:r>
      <w:r>
        <w:rPr/>
        <w:pict>
          <v:shape style="position:absolute;margin-left:99.800003pt;margin-top:162.666641pt;width:15.95pt;height:15.3pt;mso-position-horizontal-relative:page;mso-position-vertical-relative:page;z-index:-1252288" type="#_x0000_t202" filled="false" stroked="false">
            <v:textbox inset="0,0,0,0">
              <w:txbxContent>
                <w:p>
                  <w:pPr>
                    <w:pStyle w:val="BodyText"/>
                  </w:pPr>
                  <w:bookmarkStart w:name="(4) If the appellant does not submit a r" w:id="873"/>
                  <w:bookmarkEnd w:id="873"/>
                  <w:r>
                    <w:rPr/>
                  </w:r>
                  <w:r>
                    <w:rPr/>
                    <w:t>(4)</w:t>
                  </w:r>
                </w:p>
              </w:txbxContent>
            </v:textbox>
            <w10:wrap type="none"/>
          </v:shape>
        </w:pict>
      </w:r>
      <w:r>
        <w:rPr/>
        <w:pict>
          <v:shape style="position:absolute;margin-left:128.600006pt;margin-top:162.666641pt;width:401.7pt;height:45.3pt;mso-position-horizontal-relative:page;mso-position-vertical-relative:page;z-index:-1252264" type="#_x0000_t202" filled="false" stroked="false">
            <v:textbox inset="0,0,0,0">
              <w:txbxContent>
                <w:p>
                  <w:pPr>
                    <w:pStyle w:val="BodyText"/>
                    <w:spacing w:line="261" w:lineRule="auto"/>
                    <w:ind w:right="-4"/>
                  </w:pPr>
                  <w:r>
                    <w:rPr/>
                    <w:t>If the appellant does not submit a required deposit or an application for, or an order granting, a waiver of the cost within the required period, the clerk must promptly issue a notice of default under rule 8.140.</w:t>
                  </w:r>
                </w:p>
              </w:txbxContent>
            </v:textbox>
            <w10:wrap type="none"/>
          </v:shape>
        </w:pict>
      </w:r>
      <w:r>
        <w:rPr/>
        <w:pict>
          <v:shape style="position:absolute;margin-left:99.800003pt;margin-top:223.762115pt;width:410.6pt;height:29.25pt;mso-position-horizontal-relative:page;mso-position-vertical-relative:page;z-index:-1252240" type="#_x0000_t202" filled="false" stroked="false">
            <v:textbox inset="0,0,0,0">
              <w:txbxContent>
                <w:p>
                  <w:pPr>
                    <w:spacing w:before="11"/>
                    <w:ind w:left="20" w:right="0" w:firstLine="0"/>
                    <w:jc w:val="left"/>
                    <w:rPr>
                      <w:i/>
                      <w:sz w:val="22"/>
                    </w:rPr>
                  </w:pPr>
                  <w:bookmarkStart w:name="(Subd (c) amended effective January 1, 2" w:id="874"/>
                  <w:bookmarkEnd w:id="874"/>
                  <w:r>
                    <w:rPr/>
                  </w:r>
                  <w:r>
                    <w:rPr>
                      <w:i/>
                      <w:sz w:val="22"/>
                    </w:rPr>
                    <w:t>(Subd (c) amended effective January 1, 2014; previously amended effective January 1, 2007,</w:t>
                  </w:r>
                </w:p>
                <w:p>
                  <w:pPr>
                    <w:spacing w:before="47"/>
                    <w:ind w:left="20" w:right="0" w:firstLine="0"/>
                    <w:jc w:val="left"/>
                    <w:rPr>
                      <w:i/>
                      <w:sz w:val="22"/>
                    </w:rPr>
                  </w:pPr>
                  <w:r>
                    <w:rPr>
                      <w:i/>
                      <w:sz w:val="22"/>
                    </w:rPr>
                    <w:t>January 1, 2008, and July 1, 2009.)</w:t>
                  </w:r>
                </w:p>
              </w:txbxContent>
            </v:textbox>
            <w10:wrap type="none"/>
          </v:shape>
        </w:pict>
      </w:r>
      <w:r>
        <w:rPr/>
        <w:pict>
          <v:shape style="position:absolute;margin-left:71pt;margin-top:267.666626pt;width:16.650pt;height:15.3pt;mso-position-horizontal-relative:page;mso-position-vertical-relative:page;z-index:-1252216" type="#_x0000_t202" filled="false" stroked="false">
            <v:textbox inset="0,0,0,0">
              <w:txbxContent>
                <w:p>
                  <w:pPr>
                    <w:spacing w:before="10"/>
                    <w:ind w:left="20" w:right="0" w:firstLine="0"/>
                    <w:jc w:val="left"/>
                    <w:rPr>
                      <w:b/>
                      <w:sz w:val="24"/>
                    </w:rPr>
                  </w:pPr>
                  <w:bookmarkStart w:name="(d) Preparation of transcript" w:id="875"/>
                  <w:bookmarkEnd w:id="875"/>
                  <w:r>
                    <w:rPr/>
                  </w:r>
                  <w:r>
                    <w:rPr>
                      <w:b/>
                      <w:sz w:val="24"/>
                    </w:rPr>
                    <w:t>(d)</w:t>
                  </w:r>
                </w:p>
              </w:txbxContent>
            </v:textbox>
            <w10:wrap type="none"/>
          </v:shape>
        </w:pict>
      </w:r>
      <w:r>
        <w:rPr/>
        <w:pict>
          <v:shape style="position:absolute;margin-left:99.800003pt;margin-top:267.666626pt;width:131.35pt;height:15.3pt;mso-position-horizontal-relative:page;mso-position-vertical-relative:page;z-index:-1252192" type="#_x0000_t202" filled="false" stroked="false">
            <v:textbox inset="0,0,0,0">
              <w:txbxContent>
                <w:p>
                  <w:pPr>
                    <w:spacing w:before="10"/>
                    <w:ind w:left="20" w:right="0" w:firstLine="0"/>
                    <w:jc w:val="left"/>
                    <w:rPr>
                      <w:b/>
                      <w:sz w:val="24"/>
                    </w:rPr>
                  </w:pPr>
                  <w:r>
                    <w:rPr>
                      <w:b/>
                      <w:sz w:val="24"/>
                    </w:rPr>
                    <w:t>Preparation of transcript</w:t>
                  </w:r>
                </w:p>
              </w:txbxContent>
            </v:textbox>
            <w10:wrap type="none"/>
          </v:shape>
        </w:pict>
      </w:r>
      <w:r>
        <w:rPr/>
        <w:pict>
          <v:shape style="position:absolute;margin-left:99.800003pt;margin-top:297.666626pt;width:15.95pt;height:15.3pt;mso-position-horizontal-relative:page;mso-position-vertical-relative:page;z-index:-1252168" type="#_x0000_t202" filled="false" stroked="false">
            <v:textbox inset="0,0,0,0">
              <w:txbxContent>
                <w:p>
                  <w:pPr>
                    <w:pStyle w:val="BodyText"/>
                  </w:pPr>
                  <w:bookmarkStart w:name="(1) Within the time specified in (2), th" w:id="876"/>
                  <w:bookmarkEnd w:id="876"/>
                  <w:r>
                    <w:rPr/>
                  </w:r>
                  <w:r>
                    <w:rPr/>
                    <w:t>(1)</w:t>
                  </w:r>
                </w:p>
              </w:txbxContent>
            </v:textbox>
            <w10:wrap type="none"/>
          </v:shape>
        </w:pict>
      </w:r>
      <w:r>
        <w:rPr/>
        <w:pict>
          <v:shape style="position:absolute;margin-left:128.600006pt;margin-top:297.666626pt;width:230.2pt;height:15.3pt;mso-position-horizontal-relative:page;mso-position-vertical-relative:page;z-index:-1252144" type="#_x0000_t202" filled="false" stroked="false">
            <v:textbox inset="0,0,0,0">
              <w:txbxContent>
                <w:p>
                  <w:pPr>
                    <w:pStyle w:val="BodyText"/>
                  </w:pPr>
                  <w:r>
                    <w:rPr/>
                    <w:t>Within the time specified in (2), the clerk must:</w:t>
                  </w:r>
                </w:p>
              </w:txbxContent>
            </v:textbox>
            <w10:wrap type="none"/>
          </v:shape>
        </w:pict>
      </w:r>
      <w:r>
        <w:rPr/>
        <w:pict>
          <v:shape style="position:absolute;margin-left:128.600006pt;margin-top:327.666626pt;width:18.55pt;height:15.3pt;mso-position-horizontal-relative:page;mso-position-vertical-relative:page;z-index:-1252120" type="#_x0000_t202" filled="false" stroked="false">
            <v:textbox inset="0,0,0,0">
              <w:txbxContent>
                <w:p>
                  <w:pPr>
                    <w:pStyle w:val="BodyText"/>
                  </w:pPr>
                  <w:bookmarkStart w:name="(A) Prepare and certify the original tra" w:id="877"/>
                  <w:bookmarkEnd w:id="877"/>
                  <w:r>
                    <w:rPr/>
                  </w:r>
                  <w:r>
                    <w:rPr/>
                    <w:t>(A)</w:t>
                  </w:r>
                </w:p>
              </w:txbxContent>
            </v:textbox>
            <w10:wrap type="none"/>
          </v:shape>
        </w:pict>
      </w:r>
      <w:r>
        <w:rPr/>
        <w:pict>
          <v:shape style="position:absolute;margin-left:157.399994pt;margin-top:327.666626pt;width:202.8pt;height:15.3pt;mso-position-horizontal-relative:page;mso-position-vertical-relative:page;z-index:-1252096" type="#_x0000_t202" filled="false" stroked="false">
            <v:textbox inset="0,0,0,0">
              <w:txbxContent>
                <w:p>
                  <w:pPr>
                    <w:pStyle w:val="BodyText"/>
                  </w:pPr>
                  <w:r>
                    <w:rPr/>
                    <w:t>Prepare and certify the original transcript;</w:t>
                  </w:r>
                </w:p>
              </w:txbxContent>
            </v:textbox>
            <w10:wrap type="none"/>
          </v:shape>
        </w:pict>
      </w:r>
      <w:r>
        <w:rPr/>
        <w:pict>
          <v:shape style="position:absolute;margin-left:128.600006pt;margin-top:357.666626pt;width:17.75pt;height:15.3pt;mso-position-horizontal-relative:page;mso-position-vertical-relative:page;z-index:-1252072" type="#_x0000_t202" filled="false" stroked="false">
            <v:textbox inset="0,0,0,0">
              <w:txbxContent>
                <w:p>
                  <w:pPr>
                    <w:pStyle w:val="BodyText"/>
                  </w:pPr>
                  <w:bookmarkStart w:name="(B) Prepare one copy of the transcript f" w:id="878"/>
                  <w:bookmarkEnd w:id="878"/>
                  <w:r>
                    <w:rPr/>
                  </w:r>
                  <w:r>
                    <w:rPr/>
                    <w:t>(B)</w:t>
                  </w:r>
                </w:p>
              </w:txbxContent>
            </v:textbox>
            <w10:wrap type="none"/>
          </v:shape>
        </w:pict>
      </w:r>
      <w:r>
        <w:rPr/>
        <w:pict>
          <v:shape style="position:absolute;margin-left:157.399994pt;margin-top:357.666626pt;width:269.45pt;height:15.3pt;mso-position-horizontal-relative:page;mso-position-vertical-relative:page;z-index:-1252048" type="#_x0000_t202" filled="false" stroked="false">
            <v:textbox inset="0,0,0,0">
              <w:txbxContent>
                <w:p>
                  <w:pPr>
                    <w:pStyle w:val="BodyText"/>
                  </w:pPr>
                  <w:r>
                    <w:rPr/>
                    <w:t>Prepare one copy of the transcript for the appellant; and</w:t>
                  </w:r>
                </w:p>
              </w:txbxContent>
            </v:textbox>
            <w10:wrap type="none"/>
          </v:shape>
        </w:pict>
      </w:r>
      <w:r>
        <w:rPr/>
        <w:pict>
          <v:shape style="position:absolute;margin-left:128.600006pt;margin-top:387.666626pt;width:393.9pt;height:45.3pt;mso-position-horizontal-relative:page;mso-position-vertical-relative:page;z-index:-1252024" type="#_x0000_t202" filled="false" stroked="false">
            <v:textbox inset="0,0,0,0">
              <w:txbxContent>
                <w:p>
                  <w:pPr>
                    <w:pStyle w:val="BodyText"/>
                    <w:spacing w:line="261" w:lineRule="auto"/>
                    <w:ind w:left="595" w:right="17" w:hanging="576"/>
                    <w:jc w:val="both"/>
                  </w:pPr>
                  <w:bookmarkStart w:name="(C) Prepare additional copies for partie" w:id="879"/>
                  <w:bookmarkEnd w:id="879"/>
                  <w:r>
                    <w:rPr/>
                  </w:r>
                  <w:r>
                    <w:rPr/>
                    <w:t>(C) Prepare additional copies for parties that have requested a copy of the clerk’s transcript and have made deposits as provided in (c)(3) or received an order waiving the cost.</w:t>
                  </w:r>
                </w:p>
              </w:txbxContent>
            </v:textbox>
            <w10:wrap type="none"/>
          </v:shape>
        </w:pict>
      </w:r>
      <w:r>
        <w:rPr/>
        <w:pict>
          <v:shape style="position:absolute;margin-left:99.800003pt;margin-top:447.666626pt;width:15.95pt;height:15.3pt;mso-position-horizontal-relative:page;mso-position-vertical-relative:page;z-index:-1252000" type="#_x0000_t202" filled="false" stroked="false">
            <v:textbox inset="0,0,0,0">
              <w:txbxContent>
                <w:p>
                  <w:pPr>
                    <w:pStyle w:val="BodyText"/>
                  </w:pPr>
                  <w:bookmarkStart w:name="(2) Except as provided in (3), the clerk" w:id="880"/>
                  <w:bookmarkEnd w:id="880"/>
                  <w:r>
                    <w:rPr/>
                  </w:r>
                  <w:r>
                    <w:rPr/>
                    <w:t>(2)</w:t>
                  </w:r>
                </w:p>
              </w:txbxContent>
            </v:textbox>
            <w10:wrap type="none"/>
          </v:shape>
        </w:pict>
      </w:r>
      <w:r>
        <w:rPr/>
        <w:pict>
          <v:shape style="position:absolute;margin-left:128.600006pt;margin-top:447.666626pt;width:385.65pt;height:30.3pt;mso-position-horizontal-relative:page;mso-position-vertical-relative:page;z-index:-1251976" type="#_x0000_t202" filled="false" stroked="false">
            <v:textbox inset="0,0,0,0">
              <w:txbxContent>
                <w:p>
                  <w:pPr>
                    <w:pStyle w:val="BodyText"/>
                    <w:spacing w:line="261" w:lineRule="auto"/>
                    <w:ind w:right="2"/>
                  </w:pPr>
                  <w:r>
                    <w:rPr/>
                    <w:t>Except as provided in (3), the clerk must complete preparation of the transcripts required under (1) within 30 days after either:</w:t>
                  </w:r>
                </w:p>
              </w:txbxContent>
            </v:textbox>
            <w10:wrap type="none"/>
          </v:shape>
        </w:pict>
      </w:r>
      <w:r>
        <w:rPr/>
        <w:pict>
          <v:shape style="position:absolute;margin-left:128.600006pt;margin-top:492.666626pt;width:18.55pt;height:15.3pt;mso-position-horizontal-relative:page;mso-position-vertical-relative:page;z-index:-1251952" type="#_x0000_t202" filled="false" stroked="false">
            <v:textbox inset="0,0,0,0">
              <w:txbxContent>
                <w:p>
                  <w:pPr>
                    <w:pStyle w:val="BodyText"/>
                  </w:pPr>
                  <w:bookmarkStart w:name="(A) The appellant deposits either the es" w:id="881"/>
                  <w:bookmarkEnd w:id="881"/>
                  <w:r>
                    <w:rPr/>
                  </w:r>
                  <w:r>
                    <w:rPr/>
                    <w:t>(A)</w:t>
                  </w:r>
                </w:p>
              </w:txbxContent>
            </v:textbox>
            <w10:wrap type="none"/>
          </v:shape>
        </w:pict>
      </w:r>
      <w:r>
        <w:rPr/>
        <w:pict>
          <v:shape style="position:absolute;margin-left:157.399994pt;margin-top:492.666626pt;width:365.15pt;height:30.3pt;mso-position-horizontal-relative:page;mso-position-vertical-relative:page;z-index:-1251928" type="#_x0000_t202" filled="false" stroked="false">
            <v:textbox inset="0,0,0,0">
              <w:txbxContent>
                <w:p>
                  <w:pPr>
                    <w:pStyle w:val="BodyText"/>
                    <w:spacing w:line="261" w:lineRule="auto"/>
                    <w:ind w:right="-2"/>
                  </w:pPr>
                  <w:r>
                    <w:rPr/>
                    <w:t>The appellant deposits either the estimated cost of the clerk’s transcript or a preexisting order granting a waiver of that cost; or</w:t>
                  </w:r>
                </w:p>
              </w:txbxContent>
            </v:textbox>
            <w10:wrap type="none"/>
          </v:shape>
        </w:pict>
      </w:r>
      <w:r>
        <w:rPr/>
        <w:pict>
          <v:shape style="position:absolute;margin-left:128.600006pt;margin-top:537.666626pt;width:17.75pt;height:15.3pt;mso-position-horizontal-relative:page;mso-position-vertical-relative:page;z-index:-1251904" type="#_x0000_t202" filled="false" stroked="false">
            <v:textbox inset="0,0,0,0">
              <w:txbxContent>
                <w:p>
                  <w:pPr>
                    <w:pStyle w:val="BodyText"/>
                  </w:pPr>
                  <w:bookmarkStart w:name="(B) The court grants an application subm" w:id="882"/>
                  <w:bookmarkEnd w:id="882"/>
                  <w:r>
                    <w:rPr/>
                  </w:r>
                  <w:r>
                    <w:rPr/>
                    <w:t>(B)</w:t>
                  </w:r>
                </w:p>
              </w:txbxContent>
            </v:textbox>
            <w10:wrap type="none"/>
          </v:shape>
        </w:pict>
      </w:r>
      <w:r>
        <w:rPr/>
        <w:pict>
          <v:shape style="position:absolute;margin-left:157.399994pt;margin-top:537.666626pt;width:352.5pt;height:15.3pt;mso-position-horizontal-relative:page;mso-position-vertical-relative:page;z-index:-1251880" type="#_x0000_t202" filled="false" stroked="false">
            <v:textbox inset="0,0,0,0">
              <w:txbxContent>
                <w:p>
                  <w:pPr>
                    <w:pStyle w:val="BodyText"/>
                  </w:pPr>
                  <w:r>
                    <w:rPr/>
                    <w:t>The court grants an application submitted under (c)(3) to waive that cost.</w:t>
                  </w:r>
                </w:p>
              </w:txbxContent>
            </v:textbox>
            <w10:wrap type="none"/>
          </v:shape>
        </w:pict>
      </w:r>
      <w:r>
        <w:rPr/>
        <w:pict>
          <v:shape style="position:absolute;margin-left:99.800003pt;margin-top:567.666626pt;width:15.95pt;height:15.3pt;mso-position-horizontal-relative:page;mso-position-vertical-relative:page;z-index:-1251856" type="#_x0000_t202" filled="false" stroked="false">
            <v:textbox inset="0,0,0,0">
              <w:txbxContent>
                <w:p>
                  <w:pPr>
                    <w:pStyle w:val="BodyText"/>
                  </w:pPr>
                  <w:bookmarkStart w:name="(3) If the appellant elects under rule 8" w:id="883"/>
                  <w:bookmarkEnd w:id="883"/>
                  <w:r>
                    <w:rPr/>
                  </w:r>
                  <w:r>
                    <w:rPr/>
                    <w:t>(3)</w:t>
                  </w:r>
                </w:p>
              </w:txbxContent>
            </v:textbox>
            <w10:wrap type="none"/>
          </v:shape>
        </w:pict>
      </w:r>
      <w:r>
        <w:rPr/>
        <w:pict>
          <v:shape style="position:absolute;margin-left:128.600006pt;margin-top:567.666626pt;width:406.8pt;height:60.3pt;mso-position-horizontal-relative:page;mso-position-vertical-relative:page;z-index:-1251832" type="#_x0000_t202" filled="false" stroked="false">
            <v:textbox inset="0,0,0,0">
              <w:txbxContent>
                <w:p>
                  <w:pPr>
                    <w:pStyle w:val="BodyText"/>
                    <w:spacing w:line="261" w:lineRule="auto"/>
                    <w:ind w:right="-2"/>
                  </w:pPr>
                  <w:r>
                    <w:rPr/>
                    <w:t>If the appellant elects under rule 8.121 to proceed with a reporter’s transcript, the clerk need not complete preparation of the transcripts required under (1) until 30 days after the appellant deposits the estimated cost of the reporter’s transcript or one of the substitutes under rule 8.130(b).</w:t>
                  </w:r>
                </w:p>
              </w:txbxContent>
            </v:textbox>
            <w10:wrap type="none"/>
          </v:shape>
        </w:pict>
      </w:r>
      <w:r>
        <w:rPr/>
        <w:pict>
          <v:shape style="position:absolute;margin-left:99.800003pt;margin-top:642.666626pt;width:15.95pt;height:15.3pt;mso-position-horizontal-relative:page;mso-position-vertical-relative:page;z-index:-1251808" type="#_x0000_t202" filled="false" stroked="false">
            <v:textbox inset="0,0,0,0">
              <w:txbxContent>
                <w:p>
                  <w:pPr>
                    <w:pStyle w:val="BodyText"/>
                  </w:pPr>
                  <w:bookmarkStart w:name="(4) If the appeal is abandoned or dismis" w:id="884"/>
                  <w:bookmarkEnd w:id="884"/>
                  <w:r>
                    <w:rPr/>
                  </w:r>
                  <w:r>
                    <w:rPr/>
                    <w:t>(4)</w:t>
                  </w:r>
                </w:p>
              </w:txbxContent>
            </v:textbox>
            <w10:wrap type="none"/>
          </v:shape>
        </w:pict>
      </w:r>
      <w:r>
        <w:rPr/>
        <w:pict>
          <v:shape style="position:absolute;margin-left:128.600006pt;margin-top:642.666626pt;width:412pt;height:45.3pt;mso-position-horizontal-relative:page;mso-position-vertical-relative:page;z-index:-1251784" type="#_x0000_t202" filled="false" stroked="false">
            <v:textbox inset="0,0,0,0">
              <w:txbxContent>
                <w:p>
                  <w:pPr>
                    <w:pStyle w:val="BodyText"/>
                    <w:spacing w:line="261" w:lineRule="auto"/>
                    <w:ind w:right="9"/>
                  </w:pPr>
                  <w:r>
                    <w:rPr/>
                    <w:t>If the appeal is abandoned or dismissed before the clerk has completed preparation of the transcript, the clerk must refund any portion of the deposit under (c) exceeding the preparation cost actually incurred.</w:t>
                  </w:r>
                </w:p>
              </w:txbxContent>
            </v:textbox>
            <w10:wrap type="none"/>
          </v:shape>
        </w:pict>
      </w:r>
      <w:r>
        <w:rPr/>
        <w:pict>
          <v:shape style="position:absolute;margin-left:299pt;margin-top:761.106628pt;width:14pt;height:15.3pt;mso-position-horizontal-relative:page;mso-position-vertical-relative:page;z-index:-1251760" type="#_x0000_t202" filled="false" stroked="false">
            <v:textbox inset="0,0,0,0">
              <w:txbxContent>
                <w:p>
                  <w:pPr>
                    <w:pStyle w:val="BodyText"/>
                  </w:pPr>
                  <w:r>
                    <w:rPr/>
                    <w:t>85</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3.762108pt;width:430.25pt;height:29.25pt;mso-position-horizontal-relative:page;mso-position-vertical-relative:page;z-index:-1251736" type="#_x0000_t202" filled="false" stroked="false">
            <v:textbox inset="0,0,0,0">
              <w:txbxContent>
                <w:p>
                  <w:pPr>
                    <w:spacing w:line="285" w:lineRule="auto" w:before="11"/>
                    <w:ind w:left="20" w:right="-1" w:firstLine="0"/>
                    <w:jc w:val="left"/>
                    <w:rPr>
                      <w:i/>
                      <w:sz w:val="22"/>
                    </w:rPr>
                  </w:pPr>
                  <w:bookmarkStart w:name="(Subd (d) amended effective January 1, 2" w:id="885"/>
                  <w:bookmarkEnd w:id="885"/>
                  <w:r>
                    <w:rPr/>
                  </w:r>
                  <w:r>
                    <w:rPr>
                      <w:i/>
                      <w:sz w:val="22"/>
                    </w:rPr>
                    <w:t>(Subd (d) amended effective January 1, 2014; previously amended effective January 1, 2003, and </w:t>
                  </w:r>
                  <w:r>
                    <w:rPr>
                      <w:i/>
                      <w:sz w:val="22"/>
                    </w:rPr>
                    <w:t>January 1, 2007.)</w:t>
                  </w:r>
                </w:p>
              </w:txbxContent>
            </v:textbox>
            <w10:wrap type="none"/>
          </v:shape>
        </w:pict>
      </w:r>
      <w:r>
        <w:rPr/>
        <w:pict>
          <v:shape style="position:absolute;margin-left:71pt;margin-top:118.762108pt;width:467.25pt;height:59.25pt;mso-position-horizontal-relative:page;mso-position-vertical-relative:page;z-index:-1251712" type="#_x0000_t202" filled="false" stroked="false">
            <v:textbox inset="0,0,0,0">
              <w:txbxContent>
                <w:p>
                  <w:pPr>
                    <w:spacing w:line="285" w:lineRule="auto" w:before="11"/>
                    <w:ind w:left="20" w:right="0" w:firstLine="0"/>
                    <w:jc w:val="left"/>
                    <w:rPr>
                      <w:i/>
                      <w:sz w:val="22"/>
                    </w:rPr>
                  </w:pPr>
                  <w:r>
                    <w:rPr>
                      <w:i/>
                      <w:sz w:val="22"/>
                    </w:rPr>
                    <w:t>Rule 8.122 amended effective January 1, 2014; repealed and adopted as rule 5 effective January 1, 2002; </w:t>
                  </w:r>
                  <w:r>
                    <w:rPr>
                      <w:i/>
                      <w:sz w:val="22"/>
                    </w:rPr>
                    <w:t>previously amended and renumbered as rule 8.120 effective January 1, 2007, and as rule 8.122 effective January 1, 2008; previously amended effective January 1, 2003, January 1, 2005, July 1, 2009, January</w:t>
                  </w:r>
                </w:p>
                <w:p>
                  <w:pPr>
                    <w:spacing w:line="250" w:lineRule="exact" w:before="0"/>
                    <w:ind w:left="20" w:right="0" w:firstLine="0"/>
                    <w:jc w:val="left"/>
                    <w:rPr>
                      <w:i/>
                      <w:sz w:val="22"/>
                    </w:rPr>
                  </w:pPr>
                  <w:r>
                    <w:rPr>
                      <w:i/>
                      <w:sz w:val="22"/>
                    </w:rPr>
                    <w:t>1, 2010, January 1, 2011, and July 1, 2011.</w:t>
                  </w:r>
                </w:p>
              </w:txbxContent>
            </v:textbox>
            <w10:wrap type="none"/>
          </v:shape>
        </w:pict>
      </w:r>
      <w:r>
        <w:rPr/>
        <w:pict>
          <v:shape style="position:absolute;margin-left:231.679993pt;margin-top:193.762115pt;width:148.7pt;height:14.25pt;mso-position-horizontal-relative:page;mso-position-vertical-relative:page;z-index:-125168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23.762115pt;width:469.7pt;height:104.25pt;mso-position-horizontal-relative:page;mso-position-vertical-relative:page;z-index:-1251664" type="#_x0000_t202" filled="false" stroked="false">
            <v:textbox inset="0,0,0,0">
              <w:txbxContent>
                <w:p>
                  <w:pPr>
                    <w:spacing w:line="285" w:lineRule="auto" w:before="11"/>
                    <w:ind w:left="20" w:right="0" w:firstLine="0"/>
                    <w:jc w:val="left"/>
                    <w:rPr>
                      <w:sz w:val="22"/>
                    </w:rPr>
                  </w:pPr>
                  <w:r>
                    <w:rPr>
                      <w:b/>
                      <w:sz w:val="22"/>
                    </w:rPr>
                    <w:t>Subdivision (a). </w:t>
                  </w:r>
                  <w:r>
                    <w:rPr>
                      <w:sz w:val="22"/>
                    </w:rPr>
                    <w:t>Subdivision (a)(1) allows a party designating documents for inclusion in the clerk’s transcript to specify </w:t>
                  </w:r>
                  <w:r>
                    <w:rPr>
                      <w:i/>
                      <w:sz w:val="22"/>
                    </w:rPr>
                    <w:t>portions </w:t>
                  </w:r>
                  <w:r>
                    <w:rPr>
                      <w:sz w:val="22"/>
                    </w:rPr>
                    <w:t>of such documents that are not to be included, e.g., because they are duplicates of other designated documents or are not necessary for proper consideration of the issues raised in the appeal. The notice of designation should identify any portion to be omitted by means of a descriptive reference, e.g., by specific page or exhibit numbers. This provision is intended to simplify and therefore expedite the preparation of the clerk’s transcript, to reduce its cost to the parties, and to relieve</w:t>
                  </w:r>
                </w:p>
                <w:p>
                  <w:pPr>
                    <w:spacing w:line="247" w:lineRule="exact" w:before="0"/>
                    <w:ind w:left="20" w:right="0" w:firstLine="0"/>
                    <w:jc w:val="left"/>
                    <w:rPr>
                      <w:sz w:val="22"/>
                    </w:rPr>
                  </w:pPr>
                  <w:r>
                    <w:rPr>
                      <w:sz w:val="22"/>
                    </w:rPr>
                    <w:t>the courts of the burden of reviewing a record containing redundant, irrelevant, or immaterial documents.</w:t>
                  </w:r>
                </w:p>
              </w:txbxContent>
            </v:textbox>
            <w10:wrap type="none"/>
          </v:shape>
        </w:pict>
      </w:r>
      <w:r>
        <w:rPr/>
        <w:pict>
          <v:shape style="position:absolute;margin-left:71pt;margin-top:343.762115pt;width:458.3pt;height:59.25pt;mso-position-horizontal-relative:page;mso-position-vertical-relative:page;z-index:-1251640" type="#_x0000_t202" filled="false" stroked="false">
            <v:textbox inset="0,0,0,0">
              <w:txbxContent>
                <w:p>
                  <w:pPr>
                    <w:spacing w:line="285" w:lineRule="auto" w:before="11"/>
                    <w:ind w:left="20" w:right="17" w:hanging="1"/>
                    <w:jc w:val="both"/>
                    <w:rPr>
                      <w:sz w:val="22"/>
                    </w:rPr>
                  </w:pPr>
                  <w:r>
                    <w:rPr>
                      <w:b/>
                      <w:sz w:val="22"/>
                    </w:rPr>
                    <w:t>Subdivision (b). </w:t>
                  </w:r>
                  <w:r>
                    <w:rPr>
                      <w:sz w:val="22"/>
                    </w:rPr>
                    <w:t>The supporting and opposing memoranda and attachments to any motion to vacate the judgment, for judgment notwithstanding the verdict, or for reconsideration of an appealed order are not required to be included in the clerk’s transcript under subdivision (b)(1)(D) but may be included by</w:t>
                  </w:r>
                </w:p>
                <w:p>
                  <w:pPr>
                    <w:spacing w:line="250" w:lineRule="exact" w:before="0"/>
                    <w:ind w:left="20" w:right="0" w:firstLine="0"/>
                    <w:jc w:val="both"/>
                    <w:rPr>
                      <w:sz w:val="22"/>
                    </w:rPr>
                  </w:pPr>
                  <w:r>
                    <w:rPr>
                      <w:sz w:val="22"/>
                    </w:rPr>
                    <w:t>designation of a party under (b)(3) or on motion of a party or the reviewing court under rule 8.155.</w:t>
                  </w:r>
                </w:p>
              </w:txbxContent>
            </v:textbox>
            <w10:wrap type="none"/>
          </v:shape>
        </w:pict>
      </w:r>
      <w:r>
        <w:rPr/>
        <w:pict>
          <v:shape style="position:absolute;margin-left:71pt;margin-top:418.762115pt;width:453.55pt;height:29.25pt;mso-position-horizontal-relative:page;mso-position-vertical-relative:page;z-index:-1251616" type="#_x0000_t202" filled="false" stroked="false">
            <v:textbox inset="0,0,0,0">
              <w:txbxContent>
                <w:p>
                  <w:pPr>
                    <w:spacing w:line="285" w:lineRule="auto" w:before="11"/>
                    <w:ind w:left="20" w:right="1" w:firstLine="0"/>
                    <w:jc w:val="left"/>
                    <w:rPr>
                      <w:sz w:val="22"/>
                    </w:rPr>
                  </w:pPr>
                  <w:r>
                    <w:rPr>
                      <w:sz w:val="22"/>
                    </w:rPr>
                    <w:t>Subdivision (b)(1)(F) requires the clerk’s transcript to include the register of actions, if any. This provision is intended to assist the reviewing court in determining the accuracy of the clerk’s transcript.</w:t>
                  </w:r>
                </w:p>
              </w:txbxContent>
            </v:textbox>
            <w10:wrap type="none"/>
          </v:shape>
        </w:pict>
      </w:r>
      <w:r>
        <w:rPr/>
        <w:pict>
          <v:shape style="position:absolute;margin-left:71pt;margin-top:463.762115pt;width:462.4pt;height:44.25pt;mso-position-horizontal-relative:page;mso-position-vertical-relative:page;z-index:-1251592" type="#_x0000_t202" filled="false" stroked="false">
            <v:textbox inset="0,0,0,0">
              <w:txbxContent>
                <w:p>
                  <w:pPr>
                    <w:spacing w:line="285" w:lineRule="auto" w:before="11"/>
                    <w:ind w:left="20" w:right="1" w:firstLine="0"/>
                    <w:jc w:val="left"/>
                    <w:rPr>
                      <w:sz w:val="22"/>
                    </w:rPr>
                  </w:pPr>
                  <w:r>
                    <w:rPr>
                      <w:b/>
                      <w:sz w:val="22"/>
                    </w:rPr>
                    <w:t>Subdivision (c). </w:t>
                  </w:r>
                  <w:r>
                    <w:rPr>
                      <w:sz w:val="22"/>
                    </w:rPr>
                    <w:t>Under subdivision (c)(2), a clerk who sends a notice under subdivision (c)(1) must include a certificate stating the date on which the clerk sent it. This provision is intended to establish the date when the 10-day period for depositing the cost of the clerk’s transcript under this rule begins to run.</w:t>
                  </w:r>
                </w:p>
              </w:txbxContent>
            </v:textbox>
            <w10:wrap type="none"/>
          </v:shape>
        </w:pict>
      </w:r>
      <w:r>
        <w:rPr/>
        <w:pict>
          <v:shape style="position:absolute;margin-left:71pt;margin-top:523.762085pt;width:433.8pt;height:29.25pt;mso-position-horizontal-relative:page;mso-position-vertical-relative:page;z-index:-1251568" type="#_x0000_t202" filled="false" stroked="false">
            <v:textbox inset="0,0,0,0">
              <w:txbxContent>
                <w:p>
                  <w:pPr>
                    <w:spacing w:line="285" w:lineRule="auto" w:before="11"/>
                    <w:ind w:left="20" w:right="-3" w:firstLine="0"/>
                    <w:jc w:val="left"/>
                    <w:rPr>
                      <w:sz w:val="22"/>
                    </w:rPr>
                  </w:pPr>
                  <w:r>
                    <w:rPr>
                      <w:sz w:val="22"/>
                    </w:rPr>
                    <w:t>The superior court will make the determination on any application to waive the fees for preparing, certifying, copying, and transmitting the clerk’s transcript.</w:t>
                  </w:r>
                </w:p>
              </w:txbxContent>
            </v:textbox>
            <w10:wrap type="none"/>
          </v:shape>
        </w:pict>
      </w:r>
      <w:r>
        <w:rPr/>
        <w:pict>
          <v:shape style="position:absolute;margin-left:71pt;margin-top:568.762085pt;width:468.45pt;height:104.25pt;mso-position-horizontal-relative:page;mso-position-vertical-relative:page;z-index:-1251544" type="#_x0000_t202" filled="false" stroked="false">
            <v:textbox inset="0,0,0,0">
              <w:txbxContent>
                <w:p>
                  <w:pPr>
                    <w:spacing w:before="11"/>
                    <w:ind w:left="20" w:right="0" w:firstLine="0"/>
                    <w:jc w:val="left"/>
                    <w:rPr>
                      <w:sz w:val="22"/>
                    </w:rPr>
                  </w:pPr>
                  <w:r>
                    <w:rPr>
                      <w:b/>
                      <w:sz w:val="22"/>
                    </w:rPr>
                    <w:t>Subdivision (d). </w:t>
                  </w:r>
                  <w:r>
                    <w:rPr>
                      <w:sz w:val="22"/>
                    </w:rPr>
                    <w:t>The different timelines for preparing a clerk’s transcript under subdivision (d)(2)(A) and</w:t>
                  </w:r>
                </w:p>
                <w:p>
                  <w:pPr>
                    <w:spacing w:line="300" w:lineRule="atLeast" w:before="0"/>
                    <w:ind w:left="20" w:right="6" w:firstLine="0"/>
                    <w:jc w:val="left"/>
                    <w:rPr>
                      <w:sz w:val="22"/>
                    </w:rPr>
                  </w:pPr>
                  <w:r>
                    <w:rPr>
                      <w:sz w:val="22"/>
                    </w:rPr>
                    <w:t>(B) recognize that an appellant may apply for and receive a waiver of fees at different points during the appellate process. Some appellants may have applied for and obtained an order waiving fees before receiving the estimate of the cost of the clerk’s transcript and thus may be able to provide that order to the court in lieu of making a deposit for the clerk’s transcript. Other appellants may not apply for a waiver until after they receive the estimate of the cost for the clerk’s transcript, in which case the time for preparing the transcript runs from the granting of that waiver.</w:t>
                  </w:r>
                </w:p>
              </w:txbxContent>
            </v:textbox>
            <w10:wrap type="none"/>
          </v:shape>
        </w:pict>
      </w:r>
      <w:r>
        <w:rPr/>
        <w:pict>
          <v:shape style="position:absolute;margin-left:299pt;margin-top:761.106628pt;width:14pt;height:15.3pt;mso-position-horizontal-relative:page;mso-position-vertical-relative:page;z-index:-1251520" type="#_x0000_t202" filled="false" stroked="false">
            <v:textbox inset="0,0,0,0">
              <w:txbxContent>
                <w:p>
                  <w:pPr>
                    <w:pStyle w:val="BodyText"/>
                  </w:pPr>
                  <w:r>
                    <w:rPr/>
                    <w:t>86</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3.762108pt;width:468.25pt;height:44.25pt;mso-position-horizontal-relative:page;mso-position-vertical-relative:page;z-index:-1251496" type="#_x0000_t202" filled="false" stroked="false">
            <v:textbox inset="0,0,0,0">
              <w:txbxContent>
                <w:p>
                  <w:pPr>
                    <w:spacing w:line="285" w:lineRule="auto" w:before="11"/>
                    <w:ind w:left="20" w:right="2" w:firstLine="0"/>
                    <w:jc w:val="left"/>
                    <w:rPr>
                      <w:sz w:val="22"/>
                    </w:rPr>
                  </w:pPr>
                  <w:r>
                    <w:rPr>
                      <w:sz w:val="22"/>
                    </w:rPr>
                    <w:t>In cases in which a reporter’s transcript has been designated, subdivision (d)(3) gives the clerk the option of waiting until the deposit for the reporter’s transcript has been made before beginning preparation of the clerk’s transcript.</w:t>
                  </w:r>
                </w:p>
              </w:txbxContent>
            </v:textbox>
            <w10:wrap type="none"/>
          </v:shape>
        </w:pict>
      </w:r>
      <w:r>
        <w:rPr/>
        <w:pict>
          <v:shape style="position:absolute;margin-left:71pt;margin-top:132.666641pt;width:257.2pt;height:15.3pt;mso-position-horizontal-relative:page;mso-position-vertical-relative:page;z-index:-1251472" type="#_x0000_t202" filled="false" stroked="false">
            <v:textbox inset="0,0,0,0">
              <w:txbxContent>
                <w:p>
                  <w:pPr>
                    <w:spacing w:before="10"/>
                    <w:ind w:left="20" w:right="0" w:firstLine="0"/>
                    <w:jc w:val="left"/>
                    <w:rPr>
                      <w:b/>
                      <w:sz w:val="24"/>
                    </w:rPr>
                  </w:pPr>
                  <w:bookmarkStart w:name="Rule 8.123.  Record of administrative pr" w:id="886"/>
                  <w:bookmarkEnd w:id="886"/>
                  <w:r>
                    <w:rPr/>
                  </w:r>
                  <w:r>
                    <w:rPr>
                      <w:b/>
                      <w:sz w:val="24"/>
                    </w:rPr>
                    <w:t>Rule 8.123. Record of administrative proceedings</w:t>
                  </w:r>
                </w:p>
              </w:txbxContent>
            </v:textbox>
            <w10:wrap type="none"/>
          </v:shape>
        </w:pict>
      </w:r>
      <w:r>
        <w:rPr/>
        <w:pict>
          <v:shape style="position:absolute;margin-left:71pt;margin-top:162.666641pt;width:15.95pt;height:15.3pt;mso-position-horizontal-relative:page;mso-position-vertical-relative:page;z-index:-1251448" type="#_x0000_t202" filled="false" stroked="false">
            <v:textbox inset="0,0,0,0">
              <w:txbxContent>
                <w:p>
                  <w:pPr>
                    <w:spacing w:before="10"/>
                    <w:ind w:left="20" w:right="0" w:firstLine="0"/>
                    <w:jc w:val="left"/>
                    <w:rPr>
                      <w:b/>
                      <w:sz w:val="24"/>
                    </w:rPr>
                  </w:pPr>
                  <w:bookmarkStart w:name="(a) Application" w:id="887"/>
                  <w:bookmarkEnd w:id="887"/>
                  <w:r>
                    <w:rPr/>
                  </w:r>
                  <w:r>
                    <w:rPr>
                      <w:b/>
                      <w:sz w:val="24"/>
                    </w:rPr>
                    <w:t>(a)</w:t>
                  </w:r>
                </w:p>
              </w:txbxContent>
            </v:textbox>
            <w10:wrap type="none"/>
          </v:shape>
        </w:pict>
      </w:r>
      <w:r>
        <w:rPr/>
        <w:pict>
          <v:shape style="position:absolute;margin-left:99.800003pt;margin-top:162.666641pt;width:62.05pt;height:15.3pt;mso-position-horizontal-relative:page;mso-position-vertical-relative:page;z-index:-1251424"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192.666641pt;width:426.5pt;height:30.3pt;mso-position-horizontal-relative:page;mso-position-vertical-relative:page;z-index:-1251400" type="#_x0000_t202" filled="false" stroked="false">
            <v:textbox inset="0,0,0,0">
              <w:txbxContent>
                <w:p>
                  <w:pPr>
                    <w:pStyle w:val="BodyText"/>
                    <w:spacing w:line="261" w:lineRule="auto"/>
                    <w:ind w:right="-1"/>
                  </w:pPr>
                  <w:bookmarkStart w:name="This rule applies if the record of an ad" w:id="888"/>
                  <w:bookmarkEnd w:id="888"/>
                  <w:r>
                    <w:rPr/>
                  </w:r>
                  <w:r>
                    <w:rPr/>
                    <w:t>This rule applies if the record of an administrative proceeding was admitted in evidence, refused, or lodged in the superior court.</w:t>
                  </w:r>
                </w:p>
              </w:txbxContent>
            </v:textbox>
            <w10:wrap type="none"/>
          </v:shape>
        </w:pict>
      </w:r>
      <w:r>
        <w:rPr/>
        <w:pict>
          <v:shape style="position:absolute;margin-left:71pt;margin-top:237.666641pt;width:16.650pt;height:15.3pt;mso-position-horizontal-relative:page;mso-position-vertical-relative:page;z-index:-1251376" type="#_x0000_t202" filled="false" stroked="false">
            <v:textbox inset="0,0,0,0">
              <w:txbxContent>
                <w:p>
                  <w:pPr>
                    <w:spacing w:before="10"/>
                    <w:ind w:left="20" w:right="0" w:firstLine="0"/>
                    <w:jc w:val="left"/>
                    <w:rPr>
                      <w:b/>
                      <w:sz w:val="24"/>
                    </w:rPr>
                  </w:pPr>
                  <w:bookmarkStart w:name="(b) Designation" w:id="889"/>
                  <w:bookmarkEnd w:id="889"/>
                  <w:r>
                    <w:rPr/>
                  </w:r>
                  <w:r>
                    <w:rPr>
                      <w:b/>
                      <w:sz w:val="24"/>
                    </w:rPr>
                    <w:t>(b)</w:t>
                  </w:r>
                </w:p>
              </w:txbxContent>
            </v:textbox>
            <w10:wrap type="none"/>
          </v:shape>
        </w:pict>
      </w:r>
      <w:r>
        <w:rPr/>
        <w:pict>
          <v:shape style="position:absolute;margin-left:99.800003pt;margin-top:237.666641pt;width:62.65pt;height:15.3pt;mso-position-horizontal-relative:page;mso-position-vertical-relative:page;z-index:-1251352" type="#_x0000_t202" filled="false" stroked="false">
            <v:textbox inset="0,0,0,0">
              <w:txbxContent>
                <w:p>
                  <w:pPr>
                    <w:spacing w:before="10"/>
                    <w:ind w:left="20" w:right="0" w:firstLine="0"/>
                    <w:jc w:val="left"/>
                    <w:rPr>
                      <w:b/>
                      <w:sz w:val="24"/>
                    </w:rPr>
                  </w:pPr>
                  <w:r>
                    <w:rPr>
                      <w:b/>
                      <w:sz w:val="24"/>
                    </w:rPr>
                    <w:t>Designation</w:t>
                  </w:r>
                </w:p>
              </w:txbxContent>
            </v:textbox>
            <w10:wrap type="none"/>
          </v:shape>
        </w:pict>
      </w:r>
      <w:r>
        <w:rPr/>
        <w:pict>
          <v:shape style="position:absolute;margin-left:99.800003pt;margin-top:267.666626pt;width:15.95pt;height:15.3pt;mso-position-horizontal-relative:page;mso-position-vertical-relative:page;z-index:-1251328" type="#_x0000_t202" filled="false" stroked="false">
            <v:textbox inset="0,0,0,0">
              <w:txbxContent>
                <w:p>
                  <w:pPr>
                    <w:pStyle w:val="BodyText"/>
                  </w:pPr>
                  <w:bookmarkStart w:name="(1) An appellant’s notice designating th" w:id="890"/>
                  <w:bookmarkEnd w:id="890"/>
                  <w:r>
                    <w:rPr/>
                  </w:r>
                  <w:r>
                    <w:rPr/>
                    <w:t>(1)</w:t>
                  </w:r>
                </w:p>
              </w:txbxContent>
            </v:textbox>
            <w10:wrap type="none"/>
          </v:shape>
        </w:pict>
      </w:r>
      <w:r>
        <w:rPr/>
        <w:pict>
          <v:shape style="position:absolute;margin-left:128.600006pt;margin-top:267.666626pt;width:408.85pt;height:60.3pt;mso-position-horizontal-relative:page;mso-position-vertical-relative:page;z-index:-1251304" type="#_x0000_t202" filled="false" stroked="false">
            <v:textbox inset="0,0,0,0">
              <w:txbxContent>
                <w:p>
                  <w:pPr>
                    <w:pStyle w:val="BodyText"/>
                    <w:spacing w:line="261" w:lineRule="auto"/>
                    <w:ind w:right="-1"/>
                  </w:pPr>
                  <w:r>
                    <w:rPr/>
                    <w:t>An appellant’s notice designating the record on appeal under rule 8.121 that requests a record of an administrative proceeding be transmitted to the reviewing court must identify the administrative record by the title and date or dates of the administrative proceedings.</w:t>
                  </w:r>
                </w:p>
              </w:txbxContent>
            </v:textbox>
            <w10:wrap type="none"/>
          </v:shape>
        </w:pict>
      </w:r>
      <w:r>
        <w:rPr/>
        <w:pict>
          <v:shape style="position:absolute;margin-left:99.800003pt;margin-top:342.666626pt;width:15.95pt;height:15.3pt;mso-position-horizontal-relative:page;mso-position-vertical-relative:page;z-index:-1251280" type="#_x0000_t202" filled="false" stroked="false">
            <v:textbox inset="0,0,0,0">
              <w:txbxContent>
                <w:p>
                  <w:pPr>
                    <w:pStyle w:val="BodyText"/>
                  </w:pPr>
                  <w:bookmarkStart w:name="(2) If an appellant does not request tha" w:id="891"/>
                  <w:bookmarkEnd w:id="891"/>
                  <w:r>
                    <w:rPr/>
                  </w:r>
                  <w:r>
                    <w:rPr/>
                    <w:t>(2)</w:t>
                  </w:r>
                </w:p>
              </w:txbxContent>
            </v:textbox>
            <w10:wrap type="none"/>
          </v:shape>
        </w:pict>
      </w:r>
      <w:r>
        <w:rPr/>
        <w:pict>
          <v:shape style="position:absolute;margin-left:128.600006pt;margin-top:342.666626pt;width:410.05pt;height:75.3pt;mso-position-horizontal-relative:page;mso-position-vertical-relative:page;z-index:-1251256" type="#_x0000_t202" filled="false" stroked="false">
            <v:textbox inset="0,0,0,0">
              <w:txbxContent>
                <w:p>
                  <w:pPr>
                    <w:pStyle w:val="BodyText"/>
                    <w:spacing w:line="261" w:lineRule="auto"/>
                    <w:ind w:right="-4"/>
                  </w:pPr>
                  <w:r>
                    <w:rPr/>
                    <w:t>If an appellant does not request that an administrative record admitted in evidence, refused, or lodged in the superior court be transmitted to the reviewing court, the respondent, within 10 days after the appellant serves its notice designating the record on appeal, may serve and file in the superior court a notice requesting that this administrative record be transmitted to the reviewing court.</w:t>
                  </w:r>
                </w:p>
              </w:txbxContent>
            </v:textbox>
            <w10:wrap type="none"/>
          </v:shape>
        </w:pict>
      </w:r>
      <w:r>
        <w:rPr/>
        <w:pict>
          <v:shape style="position:absolute;margin-left:71pt;margin-top:432.666626pt;width:15.15pt;height:15.3pt;mso-position-horizontal-relative:page;mso-position-vertical-relative:page;z-index:-1251232" type="#_x0000_t202" filled="false" stroked="false">
            <v:textbox inset="0,0,0,0">
              <w:txbxContent>
                <w:p>
                  <w:pPr>
                    <w:spacing w:before="10"/>
                    <w:ind w:left="20" w:right="0" w:firstLine="0"/>
                    <w:jc w:val="left"/>
                    <w:rPr>
                      <w:b/>
                      <w:sz w:val="24"/>
                    </w:rPr>
                  </w:pPr>
                  <w:bookmarkStart w:name="(c) Transmittal to the reviewing court" w:id="892"/>
                  <w:bookmarkEnd w:id="892"/>
                  <w:r>
                    <w:rPr/>
                  </w:r>
                  <w:r>
                    <w:rPr>
                      <w:b/>
                      <w:sz w:val="24"/>
                    </w:rPr>
                    <w:t>(c)</w:t>
                  </w:r>
                </w:p>
              </w:txbxContent>
            </v:textbox>
            <w10:wrap type="none"/>
          </v:shape>
        </w:pict>
      </w:r>
      <w:r>
        <w:rPr/>
        <w:pict>
          <v:shape style="position:absolute;margin-left:99.800003pt;margin-top:432.666626pt;width:178.75pt;height:15.3pt;mso-position-horizontal-relative:page;mso-position-vertical-relative:page;z-index:-1251208" type="#_x0000_t202" filled="false" stroked="false">
            <v:textbox inset="0,0,0,0">
              <w:txbxContent>
                <w:p>
                  <w:pPr>
                    <w:spacing w:before="10"/>
                    <w:ind w:left="20" w:right="0" w:firstLine="0"/>
                    <w:jc w:val="left"/>
                    <w:rPr>
                      <w:b/>
                      <w:sz w:val="24"/>
                    </w:rPr>
                  </w:pPr>
                  <w:r>
                    <w:rPr>
                      <w:b/>
                      <w:sz w:val="24"/>
                    </w:rPr>
                    <w:t>Transmittal to the reviewing court</w:t>
                  </w:r>
                </w:p>
              </w:txbxContent>
            </v:textbox>
            <w10:wrap type="none"/>
          </v:shape>
        </w:pict>
      </w:r>
      <w:r>
        <w:rPr/>
        <w:pict>
          <v:shape style="position:absolute;margin-left:99.800003pt;margin-top:462.666626pt;width:429.5pt;height:120.3pt;mso-position-horizontal-relative:page;mso-position-vertical-relative:page;z-index:-1251184" type="#_x0000_t202" filled="false" stroked="false">
            <v:textbox inset="0,0,0,0">
              <w:txbxContent>
                <w:p>
                  <w:pPr>
                    <w:pStyle w:val="BodyText"/>
                    <w:spacing w:line="261" w:lineRule="auto"/>
                    <w:ind w:right="-1"/>
                  </w:pPr>
                  <w:bookmarkStart w:name="Except as provided in (d), if any admini" w:id="893"/>
                  <w:bookmarkEnd w:id="893"/>
                  <w:r>
                    <w:rPr/>
                  </w:r>
                  <w:r>
                    <w:rPr/>
                    <w:t>Except as provided in (d), if any administrative record is designated by a party, the superior court clerk must transmit the original administrative record, or electronic administrative record, with any clerk’s or reporter’s transcript sent to the reviewing court under rule 8.150. If the appellant has elected under rule 8.121 to use neither a clerk’s transcript nor a reporter’s transcript, the superior court clerk must transmit any administrative record designated by a party to the reviewing court no later than 45 days after the respondent files a designation under (b)(2) or the time for filing it expires, whichever first occurs.</w:t>
                  </w:r>
                </w:p>
              </w:txbxContent>
            </v:textbox>
            <w10:wrap type="none"/>
          </v:shape>
        </w:pict>
      </w:r>
      <w:r>
        <w:rPr/>
        <w:pict>
          <v:shape style="position:absolute;margin-left:99.800003pt;margin-top:598.762085pt;width:406.6pt;height:29.25pt;mso-position-horizontal-relative:page;mso-position-vertical-relative:page;z-index:-1251160" type="#_x0000_t202" filled="false" stroked="false">
            <v:textbox inset="0,0,0,0">
              <w:txbxContent>
                <w:p>
                  <w:pPr>
                    <w:spacing w:line="285" w:lineRule="auto" w:before="11"/>
                    <w:ind w:left="20" w:right="3" w:firstLine="0"/>
                    <w:jc w:val="left"/>
                    <w:rPr>
                      <w:i/>
                      <w:sz w:val="22"/>
                    </w:rPr>
                  </w:pPr>
                  <w:bookmarkStart w:name="(Subd (c) amended effective January 1, 2" w:id="894"/>
                  <w:bookmarkEnd w:id="894"/>
                  <w:r>
                    <w:rPr/>
                  </w:r>
                  <w:r>
                    <w:rPr>
                      <w:i/>
                      <w:sz w:val="22"/>
                    </w:rPr>
                    <w:t>(Subd (c) amended effective January 1, 2016; adopted as subd (d); previously amended and </w:t>
                  </w:r>
                  <w:r>
                    <w:rPr>
                      <w:i/>
                      <w:sz w:val="22"/>
                    </w:rPr>
                    <w:t>relettered as subd (c) effective January 1, 2013.)</w:t>
                  </w:r>
                </w:p>
              </w:txbxContent>
            </v:textbox>
            <w10:wrap type="none"/>
          </v:shape>
        </w:pict>
      </w:r>
      <w:r>
        <w:rPr/>
        <w:pict>
          <v:shape style="position:absolute;margin-left:71pt;margin-top:642.666626pt;width:16.650pt;height:15.3pt;mso-position-horizontal-relative:page;mso-position-vertical-relative:page;z-index:-1251136" type="#_x0000_t202" filled="false" stroked="false">
            <v:textbox inset="0,0,0,0">
              <w:txbxContent>
                <w:p>
                  <w:pPr>
                    <w:spacing w:before="10"/>
                    <w:ind w:left="20" w:right="0" w:firstLine="0"/>
                    <w:jc w:val="left"/>
                    <w:rPr>
                      <w:b/>
                      <w:sz w:val="24"/>
                    </w:rPr>
                  </w:pPr>
                  <w:bookmarkStart w:name="(d) Administrative records returned to p" w:id="895"/>
                  <w:bookmarkEnd w:id="895"/>
                  <w:r>
                    <w:rPr/>
                  </w:r>
                  <w:r>
                    <w:rPr>
                      <w:b/>
                      <w:sz w:val="24"/>
                    </w:rPr>
                    <w:t>(d)</w:t>
                  </w:r>
                </w:p>
              </w:txbxContent>
            </v:textbox>
            <w10:wrap type="none"/>
          </v:shape>
        </w:pict>
      </w:r>
      <w:r>
        <w:rPr/>
        <w:pict>
          <v:shape style="position:absolute;margin-left:99.800003pt;margin-top:642.666626pt;width:220.55pt;height:15.3pt;mso-position-horizontal-relative:page;mso-position-vertical-relative:page;z-index:-1251112" type="#_x0000_t202" filled="false" stroked="false">
            <v:textbox inset="0,0,0,0">
              <w:txbxContent>
                <w:p>
                  <w:pPr>
                    <w:spacing w:before="10"/>
                    <w:ind w:left="20" w:right="0" w:firstLine="0"/>
                    <w:jc w:val="left"/>
                    <w:rPr>
                      <w:b/>
                      <w:sz w:val="24"/>
                    </w:rPr>
                  </w:pPr>
                  <w:r>
                    <w:rPr>
                      <w:b/>
                      <w:sz w:val="24"/>
                    </w:rPr>
                    <w:t>Administrative records returned to parties</w:t>
                  </w:r>
                </w:p>
              </w:txbxContent>
            </v:textbox>
            <w10:wrap type="none"/>
          </v:shape>
        </w:pict>
      </w:r>
      <w:r>
        <w:rPr/>
        <w:pict>
          <v:shape style="position:absolute;margin-left:99.800003pt;margin-top:672.666626pt;width:15.95pt;height:15.3pt;mso-position-horizontal-relative:page;mso-position-vertical-relative:page;z-index:-1251088" type="#_x0000_t202" filled="false" stroked="false">
            <v:textbox inset="0,0,0,0">
              <w:txbxContent>
                <w:p>
                  <w:pPr>
                    <w:pStyle w:val="BodyText"/>
                  </w:pPr>
                  <w:bookmarkStart w:name="(1) If the superior court has returned a" w:id="896"/>
                  <w:bookmarkEnd w:id="896"/>
                  <w:r>
                    <w:rPr/>
                  </w:r>
                  <w:r>
                    <w:rPr/>
                    <w:t>(1)</w:t>
                  </w:r>
                </w:p>
              </w:txbxContent>
            </v:textbox>
            <w10:wrap type="none"/>
          </v:shape>
        </w:pict>
      </w:r>
      <w:r>
        <w:rPr/>
        <w:pict>
          <v:shape style="position:absolute;margin-left:128.600006pt;margin-top:672.666626pt;width:398.55pt;height:45.3pt;mso-position-horizontal-relative:page;mso-position-vertical-relative:page;z-index:-1251064" type="#_x0000_t202" filled="false" stroked="false">
            <v:textbox inset="0,0,0,0">
              <w:txbxContent>
                <w:p>
                  <w:pPr>
                    <w:pStyle w:val="BodyText"/>
                    <w:spacing w:line="261" w:lineRule="auto"/>
                    <w:ind w:right="17"/>
                    <w:jc w:val="both"/>
                  </w:pPr>
                  <w:r>
                    <w:rPr/>
                    <w:t>If the superior court has returned a designated administrative record to a party, the party in possession of the administrative record must make that record available to the other parties in the case for copying within 15 days after the notice designating</w:t>
                  </w:r>
                </w:p>
              </w:txbxContent>
            </v:textbox>
            <w10:wrap type="none"/>
          </v:shape>
        </w:pict>
      </w:r>
      <w:r>
        <w:rPr/>
        <w:pict>
          <v:shape style="position:absolute;margin-left:299pt;margin-top:761.106628pt;width:14pt;height:15.3pt;mso-position-horizontal-relative:page;mso-position-vertical-relative:page;z-index:-1251040" type="#_x0000_t202" filled="false" stroked="false">
            <v:textbox inset="0,0,0,0">
              <w:txbxContent>
                <w:p>
                  <w:pPr>
                    <w:pStyle w:val="BodyText"/>
                  </w:pPr>
                  <w:r>
                    <w:rPr/>
                    <w:t>87</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28.600006pt;margin-top:72.666641pt;width:396.85pt;height:30.3pt;mso-position-horizontal-relative:page;mso-position-vertical-relative:page;z-index:-1251016" type="#_x0000_t202" filled="false" stroked="false">
            <v:textbox inset="0,0,0,0">
              <w:txbxContent>
                <w:p>
                  <w:pPr>
                    <w:pStyle w:val="BodyText"/>
                    <w:spacing w:line="261" w:lineRule="auto"/>
                  </w:pPr>
                  <w:r>
                    <w:rPr/>
                    <w:t>the record on appeal is served and lodge the record with the clerk of the reviewing court at the time the last respondent’s brief is due.</w:t>
                  </w:r>
                </w:p>
              </w:txbxContent>
            </v:textbox>
            <w10:wrap type="none"/>
          </v:shape>
        </w:pict>
      </w:r>
      <w:r>
        <w:rPr/>
        <w:pict>
          <v:shape style="position:absolute;margin-left:99.800003pt;margin-top:117.666641pt;width:15.95pt;height:15.3pt;mso-position-horizontal-relative:page;mso-position-vertical-relative:page;z-index:-1250992" type="#_x0000_t202" filled="false" stroked="false">
            <v:textbox inset="0,0,0,0">
              <w:txbxContent>
                <w:p>
                  <w:pPr>
                    <w:pStyle w:val="BodyText"/>
                  </w:pPr>
                  <w:bookmarkStart w:name="(2) A party seeking an administrative re" w:id="897"/>
                  <w:bookmarkEnd w:id="897"/>
                  <w:r>
                    <w:rPr/>
                  </w:r>
                  <w:r>
                    <w:rPr/>
                    <w:t>(2)</w:t>
                  </w:r>
                </w:p>
              </w:txbxContent>
            </v:textbox>
            <w10:wrap type="none"/>
          </v:shape>
        </w:pict>
      </w:r>
      <w:r>
        <w:rPr/>
        <w:pict>
          <v:shape style="position:absolute;margin-left:128.600006pt;margin-top:117.666641pt;width:410.9pt;height:45.3pt;mso-position-horizontal-relative:page;mso-position-vertical-relative:page;z-index:-1250968" type="#_x0000_t202" filled="false" stroked="false">
            <v:textbox inset="0,0,0,0">
              <w:txbxContent>
                <w:p>
                  <w:pPr>
                    <w:pStyle w:val="BodyText"/>
                    <w:spacing w:line="261" w:lineRule="auto"/>
                  </w:pPr>
                  <w:r>
                    <w:rPr/>
                    <w:t>A party seeking an administrative record that was returned to another party must first ask the possessing party to provide a copy or lend it for copying. The possessing party should reasonably cooperate with such requests.</w:t>
                  </w:r>
                </w:p>
              </w:txbxContent>
            </v:textbox>
            <w10:wrap type="none"/>
          </v:shape>
        </w:pict>
      </w:r>
      <w:r>
        <w:rPr/>
        <w:pict>
          <v:shape style="position:absolute;margin-left:99.800003pt;margin-top:177.666641pt;width:15.95pt;height:15.3pt;mso-position-horizontal-relative:page;mso-position-vertical-relative:page;z-index:-1250944" type="#_x0000_t202" filled="false" stroked="false">
            <v:textbox inset="0,0,0,0">
              <w:txbxContent>
                <w:p>
                  <w:pPr>
                    <w:pStyle w:val="BodyText"/>
                  </w:pPr>
                  <w:bookmarkStart w:name="(3) If the request under (2) is unsucces" w:id="898"/>
                  <w:bookmarkEnd w:id="898"/>
                  <w:r>
                    <w:rPr/>
                  </w:r>
                  <w:r>
                    <w:rPr/>
                    <w:t>(3)</w:t>
                  </w:r>
                </w:p>
              </w:txbxContent>
            </v:textbox>
            <w10:wrap type="none"/>
          </v:shape>
        </w:pict>
      </w:r>
      <w:r>
        <w:rPr/>
        <w:pict>
          <v:shape style="position:absolute;margin-left:128.600006pt;margin-top:177.666641pt;width:410.6pt;height:75.3pt;mso-position-horizontal-relative:page;mso-position-vertical-relative:page;z-index:-1250920" type="#_x0000_t202" filled="false" stroked="false">
            <v:textbox inset="0,0,0,0">
              <w:txbxContent>
                <w:p>
                  <w:pPr>
                    <w:pStyle w:val="BodyText"/>
                    <w:spacing w:line="261" w:lineRule="auto"/>
                    <w:ind w:right="1"/>
                  </w:pPr>
                  <w:r>
                    <w:rPr/>
                    <w:t>If the request under (2) is unsuccessful, the requesting party may serve and file in the reviewing court a notice identifying the administrative record and requesting that the possessing party deliver the administrative record to the requesting party or, if the possessing party prefers, to the reviewing court. The possessing party must comply with the request within 10 days after the notice was served.</w:t>
                  </w:r>
                </w:p>
              </w:txbxContent>
            </v:textbox>
            <w10:wrap type="none"/>
          </v:shape>
        </w:pict>
      </w:r>
      <w:r>
        <w:rPr/>
        <w:pict>
          <v:shape style="position:absolute;margin-left:99.800003pt;margin-top:267.666626pt;width:15.95pt;height:15.3pt;mso-position-horizontal-relative:page;mso-position-vertical-relative:page;z-index:-1250896" type="#_x0000_t202" filled="false" stroked="false">
            <v:textbox inset="0,0,0,0">
              <w:txbxContent>
                <w:p>
                  <w:pPr>
                    <w:pStyle w:val="BodyText"/>
                  </w:pPr>
                  <w:bookmarkStart w:name="(4) If the possessing party sends the ad" w:id="899"/>
                  <w:bookmarkEnd w:id="899"/>
                  <w:r>
                    <w:rPr/>
                  </w:r>
                  <w:r>
                    <w:rPr/>
                    <w:t>(4)</w:t>
                  </w:r>
                </w:p>
              </w:txbxContent>
            </v:textbox>
            <w10:wrap type="none"/>
          </v:shape>
        </w:pict>
      </w:r>
      <w:r>
        <w:rPr/>
        <w:pict>
          <v:shape style="position:absolute;margin-left:128.600006pt;margin-top:267.666626pt;width:411.75pt;height:30.3pt;mso-position-horizontal-relative:page;mso-position-vertical-relative:page;z-index:-1250872" type="#_x0000_t202" filled="false" stroked="false">
            <v:textbox inset="0,0,0,0">
              <w:txbxContent>
                <w:p>
                  <w:pPr>
                    <w:pStyle w:val="BodyText"/>
                    <w:spacing w:line="261" w:lineRule="auto"/>
                    <w:ind w:right="-4"/>
                  </w:pPr>
                  <w:r>
                    <w:rPr/>
                    <w:t>If the possessing party sends the administrative record to the requesting party, that party must copy and return it to the possessing party within 10 days after receiving it.</w:t>
                  </w:r>
                </w:p>
              </w:txbxContent>
            </v:textbox>
            <w10:wrap type="none"/>
          </v:shape>
        </w:pict>
      </w:r>
      <w:r>
        <w:rPr/>
        <w:pict>
          <v:shape style="position:absolute;margin-left:99.800003pt;margin-top:312.666626pt;width:15.95pt;height:15.3pt;mso-position-horizontal-relative:page;mso-position-vertical-relative:page;z-index:-1250848" type="#_x0000_t202" filled="false" stroked="false">
            <v:textbox inset="0,0,0,0">
              <w:txbxContent>
                <w:p>
                  <w:pPr>
                    <w:pStyle w:val="BodyText"/>
                  </w:pPr>
                  <w:bookmarkStart w:name="(5) If the possessing party sends the ad" w:id="900"/>
                  <w:bookmarkEnd w:id="900"/>
                  <w:r>
                    <w:rPr/>
                  </w:r>
                  <w:r>
                    <w:rPr/>
                    <w:t>(5)</w:t>
                  </w:r>
                </w:p>
              </w:txbxContent>
            </v:textbox>
            <w10:wrap type="none"/>
          </v:shape>
        </w:pict>
      </w:r>
      <w:r>
        <w:rPr/>
        <w:pict>
          <v:shape style="position:absolute;margin-left:128.600006pt;margin-top:312.666626pt;width:394.8pt;height:30.3pt;mso-position-horizontal-relative:page;mso-position-vertical-relative:page;z-index:-1250824" type="#_x0000_t202" filled="false" stroked="false">
            <v:textbox inset="0,0,0,0">
              <w:txbxContent>
                <w:p>
                  <w:pPr>
                    <w:pStyle w:val="BodyText"/>
                    <w:spacing w:line="261" w:lineRule="auto"/>
                    <w:ind w:right="-2"/>
                  </w:pPr>
                  <w:r>
                    <w:rPr/>
                    <w:t>If the possessing party sends the administrative record to the reviewing court, that party must:</w:t>
                  </w:r>
                </w:p>
              </w:txbxContent>
            </v:textbox>
            <w10:wrap type="none"/>
          </v:shape>
        </w:pict>
      </w:r>
      <w:r>
        <w:rPr/>
        <w:pict>
          <v:shape style="position:absolute;margin-left:128.600006pt;margin-top:357.666626pt;width:18.55pt;height:15.3pt;mso-position-horizontal-relative:page;mso-position-vertical-relative:page;z-index:-1250800" type="#_x0000_t202" filled="false" stroked="false">
            <v:textbox inset="0,0,0,0">
              <w:txbxContent>
                <w:p>
                  <w:pPr>
                    <w:pStyle w:val="BodyText"/>
                  </w:pPr>
                  <w:bookmarkStart w:name="(A) Include with the administrative reco" w:id="901"/>
                  <w:bookmarkEnd w:id="901"/>
                  <w:r>
                    <w:rPr/>
                  </w:r>
                  <w:r>
                    <w:rPr/>
                    <w:t>(A)</w:t>
                  </w:r>
                </w:p>
              </w:txbxContent>
            </v:textbox>
            <w10:wrap type="none"/>
          </v:shape>
        </w:pict>
      </w:r>
      <w:r>
        <w:rPr/>
        <w:pict>
          <v:shape style="position:absolute;margin-left:157.399994pt;margin-top:357.666626pt;width:349.75pt;height:30.3pt;mso-position-horizontal-relative:page;mso-position-vertical-relative:page;z-index:-1250776" type="#_x0000_t202" filled="false" stroked="false">
            <v:textbox inset="0,0,0,0">
              <w:txbxContent>
                <w:p>
                  <w:pPr>
                    <w:pStyle w:val="BodyText"/>
                    <w:spacing w:line="261" w:lineRule="auto"/>
                    <w:ind w:right="-3"/>
                  </w:pPr>
                  <w:r>
                    <w:rPr/>
                    <w:t>Include with the administrative record a copy of the notice served by the requesting party; and</w:t>
                  </w:r>
                </w:p>
              </w:txbxContent>
            </v:textbox>
            <w10:wrap type="none"/>
          </v:shape>
        </w:pict>
      </w:r>
      <w:r>
        <w:rPr/>
        <w:pict>
          <v:shape style="position:absolute;margin-left:128.600006pt;margin-top:402.666626pt;width:17.75pt;height:15.3pt;mso-position-horizontal-relative:page;mso-position-vertical-relative:page;z-index:-1250752" type="#_x0000_t202" filled="false" stroked="false">
            <v:textbox inset="0,0,0,0">
              <w:txbxContent>
                <w:p>
                  <w:pPr>
                    <w:pStyle w:val="BodyText"/>
                  </w:pPr>
                  <w:bookmarkStart w:name="(B) Immediately notify the requesting pa" w:id="902"/>
                  <w:bookmarkEnd w:id="902"/>
                  <w:r>
                    <w:rPr/>
                  </w:r>
                  <w:r>
                    <w:rPr/>
                    <w:t>(B)</w:t>
                  </w:r>
                </w:p>
              </w:txbxContent>
            </v:textbox>
            <w10:wrap type="none"/>
          </v:shape>
        </w:pict>
      </w:r>
      <w:r>
        <w:rPr/>
        <w:pict>
          <v:shape style="position:absolute;margin-left:157.399994pt;margin-top:402.666626pt;width:353.85pt;height:30.3pt;mso-position-horizontal-relative:page;mso-position-vertical-relative:page;z-index:-1250728" type="#_x0000_t202" filled="false" stroked="false">
            <v:textbox inset="0,0,0,0">
              <w:txbxContent>
                <w:p>
                  <w:pPr>
                    <w:pStyle w:val="BodyText"/>
                    <w:spacing w:line="261" w:lineRule="auto"/>
                    <w:ind w:right="-2"/>
                  </w:pPr>
                  <w:r>
                    <w:rPr/>
                    <w:t>Immediately notify the requesting party that it has sent the administrative record to the reviewing court.</w:t>
                  </w:r>
                </w:p>
              </w:txbxContent>
            </v:textbox>
            <w10:wrap type="none"/>
          </v:shape>
        </w:pict>
      </w:r>
      <w:r>
        <w:rPr/>
        <w:pict>
          <v:shape style="position:absolute;margin-left:99.800003pt;margin-top:448.762115pt;width:363.75pt;height:14.25pt;mso-position-horizontal-relative:page;mso-position-vertical-relative:page;z-index:-1250704" type="#_x0000_t202" filled="false" stroked="false">
            <v:textbox inset="0,0,0,0">
              <w:txbxContent>
                <w:p>
                  <w:pPr>
                    <w:spacing w:before="11"/>
                    <w:ind w:left="20" w:right="0" w:firstLine="0"/>
                    <w:jc w:val="left"/>
                    <w:rPr>
                      <w:i/>
                      <w:sz w:val="22"/>
                    </w:rPr>
                  </w:pPr>
                  <w:bookmarkStart w:name="(Subd (d) amended and relettered effecti" w:id="903"/>
                  <w:bookmarkEnd w:id="903"/>
                  <w:r>
                    <w:rPr/>
                  </w:r>
                  <w:r>
                    <w:rPr>
                      <w:i/>
                      <w:sz w:val="22"/>
                    </w:rPr>
                    <w:t>(Subd (d) amended and relettered effective January 1, 2013; adopted as subd (c).)</w:t>
                  </w:r>
                </w:p>
              </w:txbxContent>
            </v:textbox>
            <w10:wrap type="none"/>
          </v:shape>
        </w:pict>
      </w:r>
      <w:r>
        <w:rPr/>
        <w:pict>
          <v:shape style="position:absolute;margin-left:71pt;margin-top:477.666626pt;width:15.15pt;height:15.3pt;mso-position-horizontal-relative:page;mso-position-vertical-relative:page;z-index:-1250680" type="#_x0000_t202" filled="false" stroked="false">
            <v:textbox inset="0,0,0,0">
              <w:txbxContent>
                <w:p>
                  <w:pPr>
                    <w:spacing w:before="10"/>
                    <w:ind w:left="20" w:right="0" w:firstLine="0"/>
                    <w:jc w:val="left"/>
                    <w:rPr>
                      <w:b/>
                      <w:sz w:val="24"/>
                    </w:rPr>
                  </w:pPr>
                  <w:bookmarkStart w:name="(e) Return by reviewing court" w:id="904"/>
                  <w:bookmarkEnd w:id="904"/>
                  <w:r>
                    <w:rPr/>
                  </w:r>
                  <w:r>
                    <w:rPr>
                      <w:b/>
                      <w:sz w:val="24"/>
                    </w:rPr>
                    <w:t>(e)</w:t>
                  </w:r>
                </w:p>
              </w:txbxContent>
            </v:textbox>
            <w10:wrap type="none"/>
          </v:shape>
        </w:pict>
      </w:r>
      <w:r>
        <w:rPr/>
        <w:pict>
          <v:shape style="position:absolute;margin-left:99.800003pt;margin-top:477.666626pt;width:137.550pt;height:15.3pt;mso-position-horizontal-relative:page;mso-position-vertical-relative:page;z-index:-1250656" type="#_x0000_t202" filled="false" stroked="false">
            <v:textbox inset="0,0,0,0">
              <w:txbxContent>
                <w:p>
                  <w:pPr>
                    <w:spacing w:before="10"/>
                    <w:ind w:left="20" w:right="0" w:firstLine="0"/>
                    <w:jc w:val="left"/>
                    <w:rPr>
                      <w:b/>
                      <w:sz w:val="24"/>
                    </w:rPr>
                  </w:pPr>
                  <w:r>
                    <w:rPr>
                      <w:b/>
                      <w:sz w:val="24"/>
                    </w:rPr>
                    <w:t>Return by reviewing court</w:t>
                  </w:r>
                </w:p>
              </w:txbxContent>
            </v:textbox>
            <w10:wrap type="none"/>
          </v:shape>
        </w:pict>
      </w:r>
      <w:r>
        <w:rPr/>
        <w:pict>
          <v:shape style="position:absolute;margin-left:99.800003pt;margin-top:507.666626pt;width:439.85pt;height:60.3pt;mso-position-horizontal-relative:page;mso-position-vertical-relative:page;z-index:-1250632" type="#_x0000_t202" filled="false" stroked="false">
            <v:textbox inset="0,0,0,0">
              <w:txbxContent>
                <w:p>
                  <w:pPr>
                    <w:pStyle w:val="BodyText"/>
                    <w:spacing w:line="261" w:lineRule="auto"/>
                    <w:ind w:right="-1"/>
                  </w:pPr>
                  <w:bookmarkStart w:name="On request, the reviewing court may retu" w:id="905"/>
                  <w:bookmarkEnd w:id="905"/>
                  <w:r>
                    <w:rPr/>
                  </w:r>
                  <w:r>
                    <w:rPr/>
                    <w:t>On request, the reviewing court may return an administrative record to the superior court or, if the record was lodged by a party under (d), to the lodging party. When the remittitur issues, the reviewing court must return any administrative record to the superior court or, if the record was lodged by a party under (d), to the lodging party.</w:t>
                  </w:r>
                </w:p>
              </w:txbxContent>
            </v:textbox>
            <w10:wrap type="none"/>
          </v:shape>
        </w:pict>
      </w:r>
      <w:r>
        <w:rPr/>
        <w:pict>
          <v:shape style="position:absolute;margin-left:99.800003pt;margin-top:583.762085pt;width:205.55pt;height:14.25pt;mso-position-horizontal-relative:page;mso-position-vertical-relative:page;z-index:-1250608" type="#_x0000_t202" filled="false" stroked="false">
            <v:textbox inset="0,0,0,0">
              <w:txbxContent>
                <w:p>
                  <w:pPr>
                    <w:spacing w:before="11"/>
                    <w:ind w:left="20" w:right="0" w:firstLine="0"/>
                    <w:jc w:val="left"/>
                    <w:rPr>
                      <w:i/>
                      <w:sz w:val="22"/>
                    </w:rPr>
                  </w:pPr>
                  <w:bookmarkStart w:name="(Subd (e) amended effective January 1, 2" w:id="906"/>
                  <w:bookmarkEnd w:id="906"/>
                  <w:r>
                    <w:rPr/>
                  </w:r>
                  <w:r>
                    <w:rPr>
                      <w:i/>
                      <w:sz w:val="22"/>
                    </w:rPr>
                    <w:t>(Subd (e) amended effective January 1, 2013.)</w:t>
                  </w:r>
                </w:p>
              </w:txbxContent>
            </v:textbox>
            <w10:wrap type="none"/>
          </v:shape>
        </w:pict>
      </w:r>
      <w:r>
        <w:rPr/>
        <w:pict>
          <v:shape style="position:absolute;margin-left:71pt;margin-top:613.762085pt;width:456.65pt;height:29.25pt;mso-position-horizontal-relative:page;mso-position-vertical-relative:page;z-index:-1250584" type="#_x0000_t202" filled="false" stroked="false">
            <v:textbox inset="0,0,0,0">
              <w:txbxContent>
                <w:p>
                  <w:pPr>
                    <w:spacing w:before="11"/>
                    <w:ind w:left="20" w:right="0" w:firstLine="0"/>
                    <w:jc w:val="left"/>
                    <w:rPr>
                      <w:i/>
                      <w:sz w:val="22"/>
                    </w:rPr>
                  </w:pPr>
                  <w:r>
                    <w:rPr>
                      <w:i/>
                      <w:sz w:val="22"/>
                    </w:rPr>
                    <w:t>Rule 8.123 amended effective January 1, 2016; adopted effective January 1, 2008; previously amended</w:t>
                  </w:r>
                </w:p>
                <w:p>
                  <w:pPr>
                    <w:spacing w:before="47"/>
                    <w:ind w:left="20" w:right="0" w:firstLine="0"/>
                    <w:jc w:val="left"/>
                    <w:rPr>
                      <w:i/>
                      <w:sz w:val="22"/>
                    </w:rPr>
                  </w:pPr>
                  <w:r>
                    <w:rPr>
                      <w:i/>
                      <w:sz w:val="22"/>
                    </w:rPr>
                    <w:t>effective January 1, 2013.</w:t>
                  </w:r>
                </w:p>
              </w:txbxContent>
            </v:textbox>
            <w10:wrap type="none"/>
          </v:shape>
        </w:pict>
      </w:r>
      <w:r>
        <w:rPr/>
        <w:pict>
          <v:shape style="position:absolute;margin-left:71pt;margin-top:657.666626pt;width:124.95pt;height:15.3pt;mso-position-horizontal-relative:page;mso-position-vertical-relative:page;z-index:-1250560" type="#_x0000_t202" filled="false" stroked="false">
            <v:textbox inset="0,0,0,0">
              <w:txbxContent>
                <w:p>
                  <w:pPr>
                    <w:spacing w:before="10"/>
                    <w:ind w:left="20" w:right="0" w:firstLine="0"/>
                    <w:jc w:val="left"/>
                    <w:rPr>
                      <w:b/>
                      <w:sz w:val="24"/>
                    </w:rPr>
                  </w:pPr>
                  <w:bookmarkStart w:name="Rule 8.124.  Appendixes" w:id="907"/>
                  <w:bookmarkEnd w:id="907"/>
                  <w:r>
                    <w:rPr/>
                  </w:r>
                  <w:r>
                    <w:rPr>
                      <w:b/>
                      <w:sz w:val="24"/>
                    </w:rPr>
                    <w:t>Rule 8.124.</w:t>
                  </w:r>
                  <w:r>
                    <w:rPr>
                      <w:b/>
                      <w:spacing w:val="51"/>
                      <w:sz w:val="24"/>
                    </w:rPr>
                    <w:t> </w:t>
                  </w:r>
                  <w:r>
                    <w:rPr>
                      <w:b/>
                      <w:sz w:val="24"/>
                    </w:rPr>
                    <w:t>Appendixes</w:t>
                  </w:r>
                </w:p>
              </w:txbxContent>
            </v:textbox>
            <w10:wrap type="none"/>
          </v:shape>
        </w:pict>
      </w:r>
      <w:r>
        <w:rPr/>
        <w:pict>
          <v:shape style="position:absolute;margin-left:71pt;margin-top:687.666626pt;width:15.95pt;height:15.3pt;mso-position-horizontal-relative:page;mso-position-vertical-relative:page;z-index:-1250536" type="#_x0000_t202" filled="false" stroked="false">
            <v:textbox inset="0,0,0,0">
              <w:txbxContent>
                <w:p>
                  <w:pPr>
                    <w:spacing w:before="10"/>
                    <w:ind w:left="20" w:right="0" w:firstLine="0"/>
                    <w:jc w:val="left"/>
                    <w:rPr>
                      <w:b/>
                      <w:sz w:val="24"/>
                    </w:rPr>
                  </w:pPr>
                  <w:bookmarkStart w:name="(a) Notice of election" w:id="908"/>
                  <w:bookmarkEnd w:id="908"/>
                  <w:r>
                    <w:rPr/>
                  </w:r>
                  <w:r>
                    <w:rPr>
                      <w:b/>
                      <w:sz w:val="24"/>
                    </w:rPr>
                    <w:t>(a)</w:t>
                  </w:r>
                </w:p>
              </w:txbxContent>
            </v:textbox>
            <w10:wrap type="none"/>
          </v:shape>
        </w:pict>
      </w:r>
      <w:r>
        <w:rPr/>
        <w:pict>
          <v:shape style="position:absolute;margin-left:99.800003pt;margin-top:687.666626pt;width:89.9pt;height:15.3pt;mso-position-horizontal-relative:page;mso-position-vertical-relative:page;z-index:-1250512" type="#_x0000_t202" filled="false" stroked="false">
            <v:textbox inset="0,0,0,0">
              <w:txbxContent>
                <w:p>
                  <w:pPr>
                    <w:spacing w:before="10"/>
                    <w:ind w:left="20" w:right="0" w:firstLine="0"/>
                    <w:jc w:val="left"/>
                    <w:rPr>
                      <w:b/>
                      <w:sz w:val="24"/>
                    </w:rPr>
                  </w:pPr>
                  <w:r>
                    <w:rPr>
                      <w:b/>
                      <w:sz w:val="24"/>
                    </w:rPr>
                    <w:t>Notice of election</w:t>
                  </w:r>
                </w:p>
              </w:txbxContent>
            </v:textbox>
            <w10:wrap type="none"/>
          </v:shape>
        </w:pict>
      </w:r>
      <w:r>
        <w:rPr/>
        <w:pict>
          <v:shape style="position:absolute;margin-left:299pt;margin-top:761.106628pt;width:14pt;height:15.3pt;mso-position-horizontal-relative:page;mso-position-vertical-relative:page;z-index:-1250488" type="#_x0000_t202" filled="false" stroked="false">
            <v:textbox inset="0,0,0,0">
              <w:txbxContent>
                <w:p>
                  <w:pPr>
                    <w:pStyle w:val="BodyText"/>
                  </w:pPr>
                  <w:r>
                    <w:rPr/>
                    <w:t>88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50464" type="#_x0000_t202" filled="false" stroked="false">
            <v:textbox inset="0,0,0,0">
              <w:txbxContent>
                <w:p>
                  <w:pPr>
                    <w:pStyle w:val="BodyText"/>
                  </w:pPr>
                  <w:bookmarkStart w:name="(1) Unless the superior court orders oth" w:id="909"/>
                  <w:bookmarkEnd w:id="909"/>
                  <w:r>
                    <w:rPr/>
                  </w:r>
                  <w:r>
                    <w:rPr/>
                    <w:t>(1)</w:t>
                  </w:r>
                </w:p>
              </w:txbxContent>
            </v:textbox>
            <w10:wrap type="none"/>
          </v:shape>
        </w:pict>
      </w:r>
      <w:r>
        <w:rPr/>
        <w:pict>
          <v:shape style="position:absolute;margin-left:128.600006pt;margin-top:72.666641pt;width:393.65pt;height:30.3pt;mso-position-horizontal-relative:page;mso-position-vertical-relative:page;z-index:-1250440" type="#_x0000_t202" filled="false" stroked="false">
            <v:textbox inset="0,0,0,0">
              <w:txbxContent>
                <w:p>
                  <w:pPr>
                    <w:pStyle w:val="BodyText"/>
                    <w:spacing w:line="261" w:lineRule="auto"/>
                    <w:ind w:right="1"/>
                  </w:pPr>
                  <w:r>
                    <w:rPr/>
                    <w:t>Unless the superior court orders otherwise on a motion served and filed within 10 days after the notice of election is served, this rule governs if:</w:t>
                  </w:r>
                </w:p>
              </w:txbxContent>
            </v:textbox>
            <w10:wrap type="none"/>
          </v:shape>
        </w:pict>
      </w:r>
      <w:r>
        <w:rPr/>
        <w:pict>
          <v:shape style="position:absolute;margin-left:128.600006pt;margin-top:117.666641pt;width:18.55pt;height:15.3pt;mso-position-horizontal-relative:page;mso-position-vertical-relative:page;z-index:-1250416" type="#_x0000_t202" filled="false" stroked="false">
            <v:textbox inset="0,0,0,0">
              <w:txbxContent>
                <w:p>
                  <w:pPr>
                    <w:pStyle w:val="BodyText"/>
                  </w:pPr>
                  <w:bookmarkStart w:name="(A) The appellant elects to use an appen" w:id="910"/>
                  <w:bookmarkEnd w:id="910"/>
                  <w:r>
                    <w:rPr/>
                  </w:r>
                  <w:r>
                    <w:rPr/>
                    <w:t>(A)</w:t>
                  </w:r>
                </w:p>
              </w:txbxContent>
            </v:textbox>
            <w10:wrap type="none"/>
          </v:shape>
        </w:pict>
      </w:r>
      <w:r>
        <w:rPr/>
        <w:pict>
          <v:shape style="position:absolute;margin-left:157.399994pt;margin-top:117.666641pt;width:383.55pt;height:30.3pt;mso-position-horizontal-relative:page;mso-position-vertical-relative:page;z-index:-1250392" type="#_x0000_t202" filled="false" stroked="false">
            <v:textbox inset="0,0,0,0">
              <w:txbxContent>
                <w:p>
                  <w:pPr>
                    <w:pStyle w:val="BodyText"/>
                    <w:spacing w:line="261" w:lineRule="auto"/>
                    <w:ind w:right="-1"/>
                  </w:pPr>
                  <w:r>
                    <w:rPr/>
                    <w:t>The appellant elects to use an appendix under this rule in the notice designating the record on appeal under rule 8.121; or</w:t>
                  </w:r>
                </w:p>
              </w:txbxContent>
            </v:textbox>
            <w10:wrap type="none"/>
          </v:shape>
        </w:pict>
      </w:r>
      <w:r>
        <w:rPr/>
        <w:pict>
          <v:shape style="position:absolute;margin-left:128.600006pt;margin-top:162.666641pt;width:17.75pt;height:15.3pt;mso-position-horizontal-relative:page;mso-position-vertical-relative:page;z-index:-1250368" type="#_x0000_t202" filled="false" stroked="false">
            <v:textbox inset="0,0,0,0">
              <w:txbxContent>
                <w:p>
                  <w:pPr>
                    <w:pStyle w:val="BodyText"/>
                  </w:pPr>
                  <w:bookmarkStart w:name="(B) The respondent serves and files a no" w:id="911"/>
                  <w:bookmarkEnd w:id="911"/>
                  <w:r>
                    <w:rPr/>
                  </w:r>
                  <w:r>
                    <w:rPr/>
                    <w:t>(B)</w:t>
                  </w:r>
                </w:p>
              </w:txbxContent>
            </v:textbox>
            <w10:wrap type="none"/>
          </v:shape>
        </w:pict>
      </w:r>
      <w:r>
        <w:rPr/>
        <w:pict>
          <v:shape style="position:absolute;margin-left:157.399994pt;margin-top:162.666641pt;width:380.55pt;height:45.3pt;mso-position-horizontal-relative:page;mso-position-vertical-relative:page;z-index:-1250344" type="#_x0000_t202" filled="false" stroked="false">
            <v:textbox inset="0,0,0,0">
              <w:txbxContent>
                <w:p>
                  <w:pPr>
                    <w:pStyle w:val="BodyText"/>
                    <w:spacing w:line="261" w:lineRule="auto"/>
                  </w:pPr>
                  <w:r>
                    <w:rPr/>
                    <w:t>The respondent serves and files a notice in the superior court electing to use an appendix under this rule within 10 days after the notice of appeal is filed and no waiver of the fee for a clerk’s transcript is granted to the appellant.</w:t>
                  </w:r>
                </w:p>
              </w:txbxContent>
            </v:textbox>
            <w10:wrap type="none"/>
          </v:shape>
        </w:pict>
      </w:r>
      <w:r>
        <w:rPr/>
        <w:pict>
          <v:shape style="position:absolute;margin-left:99.800003pt;margin-top:222.666641pt;width:15.95pt;height:15.3pt;mso-position-horizontal-relative:page;mso-position-vertical-relative:page;z-index:-1250320" type="#_x0000_t202" filled="false" stroked="false">
            <v:textbox inset="0,0,0,0">
              <w:txbxContent>
                <w:p>
                  <w:pPr>
                    <w:pStyle w:val="BodyText"/>
                  </w:pPr>
                  <w:bookmarkStart w:name="(2) When a party files a notice electing" w:id="912"/>
                  <w:bookmarkEnd w:id="912"/>
                  <w:r>
                    <w:rPr/>
                  </w:r>
                  <w:r>
                    <w:rPr/>
                    <w:t>(2)</w:t>
                  </w:r>
                </w:p>
              </w:txbxContent>
            </v:textbox>
            <w10:wrap type="none"/>
          </v:shape>
        </w:pict>
      </w:r>
      <w:r>
        <w:rPr/>
        <w:pict>
          <v:shape style="position:absolute;margin-left:128.600006pt;margin-top:222.666641pt;width:399.8pt;height:45.3pt;mso-position-horizontal-relative:page;mso-position-vertical-relative:page;z-index:-1250296" type="#_x0000_t202" filled="false" stroked="false">
            <v:textbox inset="0,0,0,0">
              <w:txbxContent>
                <w:p>
                  <w:pPr>
                    <w:pStyle w:val="BodyText"/>
                    <w:spacing w:line="261" w:lineRule="auto"/>
                    <w:ind w:right="-2"/>
                  </w:pPr>
                  <w:r>
                    <w:rPr/>
                    <w:t>When a party files a notice electing to use an appendix under this rule, the superior court clerk must promptly send a copy of the register of actions, if any, to the attorney of record for each party and to any unrepresented party.</w:t>
                  </w:r>
                </w:p>
              </w:txbxContent>
            </v:textbox>
            <w10:wrap type="none"/>
          </v:shape>
        </w:pict>
      </w:r>
      <w:r>
        <w:rPr/>
        <w:pict>
          <v:shape style="position:absolute;margin-left:99.800003pt;margin-top:282.666626pt;width:15.95pt;height:15.3pt;mso-position-horizontal-relative:page;mso-position-vertical-relative:page;z-index:-1250272" type="#_x0000_t202" filled="false" stroked="false">
            <v:textbox inset="0,0,0,0">
              <w:txbxContent>
                <w:p>
                  <w:pPr>
                    <w:pStyle w:val="BodyText"/>
                  </w:pPr>
                  <w:bookmarkStart w:name="(3) The parties may prepare separate app" w:id="913"/>
                  <w:bookmarkEnd w:id="913"/>
                  <w:r>
                    <w:rPr/>
                  </w:r>
                  <w:r>
                    <w:rPr/>
                    <w:t>(3)</w:t>
                  </w:r>
                </w:p>
              </w:txbxContent>
            </v:textbox>
            <w10:wrap type="none"/>
          </v:shape>
        </w:pict>
      </w:r>
      <w:r>
        <w:rPr/>
        <w:pict>
          <v:shape style="position:absolute;margin-left:128.600006pt;margin-top:282.666626pt;width:367.2pt;height:30.3pt;mso-position-horizontal-relative:page;mso-position-vertical-relative:page;z-index:-1250248" type="#_x0000_t202" filled="false" stroked="false">
            <v:textbox inset="0,0,0,0">
              <w:txbxContent>
                <w:p>
                  <w:pPr>
                    <w:pStyle w:val="BodyText"/>
                    <w:spacing w:line="261" w:lineRule="auto"/>
                  </w:pPr>
                  <w:r>
                    <w:rPr/>
                    <w:t>The parties may prepare separate appendixes or they may stipulate to a joint appendix.</w:t>
                  </w:r>
                </w:p>
              </w:txbxContent>
            </v:textbox>
            <w10:wrap type="none"/>
          </v:shape>
        </w:pict>
      </w:r>
      <w:r>
        <w:rPr/>
        <w:pict>
          <v:shape style="position:absolute;margin-left:99.800003pt;margin-top:328.762115pt;width:411.05pt;height:29.25pt;mso-position-horizontal-relative:page;mso-position-vertical-relative:page;z-index:-1250224" type="#_x0000_t202" filled="false" stroked="false">
            <v:textbox inset="0,0,0,0">
              <w:txbxContent>
                <w:p>
                  <w:pPr>
                    <w:spacing w:before="11"/>
                    <w:ind w:left="20" w:right="0" w:firstLine="0"/>
                    <w:jc w:val="left"/>
                    <w:rPr>
                      <w:i/>
                      <w:sz w:val="22"/>
                    </w:rPr>
                  </w:pPr>
                  <w:bookmarkStart w:name="(Subd (a) amended effective January 1, 2" w:id="914"/>
                  <w:bookmarkEnd w:id="914"/>
                  <w:r>
                    <w:rPr/>
                  </w:r>
                  <w:r>
                    <w:rPr>
                      <w:i/>
                      <w:sz w:val="22"/>
                    </w:rPr>
                    <w:t>(Subd (a) amended effective January 1, 2016; previously amended effective January 1, 2005,</w:t>
                  </w:r>
                </w:p>
                <w:p>
                  <w:pPr>
                    <w:spacing w:before="47"/>
                    <w:ind w:left="20" w:right="0" w:firstLine="0"/>
                    <w:jc w:val="left"/>
                    <w:rPr>
                      <w:i/>
                      <w:sz w:val="22"/>
                    </w:rPr>
                  </w:pPr>
                  <w:r>
                    <w:rPr>
                      <w:i/>
                      <w:sz w:val="22"/>
                    </w:rPr>
                    <w:t>January 1, 2007, January 1, 2008, and January 1, 2010.)</w:t>
                  </w:r>
                </w:p>
              </w:txbxContent>
            </v:textbox>
            <w10:wrap type="none"/>
          </v:shape>
        </w:pict>
      </w:r>
      <w:r>
        <w:rPr/>
        <w:pict>
          <v:shape style="position:absolute;margin-left:71pt;margin-top:372.666626pt;width:16.650pt;height:15.3pt;mso-position-horizontal-relative:page;mso-position-vertical-relative:page;z-index:-1250200" type="#_x0000_t202" filled="false" stroked="false">
            <v:textbox inset="0,0,0,0">
              <w:txbxContent>
                <w:p>
                  <w:pPr>
                    <w:spacing w:before="10"/>
                    <w:ind w:left="20" w:right="0" w:firstLine="0"/>
                    <w:jc w:val="left"/>
                    <w:rPr>
                      <w:b/>
                      <w:sz w:val="24"/>
                    </w:rPr>
                  </w:pPr>
                  <w:bookmarkStart w:name="(b) Contents of appendix" w:id="915"/>
                  <w:bookmarkEnd w:id="915"/>
                  <w:r>
                    <w:rPr/>
                  </w:r>
                  <w:r>
                    <w:rPr>
                      <w:b/>
                      <w:sz w:val="24"/>
                    </w:rPr>
                    <w:t>(b)</w:t>
                  </w:r>
                </w:p>
              </w:txbxContent>
            </v:textbox>
            <w10:wrap type="none"/>
          </v:shape>
        </w:pict>
      </w:r>
      <w:r>
        <w:rPr/>
        <w:pict>
          <v:shape style="position:absolute;margin-left:99.800003pt;margin-top:372.666626pt;width:111.4pt;height:15.3pt;mso-position-horizontal-relative:page;mso-position-vertical-relative:page;z-index:-1250176" type="#_x0000_t202" filled="false" stroked="false">
            <v:textbox inset="0,0,0,0">
              <w:txbxContent>
                <w:p>
                  <w:pPr>
                    <w:spacing w:before="10"/>
                    <w:ind w:left="20" w:right="0" w:firstLine="0"/>
                    <w:jc w:val="left"/>
                    <w:rPr>
                      <w:b/>
                      <w:sz w:val="24"/>
                    </w:rPr>
                  </w:pPr>
                  <w:r>
                    <w:rPr>
                      <w:b/>
                      <w:sz w:val="24"/>
                    </w:rPr>
                    <w:t>Contents of appendix</w:t>
                  </w:r>
                </w:p>
              </w:txbxContent>
            </v:textbox>
            <w10:wrap type="none"/>
          </v:shape>
        </w:pict>
      </w:r>
      <w:r>
        <w:rPr/>
        <w:pict>
          <v:shape style="position:absolute;margin-left:99.800003pt;margin-top:402.666626pt;width:15.95pt;height:15.3pt;mso-position-horizontal-relative:page;mso-position-vertical-relative:page;z-index:-1250152" type="#_x0000_t202" filled="false" stroked="false">
            <v:textbox inset="0,0,0,0">
              <w:txbxContent>
                <w:p>
                  <w:pPr>
                    <w:pStyle w:val="BodyText"/>
                  </w:pPr>
                  <w:bookmarkStart w:name="(1) A joint appendix or an appellant’s a" w:id="916"/>
                  <w:bookmarkEnd w:id="916"/>
                  <w:r>
                    <w:rPr/>
                  </w:r>
                  <w:r>
                    <w:rPr/>
                    <w:t>(1)</w:t>
                  </w:r>
                </w:p>
              </w:txbxContent>
            </v:textbox>
            <w10:wrap type="none"/>
          </v:shape>
        </w:pict>
      </w:r>
      <w:r>
        <w:rPr/>
        <w:pict>
          <v:shape style="position:absolute;margin-left:128.600006pt;margin-top:402.666626pt;width:280.45pt;height:15.3pt;mso-position-horizontal-relative:page;mso-position-vertical-relative:page;z-index:-1250128" type="#_x0000_t202" filled="false" stroked="false">
            <v:textbox inset="0,0,0,0">
              <w:txbxContent>
                <w:p>
                  <w:pPr>
                    <w:pStyle w:val="BodyText"/>
                  </w:pPr>
                  <w:r>
                    <w:rPr/>
                    <w:t>A joint appendix or an appellant’s appendix must contain:</w:t>
                  </w:r>
                </w:p>
              </w:txbxContent>
            </v:textbox>
            <w10:wrap type="none"/>
          </v:shape>
        </w:pict>
      </w:r>
      <w:r>
        <w:rPr/>
        <w:pict>
          <v:shape style="position:absolute;margin-left:128.600006pt;margin-top:432.666626pt;width:18.55pt;height:15.3pt;mso-position-horizontal-relative:page;mso-position-vertical-relative:page;z-index:-1250104" type="#_x0000_t202" filled="false" stroked="false">
            <v:textbox inset="0,0,0,0">
              <w:txbxContent>
                <w:p>
                  <w:pPr>
                    <w:pStyle w:val="BodyText"/>
                  </w:pPr>
                  <w:bookmarkStart w:name="(A) All items required by rule 8.122(b)(" w:id="917"/>
                  <w:bookmarkEnd w:id="917"/>
                  <w:r>
                    <w:rPr/>
                  </w:r>
                  <w:r>
                    <w:rPr/>
                    <w:t>(A)</w:t>
                  </w:r>
                </w:p>
              </w:txbxContent>
            </v:textbox>
            <w10:wrap type="none"/>
          </v:shape>
        </w:pict>
      </w:r>
      <w:r>
        <w:rPr/>
        <w:pict>
          <v:shape style="position:absolute;margin-left:157.399994pt;margin-top:432.666626pt;width:355.55pt;height:30.3pt;mso-position-horizontal-relative:page;mso-position-vertical-relative:page;z-index:-1250080" type="#_x0000_t202" filled="false" stroked="false">
            <v:textbox inset="0,0,0,0">
              <w:txbxContent>
                <w:p>
                  <w:pPr>
                    <w:pStyle w:val="BodyText"/>
                    <w:spacing w:line="261" w:lineRule="auto"/>
                    <w:ind w:right="-1"/>
                  </w:pPr>
                  <w:r>
                    <w:rPr/>
                    <w:t>All items required by rule 8.122(b)(1), showing the dates required by rule 8.122(b)(2);</w:t>
                  </w:r>
                </w:p>
              </w:txbxContent>
            </v:textbox>
            <w10:wrap type="none"/>
          </v:shape>
        </w:pict>
      </w:r>
      <w:r>
        <w:rPr/>
        <w:pict>
          <v:shape style="position:absolute;margin-left:128.600006pt;margin-top:477.666626pt;width:17.75pt;height:15.3pt;mso-position-horizontal-relative:page;mso-position-vertical-relative:page;z-index:-1250056" type="#_x0000_t202" filled="false" stroked="false">
            <v:textbox inset="0,0,0,0">
              <w:txbxContent>
                <w:p>
                  <w:pPr>
                    <w:pStyle w:val="BodyText"/>
                  </w:pPr>
                  <w:bookmarkStart w:name="(B) Any item listed in rule 8.122(b)(3) " w:id="918"/>
                  <w:bookmarkEnd w:id="918"/>
                  <w:r>
                    <w:rPr/>
                  </w:r>
                  <w:r>
                    <w:rPr/>
                    <w:t>(B)</w:t>
                  </w:r>
                </w:p>
              </w:txbxContent>
            </v:textbox>
            <w10:wrap type="none"/>
          </v:shape>
        </w:pict>
      </w:r>
      <w:r>
        <w:rPr/>
        <w:pict>
          <v:shape style="position:absolute;margin-left:157.399994pt;margin-top:477.666626pt;width:381.55pt;height:45.3pt;mso-position-horizontal-relative:page;mso-position-vertical-relative:page;z-index:-1250032" type="#_x0000_t202" filled="false" stroked="false">
            <v:textbox inset="0,0,0,0">
              <w:txbxContent>
                <w:p>
                  <w:pPr>
                    <w:pStyle w:val="BodyText"/>
                    <w:spacing w:line="261" w:lineRule="auto"/>
                    <w:ind w:right="-1"/>
                  </w:pPr>
                  <w:r>
                    <w:rPr/>
                    <w:t>Any item listed in rule 8.122(b)(3) that is necessary for proper consideration of the issues, including, for an appellant’s appendix, any item that the appellant should reasonably assume the respondent will rely on;</w:t>
                  </w:r>
                </w:p>
              </w:txbxContent>
            </v:textbox>
            <w10:wrap type="none"/>
          </v:shape>
        </w:pict>
      </w:r>
      <w:r>
        <w:rPr/>
        <w:pict>
          <v:shape style="position:absolute;margin-left:128.600006pt;margin-top:537.666626pt;width:17.95pt;height:15.3pt;mso-position-horizontal-relative:page;mso-position-vertical-relative:page;z-index:-1250008" type="#_x0000_t202" filled="false" stroked="false">
            <v:textbox inset="0,0,0,0">
              <w:txbxContent>
                <w:p>
                  <w:pPr>
                    <w:pStyle w:val="BodyText"/>
                  </w:pPr>
                  <w:bookmarkStart w:name="(C) The notice of election; and" w:id="919"/>
                  <w:bookmarkEnd w:id="919"/>
                  <w:r>
                    <w:rPr/>
                  </w:r>
                  <w:r>
                    <w:rPr/>
                    <w:t>(C)</w:t>
                  </w:r>
                </w:p>
              </w:txbxContent>
            </v:textbox>
            <w10:wrap type="none"/>
          </v:shape>
        </w:pict>
      </w:r>
      <w:r>
        <w:rPr/>
        <w:pict>
          <v:shape style="position:absolute;margin-left:157.399994pt;margin-top:537.666626pt;width:130.6pt;height:15.3pt;mso-position-horizontal-relative:page;mso-position-vertical-relative:page;z-index:-1249984" type="#_x0000_t202" filled="false" stroked="false">
            <v:textbox inset="0,0,0,0">
              <w:txbxContent>
                <w:p>
                  <w:pPr>
                    <w:pStyle w:val="BodyText"/>
                  </w:pPr>
                  <w:r>
                    <w:rPr/>
                    <w:t>The notice of election; and</w:t>
                  </w:r>
                </w:p>
              </w:txbxContent>
            </v:textbox>
            <w10:wrap type="none"/>
          </v:shape>
        </w:pict>
      </w:r>
      <w:r>
        <w:rPr/>
        <w:pict>
          <v:shape style="position:absolute;margin-left:128.600006pt;margin-top:567.666626pt;width:18.55pt;height:15.3pt;mso-position-horizontal-relative:page;mso-position-vertical-relative:page;z-index:-1249960" type="#_x0000_t202" filled="false" stroked="false">
            <v:textbox inset="0,0,0,0">
              <w:txbxContent>
                <w:p>
                  <w:pPr>
                    <w:pStyle w:val="BodyText"/>
                  </w:pPr>
                  <w:bookmarkStart w:name="(D) For a joint appendix, the stipulatio" w:id="920"/>
                  <w:bookmarkEnd w:id="920"/>
                  <w:r>
                    <w:rPr/>
                  </w:r>
                  <w:r>
                    <w:rPr/>
                    <w:t>(D)</w:t>
                  </w:r>
                </w:p>
              </w:txbxContent>
            </v:textbox>
            <w10:wrap type="none"/>
          </v:shape>
        </w:pict>
      </w:r>
      <w:r>
        <w:rPr/>
        <w:pict>
          <v:shape style="position:absolute;margin-left:157.399994pt;margin-top:567.666626pt;width:291.850pt;height:15.3pt;mso-position-horizontal-relative:page;mso-position-vertical-relative:page;z-index:-1249936" type="#_x0000_t202" filled="false" stroked="false">
            <v:textbox inset="0,0,0,0">
              <w:txbxContent>
                <w:p>
                  <w:pPr>
                    <w:pStyle w:val="BodyText"/>
                  </w:pPr>
                  <w:r>
                    <w:rPr/>
                    <w:t>For a joint appendix, the stipulation designating its contents.</w:t>
                  </w:r>
                </w:p>
              </w:txbxContent>
            </v:textbox>
            <w10:wrap type="none"/>
          </v:shape>
        </w:pict>
      </w:r>
      <w:r>
        <w:rPr/>
        <w:pict>
          <v:shape style="position:absolute;margin-left:99.800003pt;margin-top:597.666626pt;width:15.95pt;height:15.3pt;mso-position-horizontal-relative:page;mso-position-vertical-relative:page;z-index:-1249912" type="#_x0000_t202" filled="false" stroked="false">
            <v:textbox inset="0,0,0,0">
              <w:txbxContent>
                <w:p>
                  <w:pPr>
                    <w:pStyle w:val="BodyText"/>
                  </w:pPr>
                  <w:bookmarkStart w:name="(2) An appendix may incorporate by refer" w:id="921"/>
                  <w:bookmarkEnd w:id="921"/>
                  <w:r>
                    <w:rPr/>
                  </w:r>
                  <w:r>
                    <w:rPr/>
                    <w:t>(2)</w:t>
                  </w:r>
                </w:p>
              </w:txbxContent>
            </v:textbox>
            <w10:wrap type="none"/>
          </v:shape>
        </w:pict>
      </w:r>
      <w:r>
        <w:rPr/>
        <w:pict>
          <v:shape style="position:absolute;margin-left:128.600006pt;margin-top:597.666626pt;width:390.35pt;height:30.3pt;mso-position-horizontal-relative:page;mso-position-vertical-relative:page;z-index:-1249888" type="#_x0000_t202" filled="false" stroked="false">
            <v:textbox inset="0,0,0,0">
              <w:txbxContent>
                <w:p>
                  <w:pPr>
                    <w:pStyle w:val="BodyText"/>
                    <w:spacing w:line="261" w:lineRule="auto"/>
                    <w:ind w:right="-4"/>
                  </w:pPr>
                  <w:r>
                    <w:rPr/>
                    <w:t>An appendix may incorporate by reference all or part of the record on appeal in another case pending in the reviewing court or in a prior appeal in the same case.</w:t>
                  </w:r>
                </w:p>
              </w:txbxContent>
            </v:textbox>
            <w10:wrap type="none"/>
          </v:shape>
        </w:pict>
      </w:r>
      <w:r>
        <w:rPr/>
        <w:pict>
          <v:shape style="position:absolute;margin-left:128.600006pt;margin-top:642.666626pt;width:18.55pt;height:15.3pt;mso-position-horizontal-relative:page;mso-position-vertical-relative:page;z-index:-1249864" type="#_x0000_t202" filled="false" stroked="false">
            <v:textbox inset="0,0,0,0">
              <w:txbxContent>
                <w:p>
                  <w:pPr>
                    <w:pStyle w:val="BodyText"/>
                  </w:pPr>
                  <w:bookmarkStart w:name="(A) The other appeal must be identified " w:id="922"/>
                  <w:bookmarkEnd w:id="922"/>
                  <w:r>
                    <w:rPr/>
                  </w:r>
                  <w:r>
                    <w:rPr/>
                    <w:t>(A)</w:t>
                  </w:r>
                </w:p>
              </w:txbxContent>
            </v:textbox>
            <w10:wrap type="none"/>
          </v:shape>
        </w:pict>
      </w:r>
      <w:r>
        <w:rPr/>
        <w:pict>
          <v:shape style="position:absolute;margin-left:157.399994pt;margin-top:642.666626pt;width:374.05pt;height:75.3pt;mso-position-horizontal-relative:page;mso-position-vertical-relative:page;z-index:-1249840" type="#_x0000_t202" filled="false" stroked="false">
            <v:textbox inset="0,0,0,0">
              <w:txbxContent>
                <w:p>
                  <w:pPr>
                    <w:pStyle w:val="BodyText"/>
                    <w:spacing w:line="261" w:lineRule="auto"/>
                    <w:ind w:right="-4"/>
                  </w:pPr>
                  <w:r>
                    <w:rPr/>
                    <w:t>The other appeal must be identified by its case name and number. If only part of a record is being incorporated by reference, that part must be identified by citation to the volume and page numbers of the record where it appears and either the title of the document or documents or the date of the oral proceedings to be incorporated. The parts of any record incorporated by</w:t>
                  </w:r>
                </w:p>
              </w:txbxContent>
            </v:textbox>
            <w10:wrap type="none"/>
          </v:shape>
        </w:pict>
      </w:r>
      <w:r>
        <w:rPr/>
        <w:pict>
          <v:shape style="position:absolute;margin-left:299pt;margin-top:761.106628pt;width:14pt;height:15.3pt;mso-position-horizontal-relative:page;mso-position-vertical-relative:page;z-index:-1249816" type="#_x0000_t202" filled="false" stroked="false">
            <v:textbox inset="0,0,0,0">
              <w:txbxContent>
                <w:p>
                  <w:pPr>
                    <w:pStyle w:val="BodyText"/>
                  </w:pPr>
                  <w:r>
                    <w:rPr/>
                    <w:t>89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57.399994pt;margin-top:72.666641pt;width:378.55pt;height:30.3pt;mso-position-horizontal-relative:page;mso-position-vertical-relative:page;z-index:-1249792" type="#_x0000_t202" filled="false" stroked="false">
            <v:textbox inset="0,0,0,0">
              <w:txbxContent>
                <w:p>
                  <w:pPr>
                    <w:pStyle w:val="BodyText"/>
                    <w:spacing w:line="261" w:lineRule="auto"/>
                  </w:pPr>
                  <w:r>
                    <w:rPr/>
                    <w:t>reference must be identified both in the body of the appendix and in a separate section at the end of the index.</w:t>
                  </w:r>
                </w:p>
              </w:txbxContent>
            </v:textbox>
            <w10:wrap type="none"/>
          </v:shape>
        </w:pict>
      </w:r>
      <w:r>
        <w:rPr/>
        <w:pict>
          <v:shape style="position:absolute;margin-left:128.600006pt;margin-top:117.666641pt;width:17.75pt;height:15.3pt;mso-position-horizontal-relative:page;mso-position-vertical-relative:page;z-index:-1249768" type="#_x0000_t202" filled="false" stroked="false">
            <v:textbox inset="0,0,0,0">
              <w:txbxContent>
                <w:p>
                  <w:pPr>
                    <w:pStyle w:val="BodyText"/>
                  </w:pPr>
                  <w:bookmarkStart w:name="(B) If the appendix incorporates by refe" w:id="923"/>
                  <w:bookmarkEnd w:id="923"/>
                  <w:r>
                    <w:rPr/>
                  </w:r>
                  <w:r>
                    <w:rPr/>
                    <w:t>(B)</w:t>
                  </w:r>
                </w:p>
              </w:txbxContent>
            </v:textbox>
            <w10:wrap type="none"/>
          </v:shape>
        </w:pict>
      </w:r>
      <w:r>
        <w:rPr/>
        <w:pict>
          <v:shape style="position:absolute;margin-left:157.399994pt;margin-top:117.666641pt;width:377.25pt;height:60.3pt;mso-position-horizontal-relative:page;mso-position-vertical-relative:page;z-index:-1249744" type="#_x0000_t202" filled="false" stroked="false">
            <v:textbox inset="0,0,0,0">
              <w:txbxContent>
                <w:p>
                  <w:pPr>
                    <w:pStyle w:val="BodyText"/>
                    <w:tabs>
                      <w:tab w:pos="7209" w:val="left" w:leader="none"/>
                    </w:tabs>
                    <w:spacing w:line="261" w:lineRule="auto"/>
                    <w:ind w:right="17"/>
                  </w:pPr>
                  <w:r>
                    <w:rPr/>
                    <w:t>If the appendix incorporates by reference any such record, the cover of the appendix must prominently display the notice “Record in</w:t>
                  </w:r>
                  <w:r>
                    <w:rPr>
                      <w:spacing w:val="-13"/>
                    </w:rPr>
                    <w:t> </w:t>
                  </w:r>
                  <w:r>
                    <w:rPr/>
                    <w:t>case</w:t>
                  </w:r>
                  <w:r>
                    <w:rPr>
                      <w:spacing w:val="-2"/>
                    </w:rPr>
                    <w:t> </w:t>
                  </w:r>
                  <w:r>
                    <w:rPr/>
                    <w:t>number:</w:t>
                  </w:r>
                  <w:r>
                    <w:rPr>
                      <w:u w:val="single"/>
                    </w:rPr>
                    <w:t> </w:t>
                    <w:tab/>
                  </w:r>
                  <w:r>
                    <w:rPr/>
                    <w:t>_ incorporated by reference,” identifying the number of the case from which the record is</w:t>
                  </w:r>
                  <w:r>
                    <w:rPr>
                      <w:spacing w:val="-1"/>
                    </w:rPr>
                    <w:t> </w:t>
                  </w:r>
                  <w:r>
                    <w:rPr/>
                    <w:t>incorporated.</w:t>
                  </w:r>
                </w:p>
              </w:txbxContent>
            </v:textbox>
            <w10:wrap type="none"/>
          </v:shape>
        </w:pict>
      </w:r>
      <w:r>
        <w:rPr/>
        <w:pict>
          <v:shape style="position:absolute;margin-left:128.600006pt;margin-top:192.666641pt;width:17.95pt;height:15.3pt;mso-position-horizontal-relative:page;mso-position-vertical-relative:page;z-index:-1249720" type="#_x0000_t202" filled="false" stroked="false">
            <v:textbox inset="0,0,0,0">
              <w:txbxContent>
                <w:p>
                  <w:pPr>
                    <w:pStyle w:val="BodyText"/>
                  </w:pPr>
                  <w:bookmarkStart w:name="(C) On request of the reviewing court or" w:id="924"/>
                  <w:bookmarkEnd w:id="924"/>
                  <w:r>
                    <w:rPr/>
                  </w:r>
                  <w:r>
                    <w:rPr/>
                    <w:t>(C)</w:t>
                  </w:r>
                </w:p>
              </w:txbxContent>
            </v:textbox>
            <w10:wrap type="none"/>
          </v:shape>
        </w:pict>
      </w:r>
      <w:r>
        <w:rPr/>
        <w:pict>
          <v:shape style="position:absolute;margin-left:157.399994pt;margin-top:192.666641pt;width:357.5pt;height:45.3pt;mso-position-horizontal-relative:page;mso-position-vertical-relative:page;z-index:-1249696" type="#_x0000_t202" filled="false" stroked="false">
            <v:textbox inset="0,0,0,0">
              <w:txbxContent>
                <w:p>
                  <w:pPr>
                    <w:pStyle w:val="BodyText"/>
                    <w:spacing w:line="261" w:lineRule="auto"/>
                    <w:ind w:right="-2"/>
                  </w:pPr>
                  <w:r>
                    <w:rPr/>
                    <w:t>On request of the reviewing court or any party, the designating party must provide a copy of the materials incorporated by reference to the court or another party or lend them for copying as provided in (c).</w:t>
                  </w:r>
                </w:p>
              </w:txbxContent>
            </v:textbox>
            <w10:wrap type="none"/>
          </v:shape>
        </w:pict>
      </w:r>
      <w:r>
        <w:rPr/>
        <w:pict>
          <v:shape style="position:absolute;margin-left:99.800003pt;margin-top:252.666641pt;width:15.95pt;height:15.3pt;mso-position-horizontal-relative:page;mso-position-vertical-relative:page;z-index:-1249672" type="#_x0000_t202" filled="false" stroked="false">
            <v:textbox inset="0,0,0,0">
              <w:txbxContent>
                <w:p>
                  <w:pPr>
                    <w:pStyle w:val="BodyText"/>
                  </w:pPr>
                  <w:bookmarkStart w:name="(3) An appendix must not:" w:id="925"/>
                  <w:bookmarkEnd w:id="925"/>
                  <w:r>
                    <w:rPr/>
                  </w:r>
                  <w:r>
                    <w:rPr/>
                    <w:t>(3)</w:t>
                  </w:r>
                </w:p>
              </w:txbxContent>
            </v:textbox>
            <w10:wrap type="none"/>
          </v:shape>
        </w:pict>
      </w:r>
      <w:r>
        <w:rPr/>
        <w:pict>
          <v:shape style="position:absolute;margin-left:128.600006pt;margin-top:252.666641pt;width:111.75pt;height:15.3pt;mso-position-horizontal-relative:page;mso-position-vertical-relative:page;z-index:-1249648" type="#_x0000_t202" filled="false" stroked="false">
            <v:textbox inset="0,0,0,0">
              <w:txbxContent>
                <w:p>
                  <w:pPr>
                    <w:pStyle w:val="BodyText"/>
                  </w:pPr>
                  <w:r>
                    <w:rPr/>
                    <w:t>An appendix must not:</w:t>
                  </w:r>
                </w:p>
              </w:txbxContent>
            </v:textbox>
            <w10:wrap type="none"/>
          </v:shape>
        </w:pict>
      </w:r>
      <w:r>
        <w:rPr/>
        <w:pict>
          <v:shape style="position:absolute;margin-left:128.600006pt;margin-top:282.666626pt;width:18.55pt;height:15.3pt;mso-position-horizontal-relative:page;mso-position-vertical-relative:page;z-index:-1249624" type="#_x0000_t202" filled="false" stroked="false">
            <v:textbox inset="0,0,0,0">
              <w:txbxContent>
                <w:p>
                  <w:pPr>
                    <w:pStyle w:val="BodyText"/>
                  </w:pPr>
                  <w:bookmarkStart w:name="(A) Contain documents or portions of doc" w:id="926"/>
                  <w:bookmarkEnd w:id="926"/>
                  <w:r>
                    <w:rPr/>
                  </w:r>
                  <w:r>
                    <w:rPr/>
                    <w:t>(A)</w:t>
                  </w:r>
                </w:p>
              </w:txbxContent>
            </v:textbox>
            <w10:wrap type="none"/>
          </v:shape>
        </w:pict>
      </w:r>
      <w:r>
        <w:rPr/>
        <w:pict>
          <v:shape style="position:absolute;margin-left:157.399994pt;margin-top:282.666626pt;width:364.15pt;height:30.3pt;mso-position-horizontal-relative:page;mso-position-vertical-relative:page;z-index:-1249600" type="#_x0000_t202" filled="false" stroked="false">
            <v:textbox inset="0,0,0,0">
              <w:txbxContent>
                <w:p>
                  <w:pPr>
                    <w:pStyle w:val="BodyText"/>
                    <w:spacing w:line="261" w:lineRule="auto"/>
                    <w:ind w:right="-2"/>
                  </w:pPr>
                  <w:r>
                    <w:rPr/>
                    <w:t>Contain documents or portions of documents filed in superior court that are unnecessary for proper consideration of the issues.</w:t>
                  </w:r>
                </w:p>
              </w:txbxContent>
            </v:textbox>
            <w10:wrap type="none"/>
          </v:shape>
        </w:pict>
      </w:r>
      <w:r>
        <w:rPr/>
        <w:pict>
          <v:shape style="position:absolute;margin-left:128.600006pt;margin-top:327.666626pt;width:17.75pt;height:15.3pt;mso-position-horizontal-relative:page;mso-position-vertical-relative:page;z-index:-1249576" type="#_x0000_t202" filled="false" stroked="false">
            <v:textbox inset="0,0,0,0">
              <w:txbxContent>
                <w:p>
                  <w:pPr>
                    <w:pStyle w:val="BodyText"/>
                  </w:pPr>
                  <w:bookmarkStart w:name="(B) Contain transcripts of oral proceedi" w:id="927"/>
                  <w:bookmarkEnd w:id="927"/>
                  <w:r>
                    <w:rPr/>
                  </w:r>
                  <w:r>
                    <w:rPr/>
                    <w:t>(B)</w:t>
                  </w:r>
                </w:p>
              </w:txbxContent>
            </v:textbox>
            <w10:wrap type="none"/>
          </v:shape>
        </w:pict>
      </w:r>
      <w:r>
        <w:rPr/>
        <w:pict>
          <v:shape style="position:absolute;margin-left:157.399994pt;margin-top:327.666626pt;width:353.7pt;height:30.3pt;mso-position-horizontal-relative:page;mso-position-vertical-relative:page;z-index:-1249552" type="#_x0000_t202" filled="false" stroked="false">
            <v:textbox inset="0,0,0,0">
              <w:txbxContent>
                <w:p>
                  <w:pPr>
                    <w:pStyle w:val="BodyText"/>
                    <w:spacing w:line="261" w:lineRule="auto"/>
                    <w:ind w:right="-4"/>
                  </w:pPr>
                  <w:r>
                    <w:rPr/>
                    <w:t>Contain transcripts of oral proceedings that may be designated under rule 8.130.</w:t>
                  </w:r>
                </w:p>
              </w:txbxContent>
            </v:textbox>
            <w10:wrap type="none"/>
          </v:shape>
        </w:pict>
      </w:r>
      <w:r>
        <w:rPr/>
        <w:pict>
          <v:shape style="position:absolute;margin-left:128.600006pt;margin-top:372.666626pt;width:17.95pt;height:15.3pt;mso-position-horizontal-relative:page;mso-position-vertical-relative:page;z-index:-1249528" type="#_x0000_t202" filled="false" stroked="false">
            <v:textbox inset="0,0,0,0">
              <w:txbxContent>
                <w:p>
                  <w:pPr>
                    <w:pStyle w:val="BodyText"/>
                  </w:pPr>
                  <w:bookmarkStart w:name="(C) Contain the record of an administrat" w:id="928"/>
                  <w:bookmarkEnd w:id="928"/>
                  <w:r>
                    <w:rPr/>
                  </w:r>
                  <w:r>
                    <w:rPr/>
                    <w:t>(C)</w:t>
                  </w:r>
                </w:p>
              </w:txbxContent>
            </v:textbox>
            <w10:wrap type="none"/>
          </v:shape>
        </w:pict>
      </w:r>
      <w:r>
        <w:rPr/>
        <w:pict>
          <v:shape style="position:absolute;margin-left:157.399994pt;margin-top:372.666626pt;width:374.55pt;height:45.3pt;mso-position-horizontal-relative:page;mso-position-vertical-relative:page;z-index:-1249504" type="#_x0000_t202" filled="false" stroked="false">
            <v:textbox inset="0,0,0,0">
              <w:txbxContent>
                <w:p>
                  <w:pPr>
                    <w:pStyle w:val="BodyText"/>
                    <w:spacing w:line="261" w:lineRule="auto"/>
                  </w:pPr>
                  <w:r>
                    <w:rPr/>
                    <w:t>Contain the record of an administrative proceeding that was admitted in evidence, refused, or lodged in the trial court. Any such administrative record must be transmitted to the reviewing court as specified in rule 8.123.</w:t>
                  </w:r>
                </w:p>
              </w:txbxContent>
            </v:textbox>
            <w10:wrap type="none"/>
          </v:shape>
        </w:pict>
      </w:r>
      <w:r>
        <w:rPr/>
        <w:pict>
          <v:shape style="position:absolute;margin-left:128.600006pt;margin-top:432.666626pt;width:18.55pt;height:15.3pt;mso-position-horizontal-relative:page;mso-position-vertical-relative:page;z-index:-1249480" type="#_x0000_t202" filled="false" stroked="false">
            <v:textbox inset="0,0,0,0">
              <w:txbxContent>
                <w:p>
                  <w:pPr>
                    <w:pStyle w:val="BodyText"/>
                  </w:pPr>
                  <w:bookmarkStart w:name="(D) Incorporate any document by referenc" w:id="929"/>
                  <w:bookmarkEnd w:id="929"/>
                  <w:r>
                    <w:rPr/>
                  </w:r>
                  <w:r>
                    <w:rPr/>
                    <w:t>(D)</w:t>
                  </w:r>
                </w:p>
              </w:txbxContent>
            </v:textbox>
            <w10:wrap type="none"/>
          </v:shape>
        </w:pict>
      </w:r>
      <w:r>
        <w:rPr/>
        <w:pict>
          <v:shape style="position:absolute;margin-left:157.399994pt;margin-top:432.666626pt;width:315.75pt;height:15.3pt;mso-position-horizontal-relative:page;mso-position-vertical-relative:page;z-index:-1249456" type="#_x0000_t202" filled="false" stroked="false">
            <v:textbox inset="0,0,0,0">
              <w:txbxContent>
                <w:p>
                  <w:pPr>
                    <w:pStyle w:val="BodyText"/>
                  </w:pPr>
                  <w:r>
                    <w:rPr/>
                    <w:t>Incorporate any document by reference except as provided in (2).</w:t>
                  </w:r>
                </w:p>
              </w:txbxContent>
            </v:textbox>
            <w10:wrap type="none"/>
          </v:shape>
        </w:pict>
      </w:r>
      <w:r>
        <w:rPr/>
        <w:pict>
          <v:shape style="position:absolute;margin-left:99.800003pt;margin-top:462.666626pt;width:15.95pt;height:15.3pt;mso-position-horizontal-relative:page;mso-position-vertical-relative:page;z-index:-1249432" type="#_x0000_t202" filled="false" stroked="false">
            <v:textbox inset="0,0,0,0">
              <w:txbxContent>
                <w:p>
                  <w:pPr>
                    <w:pStyle w:val="BodyText"/>
                  </w:pPr>
                  <w:bookmarkStart w:name="(4) All exhibits admitted in evidence, r" w:id="930"/>
                  <w:bookmarkEnd w:id="930"/>
                  <w:r>
                    <w:rPr/>
                  </w:r>
                  <w:r>
                    <w:rPr/>
                    <w:t>(4)</w:t>
                  </w:r>
                </w:p>
              </w:txbxContent>
            </v:textbox>
            <w10:wrap type="none"/>
          </v:shape>
        </w:pict>
      </w:r>
      <w:r>
        <w:rPr/>
        <w:pict>
          <v:shape style="position:absolute;margin-left:128.600006pt;margin-top:462.666626pt;width:400.95pt;height:30.3pt;mso-position-horizontal-relative:page;mso-position-vertical-relative:page;z-index:-1249408" type="#_x0000_t202" filled="false" stroked="false">
            <v:textbox inset="0,0,0,0">
              <w:txbxContent>
                <w:p>
                  <w:pPr>
                    <w:pStyle w:val="BodyText"/>
                    <w:spacing w:line="261" w:lineRule="auto"/>
                    <w:ind w:right="-5"/>
                  </w:pPr>
                  <w:r>
                    <w:rPr/>
                    <w:t>All exhibits admitted in evidence, refused, or lodged are deemed part of the record, whether or not the appendix contains copies of them.</w:t>
                  </w:r>
                </w:p>
              </w:txbxContent>
            </v:textbox>
            <w10:wrap type="none"/>
          </v:shape>
        </w:pict>
      </w:r>
      <w:r>
        <w:rPr/>
        <w:pict>
          <v:shape style="position:absolute;margin-left:99.800003pt;margin-top:507.666626pt;width:15.95pt;height:15.3pt;mso-position-horizontal-relative:page;mso-position-vertical-relative:page;z-index:-1249384" type="#_x0000_t202" filled="false" stroked="false">
            <v:textbox inset="0,0,0,0">
              <w:txbxContent>
                <w:p>
                  <w:pPr>
                    <w:pStyle w:val="BodyText"/>
                  </w:pPr>
                  <w:bookmarkStart w:name="(5) A respondent’s appendix may contain " w:id="931"/>
                  <w:bookmarkEnd w:id="931"/>
                  <w:r>
                    <w:rPr/>
                  </w:r>
                  <w:r>
                    <w:rPr/>
                    <w:t>(5)</w:t>
                  </w:r>
                </w:p>
              </w:txbxContent>
            </v:textbox>
            <w10:wrap type="none"/>
          </v:shape>
        </w:pict>
      </w:r>
      <w:r>
        <w:rPr/>
        <w:pict>
          <v:shape style="position:absolute;margin-left:128.600006pt;margin-top:507.666626pt;width:400.8pt;height:30.3pt;mso-position-horizontal-relative:page;mso-position-vertical-relative:page;z-index:-1249360" type="#_x0000_t202" filled="false" stroked="false">
            <v:textbox inset="0,0,0,0">
              <w:txbxContent>
                <w:p>
                  <w:pPr>
                    <w:pStyle w:val="BodyText"/>
                    <w:spacing w:line="261" w:lineRule="auto"/>
                    <w:ind w:right="-2"/>
                  </w:pPr>
                  <w:r>
                    <w:rPr/>
                    <w:t>A respondent’s appendix may contain any document that could have been included in the appellant’s appendix or a joint appendix.</w:t>
                  </w:r>
                </w:p>
              </w:txbxContent>
            </v:textbox>
            <w10:wrap type="none"/>
          </v:shape>
        </w:pict>
      </w:r>
      <w:r>
        <w:rPr/>
        <w:pict>
          <v:shape style="position:absolute;margin-left:99.800003pt;margin-top:552.666626pt;width:15.95pt;height:15.3pt;mso-position-horizontal-relative:page;mso-position-vertical-relative:page;z-index:-1249336" type="#_x0000_t202" filled="false" stroked="false">
            <v:textbox inset="0,0,0,0">
              <w:txbxContent>
                <w:p>
                  <w:pPr>
                    <w:pStyle w:val="BodyText"/>
                  </w:pPr>
                  <w:bookmarkStart w:name="(6) An appellant’s reply appendix may co" w:id="932"/>
                  <w:bookmarkEnd w:id="932"/>
                  <w:r>
                    <w:rPr/>
                  </w:r>
                  <w:r>
                    <w:rPr/>
                    <w:t>(6)</w:t>
                  </w:r>
                </w:p>
              </w:txbxContent>
            </v:textbox>
            <w10:wrap type="none"/>
          </v:shape>
        </w:pict>
      </w:r>
      <w:r>
        <w:rPr/>
        <w:pict>
          <v:shape style="position:absolute;margin-left:128.600006pt;margin-top:552.666626pt;width:381.35pt;height:30.3pt;mso-position-horizontal-relative:page;mso-position-vertical-relative:page;z-index:-1249312" type="#_x0000_t202" filled="false" stroked="false">
            <v:textbox inset="0,0,0,0">
              <w:txbxContent>
                <w:p>
                  <w:pPr>
                    <w:pStyle w:val="BodyText"/>
                    <w:spacing w:line="261" w:lineRule="auto"/>
                    <w:ind w:right="-4"/>
                  </w:pPr>
                  <w:r>
                    <w:rPr/>
                    <w:t>An appellant’s reply appendix may contain any document that could have been included in the respondent’s appendix.</w:t>
                  </w:r>
                </w:p>
              </w:txbxContent>
            </v:textbox>
            <w10:wrap type="none"/>
          </v:shape>
        </w:pict>
      </w:r>
      <w:r>
        <w:rPr/>
        <w:pict>
          <v:shape style="position:absolute;margin-left:99.800003pt;margin-top:598.762085pt;width:440.65pt;height:29.25pt;mso-position-horizontal-relative:page;mso-position-vertical-relative:page;z-index:-1249288" type="#_x0000_t202" filled="false" stroked="false">
            <v:textbox inset="0,0,0,0">
              <w:txbxContent>
                <w:p>
                  <w:pPr>
                    <w:spacing w:before="11"/>
                    <w:ind w:left="20" w:right="0" w:firstLine="0"/>
                    <w:jc w:val="left"/>
                    <w:rPr>
                      <w:i/>
                      <w:sz w:val="22"/>
                    </w:rPr>
                  </w:pPr>
                  <w:bookmarkStart w:name="(Subd (b) amended effective January 1, 2" w:id="933"/>
                  <w:bookmarkEnd w:id="933"/>
                  <w:r>
                    <w:rPr/>
                  </w:r>
                  <w:r>
                    <w:rPr>
                      <w:i/>
                      <w:sz w:val="22"/>
                    </w:rPr>
                    <w:t>(Subd (b) amended effective January 1, 2010; previously amended January 1, 2007, and January 1,</w:t>
                  </w:r>
                </w:p>
                <w:p>
                  <w:pPr>
                    <w:spacing w:before="47"/>
                    <w:ind w:left="20" w:right="0" w:firstLine="0"/>
                    <w:jc w:val="left"/>
                    <w:rPr>
                      <w:i/>
                      <w:sz w:val="22"/>
                    </w:rPr>
                  </w:pPr>
                  <w:r>
                    <w:rPr>
                      <w:i/>
                      <w:sz w:val="22"/>
                    </w:rPr>
                    <w:t>2008.)</w:t>
                  </w:r>
                </w:p>
              </w:txbxContent>
            </v:textbox>
            <w10:wrap type="none"/>
          </v:shape>
        </w:pict>
      </w:r>
      <w:r>
        <w:rPr/>
        <w:pict>
          <v:shape style="position:absolute;margin-left:71pt;margin-top:642.666626pt;width:15.15pt;height:15.3pt;mso-position-horizontal-relative:page;mso-position-vertical-relative:page;z-index:-1249264" type="#_x0000_t202" filled="false" stroked="false">
            <v:textbox inset="0,0,0,0">
              <w:txbxContent>
                <w:p>
                  <w:pPr>
                    <w:spacing w:before="10"/>
                    <w:ind w:left="20" w:right="0" w:firstLine="0"/>
                    <w:jc w:val="left"/>
                    <w:rPr>
                      <w:b/>
                      <w:sz w:val="24"/>
                    </w:rPr>
                  </w:pPr>
                  <w:bookmarkStart w:name="(c) Document or exhibit held by other pa" w:id="934"/>
                  <w:bookmarkEnd w:id="934"/>
                  <w:r>
                    <w:rPr/>
                  </w:r>
                  <w:r>
                    <w:rPr>
                      <w:b/>
                      <w:sz w:val="24"/>
                    </w:rPr>
                    <w:t>(c)</w:t>
                  </w:r>
                </w:p>
              </w:txbxContent>
            </v:textbox>
            <w10:wrap type="none"/>
          </v:shape>
        </w:pict>
      </w:r>
      <w:r>
        <w:rPr/>
        <w:pict>
          <v:shape style="position:absolute;margin-left:99.800003pt;margin-top:642.666626pt;width:209.3pt;height:15.3pt;mso-position-horizontal-relative:page;mso-position-vertical-relative:page;z-index:-1249240" type="#_x0000_t202" filled="false" stroked="false">
            <v:textbox inset="0,0,0,0">
              <w:txbxContent>
                <w:p>
                  <w:pPr>
                    <w:spacing w:before="10"/>
                    <w:ind w:left="20" w:right="0" w:firstLine="0"/>
                    <w:jc w:val="left"/>
                    <w:rPr>
                      <w:b/>
                      <w:sz w:val="24"/>
                    </w:rPr>
                  </w:pPr>
                  <w:r>
                    <w:rPr>
                      <w:b/>
                      <w:sz w:val="24"/>
                    </w:rPr>
                    <w:t>Document or exhibit held by other party</w:t>
                  </w:r>
                </w:p>
              </w:txbxContent>
            </v:textbox>
            <w10:wrap type="none"/>
          </v:shape>
        </w:pict>
      </w:r>
      <w:r>
        <w:rPr/>
        <w:pict>
          <v:shape style="position:absolute;margin-left:99.800003pt;margin-top:672.666626pt;width:429.85pt;height:30.3pt;mso-position-horizontal-relative:page;mso-position-vertical-relative:page;z-index:-1249216" type="#_x0000_t202" filled="false" stroked="false">
            <v:textbox inset="0,0,0,0">
              <w:txbxContent>
                <w:p>
                  <w:pPr>
                    <w:pStyle w:val="BodyText"/>
                    <w:spacing w:line="261" w:lineRule="auto"/>
                    <w:ind w:right="-1"/>
                  </w:pPr>
                  <w:bookmarkStart w:name="If a party preparing an appendix wants i" w:id="935"/>
                  <w:bookmarkEnd w:id="935"/>
                  <w:r>
                    <w:rPr/>
                  </w:r>
                  <w:r>
                    <w:rPr/>
                    <w:t>If a party preparing an appendix wants it to contain a copy of a document or an exhibit in the possession of another party:</w:t>
                  </w:r>
                </w:p>
              </w:txbxContent>
            </v:textbox>
            <w10:wrap type="none"/>
          </v:shape>
        </w:pict>
      </w:r>
      <w:r>
        <w:rPr/>
        <w:pict>
          <v:shape style="position:absolute;margin-left:299pt;margin-top:761.106628pt;width:14pt;height:15.3pt;mso-position-horizontal-relative:page;mso-position-vertical-relative:page;z-index:-1249192" type="#_x0000_t202" filled="false" stroked="false">
            <v:textbox inset="0,0,0,0">
              <w:txbxContent>
                <w:p>
                  <w:pPr>
                    <w:pStyle w:val="BodyText"/>
                  </w:pPr>
                  <w:r>
                    <w:rPr/>
                    <w:t>90</w:t>
                  </w:r>
                </w:p>
              </w:txbxContent>
            </v:textbox>
            <w10:wrap type="none"/>
          </v:shape>
        </w:pict>
      </w:r>
      <w:r>
        <w:rPr/>
        <w:pict>
          <v:shape style="position:absolute;margin-left:499.885437pt;margin-top:133.359985pt;width:18pt;height:12pt;mso-position-horizontal-relative:page;mso-position-vertical-relative:page;z-index:-124916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49144" type="#_x0000_t202" filled="false" stroked="false">
            <v:textbox inset="0,0,0,0">
              <w:txbxContent>
                <w:p>
                  <w:pPr>
                    <w:pStyle w:val="BodyText"/>
                  </w:pPr>
                  <w:bookmarkStart w:name="(1) The party must first ask the party p" w:id="936"/>
                  <w:bookmarkEnd w:id="936"/>
                  <w:r>
                    <w:rPr/>
                  </w:r>
                  <w:r>
                    <w:rPr/>
                    <w:t>(1)</w:t>
                  </w:r>
                </w:p>
              </w:txbxContent>
            </v:textbox>
            <w10:wrap type="none"/>
          </v:shape>
        </w:pict>
      </w:r>
      <w:r>
        <w:rPr/>
        <w:pict>
          <v:shape style="position:absolute;margin-left:128.600006pt;margin-top:72.666641pt;width:393.3pt;height:45.3pt;mso-position-horizontal-relative:page;mso-position-vertical-relative:page;z-index:-1249120" type="#_x0000_t202" filled="false" stroked="false">
            <v:textbox inset="0,0,0,0">
              <w:txbxContent>
                <w:p>
                  <w:pPr>
                    <w:pStyle w:val="BodyText"/>
                    <w:spacing w:line="261" w:lineRule="auto"/>
                  </w:pPr>
                  <w:r>
                    <w:rPr/>
                    <w:t>The party must first ask the party possessing the document or exhibit to provide a copy or lend it for copying. All parties should reasonably cooperate with such requests.</w:t>
                  </w:r>
                </w:p>
              </w:txbxContent>
            </v:textbox>
            <w10:wrap type="none"/>
          </v:shape>
        </w:pict>
      </w:r>
      <w:r>
        <w:rPr/>
        <w:pict>
          <v:shape style="position:absolute;margin-left:99.800003pt;margin-top:132.666641pt;width:15.95pt;height:15.3pt;mso-position-horizontal-relative:page;mso-position-vertical-relative:page;z-index:-1249096" type="#_x0000_t202" filled="false" stroked="false">
            <v:textbox inset="0,0,0,0">
              <w:txbxContent>
                <w:p>
                  <w:pPr>
                    <w:pStyle w:val="BodyText"/>
                  </w:pPr>
                  <w:bookmarkStart w:name="(2) If the attempt under (1) is unsucces" w:id="937"/>
                  <w:bookmarkEnd w:id="937"/>
                  <w:r>
                    <w:rPr/>
                  </w:r>
                  <w:r>
                    <w:rPr/>
                    <w:t>(2)</w:t>
                  </w:r>
                </w:p>
              </w:txbxContent>
            </v:textbox>
            <w10:wrap type="none"/>
          </v:shape>
        </w:pict>
      </w:r>
      <w:r>
        <w:rPr/>
        <w:pict>
          <v:shape style="position:absolute;margin-left:128.600006pt;margin-top:132.666641pt;width:410pt;height:90.3pt;mso-position-horizontal-relative:page;mso-position-vertical-relative:page;z-index:-1249072" type="#_x0000_t202" filled="false" stroked="false">
            <v:textbox inset="0,0,0,0">
              <w:txbxContent>
                <w:p>
                  <w:pPr>
                    <w:pStyle w:val="BodyText"/>
                    <w:spacing w:line="261" w:lineRule="auto"/>
                    <w:ind w:right="2"/>
                  </w:pPr>
                  <w:r>
                    <w:rPr/>
                    <w:t>If the attempt under (1) is unsuccessful, the party may serve and file in the reviewing court a notice identifying the document or specifying the exhibit’s trial court designation and requesting the party possessing the document or exhibit to deliver it to the requesting party or, if the possessing party prefers, to the reviewing court. The possessing party must comply with the request within 10 days after the notice was served.</w:t>
                  </w:r>
                </w:p>
              </w:txbxContent>
            </v:textbox>
            <w10:wrap type="none"/>
          </v:shape>
        </w:pict>
      </w:r>
      <w:r>
        <w:rPr/>
        <w:pict>
          <v:shape style="position:absolute;margin-left:99.800003pt;margin-top:237.666641pt;width:15.95pt;height:15.3pt;mso-position-horizontal-relative:page;mso-position-vertical-relative:page;z-index:-1249048" type="#_x0000_t202" filled="false" stroked="false">
            <v:textbox inset="0,0,0,0">
              <w:txbxContent>
                <w:p>
                  <w:pPr>
                    <w:pStyle w:val="BodyText"/>
                  </w:pPr>
                  <w:bookmarkStart w:name="(3) If the party possessing the document" w:id="938"/>
                  <w:bookmarkEnd w:id="938"/>
                  <w:r>
                    <w:rPr/>
                  </w:r>
                  <w:r>
                    <w:rPr/>
                    <w:t>(3)</w:t>
                  </w:r>
                </w:p>
              </w:txbxContent>
            </v:textbox>
            <w10:wrap type="none"/>
          </v:shape>
        </w:pict>
      </w:r>
      <w:r>
        <w:rPr/>
        <w:pict>
          <v:shape style="position:absolute;margin-left:128.600006pt;margin-top:237.666641pt;width:401.85pt;height:45.3pt;mso-position-horizontal-relative:page;mso-position-vertical-relative:page;z-index:-1249024" type="#_x0000_t202" filled="false" stroked="false">
            <v:textbox inset="0,0,0,0">
              <w:txbxContent>
                <w:p>
                  <w:pPr>
                    <w:pStyle w:val="BodyText"/>
                    <w:spacing w:line="261" w:lineRule="auto"/>
                    <w:ind w:right="-2"/>
                  </w:pPr>
                  <w:r>
                    <w:rPr/>
                    <w:t>If the party possessing the document or exhibit sends it to the requesting party non- electronically, that party must copy and return it to the possessing party within 10 days after receiving it.</w:t>
                  </w:r>
                </w:p>
              </w:txbxContent>
            </v:textbox>
            <w10:wrap type="none"/>
          </v:shape>
        </w:pict>
      </w:r>
      <w:r>
        <w:rPr/>
        <w:pict>
          <v:shape style="position:absolute;margin-left:99.800003pt;margin-top:297.666626pt;width:15.95pt;height:15.3pt;mso-position-horizontal-relative:page;mso-position-vertical-relative:page;z-index:-1249000" type="#_x0000_t202" filled="false" stroked="false">
            <v:textbox inset="0,0,0,0">
              <w:txbxContent>
                <w:p>
                  <w:pPr>
                    <w:pStyle w:val="BodyText"/>
                  </w:pPr>
                  <w:bookmarkStart w:name="(4) If the party possessing the document" w:id="939"/>
                  <w:bookmarkEnd w:id="939"/>
                  <w:r>
                    <w:rPr/>
                  </w:r>
                  <w:r>
                    <w:rPr/>
                    <w:t>(4)</w:t>
                  </w:r>
                </w:p>
              </w:txbxContent>
            </v:textbox>
            <w10:wrap type="none"/>
          </v:shape>
        </w:pict>
      </w:r>
      <w:r>
        <w:rPr/>
        <w:pict>
          <v:shape style="position:absolute;margin-left:128.600006pt;margin-top:297.666626pt;width:398.9pt;height:30.3pt;mso-position-horizontal-relative:page;mso-position-vertical-relative:page;z-index:-1248976" type="#_x0000_t202" filled="false" stroked="false">
            <v:textbox inset="0,0,0,0">
              <w:txbxContent>
                <w:p>
                  <w:pPr>
                    <w:pStyle w:val="BodyText"/>
                    <w:spacing w:line="261" w:lineRule="auto"/>
                    <w:ind w:right="-1"/>
                  </w:pPr>
                  <w:r>
                    <w:rPr/>
                    <w:t>If the party possessing the document or exhibit sends it to the reviewing court, that party must:</w:t>
                  </w:r>
                </w:p>
              </w:txbxContent>
            </v:textbox>
            <w10:wrap type="none"/>
          </v:shape>
        </w:pict>
      </w:r>
      <w:r>
        <w:rPr/>
        <w:pict>
          <v:shape style="position:absolute;margin-left:128.600006pt;margin-top:342.666626pt;width:18.55pt;height:15.3pt;mso-position-horizontal-relative:page;mso-position-vertical-relative:page;z-index:-1248952" type="#_x0000_t202" filled="false" stroked="false">
            <v:textbox inset="0,0,0,0">
              <w:txbxContent>
                <w:p>
                  <w:pPr>
                    <w:pStyle w:val="BodyText"/>
                  </w:pPr>
                  <w:bookmarkStart w:name="(A) Accompany the document or exhibit wi" w:id="940"/>
                  <w:bookmarkEnd w:id="940"/>
                  <w:r>
                    <w:rPr/>
                  </w:r>
                  <w:r>
                    <w:rPr/>
                    <w:t>(A)</w:t>
                  </w:r>
                </w:p>
              </w:txbxContent>
            </v:textbox>
            <w10:wrap type="none"/>
          </v:shape>
        </w:pict>
      </w:r>
      <w:r>
        <w:rPr/>
        <w:pict>
          <v:shape style="position:absolute;margin-left:157.399994pt;margin-top:342.666626pt;width:366.05pt;height:30.3pt;mso-position-horizontal-relative:page;mso-position-vertical-relative:page;z-index:-1248928" type="#_x0000_t202" filled="false" stroked="false">
            <v:textbox inset="0,0,0,0">
              <w:txbxContent>
                <w:p>
                  <w:pPr>
                    <w:pStyle w:val="BodyText"/>
                    <w:spacing w:line="261" w:lineRule="auto"/>
                    <w:ind w:right="-4"/>
                  </w:pPr>
                  <w:r>
                    <w:rPr/>
                    <w:t>Accompany the document or exhibit with a copy of the notice served by the requesting party; and</w:t>
                  </w:r>
                </w:p>
              </w:txbxContent>
            </v:textbox>
            <w10:wrap type="none"/>
          </v:shape>
        </w:pict>
      </w:r>
      <w:r>
        <w:rPr/>
        <w:pict>
          <v:shape style="position:absolute;margin-left:128.600006pt;margin-top:387.666626pt;width:17.75pt;height:15.3pt;mso-position-horizontal-relative:page;mso-position-vertical-relative:page;z-index:-1248904" type="#_x0000_t202" filled="false" stroked="false">
            <v:textbox inset="0,0,0,0">
              <w:txbxContent>
                <w:p>
                  <w:pPr>
                    <w:pStyle w:val="BodyText"/>
                  </w:pPr>
                  <w:bookmarkStart w:name="(B) Immediately notify the requesting pa" w:id="941"/>
                  <w:bookmarkEnd w:id="941"/>
                  <w:r>
                    <w:rPr/>
                  </w:r>
                  <w:r>
                    <w:rPr/>
                    <w:t>(B)</w:t>
                  </w:r>
                </w:p>
              </w:txbxContent>
            </v:textbox>
            <w10:wrap type="none"/>
          </v:shape>
        </w:pict>
      </w:r>
      <w:r>
        <w:rPr/>
        <w:pict>
          <v:shape style="position:absolute;margin-left:157.399994pt;margin-top:387.666626pt;width:381.9pt;height:30.3pt;mso-position-horizontal-relative:page;mso-position-vertical-relative:page;z-index:-1248880" type="#_x0000_t202" filled="false" stroked="false">
            <v:textbox inset="0,0,0,0">
              <w:txbxContent>
                <w:p>
                  <w:pPr>
                    <w:pStyle w:val="BodyText"/>
                    <w:spacing w:line="261" w:lineRule="auto"/>
                    <w:ind w:right="-1"/>
                  </w:pPr>
                  <w:r>
                    <w:rPr/>
                    <w:t>Immediately notify the requesting party that it has sent the document or exhibit to the reviewing court.</w:t>
                  </w:r>
                </w:p>
              </w:txbxContent>
            </v:textbox>
            <w10:wrap type="none"/>
          </v:shape>
        </w:pict>
      </w:r>
      <w:r>
        <w:rPr/>
        <w:pict>
          <v:shape style="position:absolute;margin-left:99.800003pt;margin-top:432.666626pt;width:15.95pt;height:15.3pt;mso-position-horizontal-relative:page;mso-position-vertical-relative:page;z-index:-1248856" type="#_x0000_t202" filled="false" stroked="false">
            <v:textbox inset="0,0,0,0">
              <w:txbxContent>
                <w:p>
                  <w:pPr>
                    <w:pStyle w:val="BodyText"/>
                  </w:pPr>
                  <w:bookmarkStart w:name="(5) On request, the reviewing court may " w:id="942"/>
                  <w:bookmarkEnd w:id="942"/>
                  <w:r>
                    <w:rPr/>
                  </w:r>
                  <w:r>
                    <w:rPr/>
                    <w:t>(5)</w:t>
                  </w:r>
                </w:p>
              </w:txbxContent>
            </v:textbox>
            <w10:wrap type="none"/>
          </v:shape>
        </w:pict>
      </w:r>
      <w:r>
        <w:rPr/>
        <w:pict>
          <v:shape style="position:absolute;margin-left:128.600006pt;margin-top:432.666626pt;width:410.8pt;height:60.3pt;mso-position-horizontal-relative:page;mso-position-vertical-relative:page;z-index:-1248832" type="#_x0000_t202" filled="false" stroked="false">
            <v:textbox inset="0,0,0,0">
              <w:txbxContent>
                <w:p>
                  <w:pPr>
                    <w:pStyle w:val="BodyText"/>
                    <w:spacing w:line="261" w:lineRule="auto"/>
                    <w:ind w:right="-2"/>
                  </w:pPr>
                  <w:r>
                    <w:rPr/>
                    <w:t>On request, the reviewing court may return a document or an exhibit to the party that sent it non-electronically. When the remittitur issues, the reviewing court must return all documents or exhibits to the party that sent them, if they were sent non- electronically.</w:t>
                  </w:r>
                </w:p>
              </w:txbxContent>
            </v:textbox>
            <w10:wrap type="none"/>
          </v:shape>
        </w:pict>
      </w:r>
      <w:r>
        <w:rPr/>
        <w:pict>
          <v:shape style="position:absolute;margin-left:99.800003pt;margin-top:508.762115pt;width:407.15pt;height:29.25pt;mso-position-horizontal-relative:page;mso-position-vertical-relative:page;z-index:-1248808" type="#_x0000_t202" filled="false" stroked="false">
            <v:textbox inset="0,0,0,0">
              <w:txbxContent>
                <w:p>
                  <w:pPr>
                    <w:spacing w:before="11"/>
                    <w:ind w:left="20" w:right="0" w:firstLine="0"/>
                    <w:jc w:val="left"/>
                    <w:rPr>
                      <w:i/>
                      <w:sz w:val="22"/>
                    </w:rPr>
                  </w:pPr>
                  <w:bookmarkStart w:name="(Subd (c) amended effective January 1, 2" w:id="943"/>
                  <w:bookmarkEnd w:id="943"/>
                  <w:r>
                    <w:rPr/>
                  </w:r>
                  <w:r>
                    <w:rPr>
                      <w:i/>
                      <w:sz w:val="22"/>
                    </w:rPr>
                    <w:t>(Subd (c) amended effective January 1, 2016; adopted effective January 1, 2005; previously</w:t>
                  </w:r>
                </w:p>
                <w:p>
                  <w:pPr>
                    <w:spacing w:before="47"/>
                    <w:ind w:left="20" w:right="0" w:firstLine="0"/>
                    <w:jc w:val="left"/>
                    <w:rPr>
                      <w:i/>
                      <w:sz w:val="22"/>
                    </w:rPr>
                  </w:pPr>
                  <w:r>
                    <w:rPr>
                      <w:i/>
                      <w:sz w:val="22"/>
                    </w:rPr>
                    <w:t>amended effective January 1, 2007, and January 1, 2010.)</w:t>
                  </w:r>
                </w:p>
              </w:txbxContent>
            </v:textbox>
            <w10:wrap type="none"/>
          </v:shape>
        </w:pict>
      </w:r>
      <w:r>
        <w:rPr/>
        <w:pict>
          <v:shape style="position:absolute;margin-left:71pt;margin-top:552.666626pt;width:16.650pt;height:15.3pt;mso-position-horizontal-relative:page;mso-position-vertical-relative:page;z-index:-1248784" type="#_x0000_t202" filled="false" stroked="false">
            <v:textbox inset="0,0,0,0">
              <w:txbxContent>
                <w:p>
                  <w:pPr>
                    <w:spacing w:before="10"/>
                    <w:ind w:left="20" w:right="0" w:firstLine="0"/>
                    <w:jc w:val="left"/>
                    <w:rPr>
                      <w:b/>
                      <w:sz w:val="24"/>
                    </w:rPr>
                  </w:pPr>
                  <w:bookmarkStart w:name="(d) Form of appendix" w:id="944"/>
                  <w:bookmarkEnd w:id="944"/>
                  <w:r>
                    <w:rPr/>
                  </w:r>
                  <w:r>
                    <w:rPr>
                      <w:b/>
                      <w:sz w:val="24"/>
                    </w:rPr>
                    <w:t>(d)</w:t>
                  </w:r>
                </w:p>
              </w:txbxContent>
            </v:textbox>
            <w10:wrap type="none"/>
          </v:shape>
        </w:pict>
      </w:r>
      <w:r>
        <w:rPr/>
        <w:pict>
          <v:shape style="position:absolute;margin-left:99.800003pt;margin-top:552.666626pt;width:94.15pt;height:15.3pt;mso-position-horizontal-relative:page;mso-position-vertical-relative:page;z-index:-1248760" type="#_x0000_t202" filled="false" stroked="false">
            <v:textbox inset="0,0,0,0">
              <w:txbxContent>
                <w:p>
                  <w:pPr>
                    <w:spacing w:before="10"/>
                    <w:ind w:left="20" w:right="0" w:firstLine="0"/>
                    <w:jc w:val="left"/>
                    <w:rPr>
                      <w:b/>
                      <w:sz w:val="24"/>
                    </w:rPr>
                  </w:pPr>
                  <w:r>
                    <w:rPr>
                      <w:b/>
                      <w:sz w:val="24"/>
                    </w:rPr>
                    <w:t>Form of appendix</w:t>
                  </w:r>
                </w:p>
              </w:txbxContent>
            </v:textbox>
            <w10:wrap type="none"/>
          </v:shape>
        </w:pict>
      </w:r>
      <w:r>
        <w:rPr/>
        <w:pict>
          <v:shape style="position:absolute;margin-left:99.800003pt;margin-top:582.666626pt;width:15.95pt;height:15.3pt;mso-position-horizontal-relative:page;mso-position-vertical-relative:page;z-index:-1248736" type="#_x0000_t202" filled="false" stroked="false">
            <v:textbox inset="0,0,0,0">
              <w:txbxContent>
                <w:p>
                  <w:pPr>
                    <w:pStyle w:val="BodyText"/>
                  </w:pPr>
                  <w:bookmarkStart w:name="(1) An appendix must comply with the req" w:id="945"/>
                  <w:bookmarkEnd w:id="945"/>
                  <w:r>
                    <w:rPr/>
                  </w:r>
                  <w:r>
                    <w:rPr/>
                    <w:t>(1)</w:t>
                  </w:r>
                </w:p>
              </w:txbxContent>
            </v:textbox>
            <w10:wrap type="none"/>
          </v:shape>
        </w:pict>
      </w:r>
      <w:r>
        <w:rPr/>
        <w:pict>
          <v:shape style="position:absolute;margin-left:128.600006pt;margin-top:582.666626pt;width:362pt;height:30.3pt;mso-position-horizontal-relative:page;mso-position-vertical-relative:page;z-index:-1248712" type="#_x0000_t202" filled="false" stroked="false">
            <v:textbox inset="0,0,0,0">
              <w:txbxContent>
                <w:p>
                  <w:pPr>
                    <w:pStyle w:val="BodyText"/>
                    <w:spacing w:line="261" w:lineRule="auto"/>
                    <w:ind w:right="-5"/>
                  </w:pPr>
                  <w:r>
                    <w:rPr/>
                    <w:t>An appendix must comply with the requirements of rule 8.144 for a clerk’s transcript.</w:t>
                  </w:r>
                </w:p>
              </w:txbxContent>
            </v:textbox>
            <w10:wrap type="none"/>
          </v:shape>
        </w:pict>
      </w:r>
      <w:r>
        <w:rPr/>
        <w:pict>
          <v:shape style="position:absolute;margin-left:99.800003pt;margin-top:627.666626pt;width:15.95pt;height:15.3pt;mso-position-horizontal-relative:page;mso-position-vertical-relative:page;z-index:-1248688" type="#_x0000_t202" filled="false" stroked="false">
            <v:textbox inset="0,0,0,0">
              <w:txbxContent>
                <w:p>
                  <w:pPr>
                    <w:pStyle w:val="BodyText"/>
                  </w:pPr>
                  <w:bookmarkStart w:name="(2) In addition to the information requi" w:id="946"/>
                  <w:bookmarkEnd w:id="946"/>
                  <w:r>
                    <w:rPr/>
                  </w:r>
                  <w:r>
                    <w:rPr/>
                    <w:t>(2)</w:t>
                  </w:r>
                </w:p>
              </w:txbxContent>
            </v:textbox>
            <w10:wrap type="none"/>
          </v:shape>
        </w:pict>
      </w:r>
      <w:r>
        <w:rPr/>
        <w:pict>
          <v:shape style="position:absolute;margin-left:128.600006pt;margin-top:627.666626pt;width:399.75pt;height:60.3pt;mso-position-horizontal-relative:page;mso-position-vertical-relative:page;z-index:-1248664" type="#_x0000_t202" filled="false" stroked="false">
            <v:textbox inset="0,0,0,0">
              <w:txbxContent>
                <w:p>
                  <w:pPr>
                    <w:pStyle w:val="BodyText"/>
                    <w:spacing w:line="261" w:lineRule="auto"/>
                    <w:ind w:right="-3"/>
                  </w:pPr>
                  <w:r>
                    <w:rPr/>
                    <w:t>In addition to the information required on the cover of a brief by rule 8.204(b)(10), the cover of an appendix must prominently display the title “Joint Appendix” or “Appellant’s Appendix” or “Respondent’s Appendix” or “Appellant’s Reply Appendix.”</w:t>
                  </w:r>
                </w:p>
              </w:txbxContent>
            </v:textbox>
            <w10:wrap type="none"/>
          </v:shape>
        </w:pict>
      </w:r>
      <w:r>
        <w:rPr/>
        <w:pict>
          <v:shape style="position:absolute;margin-left:299pt;margin-top:761.106628pt;width:14pt;height:15.3pt;mso-position-horizontal-relative:page;mso-position-vertical-relative:page;z-index:-1248640" type="#_x0000_t202" filled="false" stroked="false">
            <v:textbox inset="0,0,0,0">
              <w:txbxContent>
                <w:p>
                  <w:pPr>
                    <w:pStyle w:val="BodyText"/>
                  </w:pPr>
                  <w:r>
                    <w:rPr/>
                    <w:t>91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48616" type="#_x0000_t202" filled="false" stroked="false">
            <v:textbox inset="0,0,0,0">
              <w:txbxContent>
                <w:p>
                  <w:pPr>
                    <w:pStyle w:val="BodyText"/>
                  </w:pPr>
                  <w:bookmarkStart w:name="(3) An appendix must not be bound or tra" w:id="947"/>
                  <w:bookmarkEnd w:id="947"/>
                  <w:r>
                    <w:rPr/>
                  </w:r>
                  <w:r>
                    <w:rPr/>
                    <w:t>(3)</w:t>
                  </w:r>
                </w:p>
              </w:txbxContent>
            </v:textbox>
            <w10:wrap type="none"/>
          </v:shape>
        </w:pict>
      </w:r>
      <w:r>
        <w:rPr/>
        <w:pict>
          <v:shape style="position:absolute;margin-left:128.600006pt;margin-top:72.666641pt;width:410.25pt;height:30.3pt;mso-position-horizontal-relative:page;mso-position-vertical-relative:page;z-index:-1248592" type="#_x0000_t202" filled="false" stroked="false">
            <v:textbox inset="0,0,0,0">
              <w:txbxContent>
                <w:p>
                  <w:pPr>
                    <w:pStyle w:val="BodyText"/>
                    <w:spacing w:line="261" w:lineRule="auto"/>
                  </w:pPr>
                  <w:r>
                    <w:rPr/>
                    <w:t>An appendix must not be bound or transmitted electronically as one document with a brief.</w:t>
                  </w:r>
                </w:p>
              </w:txbxContent>
            </v:textbox>
            <w10:wrap type="none"/>
          </v:shape>
        </w:pict>
      </w:r>
      <w:r>
        <w:rPr/>
        <w:pict>
          <v:shape style="position:absolute;margin-left:99.800003pt;margin-top:118.762108pt;width:432.85pt;height:44.25pt;mso-position-horizontal-relative:page;mso-position-vertical-relative:page;z-index:-1248568" type="#_x0000_t202" filled="false" stroked="false">
            <v:textbox inset="0,0,0,0">
              <w:txbxContent>
                <w:p>
                  <w:pPr>
                    <w:spacing w:line="285" w:lineRule="auto" w:before="11"/>
                    <w:ind w:left="20" w:right="3" w:firstLine="0"/>
                    <w:jc w:val="left"/>
                    <w:rPr>
                      <w:i/>
                      <w:sz w:val="22"/>
                    </w:rPr>
                  </w:pPr>
                  <w:bookmarkStart w:name="(Subd (d) amended effective January 1, 2" w:id="948"/>
                  <w:bookmarkEnd w:id="948"/>
                  <w:r>
                    <w:rPr/>
                  </w:r>
                  <w:r>
                    <w:rPr>
                      <w:i/>
                      <w:sz w:val="22"/>
                    </w:rPr>
                    <w:t>(Subd (d) amended effective January 1, 2018; adopted as subd (c); relettered as subd (d) effective </w:t>
                  </w:r>
                  <w:r>
                    <w:rPr>
                      <w:i/>
                      <w:sz w:val="22"/>
                    </w:rPr>
                    <w:t>January 1, 2005; previously amended effective January 1, 2007, January 1, 2016, and January 1,</w:t>
                  </w:r>
                </w:p>
                <w:p>
                  <w:pPr>
                    <w:spacing w:line="251" w:lineRule="exact" w:before="0"/>
                    <w:ind w:left="20" w:right="0" w:firstLine="0"/>
                    <w:jc w:val="left"/>
                    <w:rPr>
                      <w:i/>
                      <w:sz w:val="22"/>
                    </w:rPr>
                  </w:pPr>
                  <w:r>
                    <w:rPr>
                      <w:i/>
                      <w:sz w:val="22"/>
                    </w:rPr>
                    <w:t>2017.)</w:t>
                  </w:r>
                </w:p>
              </w:txbxContent>
            </v:textbox>
            <w10:wrap type="none"/>
          </v:shape>
        </w:pict>
      </w:r>
      <w:r>
        <w:rPr/>
        <w:pict>
          <v:shape style="position:absolute;margin-left:71pt;margin-top:177.666641pt;width:15.15pt;height:15.3pt;mso-position-horizontal-relative:page;mso-position-vertical-relative:page;z-index:-1248544" type="#_x0000_t202" filled="false" stroked="false">
            <v:textbox inset="0,0,0,0">
              <w:txbxContent>
                <w:p>
                  <w:pPr>
                    <w:spacing w:before="10"/>
                    <w:ind w:left="20" w:right="0" w:firstLine="0"/>
                    <w:jc w:val="left"/>
                    <w:rPr>
                      <w:b/>
                      <w:sz w:val="24"/>
                    </w:rPr>
                  </w:pPr>
                  <w:bookmarkStart w:name="(e) Service and filing" w:id="949"/>
                  <w:bookmarkEnd w:id="949"/>
                  <w:r>
                    <w:rPr/>
                  </w:r>
                  <w:r>
                    <w:rPr>
                      <w:b/>
                      <w:sz w:val="24"/>
                    </w:rPr>
                    <w:t>(e)</w:t>
                  </w:r>
                </w:p>
              </w:txbxContent>
            </v:textbox>
            <w10:wrap type="none"/>
          </v:shape>
        </w:pict>
      </w:r>
      <w:r>
        <w:rPr/>
        <w:pict>
          <v:shape style="position:absolute;margin-left:99.800003pt;margin-top:177.666641pt;width:91.35pt;height:15.3pt;mso-position-horizontal-relative:page;mso-position-vertical-relative:page;z-index:-1248520" type="#_x0000_t202" filled="false" stroked="false">
            <v:textbox inset="0,0,0,0">
              <w:txbxContent>
                <w:p>
                  <w:pPr>
                    <w:spacing w:before="10"/>
                    <w:ind w:left="20" w:right="0" w:firstLine="0"/>
                    <w:jc w:val="left"/>
                    <w:rPr>
                      <w:b/>
                      <w:sz w:val="24"/>
                    </w:rPr>
                  </w:pPr>
                  <w:r>
                    <w:rPr>
                      <w:b/>
                      <w:sz w:val="24"/>
                    </w:rPr>
                    <w:t>Service and filing</w:t>
                  </w:r>
                </w:p>
              </w:txbxContent>
            </v:textbox>
            <w10:wrap type="none"/>
          </v:shape>
        </w:pict>
      </w:r>
      <w:r>
        <w:rPr/>
        <w:pict>
          <v:shape style="position:absolute;margin-left:99.800003pt;margin-top:207.666641pt;width:15.95pt;height:15.3pt;mso-position-horizontal-relative:page;mso-position-vertical-relative:page;z-index:-1248496" type="#_x0000_t202" filled="false" stroked="false">
            <v:textbox inset="0,0,0,0">
              <w:txbxContent>
                <w:p>
                  <w:pPr>
                    <w:pStyle w:val="BodyText"/>
                  </w:pPr>
                  <w:bookmarkStart w:name="(1) A party preparing an appendix must:" w:id="950"/>
                  <w:bookmarkEnd w:id="950"/>
                  <w:r>
                    <w:rPr/>
                  </w:r>
                  <w:r>
                    <w:rPr/>
                    <w:t>(1)</w:t>
                  </w:r>
                </w:p>
              </w:txbxContent>
            </v:textbox>
            <w10:wrap type="none"/>
          </v:shape>
        </w:pict>
      </w:r>
      <w:r>
        <w:rPr/>
        <w:pict>
          <v:shape style="position:absolute;margin-left:128.600006pt;margin-top:207.666641pt;width:178.35pt;height:15.3pt;mso-position-horizontal-relative:page;mso-position-vertical-relative:page;z-index:-1248472" type="#_x0000_t202" filled="false" stroked="false">
            <v:textbox inset="0,0,0,0">
              <w:txbxContent>
                <w:p>
                  <w:pPr>
                    <w:pStyle w:val="BodyText"/>
                  </w:pPr>
                  <w:r>
                    <w:rPr/>
                    <w:t>A party preparing an appendix must:</w:t>
                  </w:r>
                </w:p>
              </w:txbxContent>
            </v:textbox>
            <w10:wrap type="none"/>
          </v:shape>
        </w:pict>
      </w:r>
      <w:r>
        <w:rPr/>
        <w:pict>
          <v:shape style="position:absolute;margin-left:128.600006pt;margin-top:237.666641pt;width:18.55pt;height:15.3pt;mso-position-horizontal-relative:page;mso-position-vertical-relative:page;z-index:-1248448" type="#_x0000_t202" filled="false" stroked="false">
            <v:textbox inset="0,0,0,0">
              <w:txbxContent>
                <w:p>
                  <w:pPr>
                    <w:pStyle w:val="BodyText"/>
                  </w:pPr>
                  <w:bookmarkStart w:name="(A) Serve the appendix on each party, un" w:id="951"/>
                  <w:bookmarkEnd w:id="951"/>
                  <w:r>
                    <w:rPr/>
                  </w:r>
                  <w:r>
                    <w:rPr/>
                    <w:t>(A)</w:t>
                  </w:r>
                </w:p>
              </w:txbxContent>
            </v:textbox>
            <w10:wrap type="none"/>
          </v:shape>
        </w:pict>
      </w:r>
      <w:r>
        <w:rPr/>
        <w:pict>
          <v:shape style="position:absolute;margin-left:157.399994pt;margin-top:237.666641pt;width:362.7pt;height:30.3pt;mso-position-horizontal-relative:page;mso-position-vertical-relative:page;z-index:-1248424" type="#_x0000_t202" filled="false" stroked="false">
            <v:textbox inset="0,0,0,0">
              <w:txbxContent>
                <w:p>
                  <w:pPr>
                    <w:pStyle w:val="BodyText"/>
                    <w:spacing w:line="261" w:lineRule="auto"/>
                    <w:ind w:right="-4"/>
                  </w:pPr>
                  <w:r>
                    <w:rPr/>
                    <w:t>Serve the appendix on each party, unless otherwise agreed by the parties or ordered by the reviewing court; and</w:t>
                  </w:r>
                </w:p>
              </w:txbxContent>
            </v:textbox>
            <w10:wrap type="none"/>
          </v:shape>
        </w:pict>
      </w:r>
      <w:r>
        <w:rPr/>
        <w:pict>
          <v:shape style="position:absolute;margin-left:128.600006pt;margin-top:282.666626pt;width:17.75pt;height:15.3pt;mso-position-horizontal-relative:page;mso-position-vertical-relative:page;z-index:-1248400" type="#_x0000_t202" filled="false" stroked="false">
            <v:textbox inset="0,0,0,0">
              <w:txbxContent>
                <w:p>
                  <w:pPr>
                    <w:pStyle w:val="BodyText"/>
                  </w:pPr>
                  <w:bookmarkStart w:name="(B) File the appendix in the reviewing c" w:id="952"/>
                  <w:bookmarkEnd w:id="952"/>
                  <w:r>
                    <w:rPr/>
                  </w:r>
                  <w:r>
                    <w:rPr/>
                    <w:t>(B)</w:t>
                  </w:r>
                </w:p>
              </w:txbxContent>
            </v:textbox>
            <w10:wrap type="none"/>
          </v:shape>
        </w:pict>
      </w:r>
      <w:r>
        <w:rPr/>
        <w:pict>
          <v:shape style="position:absolute;margin-left:157.399994pt;margin-top:282.666626pt;width:196.85pt;height:15.3pt;mso-position-horizontal-relative:page;mso-position-vertical-relative:page;z-index:-1248376" type="#_x0000_t202" filled="false" stroked="false">
            <v:textbox inset="0,0,0,0">
              <w:txbxContent>
                <w:p>
                  <w:pPr>
                    <w:pStyle w:val="BodyText"/>
                  </w:pPr>
                  <w:r>
                    <w:rPr/>
                    <w:t>File the appendix in the reviewing court.</w:t>
                  </w:r>
                </w:p>
              </w:txbxContent>
            </v:textbox>
            <w10:wrap type="none"/>
          </v:shape>
        </w:pict>
      </w:r>
      <w:r>
        <w:rPr/>
        <w:pict>
          <v:shape style="position:absolute;margin-left:99.800003pt;margin-top:312.666626pt;width:15.95pt;height:15.3pt;mso-position-horizontal-relative:page;mso-position-vertical-relative:page;z-index:-1248352" type="#_x0000_t202" filled="false" stroked="false">
            <v:textbox inset="0,0,0,0">
              <w:txbxContent>
                <w:p>
                  <w:pPr>
                    <w:pStyle w:val="BodyText"/>
                  </w:pPr>
                  <w:bookmarkStart w:name="(2) A joint appendix or an appellant’s a" w:id="953"/>
                  <w:bookmarkEnd w:id="953"/>
                  <w:r>
                    <w:rPr/>
                  </w:r>
                  <w:r>
                    <w:rPr/>
                    <w:t>(2)</w:t>
                  </w:r>
                </w:p>
              </w:txbxContent>
            </v:textbox>
            <w10:wrap type="none"/>
          </v:shape>
        </w:pict>
      </w:r>
      <w:r>
        <w:rPr/>
        <w:pict>
          <v:shape style="position:absolute;margin-left:128.600006pt;margin-top:312.666626pt;width:374.85pt;height:30.3pt;mso-position-horizontal-relative:page;mso-position-vertical-relative:page;z-index:-1248328" type="#_x0000_t202" filled="false" stroked="false">
            <v:textbox inset="0,0,0,0">
              <w:txbxContent>
                <w:p>
                  <w:pPr>
                    <w:pStyle w:val="BodyText"/>
                    <w:spacing w:line="261" w:lineRule="auto"/>
                    <w:ind w:right="-2"/>
                  </w:pPr>
                  <w:r>
                    <w:rPr/>
                    <w:t>A joint appendix or an appellant’s appendix must be served and filed with the appellant’s opening brief.</w:t>
                  </w:r>
                </w:p>
              </w:txbxContent>
            </v:textbox>
            <w10:wrap type="none"/>
          </v:shape>
        </w:pict>
      </w:r>
      <w:r>
        <w:rPr/>
        <w:pict>
          <v:shape style="position:absolute;margin-left:99.800003pt;margin-top:357.666626pt;width:15.95pt;height:15.3pt;mso-position-horizontal-relative:page;mso-position-vertical-relative:page;z-index:-1248304" type="#_x0000_t202" filled="false" stroked="false">
            <v:textbox inset="0,0,0,0">
              <w:txbxContent>
                <w:p>
                  <w:pPr>
                    <w:pStyle w:val="BodyText"/>
                  </w:pPr>
                  <w:bookmarkStart w:name="(3) A respondent’s appendix, if any, mus" w:id="954"/>
                  <w:bookmarkEnd w:id="954"/>
                  <w:r>
                    <w:rPr/>
                  </w:r>
                  <w:r>
                    <w:rPr/>
                    <w:t>(3)</w:t>
                  </w:r>
                </w:p>
              </w:txbxContent>
            </v:textbox>
            <w10:wrap type="none"/>
          </v:shape>
        </w:pict>
      </w:r>
      <w:r>
        <w:rPr/>
        <w:pict>
          <v:shape style="position:absolute;margin-left:128.600006pt;margin-top:357.666626pt;width:385.2pt;height:30.3pt;mso-position-horizontal-relative:page;mso-position-vertical-relative:page;z-index:-1248280" type="#_x0000_t202" filled="false" stroked="false">
            <v:textbox inset="0,0,0,0">
              <w:txbxContent>
                <w:p>
                  <w:pPr>
                    <w:pStyle w:val="BodyText"/>
                    <w:spacing w:line="261" w:lineRule="auto"/>
                    <w:ind w:right="-1"/>
                  </w:pPr>
                  <w:r>
                    <w:rPr/>
                    <w:t>A respondent’s appendix, if any, must be served and filed with the respondent’s brief.</w:t>
                  </w:r>
                </w:p>
              </w:txbxContent>
            </v:textbox>
            <w10:wrap type="none"/>
          </v:shape>
        </w:pict>
      </w:r>
      <w:r>
        <w:rPr/>
        <w:pict>
          <v:shape style="position:absolute;margin-left:99.800003pt;margin-top:402.666626pt;width:15.95pt;height:15.3pt;mso-position-horizontal-relative:page;mso-position-vertical-relative:page;z-index:-1248256" type="#_x0000_t202" filled="false" stroked="false">
            <v:textbox inset="0,0,0,0">
              <w:txbxContent>
                <w:p>
                  <w:pPr>
                    <w:pStyle w:val="BodyText"/>
                  </w:pPr>
                  <w:bookmarkStart w:name="(4) An appellant’s reply appendix, if an" w:id="955"/>
                  <w:bookmarkEnd w:id="955"/>
                  <w:r>
                    <w:rPr/>
                  </w:r>
                  <w:r>
                    <w:rPr/>
                    <w:t>(4)</w:t>
                  </w:r>
                </w:p>
              </w:txbxContent>
            </v:textbox>
            <w10:wrap type="none"/>
          </v:shape>
        </w:pict>
      </w:r>
      <w:r>
        <w:rPr/>
        <w:pict>
          <v:shape style="position:absolute;margin-left:128.600006pt;margin-top:402.666626pt;width:401.45pt;height:30.3pt;mso-position-horizontal-relative:page;mso-position-vertical-relative:page;z-index:-1248232" type="#_x0000_t202" filled="false" stroked="false">
            <v:textbox inset="0,0,0,0">
              <w:txbxContent>
                <w:p>
                  <w:pPr>
                    <w:pStyle w:val="BodyText"/>
                    <w:spacing w:line="261" w:lineRule="auto"/>
                    <w:ind w:right="-3"/>
                  </w:pPr>
                  <w:r>
                    <w:rPr/>
                    <w:t>An appellant’s reply appendix, if any, must be served and filed with the appellant’s reply brief.</w:t>
                  </w:r>
                </w:p>
              </w:txbxContent>
            </v:textbox>
            <w10:wrap type="none"/>
          </v:shape>
        </w:pict>
      </w:r>
      <w:r>
        <w:rPr/>
        <w:pict>
          <v:shape style="position:absolute;margin-left:99.800003pt;margin-top:448.762115pt;width:430.95pt;height:29.25pt;mso-position-horizontal-relative:page;mso-position-vertical-relative:page;z-index:-1248208" type="#_x0000_t202" filled="false" stroked="false">
            <v:textbox inset="0,0,0,0">
              <w:txbxContent>
                <w:p>
                  <w:pPr>
                    <w:spacing w:line="285" w:lineRule="auto" w:before="11"/>
                    <w:ind w:left="20" w:right="1" w:firstLine="0"/>
                    <w:jc w:val="left"/>
                    <w:rPr>
                      <w:i/>
                      <w:sz w:val="22"/>
                    </w:rPr>
                  </w:pPr>
                  <w:bookmarkStart w:name="(Subd (e) amended effective January 1, 2" w:id="956"/>
                  <w:bookmarkEnd w:id="956"/>
                  <w:r>
                    <w:rPr/>
                  </w:r>
                  <w:r>
                    <w:rPr>
                      <w:i/>
                      <w:sz w:val="22"/>
                    </w:rPr>
                    <w:t>(Subd (e) amended effective January 1, 2007; adopted as subd (d); relettered effective January 1, </w:t>
                  </w:r>
                  <w:r>
                    <w:rPr>
                      <w:i/>
                      <w:sz w:val="22"/>
                    </w:rPr>
                    <w:t>2005.)</w:t>
                  </w:r>
                </w:p>
              </w:txbxContent>
            </v:textbox>
            <w10:wrap type="none"/>
          </v:shape>
        </w:pict>
      </w:r>
      <w:r>
        <w:rPr/>
        <w:pict>
          <v:shape style="position:absolute;margin-left:71pt;margin-top:492.666626pt;width:14pt;height:15.3pt;mso-position-horizontal-relative:page;mso-position-vertical-relative:page;z-index:-1248184" type="#_x0000_t202" filled="false" stroked="false">
            <v:textbox inset="0,0,0,0">
              <w:txbxContent>
                <w:p>
                  <w:pPr>
                    <w:spacing w:before="10"/>
                    <w:ind w:left="20" w:right="0" w:firstLine="0"/>
                    <w:jc w:val="left"/>
                    <w:rPr>
                      <w:b/>
                      <w:sz w:val="24"/>
                    </w:rPr>
                  </w:pPr>
                  <w:bookmarkStart w:name="(f) Cost of appendix" w:id="957"/>
                  <w:bookmarkEnd w:id="957"/>
                  <w:r>
                    <w:rPr/>
                  </w:r>
                  <w:r>
                    <w:rPr>
                      <w:b/>
                      <w:sz w:val="24"/>
                    </w:rPr>
                    <w:t>(f)</w:t>
                  </w:r>
                </w:p>
              </w:txbxContent>
            </v:textbox>
            <w10:wrap type="none"/>
          </v:shape>
        </w:pict>
      </w:r>
      <w:r>
        <w:rPr/>
        <w:pict>
          <v:shape style="position:absolute;margin-left:99.800003pt;margin-top:492.666626pt;width:88.75pt;height:15.3pt;mso-position-horizontal-relative:page;mso-position-vertical-relative:page;z-index:-1248160" type="#_x0000_t202" filled="false" stroked="false">
            <v:textbox inset="0,0,0,0">
              <w:txbxContent>
                <w:p>
                  <w:pPr>
                    <w:spacing w:before="10"/>
                    <w:ind w:left="20" w:right="0" w:firstLine="0"/>
                    <w:jc w:val="left"/>
                    <w:rPr>
                      <w:b/>
                      <w:sz w:val="24"/>
                    </w:rPr>
                  </w:pPr>
                  <w:r>
                    <w:rPr>
                      <w:b/>
                      <w:sz w:val="24"/>
                    </w:rPr>
                    <w:t>Cost of appendix</w:t>
                  </w:r>
                </w:p>
              </w:txbxContent>
            </v:textbox>
            <w10:wrap type="none"/>
          </v:shape>
        </w:pict>
      </w:r>
      <w:r>
        <w:rPr/>
        <w:pict>
          <v:shape style="position:absolute;margin-left:99.800003pt;margin-top:522.666626pt;width:15.95pt;height:15.3pt;mso-position-horizontal-relative:page;mso-position-vertical-relative:page;z-index:-1248136" type="#_x0000_t202" filled="false" stroked="false">
            <v:textbox inset="0,0,0,0">
              <w:txbxContent>
                <w:p>
                  <w:pPr>
                    <w:pStyle w:val="BodyText"/>
                  </w:pPr>
                  <w:bookmarkStart w:name="(1) Each party must pay for its own appe" w:id="958"/>
                  <w:bookmarkEnd w:id="958"/>
                  <w:r>
                    <w:rPr/>
                  </w:r>
                  <w:r>
                    <w:rPr/>
                    <w:t>(1)</w:t>
                  </w:r>
                </w:p>
              </w:txbxContent>
            </v:textbox>
            <w10:wrap type="none"/>
          </v:shape>
        </w:pict>
      </w:r>
      <w:r>
        <w:rPr/>
        <w:pict>
          <v:shape style="position:absolute;margin-left:128.600006pt;margin-top:522.666626pt;width:205.35pt;height:15.3pt;mso-position-horizontal-relative:page;mso-position-vertical-relative:page;z-index:-1248112" type="#_x0000_t202" filled="false" stroked="false">
            <v:textbox inset="0,0,0,0">
              <w:txbxContent>
                <w:p>
                  <w:pPr>
                    <w:pStyle w:val="BodyText"/>
                  </w:pPr>
                  <w:r>
                    <w:rPr/>
                    <w:t>Each party must pay for its own appendix.</w:t>
                  </w:r>
                </w:p>
              </w:txbxContent>
            </v:textbox>
            <w10:wrap type="none"/>
          </v:shape>
        </w:pict>
      </w:r>
      <w:r>
        <w:rPr/>
        <w:pict>
          <v:shape style="position:absolute;margin-left:99.800003pt;margin-top:552.666626pt;width:15.95pt;height:15.3pt;mso-position-horizontal-relative:page;mso-position-vertical-relative:page;z-index:-1248088" type="#_x0000_t202" filled="false" stroked="false">
            <v:textbox inset="0,0,0,0">
              <w:txbxContent>
                <w:p>
                  <w:pPr>
                    <w:pStyle w:val="BodyText"/>
                  </w:pPr>
                  <w:bookmarkStart w:name="(2) The cost of a joint appendix must be" w:id="959"/>
                  <w:bookmarkEnd w:id="959"/>
                  <w:r>
                    <w:rPr/>
                  </w:r>
                  <w:r>
                    <w:rPr/>
                    <w:t>(2)</w:t>
                  </w:r>
                </w:p>
              </w:txbxContent>
            </v:textbox>
            <w10:wrap type="none"/>
          </v:shape>
        </w:pict>
      </w:r>
      <w:r>
        <w:rPr/>
        <w:pict>
          <v:shape style="position:absolute;margin-left:128.600006pt;margin-top:552.666626pt;width:203.9pt;height:15.3pt;mso-position-horizontal-relative:page;mso-position-vertical-relative:page;z-index:-1248064" type="#_x0000_t202" filled="false" stroked="false">
            <v:textbox inset="0,0,0,0">
              <w:txbxContent>
                <w:p>
                  <w:pPr>
                    <w:pStyle w:val="BodyText"/>
                  </w:pPr>
                  <w:r>
                    <w:rPr/>
                    <w:t>The cost of a joint appendix must be paid:</w:t>
                  </w:r>
                </w:p>
              </w:txbxContent>
            </v:textbox>
            <w10:wrap type="none"/>
          </v:shape>
        </w:pict>
      </w:r>
      <w:r>
        <w:rPr/>
        <w:pict>
          <v:shape style="position:absolute;margin-left:128.600006pt;margin-top:582.666626pt;width:18.55pt;height:15.3pt;mso-position-horizontal-relative:page;mso-position-vertical-relative:page;z-index:-1248040" type="#_x0000_t202" filled="false" stroked="false">
            <v:textbox inset="0,0,0,0">
              <w:txbxContent>
                <w:p>
                  <w:pPr>
                    <w:pStyle w:val="BodyText"/>
                  </w:pPr>
                  <w:bookmarkStart w:name="(A) By the appellant;" w:id="960"/>
                  <w:bookmarkEnd w:id="960"/>
                  <w:r>
                    <w:rPr/>
                  </w:r>
                  <w:r>
                    <w:rPr/>
                    <w:t>(A)</w:t>
                  </w:r>
                </w:p>
              </w:txbxContent>
            </v:textbox>
            <w10:wrap type="none"/>
          </v:shape>
        </w:pict>
      </w:r>
      <w:r>
        <w:rPr/>
        <w:pict>
          <v:shape style="position:absolute;margin-left:157.399994pt;margin-top:582.666626pt;width:83.9pt;height:15.3pt;mso-position-horizontal-relative:page;mso-position-vertical-relative:page;z-index:-1248016" type="#_x0000_t202" filled="false" stroked="false">
            <v:textbox inset="0,0,0,0">
              <w:txbxContent>
                <w:p>
                  <w:pPr>
                    <w:pStyle w:val="BodyText"/>
                  </w:pPr>
                  <w:r>
                    <w:rPr/>
                    <w:t>By the appellant;</w:t>
                  </w:r>
                </w:p>
              </w:txbxContent>
            </v:textbox>
            <w10:wrap type="none"/>
          </v:shape>
        </w:pict>
      </w:r>
      <w:r>
        <w:rPr/>
        <w:pict>
          <v:shape style="position:absolute;margin-left:128.600006pt;margin-top:612.666626pt;width:17.75pt;height:15.3pt;mso-position-horizontal-relative:page;mso-position-vertical-relative:page;z-index:-1247992" type="#_x0000_t202" filled="false" stroked="false">
            <v:textbox inset="0,0,0,0">
              <w:txbxContent>
                <w:p>
                  <w:pPr>
                    <w:pStyle w:val="BodyText"/>
                  </w:pPr>
                  <w:bookmarkStart w:name="(B) If there is more than one appellant," w:id="961"/>
                  <w:bookmarkEnd w:id="961"/>
                  <w:r>
                    <w:rPr/>
                  </w:r>
                  <w:r>
                    <w:rPr/>
                    <w:t>(B)</w:t>
                  </w:r>
                </w:p>
              </w:txbxContent>
            </v:textbox>
            <w10:wrap type="none"/>
          </v:shape>
        </w:pict>
      </w:r>
      <w:r>
        <w:rPr/>
        <w:pict>
          <v:shape style="position:absolute;margin-left:157.399994pt;margin-top:612.666626pt;width:308.350pt;height:15.3pt;mso-position-horizontal-relative:page;mso-position-vertical-relative:page;z-index:-1247968" type="#_x0000_t202" filled="false" stroked="false">
            <v:textbox inset="0,0,0,0">
              <w:txbxContent>
                <w:p>
                  <w:pPr>
                    <w:pStyle w:val="BodyText"/>
                  </w:pPr>
                  <w:r>
                    <w:rPr/>
                    <w:t>If there is more than one appellant, by the appellants equally; or</w:t>
                  </w:r>
                </w:p>
              </w:txbxContent>
            </v:textbox>
            <w10:wrap type="none"/>
          </v:shape>
        </w:pict>
      </w:r>
      <w:r>
        <w:rPr/>
        <w:pict>
          <v:shape style="position:absolute;margin-left:128.600006pt;margin-top:642.666626pt;width:17.95pt;height:15.3pt;mso-position-horizontal-relative:page;mso-position-vertical-relative:page;z-index:-1247944" type="#_x0000_t202" filled="false" stroked="false">
            <v:textbox inset="0,0,0,0">
              <w:txbxContent>
                <w:p>
                  <w:pPr>
                    <w:pStyle w:val="BodyText"/>
                  </w:pPr>
                  <w:bookmarkStart w:name="(C) As the parties may agree." w:id="962"/>
                  <w:bookmarkEnd w:id="962"/>
                  <w:r>
                    <w:rPr/>
                  </w:r>
                  <w:r>
                    <w:rPr/>
                    <w:t>(C)</w:t>
                  </w:r>
                </w:p>
              </w:txbxContent>
            </v:textbox>
            <w10:wrap type="none"/>
          </v:shape>
        </w:pict>
      </w:r>
      <w:r>
        <w:rPr/>
        <w:pict>
          <v:shape style="position:absolute;margin-left:157.399994pt;margin-top:642.666626pt;width:123.5pt;height:15.3pt;mso-position-horizontal-relative:page;mso-position-vertical-relative:page;z-index:-1247920" type="#_x0000_t202" filled="false" stroked="false">
            <v:textbox inset="0,0,0,0">
              <w:txbxContent>
                <w:p>
                  <w:pPr>
                    <w:pStyle w:val="BodyText"/>
                  </w:pPr>
                  <w:r>
                    <w:rPr/>
                    <w:t>As the parties may agree.</w:t>
                  </w:r>
                </w:p>
              </w:txbxContent>
            </v:textbox>
            <w10:wrap type="none"/>
          </v:shape>
        </w:pict>
      </w:r>
      <w:r>
        <w:rPr/>
        <w:pict>
          <v:shape style="position:absolute;margin-left:99.800003pt;margin-top:673.762085pt;width:428.4pt;height:29.25pt;mso-position-horizontal-relative:page;mso-position-vertical-relative:page;z-index:-1247896" type="#_x0000_t202" filled="false" stroked="false">
            <v:textbox inset="0,0,0,0">
              <w:txbxContent>
                <w:p>
                  <w:pPr>
                    <w:spacing w:line="285" w:lineRule="auto" w:before="11"/>
                    <w:ind w:left="20" w:right="-1" w:firstLine="0"/>
                    <w:jc w:val="left"/>
                    <w:rPr>
                      <w:i/>
                      <w:sz w:val="22"/>
                    </w:rPr>
                  </w:pPr>
                  <w:bookmarkStart w:name="(Subd (f) amended effective January 1, 2" w:id="963"/>
                  <w:bookmarkEnd w:id="963"/>
                  <w:r>
                    <w:rPr/>
                  </w:r>
                  <w:r>
                    <w:rPr>
                      <w:i/>
                      <w:sz w:val="22"/>
                    </w:rPr>
                    <w:t>(Subd (f) amended effective January 1, 2007; adopted as subd (e); relettered effective January 1, </w:t>
                  </w:r>
                  <w:r>
                    <w:rPr>
                      <w:i/>
                      <w:sz w:val="22"/>
                    </w:rPr>
                    <w:t>2005.)</w:t>
                  </w:r>
                </w:p>
              </w:txbxContent>
            </v:textbox>
            <w10:wrap type="none"/>
          </v:shape>
        </w:pict>
      </w:r>
      <w:r>
        <w:rPr/>
        <w:pict>
          <v:shape style="position:absolute;margin-left:299pt;margin-top:761.106628pt;width:14pt;height:15.3pt;mso-position-horizontal-relative:page;mso-position-vertical-relative:page;z-index:-1247872" type="#_x0000_t202" filled="false" stroked="false">
            <v:textbox inset="0,0,0,0">
              <w:txbxContent>
                <w:p>
                  <w:pPr>
                    <w:pStyle w:val="BodyText"/>
                  </w:pPr>
                  <w:r>
                    <w:rPr/>
                    <w:t>92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5.95pt;height:15.3pt;mso-position-horizontal-relative:page;mso-position-vertical-relative:page;z-index:-1247848" type="#_x0000_t202" filled="false" stroked="false">
            <v:textbox inset="0,0,0,0">
              <w:txbxContent>
                <w:p>
                  <w:pPr>
                    <w:spacing w:before="10"/>
                    <w:ind w:left="20" w:right="0" w:firstLine="0"/>
                    <w:jc w:val="left"/>
                    <w:rPr>
                      <w:b/>
                      <w:sz w:val="24"/>
                    </w:rPr>
                  </w:pPr>
                  <w:bookmarkStart w:name="(g) Inaccurate or noncomplying appendix" w:id="964"/>
                  <w:bookmarkEnd w:id="964"/>
                  <w:r>
                    <w:rPr/>
                  </w:r>
                  <w:r>
                    <w:rPr>
                      <w:b/>
                      <w:sz w:val="24"/>
                    </w:rPr>
                    <w:t>(g)</w:t>
                  </w:r>
                </w:p>
              </w:txbxContent>
            </v:textbox>
            <w10:wrap type="none"/>
          </v:shape>
        </w:pict>
      </w:r>
      <w:r>
        <w:rPr/>
        <w:pict>
          <v:shape style="position:absolute;margin-left:99.800003pt;margin-top:72.666641pt;width:197.8pt;height:15.3pt;mso-position-horizontal-relative:page;mso-position-vertical-relative:page;z-index:-1247824" type="#_x0000_t202" filled="false" stroked="false">
            <v:textbox inset="0,0,0,0">
              <w:txbxContent>
                <w:p>
                  <w:pPr>
                    <w:spacing w:before="10"/>
                    <w:ind w:left="20" w:right="0" w:firstLine="0"/>
                    <w:jc w:val="left"/>
                    <w:rPr>
                      <w:b/>
                      <w:sz w:val="24"/>
                    </w:rPr>
                  </w:pPr>
                  <w:r>
                    <w:rPr>
                      <w:b/>
                      <w:sz w:val="24"/>
                    </w:rPr>
                    <w:t>Inaccurate or noncomplying appendix</w:t>
                  </w:r>
                </w:p>
              </w:txbxContent>
            </v:textbox>
            <w10:wrap type="none"/>
          </v:shape>
        </w:pict>
      </w:r>
      <w:r>
        <w:rPr/>
        <w:pict>
          <v:shape style="position:absolute;margin-left:99.800003pt;margin-top:102.666641pt;width:432.75pt;height:60.3pt;mso-position-horizontal-relative:page;mso-position-vertical-relative:page;z-index:-1247800" type="#_x0000_t202" filled="false" stroked="false">
            <v:textbox inset="0,0,0,0">
              <w:txbxContent>
                <w:p>
                  <w:pPr>
                    <w:pStyle w:val="BodyText"/>
                    <w:spacing w:line="261" w:lineRule="auto"/>
                    <w:ind w:right="4"/>
                  </w:pPr>
                  <w:bookmarkStart w:name="Filing an appendix constitutes a represe" w:id="965"/>
                  <w:bookmarkEnd w:id="965"/>
                  <w:r>
                    <w:rPr/>
                  </w:r>
                  <w:r>
                    <w:rPr/>
                    <w:t>Filing an appendix constitutes a representation that the appendix consists of accurate copies of documents in the superior court file. The reviewing court may impose monetary or other sanctions for filing an appendix that contains inaccurate copies or otherwise violates this rule.</w:t>
                  </w:r>
                </w:p>
              </w:txbxContent>
            </v:textbox>
            <w10:wrap type="none"/>
          </v:shape>
        </w:pict>
      </w:r>
      <w:r>
        <w:rPr/>
        <w:pict>
          <v:shape style="position:absolute;margin-left:99.800003pt;margin-top:178.762115pt;width:300.25pt;height:14.25pt;mso-position-horizontal-relative:page;mso-position-vertical-relative:page;z-index:-1247776" type="#_x0000_t202" filled="false" stroked="false">
            <v:textbox inset="0,0,0,0">
              <w:txbxContent>
                <w:p>
                  <w:pPr>
                    <w:spacing w:before="11"/>
                    <w:ind w:left="20" w:right="0" w:firstLine="0"/>
                    <w:jc w:val="left"/>
                    <w:rPr>
                      <w:i/>
                      <w:sz w:val="22"/>
                    </w:rPr>
                  </w:pPr>
                  <w:bookmarkStart w:name="(Subd (g) relettered effective January 1" w:id="966"/>
                  <w:bookmarkEnd w:id="966"/>
                  <w:r>
                    <w:rPr/>
                  </w:r>
                  <w:r>
                    <w:rPr>
                      <w:i/>
                      <w:sz w:val="22"/>
                    </w:rPr>
                    <w:t>(Subd (g) relettered effective January 1, 2005; adopted as subd (f).)</w:t>
                  </w:r>
                </w:p>
              </w:txbxContent>
            </v:textbox>
            <w10:wrap type="none"/>
          </v:shape>
        </w:pict>
      </w:r>
      <w:r>
        <w:rPr/>
        <w:pict>
          <v:shape style="position:absolute;margin-left:71pt;margin-top:208.762115pt;width:463pt;height:44.25pt;mso-position-horizontal-relative:page;mso-position-vertical-relative:page;z-index:-1247752" type="#_x0000_t202" filled="false" stroked="false">
            <v:textbox inset="0,0,0,0">
              <w:txbxContent>
                <w:p>
                  <w:pPr>
                    <w:spacing w:line="285" w:lineRule="auto" w:before="11"/>
                    <w:ind w:left="20" w:right="0" w:firstLine="0"/>
                    <w:jc w:val="left"/>
                    <w:rPr>
                      <w:i/>
                      <w:sz w:val="22"/>
                    </w:rPr>
                  </w:pPr>
                  <w:r>
                    <w:rPr>
                      <w:i/>
                      <w:sz w:val="22"/>
                    </w:rPr>
                    <w:t>Rule 8.124 amended effective January 1, 2018; repealed and adopted as rule 5.1 effective January 1, </w:t>
                  </w:r>
                  <w:r>
                    <w:rPr>
                      <w:i/>
                      <w:sz w:val="22"/>
                    </w:rPr>
                    <w:t>2002; previously amended and renumbered as rule 8.124 effective January 1, 2007; previously amended effective January 1, 2005, January 1, 2008, January 1, 2010, January 1, 2016, and January 1, 2017.</w:t>
                  </w:r>
                </w:p>
              </w:txbxContent>
            </v:textbox>
            <w10:wrap type="none"/>
          </v:shape>
        </w:pict>
      </w:r>
      <w:r>
        <w:rPr/>
        <w:pict>
          <v:shape style="position:absolute;margin-left:231.679993pt;margin-top:268.762115pt;width:148.7pt;height:14.25pt;mso-position-horizontal-relative:page;mso-position-vertical-relative:page;z-index:-124772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0.988960pt;margin-top:298.762115pt;width:469.35pt;height:134.3pt;mso-position-horizontal-relative:page;mso-position-vertical-relative:page;z-index:-1247704" type="#_x0000_t202" filled="false" stroked="false">
            <v:textbox inset="0,0,0,0">
              <w:txbxContent>
                <w:p>
                  <w:pPr>
                    <w:spacing w:line="285" w:lineRule="auto" w:before="11"/>
                    <w:ind w:left="20" w:right="17" w:firstLine="0"/>
                    <w:jc w:val="left"/>
                    <w:rPr>
                      <w:sz w:val="22"/>
                    </w:rPr>
                  </w:pPr>
                  <w:r>
                    <w:rPr>
                      <w:b/>
                      <w:sz w:val="22"/>
                    </w:rPr>
                    <w:t>Subdivision (a). </w:t>
                  </w:r>
                  <w:r>
                    <w:rPr>
                      <w:sz w:val="22"/>
                    </w:rPr>
                    <w:t>Under this provision either party may elect to have the appeal proceed by way of an appendix. If the appellant’s fees for a clerk’s transcript are not waived and the respondent timely elects to use an appendix, that election will govern unless the superior court orders otherwise. This election procedure differs from all other appellate rules governing designation of a record on appeal. In those rules, the appellant’s designation, or the stipulation of the parties, determines the type of record on appeal. Before making this election, respondents should check whether the appellant has been granted a fee waiver that is still in effect. If the trial court has granted appellant a fee waiver for the clerk’s transcript, or grants such a waiver after the notice of appeal is filed, respondent cannot elect to proceed by way of</w:t>
                  </w:r>
                  <w:r>
                    <w:rPr>
                      <w:spacing w:val="-29"/>
                      <w:sz w:val="22"/>
                    </w:rPr>
                    <w:t> </w:t>
                  </w:r>
                  <w:r>
                    <w:rPr>
                      <w:sz w:val="22"/>
                    </w:rPr>
                    <w:t>an</w:t>
                  </w:r>
                </w:p>
                <w:p>
                  <w:pPr>
                    <w:spacing w:line="245" w:lineRule="exact" w:before="0"/>
                    <w:ind w:left="20" w:right="0" w:firstLine="0"/>
                    <w:jc w:val="left"/>
                    <w:rPr>
                      <w:sz w:val="22"/>
                    </w:rPr>
                  </w:pPr>
                  <w:r>
                    <w:rPr>
                      <w:sz w:val="22"/>
                    </w:rPr>
                    <w:t>appendix.</w:t>
                  </w:r>
                </w:p>
              </w:txbxContent>
            </v:textbox>
            <w10:wrap type="none"/>
          </v:shape>
        </w:pict>
      </w:r>
      <w:r>
        <w:rPr/>
        <w:pict>
          <v:shape style="position:absolute;margin-left:71pt;margin-top:448.762115pt;width:468.6pt;height:59.25pt;mso-position-horizontal-relative:page;mso-position-vertical-relative:page;z-index:-1247680" type="#_x0000_t202" filled="false" stroked="false">
            <v:textbox inset="0,0,0,0">
              <w:txbxContent>
                <w:p>
                  <w:pPr>
                    <w:spacing w:line="285" w:lineRule="auto" w:before="11"/>
                    <w:ind w:left="20" w:right="2" w:firstLine="0"/>
                    <w:jc w:val="left"/>
                    <w:rPr>
                      <w:sz w:val="22"/>
                    </w:rPr>
                  </w:pPr>
                  <w:r>
                    <w:rPr>
                      <w:sz w:val="22"/>
                    </w:rPr>
                    <w:t>Subdivision (a)(2) is intended to assist appellate counsel in preparing an appendix by providing them with the list of pleadings and other filings found in the register of actions or “docket sheet” in those counties that maintain such registers. (See Gov. Code, § 69845.) The provision is derived from rule 10-1 of the</w:t>
                  </w:r>
                </w:p>
                <w:p>
                  <w:pPr>
                    <w:spacing w:line="250" w:lineRule="exact" w:before="0"/>
                    <w:ind w:left="20" w:right="0" w:firstLine="0"/>
                    <w:jc w:val="left"/>
                    <w:rPr>
                      <w:sz w:val="22"/>
                    </w:rPr>
                  </w:pPr>
                  <w:r>
                    <w:rPr>
                      <w:sz w:val="22"/>
                    </w:rPr>
                    <w:t>United States Circuit Rules (9th Cir.).</w:t>
                  </w:r>
                </w:p>
              </w:txbxContent>
            </v:textbox>
            <w10:wrap type="none"/>
          </v:shape>
        </w:pict>
      </w:r>
      <w:r>
        <w:rPr/>
        <w:pict>
          <v:shape style="position:absolute;margin-left:71pt;margin-top:523.762085pt;width:469pt;height:59.25pt;mso-position-horizontal-relative:page;mso-position-vertical-relative:page;z-index:-1247656" type="#_x0000_t202" filled="false" stroked="false">
            <v:textbox inset="0,0,0,0">
              <w:txbxContent>
                <w:p>
                  <w:pPr>
                    <w:spacing w:line="285" w:lineRule="auto" w:before="11"/>
                    <w:ind w:left="20" w:right="4" w:firstLine="0"/>
                    <w:jc w:val="left"/>
                    <w:rPr>
                      <w:sz w:val="22"/>
                    </w:rPr>
                  </w:pPr>
                  <w:r>
                    <w:rPr>
                      <w:b/>
                      <w:sz w:val="22"/>
                    </w:rPr>
                    <w:t>Subdivision (b). </w:t>
                  </w:r>
                  <w:r>
                    <w:rPr>
                      <w:sz w:val="22"/>
                    </w:rPr>
                    <w:t>Under subdivision (b)(1)(A), a joint appendix or an appellant’s appendix must contain any register of actions that the clerk sent to the parties under subdivision (a)(2). This provision is intended to assist the reviewing court in determining the accuracy of the appendix. The provision is derived from</w:t>
                  </w:r>
                </w:p>
                <w:p>
                  <w:pPr>
                    <w:spacing w:line="250" w:lineRule="exact" w:before="0"/>
                    <w:ind w:left="20" w:right="0" w:firstLine="0"/>
                    <w:jc w:val="left"/>
                    <w:rPr>
                      <w:sz w:val="22"/>
                    </w:rPr>
                  </w:pPr>
                  <w:r>
                    <w:rPr>
                      <w:sz w:val="22"/>
                    </w:rPr>
                    <w:t>rule 30-1.3(a)(ii) of the United States Circuit Rules (9th Cir.).</w:t>
                  </w:r>
                </w:p>
              </w:txbxContent>
            </v:textbox>
            <w10:wrap type="none"/>
          </v:shape>
        </w:pict>
      </w:r>
      <w:r>
        <w:rPr/>
        <w:pict>
          <v:shape style="position:absolute;margin-left:71pt;margin-top:598.762085pt;width:468.5pt;height:119.25pt;mso-position-horizontal-relative:page;mso-position-vertical-relative:page;z-index:-1247632" type="#_x0000_t202" filled="false" stroked="false">
            <v:textbox inset="0,0,0,0">
              <w:txbxContent>
                <w:p>
                  <w:pPr>
                    <w:spacing w:line="285" w:lineRule="auto" w:before="11"/>
                    <w:ind w:left="20" w:right="1" w:firstLine="0"/>
                    <w:jc w:val="left"/>
                    <w:rPr>
                      <w:sz w:val="22"/>
                    </w:rPr>
                  </w:pPr>
                  <w:r>
                    <w:rPr>
                      <w:sz w:val="22"/>
                    </w:rPr>
                    <w:t>In support of or opposition to pleadings or motions, the parties may have filed a number of lengthy documents in the proceedings in superior court, including, for example, declarations, memorandums, trial briefs, documentary exhibits (e.g., insurance policies, contracts, deeds), and photocopies of judicial opinions or other publications. Subdivision (b)(3)(A) prohibits the inclusion of such documents in an appendix when they are not necessary for proper consideration of the issues raised in the appeal. Even if a document is otherwise includable in an appendix, the rule prohibits the inclusion of any substantial </w:t>
                  </w:r>
                  <w:r>
                    <w:rPr>
                      <w:i/>
                      <w:sz w:val="22"/>
                    </w:rPr>
                    <w:t>portion </w:t>
                  </w:r>
                  <w:r>
                    <w:rPr>
                      <w:sz w:val="22"/>
                    </w:rPr>
                    <w:t>of the document that is not necessary for proper consideration of the issues raised in the appeal.</w:t>
                  </w:r>
                </w:p>
                <w:p>
                  <w:pPr>
                    <w:spacing w:line="246" w:lineRule="exact" w:before="0"/>
                    <w:ind w:left="20" w:right="0" w:firstLine="0"/>
                    <w:jc w:val="left"/>
                    <w:rPr>
                      <w:sz w:val="22"/>
                    </w:rPr>
                  </w:pPr>
                  <w:r>
                    <w:rPr>
                      <w:sz w:val="22"/>
                    </w:rPr>
                    <w:t>The prohibition is intended to simplify and therefore expedite the preparation of the appendix, to reduce</w:t>
                  </w:r>
                </w:p>
              </w:txbxContent>
            </v:textbox>
            <w10:wrap type="none"/>
          </v:shape>
        </w:pict>
      </w:r>
      <w:r>
        <w:rPr/>
        <w:pict>
          <v:shape style="position:absolute;margin-left:299pt;margin-top:761.106628pt;width:14pt;height:15.3pt;mso-position-horizontal-relative:page;mso-position-vertical-relative:page;z-index:-1247608" type="#_x0000_t202" filled="false" stroked="false">
            <v:textbox inset="0,0,0,0">
              <w:txbxContent>
                <w:p>
                  <w:pPr>
                    <w:pStyle w:val="BodyText"/>
                  </w:pPr>
                  <w:r>
                    <w:rPr/>
                    <w:t>93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0.8pt;height:44.25pt;mso-position-horizontal-relative:page;mso-position-vertical-relative:page;z-index:-1247584" type="#_x0000_t202" filled="false" stroked="false">
            <v:textbox inset="0,0,0,0">
              <w:txbxContent>
                <w:p>
                  <w:pPr>
                    <w:spacing w:line="285" w:lineRule="auto" w:before="11"/>
                    <w:ind w:left="20" w:right="0" w:firstLine="0"/>
                    <w:jc w:val="left"/>
                    <w:rPr>
                      <w:sz w:val="22"/>
                    </w:rPr>
                  </w:pPr>
                  <w:r>
                    <w:rPr>
                      <w:sz w:val="22"/>
                    </w:rPr>
                    <w:t>its cost to the parties, and to relieve the courts of the burden of reviewing a record containing redundant, irrelevant, or immaterial documents. The provision is adapted from rule 30-1.4 of the United States Circuit Rules (9th Cir.).</w:t>
                  </w:r>
                </w:p>
              </w:txbxContent>
            </v:textbox>
            <w10:wrap type="none"/>
          </v:shape>
        </w:pict>
      </w:r>
      <w:r>
        <w:rPr/>
        <w:pict>
          <v:shape style="position:absolute;margin-left:71pt;margin-top:133.762115pt;width:468.25pt;height:164.3pt;mso-position-horizontal-relative:page;mso-position-vertical-relative:page;z-index:-1247560" type="#_x0000_t202" filled="false" stroked="false">
            <v:textbox inset="0,0,0,0">
              <w:txbxContent>
                <w:p>
                  <w:pPr>
                    <w:spacing w:line="285" w:lineRule="auto" w:before="11"/>
                    <w:ind w:left="20" w:right="-5" w:firstLine="0"/>
                    <w:jc w:val="left"/>
                    <w:rPr>
                      <w:sz w:val="22"/>
                    </w:rPr>
                  </w:pPr>
                  <w:r>
                    <w:rPr>
                      <w:sz w:val="22"/>
                    </w:rPr>
                    <w:t>Subdivision (b)(3)(B) prohibits the inclusion in an appendix of transcripts of oral proceedings that may be made part of a reporter’s transcript. (Compare rule 8.130(e)(3) [the reporter must not copy into the reporter’s transcript any document includable in the clerk’s transcript under rule 8.122].) The prohibition is intended to prevent a party filing an appendix from evading the requirements and safeguards imposed by rule 8.130 on the process of designating and preparing a reporter’s transcript, or the requirements imposed by rule 8.144(e) on the use of daily or other transcripts instead of a reporter’s transcript (i.e., renumbered pages, required indexes). In addition, if an appellant were to include in its appendix a transcript of less than all the proceedings, the respondent would not learn of any need to designate additional proceedings (under rule 8.130(a)(3)) until the appellant had served its appendix with its brief, when it would be too late to designate them. Note also that a party may file a certified transcript of</w:t>
                  </w:r>
                </w:p>
                <w:p>
                  <w:pPr>
                    <w:spacing w:line="243" w:lineRule="exact" w:before="0"/>
                    <w:ind w:left="20" w:right="0" w:firstLine="0"/>
                    <w:jc w:val="left"/>
                    <w:rPr>
                      <w:sz w:val="22"/>
                    </w:rPr>
                  </w:pPr>
                  <w:r>
                    <w:rPr>
                      <w:sz w:val="22"/>
                    </w:rPr>
                    <w:t>designated proceedings instead of a deposit for the reporter’s fee (rule 8.130(b)(3)).</w:t>
                  </w:r>
                </w:p>
              </w:txbxContent>
            </v:textbox>
            <w10:wrap type="none"/>
          </v:shape>
        </w:pict>
      </w:r>
      <w:r>
        <w:rPr/>
        <w:pict>
          <v:shape style="position:absolute;margin-left:71pt;margin-top:313.762115pt;width:469.5pt;height:119.25pt;mso-position-horizontal-relative:page;mso-position-vertical-relative:page;z-index:-1247536" type="#_x0000_t202" filled="false" stroked="false">
            <v:textbox inset="0,0,0,0">
              <w:txbxContent>
                <w:p>
                  <w:pPr>
                    <w:spacing w:line="285" w:lineRule="auto" w:before="11"/>
                    <w:ind w:left="20" w:right="17" w:firstLine="0"/>
                    <w:jc w:val="left"/>
                    <w:rPr>
                      <w:sz w:val="22"/>
                    </w:rPr>
                  </w:pPr>
                  <w:r>
                    <w:rPr>
                      <w:b/>
                      <w:sz w:val="22"/>
                    </w:rPr>
                    <w:t>Subdivision (d). </w:t>
                  </w:r>
                  <w:r>
                    <w:rPr>
                      <w:sz w:val="22"/>
                    </w:rPr>
                    <w:t>In current practice, served copies of filed documents often bear no clerk’s date stamp and are not conformed by the parties serving them. Consistently with this practice, subdivision (d) does not require such documents to be conformed. The provision thereby relieves the parties of the burden of obtaining conformed copies at the cost of considerable time and expense and expedites the preparation of the appendix and the processing of the appeal. It is to be noted, however, that under subdivision (b)(1)(A) each document necessary to determine the timeliness of the appeal must show the date required under</w:t>
                  </w:r>
                  <w:r>
                    <w:rPr>
                      <w:spacing w:val="-28"/>
                      <w:sz w:val="22"/>
                    </w:rPr>
                    <w:t> </w:t>
                  </w:r>
                  <w:r>
                    <w:rPr>
                      <w:sz w:val="22"/>
                    </w:rPr>
                    <w:t>rule</w:t>
                  </w:r>
                </w:p>
                <w:p>
                  <w:pPr>
                    <w:spacing w:line="285" w:lineRule="auto" w:before="0"/>
                    <w:ind w:left="20" w:right="655" w:firstLine="0"/>
                    <w:jc w:val="left"/>
                    <w:rPr>
                      <w:sz w:val="22"/>
                    </w:rPr>
                  </w:pPr>
                  <w:r>
                    <w:rPr>
                      <w:sz w:val="22"/>
                    </w:rPr>
                    <w:t>8.104 or 8.108. Note also that subdivision (g) of rule 8.124 provides that a party filing an appendix represents under penalty of sanctions that its copies of documents are accurate.</w:t>
                  </w:r>
                </w:p>
              </w:txbxContent>
            </v:textbox>
            <w10:wrap type="none"/>
          </v:shape>
        </w:pict>
      </w:r>
      <w:r>
        <w:rPr/>
        <w:pict>
          <v:shape style="position:absolute;margin-left:71pt;margin-top:448.762115pt;width:463.9pt;height:89.25pt;mso-position-horizontal-relative:page;mso-position-vertical-relative:page;z-index:-1247512" type="#_x0000_t202" filled="false" stroked="false">
            <v:textbox inset="0,0,0,0">
              <w:txbxContent>
                <w:p>
                  <w:pPr>
                    <w:spacing w:line="285" w:lineRule="auto" w:before="11"/>
                    <w:ind w:left="20" w:right="0" w:hanging="1"/>
                    <w:jc w:val="left"/>
                    <w:rPr>
                      <w:sz w:val="22"/>
                    </w:rPr>
                  </w:pPr>
                  <w:r>
                    <w:rPr>
                      <w:b/>
                      <w:sz w:val="22"/>
                    </w:rPr>
                    <w:t>Subdivision (e). </w:t>
                  </w:r>
                  <w:r>
                    <w:rPr>
                      <w:sz w:val="22"/>
                    </w:rPr>
                    <w:t>Subdivision (e)(2) requires a joint appendix to be filed with the appellant’s opening brief. The provision is intended to improve the briefing process by enabling the appellant’s opening brief to include citations to the record. To provide for the case in which a respondent concludes in light of the appellant’s opening brief that the joint appendix should have included additional documents, subdivision (b)(5) permits such a respondent to present in an appendix filed with its respondent’s brief (see subd.</w:t>
                  </w:r>
                </w:p>
                <w:p>
                  <w:pPr>
                    <w:spacing w:line="248" w:lineRule="exact" w:before="0"/>
                    <w:ind w:left="20" w:right="0" w:firstLine="0"/>
                    <w:jc w:val="left"/>
                    <w:rPr>
                      <w:sz w:val="22"/>
                    </w:rPr>
                  </w:pPr>
                  <w:r>
                    <w:rPr>
                      <w:sz w:val="22"/>
                    </w:rPr>
                    <w:t>(e)(3)) any document that could have been included in the joint appendix.</w:t>
                  </w:r>
                </w:p>
              </w:txbxContent>
            </v:textbox>
            <w10:wrap type="none"/>
          </v:shape>
        </w:pict>
      </w:r>
      <w:r>
        <w:rPr/>
        <w:pict>
          <v:shape style="position:absolute;margin-left:71pt;margin-top:553.762085pt;width:470.05pt;height:44.25pt;mso-position-horizontal-relative:page;mso-position-vertical-relative:page;z-index:-1247488" type="#_x0000_t202" filled="false" stroked="false">
            <v:textbox inset="0,0,0,0">
              <w:txbxContent>
                <w:p>
                  <w:pPr>
                    <w:spacing w:line="285" w:lineRule="auto" w:before="11"/>
                    <w:ind w:left="20" w:right="17" w:firstLine="0"/>
                    <w:jc w:val="left"/>
                    <w:rPr>
                      <w:sz w:val="22"/>
                    </w:rPr>
                  </w:pPr>
                  <w:r>
                    <w:rPr>
                      <w:sz w:val="22"/>
                    </w:rPr>
                    <w:t>Under subdivision (e)(2)–(4) an appendix is required to be filed “with” the associated brief. This provision is intended to clarify that an extension of a briefing period ipso facto extends the filing period of an appendix associated with the</w:t>
                  </w:r>
                  <w:r>
                    <w:rPr>
                      <w:spacing w:val="-1"/>
                      <w:sz w:val="22"/>
                    </w:rPr>
                    <w:t> </w:t>
                  </w:r>
                  <w:r>
                    <w:rPr>
                      <w:sz w:val="22"/>
                    </w:rPr>
                    <w:t>brief.</w:t>
                  </w:r>
                </w:p>
              </w:txbxContent>
            </v:textbox>
            <w10:wrap type="none"/>
          </v:shape>
        </w:pict>
      </w:r>
      <w:r>
        <w:rPr/>
        <w:pict>
          <v:shape style="position:absolute;margin-left:70.988960pt;margin-top:613.762085pt;width:468.9pt;height:44.25pt;mso-position-horizontal-relative:page;mso-position-vertical-relative:page;z-index:-1247464" type="#_x0000_t202" filled="false" stroked="false">
            <v:textbox inset="0,0,0,0">
              <w:txbxContent>
                <w:p>
                  <w:pPr>
                    <w:spacing w:line="285" w:lineRule="auto" w:before="11"/>
                    <w:ind w:left="20" w:right="3" w:firstLine="0"/>
                    <w:jc w:val="left"/>
                    <w:rPr>
                      <w:sz w:val="22"/>
                    </w:rPr>
                  </w:pPr>
                  <w:r>
                    <w:rPr>
                      <w:b/>
                      <w:sz w:val="22"/>
                    </w:rPr>
                    <w:t>Subdivision (g). </w:t>
                  </w:r>
                  <w:r>
                    <w:rPr>
                      <w:sz w:val="22"/>
                    </w:rPr>
                    <w:t>Under subdivision (g), sanctions do not depend on the degree of culpability of the filing party—i.e., on whether the party’s conduct was willful or negligent—but on the nature of the inaccuracies and the importance of the documents they affect.</w:t>
                  </w:r>
                </w:p>
              </w:txbxContent>
            </v:textbox>
            <w10:wrap type="none"/>
          </v:shape>
        </w:pict>
      </w:r>
      <w:r>
        <w:rPr/>
        <w:pict>
          <v:shape style="position:absolute;margin-left:71pt;margin-top:672.666626pt;width:304.150pt;height:15.3pt;mso-position-horizontal-relative:page;mso-position-vertical-relative:page;z-index:-1247440" type="#_x0000_t202" filled="false" stroked="false">
            <v:textbox inset="0,0,0,0">
              <w:txbxContent>
                <w:p>
                  <w:pPr>
                    <w:spacing w:before="10"/>
                    <w:ind w:left="20" w:right="0" w:firstLine="0"/>
                    <w:jc w:val="left"/>
                    <w:rPr>
                      <w:b/>
                      <w:sz w:val="24"/>
                    </w:rPr>
                  </w:pPr>
                  <w:bookmarkStart w:name="Rule 8.128.  Superior court file instead" w:id="967"/>
                  <w:bookmarkEnd w:id="967"/>
                  <w:r>
                    <w:rPr/>
                  </w:r>
                  <w:r>
                    <w:rPr>
                      <w:b/>
                      <w:sz w:val="24"/>
                    </w:rPr>
                    <w:t>Rule 8.128. Superior court file instead of clerk’s transcript</w:t>
                  </w:r>
                </w:p>
              </w:txbxContent>
            </v:textbox>
            <w10:wrap type="none"/>
          </v:shape>
        </w:pict>
      </w:r>
      <w:r>
        <w:rPr/>
        <w:pict>
          <v:shape style="position:absolute;margin-left:299pt;margin-top:761.106628pt;width:14pt;height:15.3pt;mso-position-horizontal-relative:page;mso-position-vertical-relative:page;z-index:-1247416" type="#_x0000_t202" filled="false" stroked="false">
            <v:textbox inset="0,0,0,0">
              <w:txbxContent>
                <w:p>
                  <w:pPr>
                    <w:pStyle w:val="BodyText"/>
                  </w:pPr>
                  <w:r>
                    <w:rPr/>
                    <w:t>94</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2.666641pt;width:15.95pt;height:15.3pt;mso-position-horizontal-relative:page;mso-position-vertical-relative:page;z-index:-1247392" type="#_x0000_t202" filled="false" stroked="false">
            <v:textbox inset="0,0,0,0">
              <w:txbxContent>
                <w:p>
                  <w:pPr>
                    <w:spacing w:before="10"/>
                    <w:ind w:left="20" w:right="0" w:firstLine="0"/>
                    <w:jc w:val="left"/>
                    <w:rPr>
                      <w:b/>
                      <w:sz w:val="24"/>
                    </w:rPr>
                  </w:pPr>
                  <w:bookmarkStart w:name="(a) Stipulation; time to file" w:id="968"/>
                  <w:bookmarkEnd w:id="968"/>
                  <w:r>
                    <w:rPr/>
                  </w:r>
                  <w:r>
                    <w:rPr>
                      <w:b/>
                      <w:sz w:val="24"/>
                    </w:rPr>
                    <w:t>(a)</w:t>
                  </w:r>
                </w:p>
              </w:txbxContent>
            </v:textbox>
            <w10:wrap type="none"/>
          </v:shape>
        </w:pict>
      </w:r>
      <w:r>
        <w:rPr/>
        <w:pict>
          <v:shape style="position:absolute;margin-left:99.800003pt;margin-top:72.666641pt;width:120.35pt;height:15.3pt;mso-position-horizontal-relative:page;mso-position-vertical-relative:page;z-index:-1247368" type="#_x0000_t202" filled="false" stroked="false">
            <v:textbox inset="0,0,0,0">
              <w:txbxContent>
                <w:p>
                  <w:pPr>
                    <w:spacing w:before="10"/>
                    <w:ind w:left="20" w:right="0" w:firstLine="0"/>
                    <w:jc w:val="left"/>
                    <w:rPr>
                      <w:b/>
                      <w:sz w:val="24"/>
                    </w:rPr>
                  </w:pPr>
                  <w:r>
                    <w:rPr>
                      <w:b/>
                      <w:sz w:val="24"/>
                    </w:rPr>
                    <w:t>Stipulation; time to file</w:t>
                  </w:r>
                </w:p>
              </w:txbxContent>
            </v:textbox>
            <w10:wrap type="none"/>
          </v:shape>
        </w:pict>
      </w:r>
      <w:r>
        <w:rPr/>
        <w:pict>
          <v:shape style="position:absolute;margin-left:99.800003pt;margin-top:102.666641pt;width:15.95pt;height:15.3pt;mso-position-horizontal-relative:page;mso-position-vertical-relative:page;z-index:-1247344" type="#_x0000_t202" filled="false" stroked="false">
            <v:textbox inset="0,0,0,0">
              <w:txbxContent>
                <w:p>
                  <w:pPr>
                    <w:pStyle w:val="BodyText"/>
                  </w:pPr>
                  <w:bookmarkStart w:name="(1) If a local rule of the reviewing cou" w:id="969"/>
                  <w:bookmarkEnd w:id="969"/>
                  <w:r>
                    <w:rPr/>
                  </w:r>
                  <w:r>
                    <w:rPr/>
                    <w:t>(1)</w:t>
                  </w:r>
                </w:p>
              </w:txbxContent>
            </v:textbox>
            <w10:wrap type="none"/>
          </v:shape>
        </w:pict>
      </w:r>
      <w:r>
        <w:rPr/>
        <w:pict>
          <v:shape style="position:absolute;margin-left:128.600006pt;margin-top:102.666641pt;width:401.45pt;height:60.3pt;mso-position-horizontal-relative:page;mso-position-vertical-relative:page;z-index:-1247320" type="#_x0000_t202" filled="false" stroked="false">
            <v:textbox inset="0,0,0,0">
              <w:txbxContent>
                <w:p>
                  <w:pPr>
                    <w:pStyle w:val="BodyText"/>
                    <w:spacing w:line="261" w:lineRule="auto"/>
                    <w:ind w:right="-2"/>
                  </w:pPr>
                  <w:r>
                    <w:rPr/>
                    <w:t>If a local rule of the reviewing court permits, the parties may stipulate to use the original superior court file instead of a clerk’s transcript under rule 8.122. This rule and any supplemental provisions of the local rule then govern unless the superior court orders otherwise after notice to the parties.</w:t>
                  </w:r>
                </w:p>
              </w:txbxContent>
            </v:textbox>
            <w10:wrap type="none"/>
          </v:shape>
        </w:pict>
      </w:r>
      <w:r>
        <w:rPr/>
        <w:pict>
          <v:shape style="position:absolute;margin-left:99.800003pt;margin-top:177.666641pt;width:15.95pt;height:15.3pt;mso-position-horizontal-relative:page;mso-position-vertical-relative:page;z-index:-1247296" type="#_x0000_t202" filled="false" stroked="false">
            <v:textbox inset="0,0,0,0">
              <w:txbxContent>
                <w:p>
                  <w:pPr>
                    <w:pStyle w:val="BodyText"/>
                  </w:pPr>
                  <w:bookmarkStart w:name="(2) Parties intending to proceed under t" w:id="970"/>
                  <w:bookmarkEnd w:id="970"/>
                  <w:r>
                    <w:rPr/>
                  </w:r>
                  <w:r>
                    <w:rPr/>
                    <w:t>(2)</w:t>
                  </w:r>
                </w:p>
              </w:txbxContent>
            </v:textbox>
            <w10:wrap type="none"/>
          </v:shape>
        </w:pict>
      </w:r>
      <w:r>
        <w:rPr/>
        <w:pict>
          <v:shape style="position:absolute;margin-left:128.600006pt;margin-top:177.666641pt;width:400.45pt;height:45.3pt;mso-position-horizontal-relative:page;mso-position-vertical-relative:page;z-index:-1247272" type="#_x0000_t202" filled="false" stroked="false">
            <v:textbox inset="0,0,0,0">
              <w:txbxContent>
                <w:p>
                  <w:pPr>
                    <w:pStyle w:val="BodyText"/>
                    <w:spacing w:line="261" w:lineRule="auto"/>
                    <w:ind w:right="-2"/>
                  </w:pPr>
                  <w:r>
                    <w:rPr/>
                    <w:t>Parties intending to proceed under this rule must file their stipulation in superior court with the appellant’s notice designating the record on appeal under rule 8.121. The parties must serve the reviewing court with a copy of the stipulation.</w:t>
                  </w:r>
                </w:p>
              </w:txbxContent>
            </v:textbox>
            <w10:wrap type="none"/>
          </v:shape>
        </w:pict>
      </w:r>
      <w:r>
        <w:rPr/>
        <w:pict>
          <v:shape style="position:absolute;margin-left:99.800003pt;margin-top:238.762115pt;width:414.7pt;height:14.25pt;mso-position-horizontal-relative:page;mso-position-vertical-relative:page;z-index:-1247248" type="#_x0000_t202" filled="false" stroked="false">
            <v:textbox inset="0,0,0,0">
              <w:txbxContent>
                <w:p>
                  <w:pPr>
                    <w:spacing w:before="11"/>
                    <w:ind w:left="20" w:right="0" w:firstLine="0"/>
                    <w:jc w:val="left"/>
                    <w:rPr>
                      <w:i/>
                      <w:sz w:val="22"/>
                    </w:rPr>
                  </w:pPr>
                  <w:bookmarkStart w:name="(Subd (a) amended effective January 1, 2" w:id="971"/>
                  <w:bookmarkEnd w:id="971"/>
                  <w:r>
                    <w:rPr/>
                  </w:r>
                  <w:r>
                    <w:rPr>
                      <w:i/>
                      <w:sz w:val="22"/>
                    </w:rPr>
                    <w:t>(Subd (a) amended effective January 1, 2008; previously amended effective January 1, 2007.)</w:t>
                  </w:r>
                </w:p>
              </w:txbxContent>
            </v:textbox>
            <w10:wrap type="none"/>
          </v:shape>
        </w:pict>
      </w:r>
      <w:r>
        <w:rPr/>
        <w:pict>
          <v:shape style="position:absolute;margin-left:71pt;margin-top:267.666626pt;width:16.650pt;height:15.3pt;mso-position-horizontal-relative:page;mso-position-vertical-relative:page;z-index:-1247224" type="#_x0000_t202" filled="false" stroked="false">
            <v:textbox inset="0,0,0,0">
              <w:txbxContent>
                <w:p>
                  <w:pPr>
                    <w:spacing w:before="10"/>
                    <w:ind w:left="20" w:right="0" w:firstLine="0"/>
                    <w:jc w:val="left"/>
                    <w:rPr>
                      <w:b/>
                      <w:sz w:val="24"/>
                    </w:rPr>
                  </w:pPr>
                  <w:bookmarkStart w:name="(b) Cost estimate; preparation of file; " w:id="972"/>
                  <w:bookmarkEnd w:id="972"/>
                  <w:r>
                    <w:rPr/>
                  </w:r>
                  <w:r>
                    <w:rPr>
                      <w:b/>
                      <w:sz w:val="24"/>
                    </w:rPr>
                    <w:t>(b)</w:t>
                  </w:r>
                </w:p>
              </w:txbxContent>
            </v:textbox>
            <w10:wrap type="none"/>
          </v:shape>
        </w:pict>
      </w:r>
      <w:r>
        <w:rPr/>
        <w:pict>
          <v:shape style="position:absolute;margin-left:99.800003pt;margin-top:267.666626pt;width:235.45pt;height:15.3pt;mso-position-horizontal-relative:page;mso-position-vertical-relative:page;z-index:-1247200" type="#_x0000_t202" filled="false" stroked="false">
            <v:textbox inset="0,0,0,0">
              <w:txbxContent>
                <w:p>
                  <w:pPr>
                    <w:spacing w:before="10"/>
                    <w:ind w:left="20" w:right="0" w:firstLine="0"/>
                    <w:jc w:val="left"/>
                    <w:rPr>
                      <w:b/>
                      <w:sz w:val="24"/>
                    </w:rPr>
                  </w:pPr>
                  <w:r>
                    <w:rPr>
                      <w:b/>
                      <w:sz w:val="24"/>
                    </w:rPr>
                    <w:t>Cost estimate; preparation of file; transmittal</w:t>
                  </w:r>
                </w:p>
              </w:txbxContent>
            </v:textbox>
            <w10:wrap type="none"/>
          </v:shape>
        </w:pict>
      </w:r>
      <w:r>
        <w:rPr/>
        <w:pict>
          <v:shape style="position:absolute;margin-left:99.800003pt;margin-top:297.666626pt;width:15.95pt;height:15.3pt;mso-position-horizontal-relative:page;mso-position-vertical-relative:page;z-index:-1247176" type="#_x0000_t202" filled="false" stroked="false">
            <v:textbox inset="0,0,0,0">
              <w:txbxContent>
                <w:p>
                  <w:pPr>
                    <w:pStyle w:val="BodyText"/>
                  </w:pPr>
                  <w:bookmarkStart w:name="(1) Within 10 days after a stipulation u" w:id="973"/>
                  <w:bookmarkEnd w:id="973"/>
                  <w:r>
                    <w:rPr/>
                  </w:r>
                  <w:r>
                    <w:rPr/>
                    <w:t>(1)</w:t>
                  </w:r>
                </w:p>
              </w:txbxContent>
            </v:textbox>
            <w10:wrap type="none"/>
          </v:shape>
        </w:pict>
      </w:r>
      <w:r>
        <w:rPr/>
        <w:pict>
          <v:shape style="position:absolute;margin-left:128.600006pt;margin-top:297.666626pt;width:412.1pt;height:75.3pt;mso-position-horizontal-relative:page;mso-position-vertical-relative:page;z-index:-1247152" type="#_x0000_t202" filled="false" stroked="false">
            <v:textbox inset="0,0,0,0">
              <w:txbxContent>
                <w:p>
                  <w:pPr>
                    <w:pStyle w:val="BodyText"/>
                    <w:spacing w:line="261" w:lineRule="auto"/>
                    <w:ind w:right="17"/>
                  </w:pPr>
                  <w:r>
                    <w:rPr/>
                    <w:t>Within 10 days after a stipulation under (a) is filed, the superior court clerk must send the appellant an estimate of the cost to prepare the file, including the cost of sending the index under (3). The appellant must deposit the cost or file an</w:t>
                  </w:r>
                  <w:r>
                    <w:rPr>
                      <w:spacing w:val="-17"/>
                    </w:rPr>
                    <w:t> </w:t>
                  </w:r>
                  <w:r>
                    <w:rPr/>
                    <w:t>application for, or an order granting, a waiver of the cost within 10 days after the clerk sends the estimate.</w:t>
                  </w:r>
                </w:p>
              </w:txbxContent>
            </v:textbox>
            <w10:wrap type="none"/>
          </v:shape>
        </w:pict>
      </w:r>
      <w:r>
        <w:rPr/>
        <w:pict>
          <v:shape style="position:absolute;margin-left:99.800003pt;margin-top:387.666626pt;width:15.95pt;height:15.3pt;mso-position-horizontal-relative:page;mso-position-vertical-relative:page;z-index:-1247128" type="#_x0000_t202" filled="false" stroked="false">
            <v:textbox inset="0,0,0,0">
              <w:txbxContent>
                <w:p>
                  <w:pPr>
                    <w:pStyle w:val="BodyText"/>
                  </w:pPr>
                  <w:bookmarkStart w:name="(2) Within 10 days after the appellant d" w:id="974"/>
                  <w:bookmarkEnd w:id="974"/>
                  <w:r>
                    <w:rPr/>
                  </w:r>
                  <w:r>
                    <w:rPr/>
                    <w:t>(2)</w:t>
                  </w:r>
                </w:p>
              </w:txbxContent>
            </v:textbox>
            <w10:wrap type="none"/>
          </v:shape>
        </w:pict>
      </w:r>
      <w:r>
        <w:rPr/>
        <w:pict>
          <v:shape style="position:absolute;margin-left:128.600006pt;margin-top:387.666626pt;width:408.3pt;height:60.3pt;mso-position-horizontal-relative:page;mso-position-vertical-relative:page;z-index:-1247104" type="#_x0000_t202" filled="false" stroked="false">
            <v:textbox inset="0,0,0,0">
              <w:txbxContent>
                <w:p>
                  <w:pPr>
                    <w:pStyle w:val="BodyText"/>
                    <w:spacing w:line="261" w:lineRule="auto"/>
                    <w:ind w:right="2"/>
                  </w:pPr>
                  <w:r>
                    <w:rPr/>
                    <w:t>Within 10 days after the appellant deposits the cost or the court files an order waiving that cost, the superior court clerk must put the superior court file in chronological order, number the pages, and attach a chronological index and a list of all attorneys of record, the parties they represent, and any unrepresented parties.</w:t>
                  </w:r>
                </w:p>
              </w:txbxContent>
            </v:textbox>
            <w10:wrap type="none"/>
          </v:shape>
        </w:pict>
      </w:r>
      <w:r>
        <w:rPr/>
        <w:pict>
          <v:shape style="position:absolute;margin-left:99.800003pt;margin-top:462.666626pt;width:15.95pt;height:15.3pt;mso-position-horizontal-relative:page;mso-position-vertical-relative:page;z-index:-1247080" type="#_x0000_t202" filled="false" stroked="false">
            <v:textbox inset="0,0,0,0">
              <w:txbxContent>
                <w:p>
                  <w:pPr>
                    <w:pStyle w:val="BodyText"/>
                  </w:pPr>
                  <w:bookmarkStart w:name="(3) The clerk must send copies of the in" w:id="975"/>
                  <w:bookmarkEnd w:id="975"/>
                  <w:r>
                    <w:rPr/>
                  </w:r>
                  <w:r>
                    <w:rPr/>
                    <w:t>(3)</w:t>
                  </w:r>
                </w:p>
              </w:txbxContent>
            </v:textbox>
            <w10:wrap type="none"/>
          </v:shape>
        </w:pict>
      </w:r>
      <w:r>
        <w:rPr/>
        <w:pict>
          <v:shape style="position:absolute;margin-left:128.600006pt;margin-top:462.666626pt;width:407.8pt;height:45.3pt;mso-position-horizontal-relative:page;mso-position-vertical-relative:page;z-index:-1247056" type="#_x0000_t202" filled="false" stroked="false">
            <v:textbox inset="0,0,0,0">
              <w:txbxContent>
                <w:p>
                  <w:pPr>
                    <w:pStyle w:val="BodyText"/>
                    <w:spacing w:line="261" w:lineRule="auto"/>
                    <w:ind w:right="-2"/>
                  </w:pPr>
                  <w:r>
                    <w:rPr/>
                    <w:t>The clerk must send copies of the index to all attorneys of record and any unrepresented parties for their use in paginating their copies of the file to conform to the index.</w:t>
                  </w:r>
                </w:p>
              </w:txbxContent>
            </v:textbox>
            <w10:wrap type="none"/>
          </v:shape>
        </w:pict>
      </w:r>
      <w:r>
        <w:rPr/>
        <w:pict>
          <v:shape style="position:absolute;margin-left:99.800003pt;margin-top:522.666626pt;width:15.95pt;height:15.3pt;mso-position-horizontal-relative:page;mso-position-vertical-relative:page;z-index:-1247032" type="#_x0000_t202" filled="false" stroked="false">
            <v:textbox inset="0,0,0,0">
              <w:txbxContent>
                <w:p>
                  <w:pPr>
                    <w:pStyle w:val="BodyText"/>
                  </w:pPr>
                  <w:bookmarkStart w:name="(4) The clerk must send the prepared fil" w:id="976"/>
                  <w:bookmarkEnd w:id="976"/>
                  <w:r>
                    <w:rPr/>
                  </w:r>
                  <w:r>
                    <w:rPr/>
                    <w:t>(4)</w:t>
                  </w:r>
                </w:p>
              </w:txbxContent>
            </v:textbox>
            <w10:wrap type="none"/>
          </v:shape>
        </w:pict>
      </w:r>
      <w:r>
        <w:rPr/>
        <w:pict>
          <v:shape style="position:absolute;margin-left:128.600006pt;margin-top:522.666626pt;width:409.7pt;height:45.3pt;mso-position-horizontal-relative:page;mso-position-vertical-relative:page;z-index:-1247008" type="#_x0000_t202" filled="false" stroked="false">
            <v:textbox inset="0,0,0,0">
              <w:txbxContent>
                <w:p>
                  <w:pPr>
                    <w:pStyle w:val="BodyText"/>
                    <w:spacing w:line="261" w:lineRule="auto"/>
                    <w:ind w:right="-3"/>
                  </w:pPr>
                  <w:r>
                    <w:rPr/>
                    <w:t>The clerk must send the prepared file to the reviewing court with the reporter’s transcript. If the appellant elected to proceed without a reporter’s transcript, the clerk must immediately send the prepared file to the reviewing court.</w:t>
                  </w:r>
                </w:p>
              </w:txbxContent>
            </v:textbox>
            <w10:wrap type="none"/>
          </v:shape>
        </w:pict>
      </w:r>
      <w:r>
        <w:rPr/>
        <w:pict>
          <v:shape style="position:absolute;margin-left:99.800003pt;margin-top:583.762085pt;width:396.95pt;height:14.25pt;mso-position-horizontal-relative:page;mso-position-vertical-relative:page;z-index:-1246984" type="#_x0000_t202" filled="false" stroked="false">
            <v:textbox inset="0,0,0,0">
              <w:txbxContent>
                <w:p>
                  <w:pPr>
                    <w:spacing w:before="11"/>
                    <w:ind w:left="20" w:right="0" w:firstLine="0"/>
                    <w:jc w:val="left"/>
                    <w:rPr>
                      <w:i/>
                      <w:sz w:val="22"/>
                    </w:rPr>
                  </w:pPr>
                  <w:bookmarkStart w:name="(Subd (b) amended effective January 1, 2" w:id="977"/>
                  <w:bookmarkEnd w:id="977"/>
                  <w:r>
                    <w:rPr/>
                  </w:r>
                  <w:r>
                    <w:rPr>
                      <w:i/>
                      <w:sz w:val="22"/>
                    </w:rPr>
                    <w:t>(Subd (b) amended effective January 1, 2016; previously amended effective July 1, 2009.)</w:t>
                  </w:r>
                </w:p>
              </w:txbxContent>
            </v:textbox>
            <w10:wrap type="none"/>
          </v:shape>
        </w:pict>
      </w:r>
      <w:r>
        <w:rPr/>
        <w:pict>
          <v:shape style="position:absolute;margin-left:71pt;margin-top:613.762085pt;width:463pt;height:44.25pt;mso-position-horizontal-relative:page;mso-position-vertical-relative:page;z-index:-1246960" type="#_x0000_t202" filled="false" stroked="false">
            <v:textbox inset="0,0,0,0">
              <w:txbxContent>
                <w:p>
                  <w:pPr>
                    <w:spacing w:line="285" w:lineRule="auto" w:before="11"/>
                    <w:ind w:left="20" w:right="0" w:firstLine="0"/>
                    <w:jc w:val="left"/>
                    <w:rPr>
                      <w:i/>
                      <w:sz w:val="22"/>
                    </w:rPr>
                  </w:pPr>
                  <w:r>
                    <w:rPr>
                      <w:i/>
                      <w:sz w:val="22"/>
                    </w:rPr>
                    <w:t>Rule 8.128 amended effective January 1, 2016; repealed and adopted as rule 5.2 effective January 1, </w:t>
                  </w:r>
                  <w:r>
                    <w:rPr>
                      <w:i/>
                      <w:sz w:val="22"/>
                    </w:rPr>
                    <w:t>2002; previously amended and renumbered as rule 8.128 effective January 1, 2007; previously amended effective January 1, 2008, and July 1, 2009.</w:t>
                  </w:r>
                </w:p>
              </w:txbxContent>
            </v:textbox>
            <w10:wrap type="none"/>
          </v:shape>
        </w:pict>
      </w:r>
      <w:r>
        <w:rPr/>
        <w:pict>
          <v:shape style="position:absolute;margin-left:231.679993pt;margin-top:673.762085pt;width:148.7pt;height:14.25pt;mso-position-horizontal-relative:page;mso-position-vertical-relative:page;z-index:-124693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299pt;margin-top:761.106628pt;width:14pt;height:15.3pt;mso-position-horizontal-relative:page;mso-position-vertical-relative:page;z-index:-1246912" type="#_x0000_t202" filled="false" stroked="false">
            <v:textbox inset="0,0,0,0">
              <w:txbxContent>
                <w:p>
                  <w:pPr>
                    <w:pStyle w:val="BodyText"/>
                  </w:pPr>
                  <w:r>
                    <w:rPr/>
                    <w:t>95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3.1pt;height:29.25pt;mso-position-horizontal-relative:page;mso-position-vertical-relative:page;z-index:-1246888" type="#_x0000_t202" filled="false" stroked="false">
            <v:textbox inset="0,0,0,0">
              <w:txbxContent>
                <w:p>
                  <w:pPr>
                    <w:spacing w:line="285" w:lineRule="auto" w:before="11"/>
                    <w:ind w:left="20" w:right="2" w:firstLine="0"/>
                    <w:jc w:val="left"/>
                    <w:rPr>
                      <w:sz w:val="22"/>
                    </w:rPr>
                  </w:pPr>
                  <w:r>
                    <w:rPr>
                      <w:b/>
                      <w:sz w:val="22"/>
                    </w:rPr>
                    <w:t>Subdivision (b). </w:t>
                  </w:r>
                  <w:r>
                    <w:rPr>
                      <w:sz w:val="22"/>
                    </w:rPr>
                    <w:t>The superior court will make the determination on any application to waive the fees for preparing and transmitting the trial court file.</w:t>
                  </w:r>
                </w:p>
              </w:txbxContent>
            </v:textbox>
            <w10:wrap type="none"/>
          </v:shape>
        </w:pict>
      </w:r>
      <w:r>
        <w:rPr/>
        <w:pict>
          <v:shape style="position:absolute;margin-left:71pt;margin-top:117.666641pt;width:174.55pt;height:15.3pt;mso-position-horizontal-relative:page;mso-position-vertical-relative:page;z-index:-1246864" type="#_x0000_t202" filled="false" stroked="false">
            <v:textbox inset="0,0,0,0">
              <w:txbxContent>
                <w:p>
                  <w:pPr>
                    <w:spacing w:before="10"/>
                    <w:ind w:left="20" w:right="0" w:firstLine="0"/>
                    <w:jc w:val="left"/>
                    <w:rPr>
                      <w:b/>
                      <w:sz w:val="24"/>
                    </w:rPr>
                  </w:pPr>
                  <w:bookmarkStart w:name="Rule 8.130.  Reporter’s transcript" w:id="978"/>
                  <w:bookmarkEnd w:id="978"/>
                  <w:r>
                    <w:rPr/>
                  </w:r>
                  <w:r>
                    <w:rPr>
                      <w:b/>
                      <w:sz w:val="24"/>
                    </w:rPr>
                    <w:t>Rule 8.130. Reporter’s transcript</w:t>
                  </w:r>
                </w:p>
              </w:txbxContent>
            </v:textbox>
            <w10:wrap type="none"/>
          </v:shape>
        </w:pict>
      </w:r>
      <w:r>
        <w:rPr/>
        <w:pict>
          <v:shape style="position:absolute;margin-left:71pt;margin-top:147.666641pt;width:15.95pt;height:15.3pt;mso-position-horizontal-relative:page;mso-position-vertical-relative:page;z-index:-1246840" type="#_x0000_t202" filled="false" stroked="false">
            <v:textbox inset="0,0,0,0">
              <w:txbxContent>
                <w:p>
                  <w:pPr>
                    <w:spacing w:before="10"/>
                    <w:ind w:left="20" w:right="0" w:firstLine="0"/>
                    <w:jc w:val="left"/>
                    <w:rPr>
                      <w:b/>
                      <w:sz w:val="24"/>
                    </w:rPr>
                  </w:pPr>
                  <w:bookmarkStart w:name="(a) Notice" w:id="979"/>
                  <w:bookmarkEnd w:id="979"/>
                  <w:r>
                    <w:rPr/>
                  </w:r>
                  <w:r>
                    <w:rPr>
                      <w:b/>
                      <w:sz w:val="24"/>
                    </w:rPr>
                    <w:t>(a)</w:t>
                  </w:r>
                </w:p>
              </w:txbxContent>
            </v:textbox>
            <w10:wrap type="none"/>
          </v:shape>
        </w:pict>
      </w:r>
      <w:r>
        <w:rPr/>
        <w:pict>
          <v:shape style="position:absolute;margin-left:99.800003pt;margin-top:147.666641pt;width:34.550pt;height:15.3pt;mso-position-horizontal-relative:page;mso-position-vertical-relative:page;z-index:-1246816" type="#_x0000_t202" filled="false" stroked="false">
            <v:textbox inset="0,0,0,0">
              <w:txbxContent>
                <w:p>
                  <w:pPr>
                    <w:spacing w:before="10"/>
                    <w:ind w:left="20" w:right="0" w:firstLine="0"/>
                    <w:jc w:val="left"/>
                    <w:rPr>
                      <w:b/>
                      <w:sz w:val="24"/>
                    </w:rPr>
                  </w:pPr>
                  <w:r>
                    <w:rPr>
                      <w:b/>
                      <w:sz w:val="24"/>
                    </w:rPr>
                    <w:t>Notice</w:t>
                  </w:r>
                </w:p>
              </w:txbxContent>
            </v:textbox>
            <w10:wrap type="none"/>
          </v:shape>
        </w:pict>
      </w:r>
      <w:r>
        <w:rPr/>
        <w:pict>
          <v:shape style="position:absolute;margin-left:99.800003pt;margin-top:177.666641pt;width:15.95pt;height:15.3pt;mso-position-horizontal-relative:page;mso-position-vertical-relative:page;z-index:-1246792" type="#_x0000_t202" filled="false" stroked="false">
            <v:textbox inset="0,0,0,0">
              <w:txbxContent>
                <w:p>
                  <w:pPr>
                    <w:pStyle w:val="BodyText"/>
                  </w:pPr>
                  <w:bookmarkStart w:name="(1) A notice under rule 8.121 designatin" w:id="980"/>
                  <w:bookmarkEnd w:id="980"/>
                  <w:r>
                    <w:rPr/>
                  </w:r>
                  <w:r>
                    <w:rPr/>
                    <w:t>(1)</w:t>
                  </w:r>
                </w:p>
              </w:txbxContent>
            </v:textbox>
            <w10:wrap type="none"/>
          </v:shape>
        </w:pict>
      </w:r>
      <w:r>
        <w:rPr/>
        <w:pict>
          <v:shape style="position:absolute;margin-left:128.600006pt;margin-top:177.666641pt;width:409.2pt;height:105.3pt;mso-position-horizontal-relative:page;mso-position-vertical-relative:page;z-index:-1246768" type="#_x0000_t202" filled="false" stroked="false">
            <v:textbox inset="0,0,0,0">
              <w:txbxContent>
                <w:p>
                  <w:pPr>
                    <w:pStyle w:val="BodyText"/>
                    <w:spacing w:line="261" w:lineRule="auto"/>
                    <w:ind w:right="-1"/>
                  </w:pPr>
                  <w:r>
                    <w:rPr/>
                    <w:t>A notice under rule 8.121 designating a reporter’s transcript must specify the date of each proceeding to be included in the transcript and may specify portions of designated proceedings that are not to be included. The notice must identify any proceeding for which a certified transcript has previously been prepared by checking the appropriate box on </w:t>
                  </w:r>
                  <w:r>
                    <w:rPr>
                      <w:i/>
                    </w:rPr>
                    <w:t>Appellant’s Notice Designating Record on Appeal (Unlimited </w:t>
                  </w:r>
                  <w:r>
                    <w:rPr>
                      <w:i/>
                    </w:rPr>
                    <w:t>Civil) </w:t>
                  </w:r>
                  <w:r>
                    <w:rPr/>
                    <w:t>(form APP-003) or, if that form is not used, placing an asterisk before that proceeding in the notice.</w:t>
                  </w:r>
                </w:p>
              </w:txbxContent>
            </v:textbox>
            <w10:wrap type="none"/>
          </v:shape>
        </w:pict>
      </w:r>
      <w:r>
        <w:rPr/>
        <w:pict>
          <v:shape style="position:absolute;margin-left:99.800003pt;margin-top:297.666626pt;width:15.95pt;height:15.3pt;mso-position-horizontal-relative:page;mso-position-vertical-relative:page;z-index:-1246744" type="#_x0000_t202" filled="false" stroked="false">
            <v:textbox inset="0,0,0,0">
              <w:txbxContent>
                <w:p>
                  <w:pPr>
                    <w:pStyle w:val="BodyText"/>
                  </w:pPr>
                  <w:bookmarkStart w:name="(2) If the appellant designates less tha" w:id="981"/>
                  <w:bookmarkEnd w:id="981"/>
                  <w:r>
                    <w:rPr/>
                  </w:r>
                  <w:r>
                    <w:rPr/>
                    <w:t>(2)</w:t>
                  </w:r>
                </w:p>
              </w:txbxContent>
            </v:textbox>
            <w10:wrap type="none"/>
          </v:shape>
        </w:pict>
      </w:r>
      <w:r>
        <w:rPr/>
        <w:pict>
          <v:shape style="position:absolute;margin-left:128.600006pt;margin-top:297.666626pt;width:409.6pt;height:45.3pt;mso-position-horizontal-relative:page;mso-position-vertical-relative:page;z-index:-1246720" type="#_x0000_t202" filled="false" stroked="false">
            <v:textbox inset="0,0,0,0">
              <w:txbxContent>
                <w:p>
                  <w:pPr>
                    <w:pStyle w:val="BodyText"/>
                    <w:spacing w:line="261" w:lineRule="auto"/>
                  </w:pPr>
                  <w:r>
                    <w:rPr/>
                    <w:t>If the appellant designates less than all the testimony, the notice must state the points to be raised on appeal; the appeal is then limited to those points unless, on motion, the reviewing court permits otherwise.</w:t>
                  </w:r>
                </w:p>
              </w:txbxContent>
            </v:textbox>
            <w10:wrap type="none"/>
          </v:shape>
        </w:pict>
      </w:r>
      <w:r>
        <w:rPr/>
        <w:pict>
          <v:shape style="position:absolute;margin-left:99.800003pt;margin-top:357.666626pt;width:15.95pt;height:15.3pt;mso-position-horizontal-relative:page;mso-position-vertical-relative:page;z-index:-1246696" type="#_x0000_t202" filled="false" stroked="false">
            <v:textbox inset="0,0,0,0">
              <w:txbxContent>
                <w:p>
                  <w:pPr>
                    <w:pStyle w:val="BodyText"/>
                  </w:pPr>
                  <w:bookmarkStart w:name="(3) If the appellant serves and files a " w:id="982"/>
                  <w:bookmarkEnd w:id="982"/>
                  <w:r>
                    <w:rPr/>
                  </w:r>
                  <w:r>
                    <w:rPr/>
                    <w:t>(3)</w:t>
                  </w:r>
                </w:p>
              </w:txbxContent>
            </v:textbox>
            <w10:wrap type="none"/>
          </v:shape>
        </w:pict>
      </w:r>
      <w:r>
        <w:rPr/>
        <w:pict>
          <v:shape style="position:absolute;margin-left:128.600006pt;margin-top:357.666626pt;width:407.8pt;height:105.3pt;mso-position-horizontal-relative:page;mso-position-vertical-relative:page;z-index:-1246672" type="#_x0000_t202" filled="false" stroked="false">
            <v:textbox inset="0,0,0,0">
              <w:txbxContent>
                <w:p>
                  <w:pPr>
                    <w:pStyle w:val="BodyText"/>
                    <w:spacing w:line="261" w:lineRule="auto"/>
                    <w:ind w:right="-2"/>
                  </w:pPr>
                  <w:r>
                    <w:rPr/>
                    <w:t>If the appellant serves and files a notice designating a reporter’s transcript, the respondent may, within 10 days after such service, serve and file a notice in superior court designating any additional proceedings the respondent wants included in the transcript. The notice must identify any proceeding for which a certified transcript has previously been prepared by checking the appropriate box on </w:t>
                  </w:r>
                  <w:r>
                    <w:rPr>
                      <w:i/>
                    </w:rPr>
                    <w:t>Respondent’s </w:t>
                  </w:r>
                  <w:r>
                    <w:rPr>
                      <w:i/>
                    </w:rPr>
                    <w:t>Notice Designating Record on Appeal (Unlimited Civil Case) </w:t>
                  </w:r>
                  <w:r>
                    <w:rPr/>
                    <w:t>(form APP-010) or, if that form is not used, placing an asterisk before that proceeding in the notice.</w:t>
                  </w:r>
                </w:p>
              </w:txbxContent>
            </v:textbox>
            <w10:wrap type="none"/>
          </v:shape>
        </w:pict>
      </w:r>
      <w:r>
        <w:rPr/>
        <w:pict>
          <v:shape style="position:absolute;margin-left:99.800003pt;margin-top:477.666626pt;width:15.95pt;height:15.3pt;mso-position-horizontal-relative:page;mso-position-vertical-relative:page;z-index:-1246648" type="#_x0000_t202" filled="false" stroked="false">
            <v:textbox inset="0,0,0,0">
              <w:txbxContent>
                <w:p>
                  <w:pPr>
                    <w:pStyle w:val="BodyText"/>
                  </w:pPr>
                  <w:bookmarkStart w:name="(4) If the appellant elects to proceed w" w:id="983"/>
                  <w:bookmarkEnd w:id="983"/>
                  <w:r>
                    <w:rPr/>
                  </w:r>
                  <w:r>
                    <w:rPr/>
                    <w:t>(4)</w:t>
                  </w:r>
                </w:p>
              </w:txbxContent>
            </v:textbox>
            <w10:wrap type="none"/>
          </v:shape>
        </w:pict>
      </w:r>
      <w:r>
        <w:rPr/>
        <w:pict>
          <v:shape style="position:absolute;margin-left:128.600006pt;margin-top:477.666626pt;width:410.8pt;height:90.3pt;mso-position-horizontal-relative:page;mso-position-vertical-relative:page;z-index:-1246624" type="#_x0000_t202" filled="false" stroked="false">
            <v:textbox inset="0,0,0,0">
              <w:txbxContent>
                <w:p>
                  <w:pPr>
                    <w:pStyle w:val="BodyText"/>
                    <w:spacing w:line="261" w:lineRule="auto"/>
                    <w:ind w:right="-2"/>
                  </w:pPr>
                  <w:r>
                    <w:rPr/>
                    <w:t>If the appellant elects to proceed without a reporter’s transcript, the respondent cannot require that a reporter’s transcript be prepared. But the reviewing court, on its own or the respondent’s motion, may order the record augmented under rule 8.155 to prevent a miscarriage of justice. Unless the court orders otherwise, the appellant is responsible for the cost of any reporter’s transcript the court may order under this subdivision.</w:t>
                  </w:r>
                </w:p>
              </w:txbxContent>
            </v:textbox>
            <w10:wrap type="none"/>
          </v:shape>
        </w:pict>
      </w:r>
      <w:r>
        <w:rPr/>
        <w:pict>
          <v:shape style="position:absolute;margin-left:99.800003pt;margin-top:582.666626pt;width:15.95pt;height:15.3pt;mso-position-horizontal-relative:page;mso-position-vertical-relative:page;z-index:-1246600" type="#_x0000_t202" filled="false" stroked="false">
            <v:textbox inset="0,0,0,0">
              <w:txbxContent>
                <w:p>
                  <w:pPr>
                    <w:pStyle w:val="BodyText"/>
                  </w:pPr>
                  <w:bookmarkStart w:name="(5) Except when a party submits a certif" w:id="984"/>
                  <w:bookmarkEnd w:id="984"/>
                  <w:r>
                    <w:rPr/>
                  </w:r>
                  <w:r>
                    <w:rPr/>
                    <w:t>(5)</w:t>
                  </w:r>
                </w:p>
              </w:txbxContent>
            </v:textbox>
            <w10:wrap type="none"/>
          </v:shape>
        </w:pict>
      </w:r>
      <w:r>
        <w:rPr/>
        <w:pict>
          <v:shape style="position:absolute;margin-left:128.600006pt;margin-top:582.666626pt;width:407.05pt;height:45.3pt;mso-position-horizontal-relative:page;mso-position-vertical-relative:page;z-index:-1246576" type="#_x0000_t202" filled="false" stroked="false">
            <v:textbox inset="0,0,0,0">
              <w:txbxContent>
                <w:p>
                  <w:pPr>
                    <w:pStyle w:val="BodyText"/>
                    <w:spacing w:line="261" w:lineRule="auto"/>
                    <w:ind w:right="-4"/>
                  </w:pPr>
                  <w:r>
                    <w:rPr/>
                    <w:t>Except when a party submits a certified transcript that contains all the designated proceedings under (b)(3)(C) with the notice of designation, the notice of designation must be served on each known reporter of the designated proceedings.</w:t>
                  </w:r>
                </w:p>
              </w:txbxContent>
            </v:textbox>
            <w10:wrap type="none"/>
          </v:shape>
        </w:pict>
      </w:r>
      <w:r>
        <w:rPr/>
        <w:pict>
          <v:shape style="position:absolute;margin-left:99.800003pt;margin-top:643.762085pt;width:411.05pt;height:29.25pt;mso-position-horizontal-relative:page;mso-position-vertical-relative:page;z-index:-1246552" type="#_x0000_t202" filled="false" stroked="false">
            <v:textbox inset="0,0,0,0">
              <w:txbxContent>
                <w:p>
                  <w:pPr>
                    <w:spacing w:before="11"/>
                    <w:ind w:left="20" w:right="0" w:firstLine="0"/>
                    <w:jc w:val="left"/>
                    <w:rPr>
                      <w:i/>
                      <w:sz w:val="22"/>
                    </w:rPr>
                  </w:pPr>
                  <w:bookmarkStart w:name="(Subd (a) amended effective January 1, 2" w:id="985"/>
                  <w:bookmarkEnd w:id="985"/>
                  <w:r>
                    <w:rPr/>
                  </w:r>
                  <w:r>
                    <w:rPr>
                      <w:i/>
                      <w:sz w:val="22"/>
                    </w:rPr>
                    <w:t>(Subd (a) amended effective January 1, 2014; previously amended effective January 1, 2005,</w:t>
                  </w:r>
                </w:p>
                <w:p>
                  <w:pPr>
                    <w:spacing w:before="47"/>
                    <w:ind w:left="20" w:right="0" w:firstLine="0"/>
                    <w:jc w:val="left"/>
                    <w:rPr>
                      <w:i/>
                      <w:sz w:val="22"/>
                    </w:rPr>
                  </w:pPr>
                  <w:r>
                    <w:rPr>
                      <w:i/>
                      <w:sz w:val="22"/>
                    </w:rPr>
                    <w:t>January 1, 2007, and January 1, 2008.)</w:t>
                  </w:r>
                </w:p>
              </w:txbxContent>
            </v:textbox>
            <w10:wrap type="none"/>
          </v:shape>
        </w:pict>
      </w:r>
      <w:r>
        <w:rPr/>
        <w:pict>
          <v:shape style="position:absolute;margin-left:71pt;margin-top:687.666626pt;width:16.650pt;height:15.3pt;mso-position-horizontal-relative:page;mso-position-vertical-relative:page;z-index:-1246528" type="#_x0000_t202" filled="false" stroked="false">
            <v:textbox inset="0,0,0,0">
              <w:txbxContent>
                <w:p>
                  <w:pPr>
                    <w:spacing w:before="10"/>
                    <w:ind w:left="20" w:right="0" w:firstLine="0"/>
                    <w:jc w:val="left"/>
                    <w:rPr>
                      <w:b/>
                      <w:sz w:val="24"/>
                    </w:rPr>
                  </w:pPr>
                  <w:bookmarkStart w:name="(b) Deposit or substitute for cost of tr" w:id="986"/>
                  <w:bookmarkEnd w:id="986"/>
                  <w:r>
                    <w:rPr/>
                  </w:r>
                  <w:r>
                    <w:rPr>
                      <w:b/>
                      <w:sz w:val="24"/>
                    </w:rPr>
                    <w:t>(b)</w:t>
                  </w:r>
                </w:p>
              </w:txbxContent>
            </v:textbox>
            <w10:wrap type="none"/>
          </v:shape>
        </w:pict>
      </w:r>
      <w:r>
        <w:rPr/>
        <w:pict>
          <v:shape style="position:absolute;margin-left:99.800003pt;margin-top:687.666626pt;width:216.55pt;height:15.3pt;mso-position-horizontal-relative:page;mso-position-vertical-relative:page;z-index:-1246504" type="#_x0000_t202" filled="false" stroked="false">
            <v:textbox inset="0,0,0,0">
              <w:txbxContent>
                <w:p>
                  <w:pPr>
                    <w:spacing w:before="10"/>
                    <w:ind w:left="20" w:right="0" w:firstLine="0"/>
                    <w:jc w:val="left"/>
                    <w:rPr>
                      <w:b/>
                      <w:sz w:val="24"/>
                    </w:rPr>
                  </w:pPr>
                  <w:r>
                    <w:rPr>
                      <w:b/>
                      <w:sz w:val="24"/>
                    </w:rPr>
                    <w:t>Deposit or substitute for cost of transcript</w:t>
                  </w:r>
                </w:p>
              </w:txbxContent>
            </v:textbox>
            <w10:wrap type="none"/>
          </v:shape>
        </w:pict>
      </w:r>
      <w:r>
        <w:rPr/>
        <w:pict>
          <v:shape style="position:absolute;margin-left:299pt;margin-top:761.106628pt;width:14pt;height:15.3pt;mso-position-horizontal-relative:page;mso-position-vertical-relative:page;z-index:-1246480" type="#_x0000_t202" filled="false" stroked="false">
            <v:textbox inset="0,0,0,0">
              <w:txbxContent>
                <w:p>
                  <w:pPr>
                    <w:pStyle w:val="BodyText"/>
                  </w:pPr>
                  <w:r>
                    <w:rPr/>
                    <w:t>96</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2.666641pt;width:15.95pt;height:15.3pt;mso-position-horizontal-relative:page;mso-position-vertical-relative:page;z-index:-1246456" type="#_x0000_t202" filled="false" stroked="false">
            <v:textbox inset="0,0,0,0">
              <w:txbxContent>
                <w:p>
                  <w:pPr>
                    <w:pStyle w:val="BodyText"/>
                  </w:pPr>
                  <w:bookmarkStart w:name="(1) With its notice of designation, a pa" w:id="987"/>
                  <w:bookmarkEnd w:id="987"/>
                  <w:r>
                    <w:rPr/>
                  </w:r>
                  <w:r>
                    <w:rPr/>
                    <w:t>(1)</w:t>
                  </w:r>
                </w:p>
              </w:txbxContent>
            </v:textbox>
            <w10:wrap type="none"/>
          </v:shape>
        </w:pict>
      </w:r>
      <w:r>
        <w:rPr/>
        <w:pict>
          <v:shape style="position:absolute;margin-left:128.600006pt;margin-top:72.666641pt;width:403.5pt;height:45.3pt;mso-position-horizontal-relative:page;mso-position-vertical-relative:page;z-index:-1246432" type="#_x0000_t202" filled="false" stroked="false">
            <v:textbox inset="0,0,0,0">
              <w:txbxContent>
                <w:p>
                  <w:pPr>
                    <w:pStyle w:val="BodyText"/>
                    <w:spacing w:line="261" w:lineRule="auto"/>
                    <w:ind w:right="-2"/>
                  </w:pPr>
                  <w:r>
                    <w:rPr/>
                    <w:t>With its notice of designation, a party must deposit with the superior court clerk the approximate cost of transcribing the proceedings it designates and a fee of $50 for the superior court to hold this deposit in trust. The deposit must be either:</w:t>
                  </w:r>
                </w:p>
              </w:txbxContent>
            </v:textbox>
            <w10:wrap type="none"/>
          </v:shape>
        </w:pict>
      </w:r>
      <w:r>
        <w:rPr/>
        <w:pict>
          <v:shape style="position:absolute;margin-left:128.600006pt;margin-top:132.666641pt;width:18.55pt;height:15.3pt;mso-position-horizontal-relative:page;mso-position-vertical-relative:page;z-index:-1246408" type="#_x0000_t202" filled="false" stroked="false">
            <v:textbox inset="0,0,0,0">
              <w:txbxContent>
                <w:p>
                  <w:pPr>
                    <w:pStyle w:val="BodyText"/>
                  </w:pPr>
                  <w:bookmarkStart w:name="(A) The amount specified in the reporter" w:id="988"/>
                  <w:bookmarkEnd w:id="988"/>
                  <w:r>
                    <w:rPr/>
                  </w:r>
                  <w:r>
                    <w:rPr/>
                    <w:t>(A)</w:t>
                  </w:r>
                </w:p>
              </w:txbxContent>
            </v:textbox>
            <w10:wrap type="none"/>
          </v:shape>
        </w:pict>
      </w:r>
      <w:r>
        <w:rPr/>
        <w:pict>
          <v:shape style="position:absolute;margin-left:157.399994pt;margin-top:132.666641pt;width:281.850pt;height:15.3pt;mso-position-horizontal-relative:page;mso-position-vertical-relative:page;z-index:-1246384" type="#_x0000_t202" filled="false" stroked="false">
            <v:textbox inset="0,0,0,0">
              <w:txbxContent>
                <w:p>
                  <w:pPr>
                    <w:pStyle w:val="BodyText"/>
                  </w:pPr>
                  <w:r>
                    <w:rPr/>
                    <w:t>The amount specified in the reporter’s written estimate; or</w:t>
                  </w:r>
                </w:p>
              </w:txbxContent>
            </v:textbox>
            <w10:wrap type="none"/>
          </v:shape>
        </w:pict>
      </w:r>
      <w:r>
        <w:rPr/>
        <w:pict>
          <v:shape style="position:absolute;margin-left:128.600006pt;margin-top:162.666641pt;width:17.75pt;height:15.3pt;mso-position-horizontal-relative:page;mso-position-vertical-relative:page;z-index:-1246360" type="#_x0000_t202" filled="false" stroked="false">
            <v:textbox inset="0,0,0,0">
              <w:txbxContent>
                <w:p>
                  <w:pPr>
                    <w:pStyle w:val="BodyText"/>
                  </w:pPr>
                  <w:bookmarkStart w:name="(B) An amount calculated as follows:" w:id="989"/>
                  <w:bookmarkEnd w:id="989"/>
                  <w:r>
                    <w:rPr/>
                  </w:r>
                  <w:r>
                    <w:rPr/>
                    <w:t>(B)</w:t>
                  </w:r>
                </w:p>
              </w:txbxContent>
            </v:textbox>
            <w10:wrap type="none"/>
          </v:shape>
        </w:pict>
      </w:r>
      <w:r>
        <w:rPr/>
        <w:pict>
          <v:shape style="position:absolute;margin-left:157.399994pt;margin-top:162.666641pt;width:162.6pt;height:15.3pt;mso-position-horizontal-relative:page;mso-position-vertical-relative:page;z-index:-1246336" type="#_x0000_t202" filled="false" stroked="false">
            <v:textbox inset="0,0,0,0">
              <w:txbxContent>
                <w:p>
                  <w:pPr>
                    <w:pStyle w:val="BodyText"/>
                  </w:pPr>
                  <w:r>
                    <w:rPr/>
                    <w:t>An amount calculated as follows:</w:t>
                  </w:r>
                </w:p>
              </w:txbxContent>
            </v:textbox>
            <w10:wrap type="none"/>
          </v:shape>
        </w:pict>
      </w:r>
      <w:r>
        <w:rPr/>
        <w:pict>
          <v:shape style="position:absolute;margin-left:157.399994pt;margin-top:192.666641pt;width:13.3pt;height:15.3pt;mso-position-horizontal-relative:page;mso-position-vertical-relative:page;z-index:-1246312" type="#_x0000_t202" filled="false" stroked="false">
            <v:textbox inset="0,0,0,0">
              <w:txbxContent>
                <w:p>
                  <w:pPr>
                    <w:pStyle w:val="BodyText"/>
                  </w:pPr>
                  <w:bookmarkStart w:name="(i) For proceedings that have not previo" w:id="990"/>
                  <w:bookmarkEnd w:id="990"/>
                  <w:r>
                    <w:rPr/>
                  </w:r>
                  <w:r>
                    <w:rPr/>
                    <w:t>(i)</w:t>
                  </w:r>
                </w:p>
              </w:txbxContent>
            </v:textbox>
            <w10:wrap type="none"/>
          </v:shape>
        </w:pict>
      </w:r>
      <w:r>
        <w:rPr/>
        <w:pict>
          <v:shape style="position:absolute;margin-left:186.199997pt;margin-top:192.666641pt;width:353.45pt;height:45.3pt;mso-position-horizontal-relative:page;mso-position-vertical-relative:page;z-index:-1246288" type="#_x0000_t202" filled="false" stroked="false">
            <v:textbox inset="0,0,0,0">
              <w:txbxContent>
                <w:p>
                  <w:pPr>
                    <w:pStyle w:val="BodyText"/>
                    <w:spacing w:line="261" w:lineRule="auto"/>
                    <w:ind w:right="-3"/>
                  </w:pPr>
                  <w:r>
                    <w:rPr/>
                    <w:t>For proceedings that have not previously been transcribed: $325 per fraction of the day’s proceedings that did not exceed three hours, or $650 per day or fraction that exceeded three hours.</w:t>
                  </w:r>
                </w:p>
              </w:txbxContent>
            </v:textbox>
            <w10:wrap type="none"/>
          </v:shape>
        </w:pict>
      </w:r>
      <w:r>
        <w:rPr/>
        <w:pict>
          <v:shape style="position:absolute;margin-left:157.399994pt;margin-top:252.666641pt;width:16.650pt;height:15.3pt;mso-position-horizontal-relative:page;mso-position-vertical-relative:page;z-index:-1246264" type="#_x0000_t202" filled="false" stroked="false">
            <v:textbox inset="0,0,0,0">
              <w:txbxContent>
                <w:p>
                  <w:pPr>
                    <w:pStyle w:val="BodyText"/>
                  </w:pPr>
                  <w:bookmarkStart w:name="(ii) For proceedings that have previousl" w:id="991"/>
                  <w:bookmarkEnd w:id="991"/>
                  <w:r>
                    <w:rPr/>
                  </w:r>
                  <w:r>
                    <w:rPr/>
                    <w:t>(ii)</w:t>
                  </w:r>
                </w:p>
              </w:txbxContent>
            </v:textbox>
            <w10:wrap type="none"/>
          </v:shape>
        </w:pict>
      </w:r>
      <w:r>
        <w:rPr/>
        <w:pict>
          <v:shape style="position:absolute;margin-left:186.199997pt;margin-top:252.666641pt;width:352pt;height:45.3pt;mso-position-horizontal-relative:page;mso-position-vertical-relative:page;z-index:-1246240" type="#_x0000_t202" filled="false" stroked="false">
            <v:textbox inset="0,0,0,0">
              <w:txbxContent>
                <w:p>
                  <w:pPr>
                    <w:pStyle w:val="BodyText"/>
                    <w:spacing w:line="261" w:lineRule="auto"/>
                    <w:ind w:right="2"/>
                  </w:pPr>
                  <w:r>
                    <w:rPr/>
                    <w:t>For proceedings that have previously been transcribed: $80 per fraction of the day’s proceedings that did not exceed three hours, or $160 per day or fraction that exceeded three hours.</w:t>
                  </w:r>
                </w:p>
              </w:txbxContent>
            </v:textbox>
            <w10:wrap type="none"/>
          </v:shape>
        </w:pict>
      </w:r>
      <w:r>
        <w:rPr/>
        <w:pict>
          <v:shape style="position:absolute;margin-left:99.800003pt;margin-top:312.666626pt;width:15.95pt;height:15.3pt;mso-position-horizontal-relative:page;mso-position-vertical-relative:page;z-index:-1246216" type="#_x0000_t202" filled="false" stroked="false">
            <v:textbox inset="0,0,0,0">
              <w:txbxContent>
                <w:p>
                  <w:pPr>
                    <w:pStyle w:val="BodyText"/>
                  </w:pPr>
                  <w:bookmarkStart w:name="(2) If the reporter believes the deposit" w:id="992"/>
                  <w:bookmarkEnd w:id="992"/>
                  <w:r>
                    <w:rPr/>
                  </w:r>
                  <w:r>
                    <w:rPr/>
                    <w:t>(2)</w:t>
                  </w:r>
                </w:p>
              </w:txbxContent>
            </v:textbox>
            <w10:wrap type="none"/>
          </v:shape>
        </w:pict>
      </w:r>
      <w:r>
        <w:rPr/>
        <w:pict>
          <v:shape style="position:absolute;margin-left:128.600006pt;margin-top:312.666626pt;width:408.15pt;height:75.3pt;mso-position-horizontal-relative:page;mso-position-vertical-relative:page;z-index:-1246192" type="#_x0000_t202" filled="false" stroked="false">
            <v:textbox inset="0,0,0,0">
              <w:txbxContent>
                <w:p>
                  <w:pPr>
                    <w:pStyle w:val="BodyText"/>
                    <w:spacing w:line="261" w:lineRule="auto"/>
                    <w:ind w:right="-1"/>
                  </w:pPr>
                  <w:r>
                    <w:rPr/>
                    <w:t>If the reporter believes the deposit is inadequate, within 15 days after the clerk sends the notice under (d)(1) the reporter may file with the clerk and send to the designating party an estimate of the transcript’s total cost at the statutory rate, showing the additional deposit required. The party must deposit the additional sum within 10 days after the reporter sends the estimate.</w:t>
                  </w:r>
                </w:p>
              </w:txbxContent>
            </v:textbox>
            <w10:wrap type="none"/>
          </v:shape>
        </w:pict>
      </w:r>
      <w:r>
        <w:rPr/>
        <w:pict>
          <v:shape style="position:absolute;margin-left:99.800003pt;margin-top:402.666626pt;width:15.95pt;height:15.3pt;mso-position-horizontal-relative:page;mso-position-vertical-relative:page;z-index:-1246168" type="#_x0000_t202" filled="false" stroked="false">
            <v:textbox inset="0,0,0,0">
              <w:txbxContent>
                <w:p>
                  <w:pPr>
                    <w:pStyle w:val="BodyText"/>
                  </w:pPr>
                  <w:bookmarkStart w:name="(3) Instead of a deposit under (1), the " w:id="993"/>
                  <w:bookmarkEnd w:id="993"/>
                  <w:r>
                    <w:rPr/>
                  </w:r>
                  <w:r>
                    <w:rPr/>
                    <w:t>(3)</w:t>
                  </w:r>
                </w:p>
              </w:txbxContent>
            </v:textbox>
            <w10:wrap type="none"/>
          </v:shape>
        </w:pict>
      </w:r>
      <w:r>
        <w:rPr/>
        <w:pict>
          <v:shape style="position:absolute;margin-left:128.600006pt;margin-top:402.666626pt;width:267.25pt;height:15.3pt;mso-position-horizontal-relative:page;mso-position-vertical-relative:page;z-index:-1246144" type="#_x0000_t202" filled="false" stroked="false">
            <v:textbox inset="0,0,0,0">
              <w:txbxContent>
                <w:p>
                  <w:pPr>
                    <w:pStyle w:val="BodyText"/>
                  </w:pPr>
                  <w:r>
                    <w:rPr/>
                    <w:t>Instead of a deposit under (1), the party may substitute:</w:t>
                  </w:r>
                </w:p>
              </w:txbxContent>
            </v:textbox>
            <w10:wrap type="none"/>
          </v:shape>
        </w:pict>
      </w:r>
      <w:r>
        <w:rPr/>
        <w:pict>
          <v:shape style="position:absolute;margin-left:128.600006pt;margin-top:432.666626pt;width:18.55pt;height:15.3pt;mso-position-horizontal-relative:page;mso-position-vertical-relative:page;z-index:-1246120" type="#_x0000_t202" filled="false" stroked="false">
            <v:textbox inset="0,0,0,0">
              <w:txbxContent>
                <w:p>
                  <w:pPr>
                    <w:pStyle w:val="BodyText"/>
                  </w:pPr>
                  <w:bookmarkStart w:name="(A) The reporter’s written waiver of a d" w:id="994"/>
                  <w:bookmarkEnd w:id="994"/>
                  <w:r>
                    <w:rPr/>
                  </w:r>
                  <w:r>
                    <w:rPr/>
                    <w:t>(A)</w:t>
                  </w:r>
                </w:p>
              </w:txbxContent>
            </v:textbox>
            <w10:wrap type="none"/>
          </v:shape>
        </w:pict>
      </w:r>
      <w:r>
        <w:rPr/>
        <w:pict>
          <v:shape style="position:absolute;margin-left:157.399994pt;margin-top:432.666626pt;width:379.95pt;height:45.3pt;mso-position-horizontal-relative:page;mso-position-vertical-relative:page;z-index:-1246096" type="#_x0000_t202" filled="false" stroked="false">
            <v:textbox inset="0,0,0,0">
              <w:txbxContent>
                <w:p>
                  <w:pPr>
                    <w:pStyle w:val="BodyText"/>
                    <w:spacing w:line="261" w:lineRule="auto"/>
                    <w:ind w:right="1"/>
                  </w:pPr>
                  <w:r>
                    <w:rPr/>
                    <w:t>The reporter’s written waiver of a deposit. A reporter may waive the deposit for a part of the designated proceedings, but such a waiver replaces the deposit for only that part.</w:t>
                  </w:r>
                </w:p>
              </w:txbxContent>
            </v:textbox>
            <w10:wrap type="none"/>
          </v:shape>
        </w:pict>
      </w:r>
      <w:r>
        <w:rPr/>
        <w:pict>
          <v:shape style="position:absolute;margin-left:128.600006pt;margin-top:492.666626pt;width:17.75pt;height:15.3pt;mso-position-horizontal-relative:page;mso-position-vertical-relative:page;z-index:-1246072" type="#_x0000_t202" filled="false" stroked="false">
            <v:textbox inset="0,0,0,0">
              <w:txbxContent>
                <w:p>
                  <w:pPr>
                    <w:pStyle w:val="BodyText"/>
                  </w:pPr>
                  <w:bookmarkStart w:name="(B) A copy of a Transcript Reimbursement" w:id="995"/>
                  <w:bookmarkEnd w:id="995"/>
                  <w:r>
                    <w:rPr/>
                  </w:r>
                  <w:r>
                    <w:rPr/>
                    <w:t>(B)</w:t>
                  </w:r>
                </w:p>
              </w:txbxContent>
            </v:textbox>
            <w10:wrap type="none"/>
          </v:shape>
        </w:pict>
      </w:r>
      <w:r>
        <w:rPr/>
        <w:pict>
          <v:shape style="position:absolute;margin-left:157.399994pt;margin-top:492.666626pt;width:362.05pt;height:15.3pt;mso-position-horizontal-relative:page;mso-position-vertical-relative:page;z-index:-1246048" type="#_x0000_t202" filled="false" stroked="false">
            <v:textbox inset="0,0,0,0">
              <w:txbxContent>
                <w:p>
                  <w:pPr>
                    <w:pStyle w:val="BodyText"/>
                  </w:pPr>
                  <w:r>
                    <w:rPr/>
                    <w:t>A copy of a Transcript Reimbursement Fund application filed under (c)(1).</w:t>
                  </w:r>
                </w:p>
              </w:txbxContent>
            </v:textbox>
            <w10:wrap type="none"/>
          </v:shape>
        </w:pict>
      </w:r>
      <w:r>
        <w:rPr/>
        <w:pict>
          <v:shape style="position:absolute;margin-left:128.600006pt;margin-top:522.666626pt;width:17.95pt;height:15.3pt;mso-position-horizontal-relative:page;mso-position-vertical-relative:page;z-index:-1246024" type="#_x0000_t202" filled="false" stroked="false">
            <v:textbox inset="0,0,0,0">
              <w:txbxContent>
                <w:p>
                  <w:pPr>
                    <w:pStyle w:val="BodyText"/>
                  </w:pPr>
                  <w:bookmarkStart w:name="(C) A certified transcript of all of the" w:id="996"/>
                  <w:bookmarkEnd w:id="996"/>
                  <w:r>
                    <w:rPr/>
                  </w:r>
                  <w:r>
                    <w:rPr/>
                    <w:t>(C)</w:t>
                  </w:r>
                </w:p>
              </w:txbxContent>
            </v:textbox>
            <w10:wrap type="none"/>
          </v:shape>
        </w:pict>
      </w:r>
      <w:r>
        <w:rPr/>
        <w:pict>
          <v:shape style="position:absolute;margin-left:157.399994pt;margin-top:522.666626pt;width:360.8pt;height:30.3pt;mso-position-horizontal-relative:page;mso-position-vertical-relative:page;z-index:-1246000" type="#_x0000_t202" filled="false" stroked="false">
            <v:textbox inset="0,0,0,0">
              <w:txbxContent>
                <w:p>
                  <w:pPr>
                    <w:pStyle w:val="BodyText"/>
                    <w:spacing w:line="261" w:lineRule="auto"/>
                    <w:ind w:right="-2"/>
                  </w:pPr>
                  <w:r>
                    <w:rPr/>
                    <w:t>A certified transcript of all of the proceedings designated by the party. The transcript must comply with the format requirements of rule 8.144.</w:t>
                  </w:r>
                </w:p>
              </w:txbxContent>
            </v:textbox>
            <w10:wrap type="none"/>
          </v:shape>
        </w:pict>
      </w:r>
      <w:r>
        <w:rPr/>
        <w:pict>
          <v:shape style="position:absolute;margin-left:99.800003pt;margin-top:568.762085pt;width:411.05pt;height:29.25pt;mso-position-horizontal-relative:page;mso-position-vertical-relative:page;z-index:-1245976" type="#_x0000_t202" filled="false" stroked="false">
            <v:textbox inset="0,0,0,0">
              <w:txbxContent>
                <w:p>
                  <w:pPr>
                    <w:spacing w:before="11"/>
                    <w:ind w:left="20" w:right="0" w:firstLine="0"/>
                    <w:jc w:val="left"/>
                    <w:rPr>
                      <w:i/>
                      <w:sz w:val="22"/>
                    </w:rPr>
                  </w:pPr>
                  <w:bookmarkStart w:name="(Subd (b) amended effective January 1, 2" w:id="997"/>
                  <w:bookmarkEnd w:id="997"/>
                  <w:r>
                    <w:rPr/>
                  </w:r>
                  <w:r>
                    <w:rPr>
                      <w:i/>
                      <w:sz w:val="22"/>
                    </w:rPr>
                    <w:t>(Subd (b) amended effective January 1, 2016; previously amended effective January 1, 2007,</w:t>
                  </w:r>
                </w:p>
                <w:p>
                  <w:pPr>
                    <w:spacing w:before="47"/>
                    <w:ind w:left="20" w:right="0" w:firstLine="0"/>
                    <w:jc w:val="left"/>
                    <w:rPr>
                      <w:i/>
                      <w:sz w:val="22"/>
                    </w:rPr>
                  </w:pPr>
                  <w:r>
                    <w:rPr>
                      <w:i/>
                      <w:sz w:val="22"/>
                    </w:rPr>
                    <w:t>January 1, 2010, and January 1, 2014.)</w:t>
                  </w:r>
                </w:p>
              </w:txbxContent>
            </v:textbox>
            <w10:wrap type="none"/>
          </v:shape>
        </w:pict>
      </w:r>
      <w:r>
        <w:rPr/>
        <w:pict>
          <v:shape style="position:absolute;margin-left:71pt;margin-top:612.666626pt;width:15.15pt;height:15.3pt;mso-position-horizontal-relative:page;mso-position-vertical-relative:page;z-index:-1245952" type="#_x0000_t202" filled="false" stroked="false">
            <v:textbox inset="0,0,0,0">
              <w:txbxContent>
                <w:p>
                  <w:pPr>
                    <w:spacing w:before="10"/>
                    <w:ind w:left="20" w:right="0" w:firstLine="0"/>
                    <w:jc w:val="left"/>
                    <w:rPr>
                      <w:b/>
                      <w:sz w:val="24"/>
                    </w:rPr>
                  </w:pPr>
                  <w:bookmarkStart w:name="(c) Transcript Reimbursement Fund applic" w:id="998"/>
                  <w:bookmarkEnd w:id="998"/>
                  <w:r>
                    <w:rPr/>
                  </w:r>
                  <w:r>
                    <w:rPr>
                      <w:b/>
                      <w:sz w:val="24"/>
                    </w:rPr>
                    <w:t>(c)</w:t>
                  </w:r>
                </w:p>
              </w:txbxContent>
            </v:textbox>
            <w10:wrap type="none"/>
          </v:shape>
        </w:pict>
      </w:r>
      <w:r>
        <w:rPr/>
        <w:pict>
          <v:shape style="position:absolute;margin-left:99.800003pt;margin-top:612.666626pt;width:233.05pt;height:15.3pt;mso-position-horizontal-relative:page;mso-position-vertical-relative:page;z-index:-1245928" type="#_x0000_t202" filled="false" stroked="false">
            <v:textbox inset="0,0,0,0">
              <w:txbxContent>
                <w:p>
                  <w:pPr>
                    <w:spacing w:before="10"/>
                    <w:ind w:left="20" w:right="0" w:firstLine="0"/>
                    <w:jc w:val="left"/>
                    <w:rPr>
                      <w:b/>
                      <w:sz w:val="24"/>
                    </w:rPr>
                  </w:pPr>
                  <w:r>
                    <w:rPr>
                      <w:b/>
                      <w:sz w:val="24"/>
                    </w:rPr>
                    <w:t>Transcript Reimbursement Fund application</w:t>
                  </w:r>
                </w:p>
              </w:txbxContent>
            </v:textbox>
            <w10:wrap type="none"/>
          </v:shape>
        </w:pict>
      </w:r>
      <w:r>
        <w:rPr/>
        <w:pict>
          <v:shape style="position:absolute;margin-left:99.800003pt;margin-top:642.666626pt;width:15.95pt;height:15.3pt;mso-position-horizontal-relative:page;mso-position-vertical-relative:page;z-index:-1245904" type="#_x0000_t202" filled="false" stroked="false">
            <v:textbox inset="0,0,0,0">
              <w:txbxContent>
                <w:p>
                  <w:pPr>
                    <w:pStyle w:val="BodyText"/>
                  </w:pPr>
                  <w:bookmarkStart w:name="(1) With its notice of designation, a pa" w:id="999"/>
                  <w:bookmarkEnd w:id="999"/>
                  <w:r>
                    <w:rPr/>
                  </w:r>
                  <w:r>
                    <w:rPr/>
                    <w:t>(1)</w:t>
                  </w:r>
                </w:p>
              </w:txbxContent>
            </v:textbox>
            <w10:wrap type="none"/>
          </v:shape>
        </w:pict>
      </w:r>
      <w:r>
        <w:rPr/>
        <w:pict>
          <v:shape style="position:absolute;margin-left:128.600006pt;margin-top:642.666626pt;width:404.8pt;height:45.3pt;mso-position-horizontal-relative:page;mso-position-vertical-relative:page;z-index:-1245880" type="#_x0000_t202" filled="false" stroked="false">
            <v:textbox inset="0,0,0,0">
              <w:txbxContent>
                <w:p>
                  <w:pPr>
                    <w:pStyle w:val="BodyText"/>
                    <w:spacing w:line="261" w:lineRule="auto"/>
                    <w:ind w:right="-2"/>
                  </w:pPr>
                  <w:r>
                    <w:rPr/>
                    <w:t>With its notice of designation, a party may serve and file a copy of its application to the Court Reporters Board for payment or reimbursement from the Transcript Reimbursement Fund under Business and Professions Code section 8030.2 et seq.</w:t>
                  </w:r>
                </w:p>
              </w:txbxContent>
            </v:textbox>
            <w10:wrap type="none"/>
          </v:shape>
        </w:pict>
      </w:r>
      <w:r>
        <w:rPr/>
        <w:pict>
          <v:shape style="position:absolute;margin-left:299pt;margin-top:761.106628pt;width:14pt;height:15.3pt;mso-position-horizontal-relative:page;mso-position-vertical-relative:page;z-index:-1245856" type="#_x0000_t202" filled="false" stroked="false">
            <v:textbox inset="0,0,0,0">
              <w:txbxContent>
                <w:p>
                  <w:pPr>
                    <w:pStyle w:val="BodyText"/>
                  </w:pPr>
                  <w:r>
                    <w:rPr/>
                    <w:t>97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45832" type="#_x0000_t202" filled="false" stroked="false">
            <v:textbox inset="0,0,0,0">
              <w:txbxContent>
                <w:p>
                  <w:pPr>
                    <w:pStyle w:val="BodyText"/>
                  </w:pPr>
                  <w:bookmarkStart w:name="(2) Within 90 days after the appellant s" w:id="1000"/>
                  <w:bookmarkEnd w:id="1000"/>
                  <w:r>
                    <w:rPr/>
                  </w:r>
                  <w:r>
                    <w:rPr/>
                    <w:t>(2)</w:t>
                  </w:r>
                </w:p>
              </w:txbxContent>
            </v:textbox>
            <w10:wrap type="none"/>
          </v:shape>
        </w:pict>
      </w:r>
      <w:r>
        <w:rPr/>
        <w:pict>
          <v:shape style="position:absolute;margin-left:128.600006pt;margin-top:72.666641pt;width:408.8pt;height:60.3pt;mso-position-horizontal-relative:page;mso-position-vertical-relative:page;z-index:-1245808" type="#_x0000_t202" filled="false" stroked="false">
            <v:textbox inset="0,0,0,0">
              <w:txbxContent>
                <w:p>
                  <w:pPr>
                    <w:pStyle w:val="BodyText"/>
                    <w:spacing w:line="261" w:lineRule="auto"/>
                    <w:ind w:right="-2"/>
                  </w:pPr>
                  <w:r>
                    <w:rPr/>
                    <w:t>Within 90 days after the appellant serves and files a copy of its application to the Court Reporters Board, the appellant must either file with the superior court a copy of the Court Reporters Board’s provisional approval of the application or take one of the following actions:</w:t>
                  </w:r>
                </w:p>
              </w:txbxContent>
            </v:textbox>
            <w10:wrap type="none"/>
          </v:shape>
        </w:pict>
      </w:r>
      <w:r>
        <w:rPr/>
        <w:pict>
          <v:shape style="position:absolute;margin-left:128.600006pt;margin-top:147.666641pt;width:18.55pt;height:15.3pt;mso-position-horizontal-relative:page;mso-position-vertical-relative:page;z-index:-1245784" type="#_x0000_t202" filled="false" stroked="false">
            <v:textbox inset="0,0,0,0">
              <w:txbxContent>
                <w:p>
                  <w:pPr>
                    <w:pStyle w:val="BodyText"/>
                  </w:pPr>
                  <w:bookmarkStart w:name="(A) Deposit the amount required under (b" w:id="1001"/>
                  <w:bookmarkEnd w:id="1001"/>
                  <w:r>
                    <w:rPr/>
                  </w:r>
                  <w:r>
                    <w:rPr/>
                    <w:t>(A)</w:t>
                  </w:r>
                </w:p>
              </w:txbxContent>
            </v:textbox>
            <w10:wrap type="none"/>
          </v:shape>
        </w:pict>
      </w:r>
      <w:r>
        <w:rPr/>
        <w:pict>
          <v:shape style="position:absolute;margin-left:157.399994pt;margin-top:147.666641pt;width:372.65pt;height:30.3pt;mso-position-horizontal-relative:page;mso-position-vertical-relative:page;z-index:-1245760" type="#_x0000_t202" filled="false" stroked="false">
            <v:textbox inset="0,0,0,0">
              <w:txbxContent>
                <w:p>
                  <w:pPr>
                    <w:pStyle w:val="BodyText"/>
                    <w:spacing w:line="261" w:lineRule="auto"/>
                    <w:ind w:right="2"/>
                  </w:pPr>
                  <w:r>
                    <w:rPr/>
                    <w:t>Deposit the amount required under (b) or the reporter’s written waiver of this deposit;</w:t>
                  </w:r>
                </w:p>
              </w:txbxContent>
            </v:textbox>
            <w10:wrap type="none"/>
          </v:shape>
        </w:pict>
      </w:r>
      <w:r>
        <w:rPr/>
        <w:pict>
          <v:shape style="position:absolute;margin-left:128.600006pt;margin-top:192.666641pt;width:17.850pt;height:15.3pt;mso-position-horizontal-relative:page;mso-position-vertical-relative:page;z-index:-1245736" type="#_x0000_t202" filled="false" stroked="false">
            <v:textbox inset="0,0,0,0">
              <w:txbxContent>
                <w:p>
                  <w:pPr>
                    <w:pStyle w:val="BodyText"/>
                  </w:pPr>
                  <w:bookmarkStart w:name="(B)  File an agreed statement or a stipu" w:id="1002"/>
                  <w:bookmarkEnd w:id="1002"/>
                  <w:r>
                    <w:rPr/>
                  </w:r>
                  <w:r>
                    <w:rPr/>
                    <w:t>(B)</w:t>
                  </w:r>
                </w:p>
              </w:txbxContent>
            </v:textbox>
            <w10:wrap type="none"/>
          </v:shape>
        </w:pict>
      </w:r>
      <w:r>
        <w:rPr/>
        <w:pict>
          <v:shape style="position:absolute;margin-left:157.399994pt;margin-top:192.666641pt;width:380.85pt;height:30.3pt;mso-position-horizontal-relative:page;mso-position-vertical-relative:page;z-index:-1245712" type="#_x0000_t202" filled="false" stroked="false">
            <v:textbox inset="0,0,0,0">
              <w:txbxContent>
                <w:p>
                  <w:pPr>
                    <w:pStyle w:val="BodyText"/>
                    <w:spacing w:line="261" w:lineRule="auto"/>
                    <w:ind w:right="-1"/>
                  </w:pPr>
                  <w:r>
                    <w:rPr/>
                    <w:t>File an agreed statement or a stipulation that the parties are attempting to agree on a statement under rule 8.134;</w:t>
                  </w:r>
                </w:p>
              </w:txbxContent>
            </v:textbox>
            <w10:wrap type="none"/>
          </v:shape>
        </w:pict>
      </w:r>
      <w:r>
        <w:rPr/>
        <w:pict>
          <v:shape style="position:absolute;margin-left:128.600006pt;margin-top:237.666641pt;width:17.95pt;height:15.3pt;mso-position-horizontal-relative:page;mso-position-vertical-relative:page;z-index:-1245688" type="#_x0000_t202" filled="false" stroked="false">
            <v:textbox inset="0,0,0,0">
              <w:txbxContent>
                <w:p>
                  <w:pPr>
                    <w:pStyle w:val="BodyText"/>
                  </w:pPr>
                  <w:bookmarkStart w:name="(C) File a motion to use a settled state" w:id="1003"/>
                  <w:bookmarkEnd w:id="1003"/>
                  <w:r>
                    <w:rPr/>
                  </w:r>
                  <w:r>
                    <w:rPr/>
                    <w:t>(C)</w:t>
                  </w:r>
                </w:p>
              </w:txbxContent>
            </v:textbox>
            <w10:wrap type="none"/>
          </v:shape>
        </w:pict>
      </w:r>
      <w:r>
        <w:rPr/>
        <w:pict>
          <v:shape style="position:absolute;margin-left:157.399994pt;margin-top:237.666641pt;width:375.5pt;height:30.3pt;mso-position-horizontal-relative:page;mso-position-vertical-relative:page;z-index:-1245664" type="#_x0000_t202" filled="false" stroked="false">
            <v:textbox inset="0,0,0,0">
              <w:txbxContent>
                <w:p>
                  <w:pPr>
                    <w:pStyle w:val="BodyText"/>
                    <w:spacing w:line="261" w:lineRule="auto"/>
                    <w:ind w:right="-2"/>
                  </w:pPr>
                  <w:r>
                    <w:rPr/>
                    <w:t>File a motion to use a settled statement instead of a reporter’s transcript under rule 8.137;</w:t>
                  </w:r>
                </w:p>
              </w:txbxContent>
            </v:textbox>
            <w10:wrap type="none"/>
          </v:shape>
        </w:pict>
      </w:r>
      <w:r>
        <w:rPr/>
        <w:pict>
          <v:shape style="position:absolute;margin-left:128.600006pt;margin-top:282.666626pt;width:18.55pt;height:15.3pt;mso-position-horizontal-relative:page;mso-position-vertical-relative:page;z-index:-1245640" type="#_x0000_t202" filled="false" stroked="false">
            <v:textbox inset="0,0,0,0">
              <w:txbxContent>
                <w:p>
                  <w:pPr>
                    <w:pStyle w:val="BodyText"/>
                  </w:pPr>
                  <w:bookmarkStart w:name="(D) Notify the superior court clerk that" w:id="1004"/>
                  <w:bookmarkEnd w:id="1004"/>
                  <w:r>
                    <w:rPr/>
                  </w:r>
                  <w:r>
                    <w:rPr/>
                    <w:t>(D)</w:t>
                  </w:r>
                </w:p>
              </w:txbxContent>
            </v:textbox>
            <w10:wrap type="none"/>
          </v:shape>
        </w:pict>
      </w:r>
      <w:r>
        <w:rPr/>
        <w:pict>
          <v:shape style="position:absolute;margin-left:157.399994pt;margin-top:282.666626pt;width:374.5pt;height:30.3pt;mso-position-horizontal-relative:page;mso-position-vertical-relative:page;z-index:-1245616" type="#_x0000_t202" filled="false" stroked="false">
            <v:textbox inset="0,0,0,0">
              <w:txbxContent>
                <w:p>
                  <w:pPr>
                    <w:pStyle w:val="BodyText"/>
                    <w:spacing w:line="261" w:lineRule="auto"/>
                    <w:ind w:right="-1"/>
                  </w:pPr>
                  <w:r>
                    <w:rPr/>
                    <w:t>Notify the superior court clerk that it elects to proceed without a record of the oral proceedings; or</w:t>
                  </w:r>
                </w:p>
              </w:txbxContent>
            </v:textbox>
            <w10:wrap type="none"/>
          </v:shape>
        </w:pict>
      </w:r>
      <w:r>
        <w:rPr/>
        <w:pict>
          <v:shape style="position:absolute;margin-left:128.600006pt;margin-top:327.666626pt;width:17.25pt;height:15.3pt;mso-position-horizontal-relative:page;mso-position-vertical-relative:page;z-index:-1245592" type="#_x0000_t202" filled="false" stroked="false">
            <v:textbox inset="0,0,0,0">
              <w:txbxContent>
                <w:p>
                  <w:pPr>
                    <w:pStyle w:val="BodyText"/>
                  </w:pPr>
                  <w:bookmarkStart w:name="(E) Serve and file an abandonment under " w:id="1005"/>
                  <w:bookmarkEnd w:id="1005"/>
                  <w:r>
                    <w:rPr/>
                  </w:r>
                  <w:r>
                    <w:rPr/>
                    <w:t>(E)</w:t>
                  </w:r>
                </w:p>
              </w:txbxContent>
            </v:textbox>
            <w10:wrap type="none"/>
          </v:shape>
        </w:pict>
      </w:r>
      <w:r>
        <w:rPr/>
        <w:pict>
          <v:shape style="position:absolute;margin-left:157.399994pt;margin-top:327.666626pt;width:235.5pt;height:15.3pt;mso-position-horizontal-relative:page;mso-position-vertical-relative:page;z-index:-1245568" type="#_x0000_t202" filled="false" stroked="false">
            <v:textbox inset="0,0,0,0">
              <w:txbxContent>
                <w:p>
                  <w:pPr>
                    <w:pStyle w:val="BodyText"/>
                  </w:pPr>
                  <w:r>
                    <w:rPr/>
                    <w:t>Serve and file an abandonment under rule 8.244.</w:t>
                  </w:r>
                </w:p>
              </w:txbxContent>
            </v:textbox>
            <w10:wrap type="none"/>
          </v:shape>
        </w:pict>
      </w:r>
      <w:r>
        <w:rPr/>
        <w:pict>
          <v:shape style="position:absolute;margin-left:99.800003pt;margin-top:357.666626pt;width:15.95pt;height:15.3pt;mso-position-horizontal-relative:page;mso-position-vertical-relative:page;z-index:-1245544" type="#_x0000_t202" filled="false" stroked="false">
            <v:textbox inset="0,0,0,0">
              <w:txbxContent>
                <w:p>
                  <w:pPr>
                    <w:pStyle w:val="BodyText"/>
                  </w:pPr>
                  <w:bookmarkStart w:name="(3) Within 90 days after the respondent " w:id="1006"/>
                  <w:bookmarkEnd w:id="1006"/>
                  <w:r>
                    <w:rPr/>
                  </w:r>
                  <w:r>
                    <w:rPr/>
                    <w:t>(3)</w:t>
                  </w:r>
                </w:p>
              </w:txbxContent>
            </v:textbox>
            <w10:wrap type="none"/>
          </v:shape>
        </w:pict>
      </w:r>
      <w:r>
        <w:rPr/>
        <w:pict>
          <v:shape style="position:absolute;margin-left:128.600006pt;margin-top:357.666626pt;width:410.1pt;height:60.3pt;mso-position-horizontal-relative:page;mso-position-vertical-relative:page;z-index:-1245520" type="#_x0000_t202" filled="false" stroked="false">
            <v:textbox inset="0,0,0,0">
              <w:txbxContent>
                <w:p>
                  <w:pPr>
                    <w:pStyle w:val="BodyText"/>
                    <w:spacing w:line="261" w:lineRule="auto"/>
                    <w:ind w:right="4"/>
                  </w:pPr>
                  <w:r>
                    <w:rPr/>
                    <w:t>Within 90 days after the respondent serves and files a copy of its application to the Court Reporters Board, the respondent must either file with the superior court a copy of the Court Reporters Board’s provisional approval of the application or take one of the following actions:</w:t>
                  </w:r>
                </w:p>
              </w:txbxContent>
            </v:textbox>
            <w10:wrap type="none"/>
          </v:shape>
        </w:pict>
      </w:r>
      <w:r>
        <w:rPr/>
        <w:pict>
          <v:shape style="position:absolute;margin-left:128.600006pt;margin-top:432.666626pt;width:18.55pt;height:15.3pt;mso-position-horizontal-relative:page;mso-position-vertical-relative:page;z-index:-1245496" type="#_x0000_t202" filled="false" stroked="false">
            <v:textbox inset="0,0,0,0">
              <w:txbxContent>
                <w:p>
                  <w:pPr>
                    <w:pStyle w:val="BodyText"/>
                  </w:pPr>
                  <w:bookmarkStart w:name="(A) Deposit the amount required under (b" w:id="1007"/>
                  <w:bookmarkEnd w:id="1007"/>
                  <w:r>
                    <w:rPr/>
                  </w:r>
                  <w:r>
                    <w:rPr/>
                    <w:t>(A)</w:t>
                  </w:r>
                </w:p>
              </w:txbxContent>
            </v:textbox>
            <w10:wrap type="none"/>
          </v:shape>
        </w:pict>
      </w:r>
      <w:r>
        <w:rPr/>
        <w:pict>
          <v:shape style="position:absolute;margin-left:157.399994pt;margin-top:432.666626pt;width:372.65pt;height:30.3pt;mso-position-horizontal-relative:page;mso-position-vertical-relative:page;z-index:-1245472" type="#_x0000_t202" filled="false" stroked="false">
            <v:textbox inset="0,0,0,0">
              <w:txbxContent>
                <w:p>
                  <w:pPr>
                    <w:pStyle w:val="BodyText"/>
                    <w:spacing w:line="261" w:lineRule="auto"/>
                    <w:ind w:right="2"/>
                  </w:pPr>
                  <w:r>
                    <w:rPr/>
                    <w:t>Deposit the amount required under (b) or the reporter’s written waiver of this deposit; or</w:t>
                  </w:r>
                </w:p>
              </w:txbxContent>
            </v:textbox>
            <w10:wrap type="none"/>
          </v:shape>
        </w:pict>
      </w:r>
      <w:r>
        <w:rPr/>
        <w:pict>
          <v:shape style="position:absolute;margin-left:128.600006pt;margin-top:477.666626pt;width:17.75pt;height:15.3pt;mso-position-horizontal-relative:page;mso-position-vertical-relative:page;z-index:-1245448" type="#_x0000_t202" filled="false" stroked="false">
            <v:textbox inset="0,0,0,0">
              <w:txbxContent>
                <w:p>
                  <w:pPr>
                    <w:pStyle w:val="BodyText"/>
                  </w:pPr>
                  <w:bookmarkStart w:name="(B) Notify the superior court clerk that" w:id="1008"/>
                  <w:bookmarkEnd w:id="1008"/>
                  <w:r>
                    <w:rPr/>
                  </w:r>
                  <w:r>
                    <w:rPr/>
                    <w:t>(B)</w:t>
                  </w:r>
                </w:p>
              </w:txbxContent>
            </v:textbox>
            <w10:wrap type="none"/>
          </v:shape>
        </w:pict>
      </w:r>
      <w:r>
        <w:rPr/>
        <w:pict>
          <v:shape style="position:absolute;margin-left:157.399994pt;margin-top:477.666626pt;width:326.9pt;height:30.3pt;mso-position-horizontal-relative:page;mso-position-vertical-relative:page;z-index:-1245424" type="#_x0000_t202" filled="false" stroked="false">
            <v:textbox inset="0,0,0,0">
              <w:txbxContent>
                <w:p>
                  <w:pPr>
                    <w:pStyle w:val="BodyText"/>
                    <w:spacing w:line="261" w:lineRule="auto"/>
                    <w:ind w:right="-1"/>
                  </w:pPr>
                  <w:r>
                    <w:rPr/>
                    <w:t>Notify the superior court clerk that it no longer wants the additional proceedings it designated for inclusion in the reporter’s transcript.</w:t>
                  </w:r>
                </w:p>
              </w:txbxContent>
            </v:textbox>
            <w10:wrap type="none"/>
          </v:shape>
        </w:pict>
      </w:r>
      <w:r>
        <w:rPr/>
        <w:pict>
          <v:shape style="position:absolute;margin-left:99.800003pt;margin-top:522.666626pt;width:15.95pt;height:15.3pt;mso-position-horizontal-relative:page;mso-position-vertical-relative:page;z-index:-1245400" type="#_x0000_t202" filled="false" stroked="false">
            <v:textbox inset="0,0,0,0">
              <w:txbxContent>
                <w:p>
                  <w:pPr>
                    <w:pStyle w:val="BodyText"/>
                  </w:pPr>
                  <w:bookmarkStart w:name="(4) If the appellant fails to timely tak" w:id="1009"/>
                  <w:bookmarkEnd w:id="1009"/>
                  <w:r>
                    <w:rPr/>
                  </w:r>
                  <w:r>
                    <w:rPr/>
                    <w:t>(4)</w:t>
                  </w:r>
                </w:p>
              </w:txbxContent>
            </v:textbox>
            <w10:wrap type="none"/>
          </v:shape>
        </w:pict>
      </w:r>
      <w:r>
        <w:rPr/>
        <w:pict>
          <v:shape style="position:absolute;margin-left:128.600006pt;margin-top:522.666626pt;width:406.75pt;height:45.3pt;mso-position-horizontal-relative:page;mso-position-vertical-relative:page;z-index:-1245376" type="#_x0000_t202" filled="false" stroked="false">
            <v:textbox inset="0,0,0,0">
              <w:txbxContent>
                <w:p>
                  <w:pPr>
                    <w:pStyle w:val="BodyText"/>
                    <w:spacing w:line="261" w:lineRule="auto"/>
                    <w:ind w:right="-3"/>
                  </w:pPr>
                  <w:r>
                    <w:rPr/>
                    <w:t>If the appellant fails to timely take one of the actions specified in (2) or the respondent fails to timely make the deposit or send the notice under (3), the superior court clerk must promptly issue a notice of default under rule 8.140.</w:t>
                  </w:r>
                </w:p>
              </w:txbxContent>
            </v:textbox>
            <w10:wrap type="none"/>
          </v:shape>
        </w:pict>
      </w:r>
      <w:r>
        <w:rPr/>
        <w:pict>
          <v:shape style="position:absolute;margin-left:99.800003pt;margin-top:582.666626pt;width:15.95pt;height:15.3pt;mso-position-horizontal-relative:page;mso-position-vertical-relative:page;z-index:-1245352" type="#_x0000_t202" filled="false" stroked="false">
            <v:textbox inset="0,0,0,0">
              <w:txbxContent>
                <w:p>
                  <w:pPr>
                    <w:pStyle w:val="BodyText"/>
                  </w:pPr>
                  <w:bookmarkStart w:name="(5) If the Court Reporters Board provisi" w:id="1010"/>
                  <w:bookmarkEnd w:id="1010"/>
                  <w:r>
                    <w:rPr/>
                  </w:r>
                  <w:r>
                    <w:rPr/>
                    <w:t>(5)</w:t>
                  </w:r>
                </w:p>
              </w:txbxContent>
            </v:textbox>
            <w10:wrap type="none"/>
          </v:shape>
        </w:pict>
      </w:r>
      <w:r>
        <w:rPr/>
        <w:pict>
          <v:shape style="position:absolute;margin-left:128.600006pt;margin-top:582.666626pt;width:409.4pt;height:45.3pt;mso-position-horizontal-relative:page;mso-position-vertical-relative:page;z-index:-1245328" type="#_x0000_t202" filled="false" stroked="false">
            <v:textbox inset="0,0,0,0">
              <w:txbxContent>
                <w:p>
                  <w:pPr>
                    <w:pStyle w:val="BodyText"/>
                    <w:spacing w:line="261" w:lineRule="auto"/>
                    <w:ind w:right="-2"/>
                  </w:pPr>
                  <w:r>
                    <w:rPr/>
                    <w:t>If the Court Reporters Board provisionally approves the application, the reporter’s time to prepare the transcript under (f)(1) begins when the reporter receives notice of the provisional approval from the clerk under (d)(2).</w:t>
                  </w:r>
                </w:p>
              </w:txbxContent>
            </v:textbox>
            <w10:wrap type="none"/>
          </v:shape>
        </w:pict>
      </w:r>
      <w:r>
        <w:rPr/>
        <w:pict>
          <v:shape style="position:absolute;margin-left:99.800003pt;margin-top:643.762085pt;width:414.2pt;height:14.25pt;mso-position-horizontal-relative:page;mso-position-vertical-relative:page;z-index:-1245304" type="#_x0000_t202" filled="false" stroked="false">
            <v:textbox inset="0,0,0,0">
              <w:txbxContent>
                <w:p>
                  <w:pPr>
                    <w:spacing w:before="11"/>
                    <w:ind w:left="20" w:right="0" w:firstLine="0"/>
                    <w:jc w:val="left"/>
                    <w:rPr>
                      <w:i/>
                      <w:sz w:val="22"/>
                    </w:rPr>
                  </w:pPr>
                  <w:bookmarkStart w:name="(Subd (c) amended effective January 1, 2" w:id="1011"/>
                  <w:bookmarkEnd w:id="1011"/>
                  <w:r>
                    <w:rPr/>
                  </w:r>
                  <w:r>
                    <w:rPr>
                      <w:i/>
                      <w:sz w:val="22"/>
                    </w:rPr>
                    <w:t>(Subd (c) amended effective January 1, 2014; previously amended effective January 1, 2007.)</w:t>
                  </w:r>
                </w:p>
              </w:txbxContent>
            </v:textbox>
            <w10:wrap type="none"/>
          </v:shape>
        </w:pict>
      </w:r>
      <w:r>
        <w:rPr/>
        <w:pict>
          <v:shape style="position:absolute;margin-left:71pt;margin-top:672.666626pt;width:16.650pt;height:15.3pt;mso-position-horizontal-relative:page;mso-position-vertical-relative:page;z-index:-1245280" type="#_x0000_t202" filled="false" stroked="false">
            <v:textbox inset="0,0,0,0">
              <w:txbxContent>
                <w:p>
                  <w:pPr>
                    <w:spacing w:before="10"/>
                    <w:ind w:left="20" w:right="0" w:firstLine="0"/>
                    <w:jc w:val="left"/>
                    <w:rPr>
                      <w:b/>
                      <w:sz w:val="24"/>
                    </w:rPr>
                  </w:pPr>
                  <w:bookmarkStart w:name="(d) Superior court clerk’s duties" w:id="1012"/>
                  <w:bookmarkEnd w:id="1012"/>
                  <w:r>
                    <w:rPr/>
                  </w:r>
                  <w:r>
                    <w:rPr>
                      <w:b/>
                      <w:sz w:val="24"/>
                    </w:rPr>
                    <w:t>(d)</w:t>
                  </w:r>
                </w:p>
              </w:txbxContent>
            </v:textbox>
            <w10:wrap type="none"/>
          </v:shape>
        </w:pict>
      </w:r>
      <w:r>
        <w:rPr/>
        <w:pict>
          <v:shape style="position:absolute;margin-left:99.800003pt;margin-top:672.666626pt;width:148.9pt;height:15.3pt;mso-position-horizontal-relative:page;mso-position-vertical-relative:page;z-index:-1245256" type="#_x0000_t202" filled="false" stroked="false">
            <v:textbox inset="0,0,0,0">
              <w:txbxContent>
                <w:p>
                  <w:pPr>
                    <w:spacing w:before="10"/>
                    <w:ind w:left="20" w:right="0" w:firstLine="0"/>
                    <w:jc w:val="left"/>
                    <w:rPr>
                      <w:b/>
                      <w:sz w:val="24"/>
                    </w:rPr>
                  </w:pPr>
                  <w:r>
                    <w:rPr>
                      <w:b/>
                      <w:sz w:val="24"/>
                    </w:rPr>
                    <w:t>Superior court clerk’s duties</w:t>
                  </w:r>
                </w:p>
              </w:txbxContent>
            </v:textbox>
            <w10:wrap type="none"/>
          </v:shape>
        </w:pict>
      </w:r>
      <w:r>
        <w:rPr/>
        <w:pict>
          <v:shape style="position:absolute;margin-left:299pt;margin-top:761.106628pt;width:14pt;height:15.3pt;mso-position-horizontal-relative:page;mso-position-vertical-relative:page;z-index:-1245232" type="#_x0000_t202" filled="false" stroked="false">
            <v:textbox inset="0,0,0,0">
              <w:txbxContent>
                <w:p>
                  <w:pPr>
                    <w:pStyle w:val="BodyText"/>
                  </w:pPr>
                  <w:r>
                    <w:rPr/>
                    <w:t>98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45208" type="#_x0000_t202" filled="false" stroked="false">
            <v:textbox inset="0,0,0,0">
              <w:txbxContent>
                <w:p>
                  <w:pPr>
                    <w:pStyle w:val="BodyText"/>
                  </w:pPr>
                  <w:bookmarkStart w:name="(1) The clerk must file a party’s notice" w:id="1013"/>
                  <w:bookmarkEnd w:id="1013"/>
                  <w:r>
                    <w:rPr/>
                  </w:r>
                  <w:r>
                    <w:rPr/>
                    <w:t>(1)</w:t>
                  </w:r>
                </w:p>
              </w:txbxContent>
            </v:textbox>
            <w10:wrap type="none"/>
          </v:shape>
        </w:pict>
      </w:r>
      <w:r>
        <w:rPr/>
        <w:pict>
          <v:shape style="position:absolute;margin-left:128.600006pt;margin-top:72.666641pt;width:403.45pt;height:45.3pt;mso-position-horizontal-relative:page;mso-position-vertical-relative:page;z-index:-1245184" type="#_x0000_t202" filled="false" stroked="false">
            <v:textbox inset="0,0,0,0">
              <w:txbxContent>
                <w:p>
                  <w:pPr>
                    <w:pStyle w:val="BodyText"/>
                    <w:spacing w:line="261" w:lineRule="auto"/>
                    <w:ind w:right="-2"/>
                  </w:pPr>
                  <w:r>
                    <w:rPr/>
                    <w:t>The clerk must file a party’s notice of designation even if the party does not present the required deposit under (b)(1) or a substitute under (b)(3) with its notice of designation.</w:t>
                  </w:r>
                </w:p>
              </w:txbxContent>
            </v:textbox>
            <w10:wrap type="none"/>
          </v:shape>
        </w:pict>
      </w:r>
      <w:r>
        <w:rPr/>
        <w:pict>
          <v:shape style="position:absolute;margin-left:99.800003pt;margin-top:132.666641pt;width:15.95pt;height:15.3pt;mso-position-horizontal-relative:page;mso-position-vertical-relative:page;z-index:-1245160" type="#_x0000_t202" filled="false" stroked="false">
            <v:textbox inset="0,0,0,0">
              <w:txbxContent>
                <w:p>
                  <w:pPr>
                    <w:pStyle w:val="BodyText"/>
                  </w:pPr>
                  <w:bookmarkStart w:name="(2) The clerk must promptly send the rep" w:id="1014"/>
                  <w:bookmarkEnd w:id="1014"/>
                  <w:r>
                    <w:rPr/>
                  </w:r>
                  <w:r>
                    <w:rPr/>
                    <w:t>(2)</w:t>
                  </w:r>
                </w:p>
              </w:txbxContent>
            </v:textbox>
            <w10:wrap type="none"/>
          </v:shape>
        </w:pict>
      </w:r>
      <w:r>
        <w:rPr/>
        <w:pict>
          <v:shape style="position:absolute;margin-left:128.600006pt;margin-top:132.666641pt;width:405.9pt;height:45.3pt;mso-position-horizontal-relative:page;mso-position-vertical-relative:page;z-index:-1245136" type="#_x0000_t202" filled="false" stroked="false">
            <v:textbox inset="0,0,0,0">
              <w:txbxContent>
                <w:p>
                  <w:pPr>
                    <w:pStyle w:val="BodyText"/>
                    <w:spacing w:line="261" w:lineRule="auto"/>
                  </w:pPr>
                  <w:r>
                    <w:rPr/>
                    <w:t>The clerk must promptly send the reporter notice of the designation and of the deposit or substitute and notice to prepare the transcript, showing the date the notice was sent to the reporter, when the court receives:</w:t>
                  </w:r>
                </w:p>
              </w:txbxContent>
            </v:textbox>
            <w10:wrap type="none"/>
          </v:shape>
        </w:pict>
      </w:r>
      <w:r>
        <w:rPr/>
        <w:pict>
          <v:shape style="position:absolute;margin-left:128.600006pt;margin-top:192.666641pt;width:18.55pt;height:15.3pt;mso-position-horizontal-relative:page;mso-position-vertical-relative:page;z-index:-1245112" type="#_x0000_t202" filled="false" stroked="false">
            <v:textbox inset="0,0,0,0">
              <w:txbxContent>
                <w:p>
                  <w:pPr>
                    <w:pStyle w:val="BodyText"/>
                  </w:pPr>
                  <w:bookmarkStart w:name="(A) The required deposit under (b)(1);" w:id="1015"/>
                  <w:bookmarkEnd w:id="1015"/>
                  <w:r>
                    <w:rPr/>
                  </w:r>
                  <w:r>
                    <w:rPr/>
                    <w:t>(A)</w:t>
                  </w:r>
                </w:p>
              </w:txbxContent>
            </v:textbox>
            <w10:wrap type="none"/>
          </v:shape>
        </w:pict>
      </w:r>
      <w:r>
        <w:rPr/>
        <w:pict>
          <v:shape style="position:absolute;margin-left:157.399994pt;margin-top:192.666641pt;width:165.85pt;height:15.3pt;mso-position-horizontal-relative:page;mso-position-vertical-relative:page;z-index:-1245088" type="#_x0000_t202" filled="false" stroked="false">
            <v:textbox inset="0,0,0,0">
              <w:txbxContent>
                <w:p>
                  <w:pPr>
                    <w:pStyle w:val="BodyText"/>
                  </w:pPr>
                  <w:r>
                    <w:rPr/>
                    <w:t>The required deposit under (b)(1);</w:t>
                  </w:r>
                </w:p>
              </w:txbxContent>
            </v:textbox>
            <w10:wrap type="none"/>
          </v:shape>
        </w:pict>
      </w:r>
      <w:r>
        <w:rPr/>
        <w:pict>
          <v:shape style="position:absolute;margin-left:128.600006pt;margin-top:222.666641pt;width:17.75pt;height:15.3pt;mso-position-horizontal-relative:page;mso-position-vertical-relative:page;z-index:-1245064" type="#_x0000_t202" filled="false" stroked="false">
            <v:textbox inset="0,0,0,0">
              <w:txbxContent>
                <w:p>
                  <w:pPr>
                    <w:pStyle w:val="BodyText"/>
                  </w:pPr>
                  <w:bookmarkStart w:name="(B) A reporter’s written waiver of a dep" w:id="1016"/>
                  <w:bookmarkEnd w:id="1016"/>
                  <w:r>
                    <w:rPr/>
                  </w:r>
                  <w:r>
                    <w:rPr/>
                    <w:t>(B)</w:t>
                  </w:r>
                </w:p>
              </w:txbxContent>
            </v:textbox>
            <w10:wrap type="none"/>
          </v:shape>
        </w:pict>
      </w:r>
      <w:r>
        <w:rPr/>
        <w:pict>
          <v:shape style="position:absolute;margin-left:157.399994pt;margin-top:222.666641pt;width:269.6pt;height:15.3pt;mso-position-horizontal-relative:page;mso-position-vertical-relative:page;z-index:-1245040" type="#_x0000_t202" filled="false" stroked="false">
            <v:textbox inset="0,0,0,0">
              <w:txbxContent>
                <w:p>
                  <w:pPr>
                    <w:pStyle w:val="BodyText"/>
                  </w:pPr>
                  <w:r>
                    <w:rPr/>
                    <w:t>A reporter’s written waiver of a deposit under (b)(3); or</w:t>
                  </w:r>
                </w:p>
              </w:txbxContent>
            </v:textbox>
            <w10:wrap type="none"/>
          </v:shape>
        </w:pict>
      </w:r>
      <w:r>
        <w:rPr/>
        <w:pict>
          <v:shape style="position:absolute;margin-left:128.600006pt;margin-top:252.666641pt;width:17.95pt;height:15.3pt;mso-position-horizontal-relative:page;mso-position-vertical-relative:page;z-index:-1245016" type="#_x0000_t202" filled="false" stroked="false">
            <v:textbox inset="0,0,0,0">
              <w:txbxContent>
                <w:p>
                  <w:pPr>
                    <w:pStyle w:val="BodyText"/>
                  </w:pPr>
                  <w:bookmarkStart w:name="(C) A copy of the Court Reporters Board’" w:id="1017"/>
                  <w:bookmarkEnd w:id="1017"/>
                  <w:r>
                    <w:rPr/>
                  </w:r>
                  <w:r>
                    <w:rPr/>
                    <w:t>(C)</w:t>
                  </w:r>
                </w:p>
              </w:txbxContent>
            </v:textbox>
            <w10:wrap type="none"/>
          </v:shape>
        </w:pict>
      </w:r>
      <w:r>
        <w:rPr/>
        <w:pict>
          <v:shape style="position:absolute;margin-left:157.399994pt;margin-top:252.666641pt;width:369.25pt;height:30.3pt;mso-position-horizontal-relative:page;mso-position-vertical-relative:page;z-index:-1244992" type="#_x0000_t202" filled="false" stroked="false">
            <v:textbox inset="0,0,0,0">
              <w:txbxContent>
                <w:p>
                  <w:pPr>
                    <w:pStyle w:val="BodyText"/>
                    <w:spacing w:line="261" w:lineRule="auto"/>
                  </w:pPr>
                  <w:r>
                    <w:rPr/>
                    <w:t>A copy of the Court Reporters Board’s provisional approval of the party’s application for payment from the Transcript Reimbursement Fund under (c).</w:t>
                  </w:r>
                </w:p>
              </w:txbxContent>
            </v:textbox>
            <w10:wrap type="none"/>
          </v:shape>
        </w:pict>
      </w:r>
      <w:r>
        <w:rPr/>
        <w:pict>
          <v:shape style="position:absolute;margin-left:99.800003pt;margin-top:297.666626pt;width:15.95pt;height:15.3pt;mso-position-horizontal-relative:page;mso-position-vertical-relative:page;z-index:-1244968" type="#_x0000_t202" filled="false" stroked="false">
            <v:textbox inset="0,0,0,0">
              <w:txbxContent>
                <w:p>
                  <w:pPr>
                    <w:pStyle w:val="BodyText"/>
                  </w:pPr>
                  <w:bookmarkStart w:name="(3) If the appellant does not present th" w:id="1018"/>
                  <w:bookmarkEnd w:id="1018"/>
                  <w:r>
                    <w:rPr/>
                  </w:r>
                  <w:r>
                    <w:rPr/>
                    <w:t>(3)</w:t>
                  </w:r>
                </w:p>
              </w:txbxContent>
            </v:textbox>
            <w10:wrap type="none"/>
          </v:shape>
        </w:pict>
      </w:r>
      <w:r>
        <w:rPr/>
        <w:pict>
          <v:shape style="position:absolute;margin-left:128.600006pt;margin-top:297.666626pt;width:411.3pt;height:45.3pt;mso-position-horizontal-relative:page;mso-position-vertical-relative:page;z-index:-1244944" type="#_x0000_t202" filled="false" stroked="false">
            <v:textbox inset="0,0,0,0">
              <w:txbxContent>
                <w:p>
                  <w:pPr>
                    <w:pStyle w:val="BodyText"/>
                    <w:spacing w:line="261" w:lineRule="auto"/>
                    <w:ind w:right="-6"/>
                  </w:pPr>
                  <w:r>
                    <w:rPr/>
                    <w:t>If the appellant does not present the deposit under (b)(1) or a substitute under (b)(3) with its notice of designation or does not present an additional deposit required under (b)(2):</w:t>
                  </w:r>
                </w:p>
              </w:txbxContent>
            </v:textbox>
            <w10:wrap type="none"/>
          </v:shape>
        </w:pict>
      </w:r>
      <w:r>
        <w:rPr/>
        <w:pict>
          <v:shape style="position:absolute;margin-left:128.600006pt;margin-top:357.666626pt;width:18.55pt;height:15.3pt;mso-position-horizontal-relative:page;mso-position-vertical-relative:page;z-index:-1244920" type="#_x0000_t202" filled="false" stroked="false">
            <v:textbox inset="0,0,0,0">
              <w:txbxContent>
                <w:p>
                  <w:pPr>
                    <w:pStyle w:val="BodyText"/>
                  </w:pPr>
                  <w:bookmarkStart w:name="(A) The clerk must promptly notify the a" w:id="1019"/>
                  <w:bookmarkEnd w:id="1019"/>
                  <w:r>
                    <w:rPr/>
                  </w:r>
                  <w:r>
                    <w:rPr/>
                    <w:t>(A)</w:t>
                  </w:r>
                </w:p>
              </w:txbxContent>
            </v:textbox>
            <w10:wrap type="none"/>
          </v:shape>
        </w:pict>
      </w:r>
      <w:r>
        <w:rPr/>
        <w:pict>
          <v:shape style="position:absolute;margin-left:157.399994pt;margin-top:357.666626pt;width:374.8pt;height:45.3pt;mso-position-horizontal-relative:page;mso-position-vertical-relative:page;z-index:-1244896" type="#_x0000_t202" filled="false" stroked="false">
            <v:textbox inset="0,0,0,0">
              <w:txbxContent>
                <w:p>
                  <w:pPr>
                    <w:pStyle w:val="BodyText"/>
                    <w:spacing w:line="261" w:lineRule="auto"/>
                    <w:ind w:right="-2"/>
                  </w:pPr>
                  <w:r>
                    <w:rPr/>
                    <w:t>The clerk must promptly notify the appellant in writing that, within 15 days after the notice is sent, the appellant must take one of the following actions or the court may dismiss the appeal:</w:t>
                  </w:r>
                </w:p>
              </w:txbxContent>
            </v:textbox>
            <w10:wrap type="none"/>
          </v:shape>
        </w:pict>
      </w:r>
      <w:r>
        <w:rPr/>
        <w:pict>
          <v:shape style="position:absolute;margin-left:157.399994pt;margin-top:417.666626pt;width:13.3pt;height:15.3pt;mso-position-horizontal-relative:page;mso-position-vertical-relative:page;z-index:-1244872" type="#_x0000_t202" filled="false" stroked="false">
            <v:textbox inset="0,0,0,0">
              <w:txbxContent>
                <w:p>
                  <w:pPr>
                    <w:pStyle w:val="BodyText"/>
                  </w:pPr>
                  <w:bookmarkStart w:name="(i) Deposit the amount required or a sub" w:id="1020"/>
                  <w:bookmarkEnd w:id="1020"/>
                  <w:r>
                    <w:rPr/>
                  </w:r>
                  <w:r>
                    <w:rPr/>
                    <w:t>(i)</w:t>
                  </w:r>
                </w:p>
              </w:txbxContent>
            </v:textbox>
            <w10:wrap type="none"/>
          </v:shape>
        </w:pict>
      </w:r>
      <w:r>
        <w:rPr/>
        <w:pict>
          <v:shape style="position:absolute;margin-left:186.199997pt;margin-top:417.666626pt;width:308.75pt;height:15.3pt;mso-position-horizontal-relative:page;mso-position-vertical-relative:page;z-index:-1244848" type="#_x0000_t202" filled="false" stroked="false">
            <v:textbox inset="0,0,0,0">
              <w:txbxContent>
                <w:p>
                  <w:pPr>
                    <w:pStyle w:val="BodyText"/>
                  </w:pPr>
                  <w:r>
                    <w:rPr/>
                    <w:t>Deposit the amount required or a substitute permitted under (b);</w:t>
                  </w:r>
                </w:p>
              </w:txbxContent>
            </v:textbox>
            <w10:wrap type="none"/>
          </v:shape>
        </w:pict>
      </w:r>
      <w:r>
        <w:rPr/>
        <w:pict>
          <v:shape style="position:absolute;margin-left:157.399994pt;margin-top:447.666626pt;width:16.650pt;height:15.3pt;mso-position-horizontal-relative:page;mso-position-vertical-relative:page;z-index:-1244824" type="#_x0000_t202" filled="false" stroked="false">
            <v:textbox inset="0,0,0,0">
              <w:txbxContent>
                <w:p>
                  <w:pPr>
                    <w:pStyle w:val="BodyText"/>
                  </w:pPr>
                  <w:bookmarkStart w:name="(ii)  File an agreed statement or a stip" w:id="1021"/>
                  <w:bookmarkEnd w:id="1021"/>
                  <w:r>
                    <w:rPr/>
                  </w:r>
                  <w:r>
                    <w:rPr/>
                    <w:t>(ii)</w:t>
                  </w:r>
                </w:p>
              </w:txbxContent>
            </v:textbox>
            <w10:wrap type="none"/>
          </v:shape>
        </w:pict>
      </w:r>
      <w:r>
        <w:rPr/>
        <w:pict>
          <v:shape style="position:absolute;margin-left:186.199997pt;margin-top:447.666626pt;width:351.75pt;height:30.3pt;mso-position-horizontal-relative:page;mso-position-vertical-relative:page;z-index:-1244800" type="#_x0000_t202" filled="false" stroked="false">
            <v:textbox inset="0,0,0,0">
              <w:txbxContent>
                <w:p>
                  <w:pPr>
                    <w:pStyle w:val="BodyText"/>
                    <w:spacing w:line="261" w:lineRule="auto"/>
                    <w:ind w:right="-3"/>
                  </w:pPr>
                  <w:r>
                    <w:rPr/>
                    <w:t>File an agreed statement or a stipulation that the parties are attempting to agree on a statement under rule 8.134;</w:t>
                  </w:r>
                </w:p>
              </w:txbxContent>
            </v:textbox>
            <w10:wrap type="none"/>
          </v:shape>
        </w:pict>
      </w:r>
      <w:r>
        <w:rPr/>
        <w:pict>
          <v:shape style="position:absolute;margin-left:157.399994pt;margin-top:492.666626pt;width:20.05pt;height:15.3pt;mso-position-horizontal-relative:page;mso-position-vertical-relative:page;z-index:-1244776" type="#_x0000_t202" filled="false" stroked="false">
            <v:textbox inset="0,0,0,0">
              <w:txbxContent>
                <w:p>
                  <w:pPr>
                    <w:pStyle w:val="BodyText"/>
                  </w:pPr>
                  <w:bookmarkStart w:name="(iii) File a motion to use a settled sta" w:id="1022"/>
                  <w:bookmarkEnd w:id="1022"/>
                  <w:r>
                    <w:rPr/>
                  </w:r>
                  <w:r>
                    <w:rPr/>
                    <w:t>(iii)</w:t>
                  </w:r>
                </w:p>
              </w:txbxContent>
            </v:textbox>
            <w10:wrap type="none"/>
          </v:shape>
        </w:pict>
      </w:r>
      <w:r>
        <w:rPr/>
        <w:pict>
          <v:shape style="position:absolute;margin-left:186.199997pt;margin-top:492.666626pt;width:345.15pt;height:30.3pt;mso-position-horizontal-relative:page;mso-position-vertical-relative:page;z-index:-1244752" type="#_x0000_t202" filled="false" stroked="false">
            <v:textbox inset="0,0,0,0">
              <w:txbxContent>
                <w:p>
                  <w:pPr>
                    <w:pStyle w:val="BodyText"/>
                    <w:spacing w:line="261" w:lineRule="auto"/>
                    <w:ind w:right="-2"/>
                  </w:pPr>
                  <w:r>
                    <w:rPr/>
                    <w:t>File a motion to use a settled statement instead of a reporter’s transcript under rule 8.137;</w:t>
                  </w:r>
                </w:p>
              </w:txbxContent>
            </v:textbox>
            <w10:wrap type="none"/>
          </v:shape>
        </w:pict>
      </w:r>
      <w:r>
        <w:rPr/>
        <w:pict>
          <v:shape style="position:absolute;margin-left:157.399994pt;margin-top:537.666626pt;width:19.3pt;height:15.3pt;mso-position-horizontal-relative:page;mso-position-vertical-relative:page;z-index:-1244728" type="#_x0000_t202" filled="false" stroked="false">
            <v:textbox inset="0,0,0,0">
              <w:txbxContent>
                <w:p>
                  <w:pPr>
                    <w:pStyle w:val="BodyText"/>
                  </w:pPr>
                  <w:bookmarkStart w:name="(iv) Notify the superior court clerk tha" w:id="1023"/>
                  <w:bookmarkEnd w:id="1023"/>
                  <w:r>
                    <w:rPr/>
                  </w:r>
                  <w:r>
                    <w:rPr/>
                    <w:t>(iv)</w:t>
                  </w:r>
                </w:p>
              </w:txbxContent>
            </v:textbox>
            <w10:wrap type="none"/>
          </v:shape>
        </w:pict>
      </w:r>
      <w:r>
        <w:rPr/>
        <w:pict>
          <v:shape style="position:absolute;margin-left:186.199997pt;margin-top:537.666626pt;width:343.7pt;height:30.3pt;mso-position-horizontal-relative:page;mso-position-vertical-relative:page;z-index:-1244704" type="#_x0000_t202" filled="false" stroked="false">
            <v:textbox inset="0,0,0,0">
              <w:txbxContent>
                <w:p>
                  <w:pPr>
                    <w:pStyle w:val="BodyText"/>
                    <w:spacing w:line="261" w:lineRule="auto"/>
                    <w:ind w:right="-4"/>
                  </w:pPr>
                  <w:r>
                    <w:rPr/>
                    <w:t>Notify the superior court clerk that it elects to proceed without a record of the oral proceedings; or</w:t>
                  </w:r>
                </w:p>
              </w:txbxContent>
            </v:textbox>
            <w10:wrap type="none"/>
          </v:shape>
        </w:pict>
      </w:r>
      <w:r>
        <w:rPr/>
        <w:pict>
          <v:shape style="position:absolute;margin-left:157.399994pt;margin-top:582.666626pt;width:15.95pt;height:15.3pt;mso-position-horizontal-relative:page;mso-position-vertical-relative:page;z-index:-1244680" type="#_x0000_t202" filled="false" stroked="false">
            <v:textbox inset="0,0,0,0">
              <w:txbxContent>
                <w:p>
                  <w:pPr>
                    <w:pStyle w:val="BodyText"/>
                  </w:pPr>
                  <w:bookmarkStart w:name="(v) Serve and file an abandonment under " w:id="1024"/>
                  <w:bookmarkEnd w:id="1024"/>
                  <w:r>
                    <w:rPr/>
                  </w:r>
                  <w:r>
                    <w:rPr/>
                    <w:t>(v)</w:t>
                  </w:r>
                </w:p>
              </w:txbxContent>
            </v:textbox>
            <w10:wrap type="none"/>
          </v:shape>
        </w:pict>
      </w:r>
      <w:r>
        <w:rPr/>
        <w:pict>
          <v:shape style="position:absolute;margin-left:186.199997pt;margin-top:582.666626pt;width:235.5pt;height:15.3pt;mso-position-horizontal-relative:page;mso-position-vertical-relative:page;z-index:-1244656" type="#_x0000_t202" filled="false" stroked="false">
            <v:textbox inset="0,0,0,0">
              <w:txbxContent>
                <w:p>
                  <w:pPr>
                    <w:pStyle w:val="BodyText"/>
                  </w:pPr>
                  <w:r>
                    <w:rPr/>
                    <w:t>Serve and file an abandonment under rule 8.244.</w:t>
                  </w:r>
                </w:p>
              </w:txbxContent>
            </v:textbox>
            <w10:wrap type="none"/>
          </v:shape>
        </w:pict>
      </w:r>
      <w:r>
        <w:rPr/>
        <w:pict>
          <v:shape style="position:absolute;margin-left:128.600006pt;margin-top:612.666626pt;width:17.75pt;height:15.3pt;mso-position-horizontal-relative:page;mso-position-vertical-relative:page;z-index:-1244632" type="#_x0000_t202" filled="false" stroked="false">
            <v:textbox inset="0,0,0,0">
              <w:txbxContent>
                <w:p>
                  <w:pPr>
                    <w:pStyle w:val="BodyText"/>
                  </w:pPr>
                  <w:bookmarkStart w:name="(B) If the appellant elects to use a rep" w:id="1025"/>
                  <w:bookmarkEnd w:id="1025"/>
                  <w:r>
                    <w:rPr/>
                  </w:r>
                  <w:r>
                    <w:rPr/>
                    <w:t>(B)</w:t>
                  </w:r>
                </w:p>
              </w:txbxContent>
            </v:textbox>
            <w10:wrap type="none"/>
          </v:shape>
        </w:pict>
      </w:r>
      <w:r>
        <w:rPr/>
        <w:pict>
          <v:shape style="position:absolute;margin-left:157.399994pt;margin-top:612.666626pt;width:372.8pt;height:30.3pt;mso-position-horizontal-relative:page;mso-position-vertical-relative:page;z-index:-1244608" type="#_x0000_t202" filled="false" stroked="false">
            <v:textbox inset="0,0,0,0">
              <w:txbxContent>
                <w:p>
                  <w:pPr>
                    <w:pStyle w:val="BodyText"/>
                    <w:spacing w:line="261" w:lineRule="auto"/>
                    <w:ind w:right="-2"/>
                  </w:pPr>
                  <w:r>
                    <w:rPr/>
                    <w:t>If the appellant elects to use a reporter’s transcript and fails to take one of the actions specified in the notice under (A), rule 8.140(b) and (c) apply.</w:t>
                  </w:r>
                </w:p>
              </w:txbxContent>
            </v:textbox>
            <w10:wrap type="none"/>
          </v:shape>
        </w:pict>
      </w:r>
      <w:r>
        <w:rPr/>
        <w:pict>
          <v:shape style="position:absolute;margin-left:71pt;margin-top:642.666626pt;width:5pt;height:15.3pt;mso-position-horizontal-relative:page;mso-position-vertical-relative:page;z-index:-1244584" type="#_x0000_t202" filled="false" stroked="false">
            <v:textbox inset="0,0,0,0">
              <w:txbxContent>
                <w:p>
                  <w:pPr>
                    <w:pStyle w:val="BodyText"/>
                  </w:pPr>
                  <w:r>
                    <w:rPr/>
                    <w:t>.</w:t>
                  </w:r>
                </w:p>
              </w:txbxContent>
            </v:textbox>
            <w10:wrap type="none"/>
          </v:shape>
        </w:pict>
      </w:r>
      <w:r>
        <w:rPr/>
        <w:pict>
          <v:shape style="position:absolute;margin-left:99.800003pt;margin-top:657.666626pt;width:15.95pt;height:15.3pt;mso-position-horizontal-relative:page;mso-position-vertical-relative:page;z-index:-1244560" type="#_x0000_t202" filled="false" stroked="false">
            <v:textbox inset="0,0,0,0">
              <w:txbxContent>
                <w:p>
                  <w:pPr>
                    <w:pStyle w:val="BodyText"/>
                  </w:pPr>
                  <w:bookmarkStart w:name="(4) If the respondent does not present t" w:id="1026"/>
                  <w:bookmarkEnd w:id="1026"/>
                  <w:r>
                    <w:rPr/>
                  </w:r>
                  <w:r>
                    <w:rPr/>
                    <w:t>(4)</w:t>
                  </w:r>
                </w:p>
              </w:txbxContent>
            </v:textbox>
            <w10:wrap type="none"/>
          </v:shape>
        </w:pict>
      </w:r>
      <w:r>
        <w:rPr/>
        <w:pict>
          <v:shape style="position:absolute;margin-left:128.600006pt;margin-top:657.666626pt;width:412.1pt;height:60.3pt;mso-position-horizontal-relative:page;mso-position-vertical-relative:page;z-index:-1244536" type="#_x0000_t202" filled="false" stroked="false">
            <v:textbox inset="0,0,0,0">
              <w:txbxContent>
                <w:p>
                  <w:pPr>
                    <w:pStyle w:val="BodyText"/>
                    <w:spacing w:line="261" w:lineRule="auto"/>
                    <w:ind w:right="17"/>
                  </w:pPr>
                  <w:r>
                    <w:rPr/>
                    <w:t>If the respondent does not present the deposit under (b)(1) or a substitute under (b)(3) with its notice of designation or does not present an additional deposit</w:t>
                  </w:r>
                  <w:r>
                    <w:rPr>
                      <w:spacing w:val="-18"/>
                    </w:rPr>
                    <w:t> </w:t>
                  </w:r>
                  <w:r>
                    <w:rPr/>
                    <w:t>required under (b)(2), the clerk must file the notice of designation and promptly issue a notice of default under rule</w:t>
                  </w:r>
                  <w:r>
                    <w:rPr>
                      <w:spacing w:val="-4"/>
                    </w:rPr>
                    <w:t> </w:t>
                  </w:r>
                  <w:r>
                    <w:rPr/>
                    <w:t>8.140.</w:t>
                  </w:r>
                </w:p>
              </w:txbxContent>
            </v:textbox>
            <w10:wrap type="none"/>
          </v:shape>
        </w:pict>
      </w:r>
      <w:r>
        <w:rPr/>
        <w:pict>
          <v:shape style="position:absolute;margin-left:299pt;margin-top:761.106628pt;width:14pt;height:15.3pt;mso-position-horizontal-relative:page;mso-position-vertical-relative:page;z-index:-1244512" type="#_x0000_t202" filled="false" stroked="false">
            <v:textbox inset="0,0,0,0">
              <w:txbxContent>
                <w:p>
                  <w:pPr>
                    <w:pStyle w:val="BodyText"/>
                  </w:pPr>
                  <w:r>
                    <w:rPr/>
                    <w:t>99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7.666641pt;width:15.95pt;height:15.3pt;mso-position-horizontal-relative:page;mso-position-vertical-relative:page;z-index:-1244488" type="#_x0000_t202" filled="false" stroked="false">
            <v:textbox inset="0,0,0,0">
              <w:txbxContent>
                <w:p>
                  <w:pPr>
                    <w:pStyle w:val="BodyText"/>
                  </w:pPr>
                  <w:bookmarkStart w:name="(5) The clerk must promptly notify the r" w:id="1027"/>
                  <w:bookmarkEnd w:id="1027"/>
                  <w:r>
                    <w:rPr/>
                  </w:r>
                  <w:r>
                    <w:rPr/>
                    <w:t>(5)</w:t>
                  </w:r>
                </w:p>
              </w:txbxContent>
            </v:textbox>
            <w10:wrap type="none"/>
          </v:shape>
        </w:pict>
      </w:r>
      <w:r>
        <w:rPr/>
        <w:pict>
          <v:shape style="position:absolute;margin-left:128.600006pt;margin-top:87.666641pt;width:404.1pt;height:30.3pt;mso-position-horizontal-relative:page;mso-position-vertical-relative:page;z-index:-1244464" type="#_x0000_t202" filled="false" stroked="false">
            <v:textbox inset="0,0,0,0">
              <w:txbxContent>
                <w:p>
                  <w:pPr>
                    <w:pStyle w:val="BodyText"/>
                    <w:spacing w:line="261" w:lineRule="auto"/>
                    <w:ind w:right="-3"/>
                  </w:pPr>
                  <w:r>
                    <w:rPr/>
                    <w:t>The clerk must promptly notify the reporter if a check for a deposit is dishonored or an appeal is abandoned or is dismissed before the reporter has filed the transcript.</w:t>
                  </w:r>
                </w:p>
              </w:txbxContent>
            </v:textbox>
            <w10:wrap type="none"/>
          </v:shape>
        </w:pict>
      </w:r>
      <w:r>
        <w:rPr/>
        <w:pict>
          <v:shape style="position:absolute;margin-left:99.800003pt;margin-top:133.762115pt;width:411.05pt;height:29.25pt;mso-position-horizontal-relative:page;mso-position-vertical-relative:page;z-index:-1244440" type="#_x0000_t202" filled="false" stroked="false">
            <v:textbox inset="0,0,0,0">
              <w:txbxContent>
                <w:p>
                  <w:pPr>
                    <w:spacing w:before="11"/>
                    <w:ind w:left="20" w:right="0" w:firstLine="0"/>
                    <w:jc w:val="left"/>
                    <w:rPr>
                      <w:i/>
                      <w:sz w:val="22"/>
                    </w:rPr>
                  </w:pPr>
                  <w:bookmarkStart w:name="(Subd (d) amended effective January 1, 2" w:id="1028"/>
                  <w:bookmarkEnd w:id="1028"/>
                  <w:r>
                    <w:rPr/>
                  </w:r>
                  <w:r>
                    <w:rPr>
                      <w:i/>
                      <w:sz w:val="22"/>
                    </w:rPr>
                    <w:t>(Subd (d) amended effective January 1, 2016; previously amended effective January 1, 2007,</w:t>
                  </w:r>
                </w:p>
                <w:p>
                  <w:pPr>
                    <w:spacing w:before="47"/>
                    <w:ind w:left="20" w:right="0" w:firstLine="0"/>
                    <w:jc w:val="left"/>
                    <w:rPr>
                      <w:i/>
                      <w:sz w:val="22"/>
                    </w:rPr>
                  </w:pPr>
                  <w:r>
                    <w:rPr>
                      <w:i/>
                      <w:sz w:val="22"/>
                    </w:rPr>
                    <w:t>January 1, 2008, and January 1, 2014.)</w:t>
                  </w:r>
                </w:p>
              </w:txbxContent>
            </v:textbox>
            <w10:wrap type="none"/>
          </v:shape>
        </w:pict>
      </w:r>
      <w:r>
        <w:rPr/>
        <w:pict>
          <v:shape style="position:absolute;margin-left:71pt;margin-top:177.666641pt;width:15.15pt;height:15.3pt;mso-position-horizontal-relative:page;mso-position-vertical-relative:page;z-index:-1244416" type="#_x0000_t202" filled="false" stroked="false">
            <v:textbox inset="0,0,0,0">
              <w:txbxContent>
                <w:p>
                  <w:pPr>
                    <w:spacing w:before="10"/>
                    <w:ind w:left="20" w:right="0" w:firstLine="0"/>
                    <w:jc w:val="left"/>
                    <w:rPr>
                      <w:b/>
                      <w:sz w:val="24"/>
                    </w:rPr>
                  </w:pPr>
                  <w:bookmarkStart w:name="(e) Contents of transcript" w:id="1029"/>
                  <w:bookmarkEnd w:id="1029"/>
                  <w:r>
                    <w:rPr/>
                  </w:r>
                  <w:r>
                    <w:rPr>
                      <w:b/>
                      <w:sz w:val="24"/>
                    </w:rPr>
                    <w:t>(e)</w:t>
                  </w:r>
                </w:p>
              </w:txbxContent>
            </v:textbox>
            <w10:wrap type="none"/>
          </v:shape>
        </w:pict>
      </w:r>
      <w:r>
        <w:rPr/>
        <w:pict>
          <v:shape style="position:absolute;margin-left:99.800003pt;margin-top:177.666641pt;width:115.3pt;height:15.3pt;mso-position-horizontal-relative:page;mso-position-vertical-relative:page;z-index:-1244392" type="#_x0000_t202" filled="false" stroked="false">
            <v:textbox inset="0,0,0,0">
              <w:txbxContent>
                <w:p>
                  <w:pPr>
                    <w:spacing w:before="10"/>
                    <w:ind w:left="20" w:right="0" w:firstLine="0"/>
                    <w:jc w:val="left"/>
                    <w:rPr>
                      <w:b/>
                      <w:sz w:val="24"/>
                    </w:rPr>
                  </w:pPr>
                  <w:r>
                    <w:rPr>
                      <w:b/>
                      <w:sz w:val="24"/>
                    </w:rPr>
                    <w:t>Contents of transcript</w:t>
                  </w:r>
                </w:p>
              </w:txbxContent>
            </v:textbox>
            <w10:wrap type="none"/>
          </v:shape>
        </w:pict>
      </w:r>
      <w:r>
        <w:rPr/>
        <w:pict>
          <v:shape style="position:absolute;margin-left:99.800003pt;margin-top:207.666641pt;width:15.95pt;height:15.3pt;mso-position-horizontal-relative:page;mso-position-vertical-relative:page;z-index:-1244368" type="#_x0000_t202" filled="false" stroked="false">
            <v:textbox inset="0,0,0,0">
              <w:txbxContent>
                <w:p>
                  <w:pPr>
                    <w:pStyle w:val="BodyText"/>
                  </w:pPr>
                  <w:bookmarkStart w:name="(1) Except when a party deposits a certi" w:id="1030"/>
                  <w:bookmarkEnd w:id="1030"/>
                  <w:r>
                    <w:rPr/>
                  </w:r>
                  <w:r>
                    <w:rPr/>
                    <w:t>(1)</w:t>
                  </w:r>
                </w:p>
              </w:txbxContent>
            </v:textbox>
            <w10:wrap type="none"/>
          </v:shape>
        </w:pict>
      </w:r>
      <w:r>
        <w:rPr/>
        <w:pict>
          <v:shape style="position:absolute;margin-left:128.600006pt;margin-top:207.666641pt;width:409.7pt;height:105.3pt;mso-position-horizontal-relative:page;mso-position-vertical-relative:page;z-index:-1244344" type="#_x0000_t202" filled="false" stroked="false">
            <v:textbox inset="0,0,0,0">
              <w:txbxContent>
                <w:p>
                  <w:pPr>
                    <w:pStyle w:val="BodyText"/>
                    <w:spacing w:line="261" w:lineRule="auto"/>
                    <w:ind w:right="-4"/>
                  </w:pPr>
                  <w:r>
                    <w:rPr/>
                    <w:t>Except when a party deposits a certified transcript of all the designated proceedings under (b)(3)(C), the reporter must transcribe all designated proceedings that have not previously been transcribed and include in the transcript a copy of all designated proceedings that have previously been transcribed. The reporter must note in the transcript where any proceedings were omitted and the nature of those proceedings. The reporter must also note where any exhibit was marked for identification and where it was admitted or refused, identifying such exhibits by number or letter.</w:t>
                  </w:r>
                </w:p>
              </w:txbxContent>
            </v:textbox>
            <w10:wrap type="none"/>
          </v:shape>
        </w:pict>
      </w:r>
      <w:r>
        <w:rPr/>
        <w:pict>
          <v:shape style="position:absolute;margin-left:99.800003pt;margin-top:327.666626pt;width:15.95pt;height:15.3pt;mso-position-horizontal-relative:page;mso-position-vertical-relative:page;z-index:-1244320" type="#_x0000_t202" filled="false" stroked="false">
            <v:textbox inset="0,0,0,0">
              <w:txbxContent>
                <w:p>
                  <w:pPr>
                    <w:pStyle w:val="BodyText"/>
                  </w:pPr>
                  <w:bookmarkStart w:name="(2) If a party designates a portion of a" w:id="1031"/>
                  <w:bookmarkEnd w:id="1031"/>
                  <w:r>
                    <w:rPr/>
                  </w:r>
                  <w:r>
                    <w:rPr/>
                    <w:t>(2)</w:t>
                  </w:r>
                </w:p>
              </w:txbxContent>
            </v:textbox>
            <w10:wrap type="none"/>
          </v:shape>
        </w:pict>
      </w:r>
      <w:r>
        <w:rPr/>
        <w:pict>
          <v:shape style="position:absolute;margin-left:128.600006pt;margin-top:327.666626pt;width:408.65pt;height:30.3pt;mso-position-horizontal-relative:page;mso-position-vertical-relative:page;z-index:-1244296" type="#_x0000_t202" filled="false" stroked="false">
            <v:textbox inset="0,0,0,0">
              <w:txbxContent>
                <w:p>
                  <w:pPr>
                    <w:pStyle w:val="BodyText"/>
                    <w:spacing w:line="261" w:lineRule="auto"/>
                    <w:ind w:right="-5"/>
                  </w:pPr>
                  <w:r>
                    <w:rPr/>
                    <w:t>If a party designates a portion of a witness’s testimony to be transcribed, the reporter must transcribe the witness’s entire testimony unless the parties stipulate otherwise.</w:t>
                  </w:r>
                </w:p>
              </w:txbxContent>
            </v:textbox>
            <w10:wrap type="none"/>
          </v:shape>
        </w:pict>
      </w:r>
      <w:r>
        <w:rPr/>
        <w:pict>
          <v:shape style="position:absolute;margin-left:99.800003pt;margin-top:372.666626pt;width:15.95pt;height:15.3pt;mso-position-horizontal-relative:page;mso-position-vertical-relative:page;z-index:-1244272" type="#_x0000_t202" filled="false" stroked="false">
            <v:textbox inset="0,0,0,0">
              <w:txbxContent>
                <w:p>
                  <w:pPr>
                    <w:pStyle w:val="BodyText"/>
                  </w:pPr>
                  <w:bookmarkStart w:name="(3) The reporter must not copy any docum" w:id="1032"/>
                  <w:bookmarkEnd w:id="1032"/>
                  <w:r>
                    <w:rPr/>
                  </w:r>
                  <w:r>
                    <w:rPr/>
                    <w:t>(3)</w:t>
                  </w:r>
                </w:p>
              </w:txbxContent>
            </v:textbox>
            <w10:wrap type="none"/>
          </v:shape>
        </w:pict>
      </w:r>
      <w:r>
        <w:rPr/>
        <w:pict>
          <v:shape style="position:absolute;margin-left:128.600006pt;margin-top:372.666626pt;width:400.5pt;height:30.3pt;mso-position-horizontal-relative:page;mso-position-vertical-relative:page;z-index:-1244248" type="#_x0000_t202" filled="false" stroked="false">
            <v:textbox inset="0,0,0,0">
              <w:txbxContent>
                <w:p>
                  <w:pPr>
                    <w:pStyle w:val="BodyText"/>
                    <w:spacing w:line="261" w:lineRule="auto"/>
                    <w:ind w:right="-1"/>
                  </w:pPr>
                  <w:r>
                    <w:rPr/>
                    <w:t>The reporter must not copy any document includable in the clerk’s transcript under rule 8.122.</w:t>
                  </w:r>
                </w:p>
              </w:txbxContent>
            </v:textbox>
            <w10:wrap type="none"/>
          </v:shape>
        </w:pict>
      </w:r>
      <w:r>
        <w:rPr/>
        <w:pict>
          <v:shape style="position:absolute;margin-left:99.800003pt;margin-top:418.762115pt;width:429.75pt;height:29.25pt;mso-position-horizontal-relative:page;mso-position-vertical-relative:page;z-index:-1244224" type="#_x0000_t202" filled="false" stroked="false">
            <v:textbox inset="0,0,0,0">
              <w:txbxContent>
                <w:p>
                  <w:pPr>
                    <w:spacing w:line="285" w:lineRule="auto" w:before="11"/>
                    <w:ind w:left="20" w:right="2" w:firstLine="0"/>
                    <w:jc w:val="left"/>
                    <w:rPr>
                      <w:i/>
                      <w:sz w:val="22"/>
                    </w:rPr>
                  </w:pPr>
                  <w:bookmarkStart w:name="(Subd (e) amended effective January 1, 2" w:id="1033"/>
                  <w:bookmarkEnd w:id="1033"/>
                  <w:r>
                    <w:rPr/>
                  </w:r>
                  <w:r>
                    <w:rPr>
                      <w:i/>
                      <w:sz w:val="22"/>
                    </w:rPr>
                    <w:t>(Subd (e) amended effective January 1, 2014; previously amended effective January 1, 2007, and </w:t>
                  </w:r>
                  <w:r>
                    <w:rPr>
                      <w:i/>
                      <w:sz w:val="22"/>
                    </w:rPr>
                    <w:t>January 1, 2008.)</w:t>
                  </w:r>
                </w:p>
              </w:txbxContent>
            </v:textbox>
            <w10:wrap type="none"/>
          </v:shape>
        </w:pict>
      </w:r>
      <w:r>
        <w:rPr/>
        <w:pict>
          <v:shape style="position:absolute;margin-left:71pt;margin-top:462.666626pt;width:14pt;height:15.3pt;mso-position-horizontal-relative:page;mso-position-vertical-relative:page;z-index:-1244200" type="#_x0000_t202" filled="false" stroked="false">
            <v:textbox inset="0,0,0,0">
              <w:txbxContent>
                <w:p>
                  <w:pPr>
                    <w:spacing w:before="10"/>
                    <w:ind w:left="20" w:right="0" w:firstLine="0"/>
                    <w:jc w:val="left"/>
                    <w:rPr>
                      <w:b/>
                      <w:sz w:val="24"/>
                    </w:rPr>
                  </w:pPr>
                  <w:bookmarkStart w:name="(f) Filing the transcript; copies; payme" w:id="1034"/>
                  <w:bookmarkEnd w:id="1034"/>
                  <w:r>
                    <w:rPr/>
                  </w:r>
                  <w:r>
                    <w:rPr>
                      <w:b/>
                      <w:sz w:val="24"/>
                    </w:rPr>
                    <w:t>(f)</w:t>
                  </w:r>
                </w:p>
              </w:txbxContent>
            </v:textbox>
            <w10:wrap type="none"/>
          </v:shape>
        </w:pict>
      </w:r>
      <w:r>
        <w:rPr/>
        <w:pict>
          <v:shape style="position:absolute;margin-left:99.800003pt;margin-top:462.666626pt;width:195.2pt;height:15.3pt;mso-position-horizontal-relative:page;mso-position-vertical-relative:page;z-index:-1244176" type="#_x0000_t202" filled="false" stroked="false">
            <v:textbox inset="0,0,0,0">
              <w:txbxContent>
                <w:p>
                  <w:pPr>
                    <w:spacing w:before="10"/>
                    <w:ind w:left="20" w:right="0" w:firstLine="0"/>
                    <w:jc w:val="left"/>
                    <w:rPr>
                      <w:b/>
                      <w:sz w:val="24"/>
                    </w:rPr>
                  </w:pPr>
                  <w:r>
                    <w:rPr>
                      <w:b/>
                      <w:sz w:val="24"/>
                    </w:rPr>
                    <w:t>Filing the transcript; copies; payment</w:t>
                  </w:r>
                </w:p>
              </w:txbxContent>
            </v:textbox>
            <w10:wrap type="none"/>
          </v:shape>
        </w:pict>
      </w:r>
      <w:r>
        <w:rPr/>
        <w:pict>
          <v:shape style="position:absolute;margin-left:99.800003pt;margin-top:492.666626pt;width:15.95pt;height:15.3pt;mso-position-horizontal-relative:page;mso-position-vertical-relative:page;z-index:-1244152" type="#_x0000_t202" filled="false" stroked="false">
            <v:textbox inset="0,0,0,0">
              <w:txbxContent>
                <w:p>
                  <w:pPr>
                    <w:pStyle w:val="BodyText"/>
                  </w:pPr>
                  <w:bookmarkStart w:name="(1) Within 30 days after notice is sent " w:id="1035"/>
                  <w:bookmarkEnd w:id="1035"/>
                  <w:r>
                    <w:rPr/>
                  </w:r>
                  <w:r>
                    <w:rPr/>
                    <w:t>(1)</w:t>
                  </w:r>
                </w:p>
              </w:txbxContent>
            </v:textbox>
            <w10:wrap type="none"/>
          </v:shape>
        </w:pict>
      </w:r>
      <w:r>
        <w:rPr/>
        <w:pict>
          <v:shape style="position:absolute;margin-left:128.600006pt;margin-top:492.666626pt;width:409pt;height:90.3pt;mso-position-horizontal-relative:page;mso-position-vertical-relative:page;z-index:-1244128" type="#_x0000_t202" filled="false" stroked="false">
            <v:textbox inset="0,0,0,0">
              <w:txbxContent>
                <w:p>
                  <w:pPr>
                    <w:pStyle w:val="BodyText"/>
                    <w:spacing w:line="261" w:lineRule="auto"/>
                    <w:ind w:right="3"/>
                  </w:pPr>
                  <w:r>
                    <w:rPr/>
                    <w:t>Within 30 days after notice is sent under (d)(2), the reporter must prepare and certify an original of the transcript and file it in superior court. The reporter must also file one copy of the original transcript, or more than one copy if multiple appellants equally share the cost of preparing the record (see rule 8.147(a)(2)). Only the reviewing court can extend the time to prepare the reporter’s transcript (see rule 8.60).</w:t>
                  </w:r>
                </w:p>
              </w:txbxContent>
            </v:textbox>
            <w10:wrap type="none"/>
          </v:shape>
        </w:pict>
      </w:r>
      <w:r>
        <w:rPr/>
        <w:pict>
          <v:shape style="position:absolute;margin-left:99.800003pt;margin-top:597.666626pt;width:15.95pt;height:15.3pt;mso-position-horizontal-relative:page;mso-position-vertical-relative:page;z-index:-1244104" type="#_x0000_t202" filled="false" stroked="false">
            <v:textbox inset="0,0,0,0">
              <w:txbxContent>
                <w:p>
                  <w:pPr>
                    <w:pStyle w:val="BodyText"/>
                  </w:pPr>
                  <w:bookmarkStart w:name="(2) When the transcript is completed, th" w:id="1036"/>
                  <w:bookmarkEnd w:id="1036"/>
                  <w:r>
                    <w:rPr/>
                  </w:r>
                  <w:r>
                    <w:rPr/>
                    <w:t>(2)</w:t>
                  </w:r>
                </w:p>
              </w:txbxContent>
            </v:textbox>
            <w10:wrap type="none"/>
          </v:shape>
        </w:pict>
      </w:r>
      <w:r>
        <w:rPr/>
        <w:pict>
          <v:shape style="position:absolute;margin-left:128.600006pt;margin-top:597.666626pt;width:411.05pt;height:105.3pt;mso-position-horizontal-relative:page;mso-position-vertical-relative:page;z-index:-1244080" type="#_x0000_t202" filled="false" stroked="false">
            <v:textbox inset="0,0,0,0">
              <w:txbxContent>
                <w:p>
                  <w:pPr>
                    <w:pStyle w:val="BodyText"/>
                    <w:spacing w:line="261" w:lineRule="auto"/>
                    <w:ind w:right="-4"/>
                  </w:pPr>
                  <w:r>
                    <w:rPr/>
                    <w:t>When the transcript is completed, the reporter must notify all parties to the appeal that the transcript is complete, bill each designating party at the statutory rate, and send a copy of the bill to the superior court clerk. The clerk must pay the reporter from that party’s deposited funds and refund any excess deposit or notify the party of any additional funds needed. In a multiple reporter case, the clerk must pay each reporter who certifies under penalty of perjury that his or her transcript portion is completed.</w:t>
                  </w:r>
                </w:p>
              </w:txbxContent>
            </v:textbox>
            <w10:wrap type="none"/>
          </v:shape>
        </w:pict>
      </w:r>
      <w:r>
        <w:rPr/>
        <w:pict>
          <v:shape style="position:absolute;margin-left:296pt;margin-top:761.106628pt;width:20pt;height:15.3pt;mso-position-horizontal-relative:page;mso-position-vertical-relative:page;z-index:-1244056" type="#_x0000_t202" filled="false" stroked="false">
            <v:textbox inset="0,0,0,0">
              <w:txbxContent>
                <w:p>
                  <w:pPr>
                    <w:pStyle w:val="BodyText"/>
                  </w:pPr>
                  <w:r>
                    <w:rPr/>
                    <w:t>100</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244032" type="#_x0000_t202" filled="false" stroked="false">
            <v:textbox inset="0,0,0,0">
              <w:txbxContent>
                <w:p>
                  <w:pPr>
                    <w:pStyle w:val="BodyText"/>
                  </w:pPr>
                  <w:bookmarkStart w:name="(3) If the appeal is abandoned or is dis" w:id="1037"/>
                  <w:bookmarkEnd w:id="1037"/>
                  <w:r>
                    <w:rPr/>
                  </w:r>
                  <w:r>
                    <w:rPr/>
                    <w:t>(3)</w:t>
                  </w:r>
                </w:p>
              </w:txbxContent>
            </v:textbox>
            <w10:wrap type="none"/>
          </v:shape>
        </w:pict>
      </w:r>
      <w:r>
        <w:rPr/>
        <w:pict>
          <v:shape style="position:absolute;margin-left:128.600006pt;margin-top:72.666641pt;width:407.45pt;height:60.3pt;mso-position-horizontal-relative:page;mso-position-vertical-relative:page;z-index:-1244008" type="#_x0000_t202" filled="false" stroked="false">
            <v:textbox inset="0,0,0,0">
              <w:txbxContent>
                <w:p>
                  <w:pPr>
                    <w:pStyle w:val="BodyText"/>
                    <w:spacing w:line="261" w:lineRule="auto"/>
                    <w:ind w:right="-2"/>
                  </w:pPr>
                  <w:r>
                    <w:rPr/>
                    <w:t>If the appeal is abandoned or is dismissed before the reporter has filed the transcript, the reporter must inform the superior court clerk of the cost of the portion of the transcript that the reporter has completed. The clerk must pay that amount to the reporter from the appellant’s deposited funds and refund any excess deposit.</w:t>
                  </w:r>
                </w:p>
              </w:txbxContent>
            </v:textbox>
            <w10:wrap type="none"/>
          </v:shape>
        </w:pict>
      </w:r>
      <w:r>
        <w:rPr/>
        <w:pict>
          <v:shape style="position:absolute;margin-left:99.800003pt;margin-top:148.762115pt;width:440.65pt;height:29.25pt;mso-position-horizontal-relative:page;mso-position-vertical-relative:page;z-index:-1243984" type="#_x0000_t202" filled="false" stroked="false">
            <v:textbox inset="0,0,0,0">
              <w:txbxContent>
                <w:p>
                  <w:pPr>
                    <w:spacing w:before="11"/>
                    <w:ind w:left="20" w:right="0" w:firstLine="0"/>
                    <w:jc w:val="left"/>
                    <w:rPr>
                      <w:i/>
                      <w:sz w:val="22"/>
                    </w:rPr>
                  </w:pPr>
                  <w:bookmarkStart w:name="(Subd (f) amended effective January 1, 2" w:id="1038"/>
                  <w:bookmarkEnd w:id="1038"/>
                  <w:r>
                    <w:rPr/>
                  </w:r>
                  <w:r>
                    <w:rPr>
                      <w:i/>
                      <w:sz w:val="22"/>
                    </w:rPr>
                    <w:t>(Subd (f) amended effective January 1, 2018; previously amended effective January 1, 2007, July 1,</w:t>
                  </w:r>
                </w:p>
                <w:p>
                  <w:pPr>
                    <w:spacing w:before="47"/>
                    <w:ind w:left="20" w:right="0" w:firstLine="0"/>
                    <w:jc w:val="left"/>
                    <w:rPr>
                      <w:i/>
                      <w:sz w:val="22"/>
                    </w:rPr>
                  </w:pPr>
                  <w:r>
                    <w:rPr>
                      <w:i/>
                      <w:sz w:val="22"/>
                    </w:rPr>
                    <w:t>2008, January 1, 2014, January 1, 2016, and January 1, 2017.)</w:t>
                  </w:r>
                </w:p>
              </w:txbxContent>
            </v:textbox>
            <w10:wrap type="none"/>
          </v:shape>
        </w:pict>
      </w:r>
      <w:r>
        <w:rPr/>
        <w:pict>
          <v:shape style="position:absolute;margin-left:71pt;margin-top:192.666641pt;width:15.95pt;height:15.3pt;mso-position-horizontal-relative:page;mso-position-vertical-relative:page;z-index:-1243960" type="#_x0000_t202" filled="false" stroked="false">
            <v:textbox inset="0,0,0,0">
              <w:txbxContent>
                <w:p>
                  <w:pPr>
                    <w:spacing w:before="10"/>
                    <w:ind w:left="20" w:right="0" w:firstLine="0"/>
                    <w:jc w:val="left"/>
                    <w:rPr>
                      <w:b/>
                      <w:sz w:val="24"/>
                    </w:rPr>
                  </w:pPr>
                  <w:bookmarkStart w:name="(g) Disputes over transcript costs" w:id="1039"/>
                  <w:bookmarkEnd w:id="1039"/>
                  <w:r>
                    <w:rPr/>
                  </w:r>
                  <w:r>
                    <w:rPr>
                      <w:b/>
                      <w:sz w:val="24"/>
                    </w:rPr>
                    <w:t>(g)</w:t>
                  </w:r>
                </w:p>
              </w:txbxContent>
            </v:textbox>
            <w10:wrap type="none"/>
          </v:shape>
        </w:pict>
      </w:r>
      <w:r>
        <w:rPr/>
        <w:pict>
          <v:shape style="position:absolute;margin-left:99.800003pt;margin-top:192.666641pt;width:153.5pt;height:15.3pt;mso-position-horizontal-relative:page;mso-position-vertical-relative:page;z-index:-1243936" type="#_x0000_t202" filled="false" stroked="false">
            <v:textbox inset="0,0,0,0">
              <w:txbxContent>
                <w:p>
                  <w:pPr>
                    <w:spacing w:before="10"/>
                    <w:ind w:left="20" w:right="0" w:firstLine="0"/>
                    <w:jc w:val="left"/>
                    <w:rPr>
                      <w:b/>
                      <w:sz w:val="24"/>
                    </w:rPr>
                  </w:pPr>
                  <w:r>
                    <w:rPr>
                      <w:b/>
                      <w:sz w:val="24"/>
                    </w:rPr>
                    <w:t>Disputes over transcript costs</w:t>
                  </w:r>
                </w:p>
              </w:txbxContent>
            </v:textbox>
            <w10:wrap type="none"/>
          </v:shape>
        </w:pict>
      </w:r>
      <w:r>
        <w:rPr/>
        <w:pict>
          <v:shape style="position:absolute;margin-left:99.800003pt;margin-top:222.666641pt;width:431.65pt;height:75.3pt;mso-position-horizontal-relative:page;mso-position-vertical-relative:page;z-index:-1243912" type="#_x0000_t202" filled="false" stroked="false">
            <v:textbox inset="0,0,0,0">
              <w:txbxContent>
                <w:p>
                  <w:pPr>
                    <w:pStyle w:val="BodyText"/>
                    <w:spacing w:line="261" w:lineRule="auto"/>
                    <w:ind w:right="-5"/>
                  </w:pPr>
                  <w:bookmarkStart w:name="Notwithstanding any dispute that may ari" w:id="1040"/>
                  <w:bookmarkEnd w:id="1040"/>
                  <w:r>
                    <w:rPr/>
                  </w:r>
                  <w:r>
                    <w:rPr/>
                    <w:t>Notwithstanding any dispute that may arise over the estimated or billed costs of a reporter’s transcript, a designating party must timely comply with the requirements under this rule regarding deposits for transcripts. If a designating party believes that a reporter’s estimate or bill is excessive, the designating party may file a complaint with the Court Reporters Board.</w:t>
                  </w:r>
                </w:p>
              </w:txbxContent>
            </v:textbox>
            <w10:wrap type="none"/>
          </v:shape>
        </w:pict>
      </w:r>
      <w:r>
        <w:rPr/>
        <w:pict>
          <v:shape style="position:absolute;margin-left:99.800003pt;margin-top:313.762115pt;width:201.85pt;height:14.25pt;mso-position-horizontal-relative:page;mso-position-vertical-relative:page;z-index:-1243888" type="#_x0000_t202" filled="false" stroked="false">
            <v:textbox inset="0,0,0,0">
              <w:txbxContent>
                <w:p>
                  <w:pPr>
                    <w:spacing w:before="11"/>
                    <w:ind w:left="20" w:right="0" w:firstLine="0"/>
                    <w:jc w:val="left"/>
                    <w:rPr>
                      <w:i/>
                      <w:sz w:val="22"/>
                    </w:rPr>
                  </w:pPr>
                  <w:bookmarkStart w:name="(Subd (g) adopted effective January 1, 2" w:id="1041"/>
                  <w:bookmarkEnd w:id="1041"/>
                  <w:r>
                    <w:rPr/>
                  </w:r>
                  <w:r>
                    <w:rPr>
                      <w:i/>
                      <w:sz w:val="22"/>
                    </w:rPr>
                    <w:t>(Subd (g) adopted effective January 1, 2014.)</w:t>
                  </w:r>
                </w:p>
              </w:txbxContent>
            </v:textbox>
            <w10:wrap type="none"/>
          </v:shape>
        </w:pict>
      </w:r>
      <w:r>
        <w:rPr/>
        <w:pict>
          <v:shape style="position:absolute;margin-left:71pt;margin-top:342.666626pt;width:16.650pt;height:15.3pt;mso-position-horizontal-relative:page;mso-position-vertical-relative:page;z-index:-1243864" type="#_x0000_t202" filled="false" stroked="false">
            <v:textbox inset="0,0,0,0">
              <w:txbxContent>
                <w:p>
                  <w:pPr>
                    <w:spacing w:before="10"/>
                    <w:ind w:left="20" w:right="0" w:firstLine="0"/>
                    <w:jc w:val="left"/>
                    <w:rPr>
                      <w:b/>
                      <w:sz w:val="24"/>
                    </w:rPr>
                  </w:pPr>
                  <w:bookmarkStart w:name="(h) Agreed or settled statement when pro" w:id="1042"/>
                  <w:bookmarkEnd w:id="1042"/>
                  <w:r>
                    <w:rPr/>
                  </w:r>
                  <w:r>
                    <w:rPr>
                      <w:b/>
                      <w:sz w:val="24"/>
                    </w:rPr>
                    <w:t>(h)</w:t>
                  </w:r>
                </w:p>
              </w:txbxContent>
            </v:textbox>
            <w10:wrap type="none"/>
          </v:shape>
        </w:pict>
      </w:r>
      <w:r>
        <w:rPr/>
        <w:pict>
          <v:shape style="position:absolute;margin-left:99.800003pt;margin-top:342.666626pt;width:352.5pt;height:15.3pt;mso-position-horizontal-relative:page;mso-position-vertical-relative:page;z-index:-1243840" type="#_x0000_t202" filled="false" stroked="false">
            <v:textbox inset="0,0,0,0">
              <w:txbxContent>
                <w:p>
                  <w:pPr>
                    <w:spacing w:before="10"/>
                    <w:ind w:left="20" w:right="0" w:firstLine="0"/>
                    <w:jc w:val="left"/>
                    <w:rPr>
                      <w:b/>
                      <w:sz w:val="24"/>
                    </w:rPr>
                  </w:pPr>
                  <w:r>
                    <w:rPr>
                      <w:b/>
                      <w:sz w:val="24"/>
                    </w:rPr>
                    <w:t>Agreed or settled statement when proceedings cannot be transcribed</w:t>
                  </w:r>
                </w:p>
              </w:txbxContent>
            </v:textbox>
            <w10:wrap type="none"/>
          </v:shape>
        </w:pict>
      </w:r>
      <w:r>
        <w:rPr/>
        <w:pict>
          <v:shape style="position:absolute;margin-left:99.800003pt;margin-top:372.666626pt;width:15.95pt;height:15.3pt;mso-position-horizontal-relative:page;mso-position-vertical-relative:page;z-index:-1243816" type="#_x0000_t202" filled="false" stroked="false">
            <v:textbox inset="0,0,0,0">
              <w:txbxContent>
                <w:p>
                  <w:pPr>
                    <w:pStyle w:val="BodyText"/>
                  </w:pPr>
                  <w:bookmarkStart w:name="(1) If any portion of the designated pro" w:id="1043"/>
                  <w:bookmarkEnd w:id="1043"/>
                  <w:r>
                    <w:rPr/>
                  </w:r>
                  <w:r>
                    <w:rPr/>
                    <w:t>(1)</w:t>
                  </w:r>
                </w:p>
              </w:txbxContent>
            </v:textbox>
            <w10:wrap type="none"/>
          </v:shape>
        </w:pict>
      </w:r>
      <w:r>
        <w:rPr/>
        <w:pict>
          <v:shape style="position:absolute;margin-left:128.600006pt;margin-top:372.666626pt;width:410.05pt;height:60.3pt;mso-position-horizontal-relative:page;mso-position-vertical-relative:page;z-index:-1243792" type="#_x0000_t202" filled="false" stroked="false">
            <v:textbox inset="0,0,0,0">
              <w:txbxContent>
                <w:p>
                  <w:pPr>
                    <w:pStyle w:val="BodyText"/>
                    <w:spacing w:line="261" w:lineRule="auto"/>
                    <w:ind w:right="17"/>
                  </w:pPr>
                  <w:r>
                    <w:rPr/>
                    <w:t>If any portion of the designated proceedings cannot be transcribed, the superior</w:t>
                  </w:r>
                  <w:r>
                    <w:rPr>
                      <w:spacing w:val="-19"/>
                    </w:rPr>
                    <w:t> </w:t>
                  </w:r>
                  <w:r>
                    <w:rPr/>
                    <w:t>court clerk must so notify the designating party in writing; the notice must show the date it was sent. The party may then substitute an agreed or settled statement for that portion of the designated proceedings by complying with either (A) or</w:t>
                  </w:r>
                  <w:r>
                    <w:rPr>
                      <w:spacing w:val="-13"/>
                    </w:rPr>
                    <w:t> </w:t>
                  </w:r>
                  <w:r>
                    <w:rPr/>
                    <w:t>(B):</w:t>
                  </w:r>
                </w:p>
              </w:txbxContent>
            </v:textbox>
            <w10:wrap type="none"/>
          </v:shape>
        </w:pict>
      </w:r>
      <w:r>
        <w:rPr/>
        <w:pict>
          <v:shape style="position:absolute;margin-left:128.600006pt;margin-top:447.666626pt;width:18.55pt;height:15.3pt;mso-position-horizontal-relative:page;mso-position-vertical-relative:page;z-index:-1243768" type="#_x0000_t202" filled="false" stroked="false">
            <v:textbox inset="0,0,0,0">
              <w:txbxContent>
                <w:p>
                  <w:pPr>
                    <w:pStyle w:val="BodyText"/>
                  </w:pPr>
                  <w:bookmarkStart w:name="(A) Within 10 days after the notice is s" w:id="1044"/>
                  <w:bookmarkEnd w:id="1044"/>
                  <w:r>
                    <w:rPr/>
                  </w:r>
                  <w:r>
                    <w:rPr/>
                    <w:t>(A)</w:t>
                  </w:r>
                </w:p>
              </w:txbxContent>
            </v:textbox>
            <w10:wrap type="none"/>
          </v:shape>
        </w:pict>
      </w:r>
      <w:r>
        <w:rPr/>
        <w:pict>
          <v:shape style="position:absolute;margin-left:157.399994pt;margin-top:447.666626pt;width:371.75pt;height:75.3pt;mso-position-horizontal-relative:page;mso-position-vertical-relative:page;z-index:-1243744" type="#_x0000_t202" filled="false" stroked="false">
            <v:textbox inset="0,0,0,0">
              <w:txbxContent>
                <w:p>
                  <w:pPr>
                    <w:pStyle w:val="BodyText"/>
                    <w:spacing w:line="261" w:lineRule="auto"/>
                    <w:ind w:right="-3"/>
                  </w:pPr>
                  <w:r>
                    <w:rPr/>
                    <w:t>Within 10 days after the notice is sent, the party may file in superior court, under rule 8.134, an agreed statement or a stipulation that the parties are attempting to agree on a statement. If the party files a stipulation, within 30 days thereafter the party must file the agreed statement, move to use a settled statement under rule 8.137, or proceed without such a statement; or</w:t>
                  </w:r>
                </w:p>
              </w:txbxContent>
            </v:textbox>
            <w10:wrap type="none"/>
          </v:shape>
        </w:pict>
      </w:r>
      <w:r>
        <w:rPr/>
        <w:pict>
          <v:shape style="position:absolute;margin-left:128.600006pt;margin-top:537.666626pt;width:17.75pt;height:15.3pt;mso-position-horizontal-relative:page;mso-position-vertical-relative:page;z-index:-1243720" type="#_x0000_t202" filled="false" stroked="false">
            <v:textbox inset="0,0,0,0">
              <w:txbxContent>
                <w:p>
                  <w:pPr>
                    <w:pStyle w:val="BodyText"/>
                  </w:pPr>
                  <w:bookmarkStart w:name="(B) Within 10 days after the notice is s" w:id="1045"/>
                  <w:bookmarkEnd w:id="1045"/>
                  <w:r>
                    <w:rPr/>
                  </w:r>
                  <w:r>
                    <w:rPr/>
                    <w:t>(B)</w:t>
                  </w:r>
                </w:p>
              </w:txbxContent>
            </v:textbox>
            <w10:wrap type="none"/>
          </v:shape>
        </w:pict>
      </w:r>
      <w:r>
        <w:rPr/>
        <w:pict>
          <v:shape style="position:absolute;margin-left:157.399994pt;margin-top:537.666626pt;width:379.8pt;height:60.3pt;mso-position-horizontal-relative:page;mso-position-vertical-relative:page;z-index:-1243696" type="#_x0000_t202" filled="false" stroked="false">
            <v:textbox inset="0,0,0,0">
              <w:txbxContent>
                <w:p>
                  <w:pPr>
                    <w:pStyle w:val="BodyText"/>
                    <w:spacing w:line="261" w:lineRule="auto"/>
                    <w:ind w:right="-3"/>
                  </w:pPr>
                  <w:r>
                    <w:rPr/>
                    <w:t>Within 10 days after the notice is sent, the party may move in superior court to use a settled statement. If the court grants the motion, the statement must be served, filed, and settled as rule 8.137 provides, but the order granting the motion must fix the times for doing so.</w:t>
                  </w:r>
                </w:p>
              </w:txbxContent>
            </v:textbox>
            <w10:wrap type="none"/>
          </v:shape>
        </w:pict>
      </w:r>
      <w:r>
        <w:rPr/>
        <w:pict>
          <v:shape style="position:absolute;margin-left:99.800003pt;margin-top:612.666626pt;width:15.95pt;height:15.3pt;mso-position-horizontal-relative:page;mso-position-vertical-relative:page;z-index:-1243672" type="#_x0000_t202" filled="false" stroked="false">
            <v:textbox inset="0,0,0,0">
              <w:txbxContent>
                <w:p>
                  <w:pPr>
                    <w:pStyle w:val="BodyText"/>
                  </w:pPr>
                  <w:bookmarkStart w:name="(2) If the agreed or settled statement c" w:id="1046"/>
                  <w:bookmarkEnd w:id="1046"/>
                  <w:r>
                    <w:rPr/>
                  </w:r>
                  <w:r>
                    <w:rPr/>
                    <w:t>(2)</w:t>
                  </w:r>
                </w:p>
              </w:txbxContent>
            </v:textbox>
            <w10:wrap type="none"/>
          </v:shape>
        </w:pict>
      </w:r>
      <w:r>
        <w:rPr/>
        <w:pict>
          <v:shape style="position:absolute;margin-left:128.600006pt;margin-top:612.666626pt;width:400.65pt;height:45.3pt;mso-position-horizontal-relative:page;mso-position-vertical-relative:page;z-index:-1243648" type="#_x0000_t202" filled="false" stroked="false">
            <v:textbox inset="0,0,0,0">
              <w:txbxContent>
                <w:p>
                  <w:pPr>
                    <w:pStyle w:val="BodyText"/>
                    <w:spacing w:line="261" w:lineRule="auto"/>
                    <w:ind w:right="2"/>
                  </w:pPr>
                  <w:r>
                    <w:rPr/>
                    <w:t>If the agreed or settled statement contains all the oral proceedings, it will substitute for the reporter’s transcript; if it contains a portion of the proceedings, it will be incorporated into that transcript.</w:t>
                  </w:r>
                </w:p>
              </w:txbxContent>
            </v:textbox>
            <w10:wrap type="none"/>
          </v:shape>
        </w:pict>
      </w:r>
      <w:r>
        <w:rPr/>
        <w:pict>
          <v:shape style="position:absolute;margin-left:99.800003pt;margin-top:672.666626pt;width:15.95pt;height:15.3pt;mso-position-horizontal-relative:page;mso-position-vertical-relative:page;z-index:-1243624" type="#_x0000_t202" filled="false" stroked="false">
            <v:textbox inset="0,0,0,0">
              <w:txbxContent>
                <w:p>
                  <w:pPr>
                    <w:pStyle w:val="BodyText"/>
                  </w:pPr>
                  <w:bookmarkStart w:name="(3) This remedy supplements any other av" w:id="1047"/>
                  <w:bookmarkEnd w:id="1047"/>
                  <w:r>
                    <w:rPr/>
                  </w:r>
                  <w:r>
                    <w:rPr/>
                    <w:t>(3)</w:t>
                  </w:r>
                </w:p>
              </w:txbxContent>
            </v:textbox>
            <w10:wrap type="none"/>
          </v:shape>
        </w:pict>
      </w:r>
      <w:r>
        <w:rPr/>
        <w:pict>
          <v:shape style="position:absolute;margin-left:128.600006pt;margin-top:672.666626pt;width:268.850pt;height:15.3pt;mso-position-horizontal-relative:page;mso-position-vertical-relative:page;z-index:-1243600" type="#_x0000_t202" filled="false" stroked="false">
            <v:textbox inset="0,0,0,0">
              <w:txbxContent>
                <w:p>
                  <w:pPr>
                    <w:pStyle w:val="BodyText"/>
                  </w:pPr>
                  <w:r>
                    <w:rPr/>
                    <w:t>This remedy supplements any other available remedies.</w:t>
                  </w:r>
                </w:p>
              </w:txbxContent>
            </v:textbox>
            <w10:wrap type="none"/>
          </v:shape>
        </w:pict>
      </w:r>
      <w:r>
        <w:rPr/>
        <w:pict>
          <v:shape style="position:absolute;margin-left:296pt;margin-top:761.106628pt;width:20pt;height:15.3pt;mso-position-horizontal-relative:page;mso-position-vertical-relative:page;z-index:-1243576" type="#_x0000_t202" filled="false" stroked="false">
            <v:textbox inset="0,0,0,0">
              <w:txbxContent>
                <w:p>
                  <w:pPr>
                    <w:pStyle w:val="BodyText"/>
                  </w:pPr>
                  <w:r>
                    <w:rPr/>
                    <w:t>101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3.762108pt;width:427.4pt;height:29.25pt;mso-position-horizontal-relative:page;mso-position-vertical-relative:page;z-index:-1243552" type="#_x0000_t202" filled="false" stroked="false">
            <v:textbox inset="0,0,0,0">
              <w:txbxContent>
                <w:p>
                  <w:pPr>
                    <w:spacing w:line="285" w:lineRule="auto" w:before="11"/>
                    <w:ind w:left="20" w:right="4" w:firstLine="0"/>
                    <w:jc w:val="left"/>
                    <w:rPr>
                      <w:i/>
                      <w:sz w:val="22"/>
                    </w:rPr>
                  </w:pPr>
                  <w:bookmarkStart w:name="(Subd (h) amended effective January 1, 2" w:id="1048"/>
                  <w:bookmarkEnd w:id="1048"/>
                  <w:r>
                    <w:rPr/>
                  </w:r>
                  <w:r>
                    <w:rPr>
                      <w:i/>
                      <w:sz w:val="22"/>
                    </w:rPr>
                    <w:t>(Subd (h) amended effective January 1, 2016; adopted as subd (g); previously amended effective </w:t>
                  </w:r>
                  <w:r>
                    <w:rPr>
                      <w:i/>
                      <w:sz w:val="22"/>
                    </w:rPr>
                    <w:t>January 1, 2007; previously relettered as subd (h) effective January 1, 2014.)</w:t>
                  </w:r>
                </w:p>
              </w:txbxContent>
            </v:textbox>
            <w10:wrap type="none"/>
          </v:shape>
        </w:pict>
      </w:r>
      <w:r>
        <w:rPr/>
        <w:pict>
          <v:shape style="position:absolute;margin-left:71pt;margin-top:118.762108pt;width:467.25pt;height:59.25pt;mso-position-horizontal-relative:page;mso-position-vertical-relative:page;z-index:-1243528" type="#_x0000_t202" filled="false" stroked="false">
            <v:textbox inset="0,0,0,0">
              <w:txbxContent>
                <w:p>
                  <w:pPr>
                    <w:spacing w:line="285" w:lineRule="auto" w:before="11"/>
                    <w:ind w:left="20" w:right="0" w:firstLine="0"/>
                    <w:jc w:val="left"/>
                    <w:rPr>
                      <w:i/>
                      <w:sz w:val="22"/>
                    </w:rPr>
                  </w:pPr>
                  <w:r>
                    <w:rPr>
                      <w:i/>
                      <w:sz w:val="22"/>
                    </w:rPr>
                    <w:t>Rule 8.130 amended effective January 1, 2018; repealed and adopted as rule 4 effective January 1, 2002; </w:t>
                  </w:r>
                  <w:r>
                    <w:rPr>
                      <w:i/>
                      <w:sz w:val="22"/>
                    </w:rPr>
                    <w:t>previously amended and renumbered as rule 8.130 effective January 1, 2007; previously amended effective January 1, 2005, January 1, 2008, July 1, 2008, January 1, 2010, January 1, 2014, January 1,</w:t>
                  </w:r>
                </w:p>
                <w:p>
                  <w:pPr>
                    <w:spacing w:line="250" w:lineRule="exact" w:before="0"/>
                    <w:ind w:left="20" w:right="0" w:firstLine="0"/>
                    <w:jc w:val="left"/>
                    <w:rPr>
                      <w:i/>
                      <w:sz w:val="22"/>
                    </w:rPr>
                  </w:pPr>
                  <w:r>
                    <w:rPr>
                      <w:i/>
                      <w:sz w:val="22"/>
                    </w:rPr>
                    <w:t>2016, and January 1, 2017.</w:t>
                  </w:r>
                </w:p>
              </w:txbxContent>
            </v:textbox>
            <w10:wrap type="none"/>
          </v:shape>
        </w:pict>
      </w:r>
      <w:r>
        <w:rPr/>
        <w:pict>
          <v:shape style="position:absolute;margin-left:231.679993pt;margin-top:193.762115pt;width:148.7pt;height:14.25pt;mso-position-horizontal-relative:page;mso-position-vertical-relative:page;z-index:-124350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0.988960pt;margin-top:223.762115pt;width:464.25pt;height:89.25pt;mso-position-horizontal-relative:page;mso-position-vertical-relative:page;z-index:-1243480" type="#_x0000_t202" filled="false" stroked="false">
            <v:textbox inset="0,0,0,0">
              <w:txbxContent>
                <w:p>
                  <w:pPr>
                    <w:spacing w:line="285" w:lineRule="auto" w:before="11"/>
                    <w:ind w:left="20" w:right="1" w:firstLine="0"/>
                    <w:jc w:val="left"/>
                    <w:rPr>
                      <w:sz w:val="22"/>
                    </w:rPr>
                  </w:pPr>
                  <w:r>
                    <w:rPr>
                      <w:b/>
                      <w:sz w:val="22"/>
                    </w:rPr>
                    <w:t>Subdivision (a). </w:t>
                  </w:r>
                  <w:r>
                    <w:rPr>
                      <w:sz w:val="22"/>
                    </w:rPr>
                    <w:t>Subdivision (a)(1) requires that every notice designating a reporter’s transcript identify which proceedings are to be included, and that it do so by specifying the date or dates on which those proceedings took place. Those proceedings for which a certified transcript has previously been prepared must be identified in the party’s designation. If the appellant does not want a portion of the proceedings on a given date to be included, the notice should identify that portion by means of a descriptive reference</w:t>
                  </w:r>
                </w:p>
                <w:p>
                  <w:pPr>
                    <w:spacing w:line="248" w:lineRule="exact" w:before="0"/>
                    <w:ind w:left="20" w:right="0" w:firstLine="0"/>
                    <w:jc w:val="left"/>
                    <w:rPr>
                      <w:sz w:val="22"/>
                    </w:rPr>
                  </w:pPr>
                  <w:r>
                    <w:rPr>
                      <w:sz w:val="22"/>
                    </w:rPr>
                    <w:t>(e.g., “August 3, 2004, but not the proceedings on defendant’s motion to tax costs”).</w:t>
                  </w:r>
                </w:p>
              </w:txbxContent>
            </v:textbox>
            <w10:wrap type="none"/>
          </v:shape>
        </w:pict>
      </w:r>
      <w:r>
        <w:rPr/>
        <w:pict>
          <v:shape style="position:absolute;margin-left:71pt;margin-top:328.762115pt;width:469.05pt;height:74.25pt;mso-position-horizontal-relative:page;mso-position-vertical-relative:page;z-index:-1243456" type="#_x0000_t202" filled="false" stroked="false">
            <v:textbox inset="0,0,0,0">
              <w:txbxContent>
                <w:p>
                  <w:pPr>
                    <w:spacing w:line="285" w:lineRule="auto" w:before="11"/>
                    <w:ind w:left="20" w:right="-1" w:firstLine="0"/>
                    <w:jc w:val="left"/>
                    <w:rPr>
                      <w:sz w:val="22"/>
                    </w:rPr>
                  </w:pPr>
                  <w:r>
                    <w:rPr>
                      <w:sz w:val="22"/>
                    </w:rPr>
                    <w:t>As used in subdivision (a)(1), the phrase “proceedings” includes all instructions that the court gives, whether or not submitted in writing, and any instructions that counsel orally propose but the court refuses; all such instructions are included in the reporter’s transcript if designated under this rule. All instructions that counsel submit in writing, whether or not given to the jury, are lodged with the superior court clerk</w:t>
                  </w:r>
                </w:p>
                <w:p>
                  <w:pPr>
                    <w:spacing w:line="249" w:lineRule="exact" w:before="0"/>
                    <w:ind w:left="20" w:right="0" w:firstLine="0"/>
                    <w:jc w:val="left"/>
                    <w:rPr>
                      <w:sz w:val="22"/>
                    </w:rPr>
                  </w:pPr>
                  <w:r>
                    <w:rPr>
                      <w:sz w:val="22"/>
                    </w:rPr>
                    <w:t>and are included in the clerk’s transcript if designated under rule 8.122.</w:t>
                  </w:r>
                </w:p>
              </w:txbxContent>
            </v:textbox>
            <w10:wrap type="none"/>
          </v:shape>
        </w:pict>
      </w:r>
      <w:r>
        <w:rPr/>
        <w:pict>
          <v:shape style="position:absolute;margin-left:71pt;margin-top:418.762115pt;width:462.4pt;height:29.25pt;mso-position-horizontal-relative:page;mso-position-vertical-relative:page;z-index:-1243432" type="#_x0000_t202" filled="false" stroked="false">
            <v:textbox inset="0,0,0,0">
              <w:txbxContent>
                <w:p>
                  <w:pPr>
                    <w:spacing w:line="285" w:lineRule="auto" w:before="11"/>
                    <w:ind w:left="20" w:right="0" w:firstLine="0"/>
                    <w:jc w:val="left"/>
                    <w:rPr>
                      <w:sz w:val="22"/>
                    </w:rPr>
                  </w:pPr>
                  <w:r>
                    <w:rPr>
                      <w:sz w:val="22"/>
                    </w:rPr>
                    <w:t>Under subdivision (a), portions of depositions read in open court but not reported, or not read but lodged with the superior court clerk, are included in the clerk’s transcript if designated under rule 8.122.</w:t>
                  </w:r>
                </w:p>
              </w:txbxContent>
            </v:textbox>
            <w10:wrap type="none"/>
          </v:shape>
        </w:pict>
      </w:r>
      <w:r>
        <w:rPr/>
        <w:pict>
          <v:shape style="position:absolute;margin-left:71pt;margin-top:463.762115pt;width:469.8pt;height:164.3pt;mso-position-horizontal-relative:page;mso-position-vertical-relative:page;z-index:-1243408" type="#_x0000_t202" filled="false" stroked="false">
            <v:textbox inset="0,0,0,0">
              <w:txbxContent>
                <w:p>
                  <w:pPr>
                    <w:spacing w:line="285" w:lineRule="auto" w:before="11"/>
                    <w:ind w:left="20" w:right="2" w:firstLine="0"/>
                    <w:jc w:val="left"/>
                    <w:rPr>
                      <w:sz w:val="22"/>
                    </w:rPr>
                  </w:pPr>
                  <w:r>
                    <w:rPr>
                      <w:b/>
                      <w:sz w:val="22"/>
                    </w:rPr>
                    <w:t>Subdivision (b). </w:t>
                  </w:r>
                  <w:r>
                    <w:rPr>
                      <w:sz w:val="22"/>
                    </w:rPr>
                    <w:t>Where a certified transcript has been previously prepared, subdivision (b) makes clear that the certified transcript may be filed in lieu of a deposit for the transcript only where the certified transcript contains all of the proceedings identified in the notice of designation and the transcript complies with the format requirements of rule 8.144. Otherwise, where a certified transcript has been previously prepared for only some of the designated proceedings, subdivision (b)(1) authorizes a reduced fee to be deposited for those proceedings. This reduced deposit amount was established in recognition of the holding in </w:t>
                  </w:r>
                  <w:r>
                    <w:rPr>
                      <w:i/>
                      <w:sz w:val="22"/>
                    </w:rPr>
                    <w:t>Hendrix v. Superior Court of San Bernardino County </w:t>
                  </w:r>
                  <w:r>
                    <w:rPr>
                      <w:sz w:val="22"/>
                    </w:rPr>
                    <w:t>(2011) 191 Cal.App.4th 889 that the statutory rate for an original transcript only applies to the first transcription of the reporter’s notes. The amount of the deposit is based on the rate established by Government Code section 69950(b) for a first copy of a reporter’s transcript purchased by any court, party, or other person who does not simultaneously</w:t>
                  </w:r>
                </w:p>
                <w:p>
                  <w:pPr>
                    <w:spacing w:line="243" w:lineRule="exact" w:before="0"/>
                    <w:ind w:left="20" w:right="0" w:firstLine="0"/>
                    <w:jc w:val="left"/>
                    <w:rPr>
                      <w:sz w:val="22"/>
                    </w:rPr>
                  </w:pPr>
                  <w:r>
                    <w:rPr>
                      <w:sz w:val="22"/>
                    </w:rPr>
                    <w:t>purchase the original.</w:t>
                  </w:r>
                </w:p>
              </w:txbxContent>
            </v:textbox>
            <w10:wrap type="none"/>
          </v:shape>
        </w:pict>
      </w:r>
      <w:r>
        <w:rPr/>
        <w:pict>
          <v:shape style="position:absolute;margin-left:71pt;margin-top:643.762085pt;width:445.6pt;height:44.25pt;mso-position-horizontal-relative:page;mso-position-vertical-relative:page;z-index:-1243384" type="#_x0000_t202" filled="false" stroked="false">
            <v:textbox inset="0,0,0,0">
              <w:txbxContent>
                <w:p>
                  <w:pPr>
                    <w:spacing w:line="285" w:lineRule="auto" w:before="11"/>
                    <w:ind w:left="20" w:right="1" w:firstLine="0"/>
                    <w:jc w:val="left"/>
                    <w:rPr>
                      <w:sz w:val="22"/>
                    </w:rPr>
                  </w:pPr>
                  <w:r>
                    <w:rPr>
                      <w:sz w:val="22"/>
                    </w:rPr>
                    <w:t>To eliminate any ambiguity, subdivision (b)(3) recognizes, first, that a party may substitute a court reporter’s written waiver of a deposit for part of the designated proceedings and, second, that in such event the waiver replaces the deposit for only that part.</w:t>
                  </w:r>
                </w:p>
              </w:txbxContent>
            </v:textbox>
            <w10:wrap type="none"/>
          </v:shape>
        </w:pict>
      </w:r>
      <w:r>
        <w:rPr/>
        <w:pict>
          <v:shape style="position:absolute;margin-left:296pt;margin-top:761.106628pt;width:20pt;height:15.3pt;mso-position-horizontal-relative:page;mso-position-vertical-relative:page;z-index:-1243360" type="#_x0000_t202" filled="false" stroked="false">
            <v:textbox inset="0,0,0,0">
              <w:txbxContent>
                <w:p>
                  <w:pPr>
                    <w:pStyle w:val="BodyText"/>
                  </w:pPr>
                  <w:r>
                    <w:rPr/>
                    <w:t>102</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3.762108pt;width:445.55pt;height:29.25pt;mso-position-horizontal-relative:page;mso-position-vertical-relative:page;z-index:-1243336" type="#_x0000_t202" filled="false" stroked="false">
            <v:textbox inset="0,0,0,0">
              <w:txbxContent>
                <w:p>
                  <w:pPr>
                    <w:spacing w:line="285" w:lineRule="auto" w:before="11"/>
                    <w:ind w:left="20" w:right="0" w:firstLine="0"/>
                    <w:jc w:val="left"/>
                    <w:rPr>
                      <w:sz w:val="22"/>
                    </w:rPr>
                  </w:pPr>
                  <w:r>
                    <w:rPr>
                      <w:sz w:val="22"/>
                    </w:rPr>
                    <w:t>Subdivision (b) and subdivision (f) refer to the “statutory rate” for reporter’s transcripts. The fees for reporter’s transcripts are established by Government Code sections 69950 and 69554.</w:t>
                  </w:r>
                </w:p>
              </w:txbxContent>
            </v:textbox>
            <w10:wrap type="none"/>
          </v:shape>
        </w:pict>
      </w:r>
      <w:r>
        <w:rPr/>
        <w:pict>
          <v:shape style="position:absolute;margin-left:71pt;margin-top:118.762108pt;width:458.15pt;height:59.25pt;mso-position-horizontal-relative:page;mso-position-vertical-relative:page;z-index:-1243312" type="#_x0000_t202" filled="false" stroked="false">
            <v:textbox inset="0,0,0,0">
              <w:txbxContent>
                <w:p>
                  <w:pPr>
                    <w:spacing w:line="285" w:lineRule="auto" w:before="11"/>
                    <w:ind w:left="20" w:right="1" w:firstLine="0"/>
                    <w:jc w:val="left"/>
                    <w:rPr>
                      <w:sz w:val="22"/>
                    </w:rPr>
                  </w:pPr>
                  <w:r>
                    <w:rPr>
                      <w:b/>
                      <w:sz w:val="22"/>
                    </w:rPr>
                    <w:t>Subdivision (c). </w:t>
                  </w:r>
                  <w:r>
                    <w:rPr>
                      <w:sz w:val="22"/>
                    </w:rPr>
                    <w:t>Under subdivision (c), an application to the Court Reporters Board for payment or reimbursement of the cost of the reporter’s transcript from the Transcript Reimbursement Fund (Bus. &amp; Prof. Code, § 8030.8) is a permissible substitute for the required deposit of the reporter’s fee (subd.</w:t>
                  </w:r>
                </w:p>
                <w:p>
                  <w:pPr>
                    <w:spacing w:line="250" w:lineRule="exact" w:before="0"/>
                    <w:ind w:left="20" w:right="0" w:firstLine="0"/>
                    <w:jc w:val="left"/>
                    <w:rPr>
                      <w:sz w:val="22"/>
                    </w:rPr>
                  </w:pPr>
                  <w:r>
                    <w:rPr>
                      <w:sz w:val="22"/>
                    </w:rPr>
                    <w:t>(b)(3)) and thereby prevents issuance of a notice of default (subd. (d)(5)).</w:t>
                  </w:r>
                </w:p>
              </w:txbxContent>
            </v:textbox>
            <w10:wrap type="none"/>
          </v:shape>
        </w:pict>
      </w:r>
      <w:r>
        <w:rPr/>
        <w:pict>
          <v:shape style="position:absolute;margin-left:71pt;margin-top:193.762115pt;width:464.45pt;height:74.25pt;mso-position-horizontal-relative:page;mso-position-vertical-relative:page;z-index:-1243288" type="#_x0000_t202" filled="false" stroked="false">
            <v:textbox inset="0,0,0,0">
              <w:txbxContent>
                <w:p>
                  <w:pPr>
                    <w:spacing w:line="285" w:lineRule="auto" w:before="11"/>
                    <w:ind w:left="20" w:right="4" w:firstLine="0"/>
                    <w:jc w:val="left"/>
                    <w:rPr>
                      <w:sz w:val="22"/>
                    </w:rPr>
                  </w:pPr>
                  <w:r>
                    <w:rPr>
                      <w:sz w:val="22"/>
                    </w:rPr>
                    <w:t>Business and Professions Code sections 8030.6 and 8030.8 use the term “reimbursement” to mean not only a true reimbursement, i.e., repaying a party who has previously paid the reporter out of the party’s own funds (see </w:t>
                  </w:r>
                  <w:r>
                    <w:rPr>
                      <w:i/>
                      <w:sz w:val="22"/>
                    </w:rPr>
                    <w:t>id</w:t>
                  </w:r>
                  <w:r>
                    <w:rPr>
                      <w:sz w:val="22"/>
                    </w:rPr>
                    <w:t>., § 8030.8, subd. (d)), but also a direct payment to a reporter who has not been previously paid by the party (see </w:t>
                  </w:r>
                  <w:r>
                    <w:rPr>
                      <w:i/>
                      <w:sz w:val="22"/>
                    </w:rPr>
                    <w:t>id., </w:t>
                  </w:r>
                  <w:r>
                    <w:rPr>
                      <w:sz w:val="22"/>
                    </w:rPr>
                    <w:t>§ 8030.6, subds. (b) and (d)). Subdivision (f) recognizes this special</w:t>
                  </w:r>
                </w:p>
                <w:p>
                  <w:pPr>
                    <w:spacing w:line="249" w:lineRule="exact" w:before="0"/>
                    <w:ind w:left="20" w:right="0" w:firstLine="0"/>
                    <w:jc w:val="left"/>
                    <w:rPr>
                      <w:sz w:val="22"/>
                    </w:rPr>
                  </w:pPr>
                  <w:r>
                    <w:rPr>
                      <w:sz w:val="22"/>
                    </w:rPr>
                    <w:t>dual meaning by consistently using the compound phrase “payment or reimbursement.”</w:t>
                  </w:r>
                </w:p>
              </w:txbxContent>
            </v:textbox>
            <w10:wrap type="none"/>
          </v:shape>
        </w:pict>
      </w:r>
      <w:r>
        <w:rPr/>
        <w:pict>
          <v:shape style="position:absolute;margin-left:71pt;margin-top:283.762115pt;width:466.75pt;height:44.25pt;mso-position-horizontal-relative:page;mso-position-vertical-relative:page;z-index:-1243264" type="#_x0000_t202" filled="false" stroked="false">
            <v:textbox inset="0,0,0,0">
              <w:txbxContent>
                <w:p>
                  <w:pPr>
                    <w:spacing w:line="285" w:lineRule="auto" w:before="11"/>
                    <w:ind w:left="20" w:right="17" w:firstLine="0"/>
                    <w:jc w:val="both"/>
                    <w:rPr>
                      <w:sz w:val="22"/>
                    </w:rPr>
                  </w:pPr>
                  <w:r>
                    <w:rPr>
                      <w:b/>
                      <w:sz w:val="22"/>
                    </w:rPr>
                    <w:t>Subdivision (d). </w:t>
                  </w:r>
                  <w:r>
                    <w:rPr>
                      <w:sz w:val="22"/>
                    </w:rPr>
                    <w:t>Under subdivision (d)(2), the clerk’s notice to the reporter must show the date on which the clerk sent the notice. This provision is intended to establish the date when the period for preparing the reporter’s transcript under subdivision (f)(1) begins to run.</w:t>
                  </w:r>
                </w:p>
              </w:txbxContent>
            </v:textbox>
            <w10:wrap type="none"/>
          </v:shape>
        </w:pict>
      </w:r>
      <w:r>
        <w:rPr/>
        <w:pict>
          <v:shape style="position:absolute;margin-left:71pt;margin-top:343.762115pt;width:465.7pt;height:89.25pt;mso-position-horizontal-relative:page;mso-position-vertical-relative:page;z-index:-1243240" type="#_x0000_t202" filled="false" stroked="false">
            <v:textbox inset="0,0,0,0">
              <w:txbxContent>
                <w:p>
                  <w:pPr>
                    <w:spacing w:line="285" w:lineRule="auto" w:before="11"/>
                    <w:ind w:left="20" w:right="0" w:firstLine="0"/>
                    <w:jc w:val="left"/>
                    <w:rPr>
                      <w:sz w:val="22"/>
                    </w:rPr>
                  </w:pPr>
                  <w:r>
                    <w:rPr>
                      <w:b/>
                      <w:sz w:val="22"/>
                    </w:rPr>
                    <w:t>Subdivision (e). </w:t>
                  </w:r>
                  <w:r>
                    <w:rPr>
                      <w:sz w:val="22"/>
                    </w:rPr>
                    <w:t>Subdivision (e)(1) clarifies that: (1) when a certified transcript containing all of the proceedings identified in the notice of designation is submitted in lieu of a deposit, the court reporter will not prepare a reporter’s transcript; and (2) that the court reporter will only transcribe those proceedings that have not previously been transcribed and will include a copy of those proceedings that have previously been transcribed in the reporter’s transcript. Under rule 8.144, the full transcript, including the</w:t>
                  </w:r>
                </w:p>
                <w:p>
                  <w:pPr>
                    <w:spacing w:line="248" w:lineRule="exact" w:before="0"/>
                    <w:ind w:left="20" w:right="0" w:firstLine="0"/>
                    <w:jc w:val="left"/>
                    <w:rPr>
                      <w:sz w:val="22"/>
                    </w:rPr>
                  </w:pPr>
                  <w:r>
                    <w:rPr>
                      <w:sz w:val="22"/>
                    </w:rPr>
                    <w:t>previously transcribed material, must meet the format requirements for a reporter’s transcript.</w:t>
                  </w:r>
                </w:p>
              </w:txbxContent>
            </v:textbox>
            <w10:wrap type="none"/>
          </v:shape>
        </w:pict>
      </w:r>
      <w:r>
        <w:rPr/>
        <w:pict>
          <v:shape style="position:absolute;margin-left:71pt;margin-top:448.762115pt;width:430.45pt;height:29.25pt;mso-position-horizontal-relative:page;mso-position-vertical-relative:page;z-index:-1243216" type="#_x0000_t202" filled="false" stroked="false">
            <v:textbox inset="0,0,0,0">
              <w:txbxContent>
                <w:p>
                  <w:pPr>
                    <w:spacing w:line="285" w:lineRule="auto" w:before="11"/>
                    <w:ind w:left="20" w:right="-3" w:firstLine="0"/>
                    <w:jc w:val="left"/>
                    <w:rPr>
                      <w:sz w:val="22"/>
                    </w:rPr>
                  </w:pPr>
                  <w:r>
                    <w:rPr>
                      <w:sz w:val="22"/>
                    </w:rPr>
                    <w:t>Subdivision (e)(3) is not intended to relieve the reporter of the duty to report all oral proceedings, including the reading of instructions or other documents.</w:t>
                  </w:r>
                </w:p>
              </w:txbxContent>
            </v:textbox>
            <w10:wrap type="none"/>
          </v:shape>
        </w:pict>
      </w:r>
      <w:r>
        <w:rPr/>
        <w:pict>
          <v:shape style="position:absolute;margin-left:71pt;margin-top:493.762115pt;width:466.95pt;height:44.25pt;mso-position-horizontal-relative:page;mso-position-vertical-relative:page;z-index:-1243192" type="#_x0000_t202" filled="false" stroked="false">
            <v:textbox inset="0,0,0,0">
              <w:txbxContent>
                <w:p>
                  <w:pPr>
                    <w:spacing w:line="285" w:lineRule="auto" w:before="11"/>
                    <w:ind w:left="20" w:right="17" w:firstLine="0"/>
                    <w:jc w:val="both"/>
                    <w:rPr>
                      <w:sz w:val="22"/>
                    </w:rPr>
                  </w:pPr>
                  <w:r>
                    <w:rPr>
                      <w:b/>
                      <w:sz w:val="22"/>
                    </w:rPr>
                    <w:t>Subdivision (f). </w:t>
                  </w:r>
                  <w:r>
                    <w:rPr>
                      <w:sz w:val="22"/>
                    </w:rPr>
                    <w:t>Subdivision (f)(1) requires the reporter to prepare and file additional copies of the record “if multiple appellants equally share the cost of preparing the record. . . .” The reason for the requirement is explained in the comment to rule 8.147(a)(2).</w:t>
                  </w:r>
                </w:p>
              </w:txbxContent>
            </v:textbox>
            <w10:wrap type="none"/>
          </v:shape>
        </w:pict>
      </w:r>
      <w:r>
        <w:rPr/>
        <w:pict>
          <v:shape style="position:absolute;margin-left:71pt;margin-top:552.666626pt;width:155.25pt;height:15.3pt;mso-position-horizontal-relative:page;mso-position-vertical-relative:page;z-index:-1243168" type="#_x0000_t202" filled="false" stroked="false">
            <v:textbox inset="0,0,0,0">
              <w:txbxContent>
                <w:p>
                  <w:pPr>
                    <w:spacing w:before="10"/>
                    <w:ind w:left="20" w:right="0" w:firstLine="0"/>
                    <w:jc w:val="left"/>
                    <w:rPr>
                      <w:b/>
                      <w:sz w:val="24"/>
                    </w:rPr>
                  </w:pPr>
                  <w:bookmarkStart w:name="Rule 8.134.  Agreed statement" w:id="1049"/>
                  <w:bookmarkEnd w:id="1049"/>
                  <w:r>
                    <w:rPr/>
                  </w:r>
                  <w:r>
                    <w:rPr>
                      <w:b/>
                      <w:sz w:val="24"/>
                    </w:rPr>
                    <w:t>Rule 8.134. Agreed statement</w:t>
                  </w:r>
                </w:p>
              </w:txbxContent>
            </v:textbox>
            <w10:wrap type="none"/>
          </v:shape>
        </w:pict>
      </w:r>
      <w:r>
        <w:rPr/>
        <w:pict>
          <v:shape style="position:absolute;margin-left:71pt;margin-top:582.666626pt;width:15.95pt;height:15.3pt;mso-position-horizontal-relative:page;mso-position-vertical-relative:page;z-index:-1243144" type="#_x0000_t202" filled="false" stroked="false">
            <v:textbox inset="0,0,0,0">
              <w:txbxContent>
                <w:p>
                  <w:pPr>
                    <w:spacing w:before="10"/>
                    <w:ind w:left="20" w:right="0" w:firstLine="0"/>
                    <w:jc w:val="left"/>
                    <w:rPr>
                      <w:b/>
                      <w:sz w:val="24"/>
                    </w:rPr>
                  </w:pPr>
                  <w:bookmarkStart w:name="(a)  Contents of statement" w:id="1050"/>
                  <w:bookmarkEnd w:id="1050"/>
                  <w:r>
                    <w:rPr/>
                  </w:r>
                  <w:r>
                    <w:rPr>
                      <w:b/>
                      <w:sz w:val="24"/>
                    </w:rPr>
                    <w:t>(a)</w:t>
                  </w:r>
                </w:p>
              </w:txbxContent>
            </v:textbox>
            <w10:wrap type="none"/>
          </v:shape>
        </w:pict>
      </w:r>
      <w:r>
        <w:rPr/>
        <w:pict>
          <v:shape style="position:absolute;margin-left:99.800003pt;margin-top:582.666626pt;width:113.85pt;height:15.3pt;mso-position-horizontal-relative:page;mso-position-vertical-relative:page;z-index:-1243120" type="#_x0000_t202" filled="false" stroked="false">
            <v:textbox inset="0,0,0,0">
              <w:txbxContent>
                <w:p>
                  <w:pPr>
                    <w:spacing w:before="10"/>
                    <w:ind w:left="20" w:right="0" w:firstLine="0"/>
                    <w:jc w:val="left"/>
                    <w:rPr>
                      <w:b/>
                      <w:sz w:val="24"/>
                    </w:rPr>
                  </w:pPr>
                  <w:r>
                    <w:rPr>
                      <w:b/>
                      <w:sz w:val="24"/>
                    </w:rPr>
                    <w:t>Contents of statement</w:t>
                  </w:r>
                </w:p>
              </w:txbxContent>
            </v:textbox>
            <w10:wrap type="none"/>
          </v:shape>
        </w:pict>
      </w:r>
      <w:r>
        <w:rPr/>
        <w:pict>
          <v:shape style="position:absolute;margin-left:99.800003pt;margin-top:612.666626pt;width:15.95pt;height:15.3pt;mso-position-horizontal-relative:page;mso-position-vertical-relative:page;z-index:-1243096" type="#_x0000_t202" filled="false" stroked="false">
            <v:textbox inset="0,0,0,0">
              <w:txbxContent>
                <w:p>
                  <w:pPr>
                    <w:pStyle w:val="BodyText"/>
                  </w:pPr>
                  <w:bookmarkStart w:name="(1) The record on appeal may consist who" w:id="1051"/>
                  <w:bookmarkEnd w:id="1051"/>
                  <w:r>
                    <w:rPr/>
                  </w:r>
                  <w:r>
                    <w:rPr/>
                    <w:t>(1)</w:t>
                  </w:r>
                </w:p>
              </w:txbxContent>
            </v:textbox>
            <w10:wrap type="none"/>
          </v:shape>
        </w:pict>
      </w:r>
      <w:r>
        <w:rPr/>
        <w:pict>
          <v:shape style="position:absolute;margin-left:128.600006pt;margin-top:612.666626pt;width:409.3pt;height:75.3pt;mso-position-horizontal-relative:page;mso-position-vertical-relative:page;z-index:-1243072" type="#_x0000_t202" filled="false" stroked="false">
            <v:textbox inset="0,0,0,0">
              <w:txbxContent>
                <w:p>
                  <w:pPr>
                    <w:pStyle w:val="BodyText"/>
                    <w:spacing w:line="261" w:lineRule="auto"/>
                    <w:ind w:right="2"/>
                  </w:pPr>
                  <w:r>
                    <w:rPr/>
                    <w:t>The record on appeal may consist wholly or partly of an agreed statement. The statement must explain the nature of the action, the basis of the reviewing court’s jurisdiction, and how the superior court decided the points to be raised on appeal. The statement should recite only those facts needed to decide the appeal and must be signed by the parties.</w:t>
                  </w:r>
                </w:p>
              </w:txbxContent>
            </v:textbox>
            <w10:wrap type="none"/>
          </v:shape>
        </w:pict>
      </w:r>
      <w:r>
        <w:rPr/>
        <w:pict>
          <v:shape style="position:absolute;margin-left:296pt;margin-top:761.106628pt;width:20pt;height:15.3pt;mso-position-horizontal-relative:page;mso-position-vertical-relative:page;z-index:-1243048" type="#_x0000_t202" filled="false" stroked="false">
            <v:textbox inset="0,0,0,0">
              <w:txbxContent>
                <w:p>
                  <w:pPr>
                    <w:pStyle w:val="BodyText"/>
                  </w:pPr>
                  <w:r>
                    <w:rPr/>
                    <w:t>103</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2.666641pt;width:15.95pt;height:15.3pt;mso-position-horizontal-relative:page;mso-position-vertical-relative:page;z-index:-1243024" type="#_x0000_t202" filled="false" stroked="false">
            <v:textbox inset="0,0,0,0">
              <w:txbxContent>
                <w:p>
                  <w:pPr>
                    <w:pStyle w:val="BodyText"/>
                  </w:pPr>
                  <w:bookmarkStart w:name="(2) If the agreed statement replaces a c" w:id="1052"/>
                  <w:bookmarkEnd w:id="1052"/>
                  <w:r>
                    <w:rPr/>
                  </w:r>
                  <w:r>
                    <w:rPr/>
                    <w:t>(2)</w:t>
                  </w:r>
                </w:p>
              </w:txbxContent>
            </v:textbox>
            <w10:wrap type="none"/>
          </v:shape>
        </w:pict>
      </w:r>
      <w:r>
        <w:rPr/>
        <w:pict>
          <v:shape style="position:absolute;margin-left:128.600006pt;margin-top:72.666641pt;width:400.35pt;height:45.3pt;mso-position-horizontal-relative:page;mso-position-vertical-relative:page;z-index:-1243000" type="#_x0000_t202" filled="false" stroked="false">
            <v:textbox inset="0,0,0,0">
              <w:txbxContent>
                <w:p>
                  <w:pPr>
                    <w:pStyle w:val="BodyText"/>
                    <w:spacing w:line="261" w:lineRule="auto"/>
                    <w:ind w:right="-4"/>
                  </w:pPr>
                  <w:r>
                    <w:rPr/>
                    <w:t>If the agreed statement replaces a clerk’s transcript, the statement must be accompanied by copies of all items required by rule 8.122(b)(1), showing the dates required by rule 8.122(b)(2).</w:t>
                  </w:r>
                </w:p>
              </w:txbxContent>
            </v:textbox>
            <w10:wrap type="none"/>
          </v:shape>
        </w:pict>
      </w:r>
      <w:r>
        <w:rPr/>
        <w:pict>
          <v:shape style="position:absolute;margin-left:99.800003pt;margin-top:132.666641pt;width:15.95pt;height:15.3pt;mso-position-horizontal-relative:page;mso-position-vertical-relative:page;z-index:-1242976" type="#_x0000_t202" filled="false" stroked="false">
            <v:textbox inset="0,0,0,0">
              <w:txbxContent>
                <w:p>
                  <w:pPr>
                    <w:pStyle w:val="BodyText"/>
                  </w:pPr>
                  <w:bookmarkStart w:name="(3) The statement may be accompanied by " w:id="1053"/>
                  <w:bookmarkEnd w:id="1053"/>
                  <w:r>
                    <w:rPr/>
                  </w:r>
                  <w:r>
                    <w:rPr/>
                    <w:t>(3)</w:t>
                  </w:r>
                </w:p>
              </w:txbxContent>
            </v:textbox>
            <w10:wrap type="none"/>
          </v:shape>
        </w:pict>
      </w:r>
      <w:r>
        <w:rPr/>
        <w:pict>
          <v:shape style="position:absolute;margin-left:128.600006pt;margin-top:132.666641pt;width:389.2pt;height:30.3pt;mso-position-horizontal-relative:page;mso-position-vertical-relative:page;z-index:-1242952" type="#_x0000_t202" filled="false" stroked="false">
            <v:textbox inset="0,0,0,0">
              <w:txbxContent>
                <w:p>
                  <w:pPr>
                    <w:pStyle w:val="BodyText"/>
                    <w:spacing w:line="261" w:lineRule="auto"/>
                  </w:pPr>
                  <w:r>
                    <w:rPr/>
                    <w:t>The statement may be accompanied by copies of any document includable in the clerk’s transcript under rule 8.122(b)(3) and (4).</w:t>
                  </w:r>
                </w:p>
              </w:txbxContent>
            </v:textbox>
            <w10:wrap type="none"/>
          </v:shape>
        </w:pict>
      </w:r>
      <w:r>
        <w:rPr/>
        <w:pict>
          <v:shape style="position:absolute;margin-left:99.800003pt;margin-top:178.762115pt;width:414.7pt;height:14.25pt;mso-position-horizontal-relative:page;mso-position-vertical-relative:page;z-index:-1242928" type="#_x0000_t202" filled="false" stroked="false">
            <v:textbox inset="0,0,0,0">
              <w:txbxContent>
                <w:p>
                  <w:pPr>
                    <w:spacing w:before="11"/>
                    <w:ind w:left="20" w:right="0" w:firstLine="0"/>
                    <w:jc w:val="left"/>
                    <w:rPr>
                      <w:i/>
                      <w:sz w:val="22"/>
                    </w:rPr>
                  </w:pPr>
                  <w:bookmarkStart w:name="(Subd (a) amended effective January 1, 2" w:id="1054"/>
                  <w:bookmarkEnd w:id="1054"/>
                  <w:r>
                    <w:rPr/>
                  </w:r>
                  <w:r>
                    <w:rPr>
                      <w:i/>
                      <w:sz w:val="22"/>
                    </w:rPr>
                    <w:t>(Subd (a) amended effective January 1, 2008; previously amended effective January 1, 2007.)</w:t>
                  </w:r>
                </w:p>
              </w:txbxContent>
            </v:textbox>
            <w10:wrap type="none"/>
          </v:shape>
        </w:pict>
      </w:r>
      <w:r>
        <w:rPr/>
        <w:pict>
          <v:shape style="position:absolute;margin-left:71pt;margin-top:207.666641pt;width:16.650pt;height:15.3pt;mso-position-horizontal-relative:page;mso-position-vertical-relative:page;z-index:-1242904" type="#_x0000_t202" filled="false" stroked="false">
            <v:textbox inset="0,0,0,0">
              <w:txbxContent>
                <w:p>
                  <w:pPr>
                    <w:spacing w:before="10"/>
                    <w:ind w:left="20" w:right="0" w:firstLine="0"/>
                    <w:jc w:val="left"/>
                    <w:rPr>
                      <w:b/>
                      <w:sz w:val="24"/>
                    </w:rPr>
                  </w:pPr>
                  <w:bookmarkStart w:name="(b)  Time to file; extension of time" w:id="1055"/>
                  <w:bookmarkEnd w:id="1055"/>
                  <w:r>
                    <w:rPr/>
                  </w:r>
                  <w:r>
                    <w:rPr>
                      <w:b/>
                      <w:sz w:val="24"/>
                    </w:rPr>
                    <w:t>(b)</w:t>
                  </w:r>
                </w:p>
              </w:txbxContent>
            </v:textbox>
            <w10:wrap type="none"/>
          </v:shape>
        </w:pict>
      </w:r>
      <w:r>
        <w:rPr/>
        <w:pict>
          <v:shape style="position:absolute;margin-left:99.800003pt;margin-top:207.666641pt;width:154.2pt;height:15.3pt;mso-position-horizontal-relative:page;mso-position-vertical-relative:page;z-index:-1242880" type="#_x0000_t202" filled="false" stroked="false">
            <v:textbox inset="0,0,0,0">
              <w:txbxContent>
                <w:p>
                  <w:pPr>
                    <w:spacing w:before="10"/>
                    <w:ind w:left="20" w:right="0" w:firstLine="0"/>
                    <w:jc w:val="left"/>
                    <w:rPr>
                      <w:b/>
                      <w:sz w:val="24"/>
                    </w:rPr>
                  </w:pPr>
                  <w:r>
                    <w:rPr>
                      <w:b/>
                      <w:sz w:val="24"/>
                    </w:rPr>
                    <w:t>Time to file; extension of time</w:t>
                  </w:r>
                </w:p>
              </w:txbxContent>
            </v:textbox>
            <w10:wrap type="none"/>
          </v:shape>
        </w:pict>
      </w:r>
      <w:r>
        <w:rPr/>
        <w:pict>
          <v:shape style="position:absolute;margin-left:99.800003pt;margin-top:237.666641pt;width:15.95pt;height:15.3pt;mso-position-horizontal-relative:page;mso-position-vertical-relative:page;z-index:-1242856" type="#_x0000_t202" filled="false" stroked="false">
            <v:textbox inset="0,0,0,0">
              <w:txbxContent>
                <w:p>
                  <w:pPr>
                    <w:pStyle w:val="BodyText"/>
                  </w:pPr>
                  <w:bookmarkStart w:name="(1) An appellant intending to proceed un" w:id="1056"/>
                  <w:bookmarkEnd w:id="1056"/>
                  <w:r>
                    <w:rPr/>
                  </w:r>
                  <w:r>
                    <w:rPr/>
                    <w:t>(1)</w:t>
                  </w:r>
                </w:p>
              </w:txbxContent>
            </v:textbox>
            <w10:wrap type="none"/>
          </v:shape>
        </w:pict>
      </w:r>
      <w:r>
        <w:rPr/>
        <w:pict>
          <v:shape style="position:absolute;margin-left:128.600006pt;margin-top:237.666641pt;width:411.35pt;height:45.3pt;mso-position-horizontal-relative:page;mso-position-vertical-relative:page;z-index:-1242832" type="#_x0000_t202" filled="false" stroked="false">
            <v:textbox inset="0,0,0,0">
              <w:txbxContent>
                <w:p>
                  <w:pPr>
                    <w:pStyle w:val="BodyText"/>
                    <w:spacing w:line="261" w:lineRule="auto"/>
                    <w:ind w:right="-4"/>
                  </w:pPr>
                  <w:r>
                    <w:rPr/>
                    <w:t>An appellant intending to proceed under this rule must file either an agreed statement or a stipulation that the parties are attempting to agree on a statement in superior court with its notice designating the record on appeal under rule 8.121.</w:t>
                  </w:r>
                </w:p>
              </w:txbxContent>
            </v:textbox>
            <w10:wrap type="none"/>
          </v:shape>
        </w:pict>
      </w:r>
      <w:r>
        <w:rPr/>
        <w:pict>
          <v:shape style="position:absolute;margin-left:99.800003pt;margin-top:297.666626pt;width:15.95pt;height:15.3pt;mso-position-horizontal-relative:page;mso-position-vertical-relative:page;z-index:-1242808" type="#_x0000_t202" filled="false" stroked="false">
            <v:textbox inset="0,0,0,0">
              <w:txbxContent>
                <w:p>
                  <w:pPr>
                    <w:pStyle w:val="BodyText"/>
                  </w:pPr>
                  <w:bookmarkStart w:name="(2) If the appellant files the stipulati" w:id="1057"/>
                  <w:bookmarkEnd w:id="1057"/>
                  <w:r>
                    <w:rPr/>
                  </w:r>
                  <w:r>
                    <w:rPr/>
                    <w:t>(2)</w:t>
                  </w:r>
                </w:p>
              </w:txbxContent>
            </v:textbox>
            <w10:wrap type="none"/>
          </v:shape>
        </w:pict>
      </w:r>
      <w:r>
        <w:rPr/>
        <w:pict>
          <v:shape style="position:absolute;margin-left:128.600006pt;margin-top:297.666626pt;width:393.55pt;height:30.3pt;mso-position-horizontal-relative:page;mso-position-vertical-relative:page;z-index:-1242784" type="#_x0000_t202" filled="false" stroked="false">
            <v:textbox inset="0,0,0,0">
              <w:txbxContent>
                <w:p>
                  <w:pPr>
                    <w:pStyle w:val="BodyText"/>
                    <w:spacing w:line="261" w:lineRule="auto"/>
                  </w:pPr>
                  <w:r>
                    <w:rPr/>
                    <w:t>If the appellant files the stipulation and the parties can agree on the statement, the appellant must file the statement within 40 days after filing the notice of appeal.</w:t>
                  </w:r>
                </w:p>
              </w:txbxContent>
            </v:textbox>
            <w10:wrap type="none"/>
          </v:shape>
        </w:pict>
      </w:r>
      <w:r>
        <w:rPr/>
        <w:pict>
          <v:shape style="position:absolute;margin-left:99.800003pt;margin-top:342.666626pt;width:15.95pt;height:15.3pt;mso-position-horizontal-relative:page;mso-position-vertical-relative:page;z-index:-1242760" type="#_x0000_t202" filled="false" stroked="false">
            <v:textbox inset="0,0,0,0">
              <w:txbxContent>
                <w:p>
                  <w:pPr>
                    <w:pStyle w:val="BodyText"/>
                  </w:pPr>
                  <w:bookmarkStart w:name="(3) If the appellant files the stipulati" w:id="1058"/>
                  <w:bookmarkEnd w:id="1058"/>
                  <w:r>
                    <w:rPr/>
                  </w:r>
                  <w:r>
                    <w:rPr/>
                    <w:t>(3)</w:t>
                  </w:r>
                </w:p>
              </w:txbxContent>
            </v:textbox>
            <w10:wrap type="none"/>
          </v:shape>
        </w:pict>
      </w:r>
      <w:r>
        <w:rPr/>
        <w:pict>
          <v:shape style="position:absolute;margin-left:128.600006pt;margin-top:342.666626pt;width:408.95pt;height:45.3pt;mso-position-horizontal-relative:page;mso-position-vertical-relative:page;z-index:-1242736" type="#_x0000_t202" filled="false" stroked="false">
            <v:textbox inset="0,0,0,0">
              <w:txbxContent>
                <w:p>
                  <w:pPr>
                    <w:pStyle w:val="BodyText"/>
                    <w:spacing w:line="261" w:lineRule="auto"/>
                    <w:ind w:right="1"/>
                  </w:pPr>
                  <w:r>
                    <w:rPr/>
                    <w:t>If the appellant files the stipulation and the parties cannot agree on the statement, the appellant must file a new notice designating the record on appeal under rule 8.121 within 50 days after filing the notice of appeal.</w:t>
                  </w:r>
                </w:p>
              </w:txbxContent>
            </v:textbox>
            <w10:wrap type="none"/>
          </v:shape>
        </w:pict>
      </w:r>
      <w:r>
        <w:rPr/>
        <w:pict>
          <v:shape style="position:absolute;margin-left:99.800003pt;margin-top:403.762115pt;width:414.7pt;height:14.25pt;mso-position-horizontal-relative:page;mso-position-vertical-relative:page;z-index:-1242712" type="#_x0000_t202" filled="false" stroked="false">
            <v:textbox inset="0,0,0,0">
              <w:txbxContent>
                <w:p>
                  <w:pPr>
                    <w:spacing w:before="11"/>
                    <w:ind w:left="20" w:right="0" w:firstLine="0"/>
                    <w:jc w:val="left"/>
                    <w:rPr>
                      <w:i/>
                      <w:sz w:val="22"/>
                    </w:rPr>
                  </w:pPr>
                  <w:bookmarkStart w:name="(Subd (b) amended effective January 1, 2" w:id="1059"/>
                  <w:bookmarkEnd w:id="1059"/>
                  <w:r>
                    <w:rPr/>
                  </w:r>
                  <w:r>
                    <w:rPr>
                      <w:i/>
                      <w:sz w:val="22"/>
                    </w:rPr>
                    <w:t>(Subd (b) amended effective January 1, 2008; previously amended effective January 1, 2007.)</w:t>
                  </w:r>
                </w:p>
              </w:txbxContent>
            </v:textbox>
            <w10:wrap type="none"/>
          </v:shape>
        </w:pict>
      </w:r>
      <w:r>
        <w:rPr/>
        <w:pict>
          <v:shape style="position:absolute;margin-left:71pt;margin-top:433.762115pt;width:467.25pt;height:29.25pt;mso-position-horizontal-relative:page;mso-position-vertical-relative:page;z-index:-1242688" type="#_x0000_t202" filled="false" stroked="false">
            <v:textbox inset="0,0,0,0">
              <w:txbxContent>
                <w:p>
                  <w:pPr>
                    <w:spacing w:line="285" w:lineRule="auto" w:before="11"/>
                    <w:ind w:left="20" w:right="0" w:firstLine="0"/>
                    <w:jc w:val="left"/>
                    <w:rPr>
                      <w:i/>
                      <w:sz w:val="22"/>
                    </w:rPr>
                  </w:pPr>
                  <w:r>
                    <w:rPr>
                      <w:i/>
                      <w:sz w:val="22"/>
                    </w:rPr>
                    <w:t>Rule 8.134 amended effective January 1, 2008; repealed and adopted as rule 6 effective January 1, 2002; </w:t>
                  </w:r>
                  <w:r>
                    <w:rPr>
                      <w:i/>
                      <w:sz w:val="22"/>
                    </w:rPr>
                    <w:t>previously amended and renumbered effective January 1, 2007.</w:t>
                  </w:r>
                </w:p>
              </w:txbxContent>
            </v:textbox>
            <w10:wrap type="none"/>
          </v:shape>
        </w:pict>
      </w:r>
      <w:r>
        <w:rPr/>
        <w:pict>
          <v:shape style="position:absolute;margin-left:231.679993pt;margin-top:478.762115pt;width:148.7pt;height:14.25pt;mso-position-horizontal-relative:page;mso-position-vertical-relative:page;z-index:-124266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08.762115pt;width:466.6pt;height:59.25pt;mso-position-horizontal-relative:page;mso-position-vertical-relative:page;z-index:-1242640" type="#_x0000_t202" filled="false" stroked="false">
            <v:textbox inset="0,0,0,0">
              <w:txbxContent>
                <w:p>
                  <w:pPr>
                    <w:spacing w:line="285" w:lineRule="auto" w:before="11"/>
                    <w:ind w:left="20" w:right="0" w:firstLine="0"/>
                    <w:jc w:val="left"/>
                    <w:rPr>
                      <w:sz w:val="22"/>
                    </w:rPr>
                  </w:pPr>
                  <w:r>
                    <w:rPr>
                      <w:b/>
                      <w:sz w:val="22"/>
                    </w:rPr>
                    <w:t>Subdivision (b). </w:t>
                  </w:r>
                  <w:r>
                    <w:rPr>
                      <w:sz w:val="22"/>
                    </w:rPr>
                    <w:t>Subdivision (b)(1) requires the appellant to file, with the appellant’s notice designating the record under rule 8.121, either an agreed statement or a stipulation that the parties are attempting to agree on a statement. The provision is intended to prevent issuance of a notice of default while the parties</w:t>
                  </w:r>
                </w:p>
                <w:p>
                  <w:pPr>
                    <w:spacing w:line="250" w:lineRule="exact" w:before="0"/>
                    <w:ind w:left="20" w:right="0" w:firstLine="0"/>
                    <w:jc w:val="left"/>
                    <w:rPr>
                      <w:sz w:val="22"/>
                    </w:rPr>
                  </w:pPr>
                  <w:r>
                    <w:rPr>
                      <w:sz w:val="22"/>
                    </w:rPr>
                    <w:t>are preparing an agreed statement.</w:t>
                  </w:r>
                </w:p>
              </w:txbxContent>
            </v:textbox>
            <w10:wrap type="none"/>
          </v:shape>
        </w:pict>
      </w:r>
      <w:r>
        <w:rPr/>
        <w:pict>
          <v:shape style="position:absolute;margin-left:71pt;margin-top:582.666626pt;width:153.2pt;height:15.3pt;mso-position-horizontal-relative:page;mso-position-vertical-relative:page;z-index:-1242616" type="#_x0000_t202" filled="false" stroked="false">
            <v:textbox inset="0,0,0,0">
              <w:txbxContent>
                <w:p>
                  <w:pPr>
                    <w:spacing w:before="10"/>
                    <w:ind w:left="20" w:right="0" w:firstLine="0"/>
                    <w:jc w:val="left"/>
                    <w:rPr>
                      <w:b/>
                      <w:sz w:val="24"/>
                    </w:rPr>
                  </w:pPr>
                  <w:bookmarkStart w:name="Rule 8.137.  Settled statement" w:id="1060"/>
                  <w:bookmarkEnd w:id="1060"/>
                  <w:r>
                    <w:rPr/>
                  </w:r>
                  <w:r>
                    <w:rPr>
                      <w:b/>
                      <w:sz w:val="24"/>
                    </w:rPr>
                    <w:t>Rule 8.137. Settled statement</w:t>
                  </w:r>
                </w:p>
              </w:txbxContent>
            </v:textbox>
            <w10:wrap type="none"/>
          </v:shape>
        </w:pict>
      </w:r>
      <w:r>
        <w:rPr/>
        <w:pict>
          <v:shape style="position:absolute;margin-left:71pt;margin-top:612.666626pt;width:15.95pt;height:15.3pt;mso-position-horizontal-relative:page;mso-position-vertical-relative:page;z-index:-1242592" type="#_x0000_t202" filled="false" stroked="false">
            <v:textbox inset="0,0,0,0">
              <w:txbxContent>
                <w:p>
                  <w:pPr>
                    <w:spacing w:before="10"/>
                    <w:ind w:left="20" w:right="0" w:firstLine="0"/>
                    <w:jc w:val="left"/>
                    <w:rPr>
                      <w:b/>
                      <w:sz w:val="24"/>
                    </w:rPr>
                  </w:pPr>
                  <w:bookmarkStart w:name="(a) Description" w:id="1061"/>
                  <w:bookmarkEnd w:id="1061"/>
                  <w:r>
                    <w:rPr/>
                  </w:r>
                  <w:r>
                    <w:rPr>
                      <w:b/>
                      <w:sz w:val="24"/>
                    </w:rPr>
                    <w:t>(a)</w:t>
                  </w:r>
                </w:p>
              </w:txbxContent>
            </v:textbox>
            <w10:wrap type="none"/>
          </v:shape>
        </w:pict>
      </w:r>
      <w:r>
        <w:rPr/>
        <w:pict>
          <v:shape style="position:absolute;margin-left:99.800003pt;margin-top:612.666626pt;width:61.2pt;height:15.3pt;mso-position-horizontal-relative:page;mso-position-vertical-relative:page;z-index:-1242568" type="#_x0000_t202" filled="false" stroked="false">
            <v:textbox inset="0,0,0,0">
              <w:txbxContent>
                <w:p>
                  <w:pPr>
                    <w:spacing w:before="10"/>
                    <w:ind w:left="20" w:right="0" w:firstLine="0"/>
                    <w:jc w:val="left"/>
                    <w:rPr>
                      <w:b/>
                      <w:sz w:val="24"/>
                    </w:rPr>
                  </w:pPr>
                  <w:r>
                    <w:rPr>
                      <w:b/>
                      <w:sz w:val="24"/>
                    </w:rPr>
                    <w:t>Description</w:t>
                  </w:r>
                </w:p>
              </w:txbxContent>
            </v:textbox>
            <w10:wrap type="none"/>
          </v:shape>
        </w:pict>
      </w:r>
      <w:r>
        <w:rPr/>
        <w:pict>
          <v:shape style="position:absolute;margin-left:99.800003pt;margin-top:642.666626pt;width:421.15pt;height:60.3pt;mso-position-horizontal-relative:page;mso-position-vertical-relative:page;z-index:-1242544" type="#_x0000_t202" filled="false" stroked="false">
            <v:textbox inset="0,0,0,0">
              <w:txbxContent>
                <w:p>
                  <w:pPr>
                    <w:pStyle w:val="BodyText"/>
                    <w:spacing w:line="261" w:lineRule="auto"/>
                    <w:ind w:right="-1"/>
                  </w:pPr>
                  <w:bookmarkStart w:name="A settled statement is a summary of the " w:id="1062"/>
                  <w:bookmarkEnd w:id="1062"/>
                  <w:r>
                    <w:rPr/>
                  </w:r>
                  <w:r>
                    <w:rPr/>
                    <w:t>A settled statement is a summary of the superior court proceedings approved by the superior court. An appellant may either elect under (b)(1) or move under (b)(2) to use a settled statement as the record of the oral proceedings in the superior court, instead of a reporter’s transcript.</w:t>
                  </w:r>
                </w:p>
              </w:txbxContent>
            </v:textbox>
            <w10:wrap type="none"/>
          </v:shape>
        </w:pict>
      </w:r>
      <w:r>
        <w:rPr/>
        <w:pict>
          <v:shape style="position:absolute;margin-left:296pt;margin-top:761.106628pt;width:20pt;height:15.3pt;mso-position-horizontal-relative:page;mso-position-vertical-relative:page;z-index:-1242520" type="#_x0000_t202" filled="false" stroked="false">
            <v:textbox inset="0,0,0,0">
              <w:txbxContent>
                <w:p>
                  <w:pPr>
                    <w:pStyle w:val="BodyText"/>
                  </w:pPr>
                  <w:r>
                    <w:rPr/>
                    <w:t>104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3.762108pt;width:201.85pt;height:14.25pt;mso-position-horizontal-relative:page;mso-position-vertical-relative:page;z-index:-1242496" type="#_x0000_t202" filled="false" stroked="false">
            <v:textbox inset="0,0,0,0">
              <w:txbxContent>
                <w:p>
                  <w:pPr>
                    <w:spacing w:before="11"/>
                    <w:ind w:left="20" w:right="0" w:firstLine="0"/>
                    <w:jc w:val="left"/>
                    <w:rPr>
                      <w:i/>
                      <w:sz w:val="22"/>
                    </w:rPr>
                  </w:pPr>
                  <w:bookmarkStart w:name="(Subd (a) adopted effective January 1, 2" w:id="1063"/>
                  <w:bookmarkEnd w:id="1063"/>
                  <w:r>
                    <w:rPr/>
                  </w:r>
                  <w:r>
                    <w:rPr>
                      <w:i/>
                      <w:sz w:val="22"/>
                    </w:rPr>
                    <w:t>(Subd (a) adopted effective January 1, 2018.)</w:t>
                  </w:r>
                </w:p>
              </w:txbxContent>
            </v:textbox>
            <w10:wrap type="none"/>
          </v:shape>
        </w:pict>
      </w:r>
      <w:r>
        <w:rPr/>
        <w:pict>
          <v:shape style="position:absolute;margin-left:71pt;margin-top:102.666641pt;width:16.650pt;height:15.3pt;mso-position-horizontal-relative:page;mso-position-vertical-relative:page;z-index:-1242472" type="#_x0000_t202" filled="false" stroked="false">
            <v:textbox inset="0,0,0,0">
              <w:txbxContent>
                <w:p>
                  <w:pPr>
                    <w:spacing w:before="10"/>
                    <w:ind w:left="20" w:right="0" w:firstLine="0"/>
                    <w:jc w:val="left"/>
                    <w:rPr>
                      <w:b/>
                      <w:sz w:val="24"/>
                    </w:rPr>
                  </w:pPr>
                  <w:bookmarkStart w:name="(b) When a settled statement may be used" w:id="1064"/>
                  <w:bookmarkEnd w:id="1064"/>
                  <w:r>
                    <w:rPr/>
                  </w:r>
                  <w:r>
                    <w:rPr>
                      <w:b/>
                      <w:sz w:val="24"/>
                    </w:rPr>
                    <w:t>(b)</w:t>
                  </w:r>
                </w:p>
              </w:txbxContent>
            </v:textbox>
            <w10:wrap type="none"/>
          </v:shape>
        </w:pict>
      </w:r>
      <w:r>
        <w:rPr/>
        <w:pict>
          <v:shape style="position:absolute;margin-left:99.800003pt;margin-top:102.666641pt;width:197.15pt;height:15.3pt;mso-position-horizontal-relative:page;mso-position-vertical-relative:page;z-index:-1242448" type="#_x0000_t202" filled="false" stroked="false">
            <v:textbox inset="0,0,0,0">
              <w:txbxContent>
                <w:p>
                  <w:pPr>
                    <w:spacing w:before="10"/>
                    <w:ind w:left="20" w:right="0" w:firstLine="0"/>
                    <w:jc w:val="left"/>
                    <w:rPr>
                      <w:b/>
                      <w:sz w:val="24"/>
                    </w:rPr>
                  </w:pPr>
                  <w:r>
                    <w:rPr>
                      <w:b/>
                      <w:sz w:val="24"/>
                    </w:rPr>
                    <w:t>When a settled statement may be used</w:t>
                  </w:r>
                </w:p>
              </w:txbxContent>
            </v:textbox>
            <w10:wrap type="none"/>
          </v:shape>
        </w:pict>
      </w:r>
      <w:r>
        <w:rPr/>
        <w:pict>
          <v:shape style="position:absolute;margin-left:99.800003pt;margin-top:132.666641pt;width:15.95pt;height:15.3pt;mso-position-horizontal-relative:page;mso-position-vertical-relative:page;z-index:-1242424" type="#_x0000_t202" filled="false" stroked="false">
            <v:textbox inset="0,0,0,0">
              <w:txbxContent>
                <w:p>
                  <w:pPr>
                    <w:pStyle w:val="BodyText"/>
                  </w:pPr>
                  <w:bookmarkStart w:name="(1) An appellant may elect in his or her" w:id="1065"/>
                  <w:bookmarkEnd w:id="1065"/>
                  <w:r>
                    <w:rPr/>
                  </w:r>
                  <w:r>
                    <w:rPr/>
                    <w:t>(1)</w:t>
                  </w:r>
                </w:p>
              </w:txbxContent>
            </v:textbox>
            <w10:wrap type="none"/>
          </v:shape>
        </w:pict>
      </w:r>
      <w:r>
        <w:rPr/>
        <w:pict>
          <v:shape style="position:absolute;margin-left:128.600006pt;margin-top:132.666641pt;width:395.1pt;height:45.3pt;mso-position-horizontal-relative:page;mso-position-vertical-relative:page;z-index:-1242400" type="#_x0000_t202" filled="false" stroked="false">
            <v:textbox inset="0,0,0,0">
              <w:txbxContent>
                <w:p>
                  <w:pPr>
                    <w:pStyle w:val="BodyText"/>
                    <w:spacing w:line="261" w:lineRule="auto"/>
                    <w:ind w:right="-2"/>
                  </w:pPr>
                  <w:r>
                    <w:rPr/>
                    <w:t>An appellant may elect in his or her notice designating the record on appeal under rule 8.121 to use a settled statement as the record of the oral proceedings in the superior court without filing a motion under (2) if:</w:t>
                  </w:r>
                </w:p>
              </w:txbxContent>
            </v:textbox>
            <w10:wrap type="none"/>
          </v:shape>
        </w:pict>
      </w:r>
      <w:r>
        <w:rPr/>
        <w:pict>
          <v:shape style="position:absolute;margin-left:128.600006pt;margin-top:192.666641pt;width:18.55pt;height:15.3pt;mso-position-horizontal-relative:page;mso-position-vertical-relative:page;z-index:-1242376" type="#_x0000_t202" filled="false" stroked="false">
            <v:textbox inset="0,0,0,0">
              <w:txbxContent>
                <w:p>
                  <w:pPr>
                    <w:pStyle w:val="BodyText"/>
                  </w:pPr>
                  <w:bookmarkStart w:name="(A) The designated oral proceedings in t" w:id="1066"/>
                  <w:bookmarkEnd w:id="1066"/>
                  <w:r>
                    <w:rPr/>
                  </w:r>
                  <w:r>
                    <w:rPr/>
                    <w:t>(A)</w:t>
                  </w:r>
                </w:p>
              </w:txbxContent>
            </v:textbox>
            <w10:wrap type="none"/>
          </v:shape>
        </w:pict>
      </w:r>
      <w:r>
        <w:rPr/>
        <w:pict>
          <v:shape style="position:absolute;margin-left:157.399994pt;margin-top:192.666641pt;width:368.5pt;height:30.3pt;mso-position-horizontal-relative:page;mso-position-vertical-relative:page;z-index:-1242352" type="#_x0000_t202" filled="false" stroked="false">
            <v:textbox inset="0,0,0,0">
              <w:txbxContent>
                <w:p>
                  <w:pPr>
                    <w:pStyle w:val="BodyText"/>
                    <w:spacing w:line="261" w:lineRule="auto"/>
                    <w:ind w:right="-1"/>
                  </w:pPr>
                  <w:r>
                    <w:rPr/>
                    <w:t>The designated oral proceedings in the superior court were not reported by a court reporter; or</w:t>
                  </w:r>
                </w:p>
              </w:txbxContent>
            </v:textbox>
            <w10:wrap type="none"/>
          </v:shape>
        </w:pict>
      </w:r>
      <w:r>
        <w:rPr/>
        <w:pict>
          <v:shape style="position:absolute;margin-left:128.600006pt;margin-top:237.666641pt;width:17.75pt;height:15.3pt;mso-position-horizontal-relative:page;mso-position-vertical-relative:page;z-index:-1242328" type="#_x0000_t202" filled="false" stroked="false">
            <v:textbox inset="0,0,0,0">
              <w:txbxContent>
                <w:p>
                  <w:pPr>
                    <w:pStyle w:val="BodyText"/>
                  </w:pPr>
                  <w:bookmarkStart w:name="(B) The appellant has an order waiving h" w:id="1067"/>
                  <w:bookmarkEnd w:id="1067"/>
                  <w:r>
                    <w:rPr/>
                  </w:r>
                  <w:r>
                    <w:rPr/>
                    <w:t>(B)</w:t>
                  </w:r>
                </w:p>
              </w:txbxContent>
            </v:textbox>
            <w10:wrap type="none"/>
          </v:shape>
        </w:pict>
      </w:r>
      <w:r>
        <w:rPr/>
        <w:pict>
          <v:shape style="position:absolute;margin-left:157.399994pt;margin-top:237.666641pt;width:319.45pt;height:15.3pt;mso-position-horizontal-relative:page;mso-position-vertical-relative:page;z-index:-1242304" type="#_x0000_t202" filled="false" stroked="false">
            <v:textbox inset="0,0,0,0">
              <w:txbxContent>
                <w:p>
                  <w:pPr>
                    <w:pStyle w:val="BodyText"/>
                  </w:pPr>
                  <w:r>
                    <w:rPr/>
                    <w:t>The appellant has an order waiving his or her court fees and costs.</w:t>
                  </w:r>
                </w:p>
              </w:txbxContent>
            </v:textbox>
            <w10:wrap type="none"/>
          </v:shape>
        </w:pict>
      </w:r>
      <w:r>
        <w:rPr/>
        <w:pict>
          <v:shape style="position:absolute;margin-left:99.800003pt;margin-top:267.666626pt;width:15.95pt;height:15.3pt;mso-position-horizontal-relative:page;mso-position-vertical-relative:page;z-index:-1242280" type="#_x0000_t202" filled="false" stroked="false">
            <v:textbox inset="0,0,0,0">
              <w:txbxContent>
                <w:p>
                  <w:pPr>
                    <w:pStyle w:val="BodyText"/>
                  </w:pPr>
                  <w:bookmarkStart w:name="(2) An appellant intending to proceed un" w:id="1068"/>
                  <w:bookmarkEnd w:id="1068"/>
                  <w:r>
                    <w:rPr/>
                  </w:r>
                  <w:r>
                    <w:rPr/>
                    <w:t>(2)</w:t>
                  </w:r>
                </w:p>
              </w:txbxContent>
            </v:textbox>
            <w10:wrap type="none"/>
          </v:shape>
        </w:pict>
      </w:r>
      <w:r>
        <w:rPr/>
        <w:pict>
          <v:shape style="position:absolute;margin-left:128.600006pt;margin-top:267.666626pt;width:402.15pt;height:60.3pt;mso-position-horizontal-relative:page;mso-position-vertical-relative:page;z-index:-1242256" type="#_x0000_t202" filled="false" stroked="false">
            <v:textbox inset="0,0,0,0">
              <w:txbxContent>
                <w:p>
                  <w:pPr>
                    <w:pStyle w:val="BodyText"/>
                    <w:spacing w:line="261" w:lineRule="auto"/>
                    <w:ind w:right="-2"/>
                  </w:pPr>
                  <w:r>
                    <w:rPr/>
                    <w:t>An appellant intending to proceed under this rule for reasons other than those listed in (1) must serve and file in superior court with its notice designating the record on appeal under rule 8.121 a motion to use a settled statement instead of a reporter’s transcript.</w:t>
                  </w:r>
                </w:p>
              </w:txbxContent>
            </v:textbox>
            <w10:wrap type="none"/>
          </v:shape>
        </w:pict>
      </w:r>
      <w:r>
        <w:rPr/>
        <w:pict>
          <v:shape style="position:absolute;margin-left:128.600006pt;margin-top:342.666626pt;width:18.55pt;height:15.3pt;mso-position-horizontal-relative:page;mso-position-vertical-relative:page;z-index:-1242232" type="#_x0000_t202" filled="false" stroked="false">
            <v:textbox inset="0,0,0,0">
              <w:txbxContent>
                <w:p>
                  <w:pPr>
                    <w:pStyle w:val="BodyText"/>
                  </w:pPr>
                  <w:bookmarkStart w:name="(A) The motion must be supported by a sh" w:id="1069"/>
                  <w:bookmarkEnd w:id="1069"/>
                  <w:r>
                    <w:rPr/>
                  </w:r>
                  <w:r>
                    <w:rPr/>
                    <w:t>(A)</w:t>
                  </w:r>
                </w:p>
              </w:txbxContent>
            </v:textbox>
            <w10:wrap type="none"/>
          </v:shape>
        </w:pict>
      </w:r>
      <w:r>
        <w:rPr/>
        <w:pict>
          <v:shape style="position:absolute;margin-left:157.399994pt;margin-top:342.666626pt;width:239.9pt;height:15.3pt;mso-position-horizontal-relative:page;mso-position-vertical-relative:page;z-index:-1242208" type="#_x0000_t202" filled="false" stroked="false">
            <v:textbox inset="0,0,0,0">
              <w:txbxContent>
                <w:p>
                  <w:pPr>
                    <w:pStyle w:val="BodyText"/>
                  </w:pPr>
                  <w:r>
                    <w:rPr/>
                    <w:t>The motion must be supported by a showing that:</w:t>
                  </w:r>
                </w:p>
              </w:txbxContent>
            </v:textbox>
            <w10:wrap type="none"/>
          </v:shape>
        </w:pict>
      </w:r>
      <w:r>
        <w:rPr/>
        <w:pict>
          <v:shape style="position:absolute;margin-left:157.399994pt;margin-top:372.666626pt;width:13.3pt;height:15.3pt;mso-position-horizontal-relative:page;mso-position-vertical-relative:page;z-index:-1242184" type="#_x0000_t202" filled="false" stroked="false">
            <v:textbox inset="0,0,0,0">
              <w:txbxContent>
                <w:p>
                  <w:pPr>
                    <w:pStyle w:val="BodyText"/>
                  </w:pPr>
                  <w:bookmarkStart w:name="(i) A substantial cost saving will resul" w:id="1070"/>
                  <w:bookmarkEnd w:id="1070"/>
                  <w:r>
                    <w:rPr/>
                  </w:r>
                  <w:r>
                    <w:rPr/>
                    <w:t>(i)</w:t>
                  </w:r>
                </w:p>
              </w:txbxContent>
            </v:textbox>
            <w10:wrap type="none"/>
          </v:shape>
        </w:pict>
      </w:r>
      <w:r>
        <w:rPr/>
        <w:pict>
          <v:shape style="position:absolute;margin-left:186.199997pt;margin-top:372.666626pt;width:328.1pt;height:30.3pt;mso-position-horizontal-relative:page;mso-position-vertical-relative:page;z-index:-1242160" type="#_x0000_t202" filled="false" stroked="false">
            <v:textbox inset="0,0,0,0">
              <w:txbxContent>
                <w:p>
                  <w:pPr>
                    <w:pStyle w:val="BodyText"/>
                    <w:spacing w:line="261" w:lineRule="auto"/>
                    <w:ind w:right="-4"/>
                  </w:pPr>
                  <w:r>
                    <w:rPr/>
                    <w:t>A substantial cost saving will result and the statement can be settled without significantly burdening opposing parties or the court;</w:t>
                  </w:r>
                </w:p>
              </w:txbxContent>
            </v:textbox>
            <w10:wrap type="none"/>
          </v:shape>
        </w:pict>
      </w:r>
      <w:r>
        <w:rPr/>
        <w:pict>
          <v:shape style="position:absolute;margin-left:157.399994pt;margin-top:417.666626pt;width:16.650pt;height:15.3pt;mso-position-horizontal-relative:page;mso-position-vertical-relative:page;z-index:-1242136" type="#_x0000_t202" filled="false" stroked="false">
            <v:textbox inset="0,0,0,0">
              <w:txbxContent>
                <w:p>
                  <w:pPr>
                    <w:pStyle w:val="BodyText"/>
                  </w:pPr>
                  <w:bookmarkStart w:name="(ii) The designated oral proceedings can" w:id="1071"/>
                  <w:bookmarkEnd w:id="1071"/>
                  <w:r>
                    <w:rPr/>
                  </w:r>
                  <w:r>
                    <w:rPr/>
                    <w:t>(ii)</w:t>
                  </w:r>
                </w:p>
              </w:txbxContent>
            </v:textbox>
            <w10:wrap type="none"/>
          </v:shape>
        </w:pict>
      </w:r>
      <w:r>
        <w:rPr/>
        <w:pict>
          <v:shape style="position:absolute;margin-left:186.199997pt;margin-top:417.666626pt;width:279.55pt;height:15.3pt;mso-position-horizontal-relative:page;mso-position-vertical-relative:page;z-index:-1242112" type="#_x0000_t202" filled="false" stroked="false">
            <v:textbox inset="0,0,0,0">
              <w:txbxContent>
                <w:p>
                  <w:pPr>
                    <w:pStyle w:val="BodyText"/>
                  </w:pPr>
                  <w:r>
                    <w:rPr/>
                    <w:t>The designated oral proceedings cannot be transcribed; or</w:t>
                  </w:r>
                </w:p>
              </w:txbxContent>
            </v:textbox>
            <w10:wrap type="none"/>
          </v:shape>
        </w:pict>
      </w:r>
      <w:r>
        <w:rPr/>
        <w:pict>
          <v:shape style="position:absolute;margin-left:157.399994pt;margin-top:447.666626pt;width:20.05pt;height:15.3pt;mso-position-horizontal-relative:page;mso-position-vertical-relative:page;z-index:-1242088" type="#_x0000_t202" filled="false" stroked="false">
            <v:textbox inset="0,0,0,0">
              <w:txbxContent>
                <w:p>
                  <w:pPr>
                    <w:pStyle w:val="BodyText"/>
                  </w:pPr>
                  <w:bookmarkStart w:name="(iii) Although the appellant does not ha" w:id="1072"/>
                  <w:bookmarkEnd w:id="1072"/>
                  <w:r>
                    <w:rPr/>
                  </w:r>
                  <w:r>
                    <w:rPr/>
                    <w:t>(iii)</w:t>
                  </w:r>
                </w:p>
              </w:txbxContent>
            </v:textbox>
            <w10:wrap type="none"/>
          </v:shape>
        </w:pict>
      </w:r>
      <w:r>
        <w:rPr/>
        <w:pict>
          <v:shape style="position:absolute;margin-left:186.199997pt;margin-top:447.666626pt;width:350.05pt;height:45.3pt;mso-position-horizontal-relative:page;mso-position-vertical-relative:page;z-index:-1242064" type="#_x0000_t202" filled="false" stroked="false">
            <v:textbox inset="0,0,0,0">
              <w:txbxContent>
                <w:p>
                  <w:pPr>
                    <w:pStyle w:val="BodyText"/>
                    <w:spacing w:line="261" w:lineRule="auto"/>
                    <w:ind w:right="-4"/>
                  </w:pPr>
                  <w:r>
                    <w:rPr/>
                    <w:t>Although the appellant does not have a fee waiver, he or she is unable to pay for a reporter’s transcript and funds are not available from the Transcript Reimbursement Fund (see rule 8.130(c)).</w:t>
                  </w:r>
                </w:p>
              </w:txbxContent>
            </v:textbox>
            <w10:wrap type="none"/>
          </v:shape>
        </w:pict>
      </w:r>
      <w:r>
        <w:rPr/>
        <w:pict>
          <v:shape style="position:absolute;margin-left:128.600006pt;margin-top:507.666626pt;width:17.75pt;height:15.3pt;mso-position-horizontal-relative:page;mso-position-vertical-relative:page;z-index:-1242040" type="#_x0000_t202" filled="false" stroked="false">
            <v:textbox inset="0,0,0,0">
              <w:txbxContent>
                <w:p>
                  <w:pPr>
                    <w:pStyle w:val="BodyText"/>
                  </w:pPr>
                  <w:bookmarkStart w:name="(B) If the court denies the motion, the " w:id="1073"/>
                  <w:bookmarkEnd w:id="1073"/>
                  <w:r>
                    <w:rPr/>
                  </w:r>
                  <w:r>
                    <w:rPr/>
                    <w:t>(B)</w:t>
                  </w:r>
                </w:p>
              </w:txbxContent>
            </v:textbox>
            <w10:wrap type="none"/>
          </v:shape>
        </w:pict>
      </w:r>
      <w:r>
        <w:rPr/>
        <w:pict>
          <v:shape style="position:absolute;margin-left:157.399994pt;margin-top:507.666626pt;width:378.6pt;height:45.3pt;mso-position-horizontal-relative:page;mso-position-vertical-relative:page;z-index:-1242016" type="#_x0000_t202" filled="false" stroked="false">
            <v:textbox inset="0,0,0,0">
              <w:txbxContent>
                <w:p>
                  <w:pPr>
                    <w:pStyle w:val="BodyText"/>
                    <w:spacing w:line="261" w:lineRule="auto"/>
                  </w:pPr>
                  <w:r>
                    <w:rPr/>
                    <w:t>If the court denies the motion, the appellant must file a new notice designating the record on appeal under rule 8.121 within 10 days after the superior court clerk sends, or a party serves, the order of denial.</w:t>
                  </w:r>
                </w:p>
              </w:txbxContent>
            </v:textbox>
            <w10:wrap type="none"/>
          </v:shape>
        </w:pict>
      </w:r>
      <w:r>
        <w:rPr/>
        <w:pict>
          <v:shape style="position:absolute;margin-left:99.800003pt;margin-top:567.666626pt;width:15.95pt;height:15.3pt;mso-position-horizontal-relative:page;mso-position-vertical-relative:page;z-index:-1241992" type="#_x0000_t202" filled="false" stroked="false">
            <v:textbox inset="0,0,0,0">
              <w:txbxContent>
                <w:p>
                  <w:pPr>
                    <w:pStyle w:val="BodyText"/>
                  </w:pPr>
                  <w:bookmarkStart w:name="(3) An appellant’s notice under (1) or m" w:id="1074"/>
                  <w:bookmarkEnd w:id="1074"/>
                  <w:r>
                    <w:rPr/>
                  </w:r>
                  <w:r>
                    <w:rPr/>
                    <w:t>(3)</w:t>
                  </w:r>
                </w:p>
              </w:txbxContent>
            </v:textbox>
            <w10:wrap type="none"/>
          </v:shape>
        </w:pict>
      </w:r>
      <w:r>
        <w:rPr/>
        <w:pict>
          <v:shape style="position:absolute;margin-left:128.600006pt;margin-top:567.666626pt;width:278.9pt;height:15.3pt;mso-position-horizontal-relative:page;mso-position-vertical-relative:page;z-index:-1241968" type="#_x0000_t202" filled="false" stroked="false">
            <v:textbox inset="0,0,0,0">
              <w:txbxContent>
                <w:p>
                  <w:pPr>
                    <w:pStyle w:val="BodyText"/>
                  </w:pPr>
                  <w:r>
                    <w:rPr/>
                    <w:t>An appellant’s notice under (1) or motion under (2) must:</w:t>
                  </w:r>
                </w:p>
              </w:txbxContent>
            </v:textbox>
            <w10:wrap type="none"/>
          </v:shape>
        </w:pict>
      </w:r>
      <w:r>
        <w:rPr/>
        <w:pict>
          <v:shape style="position:absolute;margin-left:128.600006pt;margin-top:597.666626pt;width:18.55pt;height:15.3pt;mso-position-horizontal-relative:page;mso-position-vertical-relative:page;z-index:-1241944" type="#_x0000_t202" filled="false" stroked="false">
            <v:textbox inset="0,0,0,0">
              <w:txbxContent>
                <w:p>
                  <w:pPr>
                    <w:pStyle w:val="BodyText"/>
                  </w:pPr>
                  <w:bookmarkStart w:name="(A) Specify the date of each oral procee" w:id="1075"/>
                  <w:bookmarkEnd w:id="1075"/>
                  <w:r>
                    <w:rPr/>
                  </w:r>
                  <w:r>
                    <w:rPr/>
                    <w:t>(A)</w:t>
                  </w:r>
                </w:p>
              </w:txbxContent>
            </v:textbox>
            <w10:wrap type="none"/>
          </v:shape>
        </w:pict>
      </w:r>
      <w:r>
        <w:rPr/>
        <w:pict>
          <v:shape style="position:absolute;margin-left:157.399994pt;margin-top:597.666626pt;width:382.8pt;height:15.3pt;mso-position-horizontal-relative:page;mso-position-vertical-relative:page;z-index:-1241920" type="#_x0000_t202" filled="false" stroked="false">
            <v:textbox inset="0,0,0,0">
              <w:txbxContent>
                <w:p>
                  <w:pPr>
                    <w:pStyle w:val="BodyText"/>
                  </w:pPr>
                  <w:r>
                    <w:rPr/>
                    <w:t>Specify the date of each oral proceeding to be included in the settled statement;</w:t>
                  </w:r>
                </w:p>
              </w:txbxContent>
            </v:textbox>
            <w10:wrap type="none"/>
          </v:shape>
        </w:pict>
      </w:r>
      <w:r>
        <w:rPr/>
        <w:pict>
          <v:shape style="position:absolute;margin-left:128.600006pt;margin-top:627.666626pt;width:17.75pt;height:15.3pt;mso-position-horizontal-relative:page;mso-position-vertical-relative:page;z-index:-1241896" type="#_x0000_t202" filled="false" stroked="false">
            <v:textbox inset="0,0,0,0">
              <w:txbxContent>
                <w:p>
                  <w:pPr>
                    <w:pStyle w:val="BodyText"/>
                  </w:pPr>
                  <w:bookmarkStart w:name="(B) Identify whether each proceeding des" w:id="1076"/>
                  <w:bookmarkEnd w:id="1076"/>
                  <w:r>
                    <w:rPr/>
                  </w:r>
                  <w:r>
                    <w:rPr/>
                    <w:t>(B)</w:t>
                  </w:r>
                </w:p>
              </w:txbxContent>
            </v:textbox>
            <w10:wrap type="none"/>
          </v:shape>
        </w:pict>
      </w:r>
      <w:r>
        <w:rPr/>
        <w:pict>
          <v:shape style="position:absolute;margin-left:157.399994pt;margin-top:627.666626pt;width:382.85pt;height:30.3pt;mso-position-horizontal-relative:page;mso-position-vertical-relative:page;z-index:-1241872" type="#_x0000_t202" filled="false" stroked="false">
            <v:textbox inset="0,0,0,0">
              <w:txbxContent>
                <w:p>
                  <w:pPr>
                    <w:pStyle w:val="BodyText"/>
                    <w:spacing w:line="261" w:lineRule="auto"/>
                  </w:pPr>
                  <w:r>
                    <w:rPr/>
                    <w:t>Identify whether each proceeding designated under (A) was reported by a court reporter and, if so, for each such proceeding:</w:t>
                  </w:r>
                </w:p>
              </w:txbxContent>
            </v:textbox>
            <w10:wrap type="none"/>
          </v:shape>
        </w:pict>
      </w:r>
      <w:r>
        <w:rPr/>
        <w:pict>
          <v:shape style="position:absolute;margin-left:157.399994pt;margin-top:672.666626pt;width:13.3pt;height:15.3pt;mso-position-horizontal-relative:page;mso-position-vertical-relative:page;z-index:-1241848" type="#_x0000_t202" filled="false" stroked="false">
            <v:textbox inset="0,0,0,0">
              <w:txbxContent>
                <w:p>
                  <w:pPr>
                    <w:pStyle w:val="BodyText"/>
                  </w:pPr>
                  <w:bookmarkStart w:name="(i) Provide the name of the court report" w:id="1077"/>
                  <w:bookmarkEnd w:id="1077"/>
                  <w:r>
                    <w:rPr/>
                  </w:r>
                  <w:r>
                    <w:rPr/>
                    <w:t>(i)</w:t>
                  </w:r>
                </w:p>
              </w:txbxContent>
            </v:textbox>
            <w10:wrap type="none"/>
          </v:shape>
        </w:pict>
      </w:r>
      <w:r>
        <w:rPr/>
        <w:pict>
          <v:shape style="position:absolute;margin-left:186.199997pt;margin-top:672.666626pt;width:257.8pt;height:15.3pt;mso-position-horizontal-relative:page;mso-position-vertical-relative:page;z-index:-1241824" type="#_x0000_t202" filled="false" stroked="false">
            <v:textbox inset="0,0,0,0">
              <w:txbxContent>
                <w:p>
                  <w:pPr>
                    <w:pStyle w:val="BodyText"/>
                  </w:pPr>
                  <w:r>
                    <w:rPr/>
                    <w:t>Provide the name of the court reporter, if known; and</w:t>
                  </w:r>
                </w:p>
              </w:txbxContent>
            </v:textbox>
            <w10:wrap type="none"/>
          </v:shape>
        </w:pict>
      </w:r>
      <w:r>
        <w:rPr/>
        <w:pict>
          <v:shape style="position:absolute;margin-left:296pt;margin-top:761.106628pt;width:20pt;height:15.3pt;mso-position-horizontal-relative:page;mso-position-vertical-relative:page;z-index:-1241800" type="#_x0000_t202" filled="false" stroked="false">
            <v:textbox inset="0,0,0,0">
              <w:txbxContent>
                <w:p>
                  <w:pPr>
                    <w:pStyle w:val="BodyText"/>
                  </w:pPr>
                  <w:r>
                    <w:rPr/>
                    <w:t>105</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57.399994pt;margin-top:72.666641pt;width:16.650pt;height:15.3pt;mso-position-horizontal-relative:page;mso-position-vertical-relative:page;z-index:-1241776" type="#_x0000_t202" filled="false" stroked="false">
            <v:textbox inset="0,0,0,0">
              <w:txbxContent>
                <w:p>
                  <w:pPr>
                    <w:pStyle w:val="BodyText"/>
                  </w:pPr>
                  <w:bookmarkStart w:name="(ii) Identify whether a certified transc" w:id="1078"/>
                  <w:bookmarkEnd w:id="1078"/>
                  <w:r>
                    <w:rPr/>
                  </w:r>
                  <w:r>
                    <w:rPr/>
                    <w:t>(ii)</w:t>
                  </w:r>
                </w:p>
              </w:txbxContent>
            </v:textbox>
            <w10:wrap type="none"/>
          </v:shape>
        </w:pict>
      </w:r>
      <w:r>
        <w:rPr/>
        <w:pict>
          <v:shape style="position:absolute;margin-left:186.199997pt;margin-top:72.666641pt;width:348.55pt;height:60.3pt;mso-position-horizontal-relative:page;mso-position-vertical-relative:page;z-index:-1241752" type="#_x0000_t202" filled="false" stroked="false">
            <v:textbox inset="0,0,0,0">
              <w:txbxContent>
                <w:p>
                  <w:pPr>
                    <w:spacing w:line="261" w:lineRule="auto" w:before="10"/>
                    <w:ind w:left="20" w:right="-1" w:firstLine="0"/>
                    <w:jc w:val="left"/>
                    <w:rPr>
                      <w:sz w:val="24"/>
                    </w:rPr>
                  </w:pPr>
                  <w:r>
                    <w:rPr>
                      <w:sz w:val="24"/>
                    </w:rPr>
                    <w:t>Identify whether a certified transcript has previously been prepared by checking the appropriate box on </w:t>
                  </w:r>
                  <w:r>
                    <w:rPr>
                      <w:i/>
                      <w:sz w:val="24"/>
                    </w:rPr>
                    <w:t>Appellant’s Notice Designating Record </w:t>
                  </w:r>
                  <w:r>
                    <w:rPr>
                      <w:i/>
                      <w:sz w:val="24"/>
                    </w:rPr>
                    <w:t>on Appeal (Unlimited Civil Case) </w:t>
                  </w:r>
                  <w:r>
                    <w:rPr>
                      <w:sz w:val="24"/>
                    </w:rPr>
                    <w:t>(form APP-003) or, if that form is not used, placing an asterisk before that proceeding in the notice.</w:t>
                  </w:r>
                </w:p>
              </w:txbxContent>
            </v:textbox>
            <w10:wrap type="none"/>
          </v:shape>
        </w:pict>
      </w:r>
      <w:r>
        <w:rPr/>
        <w:pict>
          <v:shape style="position:absolute;margin-left:99.800003pt;margin-top:147.666641pt;width:15.95pt;height:15.3pt;mso-position-horizontal-relative:page;mso-position-vertical-relative:page;z-index:-1241728" type="#_x0000_t202" filled="false" stroked="false">
            <v:textbox inset="0,0,0,0">
              <w:txbxContent>
                <w:p>
                  <w:pPr>
                    <w:pStyle w:val="BodyText"/>
                  </w:pPr>
                  <w:bookmarkStart w:name="(4) If the designated oral proceedings i" w:id="1079"/>
                  <w:bookmarkEnd w:id="1079"/>
                  <w:r>
                    <w:rPr/>
                  </w:r>
                  <w:r>
                    <w:rPr/>
                    <w:t>(4)</w:t>
                  </w:r>
                </w:p>
              </w:txbxContent>
            </v:textbox>
            <w10:wrap type="none"/>
          </v:shape>
        </w:pict>
      </w:r>
      <w:r>
        <w:rPr/>
        <w:pict>
          <v:shape style="position:absolute;margin-left:128.600006pt;margin-top:147.666641pt;width:384.75pt;height:30.3pt;mso-position-horizontal-relative:page;mso-position-vertical-relative:page;z-index:-1241704" type="#_x0000_t202" filled="false" stroked="false">
            <v:textbox inset="0,0,0,0">
              <w:txbxContent>
                <w:p>
                  <w:pPr>
                    <w:pStyle w:val="BodyText"/>
                    <w:spacing w:line="261" w:lineRule="auto"/>
                    <w:ind w:right="-3"/>
                  </w:pPr>
                  <w:r>
                    <w:rPr/>
                    <w:t>If the designated oral proceedings in the superior court were reported by a court reporter:</w:t>
                  </w:r>
                </w:p>
              </w:txbxContent>
            </v:textbox>
            <w10:wrap type="none"/>
          </v:shape>
        </w:pict>
      </w:r>
      <w:r>
        <w:rPr/>
        <w:pict>
          <v:shape style="position:absolute;margin-left:128.600006pt;margin-top:192.666641pt;width:18.55pt;height:15.3pt;mso-position-horizontal-relative:page;mso-position-vertical-relative:page;z-index:-1241680" type="#_x0000_t202" filled="false" stroked="false">
            <v:textbox inset="0,0,0,0">
              <w:txbxContent>
                <w:p>
                  <w:pPr>
                    <w:pStyle w:val="BodyText"/>
                  </w:pPr>
                  <w:bookmarkStart w:name="(A) Within 10 days after the appellant s" w:id="1080"/>
                  <w:bookmarkEnd w:id="1080"/>
                  <w:r>
                    <w:rPr/>
                  </w:r>
                  <w:r>
                    <w:rPr/>
                    <w:t>(A)</w:t>
                  </w:r>
                </w:p>
              </w:txbxContent>
            </v:textbox>
            <w10:wrap type="none"/>
          </v:shape>
        </w:pict>
      </w:r>
      <w:r>
        <w:rPr/>
        <w:pict>
          <v:shape style="position:absolute;margin-left:157.399994pt;margin-top:192.666641pt;width:378.75pt;height:60.3pt;mso-position-horizontal-relative:page;mso-position-vertical-relative:page;z-index:-1241656" type="#_x0000_t202" filled="false" stroked="false">
            <v:textbox inset="0,0,0,0">
              <w:txbxContent>
                <w:p>
                  <w:pPr>
                    <w:pStyle w:val="BodyText"/>
                    <w:spacing w:line="261" w:lineRule="auto"/>
                    <w:ind w:right="-3"/>
                  </w:pPr>
                  <w:r>
                    <w:rPr/>
                    <w:t>Within 10 days after the appellant serves either a notice under (1) or a motion under (2), the respondent may serve and file a notice indicating that he or she is electing to provide a reporter’s transcript in lieu of proceeding with a settled statement. The respondent must also either:</w:t>
                  </w:r>
                </w:p>
              </w:txbxContent>
            </v:textbox>
            <w10:wrap type="none"/>
          </v:shape>
        </w:pict>
      </w:r>
      <w:r>
        <w:rPr/>
        <w:pict>
          <v:shape style="position:absolute;margin-left:157.399994pt;margin-top:267.666626pt;width:13.3pt;height:15.3pt;mso-position-horizontal-relative:page;mso-position-vertical-relative:page;z-index:-1241632" type="#_x0000_t202" filled="false" stroked="false">
            <v:textbox inset="0,0,0,0">
              <w:txbxContent>
                <w:p>
                  <w:pPr>
                    <w:pStyle w:val="BodyText"/>
                  </w:pPr>
                  <w:bookmarkStart w:name="(i) Deposit a certified transcript of al" w:id="1081"/>
                  <w:bookmarkEnd w:id="1081"/>
                  <w:r>
                    <w:rPr/>
                  </w:r>
                  <w:r>
                    <w:rPr/>
                    <w:t>(i)</w:t>
                  </w:r>
                </w:p>
              </w:txbxContent>
            </v:textbox>
            <w10:wrap type="none"/>
          </v:shape>
        </w:pict>
      </w:r>
      <w:r>
        <w:rPr/>
        <w:pict>
          <v:shape style="position:absolute;margin-left:186.199997pt;margin-top:267.666626pt;width:345.45pt;height:45.3pt;mso-position-horizontal-relative:page;mso-position-vertical-relative:page;z-index:-1241608" type="#_x0000_t202" filled="false" stroked="false">
            <v:textbox inset="0,0,0,0">
              <w:txbxContent>
                <w:p>
                  <w:pPr>
                    <w:pStyle w:val="BodyText"/>
                    <w:spacing w:line="261" w:lineRule="auto"/>
                    <w:ind w:right="-2"/>
                  </w:pPr>
                  <w:r>
                    <w:rPr/>
                    <w:t>Deposit a certified transcript of all of the proceedings designated by the appellant under (3) and any additional proceedings designated by the respondent under rule 8.130(b)(3)(C); or</w:t>
                  </w:r>
                </w:p>
              </w:txbxContent>
            </v:textbox>
            <w10:wrap type="none"/>
          </v:shape>
        </w:pict>
      </w:r>
      <w:r>
        <w:rPr/>
        <w:pict>
          <v:shape style="position:absolute;margin-left:157.399994pt;margin-top:327.666626pt;width:16.650pt;height:15.3pt;mso-position-horizontal-relative:page;mso-position-vertical-relative:page;z-index:-1241584" type="#_x0000_t202" filled="false" stroked="false">
            <v:textbox inset="0,0,0,0">
              <w:txbxContent>
                <w:p>
                  <w:pPr>
                    <w:pStyle w:val="BodyText"/>
                  </w:pPr>
                  <w:bookmarkStart w:name="(ii) Serve and file a notice that the re" w:id="1082"/>
                  <w:bookmarkEnd w:id="1082"/>
                  <w:r>
                    <w:rPr/>
                  </w:r>
                  <w:r>
                    <w:rPr/>
                    <w:t>(ii)</w:t>
                  </w:r>
                </w:p>
              </w:txbxContent>
            </v:textbox>
            <w10:wrap type="none"/>
          </v:shape>
        </w:pict>
      </w:r>
      <w:r>
        <w:rPr/>
        <w:pict>
          <v:shape style="position:absolute;margin-left:186.199997pt;margin-top:327.666626pt;width:353.35pt;height:105.3pt;mso-position-horizontal-relative:page;mso-position-vertical-relative:page;z-index:-1241560" type="#_x0000_t202" filled="false" stroked="false">
            <v:textbox inset="0,0,0,0">
              <w:txbxContent>
                <w:p>
                  <w:pPr>
                    <w:pStyle w:val="BodyText"/>
                    <w:spacing w:line="261" w:lineRule="auto"/>
                    <w:ind w:right="-4"/>
                  </w:pPr>
                  <w:r>
                    <w:rPr/>
                    <w:t>Serve and file a notice that the respondent is requesting preparation, at the respondent’s expense, of a reporter’s transcript of all proceedings designated by the appellant under (3) and any additional proceedings designated by the respondent. This notice must be accompanied by either the required deposit for the reporter’s transcript under rule 8.130(b)(1) or the reporter’s written waiver of the deposit in lieu of all or a portion of the deposit under rule 8.130(b)(3)(A).</w:t>
                  </w:r>
                </w:p>
              </w:txbxContent>
            </v:textbox>
            <w10:wrap type="none"/>
          </v:shape>
        </w:pict>
      </w:r>
      <w:r>
        <w:rPr/>
        <w:pict>
          <v:shape style="position:absolute;margin-left:128.600006pt;margin-top:447.666626pt;width:17.75pt;height:15.3pt;mso-position-horizontal-relative:page;mso-position-vertical-relative:page;z-index:-1241536" type="#_x0000_t202" filled="false" stroked="false">
            <v:textbox inset="0,0,0,0">
              <w:txbxContent>
                <w:p>
                  <w:pPr>
                    <w:pStyle w:val="BodyText"/>
                  </w:pPr>
                  <w:bookmarkStart w:name="(B) If the respondent timely deposits th" w:id="1083"/>
                  <w:bookmarkEnd w:id="1083"/>
                  <w:r>
                    <w:rPr/>
                  </w:r>
                  <w:r>
                    <w:rPr/>
                    <w:t>(B)</w:t>
                  </w:r>
                </w:p>
              </w:txbxContent>
            </v:textbox>
            <w10:wrap type="none"/>
          </v:shape>
        </w:pict>
      </w:r>
      <w:r>
        <w:rPr/>
        <w:pict>
          <v:shape style="position:absolute;margin-left:157.399994pt;margin-top:447.666626pt;width:374.2pt;height:105.3pt;mso-position-horizontal-relative:page;mso-position-vertical-relative:page;z-index:-1241512" type="#_x0000_t202" filled="false" stroked="false">
            <v:textbox inset="0,0,0,0">
              <w:txbxContent>
                <w:p>
                  <w:pPr>
                    <w:pStyle w:val="BodyText"/>
                    <w:spacing w:line="261" w:lineRule="auto"/>
                    <w:ind w:right="-1"/>
                  </w:pPr>
                  <w:r>
                    <w:rPr/>
                    <w:t>If the respondent timely deposits the certified transcript as required under (i), the appellant’s motion to use a settled statement will be dismissed. If the respondent timely files the notice and makes the deposit or files the waiver as provided under (ii), the appellant’s motion to use a settled statement will be dismissed and the clerk must promptly send the reporter notice of the designation and of the deposit, waiver, or both—and notice to prepare the transcript—as provided under rule 8.130(d).</w:t>
                  </w:r>
                </w:p>
              </w:txbxContent>
            </v:textbox>
            <w10:wrap type="none"/>
          </v:shape>
        </w:pict>
      </w:r>
      <w:r>
        <w:rPr/>
        <w:pict>
          <v:shape style="position:absolute;margin-left:99.800003pt;margin-top:568.762085pt;width:423pt;height:29.25pt;mso-position-horizontal-relative:page;mso-position-vertical-relative:page;z-index:-1241488" type="#_x0000_t202" filled="false" stroked="false">
            <v:textbox inset="0,0,0,0">
              <w:txbxContent>
                <w:p>
                  <w:pPr>
                    <w:spacing w:line="285" w:lineRule="auto" w:before="11"/>
                    <w:ind w:left="20" w:right="1" w:firstLine="0"/>
                    <w:jc w:val="left"/>
                    <w:rPr>
                      <w:i/>
                      <w:sz w:val="22"/>
                    </w:rPr>
                  </w:pPr>
                  <w:bookmarkStart w:name="(Subd (b) relettered, renumbered, and am" w:id="1084"/>
                  <w:bookmarkEnd w:id="1084"/>
                  <w:r>
                    <w:rPr/>
                  </w:r>
                  <w:r>
                    <w:rPr>
                      <w:i/>
                      <w:sz w:val="22"/>
                    </w:rPr>
                    <w:t>(Subd (b) relettered, renumbered, and amended effective January 1, 2018; adopted as subd (a); </w:t>
                  </w:r>
                  <w:r>
                    <w:rPr>
                      <w:i/>
                      <w:sz w:val="22"/>
                    </w:rPr>
                    <w:t>previously amended effective January 1, 2007, January 1, 2008 and January 1, 2016.)</w:t>
                  </w:r>
                </w:p>
              </w:txbxContent>
            </v:textbox>
            <w10:wrap type="none"/>
          </v:shape>
        </w:pict>
      </w:r>
      <w:r>
        <w:rPr/>
        <w:pict>
          <v:shape style="position:absolute;margin-left:71pt;margin-top:612.666626pt;width:15.15pt;height:15.3pt;mso-position-horizontal-relative:page;mso-position-vertical-relative:page;z-index:-1241464" type="#_x0000_t202" filled="false" stroked="false">
            <v:textbox inset="0,0,0,0">
              <w:txbxContent>
                <w:p>
                  <w:pPr>
                    <w:spacing w:before="10"/>
                    <w:ind w:left="20" w:right="0" w:firstLine="0"/>
                    <w:jc w:val="left"/>
                    <w:rPr>
                      <w:b/>
                      <w:sz w:val="24"/>
                    </w:rPr>
                  </w:pPr>
                  <w:bookmarkStart w:name="(c) Time to file proposed statement" w:id="1085"/>
                  <w:bookmarkEnd w:id="1085"/>
                  <w:r>
                    <w:rPr/>
                  </w:r>
                  <w:r>
                    <w:rPr>
                      <w:b/>
                      <w:sz w:val="24"/>
                    </w:rPr>
                    <w:t>(c)</w:t>
                  </w:r>
                </w:p>
              </w:txbxContent>
            </v:textbox>
            <w10:wrap type="none"/>
          </v:shape>
        </w:pict>
      </w:r>
      <w:r>
        <w:rPr/>
        <w:pict>
          <v:shape style="position:absolute;margin-left:99.800003pt;margin-top:612.666626pt;width:163.95pt;height:15.3pt;mso-position-horizontal-relative:page;mso-position-vertical-relative:page;z-index:-1241440" type="#_x0000_t202" filled="false" stroked="false">
            <v:textbox inset="0,0,0,0">
              <w:txbxContent>
                <w:p>
                  <w:pPr>
                    <w:spacing w:before="10"/>
                    <w:ind w:left="20" w:right="0" w:firstLine="0"/>
                    <w:jc w:val="left"/>
                    <w:rPr>
                      <w:b/>
                      <w:sz w:val="24"/>
                    </w:rPr>
                  </w:pPr>
                  <w:r>
                    <w:rPr>
                      <w:b/>
                      <w:sz w:val="24"/>
                    </w:rPr>
                    <w:t>Time to file proposed statement</w:t>
                  </w:r>
                </w:p>
              </w:txbxContent>
            </v:textbox>
            <w10:wrap type="none"/>
          </v:shape>
        </w:pict>
      </w:r>
      <w:r>
        <w:rPr/>
        <w:pict>
          <v:shape style="position:absolute;margin-left:99.800003pt;margin-top:642.666626pt;width:15.95pt;height:15.3pt;mso-position-horizontal-relative:page;mso-position-vertical-relative:page;z-index:-1241416" type="#_x0000_t202" filled="false" stroked="false">
            <v:textbox inset="0,0,0,0">
              <w:txbxContent>
                <w:p>
                  <w:pPr>
                    <w:pStyle w:val="BodyText"/>
                  </w:pPr>
                  <w:bookmarkStart w:name="(1) If the respondent does not file a no" w:id="1086"/>
                  <w:bookmarkEnd w:id="1086"/>
                  <w:r>
                    <w:rPr/>
                  </w:r>
                  <w:r>
                    <w:rPr/>
                    <w:t>(1)</w:t>
                  </w:r>
                </w:p>
              </w:txbxContent>
            </v:textbox>
            <w10:wrap type="none"/>
          </v:shape>
        </w:pict>
      </w:r>
      <w:r>
        <w:rPr/>
        <w:pict>
          <v:shape style="position:absolute;margin-left:128.600006pt;margin-top:642.666626pt;width:409.6pt;height:75.3pt;mso-position-horizontal-relative:page;mso-position-vertical-relative:page;z-index:-1241392" type="#_x0000_t202" filled="false" stroked="false">
            <v:textbox inset="0,0,0,0">
              <w:txbxContent>
                <w:p>
                  <w:pPr>
                    <w:pStyle w:val="BodyText"/>
                    <w:spacing w:line="261" w:lineRule="auto"/>
                    <w:ind w:right="1"/>
                  </w:pPr>
                  <w:r>
                    <w:rPr/>
                    <w:t>If the respondent does not file a notice under (b)(4)(A) electing to provide a reporter’s transcript in lieu of proceeding with a settled statement, the appellant must serve and file a proposed statement in superior court within 30 days after filing its notice under (b)(1) or within 30 days after the superior court clerk sends, or a party serves, an order granting a motion under (b)(2).</w:t>
                  </w:r>
                </w:p>
              </w:txbxContent>
            </v:textbox>
            <w10:wrap type="none"/>
          </v:shape>
        </w:pict>
      </w:r>
      <w:r>
        <w:rPr/>
        <w:pict>
          <v:shape style="position:absolute;margin-left:296pt;margin-top:761.106628pt;width:20pt;height:15.3pt;mso-position-horizontal-relative:page;mso-position-vertical-relative:page;z-index:-1241368" type="#_x0000_t202" filled="false" stroked="false">
            <v:textbox inset="0,0,0,0">
              <w:txbxContent>
                <w:p>
                  <w:pPr>
                    <w:pStyle w:val="BodyText"/>
                  </w:pPr>
                  <w:r>
                    <w:rPr/>
                    <w:t>106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7.666641pt;width:15.95pt;height:15.3pt;mso-position-horizontal-relative:page;mso-position-vertical-relative:page;z-index:-1241344" type="#_x0000_t202" filled="false" stroked="false">
            <v:textbox inset="0,0,0,0">
              <w:txbxContent>
                <w:p>
                  <w:pPr>
                    <w:pStyle w:val="BodyText"/>
                  </w:pPr>
                  <w:bookmarkStart w:name="(2) Appellants who are not represented b" w:id="1087"/>
                  <w:bookmarkEnd w:id="1087"/>
                  <w:r>
                    <w:rPr/>
                  </w:r>
                  <w:r>
                    <w:rPr/>
                    <w:t>(2)</w:t>
                  </w:r>
                </w:p>
              </w:txbxContent>
            </v:textbox>
            <w10:wrap type="none"/>
          </v:shape>
        </w:pict>
      </w:r>
      <w:r>
        <w:rPr/>
        <w:pict>
          <v:shape style="position:absolute;margin-left:128.600006pt;margin-top:87.666641pt;width:403.9pt;height:45.3pt;mso-position-horizontal-relative:page;mso-position-vertical-relative:page;z-index:-1241320" type="#_x0000_t202" filled="false" stroked="false">
            <v:textbox inset="0,0,0,0">
              <w:txbxContent>
                <w:p>
                  <w:pPr>
                    <w:spacing w:line="261" w:lineRule="auto" w:before="10"/>
                    <w:ind w:left="20" w:right="17" w:firstLine="0"/>
                    <w:jc w:val="left"/>
                    <w:rPr>
                      <w:sz w:val="24"/>
                    </w:rPr>
                  </w:pPr>
                  <w:r>
                    <w:rPr>
                      <w:sz w:val="24"/>
                    </w:rPr>
                    <w:t>Appellants who are not represented by an attorney are encouraged to file their proposed statement on </w:t>
                  </w:r>
                  <w:r>
                    <w:rPr>
                      <w:i/>
                      <w:sz w:val="24"/>
                    </w:rPr>
                    <w:t>Proposed Statement on Appeal (Unlimited Civil Case) </w:t>
                  </w:r>
                  <w:r>
                    <w:rPr>
                      <w:sz w:val="24"/>
                    </w:rPr>
                    <w:t>(form APP-014). The court may order an appellant to use form APP-014.</w:t>
                  </w:r>
                </w:p>
              </w:txbxContent>
            </v:textbox>
            <w10:wrap type="none"/>
          </v:shape>
        </w:pict>
      </w:r>
      <w:r>
        <w:rPr/>
        <w:pict>
          <v:shape style="position:absolute;margin-left:99.800003pt;margin-top:148.762115pt;width:409.55pt;height:29.25pt;mso-position-horizontal-relative:page;mso-position-vertical-relative:page;z-index:-1241296" type="#_x0000_t202" filled="false" stroked="false">
            <v:textbox inset="0,0,0,0">
              <w:txbxContent>
                <w:p>
                  <w:pPr>
                    <w:spacing w:line="285" w:lineRule="auto" w:before="11"/>
                    <w:ind w:left="20" w:right="1" w:firstLine="0"/>
                    <w:jc w:val="left"/>
                    <w:rPr>
                      <w:i/>
                      <w:sz w:val="22"/>
                    </w:rPr>
                  </w:pPr>
                  <w:bookmarkStart w:name="(Subd (c) relettered and amended effecti" w:id="1088"/>
                  <w:bookmarkEnd w:id="1088"/>
                  <w:r>
                    <w:rPr/>
                  </w:r>
                  <w:r>
                    <w:rPr>
                      <w:i/>
                      <w:sz w:val="22"/>
                    </w:rPr>
                    <w:t>(Subd (c) relettered and amended effective January 1, 2018; adopted as subd (b); previously </w:t>
                  </w:r>
                  <w:r>
                    <w:rPr>
                      <w:i/>
                      <w:sz w:val="22"/>
                    </w:rPr>
                    <w:t>amended effective January 1, 2007, January 1, 2008, and January 1, 2016.)</w:t>
                  </w:r>
                </w:p>
              </w:txbxContent>
            </v:textbox>
            <w10:wrap type="none"/>
          </v:shape>
        </w:pict>
      </w:r>
      <w:r>
        <w:rPr/>
        <w:pict>
          <v:shape style="position:absolute;margin-left:71pt;margin-top:192.666641pt;width:16.650pt;height:15.3pt;mso-position-horizontal-relative:page;mso-position-vertical-relative:page;z-index:-1241272" type="#_x0000_t202" filled="false" stroked="false">
            <v:textbox inset="0,0,0,0">
              <w:txbxContent>
                <w:p>
                  <w:pPr>
                    <w:spacing w:before="10"/>
                    <w:ind w:left="20" w:right="0" w:firstLine="0"/>
                    <w:jc w:val="left"/>
                    <w:rPr>
                      <w:b/>
                      <w:sz w:val="24"/>
                    </w:rPr>
                  </w:pPr>
                  <w:bookmarkStart w:name="(d) Contents of proposed statement" w:id="1089"/>
                  <w:bookmarkEnd w:id="1089"/>
                  <w:r>
                    <w:rPr/>
                  </w:r>
                  <w:r>
                    <w:rPr>
                      <w:b/>
                      <w:sz w:val="24"/>
                    </w:rPr>
                    <w:t>(d)</w:t>
                  </w:r>
                </w:p>
              </w:txbxContent>
            </v:textbox>
            <w10:wrap type="none"/>
          </v:shape>
        </w:pict>
      </w:r>
      <w:r>
        <w:rPr/>
        <w:pict>
          <v:shape style="position:absolute;margin-left:99.800003pt;margin-top:192.666641pt;width:164.15pt;height:15.3pt;mso-position-horizontal-relative:page;mso-position-vertical-relative:page;z-index:-1241248" type="#_x0000_t202" filled="false" stroked="false">
            <v:textbox inset="0,0,0,0">
              <w:txbxContent>
                <w:p>
                  <w:pPr>
                    <w:spacing w:before="10"/>
                    <w:ind w:left="20" w:right="0" w:firstLine="0"/>
                    <w:jc w:val="left"/>
                    <w:rPr>
                      <w:b/>
                      <w:sz w:val="24"/>
                    </w:rPr>
                  </w:pPr>
                  <w:r>
                    <w:rPr>
                      <w:b/>
                      <w:sz w:val="24"/>
                    </w:rPr>
                    <w:t>Contents of proposed statement</w:t>
                  </w:r>
                </w:p>
              </w:txbxContent>
            </v:textbox>
            <w10:wrap type="none"/>
          </v:shape>
        </w:pict>
      </w:r>
      <w:r>
        <w:rPr/>
        <w:pict>
          <v:shape style="position:absolute;margin-left:99.800003pt;margin-top:222.666641pt;width:146.3pt;height:15.3pt;mso-position-horizontal-relative:page;mso-position-vertical-relative:page;z-index:-1241224" type="#_x0000_t202" filled="false" stroked="false">
            <v:textbox inset="0,0,0,0">
              <w:txbxContent>
                <w:p>
                  <w:pPr>
                    <w:pStyle w:val="BodyText"/>
                  </w:pPr>
                  <w:bookmarkStart w:name="The proposed statement must:" w:id="1090"/>
                  <w:bookmarkEnd w:id="1090"/>
                  <w:r>
                    <w:rPr/>
                  </w:r>
                  <w:r>
                    <w:rPr/>
                    <w:t>The proposed statement must:</w:t>
                  </w:r>
                </w:p>
              </w:txbxContent>
            </v:textbox>
            <w10:wrap type="none"/>
          </v:shape>
        </w:pict>
      </w:r>
      <w:r>
        <w:rPr/>
        <w:pict>
          <v:shape style="position:absolute;margin-left:99.800003pt;margin-top:252.666641pt;width:15.95pt;height:15.3pt;mso-position-horizontal-relative:page;mso-position-vertical-relative:page;z-index:-1241200" type="#_x0000_t202" filled="false" stroked="false">
            <v:textbox inset="0,0,0,0">
              <w:txbxContent>
                <w:p>
                  <w:pPr>
                    <w:pStyle w:val="BodyText"/>
                  </w:pPr>
                  <w:bookmarkStart w:name="(1) Contain a statement of the points th" w:id="1091"/>
                  <w:bookmarkEnd w:id="1091"/>
                  <w:r>
                    <w:rPr/>
                  </w:r>
                  <w:r>
                    <w:rPr/>
                    <w:t>(1)</w:t>
                  </w:r>
                </w:p>
              </w:txbxContent>
            </v:textbox>
            <w10:wrap type="none"/>
          </v:shape>
        </w:pict>
      </w:r>
      <w:r>
        <w:rPr/>
        <w:pict>
          <v:shape style="position:absolute;margin-left:128.600006pt;margin-top:252.666641pt;width:411.1pt;height:75.3pt;mso-position-horizontal-relative:page;mso-position-vertical-relative:page;z-index:-1241176" type="#_x0000_t202" filled="false" stroked="false">
            <v:textbox inset="0,0,0,0">
              <w:txbxContent>
                <w:p>
                  <w:pPr>
                    <w:pStyle w:val="BodyText"/>
                    <w:spacing w:line="261" w:lineRule="auto"/>
                    <w:ind w:right="-3"/>
                  </w:pPr>
                  <w:r>
                    <w:rPr/>
                    <w:t>Contain a statement of the points the appellant is raising on appeal. If the condensed narrative under (2) covers only a portion of the oral proceedings, the appeal is then limited to the points identified in the statement unless the reviewing court determines that the record permits the full consideration of another point or, on motion, the reviewing court permits otherwise.</w:t>
                  </w:r>
                </w:p>
              </w:txbxContent>
            </v:textbox>
            <w10:wrap type="none"/>
          </v:shape>
        </w:pict>
      </w:r>
      <w:r>
        <w:rPr/>
        <w:pict>
          <v:shape style="position:absolute;margin-left:99.800003pt;margin-top:342.666626pt;width:15.95pt;height:15.3pt;mso-position-horizontal-relative:page;mso-position-vertical-relative:page;z-index:-1241152" type="#_x0000_t202" filled="false" stroked="false">
            <v:textbox inset="0,0,0,0">
              <w:txbxContent>
                <w:p>
                  <w:pPr>
                    <w:pStyle w:val="BodyText"/>
                  </w:pPr>
                  <w:bookmarkStart w:name="(2) Contain a condensed narrative of the" w:id="1092"/>
                  <w:bookmarkEnd w:id="1092"/>
                  <w:r>
                    <w:rPr/>
                  </w:r>
                  <w:r>
                    <w:rPr/>
                    <w:t>(2)</w:t>
                  </w:r>
                </w:p>
              </w:txbxContent>
            </v:textbox>
            <w10:wrap type="none"/>
          </v:shape>
        </w:pict>
      </w:r>
      <w:r>
        <w:rPr/>
        <w:pict>
          <v:shape style="position:absolute;margin-left:128.600006pt;margin-top:342.666626pt;width:392.8pt;height:30.3pt;mso-position-horizontal-relative:page;mso-position-vertical-relative:page;z-index:-1241128" type="#_x0000_t202" filled="false" stroked="false">
            <v:textbox inset="0,0,0,0">
              <w:txbxContent>
                <w:p>
                  <w:pPr>
                    <w:pStyle w:val="BodyText"/>
                    <w:spacing w:line="261" w:lineRule="auto"/>
                    <w:ind w:right="-1"/>
                  </w:pPr>
                  <w:r>
                    <w:rPr/>
                    <w:t>Contain a condensed narrative of the oral proceedings that the appellant specified under (b)(3).</w:t>
                  </w:r>
                </w:p>
              </w:txbxContent>
            </v:textbox>
            <w10:wrap type="none"/>
          </v:shape>
        </w:pict>
      </w:r>
      <w:r>
        <w:rPr/>
        <w:pict>
          <v:shape style="position:absolute;margin-left:128.600006pt;margin-top:387.666626pt;width:18.55pt;height:15.3pt;mso-position-horizontal-relative:page;mso-position-vertical-relative:page;z-index:-1241104" type="#_x0000_t202" filled="false" stroked="false">
            <v:textbox inset="0,0,0,0">
              <w:txbxContent>
                <w:p>
                  <w:pPr>
                    <w:pStyle w:val="BodyText"/>
                  </w:pPr>
                  <w:bookmarkStart w:name="(A) The condensed narrative must include" w:id="1093"/>
                  <w:bookmarkEnd w:id="1093"/>
                  <w:r>
                    <w:rPr/>
                  </w:r>
                  <w:r>
                    <w:rPr/>
                    <w:t>(A)</w:t>
                  </w:r>
                </w:p>
              </w:txbxContent>
            </v:textbox>
            <w10:wrap type="none"/>
          </v:shape>
        </w:pict>
      </w:r>
      <w:r>
        <w:rPr/>
        <w:pict>
          <v:shape style="position:absolute;margin-left:157.399994pt;margin-top:387.666626pt;width:379.55pt;height:90.3pt;mso-position-horizontal-relative:page;mso-position-vertical-relative:page;z-index:-1241080" type="#_x0000_t202" filled="false" stroked="false">
            <v:textbox inset="0,0,0,0">
              <w:txbxContent>
                <w:p>
                  <w:pPr>
                    <w:pStyle w:val="BodyText"/>
                    <w:spacing w:line="261" w:lineRule="auto"/>
                  </w:pPr>
                  <w:r>
                    <w:rPr/>
                    <w:t>The condensed narrative must include a concise factual summary of the evidence and the testimony of each witness relevant to the points that the appellant states under (1) are being raised on appeal. Subject to the court’s approval in settling the statement, the appellant may present some or all of the evidence by question and answer. Any evidence or portion of a proceeding not included will be presumed to support the judgment or order appealed from.</w:t>
                  </w:r>
                </w:p>
              </w:txbxContent>
            </v:textbox>
            <w10:wrap type="none"/>
          </v:shape>
        </w:pict>
      </w:r>
      <w:r>
        <w:rPr/>
        <w:pict>
          <v:shape style="position:absolute;margin-left:128.600006pt;margin-top:492.666626pt;width:17.75pt;height:15.3pt;mso-position-horizontal-relative:page;mso-position-vertical-relative:page;z-index:-1241056" type="#_x0000_t202" filled="false" stroked="false">
            <v:textbox inset="0,0,0,0">
              <w:txbxContent>
                <w:p>
                  <w:pPr>
                    <w:pStyle w:val="BodyText"/>
                  </w:pPr>
                  <w:bookmarkStart w:name="(B) If one of the points that the appell" w:id="1094"/>
                  <w:bookmarkEnd w:id="1094"/>
                  <w:r>
                    <w:rPr/>
                  </w:r>
                  <w:r>
                    <w:rPr/>
                    <w:t>(B)</w:t>
                  </w:r>
                </w:p>
              </w:txbxContent>
            </v:textbox>
            <w10:wrap type="none"/>
          </v:shape>
        </w:pict>
      </w:r>
      <w:r>
        <w:rPr/>
        <w:pict>
          <v:shape style="position:absolute;margin-left:157.399994pt;margin-top:492.666626pt;width:374.55pt;height:75.3pt;mso-position-horizontal-relative:page;mso-position-vertical-relative:page;z-index:-1241032" type="#_x0000_t202" filled="false" stroked="false">
            <v:textbox inset="0,0,0,0">
              <w:txbxContent>
                <w:p>
                  <w:pPr>
                    <w:pStyle w:val="BodyText"/>
                    <w:spacing w:line="261" w:lineRule="auto"/>
                    <w:ind w:right="-1"/>
                  </w:pPr>
                  <w:r>
                    <w:rPr/>
                    <w:t>If one of the points that the appellant states will be raised on appeal is a challenge to the giving, refusal, or modification of a jury instruction, the condensed narrative must include any instructions submitted orally and not in writing and must identify the party that requested the instruction and any modification.</w:t>
                  </w:r>
                </w:p>
              </w:txbxContent>
            </v:textbox>
            <w10:wrap type="none"/>
          </v:shape>
        </w:pict>
      </w:r>
      <w:r>
        <w:rPr/>
        <w:pict>
          <v:shape style="position:absolute;margin-left:99.800003pt;margin-top:582.666626pt;width:15.95pt;height:15.3pt;mso-position-horizontal-relative:page;mso-position-vertical-relative:page;z-index:-1241008" type="#_x0000_t202" filled="false" stroked="false">
            <v:textbox inset="0,0,0,0">
              <w:txbxContent>
                <w:p>
                  <w:pPr>
                    <w:pStyle w:val="BodyText"/>
                  </w:pPr>
                  <w:bookmarkStart w:name="(3) Have attached to it a copy of the ju" w:id="1095"/>
                  <w:bookmarkEnd w:id="1095"/>
                  <w:r>
                    <w:rPr/>
                  </w:r>
                  <w:r>
                    <w:rPr/>
                    <w:t>(3)</w:t>
                  </w:r>
                </w:p>
              </w:txbxContent>
            </v:textbox>
            <w10:wrap type="none"/>
          </v:shape>
        </w:pict>
      </w:r>
      <w:r>
        <w:rPr/>
        <w:pict>
          <v:shape style="position:absolute;margin-left:128.600006pt;margin-top:582.666626pt;width:325.350pt;height:15.3pt;mso-position-horizontal-relative:page;mso-position-vertical-relative:page;z-index:-1240984" type="#_x0000_t202" filled="false" stroked="false">
            <v:textbox inset="0,0,0,0">
              <w:txbxContent>
                <w:p>
                  <w:pPr>
                    <w:pStyle w:val="BodyText"/>
                  </w:pPr>
                  <w:r>
                    <w:rPr/>
                    <w:t>Have attached to it a copy of the judgment or order being appealed.</w:t>
                  </w:r>
                </w:p>
              </w:txbxContent>
            </v:textbox>
            <w10:wrap type="none"/>
          </v:shape>
        </w:pict>
      </w:r>
      <w:r>
        <w:rPr/>
        <w:pict>
          <v:shape style="position:absolute;margin-left:99.800003pt;margin-top:613.762085pt;width:201.85pt;height:14.25pt;mso-position-horizontal-relative:page;mso-position-vertical-relative:page;z-index:-1240960" type="#_x0000_t202" filled="false" stroked="false">
            <v:textbox inset="0,0,0,0">
              <w:txbxContent>
                <w:p>
                  <w:pPr>
                    <w:spacing w:before="11"/>
                    <w:ind w:left="20" w:right="0" w:firstLine="0"/>
                    <w:jc w:val="left"/>
                    <w:rPr>
                      <w:i/>
                      <w:sz w:val="22"/>
                    </w:rPr>
                  </w:pPr>
                  <w:bookmarkStart w:name="(Subd (d) adopted effective January 1, 2" w:id="1096"/>
                  <w:bookmarkEnd w:id="1096"/>
                  <w:r>
                    <w:rPr/>
                  </w:r>
                  <w:r>
                    <w:rPr>
                      <w:i/>
                      <w:sz w:val="22"/>
                    </w:rPr>
                    <w:t>(Subd (d) adopted effective January 1, 2018.)</w:t>
                  </w:r>
                </w:p>
              </w:txbxContent>
            </v:textbox>
            <w10:wrap type="none"/>
          </v:shape>
        </w:pict>
      </w:r>
      <w:r>
        <w:rPr/>
        <w:pict>
          <v:shape style="position:absolute;margin-left:71pt;margin-top:642.666626pt;width:15.15pt;height:15.3pt;mso-position-horizontal-relative:page;mso-position-vertical-relative:page;z-index:-1240936" type="#_x0000_t202" filled="false" stroked="false">
            <v:textbox inset="0,0,0,0">
              <w:txbxContent>
                <w:p>
                  <w:pPr>
                    <w:spacing w:before="10"/>
                    <w:ind w:left="20" w:right="0" w:firstLine="0"/>
                    <w:jc w:val="left"/>
                    <w:rPr>
                      <w:b/>
                      <w:sz w:val="24"/>
                    </w:rPr>
                  </w:pPr>
                  <w:bookmarkStart w:name="(e) Respondent’s response to proposed st" w:id="1097"/>
                  <w:bookmarkEnd w:id="1097"/>
                  <w:r>
                    <w:rPr/>
                  </w:r>
                  <w:r>
                    <w:rPr>
                      <w:b/>
                      <w:sz w:val="24"/>
                    </w:rPr>
                    <w:t>(e)</w:t>
                  </w:r>
                </w:p>
              </w:txbxContent>
            </v:textbox>
            <w10:wrap type="none"/>
          </v:shape>
        </w:pict>
      </w:r>
      <w:r>
        <w:rPr/>
        <w:pict>
          <v:shape style="position:absolute;margin-left:99.800003pt;margin-top:642.666626pt;width:235.2pt;height:15.3pt;mso-position-horizontal-relative:page;mso-position-vertical-relative:page;z-index:-1240912" type="#_x0000_t202" filled="false" stroked="false">
            <v:textbox inset="0,0,0,0">
              <w:txbxContent>
                <w:p>
                  <w:pPr>
                    <w:spacing w:before="10"/>
                    <w:ind w:left="20" w:right="0" w:firstLine="0"/>
                    <w:jc w:val="left"/>
                    <w:rPr>
                      <w:b/>
                      <w:sz w:val="24"/>
                    </w:rPr>
                  </w:pPr>
                  <w:r>
                    <w:rPr>
                      <w:b/>
                      <w:sz w:val="24"/>
                    </w:rPr>
                    <w:t>Respondent’s response to proposed statement</w:t>
                  </w:r>
                </w:p>
              </w:txbxContent>
            </v:textbox>
            <w10:wrap type="none"/>
          </v:shape>
        </w:pict>
      </w:r>
      <w:r>
        <w:rPr/>
        <w:pict>
          <v:shape style="position:absolute;margin-left:99.800003pt;margin-top:672.666626pt;width:439.65pt;height:30.3pt;mso-position-horizontal-relative:page;mso-position-vertical-relative:page;z-index:-1240888" type="#_x0000_t202" filled="false" stroked="false">
            <v:textbox inset="0,0,0,0">
              <w:txbxContent>
                <w:p>
                  <w:pPr>
                    <w:pStyle w:val="BodyText"/>
                    <w:spacing w:line="261" w:lineRule="auto"/>
                    <w:ind w:right="-5"/>
                  </w:pPr>
                  <w:bookmarkStart w:name="Within 20 days after the appellant serve" w:id="1098"/>
                  <w:bookmarkEnd w:id="1098"/>
                  <w:r>
                    <w:rPr/>
                  </w:r>
                  <w:r>
                    <w:rPr/>
                    <w:t>Within 20 days after the appellant serves the proposed statement, the respondent may serve and file either:</w:t>
                  </w:r>
                </w:p>
              </w:txbxContent>
            </v:textbox>
            <w10:wrap type="none"/>
          </v:shape>
        </w:pict>
      </w:r>
      <w:r>
        <w:rPr/>
        <w:pict>
          <v:shape style="position:absolute;margin-left:296pt;margin-top:761.106628pt;width:20pt;height:15.3pt;mso-position-horizontal-relative:page;mso-position-vertical-relative:page;z-index:-1240864" type="#_x0000_t202" filled="false" stroked="false">
            <v:textbox inset="0,0,0,0">
              <w:txbxContent>
                <w:p>
                  <w:pPr>
                    <w:pStyle w:val="BodyText"/>
                  </w:pPr>
                  <w:r>
                    <w:rPr/>
                    <w:t>107</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240840" type="#_x0000_t202" filled="false" stroked="false">
            <v:textbox inset="0,0,0,0">
              <w:txbxContent>
                <w:p>
                  <w:pPr>
                    <w:pStyle w:val="BodyText"/>
                  </w:pPr>
                  <w:bookmarkStart w:name="(1) Proposed amendments to the proposed " w:id="1099"/>
                  <w:bookmarkEnd w:id="1099"/>
                  <w:r>
                    <w:rPr/>
                  </w:r>
                  <w:r>
                    <w:rPr/>
                    <w:t>(1)</w:t>
                  </w:r>
                </w:p>
              </w:txbxContent>
            </v:textbox>
            <w10:wrap type="none"/>
          </v:shape>
        </w:pict>
      </w:r>
      <w:r>
        <w:rPr/>
        <w:pict>
          <v:shape style="position:absolute;margin-left:128.600006pt;margin-top:72.666641pt;width:252.55pt;height:15.3pt;mso-position-horizontal-relative:page;mso-position-vertical-relative:page;z-index:-1240816" type="#_x0000_t202" filled="false" stroked="false">
            <v:textbox inset="0,0,0,0">
              <w:txbxContent>
                <w:p>
                  <w:pPr>
                    <w:pStyle w:val="BodyText"/>
                  </w:pPr>
                  <w:r>
                    <w:rPr/>
                    <w:t>Proposed amendments to the proposed statement; or</w:t>
                  </w:r>
                </w:p>
              </w:txbxContent>
            </v:textbox>
            <w10:wrap type="none"/>
          </v:shape>
        </w:pict>
      </w:r>
      <w:r>
        <w:rPr/>
        <w:pict>
          <v:shape style="position:absolute;margin-left:99.800003pt;margin-top:102.666641pt;width:15.95pt;height:15.3pt;mso-position-horizontal-relative:page;mso-position-vertical-relative:page;z-index:-1240792" type="#_x0000_t202" filled="false" stroked="false">
            <v:textbox inset="0,0,0,0">
              <w:txbxContent>
                <w:p>
                  <w:pPr>
                    <w:pStyle w:val="BodyText"/>
                  </w:pPr>
                  <w:bookmarkStart w:name="(2) A notice indicating that he or she i" w:id="1100"/>
                  <w:bookmarkEnd w:id="1100"/>
                  <w:r>
                    <w:rPr/>
                  </w:r>
                  <w:r>
                    <w:rPr/>
                    <w:t>(2)</w:t>
                  </w:r>
                </w:p>
              </w:txbxContent>
            </v:textbox>
            <w10:wrap type="none"/>
          </v:shape>
        </w:pict>
      </w:r>
      <w:r>
        <w:rPr/>
        <w:pict>
          <v:shape style="position:absolute;margin-left:128.600006pt;margin-top:102.666641pt;width:404.8pt;height:30.3pt;mso-position-horizontal-relative:page;mso-position-vertical-relative:page;z-index:-1240768" type="#_x0000_t202" filled="false" stroked="false">
            <v:textbox inset="0,0,0,0">
              <w:txbxContent>
                <w:p>
                  <w:pPr>
                    <w:pStyle w:val="BodyText"/>
                    <w:spacing w:line="261" w:lineRule="auto"/>
                    <w:ind w:right="-2"/>
                  </w:pPr>
                  <w:r>
                    <w:rPr/>
                    <w:t>A notice indicating that he or she is electing to provide a reporter’s transcript in lieu of proceeding with a settled statement. The respondent must also either:</w:t>
                  </w:r>
                </w:p>
              </w:txbxContent>
            </v:textbox>
            <w10:wrap type="none"/>
          </v:shape>
        </w:pict>
      </w:r>
      <w:r>
        <w:rPr/>
        <w:pict>
          <v:shape style="position:absolute;margin-left:128.600006pt;margin-top:147.666641pt;width:18.55pt;height:15.3pt;mso-position-horizontal-relative:page;mso-position-vertical-relative:page;z-index:-1240744" type="#_x0000_t202" filled="false" stroked="false">
            <v:textbox inset="0,0,0,0">
              <w:txbxContent>
                <w:p>
                  <w:pPr>
                    <w:pStyle w:val="BodyText"/>
                  </w:pPr>
                  <w:bookmarkStart w:name="(A) Deposit a certified transcript of al" w:id="1101"/>
                  <w:bookmarkEnd w:id="1101"/>
                  <w:r>
                    <w:rPr/>
                  </w:r>
                  <w:r>
                    <w:rPr/>
                    <w:t>(A)</w:t>
                  </w:r>
                </w:p>
              </w:txbxContent>
            </v:textbox>
            <w10:wrap type="none"/>
          </v:shape>
        </w:pict>
      </w:r>
      <w:r>
        <w:rPr/>
        <w:pict>
          <v:shape style="position:absolute;margin-left:157.399994pt;margin-top:147.666641pt;width:371.55pt;height:45.3pt;mso-position-horizontal-relative:page;mso-position-vertical-relative:page;z-index:-1240720" type="#_x0000_t202" filled="false" stroked="false">
            <v:textbox inset="0,0,0,0">
              <w:txbxContent>
                <w:p>
                  <w:pPr>
                    <w:pStyle w:val="BodyText"/>
                    <w:spacing w:line="261" w:lineRule="auto"/>
                  </w:pPr>
                  <w:r>
                    <w:rPr/>
                    <w:t>Deposit a certified transcript of all the proceedings specified by the appellant under (b)(3) of this rule and any additional proceedings designated by the respondent under rule 8.130(b)(3)(C); or</w:t>
                  </w:r>
                </w:p>
              </w:txbxContent>
            </v:textbox>
            <w10:wrap type="none"/>
          </v:shape>
        </w:pict>
      </w:r>
      <w:r>
        <w:rPr/>
        <w:pict>
          <v:shape style="position:absolute;margin-left:128.600006pt;margin-top:207.666641pt;width:17.75pt;height:15.3pt;mso-position-horizontal-relative:page;mso-position-vertical-relative:page;z-index:-1240696" type="#_x0000_t202" filled="false" stroked="false">
            <v:textbox inset="0,0,0,0">
              <w:txbxContent>
                <w:p>
                  <w:pPr>
                    <w:pStyle w:val="BodyText"/>
                  </w:pPr>
                  <w:bookmarkStart w:name="(B) Serve and file a notice that the res" w:id="1102"/>
                  <w:bookmarkEnd w:id="1102"/>
                  <w:r>
                    <w:rPr/>
                  </w:r>
                  <w:r>
                    <w:rPr/>
                    <w:t>(B)</w:t>
                  </w:r>
                </w:p>
              </w:txbxContent>
            </v:textbox>
            <w10:wrap type="none"/>
          </v:shape>
        </w:pict>
      </w:r>
      <w:r>
        <w:rPr/>
        <w:pict>
          <v:shape style="position:absolute;margin-left:157.399994pt;margin-top:207.666641pt;width:378.25pt;height:105.3pt;mso-position-horizontal-relative:page;mso-position-vertical-relative:page;z-index:-1240672" type="#_x0000_t202" filled="false" stroked="false">
            <v:textbox inset="0,0,0,0">
              <w:txbxContent>
                <w:p>
                  <w:pPr>
                    <w:pStyle w:val="BodyText"/>
                    <w:spacing w:line="261" w:lineRule="auto"/>
                  </w:pPr>
                  <w:r>
                    <w:rPr/>
                    <w:t>Serve and file a notice that the respondent is requesting preparation, at the respondent’s expense, of a reporter’s transcript of all proceedings specified by the appellant under (b)(3) of this rule and any additional proceedings designated by the respondent. This notice must be accompanied by either the required deposit for the reporter’s transcript under rule 8.130(b)(1) or the reporter’s written waiver of the deposit in lieu of all or a portion of the deposit under rule 8.130(b)(3)(A).</w:t>
                  </w:r>
                </w:p>
              </w:txbxContent>
            </v:textbox>
            <w10:wrap type="none"/>
          </v:shape>
        </w:pict>
      </w:r>
      <w:r>
        <w:rPr/>
        <w:pict>
          <v:shape style="position:absolute;margin-left:99.800003pt;margin-top:328.762115pt;width:201.25pt;height:14.25pt;mso-position-horizontal-relative:page;mso-position-vertical-relative:page;z-index:-1240648" type="#_x0000_t202" filled="false" stroked="false">
            <v:textbox inset="0,0,0,0">
              <w:txbxContent>
                <w:p>
                  <w:pPr>
                    <w:spacing w:before="11"/>
                    <w:ind w:left="20" w:right="0" w:firstLine="0"/>
                    <w:jc w:val="left"/>
                    <w:rPr>
                      <w:i/>
                      <w:sz w:val="22"/>
                    </w:rPr>
                  </w:pPr>
                  <w:bookmarkStart w:name="(Subd (e) adopted effective January 1, 2" w:id="1103"/>
                  <w:bookmarkEnd w:id="1103"/>
                  <w:r>
                    <w:rPr/>
                  </w:r>
                  <w:r>
                    <w:rPr>
                      <w:i/>
                      <w:sz w:val="22"/>
                    </w:rPr>
                    <w:t>(Subd (e) adopted effective January 1, 2018.)</w:t>
                  </w:r>
                </w:p>
              </w:txbxContent>
            </v:textbox>
            <w10:wrap type="none"/>
          </v:shape>
        </w:pict>
      </w:r>
      <w:r>
        <w:rPr/>
        <w:pict>
          <v:shape style="position:absolute;margin-left:71pt;margin-top:357.666626pt;width:14pt;height:15.3pt;mso-position-horizontal-relative:page;mso-position-vertical-relative:page;z-index:-1240624" type="#_x0000_t202" filled="false" stroked="false">
            <v:textbox inset="0,0,0,0">
              <w:txbxContent>
                <w:p>
                  <w:pPr>
                    <w:spacing w:before="10"/>
                    <w:ind w:left="20" w:right="0" w:firstLine="0"/>
                    <w:jc w:val="left"/>
                    <w:rPr>
                      <w:b/>
                      <w:sz w:val="24"/>
                    </w:rPr>
                  </w:pPr>
                  <w:bookmarkStart w:name="(f) Review of appellant’s proposed state" w:id="1104"/>
                  <w:bookmarkEnd w:id="1104"/>
                  <w:r>
                    <w:rPr/>
                  </w:r>
                  <w:r>
                    <w:rPr>
                      <w:b/>
                      <w:sz w:val="24"/>
                    </w:rPr>
                    <w:t>(f)</w:t>
                  </w:r>
                </w:p>
              </w:txbxContent>
            </v:textbox>
            <w10:wrap type="none"/>
          </v:shape>
        </w:pict>
      </w:r>
      <w:r>
        <w:rPr/>
        <w:pict>
          <v:shape style="position:absolute;margin-left:99.800003pt;margin-top:357.666626pt;width:215.25pt;height:15.3pt;mso-position-horizontal-relative:page;mso-position-vertical-relative:page;z-index:-1240600" type="#_x0000_t202" filled="false" stroked="false">
            <v:textbox inset="0,0,0,0">
              <w:txbxContent>
                <w:p>
                  <w:pPr>
                    <w:spacing w:before="10"/>
                    <w:ind w:left="20" w:right="0" w:firstLine="0"/>
                    <w:jc w:val="left"/>
                    <w:rPr>
                      <w:b/>
                      <w:sz w:val="24"/>
                    </w:rPr>
                  </w:pPr>
                  <w:r>
                    <w:rPr>
                      <w:b/>
                      <w:sz w:val="24"/>
                    </w:rPr>
                    <w:t>Review of appellant’s proposed statement</w:t>
                  </w:r>
                </w:p>
              </w:txbxContent>
            </v:textbox>
            <w10:wrap type="none"/>
          </v:shape>
        </w:pict>
      </w:r>
      <w:r>
        <w:rPr/>
        <w:pict>
          <v:shape style="position:absolute;margin-left:99.800003pt;margin-top:387.666626pt;width:15.95pt;height:15.3pt;mso-position-horizontal-relative:page;mso-position-vertical-relative:page;z-index:-1240576" type="#_x0000_t202" filled="false" stroked="false">
            <v:textbox inset="0,0,0,0">
              <w:txbxContent>
                <w:p>
                  <w:pPr>
                    <w:pStyle w:val="BodyText"/>
                  </w:pPr>
                  <w:bookmarkStart w:name="(1) No later than 10 days after the resp" w:id="1105"/>
                  <w:bookmarkEnd w:id="1105"/>
                  <w:r>
                    <w:rPr/>
                  </w:r>
                  <w:r>
                    <w:rPr/>
                    <w:t>(1)</w:t>
                  </w:r>
                </w:p>
              </w:txbxContent>
            </v:textbox>
            <w10:wrap type="none"/>
          </v:shape>
        </w:pict>
      </w:r>
      <w:r>
        <w:rPr/>
        <w:pict>
          <v:shape style="position:absolute;margin-left:128.600006pt;margin-top:387.666626pt;width:407.75pt;height:75.3pt;mso-position-horizontal-relative:page;mso-position-vertical-relative:page;z-index:-1240552" type="#_x0000_t202" filled="false" stroked="false">
            <v:textbox inset="0,0,0,0">
              <w:txbxContent>
                <w:p>
                  <w:pPr>
                    <w:pStyle w:val="BodyText"/>
                    <w:spacing w:line="261" w:lineRule="auto"/>
                    <w:ind w:right="-3"/>
                  </w:pPr>
                  <w:r>
                    <w:rPr/>
                    <w:t>No later than 10 days after the respondent files proposed amendments or the time to do so expires, whichever is earlier, a party may request a hearing to review and correct the proposed statement. No hearing will be held unless ordered by the trial court judge, and the judge will not ordinarily order a hearing unless there is a factual dispute about a material aspect of the trial court proceedings.</w:t>
                  </w:r>
                </w:p>
              </w:txbxContent>
            </v:textbox>
            <w10:wrap type="none"/>
          </v:shape>
        </w:pict>
      </w:r>
      <w:r>
        <w:rPr/>
        <w:pict>
          <v:shape style="position:absolute;margin-left:99.800003pt;margin-top:477.666626pt;width:15.95pt;height:15.3pt;mso-position-horizontal-relative:page;mso-position-vertical-relative:page;z-index:-1240528" type="#_x0000_t202" filled="false" stroked="false">
            <v:textbox inset="0,0,0,0">
              <w:txbxContent>
                <w:p>
                  <w:pPr>
                    <w:pStyle w:val="BodyText"/>
                  </w:pPr>
                  <w:bookmarkStart w:name="(2) The trial court judge may order that" w:id="1106"/>
                  <w:bookmarkEnd w:id="1106"/>
                  <w:r>
                    <w:rPr/>
                  </w:r>
                  <w:r>
                    <w:rPr/>
                    <w:t>(2)</w:t>
                  </w:r>
                </w:p>
              </w:txbxContent>
            </v:textbox>
            <w10:wrap type="none"/>
          </v:shape>
        </w:pict>
      </w:r>
      <w:r>
        <w:rPr/>
        <w:pict>
          <v:shape style="position:absolute;margin-left:128.600006pt;margin-top:477.666626pt;width:405.55pt;height:90.3pt;mso-position-horizontal-relative:page;mso-position-vertical-relative:page;z-index:-1240504" type="#_x0000_t202" filled="false" stroked="false">
            <v:textbox inset="0,0,0,0">
              <w:txbxContent>
                <w:p>
                  <w:pPr>
                    <w:pStyle w:val="BodyText"/>
                    <w:spacing w:line="261" w:lineRule="auto"/>
                    <w:ind w:right="-6"/>
                  </w:pPr>
                  <w:r>
                    <w:rPr/>
                    <w:t>The trial court judge may order that a transcript be prepared as the record of the oral proceedings instead of correcting a proposed statement on appeal if the trial court proceedings were reported by a court reporter, the trial court judge determines that doing so would save court time and resources, and the court has a local rule permitting such an order. The court will pay for any transcript ordered under this subdivision.</w:t>
                  </w:r>
                </w:p>
              </w:txbxContent>
            </v:textbox>
            <w10:wrap type="none"/>
          </v:shape>
        </w:pict>
      </w:r>
      <w:r>
        <w:rPr/>
        <w:pict>
          <v:shape style="position:absolute;margin-left:99.800003pt;margin-top:582.666626pt;width:15.95pt;height:15.3pt;mso-position-horizontal-relative:page;mso-position-vertical-relative:page;z-index:-1240480" type="#_x0000_t202" filled="false" stroked="false">
            <v:textbox inset="0,0,0,0">
              <w:txbxContent>
                <w:p>
                  <w:pPr>
                    <w:pStyle w:val="BodyText"/>
                  </w:pPr>
                  <w:bookmarkStart w:name="(3) Except as provided in (2), if no hea" w:id="1107"/>
                  <w:bookmarkEnd w:id="1107"/>
                  <w:r>
                    <w:rPr/>
                  </w:r>
                  <w:r>
                    <w:rPr/>
                    <w:t>(3)</w:t>
                  </w:r>
                </w:p>
              </w:txbxContent>
            </v:textbox>
            <w10:wrap type="none"/>
          </v:shape>
        </w:pict>
      </w:r>
      <w:r>
        <w:rPr/>
        <w:pict>
          <v:shape style="position:absolute;margin-left:128.600006pt;margin-top:582.666626pt;width:406.75pt;height:60.3pt;mso-position-horizontal-relative:page;mso-position-vertical-relative:page;z-index:-1240456" type="#_x0000_t202" filled="false" stroked="false">
            <v:textbox inset="0,0,0,0">
              <w:txbxContent>
                <w:p>
                  <w:pPr>
                    <w:pStyle w:val="BodyText"/>
                    <w:spacing w:line="261" w:lineRule="auto"/>
                    <w:ind w:right="-3"/>
                  </w:pPr>
                  <w:r>
                    <w:rPr/>
                    <w:t>Except as provided in (2), if no hearing is ordered, no later than 10 days after the time for requesting a hearing expires, the trial court judge must review the proposed statement and any proposed amendments filed by the respondent and take one of the following actions:</w:t>
                  </w:r>
                </w:p>
              </w:txbxContent>
            </v:textbox>
            <w10:wrap type="none"/>
          </v:shape>
        </w:pict>
      </w:r>
      <w:r>
        <w:rPr/>
        <w:pict>
          <v:shape style="position:absolute;margin-left:128.600006pt;margin-top:657.666626pt;width:18.55pt;height:15.3pt;mso-position-horizontal-relative:page;mso-position-vertical-relative:page;z-index:-1240432" type="#_x0000_t202" filled="false" stroked="false">
            <v:textbox inset="0,0,0,0">
              <w:txbxContent>
                <w:p>
                  <w:pPr>
                    <w:pStyle w:val="BodyText"/>
                  </w:pPr>
                  <w:bookmarkStart w:name="(A) If the proposed statement does not c" w:id="1108"/>
                  <w:bookmarkEnd w:id="1108"/>
                  <w:r>
                    <w:rPr/>
                  </w:r>
                  <w:r>
                    <w:rPr/>
                    <w:t>(A)</w:t>
                  </w:r>
                </w:p>
              </w:txbxContent>
            </v:textbox>
            <w10:wrap type="none"/>
          </v:shape>
        </w:pict>
      </w:r>
      <w:r>
        <w:rPr/>
        <w:pict>
          <v:shape style="position:absolute;margin-left:157.399994pt;margin-top:657.666626pt;width:380.75pt;height:60.3pt;mso-position-horizontal-relative:page;mso-position-vertical-relative:page;z-index:-1240408" type="#_x0000_t202" filled="false" stroked="false">
            <v:textbox inset="0,0,0,0">
              <w:txbxContent>
                <w:p>
                  <w:pPr>
                    <w:pStyle w:val="BodyText"/>
                    <w:spacing w:line="261" w:lineRule="auto"/>
                    <w:ind w:right="-3"/>
                  </w:pPr>
                  <w:r>
                    <w:rPr/>
                    <w:t>If the proposed statement does not contain material required under (d), the trial court judge may order the appellant to prepare a new proposed statement. The order must identify the additional material that must be included in the statement to comply with (d) and the date by which the new proposed</w:t>
                  </w:r>
                </w:p>
              </w:txbxContent>
            </v:textbox>
            <w10:wrap type="none"/>
          </v:shape>
        </w:pict>
      </w:r>
      <w:r>
        <w:rPr/>
        <w:pict>
          <v:shape style="position:absolute;margin-left:296pt;margin-top:761.106628pt;width:20pt;height:15.3pt;mso-position-horizontal-relative:page;mso-position-vertical-relative:page;z-index:-1240384" type="#_x0000_t202" filled="false" stroked="false">
            <v:textbox inset="0,0,0,0">
              <w:txbxContent>
                <w:p>
                  <w:pPr>
                    <w:pStyle w:val="BodyText"/>
                  </w:pPr>
                  <w:r>
                    <w:rPr/>
                    <w:t>108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57.399994pt;margin-top:72.666641pt;width:366.1pt;height:45.3pt;mso-position-horizontal-relative:page;mso-position-vertical-relative:page;z-index:-1240360" type="#_x0000_t202" filled="false" stroked="false">
            <v:textbox inset="0,0,0,0">
              <w:txbxContent>
                <w:p>
                  <w:pPr>
                    <w:pStyle w:val="BodyText"/>
                    <w:spacing w:line="261" w:lineRule="auto"/>
                    <w:ind w:right="-3"/>
                  </w:pPr>
                  <w:r>
                    <w:rPr/>
                    <w:t>statement must be served and filed. If the appellant does not serve and file a new proposed statement as directed, the appellant will be deemed to be in default, and rule 8.140 will apply.</w:t>
                  </w:r>
                </w:p>
              </w:txbxContent>
            </v:textbox>
            <w10:wrap type="none"/>
          </v:shape>
        </w:pict>
      </w:r>
      <w:r>
        <w:rPr/>
        <w:pict>
          <v:shape style="position:absolute;margin-left:128.600006pt;margin-top:132.666641pt;width:17.75pt;height:15.3pt;mso-position-horizontal-relative:page;mso-position-vertical-relative:page;z-index:-1240336" type="#_x0000_t202" filled="false" stroked="false">
            <v:textbox inset="0,0,0,0">
              <w:txbxContent>
                <w:p>
                  <w:pPr>
                    <w:pStyle w:val="BodyText"/>
                  </w:pPr>
                  <w:bookmarkStart w:name="(B) If the trial court judge does not is" w:id="1109"/>
                  <w:bookmarkEnd w:id="1109"/>
                  <w:r>
                    <w:rPr/>
                  </w:r>
                  <w:r>
                    <w:rPr/>
                    <w:t>(B)</w:t>
                  </w:r>
                </w:p>
              </w:txbxContent>
            </v:textbox>
            <w10:wrap type="none"/>
          </v:shape>
        </w:pict>
      </w:r>
      <w:r>
        <w:rPr/>
        <w:pict>
          <v:shape style="position:absolute;margin-left:157.399994pt;margin-top:132.666641pt;width:380.5pt;height:15.3pt;mso-position-horizontal-relative:page;mso-position-vertical-relative:page;z-index:-1240312" type="#_x0000_t202" filled="false" stroked="false">
            <v:textbox inset="0,0,0,0">
              <w:txbxContent>
                <w:p>
                  <w:pPr>
                    <w:pStyle w:val="BodyText"/>
                  </w:pPr>
                  <w:r>
                    <w:rPr/>
                    <w:t>If the trial court judge does not issue an order under (A), the judge must either:</w:t>
                  </w:r>
                </w:p>
              </w:txbxContent>
            </v:textbox>
            <w10:wrap type="none"/>
          </v:shape>
        </w:pict>
      </w:r>
      <w:r>
        <w:rPr/>
        <w:pict>
          <v:shape style="position:absolute;margin-left:157.399994pt;margin-top:162.666641pt;width:13.3pt;height:15.3pt;mso-position-horizontal-relative:page;mso-position-vertical-relative:page;z-index:-1240288" type="#_x0000_t202" filled="false" stroked="false">
            <v:textbox inset="0,0,0,0">
              <w:txbxContent>
                <w:p>
                  <w:pPr>
                    <w:pStyle w:val="BodyText"/>
                  </w:pPr>
                  <w:bookmarkStart w:name="(i) Make any corrections or modification" w:id="1110"/>
                  <w:bookmarkEnd w:id="1110"/>
                  <w:r>
                    <w:rPr/>
                  </w:r>
                  <w:r>
                    <w:rPr/>
                    <w:t>(i)</w:t>
                  </w:r>
                </w:p>
              </w:txbxContent>
            </v:textbox>
            <w10:wrap type="none"/>
          </v:shape>
        </w:pict>
      </w:r>
      <w:r>
        <w:rPr/>
        <w:pict>
          <v:shape style="position:absolute;margin-left:186.199997pt;margin-top:162.666641pt;width:344.7pt;height:60.3pt;mso-position-horizontal-relative:page;mso-position-vertical-relative:page;z-index:-1240264" type="#_x0000_t202" filled="false" stroked="false">
            <v:textbox inset="0,0,0,0">
              <w:txbxContent>
                <w:p>
                  <w:pPr>
                    <w:pStyle w:val="BodyText"/>
                    <w:spacing w:line="261" w:lineRule="auto"/>
                    <w:ind w:right="3"/>
                  </w:pPr>
                  <w:r>
                    <w:rPr/>
                    <w:t>Make any corrections or modifications to the statement necessary to ensure that it is an accurate summary of the evidence and the testimony of each witness relevant to the points that the appellant states under (d)(1) are being raised on appeal; or</w:t>
                  </w:r>
                </w:p>
              </w:txbxContent>
            </v:textbox>
            <w10:wrap type="none"/>
          </v:shape>
        </w:pict>
      </w:r>
      <w:r>
        <w:rPr/>
        <w:pict>
          <v:shape style="position:absolute;margin-left:157.399994pt;margin-top:237.666641pt;width:16.650pt;height:15.3pt;mso-position-horizontal-relative:page;mso-position-vertical-relative:page;z-index:-1240240" type="#_x0000_t202" filled="false" stroked="false">
            <v:textbox inset="0,0,0,0">
              <w:txbxContent>
                <w:p>
                  <w:pPr>
                    <w:pStyle w:val="BodyText"/>
                  </w:pPr>
                  <w:bookmarkStart w:name="(ii) Identify the necessary corrections " w:id="1111"/>
                  <w:bookmarkEnd w:id="1111"/>
                  <w:r>
                    <w:rPr/>
                  </w:r>
                  <w:r>
                    <w:rPr/>
                    <w:t>(ii)</w:t>
                  </w:r>
                </w:p>
              </w:txbxContent>
            </v:textbox>
            <w10:wrap type="none"/>
          </v:shape>
        </w:pict>
      </w:r>
      <w:r>
        <w:rPr/>
        <w:pict>
          <v:shape style="position:absolute;margin-left:186.199997pt;margin-top:237.666641pt;width:326.45pt;height:45.3pt;mso-position-horizontal-relative:page;mso-position-vertical-relative:page;z-index:-1240216" type="#_x0000_t202" filled="false" stroked="false">
            <v:textbox inset="0,0,0,0">
              <w:txbxContent>
                <w:p>
                  <w:pPr>
                    <w:pStyle w:val="BodyText"/>
                    <w:spacing w:line="261" w:lineRule="auto"/>
                    <w:ind w:right="-2"/>
                  </w:pPr>
                  <w:r>
                    <w:rPr/>
                    <w:t>Identify the necessary corrections and modifications, and order the appellant to prepare a statement incorporating these corrections and modifications.</w:t>
                  </w:r>
                </w:p>
              </w:txbxContent>
            </v:textbox>
            <w10:wrap type="none"/>
          </v:shape>
        </w:pict>
      </w:r>
      <w:r>
        <w:rPr/>
        <w:pict>
          <v:shape style="position:absolute;margin-left:99.800003pt;margin-top:297.666626pt;width:15.95pt;height:15.3pt;mso-position-horizontal-relative:page;mso-position-vertical-relative:page;z-index:-1240192" type="#_x0000_t202" filled="false" stroked="false">
            <v:textbox inset="0,0,0,0">
              <w:txbxContent>
                <w:p>
                  <w:pPr>
                    <w:pStyle w:val="BodyText"/>
                  </w:pPr>
                  <w:bookmarkStart w:name="(4) If a hearing is ordered, the court m" w:id="1112"/>
                  <w:bookmarkEnd w:id="1112"/>
                  <w:r>
                    <w:rPr/>
                  </w:r>
                  <w:r>
                    <w:rPr/>
                    <w:t>(4)</w:t>
                  </w:r>
                </w:p>
              </w:txbxContent>
            </v:textbox>
            <w10:wrap type="none"/>
          </v:shape>
        </w:pict>
      </w:r>
      <w:r>
        <w:rPr/>
        <w:pict>
          <v:shape style="position:absolute;margin-left:128.600006pt;margin-top:297.666626pt;width:403.35pt;height:45.3pt;mso-position-horizontal-relative:page;mso-position-vertical-relative:page;z-index:-1240168" type="#_x0000_t202" filled="false" stroked="false">
            <v:textbox inset="0,0,0,0">
              <w:txbxContent>
                <w:p>
                  <w:pPr>
                    <w:pStyle w:val="BodyText"/>
                    <w:spacing w:line="261" w:lineRule="auto"/>
                    <w:ind w:right="17"/>
                    <w:jc w:val="both"/>
                  </w:pPr>
                  <w:r>
                    <w:rPr/>
                    <w:t>If a hearing is ordered, the court must promptly set the hearing date and provide the parties with at least 5 days’ written notice of the hearing date. No later than 10</w:t>
                  </w:r>
                  <w:r>
                    <w:rPr>
                      <w:spacing w:val="-23"/>
                    </w:rPr>
                    <w:t> </w:t>
                  </w:r>
                  <w:r>
                    <w:rPr/>
                    <w:t>days after the hearing, the trial court judge must</w:t>
                  </w:r>
                  <w:r>
                    <w:rPr>
                      <w:spacing w:val="-6"/>
                    </w:rPr>
                    <w:t> </w:t>
                  </w:r>
                  <w:r>
                    <w:rPr/>
                    <w:t>either:</w:t>
                  </w:r>
                </w:p>
              </w:txbxContent>
            </v:textbox>
            <w10:wrap type="none"/>
          </v:shape>
        </w:pict>
      </w:r>
      <w:r>
        <w:rPr/>
        <w:pict>
          <v:shape style="position:absolute;margin-left:128.600006pt;margin-top:357.666626pt;width:18.55pt;height:15.3pt;mso-position-horizontal-relative:page;mso-position-vertical-relative:page;z-index:-1240144" type="#_x0000_t202" filled="false" stroked="false">
            <v:textbox inset="0,0,0,0">
              <w:txbxContent>
                <w:p>
                  <w:pPr>
                    <w:pStyle w:val="BodyText"/>
                  </w:pPr>
                  <w:bookmarkStart w:name="(A) Make any corrections or modification" w:id="1113"/>
                  <w:bookmarkEnd w:id="1113"/>
                  <w:r>
                    <w:rPr/>
                  </w:r>
                  <w:r>
                    <w:rPr/>
                    <w:t>(A)</w:t>
                  </w:r>
                </w:p>
              </w:txbxContent>
            </v:textbox>
            <w10:wrap type="none"/>
          </v:shape>
        </w:pict>
      </w:r>
      <w:r>
        <w:rPr/>
        <w:pict>
          <v:shape style="position:absolute;margin-left:157.399994pt;margin-top:357.666626pt;width:365.9pt;height:60.3pt;mso-position-horizontal-relative:page;mso-position-vertical-relative:page;z-index:-1240120" type="#_x0000_t202" filled="false" stroked="false">
            <v:textbox inset="0,0,0,0">
              <w:txbxContent>
                <w:p>
                  <w:pPr>
                    <w:pStyle w:val="BodyText"/>
                    <w:spacing w:line="261" w:lineRule="auto"/>
                  </w:pPr>
                  <w:r>
                    <w:rPr/>
                    <w:t>Make any corrections or modifications to the statement necessary to ensure that it is an accurate summary of the evidence and the testimony of each witness relevant to the points that the appellant states under (d)(1) are being raised on appeal; or</w:t>
                  </w:r>
                </w:p>
              </w:txbxContent>
            </v:textbox>
            <w10:wrap type="none"/>
          </v:shape>
        </w:pict>
      </w:r>
      <w:r>
        <w:rPr/>
        <w:pict>
          <v:shape style="position:absolute;margin-left:128.600006pt;margin-top:432.666626pt;width:17.75pt;height:15.3pt;mso-position-horizontal-relative:page;mso-position-vertical-relative:page;z-index:-1240096" type="#_x0000_t202" filled="false" stroked="false">
            <v:textbox inset="0,0,0,0">
              <w:txbxContent>
                <w:p>
                  <w:pPr>
                    <w:pStyle w:val="BodyText"/>
                  </w:pPr>
                  <w:bookmarkStart w:name="(B) Identify the necessary corrections a" w:id="1114"/>
                  <w:bookmarkEnd w:id="1114"/>
                  <w:r>
                    <w:rPr/>
                  </w:r>
                  <w:r>
                    <w:rPr/>
                    <w:t>(B)</w:t>
                  </w:r>
                </w:p>
              </w:txbxContent>
            </v:textbox>
            <w10:wrap type="none"/>
          </v:shape>
        </w:pict>
      </w:r>
      <w:r>
        <w:rPr/>
        <w:pict>
          <v:shape style="position:absolute;margin-left:157.399994pt;margin-top:432.666626pt;width:378.5pt;height:30.3pt;mso-position-horizontal-relative:page;mso-position-vertical-relative:page;z-index:-1240072" type="#_x0000_t202" filled="false" stroked="false">
            <v:textbox inset="0,0,0,0">
              <w:txbxContent>
                <w:p>
                  <w:pPr>
                    <w:pStyle w:val="BodyText"/>
                    <w:spacing w:line="261" w:lineRule="auto"/>
                    <w:ind w:right="-1"/>
                  </w:pPr>
                  <w:r>
                    <w:rPr/>
                    <w:t>Identify the necessary corrections and modifications and order the appellant to prepare a statement incorporating these corrections and modifications.</w:t>
                  </w:r>
                </w:p>
              </w:txbxContent>
            </v:textbox>
            <w10:wrap type="none"/>
          </v:shape>
        </w:pict>
      </w:r>
      <w:r>
        <w:rPr/>
        <w:pict>
          <v:shape style="position:absolute;margin-left:99.800003pt;margin-top:477.666626pt;width:15.95pt;height:15.3pt;mso-position-horizontal-relative:page;mso-position-vertical-relative:page;z-index:-1240048" type="#_x0000_t202" filled="false" stroked="false">
            <v:textbox inset="0,0,0,0">
              <w:txbxContent>
                <w:p>
                  <w:pPr>
                    <w:pStyle w:val="BodyText"/>
                  </w:pPr>
                  <w:bookmarkStart w:name="(5) The trial court judge must not elimi" w:id="1115"/>
                  <w:bookmarkEnd w:id="1115"/>
                  <w:r>
                    <w:rPr/>
                  </w:r>
                  <w:r>
                    <w:rPr/>
                    <w:t>(5)</w:t>
                  </w:r>
                </w:p>
              </w:txbxContent>
            </v:textbox>
            <w10:wrap type="none"/>
          </v:shape>
        </w:pict>
      </w:r>
      <w:r>
        <w:rPr/>
        <w:pict>
          <v:shape style="position:absolute;margin-left:128.600006pt;margin-top:477.666626pt;width:397.9pt;height:30.3pt;mso-position-horizontal-relative:page;mso-position-vertical-relative:page;z-index:-1240024" type="#_x0000_t202" filled="false" stroked="false">
            <v:textbox inset="0,0,0,0">
              <w:txbxContent>
                <w:p>
                  <w:pPr>
                    <w:pStyle w:val="BodyText"/>
                    <w:spacing w:line="261" w:lineRule="auto"/>
                  </w:pPr>
                  <w:r>
                    <w:rPr/>
                    <w:t>The trial court judge must not eliminate the appellant’s specification of grounds of appeal from the proposed statement.</w:t>
                  </w:r>
                </w:p>
              </w:txbxContent>
            </v:textbox>
            <w10:wrap type="none"/>
          </v:shape>
        </w:pict>
      </w:r>
      <w:r>
        <w:rPr/>
        <w:pict>
          <v:shape style="position:absolute;margin-left:99.800003pt;margin-top:523.762085pt;width:422.75pt;height:14.25pt;mso-position-horizontal-relative:page;mso-position-vertical-relative:page;z-index:-1240000" type="#_x0000_t202" filled="false" stroked="false">
            <v:textbox inset="0,0,0,0">
              <w:txbxContent>
                <w:p>
                  <w:pPr>
                    <w:spacing w:before="11"/>
                    <w:ind w:left="20" w:right="0" w:firstLine="0"/>
                    <w:jc w:val="left"/>
                    <w:rPr>
                      <w:i/>
                      <w:sz w:val="22"/>
                    </w:rPr>
                  </w:pPr>
                  <w:bookmarkStart w:name="(Subd (f) relettered, renumbered, and am" w:id="1116"/>
                  <w:bookmarkEnd w:id="1116"/>
                  <w:r>
                    <w:rPr/>
                  </w:r>
                  <w:r>
                    <w:rPr>
                      <w:i/>
                      <w:sz w:val="22"/>
                    </w:rPr>
                    <w:t>(Subd (f) relettered, renumbered, and amended effective January 1, 2018; adopted as subd (c).)</w:t>
                  </w:r>
                </w:p>
              </w:txbxContent>
            </v:textbox>
            <w10:wrap type="none"/>
          </v:shape>
        </w:pict>
      </w:r>
      <w:r>
        <w:rPr/>
        <w:pict>
          <v:shape style="position:absolute;margin-left:71pt;margin-top:552.666626pt;width:15.95pt;height:15.3pt;mso-position-horizontal-relative:page;mso-position-vertical-relative:page;z-index:-1239976" type="#_x0000_t202" filled="false" stroked="false">
            <v:textbox inset="0,0,0,0">
              <w:txbxContent>
                <w:p>
                  <w:pPr>
                    <w:spacing w:before="10"/>
                    <w:ind w:left="20" w:right="0" w:firstLine="0"/>
                    <w:jc w:val="left"/>
                    <w:rPr>
                      <w:b/>
                      <w:sz w:val="24"/>
                    </w:rPr>
                  </w:pPr>
                  <w:bookmarkStart w:name="(g) Review of the corrected statement" w:id="1117"/>
                  <w:bookmarkEnd w:id="1117"/>
                  <w:r>
                    <w:rPr/>
                  </w:r>
                  <w:r>
                    <w:rPr>
                      <w:b/>
                      <w:sz w:val="24"/>
                    </w:rPr>
                    <w:t>(g)</w:t>
                  </w:r>
                </w:p>
              </w:txbxContent>
            </v:textbox>
            <w10:wrap type="none"/>
          </v:shape>
        </w:pict>
      </w:r>
      <w:r>
        <w:rPr/>
        <w:pict>
          <v:shape style="position:absolute;margin-left:99.800003pt;margin-top:552.666626pt;width:175.9pt;height:15.3pt;mso-position-horizontal-relative:page;mso-position-vertical-relative:page;z-index:-1239952" type="#_x0000_t202" filled="false" stroked="false">
            <v:textbox inset="0,0,0,0">
              <w:txbxContent>
                <w:p>
                  <w:pPr>
                    <w:spacing w:before="10"/>
                    <w:ind w:left="20" w:right="0" w:firstLine="0"/>
                    <w:jc w:val="left"/>
                    <w:rPr>
                      <w:b/>
                      <w:sz w:val="24"/>
                    </w:rPr>
                  </w:pPr>
                  <w:r>
                    <w:rPr>
                      <w:b/>
                      <w:sz w:val="24"/>
                    </w:rPr>
                    <w:t>Review of the corrected statement</w:t>
                  </w:r>
                </w:p>
              </w:txbxContent>
            </v:textbox>
            <w10:wrap type="none"/>
          </v:shape>
        </w:pict>
      </w:r>
      <w:r>
        <w:rPr/>
        <w:pict>
          <v:shape style="position:absolute;margin-left:99.800003pt;margin-top:582.666626pt;width:15.95pt;height:15.3pt;mso-position-horizontal-relative:page;mso-position-vertical-relative:page;z-index:-1239928" type="#_x0000_t202" filled="false" stroked="false">
            <v:textbox inset="0,0,0,0">
              <w:txbxContent>
                <w:p>
                  <w:pPr>
                    <w:pStyle w:val="BodyText"/>
                  </w:pPr>
                  <w:bookmarkStart w:name="(1) If the trial court judge makes any c" w:id="1118"/>
                  <w:bookmarkEnd w:id="1118"/>
                  <w:r>
                    <w:rPr/>
                  </w:r>
                  <w:r>
                    <w:rPr/>
                    <w:t>(1)</w:t>
                  </w:r>
                </w:p>
              </w:txbxContent>
            </v:textbox>
            <w10:wrap type="none"/>
          </v:shape>
        </w:pict>
      </w:r>
      <w:r>
        <w:rPr/>
        <w:pict>
          <v:shape style="position:absolute;margin-left:128.600006pt;margin-top:582.666626pt;width:402.5pt;height:105.3pt;mso-position-horizontal-relative:page;mso-position-vertical-relative:page;z-index:-1239904" type="#_x0000_t202" filled="false" stroked="false">
            <v:textbox inset="0,0,0,0">
              <w:txbxContent>
                <w:p>
                  <w:pPr>
                    <w:pStyle w:val="BodyText"/>
                    <w:spacing w:line="261" w:lineRule="auto"/>
                    <w:ind w:right="-1"/>
                  </w:pPr>
                  <w:r>
                    <w:rPr/>
                    <w:t>If the trial court judge makes any corrections or modifications to the proposed statement under (f), the clerk must serve copies of the corrected or modified statement on the parties. If under (f) the trial court judge orders the appellant to prepare a statement incorporating corrections and modifications, the appellant must serve and file the corrected or modified statement within the time ordered by the court. If the appellant does not serve and file a corrected or modified statement as directed, the appellant will be deemed to be in default and rule 8.140 will apply.</w:t>
                  </w:r>
                </w:p>
              </w:txbxContent>
            </v:textbox>
            <w10:wrap type="none"/>
          </v:shape>
        </w:pict>
      </w:r>
      <w:r>
        <w:rPr/>
        <w:pict>
          <v:shape style="position:absolute;margin-left:296pt;margin-top:761.106628pt;width:20pt;height:15.3pt;mso-position-horizontal-relative:page;mso-position-vertical-relative:page;z-index:-1239880" type="#_x0000_t202" filled="false" stroked="false">
            <v:textbox inset="0,0,0,0">
              <w:txbxContent>
                <w:p>
                  <w:pPr>
                    <w:pStyle w:val="BodyText"/>
                  </w:pPr>
                  <w:r>
                    <w:rPr/>
                    <w:t>109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39856" type="#_x0000_t202" filled="false" stroked="false">
            <v:textbox inset="0,0,0,0">
              <w:txbxContent>
                <w:p>
                  <w:pPr>
                    <w:pStyle w:val="BodyText"/>
                  </w:pPr>
                  <w:bookmarkStart w:name="(2) Within 10 days after the corrected o" w:id="1119"/>
                  <w:bookmarkEnd w:id="1119"/>
                  <w:r>
                    <w:rPr/>
                  </w:r>
                  <w:r>
                    <w:rPr/>
                    <w:t>(2)</w:t>
                  </w:r>
                </w:p>
              </w:txbxContent>
            </v:textbox>
            <w10:wrap type="none"/>
          </v:shape>
        </w:pict>
      </w:r>
      <w:r>
        <w:rPr/>
        <w:pict>
          <v:shape style="position:absolute;margin-left:128.600006pt;margin-top:72.666641pt;width:410.2pt;height:30.3pt;mso-position-horizontal-relative:page;mso-position-vertical-relative:page;z-index:-1239832" type="#_x0000_t202" filled="false" stroked="false">
            <v:textbox inset="0,0,0,0">
              <w:txbxContent>
                <w:p>
                  <w:pPr>
                    <w:pStyle w:val="BodyText"/>
                    <w:spacing w:line="261" w:lineRule="auto"/>
                  </w:pPr>
                  <w:r>
                    <w:rPr/>
                    <w:t>Within 10 days after the corrected or modified statement is served on the parties, any party may serve and file proposed modifications or objections to the statement.</w:t>
                  </w:r>
                </w:p>
              </w:txbxContent>
            </v:textbox>
            <w10:wrap type="none"/>
          </v:shape>
        </w:pict>
      </w:r>
      <w:r>
        <w:rPr/>
        <w:pict>
          <v:shape style="position:absolute;margin-left:99.800003pt;margin-top:117.666641pt;width:15.95pt;height:15.3pt;mso-position-horizontal-relative:page;mso-position-vertical-relative:page;z-index:-1239808" type="#_x0000_t202" filled="false" stroked="false">
            <v:textbox inset="0,0,0,0">
              <w:txbxContent>
                <w:p>
                  <w:pPr>
                    <w:pStyle w:val="BodyText"/>
                  </w:pPr>
                  <w:bookmarkStart w:name="(3) Within 10 days after the time for fi" w:id="1120"/>
                  <w:bookmarkEnd w:id="1120"/>
                  <w:r>
                    <w:rPr/>
                  </w:r>
                  <w:r>
                    <w:rPr/>
                    <w:t>(3)</w:t>
                  </w:r>
                </w:p>
              </w:txbxContent>
            </v:textbox>
            <w10:wrap type="none"/>
          </v:shape>
        </w:pict>
      </w:r>
      <w:r>
        <w:rPr/>
        <w:pict>
          <v:shape style="position:absolute;margin-left:128.600006pt;margin-top:117.666641pt;width:409.8pt;height:105.3pt;mso-position-horizontal-relative:page;mso-position-vertical-relative:page;z-index:-1239784" type="#_x0000_t202" filled="false" stroked="false">
            <v:textbox inset="0,0,0,0">
              <w:txbxContent>
                <w:p>
                  <w:pPr>
                    <w:pStyle w:val="BodyText"/>
                  </w:pPr>
                  <w:r>
                    <w:rPr/>
                    <w:t>Within 10 days after the time for filing proposed modifications or objections under</w:t>
                  </w:r>
                </w:p>
                <w:p>
                  <w:pPr>
                    <w:pStyle w:val="BodyText"/>
                    <w:spacing w:line="261" w:lineRule="auto" w:before="24"/>
                    <w:ind w:right="11"/>
                  </w:pPr>
                  <w:r>
                    <w:rPr/>
                    <w:t>(2) has expired, the trial court judge must review the corrected or modified statement and any proposed modifications or objections to the statement filed by the parties. The procedures in (2) or in (f)(3) apply if the trial court judge determines that further corrections or modifications are necessary to ensure that the statement is an accurate summary of the evidence and the testimony of each witness relevant to the points that the appellant states under (d)(1) are being raised on appeal.</w:t>
                  </w:r>
                </w:p>
              </w:txbxContent>
            </v:textbox>
            <w10:wrap type="none"/>
          </v:shape>
        </w:pict>
      </w:r>
      <w:r>
        <w:rPr/>
        <w:pict>
          <v:shape style="position:absolute;margin-left:99.800003pt;margin-top:238.762115pt;width:201.85pt;height:14.25pt;mso-position-horizontal-relative:page;mso-position-vertical-relative:page;z-index:-1239760" type="#_x0000_t202" filled="false" stroked="false">
            <v:textbox inset="0,0,0,0">
              <w:txbxContent>
                <w:p>
                  <w:pPr>
                    <w:spacing w:before="11"/>
                    <w:ind w:left="20" w:right="0" w:firstLine="0"/>
                    <w:jc w:val="left"/>
                    <w:rPr>
                      <w:i/>
                      <w:sz w:val="22"/>
                    </w:rPr>
                  </w:pPr>
                  <w:bookmarkStart w:name="(Subd (g) adopted effective January 1, 2" w:id="1121"/>
                  <w:bookmarkEnd w:id="1121"/>
                  <w:r>
                    <w:rPr/>
                  </w:r>
                  <w:r>
                    <w:rPr>
                      <w:i/>
                      <w:sz w:val="22"/>
                    </w:rPr>
                    <w:t>(Subd (g) adopted effective January 1, 2018.)</w:t>
                  </w:r>
                </w:p>
              </w:txbxContent>
            </v:textbox>
            <w10:wrap type="none"/>
          </v:shape>
        </w:pict>
      </w:r>
      <w:r>
        <w:rPr/>
        <w:pict>
          <v:shape style="position:absolute;margin-left:71pt;margin-top:267.666626pt;width:16.650pt;height:15.3pt;mso-position-horizontal-relative:page;mso-position-vertical-relative:page;z-index:-1239736" type="#_x0000_t202" filled="false" stroked="false">
            <v:textbox inset="0,0,0,0">
              <w:txbxContent>
                <w:p>
                  <w:pPr>
                    <w:spacing w:before="10"/>
                    <w:ind w:left="20" w:right="0" w:firstLine="0"/>
                    <w:jc w:val="left"/>
                    <w:rPr>
                      <w:b/>
                      <w:sz w:val="24"/>
                    </w:rPr>
                  </w:pPr>
                  <w:bookmarkStart w:name="(h) Certification of the statement on ap" w:id="1122"/>
                  <w:bookmarkEnd w:id="1122"/>
                  <w:r>
                    <w:rPr/>
                  </w:r>
                  <w:r>
                    <w:rPr>
                      <w:b/>
                      <w:sz w:val="24"/>
                    </w:rPr>
                    <w:t>(h)</w:t>
                  </w:r>
                </w:p>
              </w:txbxContent>
            </v:textbox>
            <w10:wrap type="none"/>
          </v:shape>
        </w:pict>
      </w:r>
      <w:r>
        <w:rPr/>
        <w:pict>
          <v:shape style="position:absolute;margin-left:99.800003pt;margin-top:267.666626pt;width:204.85pt;height:15.3pt;mso-position-horizontal-relative:page;mso-position-vertical-relative:page;z-index:-1239712" type="#_x0000_t202" filled="false" stroked="false">
            <v:textbox inset="0,0,0,0">
              <w:txbxContent>
                <w:p>
                  <w:pPr>
                    <w:spacing w:before="10"/>
                    <w:ind w:left="20" w:right="0" w:firstLine="0"/>
                    <w:jc w:val="left"/>
                    <w:rPr>
                      <w:b/>
                      <w:sz w:val="24"/>
                    </w:rPr>
                  </w:pPr>
                  <w:r>
                    <w:rPr>
                      <w:b/>
                      <w:sz w:val="24"/>
                    </w:rPr>
                    <w:t>Certification of the statement on appeal</w:t>
                  </w:r>
                </w:p>
              </w:txbxContent>
            </v:textbox>
            <w10:wrap type="none"/>
          </v:shape>
        </w:pict>
      </w:r>
      <w:r>
        <w:rPr/>
        <w:pict>
          <v:shape style="position:absolute;margin-left:99.800003pt;margin-top:297.666626pt;width:15.95pt;height:15.3pt;mso-position-horizontal-relative:page;mso-position-vertical-relative:page;z-index:-1239688" type="#_x0000_t202" filled="false" stroked="false">
            <v:textbox inset="0,0,0,0">
              <w:txbxContent>
                <w:p>
                  <w:pPr>
                    <w:pStyle w:val="BodyText"/>
                  </w:pPr>
                  <w:bookmarkStart w:name="(1) If the trial court judge does not or" w:id="1123"/>
                  <w:bookmarkEnd w:id="1123"/>
                  <w:r>
                    <w:rPr/>
                  </w:r>
                  <w:r>
                    <w:rPr/>
                    <w:t>(1)</w:t>
                  </w:r>
                </w:p>
              </w:txbxContent>
            </v:textbox>
            <w10:wrap type="none"/>
          </v:shape>
        </w:pict>
      </w:r>
      <w:r>
        <w:rPr/>
        <w:pict>
          <v:shape style="position:absolute;margin-left:128.600006pt;margin-top:297.666626pt;width:410.6pt;height:60.3pt;mso-position-horizontal-relative:page;mso-position-vertical-relative:page;z-index:-1239664" type="#_x0000_t202" filled="false" stroked="false">
            <v:textbox inset="0,0,0,0">
              <w:txbxContent>
                <w:p>
                  <w:pPr>
                    <w:pStyle w:val="BodyText"/>
                    <w:spacing w:line="261" w:lineRule="auto"/>
                    <w:ind w:right="1"/>
                  </w:pPr>
                  <w:r>
                    <w:rPr/>
                    <w:t>If the trial court judge does not order the preparation of a transcript under (f)(2) in lieu of correcting the proposed statement or order any corrections or modifications to the proposed statement under (f)(3), (f)(4), or (g)(3), the judge must promptly certify the statement.</w:t>
                  </w:r>
                </w:p>
              </w:txbxContent>
            </v:textbox>
            <w10:wrap type="none"/>
          </v:shape>
        </w:pict>
      </w:r>
      <w:r>
        <w:rPr/>
        <w:pict>
          <v:shape style="position:absolute;margin-left:99.800003pt;margin-top:372.666626pt;width:15.95pt;height:15.3pt;mso-position-horizontal-relative:page;mso-position-vertical-relative:page;z-index:-1239640" type="#_x0000_t202" filled="false" stroked="false">
            <v:textbox inset="0,0,0,0">
              <w:txbxContent>
                <w:p>
                  <w:pPr>
                    <w:pStyle w:val="BodyText"/>
                  </w:pPr>
                  <w:bookmarkStart w:name="(2) The parties may serve and file a sti" w:id="1124"/>
                  <w:bookmarkEnd w:id="1124"/>
                  <w:r>
                    <w:rPr/>
                  </w:r>
                  <w:r>
                    <w:rPr/>
                    <w:t>(2)</w:t>
                  </w:r>
                </w:p>
              </w:txbxContent>
            </v:textbox>
            <w10:wrap type="none"/>
          </v:shape>
        </w:pict>
      </w:r>
      <w:r>
        <w:rPr/>
        <w:pict>
          <v:shape style="position:absolute;margin-left:128.600006pt;margin-top:372.666626pt;width:402.45pt;height:45.3pt;mso-position-horizontal-relative:page;mso-position-vertical-relative:page;z-index:-1239616" type="#_x0000_t202" filled="false" stroked="false">
            <v:textbox inset="0,0,0,0">
              <w:txbxContent>
                <w:p>
                  <w:pPr>
                    <w:pStyle w:val="BodyText"/>
                    <w:spacing w:line="261" w:lineRule="auto"/>
                    <w:ind w:right="-1"/>
                  </w:pPr>
                  <w:r>
                    <w:rPr/>
                    <w:t>The parties may serve and file a stipulation that the statement as originally served under (c) or as corrected or modified under (f)(3), (f)(4), or (g)(3) is correct. Such a stipulation is equivalent to the judge’s certification of the statement.</w:t>
                  </w:r>
                </w:p>
              </w:txbxContent>
            </v:textbox>
            <w10:wrap type="none"/>
          </v:shape>
        </w:pict>
      </w:r>
      <w:r>
        <w:rPr/>
        <w:pict>
          <v:shape style="position:absolute;margin-left:99.800003pt;margin-top:432.666626pt;width:15.95pt;height:15.3pt;mso-position-horizontal-relative:page;mso-position-vertical-relative:page;z-index:-1239592" type="#_x0000_t202" filled="false" stroked="false">
            <v:textbox inset="0,0,0,0">
              <w:txbxContent>
                <w:p>
                  <w:pPr>
                    <w:pStyle w:val="BodyText"/>
                  </w:pPr>
                  <w:bookmarkStart w:name="(3) Upon certification of the statement " w:id="1125"/>
                  <w:bookmarkEnd w:id="1125"/>
                  <w:r>
                    <w:rPr/>
                  </w:r>
                  <w:r>
                    <w:rPr/>
                    <w:t>(3)</w:t>
                  </w:r>
                </w:p>
              </w:txbxContent>
            </v:textbox>
            <w10:wrap type="none"/>
          </v:shape>
        </w:pict>
      </w:r>
      <w:r>
        <w:rPr/>
        <w:pict>
          <v:shape style="position:absolute;margin-left:128.600006pt;margin-top:432.666626pt;width:408.05pt;height:45.3pt;mso-position-horizontal-relative:page;mso-position-vertical-relative:page;z-index:-1239568" type="#_x0000_t202" filled="false" stroked="false">
            <v:textbox inset="0,0,0,0">
              <w:txbxContent>
                <w:p>
                  <w:pPr>
                    <w:pStyle w:val="BodyText"/>
                    <w:spacing w:line="261" w:lineRule="auto"/>
                    <w:ind w:right="-3"/>
                  </w:pPr>
                  <w:r>
                    <w:rPr/>
                    <w:t>Upon certification of the statement under (1) or receipt of a stipulation under (2), the certified statement must immediately be transmitted to the clerk for filing of the record under rule 8.150.</w:t>
                  </w:r>
                </w:p>
              </w:txbxContent>
            </v:textbox>
            <w10:wrap type="none"/>
          </v:shape>
        </w:pict>
      </w:r>
      <w:r>
        <w:rPr/>
        <w:pict>
          <v:shape style="position:absolute;margin-left:99.800003pt;margin-top:493.762115pt;width:201.85pt;height:14.25pt;mso-position-horizontal-relative:page;mso-position-vertical-relative:page;z-index:-1239544" type="#_x0000_t202" filled="false" stroked="false">
            <v:textbox inset="0,0,0,0">
              <w:txbxContent>
                <w:p>
                  <w:pPr>
                    <w:spacing w:before="11"/>
                    <w:ind w:left="20" w:right="0" w:firstLine="0"/>
                    <w:jc w:val="left"/>
                    <w:rPr>
                      <w:i/>
                      <w:sz w:val="22"/>
                    </w:rPr>
                  </w:pPr>
                  <w:bookmarkStart w:name="(Subd (h) adopted effective January 1, 2" w:id="1126"/>
                  <w:bookmarkEnd w:id="1126"/>
                  <w:r>
                    <w:rPr/>
                  </w:r>
                  <w:r>
                    <w:rPr>
                      <w:i/>
                      <w:sz w:val="22"/>
                    </w:rPr>
                    <w:t>(Subd (h) adopted effective January 1, 2018.)</w:t>
                  </w:r>
                </w:p>
              </w:txbxContent>
            </v:textbox>
            <w10:wrap type="none"/>
          </v:shape>
        </w:pict>
      </w:r>
      <w:r>
        <w:rPr/>
        <w:pict>
          <v:shape style="position:absolute;margin-left:70.988960pt;margin-top:523.762085pt;width:467.3pt;height:44.25pt;mso-position-horizontal-relative:page;mso-position-vertical-relative:page;z-index:-1239520" type="#_x0000_t202" filled="false" stroked="false">
            <v:textbox inset="0,0,0,0">
              <w:txbxContent>
                <w:p>
                  <w:pPr>
                    <w:spacing w:line="285" w:lineRule="auto" w:before="11"/>
                    <w:ind w:left="20" w:right="1" w:firstLine="0"/>
                    <w:jc w:val="left"/>
                    <w:rPr>
                      <w:i/>
                      <w:sz w:val="22"/>
                    </w:rPr>
                  </w:pPr>
                  <w:r>
                    <w:rPr>
                      <w:i/>
                      <w:sz w:val="22"/>
                    </w:rPr>
                    <w:t>Rule 8.137 amended effective January 1, 2018; repealed and adopted as rule 7 effective January 1, 2002; </w:t>
                  </w:r>
                  <w:r>
                    <w:rPr>
                      <w:i/>
                      <w:sz w:val="22"/>
                    </w:rPr>
                    <w:t>previously amended and renumbered as rule 8.137 effective January 1, 2007; previously amended effective January 1, 2008, and January 1, 2016.</w:t>
                  </w:r>
                </w:p>
              </w:txbxContent>
            </v:textbox>
            <w10:wrap type="none"/>
          </v:shape>
        </w:pict>
      </w:r>
      <w:r>
        <w:rPr/>
        <w:pict>
          <v:shape style="position:absolute;margin-left:71pt;margin-top:582.666626pt;width:214.75pt;height:15.3pt;mso-position-horizontal-relative:page;mso-position-vertical-relative:page;z-index:-1239496" type="#_x0000_t202" filled="false" stroked="false">
            <v:textbox inset="0,0,0,0">
              <w:txbxContent>
                <w:p>
                  <w:pPr>
                    <w:spacing w:before="10"/>
                    <w:ind w:left="20" w:right="0" w:firstLine="0"/>
                    <w:jc w:val="left"/>
                    <w:rPr>
                      <w:b/>
                      <w:sz w:val="24"/>
                    </w:rPr>
                  </w:pPr>
                  <w:bookmarkStart w:name="Rule 8.140.  Failure to procure the reco" w:id="1127"/>
                  <w:bookmarkEnd w:id="1127"/>
                  <w:r>
                    <w:rPr/>
                  </w:r>
                  <w:r>
                    <w:rPr>
                      <w:b/>
                      <w:sz w:val="24"/>
                    </w:rPr>
                    <w:t>Rule 8.140. Failure to procure the record</w:t>
                  </w:r>
                </w:p>
              </w:txbxContent>
            </v:textbox>
            <w10:wrap type="none"/>
          </v:shape>
        </w:pict>
      </w:r>
      <w:r>
        <w:rPr/>
        <w:pict>
          <v:shape style="position:absolute;margin-left:71pt;margin-top:612.666626pt;width:15.95pt;height:15.3pt;mso-position-horizontal-relative:page;mso-position-vertical-relative:page;z-index:-1239472" type="#_x0000_t202" filled="false" stroked="false">
            <v:textbox inset="0,0,0,0">
              <w:txbxContent>
                <w:p>
                  <w:pPr>
                    <w:spacing w:before="10"/>
                    <w:ind w:left="20" w:right="0" w:firstLine="0"/>
                    <w:jc w:val="left"/>
                    <w:rPr>
                      <w:b/>
                      <w:sz w:val="24"/>
                    </w:rPr>
                  </w:pPr>
                  <w:bookmarkStart w:name="(a) Notice of default" w:id="1128"/>
                  <w:bookmarkEnd w:id="1128"/>
                  <w:r>
                    <w:rPr/>
                  </w:r>
                  <w:r>
                    <w:rPr>
                      <w:b/>
                      <w:sz w:val="24"/>
                    </w:rPr>
                    <w:t>(a)</w:t>
                  </w:r>
                </w:p>
              </w:txbxContent>
            </v:textbox>
            <w10:wrap type="none"/>
          </v:shape>
        </w:pict>
      </w:r>
      <w:r>
        <w:rPr/>
        <w:pict>
          <v:shape style="position:absolute;margin-left:99.800003pt;margin-top:612.666626pt;width:86.75pt;height:15.3pt;mso-position-horizontal-relative:page;mso-position-vertical-relative:page;z-index:-1239448" type="#_x0000_t202" filled="false" stroked="false">
            <v:textbox inset="0,0,0,0">
              <w:txbxContent>
                <w:p>
                  <w:pPr>
                    <w:spacing w:before="10"/>
                    <w:ind w:left="20" w:right="0" w:firstLine="0"/>
                    <w:jc w:val="left"/>
                    <w:rPr>
                      <w:b/>
                      <w:sz w:val="24"/>
                    </w:rPr>
                  </w:pPr>
                  <w:r>
                    <w:rPr>
                      <w:b/>
                      <w:sz w:val="24"/>
                    </w:rPr>
                    <w:t>Notice of default</w:t>
                  </w:r>
                </w:p>
              </w:txbxContent>
            </v:textbox>
            <w10:wrap type="none"/>
          </v:shape>
        </w:pict>
      </w:r>
      <w:r>
        <w:rPr/>
        <w:pict>
          <v:shape style="position:absolute;margin-left:99.800003pt;margin-top:642.666626pt;width:438.45pt;height:60.3pt;mso-position-horizontal-relative:page;mso-position-vertical-relative:page;z-index:-1239424" type="#_x0000_t202" filled="false" stroked="false">
            <v:textbox inset="0,0,0,0">
              <w:txbxContent>
                <w:p>
                  <w:pPr>
                    <w:pStyle w:val="BodyText"/>
                    <w:spacing w:line="261" w:lineRule="auto"/>
                    <w:ind w:right="-2"/>
                  </w:pPr>
                  <w:bookmarkStart w:name="Except as otherwise provided by these ru" w:id="1129"/>
                  <w:bookmarkEnd w:id="1129"/>
                  <w:r>
                    <w:rPr/>
                  </w:r>
                  <w:r>
                    <w:rPr/>
                    <w:t>Except as otherwise provided by these rules, if a party fails to timely do an act required to procure the record, the superior court clerk must promptly notify the party in writing that it must do the act specified in the notice within 15 days after the notice is sent, and that if it fails to comply, the reviewing court may impose one of the following sanctions:</w:t>
                  </w:r>
                </w:p>
              </w:txbxContent>
            </v:textbox>
            <w10:wrap type="none"/>
          </v:shape>
        </w:pict>
      </w:r>
      <w:r>
        <w:rPr/>
        <w:pict>
          <v:shape style="position:absolute;margin-left:296pt;margin-top:761.106628pt;width:20pt;height:15.3pt;mso-position-horizontal-relative:page;mso-position-vertical-relative:page;z-index:-1239400" type="#_x0000_t202" filled="false" stroked="false">
            <v:textbox inset="0,0,0,0">
              <w:txbxContent>
                <w:p>
                  <w:pPr>
                    <w:pStyle w:val="BodyText"/>
                  </w:pPr>
                  <w:r>
                    <w:rPr/>
                    <w:t>110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39376" type="#_x0000_t202" filled="false" stroked="false">
            <v:textbox inset="0,0,0,0">
              <w:txbxContent>
                <w:p>
                  <w:pPr>
                    <w:pStyle w:val="BodyText"/>
                  </w:pPr>
                  <w:bookmarkStart w:name="(1) If the defaulting party is the appel" w:id="1130"/>
                  <w:bookmarkEnd w:id="1130"/>
                  <w:r>
                    <w:rPr/>
                  </w:r>
                  <w:r>
                    <w:rPr/>
                    <w:t>(1)</w:t>
                  </w:r>
                </w:p>
              </w:txbxContent>
            </v:textbox>
            <w10:wrap type="none"/>
          </v:shape>
        </w:pict>
      </w:r>
      <w:r>
        <w:rPr/>
        <w:pict>
          <v:shape style="position:absolute;margin-left:128.600006pt;margin-top:72.666641pt;width:361.75pt;height:15.3pt;mso-position-horizontal-relative:page;mso-position-vertical-relative:page;z-index:-1239352" type="#_x0000_t202" filled="false" stroked="false">
            <v:textbox inset="0,0,0,0">
              <w:txbxContent>
                <w:p>
                  <w:pPr>
                    <w:pStyle w:val="BodyText"/>
                  </w:pPr>
                  <w:r>
                    <w:rPr/>
                    <w:t>If the defaulting party is the appellant, the court may dismiss the appeal; or</w:t>
                  </w:r>
                </w:p>
              </w:txbxContent>
            </v:textbox>
            <w10:wrap type="none"/>
          </v:shape>
        </w:pict>
      </w:r>
      <w:r>
        <w:rPr/>
        <w:pict>
          <v:shape style="position:absolute;margin-left:99.800003pt;margin-top:102.666641pt;width:15.95pt;height:15.3pt;mso-position-horizontal-relative:page;mso-position-vertical-relative:page;z-index:-1239328" type="#_x0000_t202" filled="false" stroked="false">
            <v:textbox inset="0,0,0,0">
              <w:txbxContent>
                <w:p>
                  <w:pPr>
                    <w:pStyle w:val="BodyText"/>
                  </w:pPr>
                  <w:bookmarkStart w:name="(2) If the defaulting party is the respo" w:id="1131"/>
                  <w:bookmarkEnd w:id="1131"/>
                  <w:r>
                    <w:rPr/>
                  </w:r>
                  <w:r>
                    <w:rPr/>
                    <w:t>(2)</w:t>
                  </w:r>
                </w:p>
              </w:txbxContent>
            </v:textbox>
            <w10:wrap type="none"/>
          </v:shape>
        </w:pict>
      </w:r>
      <w:r>
        <w:rPr/>
        <w:pict>
          <v:shape style="position:absolute;margin-left:128.600006pt;margin-top:102.666641pt;width:395.4pt;height:30.3pt;mso-position-horizontal-relative:page;mso-position-vertical-relative:page;z-index:-1239304" type="#_x0000_t202" filled="false" stroked="false">
            <v:textbox inset="0,0,0,0">
              <w:txbxContent>
                <w:p>
                  <w:pPr>
                    <w:pStyle w:val="BodyText"/>
                    <w:spacing w:line="261" w:lineRule="auto"/>
                    <w:ind w:right="-3"/>
                  </w:pPr>
                  <w:r>
                    <w:rPr/>
                    <w:t>If the defaulting party is the respondent, the court may proceed with the appeal on the record designated by the appellant.</w:t>
                  </w:r>
                </w:p>
              </w:txbxContent>
            </v:textbox>
            <w10:wrap type="none"/>
          </v:shape>
        </w:pict>
      </w:r>
      <w:r>
        <w:rPr/>
        <w:pict>
          <v:shape style="position:absolute;margin-left:99.800003pt;margin-top:148.762115pt;width:411.05pt;height:29.25pt;mso-position-horizontal-relative:page;mso-position-vertical-relative:page;z-index:-1239280" type="#_x0000_t202" filled="false" stroked="false">
            <v:textbox inset="0,0,0,0">
              <w:txbxContent>
                <w:p>
                  <w:pPr>
                    <w:spacing w:before="11"/>
                    <w:ind w:left="20" w:right="0" w:firstLine="0"/>
                    <w:jc w:val="left"/>
                    <w:rPr>
                      <w:i/>
                      <w:sz w:val="22"/>
                    </w:rPr>
                  </w:pPr>
                  <w:bookmarkStart w:name="(Subd (a) amended effective January 1, 2" w:id="1132"/>
                  <w:bookmarkEnd w:id="1132"/>
                  <w:r>
                    <w:rPr/>
                  </w:r>
                  <w:r>
                    <w:rPr>
                      <w:i/>
                      <w:sz w:val="22"/>
                    </w:rPr>
                    <w:t>(Subd (a) amended effective January 1, 2016; previously amended effective January 1, 2007,</w:t>
                  </w:r>
                </w:p>
                <w:p>
                  <w:pPr>
                    <w:spacing w:before="47"/>
                    <w:ind w:left="20" w:right="0" w:firstLine="0"/>
                    <w:jc w:val="left"/>
                    <w:rPr>
                      <w:i/>
                      <w:sz w:val="22"/>
                    </w:rPr>
                  </w:pPr>
                  <w:r>
                    <w:rPr>
                      <w:i/>
                      <w:sz w:val="22"/>
                    </w:rPr>
                    <w:t>January 1, 2008, and January 1, 2014.)</w:t>
                  </w:r>
                </w:p>
              </w:txbxContent>
            </v:textbox>
            <w10:wrap type="none"/>
          </v:shape>
        </w:pict>
      </w:r>
      <w:r>
        <w:rPr/>
        <w:pict>
          <v:shape style="position:absolute;margin-left:71pt;margin-top:192.666641pt;width:16.650pt;height:15.3pt;mso-position-horizontal-relative:page;mso-position-vertical-relative:page;z-index:-1239256" type="#_x0000_t202" filled="false" stroked="false">
            <v:textbox inset="0,0,0,0">
              <w:txbxContent>
                <w:p>
                  <w:pPr>
                    <w:spacing w:before="10"/>
                    <w:ind w:left="20" w:right="0" w:firstLine="0"/>
                    <w:jc w:val="left"/>
                    <w:rPr>
                      <w:b/>
                      <w:sz w:val="24"/>
                    </w:rPr>
                  </w:pPr>
                  <w:bookmarkStart w:name="(b) Sanctions" w:id="1133"/>
                  <w:bookmarkEnd w:id="1133"/>
                  <w:r>
                    <w:rPr/>
                  </w:r>
                  <w:r>
                    <w:rPr>
                      <w:b/>
                      <w:sz w:val="24"/>
                    </w:rPr>
                    <w:t>(b)</w:t>
                  </w:r>
                </w:p>
              </w:txbxContent>
            </v:textbox>
            <w10:wrap type="none"/>
          </v:shape>
        </w:pict>
      </w:r>
      <w:r>
        <w:rPr/>
        <w:pict>
          <v:shape style="position:absolute;margin-left:99.800003pt;margin-top:192.666641pt;width:51.45pt;height:15.3pt;mso-position-horizontal-relative:page;mso-position-vertical-relative:page;z-index:-1239232" type="#_x0000_t202" filled="false" stroked="false">
            <v:textbox inset="0,0,0,0">
              <w:txbxContent>
                <w:p>
                  <w:pPr>
                    <w:spacing w:before="10"/>
                    <w:ind w:left="20" w:right="0" w:firstLine="0"/>
                    <w:jc w:val="left"/>
                    <w:rPr>
                      <w:b/>
                      <w:sz w:val="24"/>
                    </w:rPr>
                  </w:pPr>
                  <w:r>
                    <w:rPr>
                      <w:b/>
                      <w:sz w:val="24"/>
                    </w:rPr>
                    <w:t>Sanctions</w:t>
                  </w:r>
                </w:p>
              </w:txbxContent>
            </v:textbox>
            <w10:wrap type="none"/>
          </v:shape>
        </w:pict>
      </w:r>
      <w:r>
        <w:rPr/>
        <w:pict>
          <v:shape style="position:absolute;margin-left:99.800003pt;margin-top:222.666641pt;width:437.7pt;height:45.3pt;mso-position-horizontal-relative:page;mso-position-vertical-relative:page;z-index:-1239208" type="#_x0000_t202" filled="false" stroked="false">
            <v:textbox inset="0,0,0,0">
              <w:txbxContent>
                <w:p>
                  <w:pPr>
                    <w:pStyle w:val="BodyText"/>
                    <w:spacing w:line="261" w:lineRule="auto"/>
                    <w:ind w:right="3"/>
                  </w:pPr>
                  <w:bookmarkStart w:name="If a party fails to take the action spec" w:id="1134"/>
                  <w:bookmarkEnd w:id="1134"/>
                  <w:r>
                    <w:rPr/>
                  </w:r>
                  <w:r>
                    <w:rPr/>
                    <w:t>If a party fails to take the action specified in a notice given under (a), the superior court clerk must promptly notify the reviewing court of the default, and the reviewing court may impose one of the following sanctions:</w:t>
                  </w:r>
                </w:p>
              </w:txbxContent>
            </v:textbox>
            <w10:wrap type="none"/>
          </v:shape>
        </w:pict>
      </w:r>
      <w:r>
        <w:rPr/>
        <w:pict>
          <v:shape style="position:absolute;margin-left:99.800003pt;margin-top:282.666626pt;width:15.95pt;height:15.3pt;mso-position-horizontal-relative:page;mso-position-vertical-relative:page;z-index:-1239184" type="#_x0000_t202" filled="false" stroked="false">
            <v:textbox inset="0,0,0,0">
              <w:txbxContent>
                <w:p>
                  <w:pPr>
                    <w:pStyle w:val="BodyText"/>
                  </w:pPr>
                  <w:bookmarkStart w:name="(1) If the defaulting party is the appel" w:id="1135"/>
                  <w:bookmarkEnd w:id="1135"/>
                  <w:r>
                    <w:rPr/>
                  </w:r>
                  <w:r>
                    <w:rPr/>
                    <w:t>(1)</w:t>
                  </w:r>
                </w:p>
              </w:txbxContent>
            </v:textbox>
            <w10:wrap type="none"/>
          </v:shape>
        </w:pict>
      </w:r>
      <w:r>
        <w:rPr/>
        <w:pict>
          <v:shape style="position:absolute;margin-left:128.600006pt;margin-top:282.666626pt;width:410.35pt;height:45.3pt;mso-position-horizontal-relative:page;mso-position-vertical-relative:page;z-index:-1239160" type="#_x0000_t202" filled="false" stroked="false">
            <v:textbox inset="0,0,0,0">
              <w:txbxContent>
                <w:p>
                  <w:pPr>
                    <w:pStyle w:val="BodyText"/>
                    <w:spacing w:line="261" w:lineRule="auto"/>
                    <w:ind w:right="17"/>
                    <w:jc w:val="both"/>
                  </w:pPr>
                  <w:r>
                    <w:rPr/>
                    <w:t>If the defaulting party is the appellant, the reviewing court may dismiss the appeal.</w:t>
                  </w:r>
                  <w:r>
                    <w:rPr>
                      <w:spacing w:val="-24"/>
                    </w:rPr>
                    <w:t> </w:t>
                  </w:r>
                  <w:r>
                    <w:rPr/>
                    <w:t>If the appeal is dismissed, the reviewing court must promptly notify the superior court. The reviewing court may vacate the dismissal for good</w:t>
                  </w:r>
                  <w:r>
                    <w:rPr>
                      <w:spacing w:val="-9"/>
                    </w:rPr>
                    <w:t> </w:t>
                  </w:r>
                  <w:r>
                    <w:rPr/>
                    <w:t>cause.</w:t>
                  </w:r>
                </w:p>
              </w:txbxContent>
            </v:textbox>
            <w10:wrap type="none"/>
          </v:shape>
        </w:pict>
      </w:r>
      <w:r>
        <w:rPr/>
        <w:pict>
          <v:shape style="position:absolute;margin-left:99.800003pt;margin-top:342.666626pt;width:15.95pt;height:15.3pt;mso-position-horizontal-relative:page;mso-position-vertical-relative:page;z-index:-1239136" type="#_x0000_t202" filled="false" stroked="false">
            <v:textbox inset="0,0,0,0">
              <w:txbxContent>
                <w:p>
                  <w:pPr>
                    <w:pStyle w:val="BodyText"/>
                  </w:pPr>
                  <w:bookmarkStart w:name="(2) If the defaulting party is the respo" w:id="1136"/>
                  <w:bookmarkEnd w:id="1136"/>
                  <w:r>
                    <w:rPr/>
                  </w:r>
                  <w:r>
                    <w:rPr/>
                    <w:t>(2)</w:t>
                  </w:r>
                </w:p>
              </w:txbxContent>
            </v:textbox>
            <w10:wrap type="none"/>
          </v:shape>
        </w:pict>
      </w:r>
      <w:r>
        <w:rPr/>
        <w:pict>
          <v:shape style="position:absolute;margin-left:128.600006pt;margin-top:342.666626pt;width:406.7pt;height:45.3pt;mso-position-horizontal-relative:page;mso-position-vertical-relative:page;z-index:-1239112" type="#_x0000_t202" filled="false" stroked="false">
            <v:textbox inset="0,0,0,0">
              <w:txbxContent>
                <w:p>
                  <w:pPr>
                    <w:pStyle w:val="BodyText"/>
                    <w:spacing w:line="261" w:lineRule="auto"/>
                    <w:ind w:right="-4"/>
                  </w:pPr>
                  <w:r>
                    <w:rPr/>
                    <w:t>If the defaulting party is the respondent, the reviewing court may order the appeal to proceed on the record designated by the appellant, but the respondent may obtain relief from default under rule 8.60(d).</w:t>
                  </w:r>
                </w:p>
              </w:txbxContent>
            </v:textbox>
            <w10:wrap type="none"/>
          </v:shape>
        </w:pict>
      </w:r>
      <w:r>
        <w:rPr/>
        <w:pict>
          <v:shape style="position:absolute;margin-left:99.800003pt;margin-top:403.762115pt;width:430.25pt;height:29.25pt;mso-position-horizontal-relative:page;mso-position-vertical-relative:page;z-index:-1239088" type="#_x0000_t202" filled="false" stroked="false">
            <v:textbox inset="0,0,0,0">
              <w:txbxContent>
                <w:p>
                  <w:pPr>
                    <w:spacing w:line="285" w:lineRule="auto" w:before="11"/>
                    <w:ind w:left="20" w:right="-1" w:firstLine="0"/>
                    <w:jc w:val="left"/>
                    <w:rPr>
                      <w:i/>
                      <w:sz w:val="22"/>
                    </w:rPr>
                  </w:pPr>
                  <w:bookmarkStart w:name="(Subd (b) amended effective January 1, 2" w:id="1137"/>
                  <w:bookmarkEnd w:id="1137"/>
                  <w:r>
                    <w:rPr/>
                  </w:r>
                  <w:r>
                    <w:rPr>
                      <w:i/>
                      <w:sz w:val="22"/>
                    </w:rPr>
                    <w:t>(Subd (b) amended effective January 1, 2014; previously amended effective January 1, 2007, and </w:t>
                  </w:r>
                  <w:r>
                    <w:rPr>
                      <w:i/>
                      <w:sz w:val="22"/>
                    </w:rPr>
                    <w:t>January 1, 2008.)</w:t>
                  </w:r>
                </w:p>
              </w:txbxContent>
            </v:textbox>
            <w10:wrap type="none"/>
          </v:shape>
        </w:pict>
      </w:r>
      <w:r>
        <w:rPr/>
        <w:pict>
          <v:shape style="position:absolute;margin-left:71pt;margin-top:447.666626pt;width:15.15pt;height:15.3pt;mso-position-horizontal-relative:page;mso-position-vertical-relative:page;z-index:-1239064" type="#_x0000_t202" filled="false" stroked="false">
            <v:textbox inset="0,0,0,0">
              <w:txbxContent>
                <w:p>
                  <w:pPr>
                    <w:spacing w:before="10"/>
                    <w:ind w:left="20" w:right="0" w:firstLine="0"/>
                    <w:jc w:val="left"/>
                    <w:rPr>
                      <w:b/>
                      <w:sz w:val="24"/>
                    </w:rPr>
                  </w:pPr>
                  <w:bookmarkStart w:name="(c) Motion for sanctions" w:id="1138"/>
                  <w:bookmarkEnd w:id="1138"/>
                  <w:r>
                    <w:rPr/>
                  </w:r>
                  <w:r>
                    <w:rPr>
                      <w:b/>
                      <w:sz w:val="24"/>
                    </w:rPr>
                    <w:t>(c)</w:t>
                  </w:r>
                </w:p>
              </w:txbxContent>
            </v:textbox>
            <w10:wrap type="none"/>
          </v:shape>
        </w:pict>
      </w:r>
      <w:r>
        <w:rPr/>
        <w:pict>
          <v:shape style="position:absolute;margin-left:99.800003pt;margin-top:447.666626pt;width:108.05pt;height:15.3pt;mso-position-horizontal-relative:page;mso-position-vertical-relative:page;z-index:-1239040" type="#_x0000_t202" filled="false" stroked="false">
            <v:textbox inset="0,0,0,0">
              <w:txbxContent>
                <w:p>
                  <w:pPr>
                    <w:spacing w:before="10"/>
                    <w:ind w:left="20" w:right="0" w:firstLine="0"/>
                    <w:jc w:val="left"/>
                    <w:rPr>
                      <w:b/>
                      <w:sz w:val="24"/>
                    </w:rPr>
                  </w:pPr>
                  <w:r>
                    <w:rPr>
                      <w:b/>
                      <w:sz w:val="24"/>
                    </w:rPr>
                    <w:t>Motion for sanctions</w:t>
                  </w:r>
                </w:p>
              </w:txbxContent>
            </v:textbox>
            <w10:wrap type="none"/>
          </v:shape>
        </w:pict>
      </w:r>
      <w:r>
        <w:rPr/>
        <w:pict>
          <v:shape style="position:absolute;margin-left:99.800003pt;margin-top:477.666626pt;width:437.85pt;height:45.3pt;mso-position-horizontal-relative:page;mso-position-vertical-relative:page;z-index:-1239016" type="#_x0000_t202" filled="false" stroked="false">
            <v:textbox inset="0,0,0,0">
              <w:txbxContent>
                <w:p>
                  <w:pPr>
                    <w:pStyle w:val="BodyText"/>
                    <w:spacing w:line="261" w:lineRule="auto"/>
                    <w:ind w:right="17"/>
                    <w:jc w:val="both"/>
                  </w:pPr>
                  <w:bookmarkStart w:name="If the superior court clerk fails to giv" w:id="1139"/>
                  <w:bookmarkEnd w:id="1139"/>
                  <w:r>
                    <w:rPr/>
                  </w:r>
                  <w:r>
                    <w:rPr/>
                    <w:t>If the superior court clerk fails to give a notice required by (a), a party may serve and file a motion for sanctions under (b) in the reviewing court, but the motion must be denied if the defaulting party cures the default within 15 days after the motion is served.</w:t>
                  </w:r>
                </w:p>
              </w:txbxContent>
            </v:textbox>
            <w10:wrap type="none"/>
          </v:shape>
        </w:pict>
      </w:r>
      <w:r>
        <w:rPr/>
        <w:pict>
          <v:shape style="position:absolute;margin-left:71pt;margin-top:538.762085pt;width:464.15pt;height:59.25pt;mso-position-horizontal-relative:page;mso-position-vertical-relative:page;z-index:-1238992" type="#_x0000_t202" filled="false" stroked="false">
            <v:textbox inset="0,0,0,0">
              <w:txbxContent>
                <w:p>
                  <w:pPr>
                    <w:spacing w:line="285" w:lineRule="auto" w:before="11"/>
                    <w:ind w:left="20" w:right="-1" w:firstLine="0"/>
                    <w:jc w:val="left"/>
                    <w:rPr>
                      <w:i/>
                      <w:sz w:val="22"/>
                    </w:rPr>
                  </w:pPr>
                  <w:r>
                    <w:rPr>
                      <w:i/>
                      <w:sz w:val="22"/>
                    </w:rPr>
                    <w:t>Rule 8.140 amended effective January 1, 2016; adopted as rule 8 effective January 1, 2002; previously </w:t>
                  </w:r>
                  <w:r>
                    <w:rPr>
                      <w:i/>
                      <w:sz w:val="22"/>
                    </w:rPr>
                    <w:t>amended and renumbered as rule 8.140 effective January 1, 2007; previously amended effective January 1, 2008, and January 1, 2014.</w:t>
                  </w:r>
                </w:p>
                <w:p>
                  <w:pPr>
                    <w:spacing w:line="250" w:lineRule="exact" w:before="0"/>
                    <w:ind w:left="3214" w:right="3096" w:firstLine="0"/>
                    <w:jc w:val="center"/>
                    <w:rPr>
                      <w:b/>
                      <w:sz w:val="22"/>
                    </w:rPr>
                  </w:pPr>
                  <w:r>
                    <w:rPr>
                      <w:b/>
                      <w:sz w:val="22"/>
                    </w:rPr>
                    <w:t>Advisory Committee Comment</w:t>
                  </w:r>
                </w:p>
              </w:txbxContent>
            </v:textbox>
            <w10:wrap type="none"/>
          </v:shape>
        </w:pict>
      </w:r>
      <w:r>
        <w:rPr/>
        <w:pict>
          <v:shape style="position:absolute;margin-left:71pt;margin-top:613.762085pt;width:459.1pt;height:29.25pt;mso-position-horizontal-relative:page;mso-position-vertical-relative:page;z-index:-1238968" type="#_x0000_t202" filled="false" stroked="false">
            <v:textbox inset="0,0,0,0">
              <w:txbxContent>
                <w:p>
                  <w:pPr>
                    <w:spacing w:line="285" w:lineRule="auto" w:before="11"/>
                    <w:ind w:left="20" w:right="2" w:firstLine="0"/>
                    <w:jc w:val="left"/>
                    <w:rPr>
                      <w:sz w:val="22"/>
                    </w:rPr>
                  </w:pPr>
                  <w:r>
                    <w:rPr>
                      <w:b/>
                      <w:sz w:val="22"/>
                    </w:rPr>
                    <w:t>Subdivision (a). </w:t>
                  </w:r>
                  <w:r>
                    <w:rPr>
                      <w:sz w:val="22"/>
                    </w:rPr>
                    <w:t>In subdivision (a), the reference to a failure to “timely” do a required act is intended to include any valid extension of that time.</w:t>
                  </w:r>
                </w:p>
              </w:txbxContent>
            </v:textbox>
            <w10:wrap type="none"/>
          </v:shape>
        </w:pict>
      </w:r>
      <w:r>
        <w:rPr/>
        <w:pict>
          <v:shape style="position:absolute;margin-left:71pt;margin-top:657.666626pt;width:162.5pt;height:15.3pt;mso-position-horizontal-relative:page;mso-position-vertical-relative:page;z-index:-1238944" type="#_x0000_t202" filled="false" stroked="false">
            <v:textbox inset="0,0,0,0">
              <w:txbxContent>
                <w:p>
                  <w:pPr>
                    <w:spacing w:before="10"/>
                    <w:ind w:left="20" w:right="0" w:firstLine="0"/>
                    <w:jc w:val="left"/>
                    <w:rPr>
                      <w:b/>
                      <w:sz w:val="24"/>
                    </w:rPr>
                  </w:pPr>
                  <w:bookmarkStart w:name="Rule 8.144.  Form of the record" w:id="1140"/>
                  <w:bookmarkEnd w:id="1140"/>
                  <w:r>
                    <w:rPr/>
                  </w:r>
                  <w:r>
                    <w:rPr>
                      <w:b/>
                      <w:sz w:val="24"/>
                    </w:rPr>
                    <w:t>Rule 8.144. Form of the record</w:t>
                  </w:r>
                </w:p>
              </w:txbxContent>
            </v:textbox>
            <w10:wrap type="none"/>
          </v:shape>
        </w:pict>
      </w:r>
      <w:r>
        <w:rPr/>
        <w:pict>
          <v:shape style="position:absolute;margin-left:296pt;margin-top:761.106628pt;width:20pt;height:15.3pt;mso-position-horizontal-relative:page;mso-position-vertical-relative:page;z-index:-1238920" type="#_x0000_t202" filled="false" stroked="false">
            <v:textbox inset="0,0,0,0">
              <w:txbxContent>
                <w:p>
                  <w:pPr>
                    <w:pStyle w:val="BodyText"/>
                  </w:pPr>
                  <w:r>
                    <w:rPr/>
                    <w:t>111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5.95pt;height:15.3pt;mso-position-horizontal-relative:page;mso-position-vertical-relative:page;z-index:-1238896" type="#_x0000_t202" filled="false" stroked="false">
            <v:textbox inset="0,0,0,0">
              <w:txbxContent>
                <w:p>
                  <w:pPr>
                    <w:spacing w:before="10"/>
                    <w:ind w:left="20" w:right="0" w:firstLine="0"/>
                    <w:jc w:val="left"/>
                    <w:rPr>
                      <w:b/>
                      <w:sz w:val="24"/>
                    </w:rPr>
                  </w:pPr>
                  <w:bookmarkStart w:name="(a) The provisions of this rule must be " w:id="1141"/>
                  <w:bookmarkEnd w:id="1141"/>
                  <w:r>
                    <w:rPr/>
                  </w:r>
                  <w:r>
                    <w:rPr>
                      <w:b/>
                      <w:sz w:val="24"/>
                    </w:rPr>
                    <w:t>(a)</w:t>
                  </w:r>
                </w:p>
              </w:txbxContent>
            </v:textbox>
            <w10:wrap type="none"/>
          </v:shape>
        </w:pict>
      </w:r>
      <w:r>
        <w:rPr/>
        <w:pict>
          <v:shape style="position:absolute;margin-left:99.800003pt;margin-top:72.666641pt;width:410.9pt;height:30.3pt;mso-position-horizontal-relative:page;mso-position-vertical-relative:page;z-index:-1238872" type="#_x0000_t202" filled="false" stroked="false">
            <v:textbox inset="0,0,0,0">
              <w:txbxContent>
                <w:p>
                  <w:pPr>
                    <w:pStyle w:val="BodyText"/>
                    <w:spacing w:line="261" w:lineRule="auto"/>
                    <w:ind w:right="-1"/>
                  </w:pPr>
                  <w:r>
                    <w:rPr/>
                    <w:t>The provisions of this rule must be applied in a manner consistent with Code of Civil Procedure section 271.</w:t>
                  </w:r>
                </w:p>
              </w:txbxContent>
            </v:textbox>
            <w10:wrap type="none"/>
          </v:shape>
        </w:pict>
      </w:r>
      <w:r>
        <w:rPr/>
        <w:pict>
          <v:shape style="position:absolute;margin-left:99.800003pt;margin-top:118.762108pt;width:201.85pt;height:14.25pt;mso-position-horizontal-relative:page;mso-position-vertical-relative:page;z-index:-1238848" type="#_x0000_t202" filled="false" stroked="false">
            <v:textbox inset="0,0,0,0">
              <w:txbxContent>
                <w:p>
                  <w:pPr>
                    <w:spacing w:before="11"/>
                    <w:ind w:left="20" w:right="0" w:firstLine="0"/>
                    <w:jc w:val="left"/>
                    <w:rPr>
                      <w:i/>
                      <w:sz w:val="22"/>
                    </w:rPr>
                  </w:pPr>
                  <w:bookmarkStart w:name="(Subd (a) adopted effective January 1, 2" w:id="1142"/>
                  <w:bookmarkEnd w:id="1142"/>
                  <w:r>
                    <w:rPr/>
                  </w:r>
                  <w:r>
                    <w:rPr>
                      <w:i/>
                      <w:sz w:val="22"/>
                    </w:rPr>
                    <w:t>(Subd (a) adopted effective January 1, 2018.)</w:t>
                  </w:r>
                </w:p>
              </w:txbxContent>
            </v:textbox>
            <w10:wrap type="none"/>
          </v:shape>
        </w:pict>
      </w:r>
      <w:r>
        <w:rPr/>
        <w:pict>
          <v:shape style="position:absolute;margin-left:71pt;margin-top:147.666641pt;width:16.650pt;height:15.3pt;mso-position-horizontal-relative:page;mso-position-vertical-relative:page;z-index:-1238824" type="#_x0000_t202" filled="false" stroked="false">
            <v:textbox inset="0,0,0,0">
              <w:txbxContent>
                <w:p>
                  <w:pPr>
                    <w:spacing w:before="10"/>
                    <w:ind w:left="20" w:right="0" w:firstLine="0"/>
                    <w:jc w:val="left"/>
                    <w:rPr>
                      <w:b/>
                      <w:sz w:val="24"/>
                    </w:rPr>
                  </w:pPr>
                  <w:bookmarkStart w:name="(b) Format" w:id="1143"/>
                  <w:bookmarkEnd w:id="1143"/>
                  <w:r>
                    <w:rPr/>
                  </w:r>
                  <w:r>
                    <w:rPr>
                      <w:b/>
                      <w:sz w:val="24"/>
                    </w:rPr>
                    <w:t>(b)</w:t>
                  </w:r>
                </w:p>
              </w:txbxContent>
            </v:textbox>
            <w10:wrap type="none"/>
          </v:shape>
        </w:pict>
      </w:r>
      <w:r>
        <w:rPr/>
        <w:pict>
          <v:shape style="position:absolute;margin-left:99.800003pt;margin-top:147.666641pt;width:40.550pt;height:15.3pt;mso-position-horizontal-relative:page;mso-position-vertical-relative:page;z-index:-1238800" type="#_x0000_t202" filled="false" stroked="false">
            <v:textbox inset="0,0,0,0">
              <w:txbxContent>
                <w:p>
                  <w:pPr>
                    <w:spacing w:before="10"/>
                    <w:ind w:left="20" w:right="0" w:firstLine="0"/>
                    <w:jc w:val="left"/>
                    <w:rPr>
                      <w:b/>
                      <w:sz w:val="24"/>
                    </w:rPr>
                  </w:pPr>
                  <w:r>
                    <w:rPr>
                      <w:b/>
                      <w:sz w:val="24"/>
                    </w:rPr>
                    <w:t>Format</w:t>
                  </w:r>
                </w:p>
              </w:txbxContent>
            </v:textbox>
            <w10:wrap type="none"/>
          </v:shape>
        </w:pict>
      </w:r>
      <w:r>
        <w:rPr/>
        <w:pict>
          <v:shape style="position:absolute;margin-left:99.800003pt;margin-top:177.666641pt;width:15.95pt;height:15.3pt;mso-position-horizontal-relative:page;mso-position-vertical-relative:page;z-index:-1238776" type="#_x0000_t202" filled="false" stroked="false">
            <v:textbox inset="0,0,0,0">
              <w:txbxContent>
                <w:p>
                  <w:pPr>
                    <w:pStyle w:val="BodyText"/>
                  </w:pPr>
                  <w:bookmarkStart w:name="(1) Application to electronic and paper " w:id="1144"/>
                  <w:bookmarkEnd w:id="1144"/>
                  <w:r>
                    <w:rPr/>
                  </w:r>
                  <w:r>
                    <w:rPr/>
                    <w:t>(1)</w:t>
                  </w:r>
                </w:p>
              </w:txbxContent>
            </v:textbox>
            <w10:wrap type="none"/>
          </v:shape>
        </w:pict>
      </w:r>
      <w:r>
        <w:rPr/>
        <w:pict>
          <v:shape style="position:absolute;margin-left:128.600006pt;margin-top:177.666641pt;width:336.6pt;height:15.3pt;mso-position-horizontal-relative:page;mso-position-vertical-relative:page;z-index:-1238752" type="#_x0000_t202" filled="false" stroked="false">
            <v:textbox inset="0,0,0,0">
              <w:txbxContent>
                <w:p>
                  <w:pPr>
                    <w:spacing w:before="10"/>
                    <w:ind w:left="20" w:right="0" w:firstLine="0"/>
                    <w:jc w:val="left"/>
                    <w:rPr>
                      <w:i/>
                      <w:sz w:val="24"/>
                    </w:rPr>
                  </w:pPr>
                  <w:r>
                    <w:rPr>
                      <w:i/>
                      <w:sz w:val="24"/>
                    </w:rPr>
                    <w:t>Application to electronic and paper clerks’ and reporters’ transcripts</w:t>
                  </w:r>
                </w:p>
              </w:txbxContent>
            </v:textbox>
            <w10:wrap type="none"/>
          </v:shape>
        </w:pict>
      </w:r>
      <w:r>
        <w:rPr/>
        <w:pict>
          <v:shape style="position:absolute;margin-left:128.600006pt;margin-top:207.666641pt;width:394.7pt;height:30.3pt;mso-position-horizontal-relative:page;mso-position-vertical-relative:page;z-index:-1238728" type="#_x0000_t202" filled="false" stroked="false">
            <v:textbox inset="0,0,0,0">
              <w:txbxContent>
                <w:p>
                  <w:pPr>
                    <w:pStyle w:val="BodyText"/>
                    <w:spacing w:line="261" w:lineRule="auto"/>
                    <w:ind w:left="39" w:right="-4" w:hanging="20"/>
                  </w:pPr>
                  <w:bookmarkStart w:name="The requirements for clerks’ and reporte" w:id="1145"/>
                  <w:bookmarkEnd w:id="1145"/>
                  <w:r>
                    <w:rPr/>
                  </w:r>
                  <w:r>
                    <w:rPr/>
                    <w:t>The requirements for clerks’ and reporters’ transcripts in this subdivision apply to clerks’ and reporters’ transcripts delivered in electronic form and in paper form.</w:t>
                  </w:r>
                </w:p>
              </w:txbxContent>
            </v:textbox>
            <w10:wrap type="none"/>
          </v:shape>
        </w:pict>
      </w:r>
      <w:r>
        <w:rPr/>
        <w:pict>
          <v:shape style="position:absolute;margin-left:99.800003pt;margin-top:252.666641pt;width:15.95pt;height:15.3pt;mso-position-horizontal-relative:page;mso-position-vertical-relative:page;z-index:-1238704" type="#_x0000_t202" filled="false" stroked="false">
            <v:textbox inset="0,0,0,0">
              <w:txbxContent>
                <w:p>
                  <w:pPr>
                    <w:pStyle w:val="BodyText"/>
                  </w:pPr>
                  <w:bookmarkStart w:name="(2) General" w:id="1146"/>
                  <w:bookmarkEnd w:id="1146"/>
                  <w:r>
                    <w:rPr/>
                  </w:r>
                  <w:r>
                    <w:rPr/>
                    <w:t>(2)</w:t>
                  </w:r>
                </w:p>
              </w:txbxContent>
            </v:textbox>
            <w10:wrap type="none"/>
          </v:shape>
        </w:pict>
      </w:r>
      <w:r>
        <w:rPr/>
        <w:pict>
          <v:shape style="position:absolute;margin-left:128.600006pt;margin-top:252.666641pt;width:41.2pt;height:15.3pt;mso-position-horizontal-relative:page;mso-position-vertical-relative:page;z-index:-1238680" type="#_x0000_t202" filled="false" stroked="false">
            <v:textbox inset="0,0,0,0">
              <w:txbxContent>
                <w:p>
                  <w:pPr>
                    <w:spacing w:before="10"/>
                    <w:ind w:left="20" w:right="0" w:firstLine="0"/>
                    <w:jc w:val="left"/>
                    <w:rPr>
                      <w:i/>
                      <w:sz w:val="24"/>
                    </w:rPr>
                  </w:pPr>
                  <w:r>
                    <w:rPr>
                      <w:i/>
                      <w:sz w:val="24"/>
                    </w:rPr>
                    <w:t>General</w:t>
                  </w:r>
                </w:p>
              </w:txbxContent>
            </v:textbox>
            <w10:wrap type="none"/>
          </v:shape>
        </w:pict>
      </w:r>
      <w:r>
        <w:rPr/>
        <w:pict>
          <v:shape style="position:absolute;margin-left:128.600006pt;margin-top:282.666626pt;width:191.55pt;height:15.3pt;mso-position-horizontal-relative:page;mso-position-vertical-relative:page;z-index:-1238656" type="#_x0000_t202" filled="false" stroked="false">
            <v:textbox inset="0,0,0,0">
              <w:txbxContent>
                <w:p>
                  <w:pPr>
                    <w:pStyle w:val="BodyText"/>
                  </w:pPr>
                  <w:bookmarkStart w:name="In the clerk’s and reporter’s transcript" w:id="1147"/>
                  <w:bookmarkEnd w:id="1147"/>
                  <w:r>
                    <w:rPr/>
                  </w:r>
                  <w:r>
                    <w:rPr/>
                    <w:t>In the clerk’s and reporter’s transcripts:</w:t>
                  </w:r>
                </w:p>
              </w:txbxContent>
            </v:textbox>
            <w10:wrap type="none"/>
          </v:shape>
        </w:pict>
      </w:r>
      <w:r>
        <w:rPr/>
        <w:pict>
          <v:shape style="position:absolute;margin-left:128.600006pt;margin-top:312.666626pt;width:18.55pt;height:15.3pt;mso-position-horizontal-relative:page;mso-position-vertical-relative:page;z-index:-1238632" type="#_x0000_t202" filled="false" stroked="false">
            <v:textbox inset="0,0,0,0">
              <w:txbxContent>
                <w:p>
                  <w:pPr>
                    <w:pStyle w:val="BodyText"/>
                  </w:pPr>
                  <w:bookmarkStart w:name="(A) All documents filed must have a page" w:id="1148"/>
                  <w:bookmarkEnd w:id="1148"/>
                  <w:r>
                    <w:rPr/>
                  </w:r>
                  <w:r>
                    <w:rPr/>
                    <w:t>(A)</w:t>
                  </w:r>
                </w:p>
              </w:txbxContent>
            </v:textbox>
            <w10:wrap type="none"/>
          </v:shape>
        </w:pict>
      </w:r>
      <w:r>
        <w:rPr/>
        <w:pict>
          <v:shape style="position:absolute;margin-left:157.399994pt;margin-top:312.666626pt;width:302.9pt;height:15.3pt;mso-position-horizontal-relative:page;mso-position-vertical-relative:page;z-index:-1238608" type="#_x0000_t202" filled="false" stroked="false">
            <v:textbox inset="0,0,0,0">
              <w:txbxContent>
                <w:p>
                  <w:pPr>
                    <w:pStyle w:val="BodyText"/>
                  </w:pPr>
                  <w:r>
                    <w:rPr/>
                    <w:t>All documents filed must have a page size of 8½ by 11 inches;</w:t>
                  </w:r>
                </w:p>
              </w:txbxContent>
            </v:textbox>
            <w10:wrap type="none"/>
          </v:shape>
        </w:pict>
      </w:r>
      <w:r>
        <w:rPr/>
        <w:pict>
          <v:shape style="position:absolute;margin-left:128.600006pt;margin-top:342.666626pt;width:17.75pt;height:15.3pt;mso-position-horizontal-relative:page;mso-position-vertical-relative:page;z-index:-1238584" type="#_x0000_t202" filled="false" stroked="false">
            <v:textbox inset="0,0,0,0">
              <w:txbxContent>
                <w:p>
                  <w:pPr>
                    <w:pStyle w:val="BodyText"/>
                  </w:pPr>
                  <w:bookmarkStart w:name="(B) The text must be reproduced as legib" w:id="1149"/>
                  <w:bookmarkEnd w:id="1149"/>
                  <w:r>
                    <w:rPr/>
                  </w:r>
                  <w:r>
                    <w:rPr/>
                    <w:t>(B)</w:t>
                  </w:r>
                </w:p>
              </w:txbxContent>
            </v:textbox>
            <w10:wrap type="none"/>
          </v:shape>
        </w:pict>
      </w:r>
      <w:r>
        <w:rPr/>
        <w:pict>
          <v:shape style="position:absolute;margin-left:157.399994pt;margin-top:342.666626pt;width:275.4pt;height:15.3pt;mso-position-horizontal-relative:page;mso-position-vertical-relative:page;z-index:-1238560" type="#_x0000_t202" filled="false" stroked="false">
            <v:textbox inset="0,0,0,0">
              <w:txbxContent>
                <w:p>
                  <w:pPr>
                    <w:pStyle w:val="BodyText"/>
                  </w:pPr>
                  <w:r>
                    <w:rPr/>
                    <w:t>The text must be reproduced as legibly as printed matter;</w:t>
                  </w:r>
                </w:p>
              </w:txbxContent>
            </v:textbox>
            <w10:wrap type="none"/>
          </v:shape>
        </w:pict>
      </w:r>
      <w:r>
        <w:rPr/>
        <w:pict>
          <v:shape style="position:absolute;margin-left:128.600006pt;margin-top:372.666626pt;width:17.95pt;height:15.3pt;mso-position-horizontal-relative:page;mso-position-vertical-relative:page;z-index:-1238536" type="#_x0000_t202" filled="false" stroked="false">
            <v:textbox inset="0,0,0,0">
              <w:txbxContent>
                <w:p>
                  <w:pPr>
                    <w:pStyle w:val="BodyText"/>
                  </w:pPr>
                  <w:bookmarkStart w:name="(C) The contents must be arranged chrono" w:id="1150"/>
                  <w:bookmarkEnd w:id="1150"/>
                  <w:r>
                    <w:rPr/>
                  </w:r>
                  <w:r>
                    <w:rPr/>
                    <w:t>(C)</w:t>
                  </w:r>
                </w:p>
              </w:txbxContent>
            </v:textbox>
            <w10:wrap type="none"/>
          </v:shape>
        </w:pict>
      </w:r>
      <w:r>
        <w:rPr/>
        <w:pict>
          <v:shape style="position:absolute;margin-left:157.399994pt;margin-top:372.666626pt;width:230.75pt;height:15.3pt;mso-position-horizontal-relative:page;mso-position-vertical-relative:page;z-index:-1238512" type="#_x0000_t202" filled="false" stroked="false">
            <v:textbox inset="0,0,0,0">
              <w:txbxContent>
                <w:p>
                  <w:pPr>
                    <w:pStyle w:val="BodyText"/>
                  </w:pPr>
                  <w:r>
                    <w:rPr/>
                    <w:t>The contents must be arranged chronologically;</w:t>
                  </w:r>
                </w:p>
              </w:txbxContent>
            </v:textbox>
            <w10:wrap type="none"/>
          </v:shape>
        </w:pict>
      </w:r>
      <w:r>
        <w:rPr/>
        <w:pict>
          <v:shape style="position:absolute;margin-left:128.600006pt;margin-top:402.666626pt;width:18.55pt;height:15.3pt;mso-position-horizontal-relative:page;mso-position-vertical-relative:page;z-index:-1238488" type="#_x0000_t202" filled="false" stroked="false">
            <v:textbox inset="0,0,0,0">
              <w:txbxContent>
                <w:p>
                  <w:pPr>
                    <w:pStyle w:val="BodyText"/>
                  </w:pPr>
                  <w:bookmarkStart w:name="(D) The pages must be consecutively numb" w:id="1151"/>
                  <w:bookmarkEnd w:id="1151"/>
                  <w:r>
                    <w:rPr/>
                  </w:r>
                  <w:r>
                    <w:rPr/>
                    <w:t>(D)</w:t>
                  </w:r>
                </w:p>
              </w:txbxContent>
            </v:textbox>
            <w10:wrap type="none"/>
          </v:shape>
        </w:pict>
      </w:r>
      <w:r>
        <w:rPr/>
        <w:pict>
          <v:shape style="position:absolute;margin-left:157.399994pt;margin-top:402.666626pt;width:371.15pt;height:60.3pt;mso-position-horizontal-relative:page;mso-position-vertical-relative:page;z-index:-1238464" type="#_x0000_t202" filled="false" stroked="false">
            <v:textbox inset="0,0,0,0">
              <w:txbxContent>
                <w:p>
                  <w:pPr>
                    <w:pStyle w:val="BodyText"/>
                    <w:spacing w:line="261" w:lineRule="auto"/>
                    <w:ind w:right="-2"/>
                  </w:pPr>
                  <w:r>
                    <w:rPr/>
                    <w:t>The pages must be consecutively numbered, except as provided in (f), beginning with volume one’s cover as page 1 and continuing throughout the transcript, including the indexes, certificates, and cover pages for subsequent volumes, and using only Arabic numerals (i.e., 1, 2, 3); and</w:t>
                  </w:r>
                </w:p>
              </w:txbxContent>
            </v:textbox>
            <w10:wrap type="none"/>
          </v:shape>
        </w:pict>
      </w:r>
      <w:r>
        <w:rPr/>
        <w:pict>
          <v:shape style="position:absolute;margin-left:128.600006pt;margin-top:477.666626pt;width:17.25pt;height:15.3pt;mso-position-horizontal-relative:page;mso-position-vertical-relative:page;z-index:-1238440" type="#_x0000_t202" filled="false" stroked="false">
            <v:textbox inset="0,0,0,0">
              <w:txbxContent>
                <w:p>
                  <w:pPr>
                    <w:pStyle w:val="BodyText"/>
                  </w:pPr>
                  <w:bookmarkStart w:name="(E) The margin must be at least 1¼ inche" w:id="1152"/>
                  <w:bookmarkEnd w:id="1152"/>
                  <w:r>
                    <w:rPr/>
                  </w:r>
                  <w:r>
                    <w:rPr/>
                    <w:t>(E)</w:t>
                  </w:r>
                </w:p>
              </w:txbxContent>
            </v:textbox>
            <w10:wrap type="none"/>
          </v:shape>
        </w:pict>
      </w:r>
      <w:r>
        <w:rPr/>
        <w:pict>
          <v:shape style="position:absolute;margin-left:157.399994pt;margin-top:477.666626pt;width:278.05pt;height:15.3pt;mso-position-horizontal-relative:page;mso-position-vertical-relative:page;z-index:-1238416" type="#_x0000_t202" filled="false" stroked="false">
            <v:textbox inset="0,0,0,0">
              <w:txbxContent>
                <w:p>
                  <w:pPr>
                    <w:pStyle w:val="BodyText"/>
                  </w:pPr>
                  <w:r>
                    <w:rPr/>
                    <w:t>The margin must be at least 1¼ inches from the left edge.</w:t>
                  </w:r>
                </w:p>
              </w:txbxContent>
            </v:textbox>
            <w10:wrap type="none"/>
          </v:shape>
        </w:pict>
      </w:r>
      <w:r>
        <w:rPr/>
        <w:pict>
          <v:shape style="position:absolute;margin-left:99.800003pt;margin-top:507.666626pt;width:15.95pt;height:15.3pt;mso-position-horizontal-relative:page;mso-position-vertical-relative:page;z-index:-1238392" type="#_x0000_t202" filled="false" stroked="false">
            <v:textbox inset="0,0,0,0">
              <w:txbxContent>
                <w:p>
                  <w:pPr>
                    <w:pStyle w:val="BodyText"/>
                  </w:pPr>
                  <w:bookmarkStart w:name="(3) Line numbering" w:id="1153"/>
                  <w:bookmarkEnd w:id="1153"/>
                  <w:r>
                    <w:rPr/>
                  </w:r>
                  <w:r>
                    <w:rPr/>
                    <w:t>(3)</w:t>
                  </w:r>
                </w:p>
              </w:txbxContent>
            </v:textbox>
            <w10:wrap type="none"/>
          </v:shape>
        </w:pict>
      </w:r>
      <w:r>
        <w:rPr/>
        <w:pict>
          <v:shape style="position:absolute;margin-left:128.600006pt;margin-top:507.666626pt;width:78.3pt;height:15.3pt;mso-position-horizontal-relative:page;mso-position-vertical-relative:page;z-index:-1238368" type="#_x0000_t202" filled="false" stroked="false">
            <v:textbox inset="0,0,0,0">
              <w:txbxContent>
                <w:p>
                  <w:pPr>
                    <w:spacing w:before="10"/>
                    <w:ind w:left="20" w:right="0" w:firstLine="0"/>
                    <w:jc w:val="left"/>
                    <w:rPr>
                      <w:i/>
                      <w:sz w:val="24"/>
                    </w:rPr>
                  </w:pPr>
                  <w:r>
                    <w:rPr>
                      <w:i/>
                      <w:sz w:val="24"/>
                    </w:rPr>
                    <w:t>Line numbering</w:t>
                  </w:r>
                </w:p>
              </w:txbxContent>
            </v:textbox>
            <w10:wrap type="none"/>
          </v:shape>
        </w:pict>
      </w:r>
      <w:r>
        <w:rPr/>
        <w:pict>
          <v:shape style="position:absolute;margin-left:128.600006pt;margin-top:537.666626pt;width:398.05pt;height:45.3pt;mso-position-horizontal-relative:page;mso-position-vertical-relative:page;z-index:-1238344" type="#_x0000_t202" filled="false" stroked="false">
            <v:textbox inset="0,0,0,0">
              <w:txbxContent>
                <w:p>
                  <w:pPr>
                    <w:pStyle w:val="BodyText"/>
                    <w:spacing w:line="261" w:lineRule="auto"/>
                    <w:ind w:right="-2" w:firstLine="19"/>
                  </w:pPr>
                  <w:bookmarkStart w:name="In the reporter’s transcript the lines o" w:id="1154"/>
                  <w:bookmarkEnd w:id="1154"/>
                  <w:r>
                    <w:rPr/>
                  </w:r>
                  <w:r>
                    <w:rPr/>
                    <w:t>In the reporter’s transcript the lines on each page must be consecutively numbered and must be double-spaced or one-and-a-half-spaced; double-spaced means three lines to a vertical inch.</w:t>
                  </w:r>
                </w:p>
              </w:txbxContent>
            </v:textbox>
            <w10:wrap type="none"/>
          </v:shape>
        </w:pict>
      </w:r>
      <w:r>
        <w:rPr/>
        <w:pict>
          <v:shape style="position:absolute;margin-left:99.800003pt;margin-top:596.466614pt;width:15.95pt;height:15.3pt;mso-position-horizontal-relative:page;mso-position-vertical-relative:page;z-index:-1238320" type="#_x0000_t202" filled="false" stroked="false">
            <v:textbox inset="0,0,0,0">
              <w:txbxContent>
                <w:p>
                  <w:pPr>
                    <w:pStyle w:val="BodyText"/>
                  </w:pPr>
                  <w:bookmarkStart w:name="(4) Sealed and confidential records" w:id="1155"/>
                  <w:bookmarkEnd w:id="1155"/>
                  <w:r>
                    <w:rPr/>
                  </w:r>
                  <w:r>
                    <w:rPr/>
                    <w:t>(4)</w:t>
                  </w:r>
                </w:p>
              </w:txbxContent>
            </v:textbox>
            <w10:wrap type="none"/>
          </v:shape>
        </w:pict>
      </w:r>
      <w:r>
        <w:rPr/>
        <w:pict>
          <v:shape style="position:absolute;margin-left:128.600006pt;margin-top:596.466614pt;width:154.85pt;height:15.3pt;mso-position-horizontal-relative:page;mso-position-vertical-relative:page;z-index:-1238296" type="#_x0000_t202" filled="false" stroked="false">
            <v:textbox inset="0,0,0,0">
              <w:txbxContent>
                <w:p>
                  <w:pPr>
                    <w:spacing w:before="10"/>
                    <w:ind w:left="20" w:right="0" w:firstLine="0"/>
                    <w:jc w:val="left"/>
                    <w:rPr>
                      <w:i/>
                      <w:sz w:val="24"/>
                    </w:rPr>
                  </w:pPr>
                  <w:r>
                    <w:rPr>
                      <w:i/>
                      <w:sz w:val="24"/>
                    </w:rPr>
                    <w:t>Sealed and confidential records</w:t>
                  </w:r>
                </w:p>
              </w:txbxContent>
            </v:textbox>
            <w10:wrap type="none"/>
          </v:shape>
        </w:pict>
      </w:r>
      <w:r>
        <w:rPr/>
        <w:pict>
          <v:shape style="position:absolute;margin-left:128.600006pt;margin-top:626.466614pt;width:399.15pt;height:30.3pt;mso-position-horizontal-relative:page;mso-position-vertical-relative:page;z-index:-1238272" type="#_x0000_t202" filled="false" stroked="false">
            <v:textbox inset="0,0,0,0">
              <w:txbxContent>
                <w:p>
                  <w:pPr>
                    <w:pStyle w:val="BodyText"/>
                    <w:spacing w:line="261" w:lineRule="auto"/>
                    <w:ind w:right="-1" w:firstLine="19"/>
                  </w:pPr>
                  <w:bookmarkStart w:name="The clerk’s and reporter’s transcripts m" w:id="1156"/>
                  <w:bookmarkEnd w:id="1156"/>
                  <w:r>
                    <w:rPr/>
                  </w:r>
                  <w:r>
                    <w:rPr/>
                    <w:t>The clerk’s and reporter’s transcripts must comply with rules 8.45–8.47 relating to sealed and confidential records.</w:t>
                  </w:r>
                </w:p>
              </w:txbxContent>
            </v:textbox>
            <w10:wrap type="none"/>
          </v:shape>
        </w:pict>
      </w:r>
      <w:r>
        <w:rPr/>
        <w:pict>
          <v:shape style="position:absolute;margin-left:99.800003pt;margin-top:671.466614pt;width:15.95pt;height:15.3pt;mso-position-horizontal-relative:page;mso-position-vertical-relative:page;z-index:-1238248" type="#_x0000_t202" filled="false" stroked="false">
            <v:textbox inset="0,0,0,0">
              <w:txbxContent>
                <w:p>
                  <w:pPr>
                    <w:pStyle w:val="BodyText"/>
                  </w:pPr>
                  <w:bookmarkStart w:name="(5) Indexes" w:id="1157"/>
                  <w:bookmarkEnd w:id="1157"/>
                  <w:r>
                    <w:rPr/>
                  </w:r>
                  <w:r>
                    <w:rPr/>
                    <w:t>(5)</w:t>
                  </w:r>
                </w:p>
              </w:txbxContent>
            </v:textbox>
            <w10:wrap type="none"/>
          </v:shape>
        </w:pict>
      </w:r>
      <w:r>
        <w:rPr/>
        <w:pict>
          <v:shape style="position:absolute;margin-left:128.600006pt;margin-top:671.466614pt;width:38.4pt;height:15.3pt;mso-position-horizontal-relative:page;mso-position-vertical-relative:page;z-index:-1238224" type="#_x0000_t202" filled="false" stroked="false">
            <v:textbox inset="0,0,0,0">
              <w:txbxContent>
                <w:p>
                  <w:pPr>
                    <w:spacing w:before="10"/>
                    <w:ind w:left="20" w:right="0" w:firstLine="0"/>
                    <w:jc w:val="left"/>
                    <w:rPr>
                      <w:i/>
                      <w:sz w:val="24"/>
                    </w:rPr>
                  </w:pPr>
                  <w:r>
                    <w:rPr>
                      <w:i/>
                      <w:sz w:val="24"/>
                    </w:rPr>
                    <w:t>Indexes</w:t>
                  </w:r>
                </w:p>
              </w:txbxContent>
            </v:textbox>
            <w10:wrap type="none"/>
          </v:shape>
        </w:pict>
      </w:r>
      <w:r>
        <w:rPr/>
        <w:pict>
          <v:shape style="position:absolute;margin-left:128.600006pt;margin-top:701.466614pt;width:155.2pt;height:15.3pt;mso-position-horizontal-relative:page;mso-position-vertical-relative:page;z-index:-1238200" type="#_x0000_t202" filled="false" stroked="false">
            <v:textbox inset="0,0,0,0">
              <w:txbxContent>
                <w:p>
                  <w:pPr>
                    <w:pStyle w:val="BodyText"/>
                  </w:pPr>
                  <w:bookmarkStart w:name="Except as provided in rule 8.45:" w:id="1158"/>
                  <w:bookmarkEnd w:id="1158"/>
                  <w:r>
                    <w:rPr/>
                  </w:r>
                  <w:r>
                    <w:rPr/>
                    <w:t>Except as provided in rule 8.45:</w:t>
                  </w:r>
                </w:p>
              </w:txbxContent>
            </v:textbox>
            <w10:wrap type="none"/>
          </v:shape>
        </w:pict>
      </w:r>
      <w:r>
        <w:rPr/>
        <w:pict>
          <v:shape style="position:absolute;margin-left:296pt;margin-top:761.106628pt;width:20pt;height:15.3pt;mso-position-horizontal-relative:page;mso-position-vertical-relative:page;z-index:-1238176" type="#_x0000_t202" filled="false" stroked="false">
            <v:textbox inset="0,0,0,0">
              <w:txbxContent>
                <w:p>
                  <w:pPr>
                    <w:pStyle w:val="BodyText"/>
                  </w:pPr>
                  <w:r>
                    <w:rPr/>
                    <w:t>112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87.666641pt;width:18.55pt;height:15.3pt;mso-position-horizontal-relative:page;mso-position-vertical-relative:page;z-index:-1238152" type="#_x0000_t202" filled="false" stroked="false">
            <v:textbox inset="0,0,0,0">
              <w:txbxContent>
                <w:p>
                  <w:pPr>
                    <w:pStyle w:val="BodyText"/>
                  </w:pPr>
                  <w:bookmarkStart w:name="(A) The clerk’s transcript must contain," w:id="1159"/>
                  <w:bookmarkEnd w:id="1159"/>
                  <w:r>
                    <w:rPr/>
                  </w:r>
                  <w:r>
                    <w:rPr/>
                    <w:t>(A)</w:t>
                  </w:r>
                </w:p>
              </w:txbxContent>
            </v:textbox>
            <w10:wrap type="none"/>
          </v:shape>
        </w:pict>
      </w:r>
      <w:r>
        <w:rPr/>
        <w:pict>
          <v:shape style="position:absolute;margin-left:157.399994pt;margin-top:87.666641pt;width:377.15pt;height:45.3pt;mso-position-horizontal-relative:page;mso-position-vertical-relative:page;z-index:-1238128" type="#_x0000_t202" filled="false" stroked="false">
            <v:textbox inset="0,0,0,0">
              <w:txbxContent>
                <w:p>
                  <w:pPr>
                    <w:pStyle w:val="BodyText"/>
                    <w:spacing w:line="261" w:lineRule="auto"/>
                    <w:ind w:right="-2"/>
                  </w:pPr>
                  <w:r>
                    <w:rPr/>
                    <w:t>The clerk’s transcript must contain, at the beginning of the first volume, alphabetical and chronological indexes listing each document and the volume, where applicable, and page where it first appears;</w:t>
                  </w:r>
                </w:p>
              </w:txbxContent>
            </v:textbox>
            <w10:wrap type="none"/>
          </v:shape>
        </w:pict>
      </w:r>
      <w:r>
        <w:rPr/>
        <w:pict>
          <v:shape style="position:absolute;margin-left:128.600006pt;margin-top:147.666641pt;width:17.75pt;height:15.3pt;mso-position-horizontal-relative:page;mso-position-vertical-relative:page;z-index:-1238104" type="#_x0000_t202" filled="false" stroked="false">
            <v:textbox inset="0,0,0,0">
              <w:txbxContent>
                <w:p>
                  <w:pPr>
                    <w:pStyle w:val="BodyText"/>
                  </w:pPr>
                  <w:bookmarkStart w:name="(B) The reporter’s transcript must conta" w:id="1160"/>
                  <w:bookmarkEnd w:id="1160"/>
                  <w:r>
                    <w:rPr/>
                  </w:r>
                  <w:r>
                    <w:rPr/>
                    <w:t>(B)</w:t>
                  </w:r>
                </w:p>
              </w:txbxContent>
            </v:textbox>
            <w10:wrap type="none"/>
          </v:shape>
        </w:pict>
      </w:r>
      <w:r>
        <w:rPr/>
        <w:pict>
          <v:shape style="position:absolute;margin-left:157.399994pt;margin-top:147.666641pt;width:186.6pt;height:15.3pt;mso-position-horizontal-relative:page;mso-position-vertical-relative:page;z-index:-1238080" type="#_x0000_t202" filled="false" stroked="false">
            <v:textbox inset="0,0,0,0">
              <w:txbxContent>
                <w:p>
                  <w:pPr>
                    <w:pStyle w:val="BodyText"/>
                  </w:pPr>
                  <w:r>
                    <w:rPr/>
                    <w:t>The reporter’s transcript must contain:</w:t>
                  </w:r>
                </w:p>
              </w:txbxContent>
            </v:textbox>
            <w10:wrap type="none"/>
          </v:shape>
        </w:pict>
      </w:r>
      <w:r>
        <w:rPr/>
        <w:pict>
          <v:shape style="position:absolute;margin-left:157.399994pt;margin-top:177.666641pt;width:13.3pt;height:15.3pt;mso-position-horizontal-relative:page;mso-position-vertical-relative:page;z-index:-1238056" type="#_x0000_t202" filled="false" stroked="false">
            <v:textbox inset="0,0,0,0">
              <w:txbxContent>
                <w:p>
                  <w:pPr>
                    <w:pStyle w:val="BodyText"/>
                  </w:pPr>
                  <w:bookmarkStart w:name="(i) Alphabetical and chronological index" w:id="1161"/>
                  <w:bookmarkEnd w:id="1161"/>
                  <w:r>
                    <w:rPr/>
                  </w:r>
                  <w:r>
                    <w:rPr/>
                    <w:t>(i)</w:t>
                  </w:r>
                </w:p>
              </w:txbxContent>
            </v:textbox>
            <w10:wrap type="none"/>
          </v:shape>
        </w:pict>
      </w:r>
      <w:r>
        <w:rPr/>
        <w:pict>
          <v:shape style="position:absolute;margin-left:186.199997pt;margin-top:177.666641pt;width:337.45pt;height:45.3pt;mso-position-horizontal-relative:page;mso-position-vertical-relative:page;z-index:-1238032" type="#_x0000_t202" filled="false" stroked="false">
            <v:textbox inset="0,0,0,0">
              <w:txbxContent>
                <w:p>
                  <w:pPr>
                    <w:pStyle w:val="BodyText"/>
                    <w:spacing w:line="261" w:lineRule="auto"/>
                    <w:ind w:right="-2"/>
                  </w:pPr>
                  <w:r>
                    <w:rPr/>
                    <w:t>Alphabetical and chronological indexes listing the volume, where applicable, and page where each witness’s direct, cross, and any other examination begins; and</w:t>
                  </w:r>
                </w:p>
              </w:txbxContent>
            </v:textbox>
            <w10:wrap type="none"/>
          </v:shape>
        </w:pict>
      </w:r>
      <w:r>
        <w:rPr/>
        <w:pict>
          <v:shape style="position:absolute;margin-left:157.399994pt;margin-top:237.666641pt;width:16.650pt;height:15.3pt;mso-position-horizontal-relative:page;mso-position-vertical-relative:page;z-index:-1238008" type="#_x0000_t202" filled="false" stroked="false">
            <v:textbox inset="0,0,0,0">
              <w:txbxContent>
                <w:p>
                  <w:pPr>
                    <w:pStyle w:val="BodyText"/>
                  </w:pPr>
                  <w:bookmarkStart w:name="(ii) An index listing the volume, where " w:id="1162"/>
                  <w:bookmarkEnd w:id="1162"/>
                  <w:r>
                    <w:rPr/>
                  </w:r>
                  <w:r>
                    <w:rPr/>
                    <w:t>(ii)</w:t>
                  </w:r>
                </w:p>
              </w:txbxContent>
            </v:textbox>
            <w10:wrap type="none"/>
          </v:shape>
        </w:pict>
      </w:r>
      <w:r>
        <w:rPr/>
        <w:pict>
          <v:shape style="position:absolute;margin-left:186.199997pt;margin-top:237.666641pt;width:341.8pt;height:60.3pt;mso-position-horizontal-relative:page;mso-position-vertical-relative:page;z-index:-1237984" type="#_x0000_t202" filled="false" stroked="false">
            <v:textbox inset="0,0,0,0">
              <w:txbxContent>
                <w:p>
                  <w:pPr>
                    <w:pStyle w:val="BodyText"/>
                    <w:spacing w:line="261" w:lineRule="auto"/>
                    <w:ind w:right="-2"/>
                  </w:pPr>
                  <w:r>
                    <w:rPr/>
                    <w:t>An index listing the volume, where applicable, and page where any exhibit is marked for identification and where it is admitted or refused. The index must identify each exhibit by number or letter and a brief description of the exhibit.</w:t>
                  </w:r>
                </w:p>
              </w:txbxContent>
            </v:textbox>
            <w10:wrap type="none"/>
          </v:shape>
        </w:pict>
      </w:r>
      <w:r>
        <w:rPr/>
        <w:pict>
          <v:shape style="position:absolute;margin-left:128.600006pt;margin-top:312.666626pt;width:17.95pt;height:15.3pt;mso-position-horizontal-relative:page;mso-position-vertical-relative:page;z-index:-1237960" type="#_x0000_t202" filled="false" stroked="false">
            <v:textbox inset="0,0,0,0">
              <w:txbxContent>
                <w:p>
                  <w:pPr>
                    <w:pStyle w:val="BodyText"/>
                  </w:pPr>
                  <w:bookmarkStart w:name="(C) Each index prepared under this parag" w:id="1163"/>
                  <w:bookmarkEnd w:id="1163"/>
                  <w:r>
                    <w:rPr/>
                  </w:r>
                  <w:r>
                    <w:rPr/>
                    <w:t>(C)</w:t>
                  </w:r>
                </w:p>
              </w:txbxContent>
            </v:textbox>
            <w10:wrap type="none"/>
          </v:shape>
        </w:pict>
      </w:r>
      <w:r>
        <w:rPr/>
        <w:pict>
          <v:shape style="position:absolute;margin-left:157.399994pt;margin-top:312.666626pt;width:352.45pt;height:15.3pt;mso-position-horizontal-relative:page;mso-position-vertical-relative:page;z-index:-1237936" type="#_x0000_t202" filled="false" stroked="false">
            <v:textbox inset="0,0,0,0">
              <w:txbxContent>
                <w:p>
                  <w:pPr>
                    <w:pStyle w:val="BodyText"/>
                  </w:pPr>
                  <w:r>
                    <w:rPr/>
                    <w:t>Each index prepared under this paragraph must begin on a separate page.</w:t>
                  </w:r>
                </w:p>
              </w:txbxContent>
            </v:textbox>
            <w10:wrap type="none"/>
          </v:shape>
        </w:pict>
      </w:r>
      <w:r>
        <w:rPr/>
        <w:pict>
          <v:shape style="position:absolute;margin-left:99.800003pt;margin-top:342.666626pt;width:15.95pt;height:15.3pt;mso-position-horizontal-relative:page;mso-position-vertical-relative:page;z-index:-1237912" type="#_x0000_t202" filled="false" stroked="false">
            <v:textbox inset="0,0,0,0">
              <w:txbxContent>
                <w:p>
                  <w:pPr>
                    <w:pStyle w:val="BodyText"/>
                  </w:pPr>
                  <w:bookmarkStart w:name="(6) Volumes" w:id="1164"/>
                  <w:bookmarkEnd w:id="1164"/>
                  <w:r>
                    <w:rPr/>
                  </w:r>
                  <w:r>
                    <w:rPr/>
                    <w:t>(6)</w:t>
                  </w:r>
                </w:p>
              </w:txbxContent>
            </v:textbox>
            <w10:wrap type="none"/>
          </v:shape>
        </w:pict>
      </w:r>
      <w:r>
        <w:rPr/>
        <w:pict>
          <v:shape style="position:absolute;margin-left:128.600006pt;margin-top:342.666626pt;width:43.25pt;height:15.3pt;mso-position-horizontal-relative:page;mso-position-vertical-relative:page;z-index:-1237888" type="#_x0000_t202" filled="false" stroked="false">
            <v:textbox inset="0,0,0,0">
              <w:txbxContent>
                <w:p>
                  <w:pPr>
                    <w:spacing w:before="10"/>
                    <w:ind w:left="20" w:right="0" w:firstLine="0"/>
                    <w:jc w:val="left"/>
                    <w:rPr>
                      <w:i/>
                      <w:sz w:val="24"/>
                    </w:rPr>
                  </w:pPr>
                  <w:r>
                    <w:rPr>
                      <w:i/>
                      <w:sz w:val="24"/>
                    </w:rPr>
                    <w:t>Volumes</w:t>
                  </w:r>
                </w:p>
              </w:txbxContent>
            </v:textbox>
            <w10:wrap type="none"/>
          </v:shape>
        </w:pict>
      </w:r>
      <w:r>
        <w:rPr/>
        <w:pict>
          <v:shape style="position:absolute;margin-left:128.600006pt;margin-top:372.666626pt;width:404.8pt;height:30.3pt;mso-position-horizontal-relative:page;mso-position-vertical-relative:page;z-index:-1237864" type="#_x0000_t202" filled="false" stroked="false">
            <v:textbox inset="0,0,0,0">
              <w:txbxContent>
                <w:p>
                  <w:pPr>
                    <w:pStyle w:val="BodyText"/>
                    <w:spacing w:line="261" w:lineRule="auto"/>
                    <w:ind w:right="-3"/>
                  </w:pPr>
                  <w:bookmarkStart w:name="Clerks’ and reporters’ transcripts must " w:id="1165"/>
                  <w:bookmarkEnd w:id="1165"/>
                  <w:r>
                    <w:rPr/>
                  </w:r>
                  <w:r>
                    <w:rPr/>
                    <w:t>Clerks’ and reporters’ transcripts must be produced in volumes of no more than 300 pages.</w:t>
                  </w:r>
                </w:p>
              </w:txbxContent>
            </v:textbox>
            <w10:wrap type="none"/>
          </v:shape>
        </w:pict>
      </w:r>
      <w:r>
        <w:rPr/>
        <w:pict>
          <v:shape style="position:absolute;margin-left:99.800003pt;margin-top:417.666626pt;width:15.95pt;height:15.3pt;mso-position-horizontal-relative:page;mso-position-vertical-relative:page;z-index:-1237840" type="#_x0000_t202" filled="false" stroked="false">
            <v:textbox inset="0,0,0,0">
              <w:txbxContent>
                <w:p>
                  <w:pPr>
                    <w:pStyle w:val="BodyText"/>
                  </w:pPr>
                  <w:bookmarkStart w:name="(7) Cover" w:id="1166"/>
                  <w:bookmarkEnd w:id="1166"/>
                  <w:r>
                    <w:rPr/>
                  </w:r>
                  <w:r>
                    <w:rPr/>
                    <w:t>(7)</w:t>
                  </w:r>
                </w:p>
              </w:txbxContent>
            </v:textbox>
            <w10:wrap type="none"/>
          </v:shape>
        </w:pict>
      </w:r>
      <w:r>
        <w:rPr/>
        <w:pict>
          <v:shape style="position:absolute;margin-left:128.600006pt;margin-top:417.666626pt;width:31.2pt;height:15.3pt;mso-position-horizontal-relative:page;mso-position-vertical-relative:page;z-index:-1237816" type="#_x0000_t202" filled="false" stroked="false">
            <v:textbox inset="0,0,0,0">
              <w:txbxContent>
                <w:p>
                  <w:pPr>
                    <w:spacing w:before="10"/>
                    <w:ind w:left="20" w:right="0" w:firstLine="0"/>
                    <w:jc w:val="left"/>
                    <w:rPr>
                      <w:i/>
                      <w:sz w:val="24"/>
                    </w:rPr>
                  </w:pPr>
                  <w:r>
                    <w:rPr>
                      <w:i/>
                      <w:sz w:val="24"/>
                    </w:rPr>
                    <w:t>Cover</w:t>
                  </w:r>
                </w:p>
              </w:txbxContent>
            </v:textbox>
            <w10:wrap type="none"/>
          </v:shape>
        </w:pict>
      </w:r>
      <w:r>
        <w:rPr/>
        <w:pict>
          <v:shape style="position:absolute;margin-left:128.600006pt;margin-top:447.666626pt;width:18.55pt;height:15.3pt;mso-position-horizontal-relative:page;mso-position-vertical-relative:page;z-index:-1237792" type="#_x0000_t202" filled="false" stroked="false">
            <v:textbox inset="0,0,0,0">
              <w:txbxContent>
                <w:p>
                  <w:pPr>
                    <w:pStyle w:val="BodyText"/>
                  </w:pPr>
                  <w:bookmarkStart w:name="(A) The cover of each volume of the cler" w:id="1167"/>
                  <w:bookmarkEnd w:id="1167"/>
                  <w:r>
                    <w:rPr/>
                  </w:r>
                  <w:r>
                    <w:rPr/>
                    <w:t>(A)</w:t>
                  </w:r>
                </w:p>
              </w:txbxContent>
            </v:textbox>
            <w10:wrap type="none"/>
          </v:shape>
        </w:pict>
      </w:r>
      <w:r>
        <w:rPr/>
        <w:pict>
          <v:shape style="position:absolute;margin-left:157.399994pt;margin-top:447.666626pt;width:382.8pt;height:75.3pt;mso-position-horizontal-relative:page;mso-position-vertical-relative:page;z-index:-1237768" type="#_x0000_t202" filled="false" stroked="false">
            <v:textbox inset="0,0,0,0">
              <w:txbxContent>
                <w:p>
                  <w:pPr>
                    <w:pStyle w:val="BodyText"/>
                    <w:spacing w:line="261" w:lineRule="auto"/>
                    <w:ind w:right="17"/>
                  </w:pPr>
                  <w:r>
                    <w:rPr/>
                    <w:t>The cover of each volume of the clerk’s and reporter’s transcripts must state the title and trial court number of the case, the names of the trial court and each participating trial judge, the names and addresses of appellate counsel for each party, the volume number, the total number of volumes in the transcript, and the inclusive page numbers of that</w:t>
                  </w:r>
                  <w:r>
                    <w:rPr>
                      <w:spacing w:val="-5"/>
                    </w:rPr>
                    <w:t> </w:t>
                  </w:r>
                  <w:r>
                    <w:rPr/>
                    <w:t>volume.</w:t>
                  </w:r>
                </w:p>
              </w:txbxContent>
            </v:textbox>
            <w10:wrap type="none"/>
          </v:shape>
        </w:pict>
      </w:r>
      <w:r>
        <w:rPr/>
        <w:pict>
          <v:shape style="position:absolute;margin-left:128.600006pt;margin-top:537.666626pt;width:17.75pt;height:15.3pt;mso-position-horizontal-relative:page;mso-position-vertical-relative:page;z-index:-1237744" type="#_x0000_t202" filled="false" stroked="false">
            <v:textbox inset="0,0,0,0">
              <w:txbxContent>
                <w:p>
                  <w:pPr>
                    <w:pStyle w:val="BodyText"/>
                  </w:pPr>
                  <w:bookmarkStart w:name="(B) In reporters’ transcripts, in additi" w:id="1168"/>
                  <w:bookmarkEnd w:id="1168"/>
                  <w:r>
                    <w:rPr/>
                  </w:r>
                  <w:r>
                    <w:rPr/>
                    <w:t>(B)</w:t>
                  </w:r>
                </w:p>
              </w:txbxContent>
            </v:textbox>
            <w10:wrap type="none"/>
          </v:shape>
        </w:pict>
      </w:r>
      <w:r>
        <w:rPr/>
        <w:pict>
          <v:shape style="position:absolute;margin-left:157.399994pt;margin-top:537.666626pt;width:370.1pt;height:45.3pt;mso-position-horizontal-relative:page;mso-position-vertical-relative:page;z-index:-1237720" type="#_x0000_t202" filled="false" stroked="false">
            <v:textbox inset="0,0,0,0">
              <w:txbxContent>
                <w:p>
                  <w:pPr>
                    <w:pStyle w:val="BodyText"/>
                    <w:spacing w:line="261" w:lineRule="auto"/>
                    <w:ind w:right="-3"/>
                  </w:pPr>
                  <w:r>
                    <w:rPr/>
                    <w:t>In reporters’ transcripts, in addition to the information required by (A), the cover of each volume must state the dates of the proceedings reported in that volume.</w:t>
                  </w:r>
                </w:p>
              </w:txbxContent>
            </v:textbox>
            <w10:wrap type="none"/>
          </v:shape>
        </w:pict>
      </w:r>
      <w:r>
        <w:rPr/>
        <w:pict>
          <v:shape style="position:absolute;margin-left:71pt;margin-top:598.762085pt;width:452.65pt;height:29.25pt;mso-position-horizontal-relative:page;mso-position-vertical-relative:page;z-index:-1237696" type="#_x0000_t202" filled="false" stroked="false">
            <v:textbox inset="0,0,0,0">
              <w:txbxContent>
                <w:p>
                  <w:pPr>
                    <w:spacing w:line="285" w:lineRule="auto" w:before="11"/>
                    <w:ind w:left="20" w:right="1" w:firstLine="0"/>
                    <w:jc w:val="left"/>
                    <w:rPr>
                      <w:i/>
                      <w:sz w:val="22"/>
                    </w:rPr>
                  </w:pPr>
                  <w:r>
                    <w:rPr>
                      <w:i/>
                      <w:sz w:val="22"/>
                    </w:rPr>
                    <w:t>(Subd (b) amended and relettered effective January 1, 2018; adopted as subd (a); previously amended </w:t>
                  </w:r>
                  <w:r>
                    <w:rPr>
                      <w:i/>
                      <w:sz w:val="22"/>
                    </w:rPr>
                    <w:t>effective January 1, 2007, January 1, 2014, January 1, 2016, and January 1, 2017.)</w:t>
                  </w:r>
                </w:p>
              </w:txbxContent>
            </v:textbox>
            <w10:wrap type="none"/>
          </v:shape>
        </w:pict>
      </w:r>
      <w:r>
        <w:rPr/>
        <w:pict>
          <v:shape style="position:absolute;margin-left:71pt;margin-top:642.666626pt;width:15.15pt;height:15.3pt;mso-position-horizontal-relative:page;mso-position-vertical-relative:page;z-index:-1237672" type="#_x0000_t202" filled="false" stroked="false">
            <v:textbox inset="0,0,0,0">
              <w:txbxContent>
                <w:p>
                  <w:pPr>
                    <w:spacing w:before="10"/>
                    <w:ind w:left="20" w:right="0" w:firstLine="0"/>
                    <w:jc w:val="left"/>
                    <w:rPr>
                      <w:b/>
                      <w:sz w:val="24"/>
                    </w:rPr>
                  </w:pPr>
                  <w:r>
                    <w:rPr>
                      <w:b/>
                      <w:sz w:val="24"/>
                    </w:rPr>
                    <w:t>(c)</w:t>
                  </w:r>
                </w:p>
              </w:txbxContent>
            </v:textbox>
            <w10:wrap type="none"/>
          </v:shape>
        </w:pict>
      </w:r>
      <w:r>
        <w:rPr/>
        <w:pict>
          <v:shape style="position:absolute;margin-left:99.800003pt;margin-top:642.666626pt;width:258.1pt;height:15.3pt;mso-position-horizontal-relative:page;mso-position-vertical-relative:page;z-index:-1237648" type="#_x0000_t202" filled="false" stroked="false">
            <v:textbox inset="0,0,0,0">
              <w:txbxContent>
                <w:p>
                  <w:pPr>
                    <w:spacing w:before="10"/>
                    <w:ind w:left="20" w:right="0" w:firstLine="0"/>
                    <w:jc w:val="left"/>
                    <w:rPr>
                      <w:b/>
                      <w:sz w:val="24"/>
                    </w:rPr>
                  </w:pPr>
                  <w:r>
                    <w:rPr>
                      <w:b/>
                      <w:sz w:val="24"/>
                    </w:rPr>
                    <w:t>Additional requirements for record in paper form</w:t>
                  </w:r>
                </w:p>
              </w:txbxContent>
            </v:textbox>
            <w10:wrap type="none"/>
          </v:shape>
        </w:pict>
      </w:r>
      <w:r>
        <w:rPr/>
        <w:pict>
          <v:shape style="position:absolute;margin-left:99.800003pt;margin-top:672.666626pt;width:417.8pt;height:30.3pt;mso-position-horizontal-relative:page;mso-position-vertical-relative:page;z-index:-1237624" type="#_x0000_t202" filled="false" stroked="false">
            <v:textbox inset="0,0,0,0">
              <w:txbxContent>
                <w:p>
                  <w:pPr>
                    <w:pStyle w:val="BodyText"/>
                    <w:spacing w:line="261" w:lineRule="auto"/>
                    <w:ind w:right="-2"/>
                  </w:pPr>
                  <w:bookmarkStart w:name="In addition to complying with (b), if th" w:id="1169"/>
                  <w:bookmarkEnd w:id="1169"/>
                  <w:r>
                    <w:rPr/>
                  </w:r>
                  <w:r>
                    <w:rPr/>
                    <w:t>In addition to complying with (b), if the clerk’s or reporter’s transcript is filed in paper form:</w:t>
                  </w:r>
                </w:p>
              </w:txbxContent>
            </v:textbox>
            <w10:wrap type="none"/>
          </v:shape>
        </w:pict>
      </w:r>
      <w:r>
        <w:rPr/>
        <w:pict>
          <v:shape style="position:absolute;margin-left:296pt;margin-top:761.106628pt;width:20pt;height:15.3pt;mso-position-horizontal-relative:page;mso-position-vertical-relative:page;z-index:-1237600" type="#_x0000_t202" filled="false" stroked="false">
            <v:textbox inset="0,0,0,0">
              <w:txbxContent>
                <w:p>
                  <w:pPr>
                    <w:pStyle w:val="BodyText"/>
                  </w:pPr>
                  <w:r>
                    <w:rPr/>
                    <w:t>113</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237576" type="#_x0000_t202" filled="false" stroked="false">
            <v:textbox inset="0,0,0,0">
              <w:txbxContent>
                <w:p>
                  <w:pPr>
                    <w:pStyle w:val="BodyText"/>
                  </w:pPr>
                  <w:bookmarkStart w:name="(1) The paper must be white or unbleache" w:id="1170"/>
                  <w:bookmarkEnd w:id="1170"/>
                  <w:r>
                    <w:rPr/>
                  </w:r>
                  <w:r>
                    <w:rPr/>
                    <w:t>(1)</w:t>
                  </w:r>
                </w:p>
              </w:txbxContent>
            </v:textbox>
            <w10:wrap type="none"/>
          </v:shape>
        </w:pict>
      </w:r>
      <w:r>
        <w:rPr/>
        <w:pict>
          <v:shape style="position:absolute;margin-left:128.600006pt;margin-top:72.666641pt;width:349.1pt;height:15.3pt;mso-position-horizontal-relative:page;mso-position-vertical-relative:page;z-index:-1237552" type="#_x0000_t202" filled="false" stroked="false">
            <v:textbox inset="0,0,0,0">
              <w:txbxContent>
                <w:p>
                  <w:pPr>
                    <w:pStyle w:val="BodyText"/>
                  </w:pPr>
                  <w:r>
                    <w:rPr/>
                    <w:t>The paper must be white or unbleached and of at least 20-pound weight;</w:t>
                  </w:r>
                </w:p>
              </w:txbxContent>
            </v:textbox>
            <w10:wrap type="none"/>
          </v:shape>
        </w:pict>
      </w:r>
      <w:r>
        <w:rPr/>
        <w:pict>
          <v:shape style="position:absolute;margin-left:99.800003pt;margin-top:102.666641pt;width:15.95pt;height:15.3pt;mso-position-horizontal-relative:page;mso-position-vertical-relative:page;z-index:-1237528" type="#_x0000_t202" filled="false" stroked="false">
            <v:textbox inset="0,0,0,0">
              <w:txbxContent>
                <w:p>
                  <w:pPr>
                    <w:pStyle w:val="BodyText"/>
                  </w:pPr>
                  <w:bookmarkStart w:name="(2) In the clerk’s transcript only one s" w:id="1171"/>
                  <w:bookmarkEnd w:id="1171"/>
                  <w:r>
                    <w:rPr/>
                  </w:r>
                  <w:r>
                    <w:rPr/>
                    <w:t>(2)</w:t>
                  </w:r>
                </w:p>
              </w:txbxContent>
            </v:textbox>
            <w10:wrap type="none"/>
          </v:shape>
        </w:pict>
      </w:r>
      <w:r>
        <w:rPr/>
        <w:pict>
          <v:shape style="position:absolute;margin-left:128.600006pt;margin-top:102.666641pt;width:398.2pt;height:45.3pt;mso-position-horizontal-relative:page;mso-position-vertical-relative:page;z-index:-1237504" type="#_x0000_t202" filled="false" stroked="false">
            <v:textbox inset="0,0,0,0">
              <w:txbxContent>
                <w:p>
                  <w:pPr>
                    <w:pStyle w:val="BodyText"/>
                    <w:spacing w:line="261" w:lineRule="auto"/>
                    <w:ind w:right="-1"/>
                  </w:pPr>
                  <w:r>
                    <w:rPr/>
                    <w:t>In the clerk’s transcript only one side of the paper may be used; in the reporter’s transcript both sides may be used, but the margins must then be 1¼ inches on each edge; and</w:t>
                  </w:r>
                </w:p>
              </w:txbxContent>
            </v:textbox>
            <w10:wrap type="none"/>
          </v:shape>
        </w:pict>
      </w:r>
      <w:r>
        <w:rPr/>
        <w:pict>
          <v:shape style="position:absolute;margin-left:99.800003pt;margin-top:162.666641pt;width:15.95pt;height:15.3pt;mso-position-horizontal-relative:page;mso-position-vertical-relative:page;z-index:-1237480" type="#_x0000_t202" filled="false" stroked="false">
            <v:textbox inset="0,0,0,0">
              <w:txbxContent>
                <w:p>
                  <w:pPr>
                    <w:pStyle w:val="BodyText"/>
                  </w:pPr>
                  <w:bookmarkStart w:name="(3) Clerks’ and reporters’ transcripts m" w:id="1172"/>
                  <w:bookmarkEnd w:id="1172"/>
                  <w:r>
                    <w:rPr/>
                  </w:r>
                  <w:r>
                    <w:rPr/>
                    <w:t>(3)</w:t>
                  </w:r>
                </w:p>
              </w:txbxContent>
            </v:textbox>
            <w10:wrap type="none"/>
          </v:shape>
        </w:pict>
      </w:r>
      <w:r>
        <w:rPr/>
        <w:pict>
          <v:shape style="position:absolute;margin-left:128.600006pt;margin-top:162.666641pt;width:325.5pt;height:15.3pt;mso-position-horizontal-relative:page;mso-position-vertical-relative:page;z-index:-1237456" type="#_x0000_t202" filled="false" stroked="false">
            <v:textbox inset="0,0,0,0">
              <w:txbxContent>
                <w:p>
                  <w:pPr>
                    <w:pStyle w:val="BodyText"/>
                  </w:pPr>
                  <w:r>
                    <w:rPr/>
                    <w:t>Clerks’ and reporters’ transcripts must be bound on the left margin.</w:t>
                  </w:r>
                </w:p>
              </w:txbxContent>
            </v:textbox>
            <w10:wrap type="none"/>
          </v:shape>
        </w:pict>
      </w:r>
      <w:r>
        <w:rPr/>
        <w:pict>
          <v:shape style="position:absolute;margin-left:99.800003pt;margin-top:193.762115pt;width:201.25pt;height:14.25pt;mso-position-horizontal-relative:page;mso-position-vertical-relative:page;z-index:-1237432" type="#_x0000_t202" filled="false" stroked="false">
            <v:textbox inset="0,0,0,0">
              <w:txbxContent>
                <w:p>
                  <w:pPr>
                    <w:spacing w:before="11"/>
                    <w:ind w:left="20" w:right="0" w:firstLine="0"/>
                    <w:jc w:val="left"/>
                    <w:rPr>
                      <w:i/>
                      <w:sz w:val="22"/>
                    </w:rPr>
                  </w:pPr>
                  <w:bookmarkStart w:name="(Subd (c) adopted effective January 1, 2" w:id="1173"/>
                  <w:bookmarkEnd w:id="1173"/>
                  <w:r>
                    <w:rPr/>
                  </w:r>
                  <w:r>
                    <w:rPr>
                      <w:i/>
                      <w:sz w:val="22"/>
                    </w:rPr>
                    <w:t>(Subd (c) adopted effective January 1, 2018.)</w:t>
                  </w:r>
                </w:p>
              </w:txbxContent>
            </v:textbox>
            <w10:wrap type="none"/>
          </v:shape>
        </w:pict>
      </w:r>
      <w:r>
        <w:rPr/>
        <w:pict>
          <v:shape style="position:absolute;margin-left:71pt;margin-top:222.666641pt;width:16.650pt;height:15.3pt;mso-position-horizontal-relative:page;mso-position-vertical-relative:page;z-index:-1237408" type="#_x0000_t202" filled="false" stroked="false">
            <v:textbox inset="0,0,0,0">
              <w:txbxContent>
                <w:p>
                  <w:pPr>
                    <w:spacing w:before="10"/>
                    <w:ind w:left="20" w:right="0" w:firstLine="0"/>
                    <w:jc w:val="left"/>
                    <w:rPr>
                      <w:b/>
                      <w:sz w:val="24"/>
                    </w:rPr>
                  </w:pPr>
                  <w:bookmarkStart w:name="(d) Additional requirements for reporter" w:id="1174"/>
                  <w:bookmarkEnd w:id="1174"/>
                  <w:r>
                    <w:rPr/>
                  </w:r>
                  <w:r>
                    <w:rPr>
                      <w:b/>
                      <w:sz w:val="24"/>
                    </w:rPr>
                    <w:t>(d)</w:t>
                  </w:r>
                </w:p>
              </w:txbxContent>
            </v:textbox>
            <w10:wrap type="none"/>
          </v:shape>
        </w:pict>
      </w:r>
      <w:r>
        <w:rPr/>
        <w:pict>
          <v:shape style="position:absolute;margin-left:99.800003pt;margin-top:222.666641pt;width:400.6pt;height:15.3pt;mso-position-horizontal-relative:page;mso-position-vertical-relative:page;z-index:-1237384" type="#_x0000_t202" filled="false" stroked="false">
            <v:textbox inset="0,0,0,0">
              <w:txbxContent>
                <w:p>
                  <w:pPr>
                    <w:spacing w:before="10"/>
                    <w:ind w:left="20" w:right="0" w:firstLine="0"/>
                    <w:jc w:val="left"/>
                    <w:rPr>
                      <w:b/>
                      <w:sz w:val="24"/>
                    </w:rPr>
                  </w:pPr>
                  <w:r>
                    <w:rPr>
                      <w:b/>
                      <w:sz w:val="24"/>
                    </w:rPr>
                    <w:t>Additional requirements for reporter’s transcript delivered in electronic form</w:t>
                  </w:r>
                </w:p>
              </w:txbxContent>
            </v:textbox>
            <w10:wrap type="none"/>
          </v:shape>
        </w:pict>
      </w:r>
      <w:r>
        <w:rPr/>
        <w:pict>
          <v:shape style="position:absolute;margin-left:99.800003pt;margin-top:251.466644pt;width:15.95pt;height:15.3pt;mso-position-horizontal-relative:page;mso-position-vertical-relative:page;z-index:-1237360" type="#_x0000_t202" filled="false" stroked="false">
            <v:textbox inset="0,0,0,0">
              <w:txbxContent>
                <w:p>
                  <w:pPr>
                    <w:pStyle w:val="BodyText"/>
                  </w:pPr>
                  <w:bookmarkStart w:name="(1) General" w:id="1175"/>
                  <w:bookmarkEnd w:id="1175"/>
                  <w:r>
                    <w:rPr/>
                  </w:r>
                  <w:r>
                    <w:rPr/>
                    <w:t>(1)</w:t>
                  </w:r>
                </w:p>
              </w:txbxContent>
            </v:textbox>
            <w10:wrap type="none"/>
          </v:shape>
        </w:pict>
      </w:r>
      <w:r>
        <w:rPr/>
        <w:pict>
          <v:shape style="position:absolute;margin-left:128.600006pt;margin-top:251.466644pt;width:41.2pt;height:15.3pt;mso-position-horizontal-relative:page;mso-position-vertical-relative:page;z-index:-1237336" type="#_x0000_t202" filled="false" stroked="false">
            <v:textbox inset="0,0,0,0">
              <w:txbxContent>
                <w:p>
                  <w:pPr>
                    <w:spacing w:before="10"/>
                    <w:ind w:left="20" w:right="0" w:firstLine="0"/>
                    <w:jc w:val="left"/>
                    <w:rPr>
                      <w:i/>
                      <w:sz w:val="24"/>
                    </w:rPr>
                  </w:pPr>
                  <w:r>
                    <w:rPr>
                      <w:i/>
                      <w:sz w:val="24"/>
                    </w:rPr>
                    <w:t>General</w:t>
                  </w:r>
                </w:p>
              </w:txbxContent>
            </v:textbox>
            <w10:wrap type="none"/>
          </v:shape>
        </w:pict>
      </w:r>
      <w:r>
        <w:rPr/>
        <w:pict>
          <v:shape style="position:absolute;margin-left:128.600006pt;margin-top:281.466644pt;width:382.85pt;height:30.3pt;mso-position-horizontal-relative:page;mso-position-vertical-relative:page;z-index:-1237312" type="#_x0000_t202" filled="false" stroked="false">
            <v:textbox inset="0,0,0,0">
              <w:txbxContent>
                <w:p>
                  <w:pPr>
                    <w:pStyle w:val="BodyText"/>
                    <w:spacing w:line="261" w:lineRule="auto"/>
                    <w:ind w:firstLine="19"/>
                  </w:pPr>
                  <w:bookmarkStart w:name="In addition to complying with (b), a rep" w:id="1176"/>
                  <w:bookmarkEnd w:id="1176"/>
                  <w:r>
                    <w:rPr/>
                  </w:r>
                  <w:r>
                    <w:rPr/>
                    <w:t>In addition to complying with (b), a reporter’s transcript delivered in electronic format must:</w:t>
                  </w:r>
                </w:p>
              </w:txbxContent>
            </v:textbox>
            <w10:wrap type="none"/>
          </v:shape>
        </w:pict>
      </w:r>
      <w:r>
        <w:rPr/>
        <w:pict>
          <v:shape style="position:absolute;margin-left:128.600006pt;margin-top:325.266632pt;width:18.55pt;height:15.3pt;mso-position-horizontal-relative:page;mso-position-vertical-relative:page;z-index:-1237288" type="#_x0000_t202" filled="false" stroked="false">
            <v:textbox inset="0,0,0,0">
              <w:txbxContent>
                <w:p>
                  <w:pPr>
                    <w:pStyle w:val="BodyText"/>
                  </w:pPr>
                  <w:bookmarkStart w:name="(A) Be generated electronically; it must" w:id="1177"/>
                  <w:bookmarkEnd w:id="1177"/>
                  <w:r>
                    <w:rPr/>
                  </w:r>
                  <w:r>
                    <w:rPr/>
                    <w:t>(A)</w:t>
                  </w:r>
                </w:p>
              </w:txbxContent>
            </v:textbox>
            <w10:wrap type="none"/>
          </v:shape>
        </w:pict>
      </w:r>
      <w:r>
        <w:rPr/>
        <w:pict>
          <v:shape style="position:absolute;margin-left:157.399994pt;margin-top:325.266632pt;width:369.35pt;height:30.3pt;mso-position-horizontal-relative:page;mso-position-vertical-relative:page;z-index:-1237264" type="#_x0000_t202" filled="false" stroked="false">
            <v:textbox inset="0,0,0,0">
              <w:txbxContent>
                <w:p>
                  <w:pPr>
                    <w:pStyle w:val="BodyText"/>
                    <w:spacing w:line="261" w:lineRule="auto"/>
                    <w:ind w:right="-4"/>
                  </w:pPr>
                  <w:r>
                    <w:rPr/>
                    <w:t>Be generated electronically; it must not be created from a scanned document unless ordered by the court.</w:t>
                  </w:r>
                </w:p>
              </w:txbxContent>
            </v:textbox>
            <w10:wrap type="none"/>
          </v:shape>
        </w:pict>
      </w:r>
      <w:r>
        <w:rPr/>
        <w:pict>
          <v:shape style="position:absolute;margin-left:128.600006pt;margin-top:369.06665pt;width:17.75pt;height:15.3pt;mso-position-horizontal-relative:page;mso-position-vertical-relative:page;z-index:-1237240" type="#_x0000_t202" filled="false" stroked="false">
            <v:textbox inset="0,0,0,0">
              <w:txbxContent>
                <w:p>
                  <w:pPr>
                    <w:pStyle w:val="BodyText"/>
                  </w:pPr>
                  <w:bookmarkStart w:name="(B) Be in full text-searchable PDF (port" w:id="1178"/>
                  <w:bookmarkEnd w:id="1178"/>
                  <w:r>
                    <w:rPr/>
                  </w:r>
                  <w:r>
                    <w:rPr/>
                    <w:t>(B)</w:t>
                  </w:r>
                </w:p>
              </w:txbxContent>
            </v:textbox>
            <w10:wrap type="none"/>
          </v:shape>
        </w:pict>
      </w:r>
      <w:r>
        <w:rPr/>
        <w:pict>
          <v:shape style="position:absolute;margin-left:157.399994pt;margin-top:369.06665pt;width:377.85pt;height:30.3pt;mso-position-horizontal-relative:page;mso-position-vertical-relative:page;z-index:-1237216" type="#_x0000_t202" filled="false" stroked="false">
            <v:textbox inset="0,0,0,0">
              <w:txbxContent>
                <w:p>
                  <w:pPr>
                    <w:pStyle w:val="BodyText"/>
                    <w:spacing w:line="261" w:lineRule="auto"/>
                    <w:ind w:right="-1"/>
                  </w:pPr>
                  <w:r>
                    <w:rPr/>
                    <w:t>Be in full text-searchable PDF (portable document format) or other searchable format approved by the court.</w:t>
                  </w:r>
                </w:p>
              </w:txbxContent>
            </v:textbox>
            <w10:wrap type="none"/>
          </v:shape>
        </w:pict>
      </w:r>
      <w:r>
        <w:rPr/>
        <w:pict>
          <v:shape style="position:absolute;margin-left:128.600006pt;margin-top:412.866638pt;width:17.95pt;height:15.3pt;mso-position-horizontal-relative:page;mso-position-vertical-relative:page;z-index:-1237192" type="#_x0000_t202" filled="false" stroked="false">
            <v:textbox inset="0,0,0,0">
              <w:txbxContent>
                <w:p>
                  <w:pPr>
                    <w:pStyle w:val="BodyText"/>
                  </w:pPr>
                  <w:bookmarkStart w:name="(C) Ensure that the electronic page coun" w:id="1179"/>
                  <w:bookmarkEnd w:id="1179"/>
                  <w:r>
                    <w:rPr/>
                  </w:r>
                  <w:r>
                    <w:rPr/>
                    <w:t>(C)</w:t>
                  </w:r>
                </w:p>
              </w:txbxContent>
            </v:textbox>
            <w10:wrap type="none"/>
          </v:shape>
        </w:pict>
      </w:r>
      <w:r>
        <w:rPr/>
        <w:pict>
          <v:shape style="position:absolute;margin-left:157.399994pt;margin-top:412.866638pt;width:358.4pt;height:30.3pt;mso-position-horizontal-relative:page;mso-position-vertical-relative:page;z-index:-1237168" type="#_x0000_t202" filled="false" stroked="false">
            <v:textbox inset="0,0,0,0">
              <w:txbxContent>
                <w:p>
                  <w:pPr>
                    <w:pStyle w:val="BodyText"/>
                    <w:spacing w:line="261" w:lineRule="auto"/>
                    <w:ind w:right="-3"/>
                  </w:pPr>
                  <w:r>
                    <w:rPr/>
                    <w:t>Ensure that the electronic page counter in the PDF file viewer matches the transcript page numbering.</w:t>
                  </w:r>
                </w:p>
              </w:txbxContent>
            </v:textbox>
            <w10:wrap type="none"/>
          </v:shape>
        </w:pict>
      </w:r>
      <w:r>
        <w:rPr/>
        <w:pict>
          <v:shape style="position:absolute;margin-left:128.600006pt;margin-top:456.666626pt;width:18.55pt;height:15.3pt;mso-position-horizontal-relative:page;mso-position-vertical-relative:page;z-index:-1237144" type="#_x0000_t202" filled="false" stroked="false">
            <v:textbox inset="0,0,0,0">
              <w:txbxContent>
                <w:p>
                  <w:pPr>
                    <w:pStyle w:val="BodyText"/>
                  </w:pPr>
                  <w:bookmarkStart w:name="(D) Include an electronic bookmark to ea" w:id="1180"/>
                  <w:bookmarkEnd w:id="1180"/>
                  <w:r>
                    <w:rPr/>
                  </w:r>
                  <w:r>
                    <w:rPr/>
                    <w:t>(D)</w:t>
                  </w:r>
                </w:p>
              </w:txbxContent>
            </v:textbox>
            <w10:wrap type="none"/>
          </v:shape>
        </w:pict>
      </w:r>
      <w:r>
        <w:rPr/>
        <w:pict>
          <v:shape style="position:absolute;margin-left:157.399994pt;margin-top:456.666626pt;width:380.55pt;height:90.3pt;mso-position-horizontal-relative:page;mso-position-vertical-relative:page;z-index:-1237120" type="#_x0000_t202" filled="false" stroked="false">
            <v:textbox inset="0,0,0,0">
              <w:txbxContent>
                <w:p>
                  <w:pPr>
                    <w:pStyle w:val="BodyText"/>
                    <w:spacing w:line="261" w:lineRule="auto"/>
                    <w:ind w:right="6"/>
                  </w:pPr>
                  <w:r>
                    <w:rPr/>
                    <w:t>Include an electronic bookmark to each heading and subheading; all sessions or hearings (date lines); all witness examinations where each witness’s direct, cross, and any other examination begins; all indexes; and all exhibits where any exhibit is marked for identification and where it is admitted or refused. All bookmarks, when clicked, must retain the user’s currently selected zoom settings.</w:t>
                  </w:r>
                </w:p>
              </w:txbxContent>
            </v:textbox>
            <w10:wrap type="none"/>
          </v:shape>
        </w:pict>
      </w:r>
      <w:r>
        <w:rPr/>
        <w:pict>
          <v:shape style="position:absolute;margin-left:128.600006pt;margin-top:560.466614pt;width:17.25pt;height:15.3pt;mso-position-horizontal-relative:page;mso-position-vertical-relative:page;z-index:-1237096" type="#_x0000_t202" filled="false" stroked="false">
            <v:textbox inset="0,0,0,0">
              <w:txbxContent>
                <w:p>
                  <w:pPr>
                    <w:pStyle w:val="BodyText"/>
                  </w:pPr>
                  <w:bookmarkStart w:name="(E) Be digitally and electronically sign" w:id="1181"/>
                  <w:bookmarkEnd w:id="1181"/>
                  <w:r>
                    <w:rPr/>
                  </w:r>
                  <w:r>
                    <w:rPr/>
                    <w:t>(E)</w:t>
                  </w:r>
                </w:p>
              </w:txbxContent>
            </v:textbox>
            <w10:wrap type="none"/>
          </v:shape>
        </w:pict>
      </w:r>
      <w:r>
        <w:rPr/>
        <w:pict>
          <v:shape style="position:absolute;margin-left:157.399994pt;margin-top:560.466614pt;width:377.45pt;height:45.3pt;mso-position-horizontal-relative:page;mso-position-vertical-relative:page;z-index:-1237072" type="#_x0000_t202" filled="false" stroked="false">
            <v:textbox inset="0,0,0,0">
              <w:txbxContent>
                <w:p>
                  <w:pPr>
                    <w:pStyle w:val="BodyText"/>
                    <w:spacing w:line="261" w:lineRule="auto"/>
                    <w:ind w:right="-2"/>
                  </w:pPr>
                  <w:r>
                    <w:rPr/>
                    <w:t>Be digitally and electronically signed by the court reporter, unless the court reporter lacks the technical ability to provide a digital signature, in which case only an electronic signature is required.</w:t>
                  </w:r>
                </w:p>
              </w:txbxContent>
            </v:textbox>
            <w10:wrap type="none"/>
          </v:shape>
        </w:pict>
      </w:r>
      <w:r>
        <w:rPr/>
        <w:pict>
          <v:shape style="position:absolute;margin-left:128.600006pt;margin-top:620.466614pt;width:16.45pt;height:15.3pt;mso-position-horizontal-relative:page;mso-position-vertical-relative:page;z-index:-1237048" type="#_x0000_t202" filled="false" stroked="false">
            <v:textbox inset="0,0,0,0">
              <w:txbxContent>
                <w:p>
                  <w:pPr>
                    <w:pStyle w:val="BodyText"/>
                  </w:pPr>
                  <w:bookmarkStart w:name="(F) Permit users to copy and paste, keep" w:id="1182"/>
                  <w:bookmarkEnd w:id="1182"/>
                  <w:r>
                    <w:rPr/>
                  </w:r>
                  <w:r>
                    <w:rPr/>
                    <w:t>(F)</w:t>
                  </w:r>
                </w:p>
              </w:txbxContent>
            </v:textbox>
            <w10:wrap type="none"/>
          </v:shape>
        </w:pict>
      </w:r>
      <w:r>
        <w:rPr/>
        <w:pict>
          <v:shape style="position:absolute;margin-left:157.399994pt;margin-top:620.466614pt;width:349.5pt;height:30.3pt;mso-position-horizontal-relative:page;mso-position-vertical-relative:page;z-index:-1237024" type="#_x0000_t202" filled="false" stroked="false">
            <v:textbox inset="0,0,0,0">
              <w:txbxContent>
                <w:p>
                  <w:pPr>
                    <w:pStyle w:val="BodyText"/>
                    <w:spacing w:line="261" w:lineRule="auto"/>
                    <w:ind w:right="-2"/>
                  </w:pPr>
                  <w:r>
                    <w:rPr/>
                    <w:t>Permit users to copy and paste, keeping the original formatting, but with headers, footers, line numbers, and page numbers excluded.</w:t>
                  </w:r>
                </w:p>
              </w:txbxContent>
            </v:textbox>
            <w10:wrap type="none"/>
          </v:shape>
        </w:pict>
      </w:r>
      <w:r>
        <w:rPr/>
        <w:pict>
          <v:shape style="position:absolute;margin-left:128.600006pt;margin-top:665.466614pt;width:18.55pt;height:15.3pt;mso-position-horizontal-relative:page;mso-position-vertical-relative:page;z-index:-1237000" type="#_x0000_t202" filled="false" stroked="false">
            <v:textbox inset="0,0,0,0">
              <w:txbxContent>
                <w:p>
                  <w:pPr>
                    <w:pStyle w:val="BodyText"/>
                  </w:pPr>
                  <w:bookmarkStart w:name="(G) Permit courts to electronically add " w:id="1183"/>
                  <w:bookmarkEnd w:id="1183"/>
                  <w:r>
                    <w:rPr/>
                  </w:r>
                  <w:r>
                    <w:rPr/>
                    <w:t>(G)</w:t>
                  </w:r>
                </w:p>
              </w:txbxContent>
            </v:textbox>
            <w10:wrap type="none"/>
          </v:shape>
        </w:pict>
      </w:r>
      <w:r>
        <w:rPr/>
        <w:pict>
          <v:shape style="position:absolute;margin-left:157.399994pt;margin-top:665.466614pt;width:275.55pt;height:15.3pt;mso-position-horizontal-relative:page;mso-position-vertical-relative:page;z-index:-1236976" type="#_x0000_t202" filled="false" stroked="false">
            <v:textbox inset="0,0,0,0">
              <w:txbxContent>
                <w:p>
                  <w:pPr>
                    <w:pStyle w:val="BodyText"/>
                  </w:pPr>
                  <w:r>
                    <w:rPr/>
                    <w:t>Permit courts to electronically add filed/received stamps.</w:t>
                  </w:r>
                </w:p>
              </w:txbxContent>
            </v:textbox>
            <w10:wrap type="none"/>
          </v:shape>
        </w:pict>
      </w:r>
      <w:r>
        <w:rPr/>
        <w:pict>
          <v:shape style="position:absolute;margin-left:99.800003pt;margin-top:694.266663pt;width:15.95pt;height:15.3pt;mso-position-horizontal-relative:page;mso-position-vertical-relative:page;z-index:-1236952" type="#_x0000_t202" filled="false" stroked="false">
            <v:textbox inset="0,0,0,0">
              <w:txbxContent>
                <w:p>
                  <w:pPr>
                    <w:pStyle w:val="BodyText"/>
                  </w:pPr>
                  <w:bookmarkStart w:name="(2) Multivolume or multireporter transcr" w:id="1184"/>
                  <w:bookmarkEnd w:id="1184"/>
                  <w:r>
                    <w:rPr/>
                  </w:r>
                  <w:r>
                    <w:rPr/>
                    <w:t>(2)</w:t>
                  </w:r>
                </w:p>
              </w:txbxContent>
            </v:textbox>
            <w10:wrap type="none"/>
          </v:shape>
        </w:pict>
      </w:r>
      <w:r>
        <w:rPr/>
        <w:pict>
          <v:shape style="position:absolute;margin-left:128.600006pt;margin-top:694.266663pt;width:199pt;height:15.3pt;mso-position-horizontal-relative:page;mso-position-vertical-relative:page;z-index:-1236928" type="#_x0000_t202" filled="false" stroked="false">
            <v:textbox inset="0,0,0,0">
              <w:txbxContent>
                <w:p>
                  <w:pPr>
                    <w:spacing w:before="10"/>
                    <w:ind w:left="20" w:right="0" w:firstLine="0"/>
                    <w:jc w:val="left"/>
                    <w:rPr>
                      <w:i/>
                      <w:sz w:val="24"/>
                    </w:rPr>
                  </w:pPr>
                  <w:r>
                    <w:rPr>
                      <w:i/>
                      <w:sz w:val="24"/>
                    </w:rPr>
                    <w:t>Multivolume or multireporter transcripts</w:t>
                  </w:r>
                </w:p>
              </w:txbxContent>
            </v:textbox>
            <w10:wrap type="none"/>
          </v:shape>
        </w:pict>
      </w:r>
      <w:r>
        <w:rPr/>
        <w:pict>
          <v:shape style="position:absolute;margin-left:296pt;margin-top:761.106628pt;width:20pt;height:15.3pt;mso-position-horizontal-relative:page;mso-position-vertical-relative:page;z-index:-1236904" type="#_x0000_t202" filled="false" stroked="false">
            <v:textbox inset="0,0,0,0">
              <w:txbxContent>
                <w:p>
                  <w:pPr>
                    <w:pStyle w:val="BodyText"/>
                  </w:pPr>
                  <w:r>
                    <w:rPr/>
                    <w:t>114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9.559998pt;margin-top:87.666641pt;width:407.45pt;height:75.3pt;mso-position-horizontal-relative:page;mso-position-vertical-relative:page;z-index:-1236880" type="#_x0000_t202" filled="false" stroked="false">
            <v:textbox inset="0,0,0,0">
              <w:txbxContent>
                <w:p>
                  <w:pPr>
                    <w:pStyle w:val="BodyText"/>
                    <w:spacing w:line="261" w:lineRule="auto"/>
                    <w:ind w:right="-2"/>
                  </w:pPr>
                  <w:bookmarkStart w:name="In addition to the requirements in (1), " w:id="1185"/>
                  <w:bookmarkEnd w:id="1185"/>
                  <w:r>
                    <w:rPr/>
                  </w:r>
                  <w:r>
                    <w:rPr/>
                    <w:t>In addition to the requirements in (1), for multivolume or multireporter transcripts delivered in electronic format, each individual reporter must provide a digitally and electronically signed certificate with his or her respective portion of the transcript. If the court reporter lacks the technical ability to provide a digital signature, then only an electronic signature is required.</w:t>
                  </w:r>
                </w:p>
              </w:txbxContent>
            </v:textbox>
            <w10:wrap type="none"/>
          </v:shape>
        </w:pict>
      </w:r>
      <w:r>
        <w:rPr/>
        <w:pict>
          <v:shape style="position:absolute;margin-left:99.800003pt;margin-top:177.666641pt;width:15.95pt;height:15.3pt;mso-position-horizontal-relative:page;mso-position-vertical-relative:page;z-index:-1236856" type="#_x0000_t202" filled="false" stroked="false">
            <v:textbox inset="0,0,0,0">
              <w:txbxContent>
                <w:p>
                  <w:pPr>
                    <w:pStyle w:val="BodyText"/>
                  </w:pPr>
                  <w:bookmarkStart w:name="(3) Additional functionality or enhancem" w:id="1186"/>
                  <w:bookmarkEnd w:id="1186"/>
                  <w:r>
                    <w:rPr/>
                  </w:r>
                  <w:r>
                    <w:rPr/>
                    <w:t>(3)</w:t>
                  </w:r>
                </w:p>
              </w:txbxContent>
            </v:textbox>
            <w10:wrap type="none"/>
          </v:shape>
        </w:pict>
      </w:r>
      <w:r>
        <w:rPr/>
        <w:pict>
          <v:shape style="position:absolute;margin-left:128.600006pt;margin-top:177.666641pt;width:200.9pt;height:15.3pt;mso-position-horizontal-relative:page;mso-position-vertical-relative:page;z-index:-1236832" type="#_x0000_t202" filled="false" stroked="false">
            <v:textbox inset="0,0,0,0">
              <w:txbxContent>
                <w:p>
                  <w:pPr>
                    <w:spacing w:before="10"/>
                    <w:ind w:left="20" w:right="0" w:firstLine="0"/>
                    <w:jc w:val="left"/>
                    <w:rPr>
                      <w:i/>
                      <w:sz w:val="24"/>
                    </w:rPr>
                  </w:pPr>
                  <w:r>
                    <w:rPr>
                      <w:i/>
                      <w:sz w:val="24"/>
                    </w:rPr>
                    <w:t>Additional functionality or enhancements</w:t>
                  </w:r>
                </w:p>
              </w:txbxContent>
            </v:textbox>
            <w10:wrap type="none"/>
          </v:shape>
        </w:pict>
      </w:r>
      <w:r>
        <w:rPr/>
        <w:pict>
          <v:shape style="position:absolute;margin-left:128.600006pt;margin-top:207.666641pt;width:378.15pt;height:30.3pt;mso-position-horizontal-relative:page;mso-position-vertical-relative:page;z-index:-1236808" type="#_x0000_t202" filled="false" stroked="false">
            <v:textbox inset="0,0,0,0">
              <w:txbxContent>
                <w:p>
                  <w:pPr>
                    <w:pStyle w:val="BodyText"/>
                    <w:spacing w:line="261" w:lineRule="auto"/>
                    <w:ind w:right="-2" w:firstLine="19"/>
                  </w:pPr>
                  <w:bookmarkStart w:name="Nothing in this rule prohibits courts fr" w:id="1187"/>
                  <w:bookmarkEnd w:id="1187"/>
                  <w:r>
                    <w:rPr/>
                  </w:r>
                  <w:r>
                    <w:rPr/>
                    <w:t>Nothing in this rule prohibits courts from accepting additional functionality or enhancements in reporters’ transcripts delivered in electronic form.</w:t>
                  </w:r>
                </w:p>
              </w:txbxContent>
            </v:textbox>
            <w10:wrap type="none"/>
          </v:shape>
        </w:pict>
      </w:r>
      <w:r>
        <w:rPr/>
        <w:pict>
          <v:shape style="position:absolute;margin-left:99.800003pt;margin-top:253.762115pt;width:201.85pt;height:14.25pt;mso-position-horizontal-relative:page;mso-position-vertical-relative:page;z-index:-1236784" type="#_x0000_t202" filled="false" stroked="false">
            <v:textbox inset="0,0,0,0">
              <w:txbxContent>
                <w:p>
                  <w:pPr>
                    <w:spacing w:before="11"/>
                    <w:ind w:left="20" w:right="0" w:firstLine="0"/>
                    <w:jc w:val="left"/>
                    <w:rPr>
                      <w:i/>
                      <w:sz w:val="22"/>
                    </w:rPr>
                  </w:pPr>
                  <w:bookmarkStart w:name="(Subd (d) adopted effective January 1, 2" w:id="1188"/>
                  <w:bookmarkEnd w:id="1188"/>
                  <w:r>
                    <w:rPr/>
                  </w:r>
                  <w:r>
                    <w:rPr>
                      <w:i/>
                      <w:sz w:val="22"/>
                    </w:rPr>
                    <w:t>(Subd (d) adopted effective January 1, 2018.)</w:t>
                  </w:r>
                </w:p>
              </w:txbxContent>
            </v:textbox>
            <w10:wrap type="none"/>
          </v:shape>
        </w:pict>
      </w:r>
      <w:r>
        <w:rPr/>
        <w:pict>
          <v:shape style="position:absolute;margin-left:71pt;margin-top:282.666626pt;width:15.2pt;height:15.3pt;mso-position-horizontal-relative:page;mso-position-vertical-relative:page;z-index:-1236760" type="#_x0000_t202" filled="false" stroked="false">
            <v:textbox inset="0,0,0,0">
              <w:txbxContent>
                <w:p>
                  <w:pPr>
                    <w:spacing w:before="10"/>
                    <w:ind w:left="20" w:right="0" w:firstLine="0"/>
                    <w:jc w:val="left"/>
                    <w:rPr>
                      <w:b/>
                      <w:sz w:val="24"/>
                    </w:rPr>
                  </w:pPr>
                  <w:bookmarkStart w:name="(e) Daily transcripts" w:id="1189"/>
                  <w:bookmarkEnd w:id="1189"/>
                  <w:r>
                    <w:rPr/>
                  </w:r>
                  <w:r>
                    <w:rPr>
                      <w:b/>
                      <w:sz w:val="24"/>
                    </w:rPr>
                    <w:t>(e)</w:t>
                  </w:r>
                </w:p>
              </w:txbxContent>
            </v:textbox>
            <w10:wrap type="none"/>
          </v:shape>
        </w:pict>
      </w:r>
      <w:r>
        <w:rPr/>
        <w:pict>
          <v:shape style="position:absolute;margin-left:99.800003pt;margin-top:282.666626pt;width:88.25pt;height:15.3pt;mso-position-horizontal-relative:page;mso-position-vertical-relative:page;z-index:-1236736" type="#_x0000_t202" filled="false" stroked="false">
            <v:textbox inset="0,0,0,0">
              <w:txbxContent>
                <w:p>
                  <w:pPr>
                    <w:spacing w:before="10"/>
                    <w:ind w:left="20" w:right="0" w:firstLine="0"/>
                    <w:jc w:val="left"/>
                    <w:rPr>
                      <w:b/>
                      <w:sz w:val="24"/>
                    </w:rPr>
                  </w:pPr>
                  <w:r>
                    <w:rPr>
                      <w:b/>
                      <w:sz w:val="24"/>
                    </w:rPr>
                    <w:t>Daily transcripts</w:t>
                  </w:r>
                </w:p>
              </w:txbxContent>
            </v:textbox>
            <w10:wrap type="none"/>
          </v:shape>
        </w:pict>
      </w:r>
      <w:r>
        <w:rPr/>
        <w:pict>
          <v:shape style="position:absolute;margin-left:99.800003pt;margin-top:312.666626pt;width:436.7pt;height:45.3pt;mso-position-horizontal-relative:page;mso-position-vertical-relative:page;z-index:-1236712" type="#_x0000_t202" filled="false" stroked="false">
            <v:textbox inset="0,0,0,0">
              <w:txbxContent>
                <w:p>
                  <w:pPr>
                    <w:pStyle w:val="BodyText"/>
                    <w:spacing w:line="261" w:lineRule="auto"/>
                    <w:ind w:right="-4"/>
                  </w:pPr>
                  <w:bookmarkStart w:name="Daily or other certified transcripts may" w:id="1190"/>
                  <w:bookmarkEnd w:id="1190"/>
                  <w:r>
                    <w:rPr/>
                  </w:r>
                  <w:r>
                    <w:rPr/>
                    <w:t>Daily or other certified transcripts may be used for all or part of the reporter’s transcript, but the pages must be renumbered consecutively and the required indexes and covers must be added.</w:t>
                  </w:r>
                </w:p>
              </w:txbxContent>
            </v:textbox>
            <w10:wrap type="none"/>
          </v:shape>
        </w:pict>
      </w:r>
      <w:r>
        <w:rPr/>
        <w:pict>
          <v:shape style="position:absolute;margin-left:71pt;margin-top:372.666626pt;width:14pt;height:15.3pt;mso-position-horizontal-relative:page;mso-position-vertical-relative:page;z-index:-1236688" type="#_x0000_t202" filled="false" stroked="false">
            <v:textbox inset="0,0,0,0">
              <w:txbxContent>
                <w:p>
                  <w:pPr>
                    <w:spacing w:before="10"/>
                    <w:ind w:left="20" w:right="0" w:firstLine="0"/>
                    <w:jc w:val="left"/>
                    <w:rPr>
                      <w:b/>
                      <w:sz w:val="24"/>
                    </w:rPr>
                  </w:pPr>
                  <w:bookmarkStart w:name="(f) Pagination in multiple reporter case" w:id="1191"/>
                  <w:bookmarkEnd w:id="1191"/>
                  <w:r>
                    <w:rPr/>
                  </w:r>
                  <w:r>
                    <w:rPr>
                      <w:b/>
                      <w:sz w:val="24"/>
                    </w:rPr>
                    <w:t>(f)</w:t>
                  </w:r>
                </w:p>
              </w:txbxContent>
            </v:textbox>
            <w10:wrap type="none"/>
          </v:shape>
        </w:pict>
      </w:r>
      <w:r>
        <w:rPr/>
        <w:pict>
          <v:shape style="position:absolute;margin-left:99.800003pt;margin-top:372.666626pt;width:191.15pt;height:15.3pt;mso-position-horizontal-relative:page;mso-position-vertical-relative:page;z-index:-1236664" type="#_x0000_t202" filled="false" stroked="false">
            <v:textbox inset="0,0,0,0">
              <w:txbxContent>
                <w:p>
                  <w:pPr>
                    <w:spacing w:before="10"/>
                    <w:ind w:left="20" w:right="0" w:firstLine="0"/>
                    <w:jc w:val="left"/>
                    <w:rPr>
                      <w:b/>
                      <w:sz w:val="24"/>
                    </w:rPr>
                  </w:pPr>
                  <w:r>
                    <w:rPr>
                      <w:b/>
                      <w:sz w:val="24"/>
                    </w:rPr>
                    <w:t>Pagination in multiple reporter cases</w:t>
                  </w:r>
                </w:p>
              </w:txbxContent>
            </v:textbox>
            <w10:wrap type="none"/>
          </v:shape>
        </w:pict>
      </w:r>
      <w:r>
        <w:rPr/>
        <w:pict>
          <v:shape style="position:absolute;margin-left:99.800003pt;margin-top:402.666626pt;width:15.95pt;height:15.3pt;mso-position-horizontal-relative:page;mso-position-vertical-relative:page;z-index:-1236640" type="#_x0000_t202" filled="false" stroked="false">
            <v:textbox inset="0,0,0,0">
              <w:txbxContent>
                <w:p>
                  <w:pPr>
                    <w:pStyle w:val="BodyText"/>
                  </w:pPr>
                  <w:bookmarkStart w:name="(1) In a multiple reporter case, each re" w:id="1192"/>
                  <w:bookmarkEnd w:id="1192"/>
                  <w:r>
                    <w:rPr/>
                  </w:r>
                  <w:r>
                    <w:rPr/>
                    <w:t>(1)</w:t>
                  </w:r>
                </w:p>
              </w:txbxContent>
            </v:textbox>
            <w10:wrap type="none"/>
          </v:shape>
        </w:pict>
      </w:r>
      <w:r>
        <w:rPr/>
        <w:pict>
          <v:shape style="position:absolute;margin-left:128.600006pt;margin-top:402.666626pt;width:403.9pt;height:60.3pt;mso-position-horizontal-relative:page;mso-position-vertical-relative:page;z-index:-1236616" type="#_x0000_t202" filled="false" stroked="false">
            <v:textbox inset="0,0,0,0">
              <w:txbxContent>
                <w:p>
                  <w:pPr>
                    <w:pStyle w:val="BodyText"/>
                    <w:spacing w:line="261" w:lineRule="auto"/>
                    <w:ind w:right="-6"/>
                  </w:pPr>
                  <w:r>
                    <w:rPr/>
                    <w:t>In a multiple reporter case, each reporter must estimate the number of pages in each segment reported and inform the designated primary reporter of the estimate. The primary reporter must then assign beginning and ending page numbers for each segment.</w:t>
                  </w:r>
                </w:p>
              </w:txbxContent>
            </v:textbox>
            <w10:wrap type="none"/>
          </v:shape>
        </w:pict>
      </w:r>
      <w:r>
        <w:rPr/>
        <w:pict>
          <v:shape style="position:absolute;margin-left:99.800003pt;margin-top:477.666626pt;width:15.95pt;height:15.3pt;mso-position-horizontal-relative:page;mso-position-vertical-relative:page;z-index:-1236592" type="#_x0000_t202" filled="false" stroked="false">
            <v:textbox inset="0,0,0,0">
              <w:txbxContent>
                <w:p>
                  <w:pPr>
                    <w:pStyle w:val="BodyText"/>
                  </w:pPr>
                  <w:bookmarkStart w:name="(2) If a segment exceeds the assigned nu" w:id="1193"/>
                  <w:bookmarkEnd w:id="1193"/>
                  <w:r>
                    <w:rPr/>
                  </w:r>
                  <w:r>
                    <w:rPr/>
                    <w:t>(2)</w:t>
                  </w:r>
                </w:p>
              </w:txbxContent>
            </v:textbox>
            <w10:wrap type="none"/>
          </v:shape>
        </w:pict>
      </w:r>
      <w:r>
        <w:rPr/>
        <w:pict>
          <v:shape style="position:absolute;margin-left:128.600006pt;margin-top:477.666626pt;width:409.2pt;height:45.3pt;mso-position-horizontal-relative:page;mso-position-vertical-relative:page;z-index:-1236568" type="#_x0000_t202" filled="false" stroked="false">
            <v:textbox inset="0,0,0,0">
              <w:txbxContent>
                <w:p>
                  <w:pPr>
                    <w:pStyle w:val="BodyText"/>
                    <w:spacing w:line="261" w:lineRule="auto"/>
                    <w:ind w:right="-1"/>
                  </w:pPr>
                  <w:r>
                    <w:rPr/>
                    <w:t>If a segment exceeds the assigned number of pages, the reporter must number the additional pages with the ending page number, a hyphen, and a new number, starting with 1 and continuing consecutively.</w:t>
                  </w:r>
                </w:p>
              </w:txbxContent>
            </v:textbox>
            <w10:wrap type="none"/>
          </v:shape>
        </w:pict>
      </w:r>
      <w:r>
        <w:rPr/>
        <w:pict>
          <v:shape style="position:absolute;margin-left:99.800003pt;margin-top:537.666626pt;width:15.95pt;height:15.3pt;mso-position-horizontal-relative:page;mso-position-vertical-relative:page;z-index:-1236544" type="#_x0000_t202" filled="false" stroked="false">
            <v:textbox inset="0,0,0,0">
              <w:txbxContent>
                <w:p>
                  <w:pPr>
                    <w:pStyle w:val="BodyText"/>
                  </w:pPr>
                  <w:bookmarkStart w:name="(3) If a segment has fewer than the assi" w:id="1194"/>
                  <w:bookmarkEnd w:id="1194"/>
                  <w:r>
                    <w:rPr/>
                  </w:r>
                  <w:r>
                    <w:rPr/>
                    <w:t>(3)</w:t>
                  </w:r>
                </w:p>
              </w:txbxContent>
            </v:textbox>
            <w10:wrap type="none"/>
          </v:shape>
        </w:pict>
      </w:r>
      <w:r>
        <w:rPr/>
        <w:pict>
          <v:shape style="position:absolute;margin-left:128.600006pt;margin-top:537.666626pt;width:411.85pt;height:75.3pt;mso-position-horizontal-relative:page;mso-position-vertical-relative:page;z-index:-1236520" type="#_x0000_t202" filled="false" stroked="false">
            <v:textbox inset="0,0,0,0">
              <w:txbxContent>
                <w:p>
                  <w:pPr>
                    <w:pStyle w:val="BodyText"/>
                    <w:tabs>
                      <w:tab w:pos="3214" w:val="left" w:leader="none"/>
                    </w:tabs>
                    <w:spacing w:line="261" w:lineRule="auto"/>
                    <w:ind w:right="17"/>
                  </w:pPr>
                  <w:r>
                    <w:rPr/>
                    <w:t>If a segment has fewer than the assigned number of pages, on the last page of the segment, before the certificate page, the reporter must state in parentheses “(next volume and page</w:t>
                  </w:r>
                  <w:r>
                    <w:rPr>
                      <w:spacing w:val="-3"/>
                    </w:rPr>
                    <w:t> </w:t>
                  </w:r>
                  <w:r>
                    <w:rPr/>
                    <w:t>number is</w:t>
                  </w:r>
                  <w:r>
                    <w:rPr>
                      <w:u w:val="single"/>
                    </w:rPr>
                    <w:t> </w:t>
                    <w:tab/>
                  </w:r>
                  <w:r>
                    <w:rPr/>
                    <w:t>),” and on the certificate page, the reporter must</w:t>
                  </w:r>
                  <w:r>
                    <w:rPr>
                      <w:spacing w:val="-11"/>
                    </w:rPr>
                    <w:t> </w:t>
                  </w:r>
                  <w:r>
                    <w:rPr/>
                    <w:t>add a hyphen to the last page number used, followed by the segment’s assigned ending page</w:t>
                  </w:r>
                  <w:r>
                    <w:rPr>
                      <w:spacing w:val="-2"/>
                    </w:rPr>
                    <w:t> </w:t>
                  </w:r>
                  <w:r>
                    <w:rPr/>
                    <w:t>number.</w:t>
                  </w:r>
                </w:p>
              </w:txbxContent>
            </v:textbox>
            <w10:wrap type="none"/>
          </v:shape>
        </w:pict>
      </w:r>
      <w:r>
        <w:rPr/>
        <w:pict>
          <v:shape style="position:absolute;margin-left:99.800003pt;margin-top:628.762085pt;width:361.3pt;height:14.25pt;mso-position-horizontal-relative:page;mso-position-vertical-relative:page;z-index:-1236496" type="#_x0000_t202" filled="false" stroked="false">
            <v:textbox inset="0,0,0,0">
              <w:txbxContent>
                <w:p>
                  <w:pPr>
                    <w:spacing w:before="11"/>
                    <w:ind w:left="20" w:right="0" w:firstLine="0"/>
                    <w:jc w:val="left"/>
                    <w:rPr>
                      <w:i/>
                      <w:sz w:val="22"/>
                    </w:rPr>
                  </w:pPr>
                  <w:bookmarkStart w:name="(Subd (f) amended and relettered effecti" w:id="1195"/>
                  <w:bookmarkEnd w:id="1195"/>
                  <w:r>
                    <w:rPr/>
                  </w:r>
                  <w:r>
                    <w:rPr>
                      <w:i/>
                      <w:sz w:val="22"/>
                    </w:rPr>
                    <w:t>(Subd (f) amended and relettered effective January 1, 2018; adopted as subd (e).)</w:t>
                  </w:r>
                </w:p>
              </w:txbxContent>
            </v:textbox>
            <w10:wrap type="none"/>
          </v:shape>
        </w:pict>
      </w:r>
      <w:r>
        <w:rPr/>
        <w:pict>
          <v:shape style="position:absolute;margin-left:71pt;margin-top:657.666626pt;width:15.95pt;height:15.3pt;mso-position-horizontal-relative:page;mso-position-vertical-relative:page;z-index:-1236472" type="#_x0000_t202" filled="false" stroked="false">
            <v:textbox inset="0,0,0,0">
              <w:txbxContent>
                <w:p>
                  <w:pPr>
                    <w:spacing w:before="10"/>
                    <w:ind w:left="20" w:right="0" w:firstLine="0"/>
                    <w:jc w:val="left"/>
                    <w:rPr>
                      <w:b/>
                      <w:sz w:val="24"/>
                    </w:rPr>
                  </w:pPr>
                  <w:bookmarkStart w:name="(g) Agreed or settled statements" w:id="1196"/>
                  <w:bookmarkEnd w:id="1196"/>
                  <w:r>
                    <w:rPr/>
                  </w:r>
                  <w:r>
                    <w:rPr>
                      <w:b/>
                      <w:sz w:val="24"/>
                    </w:rPr>
                    <w:t>(g)</w:t>
                  </w:r>
                </w:p>
              </w:txbxContent>
            </v:textbox>
            <w10:wrap type="none"/>
          </v:shape>
        </w:pict>
      </w:r>
      <w:r>
        <w:rPr/>
        <w:pict>
          <v:shape style="position:absolute;margin-left:99.800003pt;margin-top:657.666626pt;width:147.5pt;height:15.3pt;mso-position-horizontal-relative:page;mso-position-vertical-relative:page;z-index:-1236448" type="#_x0000_t202" filled="false" stroked="false">
            <v:textbox inset="0,0,0,0">
              <w:txbxContent>
                <w:p>
                  <w:pPr>
                    <w:spacing w:before="10"/>
                    <w:ind w:left="20" w:right="0" w:firstLine="0"/>
                    <w:jc w:val="left"/>
                    <w:rPr>
                      <w:b/>
                      <w:sz w:val="24"/>
                    </w:rPr>
                  </w:pPr>
                  <w:r>
                    <w:rPr>
                      <w:b/>
                      <w:sz w:val="24"/>
                    </w:rPr>
                    <w:t>Agreed or settled statements</w:t>
                  </w:r>
                </w:p>
              </w:txbxContent>
            </v:textbox>
            <w10:wrap type="none"/>
          </v:shape>
        </w:pict>
      </w:r>
      <w:r>
        <w:rPr/>
        <w:pict>
          <v:shape style="position:absolute;margin-left:99.800003pt;margin-top:687.666626pt;width:382.55pt;height:15.3pt;mso-position-horizontal-relative:page;mso-position-vertical-relative:page;z-index:-1236424" type="#_x0000_t202" filled="false" stroked="false">
            <v:textbox inset="0,0,0,0">
              <w:txbxContent>
                <w:p>
                  <w:pPr>
                    <w:pStyle w:val="BodyText"/>
                  </w:pPr>
                  <w:bookmarkStart w:name="Agreed or settled statements must confor" w:id="1197"/>
                  <w:bookmarkEnd w:id="1197"/>
                  <w:r>
                    <w:rPr/>
                  </w:r>
                  <w:r>
                    <w:rPr/>
                    <w:t>Agreed or settled statements must conform with this rule insofar as practicable.</w:t>
                  </w:r>
                </w:p>
              </w:txbxContent>
            </v:textbox>
            <w10:wrap type="none"/>
          </v:shape>
        </w:pict>
      </w:r>
      <w:r>
        <w:rPr/>
        <w:pict>
          <v:shape style="position:absolute;margin-left:296pt;margin-top:761.106628pt;width:20pt;height:15.3pt;mso-position-horizontal-relative:page;mso-position-vertical-relative:page;z-index:-1236400" type="#_x0000_t202" filled="false" stroked="false">
            <v:textbox inset="0,0,0,0">
              <w:txbxContent>
                <w:p>
                  <w:pPr>
                    <w:pStyle w:val="BodyText"/>
                  </w:pPr>
                  <w:r>
                    <w:rPr/>
                    <w:t>115</w:t>
                  </w:r>
                </w:p>
              </w:txbxContent>
            </v:textbox>
            <w10:wrap type="none"/>
          </v:shape>
        </w:pict>
      </w:r>
      <w:r>
        <w:rPr/>
        <w:pict>
          <v:shape style="position:absolute;margin-left:265.307556pt;margin-top:568.359985pt;width:24pt;height:12pt;mso-position-horizontal-relative:page;mso-position-vertical-relative:page;z-index:-123637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3.762108pt;width:300.25pt;height:14.25pt;mso-position-horizontal-relative:page;mso-position-vertical-relative:page;z-index:-1236352" type="#_x0000_t202" filled="false" stroked="false">
            <v:textbox inset="0,0,0,0">
              <w:txbxContent>
                <w:p>
                  <w:pPr>
                    <w:spacing w:before="11"/>
                    <w:ind w:left="20" w:right="0" w:firstLine="0"/>
                    <w:jc w:val="left"/>
                    <w:rPr>
                      <w:i/>
                      <w:sz w:val="22"/>
                    </w:rPr>
                  </w:pPr>
                  <w:bookmarkStart w:name="(Subd (g) relettered effective January 1" w:id="1198"/>
                  <w:bookmarkEnd w:id="1198"/>
                  <w:r>
                    <w:rPr/>
                  </w:r>
                  <w:r>
                    <w:rPr>
                      <w:i/>
                      <w:sz w:val="22"/>
                    </w:rPr>
                    <w:t>(Subd (g) relettered effective January 1, 2018; adopted as subd (f).)</w:t>
                  </w:r>
                </w:p>
              </w:txbxContent>
            </v:textbox>
            <w10:wrap type="none"/>
          </v:shape>
        </w:pict>
      </w:r>
      <w:r>
        <w:rPr/>
        <w:pict>
          <v:shape style="position:absolute;margin-left:71pt;margin-top:103.762108pt;width:467.25pt;height:44.25pt;mso-position-horizontal-relative:page;mso-position-vertical-relative:page;z-index:-1236328" type="#_x0000_t202" filled="false" stroked="false">
            <v:textbox inset="0,0,0,0">
              <w:txbxContent>
                <w:p>
                  <w:pPr>
                    <w:spacing w:line="285" w:lineRule="auto" w:before="11"/>
                    <w:ind w:left="20" w:right="0" w:firstLine="0"/>
                    <w:jc w:val="left"/>
                    <w:rPr>
                      <w:i/>
                      <w:sz w:val="22"/>
                    </w:rPr>
                  </w:pPr>
                  <w:r>
                    <w:rPr>
                      <w:i/>
                      <w:sz w:val="22"/>
                    </w:rPr>
                    <w:t>Rule 8.144 amended effective January 1, 2018; repealed and adopted as rule 9 effective January 1, 2002; </w:t>
                  </w:r>
                  <w:r>
                    <w:rPr>
                      <w:i/>
                      <w:sz w:val="22"/>
                    </w:rPr>
                    <w:t>previously amended and renumbered as rule 8.144 effective January 1, 2007; previously amended effective January 1, 2008, January 1, 2014, January 1, 2016, and January 1, 2017.</w:t>
                  </w:r>
                </w:p>
              </w:txbxContent>
            </v:textbox>
            <w10:wrap type="none"/>
          </v:shape>
        </w:pict>
      </w:r>
      <w:r>
        <w:rPr/>
        <w:pict>
          <v:shape style="position:absolute;margin-left:231.679993pt;margin-top:163.762115pt;width:148.7pt;height:14.25pt;mso-position-horizontal-relative:page;mso-position-vertical-relative:page;z-index:-123630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93.762115pt;width:458.9pt;height:44.25pt;mso-position-horizontal-relative:page;mso-position-vertical-relative:page;z-index:-1236280" type="#_x0000_t202" filled="false" stroked="false">
            <v:textbox inset="0,0,0,0">
              <w:txbxContent>
                <w:p>
                  <w:pPr>
                    <w:spacing w:line="285" w:lineRule="auto" w:before="11"/>
                    <w:ind w:left="20" w:right="-2" w:firstLine="0"/>
                    <w:jc w:val="left"/>
                    <w:rPr>
                      <w:sz w:val="22"/>
                    </w:rPr>
                  </w:pPr>
                  <w:r>
                    <w:rPr>
                      <w:b/>
                      <w:sz w:val="22"/>
                    </w:rPr>
                    <w:t>Subdivision (b). </w:t>
                  </w:r>
                  <w:r>
                    <w:rPr>
                      <w:sz w:val="22"/>
                    </w:rPr>
                    <w:t>Paragraph (1) of subdivision (b) clarifies that the format requirements for reporters’ transcripts, including the requirements for indexes, volumes, and covers, that previously applied to transcripts delivered in paper form now apply to transcripts delivered in both paper and electronic form.</w:t>
                  </w:r>
                </w:p>
              </w:txbxContent>
            </v:textbox>
            <w10:wrap type="none"/>
          </v:shape>
        </w:pict>
      </w:r>
      <w:r>
        <w:rPr/>
        <w:pict>
          <v:shape style="position:absolute;margin-left:70.988960pt;margin-top:253.775543pt;width:467pt;height:59.25pt;mso-position-horizontal-relative:page;mso-position-vertical-relative:page;z-index:-1236256" type="#_x0000_t202" filled="false" stroked="false">
            <v:textbox inset="0,0,0,0">
              <w:txbxContent>
                <w:p>
                  <w:pPr>
                    <w:spacing w:line="285" w:lineRule="auto" w:before="11"/>
                    <w:ind w:left="20" w:right="17" w:firstLine="0"/>
                    <w:jc w:val="both"/>
                    <w:rPr>
                      <w:sz w:val="22"/>
                    </w:rPr>
                  </w:pPr>
                  <w:r>
                    <w:rPr>
                      <w:sz w:val="22"/>
                    </w:rPr>
                    <w:t>Paragraphs (4) and (5) of subdivision (b) refer to special requirements concerning sealed and confidential records established by rules 8.45–8.47. Rule 8.45(c)(2) and (3) establishes special requirements regarding references to sealed and confidential records in the alphabetical and chronological indexes to clerks’ and</w:t>
                  </w:r>
                </w:p>
                <w:p>
                  <w:pPr>
                    <w:spacing w:line="250" w:lineRule="exact" w:before="0"/>
                    <w:ind w:left="20" w:right="0" w:firstLine="0"/>
                    <w:jc w:val="both"/>
                    <w:rPr>
                      <w:sz w:val="22"/>
                    </w:rPr>
                  </w:pPr>
                  <w:r>
                    <w:rPr>
                      <w:sz w:val="22"/>
                    </w:rPr>
                    <w:t>reporters’ transcripts.</w:t>
                  </w:r>
                </w:p>
              </w:txbxContent>
            </v:textbox>
            <w10:wrap type="none"/>
          </v:shape>
        </w:pict>
      </w:r>
      <w:r>
        <w:rPr/>
        <w:pict>
          <v:shape style="position:absolute;margin-left:71pt;margin-top:342.666626pt;width:310.150pt;height:15.3pt;mso-position-horizontal-relative:page;mso-position-vertical-relative:page;z-index:-1236232" type="#_x0000_t202" filled="false" stroked="false">
            <v:textbox inset="0,0,0,0">
              <w:txbxContent>
                <w:p>
                  <w:pPr>
                    <w:spacing w:before="10"/>
                    <w:ind w:left="20" w:right="0" w:firstLine="0"/>
                    <w:jc w:val="left"/>
                    <w:rPr>
                      <w:b/>
                      <w:sz w:val="24"/>
                    </w:rPr>
                  </w:pPr>
                  <w:bookmarkStart w:name="Rule 8.147.  Record in multiple or later" w:id="1199"/>
                  <w:bookmarkEnd w:id="1199"/>
                  <w:r>
                    <w:rPr/>
                  </w:r>
                  <w:r>
                    <w:rPr>
                      <w:b/>
                      <w:sz w:val="24"/>
                    </w:rPr>
                    <w:t>Rule 8.147. Record in multiple or later appeals in same case</w:t>
                  </w:r>
                </w:p>
              </w:txbxContent>
            </v:textbox>
            <w10:wrap type="none"/>
          </v:shape>
        </w:pict>
      </w:r>
      <w:r>
        <w:rPr/>
        <w:pict>
          <v:shape style="position:absolute;margin-left:71pt;margin-top:372.666626pt;width:15.95pt;height:15.3pt;mso-position-horizontal-relative:page;mso-position-vertical-relative:page;z-index:-1236208" type="#_x0000_t202" filled="false" stroked="false">
            <v:textbox inset="0,0,0,0">
              <w:txbxContent>
                <w:p>
                  <w:pPr>
                    <w:spacing w:before="10"/>
                    <w:ind w:left="20" w:right="0" w:firstLine="0"/>
                    <w:jc w:val="left"/>
                    <w:rPr>
                      <w:b/>
                      <w:sz w:val="24"/>
                    </w:rPr>
                  </w:pPr>
                  <w:bookmarkStart w:name="(a) Multiple appeals" w:id="1200"/>
                  <w:bookmarkEnd w:id="1200"/>
                  <w:r>
                    <w:rPr/>
                  </w:r>
                  <w:r>
                    <w:rPr>
                      <w:b/>
                      <w:sz w:val="24"/>
                    </w:rPr>
                    <w:t>(a)</w:t>
                  </w:r>
                </w:p>
              </w:txbxContent>
            </v:textbox>
            <w10:wrap type="none"/>
          </v:shape>
        </w:pict>
      </w:r>
      <w:r>
        <w:rPr/>
        <w:pict>
          <v:shape style="position:absolute;margin-left:99.800003pt;margin-top:372.666626pt;width:87.8pt;height:15.3pt;mso-position-horizontal-relative:page;mso-position-vertical-relative:page;z-index:-1236184" type="#_x0000_t202" filled="false" stroked="false">
            <v:textbox inset="0,0,0,0">
              <w:txbxContent>
                <w:p>
                  <w:pPr>
                    <w:spacing w:before="10"/>
                    <w:ind w:left="20" w:right="0" w:firstLine="0"/>
                    <w:jc w:val="left"/>
                    <w:rPr>
                      <w:b/>
                      <w:sz w:val="24"/>
                    </w:rPr>
                  </w:pPr>
                  <w:r>
                    <w:rPr>
                      <w:b/>
                      <w:sz w:val="24"/>
                    </w:rPr>
                    <w:t>Multiple appeals</w:t>
                  </w:r>
                </w:p>
              </w:txbxContent>
            </v:textbox>
            <w10:wrap type="none"/>
          </v:shape>
        </w:pict>
      </w:r>
      <w:r>
        <w:rPr/>
        <w:pict>
          <v:shape style="position:absolute;margin-left:99.800003pt;margin-top:402.666626pt;width:15.95pt;height:15.3pt;mso-position-horizontal-relative:page;mso-position-vertical-relative:page;z-index:-1236160" type="#_x0000_t202" filled="false" stroked="false">
            <v:textbox inset="0,0,0,0">
              <w:txbxContent>
                <w:p>
                  <w:pPr>
                    <w:pStyle w:val="BodyText"/>
                  </w:pPr>
                  <w:bookmarkStart w:name="(1) If more than one appeal is taken fro" w:id="1201"/>
                  <w:bookmarkEnd w:id="1201"/>
                  <w:r>
                    <w:rPr/>
                  </w:r>
                  <w:r>
                    <w:rPr/>
                    <w:t>(1)</w:t>
                  </w:r>
                </w:p>
              </w:txbxContent>
            </v:textbox>
            <w10:wrap type="none"/>
          </v:shape>
        </w:pict>
      </w:r>
      <w:r>
        <w:rPr/>
        <w:pict>
          <v:shape style="position:absolute;margin-left:128.600006pt;margin-top:402.666626pt;width:408.65pt;height:45.3pt;mso-position-horizontal-relative:page;mso-position-vertical-relative:page;z-index:-1236136" type="#_x0000_t202" filled="false" stroked="false">
            <v:textbox inset="0,0,0,0">
              <w:txbxContent>
                <w:p>
                  <w:pPr>
                    <w:pStyle w:val="BodyText"/>
                    <w:spacing w:line="261" w:lineRule="auto"/>
                    <w:ind w:right="-5"/>
                  </w:pPr>
                  <w:r>
                    <w:rPr/>
                    <w:t>If more than one appeal is taken from the same judgment or a related order, only one record need be prepared, which must be filed within the time allowed for filing the record in the latest appeal.</w:t>
                  </w:r>
                </w:p>
              </w:txbxContent>
            </v:textbox>
            <w10:wrap type="none"/>
          </v:shape>
        </w:pict>
      </w:r>
      <w:r>
        <w:rPr/>
        <w:pict>
          <v:shape style="position:absolute;margin-left:99.800003pt;margin-top:462.666626pt;width:15.95pt;height:15.3pt;mso-position-horizontal-relative:page;mso-position-vertical-relative:page;z-index:-1236112" type="#_x0000_t202" filled="false" stroked="false">
            <v:textbox inset="0,0,0,0">
              <w:txbxContent>
                <w:p>
                  <w:pPr>
                    <w:pStyle w:val="BodyText"/>
                  </w:pPr>
                  <w:bookmarkStart w:name="(2) If there is more than one separately" w:id="1202"/>
                  <w:bookmarkEnd w:id="1202"/>
                  <w:r>
                    <w:rPr/>
                  </w:r>
                  <w:r>
                    <w:rPr/>
                    <w:t>(2)</w:t>
                  </w:r>
                </w:p>
              </w:txbxContent>
            </v:textbox>
            <w10:wrap type="none"/>
          </v:shape>
        </w:pict>
      </w:r>
      <w:r>
        <w:rPr/>
        <w:pict>
          <v:shape style="position:absolute;margin-left:128.600006pt;margin-top:462.666626pt;width:409.7pt;height:60.3pt;mso-position-horizontal-relative:page;mso-position-vertical-relative:page;z-index:-1236088" type="#_x0000_t202" filled="false" stroked="false">
            <v:textbox inset="0,0,0,0">
              <w:txbxContent>
                <w:p>
                  <w:pPr>
                    <w:pStyle w:val="BodyText"/>
                    <w:spacing w:line="261" w:lineRule="auto"/>
                    <w:ind w:right="-3"/>
                  </w:pPr>
                  <w:r>
                    <w:rPr/>
                    <w:t>If there is more than one separately represented appellant, they must equally share the cost of preparing the record, unless otherwise agreed by the appellants or ordered by the superior court. Appellants equally sharing the cost are each entitled to a copy of the record.</w:t>
                  </w:r>
                </w:p>
              </w:txbxContent>
            </v:textbox>
            <w10:wrap type="none"/>
          </v:shape>
        </w:pict>
      </w:r>
      <w:r>
        <w:rPr/>
        <w:pict>
          <v:shape style="position:absolute;margin-left:71pt;margin-top:537.666626pt;width:16.650pt;height:15.3pt;mso-position-horizontal-relative:page;mso-position-vertical-relative:page;z-index:-1236064" type="#_x0000_t202" filled="false" stroked="false">
            <v:textbox inset="0,0,0,0">
              <w:txbxContent>
                <w:p>
                  <w:pPr>
                    <w:spacing w:before="10"/>
                    <w:ind w:left="20" w:right="0" w:firstLine="0"/>
                    <w:jc w:val="left"/>
                    <w:rPr>
                      <w:b/>
                      <w:sz w:val="24"/>
                    </w:rPr>
                  </w:pPr>
                  <w:bookmarkStart w:name="(b) Later appeal" w:id="1203"/>
                  <w:bookmarkEnd w:id="1203"/>
                  <w:r>
                    <w:rPr/>
                  </w:r>
                  <w:r>
                    <w:rPr>
                      <w:b/>
                      <w:sz w:val="24"/>
                    </w:rPr>
                    <w:t>(b)</w:t>
                  </w:r>
                </w:p>
              </w:txbxContent>
            </v:textbox>
            <w10:wrap type="none"/>
          </v:shape>
        </w:pict>
      </w:r>
      <w:r>
        <w:rPr/>
        <w:pict>
          <v:shape style="position:absolute;margin-left:99.800003pt;margin-top:537.666626pt;width:67.6pt;height:15.3pt;mso-position-horizontal-relative:page;mso-position-vertical-relative:page;z-index:-1236040" type="#_x0000_t202" filled="false" stroked="false">
            <v:textbox inset="0,0,0,0">
              <w:txbxContent>
                <w:p>
                  <w:pPr>
                    <w:spacing w:before="10"/>
                    <w:ind w:left="20" w:right="0" w:firstLine="0"/>
                    <w:jc w:val="left"/>
                    <w:rPr>
                      <w:b/>
                      <w:sz w:val="24"/>
                    </w:rPr>
                  </w:pPr>
                  <w:r>
                    <w:rPr>
                      <w:b/>
                      <w:sz w:val="24"/>
                    </w:rPr>
                    <w:t>Later appeal</w:t>
                  </w:r>
                </w:p>
              </w:txbxContent>
            </v:textbox>
            <w10:wrap type="none"/>
          </v:shape>
        </w:pict>
      </w:r>
      <w:r>
        <w:rPr/>
        <w:pict>
          <v:shape style="position:absolute;margin-left:99.800003pt;margin-top:567.666626pt;width:430.4pt;height:30.3pt;mso-position-horizontal-relative:page;mso-position-vertical-relative:page;z-index:-1236016" type="#_x0000_t202" filled="false" stroked="false">
            <v:textbox inset="0,0,0,0">
              <w:txbxContent>
                <w:p>
                  <w:pPr>
                    <w:pStyle w:val="BodyText"/>
                    <w:spacing w:line="261" w:lineRule="auto"/>
                    <w:ind w:right="-3"/>
                  </w:pPr>
                  <w:bookmarkStart w:name="In an appeal in which the parties are us" w:id="1204"/>
                  <w:bookmarkEnd w:id="1204"/>
                  <w:r>
                    <w:rPr/>
                  </w:r>
                  <w:r>
                    <w:rPr/>
                    <w:t>In an appeal in which the parties are using either a clerk’s transcript under rule 8.122 or a reporter’s transcript under rule 8.130:</w:t>
                  </w:r>
                </w:p>
              </w:txbxContent>
            </v:textbox>
            <w10:wrap type="none"/>
          </v:shape>
        </w:pict>
      </w:r>
      <w:r>
        <w:rPr/>
        <w:pict>
          <v:shape style="position:absolute;margin-left:99.800003pt;margin-top:612.666626pt;width:15.95pt;height:15.3pt;mso-position-horizontal-relative:page;mso-position-vertical-relative:page;z-index:-1235992" type="#_x0000_t202" filled="false" stroked="false">
            <v:textbox inset="0,0,0,0">
              <w:txbxContent>
                <w:p>
                  <w:pPr>
                    <w:pStyle w:val="BodyText"/>
                  </w:pPr>
                  <w:bookmarkStart w:name="(1) A party wanting to incorporate by re" w:id="1205"/>
                  <w:bookmarkEnd w:id="1205"/>
                  <w:r>
                    <w:rPr/>
                  </w:r>
                  <w:r>
                    <w:rPr/>
                    <w:t>(1)</w:t>
                  </w:r>
                </w:p>
              </w:txbxContent>
            </v:textbox>
            <w10:wrap type="none"/>
          </v:shape>
        </w:pict>
      </w:r>
      <w:r>
        <w:rPr/>
        <w:pict>
          <v:shape style="position:absolute;margin-left:128.600006pt;margin-top:612.666626pt;width:402.95pt;height:30.3pt;mso-position-horizontal-relative:page;mso-position-vertical-relative:page;z-index:-1235968" type="#_x0000_t202" filled="false" stroked="false">
            <v:textbox inset="0,0,0,0">
              <w:txbxContent>
                <w:p>
                  <w:pPr>
                    <w:pStyle w:val="BodyText"/>
                    <w:spacing w:line="261" w:lineRule="auto"/>
                    <w:ind w:right="-5"/>
                  </w:pPr>
                  <w:r>
                    <w:rPr/>
                    <w:t>A party wanting to incorporate by reference all or parts of a record in a prior appeal in the same case must specify those parts in its designation of the record.</w:t>
                  </w:r>
                </w:p>
              </w:txbxContent>
            </v:textbox>
            <w10:wrap type="none"/>
          </v:shape>
        </w:pict>
      </w:r>
      <w:r>
        <w:rPr/>
        <w:pict>
          <v:shape style="position:absolute;margin-left:128.600006pt;margin-top:657.666626pt;width:18.55pt;height:15.3pt;mso-position-horizontal-relative:page;mso-position-vertical-relative:page;z-index:-1235944" type="#_x0000_t202" filled="false" stroked="false">
            <v:textbox inset="0,0,0,0">
              <w:txbxContent>
                <w:p>
                  <w:pPr>
                    <w:pStyle w:val="BodyText"/>
                  </w:pPr>
                  <w:bookmarkStart w:name="(A) The prior appeal must be identified " w:id="1206"/>
                  <w:bookmarkEnd w:id="1206"/>
                  <w:r>
                    <w:rPr/>
                  </w:r>
                  <w:r>
                    <w:rPr/>
                    <w:t>(A)</w:t>
                  </w:r>
                </w:p>
              </w:txbxContent>
            </v:textbox>
            <w10:wrap type="none"/>
          </v:shape>
        </w:pict>
      </w:r>
      <w:r>
        <w:rPr/>
        <w:pict>
          <v:shape style="position:absolute;margin-left:157.399994pt;margin-top:657.666626pt;width:373.15pt;height:60.3pt;mso-position-horizontal-relative:page;mso-position-vertical-relative:page;z-index:-1235920" type="#_x0000_t202" filled="false" stroked="false">
            <v:textbox inset="0,0,0,0">
              <w:txbxContent>
                <w:p>
                  <w:pPr>
                    <w:pStyle w:val="BodyText"/>
                    <w:spacing w:line="261" w:lineRule="auto"/>
                    <w:ind w:right="-1"/>
                  </w:pPr>
                  <w:r>
                    <w:rPr/>
                    <w:t>The prior appeal must be identified by its case name and number. If only part of a record is being incorporated by reference, that part must be identified by citation to the volume, where applicable, and page numbers of the record where it appears and either the title of the document or documents or the date</w:t>
                  </w:r>
                </w:p>
              </w:txbxContent>
            </v:textbox>
            <w10:wrap type="none"/>
          </v:shape>
        </w:pict>
      </w:r>
      <w:r>
        <w:rPr/>
        <w:pict>
          <v:shape style="position:absolute;margin-left:296pt;margin-top:761.106628pt;width:20pt;height:15.3pt;mso-position-horizontal-relative:page;mso-position-vertical-relative:page;z-index:-1235896" type="#_x0000_t202" filled="false" stroked="false">
            <v:textbox inset="0,0,0,0">
              <w:txbxContent>
                <w:p>
                  <w:pPr>
                    <w:pStyle w:val="BodyText"/>
                  </w:pPr>
                  <w:r>
                    <w:rPr/>
                    <w:t>116</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57.399994pt;margin-top:72.666641pt;width:377.6pt;height:45.3pt;mso-position-horizontal-relative:page;mso-position-vertical-relative:page;z-index:-1235872" type="#_x0000_t202" filled="false" stroked="false">
            <v:textbox inset="0,0,0,0">
              <w:txbxContent>
                <w:p>
                  <w:pPr>
                    <w:pStyle w:val="BodyText"/>
                    <w:spacing w:line="261" w:lineRule="auto"/>
                    <w:ind w:right="1"/>
                  </w:pPr>
                  <w:r>
                    <w:rPr/>
                    <w:t>of the oral proceedings to be incorporated. The parts of any record incorporated by reference must be identified in a separate section at the end of the designation of the record.</w:t>
                  </w:r>
                </w:p>
              </w:txbxContent>
            </v:textbox>
            <w10:wrap type="none"/>
          </v:shape>
        </w:pict>
      </w:r>
      <w:r>
        <w:rPr/>
        <w:pict>
          <v:shape style="position:absolute;margin-left:128.600006pt;margin-top:132.666641pt;width:17.75pt;height:15.3pt;mso-position-horizontal-relative:page;mso-position-vertical-relative:page;z-index:-1235848" type="#_x0000_t202" filled="false" stroked="false">
            <v:textbox inset="0,0,0,0">
              <w:txbxContent>
                <w:p>
                  <w:pPr>
                    <w:pStyle w:val="BodyText"/>
                  </w:pPr>
                  <w:bookmarkStart w:name="(B) If the transcript incorporates by re" w:id="1207"/>
                  <w:bookmarkEnd w:id="1207"/>
                  <w:r>
                    <w:rPr/>
                  </w:r>
                  <w:r>
                    <w:rPr/>
                    <w:t>(B)</w:t>
                  </w:r>
                </w:p>
              </w:txbxContent>
            </v:textbox>
            <w10:wrap type="none"/>
          </v:shape>
        </w:pict>
      </w:r>
      <w:r>
        <w:rPr/>
        <w:pict>
          <v:shape style="position:absolute;margin-left:157.399994pt;margin-top:132.666641pt;width:377.25pt;height:60.3pt;mso-position-horizontal-relative:page;mso-position-vertical-relative:page;z-index:-1235824" type="#_x0000_t202" filled="false" stroked="false">
            <v:textbox inset="0,0,0,0">
              <w:txbxContent>
                <w:p>
                  <w:pPr>
                    <w:pStyle w:val="BodyText"/>
                    <w:tabs>
                      <w:tab w:pos="7294" w:val="left" w:leader="none"/>
                    </w:tabs>
                    <w:spacing w:line="261" w:lineRule="auto"/>
                    <w:ind w:right="17"/>
                  </w:pPr>
                  <w:r>
                    <w:rPr/>
                    <w:t>If the transcript incorporates by reference any such record, the cover of the transcript must prominently display the notice “Record in</w:t>
                  </w:r>
                  <w:r>
                    <w:rPr>
                      <w:spacing w:val="-18"/>
                    </w:rPr>
                    <w:t> </w:t>
                  </w:r>
                  <w:r>
                    <w:rPr/>
                    <w:t>case</w:t>
                  </w:r>
                  <w:r>
                    <w:rPr>
                      <w:spacing w:val="-2"/>
                    </w:rPr>
                    <w:t> </w:t>
                  </w:r>
                  <w:r>
                    <w:rPr/>
                    <w:t>number: </w:t>
                  </w:r>
                  <w:r>
                    <w:rPr>
                      <w:u w:val="single"/>
                    </w:rPr>
                    <w:t> </w:t>
                    <w:tab/>
                  </w:r>
                  <w:r>
                    <w:rPr/>
                    <w:t> incorporated by reference,” identifying the number of the case from which the record is</w:t>
                  </w:r>
                  <w:r>
                    <w:rPr>
                      <w:spacing w:val="-1"/>
                    </w:rPr>
                    <w:t> </w:t>
                  </w:r>
                  <w:r>
                    <w:rPr/>
                    <w:t>incorporated.</w:t>
                  </w:r>
                </w:p>
              </w:txbxContent>
            </v:textbox>
            <w10:wrap type="none"/>
          </v:shape>
        </w:pict>
      </w:r>
      <w:r>
        <w:rPr/>
        <w:pict>
          <v:shape style="position:absolute;margin-left:128.600006pt;margin-top:207.666641pt;width:17.95pt;height:15.3pt;mso-position-horizontal-relative:page;mso-position-vertical-relative:page;z-index:-1235800" type="#_x0000_t202" filled="false" stroked="false">
            <v:textbox inset="0,0,0,0">
              <w:txbxContent>
                <w:p>
                  <w:pPr>
                    <w:pStyle w:val="BodyText"/>
                  </w:pPr>
                  <w:bookmarkStart w:name="(C) On request of the reviewing court or" w:id="1208"/>
                  <w:bookmarkEnd w:id="1208"/>
                  <w:r>
                    <w:rPr/>
                  </w:r>
                  <w:r>
                    <w:rPr/>
                    <w:t>(C)</w:t>
                  </w:r>
                </w:p>
              </w:txbxContent>
            </v:textbox>
            <w10:wrap type="none"/>
          </v:shape>
        </w:pict>
      </w:r>
      <w:r>
        <w:rPr/>
        <w:pict>
          <v:shape style="position:absolute;margin-left:157.399994pt;margin-top:207.666641pt;width:358.15pt;height:45.3pt;mso-position-horizontal-relative:page;mso-position-vertical-relative:page;z-index:-1235776" type="#_x0000_t202" filled="false" stroked="false">
            <v:textbox inset="0,0,0,0">
              <w:txbxContent>
                <w:p>
                  <w:pPr>
                    <w:pStyle w:val="BodyText"/>
                    <w:spacing w:line="261" w:lineRule="auto"/>
                    <w:ind w:right="17"/>
                    <w:jc w:val="both"/>
                  </w:pPr>
                  <w:r>
                    <w:rPr/>
                    <w:t>On request of the reviewing court or any party, the designating party must provide a copy of the materials incorporated by reference to the reviewing court or another party or lend them as provided in rule 8.153.</w:t>
                  </w:r>
                </w:p>
              </w:txbxContent>
            </v:textbox>
            <w10:wrap type="none"/>
          </v:shape>
        </w:pict>
      </w:r>
      <w:r>
        <w:rPr/>
        <w:pict>
          <v:shape style="position:absolute;margin-left:99.800003pt;margin-top:267.666626pt;width:15.95pt;height:15.3pt;mso-position-horizontal-relative:page;mso-position-vertical-relative:page;z-index:-1235752" type="#_x0000_t202" filled="false" stroked="false">
            <v:textbox inset="0,0,0,0">
              <w:txbxContent>
                <w:p>
                  <w:pPr>
                    <w:pStyle w:val="BodyText"/>
                  </w:pPr>
                  <w:bookmarkStart w:name="(2) A party wanting any parts of a clerk" w:id="1209"/>
                  <w:bookmarkEnd w:id="1209"/>
                  <w:r>
                    <w:rPr/>
                  </w:r>
                  <w:r>
                    <w:rPr/>
                    <w:t>(2)</w:t>
                  </w:r>
                </w:p>
              </w:txbxContent>
            </v:textbox>
            <w10:wrap type="none"/>
          </v:shape>
        </w:pict>
      </w:r>
      <w:r>
        <w:rPr/>
        <w:pict>
          <v:shape style="position:absolute;margin-left:128.600006pt;margin-top:267.666626pt;width:407.45pt;height:150.3pt;mso-position-horizontal-relative:page;mso-position-vertical-relative:page;z-index:-1235728" type="#_x0000_t202" filled="false" stroked="false">
            <v:textbox inset="0,0,0,0">
              <w:txbxContent>
                <w:p>
                  <w:pPr>
                    <w:pStyle w:val="BodyText"/>
                    <w:spacing w:line="261" w:lineRule="auto"/>
                    <w:ind w:right="-2"/>
                  </w:pPr>
                  <w:r>
                    <w:rPr/>
                    <w:t>A party wanting any parts of a clerk’s transcript or other record of the written documents from a prior appeal in the same case to be copied into the clerk’s transcript in a later appeal must specify those parts in its designation of the record as provided in (1). The estimated cost of copying these materials must be included in the clerk’s estimate of the cost of preparing the transcript under rule 8.122(c)(1). On request of the trial court clerk, the designating party must provide a copy of or lend the materials to be copied to the clerk. The parts of any record from a prior appeal that are copied into a clerk’s transcript under this rule must be placed in a separate section at the end of the transcript and identified in a separate section at the end of the indexes.</w:t>
                  </w:r>
                </w:p>
              </w:txbxContent>
            </v:textbox>
            <w10:wrap type="none"/>
          </v:shape>
        </w:pict>
      </w:r>
      <w:r>
        <w:rPr/>
        <w:pict>
          <v:shape style="position:absolute;margin-left:99.800003pt;margin-top:433.762115pt;width:411.05pt;height:29.25pt;mso-position-horizontal-relative:page;mso-position-vertical-relative:page;z-index:-1235704" type="#_x0000_t202" filled="false" stroked="false">
            <v:textbox inset="0,0,0,0">
              <w:txbxContent>
                <w:p>
                  <w:pPr>
                    <w:spacing w:before="11"/>
                    <w:ind w:left="20" w:right="0" w:firstLine="0"/>
                    <w:jc w:val="left"/>
                    <w:rPr>
                      <w:i/>
                      <w:sz w:val="22"/>
                    </w:rPr>
                  </w:pPr>
                  <w:bookmarkStart w:name="(Subd (b) amended effective January 1, 2" w:id="1210"/>
                  <w:bookmarkEnd w:id="1210"/>
                  <w:r>
                    <w:rPr/>
                  </w:r>
                  <w:r>
                    <w:rPr>
                      <w:i/>
                      <w:sz w:val="22"/>
                    </w:rPr>
                    <w:t>(Subd (b) amended effective January 1, 2016; previously amended effective January 1, 2007,</w:t>
                  </w:r>
                </w:p>
                <w:p>
                  <w:pPr>
                    <w:spacing w:before="47"/>
                    <w:ind w:left="20" w:right="0" w:firstLine="0"/>
                    <w:jc w:val="left"/>
                    <w:rPr>
                      <w:i/>
                      <w:sz w:val="22"/>
                    </w:rPr>
                  </w:pPr>
                  <w:r>
                    <w:rPr>
                      <w:i/>
                      <w:sz w:val="22"/>
                    </w:rPr>
                    <w:t>January 1, 2008, and January 1, 2010.)</w:t>
                  </w:r>
                </w:p>
              </w:txbxContent>
            </v:textbox>
            <w10:wrap type="none"/>
          </v:shape>
        </w:pict>
      </w:r>
      <w:r>
        <w:rPr/>
        <w:pict>
          <v:shape style="position:absolute;margin-left:71pt;margin-top:478.762115pt;width:463pt;height:44.25pt;mso-position-horizontal-relative:page;mso-position-vertical-relative:page;z-index:-1235680" type="#_x0000_t202" filled="false" stroked="false">
            <v:textbox inset="0,0,0,0">
              <w:txbxContent>
                <w:p>
                  <w:pPr>
                    <w:spacing w:line="285" w:lineRule="auto" w:before="11"/>
                    <w:ind w:left="20" w:right="0" w:firstLine="0"/>
                    <w:jc w:val="left"/>
                    <w:rPr>
                      <w:i/>
                      <w:sz w:val="22"/>
                    </w:rPr>
                  </w:pPr>
                  <w:r>
                    <w:rPr>
                      <w:i/>
                      <w:sz w:val="22"/>
                    </w:rPr>
                    <w:t>Rule 8.147 amended effective January 1, 2016; repealed and adopted as rule 10 effective January 1, </w:t>
                  </w:r>
                  <w:r>
                    <w:rPr>
                      <w:i/>
                      <w:sz w:val="22"/>
                    </w:rPr>
                    <w:t>2002; previously amended and renumbered as rule 8.147 effective January 1, 2007; previously amended effective January 1, 2008, and January 1, 2010.</w:t>
                  </w:r>
                </w:p>
              </w:txbxContent>
            </v:textbox>
            <w10:wrap type="none"/>
          </v:shape>
        </w:pict>
      </w:r>
      <w:r>
        <w:rPr/>
        <w:pict>
          <v:shape style="position:absolute;margin-left:231.679993pt;margin-top:538.762085pt;width:148.7pt;height:14.25pt;mso-position-horizontal-relative:page;mso-position-vertical-relative:page;z-index:-123565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68.762085pt;width:468.65pt;height:149.3pt;mso-position-horizontal-relative:page;mso-position-vertical-relative:page;z-index:-1235632" type="#_x0000_t202" filled="false" stroked="false">
            <v:textbox inset="0,0,0,0">
              <w:txbxContent>
                <w:p>
                  <w:pPr>
                    <w:spacing w:line="285" w:lineRule="auto" w:before="11"/>
                    <w:ind w:left="20" w:right="22" w:firstLine="0"/>
                    <w:jc w:val="left"/>
                    <w:rPr>
                      <w:sz w:val="22"/>
                    </w:rPr>
                  </w:pPr>
                  <w:r>
                    <w:rPr>
                      <w:b/>
                      <w:sz w:val="22"/>
                    </w:rPr>
                    <w:t>Subdivision (a). </w:t>
                  </w:r>
                  <w:r>
                    <w:rPr>
                      <w:sz w:val="22"/>
                    </w:rPr>
                    <w:t>Subdivision (a)(1) provides broadly for a single record whenever there are multiple appeals “from the same judgment or a related order.” Multiple appeals from the </w:t>
                  </w:r>
                  <w:r>
                    <w:rPr>
                      <w:i/>
                      <w:sz w:val="22"/>
                    </w:rPr>
                    <w:t>same judgment </w:t>
                  </w:r>
                  <w:r>
                    <w:rPr>
                      <w:sz w:val="22"/>
                    </w:rPr>
                    <w:t>include all cases in which opposing parties, or multiple parties on the same side of the case, appeal from the judgment. Multiple appeals from a judgment </w:t>
                  </w:r>
                  <w:r>
                    <w:rPr>
                      <w:i/>
                      <w:sz w:val="22"/>
                    </w:rPr>
                    <w:t>and a related order </w:t>
                  </w:r>
                  <w:r>
                    <w:rPr>
                      <w:sz w:val="22"/>
                    </w:rPr>
                    <w:t>include all cases in which one party appeals from the judgment and another party appeals from any appealable order arising from or related to the judgment, i.e., not only orders contemplated by rule 8.108 (e.g., denying a motion for judgment notwithstanding the verdict) but also, for example, posttrial orders granting or denying attorney fees. The purpose is to encourage, when practicable, the preparation of a single record for all appeals taken in the same case. In specifying that “only one </w:t>
                  </w:r>
                  <w:r>
                    <w:rPr>
                      <w:i/>
                      <w:sz w:val="22"/>
                    </w:rPr>
                    <w:t>record </w:t>
                  </w:r>
                  <w:r>
                    <w:rPr>
                      <w:sz w:val="22"/>
                    </w:rPr>
                    <w:t>need be prepared,” of course, the rule does not depart</w:t>
                  </w:r>
                  <w:r>
                    <w:rPr>
                      <w:spacing w:val="-30"/>
                      <w:sz w:val="22"/>
                    </w:rPr>
                    <w:t> </w:t>
                  </w:r>
                  <w:r>
                    <w:rPr>
                      <w:sz w:val="22"/>
                    </w:rPr>
                    <w:t>from</w:t>
                  </w:r>
                </w:p>
                <w:p>
                  <w:pPr>
                    <w:spacing w:line="244" w:lineRule="exact" w:before="0"/>
                    <w:ind w:left="20" w:right="0" w:firstLine="0"/>
                    <w:jc w:val="left"/>
                    <w:rPr>
                      <w:sz w:val="22"/>
                    </w:rPr>
                  </w:pPr>
                  <w:r>
                    <w:rPr>
                      <w:sz w:val="22"/>
                    </w:rPr>
                    <w:t>the basic requirement that an </w:t>
                  </w:r>
                  <w:r>
                    <w:rPr>
                      <w:i/>
                      <w:sz w:val="22"/>
                    </w:rPr>
                    <w:t>original </w:t>
                  </w:r>
                  <w:r>
                    <w:rPr>
                      <w:sz w:val="22"/>
                    </w:rPr>
                    <w:t>and at least one </w:t>
                  </w:r>
                  <w:r>
                    <w:rPr>
                      <w:i/>
                      <w:sz w:val="22"/>
                    </w:rPr>
                    <w:t>copy </w:t>
                  </w:r>
                  <w:r>
                    <w:rPr>
                      <w:sz w:val="22"/>
                    </w:rPr>
                    <w:t>of the record be prepared.</w:t>
                  </w:r>
                </w:p>
              </w:txbxContent>
            </v:textbox>
            <w10:wrap type="none"/>
          </v:shape>
        </w:pict>
      </w:r>
      <w:r>
        <w:rPr/>
        <w:pict>
          <v:shape style="position:absolute;margin-left:296pt;margin-top:761.106628pt;width:20pt;height:15.3pt;mso-position-horizontal-relative:page;mso-position-vertical-relative:page;z-index:-1235608" type="#_x0000_t202" filled="false" stroked="false">
            <v:textbox inset="0,0,0,0">
              <w:txbxContent>
                <w:p>
                  <w:pPr>
                    <w:pStyle w:val="BodyText"/>
                  </w:pPr>
                  <w:r>
                    <w:rPr/>
                    <w:t>117</w:t>
                  </w:r>
                </w:p>
              </w:txbxContent>
            </v:textbox>
            <w10:wrap type="none"/>
          </v:shape>
        </w:pict>
      </w:r>
      <w:r>
        <w:rPr/>
        <w:pict>
          <v:shape style="position:absolute;margin-left:504.116119pt;margin-top:148.359985pt;width:18pt;height:12pt;mso-position-horizontal-relative:page;mso-position-vertical-relative:page;z-index:-123558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8.762108pt;width:467.35pt;height:59.25pt;mso-position-horizontal-relative:page;mso-position-vertical-relative:page;z-index:-1235560" type="#_x0000_t202" filled="false" stroked="false">
            <v:textbox inset="0,0,0,0">
              <w:txbxContent>
                <w:p>
                  <w:pPr>
                    <w:spacing w:line="285" w:lineRule="auto" w:before="11"/>
                    <w:ind w:left="20" w:right="3" w:firstLine="0"/>
                    <w:jc w:val="left"/>
                    <w:rPr>
                      <w:sz w:val="22"/>
                    </w:rPr>
                  </w:pPr>
                  <w:r>
                    <w:rPr>
                      <w:sz w:val="22"/>
                    </w:rPr>
                    <w:t>The second sentence of subdivision (a)(2) applies when multiple appellants equally share the cost of preparing the record and that cost includes the cost of a copy for each appellant. An appellant wanting the reporter to prepare an additional copy of the record—i.e., additional to the copy required by rule</w:t>
                  </w:r>
                </w:p>
                <w:p>
                  <w:pPr>
                    <w:spacing w:line="250" w:lineRule="exact" w:before="0"/>
                    <w:ind w:left="20" w:right="0" w:firstLine="0"/>
                    <w:jc w:val="left"/>
                    <w:rPr>
                      <w:sz w:val="22"/>
                    </w:rPr>
                  </w:pPr>
                  <w:r>
                    <w:rPr>
                      <w:sz w:val="22"/>
                    </w:rPr>
                    <w:t>8.130(f)(1)—must make a timely deposit adequate to cover the cost of that copy.</w:t>
                  </w:r>
                </w:p>
              </w:txbxContent>
            </v:textbox>
            <w10:wrap type="none"/>
          </v:shape>
        </w:pict>
      </w:r>
      <w:r>
        <w:rPr/>
        <w:pict>
          <v:shape style="position:absolute;margin-left:71pt;margin-top:162.666641pt;width:211.55pt;height:15.3pt;mso-position-horizontal-relative:page;mso-position-vertical-relative:page;z-index:-1235536" type="#_x0000_t202" filled="false" stroked="false">
            <v:textbox inset="0,0,0,0">
              <w:txbxContent>
                <w:p>
                  <w:pPr>
                    <w:spacing w:before="10"/>
                    <w:ind w:left="20" w:right="0" w:firstLine="0"/>
                    <w:jc w:val="left"/>
                    <w:rPr>
                      <w:b/>
                      <w:sz w:val="24"/>
                    </w:rPr>
                  </w:pPr>
                  <w:bookmarkStart w:name="Rule 8.149.  When the record is complete" w:id="1211"/>
                  <w:bookmarkEnd w:id="1211"/>
                  <w:r>
                    <w:rPr/>
                  </w:r>
                  <w:r>
                    <w:rPr>
                      <w:b/>
                      <w:sz w:val="24"/>
                    </w:rPr>
                    <w:t>Rule 8.149. When the record is complete</w:t>
                  </w:r>
                </w:p>
              </w:txbxContent>
            </v:textbox>
            <w10:wrap type="none"/>
          </v:shape>
        </w:pict>
      </w:r>
      <w:r>
        <w:rPr/>
        <w:pict>
          <v:shape style="position:absolute;margin-left:71pt;margin-top:192.666641pt;width:15.95pt;height:15.3pt;mso-position-horizontal-relative:page;mso-position-vertical-relative:page;z-index:-1235512" type="#_x0000_t202" filled="false" stroked="false">
            <v:textbox inset="0,0,0,0">
              <w:txbxContent>
                <w:p>
                  <w:pPr>
                    <w:spacing w:before="10"/>
                    <w:ind w:left="20" w:right="0" w:firstLine="0"/>
                    <w:jc w:val="left"/>
                    <w:rPr>
                      <w:b/>
                      <w:sz w:val="24"/>
                    </w:rPr>
                  </w:pPr>
                  <w:bookmarkStart w:name="(a) Record of written documents" w:id="1212"/>
                  <w:bookmarkEnd w:id="1212"/>
                  <w:r>
                    <w:rPr/>
                  </w:r>
                  <w:r>
                    <w:rPr>
                      <w:b/>
                      <w:sz w:val="24"/>
                    </w:rPr>
                    <w:t>(a)</w:t>
                  </w:r>
                </w:p>
              </w:txbxContent>
            </v:textbox>
            <w10:wrap type="none"/>
          </v:shape>
        </w:pict>
      </w:r>
      <w:r>
        <w:rPr/>
        <w:pict>
          <v:shape style="position:absolute;margin-left:99.800003pt;margin-top:192.666641pt;width:150.9pt;height:15.3pt;mso-position-horizontal-relative:page;mso-position-vertical-relative:page;z-index:-1235488" type="#_x0000_t202" filled="false" stroked="false">
            <v:textbox inset="0,0,0,0">
              <w:txbxContent>
                <w:p>
                  <w:pPr>
                    <w:spacing w:before="10"/>
                    <w:ind w:left="20" w:right="0" w:firstLine="0"/>
                    <w:jc w:val="left"/>
                    <w:rPr>
                      <w:b/>
                      <w:sz w:val="24"/>
                    </w:rPr>
                  </w:pPr>
                  <w:r>
                    <w:rPr>
                      <w:b/>
                      <w:sz w:val="24"/>
                    </w:rPr>
                    <w:t>Record of written documents</w:t>
                  </w:r>
                </w:p>
              </w:txbxContent>
            </v:textbox>
            <w10:wrap type="none"/>
          </v:shape>
        </w:pict>
      </w:r>
      <w:r>
        <w:rPr/>
        <w:pict>
          <v:shape style="position:absolute;margin-left:99.800003pt;margin-top:222.666641pt;width:439.7pt;height:30.3pt;mso-position-horizontal-relative:page;mso-position-vertical-relative:page;z-index:-1235464" type="#_x0000_t202" filled="false" stroked="false">
            <v:textbox inset="0,0,0,0">
              <w:txbxContent>
                <w:p>
                  <w:pPr>
                    <w:pStyle w:val="BodyText"/>
                    <w:spacing w:line="261" w:lineRule="auto"/>
                    <w:ind w:right="-3"/>
                  </w:pPr>
                  <w:bookmarkStart w:name="If the appellant elected to proceed with" w:id="1213"/>
                  <w:bookmarkEnd w:id="1213"/>
                  <w:r>
                    <w:rPr/>
                  </w:r>
                  <w:r>
                    <w:rPr/>
                    <w:t>If the appellant elected to proceed without a record of the oral proceedings in the trial court and the parties are not proceeding by appendix under rule 8.124, the record is complete:</w:t>
                  </w:r>
                </w:p>
              </w:txbxContent>
            </v:textbox>
            <w10:wrap type="none"/>
          </v:shape>
        </w:pict>
      </w:r>
      <w:r>
        <w:rPr/>
        <w:pict>
          <v:shape style="position:absolute;margin-left:99.800003pt;margin-top:267.666626pt;width:15.95pt;height:15.3pt;mso-position-horizontal-relative:page;mso-position-vertical-relative:page;z-index:-1235440" type="#_x0000_t202" filled="false" stroked="false">
            <v:textbox inset="0,0,0,0">
              <w:txbxContent>
                <w:p>
                  <w:pPr>
                    <w:pStyle w:val="BodyText"/>
                  </w:pPr>
                  <w:bookmarkStart w:name="(1) If a clerk’s transcript will be used" w:id="1214"/>
                  <w:bookmarkEnd w:id="1214"/>
                  <w:r>
                    <w:rPr/>
                  </w:r>
                  <w:r>
                    <w:rPr/>
                    <w:t>(1)</w:t>
                  </w:r>
                </w:p>
              </w:txbxContent>
            </v:textbox>
            <w10:wrap type="none"/>
          </v:shape>
        </w:pict>
      </w:r>
      <w:r>
        <w:rPr/>
        <w:pict>
          <v:shape style="position:absolute;margin-left:128.600006pt;margin-top:267.666626pt;width:402.7pt;height:30.3pt;mso-position-horizontal-relative:page;mso-position-vertical-relative:page;z-index:-1235416" type="#_x0000_t202" filled="false" stroked="false">
            <v:textbox inset="0,0,0,0">
              <w:txbxContent>
                <w:p>
                  <w:pPr>
                    <w:pStyle w:val="BodyText"/>
                    <w:spacing w:line="261" w:lineRule="auto"/>
                    <w:ind w:right="-3"/>
                  </w:pPr>
                  <w:r>
                    <w:rPr/>
                    <w:t>If a clerk’s transcript will be used, when the clerk’s transcript is certified under rule 8.122(d);</w:t>
                  </w:r>
                </w:p>
              </w:txbxContent>
            </v:textbox>
            <w10:wrap type="none"/>
          </v:shape>
        </w:pict>
      </w:r>
      <w:r>
        <w:rPr/>
        <w:pict>
          <v:shape style="position:absolute;margin-left:99.800003pt;margin-top:312.666626pt;width:15.95pt;height:15.3pt;mso-position-horizontal-relative:page;mso-position-vertical-relative:page;z-index:-1235392" type="#_x0000_t202" filled="false" stroked="false">
            <v:textbox inset="0,0,0,0">
              <w:txbxContent>
                <w:p>
                  <w:pPr>
                    <w:pStyle w:val="BodyText"/>
                  </w:pPr>
                  <w:bookmarkStart w:name="(2) If the original superior court file " w:id="1215"/>
                  <w:bookmarkEnd w:id="1215"/>
                  <w:r>
                    <w:rPr/>
                  </w:r>
                  <w:r>
                    <w:rPr/>
                    <w:t>(2)</w:t>
                  </w:r>
                </w:p>
              </w:txbxContent>
            </v:textbox>
            <w10:wrap type="none"/>
          </v:shape>
        </w:pict>
      </w:r>
      <w:r>
        <w:rPr/>
        <w:pict>
          <v:shape style="position:absolute;margin-left:128.600006pt;margin-top:312.666626pt;width:401.55pt;height:30.3pt;mso-position-horizontal-relative:page;mso-position-vertical-relative:page;z-index:-1235368" type="#_x0000_t202" filled="false" stroked="false">
            <v:textbox inset="0,0,0,0">
              <w:txbxContent>
                <w:p>
                  <w:pPr>
                    <w:pStyle w:val="BodyText"/>
                    <w:spacing w:line="261" w:lineRule="auto"/>
                  </w:pPr>
                  <w:r>
                    <w:rPr/>
                    <w:t>If the original superior court file will be used instead of the clerk’s transcript, when that original file is ready for transmission as provided under rule 8.128(b);</w:t>
                  </w:r>
                </w:p>
              </w:txbxContent>
            </v:textbox>
            <w10:wrap type="none"/>
          </v:shape>
        </w:pict>
      </w:r>
      <w:r>
        <w:rPr/>
        <w:pict>
          <v:shape style="position:absolute;margin-left:99.800003pt;margin-top:357.666626pt;width:15.95pt;height:15.3pt;mso-position-horizontal-relative:page;mso-position-vertical-relative:page;z-index:-1235344" type="#_x0000_t202" filled="false" stroked="false">
            <v:textbox inset="0,0,0,0">
              <w:txbxContent>
                <w:p>
                  <w:pPr>
                    <w:pStyle w:val="BodyText"/>
                  </w:pPr>
                  <w:bookmarkStart w:name="(3) If an agreed statement will be used " w:id="1216"/>
                  <w:bookmarkEnd w:id="1216"/>
                  <w:r>
                    <w:rPr/>
                  </w:r>
                  <w:r>
                    <w:rPr/>
                    <w:t>(3)</w:t>
                  </w:r>
                </w:p>
              </w:txbxContent>
            </v:textbox>
            <w10:wrap type="none"/>
          </v:shape>
        </w:pict>
      </w:r>
      <w:r>
        <w:rPr/>
        <w:pict>
          <v:shape style="position:absolute;margin-left:128.600006pt;margin-top:357.666626pt;width:370.5pt;height:30.3pt;mso-position-horizontal-relative:page;mso-position-vertical-relative:page;z-index:-1235320" type="#_x0000_t202" filled="false" stroked="false">
            <v:textbox inset="0,0,0,0">
              <w:txbxContent>
                <w:p>
                  <w:pPr>
                    <w:pStyle w:val="BodyText"/>
                    <w:spacing w:line="261" w:lineRule="auto"/>
                    <w:ind w:right="-1"/>
                  </w:pPr>
                  <w:r>
                    <w:rPr/>
                    <w:t>If an agreed statement will be used instead of the clerk’s transcript, when the appellant files the agreed statement under rule 8.134(b);</w:t>
                  </w:r>
                </w:p>
              </w:txbxContent>
            </v:textbox>
            <w10:wrap type="none"/>
          </v:shape>
        </w:pict>
      </w:r>
      <w:r>
        <w:rPr/>
        <w:pict>
          <v:shape style="position:absolute;margin-left:99.800003pt;margin-top:402.666626pt;width:15.95pt;height:15.3pt;mso-position-horizontal-relative:page;mso-position-vertical-relative:page;z-index:-1235296" type="#_x0000_t202" filled="false" stroked="false">
            <v:textbox inset="0,0,0,0">
              <w:txbxContent>
                <w:p>
                  <w:pPr>
                    <w:pStyle w:val="BodyText"/>
                  </w:pPr>
                  <w:bookmarkStart w:name="(4) If a settled statement will be used " w:id="1217"/>
                  <w:bookmarkEnd w:id="1217"/>
                  <w:r>
                    <w:rPr/>
                  </w:r>
                  <w:r>
                    <w:rPr/>
                    <w:t>(4)</w:t>
                  </w:r>
                </w:p>
              </w:txbxContent>
            </v:textbox>
            <w10:wrap type="none"/>
          </v:shape>
        </w:pict>
      </w:r>
      <w:r>
        <w:rPr/>
        <w:pict>
          <v:shape style="position:absolute;margin-left:128.600006pt;margin-top:402.666626pt;width:363.8pt;height:30.3pt;mso-position-horizontal-relative:page;mso-position-vertical-relative:page;z-index:-1235272" type="#_x0000_t202" filled="false" stroked="false">
            <v:textbox inset="0,0,0,0">
              <w:txbxContent>
                <w:p>
                  <w:pPr>
                    <w:pStyle w:val="BodyText"/>
                    <w:spacing w:line="261" w:lineRule="auto"/>
                    <w:ind w:right="-2"/>
                  </w:pPr>
                  <w:r>
                    <w:rPr/>
                    <w:t>If a settled statement will be used instead of the clerk’s transcript, when the statement has been certified by the trial court under rule 8.137(c); or</w:t>
                  </w:r>
                </w:p>
              </w:txbxContent>
            </v:textbox>
            <w10:wrap type="none"/>
          </v:shape>
        </w:pict>
      </w:r>
      <w:r>
        <w:rPr/>
        <w:pict>
          <v:shape style="position:absolute;margin-left:99.800003pt;margin-top:447.666626pt;width:15.95pt;height:15.3pt;mso-position-horizontal-relative:page;mso-position-vertical-relative:page;z-index:-1235248" type="#_x0000_t202" filled="false" stroked="false">
            <v:textbox inset="0,0,0,0">
              <w:txbxContent>
                <w:p>
                  <w:pPr>
                    <w:pStyle w:val="BodyText"/>
                  </w:pPr>
                  <w:bookmarkStart w:name="(5) If any party requested that a record" w:id="1218"/>
                  <w:bookmarkEnd w:id="1218"/>
                  <w:r>
                    <w:rPr/>
                  </w:r>
                  <w:r>
                    <w:rPr/>
                    <w:t>(5)</w:t>
                  </w:r>
                </w:p>
              </w:txbxContent>
            </v:textbox>
            <w10:wrap type="none"/>
          </v:shape>
        </w:pict>
      </w:r>
      <w:r>
        <w:rPr/>
        <w:pict>
          <v:shape style="position:absolute;margin-left:128.600006pt;margin-top:447.666626pt;width:407.8pt;height:75.3pt;mso-position-horizontal-relative:page;mso-position-vertical-relative:page;z-index:-1235224" type="#_x0000_t202" filled="false" stroked="false">
            <v:textbox inset="0,0,0,0">
              <w:txbxContent>
                <w:p>
                  <w:pPr>
                    <w:pStyle w:val="BodyText"/>
                    <w:spacing w:line="261" w:lineRule="auto"/>
                    <w:ind w:right="-2"/>
                  </w:pPr>
                  <w:r>
                    <w:rPr/>
                    <w:t>If any party requested that a record of an administrative proceeding held by the superior court be transmitted to the reviewing court, when that record of that administrative proceeding is ready for transmittal to the reviewing court and any clerk’s transcript or other record of the documents from the trial court is complete as provided in (1)–(4).</w:t>
                  </w:r>
                </w:p>
              </w:txbxContent>
            </v:textbox>
            <w10:wrap type="none"/>
          </v:shape>
        </w:pict>
      </w:r>
      <w:r>
        <w:rPr/>
        <w:pict>
          <v:shape style="position:absolute;margin-left:71pt;margin-top:537.666626pt;width:16.650pt;height:15.3pt;mso-position-horizontal-relative:page;mso-position-vertical-relative:page;z-index:-1235200" type="#_x0000_t202" filled="false" stroked="false">
            <v:textbox inset="0,0,0,0">
              <w:txbxContent>
                <w:p>
                  <w:pPr>
                    <w:spacing w:before="10"/>
                    <w:ind w:left="20" w:right="0" w:firstLine="0"/>
                    <w:jc w:val="left"/>
                    <w:rPr>
                      <w:b/>
                      <w:sz w:val="24"/>
                    </w:rPr>
                  </w:pPr>
                  <w:bookmarkStart w:name="(b) Record of the oral proceedings" w:id="1219"/>
                  <w:bookmarkEnd w:id="1219"/>
                  <w:r>
                    <w:rPr/>
                  </w:r>
                  <w:r>
                    <w:rPr>
                      <w:b/>
                      <w:sz w:val="24"/>
                    </w:rPr>
                    <w:t>(b)</w:t>
                  </w:r>
                </w:p>
              </w:txbxContent>
            </v:textbox>
            <w10:wrap type="none"/>
          </v:shape>
        </w:pict>
      </w:r>
      <w:r>
        <w:rPr/>
        <w:pict>
          <v:shape style="position:absolute;margin-left:99.800003pt;margin-top:537.666626pt;width:159.3pt;height:15.3pt;mso-position-horizontal-relative:page;mso-position-vertical-relative:page;z-index:-1235176" type="#_x0000_t202" filled="false" stroked="false">
            <v:textbox inset="0,0,0,0">
              <w:txbxContent>
                <w:p>
                  <w:pPr>
                    <w:spacing w:before="10"/>
                    <w:ind w:left="20" w:right="0" w:firstLine="0"/>
                    <w:jc w:val="left"/>
                    <w:rPr>
                      <w:b/>
                      <w:sz w:val="24"/>
                    </w:rPr>
                  </w:pPr>
                  <w:r>
                    <w:rPr>
                      <w:b/>
                      <w:sz w:val="24"/>
                    </w:rPr>
                    <w:t>Record of the oral proceedings</w:t>
                  </w:r>
                </w:p>
              </w:txbxContent>
            </v:textbox>
            <w10:wrap type="none"/>
          </v:shape>
        </w:pict>
      </w:r>
      <w:r>
        <w:rPr/>
        <w:pict>
          <v:shape style="position:absolute;margin-left:99.800003pt;margin-top:567.666626pt;width:15.95pt;height:15.3pt;mso-position-horizontal-relative:page;mso-position-vertical-relative:page;z-index:-1235152" type="#_x0000_t202" filled="false" stroked="false">
            <v:textbox inset="0,0,0,0">
              <w:txbxContent>
                <w:p>
                  <w:pPr>
                    <w:pStyle w:val="BodyText"/>
                  </w:pPr>
                  <w:bookmarkStart w:name="(1) If the parties are not proceeding by" w:id="1220"/>
                  <w:bookmarkEnd w:id="1220"/>
                  <w:r>
                    <w:rPr/>
                  </w:r>
                  <w:r>
                    <w:rPr/>
                    <w:t>(1)</w:t>
                  </w:r>
                </w:p>
              </w:txbxContent>
            </v:textbox>
            <w10:wrap type="none"/>
          </v:shape>
        </w:pict>
      </w:r>
      <w:r>
        <w:rPr/>
        <w:pict>
          <v:shape style="position:absolute;margin-left:128.600006pt;margin-top:567.666626pt;width:403.1pt;height:60.3pt;mso-position-horizontal-relative:page;mso-position-vertical-relative:page;z-index:-1235128" type="#_x0000_t202" filled="false" stroked="false">
            <v:textbox inset="0,0,0,0">
              <w:txbxContent>
                <w:p>
                  <w:pPr>
                    <w:pStyle w:val="BodyText"/>
                    <w:spacing w:line="261" w:lineRule="auto"/>
                    <w:ind w:right="-2"/>
                  </w:pPr>
                  <w:r>
                    <w:rPr/>
                    <w:t>If the parties are not proceeding by appendix under rule 8.124 and the appellant elected to proceed with a record of the oral proceedings in the trial court, the record is complete when the clerk’s transcript or other record of the documents from the trial court is complete as provided in (a) and:</w:t>
                  </w:r>
                </w:p>
              </w:txbxContent>
            </v:textbox>
            <w10:wrap type="none"/>
          </v:shape>
        </w:pict>
      </w:r>
      <w:r>
        <w:rPr/>
        <w:pict>
          <v:shape style="position:absolute;margin-left:128.600006pt;margin-top:642.666626pt;width:18.55pt;height:15.3pt;mso-position-horizontal-relative:page;mso-position-vertical-relative:page;z-index:-1235104" type="#_x0000_t202" filled="false" stroked="false">
            <v:textbox inset="0,0,0,0">
              <w:txbxContent>
                <w:p>
                  <w:pPr>
                    <w:pStyle w:val="BodyText"/>
                  </w:pPr>
                  <w:bookmarkStart w:name="(A) If the appellant elected to use a re" w:id="1221"/>
                  <w:bookmarkEnd w:id="1221"/>
                  <w:r>
                    <w:rPr/>
                  </w:r>
                  <w:r>
                    <w:rPr/>
                    <w:t>(A)</w:t>
                  </w:r>
                </w:p>
              </w:txbxContent>
            </v:textbox>
            <w10:wrap type="none"/>
          </v:shape>
        </w:pict>
      </w:r>
      <w:r>
        <w:rPr/>
        <w:pict>
          <v:shape style="position:absolute;margin-left:157.399994pt;margin-top:642.666626pt;width:341.65pt;height:30.3pt;mso-position-horizontal-relative:page;mso-position-vertical-relative:page;z-index:-1235080" type="#_x0000_t202" filled="false" stroked="false">
            <v:textbox inset="0,0,0,0">
              <w:txbxContent>
                <w:p>
                  <w:pPr>
                    <w:pStyle w:val="BodyText"/>
                    <w:spacing w:line="261" w:lineRule="auto"/>
                    <w:ind w:right="-4"/>
                  </w:pPr>
                  <w:r>
                    <w:rPr/>
                    <w:t>If the appellant elected to use a reporter’s transcript, when the certified reporter’s transcript is delivered to the court under rule 8.130;</w:t>
                  </w:r>
                </w:p>
              </w:txbxContent>
            </v:textbox>
            <w10:wrap type="none"/>
          </v:shape>
        </w:pict>
      </w:r>
      <w:r>
        <w:rPr/>
        <w:pict>
          <v:shape style="position:absolute;margin-left:128.600006pt;margin-top:687.666626pt;width:17.75pt;height:15.3pt;mso-position-horizontal-relative:page;mso-position-vertical-relative:page;z-index:-1235056" type="#_x0000_t202" filled="false" stroked="false">
            <v:textbox inset="0,0,0,0">
              <w:txbxContent>
                <w:p>
                  <w:pPr>
                    <w:pStyle w:val="BodyText"/>
                  </w:pPr>
                  <w:bookmarkStart w:name="(B) If an agreed statement will be used " w:id="1222"/>
                  <w:bookmarkEnd w:id="1222"/>
                  <w:r>
                    <w:rPr/>
                  </w:r>
                  <w:r>
                    <w:rPr/>
                    <w:t>(B)</w:t>
                  </w:r>
                </w:p>
              </w:txbxContent>
            </v:textbox>
            <w10:wrap type="none"/>
          </v:shape>
        </w:pict>
      </w:r>
      <w:r>
        <w:rPr/>
        <w:pict>
          <v:shape style="position:absolute;margin-left:157.399994pt;margin-top:687.666626pt;width:366.85pt;height:30.3pt;mso-position-horizontal-relative:page;mso-position-vertical-relative:page;z-index:-1235032" type="#_x0000_t202" filled="false" stroked="false">
            <v:textbox inset="0,0,0,0">
              <w:txbxContent>
                <w:p>
                  <w:pPr>
                    <w:pStyle w:val="BodyText"/>
                    <w:spacing w:line="261" w:lineRule="auto"/>
                    <w:ind w:right="-1"/>
                  </w:pPr>
                  <w:r>
                    <w:rPr/>
                    <w:t>If an agreed statement will be used instead of the reporter’s transcript, when the appellant files the agreed statement under rule 8.134(b); or</w:t>
                  </w:r>
                </w:p>
              </w:txbxContent>
            </v:textbox>
            <w10:wrap type="none"/>
          </v:shape>
        </w:pict>
      </w:r>
      <w:r>
        <w:rPr/>
        <w:pict>
          <v:shape style="position:absolute;margin-left:296pt;margin-top:761.106628pt;width:20pt;height:15.3pt;mso-position-horizontal-relative:page;mso-position-vertical-relative:page;z-index:-1235008" type="#_x0000_t202" filled="false" stroked="false">
            <v:textbox inset="0,0,0,0">
              <w:txbxContent>
                <w:p>
                  <w:pPr>
                    <w:pStyle w:val="BodyText"/>
                  </w:pPr>
                  <w:r>
                    <w:rPr/>
                    <w:t>118</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87.666641pt;width:17.95pt;height:15.3pt;mso-position-horizontal-relative:page;mso-position-vertical-relative:page;z-index:-1234984" type="#_x0000_t202" filled="false" stroked="false">
            <v:textbox inset="0,0,0,0">
              <w:txbxContent>
                <w:p>
                  <w:pPr>
                    <w:pStyle w:val="BodyText"/>
                  </w:pPr>
                  <w:bookmarkStart w:name="(C) If a settled statement will be used " w:id="1223"/>
                  <w:bookmarkEnd w:id="1223"/>
                  <w:r>
                    <w:rPr/>
                  </w:r>
                  <w:r>
                    <w:rPr/>
                    <w:t>(C)</w:t>
                  </w:r>
                </w:p>
              </w:txbxContent>
            </v:textbox>
            <w10:wrap type="none"/>
          </v:shape>
        </w:pict>
      </w:r>
      <w:r>
        <w:rPr/>
        <w:pict>
          <v:shape style="position:absolute;margin-left:157.399994pt;margin-top:87.666641pt;width:377.85pt;height:30.3pt;mso-position-horizontal-relative:page;mso-position-vertical-relative:page;z-index:-1234960" type="#_x0000_t202" filled="false" stroked="false">
            <v:textbox inset="0,0,0,0">
              <w:txbxContent>
                <w:p>
                  <w:pPr>
                    <w:pStyle w:val="BodyText"/>
                    <w:spacing w:line="261" w:lineRule="auto"/>
                    <w:ind w:right="-1"/>
                  </w:pPr>
                  <w:r>
                    <w:rPr/>
                    <w:t>If a settled statement will be used instead of the reporter’s transcript, when the statement has been certified by the trial court under rule 8.137(c).</w:t>
                  </w:r>
                </w:p>
              </w:txbxContent>
            </v:textbox>
            <w10:wrap type="none"/>
          </v:shape>
        </w:pict>
      </w:r>
      <w:r>
        <w:rPr/>
        <w:pict>
          <v:shape style="position:absolute;margin-left:99.800003pt;margin-top:132.666641pt;width:15.95pt;height:15.3pt;mso-position-horizontal-relative:page;mso-position-vertical-relative:page;z-index:-1234936" type="#_x0000_t202" filled="false" stroked="false">
            <v:textbox inset="0,0,0,0">
              <w:txbxContent>
                <w:p>
                  <w:pPr>
                    <w:pStyle w:val="BodyText"/>
                  </w:pPr>
                  <w:bookmarkStart w:name="(2) If the parties are proceeding by app" w:id="1224"/>
                  <w:bookmarkEnd w:id="1224"/>
                  <w:r>
                    <w:rPr/>
                  </w:r>
                  <w:r>
                    <w:rPr/>
                    <w:t>(2)</w:t>
                  </w:r>
                </w:p>
              </w:txbxContent>
            </v:textbox>
            <w10:wrap type="none"/>
          </v:shape>
        </w:pict>
      </w:r>
      <w:r>
        <w:rPr/>
        <w:pict>
          <v:shape style="position:absolute;margin-left:128.600006pt;margin-top:132.666641pt;width:402.4pt;height:90.3pt;mso-position-horizontal-relative:page;mso-position-vertical-relative:page;z-index:-1234912" type="#_x0000_t202" filled="false" stroked="false">
            <v:textbox inset="0,0,0,0">
              <w:txbxContent>
                <w:p>
                  <w:pPr>
                    <w:pStyle w:val="BodyText"/>
                    <w:spacing w:line="261" w:lineRule="auto"/>
                    <w:ind w:right="-2"/>
                  </w:pPr>
                  <w:r>
                    <w:rPr/>
                    <w:t>If the parties are proceeding by appendix under rule 8.124 and the appellant elected to proceed with a record of the oral proceedings in the trial court, the record is complete when the record of the oral proceedings is complete—as provided in (1)(A), (B), or (C)—and the record of any administrative proceeding held by the superior court that a party requested be transmitted to the reviewing court is ready for transmittal to the reviewing court.</w:t>
                  </w:r>
                </w:p>
              </w:txbxContent>
            </v:textbox>
            <w10:wrap type="none"/>
          </v:shape>
        </w:pict>
      </w:r>
      <w:r>
        <w:rPr/>
        <w:pict>
          <v:shape style="position:absolute;margin-left:71pt;margin-top:238.762115pt;width:204.65pt;height:14.25pt;mso-position-horizontal-relative:page;mso-position-vertical-relative:page;z-index:-1234888" type="#_x0000_t202" filled="false" stroked="false">
            <v:textbox inset="0,0,0,0">
              <w:txbxContent>
                <w:p>
                  <w:pPr>
                    <w:spacing w:before="11"/>
                    <w:ind w:left="20" w:right="0" w:firstLine="0"/>
                    <w:jc w:val="left"/>
                    <w:rPr>
                      <w:i/>
                      <w:sz w:val="22"/>
                    </w:rPr>
                  </w:pPr>
                  <w:r>
                    <w:rPr>
                      <w:i/>
                      <w:sz w:val="22"/>
                    </w:rPr>
                    <w:t>Rule 8.149 adopted effective January 1, 2014.</w:t>
                  </w:r>
                </w:p>
              </w:txbxContent>
            </v:textbox>
            <w10:wrap type="none"/>
          </v:shape>
        </w:pict>
      </w:r>
      <w:r>
        <w:rPr/>
        <w:pict>
          <v:shape style="position:absolute;margin-left:71pt;margin-top:267.666626pt;width:150.85pt;height:15.3pt;mso-position-horizontal-relative:page;mso-position-vertical-relative:page;z-index:-1234864" type="#_x0000_t202" filled="false" stroked="false">
            <v:textbox inset="0,0,0,0">
              <w:txbxContent>
                <w:p>
                  <w:pPr>
                    <w:spacing w:before="10"/>
                    <w:ind w:left="20" w:right="0" w:firstLine="0"/>
                    <w:jc w:val="left"/>
                    <w:rPr>
                      <w:b/>
                      <w:sz w:val="24"/>
                    </w:rPr>
                  </w:pPr>
                  <w:bookmarkStart w:name="Rule 8.150.  Filing the record" w:id="1225"/>
                  <w:bookmarkEnd w:id="1225"/>
                  <w:r>
                    <w:rPr/>
                  </w:r>
                  <w:r>
                    <w:rPr>
                      <w:b/>
                      <w:sz w:val="24"/>
                    </w:rPr>
                    <w:t>Rule 8.150. Filing the record</w:t>
                  </w:r>
                </w:p>
              </w:txbxContent>
            </v:textbox>
            <w10:wrap type="none"/>
          </v:shape>
        </w:pict>
      </w:r>
      <w:r>
        <w:rPr/>
        <w:pict>
          <v:shape style="position:absolute;margin-left:71pt;margin-top:297.666626pt;width:15.95pt;height:15.3pt;mso-position-horizontal-relative:page;mso-position-vertical-relative:page;z-index:-1234840" type="#_x0000_t202" filled="false" stroked="false">
            <v:textbox inset="0,0,0,0">
              <w:txbxContent>
                <w:p>
                  <w:pPr>
                    <w:spacing w:before="10"/>
                    <w:ind w:left="20" w:right="0" w:firstLine="0"/>
                    <w:jc w:val="left"/>
                    <w:rPr>
                      <w:b/>
                      <w:sz w:val="24"/>
                    </w:rPr>
                  </w:pPr>
                  <w:bookmarkStart w:name="(a) Superior court clerk’s duties" w:id="1226"/>
                  <w:bookmarkEnd w:id="1226"/>
                  <w:r>
                    <w:rPr/>
                  </w:r>
                  <w:r>
                    <w:rPr>
                      <w:b/>
                      <w:sz w:val="24"/>
                    </w:rPr>
                    <w:t>(a)</w:t>
                  </w:r>
                </w:p>
              </w:txbxContent>
            </v:textbox>
            <w10:wrap type="none"/>
          </v:shape>
        </w:pict>
      </w:r>
      <w:r>
        <w:rPr/>
        <w:pict>
          <v:shape style="position:absolute;margin-left:99.800003pt;margin-top:297.666626pt;width:148.9pt;height:15.3pt;mso-position-horizontal-relative:page;mso-position-vertical-relative:page;z-index:-1234816" type="#_x0000_t202" filled="false" stroked="false">
            <v:textbox inset="0,0,0,0">
              <w:txbxContent>
                <w:p>
                  <w:pPr>
                    <w:spacing w:before="10"/>
                    <w:ind w:left="20" w:right="0" w:firstLine="0"/>
                    <w:jc w:val="left"/>
                    <w:rPr>
                      <w:b/>
                      <w:sz w:val="24"/>
                    </w:rPr>
                  </w:pPr>
                  <w:r>
                    <w:rPr>
                      <w:b/>
                      <w:sz w:val="24"/>
                    </w:rPr>
                    <w:t>Superior court clerk’s duties</w:t>
                  </w:r>
                </w:p>
              </w:txbxContent>
            </v:textbox>
            <w10:wrap type="none"/>
          </v:shape>
        </w:pict>
      </w:r>
      <w:r>
        <w:rPr/>
        <w:pict>
          <v:shape style="position:absolute;margin-left:99.800003pt;margin-top:327.666626pt;width:426.15pt;height:30.3pt;mso-position-horizontal-relative:page;mso-position-vertical-relative:page;z-index:-1234792" type="#_x0000_t202" filled="false" stroked="false">
            <v:textbox inset="0,0,0,0">
              <w:txbxContent>
                <w:p>
                  <w:pPr>
                    <w:pStyle w:val="BodyText"/>
                    <w:spacing w:line="261" w:lineRule="auto"/>
                    <w:ind w:right="-2"/>
                  </w:pPr>
                  <w:bookmarkStart w:name="When the record is complete, the superio" w:id="1227"/>
                  <w:bookmarkEnd w:id="1227"/>
                  <w:r>
                    <w:rPr/>
                  </w:r>
                  <w:r>
                    <w:rPr/>
                    <w:t>When the record is complete, the superior court clerk must promptly send the original to the reviewing court and the copy to the appellant.</w:t>
                  </w:r>
                </w:p>
              </w:txbxContent>
            </v:textbox>
            <w10:wrap type="none"/>
          </v:shape>
        </w:pict>
      </w:r>
      <w:r>
        <w:rPr/>
        <w:pict>
          <v:shape style="position:absolute;margin-left:99.800003pt;margin-top:373.762115pt;width:206.15pt;height:14.25pt;mso-position-horizontal-relative:page;mso-position-vertical-relative:page;z-index:-1234768" type="#_x0000_t202" filled="false" stroked="false">
            <v:textbox inset="0,0,0,0">
              <w:txbxContent>
                <w:p>
                  <w:pPr>
                    <w:spacing w:before="11"/>
                    <w:ind w:left="20" w:right="0" w:firstLine="0"/>
                    <w:jc w:val="left"/>
                    <w:rPr>
                      <w:i/>
                      <w:sz w:val="22"/>
                    </w:rPr>
                  </w:pPr>
                  <w:bookmarkStart w:name="(Subd (a) amended effective January 1, 2" w:id="1228"/>
                  <w:bookmarkEnd w:id="1228"/>
                  <w:r>
                    <w:rPr/>
                  </w:r>
                  <w:r>
                    <w:rPr>
                      <w:i/>
                      <w:sz w:val="22"/>
                    </w:rPr>
                    <w:t>(Subd (a) amended effective January 1, 2007.)</w:t>
                  </w:r>
                </w:p>
              </w:txbxContent>
            </v:textbox>
            <w10:wrap type="none"/>
          </v:shape>
        </w:pict>
      </w:r>
      <w:r>
        <w:rPr/>
        <w:pict>
          <v:shape style="position:absolute;margin-left:71pt;margin-top:402.666626pt;width:16.650pt;height:15.3pt;mso-position-horizontal-relative:page;mso-position-vertical-relative:page;z-index:-1234744" type="#_x0000_t202" filled="false" stroked="false">
            <v:textbox inset="0,0,0,0">
              <w:txbxContent>
                <w:p>
                  <w:pPr>
                    <w:spacing w:before="10"/>
                    <w:ind w:left="20" w:right="0" w:firstLine="0"/>
                    <w:jc w:val="left"/>
                    <w:rPr>
                      <w:b/>
                      <w:sz w:val="24"/>
                    </w:rPr>
                  </w:pPr>
                  <w:bookmarkStart w:name="(b) Reviewing court clerk’s duties" w:id="1229"/>
                  <w:bookmarkEnd w:id="1229"/>
                  <w:r>
                    <w:rPr/>
                  </w:r>
                  <w:r>
                    <w:rPr>
                      <w:b/>
                      <w:sz w:val="24"/>
                    </w:rPr>
                    <w:t>(b)</w:t>
                  </w:r>
                </w:p>
              </w:txbxContent>
            </v:textbox>
            <w10:wrap type="none"/>
          </v:shape>
        </w:pict>
      </w:r>
      <w:r>
        <w:rPr/>
        <w:pict>
          <v:shape style="position:absolute;margin-left:99.800003pt;margin-top:402.666626pt;width:156.950pt;height:15.3pt;mso-position-horizontal-relative:page;mso-position-vertical-relative:page;z-index:-1234720" type="#_x0000_t202" filled="false" stroked="false">
            <v:textbox inset="0,0,0,0">
              <w:txbxContent>
                <w:p>
                  <w:pPr>
                    <w:spacing w:before="10"/>
                    <w:ind w:left="20" w:right="0" w:firstLine="0"/>
                    <w:jc w:val="left"/>
                    <w:rPr>
                      <w:b/>
                      <w:sz w:val="24"/>
                    </w:rPr>
                  </w:pPr>
                  <w:r>
                    <w:rPr>
                      <w:b/>
                      <w:sz w:val="24"/>
                    </w:rPr>
                    <w:t>Reviewing court clerk’s duties</w:t>
                  </w:r>
                </w:p>
              </w:txbxContent>
            </v:textbox>
            <w10:wrap type="none"/>
          </v:shape>
        </w:pict>
      </w:r>
      <w:r>
        <w:rPr/>
        <w:pict>
          <v:shape style="position:absolute;margin-left:99.800003pt;margin-top:432.666626pt;width:437.4pt;height:30.3pt;mso-position-horizontal-relative:page;mso-position-vertical-relative:page;z-index:-1234696" type="#_x0000_t202" filled="false" stroked="false">
            <v:textbox inset="0,0,0,0">
              <w:txbxContent>
                <w:p>
                  <w:pPr>
                    <w:pStyle w:val="BodyText"/>
                    <w:spacing w:line="261" w:lineRule="auto"/>
                    <w:ind w:right="-3"/>
                  </w:pPr>
                  <w:bookmarkStart w:name="On receiving the record, the reviewing c" w:id="1230"/>
                  <w:bookmarkEnd w:id="1230"/>
                  <w:r>
                    <w:rPr/>
                  </w:r>
                  <w:r>
                    <w:rPr/>
                    <w:t>On receiving the record, the reviewing court clerk must promptly file the original and send notice of the filing date to the parties.</w:t>
                  </w:r>
                </w:p>
              </w:txbxContent>
            </v:textbox>
            <w10:wrap type="none"/>
          </v:shape>
        </w:pict>
      </w:r>
      <w:r>
        <w:rPr/>
        <w:pict>
          <v:shape style="position:absolute;margin-left:99.800003pt;margin-top:478.762115pt;width:414.85pt;height:29.25pt;mso-position-horizontal-relative:page;mso-position-vertical-relative:page;z-index:-1234672" type="#_x0000_t202" filled="false" stroked="false">
            <v:textbox inset="0,0,0,0">
              <w:txbxContent>
                <w:p>
                  <w:pPr>
                    <w:spacing w:line="285" w:lineRule="auto" w:before="11"/>
                    <w:ind w:left="20" w:right="3" w:firstLine="0"/>
                    <w:jc w:val="left"/>
                    <w:rPr>
                      <w:i/>
                      <w:sz w:val="22"/>
                    </w:rPr>
                  </w:pPr>
                  <w:bookmarkStart w:name="(Subd (b) amended effective January 1, 2" w:id="1231"/>
                  <w:bookmarkEnd w:id="1231"/>
                  <w:r>
                    <w:rPr/>
                  </w:r>
                  <w:r>
                    <w:rPr>
                      <w:i/>
                      <w:sz w:val="22"/>
                    </w:rPr>
                    <w:t>(Subd (b) amended effective January 1, 2016; adopted as part of subd (a) effective January 1, </w:t>
                  </w:r>
                  <w:r>
                    <w:rPr>
                      <w:i/>
                      <w:sz w:val="22"/>
                    </w:rPr>
                    <w:t>2002; previously amended and lettered as subd (b) effective January 1, 2007.)</w:t>
                  </w:r>
                </w:p>
              </w:txbxContent>
            </v:textbox>
            <w10:wrap type="none"/>
          </v:shape>
        </w:pict>
      </w:r>
      <w:r>
        <w:rPr/>
        <w:pict>
          <v:shape style="position:absolute;margin-left:71pt;margin-top:523.762085pt;width:444.4pt;height:29.25pt;mso-position-horizontal-relative:page;mso-position-vertical-relative:page;z-index:-1234648" type="#_x0000_t202" filled="false" stroked="false">
            <v:textbox inset="0,0,0,0">
              <w:txbxContent>
                <w:p>
                  <w:pPr>
                    <w:spacing w:before="11"/>
                    <w:ind w:left="20" w:right="0" w:firstLine="0"/>
                    <w:jc w:val="left"/>
                    <w:rPr>
                      <w:i/>
                      <w:sz w:val="22"/>
                    </w:rPr>
                  </w:pPr>
                  <w:r>
                    <w:rPr>
                      <w:i/>
                      <w:sz w:val="22"/>
                    </w:rPr>
                    <w:t>Rule 8.150 amended effective January 1, 2016; repealed and adopted as rule 11 effective January 1,</w:t>
                  </w:r>
                </w:p>
                <w:p>
                  <w:pPr>
                    <w:spacing w:before="47"/>
                    <w:ind w:left="20" w:right="0" w:firstLine="0"/>
                    <w:jc w:val="left"/>
                    <w:rPr>
                      <w:i/>
                      <w:sz w:val="22"/>
                    </w:rPr>
                  </w:pPr>
                  <w:r>
                    <w:rPr>
                      <w:i/>
                      <w:sz w:val="22"/>
                    </w:rPr>
                    <w:t>2002; previously amended and renumbered as rule 8.150 effective January 1, 2007.</w:t>
                  </w:r>
                </w:p>
              </w:txbxContent>
            </v:textbox>
            <w10:wrap type="none"/>
          </v:shape>
        </w:pict>
      </w:r>
      <w:r>
        <w:rPr/>
        <w:pict>
          <v:shape style="position:absolute;margin-left:231.679993pt;margin-top:568.762085pt;width:148.7pt;height:14.25pt;mso-position-horizontal-relative:page;mso-position-vertical-relative:page;z-index:-123462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98.762085pt;width:470.05pt;height:29.25pt;mso-position-horizontal-relative:page;mso-position-vertical-relative:page;z-index:-1234600" type="#_x0000_t202" filled="false" stroked="false">
            <v:textbox inset="0,0,0,0">
              <w:txbxContent>
                <w:p>
                  <w:pPr>
                    <w:spacing w:line="285" w:lineRule="auto" w:before="11"/>
                    <w:ind w:left="20" w:right="1" w:firstLine="0"/>
                    <w:jc w:val="left"/>
                    <w:rPr>
                      <w:sz w:val="22"/>
                    </w:rPr>
                  </w:pPr>
                  <w:r>
                    <w:rPr>
                      <w:b/>
                      <w:sz w:val="22"/>
                    </w:rPr>
                    <w:t>Subdivision (a). </w:t>
                  </w:r>
                  <w:r>
                    <w:rPr>
                      <w:sz w:val="22"/>
                    </w:rPr>
                    <w:t>Under rule 8.71(c), the superior court clerk may send the record to the reviewing court in electronic form.</w:t>
                  </w:r>
                </w:p>
              </w:txbxContent>
            </v:textbox>
            <w10:wrap type="none"/>
          </v:shape>
        </w:pict>
      </w:r>
      <w:r>
        <w:rPr/>
        <w:pict>
          <v:shape style="position:absolute;margin-left:71pt;margin-top:642.666626pt;width:163.5pt;height:15.3pt;mso-position-horizontal-relative:page;mso-position-vertical-relative:page;z-index:-1234576" type="#_x0000_t202" filled="false" stroked="false">
            <v:textbox inset="0,0,0,0">
              <w:txbxContent>
                <w:p>
                  <w:pPr>
                    <w:spacing w:before="10"/>
                    <w:ind w:left="20" w:right="0" w:firstLine="0"/>
                    <w:jc w:val="left"/>
                    <w:rPr>
                      <w:b/>
                      <w:sz w:val="24"/>
                    </w:rPr>
                  </w:pPr>
                  <w:bookmarkStart w:name="Rule 8.153.  Lending the record" w:id="1232"/>
                  <w:bookmarkEnd w:id="1232"/>
                  <w:r>
                    <w:rPr/>
                  </w:r>
                  <w:r>
                    <w:rPr>
                      <w:b/>
                      <w:sz w:val="24"/>
                    </w:rPr>
                    <w:t>Rule 8.153. Lending the record</w:t>
                  </w:r>
                </w:p>
              </w:txbxContent>
            </v:textbox>
            <w10:wrap type="none"/>
          </v:shape>
        </w:pict>
      </w:r>
      <w:r>
        <w:rPr/>
        <w:pict>
          <v:shape style="position:absolute;margin-left:71pt;margin-top:672.666626pt;width:15.95pt;height:15.3pt;mso-position-horizontal-relative:page;mso-position-vertical-relative:page;z-index:-1234552" type="#_x0000_t202" filled="false" stroked="false">
            <v:textbox inset="0,0,0,0">
              <w:txbxContent>
                <w:p>
                  <w:pPr>
                    <w:spacing w:before="10"/>
                    <w:ind w:left="20" w:right="0" w:firstLine="0"/>
                    <w:jc w:val="left"/>
                    <w:rPr>
                      <w:b/>
                      <w:sz w:val="24"/>
                    </w:rPr>
                  </w:pPr>
                  <w:bookmarkStart w:name="(a) Request" w:id="1233"/>
                  <w:bookmarkEnd w:id="1233"/>
                  <w:r>
                    <w:rPr/>
                  </w:r>
                  <w:r>
                    <w:rPr>
                      <w:b/>
                      <w:sz w:val="24"/>
                    </w:rPr>
                    <w:t>(a)</w:t>
                  </w:r>
                </w:p>
              </w:txbxContent>
            </v:textbox>
            <w10:wrap type="none"/>
          </v:shape>
        </w:pict>
      </w:r>
      <w:r>
        <w:rPr/>
        <w:pict>
          <v:shape style="position:absolute;margin-left:99.800003pt;margin-top:672.666626pt;width:43.3pt;height:15.3pt;mso-position-horizontal-relative:page;mso-position-vertical-relative:page;z-index:-1234528" type="#_x0000_t202" filled="false" stroked="false">
            <v:textbox inset="0,0,0,0">
              <w:txbxContent>
                <w:p>
                  <w:pPr>
                    <w:spacing w:before="10"/>
                    <w:ind w:left="20" w:right="0" w:firstLine="0"/>
                    <w:jc w:val="left"/>
                    <w:rPr>
                      <w:b/>
                      <w:sz w:val="24"/>
                    </w:rPr>
                  </w:pPr>
                  <w:r>
                    <w:rPr>
                      <w:b/>
                      <w:sz w:val="24"/>
                    </w:rPr>
                    <w:t>Request</w:t>
                  </w:r>
                </w:p>
              </w:txbxContent>
            </v:textbox>
            <w10:wrap type="none"/>
          </v:shape>
        </w:pict>
      </w:r>
      <w:r>
        <w:rPr/>
        <w:pict>
          <v:shape style="position:absolute;margin-left:296pt;margin-top:761.106628pt;width:20pt;height:15.3pt;mso-position-horizontal-relative:page;mso-position-vertical-relative:page;z-index:-1234504" type="#_x0000_t202" filled="false" stroked="false">
            <v:textbox inset="0,0,0,0">
              <w:txbxContent>
                <w:p>
                  <w:pPr>
                    <w:pStyle w:val="BodyText"/>
                  </w:pPr>
                  <w:r>
                    <w:rPr/>
                    <w:t>119</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429.95pt;height:60.3pt;mso-position-horizontal-relative:page;mso-position-vertical-relative:page;z-index:-1234480" type="#_x0000_t202" filled="false" stroked="false">
            <v:textbox inset="0,0,0,0">
              <w:txbxContent>
                <w:p>
                  <w:pPr>
                    <w:pStyle w:val="BodyText"/>
                    <w:spacing w:line="261" w:lineRule="auto"/>
                    <w:ind w:right="1"/>
                  </w:pPr>
                  <w:bookmarkStart w:name="Within 20 days after the record is filed" w:id="1234"/>
                  <w:bookmarkEnd w:id="1234"/>
                  <w:r>
                    <w:rPr/>
                  </w:r>
                  <w:r>
                    <w:rPr/>
                    <w:t>Within 20 days after the record is filed in the reviewing court, a party that has not purchased its own copy of the record may request another party, in writing, to lend it that party’s copy of the record. The other party must then lend its copy of the record when it serves its brief.</w:t>
                  </w:r>
                </w:p>
              </w:txbxContent>
            </v:textbox>
            <w10:wrap type="none"/>
          </v:shape>
        </w:pict>
      </w:r>
      <w:r>
        <w:rPr/>
        <w:pict>
          <v:shape style="position:absolute;margin-left:71pt;margin-top:147.666641pt;width:16.650pt;height:15.3pt;mso-position-horizontal-relative:page;mso-position-vertical-relative:page;z-index:-1234456" type="#_x0000_t202" filled="false" stroked="false">
            <v:textbox inset="0,0,0,0">
              <w:txbxContent>
                <w:p>
                  <w:pPr>
                    <w:spacing w:before="10"/>
                    <w:ind w:left="20" w:right="0" w:firstLine="0"/>
                    <w:jc w:val="left"/>
                    <w:rPr>
                      <w:b/>
                      <w:sz w:val="24"/>
                    </w:rPr>
                  </w:pPr>
                  <w:bookmarkStart w:name="(b) Time to return" w:id="1235"/>
                  <w:bookmarkEnd w:id="1235"/>
                  <w:r>
                    <w:rPr/>
                  </w:r>
                  <w:r>
                    <w:rPr>
                      <w:b/>
                      <w:sz w:val="24"/>
                    </w:rPr>
                    <w:t>(b)</w:t>
                  </w:r>
                </w:p>
              </w:txbxContent>
            </v:textbox>
            <w10:wrap type="none"/>
          </v:shape>
        </w:pict>
      </w:r>
      <w:r>
        <w:rPr/>
        <w:pict>
          <v:shape style="position:absolute;margin-left:99.800003pt;margin-top:147.666641pt;width:77.850pt;height:15.3pt;mso-position-horizontal-relative:page;mso-position-vertical-relative:page;z-index:-1234432" type="#_x0000_t202" filled="false" stroked="false">
            <v:textbox inset="0,0,0,0">
              <w:txbxContent>
                <w:p>
                  <w:pPr>
                    <w:spacing w:before="10"/>
                    <w:ind w:left="20" w:right="0" w:firstLine="0"/>
                    <w:jc w:val="left"/>
                    <w:rPr>
                      <w:b/>
                      <w:sz w:val="24"/>
                    </w:rPr>
                  </w:pPr>
                  <w:r>
                    <w:rPr>
                      <w:b/>
                      <w:sz w:val="24"/>
                    </w:rPr>
                    <w:t>Time to return</w:t>
                  </w:r>
                </w:p>
              </w:txbxContent>
            </v:textbox>
            <w10:wrap type="none"/>
          </v:shape>
        </w:pict>
      </w:r>
      <w:r>
        <w:rPr/>
        <w:pict>
          <v:shape style="position:absolute;margin-left:99.800003pt;margin-top:177.666641pt;width:434.1pt;height:30.3pt;mso-position-horizontal-relative:page;mso-position-vertical-relative:page;z-index:-1234408" type="#_x0000_t202" filled="false" stroked="false">
            <v:textbox inset="0,0,0,0">
              <w:txbxContent>
                <w:p>
                  <w:pPr>
                    <w:pStyle w:val="BodyText"/>
                    <w:spacing w:line="261" w:lineRule="auto"/>
                    <w:ind w:right="-3"/>
                  </w:pPr>
                  <w:bookmarkStart w:name="The borrowing party must return the copy" w:id="1236"/>
                  <w:bookmarkEnd w:id="1236"/>
                  <w:r>
                    <w:rPr/>
                  </w:r>
                  <w:r>
                    <w:rPr/>
                    <w:t>The borrowing party must return the copy of the record when it serves its brief or the time to file its brief has expired.</w:t>
                  </w:r>
                </w:p>
              </w:txbxContent>
            </v:textbox>
            <w10:wrap type="none"/>
          </v:shape>
        </w:pict>
      </w:r>
      <w:r>
        <w:rPr/>
        <w:pict>
          <v:shape style="position:absolute;margin-left:71pt;margin-top:222.666641pt;width:15.15pt;height:15.3pt;mso-position-horizontal-relative:page;mso-position-vertical-relative:page;z-index:-1234384" type="#_x0000_t202" filled="false" stroked="false">
            <v:textbox inset="0,0,0,0">
              <w:txbxContent>
                <w:p>
                  <w:pPr>
                    <w:spacing w:before="10"/>
                    <w:ind w:left="20" w:right="0" w:firstLine="0"/>
                    <w:jc w:val="left"/>
                    <w:rPr>
                      <w:b/>
                      <w:sz w:val="24"/>
                    </w:rPr>
                  </w:pPr>
                  <w:bookmarkStart w:name="(c) Cost" w:id="1237"/>
                  <w:bookmarkEnd w:id="1237"/>
                  <w:r>
                    <w:rPr/>
                  </w:r>
                  <w:r>
                    <w:rPr>
                      <w:b/>
                      <w:sz w:val="24"/>
                    </w:rPr>
                    <w:t>(c)</w:t>
                  </w:r>
                </w:p>
              </w:txbxContent>
            </v:textbox>
            <w10:wrap type="none"/>
          </v:shape>
        </w:pict>
      </w:r>
      <w:r>
        <w:rPr/>
        <w:pict>
          <v:shape style="position:absolute;margin-left:99.800003pt;margin-top:222.666641pt;width:25.3pt;height:15.3pt;mso-position-horizontal-relative:page;mso-position-vertical-relative:page;z-index:-1234360" type="#_x0000_t202" filled="false" stroked="false">
            <v:textbox inset="0,0,0,0">
              <w:txbxContent>
                <w:p>
                  <w:pPr>
                    <w:spacing w:before="10"/>
                    <w:ind w:left="20" w:right="0" w:firstLine="0"/>
                    <w:jc w:val="left"/>
                    <w:rPr>
                      <w:b/>
                      <w:sz w:val="24"/>
                    </w:rPr>
                  </w:pPr>
                  <w:r>
                    <w:rPr>
                      <w:b/>
                      <w:sz w:val="24"/>
                    </w:rPr>
                    <w:t>Cost</w:t>
                  </w:r>
                </w:p>
              </w:txbxContent>
            </v:textbox>
            <w10:wrap type="none"/>
          </v:shape>
        </w:pict>
      </w:r>
      <w:r>
        <w:rPr/>
        <w:pict>
          <v:shape style="position:absolute;margin-left:99.800003pt;margin-top:252.666641pt;width:429.45pt;height:30.3pt;mso-position-horizontal-relative:page;mso-position-vertical-relative:page;z-index:-1234336" type="#_x0000_t202" filled="false" stroked="false">
            <v:textbox inset="0,0,0,0">
              <w:txbxContent>
                <w:p>
                  <w:pPr>
                    <w:pStyle w:val="BodyText"/>
                    <w:spacing w:line="261" w:lineRule="auto"/>
                    <w:ind w:right="-2"/>
                  </w:pPr>
                  <w:bookmarkStart w:name="The borrowing party must bear the cost o" w:id="1238"/>
                  <w:bookmarkEnd w:id="1238"/>
                  <w:r>
                    <w:rPr/>
                  </w:r>
                  <w:r>
                    <w:rPr/>
                    <w:t>The borrowing party must bear the cost of sending the copy of the record to and from the borrowing party.</w:t>
                  </w:r>
                </w:p>
              </w:txbxContent>
            </v:textbox>
            <w10:wrap type="none"/>
          </v:shape>
        </w:pict>
      </w:r>
      <w:r>
        <w:rPr/>
        <w:pict>
          <v:shape style="position:absolute;margin-left:71pt;margin-top:298.762115pt;width:204.65pt;height:14.25pt;mso-position-horizontal-relative:page;mso-position-vertical-relative:page;z-index:-1234312" type="#_x0000_t202" filled="false" stroked="false">
            <v:textbox inset="0,0,0,0">
              <w:txbxContent>
                <w:p>
                  <w:pPr>
                    <w:spacing w:before="11"/>
                    <w:ind w:left="20" w:right="0" w:firstLine="0"/>
                    <w:jc w:val="left"/>
                    <w:rPr>
                      <w:i/>
                      <w:sz w:val="22"/>
                    </w:rPr>
                  </w:pPr>
                  <w:r>
                    <w:rPr>
                      <w:i/>
                      <w:sz w:val="22"/>
                    </w:rPr>
                    <w:t>Rule 8.153 adopted effective January 1, 2007.</w:t>
                  </w:r>
                </w:p>
              </w:txbxContent>
            </v:textbox>
            <w10:wrap type="none"/>
          </v:shape>
        </w:pict>
      </w:r>
      <w:r>
        <w:rPr/>
        <w:pict>
          <v:shape style="position:absolute;margin-left:71pt;margin-top:327.666626pt;width:262.2pt;height:15.3pt;mso-position-horizontal-relative:page;mso-position-vertical-relative:page;z-index:-1234288" type="#_x0000_t202" filled="false" stroked="false">
            <v:textbox inset="0,0,0,0">
              <w:txbxContent>
                <w:p>
                  <w:pPr>
                    <w:spacing w:before="10"/>
                    <w:ind w:left="20" w:right="0" w:firstLine="0"/>
                    <w:jc w:val="left"/>
                    <w:rPr>
                      <w:b/>
                      <w:sz w:val="24"/>
                    </w:rPr>
                  </w:pPr>
                  <w:bookmarkStart w:name="Rule 8.155.  Augmenting and correcting t" w:id="1239"/>
                  <w:bookmarkEnd w:id="1239"/>
                  <w:r>
                    <w:rPr/>
                  </w:r>
                  <w:r>
                    <w:rPr>
                      <w:b/>
                      <w:sz w:val="24"/>
                    </w:rPr>
                    <w:t>Rule 8.155. Augmenting and correcting the record</w:t>
                  </w:r>
                </w:p>
              </w:txbxContent>
            </v:textbox>
            <w10:wrap type="none"/>
          </v:shape>
        </w:pict>
      </w:r>
      <w:r>
        <w:rPr/>
        <w:pict>
          <v:shape style="position:absolute;margin-left:71pt;margin-top:357.666626pt;width:15.95pt;height:15.3pt;mso-position-horizontal-relative:page;mso-position-vertical-relative:page;z-index:-1234264" type="#_x0000_t202" filled="false" stroked="false">
            <v:textbox inset="0,0,0,0">
              <w:txbxContent>
                <w:p>
                  <w:pPr>
                    <w:spacing w:before="10"/>
                    <w:ind w:left="20" w:right="0" w:firstLine="0"/>
                    <w:jc w:val="left"/>
                    <w:rPr>
                      <w:b/>
                      <w:sz w:val="24"/>
                    </w:rPr>
                  </w:pPr>
                  <w:bookmarkStart w:name="(a) Augmentation" w:id="1240"/>
                  <w:bookmarkEnd w:id="1240"/>
                  <w:r>
                    <w:rPr/>
                  </w:r>
                  <w:r>
                    <w:rPr>
                      <w:b/>
                      <w:sz w:val="24"/>
                    </w:rPr>
                    <w:t>(a)</w:t>
                  </w:r>
                </w:p>
              </w:txbxContent>
            </v:textbox>
            <w10:wrap type="none"/>
          </v:shape>
        </w:pict>
      </w:r>
      <w:r>
        <w:rPr/>
        <w:pict>
          <v:shape style="position:absolute;margin-left:99.800003pt;margin-top:357.666626pt;width:75.25pt;height:15.3pt;mso-position-horizontal-relative:page;mso-position-vertical-relative:page;z-index:-1234240" type="#_x0000_t202" filled="false" stroked="false">
            <v:textbox inset="0,0,0,0">
              <w:txbxContent>
                <w:p>
                  <w:pPr>
                    <w:spacing w:before="10"/>
                    <w:ind w:left="20" w:right="0" w:firstLine="0"/>
                    <w:jc w:val="left"/>
                    <w:rPr>
                      <w:b/>
                      <w:sz w:val="24"/>
                    </w:rPr>
                  </w:pPr>
                  <w:r>
                    <w:rPr>
                      <w:b/>
                      <w:sz w:val="24"/>
                    </w:rPr>
                    <w:t>Augmentation</w:t>
                  </w:r>
                </w:p>
              </w:txbxContent>
            </v:textbox>
            <w10:wrap type="none"/>
          </v:shape>
        </w:pict>
      </w:r>
      <w:r>
        <w:rPr/>
        <w:pict>
          <v:shape style="position:absolute;margin-left:99.800003pt;margin-top:387.666626pt;width:15.95pt;height:15.3pt;mso-position-horizontal-relative:page;mso-position-vertical-relative:page;z-index:-1234216" type="#_x0000_t202" filled="false" stroked="false">
            <v:textbox inset="0,0,0,0">
              <w:txbxContent>
                <w:p>
                  <w:pPr>
                    <w:pStyle w:val="BodyText"/>
                  </w:pPr>
                  <w:bookmarkStart w:name="(1) At any time, on motion of a party or" w:id="1241"/>
                  <w:bookmarkEnd w:id="1241"/>
                  <w:r>
                    <w:rPr/>
                  </w:r>
                  <w:r>
                    <w:rPr/>
                    <w:t>(1)</w:t>
                  </w:r>
                </w:p>
              </w:txbxContent>
            </v:textbox>
            <w10:wrap type="none"/>
          </v:shape>
        </w:pict>
      </w:r>
      <w:r>
        <w:rPr/>
        <w:pict>
          <v:shape style="position:absolute;margin-left:128.600006pt;margin-top:387.666626pt;width:401.85pt;height:30.3pt;mso-position-horizontal-relative:page;mso-position-vertical-relative:page;z-index:-1234192" type="#_x0000_t202" filled="false" stroked="false">
            <v:textbox inset="0,0,0,0">
              <w:txbxContent>
                <w:p>
                  <w:pPr>
                    <w:pStyle w:val="BodyText"/>
                    <w:spacing w:line="261" w:lineRule="auto"/>
                    <w:ind w:right="-2"/>
                  </w:pPr>
                  <w:r>
                    <w:rPr/>
                    <w:t>At any time, on motion of a party or its own motion, the reviewing court may order the record augmented to include:</w:t>
                  </w:r>
                </w:p>
              </w:txbxContent>
            </v:textbox>
            <w10:wrap type="none"/>
          </v:shape>
        </w:pict>
      </w:r>
      <w:r>
        <w:rPr/>
        <w:pict>
          <v:shape style="position:absolute;margin-left:128.600006pt;margin-top:432.666626pt;width:18.55pt;height:15.3pt;mso-position-horizontal-relative:page;mso-position-vertical-relative:page;z-index:-1234168" type="#_x0000_t202" filled="false" stroked="false">
            <v:textbox inset="0,0,0,0">
              <w:txbxContent>
                <w:p>
                  <w:pPr>
                    <w:pStyle w:val="BodyText"/>
                  </w:pPr>
                  <w:bookmarkStart w:name="(A) Any document filed or lodged in the " w:id="1242"/>
                  <w:bookmarkEnd w:id="1242"/>
                  <w:r>
                    <w:rPr/>
                  </w:r>
                  <w:r>
                    <w:rPr/>
                    <w:t>(A)</w:t>
                  </w:r>
                </w:p>
              </w:txbxContent>
            </v:textbox>
            <w10:wrap type="none"/>
          </v:shape>
        </w:pict>
      </w:r>
      <w:r>
        <w:rPr/>
        <w:pict>
          <v:shape style="position:absolute;margin-left:157.399994pt;margin-top:432.666626pt;width:298.850pt;height:15.3pt;mso-position-horizontal-relative:page;mso-position-vertical-relative:page;z-index:-1234144" type="#_x0000_t202" filled="false" stroked="false">
            <v:textbox inset="0,0,0,0">
              <w:txbxContent>
                <w:p>
                  <w:pPr>
                    <w:pStyle w:val="BodyText"/>
                  </w:pPr>
                  <w:r>
                    <w:rPr/>
                    <w:t>Any document filed or lodged in the case in superior court; or</w:t>
                  </w:r>
                </w:p>
              </w:txbxContent>
            </v:textbox>
            <w10:wrap type="none"/>
          </v:shape>
        </w:pict>
      </w:r>
      <w:r>
        <w:rPr/>
        <w:pict>
          <v:shape style="position:absolute;margin-left:128.600006pt;margin-top:462.666626pt;width:17.75pt;height:15.3pt;mso-position-horizontal-relative:page;mso-position-vertical-relative:page;z-index:-1234120" type="#_x0000_t202" filled="false" stroked="false">
            <v:textbox inset="0,0,0,0">
              <w:txbxContent>
                <w:p>
                  <w:pPr>
                    <w:pStyle w:val="BodyText"/>
                  </w:pPr>
                  <w:bookmarkStart w:name="(B) A certified transcript—or agreed or " w:id="1243"/>
                  <w:bookmarkEnd w:id="1243"/>
                  <w:r>
                    <w:rPr/>
                  </w:r>
                  <w:r>
                    <w:rPr/>
                    <w:t>(B)</w:t>
                  </w:r>
                </w:p>
              </w:txbxContent>
            </v:textbox>
            <w10:wrap type="none"/>
          </v:shape>
        </w:pict>
      </w:r>
      <w:r>
        <w:rPr/>
        <w:pict>
          <v:shape style="position:absolute;margin-left:157.399994pt;margin-top:462.666626pt;width:380.7pt;height:60.3pt;mso-position-horizontal-relative:page;mso-position-vertical-relative:page;z-index:-1234096" type="#_x0000_t202" filled="false" stroked="false">
            <v:textbox inset="0,0,0,0">
              <w:txbxContent>
                <w:p>
                  <w:pPr>
                    <w:pStyle w:val="BodyText"/>
                    <w:spacing w:line="261" w:lineRule="auto"/>
                    <w:ind w:right="2"/>
                  </w:pPr>
                  <w:r>
                    <w:rPr/>
                    <w:t>A certified transcript—or agreed or settled statement—of oral proceedings not designated under rule 8.130. Unless the court orders otherwise, the appellant is responsible for the cost of any additional transcript the court may order under this subdivision.</w:t>
                  </w:r>
                </w:p>
              </w:txbxContent>
            </v:textbox>
            <w10:wrap type="none"/>
          </v:shape>
        </w:pict>
      </w:r>
      <w:r>
        <w:rPr/>
        <w:pict>
          <v:shape style="position:absolute;margin-left:99.800003pt;margin-top:537.666626pt;width:15.95pt;height:15.3pt;mso-position-horizontal-relative:page;mso-position-vertical-relative:page;z-index:-1234072" type="#_x0000_t202" filled="false" stroked="false">
            <v:textbox inset="0,0,0,0">
              <w:txbxContent>
                <w:p>
                  <w:pPr>
                    <w:pStyle w:val="BodyText"/>
                  </w:pPr>
                  <w:bookmarkStart w:name="(2) A party must attach to its motion a " w:id="1244"/>
                  <w:bookmarkEnd w:id="1244"/>
                  <w:r>
                    <w:rPr/>
                  </w:r>
                  <w:r>
                    <w:rPr/>
                    <w:t>(2)</w:t>
                  </w:r>
                </w:p>
              </w:txbxContent>
            </v:textbox>
            <w10:wrap type="none"/>
          </v:shape>
        </w:pict>
      </w:r>
      <w:r>
        <w:rPr/>
        <w:pict>
          <v:shape style="position:absolute;margin-left:128.600006pt;margin-top:537.666626pt;width:411.6pt;height:60.3pt;mso-position-horizontal-relative:page;mso-position-vertical-relative:page;z-index:-1234048" type="#_x0000_t202" filled="false" stroked="false">
            <v:textbox inset="0,0,0,0">
              <w:txbxContent>
                <w:p>
                  <w:pPr>
                    <w:pStyle w:val="BodyText"/>
                    <w:spacing w:line="261" w:lineRule="auto"/>
                    <w:ind w:right="17"/>
                  </w:pPr>
                  <w:r>
                    <w:rPr/>
                    <w:t>A party must attach to its motion a copy, if available, of any document or transcript that it wants added to the record. The pages of the attachments must be consecutively numbered, beginning with the number one. If the reviewing court grants the motion it may augment the record with the</w:t>
                  </w:r>
                  <w:r>
                    <w:rPr>
                      <w:spacing w:val="-6"/>
                    </w:rPr>
                    <w:t> </w:t>
                  </w:r>
                  <w:r>
                    <w:rPr/>
                    <w:t>copy.</w:t>
                  </w:r>
                </w:p>
              </w:txbxContent>
            </v:textbox>
            <w10:wrap type="none"/>
          </v:shape>
        </w:pict>
      </w:r>
      <w:r>
        <w:rPr/>
        <w:pict>
          <v:shape style="position:absolute;margin-left:99.800003pt;margin-top:612.666626pt;width:15.95pt;height:15.3pt;mso-position-horizontal-relative:page;mso-position-vertical-relative:page;z-index:-1234024" type="#_x0000_t202" filled="false" stroked="false">
            <v:textbox inset="0,0,0,0">
              <w:txbxContent>
                <w:p>
                  <w:pPr>
                    <w:pStyle w:val="BodyText"/>
                  </w:pPr>
                  <w:bookmarkStart w:name="(3) If the party cannot attach a copy of" w:id="1245"/>
                  <w:bookmarkEnd w:id="1245"/>
                  <w:r>
                    <w:rPr/>
                  </w:r>
                  <w:r>
                    <w:rPr/>
                    <w:t>(3)</w:t>
                  </w:r>
                </w:p>
              </w:txbxContent>
            </v:textbox>
            <w10:wrap type="none"/>
          </v:shape>
        </w:pict>
      </w:r>
      <w:r>
        <w:rPr/>
        <w:pict>
          <v:shape style="position:absolute;margin-left:128.600006pt;margin-top:612.666626pt;width:403.8pt;height:30.3pt;mso-position-horizontal-relative:page;mso-position-vertical-relative:page;z-index:-1234000" type="#_x0000_t202" filled="false" stroked="false">
            <v:textbox inset="0,0,0,0">
              <w:txbxContent>
                <w:p>
                  <w:pPr>
                    <w:pStyle w:val="BodyText"/>
                    <w:spacing w:line="261" w:lineRule="auto"/>
                    <w:ind w:right="-2"/>
                  </w:pPr>
                  <w:r>
                    <w:rPr/>
                    <w:t>If the party cannot attach a copy of the matter to be added, the party must identify it as required under rules 8.122 and 8.130.</w:t>
                  </w:r>
                </w:p>
              </w:txbxContent>
            </v:textbox>
            <w10:wrap type="none"/>
          </v:shape>
        </w:pict>
      </w:r>
      <w:r>
        <w:rPr/>
        <w:pict>
          <v:shape style="position:absolute;margin-left:99.800003pt;margin-top:658.762085pt;width:414.7pt;height:14.25pt;mso-position-horizontal-relative:page;mso-position-vertical-relative:page;z-index:-1233976" type="#_x0000_t202" filled="false" stroked="false">
            <v:textbox inset="0,0,0,0">
              <w:txbxContent>
                <w:p>
                  <w:pPr>
                    <w:spacing w:before="11"/>
                    <w:ind w:left="20" w:right="0" w:firstLine="0"/>
                    <w:jc w:val="left"/>
                    <w:rPr>
                      <w:i/>
                      <w:sz w:val="22"/>
                    </w:rPr>
                  </w:pPr>
                  <w:bookmarkStart w:name="(Subd (a) amended effective January 1, 2" w:id="1246"/>
                  <w:bookmarkEnd w:id="1246"/>
                  <w:r>
                    <w:rPr/>
                  </w:r>
                  <w:r>
                    <w:rPr>
                      <w:i/>
                      <w:sz w:val="22"/>
                    </w:rPr>
                    <w:t>(Subd (a) amended effective January 1, 2008; previously amended effective January 1, 2007.)</w:t>
                  </w:r>
                </w:p>
              </w:txbxContent>
            </v:textbox>
            <w10:wrap type="none"/>
          </v:shape>
        </w:pict>
      </w:r>
      <w:r>
        <w:rPr/>
        <w:pict>
          <v:shape style="position:absolute;margin-left:71pt;margin-top:687.666626pt;width:16.650pt;height:15.3pt;mso-position-horizontal-relative:page;mso-position-vertical-relative:page;z-index:-1233952" type="#_x0000_t202" filled="false" stroked="false">
            <v:textbox inset="0,0,0,0">
              <w:txbxContent>
                <w:p>
                  <w:pPr>
                    <w:spacing w:before="10"/>
                    <w:ind w:left="20" w:right="0" w:firstLine="0"/>
                    <w:jc w:val="left"/>
                    <w:rPr>
                      <w:b/>
                      <w:sz w:val="24"/>
                    </w:rPr>
                  </w:pPr>
                  <w:bookmarkStart w:name="(b) Omissions" w:id="1247"/>
                  <w:bookmarkEnd w:id="1247"/>
                  <w:r>
                    <w:rPr/>
                  </w:r>
                  <w:r>
                    <w:rPr>
                      <w:b/>
                      <w:sz w:val="24"/>
                    </w:rPr>
                    <w:t>(b)</w:t>
                  </w:r>
                </w:p>
              </w:txbxContent>
            </v:textbox>
            <w10:wrap type="none"/>
          </v:shape>
        </w:pict>
      </w:r>
      <w:r>
        <w:rPr/>
        <w:pict>
          <v:shape style="position:absolute;margin-left:99.800003pt;margin-top:687.666626pt;width:54.65pt;height:15.3pt;mso-position-horizontal-relative:page;mso-position-vertical-relative:page;z-index:-1233928" type="#_x0000_t202" filled="false" stroked="false">
            <v:textbox inset="0,0,0,0">
              <w:txbxContent>
                <w:p>
                  <w:pPr>
                    <w:spacing w:before="10"/>
                    <w:ind w:left="20" w:right="0" w:firstLine="0"/>
                    <w:jc w:val="left"/>
                    <w:rPr>
                      <w:b/>
                      <w:sz w:val="24"/>
                    </w:rPr>
                  </w:pPr>
                  <w:r>
                    <w:rPr>
                      <w:b/>
                      <w:sz w:val="24"/>
                    </w:rPr>
                    <w:t>Omissions</w:t>
                  </w:r>
                </w:p>
              </w:txbxContent>
            </v:textbox>
            <w10:wrap type="none"/>
          </v:shape>
        </w:pict>
      </w:r>
      <w:r>
        <w:rPr/>
        <w:pict>
          <v:shape style="position:absolute;margin-left:296pt;margin-top:761.106628pt;width:20pt;height:15.3pt;mso-position-horizontal-relative:page;mso-position-vertical-relative:page;z-index:-1233904" type="#_x0000_t202" filled="false" stroked="false">
            <v:textbox inset="0,0,0,0">
              <w:txbxContent>
                <w:p>
                  <w:pPr>
                    <w:pStyle w:val="BodyText"/>
                  </w:pPr>
                  <w:r>
                    <w:rPr/>
                    <w:t>120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33880" type="#_x0000_t202" filled="false" stroked="false">
            <v:textbox inset="0,0,0,0">
              <w:txbxContent>
                <w:p>
                  <w:pPr>
                    <w:pStyle w:val="BodyText"/>
                  </w:pPr>
                  <w:bookmarkStart w:name="(1) If a clerk or reporter omits a requi" w:id="1248"/>
                  <w:bookmarkEnd w:id="1248"/>
                  <w:r>
                    <w:rPr/>
                  </w:r>
                  <w:r>
                    <w:rPr/>
                    <w:t>(1)</w:t>
                  </w:r>
                </w:p>
              </w:txbxContent>
            </v:textbox>
            <w10:wrap type="none"/>
          </v:shape>
        </w:pict>
      </w:r>
      <w:r>
        <w:rPr/>
        <w:pict>
          <v:shape style="position:absolute;margin-left:128.600006pt;margin-top:72.666641pt;width:412.2pt;height:60.3pt;mso-position-horizontal-relative:page;mso-position-vertical-relative:page;z-index:-1233856" type="#_x0000_t202" filled="false" stroked="false">
            <v:textbox inset="0,0,0,0">
              <w:txbxContent>
                <w:p>
                  <w:pPr>
                    <w:pStyle w:val="BodyText"/>
                    <w:spacing w:line="261" w:lineRule="auto"/>
                  </w:pPr>
                  <w:r>
                    <w:rPr/>
                    <w:t>If a clerk or reporter omits a required or designated portion of the record, a party may serve and file a notice in superior court specifying the omitted portion and requesting that it be prepared, certified, and sent to the reviewing court. The party must serve a copy of the notice on the reviewing court.</w:t>
                  </w:r>
                </w:p>
              </w:txbxContent>
            </v:textbox>
            <w10:wrap type="none"/>
          </v:shape>
        </w:pict>
      </w:r>
      <w:r>
        <w:rPr/>
        <w:pict>
          <v:shape style="position:absolute;margin-left:99.800003pt;margin-top:147.666641pt;width:15.95pt;height:15.3pt;mso-position-horizontal-relative:page;mso-position-vertical-relative:page;z-index:-1233832" type="#_x0000_t202" filled="false" stroked="false">
            <v:textbox inset="0,0,0,0">
              <w:txbxContent>
                <w:p>
                  <w:pPr>
                    <w:pStyle w:val="BodyText"/>
                  </w:pPr>
                  <w:bookmarkStart w:name="(2) The clerk or reporter must comply wi" w:id="1249"/>
                  <w:bookmarkEnd w:id="1249"/>
                  <w:r>
                    <w:rPr/>
                  </w:r>
                  <w:r>
                    <w:rPr/>
                    <w:t>(2)</w:t>
                  </w:r>
                </w:p>
              </w:txbxContent>
            </v:textbox>
            <w10:wrap type="none"/>
          </v:shape>
        </w:pict>
      </w:r>
      <w:r>
        <w:rPr/>
        <w:pict>
          <v:shape style="position:absolute;margin-left:128.600006pt;margin-top:147.666641pt;width:408.85pt;height:45.3pt;mso-position-horizontal-relative:page;mso-position-vertical-relative:page;z-index:-1233808" type="#_x0000_t202" filled="false" stroked="false">
            <v:textbox inset="0,0,0,0">
              <w:txbxContent>
                <w:p>
                  <w:pPr>
                    <w:pStyle w:val="BodyText"/>
                    <w:spacing w:line="261" w:lineRule="auto"/>
                    <w:ind w:right="-1"/>
                  </w:pPr>
                  <w:r>
                    <w:rPr/>
                    <w:t>The clerk or reporter must comply with a notice under (1) within 10 days after it is filed. If the clerk or reporter fails to comply, the party may serve and file a motion to augment under (a), attaching a copy of the notice.</w:t>
                  </w:r>
                </w:p>
              </w:txbxContent>
            </v:textbox>
            <w10:wrap type="none"/>
          </v:shape>
        </w:pict>
      </w:r>
      <w:r>
        <w:rPr/>
        <w:pict>
          <v:shape style="position:absolute;margin-left:71pt;margin-top:207.666641pt;width:15.15pt;height:15.3pt;mso-position-horizontal-relative:page;mso-position-vertical-relative:page;z-index:-1233784" type="#_x0000_t202" filled="false" stroked="false">
            <v:textbox inset="0,0,0,0">
              <w:txbxContent>
                <w:p>
                  <w:pPr>
                    <w:spacing w:before="10"/>
                    <w:ind w:left="20" w:right="0" w:firstLine="0"/>
                    <w:jc w:val="left"/>
                    <w:rPr>
                      <w:b/>
                      <w:sz w:val="24"/>
                    </w:rPr>
                  </w:pPr>
                  <w:bookmarkStart w:name="(c) Corrections" w:id="1250"/>
                  <w:bookmarkEnd w:id="1250"/>
                  <w:r>
                    <w:rPr/>
                  </w:r>
                  <w:r>
                    <w:rPr>
                      <w:b/>
                      <w:sz w:val="24"/>
                    </w:rPr>
                    <w:t>(c)</w:t>
                  </w:r>
                </w:p>
              </w:txbxContent>
            </v:textbox>
            <w10:wrap type="none"/>
          </v:shape>
        </w:pict>
      </w:r>
      <w:r>
        <w:rPr/>
        <w:pict>
          <v:shape style="position:absolute;margin-left:99.800003pt;margin-top:207.666641pt;width:62.55pt;height:15.3pt;mso-position-horizontal-relative:page;mso-position-vertical-relative:page;z-index:-1233760" type="#_x0000_t202" filled="false" stroked="false">
            <v:textbox inset="0,0,0,0">
              <w:txbxContent>
                <w:p>
                  <w:pPr>
                    <w:spacing w:before="10"/>
                    <w:ind w:left="20" w:right="0" w:firstLine="0"/>
                    <w:jc w:val="left"/>
                    <w:rPr>
                      <w:b/>
                      <w:sz w:val="24"/>
                    </w:rPr>
                  </w:pPr>
                  <w:r>
                    <w:rPr>
                      <w:b/>
                      <w:sz w:val="24"/>
                    </w:rPr>
                    <w:t>Corrections</w:t>
                  </w:r>
                </w:p>
              </w:txbxContent>
            </v:textbox>
            <w10:wrap type="none"/>
          </v:shape>
        </w:pict>
      </w:r>
      <w:r>
        <w:rPr/>
        <w:pict>
          <v:shape style="position:absolute;margin-left:99.800003pt;margin-top:237.666641pt;width:15.95pt;height:15.3pt;mso-position-horizontal-relative:page;mso-position-vertical-relative:page;z-index:-1233736" type="#_x0000_t202" filled="false" stroked="false">
            <v:textbox inset="0,0,0,0">
              <w:txbxContent>
                <w:p>
                  <w:pPr>
                    <w:pStyle w:val="BodyText"/>
                  </w:pPr>
                  <w:bookmarkStart w:name="(1) On motion of a party, on stipulation" w:id="1251"/>
                  <w:bookmarkEnd w:id="1251"/>
                  <w:r>
                    <w:rPr/>
                  </w:r>
                  <w:r>
                    <w:rPr/>
                    <w:t>(1)</w:t>
                  </w:r>
                </w:p>
              </w:txbxContent>
            </v:textbox>
            <w10:wrap type="none"/>
          </v:shape>
        </w:pict>
      </w:r>
      <w:r>
        <w:rPr/>
        <w:pict>
          <v:shape style="position:absolute;margin-left:128.600006pt;margin-top:237.666641pt;width:403.35pt;height:30.3pt;mso-position-horizontal-relative:page;mso-position-vertical-relative:page;z-index:-1233712" type="#_x0000_t202" filled="false" stroked="false">
            <v:textbox inset="0,0,0,0">
              <w:txbxContent>
                <w:p>
                  <w:pPr>
                    <w:pStyle w:val="BodyText"/>
                    <w:spacing w:line="261" w:lineRule="auto"/>
                    <w:ind w:right="1"/>
                  </w:pPr>
                  <w:r>
                    <w:rPr/>
                    <w:t>On motion of a party, on stipulation, or on its own motion, the reviewing court may order the correction or certification of any part of the record.</w:t>
                  </w:r>
                </w:p>
              </w:txbxContent>
            </v:textbox>
            <w10:wrap type="none"/>
          </v:shape>
        </w:pict>
      </w:r>
      <w:r>
        <w:rPr/>
        <w:pict>
          <v:shape style="position:absolute;margin-left:99.800003pt;margin-top:282.666626pt;width:15.95pt;height:15.3pt;mso-position-horizontal-relative:page;mso-position-vertical-relative:page;z-index:-1233688" type="#_x0000_t202" filled="false" stroked="false">
            <v:textbox inset="0,0,0,0">
              <w:txbxContent>
                <w:p>
                  <w:pPr>
                    <w:pStyle w:val="BodyText"/>
                  </w:pPr>
                  <w:bookmarkStart w:name="(2) The reviewing court may order the su" w:id="1252"/>
                  <w:bookmarkEnd w:id="1252"/>
                  <w:r>
                    <w:rPr/>
                  </w:r>
                  <w:r>
                    <w:rPr/>
                    <w:t>(2)</w:t>
                  </w:r>
                </w:p>
              </w:txbxContent>
            </v:textbox>
            <w10:wrap type="none"/>
          </v:shape>
        </w:pict>
      </w:r>
      <w:r>
        <w:rPr/>
        <w:pict>
          <v:shape style="position:absolute;margin-left:128.600006pt;margin-top:282.666626pt;width:402.6pt;height:30.3pt;mso-position-horizontal-relative:page;mso-position-vertical-relative:page;z-index:-1233664" type="#_x0000_t202" filled="false" stroked="false">
            <v:textbox inset="0,0,0,0">
              <w:txbxContent>
                <w:p>
                  <w:pPr>
                    <w:pStyle w:val="BodyText"/>
                    <w:spacing w:line="261" w:lineRule="auto"/>
                  </w:pPr>
                  <w:r>
                    <w:rPr/>
                    <w:t>The reviewing court may order the superior court to settle disputes about omissions or errors in the record.</w:t>
                  </w:r>
                </w:p>
              </w:txbxContent>
            </v:textbox>
            <w10:wrap type="none"/>
          </v:shape>
        </w:pict>
      </w:r>
      <w:r>
        <w:rPr/>
        <w:pict>
          <v:shape style="position:absolute;margin-left:71pt;margin-top:327.666626pt;width:16.650pt;height:15.3pt;mso-position-horizontal-relative:page;mso-position-vertical-relative:page;z-index:-1233640" type="#_x0000_t202" filled="false" stroked="false">
            <v:textbox inset="0,0,0,0">
              <w:txbxContent>
                <w:p>
                  <w:pPr>
                    <w:spacing w:before="10"/>
                    <w:ind w:left="20" w:right="0" w:firstLine="0"/>
                    <w:jc w:val="left"/>
                    <w:rPr>
                      <w:b/>
                      <w:sz w:val="24"/>
                    </w:rPr>
                  </w:pPr>
                  <w:bookmarkStart w:name="(d) Notice" w:id="1253"/>
                  <w:bookmarkEnd w:id="1253"/>
                  <w:r>
                    <w:rPr/>
                  </w:r>
                  <w:r>
                    <w:rPr>
                      <w:b/>
                      <w:sz w:val="24"/>
                    </w:rPr>
                    <w:t>(d)</w:t>
                  </w:r>
                </w:p>
              </w:txbxContent>
            </v:textbox>
            <w10:wrap type="none"/>
          </v:shape>
        </w:pict>
      </w:r>
      <w:r>
        <w:rPr/>
        <w:pict>
          <v:shape style="position:absolute;margin-left:99.800003pt;margin-top:327.666626pt;width:34.5pt;height:15.3pt;mso-position-horizontal-relative:page;mso-position-vertical-relative:page;z-index:-1233616" type="#_x0000_t202" filled="false" stroked="false">
            <v:textbox inset="0,0,0,0">
              <w:txbxContent>
                <w:p>
                  <w:pPr>
                    <w:spacing w:before="10"/>
                    <w:ind w:left="20" w:right="0" w:firstLine="0"/>
                    <w:jc w:val="left"/>
                    <w:rPr>
                      <w:b/>
                      <w:sz w:val="24"/>
                    </w:rPr>
                  </w:pPr>
                  <w:r>
                    <w:rPr>
                      <w:b/>
                      <w:sz w:val="24"/>
                    </w:rPr>
                    <w:t>Notice</w:t>
                  </w:r>
                </w:p>
              </w:txbxContent>
            </v:textbox>
            <w10:wrap type="none"/>
          </v:shape>
        </w:pict>
      </w:r>
      <w:r>
        <w:rPr/>
        <w:pict>
          <v:shape style="position:absolute;margin-left:99.800003pt;margin-top:357.666626pt;width:409pt;height:30.3pt;mso-position-horizontal-relative:page;mso-position-vertical-relative:page;z-index:-1233592" type="#_x0000_t202" filled="false" stroked="false">
            <v:textbox inset="0,0,0,0">
              <w:txbxContent>
                <w:p>
                  <w:pPr>
                    <w:pStyle w:val="BodyText"/>
                    <w:spacing w:line="261" w:lineRule="auto"/>
                    <w:ind w:right="2"/>
                  </w:pPr>
                  <w:bookmarkStart w:name="The reviewing court clerk must send all " w:id="1254"/>
                  <w:bookmarkEnd w:id="1254"/>
                  <w:r>
                    <w:rPr/>
                  </w:r>
                  <w:r>
                    <w:rPr/>
                    <w:t>The reviewing court clerk must send all parties notice of the receipt and filing of any matter under this rule.</w:t>
                  </w:r>
                </w:p>
              </w:txbxContent>
            </v:textbox>
            <w10:wrap type="none"/>
          </v:shape>
        </w:pict>
      </w:r>
      <w:r>
        <w:rPr/>
        <w:pict>
          <v:shape style="position:absolute;margin-left:71pt;margin-top:403.762115pt;width:444.4pt;height:29.25pt;mso-position-horizontal-relative:page;mso-position-vertical-relative:page;z-index:-1233568" type="#_x0000_t202" filled="false" stroked="false">
            <v:textbox inset="0,0,0,0">
              <w:txbxContent>
                <w:p>
                  <w:pPr>
                    <w:spacing w:before="11"/>
                    <w:ind w:left="20" w:right="0" w:firstLine="0"/>
                    <w:jc w:val="left"/>
                    <w:rPr>
                      <w:i/>
                      <w:sz w:val="22"/>
                    </w:rPr>
                  </w:pPr>
                  <w:r>
                    <w:rPr>
                      <w:i/>
                      <w:sz w:val="22"/>
                    </w:rPr>
                    <w:t>Rule 8.155 amended effective January 1, 2008; repealed and adopted as rule 12 effective January 1,</w:t>
                  </w:r>
                </w:p>
                <w:p>
                  <w:pPr>
                    <w:spacing w:before="47"/>
                    <w:ind w:left="20" w:right="0" w:firstLine="0"/>
                    <w:jc w:val="left"/>
                    <w:rPr>
                      <w:i/>
                      <w:sz w:val="22"/>
                    </w:rPr>
                  </w:pPr>
                  <w:r>
                    <w:rPr>
                      <w:i/>
                      <w:sz w:val="22"/>
                    </w:rPr>
                    <w:t>2002; previously amended and renumbered effective January 1, 2007.</w:t>
                  </w:r>
                </w:p>
              </w:txbxContent>
            </v:textbox>
            <w10:wrap type="none"/>
          </v:shape>
        </w:pict>
      </w:r>
      <w:r>
        <w:rPr/>
        <w:pict>
          <v:shape style="position:absolute;margin-left:231.679993pt;margin-top:448.762115pt;width:148.7pt;height:14.25pt;mso-position-horizontal-relative:page;mso-position-vertical-relative:page;z-index:-123354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0.988960pt;margin-top:478.762115pt;width:469.05pt;height:59.25pt;mso-position-horizontal-relative:page;mso-position-vertical-relative:page;z-index:-1233520" type="#_x0000_t202" filled="false" stroked="false">
            <v:textbox inset="0,0,0,0">
              <w:txbxContent>
                <w:p>
                  <w:pPr>
                    <w:spacing w:line="285" w:lineRule="auto" w:before="11"/>
                    <w:ind w:left="20" w:right="0" w:firstLine="0"/>
                    <w:jc w:val="left"/>
                    <w:rPr>
                      <w:sz w:val="22"/>
                    </w:rPr>
                  </w:pPr>
                  <w:r>
                    <w:rPr>
                      <w:b/>
                      <w:sz w:val="22"/>
                    </w:rPr>
                    <w:t>Subdivision (a). </w:t>
                  </w:r>
                  <w:r>
                    <w:rPr>
                      <w:sz w:val="22"/>
                    </w:rPr>
                    <w:t>Subdivision (a)(1) makes it clear that a party may apply for—and the reviewing court may order—augmentation of the record at any time. Whether the motion is made within a reasonable time and is not for the purpose of delay, however, are among the factors the reviewing court may consider in</w:t>
                  </w:r>
                </w:p>
                <w:p>
                  <w:pPr>
                    <w:spacing w:line="250" w:lineRule="exact" w:before="0"/>
                    <w:ind w:left="20" w:right="0" w:firstLine="0"/>
                    <w:jc w:val="left"/>
                    <w:rPr>
                      <w:sz w:val="22"/>
                    </w:rPr>
                  </w:pPr>
                  <w:r>
                    <w:rPr>
                      <w:sz w:val="22"/>
                    </w:rPr>
                    <w:t>ruling on such a motion.</w:t>
                  </w:r>
                </w:p>
              </w:txbxContent>
            </v:textbox>
            <w10:wrap type="none"/>
          </v:shape>
        </w:pict>
      </w:r>
      <w:r>
        <w:rPr/>
        <w:pict>
          <v:shape style="position:absolute;margin-left:71pt;margin-top:552.666626pt;width:300.9pt;height:30.35pt;mso-position-horizontal-relative:page;mso-position-vertical-relative:page;z-index:-1233496" type="#_x0000_t202" filled="false" stroked="false">
            <v:textbox inset="0,0,0,0">
              <w:txbxContent>
                <w:p>
                  <w:pPr>
                    <w:spacing w:before="10"/>
                    <w:ind w:left="20" w:right="0" w:firstLine="0"/>
                    <w:jc w:val="left"/>
                    <w:rPr>
                      <w:b/>
                      <w:sz w:val="24"/>
                    </w:rPr>
                  </w:pPr>
                  <w:bookmarkStart w:name="Former rule 8.160.  Renumbered effective" w:id="1255"/>
                  <w:bookmarkEnd w:id="1255"/>
                  <w:r>
                    <w:rPr/>
                  </w:r>
                  <w:r>
                    <w:rPr>
                      <w:b/>
                      <w:sz w:val="24"/>
                    </w:rPr>
                    <w:t>Former rule 8.160. Renumbered effective January 1, 2010</w:t>
                  </w:r>
                </w:p>
                <w:p>
                  <w:pPr>
                    <w:spacing w:before="47"/>
                    <w:ind w:left="20" w:right="0" w:firstLine="0"/>
                    <w:jc w:val="left"/>
                    <w:rPr>
                      <w:i/>
                      <w:sz w:val="22"/>
                    </w:rPr>
                  </w:pPr>
                  <w:r>
                    <w:rPr>
                      <w:i/>
                      <w:sz w:val="22"/>
                    </w:rPr>
                    <w:t>Rule 8.160 renumbered as rule 8.46.</w:t>
                  </w:r>
                </w:p>
              </w:txbxContent>
            </v:textbox>
            <w10:wrap type="none"/>
          </v:shape>
        </w:pict>
      </w:r>
      <w:r>
        <w:rPr/>
        <w:pict>
          <v:shape style="position:absolute;margin-left:71pt;margin-top:597.666626pt;width:215.05pt;height:15.3pt;mso-position-horizontal-relative:page;mso-position-vertical-relative:page;z-index:-1233472" type="#_x0000_t202" filled="false" stroked="false">
            <v:textbox inset="0,0,0,0">
              <w:txbxContent>
                <w:p>
                  <w:pPr>
                    <w:spacing w:before="10"/>
                    <w:ind w:left="20" w:right="0" w:firstLine="0"/>
                    <w:jc w:val="left"/>
                    <w:rPr>
                      <w:b/>
                      <w:sz w:val="24"/>
                    </w:rPr>
                  </w:pPr>
                  <w:bookmarkStart w:name="Rule 8.163.  Presumption from the record" w:id="1256"/>
                  <w:bookmarkEnd w:id="1256"/>
                  <w:r>
                    <w:rPr/>
                  </w:r>
                  <w:r>
                    <w:rPr>
                      <w:b/>
                      <w:sz w:val="24"/>
                    </w:rPr>
                    <w:t>Rule 8.163. Presumption from the record</w:t>
                  </w:r>
                </w:p>
              </w:txbxContent>
            </v:textbox>
            <w10:wrap type="none"/>
          </v:shape>
        </w:pict>
      </w:r>
      <w:r>
        <w:rPr/>
        <w:pict>
          <v:shape style="position:absolute;margin-left:71pt;margin-top:627.666626pt;width:468.15pt;height:45.3pt;mso-position-horizontal-relative:page;mso-position-vertical-relative:page;z-index:-1233448" type="#_x0000_t202" filled="false" stroked="false">
            <v:textbox inset="0,0,0,0">
              <w:txbxContent>
                <w:p>
                  <w:pPr>
                    <w:pStyle w:val="BodyText"/>
                    <w:spacing w:line="261" w:lineRule="auto"/>
                    <w:ind w:right="-1"/>
                  </w:pPr>
                  <w:r>
                    <w:rPr/>
                    <w:t>The reviewing court will presume that the record in an appeal includes all matters material to deciding the issues raised. If the appeal proceeds without a reporter’s transcript, this presumption applies only if the claimed error appears on the face of the record.</w:t>
                  </w:r>
                </w:p>
              </w:txbxContent>
            </v:textbox>
            <w10:wrap type="none"/>
          </v:shape>
        </w:pict>
      </w:r>
      <w:r>
        <w:rPr/>
        <w:pict>
          <v:shape style="position:absolute;margin-left:71pt;margin-top:688.762085pt;width:469.8pt;height:29.25pt;mso-position-horizontal-relative:page;mso-position-vertical-relative:page;z-index:-1233424" type="#_x0000_t202" filled="false" stroked="false">
            <v:textbox inset="0,0,0,0">
              <w:txbxContent>
                <w:p>
                  <w:pPr>
                    <w:spacing w:line="285" w:lineRule="auto" w:before="11"/>
                    <w:ind w:left="20" w:right="2" w:firstLine="0"/>
                    <w:jc w:val="left"/>
                    <w:rPr>
                      <w:i/>
                      <w:sz w:val="22"/>
                    </w:rPr>
                  </w:pPr>
                  <w:r>
                    <w:rPr>
                      <w:i/>
                      <w:sz w:val="22"/>
                    </w:rPr>
                    <w:t>Rule 8.163 amended and renumbered effective January 1, 2007; repealed and adopted as rule 52 effective </w:t>
                  </w:r>
                  <w:r>
                    <w:rPr>
                      <w:i/>
                      <w:sz w:val="22"/>
                    </w:rPr>
                    <w:t>January 1, 2005.</w:t>
                  </w:r>
                </w:p>
              </w:txbxContent>
            </v:textbox>
            <w10:wrap type="none"/>
          </v:shape>
        </w:pict>
      </w:r>
      <w:r>
        <w:rPr/>
        <w:pict>
          <v:shape style="position:absolute;margin-left:296pt;margin-top:761.106628pt;width:20pt;height:15.3pt;mso-position-horizontal-relative:page;mso-position-vertical-relative:page;z-index:-1233400" type="#_x0000_t202" filled="false" stroked="false">
            <v:textbox inset="0,0,0,0">
              <w:txbxContent>
                <w:p>
                  <w:pPr>
                    <w:pStyle w:val="BodyText"/>
                  </w:pPr>
                  <w:r>
                    <w:rPr/>
                    <w:t>121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231.679993pt;margin-top:88.762108pt;width:148.7pt;height:14.25pt;mso-position-horizontal-relative:page;mso-position-vertical-relative:page;z-index:-123337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18.762108pt;width:448.75pt;height:29.25pt;mso-position-horizontal-relative:page;mso-position-vertical-relative:page;z-index:-1233352" type="#_x0000_t202" filled="false" stroked="false">
            <v:textbox inset="0,0,0,0">
              <w:txbxContent>
                <w:p>
                  <w:pPr>
                    <w:spacing w:line="285" w:lineRule="auto" w:before="11"/>
                    <w:ind w:left="20" w:right="2" w:firstLine="0"/>
                    <w:jc w:val="left"/>
                    <w:rPr>
                      <w:sz w:val="22"/>
                    </w:rPr>
                  </w:pPr>
                  <w:r>
                    <w:rPr>
                      <w:sz w:val="22"/>
                    </w:rPr>
                    <w:t>The intent of rule 8.163 is explained in the case law. (See, e.g., </w:t>
                  </w:r>
                  <w:r>
                    <w:rPr>
                      <w:i/>
                      <w:sz w:val="22"/>
                    </w:rPr>
                    <w:t>Dumas v. Stark </w:t>
                  </w:r>
                  <w:r>
                    <w:rPr>
                      <w:sz w:val="22"/>
                    </w:rPr>
                    <w:t>(1961) 56 Cal.2d 673, 674.)</w:t>
                  </w:r>
                </w:p>
              </w:txbxContent>
            </v:textbox>
            <w10:wrap type="none"/>
          </v:shape>
        </w:pict>
      </w:r>
      <w:r>
        <w:rPr/>
        <w:pict>
          <v:shape style="position:absolute;margin-left:203.839996pt;margin-top:177.666641pt;width:204.25pt;height:15.3pt;mso-position-horizontal-relative:page;mso-position-vertical-relative:page;z-index:-1233328" type="#_x0000_t202" filled="false" stroked="false">
            <v:textbox inset="0,0,0,0">
              <w:txbxContent>
                <w:p>
                  <w:pPr>
                    <w:spacing w:before="10"/>
                    <w:ind w:left="20" w:right="0" w:firstLine="0"/>
                    <w:jc w:val="left"/>
                    <w:rPr>
                      <w:b/>
                      <w:sz w:val="24"/>
                    </w:rPr>
                  </w:pPr>
                  <w:bookmarkStart w:name="Article 3.  Briefs in the Court of Appea" w:id="1257"/>
                  <w:bookmarkEnd w:id="1257"/>
                  <w:r>
                    <w:rPr/>
                  </w:r>
                  <w:r>
                    <w:rPr>
                      <w:b/>
                      <w:sz w:val="24"/>
                    </w:rPr>
                    <w:t>Article 3. Briefs in the Court of Appeal</w:t>
                  </w:r>
                </w:p>
              </w:txbxContent>
            </v:textbox>
            <w10:wrap type="none"/>
          </v:shape>
        </w:pict>
      </w:r>
      <w:r>
        <w:rPr/>
        <w:pict>
          <v:shape style="position:absolute;margin-left:83.959999pt;margin-top:207.666641pt;width:58.35pt;height:105.3pt;mso-position-horizontal-relative:page;mso-position-vertical-relative:page;z-index:-1233304" type="#_x0000_t202" filled="false" stroked="false">
            <v:textbox inset="0,0,0,0">
              <w:txbxContent>
                <w:p>
                  <w:pPr>
                    <w:spacing w:before="10"/>
                    <w:ind w:left="20" w:right="0" w:firstLine="0"/>
                    <w:jc w:val="left"/>
                    <w:rPr>
                      <w:b/>
                      <w:i/>
                      <w:sz w:val="24"/>
                    </w:rPr>
                  </w:pPr>
                  <w:r>
                    <w:rPr>
                      <w:b/>
                      <w:i/>
                      <w:sz w:val="24"/>
                    </w:rPr>
                    <w:t>Rule 8.200.</w:t>
                  </w:r>
                </w:p>
                <w:p>
                  <w:pPr>
                    <w:spacing w:before="24"/>
                    <w:ind w:left="20" w:right="0" w:firstLine="0"/>
                    <w:jc w:val="left"/>
                    <w:rPr>
                      <w:b/>
                      <w:i/>
                      <w:sz w:val="24"/>
                    </w:rPr>
                  </w:pPr>
                  <w:r>
                    <w:rPr>
                      <w:b/>
                      <w:i/>
                      <w:sz w:val="24"/>
                    </w:rPr>
                    <w:t>Rule 8.204.</w:t>
                  </w:r>
                </w:p>
                <w:p>
                  <w:pPr>
                    <w:spacing w:before="24"/>
                    <w:ind w:left="20" w:right="0" w:firstLine="0"/>
                    <w:jc w:val="left"/>
                    <w:rPr>
                      <w:b/>
                      <w:i/>
                      <w:sz w:val="24"/>
                    </w:rPr>
                  </w:pPr>
                  <w:r>
                    <w:rPr>
                      <w:b/>
                      <w:i/>
                      <w:sz w:val="24"/>
                    </w:rPr>
                    <w:t>Rule 8.208.</w:t>
                  </w:r>
                </w:p>
                <w:p>
                  <w:pPr>
                    <w:spacing w:before="24"/>
                    <w:ind w:left="20" w:right="0" w:firstLine="0"/>
                    <w:jc w:val="left"/>
                    <w:rPr>
                      <w:b/>
                      <w:i/>
                      <w:sz w:val="24"/>
                    </w:rPr>
                  </w:pPr>
                  <w:r>
                    <w:rPr>
                      <w:b/>
                      <w:i/>
                      <w:sz w:val="24"/>
                    </w:rPr>
                    <w:t>Rule 8.212.</w:t>
                  </w:r>
                </w:p>
                <w:p>
                  <w:pPr>
                    <w:spacing w:before="24"/>
                    <w:ind w:left="20" w:right="0" w:firstLine="0"/>
                    <w:jc w:val="left"/>
                    <w:rPr>
                      <w:b/>
                      <w:i/>
                      <w:sz w:val="24"/>
                    </w:rPr>
                  </w:pPr>
                  <w:r>
                    <w:rPr>
                      <w:b/>
                      <w:i/>
                      <w:sz w:val="24"/>
                    </w:rPr>
                    <w:t>Rule 8.216.</w:t>
                  </w:r>
                </w:p>
                <w:p>
                  <w:pPr>
                    <w:spacing w:before="24"/>
                    <w:ind w:left="20" w:right="0" w:firstLine="0"/>
                    <w:jc w:val="left"/>
                    <w:rPr>
                      <w:b/>
                      <w:i/>
                      <w:sz w:val="24"/>
                    </w:rPr>
                  </w:pPr>
                  <w:r>
                    <w:rPr>
                      <w:b/>
                      <w:i/>
                      <w:sz w:val="24"/>
                    </w:rPr>
                    <w:t>Rule 8.220.</w:t>
                  </w:r>
                </w:p>
                <w:p>
                  <w:pPr>
                    <w:spacing w:before="24"/>
                    <w:ind w:left="20" w:right="0" w:firstLine="0"/>
                    <w:jc w:val="left"/>
                    <w:rPr>
                      <w:b/>
                      <w:i/>
                      <w:sz w:val="24"/>
                    </w:rPr>
                  </w:pPr>
                  <w:r>
                    <w:rPr>
                      <w:b/>
                      <w:i/>
                      <w:sz w:val="24"/>
                    </w:rPr>
                    <w:t>Rule 8.224.</w:t>
                  </w:r>
                </w:p>
              </w:txbxContent>
            </v:textbox>
            <w10:wrap type="none"/>
          </v:shape>
        </w:pict>
      </w:r>
      <w:r>
        <w:rPr/>
        <w:pict>
          <v:shape style="position:absolute;margin-left:146.358032pt;margin-top:207.666641pt;width:289.1pt;height:105.3pt;mso-position-horizontal-relative:page;mso-position-vertical-relative:page;z-index:-1233280" type="#_x0000_t202" filled="false" stroked="false">
            <v:textbox inset="0,0,0,0">
              <w:txbxContent>
                <w:p>
                  <w:pPr>
                    <w:spacing w:line="261" w:lineRule="auto" w:before="10"/>
                    <w:ind w:left="20" w:right="2402" w:firstLine="0"/>
                    <w:jc w:val="left"/>
                    <w:rPr>
                      <w:b/>
                      <w:i/>
                      <w:sz w:val="24"/>
                    </w:rPr>
                  </w:pPr>
                  <w:r>
                    <w:rPr>
                      <w:b/>
                      <w:i/>
                      <w:sz w:val="24"/>
                    </w:rPr>
                    <w:t>Briefs by parties and amici curiae </w:t>
                  </w:r>
                  <w:r>
                    <w:rPr>
                      <w:b/>
                      <w:i/>
                      <w:sz w:val="24"/>
                    </w:rPr>
                    <w:t>Contents and form of briefs</w:t>
                  </w:r>
                </w:p>
                <w:p>
                  <w:pPr>
                    <w:spacing w:line="261" w:lineRule="auto" w:before="0"/>
                    <w:ind w:left="20" w:right="1455" w:firstLine="0"/>
                    <w:jc w:val="left"/>
                    <w:rPr>
                      <w:b/>
                      <w:i/>
                      <w:sz w:val="24"/>
                    </w:rPr>
                  </w:pPr>
                  <w:r>
                    <w:rPr>
                      <w:b/>
                      <w:i/>
                      <w:sz w:val="24"/>
                    </w:rPr>
                    <w:t>Certificate of Interested Entities or Persons </w:t>
                  </w:r>
                  <w:r>
                    <w:rPr>
                      <w:b/>
                      <w:i/>
                      <w:sz w:val="24"/>
                    </w:rPr>
                    <w:t>Service and filing of briefs</w:t>
                  </w:r>
                </w:p>
                <w:p>
                  <w:pPr>
                    <w:spacing w:line="261" w:lineRule="auto" w:before="0"/>
                    <w:ind w:left="20" w:right="1" w:firstLine="0"/>
                    <w:jc w:val="left"/>
                    <w:rPr>
                      <w:b/>
                      <w:i/>
                      <w:sz w:val="24"/>
                    </w:rPr>
                  </w:pPr>
                  <w:r>
                    <w:rPr>
                      <w:b/>
                      <w:i/>
                      <w:sz w:val="24"/>
                    </w:rPr>
                    <w:t>Appeals in which a party is both appellant and respondent </w:t>
                  </w:r>
                  <w:r>
                    <w:rPr>
                      <w:b/>
                      <w:i/>
                      <w:sz w:val="24"/>
                    </w:rPr>
                    <w:t>Failure to file a brief</w:t>
                  </w:r>
                </w:p>
                <w:p>
                  <w:pPr>
                    <w:spacing w:line="274" w:lineRule="exact" w:before="0"/>
                    <w:ind w:left="20" w:right="0" w:firstLine="0"/>
                    <w:jc w:val="left"/>
                    <w:rPr>
                      <w:b/>
                      <w:i/>
                      <w:sz w:val="24"/>
                    </w:rPr>
                  </w:pPr>
                  <w:r>
                    <w:rPr>
                      <w:b/>
                      <w:i/>
                      <w:sz w:val="24"/>
                    </w:rPr>
                    <w:t>Transmitting exhibits</w:t>
                  </w:r>
                </w:p>
              </w:txbxContent>
            </v:textbox>
            <w10:wrap type="none"/>
          </v:shape>
        </w:pict>
      </w:r>
      <w:r>
        <w:rPr/>
        <w:pict>
          <v:shape style="position:absolute;margin-left:71pt;margin-top:342.666626pt;width:237.95pt;height:15.3pt;mso-position-horizontal-relative:page;mso-position-vertical-relative:page;z-index:-1233256" type="#_x0000_t202" filled="false" stroked="false">
            <v:textbox inset="0,0,0,0">
              <w:txbxContent>
                <w:p>
                  <w:pPr>
                    <w:spacing w:before="10"/>
                    <w:ind w:left="20" w:right="0" w:firstLine="0"/>
                    <w:jc w:val="left"/>
                    <w:rPr>
                      <w:b/>
                      <w:sz w:val="24"/>
                    </w:rPr>
                  </w:pPr>
                  <w:bookmarkStart w:name="Rule 8.200.  Briefs by parties and amici" w:id="1258"/>
                  <w:bookmarkEnd w:id="1258"/>
                  <w:r>
                    <w:rPr/>
                  </w:r>
                  <w:r>
                    <w:rPr>
                      <w:b/>
                      <w:sz w:val="24"/>
                    </w:rPr>
                    <w:t>Rule 8.200. Briefs by parties and amici curiae</w:t>
                  </w:r>
                </w:p>
              </w:txbxContent>
            </v:textbox>
            <w10:wrap type="none"/>
          </v:shape>
        </w:pict>
      </w:r>
      <w:r>
        <w:rPr/>
        <w:pict>
          <v:shape style="position:absolute;margin-left:71pt;margin-top:372.666626pt;width:15.95pt;height:15.3pt;mso-position-horizontal-relative:page;mso-position-vertical-relative:page;z-index:-1233232" type="#_x0000_t202" filled="false" stroked="false">
            <v:textbox inset="0,0,0,0">
              <w:txbxContent>
                <w:p>
                  <w:pPr>
                    <w:spacing w:before="10"/>
                    <w:ind w:left="20" w:right="0" w:firstLine="0"/>
                    <w:jc w:val="left"/>
                    <w:rPr>
                      <w:b/>
                      <w:sz w:val="24"/>
                    </w:rPr>
                  </w:pPr>
                  <w:bookmarkStart w:name="(a) Parties’ briefs" w:id="1259"/>
                  <w:bookmarkEnd w:id="1259"/>
                  <w:r>
                    <w:rPr/>
                  </w:r>
                  <w:r>
                    <w:rPr>
                      <w:b/>
                      <w:sz w:val="24"/>
                    </w:rPr>
                    <w:t>(a)</w:t>
                  </w:r>
                </w:p>
              </w:txbxContent>
            </v:textbox>
            <w10:wrap type="none"/>
          </v:shape>
        </w:pict>
      </w:r>
      <w:r>
        <w:rPr/>
        <w:pict>
          <v:shape style="position:absolute;margin-left:99.800003pt;margin-top:372.666626pt;width:74.2pt;height:15.3pt;mso-position-horizontal-relative:page;mso-position-vertical-relative:page;z-index:-1233208" type="#_x0000_t202" filled="false" stroked="false">
            <v:textbox inset="0,0,0,0">
              <w:txbxContent>
                <w:p>
                  <w:pPr>
                    <w:spacing w:before="10"/>
                    <w:ind w:left="20" w:right="0" w:firstLine="0"/>
                    <w:jc w:val="left"/>
                    <w:rPr>
                      <w:b/>
                      <w:sz w:val="24"/>
                    </w:rPr>
                  </w:pPr>
                  <w:r>
                    <w:rPr>
                      <w:b/>
                      <w:sz w:val="24"/>
                    </w:rPr>
                    <w:t>Parties’ briefs</w:t>
                  </w:r>
                </w:p>
              </w:txbxContent>
            </v:textbox>
            <w10:wrap type="none"/>
          </v:shape>
        </w:pict>
      </w:r>
      <w:r>
        <w:rPr/>
        <w:pict>
          <v:shape style="position:absolute;margin-left:99.800003pt;margin-top:402.666626pt;width:15.95pt;height:15.3pt;mso-position-horizontal-relative:page;mso-position-vertical-relative:page;z-index:-1233184" type="#_x0000_t202" filled="false" stroked="false">
            <v:textbox inset="0,0,0,0">
              <w:txbxContent>
                <w:p>
                  <w:pPr>
                    <w:pStyle w:val="BodyText"/>
                  </w:pPr>
                  <w:bookmarkStart w:name="(1) Each appellant must serve and file a" w:id="1260"/>
                  <w:bookmarkEnd w:id="1260"/>
                  <w:r>
                    <w:rPr/>
                  </w:r>
                  <w:r>
                    <w:rPr/>
                    <w:t>(1)</w:t>
                  </w:r>
                </w:p>
              </w:txbxContent>
            </v:textbox>
            <w10:wrap type="none"/>
          </v:shape>
        </w:pict>
      </w:r>
      <w:r>
        <w:rPr/>
        <w:pict>
          <v:shape style="position:absolute;margin-left:128.600006pt;margin-top:402.666626pt;width:307.1pt;height:15.3pt;mso-position-horizontal-relative:page;mso-position-vertical-relative:page;z-index:-1233160" type="#_x0000_t202" filled="false" stroked="false">
            <v:textbox inset="0,0,0,0">
              <w:txbxContent>
                <w:p>
                  <w:pPr>
                    <w:pStyle w:val="BodyText"/>
                  </w:pPr>
                  <w:r>
                    <w:rPr/>
                    <w:t>Each appellant must serve and file an appellant’s opening brief.</w:t>
                  </w:r>
                </w:p>
              </w:txbxContent>
            </v:textbox>
            <w10:wrap type="none"/>
          </v:shape>
        </w:pict>
      </w:r>
      <w:r>
        <w:rPr/>
        <w:pict>
          <v:shape style="position:absolute;margin-left:99.800003pt;margin-top:432.666626pt;width:15.95pt;height:15.3pt;mso-position-horizontal-relative:page;mso-position-vertical-relative:page;z-index:-1233136" type="#_x0000_t202" filled="false" stroked="false">
            <v:textbox inset="0,0,0,0">
              <w:txbxContent>
                <w:p>
                  <w:pPr>
                    <w:pStyle w:val="BodyText"/>
                  </w:pPr>
                  <w:bookmarkStart w:name="(2) Each respondent must serve and file " w:id="1261"/>
                  <w:bookmarkEnd w:id="1261"/>
                  <w:r>
                    <w:rPr/>
                  </w:r>
                  <w:r>
                    <w:rPr/>
                    <w:t>(2)</w:t>
                  </w:r>
                </w:p>
              </w:txbxContent>
            </v:textbox>
            <w10:wrap type="none"/>
          </v:shape>
        </w:pict>
      </w:r>
      <w:r>
        <w:rPr/>
        <w:pict>
          <v:shape style="position:absolute;margin-left:128.600006pt;margin-top:432.666626pt;width:276.75pt;height:15.3pt;mso-position-horizontal-relative:page;mso-position-vertical-relative:page;z-index:-1233112" type="#_x0000_t202" filled="false" stroked="false">
            <v:textbox inset="0,0,0,0">
              <w:txbxContent>
                <w:p>
                  <w:pPr>
                    <w:pStyle w:val="BodyText"/>
                  </w:pPr>
                  <w:r>
                    <w:rPr/>
                    <w:t>Each respondent must serve and file a respondent’s brief.</w:t>
                  </w:r>
                </w:p>
              </w:txbxContent>
            </v:textbox>
            <w10:wrap type="none"/>
          </v:shape>
        </w:pict>
      </w:r>
      <w:r>
        <w:rPr/>
        <w:pict>
          <v:shape style="position:absolute;margin-left:99.800003pt;margin-top:462.666626pt;width:15.95pt;height:15.3pt;mso-position-horizontal-relative:page;mso-position-vertical-relative:page;z-index:-1233088" type="#_x0000_t202" filled="false" stroked="false">
            <v:textbox inset="0,0,0,0">
              <w:txbxContent>
                <w:p>
                  <w:pPr>
                    <w:pStyle w:val="BodyText"/>
                  </w:pPr>
                  <w:bookmarkStart w:name="(3) Each appellant may serve and file a " w:id="1262"/>
                  <w:bookmarkEnd w:id="1262"/>
                  <w:r>
                    <w:rPr/>
                  </w:r>
                  <w:r>
                    <w:rPr/>
                    <w:t>(3)</w:t>
                  </w:r>
                </w:p>
              </w:txbxContent>
            </v:textbox>
            <w10:wrap type="none"/>
          </v:shape>
        </w:pict>
      </w:r>
      <w:r>
        <w:rPr/>
        <w:pict>
          <v:shape style="position:absolute;margin-left:128.600006pt;margin-top:462.666626pt;width:228.75pt;height:15.3pt;mso-position-horizontal-relative:page;mso-position-vertical-relative:page;z-index:-1233064" type="#_x0000_t202" filled="false" stroked="false">
            <v:textbox inset="0,0,0,0">
              <w:txbxContent>
                <w:p>
                  <w:pPr>
                    <w:pStyle w:val="BodyText"/>
                  </w:pPr>
                  <w:r>
                    <w:rPr/>
                    <w:t>Each appellant may serve and file a reply brief.</w:t>
                  </w:r>
                </w:p>
              </w:txbxContent>
            </v:textbox>
            <w10:wrap type="none"/>
          </v:shape>
        </w:pict>
      </w:r>
      <w:r>
        <w:rPr/>
        <w:pict>
          <v:shape style="position:absolute;margin-left:99.800003pt;margin-top:492.666626pt;width:15.95pt;height:15.3pt;mso-position-horizontal-relative:page;mso-position-vertical-relative:page;z-index:-1233040" type="#_x0000_t202" filled="false" stroked="false">
            <v:textbox inset="0,0,0,0">
              <w:txbxContent>
                <w:p>
                  <w:pPr>
                    <w:pStyle w:val="BodyText"/>
                  </w:pPr>
                  <w:bookmarkStart w:name="(4) No other brief may be filed except w" w:id="1263"/>
                  <w:bookmarkEnd w:id="1263"/>
                  <w:r>
                    <w:rPr/>
                  </w:r>
                  <w:r>
                    <w:rPr/>
                    <w:t>(4)</w:t>
                  </w:r>
                </w:p>
              </w:txbxContent>
            </v:textbox>
            <w10:wrap type="none"/>
          </v:shape>
        </w:pict>
      </w:r>
      <w:r>
        <w:rPr/>
        <w:pict>
          <v:shape style="position:absolute;margin-left:128.600006pt;margin-top:492.666626pt;width:380.55pt;height:30.3pt;mso-position-horizontal-relative:page;mso-position-vertical-relative:page;z-index:-1233016" type="#_x0000_t202" filled="false" stroked="false">
            <v:textbox inset="0,0,0,0">
              <w:txbxContent>
                <w:p>
                  <w:pPr>
                    <w:pStyle w:val="BodyText"/>
                    <w:spacing w:line="261" w:lineRule="auto"/>
                    <w:ind w:right="-1"/>
                  </w:pPr>
                  <w:r>
                    <w:rPr/>
                    <w:t>No other brief may be filed except with the permission of the presiding justice, unless it qualifies under (b) or (c)(7).</w:t>
                  </w:r>
                </w:p>
              </w:txbxContent>
            </v:textbox>
            <w10:wrap type="none"/>
          </v:shape>
        </w:pict>
      </w:r>
      <w:r>
        <w:rPr/>
        <w:pict>
          <v:shape style="position:absolute;margin-left:99.800003pt;margin-top:537.666626pt;width:15.95pt;height:15.3pt;mso-position-horizontal-relative:page;mso-position-vertical-relative:page;z-index:-1232992" type="#_x0000_t202" filled="false" stroked="false">
            <v:textbox inset="0,0,0,0">
              <w:txbxContent>
                <w:p>
                  <w:pPr>
                    <w:pStyle w:val="BodyText"/>
                  </w:pPr>
                  <w:bookmarkStart w:name="(5) Instead of filing a brief, or as par" w:id="1264"/>
                  <w:bookmarkEnd w:id="1264"/>
                  <w:r>
                    <w:rPr/>
                  </w:r>
                  <w:r>
                    <w:rPr/>
                    <w:t>(5)</w:t>
                  </w:r>
                </w:p>
              </w:txbxContent>
            </v:textbox>
            <w10:wrap type="none"/>
          </v:shape>
        </w:pict>
      </w:r>
      <w:r>
        <w:rPr/>
        <w:pict>
          <v:shape style="position:absolute;margin-left:128.600006pt;margin-top:537.666626pt;width:370.6pt;height:30.3pt;mso-position-horizontal-relative:page;mso-position-vertical-relative:page;z-index:-1232968" type="#_x0000_t202" filled="false" stroked="false">
            <v:textbox inset="0,0,0,0">
              <w:txbxContent>
                <w:p>
                  <w:pPr>
                    <w:pStyle w:val="BodyText"/>
                    <w:spacing w:line="261" w:lineRule="auto"/>
                  </w:pPr>
                  <w:r>
                    <w:rPr/>
                    <w:t>Instead of filing a brief, or as part of its brief, a party may join in or adopt by reference all or part of a brief in the same or a related appeal.</w:t>
                  </w:r>
                </w:p>
              </w:txbxContent>
            </v:textbox>
            <w10:wrap type="none"/>
          </v:shape>
        </w:pict>
      </w:r>
      <w:r>
        <w:rPr/>
        <w:pict>
          <v:shape style="position:absolute;margin-left:99.800003pt;margin-top:583.762085pt;width:414.7pt;height:14.25pt;mso-position-horizontal-relative:page;mso-position-vertical-relative:page;z-index:-1232944" type="#_x0000_t202" filled="false" stroked="false">
            <v:textbox inset="0,0,0,0">
              <w:txbxContent>
                <w:p>
                  <w:pPr>
                    <w:spacing w:before="11"/>
                    <w:ind w:left="20" w:right="0" w:firstLine="0"/>
                    <w:jc w:val="left"/>
                    <w:rPr>
                      <w:i/>
                      <w:sz w:val="22"/>
                    </w:rPr>
                  </w:pPr>
                  <w:bookmarkStart w:name="(Subd (a) amended effective January 1, 2" w:id="1265"/>
                  <w:bookmarkEnd w:id="1265"/>
                  <w:r>
                    <w:rPr/>
                  </w:r>
                  <w:r>
                    <w:rPr>
                      <w:i/>
                      <w:sz w:val="22"/>
                    </w:rPr>
                    <w:t>(Subd (a) amended effective January 1, 2017; previously amended effective January 1, 2003.)</w:t>
                  </w:r>
                </w:p>
              </w:txbxContent>
            </v:textbox>
            <w10:wrap type="none"/>
          </v:shape>
        </w:pict>
      </w:r>
      <w:r>
        <w:rPr/>
        <w:pict>
          <v:shape style="position:absolute;margin-left:71pt;margin-top:612.666626pt;width:16.650pt;height:15.3pt;mso-position-horizontal-relative:page;mso-position-vertical-relative:page;z-index:-1232920" type="#_x0000_t202" filled="false" stroked="false">
            <v:textbox inset="0,0,0,0">
              <w:txbxContent>
                <w:p>
                  <w:pPr>
                    <w:spacing w:before="10"/>
                    <w:ind w:left="20" w:right="0" w:firstLine="0"/>
                    <w:jc w:val="left"/>
                    <w:rPr>
                      <w:b/>
                      <w:sz w:val="24"/>
                    </w:rPr>
                  </w:pPr>
                  <w:bookmarkStart w:name="(b) Supplemental briefs after remand or " w:id="1266"/>
                  <w:bookmarkEnd w:id="1266"/>
                  <w:r>
                    <w:rPr/>
                  </w:r>
                  <w:r>
                    <w:rPr>
                      <w:b/>
                      <w:sz w:val="24"/>
                    </w:rPr>
                    <w:t>(b)</w:t>
                  </w:r>
                </w:p>
              </w:txbxContent>
            </v:textbox>
            <w10:wrap type="none"/>
          </v:shape>
        </w:pict>
      </w:r>
      <w:r>
        <w:rPr/>
        <w:pict>
          <v:shape style="position:absolute;margin-left:99.800003pt;margin-top:612.666626pt;width:345.2pt;height:15.3pt;mso-position-horizontal-relative:page;mso-position-vertical-relative:page;z-index:-1232896" type="#_x0000_t202" filled="false" stroked="false">
            <v:textbox inset="0,0,0,0">
              <w:txbxContent>
                <w:p>
                  <w:pPr>
                    <w:spacing w:before="10"/>
                    <w:ind w:left="20" w:right="0" w:firstLine="0"/>
                    <w:jc w:val="left"/>
                    <w:rPr>
                      <w:b/>
                      <w:sz w:val="24"/>
                    </w:rPr>
                  </w:pPr>
                  <w:r>
                    <w:rPr>
                      <w:b/>
                      <w:sz w:val="24"/>
                    </w:rPr>
                    <w:t>Supplemental briefs after remand or transfer from Supreme Court</w:t>
                  </w:r>
                </w:p>
              </w:txbxContent>
            </v:textbox>
            <w10:wrap type="none"/>
          </v:shape>
        </w:pict>
      </w:r>
      <w:r>
        <w:rPr/>
        <w:pict>
          <v:shape style="position:absolute;margin-left:99.800003pt;margin-top:642.666626pt;width:15.95pt;height:15.3pt;mso-position-horizontal-relative:page;mso-position-vertical-relative:page;z-index:-1232872" type="#_x0000_t202" filled="false" stroked="false">
            <v:textbox inset="0,0,0,0">
              <w:txbxContent>
                <w:p>
                  <w:pPr>
                    <w:pStyle w:val="BodyText"/>
                  </w:pPr>
                  <w:bookmarkStart w:name="(1) Within 15 days after finality of a S" w:id="1267"/>
                  <w:bookmarkEnd w:id="1267"/>
                  <w:r>
                    <w:rPr/>
                  </w:r>
                  <w:r>
                    <w:rPr/>
                    <w:t>(1)</w:t>
                  </w:r>
                </w:p>
              </w:txbxContent>
            </v:textbox>
            <w10:wrap type="none"/>
          </v:shape>
        </w:pict>
      </w:r>
      <w:r>
        <w:rPr/>
        <w:pict>
          <v:shape style="position:absolute;margin-left:128.600006pt;margin-top:642.666626pt;width:399.35pt;height:75.3pt;mso-position-horizontal-relative:page;mso-position-vertical-relative:page;z-index:-1232848" type="#_x0000_t202" filled="false" stroked="false">
            <v:textbox inset="0,0,0,0">
              <w:txbxContent>
                <w:p>
                  <w:pPr>
                    <w:pStyle w:val="BodyText"/>
                    <w:spacing w:line="261" w:lineRule="auto"/>
                    <w:ind w:right="-5"/>
                  </w:pPr>
                  <w:r>
                    <w:rPr/>
                    <w:t>Within 15 days after finality of a Supreme Court decision remanding or order transferring a cause to a Court of Appeal for further proceedings, any party may serve and file a supplemental opening brief in the Court of Appeal. Within 15 days after such a brief is filed, any opposing party may serve and file a supplemental responding brief.</w:t>
                  </w:r>
                </w:p>
              </w:txbxContent>
            </v:textbox>
            <w10:wrap type="none"/>
          </v:shape>
        </w:pict>
      </w:r>
      <w:r>
        <w:rPr/>
        <w:pict>
          <v:shape style="position:absolute;margin-left:296pt;margin-top:761.106628pt;width:20pt;height:15.3pt;mso-position-horizontal-relative:page;mso-position-vertical-relative:page;z-index:-1232824" type="#_x0000_t202" filled="false" stroked="false">
            <v:textbox inset="0,0,0,0">
              <w:txbxContent>
                <w:p>
                  <w:pPr>
                    <w:pStyle w:val="BodyText"/>
                  </w:pPr>
                  <w:r>
                    <w:rPr/>
                    <w:t>122</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87.666641pt;width:15.95pt;height:15.3pt;mso-position-horizontal-relative:page;mso-position-vertical-relative:page;z-index:-1232800" type="#_x0000_t202" filled="false" stroked="false">
            <v:textbox inset="0,0,0,0">
              <w:txbxContent>
                <w:p>
                  <w:pPr>
                    <w:pStyle w:val="BodyText"/>
                  </w:pPr>
                  <w:bookmarkStart w:name="(2) Supplemental briefs must be limited " w:id="1268"/>
                  <w:bookmarkEnd w:id="1268"/>
                  <w:r>
                    <w:rPr/>
                  </w:r>
                  <w:r>
                    <w:rPr/>
                    <w:t>(2)</w:t>
                  </w:r>
                </w:p>
              </w:txbxContent>
            </v:textbox>
            <w10:wrap type="none"/>
          </v:shape>
        </w:pict>
      </w:r>
      <w:r>
        <w:rPr/>
        <w:pict>
          <v:shape style="position:absolute;margin-left:128.600006pt;margin-top:87.666641pt;width:397.65pt;height:45.3pt;mso-position-horizontal-relative:page;mso-position-vertical-relative:page;z-index:-1232776" type="#_x0000_t202" filled="false" stroked="false">
            <v:textbox inset="0,0,0,0">
              <w:txbxContent>
                <w:p>
                  <w:pPr>
                    <w:pStyle w:val="BodyText"/>
                    <w:spacing w:line="261" w:lineRule="auto"/>
                    <w:ind w:right="1"/>
                  </w:pPr>
                  <w:r>
                    <w:rPr/>
                    <w:t>Supplemental briefs must be limited to matters arising after the previous Court of Appeal decision in the cause, unless the presiding justice permits briefing on other matters.</w:t>
                  </w:r>
                </w:p>
              </w:txbxContent>
            </v:textbox>
            <w10:wrap type="none"/>
          </v:shape>
        </w:pict>
      </w:r>
      <w:r>
        <w:rPr/>
        <w:pict>
          <v:shape style="position:absolute;margin-left:99.800003pt;margin-top:147.666641pt;width:15.95pt;height:15.3pt;mso-position-horizontal-relative:page;mso-position-vertical-relative:page;z-index:-1232752" type="#_x0000_t202" filled="false" stroked="false">
            <v:textbox inset="0,0,0,0">
              <w:txbxContent>
                <w:p>
                  <w:pPr>
                    <w:pStyle w:val="BodyText"/>
                  </w:pPr>
                  <w:bookmarkStart w:name="(3) Supplemental briefs may not be filed" w:id="1269"/>
                  <w:bookmarkEnd w:id="1269"/>
                  <w:r>
                    <w:rPr/>
                  </w:r>
                  <w:r>
                    <w:rPr/>
                    <w:t>(3)</w:t>
                  </w:r>
                </w:p>
              </w:txbxContent>
            </v:textbox>
            <w10:wrap type="none"/>
          </v:shape>
        </w:pict>
      </w:r>
      <w:r>
        <w:rPr/>
        <w:pict>
          <v:shape style="position:absolute;margin-left:128.600006pt;margin-top:147.666641pt;width:412.15pt;height:45.3pt;mso-position-horizontal-relative:page;mso-position-vertical-relative:page;z-index:-1232728" type="#_x0000_t202" filled="false" stroked="false">
            <v:textbox inset="0,0,0,0">
              <w:txbxContent>
                <w:p>
                  <w:pPr>
                    <w:pStyle w:val="BodyText"/>
                    <w:spacing w:line="261" w:lineRule="auto"/>
                    <w:ind w:right="-2"/>
                  </w:pPr>
                  <w:r>
                    <w:rPr/>
                    <w:t>Supplemental briefs may not be filed if the previous decision of the Court of Appeal was a denial of a petition for a writ within its original jurisdiction without issuance of an alternative writ or order to show cause.</w:t>
                  </w:r>
                </w:p>
              </w:txbxContent>
            </v:textbox>
            <w10:wrap type="none"/>
          </v:shape>
        </w:pict>
      </w:r>
      <w:r>
        <w:rPr/>
        <w:pict>
          <v:shape style="position:absolute;margin-left:99.800003pt;margin-top:208.762115pt;width:201.85pt;height:14.25pt;mso-position-horizontal-relative:page;mso-position-vertical-relative:page;z-index:-1232704" type="#_x0000_t202" filled="false" stroked="false">
            <v:textbox inset="0,0,0,0">
              <w:txbxContent>
                <w:p>
                  <w:pPr>
                    <w:spacing w:before="11"/>
                    <w:ind w:left="20" w:right="0" w:firstLine="0"/>
                    <w:jc w:val="left"/>
                    <w:rPr>
                      <w:i/>
                      <w:sz w:val="22"/>
                    </w:rPr>
                  </w:pPr>
                  <w:bookmarkStart w:name="(Subd (b) adopted effective January 1, 2" w:id="1270"/>
                  <w:bookmarkEnd w:id="1270"/>
                  <w:r>
                    <w:rPr/>
                  </w:r>
                  <w:r>
                    <w:rPr>
                      <w:i/>
                      <w:sz w:val="22"/>
                    </w:rPr>
                    <w:t>(Subd (b) adopted effective January 1, 2003.)</w:t>
                  </w:r>
                </w:p>
              </w:txbxContent>
            </v:textbox>
            <w10:wrap type="none"/>
          </v:shape>
        </w:pict>
      </w:r>
      <w:r>
        <w:rPr/>
        <w:pict>
          <v:shape style="position:absolute;margin-left:71pt;margin-top:237.666641pt;width:15.15pt;height:15.3pt;mso-position-horizontal-relative:page;mso-position-vertical-relative:page;z-index:-1232680" type="#_x0000_t202" filled="false" stroked="false">
            <v:textbox inset="0,0,0,0">
              <w:txbxContent>
                <w:p>
                  <w:pPr>
                    <w:spacing w:before="10"/>
                    <w:ind w:left="20" w:right="0" w:firstLine="0"/>
                    <w:jc w:val="left"/>
                    <w:rPr>
                      <w:b/>
                      <w:sz w:val="24"/>
                    </w:rPr>
                  </w:pPr>
                  <w:bookmarkStart w:name="(c) Amicus curiae briefs" w:id="1271"/>
                  <w:bookmarkEnd w:id="1271"/>
                  <w:r>
                    <w:rPr/>
                  </w:r>
                  <w:r>
                    <w:rPr>
                      <w:b/>
                      <w:sz w:val="24"/>
                    </w:rPr>
                    <w:t>(c)</w:t>
                  </w:r>
                </w:p>
              </w:txbxContent>
            </v:textbox>
            <w10:wrap type="none"/>
          </v:shape>
        </w:pict>
      </w:r>
      <w:r>
        <w:rPr/>
        <w:pict>
          <v:shape style="position:absolute;margin-left:99.800003pt;margin-top:237.666641pt;width:107.9pt;height:15.3pt;mso-position-horizontal-relative:page;mso-position-vertical-relative:page;z-index:-1232656" type="#_x0000_t202" filled="false" stroked="false">
            <v:textbox inset="0,0,0,0">
              <w:txbxContent>
                <w:p>
                  <w:pPr>
                    <w:spacing w:before="10"/>
                    <w:ind w:left="20" w:right="0" w:firstLine="0"/>
                    <w:jc w:val="left"/>
                    <w:rPr>
                      <w:b/>
                      <w:sz w:val="24"/>
                    </w:rPr>
                  </w:pPr>
                  <w:r>
                    <w:rPr>
                      <w:b/>
                      <w:sz w:val="24"/>
                    </w:rPr>
                    <w:t>Amicus curiae briefs</w:t>
                  </w:r>
                </w:p>
              </w:txbxContent>
            </v:textbox>
            <w10:wrap type="none"/>
          </v:shape>
        </w:pict>
      </w:r>
      <w:r>
        <w:rPr/>
        <w:pict>
          <v:shape style="position:absolute;margin-left:99.800003pt;margin-top:267.666626pt;width:15.95pt;height:15.3pt;mso-position-horizontal-relative:page;mso-position-vertical-relative:page;z-index:-1232632" type="#_x0000_t202" filled="false" stroked="false">
            <v:textbox inset="0,0,0,0">
              <w:txbxContent>
                <w:p>
                  <w:pPr>
                    <w:pStyle w:val="BodyText"/>
                  </w:pPr>
                  <w:bookmarkStart w:name="(1) Within 14 days after the last appell" w:id="1272"/>
                  <w:bookmarkEnd w:id="1272"/>
                  <w:r>
                    <w:rPr/>
                  </w:r>
                  <w:r>
                    <w:rPr/>
                    <w:t>(1)</w:t>
                  </w:r>
                </w:p>
              </w:txbxContent>
            </v:textbox>
            <w10:wrap type="none"/>
          </v:shape>
        </w:pict>
      </w:r>
      <w:r>
        <w:rPr/>
        <w:pict>
          <v:shape style="position:absolute;margin-left:128.600006pt;margin-top:267.666626pt;width:403.85pt;height:60.3pt;mso-position-horizontal-relative:page;mso-position-vertical-relative:page;z-index:-1232608" type="#_x0000_t202" filled="false" stroked="false">
            <v:textbox inset="0,0,0,0">
              <w:txbxContent>
                <w:p>
                  <w:pPr>
                    <w:pStyle w:val="BodyText"/>
                    <w:spacing w:line="261" w:lineRule="auto"/>
                    <w:ind w:right="-1"/>
                  </w:pPr>
                  <w:r>
                    <w:rPr/>
                    <w:t>Within 14 days after the last appellant’s reply brief is filed or could have been filed under rule 8.212, whichever is earlier, any person or entity may serve and file an application for permission of the presiding justice to file an amicus curiae brief. For good cause, the presiding justice may allow later filing.</w:t>
                  </w:r>
                </w:p>
              </w:txbxContent>
            </v:textbox>
            <w10:wrap type="none"/>
          </v:shape>
        </w:pict>
      </w:r>
      <w:r>
        <w:rPr/>
        <w:pict>
          <v:shape style="position:absolute;margin-left:99.800003pt;margin-top:342.666626pt;width:15.95pt;height:15.3pt;mso-position-horizontal-relative:page;mso-position-vertical-relative:page;z-index:-1232584" type="#_x0000_t202" filled="false" stroked="false">
            <v:textbox inset="0,0,0,0">
              <w:txbxContent>
                <w:p>
                  <w:pPr>
                    <w:pStyle w:val="BodyText"/>
                  </w:pPr>
                  <w:bookmarkStart w:name="(2) The application must state the appli" w:id="1273"/>
                  <w:bookmarkEnd w:id="1273"/>
                  <w:r>
                    <w:rPr/>
                  </w:r>
                  <w:r>
                    <w:rPr/>
                    <w:t>(2)</w:t>
                  </w:r>
                </w:p>
              </w:txbxContent>
            </v:textbox>
            <w10:wrap type="none"/>
          </v:shape>
        </w:pict>
      </w:r>
      <w:r>
        <w:rPr/>
        <w:pict>
          <v:shape style="position:absolute;margin-left:128.600006pt;margin-top:342.666626pt;width:386.8pt;height:30.3pt;mso-position-horizontal-relative:page;mso-position-vertical-relative:page;z-index:-1232560" type="#_x0000_t202" filled="false" stroked="false">
            <v:textbox inset="0,0,0,0">
              <w:txbxContent>
                <w:p>
                  <w:pPr>
                    <w:pStyle w:val="BodyText"/>
                    <w:spacing w:line="261" w:lineRule="auto"/>
                    <w:ind w:right="-2"/>
                  </w:pPr>
                  <w:r>
                    <w:rPr/>
                    <w:t>The application must state the applicant’s interest and explain how the proposed amicus curiae brief will assist the court in deciding the matter.</w:t>
                  </w:r>
                </w:p>
              </w:txbxContent>
            </v:textbox>
            <w10:wrap type="none"/>
          </v:shape>
        </w:pict>
      </w:r>
      <w:r>
        <w:rPr/>
        <w:pict>
          <v:shape style="position:absolute;margin-left:99.800003pt;margin-top:387.666626pt;width:15.95pt;height:15.3pt;mso-position-horizontal-relative:page;mso-position-vertical-relative:page;z-index:-1232536" type="#_x0000_t202" filled="false" stroked="false">
            <v:textbox inset="0,0,0,0">
              <w:txbxContent>
                <w:p>
                  <w:pPr>
                    <w:pStyle w:val="BodyText"/>
                  </w:pPr>
                  <w:bookmarkStart w:name="(3) The application must also identify:" w:id="1274"/>
                  <w:bookmarkEnd w:id="1274"/>
                  <w:r>
                    <w:rPr/>
                  </w:r>
                  <w:r>
                    <w:rPr/>
                    <w:t>(3)</w:t>
                  </w:r>
                </w:p>
              </w:txbxContent>
            </v:textbox>
            <w10:wrap type="none"/>
          </v:shape>
        </w:pict>
      </w:r>
      <w:r>
        <w:rPr/>
        <w:pict>
          <v:shape style="position:absolute;margin-left:128.600006pt;margin-top:387.666626pt;width:169.1pt;height:15.3pt;mso-position-horizontal-relative:page;mso-position-vertical-relative:page;z-index:-1232512" type="#_x0000_t202" filled="false" stroked="false">
            <v:textbox inset="0,0,0,0">
              <w:txbxContent>
                <w:p>
                  <w:pPr>
                    <w:pStyle w:val="BodyText"/>
                  </w:pPr>
                  <w:r>
                    <w:rPr/>
                    <w:t>The application must also identify:</w:t>
                  </w:r>
                </w:p>
              </w:txbxContent>
            </v:textbox>
            <w10:wrap type="none"/>
          </v:shape>
        </w:pict>
      </w:r>
      <w:r>
        <w:rPr/>
        <w:pict>
          <v:shape style="position:absolute;margin-left:128.600006pt;margin-top:417.666626pt;width:18.55pt;height:15.3pt;mso-position-horizontal-relative:page;mso-position-vertical-relative:page;z-index:-1232488" type="#_x0000_t202" filled="false" stroked="false">
            <v:textbox inset="0,0,0,0">
              <w:txbxContent>
                <w:p>
                  <w:pPr>
                    <w:pStyle w:val="BodyText"/>
                  </w:pPr>
                  <w:bookmarkStart w:name="(A) Any party or any counsel for a party" w:id="1275"/>
                  <w:bookmarkEnd w:id="1275"/>
                  <w:r>
                    <w:rPr/>
                  </w:r>
                  <w:r>
                    <w:rPr/>
                    <w:t>(A)</w:t>
                  </w:r>
                </w:p>
              </w:txbxContent>
            </v:textbox>
            <w10:wrap type="none"/>
          </v:shape>
        </w:pict>
      </w:r>
      <w:r>
        <w:rPr/>
        <w:pict>
          <v:shape style="position:absolute;margin-left:157.399994pt;margin-top:417.666626pt;width:309.150pt;height:15.3pt;mso-position-horizontal-relative:page;mso-position-vertical-relative:page;z-index:-1232464" type="#_x0000_t202" filled="false" stroked="false">
            <v:textbox inset="0,0,0,0">
              <w:txbxContent>
                <w:p>
                  <w:pPr>
                    <w:pStyle w:val="BodyText"/>
                  </w:pPr>
                  <w:r>
                    <w:rPr/>
                    <w:t>Any party or any counsel for a party in the pending appeal who:</w:t>
                  </w:r>
                </w:p>
              </w:txbxContent>
            </v:textbox>
            <w10:wrap type="none"/>
          </v:shape>
        </w:pict>
      </w:r>
      <w:r>
        <w:rPr/>
        <w:pict>
          <v:shape style="position:absolute;margin-left:157.399994pt;margin-top:447.666626pt;width:13.3pt;height:15.3pt;mso-position-horizontal-relative:page;mso-position-vertical-relative:page;z-index:-1232440" type="#_x0000_t202" filled="false" stroked="false">
            <v:textbox inset="0,0,0,0">
              <w:txbxContent>
                <w:p>
                  <w:pPr>
                    <w:pStyle w:val="BodyText"/>
                  </w:pPr>
                  <w:bookmarkStart w:name="(i) Authored the proposed amicus brief i" w:id="1276"/>
                  <w:bookmarkEnd w:id="1276"/>
                  <w:r>
                    <w:rPr/>
                  </w:r>
                  <w:r>
                    <w:rPr/>
                    <w:t>(i)</w:t>
                  </w:r>
                </w:p>
              </w:txbxContent>
            </v:textbox>
            <w10:wrap type="none"/>
          </v:shape>
        </w:pict>
      </w:r>
      <w:r>
        <w:rPr/>
        <w:pict>
          <v:shape style="position:absolute;margin-left:186.199997pt;margin-top:447.666626pt;width:282.55pt;height:15.3pt;mso-position-horizontal-relative:page;mso-position-vertical-relative:page;z-index:-1232416" type="#_x0000_t202" filled="false" stroked="false">
            <v:textbox inset="0,0,0,0">
              <w:txbxContent>
                <w:p>
                  <w:pPr>
                    <w:pStyle w:val="BodyText"/>
                  </w:pPr>
                  <w:r>
                    <w:rPr/>
                    <w:t>Authored the proposed amicus brief in whole or in part; or</w:t>
                  </w:r>
                </w:p>
              </w:txbxContent>
            </v:textbox>
            <w10:wrap type="none"/>
          </v:shape>
        </w:pict>
      </w:r>
      <w:r>
        <w:rPr/>
        <w:pict>
          <v:shape style="position:absolute;margin-left:157.399994pt;margin-top:477.666626pt;width:16.650pt;height:15.3pt;mso-position-horizontal-relative:page;mso-position-vertical-relative:page;z-index:-1232392" type="#_x0000_t202" filled="false" stroked="false">
            <v:textbox inset="0,0,0,0">
              <w:txbxContent>
                <w:p>
                  <w:pPr>
                    <w:pStyle w:val="BodyText"/>
                  </w:pPr>
                  <w:bookmarkStart w:name="(ii)  Made a monetary contribution inten" w:id="1277"/>
                  <w:bookmarkEnd w:id="1277"/>
                  <w:r>
                    <w:rPr/>
                  </w:r>
                  <w:r>
                    <w:rPr/>
                    <w:t>(ii)</w:t>
                  </w:r>
                </w:p>
              </w:txbxContent>
            </v:textbox>
            <w10:wrap type="none"/>
          </v:shape>
        </w:pict>
      </w:r>
      <w:r>
        <w:rPr/>
        <w:pict>
          <v:shape style="position:absolute;margin-left:186.199997pt;margin-top:477.666626pt;width:317.45pt;height:30.3pt;mso-position-horizontal-relative:page;mso-position-vertical-relative:page;z-index:-1232368" type="#_x0000_t202" filled="false" stroked="false">
            <v:textbox inset="0,0,0,0">
              <w:txbxContent>
                <w:p>
                  <w:pPr>
                    <w:pStyle w:val="BodyText"/>
                    <w:spacing w:line="261" w:lineRule="auto"/>
                    <w:ind w:right="-3"/>
                  </w:pPr>
                  <w:r>
                    <w:rPr/>
                    <w:t>Made a monetary contribution intended to fund the preparation or submission of the brief; and</w:t>
                  </w:r>
                </w:p>
              </w:txbxContent>
            </v:textbox>
            <w10:wrap type="none"/>
          </v:shape>
        </w:pict>
      </w:r>
      <w:r>
        <w:rPr/>
        <w:pict>
          <v:shape style="position:absolute;margin-left:128.600006pt;margin-top:522.666626pt;width:17.75pt;height:15.3pt;mso-position-horizontal-relative:page;mso-position-vertical-relative:page;z-index:-1232344" type="#_x0000_t202" filled="false" stroked="false">
            <v:textbox inset="0,0,0,0">
              <w:txbxContent>
                <w:p>
                  <w:pPr>
                    <w:pStyle w:val="BodyText"/>
                  </w:pPr>
                  <w:bookmarkStart w:name="(B) Every person or entity who made a mo" w:id="1278"/>
                  <w:bookmarkEnd w:id="1278"/>
                  <w:r>
                    <w:rPr/>
                  </w:r>
                  <w:r>
                    <w:rPr/>
                    <w:t>(B)</w:t>
                  </w:r>
                </w:p>
              </w:txbxContent>
            </v:textbox>
            <w10:wrap type="none"/>
          </v:shape>
        </w:pict>
      </w:r>
      <w:r>
        <w:rPr/>
        <w:pict>
          <v:shape style="position:absolute;margin-left:157.399994pt;margin-top:522.666626pt;width:379.25pt;height:45.3pt;mso-position-horizontal-relative:page;mso-position-vertical-relative:page;z-index:-1232320" type="#_x0000_t202" filled="false" stroked="false">
            <v:textbox inset="0,0,0,0">
              <w:txbxContent>
                <w:p>
                  <w:pPr>
                    <w:pStyle w:val="BodyText"/>
                    <w:spacing w:line="261" w:lineRule="auto"/>
                  </w:pPr>
                  <w:r>
                    <w:rPr/>
                    <w:t>Every person or entity who made a monetary contribution intended to fund the preparation or submission of the brief, other than the amicus curiae, its members, or its counsel in the pending appeal.</w:t>
                  </w:r>
                </w:p>
              </w:txbxContent>
            </v:textbox>
            <w10:wrap type="none"/>
          </v:shape>
        </w:pict>
      </w:r>
      <w:r>
        <w:rPr/>
        <w:pict>
          <v:shape style="position:absolute;margin-left:99.800003pt;margin-top:582.666626pt;width:15.95pt;height:15.3pt;mso-position-horizontal-relative:page;mso-position-vertical-relative:page;z-index:-1232296" type="#_x0000_t202" filled="false" stroked="false">
            <v:textbox inset="0,0,0,0">
              <w:txbxContent>
                <w:p>
                  <w:pPr>
                    <w:pStyle w:val="BodyText"/>
                  </w:pPr>
                  <w:bookmarkStart w:name="(4) The proposed brief must be served an" w:id="1279"/>
                  <w:bookmarkEnd w:id="1279"/>
                  <w:r>
                    <w:rPr/>
                  </w:r>
                  <w:r>
                    <w:rPr/>
                    <w:t>(4)</w:t>
                  </w:r>
                </w:p>
              </w:txbxContent>
            </v:textbox>
            <w10:wrap type="none"/>
          </v:shape>
        </w:pict>
      </w:r>
      <w:r>
        <w:rPr/>
        <w:pict>
          <v:shape style="position:absolute;margin-left:128.600006pt;margin-top:582.666626pt;width:407.7pt;height:30.3pt;mso-position-horizontal-relative:page;mso-position-vertical-relative:page;z-index:-1232272" type="#_x0000_t202" filled="false" stroked="false">
            <v:textbox inset="0,0,0,0">
              <w:txbxContent>
                <w:p>
                  <w:pPr>
                    <w:pStyle w:val="BodyText"/>
                    <w:spacing w:line="261" w:lineRule="auto"/>
                    <w:ind w:right="-4"/>
                  </w:pPr>
                  <w:r>
                    <w:rPr/>
                    <w:t>The proposed brief must be served and must accompany the application, and may be combined with it.</w:t>
                  </w:r>
                </w:p>
              </w:txbxContent>
            </v:textbox>
            <w10:wrap type="none"/>
          </v:shape>
        </w:pict>
      </w:r>
      <w:r>
        <w:rPr/>
        <w:pict>
          <v:shape style="position:absolute;margin-left:99.800003pt;margin-top:627.666626pt;width:15.95pt;height:15.3pt;mso-position-horizontal-relative:page;mso-position-vertical-relative:page;z-index:-1232248" type="#_x0000_t202" filled="false" stroked="false">
            <v:textbox inset="0,0,0,0">
              <w:txbxContent>
                <w:p>
                  <w:pPr>
                    <w:pStyle w:val="BodyText"/>
                  </w:pPr>
                  <w:bookmarkStart w:name="(5) The covers of the application and pr" w:id="1280"/>
                  <w:bookmarkEnd w:id="1280"/>
                  <w:r>
                    <w:rPr/>
                  </w:r>
                  <w:r>
                    <w:rPr/>
                    <w:t>(5)</w:t>
                  </w:r>
                </w:p>
              </w:txbxContent>
            </v:textbox>
            <w10:wrap type="none"/>
          </v:shape>
        </w:pict>
      </w:r>
      <w:r>
        <w:rPr/>
        <w:pict>
          <v:shape style="position:absolute;margin-left:128.600006pt;margin-top:627.666626pt;width:411.35pt;height:30.3pt;mso-position-horizontal-relative:page;mso-position-vertical-relative:page;z-index:-1232224" type="#_x0000_t202" filled="false" stroked="false">
            <v:textbox inset="0,0,0,0">
              <w:txbxContent>
                <w:p>
                  <w:pPr>
                    <w:pStyle w:val="BodyText"/>
                    <w:spacing w:line="261" w:lineRule="auto"/>
                    <w:ind w:right="-4"/>
                  </w:pPr>
                  <w:r>
                    <w:rPr/>
                    <w:t>The covers of the application and proposed brief must identify the party the applicant supports, if any.</w:t>
                  </w:r>
                </w:p>
              </w:txbxContent>
            </v:textbox>
            <w10:wrap type="none"/>
          </v:shape>
        </w:pict>
      </w:r>
      <w:r>
        <w:rPr/>
        <w:pict>
          <v:shape style="position:absolute;margin-left:99.800003pt;margin-top:672.666626pt;width:15.95pt;height:15.3pt;mso-position-horizontal-relative:page;mso-position-vertical-relative:page;z-index:-1232200" type="#_x0000_t202" filled="false" stroked="false">
            <v:textbox inset="0,0,0,0">
              <w:txbxContent>
                <w:p>
                  <w:pPr>
                    <w:pStyle w:val="BodyText"/>
                  </w:pPr>
                  <w:bookmarkStart w:name="(6) If the court grants the application," w:id="1281"/>
                  <w:bookmarkEnd w:id="1281"/>
                  <w:r>
                    <w:rPr/>
                  </w:r>
                  <w:r>
                    <w:rPr/>
                    <w:t>(6)</w:t>
                  </w:r>
                </w:p>
              </w:txbxContent>
            </v:textbox>
            <w10:wrap type="none"/>
          </v:shape>
        </w:pict>
      </w:r>
      <w:r>
        <w:rPr/>
        <w:pict>
          <v:shape style="position:absolute;margin-left:128.600006pt;margin-top:672.666626pt;width:399.9pt;height:30.3pt;mso-position-horizontal-relative:page;mso-position-vertical-relative:page;z-index:-1232176" type="#_x0000_t202" filled="false" stroked="false">
            <v:textbox inset="0,0,0,0">
              <w:txbxContent>
                <w:p>
                  <w:pPr>
                    <w:pStyle w:val="BodyText"/>
                    <w:spacing w:line="261" w:lineRule="auto"/>
                  </w:pPr>
                  <w:r>
                    <w:rPr/>
                    <w:t>If the court grants the application, any party may file an answer within the time the court specifies. The answer must be served on all parties and the amicus curiae.</w:t>
                  </w:r>
                </w:p>
              </w:txbxContent>
            </v:textbox>
            <w10:wrap type="none"/>
          </v:shape>
        </w:pict>
      </w:r>
      <w:r>
        <w:rPr/>
        <w:pict>
          <v:shape style="position:absolute;margin-left:296pt;margin-top:761.106628pt;width:20pt;height:15.3pt;mso-position-horizontal-relative:page;mso-position-vertical-relative:page;z-index:-1232152" type="#_x0000_t202" filled="false" stroked="false">
            <v:textbox inset="0,0,0,0">
              <w:txbxContent>
                <w:p>
                  <w:pPr>
                    <w:pStyle w:val="BodyText"/>
                  </w:pPr>
                  <w:r>
                    <w:rPr/>
                    <w:t>123</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232128" type="#_x0000_t202" filled="false" stroked="false">
            <v:textbox inset="0,0,0,0">
              <w:txbxContent>
                <w:p>
                  <w:pPr>
                    <w:pStyle w:val="BodyText"/>
                  </w:pPr>
                  <w:bookmarkStart w:name="(7) The Attorney General may file an ami" w:id="1282"/>
                  <w:bookmarkEnd w:id="1282"/>
                  <w:r>
                    <w:rPr/>
                  </w:r>
                  <w:r>
                    <w:rPr/>
                    <w:t>(7)</w:t>
                  </w:r>
                </w:p>
              </w:txbxContent>
            </v:textbox>
            <w10:wrap type="none"/>
          </v:shape>
        </w:pict>
      </w:r>
      <w:r>
        <w:rPr/>
        <w:pict>
          <v:shape style="position:absolute;margin-left:128.600006pt;margin-top:72.666641pt;width:411.75pt;height:90.3pt;mso-position-horizontal-relative:page;mso-position-vertical-relative:page;z-index:-1232104" type="#_x0000_t202" filled="false" stroked="false">
            <v:textbox inset="0,0,0,0">
              <w:txbxContent>
                <w:p>
                  <w:pPr>
                    <w:pStyle w:val="BodyText"/>
                    <w:spacing w:line="261" w:lineRule="auto"/>
                    <w:ind w:right="-3"/>
                  </w:pPr>
                  <w:r>
                    <w:rPr/>
                    <w:t>The Attorney General may file an amicus curiae brief without the presiding justice’s permission, unless the brief is submitted on behalf of another state officer or agency. The Attorney General must serve and file the brief within 14 days after the last appellant’s reply brief is filed or could have been filed under rule 8.212, whichever is earlier, and must provide the information required by (2) and comply with (5). Any party may serve and file an answer within 14 days after the brief is filed.</w:t>
                  </w:r>
                </w:p>
              </w:txbxContent>
            </v:textbox>
            <w10:wrap type="none"/>
          </v:shape>
        </w:pict>
      </w:r>
      <w:r>
        <w:rPr/>
        <w:pict>
          <v:shape style="position:absolute;margin-left:99.800003pt;margin-top:178.762115pt;width:429.7pt;height:29.25pt;mso-position-horizontal-relative:page;mso-position-vertical-relative:page;z-index:-1232080" type="#_x0000_t202" filled="false" stroked="false">
            <v:textbox inset="0,0,0,0">
              <w:txbxContent>
                <w:p>
                  <w:pPr>
                    <w:spacing w:line="285" w:lineRule="auto" w:before="11"/>
                    <w:ind w:left="20" w:right="1" w:firstLine="0"/>
                    <w:jc w:val="left"/>
                    <w:rPr>
                      <w:i/>
                      <w:sz w:val="22"/>
                    </w:rPr>
                  </w:pPr>
                  <w:bookmarkStart w:name="(Subd (c) amended effective January 1, 2" w:id="1283"/>
                  <w:bookmarkEnd w:id="1283"/>
                  <w:r>
                    <w:rPr/>
                  </w:r>
                  <w:r>
                    <w:rPr>
                      <w:i/>
                      <w:sz w:val="22"/>
                    </w:rPr>
                    <w:t>(Subd (c) amended effective January 1, 2009; adopted as subd (b); previously relettered effective </w:t>
                  </w:r>
                  <w:r>
                    <w:rPr>
                      <w:i/>
                      <w:sz w:val="22"/>
                    </w:rPr>
                    <w:t>January 1, 2003; previously amended effective January 1, 2007, and January 1, 2008.)</w:t>
                  </w:r>
                </w:p>
              </w:txbxContent>
            </v:textbox>
            <w10:wrap type="none"/>
          </v:shape>
        </w:pict>
      </w:r>
      <w:r>
        <w:rPr/>
        <w:pict>
          <v:shape style="position:absolute;margin-left:71pt;margin-top:223.762115pt;width:444.4pt;height:44.25pt;mso-position-horizontal-relative:page;mso-position-vertical-relative:page;z-index:-1232056" type="#_x0000_t202" filled="false" stroked="false">
            <v:textbox inset="0,0,0,0">
              <w:txbxContent>
                <w:p>
                  <w:pPr>
                    <w:spacing w:line="285" w:lineRule="auto" w:before="11"/>
                    <w:ind w:left="20" w:right="17" w:firstLine="0"/>
                    <w:jc w:val="both"/>
                    <w:rPr>
                      <w:i/>
                      <w:sz w:val="22"/>
                    </w:rPr>
                  </w:pPr>
                  <w:r>
                    <w:rPr>
                      <w:i/>
                      <w:sz w:val="22"/>
                    </w:rPr>
                    <w:t>Rule 8.200 amended effective January 1, 2017; repealed and adopted as rule 13 effective January 1, </w:t>
                  </w:r>
                  <w:r>
                    <w:rPr>
                      <w:i/>
                      <w:sz w:val="22"/>
                    </w:rPr>
                    <w:t>2002; previously amended and renumbered effective January 1, 2007; previously amended effective January 1, 2003, January 1, 2008, and January 1, 2009.</w:t>
                  </w:r>
                </w:p>
              </w:txbxContent>
            </v:textbox>
            <w10:wrap type="none"/>
          </v:shape>
        </w:pict>
      </w:r>
      <w:r>
        <w:rPr/>
        <w:pict>
          <v:shape style="position:absolute;margin-left:231.679993pt;margin-top:283.762115pt;width:148.7pt;height:14.25pt;mso-position-horizontal-relative:page;mso-position-vertical-relative:page;z-index:-123203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13.762115pt;width:470pt;height:59.25pt;mso-position-horizontal-relative:page;mso-position-vertical-relative:page;z-index:-1232008" type="#_x0000_t202" filled="false" stroked="false">
            <v:textbox inset="0,0,0,0">
              <w:txbxContent>
                <w:p>
                  <w:pPr>
                    <w:spacing w:line="285" w:lineRule="auto" w:before="11"/>
                    <w:ind w:left="20" w:right="31" w:firstLine="0"/>
                    <w:jc w:val="left"/>
                    <w:rPr>
                      <w:sz w:val="22"/>
                    </w:rPr>
                  </w:pPr>
                  <w:r>
                    <w:rPr>
                      <w:b/>
                      <w:sz w:val="22"/>
                    </w:rPr>
                    <w:t>Subdivision (a)(2). </w:t>
                  </w:r>
                  <w:r>
                    <w:rPr>
                      <w:sz w:val="22"/>
                    </w:rPr>
                    <w:t>A respondent, other than a respondent who has filed a notice of cross-appeal, who files a respondent’s brief may be required to pay a filing fee under Government Code sections 68926 if the respondent’s brief is the first document filed in the appellate proceeding in the Court of Appeal by</w:t>
                  </w:r>
                  <w:r>
                    <w:rPr>
                      <w:spacing w:val="-31"/>
                      <w:sz w:val="22"/>
                    </w:rPr>
                    <w:t> </w:t>
                  </w:r>
                  <w:r>
                    <w:rPr>
                      <w:sz w:val="22"/>
                    </w:rPr>
                    <w:t>that</w:t>
                  </w:r>
                </w:p>
                <w:p>
                  <w:pPr>
                    <w:spacing w:line="250" w:lineRule="exact" w:before="0"/>
                    <w:ind w:left="20" w:right="0" w:firstLine="0"/>
                    <w:jc w:val="left"/>
                    <w:rPr>
                      <w:sz w:val="22"/>
                    </w:rPr>
                  </w:pPr>
                  <w:r>
                    <w:rPr>
                      <w:sz w:val="22"/>
                    </w:rPr>
                    <w:t>party. See rule 8.25(c).</w:t>
                  </w:r>
                </w:p>
              </w:txbxContent>
            </v:textbox>
            <w10:wrap type="none"/>
          </v:shape>
        </w:pict>
      </w:r>
      <w:r>
        <w:rPr/>
        <w:pict>
          <v:shape style="position:absolute;margin-left:70.988960pt;margin-top:388.762115pt;width:469.7pt;height:149.3pt;mso-position-horizontal-relative:page;mso-position-vertical-relative:page;z-index:-1231984" type="#_x0000_t202" filled="false" stroked="false">
            <v:textbox inset="0,0,0,0">
              <w:txbxContent>
                <w:p>
                  <w:pPr>
                    <w:spacing w:line="285" w:lineRule="auto" w:before="11"/>
                    <w:ind w:left="20" w:right="17" w:firstLine="0"/>
                    <w:jc w:val="left"/>
                    <w:rPr>
                      <w:sz w:val="22"/>
                    </w:rPr>
                  </w:pPr>
                  <w:r>
                    <w:rPr>
                      <w:b/>
                      <w:sz w:val="22"/>
                    </w:rPr>
                    <w:t>Subdivision (b). </w:t>
                  </w:r>
                  <w:r>
                    <w:rPr>
                      <w:sz w:val="22"/>
                    </w:rPr>
                    <w:t>After the Supreme Court remands or transfers a cause to the Court of Appeal for further proceedings (i.e., under rules 8.528(c)–(e) or 10.1000(a)(1)(B)), the parties are permitted to file supplemental briefs. The first 15-day briefing period begins on the day of </w:t>
                  </w:r>
                  <w:r>
                    <w:rPr>
                      <w:i/>
                      <w:sz w:val="22"/>
                    </w:rPr>
                    <w:t>finality </w:t>
                  </w:r>
                  <w:r>
                    <w:rPr>
                      <w:sz w:val="22"/>
                    </w:rPr>
                    <w:t>(under rule 8.532) of the Supreme Court decision remanding or order transferring the cause to the Court of Appeal. The rule specifies that “any party” may file a supplemental opening brief, and if such a brief is filed, “any opposing party” may file a supplemental responding brief. In this context the phrase “any party” is intended to mean any </w:t>
                  </w:r>
                  <w:r>
                    <w:rPr>
                      <w:i/>
                      <w:sz w:val="22"/>
                    </w:rPr>
                    <w:t>or all </w:t>
                  </w:r>
                  <w:r>
                    <w:rPr>
                      <w:sz w:val="22"/>
                    </w:rPr>
                    <w:t>parties. Such a decision or order of transfer to the Court of Appeal thus triggers, first, a 15-day period in which any or all parties may file supplemental opening briefs and, second—if any party files such a brief—an additional 15-day period in which any opposing party may</w:t>
                  </w:r>
                  <w:r>
                    <w:rPr>
                      <w:spacing w:val="-30"/>
                      <w:sz w:val="22"/>
                    </w:rPr>
                    <w:t> </w:t>
                  </w:r>
                  <w:r>
                    <w:rPr>
                      <w:sz w:val="22"/>
                    </w:rPr>
                    <w:t>file</w:t>
                  </w:r>
                </w:p>
                <w:p>
                  <w:pPr>
                    <w:spacing w:line="244" w:lineRule="exact" w:before="0"/>
                    <w:ind w:left="20" w:right="0" w:firstLine="0"/>
                    <w:jc w:val="left"/>
                    <w:rPr>
                      <w:sz w:val="22"/>
                    </w:rPr>
                  </w:pPr>
                  <w:r>
                    <w:rPr>
                      <w:sz w:val="22"/>
                    </w:rPr>
                    <w:t>a supplemental responding brief.</w:t>
                  </w:r>
                </w:p>
              </w:txbxContent>
            </v:textbox>
            <w10:wrap type="none"/>
          </v:shape>
        </w:pict>
      </w:r>
      <w:r>
        <w:rPr/>
        <w:pict>
          <v:shape style="position:absolute;margin-left:71pt;margin-top:553.762085pt;width:468.2pt;height:29.25pt;mso-position-horizontal-relative:page;mso-position-vertical-relative:page;z-index:-1231960" type="#_x0000_t202" filled="false" stroked="false">
            <v:textbox inset="0,0,0,0">
              <w:txbxContent>
                <w:p>
                  <w:pPr>
                    <w:spacing w:line="285" w:lineRule="auto" w:before="11"/>
                    <w:ind w:left="20" w:right="0" w:firstLine="0"/>
                    <w:jc w:val="left"/>
                    <w:rPr>
                      <w:sz w:val="22"/>
                    </w:rPr>
                  </w:pPr>
                  <w:r>
                    <w:rPr>
                      <w:b/>
                      <w:sz w:val="22"/>
                    </w:rPr>
                    <w:t>Subdivision (c)(1). </w:t>
                  </w:r>
                  <w:r>
                    <w:rPr>
                      <w:sz w:val="22"/>
                    </w:rPr>
                    <w:t>The time within which a reply brief “could have been filed under rule 8.212” includes any authorized extension of the deadline specified in rule 8.212.</w:t>
                  </w:r>
                </w:p>
              </w:txbxContent>
            </v:textbox>
            <w10:wrap type="none"/>
          </v:shape>
        </w:pict>
      </w:r>
      <w:r>
        <w:rPr/>
        <w:pict>
          <v:shape style="position:absolute;margin-left:71pt;margin-top:597.666626pt;width:207.05pt;height:15.3pt;mso-position-horizontal-relative:page;mso-position-vertical-relative:page;z-index:-1231936" type="#_x0000_t202" filled="false" stroked="false">
            <v:textbox inset="0,0,0,0">
              <w:txbxContent>
                <w:p>
                  <w:pPr>
                    <w:spacing w:before="10"/>
                    <w:ind w:left="20" w:right="0" w:firstLine="0"/>
                    <w:jc w:val="left"/>
                    <w:rPr>
                      <w:b/>
                      <w:sz w:val="24"/>
                    </w:rPr>
                  </w:pPr>
                  <w:bookmarkStart w:name="Rule 8.204.  Contents and form of briefs" w:id="1284"/>
                  <w:bookmarkEnd w:id="1284"/>
                  <w:r>
                    <w:rPr/>
                  </w:r>
                  <w:r>
                    <w:rPr>
                      <w:b/>
                      <w:sz w:val="24"/>
                    </w:rPr>
                    <w:t>Rule 8.204. Contents and form of briefs</w:t>
                  </w:r>
                </w:p>
              </w:txbxContent>
            </v:textbox>
            <w10:wrap type="none"/>
          </v:shape>
        </w:pict>
      </w:r>
      <w:r>
        <w:rPr/>
        <w:pict>
          <v:shape style="position:absolute;margin-left:71pt;margin-top:627.666626pt;width:15.95pt;height:15.3pt;mso-position-horizontal-relative:page;mso-position-vertical-relative:page;z-index:-1231912" type="#_x0000_t202" filled="false" stroked="false">
            <v:textbox inset="0,0,0,0">
              <w:txbxContent>
                <w:p>
                  <w:pPr>
                    <w:spacing w:before="10"/>
                    <w:ind w:left="20" w:right="0" w:firstLine="0"/>
                    <w:jc w:val="left"/>
                    <w:rPr>
                      <w:b/>
                      <w:sz w:val="24"/>
                    </w:rPr>
                  </w:pPr>
                  <w:bookmarkStart w:name="(a) Contents" w:id="1285"/>
                  <w:bookmarkEnd w:id="1285"/>
                  <w:r>
                    <w:rPr/>
                  </w:r>
                  <w:r>
                    <w:rPr>
                      <w:b/>
                      <w:sz w:val="24"/>
                    </w:rPr>
                    <w:t>(a)</w:t>
                  </w:r>
                </w:p>
              </w:txbxContent>
            </v:textbox>
            <w10:wrap type="none"/>
          </v:shape>
        </w:pict>
      </w:r>
      <w:r>
        <w:rPr/>
        <w:pict>
          <v:shape style="position:absolute;margin-left:99.800003pt;margin-top:627.666626pt;width:47.9pt;height:15.3pt;mso-position-horizontal-relative:page;mso-position-vertical-relative:page;z-index:-1231888" type="#_x0000_t202" filled="false" stroked="false">
            <v:textbox inset="0,0,0,0">
              <w:txbxContent>
                <w:p>
                  <w:pPr>
                    <w:spacing w:before="10"/>
                    <w:ind w:left="20" w:right="0" w:firstLine="0"/>
                    <w:jc w:val="left"/>
                    <w:rPr>
                      <w:b/>
                      <w:sz w:val="24"/>
                    </w:rPr>
                  </w:pPr>
                  <w:r>
                    <w:rPr>
                      <w:b/>
                      <w:sz w:val="24"/>
                    </w:rPr>
                    <w:t>Contents</w:t>
                  </w:r>
                </w:p>
              </w:txbxContent>
            </v:textbox>
            <w10:wrap type="none"/>
          </v:shape>
        </w:pict>
      </w:r>
      <w:r>
        <w:rPr/>
        <w:pict>
          <v:shape style="position:absolute;margin-left:99.800003pt;margin-top:657.666626pt;width:15.95pt;height:15.3pt;mso-position-horizontal-relative:page;mso-position-vertical-relative:page;z-index:-1231864" type="#_x0000_t202" filled="false" stroked="false">
            <v:textbox inset="0,0,0,0">
              <w:txbxContent>
                <w:p>
                  <w:pPr>
                    <w:pStyle w:val="BodyText"/>
                  </w:pPr>
                  <w:bookmarkStart w:name="(1) Each brief must:" w:id="1286"/>
                  <w:bookmarkEnd w:id="1286"/>
                  <w:r>
                    <w:rPr/>
                  </w:r>
                  <w:r>
                    <w:rPr/>
                    <w:t>(1)</w:t>
                  </w:r>
                </w:p>
              </w:txbxContent>
            </v:textbox>
            <w10:wrap type="none"/>
          </v:shape>
        </w:pict>
      </w:r>
      <w:r>
        <w:rPr/>
        <w:pict>
          <v:shape style="position:absolute;margin-left:128.600006pt;margin-top:657.666626pt;width:81.25pt;height:15.3pt;mso-position-horizontal-relative:page;mso-position-vertical-relative:page;z-index:-1231840" type="#_x0000_t202" filled="false" stroked="false">
            <v:textbox inset="0,0,0,0">
              <w:txbxContent>
                <w:p>
                  <w:pPr>
                    <w:pStyle w:val="BodyText"/>
                  </w:pPr>
                  <w:r>
                    <w:rPr/>
                    <w:t>Each brief must:</w:t>
                  </w:r>
                </w:p>
              </w:txbxContent>
            </v:textbox>
            <w10:wrap type="none"/>
          </v:shape>
        </w:pict>
      </w:r>
      <w:r>
        <w:rPr/>
        <w:pict>
          <v:shape style="position:absolute;margin-left:128.600006pt;margin-top:687.666626pt;width:18.55pt;height:15.3pt;mso-position-horizontal-relative:page;mso-position-vertical-relative:page;z-index:-1231816" type="#_x0000_t202" filled="false" stroked="false">
            <v:textbox inset="0,0,0,0">
              <w:txbxContent>
                <w:p>
                  <w:pPr>
                    <w:pStyle w:val="BodyText"/>
                  </w:pPr>
                  <w:bookmarkStart w:name="(A) Begin with a table of contents and a" w:id="1287"/>
                  <w:bookmarkEnd w:id="1287"/>
                  <w:r>
                    <w:rPr/>
                  </w:r>
                  <w:r>
                    <w:rPr/>
                    <w:t>(A)</w:t>
                  </w:r>
                </w:p>
              </w:txbxContent>
            </v:textbox>
            <w10:wrap type="none"/>
          </v:shape>
        </w:pict>
      </w:r>
      <w:r>
        <w:rPr/>
        <w:pict>
          <v:shape style="position:absolute;margin-left:157.399994pt;margin-top:687.666626pt;width:383.2pt;height:30.3pt;mso-position-horizontal-relative:page;mso-position-vertical-relative:page;z-index:-1231792" type="#_x0000_t202" filled="false" stroked="false">
            <v:textbox inset="0,0,0,0">
              <w:txbxContent>
                <w:p>
                  <w:pPr>
                    <w:pStyle w:val="BodyText"/>
                    <w:spacing w:line="261" w:lineRule="auto"/>
                    <w:ind w:right="-1"/>
                  </w:pPr>
                  <w:r>
                    <w:rPr/>
                    <w:t>Begin with a table of contents and a table of authorities separately listing cases, constitutions, statutes, court rules, and other authorities cited;</w:t>
                  </w:r>
                </w:p>
              </w:txbxContent>
            </v:textbox>
            <w10:wrap type="none"/>
          </v:shape>
        </w:pict>
      </w:r>
      <w:r>
        <w:rPr/>
        <w:pict>
          <v:shape style="position:absolute;margin-left:296pt;margin-top:761.106628pt;width:20pt;height:15.3pt;mso-position-horizontal-relative:page;mso-position-vertical-relative:page;z-index:-1231768" type="#_x0000_t202" filled="false" stroked="false">
            <v:textbox inset="0,0,0,0">
              <w:txbxContent>
                <w:p>
                  <w:pPr>
                    <w:pStyle w:val="BodyText"/>
                  </w:pPr>
                  <w:r>
                    <w:rPr/>
                    <w:t>124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87.666641pt;width:17.75pt;height:15.3pt;mso-position-horizontal-relative:page;mso-position-vertical-relative:page;z-index:-1231744" type="#_x0000_t202" filled="false" stroked="false">
            <v:textbox inset="0,0,0,0">
              <w:txbxContent>
                <w:p>
                  <w:pPr>
                    <w:pStyle w:val="BodyText"/>
                  </w:pPr>
                  <w:bookmarkStart w:name="(B) State each point under a separate he" w:id="1288"/>
                  <w:bookmarkEnd w:id="1288"/>
                  <w:r>
                    <w:rPr/>
                  </w:r>
                  <w:r>
                    <w:rPr/>
                    <w:t>(B)</w:t>
                  </w:r>
                </w:p>
              </w:txbxContent>
            </v:textbox>
            <w10:wrap type="none"/>
          </v:shape>
        </w:pict>
      </w:r>
      <w:r>
        <w:rPr/>
        <w:pict>
          <v:shape style="position:absolute;margin-left:157.399994pt;margin-top:87.666641pt;width:354.45pt;height:45.3pt;mso-position-horizontal-relative:page;mso-position-vertical-relative:page;z-index:-1231720" type="#_x0000_t202" filled="false" stroked="false">
            <v:textbox inset="0,0,0,0">
              <w:txbxContent>
                <w:p>
                  <w:pPr>
                    <w:pStyle w:val="BodyText"/>
                    <w:spacing w:line="261" w:lineRule="auto"/>
                    <w:ind w:right="-2"/>
                  </w:pPr>
                  <w:r>
                    <w:rPr/>
                    <w:t>State each point under a separate heading or subheading summarizing the point, and support each point by argument and, if possible, by citation of authority; and</w:t>
                  </w:r>
                </w:p>
              </w:txbxContent>
            </v:textbox>
            <w10:wrap type="none"/>
          </v:shape>
        </w:pict>
      </w:r>
      <w:r>
        <w:rPr/>
        <w:pict>
          <v:shape style="position:absolute;margin-left:128.600006pt;margin-top:147.666641pt;width:17.95pt;height:15.3pt;mso-position-horizontal-relative:page;mso-position-vertical-relative:page;z-index:-1231696" type="#_x0000_t202" filled="false" stroked="false">
            <v:textbox inset="0,0,0,0">
              <w:txbxContent>
                <w:p>
                  <w:pPr>
                    <w:pStyle w:val="BodyText"/>
                  </w:pPr>
                  <w:bookmarkStart w:name="(C) Support any reference to a matter in" w:id="1289"/>
                  <w:bookmarkEnd w:id="1289"/>
                  <w:r>
                    <w:rPr/>
                  </w:r>
                  <w:r>
                    <w:rPr/>
                    <w:t>(C)</w:t>
                  </w:r>
                </w:p>
              </w:txbxContent>
            </v:textbox>
            <w10:wrap type="none"/>
          </v:shape>
        </w:pict>
      </w:r>
      <w:r>
        <w:rPr/>
        <w:pict>
          <v:shape style="position:absolute;margin-left:157.399994pt;margin-top:147.666641pt;width:383.05pt;height:75.3pt;mso-position-horizontal-relative:page;mso-position-vertical-relative:page;z-index:-1231672" type="#_x0000_t202" filled="false" stroked="false">
            <v:textbox inset="0,0,0,0">
              <w:txbxContent>
                <w:p>
                  <w:pPr>
                    <w:pStyle w:val="BodyText"/>
                    <w:spacing w:line="261" w:lineRule="auto"/>
                    <w:ind w:right="-3"/>
                  </w:pPr>
                  <w:r>
                    <w:rPr/>
                    <w:t>Support any reference to a matter in the record by a citation to the volume and page number of the record where the matter appears. If any part of the record is submitted in an electronic format, citations to that part must identify, with the same specificity required for the printed record, the place in the record where the matter appears.</w:t>
                  </w:r>
                </w:p>
              </w:txbxContent>
            </v:textbox>
            <w10:wrap type="none"/>
          </v:shape>
        </w:pict>
      </w:r>
      <w:r>
        <w:rPr/>
        <w:pict>
          <v:shape style="position:absolute;margin-left:99.800003pt;margin-top:237.666641pt;width:15.95pt;height:15.3pt;mso-position-horizontal-relative:page;mso-position-vertical-relative:page;z-index:-1231648" type="#_x0000_t202" filled="false" stroked="false">
            <v:textbox inset="0,0,0,0">
              <w:txbxContent>
                <w:p>
                  <w:pPr>
                    <w:pStyle w:val="BodyText"/>
                  </w:pPr>
                  <w:bookmarkStart w:name="(2) An appellant’s opening brief must:" w:id="1290"/>
                  <w:bookmarkEnd w:id="1290"/>
                  <w:r>
                    <w:rPr/>
                  </w:r>
                  <w:r>
                    <w:rPr/>
                    <w:t>(2)</w:t>
                  </w:r>
                </w:p>
              </w:txbxContent>
            </v:textbox>
            <w10:wrap type="none"/>
          </v:shape>
        </w:pict>
      </w:r>
      <w:r>
        <w:rPr/>
        <w:pict>
          <v:shape style="position:absolute;margin-left:128.600006pt;margin-top:237.666641pt;width:169.2pt;height:15.3pt;mso-position-horizontal-relative:page;mso-position-vertical-relative:page;z-index:-1231624" type="#_x0000_t202" filled="false" stroked="false">
            <v:textbox inset="0,0,0,0">
              <w:txbxContent>
                <w:p>
                  <w:pPr>
                    <w:pStyle w:val="BodyText"/>
                  </w:pPr>
                  <w:r>
                    <w:rPr/>
                    <w:t>An appellant’s opening brief must:</w:t>
                  </w:r>
                </w:p>
              </w:txbxContent>
            </v:textbox>
            <w10:wrap type="none"/>
          </v:shape>
        </w:pict>
      </w:r>
      <w:r>
        <w:rPr/>
        <w:pict>
          <v:shape style="position:absolute;margin-left:128.600006pt;margin-top:267.666626pt;width:18.55pt;height:15.3pt;mso-position-horizontal-relative:page;mso-position-vertical-relative:page;z-index:-1231600" type="#_x0000_t202" filled="false" stroked="false">
            <v:textbox inset="0,0,0,0">
              <w:txbxContent>
                <w:p>
                  <w:pPr>
                    <w:pStyle w:val="BodyText"/>
                  </w:pPr>
                  <w:bookmarkStart w:name="(A) State the nature of the action, the " w:id="1291"/>
                  <w:bookmarkEnd w:id="1291"/>
                  <w:r>
                    <w:rPr/>
                  </w:r>
                  <w:r>
                    <w:rPr/>
                    <w:t>(A)</w:t>
                  </w:r>
                </w:p>
              </w:txbxContent>
            </v:textbox>
            <w10:wrap type="none"/>
          </v:shape>
        </w:pict>
      </w:r>
      <w:r>
        <w:rPr/>
        <w:pict>
          <v:shape style="position:absolute;margin-left:157.399994pt;margin-top:267.666626pt;width:344.45pt;height:30.3pt;mso-position-horizontal-relative:page;mso-position-vertical-relative:page;z-index:-1231576" type="#_x0000_t202" filled="false" stroked="false">
            <v:textbox inset="0,0,0,0">
              <w:txbxContent>
                <w:p>
                  <w:pPr>
                    <w:pStyle w:val="BodyText"/>
                    <w:spacing w:line="261" w:lineRule="auto"/>
                    <w:ind w:right="-3"/>
                  </w:pPr>
                  <w:r>
                    <w:rPr/>
                    <w:t>State the nature of the action, the relief sought in the trial court, and the judgment or order appealed from;</w:t>
                  </w:r>
                </w:p>
              </w:txbxContent>
            </v:textbox>
            <w10:wrap type="none"/>
          </v:shape>
        </w:pict>
      </w:r>
      <w:r>
        <w:rPr/>
        <w:pict>
          <v:shape style="position:absolute;margin-left:128.600006pt;margin-top:312.666626pt;width:17.75pt;height:15.3pt;mso-position-horizontal-relative:page;mso-position-vertical-relative:page;z-index:-1231552" type="#_x0000_t202" filled="false" stroked="false">
            <v:textbox inset="0,0,0,0">
              <w:txbxContent>
                <w:p>
                  <w:pPr>
                    <w:pStyle w:val="BodyText"/>
                  </w:pPr>
                  <w:bookmarkStart w:name="(B) State that the judgment appealed fro" w:id="1292"/>
                  <w:bookmarkEnd w:id="1292"/>
                  <w:r>
                    <w:rPr/>
                  </w:r>
                  <w:r>
                    <w:rPr/>
                    <w:t>(B)</w:t>
                  </w:r>
                </w:p>
              </w:txbxContent>
            </v:textbox>
            <w10:wrap type="none"/>
          </v:shape>
        </w:pict>
      </w:r>
      <w:r>
        <w:rPr/>
        <w:pict>
          <v:shape style="position:absolute;margin-left:157.399994pt;margin-top:312.666626pt;width:344.85pt;height:30.3pt;mso-position-horizontal-relative:page;mso-position-vertical-relative:page;z-index:-1231528" type="#_x0000_t202" filled="false" stroked="false">
            <v:textbox inset="0,0,0,0">
              <w:txbxContent>
                <w:p>
                  <w:pPr>
                    <w:pStyle w:val="BodyText"/>
                    <w:spacing w:line="261" w:lineRule="auto"/>
                    <w:ind w:right="-1"/>
                  </w:pPr>
                  <w:r>
                    <w:rPr/>
                    <w:t>State that the judgment appealed from is final, or explain why the order appealed from is appealable; and</w:t>
                  </w:r>
                </w:p>
              </w:txbxContent>
            </v:textbox>
            <w10:wrap type="none"/>
          </v:shape>
        </w:pict>
      </w:r>
      <w:r>
        <w:rPr/>
        <w:pict>
          <v:shape style="position:absolute;margin-left:128.600006pt;margin-top:357.666626pt;width:17.95pt;height:15.3pt;mso-position-horizontal-relative:page;mso-position-vertical-relative:page;z-index:-1231504" type="#_x0000_t202" filled="false" stroked="false">
            <v:textbox inset="0,0,0,0">
              <w:txbxContent>
                <w:p>
                  <w:pPr>
                    <w:pStyle w:val="BodyText"/>
                  </w:pPr>
                  <w:bookmarkStart w:name="(C) Provide a summary of the significant" w:id="1293"/>
                  <w:bookmarkEnd w:id="1293"/>
                  <w:r>
                    <w:rPr/>
                  </w:r>
                  <w:r>
                    <w:rPr/>
                    <w:t>(C)</w:t>
                  </w:r>
                </w:p>
              </w:txbxContent>
            </v:textbox>
            <w10:wrap type="none"/>
          </v:shape>
        </w:pict>
      </w:r>
      <w:r>
        <w:rPr/>
        <w:pict>
          <v:shape style="position:absolute;margin-left:157.399994pt;margin-top:357.666626pt;width:359.55pt;height:15.3pt;mso-position-horizontal-relative:page;mso-position-vertical-relative:page;z-index:-1231480" type="#_x0000_t202" filled="false" stroked="false">
            <v:textbox inset="0,0,0,0">
              <w:txbxContent>
                <w:p>
                  <w:pPr>
                    <w:pStyle w:val="BodyText"/>
                  </w:pPr>
                  <w:r>
                    <w:rPr/>
                    <w:t>Provide a summary of the significant facts limited to matters in the record.</w:t>
                  </w:r>
                </w:p>
              </w:txbxContent>
            </v:textbox>
            <w10:wrap type="none"/>
          </v:shape>
        </w:pict>
      </w:r>
      <w:r>
        <w:rPr/>
        <w:pict>
          <v:shape style="position:absolute;margin-left:99.800003pt;margin-top:388.762115pt;width:206.15pt;height:14.25pt;mso-position-horizontal-relative:page;mso-position-vertical-relative:page;z-index:-1231456" type="#_x0000_t202" filled="false" stroked="false">
            <v:textbox inset="0,0,0,0">
              <w:txbxContent>
                <w:p>
                  <w:pPr>
                    <w:spacing w:before="11"/>
                    <w:ind w:left="20" w:right="0" w:firstLine="0"/>
                    <w:jc w:val="left"/>
                    <w:rPr>
                      <w:i/>
                      <w:sz w:val="22"/>
                    </w:rPr>
                  </w:pPr>
                  <w:bookmarkStart w:name="(Subd (a) amended effective January 1, 2" w:id="1294"/>
                  <w:bookmarkEnd w:id="1294"/>
                  <w:r>
                    <w:rPr/>
                  </w:r>
                  <w:r>
                    <w:rPr>
                      <w:i/>
                      <w:sz w:val="22"/>
                    </w:rPr>
                    <w:t>(Subd (a) amended effective January 1, 2006.)</w:t>
                  </w:r>
                </w:p>
              </w:txbxContent>
            </v:textbox>
            <w10:wrap type="none"/>
          </v:shape>
        </w:pict>
      </w:r>
      <w:r>
        <w:rPr/>
        <w:pict>
          <v:shape style="position:absolute;margin-left:71pt;margin-top:417.666626pt;width:16.650pt;height:15.3pt;mso-position-horizontal-relative:page;mso-position-vertical-relative:page;z-index:-1231432" type="#_x0000_t202" filled="false" stroked="false">
            <v:textbox inset="0,0,0,0">
              <w:txbxContent>
                <w:p>
                  <w:pPr>
                    <w:spacing w:before="10"/>
                    <w:ind w:left="20" w:right="0" w:firstLine="0"/>
                    <w:jc w:val="left"/>
                    <w:rPr>
                      <w:b/>
                      <w:sz w:val="24"/>
                    </w:rPr>
                  </w:pPr>
                  <w:bookmarkStart w:name="(b) Form" w:id="1295"/>
                  <w:bookmarkEnd w:id="1295"/>
                  <w:r>
                    <w:rPr/>
                  </w:r>
                  <w:r>
                    <w:rPr>
                      <w:b/>
                      <w:sz w:val="24"/>
                    </w:rPr>
                    <w:t>(b)</w:t>
                  </w:r>
                </w:p>
              </w:txbxContent>
            </v:textbox>
            <w10:wrap type="none"/>
          </v:shape>
        </w:pict>
      </w:r>
      <w:r>
        <w:rPr/>
        <w:pict>
          <v:shape style="position:absolute;margin-left:99.800003pt;margin-top:417.666626pt;width:30.55pt;height:15.3pt;mso-position-horizontal-relative:page;mso-position-vertical-relative:page;z-index:-1231408" type="#_x0000_t202" filled="false" stroked="false">
            <v:textbox inset="0,0,0,0">
              <w:txbxContent>
                <w:p>
                  <w:pPr>
                    <w:spacing w:before="10"/>
                    <w:ind w:left="20" w:right="0" w:firstLine="0"/>
                    <w:jc w:val="left"/>
                    <w:rPr>
                      <w:b/>
                      <w:sz w:val="24"/>
                    </w:rPr>
                  </w:pPr>
                  <w:r>
                    <w:rPr>
                      <w:b/>
                      <w:sz w:val="24"/>
                    </w:rPr>
                    <w:t>Form</w:t>
                  </w:r>
                </w:p>
              </w:txbxContent>
            </v:textbox>
            <w10:wrap type="none"/>
          </v:shape>
        </w:pict>
      </w:r>
      <w:r>
        <w:rPr/>
        <w:pict>
          <v:shape style="position:absolute;margin-left:99.800003pt;margin-top:447.666626pt;width:15.95pt;height:15.3pt;mso-position-horizontal-relative:page;mso-position-vertical-relative:page;z-index:-1231384" type="#_x0000_t202" filled="false" stroked="false">
            <v:textbox inset="0,0,0,0">
              <w:txbxContent>
                <w:p>
                  <w:pPr>
                    <w:pStyle w:val="BodyText"/>
                  </w:pPr>
                  <w:bookmarkStart w:name="(1) A brief may be reproduced by any pro" w:id="1296"/>
                  <w:bookmarkEnd w:id="1296"/>
                  <w:r>
                    <w:rPr/>
                  </w:r>
                  <w:r>
                    <w:rPr/>
                    <w:t>(1)</w:t>
                  </w:r>
                </w:p>
              </w:txbxContent>
            </v:textbox>
            <w10:wrap type="none"/>
          </v:shape>
        </w:pict>
      </w:r>
      <w:r>
        <w:rPr/>
        <w:pict>
          <v:shape style="position:absolute;margin-left:128.600006pt;margin-top:447.666626pt;width:405.25pt;height:60.3pt;mso-position-horizontal-relative:page;mso-position-vertical-relative:page;z-index:-1231360" type="#_x0000_t202" filled="false" stroked="false">
            <v:textbox inset="0,0,0,0">
              <w:txbxContent>
                <w:p>
                  <w:pPr>
                    <w:pStyle w:val="BodyText"/>
                    <w:spacing w:line="261" w:lineRule="auto"/>
                    <w:ind w:right="-7"/>
                  </w:pPr>
                  <w:r>
                    <w:rPr/>
                    <w:t>A brief may be reproduced by any process that produces a clear, black image of letter quality. All documents filed must have a page size of 8½ by 11 inches. If filed in paper form, the paper must be white or unbleached and of at least 20-pound weight.</w:t>
                  </w:r>
                </w:p>
              </w:txbxContent>
            </v:textbox>
            <w10:wrap type="none"/>
          </v:shape>
        </w:pict>
      </w:r>
      <w:r>
        <w:rPr/>
        <w:pict>
          <v:shape style="position:absolute;margin-left:99.800003pt;margin-top:522.666626pt;width:15.95pt;height:15.3pt;mso-position-horizontal-relative:page;mso-position-vertical-relative:page;z-index:-1231336" type="#_x0000_t202" filled="false" stroked="false">
            <v:textbox inset="0,0,0,0">
              <w:txbxContent>
                <w:p>
                  <w:pPr>
                    <w:pStyle w:val="BodyText"/>
                  </w:pPr>
                  <w:bookmarkStart w:name="(2) Any conventional font may be used. T" w:id="1297"/>
                  <w:bookmarkEnd w:id="1297"/>
                  <w:r>
                    <w:rPr/>
                  </w:r>
                  <w:r>
                    <w:rPr/>
                    <w:t>(2)</w:t>
                  </w:r>
                </w:p>
              </w:txbxContent>
            </v:textbox>
            <w10:wrap type="none"/>
          </v:shape>
        </w:pict>
      </w:r>
      <w:r>
        <w:rPr/>
        <w:pict>
          <v:shape style="position:absolute;margin-left:128.600006pt;margin-top:522.666626pt;width:408.45pt;height:30.3pt;mso-position-horizontal-relative:page;mso-position-vertical-relative:page;z-index:-1231312" type="#_x0000_t202" filled="false" stroked="false">
            <v:textbox inset="0,0,0,0">
              <w:txbxContent>
                <w:p>
                  <w:pPr>
                    <w:pStyle w:val="BodyText"/>
                    <w:spacing w:line="261" w:lineRule="auto"/>
                    <w:ind w:right="-2"/>
                  </w:pPr>
                  <w:r>
                    <w:rPr/>
                    <w:t>Any conventional font may be used. The font may be either proportionally spaced or monospaced.</w:t>
                  </w:r>
                </w:p>
              </w:txbxContent>
            </v:textbox>
            <w10:wrap type="none"/>
          </v:shape>
        </w:pict>
      </w:r>
      <w:r>
        <w:rPr/>
        <w:pict>
          <v:shape style="position:absolute;margin-left:99.800003pt;margin-top:567.666626pt;width:15.95pt;height:15.3pt;mso-position-horizontal-relative:page;mso-position-vertical-relative:page;z-index:-1231288" type="#_x0000_t202" filled="false" stroked="false">
            <v:textbox inset="0,0,0,0">
              <w:txbxContent>
                <w:p>
                  <w:pPr>
                    <w:pStyle w:val="BodyText"/>
                  </w:pPr>
                  <w:bookmarkStart w:name="(3) The font style must be roman; but fo" w:id="1298"/>
                  <w:bookmarkEnd w:id="1298"/>
                  <w:r>
                    <w:rPr/>
                  </w:r>
                  <w:r>
                    <w:rPr/>
                    <w:t>(3)</w:t>
                  </w:r>
                </w:p>
              </w:txbxContent>
            </v:textbox>
            <w10:wrap type="none"/>
          </v:shape>
        </w:pict>
      </w:r>
      <w:r>
        <w:rPr/>
        <w:pict>
          <v:shape style="position:absolute;margin-left:128.600006pt;margin-top:567.666626pt;width:397.15pt;height:45.3pt;mso-position-horizontal-relative:page;mso-position-vertical-relative:page;z-index:-1231264" type="#_x0000_t202" filled="false" stroked="false">
            <v:textbox inset="0,0,0,0">
              <w:txbxContent>
                <w:p>
                  <w:pPr>
                    <w:pStyle w:val="BodyText"/>
                    <w:spacing w:line="261" w:lineRule="auto"/>
                    <w:ind w:right="-2"/>
                  </w:pPr>
                  <w:r>
                    <w:rPr/>
                    <w:t>The font style must be roman; but for emphasis, italics or boldface may be used or the text may be underscored. Case names must be italicized or underscored.</w:t>
                  </w:r>
                </w:p>
                <w:p>
                  <w:pPr>
                    <w:pStyle w:val="BodyText"/>
                    <w:spacing w:line="274" w:lineRule="exact" w:before="0"/>
                  </w:pPr>
                  <w:r>
                    <w:rPr/>
                    <w:t>Headings may be in uppercase letters.</w:t>
                  </w:r>
                </w:p>
              </w:txbxContent>
            </v:textbox>
            <w10:wrap type="none"/>
          </v:shape>
        </w:pict>
      </w:r>
      <w:r>
        <w:rPr/>
        <w:pict>
          <v:shape style="position:absolute;margin-left:99.800003pt;margin-top:627.666626pt;width:15.95pt;height:15.3pt;mso-position-horizontal-relative:page;mso-position-vertical-relative:page;z-index:-1231240" type="#_x0000_t202" filled="false" stroked="false">
            <v:textbox inset="0,0,0,0">
              <w:txbxContent>
                <w:p>
                  <w:pPr>
                    <w:pStyle w:val="BodyText"/>
                  </w:pPr>
                  <w:bookmarkStart w:name="(4) Except as provided in (11), the font" w:id="1299"/>
                  <w:bookmarkEnd w:id="1299"/>
                  <w:r>
                    <w:rPr/>
                  </w:r>
                  <w:r>
                    <w:rPr/>
                    <w:t>(4)</w:t>
                  </w:r>
                </w:p>
              </w:txbxContent>
            </v:textbox>
            <w10:wrap type="none"/>
          </v:shape>
        </w:pict>
      </w:r>
      <w:r>
        <w:rPr/>
        <w:pict>
          <v:shape style="position:absolute;margin-left:128.600006pt;margin-top:627.666626pt;width:393.3pt;height:30.3pt;mso-position-horizontal-relative:page;mso-position-vertical-relative:page;z-index:-1231216" type="#_x0000_t202" filled="false" stroked="false">
            <v:textbox inset="0,0,0,0">
              <w:txbxContent>
                <w:p>
                  <w:pPr>
                    <w:pStyle w:val="BodyText"/>
                    <w:spacing w:line="261" w:lineRule="auto"/>
                    <w:ind w:right="1"/>
                  </w:pPr>
                  <w:r>
                    <w:rPr/>
                    <w:t>Except as provided in (11), the font size, including footnotes, must not be smaller than 13-point, and both sides of the paper may be used.</w:t>
                  </w:r>
                </w:p>
              </w:txbxContent>
            </v:textbox>
            <w10:wrap type="none"/>
          </v:shape>
        </w:pict>
      </w:r>
      <w:r>
        <w:rPr/>
        <w:pict>
          <v:shape style="position:absolute;margin-left:99.800003pt;margin-top:672.666626pt;width:15.95pt;height:15.3pt;mso-position-horizontal-relative:page;mso-position-vertical-relative:page;z-index:-1231192" type="#_x0000_t202" filled="false" stroked="false">
            <v:textbox inset="0,0,0,0">
              <w:txbxContent>
                <w:p>
                  <w:pPr>
                    <w:pStyle w:val="BodyText"/>
                  </w:pPr>
                  <w:bookmarkStart w:name="(5) The lines of text must be unnumbered" w:id="1300"/>
                  <w:bookmarkEnd w:id="1300"/>
                  <w:r>
                    <w:rPr/>
                  </w:r>
                  <w:r>
                    <w:rPr/>
                    <w:t>(5)</w:t>
                  </w:r>
                </w:p>
              </w:txbxContent>
            </v:textbox>
            <w10:wrap type="none"/>
          </v:shape>
        </w:pict>
      </w:r>
      <w:r>
        <w:rPr/>
        <w:pict>
          <v:shape style="position:absolute;margin-left:128.600006pt;margin-top:672.666626pt;width:402.5pt;height:45.3pt;mso-position-horizontal-relative:page;mso-position-vertical-relative:page;z-index:-1231168" type="#_x0000_t202" filled="false" stroked="false">
            <v:textbox inset="0,0,0,0">
              <w:txbxContent>
                <w:p>
                  <w:pPr>
                    <w:pStyle w:val="BodyText"/>
                    <w:spacing w:line="261" w:lineRule="auto"/>
                    <w:ind w:right="17"/>
                    <w:jc w:val="both"/>
                  </w:pPr>
                  <w:r>
                    <w:rPr/>
                    <w:t>The lines of text must be unnumbered and at least one-and-a-half-spaced. Headings and footnotes may be single-spaced. Quotations may be block-indented and single- spaced. Single-spaced means six lines to a vertical inch.</w:t>
                  </w:r>
                </w:p>
              </w:txbxContent>
            </v:textbox>
            <w10:wrap type="none"/>
          </v:shape>
        </w:pict>
      </w:r>
      <w:r>
        <w:rPr/>
        <w:pict>
          <v:shape style="position:absolute;margin-left:296pt;margin-top:761.106628pt;width:20pt;height:15.3pt;mso-position-horizontal-relative:page;mso-position-vertical-relative:page;z-index:-1231144" type="#_x0000_t202" filled="false" stroked="false">
            <v:textbox inset="0,0,0,0">
              <w:txbxContent>
                <w:p>
                  <w:pPr>
                    <w:pStyle w:val="BodyText"/>
                  </w:pPr>
                  <w:r>
                    <w:rPr/>
                    <w:t>125</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87.666641pt;width:15.95pt;height:15.3pt;mso-position-horizontal-relative:page;mso-position-vertical-relative:page;z-index:-1231120" type="#_x0000_t202" filled="false" stroked="false">
            <v:textbox inset="0,0,0,0">
              <w:txbxContent>
                <w:p>
                  <w:pPr>
                    <w:pStyle w:val="BodyText"/>
                  </w:pPr>
                  <w:bookmarkStart w:name="(6) The margins must be at least 1½ inch" w:id="1301"/>
                  <w:bookmarkEnd w:id="1301"/>
                  <w:r>
                    <w:rPr/>
                  </w:r>
                  <w:r>
                    <w:rPr/>
                    <w:t>(6)</w:t>
                  </w:r>
                </w:p>
              </w:txbxContent>
            </v:textbox>
            <w10:wrap type="none"/>
          </v:shape>
        </w:pict>
      </w:r>
      <w:r>
        <w:rPr/>
        <w:pict>
          <v:shape style="position:absolute;margin-left:128.600006pt;margin-top:87.666641pt;width:392.9pt;height:30.3pt;mso-position-horizontal-relative:page;mso-position-vertical-relative:page;z-index:-1231096" type="#_x0000_t202" filled="false" stroked="false">
            <v:textbox inset="0,0,0,0">
              <w:txbxContent>
                <w:p>
                  <w:pPr>
                    <w:pStyle w:val="BodyText"/>
                    <w:spacing w:line="261" w:lineRule="auto"/>
                    <w:ind w:right="-1"/>
                  </w:pPr>
                  <w:r>
                    <w:rPr/>
                    <w:t>The margins must be at least 1½ inches on the left and right and 1 inch on the top and bottom.</w:t>
                  </w:r>
                </w:p>
              </w:txbxContent>
            </v:textbox>
            <w10:wrap type="none"/>
          </v:shape>
        </w:pict>
      </w:r>
      <w:r>
        <w:rPr/>
        <w:pict>
          <v:shape style="position:absolute;margin-left:99.800003pt;margin-top:132.666641pt;width:15.95pt;height:15.3pt;mso-position-horizontal-relative:page;mso-position-vertical-relative:page;z-index:-1231072" type="#_x0000_t202" filled="false" stroked="false">
            <v:textbox inset="0,0,0,0">
              <w:txbxContent>
                <w:p>
                  <w:pPr>
                    <w:pStyle w:val="BodyText"/>
                  </w:pPr>
                  <w:bookmarkStart w:name="(7) The pages must be consecutively numb" w:id="1302"/>
                  <w:bookmarkEnd w:id="1302"/>
                  <w:r>
                    <w:rPr/>
                  </w:r>
                  <w:r>
                    <w:rPr/>
                    <w:t>(7)</w:t>
                  </w:r>
                </w:p>
              </w:txbxContent>
            </v:textbox>
            <w10:wrap type="none"/>
          </v:shape>
        </w:pict>
      </w:r>
      <w:r>
        <w:rPr/>
        <w:pict>
          <v:shape style="position:absolute;margin-left:128.600006pt;margin-top:132.666641pt;width:397.25pt;height:45.3pt;mso-position-horizontal-relative:page;mso-position-vertical-relative:page;z-index:-1231048" type="#_x0000_t202" filled="false" stroked="false">
            <v:textbox inset="0,0,0,0">
              <w:txbxContent>
                <w:p>
                  <w:pPr>
                    <w:pStyle w:val="BodyText"/>
                    <w:spacing w:line="261" w:lineRule="auto"/>
                  </w:pPr>
                  <w:r>
                    <w:rPr/>
                    <w:t>The pages must be consecutively numbered. The page numbering must begin with the cover page as page 1 and use only Arabic numerals (e.g., 1, 2, 3). The page number may be suppressed and need not appear on the cover page.</w:t>
                  </w:r>
                </w:p>
              </w:txbxContent>
            </v:textbox>
            <w10:wrap type="none"/>
          </v:shape>
        </w:pict>
      </w:r>
      <w:r>
        <w:rPr/>
        <w:pict>
          <v:shape style="position:absolute;margin-left:99.800003pt;margin-top:192.666641pt;width:15.95pt;height:15.3pt;mso-position-horizontal-relative:page;mso-position-vertical-relative:page;z-index:-1231024" type="#_x0000_t202" filled="false" stroked="false">
            <v:textbox inset="0,0,0,0">
              <w:txbxContent>
                <w:p>
                  <w:pPr>
                    <w:pStyle w:val="BodyText"/>
                  </w:pPr>
                  <w:bookmarkStart w:name="(8) If filed in paper form, the brief mu" w:id="1303"/>
                  <w:bookmarkEnd w:id="1303"/>
                  <w:r>
                    <w:rPr/>
                  </w:r>
                  <w:r>
                    <w:rPr/>
                    <w:t>(8)</w:t>
                  </w:r>
                </w:p>
              </w:txbxContent>
            </v:textbox>
            <w10:wrap type="none"/>
          </v:shape>
        </w:pict>
      </w:r>
      <w:r>
        <w:rPr/>
        <w:pict>
          <v:shape style="position:absolute;margin-left:128.600006pt;margin-top:192.666641pt;width:403.6pt;height:30.3pt;mso-position-horizontal-relative:page;mso-position-vertical-relative:page;z-index:-1231000" type="#_x0000_t202" filled="false" stroked="false">
            <v:textbox inset="0,0,0,0">
              <w:txbxContent>
                <w:p>
                  <w:pPr>
                    <w:pStyle w:val="BodyText"/>
                    <w:spacing w:line="261" w:lineRule="auto"/>
                  </w:pPr>
                  <w:r>
                    <w:rPr/>
                    <w:t>If filed in paper form, the brief must be filed unbound unless otherwise provided by local rule or court order.</w:t>
                  </w:r>
                </w:p>
              </w:txbxContent>
            </v:textbox>
            <w10:wrap type="none"/>
          </v:shape>
        </w:pict>
      </w:r>
      <w:r>
        <w:rPr/>
        <w:pict>
          <v:shape style="position:absolute;margin-left:99.800003pt;margin-top:237.666641pt;width:15.95pt;height:15.3pt;mso-position-horizontal-relative:page;mso-position-vertical-relative:page;z-index:-1230976" type="#_x0000_t202" filled="false" stroked="false">
            <v:textbox inset="0,0,0,0">
              <w:txbxContent>
                <w:p>
                  <w:pPr>
                    <w:pStyle w:val="BodyText"/>
                  </w:pPr>
                  <w:bookmarkStart w:name="(9) The brief need not be signed." w:id="1304"/>
                  <w:bookmarkEnd w:id="1304"/>
                  <w:r>
                    <w:rPr/>
                  </w:r>
                  <w:r>
                    <w:rPr/>
                    <w:t>(9)</w:t>
                  </w:r>
                </w:p>
              </w:txbxContent>
            </v:textbox>
            <w10:wrap type="none"/>
          </v:shape>
        </w:pict>
      </w:r>
      <w:r>
        <w:rPr/>
        <w:pict>
          <v:shape style="position:absolute;margin-left:128.600006pt;margin-top:237.666641pt;width:141.9pt;height:15.3pt;mso-position-horizontal-relative:page;mso-position-vertical-relative:page;z-index:-1230952" type="#_x0000_t202" filled="false" stroked="false">
            <v:textbox inset="0,0,0,0">
              <w:txbxContent>
                <w:p>
                  <w:pPr>
                    <w:pStyle w:val="BodyText"/>
                  </w:pPr>
                  <w:r>
                    <w:rPr/>
                    <w:t>The brief need not be signed.</w:t>
                  </w:r>
                </w:p>
              </w:txbxContent>
            </v:textbox>
            <w10:wrap type="none"/>
          </v:shape>
        </w:pict>
      </w:r>
      <w:r>
        <w:rPr/>
        <w:pict>
          <v:shape style="position:absolute;margin-left:99.800003pt;margin-top:267.666626pt;width:21.95pt;height:15.3pt;mso-position-horizontal-relative:page;mso-position-vertical-relative:page;z-index:-1230928" type="#_x0000_t202" filled="false" stroked="false">
            <v:textbox inset="0,0,0,0">
              <w:txbxContent>
                <w:p>
                  <w:pPr>
                    <w:pStyle w:val="BodyText"/>
                  </w:pPr>
                  <w:bookmarkStart w:name="(10) If filed in paper form, the cover m" w:id="1305"/>
                  <w:bookmarkEnd w:id="1305"/>
                  <w:r>
                    <w:rPr/>
                  </w:r>
                  <w:r>
                    <w:rPr/>
                    <w:t>(10)</w:t>
                  </w:r>
                </w:p>
              </w:txbxContent>
            </v:textbox>
            <w10:wrap type="none"/>
          </v:shape>
        </w:pict>
      </w:r>
      <w:r>
        <w:rPr/>
        <w:pict>
          <v:shape style="position:absolute;margin-left:128.600006pt;margin-top:267.666626pt;width:403.8pt;height:45.3pt;mso-position-horizontal-relative:page;mso-position-vertical-relative:page;z-index:-1230904" type="#_x0000_t202" filled="false" stroked="false">
            <v:textbox inset="0,0,0,0">
              <w:txbxContent>
                <w:p>
                  <w:pPr>
                    <w:pStyle w:val="BodyText"/>
                    <w:spacing w:line="261" w:lineRule="auto"/>
                    <w:ind w:right="-2"/>
                  </w:pPr>
                  <w:r>
                    <w:rPr/>
                    <w:t>If filed in paper form, the cover must be in the color prescribed by rule 8.40(b). In addition to providing the cover information required by rule 8.40(c), the cover must state:</w:t>
                  </w:r>
                </w:p>
              </w:txbxContent>
            </v:textbox>
            <w10:wrap type="none"/>
          </v:shape>
        </w:pict>
      </w:r>
      <w:r>
        <w:rPr/>
        <w:pict>
          <v:shape style="position:absolute;margin-left:128.600006pt;margin-top:327.666626pt;width:18.55pt;height:15.3pt;mso-position-horizontal-relative:page;mso-position-vertical-relative:page;z-index:-1230880" type="#_x0000_t202" filled="false" stroked="false">
            <v:textbox inset="0,0,0,0">
              <w:txbxContent>
                <w:p>
                  <w:pPr>
                    <w:pStyle w:val="BodyText"/>
                  </w:pPr>
                  <w:bookmarkStart w:name="(A) The title of the brief;" w:id="1306"/>
                  <w:bookmarkEnd w:id="1306"/>
                  <w:r>
                    <w:rPr/>
                  </w:r>
                  <w:r>
                    <w:rPr/>
                    <w:t>(A)</w:t>
                  </w:r>
                </w:p>
              </w:txbxContent>
            </v:textbox>
            <w10:wrap type="none"/>
          </v:shape>
        </w:pict>
      </w:r>
      <w:r>
        <w:rPr/>
        <w:pict>
          <v:shape style="position:absolute;margin-left:157.399994pt;margin-top:327.666626pt;width:101.8pt;height:15.3pt;mso-position-horizontal-relative:page;mso-position-vertical-relative:page;z-index:-1230856" type="#_x0000_t202" filled="false" stroked="false">
            <v:textbox inset="0,0,0,0">
              <w:txbxContent>
                <w:p>
                  <w:pPr>
                    <w:pStyle w:val="BodyText"/>
                  </w:pPr>
                  <w:r>
                    <w:rPr/>
                    <w:t>The title of the brief;</w:t>
                  </w:r>
                </w:p>
              </w:txbxContent>
            </v:textbox>
            <w10:wrap type="none"/>
          </v:shape>
        </w:pict>
      </w:r>
      <w:r>
        <w:rPr/>
        <w:pict>
          <v:shape style="position:absolute;margin-left:128.600006pt;margin-top:357.666626pt;width:17.75pt;height:15.3pt;mso-position-horizontal-relative:page;mso-position-vertical-relative:page;z-index:-1230832" type="#_x0000_t202" filled="false" stroked="false">
            <v:textbox inset="0,0,0,0">
              <w:txbxContent>
                <w:p>
                  <w:pPr>
                    <w:pStyle w:val="BodyText"/>
                  </w:pPr>
                  <w:bookmarkStart w:name="(B) The title, trial court number, and C" w:id="1307"/>
                  <w:bookmarkEnd w:id="1307"/>
                  <w:r>
                    <w:rPr/>
                  </w:r>
                  <w:r>
                    <w:rPr/>
                    <w:t>(B)</w:t>
                  </w:r>
                </w:p>
              </w:txbxContent>
            </v:textbox>
            <w10:wrap type="none"/>
          </v:shape>
        </w:pict>
      </w:r>
      <w:r>
        <w:rPr/>
        <w:pict>
          <v:shape style="position:absolute;margin-left:157.399994pt;margin-top:357.666626pt;width:336.35pt;height:15.3pt;mso-position-horizontal-relative:page;mso-position-vertical-relative:page;z-index:-1230808" type="#_x0000_t202" filled="false" stroked="false">
            <v:textbox inset="0,0,0,0">
              <w:txbxContent>
                <w:p>
                  <w:pPr>
                    <w:pStyle w:val="BodyText"/>
                  </w:pPr>
                  <w:r>
                    <w:rPr/>
                    <w:t>The title, trial court number, and Court of Appeal number of the case;</w:t>
                  </w:r>
                </w:p>
              </w:txbxContent>
            </v:textbox>
            <w10:wrap type="none"/>
          </v:shape>
        </w:pict>
      </w:r>
      <w:r>
        <w:rPr/>
        <w:pict>
          <v:shape style="position:absolute;margin-left:128.600006pt;margin-top:387.666626pt;width:17.95pt;height:15.3pt;mso-position-horizontal-relative:page;mso-position-vertical-relative:page;z-index:-1230784" type="#_x0000_t202" filled="false" stroked="false">
            <v:textbox inset="0,0,0,0">
              <w:txbxContent>
                <w:p>
                  <w:pPr>
                    <w:pStyle w:val="BodyText"/>
                  </w:pPr>
                  <w:bookmarkStart w:name="(C) The names of the trial court and eac" w:id="1308"/>
                  <w:bookmarkEnd w:id="1308"/>
                  <w:r>
                    <w:rPr/>
                  </w:r>
                  <w:r>
                    <w:rPr/>
                    <w:t>(C)</w:t>
                  </w:r>
                </w:p>
              </w:txbxContent>
            </v:textbox>
            <w10:wrap type="none"/>
          </v:shape>
        </w:pict>
      </w:r>
      <w:r>
        <w:rPr/>
        <w:pict>
          <v:shape style="position:absolute;margin-left:157.399994pt;margin-top:387.666626pt;width:299pt;height:15.3pt;mso-position-horizontal-relative:page;mso-position-vertical-relative:page;z-index:-1230760" type="#_x0000_t202" filled="false" stroked="false">
            <v:textbox inset="0,0,0,0">
              <w:txbxContent>
                <w:p>
                  <w:pPr>
                    <w:pStyle w:val="BodyText"/>
                  </w:pPr>
                  <w:r>
                    <w:rPr/>
                    <w:t>The names of the trial court and each participating trial judge;</w:t>
                  </w:r>
                </w:p>
              </w:txbxContent>
            </v:textbox>
            <w10:wrap type="none"/>
          </v:shape>
        </w:pict>
      </w:r>
      <w:r>
        <w:rPr/>
        <w:pict>
          <v:shape style="position:absolute;margin-left:128.600006pt;margin-top:417.666626pt;width:18.55pt;height:15.3pt;mso-position-horizontal-relative:page;mso-position-vertical-relative:page;z-index:-1230736" type="#_x0000_t202" filled="false" stroked="false">
            <v:textbox inset="0,0,0,0">
              <w:txbxContent>
                <w:p>
                  <w:pPr>
                    <w:pStyle w:val="BodyText"/>
                  </w:pPr>
                  <w:bookmarkStart w:name="(D) The name of the party that each atto" w:id="1309"/>
                  <w:bookmarkEnd w:id="1309"/>
                  <w:r>
                    <w:rPr/>
                  </w:r>
                  <w:r>
                    <w:rPr/>
                    <w:t>(D)</w:t>
                  </w:r>
                </w:p>
              </w:txbxContent>
            </v:textbox>
            <w10:wrap type="none"/>
          </v:shape>
        </w:pict>
      </w:r>
      <w:r>
        <w:rPr/>
        <w:pict>
          <v:shape style="position:absolute;margin-left:157.399994pt;margin-top:417.666626pt;width:309.150pt;height:15.3pt;mso-position-horizontal-relative:page;mso-position-vertical-relative:page;z-index:-1230712" type="#_x0000_t202" filled="false" stroked="false">
            <v:textbox inset="0,0,0,0">
              <w:txbxContent>
                <w:p>
                  <w:pPr>
                    <w:pStyle w:val="BodyText"/>
                  </w:pPr>
                  <w:r>
                    <w:rPr/>
                    <w:t>The name of the party that each attorney on the brief represents.</w:t>
                  </w:r>
                </w:p>
              </w:txbxContent>
            </v:textbox>
            <w10:wrap type="none"/>
          </v:shape>
        </w:pict>
      </w:r>
      <w:r>
        <w:rPr/>
        <w:pict>
          <v:shape style="position:absolute;margin-left:99.800003pt;margin-top:447.666626pt;width:21.95pt;height:15.3pt;mso-position-horizontal-relative:page;mso-position-vertical-relative:page;z-index:-1230688" type="#_x0000_t202" filled="false" stroked="false">
            <v:textbox inset="0,0,0,0">
              <w:txbxContent>
                <w:p>
                  <w:pPr>
                    <w:pStyle w:val="BodyText"/>
                  </w:pPr>
                  <w:bookmarkStart w:name="(11) If the brief is produced on a typew" w:id="1310"/>
                  <w:bookmarkEnd w:id="1310"/>
                  <w:r>
                    <w:rPr/>
                  </w:r>
                  <w:r>
                    <w:rPr/>
                    <w:t>(11)</w:t>
                  </w:r>
                </w:p>
              </w:txbxContent>
            </v:textbox>
            <w10:wrap type="none"/>
          </v:shape>
        </w:pict>
      </w:r>
      <w:r>
        <w:rPr/>
        <w:pict>
          <v:shape style="position:absolute;margin-left:128.600006pt;margin-top:447.666626pt;width:190.7pt;height:15.3pt;mso-position-horizontal-relative:page;mso-position-vertical-relative:page;z-index:-1230664" type="#_x0000_t202" filled="false" stroked="false">
            <v:textbox inset="0,0,0,0">
              <w:txbxContent>
                <w:p>
                  <w:pPr>
                    <w:pStyle w:val="BodyText"/>
                  </w:pPr>
                  <w:r>
                    <w:rPr/>
                    <w:t>If the brief is produced on a typewriter:</w:t>
                  </w:r>
                </w:p>
              </w:txbxContent>
            </v:textbox>
            <w10:wrap type="none"/>
          </v:shape>
        </w:pict>
      </w:r>
      <w:r>
        <w:rPr/>
        <w:pict>
          <v:shape style="position:absolute;margin-left:128.600006pt;margin-top:477.666626pt;width:18.55pt;height:15.3pt;mso-position-horizontal-relative:page;mso-position-vertical-relative:page;z-index:-1230640" type="#_x0000_t202" filled="false" stroked="false">
            <v:textbox inset="0,0,0,0">
              <w:txbxContent>
                <w:p>
                  <w:pPr>
                    <w:pStyle w:val="BodyText"/>
                  </w:pPr>
                  <w:bookmarkStart w:name="(A) A typewritten original and carbon co" w:id="1311"/>
                  <w:bookmarkEnd w:id="1311"/>
                  <w:r>
                    <w:rPr/>
                  </w:r>
                  <w:r>
                    <w:rPr/>
                    <w:t>(A)</w:t>
                  </w:r>
                </w:p>
              </w:txbxContent>
            </v:textbox>
            <w10:wrap type="none"/>
          </v:shape>
        </w:pict>
      </w:r>
      <w:r>
        <w:rPr/>
        <w:pict>
          <v:shape style="position:absolute;margin-left:157.399994pt;margin-top:477.666626pt;width:380.4pt;height:60.3pt;mso-position-horizontal-relative:page;mso-position-vertical-relative:page;z-index:-1230616" type="#_x0000_t202" filled="false" stroked="false">
            <v:textbox inset="0,0,0,0">
              <w:txbxContent>
                <w:p>
                  <w:pPr>
                    <w:pStyle w:val="BodyText"/>
                    <w:spacing w:line="261" w:lineRule="auto"/>
                    <w:ind w:right="-4"/>
                  </w:pPr>
                  <w:r>
                    <w:rPr/>
                    <w:t>A typewritten original and carbon copies may be filed only with the presiding justice’s permission, which will ordinarily be given only to unrepresented parties proceeding in forma pauperis. All other typewritten briefs must be filed as photocopies.</w:t>
                  </w:r>
                </w:p>
              </w:txbxContent>
            </v:textbox>
            <w10:wrap type="none"/>
          </v:shape>
        </w:pict>
      </w:r>
      <w:r>
        <w:rPr/>
        <w:pict>
          <v:shape style="position:absolute;margin-left:128.600006pt;margin-top:552.666626pt;width:17.75pt;height:15.3pt;mso-position-horizontal-relative:page;mso-position-vertical-relative:page;z-index:-1230592" type="#_x0000_t202" filled="false" stroked="false">
            <v:textbox inset="0,0,0,0">
              <w:txbxContent>
                <w:p>
                  <w:pPr>
                    <w:pStyle w:val="BodyText"/>
                  </w:pPr>
                  <w:bookmarkStart w:name="(B) Both sides of the paper may be used " w:id="1312"/>
                  <w:bookmarkEnd w:id="1312"/>
                  <w:r>
                    <w:rPr/>
                  </w:r>
                  <w:r>
                    <w:rPr/>
                    <w:t>(B)</w:t>
                  </w:r>
                </w:p>
              </w:txbxContent>
            </v:textbox>
            <w10:wrap type="none"/>
          </v:shape>
        </w:pict>
      </w:r>
      <w:r>
        <w:rPr/>
        <w:pict>
          <v:shape style="position:absolute;margin-left:157.399994pt;margin-top:552.666626pt;width:378.05pt;height:30.3pt;mso-position-horizontal-relative:page;mso-position-vertical-relative:page;z-index:-1230568" type="#_x0000_t202" filled="false" stroked="false">
            <v:textbox inset="0,0,0,0">
              <w:txbxContent>
                <w:p>
                  <w:pPr>
                    <w:pStyle w:val="BodyText"/>
                    <w:spacing w:line="261" w:lineRule="auto"/>
                    <w:ind w:right="2"/>
                  </w:pPr>
                  <w:r>
                    <w:rPr/>
                    <w:t>Both sides of the paper may be used if a photocopy is filed; only one side may be used if a typewritten original and carbon copies are filed.</w:t>
                  </w:r>
                </w:p>
              </w:txbxContent>
            </v:textbox>
            <w10:wrap type="none"/>
          </v:shape>
        </w:pict>
      </w:r>
      <w:r>
        <w:rPr/>
        <w:pict>
          <v:shape style="position:absolute;margin-left:128.600006pt;margin-top:597.666626pt;width:17.95pt;height:15.3pt;mso-position-horizontal-relative:page;mso-position-vertical-relative:page;z-index:-1230544" type="#_x0000_t202" filled="false" stroked="false">
            <v:textbox inset="0,0,0,0">
              <w:txbxContent>
                <w:p>
                  <w:pPr>
                    <w:pStyle w:val="BodyText"/>
                  </w:pPr>
                  <w:bookmarkStart w:name="(C) The type size, including footnotes, " w:id="1313"/>
                  <w:bookmarkEnd w:id="1313"/>
                  <w:r>
                    <w:rPr/>
                  </w:r>
                  <w:r>
                    <w:rPr/>
                    <w:t>(C)</w:t>
                  </w:r>
                </w:p>
              </w:txbxContent>
            </v:textbox>
            <w10:wrap type="none"/>
          </v:shape>
        </w:pict>
      </w:r>
      <w:r>
        <w:rPr/>
        <w:pict>
          <v:shape style="position:absolute;margin-left:157.399994pt;margin-top:597.666626pt;width:379.85pt;height:45.3pt;mso-position-horizontal-relative:page;mso-position-vertical-relative:page;z-index:-1230520" type="#_x0000_t202" filled="false" stroked="false">
            <v:textbox inset="0,0,0,0">
              <w:txbxContent>
                <w:p>
                  <w:pPr>
                    <w:pStyle w:val="BodyText"/>
                    <w:spacing w:line="261" w:lineRule="auto"/>
                  </w:pPr>
                  <w:r>
                    <w:rPr/>
                    <w:t>The type size, including footnotes, must not be smaller than standard pica, 10 characters per inch. Unrepresented incarcerated litigants may use elite type, 12 characters per inch, if they lack access to a typewriter with larger characters.</w:t>
                  </w:r>
                </w:p>
              </w:txbxContent>
            </v:textbox>
            <w10:wrap type="none"/>
          </v:shape>
        </w:pict>
      </w:r>
      <w:r>
        <w:rPr/>
        <w:pict>
          <v:shape style="position:absolute;margin-left:99.800003pt;margin-top:658.762085pt;width:432.1pt;height:44.25pt;mso-position-horizontal-relative:page;mso-position-vertical-relative:page;z-index:-1230496" type="#_x0000_t202" filled="false" stroked="false">
            <v:textbox inset="0,0,0,0">
              <w:txbxContent>
                <w:p>
                  <w:pPr>
                    <w:spacing w:line="285" w:lineRule="auto" w:before="11"/>
                    <w:ind w:left="20" w:right="0" w:firstLine="0"/>
                    <w:jc w:val="left"/>
                    <w:rPr>
                      <w:i/>
                      <w:sz w:val="22"/>
                    </w:rPr>
                  </w:pPr>
                  <w:bookmarkStart w:name="(Subd (b) amended effective January 1, 2" w:id="1314"/>
                  <w:bookmarkEnd w:id="1314"/>
                  <w:r>
                    <w:rPr/>
                  </w:r>
                  <w:r>
                    <w:rPr>
                      <w:i/>
                      <w:sz w:val="22"/>
                    </w:rPr>
                    <w:t>(Subd (b) amended effective January 1, 2017; previously amended effective January 1, 2004, July </w:t>
                  </w:r>
                  <w:r>
                    <w:rPr>
                      <w:i/>
                      <w:sz w:val="22"/>
                    </w:rPr>
                    <w:t>1, 2004, January 1, 2006, January 1, 2007, January 1, 2013, January 1, 2014, and January 1,</w:t>
                  </w:r>
                </w:p>
                <w:p>
                  <w:pPr>
                    <w:spacing w:line="251" w:lineRule="exact" w:before="0"/>
                    <w:ind w:left="20" w:right="0" w:firstLine="0"/>
                    <w:jc w:val="left"/>
                    <w:rPr>
                      <w:i/>
                      <w:sz w:val="22"/>
                    </w:rPr>
                  </w:pPr>
                  <w:r>
                    <w:rPr>
                      <w:i/>
                      <w:sz w:val="22"/>
                    </w:rPr>
                    <w:t>2016.)</w:t>
                  </w:r>
                </w:p>
              </w:txbxContent>
            </v:textbox>
            <w10:wrap type="none"/>
          </v:shape>
        </w:pict>
      </w:r>
      <w:r>
        <w:rPr/>
        <w:pict>
          <v:shape style="position:absolute;margin-left:296pt;margin-top:761.106628pt;width:20pt;height:15.3pt;mso-position-horizontal-relative:page;mso-position-vertical-relative:page;z-index:-1230472" type="#_x0000_t202" filled="false" stroked="false">
            <v:textbox inset="0,0,0,0">
              <w:txbxContent>
                <w:p>
                  <w:pPr>
                    <w:pStyle w:val="BodyText"/>
                  </w:pPr>
                  <w:r>
                    <w:rPr/>
                    <w:t>126</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15.15pt;height:15.3pt;mso-position-horizontal-relative:page;mso-position-vertical-relative:page;z-index:-1230448" type="#_x0000_t202" filled="false" stroked="false">
            <v:textbox inset="0,0,0,0">
              <w:txbxContent>
                <w:p>
                  <w:pPr>
                    <w:spacing w:before="10"/>
                    <w:ind w:left="20" w:right="0" w:firstLine="0"/>
                    <w:jc w:val="left"/>
                    <w:rPr>
                      <w:b/>
                      <w:sz w:val="24"/>
                    </w:rPr>
                  </w:pPr>
                  <w:bookmarkStart w:name="(c) Length" w:id="1315"/>
                  <w:bookmarkEnd w:id="1315"/>
                  <w:r>
                    <w:rPr/>
                  </w:r>
                  <w:r>
                    <w:rPr>
                      <w:b/>
                      <w:sz w:val="24"/>
                    </w:rPr>
                    <w:t>(c)</w:t>
                  </w:r>
                </w:p>
              </w:txbxContent>
            </v:textbox>
            <w10:wrap type="none"/>
          </v:shape>
        </w:pict>
      </w:r>
      <w:r>
        <w:rPr/>
        <w:pict>
          <v:shape style="position:absolute;margin-left:99.800003pt;margin-top:72.666641pt;width:38.65pt;height:15.3pt;mso-position-horizontal-relative:page;mso-position-vertical-relative:page;z-index:-1230424" type="#_x0000_t202" filled="false" stroked="false">
            <v:textbox inset="0,0,0,0">
              <w:txbxContent>
                <w:p>
                  <w:pPr>
                    <w:spacing w:before="10"/>
                    <w:ind w:left="20" w:right="0" w:firstLine="0"/>
                    <w:jc w:val="left"/>
                    <w:rPr>
                      <w:b/>
                      <w:sz w:val="24"/>
                    </w:rPr>
                  </w:pPr>
                  <w:r>
                    <w:rPr>
                      <w:b/>
                      <w:sz w:val="24"/>
                    </w:rPr>
                    <w:t>Length</w:t>
                  </w:r>
                </w:p>
              </w:txbxContent>
            </v:textbox>
            <w10:wrap type="none"/>
          </v:shape>
        </w:pict>
      </w:r>
      <w:r>
        <w:rPr/>
        <w:pict>
          <v:shape style="position:absolute;margin-left:99.800003pt;margin-top:102.666641pt;width:15.95pt;height:15.3pt;mso-position-horizontal-relative:page;mso-position-vertical-relative:page;z-index:-1230400" type="#_x0000_t202" filled="false" stroked="false">
            <v:textbox inset="0,0,0,0">
              <w:txbxContent>
                <w:p>
                  <w:pPr>
                    <w:pStyle w:val="BodyText"/>
                  </w:pPr>
                  <w:bookmarkStart w:name="(1) A brief produced on a computer must " w:id="1316"/>
                  <w:bookmarkEnd w:id="1316"/>
                  <w:r>
                    <w:rPr/>
                  </w:r>
                  <w:r>
                    <w:rPr/>
                    <w:t>(1)</w:t>
                  </w:r>
                </w:p>
              </w:txbxContent>
            </v:textbox>
            <w10:wrap type="none"/>
          </v:shape>
        </w:pict>
      </w:r>
      <w:r>
        <w:rPr/>
        <w:pict>
          <v:shape style="position:absolute;margin-left:128.600006pt;margin-top:102.666641pt;width:410.35pt;height:60.3pt;mso-position-horizontal-relative:page;mso-position-vertical-relative:page;z-index:-1230376" type="#_x0000_t202" filled="false" stroked="false">
            <v:textbox inset="0,0,0,0">
              <w:txbxContent>
                <w:p>
                  <w:pPr>
                    <w:pStyle w:val="BodyText"/>
                    <w:spacing w:line="261" w:lineRule="auto"/>
                    <w:ind w:right="3"/>
                  </w:pPr>
                  <w:r>
                    <w:rPr/>
                    <w:t>A brief produced on a computer must not exceed 14,000 words, including footnotes. Such a brief must include a certificate by appellate counsel or an unrepresented party stating the number of words in the brief. The person certifying may rely on the word count of the computer program used to prepare the brief.</w:t>
                  </w:r>
                </w:p>
              </w:txbxContent>
            </v:textbox>
            <w10:wrap type="none"/>
          </v:shape>
        </w:pict>
      </w:r>
      <w:r>
        <w:rPr/>
        <w:pict>
          <v:shape style="position:absolute;margin-left:99.800003pt;margin-top:177.666641pt;width:15.95pt;height:15.3pt;mso-position-horizontal-relative:page;mso-position-vertical-relative:page;z-index:-1230352" type="#_x0000_t202" filled="false" stroked="false">
            <v:textbox inset="0,0,0,0">
              <w:txbxContent>
                <w:p>
                  <w:pPr>
                    <w:pStyle w:val="BodyText"/>
                  </w:pPr>
                  <w:bookmarkStart w:name="(2) A brief produced on a typewriter mus" w:id="1317"/>
                  <w:bookmarkEnd w:id="1317"/>
                  <w:r>
                    <w:rPr/>
                  </w:r>
                  <w:r>
                    <w:rPr/>
                    <w:t>(2)</w:t>
                  </w:r>
                </w:p>
              </w:txbxContent>
            </v:textbox>
            <w10:wrap type="none"/>
          </v:shape>
        </w:pict>
      </w:r>
      <w:r>
        <w:rPr/>
        <w:pict>
          <v:shape style="position:absolute;margin-left:128.600006pt;margin-top:177.666641pt;width:288.75pt;height:15.3pt;mso-position-horizontal-relative:page;mso-position-vertical-relative:page;z-index:-1230328" type="#_x0000_t202" filled="false" stroked="false">
            <v:textbox inset="0,0,0,0">
              <w:txbxContent>
                <w:p>
                  <w:pPr>
                    <w:pStyle w:val="BodyText"/>
                  </w:pPr>
                  <w:r>
                    <w:rPr/>
                    <w:t>A brief produced on a typewriter must not exceed 50 pages.</w:t>
                  </w:r>
                </w:p>
              </w:txbxContent>
            </v:textbox>
            <w10:wrap type="none"/>
          </v:shape>
        </w:pict>
      </w:r>
      <w:r>
        <w:rPr/>
        <w:pict>
          <v:shape style="position:absolute;margin-left:99.800003pt;margin-top:207.666641pt;width:15.95pt;height:15.3pt;mso-position-horizontal-relative:page;mso-position-vertical-relative:page;z-index:-1230304" type="#_x0000_t202" filled="false" stroked="false">
            <v:textbox inset="0,0,0,0">
              <w:txbxContent>
                <w:p>
                  <w:pPr>
                    <w:pStyle w:val="BodyText"/>
                  </w:pPr>
                  <w:bookmarkStart w:name="(3) The tables required under (a)(1), th" w:id="1318"/>
                  <w:bookmarkEnd w:id="1318"/>
                  <w:r>
                    <w:rPr/>
                  </w:r>
                  <w:r>
                    <w:rPr/>
                    <w:t>(3)</w:t>
                  </w:r>
                </w:p>
              </w:txbxContent>
            </v:textbox>
            <w10:wrap type="none"/>
          </v:shape>
        </w:pict>
      </w:r>
      <w:r>
        <w:rPr/>
        <w:pict>
          <v:shape style="position:absolute;margin-left:128.600006pt;margin-top:207.666641pt;width:400.75pt;height:60.3pt;mso-position-horizontal-relative:page;mso-position-vertical-relative:page;z-index:-1230280" type="#_x0000_t202" filled="false" stroked="false">
            <v:textbox inset="0,0,0,0">
              <w:txbxContent>
                <w:p>
                  <w:pPr>
                    <w:pStyle w:val="BodyText"/>
                    <w:spacing w:line="261" w:lineRule="auto"/>
                    <w:ind w:right="-2"/>
                  </w:pPr>
                  <w:r>
                    <w:rPr/>
                    <w:t>The tables required under (a)(1), the cover information required under (b)(10), the Certificate of Interested Entities or Persons required under rule 8.208, a certificate under (1), any signature block, and any attachment under (d) are excluded from the limits stated in (1) or (2).</w:t>
                  </w:r>
                </w:p>
              </w:txbxContent>
            </v:textbox>
            <w10:wrap type="none"/>
          </v:shape>
        </w:pict>
      </w:r>
      <w:r>
        <w:rPr/>
        <w:pict>
          <v:shape style="position:absolute;margin-left:99.800003pt;margin-top:282.666626pt;width:15.95pt;height:15.3pt;mso-position-horizontal-relative:page;mso-position-vertical-relative:page;z-index:-1230256" type="#_x0000_t202" filled="false" stroked="false">
            <v:textbox inset="0,0,0,0">
              <w:txbxContent>
                <w:p>
                  <w:pPr>
                    <w:pStyle w:val="BodyText"/>
                  </w:pPr>
                  <w:bookmarkStart w:name="(4) A combined brief in an appeal govern" w:id="1319"/>
                  <w:bookmarkEnd w:id="1319"/>
                  <w:r>
                    <w:rPr/>
                  </w:r>
                  <w:r>
                    <w:rPr/>
                    <w:t>(4)</w:t>
                  </w:r>
                </w:p>
              </w:txbxContent>
            </v:textbox>
            <w10:wrap type="none"/>
          </v:shape>
        </w:pict>
      </w:r>
      <w:r>
        <w:rPr/>
        <w:pict>
          <v:shape style="position:absolute;margin-left:128.600006pt;margin-top:282.666626pt;width:396.2pt;height:30.3pt;mso-position-horizontal-relative:page;mso-position-vertical-relative:page;z-index:-1230232" type="#_x0000_t202" filled="false" stroked="false">
            <v:textbox inset="0,0,0,0">
              <w:txbxContent>
                <w:p>
                  <w:pPr>
                    <w:pStyle w:val="BodyText"/>
                    <w:spacing w:line="261" w:lineRule="auto"/>
                    <w:ind w:right="-1"/>
                  </w:pPr>
                  <w:r>
                    <w:rPr/>
                    <w:t>A combined brief in an appeal governed by rule 8.216 must not exceed double the limits stated in (1) or (2).</w:t>
                  </w:r>
                </w:p>
              </w:txbxContent>
            </v:textbox>
            <w10:wrap type="none"/>
          </v:shape>
        </w:pict>
      </w:r>
      <w:r>
        <w:rPr/>
        <w:pict>
          <v:shape style="position:absolute;margin-left:99.800003pt;margin-top:327.666626pt;width:15.95pt;height:15.3pt;mso-position-horizontal-relative:page;mso-position-vertical-relative:page;z-index:-1230208" type="#_x0000_t202" filled="false" stroked="false">
            <v:textbox inset="0,0,0,0">
              <w:txbxContent>
                <w:p>
                  <w:pPr>
                    <w:pStyle w:val="BodyText"/>
                  </w:pPr>
                  <w:bookmarkStart w:name="(5) On application, the presiding justic" w:id="1320"/>
                  <w:bookmarkEnd w:id="1320"/>
                  <w:r>
                    <w:rPr/>
                  </w:r>
                  <w:r>
                    <w:rPr/>
                    <w:t>(5)</w:t>
                  </w:r>
                </w:p>
              </w:txbxContent>
            </v:textbox>
            <w10:wrap type="none"/>
          </v:shape>
        </w:pict>
      </w:r>
      <w:r>
        <w:rPr/>
        <w:pict>
          <v:shape style="position:absolute;margin-left:128.600006pt;margin-top:327.666626pt;width:377.8pt;height:15.3pt;mso-position-horizontal-relative:page;mso-position-vertical-relative:page;z-index:-1230184" type="#_x0000_t202" filled="false" stroked="false">
            <v:textbox inset="0,0,0,0">
              <w:txbxContent>
                <w:p>
                  <w:pPr>
                    <w:pStyle w:val="BodyText"/>
                  </w:pPr>
                  <w:r>
                    <w:rPr/>
                    <w:t>On application, the presiding justice may permit a longer brief for good cause.</w:t>
                  </w:r>
                </w:p>
              </w:txbxContent>
            </v:textbox>
            <w10:wrap type="none"/>
          </v:shape>
        </w:pict>
      </w:r>
      <w:r>
        <w:rPr/>
        <w:pict>
          <v:shape style="position:absolute;margin-left:99.800003pt;margin-top:358.762115pt;width:414.25pt;height:14.25pt;mso-position-horizontal-relative:page;mso-position-vertical-relative:page;z-index:-1230160" type="#_x0000_t202" filled="false" stroked="false">
            <v:textbox inset="0,0,0,0">
              <w:txbxContent>
                <w:p>
                  <w:pPr>
                    <w:spacing w:before="11"/>
                    <w:ind w:left="20" w:right="0" w:firstLine="0"/>
                    <w:jc w:val="left"/>
                    <w:rPr>
                      <w:i/>
                      <w:sz w:val="22"/>
                    </w:rPr>
                  </w:pPr>
                  <w:bookmarkStart w:name="(Subd (c) amended effective January 1, 2" w:id="1321"/>
                  <w:bookmarkEnd w:id="1321"/>
                  <w:r>
                    <w:rPr/>
                  </w:r>
                  <w:r>
                    <w:rPr>
                      <w:i/>
                      <w:sz w:val="22"/>
                    </w:rPr>
                    <w:t>(Subd (c) amended effective January 1, 2011; previously amended effective January 1, 2007.)</w:t>
                  </w:r>
                </w:p>
              </w:txbxContent>
            </v:textbox>
            <w10:wrap type="none"/>
          </v:shape>
        </w:pict>
      </w:r>
      <w:r>
        <w:rPr/>
        <w:pict>
          <v:shape style="position:absolute;margin-left:71pt;margin-top:387.666626pt;width:16.650pt;height:15.3pt;mso-position-horizontal-relative:page;mso-position-vertical-relative:page;z-index:-1230136" type="#_x0000_t202" filled="false" stroked="false">
            <v:textbox inset="0,0,0,0">
              <w:txbxContent>
                <w:p>
                  <w:pPr>
                    <w:spacing w:before="10"/>
                    <w:ind w:left="20" w:right="0" w:firstLine="0"/>
                    <w:jc w:val="left"/>
                    <w:rPr>
                      <w:b/>
                      <w:sz w:val="24"/>
                    </w:rPr>
                  </w:pPr>
                  <w:bookmarkStart w:name="(d) Attachments to briefs" w:id="1322"/>
                  <w:bookmarkEnd w:id="1322"/>
                  <w:r>
                    <w:rPr/>
                  </w:r>
                  <w:r>
                    <w:rPr>
                      <w:b/>
                      <w:sz w:val="24"/>
                    </w:rPr>
                    <w:t>(d)</w:t>
                  </w:r>
                </w:p>
              </w:txbxContent>
            </v:textbox>
            <w10:wrap type="none"/>
          </v:shape>
        </w:pict>
      </w:r>
      <w:r>
        <w:rPr/>
        <w:pict>
          <v:shape style="position:absolute;margin-left:99.800003pt;margin-top:387.666626pt;width:112.6pt;height:15.3pt;mso-position-horizontal-relative:page;mso-position-vertical-relative:page;z-index:-1230112" type="#_x0000_t202" filled="false" stroked="false">
            <v:textbox inset="0,0,0,0">
              <w:txbxContent>
                <w:p>
                  <w:pPr>
                    <w:spacing w:before="10"/>
                    <w:ind w:left="20" w:right="0" w:firstLine="0"/>
                    <w:jc w:val="left"/>
                    <w:rPr>
                      <w:b/>
                      <w:sz w:val="24"/>
                    </w:rPr>
                  </w:pPr>
                  <w:r>
                    <w:rPr>
                      <w:b/>
                      <w:sz w:val="24"/>
                    </w:rPr>
                    <w:t>Attachments to briefs</w:t>
                  </w:r>
                </w:p>
              </w:txbxContent>
            </v:textbox>
            <w10:wrap type="none"/>
          </v:shape>
        </w:pict>
      </w:r>
      <w:r>
        <w:rPr/>
        <w:pict>
          <v:shape style="position:absolute;margin-left:99.800003pt;margin-top:417.666626pt;width:439.35pt;height:90.3pt;mso-position-horizontal-relative:page;mso-position-vertical-relative:page;z-index:-1230088" type="#_x0000_t202" filled="false" stroked="false">
            <v:textbox inset="0,0,0,0">
              <w:txbxContent>
                <w:p>
                  <w:pPr>
                    <w:pStyle w:val="BodyText"/>
                    <w:spacing w:line="261" w:lineRule="auto"/>
                    <w:ind w:right="17"/>
                  </w:pPr>
                  <w:bookmarkStart w:name="A party filing a brief may attach copies" w:id="1323"/>
                  <w:bookmarkEnd w:id="1323"/>
                  <w:r>
                    <w:rPr/>
                  </w:r>
                  <w:r>
                    <w:rPr/>
                    <w:t>A party filing a brief may attach copies of exhibits or other materials in the appellate record or copies of relevant local, state, or federal regulations or rules, out-of-state</w:t>
                  </w:r>
                  <w:r>
                    <w:rPr>
                      <w:spacing w:val="-21"/>
                    </w:rPr>
                    <w:t> </w:t>
                  </w:r>
                  <w:r>
                    <w:rPr/>
                    <w:t>statutes, or other similar citable materials that are not readily accessible. These attachments must not exceed a combined total of 10 pages, but on application the presiding justice may permit additional pages of attachments for good cause. A copy of an opinion required to be attached to the brief under rule 8.1115(c) does not count toward this 10-page</w:t>
                  </w:r>
                  <w:r>
                    <w:rPr>
                      <w:spacing w:val="-9"/>
                    </w:rPr>
                    <w:t> </w:t>
                  </w:r>
                  <w:r>
                    <w:rPr/>
                    <w:t>limit.</w:t>
                  </w:r>
                </w:p>
              </w:txbxContent>
            </v:textbox>
            <w10:wrap type="none"/>
          </v:shape>
        </w:pict>
      </w:r>
      <w:r>
        <w:rPr/>
        <w:pict>
          <v:shape style="position:absolute;margin-left:99.800003pt;margin-top:523.762085pt;width:206.15pt;height:14.25pt;mso-position-horizontal-relative:page;mso-position-vertical-relative:page;z-index:-1230064" type="#_x0000_t202" filled="false" stroked="false">
            <v:textbox inset="0,0,0,0">
              <w:txbxContent>
                <w:p>
                  <w:pPr>
                    <w:spacing w:before="11"/>
                    <w:ind w:left="20" w:right="0" w:firstLine="0"/>
                    <w:jc w:val="left"/>
                    <w:rPr>
                      <w:i/>
                      <w:sz w:val="22"/>
                    </w:rPr>
                  </w:pPr>
                  <w:bookmarkStart w:name="(Subd (d) amended effective January 1, 2" w:id="1324"/>
                  <w:bookmarkEnd w:id="1324"/>
                  <w:r>
                    <w:rPr/>
                  </w:r>
                  <w:r>
                    <w:rPr>
                      <w:i/>
                      <w:sz w:val="22"/>
                    </w:rPr>
                    <w:t>(Subd (d) amended effective January 1, 2007.)</w:t>
                  </w:r>
                </w:p>
              </w:txbxContent>
            </v:textbox>
            <w10:wrap type="none"/>
          </v:shape>
        </w:pict>
      </w:r>
      <w:r>
        <w:rPr/>
        <w:pict>
          <v:shape style="position:absolute;margin-left:71pt;margin-top:552.666626pt;width:15.15pt;height:15.3pt;mso-position-horizontal-relative:page;mso-position-vertical-relative:page;z-index:-1230040" type="#_x0000_t202" filled="false" stroked="false">
            <v:textbox inset="0,0,0,0">
              <w:txbxContent>
                <w:p>
                  <w:pPr>
                    <w:spacing w:before="10"/>
                    <w:ind w:left="20" w:right="0" w:firstLine="0"/>
                    <w:jc w:val="left"/>
                    <w:rPr>
                      <w:b/>
                      <w:sz w:val="24"/>
                    </w:rPr>
                  </w:pPr>
                  <w:bookmarkStart w:name="(e) Noncomplying briefs" w:id="1325"/>
                  <w:bookmarkEnd w:id="1325"/>
                  <w:r>
                    <w:rPr/>
                  </w:r>
                  <w:r>
                    <w:rPr>
                      <w:b/>
                      <w:sz w:val="24"/>
                    </w:rPr>
                    <w:t>(e)</w:t>
                  </w:r>
                </w:p>
              </w:txbxContent>
            </v:textbox>
            <w10:wrap type="none"/>
          </v:shape>
        </w:pict>
      </w:r>
      <w:r>
        <w:rPr/>
        <w:pict>
          <v:shape style="position:absolute;margin-left:99.800003pt;margin-top:552.666626pt;width:109.1pt;height:15.3pt;mso-position-horizontal-relative:page;mso-position-vertical-relative:page;z-index:-1230016" type="#_x0000_t202" filled="false" stroked="false">
            <v:textbox inset="0,0,0,0">
              <w:txbxContent>
                <w:p>
                  <w:pPr>
                    <w:spacing w:before="10"/>
                    <w:ind w:left="20" w:right="0" w:firstLine="0"/>
                    <w:jc w:val="left"/>
                    <w:rPr>
                      <w:b/>
                      <w:sz w:val="24"/>
                    </w:rPr>
                  </w:pPr>
                  <w:r>
                    <w:rPr>
                      <w:b/>
                      <w:sz w:val="24"/>
                    </w:rPr>
                    <w:t>Noncomplying briefs</w:t>
                  </w:r>
                </w:p>
              </w:txbxContent>
            </v:textbox>
            <w10:wrap type="none"/>
          </v:shape>
        </w:pict>
      </w:r>
      <w:r>
        <w:rPr/>
        <w:pict>
          <v:shape style="position:absolute;margin-left:99.800003pt;margin-top:582.666626pt;width:195.85pt;height:15.3pt;mso-position-horizontal-relative:page;mso-position-vertical-relative:page;z-index:-1229992" type="#_x0000_t202" filled="false" stroked="false">
            <v:textbox inset="0,0,0,0">
              <w:txbxContent>
                <w:p>
                  <w:pPr>
                    <w:pStyle w:val="BodyText"/>
                  </w:pPr>
                  <w:bookmarkStart w:name="If a brief does not comply with this rul" w:id="1326"/>
                  <w:bookmarkEnd w:id="1326"/>
                  <w:r>
                    <w:rPr/>
                  </w:r>
                  <w:r>
                    <w:rPr/>
                    <w:t>If a brief does not comply with this rule:</w:t>
                  </w:r>
                </w:p>
              </w:txbxContent>
            </v:textbox>
            <w10:wrap type="none"/>
          </v:shape>
        </w:pict>
      </w:r>
      <w:r>
        <w:rPr/>
        <w:pict>
          <v:shape style="position:absolute;margin-left:99.800003pt;margin-top:612.666626pt;width:15.95pt;height:15.3pt;mso-position-horizontal-relative:page;mso-position-vertical-relative:page;z-index:-1229968" type="#_x0000_t202" filled="false" stroked="false">
            <v:textbox inset="0,0,0,0">
              <w:txbxContent>
                <w:p>
                  <w:pPr>
                    <w:pStyle w:val="BodyText"/>
                  </w:pPr>
                  <w:bookmarkStart w:name="(1) The reviewing court clerk may declin" w:id="1327"/>
                  <w:bookmarkEnd w:id="1327"/>
                  <w:r>
                    <w:rPr/>
                  </w:r>
                  <w:r>
                    <w:rPr/>
                    <w:t>(1)</w:t>
                  </w:r>
                </w:p>
              </w:txbxContent>
            </v:textbox>
            <w10:wrap type="none"/>
          </v:shape>
        </w:pict>
      </w:r>
      <w:r>
        <w:rPr/>
        <w:pict>
          <v:shape style="position:absolute;margin-left:128.600006pt;margin-top:612.666626pt;width:399.25pt;height:30.3pt;mso-position-horizontal-relative:page;mso-position-vertical-relative:page;z-index:-1229944" type="#_x0000_t202" filled="false" stroked="false">
            <v:textbox inset="0,0,0,0">
              <w:txbxContent>
                <w:p>
                  <w:pPr>
                    <w:pStyle w:val="BodyText"/>
                    <w:spacing w:line="261" w:lineRule="auto"/>
                  </w:pPr>
                  <w:r>
                    <w:rPr/>
                    <w:t>The reviewing court clerk may decline to file it, but must mark it “received but not filed” and return it to the party; or</w:t>
                  </w:r>
                </w:p>
              </w:txbxContent>
            </v:textbox>
            <w10:wrap type="none"/>
          </v:shape>
        </w:pict>
      </w:r>
      <w:r>
        <w:rPr/>
        <w:pict>
          <v:shape style="position:absolute;margin-left:99.800003pt;margin-top:657.666626pt;width:15.95pt;height:15.3pt;mso-position-horizontal-relative:page;mso-position-vertical-relative:page;z-index:-1229920" type="#_x0000_t202" filled="false" stroked="false">
            <v:textbox inset="0,0,0,0">
              <w:txbxContent>
                <w:p>
                  <w:pPr>
                    <w:pStyle w:val="BodyText"/>
                  </w:pPr>
                  <w:bookmarkStart w:name="(2) If the brief is filed, the reviewing" w:id="1328"/>
                  <w:bookmarkEnd w:id="1328"/>
                  <w:r>
                    <w:rPr/>
                  </w:r>
                  <w:r>
                    <w:rPr/>
                    <w:t>(2)</w:t>
                  </w:r>
                </w:p>
              </w:txbxContent>
            </v:textbox>
            <w10:wrap type="none"/>
          </v:shape>
        </w:pict>
      </w:r>
      <w:r>
        <w:rPr/>
        <w:pict>
          <v:shape style="position:absolute;margin-left:128.600006pt;margin-top:657.666626pt;width:403.15pt;height:30.3pt;mso-position-horizontal-relative:page;mso-position-vertical-relative:page;z-index:-1229896" type="#_x0000_t202" filled="false" stroked="false">
            <v:textbox inset="0,0,0,0">
              <w:txbxContent>
                <w:p>
                  <w:pPr>
                    <w:pStyle w:val="BodyText"/>
                    <w:spacing w:line="261" w:lineRule="auto"/>
                    <w:ind w:right="-2"/>
                  </w:pPr>
                  <w:r>
                    <w:rPr/>
                    <w:t>If the brief is filed, the reviewing court may, on its own or a party’s motion, with or without notice:</w:t>
                  </w:r>
                </w:p>
              </w:txbxContent>
            </v:textbox>
            <w10:wrap type="none"/>
          </v:shape>
        </w:pict>
      </w:r>
      <w:r>
        <w:rPr/>
        <w:pict>
          <v:shape style="position:absolute;margin-left:128.600006pt;margin-top:702.666626pt;width:18.55pt;height:15.3pt;mso-position-horizontal-relative:page;mso-position-vertical-relative:page;z-index:-1229872" type="#_x0000_t202" filled="false" stroked="false">
            <v:textbox inset="0,0,0,0">
              <w:txbxContent>
                <w:p>
                  <w:pPr>
                    <w:pStyle w:val="BodyText"/>
                  </w:pPr>
                  <w:bookmarkStart w:name="(A) Order the brief returned for correct" w:id="1329"/>
                  <w:bookmarkEnd w:id="1329"/>
                  <w:r>
                    <w:rPr/>
                  </w:r>
                  <w:r>
                    <w:rPr/>
                    <w:t>(A)</w:t>
                  </w:r>
                </w:p>
              </w:txbxContent>
            </v:textbox>
            <w10:wrap type="none"/>
          </v:shape>
        </w:pict>
      </w:r>
      <w:r>
        <w:rPr/>
        <w:pict>
          <v:shape style="position:absolute;margin-left:157.399994pt;margin-top:702.666626pt;width:364.1pt;height:15.3pt;mso-position-horizontal-relative:page;mso-position-vertical-relative:page;z-index:-1229848" type="#_x0000_t202" filled="false" stroked="false">
            <v:textbox inset="0,0,0,0">
              <w:txbxContent>
                <w:p>
                  <w:pPr>
                    <w:pStyle w:val="BodyText"/>
                  </w:pPr>
                  <w:r>
                    <w:rPr/>
                    <w:t>Order the brief returned for corrections and refiling within a specified time;</w:t>
                  </w:r>
                </w:p>
              </w:txbxContent>
            </v:textbox>
            <w10:wrap type="none"/>
          </v:shape>
        </w:pict>
      </w:r>
      <w:r>
        <w:rPr/>
        <w:pict>
          <v:shape style="position:absolute;margin-left:296pt;margin-top:761.106628pt;width:20pt;height:15.3pt;mso-position-horizontal-relative:page;mso-position-vertical-relative:page;z-index:-1229824" type="#_x0000_t202" filled="false" stroked="false">
            <v:textbox inset="0,0,0,0">
              <w:txbxContent>
                <w:p>
                  <w:pPr>
                    <w:pStyle w:val="BodyText"/>
                  </w:pPr>
                  <w:r>
                    <w:rPr/>
                    <w:t>127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87.666641pt;width:17.75pt;height:15.3pt;mso-position-horizontal-relative:page;mso-position-vertical-relative:page;z-index:-1229800" type="#_x0000_t202" filled="false" stroked="false">
            <v:textbox inset="0,0,0,0">
              <w:txbxContent>
                <w:p>
                  <w:pPr>
                    <w:pStyle w:val="BodyText"/>
                  </w:pPr>
                  <w:bookmarkStart w:name="(B) Strike the brief with leave to file " w:id="1330"/>
                  <w:bookmarkEnd w:id="1330"/>
                  <w:r>
                    <w:rPr/>
                  </w:r>
                  <w:r>
                    <w:rPr/>
                    <w:t>(B)</w:t>
                  </w:r>
                </w:p>
              </w:txbxContent>
            </v:textbox>
            <w10:wrap type="none"/>
          </v:shape>
        </w:pict>
      </w:r>
      <w:r>
        <w:rPr/>
        <w:pict>
          <v:shape style="position:absolute;margin-left:157.399994pt;margin-top:87.666641pt;width:343.75pt;height:15.3pt;mso-position-horizontal-relative:page;mso-position-vertical-relative:page;z-index:-1229776" type="#_x0000_t202" filled="false" stroked="false">
            <v:textbox inset="0,0,0,0">
              <w:txbxContent>
                <w:p>
                  <w:pPr>
                    <w:pStyle w:val="BodyText"/>
                  </w:pPr>
                  <w:r>
                    <w:rPr/>
                    <w:t>Strike the brief with leave to file a new brief within a specified time; or</w:t>
                  </w:r>
                </w:p>
              </w:txbxContent>
            </v:textbox>
            <w10:wrap type="none"/>
          </v:shape>
        </w:pict>
      </w:r>
      <w:r>
        <w:rPr/>
        <w:pict>
          <v:shape style="position:absolute;margin-left:128.600006pt;margin-top:117.666641pt;width:17.95pt;height:15.3pt;mso-position-horizontal-relative:page;mso-position-vertical-relative:page;z-index:-1229752" type="#_x0000_t202" filled="false" stroked="false">
            <v:textbox inset="0,0,0,0">
              <w:txbxContent>
                <w:p>
                  <w:pPr>
                    <w:pStyle w:val="BodyText"/>
                  </w:pPr>
                  <w:bookmarkStart w:name="(C) Disregard the noncompliance." w:id="1331"/>
                  <w:bookmarkEnd w:id="1331"/>
                  <w:r>
                    <w:rPr/>
                  </w:r>
                  <w:r>
                    <w:rPr/>
                    <w:t>(C)</w:t>
                  </w:r>
                </w:p>
              </w:txbxContent>
            </v:textbox>
            <w10:wrap type="none"/>
          </v:shape>
        </w:pict>
      </w:r>
      <w:r>
        <w:rPr/>
        <w:pict>
          <v:shape style="position:absolute;margin-left:157.399994pt;margin-top:117.666641pt;width:146.1pt;height:15.3pt;mso-position-horizontal-relative:page;mso-position-vertical-relative:page;z-index:-1229728" type="#_x0000_t202" filled="false" stroked="false">
            <v:textbox inset="0,0,0,0">
              <w:txbxContent>
                <w:p>
                  <w:pPr>
                    <w:pStyle w:val="BodyText"/>
                  </w:pPr>
                  <w:r>
                    <w:rPr/>
                    <w:t>Disregard the noncompliance.</w:t>
                  </w:r>
                </w:p>
              </w:txbxContent>
            </v:textbox>
            <w10:wrap type="none"/>
          </v:shape>
        </w:pict>
      </w:r>
      <w:r>
        <w:rPr/>
        <w:pict>
          <v:shape style="position:absolute;margin-left:99.800003pt;margin-top:148.762115pt;width:205.55pt;height:14.25pt;mso-position-horizontal-relative:page;mso-position-vertical-relative:page;z-index:-1229704" type="#_x0000_t202" filled="false" stroked="false">
            <v:textbox inset="0,0,0,0">
              <w:txbxContent>
                <w:p>
                  <w:pPr>
                    <w:spacing w:before="11"/>
                    <w:ind w:left="20" w:right="0" w:firstLine="0"/>
                    <w:jc w:val="left"/>
                    <w:rPr>
                      <w:i/>
                      <w:sz w:val="22"/>
                    </w:rPr>
                  </w:pPr>
                  <w:bookmarkStart w:name="(Subd (e) amended effective January 1, 2" w:id="1332"/>
                  <w:bookmarkEnd w:id="1332"/>
                  <w:r>
                    <w:rPr/>
                  </w:r>
                  <w:r>
                    <w:rPr>
                      <w:i/>
                      <w:sz w:val="22"/>
                    </w:rPr>
                    <w:t>(Subd (e) amended effective January 1, 2006.)</w:t>
                  </w:r>
                </w:p>
              </w:txbxContent>
            </v:textbox>
            <w10:wrap type="none"/>
          </v:shape>
        </w:pict>
      </w:r>
      <w:r>
        <w:rPr/>
        <w:pict>
          <v:shape style="position:absolute;margin-left:71pt;margin-top:178.762115pt;width:463pt;height:59.25pt;mso-position-horizontal-relative:page;mso-position-vertical-relative:page;z-index:-1229680" type="#_x0000_t202" filled="false" stroked="false">
            <v:textbox inset="0,0,0,0">
              <w:txbxContent>
                <w:p>
                  <w:pPr>
                    <w:spacing w:line="285" w:lineRule="auto" w:before="11"/>
                    <w:ind w:left="20" w:right="0" w:firstLine="0"/>
                    <w:jc w:val="left"/>
                    <w:rPr>
                      <w:i/>
                      <w:sz w:val="22"/>
                    </w:rPr>
                  </w:pPr>
                  <w:r>
                    <w:rPr>
                      <w:i/>
                      <w:sz w:val="22"/>
                    </w:rPr>
                    <w:t>Rule 8.204 amended effective January 1, 2017; repealed and adopted as rule 14 effective January 1, </w:t>
                  </w:r>
                  <w:r>
                    <w:rPr>
                      <w:i/>
                      <w:sz w:val="22"/>
                    </w:rPr>
                    <w:t>2002; previously amended and renumbered as rule 8.204 effective January 1, 2007; previously amended effective January 1, 2004, July 1, 2004, January 1, 2006, January 1, 2011, January 1, 2013, January 1,</w:t>
                  </w:r>
                </w:p>
                <w:p>
                  <w:pPr>
                    <w:spacing w:line="250" w:lineRule="exact" w:before="0"/>
                    <w:ind w:left="20" w:right="0" w:firstLine="0"/>
                    <w:jc w:val="left"/>
                    <w:rPr>
                      <w:i/>
                      <w:sz w:val="22"/>
                    </w:rPr>
                  </w:pPr>
                  <w:r>
                    <w:rPr>
                      <w:i/>
                      <w:sz w:val="22"/>
                    </w:rPr>
                    <w:t>2014, and January 1, 2016.</w:t>
                  </w:r>
                </w:p>
              </w:txbxContent>
            </v:textbox>
            <w10:wrap type="none"/>
          </v:shape>
        </w:pict>
      </w:r>
      <w:r>
        <w:rPr/>
        <w:pict>
          <v:shape style="position:absolute;margin-left:231.679993pt;margin-top:253.762115pt;width:148.7pt;height:14.25pt;mso-position-horizontal-relative:page;mso-position-vertical-relative:page;z-index:-122965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83.762115pt;width:447.1pt;height:44.25pt;mso-position-horizontal-relative:page;mso-position-vertical-relative:page;z-index:-1229632" type="#_x0000_t202" filled="false" stroked="false">
            <v:textbox inset="0,0,0,0">
              <w:txbxContent>
                <w:p>
                  <w:pPr>
                    <w:spacing w:line="285" w:lineRule="auto" w:before="11"/>
                    <w:ind w:left="20" w:right="-1" w:firstLine="0"/>
                    <w:jc w:val="left"/>
                    <w:rPr>
                      <w:sz w:val="22"/>
                    </w:rPr>
                  </w:pPr>
                  <w:r>
                    <w:rPr>
                      <w:b/>
                      <w:sz w:val="22"/>
                    </w:rPr>
                    <w:t>Subdivision (b). </w:t>
                  </w:r>
                  <w:r>
                    <w:rPr>
                      <w:sz w:val="22"/>
                    </w:rPr>
                    <w:t>The first sentence of subdivision (b)(1) confirms that any method of reproduction is acceptable provided it results in a clear black image of letter quality. The provision is derived from subdivision (a)(1) of rule 32 of the Federal Rules of Appellate Procedure (28 U.S.C.) (FRAP 32).</w:t>
                  </w:r>
                </w:p>
              </w:txbxContent>
            </v:textbox>
            <w10:wrap type="none"/>
          </v:shape>
        </w:pict>
      </w:r>
      <w:r>
        <w:rPr/>
        <w:pict>
          <v:shape style="position:absolute;margin-left:71pt;margin-top:343.762115pt;width:464.7pt;height:29.25pt;mso-position-horizontal-relative:page;mso-position-vertical-relative:page;z-index:-1229608" type="#_x0000_t202" filled="false" stroked="false">
            <v:textbox inset="0,0,0,0">
              <w:txbxContent>
                <w:p>
                  <w:pPr>
                    <w:spacing w:line="285" w:lineRule="auto" w:before="11"/>
                    <w:ind w:left="20" w:right="4" w:firstLine="0"/>
                    <w:jc w:val="left"/>
                    <w:rPr>
                      <w:sz w:val="22"/>
                    </w:rPr>
                  </w:pPr>
                  <w:r>
                    <w:rPr>
                      <w:sz w:val="22"/>
                    </w:rPr>
                    <w:t>Paragraphs (2), (3), and (4) of subdivision (b) state requirements of </w:t>
                  </w:r>
                  <w:r>
                    <w:rPr>
                      <w:i/>
                      <w:sz w:val="22"/>
                    </w:rPr>
                    <w:t>font, font style, </w:t>
                  </w:r>
                  <w:r>
                    <w:rPr>
                      <w:sz w:val="22"/>
                    </w:rPr>
                    <w:t>and </w:t>
                  </w:r>
                  <w:r>
                    <w:rPr>
                      <w:i/>
                      <w:sz w:val="22"/>
                    </w:rPr>
                    <w:t>font size </w:t>
                  </w:r>
                  <w:r>
                    <w:rPr>
                      <w:sz w:val="22"/>
                    </w:rPr>
                    <w:t>(see also subd. (b)(11)(C)).</w:t>
                  </w:r>
                </w:p>
              </w:txbxContent>
            </v:textbox>
            <w10:wrap type="none"/>
          </v:shape>
        </w:pict>
      </w:r>
      <w:r>
        <w:rPr/>
        <w:pict>
          <v:shape style="position:absolute;margin-left:71pt;margin-top:388.762115pt;width:446.7pt;height:29.25pt;mso-position-horizontal-relative:page;mso-position-vertical-relative:page;z-index:-1229584" type="#_x0000_t202" filled="false" stroked="false">
            <v:textbox inset="0,0,0,0">
              <w:txbxContent>
                <w:p>
                  <w:pPr>
                    <w:spacing w:line="285" w:lineRule="auto" w:before="11"/>
                    <w:ind w:left="20" w:right="4" w:firstLine="0"/>
                    <w:jc w:val="left"/>
                    <w:rPr>
                      <w:sz w:val="22"/>
                    </w:rPr>
                  </w:pPr>
                  <w:r>
                    <w:rPr>
                      <w:sz w:val="22"/>
                    </w:rPr>
                    <w:t>Subdivision (b)(2) allows the use of any conventional font—e.g., Times New Roman, Courier, Arial, Helvetica, etc.—and permits the font to be either proportionally spaced or monospaced.</w:t>
                  </w:r>
                </w:p>
              </w:txbxContent>
            </v:textbox>
            <w10:wrap type="none"/>
          </v:shape>
        </w:pict>
      </w:r>
      <w:r>
        <w:rPr/>
        <w:pict>
          <v:shape style="position:absolute;margin-left:71pt;margin-top:433.762115pt;width:458.1pt;height:44.25pt;mso-position-horizontal-relative:page;mso-position-vertical-relative:page;z-index:-1229560" type="#_x0000_t202" filled="false" stroked="false">
            <v:textbox inset="0,0,0,0">
              <w:txbxContent>
                <w:p>
                  <w:pPr>
                    <w:spacing w:line="285" w:lineRule="auto" w:before="11"/>
                    <w:ind w:left="20" w:right="0" w:firstLine="0"/>
                    <w:jc w:val="left"/>
                    <w:rPr>
                      <w:sz w:val="22"/>
                    </w:rPr>
                  </w:pPr>
                  <w:r>
                    <w:rPr>
                      <w:sz w:val="22"/>
                    </w:rPr>
                    <w:t>Subdivision (b)(3) requires the font style to be roman, but permits the use of italics, boldface, or underscoring for emphasis; it also requires case names to be italicized or underscored. These provisions are derived from FRAP 32(a)(6).</w:t>
                  </w:r>
                </w:p>
              </w:txbxContent>
            </v:textbox>
            <w10:wrap type="none"/>
          </v:shape>
        </w:pict>
      </w:r>
      <w:r>
        <w:rPr/>
        <w:pict>
          <v:shape style="position:absolute;margin-left:71pt;margin-top:493.762115pt;width:463.9pt;height:44.25pt;mso-position-horizontal-relative:page;mso-position-vertical-relative:page;z-index:-1229536" type="#_x0000_t202" filled="false" stroked="false">
            <v:textbox inset="0,0,0,0">
              <w:txbxContent>
                <w:p>
                  <w:pPr>
                    <w:spacing w:line="285" w:lineRule="auto" w:before="11"/>
                    <w:ind w:left="20" w:right="17" w:firstLine="0"/>
                    <w:jc w:val="both"/>
                    <w:rPr>
                      <w:sz w:val="22"/>
                    </w:rPr>
                  </w:pPr>
                  <w:r>
                    <w:rPr>
                      <w:sz w:val="22"/>
                    </w:rPr>
                    <w:t>Subdivision (b)(5) allows headings to be single-spaced; it is derived from FRAP 32(a)(4). The provision also permits quotations of any length to be block-indented and single-spaced at the discretion of the brief writer.</w:t>
                  </w:r>
                </w:p>
              </w:txbxContent>
            </v:textbox>
            <w10:wrap type="none"/>
          </v:shape>
        </w:pict>
      </w:r>
      <w:r>
        <w:rPr/>
        <w:pict>
          <v:shape style="position:absolute;margin-left:71pt;margin-top:553.762085pt;width:463.35pt;height:29.25pt;mso-position-horizontal-relative:page;mso-position-vertical-relative:page;z-index:-1229512" type="#_x0000_t202" filled="false" stroked="false">
            <v:textbox inset="0,0,0,0">
              <w:txbxContent>
                <w:p>
                  <w:pPr>
                    <w:spacing w:line="285" w:lineRule="auto" w:before="11"/>
                    <w:ind w:left="20" w:right="2" w:firstLine="0"/>
                    <w:jc w:val="left"/>
                    <w:rPr>
                      <w:sz w:val="22"/>
                    </w:rPr>
                  </w:pPr>
                  <w:r>
                    <w:rPr>
                      <w:sz w:val="22"/>
                    </w:rPr>
                    <w:t>See also rule 1.200 concerning the format of citations. Brief writers are encouraged to follow the citation form of the </w:t>
                  </w:r>
                  <w:r>
                    <w:rPr>
                      <w:i/>
                      <w:sz w:val="22"/>
                    </w:rPr>
                    <w:t>California Style Manual </w:t>
                  </w:r>
                  <w:r>
                    <w:rPr>
                      <w:sz w:val="22"/>
                    </w:rPr>
                    <w:t>(4th ed., 2000).</w:t>
                  </w:r>
                </w:p>
              </w:txbxContent>
            </v:textbox>
            <w10:wrap type="none"/>
          </v:shape>
        </w:pict>
      </w:r>
      <w:r>
        <w:rPr/>
        <w:pict>
          <v:shape style="position:absolute;margin-left:71pt;margin-top:598.762085pt;width:462.7pt;height:119.25pt;mso-position-horizontal-relative:page;mso-position-vertical-relative:page;z-index:-1229488" type="#_x0000_t202" filled="false" stroked="false">
            <v:textbox inset="0,0,0,0">
              <w:txbxContent>
                <w:p>
                  <w:pPr>
                    <w:spacing w:line="285" w:lineRule="auto" w:before="11"/>
                    <w:ind w:left="20" w:right="1" w:firstLine="0"/>
                    <w:jc w:val="left"/>
                    <w:rPr>
                      <w:sz w:val="22"/>
                    </w:rPr>
                  </w:pPr>
                  <w:r>
                    <w:rPr>
                      <w:b/>
                      <w:sz w:val="22"/>
                    </w:rPr>
                    <w:t>Subdivision (c). </w:t>
                  </w:r>
                  <w:r>
                    <w:rPr>
                      <w:sz w:val="22"/>
                    </w:rPr>
                    <w:t>Subdivision (c) governs the maximum permissible length of a brief. It is derived from the federal procedure of measuring the length of a brief produced on a computer by the number of words in the brief. (FRAP 32(a)(7).) Subdivision (c)(1), like FRAP 32(a)(7)(B)(i), imposes a limit of 14,000 words if the brief is produced on a computer. Subdivision (c)(1) implements this provision by requiring the writer of a brief produced on a computer to include a certificate stating the number of words in the brief, but allows the writer to rely on the word count of the computer program used to prepare the brief. This requirement, too, is adapted from the federal rule. (FRAP 32(a)(7)(C).) For purposes of this rule, a</w:t>
                  </w:r>
                </w:p>
                <w:p>
                  <w:pPr>
                    <w:spacing w:line="246" w:lineRule="exact" w:before="0"/>
                    <w:ind w:left="20" w:right="0" w:firstLine="0"/>
                    <w:jc w:val="left"/>
                    <w:rPr>
                      <w:sz w:val="22"/>
                    </w:rPr>
                  </w:pPr>
                  <w:r>
                    <w:rPr>
                      <w:sz w:val="22"/>
                    </w:rPr>
                    <w:t>“brief produced on a computer” includes a commercially printed brief.</w:t>
                  </w:r>
                </w:p>
              </w:txbxContent>
            </v:textbox>
            <w10:wrap type="none"/>
          </v:shape>
        </w:pict>
      </w:r>
      <w:r>
        <w:rPr/>
        <w:pict>
          <v:shape style="position:absolute;margin-left:296pt;margin-top:761.106628pt;width:20pt;height:15.3pt;mso-position-horizontal-relative:page;mso-position-vertical-relative:page;z-index:-1229464" type="#_x0000_t202" filled="false" stroked="false">
            <v:textbox inset="0,0,0,0">
              <w:txbxContent>
                <w:p>
                  <w:pPr>
                    <w:pStyle w:val="BodyText"/>
                  </w:pPr>
                  <w:r>
                    <w:rPr/>
                    <w:t>128</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88.762108pt;width:448.8pt;height:59.25pt;mso-position-horizontal-relative:page;mso-position-vertical-relative:page;z-index:-1229440" type="#_x0000_t202" filled="false" stroked="false">
            <v:textbox inset="0,0,0,0">
              <w:txbxContent>
                <w:p>
                  <w:pPr>
                    <w:spacing w:line="285" w:lineRule="auto" w:before="11"/>
                    <w:ind w:left="20" w:right="-3" w:firstLine="0"/>
                    <w:jc w:val="left"/>
                    <w:rPr>
                      <w:sz w:val="22"/>
                    </w:rPr>
                  </w:pPr>
                  <w:r>
                    <w:rPr>
                      <w:sz w:val="22"/>
                    </w:rPr>
                    <w:t>Subdivision (c)(3) specifies certain items that are not counted toward the maximum brief length. Signature blocks, as referenced in this provision, include not only the signatures, but also the printed names, titles, and affiliations of any attorneys filing or joining in the brief, which may accompany the</w:t>
                  </w:r>
                </w:p>
                <w:p>
                  <w:pPr>
                    <w:spacing w:line="250" w:lineRule="exact" w:before="0"/>
                    <w:ind w:left="20" w:right="0" w:firstLine="0"/>
                    <w:jc w:val="left"/>
                    <w:rPr>
                      <w:sz w:val="22"/>
                    </w:rPr>
                  </w:pPr>
                  <w:r>
                    <w:rPr>
                      <w:sz w:val="22"/>
                    </w:rPr>
                    <w:t>signature.</w:t>
                  </w:r>
                </w:p>
              </w:txbxContent>
            </v:textbox>
            <w10:wrap type="none"/>
          </v:shape>
        </w:pict>
      </w:r>
      <w:r>
        <w:rPr/>
        <w:pict>
          <v:shape style="position:absolute;margin-left:71pt;margin-top:163.762115pt;width:459.6pt;height:44.25pt;mso-position-horizontal-relative:page;mso-position-vertical-relative:page;z-index:-1229416" type="#_x0000_t202" filled="false" stroked="false">
            <v:textbox inset="0,0,0,0">
              <w:txbxContent>
                <w:p>
                  <w:pPr>
                    <w:spacing w:line="285" w:lineRule="auto" w:before="11"/>
                    <w:ind w:left="20" w:right="0" w:firstLine="0"/>
                    <w:jc w:val="left"/>
                    <w:rPr>
                      <w:sz w:val="22"/>
                    </w:rPr>
                  </w:pPr>
                  <w:r>
                    <w:rPr>
                      <w:sz w:val="22"/>
                    </w:rPr>
                    <w:t>Subdivision (c)(5) clarifies that a party seeking permission to exceed the page or word limits stated in subdivision (c)(1) and (2) must proceed by application under rule 8.50, rather than by motion under rule 8.54, and must show good cause.</w:t>
                  </w:r>
                </w:p>
              </w:txbxContent>
            </v:textbox>
            <w10:wrap type="none"/>
          </v:shape>
        </w:pict>
      </w:r>
      <w:r>
        <w:rPr/>
        <w:pict>
          <v:shape style="position:absolute;margin-left:71pt;margin-top:223.762115pt;width:467.15pt;height:59.25pt;mso-position-horizontal-relative:page;mso-position-vertical-relative:page;z-index:-1229392" type="#_x0000_t202" filled="false" stroked="false">
            <v:textbox inset="0,0,0,0">
              <w:txbxContent>
                <w:p>
                  <w:pPr>
                    <w:spacing w:line="285" w:lineRule="auto" w:before="11"/>
                    <w:ind w:left="20" w:right="-1" w:firstLine="0"/>
                    <w:jc w:val="left"/>
                    <w:rPr>
                      <w:sz w:val="22"/>
                    </w:rPr>
                  </w:pPr>
                  <w:r>
                    <w:rPr>
                      <w:b/>
                      <w:sz w:val="22"/>
                    </w:rPr>
                    <w:t>Subdivision (d). </w:t>
                  </w:r>
                  <w:r>
                    <w:rPr>
                      <w:sz w:val="22"/>
                    </w:rPr>
                    <w:t>Subdivision (d) permits a party filing a brief to attach copies of exhibits or other materials, provided they are part of the record on appeal and do not exceed a total of 10 pages. If the brief writer attaches, under rule 8.1115(c), a copy of an unpublished opinion or an opinion available only in</w:t>
                  </w:r>
                </w:p>
                <w:p>
                  <w:pPr>
                    <w:spacing w:line="250" w:lineRule="exact" w:before="0"/>
                    <w:ind w:left="20" w:right="0" w:firstLine="0"/>
                    <w:jc w:val="left"/>
                    <w:rPr>
                      <w:sz w:val="22"/>
                    </w:rPr>
                  </w:pPr>
                  <w:r>
                    <w:rPr>
                      <w:sz w:val="22"/>
                    </w:rPr>
                    <w:t>computerized form, that opinion does not count toward the 10-page limit stated in rule 8.204(d).</w:t>
                  </w:r>
                </w:p>
              </w:txbxContent>
            </v:textbox>
            <w10:wrap type="none"/>
          </v:shape>
        </w:pict>
      </w:r>
      <w:r>
        <w:rPr/>
        <w:pict>
          <v:shape style="position:absolute;margin-left:71pt;margin-top:298.762115pt;width:467.65pt;height:74.25pt;mso-position-horizontal-relative:page;mso-position-vertical-relative:page;z-index:-1229368" type="#_x0000_t202" filled="false" stroked="false">
            <v:textbox inset="0,0,0,0">
              <w:txbxContent>
                <w:p>
                  <w:pPr>
                    <w:spacing w:line="285" w:lineRule="auto" w:before="11"/>
                    <w:ind w:left="20" w:right="0" w:firstLine="0"/>
                    <w:jc w:val="left"/>
                    <w:rPr>
                      <w:sz w:val="22"/>
                    </w:rPr>
                  </w:pPr>
                  <w:r>
                    <w:rPr>
                      <w:b/>
                      <w:sz w:val="22"/>
                    </w:rPr>
                    <w:t>Subdivision (e). </w:t>
                  </w:r>
                  <w:r>
                    <w:rPr>
                      <w:sz w:val="22"/>
                    </w:rPr>
                    <w:t>Subdivision (e) states the consequences of submitting briefs that do not comply with this rule: (e)(1) recognizes the power of the reviewing court clerk to decline to file such a brief, and (e)(2) recognizes steps the reviewing court may take to obtain a brief that does comply with the rule.</w:t>
                  </w:r>
                </w:p>
                <w:p>
                  <w:pPr>
                    <w:spacing w:line="285" w:lineRule="auto" w:before="0"/>
                    <w:ind w:left="20" w:right="368" w:firstLine="0"/>
                    <w:jc w:val="left"/>
                    <w:rPr>
                      <w:sz w:val="22"/>
                    </w:rPr>
                  </w:pPr>
                  <w:r>
                    <w:rPr>
                      <w:sz w:val="22"/>
                    </w:rPr>
                    <w:t>Subdivision (e)(2) does not purport to limit the inherent power of the reviewing court to fashion other sanctions for such noncompliance.</w:t>
                  </w:r>
                </w:p>
              </w:txbxContent>
            </v:textbox>
            <w10:wrap type="none"/>
          </v:shape>
        </w:pict>
      </w:r>
      <w:r>
        <w:rPr/>
        <w:pict>
          <v:shape style="position:absolute;margin-left:71pt;margin-top:387.666626pt;width:287.2pt;height:15.3pt;mso-position-horizontal-relative:page;mso-position-vertical-relative:page;z-index:-1229344" type="#_x0000_t202" filled="false" stroked="false">
            <v:textbox inset="0,0,0,0">
              <w:txbxContent>
                <w:p>
                  <w:pPr>
                    <w:spacing w:before="10"/>
                    <w:ind w:left="20" w:right="0" w:firstLine="0"/>
                    <w:jc w:val="left"/>
                    <w:rPr>
                      <w:b/>
                      <w:sz w:val="24"/>
                    </w:rPr>
                  </w:pPr>
                  <w:bookmarkStart w:name="Rule 8.208.  Certificate of Interested E" w:id="1333"/>
                  <w:bookmarkEnd w:id="1333"/>
                  <w:r>
                    <w:rPr/>
                  </w:r>
                  <w:r>
                    <w:rPr>
                      <w:b/>
                      <w:sz w:val="24"/>
                    </w:rPr>
                    <w:t>Rule 8.208. Certificate of Interested Entities or Persons</w:t>
                  </w:r>
                </w:p>
              </w:txbxContent>
            </v:textbox>
            <w10:wrap type="none"/>
          </v:shape>
        </w:pict>
      </w:r>
      <w:r>
        <w:rPr/>
        <w:pict>
          <v:shape style="position:absolute;margin-left:71pt;margin-top:417.666626pt;width:15.95pt;height:15.3pt;mso-position-horizontal-relative:page;mso-position-vertical-relative:page;z-index:-1229320" type="#_x0000_t202" filled="false" stroked="false">
            <v:textbox inset="0,0,0,0">
              <w:txbxContent>
                <w:p>
                  <w:pPr>
                    <w:spacing w:before="10"/>
                    <w:ind w:left="20" w:right="0" w:firstLine="0"/>
                    <w:jc w:val="left"/>
                    <w:rPr>
                      <w:b/>
                      <w:sz w:val="24"/>
                    </w:rPr>
                  </w:pPr>
                  <w:bookmarkStart w:name="(a) Purpose and intent" w:id="1334"/>
                  <w:bookmarkEnd w:id="1334"/>
                  <w:r>
                    <w:rPr/>
                  </w:r>
                  <w:r>
                    <w:rPr>
                      <w:b/>
                      <w:sz w:val="24"/>
                    </w:rPr>
                    <w:t>(a)</w:t>
                  </w:r>
                </w:p>
              </w:txbxContent>
            </v:textbox>
            <w10:wrap type="none"/>
          </v:shape>
        </w:pict>
      </w:r>
      <w:r>
        <w:rPr/>
        <w:pict>
          <v:shape style="position:absolute;margin-left:99.800003pt;margin-top:417.666626pt;width:99.35pt;height:15.3pt;mso-position-horizontal-relative:page;mso-position-vertical-relative:page;z-index:-1229296" type="#_x0000_t202" filled="false" stroked="false">
            <v:textbox inset="0,0,0,0">
              <w:txbxContent>
                <w:p>
                  <w:pPr>
                    <w:spacing w:before="10"/>
                    <w:ind w:left="20" w:right="0" w:firstLine="0"/>
                    <w:jc w:val="left"/>
                    <w:rPr>
                      <w:b/>
                      <w:sz w:val="24"/>
                    </w:rPr>
                  </w:pPr>
                  <w:r>
                    <w:rPr>
                      <w:b/>
                      <w:sz w:val="24"/>
                    </w:rPr>
                    <w:t>Purpose and intent</w:t>
                  </w:r>
                </w:p>
              </w:txbxContent>
            </v:textbox>
            <w10:wrap type="none"/>
          </v:shape>
        </w:pict>
      </w:r>
      <w:r>
        <w:rPr/>
        <w:pict>
          <v:shape style="position:absolute;margin-left:99.800003pt;margin-top:447.666626pt;width:433.1pt;height:60.3pt;mso-position-horizontal-relative:page;mso-position-vertical-relative:page;z-index:-1229272" type="#_x0000_t202" filled="false" stroked="false">
            <v:textbox inset="0,0,0,0">
              <w:txbxContent>
                <w:p>
                  <w:pPr>
                    <w:pStyle w:val="BodyText"/>
                    <w:spacing w:line="261" w:lineRule="auto"/>
                    <w:ind w:right="-3"/>
                  </w:pPr>
                  <w:bookmarkStart w:name="The California Code of Judicial Ethics s" w:id="1335"/>
                  <w:bookmarkEnd w:id="1335"/>
                  <w:r>
                    <w:rPr/>
                  </w:r>
                  <w:r>
                    <w:rPr/>
                    <w:t>The California Code of Judicial Ethics states the circumstances under which an appellate justice must disqualify himself or herself from a proceeding. The purpose of this rule is to provide justices of the Courts of Appeal with additional information to help them determine whether to disqualify themselves from a proceeding.</w:t>
                  </w:r>
                </w:p>
              </w:txbxContent>
            </v:textbox>
            <w10:wrap type="none"/>
          </v:shape>
        </w:pict>
      </w:r>
      <w:r>
        <w:rPr/>
        <w:pict>
          <v:shape style="position:absolute;margin-left:71pt;margin-top:522.666626pt;width:16.650pt;height:15.3pt;mso-position-horizontal-relative:page;mso-position-vertical-relative:page;z-index:-1229248" type="#_x0000_t202" filled="false" stroked="false">
            <v:textbox inset="0,0,0,0">
              <w:txbxContent>
                <w:p>
                  <w:pPr>
                    <w:spacing w:before="10"/>
                    <w:ind w:left="20" w:right="0" w:firstLine="0"/>
                    <w:jc w:val="left"/>
                    <w:rPr>
                      <w:b/>
                      <w:sz w:val="24"/>
                    </w:rPr>
                  </w:pPr>
                  <w:bookmarkStart w:name="(b) Application" w:id="1336"/>
                  <w:bookmarkEnd w:id="1336"/>
                  <w:r>
                    <w:rPr/>
                  </w:r>
                  <w:r>
                    <w:rPr>
                      <w:b/>
                      <w:sz w:val="24"/>
                    </w:rPr>
                    <w:t>(b)</w:t>
                  </w:r>
                </w:p>
              </w:txbxContent>
            </v:textbox>
            <w10:wrap type="none"/>
          </v:shape>
        </w:pict>
      </w:r>
      <w:r>
        <w:rPr/>
        <w:pict>
          <v:shape style="position:absolute;margin-left:99.800003pt;margin-top:522.666626pt;width:62.05pt;height:15.3pt;mso-position-horizontal-relative:page;mso-position-vertical-relative:page;z-index:-1229224"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552.666626pt;width:419.75pt;height:30.3pt;mso-position-horizontal-relative:page;mso-position-vertical-relative:page;z-index:-1229200" type="#_x0000_t202" filled="false" stroked="false">
            <v:textbox inset="0,0,0,0">
              <w:txbxContent>
                <w:p>
                  <w:pPr>
                    <w:pStyle w:val="BodyText"/>
                    <w:spacing w:line="261" w:lineRule="auto"/>
                    <w:ind w:right="-3"/>
                  </w:pPr>
                  <w:bookmarkStart w:name="This rule applies in appeals in civil ca" w:id="1337"/>
                  <w:bookmarkEnd w:id="1337"/>
                  <w:r>
                    <w:rPr/>
                  </w:r>
                  <w:r>
                    <w:rPr/>
                    <w:t>This rule applies in appeals in civil cases other than family, juvenile, guardianship, and conservatorship cases.</w:t>
                  </w:r>
                </w:p>
              </w:txbxContent>
            </v:textbox>
            <w10:wrap type="none"/>
          </v:shape>
        </w:pict>
      </w:r>
      <w:r>
        <w:rPr/>
        <w:pict>
          <v:shape style="position:absolute;margin-left:99.800003pt;margin-top:598.762085pt;width:201.85pt;height:14.25pt;mso-position-horizontal-relative:page;mso-position-vertical-relative:page;z-index:-1229176" type="#_x0000_t202" filled="false" stroked="false">
            <v:textbox inset="0,0,0,0">
              <w:txbxContent>
                <w:p>
                  <w:pPr>
                    <w:spacing w:before="11"/>
                    <w:ind w:left="20" w:right="0" w:firstLine="0"/>
                    <w:jc w:val="left"/>
                    <w:rPr>
                      <w:i/>
                      <w:sz w:val="22"/>
                    </w:rPr>
                  </w:pPr>
                  <w:bookmarkStart w:name="(Subd (b) adopted effective January 1, 2" w:id="1338"/>
                  <w:bookmarkEnd w:id="1338"/>
                  <w:r>
                    <w:rPr/>
                  </w:r>
                  <w:r>
                    <w:rPr>
                      <w:i/>
                      <w:sz w:val="22"/>
                    </w:rPr>
                    <w:t>(Subd (b) adopted effective January 1, 2008.)</w:t>
                  </w:r>
                </w:p>
              </w:txbxContent>
            </v:textbox>
            <w10:wrap type="none"/>
          </v:shape>
        </w:pict>
      </w:r>
      <w:r>
        <w:rPr/>
        <w:pict>
          <v:shape style="position:absolute;margin-left:71pt;margin-top:627.666626pt;width:15.15pt;height:15.3pt;mso-position-horizontal-relative:page;mso-position-vertical-relative:page;z-index:-1229152" type="#_x0000_t202" filled="false" stroked="false">
            <v:textbox inset="0,0,0,0">
              <w:txbxContent>
                <w:p>
                  <w:pPr>
                    <w:spacing w:before="10"/>
                    <w:ind w:left="20" w:right="0" w:firstLine="0"/>
                    <w:jc w:val="left"/>
                    <w:rPr>
                      <w:b/>
                      <w:sz w:val="24"/>
                    </w:rPr>
                  </w:pPr>
                  <w:bookmarkStart w:name="(c) Definitions" w:id="1339"/>
                  <w:bookmarkEnd w:id="1339"/>
                  <w:r>
                    <w:rPr/>
                  </w:r>
                  <w:r>
                    <w:rPr>
                      <w:b/>
                      <w:sz w:val="24"/>
                    </w:rPr>
                    <w:t>(c)</w:t>
                  </w:r>
                </w:p>
              </w:txbxContent>
            </v:textbox>
            <w10:wrap type="none"/>
          </v:shape>
        </w:pict>
      </w:r>
      <w:r>
        <w:rPr/>
        <w:pict>
          <v:shape style="position:absolute;margin-left:99.800003pt;margin-top:627.666626pt;width:58.1pt;height:15.3pt;mso-position-horizontal-relative:page;mso-position-vertical-relative:page;z-index:-1229128" type="#_x0000_t202" filled="false" stroked="false">
            <v:textbox inset="0,0,0,0">
              <w:txbxContent>
                <w:p>
                  <w:pPr>
                    <w:spacing w:before="10"/>
                    <w:ind w:left="20" w:right="0" w:firstLine="0"/>
                    <w:jc w:val="left"/>
                    <w:rPr>
                      <w:b/>
                      <w:sz w:val="24"/>
                    </w:rPr>
                  </w:pPr>
                  <w:r>
                    <w:rPr>
                      <w:b/>
                      <w:sz w:val="24"/>
                    </w:rPr>
                    <w:t>Definitions</w:t>
                  </w:r>
                </w:p>
              </w:txbxContent>
            </v:textbox>
            <w10:wrap type="none"/>
          </v:shape>
        </w:pict>
      </w:r>
      <w:r>
        <w:rPr/>
        <w:pict>
          <v:shape style="position:absolute;margin-left:99.800003pt;margin-top:657.666626pt;width:122.55pt;height:15.3pt;mso-position-horizontal-relative:page;mso-position-vertical-relative:page;z-index:-1229104" type="#_x0000_t202" filled="false" stroked="false">
            <v:textbox inset="0,0,0,0">
              <w:txbxContent>
                <w:p>
                  <w:pPr>
                    <w:pStyle w:val="BodyText"/>
                  </w:pPr>
                  <w:bookmarkStart w:name="For purposes of this rule:" w:id="1340"/>
                  <w:bookmarkEnd w:id="1340"/>
                  <w:r>
                    <w:rPr/>
                  </w:r>
                  <w:r>
                    <w:rPr/>
                    <w:t>For purposes of this rule:</w:t>
                  </w:r>
                </w:p>
              </w:txbxContent>
            </v:textbox>
            <w10:wrap type="none"/>
          </v:shape>
        </w:pict>
      </w:r>
      <w:r>
        <w:rPr/>
        <w:pict>
          <v:shape style="position:absolute;margin-left:99.800003pt;margin-top:687.666626pt;width:15.95pt;height:15.3pt;mso-position-horizontal-relative:page;mso-position-vertical-relative:page;z-index:-1229080" type="#_x0000_t202" filled="false" stroked="false">
            <v:textbox inset="0,0,0,0">
              <w:txbxContent>
                <w:p>
                  <w:pPr>
                    <w:pStyle w:val="BodyText"/>
                  </w:pPr>
                  <w:bookmarkStart w:name="(1) “Certificate” means a Certificate of" w:id="1341"/>
                  <w:bookmarkEnd w:id="1341"/>
                  <w:r>
                    <w:rPr/>
                  </w:r>
                  <w:r>
                    <w:rPr/>
                    <w:t>(1)</w:t>
                  </w:r>
                </w:p>
              </w:txbxContent>
            </v:textbox>
            <w10:wrap type="none"/>
          </v:shape>
        </w:pict>
      </w:r>
      <w:r>
        <w:rPr/>
        <w:pict>
          <v:shape style="position:absolute;margin-left:128.600006pt;margin-top:687.666626pt;width:410.7pt;height:30.3pt;mso-position-horizontal-relative:page;mso-position-vertical-relative:page;z-index:-1229056" type="#_x0000_t202" filled="false" stroked="false">
            <v:textbox inset="0,0,0,0">
              <w:txbxContent>
                <w:p>
                  <w:pPr>
                    <w:pStyle w:val="BodyText"/>
                    <w:spacing w:line="261" w:lineRule="auto"/>
                    <w:ind w:right="-3"/>
                  </w:pPr>
                  <w:r>
                    <w:rPr/>
                    <w:t>“Certificate” means a Certificate of Interested Entities or Persons signed by appellate counsel or an unrepresented party.</w:t>
                  </w:r>
                </w:p>
              </w:txbxContent>
            </v:textbox>
            <w10:wrap type="none"/>
          </v:shape>
        </w:pict>
      </w:r>
      <w:r>
        <w:rPr/>
        <w:pict>
          <v:shape style="position:absolute;margin-left:296pt;margin-top:761.106628pt;width:20pt;height:15.3pt;mso-position-horizontal-relative:page;mso-position-vertical-relative:page;z-index:-1229032" type="#_x0000_t202" filled="false" stroked="false">
            <v:textbox inset="0,0,0,0">
              <w:txbxContent>
                <w:p>
                  <w:pPr>
                    <w:pStyle w:val="BodyText"/>
                  </w:pPr>
                  <w:r>
                    <w:rPr/>
                    <w:t>129</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87.666641pt;width:15.95pt;height:15.3pt;mso-position-horizontal-relative:page;mso-position-vertical-relative:page;z-index:-1229008" type="#_x0000_t202" filled="false" stroked="false">
            <v:textbox inset="0,0,0,0">
              <w:txbxContent>
                <w:p>
                  <w:pPr>
                    <w:pStyle w:val="BodyText"/>
                  </w:pPr>
                  <w:bookmarkStart w:name="(2) “Entity” means a corporation, a part" w:id="1342"/>
                  <w:bookmarkEnd w:id="1342"/>
                  <w:r>
                    <w:rPr/>
                  </w:r>
                  <w:r>
                    <w:rPr/>
                    <w:t>(2)</w:t>
                  </w:r>
                </w:p>
              </w:txbxContent>
            </v:textbox>
            <w10:wrap type="none"/>
          </v:shape>
        </w:pict>
      </w:r>
      <w:r>
        <w:rPr/>
        <w:pict>
          <v:shape style="position:absolute;margin-left:128.600006pt;margin-top:87.666641pt;width:412.15pt;height:30.3pt;mso-position-horizontal-relative:page;mso-position-vertical-relative:page;z-index:-1228984" type="#_x0000_t202" filled="false" stroked="false">
            <v:textbox inset="0,0,0,0">
              <w:txbxContent>
                <w:p>
                  <w:pPr>
                    <w:pStyle w:val="BodyText"/>
                    <w:spacing w:line="261" w:lineRule="auto"/>
                    <w:ind w:right="-2"/>
                  </w:pPr>
                  <w:r>
                    <w:rPr/>
                    <w:t>“Entity” means a corporation, a partnership, a firm, or any other association, but does not include a governmental entity or its agencies or a natural person.</w:t>
                  </w:r>
                </w:p>
              </w:txbxContent>
            </v:textbox>
            <w10:wrap type="none"/>
          </v:shape>
        </w:pict>
      </w:r>
      <w:r>
        <w:rPr/>
        <w:pict>
          <v:shape style="position:absolute;margin-left:99.800003pt;margin-top:133.762115pt;width:301.9pt;height:14.25pt;mso-position-horizontal-relative:page;mso-position-vertical-relative:page;z-index:-1228960" type="#_x0000_t202" filled="false" stroked="false">
            <v:textbox inset="0,0,0,0">
              <w:txbxContent>
                <w:p>
                  <w:pPr>
                    <w:spacing w:before="11"/>
                    <w:ind w:left="20" w:right="0" w:firstLine="0"/>
                    <w:jc w:val="left"/>
                    <w:rPr>
                      <w:i/>
                      <w:sz w:val="22"/>
                    </w:rPr>
                  </w:pPr>
                  <w:bookmarkStart w:name="(Subd (c) relettered effective January 1" w:id="1343"/>
                  <w:bookmarkEnd w:id="1343"/>
                  <w:r>
                    <w:rPr/>
                  </w:r>
                  <w:r>
                    <w:rPr>
                      <w:i/>
                      <w:sz w:val="22"/>
                    </w:rPr>
                    <w:t>(Subd (c) relettered effective January 1, 2008; adopted as subd (b).)</w:t>
                  </w:r>
                </w:p>
              </w:txbxContent>
            </v:textbox>
            <w10:wrap type="none"/>
          </v:shape>
        </w:pict>
      </w:r>
      <w:r>
        <w:rPr/>
        <w:pict>
          <v:shape style="position:absolute;margin-left:71pt;margin-top:162.666641pt;width:16.650pt;height:15.3pt;mso-position-horizontal-relative:page;mso-position-vertical-relative:page;z-index:-1228936" type="#_x0000_t202" filled="false" stroked="false">
            <v:textbox inset="0,0,0,0">
              <w:txbxContent>
                <w:p>
                  <w:pPr>
                    <w:spacing w:before="10"/>
                    <w:ind w:left="20" w:right="0" w:firstLine="0"/>
                    <w:jc w:val="left"/>
                    <w:rPr>
                      <w:b/>
                      <w:sz w:val="24"/>
                    </w:rPr>
                  </w:pPr>
                  <w:bookmarkStart w:name="(d) Serving and filing a certificate" w:id="1344"/>
                  <w:bookmarkEnd w:id="1344"/>
                  <w:r>
                    <w:rPr/>
                  </w:r>
                  <w:r>
                    <w:rPr>
                      <w:b/>
                      <w:sz w:val="24"/>
                    </w:rPr>
                    <w:t>(d)</w:t>
                  </w:r>
                </w:p>
              </w:txbxContent>
            </v:textbox>
            <w10:wrap type="none"/>
          </v:shape>
        </w:pict>
      </w:r>
      <w:r>
        <w:rPr/>
        <w:pict>
          <v:shape style="position:absolute;margin-left:99.800003pt;margin-top:162.666641pt;width:156.7pt;height:15.3pt;mso-position-horizontal-relative:page;mso-position-vertical-relative:page;z-index:-1228912" type="#_x0000_t202" filled="false" stroked="false">
            <v:textbox inset="0,0,0,0">
              <w:txbxContent>
                <w:p>
                  <w:pPr>
                    <w:spacing w:before="10"/>
                    <w:ind w:left="20" w:right="0" w:firstLine="0"/>
                    <w:jc w:val="left"/>
                    <w:rPr>
                      <w:b/>
                      <w:sz w:val="24"/>
                    </w:rPr>
                  </w:pPr>
                  <w:r>
                    <w:rPr>
                      <w:b/>
                      <w:sz w:val="24"/>
                    </w:rPr>
                    <w:t>Serving and filing a certificate</w:t>
                  </w:r>
                </w:p>
              </w:txbxContent>
            </v:textbox>
            <w10:wrap type="none"/>
          </v:shape>
        </w:pict>
      </w:r>
      <w:r>
        <w:rPr/>
        <w:pict>
          <v:shape style="position:absolute;margin-left:99.800003pt;margin-top:192.666641pt;width:15.95pt;height:15.3pt;mso-position-horizontal-relative:page;mso-position-vertical-relative:page;z-index:-1228888" type="#_x0000_t202" filled="false" stroked="false">
            <v:textbox inset="0,0,0,0">
              <w:txbxContent>
                <w:p>
                  <w:pPr>
                    <w:pStyle w:val="BodyText"/>
                  </w:pPr>
                  <w:bookmarkStart w:name="(1) Except as otherwise provided in this" w:id="1345"/>
                  <w:bookmarkEnd w:id="1345"/>
                  <w:r>
                    <w:rPr/>
                  </w:r>
                  <w:r>
                    <w:rPr/>
                    <w:t>(1)</w:t>
                  </w:r>
                </w:p>
              </w:txbxContent>
            </v:textbox>
            <w10:wrap type="none"/>
          </v:shape>
        </w:pict>
      </w:r>
      <w:r>
        <w:rPr/>
        <w:pict>
          <v:shape style="position:absolute;margin-left:128.600006pt;margin-top:192.666641pt;width:409.7pt;height:120.3pt;mso-position-horizontal-relative:page;mso-position-vertical-relative:page;z-index:-1228864" type="#_x0000_t202" filled="false" stroked="false">
            <v:textbox inset="0,0,0,0">
              <w:txbxContent>
                <w:p>
                  <w:pPr>
                    <w:pStyle w:val="BodyText"/>
                    <w:spacing w:line="261" w:lineRule="auto"/>
                    <w:ind w:right="-3"/>
                  </w:pPr>
                  <w:r>
                    <w:rPr/>
                    <w:t>Except as otherwise provided in this rule, if a party files a motion, an application, or an opposition to such motion or application in the Court of Appeal before filing its principal brief, the party must serve and file its certificate at the time it files the first such motion, application, or opposition and must include a copy of this certificate in the party’s principal brief. If no motion, application, or opposition to such motion or application is filed before the parties file their principal briefs, each party must include its certificate in its principal brief. The certificate must appear after the cover and before the tables.</w:t>
                  </w:r>
                </w:p>
              </w:txbxContent>
            </v:textbox>
            <w10:wrap type="none"/>
          </v:shape>
        </w:pict>
      </w:r>
      <w:r>
        <w:rPr/>
        <w:pict>
          <v:shape style="position:absolute;margin-left:99.800003pt;margin-top:327.666626pt;width:15.95pt;height:15.3pt;mso-position-horizontal-relative:page;mso-position-vertical-relative:page;z-index:-1228840" type="#_x0000_t202" filled="false" stroked="false">
            <v:textbox inset="0,0,0,0">
              <w:txbxContent>
                <w:p>
                  <w:pPr>
                    <w:pStyle w:val="BodyText"/>
                  </w:pPr>
                  <w:bookmarkStart w:name="(2) If the identity of any party or any " w:id="1346"/>
                  <w:bookmarkEnd w:id="1346"/>
                  <w:r>
                    <w:rPr/>
                  </w:r>
                  <w:r>
                    <w:rPr/>
                    <w:t>(2)</w:t>
                  </w:r>
                </w:p>
              </w:txbxContent>
            </v:textbox>
            <w10:wrap type="none"/>
          </v:shape>
        </w:pict>
      </w:r>
      <w:r>
        <w:rPr/>
        <w:pict>
          <v:shape style="position:absolute;margin-left:128.600006pt;margin-top:327.666626pt;width:410.75pt;height:90.3pt;mso-position-horizontal-relative:page;mso-position-vertical-relative:page;z-index:-1228816" type="#_x0000_t202" filled="false" stroked="false">
            <v:textbox inset="0,0,0,0">
              <w:txbxContent>
                <w:p>
                  <w:pPr>
                    <w:pStyle w:val="BodyText"/>
                    <w:spacing w:line="261" w:lineRule="auto"/>
                    <w:ind w:right="17"/>
                  </w:pPr>
                  <w:r>
                    <w:rPr/>
                    <w:t>If the identity of any party or any entity or person subject to disclosure under this rule has not been publicly disclosed in the proceedings and a party wants to keep</w:t>
                  </w:r>
                  <w:r>
                    <w:rPr>
                      <w:spacing w:val="-16"/>
                    </w:rPr>
                    <w:t> </w:t>
                  </w:r>
                  <w:r>
                    <w:rPr/>
                    <w:t>that identity confidential, the party may serve and file an application for permission to file its certificate under seal separately from its principal brief, motion, application, or opposition. </w:t>
                  </w:r>
                  <w:r>
                    <w:rPr>
                      <w:spacing w:val="-3"/>
                    </w:rPr>
                    <w:t>If </w:t>
                  </w:r>
                  <w:r>
                    <w:rPr/>
                    <w:t>the application is granted, the party must file the certificate under seal and without service within 10 days of the court’s order granting the</w:t>
                  </w:r>
                  <w:r>
                    <w:rPr>
                      <w:spacing w:val="-15"/>
                    </w:rPr>
                    <w:t> </w:t>
                  </w:r>
                  <w:r>
                    <w:rPr/>
                    <w:t>application.</w:t>
                  </w:r>
                </w:p>
              </w:txbxContent>
            </v:textbox>
            <w10:wrap type="none"/>
          </v:shape>
        </w:pict>
      </w:r>
      <w:r>
        <w:rPr/>
        <w:pict>
          <v:shape style="position:absolute;margin-left:99.800003pt;margin-top:432.666626pt;width:15.95pt;height:15.3pt;mso-position-horizontal-relative:page;mso-position-vertical-relative:page;z-index:-1228792" type="#_x0000_t202" filled="false" stroked="false">
            <v:textbox inset="0,0,0,0">
              <w:txbxContent>
                <w:p>
                  <w:pPr>
                    <w:pStyle w:val="BodyText"/>
                  </w:pPr>
                  <w:bookmarkStart w:name="(3) If a party fails to file a certifica" w:id="1347"/>
                  <w:bookmarkEnd w:id="1347"/>
                  <w:r>
                    <w:rPr/>
                  </w:r>
                  <w:r>
                    <w:rPr/>
                    <w:t>(3)</w:t>
                  </w:r>
                </w:p>
              </w:txbxContent>
            </v:textbox>
            <w10:wrap type="none"/>
          </v:shape>
        </w:pict>
      </w:r>
      <w:r>
        <w:rPr/>
        <w:pict>
          <v:shape style="position:absolute;margin-left:128.600006pt;margin-top:432.666626pt;width:408.75pt;height:60.3pt;mso-position-horizontal-relative:page;mso-position-vertical-relative:page;z-index:-1228768" type="#_x0000_t202" filled="false" stroked="false">
            <v:textbox inset="0,0,0,0">
              <w:txbxContent>
                <w:p>
                  <w:pPr>
                    <w:pStyle w:val="BodyText"/>
                    <w:spacing w:line="261" w:lineRule="auto"/>
                    <w:ind w:right="-3"/>
                  </w:pPr>
                  <w:r>
                    <w:rPr/>
                    <w:t>If a party fails to file a certificate as required under (1), the clerk must notify the party in writing that the party must file the certificate within 15 days after the clerk’s notice is sent and that if the party fails to comply, the court may impose one of the following sanctions:</w:t>
                  </w:r>
                </w:p>
              </w:txbxContent>
            </v:textbox>
            <w10:wrap type="none"/>
          </v:shape>
        </w:pict>
      </w:r>
      <w:r>
        <w:rPr/>
        <w:pict>
          <v:shape style="position:absolute;margin-left:128.600006pt;margin-top:507.666626pt;width:18.55pt;height:15.3pt;mso-position-horizontal-relative:page;mso-position-vertical-relative:page;z-index:-1228744" type="#_x0000_t202" filled="false" stroked="false">
            <v:textbox inset="0,0,0,0">
              <w:txbxContent>
                <w:p>
                  <w:pPr>
                    <w:pStyle w:val="BodyText"/>
                  </w:pPr>
                  <w:bookmarkStart w:name="(A) If the party is the appellant, the c" w:id="1348"/>
                  <w:bookmarkEnd w:id="1348"/>
                  <w:r>
                    <w:rPr/>
                  </w:r>
                  <w:r>
                    <w:rPr/>
                    <w:t>(A)</w:t>
                  </w:r>
                </w:p>
              </w:txbxContent>
            </v:textbox>
            <w10:wrap type="none"/>
          </v:shape>
        </w:pict>
      </w:r>
      <w:r>
        <w:rPr/>
        <w:pict>
          <v:shape style="position:absolute;margin-left:157.399994pt;margin-top:507.666626pt;width:370.25pt;height:30.3pt;mso-position-horizontal-relative:page;mso-position-vertical-relative:page;z-index:-1228720" type="#_x0000_t202" filled="false" stroked="false">
            <v:textbox inset="0,0,0,0">
              <w:txbxContent>
                <w:p>
                  <w:pPr>
                    <w:pStyle w:val="BodyText"/>
                    <w:spacing w:line="261" w:lineRule="auto"/>
                  </w:pPr>
                  <w:r>
                    <w:rPr/>
                    <w:t>If the party is the appellant, the court may strike the document or dismiss the appeal; or</w:t>
                  </w:r>
                </w:p>
              </w:txbxContent>
            </v:textbox>
            <w10:wrap type="none"/>
          </v:shape>
        </w:pict>
      </w:r>
      <w:r>
        <w:rPr/>
        <w:pict>
          <v:shape style="position:absolute;margin-left:128.600006pt;margin-top:552.666626pt;width:17.75pt;height:15.3pt;mso-position-horizontal-relative:page;mso-position-vertical-relative:page;z-index:-1228696" type="#_x0000_t202" filled="false" stroked="false">
            <v:textbox inset="0,0,0,0">
              <w:txbxContent>
                <w:p>
                  <w:pPr>
                    <w:pStyle w:val="BodyText"/>
                  </w:pPr>
                  <w:bookmarkStart w:name="(B) If the party is the respondent, the " w:id="1349"/>
                  <w:bookmarkEnd w:id="1349"/>
                  <w:r>
                    <w:rPr/>
                  </w:r>
                  <w:r>
                    <w:rPr/>
                    <w:t>(B)</w:t>
                  </w:r>
                </w:p>
              </w:txbxContent>
            </v:textbox>
            <w10:wrap type="none"/>
          </v:shape>
        </w:pict>
      </w:r>
      <w:r>
        <w:rPr/>
        <w:pict>
          <v:shape style="position:absolute;margin-left:157.399994pt;margin-top:552.666626pt;width:374.2pt;height:45.3pt;mso-position-horizontal-relative:page;mso-position-vertical-relative:page;z-index:-1228672" type="#_x0000_t202" filled="false" stroked="false">
            <v:textbox inset="0,0,0,0">
              <w:txbxContent>
                <w:p>
                  <w:pPr>
                    <w:pStyle w:val="BodyText"/>
                    <w:spacing w:line="261" w:lineRule="auto"/>
                    <w:ind w:right="-1"/>
                  </w:pPr>
                  <w:r>
                    <w:rPr/>
                    <w:t>If the party is the respondent, the court may strike the document or decide the appeal on the record, the opening brief, and any oral argument by the appellant.</w:t>
                  </w:r>
                </w:p>
              </w:txbxContent>
            </v:textbox>
            <w10:wrap type="none"/>
          </v:shape>
        </w:pict>
      </w:r>
      <w:r>
        <w:rPr/>
        <w:pict>
          <v:shape style="position:absolute;margin-left:99.800003pt;margin-top:612.666626pt;width:15.95pt;height:15.3pt;mso-position-horizontal-relative:page;mso-position-vertical-relative:page;z-index:-1228648" type="#_x0000_t202" filled="false" stroked="false">
            <v:textbox inset="0,0,0,0">
              <w:txbxContent>
                <w:p>
                  <w:pPr>
                    <w:pStyle w:val="BodyText"/>
                  </w:pPr>
                  <w:bookmarkStart w:name="(4) If the party fails to file the certi" w:id="1350"/>
                  <w:bookmarkEnd w:id="1350"/>
                  <w:r>
                    <w:rPr/>
                  </w:r>
                  <w:r>
                    <w:rPr/>
                    <w:t>(4)</w:t>
                  </w:r>
                </w:p>
              </w:txbxContent>
            </v:textbox>
            <w10:wrap type="none"/>
          </v:shape>
        </w:pict>
      </w:r>
      <w:r>
        <w:rPr/>
        <w:pict>
          <v:shape style="position:absolute;margin-left:128.600006pt;margin-top:612.666626pt;width:396pt;height:30.3pt;mso-position-horizontal-relative:page;mso-position-vertical-relative:page;z-index:-1228624" type="#_x0000_t202" filled="false" stroked="false">
            <v:textbox inset="0,0,0,0">
              <w:txbxContent>
                <w:p>
                  <w:pPr>
                    <w:pStyle w:val="BodyText"/>
                    <w:spacing w:line="261" w:lineRule="auto"/>
                    <w:ind w:right="-4"/>
                  </w:pPr>
                  <w:r>
                    <w:rPr/>
                    <w:t>If the party fails to file the certificate as specified in the notice under (2), the court may impose the sanctions specified in the notice.</w:t>
                  </w:r>
                </w:p>
              </w:txbxContent>
            </v:textbox>
            <w10:wrap type="none"/>
          </v:shape>
        </w:pict>
      </w:r>
      <w:r>
        <w:rPr/>
        <w:pict>
          <v:shape style="position:absolute;margin-left:99.800003pt;margin-top:658.762085pt;width:425.5pt;height:29.25pt;mso-position-horizontal-relative:page;mso-position-vertical-relative:page;z-index:-1228600" type="#_x0000_t202" filled="false" stroked="false">
            <v:textbox inset="0,0,0,0">
              <w:txbxContent>
                <w:p>
                  <w:pPr>
                    <w:spacing w:line="285" w:lineRule="auto" w:before="11"/>
                    <w:ind w:left="20" w:right="2" w:firstLine="0"/>
                    <w:jc w:val="left"/>
                    <w:rPr>
                      <w:i/>
                      <w:sz w:val="22"/>
                    </w:rPr>
                  </w:pPr>
                  <w:bookmarkStart w:name="(Subd (d) amended effective January 1, 2" w:id="1351"/>
                  <w:bookmarkEnd w:id="1351"/>
                  <w:r>
                    <w:rPr/>
                  </w:r>
                  <w:r>
                    <w:rPr>
                      <w:i/>
                      <w:sz w:val="22"/>
                    </w:rPr>
                    <w:t>(Subd (d) amended effective January 1, 2016; adopted as subd (c); previously amended and </w:t>
                  </w:r>
                  <w:r>
                    <w:rPr>
                      <w:i/>
                      <w:sz w:val="22"/>
                    </w:rPr>
                    <w:t>relettered as subd (d) effective January 1, 2008; previously amended effective January 1, 2009.)</w:t>
                  </w:r>
                </w:p>
              </w:txbxContent>
            </v:textbox>
            <w10:wrap type="none"/>
          </v:shape>
        </w:pict>
      </w:r>
      <w:r>
        <w:rPr/>
        <w:pict>
          <v:shape style="position:absolute;margin-left:296pt;margin-top:761.106628pt;width:20pt;height:15.3pt;mso-position-horizontal-relative:page;mso-position-vertical-relative:page;z-index:-1228576" type="#_x0000_t202" filled="false" stroked="false">
            <v:textbox inset="0,0,0,0">
              <w:txbxContent>
                <w:p>
                  <w:pPr>
                    <w:pStyle w:val="BodyText"/>
                  </w:pPr>
                  <w:r>
                    <w:rPr/>
                    <w:t>130</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15.15pt;height:15.3pt;mso-position-horizontal-relative:page;mso-position-vertical-relative:page;z-index:-1228552" type="#_x0000_t202" filled="false" stroked="false">
            <v:textbox inset="0,0,0,0">
              <w:txbxContent>
                <w:p>
                  <w:pPr>
                    <w:spacing w:before="10"/>
                    <w:ind w:left="20" w:right="0" w:firstLine="0"/>
                    <w:jc w:val="left"/>
                    <w:rPr>
                      <w:b/>
                      <w:sz w:val="24"/>
                    </w:rPr>
                  </w:pPr>
                  <w:bookmarkStart w:name="(e) Contents of certificate" w:id="1352"/>
                  <w:bookmarkEnd w:id="1352"/>
                  <w:r>
                    <w:rPr/>
                  </w:r>
                  <w:r>
                    <w:rPr>
                      <w:b/>
                      <w:sz w:val="24"/>
                    </w:rPr>
                    <w:t>(e)</w:t>
                  </w:r>
                </w:p>
              </w:txbxContent>
            </v:textbox>
            <w10:wrap type="none"/>
          </v:shape>
        </w:pict>
      </w:r>
      <w:r>
        <w:rPr/>
        <w:pict>
          <v:shape style="position:absolute;margin-left:99.800003pt;margin-top:72.666641pt;width:115.2pt;height:15.3pt;mso-position-horizontal-relative:page;mso-position-vertical-relative:page;z-index:-1228528" type="#_x0000_t202" filled="false" stroked="false">
            <v:textbox inset="0,0,0,0">
              <w:txbxContent>
                <w:p>
                  <w:pPr>
                    <w:spacing w:before="10"/>
                    <w:ind w:left="20" w:right="0" w:firstLine="0"/>
                    <w:jc w:val="left"/>
                    <w:rPr>
                      <w:b/>
                      <w:sz w:val="24"/>
                    </w:rPr>
                  </w:pPr>
                  <w:r>
                    <w:rPr>
                      <w:b/>
                      <w:sz w:val="24"/>
                    </w:rPr>
                    <w:t>Contents of certificate</w:t>
                  </w:r>
                </w:p>
              </w:txbxContent>
            </v:textbox>
            <w10:wrap type="none"/>
          </v:shape>
        </w:pict>
      </w:r>
      <w:r>
        <w:rPr/>
        <w:pict>
          <v:shape style="position:absolute;margin-left:99.800003pt;margin-top:102.666641pt;width:15.95pt;height:15.3pt;mso-position-horizontal-relative:page;mso-position-vertical-relative:page;z-index:-1228504" type="#_x0000_t202" filled="false" stroked="false">
            <v:textbox inset="0,0,0,0">
              <w:txbxContent>
                <w:p>
                  <w:pPr>
                    <w:pStyle w:val="BodyText"/>
                  </w:pPr>
                  <w:bookmarkStart w:name="(1) If an entity is a party, that party’" w:id="1353"/>
                  <w:bookmarkEnd w:id="1353"/>
                  <w:r>
                    <w:rPr/>
                  </w:r>
                  <w:r>
                    <w:rPr/>
                    <w:t>(1)</w:t>
                  </w:r>
                </w:p>
              </w:txbxContent>
            </v:textbox>
            <w10:wrap type="none"/>
          </v:shape>
        </w:pict>
      </w:r>
      <w:r>
        <w:rPr/>
        <w:pict>
          <v:shape style="position:absolute;margin-left:128.600006pt;margin-top:102.666641pt;width:404.3pt;height:30.3pt;mso-position-horizontal-relative:page;mso-position-vertical-relative:page;z-index:-1228480" type="#_x0000_t202" filled="false" stroked="false">
            <v:textbox inset="0,0,0,0">
              <w:txbxContent>
                <w:p>
                  <w:pPr>
                    <w:pStyle w:val="BodyText"/>
                    <w:spacing w:line="261" w:lineRule="auto"/>
                    <w:ind w:right="1"/>
                  </w:pPr>
                  <w:r>
                    <w:rPr/>
                    <w:t>If an entity is a party, that party’s certificate must list any other entity or person that the party knows has an ownership interest of 10 percent or more in the party.</w:t>
                  </w:r>
                </w:p>
              </w:txbxContent>
            </v:textbox>
            <w10:wrap type="none"/>
          </v:shape>
        </w:pict>
      </w:r>
      <w:r>
        <w:rPr/>
        <w:pict>
          <v:shape style="position:absolute;margin-left:99.800003pt;margin-top:147.666641pt;width:15.95pt;height:15.3pt;mso-position-horizontal-relative:page;mso-position-vertical-relative:page;z-index:-1228456" type="#_x0000_t202" filled="false" stroked="false">
            <v:textbox inset="0,0,0,0">
              <w:txbxContent>
                <w:p>
                  <w:pPr>
                    <w:pStyle w:val="BodyText"/>
                  </w:pPr>
                  <w:bookmarkStart w:name="(2) If a party knows of any person or en" w:id="1354"/>
                  <w:bookmarkEnd w:id="1354"/>
                  <w:r>
                    <w:rPr/>
                  </w:r>
                  <w:r>
                    <w:rPr/>
                    <w:t>(2)</w:t>
                  </w:r>
                </w:p>
              </w:txbxContent>
            </v:textbox>
            <w10:wrap type="none"/>
          </v:shape>
        </w:pict>
      </w:r>
      <w:r>
        <w:rPr/>
        <w:pict>
          <v:shape style="position:absolute;margin-left:128.600006pt;margin-top:147.666641pt;width:411.25pt;height:90.3pt;mso-position-horizontal-relative:page;mso-position-vertical-relative:page;z-index:-1228432" type="#_x0000_t202" filled="false" stroked="false">
            <v:textbox inset="0,0,0,0">
              <w:txbxContent>
                <w:p>
                  <w:pPr>
                    <w:pStyle w:val="BodyText"/>
                    <w:spacing w:line="261" w:lineRule="auto"/>
                  </w:pPr>
                  <w:r>
                    <w:rPr/>
                    <w:t>If a party knows of any person or entity, other than the parties themselves, that has a financial or other interest in the outcome of the proceeding that the party reasonably believes the justices should consider in determining whether to disqualify themselves under canon 3E of the Code of Judicial Ethics, the party’s certificate must list that entity or person and identify the nature of the interest of the person or entity. For purposes of this subdivision:</w:t>
                  </w:r>
                </w:p>
              </w:txbxContent>
            </v:textbox>
            <w10:wrap type="none"/>
          </v:shape>
        </w:pict>
      </w:r>
      <w:r>
        <w:rPr/>
        <w:pict>
          <v:shape style="position:absolute;margin-left:128.600006pt;margin-top:252.666641pt;width:18.55pt;height:15.3pt;mso-position-horizontal-relative:page;mso-position-vertical-relative:page;z-index:-1228408" type="#_x0000_t202" filled="false" stroked="false">
            <v:textbox inset="0,0,0,0">
              <w:txbxContent>
                <w:p>
                  <w:pPr>
                    <w:pStyle w:val="BodyText"/>
                  </w:pPr>
                  <w:bookmarkStart w:name="(A) A mutual or common investment fund’s" w:id="1355"/>
                  <w:bookmarkEnd w:id="1355"/>
                  <w:r>
                    <w:rPr/>
                  </w:r>
                  <w:r>
                    <w:rPr/>
                    <w:t>(A)</w:t>
                  </w:r>
                </w:p>
              </w:txbxContent>
            </v:textbox>
            <w10:wrap type="none"/>
          </v:shape>
        </w:pict>
      </w:r>
      <w:r>
        <w:rPr/>
        <w:pict>
          <v:shape style="position:absolute;margin-left:157.399994pt;margin-top:252.666641pt;width:353.05pt;height:30.3pt;mso-position-horizontal-relative:page;mso-position-vertical-relative:page;z-index:-1228384" type="#_x0000_t202" filled="false" stroked="false">
            <v:textbox inset="0,0,0,0">
              <w:txbxContent>
                <w:p>
                  <w:pPr>
                    <w:pStyle w:val="BodyText"/>
                    <w:spacing w:line="261" w:lineRule="auto"/>
                    <w:ind w:right="-5"/>
                  </w:pPr>
                  <w:r>
                    <w:rPr/>
                    <w:t>A mutual or common investment fund’s ownership of securities or bonds issued by an entity does not constitute a financial interest in that entity.</w:t>
                  </w:r>
                </w:p>
              </w:txbxContent>
            </v:textbox>
            <w10:wrap type="none"/>
          </v:shape>
        </w:pict>
      </w:r>
      <w:r>
        <w:rPr/>
        <w:pict>
          <v:shape style="position:absolute;margin-left:128.600006pt;margin-top:297.666626pt;width:17.75pt;height:15.3pt;mso-position-horizontal-relative:page;mso-position-vertical-relative:page;z-index:-1228360" type="#_x0000_t202" filled="false" stroked="false">
            <v:textbox inset="0,0,0,0">
              <w:txbxContent>
                <w:p>
                  <w:pPr>
                    <w:pStyle w:val="BodyText"/>
                  </w:pPr>
                  <w:bookmarkStart w:name="(B) An interest in the outcome of the pr" w:id="1356"/>
                  <w:bookmarkEnd w:id="1356"/>
                  <w:r>
                    <w:rPr/>
                  </w:r>
                  <w:r>
                    <w:rPr/>
                    <w:t>(B)</w:t>
                  </w:r>
                </w:p>
              </w:txbxContent>
            </v:textbox>
            <w10:wrap type="none"/>
          </v:shape>
        </w:pict>
      </w:r>
      <w:r>
        <w:rPr/>
        <w:pict>
          <v:shape style="position:absolute;margin-left:157.399994pt;margin-top:297.666626pt;width:375.55pt;height:60.3pt;mso-position-horizontal-relative:page;mso-position-vertical-relative:page;z-index:-1228336" type="#_x0000_t202" filled="false" stroked="false">
            <v:textbox inset="0,0,0,0">
              <w:txbxContent>
                <w:p>
                  <w:pPr>
                    <w:pStyle w:val="BodyText"/>
                    <w:spacing w:line="261" w:lineRule="auto"/>
                  </w:pPr>
                  <w:r>
                    <w:rPr/>
                    <w:t>An interest in the outcome of the proceeding does not arise solely because the entity or person is in the same industry, field of business, or regulatory category as a party and the case might establish a precedent that would affect that industry, field of business, or regulatory category.</w:t>
                  </w:r>
                </w:p>
              </w:txbxContent>
            </v:textbox>
            <w10:wrap type="none"/>
          </v:shape>
        </w:pict>
      </w:r>
      <w:r>
        <w:rPr/>
        <w:pict>
          <v:shape style="position:absolute;margin-left:128.600006pt;margin-top:372.666626pt;width:17.95pt;height:15.3pt;mso-position-horizontal-relative:page;mso-position-vertical-relative:page;z-index:-1228312" type="#_x0000_t202" filled="false" stroked="false">
            <v:textbox inset="0,0,0,0">
              <w:txbxContent>
                <w:p>
                  <w:pPr>
                    <w:pStyle w:val="BodyText"/>
                  </w:pPr>
                  <w:bookmarkStart w:name="(C) A party’s insurer does not have a fi" w:id="1357"/>
                  <w:bookmarkEnd w:id="1357"/>
                  <w:r>
                    <w:rPr/>
                  </w:r>
                  <w:r>
                    <w:rPr/>
                    <w:t>(C)</w:t>
                  </w:r>
                </w:p>
              </w:txbxContent>
            </v:textbox>
            <w10:wrap type="none"/>
          </v:shape>
        </w:pict>
      </w:r>
      <w:r>
        <w:rPr/>
        <w:pict>
          <v:shape style="position:absolute;margin-left:157.399994pt;margin-top:372.666626pt;width:348.8pt;height:30.3pt;mso-position-horizontal-relative:page;mso-position-vertical-relative:page;z-index:-1228288" type="#_x0000_t202" filled="false" stroked="false">
            <v:textbox inset="0,0,0,0">
              <w:txbxContent>
                <w:p>
                  <w:pPr>
                    <w:pStyle w:val="BodyText"/>
                    <w:spacing w:line="261" w:lineRule="auto"/>
                    <w:ind w:right="-2"/>
                  </w:pPr>
                  <w:r>
                    <w:rPr/>
                    <w:t>A party’s insurer does not have a financial interest in the outcome of the proceeding solely on the basis of its status as insurer for that party.</w:t>
                  </w:r>
                </w:p>
              </w:txbxContent>
            </v:textbox>
            <w10:wrap type="none"/>
          </v:shape>
        </w:pict>
      </w:r>
      <w:r>
        <w:rPr/>
        <w:pict>
          <v:shape style="position:absolute;margin-left:99.800003pt;margin-top:417.666626pt;width:15.95pt;height:15.3pt;mso-position-horizontal-relative:page;mso-position-vertical-relative:page;z-index:-1228264" type="#_x0000_t202" filled="false" stroked="false">
            <v:textbox inset="0,0,0,0">
              <w:txbxContent>
                <w:p>
                  <w:pPr>
                    <w:pStyle w:val="BodyText"/>
                  </w:pPr>
                  <w:bookmarkStart w:name="(3) If the party knows of no entity or p" w:id="1358"/>
                  <w:bookmarkEnd w:id="1358"/>
                  <w:r>
                    <w:rPr/>
                  </w:r>
                  <w:r>
                    <w:rPr/>
                    <w:t>(3)</w:t>
                  </w:r>
                </w:p>
              </w:txbxContent>
            </v:textbox>
            <w10:wrap type="none"/>
          </v:shape>
        </w:pict>
      </w:r>
      <w:r>
        <w:rPr/>
        <w:pict>
          <v:shape style="position:absolute;margin-left:128.600006pt;margin-top:417.666626pt;width:412.35pt;height:30.3pt;mso-position-horizontal-relative:page;mso-position-vertical-relative:page;z-index:-1228240" type="#_x0000_t202" filled="false" stroked="false">
            <v:textbox inset="0,0,0,0">
              <w:txbxContent>
                <w:p>
                  <w:pPr>
                    <w:pStyle w:val="BodyText"/>
                    <w:spacing w:line="261" w:lineRule="auto"/>
                    <w:ind w:right="2"/>
                  </w:pPr>
                  <w:r>
                    <w:rPr/>
                    <w:t>If the party knows of no entity or person that must be listed under (1) or (2), the party must so state in the certificate.</w:t>
                  </w:r>
                </w:p>
              </w:txbxContent>
            </v:textbox>
            <w10:wrap type="none"/>
          </v:shape>
        </w:pict>
      </w:r>
      <w:r>
        <w:rPr/>
        <w:pict>
          <v:shape style="position:absolute;margin-left:99.800003pt;margin-top:463.762115pt;width:426.6pt;height:29.25pt;mso-position-horizontal-relative:page;mso-position-vertical-relative:page;z-index:-1228216" type="#_x0000_t202" filled="false" stroked="false">
            <v:textbox inset="0,0,0,0">
              <w:txbxContent>
                <w:p>
                  <w:pPr>
                    <w:spacing w:line="285" w:lineRule="auto" w:before="11"/>
                    <w:ind w:left="20" w:right="0" w:firstLine="0"/>
                    <w:jc w:val="left"/>
                    <w:rPr>
                      <w:i/>
                      <w:sz w:val="22"/>
                    </w:rPr>
                  </w:pPr>
                  <w:bookmarkStart w:name="(Subd (e) amended effective January 1, 2" w:id="1359"/>
                  <w:bookmarkEnd w:id="1359"/>
                  <w:r>
                    <w:rPr/>
                  </w:r>
                  <w:r>
                    <w:rPr>
                      <w:i/>
                      <w:sz w:val="22"/>
                    </w:rPr>
                    <w:t>(Subd (e) amended effective January 1, 2009; adopted as subd (d); previously amended effective </w:t>
                  </w:r>
                  <w:r>
                    <w:rPr>
                      <w:i/>
                      <w:sz w:val="22"/>
                    </w:rPr>
                    <w:t>January 1, 2007; previously relettered effective January 1, 2008.)</w:t>
                  </w:r>
                </w:p>
              </w:txbxContent>
            </v:textbox>
            <w10:wrap type="none"/>
          </v:shape>
        </w:pict>
      </w:r>
      <w:r>
        <w:rPr/>
        <w:pict>
          <v:shape style="position:absolute;margin-left:71pt;margin-top:507.666626pt;width:14pt;height:15.3pt;mso-position-horizontal-relative:page;mso-position-vertical-relative:page;z-index:-1228192" type="#_x0000_t202" filled="false" stroked="false">
            <v:textbox inset="0,0,0,0">
              <w:txbxContent>
                <w:p>
                  <w:pPr>
                    <w:spacing w:before="10"/>
                    <w:ind w:left="20" w:right="0" w:firstLine="0"/>
                    <w:jc w:val="left"/>
                    <w:rPr>
                      <w:b/>
                      <w:sz w:val="24"/>
                    </w:rPr>
                  </w:pPr>
                  <w:bookmarkStart w:name="(f) Supplemental information" w:id="1360"/>
                  <w:bookmarkEnd w:id="1360"/>
                  <w:r>
                    <w:rPr/>
                  </w:r>
                  <w:r>
                    <w:rPr>
                      <w:b/>
                      <w:sz w:val="24"/>
                    </w:rPr>
                    <w:t>(f)</w:t>
                  </w:r>
                </w:p>
              </w:txbxContent>
            </v:textbox>
            <w10:wrap type="none"/>
          </v:shape>
        </w:pict>
      </w:r>
      <w:r>
        <w:rPr/>
        <w:pict>
          <v:shape style="position:absolute;margin-left:99.800003pt;margin-top:507.666626pt;width:137.050pt;height:15.3pt;mso-position-horizontal-relative:page;mso-position-vertical-relative:page;z-index:-1228168" type="#_x0000_t202" filled="false" stroked="false">
            <v:textbox inset="0,0,0,0">
              <w:txbxContent>
                <w:p>
                  <w:pPr>
                    <w:spacing w:before="10"/>
                    <w:ind w:left="20" w:right="0" w:firstLine="0"/>
                    <w:jc w:val="left"/>
                    <w:rPr>
                      <w:b/>
                      <w:sz w:val="24"/>
                    </w:rPr>
                  </w:pPr>
                  <w:r>
                    <w:rPr>
                      <w:b/>
                      <w:sz w:val="24"/>
                    </w:rPr>
                    <w:t>Supplemental information</w:t>
                  </w:r>
                </w:p>
              </w:txbxContent>
            </v:textbox>
            <w10:wrap type="none"/>
          </v:shape>
        </w:pict>
      </w:r>
      <w:r>
        <w:rPr/>
        <w:pict>
          <v:shape style="position:absolute;margin-left:99.800003pt;margin-top:537.666626pt;width:426.4pt;height:30.3pt;mso-position-horizontal-relative:page;mso-position-vertical-relative:page;z-index:-1228144" type="#_x0000_t202" filled="false" stroked="false">
            <v:textbox inset="0,0,0,0">
              <w:txbxContent>
                <w:p>
                  <w:pPr>
                    <w:pStyle w:val="BodyText"/>
                    <w:spacing w:line="261" w:lineRule="auto"/>
                    <w:ind w:right="-3"/>
                  </w:pPr>
                  <w:bookmarkStart w:name="A party that learns of changed or additi" w:id="1361"/>
                  <w:bookmarkEnd w:id="1361"/>
                  <w:r>
                    <w:rPr/>
                  </w:r>
                  <w:r>
                    <w:rPr/>
                    <w:t>A party that learns of changed or additional information that must be disclosed under (e) must promptly serve and file a supplemental certificate in the reviewing court.</w:t>
                  </w:r>
                </w:p>
              </w:txbxContent>
            </v:textbox>
            <w10:wrap type="none"/>
          </v:shape>
        </w:pict>
      </w:r>
      <w:r>
        <w:rPr/>
        <w:pict>
          <v:shape style="position:absolute;margin-left:99.800003pt;margin-top:583.762085pt;width:361.3pt;height:14.25pt;mso-position-horizontal-relative:page;mso-position-vertical-relative:page;z-index:-1228120" type="#_x0000_t202" filled="false" stroked="false">
            <v:textbox inset="0,0,0,0">
              <w:txbxContent>
                <w:p>
                  <w:pPr>
                    <w:spacing w:before="11"/>
                    <w:ind w:left="20" w:right="0" w:firstLine="0"/>
                    <w:jc w:val="left"/>
                    <w:rPr>
                      <w:i/>
                      <w:sz w:val="22"/>
                    </w:rPr>
                  </w:pPr>
                  <w:bookmarkStart w:name="(Subd (f) amended and relettered effecti" w:id="1362"/>
                  <w:bookmarkEnd w:id="1362"/>
                  <w:r>
                    <w:rPr/>
                  </w:r>
                  <w:r>
                    <w:rPr>
                      <w:i/>
                      <w:sz w:val="22"/>
                    </w:rPr>
                    <w:t>(Subd (f) amended and relettered effective January 1, 2008; adopted as subd (e).)</w:t>
                  </w:r>
                </w:p>
              </w:txbxContent>
            </v:textbox>
            <w10:wrap type="none"/>
          </v:shape>
        </w:pict>
      </w:r>
      <w:r>
        <w:rPr/>
        <w:pict>
          <v:shape style="position:absolute;margin-left:71pt;margin-top:613.762085pt;width:464.15pt;height:44.25pt;mso-position-horizontal-relative:page;mso-position-vertical-relative:page;z-index:-1228096" type="#_x0000_t202" filled="false" stroked="false">
            <v:textbox inset="0,0,0,0">
              <w:txbxContent>
                <w:p>
                  <w:pPr>
                    <w:spacing w:line="285" w:lineRule="auto" w:before="11"/>
                    <w:ind w:left="20" w:right="-1" w:firstLine="0"/>
                    <w:jc w:val="left"/>
                    <w:rPr>
                      <w:i/>
                      <w:sz w:val="22"/>
                    </w:rPr>
                  </w:pPr>
                  <w:r>
                    <w:rPr>
                      <w:i/>
                      <w:sz w:val="22"/>
                    </w:rPr>
                    <w:t>Rule 8.208 amended effective January 1, 2016; adopted as rule 14.5 effective July 1, 2006; previously </w:t>
                  </w:r>
                  <w:r>
                    <w:rPr>
                      <w:i/>
                      <w:sz w:val="22"/>
                    </w:rPr>
                    <w:t>amended and renumbered as rule 8.208 effective January 1, 2007; previously amended effective January 1, 2008, and January 1, 2009.</w:t>
                  </w:r>
                </w:p>
              </w:txbxContent>
            </v:textbox>
            <w10:wrap type="none"/>
          </v:shape>
        </w:pict>
      </w:r>
      <w:r>
        <w:rPr/>
        <w:pict>
          <v:shape style="position:absolute;margin-left:231.679993pt;margin-top:673.762085pt;width:148.7pt;height:14.25pt;mso-position-horizontal-relative:page;mso-position-vertical-relative:page;z-index:-122807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296pt;margin-top:761.106628pt;width:20pt;height:15.3pt;mso-position-horizontal-relative:page;mso-position-vertical-relative:page;z-index:-1228048" type="#_x0000_t202" filled="false" stroked="false">
            <v:textbox inset="0,0,0,0">
              <w:txbxContent>
                <w:p>
                  <w:pPr>
                    <w:pStyle w:val="BodyText"/>
                  </w:pPr>
                  <w:r>
                    <w:rPr/>
                    <w:t>131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50.35pt;height:29.25pt;mso-position-horizontal-relative:page;mso-position-vertical-relative:page;z-index:-1228024" type="#_x0000_t202" filled="false" stroked="false">
            <v:textbox inset="0,0,0,0">
              <w:txbxContent>
                <w:p>
                  <w:pPr>
                    <w:spacing w:line="285" w:lineRule="auto" w:before="11"/>
                    <w:ind w:left="20" w:right="17" w:firstLine="0"/>
                    <w:jc w:val="left"/>
                    <w:rPr>
                      <w:sz w:val="22"/>
                    </w:rPr>
                  </w:pPr>
                  <w:r>
                    <w:rPr>
                      <w:sz w:val="22"/>
                    </w:rPr>
                    <w:t>The Judicial Council has adopted an optional form, </w:t>
                  </w:r>
                  <w:r>
                    <w:rPr>
                      <w:i/>
                      <w:sz w:val="22"/>
                    </w:rPr>
                    <w:t>Certificate of Interested Entities or Persons </w:t>
                  </w:r>
                  <w:r>
                    <w:rPr>
                      <w:sz w:val="22"/>
                    </w:rPr>
                    <w:t>(form APP-008), that can be used to file the certificate required by this rule.</w:t>
                  </w:r>
                </w:p>
              </w:txbxContent>
            </v:textbox>
            <w10:wrap type="none"/>
          </v:shape>
        </w:pict>
      </w:r>
      <w:r>
        <w:rPr/>
        <w:pict>
          <v:shape style="position:absolute;margin-left:71pt;margin-top:118.762108pt;width:466.5pt;height:44.25pt;mso-position-horizontal-relative:page;mso-position-vertical-relative:page;z-index:-1228000" type="#_x0000_t202" filled="false" stroked="false">
            <v:textbox inset="0,0,0,0">
              <w:txbxContent>
                <w:p>
                  <w:pPr>
                    <w:spacing w:line="285" w:lineRule="auto" w:before="11"/>
                    <w:ind w:left="20" w:right="2" w:firstLine="0"/>
                    <w:jc w:val="left"/>
                    <w:rPr>
                      <w:sz w:val="22"/>
                    </w:rPr>
                  </w:pPr>
                  <w:r>
                    <w:rPr>
                      <w:b/>
                      <w:sz w:val="22"/>
                    </w:rPr>
                    <w:t>Subdivision (e). </w:t>
                  </w:r>
                  <w:r>
                    <w:rPr>
                      <w:sz w:val="22"/>
                    </w:rPr>
                    <w:t>This subdivision requires a party to list on its certificate entities or persons that the party </w:t>
                  </w:r>
                  <w:r>
                    <w:rPr>
                      <w:i/>
                      <w:sz w:val="22"/>
                    </w:rPr>
                    <w:t>knows </w:t>
                  </w:r>
                  <w:r>
                    <w:rPr>
                      <w:sz w:val="22"/>
                    </w:rPr>
                    <w:t>have specified interests. This subdivision does not impose a duty on a party to gather information not already known by that party.</w:t>
                  </w:r>
                </w:p>
              </w:txbxContent>
            </v:textbox>
            <w10:wrap type="none"/>
          </v:shape>
        </w:pict>
      </w:r>
      <w:r>
        <w:rPr/>
        <w:pict>
          <v:shape style="position:absolute;margin-left:71pt;margin-top:177.666641pt;width:199.7pt;height:15.3pt;mso-position-horizontal-relative:page;mso-position-vertical-relative:page;z-index:-1227976" type="#_x0000_t202" filled="false" stroked="false">
            <v:textbox inset="0,0,0,0">
              <w:txbxContent>
                <w:p>
                  <w:pPr>
                    <w:spacing w:before="10"/>
                    <w:ind w:left="20" w:right="0" w:firstLine="0"/>
                    <w:jc w:val="left"/>
                    <w:rPr>
                      <w:b/>
                      <w:sz w:val="24"/>
                    </w:rPr>
                  </w:pPr>
                  <w:bookmarkStart w:name="Rule 8.212.  Service and filing of brief" w:id="1363"/>
                  <w:bookmarkEnd w:id="1363"/>
                  <w:r>
                    <w:rPr/>
                  </w:r>
                  <w:r>
                    <w:rPr>
                      <w:b/>
                      <w:sz w:val="24"/>
                    </w:rPr>
                    <w:t>Rule 8.212. Service and filing of briefs</w:t>
                  </w:r>
                </w:p>
              </w:txbxContent>
            </v:textbox>
            <w10:wrap type="none"/>
          </v:shape>
        </w:pict>
      </w:r>
      <w:r>
        <w:rPr/>
        <w:pict>
          <v:shape style="position:absolute;margin-left:71pt;margin-top:207.666641pt;width:15.95pt;height:15.3pt;mso-position-horizontal-relative:page;mso-position-vertical-relative:page;z-index:-1227952" type="#_x0000_t202" filled="false" stroked="false">
            <v:textbox inset="0,0,0,0">
              <w:txbxContent>
                <w:p>
                  <w:pPr>
                    <w:spacing w:before="10"/>
                    <w:ind w:left="20" w:right="0" w:firstLine="0"/>
                    <w:jc w:val="left"/>
                    <w:rPr>
                      <w:b/>
                      <w:sz w:val="24"/>
                    </w:rPr>
                  </w:pPr>
                  <w:bookmarkStart w:name="(a) Time to file" w:id="1364"/>
                  <w:bookmarkEnd w:id="1364"/>
                  <w:r>
                    <w:rPr/>
                  </w:r>
                  <w:r>
                    <w:rPr>
                      <w:b/>
                      <w:sz w:val="24"/>
                    </w:rPr>
                    <w:t>(a)</w:t>
                  </w:r>
                </w:p>
              </w:txbxContent>
            </v:textbox>
            <w10:wrap type="none"/>
          </v:shape>
        </w:pict>
      </w:r>
      <w:r>
        <w:rPr/>
        <w:pict>
          <v:shape style="position:absolute;margin-left:99.800003pt;margin-top:207.666641pt;width:60.6pt;height:15.3pt;mso-position-horizontal-relative:page;mso-position-vertical-relative:page;z-index:-1227928" type="#_x0000_t202" filled="false" stroked="false">
            <v:textbox inset="0,0,0,0">
              <w:txbxContent>
                <w:p>
                  <w:pPr>
                    <w:spacing w:before="10"/>
                    <w:ind w:left="20" w:right="0" w:firstLine="0"/>
                    <w:jc w:val="left"/>
                    <w:rPr>
                      <w:b/>
                      <w:sz w:val="24"/>
                    </w:rPr>
                  </w:pPr>
                  <w:r>
                    <w:rPr>
                      <w:b/>
                      <w:sz w:val="24"/>
                    </w:rPr>
                    <w:t>Time to file</w:t>
                  </w:r>
                </w:p>
              </w:txbxContent>
            </v:textbox>
            <w10:wrap type="none"/>
          </v:shape>
        </w:pict>
      </w:r>
      <w:r>
        <w:rPr/>
        <w:pict>
          <v:shape style="position:absolute;margin-left:99.800003pt;margin-top:237.666641pt;width:15.95pt;height:15.3pt;mso-position-horizontal-relative:page;mso-position-vertical-relative:page;z-index:-1227904" type="#_x0000_t202" filled="false" stroked="false">
            <v:textbox inset="0,0,0,0">
              <w:txbxContent>
                <w:p>
                  <w:pPr>
                    <w:pStyle w:val="BodyText"/>
                  </w:pPr>
                  <w:bookmarkStart w:name="(1) An appellant must serve and file its" w:id="1365"/>
                  <w:bookmarkEnd w:id="1365"/>
                  <w:r>
                    <w:rPr/>
                  </w:r>
                  <w:r>
                    <w:rPr/>
                    <w:t>(1)</w:t>
                  </w:r>
                </w:p>
              </w:txbxContent>
            </v:textbox>
            <w10:wrap type="none"/>
          </v:shape>
        </w:pict>
      </w:r>
      <w:r>
        <w:rPr/>
        <w:pict>
          <v:shape style="position:absolute;margin-left:128.600006pt;margin-top:237.666641pt;width:276.25pt;height:15.3pt;mso-position-horizontal-relative:page;mso-position-vertical-relative:page;z-index:-1227880" type="#_x0000_t202" filled="false" stroked="false">
            <v:textbox inset="0,0,0,0">
              <w:txbxContent>
                <w:p>
                  <w:pPr>
                    <w:pStyle w:val="BodyText"/>
                  </w:pPr>
                  <w:r>
                    <w:rPr/>
                    <w:t>An appellant must serve and file its opening brief within:</w:t>
                  </w:r>
                </w:p>
              </w:txbxContent>
            </v:textbox>
            <w10:wrap type="none"/>
          </v:shape>
        </w:pict>
      </w:r>
      <w:r>
        <w:rPr/>
        <w:pict>
          <v:shape style="position:absolute;margin-left:128.600006pt;margin-top:267.666626pt;width:18.55pt;height:15.3pt;mso-position-horizontal-relative:page;mso-position-vertical-relative:page;z-index:-1227856" type="#_x0000_t202" filled="false" stroked="false">
            <v:textbox inset="0,0,0,0">
              <w:txbxContent>
                <w:p>
                  <w:pPr>
                    <w:pStyle w:val="BodyText"/>
                  </w:pPr>
                  <w:bookmarkStart w:name="(A) 40 days after the record—or the repo" w:id="1366"/>
                  <w:bookmarkEnd w:id="1366"/>
                  <w:r>
                    <w:rPr/>
                  </w:r>
                  <w:r>
                    <w:rPr/>
                    <w:t>(A)</w:t>
                  </w:r>
                </w:p>
              </w:txbxContent>
            </v:textbox>
            <w10:wrap type="none"/>
          </v:shape>
        </w:pict>
      </w:r>
      <w:r>
        <w:rPr/>
        <w:pict>
          <v:shape style="position:absolute;margin-left:157.399994pt;margin-top:267.666626pt;width:340.7pt;height:30.3pt;mso-position-horizontal-relative:page;mso-position-vertical-relative:page;z-index:-1227832" type="#_x0000_t202" filled="false" stroked="false">
            <v:textbox inset="0,0,0,0">
              <w:txbxContent>
                <w:p>
                  <w:pPr>
                    <w:pStyle w:val="BodyText"/>
                    <w:spacing w:line="261" w:lineRule="auto"/>
                    <w:ind w:right="-4"/>
                  </w:pPr>
                  <w:r>
                    <w:rPr/>
                    <w:t>40 days after the record—or the reporter’s transcript, after a rule 8.124 election—is filed in the reviewing court; or</w:t>
                  </w:r>
                </w:p>
              </w:txbxContent>
            </v:textbox>
            <w10:wrap type="none"/>
          </v:shape>
        </w:pict>
      </w:r>
      <w:r>
        <w:rPr/>
        <w:pict>
          <v:shape style="position:absolute;margin-left:128.600006pt;margin-top:312.666626pt;width:17.75pt;height:15.3pt;mso-position-horizontal-relative:page;mso-position-vertical-relative:page;z-index:-1227808" type="#_x0000_t202" filled="false" stroked="false">
            <v:textbox inset="0,0,0,0">
              <w:txbxContent>
                <w:p>
                  <w:pPr>
                    <w:pStyle w:val="BodyText"/>
                  </w:pPr>
                  <w:bookmarkStart w:name="(B) 70 days after the filing of a rule 8" w:id="1367"/>
                  <w:bookmarkEnd w:id="1367"/>
                  <w:r>
                    <w:rPr/>
                  </w:r>
                  <w:r>
                    <w:rPr/>
                    <w:t>(B)</w:t>
                  </w:r>
                </w:p>
              </w:txbxContent>
            </v:textbox>
            <w10:wrap type="none"/>
          </v:shape>
        </w:pict>
      </w:r>
      <w:r>
        <w:rPr/>
        <w:pict>
          <v:shape style="position:absolute;margin-left:157.399994pt;margin-top:312.666626pt;width:383.6pt;height:30.3pt;mso-position-horizontal-relative:page;mso-position-vertical-relative:page;z-index:-1227784" type="#_x0000_t202" filled="false" stroked="false">
            <v:textbox inset="0,0,0,0">
              <w:txbxContent>
                <w:p>
                  <w:pPr>
                    <w:pStyle w:val="BodyText"/>
                    <w:spacing w:line="261" w:lineRule="auto"/>
                    <w:ind w:right="1"/>
                  </w:pPr>
                  <w:r>
                    <w:rPr/>
                    <w:t>70 days after the filing of a rule 8.124 election, if the appeal proceeds without a reporter’s transcript.</w:t>
                  </w:r>
                </w:p>
              </w:txbxContent>
            </v:textbox>
            <w10:wrap type="none"/>
          </v:shape>
        </w:pict>
      </w:r>
      <w:r>
        <w:rPr/>
        <w:pict>
          <v:shape style="position:absolute;margin-left:99.800003pt;margin-top:357.666626pt;width:15.95pt;height:15.3pt;mso-position-horizontal-relative:page;mso-position-vertical-relative:page;z-index:-1227760" type="#_x0000_t202" filled="false" stroked="false">
            <v:textbox inset="0,0,0,0">
              <w:txbxContent>
                <w:p>
                  <w:pPr>
                    <w:pStyle w:val="BodyText"/>
                  </w:pPr>
                  <w:bookmarkStart w:name="(2) A respondent must serve and file its" w:id="1368"/>
                  <w:bookmarkEnd w:id="1368"/>
                  <w:r>
                    <w:rPr/>
                  </w:r>
                  <w:r>
                    <w:rPr/>
                    <w:t>(2)</w:t>
                  </w:r>
                </w:p>
              </w:txbxContent>
            </v:textbox>
            <w10:wrap type="none"/>
          </v:shape>
        </w:pict>
      </w:r>
      <w:r>
        <w:rPr/>
        <w:pict>
          <v:shape style="position:absolute;margin-left:128.600006pt;margin-top:357.666626pt;width:401.7pt;height:30.3pt;mso-position-horizontal-relative:page;mso-position-vertical-relative:page;z-index:-1227736" type="#_x0000_t202" filled="false" stroked="false">
            <v:textbox inset="0,0,0,0">
              <w:txbxContent>
                <w:p>
                  <w:pPr>
                    <w:pStyle w:val="BodyText"/>
                    <w:spacing w:line="261" w:lineRule="auto"/>
                    <w:ind w:right="2"/>
                  </w:pPr>
                  <w:r>
                    <w:rPr/>
                    <w:t>A respondent must serve and file its brief within 30 days after the appellant files its opening brief.</w:t>
                  </w:r>
                </w:p>
              </w:txbxContent>
            </v:textbox>
            <w10:wrap type="none"/>
          </v:shape>
        </w:pict>
      </w:r>
      <w:r>
        <w:rPr/>
        <w:pict>
          <v:shape style="position:absolute;margin-left:99.800003pt;margin-top:402.666626pt;width:15.95pt;height:15.3pt;mso-position-horizontal-relative:page;mso-position-vertical-relative:page;z-index:-1227712" type="#_x0000_t202" filled="false" stroked="false">
            <v:textbox inset="0,0,0,0">
              <w:txbxContent>
                <w:p>
                  <w:pPr>
                    <w:pStyle w:val="BodyText"/>
                  </w:pPr>
                  <w:bookmarkStart w:name="(3) An appellant must serve and file its" w:id="1369"/>
                  <w:bookmarkEnd w:id="1369"/>
                  <w:r>
                    <w:rPr/>
                  </w:r>
                  <w:r>
                    <w:rPr/>
                    <w:t>(3)</w:t>
                  </w:r>
                </w:p>
              </w:txbxContent>
            </v:textbox>
            <w10:wrap type="none"/>
          </v:shape>
        </w:pict>
      </w:r>
      <w:r>
        <w:rPr/>
        <w:pict>
          <v:shape style="position:absolute;margin-left:128.600006pt;margin-top:402.666626pt;width:378.2pt;height:30.3pt;mso-position-horizontal-relative:page;mso-position-vertical-relative:page;z-index:-1227688" type="#_x0000_t202" filled="false" stroked="false">
            <v:textbox inset="0,0,0,0">
              <w:txbxContent>
                <w:p>
                  <w:pPr>
                    <w:pStyle w:val="BodyText"/>
                    <w:spacing w:line="261" w:lineRule="auto"/>
                    <w:ind w:right="-1"/>
                  </w:pPr>
                  <w:r>
                    <w:rPr/>
                    <w:t>An appellant must serve and file its reply brief, if any, within 20 days after the respondent files its brief.</w:t>
                  </w:r>
                </w:p>
              </w:txbxContent>
            </v:textbox>
            <w10:wrap type="none"/>
          </v:shape>
        </w:pict>
      </w:r>
      <w:r>
        <w:rPr/>
        <w:pict>
          <v:shape style="position:absolute;margin-left:99.800003pt;margin-top:448.762115pt;width:414.7pt;height:14.25pt;mso-position-horizontal-relative:page;mso-position-vertical-relative:page;z-index:-1227664" type="#_x0000_t202" filled="false" stroked="false">
            <v:textbox inset="0,0,0,0">
              <w:txbxContent>
                <w:p>
                  <w:pPr>
                    <w:spacing w:before="11"/>
                    <w:ind w:left="20" w:right="0" w:firstLine="0"/>
                    <w:jc w:val="left"/>
                    <w:rPr>
                      <w:i/>
                      <w:sz w:val="22"/>
                    </w:rPr>
                  </w:pPr>
                  <w:bookmarkStart w:name="(Subd (a) amended effective January 1, 2" w:id="1370"/>
                  <w:bookmarkEnd w:id="1370"/>
                  <w:r>
                    <w:rPr/>
                  </w:r>
                  <w:r>
                    <w:rPr>
                      <w:i/>
                      <w:sz w:val="22"/>
                    </w:rPr>
                    <w:t>(Subd (a) amended effective January 1, 2010; previously amended effective January 1, 2007.)</w:t>
                  </w:r>
                </w:p>
              </w:txbxContent>
            </v:textbox>
            <w10:wrap type="none"/>
          </v:shape>
        </w:pict>
      </w:r>
      <w:r>
        <w:rPr/>
        <w:pict>
          <v:shape style="position:absolute;margin-left:71pt;margin-top:477.666626pt;width:16.650pt;height:15.3pt;mso-position-horizontal-relative:page;mso-position-vertical-relative:page;z-index:-1227640" type="#_x0000_t202" filled="false" stroked="false">
            <v:textbox inset="0,0,0,0">
              <w:txbxContent>
                <w:p>
                  <w:pPr>
                    <w:spacing w:before="10"/>
                    <w:ind w:left="20" w:right="0" w:firstLine="0"/>
                    <w:jc w:val="left"/>
                    <w:rPr>
                      <w:b/>
                      <w:sz w:val="24"/>
                    </w:rPr>
                  </w:pPr>
                  <w:bookmarkStart w:name="(b) Extensions of time" w:id="1371"/>
                  <w:bookmarkEnd w:id="1371"/>
                  <w:r>
                    <w:rPr/>
                  </w:r>
                  <w:r>
                    <w:rPr>
                      <w:b/>
                      <w:sz w:val="24"/>
                    </w:rPr>
                    <w:t>(b)</w:t>
                  </w:r>
                </w:p>
              </w:txbxContent>
            </v:textbox>
            <w10:wrap type="none"/>
          </v:shape>
        </w:pict>
      </w:r>
      <w:r>
        <w:rPr/>
        <w:pict>
          <v:shape style="position:absolute;margin-left:99.800003pt;margin-top:477.666626pt;width:96pt;height:15.3pt;mso-position-horizontal-relative:page;mso-position-vertical-relative:page;z-index:-1227616" type="#_x0000_t202" filled="false" stroked="false">
            <v:textbox inset="0,0,0,0">
              <w:txbxContent>
                <w:p>
                  <w:pPr>
                    <w:spacing w:before="10"/>
                    <w:ind w:left="20" w:right="0" w:firstLine="0"/>
                    <w:jc w:val="left"/>
                    <w:rPr>
                      <w:b/>
                      <w:sz w:val="24"/>
                    </w:rPr>
                  </w:pPr>
                  <w:r>
                    <w:rPr>
                      <w:b/>
                      <w:sz w:val="24"/>
                    </w:rPr>
                    <w:t>Extensions of time</w:t>
                  </w:r>
                </w:p>
              </w:txbxContent>
            </v:textbox>
            <w10:wrap type="none"/>
          </v:shape>
        </w:pict>
      </w:r>
      <w:r>
        <w:rPr/>
        <w:pict>
          <v:shape style="position:absolute;margin-left:99.800003pt;margin-top:507.666626pt;width:15.95pt;height:15.3pt;mso-position-horizontal-relative:page;mso-position-vertical-relative:page;z-index:-1227592" type="#_x0000_t202" filled="false" stroked="false">
            <v:textbox inset="0,0,0,0">
              <w:txbxContent>
                <w:p>
                  <w:pPr>
                    <w:pStyle w:val="BodyText"/>
                  </w:pPr>
                  <w:bookmarkStart w:name="(1) Except as otherwise provided by stat" w:id="1372"/>
                  <w:bookmarkEnd w:id="1372"/>
                  <w:r>
                    <w:rPr/>
                  </w:r>
                  <w:r>
                    <w:rPr/>
                    <w:t>(1)</w:t>
                  </w:r>
                </w:p>
              </w:txbxContent>
            </v:textbox>
            <w10:wrap type="none"/>
          </v:shape>
        </w:pict>
      </w:r>
      <w:r>
        <w:rPr/>
        <w:pict>
          <v:shape style="position:absolute;margin-left:128.600006pt;margin-top:507.666626pt;width:410.9pt;height:60.3pt;mso-position-horizontal-relative:page;mso-position-vertical-relative:page;z-index:-1227568" type="#_x0000_t202" filled="false" stroked="false">
            <v:textbox inset="0,0,0,0">
              <w:txbxContent>
                <w:p>
                  <w:pPr>
                    <w:pStyle w:val="BodyText"/>
                    <w:spacing w:line="261" w:lineRule="auto"/>
                    <w:ind w:right="-1"/>
                  </w:pPr>
                  <w:r>
                    <w:rPr/>
                    <w:t>Except as otherwise provided by statute or when the time to file the brief has previously been extended under (3) or rule 8.220(d), the parties may extend each period under (a) by up to 60 days by filing one or more stipulations in the reviewing court before the brief is due. Stipulations must be signed by and served on all parties.</w:t>
                  </w:r>
                </w:p>
              </w:txbxContent>
            </v:textbox>
            <w10:wrap type="none"/>
          </v:shape>
        </w:pict>
      </w:r>
      <w:r>
        <w:rPr/>
        <w:pict>
          <v:shape style="position:absolute;margin-left:99.800003pt;margin-top:582.666626pt;width:15.95pt;height:15.3pt;mso-position-horizontal-relative:page;mso-position-vertical-relative:page;z-index:-1227544" type="#_x0000_t202" filled="false" stroked="false">
            <v:textbox inset="0,0,0,0">
              <w:txbxContent>
                <w:p>
                  <w:pPr>
                    <w:pStyle w:val="BodyText"/>
                  </w:pPr>
                  <w:bookmarkStart w:name="(2) A stipulation under (1) is effective" w:id="1373"/>
                  <w:bookmarkEnd w:id="1373"/>
                  <w:r>
                    <w:rPr/>
                  </w:r>
                  <w:r>
                    <w:rPr/>
                    <w:t>(2)</w:t>
                  </w:r>
                </w:p>
              </w:txbxContent>
            </v:textbox>
            <w10:wrap type="none"/>
          </v:shape>
        </w:pict>
      </w:r>
      <w:r>
        <w:rPr/>
        <w:pict>
          <v:shape style="position:absolute;margin-left:128.600006pt;margin-top:582.666626pt;width:403.4pt;height:30.3pt;mso-position-horizontal-relative:page;mso-position-vertical-relative:page;z-index:-1227520" type="#_x0000_t202" filled="false" stroked="false">
            <v:textbox inset="0,0,0,0">
              <w:txbxContent>
                <w:p>
                  <w:pPr>
                    <w:pStyle w:val="BodyText"/>
                    <w:spacing w:line="261" w:lineRule="auto"/>
                    <w:ind w:right="-4"/>
                  </w:pPr>
                  <w:r>
                    <w:rPr/>
                    <w:t>A stipulation under (1) is effective on filing. The reviewing court may not shorten a stipulated extension.</w:t>
                  </w:r>
                </w:p>
              </w:txbxContent>
            </v:textbox>
            <w10:wrap type="none"/>
          </v:shape>
        </w:pict>
      </w:r>
      <w:r>
        <w:rPr/>
        <w:pict>
          <v:shape style="position:absolute;margin-left:99.800003pt;margin-top:627.666626pt;width:15.95pt;height:15.3pt;mso-position-horizontal-relative:page;mso-position-vertical-relative:page;z-index:-1227496" type="#_x0000_t202" filled="false" stroked="false">
            <v:textbox inset="0,0,0,0">
              <w:txbxContent>
                <w:p>
                  <w:pPr>
                    <w:pStyle w:val="BodyText"/>
                  </w:pPr>
                  <w:bookmarkStart w:name="(3) Before the brief is due, a party may" w:id="1374"/>
                  <w:bookmarkEnd w:id="1374"/>
                  <w:r>
                    <w:rPr/>
                  </w:r>
                  <w:r>
                    <w:rPr/>
                    <w:t>(3)</w:t>
                  </w:r>
                </w:p>
              </w:txbxContent>
            </v:textbox>
            <w10:wrap type="none"/>
          </v:shape>
        </w:pict>
      </w:r>
      <w:r>
        <w:rPr/>
        <w:pict>
          <v:shape style="position:absolute;margin-left:128.600006pt;margin-top:627.666626pt;width:406.85pt;height:45.3pt;mso-position-horizontal-relative:page;mso-position-vertical-relative:page;z-index:-1227472" type="#_x0000_t202" filled="false" stroked="false">
            <v:textbox inset="0,0,0,0">
              <w:txbxContent>
                <w:p>
                  <w:pPr>
                    <w:pStyle w:val="BodyText"/>
                    <w:spacing w:line="261" w:lineRule="auto"/>
                    <w:ind w:right="-1"/>
                  </w:pPr>
                  <w:r>
                    <w:rPr/>
                    <w:t>Before the brief is due, a party may apply to the presiding justice for an extension of each period under (a), or under rule 8.200(c)(6) or (7), on a showing that there is good cause and that:</w:t>
                  </w:r>
                </w:p>
              </w:txbxContent>
            </v:textbox>
            <w10:wrap type="none"/>
          </v:shape>
        </w:pict>
      </w:r>
      <w:r>
        <w:rPr/>
        <w:pict>
          <v:shape style="position:absolute;margin-left:128.600006pt;margin-top:687.666626pt;width:18.55pt;height:15.3pt;mso-position-horizontal-relative:page;mso-position-vertical-relative:page;z-index:-1227448" type="#_x0000_t202" filled="false" stroked="false">
            <v:textbox inset="0,0,0,0">
              <w:txbxContent>
                <w:p>
                  <w:pPr>
                    <w:pStyle w:val="BodyText"/>
                  </w:pPr>
                  <w:bookmarkStart w:name="(A) The applicant was unable to obtain—o" w:id="1375"/>
                  <w:bookmarkEnd w:id="1375"/>
                  <w:r>
                    <w:rPr/>
                  </w:r>
                  <w:r>
                    <w:rPr/>
                    <w:t>(A)</w:t>
                  </w:r>
                </w:p>
              </w:txbxContent>
            </v:textbox>
            <w10:wrap type="none"/>
          </v:shape>
        </w:pict>
      </w:r>
      <w:r>
        <w:rPr/>
        <w:pict>
          <v:shape style="position:absolute;margin-left:157.399994pt;margin-top:687.666626pt;width:377.2pt;height:30.3pt;mso-position-horizontal-relative:page;mso-position-vertical-relative:page;z-index:-1227424" type="#_x0000_t202" filled="false" stroked="false">
            <v:textbox inset="0,0,0,0">
              <w:txbxContent>
                <w:p>
                  <w:pPr>
                    <w:pStyle w:val="BodyText"/>
                    <w:spacing w:line="261" w:lineRule="auto"/>
                    <w:ind w:right="-1"/>
                  </w:pPr>
                  <w:r>
                    <w:rPr/>
                    <w:t>The applicant was unable to obtain—or it would have been futile to seek—the extension by stipulation; or</w:t>
                  </w:r>
                </w:p>
              </w:txbxContent>
            </v:textbox>
            <w10:wrap type="none"/>
          </v:shape>
        </w:pict>
      </w:r>
      <w:r>
        <w:rPr/>
        <w:pict>
          <v:shape style="position:absolute;margin-left:296pt;margin-top:761.106628pt;width:20pt;height:15.3pt;mso-position-horizontal-relative:page;mso-position-vertical-relative:page;z-index:-1227400" type="#_x0000_t202" filled="false" stroked="false">
            <v:textbox inset="0,0,0,0">
              <w:txbxContent>
                <w:p>
                  <w:pPr>
                    <w:pStyle w:val="BodyText"/>
                  </w:pPr>
                  <w:r>
                    <w:rPr/>
                    <w:t>132</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28.600006pt;margin-top:87.666641pt;width:17.75pt;height:15.3pt;mso-position-horizontal-relative:page;mso-position-vertical-relative:page;z-index:-1227376" type="#_x0000_t202" filled="false" stroked="false">
            <v:textbox inset="0,0,0,0">
              <w:txbxContent>
                <w:p>
                  <w:pPr>
                    <w:pStyle w:val="BodyText"/>
                  </w:pPr>
                  <w:bookmarkStart w:name="(B) The parties have stipulated to the m" w:id="1376"/>
                  <w:bookmarkEnd w:id="1376"/>
                  <w:r>
                    <w:rPr/>
                  </w:r>
                  <w:r>
                    <w:rPr/>
                    <w:t>(B)</w:t>
                  </w:r>
                </w:p>
              </w:txbxContent>
            </v:textbox>
            <w10:wrap type="none"/>
          </v:shape>
        </w:pict>
      </w:r>
      <w:r>
        <w:rPr/>
        <w:pict>
          <v:shape style="position:absolute;margin-left:157.399994pt;margin-top:87.666641pt;width:378pt;height:30.3pt;mso-position-horizontal-relative:page;mso-position-vertical-relative:page;z-index:-1227352" type="#_x0000_t202" filled="false" stroked="false">
            <v:textbox inset="0,0,0,0">
              <w:txbxContent>
                <w:p>
                  <w:pPr>
                    <w:pStyle w:val="BodyText"/>
                    <w:spacing w:line="261" w:lineRule="auto"/>
                    <w:ind w:right="-5"/>
                  </w:pPr>
                  <w:r>
                    <w:rPr/>
                    <w:t>The parties have stipulated to the maximum extension permitted under (1) and the applicant seeks a further extension.</w:t>
                  </w:r>
                </w:p>
              </w:txbxContent>
            </v:textbox>
            <w10:wrap type="none"/>
          </v:shape>
        </w:pict>
      </w:r>
      <w:r>
        <w:rPr/>
        <w:pict>
          <v:shape style="position:absolute;margin-left:99.800003pt;margin-top:132.666641pt;width:15.95pt;height:15.3pt;mso-position-horizontal-relative:page;mso-position-vertical-relative:page;z-index:-1227328" type="#_x0000_t202" filled="false" stroked="false">
            <v:textbox inset="0,0,0,0">
              <w:txbxContent>
                <w:p>
                  <w:pPr>
                    <w:pStyle w:val="BodyText"/>
                  </w:pPr>
                  <w:bookmarkStart w:name="(4) A party need not apply for an extens" w:id="1377"/>
                  <w:bookmarkEnd w:id="1377"/>
                  <w:r>
                    <w:rPr/>
                  </w:r>
                  <w:r>
                    <w:rPr/>
                    <w:t>(4)</w:t>
                  </w:r>
                </w:p>
              </w:txbxContent>
            </v:textbox>
            <w10:wrap type="none"/>
          </v:shape>
        </w:pict>
      </w:r>
      <w:r>
        <w:rPr/>
        <w:pict>
          <v:shape style="position:absolute;margin-left:128.600006pt;margin-top:132.666641pt;width:394.9pt;height:45.3pt;mso-position-horizontal-relative:page;mso-position-vertical-relative:page;z-index:-1227304" type="#_x0000_t202" filled="false" stroked="false">
            <v:textbox inset="0,0,0,0">
              <w:txbxContent>
                <w:p>
                  <w:pPr>
                    <w:pStyle w:val="BodyText"/>
                    <w:spacing w:line="261" w:lineRule="auto"/>
                  </w:pPr>
                  <w:r>
                    <w:rPr/>
                    <w:t>A party need not apply for an extension or relief from default if it can file its brief within the time prescribed by rule 8.220(a). The clerk must file a brief submitted within that time if it otherwise complies with these rules.</w:t>
                  </w:r>
                </w:p>
              </w:txbxContent>
            </v:textbox>
            <w10:wrap type="none"/>
          </v:shape>
        </w:pict>
      </w:r>
      <w:r>
        <w:rPr/>
        <w:pict>
          <v:shape style="position:absolute;margin-left:99.800003pt;margin-top:193.762115pt;width:432.1pt;height:44.25pt;mso-position-horizontal-relative:page;mso-position-vertical-relative:page;z-index:-1227280" type="#_x0000_t202" filled="false" stroked="false">
            <v:textbox inset="0,0,0,0">
              <w:txbxContent>
                <w:p>
                  <w:pPr>
                    <w:spacing w:line="285" w:lineRule="auto" w:before="11"/>
                    <w:ind w:left="20" w:right="0" w:firstLine="0"/>
                    <w:jc w:val="left"/>
                    <w:rPr>
                      <w:i/>
                      <w:sz w:val="22"/>
                    </w:rPr>
                  </w:pPr>
                  <w:bookmarkStart w:name="(Subd (b) amended effective January 1, 2" w:id="1378"/>
                  <w:bookmarkEnd w:id="1378"/>
                  <w:r>
                    <w:rPr/>
                  </w:r>
                  <w:r>
                    <w:rPr>
                      <w:i/>
                      <w:sz w:val="22"/>
                    </w:rPr>
                    <w:t>(Subd (b) amended effective January 1, 2015; previously amended effective January 1, 2003, July </w:t>
                  </w:r>
                  <w:r>
                    <w:rPr>
                      <w:i/>
                      <w:sz w:val="22"/>
                    </w:rPr>
                    <w:t>1, 2005, January 1, 2007, January 1, 2010, January 1, 2011, January 1, 2013, and January 1,</w:t>
                  </w:r>
                </w:p>
                <w:p>
                  <w:pPr>
                    <w:spacing w:line="251" w:lineRule="exact" w:before="0"/>
                    <w:ind w:left="20" w:right="0" w:firstLine="0"/>
                    <w:jc w:val="left"/>
                    <w:rPr>
                      <w:i/>
                      <w:sz w:val="22"/>
                    </w:rPr>
                  </w:pPr>
                  <w:r>
                    <w:rPr>
                      <w:i/>
                      <w:sz w:val="22"/>
                    </w:rPr>
                    <w:t>2014.)</w:t>
                  </w:r>
                </w:p>
              </w:txbxContent>
            </v:textbox>
            <w10:wrap type="none"/>
          </v:shape>
        </w:pict>
      </w:r>
      <w:r>
        <w:rPr/>
        <w:pict>
          <v:shape style="position:absolute;margin-left:71pt;margin-top:252.666641pt;width:15.15pt;height:15.3pt;mso-position-horizontal-relative:page;mso-position-vertical-relative:page;z-index:-1227256" type="#_x0000_t202" filled="false" stroked="false">
            <v:textbox inset="0,0,0,0">
              <w:txbxContent>
                <w:p>
                  <w:pPr>
                    <w:spacing w:before="10"/>
                    <w:ind w:left="20" w:right="0" w:firstLine="0"/>
                    <w:jc w:val="left"/>
                    <w:rPr>
                      <w:b/>
                      <w:sz w:val="24"/>
                    </w:rPr>
                  </w:pPr>
                  <w:bookmarkStart w:name="(c) Service" w:id="1379"/>
                  <w:bookmarkEnd w:id="1379"/>
                  <w:r>
                    <w:rPr/>
                  </w:r>
                  <w:r>
                    <w:rPr>
                      <w:b/>
                      <w:sz w:val="24"/>
                    </w:rPr>
                    <w:t>(c)</w:t>
                  </w:r>
                </w:p>
              </w:txbxContent>
            </v:textbox>
            <w10:wrap type="none"/>
          </v:shape>
        </w:pict>
      </w:r>
      <w:r>
        <w:rPr/>
        <w:pict>
          <v:shape style="position:absolute;margin-left:99.800003pt;margin-top:252.666641pt;width:39.15pt;height:15.3pt;mso-position-horizontal-relative:page;mso-position-vertical-relative:page;z-index:-1227232" type="#_x0000_t202" filled="false" stroked="false">
            <v:textbox inset="0,0,0,0">
              <w:txbxContent>
                <w:p>
                  <w:pPr>
                    <w:spacing w:before="10"/>
                    <w:ind w:left="20" w:right="0" w:firstLine="0"/>
                    <w:jc w:val="left"/>
                    <w:rPr>
                      <w:b/>
                      <w:sz w:val="24"/>
                    </w:rPr>
                  </w:pPr>
                  <w:r>
                    <w:rPr>
                      <w:b/>
                      <w:sz w:val="24"/>
                    </w:rPr>
                    <w:t>Service</w:t>
                  </w:r>
                </w:p>
              </w:txbxContent>
            </v:textbox>
            <w10:wrap type="none"/>
          </v:shape>
        </w:pict>
      </w:r>
      <w:r>
        <w:rPr/>
        <w:pict>
          <v:shape style="position:absolute;margin-left:99.800003pt;margin-top:282.666626pt;width:15.95pt;height:15.3pt;mso-position-horizontal-relative:page;mso-position-vertical-relative:page;z-index:-1227208" type="#_x0000_t202" filled="false" stroked="false">
            <v:textbox inset="0,0,0,0">
              <w:txbxContent>
                <w:p>
                  <w:pPr>
                    <w:pStyle w:val="BodyText"/>
                  </w:pPr>
                  <w:bookmarkStart w:name="(1) One copy of each brief must be serve" w:id="1380"/>
                  <w:bookmarkEnd w:id="1380"/>
                  <w:r>
                    <w:rPr/>
                  </w:r>
                  <w:r>
                    <w:rPr/>
                    <w:t>(1)</w:t>
                  </w:r>
                </w:p>
              </w:txbxContent>
            </v:textbox>
            <w10:wrap type="none"/>
          </v:shape>
        </w:pict>
      </w:r>
      <w:r>
        <w:rPr/>
        <w:pict>
          <v:shape style="position:absolute;margin-left:128.600006pt;margin-top:282.666626pt;width:405.8pt;height:30.3pt;mso-position-horizontal-relative:page;mso-position-vertical-relative:page;z-index:-1227184" type="#_x0000_t202" filled="false" stroked="false">
            <v:textbox inset="0,0,0,0">
              <w:txbxContent>
                <w:p>
                  <w:pPr>
                    <w:pStyle w:val="BodyText"/>
                    <w:spacing w:line="261" w:lineRule="auto"/>
                    <w:ind w:right="-2"/>
                  </w:pPr>
                  <w:r>
                    <w:rPr/>
                    <w:t>One copy of each brief must be served on the superior court clerk for delivery to the trial judge.</w:t>
                  </w:r>
                </w:p>
              </w:txbxContent>
            </v:textbox>
            <w10:wrap type="none"/>
          </v:shape>
        </w:pict>
      </w:r>
      <w:r>
        <w:rPr/>
        <w:pict>
          <v:shape style="position:absolute;margin-left:99.800003pt;margin-top:327.666626pt;width:15.95pt;height:15.3pt;mso-position-horizontal-relative:page;mso-position-vertical-relative:page;z-index:-1227160" type="#_x0000_t202" filled="false" stroked="false">
            <v:textbox inset="0,0,0,0">
              <w:txbxContent>
                <w:p>
                  <w:pPr>
                    <w:pStyle w:val="BodyText"/>
                  </w:pPr>
                  <w:bookmarkStart w:name="(2) If a brief is not filed electronical" w:id="1381"/>
                  <w:bookmarkEnd w:id="1381"/>
                  <w:r>
                    <w:rPr/>
                  </w:r>
                  <w:r>
                    <w:rPr/>
                    <w:t>(2)</w:t>
                  </w:r>
                </w:p>
              </w:txbxContent>
            </v:textbox>
            <w10:wrap type="none"/>
          </v:shape>
        </w:pict>
      </w:r>
      <w:r>
        <w:rPr/>
        <w:pict>
          <v:shape style="position:absolute;margin-left:128.600006pt;margin-top:327.666626pt;width:412pt;height:45.3pt;mso-position-horizontal-relative:page;mso-position-vertical-relative:page;z-index:-1227136" type="#_x0000_t202" filled="false" stroked="false">
            <v:textbox inset="0,0,0,0">
              <w:txbxContent>
                <w:p>
                  <w:pPr>
                    <w:pStyle w:val="BodyText"/>
                    <w:spacing w:line="261" w:lineRule="auto"/>
                    <w:ind w:right="17"/>
                    <w:jc w:val="both"/>
                  </w:pPr>
                  <w:r>
                    <w:rPr/>
                    <w:t>If a brief is not filed electronically under rules 8.70–8.79, one electronic copy of</w:t>
                  </w:r>
                  <w:r>
                    <w:rPr>
                      <w:spacing w:val="-20"/>
                    </w:rPr>
                    <w:t> </w:t>
                  </w:r>
                  <w:r>
                    <w:rPr/>
                    <w:t>each brief must be submitted to the Court of Appeal. For purposes of this requirement, the term “brief” does not include a petition for rehearing or an answer</w:t>
                  </w:r>
                  <w:r>
                    <w:rPr>
                      <w:spacing w:val="-11"/>
                    </w:rPr>
                    <w:t> </w:t>
                  </w:r>
                  <w:r>
                    <w:rPr/>
                    <w:t>thereto.</w:t>
                  </w:r>
                </w:p>
              </w:txbxContent>
            </v:textbox>
            <w10:wrap type="none"/>
          </v:shape>
        </w:pict>
      </w:r>
      <w:r>
        <w:rPr/>
        <w:pict>
          <v:shape style="position:absolute;margin-left:128.600006pt;margin-top:387.666626pt;width:18.55pt;height:15.3pt;mso-position-horizontal-relative:page;mso-position-vertical-relative:page;z-index:-1227112" type="#_x0000_t202" filled="false" stroked="false">
            <v:textbox inset="0,0,0,0">
              <w:txbxContent>
                <w:p>
                  <w:pPr>
                    <w:pStyle w:val="BodyText"/>
                  </w:pPr>
                  <w:bookmarkStart w:name="(A) The copy must be a single computer f" w:id="1382"/>
                  <w:bookmarkEnd w:id="1382"/>
                  <w:r>
                    <w:rPr/>
                  </w:r>
                  <w:r>
                    <w:rPr/>
                    <w:t>(A)</w:t>
                  </w:r>
                </w:p>
              </w:txbxContent>
            </v:textbox>
            <w10:wrap type="none"/>
          </v:shape>
        </w:pict>
      </w:r>
      <w:r>
        <w:rPr/>
        <w:pict>
          <v:shape style="position:absolute;margin-left:157.399994pt;margin-top:387.666626pt;width:381.2pt;height:120.3pt;mso-position-horizontal-relative:page;mso-position-vertical-relative:page;z-index:-1227088" type="#_x0000_t202" filled="false" stroked="false">
            <v:textbox inset="0,0,0,0">
              <w:txbxContent>
                <w:p>
                  <w:pPr>
                    <w:pStyle w:val="BodyText"/>
                    <w:spacing w:line="261" w:lineRule="auto"/>
                  </w:pPr>
                  <w:r>
                    <w:rPr/>
                    <w:t>The copy must be a single computer file in text-searchable Portable Document Format (PDF), and it must exactly duplicate the appearance of the paper copy, including the order and pagination of all of the brief’s components. By electronically submitting the copy, the filer certifies that the copy complies with these requirements and that all reasonable steps have been taken to ensure that the copy does not contain computer code, including viruses, that might be harmful to the court’s system for receipt of electronic copies or to other users of that system.</w:t>
                  </w:r>
                </w:p>
              </w:txbxContent>
            </v:textbox>
            <w10:wrap type="none"/>
          </v:shape>
        </w:pict>
      </w:r>
      <w:r>
        <w:rPr/>
        <w:pict>
          <v:shape style="position:absolute;margin-left:128.600006pt;margin-top:522.666626pt;width:17.75pt;height:15.3pt;mso-position-horizontal-relative:page;mso-position-vertical-relative:page;z-index:-1227064" type="#_x0000_t202" filled="false" stroked="false">
            <v:textbox inset="0,0,0,0">
              <w:txbxContent>
                <w:p>
                  <w:pPr>
                    <w:pStyle w:val="BodyText"/>
                  </w:pPr>
                  <w:bookmarkStart w:name="(B) If the brief discloses material cont" w:id="1383"/>
                  <w:bookmarkEnd w:id="1383"/>
                  <w:r>
                    <w:rPr/>
                  </w:r>
                  <w:r>
                    <w:rPr/>
                    <w:t>(B)</w:t>
                  </w:r>
                </w:p>
              </w:txbxContent>
            </v:textbox>
            <w10:wrap type="none"/>
          </v:shape>
        </w:pict>
      </w:r>
      <w:r>
        <w:rPr/>
        <w:pict>
          <v:shape style="position:absolute;margin-left:157.399994pt;margin-top:522.666626pt;width:381.4pt;height:60.3pt;mso-position-horizontal-relative:page;mso-position-vertical-relative:page;z-index:-1227040" type="#_x0000_t202" filled="false" stroked="false">
            <v:textbox inset="0,0,0,0">
              <w:txbxContent>
                <w:p>
                  <w:pPr>
                    <w:pStyle w:val="BodyText"/>
                    <w:spacing w:line="261" w:lineRule="auto"/>
                    <w:ind w:right="-4"/>
                  </w:pPr>
                  <w:r>
                    <w:rPr/>
                    <w:t>If the brief discloses material contained in a sealed or conditionally sealed record, the party serving the brief must comply with rule 8.46(f) and include as the first page in the PDF document a cover sheet that contains the information required by rule 8.204(b)(10).</w:t>
                  </w:r>
                </w:p>
              </w:txbxContent>
            </v:textbox>
            <w10:wrap type="none"/>
          </v:shape>
        </w:pict>
      </w:r>
      <w:r>
        <w:rPr/>
        <w:pict>
          <v:shape style="position:absolute;margin-left:128.600006pt;margin-top:597.666626pt;width:17.95pt;height:15.3pt;mso-position-horizontal-relative:page;mso-position-vertical-relative:page;z-index:-1227016" type="#_x0000_t202" filled="false" stroked="false">
            <v:textbox inset="0,0,0,0">
              <w:txbxContent>
                <w:p>
                  <w:pPr>
                    <w:pStyle w:val="BodyText"/>
                  </w:pPr>
                  <w:bookmarkStart w:name="(C) If it would cause undue hardship for" w:id="1384"/>
                  <w:bookmarkEnd w:id="1384"/>
                  <w:r>
                    <w:rPr/>
                  </w:r>
                  <w:r>
                    <w:rPr/>
                    <w:t>(C)</w:t>
                  </w:r>
                </w:p>
              </w:txbxContent>
            </v:textbox>
            <w10:wrap type="none"/>
          </v:shape>
        </w:pict>
      </w:r>
      <w:r>
        <w:rPr/>
        <w:pict>
          <v:shape style="position:absolute;margin-left:157.399994pt;margin-top:597.666626pt;width:380.1pt;height:120.3pt;mso-position-horizontal-relative:page;mso-position-vertical-relative:page;z-index:-1226992" type="#_x0000_t202" filled="false" stroked="false">
            <v:textbox inset="0,0,0,0">
              <w:txbxContent>
                <w:p>
                  <w:pPr>
                    <w:pStyle w:val="BodyText"/>
                    <w:spacing w:line="261" w:lineRule="auto"/>
                    <w:ind w:right="-2"/>
                  </w:pPr>
                  <w:r>
                    <w:rPr/>
                    <w:t>If it would cause undue hardship for the party filing the brief to submit an electronic copy of the brief to the Court of Appeal, the party may instead serve four paper copies of the brief on the Supreme Court. If the brief discloses material contained in a sealed or conditionally sealed record, the party serving the brief must comply with rule 8.46(f) and attach a cover sheet that contains the information required by rule 8.204(b)(10). The clerk/executive officer of the Court of Appeal must promptly notify the Supreme Court of any court order unsealing the brief. In the absence of such notice, the clerk/executive</w:t>
                  </w:r>
                </w:p>
              </w:txbxContent>
            </v:textbox>
            <w10:wrap type="none"/>
          </v:shape>
        </w:pict>
      </w:r>
      <w:r>
        <w:rPr/>
        <w:pict>
          <v:shape style="position:absolute;margin-left:296pt;margin-top:761.106628pt;width:20pt;height:15.3pt;mso-position-horizontal-relative:page;mso-position-vertical-relative:page;z-index:-1226968" type="#_x0000_t202" filled="false" stroked="false">
            <v:textbox inset="0,0,0,0">
              <w:txbxContent>
                <w:p>
                  <w:pPr>
                    <w:pStyle w:val="BodyText"/>
                  </w:pPr>
                  <w:r>
                    <w:rPr/>
                    <w:t>133</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57.399994pt;margin-top:72.666641pt;width:383.4pt;height:30.3pt;mso-position-horizontal-relative:page;mso-position-vertical-relative:page;z-index:-1226944" type="#_x0000_t202" filled="false" stroked="false">
            <v:textbox inset="0,0,0,0">
              <w:txbxContent>
                <w:p>
                  <w:pPr>
                    <w:pStyle w:val="BodyText"/>
                    <w:spacing w:line="261" w:lineRule="auto"/>
                    <w:ind w:right="-3"/>
                  </w:pPr>
                  <w:r>
                    <w:rPr/>
                    <w:t>officer of the Supreme Court must keep all copies of the unredacted brief under seal.</w:t>
                  </w:r>
                </w:p>
              </w:txbxContent>
            </v:textbox>
            <w10:wrap type="none"/>
          </v:shape>
        </w:pict>
      </w:r>
      <w:r>
        <w:rPr/>
        <w:pict>
          <v:shape style="position:absolute;margin-left:99.800003pt;margin-top:117.666641pt;width:15.95pt;height:15.3pt;mso-position-horizontal-relative:page;mso-position-vertical-relative:page;z-index:-1226920" type="#_x0000_t202" filled="false" stroked="false">
            <v:textbox inset="0,0,0,0">
              <w:txbxContent>
                <w:p>
                  <w:pPr>
                    <w:pStyle w:val="BodyText"/>
                  </w:pPr>
                  <w:bookmarkStart w:name="(3) One copy of each brief must be serve" w:id="1385"/>
                  <w:bookmarkEnd w:id="1385"/>
                  <w:r>
                    <w:rPr/>
                  </w:r>
                  <w:r>
                    <w:rPr/>
                    <w:t>(3)</w:t>
                  </w:r>
                </w:p>
              </w:txbxContent>
            </v:textbox>
            <w10:wrap type="none"/>
          </v:shape>
        </w:pict>
      </w:r>
      <w:r>
        <w:rPr/>
        <w:pict>
          <v:shape style="position:absolute;margin-left:128.600006pt;margin-top:117.666641pt;width:400pt;height:30.3pt;mso-position-horizontal-relative:page;mso-position-vertical-relative:page;z-index:-1226896" type="#_x0000_t202" filled="false" stroked="false">
            <v:textbox inset="0,0,0,0">
              <w:txbxContent>
                <w:p>
                  <w:pPr>
                    <w:pStyle w:val="BodyText"/>
                    <w:spacing w:line="261" w:lineRule="auto"/>
                    <w:ind w:right="-4"/>
                  </w:pPr>
                  <w:r>
                    <w:rPr/>
                    <w:t>One copy of each brief must be served on a public officer or agency when required by rule 8.29.</w:t>
                  </w:r>
                </w:p>
              </w:txbxContent>
            </v:textbox>
            <w10:wrap type="none"/>
          </v:shape>
        </w:pict>
      </w:r>
      <w:r>
        <w:rPr/>
        <w:pict>
          <v:shape style="position:absolute;margin-left:99.800003pt;margin-top:163.762115pt;width:410.55pt;height:44.25pt;mso-position-horizontal-relative:page;mso-position-vertical-relative:page;z-index:-1226872" type="#_x0000_t202" filled="false" stroked="false">
            <v:textbox inset="0,0,0,0">
              <w:txbxContent>
                <w:p>
                  <w:pPr>
                    <w:spacing w:before="11"/>
                    <w:ind w:left="20" w:right="0" w:firstLine="0"/>
                    <w:jc w:val="left"/>
                    <w:rPr>
                      <w:i/>
                      <w:sz w:val="22"/>
                    </w:rPr>
                  </w:pPr>
                  <w:bookmarkStart w:name="(Subd (c) amended effective January 1, 2" w:id="1386"/>
                  <w:bookmarkEnd w:id="1386"/>
                  <w:r>
                    <w:rPr/>
                  </w:r>
                  <w:r>
                    <w:rPr>
                      <w:i/>
                      <w:sz w:val="22"/>
                    </w:rPr>
                    <w:t>(Subd (c) amended effective January 1, 2018; previously amended effective January 1, 2004,</w:t>
                  </w:r>
                </w:p>
                <w:p>
                  <w:pPr>
                    <w:spacing w:before="47"/>
                    <w:ind w:left="20" w:right="0" w:firstLine="0"/>
                    <w:jc w:val="left"/>
                    <w:rPr>
                      <w:i/>
                      <w:sz w:val="22"/>
                    </w:rPr>
                  </w:pPr>
                  <w:r>
                    <w:rPr>
                      <w:i/>
                      <w:sz w:val="22"/>
                    </w:rPr>
                    <w:t>January 1, 2005, January 1, 2007, January 1, 2008, January 1, 2013, January 1, 2014, and</w:t>
                  </w:r>
                </w:p>
                <w:p>
                  <w:pPr>
                    <w:spacing w:before="47"/>
                    <w:ind w:left="20" w:right="0" w:firstLine="0"/>
                    <w:jc w:val="left"/>
                    <w:rPr>
                      <w:i/>
                      <w:sz w:val="22"/>
                    </w:rPr>
                  </w:pPr>
                  <w:r>
                    <w:rPr>
                      <w:i/>
                      <w:sz w:val="22"/>
                    </w:rPr>
                    <w:t>January 1, 2015.)</w:t>
                  </w:r>
                </w:p>
              </w:txbxContent>
            </v:textbox>
            <w10:wrap type="none"/>
          </v:shape>
        </w:pict>
      </w:r>
      <w:r>
        <w:rPr/>
        <w:pict>
          <v:shape style="position:absolute;margin-left:71pt;margin-top:223.762115pt;width:445.35pt;height:59.25pt;mso-position-horizontal-relative:page;mso-position-vertical-relative:page;z-index:-1226848" type="#_x0000_t202" filled="false" stroked="false">
            <v:textbox inset="0,0,0,0">
              <w:txbxContent>
                <w:p>
                  <w:pPr>
                    <w:spacing w:line="285" w:lineRule="auto" w:before="11"/>
                    <w:ind w:left="20" w:right="17" w:firstLine="0"/>
                    <w:jc w:val="both"/>
                    <w:rPr>
                      <w:i/>
                      <w:sz w:val="22"/>
                    </w:rPr>
                  </w:pPr>
                  <w:r>
                    <w:rPr>
                      <w:i/>
                      <w:sz w:val="22"/>
                    </w:rPr>
                    <w:t>Rule 8.212 amended effective January 1, 2018; repealed and adopted as rule 15 effective January 1, </w:t>
                  </w:r>
                  <w:r>
                    <w:rPr>
                      <w:i/>
                      <w:sz w:val="22"/>
                    </w:rPr>
                    <w:t>2002; previously amended and renumbered effective January 1, 2007; previously amended effective January 1, 2003, January 1, 2004, January 1, 2005, July 1, 2005, January 1, 2008, January 1, 2010,</w:t>
                  </w:r>
                </w:p>
                <w:p>
                  <w:pPr>
                    <w:spacing w:line="250" w:lineRule="exact" w:before="0"/>
                    <w:ind w:left="20" w:right="0" w:firstLine="0"/>
                    <w:jc w:val="both"/>
                    <w:rPr>
                      <w:i/>
                      <w:sz w:val="22"/>
                    </w:rPr>
                  </w:pPr>
                  <w:r>
                    <w:rPr>
                      <w:i/>
                      <w:sz w:val="22"/>
                    </w:rPr>
                    <w:t>January 1, 2011, January 1, 2013, January 1, 2014, and January 1, 2015.</w:t>
                  </w:r>
                </w:p>
              </w:txbxContent>
            </v:textbox>
            <w10:wrap type="none"/>
          </v:shape>
        </w:pict>
      </w:r>
      <w:r>
        <w:rPr/>
        <w:pict>
          <v:shape style="position:absolute;margin-left:231.679993pt;margin-top:298.762115pt;width:148.7pt;height:14.25pt;mso-position-horizontal-relative:page;mso-position-vertical-relative:page;z-index:-122682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28.762115pt;width:451.2pt;height:59.25pt;mso-position-horizontal-relative:page;mso-position-vertical-relative:page;z-index:-1226800" type="#_x0000_t202" filled="false" stroked="false">
            <v:textbox inset="0,0,0,0">
              <w:txbxContent>
                <w:p>
                  <w:pPr>
                    <w:spacing w:line="285" w:lineRule="auto" w:before="11"/>
                    <w:ind w:left="20" w:right="3" w:firstLine="0"/>
                    <w:jc w:val="left"/>
                    <w:rPr>
                      <w:sz w:val="22"/>
                    </w:rPr>
                  </w:pPr>
                  <w:r>
                    <w:rPr>
                      <w:b/>
                      <w:sz w:val="22"/>
                    </w:rPr>
                    <w:t>Subdivision (a). </w:t>
                  </w:r>
                  <w:r>
                    <w:rPr>
                      <w:sz w:val="22"/>
                    </w:rPr>
                    <w:t>Note that the sequence and timing of briefing in appeals in which a party is both appellant and respondent (cross-appeals) are governed by rule 8.216. Typically, a cross-appellant’s combined respondent’s brief and opening brief must be filed within the time specified in (a)(2) for the</w:t>
                  </w:r>
                </w:p>
                <w:p>
                  <w:pPr>
                    <w:spacing w:line="250" w:lineRule="exact" w:before="0"/>
                    <w:ind w:left="20" w:right="0" w:firstLine="0"/>
                    <w:jc w:val="left"/>
                    <w:rPr>
                      <w:sz w:val="22"/>
                    </w:rPr>
                  </w:pPr>
                  <w:r>
                    <w:rPr>
                      <w:sz w:val="22"/>
                    </w:rPr>
                    <w:t>respondent’s brief.</w:t>
                  </w:r>
                </w:p>
              </w:txbxContent>
            </v:textbox>
            <w10:wrap type="none"/>
          </v:shape>
        </w:pict>
      </w:r>
      <w:r>
        <w:rPr/>
        <w:pict>
          <v:shape style="position:absolute;margin-left:71pt;margin-top:403.762115pt;width:468pt;height:44.25pt;mso-position-horizontal-relative:page;mso-position-vertical-relative:page;z-index:-1226776" type="#_x0000_t202" filled="false" stroked="false">
            <v:textbox inset="0,0,0,0">
              <w:txbxContent>
                <w:p>
                  <w:pPr>
                    <w:spacing w:line="285" w:lineRule="auto" w:before="11"/>
                    <w:ind w:left="20" w:right="2" w:firstLine="0"/>
                    <w:jc w:val="left"/>
                    <w:rPr>
                      <w:sz w:val="22"/>
                    </w:rPr>
                  </w:pPr>
                  <w:r>
                    <w:rPr>
                      <w:b/>
                      <w:sz w:val="22"/>
                    </w:rPr>
                    <w:t>Subdivision (b). </w:t>
                  </w:r>
                  <w:r>
                    <w:rPr>
                      <w:sz w:val="22"/>
                    </w:rPr>
                    <w:t>Extensions of briefing time are limited by statute in some cases. For example, under Public Resources Code section 21167.6(h) in cases under section 21167, extensions are limited to one 30- day extension for the opening brief and one 30-day extension for “preparation of responding brief.”</w:t>
                  </w:r>
                </w:p>
              </w:txbxContent>
            </v:textbox>
            <w10:wrap type="none"/>
          </v:shape>
        </w:pict>
      </w:r>
      <w:r>
        <w:rPr/>
        <w:pict>
          <v:shape style="position:absolute;margin-left:71pt;margin-top:463.762115pt;width:467pt;height:44.25pt;mso-position-horizontal-relative:page;mso-position-vertical-relative:page;z-index:-1226752" type="#_x0000_t202" filled="false" stroked="false">
            <v:textbox inset="0,0,0,0">
              <w:txbxContent>
                <w:p>
                  <w:pPr>
                    <w:spacing w:line="285" w:lineRule="auto" w:before="11"/>
                    <w:ind w:left="20" w:right="1" w:firstLine="0"/>
                    <w:jc w:val="left"/>
                    <w:rPr>
                      <w:sz w:val="22"/>
                    </w:rPr>
                  </w:pPr>
                  <w:r>
                    <w:rPr>
                      <w:sz w:val="22"/>
                    </w:rPr>
                    <w:t>Under rule 8.42, the original signature of only one party is required on the stipulation filed with the court; the signatures of the other parties may be in the form of copies of the signed signature page of the document. Signatures on electronically filed documents are subject to the requirements of rule 8.77.</w:t>
                  </w:r>
                </w:p>
              </w:txbxContent>
            </v:textbox>
            <w10:wrap type="none"/>
          </v:shape>
        </w:pict>
      </w:r>
      <w:r>
        <w:rPr/>
        <w:pict>
          <v:shape style="position:absolute;margin-left:71pt;margin-top:523.762085pt;width:441.55pt;height:29.25pt;mso-position-horizontal-relative:page;mso-position-vertical-relative:page;z-index:-1226728" type="#_x0000_t202" filled="false" stroked="false">
            <v:textbox inset="0,0,0,0">
              <w:txbxContent>
                <w:p>
                  <w:pPr>
                    <w:spacing w:line="285" w:lineRule="auto" w:before="11"/>
                    <w:ind w:left="20" w:right="-1" w:firstLine="0"/>
                    <w:jc w:val="left"/>
                    <w:rPr>
                      <w:sz w:val="22"/>
                    </w:rPr>
                  </w:pPr>
                  <w:r>
                    <w:rPr>
                      <w:sz w:val="22"/>
                    </w:rPr>
                    <w:t>Subdivision (b)(2) clarifies that a party seeking an extension of time from the presiding justice must proceed by application under rule 8.50 rather than by motion under rule 8.54.</w:t>
                  </w:r>
                </w:p>
              </w:txbxContent>
            </v:textbox>
            <w10:wrap type="none"/>
          </v:shape>
        </w:pict>
      </w:r>
      <w:r>
        <w:rPr/>
        <w:pict>
          <v:shape style="position:absolute;margin-left:71pt;margin-top:568.762085pt;width:465.5pt;height:89.25pt;mso-position-horizontal-relative:page;mso-position-vertical-relative:page;z-index:-1226704" type="#_x0000_t202" filled="false" stroked="false">
            <v:textbox inset="0,0,0,0">
              <w:txbxContent>
                <w:p>
                  <w:pPr>
                    <w:spacing w:line="285" w:lineRule="auto" w:before="11"/>
                    <w:ind w:left="20" w:right="1" w:firstLine="0"/>
                    <w:jc w:val="left"/>
                    <w:rPr>
                      <w:sz w:val="22"/>
                    </w:rPr>
                  </w:pPr>
                  <w:r>
                    <w:rPr>
                      <w:b/>
                      <w:sz w:val="22"/>
                    </w:rPr>
                    <w:t>Subdivision (c). </w:t>
                  </w:r>
                  <w:r>
                    <w:rPr>
                      <w:sz w:val="22"/>
                    </w:rPr>
                    <w:t>In subdivision (c)(2) the word “brief” means only (1) an appellant’s opening brief, (2) a respondent’s brief, (3) an appellant’s reply brief, (4) an amicus curiae brief, or (5) an answer thereto. It follows that no other documents or papers filed in the Court of Appeal, whatever their nature, should be served on the Supreme Court. Further, only briefs filed in the Court of Appeal “in a civil appeal” must be served on the Supreme Court. It follows that no briefs filed in the Court of Appeal in criminal appeals or</w:t>
                  </w:r>
                </w:p>
                <w:p>
                  <w:pPr>
                    <w:spacing w:line="248" w:lineRule="exact" w:before="0"/>
                    <w:ind w:left="20" w:right="0" w:firstLine="0"/>
                    <w:jc w:val="left"/>
                    <w:rPr>
                      <w:sz w:val="22"/>
                    </w:rPr>
                  </w:pPr>
                  <w:r>
                    <w:rPr>
                      <w:sz w:val="22"/>
                    </w:rPr>
                    <w:t>in original proceedings should be served on the Supreme Court.</w:t>
                  </w:r>
                </w:p>
              </w:txbxContent>
            </v:textbox>
            <w10:wrap type="none"/>
          </v:shape>
        </w:pict>
      </w:r>
      <w:r>
        <w:rPr/>
        <w:pict>
          <v:shape style="position:absolute;margin-left:71pt;margin-top:673.762085pt;width:469.7pt;height:44.25pt;mso-position-horizontal-relative:page;mso-position-vertical-relative:page;z-index:-1226680" type="#_x0000_t202" filled="false" stroked="false">
            <v:textbox inset="0,0,0,0">
              <w:txbxContent>
                <w:p>
                  <w:pPr>
                    <w:spacing w:line="285" w:lineRule="auto" w:before="11"/>
                    <w:ind w:left="20" w:right="0" w:firstLine="0"/>
                    <w:jc w:val="left"/>
                    <w:rPr>
                      <w:sz w:val="22"/>
                    </w:rPr>
                  </w:pPr>
                  <w:r>
                    <w:rPr>
                      <w:sz w:val="22"/>
                    </w:rPr>
                    <w:t>Information about electronic submission of copies of briefs to the Court of Appeal can be found on the web page for the Court of Appeal district in which the brief is being filed on the California Courts website at </w:t>
                  </w:r>
                  <w:hyperlink r:id="rId6">
                    <w:r>
                      <w:rPr>
                        <w:i/>
                        <w:sz w:val="22"/>
                      </w:rPr>
                      <w:t>www.courts.ca.gov/courtsofappeal</w:t>
                    </w:r>
                    <w:r>
                      <w:rPr>
                        <w:sz w:val="22"/>
                      </w:rPr>
                      <w:t>.</w:t>
                    </w:r>
                  </w:hyperlink>
                </w:p>
              </w:txbxContent>
            </v:textbox>
            <w10:wrap type="none"/>
          </v:shape>
        </w:pict>
      </w:r>
      <w:r>
        <w:rPr/>
        <w:pict>
          <v:shape style="position:absolute;margin-left:296pt;margin-top:761.106628pt;width:20pt;height:15.3pt;mso-position-horizontal-relative:page;mso-position-vertical-relative:page;z-index:-1226656" type="#_x0000_t202" filled="false" stroked="false">
            <v:textbox inset="0,0,0,0">
              <w:txbxContent>
                <w:p>
                  <w:pPr>
                    <w:pStyle w:val="BodyText"/>
                  </w:pPr>
                  <w:r>
                    <w:rPr/>
                    <w:t>134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8.762108pt;width:467.7pt;height:44.25pt;mso-position-horizontal-relative:page;mso-position-vertical-relative:page;z-index:-1226632" type="#_x0000_t202" filled="false" stroked="false">
            <v:textbox inset="0,0,0,0">
              <w:txbxContent>
                <w:p>
                  <w:pPr>
                    <w:spacing w:line="285" w:lineRule="auto" w:before="11"/>
                    <w:ind w:left="20" w:right="4" w:firstLine="0"/>
                    <w:jc w:val="left"/>
                    <w:rPr>
                      <w:sz w:val="22"/>
                    </w:rPr>
                  </w:pPr>
                  <w:r>
                    <w:rPr>
                      <w:sz w:val="22"/>
                    </w:rPr>
                    <w:t>Examples of “undue hardship” under (2)(C) include but are not limited to when a party does not have access to a computer or the software necessary to prepare an electronic copy of a brief or does not have e- mail access to electronically submit a brief to the Court of Appeal.</w:t>
                  </w:r>
                </w:p>
              </w:txbxContent>
            </v:textbox>
            <w10:wrap type="none"/>
          </v:shape>
        </w:pict>
      </w:r>
      <w:r>
        <w:rPr/>
        <w:pict>
          <v:shape style="position:absolute;margin-left:71pt;margin-top:147.666641pt;width:364.05pt;height:15.3pt;mso-position-horizontal-relative:page;mso-position-vertical-relative:page;z-index:-1226608" type="#_x0000_t202" filled="false" stroked="false">
            <v:textbox inset="0,0,0,0">
              <w:txbxContent>
                <w:p>
                  <w:pPr>
                    <w:spacing w:before="10"/>
                    <w:ind w:left="20" w:right="0" w:firstLine="0"/>
                    <w:jc w:val="left"/>
                    <w:rPr>
                      <w:b/>
                      <w:sz w:val="24"/>
                    </w:rPr>
                  </w:pPr>
                  <w:bookmarkStart w:name="Rule 8.216.  Appeals in which a party is" w:id="1387"/>
                  <w:bookmarkEnd w:id="1387"/>
                  <w:r>
                    <w:rPr/>
                  </w:r>
                  <w:r>
                    <w:rPr>
                      <w:b/>
                      <w:sz w:val="24"/>
                    </w:rPr>
                    <w:t>Rule 8.216. Appeals in which a party is both appellant and respondent</w:t>
                  </w:r>
                </w:p>
              </w:txbxContent>
            </v:textbox>
            <w10:wrap type="none"/>
          </v:shape>
        </w:pict>
      </w:r>
      <w:r>
        <w:rPr/>
        <w:pict>
          <v:shape style="position:absolute;margin-left:71pt;margin-top:177.666641pt;width:15.95pt;height:15.3pt;mso-position-horizontal-relative:page;mso-position-vertical-relative:page;z-index:-1226584" type="#_x0000_t202" filled="false" stroked="false">
            <v:textbox inset="0,0,0,0">
              <w:txbxContent>
                <w:p>
                  <w:pPr>
                    <w:spacing w:before="10"/>
                    <w:ind w:left="20" w:right="0" w:firstLine="0"/>
                    <w:jc w:val="left"/>
                    <w:rPr>
                      <w:b/>
                      <w:sz w:val="24"/>
                    </w:rPr>
                  </w:pPr>
                  <w:bookmarkStart w:name="(a) Briefing sequence and time to file b" w:id="1388"/>
                  <w:bookmarkEnd w:id="1388"/>
                  <w:r>
                    <w:rPr/>
                  </w:r>
                  <w:r>
                    <w:rPr>
                      <w:b/>
                      <w:sz w:val="24"/>
                    </w:rPr>
                    <w:t>(a)</w:t>
                  </w:r>
                </w:p>
              </w:txbxContent>
            </v:textbox>
            <w10:wrap type="none"/>
          </v:shape>
        </w:pict>
      </w:r>
      <w:r>
        <w:rPr/>
        <w:pict>
          <v:shape style="position:absolute;margin-left:99.800003pt;margin-top:177.666641pt;width:205.35pt;height:15.3pt;mso-position-horizontal-relative:page;mso-position-vertical-relative:page;z-index:-1226560" type="#_x0000_t202" filled="false" stroked="false">
            <v:textbox inset="0,0,0,0">
              <w:txbxContent>
                <w:p>
                  <w:pPr>
                    <w:spacing w:before="10"/>
                    <w:ind w:left="20" w:right="0" w:firstLine="0"/>
                    <w:jc w:val="left"/>
                    <w:rPr>
                      <w:b/>
                      <w:sz w:val="24"/>
                    </w:rPr>
                  </w:pPr>
                  <w:r>
                    <w:rPr>
                      <w:b/>
                      <w:sz w:val="24"/>
                    </w:rPr>
                    <w:t>Briefing sequence and time to file briefs</w:t>
                  </w:r>
                </w:p>
              </w:txbxContent>
            </v:textbox>
            <w10:wrap type="none"/>
          </v:shape>
        </w:pict>
      </w:r>
      <w:r>
        <w:rPr/>
        <w:pict>
          <v:shape style="position:absolute;margin-left:99.800003pt;margin-top:207.666641pt;width:337.45pt;height:15.3pt;mso-position-horizontal-relative:page;mso-position-vertical-relative:page;z-index:-1226536" type="#_x0000_t202" filled="false" stroked="false">
            <v:textbox inset="0,0,0,0">
              <w:txbxContent>
                <w:p>
                  <w:pPr>
                    <w:pStyle w:val="BodyText"/>
                  </w:pPr>
                  <w:bookmarkStart w:name="In an appeal in which any party is both " w:id="1389"/>
                  <w:bookmarkEnd w:id="1389"/>
                  <w:r>
                    <w:rPr/>
                  </w:r>
                  <w:r>
                    <w:rPr/>
                    <w:t>In an appeal in which any party is both an appellant and a respondent:</w:t>
                  </w:r>
                </w:p>
              </w:txbxContent>
            </v:textbox>
            <w10:wrap type="none"/>
          </v:shape>
        </w:pict>
      </w:r>
      <w:r>
        <w:rPr/>
        <w:pict>
          <v:shape style="position:absolute;margin-left:99.800003pt;margin-top:237.666641pt;width:15.95pt;height:15.3pt;mso-position-horizontal-relative:page;mso-position-vertical-relative:page;z-index:-1226512" type="#_x0000_t202" filled="false" stroked="false">
            <v:textbox inset="0,0,0,0">
              <w:txbxContent>
                <w:p>
                  <w:pPr>
                    <w:pStyle w:val="BodyText"/>
                  </w:pPr>
                  <w:bookmarkStart w:name="(1) The parties must jointly—or separate" w:id="1390"/>
                  <w:bookmarkEnd w:id="1390"/>
                  <w:r>
                    <w:rPr/>
                  </w:r>
                  <w:r>
                    <w:rPr/>
                    <w:t>(1)</w:t>
                  </w:r>
                </w:p>
              </w:txbxContent>
            </v:textbox>
            <w10:wrap type="none"/>
          </v:shape>
        </w:pict>
      </w:r>
      <w:r>
        <w:rPr/>
        <w:pict>
          <v:shape style="position:absolute;margin-left:128.600006pt;margin-top:237.666641pt;width:393.4pt;height:45.3pt;mso-position-horizontal-relative:page;mso-position-vertical-relative:page;z-index:-1226488" type="#_x0000_t202" filled="false" stroked="false">
            <v:textbox inset="0,0,0,0">
              <w:txbxContent>
                <w:p>
                  <w:pPr>
                    <w:pStyle w:val="BodyText"/>
                    <w:spacing w:line="261" w:lineRule="auto"/>
                    <w:ind w:right="-3"/>
                  </w:pPr>
                  <w:r>
                    <w:rPr/>
                    <w:t>The parties must jointly—or separately if unable to agree—submit a proposed briefing sequence to the reviewing court within 20 days after the second notice of appeal is filed.</w:t>
                  </w:r>
                </w:p>
              </w:txbxContent>
            </v:textbox>
            <w10:wrap type="none"/>
          </v:shape>
        </w:pict>
      </w:r>
      <w:r>
        <w:rPr/>
        <w:pict>
          <v:shape style="position:absolute;margin-left:99.800003pt;margin-top:297.666626pt;width:15.95pt;height:15.3pt;mso-position-horizontal-relative:page;mso-position-vertical-relative:page;z-index:-1226464" type="#_x0000_t202" filled="false" stroked="false">
            <v:textbox inset="0,0,0,0">
              <w:txbxContent>
                <w:p>
                  <w:pPr>
                    <w:pStyle w:val="BodyText"/>
                  </w:pPr>
                  <w:bookmarkStart w:name="(2) After receiving the proposal, the re" w:id="1391"/>
                  <w:bookmarkEnd w:id="1391"/>
                  <w:r>
                    <w:rPr/>
                  </w:r>
                  <w:r>
                    <w:rPr/>
                    <w:t>(2)</w:t>
                  </w:r>
                </w:p>
              </w:txbxContent>
            </v:textbox>
            <w10:wrap type="none"/>
          </v:shape>
        </w:pict>
      </w:r>
      <w:r>
        <w:rPr/>
        <w:pict>
          <v:shape style="position:absolute;margin-left:128.600006pt;margin-top:297.666626pt;width:407.55pt;height:30.3pt;mso-position-horizontal-relative:page;mso-position-vertical-relative:page;z-index:-1226440" type="#_x0000_t202" filled="false" stroked="false">
            <v:textbox inset="0,0,0,0">
              <w:txbxContent>
                <w:p>
                  <w:pPr>
                    <w:pStyle w:val="BodyText"/>
                    <w:spacing w:line="261" w:lineRule="auto"/>
                  </w:pPr>
                  <w:r>
                    <w:rPr/>
                    <w:t>After receiving the proposal, the reviewing court must order a briefing sequence and prescribe briefing periods consistent with rule 8.212(a).</w:t>
                  </w:r>
                </w:p>
              </w:txbxContent>
            </v:textbox>
            <w10:wrap type="none"/>
          </v:shape>
        </w:pict>
      </w:r>
      <w:r>
        <w:rPr/>
        <w:pict>
          <v:shape style="position:absolute;margin-left:99.800003pt;margin-top:342.666626pt;width:15.95pt;height:15.3pt;mso-position-horizontal-relative:page;mso-position-vertical-relative:page;z-index:-1226416" type="#_x0000_t202" filled="false" stroked="false">
            <v:textbox inset="0,0,0,0">
              <w:txbxContent>
                <w:p>
                  <w:pPr>
                    <w:pStyle w:val="BodyText"/>
                  </w:pPr>
                  <w:bookmarkStart w:name="(3) Extensions of time are governed by r" w:id="1392"/>
                  <w:bookmarkEnd w:id="1392"/>
                  <w:r>
                    <w:rPr/>
                  </w:r>
                  <w:r>
                    <w:rPr/>
                    <w:t>(3)</w:t>
                  </w:r>
                </w:p>
              </w:txbxContent>
            </v:textbox>
            <w10:wrap type="none"/>
          </v:shape>
        </w:pict>
      </w:r>
      <w:r>
        <w:rPr/>
        <w:pict>
          <v:shape style="position:absolute;margin-left:128.600006pt;margin-top:342.666626pt;width:240.75pt;height:15.3pt;mso-position-horizontal-relative:page;mso-position-vertical-relative:page;z-index:-1226392" type="#_x0000_t202" filled="false" stroked="false">
            <v:textbox inset="0,0,0,0">
              <w:txbxContent>
                <w:p>
                  <w:pPr>
                    <w:pStyle w:val="BodyText"/>
                  </w:pPr>
                  <w:r>
                    <w:rPr/>
                    <w:t>Extensions of time are governed by rule 8.212(b).</w:t>
                  </w:r>
                </w:p>
              </w:txbxContent>
            </v:textbox>
            <w10:wrap type="none"/>
          </v:shape>
        </w:pict>
      </w:r>
      <w:r>
        <w:rPr/>
        <w:pict>
          <v:shape style="position:absolute;margin-left:99.800003pt;margin-top:373.762115pt;width:206.15pt;height:14.25pt;mso-position-horizontal-relative:page;mso-position-vertical-relative:page;z-index:-1226368" type="#_x0000_t202" filled="false" stroked="false">
            <v:textbox inset="0,0,0,0">
              <w:txbxContent>
                <w:p>
                  <w:pPr>
                    <w:spacing w:before="11"/>
                    <w:ind w:left="20" w:right="0" w:firstLine="0"/>
                    <w:jc w:val="left"/>
                    <w:rPr>
                      <w:i/>
                      <w:sz w:val="22"/>
                    </w:rPr>
                  </w:pPr>
                  <w:bookmarkStart w:name="(Subd (a) amended effective January 1, 2" w:id="1393"/>
                  <w:bookmarkEnd w:id="1393"/>
                  <w:r>
                    <w:rPr/>
                  </w:r>
                  <w:r>
                    <w:rPr>
                      <w:i/>
                      <w:sz w:val="22"/>
                    </w:rPr>
                    <w:t>(Subd (a) amended effective January 1, 2007.)</w:t>
                  </w:r>
                </w:p>
              </w:txbxContent>
            </v:textbox>
            <w10:wrap type="none"/>
          </v:shape>
        </w:pict>
      </w:r>
      <w:r>
        <w:rPr/>
        <w:pict>
          <v:shape style="position:absolute;margin-left:71pt;margin-top:402.666626pt;width:16.650pt;height:15.3pt;mso-position-horizontal-relative:page;mso-position-vertical-relative:page;z-index:-1226344" type="#_x0000_t202" filled="false" stroked="false">
            <v:textbox inset="0,0,0,0">
              <w:txbxContent>
                <w:p>
                  <w:pPr>
                    <w:spacing w:before="10"/>
                    <w:ind w:left="20" w:right="0" w:firstLine="0"/>
                    <w:jc w:val="left"/>
                    <w:rPr>
                      <w:b/>
                      <w:sz w:val="24"/>
                    </w:rPr>
                  </w:pPr>
                  <w:bookmarkStart w:name="(b) Contents of briefs" w:id="1394"/>
                  <w:bookmarkEnd w:id="1394"/>
                  <w:r>
                    <w:rPr/>
                  </w:r>
                  <w:r>
                    <w:rPr>
                      <w:b/>
                      <w:sz w:val="24"/>
                    </w:rPr>
                    <w:t>(b)</w:t>
                  </w:r>
                </w:p>
              </w:txbxContent>
            </v:textbox>
            <w10:wrap type="none"/>
          </v:shape>
        </w:pict>
      </w:r>
      <w:r>
        <w:rPr/>
        <w:pict>
          <v:shape style="position:absolute;margin-left:99.800003pt;margin-top:402.666626pt;width:93.4pt;height:15.3pt;mso-position-horizontal-relative:page;mso-position-vertical-relative:page;z-index:-1226320" type="#_x0000_t202" filled="false" stroked="false">
            <v:textbox inset="0,0,0,0">
              <w:txbxContent>
                <w:p>
                  <w:pPr>
                    <w:spacing w:before="10"/>
                    <w:ind w:left="20" w:right="0" w:firstLine="0"/>
                    <w:jc w:val="left"/>
                    <w:rPr>
                      <w:b/>
                      <w:sz w:val="24"/>
                    </w:rPr>
                  </w:pPr>
                  <w:r>
                    <w:rPr>
                      <w:b/>
                      <w:sz w:val="24"/>
                    </w:rPr>
                    <w:t>Contents of briefs</w:t>
                  </w:r>
                </w:p>
              </w:txbxContent>
            </v:textbox>
            <w10:wrap type="none"/>
          </v:shape>
        </w:pict>
      </w:r>
      <w:r>
        <w:rPr/>
        <w:pict>
          <v:shape style="position:absolute;margin-left:99.800003pt;margin-top:432.666626pt;width:15.95pt;height:15.3pt;mso-position-horizontal-relative:page;mso-position-vertical-relative:page;z-index:-1226296" type="#_x0000_t202" filled="false" stroked="false">
            <v:textbox inset="0,0,0,0">
              <w:txbxContent>
                <w:p>
                  <w:pPr>
                    <w:pStyle w:val="BodyText"/>
                  </w:pPr>
                  <w:bookmarkStart w:name="(1) A party that is both an appellant an" w:id="1395"/>
                  <w:bookmarkEnd w:id="1395"/>
                  <w:r>
                    <w:rPr/>
                  </w:r>
                  <w:r>
                    <w:rPr/>
                    <w:t>(1)</w:t>
                  </w:r>
                </w:p>
              </w:txbxContent>
            </v:textbox>
            <w10:wrap type="none"/>
          </v:shape>
        </w:pict>
      </w:r>
      <w:r>
        <w:rPr/>
        <w:pict>
          <v:shape style="position:absolute;margin-left:128.600006pt;margin-top:432.666626pt;width:389.55pt;height:45.3pt;mso-position-horizontal-relative:page;mso-position-vertical-relative:page;z-index:-1226272" type="#_x0000_t202" filled="false" stroked="false">
            <v:textbox inset="0,0,0,0">
              <w:txbxContent>
                <w:p>
                  <w:pPr>
                    <w:pStyle w:val="BodyText"/>
                    <w:spacing w:line="261" w:lineRule="auto"/>
                    <w:ind w:right="-1"/>
                  </w:pPr>
                  <w:r>
                    <w:rPr/>
                    <w:t>A party that is both an appellant and a respondent must combine its respondent’s brief with its appellant’s opening brief or its reply brief, if any, whichever is appropriate under the briefing sequence that the reviewing court orders.</w:t>
                  </w:r>
                </w:p>
              </w:txbxContent>
            </v:textbox>
            <w10:wrap type="none"/>
          </v:shape>
        </w:pict>
      </w:r>
      <w:r>
        <w:rPr/>
        <w:pict>
          <v:shape style="position:absolute;margin-left:99.800003pt;margin-top:492.666626pt;width:15.95pt;height:15.3pt;mso-position-horizontal-relative:page;mso-position-vertical-relative:page;z-index:-1226248" type="#_x0000_t202" filled="false" stroked="false">
            <v:textbox inset="0,0,0,0">
              <w:txbxContent>
                <w:p>
                  <w:pPr>
                    <w:pStyle w:val="BodyText"/>
                  </w:pPr>
                  <w:bookmarkStart w:name="(2) A combined brief must address the po" w:id="1396"/>
                  <w:bookmarkEnd w:id="1396"/>
                  <w:r>
                    <w:rPr/>
                  </w:r>
                  <w:r>
                    <w:rPr/>
                    <w:t>(2)</w:t>
                  </w:r>
                </w:p>
              </w:txbxContent>
            </v:textbox>
            <w10:wrap type="none"/>
          </v:shape>
        </w:pict>
      </w:r>
      <w:r>
        <w:rPr/>
        <w:pict>
          <v:shape style="position:absolute;margin-left:128.600006pt;margin-top:492.666626pt;width:398.9pt;height:30.3pt;mso-position-horizontal-relative:page;mso-position-vertical-relative:page;z-index:-1226224" type="#_x0000_t202" filled="false" stroked="false">
            <v:textbox inset="0,0,0,0">
              <w:txbxContent>
                <w:p>
                  <w:pPr>
                    <w:pStyle w:val="BodyText"/>
                    <w:spacing w:line="261" w:lineRule="auto"/>
                  </w:pPr>
                  <w:r>
                    <w:rPr/>
                    <w:t>A combined brief must address the points raised in each appeal separately but may include a single summary of the significant facts.</w:t>
                  </w:r>
                </w:p>
              </w:txbxContent>
            </v:textbox>
            <w10:wrap type="none"/>
          </v:shape>
        </w:pict>
      </w:r>
      <w:r>
        <w:rPr/>
        <w:pict>
          <v:shape style="position:absolute;margin-left:99.800003pt;margin-top:537.666626pt;width:15.95pt;height:15.3pt;mso-position-horizontal-relative:page;mso-position-vertical-relative:page;z-index:-1226200" type="#_x0000_t202" filled="false" stroked="false">
            <v:textbox inset="0,0,0,0">
              <w:txbxContent>
                <w:p>
                  <w:pPr>
                    <w:pStyle w:val="BodyText"/>
                  </w:pPr>
                  <w:bookmarkStart w:name="(3) A party must confine a reply brief, " w:id="1397"/>
                  <w:bookmarkEnd w:id="1397"/>
                  <w:r>
                    <w:rPr/>
                  </w:r>
                  <w:r>
                    <w:rPr/>
                    <w:t>(3)</w:t>
                  </w:r>
                </w:p>
              </w:txbxContent>
            </v:textbox>
            <w10:wrap type="none"/>
          </v:shape>
        </w:pict>
      </w:r>
      <w:r>
        <w:rPr/>
        <w:pict>
          <v:shape style="position:absolute;margin-left:128.600006pt;margin-top:537.666626pt;width:409.2pt;height:30.3pt;mso-position-horizontal-relative:page;mso-position-vertical-relative:page;z-index:-1226176" type="#_x0000_t202" filled="false" stroked="false">
            <v:textbox inset="0,0,0,0">
              <w:txbxContent>
                <w:p>
                  <w:pPr>
                    <w:pStyle w:val="BodyText"/>
                    <w:spacing w:line="261" w:lineRule="auto"/>
                    <w:ind w:right="-1"/>
                  </w:pPr>
                  <w:r>
                    <w:rPr/>
                    <w:t>A party must confine a reply brief, or the reply portion of a combined brief, to points raised in its appeal.</w:t>
                  </w:r>
                </w:p>
              </w:txbxContent>
            </v:textbox>
            <w10:wrap type="none"/>
          </v:shape>
        </w:pict>
      </w:r>
      <w:r>
        <w:rPr/>
        <w:pict>
          <v:shape style="position:absolute;margin-left:99.800003pt;margin-top:583.762085pt;width:414.7pt;height:14.25pt;mso-position-horizontal-relative:page;mso-position-vertical-relative:page;z-index:-1226152" type="#_x0000_t202" filled="false" stroked="false">
            <v:textbox inset="0,0,0,0">
              <w:txbxContent>
                <w:p>
                  <w:pPr>
                    <w:spacing w:before="11"/>
                    <w:ind w:left="20" w:right="0" w:firstLine="0"/>
                    <w:jc w:val="left"/>
                    <w:rPr>
                      <w:i/>
                      <w:sz w:val="22"/>
                    </w:rPr>
                  </w:pPr>
                  <w:bookmarkStart w:name="(Subd (b) amended effective January 1, 2" w:id="1398"/>
                  <w:bookmarkEnd w:id="1398"/>
                  <w:r>
                    <w:rPr/>
                  </w:r>
                  <w:r>
                    <w:rPr>
                      <w:i/>
                      <w:sz w:val="22"/>
                    </w:rPr>
                    <w:t>(Subd (b) amended effective January 1, 2009; previously amended effective January 1, 2007.)</w:t>
                  </w:r>
                </w:p>
              </w:txbxContent>
            </v:textbox>
            <w10:wrap type="none"/>
          </v:shape>
        </w:pict>
      </w:r>
      <w:r>
        <w:rPr/>
        <w:pict>
          <v:shape style="position:absolute;margin-left:231.679993pt;margin-top:613.762085pt;width:148.7pt;height:14.25pt;mso-position-horizontal-relative:page;mso-position-vertical-relative:page;z-index:-122612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643.76886pt;width:457.95pt;height:59.25pt;mso-position-horizontal-relative:page;mso-position-vertical-relative:page;z-index:-1226104" type="#_x0000_t202" filled="false" stroked="false">
            <v:textbox inset="0,0,0,0">
              <w:txbxContent>
                <w:p>
                  <w:pPr>
                    <w:spacing w:line="285" w:lineRule="auto" w:before="11"/>
                    <w:ind w:left="20" w:right="4" w:firstLine="0"/>
                    <w:jc w:val="left"/>
                    <w:rPr>
                      <w:sz w:val="22"/>
                    </w:rPr>
                  </w:pPr>
                  <w:r>
                    <w:rPr>
                      <w:sz w:val="22"/>
                    </w:rPr>
                    <w:t>Rule 8.216 applies, first, to all cases in which opposing parties both appeal from the judgment. In addition, it applies to all cases in which one party appeals from the judgment and another party appeals from any appealable order arising from or related to the judgment, i.e., not only orders contemplated by</w:t>
                  </w:r>
                </w:p>
                <w:p>
                  <w:pPr>
                    <w:spacing w:line="250" w:lineRule="exact" w:before="0"/>
                    <w:ind w:left="20" w:right="0" w:firstLine="0"/>
                    <w:jc w:val="left"/>
                    <w:rPr>
                      <w:sz w:val="22"/>
                    </w:rPr>
                  </w:pPr>
                  <w:r>
                    <w:rPr>
                      <w:sz w:val="22"/>
                    </w:rPr>
                    <w:t>rule 8.108 (denying a motion for judgment notwithstanding the verdict) but also, for example, posttrial</w:t>
                  </w:r>
                </w:p>
              </w:txbxContent>
            </v:textbox>
            <w10:wrap type="none"/>
          </v:shape>
        </w:pict>
      </w:r>
      <w:r>
        <w:rPr/>
        <w:pict>
          <v:shape style="position:absolute;margin-left:296pt;margin-top:761.106628pt;width:20pt;height:15.3pt;mso-position-horizontal-relative:page;mso-position-vertical-relative:page;z-index:-1226080" type="#_x0000_t202" filled="false" stroked="false">
            <v:textbox inset="0,0,0,0">
              <w:txbxContent>
                <w:p>
                  <w:pPr>
                    <w:pStyle w:val="BodyText"/>
                  </w:pPr>
                  <w:r>
                    <w:rPr/>
                    <w:t>135</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3.762108pt;width:470.05pt;height:29.25pt;mso-position-horizontal-relative:page;mso-position-vertical-relative:page;z-index:-1226056" type="#_x0000_t202" filled="false" stroked="false">
            <v:textbox inset="0,0,0,0">
              <w:txbxContent>
                <w:p>
                  <w:pPr>
                    <w:spacing w:line="285" w:lineRule="auto" w:before="11"/>
                    <w:ind w:left="20" w:right="1" w:firstLine="0"/>
                    <w:jc w:val="left"/>
                    <w:rPr>
                      <w:sz w:val="22"/>
                    </w:rPr>
                  </w:pPr>
                  <w:r>
                    <w:rPr>
                      <w:sz w:val="22"/>
                    </w:rPr>
                    <w:t>orders granting or denying attorney fees. The purpose of the rule is to provide, in all such appeals, a single unified procedure for resolving uncertainties as to the order in which the parties must file their briefs.</w:t>
                  </w:r>
                </w:p>
              </w:txbxContent>
            </v:textbox>
            <w10:wrap type="none"/>
          </v:shape>
        </w:pict>
      </w:r>
      <w:r>
        <w:rPr/>
        <w:pict>
          <v:shape style="position:absolute;margin-left:71pt;margin-top:118.762108pt;width:450.15pt;height:29.25pt;mso-position-horizontal-relative:page;mso-position-vertical-relative:page;z-index:-1226032" type="#_x0000_t202" filled="false" stroked="false">
            <v:textbox inset="0,0,0,0">
              <w:txbxContent>
                <w:p>
                  <w:pPr>
                    <w:spacing w:line="285" w:lineRule="auto" w:before="11"/>
                    <w:ind w:left="20" w:right="0" w:firstLine="0"/>
                    <w:jc w:val="left"/>
                    <w:rPr>
                      <w:sz w:val="22"/>
                    </w:rPr>
                  </w:pPr>
                  <w:r>
                    <w:rPr>
                      <w:sz w:val="22"/>
                    </w:rPr>
                    <w:t>As used in this rule, “appellant” includes cross-appellant and “respondent” includes cross-respondent. (Compare rule 8.100(e).)</w:t>
                  </w:r>
                </w:p>
              </w:txbxContent>
            </v:textbox>
            <w10:wrap type="none"/>
          </v:shape>
        </w:pict>
      </w:r>
      <w:r>
        <w:rPr/>
        <w:pict>
          <v:shape style="position:absolute;margin-left:71pt;margin-top:163.762115pt;width:468.25pt;height:149.3pt;mso-position-horizontal-relative:page;mso-position-vertical-relative:page;z-index:-1226008" type="#_x0000_t202" filled="false" stroked="false">
            <v:textbox inset="0,0,0,0">
              <w:txbxContent>
                <w:p>
                  <w:pPr>
                    <w:spacing w:line="285" w:lineRule="auto" w:before="11"/>
                    <w:ind w:left="20" w:right="2" w:firstLine="0"/>
                    <w:jc w:val="left"/>
                    <w:rPr>
                      <w:sz w:val="22"/>
                    </w:rPr>
                  </w:pPr>
                  <w:r>
                    <w:rPr>
                      <w:b/>
                      <w:sz w:val="22"/>
                    </w:rPr>
                    <w:t>Subdivision (a). </w:t>
                  </w:r>
                  <w:r>
                    <w:rPr>
                      <w:sz w:val="22"/>
                    </w:rPr>
                    <w:t>Subdivision (a) implements the above-stated purpose by providing a procedure for determining both the briefing </w:t>
                  </w:r>
                  <w:r>
                    <w:rPr>
                      <w:i/>
                      <w:sz w:val="22"/>
                    </w:rPr>
                    <w:t>sequence</w:t>
                  </w:r>
                  <w:r>
                    <w:rPr>
                      <w:sz w:val="22"/>
                    </w:rPr>
                    <w:t>—i.e., the order in which the parties must file their briefs—and the briefing </w:t>
                  </w:r>
                  <w:r>
                    <w:rPr>
                      <w:i/>
                      <w:sz w:val="22"/>
                    </w:rPr>
                    <w:t>periods</w:t>
                  </w:r>
                  <w:r>
                    <w:rPr>
                      <w:sz w:val="22"/>
                    </w:rPr>
                    <w:t>—i.e., the periods of time (e.g., 30 days or 70 days, etc.) within which the briefs must be filed. Subdivision (a)(1) places the burden on the parties in the first instance to propose a briefing sequence, jointly if possible but separately if not. The purpose of this requirement is to assist the reviewing court by giving it the benefit of the parties’ views on what is the most efficient briefing sequence in the circumstances of the case. Subdivision (a)(2) then prescribes the role of the reviewing court: after considering the parties’ proposal, the court will decide on the briefing sequence, prescribe the briefing periods, and notify the parties of both. The reviewing court, of course, may thereafter modify its</w:t>
                  </w:r>
                </w:p>
                <w:p>
                  <w:pPr>
                    <w:spacing w:line="244" w:lineRule="exact" w:before="0"/>
                    <w:ind w:left="20" w:right="0" w:firstLine="0"/>
                    <w:jc w:val="left"/>
                    <w:rPr>
                      <w:sz w:val="22"/>
                    </w:rPr>
                  </w:pPr>
                  <w:r>
                    <w:rPr>
                      <w:sz w:val="22"/>
                    </w:rPr>
                    <w:t>order just as it may do in a single-appeal case. Extensions of time are governed by rule 8.212(b).</w:t>
                  </w:r>
                </w:p>
              </w:txbxContent>
            </v:textbox>
            <w10:wrap type="none"/>
          </v:shape>
        </w:pict>
      </w:r>
      <w:r>
        <w:rPr/>
        <w:pict>
          <v:shape style="position:absolute;margin-left:71pt;margin-top:328.762115pt;width:457.6pt;height:44.25pt;mso-position-horizontal-relative:page;mso-position-vertical-relative:page;z-index:-1225984" type="#_x0000_t202" filled="false" stroked="false">
            <v:textbox inset="0,0,0,0">
              <w:txbxContent>
                <w:p>
                  <w:pPr>
                    <w:spacing w:line="285" w:lineRule="auto" w:before="11"/>
                    <w:ind w:left="20" w:right="2" w:hanging="1"/>
                    <w:jc w:val="left"/>
                    <w:rPr>
                      <w:sz w:val="22"/>
                    </w:rPr>
                  </w:pPr>
                  <w:r>
                    <w:rPr>
                      <w:b/>
                      <w:sz w:val="22"/>
                    </w:rPr>
                    <w:t>Subdivision (b). </w:t>
                  </w:r>
                  <w:r>
                    <w:rPr>
                      <w:sz w:val="22"/>
                    </w:rPr>
                    <w:t>The purpose of subdivision (b)(3) is to ensure that in its reply brief a party addresses only issues germane to its own appeal. For example, a cross-appellant may not use its </w:t>
                  </w:r>
                  <w:r>
                    <w:rPr>
                      <w:i/>
                      <w:sz w:val="22"/>
                    </w:rPr>
                    <w:t>cross-appellant’s </w:t>
                  </w:r>
                  <w:r>
                    <w:rPr>
                      <w:sz w:val="22"/>
                    </w:rPr>
                    <w:t>reply brief to answer points raised in the </w:t>
                  </w:r>
                  <w:r>
                    <w:rPr>
                      <w:i/>
                      <w:sz w:val="22"/>
                    </w:rPr>
                    <w:t>appellant’s </w:t>
                  </w:r>
                  <w:r>
                    <w:rPr>
                      <w:sz w:val="22"/>
                    </w:rPr>
                    <w:t>reply brief.</w:t>
                  </w:r>
                </w:p>
              </w:txbxContent>
            </v:textbox>
            <w10:wrap type="none"/>
          </v:shape>
        </w:pict>
      </w:r>
      <w:r>
        <w:rPr/>
        <w:pict>
          <v:shape style="position:absolute;margin-left:71pt;margin-top:387.666626pt;width:170.95pt;height:15.3pt;mso-position-horizontal-relative:page;mso-position-vertical-relative:page;z-index:-1225960" type="#_x0000_t202" filled="false" stroked="false">
            <v:textbox inset="0,0,0,0">
              <w:txbxContent>
                <w:p>
                  <w:pPr>
                    <w:spacing w:before="10"/>
                    <w:ind w:left="20" w:right="0" w:firstLine="0"/>
                    <w:jc w:val="left"/>
                    <w:rPr>
                      <w:b/>
                      <w:sz w:val="24"/>
                    </w:rPr>
                  </w:pPr>
                  <w:bookmarkStart w:name="Rule 8.220.  Failure to file a brief" w:id="1399"/>
                  <w:bookmarkEnd w:id="1399"/>
                  <w:r>
                    <w:rPr/>
                  </w:r>
                  <w:r>
                    <w:rPr>
                      <w:b/>
                      <w:sz w:val="24"/>
                    </w:rPr>
                    <w:t>Rule 8.220. Failure to file a brief</w:t>
                  </w:r>
                </w:p>
              </w:txbxContent>
            </v:textbox>
            <w10:wrap type="none"/>
          </v:shape>
        </w:pict>
      </w:r>
      <w:r>
        <w:rPr/>
        <w:pict>
          <v:shape style="position:absolute;margin-left:71pt;margin-top:417.666626pt;width:15.95pt;height:15.3pt;mso-position-horizontal-relative:page;mso-position-vertical-relative:page;z-index:-1225936" type="#_x0000_t202" filled="false" stroked="false">
            <v:textbox inset="0,0,0,0">
              <w:txbxContent>
                <w:p>
                  <w:pPr>
                    <w:spacing w:before="10"/>
                    <w:ind w:left="20" w:right="0" w:firstLine="0"/>
                    <w:jc w:val="left"/>
                    <w:rPr>
                      <w:b/>
                      <w:sz w:val="24"/>
                    </w:rPr>
                  </w:pPr>
                  <w:bookmarkStart w:name="(a) Notice to file" w:id="1400"/>
                  <w:bookmarkEnd w:id="1400"/>
                  <w:r>
                    <w:rPr/>
                  </w:r>
                  <w:r>
                    <w:rPr>
                      <w:b/>
                      <w:sz w:val="24"/>
                    </w:rPr>
                    <w:t>(a)</w:t>
                  </w:r>
                </w:p>
              </w:txbxContent>
            </v:textbox>
            <w10:wrap type="none"/>
          </v:shape>
        </w:pict>
      </w:r>
      <w:r>
        <w:rPr/>
        <w:pict>
          <v:shape style="position:absolute;margin-left:99.800003pt;margin-top:417.666626pt;width:66.6pt;height:15.3pt;mso-position-horizontal-relative:page;mso-position-vertical-relative:page;z-index:-1225912" type="#_x0000_t202" filled="false" stroked="false">
            <v:textbox inset="0,0,0,0">
              <w:txbxContent>
                <w:p>
                  <w:pPr>
                    <w:spacing w:before="10"/>
                    <w:ind w:left="20" w:right="0" w:firstLine="0"/>
                    <w:jc w:val="left"/>
                    <w:rPr>
                      <w:b/>
                      <w:sz w:val="24"/>
                    </w:rPr>
                  </w:pPr>
                  <w:r>
                    <w:rPr>
                      <w:b/>
                      <w:sz w:val="24"/>
                    </w:rPr>
                    <w:t>Notice to file</w:t>
                  </w:r>
                </w:p>
              </w:txbxContent>
            </v:textbox>
            <w10:wrap type="none"/>
          </v:shape>
        </w:pict>
      </w:r>
      <w:r>
        <w:rPr/>
        <w:pict>
          <v:shape style="position:absolute;margin-left:99.800003pt;margin-top:447.666626pt;width:434.8pt;height:60.3pt;mso-position-horizontal-relative:page;mso-position-vertical-relative:page;z-index:-1225888" type="#_x0000_t202" filled="false" stroked="false">
            <v:textbox inset="0,0,0,0">
              <w:txbxContent>
                <w:p>
                  <w:pPr>
                    <w:pStyle w:val="BodyText"/>
                    <w:spacing w:line="261" w:lineRule="auto"/>
                    <w:ind w:right="-2"/>
                  </w:pPr>
                  <w:bookmarkStart w:name="If a party fails to timely file an appel" w:id="1401"/>
                  <w:bookmarkEnd w:id="1401"/>
                  <w:r>
                    <w:rPr/>
                  </w:r>
                  <w:r>
                    <w:rPr/>
                    <w:t>If a party fails to timely file an appellant’s opening brief or a respondent’s brief, the reviewing court clerk must promptly notify the party in writing that the brief must be filed within 15 days after the notice is sent and that if the party fails to comply, the court may impose one of the following sanctions:</w:t>
                  </w:r>
                </w:p>
              </w:txbxContent>
            </v:textbox>
            <w10:wrap type="none"/>
          </v:shape>
        </w:pict>
      </w:r>
      <w:r>
        <w:rPr/>
        <w:pict>
          <v:shape style="position:absolute;margin-left:99.800003pt;margin-top:522.666626pt;width:15.95pt;height:15.3pt;mso-position-horizontal-relative:page;mso-position-vertical-relative:page;z-index:-1225864" type="#_x0000_t202" filled="false" stroked="false">
            <v:textbox inset="0,0,0,0">
              <w:txbxContent>
                <w:p>
                  <w:pPr>
                    <w:pStyle w:val="BodyText"/>
                  </w:pPr>
                  <w:bookmarkStart w:name="(1) If the brief is an appellant’s openi" w:id="1402"/>
                  <w:bookmarkEnd w:id="1402"/>
                  <w:r>
                    <w:rPr/>
                  </w:r>
                  <w:r>
                    <w:rPr/>
                    <w:t>(1)</w:t>
                  </w:r>
                </w:p>
              </w:txbxContent>
            </v:textbox>
            <w10:wrap type="none"/>
          </v:shape>
        </w:pict>
      </w:r>
      <w:r>
        <w:rPr/>
        <w:pict>
          <v:shape style="position:absolute;margin-left:128.600006pt;margin-top:522.666626pt;width:367.9pt;height:15.3pt;mso-position-horizontal-relative:page;mso-position-vertical-relative:page;z-index:-1225840" type="#_x0000_t202" filled="false" stroked="false">
            <v:textbox inset="0,0,0,0">
              <w:txbxContent>
                <w:p>
                  <w:pPr>
                    <w:pStyle w:val="BodyText"/>
                  </w:pPr>
                  <w:r>
                    <w:rPr/>
                    <w:t>If the brief is an appellant’s opening brief, the court may dismiss the appeal;</w:t>
                  </w:r>
                </w:p>
              </w:txbxContent>
            </v:textbox>
            <w10:wrap type="none"/>
          </v:shape>
        </w:pict>
      </w:r>
      <w:r>
        <w:rPr/>
        <w:pict>
          <v:shape style="position:absolute;margin-left:99.800003pt;margin-top:552.666626pt;width:15.95pt;height:15.3pt;mso-position-horizontal-relative:page;mso-position-vertical-relative:page;z-index:-1225816" type="#_x0000_t202" filled="false" stroked="false">
            <v:textbox inset="0,0,0,0">
              <w:txbxContent>
                <w:p>
                  <w:pPr>
                    <w:pStyle w:val="BodyText"/>
                  </w:pPr>
                  <w:bookmarkStart w:name="(2) If the brief is a respondent’s brief" w:id="1403"/>
                  <w:bookmarkEnd w:id="1403"/>
                  <w:r>
                    <w:rPr/>
                  </w:r>
                  <w:r>
                    <w:rPr/>
                    <w:t>(2)</w:t>
                  </w:r>
                </w:p>
              </w:txbxContent>
            </v:textbox>
            <w10:wrap type="none"/>
          </v:shape>
        </w:pict>
      </w:r>
      <w:r>
        <w:rPr/>
        <w:pict>
          <v:shape style="position:absolute;margin-left:128.600006pt;margin-top:552.666626pt;width:407.85pt;height:30.3pt;mso-position-horizontal-relative:page;mso-position-vertical-relative:page;z-index:-1225792" type="#_x0000_t202" filled="false" stroked="false">
            <v:textbox inset="0,0,0,0">
              <w:txbxContent>
                <w:p>
                  <w:pPr>
                    <w:pStyle w:val="BodyText"/>
                    <w:spacing w:line="261" w:lineRule="auto"/>
                  </w:pPr>
                  <w:r>
                    <w:rPr/>
                    <w:t>If the brief is a respondent’s brief, the court may decide the appeal on the record, the opening brief, and any oral argument by the appellant.</w:t>
                  </w:r>
                </w:p>
              </w:txbxContent>
            </v:textbox>
            <w10:wrap type="none"/>
          </v:shape>
        </w:pict>
      </w:r>
      <w:r>
        <w:rPr/>
        <w:pict>
          <v:shape style="position:absolute;margin-left:99.800003pt;margin-top:598.762085pt;width:430.25pt;height:29.25pt;mso-position-horizontal-relative:page;mso-position-vertical-relative:page;z-index:-1225768" type="#_x0000_t202" filled="false" stroked="false">
            <v:textbox inset="0,0,0,0">
              <w:txbxContent>
                <w:p>
                  <w:pPr>
                    <w:spacing w:line="285" w:lineRule="auto" w:before="11"/>
                    <w:ind w:left="20" w:right="-1" w:firstLine="0"/>
                    <w:jc w:val="left"/>
                    <w:rPr>
                      <w:i/>
                      <w:sz w:val="22"/>
                    </w:rPr>
                  </w:pPr>
                  <w:bookmarkStart w:name="(Subd (a) amended effective January 1, 2" w:id="1404"/>
                  <w:bookmarkEnd w:id="1404"/>
                  <w:r>
                    <w:rPr/>
                  </w:r>
                  <w:r>
                    <w:rPr>
                      <w:i/>
                      <w:sz w:val="22"/>
                    </w:rPr>
                    <w:t>(Subd (a) amended effective January 1, 2016; previously amended effective January 1, 2007, and </w:t>
                  </w:r>
                  <w:r>
                    <w:rPr>
                      <w:i/>
                      <w:sz w:val="22"/>
                    </w:rPr>
                    <w:t>January 1, 2008.)</w:t>
                  </w:r>
                </w:p>
              </w:txbxContent>
            </v:textbox>
            <w10:wrap type="none"/>
          </v:shape>
        </w:pict>
      </w:r>
      <w:r>
        <w:rPr/>
        <w:pict>
          <v:shape style="position:absolute;margin-left:71pt;margin-top:642.666626pt;width:16.650pt;height:15.3pt;mso-position-horizontal-relative:page;mso-position-vertical-relative:page;z-index:-1225744" type="#_x0000_t202" filled="false" stroked="false">
            <v:textbox inset="0,0,0,0">
              <w:txbxContent>
                <w:p>
                  <w:pPr>
                    <w:spacing w:before="10"/>
                    <w:ind w:left="20" w:right="0" w:firstLine="0"/>
                    <w:jc w:val="left"/>
                    <w:rPr>
                      <w:b/>
                      <w:sz w:val="24"/>
                    </w:rPr>
                  </w:pPr>
                  <w:bookmarkStart w:name="(b) Combined brief" w:id="1405"/>
                  <w:bookmarkEnd w:id="1405"/>
                  <w:r>
                    <w:rPr/>
                  </w:r>
                  <w:r>
                    <w:rPr>
                      <w:b/>
                      <w:sz w:val="24"/>
                    </w:rPr>
                    <w:t>(b)</w:t>
                  </w:r>
                </w:p>
              </w:txbxContent>
            </v:textbox>
            <w10:wrap type="none"/>
          </v:shape>
        </w:pict>
      </w:r>
      <w:r>
        <w:rPr/>
        <w:pict>
          <v:shape style="position:absolute;margin-left:99.800003pt;margin-top:642.666626pt;width:83pt;height:15.3pt;mso-position-horizontal-relative:page;mso-position-vertical-relative:page;z-index:-1225720" type="#_x0000_t202" filled="false" stroked="false">
            <v:textbox inset="0,0,0,0">
              <w:txbxContent>
                <w:p>
                  <w:pPr>
                    <w:spacing w:before="10"/>
                    <w:ind w:left="20" w:right="0" w:firstLine="0"/>
                    <w:jc w:val="left"/>
                    <w:rPr>
                      <w:b/>
                      <w:sz w:val="24"/>
                    </w:rPr>
                  </w:pPr>
                  <w:r>
                    <w:rPr>
                      <w:b/>
                      <w:sz w:val="24"/>
                    </w:rPr>
                    <w:t>Combined brief</w:t>
                  </w:r>
                </w:p>
              </w:txbxContent>
            </v:textbox>
            <w10:wrap type="none"/>
          </v:shape>
        </w:pict>
      </w:r>
      <w:r>
        <w:rPr/>
        <w:pict>
          <v:shape style="position:absolute;margin-left:99.800003pt;margin-top:672.666626pt;width:429.6pt;height:45.3pt;mso-position-horizontal-relative:page;mso-position-vertical-relative:page;z-index:-1225696" type="#_x0000_t202" filled="false" stroked="false">
            <v:textbox inset="0,0,0,0">
              <w:txbxContent>
                <w:p>
                  <w:pPr>
                    <w:pStyle w:val="BodyText"/>
                    <w:spacing w:line="261" w:lineRule="auto"/>
                  </w:pPr>
                  <w:bookmarkStart w:name="A party that is both an appellant and a " w:id="1406"/>
                  <w:bookmarkEnd w:id="1406"/>
                  <w:r>
                    <w:rPr/>
                  </w:r>
                  <w:r>
                    <w:rPr/>
                    <w:t>A party that is both an appellant and a respondent under rule 8.216 may file its combined respondent’s brief and appellant’s reply brief within the period specified in the notice under (a).</w:t>
                  </w:r>
                </w:p>
              </w:txbxContent>
            </v:textbox>
            <w10:wrap type="none"/>
          </v:shape>
        </w:pict>
      </w:r>
      <w:r>
        <w:rPr/>
        <w:pict>
          <v:shape style="position:absolute;margin-left:296pt;margin-top:761.106628pt;width:20pt;height:15.3pt;mso-position-horizontal-relative:page;mso-position-vertical-relative:page;z-index:-1225672" type="#_x0000_t202" filled="false" stroked="false">
            <v:textbox inset="0,0,0,0">
              <w:txbxContent>
                <w:p>
                  <w:pPr>
                    <w:pStyle w:val="BodyText"/>
                  </w:pPr>
                  <w:r>
                    <w:rPr/>
                    <w:t>136</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88.762108pt;width:206.15pt;height:14.25pt;mso-position-horizontal-relative:page;mso-position-vertical-relative:page;z-index:-1225648" type="#_x0000_t202" filled="false" stroked="false">
            <v:textbox inset="0,0,0,0">
              <w:txbxContent>
                <w:p>
                  <w:pPr>
                    <w:spacing w:before="11"/>
                    <w:ind w:left="20" w:right="0" w:firstLine="0"/>
                    <w:jc w:val="left"/>
                    <w:rPr>
                      <w:i/>
                      <w:sz w:val="22"/>
                    </w:rPr>
                  </w:pPr>
                  <w:bookmarkStart w:name="(Subd (b) amended effective January 1, 2" w:id="1407"/>
                  <w:bookmarkEnd w:id="1407"/>
                  <w:r>
                    <w:rPr/>
                  </w:r>
                  <w:r>
                    <w:rPr>
                      <w:i/>
                      <w:sz w:val="22"/>
                    </w:rPr>
                    <w:t>(Subd (b) amended effective January 1, 2007.)</w:t>
                  </w:r>
                </w:p>
              </w:txbxContent>
            </v:textbox>
            <w10:wrap type="none"/>
          </v:shape>
        </w:pict>
      </w:r>
      <w:r>
        <w:rPr/>
        <w:pict>
          <v:shape style="position:absolute;margin-left:71pt;margin-top:117.666641pt;width:15.15pt;height:15.3pt;mso-position-horizontal-relative:page;mso-position-vertical-relative:page;z-index:-1225624" type="#_x0000_t202" filled="false" stroked="false">
            <v:textbox inset="0,0,0,0">
              <w:txbxContent>
                <w:p>
                  <w:pPr>
                    <w:spacing w:before="10"/>
                    <w:ind w:left="20" w:right="0" w:firstLine="0"/>
                    <w:jc w:val="left"/>
                    <w:rPr>
                      <w:b/>
                      <w:sz w:val="24"/>
                    </w:rPr>
                  </w:pPr>
                  <w:bookmarkStart w:name="(c) Sanction" w:id="1408"/>
                  <w:bookmarkEnd w:id="1408"/>
                  <w:r>
                    <w:rPr/>
                  </w:r>
                  <w:r>
                    <w:rPr>
                      <w:b/>
                      <w:sz w:val="24"/>
                    </w:rPr>
                    <w:t>(c)</w:t>
                  </w:r>
                </w:p>
              </w:txbxContent>
            </v:textbox>
            <w10:wrap type="none"/>
          </v:shape>
        </w:pict>
      </w:r>
      <w:r>
        <w:rPr/>
        <w:pict>
          <v:shape style="position:absolute;margin-left:99.800003pt;margin-top:117.666641pt;width:46.7pt;height:15.3pt;mso-position-horizontal-relative:page;mso-position-vertical-relative:page;z-index:-1225600" type="#_x0000_t202" filled="false" stroked="false">
            <v:textbox inset="0,0,0,0">
              <w:txbxContent>
                <w:p>
                  <w:pPr>
                    <w:spacing w:before="10"/>
                    <w:ind w:left="20" w:right="0" w:firstLine="0"/>
                    <w:jc w:val="left"/>
                    <w:rPr>
                      <w:b/>
                      <w:sz w:val="24"/>
                    </w:rPr>
                  </w:pPr>
                  <w:r>
                    <w:rPr>
                      <w:b/>
                      <w:sz w:val="24"/>
                    </w:rPr>
                    <w:t>Sanction</w:t>
                  </w:r>
                </w:p>
              </w:txbxContent>
            </v:textbox>
            <w10:wrap type="none"/>
          </v:shape>
        </w:pict>
      </w:r>
      <w:r>
        <w:rPr/>
        <w:pict>
          <v:shape style="position:absolute;margin-left:99.800003pt;margin-top:147.666641pt;width:430.4pt;height:30.3pt;mso-position-horizontal-relative:page;mso-position-vertical-relative:page;z-index:-1225576" type="#_x0000_t202" filled="false" stroked="false">
            <v:textbox inset="0,0,0,0">
              <w:txbxContent>
                <w:p>
                  <w:pPr>
                    <w:pStyle w:val="BodyText"/>
                    <w:spacing w:line="261" w:lineRule="auto"/>
                    <w:ind w:right="-3"/>
                  </w:pPr>
                  <w:bookmarkStart w:name="If a party fails to file the brief as sp" w:id="1409"/>
                  <w:bookmarkEnd w:id="1409"/>
                  <w:r>
                    <w:rPr/>
                  </w:r>
                  <w:r>
                    <w:rPr/>
                    <w:t>If a party fails to file the brief as specified in a notice under (a), the court may impose the sanction specified in the notice.</w:t>
                  </w:r>
                </w:p>
              </w:txbxContent>
            </v:textbox>
            <w10:wrap type="none"/>
          </v:shape>
        </w:pict>
      </w:r>
      <w:r>
        <w:rPr/>
        <w:pict>
          <v:shape style="position:absolute;margin-left:99.800003pt;margin-top:193.762115pt;width:205.55pt;height:14.25pt;mso-position-horizontal-relative:page;mso-position-vertical-relative:page;z-index:-1225552" type="#_x0000_t202" filled="false" stroked="false">
            <v:textbox inset="0,0,0,0">
              <w:txbxContent>
                <w:p>
                  <w:pPr>
                    <w:spacing w:before="11"/>
                    <w:ind w:left="20" w:right="0" w:firstLine="0"/>
                    <w:jc w:val="left"/>
                    <w:rPr>
                      <w:i/>
                      <w:sz w:val="22"/>
                    </w:rPr>
                  </w:pPr>
                  <w:bookmarkStart w:name="(Subd (c) amended effective January 1, 2" w:id="1410"/>
                  <w:bookmarkEnd w:id="1410"/>
                  <w:r>
                    <w:rPr/>
                  </w:r>
                  <w:r>
                    <w:rPr>
                      <w:i/>
                      <w:sz w:val="22"/>
                    </w:rPr>
                    <w:t>(Subd (c) amended effective January 1, 2008.)</w:t>
                  </w:r>
                </w:p>
              </w:txbxContent>
            </v:textbox>
            <w10:wrap type="none"/>
          </v:shape>
        </w:pict>
      </w:r>
      <w:r>
        <w:rPr/>
        <w:pict>
          <v:shape style="position:absolute;margin-left:71pt;margin-top:222.666641pt;width:16.650pt;height:15.3pt;mso-position-horizontal-relative:page;mso-position-vertical-relative:page;z-index:-1225528" type="#_x0000_t202" filled="false" stroked="false">
            <v:textbox inset="0,0,0,0">
              <w:txbxContent>
                <w:p>
                  <w:pPr>
                    <w:spacing w:before="10"/>
                    <w:ind w:left="20" w:right="0" w:firstLine="0"/>
                    <w:jc w:val="left"/>
                    <w:rPr>
                      <w:b/>
                      <w:sz w:val="24"/>
                    </w:rPr>
                  </w:pPr>
                  <w:bookmarkStart w:name="(d) Extension of time" w:id="1411"/>
                  <w:bookmarkEnd w:id="1411"/>
                  <w:r>
                    <w:rPr/>
                  </w:r>
                  <w:r>
                    <w:rPr>
                      <w:b/>
                      <w:sz w:val="24"/>
                    </w:rPr>
                    <w:t>(d)</w:t>
                  </w:r>
                </w:p>
              </w:txbxContent>
            </v:textbox>
            <w10:wrap type="none"/>
          </v:shape>
        </w:pict>
      </w:r>
      <w:r>
        <w:rPr/>
        <w:pict>
          <v:shape style="position:absolute;margin-left:99.800003pt;margin-top:222.666641pt;width:91.3pt;height:15.3pt;mso-position-horizontal-relative:page;mso-position-vertical-relative:page;z-index:-1225504" type="#_x0000_t202" filled="false" stroked="false">
            <v:textbox inset="0,0,0,0">
              <w:txbxContent>
                <w:p>
                  <w:pPr>
                    <w:spacing w:before="10"/>
                    <w:ind w:left="20" w:right="0" w:firstLine="0"/>
                    <w:jc w:val="left"/>
                    <w:rPr>
                      <w:b/>
                      <w:sz w:val="24"/>
                    </w:rPr>
                  </w:pPr>
                  <w:r>
                    <w:rPr>
                      <w:b/>
                      <w:sz w:val="24"/>
                    </w:rPr>
                    <w:t>Extension of time</w:t>
                  </w:r>
                </w:p>
              </w:txbxContent>
            </v:textbox>
            <w10:wrap type="none"/>
          </v:shape>
        </w:pict>
      </w:r>
      <w:r>
        <w:rPr/>
        <w:pict>
          <v:shape style="position:absolute;margin-left:99.800003pt;margin-top:252.666641pt;width:427pt;height:60.3pt;mso-position-horizontal-relative:page;mso-position-vertical-relative:page;z-index:-1225480" type="#_x0000_t202" filled="false" stroked="false">
            <v:textbox inset="0,0,0,0">
              <w:txbxContent>
                <w:p>
                  <w:pPr>
                    <w:pStyle w:val="BodyText"/>
                    <w:spacing w:line="261" w:lineRule="auto"/>
                    <w:ind w:right="-5"/>
                  </w:pPr>
                  <w:bookmarkStart w:name="Within the period specified in the notic" w:id="1412"/>
                  <w:bookmarkEnd w:id="1412"/>
                  <w:r>
                    <w:rPr/>
                  </w:r>
                  <w:r>
                    <w:rPr/>
                    <w:t>Within the period specified in the notice under (a), a party may apply to the presiding justice for an extension of that period for good cause. If the extension is granted and the brief is not filed within the extended period, the court may impose the sanction under (c) without further notice.</w:t>
                  </w:r>
                </w:p>
              </w:txbxContent>
            </v:textbox>
            <w10:wrap type="none"/>
          </v:shape>
        </w:pict>
      </w:r>
      <w:r>
        <w:rPr/>
        <w:pict>
          <v:shape style="position:absolute;margin-left:71pt;margin-top:328.762115pt;width:463pt;height:44.25pt;mso-position-horizontal-relative:page;mso-position-vertical-relative:page;z-index:-1225456" type="#_x0000_t202" filled="false" stroked="false">
            <v:textbox inset="0,0,0,0">
              <w:txbxContent>
                <w:p>
                  <w:pPr>
                    <w:spacing w:line="285" w:lineRule="auto" w:before="11"/>
                    <w:ind w:left="20" w:right="0" w:firstLine="0"/>
                    <w:jc w:val="left"/>
                    <w:rPr>
                      <w:i/>
                      <w:sz w:val="22"/>
                    </w:rPr>
                  </w:pPr>
                  <w:r>
                    <w:rPr>
                      <w:i/>
                      <w:sz w:val="22"/>
                    </w:rPr>
                    <w:t>Rule 8.220 amended effective January 1, 2016; repealed and adopted as rule 17 effective January 1, </w:t>
                  </w:r>
                  <w:r>
                    <w:rPr>
                      <w:i/>
                      <w:sz w:val="22"/>
                    </w:rPr>
                    <w:t>2002; previously amended and renumbered as rule 8.220 effective January 1, 2007; previously amended effective January 1, 2008.</w:t>
                  </w:r>
                </w:p>
              </w:txbxContent>
            </v:textbox>
            <w10:wrap type="none"/>
          </v:shape>
        </w:pict>
      </w:r>
      <w:r>
        <w:rPr/>
        <w:pict>
          <v:shape style="position:absolute;margin-left:71pt;margin-top:387.666626pt;width:176.1pt;height:15.3pt;mso-position-horizontal-relative:page;mso-position-vertical-relative:page;z-index:-1225432" type="#_x0000_t202" filled="false" stroked="false">
            <v:textbox inset="0,0,0,0">
              <w:txbxContent>
                <w:p>
                  <w:pPr>
                    <w:spacing w:before="10"/>
                    <w:ind w:left="20" w:right="0" w:firstLine="0"/>
                    <w:jc w:val="left"/>
                    <w:rPr>
                      <w:b/>
                      <w:sz w:val="24"/>
                    </w:rPr>
                  </w:pPr>
                  <w:bookmarkStart w:name="Rule 8.224.  Transmitting exhibits" w:id="1413"/>
                  <w:bookmarkEnd w:id="1413"/>
                  <w:r>
                    <w:rPr/>
                  </w:r>
                  <w:r>
                    <w:rPr>
                      <w:b/>
                      <w:sz w:val="24"/>
                    </w:rPr>
                    <w:t>Rule 8.224. Transmitting exhibits</w:t>
                  </w:r>
                </w:p>
              </w:txbxContent>
            </v:textbox>
            <w10:wrap type="none"/>
          </v:shape>
        </w:pict>
      </w:r>
      <w:r>
        <w:rPr/>
        <w:pict>
          <v:shape style="position:absolute;margin-left:71pt;margin-top:417.666626pt;width:15.95pt;height:15.3pt;mso-position-horizontal-relative:page;mso-position-vertical-relative:page;z-index:-1225408" type="#_x0000_t202" filled="false" stroked="false">
            <v:textbox inset="0,0,0,0">
              <w:txbxContent>
                <w:p>
                  <w:pPr>
                    <w:spacing w:before="10"/>
                    <w:ind w:left="20" w:right="0" w:firstLine="0"/>
                    <w:jc w:val="left"/>
                    <w:rPr>
                      <w:b/>
                      <w:sz w:val="24"/>
                    </w:rPr>
                  </w:pPr>
                  <w:bookmarkStart w:name="(a) Notice of designation" w:id="1414"/>
                  <w:bookmarkEnd w:id="1414"/>
                  <w:r>
                    <w:rPr/>
                  </w:r>
                  <w:r>
                    <w:rPr>
                      <w:b/>
                      <w:sz w:val="24"/>
                    </w:rPr>
                    <w:t>(a)</w:t>
                  </w:r>
                </w:p>
              </w:txbxContent>
            </v:textbox>
            <w10:wrap type="none"/>
          </v:shape>
        </w:pict>
      </w:r>
      <w:r>
        <w:rPr/>
        <w:pict>
          <v:shape style="position:absolute;margin-left:99.800003pt;margin-top:417.666626pt;width:109.3pt;height:15.3pt;mso-position-horizontal-relative:page;mso-position-vertical-relative:page;z-index:-1225384" type="#_x0000_t202" filled="false" stroked="false">
            <v:textbox inset="0,0,0,0">
              <w:txbxContent>
                <w:p>
                  <w:pPr>
                    <w:spacing w:before="10"/>
                    <w:ind w:left="20" w:right="0" w:firstLine="0"/>
                    <w:jc w:val="left"/>
                    <w:rPr>
                      <w:b/>
                      <w:sz w:val="24"/>
                    </w:rPr>
                  </w:pPr>
                  <w:r>
                    <w:rPr>
                      <w:b/>
                      <w:sz w:val="24"/>
                    </w:rPr>
                    <w:t>Notice of designation</w:t>
                  </w:r>
                </w:p>
              </w:txbxContent>
            </v:textbox>
            <w10:wrap type="none"/>
          </v:shape>
        </w:pict>
      </w:r>
      <w:r>
        <w:rPr/>
        <w:pict>
          <v:shape style="position:absolute;margin-left:99.800003pt;margin-top:447.666626pt;width:15.95pt;height:15.3pt;mso-position-horizontal-relative:page;mso-position-vertical-relative:page;z-index:-1225360" type="#_x0000_t202" filled="false" stroked="false">
            <v:textbox inset="0,0,0,0">
              <w:txbxContent>
                <w:p>
                  <w:pPr>
                    <w:pStyle w:val="BodyText"/>
                  </w:pPr>
                  <w:bookmarkStart w:name="(1) Within 10 days after the last respon" w:id="1415"/>
                  <w:bookmarkEnd w:id="1415"/>
                  <w:r>
                    <w:rPr/>
                  </w:r>
                  <w:r>
                    <w:rPr/>
                    <w:t>(1)</w:t>
                  </w:r>
                </w:p>
              </w:txbxContent>
            </v:textbox>
            <w10:wrap type="none"/>
          </v:shape>
        </w:pict>
      </w:r>
      <w:r>
        <w:rPr/>
        <w:pict>
          <v:shape style="position:absolute;margin-left:128.600006pt;margin-top:447.666626pt;width:410.85pt;height:75.3pt;mso-position-horizontal-relative:page;mso-position-vertical-relative:page;z-index:-1225336" type="#_x0000_t202" filled="false" stroked="false">
            <v:textbox inset="0,0,0,0">
              <w:txbxContent>
                <w:p>
                  <w:pPr>
                    <w:pStyle w:val="BodyText"/>
                    <w:spacing w:line="261" w:lineRule="auto"/>
                    <w:ind w:right="-1"/>
                  </w:pPr>
                  <w:r>
                    <w:rPr/>
                    <w:t>Within 10 days after the last respondent’s brief is filed or could be filed under rule 8.220, a party wanting the reviewing court to consider any original exhibits that were admitted in evidence, refused, or lodged but that were not copied in the clerk’s transcript under rule 8.122 or the appendix under rule 8.124 must serve and file a notice in superior court designating such exhibits.</w:t>
                  </w:r>
                </w:p>
              </w:txbxContent>
            </v:textbox>
            <w10:wrap type="none"/>
          </v:shape>
        </w:pict>
      </w:r>
      <w:r>
        <w:rPr/>
        <w:pict>
          <v:shape style="position:absolute;margin-left:99.800003pt;margin-top:537.666626pt;width:15.95pt;height:15.3pt;mso-position-horizontal-relative:page;mso-position-vertical-relative:page;z-index:-1225312" type="#_x0000_t202" filled="false" stroked="false">
            <v:textbox inset="0,0,0,0">
              <w:txbxContent>
                <w:p>
                  <w:pPr>
                    <w:pStyle w:val="BodyText"/>
                  </w:pPr>
                  <w:bookmarkStart w:name="(2) Within 10 days after a notice under " w:id="1416"/>
                  <w:bookmarkEnd w:id="1416"/>
                  <w:r>
                    <w:rPr/>
                  </w:r>
                  <w:r>
                    <w:rPr/>
                    <w:t>(2)</w:t>
                  </w:r>
                </w:p>
              </w:txbxContent>
            </v:textbox>
            <w10:wrap type="none"/>
          </v:shape>
        </w:pict>
      </w:r>
      <w:r>
        <w:rPr/>
        <w:pict>
          <v:shape style="position:absolute;margin-left:128.600006pt;margin-top:537.666626pt;width:372.5pt;height:45.3pt;mso-position-horizontal-relative:page;mso-position-vertical-relative:page;z-index:-1225288" type="#_x0000_t202" filled="false" stroked="false">
            <v:textbox inset="0,0,0,0">
              <w:txbxContent>
                <w:p>
                  <w:pPr>
                    <w:pStyle w:val="BodyText"/>
                    <w:spacing w:line="261" w:lineRule="auto"/>
                    <w:ind w:right="17"/>
                    <w:jc w:val="both"/>
                  </w:pPr>
                  <w:r>
                    <w:rPr/>
                    <w:t>Within 10 days after a notice under (1) is served, any other party wanting the reviewing court to consider additional exhibits must serve and file a notice in superior court designating such exhibits.</w:t>
                  </w:r>
                </w:p>
              </w:txbxContent>
            </v:textbox>
            <w10:wrap type="none"/>
          </v:shape>
        </w:pict>
      </w:r>
      <w:r>
        <w:rPr/>
        <w:pict>
          <v:shape style="position:absolute;margin-left:99.800003pt;margin-top:597.666626pt;width:15.95pt;height:15.3pt;mso-position-horizontal-relative:page;mso-position-vertical-relative:page;z-index:-1225264" type="#_x0000_t202" filled="false" stroked="false">
            <v:textbox inset="0,0,0,0">
              <w:txbxContent>
                <w:p>
                  <w:pPr>
                    <w:pStyle w:val="BodyText"/>
                  </w:pPr>
                  <w:bookmarkStart w:name="(3) A party filing a notice under (1) or" w:id="1417"/>
                  <w:bookmarkEnd w:id="1417"/>
                  <w:r>
                    <w:rPr/>
                  </w:r>
                  <w:r>
                    <w:rPr/>
                    <w:t>(3)</w:t>
                  </w:r>
                </w:p>
              </w:txbxContent>
            </v:textbox>
            <w10:wrap type="none"/>
          </v:shape>
        </w:pict>
      </w:r>
      <w:r>
        <w:rPr/>
        <w:pict>
          <v:shape style="position:absolute;margin-left:128.600006pt;margin-top:597.666626pt;width:388.85pt;height:15.3pt;mso-position-horizontal-relative:page;mso-position-vertical-relative:page;z-index:-1225240" type="#_x0000_t202" filled="false" stroked="false">
            <v:textbox inset="0,0,0,0">
              <w:txbxContent>
                <w:p>
                  <w:pPr>
                    <w:pStyle w:val="BodyText"/>
                  </w:pPr>
                  <w:r>
                    <w:rPr/>
                    <w:t>A party filing a notice under (1) or (2) must serve a copy on the reviewing court.</w:t>
                  </w:r>
                </w:p>
              </w:txbxContent>
            </v:textbox>
            <w10:wrap type="none"/>
          </v:shape>
        </w:pict>
      </w:r>
      <w:r>
        <w:rPr/>
        <w:pict>
          <v:shape style="position:absolute;margin-left:99.800003pt;margin-top:628.762085pt;width:414.7pt;height:14.25pt;mso-position-horizontal-relative:page;mso-position-vertical-relative:page;z-index:-1225216" type="#_x0000_t202" filled="false" stroked="false">
            <v:textbox inset="0,0,0,0">
              <w:txbxContent>
                <w:p>
                  <w:pPr>
                    <w:spacing w:before="11"/>
                    <w:ind w:left="20" w:right="0" w:firstLine="0"/>
                    <w:jc w:val="left"/>
                    <w:rPr>
                      <w:i/>
                      <w:sz w:val="22"/>
                    </w:rPr>
                  </w:pPr>
                  <w:bookmarkStart w:name="(Subd (a) amended effective January 1, 2" w:id="1418"/>
                  <w:bookmarkEnd w:id="1418"/>
                  <w:r>
                    <w:rPr/>
                  </w:r>
                  <w:r>
                    <w:rPr>
                      <w:i/>
                      <w:sz w:val="22"/>
                    </w:rPr>
                    <w:t>(Subd (a) amended effective January 1, 2008; previously amended effective January 1, 2007.)</w:t>
                  </w:r>
                </w:p>
              </w:txbxContent>
            </v:textbox>
            <w10:wrap type="none"/>
          </v:shape>
        </w:pict>
      </w:r>
      <w:r>
        <w:rPr/>
        <w:pict>
          <v:shape style="position:absolute;margin-left:71pt;margin-top:657.666626pt;width:16.650pt;height:15.3pt;mso-position-horizontal-relative:page;mso-position-vertical-relative:page;z-index:-1225192" type="#_x0000_t202" filled="false" stroked="false">
            <v:textbox inset="0,0,0,0">
              <w:txbxContent>
                <w:p>
                  <w:pPr>
                    <w:spacing w:before="10"/>
                    <w:ind w:left="20" w:right="0" w:firstLine="0"/>
                    <w:jc w:val="left"/>
                    <w:rPr>
                      <w:b/>
                      <w:sz w:val="24"/>
                    </w:rPr>
                  </w:pPr>
                  <w:bookmarkStart w:name="(b) Transmittal" w:id="1419"/>
                  <w:bookmarkEnd w:id="1419"/>
                  <w:r>
                    <w:rPr/>
                  </w:r>
                  <w:r>
                    <w:rPr>
                      <w:b/>
                      <w:sz w:val="24"/>
                    </w:rPr>
                    <w:t>(b)</w:t>
                  </w:r>
                </w:p>
              </w:txbxContent>
            </v:textbox>
            <w10:wrap type="none"/>
          </v:shape>
        </w:pict>
      </w:r>
      <w:r>
        <w:rPr/>
        <w:pict>
          <v:shape style="position:absolute;margin-left:99.800003pt;margin-top:657.666626pt;width:63.15pt;height:15.3pt;mso-position-horizontal-relative:page;mso-position-vertical-relative:page;z-index:-1225168" type="#_x0000_t202" filled="false" stroked="false">
            <v:textbox inset="0,0,0,0">
              <w:txbxContent>
                <w:p>
                  <w:pPr>
                    <w:spacing w:before="10"/>
                    <w:ind w:left="20" w:right="0" w:firstLine="0"/>
                    <w:jc w:val="left"/>
                    <w:rPr>
                      <w:b/>
                      <w:sz w:val="24"/>
                    </w:rPr>
                  </w:pPr>
                  <w:r>
                    <w:rPr>
                      <w:b/>
                      <w:sz w:val="24"/>
                    </w:rPr>
                    <w:t>Transmittal</w:t>
                  </w:r>
                </w:p>
              </w:txbxContent>
            </v:textbox>
            <w10:wrap type="none"/>
          </v:shape>
        </w:pict>
      </w:r>
      <w:r>
        <w:rPr/>
        <w:pict>
          <v:shape style="position:absolute;margin-left:99.800003pt;margin-top:687.666626pt;width:434.1pt;height:30.3pt;mso-position-horizontal-relative:page;mso-position-vertical-relative:page;z-index:-1225144" type="#_x0000_t202" filled="false" stroked="false">
            <v:textbox inset="0,0,0,0">
              <w:txbxContent>
                <w:p>
                  <w:pPr>
                    <w:pStyle w:val="BodyText"/>
                    <w:spacing w:line="261" w:lineRule="auto"/>
                    <w:ind w:right="-2"/>
                  </w:pPr>
                  <w:bookmarkStart w:name="Unless the reviewing court orders otherw" w:id="1420"/>
                  <w:bookmarkEnd w:id="1420"/>
                  <w:r>
                    <w:rPr/>
                  </w:r>
                  <w:r>
                    <w:rPr/>
                    <w:t>Unless the reviewing court orders otherwise, within 20 days after the first notice under (a) is filed:</w:t>
                  </w:r>
                </w:p>
              </w:txbxContent>
            </v:textbox>
            <w10:wrap type="none"/>
          </v:shape>
        </w:pict>
      </w:r>
      <w:r>
        <w:rPr/>
        <w:pict>
          <v:shape style="position:absolute;margin-left:296pt;margin-top:761.106628pt;width:20pt;height:15.3pt;mso-position-horizontal-relative:page;mso-position-vertical-relative:page;z-index:-1225120" type="#_x0000_t202" filled="false" stroked="false">
            <v:textbox inset="0,0,0,0">
              <w:txbxContent>
                <w:p>
                  <w:pPr>
                    <w:pStyle w:val="BodyText"/>
                  </w:pPr>
                  <w:r>
                    <w:rPr/>
                    <w:t>137</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87.666641pt;width:15.95pt;height:15.3pt;mso-position-horizontal-relative:page;mso-position-vertical-relative:page;z-index:-1225096" type="#_x0000_t202" filled="false" stroked="false">
            <v:textbox inset="0,0,0,0">
              <w:txbxContent>
                <w:p>
                  <w:pPr>
                    <w:pStyle w:val="BodyText"/>
                  </w:pPr>
                  <w:bookmarkStart w:name="(1) The superior court clerk must put an" w:id="1421"/>
                  <w:bookmarkEnd w:id="1421"/>
                  <w:r>
                    <w:rPr/>
                  </w:r>
                  <w:r>
                    <w:rPr/>
                    <w:t>(1)</w:t>
                  </w:r>
                </w:p>
              </w:txbxContent>
            </v:textbox>
            <w10:wrap type="none"/>
          </v:shape>
        </w:pict>
      </w:r>
      <w:r>
        <w:rPr/>
        <w:pict>
          <v:shape style="position:absolute;margin-left:128.600006pt;margin-top:87.666641pt;width:410pt;height:90.3pt;mso-position-horizontal-relative:page;mso-position-vertical-relative:page;z-index:-1225072" type="#_x0000_t202" filled="false" stroked="false">
            <v:textbox inset="0,0,0,0">
              <w:txbxContent>
                <w:p>
                  <w:pPr>
                    <w:pStyle w:val="BodyText"/>
                    <w:spacing w:line="261" w:lineRule="auto"/>
                    <w:ind w:right="-5"/>
                  </w:pPr>
                  <w:r>
                    <w:rPr/>
                    <w:t>The superior court clerk must put any designated exhibits in the clerk’s possession into numerical or alphabetical order and send them to the reviewing court. The superior court clerk must also send a list of the exhibits sent. If the exhibits are not transmitted electronically, the superior court clerk must send two copies of the list. If the reviewing court clerk finds the list correct, the clerk must sign and return a copy to the superior court clerk.</w:t>
                  </w:r>
                </w:p>
              </w:txbxContent>
            </v:textbox>
            <w10:wrap type="none"/>
          </v:shape>
        </w:pict>
      </w:r>
      <w:r>
        <w:rPr/>
        <w:pict>
          <v:shape style="position:absolute;margin-left:99.800003pt;margin-top:192.666641pt;width:15.95pt;height:15.3pt;mso-position-horizontal-relative:page;mso-position-vertical-relative:page;z-index:-1225048" type="#_x0000_t202" filled="false" stroked="false">
            <v:textbox inset="0,0,0,0">
              <w:txbxContent>
                <w:p>
                  <w:pPr>
                    <w:pStyle w:val="BodyText"/>
                  </w:pPr>
                  <w:bookmarkStart w:name="(2) Any party in possession of designate" w:id="1422"/>
                  <w:bookmarkEnd w:id="1422"/>
                  <w:r>
                    <w:rPr/>
                  </w:r>
                  <w:r>
                    <w:rPr/>
                    <w:t>(2)</w:t>
                  </w:r>
                </w:p>
              </w:txbxContent>
            </v:textbox>
            <w10:wrap type="none"/>
          </v:shape>
        </w:pict>
      </w:r>
      <w:r>
        <w:rPr/>
        <w:pict>
          <v:shape style="position:absolute;margin-left:128.600006pt;margin-top:192.666641pt;width:407.55pt;height:75.3pt;mso-position-horizontal-relative:page;mso-position-vertical-relative:page;z-index:-1225024" type="#_x0000_t202" filled="false" stroked="false">
            <v:textbox inset="0,0,0,0">
              <w:txbxContent>
                <w:p>
                  <w:pPr>
                    <w:pStyle w:val="BodyText"/>
                    <w:spacing w:line="261" w:lineRule="auto"/>
                    <w:ind w:right="-1"/>
                  </w:pPr>
                  <w:r>
                    <w:rPr/>
                    <w:t>Any party in possession of designated exhibits returned by the superior court must put them into numerical or alphabetical order and send them to the reviewing court. The party must also send a list of the exhibits sent. If the exhibits are not transmitted electronically, the party must send two copies of the list. If the reviewing court clerk finds the list correct, the clerk must sign and return a copy to the party.</w:t>
                  </w:r>
                </w:p>
              </w:txbxContent>
            </v:textbox>
            <w10:wrap type="none"/>
          </v:shape>
        </w:pict>
      </w:r>
      <w:r>
        <w:rPr/>
        <w:pict>
          <v:shape style="position:absolute;margin-left:99.800003pt;margin-top:283.762115pt;width:206.15pt;height:14.25pt;mso-position-horizontal-relative:page;mso-position-vertical-relative:page;z-index:-1225000" type="#_x0000_t202" filled="false" stroked="false">
            <v:textbox inset="0,0,0,0">
              <w:txbxContent>
                <w:p>
                  <w:pPr>
                    <w:spacing w:before="11"/>
                    <w:ind w:left="20" w:right="0" w:firstLine="0"/>
                    <w:jc w:val="left"/>
                    <w:rPr>
                      <w:i/>
                      <w:sz w:val="22"/>
                    </w:rPr>
                  </w:pPr>
                  <w:bookmarkStart w:name="(Subd (b) amended effective January 1, 2" w:id="1423"/>
                  <w:bookmarkEnd w:id="1423"/>
                  <w:r>
                    <w:rPr/>
                  </w:r>
                  <w:r>
                    <w:rPr>
                      <w:i/>
                      <w:sz w:val="22"/>
                    </w:rPr>
                    <w:t>(Subd (b) amended effective January 1, 2016.)</w:t>
                  </w:r>
                </w:p>
              </w:txbxContent>
            </v:textbox>
            <w10:wrap type="none"/>
          </v:shape>
        </w:pict>
      </w:r>
      <w:r>
        <w:rPr/>
        <w:pict>
          <v:shape style="position:absolute;margin-left:71pt;margin-top:312.666626pt;width:15.15pt;height:15.3pt;mso-position-horizontal-relative:page;mso-position-vertical-relative:page;z-index:-1224976" type="#_x0000_t202" filled="false" stroked="false">
            <v:textbox inset="0,0,0,0">
              <w:txbxContent>
                <w:p>
                  <w:pPr>
                    <w:spacing w:before="10"/>
                    <w:ind w:left="20" w:right="0" w:firstLine="0"/>
                    <w:jc w:val="left"/>
                    <w:rPr>
                      <w:b/>
                      <w:sz w:val="24"/>
                    </w:rPr>
                  </w:pPr>
                  <w:bookmarkStart w:name="(c) Application for later transmittal" w:id="1424"/>
                  <w:bookmarkEnd w:id="1424"/>
                  <w:r>
                    <w:rPr/>
                  </w:r>
                  <w:r>
                    <w:rPr>
                      <w:b/>
                      <w:sz w:val="24"/>
                    </w:rPr>
                    <w:t>(c)</w:t>
                  </w:r>
                </w:p>
              </w:txbxContent>
            </v:textbox>
            <w10:wrap type="none"/>
          </v:shape>
        </w:pict>
      </w:r>
      <w:r>
        <w:rPr/>
        <w:pict>
          <v:shape style="position:absolute;margin-left:99.800003pt;margin-top:312.666626pt;width:167.45pt;height:15.3pt;mso-position-horizontal-relative:page;mso-position-vertical-relative:page;z-index:-1224952" type="#_x0000_t202" filled="false" stroked="false">
            <v:textbox inset="0,0,0,0">
              <w:txbxContent>
                <w:p>
                  <w:pPr>
                    <w:spacing w:before="10"/>
                    <w:ind w:left="20" w:right="0" w:firstLine="0"/>
                    <w:jc w:val="left"/>
                    <w:rPr>
                      <w:b/>
                      <w:sz w:val="24"/>
                    </w:rPr>
                  </w:pPr>
                  <w:r>
                    <w:rPr>
                      <w:b/>
                      <w:sz w:val="24"/>
                    </w:rPr>
                    <w:t>Application for later transmittal</w:t>
                  </w:r>
                </w:p>
              </w:txbxContent>
            </v:textbox>
            <w10:wrap type="none"/>
          </v:shape>
        </w:pict>
      </w:r>
      <w:r>
        <w:rPr/>
        <w:pict>
          <v:shape style="position:absolute;margin-left:99.800003pt;margin-top:342.666626pt;width:440.8pt;height:30.3pt;mso-position-horizontal-relative:page;mso-position-vertical-relative:page;z-index:-1224928" type="#_x0000_t202" filled="false" stroked="false">
            <v:textbox inset="0,0,0,0">
              <w:txbxContent>
                <w:p>
                  <w:pPr>
                    <w:pStyle w:val="BodyText"/>
                    <w:spacing w:line="261" w:lineRule="auto"/>
                    <w:ind w:right="-1"/>
                  </w:pPr>
                  <w:bookmarkStart w:name="After the periods specified in (a) have " w:id="1425"/>
                  <w:bookmarkEnd w:id="1425"/>
                  <w:r>
                    <w:rPr/>
                  </w:r>
                  <w:r>
                    <w:rPr/>
                    <w:t>After the periods specified in (a) have expired, a party may apply to the reviewing court for permission to send an exhibit to that court.</w:t>
                  </w:r>
                </w:p>
              </w:txbxContent>
            </v:textbox>
            <w10:wrap type="none"/>
          </v:shape>
        </w:pict>
      </w:r>
      <w:r>
        <w:rPr/>
        <w:pict>
          <v:shape style="position:absolute;margin-left:71pt;margin-top:387.666626pt;width:16.650pt;height:15.3pt;mso-position-horizontal-relative:page;mso-position-vertical-relative:page;z-index:-1224904" type="#_x0000_t202" filled="false" stroked="false">
            <v:textbox inset="0,0,0,0">
              <w:txbxContent>
                <w:p>
                  <w:pPr>
                    <w:spacing w:before="10"/>
                    <w:ind w:left="20" w:right="0" w:firstLine="0"/>
                    <w:jc w:val="left"/>
                    <w:rPr>
                      <w:b/>
                      <w:sz w:val="24"/>
                    </w:rPr>
                  </w:pPr>
                  <w:bookmarkStart w:name="(d) Request and return by reviewing cour" w:id="1426"/>
                  <w:bookmarkEnd w:id="1426"/>
                  <w:r>
                    <w:rPr/>
                  </w:r>
                  <w:r>
                    <w:rPr>
                      <w:b/>
                      <w:sz w:val="24"/>
                    </w:rPr>
                    <w:t>(d)</w:t>
                  </w:r>
                </w:p>
              </w:txbxContent>
            </v:textbox>
            <w10:wrap type="none"/>
          </v:shape>
        </w:pict>
      </w:r>
      <w:r>
        <w:rPr/>
        <w:pict>
          <v:shape style="position:absolute;margin-left:99.800003pt;margin-top:387.666626pt;width:200.9pt;height:15.3pt;mso-position-horizontal-relative:page;mso-position-vertical-relative:page;z-index:-1224880" type="#_x0000_t202" filled="false" stroked="false">
            <v:textbox inset="0,0,0,0">
              <w:txbxContent>
                <w:p>
                  <w:pPr>
                    <w:spacing w:before="10"/>
                    <w:ind w:left="20" w:right="0" w:firstLine="0"/>
                    <w:jc w:val="left"/>
                    <w:rPr>
                      <w:b/>
                      <w:sz w:val="24"/>
                    </w:rPr>
                  </w:pPr>
                  <w:r>
                    <w:rPr>
                      <w:b/>
                      <w:sz w:val="24"/>
                    </w:rPr>
                    <w:t>Request and return by reviewing court</w:t>
                  </w:r>
                </w:p>
              </w:txbxContent>
            </v:textbox>
            <w10:wrap type="none"/>
          </v:shape>
        </w:pict>
      </w:r>
      <w:r>
        <w:rPr/>
        <w:pict>
          <v:shape style="position:absolute;margin-left:99.800003pt;margin-top:417.666626pt;width:427.45pt;height:60.3pt;mso-position-horizontal-relative:page;mso-position-vertical-relative:page;z-index:-1224856" type="#_x0000_t202" filled="false" stroked="false">
            <v:textbox inset="0,0,0,0">
              <w:txbxContent>
                <w:p>
                  <w:pPr>
                    <w:pStyle w:val="BodyText"/>
                    <w:spacing w:line="261" w:lineRule="auto"/>
                    <w:ind w:right="-3"/>
                  </w:pPr>
                  <w:bookmarkStart w:name="At any time the reviewing court may dire" w:id="1427"/>
                  <w:bookmarkEnd w:id="1427"/>
                  <w:r>
                    <w:rPr/>
                  </w:r>
                  <w:r>
                    <w:rPr/>
                    <w:t>At any time the reviewing court may direct the superior court or a party to send it an exhibit. On request, the reviewing court may return an exhibit to the superior court or to the party that sent it. When the remittitur issues, the reviewing court must return all exhibits not transmitted electronically to the superior court or to the party that sent them.</w:t>
                  </w:r>
                </w:p>
              </w:txbxContent>
            </v:textbox>
            <w10:wrap type="none"/>
          </v:shape>
        </w:pict>
      </w:r>
      <w:r>
        <w:rPr/>
        <w:pict>
          <v:shape style="position:absolute;margin-left:99.800003pt;margin-top:493.762115pt;width:206.15pt;height:14.25pt;mso-position-horizontal-relative:page;mso-position-vertical-relative:page;z-index:-1224832" type="#_x0000_t202" filled="false" stroked="false">
            <v:textbox inset="0,0,0,0">
              <w:txbxContent>
                <w:p>
                  <w:pPr>
                    <w:spacing w:before="11"/>
                    <w:ind w:left="20" w:right="0" w:firstLine="0"/>
                    <w:jc w:val="left"/>
                    <w:rPr>
                      <w:i/>
                      <w:sz w:val="22"/>
                    </w:rPr>
                  </w:pPr>
                  <w:bookmarkStart w:name="(Subd (d) amended effective January 1, 2" w:id="1428"/>
                  <w:bookmarkEnd w:id="1428"/>
                  <w:r>
                    <w:rPr/>
                  </w:r>
                  <w:r>
                    <w:rPr>
                      <w:i/>
                      <w:sz w:val="22"/>
                    </w:rPr>
                    <w:t>(Subd (d) amended effective January 1, 2016.)</w:t>
                  </w:r>
                </w:p>
              </w:txbxContent>
            </v:textbox>
            <w10:wrap type="none"/>
          </v:shape>
        </w:pict>
      </w:r>
      <w:r>
        <w:rPr/>
        <w:pict>
          <v:shape style="position:absolute;margin-left:71pt;margin-top:523.762085pt;width:463pt;height:44.25pt;mso-position-horizontal-relative:page;mso-position-vertical-relative:page;z-index:-1224808" type="#_x0000_t202" filled="false" stroked="false">
            <v:textbox inset="0,0,0,0">
              <w:txbxContent>
                <w:p>
                  <w:pPr>
                    <w:spacing w:line="285" w:lineRule="auto" w:before="11"/>
                    <w:ind w:left="20" w:right="0" w:firstLine="0"/>
                    <w:jc w:val="left"/>
                    <w:rPr>
                      <w:i/>
                      <w:sz w:val="22"/>
                    </w:rPr>
                  </w:pPr>
                  <w:r>
                    <w:rPr>
                      <w:i/>
                      <w:sz w:val="22"/>
                    </w:rPr>
                    <w:t>Rule 8.224 amended effective January 1, 2016; repealed and adopted as rule 18 effective January 1, </w:t>
                  </w:r>
                  <w:r>
                    <w:rPr>
                      <w:i/>
                      <w:sz w:val="22"/>
                    </w:rPr>
                    <w:t>2002; previously amended and renumbered as rule 8.224 effective January 1, 2007; previously amended effective January 1, 2008.</w:t>
                  </w:r>
                </w:p>
              </w:txbxContent>
            </v:textbox>
            <w10:wrap type="none"/>
          </v:shape>
        </w:pict>
      </w:r>
      <w:r>
        <w:rPr/>
        <w:pict>
          <v:shape style="position:absolute;margin-left:231.679993pt;margin-top:583.762085pt;width:148.7pt;height:14.25pt;mso-position-horizontal-relative:page;mso-position-vertical-relative:page;z-index:-122478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613.762085pt;width:463.95pt;height:44.25pt;mso-position-horizontal-relative:page;mso-position-vertical-relative:page;z-index:-1224760" type="#_x0000_t202" filled="false" stroked="false">
            <v:textbox inset="0,0,0,0">
              <w:txbxContent>
                <w:p>
                  <w:pPr>
                    <w:spacing w:line="285" w:lineRule="auto" w:before="11"/>
                    <w:ind w:left="20" w:right="1" w:firstLine="0"/>
                    <w:jc w:val="left"/>
                    <w:rPr>
                      <w:sz w:val="22"/>
                    </w:rPr>
                  </w:pPr>
                  <w:r>
                    <w:rPr>
                      <w:b/>
                      <w:sz w:val="22"/>
                    </w:rPr>
                    <w:t>Subdivision (b). </w:t>
                  </w:r>
                  <w:r>
                    <w:rPr>
                      <w:sz w:val="22"/>
                    </w:rPr>
                    <w:t>Subdivision (b)(2) provides a procedure by which parties send designated exhibits directly to the reviewing court in cases in which the superior court has returned the exhibits to the parties under Code of Civil Procedure section 1952 or other provision. (See also rule 8.122(a)(3).)</w:t>
                  </w:r>
                </w:p>
              </w:txbxContent>
            </v:textbox>
            <w10:wrap type="none"/>
          </v:shape>
        </w:pict>
      </w:r>
      <w:r>
        <w:rPr/>
        <w:pict>
          <v:shape style="position:absolute;margin-left:71pt;margin-top:673.762085pt;width:462.25pt;height:44.25pt;mso-position-horizontal-relative:page;mso-position-vertical-relative:page;z-index:-1224736" type="#_x0000_t202" filled="false" stroked="false">
            <v:textbox inset="0,0,0,0">
              <w:txbxContent>
                <w:p>
                  <w:pPr>
                    <w:spacing w:line="285" w:lineRule="auto" w:before="11"/>
                    <w:ind w:left="20" w:right="-3" w:firstLine="0"/>
                    <w:jc w:val="left"/>
                    <w:rPr>
                      <w:sz w:val="22"/>
                    </w:rPr>
                  </w:pPr>
                  <w:r>
                    <w:rPr>
                      <w:b/>
                      <w:sz w:val="22"/>
                    </w:rPr>
                    <w:t>Subdivision (c). </w:t>
                  </w:r>
                  <w:r>
                    <w:rPr>
                      <w:sz w:val="22"/>
                    </w:rPr>
                    <w:t>Subdivision (c) addresses the case in which a party’s need to designate a certain exhibit does not arise until after the period specified in subdivision (a) has expired—for example, when the appellant makes a point in its reply brief that the respondent reasonably believes justifies the reviewing</w:t>
                  </w:r>
                </w:p>
              </w:txbxContent>
            </v:textbox>
            <w10:wrap type="none"/>
          </v:shape>
        </w:pict>
      </w:r>
      <w:r>
        <w:rPr/>
        <w:pict>
          <v:shape style="position:absolute;margin-left:296pt;margin-top:761.106628pt;width:20pt;height:15.3pt;mso-position-horizontal-relative:page;mso-position-vertical-relative:page;z-index:-1224712" type="#_x0000_t202" filled="false" stroked="false">
            <v:textbox inset="0,0,0,0">
              <w:txbxContent>
                <w:p>
                  <w:pPr>
                    <w:pStyle w:val="BodyText"/>
                  </w:pPr>
                  <w:r>
                    <w:rPr/>
                    <w:t>138</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3.762108pt;width:450.6pt;height:44.25pt;mso-position-horizontal-relative:page;mso-position-vertical-relative:page;z-index:-1224688" type="#_x0000_t202" filled="false" stroked="false">
            <v:textbox inset="0,0,0,0">
              <w:txbxContent>
                <w:p>
                  <w:pPr>
                    <w:spacing w:line="285" w:lineRule="auto" w:before="11"/>
                    <w:ind w:left="20" w:right="2" w:firstLine="0"/>
                    <w:jc w:val="left"/>
                    <w:rPr>
                      <w:sz w:val="22"/>
                    </w:rPr>
                  </w:pPr>
                  <w:r>
                    <w:rPr>
                      <w:sz w:val="22"/>
                    </w:rPr>
                    <w:t>court’s consideration of an exhibit it had not previously designated. In that event, the subdivision authorizes the party to apply to the reviewing court for permission to send the exhibit on a showing of good cause.</w:t>
                  </w:r>
                </w:p>
              </w:txbxContent>
            </v:textbox>
            <w10:wrap type="none"/>
          </v:shape>
        </w:pict>
      </w:r>
      <w:r>
        <w:rPr/>
        <w:pict>
          <v:shape style="position:absolute;margin-left:163.759995pt;margin-top:147.666641pt;width:284.3pt;height:15.3pt;mso-position-horizontal-relative:page;mso-position-vertical-relative:page;z-index:-1224664" type="#_x0000_t202" filled="false" stroked="false">
            <v:textbox inset="0,0,0,0">
              <w:txbxContent>
                <w:p>
                  <w:pPr>
                    <w:spacing w:before="10"/>
                    <w:ind w:left="20" w:right="0" w:firstLine="0"/>
                    <w:jc w:val="left"/>
                    <w:rPr>
                      <w:b/>
                      <w:sz w:val="24"/>
                    </w:rPr>
                  </w:pPr>
                  <w:bookmarkStart w:name="Article 4.  Hearing and Decision in the " w:id="1429"/>
                  <w:bookmarkEnd w:id="1429"/>
                  <w:r>
                    <w:rPr/>
                  </w:r>
                  <w:r>
                    <w:rPr>
                      <w:b/>
                      <w:sz w:val="24"/>
                    </w:rPr>
                    <w:t>Article 4. Hearing and Decision in the Court of Appeal</w:t>
                  </w:r>
                </w:p>
              </w:txbxContent>
            </v:textbox>
            <w10:wrap type="none"/>
          </v:shape>
        </w:pict>
      </w:r>
      <w:r>
        <w:rPr/>
        <w:pict>
          <v:shape style="position:absolute;margin-left:83.959999pt;margin-top:177.666641pt;width:58.35pt;height:180.3pt;mso-position-horizontal-relative:page;mso-position-vertical-relative:page;z-index:-1224640" type="#_x0000_t202" filled="false" stroked="false">
            <v:textbox inset="0,0,0,0">
              <w:txbxContent>
                <w:p>
                  <w:pPr>
                    <w:spacing w:before="10"/>
                    <w:ind w:left="20" w:right="0" w:firstLine="0"/>
                    <w:jc w:val="left"/>
                    <w:rPr>
                      <w:b/>
                      <w:i/>
                      <w:sz w:val="24"/>
                    </w:rPr>
                  </w:pPr>
                  <w:r>
                    <w:rPr>
                      <w:b/>
                      <w:i/>
                      <w:sz w:val="24"/>
                    </w:rPr>
                    <w:t>Rule 8.240.</w:t>
                  </w:r>
                </w:p>
                <w:p>
                  <w:pPr>
                    <w:spacing w:before="24"/>
                    <w:ind w:left="20" w:right="0" w:firstLine="0"/>
                    <w:jc w:val="left"/>
                    <w:rPr>
                      <w:b/>
                      <w:i/>
                      <w:sz w:val="24"/>
                    </w:rPr>
                  </w:pPr>
                  <w:r>
                    <w:rPr>
                      <w:b/>
                      <w:i/>
                      <w:sz w:val="24"/>
                    </w:rPr>
                    <w:t>Rule 8.244.</w:t>
                  </w:r>
                </w:p>
                <w:p>
                  <w:pPr>
                    <w:spacing w:before="24"/>
                    <w:ind w:left="20" w:right="0" w:firstLine="0"/>
                    <w:jc w:val="left"/>
                    <w:rPr>
                      <w:b/>
                      <w:i/>
                      <w:sz w:val="24"/>
                    </w:rPr>
                  </w:pPr>
                  <w:r>
                    <w:rPr>
                      <w:b/>
                      <w:i/>
                      <w:sz w:val="24"/>
                    </w:rPr>
                    <w:t>Rule 8.248.</w:t>
                  </w:r>
                </w:p>
                <w:p>
                  <w:pPr>
                    <w:spacing w:before="24"/>
                    <w:ind w:left="20" w:right="0" w:firstLine="0"/>
                    <w:jc w:val="left"/>
                    <w:rPr>
                      <w:b/>
                      <w:i/>
                      <w:sz w:val="24"/>
                    </w:rPr>
                  </w:pPr>
                  <w:r>
                    <w:rPr>
                      <w:b/>
                      <w:i/>
                      <w:sz w:val="24"/>
                    </w:rPr>
                    <w:t>Rule 8.252.</w:t>
                  </w:r>
                </w:p>
                <w:p>
                  <w:pPr>
                    <w:spacing w:before="24"/>
                    <w:ind w:left="20" w:right="0" w:firstLine="0"/>
                    <w:jc w:val="left"/>
                    <w:rPr>
                      <w:b/>
                      <w:i/>
                      <w:sz w:val="24"/>
                    </w:rPr>
                  </w:pPr>
                  <w:r>
                    <w:rPr>
                      <w:b/>
                      <w:i/>
                      <w:sz w:val="24"/>
                    </w:rPr>
                    <w:t>Rule 8.254.</w:t>
                  </w:r>
                </w:p>
                <w:p>
                  <w:pPr>
                    <w:spacing w:before="24"/>
                    <w:ind w:left="20" w:right="0" w:firstLine="0"/>
                    <w:jc w:val="left"/>
                    <w:rPr>
                      <w:b/>
                      <w:i/>
                      <w:sz w:val="24"/>
                    </w:rPr>
                  </w:pPr>
                  <w:r>
                    <w:rPr>
                      <w:b/>
                      <w:i/>
                      <w:sz w:val="24"/>
                    </w:rPr>
                    <w:t>Rule 8.256.</w:t>
                  </w:r>
                </w:p>
                <w:p>
                  <w:pPr>
                    <w:spacing w:before="24"/>
                    <w:ind w:left="20" w:right="0" w:firstLine="0"/>
                    <w:jc w:val="left"/>
                    <w:rPr>
                      <w:b/>
                      <w:i/>
                      <w:sz w:val="24"/>
                    </w:rPr>
                  </w:pPr>
                  <w:r>
                    <w:rPr>
                      <w:b/>
                      <w:i/>
                      <w:sz w:val="24"/>
                    </w:rPr>
                    <w:t>Rule 8.260.</w:t>
                  </w:r>
                </w:p>
                <w:p>
                  <w:pPr>
                    <w:spacing w:before="24"/>
                    <w:ind w:left="20" w:right="0" w:firstLine="0"/>
                    <w:jc w:val="left"/>
                    <w:rPr>
                      <w:b/>
                      <w:i/>
                      <w:sz w:val="24"/>
                    </w:rPr>
                  </w:pPr>
                  <w:r>
                    <w:rPr>
                      <w:b/>
                      <w:i/>
                      <w:sz w:val="24"/>
                    </w:rPr>
                    <w:t>Rule 8.264.</w:t>
                  </w:r>
                </w:p>
                <w:p>
                  <w:pPr>
                    <w:spacing w:before="24"/>
                    <w:ind w:left="20" w:right="0" w:firstLine="0"/>
                    <w:jc w:val="left"/>
                    <w:rPr>
                      <w:b/>
                      <w:i/>
                      <w:sz w:val="24"/>
                    </w:rPr>
                  </w:pPr>
                  <w:r>
                    <w:rPr>
                      <w:b/>
                      <w:i/>
                      <w:sz w:val="24"/>
                    </w:rPr>
                    <w:t>Rule 8.268.</w:t>
                  </w:r>
                </w:p>
                <w:p>
                  <w:pPr>
                    <w:spacing w:before="24"/>
                    <w:ind w:left="20" w:right="0" w:firstLine="0"/>
                    <w:jc w:val="left"/>
                    <w:rPr>
                      <w:b/>
                      <w:i/>
                      <w:sz w:val="24"/>
                    </w:rPr>
                  </w:pPr>
                  <w:r>
                    <w:rPr>
                      <w:b/>
                      <w:i/>
                      <w:sz w:val="24"/>
                    </w:rPr>
                    <w:t>Rule 8.272.</w:t>
                  </w:r>
                </w:p>
                <w:p>
                  <w:pPr>
                    <w:spacing w:before="24"/>
                    <w:ind w:left="20" w:right="0" w:firstLine="0"/>
                    <w:jc w:val="left"/>
                    <w:rPr>
                      <w:b/>
                      <w:i/>
                      <w:sz w:val="24"/>
                    </w:rPr>
                  </w:pPr>
                  <w:r>
                    <w:rPr>
                      <w:b/>
                      <w:i/>
                      <w:sz w:val="24"/>
                    </w:rPr>
                    <w:t>Rule 8.276.</w:t>
                  </w:r>
                </w:p>
                <w:p>
                  <w:pPr>
                    <w:spacing w:before="24"/>
                    <w:ind w:left="20" w:right="0" w:firstLine="0"/>
                    <w:jc w:val="left"/>
                    <w:rPr>
                      <w:b/>
                      <w:i/>
                      <w:sz w:val="24"/>
                    </w:rPr>
                  </w:pPr>
                  <w:r>
                    <w:rPr>
                      <w:b/>
                      <w:i/>
                      <w:sz w:val="24"/>
                    </w:rPr>
                    <w:t>Rule 8.278.</w:t>
                  </w:r>
                </w:p>
              </w:txbxContent>
            </v:textbox>
            <w10:wrap type="none"/>
          </v:shape>
        </w:pict>
      </w:r>
      <w:r>
        <w:rPr/>
        <w:pict>
          <v:shape style="position:absolute;margin-left:146.358032pt;margin-top:177.666641pt;width:317.25pt;height:180.3pt;mso-position-horizontal-relative:page;mso-position-vertical-relative:page;z-index:-1224616" type="#_x0000_t202" filled="false" stroked="false">
            <v:textbox inset="0,0,0,0">
              <w:txbxContent>
                <w:p>
                  <w:pPr>
                    <w:spacing w:before="10"/>
                    <w:ind w:left="20" w:right="0" w:firstLine="0"/>
                    <w:jc w:val="left"/>
                    <w:rPr>
                      <w:b/>
                      <w:i/>
                      <w:sz w:val="24"/>
                    </w:rPr>
                  </w:pPr>
                  <w:r>
                    <w:rPr>
                      <w:b/>
                      <w:i/>
                      <w:sz w:val="24"/>
                    </w:rPr>
                    <w:t>Calendar preference</w:t>
                  </w:r>
                </w:p>
                <w:p>
                  <w:pPr>
                    <w:spacing w:line="261" w:lineRule="auto" w:before="24"/>
                    <w:ind w:left="20" w:right="-3" w:firstLine="0"/>
                    <w:jc w:val="left"/>
                    <w:rPr>
                      <w:b/>
                      <w:i/>
                      <w:sz w:val="24"/>
                    </w:rPr>
                  </w:pPr>
                  <w:r>
                    <w:rPr>
                      <w:b/>
                      <w:i/>
                      <w:sz w:val="24"/>
                    </w:rPr>
                    <w:t>Settlement, abandonment, voluntary dismissal, and compromise </w:t>
                  </w:r>
                  <w:r>
                    <w:rPr>
                      <w:b/>
                      <w:i/>
                      <w:sz w:val="24"/>
                    </w:rPr>
                    <w:t>Prehearing conference</w:t>
                  </w:r>
                </w:p>
                <w:p>
                  <w:pPr>
                    <w:spacing w:line="261" w:lineRule="auto" w:before="0"/>
                    <w:ind w:left="20" w:right="1118" w:firstLine="0"/>
                    <w:jc w:val="left"/>
                    <w:rPr>
                      <w:b/>
                      <w:i/>
                      <w:sz w:val="24"/>
                    </w:rPr>
                  </w:pPr>
                  <w:r>
                    <w:rPr>
                      <w:b/>
                      <w:i/>
                      <w:sz w:val="24"/>
                    </w:rPr>
                    <w:t>Judicial notice; findings and evidence on appeal </w:t>
                  </w:r>
                  <w:r>
                    <w:rPr>
                      <w:b/>
                      <w:i/>
                      <w:sz w:val="24"/>
                    </w:rPr>
                    <w:t>New Authorities</w:t>
                  </w:r>
                </w:p>
                <w:p>
                  <w:pPr>
                    <w:spacing w:line="261" w:lineRule="auto" w:before="0"/>
                    <w:ind w:left="20" w:right="1984" w:firstLine="0"/>
                    <w:jc w:val="left"/>
                    <w:rPr>
                      <w:b/>
                      <w:i/>
                      <w:sz w:val="24"/>
                    </w:rPr>
                  </w:pPr>
                  <w:r>
                    <w:rPr>
                      <w:b/>
                      <w:i/>
                      <w:sz w:val="24"/>
                    </w:rPr>
                    <w:t>Oral argument and submission of the cause </w:t>
                  </w:r>
                  <w:r>
                    <w:rPr>
                      <w:b/>
                      <w:i/>
                      <w:sz w:val="24"/>
                    </w:rPr>
                    <w:t>Opinions [Reserved]</w:t>
                  </w:r>
                </w:p>
                <w:p>
                  <w:pPr>
                    <w:spacing w:line="261" w:lineRule="auto" w:before="0"/>
                    <w:ind w:left="20" w:right="1924" w:firstLine="0"/>
                    <w:jc w:val="left"/>
                    <w:rPr>
                      <w:b/>
                      <w:i/>
                      <w:sz w:val="24"/>
                    </w:rPr>
                  </w:pPr>
                  <w:r>
                    <w:rPr>
                      <w:b/>
                      <w:i/>
                      <w:sz w:val="24"/>
                    </w:rPr>
                    <w:t>Filing, finality, and modification of decision </w:t>
                  </w:r>
                  <w:r>
                    <w:rPr>
                      <w:b/>
                      <w:i/>
                      <w:sz w:val="24"/>
                    </w:rPr>
                    <w:t>Rehearing</w:t>
                  </w:r>
                </w:p>
                <w:p>
                  <w:pPr>
                    <w:spacing w:line="261" w:lineRule="auto" w:before="0"/>
                    <w:ind w:left="20" w:right="4765" w:firstLine="0"/>
                    <w:jc w:val="left"/>
                    <w:rPr>
                      <w:b/>
                      <w:i/>
                      <w:sz w:val="24"/>
                    </w:rPr>
                  </w:pPr>
                  <w:r>
                    <w:rPr>
                      <w:b/>
                      <w:i/>
                      <w:sz w:val="24"/>
                    </w:rPr>
                    <w:t>Remittitur </w:t>
                  </w:r>
                  <w:r>
                    <w:rPr>
                      <w:b/>
                      <w:i/>
                      <w:sz w:val="24"/>
                    </w:rPr>
                    <w:t>Sanctions Costs on</w:t>
                  </w:r>
                  <w:r>
                    <w:rPr>
                      <w:b/>
                      <w:i/>
                      <w:spacing w:val="-7"/>
                      <w:sz w:val="24"/>
                    </w:rPr>
                    <w:t> </w:t>
                  </w:r>
                  <w:r>
                    <w:rPr>
                      <w:b/>
                      <w:i/>
                      <w:sz w:val="24"/>
                    </w:rPr>
                    <w:t>appeal</w:t>
                  </w:r>
                </w:p>
              </w:txbxContent>
            </v:textbox>
            <w10:wrap type="none"/>
          </v:shape>
        </w:pict>
      </w:r>
      <w:r>
        <w:rPr/>
        <w:pict>
          <v:shape style="position:absolute;margin-left:71pt;margin-top:387.666626pt;width:170.6pt;height:15.3pt;mso-position-horizontal-relative:page;mso-position-vertical-relative:page;z-index:-1224592" type="#_x0000_t202" filled="false" stroked="false">
            <v:textbox inset="0,0,0,0">
              <w:txbxContent>
                <w:p>
                  <w:pPr>
                    <w:spacing w:before="10"/>
                    <w:ind w:left="20" w:right="0" w:firstLine="0"/>
                    <w:jc w:val="left"/>
                    <w:rPr>
                      <w:b/>
                      <w:sz w:val="24"/>
                    </w:rPr>
                  </w:pPr>
                  <w:bookmarkStart w:name="Rule 8.240.  Calendar preference" w:id="1430"/>
                  <w:bookmarkEnd w:id="1430"/>
                  <w:r>
                    <w:rPr/>
                  </w:r>
                  <w:r>
                    <w:rPr>
                      <w:b/>
                      <w:sz w:val="24"/>
                    </w:rPr>
                    <w:t>Rule 8.240. Calendar preference</w:t>
                  </w:r>
                </w:p>
              </w:txbxContent>
            </v:textbox>
            <w10:wrap type="none"/>
          </v:shape>
        </w:pict>
      </w:r>
      <w:r>
        <w:rPr/>
        <w:pict>
          <v:shape style="position:absolute;margin-left:71pt;margin-top:417.666626pt;width:467.05pt;height:45.3pt;mso-position-horizontal-relative:page;mso-position-vertical-relative:page;z-index:-1224568" type="#_x0000_t202" filled="false" stroked="false">
            <v:textbox inset="0,0,0,0">
              <w:txbxContent>
                <w:p>
                  <w:pPr>
                    <w:pStyle w:val="BodyText"/>
                    <w:spacing w:line="261" w:lineRule="auto"/>
                    <w:ind w:right="-2"/>
                  </w:pPr>
                  <w:r>
                    <w:rPr/>
                    <w:t>A party seeking calendar preference must promptly serve and file a motion for preference in the reviewing court. As used in this rule, “calendar preference” means an expedited appeal schedule, which may include expedited briefing and preference in setting the date of oral argument.</w:t>
                  </w:r>
                </w:p>
              </w:txbxContent>
            </v:textbox>
            <w10:wrap type="none"/>
          </v:shape>
        </w:pict>
      </w:r>
      <w:r>
        <w:rPr/>
        <w:pict>
          <v:shape style="position:absolute;margin-left:71pt;margin-top:478.762115pt;width:469.8pt;height:29.25pt;mso-position-horizontal-relative:page;mso-position-vertical-relative:page;z-index:-1224544" type="#_x0000_t202" filled="false" stroked="false">
            <v:textbox inset="0,0,0,0">
              <w:txbxContent>
                <w:p>
                  <w:pPr>
                    <w:spacing w:line="285" w:lineRule="auto" w:before="11"/>
                    <w:ind w:left="20" w:right="2" w:firstLine="0"/>
                    <w:jc w:val="left"/>
                    <w:rPr>
                      <w:i/>
                      <w:sz w:val="22"/>
                    </w:rPr>
                  </w:pPr>
                  <w:r>
                    <w:rPr>
                      <w:i/>
                      <w:sz w:val="22"/>
                    </w:rPr>
                    <w:t>Rule 8.240 amended and renumbered effective January 1, 2007; repealed and adopted as rule 19 effective </w:t>
                  </w:r>
                  <w:r>
                    <w:rPr>
                      <w:i/>
                      <w:sz w:val="22"/>
                    </w:rPr>
                    <w:t>January 1, 2003.</w:t>
                  </w:r>
                </w:p>
              </w:txbxContent>
            </v:textbox>
            <w10:wrap type="none"/>
          </v:shape>
        </w:pict>
      </w:r>
      <w:r>
        <w:rPr/>
        <w:pict>
          <v:shape style="position:absolute;margin-left:231.679993pt;margin-top:523.762085pt;width:148.7pt;height:14.25pt;mso-position-horizontal-relative:page;mso-position-vertical-relative:page;z-index:-122452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53.762085pt;width:469.05pt;height:74.25pt;mso-position-horizontal-relative:page;mso-position-vertical-relative:page;z-index:-1224496" type="#_x0000_t202" filled="false" stroked="false">
            <v:textbox inset="0,0,0,0">
              <w:txbxContent>
                <w:p>
                  <w:pPr>
                    <w:spacing w:line="285" w:lineRule="auto" w:before="11"/>
                    <w:ind w:left="20" w:right="0" w:firstLine="0"/>
                    <w:jc w:val="left"/>
                    <w:rPr>
                      <w:sz w:val="22"/>
                    </w:rPr>
                  </w:pPr>
                  <w:r>
                    <w:rPr>
                      <w:sz w:val="22"/>
                    </w:rPr>
                    <w:t>Rule 8.240 requires a party claiming preference to file a motion for preference in the reviewing court. The motion requirement relieves the reviewing court of the burden of searching the record to determine if preference should be ordered. The requirement is not intended to bar the court from ordering preference without a motion when the ground is apparent on the face of the appeal, e.g., in appeals from judgments</w:t>
                  </w:r>
                </w:p>
                <w:p>
                  <w:pPr>
                    <w:spacing w:line="249" w:lineRule="exact" w:before="0"/>
                    <w:ind w:left="20" w:right="0" w:firstLine="0"/>
                    <w:jc w:val="left"/>
                    <w:rPr>
                      <w:sz w:val="22"/>
                    </w:rPr>
                  </w:pPr>
                  <w:r>
                    <w:rPr>
                      <w:sz w:val="22"/>
                    </w:rPr>
                    <w:t>of dependency (Welf. &amp; Inst. Code, § 395).</w:t>
                  </w:r>
                </w:p>
              </w:txbxContent>
            </v:textbox>
            <w10:wrap type="none"/>
          </v:shape>
        </w:pict>
      </w:r>
      <w:r>
        <w:rPr/>
        <w:pict>
          <v:shape style="position:absolute;margin-left:71pt;margin-top:643.782288pt;width:468.4pt;height:74.25pt;mso-position-horizontal-relative:page;mso-position-vertical-relative:page;z-index:-1224472" type="#_x0000_t202" filled="false" stroked="false">
            <v:textbox inset="0,0,0,0">
              <w:txbxContent>
                <w:p>
                  <w:pPr>
                    <w:spacing w:line="285" w:lineRule="auto" w:before="11"/>
                    <w:ind w:left="20" w:right="-1" w:firstLine="0"/>
                    <w:jc w:val="left"/>
                    <w:rPr>
                      <w:sz w:val="22"/>
                    </w:rPr>
                  </w:pPr>
                  <w:r>
                    <w:rPr>
                      <w:sz w:val="22"/>
                    </w:rPr>
                    <w:t>The rule is broad in scope: it includes motions for preference on the grounds (1) that a statute provides for preference in the reviewing court (e.g., Code Civ. Proc., §§ 44 [probate proceedings, contested elections, libel by public official), 45 [judgment freeing minor from parental custody]); (2) that the reviewing court should exercise its discretion to grant preference when a statute provides for trial preference (e.g., id.,</w:t>
                  </w:r>
                </w:p>
                <w:p>
                  <w:pPr>
                    <w:spacing w:line="249" w:lineRule="exact" w:before="0"/>
                    <w:ind w:left="20" w:right="0" w:firstLine="0"/>
                    <w:jc w:val="left"/>
                    <w:rPr>
                      <w:sz w:val="22"/>
                    </w:rPr>
                  </w:pPr>
                  <w:r>
                    <w:rPr>
                      <w:sz w:val="22"/>
                    </w:rPr>
                    <w:t>§§ 35 [certain election matters], 36 [party over 70 and in poor health; party with terminal illness; minor in</w:t>
                  </w:r>
                </w:p>
              </w:txbxContent>
            </v:textbox>
            <w10:wrap type="none"/>
          </v:shape>
        </w:pict>
      </w:r>
      <w:r>
        <w:rPr/>
        <w:pict>
          <v:shape style="position:absolute;margin-left:296pt;margin-top:761.106628pt;width:20pt;height:15.3pt;mso-position-horizontal-relative:page;mso-position-vertical-relative:page;z-index:-1224448" type="#_x0000_t202" filled="false" stroked="false">
            <v:textbox inset="0,0,0,0">
              <w:txbxContent>
                <w:p>
                  <w:pPr>
                    <w:pStyle w:val="BodyText"/>
                  </w:pPr>
                  <w:r>
                    <w:rPr/>
                    <w:t>139</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3.762108pt;width:467.9pt;height:44.25pt;mso-position-horizontal-relative:page;mso-position-vertical-relative:page;z-index:-1224424" type="#_x0000_t202" filled="false" stroked="false">
            <v:textbox inset="0,0,0,0">
              <w:txbxContent>
                <w:p>
                  <w:pPr>
                    <w:spacing w:line="285" w:lineRule="auto" w:before="11"/>
                    <w:ind w:left="20" w:right="15" w:firstLine="0"/>
                    <w:jc w:val="left"/>
                    <w:rPr>
                      <w:sz w:val="22"/>
                    </w:rPr>
                  </w:pPr>
                  <w:r>
                    <w:rPr>
                      <w:sz w:val="22"/>
                    </w:rPr>
                    <w:t>wrongful death action]; see Warren v. Schecter (1997) 57 Cal.App.4th 1189, 1198–1199); and (3) that the reviewing court should exercise its discretion to grant preference on a nonstatutory ground (e.g., economic hardship).</w:t>
                  </w:r>
                </w:p>
              </w:txbxContent>
            </v:textbox>
            <w10:wrap type="none"/>
          </v:shape>
        </w:pict>
      </w:r>
      <w:r>
        <w:rPr/>
        <w:pict>
          <v:shape style="position:absolute;margin-left:71pt;margin-top:133.775543pt;width:447.7pt;height:44.25pt;mso-position-horizontal-relative:page;mso-position-vertical-relative:page;z-index:-1224400" type="#_x0000_t202" filled="false" stroked="false">
            <v:textbox inset="0,0,0,0">
              <w:txbxContent>
                <w:p>
                  <w:pPr>
                    <w:spacing w:line="285" w:lineRule="auto" w:before="11"/>
                    <w:ind w:left="20" w:right="1" w:firstLine="0"/>
                    <w:jc w:val="left"/>
                    <w:rPr>
                      <w:sz w:val="22"/>
                    </w:rPr>
                  </w:pPr>
                  <w:r>
                    <w:rPr>
                      <w:sz w:val="22"/>
                    </w:rPr>
                    <w:t>Because valid grounds for preference could arise after the filing of the reply brief, e.g., a diagnosis of terminal illness, the rule requires the motion to be filed “promptly,” i.e., as soon as the ground for preference arises.</w:t>
                  </w:r>
                </w:p>
              </w:txbxContent>
            </v:textbox>
            <w10:wrap type="none"/>
          </v:shape>
        </w:pict>
      </w:r>
      <w:r>
        <w:rPr/>
        <w:pict>
          <v:shape style="position:absolute;margin-left:71pt;margin-top:192.666641pt;width:392.7pt;height:15.3pt;mso-position-horizontal-relative:page;mso-position-vertical-relative:page;z-index:-1224376" type="#_x0000_t202" filled="false" stroked="false">
            <v:textbox inset="0,0,0,0">
              <w:txbxContent>
                <w:p>
                  <w:pPr>
                    <w:spacing w:before="10"/>
                    <w:ind w:left="20" w:right="0" w:firstLine="0"/>
                    <w:jc w:val="left"/>
                    <w:rPr>
                      <w:b/>
                      <w:sz w:val="24"/>
                    </w:rPr>
                  </w:pPr>
                  <w:bookmarkStart w:name="Rule 8.244.  Settlement, abandonment, vo" w:id="1431"/>
                  <w:bookmarkEnd w:id="1431"/>
                  <w:r>
                    <w:rPr/>
                  </w:r>
                  <w:r>
                    <w:rPr>
                      <w:b/>
                      <w:sz w:val="24"/>
                    </w:rPr>
                    <w:t>Rule 8.244. Settlement, abandonment, voluntary dismissal, and compromise</w:t>
                  </w:r>
                </w:p>
              </w:txbxContent>
            </v:textbox>
            <w10:wrap type="none"/>
          </v:shape>
        </w:pict>
      </w:r>
      <w:r>
        <w:rPr/>
        <w:pict>
          <v:shape style="position:absolute;margin-left:71pt;margin-top:222.666641pt;width:15.95pt;height:15.3pt;mso-position-horizontal-relative:page;mso-position-vertical-relative:page;z-index:-1224352" type="#_x0000_t202" filled="false" stroked="false">
            <v:textbox inset="0,0,0,0">
              <w:txbxContent>
                <w:p>
                  <w:pPr>
                    <w:spacing w:before="10"/>
                    <w:ind w:left="20" w:right="0" w:firstLine="0"/>
                    <w:jc w:val="left"/>
                    <w:rPr>
                      <w:b/>
                      <w:sz w:val="24"/>
                    </w:rPr>
                  </w:pPr>
                  <w:bookmarkStart w:name="(a) Notice of settlement" w:id="1432"/>
                  <w:bookmarkEnd w:id="1432"/>
                  <w:r>
                    <w:rPr/>
                  </w:r>
                  <w:r>
                    <w:rPr>
                      <w:b/>
                      <w:sz w:val="24"/>
                    </w:rPr>
                    <w:t>(a)</w:t>
                  </w:r>
                </w:p>
              </w:txbxContent>
            </v:textbox>
            <w10:wrap type="none"/>
          </v:shape>
        </w:pict>
      </w:r>
      <w:r>
        <w:rPr/>
        <w:pict>
          <v:shape style="position:absolute;margin-left:99.800003pt;margin-top:222.666641pt;width:103.15pt;height:15.3pt;mso-position-horizontal-relative:page;mso-position-vertical-relative:page;z-index:-1224328" type="#_x0000_t202" filled="false" stroked="false">
            <v:textbox inset="0,0,0,0">
              <w:txbxContent>
                <w:p>
                  <w:pPr>
                    <w:spacing w:before="10"/>
                    <w:ind w:left="20" w:right="0" w:firstLine="0"/>
                    <w:jc w:val="left"/>
                    <w:rPr>
                      <w:b/>
                      <w:sz w:val="24"/>
                    </w:rPr>
                  </w:pPr>
                  <w:r>
                    <w:rPr>
                      <w:b/>
                      <w:sz w:val="24"/>
                    </w:rPr>
                    <w:t>Notice of settlement</w:t>
                  </w:r>
                </w:p>
              </w:txbxContent>
            </v:textbox>
            <w10:wrap type="none"/>
          </v:shape>
        </w:pict>
      </w:r>
      <w:r>
        <w:rPr/>
        <w:pict>
          <v:shape style="position:absolute;margin-left:99.800003pt;margin-top:252.666641pt;width:15.95pt;height:15.3pt;mso-position-horizontal-relative:page;mso-position-vertical-relative:page;z-index:-1224304" type="#_x0000_t202" filled="false" stroked="false">
            <v:textbox inset="0,0,0,0">
              <w:txbxContent>
                <w:p>
                  <w:pPr>
                    <w:pStyle w:val="BodyText"/>
                  </w:pPr>
                  <w:bookmarkStart w:name="(1) If a civil case settles after a noti" w:id="1433"/>
                  <w:bookmarkEnd w:id="1433"/>
                  <w:r>
                    <w:rPr/>
                  </w:r>
                  <w:r>
                    <w:rPr/>
                    <w:t>(1)</w:t>
                  </w:r>
                </w:p>
              </w:txbxContent>
            </v:textbox>
            <w10:wrap type="none"/>
          </v:shape>
        </w:pict>
      </w:r>
      <w:r>
        <w:rPr/>
        <w:pict>
          <v:shape style="position:absolute;margin-left:128.600006pt;margin-top:252.666641pt;width:404.1pt;height:90.3pt;mso-position-horizontal-relative:page;mso-position-vertical-relative:page;z-index:-1224280" type="#_x0000_t202" filled="false" stroked="false">
            <v:textbox inset="0,0,0,0">
              <w:txbxContent>
                <w:p>
                  <w:pPr>
                    <w:pStyle w:val="BodyText"/>
                    <w:spacing w:line="261" w:lineRule="auto"/>
                    <w:ind w:right="-2"/>
                  </w:pPr>
                  <w:r>
                    <w:rPr/>
                    <w:t>If a civil case settles after a notice of appeal has been filed either as a whole or as to any party, the appellant who has settled must immediately serve and file a notice of settlement in the Court of Appeal. If the parties have designated a clerk’s or a reporter’s transcript and the record has not been filed in the Court of Appeal, the appellant must also immediately serve a copy of the notice on the superior court clerk.</w:t>
                  </w:r>
                </w:p>
              </w:txbxContent>
            </v:textbox>
            <w10:wrap type="none"/>
          </v:shape>
        </w:pict>
      </w:r>
      <w:r>
        <w:rPr/>
        <w:pict>
          <v:shape style="position:absolute;margin-left:99.800003pt;margin-top:357.666626pt;width:15.95pt;height:15.3pt;mso-position-horizontal-relative:page;mso-position-vertical-relative:page;z-index:-1224256" type="#_x0000_t202" filled="false" stroked="false">
            <v:textbox inset="0,0,0,0">
              <w:txbxContent>
                <w:p>
                  <w:pPr>
                    <w:pStyle w:val="BodyText"/>
                  </w:pPr>
                  <w:bookmarkStart w:name="(2) If the case settles after the appell" w:id="1434"/>
                  <w:bookmarkEnd w:id="1434"/>
                  <w:r>
                    <w:rPr/>
                  </w:r>
                  <w:r>
                    <w:rPr/>
                    <w:t>(2)</w:t>
                  </w:r>
                </w:p>
              </w:txbxContent>
            </v:textbox>
            <w10:wrap type="none"/>
          </v:shape>
        </w:pict>
      </w:r>
      <w:r>
        <w:rPr/>
        <w:pict>
          <v:shape style="position:absolute;margin-left:128.600006pt;margin-top:357.666626pt;width:383.1pt;height:45.3pt;mso-position-horizontal-relative:page;mso-position-vertical-relative:page;z-index:-1224232" type="#_x0000_t202" filled="false" stroked="false">
            <v:textbox inset="0,0,0,0">
              <w:txbxContent>
                <w:p>
                  <w:pPr>
                    <w:pStyle w:val="BodyText"/>
                    <w:spacing w:line="261" w:lineRule="auto"/>
                    <w:ind w:right="17"/>
                    <w:jc w:val="both"/>
                  </w:pPr>
                  <w:r>
                    <w:rPr/>
                    <w:t>If the case settles after the appellant receives a notice setting oral argument or a prehearing conference, the appellant must also immediately notify the Court of Appeal of the settlement by telephone or other expeditious method.</w:t>
                  </w:r>
                </w:p>
              </w:txbxContent>
            </v:textbox>
            <w10:wrap type="none"/>
          </v:shape>
        </w:pict>
      </w:r>
      <w:r>
        <w:rPr/>
        <w:pict>
          <v:shape style="position:absolute;margin-left:99.800003pt;margin-top:417.666626pt;width:15.95pt;height:15.3pt;mso-position-horizontal-relative:page;mso-position-vertical-relative:page;z-index:-1224208" type="#_x0000_t202" filled="false" stroked="false">
            <v:textbox inset="0,0,0,0">
              <w:txbxContent>
                <w:p>
                  <w:pPr>
                    <w:pStyle w:val="BodyText"/>
                  </w:pPr>
                  <w:bookmarkStart w:name="(3) Within 45 days after filing a notice" w:id="1435"/>
                  <w:bookmarkEnd w:id="1435"/>
                  <w:r>
                    <w:rPr/>
                  </w:r>
                  <w:r>
                    <w:rPr/>
                    <w:t>(3)</w:t>
                  </w:r>
                </w:p>
              </w:txbxContent>
            </v:textbox>
            <w10:wrap type="none"/>
          </v:shape>
        </w:pict>
      </w:r>
      <w:r>
        <w:rPr/>
        <w:pict>
          <v:shape style="position:absolute;margin-left:128.600006pt;margin-top:417.666626pt;width:404.05pt;height:75.3pt;mso-position-horizontal-relative:page;mso-position-vertical-relative:page;z-index:-1224184" type="#_x0000_t202" filled="false" stroked="false">
            <v:textbox inset="0,0,0,0">
              <w:txbxContent>
                <w:p>
                  <w:pPr>
                    <w:pStyle w:val="BodyText"/>
                    <w:spacing w:line="261" w:lineRule="auto"/>
                    <w:ind w:right="-4"/>
                  </w:pPr>
                  <w:r>
                    <w:rPr/>
                    <w:t>Within 45 days after filing a notice of settlement—unless the court has ordered a longer time period on a showing of good cause—the appellant who filed the notice of settlement must file either an abandonment under (b), if the record has not yet been filed in the Court of Appeal, or a request to dismiss under (c), if the record has already been filed in the Court of Appeal.</w:t>
                  </w:r>
                </w:p>
              </w:txbxContent>
            </v:textbox>
            <w10:wrap type="none"/>
          </v:shape>
        </w:pict>
      </w:r>
      <w:r>
        <w:rPr/>
        <w:pict>
          <v:shape style="position:absolute;margin-left:99.800003pt;margin-top:507.666626pt;width:15.95pt;height:15.3pt;mso-position-horizontal-relative:page;mso-position-vertical-relative:page;z-index:-1224160" type="#_x0000_t202" filled="false" stroked="false">
            <v:textbox inset="0,0,0,0">
              <w:txbxContent>
                <w:p>
                  <w:pPr>
                    <w:pStyle w:val="BodyText"/>
                  </w:pPr>
                  <w:bookmarkStart w:name="(4) If the appellant does not file an ab" w:id="1436"/>
                  <w:bookmarkEnd w:id="1436"/>
                  <w:r>
                    <w:rPr/>
                  </w:r>
                  <w:r>
                    <w:rPr/>
                    <w:t>(4)</w:t>
                  </w:r>
                </w:p>
              </w:txbxContent>
            </v:textbox>
            <w10:wrap type="none"/>
          </v:shape>
        </w:pict>
      </w:r>
      <w:r>
        <w:rPr/>
        <w:pict>
          <v:shape style="position:absolute;margin-left:128.600006pt;margin-top:507.666626pt;width:410.8pt;height:60.3pt;mso-position-horizontal-relative:page;mso-position-vertical-relative:page;z-index:-1224136" type="#_x0000_t202" filled="false" stroked="false">
            <v:textbox inset="0,0,0,0">
              <w:txbxContent>
                <w:p>
                  <w:pPr>
                    <w:pStyle w:val="BodyText"/>
                    <w:spacing w:line="261" w:lineRule="auto"/>
                    <w:ind w:right="-2"/>
                  </w:pPr>
                  <w:r>
                    <w:rPr/>
                    <w:t>If the appellant does not file an abandonment, a request to dismiss, or a letter stating good cause why the appeal should not be dismissed within the time period specified under (3), the court may dismiss the appeal as to that appellant and order each side to bear its own costs on appeal.</w:t>
                  </w:r>
                </w:p>
              </w:txbxContent>
            </v:textbox>
            <w10:wrap type="none"/>
          </v:shape>
        </w:pict>
      </w:r>
      <w:r>
        <w:rPr/>
        <w:pict>
          <v:shape style="position:absolute;margin-left:99.800003pt;margin-top:582.666626pt;width:15.95pt;height:15.3pt;mso-position-horizontal-relative:page;mso-position-vertical-relative:page;z-index:-1224112" type="#_x0000_t202" filled="false" stroked="false">
            <v:textbox inset="0,0,0,0">
              <w:txbxContent>
                <w:p>
                  <w:pPr>
                    <w:pStyle w:val="BodyText"/>
                  </w:pPr>
                  <w:bookmarkStart w:name="(5) This subdivision does not apply to s" w:id="1437"/>
                  <w:bookmarkEnd w:id="1437"/>
                  <w:r>
                    <w:rPr/>
                  </w:r>
                  <w:r>
                    <w:rPr/>
                    <w:t>(5)</w:t>
                  </w:r>
                </w:p>
              </w:txbxContent>
            </v:textbox>
            <w10:wrap type="none"/>
          </v:shape>
        </w:pict>
      </w:r>
      <w:r>
        <w:rPr/>
        <w:pict>
          <v:shape style="position:absolute;margin-left:128.600006pt;margin-top:582.666626pt;width:401.5pt;height:30.3pt;mso-position-horizontal-relative:page;mso-position-vertical-relative:page;z-index:-1224088" type="#_x0000_t202" filled="false" stroked="false">
            <v:textbox inset="0,0,0,0">
              <w:txbxContent>
                <w:p>
                  <w:pPr>
                    <w:pStyle w:val="BodyText"/>
                    <w:spacing w:line="261" w:lineRule="auto"/>
                    <w:ind w:right="-3"/>
                  </w:pPr>
                  <w:r>
                    <w:rPr/>
                    <w:t>This subdivision does not apply to settlements requiring findings to be made by the Court of Appeal under Code of Civil Procedure section 128(a)(8).</w:t>
                  </w:r>
                </w:p>
              </w:txbxContent>
            </v:textbox>
            <w10:wrap type="none"/>
          </v:shape>
        </w:pict>
      </w:r>
      <w:r>
        <w:rPr/>
        <w:pict>
          <v:shape style="position:absolute;margin-left:99.800003pt;margin-top:628.762085pt;width:414.7pt;height:14.25pt;mso-position-horizontal-relative:page;mso-position-vertical-relative:page;z-index:-1224064" type="#_x0000_t202" filled="false" stroked="false">
            <v:textbox inset="0,0,0,0">
              <w:txbxContent>
                <w:p>
                  <w:pPr>
                    <w:spacing w:before="11"/>
                    <w:ind w:left="20" w:right="0" w:firstLine="0"/>
                    <w:jc w:val="left"/>
                    <w:rPr>
                      <w:i/>
                      <w:sz w:val="22"/>
                    </w:rPr>
                  </w:pPr>
                  <w:bookmarkStart w:name="(Subd (a) amended effective January 1, 2" w:id="1438"/>
                  <w:bookmarkEnd w:id="1438"/>
                  <w:r>
                    <w:rPr/>
                  </w:r>
                  <w:r>
                    <w:rPr>
                      <w:i/>
                      <w:sz w:val="22"/>
                    </w:rPr>
                    <w:t>(Subd (a) amended effective January 1, 2007; previously amended effective January 1, 2006.)</w:t>
                  </w:r>
                </w:p>
              </w:txbxContent>
            </v:textbox>
            <w10:wrap type="none"/>
          </v:shape>
        </w:pict>
      </w:r>
      <w:r>
        <w:rPr/>
        <w:pict>
          <v:shape style="position:absolute;margin-left:71pt;margin-top:657.666626pt;width:16.650pt;height:15.3pt;mso-position-horizontal-relative:page;mso-position-vertical-relative:page;z-index:-1224040" type="#_x0000_t202" filled="false" stroked="false">
            <v:textbox inset="0,0,0,0">
              <w:txbxContent>
                <w:p>
                  <w:pPr>
                    <w:spacing w:before="10"/>
                    <w:ind w:left="20" w:right="0" w:firstLine="0"/>
                    <w:jc w:val="left"/>
                    <w:rPr>
                      <w:b/>
                      <w:sz w:val="24"/>
                    </w:rPr>
                  </w:pPr>
                  <w:bookmarkStart w:name="(b) Abandonment" w:id="1439"/>
                  <w:bookmarkEnd w:id="1439"/>
                  <w:r>
                    <w:rPr/>
                  </w:r>
                  <w:r>
                    <w:rPr>
                      <w:b/>
                      <w:sz w:val="24"/>
                    </w:rPr>
                    <w:t>(b)</w:t>
                  </w:r>
                </w:p>
              </w:txbxContent>
            </v:textbox>
            <w10:wrap type="none"/>
          </v:shape>
        </w:pict>
      </w:r>
      <w:r>
        <w:rPr/>
        <w:pict>
          <v:shape style="position:absolute;margin-left:99.800003pt;margin-top:657.666626pt;width:75.4pt;height:15.3pt;mso-position-horizontal-relative:page;mso-position-vertical-relative:page;z-index:-1224016" type="#_x0000_t202" filled="false" stroked="false">
            <v:textbox inset="0,0,0,0">
              <w:txbxContent>
                <w:p>
                  <w:pPr>
                    <w:spacing w:before="10"/>
                    <w:ind w:left="20" w:right="0" w:firstLine="0"/>
                    <w:jc w:val="left"/>
                    <w:rPr>
                      <w:b/>
                      <w:sz w:val="24"/>
                    </w:rPr>
                  </w:pPr>
                  <w:r>
                    <w:rPr>
                      <w:b/>
                      <w:sz w:val="24"/>
                    </w:rPr>
                    <w:t>Abandonment</w:t>
                  </w:r>
                </w:p>
              </w:txbxContent>
            </v:textbox>
            <w10:wrap type="none"/>
          </v:shape>
        </w:pict>
      </w:r>
      <w:r>
        <w:rPr/>
        <w:pict>
          <v:shape style="position:absolute;margin-left:99.800003pt;margin-top:687.666626pt;width:15.95pt;height:15.3pt;mso-position-horizontal-relative:page;mso-position-vertical-relative:page;z-index:-1223992" type="#_x0000_t202" filled="false" stroked="false">
            <v:textbox inset="0,0,0,0">
              <w:txbxContent>
                <w:p>
                  <w:pPr>
                    <w:pStyle w:val="BodyText"/>
                  </w:pPr>
                  <w:bookmarkStart w:name="(1) Before the record is filed in the Co" w:id="1440"/>
                  <w:bookmarkEnd w:id="1440"/>
                  <w:r>
                    <w:rPr/>
                  </w:r>
                  <w:r>
                    <w:rPr/>
                    <w:t>(1)</w:t>
                  </w:r>
                </w:p>
              </w:txbxContent>
            </v:textbox>
            <w10:wrap type="none"/>
          </v:shape>
        </w:pict>
      </w:r>
      <w:r>
        <w:rPr/>
        <w:pict>
          <v:shape style="position:absolute;margin-left:128.600006pt;margin-top:687.666626pt;width:404.3pt;height:30.3pt;mso-position-horizontal-relative:page;mso-position-vertical-relative:page;z-index:-1223968" type="#_x0000_t202" filled="false" stroked="false">
            <v:textbox inset="0,0,0,0">
              <w:txbxContent>
                <w:p>
                  <w:pPr>
                    <w:pStyle w:val="BodyText"/>
                    <w:spacing w:line="261" w:lineRule="auto"/>
                    <w:ind w:right="2"/>
                  </w:pPr>
                  <w:r>
                    <w:rPr/>
                    <w:t>Before the record is filed in the Court of Appeal, the appellant may serve and file in superior court an abandonment of the appeal or a stipulation to abandon the appeal.</w:t>
                  </w:r>
                </w:p>
              </w:txbxContent>
            </v:textbox>
            <w10:wrap type="none"/>
          </v:shape>
        </w:pict>
      </w:r>
      <w:r>
        <w:rPr/>
        <w:pict>
          <v:shape style="position:absolute;margin-left:296pt;margin-top:761.106628pt;width:20pt;height:15.3pt;mso-position-horizontal-relative:page;mso-position-vertical-relative:page;z-index:-1223944" type="#_x0000_t202" filled="false" stroked="false">
            <v:textbox inset="0,0,0,0">
              <w:txbxContent>
                <w:p>
                  <w:pPr>
                    <w:pStyle w:val="BodyText"/>
                  </w:pPr>
                  <w:r>
                    <w:rPr/>
                    <w:t>140</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28.600006pt;margin-top:72.666641pt;width:362.3pt;height:30.3pt;mso-position-horizontal-relative:page;mso-position-vertical-relative:page;z-index:-1223920" type="#_x0000_t202" filled="false" stroked="false">
            <v:textbox inset="0,0,0,0">
              <w:txbxContent>
                <w:p>
                  <w:pPr>
                    <w:pStyle w:val="BodyText"/>
                    <w:spacing w:line="261" w:lineRule="auto"/>
                    <w:ind w:right="-5"/>
                  </w:pPr>
                  <w:r>
                    <w:rPr/>
                    <w:t>The filing effects a dismissal of the appeal and restores the superior court’s jurisdiction.</w:t>
                  </w:r>
                </w:p>
              </w:txbxContent>
            </v:textbox>
            <w10:wrap type="none"/>
          </v:shape>
        </w:pict>
      </w:r>
      <w:r>
        <w:rPr/>
        <w:pict>
          <v:shape style="position:absolute;margin-left:99.800003pt;margin-top:117.666641pt;width:15.95pt;height:15.3pt;mso-position-horizontal-relative:page;mso-position-vertical-relative:page;z-index:-1223896" type="#_x0000_t202" filled="false" stroked="false">
            <v:textbox inset="0,0,0,0">
              <w:txbxContent>
                <w:p>
                  <w:pPr>
                    <w:pStyle w:val="BodyText"/>
                  </w:pPr>
                  <w:bookmarkStart w:name="(2) The superior court clerk must prompt" w:id="1441"/>
                  <w:bookmarkEnd w:id="1441"/>
                  <w:r>
                    <w:rPr/>
                  </w:r>
                  <w:r>
                    <w:rPr/>
                    <w:t>(2)</w:t>
                  </w:r>
                </w:p>
              </w:txbxContent>
            </v:textbox>
            <w10:wrap type="none"/>
          </v:shape>
        </w:pict>
      </w:r>
      <w:r>
        <w:rPr/>
        <w:pict>
          <v:shape style="position:absolute;margin-left:128.600006pt;margin-top:117.666641pt;width:407.1pt;height:30.3pt;mso-position-horizontal-relative:page;mso-position-vertical-relative:page;z-index:-1223872" type="#_x0000_t202" filled="false" stroked="false">
            <v:textbox inset="0,0,0,0">
              <w:txbxContent>
                <w:p>
                  <w:pPr>
                    <w:pStyle w:val="BodyText"/>
                    <w:spacing w:line="261" w:lineRule="auto"/>
                    <w:ind w:right="-3"/>
                  </w:pPr>
                  <w:r>
                    <w:rPr/>
                    <w:t>The superior court clerk must promptly notify the Court of Appeal and the parties of the abandonment or stipulation.</w:t>
                  </w:r>
                </w:p>
              </w:txbxContent>
            </v:textbox>
            <w10:wrap type="none"/>
          </v:shape>
        </w:pict>
      </w:r>
      <w:r>
        <w:rPr/>
        <w:pict>
          <v:shape style="position:absolute;margin-left:71pt;margin-top:162.666641pt;width:15.15pt;height:15.3pt;mso-position-horizontal-relative:page;mso-position-vertical-relative:page;z-index:-1223848" type="#_x0000_t202" filled="false" stroked="false">
            <v:textbox inset="0,0,0,0">
              <w:txbxContent>
                <w:p>
                  <w:pPr>
                    <w:spacing w:before="10"/>
                    <w:ind w:left="20" w:right="0" w:firstLine="0"/>
                    <w:jc w:val="left"/>
                    <w:rPr>
                      <w:b/>
                      <w:sz w:val="24"/>
                    </w:rPr>
                  </w:pPr>
                  <w:bookmarkStart w:name="(c) Request to dismiss" w:id="1442"/>
                  <w:bookmarkEnd w:id="1442"/>
                  <w:r>
                    <w:rPr/>
                  </w:r>
                  <w:r>
                    <w:rPr>
                      <w:b/>
                      <w:sz w:val="24"/>
                    </w:rPr>
                    <w:t>(c)</w:t>
                  </w:r>
                </w:p>
              </w:txbxContent>
            </v:textbox>
            <w10:wrap type="none"/>
          </v:shape>
        </w:pict>
      </w:r>
      <w:r>
        <w:rPr/>
        <w:pict>
          <v:shape style="position:absolute;margin-left:99.800003pt;margin-top:162.666641pt;width:96.55pt;height:15.3pt;mso-position-horizontal-relative:page;mso-position-vertical-relative:page;z-index:-1223824" type="#_x0000_t202" filled="false" stroked="false">
            <v:textbox inset="0,0,0,0">
              <w:txbxContent>
                <w:p>
                  <w:pPr>
                    <w:spacing w:before="10"/>
                    <w:ind w:left="20" w:right="0" w:firstLine="0"/>
                    <w:jc w:val="left"/>
                    <w:rPr>
                      <w:b/>
                      <w:sz w:val="24"/>
                    </w:rPr>
                  </w:pPr>
                  <w:r>
                    <w:rPr>
                      <w:b/>
                      <w:sz w:val="24"/>
                    </w:rPr>
                    <w:t>Request to dismiss</w:t>
                  </w:r>
                </w:p>
              </w:txbxContent>
            </v:textbox>
            <w10:wrap type="none"/>
          </v:shape>
        </w:pict>
      </w:r>
      <w:r>
        <w:rPr/>
        <w:pict>
          <v:shape style="position:absolute;margin-left:99.800003pt;margin-top:192.666641pt;width:15.95pt;height:15.3pt;mso-position-horizontal-relative:page;mso-position-vertical-relative:page;z-index:-1223800" type="#_x0000_t202" filled="false" stroked="false">
            <v:textbox inset="0,0,0,0">
              <w:txbxContent>
                <w:p>
                  <w:pPr>
                    <w:pStyle w:val="BodyText"/>
                  </w:pPr>
                  <w:bookmarkStart w:name="(1) After the record is filed in the Cou" w:id="1443"/>
                  <w:bookmarkEnd w:id="1443"/>
                  <w:r>
                    <w:rPr/>
                  </w:r>
                  <w:r>
                    <w:rPr/>
                    <w:t>(1)</w:t>
                  </w:r>
                </w:p>
              </w:txbxContent>
            </v:textbox>
            <w10:wrap type="none"/>
          </v:shape>
        </w:pict>
      </w:r>
      <w:r>
        <w:rPr/>
        <w:pict>
          <v:shape style="position:absolute;margin-left:128.600006pt;margin-top:192.666641pt;width:396.85pt;height:30.3pt;mso-position-horizontal-relative:page;mso-position-vertical-relative:page;z-index:-1223776" type="#_x0000_t202" filled="false" stroked="false">
            <v:textbox inset="0,0,0,0">
              <w:txbxContent>
                <w:p>
                  <w:pPr>
                    <w:pStyle w:val="BodyText"/>
                    <w:spacing w:line="261" w:lineRule="auto"/>
                    <w:ind w:right="-1"/>
                  </w:pPr>
                  <w:r>
                    <w:rPr/>
                    <w:t>After the record is filed in the Court of Appeal, the appellant may serve and file in that court a request or a stipulation to dismiss the appeal.</w:t>
                  </w:r>
                </w:p>
              </w:txbxContent>
            </v:textbox>
            <w10:wrap type="none"/>
          </v:shape>
        </w:pict>
      </w:r>
      <w:r>
        <w:rPr/>
        <w:pict>
          <v:shape style="position:absolute;margin-left:99.800003pt;margin-top:237.666641pt;width:15.95pt;height:15.3pt;mso-position-horizontal-relative:page;mso-position-vertical-relative:page;z-index:-1223752" type="#_x0000_t202" filled="false" stroked="false">
            <v:textbox inset="0,0,0,0">
              <w:txbxContent>
                <w:p>
                  <w:pPr>
                    <w:pStyle w:val="BodyText"/>
                  </w:pPr>
                  <w:bookmarkStart w:name="(2) On receipt of a request or stipulati" w:id="1444"/>
                  <w:bookmarkEnd w:id="1444"/>
                  <w:r>
                    <w:rPr/>
                  </w:r>
                  <w:r>
                    <w:rPr/>
                    <w:t>(2)</w:t>
                  </w:r>
                </w:p>
              </w:txbxContent>
            </v:textbox>
            <w10:wrap type="none"/>
          </v:shape>
        </w:pict>
      </w:r>
      <w:r>
        <w:rPr/>
        <w:pict>
          <v:shape style="position:absolute;margin-left:128.600006pt;margin-top:237.666641pt;width:392.15pt;height:30.3pt;mso-position-horizontal-relative:page;mso-position-vertical-relative:page;z-index:-1223728" type="#_x0000_t202" filled="false" stroked="false">
            <v:textbox inset="0,0,0,0">
              <w:txbxContent>
                <w:p>
                  <w:pPr>
                    <w:pStyle w:val="BodyText"/>
                    <w:spacing w:line="261" w:lineRule="auto"/>
                    <w:ind w:right="-3"/>
                  </w:pPr>
                  <w:r>
                    <w:rPr/>
                    <w:t>On receipt of a request or stipulation to dismiss, the court may dismiss the appeal and direct immediate issuance of the remittitur.</w:t>
                  </w:r>
                </w:p>
              </w:txbxContent>
            </v:textbox>
            <w10:wrap type="none"/>
          </v:shape>
        </w:pict>
      </w:r>
      <w:r>
        <w:rPr/>
        <w:pict>
          <v:shape style="position:absolute;margin-left:71pt;margin-top:282.666626pt;width:16.650pt;height:15.3pt;mso-position-horizontal-relative:page;mso-position-vertical-relative:page;z-index:-1223704" type="#_x0000_t202" filled="false" stroked="false">
            <v:textbox inset="0,0,0,0">
              <w:txbxContent>
                <w:p>
                  <w:pPr>
                    <w:spacing w:before="10"/>
                    <w:ind w:left="20" w:right="0" w:firstLine="0"/>
                    <w:jc w:val="left"/>
                    <w:rPr>
                      <w:b/>
                      <w:sz w:val="24"/>
                    </w:rPr>
                  </w:pPr>
                  <w:bookmarkStart w:name="(d) Approval of compromise" w:id="1445"/>
                  <w:bookmarkEnd w:id="1445"/>
                  <w:r>
                    <w:rPr/>
                  </w:r>
                  <w:r>
                    <w:rPr>
                      <w:b/>
                      <w:sz w:val="24"/>
                    </w:rPr>
                    <w:t>(d)</w:t>
                  </w:r>
                </w:p>
              </w:txbxContent>
            </v:textbox>
            <w10:wrap type="none"/>
          </v:shape>
        </w:pict>
      </w:r>
      <w:r>
        <w:rPr/>
        <w:pict>
          <v:shape style="position:absolute;margin-left:99.800003pt;margin-top:282.666626pt;width:129.35pt;height:15.3pt;mso-position-horizontal-relative:page;mso-position-vertical-relative:page;z-index:-1223680" type="#_x0000_t202" filled="false" stroked="false">
            <v:textbox inset="0,0,0,0">
              <w:txbxContent>
                <w:p>
                  <w:pPr>
                    <w:spacing w:before="10"/>
                    <w:ind w:left="20" w:right="0" w:firstLine="0"/>
                    <w:jc w:val="left"/>
                    <w:rPr>
                      <w:b/>
                      <w:sz w:val="24"/>
                    </w:rPr>
                  </w:pPr>
                  <w:r>
                    <w:rPr>
                      <w:b/>
                      <w:sz w:val="24"/>
                    </w:rPr>
                    <w:t>Approval of compromise</w:t>
                  </w:r>
                </w:p>
              </w:txbxContent>
            </v:textbox>
            <w10:wrap type="none"/>
          </v:shape>
        </w:pict>
      </w:r>
      <w:r>
        <w:rPr/>
        <w:pict>
          <v:shape style="position:absolute;margin-left:99.800003pt;margin-top:312.666626pt;width:440.1pt;height:60.3pt;mso-position-horizontal-relative:page;mso-position-vertical-relative:page;z-index:-1223656" type="#_x0000_t202" filled="false" stroked="false">
            <v:textbox inset="0,0,0,0">
              <w:txbxContent>
                <w:p>
                  <w:pPr>
                    <w:pStyle w:val="BodyText"/>
                    <w:spacing w:line="261" w:lineRule="auto"/>
                    <w:ind w:right="-2"/>
                  </w:pPr>
                  <w:bookmarkStart w:name="If a guardian or conservator seeks appro" w:id="1446"/>
                  <w:bookmarkEnd w:id="1446"/>
                  <w:r>
                    <w:rPr/>
                  </w:r>
                  <w:r>
                    <w:rPr/>
                    <w:t>If a guardian or conservator seeks approval of a proposed compromise of a pending appeal, the Court of Appeal may, before ruling on the compromise, direct the trial court to determine whether the compromise is in the minor’s or the conservatee’s best interests and to report its findings.</w:t>
                  </w:r>
                </w:p>
              </w:txbxContent>
            </v:textbox>
            <w10:wrap type="none"/>
          </v:shape>
        </w:pict>
      </w:r>
      <w:r>
        <w:rPr/>
        <w:pict>
          <v:shape style="position:absolute;margin-left:71pt;margin-top:388.762115pt;width:469.8pt;height:29.25pt;mso-position-horizontal-relative:page;mso-position-vertical-relative:page;z-index:-1223632" type="#_x0000_t202" filled="false" stroked="false">
            <v:textbox inset="0,0,0,0">
              <w:txbxContent>
                <w:p>
                  <w:pPr>
                    <w:spacing w:line="285" w:lineRule="auto" w:before="11"/>
                    <w:ind w:left="20" w:right="2" w:firstLine="0"/>
                    <w:jc w:val="left"/>
                    <w:rPr>
                      <w:i/>
                      <w:sz w:val="22"/>
                    </w:rPr>
                  </w:pPr>
                  <w:r>
                    <w:rPr>
                      <w:i/>
                      <w:sz w:val="22"/>
                    </w:rPr>
                    <w:t>Rule 8.244 amended and renumbered effective January 1, 2007; repealed and adopted as rule 20 effective </w:t>
                  </w:r>
                  <w:r>
                    <w:rPr>
                      <w:i/>
                      <w:sz w:val="22"/>
                    </w:rPr>
                    <w:t>January 1, 2003; previously amended effective January 1, 2006.</w:t>
                  </w:r>
                </w:p>
              </w:txbxContent>
            </v:textbox>
            <w10:wrap type="none"/>
          </v:shape>
        </w:pict>
      </w:r>
      <w:r>
        <w:rPr/>
        <w:pict>
          <v:shape style="position:absolute;margin-left:71pt;margin-top:432.666626pt;width:180.55pt;height:15.3pt;mso-position-horizontal-relative:page;mso-position-vertical-relative:page;z-index:-1223608" type="#_x0000_t202" filled="false" stroked="false">
            <v:textbox inset="0,0,0,0">
              <w:txbxContent>
                <w:p>
                  <w:pPr>
                    <w:spacing w:before="10"/>
                    <w:ind w:left="20" w:right="0" w:firstLine="0"/>
                    <w:jc w:val="left"/>
                    <w:rPr>
                      <w:b/>
                      <w:sz w:val="24"/>
                    </w:rPr>
                  </w:pPr>
                  <w:bookmarkStart w:name="Rule 8.248.  Prehearing conference" w:id="1447"/>
                  <w:bookmarkEnd w:id="1447"/>
                  <w:r>
                    <w:rPr/>
                  </w:r>
                  <w:r>
                    <w:rPr>
                      <w:b/>
                      <w:sz w:val="24"/>
                    </w:rPr>
                    <w:t>Rule 8.248. Prehearing conference</w:t>
                  </w:r>
                </w:p>
              </w:txbxContent>
            </v:textbox>
            <w10:wrap type="none"/>
          </v:shape>
        </w:pict>
      </w:r>
      <w:r>
        <w:rPr/>
        <w:pict>
          <v:shape style="position:absolute;margin-left:71pt;margin-top:462.666626pt;width:15.95pt;height:15.3pt;mso-position-horizontal-relative:page;mso-position-vertical-relative:page;z-index:-1223584" type="#_x0000_t202" filled="false" stroked="false">
            <v:textbox inset="0,0,0,0">
              <w:txbxContent>
                <w:p>
                  <w:pPr>
                    <w:spacing w:before="10"/>
                    <w:ind w:left="20" w:right="0" w:firstLine="0"/>
                    <w:jc w:val="left"/>
                    <w:rPr>
                      <w:b/>
                      <w:sz w:val="24"/>
                    </w:rPr>
                  </w:pPr>
                  <w:bookmarkStart w:name="(a) Statement and conference" w:id="1448"/>
                  <w:bookmarkEnd w:id="1448"/>
                  <w:r>
                    <w:rPr/>
                  </w:r>
                  <w:r>
                    <w:rPr>
                      <w:b/>
                      <w:sz w:val="24"/>
                    </w:rPr>
                    <w:t>(a)</w:t>
                  </w:r>
                </w:p>
              </w:txbxContent>
            </v:textbox>
            <w10:wrap type="none"/>
          </v:shape>
        </w:pict>
      </w:r>
      <w:r>
        <w:rPr/>
        <w:pict>
          <v:shape style="position:absolute;margin-left:99.800003pt;margin-top:462.666626pt;width:134.550pt;height:15.3pt;mso-position-horizontal-relative:page;mso-position-vertical-relative:page;z-index:-1223560" type="#_x0000_t202" filled="false" stroked="false">
            <v:textbox inset="0,0,0,0">
              <w:txbxContent>
                <w:p>
                  <w:pPr>
                    <w:spacing w:before="10"/>
                    <w:ind w:left="20" w:right="0" w:firstLine="0"/>
                    <w:jc w:val="left"/>
                    <w:rPr>
                      <w:b/>
                      <w:sz w:val="24"/>
                    </w:rPr>
                  </w:pPr>
                  <w:r>
                    <w:rPr>
                      <w:b/>
                      <w:sz w:val="24"/>
                    </w:rPr>
                    <w:t>Statement and conference</w:t>
                  </w:r>
                </w:p>
              </w:txbxContent>
            </v:textbox>
            <w10:wrap type="none"/>
          </v:shape>
        </w:pict>
      </w:r>
      <w:r>
        <w:rPr/>
        <w:pict>
          <v:shape style="position:absolute;margin-left:99.800003pt;margin-top:492.666626pt;width:358.8pt;height:15.3pt;mso-position-horizontal-relative:page;mso-position-vertical-relative:page;z-index:-1223536" type="#_x0000_t202" filled="false" stroked="false">
            <v:textbox inset="0,0,0,0">
              <w:txbxContent>
                <w:p>
                  <w:pPr>
                    <w:pStyle w:val="BodyText"/>
                  </w:pPr>
                  <w:bookmarkStart w:name="After the notice of appeal is filed in a" w:id="1449"/>
                  <w:bookmarkEnd w:id="1449"/>
                  <w:r>
                    <w:rPr/>
                  </w:r>
                  <w:r>
                    <w:rPr/>
                    <w:t>After the notice of appeal is filed in a civil case, the presiding justice may:</w:t>
                  </w:r>
                </w:p>
              </w:txbxContent>
            </v:textbox>
            <w10:wrap type="none"/>
          </v:shape>
        </w:pict>
      </w:r>
      <w:r>
        <w:rPr/>
        <w:pict>
          <v:shape style="position:absolute;margin-left:99.800003pt;margin-top:522.666626pt;width:15.95pt;height:15.3pt;mso-position-horizontal-relative:page;mso-position-vertical-relative:page;z-index:-1223512" type="#_x0000_t202" filled="false" stroked="false">
            <v:textbox inset="0,0,0,0">
              <w:txbxContent>
                <w:p>
                  <w:pPr>
                    <w:pStyle w:val="BodyText"/>
                  </w:pPr>
                  <w:bookmarkStart w:name="(1) Order one or more parties to serve a" w:id="1450"/>
                  <w:bookmarkEnd w:id="1450"/>
                  <w:r>
                    <w:rPr/>
                  </w:r>
                  <w:r>
                    <w:rPr/>
                    <w:t>(1)</w:t>
                  </w:r>
                </w:p>
              </w:txbxContent>
            </v:textbox>
            <w10:wrap type="none"/>
          </v:shape>
        </w:pict>
      </w:r>
      <w:r>
        <w:rPr/>
        <w:pict>
          <v:shape style="position:absolute;margin-left:128.600006pt;margin-top:522.666626pt;width:405.7pt;height:30.3pt;mso-position-horizontal-relative:page;mso-position-vertical-relative:page;z-index:-1223488" type="#_x0000_t202" filled="false" stroked="false">
            <v:textbox inset="0,0,0,0">
              <w:txbxContent>
                <w:p>
                  <w:pPr>
                    <w:pStyle w:val="BodyText"/>
                    <w:spacing w:line="261" w:lineRule="auto"/>
                    <w:ind w:right="-3"/>
                  </w:pPr>
                  <w:r>
                    <w:rPr/>
                    <w:t>Order one or more parties to serve and file a concise statement describing the nature of the case and the issues presented; and</w:t>
                  </w:r>
                </w:p>
              </w:txbxContent>
            </v:textbox>
            <w10:wrap type="none"/>
          </v:shape>
        </w:pict>
      </w:r>
      <w:r>
        <w:rPr/>
        <w:pict>
          <v:shape style="position:absolute;margin-left:99.800003pt;margin-top:567.666626pt;width:15.95pt;height:15.3pt;mso-position-horizontal-relative:page;mso-position-vertical-relative:page;z-index:-1223464" type="#_x0000_t202" filled="false" stroked="false">
            <v:textbox inset="0,0,0,0">
              <w:txbxContent>
                <w:p>
                  <w:pPr>
                    <w:pStyle w:val="BodyText"/>
                  </w:pPr>
                  <w:bookmarkStart w:name="(2) Order all necessary persons to atten" w:id="1451"/>
                  <w:bookmarkEnd w:id="1451"/>
                  <w:r>
                    <w:rPr/>
                  </w:r>
                  <w:r>
                    <w:rPr/>
                    <w:t>(2)</w:t>
                  </w:r>
                </w:p>
              </w:txbxContent>
            </v:textbox>
            <w10:wrap type="none"/>
          </v:shape>
        </w:pict>
      </w:r>
      <w:r>
        <w:rPr/>
        <w:pict>
          <v:shape style="position:absolute;margin-left:128.600006pt;margin-top:567.666626pt;width:386.9pt;height:30.3pt;mso-position-horizontal-relative:page;mso-position-vertical-relative:page;z-index:-1223440" type="#_x0000_t202" filled="false" stroked="false">
            <v:textbox inset="0,0,0,0">
              <w:txbxContent>
                <w:p>
                  <w:pPr>
                    <w:pStyle w:val="BodyText"/>
                    <w:spacing w:line="261" w:lineRule="auto"/>
                    <w:ind w:right="1"/>
                  </w:pPr>
                  <w:r>
                    <w:rPr/>
                    <w:t>Order all necessary persons to attend a conference to consider case management issues, settlement, and other relevant matters.</w:t>
                  </w:r>
                </w:p>
              </w:txbxContent>
            </v:textbox>
            <w10:wrap type="none"/>
          </v:shape>
        </w:pict>
      </w:r>
      <w:r>
        <w:rPr/>
        <w:pict>
          <v:shape style="position:absolute;margin-left:99.800003pt;margin-top:613.762085pt;width:414.7pt;height:14.25pt;mso-position-horizontal-relative:page;mso-position-vertical-relative:page;z-index:-1223416" type="#_x0000_t202" filled="false" stroked="false">
            <v:textbox inset="0,0,0,0">
              <w:txbxContent>
                <w:p>
                  <w:pPr>
                    <w:spacing w:before="11"/>
                    <w:ind w:left="20" w:right="0" w:firstLine="0"/>
                    <w:jc w:val="left"/>
                    <w:rPr>
                      <w:i/>
                      <w:sz w:val="22"/>
                    </w:rPr>
                  </w:pPr>
                  <w:bookmarkStart w:name="(Subd (a) amended effective January 1, 2" w:id="1452"/>
                  <w:bookmarkEnd w:id="1452"/>
                  <w:r>
                    <w:rPr/>
                  </w:r>
                  <w:r>
                    <w:rPr>
                      <w:i/>
                      <w:sz w:val="22"/>
                    </w:rPr>
                    <w:t>(Subd (a) amended effective January 1, 2016; previously amended effective January 1, 2007.)</w:t>
                  </w:r>
                </w:p>
              </w:txbxContent>
            </v:textbox>
            <w10:wrap type="none"/>
          </v:shape>
        </w:pict>
      </w:r>
      <w:r>
        <w:rPr/>
        <w:pict>
          <v:shape style="position:absolute;margin-left:71pt;margin-top:642.666626pt;width:16.650pt;height:15.3pt;mso-position-horizontal-relative:page;mso-position-vertical-relative:page;z-index:-1223392" type="#_x0000_t202" filled="false" stroked="false">
            <v:textbox inset="0,0,0,0">
              <w:txbxContent>
                <w:p>
                  <w:pPr>
                    <w:spacing w:before="10"/>
                    <w:ind w:left="20" w:right="0" w:firstLine="0"/>
                    <w:jc w:val="left"/>
                    <w:rPr>
                      <w:b/>
                      <w:sz w:val="24"/>
                    </w:rPr>
                  </w:pPr>
                  <w:bookmarkStart w:name="(b) Agreement" w:id="1453"/>
                  <w:bookmarkEnd w:id="1453"/>
                  <w:r>
                    <w:rPr/>
                  </w:r>
                  <w:r>
                    <w:rPr>
                      <w:b/>
                      <w:sz w:val="24"/>
                    </w:rPr>
                    <w:t>(b)</w:t>
                  </w:r>
                </w:p>
              </w:txbxContent>
            </v:textbox>
            <w10:wrap type="none"/>
          </v:shape>
        </w:pict>
      </w:r>
      <w:r>
        <w:rPr/>
        <w:pict>
          <v:shape style="position:absolute;margin-left:99.800003pt;margin-top:642.666626pt;width:58.55pt;height:15.3pt;mso-position-horizontal-relative:page;mso-position-vertical-relative:page;z-index:-1223368" type="#_x0000_t202" filled="false" stroked="false">
            <v:textbox inset="0,0,0,0">
              <w:txbxContent>
                <w:p>
                  <w:pPr>
                    <w:spacing w:before="10"/>
                    <w:ind w:left="20" w:right="0" w:firstLine="0"/>
                    <w:jc w:val="left"/>
                    <w:rPr>
                      <w:b/>
                      <w:sz w:val="24"/>
                    </w:rPr>
                  </w:pPr>
                  <w:r>
                    <w:rPr>
                      <w:b/>
                      <w:sz w:val="24"/>
                    </w:rPr>
                    <w:t>Agreement</w:t>
                  </w:r>
                </w:p>
              </w:txbxContent>
            </v:textbox>
            <w10:wrap type="none"/>
          </v:shape>
        </w:pict>
      </w:r>
      <w:r>
        <w:rPr/>
        <w:pict>
          <v:shape style="position:absolute;margin-left:99.800003pt;margin-top:672.666626pt;width:430.4pt;height:30.3pt;mso-position-horizontal-relative:page;mso-position-vertical-relative:page;z-index:-1223344" type="#_x0000_t202" filled="false" stroked="false">
            <v:textbox inset="0,0,0,0">
              <w:txbxContent>
                <w:p>
                  <w:pPr>
                    <w:pStyle w:val="BodyText"/>
                    <w:spacing w:line="261" w:lineRule="auto"/>
                    <w:ind w:right="-3"/>
                  </w:pPr>
                  <w:bookmarkStart w:name="An agreement reached in a conference mus" w:id="1454"/>
                  <w:bookmarkEnd w:id="1454"/>
                  <w:r>
                    <w:rPr/>
                  </w:r>
                  <w:r>
                    <w:rPr/>
                    <w:t>An agreement reached in a conference must be signed by the parties and filed. Unless the Court of Appeal orders otherwise, the agreement governs the appeal.</w:t>
                  </w:r>
                </w:p>
              </w:txbxContent>
            </v:textbox>
            <w10:wrap type="none"/>
          </v:shape>
        </w:pict>
      </w:r>
      <w:r>
        <w:rPr/>
        <w:pict>
          <v:shape style="position:absolute;margin-left:296pt;margin-top:761.106628pt;width:20pt;height:15.3pt;mso-position-horizontal-relative:page;mso-position-vertical-relative:page;z-index:-1223320" type="#_x0000_t202" filled="false" stroked="false">
            <v:textbox inset="0,0,0,0">
              <w:txbxContent>
                <w:p>
                  <w:pPr>
                    <w:pStyle w:val="BodyText"/>
                  </w:pPr>
                  <w:r>
                    <w:rPr/>
                    <w:t>141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5.15pt;height:15.3pt;mso-position-horizontal-relative:page;mso-position-vertical-relative:page;z-index:-1223296" type="#_x0000_t202" filled="false" stroked="false">
            <v:textbox inset="0,0,0,0">
              <w:txbxContent>
                <w:p>
                  <w:pPr>
                    <w:spacing w:before="10"/>
                    <w:ind w:left="20" w:right="0" w:firstLine="0"/>
                    <w:jc w:val="left"/>
                    <w:rPr>
                      <w:b/>
                      <w:sz w:val="24"/>
                    </w:rPr>
                  </w:pPr>
                  <w:bookmarkStart w:name="(c) Proceedings after conference" w:id="1455"/>
                  <w:bookmarkEnd w:id="1455"/>
                  <w:r>
                    <w:rPr/>
                  </w:r>
                  <w:r>
                    <w:rPr>
                      <w:b/>
                      <w:sz w:val="24"/>
                    </w:rPr>
                    <w:t>(c)</w:t>
                  </w:r>
                </w:p>
              </w:txbxContent>
            </v:textbox>
            <w10:wrap type="none"/>
          </v:shape>
        </w:pict>
      </w:r>
      <w:r>
        <w:rPr/>
        <w:pict>
          <v:shape style="position:absolute;margin-left:99.800003pt;margin-top:72.666641pt;width:149.8pt;height:15.3pt;mso-position-horizontal-relative:page;mso-position-vertical-relative:page;z-index:-1223272" type="#_x0000_t202" filled="false" stroked="false">
            <v:textbox inset="0,0,0,0">
              <w:txbxContent>
                <w:p>
                  <w:pPr>
                    <w:spacing w:before="10"/>
                    <w:ind w:left="20" w:right="0" w:firstLine="0"/>
                    <w:jc w:val="left"/>
                    <w:rPr>
                      <w:b/>
                      <w:sz w:val="24"/>
                    </w:rPr>
                  </w:pPr>
                  <w:r>
                    <w:rPr>
                      <w:b/>
                      <w:sz w:val="24"/>
                    </w:rPr>
                    <w:t>Proceedings after conference</w:t>
                  </w:r>
                </w:p>
              </w:txbxContent>
            </v:textbox>
            <w10:wrap type="none"/>
          </v:shape>
        </w:pict>
      </w:r>
      <w:r>
        <w:rPr/>
        <w:pict>
          <v:shape style="position:absolute;margin-left:99.800003pt;margin-top:102.666641pt;width:15.95pt;height:15.3pt;mso-position-horizontal-relative:page;mso-position-vertical-relative:page;z-index:-1223248" type="#_x0000_t202" filled="false" stroked="false">
            <v:textbox inset="0,0,0,0">
              <w:txbxContent>
                <w:p>
                  <w:pPr>
                    <w:pStyle w:val="BodyText"/>
                  </w:pPr>
                  <w:bookmarkStart w:name="(1) Unless allowed by a filed agreement," w:id="1456"/>
                  <w:bookmarkEnd w:id="1456"/>
                  <w:r>
                    <w:rPr/>
                  </w:r>
                  <w:r>
                    <w:rPr/>
                    <w:t>(1)</w:t>
                  </w:r>
                </w:p>
              </w:txbxContent>
            </v:textbox>
            <w10:wrap type="none"/>
          </v:shape>
        </w:pict>
      </w:r>
      <w:r>
        <w:rPr/>
        <w:pict>
          <v:shape style="position:absolute;margin-left:128.600006pt;margin-top:102.666641pt;width:407.35pt;height:45.3pt;mso-position-horizontal-relative:page;mso-position-vertical-relative:page;z-index:-1223224" type="#_x0000_t202" filled="false" stroked="false">
            <v:textbox inset="0,0,0,0">
              <w:txbxContent>
                <w:p>
                  <w:pPr>
                    <w:pStyle w:val="BodyText"/>
                    <w:spacing w:line="261" w:lineRule="auto"/>
                    <w:ind w:right="-4"/>
                  </w:pPr>
                  <w:r>
                    <w:rPr/>
                    <w:t>Unless allowed by a filed agreement, no matter recited in a statement under (a)(1) or discussed in a conference under (a)(2) may be considered in any subsequent proceeding in the appeal other than in another conference.</w:t>
                  </w:r>
                </w:p>
              </w:txbxContent>
            </v:textbox>
            <w10:wrap type="none"/>
          </v:shape>
        </w:pict>
      </w:r>
      <w:r>
        <w:rPr/>
        <w:pict>
          <v:shape style="position:absolute;margin-left:99.800003pt;margin-top:162.666641pt;width:15.95pt;height:15.3pt;mso-position-horizontal-relative:page;mso-position-vertical-relative:page;z-index:-1223200" type="#_x0000_t202" filled="false" stroked="false">
            <v:textbox inset="0,0,0,0">
              <w:txbxContent>
                <w:p>
                  <w:pPr>
                    <w:pStyle w:val="BodyText"/>
                  </w:pPr>
                  <w:bookmarkStart w:name="(2) If settlement is addressed at the co" w:id="1457"/>
                  <w:bookmarkEnd w:id="1457"/>
                  <w:r>
                    <w:rPr/>
                  </w:r>
                  <w:r>
                    <w:rPr/>
                    <w:t>(2)</w:t>
                  </w:r>
                </w:p>
              </w:txbxContent>
            </v:textbox>
            <w10:wrap type="none"/>
          </v:shape>
        </w:pict>
      </w:r>
      <w:r>
        <w:rPr/>
        <w:pict>
          <v:shape style="position:absolute;margin-left:128.600006pt;margin-top:162.666641pt;width:397.05pt;height:60.3pt;mso-position-horizontal-relative:page;mso-position-vertical-relative:page;z-index:-1223176" type="#_x0000_t202" filled="false" stroked="false">
            <v:textbox inset="0,0,0,0">
              <w:txbxContent>
                <w:p>
                  <w:pPr>
                    <w:pStyle w:val="BodyText"/>
                    <w:spacing w:line="261" w:lineRule="auto"/>
                    <w:ind w:right="-3"/>
                  </w:pPr>
                  <w:r>
                    <w:rPr/>
                    <w:t>If settlement is addressed at the conference, other than an inquiry solely about the parties’ interest in settlement, neither the presiding officer nor any court personnel present at the conference may participate in or influence the determination of the appeal.</w:t>
                  </w:r>
                </w:p>
              </w:txbxContent>
            </v:textbox>
            <w10:wrap type="none"/>
          </v:shape>
        </w:pict>
      </w:r>
      <w:r>
        <w:rPr/>
        <w:pict>
          <v:shape style="position:absolute;margin-left:99.800003pt;margin-top:238.762115pt;width:205.55pt;height:14.25pt;mso-position-horizontal-relative:page;mso-position-vertical-relative:page;z-index:-1223152" type="#_x0000_t202" filled="false" stroked="false">
            <v:textbox inset="0,0,0,0">
              <w:txbxContent>
                <w:p>
                  <w:pPr>
                    <w:spacing w:before="11"/>
                    <w:ind w:left="20" w:right="0" w:firstLine="0"/>
                    <w:jc w:val="left"/>
                    <w:rPr>
                      <w:i/>
                      <w:sz w:val="22"/>
                    </w:rPr>
                  </w:pPr>
                  <w:bookmarkStart w:name="(Subd (c) amended effective January 1, 2" w:id="1458"/>
                  <w:bookmarkEnd w:id="1458"/>
                  <w:r>
                    <w:rPr/>
                  </w:r>
                  <w:r>
                    <w:rPr>
                      <w:i/>
                      <w:sz w:val="22"/>
                    </w:rPr>
                    <w:t>(Subd (c) amended effective January 1, 2016.)</w:t>
                  </w:r>
                </w:p>
              </w:txbxContent>
            </v:textbox>
            <w10:wrap type="none"/>
          </v:shape>
        </w:pict>
      </w:r>
      <w:r>
        <w:rPr/>
        <w:pict>
          <v:shape style="position:absolute;margin-left:71pt;margin-top:267.666626pt;width:16.650pt;height:15.3pt;mso-position-horizontal-relative:page;mso-position-vertical-relative:page;z-index:-1223128" type="#_x0000_t202" filled="false" stroked="false">
            <v:textbox inset="0,0,0,0">
              <w:txbxContent>
                <w:p>
                  <w:pPr>
                    <w:spacing w:before="10"/>
                    <w:ind w:left="20" w:right="0" w:firstLine="0"/>
                    <w:jc w:val="left"/>
                    <w:rPr>
                      <w:b/>
                      <w:sz w:val="24"/>
                    </w:rPr>
                  </w:pPr>
                  <w:bookmarkStart w:name="(d) Time to file brief" w:id="1459"/>
                  <w:bookmarkEnd w:id="1459"/>
                  <w:r>
                    <w:rPr/>
                  </w:r>
                  <w:r>
                    <w:rPr>
                      <w:b/>
                      <w:sz w:val="24"/>
                    </w:rPr>
                    <w:t>(d)</w:t>
                  </w:r>
                </w:p>
              </w:txbxContent>
            </v:textbox>
            <w10:wrap type="none"/>
          </v:shape>
        </w:pict>
      </w:r>
      <w:r>
        <w:rPr/>
        <w:pict>
          <v:shape style="position:absolute;margin-left:99.800003pt;margin-top:267.666626pt;width:88.1pt;height:15.3pt;mso-position-horizontal-relative:page;mso-position-vertical-relative:page;z-index:-1223104" type="#_x0000_t202" filled="false" stroked="false">
            <v:textbox inset="0,0,0,0">
              <w:txbxContent>
                <w:p>
                  <w:pPr>
                    <w:spacing w:before="10"/>
                    <w:ind w:left="20" w:right="0" w:firstLine="0"/>
                    <w:jc w:val="left"/>
                    <w:rPr>
                      <w:b/>
                      <w:sz w:val="24"/>
                    </w:rPr>
                  </w:pPr>
                  <w:r>
                    <w:rPr>
                      <w:b/>
                      <w:sz w:val="24"/>
                    </w:rPr>
                    <w:t>Time to file brief</w:t>
                  </w:r>
                </w:p>
              </w:txbxContent>
            </v:textbox>
            <w10:wrap type="none"/>
          </v:shape>
        </w:pict>
      </w:r>
      <w:r>
        <w:rPr/>
        <w:pict>
          <v:shape style="position:absolute;margin-left:99.800003pt;margin-top:297.666626pt;width:427.45pt;height:45.3pt;mso-position-horizontal-relative:page;mso-position-vertical-relative:page;z-index:-1223080" type="#_x0000_t202" filled="false" stroked="false">
            <v:textbox inset="0,0,0,0">
              <w:txbxContent>
                <w:p>
                  <w:pPr>
                    <w:pStyle w:val="BodyText"/>
                    <w:spacing w:line="261" w:lineRule="auto"/>
                    <w:ind w:right="-2"/>
                  </w:pPr>
                  <w:bookmarkStart w:name="The time to file a party’s brief under r" w:id="1460"/>
                  <w:bookmarkEnd w:id="1460"/>
                  <w:r>
                    <w:rPr/>
                  </w:r>
                  <w:r>
                    <w:rPr/>
                    <w:t>The time to file a party’s brief under rule 8.212(a) is tolled from the date the Court of Appeal sends notice of the conference until the date it sends notice that the conference is concluded.</w:t>
                  </w:r>
                </w:p>
              </w:txbxContent>
            </v:textbox>
            <w10:wrap type="none"/>
          </v:shape>
        </w:pict>
      </w:r>
      <w:r>
        <w:rPr/>
        <w:pict>
          <v:shape style="position:absolute;margin-left:99.800003pt;margin-top:358.762115pt;width:414.7pt;height:14.25pt;mso-position-horizontal-relative:page;mso-position-vertical-relative:page;z-index:-1223056" type="#_x0000_t202" filled="false" stroked="false">
            <v:textbox inset="0,0,0,0">
              <w:txbxContent>
                <w:p>
                  <w:pPr>
                    <w:spacing w:before="11"/>
                    <w:ind w:left="20" w:right="0" w:firstLine="0"/>
                    <w:jc w:val="left"/>
                    <w:rPr>
                      <w:i/>
                      <w:sz w:val="22"/>
                    </w:rPr>
                  </w:pPr>
                  <w:bookmarkStart w:name="(Subd (d) amended effective January 1, 2" w:id="1461"/>
                  <w:bookmarkEnd w:id="1461"/>
                  <w:r>
                    <w:rPr/>
                  </w:r>
                  <w:r>
                    <w:rPr>
                      <w:i/>
                      <w:sz w:val="22"/>
                    </w:rPr>
                    <w:t>(Subd (d) amended effective January 1, 2016; previously amended effective January 1, 2007.)</w:t>
                  </w:r>
                </w:p>
              </w:txbxContent>
            </v:textbox>
            <w10:wrap type="none"/>
          </v:shape>
        </w:pict>
      </w:r>
      <w:r>
        <w:rPr/>
        <w:pict>
          <v:shape style="position:absolute;margin-left:71pt;margin-top:388.762115pt;width:444.4pt;height:29.25pt;mso-position-horizontal-relative:page;mso-position-vertical-relative:page;z-index:-1223032" type="#_x0000_t202" filled="false" stroked="false">
            <v:textbox inset="0,0,0,0">
              <w:txbxContent>
                <w:p>
                  <w:pPr>
                    <w:spacing w:before="11"/>
                    <w:ind w:left="20" w:right="0" w:firstLine="0"/>
                    <w:jc w:val="left"/>
                    <w:rPr>
                      <w:i/>
                      <w:sz w:val="22"/>
                    </w:rPr>
                  </w:pPr>
                  <w:r>
                    <w:rPr>
                      <w:i/>
                      <w:sz w:val="22"/>
                    </w:rPr>
                    <w:t>Rule 8.248 amended effective January 1, 2016; repealed and adopted as rule 21 effective January 1,</w:t>
                  </w:r>
                </w:p>
                <w:p>
                  <w:pPr>
                    <w:spacing w:before="47"/>
                    <w:ind w:left="20" w:right="0" w:firstLine="0"/>
                    <w:jc w:val="left"/>
                    <w:rPr>
                      <w:i/>
                      <w:sz w:val="22"/>
                    </w:rPr>
                  </w:pPr>
                  <w:r>
                    <w:rPr>
                      <w:i/>
                      <w:sz w:val="22"/>
                    </w:rPr>
                    <w:t>2003; previously amended and renumbered as rule 8.248 effective January 1, 2007.</w:t>
                  </w:r>
                </w:p>
              </w:txbxContent>
            </v:textbox>
            <w10:wrap type="none"/>
          </v:shape>
        </w:pict>
      </w:r>
      <w:r>
        <w:rPr/>
        <w:pict>
          <v:shape style="position:absolute;margin-left:231.679993pt;margin-top:448.762115pt;width:148.7pt;height:14.25pt;mso-position-horizontal-relative:page;mso-position-vertical-relative:page;z-index:-122300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478.762115pt;width:464.25pt;height:59.25pt;mso-position-horizontal-relative:page;mso-position-vertical-relative:page;z-index:-1222984" type="#_x0000_t202" filled="false" stroked="false">
            <v:textbox inset="0,0,0,0">
              <w:txbxContent>
                <w:p>
                  <w:pPr>
                    <w:spacing w:line="285" w:lineRule="auto" w:before="11"/>
                    <w:ind w:left="20" w:right="0" w:firstLine="0"/>
                    <w:jc w:val="left"/>
                    <w:rPr>
                      <w:sz w:val="22"/>
                    </w:rPr>
                  </w:pPr>
                  <w:r>
                    <w:rPr>
                      <w:b/>
                      <w:sz w:val="22"/>
                    </w:rPr>
                    <w:t>Subdivision (a). </w:t>
                  </w:r>
                  <w:r>
                    <w:rPr>
                      <w:sz w:val="22"/>
                    </w:rPr>
                    <w:t>Subdivision (a)(1) requires each party to </w:t>
                  </w:r>
                  <w:r>
                    <w:rPr>
                      <w:i/>
                      <w:sz w:val="22"/>
                    </w:rPr>
                    <w:t>serve </w:t>
                  </w:r>
                  <w:r>
                    <w:rPr>
                      <w:sz w:val="22"/>
                    </w:rPr>
                    <w:t>any statement it files. (Cf. rule 3.1380(c) [pretrial settlement conference statement must be served on each party].) The service requirement is not intended to prohibit the presiding justice from ordering the parties to submit additional, confidential</w:t>
                  </w:r>
                </w:p>
                <w:p>
                  <w:pPr>
                    <w:spacing w:line="250" w:lineRule="exact" w:before="0"/>
                    <w:ind w:left="20" w:right="0" w:firstLine="0"/>
                    <w:jc w:val="left"/>
                    <w:rPr>
                      <w:sz w:val="22"/>
                    </w:rPr>
                  </w:pPr>
                  <w:r>
                    <w:rPr>
                      <w:sz w:val="22"/>
                    </w:rPr>
                    <w:t>material in appropriate cases.</w:t>
                  </w:r>
                </w:p>
              </w:txbxContent>
            </v:textbox>
            <w10:wrap type="none"/>
          </v:shape>
        </w:pict>
      </w:r>
      <w:r>
        <w:rPr/>
        <w:pict>
          <v:shape style="position:absolute;margin-left:71pt;margin-top:553.762085pt;width:464.9pt;height:89.25pt;mso-position-horizontal-relative:page;mso-position-vertical-relative:page;z-index:-1222960" type="#_x0000_t202" filled="false" stroked="false">
            <v:textbox inset="0,0,0,0">
              <w:txbxContent>
                <w:p>
                  <w:pPr>
                    <w:spacing w:line="285" w:lineRule="auto" w:before="11"/>
                    <w:ind w:left="20" w:right="2" w:hanging="1"/>
                    <w:jc w:val="left"/>
                    <w:rPr>
                      <w:sz w:val="22"/>
                    </w:rPr>
                  </w:pPr>
                  <w:r>
                    <w:rPr>
                      <w:b/>
                      <w:sz w:val="22"/>
                    </w:rPr>
                    <w:t>Subdivision (d). </w:t>
                  </w:r>
                  <w:r>
                    <w:rPr>
                      <w:sz w:val="22"/>
                    </w:rPr>
                    <w:t>If a prehearing conference is ordered before the due date of the appellant’s opening brief, the time to file the brief is not </w:t>
                  </w:r>
                  <w:r>
                    <w:rPr>
                      <w:i/>
                      <w:sz w:val="22"/>
                    </w:rPr>
                    <w:t>extended </w:t>
                  </w:r>
                  <w:r>
                    <w:rPr>
                      <w:sz w:val="22"/>
                    </w:rPr>
                    <w:t>but </w:t>
                  </w:r>
                  <w:r>
                    <w:rPr>
                      <w:i/>
                      <w:sz w:val="22"/>
                    </w:rPr>
                    <w:t>tolled, </w:t>
                  </w:r>
                  <w:r>
                    <w:rPr>
                      <w:sz w:val="22"/>
                    </w:rPr>
                    <w:t>in order to avoid unwarranted lengthening of the briefing process. For example, if the conference is ordered 15 days after the start of the normal 30-day briefing period, the rule simply </w:t>
                  </w:r>
                  <w:r>
                    <w:rPr>
                      <w:i/>
                      <w:sz w:val="22"/>
                    </w:rPr>
                    <w:t>suspends </w:t>
                  </w:r>
                  <w:r>
                    <w:rPr>
                      <w:sz w:val="22"/>
                    </w:rPr>
                    <w:t>the running of that period; when the period resumes, the party will not receive an automatic extension of a full 30 days but rather the remaining 15 days of the original</w:t>
                  </w:r>
                </w:p>
                <w:p>
                  <w:pPr>
                    <w:spacing w:line="248" w:lineRule="exact" w:before="0"/>
                    <w:ind w:left="20" w:right="0" w:firstLine="0"/>
                    <w:jc w:val="left"/>
                    <w:rPr>
                      <w:sz w:val="22"/>
                    </w:rPr>
                  </w:pPr>
                  <w:r>
                    <w:rPr>
                      <w:sz w:val="22"/>
                    </w:rPr>
                    <w:t>briefing period, unless the period is otherwise extended.</w:t>
                  </w:r>
                </w:p>
              </w:txbxContent>
            </v:textbox>
            <w10:wrap type="none"/>
          </v:shape>
        </w:pict>
      </w:r>
      <w:r>
        <w:rPr/>
        <w:pict>
          <v:shape style="position:absolute;margin-left:71pt;margin-top:658.762085pt;width:460.9pt;height:44.25pt;mso-position-horizontal-relative:page;mso-position-vertical-relative:page;z-index:-1222936" type="#_x0000_t202" filled="false" stroked="false">
            <v:textbox inset="0,0,0,0">
              <w:txbxContent>
                <w:p>
                  <w:pPr>
                    <w:spacing w:line="285" w:lineRule="auto" w:before="11"/>
                    <w:ind w:left="20" w:right="1" w:firstLine="0"/>
                    <w:jc w:val="left"/>
                    <w:rPr>
                      <w:sz w:val="22"/>
                    </w:rPr>
                  </w:pPr>
                  <w:r>
                    <w:rPr>
                      <w:sz w:val="22"/>
                    </w:rPr>
                    <w:t>Under subdivision (d) the tolling period continues “until the date [the Court of Appeal] sends notice that the conference is </w:t>
                  </w:r>
                  <w:r>
                    <w:rPr>
                      <w:i/>
                      <w:sz w:val="22"/>
                    </w:rPr>
                    <w:t>concluded” </w:t>
                  </w:r>
                  <w:r>
                    <w:rPr>
                      <w:sz w:val="22"/>
                    </w:rPr>
                    <w:t>(italics added). This provision is intended to accommodate the possibility that the conference may not conclude on the date it begins.</w:t>
                  </w:r>
                </w:p>
              </w:txbxContent>
            </v:textbox>
            <w10:wrap type="none"/>
          </v:shape>
        </w:pict>
      </w:r>
      <w:r>
        <w:rPr/>
        <w:pict>
          <v:shape style="position:absolute;margin-left:296pt;margin-top:761.106628pt;width:20pt;height:15.3pt;mso-position-horizontal-relative:page;mso-position-vertical-relative:page;z-index:-1222912" type="#_x0000_t202" filled="false" stroked="false">
            <v:textbox inset="0,0,0,0">
              <w:txbxContent>
                <w:p>
                  <w:pPr>
                    <w:pStyle w:val="BodyText"/>
                  </w:pPr>
                  <w:r>
                    <w:rPr/>
                    <w:t>142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70.05pt;height:44.25pt;mso-position-horizontal-relative:page;mso-position-vertical-relative:page;z-index:-1222888" type="#_x0000_t202" filled="false" stroked="false">
            <v:textbox inset="0,0,0,0">
              <w:txbxContent>
                <w:p>
                  <w:pPr>
                    <w:spacing w:line="285" w:lineRule="auto" w:before="11"/>
                    <w:ind w:left="20" w:right="17" w:firstLine="0"/>
                    <w:jc w:val="both"/>
                    <w:rPr>
                      <w:sz w:val="22"/>
                    </w:rPr>
                  </w:pPr>
                  <w:r>
                    <w:rPr>
                      <w:sz w:val="22"/>
                    </w:rPr>
                    <w:t>Whether or not the conference concludes on the date it begins, subdivision (d) requires the clerk/executive officer of the Court of Appeal to send the parties a notice that the conference is concluded. This provision is intended to facilitate the calculation of the new briefing due dates.</w:t>
                  </w:r>
                </w:p>
              </w:txbxContent>
            </v:textbox>
            <w10:wrap type="none"/>
          </v:shape>
        </w:pict>
      </w:r>
      <w:r>
        <w:rPr/>
        <w:pict>
          <v:shape style="position:absolute;margin-left:71pt;margin-top:132.666641pt;width:309.75pt;height:15.3pt;mso-position-horizontal-relative:page;mso-position-vertical-relative:page;z-index:-1222864" type="#_x0000_t202" filled="false" stroked="false">
            <v:textbox inset="0,0,0,0">
              <w:txbxContent>
                <w:p>
                  <w:pPr>
                    <w:spacing w:before="10"/>
                    <w:ind w:left="20" w:right="0" w:firstLine="0"/>
                    <w:jc w:val="left"/>
                    <w:rPr>
                      <w:b/>
                      <w:sz w:val="24"/>
                    </w:rPr>
                  </w:pPr>
                  <w:bookmarkStart w:name="Rule 8.252.  Judicial notice; findings a" w:id="1462"/>
                  <w:bookmarkEnd w:id="1462"/>
                  <w:r>
                    <w:rPr/>
                  </w:r>
                  <w:r>
                    <w:rPr>
                      <w:b/>
                      <w:sz w:val="24"/>
                    </w:rPr>
                    <w:t>Rule 8.252. Judicial notice; findings and evidence on appeal</w:t>
                  </w:r>
                </w:p>
              </w:txbxContent>
            </v:textbox>
            <w10:wrap type="none"/>
          </v:shape>
        </w:pict>
      </w:r>
      <w:r>
        <w:rPr/>
        <w:pict>
          <v:shape style="position:absolute;margin-left:71pt;margin-top:162.666641pt;width:15.95pt;height:15.3pt;mso-position-horizontal-relative:page;mso-position-vertical-relative:page;z-index:-1222840" type="#_x0000_t202" filled="false" stroked="false">
            <v:textbox inset="0,0,0,0">
              <w:txbxContent>
                <w:p>
                  <w:pPr>
                    <w:spacing w:before="10"/>
                    <w:ind w:left="20" w:right="0" w:firstLine="0"/>
                    <w:jc w:val="left"/>
                    <w:rPr>
                      <w:b/>
                      <w:sz w:val="24"/>
                    </w:rPr>
                  </w:pPr>
                  <w:bookmarkStart w:name="(a) Judicial notice" w:id="1463"/>
                  <w:bookmarkEnd w:id="1463"/>
                  <w:r>
                    <w:rPr/>
                  </w:r>
                  <w:r>
                    <w:rPr>
                      <w:b/>
                      <w:sz w:val="24"/>
                    </w:rPr>
                    <w:t>(a)</w:t>
                  </w:r>
                </w:p>
              </w:txbxContent>
            </v:textbox>
            <w10:wrap type="none"/>
          </v:shape>
        </w:pict>
      </w:r>
      <w:r>
        <w:rPr/>
        <w:pict>
          <v:shape style="position:absolute;margin-left:99.800003pt;margin-top:162.666641pt;width:76.4pt;height:15.3pt;mso-position-horizontal-relative:page;mso-position-vertical-relative:page;z-index:-1222816" type="#_x0000_t202" filled="false" stroked="false">
            <v:textbox inset="0,0,0,0">
              <w:txbxContent>
                <w:p>
                  <w:pPr>
                    <w:spacing w:before="10"/>
                    <w:ind w:left="20" w:right="0" w:firstLine="0"/>
                    <w:jc w:val="left"/>
                    <w:rPr>
                      <w:b/>
                      <w:sz w:val="24"/>
                    </w:rPr>
                  </w:pPr>
                  <w:r>
                    <w:rPr>
                      <w:b/>
                      <w:sz w:val="24"/>
                    </w:rPr>
                    <w:t>Judicial notice</w:t>
                  </w:r>
                </w:p>
              </w:txbxContent>
            </v:textbox>
            <w10:wrap type="none"/>
          </v:shape>
        </w:pict>
      </w:r>
      <w:r>
        <w:rPr/>
        <w:pict>
          <v:shape style="position:absolute;margin-left:99.800003pt;margin-top:192.666641pt;width:15.95pt;height:15.3pt;mso-position-horizontal-relative:page;mso-position-vertical-relative:page;z-index:-1222792" type="#_x0000_t202" filled="false" stroked="false">
            <v:textbox inset="0,0,0,0">
              <w:txbxContent>
                <w:p>
                  <w:pPr>
                    <w:pStyle w:val="BodyText"/>
                  </w:pPr>
                  <w:bookmarkStart w:name="(1) To obtain judicial notice by a revie" w:id="1464"/>
                  <w:bookmarkEnd w:id="1464"/>
                  <w:r>
                    <w:rPr/>
                  </w:r>
                  <w:r>
                    <w:rPr/>
                    <w:t>(1)</w:t>
                  </w:r>
                </w:p>
              </w:txbxContent>
            </v:textbox>
            <w10:wrap type="none"/>
          </v:shape>
        </w:pict>
      </w:r>
      <w:r>
        <w:rPr/>
        <w:pict>
          <v:shape style="position:absolute;margin-left:128.600006pt;margin-top:192.666641pt;width:397.2pt;height:30.3pt;mso-position-horizontal-relative:page;mso-position-vertical-relative:page;z-index:-1222768" type="#_x0000_t202" filled="false" stroked="false">
            <v:textbox inset="0,0,0,0">
              <w:txbxContent>
                <w:p>
                  <w:pPr>
                    <w:pStyle w:val="BodyText"/>
                    <w:spacing w:line="261" w:lineRule="auto"/>
                    <w:ind w:right="-1"/>
                  </w:pPr>
                  <w:r>
                    <w:rPr/>
                    <w:t>To obtain judicial notice by a reviewing court under Evidence Code section 459, a party must serve and file a separate motion with a proposed order.</w:t>
                  </w:r>
                </w:p>
              </w:txbxContent>
            </v:textbox>
            <w10:wrap type="none"/>
          </v:shape>
        </w:pict>
      </w:r>
      <w:r>
        <w:rPr/>
        <w:pict>
          <v:shape style="position:absolute;margin-left:99.800003pt;margin-top:237.666641pt;width:15.95pt;height:15.3pt;mso-position-horizontal-relative:page;mso-position-vertical-relative:page;z-index:-1222744" type="#_x0000_t202" filled="false" stroked="false">
            <v:textbox inset="0,0,0,0">
              <w:txbxContent>
                <w:p>
                  <w:pPr>
                    <w:pStyle w:val="BodyText"/>
                  </w:pPr>
                  <w:bookmarkStart w:name="(2) The motion must state:" w:id="1465"/>
                  <w:bookmarkEnd w:id="1465"/>
                  <w:r>
                    <w:rPr/>
                  </w:r>
                  <w:r>
                    <w:rPr/>
                    <w:t>(2)</w:t>
                  </w:r>
                </w:p>
              </w:txbxContent>
            </v:textbox>
            <w10:wrap type="none"/>
          </v:shape>
        </w:pict>
      </w:r>
      <w:r>
        <w:rPr/>
        <w:pict>
          <v:shape style="position:absolute;margin-left:128.600006pt;margin-top:237.666641pt;width:112.35pt;height:15.3pt;mso-position-horizontal-relative:page;mso-position-vertical-relative:page;z-index:-1222720" type="#_x0000_t202" filled="false" stroked="false">
            <v:textbox inset="0,0,0,0">
              <w:txbxContent>
                <w:p>
                  <w:pPr>
                    <w:pStyle w:val="BodyText"/>
                  </w:pPr>
                  <w:r>
                    <w:rPr/>
                    <w:t>The motion must state:</w:t>
                  </w:r>
                </w:p>
              </w:txbxContent>
            </v:textbox>
            <w10:wrap type="none"/>
          </v:shape>
        </w:pict>
      </w:r>
      <w:r>
        <w:rPr/>
        <w:pict>
          <v:shape style="position:absolute;margin-left:128.600006pt;margin-top:267.666626pt;width:18.55pt;height:15.3pt;mso-position-horizontal-relative:page;mso-position-vertical-relative:page;z-index:-1222696" type="#_x0000_t202" filled="false" stroked="false">
            <v:textbox inset="0,0,0,0">
              <w:txbxContent>
                <w:p>
                  <w:pPr>
                    <w:pStyle w:val="BodyText"/>
                  </w:pPr>
                  <w:bookmarkStart w:name="(A) Why the matter to be noticed is rele" w:id="1466"/>
                  <w:bookmarkEnd w:id="1466"/>
                  <w:r>
                    <w:rPr/>
                  </w:r>
                  <w:r>
                    <w:rPr/>
                    <w:t>(A)</w:t>
                  </w:r>
                </w:p>
              </w:txbxContent>
            </v:textbox>
            <w10:wrap type="none"/>
          </v:shape>
        </w:pict>
      </w:r>
      <w:r>
        <w:rPr/>
        <w:pict>
          <v:shape style="position:absolute;margin-left:157.399994pt;margin-top:267.666626pt;width:261.8500pt;height:15.3pt;mso-position-horizontal-relative:page;mso-position-vertical-relative:page;z-index:-1222672" type="#_x0000_t202" filled="false" stroked="false">
            <v:textbox inset="0,0,0,0">
              <w:txbxContent>
                <w:p>
                  <w:pPr>
                    <w:pStyle w:val="BodyText"/>
                  </w:pPr>
                  <w:r>
                    <w:rPr/>
                    <w:t>Why the matter to be noticed is relevant to the appeal;</w:t>
                  </w:r>
                </w:p>
              </w:txbxContent>
            </v:textbox>
            <w10:wrap type="none"/>
          </v:shape>
        </w:pict>
      </w:r>
      <w:r>
        <w:rPr/>
        <w:pict>
          <v:shape style="position:absolute;margin-left:128.600006pt;margin-top:297.666626pt;width:17.75pt;height:15.3pt;mso-position-horizontal-relative:page;mso-position-vertical-relative:page;z-index:-1222648" type="#_x0000_t202" filled="false" stroked="false">
            <v:textbox inset="0,0,0,0">
              <w:txbxContent>
                <w:p>
                  <w:pPr>
                    <w:pStyle w:val="BodyText"/>
                  </w:pPr>
                  <w:bookmarkStart w:name="(B) Whether the matter to be noticed was" w:id="1467"/>
                  <w:bookmarkEnd w:id="1467"/>
                  <w:r>
                    <w:rPr/>
                  </w:r>
                  <w:r>
                    <w:rPr/>
                    <w:t>(B)</w:t>
                  </w:r>
                </w:p>
              </w:txbxContent>
            </v:textbox>
            <w10:wrap type="none"/>
          </v:shape>
        </w:pict>
      </w:r>
      <w:r>
        <w:rPr/>
        <w:pict>
          <v:shape style="position:absolute;margin-left:157.399994pt;margin-top:297.666626pt;width:360.4pt;height:30.3pt;mso-position-horizontal-relative:page;mso-position-vertical-relative:page;z-index:-1222624" type="#_x0000_t202" filled="false" stroked="false">
            <v:textbox inset="0,0,0,0">
              <w:txbxContent>
                <w:p>
                  <w:pPr>
                    <w:pStyle w:val="BodyText"/>
                    <w:spacing w:line="261" w:lineRule="auto"/>
                    <w:ind w:right="-3"/>
                  </w:pPr>
                  <w:r>
                    <w:rPr/>
                    <w:t>Whether the matter to be noticed was presented to the trial court and, if so, whether judicial notice was taken by that court;</w:t>
                  </w:r>
                </w:p>
              </w:txbxContent>
            </v:textbox>
            <w10:wrap type="none"/>
          </v:shape>
        </w:pict>
      </w:r>
      <w:r>
        <w:rPr/>
        <w:pict>
          <v:shape style="position:absolute;margin-left:128.600006pt;margin-top:342.666626pt;width:17.95pt;height:15.3pt;mso-position-horizontal-relative:page;mso-position-vertical-relative:page;z-index:-1222600" type="#_x0000_t202" filled="false" stroked="false">
            <v:textbox inset="0,0,0,0">
              <w:txbxContent>
                <w:p>
                  <w:pPr>
                    <w:pStyle w:val="BodyText"/>
                  </w:pPr>
                  <w:bookmarkStart w:name="(C) If judicial notice of the matter was" w:id="1468"/>
                  <w:bookmarkEnd w:id="1468"/>
                  <w:r>
                    <w:rPr/>
                  </w:r>
                  <w:r>
                    <w:rPr/>
                    <w:t>(C)</w:t>
                  </w:r>
                </w:p>
              </w:txbxContent>
            </v:textbox>
            <w10:wrap type="none"/>
          </v:shape>
        </w:pict>
      </w:r>
      <w:r>
        <w:rPr/>
        <w:pict>
          <v:shape style="position:absolute;margin-left:157.399994pt;margin-top:342.666626pt;width:379.45pt;height:30.3pt;mso-position-horizontal-relative:page;mso-position-vertical-relative:page;z-index:-1222576" type="#_x0000_t202" filled="false" stroked="false">
            <v:textbox inset="0,0,0,0">
              <w:txbxContent>
                <w:p>
                  <w:pPr>
                    <w:pStyle w:val="BodyText"/>
                    <w:spacing w:line="261" w:lineRule="auto"/>
                    <w:ind w:right="-3"/>
                  </w:pPr>
                  <w:r>
                    <w:rPr/>
                    <w:t>If judicial notice of the matter was not taken by the trial court, why the matter is subject to judicial notice under Evidence Code section 451, 452, or 453; and</w:t>
                  </w:r>
                </w:p>
              </w:txbxContent>
            </v:textbox>
            <w10:wrap type="none"/>
          </v:shape>
        </w:pict>
      </w:r>
      <w:r>
        <w:rPr/>
        <w:pict>
          <v:shape style="position:absolute;margin-left:128.600006pt;margin-top:387.666626pt;width:18.55pt;height:15.3pt;mso-position-horizontal-relative:page;mso-position-vertical-relative:page;z-index:-1222552" type="#_x0000_t202" filled="false" stroked="false">
            <v:textbox inset="0,0,0,0">
              <w:txbxContent>
                <w:p>
                  <w:pPr>
                    <w:pStyle w:val="BodyText"/>
                  </w:pPr>
                  <w:bookmarkStart w:name="(D) Whether the matter to be noticed rel" w:id="1469"/>
                  <w:bookmarkEnd w:id="1469"/>
                  <w:r>
                    <w:rPr/>
                  </w:r>
                  <w:r>
                    <w:rPr/>
                    <w:t>(D)</w:t>
                  </w:r>
                </w:p>
              </w:txbxContent>
            </v:textbox>
            <w10:wrap type="none"/>
          </v:shape>
        </w:pict>
      </w:r>
      <w:r>
        <w:rPr/>
        <w:pict>
          <v:shape style="position:absolute;margin-left:157.399994pt;margin-top:387.666626pt;width:358.75pt;height:30.3pt;mso-position-horizontal-relative:page;mso-position-vertical-relative:page;z-index:-1222528" type="#_x0000_t202" filled="false" stroked="false">
            <v:textbox inset="0,0,0,0">
              <w:txbxContent>
                <w:p>
                  <w:pPr>
                    <w:pStyle w:val="BodyText"/>
                    <w:spacing w:line="261" w:lineRule="auto"/>
                    <w:ind w:right="-2"/>
                  </w:pPr>
                  <w:r>
                    <w:rPr/>
                    <w:t>Whether the matter to be noticed relates to proceedings occurring after the order or judgment that is the subject of the appeal.</w:t>
                  </w:r>
                </w:p>
              </w:txbxContent>
            </v:textbox>
            <w10:wrap type="none"/>
          </v:shape>
        </w:pict>
      </w:r>
      <w:r>
        <w:rPr/>
        <w:pict>
          <v:shape style="position:absolute;margin-left:99.800003pt;margin-top:432.666626pt;width:15.95pt;height:15.3pt;mso-position-horizontal-relative:page;mso-position-vertical-relative:page;z-index:-1222504" type="#_x0000_t202" filled="false" stroked="false">
            <v:textbox inset="0,0,0,0">
              <w:txbxContent>
                <w:p>
                  <w:pPr>
                    <w:pStyle w:val="BodyText"/>
                  </w:pPr>
                  <w:bookmarkStart w:name="(3) If the matter to be noticed is not i" w:id="1470"/>
                  <w:bookmarkEnd w:id="1470"/>
                  <w:r>
                    <w:rPr/>
                  </w:r>
                  <w:r>
                    <w:rPr/>
                    <w:t>(3)</w:t>
                  </w:r>
                </w:p>
              </w:txbxContent>
            </v:textbox>
            <w10:wrap type="none"/>
          </v:shape>
        </w:pict>
      </w:r>
      <w:r>
        <w:rPr/>
        <w:pict>
          <v:shape style="position:absolute;margin-left:128.600006pt;margin-top:432.666626pt;width:400.75pt;height:60.3pt;mso-position-horizontal-relative:page;mso-position-vertical-relative:page;z-index:-1222480" type="#_x0000_t202" filled="false" stroked="false">
            <v:textbox inset="0,0,0,0">
              <w:txbxContent>
                <w:p>
                  <w:pPr>
                    <w:pStyle w:val="BodyText"/>
                    <w:spacing w:line="261" w:lineRule="auto"/>
                    <w:ind w:right="3"/>
                  </w:pPr>
                  <w:r>
                    <w:rPr/>
                    <w:t>If the matter to be noticed is not in the record, the party must serve and file a copy with the motion or explain why it is not practicable to do so. The pages of the copy of the matter or matters to be judicially noticed must be consecutively numbered, beginning with the number 1.</w:t>
                  </w:r>
                </w:p>
              </w:txbxContent>
            </v:textbox>
            <w10:wrap type="none"/>
          </v:shape>
        </w:pict>
      </w:r>
      <w:r>
        <w:rPr/>
        <w:pict>
          <v:shape style="position:absolute;margin-left:99.800003pt;margin-top:508.762115pt;width:430.25pt;height:29.25pt;mso-position-horizontal-relative:page;mso-position-vertical-relative:page;z-index:-1222456" type="#_x0000_t202" filled="false" stroked="false">
            <v:textbox inset="0,0,0,0">
              <w:txbxContent>
                <w:p>
                  <w:pPr>
                    <w:spacing w:line="285" w:lineRule="auto" w:before="11"/>
                    <w:ind w:left="20" w:right="-1" w:firstLine="0"/>
                    <w:jc w:val="left"/>
                    <w:rPr>
                      <w:i/>
                      <w:sz w:val="22"/>
                    </w:rPr>
                  </w:pPr>
                  <w:bookmarkStart w:name="(Subd (a) amended effective January 1, 2" w:id="1471"/>
                  <w:bookmarkEnd w:id="1471"/>
                  <w:r>
                    <w:rPr/>
                  </w:r>
                  <w:r>
                    <w:rPr>
                      <w:i/>
                      <w:sz w:val="22"/>
                    </w:rPr>
                    <w:t>(Subd (a) amended effective January 1, 2015; previously amended effective January 1, 2009, and </w:t>
                  </w:r>
                  <w:r>
                    <w:rPr>
                      <w:i/>
                      <w:sz w:val="22"/>
                    </w:rPr>
                    <w:t>January 1, 2013.)</w:t>
                  </w:r>
                </w:p>
              </w:txbxContent>
            </v:textbox>
            <w10:wrap type="none"/>
          </v:shape>
        </w:pict>
      </w:r>
      <w:r>
        <w:rPr/>
        <w:pict>
          <v:shape style="position:absolute;margin-left:71pt;margin-top:552.666626pt;width:16.650pt;height:15.3pt;mso-position-horizontal-relative:page;mso-position-vertical-relative:page;z-index:-1222432" type="#_x0000_t202" filled="false" stroked="false">
            <v:textbox inset="0,0,0,0">
              <w:txbxContent>
                <w:p>
                  <w:pPr>
                    <w:spacing w:before="10"/>
                    <w:ind w:left="20" w:right="0" w:firstLine="0"/>
                    <w:jc w:val="left"/>
                    <w:rPr>
                      <w:b/>
                      <w:sz w:val="24"/>
                    </w:rPr>
                  </w:pPr>
                  <w:bookmarkStart w:name="(b) Findings on appeal" w:id="1472"/>
                  <w:bookmarkEnd w:id="1472"/>
                  <w:r>
                    <w:rPr/>
                  </w:r>
                  <w:r>
                    <w:rPr>
                      <w:b/>
                      <w:sz w:val="24"/>
                    </w:rPr>
                    <w:t>(b)</w:t>
                  </w:r>
                </w:p>
              </w:txbxContent>
            </v:textbox>
            <w10:wrap type="none"/>
          </v:shape>
        </w:pict>
      </w:r>
      <w:r>
        <w:rPr/>
        <w:pict>
          <v:shape style="position:absolute;margin-left:99.800003pt;margin-top:552.666626pt;width:99.4pt;height:15.3pt;mso-position-horizontal-relative:page;mso-position-vertical-relative:page;z-index:-1222408" type="#_x0000_t202" filled="false" stroked="false">
            <v:textbox inset="0,0,0,0">
              <w:txbxContent>
                <w:p>
                  <w:pPr>
                    <w:spacing w:before="10"/>
                    <w:ind w:left="20" w:right="0" w:firstLine="0"/>
                    <w:jc w:val="left"/>
                    <w:rPr>
                      <w:b/>
                      <w:sz w:val="24"/>
                    </w:rPr>
                  </w:pPr>
                  <w:r>
                    <w:rPr>
                      <w:b/>
                      <w:sz w:val="24"/>
                    </w:rPr>
                    <w:t>Findings on appeal</w:t>
                  </w:r>
                </w:p>
              </w:txbxContent>
            </v:textbox>
            <w10:wrap type="none"/>
          </v:shape>
        </w:pict>
      </w:r>
      <w:r>
        <w:rPr/>
        <w:pict>
          <v:shape style="position:absolute;margin-left:99.800003pt;margin-top:582.666626pt;width:430.5pt;height:30.3pt;mso-position-horizontal-relative:page;mso-position-vertical-relative:page;z-index:-1222384" type="#_x0000_t202" filled="false" stroked="false">
            <v:textbox inset="0,0,0,0">
              <w:txbxContent>
                <w:p>
                  <w:pPr>
                    <w:pStyle w:val="BodyText"/>
                    <w:spacing w:line="261" w:lineRule="auto"/>
                    <w:ind w:right="-2"/>
                  </w:pPr>
                  <w:bookmarkStart w:name="A party may move that the reviewing cour" w:id="1473"/>
                  <w:bookmarkEnd w:id="1473"/>
                  <w:r>
                    <w:rPr/>
                  </w:r>
                  <w:r>
                    <w:rPr/>
                    <w:t>A party may move that the reviewing court make findings under Code of Civil Procedure section 909. The motion must include proposed findings.</w:t>
                  </w:r>
                </w:p>
              </w:txbxContent>
            </v:textbox>
            <w10:wrap type="none"/>
          </v:shape>
        </w:pict>
      </w:r>
      <w:r>
        <w:rPr/>
        <w:pict>
          <v:shape style="position:absolute;margin-left:71pt;margin-top:627.666626pt;width:15.15pt;height:15.3pt;mso-position-horizontal-relative:page;mso-position-vertical-relative:page;z-index:-1222360" type="#_x0000_t202" filled="false" stroked="false">
            <v:textbox inset="0,0,0,0">
              <w:txbxContent>
                <w:p>
                  <w:pPr>
                    <w:spacing w:before="10"/>
                    <w:ind w:left="20" w:right="0" w:firstLine="0"/>
                    <w:jc w:val="left"/>
                    <w:rPr>
                      <w:b/>
                      <w:sz w:val="24"/>
                    </w:rPr>
                  </w:pPr>
                  <w:bookmarkStart w:name="(c) Evidence on appeal" w:id="1474"/>
                  <w:bookmarkEnd w:id="1474"/>
                  <w:r>
                    <w:rPr/>
                  </w:r>
                  <w:r>
                    <w:rPr>
                      <w:b/>
                      <w:sz w:val="24"/>
                    </w:rPr>
                    <w:t>(c)</w:t>
                  </w:r>
                </w:p>
              </w:txbxContent>
            </v:textbox>
            <w10:wrap type="none"/>
          </v:shape>
        </w:pict>
      </w:r>
      <w:r>
        <w:rPr/>
        <w:pict>
          <v:shape style="position:absolute;margin-left:99.800003pt;margin-top:627.666626pt;width:101.4pt;height:15.3pt;mso-position-horizontal-relative:page;mso-position-vertical-relative:page;z-index:-1222336" type="#_x0000_t202" filled="false" stroked="false">
            <v:textbox inset="0,0,0,0">
              <w:txbxContent>
                <w:p>
                  <w:pPr>
                    <w:spacing w:before="10"/>
                    <w:ind w:left="20" w:right="0" w:firstLine="0"/>
                    <w:jc w:val="left"/>
                    <w:rPr>
                      <w:b/>
                      <w:sz w:val="24"/>
                    </w:rPr>
                  </w:pPr>
                  <w:r>
                    <w:rPr>
                      <w:b/>
                      <w:sz w:val="24"/>
                    </w:rPr>
                    <w:t>Evidence on appeal</w:t>
                  </w:r>
                </w:p>
              </w:txbxContent>
            </v:textbox>
            <w10:wrap type="none"/>
          </v:shape>
        </w:pict>
      </w:r>
      <w:r>
        <w:rPr/>
        <w:pict>
          <v:shape style="position:absolute;margin-left:99.800003pt;margin-top:657.666626pt;width:15.95pt;height:15.3pt;mso-position-horizontal-relative:page;mso-position-vertical-relative:page;z-index:-1222312" type="#_x0000_t202" filled="false" stroked="false">
            <v:textbox inset="0,0,0,0">
              <w:txbxContent>
                <w:p>
                  <w:pPr>
                    <w:pStyle w:val="BodyText"/>
                  </w:pPr>
                  <w:bookmarkStart w:name="(1) A party may move that the reviewing " w:id="1475"/>
                  <w:bookmarkEnd w:id="1475"/>
                  <w:r>
                    <w:rPr/>
                  </w:r>
                  <w:r>
                    <w:rPr/>
                    <w:t>(1)</w:t>
                  </w:r>
                </w:p>
              </w:txbxContent>
            </v:textbox>
            <w10:wrap type="none"/>
          </v:shape>
        </w:pict>
      </w:r>
      <w:r>
        <w:rPr/>
        <w:pict>
          <v:shape style="position:absolute;margin-left:128.600006pt;margin-top:657.666626pt;width:280.45pt;height:15.3pt;mso-position-horizontal-relative:page;mso-position-vertical-relative:page;z-index:-1222288" type="#_x0000_t202" filled="false" stroked="false">
            <v:textbox inset="0,0,0,0">
              <w:txbxContent>
                <w:p>
                  <w:pPr>
                    <w:pStyle w:val="BodyText"/>
                  </w:pPr>
                  <w:r>
                    <w:rPr/>
                    <w:t>A party may move that the reviewing court take evidence.</w:t>
                  </w:r>
                </w:p>
              </w:txbxContent>
            </v:textbox>
            <w10:wrap type="none"/>
          </v:shape>
        </w:pict>
      </w:r>
      <w:r>
        <w:rPr/>
        <w:pict>
          <v:shape style="position:absolute;margin-left:99.800003pt;margin-top:687.666626pt;width:15.95pt;height:15.3pt;mso-position-horizontal-relative:page;mso-position-vertical-relative:page;z-index:-1222264" type="#_x0000_t202" filled="false" stroked="false">
            <v:textbox inset="0,0,0,0">
              <w:txbxContent>
                <w:p>
                  <w:pPr>
                    <w:pStyle w:val="BodyText"/>
                  </w:pPr>
                  <w:bookmarkStart w:name="(2) An order granting the motion must:" w:id="1476"/>
                  <w:bookmarkEnd w:id="1476"/>
                  <w:r>
                    <w:rPr/>
                  </w:r>
                  <w:r>
                    <w:rPr/>
                    <w:t>(2)</w:t>
                  </w:r>
                </w:p>
              </w:txbxContent>
            </v:textbox>
            <w10:wrap type="none"/>
          </v:shape>
        </w:pict>
      </w:r>
      <w:r>
        <w:rPr/>
        <w:pict>
          <v:shape style="position:absolute;margin-left:128.600006pt;margin-top:687.666626pt;width:172.35pt;height:15.3pt;mso-position-horizontal-relative:page;mso-position-vertical-relative:page;z-index:-1222240" type="#_x0000_t202" filled="false" stroked="false">
            <v:textbox inset="0,0,0,0">
              <w:txbxContent>
                <w:p>
                  <w:pPr>
                    <w:pStyle w:val="BodyText"/>
                  </w:pPr>
                  <w:r>
                    <w:rPr/>
                    <w:t>An order granting the motion must:</w:t>
                  </w:r>
                </w:p>
              </w:txbxContent>
            </v:textbox>
            <w10:wrap type="none"/>
          </v:shape>
        </w:pict>
      </w:r>
      <w:r>
        <w:rPr/>
        <w:pict>
          <v:shape style="position:absolute;margin-left:296pt;margin-top:761.106628pt;width:20pt;height:15.3pt;mso-position-horizontal-relative:page;mso-position-vertical-relative:page;z-index:-1222216" type="#_x0000_t202" filled="false" stroked="false">
            <v:textbox inset="0,0,0,0">
              <w:txbxContent>
                <w:p>
                  <w:pPr>
                    <w:pStyle w:val="BodyText"/>
                  </w:pPr>
                  <w:r>
                    <w:rPr/>
                    <w:t>143</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28.600006pt;margin-top:72.666641pt;width:18.55pt;height:15.3pt;mso-position-horizontal-relative:page;mso-position-vertical-relative:page;z-index:-1222192" type="#_x0000_t202" filled="false" stroked="false">
            <v:textbox inset="0,0,0,0">
              <w:txbxContent>
                <w:p>
                  <w:pPr>
                    <w:pStyle w:val="BodyText"/>
                  </w:pPr>
                  <w:bookmarkStart w:name="(A) State the issues on which evidence w" w:id="1477"/>
                  <w:bookmarkEnd w:id="1477"/>
                  <w:r>
                    <w:rPr/>
                  </w:r>
                  <w:r>
                    <w:rPr/>
                    <w:t>(A)</w:t>
                  </w:r>
                </w:p>
              </w:txbxContent>
            </v:textbox>
            <w10:wrap type="none"/>
          </v:shape>
        </w:pict>
      </w:r>
      <w:r>
        <w:rPr/>
        <w:pict>
          <v:shape style="position:absolute;margin-left:157.399994pt;margin-top:72.666641pt;width:236.4pt;height:15.3pt;mso-position-horizontal-relative:page;mso-position-vertical-relative:page;z-index:-1222168" type="#_x0000_t202" filled="false" stroked="false">
            <v:textbox inset="0,0,0,0">
              <w:txbxContent>
                <w:p>
                  <w:pPr>
                    <w:pStyle w:val="BodyText"/>
                  </w:pPr>
                  <w:r>
                    <w:rPr/>
                    <w:t>State the issues on which evidence will be taken;</w:t>
                  </w:r>
                </w:p>
              </w:txbxContent>
            </v:textbox>
            <w10:wrap type="none"/>
          </v:shape>
        </w:pict>
      </w:r>
      <w:r>
        <w:rPr/>
        <w:pict>
          <v:shape style="position:absolute;margin-left:128.600006pt;margin-top:102.666641pt;width:17.75pt;height:15.3pt;mso-position-horizontal-relative:page;mso-position-vertical-relative:page;z-index:-1222144" type="#_x0000_t202" filled="false" stroked="false">
            <v:textbox inset="0,0,0,0">
              <w:txbxContent>
                <w:p>
                  <w:pPr>
                    <w:pStyle w:val="BodyText"/>
                  </w:pPr>
                  <w:bookmarkStart w:name="(B) Specify whether the court, a justice" w:id="1478"/>
                  <w:bookmarkEnd w:id="1478"/>
                  <w:r>
                    <w:rPr/>
                  </w:r>
                  <w:r>
                    <w:rPr/>
                    <w:t>(B)</w:t>
                  </w:r>
                </w:p>
              </w:txbxContent>
            </v:textbox>
            <w10:wrap type="none"/>
          </v:shape>
        </w:pict>
      </w:r>
      <w:r>
        <w:rPr/>
        <w:pict>
          <v:shape style="position:absolute;margin-left:157.399994pt;margin-top:102.666641pt;width:378.45pt;height:30.3pt;mso-position-horizontal-relative:page;mso-position-vertical-relative:page;z-index:-1222120" type="#_x0000_t202" filled="false" stroked="false">
            <v:textbox inset="0,0,0,0">
              <w:txbxContent>
                <w:p>
                  <w:pPr>
                    <w:pStyle w:val="BodyText"/>
                    <w:spacing w:line="261" w:lineRule="auto"/>
                    <w:ind w:right="-1"/>
                  </w:pPr>
                  <w:r>
                    <w:rPr/>
                    <w:t>Specify whether the court, a justice, or a special master or referee will take the evidence; and</w:t>
                  </w:r>
                </w:p>
              </w:txbxContent>
            </v:textbox>
            <w10:wrap type="none"/>
          </v:shape>
        </w:pict>
      </w:r>
      <w:r>
        <w:rPr/>
        <w:pict>
          <v:shape style="position:absolute;margin-left:128.600006pt;margin-top:147.666641pt;width:17.95pt;height:15.3pt;mso-position-horizontal-relative:page;mso-position-vertical-relative:page;z-index:-1222096" type="#_x0000_t202" filled="false" stroked="false">
            <v:textbox inset="0,0,0,0">
              <w:txbxContent>
                <w:p>
                  <w:pPr>
                    <w:pStyle w:val="BodyText"/>
                  </w:pPr>
                  <w:bookmarkStart w:name="(C) Give notice of the time and place fo" w:id="1479"/>
                  <w:bookmarkEnd w:id="1479"/>
                  <w:r>
                    <w:rPr/>
                  </w:r>
                  <w:r>
                    <w:rPr/>
                    <w:t>(C)</w:t>
                  </w:r>
                </w:p>
              </w:txbxContent>
            </v:textbox>
            <w10:wrap type="none"/>
          </v:shape>
        </w:pict>
      </w:r>
      <w:r>
        <w:rPr/>
        <w:pict>
          <v:shape style="position:absolute;margin-left:157.399994pt;margin-top:147.666641pt;width:277.3pt;height:15.3pt;mso-position-horizontal-relative:page;mso-position-vertical-relative:page;z-index:-1222072" type="#_x0000_t202" filled="false" stroked="false">
            <v:textbox inset="0,0,0,0">
              <w:txbxContent>
                <w:p>
                  <w:pPr>
                    <w:pStyle w:val="BodyText"/>
                  </w:pPr>
                  <w:r>
                    <w:rPr/>
                    <w:t>Give notice of the time and place for taking the evidence.</w:t>
                  </w:r>
                </w:p>
              </w:txbxContent>
            </v:textbox>
            <w10:wrap type="none"/>
          </v:shape>
        </w:pict>
      </w:r>
      <w:r>
        <w:rPr/>
        <w:pict>
          <v:shape style="position:absolute;margin-left:99.800003pt;margin-top:177.666641pt;width:15.95pt;height:15.3pt;mso-position-horizontal-relative:page;mso-position-vertical-relative:page;z-index:-1222048" type="#_x0000_t202" filled="false" stroked="false">
            <v:textbox inset="0,0,0,0">
              <w:txbxContent>
                <w:p>
                  <w:pPr>
                    <w:pStyle w:val="BodyText"/>
                  </w:pPr>
                  <w:bookmarkStart w:name="(3) For documentary evidence, a party ma" w:id="1480"/>
                  <w:bookmarkEnd w:id="1480"/>
                  <w:r>
                    <w:rPr/>
                  </w:r>
                  <w:r>
                    <w:rPr/>
                    <w:t>(3)</w:t>
                  </w:r>
                </w:p>
              </w:txbxContent>
            </v:textbox>
            <w10:wrap type="none"/>
          </v:shape>
        </w:pict>
      </w:r>
      <w:r>
        <w:rPr/>
        <w:pict>
          <v:shape style="position:absolute;margin-left:128.600006pt;margin-top:177.666641pt;width:396.75pt;height:45.3pt;mso-position-horizontal-relative:page;mso-position-vertical-relative:page;z-index:-1222024" type="#_x0000_t202" filled="false" stroked="false">
            <v:textbox inset="0,0,0,0">
              <w:txbxContent>
                <w:p>
                  <w:pPr>
                    <w:pStyle w:val="BodyText"/>
                    <w:spacing w:line="261" w:lineRule="auto"/>
                    <w:ind w:right="-3"/>
                  </w:pPr>
                  <w:r>
                    <w:rPr/>
                    <w:t>For documentary evidence, a party may offer the original, a certified copy, a photocopy, or, in a case in which electronic filing is permitted, an electronic copy. The court may admit the document in evidence without a hearing.</w:t>
                  </w:r>
                </w:p>
              </w:txbxContent>
            </v:textbox>
            <w10:wrap type="none"/>
          </v:shape>
        </w:pict>
      </w:r>
      <w:r>
        <w:rPr/>
        <w:pict>
          <v:shape style="position:absolute;margin-left:99.800003pt;margin-top:238.762115pt;width:414.2pt;height:14.25pt;mso-position-horizontal-relative:page;mso-position-vertical-relative:page;z-index:-1222000" type="#_x0000_t202" filled="false" stroked="false">
            <v:textbox inset="0,0,0,0">
              <w:txbxContent>
                <w:p>
                  <w:pPr>
                    <w:spacing w:before="11"/>
                    <w:ind w:left="20" w:right="0" w:firstLine="0"/>
                    <w:jc w:val="left"/>
                    <w:rPr>
                      <w:i/>
                      <w:sz w:val="22"/>
                    </w:rPr>
                  </w:pPr>
                  <w:bookmarkStart w:name="(Subd (c) amended effective January 1, 2" w:id="1481"/>
                  <w:bookmarkEnd w:id="1481"/>
                  <w:r>
                    <w:rPr/>
                  </w:r>
                  <w:r>
                    <w:rPr>
                      <w:i/>
                      <w:sz w:val="22"/>
                    </w:rPr>
                    <w:t>(Subd (c) amended effective January 1, 2016; previously amended effective January 1, 2007.)</w:t>
                  </w:r>
                </w:p>
              </w:txbxContent>
            </v:textbox>
            <w10:wrap type="none"/>
          </v:shape>
        </w:pict>
      </w:r>
      <w:r>
        <w:rPr/>
        <w:pict>
          <v:shape style="position:absolute;margin-left:71pt;margin-top:268.762115pt;width:463pt;height:44.25pt;mso-position-horizontal-relative:page;mso-position-vertical-relative:page;z-index:-1221976" type="#_x0000_t202" filled="false" stroked="false">
            <v:textbox inset="0,0,0,0">
              <w:txbxContent>
                <w:p>
                  <w:pPr>
                    <w:spacing w:line="285" w:lineRule="auto" w:before="11"/>
                    <w:ind w:left="20" w:right="0" w:firstLine="0"/>
                    <w:jc w:val="left"/>
                    <w:rPr>
                      <w:i/>
                      <w:sz w:val="22"/>
                    </w:rPr>
                  </w:pPr>
                  <w:r>
                    <w:rPr>
                      <w:i/>
                      <w:sz w:val="22"/>
                    </w:rPr>
                    <w:t>Rule 8.252 amended effective January 1, 2016; repealed and adopted as rule 22 effective January 1, </w:t>
                  </w:r>
                  <w:r>
                    <w:rPr>
                      <w:i/>
                      <w:sz w:val="22"/>
                    </w:rPr>
                    <w:t>2003; previously amended and renumbered as rule 8.252 effective January 1, 2007; previously amended effective January 1, 2009, January 1, 2013, and January 1, 2015.</w:t>
                  </w:r>
                </w:p>
              </w:txbxContent>
            </v:textbox>
            <w10:wrap type="none"/>
          </v:shape>
        </w:pict>
      </w:r>
      <w:r>
        <w:rPr/>
        <w:pict>
          <v:shape style="position:absolute;margin-left:231.687195pt;margin-top:328.775543pt;width:148.7pt;height:14.25pt;mso-position-horizontal-relative:page;mso-position-vertical-relative:page;z-index:-122195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58.762115pt;width:462.6pt;height:44.25pt;mso-position-horizontal-relative:page;mso-position-vertical-relative:page;z-index:-1221928" type="#_x0000_t202" filled="false" stroked="false">
            <v:textbox inset="0,0,0,0">
              <w:txbxContent>
                <w:p>
                  <w:pPr>
                    <w:spacing w:line="285" w:lineRule="auto" w:before="11"/>
                    <w:ind w:left="20" w:right="-1" w:firstLine="0"/>
                    <w:jc w:val="left"/>
                    <w:rPr>
                      <w:sz w:val="22"/>
                    </w:rPr>
                  </w:pPr>
                  <w:r>
                    <w:rPr>
                      <w:sz w:val="22"/>
                    </w:rPr>
                    <w:t>Subdivisions (b) and (c). Although appellate courts are authorized to take evidence and make findings of fact on appeal by Code of Civil Procedure section 909 and this rule, this authority should be exercised sparingly. (See </w:t>
                  </w:r>
                  <w:r>
                    <w:rPr>
                      <w:i/>
                      <w:sz w:val="22"/>
                    </w:rPr>
                    <w:t>In re Zeth S. </w:t>
                  </w:r>
                  <w:r>
                    <w:rPr>
                      <w:sz w:val="22"/>
                    </w:rPr>
                    <w:t>(2003) 31 Cal.4th 396.)</w:t>
                  </w:r>
                </w:p>
              </w:txbxContent>
            </v:textbox>
            <w10:wrap type="none"/>
          </v:shape>
        </w:pict>
      </w:r>
      <w:r>
        <w:rPr/>
        <w:pict>
          <v:shape style="position:absolute;margin-left:71pt;margin-top:417.666626pt;width:148.6pt;height:15.3pt;mso-position-horizontal-relative:page;mso-position-vertical-relative:page;z-index:-1221904" type="#_x0000_t202" filled="false" stroked="false">
            <v:textbox inset="0,0,0,0">
              <w:txbxContent>
                <w:p>
                  <w:pPr>
                    <w:spacing w:before="10"/>
                    <w:ind w:left="20" w:right="0" w:firstLine="0"/>
                    <w:jc w:val="left"/>
                    <w:rPr>
                      <w:b/>
                      <w:sz w:val="24"/>
                    </w:rPr>
                  </w:pPr>
                  <w:bookmarkStart w:name="Rule 8.254.  New Authorities" w:id="1482"/>
                  <w:bookmarkEnd w:id="1482"/>
                  <w:r>
                    <w:rPr/>
                  </w:r>
                  <w:r>
                    <w:rPr>
                      <w:b/>
                      <w:sz w:val="24"/>
                    </w:rPr>
                    <w:t>Rule 8.254. New Authorities</w:t>
                  </w:r>
                </w:p>
              </w:txbxContent>
            </v:textbox>
            <w10:wrap type="none"/>
          </v:shape>
        </w:pict>
      </w:r>
      <w:r>
        <w:rPr/>
        <w:pict>
          <v:shape style="position:absolute;margin-left:71pt;margin-top:447.666626pt;width:15.95pt;height:15.3pt;mso-position-horizontal-relative:page;mso-position-vertical-relative:page;z-index:-1221880" type="#_x0000_t202" filled="false" stroked="false">
            <v:textbox inset="0,0,0,0">
              <w:txbxContent>
                <w:p>
                  <w:pPr>
                    <w:spacing w:before="10"/>
                    <w:ind w:left="20" w:right="0" w:firstLine="0"/>
                    <w:jc w:val="left"/>
                    <w:rPr>
                      <w:b/>
                      <w:sz w:val="24"/>
                    </w:rPr>
                  </w:pPr>
                  <w:bookmarkStart w:name="(a) Letter to court" w:id="1483"/>
                  <w:bookmarkEnd w:id="1483"/>
                  <w:r>
                    <w:rPr/>
                  </w:r>
                  <w:r>
                    <w:rPr>
                      <w:b/>
                      <w:sz w:val="24"/>
                    </w:rPr>
                    <w:t>(a)</w:t>
                  </w:r>
                </w:p>
              </w:txbxContent>
            </v:textbox>
            <w10:wrap type="none"/>
          </v:shape>
        </w:pict>
      </w:r>
      <w:r>
        <w:rPr/>
        <w:pict>
          <v:shape style="position:absolute;margin-left:99.800003pt;margin-top:447.666626pt;width:77.1pt;height:15.3pt;mso-position-horizontal-relative:page;mso-position-vertical-relative:page;z-index:-1221856" type="#_x0000_t202" filled="false" stroked="false">
            <v:textbox inset="0,0,0,0">
              <w:txbxContent>
                <w:p>
                  <w:pPr>
                    <w:spacing w:before="10"/>
                    <w:ind w:left="20" w:right="0" w:firstLine="0"/>
                    <w:jc w:val="left"/>
                    <w:rPr>
                      <w:b/>
                      <w:sz w:val="24"/>
                    </w:rPr>
                  </w:pPr>
                  <w:r>
                    <w:rPr>
                      <w:b/>
                      <w:sz w:val="24"/>
                    </w:rPr>
                    <w:t>Letter to court</w:t>
                  </w:r>
                </w:p>
              </w:txbxContent>
            </v:textbox>
            <w10:wrap type="none"/>
          </v:shape>
        </w:pict>
      </w:r>
      <w:r>
        <w:rPr/>
        <w:pict>
          <v:shape style="position:absolute;margin-left:99.800003pt;margin-top:477.666626pt;width:433.4pt;height:45.3pt;mso-position-horizontal-relative:page;mso-position-vertical-relative:page;z-index:-1221832" type="#_x0000_t202" filled="false" stroked="false">
            <v:textbox inset="0,0,0,0">
              <w:txbxContent>
                <w:p>
                  <w:pPr>
                    <w:pStyle w:val="BodyText"/>
                    <w:spacing w:line="261" w:lineRule="auto"/>
                    <w:ind w:right="-3"/>
                  </w:pPr>
                  <w:bookmarkStart w:name="If a party learns of significant new aut" w:id="1484"/>
                  <w:bookmarkEnd w:id="1484"/>
                  <w:r>
                    <w:rPr/>
                  </w:r>
                  <w:r>
                    <w:rPr/>
                    <w:t>If a party learns of significant new authority, including new legislation, that was not available in time to be included in the last brief that the party filed or could have filed, the party may inform the Court of Appeal of this authority by letter.</w:t>
                  </w:r>
                </w:p>
              </w:txbxContent>
            </v:textbox>
            <w10:wrap type="none"/>
          </v:shape>
        </w:pict>
      </w:r>
      <w:r>
        <w:rPr/>
        <w:pict>
          <v:shape style="position:absolute;margin-left:71pt;margin-top:537.666626pt;width:16.650pt;height:15.3pt;mso-position-horizontal-relative:page;mso-position-vertical-relative:page;z-index:-1221808" type="#_x0000_t202" filled="false" stroked="false">
            <v:textbox inset="0,0,0,0">
              <w:txbxContent>
                <w:p>
                  <w:pPr>
                    <w:spacing w:before="10"/>
                    <w:ind w:left="20" w:right="0" w:firstLine="0"/>
                    <w:jc w:val="left"/>
                    <w:rPr>
                      <w:b/>
                      <w:sz w:val="24"/>
                    </w:rPr>
                  </w:pPr>
                  <w:bookmarkStart w:name="(b) Form and content" w:id="1485"/>
                  <w:bookmarkEnd w:id="1485"/>
                  <w:r>
                    <w:rPr/>
                  </w:r>
                  <w:r>
                    <w:rPr>
                      <w:b/>
                      <w:sz w:val="24"/>
                    </w:rPr>
                    <w:t>(b)</w:t>
                  </w:r>
                </w:p>
              </w:txbxContent>
            </v:textbox>
            <w10:wrap type="none"/>
          </v:shape>
        </w:pict>
      </w:r>
      <w:r>
        <w:rPr/>
        <w:pict>
          <v:shape style="position:absolute;margin-left:99.800003pt;margin-top:537.666626pt;width:94pt;height:15.3pt;mso-position-horizontal-relative:page;mso-position-vertical-relative:page;z-index:-1221784" type="#_x0000_t202" filled="false" stroked="false">
            <v:textbox inset="0,0,0,0">
              <w:txbxContent>
                <w:p>
                  <w:pPr>
                    <w:spacing w:before="10"/>
                    <w:ind w:left="20" w:right="0" w:firstLine="0"/>
                    <w:jc w:val="left"/>
                    <w:rPr>
                      <w:b/>
                      <w:sz w:val="24"/>
                    </w:rPr>
                  </w:pPr>
                  <w:r>
                    <w:rPr>
                      <w:b/>
                      <w:sz w:val="24"/>
                    </w:rPr>
                    <w:t>Form and content</w:t>
                  </w:r>
                </w:p>
              </w:txbxContent>
            </v:textbox>
            <w10:wrap type="none"/>
          </v:shape>
        </w:pict>
      </w:r>
      <w:r>
        <w:rPr/>
        <w:pict>
          <v:shape style="position:absolute;margin-left:99.800003pt;margin-top:567.666626pt;width:432.4pt;height:45.3pt;mso-position-horizontal-relative:page;mso-position-vertical-relative:page;z-index:-1221760" type="#_x0000_t202" filled="false" stroked="false">
            <v:textbox inset="0,0,0,0">
              <w:txbxContent>
                <w:p>
                  <w:pPr>
                    <w:pStyle w:val="BodyText"/>
                    <w:spacing w:line="261" w:lineRule="auto"/>
                    <w:ind w:right="-3"/>
                  </w:pPr>
                  <w:bookmarkStart w:name="The letter may provide only a citation t" w:id="1486"/>
                  <w:bookmarkEnd w:id="1486"/>
                  <w:r>
                    <w:rPr/>
                  </w:r>
                  <w:r>
                    <w:rPr/>
                    <w:t>The letter may provide only a citation to the new authority and identify, by citation to a page or pages in a brief on file, the issue on appeal to which the new authority is relevant. No argument or other discussion of the authority is permitted in the letter.</w:t>
                  </w:r>
                </w:p>
              </w:txbxContent>
            </v:textbox>
            <w10:wrap type="none"/>
          </v:shape>
        </w:pict>
      </w:r>
      <w:r>
        <w:rPr/>
        <w:pict>
          <v:shape style="position:absolute;margin-left:71pt;margin-top:627.666626pt;width:15.15pt;height:15.3pt;mso-position-horizontal-relative:page;mso-position-vertical-relative:page;z-index:-1221736" type="#_x0000_t202" filled="false" stroked="false">
            <v:textbox inset="0,0,0,0">
              <w:txbxContent>
                <w:p>
                  <w:pPr>
                    <w:spacing w:before="10"/>
                    <w:ind w:left="20" w:right="0" w:firstLine="0"/>
                    <w:jc w:val="left"/>
                    <w:rPr>
                      <w:b/>
                      <w:sz w:val="24"/>
                    </w:rPr>
                  </w:pPr>
                  <w:bookmarkStart w:name="(c) Service and filing" w:id="1487"/>
                  <w:bookmarkEnd w:id="1487"/>
                  <w:r>
                    <w:rPr/>
                  </w:r>
                  <w:r>
                    <w:rPr>
                      <w:b/>
                      <w:sz w:val="24"/>
                    </w:rPr>
                    <w:t>(c)</w:t>
                  </w:r>
                </w:p>
              </w:txbxContent>
            </v:textbox>
            <w10:wrap type="none"/>
          </v:shape>
        </w:pict>
      </w:r>
      <w:r>
        <w:rPr/>
        <w:pict>
          <v:shape style="position:absolute;margin-left:99.800003pt;margin-top:627.666626pt;width:91.35pt;height:15.3pt;mso-position-horizontal-relative:page;mso-position-vertical-relative:page;z-index:-1221712" type="#_x0000_t202" filled="false" stroked="false">
            <v:textbox inset="0,0,0,0">
              <w:txbxContent>
                <w:p>
                  <w:pPr>
                    <w:spacing w:before="10"/>
                    <w:ind w:left="20" w:right="0" w:firstLine="0"/>
                    <w:jc w:val="left"/>
                    <w:rPr>
                      <w:b/>
                      <w:sz w:val="24"/>
                    </w:rPr>
                  </w:pPr>
                  <w:r>
                    <w:rPr>
                      <w:b/>
                      <w:sz w:val="24"/>
                    </w:rPr>
                    <w:t>Service and filing</w:t>
                  </w:r>
                </w:p>
              </w:txbxContent>
            </v:textbox>
            <w10:wrap type="none"/>
          </v:shape>
        </w:pict>
      </w:r>
      <w:r>
        <w:rPr/>
        <w:pict>
          <v:shape style="position:absolute;margin-left:99.800003pt;margin-top:657.666626pt;width:439.65pt;height:60.3pt;mso-position-horizontal-relative:page;mso-position-vertical-relative:page;z-index:-1221688" type="#_x0000_t202" filled="false" stroked="false">
            <v:textbox inset="0,0,0,0">
              <w:txbxContent>
                <w:p>
                  <w:pPr>
                    <w:pStyle w:val="BodyText"/>
                    <w:spacing w:line="261" w:lineRule="auto"/>
                    <w:ind w:right="1"/>
                  </w:pPr>
                  <w:bookmarkStart w:name="The letter must be served and filed befo" w:id="1488"/>
                  <w:bookmarkEnd w:id="1488"/>
                  <w:r>
                    <w:rPr/>
                  </w:r>
                  <w:r>
                    <w:rPr/>
                    <w:t>The letter must be served and filed before the court files its opinion and as soon as possible after the party learns of the new authority. If the letter is served and filed after oral argument is heard, it may address only new authority that was not available in time to be addressed at oral argument.</w:t>
                  </w:r>
                </w:p>
              </w:txbxContent>
            </v:textbox>
            <w10:wrap type="none"/>
          </v:shape>
        </w:pict>
      </w:r>
      <w:r>
        <w:rPr/>
        <w:pict>
          <v:shape style="position:absolute;margin-left:296pt;margin-top:761.106628pt;width:20pt;height:15.3pt;mso-position-horizontal-relative:page;mso-position-vertical-relative:page;z-index:-1221664" type="#_x0000_t202" filled="false" stroked="false">
            <v:textbox inset="0,0,0,0">
              <w:txbxContent>
                <w:p>
                  <w:pPr>
                    <w:pStyle w:val="BodyText"/>
                  </w:pPr>
                  <w:r>
                    <w:rPr/>
                    <w:t>144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8.762108pt;width:186.9pt;height:14.25pt;mso-position-horizontal-relative:page;mso-position-vertical-relative:page;z-index:-1221640" type="#_x0000_t202" filled="false" stroked="false">
            <v:textbox inset="0,0,0,0">
              <w:txbxContent>
                <w:p>
                  <w:pPr>
                    <w:spacing w:before="11"/>
                    <w:ind w:left="20" w:right="0" w:firstLine="0"/>
                    <w:jc w:val="left"/>
                    <w:rPr>
                      <w:i/>
                      <w:sz w:val="22"/>
                    </w:rPr>
                  </w:pPr>
                  <w:r>
                    <w:rPr>
                      <w:i/>
                      <w:sz w:val="22"/>
                    </w:rPr>
                    <w:t>Rule 8.254 adopted effective July 1, 2012.</w:t>
                  </w:r>
                </w:p>
              </w:txbxContent>
            </v:textbox>
            <w10:wrap type="none"/>
          </v:shape>
        </w:pict>
      </w:r>
      <w:r>
        <w:rPr/>
        <w:pict>
          <v:shape style="position:absolute;margin-left:231.679993pt;margin-top:133.762115pt;width:148.7pt;height:14.25pt;mso-position-horizontal-relative:page;mso-position-vertical-relative:page;z-index:-122161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63.762115pt;width:467.9pt;height:44.25pt;mso-position-horizontal-relative:page;mso-position-vertical-relative:page;z-index:-1221592" type="#_x0000_t202" filled="false" stroked="false">
            <v:textbox inset="0,0,0,0">
              <w:txbxContent>
                <w:p>
                  <w:pPr>
                    <w:spacing w:line="285" w:lineRule="auto" w:before="11"/>
                    <w:ind w:left="20" w:right="1" w:firstLine="0"/>
                    <w:jc w:val="left"/>
                    <w:rPr>
                      <w:sz w:val="22"/>
                    </w:rPr>
                  </w:pPr>
                  <w:r>
                    <w:rPr>
                      <w:sz w:val="22"/>
                    </w:rPr>
                    <w:t>This rule does not preclude a party from asking the presiding justice for permission to file supplemental briefing under rule 8.200(a)(4). A letter filed under this rule does not change the date of submission under rule 8.256.</w:t>
                  </w:r>
                </w:p>
              </w:txbxContent>
            </v:textbox>
            <w10:wrap type="none"/>
          </v:shape>
        </w:pict>
      </w:r>
      <w:r>
        <w:rPr/>
        <w:pict>
          <v:shape style="position:absolute;margin-left:71pt;margin-top:222.666641pt;width:287pt;height:15.3pt;mso-position-horizontal-relative:page;mso-position-vertical-relative:page;z-index:-1221568" type="#_x0000_t202" filled="false" stroked="false">
            <v:textbox inset="0,0,0,0">
              <w:txbxContent>
                <w:p>
                  <w:pPr>
                    <w:spacing w:before="10"/>
                    <w:ind w:left="20" w:right="0" w:firstLine="0"/>
                    <w:jc w:val="left"/>
                    <w:rPr>
                      <w:b/>
                      <w:sz w:val="24"/>
                    </w:rPr>
                  </w:pPr>
                  <w:bookmarkStart w:name="Rule 8.256.  Oral argument and submissio" w:id="1489"/>
                  <w:bookmarkEnd w:id="1489"/>
                  <w:r>
                    <w:rPr/>
                  </w:r>
                  <w:r>
                    <w:rPr>
                      <w:b/>
                      <w:sz w:val="24"/>
                    </w:rPr>
                    <w:t>Rule 8.256. Oral argument and submission of the cause</w:t>
                  </w:r>
                </w:p>
              </w:txbxContent>
            </v:textbox>
            <w10:wrap type="none"/>
          </v:shape>
        </w:pict>
      </w:r>
      <w:r>
        <w:rPr/>
        <w:pict>
          <v:shape style="position:absolute;margin-left:71pt;margin-top:252.666641pt;width:15.95pt;height:15.3pt;mso-position-horizontal-relative:page;mso-position-vertical-relative:page;z-index:-1221544" type="#_x0000_t202" filled="false" stroked="false">
            <v:textbox inset="0,0,0,0">
              <w:txbxContent>
                <w:p>
                  <w:pPr>
                    <w:spacing w:before="10"/>
                    <w:ind w:left="20" w:right="0" w:firstLine="0"/>
                    <w:jc w:val="left"/>
                    <w:rPr>
                      <w:b/>
                      <w:sz w:val="24"/>
                    </w:rPr>
                  </w:pPr>
                  <w:bookmarkStart w:name="(a) Frequency and location of argument" w:id="1490"/>
                  <w:bookmarkEnd w:id="1490"/>
                  <w:r>
                    <w:rPr/>
                  </w:r>
                  <w:r>
                    <w:rPr>
                      <w:b/>
                      <w:sz w:val="24"/>
                    </w:rPr>
                    <w:t>(a)</w:t>
                  </w:r>
                </w:p>
              </w:txbxContent>
            </v:textbox>
            <w10:wrap type="none"/>
          </v:shape>
        </w:pict>
      </w:r>
      <w:r>
        <w:rPr/>
        <w:pict>
          <v:shape style="position:absolute;margin-left:99.800003pt;margin-top:252.666641pt;width:188.6pt;height:15.3pt;mso-position-horizontal-relative:page;mso-position-vertical-relative:page;z-index:-1221520" type="#_x0000_t202" filled="false" stroked="false">
            <v:textbox inset="0,0,0,0">
              <w:txbxContent>
                <w:p>
                  <w:pPr>
                    <w:spacing w:before="10"/>
                    <w:ind w:left="20" w:right="0" w:firstLine="0"/>
                    <w:jc w:val="left"/>
                    <w:rPr>
                      <w:b/>
                      <w:sz w:val="24"/>
                    </w:rPr>
                  </w:pPr>
                  <w:r>
                    <w:rPr>
                      <w:b/>
                      <w:sz w:val="24"/>
                    </w:rPr>
                    <w:t>Frequency and location of argument</w:t>
                  </w:r>
                </w:p>
              </w:txbxContent>
            </v:textbox>
            <w10:wrap type="none"/>
          </v:shape>
        </w:pict>
      </w:r>
      <w:r>
        <w:rPr/>
        <w:pict>
          <v:shape style="position:absolute;margin-left:99.800003pt;margin-top:282.666626pt;width:15.95pt;height:15.3pt;mso-position-horizontal-relative:page;mso-position-vertical-relative:page;z-index:-1221496" type="#_x0000_t202" filled="false" stroked="false">
            <v:textbox inset="0,0,0,0">
              <w:txbxContent>
                <w:p>
                  <w:pPr>
                    <w:pStyle w:val="BodyText"/>
                  </w:pPr>
                  <w:bookmarkStart w:name="(1) Each Court of Appeal and division mu" w:id="1491"/>
                  <w:bookmarkEnd w:id="1491"/>
                  <w:r>
                    <w:rPr/>
                  </w:r>
                  <w:r>
                    <w:rPr/>
                    <w:t>(1)</w:t>
                  </w:r>
                </w:p>
              </w:txbxContent>
            </v:textbox>
            <w10:wrap type="none"/>
          </v:shape>
        </w:pict>
      </w:r>
      <w:r>
        <w:rPr/>
        <w:pict>
          <v:shape style="position:absolute;margin-left:128.600006pt;margin-top:282.666626pt;width:392.65pt;height:15.3pt;mso-position-horizontal-relative:page;mso-position-vertical-relative:page;z-index:-1221472" type="#_x0000_t202" filled="false" stroked="false">
            <v:textbox inset="0,0,0,0">
              <w:txbxContent>
                <w:p>
                  <w:pPr>
                    <w:pStyle w:val="BodyText"/>
                  </w:pPr>
                  <w:r>
                    <w:rPr/>
                    <w:t>Each Court of Appeal and division must hold a session at least once each quarter.</w:t>
                  </w:r>
                </w:p>
              </w:txbxContent>
            </v:textbox>
            <w10:wrap type="none"/>
          </v:shape>
        </w:pict>
      </w:r>
      <w:r>
        <w:rPr/>
        <w:pict>
          <v:shape style="position:absolute;margin-left:99.800003pt;margin-top:312.666626pt;width:15.95pt;height:15.3pt;mso-position-horizontal-relative:page;mso-position-vertical-relative:page;z-index:-1221448" type="#_x0000_t202" filled="false" stroked="false">
            <v:textbox inset="0,0,0,0">
              <w:txbxContent>
                <w:p>
                  <w:pPr>
                    <w:pStyle w:val="BodyText"/>
                  </w:pPr>
                  <w:bookmarkStart w:name="(2) A Court of Appeal may hold sessions " w:id="1492"/>
                  <w:bookmarkEnd w:id="1492"/>
                  <w:r>
                    <w:rPr/>
                  </w:r>
                  <w:r>
                    <w:rPr/>
                    <w:t>(2)</w:t>
                  </w:r>
                </w:p>
              </w:txbxContent>
            </v:textbox>
            <w10:wrap type="none"/>
          </v:shape>
        </w:pict>
      </w:r>
      <w:r>
        <w:rPr/>
        <w:pict>
          <v:shape style="position:absolute;margin-left:128.600006pt;margin-top:312.666626pt;width:394.85pt;height:30.3pt;mso-position-horizontal-relative:page;mso-position-vertical-relative:page;z-index:-1221424" type="#_x0000_t202" filled="false" stroked="false">
            <v:textbox inset="0,0,0,0">
              <w:txbxContent>
                <w:p>
                  <w:pPr>
                    <w:pStyle w:val="BodyText"/>
                    <w:spacing w:line="261" w:lineRule="auto"/>
                    <w:ind w:right="-2"/>
                  </w:pPr>
                  <w:r>
                    <w:rPr/>
                    <w:t>A Court of Appeal may hold sessions at places in its district other than the court’s permanent location.</w:t>
                  </w:r>
                </w:p>
              </w:txbxContent>
            </v:textbox>
            <w10:wrap type="none"/>
          </v:shape>
        </w:pict>
      </w:r>
      <w:r>
        <w:rPr/>
        <w:pict>
          <v:shape style="position:absolute;margin-left:99.800003pt;margin-top:357.666626pt;width:15.95pt;height:15.3pt;mso-position-horizontal-relative:page;mso-position-vertical-relative:page;z-index:-1221400" type="#_x0000_t202" filled="false" stroked="false">
            <v:textbox inset="0,0,0,0">
              <w:txbxContent>
                <w:p>
                  <w:pPr>
                    <w:pStyle w:val="BodyText"/>
                  </w:pPr>
                  <w:bookmarkStart w:name="(3) Subject to approval by the Chair of " w:id="1493"/>
                  <w:bookmarkEnd w:id="1493"/>
                  <w:r>
                    <w:rPr/>
                  </w:r>
                  <w:r>
                    <w:rPr/>
                    <w:t>(3)</w:t>
                  </w:r>
                </w:p>
              </w:txbxContent>
            </v:textbox>
            <w10:wrap type="none"/>
          </v:shape>
        </w:pict>
      </w:r>
      <w:r>
        <w:rPr/>
        <w:pict>
          <v:shape style="position:absolute;margin-left:128.600006pt;margin-top:357.666626pt;width:409.7pt;height:30.3pt;mso-position-horizontal-relative:page;mso-position-vertical-relative:page;z-index:-1221376" type="#_x0000_t202" filled="false" stroked="false">
            <v:textbox inset="0,0,0,0">
              <w:txbxContent>
                <w:p>
                  <w:pPr>
                    <w:pStyle w:val="BodyText"/>
                    <w:spacing w:line="261" w:lineRule="auto"/>
                    <w:ind w:right="-5"/>
                  </w:pPr>
                  <w:r>
                    <w:rPr/>
                    <w:t>Subject to approval by the Chair of the Judicial Council, a Court of Appeal may hold a session in another district to hear a cause transferred to it from that district.</w:t>
                  </w:r>
                </w:p>
              </w:txbxContent>
            </v:textbox>
            <w10:wrap type="none"/>
          </v:shape>
        </w:pict>
      </w:r>
      <w:r>
        <w:rPr/>
        <w:pict>
          <v:shape style="position:absolute;margin-left:71pt;margin-top:402.666626pt;width:16.650pt;height:15.3pt;mso-position-horizontal-relative:page;mso-position-vertical-relative:page;z-index:-1221352" type="#_x0000_t202" filled="false" stroked="false">
            <v:textbox inset="0,0,0,0">
              <w:txbxContent>
                <w:p>
                  <w:pPr>
                    <w:spacing w:before="10"/>
                    <w:ind w:left="20" w:right="0" w:firstLine="0"/>
                    <w:jc w:val="left"/>
                    <w:rPr>
                      <w:b/>
                      <w:sz w:val="24"/>
                    </w:rPr>
                  </w:pPr>
                  <w:bookmarkStart w:name="(b) Notice of argument" w:id="1494"/>
                  <w:bookmarkEnd w:id="1494"/>
                  <w:r>
                    <w:rPr/>
                  </w:r>
                  <w:r>
                    <w:rPr>
                      <w:b/>
                      <w:sz w:val="24"/>
                    </w:rPr>
                    <w:t>(b)</w:t>
                  </w:r>
                </w:p>
              </w:txbxContent>
            </v:textbox>
            <w10:wrap type="none"/>
          </v:shape>
        </w:pict>
      </w:r>
      <w:r>
        <w:rPr/>
        <w:pict>
          <v:shape style="position:absolute;margin-left:99.800003pt;margin-top:402.666626pt;width:100.55pt;height:15.3pt;mso-position-horizontal-relative:page;mso-position-vertical-relative:page;z-index:-1221328" type="#_x0000_t202" filled="false" stroked="false">
            <v:textbox inset="0,0,0,0">
              <w:txbxContent>
                <w:p>
                  <w:pPr>
                    <w:spacing w:before="10"/>
                    <w:ind w:left="20" w:right="0" w:firstLine="0"/>
                    <w:jc w:val="left"/>
                    <w:rPr>
                      <w:b/>
                      <w:sz w:val="24"/>
                    </w:rPr>
                  </w:pPr>
                  <w:r>
                    <w:rPr>
                      <w:b/>
                      <w:sz w:val="24"/>
                    </w:rPr>
                    <w:t>Notice of argument</w:t>
                  </w:r>
                </w:p>
              </w:txbxContent>
            </v:textbox>
            <w10:wrap type="none"/>
          </v:shape>
        </w:pict>
      </w:r>
      <w:r>
        <w:rPr/>
        <w:pict>
          <v:shape style="position:absolute;margin-left:99.800003pt;margin-top:432.666626pt;width:439pt;height:60.3pt;mso-position-horizontal-relative:page;mso-position-vertical-relative:page;z-index:-1221304" type="#_x0000_t202" filled="false" stroked="false">
            <v:textbox inset="0,0,0,0">
              <w:txbxContent>
                <w:p>
                  <w:pPr>
                    <w:pStyle w:val="BodyText"/>
                    <w:spacing w:line="261" w:lineRule="auto"/>
                    <w:ind w:right="-4"/>
                  </w:pPr>
                  <w:bookmarkStart w:name="The clerk/executive officer of the Court" w:id="1495"/>
                  <w:bookmarkEnd w:id="1495"/>
                  <w:r>
                    <w:rPr/>
                  </w:r>
                  <w:r>
                    <w:rPr/>
                    <w:t>The clerk/executive officer of the Court of Appeal must send a notice of the time and place of oral argument to all parties at least 20 days before the argument date. The presiding justice may shorten the notice period for good cause; in that event, the clerk/executive officer must immediately notify the parties by telephone or other expeditious method.</w:t>
                  </w:r>
                </w:p>
              </w:txbxContent>
            </v:textbox>
            <w10:wrap type="none"/>
          </v:shape>
        </w:pict>
      </w:r>
      <w:r>
        <w:rPr/>
        <w:pict>
          <v:shape style="position:absolute;margin-left:99.800003pt;margin-top:508.762115pt;width:206.15pt;height:14.25pt;mso-position-horizontal-relative:page;mso-position-vertical-relative:page;z-index:-1221280" type="#_x0000_t202" filled="false" stroked="false">
            <v:textbox inset="0,0,0,0">
              <w:txbxContent>
                <w:p>
                  <w:pPr>
                    <w:spacing w:before="11"/>
                    <w:ind w:left="20" w:right="0" w:firstLine="0"/>
                    <w:jc w:val="left"/>
                    <w:rPr>
                      <w:i/>
                      <w:sz w:val="22"/>
                    </w:rPr>
                  </w:pPr>
                  <w:bookmarkStart w:name="(Subd (b) amended effective January 1, 2" w:id="1496"/>
                  <w:bookmarkEnd w:id="1496"/>
                  <w:r>
                    <w:rPr/>
                  </w:r>
                  <w:r>
                    <w:rPr>
                      <w:i/>
                      <w:sz w:val="22"/>
                    </w:rPr>
                    <w:t>(Subd (b) amended effective January 1, 2018.)</w:t>
                  </w:r>
                </w:p>
              </w:txbxContent>
            </v:textbox>
            <w10:wrap type="none"/>
          </v:shape>
        </w:pict>
      </w:r>
      <w:r>
        <w:rPr/>
        <w:pict>
          <v:shape style="position:absolute;margin-left:71pt;margin-top:537.666626pt;width:15.15pt;height:15.3pt;mso-position-horizontal-relative:page;mso-position-vertical-relative:page;z-index:-1221256" type="#_x0000_t202" filled="false" stroked="false">
            <v:textbox inset="0,0,0,0">
              <w:txbxContent>
                <w:p>
                  <w:pPr>
                    <w:spacing w:before="10"/>
                    <w:ind w:left="20" w:right="0" w:firstLine="0"/>
                    <w:jc w:val="left"/>
                    <w:rPr>
                      <w:b/>
                      <w:sz w:val="24"/>
                    </w:rPr>
                  </w:pPr>
                  <w:bookmarkStart w:name="(c) Conduct of argument" w:id="1497"/>
                  <w:bookmarkEnd w:id="1497"/>
                  <w:r>
                    <w:rPr/>
                  </w:r>
                  <w:r>
                    <w:rPr>
                      <w:b/>
                      <w:sz w:val="24"/>
                    </w:rPr>
                    <w:t>(c)</w:t>
                  </w:r>
                </w:p>
              </w:txbxContent>
            </v:textbox>
            <w10:wrap type="none"/>
          </v:shape>
        </w:pict>
      </w:r>
      <w:r>
        <w:rPr/>
        <w:pict>
          <v:shape style="position:absolute;margin-left:99.800003pt;margin-top:537.666626pt;width:112pt;height:15.3pt;mso-position-horizontal-relative:page;mso-position-vertical-relative:page;z-index:-1221232" type="#_x0000_t202" filled="false" stroked="false">
            <v:textbox inset="0,0,0,0">
              <w:txbxContent>
                <w:p>
                  <w:pPr>
                    <w:spacing w:before="10"/>
                    <w:ind w:left="20" w:right="0" w:firstLine="0"/>
                    <w:jc w:val="left"/>
                    <w:rPr>
                      <w:b/>
                      <w:sz w:val="24"/>
                    </w:rPr>
                  </w:pPr>
                  <w:r>
                    <w:rPr>
                      <w:b/>
                      <w:sz w:val="24"/>
                    </w:rPr>
                    <w:t>Conduct of argument</w:t>
                  </w:r>
                </w:p>
              </w:txbxContent>
            </v:textbox>
            <w10:wrap type="none"/>
          </v:shape>
        </w:pict>
      </w:r>
      <w:r>
        <w:rPr/>
        <w:pict>
          <v:shape style="position:absolute;margin-left:99.800003pt;margin-top:567.666626pt;width:281.4pt;height:15.3pt;mso-position-horizontal-relative:page;mso-position-vertical-relative:page;z-index:-1221208" type="#_x0000_t202" filled="false" stroked="false">
            <v:textbox inset="0,0,0,0">
              <w:txbxContent>
                <w:p>
                  <w:pPr>
                    <w:pStyle w:val="BodyText"/>
                  </w:pPr>
                  <w:bookmarkStart w:name="Unless the court provides otherwise by l" w:id="1498"/>
                  <w:bookmarkEnd w:id="1498"/>
                  <w:r>
                    <w:rPr/>
                  </w:r>
                  <w:r>
                    <w:rPr/>
                    <w:t>Unless the court provides otherwise by local rule or order:</w:t>
                  </w:r>
                </w:p>
              </w:txbxContent>
            </v:textbox>
            <w10:wrap type="none"/>
          </v:shape>
        </w:pict>
      </w:r>
      <w:r>
        <w:rPr/>
        <w:pict>
          <v:shape style="position:absolute;margin-left:99.800003pt;margin-top:597.666626pt;width:15.95pt;height:15.3pt;mso-position-horizontal-relative:page;mso-position-vertical-relative:page;z-index:-1221184" type="#_x0000_t202" filled="false" stroked="false">
            <v:textbox inset="0,0,0,0">
              <w:txbxContent>
                <w:p>
                  <w:pPr>
                    <w:pStyle w:val="BodyText"/>
                  </w:pPr>
                  <w:bookmarkStart w:name="(1) The appellant, petitioner, or moving" w:id="1499"/>
                  <w:bookmarkEnd w:id="1499"/>
                  <w:r>
                    <w:rPr/>
                  </w:r>
                  <w:r>
                    <w:rPr/>
                    <w:t>(1)</w:t>
                  </w:r>
                </w:p>
              </w:txbxContent>
            </v:textbox>
            <w10:wrap type="none"/>
          </v:shape>
        </w:pict>
      </w:r>
      <w:r>
        <w:rPr/>
        <w:pict>
          <v:shape style="position:absolute;margin-left:128.600006pt;margin-top:597.666626pt;width:410.35pt;height:30.3pt;mso-position-horizontal-relative:page;mso-position-vertical-relative:page;z-index:-1221160" type="#_x0000_t202" filled="false" stroked="false">
            <v:textbox inset="0,0,0,0">
              <w:txbxContent>
                <w:p>
                  <w:pPr>
                    <w:pStyle w:val="BodyText"/>
                    <w:spacing w:line="261" w:lineRule="auto"/>
                    <w:ind w:right="-4"/>
                  </w:pPr>
                  <w:r>
                    <w:rPr/>
                    <w:t>The appellant, petitioner, or moving party has the right to open and close. If there are two or more such parties, the court must set the sequence of argument.</w:t>
                  </w:r>
                </w:p>
              </w:txbxContent>
            </v:textbox>
            <w10:wrap type="none"/>
          </v:shape>
        </w:pict>
      </w:r>
      <w:r>
        <w:rPr/>
        <w:pict>
          <v:shape style="position:absolute;margin-left:99.800003pt;margin-top:642.666626pt;width:15.95pt;height:15.3pt;mso-position-horizontal-relative:page;mso-position-vertical-relative:page;z-index:-1221136" type="#_x0000_t202" filled="false" stroked="false">
            <v:textbox inset="0,0,0,0">
              <w:txbxContent>
                <w:p>
                  <w:pPr>
                    <w:pStyle w:val="BodyText"/>
                  </w:pPr>
                  <w:bookmarkStart w:name="(2) Each side is allowed 30 minutes for " w:id="1500"/>
                  <w:bookmarkEnd w:id="1500"/>
                  <w:r>
                    <w:rPr/>
                  </w:r>
                  <w:r>
                    <w:rPr/>
                    <w:t>(2)</w:t>
                  </w:r>
                </w:p>
              </w:txbxContent>
            </v:textbox>
            <w10:wrap type="none"/>
          </v:shape>
        </w:pict>
      </w:r>
      <w:r>
        <w:rPr/>
        <w:pict>
          <v:shape style="position:absolute;margin-left:128.600006pt;margin-top:642.666626pt;width:404.55pt;height:45.3pt;mso-position-horizontal-relative:page;mso-position-vertical-relative:page;z-index:-1221112" type="#_x0000_t202" filled="false" stroked="false">
            <v:textbox inset="0,0,0,0">
              <w:txbxContent>
                <w:p>
                  <w:pPr>
                    <w:pStyle w:val="BodyText"/>
                    <w:spacing w:line="261" w:lineRule="auto"/>
                    <w:ind w:right="17"/>
                    <w:jc w:val="both"/>
                  </w:pPr>
                  <w:r>
                    <w:rPr/>
                    <w:t>Each side is allowed 30 minutes for argument. If multiple parties are represented by separate counsel, or if an amicus curiae—on written request—is granted permission to argue, the court may apportion or expand the time.</w:t>
                  </w:r>
                </w:p>
              </w:txbxContent>
            </v:textbox>
            <w10:wrap type="none"/>
          </v:shape>
        </w:pict>
      </w:r>
      <w:r>
        <w:rPr/>
        <w:pict>
          <v:shape style="position:absolute;margin-left:99.800003pt;margin-top:702.666626pt;width:15.95pt;height:15.3pt;mso-position-horizontal-relative:page;mso-position-vertical-relative:page;z-index:-1221088" type="#_x0000_t202" filled="false" stroked="false">
            <v:textbox inset="0,0,0,0">
              <w:txbxContent>
                <w:p>
                  <w:pPr>
                    <w:pStyle w:val="BodyText"/>
                  </w:pPr>
                  <w:bookmarkStart w:name="(3) Only one counsel may argue for each " w:id="1501"/>
                  <w:bookmarkEnd w:id="1501"/>
                  <w:r>
                    <w:rPr/>
                  </w:r>
                  <w:r>
                    <w:rPr/>
                    <w:t>(3)</w:t>
                  </w:r>
                </w:p>
              </w:txbxContent>
            </v:textbox>
            <w10:wrap type="none"/>
          </v:shape>
        </w:pict>
      </w:r>
      <w:r>
        <w:rPr/>
        <w:pict>
          <v:shape style="position:absolute;margin-left:128.600006pt;margin-top:702.666626pt;width:321.75pt;height:15.3pt;mso-position-horizontal-relative:page;mso-position-vertical-relative:page;z-index:-1221064" type="#_x0000_t202" filled="false" stroked="false">
            <v:textbox inset="0,0,0,0">
              <w:txbxContent>
                <w:p>
                  <w:pPr>
                    <w:pStyle w:val="BodyText"/>
                  </w:pPr>
                  <w:r>
                    <w:rPr/>
                    <w:t>Only one counsel may argue for each separately represented party.</w:t>
                  </w:r>
                </w:p>
              </w:txbxContent>
            </v:textbox>
            <w10:wrap type="none"/>
          </v:shape>
        </w:pict>
      </w:r>
      <w:r>
        <w:rPr/>
        <w:pict>
          <v:shape style="position:absolute;margin-left:296pt;margin-top:761.106628pt;width:20pt;height:15.3pt;mso-position-horizontal-relative:page;mso-position-vertical-relative:page;z-index:-1221040" type="#_x0000_t202" filled="false" stroked="false">
            <v:textbox inset="0,0,0,0">
              <w:txbxContent>
                <w:p>
                  <w:pPr>
                    <w:pStyle w:val="BodyText"/>
                  </w:pPr>
                  <w:r>
                    <w:rPr/>
                    <w:t>145</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87.666641pt;width:16.650pt;height:15.3pt;mso-position-horizontal-relative:page;mso-position-vertical-relative:page;z-index:-1221016" type="#_x0000_t202" filled="false" stroked="false">
            <v:textbox inset="0,0,0,0">
              <w:txbxContent>
                <w:p>
                  <w:pPr>
                    <w:spacing w:before="10"/>
                    <w:ind w:left="20" w:right="0" w:firstLine="0"/>
                    <w:jc w:val="left"/>
                    <w:rPr>
                      <w:b/>
                      <w:sz w:val="24"/>
                    </w:rPr>
                  </w:pPr>
                  <w:bookmarkStart w:name="(d) When the cause is submitted" w:id="1502"/>
                  <w:bookmarkEnd w:id="1502"/>
                  <w:r>
                    <w:rPr/>
                  </w:r>
                  <w:r>
                    <w:rPr>
                      <w:b/>
                      <w:sz w:val="24"/>
                    </w:rPr>
                    <w:t>(d)</w:t>
                  </w:r>
                </w:p>
              </w:txbxContent>
            </v:textbox>
            <w10:wrap type="none"/>
          </v:shape>
        </w:pict>
      </w:r>
      <w:r>
        <w:rPr/>
        <w:pict>
          <v:shape style="position:absolute;margin-left:99.800003pt;margin-top:87.666641pt;width:147.85pt;height:15.3pt;mso-position-horizontal-relative:page;mso-position-vertical-relative:page;z-index:-1220992" type="#_x0000_t202" filled="false" stroked="false">
            <v:textbox inset="0,0,0,0">
              <w:txbxContent>
                <w:p>
                  <w:pPr>
                    <w:spacing w:before="10"/>
                    <w:ind w:left="20" w:right="0" w:firstLine="0"/>
                    <w:jc w:val="left"/>
                    <w:rPr>
                      <w:b/>
                      <w:sz w:val="24"/>
                    </w:rPr>
                  </w:pPr>
                  <w:r>
                    <w:rPr>
                      <w:b/>
                      <w:sz w:val="24"/>
                    </w:rPr>
                    <w:t>When the cause is submitted</w:t>
                  </w:r>
                </w:p>
              </w:txbxContent>
            </v:textbox>
            <w10:wrap type="none"/>
          </v:shape>
        </w:pict>
      </w:r>
      <w:r>
        <w:rPr/>
        <w:pict>
          <v:shape style="position:absolute;margin-left:99.800003pt;margin-top:117.666641pt;width:15.95pt;height:15.3pt;mso-position-horizontal-relative:page;mso-position-vertical-relative:page;z-index:-1220968" type="#_x0000_t202" filled="false" stroked="false">
            <v:textbox inset="0,0,0,0">
              <w:txbxContent>
                <w:p>
                  <w:pPr>
                    <w:pStyle w:val="BodyText"/>
                  </w:pPr>
                  <w:bookmarkStart w:name="(1) A cause is submitted when the court " w:id="1503"/>
                  <w:bookmarkEnd w:id="1503"/>
                  <w:r>
                    <w:rPr/>
                  </w:r>
                  <w:r>
                    <w:rPr/>
                    <w:t>(1)</w:t>
                  </w:r>
                </w:p>
              </w:txbxContent>
            </v:textbox>
            <w10:wrap type="none"/>
          </v:shape>
        </w:pict>
      </w:r>
      <w:r>
        <w:rPr/>
        <w:pict>
          <v:shape style="position:absolute;margin-left:128.600006pt;margin-top:117.666641pt;width:405.2pt;height:45.3pt;mso-position-horizontal-relative:page;mso-position-vertical-relative:page;z-index:-1220944" type="#_x0000_t202" filled="false" stroked="false">
            <v:textbox inset="0,0,0,0">
              <w:txbxContent>
                <w:p>
                  <w:pPr>
                    <w:pStyle w:val="BodyText"/>
                    <w:spacing w:line="261" w:lineRule="auto"/>
                    <w:ind w:right="-1"/>
                  </w:pPr>
                  <w:r>
                    <w:rPr/>
                    <w:t>A cause is submitted when the court has heard oral argument or approved its waiver and the time has expired to file all briefs and papers, including any supplemental brief permitted by the court.</w:t>
                  </w:r>
                </w:p>
              </w:txbxContent>
            </v:textbox>
            <w10:wrap type="none"/>
          </v:shape>
        </w:pict>
      </w:r>
      <w:r>
        <w:rPr/>
        <w:pict>
          <v:shape style="position:absolute;margin-left:99.800003pt;margin-top:177.666641pt;width:15.95pt;height:15.3pt;mso-position-horizontal-relative:page;mso-position-vertical-relative:page;z-index:-1220920" type="#_x0000_t202" filled="false" stroked="false">
            <v:textbox inset="0,0,0,0">
              <w:txbxContent>
                <w:p>
                  <w:pPr>
                    <w:pStyle w:val="BodyText"/>
                  </w:pPr>
                  <w:bookmarkStart w:name="(2) If the Supreme Court transfers a cau" w:id="1504"/>
                  <w:bookmarkEnd w:id="1504"/>
                  <w:r>
                    <w:rPr/>
                  </w:r>
                  <w:r>
                    <w:rPr/>
                    <w:t>(2)</w:t>
                  </w:r>
                </w:p>
              </w:txbxContent>
            </v:textbox>
            <w10:wrap type="none"/>
          </v:shape>
        </w:pict>
      </w:r>
      <w:r>
        <w:rPr/>
        <w:pict>
          <v:shape style="position:absolute;margin-left:128.600006pt;margin-top:177.666641pt;width:406.6pt;height:60.3pt;mso-position-horizontal-relative:page;mso-position-vertical-relative:page;z-index:-1220896" type="#_x0000_t202" filled="false" stroked="false">
            <v:textbox inset="0,0,0,0">
              <w:txbxContent>
                <w:p>
                  <w:pPr>
                    <w:pStyle w:val="BodyText"/>
                    <w:spacing w:line="261" w:lineRule="auto"/>
                    <w:ind w:right="1"/>
                  </w:pPr>
                  <w:r>
                    <w:rPr/>
                    <w:t>If the Supreme Court transfers a cause to the Court of Appeal and supplemental briefs may be filed under rule 8.200(b), the cause is submitted when the last such brief is or could be timely filed. The Court of Appeal may order the cause submitted at an earlier time if the parties so stipulate.</w:t>
                  </w:r>
                </w:p>
              </w:txbxContent>
            </v:textbox>
            <w10:wrap type="none"/>
          </v:shape>
        </w:pict>
      </w:r>
      <w:r>
        <w:rPr/>
        <w:pict>
          <v:shape style="position:absolute;margin-left:99.800003pt;margin-top:253.762115pt;width:206.15pt;height:14.25pt;mso-position-horizontal-relative:page;mso-position-vertical-relative:page;z-index:-1220872" type="#_x0000_t202" filled="false" stroked="false">
            <v:textbox inset="0,0,0,0">
              <w:txbxContent>
                <w:p>
                  <w:pPr>
                    <w:spacing w:before="11"/>
                    <w:ind w:left="20" w:right="0" w:firstLine="0"/>
                    <w:jc w:val="left"/>
                    <w:rPr>
                      <w:i/>
                      <w:sz w:val="22"/>
                    </w:rPr>
                  </w:pPr>
                  <w:bookmarkStart w:name="(Subd (d) amended effective January 1, 2" w:id="1505"/>
                  <w:bookmarkEnd w:id="1505"/>
                  <w:r>
                    <w:rPr/>
                  </w:r>
                  <w:r>
                    <w:rPr>
                      <w:i/>
                      <w:sz w:val="22"/>
                    </w:rPr>
                    <w:t>(Subd (d) amended effective January 1, 2007.)</w:t>
                  </w:r>
                </w:p>
              </w:txbxContent>
            </v:textbox>
            <w10:wrap type="none"/>
          </v:shape>
        </w:pict>
      </w:r>
      <w:r>
        <w:rPr/>
        <w:pict>
          <v:shape style="position:absolute;margin-left:71pt;margin-top:282.666626pt;width:15.15pt;height:15.3pt;mso-position-horizontal-relative:page;mso-position-vertical-relative:page;z-index:-1220848" type="#_x0000_t202" filled="false" stroked="false">
            <v:textbox inset="0,0,0,0">
              <w:txbxContent>
                <w:p>
                  <w:pPr>
                    <w:spacing w:before="10"/>
                    <w:ind w:left="20" w:right="0" w:firstLine="0"/>
                    <w:jc w:val="left"/>
                    <w:rPr>
                      <w:b/>
                      <w:sz w:val="24"/>
                    </w:rPr>
                  </w:pPr>
                  <w:bookmarkStart w:name="(e) Vacating submission" w:id="1506"/>
                  <w:bookmarkEnd w:id="1506"/>
                  <w:r>
                    <w:rPr/>
                  </w:r>
                  <w:r>
                    <w:rPr>
                      <w:b/>
                      <w:sz w:val="24"/>
                    </w:rPr>
                    <w:t>(e)</w:t>
                  </w:r>
                </w:p>
              </w:txbxContent>
            </v:textbox>
            <w10:wrap type="none"/>
          </v:shape>
        </w:pict>
      </w:r>
      <w:r>
        <w:rPr/>
        <w:pict>
          <v:shape style="position:absolute;margin-left:99.800003pt;margin-top:282.666626pt;width:107.65pt;height:15.3pt;mso-position-horizontal-relative:page;mso-position-vertical-relative:page;z-index:-1220824" type="#_x0000_t202" filled="false" stroked="false">
            <v:textbox inset="0,0,0,0">
              <w:txbxContent>
                <w:p>
                  <w:pPr>
                    <w:spacing w:before="10"/>
                    <w:ind w:left="20" w:right="0" w:firstLine="0"/>
                    <w:jc w:val="left"/>
                    <w:rPr>
                      <w:b/>
                      <w:sz w:val="24"/>
                    </w:rPr>
                  </w:pPr>
                  <w:r>
                    <w:rPr>
                      <w:b/>
                      <w:sz w:val="24"/>
                    </w:rPr>
                    <w:t>Vacating submission</w:t>
                  </w:r>
                </w:p>
              </w:txbxContent>
            </v:textbox>
            <w10:wrap type="none"/>
          </v:shape>
        </w:pict>
      </w:r>
      <w:r>
        <w:rPr/>
        <w:pict>
          <v:shape style="position:absolute;margin-left:99.800003pt;margin-top:312.666626pt;width:15.95pt;height:15.3pt;mso-position-horizontal-relative:page;mso-position-vertical-relative:page;z-index:-1220800" type="#_x0000_t202" filled="false" stroked="false">
            <v:textbox inset="0,0,0,0">
              <w:txbxContent>
                <w:p>
                  <w:pPr>
                    <w:pStyle w:val="BodyText"/>
                  </w:pPr>
                  <w:bookmarkStart w:name="(1) Except as provided in (2), the court" w:id="1507"/>
                  <w:bookmarkEnd w:id="1507"/>
                  <w:r>
                    <w:rPr/>
                  </w:r>
                  <w:r>
                    <w:rPr/>
                    <w:t>(1)</w:t>
                  </w:r>
                </w:p>
              </w:txbxContent>
            </v:textbox>
            <w10:wrap type="none"/>
          </v:shape>
        </w:pict>
      </w:r>
      <w:r>
        <w:rPr/>
        <w:pict>
          <v:shape style="position:absolute;margin-left:128.600006pt;margin-top:312.666626pt;width:402.85pt;height:30.3pt;mso-position-horizontal-relative:page;mso-position-vertical-relative:page;z-index:-1220776" type="#_x0000_t202" filled="false" stroked="false">
            <v:textbox inset="0,0,0,0">
              <w:txbxContent>
                <w:p>
                  <w:pPr>
                    <w:pStyle w:val="BodyText"/>
                    <w:spacing w:line="261" w:lineRule="auto"/>
                    <w:ind w:right="-1"/>
                  </w:pPr>
                  <w:r>
                    <w:rPr/>
                    <w:t>Except as provided in (2), the court may vacate submission only by an order stating its reasons and setting a timetable for resubmission.</w:t>
                  </w:r>
                </w:p>
              </w:txbxContent>
            </v:textbox>
            <w10:wrap type="none"/>
          </v:shape>
        </w:pict>
      </w:r>
      <w:r>
        <w:rPr/>
        <w:pict>
          <v:shape style="position:absolute;margin-left:99.800003pt;margin-top:357.666626pt;width:15.95pt;height:15.3pt;mso-position-horizontal-relative:page;mso-position-vertical-relative:page;z-index:-1220752" type="#_x0000_t202" filled="false" stroked="false">
            <v:textbox inset="0,0,0,0">
              <w:txbxContent>
                <w:p>
                  <w:pPr>
                    <w:pStyle w:val="BodyText"/>
                  </w:pPr>
                  <w:bookmarkStart w:name="(2) If a cause is submitted under (d)(2)" w:id="1508"/>
                  <w:bookmarkEnd w:id="1508"/>
                  <w:r>
                    <w:rPr/>
                  </w:r>
                  <w:r>
                    <w:rPr/>
                    <w:t>(2)</w:t>
                  </w:r>
                </w:p>
              </w:txbxContent>
            </v:textbox>
            <w10:wrap type="none"/>
          </v:shape>
        </w:pict>
      </w:r>
      <w:r>
        <w:rPr/>
        <w:pict>
          <v:shape style="position:absolute;margin-left:128.600006pt;margin-top:357.666626pt;width:400.25pt;height:45.3pt;mso-position-horizontal-relative:page;mso-position-vertical-relative:page;z-index:-1220728" type="#_x0000_t202" filled="false" stroked="false">
            <v:textbox inset="0,0,0,0">
              <w:txbxContent>
                <w:p>
                  <w:pPr>
                    <w:pStyle w:val="BodyText"/>
                    <w:spacing w:line="261" w:lineRule="auto"/>
                  </w:pPr>
                  <w:r>
                    <w:rPr/>
                    <w:t>If a cause is submitted under (d)(2), an order setting oral argument vacates submission and the cause is resubmitted when the court has heard oral argument or approved its waiver.</w:t>
                  </w:r>
                </w:p>
              </w:txbxContent>
            </v:textbox>
            <w10:wrap type="none"/>
          </v:shape>
        </w:pict>
      </w:r>
      <w:r>
        <w:rPr/>
        <w:pict>
          <v:shape style="position:absolute;margin-left:99.800003pt;margin-top:418.762115pt;width:205.55pt;height:14.25pt;mso-position-horizontal-relative:page;mso-position-vertical-relative:page;z-index:-1220704" type="#_x0000_t202" filled="false" stroked="false">
            <v:textbox inset="0,0,0,0">
              <w:txbxContent>
                <w:p>
                  <w:pPr>
                    <w:spacing w:before="11"/>
                    <w:ind w:left="20" w:right="0" w:firstLine="0"/>
                    <w:jc w:val="left"/>
                    <w:rPr>
                      <w:i/>
                      <w:sz w:val="22"/>
                    </w:rPr>
                  </w:pPr>
                  <w:bookmarkStart w:name="(Subd (e) amended effective January 1, 2" w:id="1509"/>
                  <w:bookmarkEnd w:id="1509"/>
                  <w:r>
                    <w:rPr/>
                  </w:r>
                  <w:r>
                    <w:rPr>
                      <w:i/>
                      <w:sz w:val="22"/>
                    </w:rPr>
                    <w:t>(Subd (e) amended effective January 1, 2007.)</w:t>
                  </w:r>
                </w:p>
              </w:txbxContent>
            </v:textbox>
            <w10:wrap type="none"/>
          </v:shape>
        </w:pict>
      </w:r>
      <w:r>
        <w:rPr/>
        <w:pict>
          <v:shape style="position:absolute;margin-left:71pt;margin-top:448.762115pt;width:444.4pt;height:29.25pt;mso-position-horizontal-relative:page;mso-position-vertical-relative:page;z-index:-1220680" type="#_x0000_t202" filled="false" stroked="false">
            <v:textbox inset="0,0,0,0">
              <w:txbxContent>
                <w:p>
                  <w:pPr>
                    <w:spacing w:before="11"/>
                    <w:ind w:left="20" w:right="0" w:firstLine="0"/>
                    <w:jc w:val="left"/>
                    <w:rPr>
                      <w:i/>
                      <w:sz w:val="22"/>
                    </w:rPr>
                  </w:pPr>
                  <w:r>
                    <w:rPr>
                      <w:i/>
                      <w:sz w:val="22"/>
                    </w:rPr>
                    <w:t>Rule 8.256 amended effective January 1, 2018; repealed and adopted as rule 23 effective January 1,</w:t>
                  </w:r>
                </w:p>
                <w:p>
                  <w:pPr>
                    <w:spacing w:before="47"/>
                    <w:ind w:left="20" w:right="0" w:firstLine="0"/>
                    <w:jc w:val="left"/>
                    <w:rPr>
                      <w:i/>
                      <w:sz w:val="22"/>
                    </w:rPr>
                  </w:pPr>
                  <w:r>
                    <w:rPr>
                      <w:i/>
                      <w:sz w:val="22"/>
                    </w:rPr>
                    <w:t>2003; previously amended and renumbered effective January 1, 2007.</w:t>
                  </w:r>
                </w:p>
              </w:txbxContent>
            </v:textbox>
            <w10:wrap type="none"/>
          </v:shape>
        </w:pict>
      </w:r>
      <w:r>
        <w:rPr/>
        <w:pict>
          <v:shape style="position:absolute;margin-left:71pt;margin-top:507.666626pt;width:169.9pt;height:15.3pt;mso-position-horizontal-relative:page;mso-position-vertical-relative:page;z-index:-1220656" type="#_x0000_t202" filled="false" stroked="false">
            <v:textbox inset="0,0,0,0">
              <w:txbxContent>
                <w:p>
                  <w:pPr>
                    <w:spacing w:before="10"/>
                    <w:ind w:left="20" w:right="0" w:firstLine="0"/>
                    <w:jc w:val="left"/>
                    <w:rPr>
                      <w:b/>
                      <w:sz w:val="24"/>
                    </w:rPr>
                  </w:pPr>
                  <w:bookmarkStart w:name="Rule 8.260.  Opinions [Reserved]" w:id="1510"/>
                  <w:bookmarkEnd w:id="1510"/>
                  <w:r>
                    <w:rPr/>
                  </w:r>
                  <w:r>
                    <w:rPr>
                      <w:b/>
                      <w:sz w:val="24"/>
                    </w:rPr>
                    <w:t>Rule 8.260. Opinions [Reserved]</w:t>
                  </w:r>
                </w:p>
              </w:txbxContent>
            </v:textbox>
            <w10:wrap type="none"/>
          </v:shape>
        </w:pict>
      </w:r>
      <w:r>
        <w:rPr/>
        <w:pict>
          <v:shape style="position:absolute;margin-left:71pt;margin-top:538.762085pt;width:204.65pt;height:14.25pt;mso-position-horizontal-relative:page;mso-position-vertical-relative:page;z-index:-1220632" type="#_x0000_t202" filled="false" stroked="false">
            <v:textbox inset="0,0,0,0">
              <w:txbxContent>
                <w:p>
                  <w:pPr>
                    <w:spacing w:before="11"/>
                    <w:ind w:left="20" w:right="0" w:firstLine="0"/>
                    <w:jc w:val="left"/>
                    <w:rPr>
                      <w:i/>
                      <w:sz w:val="22"/>
                    </w:rPr>
                  </w:pPr>
                  <w:r>
                    <w:rPr>
                      <w:i/>
                      <w:sz w:val="22"/>
                    </w:rPr>
                    <w:t>Rule 8.260 adopted effective January 1, 2007.</w:t>
                  </w:r>
                </w:p>
              </w:txbxContent>
            </v:textbox>
            <w10:wrap type="none"/>
          </v:shape>
        </w:pict>
      </w:r>
      <w:r>
        <w:rPr/>
        <w:pict>
          <v:shape style="position:absolute;margin-left:71pt;margin-top:567.666626pt;width:288.1pt;height:15.3pt;mso-position-horizontal-relative:page;mso-position-vertical-relative:page;z-index:-1220608" type="#_x0000_t202" filled="false" stroked="false">
            <v:textbox inset="0,0,0,0">
              <w:txbxContent>
                <w:p>
                  <w:pPr>
                    <w:spacing w:before="10"/>
                    <w:ind w:left="20" w:right="0" w:firstLine="0"/>
                    <w:jc w:val="left"/>
                    <w:rPr>
                      <w:b/>
                      <w:sz w:val="24"/>
                    </w:rPr>
                  </w:pPr>
                  <w:bookmarkStart w:name="Rule 8.264.  Filing, finality, and modif" w:id="1511"/>
                  <w:bookmarkEnd w:id="1511"/>
                  <w:r>
                    <w:rPr/>
                  </w:r>
                  <w:r>
                    <w:rPr>
                      <w:b/>
                      <w:sz w:val="24"/>
                    </w:rPr>
                    <w:t>Rule 8.264. Filing, finality, and modification of decision</w:t>
                  </w:r>
                </w:p>
              </w:txbxContent>
            </v:textbox>
            <w10:wrap type="none"/>
          </v:shape>
        </w:pict>
      </w:r>
      <w:r>
        <w:rPr/>
        <w:pict>
          <v:shape style="position:absolute;margin-left:71pt;margin-top:597.666626pt;width:15.95pt;height:15.3pt;mso-position-horizontal-relative:page;mso-position-vertical-relative:page;z-index:-1220584" type="#_x0000_t202" filled="false" stroked="false">
            <v:textbox inset="0,0,0,0">
              <w:txbxContent>
                <w:p>
                  <w:pPr>
                    <w:spacing w:before="10"/>
                    <w:ind w:left="20" w:right="0" w:firstLine="0"/>
                    <w:jc w:val="left"/>
                    <w:rPr>
                      <w:b/>
                      <w:sz w:val="24"/>
                    </w:rPr>
                  </w:pPr>
                  <w:bookmarkStart w:name="(a) Filing the decision" w:id="1512"/>
                  <w:bookmarkEnd w:id="1512"/>
                  <w:r>
                    <w:rPr/>
                  </w:r>
                  <w:r>
                    <w:rPr>
                      <w:b/>
                      <w:sz w:val="24"/>
                    </w:rPr>
                    <w:t>(a)</w:t>
                  </w:r>
                </w:p>
              </w:txbxContent>
            </v:textbox>
            <w10:wrap type="none"/>
          </v:shape>
        </w:pict>
      </w:r>
      <w:r>
        <w:rPr/>
        <w:pict>
          <v:shape style="position:absolute;margin-left:99.800003pt;margin-top:597.666626pt;width:95.3pt;height:15.3pt;mso-position-horizontal-relative:page;mso-position-vertical-relative:page;z-index:-1220560" type="#_x0000_t202" filled="false" stroked="false">
            <v:textbox inset="0,0,0,0">
              <w:txbxContent>
                <w:p>
                  <w:pPr>
                    <w:spacing w:before="10"/>
                    <w:ind w:left="20" w:right="0" w:firstLine="0"/>
                    <w:jc w:val="left"/>
                    <w:rPr>
                      <w:b/>
                      <w:sz w:val="24"/>
                    </w:rPr>
                  </w:pPr>
                  <w:r>
                    <w:rPr>
                      <w:b/>
                      <w:sz w:val="24"/>
                    </w:rPr>
                    <w:t>Filing the decision</w:t>
                  </w:r>
                </w:p>
              </w:txbxContent>
            </v:textbox>
            <w10:wrap type="none"/>
          </v:shape>
        </w:pict>
      </w:r>
      <w:r>
        <w:rPr/>
        <w:pict>
          <v:shape style="position:absolute;margin-left:99.800003pt;margin-top:627.666626pt;width:15.95pt;height:15.3pt;mso-position-horizontal-relative:page;mso-position-vertical-relative:page;z-index:-1220536" type="#_x0000_t202" filled="false" stroked="false">
            <v:textbox inset="0,0,0,0">
              <w:txbxContent>
                <w:p>
                  <w:pPr>
                    <w:pStyle w:val="BodyText"/>
                  </w:pPr>
                  <w:bookmarkStart w:name="(1) The clerk/executive officer of the C" w:id="1513"/>
                  <w:bookmarkEnd w:id="1513"/>
                  <w:r>
                    <w:rPr/>
                  </w:r>
                  <w:r>
                    <w:rPr/>
                    <w:t>(1)</w:t>
                  </w:r>
                </w:p>
              </w:txbxContent>
            </v:textbox>
            <w10:wrap type="none"/>
          </v:shape>
        </w:pict>
      </w:r>
      <w:r>
        <w:rPr/>
        <w:pict>
          <v:shape style="position:absolute;margin-left:128.600006pt;margin-top:627.666626pt;width:395.2pt;height:45.3pt;mso-position-horizontal-relative:page;mso-position-vertical-relative:page;z-index:-1220512" type="#_x0000_t202" filled="false" stroked="false">
            <v:textbox inset="0,0,0,0">
              <w:txbxContent>
                <w:p>
                  <w:pPr>
                    <w:pStyle w:val="BodyText"/>
                    <w:spacing w:line="261" w:lineRule="auto"/>
                    <w:ind w:right="-1"/>
                  </w:pPr>
                  <w:r>
                    <w:rPr/>
                    <w:t>The clerk/executive officer of the Court of Appeal must promptly file all opinions and orders of the court and promptly send copies showing the filing date to the parties and, when relevant, to the lower court or tribunal.</w:t>
                  </w:r>
                </w:p>
              </w:txbxContent>
            </v:textbox>
            <w10:wrap type="none"/>
          </v:shape>
        </w:pict>
      </w:r>
      <w:r>
        <w:rPr/>
        <w:pict>
          <v:shape style="position:absolute;margin-left:296pt;margin-top:761.106628pt;width:20pt;height:15.3pt;mso-position-horizontal-relative:page;mso-position-vertical-relative:page;z-index:-1220488" type="#_x0000_t202" filled="false" stroked="false">
            <v:textbox inset="0,0,0,0">
              <w:txbxContent>
                <w:p>
                  <w:pPr>
                    <w:pStyle w:val="BodyText"/>
                  </w:pPr>
                  <w:r>
                    <w:rPr/>
                    <w:t>146</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220464" type="#_x0000_t202" filled="false" stroked="false">
            <v:textbox inset="0,0,0,0">
              <w:txbxContent>
                <w:p>
                  <w:pPr>
                    <w:pStyle w:val="BodyText"/>
                  </w:pPr>
                  <w:bookmarkStart w:name="(2) A decision by opinion must identify " w:id="1514"/>
                  <w:bookmarkEnd w:id="1514"/>
                  <w:r>
                    <w:rPr/>
                  </w:r>
                  <w:r>
                    <w:rPr/>
                    <w:t>(2)</w:t>
                  </w:r>
                </w:p>
              </w:txbxContent>
            </v:textbox>
            <w10:wrap type="none"/>
          </v:shape>
        </w:pict>
      </w:r>
      <w:r>
        <w:rPr/>
        <w:pict>
          <v:shape style="position:absolute;margin-left:128.600006pt;margin-top:72.666641pt;width:410.85pt;height:45.3pt;mso-position-horizontal-relative:page;mso-position-vertical-relative:page;z-index:-1220440" type="#_x0000_t202" filled="false" stroked="false">
            <v:textbox inset="0,0,0,0">
              <w:txbxContent>
                <w:p>
                  <w:pPr>
                    <w:pStyle w:val="BodyText"/>
                    <w:spacing w:line="261" w:lineRule="auto"/>
                    <w:ind w:right="-2"/>
                  </w:pPr>
                  <w:r>
                    <w:rPr/>
                    <w:t>A decision by opinion must identify the participating justices, including the author of the majority opinion and of any concurring or dissenting opinion, or the justices participating in a “by the court” opinion.</w:t>
                  </w:r>
                </w:p>
              </w:txbxContent>
            </v:textbox>
            <w10:wrap type="none"/>
          </v:shape>
        </w:pict>
      </w:r>
      <w:r>
        <w:rPr/>
        <w:pict>
          <v:shape style="position:absolute;margin-left:99.800003pt;margin-top:133.762115pt;width:206.15pt;height:14.25pt;mso-position-horizontal-relative:page;mso-position-vertical-relative:page;z-index:-1220416" type="#_x0000_t202" filled="false" stroked="false">
            <v:textbox inset="0,0,0,0">
              <w:txbxContent>
                <w:p>
                  <w:pPr>
                    <w:spacing w:before="11"/>
                    <w:ind w:left="20" w:right="0" w:firstLine="0"/>
                    <w:jc w:val="left"/>
                    <w:rPr>
                      <w:i/>
                      <w:sz w:val="22"/>
                    </w:rPr>
                  </w:pPr>
                  <w:bookmarkStart w:name="(Subd (a) amended effective January 1, 2" w:id="1515"/>
                  <w:bookmarkEnd w:id="1515"/>
                  <w:r>
                    <w:rPr/>
                  </w:r>
                  <w:r>
                    <w:rPr>
                      <w:i/>
                      <w:sz w:val="22"/>
                    </w:rPr>
                    <w:t>(Subd (a) amended effective January 1, 2018.)</w:t>
                  </w:r>
                </w:p>
              </w:txbxContent>
            </v:textbox>
            <w10:wrap type="none"/>
          </v:shape>
        </w:pict>
      </w:r>
      <w:r>
        <w:rPr/>
        <w:pict>
          <v:shape style="position:absolute;margin-left:71pt;margin-top:162.666641pt;width:16.650pt;height:15.3pt;mso-position-horizontal-relative:page;mso-position-vertical-relative:page;z-index:-1220392" type="#_x0000_t202" filled="false" stroked="false">
            <v:textbox inset="0,0,0,0">
              <w:txbxContent>
                <w:p>
                  <w:pPr>
                    <w:spacing w:before="10"/>
                    <w:ind w:left="20" w:right="0" w:firstLine="0"/>
                    <w:jc w:val="left"/>
                    <w:rPr>
                      <w:b/>
                      <w:sz w:val="24"/>
                    </w:rPr>
                  </w:pPr>
                  <w:bookmarkStart w:name="(b) Finality of decision" w:id="1516"/>
                  <w:bookmarkEnd w:id="1516"/>
                  <w:r>
                    <w:rPr/>
                  </w:r>
                  <w:r>
                    <w:rPr>
                      <w:b/>
                      <w:sz w:val="24"/>
                    </w:rPr>
                    <w:t>(b)</w:t>
                  </w:r>
                </w:p>
              </w:txbxContent>
            </v:textbox>
            <w10:wrap type="none"/>
          </v:shape>
        </w:pict>
      </w:r>
      <w:r>
        <w:rPr/>
        <w:pict>
          <v:shape style="position:absolute;margin-left:99.800003pt;margin-top:162.666641pt;width:99.35pt;height:15.3pt;mso-position-horizontal-relative:page;mso-position-vertical-relative:page;z-index:-1220368" type="#_x0000_t202" filled="false" stroked="false">
            <v:textbox inset="0,0,0,0">
              <w:txbxContent>
                <w:p>
                  <w:pPr>
                    <w:spacing w:before="10"/>
                    <w:ind w:left="20" w:right="0" w:firstLine="0"/>
                    <w:jc w:val="left"/>
                    <w:rPr>
                      <w:b/>
                      <w:sz w:val="24"/>
                    </w:rPr>
                  </w:pPr>
                  <w:r>
                    <w:rPr>
                      <w:b/>
                      <w:sz w:val="24"/>
                    </w:rPr>
                    <w:t>Finality of decision</w:t>
                  </w:r>
                </w:p>
              </w:txbxContent>
            </v:textbox>
            <w10:wrap type="none"/>
          </v:shape>
        </w:pict>
      </w:r>
      <w:r>
        <w:rPr/>
        <w:pict>
          <v:shape style="position:absolute;margin-left:99.800003pt;margin-top:192.666641pt;width:15.95pt;height:15.3pt;mso-position-horizontal-relative:page;mso-position-vertical-relative:page;z-index:-1220344" type="#_x0000_t202" filled="false" stroked="false">
            <v:textbox inset="0,0,0,0">
              <w:txbxContent>
                <w:p>
                  <w:pPr>
                    <w:pStyle w:val="BodyText"/>
                  </w:pPr>
                  <w:bookmarkStart w:name="(1) Except as otherwise provided in this" w:id="1517"/>
                  <w:bookmarkEnd w:id="1517"/>
                  <w:r>
                    <w:rPr/>
                  </w:r>
                  <w:r>
                    <w:rPr/>
                    <w:t>(1)</w:t>
                  </w:r>
                </w:p>
              </w:txbxContent>
            </v:textbox>
            <w10:wrap type="none"/>
          </v:shape>
        </w:pict>
      </w:r>
      <w:r>
        <w:rPr/>
        <w:pict>
          <v:shape style="position:absolute;margin-left:128.600006pt;margin-top:192.666641pt;width:410.2pt;height:45.3pt;mso-position-horizontal-relative:page;mso-position-vertical-relative:page;z-index:-1220320" type="#_x0000_t202" filled="false" stroked="false">
            <v:textbox inset="0,0,0,0">
              <w:txbxContent>
                <w:p>
                  <w:pPr>
                    <w:pStyle w:val="BodyText"/>
                    <w:spacing w:line="261" w:lineRule="auto"/>
                    <w:ind w:right="-1"/>
                  </w:pPr>
                  <w:r>
                    <w:rPr/>
                    <w:t>Except as otherwise provided in this rule, a Court of Appeal decision in a civil appeal, including an order dismissing an appeal involuntarily, is final in that court 30 days after filing.</w:t>
                  </w:r>
                </w:p>
              </w:txbxContent>
            </v:textbox>
            <w10:wrap type="none"/>
          </v:shape>
        </w:pict>
      </w:r>
      <w:r>
        <w:rPr/>
        <w:pict>
          <v:shape style="position:absolute;margin-left:99.800003pt;margin-top:252.666641pt;width:15.95pt;height:15.3pt;mso-position-horizontal-relative:page;mso-position-vertical-relative:page;z-index:-1220296" type="#_x0000_t202" filled="false" stroked="false">
            <v:textbox inset="0,0,0,0">
              <w:txbxContent>
                <w:p>
                  <w:pPr>
                    <w:pStyle w:val="BodyText"/>
                  </w:pPr>
                  <w:bookmarkStart w:name="(2) The following Court of Appeal decisi" w:id="1518"/>
                  <w:bookmarkEnd w:id="1518"/>
                  <w:r>
                    <w:rPr/>
                  </w:r>
                  <w:r>
                    <w:rPr/>
                    <w:t>(2)</w:t>
                  </w:r>
                </w:p>
              </w:txbxContent>
            </v:textbox>
            <w10:wrap type="none"/>
          </v:shape>
        </w:pict>
      </w:r>
      <w:r>
        <w:rPr/>
        <w:pict>
          <v:shape style="position:absolute;margin-left:128.600006pt;margin-top:252.666641pt;width:349.7pt;height:15.3pt;mso-position-horizontal-relative:page;mso-position-vertical-relative:page;z-index:-1220272" type="#_x0000_t202" filled="false" stroked="false">
            <v:textbox inset="0,0,0,0">
              <w:txbxContent>
                <w:p>
                  <w:pPr>
                    <w:pStyle w:val="BodyText"/>
                  </w:pPr>
                  <w:r>
                    <w:rPr/>
                    <w:t>The following Court of Appeal decisions are final in that court on filing:</w:t>
                  </w:r>
                </w:p>
              </w:txbxContent>
            </v:textbox>
            <w10:wrap type="none"/>
          </v:shape>
        </w:pict>
      </w:r>
      <w:r>
        <w:rPr/>
        <w:pict>
          <v:shape style="position:absolute;margin-left:128.600006pt;margin-top:282.666626pt;width:18.55pt;height:15.3pt;mso-position-horizontal-relative:page;mso-position-vertical-relative:page;z-index:-1220248" type="#_x0000_t202" filled="false" stroked="false">
            <v:textbox inset="0,0,0,0">
              <w:txbxContent>
                <w:p>
                  <w:pPr>
                    <w:pStyle w:val="BodyText"/>
                  </w:pPr>
                  <w:bookmarkStart w:name="(A) The denial of a petition for writ of" w:id="1519"/>
                  <w:bookmarkEnd w:id="1519"/>
                  <w:r>
                    <w:rPr/>
                  </w:r>
                  <w:r>
                    <w:rPr/>
                    <w:t>(A)</w:t>
                  </w:r>
                </w:p>
              </w:txbxContent>
            </v:textbox>
            <w10:wrap type="none"/>
          </v:shape>
        </w:pict>
      </w:r>
      <w:r>
        <w:rPr/>
        <w:pict>
          <v:shape style="position:absolute;margin-left:157.399994pt;margin-top:282.666626pt;width:250.25pt;height:15.3pt;mso-position-horizontal-relative:page;mso-position-vertical-relative:page;z-index:-1220224" type="#_x0000_t202" filled="false" stroked="false">
            <v:textbox inset="0,0,0,0">
              <w:txbxContent>
                <w:p>
                  <w:pPr>
                    <w:pStyle w:val="BodyText"/>
                  </w:pPr>
                  <w:r>
                    <w:rPr/>
                    <w:t>The denial of a petition for writ of supersedeas; and</w:t>
                  </w:r>
                </w:p>
              </w:txbxContent>
            </v:textbox>
            <w10:wrap type="none"/>
          </v:shape>
        </w:pict>
      </w:r>
      <w:r>
        <w:rPr/>
        <w:pict>
          <v:shape style="position:absolute;margin-left:128.600006pt;margin-top:312.666626pt;width:17.75pt;height:15.3pt;mso-position-horizontal-relative:page;mso-position-vertical-relative:page;z-index:-1220200" type="#_x0000_t202" filled="false" stroked="false">
            <v:textbox inset="0,0,0,0">
              <w:txbxContent>
                <w:p>
                  <w:pPr>
                    <w:pStyle w:val="BodyText"/>
                  </w:pPr>
                  <w:bookmarkStart w:name="(B) The dismissal of an appeal on reques" w:id="1520"/>
                  <w:bookmarkEnd w:id="1520"/>
                  <w:r>
                    <w:rPr/>
                  </w:r>
                  <w:r>
                    <w:rPr/>
                    <w:t>(B)</w:t>
                  </w:r>
                </w:p>
              </w:txbxContent>
            </v:textbox>
            <w10:wrap type="none"/>
          </v:shape>
        </w:pict>
      </w:r>
      <w:r>
        <w:rPr/>
        <w:pict>
          <v:shape style="position:absolute;margin-left:157.399994pt;margin-top:312.666626pt;width:252.3pt;height:15.3pt;mso-position-horizontal-relative:page;mso-position-vertical-relative:page;z-index:-1220176" type="#_x0000_t202" filled="false" stroked="false">
            <v:textbox inset="0,0,0,0">
              <w:txbxContent>
                <w:p>
                  <w:pPr>
                    <w:pStyle w:val="BodyText"/>
                  </w:pPr>
                  <w:r>
                    <w:rPr/>
                    <w:t>The dismissal of an appeal on request or stipulation.</w:t>
                  </w:r>
                </w:p>
              </w:txbxContent>
            </v:textbox>
            <w10:wrap type="none"/>
          </v:shape>
        </w:pict>
      </w:r>
      <w:r>
        <w:rPr/>
        <w:pict>
          <v:shape style="position:absolute;margin-left:99.800003pt;margin-top:342.666626pt;width:15.95pt;height:15.3pt;mso-position-horizontal-relative:page;mso-position-vertical-relative:page;z-index:-1220152" type="#_x0000_t202" filled="false" stroked="false">
            <v:textbox inset="0,0,0,0">
              <w:txbxContent>
                <w:p>
                  <w:pPr>
                    <w:pStyle w:val="BodyText"/>
                  </w:pPr>
                  <w:bookmarkStart w:name="(3) If a Court of Appeal certifies its o" w:id="1521"/>
                  <w:bookmarkEnd w:id="1521"/>
                  <w:r>
                    <w:rPr/>
                  </w:r>
                  <w:r>
                    <w:rPr/>
                    <w:t>(3)</w:t>
                  </w:r>
                </w:p>
              </w:txbxContent>
            </v:textbox>
            <w10:wrap type="none"/>
          </v:shape>
        </w:pict>
      </w:r>
      <w:r>
        <w:rPr/>
        <w:pict>
          <v:shape style="position:absolute;margin-left:128.600006pt;margin-top:342.666626pt;width:397.5pt;height:45.3pt;mso-position-horizontal-relative:page;mso-position-vertical-relative:page;z-index:-1220128" type="#_x0000_t202" filled="false" stroked="false">
            <v:textbox inset="0,0,0,0">
              <w:txbxContent>
                <w:p>
                  <w:pPr>
                    <w:pStyle w:val="BodyText"/>
                    <w:spacing w:line="261" w:lineRule="auto"/>
                    <w:ind w:right="-1"/>
                  </w:pPr>
                  <w:r>
                    <w:rPr/>
                    <w:t>If a Court of Appeal certifies its opinion for publication or partial publication after filing its decision and before its decision becomes final in that court, the finality period runs from the filing date of the order for publication.</w:t>
                  </w:r>
                </w:p>
              </w:txbxContent>
            </v:textbox>
            <w10:wrap type="none"/>
          </v:shape>
        </w:pict>
      </w:r>
      <w:r>
        <w:rPr/>
        <w:pict>
          <v:shape style="position:absolute;margin-left:99.800003pt;margin-top:403.762115pt;width:414.7pt;height:14.25pt;mso-position-horizontal-relative:page;mso-position-vertical-relative:page;z-index:-1220104" type="#_x0000_t202" filled="false" stroked="false">
            <v:textbox inset="0,0,0,0">
              <w:txbxContent>
                <w:p>
                  <w:pPr>
                    <w:spacing w:before="11"/>
                    <w:ind w:left="20" w:right="0" w:firstLine="0"/>
                    <w:jc w:val="left"/>
                    <w:rPr>
                      <w:i/>
                      <w:sz w:val="22"/>
                    </w:rPr>
                  </w:pPr>
                  <w:bookmarkStart w:name="(Subd (b) amended effective January 1, 2" w:id="1522"/>
                  <w:bookmarkEnd w:id="1522"/>
                  <w:r>
                    <w:rPr/>
                  </w:r>
                  <w:r>
                    <w:rPr>
                      <w:i/>
                      <w:sz w:val="22"/>
                    </w:rPr>
                    <w:t>(Subd (b) amended effective January 1, 2009; previously amended effective January 1, 2007.)</w:t>
                  </w:r>
                </w:p>
              </w:txbxContent>
            </v:textbox>
            <w10:wrap type="none"/>
          </v:shape>
        </w:pict>
      </w:r>
      <w:r>
        <w:rPr/>
        <w:pict>
          <v:shape style="position:absolute;margin-left:71pt;margin-top:432.666626pt;width:15.15pt;height:15.3pt;mso-position-horizontal-relative:page;mso-position-vertical-relative:page;z-index:-1220080" type="#_x0000_t202" filled="false" stroked="false">
            <v:textbox inset="0,0,0,0">
              <w:txbxContent>
                <w:p>
                  <w:pPr>
                    <w:spacing w:before="10"/>
                    <w:ind w:left="20" w:right="0" w:firstLine="0"/>
                    <w:jc w:val="left"/>
                    <w:rPr>
                      <w:b/>
                      <w:sz w:val="24"/>
                    </w:rPr>
                  </w:pPr>
                  <w:bookmarkStart w:name="(c) Modification of decision" w:id="1523"/>
                  <w:bookmarkEnd w:id="1523"/>
                  <w:r>
                    <w:rPr/>
                  </w:r>
                  <w:r>
                    <w:rPr>
                      <w:b/>
                      <w:sz w:val="24"/>
                    </w:rPr>
                    <w:t>(c)</w:t>
                  </w:r>
                </w:p>
              </w:txbxContent>
            </v:textbox>
            <w10:wrap type="none"/>
          </v:shape>
        </w:pict>
      </w:r>
      <w:r>
        <w:rPr/>
        <w:pict>
          <v:shape style="position:absolute;margin-left:99.800003pt;margin-top:432.666626pt;width:125.3pt;height:15.3pt;mso-position-horizontal-relative:page;mso-position-vertical-relative:page;z-index:-1220056" type="#_x0000_t202" filled="false" stroked="false">
            <v:textbox inset="0,0,0,0">
              <w:txbxContent>
                <w:p>
                  <w:pPr>
                    <w:spacing w:before="10"/>
                    <w:ind w:left="20" w:right="0" w:firstLine="0"/>
                    <w:jc w:val="left"/>
                    <w:rPr>
                      <w:b/>
                      <w:sz w:val="24"/>
                    </w:rPr>
                  </w:pPr>
                  <w:r>
                    <w:rPr>
                      <w:b/>
                      <w:sz w:val="24"/>
                    </w:rPr>
                    <w:t>Modification of decision</w:t>
                  </w:r>
                </w:p>
              </w:txbxContent>
            </v:textbox>
            <w10:wrap type="none"/>
          </v:shape>
        </w:pict>
      </w:r>
      <w:r>
        <w:rPr/>
        <w:pict>
          <v:shape style="position:absolute;margin-left:99.800003pt;margin-top:462.666626pt;width:15.95pt;height:15.3pt;mso-position-horizontal-relative:page;mso-position-vertical-relative:page;z-index:-1220032" type="#_x0000_t202" filled="false" stroked="false">
            <v:textbox inset="0,0,0,0">
              <w:txbxContent>
                <w:p>
                  <w:pPr>
                    <w:pStyle w:val="BodyText"/>
                  </w:pPr>
                  <w:bookmarkStart w:name="(1) A reviewing court may modify a decis" w:id="1524"/>
                  <w:bookmarkEnd w:id="1524"/>
                  <w:r>
                    <w:rPr/>
                  </w:r>
                  <w:r>
                    <w:rPr/>
                    <w:t>(1)</w:t>
                  </w:r>
                </w:p>
              </w:txbxContent>
            </v:textbox>
            <w10:wrap type="none"/>
          </v:shape>
        </w:pict>
      </w:r>
      <w:r>
        <w:rPr/>
        <w:pict>
          <v:shape style="position:absolute;margin-left:128.600006pt;margin-top:462.666626pt;width:398.6pt;height:45.3pt;mso-position-horizontal-relative:page;mso-position-vertical-relative:page;z-index:-1220008" type="#_x0000_t202" filled="false" stroked="false">
            <v:textbox inset="0,0,0,0">
              <w:txbxContent>
                <w:p>
                  <w:pPr>
                    <w:pStyle w:val="BodyText"/>
                    <w:spacing w:line="261" w:lineRule="auto"/>
                  </w:pPr>
                  <w:r>
                    <w:rPr/>
                    <w:t>A reviewing court may modify a decision until the decision is final in that court. If the office of the clerk/executive officer is closed on the date of finality, the court may modify the decision on the next day the office is open.</w:t>
                  </w:r>
                </w:p>
              </w:txbxContent>
            </v:textbox>
            <w10:wrap type="none"/>
          </v:shape>
        </w:pict>
      </w:r>
      <w:r>
        <w:rPr/>
        <w:pict>
          <v:shape style="position:absolute;margin-left:99.800003pt;margin-top:522.666626pt;width:15.95pt;height:15.3pt;mso-position-horizontal-relative:page;mso-position-vertical-relative:page;z-index:-1219984" type="#_x0000_t202" filled="false" stroked="false">
            <v:textbox inset="0,0,0,0">
              <w:txbxContent>
                <w:p>
                  <w:pPr>
                    <w:pStyle w:val="BodyText"/>
                  </w:pPr>
                  <w:bookmarkStart w:name="(2) An order modifying an opinion must s" w:id="1525"/>
                  <w:bookmarkEnd w:id="1525"/>
                  <w:r>
                    <w:rPr/>
                  </w:r>
                  <w:r>
                    <w:rPr/>
                    <w:t>(2)</w:t>
                  </w:r>
                </w:p>
              </w:txbxContent>
            </v:textbox>
            <w10:wrap type="none"/>
          </v:shape>
        </w:pict>
      </w:r>
      <w:r>
        <w:rPr/>
        <w:pict>
          <v:shape style="position:absolute;margin-left:128.600006pt;margin-top:522.666626pt;width:411.4pt;height:60.3pt;mso-position-horizontal-relative:page;mso-position-vertical-relative:page;z-index:-1219960" type="#_x0000_t202" filled="false" stroked="false">
            <v:textbox inset="0,0,0,0">
              <w:txbxContent>
                <w:p>
                  <w:pPr>
                    <w:pStyle w:val="BodyText"/>
                    <w:spacing w:line="261" w:lineRule="auto"/>
                    <w:ind w:right="-4"/>
                  </w:pPr>
                  <w:r>
                    <w:rPr/>
                    <w:t>An order modifying an opinion must state whether it changes the appellate judgment. A modification that does not change the appellate judgment does not extend the finality date of the decision. If a modification changes the appellate judgment, the finality period runs from the filing date of the modification order.</w:t>
                  </w:r>
                </w:p>
              </w:txbxContent>
            </v:textbox>
            <w10:wrap type="none"/>
          </v:shape>
        </w:pict>
      </w:r>
      <w:r>
        <w:rPr/>
        <w:pict>
          <v:shape style="position:absolute;margin-left:99.800003pt;margin-top:598.762085pt;width:205.55pt;height:14.25pt;mso-position-horizontal-relative:page;mso-position-vertical-relative:page;z-index:-1219936" type="#_x0000_t202" filled="false" stroked="false">
            <v:textbox inset="0,0,0,0">
              <w:txbxContent>
                <w:p>
                  <w:pPr>
                    <w:spacing w:before="11"/>
                    <w:ind w:left="20" w:right="0" w:firstLine="0"/>
                    <w:jc w:val="left"/>
                    <w:rPr>
                      <w:i/>
                      <w:sz w:val="22"/>
                    </w:rPr>
                  </w:pPr>
                  <w:bookmarkStart w:name="(Subd (c) amended effective January 1, 2" w:id="1526"/>
                  <w:bookmarkEnd w:id="1526"/>
                  <w:r>
                    <w:rPr/>
                  </w:r>
                  <w:r>
                    <w:rPr>
                      <w:i/>
                      <w:sz w:val="22"/>
                    </w:rPr>
                    <w:t>(Subd (c) amended effective January 1, 2018.)</w:t>
                  </w:r>
                </w:p>
              </w:txbxContent>
            </v:textbox>
            <w10:wrap type="none"/>
          </v:shape>
        </w:pict>
      </w:r>
      <w:r>
        <w:rPr/>
        <w:pict>
          <v:shape style="position:absolute;margin-left:71pt;margin-top:627.666626pt;width:16.650pt;height:15.3pt;mso-position-horizontal-relative:page;mso-position-vertical-relative:page;z-index:-1219912" type="#_x0000_t202" filled="false" stroked="false">
            <v:textbox inset="0,0,0,0">
              <w:txbxContent>
                <w:p>
                  <w:pPr>
                    <w:spacing w:before="10"/>
                    <w:ind w:left="20" w:right="0" w:firstLine="0"/>
                    <w:jc w:val="left"/>
                    <w:rPr>
                      <w:b/>
                      <w:sz w:val="24"/>
                    </w:rPr>
                  </w:pPr>
                  <w:bookmarkStart w:name="(d) Consent to increase or decrease in a" w:id="1527"/>
                  <w:bookmarkEnd w:id="1527"/>
                  <w:r>
                    <w:rPr/>
                  </w:r>
                  <w:r>
                    <w:rPr>
                      <w:b/>
                      <w:sz w:val="24"/>
                    </w:rPr>
                    <w:t>(d)</w:t>
                  </w:r>
                </w:p>
              </w:txbxContent>
            </v:textbox>
            <w10:wrap type="none"/>
          </v:shape>
        </w:pict>
      </w:r>
      <w:r>
        <w:rPr/>
        <w:pict>
          <v:shape style="position:absolute;margin-left:99.800003pt;margin-top:627.666626pt;width:283.9pt;height:15.3pt;mso-position-horizontal-relative:page;mso-position-vertical-relative:page;z-index:-1219888" type="#_x0000_t202" filled="false" stroked="false">
            <v:textbox inset="0,0,0,0">
              <w:txbxContent>
                <w:p>
                  <w:pPr>
                    <w:spacing w:before="10"/>
                    <w:ind w:left="20" w:right="0" w:firstLine="0"/>
                    <w:jc w:val="left"/>
                    <w:rPr>
                      <w:b/>
                      <w:sz w:val="24"/>
                    </w:rPr>
                  </w:pPr>
                  <w:r>
                    <w:rPr>
                      <w:b/>
                      <w:sz w:val="24"/>
                    </w:rPr>
                    <w:t>Consent to increase or decrease in amount of judgment</w:t>
                  </w:r>
                </w:p>
              </w:txbxContent>
            </v:textbox>
            <w10:wrap type="none"/>
          </v:shape>
        </w:pict>
      </w:r>
      <w:r>
        <w:rPr/>
        <w:pict>
          <v:shape style="position:absolute;margin-left:99.800003pt;margin-top:657.666626pt;width:437.2pt;height:60.3pt;mso-position-horizontal-relative:page;mso-position-vertical-relative:page;z-index:-1219864" type="#_x0000_t202" filled="false" stroked="false">
            <v:textbox inset="0,0,0,0">
              <w:txbxContent>
                <w:p>
                  <w:pPr>
                    <w:pStyle w:val="BodyText"/>
                    <w:spacing w:line="261" w:lineRule="auto"/>
                    <w:ind w:right="-1"/>
                  </w:pPr>
                  <w:bookmarkStart w:name="If a Court of Appeal decision conditions" w:id="1528"/>
                  <w:bookmarkEnd w:id="1528"/>
                  <w:r>
                    <w:rPr/>
                  </w:r>
                  <w:r>
                    <w:rPr/>
                    <w:t>If a Court of Appeal decision conditions the affirmance of a money judgment on a party’s consent to an increase or decrease in the amount, the judgment is reversed unless, before the decision is final under (b), the party serves and files a copy of a consent in the Court of Appeal. If a consent is filed, the finality period runs from the filing date of the consent.</w:t>
                  </w:r>
                </w:p>
              </w:txbxContent>
            </v:textbox>
            <w10:wrap type="none"/>
          </v:shape>
        </w:pict>
      </w:r>
      <w:r>
        <w:rPr/>
        <w:pict>
          <v:shape style="position:absolute;margin-left:296pt;margin-top:761.106628pt;width:20pt;height:15.3pt;mso-position-horizontal-relative:page;mso-position-vertical-relative:page;z-index:-1219840" type="#_x0000_t202" filled="false" stroked="false">
            <v:textbox inset="0,0,0,0">
              <w:txbxContent>
                <w:p>
                  <w:pPr>
                    <w:pStyle w:val="BodyText"/>
                  </w:pPr>
                  <w:r>
                    <w:rPr/>
                    <w:t>147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02.55pt;height:30.3pt;mso-position-horizontal-relative:page;mso-position-vertical-relative:page;z-index:-1219816" type="#_x0000_t202" filled="false" stroked="false">
            <v:textbox inset="0,0,0,0">
              <w:txbxContent>
                <w:p>
                  <w:pPr>
                    <w:pStyle w:val="BodyText"/>
                    <w:spacing w:line="261" w:lineRule="auto"/>
                  </w:pPr>
                  <w:r>
                    <w:rPr/>
                    <w:t>The clerk/executive officer must send one filed-endorsed copy of the consent to the superior court with the remittitur.</w:t>
                  </w:r>
                </w:p>
              </w:txbxContent>
            </v:textbox>
            <w10:wrap type="none"/>
          </v:shape>
        </w:pict>
      </w:r>
      <w:r>
        <w:rPr/>
        <w:pict>
          <v:shape style="position:absolute;margin-left:99.800003pt;margin-top:118.762108pt;width:414.7pt;height:14.25pt;mso-position-horizontal-relative:page;mso-position-vertical-relative:page;z-index:-1219792" type="#_x0000_t202" filled="false" stroked="false">
            <v:textbox inset="0,0,0,0">
              <w:txbxContent>
                <w:p>
                  <w:pPr>
                    <w:spacing w:before="11"/>
                    <w:ind w:left="20" w:right="0" w:firstLine="0"/>
                    <w:jc w:val="left"/>
                    <w:rPr>
                      <w:i/>
                      <w:sz w:val="22"/>
                    </w:rPr>
                  </w:pPr>
                  <w:bookmarkStart w:name="(Subd (d) amended effective January 1, 2" w:id="1529"/>
                  <w:bookmarkEnd w:id="1529"/>
                  <w:r>
                    <w:rPr/>
                  </w:r>
                  <w:r>
                    <w:rPr>
                      <w:i/>
                      <w:sz w:val="22"/>
                    </w:rPr>
                    <w:t>(Subd (d) amended effective January 1, 2018; previously amended effective January 1, 2016.)</w:t>
                  </w:r>
                </w:p>
              </w:txbxContent>
            </v:textbox>
            <w10:wrap type="none"/>
          </v:shape>
        </w:pict>
      </w:r>
      <w:r>
        <w:rPr/>
        <w:pict>
          <v:shape style="position:absolute;margin-left:71pt;margin-top:148.762115pt;width:463pt;height:44.25pt;mso-position-horizontal-relative:page;mso-position-vertical-relative:page;z-index:-1219768" type="#_x0000_t202" filled="false" stroked="false">
            <v:textbox inset="0,0,0,0">
              <w:txbxContent>
                <w:p>
                  <w:pPr>
                    <w:spacing w:line="285" w:lineRule="auto" w:before="11"/>
                    <w:ind w:left="20" w:right="0" w:firstLine="0"/>
                    <w:jc w:val="left"/>
                    <w:rPr>
                      <w:i/>
                      <w:sz w:val="22"/>
                    </w:rPr>
                  </w:pPr>
                  <w:r>
                    <w:rPr>
                      <w:i/>
                      <w:sz w:val="22"/>
                    </w:rPr>
                    <w:t>Rule 8.264 amended effective January 1, 2018; repealed and adopted as rule 24 effective January 1, </w:t>
                  </w:r>
                  <w:r>
                    <w:rPr>
                      <w:i/>
                      <w:sz w:val="22"/>
                    </w:rPr>
                    <w:t>2003; previously amended and renumbered as rule 8.264 effective January 1, 2007; previously amended effective January 1, 2009, and January 1, 2016.</w:t>
                  </w:r>
                </w:p>
              </w:txbxContent>
            </v:textbox>
            <w10:wrap type="none"/>
          </v:shape>
        </w:pict>
      </w:r>
      <w:r>
        <w:rPr/>
        <w:pict>
          <v:shape style="position:absolute;margin-left:231.679993pt;margin-top:208.762115pt;width:148.7pt;height:14.25pt;mso-position-horizontal-relative:page;mso-position-vertical-relative:page;z-index:-121974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0.988960pt;margin-top:238.762115pt;width:469.9pt;height:104.25pt;mso-position-horizontal-relative:page;mso-position-vertical-relative:page;z-index:-1219720" type="#_x0000_t202" filled="false" stroked="false">
            <v:textbox inset="0,0,0,0">
              <w:txbxContent>
                <w:p>
                  <w:pPr>
                    <w:spacing w:line="285" w:lineRule="auto" w:before="11"/>
                    <w:ind w:left="20" w:right="5" w:firstLine="0"/>
                    <w:jc w:val="left"/>
                    <w:rPr>
                      <w:sz w:val="22"/>
                    </w:rPr>
                  </w:pPr>
                  <w:r>
                    <w:rPr>
                      <w:b/>
                      <w:sz w:val="22"/>
                    </w:rPr>
                    <w:t>Subdivision (b). </w:t>
                  </w:r>
                  <w:r>
                    <w:rPr>
                      <w:sz w:val="22"/>
                    </w:rPr>
                    <w:t>As used in subdivision (b)(1), “decision” includes all interlocutory orders of the Court of Appeal. (See Advisory Committee Comment to rule 8.500(a) and (e).) This provision addresses the finality of decisions in civil appeals and, through a cross-reference in rule 8.470, in juvenile appeals. See rule 8.366 for provisions addressing the finality of decisions in proceedings under chapter 3, relating to criminal appeals; rule 8.387 for provisions addressing finality of decisions under chapter 4, relating to habeas corpus proceedings; and rule 8.490 for provisions addressing the finality of decisions in</w:t>
                  </w:r>
                </w:p>
                <w:p>
                  <w:pPr>
                    <w:spacing w:line="247" w:lineRule="exact" w:before="0"/>
                    <w:ind w:left="20" w:right="0" w:firstLine="0"/>
                    <w:jc w:val="left"/>
                    <w:rPr>
                      <w:sz w:val="22"/>
                    </w:rPr>
                  </w:pPr>
                  <w:r>
                    <w:rPr>
                      <w:sz w:val="22"/>
                    </w:rPr>
                    <w:t>proceedings under chapter 7, relating to writs of mandate, certiorari, and prohibition.</w:t>
                  </w:r>
                </w:p>
              </w:txbxContent>
            </v:textbox>
            <w10:wrap type="none"/>
          </v:shape>
        </w:pict>
      </w:r>
      <w:r>
        <w:rPr/>
        <w:pict>
          <v:shape style="position:absolute;margin-left:71pt;margin-top:358.762115pt;width:469.1pt;height:104.25pt;mso-position-horizontal-relative:page;mso-position-vertical-relative:page;z-index:-1219696" type="#_x0000_t202" filled="false" stroked="false">
            <v:textbox inset="0,0,0,0">
              <w:txbxContent>
                <w:p>
                  <w:pPr>
                    <w:spacing w:line="285" w:lineRule="auto" w:before="11"/>
                    <w:ind w:left="20" w:right="1" w:firstLine="0"/>
                    <w:jc w:val="left"/>
                    <w:rPr>
                      <w:sz w:val="22"/>
                    </w:rPr>
                  </w:pPr>
                  <w:r>
                    <w:rPr>
                      <w:sz w:val="22"/>
                    </w:rPr>
                    <w:t>Subdivision (b)(3) provides that a postfiling decision of the Court of Appeal to publish its opinion in whole under rule 8.1105(c) or in part under rule 8.1100(a) restarts the 30-day finality period. This provision is based on rule 40-2 of the United States Circuit Rules (9th Cir.). It is intended to allow parties sufficient time to petition the Court of Appeal for rehearing and/or the Supreme Court for review—and to allow potential amici curiae sufficient time to express their views—when the Court of Appeal changes the publication status of an opinion. The rule thus recognizes that the publication status of an opinion may</w:t>
                  </w:r>
                </w:p>
                <w:p>
                  <w:pPr>
                    <w:spacing w:line="247" w:lineRule="exact" w:before="0"/>
                    <w:ind w:left="20" w:right="0" w:firstLine="0"/>
                    <w:jc w:val="left"/>
                    <w:rPr>
                      <w:sz w:val="22"/>
                    </w:rPr>
                  </w:pPr>
                  <w:r>
                    <w:rPr>
                      <w:sz w:val="22"/>
                    </w:rPr>
                    <w:t>affect a party’s decision whether to file a petition for rehearing and/or a petition for review.</w:t>
                  </w:r>
                </w:p>
              </w:txbxContent>
            </v:textbox>
            <w10:wrap type="none"/>
          </v:shape>
        </w:pict>
      </w:r>
      <w:r>
        <w:rPr/>
        <w:pict>
          <v:shape style="position:absolute;margin-left:71pt;margin-top:477.666626pt;width:118.25pt;height:15.3pt;mso-position-horizontal-relative:page;mso-position-vertical-relative:page;z-index:-1219672" type="#_x0000_t202" filled="false" stroked="false">
            <v:textbox inset="0,0,0,0">
              <w:txbxContent>
                <w:p>
                  <w:pPr>
                    <w:spacing w:before="10"/>
                    <w:ind w:left="20" w:right="0" w:firstLine="0"/>
                    <w:jc w:val="left"/>
                    <w:rPr>
                      <w:b/>
                      <w:sz w:val="24"/>
                    </w:rPr>
                  </w:pPr>
                  <w:bookmarkStart w:name="Rule 8.268.  Rehearing" w:id="1530"/>
                  <w:bookmarkEnd w:id="1530"/>
                  <w:r>
                    <w:rPr/>
                  </w:r>
                  <w:r>
                    <w:rPr>
                      <w:b/>
                      <w:sz w:val="24"/>
                    </w:rPr>
                    <w:t>Rule 8.268.</w:t>
                  </w:r>
                  <w:r>
                    <w:rPr>
                      <w:b/>
                      <w:spacing w:val="53"/>
                      <w:sz w:val="24"/>
                    </w:rPr>
                    <w:t> </w:t>
                  </w:r>
                  <w:r>
                    <w:rPr>
                      <w:b/>
                      <w:sz w:val="24"/>
                    </w:rPr>
                    <w:t>Rehearing</w:t>
                  </w:r>
                </w:p>
              </w:txbxContent>
            </v:textbox>
            <w10:wrap type="none"/>
          </v:shape>
        </w:pict>
      </w:r>
      <w:r>
        <w:rPr/>
        <w:pict>
          <v:shape style="position:absolute;margin-left:71pt;margin-top:507.666626pt;width:15.95pt;height:15.3pt;mso-position-horizontal-relative:page;mso-position-vertical-relative:page;z-index:-1219648" type="#_x0000_t202" filled="false" stroked="false">
            <v:textbox inset="0,0,0,0">
              <w:txbxContent>
                <w:p>
                  <w:pPr>
                    <w:spacing w:before="10"/>
                    <w:ind w:left="20" w:right="0" w:firstLine="0"/>
                    <w:jc w:val="left"/>
                    <w:rPr>
                      <w:b/>
                      <w:sz w:val="24"/>
                    </w:rPr>
                  </w:pPr>
                  <w:bookmarkStart w:name="(a) Power to order rehearing" w:id="1531"/>
                  <w:bookmarkEnd w:id="1531"/>
                  <w:r>
                    <w:rPr/>
                  </w:r>
                  <w:r>
                    <w:rPr>
                      <w:b/>
                      <w:sz w:val="24"/>
                    </w:rPr>
                    <w:t>(a)</w:t>
                  </w:r>
                </w:p>
              </w:txbxContent>
            </v:textbox>
            <w10:wrap type="none"/>
          </v:shape>
        </w:pict>
      </w:r>
      <w:r>
        <w:rPr/>
        <w:pict>
          <v:shape style="position:absolute;margin-left:99.800003pt;margin-top:507.666626pt;width:132.3pt;height:15.3pt;mso-position-horizontal-relative:page;mso-position-vertical-relative:page;z-index:-1219624" type="#_x0000_t202" filled="false" stroked="false">
            <v:textbox inset="0,0,0,0">
              <w:txbxContent>
                <w:p>
                  <w:pPr>
                    <w:spacing w:before="10"/>
                    <w:ind w:left="20" w:right="0" w:firstLine="0"/>
                    <w:jc w:val="left"/>
                    <w:rPr>
                      <w:b/>
                      <w:sz w:val="24"/>
                    </w:rPr>
                  </w:pPr>
                  <w:r>
                    <w:rPr>
                      <w:b/>
                      <w:sz w:val="24"/>
                    </w:rPr>
                    <w:t>Power to order rehearing</w:t>
                  </w:r>
                </w:p>
              </w:txbxContent>
            </v:textbox>
            <w10:wrap type="none"/>
          </v:shape>
        </w:pict>
      </w:r>
      <w:r>
        <w:rPr/>
        <w:pict>
          <v:shape style="position:absolute;margin-left:99.800003pt;margin-top:537.666626pt;width:15.95pt;height:15.3pt;mso-position-horizontal-relative:page;mso-position-vertical-relative:page;z-index:-1219600" type="#_x0000_t202" filled="false" stroked="false">
            <v:textbox inset="0,0,0,0">
              <w:txbxContent>
                <w:p>
                  <w:pPr>
                    <w:pStyle w:val="BodyText"/>
                  </w:pPr>
                  <w:bookmarkStart w:name="(1) On petition of a party or on its own" w:id="1532"/>
                  <w:bookmarkEnd w:id="1532"/>
                  <w:r>
                    <w:rPr/>
                  </w:r>
                  <w:r>
                    <w:rPr/>
                    <w:t>(1)</w:t>
                  </w:r>
                </w:p>
              </w:txbxContent>
            </v:textbox>
            <w10:wrap type="none"/>
          </v:shape>
        </w:pict>
      </w:r>
      <w:r>
        <w:rPr/>
        <w:pict>
          <v:shape style="position:absolute;margin-left:128.600006pt;margin-top:537.666626pt;width:411.45pt;height:30.3pt;mso-position-horizontal-relative:page;mso-position-vertical-relative:page;z-index:-1219576" type="#_x0000_t202" filled="false" stroked="false">
            <v:textbox inset="0,0,0,0">
              <w:txbxContent>
                <w:p>
                  <w:pPr>
                    <w:pStyle w:val="BodyText"/>
                    <w:spacing w:line="261" w:lineRule="auto"/>
                    <w:ind w:right="-3"/>
                  </w:pPr>
                  <w:r>
                    <w:rPr/>
                    <w:t>On petition of a party or on its own motion, a reviewing court may order rehearing of any decision that is not final in that court on filing.</w:t>
                  </w:r>
                </w:p>
              </w:txbxContent>
            </v:textbox>
            <w10:wrap type="none"/>
          </v:shape>
        </w:pict>
      </w:r>
      <w:r>
        <w:rPr/>
        <w:pict>
          <v:shape style="position:absolute;margin-left:99.800003pt;margin-top:582.666626pt;width:15.95pt;height:15.3pt;mso-position-horizontal-relative:page;mso-position-vertical-relative:page;z-index:-1219552" type="#_x0000_t202" filled="false" stroked="false">
            <v:textbox inset="0,0,0,0">
              <w:txbxContent>
                <w:p>
                  <w:pPr>
                    <w:pStyle w:val="BodyText"/>
                  </w:pPr>
                  <w:bookmarkStart w:name="(2) An order for rehearing must be filed" w:id="1533"/>
                  <w:bookmarkEnd w:id="1533"/>
                  <w:r>
                    <w:rPr/>
                  </w:r>
                  <w:r>
                    <w:rPr/>
                    <w:t>(2)</w:t>
                  </w:r>
                </w:p>
              </w:txbxContent>
            </v:textbox>
            <w10:wrap type="none"/>
          </v:shape>
        </w:pict>
      </w:r>
      <w:r>
        <w:rPr/>
        <w:pict>
          <v:shape style="position:absolute;margin-left:128.600006pt;margin-top:582.666626pt;width:404.35pt;height:45.3pt;mso-position-horizontal-relative:page;mso-position-vertical-relative:page;z-index:-1219528" type="#_x0000_t202" filled="false" stroked="false">
            <v:textbox inset="0,0,0,0">
              <w:txbxContent>
                <w:p>
                  <w:pPr>
                    <w:pStyle w:val="BodyText"/>
                    <w:spacing w:line="261" w:lineRule="auto"/>
                    <w:ind w:right="-4"/>
                  </w:pPr>
                  <w:r>
                    <w:rPr/>
                    <w:t>An order for rehearing must be filed before the decision is final. If the clerk’s office is closed on the date of finality, the court may file the order on the next day the clerk’s office is open.</w:t>
                  </w:r>
                </w:p>
              </w:txbxContent>
            </v:textbox>
            <w10:wrap type="none"/>
          </v:shape>
        </w:pict>
      </w:r>
      <w:r>
        <w:rPr/>
        <w:pict>
          <v:shape style="position:absolute;margin-left:71pt;margin-top:642.666626pt;width:16.650pt;height:15.3pt;mso-position-horizontal-relative:page;mso-position-vertical-relative:page;z-index:-1219504" type="#_x0000_t202" filled="false" stroked="false">
            <v:textbox inset="0,0,0,0">
              <w:txbxContent>
                <w:p>
                  <w:pPr>
                    <w:spacing w:before="10"/>
                    <w:ind w:left="20" w:right="0" w:firstLine="0"/>
                    <w:jc w:val="left"/>
                    <w:rPr>
                      <w:b/>
                      <w:sz w:val="24"/>
                    </w:rPr>
                  </w:pPr>
                  <w:bookmarkStart w:name="(b) Petition and answer" w:id="1534"/>
                  <w:bookmarkEnd w:id="1534"/>
                  <w:r>
                    <w:rPr/>
                  </w:r>
                  <w:r>
                    <w:rPr>
                      <w:b/>
                      <w:sz w:val="24"/>
                    </w:rPr>
                    <w:t>(b)</w:t>
                  </w:r>
                </w:p>
              </w:txbxContent>
            </v:textbox>
            <w10:wrap type="none"/>
          </v:shape>
        </w:pict>
      </w:r>
      <w:r>
        <w:rPr/>
        <w:pict>
          <v:shape style="position:absolute;margin-left:99.800003pt;margin-top:642.666626pt;width:104pt;height:15.3pt;mso-position-horizontal-relative:page;mso-position-vertical-relative:page;z-index:-1219480" type="#_x0000_t202" filled="false" stroked="false">
            <v:textbox inset="0,0,0,0">
              <w:txbxContent>
                <w:p>
                  <w:pPr>
                    <w:spacing w:before="10"/>
                    <w:ind w:left="20" w:right="0" w:firstLine="0"/>
                    <w:jc w:val="left"/>
                    <w:rPr>
                      <w:b/>
                      <w:sz w:val="24"/>
                    </w:rPr>
                  </w:pPr>
                  <w:r>
                    <w:rPr>
                      <w:b/>
                      <w:sz w:val="24"/>
                    </w:rPr>
                    <w:t>Petition and answer</w:t>
                  </w:r>
                </w:p>
              </w:txbxContent>
            </v:textbox>
            <w10:wrap type="none"/>
          </v:shape>
        </w:pict>
      </w:r>
      <w:r>
        <w:rPr/>
        <w:pict>
          <v:shape style="position:absolute;margin-left:99.800003pt;margin-top:672.666626pt;width:15.95pt;height:15.3pt;mso-position-horizontal-relative:page;mso-position-vertical-relative:page;z-index:-1219456" type="#_x0000_t202" filled="false" stroked="false">
            <v:textbox inset="0,0,0,0">
              <w:txbxContent>
                <w:p>
                  <w:pPr>
                    <w:pStyle w:val="BodyText"/>
                  </w:pPr>
                  <w:bookmarkStart w:name="(1) A party may serve and file a petitio" w:id="1535"/>
                  <w:bookmarkEnd w:id="1535"/>
                  <w:r>
                    <w:rPr/>
                  </w:r>
                  <w:r>
                    <w:rPr/>
                    <w:t>(1)</w:t>
                  </w:r>
                </w:p>
              </w:txbxContent>
            </v:textbox>
            <w10:wrap type="none"/>
          </v:shape>
        </w:pict>
      </w:r>
      <w:r>
        <w:rPr/>
        <w:pict>
          <v:shape style="position:absolute;margin-left:128.600006pt;margin-top:672.666626pt;width:344.75pt;height:15.3pt;mso-position-horizontal-relative:page;mso-position-vertical-relative:page;z-index:-1219432" type="#_x0000_t202" filled="false" stroked="false">
            <v:textbox inset="0,0,0,0">
              <w:txbxContent>
                <w:p>
                  <w:pPr>
                    <w:pStyle w:val="BodyText"/>
                  </w:pPr>
                  <w:r>
                    <w:rPr/>
                    <w:t>A party may serve and file a petition for rehearing within 15 days after:</w:t>
                  </w:r>
                </w:p>
              </w:txbxContent>
            </v:textbox>
            <w10:wrap type="none"/>
          </v:shape>
        </w:pict>
      </w:r>
      <w:r>
        <w:rPr/>
        <w:pict>
          <v:shape style="position:absolute;margin-left:128.600006pt;margin-top:702.666626pt;width:18.55pt;height:15.3pt;mso-position-horizontal-relative:page;mso-position-vertical-relative:page;z-index:-1219408" type="#_x0000_t202" filled="false" stroked="false">
            <v:textbox inset="0,0,0,0">
              <w:txbxContent>
                <w:p>
                  <w:pPr>
                    <w:pStyle w:val="BodyText"/>
                  </w:pPr>
                  <w:bookmarkStart w:name="(A) The filing of the decision;" w:id="1536"/>
                  <w:bookmarkEnd w:id="1536"/>
                  <w:r>
                    <w:rPr/>
                  </w:r>
                  <w:r>
                    <w:rPr/>
                    <w:t>(A)</w:t>
                  </w:r>
                </w:p>
              </w:txbxContent>
            </v:textbox>
            <w10:wrap type="none"/>
          </v:shape>
        </w:pict>
      </w:r>
      <w:r>
        <w:rPr/>
        <w:pict>
          <v:shape style="position:absolute;margin-left:157.399994pt;margin-top:702.666626pt;width:126.6pt;height:15.3pt;mso-position-horizontal-relative:page;mso-position-vertical-relative:page;z-index:-1219384" type="#_x0000_t202" filled="false" stroked="false">
            <v:textbox inset="0,0,0,0">
              <w:txbxContent>
                <w:p>
                  <w:pPr>
                    <w:pStyle w:val="BodyText"/>
                  </w:pPr>
                  <w:r>
                    <w:rPr/>
                    <w:t>The filing of the decision;</w:t>
                  </w:r>
                </w:p>
              </w:txbxContent>
            </v:textbox>
            <w10:wrap type="none"/>
          </v:shape>
        </w:pict>
      </w:r>
      <w:r>
        <w:rPr/>
        <w:pict>
          <v:shape style="position:absolute;margin-left:296pt;margin-top:761.106628pt;width:20pt;height:15.3pt;mso-position-horizontal-relative:page;mso-position-vertical-relative:page;z-index:-1219360" type="#_x0000_t202" filled="false" stroked="false">
            <v:textbox inset="0,0,0,0">
              <w:txbxContent>
                <w:p>
                  <w:pPr>
                    <w:pStyle w:val="BodyText"/>
                  </w:pPr>
                  <w:r>
                    <w:rPr/>
                    <w:t>148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87.666641pt;width:17.75pt;height:15.3pt;mso-position-horizontal-relative:page;mso-position-vertical-relative:page;z-index:-1219336" type="#_x0000_t202" filled="false" stroked="false">
            <v:textbox inset="0,0,0,0">
              <w:txbxContent>
                <w:p>
                  <w:pPr>
                    <w:pStyle w:val="BodyText"/>
                  </w:pPr>
                  <w:bookmarkStart w:name="(B) A publication order restarting the f" w:id="1537"/>
                  <w:bookmarkEnd w:id="1537"/>
                  <w:r>
                    <w:rPr/>
                  </w:r>
                  <w:r>
                    <w:rPr/>
                    <w:t>(B)</w:t>
                  </w:r>
                </w:p>
              </w:txbxContent>
            </v:textbox>
            <w10:wrap type="none"/>
          </v:shape>
        </w:pict>
      </w:r>
      <w:r>
        <w:rPr/>
        <w:pict>
          <v:shape style="position:absolute;margin-left:157.399994pt;margin-top:87.666641pt;width:374.1pt;height:30.3pt;mso-position-horizontal-relative:page;mso-position-vertical-relative:page;z-index:-1219312" type="#_x0000_t202" filled="false" stroked="false">
            <v:textbox inset="0,0,0,0">
              <w:txbxContent>
                <w:p>
                  <w:pPr>
                    <w:pStyle w:val="BodyText"/>
                    <w:spacing w:line="261" w:lineRule="auto"/>
                    <w:ind w:right="-3"/>
                  </w:pPr>
                  <w:r>
                    <w:rPr/>
                    <w:t>A publication order restarting the finality period under rule 8.264(b)(3), if the party has not already filed a petition for rehearing;</w:t>
                  </w:r>
                </w:p>
              </w:txbxContent>
            </v:textbox>
            <w10:wrap type="none"/>
          </v:shape>
        </w:pict>
      </w:r>
      <w:r>
        <w:rPr/>
        <w:pict>
          <v:shape style="position:absolute;margin-left:128.600006pt;margin-top:132.666641pt;width:17.95pt;height:15.3pt;mso-position-horizontal-relative:page;mso-position-vertical-relative:page;z-index:-1219288" type="#_x0000_t202" filled="false" stroked="false">
            <v:textbox inset="0,0,0,0">
              <w:txbxContent>
                <w:p>
                  <w:pPr>
                    <w:pStyle w:val="BodyText"/>
                  </w:pPr>
                  <w:bookmarkStart w:name="(C) A modification order changing the ap" w:id="1538"/>
                  <w:bookmarkEnd w:id="1538"/>
                  <w:r>
                    <w:rPr/>
                  </w:r>
                  <w:r>
                    <w:rPr/>
                    <w:t>(C)</w:t>
                  </w:r>
                </w:p>
              </w:txbxContent>
            </v:textbox>
            <w10:wrap type="none"/>
          </v:shape>
        </w:pict>
      </w:r>
      <w:r>
        <w:rPr/>
        <w:pict>
          <v:shape style="position:absolute;margin-left:157.399994pt;margin-top:132.666641pt;width:375.1pt;height:30.3pt;mso-position-horizontal-relative:page;mso-position-vertical-relative:page;z-index:-1219264" type="#_x0000_t202" filled="false" stroked="false">
            <v:textbox inset="0,0,0,0">
              <w:txbxContent>
                <w:p>
                  <w:pPr>
                    <w:pStyle w:val="BodyText"/>
                    <w:spacing w:line="261" w:lineRule="auto"/>
                    <w:ind w:right="-3"/>
                  </w:pPr>
                  <w:r>
                    <w:rPr/>
                    <w:t>A modification order changing the appellate judgment under rule 8.264(c)(2); or</w:t>
                  </w:r>
                </w:p>
              </w:txbxContent>
            </v:textbox>
            <w10:wrap type="none"/>
          </v:shape>
        </w:pict>
      </w:r>
      <w:r>
        <w:rPr/>
        <w:pict>
          <v:shape style="position:absolute;margin-left:128.600006pt;margin-top:177.666641pt;width:18.55pt;height:15.3pt;mso-position-horizontal-relative:page;mso-position-vertical-relative:page;z-index:-1219240" type="#_x0000_t202" filled="false" stroked="false">
            <v:textbox inset="0,0,0,0">
              <w:txbxContent>
                <w:p>
                  <w:pPr>
                    <w:pStyle w:val="BodyText"/>
                  </w:pPr>
                  <w:bookmarkStart w:name="(D) The filing of a consent under rule 8" w:id="1539"/>
                  <w:bookmarkEnd w:id="1539"/>
                  <w:r>
                    <w:rPr/>
                  </w:r>
                  <w:r>
                    <w:rPr/>
                    <w:t>(D)</w:t>
                  </w:r>
                </w:p>
              </w:txbxContent>
            </v:textbox>
            <w10:wrap type="none"/>
          </v:shape>
        </w:pict>
      </w:r>
      <w:r>
        <w:rPr/>
        <w:pict>
          <v:shape style="position:absolute;margin-left:157.399994pt;margin-top:177.666641pt;width:209.45pt;height:15.3pt;mso-position-horizontal-relative:page;mso-position-vertical-relative:page;z-index:-1219216" type="#_x0000_t202" filled="false" stroked="false">
            <v:textbox inset="0,0,0,0">
              <w:txbxContent>
                <w:p>
                  <w:pPr>
                    <w:pStyle w:val="BodyText"/>
                  </w:pPr>
                  <w:r>
                    <w:rPr/>
                    <w:t>The filing of a consent under rule 8.264(d).</w:t>
                  </w:r>
                </w:p>
              </w:txbxContent>
            </v:textbox>
            <w10:wrap type="none"/>
          </v:shape>
        </w:pict>
      </w:r>
      <w:r>
        <w:rPr/>
        <w:pict>
          <v:shape style="position:absolute;margin-left:99.800003pt;margin-top:207.666641pt;width:15.95pt;height:15.3pt;mso-position-horizontal-relative:page;mso-position-vertical-relative:page;z-index:-1219192" type="#_x0000_t202" filled="false" stroked="false">
            <v:textbox inset="0,0,0,0">
              <w:txbxContent>
                <w:p>
                  <w:pPr>
                    <w:pStyle w:val="BodyText"/>
                  </w:pPr>
                  <w:bookmarkStart w:name="(2) A party must not file an answer to a" w:id="1540"/>
                  <w:bookmarkEnd w:id="1540"/>
                  <w:r>
                    <w:rPr/>
                  </w:r>
                  <w:r>
                    <w:rPr/>
                    <w:t>(2)</w:t>
                  </w:r>
                </w:p>
              </w:txbxContent>
            </v:textbox>
            <w10:wrap type="none"/>
          </v:shape>
        </w:pict>
      </w:r>
      <w:r>
        <w:rPr/>
        <w:pict>
          <v:shape style="position:absolute;margin-left:128.600006pt;margin-top:207.666641pt;width:411.85pt;height:90.3pt;mso-position-horizontal-relative:page;mso-position-vertical-relative:page;z-index:-1219168" type="#_x0000_t202" filled="false" stroked="false">
            <v:textbox inset="0,0,0,0">
              <w:txbxContent>
                <w:p>
                  <w:pPr>
                    <w:pStyle w:val="BodyText"/>
                    <w:spacing w:line="261" w:lineRule="auto"/>
                    <w:ind w:right="17"/>
                  </w:pPr>
                  <w:r>
                    <w:rPr/>
                    <w:t>A party must not file an answer to a petition for rehearing unless the court requests an answer. The clerk must promptly send to the parties copies of any order requesting an answer and immediately notify the parties by telephone or another expeditious method. Any answer must be served and filed within 8 days after the order is filed unless the court orders otherwise. A petition for rehearing normally will not be granted unless the court has requested an</w:t>
                  </w:r>
                  <w:r>
                    <w:rPr>
                      <w:spacing w:val="-1"/>
                    </w:rPr>
                    <w:t> </w:t>
                  </w:r>
                  <w:r>
                    <w:rPr/>
                    <w:t>answer.</w:t>
                  </w:r>
                </w:p>
              </w:txbxContent>
            </v:textbox>
            <w10:wrap type="none"/>
          </v:shape>
        </w:pict>
      </w:r>
      <w:r>
        <w:rPr/>
        <w:pict>
          <v:shape style="position:absolute;margin-left:99.800003pt;margin-top:312.666626pt;width:15.95pt;height:15.3pt;mso-position-horizontal-relative:page;mso-position-vertical-relative:page;z-index:-1219144" type="#_x0000_t202" filled="false" stroked="false">
            <v:textbox inset="0,0,0,0">
              <w:txbxContent>
                <w:p>
                  <w:pPr>
                    <w:pStyle w:val="BodyText"/>
                  </w:pPr>
                  <w:bookmarkStart w:name="(3) The petition and answer must comply " w:id="1541"/>
                  <w:bookmarkEnd w:id="1541"/>
                  <w:r>
                    <w:rPr/>
                  </w:r>
                  <w:r>
                    <w:rPr/>
                    <w:t>(3)</w:t>
                  </w:r>
                </w:p>
              </w:txbxContent>
            </v:textbox>
            <w10:wrap type="none"/>
          </v:shape>
        </w:pict>
      </w:r>
      <w:r>
        <w:rPr/>
        <w:pict>
          <v:shape style="position:absolute;margin-left:128.600006pt;margin-top:312.666626pt;width:387.3pt;height:15.3pt;mso-position-horizontal-relative:page;mso-position-vertical-relative:page;z-index:-1219120" type="#_x0000_t202" filled="false" stroked="false">
            <v:textbox inset="0,0,0,0">
              <w:txbxContent>
                <w:p>
                  <w:pPr>
                    <w:pStyle w:val="BodyText"/>
                  </w:pPr>
                  <w:r>
                    <w:rPr/>
                    <w:t>The petition and answer must comply with the relevant provisions of rule 8.204.</w:t>
                  </w:r>
                </w:p>
              </w:txbxContent>
            </v:textbox>
            <w10:wrap type="none"/>
          </v:shape>
        </w:pict>
      </w:r>
      <w:r>
        <w:rPr/>
        <w:pict>
          <v:shape style="position:absolute;margin-left:99.800003pt;margin-top:342.666626pt;width:15.95pt;height:15.3pt;mso-position-horizontal-relative:page;mso-position-vertical-relative:page;z-index:-1219096" type="#_x0000_t202" filled="false" stroked="false">
            <v:textbox inset="0,0,0,0">
              <w:txbxContent>
                <w:p>
                  <w:pPr>
                    <w:pStyle w:val="BodyText"/>
                  </w:pPr>
                  <w:bookmarkStart w:name="(4) Before the decision is final and for" w:id="1542"/>
                  <w:bookmarkEnd w:id="1542"/>
                  <w:r>
                    <w:rPr/>
                  </w:r>
                  <w:r>
                    <w:rPr/>
                    <w:t>(4)</w:t>
                  </w:r>
                </w:p>
              </w:txbxContent>
            </v:textbox>
            <w10:wrap type="none"/>
          </v:shape>
        </w:pict>
      </w:r>
      <w:r>
        <w:rPr/>
        <w:pict>
          <v:shape style="position:absolute;margin-left:128.600006pt;margin-top:342.666626pt;width:395.35pt;height:30.3pt;mso-position-horizontal-relative:page;mso-position-vertical-relative:page;z-index:-1219072" type="#_x0000_t202" filled="false" stroked="false">
            <v:textbox inset="0,0,0,0">
              <w:txbxContent>
                <w:p>
                  <w:pPr>
                    <w:pStyle w:val="BodyText"/>
                    <w:spacing w:line="261" w:lineRule="auto"/>
                    <w:ind w:right="-4"/>
                  </w:pPr>
                  <w:r>
                    <w:rPr/>
                    <w:t>Before the decision is final and for good cause, the presiding justice may relieve a party from a failure to file a timely petition or answer.</w:t>
                  </w:r>
                </w:p>
              </w:txbxContent>
            </v:textbox>
            <w10:wrap type="none"/>
          </v:shape>
        </w:pict>
      </w:r>
      <w:r>
        <w:rPr/>
        <w:pict>
          <v:shape style="position:absolute;margin-left:99.800003pt;margin-top:388.762115pt;width:430.25pt;height:29.25pt;mso-position-horizontal-relative:page;mso-position-vertical-relative:page;z-index:-1219048" type="#_x0000_t202" filled="false" stroked="false">
            <v:textbox inset="0,0,0,0">
              <w:txbxContent>
                <w:p>
                  <w:pPr>
                    <w:spacing w:line="285" w:lineRule="auto" w:before="11"/>
                    <w:ind w:left="20" w:right="-1" w:firstLine="0"/>
                    <w:jc w:val="left"/>
                    <w:rPr>
                      <w:i/>
                      <w:sz w:val="22"/>
                    </w:rPr>
                  </w:pPr>
                  <w:bookmarkStart w:name="(Subd (b) amended effective January 1, 2" w:id="1543"/>
                  <w:bookmarkEnd w:id="1543"/>
                  <w:r>
                    <w:rPr/>
                  </w:r>
                  <w:r>
                    <w:rPr>
                      <w:i/>
                      <w:sz w:val="22"/>
                    </w:rPr>
                    <w:t>(Subd (b) amended effective January 1, 2009; previously amended effective January 1, 2004, and </w:t>
                  </w:r>
                  <w:r>
                    <w:rPr>
                      <w:i/>
                      <w:sz w:val="22"/>
                    </w:rPr>
                    <w:t>January 1, 2007.)</w:t>
                  </w:r>
                </w:p>
              </w:txbxContent>
            </v:textbox>
            <w10:wrap type="none"/>
          </v:shape>
        </w:pict>
      </w:r>
      <w:r>
        <w:rPr/>
        <w:pict>
          <v:shape style="position:absolute;margin-left:71pt;margin-top:432.666626pt;width:15.15pt;height:15.3pt;mso-position-horizontal-relative:page;mso-position-vertical-relative:page;z-index:-1219024" type="#_x0000_t202" filled="false" stroked="false">
            <v:textbox inset="0,0,0,0">
              <w:txbxContent>
                <w:p>
                  <w:pPr>
                    <w:spacing w:before="10"/>
                    <w:ind w:left="20" w:right="0" w:firstLine="0"/>
                    <w:jc w:val="left"/>
                    <w:rPr>
                      <w:b/>
                      <w:sz w:val="24"/>
                    </w:rPr>
                  </w:pPr>
                  <w:bookmarkStart w:name="(c) No extension of time" w:id="1544"/>
                  <w:bookmarkEnd w:id="1544"/>
                  <w:r>
                    <w:rPr/>
                  </w:r>
                  <w:r>
                    <w:rPr>
                      <w:b/>
                      <w:sz w:val="24"/>
                    </w:rPr>
                    <w:t>(c)</w:t>
                  </w:r>
                </w:p>
              </w:txbxContent>
            </v:textbox>
            <w10:wrap type="none"/>
          </v:shape>
        </w:pict>
      </w:r>
      <w:r>
        <w:rPr/>
        <w:pict>
          <v:shape style="position:absolute;margin-left:99.800003pt;margin-top:432.666626pt;width:106.2pt;height:15.3pt;mso-position-horizontal-relative:page;mso-position-vertical-relative:page;z-index:-1219000" type="#_x0000_t202" filled="false" stroked="false">
            <v:textbox inset="0,0,0,0">
              <w:txbxContent>
                <w:p>
                  <w:pPr>
                    <w:spacing w:before="10"/>
                    <w:ind w:left="20" w:right="0" w:firstLine="0"/>
                    <w:jc w:val="left"/>
                    <w:rPr>
                      <w:b/>
                      <w:sz w:val="24"/>
                    </w:rPr>
                  </w:pPr>
                  <w:r>
                    <w:rPr>
                      <w:b/>
                      <w:sz w:val="24"/>
                    </w:rPr>
                    <w:t>No extension of time</w:t>
                  </w:r>
                </w:p>
              </w:txbxContent>
            </v:textbox>
            <w10:wrap type="none"/>
          </v:shape>
        </w:pict>
      </w:r>
      <w:r>
        <w:rPr/>
        <w:pict>
          <v:shape style="position:absolute;margin-left:99.800003pt;margin-top:462.666626pt;width:440pt;height:45.3pt;mso-position-horizontal-relative:page;mso-position-vertical-relative:page;z-index:-1218976" type="#_x0000_t202" filled="false" stroked="false">
            <v:textbox inset="0,0,0,0">
              <w:txbxContent>
                <w:p>
                  <w:pPr>
                    <w:pStyle w:val="BodyText"/>
                    <w:spacing w:line="261" w:lineRule="auto"/>
                    <w:ind w:right="9"/>
                  </w:pPr>
                  <w:bookmarkStart w:name="The time for granting or denying a petit" w:id="1545"/>
                  <w:bookmarkEnd w:id="1545"/>
                  <w:r>
                    <w:rPr/>
                  </w:r>
                  <w:r>
                    <w:rPr/>
                    <w:t>The time for granting or denying a petition for rehearing in the Court of Appeal may not be extended. If the court does not rule on the petition before the decision is final, the petition is deemed denied.</w:t>
                  </w:r>
                </w:p>
              </w:txbxContent>
            </v:textbox>
            <w10:wrap type="none"/>
          </v:shape>
        </w:pict>
      </w:r>
      <w:r>
        <w:rPr/>
        <w:pict>
          <v:shape style="position:absolute;margin-left:71pt;margin-top:522.666626pt;width:16.650pt;height:15.3pt;mso-position-horizontal-relative:page;mso-position-vertical-relative:page;z-index:-1218952" type="#_x0000_t202" filled="false" stroked="false">
            <v:textbox inset="0,0,0,0">
              <w:txbxContent>
                <w:p>
                  <w:pPr>
                    <w:spacing w:before="10"/>
                    <w:ind w:left="20" w:right="0" w:firstLine="0"/>
                    <w:jc w:val="left"/>
                    <w:rPr>
                      <w:b/>
                      <w:sz w:val="24"/>
                    </w:rPr>
                  </w:pPr>
                  <w:bookmarkStart w:name="(d) Effect of granting rehearing" w:id="1546"/>
                  <w:bookmarkEnd w:id="1546"/>
                  <w:r>
                    <w:rPr/>
                  </w:r>
                  <w:r>
                    <w:rPr>
                      <w:b/>
                      <w:sz w:val="24"/>
                    </w:rPr>
                    <w:t>(d)</w:t>
                  </w:r>
                </w:p>
              </w:txbxContent>
            </v:textbox>
            <w10:wrap type="none"/>
          </v:shape>
        </w:pict>
      </w:r>
      <w:r>
        <w:rPr/>
        <w:pict>
          <v:shape style="position:absolute;margin-left:99.800003pt;margin-top:522.666626pt;width:145.6pt;height:15.3pt;mso-position-horizontal-relative:page;mso-position-vertical-relative:page;z-index:-1218928" type="#_x0000_t202" filled="false" stroked="false">
            <v:textbox inset="0,0,0,0">
              <w:txbxContent>
                <w:p>
                  <w:pPr>
                    <w:spacing w:before="10"/>
                    <w:ind w:left="20" w:right="0" w:firstLine="0"/>
                    <w:jc w:val="left"/>
                    <w:rPr>
                      <w:b/>
                      <w:sz w:val="24"/>
                    </w:rPr>
                  </w:pPr>
                  <w:r>
                    <w:rPr>
                      <w:b/>
                      <w:sz w:val="24"/>
                    </w:rPr>
                    <w:t>Effect of granting rehearing</w:t>
                  </w:r>
                </w:p>
              </w:txbxContent>
            </v:textbox>
            <w10:wrap type="none"/>
          </v:shape>
        </w:pict>
      </w:r>
      <w:r>
        <w:rPr/>
        <w:pict>
          <v:shape style="position:absolute;margin-left:99.800003pt;margin-top:552.666626pt;width:422.65pt;height:30.3pt;mso-position-horizontal-relative:page;mso-position-vertical-relative:page;z-index:-1218904" type="#_x0000_t202" filled="false" stroked="false">
            <v:textbox inset="0,0,0,0">
              <w:txbxContent>
                <w:p>
                  <w:pPr>
                    <w:pStyle w:val="BodyText"/>
                    <w:spacing w:line="261" w:lineRule="auto"/>
                    <w:ind w:right="-4"/>
                  </w:pPr>
                  <w:bookmarkStart w:name="An order granting a rehearing vacates th" w:id="1547"/>
                  <w:bookmarkEnd w:id="1547"/>
                  <w:r>
                    <w:rPr/>
                  </w:r>
                  <w:r>
                    <w:rPr/>
                    <w:t>An order granting a rehearing vacates the decision and any opinion filed in the case and sets the cause at large in the Court of Appeal.</w:t>
                  </w:r>
                </w:p>
              </w:txbxContent>
            </v:textbox>
            <w10:wrap type="none"/>
          </v:shape>
        </w:pict>
      </w:r>
      <w:r>
        <w:rPr/>
        <w:pict>
          <v:shape style="position:absolute;margin-left:71pt;margin-top:598.762085pt;width:444.4pt;height:44.25pt;mso-position-horizontal-relative:page;mso-position-vertical-relative:page;z-index:-1218880" type="#_x0000_t202" filled="false" stroked="false">
            <v:textbox inset="0,0,0,0">
              <w:txbxContent>
                <w:p>
                  <w:pPr>
                    <w:spacing w:line="285" w:lineRule="auto" w:before="11"/>
                    <w:ind w:left="20" w:right="17" w:firstLine="0"/>
                    <w:jc w:val="both"/>
                    <w:rPr>
                      <w:i/>
                      <w:sz w:val="22"/>
                    </w:rPr>
                  </w:pPr>
                  <w:r>
                    <w:rPr>
                      <w:i/>
                      <w:sz w:val="22"/>
                    </w:rPr>
                    <w:t>Rule 8.268 amended effective January 1, 2009; repealed and adopted as rule 25 effective January 1, </w:t>
                  </w:r>
                  <w:r>
                    <w:rPr>
                      <w:i/>
                      <w:sz w:val="22"/>
                    </w:rPr>
                    <w:t>2003; previously amended effective January 1, 2004; previously amended and renumbered effective January 1, 2007.</w:t>
                  </w:r>
                </w:p>
              </w:txbxContent>
            </v:textbox>
            <w10:wrap type="none"/>
          </v:shape>
        </w:pict>
      </w:r>
      <w:r>
        <w:rPr/>
        <w:pict>
          <v:shape style="position:absolute;margin-left:71pt;margin-top:657.666626pt;width:119.5pt;height:15.3pt;mso-position-horizontal-relative:page;mso-position-vertical-relative:page;z-index:-1218856" type="#_x0000_t202" filled="false" stroked="false">
            <v:textbox inset="0,0,0,0">
              <w:txbxContent>
                <w:p>
                  <w:pPr>
                    <w:spacing w:before="10"/>
                    <w:ind w:left="20" w:right="0" w:firstLine="0"/>
                    <w:jc w:val="left"/>
                    <w:rPr>
                      <w:b/>
                      <w:sz w:val="24"/>
                    </w:rPr>
                  </w:pPr>
                  <w:bookmarkStart w:name="Rule 8.272.  Remittitur" w:id="1548"/>
                  <w:bookmarkEnd w:id="1548"/>
                  <w:r>
                    <w:rPr/>
                  </w:r>
                  <w:r>
                    <w:rPr>
                      <w:b/>
                      <w:sz w:val="24"/>
                    </w:rPr>
                    <w:t>Rule 8.272.</w:t>
                  </w:r>
                  <w:r>
                    <w:rPr>
                      <w:b/>
                      <w:spacing w:val="50"/>
                      <w:sz w:val="24"/>
                    </w:rPr>
                    <w:t> </w:t>
                  </w:r>
                  <w:r>
                    <w:rPr>
                      <w:b/>
                      <w:sz w:val="24"/>
                    </w:rPr>
                    <w:t>Remittitur</w:t>
                  </w:r>
                </w:p>
              </w:txbxContent>
            </v:textbox>
            <w10:wrap type="none"/>
          </v:shape>
        </w:pict>
      </w:r>
      <w:r>
        <w:rPr/>
        <w:pict>
          <v:shape style="position:absolute;margin-left:71pt;margin-top:687.666626pt;width:15.95pt;height:15.3pt;mso-position-horizontal-relative:page;mso-position-vertical-relative:page;z-index:-1218832" type="#_x0000_t202" filled="false" stroked="false">
            <v:textbox inset="0,0,0,0">
              <w:txbxContent>
                <w:p>
                  <w:pPr>
                    <w:spacing w:before="10"/>
                    <w:ind w:left="20" w:right="0" w:firstLine="0"/>
                    <w:jc w:val="left"/>
                    <w:rPr>
                      <w:b/>
                      <w:sz w:val="24"/>
                    </w:rPr>
                  </w:pPr>
                  <w:bookmarkStart w:name="(a) Issuance of remittitur" w:id="1549"/>
                  <w:bookmarkEnd w:id="1549"/>
                  <w:r>
                    <w:rPr/>
                  </w:r>
                  <w:r>
                    <w:rPr>
                      <w:b/>
                      <w:sz w:val="24"/>
                    </w:rPr>
                    <w:t>(a)</w:t>
                  </w:r>
                </w:p>
              </w:txbxContent>
            </v:textbox>
            <w10:wrap type="none"/>
          </v:shape>
        </w:pict>
      </w:r>
      <w:r>
        <w:rPr/>
        <w:pict>
          <v:shape style="position:absolute;margin-left:99.800003pt;margin-top:687.666626pt;width:113.25pt;height:15.3pt;mso-position-horizontal-relative:page;mso-position-vertical-relative:page;z-index:-1218808" type="#_x0000_t202" filled="false" stroked="false">
            <v:textbox inset="0,0,0,0">
              <w:txbxContent>
                <w:p>
                  <w:pPr>
                    <w:spacing w:before="10"/>
                    <w:ind w:left="20" w:right="0" w:firstLine="0"/>
                    <w:jc w:val="left"/>
                    <w:rPr>
                      <w:b/>
                      <w:sz w:val="24"/>
                    </w:rPr>
                  </w:pPr>
                  <w:r>
                    <w:rPr>
                      <w:b/>
                      <w:sz w:val="24"/>
                    </w:rPr>
                    <w:t>Issuance of remittitur</w:t>
                  </w:r>
                </w:p>
              </w:txbxContent>
            </v:textbox>
            <w10:wrap type="none"/>
          </v:shape>
        </w:pict>
      </w:r>
      <w:r>
        <w:rPr/>
        <w:pict>
          <v:shape style="position:absolute;margin-left:296pt;margin-top:761.106628pt;width:20pt;height:15.3pt;mso-position-horizontal-relative:page;mso-position-vertical-relative:page;z-index:-1218784" type="#_x0000_t202" filled="false" stroked="false">
            <v:textbox inset="0,0,0,0">
              <w:txbxContent>
                <w:p>
                  <w:pPr>
                    <w:pStyle w:val="BodyText"/>
                  </w:pPr>
                  <w:r>
                    <w:rPr/>
                    <w:t>149</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341.85pt;height:15.3pt;mso-position-horizontal-relative:page;mso-position-vertical-relative:page;z-index:-1218760" type="#_x0000_t202" filled="false" stroked="false">
            <v:textbox inset="0,0,0,0">
              <w:txbxContent>
                <w:p>
                  <w:pPr>
                    <w:pStyle w:val="BodyText"/>
                  </w:pPr>
                  <w:bookmarkStart w:name="A Court of Appeal must issue a remittitu" w:id="1550"/>
                  <w:bookmarkEnd w:id="1550"/>
                  <w:r>
                    <w:rPr/>
                  </w:r>
                  <w:r>
                    <w:rPr/>
                    <w:t>A Court of Appeal must issue a remittitur after a decision in an appeal.</w:t>
                  </w:r>
                </w:p>
              </w:txbxContent>
            </v:textbox>
            <w10:wrap type="none"/>
          </v:shape>
        </w:pict>
      </w:r>
      <w:r>
        <w:rPr/>
        <w:pict>
          <v:shape style="position:absolute;margin-left:99.800003pt;margin-top:103.762108pt;width:414.7pt;height:14.25pt;mso-position-horizontal-relative:page;mso-position-vertical-relative:page;z-index:-1218736" type="#_x0000_t202" filled="false" stroked="false">
            <v:textbox inset="0,0,0,0">
              <w:txbxContent>
                <w:p>
                  <w:pPr>
                    <w:spacing w:before="11"/>
                    <w:ind w:left="20" w:right="0" w:firstLine="0"/>
                    <w:jc w:val="left"/>
                    <w:rPr>
                      <w:i/>
                      <w:sz w:val="22"/>
                    </w:rPr>
                  </w:pPr>
                  <w:bookmarkStart w:name="(Subd (a) amended effective January 1, 2" w:id="1551"/>
                  <w:bookmarkEnd w:id="1551"/>
                  <w:r>
                    <w:rPr/>
                  </w:r>
                  <w:r>
                    <w:rPr>
                      <w:i/>
                      <w:sz w:val="22"/>
                    </w:rPr>
                    <w:t>(Subd (a) amended effective January 1, 2008; previously amended effective January 1, 2007.)</w:t>
                  </w:r>
                </w:p>
              </w:txbxContent>
            </v:textbox>
            <w10:wrap type="none"/>
          </v:shape>
        </w:pict>
      </w:r>
      <w:r>
        <w:rPr/>
        <w:pict>
          <v:shape style="position:absolute;margin-left:71pt;margin-top:132.666641pt;width:16.650pt;height:15.3pt;mso-position-horizontal-relative:page;mso-position-vertical-relative:page;z-index:-1218712" type="#_x0000_t202" filled="false" stroked="false">
            <v:textbox inset="0,0,0,0">
              <w:txbxContent>
                <w:p>
                  <w:pPr>
                    <w:spacing w:before="10"/>
                    <w:ind w:left="20" w:right="0" w:firstLine="0"/>
                    <w:jc w:val="left"/>
                    <w:rPr>
                      <w:b/>
                      <w:sz w:val="24"/>
                    </w:rPr>
                  </w:pPr>
                  <w:bookmarkStart w:name="(b) Clerk’s duties" w:id="1552"/>
                  <w:bookmarkEnd w:id="1552"/>
                  <w:r>
                    <w:rPr/>
                  </w:r>
                  <w:r>
                    <w:rPr>
                      <w:b/>
                      <w:sz w:val="24"/>
                    </w:rPr>
                    <w:t>(b)</w:t>
                  </w:r>
                </w:p>
              </w:txbxContent>
            </v:textbox>
            <w10:wrap type="none"/>
          </v:shape>
        </w:pict>
      </w:r>
      <w:r>
        <w:rPr/>
        <w:pict>
          <v:shape style="position:absolute;margin-left:99.800003pt;margin-top:132.666641pt;width:73.55pt;height:15.3pt;mso-position-horizontal-relative:page;mso-position-vertical-relative:page;z-index:-1218688" type="#_x0000_t202" filled="false" stroked="false">
            <v:textbox inset="0,0,0,0">
              <w:txbxContent>
                <w:p>
                  <w:pPr>
                    <w:spacing w:before="10"/>
                    <w:ind w:left="20" w:right="0" w:firstLine="0"/>
                    <w:jc w:val="left"/>
                    <w:rPr>
                      <w:b/>
                      <w:sz w:val="24"/>
                    </w:rPr>
                  </w:pPr>
                  <w:r>
                    <w:rPr>
                      <w:b/>
                      <w:sz w:val="24"/>
                    </w:rPr>
                    <w:t>Clerk’s duties</w:t>
                  </w:r>
                </w:p>
              </w:txbxContent>
            </v:textbox>
            <w10:wrap type="none"/>
          </v:shape>
        </w:pict>
      </w:r>
      <w:r>
        <w:rPr/>
        <w:pict>
          <v:shape style="position:absolute;margin-left:99.800003pt;margin-top:162.666641pt;width:15.95pt;height:15.3pt;mso-position-horizontal-relative:page;mso-position-vertical-relative:page;z-index:-1218664" type="#_x0000_t202" filled="false" stroked="false">
            <v:textbox inset="0,0,0,0">
              <w:txbxContent>
                <w:p>
                  <w:pPr>
                    <w:pStyle w:val="BodyText"/>
                  </w:pPr>
                  <w:bookmarkStart w:name="(1) If a Court of Appeal decision is not" w:id="1553"/>
                  <w:bookmarkEnd w:id="1553"/>
                  <w:r>
                    <w:rPr/>
                  </w:r>
                  <w:r>
                    <w:rPr/>
                    <w:t>(1)</w:t>
                  </w:r>
                </w:p>
              </w:txbxContent>
            </v:textbox>
            <w10:wrap type="none"/>
          </v:shape>
        </w:pict>
      </w:r>
      <w:r>
        <w:rPr/>
        <w:pict>
          <v:shape style="position:absolute;margin-left:128.600006pt;margin-top:162.666641pt;width:330.35pt;height:15.3pt;mso-position-horizontal-relative:page;mso-position-vertical-relative:page;z-index:-1218640" type="#_x0000_t202" filled="false" stroked="false">
            <v:textbox inset="0,0,0,0">
              <w:txbxContent>
                <w:p>
                  <w:pPr>
                    <w:pStyle w:val="BodyText"/>
                  </w:pPr>
                  <w:r>
                    <w:rPr/>
                    <w:t>If a Court of Appeal decision is not reviewed by the Supreme Court:</w:t>
                  </w:r>
                </w:p>
              </w:txbxContent>
            </v:textbox>
            <w10:wrap type="none"/>
          </v:shape>
        </w:pict>
      </w:r>
      <w:r>
        <w:rPr/>
        <w:pict>
          <v:shape style="position:absolute;margin-left:128.600006pt;margin-top:192.666641pt;width:18.55pt;height:15.3pt;mso-position-horizontal-relative:page;mso-position-vertical-relative:page;z-index:-1218616" type="#_x0000_t202" filled="false" stroked="false">
            <v:textbox inset="0,0,0,0">
              <w:txbxContent>
                <w:p>
                  <w:pPr>
                    <w:pStyle w:val="BodyText"/>
                  </w:pPr>
                  <w:bookmarkStart w:name="(A) The clerk/executive officer of the C" w:id="1554"/>
                  <w:bookmarkEnd w:id="1554"/>
                  <w:r>
                    <w:rPr/>
                  </w:r>
                  <w:r>
                    <w:rPr/>
                    <w:t>(A)</w:t>
                  </w:r>
                </w:p>
              </w:txbxContent>
            </v:textbox>
            <w10:wrap type="none"/>
          </v:shape>
        </w:pict>
      </w:r>
      <w:r>
        <w:rPr/>
        <w:pict>
          <v:shape style="position:absolute;margin-left:157.399994pt;margin-top:192.666641pt;width:377.2pt;height:45.3pt;mso-position-horizontal-relative:page;mso-position-vertical-relative:page;z-index:-1218592" type="#_x0000_t202" filled="false" stroked="false">
            <v:textbox inset="0,0,0,0">
              <w:txbxContent>
                <w:p>
                  <w:pPr>
                    <w:pStyle w:val="BodyText"/>
                    <w:spacing w:line="261" w:lineRule="auto"/>
                    <w:ind w:right="-1"/>
                  </w:pPr>
                  <w:r>
                    <w:rPr/>
                    <w:t>The clerk/executive officer of the Court of Appeal must issue a remittitur immediately after the Supreme Court denies review, or the period for granting review expires, or the court dismisses review under rule 8.528(b); and</w:t>
                  </w:r>
                </w:p>
              </w:txbxContent>
            </v:textbox>
            <w10:wrap type="none"/>
          </v:shape>
        </w:pict>
      </w:r>
      <w:r>
        <w:rPr/>
        <w:pict>
          <v:shape style="position:absolute;margin-left:128.600006pt;margin-top:252.666641pt;width:17.75pt;height:15.3pt;mso-position-horizontal-relative:page;mso-position-vertical-relative:page;z-index:-1218568" type="#_x0000_t202" filled="false" stroked="false">
            <v:textbox inset="0,0,0,0">
              <w:txbxContent>
                <w:p>
                  <w:pPr>
                    <w:pStyle w:val="BodyText"/>
                  </w:pPr>
                  <w:bookmarkStart w:name="(B) The clerk/executive officer must sen" w:id="1555"/>
                  <w:bookmarkEnd w:id="1555"/>
                  <w:r>
                    <w:rPr/>
                  </w:r>
                  <w:r>
                    <w:rPr/>
                    <w:t>(B)</w:t>
                  </w:r>
                </w:p>
              </w:txbxContent>
            </v:textbox>
            <w10:wrap type="none"/>
          </v:shape>
        </w:pict>
      </w:r>
      <w:r>
        <w:rPr/>
        <w:pict>
          <v:shape style="position:absolute;margin-left:157.399994pt;margin-top:252.666641pt;width:373.15pt;height:30.3pt;mso-position-horizontal-relative:page;mso-position-vertical-relative:page;z-index:-1218544" type="#_x0000_t202" filled="false" stroked="false">
            <v:textbox inset="0,0,0,0">
              <w:txbxContent>
                <w:p>
                  <w:pPr>
                    <w:pStyle w:val="BodyText"/>
                    <w:spacing w:line="261" w:lineRule="auto"/>
                    <w:ind w:right="-2"/>
                  </w:pPr>
                  <w:r>
                    <w:rPr/>
                    <w:t>The clerk/executive officer must send the lower court or tribunal the Court of Appeal remittitur and a filed-endorsed copy of the opinion or order.</w:t>
                  </w:r>
                </w:p>
              </w:txbxContent>
            </v:textbox>
            <w10:wrap type="none"/>
          </v:shape>
        </w:pict>
      </w:r>
      <w:r>
        <w:rPr/>
        <w:pict>
          <v:shape style="position:absolute;margin-left:99.800003pt;margin-top:297.666626pt;width:15.95pt;height:15.3pt;mso-position-horizontal-relative:page;mso-position-vertical-relative:page;z-index:-1218520" type="#_x0000_t202" filled="false" stroked="false">
            <v:textbox inset="0,0,0,0">
              <w:txbxContent>
                <w:p>
                  <w:pPr>
                    <w:pStyle w:val="BodyText"/>
                  </w:pPr>
                  <w:bookmarkStart w:name="(2) After Supreme Court review of a Cour" w:id="1556"/>
                  <w:bookmarkEnd w:id="1556"/>
                  <w:r>
                    <w:rPr/>
                  </w:r>
                  <w:r>
                    <w:rPr/>
                    <w:t>(2)</w:t>
                  </w:r>
                </w:p>
              </w:txbxContent>
            </v:textbox>
            <w10:wrap type="none"/>
          </v:shape>
        </w:pict>
      </w:r>
      <w:r>
        <w:rPr/>
        <w:pict>
          <v:shape style="position:absolute;margin-left:128.600006pt;margin-top:297.666626pt;width:287.55pt;height:15.3pt;mso-position-horizontal-relative:page;mso-position-vertical-relative:page;z-index:-1218496" type="#_x0000_t202" filled="false" stroked="false">
            <v:textbox inset="0,0,0,0">
              <w:txbxContent>
                <w:p>
                  <w:pPr>
                    <w:pStyle w:val="BodyText"/>
                  </w:pPr>
                  <w:r>
                    <w:rPr/>
                    <w:t>After Supreme Court review of a Court of Appeal decision:</w:t>
                  </w:r>
                </w:p>
              </w:txbxContent>
            </v:textbox>
            <w10:wrap type="none"/>
          </v:shape>
        </w:pict>
      </w:r>
      <w:r>
        <w:rPr/>
        <w:pict>
          <v:shape style="position:absolute;margin-left:128.600006pt;margin-top:327.666626pt;width:18.55pt;height:15.3pt;mso-position-horizontal-relative:page;mso-position-vertical-relative:page;z-index:-1218472" type="#_x0000_t202" filled="false" stroked="false">
            <v:textbox inset="0,0,0,0">
              <w:txbxContent>
                <w:p>
                  <w:pPr>
                    <w:pStyle w:val="BodyText"/>
                  </w:pPr>
                  <w:bookmarkStart w:name="(A) On receiving the Supreme Court remit" w:id="1557"/>
                  <w:bookmarkEnd w:id="1557"/>
                  <w:r>
                    <w:rPr/>
                  </w:r>
                  <w:r>
                    <w:rPr/>
                    <w:t>(A)</w:t>
                  </w:r>
                </w:p>
              </w:txbxContent>
            </v:textbox>
            <w10:wrap type="none"/>
          </v:shape>
        </w:pict>
      </w:r>
      <w:r>
        <w:rPr/>
        <w:pict>
          <v:shape style="position:absolute;margin-left:157.399994pt;margin-top:327.666626pt;width:376.9pt;height:45.3pt;mso-position-horizontal-relative:page;mso-position-vertical-relative:page;z-index:-1218448" type="#_x0000_t202" filled="false" stroked="false">
            <v:textbox inset="0,0,0,0">
              <w:txbxContent>
                <w:p>
                  <w:pPr>
                    <w:pStyle w:val="BodyText"/>
                    <w:spacing w:line="261" w:lineRule="auto"/>
                    <w:ind w:right="-1"/>
                  </w:pPr>
                  <w:r>
                    <w:rPr/>
                    <w:t>On receiving the Supreme Court remittitur, the clerk/executive officer of the Court of Appeal must issue a remittitur immediately if there will be no further proceedings in the Court of Appeal; and</w:t>
                  </w:r>
                </w:p>
              </w:txbxContent>
            </v:textbox>
            <w10:wrap type="none"/>
          </v:shape>
        </w:pict>
      </w:r>
      <w:r>
        <w:rPr/>
        <w:pict>
          <v:shape style="position:absolute;margin-left:128.600006pt;margin-top:387.666626pt;width:17.75pt;height:15.3pt;mso-position-horizontal-relative:page;mso-position-vertical-relative:page;z-index:-1218424" type="#_x0000_t202" filled="false" stroked="false">
            <v:textbox inset="0,0,0,0">
              <w:txbxContent>
                <w:p>
                  <w:pPr>
                    <w:pStyle w:val="BodyText"/>
                  </w:pPr>
                  <w:bookmarkStart w:name="(B) The clerk must send the lower court " w:id="1558"/>
                  <w:bookmarkEnd w:id="1558"/>
                  <w:r>
                    <w:rPr/>
                  </w:r>
                  <w:r>
                    <w:rPr/>
                    <w:t>(B)</w:t>
                  </w:r>
                </w:p>
              </w:txbxContent>
            </v:textbox>
            <w10:wrap type="none"/>
          </v:shape>
        </w:pict>
      </w:r>
      <w:r>
        <w:rPr/>
        <w:pict>
          <v:shape style="position:absolute;margin-left:157.399994pt;margin-top:387.666626pt;width:377.8pt;height:45.3pt;mso-position-horizontal-relative:page;mso-position-vertical-relative:page;z-index:-1218400" type="#_x0000_t202" filled="false" stroked="false">
            <v:textbox inset="0,0,0,0">
              <w:txbxContent>
                <w:p>
                  <w:pPr>
                    <w:pStyle w:val="BodyText"/>
                    <w:spacing w:line="261" w:lineRule="auto"/>
                    <w:ind w:right="-2"/>
                  </w:pPr>
                  <w:r>
                    <w:rPr/>
                    <w:t>The clerk must send the lower court or tribunal the Court of Appeal remittitur, a copy of the Supreme Court remittitur, and a filed-endorsed copy of the Supreme Court opinion or order.</w:t>
                  </w:r>
                </w:p>
              </w:txbxContent>
            </v:textbox>
            <w10:wrap type="none"/>
          </v:shape>
        </w:pict>
      </w:r>
      <w:r>
        <w:rPr/>
        <w:pict>
          <v:shape style="position:absolute;margin-left:99.800003pt;margin-top:448.762115pt;width:430.25pt;height:29.25pt;mso-position-horizontal-relative:page;mso-position-vertical-relative:page;z-index:-1218376" type="#_x0000_t202" filled="false" stroked="false">
            <v:textbox inset="0,0,0,0">
              <w:txbxContent>
                <w:p>
                  <w:pPr>
                    <w:spacing w:line="285" w:lineRule="auto" w:before="11"/>
                    <w:ind w:left="20" w:right="-1" w:firstLine="0"/>
                    <w:jc w:val="left"/>
                    <w:rPr>
                      <w:i/>
                      <w:sz w:val="22"/>
                    </w:rPr>
                  </w:pPr>
                  <w:bookmarkStart w:name="(Subd (b) amended effective January 1, 2" w:id="1559"/>
                  <w:bookmarkEnd w:id="1559"/>
                  <w:r>
                    <w:rPr/>
                  </w:r>
                  <w:r>
                    <w:rPr>
                      <w:i/>
                      <w:sz w:val="22"/>
                    </w:rPr>
                    <w:t>(Subd (b) amended effective January 1, 2018; previously amended effective January 1, 2007, and </w:t>
                  </w:r>
                  <w:r>
                    <w:rPr>
                      <w:i/>
                      <w:sz w:val="22"/>
                    </w:rPr>
                    <w:t>January 1, 2016.)</w:t>
                  </w:r>
                </w:p>
              </w:txbxContent>
            </v:textbox>
            <w10:wrap type="none"/>
          </v:shape>
        </w:pict>
      </w:r>
      <w:r>
        <w:rPr/>
        <w:pict>
          <v:shape style="position:absolute;margin-left:71pt;margin-top:492.666626pt;width:15.15pt;height:15.3pt;mso-position-horizontal-relative:page;mso-position-vertical-relative:page;z-index:-1218352" type="#_x0000_t202" filled="false" stroked="false">
            <v:textbox inset="0,0,0,0">
              <w:txbxContent>
                <w:p>
                  <w:pPr>
                    <w:spacing w:before="10"/>
                    <w:ind w:left="20" w:right="0" w:firstLine="0"/>
                    <w:jc w:val="left"/>
                    <w:rPr>
                      <w:b/>
                      <w:sz w:val="24"/>
                    </w:rPr>
                  </w:pPr>
                  <w:bookmarkStart w:name="(c) Immediate issuance, stay, and recall" w:id="1560"/>
                  <w:bookmarkEnd w:id="1560"/>
                  <w:r>
                    <w:rPr/>
                  </w:r>
                  <w:r>
                    <w:rPr>
                      <w:b/>
                      <w:sz w:val="24"/>
                    </w:rPr>
                    <w:t>(c)</w:t>
                  </w:r>
                </w:p>
              </w:txbxContent>
            </v:textbox>
            <w10:wrap type="none"/>
          </v:shape>
        </w:pict>
      </w:r>
      <w:r>
        <w:rPr/>
        <w:pict>
          <v:shape style="position:absolute;margin-left:99.800003pt;margin-top:492.666626pt;width:186.6pt;height:15.3pt;mso-position-horizontal-relative:page;mso-position-vertical-relative:page;z-index:-1218328" type="#_x0000_t202" filled="false" stroked="false">
            <v:textbox inset="0,0,0,0">
              <w:txbxContent>
                <w:p>
                  <w:pPr>
                    <w:spacing w:before="10"/>
                    <w:ind w:left="20" w:right="0" w:firstLine="0"/>
                    <w:jc w:val="left"/>
                    <w:rPr>
                      <w:b/>
                      <w:sz w:val="24"/>
                    </w:rPr>
                  </w:pPr>
                  <w:r>
                    <w:rPr>
                      <w:b/>
                      <w:sz w:val="24"/>
                    </w:rPr>
                    <w:t>Immediate issuance, stay, and recall</w:t>
                  </w:r>
                </w:p>
              </w:txbxContent>
            </v:textbox>
            <w10:wrap type="none"/>
          </v:shape>
        </w:pict>
      </w:r>
      <w:r>
        <w:rPr/>
        <w:pict>
          <v:shape style="position:absolute;margin-left:99.800003pt;margin-top:522.666626pt;width:15.95pt;height:15.3pt;mso-position-horizontal-relative:page;mso-position-vertical-relative:page;z-index:-1218304" type="#_x0000_t202" filled="false" stroked="false">
            <v:textbox inset="0,0,0,0">
              <w:txbxContent>
                <w:p>
                  <w:pPr>
                    <w:pStyle w:val="BodyText"/>
                  </w:pPr>
                  <w:bookmarkStart w:name="(1) A Court of Appeal may direct immedia" w:id="1561"/>
                  <w:bookmarkEnd w:id="1561"/>
                  <w:r>
                    <w:rPr/>
                  </w:r>
                  <w:r>
                    <w:rPr/>
                    <w:t>(1)</w:t>
                  </w:r>
                </w:p>
              </w:txbxContent>
            </v:textbox>
            <w10:wrap type="none"/>
          </v:shape>
        </w:pict>
      </w:r>
      <w:r>
        <w:rPr/>
        <w:pict>
          <v:shape style="position:absolute;margin-left:128.600006pt;margin-top:522.666626pt;width:408.45pt;height:30.3pt;mso-position-horizontal-relative:page;mso-position-vertical-relative:page;z-index:-1218280" type="#_x0000_t202" filled="false" stroked="false">
            <v:textbox inset="0,0,0,0">
              <w:txbxContent>
                <w:p>
                  <w:pPr>
                    <w:pStyle w:val="BodyText"/>
                    <w:spacing w:line="261" w:lineRule="auto"/>
                    <w:ind w:right="-2"/>
                  </w:pPr>
                  <w:r>
                    <w:rPr/>
                    <w:t>A Court of Appeal may direct immediate issuance of a remittitur only on the parties’ stipulation or on dismissal of the appeal under rule 8.244(c)(2).</w:t>
                  </w:r>
                </w:p>
              </w:txbxContent>
            </v:textbox>
            <w10:wrap type="none"/>
          </v:shape>
        </w:pict>
      </w:r>
      <w:r>
        <w:rPr/>
        <w:pict>
          <v:shape style="position:absolute;margin-left:99.800003pt;margin-top:567.666626pt;width:15.95pt;height:15.3pt;mso-position-horizontal-relative:page;mso-position-vertical-relative:page;z-index:-1218256" type="#_x0000_t202" filled="false" stroked="false">
            <v:textbox inset="0,0,0,0">
              <w:txbxContent>
                <w:p>
                  <w:pPr>
                    <w:pStyle w:val="BodyText"/>
                  </w:pPr>
                  <w:bookmarkStart w:name="(2) On a party’s or its own motion or on" w:id="1562"/>
                  <w:bookmarkEnd w:id="1562"/>
                  <w:r>
                    <w:rPr/>
                  </w:r>
                  <w:r>
                    <w:rPr/>
                    <w:t>(2)</w:t>
                  </w:r>
                </w:p>
              </w:txbxContent>
            </v:textbox>
            <w10:wrap type="none"/>
          </v:shape>
        </w:pict>
      </w:r>
      <w:r>
        <w:rPr/>
        <w:pict>
          <v:shape style="position:absolute;margin-left:128.600006pt;margin-top:567.666626pt;width:400pt;height:30.3pt;mso-position-horizontal-relative:page;mso-position-vertical-relative:page;z-index:-1218232" type="#_x0000_t202" filled="false" stroked="false">
            <v:textbox inset="0,0,0,0">
              <w:txbxContent>
                <w:p>
                  <w:pPr>
                    <w:pStyle w:val="BodyText"/>
                    <w:spacing w:line="261" w:lineRule="auto"/>
                    <w:ind w:right="1"/>
                  </w:pPr>
                  <w:r>
                    <w:rPr/>
                    <w:t>On a party’s or its own motion or on stipulation, and for good cause, the court may stay a remittitur’s issuance for a reasonable period or order its recall.</w:t>
                  </w:r>
                </w:p>
              </w:txbxContent>
            </v:textbox>
            <w10:wrap type="none"/>
          </v:shape>
        </w:pict>
      </w:r>
      <w:r>
        <w:rPr/>
        <w:pict>
          <v:shape style="position:absolute;margin-left:99.800003pt;margin-top:612.666626pt;width:15.95pt;height:15.3pt;mso-position-horizontal-relative:page;mso-position-vertical-relative:page;z-index:-1218208" type="#_x0000_t202" filled="false" stroked="false">
            <v:textbox inset="0,0,0,0">
              <w:txbxContent>
                <w:p>
                  <w:pPr>
                    <w:pStyle w:val="BodyText"/>
                  </w:pPr>
                  <w:bookmarkStart w:name="(3) An order recalling a remittitur issu" w:id="1563"/>
                  <w:bookmarkEnd w:id="1563"/>
                  <w:r>
                    <w:rPr/>
                  </w:r>
                  <w:r>
                    <w:rPr/>
                    <w:t>(3)</w:t>
                  </w:r>
                </w:p>
              </w:txbxContent>
            </v:textbox>
            <w10:wrap type="none"/>
          </v:shape>
        </w:pict>
      </w:r>
      <w:r>
        <w:rPr/>
        <w:pict>
          <v:shape style="position:absolute;margin-left:128.600006pt;margin-top:612.666626pt;width:404.15pt;height:30.3pt;mso-position-horizontal-relative:page;mso-position-vertical-relative:page;z-index:-1218184" type="#_x0000_t202" filled="false" stroked="false">
            <v:textbox inset="0,0,0,0">
              <w:txbxContent>
                <w:p>
                  <w:pPr>
                    <w:pStyle w:val="BodyText"/>
                    <w:spacing w:line="261" w:lineRule="auto"/>
                    <w:ind w:right="-2"/>
                  </w:pPr>
                  <w:r>
                    <w:rPr/>
                    <w:t>An order recalling a remittitur issued after a decision by opinion does not supersede the opinion or affect its publication status.</w:t>
                  </w:r>
                </w:p>
              </w:txbxContent>
            </v:textbox>
            <w10:wrap type="none"/>
          </v:shape>
        </w:pict>
      </w:r>
      <w:r>
        <w:rPr/>
        <w:pict>
          <v:shape style="position:absolute;margin-left:99.800003pt;margin-top:658.762085pt;width:205.55pt;height:14.25pt;mso-position-horizontal-relative:page;mso-position-vertical-relative:page;z-index:-1218160" type="#_x0000_t202" filled="false" stroked="false">
            <v:textbox inset="0,0,0,0">
              <w:txbxContent>
                <w:p>
                  <w:pPr>
                    <w:spacing w:before="11"/>
                    <w:ind w:left="20" w:right="0" w:firstLine="0"/>
                    <w:jc w:val="left"/>
                    <w:rPr>
                      <w:i/>
                      <w:sz w:val="22"/>
                    </w:rPr>
                  </w:pPr>
                  <w:bookmarkStart w:name="(Subd (c) amended effective January 1, 2" w:id="1564"/>
                  <w:bookmarkEnd w:id="1564"/>
                  <w:r>
                    <w:rPr/>
                  </w:r>
                  <w:r>
                    <w:rPr>
                      <w:i/>
                      <w:sz w:val="22"/>
                    </w:rPr>
                    <w:t>(Subd (c) amended effective January 1, 2007.)</w:t>
                  </w:r>
                </w:p>
              </w:txbxContent>
            </v:textbox>
            <w10:wrap type="none"/>
          </v:shape>
        </w:pict>
      </w:r>
      <w:r>
        <w:rPr/>
        <w:pict>
          <v:shape style="position:absolute;margin-left:71pt;margin-top:687.666626pt;width:16.650pt;height:15.3pt;mso-position-horizontal-relative:page;mso-position-vertical-relative:page;z-index:-1218136" type="#_x0000_t202" filled="false" stroked="false">
            <v:textbox inset="0,0,0,0">
              <w:txbxContent>
                <w:p>
                  <w:pPr>
                    <w:spacing w:before="10"/>
                    <w:ind w:left="20" w:right="0" w:firstLine="0"/>
                    <w:jc w:val="left"/>
                    <w:rPr>
                      <w:b/>
                      <w:sz w:val="24"/>
                    </w:rPr>
                  </w:pPr>
                  <w:bookmarkStart w:name="(d) Notice" w:id="1565"/>
                  <w:bookmarkEnd w:id="1565"/>
                  <w:r>
                    <w:rPr/>
                  </w:r>
                  <w:r>
                    <w:rPr>
                      <w:b/>
                      <w:sz w:val="24"/>
                    </w:rPr>
                    <w:t>(d)</w:t>
                  </w:r>
                </w:p>
              </w:txbxContent>
            </v:textbox>
            <w10:wrap type="none"/>
          </v:shape>
        </w:pict>
      </w:r>
      <w:r>
        <w:rPr/>
        <w:pict>
          <v:shape style="position:absolute;margin-left:99.800003pt;margin-top:687.666626pt;width:34.5pt;height:15.3pt;mso-position-horizontal-relative:page;mso-position-vertical-relative:page;z-index:-1218112" type="#_x0000_t202" filled="false" stroked="false">
            <v:textbox inset="0,0,0,0">
              <w:txbxContent>
                <w:p>
                  <w:pPr>
                    <w:spacing w:before="10"/>
                    <w:ind w:left="20" w:right="0" w:firstLine="0"/>
                    <w:jc w:val="left"/>
                    <w:rPr>
                      <w:b/>
                      <w:sz w:val="24"/>
                    </w:rPr>
                  </w:pPr>
                  <w:r>
                    <w:rPr>
                      <w:b/>
                      <w:sz w:val="24"/>
                    </w:rPr>
                    <w:t>Notice</w:t>
                  </w:r>
                </w:p>
              </w:txbxContent>
            </v:textbox>
            <w10:wrap type="none"/>
          </v:shape>
        </w:pict>
      </w:r>
      <w:r>
        <w:rPr/>
        <w:pict>
          <v:shape style="position:absolute;margin-left:296pt;margin-top:761.106628pt;width:20pt;height:15.3pt;mso-position-horizontal-relative:page;mso-position-vertical-relative:page;z-index:-1218088" type="#_x0000_t202" filled="false" stroked="false">
            <v:textbox inset="0,0,0,0">
              <w:txbxContent>
                <w:p>
                  <w:pPr>
                    <w:pStyle w:val="BodyText"/>
                  </w:pPr>
                  <w:r>
                    <w:rPr/>
                    <w:t>150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18064" type="#_x0000_t202" filled="false" stroked="false">
            <v:textbox inset="0,0,0,0">
              <w:txbxContent>
                <w:p>
                  <w:pPr>
                    <w:pStyle w:val="BodyText"/>
                  </w:pPr>
                  <w:bookmarkStart w:name="(1) The remittitur is deemed issued when" w:id="1566"/>
                  <w:bookmarkEnd w:id="1566"/>
                  <w:r>
                    <w:rPr/>
                  </w:r>
                  <w:r>
                    <w:rPr/>
                    <w:t>(1)</w:t>
                  </w:r>
                </w:p>
              </w:txbxContent>
            </v:textbox>
            <w10:wrap type="none"/>
          </v:shape>
        </w:pict>
      </w:r>
      <w:r>
        <w:rPr/>
        <w:pict>
          <v:shape style="position:absolute;margin-left:128.600006pt;margin-top:72.666641pt;width:382.5pt;height:45.3pt;mso-position-horizontal-relative:page;mso-position-vertical-relative:page;z-index:-1218040" type="#_x0000_t202" filled="false" stroked="false">
            <v:textbox inset="0,0,0,0">
              <w:txbxContent>
                <w:p>
                  <w:pPr>
                    <w:pStyle w:val="BodyText"/>
                    <w:spacing w:line="261" w:lineRule="auto"/>
                    <w:ind w:right="17"/>
                    <w:jc w:val="both"/>
                  </w:pPr>
                  <w:r>
                    <w:rPr/>
                    <w:t>The remittitur is deemed issued when the clerk/executive officer enters it in the record. The clerk/executive officer must immediately send the parties notice of issuance of the remittitur, showing the date of entry.</w:t>
                  </w:r>
                </w:p>
              </w:txbxContent>
            </v:textbox>
            <w10:wrap type="none"/>
          </v:shape>
        </w:pict>
      </w:r>
      <w:r>
        <w:rPr/>
        <w:pict>
          <v:shape style="position:absolute;margin-left:99.800003pt;margin-top:132.666641pt;width:15.95pt;height:15.3pt;mso-position-horizontal-relative:page;mso-position-vertical-relative:page;z-index:-1218016" type="#_x0000_t202" filled="false" stroked="false">
            <v:textbox inset="0,0,0,0">
              <w:txbxContent>
                <w:p>
                  <w:pPr>
                    <w:pStyle w:val="BodyText"/>
                  </w:pPr>
                  <w:bookmarkStart w:name="(2) If, without requiring further procee" w:id="1567"/>
                  <w:bookmarkEnd w:id="1567"/>
                  <w:r>
                    <w:rPr/>
                  </w:r>
                  <w:r>
                    <w:rPr/>
                    <w:t>(2)</w:t>
                  </w:r>
                </w:p>
              </w:txbxContent>
            </v:textbox>
            <w10:wrap type="none"/>
          </v:shape>
        </w:pict>
      </w:r>
      <w:r>
        <w:rPr/>
        <w:pict>
          <v:shape style="position:absolute;margin-left:128.600006pt;margin-top:132.666641pt;width:399.05pt;height:90.3pt;mso-position-horizontal-relative:page;mso-position-vertical-relative:page;z-index:-1217992" type="#_x0000_t202" filled="false" stroked="false">
            <v:textbox inset="0,0,0,0">
              <w:txbxContent>
                <w:p>
                  <w:pPr>
                    <w:pStyle w:val="BodyText"/>
                    <w:spacing w:line="261" w:lineRule="auto"/>
                    <w:ind w:right="-4"/>
                  </w:pPr>
                  <w:r>
                    <w:rPr/>
                    <w:t>If, without requiring further proceedings in the trial court, the decision changes the length of a state prison sentence, applicable credits, or the maximum permissible confinement to the Department of Corrections and Rehabilitation, Division of Juvenile Justice, the clerk/executive officer must send a copy of the remittitur and opinion or order to either the Department of Corrections and Rehabilitation or the Division of Juvenile Justice.</w:t>
                  </w:r>
                </w:p>
              </w:txbxContent>
            </v:textbox>
            <w10:wrap type="none"/>
          </v:shape>
        </w:pict>
      </w:r>
      <w:r>
        <w:rPr/>
        <w:pict>
          <v:shape style="position:absolute;margin-left:99.800003pt;margin-top:238.762115pt;width:414.7pt;height:14.25pt;mso-position-horizontal-relative:page;mso-position-vertical-relative:page;z-index:-1217968" type="#_x0000_t202" filled="false" stroked="false">
            <v:textbox inset="0,0,0,0">
              <w:txbxContent>
                <w:p>
                  <w:pPr>
                    <w:spacing w:before="11"/>
                    <w:ind w:left="20" w:right="0" w:firstLine="0"/>
                    <w:jc w:val="left"/>
                    <w:rPr>
                      <w:i/>
                      <w:sz w:val="22"/>
                    </w:rPr>
                  </w:pPr>
                  <w:bookmarkStart w:name="(Subd (d) amended effective January 1, 2" w:id="1568"/>
                  <w:bookmarkEnd w:id="1568"/>
                  <w:r>
                    <w:rPr/>
                  </w:r>
                  <w:r>
                    <w:rPr>
                      <w:i/>
                      <w:sz w:val="22"/>
                    </w:rPr>
                    <w:t>(Subd (d) amended effective January 1, 2018; previously amended effective January 1, 2007.)</w:t>
                  </w:r>
                </w:p>
              </w:txbxContent>
            </v:textbox>
            <w10:wrap type="none"/>
          </v:shape>
        </w:pict>
      </w:r>
      <w:r>
        <w:rPr/>
        <w:pict>
          <v:shape style="position:absolute;margin-left:70.996643pt;margin-top:268.768829pt;width:444.4pt;height:29.25pt;mso-position-horizontal-relative:page;mso-position-vertical-relative:page;z-index:-1217944" type="#_x0000_t202" filled="false" stroked="false">
            <v:textbox inset="0,0,0,0">
              <w:txbxContent>
                <w:p>
                  <w:pPr>
                    <w:spacing w:before="11"/>
                    <w:ind w:left="20" w:right="0" w:firstLine="0"/>
                    <w:jc w:val="left"/>
                    <w:rPr>
                      <w:i/>
                      <w:sz w:val="22"/>
                    </w:rPr>
                  </w:pPr>
                  <w:r>
                    <w:rPr>
                      <w:i/>
                      <w:sz w:val="22"/>
                    </w:rPr>
                    <w:t>Rule 8.272 amended effective January 1, 2018; repealed and adopted as rule 26 effective January 1,</w:t>
                  </w:r>
                </w:p>
                <w:p>
                  <w:pPr>
                    <w:spacing w:before="47"/>
                    <w:ind w:left="20" w:right="0" w:firstLine="0"/>
                    <w:jc w:val="left"/>
                    <w:rPr>
                      <w:i/>
                      <w:sz w:val="22"/>
                    </w:rPr>
                  </w:pPr>
                  <w:r>
                    <w:rPr>
                      <w:i/>
                      <w:sz w:val="22"/>
                    </w:rPr>
                    <w:t>2003; previously amended effective January 1, 2007, January 1, 2008, and January 1, 2016.</w:t>
                  </w:r>
                </w:p>
              </w:txbxContent>
            </v:textbox>
            <w10:wrap type="none"/>
          </v:shape>
        </w:pict>
      </w:r>
      <w:r>
        <w:rPr/>
        <w:pict>
          <v:shape style="position:absolute;margin-left:231.683838pt;margin-top:328.782257pt;width:148.7pt;height:14.25pt;mso-position-horizontal-relative:page;mso-position-vertical-relative:page;z-index:-121792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58.762115pt;width:437.15pt;height:29.25pt;mso-position-horizontal-relative:page;mso-position-vertical-relative:page;z-index:-1217896" type="#_x0000_t202" filled="false" stroked="false">
            <v:textbox inset="0,0,0,0">
              <w:txbxContent>
                <w:p>
                  <w:pPr>
                    <w:spacing w:line="285" w:lineRule="auto" w:before="11"/>
                    <w:ind w:left="20" w:right="2" w:firstLine="0"/>
                    <w:jc w:val="left"/>
                    <w:rPr>
                      <w:sz w:val="22"/>
                    </w:rPr>
                  </w:pPr>
                  <w:r>
                    <w:rPr>
                      <w:sz w:val="22"/>
                    </w:rPr>
                    <w:t>See rule 8.386 for provisions addressing remittitur in habeas corpus proceedings and rule 8.490 for provisions addressing remittitur in other writ proceedings.</w:t>
                  </w:r>
                </w:p>
              </w:txbxContent>
            </v:textbox>
            <w10:wrap type="none"/>
          </v:shape>
        </w:pict>
      </w:r>
      <w:r>
        <w:rPr/>
        <w:pict>
          <v:shape style="position:absolute;margin-left:71pt;margin-top:417.666626pt;width:114.4pt;height:15.3pt;mso-position-horizontal-relative:page;mso-position-vertical-relative:page;z-index:-1217872" type="#_x0000_t202" filled="false" stroked="false">
            <v:textbox inset="0,0,0,0">
              <w:txbxContent>
                <w:p>
                  <w:pPr>
                    <w:spacing w:before="10"/>
                    <w:ind w:left="20" w:right="0" w:firstLine="0"/>
                    <w:jc w:val="left"/>
                    <w:rPr>
                      <w:b/>
                      <w:sz w:val="24"/>
                    </w:rPr>
                  </w:pPr>
                  <w:bookmarkStart w:name="Rule 8.276.  Sanctions" w:id="1569"/>
                  <w:bookmarkEnd w:id="1569"/>
                  <w:r>
                    <w:rPr/>
                  </w:r>
                  <w:r>
                    <w:rPr>
                      <w:b/>
                      <w:sz w:val="24"/>
                    </w:rPr>
                    <w:t>Rule 8.276.</w:t>
                  </w:r>
                  <w:r>
                    <w:rPr>
                      <w:b/>
                      <w:spacing w:val="55"/>
                      <w:sz w:val="24"/>
                    </w:rPr>
                    <w:t> </w:t>
                  </w:r>
                  <w:r>
                    <w:rPr>
                      <w:b/>
                      <w:sz w:val="24"/>
                    </w:rPr>
                    <w:t>Sanctions</w:t>
                  </w:r>
                </w:p>
              </w:txbxContent>
            </v:textbox>
            <w10:wrap type="none"/>
          </v:shape>
        </w:pict>
      </w:r>
      <w:r>
        <w:rPr/>
        <w:pict>
          <v:shape style="position:absolute;margin-left:71pt;margin-top:447.666626pt;width:15.95pt;height:15.3pt;mso-position-horizontal-relative:page;mso-position-vertical-relative:page;z-index:-1217848" type="#_x0000_t202" filled="false" stroked="false">
            <v:textbox inset="0,0,0,0">
              <w:txbxContent>
                <w:p>
                  <w:pPr>
                    <w:spacing w:before="10"/>
                    <w:ind w:left="20" w:right="0" w:firstLine="0"/>
                    <w:jc w:val="left"/>
                    <w:rPr>
                      <w:b/>
                      <w:sz w:val="24"/>
                    </w:rPr>
                  </w:pPr>
                  <w:bookmarkStart w:name="(a) Grounds for sanctions" w:id="1570"/>
                  <w:bookmarkEnd w:id="1570"/>
                  <w:r>
                    <w:rPr/>
                  </w:r>
                  <w:r>
                    <w:rPr>
                      <w:b/>
                      <w:sz w:val="24"/>
                    </w:rPr>
                    <w:t>(a)</w:t>
                  </w:r>
                </w:p>
              </w:txbxContent>
            </v:textbox>
            <w10:wrap type="none"/>
          </v:shape>
        </w:pict>
      </w:r>
      <w:r>
        <w:rPr/>
        <w:pict>
          <v:shape style="position:absolute;margin-left:99.800003pt;margin-top:447.666626pt;width:116.15pt;height:15.3pt;mso-position-horizontal-relative:page;mso-position-vertical-relative:page;z-index:-1217824" type="#_x0000_t202" filled="false" stroked="false">
            <v:textbox inset="0,0,0,0">
              <w:txbxContent>
                <w:p>
                  <w:pPr>
                    <w:spacing w:before="10"/>
                    <w:ind w:left="20" w:right="0" w:firstLine="0"/>
                    <w:jc w:val="left"/>
                    <w:rPr>
                      <w:b/>
                      <w:sz w:val="24"/>
                    </w:rPr>
                  </w:pPr>
                  <w:r>
                    <w:rPr>
                      <w:b/>
                      <w:sz w:val="24"/>
                    </w:rPr>
                    <w:t>Grounds for sanctions</w:t>
                  </w:r>
                </w:p>
              </w:txbxContent>
            </v:textbox>
            <w10:wrap type="none"/>
          </v:shape>
        </w:pict>
      </w:r>
      <w:r>
        <w:rPr/>
        <w:pict>
          <v:shape style="position:absolute;margin-left:99.800003pt;margin-top:477.666626pt;width:408.35pt;height:30.3pt;mso-position-horizontal-relative:page;mso-position-vertical-relative:page;z-index:-1217800" type="#_x0000_t202" filled="false" stroked="false">
            <v:textbox inset="0,0,0,0">
              <w:txbxContent>
                <w:p>
                  <w:pPr>
                    <w:pStyle w:val="BodyText"/>
                    <w:spacing w:line="261" w:lineRule="auto"/>
                    <w:ind w:right="-4"/>
                  </w:pPr>
                  <w:bookmarkStart w:name="On motion of a party or its own motion, " w:id="1571"/>
                  <w:bookmarkEnd w:id="1571"/>
                  <w:r>
                    <w:rPr/>
                  </w:r>
                  <w:r>
                    <w:rPr/>
                    <w:t>On motion of a party or its own motion, a Court of Appeal may impose sanctions, including the award or denial of costs under rule 8.278, on a party or an attorney for:</w:t>
                  </w:r>
                </w:p>
              </w:txbxContent>
            </v:textbox>
            <w10:wrap type="none"/>
          </v:shape>
        </w:pict>
      </w:r>
      <w:r>
        <w:rPr/>
        <w:pict>
          <v:shape style="position:absolute;margin-left:128.600006pt;margin-top:522.666626pt;width:15.95pt;height:15.3pt;mso-position-horizontal-relative:page;mso-position-vertical-relative:page;z-index:-1217776" type="#_x0000_t202" filled="false" stroked="false">
            <v:textbox inset="0,0,0,0">
              <w:txbxContent>
                <w:p>
                  <w:pPr>
                    <w:pStyle w:val="BodyText"/>
                  </w:pPr>
                  <w:bookmarkStart w:name="(1) Taking a frivolous appeal or appeali" w:id="1572"/>
                  <w:bookmarkEnd w:id="1572"/>
                  <w:r>
                    <w:rPr/>
                  </w:r>
                  <w:r>
                    <w:rPr/>
                    <w:t>(1)</w:t>
                  </w:r>
                </w:p>
              </w:txbxContent>
            </v:textbox>
            <w10:wrap type="none"/>
          </v:shape>
        </w:pict>
      </w:r>
      <w:r>
        <w:rPr/>
        <w:pict>
          <v:shape style="position:absolute;margin-left:157.399994pt;margin-top:522.666626pt;width:293.45pt;height:15.3pt;mso-position-horizontal-relative:page;mso-position-vertical-relative:page;z-index:-1217752" type="#_x0000_t202" filled="false" stroked="false">
            <v:textbox inset="0,0,0,0">
              <w:txbxContent>
                <w:p>
                  <w:pPr>
                    <w:pStyle w:val="BodyText"/>
                  </w:pPr>
                  <w:r>
                    <w:rPr/>
                    <w:t>Taking a frivolous appeal or appealing solely to cause delay;</w:t>
                  </w:r>
                </w:p>
              </w:txbxContent>
            </v:textbox>
            <w10:wrap type="none"/>
          </v:shape>
        </w:pict>
      </w:r>
      <w:r>
        <w:rPr/>
        <w:pict>
          <v:shape style="position:absolute;margin-left:128.600006pt;margin-top:552.666626pt;width:15.95pt;height:15.3pt;mso-position-horizontal-relative:page;mso-position-vertical-relative:page;z-index:-1217728" type="#_x0000_t202" filled="false" stroked="false">
            <v:textbox inset="0,0,0,0">
              <w:txbxContent>
                <w:p>
                  <w:pPr>
                    <w:pStyle w:val="BodyText"/>
                  </w:pPr>
                  <w:bookmarkStart w:name="(2) Including in the record any matter n" w:id="1573"/>
                  <w:bookmarkEnd w:id="1573"/>
                  <w:r>
                    <w:rPr/>
                  </w:r>
                  <w:r>
                    <w:rPr/>
                    <w:t>(2)</w:t>
                  </w:r>
                </w:p>
              </w:txbxContent>
            </v:textbox>
            <w10:wrap type="none"/>
          </v:shape>
        </w:pict>
      </w:r>
      <w:r>
        <w:rPr/>
        <w:pict>
          <v:shape style="position:absolute;margin-left:157.399994pt;margin-top:552.666626pt;width:354pt;height:30.3pt;mso-position-horizontal-relative:page;mso-position-vertical-relative:page;z-index:-1217704" type="#_x0000_t202" filled="false" stroked="false">
            <v:textbox inset="0,0,0,0">
              <w:txbxContent>
                <w:p>
                  <w:pPr>
                    <w:pStyle w:val="BodyText"/>
                    <w:spacing w:line="261" w:lineRule="auto"/>
                    <w:ind w:right="-5"/>
                  </w:pPr>
                  <w:r>
                    <w:rPr/>
                    <w:t>Including in the record any matter not reasonably material to the appeal’s determination;</w:t>
                  </w:r>
                </w:p>
              </w:txbxContent>
            </v:textbox>
            <w10:wrap type="none"/>
          </v:shape>
        </w:pict>
      </w:r>
      <w:r>
        <w:rPr/>
        <w:pict>
          <v:shape style="position:absolute;margin-left:128.600006pt;margin-top:597.666626pt;width:15.95pt;height:15.3pt;mso-position-horizontal-relative:page;mso-position-vertical-relative:page;z-index:-1217680" type="#_x0000_t202" filled="false" stroked="false">
            <v:textbox inset="0,0,0,0">
              <w:txbxContent>
                <w:p>
                  <w:pPr>
                    <w:pStyle w:val="BodyText"/>
                  </w:pPr>
                  <w:bookmarkStart w:name="(3) Filing a frivolous motion; or" w:id="1574"/>
                  <w:bookmarkEnd w:id="1574"/>
                  <w:r>
                    <w:rPr/>
                  </w:r>
                  <w:r>
                    <w:rPr/>
                    <w:t>(3)</w:t>
                  </w:r>
                </w:p>
              </w:txbxContent>
            </v:textbox>
            <w10:wrap type="none"/>
          </v:shape>
        </w:pict>
      </w:r>
      <w:r>
        <w:rPr/>
        <w:pict>
          <v:shape style="position:absolute;margin-left:157.399994pt;margin-top:597.666626pt;width:138.7pt;height:15.3pt;mso-position-horizontal-relative:page;mso-position-vertical-relative:page;z-index:-1217656" type="#_x0000_t202" filled="false" stroked="false">
            <v:textbox inset="0,0,0,0">
              <w:txbxContent>
                <w:p>
                  <w:pPr>
                    <w:pStyle w:val="BodyText"/>
                  </w:pPr>
                  <w:r>
                    <w:rPr/>
                    <w:t>Filing a frivolous motion; or</w:t>
                  </w:r>
                </w:p>
              </w:txbxContent>
            </v:textbox>
            <w10:wrap type="none"/>
          </v:shape>
        </w:pict>
      </w:r>
      <w:r>
        <w:rPr/>
        <w:pict>
          <v:shape style="position:absolute;margin-left:128.600006pt;margin-top:627.666626pt;width:15.95pt;height:15.3pt;mso-position-horizontal-relative:page;mso-position-vertical-relative:page;z-index:-1217632" type="#_x0000_t202" filled="false" stroked="false">
            <v:textbox inset="0,0,0,0">
              <w:txbxContent>
                <w:p>
                  <w:pPr>
                    <w:pStyle w:val="BodyText"/>
                  </w:pPr>
                  <w:bookmarkStart w:name="(4) Committing any other unreasonable vi" w:id="1575"/>
                  <w:bookmarkEnd w:id="1575"/>
                  <w:r>
                    <w:rPr/>
                  </w:r>
                  <w:r>
                    <w:rPr/>
                    <w:t>(4)</w:t>
                  </w:r>
                </w:p>
              </w:txbxContent>
            </v:textbox>
            <w10:wrap type="none"/>
          </v:shape>
        </w:pict>
      </w:r>
      <w:r>
        <w:rPr/>
        <w:pict>
          <v:shape style="position:absolute;margin-left:157.399994pt;margin-top:627.666626pt;width:289.7pt;height:15.3pt;mso-position-horizontal-relative:page;mso-position-vertical-relative:page;z-index:-1217608" type="#_x0000_t202" filled="false" stroked="false">
            <v:textbox inset="0,0,0,0">
              <w:txbxContent>
                <w:p>
                  <w:pPr>
                    <w:pStyle w:val="BodyText"/>
                  </w:pPr>
                  <w:r>
                    <w:rPr/>
                    <w:t>Committing any other unreasonable violation of these rules.</w:t>
                  </w:r>
                </w:p>
              </w:txbxContent>
            </v:textbox>
            <w10:wrap type="none"/>
          </v:shape>
        </w:pict>
      </w:r>
      <w:r>
        <w:rPr/>
        <w:pict>
          <v:shape style="position:absolute;margin-left:99.800003pt;margin-top:658.762085pt;width:409.55pt;height:29.25pt;mso-position-horizontal-relative:page;mso-position-vertical-relative:page;z-index:-1217584" type="#_x0000_t202" filled="false" stroked="false">
            <v:textbox inset="0,0,0,0">
              <w:txbxContent>
                <w:p>
                  <w:pPr>
                    <w:spacing w:line="285" w:lineRule="auto" w:before="11"/>
                    <w:ind w:left="20" w:right="1" w:firstLine="0"/>
                    <w:jc w:val="left"/>
                    <w:rPr>
                      <w:i/>
                      <w:sz w:val="22"/>
                    </w:rPr>
                  </w:pPr>
                  <w:bookmarkStart w:name="(Subd (a) amended and relettered effecti" w:id="1576"/>
                  <w:bookmarkEnd w:id="1576"/>
                  <w:r>
                    <w:rPr/>
                  </w:r>
                  <w:r>
                    <w:rPr>
                      <w:i/>
                      <w:sz w:val="22"/>
                    </w:rPr>
                    <w:t>(Subd (a) amended and relettered effective January 1, 2008; adopted as subd (e); previously </w:t>
                  </w:r>
                  <w:r>
                    <w:rPr>
                      <w:i/>
                      <w:sz w:val="22"/>
                    </w:rPr>
                    <w:t>amended effective January 1, 2007.)</w:t>
                  </w:r>
                </w:p>
              </w:txbxContent>
            </v:textbox>
            <w10:wrap type="none"/>
          </v:shape>
        </w:pict>
      </w:r>
      <w:r>
        <w:rPr/>
        <w:pict>
          <v:shape style="position:absolute;margin-left:296pt;margin-top:761.106628pt;width:20pt;height:15.3pt;mso-position-horizontal-relative:page;mso-position-vertical-relative:page;z-index:-1217560" type="#_x0000_t202" filled="false" stroked="false">
            <v:textbox inset="0,0,0,0">
              <w:txbxContent>
                <w:p>
                  <w:pPr>
                    <w:pStyle w:val="BodyText"/>
                  </w:pPr>
                  <w:r>
                    <w:rPr/>
                    <w:t>151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6.650pt;height:15.3pt;mso-position-horizontal-relative:page;mso-position-vertical-relative:page;z-index:-1217536" type="#_x0000_t202" filled="false" stroked="false">
            <v:textbox inset="0,0,0,0">
              <w:txbxContent>
                <w:p>
                  <w:pPr>
                    <w:spacing w:before="10"/>
                    <w:ind w:left="20" w:right="0" w:firstLine="0"/>
                    <w:jc w:val="left"/>
                    <w:rPr>
                      <w:b/>
                      <w:sz w:val="24"/>
                    </w:rPr>
                  </w:pPr>
                  <w:bookmarkStart w:name="(b) Motions for sanctions" w:id="1577"/>
                  <w:bookmarkEnd w:id="1577"/>
                  <w:r>
                    <w:rPr/>
                  </w:r>
                  <w:r>
                    <w:rPr>
                      <w:b/>
                      <w:sz w:val="24"/>
                    </w:rPr>
                    <w:t>(b)</w:t>
                  </w:r>
                </w:p>
              </w:txbxContent>
            </v:textbox>
            <w10:wrap type="none"/>
          </v:shape>
        </w:pict>
      </w:r>
      <w:r>
        <w:rPr/>
        <w:pict>
          <v:shape style="position:absolute;margin-left:99.800003pt;margin-top:72.666641pt;width:112.7pt;height:15.3pt;mso-position-horizontal-relative:page;mso-position-vertical-relative:page;z-index:-1217512" type="#_x0000_t202" filled="false" stroked="false">
            <v:textbox inset="0,0,0,0">
              <w:txbxContent>
                <w:p>
                  <w:pPr>
                    <w:spacing w:before="10"/>
                    <w:ind w:left="20" w:right="0" w:firstLine="0"/>
                    <w:jc w:val="left"/>
                    <w:rPr>
                      <w:b/>
                      <w:sz w:val="24"/>
                    </w:rPr>
                  </w:pPr>
                  <w:r>
                    <w:rPr>
                      <w:b/>
                      <w:sz w:val="24"/>
                    </w:rPr>
                    <w:t>Motions for sanctions</w:t>
                  </w:r>
                </w:p>
              </w:txbxContent>
            </v:textbox>
            <w10:wrap type="none"/>
          </v:shape>
        </w:pict>
      </w:r>
      <w:r>
        <w:rPr/>
        <w:pict>
          <v:shape style="position:absolute;margin-left:99.800003pt;margin-top:102.666641pt;width:15.95pt;height:15.3pt;mso-position-horizontal-relative:page;mso-position-vertical-relative:page;z-index:-1217488" type="#_x0000_t202" filled="false" stroked="false">
            <v:textbox inset="0,0,0,0">
              <w:txbxContent>
                <w:p>
                  <w:pPr>
                    <w:pStyle w:val="BodyText"/>
                  </w:pPr>
                  <w:bookmarkStart w:name="(1) A party’s motion under (a) must incl" w:id="1578"/>
                  <w:bookmarkEnd w:id="1578"/>
                  <w:r>
                    <w:rPr/>
                  </w:r>
                  <w:r>
                    <w:rPr/>
                    <w:t>(1)</w:t>
                  </w:r>
                </w:p>
              </w:txbxContent>
            </v:textbox>
            <w10:wrap type="none"/>
          </v:shape>
        </w:pict>
      </w:r>
      <w:r>
        <w:rPr/>
        <w:pict>
          <v:shape style="position:absolute;margin-left:128.600006pt;margin-top:102.666641pt;width:404.3pt;height:45.3pt;mso-position-horizontal-relative:page;mso-position-vertical-relative:page;z-index:-1217464" type="#_x0000_t202" filled="false" stroked="false">
            <v:textbox inset="0,0,0,0">
              <w:txbxContent>
                <w:p>
                  <w:pPr>
                    <w:pStyle w:val="BodyText"/>
                    <w:spacing w:line="261" w:lineRule="auto"/>
                    <w:ind w:right="17"/>
                    <w:jc w:val="both"/>
                  </w:pPr>
                  <w:r>
                    <w:rPr/>
                    <w:t>A party’s motion under (a) must include a declaration supporting the amount of any monetary sanction sought and must be served and filed before any order dismissing the appeal but no later than 10 days after the appellant’s reply brief is due.</w:t>
                  </w:r>
                </w:p>
              </w:txbxContent>
            </v:textbox>
            <w10:wrap type="none"/>
          </v:shape>
        </w:pict>
      </w:r>
      <w:r>
        <w:rPr/>
        <w:pict>
          <v:shape style="position:absolute;margin-left:99.800003pt;margin-top:162.666641pt;width:15.95pt;height:15.3pt;mso-position-horizontal-relative:page;mso-position-vertical-relative:page;z-index:-1217440" type="#_x0000_t202" filled="false" stroked="false">
            <v:textbox inset="0,0,0,0">
              <w:txbxContent>
                <w:p>
                  <w:pPr>
                    <w:pStyle w:val="BodyText"/>
                  </w:pPr>
                  <w:bookmarkStart w:name="(2) If a party files a motion for sancti" w:id="1579"/>
                  <w:bookmarkEnd w:id="1579"/>
                  <w:r>
                    <w:rPr/>
                  </w:r>
                  <w:r>
                    <w:rPr/>
                    <w:t>(2)</w:t>
                  </w:r>
                </w:p>
              </w:txbxContent>
            </v:textbox>
            <w10:wrap type="none"/>
          </v:shape>
        </w:pict>
      </w:r>
      <w:r>
        <w:rPr/>
        <w:pict>
          <v:shape style="position:absolute;margin-left:128.600006pt;margin-top:162.666641pt;width:390.55pt;height:45.3pt;mso-position-horizontal-relative:page;mso-position-vertical-relative:page;z-index:-1217416" type="#_x0000_t202" filled="false" stroked="false">
            <v:textbox inset="0,0,0,0">
              <w:txbxContent>
                <w:p>
                  <w:pPr>
                    <w:pStyle w:val="BodyText"/>
                    <w:spacing w:line="261" w:lineRule="auto"/>
                    <w:ind w:right="-1"/>
                  </w:pPr>
                  <w:r>
                    <w:rPr/>
                    <w:t>If a party files a motion for sanctions with a motion to dismiss the appeal and the motion to dismiss is not granted, the party may file a new motion for sanctions within 10 days after the appellant’s reply brief is due.</w:t>
                  </w:r>
                </w:p>
              </w:txbxContent>
            </v:textbox>
            <w10:wrap type="none"/>
          </v:shape>
        </w:pict>
      </w:r>
      <w:r>
        <w:rPr/>
        <w:pict>
          <v:shape style="position:absolute;margin-left:99.800003pt;margin-top:223.762115pt;width:432.85pt;height:29.25pt;mso-position-horizontal-relative:page;mso-position-vertical-relative:page;z-index:-1217392" type="#_x0000_t202" filled="false" stroked="false">
            <v:textbox inset="0,0,0,0">
              <w:txbxContent>
                <w:p>
                  <w:pPr>
                    <w:spacing w:line="285" w:lineRule="auto" w:before="11"/>
                    <w:ind w:left="20" w:right="2" w:firstLine="0"/>
                    <w:jc w:val="left"/>
                    <w:rPr>
                      <w:i/>
                      <w:sz w:val="22"/>
                    </w:rPr>
                  </w:pPr>
                  <w:bookmarkStart w:name="(Subd (b) amended and lettered effective" w:id="1580"/>
                  <w:bookmarkEnd w:id="1580"/>
                  <w:r>
                    <w:rPr/>
                  </w:r>
                  <w:r>
                    <w:rPr>
                      <w:i/>
                      <w:sz w:val="22"/>
                    </w:rPr>
                    <w:t>(Subd (b) amended and lettered effective January 1, 2008; adopted as part of subd (e); previously </w:t>
                  </w:r>
                  <w:r>
                    <w:rPr>
                      <w:i/>
                      <w:sz w:val="22"/>
                    </w:rPr>
                    <w:t>amended effective January 1, 2007.)</w:t>
                  </w:r>
                </w:p>
              </w:txbxContent>
            </v:textbox>
            <w10:wrap type="none"/>
          </v:shape>
        </w:pict>
      </w:r>
      <w:r>
        <w:rPr/>
        <w:pict>
          <v:shape style="position:absolute;margin-left:71pt;margin-top:267.666626pt;width:15.15pt;height:15.3pt;mso-position-horizontal-relative:page;mso-position-vertical-relative:page;z-index:-1217368" type="#_x0000_t202" filled="false" stroked="false">
            <v:textbox inset="0,0,0,0">
              <w:txbxContent>
                <w:p>
                  <w:pPr>
                    <w:spacing w:before="10"/>
                    <w:ind w:left="20" w:right="0" w:firstLine="0"/>
                    <w:jc w:val="left"/>
                    <w:rPr>
                      <w:b/>
                      <w:sz w:val="24"/>
                    </w:rPr>
                  </w:pPr>
                  <w:bookmarkStart w:name="(c) Notice" w:id="1581"/>
                  <w:bookmarkEnd w:id="1581"/>
                  <w:r>
                    <w:rPr/>
                  </w:r>
                  <w:r>
                    <w:rPr>
                      <w:b/>
                      <w:sz w:val="24"/>
                    </w:rPr>
                    <w:t>(c)</w:t>
                  </w:r>
                </w:p>
              </w:txbxContent>
            </v:textbox>
            <w10:wrap type="none"/>
          </v:shape>
        </w:pict>
      </w:r>
      <w:r>
        <w:rPr/>
        <w:pict>
          <v:shape style="position:absolute;margin-left:99.800003pt;margin-top:267.666626pt;width:34.5pt;height:15.3pt;mso-position-horizontal-relative:page;mso-position-vertical-relative:page;z-index:-1217344" type="#_x0000_t202" filled="false" stroked="false">
            <v:textbox inset="0,0,0,0">
              <w:txbxContent>
                <w:p>
                  <w:pPr>
                    <w:spacing w:before="10"/>
                    <w:ind w:left="20" w:right="0" w:firstLine="0"/>
                    <w:jc w:val="left"/>
                    <w:rPr>
                      <w:b/>
                      <w:sz w:val="24"/>
                    </w:rPr>
                  </w:pPr>
                  <w:r>
                    <w:rPr>
                      <w:b/>
                      <w:sz w:val="24"/>
                    </w:rPr>
                    <w:t>Notice</w:t>
                  </w:r>
                </w:p>
              </w:txbxContent>
            </v:textbox>
            <w10:wrap type="none"/>
          </v:shape>
        </w:pict>
      </w:r>
      <w:r>
        <w:rPr/>
        <w:pict>
          <v:shape style="position:absolute;margin-left:99.800003pt;margin-top:297.666626pt;width:368.95pt;height:15.3pt;mso-position-horizontal-relative:page;mso-position-vertical-relative:page;z-index:-1217320" type="#_x0000_t202" filled="false" stroked="false">
            <v:textbox inset="0,0,0,0">
              <w:txbxContent>
                <w:p>
                  <w:pPr>
                    <w:pStyle w:val="BodyText"/>
                  </w:pPr>
                  <w:bookmarkStart w:name="The court must give notice in writing if" w:id="1582"/>
                  <w:bookmarkEnd w:id="1582"/>
                  <w:r>
                    <w:rPr/>
                  </w:r>
                  <w:r>
                    <w:rPr/>
                    <w:t>The court must give notice in writing if it is considering imposing sanctions.</w:t>
                  </w:r>
                </w:p>
              </w:txbxContent>
            </v:textbox>
            <w10:wrap type="none"/>
          </v:shape>
        </w:pict>
      </w:r>
      <w:r>
        <w:rPr/>
        <w:pict>
          <v:shape style="position:absolute;margin-left:99.800003pt;margin-top:328.762115pt;width:432.25pt;height:29.25pt;mso-position-horizontal-relative:page;mso-position-vertical-relative:page;z-index:-1217296" type="#_x0000_t202" filled="false" stroked="false">
            <v:textbox inset="0,0,0,0">
              <w:txbxContent>
                <w:p>
                  <w:pPr>
                    <w:spacing w:line="285" w:lineRule="auto" w:before="11"/>
                    <w:ind w:left="20" w:right="2" w:firstLine="0"/>
                    <w:jc w:val="left"/>
                    <w:rPr>
                      <w:i/>
                      <w:sz w:val="22"/>
                    </w:rPr>
                  </w:pPr>
                  <w:bookmarkStart w:name="(Subd (c) amended and lettered effective" w:id="1583"/>
                  <w:bookmarkEnd w:id="1583"/>
                  <w:r>
                    <w:rPr/>
                  </w:r>
                  <w:r>
                    <w:rPr>
                      <w:i/>
                      <w:sz w:val="22"/>
                    </w:rPr>
                    <w:t>(Subd (c) amended and lettered effective January 1, 2008; adopted as part of subd (e); previously </w:t>
                  </w:r>
                  <w:r>
                    <w:rPr>
                      <w:i/>
                      <w:sz w:val="22"/>
                    </w:rPr>
                    <w:t>amended effective January 1, 2007.)</w:t>
                  </w:r>
                </w:p>
              </w:txbxContent>
            </v:textbox>
            <w10:wrap type="none"/>
          </v:shape>
        </w:pict>
      </w:r>
      <w:r>
        <w:rPr/>
        <w:pict>
          <v:shape style="position:absolute;margin-left:71pt;margin-top:372.666626pt;width:16.650pt;height:15.3pt;mso-position-horizontal-relative:page;mso-position-vertical-relative:page;z-index:-1217272" type="#_x0000_t202" filled="false" stroked="false">
            <v:textbox inset="0,0,0,0">
              <w:txbxContent>
                <w:p>
                  <w:pPr>
                    <w:spacing w:before="10"/>
                    <w:ind w:left="20" w:right="0" w:firstLine="0"/>
                    <w:jc w:val="left"/>
                    <w:rPr>
                      <w:b/>
                      <w:sz w:val="24"/>
                    </w:rPr>
                  </w:pPr>
                  <w:bookmarkStart w:name="(d) Opposition" w:id="1584"/>
                  <w:bookmarkEnd w:id="1584"/>
                  <w:r>
                    <w:rPr/>
                  </w:r>
                  <w:r>
                    <w:rPr>
                      <w:b/>
                      <w:sz w:val="24"/>
                    </w:rPr>
                    <w:t>(d)</w:t>
                  </w:r>
                </w:p>
              </w:txbxContent>
            </v:textbox>
            <w10:wrap type="none"/>
          </v:shape>
        </w:pict>
      </w:r>
      <w:r>
        <w:rPr/>
        <w:pict>
          <v:shape style="position:absolute;margin-left:99.800003pt;margin-top:372.666626pt;width:58.7pt;height:15.3pt;mso-position-horizontal-relative:page;mso-position-vertical-relative:page;z-index:-1217248" type="#_x0000_t202" filled="false" stroked="false">
            <v:textbox inset="0,0,0,0">
              <w:txbxContent>
                <w:p>
                  <w:pPr>
                    <w:spacing w:before="10"/>
                    <w:ind w:left="20" w:right="0" w:firstLine="0"/>
                    <w:jc w:val="left"/>
                    <w:rPr>
                      <w:b/>
                      <w:sz w:val="24"/>
                    </w:rPr>
                  </w:pPr>
                  <w:r>
                    <w:rPr>
                      <w:b/>
                      <w:sz w:val="24"/>
                    </w:rPr>
                    <w:t>Opposition</w:t>
                  </w:r>
                </w:p>
              </w:txbxContent>
            </v:textbox>
            <w10:wrap type="none"/>
          </v:shape>
        </w:pict>
      </w:r>
      <w:r>
        <w:rPr/>
        <w:pict>
          <v:shape style="position:absolute;margin-left:99.800003pt;margin-top:402.666626pt;width:439.25pt;height:45.3pt;mso-position-horizontal-relative:page;mso-position-vertical-relative:page;z-index:-1217224" type="#_x0000_t202" filled="false" stroked="false">
            <v:textbox inset="0,0,0,0">
              <w:txbxContent>
                <w:p>
                  <w:pPr>
                    <w:pStyle w:val="BodyText"/>
                    <w:spacing w:line="261" w:lineRule="auto"/>
                    <w:ind w:right="-1"/>
                  </w:pPr>
                  <w:bookmarkStart w:name="Within 10 days after the court sends suc" w:id="1585"/>
                  <w:bookmarkEnd w:id="1585"/>
                  <w:r>
                    <w:rPr/>
                  </w:r>
                  <w:r>
                    <w:rPr/>
                    <w:t>Within 10 days after the court sends such notice, a party or attorney may serve and file an opposition, but failure to do so will not be deemed consent. An opposition may not be filed unless the court sends such notice.</w:t>
                  </w:r>
                </w:p>
              </w:txbxContent>
            </v:textbox>
            <w10:wrap type="none"/>
          </v:shape>
        </w:pict>
      </w:r>
      <w:r>
        <w:rPr/>
        <w:pict>
          <v:shape style="position:absolute;margin-left:99.800003pt;margin-top:463.762115pt;width:432.85pt;height:29.25pt;mso-position-horizontal-relative:page;mso-position-vertical-relative:page;z-index:-1217200" type="#_x0000_t202" filled="false" stroked="false">
            <v:textbox inset="0,0,0,0">
              <w:txbxContent>
                <w:p>
                  <w:pPr>
                    <w:spacing w:line="285" w:lineRule="auto" w:before="11"/>
                    <w:ind w:left="20" w:right="2" w:firstLine="0"/>
                    <w:jc w:val="left"/>
                    <w:rPr>
                      <w:i/>
                      <w:sz w:val="22"/>
                    </w:rPr>
                  </w:pPr>
                  <w:bookmarkStart w:name="(Subd (d) amended and lettered effective" w:id="1586"/>
                  <w:bookmarkEnd w:id="1586"/>
                  <w:r>
                    <w:rPr/>
                  </w:r>
                  <w:r>
                    <w:rPr>
                      <w:i/>
                      <w:sz w:val="22"/>
                    </w:rPr>
                    <w:t>(Subd (d) amended and lettered effective January 1, 2008; adopted as part of subd (e); previously </w:t>
                  </w:r>
                  <w:r>
                    <w:rPr>
                      <w:i/>
                      <w:sz w:val="22"/>
                    </w:rPr>
                    <w:t>amended effective January 1, 2007.)</w:t>
                  </w:r>
                </w:p>
              </w:txbxContent>
            </v:textbox>
            <w10:wrap type="none"/>
          </v:shape>
        </w:pict>
      </w:r>
      <w:r>
        <w:rPr/>
        <w:pict>
          <v:shape style="position:absolute;margin-left:71pt;margin-top:507.666626pt;width:15.15pt;height:15.3pt;mso-position-horizontal-relative:page;mso-position-vertical-relative:page;z-index:-1217176" type="#_x0000_t202" filled="false" stroked="false">
            <v:textbox inset="0,0,0,0">
              <w:txbxContent>
                <w:p>
                  <w:pPr>
                    <w:spacing w:before="10"/>
                    <w:ind w:left="20" w:right="0" w:firstLine="0"/>
                    <w:jc w:val="left"/>
                    <w:rPr>
                      <w:b/>
                      <w:sz w:val="24"/>
                    </w:rPr>
                  </w:pPr>
                  <w:bookmarkStart w:name="(e) Oral argument" w:id="1587"/>
                  <w:bookmarkEnd w:id="1587"/>
                  <w:r>
                    <w:rPr/>
                  </w:r>
                  <w:r>
                    <w:rPr>
                      <w:b/>
                      <w:sz w:val="24"/>
                    </w:rPr>
                    <w:t>(e)</w:t>
                  </w:r>
                </w:p>
              </w:txbxContent>
            </v:textbox>
            <w10:wrap type="none"/>
          </v:shape>
        </w:pict>
      </w:r>
      <w:r>
        <w:rPr/>
        <w:pict>
          <v:shape style="position:absolute;margin-left:99.800003pt;margin-top:507.666626pt;width:78.95pt;height:15.3pt;mso-position-horizontal-relative:page;mso-position-vertical-relative:page;z-index:-1217152" type="#_x0000_t202" filled="false" stroked="false">
            <v:textbox inset="0,0,0,0">
              <w:txbxContent>
                <w:p>
                  <w:pPr>
                    <w:spacing w:before="10"/>
                    <w:ind w:left="20" w:right="0" w:firstLine="0"/>
                    <w:jc w:val="left"/>
                    <w:rPr>
                      <w:b/>
                      <w:sz w:val="24"/>
                    </w:rPr>
                  </w:pPr>
                  <w:r>
                    <w:rPr>
                      <w:b/>
                      <w:sz w:val="24"/>
                    </w:rPr>
                    <w:t>Oral argument</w:t>
                  </w:r>
                </w:p>
              </w:txbxContent>
            </v:textbox>
            <w10:wrap type="none"/>
          </v:shape>
        </w:pict>
      </w:r>
      <w:r>
        <w:rPr/>
        <w:pict>
          <v:shape style="position:absolute;margin-left:99.800003pt;margin-top:537.666626pt;width:432.5pt;height:30.3pt;mso-position-horizontal-relative:page;mso-position-vertical-relative:page;z-index:-1217128" type="#_x0000_t202" filled="false" stroked="false">
            <v:textbox inset="0,0,0,0">
              <w:txbxContent>
                <w:p>
                  <w:pPr>
                    <w:pStyle w:val="BodyText"/>
                    <w:spacing w:line="261" w:lineRule="auto"/>
                    <w:ind w:right="-2"/>
                  </w:pPr>
                  <w:bookmarkStart w:name="Unless otherwise ordered, oral argument " w:id="1588"/>
                  <w:bookmarkEnd w:id="1588"/>
                  <w:r>
                    <w:rPr/>
                  </w:r>
                  <w:r>
                    <w:rPr/>
                    <w:t>Unless otherwise ordered, oral argument on the issue of sanctions must be combined with oral argument on the merits of the appeal.</w:t>
                  </w:r>
                </w:p>
              </w:txbxContent>
            </v:textbox>
            <w10:wrap type="none"/>
          </v:shape>
        </w:pict>
      </w:r>
      <w:r>
        <w:rPr/>
        <w:pict>
          <v:shape style="position:absolute;margin-left:99.800003pt;margin-top:583.762085pt;width:432.25pt;height:29.25pt;mso-position-horizontal-relative:page;mso-position-vertical-relative:page;z-index:-1217104" type="#_x0000_t202" filled="false" stroked="false">
            <v:textbox inset="0,0,0,0">
              <w:txbxContent>
                <w:p>
                  <w:pPr>
                    <w:spacing w:line="285" w:lineRule="auto" w:before="11"/>
                    <w:ind w:left="20" w:right="2" w:firstLine="0"/>
                    <w:jc w:val="left"/>
                    <w:rPr>
                      <w:i/>
                      <w:sz w:val="22"/>
                    </w:rPr>
                  </w:pPr>
                  <w:bookmarkStart w:name="(Subd (e) amended and lettered effective" w:id="1589"/>
                  <w:bookmarkEnd w:id="1589"/>
                  <w:r>
                    <w:rPr/>
                  </w:r>
                  <w:r>
                    <w:rPr>
                      <w:i/>
                      <w:sz w:val="22"/>
                    </w:rPr>
                    <w:t>(Subd (e) amended and lettered effective January 1, 2008; adopted as part of subd (e); previously </w:t>
                  </w:r>
                  <w:r>
                    <w:rPr>
                      <w:i/>
                      <w:sz w:val="22"/>
                    </w:rPr>
                    <w:t>amended effective January 1, 2007.)</w:t>
                  </w:r>
                </w:p>
              </w:txbxContent>
            </v:textbox>
            <w10:wrap type="none"/>
          </v:shape>
        </w:pict>
      </w:r>
      <w:r>
        <w:rPr/>
        <w:pict>
          <v:shape style="position:absolute;margin-left:71pt;margin-top:628.762085pt;width:444.4pt;height:29.25pt;mso-position-horizontal-relative:page;mso-position-vertical-relative:page;z-index:-1217080" type="#_x0000_t202" filled="false" stroked="false">
            <v:textbox inset="0,0,0,0">
              <w:txbxContent>
                <w:p>
                  <w:pPr>
                    <w:spacing w:before="11"/>
                    <w:ind w:left="20" w:right="0" w:firstLine="0"/>
                    <w:jc w:val="left"/>
                    <w:rPr>
                      <w:i/>
                      <w:sz w:val="22"/>
                    </w:rPr>
                  </w:pPr>
                  <w:r>
                    <w:rPr>
                      <w:i/>
                      <w:sz w:val="22"/>
                    </w:rPr>
                    <w:t>Rule 8.276 amended effective January 1, 2008; repealed and adopted as rule 27 effective January 1,</w:t>
                  </w:r>
                </w:p>
                <w:p>
                  <w:pPr>
                    <w:spacing w:before="47"/>
                    <w:ind w:left="20" w:right="0" w:firstLine="0"/>
                    <w:jc w:val="left"/>
                    <w:rPr>
                      <w:i/>
                      <w:sz w:val="22"/>
                    </w:rPr>
                  </w:pPr>
                  <w:r>
                    <w:rPr>
                      <w:i/>
                      <w:sz w:val="22"/>
                    </w:rPr>
                    <w:t>2003; previously amended and renumbered effective January 1, 2007.</w:t>
                  </w:r>
                </w:p>
              </w:txbxContent>
            </v:textbox>
            <w10:wrap type="none"/>
          </v:shape>
        </w:pict>
      </w:r>
      <w:r>
        <w:rPr/>
        <w:pict>
          <v:shape style="position:absolute;margin-left:296pt;margin-top:761.106628pt;width:20pt;height:15.3pt;mso-position-horizontal-relative:page;mso-position-vertical-relative:page;z-index:-1217056" type="#_x0000_t202" filled="false" stroked="false">
            <v:textbox inset="0,0,0,0">
              <w:txbxContent>
                <w:p>
                  <w:pPr>
                    <w:pStyle w:val="BodyText"/>
                  </w:pPr>
                  <w:r>
                    <w:rPr/>
                    <w:t>152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45.7pt;height:15.3pt;mso-position-horizontal-relative:page;mso-position-vertical-relative:page;z-index:-1217032" type="#_x0000_t202" filled="false" stroked="false">
            <v:textbox inset="0,0,0,0">
              <w:txbxContent>
                <w:p>
                  <w:pPr>
                    <w:spacing w:before="10"/>
                    <w:ind w:left="20" w:right="0" w:firstLine="0"/>
                    <w:jc w:val="left"/>
                    <w:rPr>
                      <w:b/>
                      <w:sz w:val="24"/>
                    </w:rPr>
                  </w:pPr>
                  <w:bookmarkStart w:name="Rule 8.278.  Costs on appeal" w:id="1590"/>
                  <w:bookmarkEnd w:id="1590"/>
                  <w:r>
                    <w:rPr/>
                  </w:r>
                  <w:r>
                    <w:rPr>
                      <w:b/>
                      <w:sz w:val="24"/>
                    </w:rPr>
                    <w:t>Rule 8.278. Costs on appeal</w:t>
                  </w:r>
                </w:p>
              </w:txbxContent>
            </v:textbox>
            <w10:wrap type="none"/>
          </v:shape>
        </w:pict>
      </w:r>
      <w:r>
        <w:rPr/>
        <w:pict>
          <v:shape style="position:absolute;margin-left:71pt;margin-top:102.666641pt;width:15.95pt;height:15.3pt;mso-position-horizontal-relative:page;mso-position-vertical-relative:page;z-index:-1217008" type="#_x0000_t202" filled="false" stroked="false">
            <v:textbox inset="0,0,0,0">
              <w:txbxContent>
                <w:p>
                  <w:pPr>
                    <w:spacing w:before="10"/>
                    <w:ind w:left="20" w:right="0" w:firstLine="0"/>
                    <w:jc w:val="left"/>
                    <w:rPr>
                      <w:b/>
                      <w:sz w:val="24"/>
                    </w:rPr>
                  </w:pPr>
                  <w:bookmarkStart w:name="(a) Award of costs" w:id="1591"/>
                  <w:bookmarkEnd w:id="1591"/>
                  <w:r>
                    <w:rPr/>
                  </w:r>
                  <w:r>
                    <w:rPr>
                      <w:b/>
                      <w:sz w:val="24"/>
                    </w:rPr>
                    <w:t>(a)</w:t>
                  </w:r>
                </w:p>
              </w:txbxContent>
            </v:textbox>
            <w10:wrap type="none"/>
          </v:shape>
        </w:pict>
      </w:r>
      <w:r>
        <w:rPr/>
        <w:pict>
          <v:shape style="position:absolute;margin-left:99.800003pt;margin-top:102.666641pt;width:78.05pt;height:15.3pt;mso-position-horizontal-relative:page;mso-position-vertical-relative:page;z-index:-1216984" type="#_x0000_t202" filled="false" stroked="false">
            <v:textbox inset="0,0,0,0">
              <w:txbxContent>
                <w:p>
                  <w:pPr>
                    <w:spacing w:before="10"/>
                    <w:ind w:left="20" w:right="0" w:firstLine="0"/>
                    <w:jc w:val="left"/>
                    <w:rPr>
                      <w:b/>
                      <w:sz w:val="24"/>
                    </w:rPr>
                  </w:pPr>
                  <w:r>
                    <w:rPr>
                      <w:b/>
                      <w:sz w:val="24"/>
                    </w:rPr>
                    <w:t>Award of costs</w:t>
                  </w:r>
                </w:p>
              </w:txbxContent>
            </v:textbox>
            <w10:wrap type="none"/>
          </v:shape>
        </w:pict>
      </w:r>
      <w:r>
        <w:rPr/>
        <w:pict>
          <v:shape style="position:absolute;margin-left:99.800003pt;margin-top:132.666641pt;width:15.95pt;height:15.3pt;mso-position-horizontal-relative:page;mso-position-vertical-relative:page;z-index:-1216960" type="#_x0000_t202" filled="false" stroked="false">
            <v:textbox inset="0,0,0,0">
              <w:txbxContent>
                <w:p>
                  <w:pPr>
                    <w:pStyle w:val="BodyText"/>
                  </w:pPr>
                  <w:bookmarkStart w:name="(1) Except as provided in this rule, the" w:id="1592"/>
                  <w:bookmarkEnd w:id="1592"/>
                  <w:r>
                    <w:rPr/>
                  </w:r>
                  <w:r>
                    <w:rPr/>
                    <w:t>(1)</w:t>
                  </w:r>
                </w:p>
              </w:txbxContent>
            </v:textbox>
            <w10:wrap type="none"/>
          </v:shape>
        </w:pict>
      </w:r>
      <w:r>
        <w:rPr/>
        <w:pict>
          <v:shape style="position:absolute;margin-left:128.600006pt;margin-top:132.666641pt;width:404.25pt;height:30.3pt;mso-position-horizontal-relative:page;mso-position-vertical-relative:page;z-index:-1216936" type="#_x0000_t202" filled="false" stroked="false">
            <v:textbox inset="0,0,0,0">
              <w:txbxContent>
                <w:p>
                  <w:pPr>
                    <w:pStyle w:val="BodyText"/>
                    <w:spacing w:line="261" w:lineRule="auto"/>
                  </w:pPr>
                  <w:r>
                    <w:rPr/>
                    <w:t>Except as provided in this rule, the party prevailing in the Court of Appeal in a civil case other than a juvenile case is entitled to costs on appeal.</w:t>
                  </w:r>
                </w:p>
              </w:txbxContent>
            </v:textbox>
            <w10:wrap type="none"/>
          </v:shape>
        </w:pict>
      </w:r>
      <w:r>
        <w:rPr/>
        <w:pict>
          <v:shape style="position:absolute;margin-left:99.800003pt;margin-top:177.666641pt;width:15.95pt;height:15.3pt;mso-position-horizontal-relative:page;mso-position-vertical-relative:page;z-index:-1216912" type="#_x0000_t202" filled="false" stroked="false">
            <v:textbox inset="0,0,0,0">
              <w:txbxContent>
                <w:p>
                  <w:pPr>
                    <w:pStyle w:val="BodyText"/>
                  </w:pPr>
                  <w:bookmarkStart w:name="(2) The prevailing party is the responde" w:id="1593"/>
                  <w:bookmarkEnd w:id="1593"/>
                  <w:r>
                    <w:rPr/>
                  </w:r>
                  <w:r>
                    <w:rPr/>
                    <w:t>(2)</w:t>
                  </w:r>
                </w:p>
              </w:txbxContent>
            </v:textbox>
            <w10:wrap type="none"/>
          </v:shape>
        </w:pict>
      </w:r>
      <w:r>
        <w:rPr/>
        <w:pict>
          <v:shape style="position:absolute;margin-left:128.600006pt;margin-top:177.666641pt;width:406.9pt;height:45.3pt;mso-position-horizontal-relative:page;mso-position-vertical-relative:page;z-index:-1216888" type="#_x0000_t202" filled="false" stroked="false">
            <v:textbox inset="0,0,0,0">
              <w:txbxContent>
                <w:p>
                  <w:pPr>
                    <w:pStyle w:val="BodyText"/>
                    <w:spacing w:line="261" w:lineRule="auto"/>
                    <w:ind w:right="-1"/>
                  </w:pPr>
                  <w:r>
                    <w:rPr/>
                    <w:t>The prevailing party is the respondent if the Court of Appeal affirms the judgment without modification or dismisses the appeal. The prevailing party is the appellant if the court reverses the judgment in its entirety.</w:t>
                  </w:r>
                </w:p>
              </w:txbxContent>
            </v:textbox>
            <w10:wrap type="none"/>
          </v:shape>
        </w:pict>
      </w:r>
      <w:r>
        <w:rPr/>
        <w:pict>
          <v:shape style="position:absolute;margin-left:99.800003pt;margin-top:237.666641pt;width:15.95pt;height:15.3pt;mso-position-horizontal-relative:page;mso-position-vertical-relative:page;z-index:-1216864" type="#_x0000_t202" filled="false" stroked="false">
            <v:textbox inset="0,0,0,0">
              <w:txbxContent>
                <w:p>
                  <w:pPr>
                    <w:pStyle w:val="BodyText"/>
                  </w:pPr>
                  <w:bookmarkStart w:name="(3) If the Court of Appeal reverses the " w:id="1594"/>
                  <w:bookmarkEnd w:id="1594"/>
                  <w:r>
                    <w:rPr/>
                  </w:r>
                  <w:r>
                    <w:rPr/>
                    <w:t>(3)</w:t>
                  </w:r>
                </w:p>
              </w:txbxContent>
            </v:textbox>
            <w10:wrap type="none"/>
          </v:shape>
        </w:pict>
      </w:r>
      <w:r>
        <w:rPr/>
        <w:pict>
          <v:shape style="position:absolute;margin-left:128.600006pt;margin-top:237.666641pt;width:410.45pt;height:30.3pt;mso-position-horizontal-relative:page;mso-position-vertical-relative:page;z-index:-1216840" type="#_x0000_t202" filled="false" stroked="false">
            <v:textbox inset="0,0,0,0">
              <w:txbxContent>
                <w:p>
                  <w:pPr>
                    <w:pStyle w:val="BodyText"/>
                    <w:spacing w:line="261" w:lineRule="auto"/>
                    <w:ind w:right="-3"/>
                  </w:pPr>
                  <w:r>
                    <w:rPr/>
                    <w:t>If the Court of Appeal reverses the judgment in part or modifies it, or if there is more than one notice of appeal, the opinion must specify the award or denial of costs.</w:t>
                  </w:r>
                </w:p>
              </w:txbxContent>
            </v:textbox>
            <w10:wrap type="none"/>
          </v:shape>
        </w:pict>
      </w:r>
      <w:r>
        <w:rPr/>
        <w:pict>
          <v:shape style="position:absolute;margin-left:99.800003pt;margin-top:282.666626pt;width:15.95pt;height:15.3pt;mso-position-horizontal-relative:page;mso-position-vertical-relative:page;z-index:-1216816" type="#_x0000_t202" filled="false" stroked="false">
            <v:textbox inset="0,0,0,0">
              <w:txbxContent>
                <w:p>
                  <w:pPr>
                    <w:pStyle w:val="BodyText"/>
                  </w:pPr>
                  <w:bookmarkStart w:name="(4) In probate cases, the prevailing par" w:id="1595"/>
                  <w:bookmarkEnd w:id="1595"/>
                  <w:r>
                    <w:rPr/>
                  </w:r>
                  <w:r>
                    <w:rPr/>
                    <w:t>(4)</w:t>
                  </w:r>
                </w:p>
              </w:txbxContent>
            </v:textbox>
            <w10:wrap type="none"/>
          </v:shape>
        </w:pict>
      </w:r>
      <w:r>
        <w:rPr/>
        <w:pict>
          <v:shape style="position:absolute;margin-left:128.600006pt;margin-top:282.666626pt;width:407.55pt;height:30.3pt;mso-position-horizontal-relative:page;mso-position-vertical-relative:page;z-index:-1216792" type="#_x0000_t202" filled="false" stroked="false">
            <v:textbox inset="0,0,0,0">
              <w:txbxContent>
                <w:p>
                  <w:pPr>
                    <w:pStyle w:val="BodyText"/>
                    <w:spacing w:line="261" w:lineRule="auto"/>
                    <w:ind w:right="-1"/>
                  </w:pPr>
                  <w:r>
                    <w:rPr/>
                    <w:t>In probate cases, the prevailing party must be awarded costs unless the Court of Appeal orders otherwise, but the superior court must decide who will pay the award.</w:t>
                  </w:r>
                </w:p>
              </w:txbxContent>
            </v:textbox>
            <w10:wrap type="none"/>
          </v:shape>
        </w:pict>
      </w:r>
      <w:r>
        <w:rPr/>
        <w:pict>
          <v:shape style="position:absolute;margin-left:99.800003pt;margin-top:327.666626pt;width:15.95pt;height:15.3pt;mso-position-horizontal-relative:page;mso-position-vertical-relative:page;z-index:-1216768" type="#_x0000_t202" filled="false" stroked="false">
            <v:textbox inset="0,0,0,0">
              <w:txbxContent>
                <w:p>
                  <w:pPr>
                    <w:pStyle w:val="BodyText"/>
                  </w:pPr>
                  <w:bookmarkStart w:name="(5) In the interests of justice, the Cou" w:id="1596"/>
                  <w:bookmarkEnd w:id="1596"/>
                  <w:r>
                    <w:rPr/>
                  </w:r>
                  <w:r>
                    <w:rPr/>
                    <w:t>(5)</w:t>
                  </w:r>
                </w:p>
              </w:txbxContent>
            </v:textbox>
            <w10:wrap type="none"/>
          </v:shape>
        </w:pict>
      </w:r>
      <w:r>
        <w:rPr/>
        <w:pict>
          <v:shape style="position:absolute;margin-left:128.600006pt;margin-top:327.666626pt;width:388.8pt;height:30.3pt;mso-position-horizontal-relative:page;mso-position-vertical-relative:page;z-index:-1216744" type="#_x0000_t202" filled="false" stroked="false">
            <v:textbox inset="0,0,0,0">
              <w:txbxContent>
                <w:p>
                  <w:pPr>
                    <w:pStyle w:val="BodyText"/>
                    <w:spacing w:line="261" w:lineRule="auto"/>
                    <w:ind w:right="-3"/>
                  </w:pPr>
                  <w:r>
                    <w:rPr/>
                    <w:t>In the interests of justice, the Court of Appeal may also award or deny costs as it deems proper.</w:t>
                  </w:r>
                </w:p>
              </w:txbxContent>
            </v:textbox>
            <w10:wrap type="none"/>
          </v:shape>
        </w:pict>
      </w:r>
      <w:r>
        <w:rPr/>
        <w:pict>
          <v:shape style="position:absolute;margin-left:71pt;margin-top:372.666626pt;width:16.650pt;height:15.3pt;mso-position-horizontal-relative:page;mso-position-vertical-relative:page;z-index:-1216720" type="#_x0000_t202" filled="false" stroked="false">
            <v:textbox inset="0,0,0,0">
              <w:txbxContent>
                <w:p>
                  <w:pPr>
                    <w:spacing w:before="10"/>
                    <w:ind w:left="20" w:right="0" w:firstLine="0"/>
                    <w:jc w:val="left"/>
                    <w:rPr>
                      <w:b/>
                      <w:sz w:val="24"/>
                    </w:rPr>
                  </w:pPr>
                  <w:bookmarkStart w:name="(b) Judgment for costs" w:id="1597"/>
                  <w:bookmarkEnd w:id="1597"/>
                  <w:r>
                    <w:rPr/>
                  </w:r>
                  <w:r>
                    <w:rPr>
                      <w:b/>
                      <w:sz w:val="24"/>
                    </w:rPr>
                    <w:t>(b)</w:t>
                  </w:r>
                </w:p>
              </w:txbxContent>
            </v:textbox>
            <w10:wrap type="none"/>
          </v:shape>
        </w:pict>
      </w:r>
      <w:r>
        <w:rPr/>
        <w:pict>
          <v:shape style="position:absolute;margin-left:99.800003pt;margin-top:372.666626pt;width:99.15pt;height:15.3pt;mso-position-horizontal-relative:page;mso-position-vertical-relative:page;z-index:-1216696" type="#_x0000_t202" filled="false" stroked="false">
            <v:textbox inset="0,0,0,0">
              <w:txbxContent>
                <w:p>
                  <w:pPr>
                    <w:spacing w:before="10"/>
                    <w:ind w:left="20" w:right="0" w:firstLine="0"/>
                    <w:jc w:val="left"/>
                    <w:rPr>
                      <w:b/>
                      <w:sz w:val="24"/>
                    </w:rPr>
                  </w:pPr>
                  <w:r>
                    <w:rPr>
                      <w:b/>
                      <w:sz w:val="24"/>
                    </w:rPr>
                    <w:t>Judgment for costs</w:t>
                  </w:r>
                </w:p>
              </w:txbxContent>
            </v:textbox>
            <w10:wrap type="none"/>
          </v:shape>
        </w:pict>
      </w:r>
      <w:r>
        <w:rPr/>
        <w:pict>
          <v:shape style="position:absolute;margin-left:99.800003pt;margin-top:402.666626pt;width:15.95pt;height:15.3pt;mso-position-horizontal-relative:page;mso-position-vertical-relative:page;z-index:-1216672" type="#_x0000_t202" filled="false" stroked="false">
            <v:textbox inset="0,0,0,0">
              <w:txbxContent>
                <w:p>
                  <w:pPr>
                    <w:pStyle w:val="BodyText"/>
                  </w:pPr>
                  <w:bookmarkStart w:name="(1) The clerk/executive officer of the C" w:id="1598"/>
                  <w:bookmarkEnd w:id="1598"/>
                  <w:r>
                    <w:rPr/>
                  </w:r>
                  <w:r>
                    <w:rPr/>
                    <w:t>(1)</w:t>
                  </w:r>
                </w:p>
              </w:txbxContent>
            </v:textbox>
            <w10:wrap type="none"/>
          </v:shape>
        </w:pict>
      </w:r>
      <w:r>
        <w:rPr/>
        <w:pict>
          <v:shape style="position:absolute;margin-left:128.600006pt;margin-top:402.666626pt;width:411.1pt;height:45.3pt;mso-position-horizontal-relative:page;mso-position-vertical-relative:page;z-index:-1216648" type="#_x0000_t202" filled="false" stroked="false">
            <v:textbox inset="0,0,0,0">
              <w:txbxContent>
                <w:p>
                  <w:pPr>
                    <w:pStyle w:val="BodyText"/>
                    <w:spacing w:line="261" w:lineRule="auto"/>
                    <w:ind w:right="-3"/>
                  </w:pPr>
                  <w:r>
                    <w:rPr/>
                    <w:t>The clerk/executive officer of the Court of Appeal must enter on the record, and insert in the remittitur, a judgment awarding costs to the prevailing party under (a)(2) or as directed by the court under (a)(3), (a)(4), or (a)(5).</w:t>
                  </w:r>
                </w:p>
              </w:txbxContent>
            </v:textbox>
            <w10:wrap type="none"/>
          </v:shape>
        </w:pict>
      </w:r>
      <w:r>
        <w:rPr/>
        <w:pict>
          <v:shape style="position:absolute;margin-left:99.800003pt;margin-top:462.666626pt;width:15.95pt;height:15.3pt;mso-position-horizontal-relative:page;mso-position-vertical-relative:page;z-index:-1216624" type="#_x0000_t202" filled="false" stroked="false">
            <v:textbox inset="0,0,0,0">
              <w:txbxContent>
                <w:p>
                  <w:pPr>
                    <w:pStyle w:val="BodyText"/>
                  </w:pPr>
                  <w:bookmarkStart w:name="(2) If the clerk/executive officer fails" w:id="1599"/>
                  <w:bookmarkEnd w:id="1599"/>
                  <w:r>
                    <w:rPr/>
                  </w:r>
                  <w:r>
                    <w:rPr/>
                    <w:t>(2)</w:t>
                  </w:r>
                </w:p>
              </w:txbxContent>
            </v:textbox>
            <w10:wrap type="none"/>
          </v:shape>
        </w:pict>
      </w:r>
      <w:r>
        <w:rPr/>
        <w:pict>
          <v:shape style="position:absolute;margin-left:128.600006pt;margin-top:462.666626pt;width:407.8pt;height:45.3pt;mso-position-horizontal-relative:page;mso-position-vertical-relative:page;z-index:-1216600" type="#_x0000_t202" filled="false" stroked="false">
            <v:textbox inset="0,0,0,0">
              <w:txbxContent>
                <w:p>
                  <w:pPr>
                    <w:pStyle w:val="BodyText"/>
                    <w:spacing w:line="261" w:lineRule="auto"/>
                    <w:ind w:right="-3"/>
                  </w:pPr>
                  <w:r>
                    <w:rPr/>
                    <w:t>If the clerk/executive officer fails to enter judgment for costs, the court may recall the remittitur for correction on its own motion, or on a party’s motion made not later than 30 days after the remittitur issues.</w:t>
                  </w:r>
                </w:p>
              </w:txbxContent>
            </v:textbox>
            <w10:wrap type="none"/>
          </v:shape>
        </w:pict>
      </w:r>
      <w:r>
        <w:rPr/>
        <w:pict>
          <v:shape style="position:absolute;margin-left:99.800003pt;margin-top:523.762085pt;width:206.15pt;height:14.25pt;mso-position-horizontal-relative:page;mso-position-vertical-relative:page;z-index:-1216576" type="#_x0000_t202" filled="false" stroked="false">
            <v:textbox inset="0,0,0,0">
              <w:txbxContent>
                <w:p>
                  <w:pPr>
                    <w:spacing w:before="11"/>
                    <w:ind w:left="20" w:right="0" w:firstLine="0"/>
                    <w:jc w:val="left"/>
                    <w:rPr>
                      <w:i/>
                      <w:sz w:val="22"/>
                    </w:rPr>
                  </w:pPr>
                  <w:bookmarkStart w:name="(Subd (b) amended effective January 1, 2" w:id="1600"/>
                  <w:bookmarkEnd w:id="1600"/>
                  <w:r>
                    <w:rPr/>
                  </w:r>
                  <w:r>
                    <w:rPr>
                      <w:i/>
                      <w:sz w:val="22"/>
                    </w:rPr>
                    <w:t>(Subd (b) amended effective January 1, 2018.)</w:t>
                  </w:r>
                </w:p>
              </w:txbxContent>
            </v:textbox>
            <w10:wrap type="none"/>
          </v:shape>
        </w:pict>
      </w:r>
      <w:r>
        <w:rPr/>
        <w:pict>
          <v:shape style="position:absolute;margin-left:71pt;margin-top:552.666626pt;width:15.15pt;height:15.3pt;mso-position-horizontal-relative:page;mso-position-vertical-relative:page;z-index:-1216552" type="#_x0000_t202" filled="false" stroked="false">
            <v:textbox inset="0,0,0,0">
              <w:txbxContent>
                <w:p>
                  <w:pPr>
                    <w:spacing w:before="10"/>
                    <w:ind w:left="20" w:right="0" w:firstLine="0"/>
                    <w:jc w:val="left"/>
                    <w:rPr>
                      <w:b/>
                      <w:sz w:val="24"/>
                    </w:rPr>
                  </w:pPr>
                  <w:bookmarkStart w:name="(c) Procedure for claiming or opposing c" w:id="1601"/>
                  <w:bookmarkEnd w:id="1601"/>
                  <w:r>
                    <w:rPr/>
                  </w:r>
                  <w:r>
                    <w:rPr>
                      <w:b/>
                      <w:sz w:val="24"/>
                    </w:rPr>
                    <w:t>(c)</w:t>
                  </w:r>
                </w:p>
              </w:txbxContent>
            </v:textbox>
            <w10:wrap type="none"/>
          </v:shape>
        </w:pict>
      </w:r>
      <w:r>
        <w:rPr/>
        <w:pict>
          <v:shape style="position:absolute;margin-left:99.800003pt;margin-top:552.666626pt;width:211.7pt;height:15.3pt;mso-position-horizontal-relative:page;mso-position-vertical-relative:page;z-index:-1216528" type="#_x0000_t202" filled="false" stroked="false">
            <v:textbox inset="0,0,0,0">
              <w:txbxContent>
                <w:p>
                  <w:pPr>
                    <w:spacing w:before="10"/>
                    <w:ind w:left="20" w:right="0" w:firstLine="0"/>
                    <w:jc w:val="left"/>
                    <w:rPr>
                      <w:b/>
                      <w:sz w:val="24"/>
                    </w:rPr>
                  </w:pPr>
                  <w:r>
                    <w:rPr>
                      <w:b/>
                      <w:sz w:val="24"/>
                    </w:rPr>
                    <w:t>Procedure for claiming or opposing costs</w:t>
                  </w:r>
                </w:p>
              </w:txbxContent>
            </v:textbox>
            <w10:wrap type="none"/>
          </v:shape>
        </w:pict>
      </w:r>
      <w:r>
        <w:rPr/>
        <w:pict>
          <v:shape style="position:absolute;margin-left:99.800003pt;margin-top:582.666626pt;width:15.95pt;height:15.3pt;mso-position-horizontal-relative:page;mso-position-vertical-relative:page;z-index:-1216504" type="#_x0000_t202" filled="false" stroked="false">
            <v:textbox inset="0,0,0,0">
              <w:txbxContent>
                <w:p>
                  <w:pPr>
                    <w:pStyle w:val="BodyText"/>
                  </w:pPr>
                  <w:bookmarkStart w:name="(1) Within 40 days after issuance of the" w:id="1602"/>
                  <w:bookmarkEnd w:id="1602"/>
                  <w:r>
                    <w:rPr/>
                  </w:r>
                  <w:r>
                    <w:rPr/>
                    <w:t>(1)</w:t>
                  </w:r>
                </w:p>
              </w:txbxContent>
            </v:textbox>
            <w10:wrap type="none"/>
          </v:shape>
        </w:pict>
      </w:r>
      <w:r>
        <w:rPr/>
        <w:pict>
          <v:shape style="position:absolute;margin-left:128.600006pt;margin-top:582.666626pt;width:402.8pt;height:45.3pt;mso-position-horizontal-relative:page;mso-position-vertical-relative:page;z-index:-1216480" type="#_x0000_t202" filled="false" stroked="false">
            <v:textbox inset="0,0,0,0">
              <w:txbxContent>
                <w:p>
                  <w:pPr>
                    <w:pStyle w:val="BodyText"/>
                    <w:spacing w:line="261" w:lineRule="auto"/>
                    <w:ind w:right="17"/>
                    <w:jc w:val="both"/>
                  </w:pPr>
                  <w:r>
                    <w:rPr/>
                    <w:t>Within 40 days after issuance of the remittitur, a party claiming costs awarded by a reviewing court must serve and file in the superior court a verified memorandum of costs under rule 3.1700.</w:t>
                  </w:r>
                </w:p>
              </w:txbxContent>
            </v:textbox>
            <w10:wrap type="none"/>
          </v:shape>
        </w:pict>
      </w:r>
      <w:r>
        <w:rPr/>
        <w:pict>
          <v:shape style="position:absolute;margin-left:99.800003pt;margin-top:642.666626pt;width:15.95pt;height:15.3pt;mso-position-horizontal-relative:page;mso-position-vertical-relative:page;z-index:-1216456" type="#_x0000_t202" filled="false" stroked="false">
            <v:textbox inset="0,0,0,0">
              <w:txbxContent>
                <w:p>
                  <w:pPr>
                    <w:pStyle w:val="BodyText"/>
                  </w:pPr>
                  <w:bookmarkStart w:name="(2) A party may serve and file a motion " w:id="1603"/>
                  <w:bookmarkEnd w:id="1603"/>
                  <w:r>
                    <w:rPr/>
                  </w:r>
                  <w:r>
                    <w:rPr/>
                    <w:t>(2)</w:t>
                  </w:r>
                </w:p>
              </w:txbxContent>
            </v:textbox>
            <w10:wrap type="none"/>
          </v:shape>
        </w:pict>
      </w:r>
      <w:r>
        <w:rPr/>
        <w:pict>
          <v:shape style="position:absolute;margin-left:128.600006pt;margin-top:642.666626pt;width:374.65pt;height:30.3pt;mso-position-horizontal-relative:page;mso-position-vertical-relative:page;z-index:-1216432" type="#_x0000_t202" filled="false" stroked="false">
            <v:textbox inset="0,0,0,0">
              <w:txbxContent>
                <w:p>
                  <w:pPr>
                    <w:pStyle w:val="BodyText"/>
                    <w:spacing w:line="261" w:lineRule="auto"/>
                    <w:ind w:right="1"/>
                  </w:pPr>
                  <w:r>
                    <w:rPr/>
                    <w:t>A party may serve and file a motion in the superior court to strike or tax costs claimed under (1) in the manner required by rule 3.1700.</w:t>
                  </w:r>
                </w:p>
              </w:txbxContent>
            </v:textbox>
            <w10:wrap type="none"/>
          </v:shape>
        </w:pict>
      </w:r>
      <w:r>
        <w:rPr/>
        <w:pict>
          <v:shape style="position:absolute;margin-left:99.800003pt;margin-top:687.666626pt;width:15.95pt;height:15.3pt;mso-position-horizontal-relative:page;mso-position-vertical-relative:page;z-index:-1216408" type="#_x0000_t202" filled="false" stroked="false">
            <v:textbox inset="0,0,0,0">
              <w:txbxContent>
                <w:p>
                  <w:pPr>
                    <w:pStyle w:val="BodyText"/>
                  </w:pPr>
                  <w:bookmarkStart w:name="(3) An award of costs is enforceable as " w:id="1604"/>
                  <w:bookmarkEnd w:id="1604"/>
                  <w:r>
                    <w:rPr/>
                  </w:r>
                  <w:r>
                    <w:rPr/>
                    <w:t>(3)</w:t>
                  </w:r>
                </w:p>
              </w:txbxContent>
            </v:textbox>
            <w10:wrap type="none"/>
          </v:shape>
        </w:pict>
      </w:r>
      <w:r>
        <w:rPr/>
        <w:pict>
          <v:shape style="position:absolute;margin-left:128.600006pt;margin-top:687.666626pt;width:267.150pt;height:15.3pt;mso-position-horizontal-relative:page;mso-position-vertical-relative:page;z-index:-1216384" type="#_x0000_t202" filled="false" stroked="false">
            <v:textbox inset="0,0,0,0">
              <w:txbxContent>
                <w:p>
                  <w:pPr>
                    <w:pStyle w:val="BodyText"/>
                  </w:pPr>
                  <w:r>
                    <w:rPr/>
                    <w:t>An award of costs is enforceable as a money judgment.</w:t>
                  </w:r>
                </w:p>
              </w:txbxContent>
            </v:textbox>
            <w10:wrap type="none"/>
          </v:shape>
        </w:pict>
      </w:r>
      <w:r>
        <w:rPr/>
        <w:pict>
          <v:shape style="position:absolute;margin-left:296pt;margin-top:761.106628pt;width:20pt;height:15.3pt;mso-position-horizontal-relative:page;mso-position-vertical-relative:page;z-index:-1216360" type="#_x0000_t202" filled="false" stroked="false">
            <v:textbox inset="0,0,0,0">
              <w:txbxContent>
                <w:p>
                  <w:pPr>
                    <w:pStyle w:val="BodyText"/>
                  </w:pPr>
                  <w:r>
                    <w:rPr/>
                    <w:t>153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3.762108pt;width:205.55pt;height:14.25pt;mso-position-horizontal-relative:page;mso-position-vertical-relative:page;z-index:-1216336" type="#_x0000_t202" filled="false" stroked="false">
            <v:textbox inset="0,0,0,0">
              <w:txbxContent>
                <w:p>
                  <w:pPr>
                    <w:spacing w:before="11"/>
                    <w:ind w:left="20" w:right="0" w:firstLine="0"/>
                    <w:jc w:val="left"/>
                    <w:rPr>
                      <w:i/>
                      <w:sz w:val="22"/>
                    </w:rPr>
                  </w:pPr>
                  <w:bookmarkStart w:name="(Subd (c) amended effective January 1, 2" w:id="1605"/>
                  <w:bookmarkEnd w:id="1605"/>
                  <w:r>
                    <w:rPr/>
                  </w:r>
                  <w:r>
                    <w:rPr>
                      <w:i/>
                      <w:sz w:val="22"/>
                    </w:rPr>
                    <w:t>(Subd (c) amended effective January 1, 2016.)</w:t>
                  </w:r>
                </w:p>
              </w:txbxContent>
            </v:textbox>
            <w10:wrap type="none"/>
          </v:shape>
        </w:pict>
      </w:r>
      <w:r>
        <w:rPr/>
        <w:pict>
          <v:shape style="position:absolute;margin-left:71pt;margin-top:102.666641pt;width:16.650pt;height:15.3pt;mso-position-horizontal-relative:page;mso-position-vertical-relative:page;z-index:-1216312" type="#_x0000_t202" filled="false" stroked="false">
            <v:textbox inset="0,0,0,0">
              <w:txbxContent>
                <w:p>
                  <w:pPr>
                    <w:spacing w:before="10"/>
                    <w:ind w:left="20" w:right="0" w:firstLine="0"/>
                    <w:jc w:val="left"/>
                    <w:rPr>
                      <w:b/>
                      <w:sz w:val="24"/>
                    </w:rPr>
                  </w:pPr>
                  <w:bookmarkStart w:name="(d) Recoverable costs" w:id="1606"/>
                  <w:bookmarkEnd w:id="1606"/>
                  <w:r>
                    <w:rPr/>
                  </w:r>
                  <w:r>
                    <w:rPr>
                      <w:b/>
                      <w:sz w:val="24"/>
                    </w:rPr>
                    <w:t>(d)</w:t>
                  </w:r>
                </w:p>
              </w:txbxContent>
            </v:textbox>
            <w10:wrap type="none"/>
          </v:shape>
        </w:pict>
      </w:r>
      <w:r>
        <w:rPr/>
        <w:pict>
          <v:shape style="position:absolute;margin-left:99.800003pt;margin-top:102.666641pt;width:92.8pt;height:15.3pt;mso-position-horizontal-relative:page;mso-position-vertical-relative:page;z-index:-1216288" type="#_x0000_t202" filled="false" stroked="false">
            <v:textbox inset="0,0,0,0">
              <w:txbxContent>
                <w:p>
                  <w:pPr>
                    <w:spacing w:before="10"/>
                    <w:ind w:left="20" w:right="0" w:firstLine="0"/>
                    <w:jc w:val="left"/>
                    <w:rPr>
                      <w:b/>
                      <w:sz w:val="24"/>
                    </w:rPr>
                  </w:pPr>
                  <w:r>
                    <w:rPr>
                      <w:b/>
                      <w:sz w:val="24"/>
                    </w:rPr>
                    <w:t>Recoverable costs</w:t>
                  </w:r>
                </w:p>
              </w:txbxContent>
            </v:textbox>
            <w10:wrap type="none"/>
          </v:shape>
        </w:pict>
      </w:r>
      <w:r>
        <w:rPr/>
        <w:pict>
          <v:shape style="position:absolute;margin-left:99.800003pt;margin-top:132.666641pt;width:15.95pt;height:15.3pt;mso-position-horizontal-relative:page;mso-position-vertical-relative:page;z-index:-1216264" type="#_x0000_t202" filled="false" stroked="false">
            <v:textbox inset="0,0,0,0">
              <w:txbxContent>
                <w:p>
                  <w:pPr>
                    <w:pStyle w:val="BodyText"/>
                  </w:pPr>
                  <w:bookmarkStart w:name="(1) A party may recover only the followi" w:id="1607"/>
                  <w:bookmarkEnd w:id="1607"/>
                  <w:r>
                    <w:rPr/>
                  </w:r>
                  <w:r>
                    <w:rPr/>
                    <w:t>(1)</w:t>
                  </w:r>
                </w:p>
              </w:txbxContent>
            </v:textbox>
            <w10:wrap type="none"/>
          </v:shape>
        </w:pict>
      </w:r>
      <w:r>
        <w:rPr/>
        <w:pict>
          <v:shape style="position:absolute;margin-left:128.600006pt;margin-top:132.666641pt;width:290.3pt;height:15.3pt;mso-position-horizontal-relative:page;mso-position-vertical-relative:page;z-index:-1216240" type="#_x0000_t202" filled="false" stroked="false">
            <v:textbox inset="0,0,0,0">
              <w:txbxContent>
                <w:p>
                  <w:pPr>
                    <w:pStyle w:val="BodyText"/>
                  </w:pPr>
                  <w:r>
                    <w:rPr/>
                    <w:t>A party may recover only the following costs, if reasonable:</w:t>
                  </w:r>
                </w:p>
              </w:txbxContent>
            </v:textbox>
            <w10:wrap type="none"/>
          </v:shape>
        </w:pict>
      </w:r>
      <w:r>
        <w:rPr/>
        <w:pict>
          <v:shape style="position:absolute;margin-left:128.600006pt;margin-top:162.666641pt;width:18.55pt;height:15.3pt;mso-position-horizontal-relative:page;mso-position-vertical-relative:page;z-index:-1216216" type="#_x0000_t202" filled="false" stroked="false">
            <v:textbox inset="0,0,0,0">
              <w:txbxContent>
                <w:p>
                  <w:pPr>
                    <w:pStyle w:val="BodyText"/>
                  </w:pPr>
                  <w:bookmarkStart w:name="(A) Filing fees;" w:id="1608"/>
                  <w:bookmarkEnd w:id="1608"/>
                  <w:r>
                    <w:rPr/>
                  </w:r>
                  <w:r>
                    <w:rPr/>
                    <w:t>(A)</w:t>
                  </w:r>
                </w:p>
              </w:txbxContent>
            </v:textbox>
            <w10:wrap type="none"/>
          </v:shape>
        </w:pict>
      </w:r>
      <w:r>
        <w:rPr/>
        <w:pict>
          <v:shape style="position:absolute;margin-left:157.399994pt;margin-top:162.666641pt;width:56.2pt;height:15.3pt;mso-position-horizontal-relative:page;mso-position-vertical-relative:page;z-index:-1216192" type="#_x0000_t202" filled="false" stroked="false">
            <v:textbox inset="0,0,0,0">
              <w:txbxContent>
                <w:p>
                  <w:pPr>
                    <w:pStyle w:val="BodyText"/>
                  </w:pPr>
                  <w:r>
                    <w:rPr/>
                    <w:t>Filing fees;</w:t>
                  </w:r>
                </w:p>
              </w:txbxContent>
            </v:textbox>
            <w10:wrap type="none"/>
          </v:shape>
        </w:pict>
      </w:r>
      <w:r>
        <w:rPr/>
        <w:pict>
          <v:shape style="position:absolute;margin-left:128.600006pt;margin-top:192.666641pt;width:17.75pt;height:15.3pt;mso-position-horizontal-relative:page;mso-position-vertical-relative:page;z-index:-1216168" type="#_x0000_t202" filled="false" stroked="false">
            <v:textbox inset="0,0,0,0">
              <w:txbxContent>
                <w:p>
                  <w:pPr>
                    <w:pStyle w:val="BodyText"/>
                  </w:pPr>
                  <w:bookmarkStart w:name="(B) The amount the party paid for any po" w:id="1609"/>
                  <w:bookmarkEnd w:id="1609"/>
                  <w:r>
                    <w:rPr/>
                  </w:r>
                  <w:r>
                    <w:rPr/>
                    <w:t>(B)</w:t>
                  </w:r>
                </w:p>
              </w:txbxContent>
            </v:textbox>
            <w10:wrap type="none"/>
          </v:shape>
        </w:pict>
      </w:r>
      <w:r>
        <w:rPr/>
        <w:pict>
          <v:shape style="position:absolute;margin-left:157.399994pt;margin-top:192.666641pt;width:380.2pt;height:45.3pt;mso-position-horizontal-relative:page;mso-position-vertical-relative:page;z-index:-1216144" type="#_x0000_t202" filled="false" stroked="false">
            <v:textbox inset="0,0,0,0">
              <w:txbxContent>
                <w:p>
                  <w:pPr>
                    <w:pStyle w:val="BodyText"/>
                    <w:spacing w:line="261" w:lineRule="auto"/>
                    <w:ind w:right="-1"/>
                  </w:pPr>
                  <w:r>
                    <w:rPr/>
                    <w:t>The amount the party paid for any portion of the record, whether an original or a copy or both. The cost to copy parts of a prior record under rule 8.147(b)(2) is not recoverable unless the Court of Appeal ordered the copying;</w:t>
                  </w:r>
                </w:p>
              </w:txbxContent>
            </v:textbox>
            <w10:wrap type="none"/>
          </v:shape>
        </w:pict>
      </w:r>
      <w:r>
        <w:rPr/>
        <w:pict>
          <v:shape style="position:absolute;margin-left:128.600006pt;margin-top:252.666641pt;width:17.95pt;height:15.3pt;mso-position-horizontal-relative:page;mso-position-vertical-relative:page;z-index:-1216120" type="#_x0000_t202" filled="false" stroked="false">
            <v:textbox inset="0,0,0,0">
              <w:txbxContent>
                <w:p>
                  <w:pPr>
                    <w:pStyle w:val="BodyText"/>
                  </w:pPr>
                  <w:bookmarkStart w:name="(C) The cost to produce additional evide" w:id="1610"/>
                  <w:bookmarkEnd w:id="1610"/>
                  <w:r>
                    <w:rPr/>
                  </w:r>
                  <w:r>
                    <w:rPr/>
                    <w:t>(C)</w:t>
                  </w:r>
                </w:p>
              </w:txbxContent>
            </v:textbox>
            <w10:wrap type="none"/>
          </v:shape>
        </w:pict>
      </w:r>
      <w:r>
        <w:rPr/>
        <w:pict>
          <v:shape style="position:absolute;margin-left:157.399994pt;margin-top:252.666641pt;width:246.1pt;height:15.3pt;mso-position-horizontal-relative:page;mso-position-vertical-relative:page;z-index:-1216096" type="#_x0000_t202" filled="false" stroked="false">
            <v:textbox inset="0,0,0,0">
              <w:txbxContent>
                <w:p>
                  <w:pPr>
                    <w:pStyle w:val="BodyText"/>
                  </w:pPr>
                  <w:r>
                    <w:rPr/>
                    <w:t>The cost to produce additional evidence on appeal;</w:t>
                  </w:r>
                </w:p>
              </w:txbxContent>
            </v:textbox>
            <w10:wrap type="none"/>
          </v:shape>
        </w:pict>
      </w:r>
      <w:r>
        <w:rPr/>
        <w:pict>
          <v:shape style="position:absolute;margin-left:128.600006pt;margin-top:282.666626pt;width:18.55pt;height:15.3pt;mso-position-horizontal-relative:page;mso-position-vertical-relative:page;z-index:-1216072" type="#_x0000_t202" filled="false" stroked="false">
            <v:textbox inset="0,0,0,0">
              <w:txbxContent>
                <w:p>
                  <w:pPr>
                    <w:pStyle w:val="BodyText"/>
                  </w:pPr>
                  <w:bookmarkStart w:name="(D) The costs to notarize, serve, mail, " w:id="1611"/>
                  <w:bookmarkEnd w:id="1611"/>
                  <w:r>
                    <w:rPr/>
                  </w:r>
                  <w:r>
                    <w:rPr/>
                    <w:t>(D)</w:t>
                  </w:r>
                </w:p>
              </w:txbxContent>
            </v:textbox>
            <w10:wrap type="none"/>
          </v:shape>
        </w:pict>
      </w:r>
      <w:r>
        <w:rPr/>
        <w:pict>
          <v:shape style="position:absolute;margin-left:157.399994pt;margin-top:282.666626pt;width:375.85pt;height:15.3pt;mso-position-horizontal-relative:page;mso-position-vertical-relative:page;z-index:-1216048" type="#_x0000_t202" filled="false" stroked="false">
            <v:textbox inset="0,0,0,0">
              <w:txbxContent>
                <w:p>
                  <w:pPr>
                    <w:pStyle w:val="BodyText"/>
                  </w:pPr>
                  <w:r>
                    <w:rPr/>
                    <w:t>The costs to notarize, serve, mail, and file the record, briefs, and other papers;</w:t>
                  </w:r>
                </w:p>
              </w:txbxContent>
            </v:textbox>
            <w10:wrap type="none"/>
          </v:shape>
        </w:pict>
      </w:r>
      <w:r>
        <w:rPr/>
        <w:pict>
          <v:shape style="position:absolute;margin-left:128.600006pt;margin-top:312.666626pt;width:17.25pt;height:15.3pt;mso-position-horizontal-relative:page;mso-position-vertical-relative:page;z-index:-1216024" type="#_x0000_t202" filled="false" stroked="false">
            <v:textbox inset="0,0,0,0">
              <w:txbxContent>
                <w:p>
                  <w:pPr>
                    <w:pStyle w:val="BodyText"/>
                  </w:pPr>
                  <w:bookmarkStart w:name="(E) The cost to print and reproduce any " w:id="1612"/>
                  <w:bookmarkEnd w:id="1612"/>
                  <w:r>
                    <w:rPr/>
                  </w:r>
                  <w:r>
                    <w:rPr/>
                    <w:t>(E)</w:t>
                  </w:r>
                </w:p>
              </w:txbxContent>
            </v:textbox>
            <w10:wrap type="none"/>
          </v:shape>
        </w:pict>
      </w:r>
      <w:r>
        <w:rPr/>
        <w:pict>
          <v:shape style="position:absolute;margin-left:157.399994pt;margin-top:312.666626pt;width:374.9pt;height:30.3pt;mso-position-horizontal-relative:page;mso-position-vertical-relative:page;z-index:-1216000" type="#_x0000_t202" filled="false" stroked="false">
            <v:textbox inset="0,0,0,0">
              <w:txbxContent>
                <w:p>
                  <w:pPr>
                    <w:pStyle w:val="BodyText"/>
                    <w:spacing w:line="261" w:lineRule="auto"/>
                  </w:pPr>
                  <w:r>
                    <w:rPr/>
                    <w:t>The cost to print and reproduce any brief, including any petition for rehearing or review, answer, or reply;</w:t>
                  </w:r>
                </w:p>
              </w:txbxContent>
            </v:textbox>
            <w10:wrap type="none"/>
          </v:shape>
        </w:pict>
      </w:r>
      <w:r>
        <w:rPr/>
        <w:pict>
          <v:shape style="position:absolute;margin-left:128.600006pt;margin-top:357.666626pt;width:16.45pt;height:15.3pt;mso-position-horizontal-relative:page;mso-position-vertical-relative:page;z-index:-1215976" type="#_x0000_t202" filled="false" stroked="false">
            <v:textbox inset="0,0,0,0">
              <w:txbxContent>
                <w:p>
                  <w:pPr>
                    <w:pStyle w:val="BodyText"/>
                  </w:pPr>
                  <w:bookmarkStart w:name="(F) The cost to procure a surety bond, i" w:id="1613"/>
                  <w:bookmarkEnd w:id="1613"/>
                  <w:r>
                    <w:rPr/>
                  </w:r>
                  <w:r>
                    <w:rPr/>
                    <w:t>(F)</w:t>
                  </w:r>
                </w:p>
              </w:txbxContent>
            </v:textbox>
            <w10:wrap type="none"/>
          </v:shape>
        </w:pict>
      </w:r>
      <w:r>
        <w:rPr/>
        <w:pict>
          <v:shape style="position:absolute;margin-left:157.399994pt;margin-top:357.666626pt;width:374.5pt;height:60.3pt;mso-position-horizontal-relative:page;mso-position-vertical-relative:page;z-index:-1215952" type="#_x0000_t202" filled="false" stroked="false">
            <v:textbox inset="0,0,0,0">
              <w:txbxContent>
                <w:p>
                  <w:pPr>
                    <w:pStyle w:val="BodyText"/>
                    <w:spacing w:line="261" w:lineRule="auto"/>
                    <w:ind w:right="-2"/>
                  </w:pPr>
                  <w:r>
                    <w:rPr/>
                    <w:t>The cost to procure a surety bond, including the premium, the cost to obtain a letter of credit as collateral, and the fees and net interest expenses incurred to borrow funds to provide security for the bond or to obtain a letter of credit, unless the trial court determines the bond was unnecessary; and</w:t>
                  </w:r>
                </w:p>
              </w:txbxContent>
            </v:textbox>
            <w10:wrap type="none"/>
          </v:shape>
        </w:pict>
      </w:r>
      <w:r>
        <w:rPr/>
        <w:pict>
          <v:shape style="position:absolute;margin-left:128.600006pt;margin-top:432.666626pt;width:18.55pt;height:15.3pt;mso-position-horizontal-relative:page;mso-position-vertical-relative:page;z-index:-1215928" type="#_x0000_t202" filled="false" stroked="false">
            <v:textbox inset="0,0,0,0">
              <w:txbxContent>
                <w:p>
                  <w:pPr>
                    <w:pStyle w:val="BodyText"/>
                  </w:pPr>
                  <w:bookmarkStart w:name="(G) The fees and net interest expenses i" w:id="1614"/>
                  <w:bookmarkEnd w:id="1614"/>
                  <w:r>
                    <w:rPr/>
                  </w:r>
                  <w:r>
                    <w:rPr/>
                    <w:t>(G)</w:t>
                  </w:r>
                </w:p>
              </w:txbxContent>
            </v:textbox>
            <w10:wrap type="none"/>
          </v:shape>
        </w:pict>
      </w:r>
      <w:r>
        <w:rPr/>
        <w:pict>
          <v:shape style="position:absolute;margin-left:157.399994pt;margin-top:432.666626pt;width:383.15pt;height:45.3pt;mso-position-horizontal-relative:page;mso-position-vertical-relative:page;z-index:-1215904" type="#_x0000_t202" filled="false" stroked="false">
            <v:textbox inset="0,0,0,0">
              <w:txbxContent>
                <w:p>
                  <w:pPr>
                    <w:pStyle w:val="BodyText"/>
                    <w:spacing w:line="261" w:lineRule="auto"/>
                    <w:ind w:right="17"/>
                    <w:jc w:val="both"/>
                  </w:pPr>
                  <w:r>
                    <w:rPr/>
                    <w:t>The fees and net interest expenses incurred to borrow funds to deposit with the superior court in lieu of a bond or undertaking, unless the trial court determines the deposit was unnecessary.</w:t>
                  </w:r>
                </w:p>
              </w:txbxContent>
            </v:textbox>
            <w10:wrap type="none"/>
          </v:shape>
        </w:pict>
      </w:r>
      <w:r>
        <w:rPr/>
        <w:pict>
          <v:shape style="position:absolute;margin-left:99.800003pt;margin-top:492.666626pt;width:15.95pt;height:15.3pt;mso-position-horizontal-relative:page;mso-position-vertical-relative:page;z-index:-1215880" type="#_x0000_t202" filled="false" stroked="false">
            <v:textbox inset="0,0,0,0">
              <w:txbxContent>
                <w:p>
                  <w:pPr>
                    <w:pStyle w:val="BodyText"/>
                  </w:pPr>
                  <w:bookmarkStart w:name="(2) Unless the court orders otherwise, a" w:id="1615"/>
                  <w:bookmarkEnd w:id="1615"/>
                  <w:r>
                    <w:rPr/>
                  </w:r>
                  <w:r>
                    <w:rPr/>
                    <w:t>(2)</w:t>
                  </w:r>
                </w:p>
              </w:txbxContent>
            </v:textbox>
            <w10:wrap type="none"/>
          </v:shape>
        </w:pict>
      </w:r>
      <w:r>
        <w:rPr/>
        <w:pict>
          <v:shape style="position:absolute;margin-left:128.600006pt;margin-top:492.666626pt;width:404.75pt;height:30.3pt;mso-position-horizontal-relative:page;mso-position-vertical-relative:page;z-index:-1215856" type="#_x0000_t202" filled="false" stroked="false">
            <v:textbox inset="0,0,0,0">
              <w:txbxContent>
                <w:p>
                  <w:pPr>
                    <w:pStyle w:val="BodyText"/>
                    <w:spacing w:line="261" w:lineRule="auto"/>
                    <w:ind w:right="-3"/>
                  </w:pPr>
                  <w:r>
                    <w:rPr/>
                    <w:t>Unless the court orders otherwise, an award of costs neither includes attorney’s fees on appeal nor precludes a party from seeking them under rule 3.1702.</w:t>
                  </w:r>
                </w:p>
              </w:txbxContent>
            </v:textbox>
            <w10:wrap type="none"/>
          </v:shape>
        </w:pict>
      </w:r>
      <w:r>
        <w:rPr/>
        <w:pict>
          <v:shape style="position:absolute;margin-left:99.800003pt;margin-top:538.762085pt;width:206.15pt;height:14.25pt;mso-position-horizontal-relative:page;mso-position-vertical-relative:page;z-index:-1215832" type="#_x0000_t202" filled="false" stroked="false">
            <v:textbox inset="0,0,0,0">
              <w:txbxContent>
                <w:p>
                  <w:pPr>
                    <w:spacing w:before="11"/>
                    <w:ind w:left="20" w:right="0" w:firstLine="0"/>
                    <w:jc w:val="left"/>
                    <w:rPr>
                      <w:i/>
                      <w:sz w:val="22"/>
                    </w:rPr>
                  </w:pPr>
                  <w:bookmarkStart w:name="(Subd (d) amended effective January 1, 2" w:id="1616"/>
                  <w:bookmarkEnd w:id="1616"/>
                  <w:r>
                    <w:rPr/>
                  </w:r>
                  <w:r>
                    <w:rPr>
                      <w:i/>
                      <w:sz w:val="22"/>
                    </w:rPr>
                    <w:t>(Subd (d) amended effective January 1, 2013.)</w:t>
                  </w:r>
                </w:p>
              </w:txbxContent>
            </v:textbox>
            <w10:wrap type="none"/>
          </v:shape>
        </w:pict>
      </w:r>
      <w:r>
        <w:rPr/>
        <w:pict>
          <v:shape style="position:absolute;margin-left:71pt;margin-top:568.762085pt;width:456.65pt;height:29.25pt;mso-position-horizontal-relative:page;mso-position-vertical-relative:page;z-index:-1215808" type="#_x0000_t202" filled="false" stroked="false">
            <v:textbox inset="0,0,0,0">
              <w:txbxContent>
                <w:p>
                  <w:pPr>
                    <w:spacing w:before="11"/>
                    <w:ind w:left="20" w:right="0" w:firstLine="0"/>
                    <w:jc w:val="left"/>
                    <w:rPr>
                      <w:i/>
                      <w:sz w:val="22"/>
                    </w:rPr>
                  </w:pPr>
                  <w:r>
                    <w:rPr>
                      <w:i/>
                      <w:sz w:val="22"/>
                    </w:rPr>
                    <w:t>Rule 8.278 amended effective January 1, 2018; adopted effective January 1, 2008; previously amended</w:t>
                  </w:r>
                </w:p>
                <w:p>
                  <w:pPr>
                    <w:spacing w:before="47"/>
                    <w:ind w:left="20" w:right="0" w:firstLine="0"/>
                    <w:jc w:val="left"/>
                    <w:rPr>
                      <w:i/>
                      <w:sz w:val="22"/>
                    </w:rPr>
                  </w:pPr>
                  <w:r>
                    <w:rPr>
                      <w:i/>
                      <w:sz w:val="22"/>
                    </w:rPr>
                    <w:t>effective January 1, 2013, and January 1, 2016.</w:t>
                  </w:r>
                </w:p>
              </w:txbxContent>
            </v:textbox>
            <w10:wrap type="none"/>
          </v:shape>
        </w:pict>
      </w:r>
      <w:r>
        <w:rPr/>
        <w:pict>
          <v:shape style="position:absolute;margin-left:231.679993pt;margin-top:613.762085pt;width:148.7pt;height:14.25pt;mso-position-horizontal-relative:page;mso-position-vertical-relative:page;z-index:-121578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643.762085pt;width:462.55pt;height:29.25pt;mso-position-horizontal-relative:page;mso-position-vertical-relative:page;z-index:-1215760" type="#_x0000_t202" filled="false" stroked="false">
            <v:textbox inset="0,0,0,0">
              <w:txbxContent>
                <w:p>
                  <w:pPr>
                    <w:spacing w:line="285" w:lineRule="auto" w:before="11"/>
                    <w:ind w:left="20" w:right="4" w:firstLine="0"/>
                    <w:jc w:val="left"/>
                    <w:rPr>
                      <w:sz w:val="22"/>
                    </w:rPr>
                  </w:pPr>
                  <w:r>
                    <w:rPr>
                      <w:sz w:val="22"/>
                    </w:rPr>
                    <w:t>This rule is not intended to expand the categories of appeals subject to the award of costs. See rule 8.493 for provisions addressing costs in writ proceedings.</w:t>
                  </w:r>
                </w:p>
              </w:txbxContent>
            </v:textbox>
            <w10:wrap type="none"/>
          </v:shape>
        </w:pict>
      </w:r>
      <w:r>
        <w:rPr/>
        <w:pict>
          <v:shape style="position:absolute;margin-left:71pt;margin-top:688.762085pt;width:465.6pt;height:29.25pt;mso-position-horizontal-relative:page;mso-position-vertical-relative:page;z-index:-1215736" type="#_x0000_t202" filled="false" stroked="false">
            <v:textbox inset="0,0,0,0">
              <w:txbxContent>
                <w:p>
                  <w:pPr>
                    <w:spacing w:line="285" w:lineRule="auto" w:before="11"/>
                    <w:ind w:left="20" w:right="3" w:firstLine="0"/>
                    <w:jc w:val="left"/>
                    <w:rPr>
                      <w:sz w:val="22"/>
                    </w:rPr>
                  </w:pPr>
                  <w:r>
                    <w:rPr>
                      <w:b/>
                      <w:sz w:val="22"/>
                    </w:rPr>
                    <w:t>Subdivision (c). </w:t>
                  </w:r>
                  <w:r>
                    <w:rPr>
                      <w:sz w:val="22"/>
                    </w:rPr>
                    <w:t>Subdivision (c)(2) provides the procedure for a party to move in the trial court to strike or tax costs that another party has claimed under subdivision (c)(1). It is not intended that the trial court’s</w:t>
                  </w:r>
                </w:p>
              </w:txbxContent>
            </v:textbox>
            <w10:wrap type="none"/>
          </v:shape>
        </w:pict>
      </w:r>
      <w:r>
        <w:rPr/>
        <w:pict>
          <v:shape style="position:absolute;margin-left:296pt;margin-top:761.106628pt;width:20pt;height:15.3pt;mso-position-horizontal-relative:page;mso-position-vertical-relative:page;z-index:-1215712" type="#_x0000_t202" filled="false" stroked="false">
            <v:textbox inset="0,0,0,0">
              <w:txbxContent>
                <w:p>
                  <w:pPr>
                    <w:pStyle w:val="BodyText"/>
                  </w:pPr>
                  <w:r>
                    <w:rPr/>
                    <w:t>154</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3.762108pt;width:465.1pt;height:59.25pt;mso-position-horizontal-relative:page;mso-position-vertical-relative:page;z-index:-1215688" type="#_x0000_t202" filled="false" stroked="false">
            <v:textbox inset="0,0,0,0">
              <w:txbxContent>
                <w:p>
                  <w:pPr>
                    <w:spacing w:line="285" w:lineRule="auto" w:before="11"/>
                    <w:ind w:left="20" w:right="0" w:firstLine="0"/>
                    <w:jc w:val="left"/>
                    <w:rPr>
                      <w:sz w:val="22"/>
                    </w:rPr>
                  </w:pPr>
                  <w:r>
                    <w:rPr>
                      <w:sz w:val="22"/>
                    </w:rPr>
                    <w:t>authority to strike or tax unreasonable costs be limited by any failure of the moving party to move for sanctions in the Court of Appeal under rule 8.276; a party may seek to strike or tax costs on the ground that an opponent included unnecessary materials in the record even if the party did not move the Court of</w:t>
                  </w:r>
                </w:p>
                <w:p>
                  <w:pPr>
                    <w:spacing w:line="250" w:lineRule="exact" w:before="0"/>
                    <w:ind w:left="20" w:right="0" w:firstLine="0"/>
                    <w:jc w:val="left"/>
                    <w:rPr>
                      <w:sz w:val="22"/>
                    </w:rPr>
                  </w:pPr>
                  <w:r>
                    <w:rPr>
                      <w:sz w:val="22"/>
                    </w:rPr>
                    <w:t>Appeal to sanction the opponent under that rule.</w:t>
                  </w:r>
                </w:p>
              </w:txbxContent>
            </v:textbox>
            <w10:wrap type="none"/>
          </v:shape>
        </w:pict>
      </w:r>
      <w:r>
        <w:rPr/>
        <w:pict>
          <v:shape style="position:absolute;margin-left:71pt;margin-top:148.762115pt;width:454pt;height:44.25pt;mso-position-horizontal-relative:page;mso-position-vertical-relative:page;z-index:-1215664" type="#_x0000_t202" filled="false" stroked="false">
            <v:textbox inset="0,0,0,0">
              <w:txbxContent>
                <w:p>
                  <w:pPr>
                    <w:spacing w:line="285" w:lineRule="auto" w:before="11"/>
                    <w:ind w:left="20" w:right="3" w:firstLine="0"/>
                    <w:jc w:val="left"/>
                    <w:rPr>
                      <w:sz w:val="22"/>
                    </w:rPr>
                  </w:pPr>
                  <w:r>
                    <w:rPr>
                      <w:b/>
                      <w:sz w:val="22"/>
                    </w:rPr>
                    <w:t>Subdivision (d). </w:t>
                  </w:r>
                  <w:r>
                    <w:rPr>
                      <w:sz w:val="22"/>
                    </w:rPr>
                    <w:t>Subdivision (d)(1)(B) is intended to refer not only to a normal record prepared by the clerk and the reporter under rules 8.122 and 8.130 but also, for example, to an appendix prepared by a party under rule 8.124 and to a superior court file to which the parties stipulate under rule 8.128.</w:t>
                  </w:r>
                </w:p>
              </w:txbxContent>
            </v:textbox>
            <w10:wrap type="none"/>
          </v:shape>
        </w:pict>
      </w:r>
      <w:r>
        <w:rPr/>
        <w:pict>
          <v:shape style="position:absolute;margin-left:71pt;margin-top:208.762115pt;width:463.95pt;height:44.25pt;mso-position-horizontal-relative:page;mso-position-vertical-relative:page;z-index:-1215640" type="#_x0000_t202" filled="false" stroked="false">
            <v:textbox inset="0,0,0,0">
              <w:txbxContent>
                <w:p>
                  <w:pPr>
                    <w:spacing w:line="285" w:lineRule="auto" w:before="11"/>
                    <w:ind w:left="20" w:right="17" w:firstLine="0"/>
                    <w:jc w:val="both"/>
                    <w:rPr>
                      <w:sz w:val="22"/>
                    </w:rPr>
                  </w:pPr>
                  <w:r>
                    <w:rPr>
                      <w:sz w:val="22"/>
                    </w:rPr>
                    <w:t>Subdivision (d)(1)(D), allowing recovery of the “costs to notarize, serve, mail, and file the record, briefs, and other papers,” is intended to include fees charged by electronic filing service providers for electronic filing and service of documents.</w:t>
                  </w:r>
                </w:p>
              </w:txbxContent>
            </v:textbox>
            <w10:wrap type="none"/>
          </v:shape>
        </w:pict>
      </w:r>
      <w:r>
        <w:rPr/>
        <w:pict>
          <v:shape style="position:absolute;margin-left:71pt;margin-top:268.762115pt;width:462.7pt;height:44.25pt;mso-position-horizontal-relative:page;mso-position-vertical-relative:page;z-index:-1215616" type="#_x0000_t202" filled="false" stroked="false">
            <v:textbox inset="0,0,0,0">
              <w:txbxContent>
                <w:p>
                  <w:pPr>
                    <w:spacing w:line="285" w:lineRule="auto" w:before="11"/>
                    <w:ind w:left="20" w:right="1" w:firstLine="0"/>
                    <w:jc w:val="left"/>
                    <w:rPr>
                      <w:sz w:val="22"/>
                    </w:rPr>
                  </w:pPr>
                  <w:r>
                    <w:rPr>
                      <w:sz w:val="22"/>
                    </w:rPr>
                    <w:t>“Net interest expenses” in subdivisions (d)(1)(F) and (G) means the interest expenses incurred to borrow the funds that are deposited minus any interest earned by the borrower on those funds while they are on deposit.</w:t>
                  </w:r>
                </w:p>
              </w:txbxContent>
            </v:textbox>
            <w10:wrap type="none"/>
          </v:shape>
        </w:pict>
      </w:r>
      <w:r>
        <w:rPr/>
        <w:pict>
          <v:shape style="position:absolute;margin-left:229.160004pt;margin-top:327.666626pt;width:153.75pt;height:15.3pt;mso-position-horizontal-relative:page;mso-position-vertical-relative:page;z-index:-1215592" type="#_x0000_t202" filled="false" stroked="false">
            <v:textbox inset="0,0,0,0">
              <w:txbxContent>
                <w:p>
                  <w:pPr>
                    <w:spacing w:before="10"/>
                    <w:ind w:left="20" w:right="0" w:firstLine="0"/>
                    <w:jc w:val="left"/>
                    <w:rPr>
                      <w:b/>
                      <w:sz w:val="24"/>
                    </w:rPr>
                  </w:pPr>
                  <w:bookmarkStart w:name="Chapter 3.  Criminal Appeals" w:id="1617"/>
                  <w:bookmarkEnd w:id="1617"/>
                  <w:r>
                    <w:rPr/>
                  </w:r>
                  <w:r>
                    <w:rPr>
                      <w:b/>
                      <w:sz w:val="24"/>
                    </w:rPr>
                    <w:t>Chapter 3. Criminal Appeals</w:t>
                  </w:r>
                </w:p>
              </w:txbxContent>
            </v:textbox>
            <w10:wrap type="none"/>
          </v:shape>
        </w:pict>
      </w:r>
      <w:r>
        <w:rPr/>
        <w:pict>
          <v:shape style="position:absolute;margin-left:230.600006pt;margin-top:357.666626pt;width:150.75pt;height:15.3pt;mso-position-horizontal-relative:page;mso-position-vertical-relative:page;z-index:-1215568" type="#_x0000_t202" filled="false" stroked="false">
            <v:textbox inset="0,0,0,0">
              <w:txbxContent>
                <w:p>
                  <w:pPr>
                    <w:spacing w:before="10"/>
                    <w:ind w:left="20" w:right="0" w:firstLine="0"/>
                    <w:jc w:val="left"/>
                    <w:rPr>
                      <w:b/>
                      <w:sz w:val="24"/>
                    </w:rPr>
                  </w:pPr>
                  <w:bookmarkStart w:name="Article 1.  Taking the Appeal" w:id="1618"/>
                  <w:bookmarkEnd w:id="1618"/>
                  <w:r>
                    <w:rPr/>
                  </w:r>
                  <w:r>
                    <w:rPr>
                      <w:b/>
                      <w:sz w:val="24"/>
                    </w:rPr>
                    <w:t>Article 1. Taking the Appeal</w:t>
                  </w:r>
                </w:p>
              </w:txbxContent>
            </v:textbox>
            <w10:wrap type="none"/>
          </v:shape>
        </w:pict>
      </w:r>
      <w:r>
        <w:rPr/>
        <w:pict>
          <v:shape style="position:absolute;margin-left:83.959999pt;margin-top:387.666626pt;width:58.35pt;height:75.3pt;mso-position-horizontal-relative:page;mso-position-vertical-relative:page;z-index:-1215544" type="#_x0000_t202" filled="false" stroked="false">
            <v:textbox inset="0,0,0,0">
              <w:txbxContent>
                <w:p>
                  <w:pPr>
                    <w:spacing w:before="10"/>
                    <w:ind w:left="20" w:right="0" w:firstLine="0"/>
                    <w:jc w:val="left"/>
                    <w:rPr>
                      <w:b/>
                      <w:i/>
                      <w:sz w:val="24"/>
                    </w:rPr>
                  </w:pPr>
                  <w:r>
                    <w:rPr>
                      <w:b/>
                      <w:i/>
                      <w:sz w:val="24"/>
                    </w:rPr>
                    <w:t>Rule 8.300.</w:t>
                  </w:r>
                </w:p>
                <w:p>
                  <w:pPr>
                    <w:spacing w:before="24"/>
                    <w:ind w:left="20" w:right="0" w:firstLine="0"/>
                    <w:jc w:val="left"/>
                    <w:rPr>
                      <w:b/>
                      <w:i/>
                      <w:sz w:val="24"/>
                    </w:rPr>
                  </w:pPr>
                  <w:r>
                    <w:rPr>
                      <w:b/>
                      <w:i/>
                      <w:sz w:val="24"/>
                    </w:rPr>
                    <w:t>Rule 8.304.</w:t>
                  </w:r>
                </w:p>
                <w:p>
                  <w:pPr>
                    <w:spacing w:before="24"/>
                    <w:ind w:left="20" w:right="0" w:firstLine="0"/>
                    <w:jc w:val="left"/>
                    <w:rPr>
                      <w:b/>
                      <w:i/>
                      <w:sz w:val="24"/>
                    </w:rPr>
                  </w:pPr>
                  <w:r>
                    <w:rPr>
                      <w:b/>
                      <w:i/>
                      <w:sz w:val="24"/>
                    </w:rPr>
                    <w:t>Rule 8.308.</w:t>
                  </w:r>
                </w:p>
                <w:p>
                  <w:pPr>
                    <w:spacing w:before="24"/>
                    <w:ind w:left="20" w:right="0" w:firstLine="0"/>
                    <w:jc w:val="left"/>
                    <w:rPr>
                      <w:b/>
                      <w:i/>
                      <w:sz w:val="24"/>
                    </w:rPr>
                  </w:pPr>
                  <w:r>
                    <w:rPr>
                      <w:b/>
                      <w:i/>
                      <w:sz w:val="24"/>
                    </w:rPr>
                    <w:t>Rule 8.312.</w:t>
                  </w:r>
                </w:p>
                <w:p>
                  <w:pPr>
                    <w:spacing w:before="24"/>
                    <w:ind w:left="20" w:right="0" w:firstLine="0"/>
                    <w:jc w:val="left"/>
                    <w:rPr>
                      <w:b/>
                      <w:i/>
                      <w:sz w:val="24"/>
                    </w:rPr>
                  </w:pPr>
                  <w:r>
                    <w:rPr>
                      <w:b/>
                      <w:i/>
                      <w:sz w:val="24"/>
                    </w:rPr>
                    <w:t>Rule 8.316.</w:t>
                  </w:r>
                </w:p>
              </w:txbxContent>
            </v:textbox>
            <w10:wrap type="none"/>
          </v:shape>
        </w:pict>
      </w:r>
      <w:r>
        <w:rPr/>
        <w:pict>
          <v:shape style="position:absolute;margin-left:146.358032pt;margin-top:387.666626pt;width:282.75pt;height:75.3pt;mso-position-horizontal-relative:page;mso-position-vertical-relative:page;z-index:-1215520" type="#_x0000_t202" filled="false" stroked="false">
            <v:textbox inset="0,0,0,0">
              <w:txbxContent>
                <w:p>
                  <w:pPr>
                    <w:spacing w:line="261" w:lineRule="auto" w:before="10"/>
                    <w:ind w:left="20" w:right="1" w:firstLine="0"/>
                    <w:jc w:val="left"/>
                    <w:rPr>
                      <w:b/>
                      <w:i/>
                      <w:sz w:val="24"/>
                    </w:rPr>
                  </w:pPr>
                  <w:r>
                    <w:rPr>
                      <w:b/>
                      <w:i/>
                      <w:sz w:val="24"/>
                    </w:rPr>
                    <w:t>Appointment of appellate counsel by the Court of Appeal </w:t>
                  </w:r>
                  <w:r>
                    <w:rPr>
                      <w:b/>
                      <w:i/>
                      <w:sz w:val="24"/>
                    </w:rPr>
                    <w:t>Filing the appeal; certificate of probable cause</w:t>
                  </w:r>
                </w:p>
                <w:p>
                  <w:pPr>
                    <w:spacing w:line="274" w:lineRule="exact" w:before="0"/>
                    <w:ind w:left="20" w:right="0" w:firstLine="0"/>
                    <w:jc w:val="left"/>
                    <w:rPr>
                      <w:b/>
                      <w:i/>
                      <w:sz w:val="24"/>
                    </w:rPr>
                  </w:pPr>
                  <w:r>
                    <w:rPr>
                      <w:b/>
                      <w:i/>
                      <w:sz w:val="24"/>
                    </w:rPr>
                    <w:t>Time to appeal</w:t>
                  </w:r>
                </w:p>
                <w:p>
                  <w:pPr>
                    <w:spacing w:line="261" w:lineRule="auto" w:before="24"/>
                    <w:ind w:left="20" w:right="1695" w:firstLine="0"/>
                    <w:jc w:val="left"/>
                    <w:rPr>
                      <w:b/>
                      <w:i/>
                      <w:sz w:val="24"/>
                    </w:rPr>
                  </w:pPr>
                  <w:r>
                    <w:rPr>
                      <w:b/>
                      <w:i/>
                      <w:sz w:val="24"/>
                    </w:rPr>
                    <w:t>Stay of execution and release on appeal </w:t>
                  </w:r>
                  <w:r>
                    <w:rPr>
                      <w:b/>
                      <w:i/>
                      <w:sz w:val="24"/>
                    </w:rPr>
                    <w:t>Abandoning the appeal</w:t>
                  </w:r>
                </w:p>
              </w:txbxContent>
            </v:textbox>
            <w10:wrap type="none"/>
          </v:shape>
        </w:pict>
      </w:r>
      <w:r>
        <w:rPr/>
        <w:pict>
          <v:shape style="position:absolute;margin-left:71pt;margin-top:492.666626pt;width:357.75pt;height:15.3pt;mso-position-horizontal-relative:page;mso-position-vertical-relative:page;z-index:-1215496" type="#_x0000_t202" filled="false" stroked="false">
            <v:textbox inset="0,0,0,0">
              <w:txbxContent>
                <w:p>
                  <w:pPr>
                    <w:spacing w:before="10"/>
                    <w:ind w:left="20" w:right="0" w:firstLine="0"/>
                    <w:jc w:val="left"/>
                    <w:rPr>
                      <w:b/>
                      <w:sz w:val="24"/>
                    </w:rPr>
                  </w:pPr>
                  <w:bookmarkStart w:name="Rule 8.300.  Appointment of appellate co" w:id="1619"/>
                  <w:bookmarkEnd w:id="1619"/>
                  <w:r>
                    <w:rPr/>
                  </w:r>
                  <w:r>
                    <w:rPr>
                      <w:b/>
                      <w:sz w:val="24"/>
                    </w:rPr>
                    <w:t>Rule 8.300. Appointment of appellate counsel by the Court of Appeal</w:t>
                  </w:r>
                </w:p>
              </w:txbxContent>
            </v:textbox>
            <w10:wrap type="none"/>
          </v:shape>
        </w:pict>
      </w:r>
      <w:r>
        <w:rPr/>
        <w:pict>
          <v:shape style="position:absolute;margin-left:71pt;margin-top:522.666626pt;width:15.95pt;height:15.3pt;mso-position-horizontal-relative:page;mso-position-vertical-relative:page;z-index:-1215472" type="#_x0000_t202" filled="false" stroked="false">
            <v:textbox inset="0,0,0,0">
              <w:txbxContent>
                <w:p>
                  <w:pPr>
                    <w:spacing w:before="10"/>
                    <w:ind w:left="20" w:right="0" w:firstLine="0"/>
                    <w:jc w:val="left"/>
                    <w:rPr>
                      <w:b/>
                      <w:sz w:val="24"/>
                    </w:rPr>
                  </w:pPr>
                  <w:bookmarkStart w:name="(a) Procedures" w:id="1620"/>
                  <w:bookmarkEnd w:id="1620"/>
                  <w:r>
                    <w:rPr/>
                  </w:r>
                  <w:r>
                    <w:rPr>
                      <w:b/>
                      <w:sz w:val="24"/>
                    </w:rPr>
                    <w:t>(a)</w:t>
                  </w:r>
                </w:p>
              </w:txbxContent>
            </v:textbox>
            <w10:wrap type="none"/>
          </v:shape>
        </w:pict>
      </w:r>
      <w:r>
        <w:rPr/>
        <w:pict>
          <v:shape style="position:absolute;margin-left:99.800003pt;margin-top:522.666626pt;width:59.75pt;height:15.3pt;mso-position-horizontal-relative:page;mso-position-vertical-relative:page;z-index:-1215448" type="#_x0000_t202" filled="false" stroked="false">
            <v:textbox inset="0,0,0,0">
              <w:txbxContent>
                <w:p>
                  <w:pPr>
                    <w:spacing w:before="10"/>
                    <w:ind w:left="20" w:right="0" w:firstLine="0"/>
                    <w:jc w:val="left"/>
                    <w:rPr>
                      <w:b/>
                      <w:sz w:val="24"/>
                    </w:rPr>
                  </w:pPr>
                  <w:r>
                    <w:rPr>
                      <w:b/>
                      <w:sz w:val="24"/>
                    </w:rPr>
                    <w:t>Procedures</w:t>
                  </w:r>
                </w:p>
              </w:txbxContent>
            </v:textbox>
            <w10:wrap type="none"/>
          </v:shape>
        </w:pict>
      </w:r>
      <w:r>
        <w:rPr/>
        <w:pict>
          <v:shape style="position:absolute;margin-left:99.800003pt;margin-top:552.666626pt;width:15.95pt;height:15.3pt;mso-position-horizontal-relative:page;mso-position-vertical-relative:page;z-index:-1215424" type="#_x0000_t202" filled="false" stroked="false">
            <v:textbox inset="0,0,0,0">
              <w:txbxContent>
                <w:p>
                  <w:pPr>
                    <w:pStyle w:val="BodyText"/>
                  </w:pPr>
                  <w:bookmarkStart w:name="(1) Each Court of Appeal must adopt proc" w:id="1621"/>
                  <w:bookmarkEnd w:id="1621"/>
                  <w:r>
                    <w:rPr/>
                  </w:r>
                  <w:r>
                    <w:rPr/>
                    <w:t>(1)</w:t>
                  </w:r>
                </w:p>
              </w:txbxContent>
            </v:textbox>
            <w10:wrap type="none"/>
          </v:shape>
        </w:pict>
      </w:r>
      <w:r>
        <w:rPr/>
        <w:pict>
          <v:shape style="position:absolute;margin-left:128.600006pt;margin-top:552.666626pt;width:410.75pt;height:45.3pt;mso-position-horizontal-relative:page;mso-position-vertical-relative:page;z-index:-1215400" type="#_x0000_t202" filled="false" stroked="false">
            <v:textbox inset="0,0,0,0">
              <w:txbxContent>
                <w:p>
                  <w:pPr>
                    <w:pStyle w:val="BodyText"/>
                    <w:spacing w:line="261" w:lineRule="auto"/>
                    <w:ind w:right="-3"/>
                  </w:pPr>
                  <w:r>
                    <w:rPr/>
                    <w:t>Each Court of Appeal must adopt procedures for appointing appellate counsel for indigents not represented by the State Public Defender in all cases in which indigents are entitled to appointed counsel.</w:t>
                  </w:r>
                </w:p>
              </w:txbxContent>
            </v:textbox>
            <w10:wrap type="none"/>
          </v:shape>
        </w:pict>
      </w:r>
      <w:r>
        <w:rPr/>
        <w:pict>
          <v:shape style="position:absolute;margin-left:99.800003pt;margin-top:612.666626pt;width:15.95pt;height:15.3pt;mso-position-horizontal-relative:page;mso-position-vertical-relative:page;z-index:-1215376" type="#_x0000_t202" filled="false" stroked="false">
            <v:textbox inset="0,0,0,0">
              <w:txbxContent>
                <w:p>
                  <w:pPr>
                    <w:pStyle w:val="BodyText"/>
                  </w:pPr>
                  <w:bookmarkStart w:name="(2) Each court’s appointments must be ba" w:id="1622"/>
                  <w:bookmarkEnd w:id="1622"/>
                  <w:r>
                    <w:rPr/>
                  </w:r>
                  <w:r>
                    <w:rPr/>
                    <w:t>(2)</w:t>
                  </w:r>
                </w:p>
              </w:txbxContent>
            </v:textbox>
            <w10:wrap type="none"/>
          </v:shape>
        </w:pict>
      </w:r>
      <w:r>
        <w:rPr/>
        <w:pict>
          <v:shape style="position:absolute;margin-left:128.600006pt;margin-top:612.666626pt;width:373.45pt;height:30.3pt;mso-position-horizontal-relative:page;mso-position-vertical-relative:page;z-index:-1215352" type="#_x0000_t202" filled="false" stroked="false">
            <v:textbox inset="0,0,0,0">
              <w:txbxContent>
                <w:p>
                  <w:pPr>
                    <w:pStyle w:val="BodyText"/>
                    <w:spacing w:line="261" w:lineRule="auto"/>
                    <w:ind w:right="-3"/>
                  </w:pPr>
                  <w:r>
                    <w:rPr/>
                    <w:t>Each court’s appointments must be based on criteria approved by the Judicial Council or its designated oversight committee.</w:t>
                  </w:r>
                </w:p>
              </w:txbxContent>
            </v:textbox>
            <w10:wrap type="none"/>
          </v:shape>
        </w:pict>
      </w:r>
      <w:r>
        <w:rPr/>
        <w:pict>
          <v:shape style="position:absolute;margin-left:99.800003pt;margin-top:658.762085pt;width:206.15pt;height:14.25pt;mso-position-horizontal-relative:page;mso-position-vertical-relative:page;z-index:-1215328" type="#_x0000_t202" filled="false" stroked="false">
            <v:textbox inset="0,0,0,0">
              <w:txbxContent>
                <w:p>
                  <w:pPr>
                    <w:spacing w:before="11"/>
                    <w:ind w:left="20" w:right="0" w:firstLine="0"/>
                    <w:jc w:val="left"/>
                    <w:rPr>
                      <w:i/>
                      <w:sz w:val="22"/>
                    </w:rPr>
                  </w:pPr>
                  <w:bookmarkStart w:name="(Subd (b) amended effective January 1, 2" w:id="1623"/>
                  <w:bookmarkEnd w:id="1623"/>
                  <w:r>
                    <w:rPr/>
                  </w:r>
                  <w:r>
                    <w:rPr>
                      <w:i/>
                      <w:sz w:val="22"/>
                    </w:rPr>
                    <w:t>(Subd (b) amended effective January 1, 2007.)</w:t>
                  </w:r>
                </w:p>
              </w:txbxContent>
            </v:textbox>
            <w10:wrap type="none"/>
          </v:shape>
        </w:pict>
      </w:r>
      <w:r>
        <w:rPr/>
        <w:pict>
          <v:shape style="position:absolute;margin-left:71pt;margin-top:687.666626pt;width:16.650pt;height:15.3pt;mso-position-horizontal-relative:page;mso-position-vertical-relative:page;z-index:-1215304" type="#_x0000_t202" filled="false" stroked="false">
            <v:textbox inset="0,0,0,0">
              <w:txbxContent>
                <w:p>
                  <w:pPr>
                    <w:spacing w:before="10"/>
                    <w:ind w:left="20" w:right="0" w:firstLine="0"/>
                    <w:jc w:val="left"/>
                    <w:rPr>
                      <w:b/>
                      <w:sz w:val="24"/>
                    </w:rPr>
                  </w:pPr>
                  <w:bookmarkStart w:name="(b) List of qualified attorneys" w:id="1624"/>
                  <w:bookmarkEnd w:id="1624"/>
                  <w:r>
                    <w:rPr/>
                  </w:r>
                  <w:r>
                    <w:rPr>
                      <w:b/>
                      <w:sz w:val="24"/>
                    </w:rPr>
                    <w:t>(b)</w:t>
                  </w:r>
                </w:p>
              </w:txbxContent>
            </v:textbox>
            <w10:wrap type="none"/>
          </v:shape>
        </w:pict>
      </w:r>
      <w:r>
        <w:rPr/>
        <w:pict>
          <v:shape style="position:absolute;margin-left:99.800003pt;margin-top:687.666626pt;width:134.3pt;height:15.3pt;mso-position-horizontal-relative:page;mso-position-vertical-relative:page;z-index:-1215280" type="#_x0000_t202" filled="false" stroked="false">
            <v:textbox inset="0,0,0,0">
              <w:txbxContent>
                <w:p>
                  <w:pPr>
                    <w:spacing w:before="10"/>
                    <w:ind w:left="20" w:right="0" w:firstLine="0"/>
                    <w:jc w:val="left"/>
                    <w:rPr>
                      <w:b/>
                      <w:sz w:val="24"/>
                    </w:rPr>
                  </w:pPr>
                  <w:r>
                    <w:rPr>
                      <w:b/>
                      <w:sz w:val="24"/>
                    </w:rPr>
                    <w:t>List of qualified attorneys</w:t>
                  </w:r>
                </w:p>
              </w:txbxContent>
            </v:textbox>
            <w10:wrap type="none"/>
          </v:shape>
        </w:pict>
      </w:r>
      <w:r>
        <w:rPr/>
        <w:pict>
          <v:shape style="position:absolute;margin-left:296pt;margin-top:761.106628pt;width:20pt;height:15.3pt;mso-position-horizontal-relative:page;mso-position-vertical-relative:page;z-index:-1215256" type="#_x0000_t202" filled="false" stroked="false">
            <v:textbox inset="0,0,0,0">
              <w:txbxContent>
                <w:p>
                  <w:pPr>
                    <w:pStyle w:val="BodyText"/>
                  </w:pPr>
                  <w:r>
                    <w:rPr/>
                    <w:t>155</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2.666641pt;width:15.95pt;height:15.3pt;mso-position-horizontal-relative:page;mso-position-vertical-relative:page;z-index:-1215232" type="#_x0000_t202" filled="false" stroked="false">
            <v:textbox inset="0,0,0,0">
              <w:txbxContent>
                <w:p>
                  <w:pPr>
                    <w:pStyle w:val="BodyText"/>
                  </w:pPr>
                  <w:bookmarkStart w:name="(1) The Court of Appeal must evaluate th" w:id="1625"/>
                  <w:bookmarkEnd w:id="1625"/>
                  <w:r>
                    <w:rPr/>
                  </w:r>
                  <w:r>
                    <w:rPr/>
                    <w:t>(1)</w:t>
                  </w:r>
                </w:p>
              </w:txbxContent>
            </v:textbox>
            <w10:wrap type="none"/>
          </v:shape>
        </w:pict>
      </w:r>
      <w:r>
        <w:rPr/>
        <w:pict>
          <v:shape style="position:absolute;margin-left:128.600006pt;margin-top:72.666641pt;width:411.15pt;height:45.3pt;mso-position-horizontal-relative:page;mso-position-vertical-relative:page;z-index:-1215208" type="#_x0000_t202" filled="false" stroked="false">
            <v:textbox inset="0,0,0,0">
              <w:txbxContent>
                <w:p>
                  <w:pPr>
                    <w:pStyle w:val="BodyText"/>
                    <w:spacing w:line="261" w:lineRule="auto"/>
                    <w:ind w:right="17"/>
                  </w:pPr>
                  <w:r>
                    <w:rPr/>
                    <w:t>The Court of Appeal must evaluate the attorney’s qualifications for appointment</w:t>
                  </w:r>
                  <w:r>
                    <w:rPr>
                      <w:spacing w:val="-17"/>
                    </w:rPr>
                    <w:t> </w:t>
                  </w:r>
                  <w:r>
                    <w:rPr/>
                    <w:t>and, if the attorney is qualified, place the attorney’s name on a list to receive appointments in appropriate</w:t>
                  </w:r>
                  <w:r>
                    <w:rPr>
                      <w:spacing w:val="-2"/>
                    </w:rPr>
                    <w:t> </w:t>
                  </w:r>
                  <w:r>
                    <w:rPr/>
                    <w:t>cases.</w:t>
                  </w:r>
                </w:p>
              </w:txbxContent>
            </v:textbox>
            <w10:wrap type="none"/>
          </v:shape>
        </w:pict>
      </w:r>
      <w:r>
        <w:rPr/>
        <w:pict>
          <v:shape style="position:absolute;margin-left:99.800003pt;margin-top:132.666641pt;width:15.95pt;height:15.3pt;mso-position-horizontal-relative:page;mso-position-vertical-relative:page;z-index:-1215184" type="#_x0000_t202" filled="false" stroked="false">
            <v:textbox inset="0,0,0,0">
              <w:txbxContent>
                <w:p>
                  <w:pPr>
                    <w:pStyle w:val="BodyText"/>
                  </w:pPr>
                  <w:bookmarkStart w:name="(2) Each court’s appointments must be ba" w:id="1626"/>
                  <w:bookmarkEnd w:id="1626"/>
                  <w:r>
                    <w:rPr/>
                  </w:r>
                  <w:r>
                    <w:rPr/>
                    <w:t>(2)</w:t>
                  </w:r>
                </w:p>
              </w:txbxContent>
            </v:textbox>
            <w10:wrap type="none"/>
          </v:shape>
        </w:pict>
      </w:r>
      <w:r>
        <w:rPr/>
        <w:pict>
          <v:shape style="position:absolute;margin-left:128.600006pt;margin-top:132.666641pt;width:373.45pt;height:30.3pt;mso-position-horizontal-relative:page;mso-position-vertical-relative:page;z-index:-1215160" type="#_x0000_t202" filled="false" stroked="false">
            <v:textbox inset="0,0,0,0">
              <w:txbxContent>
                <w:p>
                  <w:pPr>
                    <w:pStyle w:val="BodyText"/>
                    <w:spacing w:line="261" w:lineRule="auto"/>
                    <w:ind w:right="-3"/>
                  </w:pPr>
                  <w:r>
                    <w:rPr/>
                    <w:t>Each court’s appointments must be based on criteria approved by the Judicial Council or its designated oversight committee.</w:t>
                  </w:r>
                </w:p>
              </w:txbxContent>
            </v:textbox>
            <w10:wrap type="none"/>
          </v:shape>
        </w:pict>
      </w:r>
      <w:r>
        <w:rPr/>
        <w:pict>
          <v:shape style="position:absolute;margin-left:99.800003pt;margin-top:178.762115pt;width:206.15pt;height:14.25pt;mso-position-horizontal-relative:page;mso-position-vertical-relative:page;z-index:-1215136" type="#_x0000_t202" filled="false" stroked="false">
            <v:textbox inset="0,0,0,0">
              <w:txbxContent>
                <w:p>
                  <w:pPr>
                    <w:spacing w:before="11"/>
                    <w:ind w:left="20" w:right="0" w:firstLine="0"/>
                    <w:jc w:val="left"/>
                    <w:rPr>
                      <w:i/>
                      <w:sz w:val="22"/>
                    </w:rPr>
                  </w:pPr>
                  <w:bookmarkStart w:name="(Subd (b) amended effective January 1, 2" w:id="1627"/>
                  <w:bookmarkEnd w:id="1627"/>
                  <w:r>
                    <w:rPr/>
                  </w:r>
                  <w:r>
                    <w:rPr>
                      <w:i/>
                      <w:sz w:val="22"/>
                    </w:rPr>
                    <w:t>(Subd (b) amended effective January 1, 2007.)</w:t>
                  </w:r>
                </w:p>
              </w:txbxContent>
            </v:textbox>
            <w10:wrap type="none"/>
          </v:shape>
        </w:pict>
      </w:r>
      <w:r>
        <w:rPr/>
        <w:pict>
          <v:shape style="position:absolute;margin-left:71pt;margin-top:207.666641pt;width:15.15pt;height:15.3pt;mso-position-horizontal-relative:page;mso-position-vertical-relative:page;z-index:-1215112" type="#_x0000_t202" filled="false" stroked="false">
            <v:textbox inset="0,0,0,0">
              <w:txbxContent>
                <w:p>
                  <w:pPr>
                    <w:spacing w:before="10"/>
                    <w:ind w:left="20" w:right="0" w:firstLine="0"/>
                    <w:jc w:val="left"/>
                    <w:rPr>
                      <w:b/>
                      <w:sz w:val="24"/>
                    </w:rPr>
                  </w:pPr>
                  <w:bookmarkStart w:name="(c) Demands of the case" w:id="1628"/>
                  <w:bookmarkEnd w:id="1628"/>
                  <w:r>
                    <w:rPr/>
                  </w:r>
                  <w:r>
                    <w:rPr>
                      <w:b/>
                      <w:sz w:val="24"/>
                    </w:rPr>
                    <w:t>(c)</w:t>
                  </w:r>
                </w:p>
              </w:txbxContent>
            </v:textbox>
            <w10:wrap type="none"/>
          </v:shape>
        </w:pict>
      </w:r>
      <w:r>
        <w:rPr/>
        <w:pict>
          <v:shape style="position:absolute;margin-left:99.800003pt;margin-top:207.666641pt;width:106.3pt;height:15.3pt;mso-position-horizontal-relative:page;mso-position-vertical-relative:page;z-index:-1215088" type="#_x0000_t202" filled="false" stroked="false">
            <v:textbox inset="0,0,0,0">
              <w:txbxContent>
                <w:p>
                  <w:pPr>
                    <w:spacing w:before="10"/>
                    <w:ind w:left="20" w:right="0" w:firstLine="0"/>
                    <w:jc w:val="left"/>
                    <w:rPr>
                      <w:b/>
                      <w:sz w:val="24"/>
                    </w:rPr>
                  </w:pPr>
                  <w:r>
                    <w:rPr>
                      <w:b/>
                      <w:sz w:val="24"/>
                    </w:rPr>
                    <w:t>Demands of the case</w:t>
                  </w:r>
                </w:p>
              </w:txbxContent>
            </v:textbox>
            <w10:wrap type="none"/>
          </v:shape>
        </w:pict>
      </w:r>
      <w:r>
        <w:rPr/>
        <w:pict>
          <v:shape style="position:absolute;margin-left:99.800003pt;margin-top:237.666641pt;width:424.8pt;height:15.3pt;mso-position-horizontal-relative:page;mso-position-vertical-relative:page;z-index:-1215064" type="#_x0000_t202" filled="false" stroked="false">
            <v:textbox inset="0,0,0,0">
              <w:txbxContent>
                <w:p>
                  <w:pPr>
                    <w:pStyle w:val="BodyText"/>
                  </w:pPr>
                  <w:bookmarkStart w:name="In matching counsel with the demands of " w:id="1629"/>
                  <w:bookmarkEnd w:id="1629"/>
                  <w:r>
                    <w:rPr/>
                  </w:r>
                  <w:r>
                    <w:rPr/>
                    <w:t>In matching counsel with the demands of the case, the Court of Appeal should consider:</w:t>
                  </w:r>
                </w:p>
              </w:txbxContent>
            </v:textbox>
            <w10:wrap type="none"/>
          </v:shape>
        </w:pict>
      </w:r>
      <w:r>
        <w:rPr/>
        <w:pict>
          <v:shape style="position:absolute;margin-left:99.800003pt;margin-top:267.666626pt;width:15.95pt;height:15.3pt;mso-position-horizontal-relative:page;mso-position-vertical-relative:page;z-index:-1215040" type="#_x0000_t202" filled="false" stroked="false">
            <v:textbox inset="0,0,0,0">
              <w:txbxContent>
                <w:p>
                  <w:pPr>
                    <w:pStyle w:val="BodyText"/>
                  </w:pPr>
                  <w:bookmarkStart w:name="(1) The length of the sentence;" w:id="1630"/>
                  <w:bookmarkEnd w:id="1630"/>
                  <w:r>
                    <w:rPr/>
                  </w:r>
                  <w:r>
                    <w:rPr/>
                    <w:t>(1)</w:t>
                  </w:r>
                </w:p>
              </w:txbxContent>
            </v:textbox>
            <w10:wrap type="none"/>
          </v:shape>
        </w:pict>
      </w:r>
      <w:r>
        <w:rPr/>
        <w:pict>
          <v:shape style="position:absolute;margin-left:128.600006pt;margin-top:267.666626pt;width:131.85pt;height:15.3pt;mso-position-horizontal-relative:page;mso-position-vertical-relative:page;z-index:-1215016" type="#_x0000_t202" filled="false" stroked="false">
            <v:textbox inset="0,0,0,0">
              <w:txbxContent>
                <w:p>
                  <w:pPr>
                    <w:pStyle w:val="BodyText"/>
                  </w:pPr>
                  <w:r>
                    <w:rPr/>
                    <w:t>The length of the sentence;</w:t>
                  </w:r>
                </w:p>
              </w:txbxContent>
            </v:textbox>
            <w10:wrap type="none"/>
          </v:shape>
        </w:pict>
      </w:r>
      <w:r>
        <w:rPr/>
        <w:pict>
          <v:shape style="position:absolute;margin-left:99.800003pt;margin-top:297.666626pt;width:15.95pt;height:15.3pt;mso-position-horizontal-relative:page;mso-position-vertical-relative:page;z-index:-1214992" type="#_x0000_t202" filled="false" stroked="false">
            <v:textbox inset="0,0,0,0">
              <w:txbxContent>
                <w:p>
                  <w:pPr>
                    <w:pStyle w:val="BodyText"/>
                  </w:pPr>
                  <w:bookmarkStart w:name="(2) The complexity or novelty of the iss" w:id="1631"/>
                  <w:bookmarkEnd w:id="1631"/>
                  <w:r>
                    <w:rPr/>
                  </w:r>
                  <w:r>
                    <w:rPr/>
                    <w:t>(2)</w:t>
                  </w:r>
                </w:p>
              </w:txbxContent>
            </v:textbox>
            <w10:wrap type="none"/>
          </v:shape>
        </w:pict>
      </w:r>
      <w:r>
        <w:rPr/>
        <w:pict>
          <v:shape style="position:absolute;margin-left:128.600006pt;margin-top:297.666626pt;width:195.25pt;height:15.3pt;mso-position-horizontal-relative:page;mso-position-vertical-relative:page;z-index:-1214968" type="#_x0000_t202" filled="false" stroked="false">
            <v:textbox inset="0,0,0,0">
              <w:txbxContent>
                <w:p>
                  <w:pPr>
                    <w:pStyle w:val="BodyText"/>
                  </w:pPr>
                  <w:r>
                    <w:rPr/>
                    <w:t>The complexity or novelty of the issues;</w:t>
                  </w:r>
                </w:p>
              </w:txbxContent>
            </v:textbox>
            <w10:wrap type="none"/>
          </v:shape>
        </w:pict>
      </w:r>
      <w:r>
        <w:rPr/>
        <w:pict>
          <v:shape style="position:absolute;margin-left:99.800003pt;margin-top:327.666626pt;width:15.95pt;height:15.3pt;mso-position-horizontal-relative:page;mso-position-vertical-relative:page;z-index:-1214944" type="#_x0000_t202" filled="false" stroked="false">
            <v:textbox inset="0,0,0,0">
              <w:txbxContent>
                <w:p>
                  <w:pPr>
                    <w:pStyle w:val="BodyText"/>
                  </w:pPr>
                  <w:bookmarkStart w:name="(3) The length of the trial and of the r" w:id="1632"/>
                  <w:bookmarkEnd w:id="1632"/>
                  <w:r>
                    <w:rPr/>
                  </w:r>
                  <w:r>
                    <w:rPr/>
                    <w:t>(3)</w:t>
                  </w:r>
                </w:p>
              </w:txbxContent>
            </v:textbox>
            <w10:wrap type="none"/>
          </v:shape>
        </w:pict>
      </w:r>
      <w:r>
        <w:rPr/>
        <w:pict>
          <v:shape style="position:absolute;margin-left:128.600006pt;margin-top:327.666626pt;width:279.150pt;height:15.3pt;mso-position-horizontal-relative:page;mso-position-vertical-relative:page;z-index:-1214920" type="#_x0000_t202" filled="false" stroked="false">
            <v:textbox inset="0,0,0,0">
              <w:txbxContent>
                <w:p>
                  <w:pPr>
                    <w:pStyle w:val="BodyText"/>
                  </w:pPr>
                  <w:r>
                    <w:rPr/>
                    <w:t>The length of the trial and of the reporter’s transcript; and</w:t>
                  </w:r>
                </w:p>
              </w:txbxContent>
            </v:textbox>
            <w10:wrap type="none"/>
          </v:shape>
        </w:pict>
      </w:r>
      <w:r>
        <w:rPr/>
        <w:pict>
          <v:shape style="position:absolute;margin-left:99.800003pt;margin-top:357.666626pt;width:15.95pt;height:15.3pt;mso-position-horizontal-relative:page;mso-position-vertical-relative:page;z-index:-1214896" type="#_x0000_t202" filled="false" stroked="false">
            <v:textbox inset="0,0,0,0">
              <w:txbxContent>
                <w:p>
                  <w:pPr>
                    <w:pStyle w:val="BodyText"/>
                  </w:pPr>
                  <w:bookmarkStart w:name="(4) Any questions concerning the compete" w:id="1633"/>
                  <w:bookmarkEnd w:id="1633"/>
                  <w:r>
                    <w:rPr/>
                  </w:r>
                  <w:r>
                    <w:rPr/>
                    <w:t>(4)</w:t>
                  </w:r>
                </w:p>
              </w:txbxContent>
            </v:textbox>
            <w10:wrap type="none"/>
          </v:shape>
        </w:pict>
      </w:r>
      <w:r>
        <w:rPr/>
        <w:pict>
          <v:shape style="position:absolute;margin-left:128.600006pt;margin-top:357.666626pt;width:283.150pt;height:15.3pt;mso-position-horizontal-relative:page;mso-position-vertical-relative:page;z-index:-1214872" type="#_x0000_t202" filled="false" stroked="false">
            <v:textbox inset="0,0,0,0">
              <w:txbxContent>
                <w:p>
                  <w:pPr>
                    <w:pStyle w:val="BodyText"/>
                  </w:pPr>
                  <w:r>
                    <w:rPr/>
                    <w:t>Any questions concerning the competence of trial counsel.</w:t>
                  </w:r>
                </w:p>
              </w:txbxContent>
            </v:textbox>
            <w10:wrap type="none"/>
          </v:shape>
        </w:pict>
      </w:r>
      <w:r>
        <w:rPr/>
        <w:pict>
          <v:shape style="position:absolute;margin-left:99.800003pt;margin-top:388.762115pt;width:205.55pt;height:14.25pt;mso-position-horizontal-relative:page;mso-position-vertical-relative:page;z-index:-1214848" type="#_x0000_t202" filled="false" stroked="false">
            <v:textbox inset="0,0,0,0">
              <w:txbxContent>
                <w:p>
                  <w:pPr>
                    <w:spacing w:before="11"/>
                    <w:ind w:left="20" w:right="0" w:firstLine="0"/>
                    <w:jc w:val="left"/>
                    <w:rPr>
                      <w:i/>
                      <w:sz w:val="22"/>
                    </w:rPr>
                  </w:pPr>
                  <w:bookmarkStart w:name="(Subd (c) amended effective January 1, 2" w:id="1634"/>
                  <w:bookmarkEnd w:id="1634"/>
                  <w:r>
                    <w:rPr/>
                  </w:r>
                  <w:r>
                    <w:rPr>
                      <w:i/>
                      <w:sz w:val="22"/>
                    </w:rPr>
                    <w:t>(Subd (c) amended effective January 1, 2007.)</w:t>
                  </w:r>
                </w:p>
              </w:txbxContent>
            </v:textbox>
            <w10:wrap type="none"/>
          </v:shape>
        </w:pict>
      </w:r>
      <w:r>
        <w:rPr/>
        <w:pict>
          <v:shape style="position:absolute;margin-left:71pt;margin-top:417.666626pt;width:16.650pt;height:15.3pt;mso-position-horizontal-relative:page;mso-position-vertical-relative:page;z-index:-1214824" type="#_x0000_t202" filled="false" stroked="false">
            <v:textbox inset="0,0,0,0">
              <w:txbxContent>
                <w:p>
                  <w:pPr>
                    <w:spacing w:before="10"/>
                    <w:ind w:left="20" w:right="0" w:firstLine="0"/>
                    <w:jc w:val="left"/>
                    <w:rPr>
                      <w:b/>
                      <w:sz w:val="24"/>
                    </w:rPr>
                  </w:pPr>
                  <w:bookmarkStart w:name="(d) Evaluation" w:id="1635"/>
                  <w:bookmarkEnd w:id="1635"/>
                  <w:r>
                    <w:rPr/>
                  </w:r>
                  <w:r>
                    <w:rPr>
                      <w:b/>
                      <w:sz w:val="24"/>
                    </w:rPr>
                    <w:t>(d)</w:t>
                  </w:r>
                </w:p>
              </w:txbxContent>
            </v:textbox>
            <w10:wrap type="none"/>
          </v:shape>
        </w:pict>
      </w:r>
      <w:r>
        <w:rPr/>
        <w:pict>
          <v:shape style="position:absolute;margin-left:99.800003pt;margin-top:417.666626pt;width:58.1pt;height:15.3pt;mso-position-horizontal-relative:page;mso-position-vertical-relative:page;z-index:-1214800" type="#_x0000_t202" filled="false" stroked="false">
            <v:textbox inset="0,0,0,0">
              <w:txbxContent>
                <w:p>
                  <w:pPr>
                    <w:spacing w:before="10"/>
                    <w:ind w:left="20" w:right="0" w:firstLine="0"/>
                    <w:jc w:val="left"/>
                    <w:rPr>
                      <w:b/>
                      <w:sz w:val="24"/>
                    </w:rPr>
                  </w:pPr>
                  <w:r>
                    <w:rPr>
                      <w:b/>
                      <w:sz w:val="24"/>
                    </w:rPr>
                    <w:t>Evaluation</w:t>
                  </w:r>
                </w:p>
              </w:txbxContent>
            </v:textbox>
            <w10:wrap type="none"/>
          </v:shape>
        </w:pict>
      </w:r>
      <w:r>
        <w:rPr/>
        <w:pict>
          <v:shape style="position:absolute;margin-left:99.800003pt;margin-top:447.666626pt;width:440.3pt;height:45.3pt;mso-position-horizontal-relative:page;mso-position-vertical-relative:page;z-index:-1214776" type="#_x0000_t202" filled="false" stroked="false">
            <v:textbox inset="0,0,0,0">
              <w:txbxContent>
                <w:p>
                  <w:pPr>
                    <w:pStyle w:val="BodyText"/>
                    <w:spacing w:line="261" w:lineRule="auto"/>
                    <w:ind w:right="-5"/>
                  </w:pPr>
                  <w:bookmarkStart w:name="The court must review and evaluate the p" w:id="1636"/>
                  <w:bookmarkEnd w:id="1636"/>
                  <w:r>
                    <w:rPr/>
                  </w:r>
                  <w:r>
                    <w:rPr/>
                    <w:t>The court must review and evaluate the performance of each appointed counsel to determine whether counsel’s name should remain on the list at the same level, be placed on a different level, or be deleted from the list.</w:t>
                  </w:r>
                </w:p>
              </w:txbxContent>
            </v:textbox>
            <w10:wrap type="none"/>
          </v:shape>
        </w:pict>
      </w:r>
      <w:r>
        <w:rPr/>
        <w:pict>
          <v:shape style="position:absolute;margin-left:71pt;margin-top:507.666626pt;width:15.15pt;height:15.3pt;mso-position-horizontal-relative:page;mso-position-vertical-relative:page;z-index:-1214752" type="#_x0000_t202" filled="false" stroked="false">
            <v:textbox inset="0,0,0,0">
              <w:txbxContent>
                <w:p>
                  <w:pPr>
                    <w:spacing w:before="10"/>
                    <w:ind w:left="20" w:right="0" w:firstLine="0"/>
                    <w:jc w:val="left"/>
                    <w:rPr>
                      <w:b/>
                      <w:sz w:val="24"/>
                    </w:rPr>
                  </w:pPr>
                  <w:bookmarkStart w:name="(e) Contracts to perform administrative " w:id="1637"/>
                  <w:bookmarkEnd w:id="1637"/>
                  <w:r>
                    <w:rPr/>
                  </w:r>
                  <w:r>
                    <w:rPr>
                      <w:b/>
                      <w:sz w:val="24"/>
                    </w:rPr>
                    <w:t>(e)</w:t>
                  </w:r>
                </w:p>
              </w:txbxContent>
            </v:textbox>
            <w10:wrap type="none"/>
          </v:shape>
        </w:pict>
      </w:r>
      <w:r>
        <w:rPr/>
        <w:pict>
          <v:shape style="position:absolute;margin-left:99.800003pt;margin-top:507.666626pt;width:239.3pt;height:15.3pt;mso-position-horizontal-relative:page;mso-position-vertical-relative:page;z-index:-1214728" type="#_x0000_t202" filled="false" stroked="false">
            <v:textbox inset="0,0,0,0">
              <w:txbxContent>
                <w:p>
                  <w:pPr>
                    <w:spacing w:before="10"/>
                    <w:ind w:left="20" w:right="0" w:firstLine="0"/>
                    <w:jc w:val="left"/>
                    <w:rPr>
                      <w:b/>
                      <w:sz w:val="24"/>
                    </w:rPr>
                  </w:pPr>
                  <w:r>
                    <w:rPr>
                      <w:b/>
                      <w:sz w:val="24"/>
                    </w:rPr>
                    <w:t>Contracts to perform administrative functions</w:t>
                  </w:r>
                </w:p>
              </w:txbxContent>
            </v:textbox>
            <w10:wrap type="none"/>
          </v:shape>
        </w:pict>
      </w:r>
      <w:r>
        <w:rPr/>
        <w:pict>
          <v:shape style="position:absolute;margin-left:99.800003pt;margin-top:537.666626pt;width:15.95pt;height:15.3pt;mso-position-horizontal-relative:page;mso-position-vertical-relative:page;z-index:-1214704" type="#_x0000_t202" filled="false" stroked="false">
            <v:textbox inset="0,0,0,0">
              <w:txbxContent>
                <w:p>
                  <w:pPr>
                    <w:pStyle w:val="BodyText"/>
                  </w:pPr>
                  <w:bookmarkStart w:name="(1) The court may contract with an admin" w:id="1638"/>
                  <w:bookmarkEnd w:id="1638"/>
                  <w:r>
                    <w:rPr/>
                  </w:r>
                  <w:r>
                    <w:rPr/>
                    <w:t>(1)</w:t>
                  </w:r>
                </w:p>
              </w:txbxContent>
            </v:textbox>
            <w10:wrap type="none"/>
          </v:shape>
        </w:pict>
      </w:r>
      <w:r>
        <w:rPr/>
        <w:pict>
          <v:shape style="position:absolute;margin-left:128.600006pt;margin-top:537.666626pt;width:410.45pt;height:45.3pt;mso-position-horizontal-relative:page;mso-position-vertical-relative:page;z-index:-1214680" type="#_x0000_t202" filled="false" stroked="false">
            <v:textbox inset="0,0,0,0">
              <w:txbxContent>
                <w:p>
                  <w:pPr>
                    <w:pStyle w:val="BodyText"/>
                    <w:spacing w:line="261" w:lineRule="auto"/>
                    <w:ind w:right="-3"/>
                  </w:pPr>
                  <w:r>
                    <w:rPr/>
                    <w:t>The court may contract with an administrator having substantial experience in handling appellate court appointments to perform any of the duties prescribed by this rule.</w:t>
                  </w:r>
                </w:p>
              </w:txbxContent>
            </v:textbox>
            <w10:wrap type="none"/>
          </v:shape>
        </w:pict>
      </w:r>
      <w:r>
        <w:rPr/>
        <w:pict>
          <v:shape style="position:absolute;margin-left:99.800003pt;margin-top:597.666626pt;width:15.95pt;height:15.3pt;mso-position-horizontal-relative:page;mso-position-vertical-relative:page;z-index:-1214656" type="#_x0000_t202" filled="false" stroked="false">
            <v:textbox inset="0,0,0,0">
              <w:txbxContent>
                <w:p>
                  <w:pPr>
                    <w:pStyle w:val="BodyText"/>
                  </w:pPr>
                  <w:bookmarkStart w:name="(2) The court must provide the administr" w:id="1639"/>
                  <w:bookmarkEnd w:id="1639"/>
                  <w:r>
                    <w:rPr/>
                  </w:r>
                  <w:r>
                    <w:rPr/>
                    <w:t>(2)</w:t>
                  </w:r>
                </w:p>
              </w:txbxContent>
            </v:textbox>
            <w10:wrap type="none"/>
          </v:shape>
        </w:pict>
      </w:r>
      <w:r>
        <w:rPr/>
        <w:pict>
          <v:shape style="position:absolute;margin-left:128.600006pt;margin-top:597.666626pt;width:398pt;height:30.3pt;mso-position-horizontal-relative:page;mso-position-vertical-relative:page;z-index:-1214632" type="#_x0000_t202" filled="false" stroked="false">
            <v:textbox inset="0,0,0,0">
              <w:txbxContent>
                <w:p>
                  <w:pPr>
                    <w:pStyle w:val="BodyText"/>
                    <w:spacing w:line="261" w:lineRule="auto"/>
                    <w:ind w:right="1"/>
                  </w:pPr>
                  <w:r>
                    <w:rPr/>
                    <w:t>The court must provide the administrator with the information needed to fulfill the administrator’s duties.</w:t>
                  </w:r>
                </w:p>
              </w:txbxContent>
            </v:textbox>
            <w10:wrap type="none"/>
          </v:shape>
        </w:pict>
      </w:r>
      <w:r>
        <w:rPr/>
        <w:pict>
          <v:shape style="position:absolute;margin-left:70.996643pt;margin-top:643.765442pt;width:438.65pt;height:29.25pt;mso-position-horizontal-relative:page;mso-position-vertical-relative:page;z-index:-1214608" type="#_x0000_t202" filled="false" stroked="false">
            <v:textbox inset="0,0,0,0">
              <w:txbxContent>
                <w:p>
                  <w:pPr>
                    <w:spacing w:line="285" w:lineRule="auto" w:before="11"/>
                    <w:ind w:left="20" w:right="2" w:firstLine="0"/>
                    <w:jc w:val="left"/>
                    <w:rPr>
                      <w:i/>
                      <w:sz w:val="22"/>
                    </w:rPr>
                  </w:pPr>
                  <w:r>
                    <w:rPr>
                      <w:i/>
                      <w:sz w:val="22"/>
                    </w:rPr>
                    <w:t>Rule 8.300 amended and renumbered effective January 1, 2007; repealed and adopted as rule 76.5 </w:t>
                  </w:r>
                  <w:r>
                    <w:rPr>
                      <w:i/>
                      <w:sz w:val="22"/>
                    </w:rPr>
                    <w:t>effective January 1, 2005.</w:t>
                  </w:r>
                </w:p>
              </w:txbxContent>
            </v:textbox>
            <w10:wrap type="none"/>
          </v:shape>
        </w:pict>
      </w:r>
      <w:r>
        <w:rPr/>
        <w:pict>
          <v:shape style="position:absolute;margin-left:231.679993pt;margin-top:688.762085pt;width:148.7pt;height:14.25pt;mso-position-horizontal-relative:page;mso-position-vertical-relative:page;z-index:-121458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296pt;margin-top:761.106628pt;width:20pt;height:15.3pt;mso-position-horizontal-relative:page;mso-position-vertical-relative:page;z-index:-1214560" type="#_x0000_t202" filled="false" stroked="false">
            <v:textbox inset="0,0,0,0">
              <w:txbxContent>
                <w:p>
                  <w:pPr>
                    <w:pStyle w:val="BodyText"/>
                  </w:pPr>
                  <w:r>
                    <w:rPr/>
                    <w:t>156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4.4pt;height:44.25pt;mso-position-horizontal-relative:page;mso-position-vertical-relative:page;z-index:-1214536" type="#_x0000_t202" filled="false" stroked="false">
            <v:textbox inset="0,0,0,0">
              <w:txbxContent>
                <w:p>
                  <w:pPr>
                    <w:spacing w:line="285" w:lineRule="auto" w:before="11"/>
                    <w:ind w:left="20" w:right="4" w:firstLine="0"/>
                    <w:jc w:val="left"/>
                    <w:rPr>
                      <w:i/>
                      <w:sz w:val="22"/>
                    </w:rPr>
                  </w:pPr>
                  <w:r>
                    <w:rPr>
                      <w:b/>
                      <w:sz w:val="22"/>
                    </w:rPr>
                    <w:t>Subdivision (b). </w:t>
                  </w:r>
                  <w:r>
                    <w:rPr>
                      <w:sz w:val="22"/>
                    </w:rPr>
                    <w:t>The “designated oversight committee” referred to in subdivision (b)(2) is currently the Appellate Indigent Defense Oversight Advisory Committee. The criteria approved by this committee can be found on the judicial branch’s public website at </w:t>
                  </w:r>
                  <w:hyperlink r:id="rId9">
                    <w:r>
                      <w:rPr>
                        <w:i/>
                        <w:sz w:val="22"/>
                      </w:rPr>
                      <w:t>www.courts.ca.gov/4206.htm.</w:t>
                    </w:r>
                  </w:hyperlink>
                </w:p>
              </w:txbxContent>
            </v:textbox>
            <w10:wrap type="none"/>
          </v:shape>
        </w:pict>
      </w:r>
      <w:r>
        <w:rPr/>
        <w:pict>
          <v:shape style="position:absolute;margin-left:71pt;margin-top:132.666641pt;width:302.25pt;height:15.3pt;mso-position-horizontal-relative:page;mso-position-vertical-relative:page;z-index:-1214512" type="#_x0000_t202" filled="false" stroked="false">
            <v:textbox inset="0,0,0,0">
              <w:txbxContent>
                <w:p>
                  <w:pPr>
                    <w:spacing w:before="10"/>
                    <w:ind w:left="20" w:right="0" w:firstLine="0"/>
                    <w:jc w:val="left"/>
                    <w:rPr>
                      <w:b/>
                      <w:sz w:val="24"/>
                    </w:rPr>
                  </w:pPr>
                  <w:bookmarkStart w:name="Rule 8.304.  Filing the appeal; certific" w:id="1640"/>
                  <w:bookmarkEnd w:id="1640"/>
                  <w:r>
                    <w:rPr/>
                  </w:r>
                  <w:r>
                    <w:rPr>
                      <w:b/>
                      <w:sz w:val="24"/>
                    </w:rPr>
                    <w:t>Rule 8.304. Filing the appeal; certificate of probable cause</w:t>
                  </w:r>
                </w:p>
              </w:txbxContent>
            </v:textbox>
            <w10:wrap type="none"/>
          </v:shape>
        </w:pict>
      </w:r>
      <w:r>
        <w:rPr/>
        <w:pict>
          <v:shape style="position:absolute;margin-left:71pt;margin-top:162.666641pt;width:15.95pt;height:15.3pt;mso-position-horizontal-relative:page;mso-position-vertical-relative:page;z-index:-1214488" type="#_x0000_t202" filled="false" stroked="false">
            <v:textbox inset="0,0,0,0">
              <w:txbxContent>
                <w:p>
                  <w:pPr>
                    <w:spacing w:before="10"/>
                    <w:ind w:left="20" w:right="0" w:firstLine="0"/>
                    <w:jc w:val="left"/>
                    <w:rPr>
                      <w:b/>
                      <w:sz w:val="24"/>
                    </w:rPr>
                  </w:pPr>
                  <w:bookmarkStart w:name="(a) Notice of appeal" w:id="1641"/>
                  <w:bookmarkEnd w:id="1641"/>
                  <w:r>
                    <w:rPr/>
                  </w:r>
                  <w:r>
                    <w:rPr>
                      <w:b/>
                      <w:sz w:val="24"/>
                    </w:rPr>
                    <w:t>(a)</w:t>
                  </w:r>
                </w:p>
              </w:txbxContent>
            </v:textbox>
            <w10:wrap type="none"/>
          </v:shape>
        </w:pict>
      </w:r>
      <w:r>
        <w:rPr/>
        <w:pict>
          <v:shape style="position:absolute;margin-left:99.800003pt;margin-top:162.666641pt;width:84.65pt;height:15.3pt;mso-position-horizontal-relative:page;mso-position-vertical-relative:page;z-index:-1214464" type="#_x0000_t202" filled="false" stroked="false">
            <v:textbox inset="0,0,0,0">
              <w:txbxContent>
                <w:p>
                  <w:pPr>
                    <w:spacing w:before="10"/>
                    <w:ind w:left="20" w:right="0" w:firstLine="0"/>
                    <w:jc w:val="left"/>
                    <w:rPr>
                      <w:b/>
                      <w:sz w:val="24"/>
                    </w:rPr>
                  </w:pPr>
                  <w:r>
                    <w:rPr>
                      <w:b/>
                      <w:sz w:val="24"/>
                    </w:rPr>
                    <w:t>Notice of appeal</w:t>
                  </w:r>
                </w:p>
              </w:txbxContent>
            </v:textbox>
            <w10:wrap type="none"/>
          </v:shape>
        </w:pict>
      </w:r>
      <w:r>
        <w:rPr/>
        <w:pict>
          <v:shape style="position:absolute;margin-left:99.800003pt;margin-top:192.666641pt;width:15.95pt;height:15.3pt;mso-position-horizontal-relative:page;mso-position-vertical-relative:page;z-index:-1214440" type="#_x0000_t202" filled="false" stroked="false">
            <v:textbox inset="0,0,0,0">
              <w:txbxContent>
                <w:p>
                  <w:pPr>
                    <w:pStyle w:val="BodyText"/>
                  </w:pPr>
                  <w:bookmarkStart w:name="(1) To appeal from a judgment or an appe" w:id="1642"/>
                  <w:bookmarkEnd w:id="1642"/>
                  <w:r>
                    <w:rPr/>
                  </w:r>
                  <w:r>
                    <w:rPr/>
                    <w:t>(1)</w:t>
                  </w:r>
                </w:p>
              </w:txbxContent>
            </v:textbox>
            <w10:wrap type="none"/>
          </v:shape>
        </w:pict>
      </w:r>
      <w:r>
        <w:rPr/>
        <w:pict>
          <v:shape style="position:absolute;margin-left:128.600006pt;margin-top:192.666641pt;width:405.35pt;height:75.3pt;mso-position-horizontal-relative:page;mso-position-vertical-relative:page;z-index:-1214416" type="#_x0000_t202" filled="false" stroked="false">
            <v:textbox inset="0,0,0,0">
              <w:txbxContent>
                <w:p>
                  <w:pPr>
                    <w:pStyle w:val="BodyText"/>
                    <w:spacing w:line="261" w:lineRule="auto"/>
                    <w:ind w:right="-5"/>
                  </w:pPr>
                  <w:r>
                    <w:rPr/>
                    <w:t>To appeal from a judgment or an appealable order of the superior court in a felony case—other than a judgment imposing a sentence of death—the defendant or the People must file a notice of appeal in that superior court. To appeal after a plea of guilty or nolo contendere or after an admission of probation violation, the defendant must also comply with (b).</w:t>
                  </w:r>
                </w:p>
              </w:txbxContent>
            </v:textbox>
            <w10:wrap type="none"/>
          </v:shape>
        </w:pict>
      </w:r>
      <w:r>
        <w:rPr/>
        <w:pict>
          <v:shape style="position:absolute;margin-left:99.800003pt;margin-top:282.666626pt;width:15.95pt;height:15.3pt;mso-position-horizontal-relative:page;mso-position-vertical-relative:page;z-index:-1214392" type="#_x0000_t202" filled="false" stroked="false">
            <v:textbox inset="0,0,0,0">
              <w:txbxContent>
                <w:p>
                  <w:pPr>
                    <w:pStyle w:val="BodyText"/>
                  </w:pPr>
                  <w:bookmarkStart w:name="(2) As used in (1), “felony case” means " w:id="1643"/>
                  <w:bookmarkEnd w:id="1643"/>
                  <w:r>
                    <w:rPr/>
                  </w:r>
                  <w:r>
                    <w:rPr/>
                    <w:t>(2)</w:t>
                  </w:r>
                </w:p>
              </w:txbxContent>
            </v:textbox>
            <w10:wrap type="none"/>
          </v:shape>
        </w:pict>
      </w:r>
      <w:r>
        <w:rPr/>
        <w:pict>
          <v:shape style="position:absolute;margin-left:128.600006pt;margin-top:282.666626pt;width:411.3pt;height:75.3pt;mso-position-horizontal-relative:page;mso-position-vertical-relative:page;z-index:-1214368" type="#_x0000_t202" filled="false" stroked="false">
            <v:textbox inset="0,0,0,0">
              <w:txbxContent>
                <w:p>
                  <w:pPr>
                    <w:pStyle w:val="BodyText"/>
                    <w:spacing w:line="261" w:lineRule="auto"/>
                    <w:ind w:right="18"/>
                  </w:pPr>
                  <w:r>
                    <w:rPr/>
                    <w:t>As used in (1), “felony case” means any criminal action in which a felony is</w:t>
                  </w:r>
                  <w:r>
                    <w:rPr>
                      <w:spacing w:val="-23"/>
                    </w:rPr>
                    <w:t> </w:t>
                  </w:r>
                  <w:r>
                    <w:rPr/>
                    <w:t>charged, regardless of the outcome. A felony is “charged” when an information or indictment accusing the defendant of a felony is filed or a complaint accusing the defendant of a felony is certified to the superior court under Penal Code section 859a.  A felony case includes an action in which the defendant is charged</w:t>
                  </w:r>
                  <w:r>
                    <w:rPr>
                      <w:spacing w:val="-3"/>
                    </w:rPr>
                    <w:t> </w:t>
                  </w:r>
                  <w:r>
                    <w:rPr/>
                    <w:t>with:</w:t>
                  </w:r>
                </w:p>
              </w:txbxContent>
            </v:textbox>
            <w10:wrap type="none"/>
          </v:shape>
        </w:pict>
      </w:r>
      <w:r>
        <w:rPr/>
        <w:pict>
          <v:shape style="position:absolute;margin-left:128.600006pt;margin-top:372.666626pt;width:18.55pt;height:15.3pt;mso-position-horizontal-relative:page;mso-position-vertical-relative:page;z-index:-1214344" type="#_x0000_t202" filled="false" stroked="false">
            <v:textbox inset="0,0,0,0">
              <w:txbxContent>
                <w:p>
                  <w:pPr>
                    <w:pStyle w:val="BodyText"/>
                  </w:pPr>
                  <w:bookmarkStart w:name="(A) A felony and a misdemeanor or infrac" w:id="1644"/>
                  <w:bookmarkEnd w:id="1644"/>
                  <w:r>
                    <w:rPr/>
                  </w:r>
                  <w:r>
                    <w:rPr/>
                    <w:t>(A)</w:t>
                  </w:r>
                </w:p>
              </w:txbxContent>
            </v:textbox>
            <w10:wrap type="none"/>
          </v:shape>
        </w:pict>
      </w:r>
      <w:r>
        <w:rPr/>
        <w:pict>
          <v:shape style="position:absolute;margin-left:157.399994pt;margin-top:372.666626pt;width:340.15pt;height:30.3pt;mso-position-horizontal-relative:page;mso-position-vertical-relative:page;z-index:-1214320" type="#_x0000_t202" filled="false" stroked="false">
            <v:textbox inset="0,0,0,0">
              <w:txbxContent>
                <w:p>
                  <w:pPr>
                    <w:pStyle w:val="BodyText"/>
                    <w:spacing w:line="261" w:lineRule="auto"/>
                    <w:ind w:right="-2"/>
                  </w:pPr>
                  <w:r>
                    <w:rPr/>
                    <w:t>A felony and a misdemeanor or infraction, but is convicted of only the misdemeanor or infraction;</w:t>
                  </w:r>
                </w:p>
              </w:txbxContent>
            </v:textbox>
            <w10:wrap type="none"/>
          </v:shape>
        </w:pict>
      </w:r>
      <w:r>
        <w:rPr/>
        <w:pict>
          <v:shape style="position:absolute;margin-left:128.600006pt;margin-top:417.666626pt;width:17.75pt;height:15.3pt;mso-position-horizontal-relative:page;mso-position-vertical-relative:page;z-index:-1214296" type="#_x0000_t202" filled="false" stroked="false">
            <v:textbox inset="0,0,0,0">
              <w:txbxContent>
                <w:p>
                  <w:pPr>
                    <w:pStyle w:val="BodyText"/>
                  </w:pPr>
                  <w:bookmarkStart w:name="(B) A felony, but is convicted of only a" w:id="1645"/>
                  <w:bookmarkEnd w:id="1645"/>
                  <w:r>
                    <w:rPr/>
                  </w:r>
                  <w:r>
                    <w:rPr/>
                    <w:t>(B)</w:t>
                  </w:r>
                </w:p>
              </w:txbxContent>
            </v:textbox>
            <w10:wrap type="none"/>
          </v:shape>
        </w:pict>
      </w:r>
      <w:r>
        <w:rPr/>
        <w:pict>
          <v:shape style="position:absolute;margin-left:157.399994pt;margin-top:417.666626pt;width:257pt;height:15.3pt;mso-position-horizontal-relative:page;mso-position-vertical-relative:page;z-index:-1214272" type="#_x0000_t202" filled="false" stroked="false">
            <v:textbox inset="0,0,0,0">
              <w:txbxContent>
                <w:p>
                  <w:pPr>
                    <w:pStyle w:val="BodyText"/>
                  </w:pPr>
                  <w:r>
                    <w:rPr/>
                    <w:t>A felony, but is convicted of only a lesser offense; or</w:t>
                  </w:r>
                </w:p>
              </w:txbxContent>
            </v:textbox>
            <w10:wrap type="none"/>
          </v:shape>
        </w:pict>
      </w:r>
      <w:r>
        <w:rPr/>
        <w:pict>
          <v:shape style="position:absolute;margin-left:128.600006pt;margin-top:447.666626pt;width:17.95pt;height:15.3pt;mso-position-horizontal-relative:page;mso-position-vertical-relative:page;z-index:-1214248" type="#_x0000_t202" filled="false" stroked="false">
            <v:textbox inset="0,0,0,0">
              <w:txbxContent>
                <w:p>
                  <w:pPr>
                    <w:pStyle w:val="BodyText"/>
                  </w:pPr>
                  <w:bookmarkStart w:name="(C) An offense filed as a felony but pun" w:id="1646"/>
                  <w:bookmarkEnd w:id="1646"/>
                  <w:r>
                    <w:rPr/>
                  </w:r>
                  <w:r>
                    <w:rPr/>
                    <w:t>(C)</w:t>
                  </w:r>
                </w:p>
              </w:txbxContent>
            </v:textbox>
            <w10:wrap type="none"/>
          </v:shape>
        </w:pict>
      </w:r>
      <w:r>
        <w:rPr/>
        <w:pict>
          <v:shape style="position:absolute;margin-left:157.399994pt;margin-top:447.666626pt;width:382.05pt;height:45.3pt;mso-position-horizontal-relative:page;mso-position-vertical-relative:page;z-index:-1214224" type="#_x0000_t202" filled="false" stroked="false">
            <v:textbox inset="0,0,0,0">
              <w:txbxContent>
                <w:p>
                  <w:pPr>
                    <w:pStyle w:val="BodyText"/>
                    <w:spacing w:line="261" w:lineRule="auto"/>
                    <w:ind w:right="10"/>
                  </w:pPr>
                  <w:r>
                    <w:rPr/>
                    <w:t>An offense filed as a felony but punishable as either a felony or a misdemeanor, and the offense is thereafter deemed a misdemeanor under Penal Code section 17(b).</w:t>
                  </w:r>
                </w:p>
              </w:txbxContent>
            </v:textbox>
            <w10:wrap type="none"/>
          </v:shape>
        </w:pict>
      </w:r>
      <w:r>
        <w:rPr/>
        <w:pict>
          <v:shape style="position:absolute;margin-left:99.800003pt;margin-top:507.666626pt;width:15.95pt;height:15.3pt;mso-position-horizontal-relative:page;mso-position-vertical-relative:page;z-index:-1214200" type="#_x0000_t202" filled="false" stroked="false">
            <v:textbox inset="0,0,0,0">
              <w:txbxContent>
                <w:p>
                  <w:pPr>
                    <w:pStyle w:val="BodyText"/>
                  </w:pPr>
                  <w:bookmarkStart w:name="(3) If the defendant appeals, the defend" w:id="1647"/>
                  <w:bookmarkEnd w:id="1647"/>
                  <w:r>
                    <w:rPr/>
                  </w:r>
                  <w:r>
                    <w:rPr/>
                    <w:t>(3)</w:t>
                  </w:r>
                </w:p>
              </w:txbxContent>
            </v:textbox>
            <w10:wrap type="none"/>
          </v:shape>
        </w:pict>
      </w:r>
      <w:r>
        <w:rPr/>
        <w:pict>
          <v:shape style="position:absolute;margin-left:128.600006pt;margin-top:507.666626pt;width:386.85pt;height:45.3pt;mso-position-horizontal-relative:page;mso-position-vertical-relative:page;z-index:-1214176" type="#_x0000_t202" filled="false" stroked="false">
            <v:textbox inset="0,0,0,0">
              <w:txbxContent>
                <w:p>
                  <w:pPr>
                    <w:pStyle w:val="BodyText"/>
                    <w:spacing w:line="261" w:lineRule="auto"/>
                    <w:ind w:right="-1"/>
                  </w:pPr>
                  <w:r>
                    <w:rPr/>
                    <w:t>If the defendant appeals, the defendant or the defendant’s attorney must sign the notice of appeal. If the People appeal, the attorney for the People must sign the notice.</w:t>
                  </w:r>
                </w:p>
              </w:txbxContent>
            </v:textbox>
            <w10:wrap type="none"/>
          </v:shape>
        </w:pict>
      </w:r>
      <w:r>
        <w:rPr/>
        <w:pict>
          <v:shape style="position:absolute;margin-left:99.800003pt;margin-top:567.666626pt;width:15.95pt;height:15.3pt;mso-position-horizontal-relative:page;mso-position-vertical-relative:page;z-index:-1214152" type="#_x0000_t202" filled="false" stroked="false">
            <v:textbox inset="0,0,0,0">
              <w:txbxContent>
                <w:p>
                  <w:pPr>
                    <w:pStyle w:val="BodyText"/>
                  </w:pPr>
                  <w:bookmarkStart w:name="(4) The notice of appeal must be liberal" w:id="1648"/>
                  <w:bookmarkEnd w:id="1648"/>
                  <w:r>
                    <w:rPr/>
                  </w:r>
                  <w:r>
                    <w:rPr/>
                    <w:t>(4)</w:t>
                  </w:r>
                </w:p>
              </w:txbxContent>
            </v:textbox>
            <w10:wrap type="none"/>
          </v:shape>
        </w:pict>
      </w:r>
      <w:r>
        <w:rPr/>
        <w:pict>
          <v:shape style="position:absolute;margin-left:128.600006pt;margin-top:567.666626pt;width:407.8pt;height:75.3pt;mso-position-horizontal-relative:page;mso-position-vertical-relative:page;z-index:-1214128" type="#_x0000_t202" filled="false" stroked="false">
            <v:textbox inset="0,0,0,0">
              <w:txbxContent>
                <w:p>
                  <w:pPr>
                    <w:pStyle w:val="BodyText"/>
                    <w:spacing w:line="261" w:lineRule="auto"/>
                    <w:ind w:right="-2"/>
                  </w:pPr>
                  <w:r>
                    <w:rPr/>
                    <w:t>The notice of appeal must be liberally construed. Except as provided in (b), the notice is sufficient if it identifies the particular judgment or order being appealed. The notice need not specify the court to which the appeal is taken; the appeal will be treated as taken to the Court of Appeal for the district in which the superior court is located.</w:t>
                  </w:r>
                </w:p>
              </w:txbxContent>
            </v:textbox>
            <w10:wrap type="none"/>
          </v:shape>
        </w:pict>
      </w:r>
      <w:r>
        <w:rPr/>
        <w:pict>
          <v:shape style="position:absolute;margin-left:99.800003pt;margin-top:658.762085pt;width:206.15pt;height:14.25pt;mso-position-horizontal-relative:page;mso-position-vertical-relative:page;z-index:-1214104" type="#_x0000_t202" filled="false" stroked="false">
            <v:textbox inset="0,0,0,0">
              <w:txbxContent>
                <w:p>
                  <w:pPr>
                    <w:spacing w:before="11"/>
                    <w:ind w:left="20" w:right="0" w:firstLine="0"/>
                    <w:jc w:val="left"/>
                    <w:rPr>
                      <w:i/>
                      <w:sz w:val="22"/>
                    </w:rPr>
                  </w:pPr>
                  <w:bookmarkStart w:name="(Subd (a) amended effective January 1, 2" w:id="1649"/>
                  <w:bookmarkEnd w:id="1649"/>
                  <w:r>
                    <w:rPr/>
                  </w:r>
                  <w:r>
                    <w:rPr>
                      <w:i/>
                      <w:sz w:val="22"/>
                    </w:rPr>
                    <w:t>(Subd (a) amended effective January 1, 2007.)</w:t>
                  </w:r>
                </w:p>
              </w:txbxContent>
            </v:textbox>
            <w10:wrap type="none"/>
          </v:shape>
        </w:pict>
      </w:r>
      <w:r>
        <w:rPr/>
        <w:pict>
          <v:shape style="position:absolute;margin-left:296pt;margin-top:761.106628pt;width:20pt;height:15.3pt;mso-position-horizontal-relative:page;mso-position-vertical-relative:page;z-index:-1214080" type="#_x0000_t202" filled="false" stroked="false">
            <v:textbox inset="0,0,0,0">
              <w:txbxContent>
                <w:p>
                  <w:pPr>
                    <w:pStyle w:val="BodyText"/>
                  </w:pPr>
                  <w:r>
                    <w:rPr/>
                    <w:t>157</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2.666641pt;width:16.650pt;height:15.3pt;mso-position-horizontal-relative:page;mso-position-vertical-relative:page;z-index:-1214056" type="#_x0000_t202" filled="false" stroked="false">
            <v:textbox inset="0,0,0,0">
              <w:txbxContent>
                <w:p>
                  <w:pPr>
                    <w:spacing w:before="10"/>
                    <w:ind w:left="20" w:right="0" w:firstLine="0"/>
                    <w:jc w:val="left"/>
                    <w:rPr>
                      <w:b/>
                      <w:sz w:val="24"/>
                    </w:rPr>
                  </w:pPr>
                  <w:bookmarkStart w:name="(b) Appeal after plea of guilty or nolo " w:id="1650"/>
                  <w:bookmarkEnd w:id="1650"/>
                  <w:r>
                    <w:rPr/>
                  </w:r>
                  <w:r>
                    <w:rPr>
                      <w:b/>
                      <w:sz w:val="24"/>
                    </w:rPr>
                    <w:t>(b)</w:t>
                  </w:r>
                </w:p>
              </w:txbxContent>
            </v:textbox>
            <w10:wrap type="none"/>
          </v:shape>
        </w:pict>
      </w:r>
      <w:r>
        <w:rPr/>
        <w:pict>
          <v:shape style="position:absolute;margin-left:99.800003pt;margin-top:72.666641pt;width:398pt;height:30.3pt;mso-position-horizontal-relative:page;mso-position-vertical-relative:page;z-index:-1214032" type="#_x0000_t202" filled="false" stroked="false">
            <v:textbox inset="0,0,0,0">
              <w:txbxContent>
                <w:p>
                  <w:pPr>
                    <w:spacing w:line="261" w:lineRule="auto" w:before="10"/>
                    <w:ind w:left="20" w:right="0" w:firstLine="0"/>
                    <w:jc w:val="left"/>
                    <w:rPr>
                      <w:b/>
                      <w:sz w:val="24"/>
                    </w:rPr>
                  </w:pPr>
                  <w:r>
                    <w:rPr>
                      <w:b/>
                      <w:sz w:val="24"/>
                    </w:rPr>
                    <w:t>Appeal after plea of guilty or nolo contendere or after admission of probation violation</w:t>
                  </w:r>
                </w:p>
              </w:txbxContent>
            </v:textbox>
            <w10:wrap type="none"/>
          </v:shape>
        </w:pict>
      </w:r>
      <w:r>
        <w:rPr/>
        <w:pict>
          <v:shape style="position:absolute;margin-left:99.800003pt;margin-top:117.666641pt;width:15.95pt;height:15.3pt;mso-position-horizontal-relative:page;mso-position-vertical-relative:page;z-index:-1214008" type="#_x0000_t202" filled="false" stroked="false">
            <v:textbox inset="0,0,0,0">
              <w:txbxContent>
                <w:p>
                  <w:pPr>
                    <w:pStyle w:val="BodyText"/>
                  </w:pPr>
                  <w:bookmarkStart w:name="(1) Except as provided in (4), to appeal" w:id="1651"/>
                  <w:bookmarkEnd w:id="1651"/>
                  <w:r>
                    <w:rPr/>
                  </w:r>
                  <w:r>
                    <w:rPr/>
                    <w:t>(1)</w:t>
                  </w:r>
                </w:p>
              </w:txbxContent>
            </v:textbox>
            <w10:wrap type="none"/>
          </v:shape>
        </w:pict>
      </w:r>
      <w:r>
        <w:rPr/>
        <w:pict>
          <v:shape style="position:absolute;margin-left:128.600006pt;margin-top:117.666641pt;width:405.35pt;height:75.3pt;mso-position-horizontal-relative:page;mso-position-vertical-relative:page;z-index:-1213984" type="#_x0000_t202" filled="false" stroked="false">
            <v:textbox inset="0,0,0,0">
              <w:txbxContent>
                <w:p>
                  <w:pPr>
                    <w:pStyle w:val="BodyText"/>
                    <w:spacing w:line="261" w:lineRule="auto"/>
                    <w:ind w:right="-5"/>
                  </w:pPr>
                  <w:r>
                    <w:rPr/>
                    <w:t>Except as provided in (4), to appeal from a superior court judgment after a plea of guilty or nolo contendere or after an admission of probation violation, the defendant must file in that superior court—with the notice of appeal required by (a)—the statement required by Penal Code section 1237.5 for issuance of a certificate of probable cause.</w:t>
                  </w:r>
                </w:p>
              </w:txbxContent>
            </v:textbox>
            <w10:wrap type="none"/>
          </v:shape>
        </w:pict>
      </w:r>
      <w:r>
        <w:rPr/>
        <w:pict>
          <v:shape style="position:absolute;margin-left:99.800003pt;margin-top:207.666641pt;width:15.95pt;height:15.3pt;mso-position-horizontal-relative:page;mso-position-vertical-relative:page;z-index:-1213960" type="#_x0000_t202" filled="false" stroked="false">
            <v:textbox inset="0,0,0,0">
              <w:txbxContent>
                <w:p>
                  <w:pPr>
                    <w:pStyle w:val="BodyText"/>
                  </w:pPr>
                  <w:bookmarkStart w:name="(2) Within 20 days after the defendant f" w:id="1652"/>
                  <w:bookmarkEnd w:id="1652"/>
                  <w:r>
                    <w:rPr/>
                  </w:r>
                  <w:r>
                    <w:rPr/>
                    <w:t>(2)</w:t>
                  </w:r>
                </w:p>
              </w:txbxContent>
            </v:textbox>
            <w10:wrap type="none"/>
          </v:shape>
        </w:pict>
      </w:r>
      <w:r>
        <w:rPr/>
        <w:pict>
          <v:shape style="position:absolute;margin-left:128.600006pt;margin-top:207.666641pt;width:387pt;height:45.3pt;mso-position-horizontal-relative:page;mso-position-vertical-relative:page;z-index:-1213936" type="#_x0000_t202" filled="false" stroked="false">
            <v:textbox inset="0,0,0,0">
              <w:txbxContent>
                <w:p>
                  <w:pPr>
                    <w:pStyle w:val="BodyText"/>
                    <w:spacing w:line="261" w:lineRule="auto"/>
                    <w:ind w:right="-4"/>
                  </w:pPr>
                  <w:r>
                    <w:rPr/>
                    <w:t>Within 20 days after the defendant files a statement under (1), the superior court must sign and file either a certificate of probable cause or an order denying the certificate.</w:t>
                  </w:r>
                </w:p>
              </w:txbxContent>
            </v:textbox>
            <w10:wrap type="none"/>
          </v:shape>
        </w:pict>
      </w:r>
      <w:r>
        <w:rPr/>
        <w:pict>
          <v:shape style="position:absolute;margin-left:99.800003pt;margin-top:267.666626pt;width:15.95pt;height:15.3pt;mso-position-horizontal-relative:page;mso-position-vertical-relative:page;z-index:-1213912" type="#_x0000_t202" filled="false" stroked="false">
            <v:textbox inset="0,0,0,0">
              <w:txbxContent>
                <w:p>
                  <w:pPr>
                    <w:pStyle w:val="BodyText"/>
                  </w:pPr>
                  <w:bookmarkStart w:name="(3) If the defendant does not file the s" w:id="1653"/>
                  <w:bookmarkEnd w:id="1653"/>
                  <w:r>
                    <w:rPr/>
                  </w:r>
                  <w:r>
                    <w:rPr/>
                    <w:t>(3)</w:t>
                  </w:r>
                </w:p>
              </w:txbxContent>
            </v:textbox>
            <w10:wrap type="none"/>
          </v:shape>
        </w:pict>
      </w:r>
      <w:r>
        <w:rPr/>
        <w:pict>
          <v:shape style="position:absolute;margin-left:128.600006pt;margin-top:267.666626pt;width:402.05pt;height:60.3pt;mso-position-horizontal-relative:page;mso-position-vertical-relative:page;z-index:-1213888" type="#_x0000_t202" filled="false" stroked="false">
            <v:textbox inset="0,0,0,0">
              <w:txbxContent>
                <w:p>
                  <w:pPr>
                    <w:pStyle w:val="BodyText"/>
                    <w:spacing w:line="261" w:lineRule="auto"/>
                    <w:ind w:right="-3"/>
                  </w:pPr>
                  <w:r>
                    <w:rPr/>
                    <w:t>If the defendant does not file the statement required by (1) or if the superior court denies a certificate of probable cause, the superior court clerk must mark the notice of appeal “Inoperative,” notify the defendant, and send a copy of the marked notice of appeal to the district appellate project.</w:t>
                  </w:r>
                </w:p>
              </w:txbxContent>
            </v:textbox>
            <w10:wrap type="none"/>
          </v:shape>
        </w:pict>
      </w:r>
      <w:r>
        <w:rPr/>
        <w:pict>
          <v:shape style="position:absolute;margin-left:99.800003pt;margin-top:342.666626pt;width:15.95pt;height:15.3pt;mso-position-horizontal-relative:page;mso-position-vertical-relative:page;z-index:-1213864" type="#_x0000_t202" filled="false" stroked="false">
            <v:textbox inset="0,0,0,0">
              <w:txbxContent>
                <w:p>
                  <w:pPr>
                    <w:pStyle w:val="BodyText"/>
                  </w:pPr>
                  <w:bookmarkStart w:name="(4) The defendant need not comply with (" w:id="1654"/>
                  <w:bookmarkEnd w:id="1654"/>
                  <w:r>
                    <w:rPr/>
                  </w:r>
                  <w:r>
                    <w:rPr/>
                    <w:t>(4)</w:t>
                  </w:r>
                </w:p>
              </w:txbxContent>
            </v:textbox>
            <w10:wrap type="none"/>
          </v:shape>
        </w:pict>
      </w:r>
      <w:r>
        <w:rPr/>
        <w:pict>
          <v:shape style="position:absolute;margin-left:128.600006pt;margin-top:342.666626pt;width:405.4pt;height:30.3pt;mso-position-horizontal-relative:page;mso-position-vertical-relative:page;z-index:-1213840" type="#_x0000_t202" filled="false" stroked="false">
            <v:textbox inset="0,0,0,0">
              <w:txbxContent>
                <w:p>
                  <w:pPr>
                    <w:pStyle w:val="BodyText"/>
                    <w:spacing w:line="261" w:lineRule="auto"/>
                    <w:ind w:right="-3"/>
                  </w:pPr>
                  <w:r>
                    <w:rPr/>
                    <w:t>The defendant need not comply with (1) if the notice of appeal states that the appeal is based on:</w:t>
                  </w:r>
                </w:p>
              </w:txbxContent>
            </v:textbox>
            <w10:wrap type="none"/>
          </v:shape>
        </w:pict>
      </w:r>
      <w:r>
        <w:rPr/>
        <w:pict>
          <v:shape style="position:absolute;margin-left:128.600006pt;margin-top:387.666626pt;width:18.55pt;height:15.3pt;mso-position-horizontal-relative:page;mso-position-vertical-relative:page;z-index:-1213816" type="#_x0000_t202" filled="false" stroked="false">
            <v:textbox inset="0,0,0,0">
              <w:txbxContent>
                <w:p>
                  <w:pPr>
                    <w:pStyle w:val="BodyText"/>
                  </w:pPr>
                  <w:bookmarkStart w:name="(A) The denial of a motion to suppress e" w:id="1655"/>
                  <w:bookmarkEnd w:id="1655"/>
                  <w:r>
                    <w:rPr/>
                  </w:r>
                  <w:r>
                    <w:rPr/>
                    <w:t>(A)</w:t>
                  </w:r>
                </w:p>
              </w:txbxContent>
            </v:textbox>
            <w10:wrap type="none"/>
          </v:shape>
        </w:pict>
      </w:r>
      <w:r>
        <w:rPr/>
        <w:pict>
          <v:shape style="position:absolute;margin-left:157.399994pt;margin-top:387.666626pt;width:378.35pt;height:30.3pt;mso-position-horizontal-relative:page;mso-position-vertical-relative:page;z-index:-1213792" type="#_x0000_t202" filled="false" stroked="false">
            <v:textbox inset="0,0,0,0">
              <w:txbxContent>
                <w:p>
                  <w:pPr>
                    <w:pStyle w:val="BodyText"/>
                    <w:spacing w:line="261" w:lineRule="auto"/>
                    <w:ind w:right="2"/>
                  </w:pPr>
                  <w:r>
                    <w:rPr/>
                    <w:t>The denial of a motion to suppress evidence under Penal Code section 1538.5; or</w:t>
                  </w:r>
                </w:p>
              </w:txbxContent>
            </v:textbox>
            <w10:wrap type="none"/>
          </v:shape>
        </w:pict>
      </w:r>
      <w:r>
        <w:rPr/>
        <w:pict>
          <v:shape style="position:absolute;margin-left:128.600006pt;margin-top:432.666626pt;width:17.75pt;height:15.3pt;mso-position-horizontal-relative:page;mso-position-vertical-relative:page;z-index:-1213768" type="#_x0000_t202" filled="false" stroked="false">
            <v:textbox inset="0,0,0,0">
              <w:txbxContent>
                <w:p>
                  <w:pPr>
                    <w:pStyle w:val="BodyText"/>
                  </w:pPr>
                  <w:bookmarkStart w:name="(B) Grounds that arose after entry of th" w:id="1656"/>
                  <w:bookmarkEnd w:id="1656"/>
                  <w:r>
                    <w:rPr/>
                  </w:r>
                  <w:r>
                    <w:rPr/>
                    <w:t>(B)</w:t>
                  </w:r>
                </w:p>
              </w:txbxContent>
            </v:textbox>
            <w10:wrap type="none"/>
          </v:shape>
        </w:pict>
      </w:r>
      <w:r>
        <w:rPr/>
        <w:pict>
          <v:shape style="position:absolute;margin-left:157.399994pt;margin-top:432.666626pt;width:374.65pt;height:15.3pt;mso-position-horizontal-relative:page;mso-position-vertical-relative:page;z-index:-1213744" type="#_x0000_t202" filled="false" stroked="false">
            <v:textbox inset="0,0,0,0">
              <w:txbxContent>
                <w:p>
                  <w:pPr>
                    <w:pStyle w:val="BodyText"/>
                  </w:pPr>
                  <w:r>
                    <w:rPr/>
                    <w:t>Grounds that arose after entry of the plea and do not affect the plea’s validity.</w:t>
                  </w:r>
                </w:p>
              </w:txbxContent>
            </v:textbox>
            <w10:wrap type="none"/>
          </v:shape>
        </w:pict>
      </w:r>
      <w:r>
        <w:rPr/>
        <w:pict>
          <v:shape style="position:absolute;margin-left:99.800003pt;margin-top:462.666626pt;width:15.95pt;height:15.3pt;mso-position-horizontal-relative:page;mso-position-vertical-relative:page;z-index:-1213720" type="#_x0000_t202" filled="false" stroked="false">
            <v:textbox inset="0,0,0,0">
              <w:txbxContent>
                <w:p>
                  <w:pPr>
                    <w:pStyle w:val="BodyText"/>
                  </w:pPr>
                  <w:bookmarkStart w:name="(5) If the defendant’s notice of appeal " w:id="1657"/>
                  <w:bookmarkEnd w:id="1657"/>
                  <w:r>
                    <w:rPr/>
                  </w:r>
                  <w:r>
                    <w:rPr/>
                    <w:t>(5)</w:t>
                  </w:r>
                </w:p>
              </w:txbxContent>
            </v:textbox>
            <w10:wrap type="none"/>
          </v:shape>
        </w:pict>
      </w:r>
      <w:r>
        <w:rPr/>
        <w:pict>
          <v:shape style="position:absolute;margin-left:128.600006pt;margin-top:462.666626pt;width:385.45pt;height:45.3pt;mso-position-horizontal-relative:page;mso-position-vertical-relative:page;z-index:-1213696" type="#_x0000_t202" filled="false" stroked="false">
            <v:textbox inset="0,0,0,0">
              <w:txbxContent>
                <w:p>
                  <w:pPr>
                    <w:pStyle w:val="BodyText"/>
                    <w:spacing w:line="261" w:lineRule="auto"/>
                    <w:ind w:right="-2"/>
                  </w:pPr>
                  <w:r>
                    <w:rPr/>
                    <w:t>If the defendant’s notice of appeal contains a statement under (4), the reviewing court will not consider any issue affecting the validity of the plea unless the defendant also complies with (1).</w:t>
                  </w:r>
                </w:p>
              </w:txbxContent>
            </v:textbox>
            <w10:wrap type="none"/>
          </v:shape>
        </w:pict>
      </w:r>
      <w:r>
        <w:rPr/>
        <w:pict>
          <v:shape style="position:absolute;margin-left:99.800003pt;margin-top:523.762085pt;width:396.95pt;height:14.25pt;mso-position-horizontal-relative:page;mso-position-vertical-relative:page;z-index:-1213672" type="#_x0000_t202" filled="false" stroked="false">
            <v:textbox inset="0,0,0,0">
              <w:txbxContent>
                <w:p>
                  <w:pPr>
                    <w:spacing w:before="11"/>
                    <w:ind w:left="20" w:right="0" w:firstLine="0"/>
                    <w:jc w:val="left"/>
                    <w:rPr>
                      <w:i/>
                      <w:sz w:val="22"/>
                    </w:rPr>
                  </w:pPr>
                  <w:bookmarkStart w:name="(Subd (b) amended effective July 1, 2007" w:id="1658"/>
                  <w:bookmarkEnd w:id="1658"/>
                  <w:r>
                    <w:rPr/>
                  </w:r>
                  <w:r>
                    <w:rPr>
                      <w:i/>
                      <w:sz w:val="22"/>
                    </w:rPr>
                    <w:t>(Subd (b) amended effective July 1, 2007; previously amended effective January 1, 2007.)</w:t>
                  </w:r>
                </w:p>
              </w:txbxContent>
            </v:textbox>
            <w10:wrap type="none"/>
          </v:shape>
        </w:pict>
      </w:r>
      <w:r>
        <w:rPr/>
        <w:pict>
          <v:shape style="position:absolute;margin-left:71pt;margin-top:552.666626pt;width:15.2pt;height:15.3pt;mso-position-horizontal-relative:page;mso-position-vertical-relative:page;z-index:-1213648" type="#_x0000_t202" filled="false" stroked="false">
            <v:textbox inset="0,0,0,0">
              <w:txbxContent>
                <w:p>
                  <w:pPr>
                    <w:spacing w:before="10"/>
                    <w:ind w:left="20" w:right="0" w:firstLine="0"/>
                    <w:jc w:val="left"/>
                    <w:rPr>
                      <w:b/>
                      <w:sz w:val="24"/>
                    </w:rPr>
                  </w:pPr>
                  <w:bookmarkStart w:name="(c) Notification of the appeal" w:id="1659"/>
                  <w:bookmarkEnd w:id="1659"/>
                  <w:r>
                    <w:rPr/>
                  </w:r>
                  <w:r>
                    <w:rPr>
                      <w:b/>
                      <w:sz w:val="24"/>
                    </w:rPr>
                    <w:t>(c)</w:t>
                  </w:r>
                </w:p>
              </w:txbxContent>
            </v:textbox>
            <w10:wrap type="none"/>
          </v:shape>
        </w:pict>
      </w:r>
      <w:r>
        <w:rPr/>
        <w:pict>
          <v:shape style="position:absolute;margin-left:99.800003pt;margin-top:552.666626pt;width:131.65pt;height:15.3pt;mso-position-horizontal-relative:page;mso-position-vertical-relative:page;z-index:-1213624" type="#_x0000_t202" filled="false" stroked="false">
            <v:textbox inset="0,0,0,0">
              <w:txbxContent>
                <w:p>
                  <w:pPr>
                    <w:spacing w:before="10"/>
                    <w:ind w:left="20" w:right="0" w:firstLine="0"/>
                    <w:jc w:val="left"/>
                    <w:rPr>
                      <w:b/>
                      <w:sz w:val="24"/>
                    </w:rPr>
                  </w:pPr>
                  <w:r>
                    <w:rPr>
                      <w:b/>
                      <w:sz w:val="24"/>
                    </w:rPr>
                    <w:t>Notification of the appeal</w:t>
                  </w:r>
                </w:p>
              </w:txbxContent>
            </v:textbox>
            <w10:wrap type="none"/>
          </v:shape>
        </w:pict>
      </w:r>
      <w:r>
        <w:rPr/>
        <w:pict>
          <v:shape style="position:absolute;margin-left:99.800003pt;margin-top:582.666626pt;width:15.95pt;height:15.3pt;mso-position-horizontal-relative:page;mso-position-vertical-relative:page;z-index:-1213600" type="#_x0000_t202" filled="false" stroked="false">
            <v:textbox inset="0,0,0,0">
              <w:txbxContent>
                <w:p>
                  <w:pPr>
                    <w:pStyle w:val="BodyText"/>
                  </w:pPr>
                  <w:bookmarkStart w:name="(1) When a notice of appeal is filed, th" w:id="1660"/>
                  <w:bookmarkEnd w:id="1660"/>
                  <w:r>
                    <w:rPr/>
                  </w:r>
                  <w:r>
                    <w:rPr/>
                    <w:t>(1)</w:t>
                  </w:r>
                </w:p>
              </w:txbxContent>
            </v:textbox>
            <w10:wrap type="none"/>
          </v:shape>
        </w:pict>
      </w:r>
      <w:r>
        <w:rPr/>
        <w:pict>
          <v:shape style="position:absolute;margin-left:128.600006pt;margin-top:582.666626pt;width:411.4pt;height:90.3pt;mso-position-horizontal-relative:page;mso-position-vertical-relative:page;z-index:-1213576" type="#_x0000_t202" filled="false" stroked="false">
            <v:textbox inset="0,0,0,0">
              <w:txbxContent>
                <w:p>
                  <w:pPr>
                    <w:pStyle w:val="BodyText"/>
                    <w:spacing w:line="261" w:lineRule="auto"/>
                    <w:ind w:right="-3"/>
                  </w:pPr>
                  <w:r>
                    <w:rPr/>
                    <w:t>When a notice of appeal is filed, the superior court clerk must promptly send a notification of the filing to the attorney of record for each party, to any unrepresented defendant, to the reviewing court clerk, to each court reporter, and to any primary reporter or reporting supervisor. If the defendant also files a statement under (b)(1), the clerk must not send the notification unless the superior court files a certificate under (b)(2).</w:t>
                  </w:r>
                </w:p>
              </w:txbxContent>
            </v:textbox>
            <w10:wrap type="none"/>
          </v:shape>
        </w:pict>
      </w:r>
      <w:r>
        <w:rPr/>
        <w:pict>
          <v:shape style="position:absolute;margin-left:296pt;margin-top:761.106628pt;width:20pt;height:15.3pt;mso-position-horizontal-relative:page;mso-position-vertical-relative:page;z-index:-1213552" type="#_x0000_t202" filled="false" stroked="false">
            <v:textbox inset="0,0,0,0">
              <w:txbxContent>
                <w:p>
                  <w:pPr>
                    <w:pStyle w:val="BodyText"/>
                  </w:pPr>
                  <w:r>
                    <w:rPr/>
                    <w:t>158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13528" type="#_x0000_t202" filled="false" stroked="false">
            <v:textbox inset="0,0,0,0">
              <w:txbxContent>
                <w:p>
                  <w:pPr>
                    <w:pStyle w:val="BodyText"/>
                  </w:pPr>
                  <w:bookmarkStart w:name="(2) The notification must show the date " w:id="1661"/>
                  <w:bookmarkEnd w:id="1661"/>
                  <w:r>
                    <w:rPr/>
                  </w:r>
                  <w:r>
                    <w:rPr/>
                    <w:t>(2)</w:t>
                  </w:r>
                </w:p>
              </w:txbxContent>
            </v:textbox>
            <w10:wrap type="none"/>
          </v:shape>
        </w:pict>
      </w:r>
      <w:r>
        <w:rPr/>
        <w:pict>
          <v:shape style="position:absolute;margin-left:128.600006pt;margin-top:72.666641pt;width:407.8pt;height:45.3pt;mso-position-horizontal-relative:page;mso-position-vertical-relative:page;z-index:-1213504" type="#_x0000_t202" filled="false" stroked="false">
            <v:textbox inset="0,0,0,0">
              <w:txbxContent>
                <w:p>
                  <w:pPr>
                    <w:pStyle w:val="BodyText"/>
                    <w:spacing w:line="261" w:lineRule="auto"/>
                    <w:ind w:right="-2"/>
                  </w:pPr>
                  <w:r>
                    <w:rPr/>
                    <w:t>The notification must show the date it was sent, the number and title of the case, and the dates the notice of appeal and any certificate under (b)(2) were filed. If the information is available, the notification must also include:</w:t>
                  </w:r>
                </w:p>
              </w:txbxContent>
            </v:textbox>
            <w10:wrap type="none"/>
          </v:shape>
        </w:pict>
      </w:r>
      <w:r>
        <w:rPr/>
        <w:pict>
          <v:shape style="position:absolute;margin-left:128.600006pt;margin-top:132.666641pt;width:18.55pt;height:15.3pt;mso-position-horizontal-relative:page;mso-position-vertical-relative:page;z-index:-1213480" type="#_x0000_t202" filled="false" stroked="false">
            <v:textbox inset="0,0,0,0">
              <w:txbxContent>
                <w:p>
                  <w:pPr>
                    <w:pStyle w:val="BodyText"/>
                  </w:pPr>
                  <w:bookmarkStart w:name="(A) The name, address, telephone number," w:id="1662"/>
                  <w:bookmarkEnd w:id="1662"/>
                  <w:r>
                    <w:rPr/>
                  </w:r>
                  <w:r>
                    <w:rPr/>
                    <w:t>(A)</w:t>
                  </w:r>
                </w:p>
              </w:txbxContent>
            </v:textbox>
            <w10:wrap type="none"/>
          </v:shape>
        </w:pict>
      </w:r>
      <w:r>
        <w:rPr/>
        <w:pict>
          <v:shape style="position:absolute;margin-left:157.399994pt;margin-top:132.666641pt;width:381.65pt;height:30.3pt;mso-position-horizontal-relative:page;mso-position-vertical-relative:page;z-index:-1213456" type="#_x0000_t202" filled="false" stroked="false">
            <v:textbox inset="0,0,0,0">
              <w:txbxContent>
                <w:p>
                  <w:pPr>
                    <w:pStyle w:val="BodyText"/>
                    <w:spacing w:line="261" w:lineRule="auto"/>
                    <w:ind w:right="-5"/>
                  </w:pPr>
                  <w:r>
                    <w:rPr/>
                    <w:t>The name, address, telephone number, e-mail address, and California State Bar number of each attorney of record in the case;</w:t>
                  </w:r>
                </w:p>
              </w:txbxContent>
            </v:textbox>
            <w10:wrap type="none"/>
          </v:shape>
        </w:pict>
      </w:r>
      <w:r>
        <w:rPr/>
        <w:pict>
          <v:shape style="position:absolute;margin-left:128.600006pt;margin-top:177.666641pt;width:17.75pt;height:15.3pt;mso-position-horizontal-relative:page;mso-position-vertical-relative:page;z-index:-1213432" type="#_x0000_t202" filled="false" stroked="false">
            <v:textbox inset="0,0,0,0">
              <w:txbxContent>
                <w:p>
                  <w:pPr>
                    <w:pStyle w:val="BodyText"/>
                  </w:pPr>
                  <w:bookmarkStart w:name="(B) The name of the party each attorney " w:id="1663"/>
                  <w:bookmarkEnd w:id="1663"/>
                  <w:r>
                    <w:rPr/>
                  </w:r>
                  <w:r>
                    <w:rPr/>
                    <w:t>(B)</w:t>
                  </w:r>
                </w:p>
              </w:txbxContent>
            </v:textbox>
            <w10:wrap type="none"/>
          </v:shape>
        </w:pict>
      </w:r>
      <w:r>
        <w:rPr/>
        <w:pict>
          <v:shape style="position:absolute;margin-left:157.399994pt;margin-top:177.666641pt;width:357.15pt;height:15.3pt;mso-position-horizontal-relative:page;mso-position-vertical-relative:page;z-index:-1213408" type="#_x0000_t202" filled="false" stroked="false">
            <v:textbox inset="0,0,0,0">
              <w:txbxContent>
                <w:p>
                  <w:pPr>
                    <w:pStyle w:val="BodyText"/>
                  </w:pPr>
                  <w:r>
                    <w:rPr/>
                    <w:t>The name of the party each attorney represented in the superior court; and</w:t>
                  </w:r>
                </w:p>
              </w:txbxContent>
            </v:textbox>
            <w10:wrap type="none"/>
          </v:shape>
        </w:pict>
      </w:r>
      <w:r>
        <w:rPr/>
        <w:pict>
          <v:shape style="position:absolute;margin-left:128.600006pt;margin-top:207.666641pt;width:17.95pt;height:15.3pt;mso-position-horizontal-relative:page;mso-position-vertical-relative:page;z-index:-1213384" type="#_x0000_t202" filled="false" stroked="false">
            <v:textbox inset="0,0,0,0">
              <w:txbxContent>
                <w:p>
                  <w:pPr>
                    <w:pStyle w:val="BodyText"/>
                  </w:pPr>
                  <w:bookmarkStart w:name="(C) The name, address, telephone number " w:id="1664"/>
                  <w:bookmarkEnd w:id="1664"/>
                  <w:r>
                    <w:rPr/>
                  </w:r>
                  <w:r>
                    <w:rPr/>
                    <w:t>(C)</w:t>
                  </w:r>
                </w:p>
              </w:txbxContent>
            </v:textbox>
            <w10:wrap type="none"/>
          </v:shape>
        </w:pict>
      </w:r>
      <w:r>
        <w:rPr/>
        <w:pict>
          <v:shape style="position:absolute;margin-left:157.399994pt;margin-top:207.666641pt;width:380.4pt;height:30.3pt;mso-position-horizontal-relative:page;mso-position-vertical-relative:page;z-index:-1213360" type="#_x0000_t202" filled="false" stroked="false">
            <v:textbox inset="0,0,0,0">
              <w:txbxContent>
                <w:p>
                  <w:pPr>
                    <w:pStyle w:val="BodyText"/>
                    <w:spacing w:line="261" w:lineRule="auto"/>
                    <w:ind w:right="-3"/>
                  </w:pPr>
                  <w:r>
                    <w:rPr/>
                    <w:t>The name, address, telephone number and e-mail address of any unrepresented defendant.</w:t>
                  </w:r>
                </w:p>
              </w:txbxContent>
            </v:textbox>
            <w10:wrap type="none"/>
          </v:shape>
        </w:pict>
      </w:r>
      <w:r>
        <w:rPr/>
        <w:pict>
          <v:shape style="position:absolute;margin-left:99.800003pt;margin-top:252.666641pt;width:15.95pt;height:15.3pt;mso-position-horizontal-relative:page;mso-position-vertical-relative:page;z-index:-1213336" type="#_x0000_t202" filled="false" stroked="false">
            <v:textbox inset="0,0,0,0">
              <w:txbxContent>
                <w:p>
                  <w:pPr>
                    <w:pStyle w:val="BodyText"/>
                  </w:pPr>
                  <w:bookmarkStart w:name="(3) The notification to the reviewing co" w:id="1665"/>
                  <w:bookmarkEnd w:id="1665"/>
                  <w:r>
                    <w:rPr/>
                  </w:r>
                  <w:r>
                    <w:rPr/>
                    <w:t>(3)</w:t>
                  </w:r>
                </w:p>
              </w:txbxContent>
            </v:textbox>
            <w10:wrap type="none"/>
          </v:shape>
        </w:pict>
      </w:r>
      <w:r>
        <w:rPr/>
        <w:pict>
          <v:shape style="position:absolute;margin-left:128.600006pt;margin-top:252.666641pt;width:412pt;height:45.3pt;mso-position-horizontal-relative:page;mso-position-vertical-relative:page;z-index:-1213312" type="#_x0000_t202" filled="false" stroked="false">
            <v:textbox inset="0,0,0,0">
              <w:txbxContent>
                <w:p>
                  <w:pPr>
                    <w:pStyle w:val="BodyText"/>
                    <w:spacing w:line="261" w:lineRule="auto"/>
                    <w:ind w:right="-5"/>
                  </w:pPr>
                  <w:r>
                    <w:rPr/>
                    <w:t>The notification to the reviewing court clerk must also include a copy of the notice of appeal, any certificate filed under (b), and the sequential list of reporters made under rule 2.950.</w:t>
                  </w:r>
                </w:p>
              </w:txbxContent>
            </v:textbox>
            <w10:wrap type="none"/>
          </v:shape>
        </w:pict>
      </w:r>
      <w:r>
        <w:rPr/>
        <w:pict>
          <v:shape style="position:absolute;margin-left:99.800003pt;margin-top:312.666626pt;width:15.95pt;height:15.3pt;mso-position-horizontal-relative:page;mso-position-vertical-relative:page;z-index:-1213288" type="#_x0000_t202" filled="false" stroked="false">
            <v:textbox inset="0,0,0,0">
              <w:txbxContent>
                <w:p>
                  <w:pPr>
                    <w:pStyle w:val="BodyText"/>
                  </w:pPr>
                  <w:bookmarkStart w:name="(4) A copy of the notice of appeal is su" w:id="1666"/>
                  <w:bookmarkEnd w:id="1666"/>
                  <w:r>
                    <w:rPr/>
                  </w:r>
                  <w:r>
                    <w:rPr/>
                    <w:t>(4)</w:t>
                  </w:r>
                </w:p>
              </w:txbxContent>
            </v:textbox>
            <w10:wrap type="none"/>
          </v:shape>
        </w:pict>
      </w:r>
      <w:r>
        <w:rPr/>
        <w:pict>
          <v:shape style="position:absolute;margin-left:128.600006pt;margin-top:312.666626pt;width:383.1pt;height:30.3pt;mso-position-horizontal-relative:page;mso-position-vertical-relative:page;z-index:-1213264" type="#_x0000_t202" filled="false" stroked="false">
            <v:textbox inset="0,0,0,0">
              <w:txbxContent>
                <w:p>
                  <w:pPr>
                    <w:pStyle w:val="BodyText"/>
                    <w:spacing w:line="261" w:lineRule="auto"/>
                    <w:ind w:right="-2"/>
                  </w:pPr>
                  <w:r>
                    <w:rPr/>
                    <w:t>A copy of the notice of appeal is sufficient notification under (1) if the required information is on the copy or is added by the superior court clerk.</w:t>
                  </w:r>
                </w:p>
              </w:txbxContent>
            </v:textbox>
            <w10:wrap type="none"/>
          </v:shape>
        </w:pict>
      </w:r>
      <w:r>
        <w:rPr/>
        <w:pict>
          <v:shape style="position:absolute;margin-left:99.800003pt;margin-top:357.666626pt;width:15.95pt;height:15.3pt;mso-position-horizontal-relative:page;mso-position-vertical-relative:page;z-index:-1213240" type="#_x0000_t202" filled="false" stroked="false">
            <v:textbox inset="0,0,0,0">
              <w:txbxContent>
                <w:p>
                  <w:pPr>
                    <w:pStyle w:val="BodyText"/>
                  </w:pPr>
                  <w:bookmarkStart w:name="(5) The sending of a notification under " w:id="1667"/>
                  <w:bookmarkEnd w:id="1667"/>
                  <w:r>
                    <w:rPr/>
                  </w:r>
                  <w:r>
                    <w:rPr/>
                    <w:t>(5)</w:t>
                  </w:r>
                </w:p>
              </w:txbxContent>
            </v:textbox>
            <w10:wrap type="none"/>
          </v:shape>
        </w:pict>
      </w:r>
      <w:r>
        <w:rPr/>
        <w:pict>
          <v:shape style="position:absolute;margin-left:128.600006pt;margin-top:357.666626pt;width:409.95pt;height:45.3pt;mso-position-horizontal-relative:page;mso-position-vertical-relative:page;z-index:-1213216" type="#_x0000_t202" filled="false" stroked="false">
            <v:textbox inset="0,0,0,0">
              <w:txbxContent>
                <w:p>
                  <w:pPr>
                    <w:pStyle w:val="BodyText"/>
                    <w:spacing w:line="261" w:lineRule="auto"/>
                    <w:ind w:right="1"/>
                  </w:pPr>
                  <w:r>
                    <w:rPr/>
                    <w:t>The sending of a notification under (1) is a sufficient performance of the clerk’s duty despite the discharge, disqualification, suspension, disbarment, or death of the attorney.</w:t>
                  </w:r>
                </w:p>
              </w:txbxContent>
            </v:textbox>
            <w10:wrap type="none"/>
          </v:shape>
        </w:pict>
      </w:r>
      <w:r>
        <w:rPr/>
        <w:pict>
          <v:shape style="position:absolute;margin-left:99.800003pt;margin-top:417.666626pt;width:15.95pt;height:15.3pt;mso-position-horizontal-relative:page;mso-position-vertical-relative:page;z-index:-1213192" type="#_x0000_t202" filled="false" stroked="false">
            <v:textbox inset="0,0,0,0">
              <w:txbxContent>
                <w:p>
                  <w:pPr>
                    <w:pStyle w:val="BodyText"/>
                  </w:pPr>
                  <w:bookmarkStart w:name="(6) Failure to comply with any provision" w:id="1668"/>
                  <w:bookmarkEnd w:id="1668"/>
                  <w:r>
                    <w:rPr/>
                  </w:r>
                  <w:r>
                    <w:rPr/>
                    <w:t>(6)</w:t>
                  </w:r>
                </w:p>
              </w:txbxContent>
            </v:textbox>
            <w10:wrap type="none"/>
          </v:shape>
        </w:pict>
      </w:r>
      <w:r>
        <w:rPr/>
        <w:pict>
          <v:shape style="position:absolute;margin-left:128.600006pt;margin-top:417.666626pt;width:403pt;height:30.3pt;mso-position-horizontal-relative:page;mso-position-vertical-relative:page;z-index:-1213168" type="#_x0000_t202" filled="false" stroked="false">
            <v:textbox inset="0,0,0,0">
              <w:txbxContent>
                <w:p>
                  <w:pPr>
                    <w:pStyle w:val="BodyText"/>
                    <w:spacing w:line="261" w:lineRule="auto"/>
                    <w:ind w:right="1"/>
                  </w:pPr>
                  <w:r>
                    <w:rPr/>
                    <w:t>Failure to comply with any provision of this subdivision does not affect the validity of the notice of appeal.</w:t>
                  </w:r>
                </w:p>
              </w:txbxContent>
            </v:textbox>
            <w10:wrap type="none"/>
          </v:shape>
        </w:pict>
      </w:r>
      <w:r>
        <w:rPr/>
        <w:pict>
          <v:shape style="position:absolute;margin-left:99.800003pt;margin-top:463.762115pt;width:414.2pt;height:14.25pt;mso-position-horizontal-relative:page;mso-position-vertical-relative:page;z-index:-1213144" type="#_x0000_t202" filled="false" stroked="false">
            <v:textbox inset="0,0,0,0">
              <w:txbxContent>
                <w:p>
                  <w:pPr>
                    <w:spacing w:before="11"/>
                    <w:ind w:left="20" w:right="0" w:firstLine="0"/>
                    <w:jc w:val="left"/>
                    <w:rPr>
                      <w:i/>
                      <w:sz w:val="22"/>
                    </w:rPr>
                  </w:pPr>
                  <w:bookmarkStart w:name="(Subd (c) amended effective January 1, 2" w:id="1669"/>
                  <w:bookmarkEnd w:id="1669"/>
                  <w:r>
                    <w:rPr/>
                  </w:r>
                  <w:r>
                    <w:rPr>
                      <w:i/>
                      <w:sz w:val="22"/>
                    </w:rPr>
                    <w:t>(Subd (c) amended effective January 1, 2016; previously amended effective January 1, 2007.)</w:t>
                  </w:r>
                </w:p>
              </w:txbxContent>
            </v:textbox>
            <w10:wrap type="none"/>
          </v:shape>
        </w:pict>
      </w:r>
      <w:r>
        <w:rPr/>
        <w:pict>
          <v:shape style="position:absolute;margin-left:71pt;margin-top:493.762115pt;width:463pt;height:44.25pt;mso-position-horizontal-relative:page;mso-position-vertical-relative:page;z-index:-1213120" type="#_x0000_t202" filled="false" stroked="false">
            <v:textbox inset="0,0,0,0">
              <w:txbxContent>
                <w:p>
                  <w:pPr>
                    <w:spacing w:line="285" w:lineRule="auto" w:before="11"/>
                    <w:ind w:left="20" w:right="0" w:firstLine="0"/>
                    <w:jc w:val="left"/>
                    <w:rPr>
                      <w:i/>
                      <w:sz w:val="22"/>
                    </w:rPr>
                  </w:pPr>
                  <w:r>
                    <w:rPr>
                      <w:i/>
                      <w:sz w:val="22"/>
                    </w:rPr>
                    <w:t>Rule 8.304 amended effective January 1, 2016; repealed and adopted as rule 30 effective January 1, </w:t>
                  </w:r>
                  <w:r>
                    <w:rPr>
                      <w:i/>
                      <w:sz w:val="22"/>
                    </w:rPr>
                    <w:t>2004; previously amended and renumbered as rule 8.304 effective January 1, 2007; previously amended effective July 1, 2007.</w:t>
                  </w:r>
                </w:p>
              </w:txbxContent>
            </v:textbox>
            <w10:wrap type="none"/>
          </v:shape>
        </w:pict>
      </w:r>
      <w:r>
        <w:rPr/>
        <w:pict>
          <v:shape style="position:absolute;margin-left:231.679993pt;margin-top:553.762085pt;width:148.7pt;height:14.25pt;mso-position-horizontal-relative:page;mso-position-vertical-relative:page;z-index:-121309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83.762085pt;width:468.2pt;height:134.3pt;mso-position-horizontal-relative:page;mso-position-vertical-relative:page;z-index:-1213072" type="#_x0000_t202" filled="false" stroked="false">
            <v:textbox inset="0,0,0,0">
              <w:txbxContent>
                <w:p>
                  <w:pPr>
                    <w:spacing w:line="285" w:lineRule="auto" w:before="11"/>
                    <w:ind w:left="20" w:right="0" w:firstLine="0"/>
                    <w:jc w:val="left"/>
                    <w:rPr>
                      <w:sz w:val="22"/>
                    </w:rPr>
                  </w:pPr>
                  <w:r>
                    <w:rPr>
                      <w:b/>
                      <w:sz w:val="22"/>
                    </w:rPr>
                    <w:t>Subdivision (a). </w:t>
                  </w:r>
                  <w:r>
                    <w:rPr>
                      <w:sz w:val="22"/>
                    </w:rPr>
                    <w:t>Penal Code section 1235(b) provides that an appeal from a judgment or appealable order in a “felony case” is taken to the Court of Appeal, and Penal Code section 691(f) defines “felony case” to mean “a criminal action in which a felony is charged. . . .” Rule 8.304(a)(2) makes it clear that a “felony case” is an action in which a felony is charged </w:t>
                  </w:r>
                  <w:r>
                    <w:rPr>
                      <w:i/>
                      <w:sz w:val="22"/>
                    </w:rPr>
                    <w:t>regardless of the outcome of the action</w:t>
                  </w:r>
                  <w:r>
                    <w:rPr>
                      <w:sz w:val="22"/>
                    </w:rPr>
                    <w:t>. Thus the question whether to file a notice of appeal under this rule or under the rules governing appeals to the appellate division of the superior court (rule 8.800 et seq.) is answered simply by examining the accusatory pleading: if that document charged the defendant with at least one count of felony (as defined in Penal Code, section 17(a)), the Court of Appeal has appellate jurisdiction and the appeal must be taken under</w:t>
                  </w:r>
                </w:p>
                <w:p>
                  <w:pPr>
                    <w:spacing w:line="245" w:lineRule="exact" w:before="0"/>
                    <w:ind w:left="20" w:right="0" w:firstLine="0"/>
                    <w:jc w:val="left"/>
                    <w:rPr>
                      <w:sz w:val="22"/>
                    </w:rPr>
                  </w:pPr>
                  <w:r>
                    <w:rPr>
                      <w:sz w:val="22"/>
                    </w:rPr>
                    <w:t>this rule </w:t>
                  </w:r>
                  <w:r>
                    <w:rPr>
                      <w:i/>
                      <w:sz w:val="22"/>
                    </w:rPr>
                    <w:t>even if the prosecution did not result in a punishment of imprisonment in a state prison</w:t>
                  </w:r>
                  <w:r>
                    <w:rPr>
                      <w:sz w:val="22"/>
                    </w:rPr>
                    <w:t>.</w:t>
                  </w:r>
                </w:p>
              </w:txbxContent>
            </v:textbox>
            <w10:wrap type="none"/>
          </v:shape>
        </w:pict>
      </w:r>
      <w:r>
        <w:rPr/>
        <w:pict>
          <v:shape style="position:absolute;margin-left:296pt;margin-top:761.106628pt;width:20pt;height:15.3pt;mso-position-horizontal-relative:page;mso-position-vertical-relative:page;z-index:-1213048" type="#_x0000_t202" filled="false" stroked="false">
            <v:textbox inset="0,0,0,0">
              <w:txbxContent>
                <w:p>
                  <w:pPr>
                    <w:pStyle w:val="BodyText"/>
                  </w:pPr>
                  <w:r>
                    <w:rPr/>
                    <w:t>159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8.762108pt;width:468.6pt;height:119.25pt;mso-position-horizontal-relative:page;mso-position-vertical-relative:page;z-index:-1213024" type="#_x0000_t202" filled="false" stroked="false">
            <v:textbox inset="0,0,0,0">
              <w:txbxContent>
                <w:p>
                  <w:pPr>
                    <w:spacing w:line="285" w:lineRule="auto" w:before="11"/>
                    <w:ind w:left="20" w:right="3" w:firstLine="0"/>
                    <w:jc w:val="left"/>
                    <w:rPr>
                      <w:i/>
                      <w:sz w:val="22"/>
                    </w:rPr>
                  </w:pPr>
                  <w:r>
                    <w:rPr>
                      <w:sz w:val="22"/>
                    </w:rPr>
                    <w:t>It is settled case law that an appeal is taken to the Court of Appeal not only when the defendant is charged with and convicted of a felony, but also when the defendant is charged with both a felony and a misdemeanor (Pen. Code, § 691(f)) but is convicted of only the misdemeanor (e.g., </w:t>
                  </w:r>
                  <w:r>
                    <w:rPr>
                      <w:i/>
                      <w:sz w:val="22"/>
                    </w:rPr>
                    <w:t>People v. Brown </w:t>
                  </w:r>
                  <w:r>
                    <w:rPr>
                      <w:sz w:val="22"/>
                    </w:rPr>
                    <w:t>(1970) 10 Cal.App.3d 169); when the defendant is charged with a felony but is convicted of only a lesser offense (Pen. Code, § 1159; e.g., </w:t>
                  </w:r>
                  <w:r>
                    <w:rPr>
                      <w:i/>
                      <w:sz w:val="22"/>
                    </w:rPr>
                    <w:t>People v. Spreckels </w:t>
                  </w:r>
                  <w:r>
                    <w:rPr>
                      <w:sz w:val="22"/>
                    </w:rPr>
                    <w:t>(1954) 125 Cal.App.2d 507); and when the defendant is charged with an offense filed as a felony but punishable as either a felony or a misdemeanor, and the offense is thereafter deemed a misdemeanor under Penal Code section 17(b) (e.g., </w:t>
                  </w:r>
                  <w:r>
                    <w:rPr>
                      <w:i/>
                      <w:sz w:val="22"/>
                    </w:rPr>
                    <w:t>People v.</w:t>
                  </w:r>
                </w:p>
                <w:p>
                  <w:pPr>
                    <w:spacing w:line="246" w:lineRule="exact" w:before="0"/>
                    <w:ind w:left="20" w:right="0" w:firstLine="0"/>
                    <w:jc w:val="left"/>
                    <w:rPr>
                      <w:sz w:val="22"/>
                    </w:rPr>
                  </w:pPr>
                  <w:r>
                    <w:rPr>
                      <w:i/>
                      <w:sz w:val="22"/>
                    </w:rPr>
                    <w:t>Douglas </w:t>
                  </w:r>
                  <w:r>
                    <w:rPr>
                      <w:sz w:val="22"/>
                    </w:rPr>
                    <w:t>(1999) 20 Cal.4th 85; </w:t>
                  </w:r>
                  <w:r>
                    <w:rPr>
                      <w:i/>
                      <w:sz w:val="22"/>
                    </w:rPr>
                    <w:t>People v. Clark </w:t>
                  </w:r>
                  <w:r>
                    <w:rPr>
                      <w:sz w:val="22"/>
                    </w:rPr>
                    <w:t>(1971) 17 Cal.App.3d 890).</w:t>
                  </w:r>
                </w:p>
              </w:txbxContent>
            </v:textbox>
            <w10:wrap type="none"/>
          </v:shape>
        </w:pict>
      </w:r>
      <w:r>
        <w:rPr/>
        <w:pict>
          <v:shape style="position:absolute;margin-left:71pt;margin-top:223.762115pt;width:463.95pt;height:89.25pt;mso-position-horizontal-relative:page;mso-position-vertical-relative:page;z-index:-1213000" type="#_x0000_t202" filled="false" stroked="false">
            <v:textbox inset="0,0,0,0">
              <w:txbxContent>
                <w:p>
                  <w:pPr>
                    <w:spacing w:line="285" w:lineRule="auto" w:before="11"/>
                    <w:ind w:left="20" w:right="1" w:firstLine="0"/>
                    <w:jc w:val="left"/>
                    <w:rPr>
                      <w:sz w:val="22"/>
                    </w:rPr>
                  </w:pPr>
                  <w:r>
                    <w:rPr>
                      <w:sz w:val="22"/>
                    </w:rPr>
                    <w:t>Trial court unification did not change this rule: after as before unification, “Appeals in felony cases lie to the [C]ourt of [A]ppeal, regardless of whether the appeal is from the superior court, the municipal court, or the action of a magistrate. </w:t>
                  </w:r>
                  <w:r>
                    <w:rPr>
                      <w:i/>
                      <w:sz w:val="22"/>
                    </w:rPr>
                    <w:t>Cf. </w:t>
                  </w:r>
                  <w:r>
                    <w:rPr>
                      <w:sz w:val="22"/>
                    </w:rPr>
                    <w:t>Cal. Const. art. VI, § 11(a) [except in death penalty cases, Courts of Appeal have appellate jurisdiction when superior courts have original jurisdiction ‘in causes of a type within the appellate jurisdiction of the [C]ourts of [A]ppeal on June 30, 1995. . . .’].” (“Recommendation</w:t>
                  </w:r>
                </w:p>
                <w:p>
                  <w:pPr>
                    <w:spacing w:line="248" w:lineRule="exact" w:before="0"/>
                    <w:ind w:left="20" w:right="0" w:firstLine="0"/>
                    <w:jc w:val="left"/>
                    <w:rPr>
                      <w:sz w:val="22"/>
                    </w:rPr>
                  </w:pPr>
                  <w:r>
                    <w:rPr>
                      <w:sz w:val="22"/>
                    </w:rPr>
                    <w:t>on Trial Court Unification” (July 1998) 28 </w:t>
                  </w:r>
                  <w:r>
                    <w:rPr>
                      <w:i/>
                      <w:sz w:val="22"/>
                    </w:rPr>
                    <w:t>Cal. Law Revision Com. Rep. </w:t>
                  </w:r>
                  <w:r>
                    <w:rPr>
                      <w:sz w:val="22"/>
                    </w:rPr>
                    <w:t>455–56.)</w:t>
                  </w:r>
                </w:p>
              </w:txbxContent>
            </v:textbox>
            <w10:wrap type="none"/>
          </v:shape>
        </w:pict>
      </w:r>
      <w:r>
        <w:rPr/>
        <w:pict>
          <v:shape style="position:absolute;margin-left:71pt;margin-top:328.762115pt;width:466.85pt;height:89.25pt;mso-position-horizontal-relative:page;mso-position-vertical-relative:page;z-index:-1212976" type="#_x0000_t202" filled="false" stroked="false">
            <v:textbox inset="0,0,0,0">
              <w:txbxContent>
                <w:p>
                  <w:pPr>
                    <w:spacing w:line="285" w:lineRule="auto" w:before="11"/>
                    <w:ind w:left="20" w:right="5" w:firstLine="0"/>
                    <w:jc w:val="left"/>
                    <w:rPr>
                      <w:sz w:val="22"/>
                    </w:rPr>
                  </w:pPr>
                  <w:r>
                    <w:rPr>
                      <w:b/>
                      <w:sz w:val="22"/>
                    </w:rPr>
                    <w:t>Subdivision (b). </w:t>
                  </w:r>
                  <w:r>
                    <w:rPr>
                      <w:sz w:val="22"/>
                    </w:rPr>
                    <w:t>Under (b)(1), the defendant is required to file both a notice of appeal and the statement required by Penal Code section 1237.5(a) for issuance of a certificate of probable cause. Requiring a notice of appeal in all cases simplifies the rule, permits compliance with the signature requirement of rule 8.304(a)(3), ensures that the defendant’s intent to appeal will not be misunderstood, and makes the provision consistent with the rule in civil appeals and with current practice as exemplified in the Judicial</w:t>
                  </w:r>
                </w:p>
                <w:p>
                  <w:pPr>
                    <w:spacing w:line="248" w:lineRule="exact" w:before="0"/>
                    <w:ind w:left="20" w:right="0" w:firstLine="0"/>
                    <w:jc w:val="left"/>
                    <w:rPr>
                      <w:sz w:val="22"/>
                    </w:rPr>
                  </w:pPr>
                  <w:r>
                    <w:rPr>
                      <w:sz w:val="22"/>
                    </w:rPr>
                    <w:t>Council form governing criminal appeals.</w:t>
                  </w:r>
                </w:p>
              </w:txbxContent>
            </v:textbox>
            <w10:wrap type="none"/>
          </v:shape>
        </w:pict>
      </w:r>
      <w:r>
        <w:rPr/>
        <w:pict>
          <v:shape style="position:absolute;margin-left:71pt;margin-top:433.762115pt;width:468.55pt;height:104.25pt;mso-position-horizontal-relative:page;mso-position-vertical-relative:page;z-index:-1212952" type="#_x0000_t202" filled="false" stroked="false">
            <v:textbox inset="0,0,0,0">
              <w:txbxContent>
                <w:p>
                  <w:pPr>
                    <w:spacing w:line="285" w:lineRule="auto" w:before="11"/>
                    <w:ind w:left="20" w:right="3" w:firstLine="0"/>
                    <w:jc w:val="left"/>
                    <w:rPr>
                      <w:sz w:val="22"/>
                    </w:rPr>
                  </w:pPr>
                  <w:r>
                    <w:rPr>
                      <w:sz w:val="22"/>
                    </w:rPr>
                    <w:t>Because of the drastic consequences of failure to file the statement required for issuance of a certificate of probable cause in an appeal after a plea of guilty or nolo contendere or after an admission of probation violation, (b)(5) alerts appellants to a relevant rule of case law, i.e., that although such an appeal may be maintained without a certificate of probable cause if the notice of appeal states the appeal is based on the denial of a motion to suppress evidence or on grounds arising after entry of the plea and not affecting its validity (rule 8.304(b)(4)), no </w:t>
                  </w:r>
                  <w:r>
                    <w:rPr>
                      <w:i/>
                      <w:sz w:val="22"/>
                    </w:rPr>
                    <w:t>issue </w:t>
                  </w:r>
                  <w:r>
                    <w:rPr>
                      <w:sz w:val="22"/>
                    </w:rPr>
                    <w:t>challenging the validity of the plea is cognizable on that appeal</w:t>
                  </w:r>
                </w:p>
                <w:p>
                  <w:pPr>
                    <w:spacing w:line="247" w:lineRule="exact" w:before="0"/>
                    <w:ind w:left="20" w:right="0" w:firstLine="0"/>
                    <w:jc w:val="left"/>
                    <w:rPr>
                      <w:sz w:val="22"/>
                    </w:rPr>
                  </w:pPr>
                  <w:r>
                    <w:rPr>
                      <w:sz w:val="22"/>
                    </w:rPr>
                    <w:t>without a certificate of probable cause. (</w:t>
                  </w:r>
                  <w:r>
                    <w:rPr>
                      <w:i/>
                      <w:sz w:val="22"/>
                    </w:rPr>
                    <w:t>People v. Mendez </w:t>
                  </w:r>
                  <w:r>
                    <w:rPr>
                      <w:sz w:val="22"/>
                    </w:rPr>
                    <w:t>(1999) 19 Cal.4th 1084, 1104.)</w:t>
                  </w:r>
                </w:p>
              </w:txbxContent>
            </v:textbox>
            <w10:wrap type="none"/>
          </v:shape>
        </w:pict>
      </w:r>
      <w:r>
        <w:rPr/>
        <w:pict>
          <v:shape style="position:absolute;margin-left:71pt;margin-top:552.666626pt;width:141.6pt;height:15.3pt;mso-position-horizontal-relative:page;mso-position-vertical-relative:page;z-index:-1212928" type="#_x0000_t202" filled="false" stroked="false">
            <v:textbox inset="0,0,0,0">
              <w:txbxContent>
                <w:p>
                  <w:pPr>
                    <w:spacing w:before="10"/>
                    <w:ind w:left="20" w:right="0" w:firstLine="0"/>
                    <w:jc w:val="left"/>
                    <w:rPr>
                      <w:b/>
                      <w:sz w:val="24"/>
                    </w:rPr>
                  </w:pPr>
                  <w:bookmarkStart w:name="Rule 8.308.  Time to appeal" w:id="1670"/>
                  <w:bookmarkEnd w:id="1670"/>
                  <w:r>
                    <w:rPr/>
                  </w:r>
                  <w:r>
                    <w:rPr>
                      <w:b/>
                      <w:sz w:val="24"/>
                    </w:rPr>
                    <w:t>Rule 8.308. Time to appeal</w:t>
                  </w:r>
                </w:p>
              </w:txbxContent>
            </v:textbox>
            <w10:wrap type="none"/>
          </v:shape>
        </w:pict>
      </w:r>
      <w:r>
        <w:rPr/>
        <w:pict>
          <v:shape style="position:absolute;margin-left:71pt;margin-top:582.666626pt;width:15.95pt;height:15.3pt;mso-position-horizontal-relative:page;mso-position-vertical-relative:page;z-index:-1212904" type="#_x0000_t202" filled="false" stroked="false">
            <v:textbox inset="0,0,0,0">
              <w:txbxContent>
                <w:p>
                  <w:pPr>
                    <w:spacing w:before="10"/>
                    <w:ind w:left="20" w:right="0" w:firstLine="0"/>
                    <w:jc w:val="left"/>
                    <w:rPr>
                      <w:b/>
                      <w:sz w:val="24"/>
                    </w:rPr>
                  </w:pPr>
                  <w:bookmarkStart w:name="(a) Normal time" w:id="1671"/>
                  <w:bookmarkEnd w:id="1671"/>
                  <w:r>
                    <w:rPr/>
                  </w:r>
                  <w:r>
                    <w:rPr>
                      <w:b/>
                      <w:sz w:val="24"/>
                    </w:rPr>
                    <w:t>(a)</w:t>
                  </w:r>
                </w:p>
              </w:txbxContent>
            </v:textbox>
            <w10:wrap type="none"/>
          </v:shape>
        </w:pict>
      </w:r>
      <w:r>
        <w:rPr/>
        <w:pict>
          <v:shape style="position:absolute;margin-left:99.800003pt;margin-top:582.666626pt;width:66.650pt;height:15.3pt;mso-position-horizontal-relative:page;mso-position-vertical-relative:page;z-index:-1212880" type="#_x0000_t202" filled="false" stroked="false">
            <v:textbox inset="0,0,0,0">
              <w:txbxContent>
                <w:p>
                  <w:pPr>
                    <w:spacing w:before="10"/>
                    <w:ind w:left="20" w:right="0" w:firstLine="0"/>
                    <w:jc w:val="left"/>
                    <w:rPr>
                      <w:b/>
                      <w:sz w:val="24"/>
                    </w:rPr>
                  </w:pPr>
                  <w:r>
                    <w:rPr>
                      <w:b/>
                      <w:sz w:val="24"/>
                    </w:rPr>
                    <w:t>Normal time</w:t>
                  </w:r>
                </w:p>
              </w:txbxContent>
            </v:textbox>
            <w10:wrap type="none"/>
          </v:shape>
        </w:pict>
      </w:r>
      <w:r>
        <w:rPr/>
        <w:pict>
          <v:shape style="position:absolute;margin-left:99.800003pt;margin-top:612.666626pt;width:438.4pt;height:60.3pt;mso-position-horizontal-relative:page;mso-position-vertical-relative:page;z-index:-1212856" type="#_x0000_t202" filled="false" stroked="false">
            <v:textbox inset="0,0,0,0">
              <w:txbxContent>
                <w:p>
                  <w:pPr>
                    <w:pStyle w:val="BodyText"/>
                    <w:spacing w:line="261" w:lineRule="auto"/>
                    <w:ind w:right="-3"/>
                  </w:pPr>
                  <w:bookmarkStart w:name="Except as provided in (b) or as otherwis" w:id="1672"/>
                  <w:bookmarkEnd w:id="1672"/>
                  <w:r>
                    <w:rPr/>
                  </w:r>
                  <w:r>
                    <w:rPr/>
                    <w:t>Except as provided in (b) or as otherwise provided by law, a notice of appeal and any statement required by Penal Code section 1237.5 must be filed within 60 days after the rendition of the judgment or the making of the order being appealed. Except as provided in rule 8.66, no court may extend the time to file a notice of appeal.</w:t>
                  </w:r>
                </w:p>
              </w:txbxContent>
            </v:textbox>
            <w10:wrap type="none"/>
          </v:shape>
        </w:pict>
      </w:r>
      <w:r>
        <w:rPr/>
        <w:pict>
          <v:shape style="position:absolute;margin-left:99.800003pt;margin-top:688.762085pt;width:412.6pt;height:29.25pt;mso-position-horizontal-relative:page;mso-position-vertical-relative:page;z-index:-1212832" type="#_x0000_t202" filled="false" stroked="false">
            <v:textbox inset="0,0,0,0">
              <w:txbxContent>
                <w:p>
                  <w:pPr>
                    <w:spacing w:line="285" w:lineRule="auto" w:before="11"/>
                    <w:ind w:left="20" w:right="1" w:firstLine="0"/>
                    <w:jc w:val="left"/>
                    <w:rPr>
                      <w:i/>
                      <w:sz w:val="22"/>
                    </w:rPr>
                  </w:pPr>
                  <w:bookmarkStart w:name="(Subd (a) amended effective July 1, 2007" w:id="1673"/>
                  <w:bookmarkEnd w:id="1673"/>
                  <w:r>
                    <w:rPr/>
                  </w:r>
                  <w:r>
                    <w:rPr>
                      <w:i/>
                      <w:sz w:val="22"/>
                    </w:rPr>
                    <w:t>(Subd (a) amended effective July 1, 2007; previously amended effective January 1, 2005, and </w:t>
                  </w:r>
                  <w:r>
                    <w:rPr>
                      <w:i/>
                      <w:sz w:val="22"/>
                    </w:rPr>
                    <w:t>January 1, 2007.)</w:t>
                  </w:r>
                </w:p>
              </w:txbxContent>
            </v:textbox>
            <w10:wrap type="none"/>
          </v:shape>
        </w:pict>
      </w:r>
      <w:r>
        <w:rPr/>
        <w:pict>
          <v:shape style="position:absolute;margin-left:296pt;margin-top:761.106628pt;width:20pt;height:15.3pt;mso-position-horizontal-relative:page;mso-position-vertical-relative:page;z-index:-1212808" type="#_x0000_t202" filled="false" stroked="false">
            <v:textbox inset="0,0,0,0">
              <w:txbxContent>
                <w:p>
                  <w:pPr>
                    <w:pStyle w:val="BodyText"/>
                  </w:pPr>
                  <w:r>
                    <w:rPr/>
                    <w:t>160</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87.666641pt;width:16.650pt;height:15.3pt;mso-position-horizontal-relative:page;mso-position-vertical-relative:page;z-index:-1212784" type="#_x0000_t202" filled="false" stroked="false">
            <v:textbox inset="0,0,0,0">
              <w:txbxContent>
                <w:p>
                  <w:pPr>
                    <w:spacing w:before="10"/>
                    <w:ind w:left="20" w:right="0" w:firstLine="0"/>
                    <w:jc w:val="left"/>
                    <w:rPr>
                      <w:b/>
                      <w:sz w:val="24"/>
                    </w:rPr>
                  </w:pPr>
                  <w:bookmarkStart w:name="(b) Cross-appeal" w:id="1674"/>
                  <w:bookmarkEnd w:id="1674"/>
                  <w:r>
                    <w:rPr/>
                  </w:r>
                  <w:r>
                    <w:rPr>
                      <w:b/>
                      <w:sz w:val="24"/>
                    </w:rPr>
                    <w:t>(b)</w:t>
                  </w:r>
                </w:p>
              </w:txbxContent>
            </v:textbox>
            <w10:wrap type="none"/>
          </v:shape>
        </w:pict>
      </w:r>
      <w:r>
        <w:rPr/>
        <w:pict>
          <v:shape style="position:absolute;margin-left:99.800003pt;margin-top:87.666641pt;width:69.25pt;height:15.3pt;mso-position-horizontal-relative:page;mso-position-vertical-relative:page;z-index:-1212760" type="#_x0000_t202" filled="false" stroked="false">
            <v:textbox inset="0,0,0,0">
              <w:txbxContent>
                <w:p>
                  <w:pPr>
                    <w:spacing w:before="10"/>
                    <w:ind w:left="20" w:right="0" w:firstLine="0"/>
                    <w:jc w:val="left"/>
                    <w:rPr>
                      <w:b/>
                      <w:sz w:val="24"/>
                    </w:rPr>
                  </w:pPr>
                  <w:r>
                    <w:rPr>
                      <w:b/>
                      <w:sz w:val="24"/>
                    </w:rPr>
                    <w:t>Cross-appeal</w:t>
                  </w:r>
                </w:p>
              </w:txbxContent>
            </v:textbox>
            <w10:wrap type="none"/>
          </v:shape>
        </w:pict>
      </w:r>
      <w:r>
        <w:rPr/>
        <w:pict>
          <v:shape style="position:absolute;margin-left:99.800003pt;margin-top:117.666641pt;width:440.45pt;height:60.3pt;mso-position-horizontal-relative:page;mso-position-vertical-relative:page;z-index:-1212736" type="#_x0000_t202" filled="false" stroked="false">
            <v:textbox inset="0,0,0,0">
              <w:txbxContent>
                <w:p>
                  <w:pPr>
                    <w:pStyle w:val="BodyText"/>
                    <w:spacing w:line="261" w:lineRule="auto"/>
                    <w:ind w:right="18"/>
                  </w:pPr>
                  <w:bookmarkStart w:name="If the defendant or the People timely ap" w:id="1675"/>
                  <w:bookmarkEnd w:id="1675"/>
                  <w:r>
                    <w:rPr/>
                  </w:r>
                  <w:r>
                    <w:rPr/>
                    <w:t>If the defendant or the People timely appeals from a judgment or appealable order, the</w:t>
                  </w:r>
                  <w:r>
                    <w:rPr>
                      <w:spacing w:val="-20"/>
                    </w:rPr>
                    <w:t> </w:t>
                  </w:r>
                  <w:r>
                    <w:rPr/>
                    <w:t>time for any other party to appeal from the same judgment or order is either the time specified in (a) or 30 days after the superior court clerk sends notification of the first appeal, whichever is</w:t>
                  </w:r>
                  <w:r>
                    <w:rPr>
                      <w:spacing w:val="-2"/>
                    </w:rPr>
                    <w:t> </w:t>
                  </w:r>
                  <w:r>
                    <w:rPr/>
                    <w:t>later.</w:t>
                  </w:r>
                </w:p>
              </w:txbxContent>
            </v:textbox>
            <w10:wrap type="none"/>
          </v:shape>
        </w:pict>
      </w:r>
      <w:r>
        <w:rPr/>
        <w:pict>
          <v:shape style="position:absolute;margin-left:99.800003pt;margin-top:193.762115pt;width:407.75pt;height:29.25pt;mso-position-horizontal-relative:page;mso-position-vertical-relative:page;z-index:-1212712" type="#_x0000_t202" filled="false" stroked="false">
            <v:textbox inset="0,0,0,0">
              <w:txbxContent>
                <w:p>
                  <w:pPr>
                    <w:spacing w:before="11"/>
                    <w:ind w:left="20" w:right="0" w:firstLine="0"/>
                    <w:jc w:val="left"/>
                    <w:rPr>
                      <w:i/>
                      <w:sz w:val="22"/>
                    </w:rPr>
                  </w:pPr>
                  <w:bookmarkStart w:name="(Subd (b) amended effective January 1, 2" w:id="1676"/>
                  <w:bookmarkEnd w:id="1676"/>
                  <w:r>
                    <w:rPr/>
                  </w:r>
                  <w:r>
                    <w:rPr>
                      <w:i/>
                      <w:sz w:val="22"/>
                    </w:rPr>
                    <w:t>(Subd (b) amended effective January 1, 2016; adopted effective January 1, 2007; previously</w:t>
                  </w:r>
                </w:p>
                <w:p>
                  <w:pPr>
                    <w:spacing w:before="47"/>
                    <w:ind w:left="20" w:right="0" w:firstLine="0"/>
                    <w:jc w:val="left"/>
                    <w:rPr>
                      <w:i/>
                      <w:sz w:val="22"/>
                    </w:rPr>
                  </w:pPr>
                  <w:r>
                    <w:rPr>
                      <w:i/>
                      <w:sz w:val="22"/>
                    </w:rPr>
                    <w:t>amended effective January 1, 2008.)</w:t>
                  </w:r>
                </w:p>
              </w:txbxContent>
            </v:textbox>
            <w10:wrap type="none"/>
          </v:shape>
        </w:pict>
      </w:r>
      <w:r>
        <w:rPr/>
        <w:pict>
          <v:shape style="position:absolute;margin-left:71pt;margin-top:237.666641pt;width:15.15pt;height:15.3pt;mso-position-horizontal-relative:page;mso-position-vertical-relative:page;z-index:-1212688" type="#_x0000_t202" filled="false" stroked="false">
            <v:textbox inset="0,0,0,0">
              <w:txbxContent>
                <w:p>
                  <w:pPr>
                    <w:spacing w:before="10"/>
                    <w:ind w:left="20" w:right="0" w:firstLine="0"/>
                    <w:jc w:val="left"/>
                    <w:rPr>
                      <w:b/>
                      <w:sz w:val="24"/>
                    </w:rPr>
                  </w:pPr>
                  <w:bookmarkStart w:name="(c) Premature notice of appeal" w:id="1677"/>
                  <w:bookmarkEnd w:id="1677"/>
                  <w:r>
                    <w:rPr/>
                  </w:r>
                  <w:r>
                    <w:rPr>
                      <w:b/>
                      <w:sz w:val="24"/>
                    </w:rPr>
                    <w:t>(c)</w:t>
                  </w:r>
                </w:p>
              </w:txbxContent>
            </v:textbox>
            <w10:wrap type="none"/>
          </v:shape>
        </w:pict>
      </w:r>
      <w:r>
        <w:rPr/>
        <w:pict>
          <v:shape style="position:absolute;margin-left:99.800003pt;margin-top:237.666641pt;width:140.9pt;height:15.3pt;mso-position-horizontal-relative:page;mso-position-vertical-relative:page;z-index:-1212664" type="#_x0000_t202" filled="false" stroked="false">
            <v:textbox inset="0,0,0,0">
              <w:txbxContent>
                <w:p>
                  <w:pPr>
                    <w:spacing w:before="10"/>
                    <w:ind w:left="20" w:right="0" w:firstLine="0"/>
                    <w:jc w:val="left"/>
                    <w:rPr>
                      <w:b/>
                      <w:sz w:val="24"/>
                    </w:rPr>
                  </w:pPr>
                  <w:r>
                    <w:rPr>
                      <w:b/>
                      <w:sz w:val="24"/>
                    </w:rPr>
                    <w:t>Premature notice of appeal</w:t>
                  </w:r>
                </w:p>
              </w:txbxContent>
            </v:textbox>
            <w10:wrap type="none"/>
          </v:shape>
        </w:pict>
      </w:r>
      <w:r>
        <w:rPr/>
        <w:pict>
          <v:shape style="position:absolute;margin-left:99.800003pt;margin-top:267.666626pt;width:435.25pt;height:45.3pt;mso-position-horizontal-relative:page;mso-position-vertical-relative:page;z-index:-1212640" type="#_x0000_t202" filled="false" stroked="false">
            <v:textbox inset="0,0,0,0">
              <w:txbxContent>
                <w:p>
                  <w:pPr>
                    <w:pStyle w:val="BodyText"/>
                    <w:spacing w:line="261" w:lineRule="auto"/>
                    <w:ind w:right="-5"/>
                  </w:pPr>
                  <w:bookmarkStart w:name="A notice of appeal filed before the judg" w:id="1678"/>
                  <w:bookmarkEnd w:id="1678"/>
                  <w:r>
                    <w:rPr/>
                  </w:r>
                  <w:r>
                    <w:rPr/>
                    <w:t>A notice of appeal filed before the judgment is rendered or the order is made is premature, but the reviewing court may treat the notice as filed immediately after the rendition of judgment or the making of the order.</w:t>
                  </w:r>
                </w:p>
              </w:txbxContent>
            </v:textbox>
            <w10:wrap type="none"/>
          </v:shape>
        </w:pict>
      </w:r>
      <w:r>
        <w:rPr/>
        <w:pict>
          <v:shape style="position:absolute;margin-left:99.800003pt;margin-top:328.762115pt;width:301.9pt;height:14.25pt;mso-position-horizontal-relative:page;mso-position-vertical-relative:page;z-index:-1212616" type="#_x0000_t202" filled="false" stroked="false">
            <v:textbox inset="0,0,0,0">
              <w:txbxContent>
                <w:p>
                  <w:pPr>
                    <w:spacing w:before="11"/>
                    <w:ind w:left="20" w:right="0" w:firstLine="0"/>
                    <w:jc w:val="left"/>
                    <w:rPr>
                      <w:i/>
                      <w:sz w:val="22"/>
                    </w:rPr>
                  </w:pPr>
                  <w:bookmarkStart w:name="(Subd (c) relettered effective January 1" w:id="1679"/>
                  <w:bookmarkEnd w:id="1679"/>
                  <w:r>
                    <w:rPr/>
                  </w:r>
                  <w:r>
                    <w:rPr>
                      <w:i/>
                      <w:sz w:val="22"/>
                    </w:rPr>
                    <w:t>(Subd (c) relettered effective January 1, 2007; adopted as subd (b).)</w:t>
                  </w:r>
                </w:p>
              </w:txbxContent>
            </v:textbox>
            <w10:wrap type="none"/>
          </v:shape>
        </w:pict>
      </w:r>
      <w:r>
        <w:rPr/>
        <w:pict>
          <v:shape style="position:absolute;margin-left:71pt;margin-top:357.666626pt;width:16.650pt;height:15.3pt;mso-position-horizontal-relative:page;mso-position-vertical-relative:page;z-index:-1212592" type="#_x0000_t202" filled="false" stroked="false">
            <v:textbox inset="0,0,0,0">
              <w:txbxContent>
                <w:p>
                  <w:pPr>
                    <w:spacing w:before="10"/>
                    <w:ind w:left="20" w:right="0" w:firstLine="0"/>
                    <w:jc w:val="left"/>
                    <w:rPr>
                      <w:b/>
                      <w:sz w:val="24"/>
                    </w:rPr>
                  </w:pPr>
                  <w:bookmarkStart w:name="(d) Late notice of appeal" w:id="1680"/>
                  <w:bookmarkEnd w:id="1680"/>
                  <w:r>
                    <w:rPr/>
                  </w:r>
                  <w:r>
                    <w:rPr>
                      <w:b/>
                      <w:sz w:val="24"/>
                    </w:rPr>
                    <w:t>(d)</w:t>
                  </w:r>
                </w:p>
              </w:txbxContent>
            </v:textbox>
            <w10:wrap type="none"/>
          </v:shape>
        </w:pict>
      </w:r>
      <w:r>
        <w:rPr/>
        <w:pict>
          <v:shape style="position:absolute;margin-left:99.800003pt;margin-top:357.666626pt;width:109pt;height:15.3pt;mso-position-horizontal-relative:page;mso-position-vertical-relative:page;z-index:-1212568" type="#_x0000_t202" filled="false" stroked="false">
            <v:textbox inset="0,0,0,0">
              <w:txbxContent>
                <w:p>
                  <w:pPr>
                    <w:spacing w:before="10"/>
                    <w:ind w:left="20" w:right="0" w:firstLine="0"/>
                    <w:jc w:val="left"/>
                    <w:rPr>
                      <w:b/>
                      <w:sz w:val="24"/>
                    </w:rPr>
                  </w:pPr>
                  <w:r>
                    <w:rPr>
                      <w:b/>
                      <w:sz w:val="24"/>
                    </w:rPr>
                    <w:t>Late notice of appeal</w:t>
                  </w:r>
                </w:p>
              </w:txbxContent>
            </v:textbox>
            <w10:wrap type="none"/>
          </v:shape>
        </w:pict>
      </w:r>
      <w:r>
        <w:rPr/>
        <w:pict>
          <v:shape style="position:absolute;margin-left:99.800003pt;margin-top:387.666626pt;width:433.85pt;height:45.3pt;mso-position-horizontal-relative:page;mso-position-vertical-relative:page;z-index:-1212544" type="#_x0000_t202" filled="false" stroked="false">
            <v:textbox inset="0,0,0,0">
              <w:txbxContent>
                <w:p>
                  <w:pPr>
                    <w:pStyle w:val="BodyText"/>
                    <w:spacing w:line="261" w:lineRule="auto"/>
                  </w:pPr>
                  <w:bookmarkStart w:name="The superior court clerk must mark a lat" w:id="1681"/>
                  <w:bookmarkEnd w:id="1681"/>
                  <w:r>
                    <w:rPr/>
                  </w:r>
                  <w:r>
                    <w:rPr/>
                    <w:t>The superior court clerk must mark a late notice of appeal “Received [date] but not filed,” notify the party that the notice was not filed because it was late, and send a copy of the marked notice of appeal to the district appellate project.</w:t>
                  </w:r>
                </w:p>
              </w:txbxContent>
            </v:textbox>
            <w10:wrap type="none"/>
          </v:shape>
        </w:pict>
      </w:r>
      <w:r>
        <w:rPr/>
        <w:pict>
          <v:shape style="position:absolute;margin-left:99.800003pt;margin-top:448.762115pt;width:302.05pt;height:14.25pt;mso-position-horizontal-relative:page;mso-position-vertical-relative:page;z-index:-1212520" type="#_x0000_t202" filled="false" stroked="false">
            <v:textbox inset="0,0,0,0">
              <w:txbxContent>
                <w:p>
                  <w:pPr>
                    <w:spacing w:before="11"/>
                    <w:ind w:left="20" w:right="0" w:firstLine="0"/>
                    <w:jc w:val="left"/>
                    <w:rPr>
                      <w:i/>
                      <w:sz w:val="22"/>
                    </w:rPr>
                  </w:pPr>
                  <w:bookmarkStart w:name="(Subd (d) relettered effective January 1" w:id="1682"/>
                  <w:bookmarkEnd w:id="1682"/>
                  <w:r>
                    <w:rPr/>
                  </w:r>
                  <w:r>
                    <w:rPr>
                      <w:i/>
                      <w:sz w:val="22"/>
                    </w:rPr>
                    <w:t>(Subd (d) relettered effective January 1, 2007; adopted as subd (c).)</w:t>
                  </w:r>
                </w:p>
              </w:txbxContent>
            </v:textbox>
            <w10:wrap type="none"/>
          </v:shape>
        </w:pict>
      </w:r>
      <w:r>
        <w:rPr/>
        <w:pict>
          <v:shape style="position:absolute;margin-left:71pt;margin-top:478.762115pt;width:469.2pt;height:44.25pt;mso-position-horizontal-relative:page;mso-position-vertical-relative:page;z-index:-1212496" type="#_x0000_t202" filled="false" stroked="false">
            <v:textbox inset="0,0,0,0">
              <w:txbxContent>
                <w:p>
                  <w:pPr>
                    <w:spacing w:line="285" w:lineRule="auto" w:before="11"/>
                    <w:ind w:left="20" w:right="2" w:firstLine="0"/>
                    <w:jc w:val="left"/>
                    <w:rPr>
                      <w:i/>
                      <w:sz w:val="22"/>
                    </w:rPr>
                  </w:pPr>
                  <w:r>
                    <w:rPr>
                      <w:i/>
                      <w:sz w:val="22"/>
                    </w:rPr>
                    <w:t>Rule 8.308 amended effective January 1, 2016; adopted as rule 30.1 effective January 1, 2004; previously </w:t>
                  </w:r>
                  <w:r>
                    <w:rPr>
                      <w:i/>
                      <w:sz w:val="22"/>
                    </w:rPr>
                    <w:t>amended and renumbered as rule 8.308 effective January 1, 2007; previously amended effective January 1, 2005, July 1, 2007, January 1, 2008, and July 1, 2010.</w:t>
                  </w:r>
                </w:p>
              </w:txbxContent>
            </v:textbox>
            <w10:wrap type="none"/>
          </v:shape>
        </w:pict>
      </w:r>
      <w:r>
        <w:rPr/>
        <w:pict>
          <v:shape style="position:absolute;margin-left:231.679993pt;margin-top:538.762085pt;width:148.7pt;height:14.25pt;mso-position-horizontal-relative:page;mso-position-vertical-relative:page;z-index:-121247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568.76886pt;width:469.2pt;height:59.25pt;mso-position-horizontal-relative:page;mso-position-vertical-relative:page;z-index:-1212448" type="#_x0000_t202" filled="false" stroked="false">
            <v:textbox inset="0,0,0,0">
              <w:txbxContent>
                <w:p>
                  <w:pPr>
                    <w:spacing w:line="285" w:lineRule="auto" w:before="11"/>
                    <w:ind w:left="20" w:right="3" w:firstLine="0"/>
                    <w:jc w:val="left"/>
                    <w:rPr>
                      <w:sz w:val="22"/>
                    </w:rPr>
                  </w:pPr>
                  <w:r>
                    <w:rPr>
                      <w:b/>
                      <w:sz w:val="22"/>
                    </w:rPr>
                    <w:t>Subdivision (c). </w:t>
                  </w:r>
                  <w:r>
                    <w:rPr>
                      <w:sz w:val="22"/>
                    </w:rPr>
                    <w:t>The subdivision requires the clerk to send a copy of a late notice of appeal, marked with the date it was received but not filed, to the appellate project for the district; that entity is charged with the duty, among others, of dealing with indigent criminal appeals that suffer from procedural defect, but it</w:t>
                  </w:r>
                </w:p>
                <w:p>
                  <w:pPr>
                    <w:spacing w:line="250" w:lineRule="exact" w:before="0"/>
                    <w:ind w:left="20" w:right="0" w:firstLine="0"/>
                    <w:jc w:val="left"/>
                    <w:rPr>
                      <w:sz w:val="22"/>
                    </w:rPr>
                  </w:pPr>
                  <w:r>
                    <w:rPr>
                      <w:sz w:val="22"/>
                    </w:rPr>
                    <w:t>can do so efficiently only if it is promptly notified of such cases.</w:t>
                  </w:r>
                </w:p>
              </w:txbxContent>
            </v:textbox>
            <w10:wrap type="none"/>
          </v:shape>
        </w:pict>
      </w:r>
      <w:r>
        <w:rPr/>
        <w:pict>
          <v:shape style="position:absolute;margin-left:71.003838pt;margin-top:643.785645pt;width:450.3pt;height:29.25pt;mso-position-horizontal-relative:page;mso-position-vertical-relative:page;z-index:-1212424" type="#_x0000_t202" filled="false" stroked="false">
            <v:textbox inset="0,0,0,0">
              <w:txbxContent>
                <w:p>
                  <w:pPr>
                    <w:spacing w:line="285" w:lineRule="auto" w:before="11"/>
                    <w:ind w:left="20" w:right="2" w:firstLine="0"/>
                    <w:jc w:val="left"/>
                    <w:rPr>
                      <w:sz w:val="22"/>
                    </w:rPr>
                  </w:pPr>
                  <w:r>
                    <w:rPr>
                      <w:b/>
                      <w:sz w:val="22"/>
                    </w:rPr>
                    <w:t>Subdivision (d). </w:t>
                  </w:r>
                  <w:r>
                    <w:rPr>
                      <w:sz w:val="22"/>
                    </w:rPr>
                    <w:t>See rule 8.25(b)(5) for provisions concerning the timeliness of documents mailed by inmates or patients from custodial institutions.</w:t>
                  </w:r>
                </w:p>
              </w:txbxContent>
            </v:textbox>
            <w10:wrap type="none"/>
          </v:shape>
        </w:pict>
      </w:r>
      <w:r>
        <w:rPr/>
        <w:pict>
          <v:shape style="position:absolute;margin-left:71pt;margin-top:687.666626pt;width:265.7pt;height:15.3pt;mso-position-horizontal-relative:page;mso-position-vertical-relative:page;z-index:-1212400" type="#_x0000_t202" filled="false" stroked="false">
            <v:textbox inset="0,0,0,0">
              <w:txbxContent>
                <w:p>
                  <w:pPr>
                    <w:spacing w:before="10"/>
                    <w:ind w:left="20" w:right="0" w:firstLine="0"/>
                    <w:jc w:val="left"/>
                    <w:rPr>
                      <w:b/>
                      <w:sz w:val="24"/>
                    </w:rPr>
                  </w:pPr>
                  <w:bookmarkStart w:name="Rule 8.312.  Stay of execution and relea" w:id="1683"/>
                  <w:bookmarkEnd w:id="1683"/>
                  <w:r>
                    <w:rPr/>
                  </w:r>
                  <w:r>
                    <w:rPr>
                      <w:b/>
                      <w:sz w:val="24"/>
                    </w:rPr>
                    <w:t>Rule 8.312. Stay of execution and release on appeal</w:t>
                  </w:r>
                </w:p>
              </w:txbxContent>
            </v:textbox>
            <w10:wrap type="none"/>
          </v:shape>
        </w:pict>
      </w:r>
      <w:r>
        <w:rPr/>
        <w:pict>
          <v:shape style="position:absolute;margin-left:296pt;margin-top:761.106628pt;width:20pt;height:15.3pt;mso-position-horizontal-relative:page;mso-position-vertical-relative:page;z-index:-1212376" type="#_x0000_t202" filled="false" stroked="false">
            <v:textbox inset="0,0,0,0">
              <w:txbxContent>
                <w:p>
                  <w:pPr>
                    <w:pStyle w:val="BodyText"/>
                  </w:pPr>
                  <w:r>
                    <w:rPr/>
                    <w:t>161</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15.95pt;height:15.3pt;mso-position-horizontal-relative:page;mso-position-vertical-relative:page;z-index:-1212352" type="#_x0000_t202" filled="false" stroked="false">
            <v:textbox inset="0,0,0,0">
              <w:txbxContent>
                <w:p>
                  <w:pPr>
                    <w:spacing w:before="10"/>
                    <w:ind w:left="20" w:right="0" w:firstLine="0"/>
                    <w:jc w:val="left"/>
                    <w:rPr>
                      <w:b/>
                      <w:sz w:val="24"/>
                    </w:rPr>
                  </w:pPr>
                  <w:bookmarkStart w:name="(a) Application" w:id="1684"/>
                  <w:bookmarkEnd w:id="1684"/>
                  <w:r>
                    <w:rPr/>
                  </w:r>
                  <w:r>
                    <w:rPr>
                      <w:b/>
                      <w:sz w:val="24"/>
                    </w:rPr>
                    <w:t>(a)</w:t>
                  </w:r>
                </w:p>
              </w:txbxContent>
            </v:textbox>
            <w10:wrap type="none"/>
          </v:shape>
        </w:pict>
      </w:r>
      <w:r>
        <w:rPr/>
        <w:pict>
          <v:shape style="position:absolute;margin-left:99.800003pt;margin-top:72.666641pt;width:62.05pt;height:15.3pt;mso-position-horizontal-relative:page;mso-position-vertical-relative:page;z-index:-1212328"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102.666641pt;width:311.75pt;height:15.3pt;mso-position-horizontal-relative:page;mso-position-vertical-relative:page;z-index:-1212304" type="#_x0000_t202" filled="false" stroked="false">
            <v:textbox inset="0,0,0,0">
              <w:txbxContent>
                <w:p>
                  <w:pPr>
                    <w:pStyle w:val="BodyText"/>
                  </w:pPr>
                  <w:bookmarkStart w:name="Pending appeal, the defendant may apply " w:id="1685"/>
                  <w:bookmarkEnd w:id="1685"/>
                  <w:r>
                    <w:rPr/>
                  </w:r>
                  <w:r>
                    <w:rPr/>
                    <w:t>Pending appeal, the defendant may apply to the reviewing court:</w:t>
                  </w:r>
                </w:p>
              </w:txbxContent>
            </v:textbox>
            <w10:wrap type="none"/>
          </v:shape>
        </w:pict>
      </w:r>
      <w:r>
        <w:rPr/>
        <w:pict>
          <v:shape style="position:absolute;margin-left:99.800003pt;margin-top:132.666641pt;width:15.95pt;height:15.3pt;mso-position-horizontal-relative:page;mso-position-vertical-relative:page;z-index:-1212280" type="#_x0000_t202" filled="false" stroked="false">
            <v:textbox inset="0,0,0,0">
              <w:txbxContent>
                <w:p>
                  <w:pPr>
                    <w:pStyle w:val="BodyText"/>
                  </w:pPr>
                  <w:bookmarkStart w:name="(1) For a stay of execution after a judg" w:id="1686"/>
                  <w:bookmarkEnd w:id="1686"/>
                  <w:r>
                    <w:rPr/>
                  </w:r>
                  <w:r>
                    <w:rPr/>
                    <w:t>(1)</w:t>
                  </w:r>
                </w:p>
              </w:txbxContent>
            </v:textbox>
            <w10:wrap type="none"/>
          </v:shape>
        </w:pict>
      </w:r>
      <w:r>
        <w:rPr/>
        <w:pict>
          <v:shape style="position:absolute;margin-left:128.600006pt;margin-top:132.666641pt;width:411.1pt;height:30.3pt;mso-position-horizontal-relative:page;mso-position-vertical-relative:page;z-index:-1212256" type="#_x0000_t202" filled="false" stroked="false">
            <v:textbox inset="0,0,0,0">
              <w:txbxContent>
                <w:p>
                  <w:pPr>
                    <w:pStyle w:val="BodyText"/>
                    <w:spacing w:line="261" w:lineRule="auto"/>
                    <w:ind w:right="-3"/>
                  </w:pPr>
                  <w:r>
                    <w:rPr/>
                    <w:t>For a stay of execution after a judgment of conviction or an order granting probation; or</w:t>
                  </w:r>
                </w:p>
              </w:txbxContent>
            </v:textbox>
            <w10:wrap type="none"/>
          </v:shape>
        </w:pict>
      </w:r>
      <w:r>
        <w:rPr/>
        <w:pict>
          <v:shape style="position:absolute;margin-left:99.800003pt;margin-top:177.666641pt;width:15.95pt;height:15.3pt;mso-position-horizontal-relative:page;mso-position-vertical-relative:page;z-index:-1212232" type="#_x0000_t202" filled="false" stroked="false">
            <v:textbox inset="0,0,0,0">
              <w:txbxContent>
                <w:p>
                  <w:pPr>
                    <w:pStyle w:val="BodyText"/>
                  </w:pPr>
                  <w:bookmarkStart w:name="(2) For bail, to reduce bail, or for rel" w:id="1687"/>
                  <w:bookmarkEnd w:id="1687"/>
                  <w:r>
                    <w:rPr/>
                  </w:r>
                  <w:r>
                    <w:rPr/>
                    <w:t>(2)</w:t>
                  </w:r>
                </w:p>
              </w:txbxContent>
            </v:textbox>
            <w10:wrap type="none"/>
          </v:shape>
        </w:pict>
      </w:r>
      <w:r>
        <w:rPr/>
        <w:pict>
          <v:shape style="position:absolute;margin-left:128.600006pt;margin-top:177.666641pt;width:278.9pt;height:15.3pt;mso-position-horizontal-relative:page;mso-position-vertical-relative:page;z-index:-1212208" type="#_x0000_t202" filled="false" stroked="false">
            <v:textbox inset="0,0,0,0">
              <w:txbxContent>
                <w:p>
                  <w:pPr>
                    <w:pStyle w:val="BodyText"/>
                  </w:pPr>
                  <w:r>
                    <w:rPr/>
                    <w:t>For bail, to reduce bail, or for release on other conditions.</w:t>
                  </w:r>
                </w:p>
              </w:txbxContent>
            </v:textbox>
            <w10:wrap type="none"/>
          </v:shape>
        </w:pict>
      </w:r>
      <w:r>
        <w:rPr/>
        <w:pict>
          <v:shape style="position:absolute;margin-left:99.800003pt;margin-top:208.762115pt;width:206.15pt;height:14.25pt;mso-position-horizontal-relative:page;mso-position-vertical-relative:page;z-index:-1212184" type="#_x0000_t202" filled="false" stroked="false">
            <v:textbox inset="0,0,0,0">
              <w:txbxContent>
                <w:p>
                  <w:pPr>
                    <w:spacing w:before="11"/>
                    <w:ind w:left="20" w:right="0" w:firstLine="0"/>
                    <w:jc w:val="left"/>
                    <w:rPr>
                      <w:i/>
                      <w:sz w:val="22"/>
                    </w:rPr>
                  </w:pPr>
                  <w:bookmarkStart w:name="(Subd (a) amended effective January 1, 2" w:id="1688"/>
                  <w:bookmarkEnd w:id="1688"/>
                  <w:r>
                    <w:rPr/>
                  </w:r>
                  <w:r>
                    <w:rPr>
                      <w:i/>
                      <w:sz w:val="22"/>
                    </w:rPr>
                    <w:t>(Subd (a) amended effective January 1, 2007.)</w:t>
                  </w:r>
                </w:p>
              </w:txbxContent>
            </v:textbox>
            <w10:wrap type="none"/>
          </v:shape>
        </w:pict>
      </w:r>
      <w:r>
        <w:rPr/>
        <w:pict>
          <v:shape style="position:absolute;margin-left:71pt;margin-top:237.666641pt;width:16.650pt;height:15.3pt;mso-position-horizontal-relative:page;mso-position-vertical-relative:page;z-index:-1212160" type="#_x0000_t202" filled="false" stroked="false">
            <v:textbox inset="0,0,0,0">
              <w:txbxContent>
                <w:p>
                  <w:pPr>
                    <w:spacing w:before="10"/>
                    <w:ind w:left="20" w:right="0" w:firstLine="0"/>
                    <w:jc w:val="left"/>
                    <w:rPr>
                      <w:b/>
                      <w:sz w:val="24"/>
                    </w:rPr>
                  </w:pPr>
                  <w:bookmarkStart w:name="(b) Showing" w:id="1689"/>
                  <w:bookmarkEnd w:id="1689"/>
                  <w:r>
                    <w:rPr/>
                  </w:r>
                  <w:r>
                    <w:rPr>
                      <w:b/>
                      <w:sz w:val="24"/>
                    </w:rPr>
                    <w:t>(b)</w:t>
                  </w:r>
                </w:p>
              </w:txbxContent>
            </v:textbox>
            <w10:wrap type="none"/>
          </v:shape>
        </w:pict>
      </w:r>
      <w:r>
        <w:rPr/>
        <w:pict>
          <v:shape style="position:absolute;margin-left:99.800003pt;margin-top:237.666641pt;width:46.15pt;height:15.3pt;mso-position-horizontal-relative:page;mso-position-vertical-relative:page;z-index:-1212136" type="#_x0000_t202" filled="false" stroked="false">
            <v:textbox inset="0,0,0,0">
              <w:txbxContent>
                <w:p>
                  <w:pPr>
                    <w:spacing w:before="10"/>
                    <w:ind w:left="20" w:right="0" w:firstLine="0"/>
                    <w:jc w:val="left"/>
                    <w:rPr>
                      <w:b/>
                      <w:sz w:val="24"/>
                    </w:rPr>
                  </w:pPr>
                  <w:r>
                    <w:rPr>
                      <w:b/>
                      <w:sz w:val="24"/>
                    </w:rPr>
                    <w:t>Showing</w:t>
                  </w:r>
                </w:p>
              </w:txbxContent>
            </v:textbox>
            <w10:wrap type="none"/>
          </v:shape>
        </w:pict>
      </w:r>
      <w:r>
        <w:rPr/>
        <w:pict>
          <v:shape style="position:absolute;margin-left:99.800003pt;margin-top:267.666626pt;width:418pt;height:30.3pt;mso-position-horizontal-relative:page;mso-position-vertical-relative:page;z-index:-1212112" type="#_x0000_t202" filled="false" stroked="false">
            <v:textbox inset="0,0,0,0">
              <w:txbxContent>
                <w:p>
                  <w:pPr>
                    <w:pStyle w:val="BodyText"/>
                    <w:spacing w:line="261" w:lineRule="auto"/>
                    <w:ind w:right="-5"/>
                  </w:pPr>
                  <w:bookmarkStart w:name="The application must include a showing t" w:id="1690"/>
                  <w:bookmarkEnd w:id="1690"/>
                  <w:r>
                    <w:rPr/>
                  </w:r>
                  <w:r>
                    <w:rPr/>
                    <w:t>The application must include a showing that the defendant sought relief in the superior court and that the court unjustifiably denied the application.</w:t>
                  </w:r>
                </w:p>
              </w:txbxContent>
            </v:textbox>
            <w10:wrap type="none"/>
          </v:shape>
        </w:pict>
      </w:r>
      <w:r>
        <w:rPr/>
        <w:pict>
          <v:shape style="position:absolute;margin-left:71pt;margin-top:312.666626pt;width:15.15pt;height:15.3pt;mso-position-horizontal-relative:page;mso-position-vertical-relative:page;z-index:-1212088" type="#_x0000_t202" filled="false" stroked="false">
            <v:textbox inset="0,0,0,0">
              <w:txbxContent>
                <w:p>
                  <w:pPr>
                    <w:spacing w:before="10"/>
                    <w:ind w:left="20" w:right="0" w:firstLine="0"/>
                    <w:jc w:val="left"/>
                    <w:rPr>
                      <w:b/>
                      <w:sz w:val="24"/>
                    </w:rPr>
                  </w:pPr>
                  <w:bookmarkStart w:name="(c) Service" w:id="1691"/>
                  <w:bookmarkEnd w:id="1691"/>
                  <w:r>
                    <w:rPr/>
                  </w:r>
                  <w:r>
                    <w:rPr>
                      <w:b/>
                      <w:sz w:val="24"/>
                    </w:rPr>
                    <w:t>(c)</w:t>
                  </w:r>
                </w:p>
              </w:txbxContent>
            </v:textbox>
            <w10:wrap type="none"/>
          </v:shape>
        </w:pict>
      </w:r>
      <w:r>
        <w:rPr/>
        <w:pict>
          <v:shape style="position:absolute;margin-left:99.800003pt;margin-top:312.666626pt;width:39.15pt;height:15.3pt;mso-position-horizontal-relative:page;mso-position-vertical-relative:page;z-index:-1212064" type="#_x0000_t202" filled="false" stroked="false">
            <v:textbox inset="0,0,0,0">
              <w:txbxContent>
                <w:p>
                  <w:pPr>
                    <w:spacing w:before="10"/>
                    <w:ind w:left="20" w:right="0" w:firstLine="0"/>
                    <w:jc w:val="left"/>
                    <w:rPr>
                      <w:b/>
                      <w:sz w:val="24"/>
                    </w:rPr>
                  </w:pPr>
                  <w:r>
                    <w:rPr>
                      <w:b/>
                      <w:sz w:val="24"/>
                    </w:rPr>
                    <w:t>Service</w:t>
                  </w:r>
                </w:p>
              </w:txbxContent>
            </v:textbox>
            <w10:wrap type="none"/>
          </v:shape>
        </w:pict>
      </w:r>
      <w:r>
        <w:rPr/>
        <w:pict>
          <v:shape style="position:absolute;margin-left:99.800003pt;margin-top:342.666626pt;width:405.85pt;height:15.3pt;mso-position-horizontal-relative:page;mso-position-vertical-relative:page;z-index:-1212040" type="#_x0000_t202" filled="false" stroked="false">
            <v:textbox inset="0,0,0,0">
              <w:txbxContent>
                <w:p>
                  <w:pPr>
                    <w:pStyle w:val="BodyText"/>
                  </w:pPr>
                  <w:bookmarkStart w:name="The application must be served on the di" w:id="1692"/>
                  <w:bookmarkEnd w:id="1692"/>
                  <w:r>
                    <w:rPr/>
                  </w:r>
                  <w:r>
                    <w:rPr/>
                    <w:t>The application must be served on the district attorney and on the Attorney General.</w:t>
                  </w:r>
                </w:p>
              </w:txbxContent>
            </v:textbox>
            <w10:wrap type="none"/>
          </v:shape>
        </w:pict>
      </w:r>
      <w:r>
        <w:rPr/>
        <w:pict>
          <v:shape style="position:absolute;margin-left:71pt;margin-top:372.666626pt;width:16.650pt;height:15.3pt;mso-position-horizontal-relative:page;mso-position-vertical-relative:page;z-index:-1212016" type="#_x0000_t202" filled="false" stroked="false">
            <v:textbox inset="0,0,0,0">
              <w:txbxContent>
                <w:p>
                  <w:pPr>
                    <w:spacing w:before="10"/>
                    <w:ind w:left="20" w:right="0" w:firstLine="0"/>
                    <w:jc w:val="left"/>
                    <w:rPr>
                      <w:b/>
                      <w:sz w:val="24"/>
                    </w:rPr>
                  </w:pPr>
                  <w:bookmarkStart w:name="(d) Interim relief" w:id="1693"/>
                  <w:bookmarkEnd w:id="1693"/>
                  <w:r>
                    <w:rPr/>
                  </w:r>
                  <w:r>
                    <w:rPr>
                      <w:b/>
                      <w:sz w:val="24"/>
                    </w:rPr>
                    <w:t>(d)</w:t>
                  </w:r>
                </w:p>
              </w:txbxContent>
            </v:textbox>
            <w10:wrap type="none"/>
          </v:shape>
        </w:pict>
      </w:r>
      <w:r>
        <w:rPr/>
        <w:pict>
          <v:shape style="position:absolute;margin-left:99.800003pt;margin-top:372.666626pt;width:70.7pt;height:15.3pt;mso-position-horizontal-relative:page;mso-position-vertical-relative:page;z-index:-1211992" type="#_x0000_t202" filled="false" stroked="false">
            <v:textbox inset="0,0,0,0">
              <w:txbxContent>
                <w:p>
                  <w:pPr>
                    <w:spacing w:before="10"/>
                    <w:ind w:left="20" w:right="0" w:firstLine="0"/>
                    <w:jc w:val="left"/>
                    <w:rPr>
                      <w:b/>
                      <w:sz w:val="24"/>
                    </w:rPr>
                  </w:pPr>
                  <w:r>
                    <w:rPr>
                      <w:b/>
                      <w:sz w:val="24"/>
                    </w:rPr>
                    <w:t>Interim relief</w:t>
                  </w:r>
                </w:p>
              </w:txbxContent>
            </v:textbox>
            <w10:wrap type="none"/>
          </v:shape>
        </w:pict>
      </w:r>
      <w:r>
        <w:rPr/>
        <w:pict>
          <v:shape style="position:absolute;margin-left:99.800003pt;margin-top:402.666626pt;width:424.7pt;height:45.3pt;mso-position-horizontal-relative:page;mso-position-vertical-relative:page;z-index:-1211968" type="#_x0000_t202" filled="false" stroked="false">
            <v:textbox inset="0,0,0,0">
              <w:txbxContent>
                <w:p>
                  <w:pPr>
                    <w:pStyle w:val="BodyText"/>
                    <w:spacing w:line="261" w:lineRule="auto"/>
                    <w:ind w:right="-4"/>
                  </w:pPr>
                  <w:bookmarkStart w:name="Pending its ruling on the application, t" w:id="1694"/>
                  <w:bookmarkEnd w:id="1694"/>
                  <w:r>
                    <w:rPr/>
                  </w:r>
                  <w:r>
                    <w:rPr/>
                    <w:t>Pending its ruling on the application, the reviewing court may grant the relief requested. The reviewing court must notify the superior court under rule 8.489 of any stay that it grants.</w:t>
                  </w:r>
                </w:p>
              </w:txbxContent>
            </v:textbox>
            <w10:wrap type="none"/>
          </v:shape>
        </w:pict>
      </w:r>
      <w:r>
        <w:rPr/>
        <w:pict>
          <v:shape style="position:absolute;margin-left:99.800003pt;margin-top:463.762115pt;width:414.7pt;height:14.25pt;mso-position-horizontal-relative:page;mso-position-vertical-relative:page;z-index:-1211944" type="#_x0000_t202" filled="false" stroked="false">
            <v:textbox inset="0,0,0,0">
              <w:txbxContent>
                <w:p>
                  <w:pPr>
                    <w:spacing w:before="11"/>
                    <w:ind w:left="20" w:right="0" w:firstLine="0"/>
                    <w:jc w:val="left"/>
                    <w:rPr>
                      <w:i/>
                      <w:sz w:val="22"/>
                    </w:rPr>
                  </w:pPr>
                  <w:bookmarkStart w:name="(Subd (d) amended effective January 1, 2" w:id="1695"/>
                  <w:bookmarkEnd w:id="1695"/>
                  <w:r>
                    <w:rPr/>
                  </w:r>
                  <w:r>
                    <w:rPr>
                      <w:i/>
                      <w:sz w:val="22"/>
                    </w:rPr>
                    <w:t>(Subd (d) amended effective January 1, 2009; previously amended effective January 1, 2007.)</w:t>
                  </w:r>
                </w:p>
              </w:txbxContent>
            </v:textbox>
            <w10:wrap type="none"/>
          </v:shape>
        </w:pict>
      </w:r>
      <w:r>
        <w:rPr/>
        <w:pict>
          <v:shape style="position:absolute;margin-left:71pt;margin-top:493.762115pt;width:469.2pt;height:29.25pt;mso-position-horizontal-relative:page;mso-position-vertical-relative:page;z-index:-1211920" type="#_x0000_t202" filled="false" stroked="false">
            <v:textbox inset="0,0,0,0">
              <w:txbxContent>
                <w:p>
                  <w:pPr>
                    <w:spacing w:line="285" w:lineRule="auto" w:before="11"/>
                    <w:ind w:left="20" w:right="2" w:firstLine="0"/>
                    <w:jc w:val="left"/>
                    <w:rPr>
                      <w:i/>
                      <w:sz w:val="22"/>
                    </w:rPr>
                  </w:pPr>
                  <w:r>
                    <w:rPr>
                      <w:i/>
                      <w:sz w:val="22"/>
                    </w:rPr>
                    <w:t>Rule 8.312 amended effective January 1, 2009; adopted as rule 30.2 effective January 1, 2004; previously </w:t>
                  </w:r>
                  <w:r>
                    <w:rPr>
                      <w:i/>
                      <w:sz w:val="22"/>
                    </w:rPr>
                    <w:t>amended and renumbered effective January 1, 2007.</w:t>
                  </w:r>
                </w:p>
              </w:txbxContent>
            </v:textbox>
            <w10:wrap type="none"/>
          </v:shape>
        </w:pict>
      </w:r>
      <w:r>
        <w:rPr/>
        <w:pict>
          <v:shape style="position:absolute;margin-left:231.679993pt;margin-top:538.762085pt;width:148.7pt;height:14.25pt;mso-position-horizontal-relative:page;mso-position-vertical-relative:page;z-index:-121189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68.762085pt;width:457pt;height:44.25pt;mso-position-horizontal-relative:page;mso-position-vertical-relative:page;z-index:-1211872" type="#_x0000_t202" filled="false" stroked="false">
            <v:textbox inset="0,0,0,0">
              <w:txbxContent>
                <w:p>
                  <w:pPr>
                    <w:spacing w:line="285" w:lineRule="auto" w:before="11"/>
                    <w:ind w:left="20" w:right="2" w:firstLine="0"/>
                    <w:jc w:val="left"/>
                    <w:rPr>
                      <w:sz w:val="22"/>
                    </w:rPr>
                  </w:pPr>
                  <w:r>
                    <w:rPr>
                      <w:b/>
                      <w:sz w:val="22"/>
                    </w:rPr>
                    <w:t>Subdivision (a). </w:t>
                  </w:r>
                  <w:r>
                    <w:rPr>
                      <w:sz w:val="22"/>
                    </w:rPr>
                    <w:t>The remedy of an application for bail under (a)(2) is separate from but consistent with the statutory remedy of a petition for habeas corpus under Penal Code section 1490. (</w:t>
                  </w:r>
                  <w:r>
                    <w:rPr>
                      <w:i/>
                      <w:sz w:val="22"/>
                    </w:rPr>
                    <w:t>In re Brumback </w:t>
                  </w:r>
                  <w:r>
                    <w:rPr>
                      <w:sz w:val="22"/>
                    </w:rPr>
                    <w:t>(1956) 46 Cal.2d 810, 815, fn. 3.)</w:t>
                  </w:r>
                </w:p>
              </w:txbxContent>
            </v:textbox>
            <w10:wrap type="none"/>
          </v:shape>
        </w:pict>
      </w:r>
      <w:r>
        <w:rPr/>
        <w:pict>
          <v:shape style="position:absolute;margin-left:71pt;margin-top:628.762085pt;width:452.65pt;height:29.25pt;mso-position-horizontal-relative:page;mso-position-vertical-relative:page;z-index:-1211848" type="#_x0000_t202" filled="false" stroked="false">
            <v:textbox inset="0,0,0,0">
              <w:txbxContent>
                <w:p>
                  <w:pPr>
                    <w:spacing w:line="285" w:lineRule="auto" w:before="11"/>
                    <w:ind w:left="20" w:right="1" w:firstLine="0"/>
                    <w:jc w:val="left"/>
                    <w:rPr>
                      <w:sz w:val="22"/>
                    </w:rPr>
                  </w:pPr>
                  <w:r>
                    <w:rPr>
                      <w:sz w:val="22"/>
                    </w:rPr>
                    <w:t>An order of the Court of Appeal denying bail or reduction of bail, or for release on other conditions, is final on filing. (See rule 8.366(b)(2)(A).)</w:t>
                  </w:r>
                </w:p>
              </w:txbxContent>
            </v:textbox>
            <w10:wrap type="none"/>
          </v:shape>
        </w:pict>
      </w:r>
      <w:r>
        <w:rPr/>
        <w:pict>
          <v:shape style="position:absolute;margin-left:71pt;margin-top:673.762085pt;width:466.7pt;height:44.25pt;mso-position-horizontal-relative:page;mso-position-vertical-relative:page;z-index:-1211824" type="#_x0000_t202" filled="false" stroked="false">
            <v:textbox inset="0,0,0,0">
              <w:txbxContent>
                <w:p>
                  <w:pPr>
                    <w:spacing w:line="285" w:lineRule="auto" w:before="11"/>
                    <w:ind w:left="20" w:right="1" w:firstLine="0"/>
                    <w:jc w:val="left"/>
                    <w:rPr>
                      <w:sz w:val="22"/>
                    </w:rPr>
                  </w:pPr>
                  <w:r>
                    <w:rPr>
                      <w:b/>
                      <w:sz w:val="22"/>
                    </w:rPr>
                    <w:t>Subdivision (d). </w:t>
                  </w:r>
                  <w:r>
                    <w:rPr>
                      <w:sz w:val="22"/>
                    </w:rPr>
                    <w:t>The first sentence of (d) recognizes the case law holding that a reviewing court may grant bail or reduce bail, or release the defendant on other conditions, pending its ruling on an application for that relief. (See, e.g., </w:t>
                  </w:r>
                  <w:r>
                    <w:rPr>
                      <w:i/>
                      <w:sz w:val="22"/>
                    </w:rPr>
                    <w:t>In re Fishman </w:t>
                  </w:r>
                  <w:r>
                    <w:rPr>
                      <w:sz w:val="22"/>
                    </w:rPr>
                    <w:t>(1952) 109 Cal.App.2d 632, 633; </w:t>
                  </w:r>
                  <w:r>
                    <w:rPr>
                      <w:i/>
                      <w:sz w:val="22"/>
                    </w:rPr>
                    <w:t>In re Keddy </w:t>
                  </w:r>
                  <w:r>
                    <w:rPr>
                      <w:sz w:val="22"/>
                    </w:rPr>
                    <w:t>(1951) 105</w:t>
                  </w:r>
                </w:p>
              </w:txbxContent>
            </v:textbox>
            <w10:wrap type="none"/>
          </v:shape>
        </w:pict>
      </w:r>
      <w:r>
        <w:rPr/>
        <w:pict>
          <v:shape style="position:absolute;margin-left:296pt;margin-top:761.106628pt;width:20pt;height:15.3pt;mso-position-horizontal-relative:page;mso-position-vertical-relative:page;z-index:-1211800" type="#_x0000_t202" filled="false" stroked="false">
            <v:textbox inset="0,0,0,0">
              <w:txbxContent>
                <w:p>
                  <w:pPr>
                    <w:pStyle w:val="BodyText"/>
                  </w:pPr>
                  <w:r>
                    <w:rPr/>
                    <w:t>162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70.15pt;height:44.25pt;mso-position-horizontal-relative:page;mso-position-vertical-relative:page;z-index:-1211776" type="#_x0000_t202" filled="false" stroked="false">
            <v:textbox inset="0,0,0,0">
              <w:txbxContent>
                <w:p>
                  <w:pPr>
                    <w:spacing w:line="285" w:lineRule="auto" w:before="11"/>
                    <w:ind w:left="20" w:right="3" w:firstLine="0"/>
                    <w:jc w:val="left"/>
                    <w:rPr>
                      <w:sz w:val="22"/>
                    </w:rPr>
                  </w:pPr>
                  <w:r>
                    <w:rPr>
                      <w:sz w:val="22"/>
                    </w:rPr>
                    <w:t>Cal.App.2d 215, 217.) The second sentence of the subdivision requires the reviewing court to notify the superior court under rule 8.489 when it grants either (1) a stay to preserve the status quo pending its ruling on a stay application or (2) the stay requested by that application.</w:t>
                  </w:r>
                </w:p>
              </w:txbxContent>
            </v:textbox>
            <w10:wrap type="none"/>
          </v:shape>
        </w:pict>
      </w:r>
      <w:r>
        <w:rPr/>
        <w:pict>
          <v:shape style="position:absolute;margin-left:71pt;margin-top:132.666641pt;width:184.35pt;height:15.3pt;mso-position-horizontal-relative:page;mso-position-vertical-relative:page;z-index:-1211752" type="#_x0000_t202" filled="false" stroked="false">
            <v:textbox inset="0,0,0,0">
              <w:txbxContent>
                <w:p>
                  <w:pPr>
                    <w:spacing w:before="10"/>
                    <w:ind w:left="20" w:right="0" w:firstLine="0"/>
                    <w:jc w:val="left"/>
                    <w:rPr>
                      <w:b/>
                      <w:sz w:val="24"/>
                    </w:rPr>
                  </w:pPr>
                  <w:bookmarkStart w:name="Rule 8.316.  Abandoning the appeal" w:id="1696"/>
                  <w:bookmarkEnd w:id="1696"/>
                  <w:r>
                    <w:rPr/>
                  </w:r>
                  <w:r>
                    <w:rPr>
                      <w:b/>
                      <w:sz w:val="24"/>
                    </w:rPr>
                    <w:t>Rule 8.316. Abandoning the appeal</w:t>
                  </w:r>
                </w:p>
              </w:txbxContent>
            </v:textbox>
            <w10:wrap type="none"/>
          </v:shape>
        </w:pict>
      </w:r>
      <w:r>
        <w:rPr/>
        <w:pict>
          <v:shape style="position:absolute;margin-left:71pt;margin-top:162.666641pt;width:15.95pt;height:15.3pt;mso-position-horizontal-relative:page;mso-position-vertical-relative:page;z-index:-1211728" type="#_x0000_t202" filled="false" stroked="false">
            <v:textbox inset="0,0,0,0">
              <w:txbxContent>
                <w:p>
                  <w:pPr>
                    <w:spacing w:before="10"/>
                    <w:ind w:left="20" w:right="0" w:firstLine="0"/>
                    <w:jc w:val="left"/>
                    <w:rPr>
                      <w:b/>
                      <w:sz w:val="24"/>
                    </w:rPr>
                  </w:pPr>
                  <w:bookmarkStart w:name="(a) How to abandon" w:id="1697"/>
                  <w:bookmarkEnd w:id="1697"/>
                  <w:r>
                    <w:rPr/>
                  </w:r>
                  <w:r>
                    <w:rPr>
                      <w:b/>
                      <w:sz w:val="24"/>
                    </w:rPr>
                    <w:t>(a)</w:t>
                  </w:r>
                </w:p>
              </w:txbxContent>
            </v:textbox>
            <w10:wrap type="none"/>
          </v:shape>
        </w:pict>
      </w:r>
      <w:r>
        <w:rPr/>
        <w:pict>
          <v:shape style="position:absolute;margin-left:99.800003pt;margin-top:162.666641pt;width:86.75pt;height:15.3pt;mso-position-horizontal-relative:page;mso-position-vertical-relative:page;z-index:-1211704" type="#_x0000_t202" filled="false" stroked="false">
            <v:textbox inset="0,0,0,0">
              <w:txbxContent>
                <w:p>
                  <w:pPr>
                    <w:spacing w:before="10"/>
                    <w:ind w:left="20" w:right="0" w:firstLine="0"/>
                    <w:jc w:val="left"/>
                    <w:rPr>
                      <w:b/>
                      <w:sz w:val="24"/>
                    </w:rPr>
                  </w:pPr>
                  <w:r>
                    <w:rPr>
                      <w:b/>
                      <w:sz w:val="24"/>
                    </w:rPr>
                    <w:t>How to abandon</w:t>
                  </w:r>
                </w:p>
              </w:txbxContent>
            </v:textbox>
            <w10:wrap type="none"/>
          </v:shape>
        </w:pict>
      </w:r>
      <w:r>
        <w:rPr/>
        <w:pict>
          <v:shape style="position:absolute;margin-left:99.800003pt;margin-top:192.666641pt;width:429.9pt;height:30.3pt;mso-position-horizontal-relative:page;mso-position-vertical-relative:page;z-index:-1211680" type="#_x0000_t202" filled="false" stroked="false">
            <v:textbox inset="0,0,0,0">
              <w:txbxContent>
                <w:p>
                  <w:pPr>
                    <w:pStyle w:val="BodyText"/>
                    <w:spacing w:line="261" w:lineRule="auto"/>
                    <w:ind w:right="-6"/>
                  </w:pPr>
                  <w:bookmarkStart w:name="An appellant may abandon the appeal at a" w:id="1698"/>
                  <w:bookmarkEnd w:id="1698"/>
                  <w:r>
                    <w:rPr/>
                  </w:r>
                  <w:r>
                    <w:rPr/>
                    <w:t>An appellant may abandon the appeal at any time by filing an abandonment of the appeal signed by the appellant or the appellant’s attorney of record.</w:t>
                  </w:r>
                </w:p>
              </w:txbxContent>
            </v:textbox>
            <w10:wrap type="none"/>
          </v:shape>
        </w:pict>
      </w:r>
      <w:r>
        <w:rPr/>
        <w:pict>
          <v:shape style="position:absolute;margin-left:71pt;margin-top:237.666641pt;width:16.650pt;height:15.3pt;mso-position-horizontal-relative:page;mso-position-vertical-relative:page;z-index:-1211656" type="#_x0000_t202" filled="false" stroked="false">
            <v:textbox inset="0,0,0,0">
              <w:txbxContent>
                <w:p>
                  <w:pPr>
                    <w:spacing w:before="10"/>
                    <w:ind w:left="20" w:right="0" w:firstLine="0"/>
                    <w:jc w:val="left"/>
                    <w:rPr>
                      <w:b/>
                      <w:sz w:val="24"/>
                    </w:rPr>
                  </w:pPr>
                  <w:bookmarkStart w:name="(b) Where to file; effect of filing" w:id="1699"/>
                  <w:bookmarkEnd w:id="1699"/>
                  <w:r>
                    <w:rPr/>
                  </w:r>
                  <w:r>
                    <w:rPr>
                      <w:b/>
                      <w:sz w:val="24"/>
                    </w:rPr>
                    <w:t>(b)</w:t>
                  </w:r>
                </w:p>
              </w:txbxContent>
            </v:textbox>
            <w10:wrap type="none"/>
          </v:shape>
        </w:pict>
      </w:r>
      <w:r>
        <w:rPr/>
        <w:pict>
          <v:shape style="position:absolute;margin-left:99.800003pt;margin-top:237.666641pt;width:146.35pt;height:15.3pt;mso-position-horizontal-relative:page;mso-position-vertical-relative:page;z-index:-1211632" type="#_x0000_t202" filled="false" stroked="false">
            <v:textbox inset="0,0,0,0">
              <w:txbxContent>
                <w:p>
                  <w:pPr>
                    <w:spacing w:before="10"/>
                    <w:ind w:left="20" w:right="0" w:firstLine="0"/>
                    <w:jc w:val="left"/>
                    <w:rPr>
                      <w:b/>
                      <w:sz w:val="24"/>
                    </w:rPr>
                  </w:pPr>
                  <w:r>
                    <w:rPr>
                      <w:b/>
                      <w:sz w:val="24"/>
                    </w:rPr>
                    <w:t>Where to file; effect of filing</w:t>
                  </w:r>
                </w:p>
              </w:txbxContent>
            </v:textbox>
            <w10:wrap type="none"/>
          </v:shape>
        </w:pict>
      </w:r>
      <w:r>
        <w:rPr/>
        <w:pict>
          <v:shape style="position:absolute;margin-left:99.800003pt;margin-top:267.666626pt;width:15.95pt;height:15.3pt;mso-position-horizontal-relative:page;mso-position-vertical-relative:page;z-index:-1211608" type="#_x0000_t202" filled="false" stroked="false">
            <v:textbox inset="0,0,0,0">
              <w:txbxContent>
                <w:p>
                  <w:pPr>
                    <w:pStyle w:val="BodyText"/>
                  </w:pPr>
                  <w:bookmarkStart w:name="(1) If the record has not been filed in " w:id="1700"/>
                  <w:bookmarkEnd w:id="1700"/>
                  <w:r>
                    <w:rPr/>
                  </w:r>
                  <w:r>
                    <w:rPr/>
                    <w:t>(1)</w:t>
                  </w:r>
                </w:p>
              </w:txbxContent>
            </v:textbox>
            <w10:wrap type="none"/>
          </v:shape>
        </w:pict>
      </w:r>
      <w:r>
        <w:rPr/>
        <w:pict>
          <v:shape style="position:absolute;margin-left:128.600006pt;margin-top:267.666626pt;width:396.4pt;height:45.3pt;mso-position-horizontal-relative:page;mso-position-vertical-relative:page;z-index:-1211584" type="#_x0000_t202" filled="false" stroked="false">
            <v:textbox inset="0,0,0,0">
              <w:txbxContent>
                <w:p>
                  <w:pPr>
                    <w:pStyle w:val="BodyText"/>
                    <w:spacing w:line="261" w:lineRule="auto"/>
                    <w:ind w:right="-3"/>
                  </w:pPr>
                  <w:r>
                    <w:rPr/>
                    <w:t>If the record has not been filed in the reviewing court, the appellant must file the abandonment in the superior court. The filing effects a dismissal of the appeal and restores the superior court’s jurisdiction.</w:t>
                  </w:r>
                </w:p>
              </w:txbxContent>
            </v:textbox>
            <w10:wrap type="none"/>
          </v:shape>
        </w:pict>
      </w:r>
      <w:r>
        <w:rPr/>
        <w:pict>
          <v:shape style="position:absolute;margin-left:99.800003pt;margin-top:327.666626pt;width:15.95pt;height:15.3pt;mso-position-horizontal-relative:page;mso-position-vertical-relative:page;z-index:-1211560" type="#_x0000_t202" filled="false" stroked="false">
            <v:textbox inset="0,0,0,0">
              <w:txbxContent>
                <w:p>
                  <w:pPr>
                    <w:pStyle w:val="BodyText"/>
                  </w:pPr>
                  <w:bookmarkStart w:name="(2) If the record has been filed in the " w:id="1701"/>
                  <w:bookmarkEnd w:id="1701"/>
                  <w:r>
                    <w:rPr/>
                  </w:r>
                  <w:r>
                    <w:rPr/>
                    <w:t>(2)</w:t>
                  </w:r>
                </w:p>
              </w:txbxContent>
            </v:textbox>
            <w10:wrap type="none"/>
          </v:shape>
        </w:pict>
      </w:r>
      <w:r>
        <w:rPr/>
        <w:pict>
          <v:shape style="position:absolute;margin-left:128.600006pt;margin-top:327.666626pt;width:396pt;height:45.3pt;mso-position-horizontal-relative:page;mso-position-vertical-relative:page;z-index:-1211536" type="#_x0000_t202" filled="false" stroked="false">
            <v:textbox inset="0,0,0,0">
              <w:txbxContent>
                <w:p>
                  <w:pPr>
                    <w:pStyle w:val="BodyText"/>
                    <w:spacing w:line="261" w:lineRule="auto"/>
                    <w:ind w:right="-5"/>
                  </w:pPr>
                  <w:r>
                    <w:rPr/>
                    <w:t>If the record has been filed in the reviewing court, the appellant must file the abandonment in that court. The reviewing court may dismiss the appeal and direct immediate issuance of the remittitur.</w:t>
                  </w:r>
                </w:p>
              </w:txbxContent>
            </v:textbox>
            <w10:wrap type="none"/>
          </v:shape>
        </w:pict>
      </w:r>
      <w:r>
        <w:rPr/>
        <w:pict>
          <v:shape style="position:absolute;margin-left:71pt;margin-top:387.666626pt;width:15.15pt;height:15.3pt;mso-position-horizontal-relative:page;mso-position-vertical-relative:page;z-index:-1211512" type="#_x0000_t202" filled="false" stroked="false">
            <v:textbox inset="0,0,0,0">
              <w:txbxContent>
                <w:p>
                  <w:pPr>
                    <w:spacing w:before="10"/>
                    <w:ind w:left="20" w:right="0" w:firstLine="0"/>
                    <w:jc w:val="left"/>
                    <w:rPr>
                      <w:b/>
                      <w:sz w:val="24"/>
                    </w:rPr>
                  </w:pPr>
                  <w:bookmarkStart w:name="(c) Clerk’s duties" w:id="1702"/>
                  <w:bookmarkEnd w:id="1702"/>
                  <w:r>
                    <w:rPr/>
                  </w:r>
                  <w:r>
                    <w:rPr>
                      <w:b/>
                      <w:sz w:val="24"/>
                    </w:rPr>
                    <w:t>(c)</w:t>
                  </w:r>
                </w:p>
              </w:txbxContent>
            </v:textbox>
            <w10:wrap type="none"/>
          </v:shape>
        </w:pict>
      </w:r>
      <w:r>
        <w:rPr/>
        <w:pict>
          <v:shape style="position:absolute;margin-left:99.800003pt;margin-top:387.666626pt;width:73.55pt;height:15.3pt;mso-position-horizontal-relative:page;mso-position-vertical-relative:page;z-index:-1211488" type="#_x0000_t202" filled="false" stroked="false">
            <v:textbox inset="0,0,0,0">
              <w:txbxContent>
                <w:p>
                  <w:pPr>
                    <w:spacing w:before="10"/>
                    <w:ind w:left="20" w:right="0" w:firstLine="0"/>
                    <w:jc w:val="left"/>
                    <w:rPr>
                      <w:b/>
                      <w:sz w:val="24"/>
                    </w:rPr>
                  </w:pPr>
                  <w:r>
                    <w:rPr>
                      <w:b/>
                      <w:sz w:val="24"/>
                    </w:rPr>
                    <w:t>Clerk’s duties</w:t>
                  </w:r>
                </w:p>
              </w:txbxContent>
            </v:textbox>
            <w10:wrap type="none"/>
          </v:shape>
        </w:pict>
      </w:r>
      <w:r>
        <w:rPr/>
        <w:pict>
          <v:shape style="position:absolute;margin-left:99.800003pt;margin-top:417.666626pt;width:15.95pt;height:15.3pt;mso-position-horizontal-relative:page;mso-position-vertical-relative:page;z-index:-1211464" type="#_x0000_t202" filled="false" stroked="false">
            <v:textbox inset="0,0,0,0">
              <w:txbxContent>
                <w:p>
                  <w:pPr>
                    <w:pStyle w:val="BodyText"/>
                  </w:pPr>
                  <w:bookmarkStart w:name="(1) The clerk of the court in which the " w:id="1703"/>
                  <w:bookmarkEnd w:id="1703"/>
                  <w:r>
                    <w:rPr/>
                  </w:r>
                  <w:r>
                    <w:rPr/>
                    <w:t>(1)</w:t>
                  </w:r>
                </w:p>
              </w:txbxContent>
            </v:textbox>
            <w10:wrap type="none"/>
          </v:shape>
        </w:pict>
      </w:r>
      <w:r>
        <w:rPr/>
        <w:pict>
          <v:shape style="position:absolute;margin-left:128.600006pt;margin-top:417.666626pt;width:402.45pt;height:60.3pt;mso-position-horizontal-relative:page;mso-position-vertical-relative:page;z-index:-1211440" type="#_x0000_t202" filled="false" stroked="false">
            <v:textbox inset="0,0,0,0">
              <w:txbxContent>
                <w:p>
                  <w:pPr>
                    <w:pStyle w:val="BodyText"/>
                    <w:spacing w:line="261" w:lineRule="auto"/>
                    <w:ind w:right="-3"/>
                  </w:pPr>
                  <w:r>
                    <w:rPr/>
                    <w:t>The clerk of the court in which the appellant files the abandonment must immediately notify the adverse party of the filing or of the order of dismissal. If the defendant abandons the appeal, the clerk must notify both the district attorney and the Attorney General.</w:t>
                  </w:r>
                </w:p>
              </w:txbxContent>
            </v:textbox>
            <w10:wrap type="none"/>
          </v:shape>
        </w:pict>
      </w:r>
      <w:r>
        <w:rPr/>
        <w:pict>
          <v:shape style="position:absolute;margin-left:99.800003pt;margin-top:492.666626pt;width:15.95pt;height:15.3pt;mso-position-horizontal-relative:page;mso-position-vertical-relative:page;z-index:-1211416" type="#_x0000_t202" filled="false" stroked="false">
            <v:textbox inset="0,0,0,0">
              <w:txbxContent>
                <w:p>
                  <w:pPr>
                    <w:pStyle w:val="BodyText"/>
                  </w:pPr>
                  <w:bookmarkStart w:name="(2) If the appellant files the abandonme" w:id="1704"/>
                  <w:bookmarkEnd w:id="1704"/>
                  <w:r>
                    <w:rPr/>
                  </w:r>
                  <w:r>
                    <w:rPr/>
                    <w:t>(2)</w:t>
                  </w:r>
                </w:p>
              </w:txbxContent>
            </v:textbox>
            <w10:wrap type="none"/>
          </v:shape>
        </w:pict>
      </w:r>
      <w:r>
        <w:rPr/>
        <w:pict>
          <v:shape style="position:absolute;margin-left:128.600006pt;margin-top:492.666626pt;width:357.5pt;height:30.3pt;mso-position-horizontal-relative:page;mso-position-vertical-relative:page;z-index:-1211392" type="#_x0000_t202" filled="false" stroked="false">
            <v:textbox inset="0,0,0,0">
              <w:txbxContent>
                <w:p>
                  <w:pPr>
                    <w:pStyle w:val="BodyText"/>
                    <w:spacing w:line="261" w:lineRule="auto"/>
                    <w:ind w:right="-2"/>
                  </w:pPr>
                  <w:r>
                    <w:rPr/>
                    <w:t>If the appellant files the abandonment in the superior court, the clerk must immediately notify the reviewing court.</w:t>
                  </w:r>
                </w:p>
              </w:txbxContent>
            </v:textbox>
            <w10:wrap type="none"/>
          </v:shape>
        </w:pict>
      </w:r>
      <w:r>
        <w:rPr/>
        <w:pict>
          <v:shape style="position:absolute;margin-left:99.800003pt;margin-top:537.666626pt;width:15.95pt;height:15.3pt;mso-position-horizontal-relative:page;mso-position-vertical-relative:page;z-index:-1211368" type="#_x0000_t202" filled="false" stroked="false">
            <v:textbox inset="0,0,0,0">
              <w:txbxContent>
                <w:p>
                  <w:pPr>
                    <w:pStyle w:val="BodyText"/>
                  </w:pPr>
                  <w:bookmarkStart w:name="(3) The clerk must immediately notify th" w:id="1705"/>
                  <w:bookmarkEnd w:id="1705"/>
                  <w:r>
                    <w:rPr/>
                  </w:r>
                  <w:r>
                    <w:rPr/>
                    <w:t>(3)</w:t>
                  </w:r>
                </w:p>
              </w:txbxContent>
            </v:textbox>
            <w10:wrap type="none"/>
          </v:shape>
        </w:pict>
      </w:r>
      <w:r>
        <w:rPr/>
        <w:pict>
          <v:shape style="position:absolute;margin-left:128.600006pt;margin-top:537.666626pt;width:406.85pt;height:30.3pt;mso-position-horizontal-relative:page;mso-position-vertical-relative:page;z-index:-1211344" type="#_x0000_t202" filled="false" stroked="false">
            <v:textbox inset="0,0,0,0">
              <w:txbxContent>
                <w:p>
                  <w:pPr>
                    <w:pStyle w:val="BodyText"/>
                    <w:spacing w:line="261" w:lineRule="auto"/>
                  </w:pPr>
                  <w:r>
                    <w:rPr/>
                    <w:t>The clerk must immediately notify the reporter if the appeal is abandoned before the reporter has filed the transcript.</w:t>
                  </w:r>
                </w:p>
              </w:txbxContent>
            </v:textbox>
            <w10:wrap type="none"/>
          </v:shape>
        </w:pict>
      </w:r>
      <w:r>
        <w:rPr/>
        <w:pict>
          <v:shape style="position:absolute;margin-left:71pt;margin-top:583.762085pt;width:433.1pt;height:14.25pt;mso-position-horizontal-relative:page;mso-position-vertical-relative:page;z-index:-1211320" type="#_x0000_t202" filled="false" stroked="false">
            <v:textbox inset="0,0,0,0">
              <w:txbxContent>
                <w:p>
                  <w:pPr>
                    <w:spacing w:before="11"/>
                    <w:ind w:left="20" w:right="0" w:firstLine="0"/>
                    <w:jc w:val="left"/>
                    <w:rPr>
                      <w:i/>
                      <w:sz w:val="22"/>
                    </w:rPr>
                  </w:pPr>
                  <w:r>
                    <w:rPr>
                      <w:i/>
                      <w:sz w:val="22"/>
                    </w:rPr>
                    <w:t>Rule 8.316 renumbered effective January 1, 2007; adopted as rule 30.3 effective January 1, 2004.</w:t>
                  </w:r>
                </w:p>
              </w:txbxContent>
            </v:textbox>
            <w10:wrap type="none"/>
          </v:shape>
        </w:pict>
      </w:r>
      <w:r>
        <w:rPr/>
        <w:pict>
          <v:shape style="position:absolute;margin-left:232.039993pt;margin-top:627.666626pt;width:148pt;height:15.3pt;mso-position-horizontal-relative:page;mso-position-vertical-relative:page;z-index:-1211296" type="#_x0000_t202" filled="false" stroked="false">
            <v:textbox inset="0,0,0,0">
              <w:txbxContent>
                <w:p>
                  <w:pPr>
                    <w:spacing w:before="10"/>
                    <w:ind w:left="20" w:right="0" w:firstLine="0"/>
                    <w:jc w:val="left"/>
                    <w:rPr>
                      <w:b/>
                      <w:sz w:val="24"/>
                    </w:rPr>
                  </w:pPr>
                  <w:bookmarkStart w:name="Article 2.  Record on Appeal" w:id="1706"/>
                  <w:bookmarkEnd w:id="1706"/>
                  <w:r>
                    <w:rPr/>
                  </w:r>
                  <w:r>
                    <w:rPr>
                      <w:b/>
                      <w:sz w:val="24"/>
                    </w:rPr>
                    <w:t>Article 2. Record on Appeal</w:t>
                  </w:r>
                </w:p>
              </w:txbxContent>
            </v:textbox>
            <w10:wrap type="none"/>
          </v:shape>
        </w:pict>
      </w:r>
      <w:r>
        <w:rPr/>
        <w:pict>
          <v:shape style="position:absolute;margin-left:83.959999pt;margin-top:657.666626pt;width:58.4pt;height:60.3pt;mso-position-horizontal-relative:page;mso-position-vertical-relative:page;z-index:-1211272" type="#_x0000_t202" filled="false" stroked="false">
            <v:textbox inset="0,0,0,0">
              <w:txbxContent>
                <w:p>
                  <w:pPr>
                    <w:spacing w:before="10"/>
                    <w:ind w:left="20" w:right="0" w:firstLine="0"/>
                    <w:jc w:val="left"/>
                    <w:rPr>
                      <w:b/>
                      <w:i/>
                      <w:sz w:val="24"/>
                    </w:rPr>
                  </w:pPr>
                  <w:r>
                    <w:rPr>
                      <w:b/>
                      <w:i/>
                      <w:sz w:val="24"/>
                    </w:rPr>
                    <w:t>Rule 8.320.</w:t>
                  </w:r>
                </w:p>
                <w:p>
                  <w:pPr>
                    <w:spacing w:before="24"/>
                    <w:ind w:left="20" w:right="0" w:firstLine="0"/>
                    <w:jc w:val="left"/>
                    <w:rPr>
                      <w:b/>
                      <w:i/>
                      <w:sz w:val="24"/>
                    </w:rPr>
                  </w:pPr>
                  <w:r>
                    <w:rPr>
                      <w:b/>
                      <w:i/>
                      <w:sz w:val="24"/>
                    </w:rPr>
                    <w:t>Rule 8.324.</w:t>
                  </w:r>
                </w:p>
                <w:p>
                  <w:pPr>
                    <w:spacing w:before="24"/>
                    <w:ind w:left="20" w:right="0" w:firstLine="0"/>
                    <w:jc w:val="left"/>
                    <w:rPr>
                      <w:b/>
                      <w:i/>
                      <w:sz w:val="24"/>
                    </w:rPr>
                  </w:pPr>
                  <w:r>
                    <w:rPr>
                      <w:b/>
                      <w:i/>
                      <w:sz w:val="24"/>
                    </w:rPr>
                    <w:t>Rule 8.328.</w:t>
                  </w:r>
                </w:p>
                <w:p>
                  <w:pPr>
                    <w:spacing w:before="24"/>
                    <w:ind w:left="20" w:right="0" w:firstLine="0"/>
                    <w:jc w:val="left"/>
                    <w:rPr>
                      <w:b/>
                      <w:i/>
                      <w:sz w:val="24"/>
                    </w:rPr>
                  </w:pPr>
                  <w:r>
                    <w:rPr>
                      <w:b/>
                      <w:i/>
                      <w:sz w:val="24"/>
                    </w:rPr>
                    <w:t>Rule 8.332.</w:t>
                  </w:r>
                </w:p>
              </w:txbxContent>
            </v:textbox>
            <w10:wrap type="none"/>
          </v:shape>
        </w:pict>
      </w:r>
      <w:r>
        <w:rPr/>
        <w:pict>
          <v:shape style="position:absolute;margin-left:146.358032pt;margin-top:657.666626pt;width:293.3pt;height:60.3pt;mso-position-horizontal-relative:page;mso-position-vertical-relative:page;z-index:-1211248" type="#_x0000_t202" filled="false" stroked="false">
            <v:textbox inset="0,0,0,0">
              <w:txbxContent>
                <w:p>
                  <w:pPr>
                    <w:spacing w:before="10"/>
                    <w:ind w:left="20" w:right="0" w:firstLine="0"/>
                    <w:jc w:val="left"/>
                    <w:rPr>
                      <w:b/>
                      <w:i/>
                      <w:sz w:val="24"/>
                    </w:rPr>
                  </w:pPr>
                  <w:r>
                    <w:rPr>
                      <w:b/>
                      <w:i/>
                      <w:sz w:val="24"/>
                    </w:rPr>
                    <w:t>Normal record; exhibits</w:t>
                  </w:r>
                </w:p>
                <w:p>
                  <w:pPr>
                    <w:spacing w:line="261" w:lineRule="auto" w:before="24"/>
                    <w:ind w:left="20" w:right="-2" w:firstLine="0"/>
                    <w:jc w:val="left"/>
                    <w:rPr>
                      <w:b/>
                      <w:i/>
                      <w:sz w:val="24"/>
                    </w:rPr>
                  </w:pPr>
                  <w:r>
                    <w:rPr>
                      <w:b/>
                      <w:i/>
                      <w:sz w:val="24"/>
                    </w:rPr>
                    <w:t>Application in superior court for addition to normal record </w:t>
                  </w:r>
                  <w:r>
                    <w:rPr>
                      <w:b/>
                      <w:i/>
                      <w:sz w:val="24"/>
                    </w:rPr>
                    <w:t>Confidential records [Repealed]</w:t>
                  </w:r>
                </w:p>
                <w:p>
                  <w:pPr>
                    <w:spacing w:line="274" w:lineRule="exact" w:before="0"/>
                    <w:ind w:left="20" w:right="0" w:firstLine="0"/>
                    <w:jc w:val="left"/>
                    <w:rPr>
                      <w:b/>
                      <w:i/>
                      <w:sz w:val="24"/>
                    </w:rPr>
                  </w:pPr>
                  <w:r>
                    <w:rPr>
                      <w:b/>
                      <w:i/>
                      <w:sz w:val="24"/>
                    </w:rPr>
                    <w:t>Juror-identifying information</w:t>
                  </w:r>
                </w:p>
              </w:txbxContent>
            </v:textbox>
            <w10:wrap type="none"/>
          </v:shape>
        </w:pict>
      </w:r>
      <w:r>
        <w:rPr/>
        <w:pict>
          <v:shape style="position:absolute;margin-left:296pt;margin-top:761.106628pt;width:20pt;height:15.3pt;mso-position-horizontal-relative:page;mso-position-vertical-relative:page;z-index:-1211224" type="#_x0000_t202" filled="false" stroked="false">
            <v:textbox inset="0,0,0,0">
              <w:txbxContent>
                <w:p>
                  <w:pPr>
                    <w:pStyle w:val="BodyText"/>
                  </w:pPr>
                  <w:r>
                    <w:rPr/>
                    <w:t>163</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83.959999pt;margin-top:72.666641pt;width:58.35pt;height:60.3pt;mso-position-horizontal-relative:page;mso-position-vertical-relative:page;z-index:-1211200" type="#_x0000_t202" filled="false" stroked="false">
            <v:textbox inset="0,0,0,0">
              <w:txbxContent>
                <w:p>
                  <w:pPr>
                    <w:spacing w:before="10"/>
                    <w:ind w:left="20" w:right="0" w:firstLine="0"/>
                    <w:jc w:val="left"/>
                    <w:rPr>
                      <w:b/>
                      <w:i/>
                      <w:sz w:val="24"/>
                    </w:rPr>
                  </w:pPr>
                  <w:r>
                    <w:rPr>
                      <w:b/>
                      <w:i/>
                      <w:sz w:val="24"/>
                    </w:rPr>
                    <w:t>Rule 8.336.</w:t>
                  </w:r>
                </w:p>
                <w:p>
                  <w:pPr>
                    <w:spacing w:before="24"/>
                    <w:ind w:left="20" w:right="0" w:firstLine="0"/>
                    <w:jc w:val="left"/>
                    <w:rPr>
                      <w:b/>
                      <w:i/>
                      <w:sz w:val="24"/>
                    </w:rPr>
                  </w:pPr>
                  <w:r>
                    <w:rPr>
                      <w:b/>
                      <w:i/>
                      <w:sz w:val="24"/>
                    </w:rPr>
                    <w:t>Rule 8.340.</w:t>
                  </w:r>
                </w:p>
                <w:p>
                  <w:pPr>
                    <w:spacing w:before="24"/>
                    <w:ind w:left="20" w:right="0" w:firstLine="0"/>
                    <w:jc w:val="left"/>
                    <w:rPr>
                      <w:b/>
                      <w:i/>
                      <w:sz w:val="24"/>
                    </w:rPr>
                  </w:pPr>
                  <w:r>
                    <w:rPr>
                      <w:b/>
                      <w:i/>
                      <w:sz w:val="24"/>
                    </w:rPr>
                    <w:t>Rule 8.344.</w:t>
                  </w:r>
                </w:p>
                <w:p>
                  <w:pPr>
                    <w:spacing w:before="24"/>
                    <w:ind w:left="20" w:right="0" w:firstLine="0"/>
                    <w:jc w:val="left"/>
                    <w:rPr>
                      <w:b/>
                      <w:i/>
                      <w:sz w:val="24"/>
                    </w:rPr>
                  </w:pPr>
                  <w:r>
                    <w:rPr>
                      <w:b/>
                      <w:i/>
                      <w:sz w:val="24"/>
                    </w:rPr>
                    <w:t>Rule 8.346.</w:t>
                  </w:r>
                </w:p>
              </w:txbxContent>
            </v:textbox>
            <w10:wrap type="none"/>
          </v:shape>
        </w:pict>
      </w:r>
      <w:r>
        <w:rPr/>
        <w:pict>
          <v:shape style="position:absolute;margin-left:146.358032pt;margin-top:72.666641pt;width:297.75pt;height:60.3pt;mso-position-horizontal-relative:page;mso-position-vertical-relative:page;z-index:-1211176" type="#_x0000_t202" filled="false" stroked="false">
            <v:textbox inset="0,0,0,0">
              <w:txbxContent>
                <w:p>
                  <w:pPr>
                    <w:spacing w:before="10"/>
                    <w:ind w:left="20" w:right="0" w:firstLine="0"/>
                    <w:jc w:val="left"/>
                    <w:rPr>
                      <w:b/>
                      <w:i/>
                      <w:sz w:val="24"/>
                    </w:rPr>
                  </w:pPr>
                  <w:r>
                    <w:rPr>
                      <w:b/>
                      <w:i/>
                      <w:sz w:val="24"/>
                    </w:rPr>
                    <w:t>Preparing, certifying, and sending the record</w:t>
                  </w:r>
                </w:p>
                <w:p>
                  <w:pPr>
                    <w:spacing w:line="261" w:lineRule="auto" w:before="24"/>
                    <w:ind w:left="20" w:right="1" w:firstLine="0"/>
                    <w:jc w:val="left"/>
                    <w:rPr>
                      <w:b/>
                      <w:i/>
                      <w:sz w:val="24"/>
                    </w:rPr>
                  </w:pPr>
                  <w:r>
                    <w:rPr>
                      <w:b/>
                      <w:i/>
                      <w:sz w:val="24"/>
                    </w:rPr>
                    <w:t>Augmenting or correcting the record in the Court of Appeal </w:t>
                  </w:r>
                  <w:r>
                    <w:rPr>
                      <w:b/>
                      <w:i/>
                      <w:sz w:val="24"/>
                    </w:rPr>
                    <w:t>Agreed statement</w:t>
                  </w:r>
                </w:p>
                <w:p>
                  <w:pPr>
                    <w:spacing w:line="274" w:lineRule="exact" w:before="0"/>
                    <w:ind w:left="20" w:right="0" w:firstLine="0"/>
                    <w:jc w:val="left"/>
                    <w:rPr>
                      <w:b/>
                      <w:i/>
                      <w:sz w:val="24"/>
                    </w:rPr>
                  </w:pPr>
                  <w:r>
                    <w:rPr>
                      <w:b/>
                      <w:i/>
                      <w:sz w:val="24"/>
                    </w:rPr>
                    <w:t>Settled statement</w:t>
                  </w:r>
                </w:p>
              </w:txbxContent>
            </v:textbox>
            <w10:wrap type="none"/>
          </v:shape>
        </w:pict>
      </w:r>
      <w:r>
        <w:rPr/>
        <w:pict>
          <v:shape style="position:absolute;margin-left:71pt;margin-top:162.666641pt;width:188.3pt;height:15.3pt;mso-position-horizontal-relative:page;mso-position-vertical-relative:page;z-index:-1211152" type="#_x0000_t202" filled="false" stroked="false">
            <v:textbox inset="0,0,0,0">
              <w:txbxContent>
                <w:p>
                  <w:pPr>
                    <w:spacing w:before="10"/>
                    <w:ind w:left="20" w:right="0" w:firstLine="0"/>
                    <w:jc w:val="left"/>
                    <w:rPr>
                      <w:b/>
                      <w:sz w:val="24"/>
                    </w:rPr>
                  </w:pPr>
                  <w:bookmarkStart w:name="Rule 8.320.  Normal record; exhibits" w:id="1707"/>
                  <w:bookmarkEnd w:id="1707"/>
                  <w:r>
                    <w:rPr/>
                  </w:r>
                  <w:r>
                    <w:rPr>
                      <w:b/>
                      <w:sz w:val="24"/>
                    </w:rPr>
                    <w:t>Rule 8.320. Normal record; exhibits</w:t>
                  </w:r>
                </w:p>
              </w:txbxContent>
            </v:textbox>
            <w10:wrap type="none"/>
          </v:shape>
        </w:pict>
      </w:r>
      <w:r>
        <w:rPr/>
        <w:pict>
          <v:shape style="position:absolute;margin-left:71pt;margin-top:192.666641pt;width:15.95pt;height:15.3pt;mso-position-horizontal-relative:page;mso-position-vertical-relative:page;z-index:-1211128" type="#_x0000_t202" filled="false" stroked="false">
            <v:textbox inset="0,0,0,0">
              <w:txbxContent>
                <w:p>
                  <w:pPr>
                    <w:spacing w:before="10"/>
                    <w:ind w:left="20" w:right="0" w:firstLine="0"/>
                    <w:jc w:val="left"/>
                    <w:rPr>
                      <w:b/>
                      <w:sz w:val="24"/>
                    </w:rPr>
                  </w:pPr>
                  <w:bookmarkStart w:name="(a) Contents" w:id="1708"/>
                  <w:bookmarkEnd w:id="1708"/>
                  <w:r>
                    <w:rPr/>
                  </w:r>
                  <w:r>
                    <w:rPr>
                      <w:b/>
                      <w:sz w:val="24"/>
                    </w:rPr>
                    <w:t>(a)</w:t>
                  </w:r>
                </w:p>
              </w:txbxContent>
            </v:textbox>
            <w10:wrap type="none"/>
          </v:shape>
        </w:pict>
      </w:r>
      <w:r>
        <w:rPr/>
        <w:pict>
          <v:shape style="position:absolute;margin-left:99.800003pt;margin-top:192.666641pt;width:47.9pt;height:15.3pt;mso-position-horizontal-relative:page;mso-position-vertical-relative:page;z-index:-1211104" type="#_x0000_t202" filled="false" stroked="false">
            <v:textbox inset="0,0,0,0">
              <w:txbxContent>
                <w:p>
                  <w:pPr>
                    <w:spacing w:before="10"/>
                    <w:ind w:left="20" w:right="0" w:firstLine="0"/>
                    <w:jc w:val="left"/>
                    <w:rPr>
                      <w:b/>
                      <w:sz w:val="24"/>
                    </w:rPr>
                  </w:pPr>
                  <w:r>
                    <w:rPr>
                      <w:b/>
                      <w:sz w:val="24"/>
                    </w:rPr>
                    <w:t>Contents</w:t>
                  </w:r>
                </w:p>
              </w:txbxContent>
            </v:textbox>
            <w10:wrap type="none"/>
          </v:shape>
        </w:pict>
      </w:r>
      <w:r>
        <w:rPr/>
        <w:pict>
          <v:shape style="position:absolute;margin-left:99.800003pt;margin-top:222.666641pt;width:420.95pt;height:45.3pt;mso-position-horizontal-relative:page;mso-position-vertical-relative:page;z-index:-1211080" type="#_x0000_t202" filled="false" stroked="false">
            <v:textbox inset="0,0,0,0">
              <w:txbxContent>
                <w:p>
                  <w:pPr>
                    <w:pStyle w:val="BodyText"/>
                    <w:spacing w:line="261" w:lineRule="auto"/>
                    <w:ind w:right="-5"/>
                  </w:pPr>
                  <w:bookmarkStart w:name="If the defendant appeals from a judgment" w:id="1709"/>
                  <w:bookmarkEnd w:id="1709"/>
                  <w:r>
                    <w:rPr/>
                  </w:r>
                  <w:r>
                    <w:rPr/>
                    <w:t>If the defendant appeals from a judgment of conviction, or if the People appeal from an order granting a new trial, the record must contain a clerk’s transcript and a reporter’s transcript, which together constitute the normal record.</w:t>
                  </w:r>
                </w:p>
              </w:txbxContent>
            </v:textbox>
            <w10:wrap type="none"/>
          </v:shape>
        </w:pict>
      </w:r>
      <w:r>
        <w:rPr/>
        <w:pict>
          <v:shape style="position:absolute;margin-left:71pt;margin-top:282.666626pt;width:16.650pt;height:15.3pt;mso-position-horizontal-relative:page;mso-position-vertical-relative:page;z-index:-1211056" type="#_x0000_t202" filled="false" stroked="false">
            <v:textbox inset="0,0,0,0">
              <w:txbxContent>
                <w:p>
                  <w:pPr>
                    <w:spacing w:before="10"/>
                    <w:ind w:left="20" w:right="0" w:firstLine="0"/>
                    <w:jc w:val="left"/>
                    <w:rPr>
                      <w:b/>
                      <w:sz w:val="24"/>
                    </w:rPr>
                  </w:pPr>
                  <w:bookmarkStart w:name="(b) Clerk’s transcript" w:id="1710"/>
                  <w:bookmarkEnd w:id="1710"/>
                  <w:r>
                    <w:rPr/>
                  </w:r>
                  <w:r>
                    <w:rPr>
                      <w:b/>
                      <w:sz w:val="24"/>
                    </w:rPr>
                    <w:t>(b)</w:t>
                  </w:r>
                </w:p>
              </w:txbxContent>
            </v:textbox>
            <w10:wrap type="none"/>
          </v:shape>
        </w:pict>
      </w:r>
      <w:r>
        <w:rPr/>
        <w:pict>
          <v:shape style="position:absolute;margin-left:99.800003pt;margin-top:282.666626pt;width:94.3pt;height:15.3pt;mso-position-horizontal-relative:page;mso-position-vertical-relative:page;z-index:-1211032" type="#_x0000_t202" filled="false" stroked="false">
            <v:textbox inset="0,0,0,0">
              <w:txbxContent>
                <w:p>
                  <w:pPr>
                    <w:spacing w:before="10"/>
                    <w:ind w:left="20" w:right="0" w:firstLine="0"/>
                    <w:jc w:val="left"/>
                    <w:rPr>
                      <w:b/>
                      <w:sz w:val="24"/>
                    </w:rPr>
                  </w:pPr>
                  <w:r>
                    <w:rPr>
                      <w:b/>
                      <w:sz w:val="24"/>
                    </w:rPr>
                    <w:t>Clerk’s transcript</w:t>
                  </w:r>
                </w:p>
              </w:txbxContent>
            </v:textbox>
            <w10:wrap type="none"/>
          </v:shape>
        </w:pict>
      </w:r>
      <w:r>
        <w:rPr/>
        <w:pict>
          <v:shape style="position:absolute;margin-left:99.800003pt;margin-top:312.666626pt;width:172.6pt;height:15.3pt;mso-position-horizontal-relative:page;mso-position-vertical-relative:page;z-index:-1211008" type="#_x0000_t202" filled="false" stroked="false">
            <v:textbox inset="0,0,0,0">
              <w:txbxContent>
                <w:p>
                  <w:pPr>
                    <w:pStyle w:val="BodyText"/>
                  </w:pPr>
                  <w:bookmarkStart w:name="The clerk’s transcript must contain:" w:id="1711"/>
                  <w:bookmarkEnd w:id="1711"/>
                  <w:r>
                    <w:rPr/>
                  </w:r>
                  <w:r>
                    <w:rPr/>
                    <w:t>The clerk’s transcript must contain:</w:t>
                  </w:r>
                </w:p>
              </w:txbxContent>
            </v:textbox>
            <w10:wrap type="none"/>
          </v:shape>
        </w:pict>
      </w:r>
      <w:r>
        <w:rPr/>
        <w:pict>
          <v:shape style="position:absolute;margin-left:99.800003pt;margin-top:342.666626pt;width:15.95pt;height:15.3pt;mso-position-horizontal-relative:page;mso-position-vertical-relative:page;z-index:-1210984" type="#_x0000_t202" filled="false" stroked="false">
            <v:textbox inset="0,0,0,0">
              <w:txbxContent>
                <w:p>
                  <w:pPr>
                    <w:pStyle w:val="BodyText"/>
                  </w:pPr>
                  <w:bookmarkStart w:name="(1) The accusatory pleading and any amen" w:id="1712"/>
                  <w:bookmarkEnd w:id="1712"/>
                  <w:r>
                    <w:rPr/>
                  </w:r>
                  <w:r>
                    <w:rPr/>
                    <w:t>(1)</w:t>
                  </w:r>
                </w:p>
              </w:txbxContent>
            </v:textbox>
            <w10:wrap type="none"/>
          </v:shape>
        </w:pict>
      </w:r>
      <w:r>
        <w:rPr/>
        <w:pict>
          <v:shape style="position:absolute;margin-left:128.600006pt;margin-top:342.666626pt;width:222.15pt;height:15.3pt;mso-position-horizontal-relative:page;mso-position-vertical-relative:page;z-index:-1210960" type="#_x0000_t202" filled="false" stroked="false">
            <v:textbox inset="0,0,0,0">
              <w:txbxContent>
                <w:p>
                  <w:pPr>
                    <w:pStyle w:val="BodyText"/>
                  </w:pPr>
                  <w:r>
                    <w:rPr/>
                    <w:t>The accusatory pleading and any amendment;</w:t>
                  </w:r>
                </w:p>
              </w:txbxContent>
            </v:textbox>
            <w10:wrap type="none"/>
          </v:shape>
        </w:pict>
      </w:r>
      <w:r>
        <w:rPr/>
        <w:pict>
          <v:shape style="position:absolute;margin-left:99.800003pt;margin-top:372.666626pt;width:15.95pt;height:15.3pt;mso-position-horizontal-relative:page;mso-position-vertical-relative:page;z-index:-1210936" type="#_x0000_t202" filled="false" stroked="false">
            <v:textbox inset="0,0,0,0">
              <w:txbxContent>
                <w:p>
                  <w:pPr>
                    <w:pStyle w:val="BodyText"/>
                  </w:pPr>
                  <w:bookmarkStart w:name="(2) Any demurrer or other plea;" w:id="1713"/>
                  <w:bookmarkEnd w:id="1713"/>
                  <w:r>
                    <w:rPr/>
                  </w:r>
                  <w:r>
                    <w:rPr/>
                    <w:t>(2)</w:t>
                  </w:r>
                </w:p>
              </w:txbxContent>
            </v:textbox>
            <w10:wrap type="none"/>
          </v:shape>
        </w:pict>
      </w:r>
      <w:r>
        <w:rPr/>
        <w:pict>
          <v:shape style="position:absolute;margin-left:128.600006pt;margin-top:372.666626pt;width:136.450pt;height:15.3pt;mso-position-horizontal-relative:page;mso-position-vertical-relative:page;z-index:-1210912" type="#_x0000_t202" filled="false" stroked="false">
            <v:textbox inset="0,0,0,0">
              <w:txbxContent>
                <w:p>
                  <w:pPr>
                    <w:pStyle w:val="BodyText"/>
                  </w:pPr>
                  <w:r>
                    <w:rPr/>
                    <w:t>Any demurrer or other plea;</w:t>
                  </w:r>
                </w:p>
              </w:txbxContent>
            </v:textbox>
            <w10:wrap type="none"/>
          </v:shape>
        </w:pict>
      </w:r>
      <w:r>
        <w:rPr/>
        <w:pict>
          <v:shape style="position:absolute;margin-left:99.800003pt;margin-top:402.666626pt;width:15.95pt;height:15.3pt;mso-position-horizontal-relative:page;mso-position-vertical-relative:page;z-index:-1210888" type="#_x0000_t202" filled="false" stroked="false">
            <v:textbox inset="0,0,0,0">
              <w:txbxContent>
                <w:p>
                  <w:pPr>
                    <w:pStyle w:val="BodyText"/>
                  </w:pPr>
                  <w:bookmarkStart w:name="(3) All court minutes;" w:id="1714"/>
                  <w:bookmarkEnd w:id="1714"/>
                  <w:r>
                    <w:rPr/>
                  </w:r>
                  <w:r>
                    <w:rPr/>
                    <w:t>(3)</w:t>
                  </w:r>
                </w:p>
              </w:txbxContent>
            </v:textbox>
            <w10:wrap type="none"/>
          </v:shape>
        </w:pict>
      </w:r>
      <w:r>
        <w:rPr/>
        <w:pict>
          <v:shape style="position:absolute;margin-left:128.600006pt;margin-top:402.666626pt;width:89.3pt;height:15.3pt;mso-position-horizontal-relative:page;mso-position-vertical-relative:page;z-index:-1210864" type="#_x0000_t202" filled="false" stroked="false">
            <v:textbox inset="0,0,0,0">
              <w:txbxContent>
                <w:p>
                  <w:pPr>
                    <w:pStyle w:val="BodyText"/>
                  </w:pPr>
                  <w:r>
                    <w:rPr/>
                    <w:t>All court minutes;</w:t>
                  </w:r>
                </w:p>
              </w:txbxContent>
            </v:textbox>
            <w10:wrap type="none"/>
          </v:shape>
        </w:pict>
      </w:r>
      <w:r>
        <w:rPr/>
        <w:pict>
          <v:shape style="position:absolute;margin-left:99.800003pt;margin-top:432.666626pt;width:15.95pt;height:15.3pt;mso-position-horizontal-relative:page;mso-position-vertical-relative:page;z-index:-1210840" type="#_x0000_t202" filled="false" stroked="false">
            <v:textbox inset="0,0,0,0">
              <w:txbxContent>
                <w:p>
                  <w:pPr>
                    <w:pStyle w:val="BodyText"/>
                  </w:pPr>
                  <w:bookmarkStart w:name="(4) All jury instructions that any party" w:id="1715"/>
                  <w:bookmarkEnd w:id="1715"/>
                  <w:r>
                    <w:rPr/>
                  </w:r>
                  <w:r>
                    <w:rPr/>
                    <w:t>(4)</w:t>
                  </w:r>
                </w:p>
              </w:txbxContent>
            </v:textbox>
            <w10:wrap type="none"/>
          </v:shape>
        </w:pict>
      </w:r>
      <w:r>
        <w:rPr/>
        <w:pict>
          <v:shape style="position:absolute;margin-left:128.600006pt;margin-top:432.666626pt;width:408.9pt;height:45.3pt;mso-position-horizontal-relative:page;mso-position-vertical-relative:page;z-index:-1210816" type="#_x0000_t202" filled="false" stroked="false">
            <v:textbox inset="0,0,0,0">
              <w:txbxContent>
                <w:p>
                  <w:pPr>
                    <w:pStyle w:val="BodyText"/>
                    <w:spacing w:line="261" w:lineRule="auto"/>
                  </w:pPr>
                  <w:r>
                    <w:rPr/>
                    <w:t>All jury instructions that any party submitted in writing and the cover page required by rule 2.1055(b)(2) indicating the party requesting each instruction, and any written jury instructions given by the court;</w:t>
                  </w:r>
                </w:p>
              </w:txbxContent>
            </v:textbox>
            <w10:wrap type="none"/>
          </v:shape>
        </w:pict>
      </w:r>
      <w:r>
        <w:rPr/>
        <w:pict>
          <v:shape style="position:absolute;margin-left:99.800003pt;margin-top:492.666626pt;width:15.95pt;height:15.3pt;mso-position-horizontal-relative:page;mso-position-vertical-relative:page;z-index:-1210792" type="#_x0000_t202" filled="false" stroked="false">
            <v:textbox inset="0,0,0,0">
              <w:txbxContent>
                <w:p>
                  <w:pPr>
                    <w:pStyle w:val="BodyText"/>
                  </w:pPr>
                  <w:bookmarkStart w:name="(5) Any written communication between th" w:id="1716"/>
                  <w:bookmarkEnd w:id="1716"/>
                  <w:r>
                    <w:rPr/>
                  </w:r>
                  <w:r>
                    <w:rPr/>
                    <w:t>(5)</w:t>
                  </w:r>
                </w:p>
              </w:txbxContent>
            </v:textbox>
            <w10:wrap type="none"/>
          </v:shape>
        </w:pict>
      </w:r>
      <w:r>
        <w:rPr/>
        <w:pict>
          <v:shape style="position:absolute;margin-left:128.600006pt;margin-top:492.666626pt;width:400.45pt;height:15.3pt;mso-position-horizontal-relative:page;mso-position-vertical-relative:page;z-index:-1210768" type="#_x0000_t202" filled="false" stroked="false">
            <v:textbox inset="0,0,0,0">
              <w:txbxContent>
                <w:p>
                  <w:pPr>
                    <w:pStyle w:val="BodyText"/>
                  </w:pPr>
                  <w:r>
                    <w:rPr/>
                    <w:t>Any written communication between the court and the jury or any individual juror;</w:t>
                  </w:r>
                </w:p>
              </w:txbxContent>
            </v:textbox>
            <w10:wrap type="none"/>
          </v:shape>
        </w:pict>
      </w:r>
      <w:r>
        <w:rPr/>
        <w:pict>
          <v:shape style="position:absolute;margin-left:99.800003pt;margin-top:522.666626pt;width:15.95pt;height:15.3pt;mso-position-horizontal-relative:page;mso-position-vertical-relative:page;z-index:-1210744" type="#_x0000_t202" filled="false" stroked="false">
            <v:textbox inset="0,0,0,0">
              <w:txbxContent>
                <w:p>
                  <w:pPr>
                    <w:pStyle w:val="BodyText"/>
                  </w:pPr>
                  <w:bookmarkStart w:name="(6) Any verdict;" w:id="1717"/>
                  <w:bookmarkEnd w:id="1717"/>
                  <w:r>
                    <w:rPr/>
                  </w:r>
                  <w:r>
                    <w:rPr/>
                    <w:t>(6)</w:t>
                  </w:r>
                </w:p>
              </w:txbxContent>
            </v:textbox>
            <w10:wrap type="none"/>
          </v:shape>
        </w:pict>
      </w:r>
      <w:r>
        <w:rPr/>
        <w:pict>
          <v:shape style="position:absolute;margin-left:128.600006pt;margin-top:522.666626pt;width:62.2pt;height:15.3pt;mso-position-horizontal-relative:page;mso-position-vertical-relative:page;z-index:-1210720" type="#_x0000_t202" filled="false" stroked="false">
            <v:textbox inset="0,0,0,0">
              <w:txbxContent>
                <w:p>
                  <w:pPr>
                    <w:pStyle w:val="BodyText"/>
                  </w:pPr>
                  <w:r>
                    <w:rPr/>
                    <w:t>Any verdict;</w:t>
                  </w:r>
                </w:p>
              </w:txbxContent>
            </v:textbox>
            <w10:wrap type="none"/>
          </v:shape>
        </w:pict>
      </w:r>
      <w:r>
        <w:rPr/>
        <w:pict>
          <v:shape style="position:absolute;margin-left:99.800003pt;margin-top:552.666626pt;width:15.95pt;height:15.3pt;mso-position-horizontal-relative:page;mso-position-vertical-relative:page;z-index:-1210696" type="#_x0000_t202" filled="false" stroked="false">
            <v:textbox inset="0,0,0,0">
              <w:txbxContent>
                <w:p>
                  <w:pPr>
                    <w:pStyle w:val="BodyText"/>
                  </w:pPr>
                  <w:bookmarkStart w:name="(7) Any written opinion of the court;" w:id="1718"/>
                  <w:bookmarkEnd w:id="1718"/>
                  <w:r>
                    <w:rPr/>
                  </w:r>
                  <w:r>
                    <w:rPr/>
                    <w:t>(7)</w:t>
                  </w:r>
                </w:p>
              </w:txbxContent>
            </v:textbox>
            <w10:wrap type="none"/>
          </v:shape>
        </w:pict>
      </w:r>
      <w:r>
        <w:rPr/>
        <w:pict>
          <v:shape style="position:absolute;margin-left:128.600006pt;margin-top:552.666626pt;width:160.8pt;height:15.3pt;mso-position-horizontal-relative:page;mso-position-vertical-relative:page;z-index:-1210672" type="#_x0000_t202" filled="false" stroked="false">
            <v:textbox inset="0,0,0,0">
              <w:txbxContent>
                <w:p>
                  <w:pPr>
                    <w:pStyle w:val="BodyText"/>
                  </w:pPr>
                  <w:r>
                    <w:rPr/>
                    <w:t>Any written opinion of the court;</w:t>
                  </w:r>
                </w:p>
              </w:txbxContent>
            </v:textbox>
            <w10:wrap type="none"/>
          </v:shape>
        </w:pict>
      </w:r>
      <w:r>
        <w:rPr/>
        <w:pict>
          <v:shape style="position:absolute;margin-left:99.800003pt;margin-top:582.666626pt;width:15.95pt;height:15.3pt;mso-position-horizontal-relative:page;mso-position-vertical-relative:page;z-index:-1210648" type="#_x0000_t202" filled="false" stroked="false">
            <v:textbox inset="0,0,0,0">
              <w:txbxContent>
                <w:p>
                  <w:pPr>
                    <w:pStyle w:val="BodyText"/>
                  </w:pPr>
                  <w:bookmarkStart w:name="(8) The judgment or order appealed from " w:id="1719"/>
                  <w:bookmarkEnd w:id="1719"/>
                  <w:r>
                    <w:rPr/>
                  </w:r>
                  <w:r>
                    <w:rPr/>
                    <w:t>(8)</w:t>
                  </w:r>
                </w:p>
              </w:txbxContent>
            </v:textbox>
            <w10:wrap type="none"/>
          </v:shape>
        </w:pict>
      </w:r>
      <w:r>
        <w:rPr/>
        <w:pict>
          <v:shape style="position:absolute;margin-left:128.600006pt;margin-top:582.666626pt;width:404.55pt;height:15.3pt;mso-position-horizontal-relative:page;mso-position-vertical-relative:page;z-index:-1210624" type="#_x0000_t202" filled="false" stroked="false">
            <v:textbox inset="0,0,0,0">
              <w:txbxContent>
                <w:p>
                  <w:pPr>
                    <w:pStyle w:val="BodyText"/>
                  </w:pPr>
                  <w:r>
                    <w:rPr/>
                    <w:t>The judgment or order appealed from and any abstract of judgment or commitment;</w:t>
                  </w:r>
                </w:p>
              </w:txbxContent>
            </v:textbox>
            <w10:wrap type="none"/>
          </v:shape>
        </w:pict>
      </w:r>
      <w:r>
        <w:rPr/>
        <w:pict>
          <v:shape style="position:absolute;margin-left:99.800003pt;margin-top:612.666626pt;width:15.95pt;height:15.3pt;mso-position-horizontal-relative:page;mso-position-vertical-relative:page;z-index:-1210600" type="#_x0000_t202" filled="false" stroked="false">
            <v:textbox inset="0,0,0,0">
              <w:txbxContent>
                <w:p>
                  <w:pPr>
                    <w:pStyle w:val="BodyText"/>
                  </w:pPr>
                  <w:bookmarkStart w:name="(9) Any motion for new trial, with suppo" w:id="1720"/>
                  <w:bookmarkEnd w:id="1720"/>
                  <w:r>
                    <w:rPr/>
                  </w:r>
                  <w:r>
                    <w:rPr/>
                    <w:t>(9)</w:t>
                  </w:r>
                </w:p>
              </w:txbxContent>
            </v:textbox>
            <w10:wrap type="none"/>
          </v:shape>
        </w:pict>
      </w:r>
      <w:r>
        <w:rPr/>
        <w:pict>
          <v:shape style="position:absolute;margin-left:128.600006pt;margin-top:612.666626pt;width:350.8pt;height:30.3pt;mso-position-horizontal-relative:page;mso-position-vertical-relative:page;z-index:-1210576" type="#_x0000_t202" filled="false" stroked="false">
            <v:textbox inset="0,0,0,0">
              <w:txbxContent>
                <w:p>
                  <w:pPr>
                    <w:pStyle w:val="BodyText"/>
                    <w:spacing w:line="261" w:lineRule="auto"/>
                    <w:ind w:right="-3"/>
                  </w:pPr>
                  <w:r>
                    <w:rPr/>
                    <w:t>Any motion for new trial, with supporting and opposing memoranda and attachments;</w:t>
                  </w:r>
                </w:p>
              </w:txbxContent>
            </v:textbox>
            <w10:wrap type="none"/>
          </v:shape>
        </w:pict>
      </w:r>
      <w:r>
        <w:rPr/>
        <w:pict>
          <v:shape style="position:absolute;margin-left:99.800003pt;margin-top:657.666626pt;width:21.95pt;height:15.3pt;mso-position-horizontal-relative:page;mso-position-vertical-relative:page;z-index:-1210552" type="#_x0000_t202" filled="false" stroked="false">
            <v:textbox inset="0,0,0,0">
              <w:txbxContent>
                <w:p>
                  <w:pPr>
                    <w:pStyle w:val="BodyText"/>
                  </w:pPr>
                  <w:bookmarkStart w:name="(10) The notice of appeal and any certif" w:id="1721"/>
                  <w:bookmarkEnd w:id="1721"/>
                  <w:r>
                    <w:rPr/>
                  </w:r>
                  <w:r>
                    <w:rPr/>
                    <w:t>(10)</w:t>
                  </w:r>
                </w:p>
              </w:txbxContent>
            </v:textbox>
            <w10:wrap type="none"/>
          </v:shape>
        </w:pict>
      </w:r>
      <w:r>
        <w:rPr/>
        <w:pict>
          <v:shape style="position:absolute;margin-left:128.600006pt;margin-top:657.666626pt;width:403.8pt;height:15.3pt;mso-position-horizontal-relative:page;mso-position-vertical-relative:page;z-index:-1210528" type="#_x0000_t202" filled="false" stroked="false">
            <v:textbox inset="0,0,0,0">
              <w:txbxContent>
                <w:p>
                  <w:pPr>
                    <w:pStyle w:val="BodyText"/>
                  </w:pPr>
                  <w:r>
                    <w:rPr/>
                    <w:t>The notice of appeal and any certificate of probable cause filed under rule 8.304(b);</w:t>
                  </w:r>
                </w:p>
              </w:txbxContent>
            </v:textbox>
            <w10:wrap type="none"/>
          </v:shape>
        </w:pict>
      </w:r>
      <w:r>
        <w:rPr/>
        <w:pict>
          <v:shape style="position:absolute;margin-left:99.800003pt;margin-top:687.666626pt;width:21.95pt;height:15.3pt;mso-position-horizontal-relative:page;mso-position-vertical-relative:page;z-index:-1210504" type="#_x0000_t202" filled="false" stroked="false">
            <v:textbox inset="0,0,0,0">
              <w:txbxContent>
                <w:p>
                  <w:pPr>
                    <w:pStyle w:val="BodyText"/>
                  </w:pPr>
                  <w:bookmarkStart w:name="(11) Any transcript of a sound or sound-" w:id="1722"/>
                  <w:bookmarkEnd w:id="1722"/>
                  <w:r>
                    <w:rPr/>
                  </w:r>
                  <w:r>
                    <w:rPr/>
                    <w:t>(11)</w:t>
                  </w:r>
                </w:p>
              </w:txbxContent>
            </v:textbox>
            <w10:wrap type="none"/>
          </v:shape>
        </w:pict>
      </w:r>
      <w:r>
        <w:rPr/>
        <w:pict>
          <v:shape style="position:absolute;margin-left:128.600006pt;margin-top:687.666626pt;width:383.25pt;height:30.3pt;mso-position-horizontal-relative:page;mso-position-vertical-relative:page;z-index:-1210480" type="#_x0000_t202" filled="false" stroked="false">
            <v:textbox inset="0,0,0,0">
              <w:txbxContent>
                <w:p>
                  <w:pPr>
                    <w:pStyle w:val="BodyText"/>
                    <w:spacing w:line="261" w:lineRule="auto"/>
                  </w:pPr>
                  <w:r>
                    <w:rPr/>
                    <w:t>Any transcript of a sound or sound-and-video recording furnished to the jury or tendered to the court under rule 2.1040;</w:t>
                  </w:r>
                </w:p>
              </w:txbxContent>
            </v:textbox>
            <w10:wrap type="none"/>
          </v:shape>
        </w:pict>
      </w:r>
      <w:r>
        <w:rPr/>
        <w:pict>
          <v:shape style="position:absolute;margin-left:296pt;margin-top:761.106628pt;width:20pt;height:15.3pt;mso-position-horizontal-relative:page;mso-position-vertical-relative:page;z-index:-1210456" type="#_x0000_t202" filled="false" stroked="false">
            <v:textbox inset="0,0,0,0">
              <w:txbxContent>
                <w:p>
                  <w:pPr>
                    <w:pStyle w:val="BodyText"/>
                  </w:pPr>
                  <w:r>
                    <w:rPr/>
                    <w:t>164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7.666641pt;width:21.95pt;height:15.3pt;mso-position-horizontal-relative:page;mso-position-vertical-relative:page;z-index:-1210432" type="#_x0000_t202" filled="false" stroked="false">
            <v:textbox inset="0,0,0,0">
              <w:txbxContent>
                <w:p>
                  <w:pPr>
                    <w:pStyle w:val="BodyText"/>
                  </w:pPr>
                  <w:bookmarkStart w:name="(12) Any application for additional reco" w:id="1723"/>
                  <w:bookmarkEnd w:id="1723"/>
                  <w:r>
                    <w:rPr/>
                  </w:r>
                  <w:r>
                    <w:rPr/>
                    <w:t>(12)</w:t>
                  </w:r>
                </w:p>
              </w:txbxContent>
            </v:textbox>
            <w10:wrap type="none"/>
          </v:shape>
        </w:pict>
      </w:r>
      <w:r>
        <w:rPr/>
        <w:pict>
          <v:shape style="position:absolute;margin-left:128.600006pt;margin-top:87.666641pt;width:341.75pt;height:15.3pt;mso-position-horizontal-relative:page;mso-position-vertical-relative:page;z-index:-1210408" type="#_x0000_t202" filled="false" stroked="false">
            <v:textbox inset="0,0,0,0">
              <w:txbxContent>
                <w:p>
                  <w:pPr>
                    <w:pStyle w:val="BodyText"/>
                  </w:pPr>
                  <w:r>
                    <w:rPr/>
                    <w:t>Any application for additional record and any order on the application;</w:t>
                  </w:r>
                </w:p>
              </w:txbxContent>
            </v:textbox>
            <w10:wrap type="none"/>
          </v:shape>
        </w:pict>
      </w:r>
      <w:r>
        <w:rPr/>
        <w:pict>
          <v:shape style="position:absolute;margin-left:99.800003pt;margin-top:117.666641pt;width:21.95pt;height:15.3pt;mso-position-horizontal-relative:page;mso-position-vertical-relative:page;z-index:-1210384" type="#_x0000_t202" filled="false" stroked="false">
            <v:textbox inset="0,0,0,0">
              <w:txbxContent>
                <w:p>
                  <w:pPr>
                    <w:pStyle w:val="BodyText"/>
                  </w:pPr>
                  <w:bookmarkStart w:name="(13) And, if the appellant is the defend" w:id="1724"/>
                  <w:bookmarkEnd w:id="1724"/>
                  <w:r>
                    <w:rPr/>
                  </w:r>
                  <w:r>
                    <w:rPr/>
                    <w:t>(13)</w:t>
                  </w:r>
                </w:p>
              </w:txbxContent>
            </v:textbox>
            <w10:wrap type="none"/>
          </v:shape>
        </w:pict>
      </w:r>
      <w:r>
        <w:rPr/>
        <w:pict>
          <v:shape style="position:absolute;margin-left:128.600006pt;margin-top:117.666641pt;width:182.9pt;height:15.3pt;mso-position-horizontal-relative:page;mso-position-vertical-relative:page;z-index:-1210360" type="#_x0000_t202" filled="false" stroked="false">
            <v:textbox inset="0,0,0,0">
              <w:txbxContent>
                <w:p>
                  <w:pPr>
                    <w:pStyle w:val="BodyText"/>
                  </w:pPr>
                  <w:r>
                    <w:rPr/>
                    <w:t>And, if the appellant is the defendant:</w:t>
                  </w:r>
                </w:p>
              </w:txbxContent>
            </v:textbox>
            <w10:wrap type="none"/>
          </v:shape>
        </w:pict>
      </w:r>
      <w:r>
        <w:rPr/>
        <w:pict>
          <v:shape style="position:absolute;margin-left:128.600006pt;margin-top:147.666641pt;width:18.55pt;height:15.3pt;mso-position-horizontal-relative:page;mso-position-vertical-relative:page;z-index:-1210336" type="#_x0000_t202" filled="false" stroked="false">
            <v:textbox inset="0,0,0,0">
              <w:txbxContent>
                <w:p>
                  <w:pPr>
                    <w:pStyle w:val="BodyText"/>
                  </w:pPr>
                  <w:bookmarkStart w:name="(A) Any written defense motion denied in" w:id="1725"/>
                  <w:bookmarkEnd w:id="1725"/>
                  <w:r>
                    <w:rPr/>
                  </w:r>
                  <w:r>
                    <w:rPr/>
                    <w:t>(A)</w:t>
                  </w:r>
                </w:p>
              </w:txbxContent>
            </v:textbox>
            <w10:wrap type="none"/>
          </v:shape>
        </w:pict>
      </w:r>
      <w:r>
        <w:rPr/>
        <w:pict>
          <v:shape style="position:absolute;margin-left:157.399994pt;margin-top:147.666641pt;width:364.75pt;height:30.3pt;mso-position-horizontal-relative:page;mso-position-vertical-relative:page;z-index:-1210312" type="#_x0000_t202" filled="false" stroked="false">
            <v:textbox inset="0,0,0,0">
              <w:txbxContent>
                <w:p>
                  <w:pPr>
                    <w:pStyle w:val="BodyText"/>
                    <w:spacing w:line="261" w:lineRule="auto"/>
                    <w:ind w:right="-4"/>
                  </w:pPr>
                  <w:r>
                    <w:rPr/>
                    <w:t>Any written defense motion denied in whole or in part, with supporting and opposing memoranda and attachments;</w:t>
                  </w:r>
                </w:p>
              </w:txbxContent>
            </v:textbox>
            <w10:wrap type="none"/>
          </v:shape>
        </w:pict>
      </w:r>
      <w:r>
        <w:rPr/>
        <w:pict>
          <v:shape style="position:absolute;margin-left:128.600006pt;margin-top:192.666641pt;width:17.75pt;height:15.3pt;mso-position-horizontal-relative:page;mso-position-vertical-relative:page;z-index:-1210288" type="#_x0000_t202" filled="false" stroked="false">
            <v:textbox inset="0,0,0,0">
              <w:txbxContent>
                <w:p>
                  <w:pPr>
                    <w:pStyle w:val="BodyText"/>
                  </w:pPr>
                  <w:bookmarkStart w:name="(B) If related to a motion under (A), an" w:id="1726"/>
                  <w:bookmarkEnd w:id="1726"/>
                  <w:r>
                    <w:rPr/>
                  </w:r>
                  <w:r>
                    <w:rPr/>
                    <w:t>(B)</w:t>
                  </w:r>
                </w:p>
              </w:txbxContent>
            </v:textbox>
            <w10:wrap type="none"/>
          </v:shape>
        </w:pict>
      </w:r>
      <w:r>
        <w:rPr/>
        <w:pict>
          <v:shape style="position:absolute;margin-left:157.399994pt;margin-top:192.666641pt;width:359.4pt;height:30.3pt;mso-position-horizontal-relative:page;mso-position-vertical-relative:page;z-index:-1210264" type="#_x0000_t202" filled="false" stroked="false">
            <v:textbox inset="0,0,0,0">
              <w:txbxContent>
                <w:p>
                  <w:pPr>
                    <w:pStyle w:val="BodyText"/>
                    <w:spacing w:line="261" w:lineRule="auto"/>
                    <w:ind w:right="-3"/>
                  </w:pPr>
                  <w:r>
                    <w:rPr/>
                    <w:t>If related to a motion under (A), any search warrant and return and the reporter’s transcript of any preliminary examination or grand jury hearing;</w:t>
                  </w:r>
                </w:p>
              </w:txbxContent>
            </v:textbox>
            <w10:wrap type="none"/>
          </v:shape>
        </w:pict>
      </w:r>
      <w:r>
        <w:rPr/>
        <w:pict>
          <v:shape style="position:absolute;margin-left:128.600006pt;margin-top:237.666641pt;width:17.95pt;height:15.3pt;mso-position-horizontal-relative:page;mso-position-vertical-relative:page;z-index:-1210240" type="#_x0000_t202" filled="false" stroked="false">
            <v:textbox inset="0,0,0,0">
              <w:txbxContent>
                <w:p>
                  <w:pPr>
                    <w:pStyle w:val="BodyText"/>
                  </w:pPr>
                  <w:bookmarkStart w:name="(C) Any document admitted in evidence to" w:id="1727"/>
                  <w:bookmarkEnd w:id="1727"/>
                  <w:r>
                    <w:rPr/>
                  </w:r>
                  <w:r>
                    <w:rPr/>
                    <w:t>(C)</w:t>
                  </w:r>
                </w:p>
              </w:txbxContent>
            </v:textbox>
            <w10:wrap type="none"/>
          </v:shape>
        </w:pict>
      </w:r>
      <w:r>
        <w:rPr/>
        <w:pict>
          <v:shape style="position:absolute;margin-left:157.399994pt;margin-top:237.666641pt;width:360.05pt;height:30.3pt;mso-position-horizontal-relative:page;mso-position-vertical-relative:page;z-index:-1210216" type="#_x0000_t202" filled="false" stroked="false">
            <v:textbox inset="0,0,0,0">
              <w:txbxContent>
                <w:p>
                  <w:pPr>
                    <w:pStyle w:val="BodyText"/>
                    <w:spacing w:line="261" w:lineRule="auto"/>
                    <w:ind w:right="-4"/>
                  </w:pPr>
                  <w:r>
                    <w:rPr/>
                    <w:t>Any document admitted in evidence to prove a prior juvenile adjudication, criminal conviction, or prison term;</w:t>
                  </w:r>
                </w:p>
              </w:txbxContent>
            </v:textbox>
            <w10:wrap type="none"/>
          </v:shape>
        </w:pict>
      </w:r>
      <w:r>
        <w:rPr/>
        <w:pict>
          <v:shape style="position:absolute;margin-left:128.600006pt;margin-top:282.666626pt;width:18.55pt;height:15.3pt;mso-position-horizontal-relative:page;mso-position-vertical-relative:page;z-index:-1210192" type="#_x0000_t202" filled="false" stroked="false">
            <v:textbox inset="0,0,0,0">
              <w:txbxContent>
                <w:p>
                  <w:pPr>
                    <w:pStyle w:val="BodyText"/>
                  </w:pPr>
                  <w:bookmarkStart w:name="(D) The probation officer’s report; and" w:id="1728"/>
                  <w:bookmarkEnd w:id="1728"/>
                  <w:r>
                    <w:rPr/>
                  </w:r>
                  <w:r>
                    <w:rPr/>
                    <w:t>(D)</w:t>
                  </w:r>
                </w:p>
              </w:txbxContent>
            </v:textbox>
            <w10:wrap type="none"/>
          </v:shape>
        </w:pict>
      </w:r>
      <w:r>
        <w:rPr/>
        <w:pict>
          <v:shape style="position:absolute;margin-left:157.399994pt;margin-top:282.666626pt;width:168.55pt;height:15.3pt;mso-position-horizontal-relative:page;mso-position-vertical-relative:page;z-index:-1210168" type="#_x0000_t202" filled="false" stroked="false">
            <v:textbox inset="0,0,0,0">
              <w:txbxContent>
                <w:p>
                  <w:pPr>
                    <w:pStyle w:val="BodyText"/>
                  </w:pPr>
                  <w:r>
                    <w:rPr/>
                    <w:t>The probation officer’s report; and</w:t>
                  </w:r>
                </w:p>
              </w:txbxContent>
            </v:textbox>
            <w10:wrap type="none"/>
          </v:shape>
        </w:pict>
      </w:r>
      <w:r>
        <w:rPr/>
        <w:pict>
          <v:shape style="position:absolute;margin-left:128.600006pt;margin-top:312.666626pt;width:17.25pt;height:15.3pt;mso-position-horizontal-relative:page;mso-position-vertical-relative:page;z-index:-1210144" type="#_x0000_t202" filled="false" stroked="false">
            <v:textbox inset="0,0,0,0">
              <w:txbxContent>
                <w:p>
                  <w:pPr>
                    <w:pStyle w:val="BodyText"/>
                  </w:pPr>
                  <w:bookmarkStart w:name="(E) Any court-ordered diagnostic or psyc" w:id="1729"/>
                  <w:bookmarkEnd w:id="1729"/>
                  <w:r>
                    <w:rPr/>
                  </w:r>
                  <w:r>
                    <w:rPr/>
                    <w:t>(E)</w:t>
                  </w:r>
                </w:p>
              </w:txbxContent>
            </v:textbox>
            <w10:wrap type="none"/>
          </v:shape>
        </w:pict>
      </w:r>
      <w:r>
        <w:rPr/>
        <w:pict>
          <v:shape style="position:absolute;margin-left:157.399994pt;margin-top:312.666626pt;width:360.35pt;height:30.3pt;mso-position-horizontal-relative:page;mso-position-vertical-relative:page;z-index:-1210120" type="#_x0000_t202" filled="false" stroked="false">
            <v:textbox inset="0,0,0,0">
              <w:txbxContent>
                <w:p>
                  <w:pPr>
                    <w:pStyle w:val="BodyText"/>
                    <w:spacing w:line="261" w:lineRule="auto"/>
                    <w:ind w:right="-4"/>
                  </w:pPr>
                  <w:r>
                    <w:rPr/>
                    <w:t>Any court-ordered diagnostic or psychological report required under Penal Code section 1203.03(b) or 1369.</w:t>
                  </w:r>
                </w:p>
              </w:txbxContent>
            </v:textbox>
            <w10:wrap type="none"/>
          </v:shape>
        </w:pict>
      </w:r>
      <w:r>
        <w:rPr/>
        <w:pict>
          <v:shape style="position:absolute;margin-left:99.800003pt;margin-top:358.762115pt;width:411.05pt;height:29.25pt;mso-position-horizontal-relative:page;mso-position-vertical-relative:page;z-index:-1210096" type="#_x0000_t202" filled="false" stroked="false">
            <v:textbox inset="0,0,0,0">
              <w:txbxContent>
                <w:p>
                  <w:pPr>
                    <w:spacing w:before="11"/>
                    <w:ind w:left="20" w:right="0" w:firstLine="0"/>
                    <w:jc w:val="left"/>
                    <w:rPr>
                      <w:i/>
                      <w:sz w:val="22"/>
                    </w:rPr>
                  </w:pPr>
                  <w:bookmarkStart w:name="(Subd (b) amended effective January 1, 2" w:id="1730"/>
                  <w:bookmarkEnd w:id="1730"/>
                  <w:r>
                    <w:rPr/>
                  </w:r>
                  <w:r>
                    <w:rPr>
                      <w:i/>
                      <w:sz w:val="22"/>
                    </w:rPr>
                    <w:t>(Subd (b) amended effective January 1, 2014; previously amended effective January 1, 2005,</w:t>
                  </w:r>
                </w:p>
                <w:p>
                  <w:pPr>
                    <w:spacing w:before="47"/>
                    <w:ind w:left="20" w:right="0" w:firstLine="0"/>
                    <w:jc w:val="left"/>
                    <w:rPr>
                      <w:i/>
                      <w:sz w:val="22"/>
                    </w:rPr>
                  </w:pPr>
                  <w:r>
                    <w:rPr>
                      <w:i/>
                      <w:sz w:val="22"/>
                    </w:rPr>
                    <w:t>January 1, 2007, January 1, 2008, and January 1, 2010.)</w:t>
                  </w:r>
                </w:p>
              </w:txbxContent>
            </v:textbox>
            <w10:wrap type="none"/>
          </v:shape>
        </w:pict>
      </w:r>
      <w:r>
        <w:rPr/>
        <w:pict>
          <v:shape style="position:absolute;margin-left:71pt;margin-top:402.666626pt;width:15.15pt;height:15.3pt;mso-position-horizontal-relative:page;mso-position-vertical-relative:page;z-index:-1210072" type="#_x0000_t202" filled="false" stroked="false">
            <v:textbox inset="0,0,0,0">
              <w:txbxContent>
                <w:p>
                  <w:pPr>
                    <w:spacing w:before="10"/>
                    <w:ind w:left="20" w:right="0" w:firstLine="0"/>
                    <w:jc w:val="left"/>
                    <w:rPr>
                      <w:b/>
                      <w:sz w:val="24"/>
                    </w:rPr>
                  </w:pPr>
                  <w:bookmarkStart w:name="(c) Reporter’s transcript" w:id="1731"/>
                  <w:bookmarkEnd w:id="1731"/>
                  <w:r>
                    <w:rPr/>
                  </w:r>
                  <w:r>
                    <w:rPr>
                      <w:b/>
                      <w:sz w:val="24"/>
                    </w:rPr>
                    <w:t>(c)</w:t>
                  </w:r>
                </w:p>
              </w:txbxContent>
            </v:textbox>
            <w10:wrap type="none"/>
          </v:shape>
        </w:pict>
      </w:r>
      <w:r>
        <w:rPr/>
        <w:pict>
          <v:shape style="position:absolute;margin-left:99.800003pt;margin-top:402.666626pt;width:111.55pt;height:15.3pt;mso-position-horizontal-relative:page;mso-position-vertical-relative:page;z-index:-1210048" type="#_x0000_t202" filled="false" stroked="false">
            <v:textbox inset="0,0,0,0">
              <w:txbxContent>
                <w:p>
                  <w:pPr>
                    <w:spacing w:before="10"/>
                    <w:ind w:left="20" w:right="0" w:firstLine="0"/>
                    <w:jc w:val="left"/>
                    <w:rPr>
                      <w:b/>
                      <w:sz w:val="24"/>
                    </w:rPr>
                  </w:pPr>
                  <w:r>
                    <w:rPr>
                      <w:b/>
                      <w:sz w:val="24"/>
                    </w:rPr>
                    <w:t>Reporter’s transcript</w:t>
                  </w:r>
                </w:p>
              </w:txbxContent>
            </v:textbox>
            <w10:wrap type="none"/>
          </v:shape>
        </w:pict>
      </w:r>
      <w:r>
        <w:rPr/>
        <w:pict>
          <v:shape style="position:absolute;margin-left:99.800003pt;margin-top:432.666626pt;width:186.6pt;height:15.3pt;mso-position-horizontal-relative:page;mso-position-vertical-relative:page;z-index:-1210024" type="#_x0000_t202" filled="false" stroked="false">
            <v:textbox inset="0,0,0,0">
              <w:txbxContent>
                <w:p>
                  <w:pPr>
                    <w:pStyle w:val="BodyText"/>
                  </w:pPr>
                  <w:bookmarkStart w:name="The reporter’s transcript must contain:" w:id="1732"/>
                  <w:bookmarkEnd w:id="1732"/>
                  <w:r>
                    <w:rPr/>
                  </w:r>
                  <w:r>
                    <w:rPr/>
                    <w:t>The reporter’s transcript must contain:</w:t>
                  </w:r>
                </w:p>
              </w:txbxContent>
            </v:textbox>
            <w10:wrap type="none"/>
          </v:shape>
        </w:pict>
      </w:r>
      <w:r>
        <w:rPr/>
        <w:pict>
          <v:shape style="position:absolute;margin-left:99.800003pt;margin-top:462.666626pt;width:15.95pt;height:15.3pt;mso-position-horizontal-relative:page;mso-position-vertical-relative:page;z-index:-1210000" type="#_x0000_t202" filled="false" stroked="false">
            <v:textbox inset="0,0,0,0">
              <w:txbxContent>
                <w:p>
                  <w:pPr>
                    <w:pStyle w:val="BodyText"/>
                  </w:pPr>
                  <w:bookmarkStart w:name="(1) The oral proceedings on the entry of" w:id="1733"/>
                  <w:bookmarkEnd w:id="1733"/>
                  <w:r>
                    <w:rPr/>
                  </w:r>
                  <w:r>
                    <w:rPr/>
                    <w:t>(1)</w:t>
                  </w:r>
                </w:p>
              </w:txbxContent>
            </v:textbox>
            <w10:wrap type="none"/>
          </v:shape>
        </w:pict>
      </w:r>
      <w:r>
        <w:rPr/>
        <w:pict>
          <v:shape style="position:absolute;margin-left:128.600006pt;margin-top:462.666626pt;width:355.05pt;height:15.3pt;mso-position-horizontal-relative:page;mso-position-vertical-relative:page;z-index:-1209976" type="#_x0000_t202" filled="false" stroked="false">
            <v:textbox inset="0,0,0,0">
              <w:txbxContent>
                <w:p>
                  <w:pPr>
                    <w:pStyle w:val="BodyText"/>
                  </w:pPr>
                  <w:r>
                    <w:rPr/>
                    <w:t>The oral proceedings on the entry of any plea other than a not guilty plea;</w:t>
                  </w:r>
                </w:p>
              </w:txbxContent>
            </v:textbox>
            <w10:wrap type="none"/>
          </v:shape>
        </w:pict>
      </w:r>
      <w:r>
        <w:rPr/>
        <w:pict>
          <v:shape style="position:absolute;margin-left:99.800003pt;margin-top:492.666626pt;width:15.95pt;height:15.3pt;mso-position-horizontal-relative:page;mso-position-vertical-relative:page;z-index:-1209952" type="#_x0000_t202" filled="false" stroked="false">
            <v:textbox inset="0,0,0,0">
              <w:txbxContent>
                <w:p>
                  <w:pPr>
                    <w:pStyle w:val="BodyText"/>
                  </w:pPr>
                  <w:bookmarkStart w:name="(2) The oral proceedings on any motion i" w:id="1734"/>
                  <w:bookmarkEnd w:id="1734"/>
                  <w:r>
                    <w:rPr/>
                  </w:r>
                  <w:r>
                    <w:rPr/>
                    <w:t>(2)</w:t>
                  </w:r>
                </w:p>
              </w:txbxContent>
            </v:textbox>
            <w10:wrap type="none"/>
          </v:shape>
        </w:pict>
      </w:r>
      <w:r>
        <w:rPr/>
        <w:pict>
          <v:shape style="position:absolute;margin-left:128.600006pt;margin-top:492.666626pt;width:224.9pt;height:15.3pt;mso-position-horizontal-relative:page;mso-position-vertical-relative:page;z-index:-1209928" type="#_x0000_t202" filled="false" stroked="false">
            <v:textbox inset="0,0,0,0">
              <w:txbxContent>
                <w:p>
                  <w:pPr>
                    <w:pStyle w:val="BodyText"/>
                  </w:pPr>
                  <w:r>
                    <w:rPr/>
                    <w:t>The oral proceedings on any motion in limine;</w:t>
                  </w:r>
                </w:p>
              </w:txbxContent>
            </v:textbox>
            <w10:wrap type="none"/>
          </v:shape>
        </w:pict>
      </w:r>
      <w:r>
        <w:rPr/>
        <w:pict>
          <v:shape style="position:absolute;margin-left:99.800003pt;margin-top:522.666626pt;width:15.95pt;height:15.3pt;mso-position-horizontal-relative:page;mso-position-vertical-relative:page;z-index:-1209904" type="#_x0000_t202" filled="false" stroked="false">
            <v:textbox inset="0,0,0,0">
              <w:txbxContent>
                <w:p>
                  <w:pPr>
                    <w:pStyle w:val="BodyText"/>
                  </w:pPr>
                  <w:bookmarkStart w:name="(3) The oral proceedings at trial, but e" w:id="1735"/>
                  <w:bookmarkEnd w:id="1735"/>
                  <w:r>
                    <w:rPr/>
                  </w:r>
                  <w:r>
                    <w:rPr/>
                    <w:t>(3)</w:t>
                  </w:r>
                </w:p>
              </w:txbxContent>
            </v:textbox>
            <w10:wrap type="none"/>
          </v:shape>
        </w:pict>
      </w:r>
      <w:r>
        <w:rPr/>
        <w:pict>
          <v:shape style="position:absolute;margin-left:128.600006pt;margin-top:522.666626pt;width:397.1pt;height:30.3pt;mso-position-horizontal-relative:page;mso-position-vertical-relative:page;z-index:-1209880" type="#_x0000_t202" filled="false" stroked="false">
            <v:textbox inset="0,0,0,0">
              <w:txbxContent>
                <w:p>
                  <w:pPr>
                    <w:pStyle w:val="BodyText"/>
                    <w:spacing w:line="261" w:lineRule="auto"/>
                    <w:ind w:right="-3"/>
                  </w:pPr>
                  <w:r>
                    <w:rPr/>
                    <w:t>The oral proceedings at trial, but excluding the voir dire examination of jurors and any opening statement;</w:t>
                  </w:r>
                </w:p>
              </w:txbxContent>
            </v:textbox>
            <w10:wrap type="none"/>
          </v:shape>
        </w:pict>
      </w:r>
      <w:r>
        <w:rPr/>
        <w:pict>
          <v:shape style="position:absolute;margin-left:99.800003pt;margin-top:567.666626pt;width:15.95pt;height:15.3pt;mso-position-horizontal-relative:page;mso-position-vertical-relative:page;z-index:-1209856" type="#_x0000_t202" filled="false" stroked="false">
            <v:textbox inset="0,0,0,0">
              <w:txbxContent>
                <w:p>
                  <w:pPr>
                    <w:pStyle w:val="BodyText"/>
                  </w:pPr>
                  <w:bookmarkStart w:name="(4) All instructions given orally;" w:id="1736"/>
                  <w:bookmarkEnd w:id="1736"/>
                  <w:r>
                    <w:rPr/>
                  </w:r>
                  <w:r>
                    <w:rPr/>
                    <w:t>(4)</w:t>
                  </w:r>
                </w:p>
              </w:txbxContent>
            </v:textbox>
            <w10:wrap type="none"/>
          </v:shape>
        </w:pict>
      </w:r>
      <w:r>
        <w:rPr/>
        <w:pict>
          <v:shape style="position:absolute;margin-left:128.600006pt;margin-top:567.666626pt;width:140.050pt;height:15.3pt;mso-position-horizontal-relative:page;mso-position-vertical-relative:page;z-index:-1209832" type="#_x0000_t202" filled="false" stroked="false">
            <v:textbox inset="0,0,0,0">
              <w:txbxContent>
                <w:p>
                  <w:pPr>
                    <w:pStyle w:val="BodyText"/>
                  </w:pPr>
                  <w:r>
                    <w:rPr/>
                    <w:t>All instructions given orally;</w:t>
                  </w:r>
                </w:p>
              </w:txbxContent>
            </v:textbox>
            <w10:wrap type="none"/>
          </v:shape>
        </w:pict>
      </w:r>
      <w:r>
        <w:rPr/>
        <w:pict>
          <v:shape style="position:absolute;margin-left:99.800003pt;margin-top:597.666626pt;width:15.95pt;height:15.3pt;mso-position-horizontal-relative:page;mso-position-vertical-relative:page;z-index:-1209808" type="#_x0000_t202" filled="false" stroked="false">
            <v:textbox inset="0,0,0,0">
              <w:txbxContent>
                <w:p>
                  <w:pPr>
                    <w:pStyle w:val="BodyText"/>
                  </w:pPr>
                  <w:bookmarkStart w:name="(5) Any oral communication between the c" w:id="1737"/>
                  <w:bookmarkEnd w:id="1737"/>
                  <w:r>
                    <w:rPr/>
                  </w:r>
                  <w:r>
                    <w:rPr/>
                    <w:t>(5)</w:t>
                  </w:r>
                </w:p>
              </w:txbxContent>
            </v:textbox>
            <w10:wrap type="none"/>
          </v:shape>
        </w:pict>
      </w:r>
      <w:r>
        <w:rPr/>
        <w:pict>
          <v:shape style="position:absolute;margin-left:128.600006pt;margin-top:597.666626pt;width:385.2pt;height:15.3pt;mso-position-horizontal-relative:page;mso-position-vertical-relative:page;z-index:-1209784" type="#_x0000_t202" filled="false" stroked="false">
            <v:textbox inset="0,0,0,0">
              <w:txbxContent>
                <w:p>
                  <w:pPr>
                    <w:pStyle w:val="BodyText"/>
                  </w:pPr>
                  <w:r>
                    <w:rPr/>
                    <w:t>Any oral communication between the court and the jury or any individual juror;</w:t>
                  </w:r>
                </w:p>
              </w:txbxContent>
            </v:textbox>
            <w10:wrap type="none"/>
          </v:shape>
        </w:pict>
      </w:r>
      <w:r>
        <w:rPr/>
        <w:pict>
          <v:shape style="position:absolute;margin-left:99.800003pt;margin-top:627.666626pt;width:15.95pt;height:15.3pt;mso-position-horizontal-relative:page;mso-position-vertical-relative:page;z-index:-1209760" type="#_x0000_t202" filled="false" stroked="false">
            <v:textbox inset="0,0,0,0">
              <w:txbxContent>
                <w:p>
                  <w:pPr>
                    <w:pStyle w:val="BodyText"/>
                  </w:pPr>
                  <w:bookmarkStart w:name="(6) Any oral opinion of the court;" w:id="1738"/>
                  <w:bookmarkEnd w:id="1738"/>
                  <w:r>
                    <w:rPr/>
                  </w:r>
                  <w:r>
                    <w:rPr/>
                    <w:t>(6)</w:t>
                  </w:r>
                </w:p>
              </w:txbxContent>
            </v:textbox>
            <w10:wrap type="none"/>
          </v:shape>
        </w:pict>
      </w:r>
      <w:r>
        <w:rPr/>
        <w:pict>
          <v:shape style="position:absolute;margin-left:128.600006pt;margin-top:627.666626pt;width:145.6pt;height:15.3pt;mso-position-horizontal-relative:page;mso-position-vertical-relative:page;z-index:-1209736" type="#_x0000_t202" filled="false" stroked="false">
            <v:textbox inset="0,0,0,0">
              <w:txbxContent>
                <w:p>
                  <w:pPr>
                    <w:pStyle w:val="BodyText"/>
                  </w:pPr>
                  <w:r>
                    <w:rPr/>
                    <w:t>Any oral opinion of the court;</w:t>
                  </w:r>
                </w:p>
              </w:txbxContent>
            </v:textbox>
            <w10:wrap type="none"/>
          </v:shape>
        </w:pict>
      </w:r>
      <w:r>
        <w:rPr/>
        <w:pict>
          <v:shape style="position:absolute;margin-left:99.800003pt;margin-top:657.666626pt;width:15.95pt;height:15.3pt;mso-position-horizontal-relative:page;mso-position-vertical-relative:page;z-index:-1209712" type="#_x0000_t202" filled="false" stroked="false">
            <v:textbox inset="0,0,0,0">
              <w:txbxContent>
                <w:p>
                  <w:pPr>
                    <w:pStyle w:val="BodyText"/>
                  </w:pPr>
                  <w:bookmarkStart w:name="(7) The oral proceedings on any motion f" w:id="1739"/>
                  <w:bookmarkEnd w:id="1739"/>
                  <w:r>
                    <w:rPr/>
                  </w:r>
                  <w:r>
                    <w:rPr/>
                    <w:t>(7)</w:t>
                  </w:r>
                </w:p>
              </w:txbxContent>
            </v:textbox>
            <w10:wrap type="none"/>
          </v:shape>
        </w:pict>
      </w:r>
      <w:r>
        <w:rPr/>
        <w:pict>
          <v:shape style="position:absolute;margin-left:128.600006pt;margin-top:657.666626pt;width:241.1pt;height:15.3pt;mso-position-horizontal-relative:page;mso-position-vertical-relative:page;z-index:-1209688" type="#_x0000_t202" filled="false" stroked="false">
            <v:textbox inset="0,0,0,0">
              <w:txbxContent>
                <w:p>
                  <w:pPr>
                    <w:pStyle w:val="BodyText"/>
                  </w:pPr>
                  <w:r>
                    <w:rPr/>
                    <w:t>The oral proceedings on any motion for new trial;</w:t>
                  </w:r>
                </w:p>
              </w:txbxContent>
            </v:textbox>
            <w10:wrap type="none"/>
          </v:shape>
        </w:pict>
      </w:r>
      <w:r>
        <w:rPr/>
        <w:pict>
          <v:shape style="position:absolute;margin-left:99.800003pt;margin-top:687.666626pt;width:15.95pt;height:15.3pt;mso-position-horizontal-relative:page;mso-position-vertical-relative:page;z-index:-1209664" type="#_x0000_t202" filled="false" stroked="false">
            <v:textbox inset="0,0,0,0">
              <w:txbxContent>
                <w:p>
                  <w:pPr>
                    <w:pStyle w:val="BodyText"/>
                  </w:pPr>
                  <w:bookmarkStart w:name="(8) The oral proceedings at sentencing, " w:id="1740"/>
                  <w:bookmarkEnd w:id="1740"/>
                  <w:r>
                    <w:rPr/>
                  </w:r>
                  <w:r>
                    <w:rPr/>
                    <w:t>(8)</w:t>
                  </w:r>
                </w:p>
              </w:txbxContent>
            </v:textbox>
            <w10:wrap type="none"/>
          </v:shape>
        </w:pict>
      </w:r>
      <w:r>
        <w:rPr/>
        <w:pict>
          <v:shape style="position:absolute;margin-left:128.600006pt;margin-top:687.666626pt;width:375.4pt;height:30.3pt;mso-position-horizontal-relative:page;mso-position-vertical-relative:page;z-index:-1209640" type="#_x0000_t202" filled="false" stroked="false">
            <v:textbox inset="0,0,0,0">
              <w:txbxContent>
                <w:p>
                  <w:pPr>
                    <w:pStyle w:val="BodyText"/>
                    <w:spacing w:line="261" w:lineRule="auto"/>
                    <w:ind w:right="-4"/>
                  </w:pPr>
                  <w:r>
                    <w:rPr/>
                    <w:t>The oral proceedings at sentencing, granting or denying of probation, or other dispositional hearing;</w:t>
                  </w:r>
                </w:p>
              </w:txbxContent>
            </v:textbox>
            <w10:wrap type="none"/>
          </v:shape>
        </w:pict>
      </w:r>
      <w:r>
        <w:rPr/>
        <w:pict>
          <v:shape style="position:absolute;margin-left:296pt;margin-top:761.106628pt;width:20pt;height:15.3pt;mso-position-horizontal-relative:page;mso-position-vertical-relative:page;z-index:-1209616" type="#_x0000_t202" filled="false" stroked="false">
            <v:textbox inset="0,0,0,0">
              <w:txbxContent>
                <w:p>
                  <w:pPr>
                    <w:pStyle w:val="BodyText"/>
                  </w:pPr>
                  <w:r>
                    <w:rPr/>
                    <w:t>165</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87.666641pt;width:15.95pt;height:15.3pt;mso-position-horizontal-relative:page;mso-position-vertical-relative:page;z-index:-1209592" type="#_x0000_t202" filled="false" stroked="false">
            <v:textbox inset="0,0,0,0">
              <w:txbxContent>
                <w:p>
                  <w:pPr>
                    <w:pStyle w:val="BodyText"/>
                  </w:pPr>
                  <w:bookmarkStart w:name="(9) And, if the appellant is the defenda" w:id="1741"/>
                  <w:bookmarkEnd w:id="1741"/>
                  <w:r>
                    <w:rPr/>
                  </w:r>
                  <w:r>
                    <w:rPr/>
                    <w:t>(9)</w:t>
                  </w:r>
                </w:p>
              </w:txbxContent>
            </v:textbox>
            <w10:wrap type="none"/>
          </v:shape>
        </w:pict>
      </w:r>
      <w:r>
        <w:rPr/>
        <w:pict>
          <v:shape style="position:absolute;margin-left:128.600006pt;margin-top:87.666641pt;width:182.9pt;height:15.3pt;mso-position-horizontal-relative:page;mso-position-vertical-relative:page;z-index:-1209568" type="#_x0000_t202" filled="false" stroked="false">
            <v:textbox inset="0,0,0,0">
              <w:txbxContent>
                <w:p>
                  <w:pPr>
                    <w:pStyle w:val="BodyText"/>
                  </w:pPr>
                  <w:r>
                    <w:rPr/>
                    <w:t>And, if the appellant is the defendant:</w:t>
                  </w:r>
                </w:p>
              </w:txbxContent>
            </v:textbox>
            <w10:wrap type="none"/>
          </v:shape>
        </w:pict>
      </w:r>
      <w:r>
        <w:rPr/>
        <w:pict>
          <v:shape style="position:absolute;margin-left:128.600006pt;margin-top:117.666641pt;width:18.55pt;height:15.3pt;mso-position-horizontal-relative:page;mso-position-vertical-relative:page;z-index:-1209544" type="#_x0000_t202" filled="false" stroked="false">
            <v:textbox inset="0,0,0,0">
              <w:txbxContent>
                <w:p>
                  <w:pPr>
                    <w:pStyle w:val="BodyText"/>
                  </w:pPr>
                  <w:bookmarkStart w:name="(A) The oral proceedings on any defense " w:id="1742"/>
                  <w:bookmarkEnd w:id="1742"/>
                  <w:r>
                    <w:rPr/>
                  </w:r>
                  <w:r>
                    <w:rPr/>
                    <w:t>(A)</w:t>
                  </w:r>
                </w:p>
              </w:txbxContent>
            </v:textbox>
            <w10:wrap type="none"/>
          </v:shape>
        </w:pict>
      </w:r>
      <w:r>
        <w:rPr/>
        <w:pict>
          <v:shape style="position:absolute;margin-left:157.399994pt;margin-top:117.666641pt;width:376.1pt;height:45.3pt;mso-position-horizontal-relative:page;mso-position-vertical-relative:page;z-index:-1209520" type="#_x0000_t202" filled="false" stroked="false">
            <v:textbox inset="0,0,0,0">
              <w:txbxContent>
                <w:p>
                  <w:pPr>
                    <w:pStyle w:val="BodyText"/>
                    <w:spacing w:line="261" w:lineRule="auto"/>
                    <w:ind w:right="17"/>
                    <w:jc w:val="both"/>
                  </w:pPr>
                  <w:r>
                    <w:rPr/>
                    <w:t>The oral proceedings on any defense motion denied in whole or in part except motions for disqualification of a judge and motions under Penal Code section 995;</w:t>
                  </w:r>
                </w:p>
              </w:txbxContent>
            </v:textbox>
            <w10:wrap type="none"/>
          </v:shape>
        </w:pict>
      </w:r>
      <w:r>
        <w:rPr/>
        <w:pict>
          <v:shape style="position:absolute;margin-left:128.600006pt;margin-top:177.666641pt;width:17.75pt;height:15.3pt;mso-position-horizontal-relative:page;mso-position-vertical-relative:page;z-index:-1209496" type="#_x0000_t202" filled="false" stroked="false">
            <v:textbox inset="0,0,0,0">
              <w:txbxContent>
                <w:p>
                  <w:pPr>
                    <w:pStyle w:val="BodyText"/>
                  </w:pPr>
                  <w:bookmarkStart w:name="(B) The closing arguments; and" w:id="1743"/>
                  <w:bookmarkEnd w:id="1743"/>
                  <w:r>
                    <w:rPr/>
                  </w:r>
                  <w:r>
                    <w:rPr/>
                    <w:t>(B)</w:t>
                  </w:r>
                </w:p>
              </w:txbxContent>
            </v:textbox>
            <w10:wrap type="none"/>
          </v:shape>
        </w:pict>
      </w:r>
      <w:r>
        <w:rPr/>
        <w:pict>
          <v:shape style="position:absolute;margin-left:157.399994pt;margin-top:177.666641pt;width:134.950pt;height:15.3pt;mso-position-horizontal-relative:page;mso-position-vertical-relative:page;z-index:-1209472" type="#_x0000_t202" filled="false" stroked="false">
            <v:textbox inset="0,0,0,0">
              <w:txbxContent>
                <w:p>
                  <w:pPr>
                    <w:pStyle w:val="BodyText"/>
                  </w:pPr>
                  <w:r>
                    <w:rPr/>
                    <w:t>The closing arguments; and</w:t>
                  </w:r>
                </w:p>
              </w:txbxContent>
            </v:textbox>
            <w10:wrap type="none"/>
          </v:shape>
        </w:pict>
      </w:r>
      <w:r>
        <w:rPr/>
        <w:pict>
          <v:shape style="position:absolute;margin-left:128.600006pt;margin-top:207.666641pt;width:17.95pt;height:15.3pt;mso-position-horizontal-relative:page;mso-position-vertical-relative:page;z-index:-1209448" type="#_x0000_t202" filled="false" stroked="false">
            <v:textbox inset="0,0,0,0">
              <w:txbxContent>
                <w:p>
                  <w:pPr>
                    <w:pStyle w:val="BodyText"/>
                  </w:pPr>
                  <w:bookmarkStart w:name="(C) Any comment on the evidence by the c" w:id="1744"/>
                  <w:bookmarkEnd w:id="1744"/>
                  <w:r>
                    <w:rPr/>
                  </w:r>
                  <w:r>
                    <w:rPr/>
                    <w:t>(C)</w:t>
                  </w:r>
                </w:p>
              </w:txbxContent>
            </v:textbox>
            <w10:wrap type="none"/>
          </v:shape>
        </w:pict>
      </w:r>
      <w:r>
        <w:rPr/>
        <w:pict>
          <v:shape style="position:absolute;margin-left:157.399994pt;margin-top:207.666641pt;width:264.150pt;height:15.3pt;mso-position-horizontal-relative:page;mso-position-vertical-relative:page;z-index:-1209424" type="#_x0000_t202" filled="false" stroked="false">
            <v:textbox inset="0,0,0,0">
              <w:txbxContent>
                <w:p>
                  <w:pPr>
                    <w:pStyle w:val="BodyText"/>
                  </w:pPr>
                  <w:r>
                    <w:rPr/>
                    <w:t>Any comment on the evidence by the court to the jury.</w:t>
                  </w:r>
                </w:p>
              </w:txbxContent>
            </v:textbox>
            <w10:wrap type="none"/>
          </v:shape>
        </w:pict>
      </w:r>
      <w:r>
        <w:rPr/>
        <w:pict>
          <v:shape style="position:absolute;margin-left:99.800003pt;margin-top:238.762115pt;width:205.55pt;height:14.25pt;mso-position-horizontal-relative:page;mso-position-vertical-relative:page;z-index:-1209400" type="#_x0000_t202" filled="false" stroked="false">
            <v:textbox inset="0,0,0,0">
              <w:txbxContent>
                <w:p>
                  <w:pPr>
                    <w:spacing w:before="11"/>
                    <w:ind w:left="20" w:right="0" w:firstLine="0"/>
                    <w:jc w:val="left"/>
                    <w:rPr>
                      <w:i/>
                      <w:sz w:val="22"/>
                    </w:rPr>
                  </w:pPr>
                  <w:bookmarkStart w:name="(Subd (c) amended effective January 1, 2" w:id="1745"/>
                  <w:bookmarkEnd w:id="1745"/>
                  <w:r>
                    <w:rPr/>
                  </w:r>
                  <w:r>
                    <w:rPr>
                      <w:i/>
                      <w:sz w:val="22"/>
                    </w:rPr>
                    <w:t>(Subd (c) amended effective January 1, 2007.)</w:t>
                  </w:r>
                </w:p>
              </w:txbxContent>
            </v:textbox>
            <w10:wrap type="none"/>
          </v:shape>
        </w:pict>
      </w:r>
      <w:r>
        <w:rPr/>
        <w:pict>
          <v:shape style="position:absolute;margin-left:71pt;margin-top:267.666626pt;width:16.650pt;height:15.3pt;mso-position-horizontal-relative:page;mso-position-vertical-relative:page;z-index:-1209376" type="#_x0000_t202" filled="false" stroked="false">
            <v:textbox inset="0,0,0,0">
              <w:txbxContent>
                <w:p>
                  <w:pPr>
                    <w:spacing w:before="10"/>
                    <w:ind w:left="20" w:right="0" w:firstLine="0"/>
                    <w:jc w:val="left"/>
                    <w:rPr>
                      <w:b/>
                      <w:sz w:val="24"/>
                    </w:rPr>
                  </w:pPr>
                  <w:bookmarkStart w:name="(d) Limited normal record in certain app" w:id="1746"/>
                  <w:bookmarkEnd w:id="1746"/>
                  <w:r>
                    <w:rPr/>
                  </w:r>
                  <w:r>
                    <w:rPr>
                      <w:b/>
                      <w:sz w:val="24"/>
                    </w:rPr>
                    <w:t>(d)</w:t>
                  </w:r>
                </w:p>
              </w:txbxContent>
            </v:textbox>
            <w10:wrap type="none"/>
          </v:shape>
        </w:pict>
      </w:r>
      <w:r>
        <w:rPr/>
        <w:pict>
          <v:shape style="position:absolute;margin-left:99.800003pt;margin-top:267.666626pt;width:213.65pt;height:15.3pt;mso-position-horizontal-relative:page;mso-position-vertical-relative:page;z-index:-1209352" type="#_x0000_t202" filled="false" stroked="false">
            <v:textbox inset="0,0,0,0">
              <w:txbxContent>
                <w:p>
                  <w:pPr>
                    <w:spacing w:before="10"/>
                    <w:ind w:left="20" w:right="0" w:firstLine="0"/>
                    <w:jc w:val="left"/>
                    <w:rPr>
                      <w:b/>
                      <w:sz w:val="24"/>
                    </w:rPr>
                  </w:pPr>
                  <w:r>
                    <w:rPr>
                      <w:b/>
                      <w:sz w:val="24"/>
                    </w:rPr>
                    <w:t>Limited normal record in certain appeals</w:t>
                  </w:r>
                </w:p>
              </w:txbxContent>
            </v:textbox>
            <w10:wrap type="none"/>
          </v:shape>
        </w:pict>
      </w:r>
      <w:r>
        <w:rPr/>
        <w:pict>
          <v:shape style="position:absolute;margin-left:99.800003pt;margin-top:297.666626pt;width:424.8pt;height:45.3pt;mso-position-horizontal-relative:page;mso-position-vertical-relative:page;z-index:-1209328" type="#_x0000_t202" filled="false" stroked="false">
            <v:textbox inset="0,0,0,0">
              <w:txbxContent>
                <w:p>
                  <w:pPr>
                    <w:pStyle w:val="BodyText"/>
                    <w:spacing w:line="261" w:lineRule="auto"/>
                    <w:ind w:right="17"/>
                    <w:jc w:val="both"/>
                  </w:pPr>
                  <w:bookmarkStart w:name="If the People appeal from a judgment on " w:id="1747"/>
                  <w:bookmarkEnd w:id="1747"/>
                  <w:r>
                    <w:rPr/>
                  </w:r>
                  <w:r>
                    <w:rPr/>
                    <w:t>If the People appeal from a judgment on a demurrer to the accusatory pleading, or if the defendant or the People appeal from an appealable order other than a ruling on a motion for new trial, the normal record is composed of:</w:t>
                  </w:r>
                </w:p>
              </w:txbxContent>
            </v:textbox>
            <w10:wrap type="none"/>
          </v:shape>
        </w:pict>
      </w:r>
      <w:r>
        <w:rPr/>
        <w:pict>
          <v:shape style="position:absolute;margin-left:99.800003pt;margin-top:357.666626pt;width:15.95pt;height:15.3pt;mso-position-horizontal-relative:page;mso-position-vertical-relative:page;z-index:-1209304" type="#_x0000_t202" filled="false" stroked="false">
            <v:textbox inset="0,0,0,0">
              <w:txbxContent>
                <w:p>
                  <w:pPr>
                    <w:pStyle w:val="BodyText"/>
                  </w:pPr>
                  <w:bookmarkStart w:name="(1) Clerk’s transcript  A clerk’s transc" w:id="1748"/>
                  <w:bookmarkEnd w:id="1748"/>
                  <w:r>
                    <w:rPr/>
                  </w:r>
                  <w:r>
                    <w:rPr/>
                    <w:t>(1)</w:t>
                  </w:r>
                </w:p>
              </w:txbxContent>
            </v:textbox>
            <w10:wrap type="none"/>
          </v:shape>
        </w:pict>
      </w:r>
      <w:r>
        <w:rPr/>
        <w:pict>
          <v:shape style="position:absolute;margin-left:128.600006pt;margin-top:357.666626pt;width:87.6pt;height:15.3pt;mso-position-horizontal-relative:page;mso-position-vertical-relative:page;z-index:-1209280" type="#_x0000_t202" filled="false" stroked="false">
            <v:textbox inset="0,0,0,0">
              <w:txbxContent>
                <w:p>
                  <w:pPr>
                    <w:spacing w:before="10"/>
                    <w:ind w:left="20" w:right="0" w:firstLine="0"/>
                    <w:jc w:val="left"/>
                    <w:rPr>
                      <w:i/>
                      <w:sz w:val="24"/>
                    </w:rPr>
                  </w:pPr>
                  <w:r>
                    <w:rPr>
                      <w:i/>
                      <w:sz w:val="24"/>
                    </w:rPr>
                    <w:t>Clerk’s transcript</w:t>
                  </w:r>
                </w:p>
              </w:txbxContent>
            </v:textbox>
            <w10:wrap type="none"/>
          </v:shape>
        </w:pict>
      </w:r>
      <w:r>
        <w:rPr/>
        <w:pict>
          <v:shape style="position:absolute;margin-left:128.600006pt;margin-top:387.666626pt;width:151.6pt;height:15.3pt;mso-position-horizontal-relative:page;mso-position-vertical-relative:page;z-index:-1209256" type="#_x0000_t202" filled="false" stroked="false">
            <v:textbox inset="0,0,0,0">
              <w:txbxContent>
                <w:p>
                  <w:pPr>
                    <w:pStyle w:val="BodyText"/>
                  </w:pPr>
                  <w:r>
                    <w:rPr/>
                    <w:t>A clerk’s transcript containing:</w:t>
                  </w:r>
                </w:p>
              </w:txbxContent>
            </v:textbox>
            <w10:wrap type="none"/>
          </v:shape>
        </w:pict>
      </w:r>
      <w:r>
        <w:rPr/>
        <w:pict>
          <v:shape style="position:absolute;margin-left:128.600006pt;margin-top:417.666626pt;width:18.55pt;height:15.3pt;mso-position-horizontal-relative:page;mso-position-vertical-relative:page;z-index:-1209232" type="#_x0000_t202" filled="false" stroked="false">
            <v:textbox inset="0,0,0,0">
              <w:txbxContent>
                <w:p>
                  <w:pPr>
                    <w:pStyle w:val="BodyText"/>
                  </w:pPr>
                  <w:bookmarkStart w:name="(A) The accusatory pleading and any amen" w:id="1749"/>
                  <w:bookmarkEnd w:id="1749"/>
                  <w:r>
                    <w:rPr/>
                  </w:r>
                  <w:r>
                    <w:rPr/>
                    <w:t>(A)</w:t>
                  </w:r>
                </w:p>
              </w:txbxContent>
            </v:textbox>
            <w10:wrap type="none"/>
          </v:shape>
        </w:pict>
      </w:r>
      <w:r>
        <w:rPr/>
        <w:pict>
          <v:shape style="position:absolute;margin-left:157.399994pt;margin-top:417.666626pt;width:222.15pt;height:15.3pt;mso-position-horizontal-relative:page;mso-position-vertical-relative:page;z-index:-1209208" type="#_x0000_t202" filled="false" stroked="false">
            <v:textbox inset="0,0,0,0">
              <w:txbxContent>
                <w:p>
                  <w:pPr>
                    <w:pStyle w:val="BodyText"/>
                  </w:pPr>
                  <w:r>
                    <w:rPr/>
                    <w:t>The accusatory pleading and any amendment;</w:t>
                  </w:r>
                </w:p>
              </w:txbxContent>
            </v:textbox>
            <w10:wrap type="none"/>
          </v:shape>
        </w:pict>
      </w:r>
      <w:r>
        <w:rPr/>
        <w:pict>
          <v:shape style="position:absolute;margin-left:128.600006pt;margin-top:447.666626pt;width:17.75pt;height:15.3pt;mso-position-horizontal-relative:page;mso-position-vertical-relative:page;z-index:-1209184" type="#_x0000_t202" filled="false" stroked="false">
            <v:textbox inset="0,0,0,0">
              <w:txbxContent>
                <w:p>
                  <w:pPr>
                    <w:pStyle w:val="BodyText"/>
                  </w:pPr>
                  <w:bookmarkStart w:name="(B) Any demurrer or other plea;" w:id="1750"/>
                  <w:bookmarkEnd w:id="1750"/>
                  <w:r>
                    <w:rPr/>
                  </w:r>
                  <w:r>
                    <w:rPr/>
                    <w:t>(B)</w:t>
                  </w:r>
                </w:p>
              </w:txbxContent>
            </v:textbox>
            <w10:wrap type="none"/>
          </v:shape>
        </w:pict>
      </w:r>
      <w:r>
        <w:rPr/>
        <w:pict>
          <v:shape style="position:absolute;margin-left:157.399994pt;margin-top:447.666626pt;width:136.4pt;height:15.3pt;mso-position-horizontal-relative:page;mso-position-vertical-relative:page;z-index:-1209160" type="#_x0000_t202" filled="false" stroked="false">
            <v:textbox inset="0,0,0,0">
              <w:txbxContent>
                <w:p>
                  <w:pPr>
                    <w:pStyle w:val="BodyText"/>
                  </w:pPr>
                  <w:r>
                    <w:rPr/>
                    <w:t>Any demurrer or other plea;</w:t>
                  </w:r>
                </w:p>
              </w:txbxContent>
            </v:textbox>
            <w10:wrap type="none"/>
          </v:shape>
        </w:pict>
      </w:r>
      <w:r>
        <w:rPr/>
        <w:pict>
          <v:shape style="position:absolute;margin-left:128.600006pt;margin-top:477.666626pt;width:17.95pt;height:15.3pt;mso-position-horizontal-relative:page;mso-position-vertical-relative:page;z-index:-1209136" type="#_x0000_t202" filled="false" stroked="false">
            <v:textbox inset="0,0,0,0">
              <w:txbxContent>
                <w:p>
                  <w:pPr>
                    <w:pStyle w:val="BodyText"/>
                  </w:pPr>
                  <w:bookmarkStart w:name="(C) Any written motion or notice of moti" w:id="1751"/>
                  <w:bookmarkEnd w:id="1751"/>
                  <w:r>
                    <w:rPr/>
                  </w:r>
                  <w:r>
                    <w:rPr/>
                    <w:t>(C)</w:t>
                  </w:r>
                </w:p>
              </w:txbxContent>
            </v:textbox>
            <w10:wrap type="none"/>
          </v:shape>
        </w:pict>
      </w:r>
      <w:r>
        <w:rPr/>
        <w:pict>
          <v:shape style="position:absolute;margin-left:157.399994pt;margin-top:477.666626pt;width:363.5pt;height:30.3pt;mso-position-horizontal-relative:page;mso-position-vertical-relative:page;z-index:-1209112" type="#_x0000_t202" filled="false" stroked="false">
            <v:textbox inset="0,0,0,0">
              <w:txbxContent>
                <w:p>
                  <w:pPr>
                    <w:pStyle w:val="BodyText"/>
                    <w:spacing w:line="261" w:lineRule="auto"/>
                    <w:ind w:right="-2"/>
                  </w:pPr>
                  <w:r>
                    <w:rPr/>
                    <w:t>Any written motion or notice of motion granted or denied by the order appealed from, with supporting and opposing memoranda and attachments;</w:t>
                  </w:r>
                </w:p>
              </w:txbxContent>
            </v:textbox>
            <w10:wrap type="none"/>
          </v:shape>
        </w:pict>
      </w:r>
      <w:r>
        <w:rPr/>
        <w:pict>
          <v:shape style="position:absolute;margin-left:128.600006pt;margin-top:522.666626pt;width:18.55pt;height:15.3pt;mso-position-horizontal-relative:page;mso-position-vertical-relative:page;z-index:-1209088" type="#_x0000_t202" filled="false" stroked="false">
            <v:textbox inset="0,0,0,0">
              <w:txbxContent>
                <w:p>
                  <w:pPr>
                    <w:pStyle w:val="BodyText"/>
                  </w:pPr>
                  <w:bookmarkStart w:name="(D) The judgment or order appealed from " w:id="1752"/>
                  <w:bookmarkEnd w:id="1752"/>
                  <w:r>
                    <w:rPr/>
                  </w:r>
                  <w:r>
                    <w:rPr/>
                    <w:t>(D)</w:t>
                  </w:r>
                </w:p>
              </w:txbxContent>
            </v:textbox>
            <w10:wrap type="none"/>
          </v:shape>
        </w:pict>
      </w:r>
      <w:r>
        <w:rPr/>
        <w:pict>
          <v:shape style="position:absolute;margin-left:157.399994pt;margin-top:522.666626pt;width:337.4pt;height:30.3pt;mso-position-horizontal-relative:page;mso-position-vertical-relative:page;z-index:-1209064" type="#_x0000_t202" filled="false" stroked="false">
            <v:textbox inset="0,0,0,0">
              <w:txbxContent>
                <w:p>
                  <w:pPr>
                    <w:pStyle w:val="BodyText"/>
                    <w:spacing w:line="261" w:lineRule="auto"/>
                    <w:ind w:right="-3"/>
                  </w:pPr>
                  <w:r>
                    <w:rPr/>
                    <w:t>The judgment or order appealed from and any abstract of judgment or commitment;</w:t>
                  </w:r>
                </w:p>
              </w:txbxContent>
            </v:textbox>
            <w10:wrap type="none"/>
          </v:shape>
        </w:pict>
      </w:r>
      <w:r>
        <w:rPr/>
        <w:pict>
          <v:shape style="position:absolute;margin-left:128.600006pt;margin-top:567.666626pt;width:17.25pt;height:15.3pt;mso-position-horizontal-relative:page;mso-position-vertical-relative:page;z-index:-1209040" type="#_x0000_t202" filled="false" stroked="false">
            <v:textbox inset="0,0,0,0">
              <w:txbxContent>
                <w:p>
                  <w:pPr>
                    <w:pStyle w:val="BodyText"/>
                  </w:pPr>
                  <w:bookmarkStart w:name="(E) Any court minutes relating to the ju" w:id="1753"/>
                  <w:bookmarkEnd w:id="1753"/>
                  <w:r>
                    <w:rPr/>
                  </w:r>
                  <w:r>
                    <w:rPr/>
                    <w:t>(E)</w:t>
                  </w:r>
                </w:p>
              </w:txbxContent>
            </v:textbox>
            <w10:wrap type="none"/>
          </v:shape>
        </w:pict>
      </w:r>
      <w:r>
        <w:rPr/>
        <w:pict>
          <v:shape style="position:absolute;margin-left:157.399994pt;margin-top:567.666626pt;width:346.1pt;height:15.3pt;mso-position-horizontal-relative:page;mso-position-vertical-relative:page;z-index:-1209016" type="#_x0000_t202" filled="false" stroked="false">
            <v:textbox inset="0,0,0,0">
              <w:txbxContent>
                <w:p>
                  <w:pPr>
                    <w:pStyle w:val="BodyText"/>
                  </w:pPr>
                  <w:r>
                    <w:rPr/>
                    <w:t>Any court minutes relating to the judgment or order appealed from and:</w:t>
                  </w:r>
                </w:p>
              </w:txbxContent>
            </v:textbox>
            <w10:wrap type="none"/>
          </v:shape>
        </w:pict>
      </w:r>
      <w:r>
        <w:rPr/>
        <w:pict>
          <v:shape style="position:absolute;margin-left:157.399994pt;margin-top:597.666626pt;width:13.3pt;height:15.3pt;mso-position-horizontal-relative:page;mso-position-vertical-relative:page;z-index:-1208992" type="#_x0000_t202" filled="false" stroked="false">
            <v:textbox inset="0,0,0,0">
              <w:txbxContent>
                <w:p>
                  <w:pPr>
                    <w:pStyle w:val="BodyText"/>
                  </w:pPr>
                  <w:bookmarkStart w:name="(i) If there was a trial in the case, an" w:id="1754"/>
                  <w:bookmarkEnd w:id="1754"/>
                  <w:r>
                    <w:rPr/>
                  </w:r>
                  <w:r>
                    <w:rPr/>
                    <w:t>(i)</w:t>
                  </w:r>
                </w:p>
              </w:txbxContent>
            </v:textbox>
            <w10:wrap type="none"/>
          </v:shape>
        </w:pict>
      </w:r>
      <w:r>
        <w:rPr/>
        <w:pict>
          <v:shape style="position:absolute;margin-left:186.199997pt;margin-top:597.666626pt;width:347.7pt;height:30.3pt;mso-position-horizontal-relative:page;mso-position-vertical-relative:page;z-index:-1208968" type="#_x0000_t202" filled="false" stroked="false">
            <v:textbox inset="0,0,0,0">
              <w:txbxContent>
                <w:p>
                  <w:pPr>
                    <w:pStyle w:val="BodyText"/>
                    <w:spacing w:line="261" w:lineRule="auto"/>
                    <w:ind w:right="-4"/>
                  </w:pPr>
                  <w:r>
                    <w:rPr/>
                    <w:t>If there was a trial in the case, any court minutes of proceedings at the time the original verdict is rendered and any subsequent proceedings; or</w:t>
                  </w:r>
                </w:p>
              </w:txbxContent>
            </v:textbox>
            <w10:wrap type="none"/>
          </v:shape>
        </w:pict>
      </w:r>
      <w:r>
        <w:rPr/>
        <w:pict>
          <v:shape style="position:absolute;margin-left:157.399994pt;margin-top:642.666626pt;width:16.650pt;height:15.3pt;mso-position-horizontal-relative:page;mso-position-vertical-relative:page;z-index:-1208944" type="#_x0000_t202" filled="false" stroked="false">
            <v:textbox inset="0,0,0,0">
              <w:txbxContent>
                <w:p>
                  <w:pPr>
                    <w:pStyle w:val="BodyText"/>
                  </w:pPr>
                  <w:bookmarkStart w:name="(ii) If the original judgment of convict" w:id="1755"/>
                  <w:bookmarkEnd w:id="1755"/>
                  <w:r>
                    <w:rPr/>
                  </w:r>
                  <w:r>
                    <w:rPr/>
                    <w:t>(ii)</w:t>
                  </w:r>
                </w:p>
              </w:txbxContent>
            </v:textbox>
            <w10:wrap type="none"/>
          </v:shape>
        </w:pict>
      </w:r>
      <w:r>
        <w:rPr/>
        <w:pict>
          <v:shape style="position:absolute;margin-left:186.199997pt;margin-top:642.666626pt;width:338.9pt;height:45.3pt;mso-position-horizontal-relative:page;mso-position-vertical-relative:page;z-index:-1208920" type="#_x0000_t202" filled="false" stroked="false">
            <v:textbox inset="0,0,0,0">
              <w:txbxContent>
                <w:p>
                  <w:pPr>
                    <w:pStyle w:val="BodyText"/>
                    <w:spacing w:line="261" w:lineRule="auto"/>
                    <w:ind w:right="-1"/>
                  </w:pPr>
                  <w:r>
                    <w:rPr/>
                    <w:t>If the original judgment of conviction is based on a guilty plea or nolo contendere plea, any court minutes of the proceedings at the time of entry of such plea and any subsequent proceedings;</w:t>
                  </w:r>
                </w:p>
              </w:txbxContent>
            </v:textbox>
            <w10:wrap type="none"/>
          </v:shape>
        </w:pict>
      </w:r>
      <w:r>
        <w:rPr/>
        <w:pict>
          <v:shape style="position:absolute;margin-left:128.600006pt;margin-top:702.666626pt;width:16.45pt;height:15.3pt;mso-position-horizontal-relative:page;mso-position-vertical-relative:page;z-index:-1208896" type="#_x0000_t202" filled="false" stroked="false">
            <v:textbox inset="0,0,0,0">
              <w:txbxContent>
                <w:p>
                  <w:pPr>
                    <w:pStyle w:val="BodyText"/>
                  </w:pPr>
                  <w:bookmarkStart w:name="(F) The notice of appeal; and" w:id="1756"/>
                  <w:bookmarkEnd w:id="1756"/>
                  <w:r>
                    <w:rPr/>
                  </w:r>
                  <w:r>
                    <w:rPr/>
                    <w:t>(F)</w:t>
                  </w:r>
                </w:p>
              </w:txbxContent>
            </v:textbox>
            <w10:wrap type="none"/>
          </v:shape>
        </w:pict>
      </w:r>
      <w:r>
        <w:rPr/>
        <w:pict>
          <v:shape style="position:absolute;margin-left:157.399994pt;margin-top:702.666626pt;width:123.8pt;height:15.3pt;mso-position-horizontal-relative:page;mso-position-vertical-relative:page;z-index:-1208872" type="#_x0000_t202" filled="false" stroked="false">
            <v:textbox inset="0,0,0,0">
              <w:txbxContent>
                <w:p>
                  <w:pPr>
                    <w:pStyle w:val="BodyText"/>
                  </w:pPr>
                  <w:r>
                    <w:rPr/>
                    <w:t>The notice of appeal; and</w:t>
                  </w:r>
                </w:p>
              </w:txbxContent>
            </v:textbox>
            <w10:wrap type="none"/>
          </v:shape>
        </w:pict>
      </w:r>
      <w:r>
        <w:rPr/>
        <w:pict>
          <v:shape style="position:absolute;margin-left:296pt;margin-top:761.106628pt;width:20pt;height:15.3pt;mso-position-horizontal-relative:page;mso-position-vertical-relative:page;z-index:-1208848" type="#_x0000_t202" filled="false" stroked="false">
            <v:textbox inset="0,0,0,0">
              <w:txbxContent>
                <w:p>
                  <w:pPr>
                    <w:pStyle w:val="BodyText"/>
                  </w:pPr>
                  <w:r>
                    <w:rPr/>
                    <w:t>166</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87.666641pt;width:18.55pt;height:15.3pt;mso-position-horizontal-relative:page;mso-position-vertical-relative:page;z-index:-1208824" type="#_x0000_t202" filled="false" stroked="false">
            <v:textbox inset="0,0,0,0">
              <w:txbxContent>
                <w:p>
                  <w:pPr>
                    <w:pStyle w:val="BodyText"/>
                  </w:pPr>
                  <w:bookmarkStart w:name="(G) If the appellant is the defendant, a" w:id="1757"/>
                  <w:bookmarkEnd w:id="1757"/>
                  <w:r>
                    <w:rPr/>
                  </w:r>
                  <w:r>
                    <w:rPr/>
                    <w:t>(G)</w:t>
                  </w:r>
                </w:p>
              </w:txbxContent>
            </v:textbox>
            <w10:wrap type="none"/>
          </v:shape>
        </w:pict>
      </w:r>
      <w:r>
        <w:rPr/>
        <w:pict>
          <v:shape style="position:absolute;margin-left:157.399994pt;margin-top:87.666641pt;width:364.15pt;height:30.3pt;mso-position-horizontal-relative:page;mso-position-vertical-relative:page;z-index:-1208800" type="#_x0000_t202" filled="false" stroked="false">
            <v:textbox inset="0,0,0,0">
              <w:txbxContent>
                <w:p>
                  <w:pPr>
                    <w:pStyle w:val="BodyText"/>
                    <w:spacing w:line="261" w:lineRule="auto"/>
                    <w:ind w:right="-1"/>
                  </w:pPr>
                  <w:r>
                    <w:rPr/>
                    <w:t>If the appellant is the defendant, all probation officer reports and any court- ordered diagnostic report required under Penal Code section 1203.03(b).</w:t>
                  </w:r>
                </w:p>
              </w:txbxContent>
            </v:textbox>
            <w10:wrap type="none"/>
          </v:shape>
        </w:pict>
      </w:r>
      <w:r>
        <w:rPr/>
        <w:pict>
          <v:shape style="position:absolute;margin-left:99.800003pt;margin-top:132.666641pt;width:15.95pt;height:15.3pt;mso-position-horizontal-relative:page;mso-position-vertical-relative:page;z-index:-1208776" type="#_x0000_t202" filled="false" stroked="false">
            <v:textbox inset="0,0,0,0">
              <w:txbxContent>
                <w:p>
                  <w:pPr>
                    <w:pStyle w:val="BodyText"/>
                  </w:pPr>
                  <w:bookmarkStart w:name="(2) Reporter’s transcript" w:id="1758"/>
                  <w:bookmarkEnd w:id="1758"/>
                  <w:r>
                    <w:rPr/>
                  </w:r>
                  <w:r>
                    <w:rPr/>
                    <w:t>(2)</w:t>
                  </w:r>
                </w:p>
              </w:txbxContent>
            </v:textbox>
            <w10:wrap type="none"/>
          </v:shape>
        </w:pict>
      </w:r>
      <w:r>
        <w:rPr/>
        <w:pict>
          <v:shape style="position:absolute;margin-left:128.600006pt;margin-top:132.666641pt;width:103.6pt;height:15.3pt;mso-position-horizontal-relative:page;mso-position-vertical-relative:page;z-index:-1208752" type="#_x0000_t202" filled="false" stroked="false">
            <v:textbox inset="0,0,0,0">
              <w:txbxContent>
                <w:p>
                  <w:pPr>
                    <w:spacing w:before="10"/>
                    <w:ind w:left="20" w:right="0" w:firstLine="0"/>
                    <w:jc w:val="left"/>
                    <w:rPr>
                      <w:i/>
                      <w:sz w:val="24"/>
                    </w:rPr>
                  </w:pPr>
                  <w:r>
                    <w:rPr>
                      <w:i/>
                      <w:sz w:val="24"/>
                    </w:rPr>
                    <w:t>Reporter’s transcript</w:t>
                  </w:r>
                </w:p>
              </w:txbxContent>
            </v:textbox>
            <w10:wrap type="none"/>
          </v:shape>
        </w:pict>
      </w:r>
      <w:r>
        <w:rPr/>
        <w:pict>
          <v:shape style="position:absolute;margin-left:128.600006pt;margin-top:162.666641pt;width:18.55pt;height:15.3pt;mso-position-horizontal-relative:page;mso-position-vertical-relative:page;z-index:-1208728" type="#_x0000_t202" filled="false" stroked="false">
            <v:textbox inset="0,0,0,0">
              <w:txbxContent>
                <w:p>
                  <w:pPr>
                    <w:pStyle w:val="BodyText"/>
                  </w:pPr>
                  <w:bookmarkStart w:name="(A)  A reporter’s transcript of any oral" w:id="1759"/>
                  <w:bookmarkEnd w:id="1759"/>
                  <w:r>
                    <w:rPr/>
                  </w:r>
                  <w:r>
                    <w:rPr/>
                    <w:t>(A)</w:t>
                  </w:r>
                </w:p>
              </w:txbxContent>
            </v:textbox>
            <w10:wrap type="none"/>
          </v:shape>
        </w:pict>
      </w:r>
      <w:r>
        <w:rPr/>
        <w:pict>
          <v:shape style="position:absolute;margin-left:157.399994pt;margin-top:162.666641pt;width:357.4pt;height:30.3pt;mso-position-horizontal-relative:page;mso-position-vertical-relative:page;z-index:-1208704" type="#_x0000_t202" filled="false" stroked="false">
            <v:textbox inset="0,0,0,0">
              <w:txbxContent>
                <w:p>
                  <w:pPr>
                    <w:pStyle w:val="BodyText"/>
                    <w:spacing w:line="261" w:lineRule="auto"/>
                    <w:ind w:right="-4"/>
                  </w:pPr>
                  <w:r>
                    <w:rPr/>
                    <w:t>A reporter’s transcript of any oral proceedings incident to the judgment or order being appealed; and</w:t>
                  </w:r>
                </w:p>
              </w:txbxContent>
            </v:textbox>
            <w10:wrap type="none"/>
          </v:shape>
        </w:pict>
      </w:r>
      <w:r>
        <w:rPr/>
        <w:pict>
          <v:shape style="position:absolute;margin-left:128.600006pt;margin-top:207.666641pt;width:17.75pt;height:15.3pt;mso-position-horizontal-relative:page;mso-position-vertical-relative:page;z-index:-1208680" type="#_x0000_t202" filled="false" stroked="false">
            <v:textbox inset="0,0,0,0">
              <w:txbxContent>
                <w:p>
                  <w:pPr>
                    <w:pStyle w:val="BodyText"/>
                  </w:pPr>
                  <w:bookmarkStart w:name="(B) If the appeal is from an order after" w:id="1760"/>
                  <w:bookmarkEnd w:id="1760"/>
                  <w:r>
                    <w:rPr/>
                  </w:r>
                  <w:r>
                    <w:rPr/>
                    <w:t>(B)</w:t>
                  </w:r>
                </w:p>
              </w:txbxContent>
            </v:textbox>
            <w10:wrap type="none"/>
          </v:shape>
        </w:pict>
      </w:r>
      <w:r>
        <w:rPr/>
        <w:pict>
          <v:shape style="position:absolute;margin-left:157.399994pt;margin-top:207.666641pt;width:340.7pt;height:15.3pt;mso-position-horizontal-relative:page;mso-position-vertical-relative:page;z-index:-1208656" type="#_x0000_t202" filled="false" stroked="false">
            <v:textbox inset="0,0,0,0">
              <w:txbxContent>
                <w:p>
                  <w:pPr>
                    <w:pStyle w:val="BodyText"/>
                  </w:pPr>
                  <w:r>
                    <w:rPr/>
                    <w:t>If the appeal is from an order after judgment, a reporter’s transcript of:</w:t>
                  </w:r>
                </w:p>
              </w:txbxContent>
            </v:textbox>
            <w10:wrap type="none"/>
          </v:shape>
        </w:pict>
      </w:r>
      <w:r>
        <w:rPr/>
        <w:pict>
          <v:shape style="position:absolute;margin-left:157.399994pt;margin-top:237.666641pt;width:13.3pt;height:15.3pt;mso-position-horizontal-relative:page;mso-position-vertical-relative:page;z-index:-1208632" type="#_x0000_t202" filled="false" stroked="false">
            <v:textbox inset="0,0,0,0">
              <w:txbxContent>
                <w:p>
                  <w:pPr>
                    <w:pStyle w:val="BodyText"/>
                  </w:pPr>
                  <w:bookmarkStart w:name="(i) The original sentencing proceeding; " w:id="1761"/>
                  <w:bookmarkEnd w:id="1761"/>
                  <w:r>
                    <w:rPr/>
                  </w:r>
                  <w:r>
                    <w:rPr/>
                    <w:t>(i)</w:t>
                  </w:r>
                </w:p>
              </w:txbxContent>
            </v:textbox>
            <w10:wrap type="none"/>
          </v:shape>
        </w:pict>
      </w:r>
      <w:r>
        <w:rPr/>
        <w:pict>
          <v:shape style="position:absolute;margin-left:186.199997pt;margin-top:237.666641pt;width:195.05pt;height:15.3pt;mso-position-horizontal-relative:page;mso-position-vertical-relative:page;z-index:-1208608" type="#_x0000_t202" filled="false" stroked="false">
            <v:textbox inset="0,0,0,0">
              <w:txbxContent>
                <w:p>
                  <w:pPr>
                    <w:pStyle w:val="BodyText"/>
                  </w:pPr>
                  <w:r>
                    <w:rPr/>
                    <w:t>The original sentencing proceeding; and</w:t>
                  </w:r>
                </w:p>
              </w:txbxContent>
            </v:textbox>
            <w10:wrap type="none"/>
          </v:shape>
        </w:pict>
      </w:r>
      <w:r>
        <w:rPr/>
        <w:pict>
          <v:shape style="position:absolute;margin-left:157.399994pt;margin-top:267.666626pt;width:16.650pt;height:15.3pt;mso-position-horizontal-relative:page;mso-position-vertical-relative:page;z-index:-1208584" type="#_x0000_t202" filled="false" stroked="false">
            <v:textbox inset="0,0,0,0">
              <w:txbxContent>
                <w:p>
                  <w:pPr>
                    <w:pStyle w:val="BodyText"/>
                  </w:pPr>
                  <w:bookmarkStart w:name="(ii) If the original judgment of convict" w:id="1762"/>
                  <w:bookmarkEnd w:id="1762"/>
                  <w:r>
                    <w:rPr/>
                  </w:r>
                  <w:r>
                    <w:rPr/>
                    <w:t>(ii)</w:t>
                  </w:r>
                </w:p>
              </w:txbxContent>
            </v:textbox>
            <w10:wrap type="none"/>
          </v:shape>
        </w:pict>
      </w:r>
      <w:r>
        <w:rPr/>
        <w:pict>
          <v:shape style="position:absolute;margin-left:186.199997pt;margin-top:267.666626pt;width:338.9pt;height:30.3pt;mso-position-horizontal-relative:page;mso-position-vertical-relative:page;z-index:-1208560" type="#_x0000_t202" filled="false" stroked="false">
            <v:textbox inset="0,0,0,0">
              <w:txbxContent>
                <w:p>
                  <w:pPr>
                    <w:pStyle w:val="BodyText"/>
                    <w:spacing w:line="261" w:lineRule="auto"/>
                    <w:ind w:right="-1"/>
                  </w:pPr>
                  <w:r>
                    <w:rPr/>
                    <w:t>If the original judgment of conviction is based on a guilty plea or nolo contendere plea, the proceedings at the time of entry of such plea.</w:t>
                  </w:r>
                </w:p>
              </w:txbxContent>
            </v:textbox>
            <w10:wrap type="none"/>
          </v:shape>
        </w:pict>
      </w:r>
      <w:r>
        <w:rPr/>
        <w:pict>
          <v:shape style="position:absolute;margin-left:99.800003pt;margin-top:313.762115pt;width:414.75pt;height:14.25pt;mso-position-horizontal-relative:page;mso-position-vertical-relative:page;z-index:-1208536" type="#_x0000_t202" filled="false" stroked="false">
            <v:textbox inset="0,0,0,0">
              <w:txbxContent>
                <w:p>
                  <w:pPr>
                    <w:spacing w:before="11"/>
                    <w:ind w:left="20" w:right="0" w:firstLine="0"/>
                    <w:jc w:val="left"/>
                    <w:rPr>
                      <w:i/>
                      <w:sz w:val="22"/>
                    </w:rPr>
                  </w:pPr>
                  <w:bookmarkStart w:name="(Subd (d) amended effective January 1, 2" w:id="1763"/>
                  <w:bookmarkEnd w:id="1763"/>
                  <w:r>
                    <w:rPr/>
                  </w:r>
                  <w:r>
                    <w:rPr>
                      <w:i/>
                      <w:sz w:val="22"/>
                    </w:rPr>
                    <w:t>(Subd (d) amended effective January 1, 2013; previously amended effective January 1, 2007.)</w:t>
                  </w:r>
                </w:p>
              </w:txbxContent>
            </v:textbox>
            <w10:wrap type="none"/>
          </v:shape>
        </w:pict>
      </w:r>
      <w:r>
        <w:rPr/>
        <w:pict>
          <v:shape style="position:absolute;margin-left:71pt;margin-top:342.666626pt;width:15.15pt;height:15.3pt;mso-position-horizontal-relative:page;mso-position-vertical-relative:page;z-index:-1208512" type="#_x0000_t202" filled="false" stroked="false">
            <v:textbox inset="0,0,0,0">
              <w:txbxContent>
                <w:p>
                  <w:pPr>
                    <w:spacing w:before="10"/>
                    <w:ind w:left="20" w:right="0" w:firstLine="0"/>
                    <w:jc w:val="left"/>
                    <w:rPr>
                      <w:b/>
                      <w:sz w:val="24"/>
                    </w:rPr>
                  </w:pPr>
                  <w:bookmarkStart w:name="(e) Exhibits" w:id="1764"/>
                  <w:bookmarkEnd w:id="1764"/>
                  <w:r>
                    <w:rPr/>
                  </w:r>
                  <w:r>
                    <w:rPr>
                      <w:b/>
                      <w:sz w:val="24"/>
                    </w:rPr>
                    <w:t>(e)</w:t>
                  </w:r>
                </w:p>
              </w:txbxContent>
            </v:textbox>
            <w10:wrap type="none"/>
          </v:shape>
        </w:pict>
      </w:r>
      <w:r>
        <w:rPr/>
        <w:pict>
          <v:shape style="position:absolute;margin-left:99.800003pt;margin-top:342.666626pt;width:44.8pt;height:15.3pt;mso-position-horizontal-relative:page;mso-position-vertical-relative:page;z-index:-1208488" type="#_x0000_t202" filled="false" stroked="false">
            <v:textbox inset="0,0,0,0">
              <w:txbxContent>
                <w:p>
                  <w:pPr>
                    <w:spacing w:before="10"/>
                    <w:ind w:left="20" w:right="0" w:firstLine="0"/>
                    <w:jc w:val="left"/>
                    <w:rPr>
                      <w:b/>
                      <w:sz w:val="24"/>
                    </w:rPr>
                  </w:pPr>
                  <w:r>
                    <w:rPr>
                      <w:b/>
                      <w:sz w:val="24"/>
                    </w:rPr>
                    <w:t>Exhibits</w:t>
                  </w:r>
                </w:p>
              </w:txbxContent>
            </v:textbox>
            <w10:wrap type="none"/>
          </v:shape>
        </w:pict>
      </w:r>
      <w:r>
        <w:rPr/>
        <w:pict>
          <v:shape style="position:absolute;margin-left:99.800003pt;margin-top:372.666626pt;width:441.05pt;height:30.3pt;mso-position-horizontal-relative:page;mso-position-vertical-relative:page;z-index:-1208464" type="#_x0000_t202" filled="false" stroked="false">
            <v:textbox inset="0,0,0,0">
              <w:txbxContent>
                <w:p>
                  <w:pPr>
                    <w:pStyle w:val="BodyText"/>
                    <w:spacing w:line="261" w:lineRule="auto"/>
                    <w:ind w:right="-3"/>
                  </w:pPr>
                  <w:bookmarkStart w:name="Exhibits admitted in evidence, refused, " w:id="1765"/>
                  <w:bookmarkEnd w:id="1765"/>
                  <w:r>
                    <w:rPr/>
                  </w:r>
                  <w:r>
                    <w:rPr/>
                    <w:t>Exhibits admitted in evidence, refused, or lodged are deemed part of the record, but may be transmitted to the reviewing court only as provided in rule 8.224.</w:t>
                  </w:r>
                </w:p>
              </w:txbxContent>
            </v:textbox>
            <w10:wrap type="none"/>
          </v:shape>
        </w:pict>
      </w:r>
      <w:r>
        <w:rPr/>
        <w:pict>
          <v:shape style="position:absolute;margin-left:99.800003pt;margin-top:418.762115pt;width:205.55pt;height:14.25pt;mso-position-horizontal-relative:page;mso-position-vertical-relative:page;z-index:-1208440" type="#_x0000_t202" filled="false" stroked="false">
            <v:textbox inset="0,0,0,0">
              <w:txbxContent>
                <w:p>
                  <w:pPr>
                    <w:spacing w:before="11"/>
                    <w:ind w:left="20" w:right="0" w:firstLine="0"/>
                    <w:jc w:val="left"/>
                    <w:rPr>
                      <w:i/>
                      <w:sz w:val="22"/>
                    </w:rPr>
                  </w:pPr>
                  <w:bookmarkStart w:name="(Subd (e) amended effective January 1, 2" w:id="1766"/>
                  <w:bookmarkEnd w:id="1766"/>
                  <w:r>
                    <w:rPr/>
                  </w:r>
                  <w:r>
                    <w:rPr>
                      <w:i/>
                      <w:sz w:val="22"/>
                    </w:rPr>
                    <w:t>(Subd (e) amended effective January 1, 2007.)</w:t>
                  </w:r>
                </w:p>
              </w:txbxContent>
            </v:textbox>
            <w10:wrap type="none"/>
          </v:shape>
        </w:pict>
      </w:r>
      <w:r>
        <w:rPr/>
        <w:pict>
          <v:shape style="position:absolute;margin-left:71pt;margin-top:447.666626pt;width:14pt;height:15.3pt;mso-position-horizontal-relative:page;mso-position-vertical-relative:page;z-index:-1208416" type="#_x0000_t202" filled="false" stroked="false">
            <v:textbox inset="0,0,0,0">
              <w:txbxContent>
                <w:p>
                  <w:pPr>
                    <w:spacing w:before="10"/>
                    <w:ind w:left="20" w:right="0" w:firstLine="0"/>
                    <w:jc w:val="left"/>
                    <w:rPr>
                      <w:b/>
                      <w:sz w:val="24"/>
                    </w:rPr>
                  </w:pPr>
                  <w:bookmarkStart w:name="(f) Stipulation for partial transcript" w:id="1767"/>
                  <w:bookmarkEnd w:id="1767"/>
                  <w:r>
                    <w:rPr/>
                  </w:r>
                  <w:r>
                    <w:rPr>
                      <w:b/>
                      <w:sz w:val="24"/>
                    </w:rPr>
                    <w:t>(f)</w:t>
                  </w:r>
                </w:p>
              </w:txbxContent>
            </v:textbox>
            <w10:wrap type="none"/>
          </v:shape>
        </w:pict>
      </w:r>
      <w:r>
        <w:rPr/>
        <w:pict>
          <v:shape style="position:absolute;margin-left:99.800003pt;margin-top:447.666626pt;width:168.95pt;height:15.3pt;mso-position-horizontal-relative:page;mso-position-vertical-relative:page;z-index:-1208392" type="#_x0000_t202" filled="false" stroked="false">
            <v:textbox inset="0,0,0,0">
              <w:txbxContent>
                <w:p>
                  <w:pPr>
                    <w:spacing w:before="10"/>
                    <w:ind w:left="20" w:right="0" w:firstLine="0"/>
                    <w:jc w:val="left"/>
                    <w:rPr>
                      <w:b/>
                      <w:sz w:val="24"/>
                    </w:rPr>
                  </w:pPr>
                  <w:r>
                    <w:rPr>
                      <w:b/>
                      <w:sz w:val="24"/>
                    </w:rPr>
                    <w:t>Stipulation for partial transcript</w:t>
                  </w:r>
                </w:p>
              </w:txbxContent>
            </v:textbox>
            <w10:wrap type="none"/>
          </v:shape>
        </w:pict>
      </w:r>
      <w:r>
        <w:rPr/>
        <w:pict>
          <v:shape style="position:absolute;margin-left:99.800003pt;margin-top:477.666626pt;width:440.65pt;height:45.3pt;mso-position-horizontal-relative:page;mso-position-vertical-relative:page;z-index:-1208368" type="#_x0000_t202" filled="false" stroked="false">
            <v:textbox inset="0,0,0,0">
              <w:txbxContent>
                <w:p>
                  <w:pPr>
                    <w:pStyle w:val="BodyText"/>
                    <w:spacing w:line="261" w:lineRule="auto"/>
                    <w:ind w:right="-4"/>
                  </w:pPr>
                  <w:bookmarkStart w:name="If counsel for the defendant and the Peo" w:id="1768"/>
                  <w:bookmarkEnd w:id="1768"/>
                  <w:r>
                    <w:rPr/>
                  </w:r>
                  <w:r>
                    <w:rPr/>
                    <w:t>If counsel for the defendant and the People stipulate in writing before the record is certified that any part of the record is not required for proper determination of the appeal, that part must not be prepared or sent to the reviewing court.</w:t>
                  </w:r>
                </w:p>
              </w:txbxContent>
            </v:textbox>
            <w10:wrap type="none"/>
          </v:shape>
        </w:pict>
      </w:r>
      <w:r>
        <w:rPr/>
        <w:pict>
          <v:shape style="position:absolute;margin-left:71pt;margin-top:538.762085pt;width:444.4pt;height:44.25pt;mso-position-horizontal-relative:page;mso-position-vertical-relative:page;z-index:-1208344" type="#_x0000_t202" filled="false" stroked="false">
            <v:textbox inset="0,0,0,0">
              <w:txbxContent>
                <w:p>
                  <w:pPr>
                    <w:spacing w:line="285" w:lineRule="auto" w:before="11"/>
                    <w:ind w:left="20" w:right="17" w:firstLine="0"/>
                    <w:jc w:val="both"/>
                    <w:rPr>
                      <w:i/>
                      <w:sz w:val="22"/>
                    </w:rPr>
                  </w:pPr>
                  <w:r>
                    <w:rPr>
                      <w:i/>
                      <w:sz w:val="22"/>
                    </w:rPr>
                    <w:t>Rule 8.320 amended effective January 1, 2014; repealed and adopted as rule 31 effective January 1, </w:t>
                  </w:r>
                  <w:r>
                    <w:rPr>
                      <w:i/>
                      <w:sz w:val="22"/>
                    </w:rPr>
                    <w:t>2004; previously amended and renumbered effective January 1, 2007; previously amended effective January 1, 2005, January 1, 2008, January 1, 2010, and January 1, 2013.</w:t>
                  </w:r>
                </w:p>
              </w:txbxContent>
            </v:textbox>
            <w10:wrap type="none"/>
          </v:shape>
        </w:pict>
      </w:r>
      <w:r>
        <w:rPr/>
        <w:pict>
          <v:shape style="position:absolute;margin-left:231.679993pt;margin-top:598.762085pt;width:148.7pt;height:14.25pt;mso-position-horizontal-relative:page;mso-position-vertical-relative:page;z-index:-120832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628.76886pt;width:468.25pt;height:89.25pt;mso-position-horizontal-relative:page;mso-position-vertical-relative:page;z-index:-1208296" type="#_x0000_t202" filled="false" stroked="false">
            <v:textbox inset="0,0,0,0">
              <w:txbxContent>
                <w:p>
                  <w:pPr>
                    <w:spacing w:line="285" w:lineRule="auto" w:before="11"/>
                    <w:ind w:left="20" w:right="2" w:firstLine="0"/>
                    <w:jc w:val="left"/>
                    <w:rPr>
                      <w:sz w:val="22"/>
                    </w:rPr>
                  </w:pPr>
                  <w:r>
                    <w:rPr>
                      <w:sz w:val="22"/>
                    </w:rPr>
                    <w:t>Rules 8.45–8.46 address the appropriate handling of sealed and confidential records that must be included in the record on appeal. Examples of confidential records include Penal Code section 1203.03 diagnostic reports, records closed to inspection by court order under </w:t>
                  </w:r>
                  <w:r>
                    <w:rPr>
                      <w:i/>
                      <w:sz w:val="22"/>
                    </w:rPr>
                    <w:t>People v. Marsden </w:t>
                  </w:r>
                  <w:r>
                    <w:rPr>
                      <w:sz w:val="22"/>
                    </w:rPr>
                    <w:t>(1970) 2 Cal.3d 118 or </w:t>
                  </w:r>
                  <w:r>
                    <w:rPr>
                      <w:i/>
                      <w:sz w:val="22"/>
                    </w:rPr>
                    <w:t>Pitchess v. Superior Court </w:t>
                  </w:r>
                  <w:r>
                    <w:rPr>
                      <w:sz w:val="22"/>
                    </w:rPr>
                    <w:t>(1974) 11 Cal.3d 531, in-camera proceedings on a confidential informant, and defense expert funding requests (Pen. Code, § 987.9; </w:t>
                  </w:r>
                  <w:r>
                    <w:rPr>
                      <w:i/>
                      <w:sz w:val="22"/>
                    </w:rPr>
                    <w:t>Keenan v. Superior Court </w:t>
                  </w:r>
                  <w:r>
                    <w:rPr>
                      <w:sz w:val="22"/>
                    </w:rPr>
                    <w:t>(1982) 31 Cal.3d 424,</w:t>
                  </w:r>
                </w:p>
                <w:p>
                  <w:pPr>
                    <w:spacing w:line="248" w:lineRule="exact" w:before="0"/>
                    <w:ind w:left="20" w:right="0" w:firstLine="0"/>
                    <w:jc w:val="left"/>
                    <w:rPr>
                      <w:sz w:val="22"/>
                    </w:rPr>
                  </w:pPr>
                  <w:r>
                    <w:rPr>
                      <w:sz w:val="22"/>
                    </w:rPr>
                    <w:t>430).</w:t>
                  </w:r>
                </w:p>
              </w:txbxContent>
            </v:textbox>
            <w10:wrap type="none"/>
          </v:shape>
        </w:pict>
      </w:r>
      <w:r>
        <w:rPr/>
        <w:pict>
          <v:shape style="position:absolute;margin-left:296pt;margin-top:761.106628pt;width:20pt;height:15.3pt;mso-position-horizontal-relative:page;mso-position-vertical-relative:page;z-index:-1208272" type="#_x0000_t202" filled="false" stroked="false">
            <v:textbox inset="0,0,0,0">
              <w:txbxContent>
                <w:p>
                  <w:pPr>
                    <w:pStyle w:val="BodyText"/>
                  </w:pPr>
                  <w:r>
                    <w:rPr/>
                    <w:t>167</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88.765472pt;width:467pt;height:44.25pt;mso-position-horizontal-relative:page;mso-position-vertical-relative:page;z-index:-1208248" type="#_x0000_t202" filled="false" stroked="false">
            <v:textbox inset="0,0,0,0">
              <w:txbxContent>
                <w:p>
                  <w:pPr>
                    <w:spacing w:line="285" w:lineRule="auto" w:before="11"/>
                    <w:ind w:left="20" w:right="0" w:firstLine="0"/>
                    <w:jc w:val="left"/>
                    <w:rPr>
                      <w:sz w:val="22"/>
                    </w:rPr>
                  </w:pPr>
                  <w:r>
                    <w:rPr>
                      <w:b/>
                      <w:sz w:val="22"/>
                    </w:rPr>
                    <w:t>Subdivision (d)(1)(E). </w:t>
                  </w:r>
                  <w:r>
                    <w:rPr>
                      <w:sz w:val="22"/>
                    </w:rPr>
                    <w:t>This rule identifies the minutes that must be included in the record. The trial court clerk may include additional minutes beyond those identified in this rule if that would be more cost- effective.</w:t>
                  </w:r>
                </w:p>
              </w:txbxContent>
            </v:textbox>
            <w10:wrap type="none"/>
          </v:shape>
        </w:pict>
      </w:r>
      <w:r>
        <w:rPr/>
        <w:pict>
          <v:shape style="position:absolute;margin-left:71pt;margin-top:147.666641pt;width:369pt;height:15.3pt;mso-position-horizontal-relative:page;mso-position-vertical-relative:page;z-index:-1208224" type="#_x0000_t202" filled="false" stroked="false">
            <v:textbox inset="0,0,0,0">
              <w:txbxContent>
                <w:p>
                  <w:pPr>
                    <w:spacing w:before="10"/>
                    <w:ind w:left="20" w:right="0" w:firstLine="0"/>
                    <w:jc w:val="left"/>
                    <w:rPr>
                      <w:b/>
                      <w:sz w:val="24"/>
                    </w:rPr>
                  </w:pPr>
                  <w:bookmarkStart w:name="Rule 8.324.  Application in superior cou" w:id="1769"/>
                  <w:bookmarkEnd w:id="1769"/>
                  <w:r>
                    <w:rPr/>
                  </w:r>
                  <w:r>
                    <w:rPr>
                      <w:b/>
                      <w:sz w:val="24"/>
                    </w:rPr>
                    <w:t>Rule 8.324. Application in superior court for addition to normal record</w:t>
                  </w:r>
                </w:p>
              </w:txbxContent>
            </v:textbox>
            <w10:wrap type="none"/>
          </v:shape>
        </w:pict>
      </w:r>
      <w:r>
        <w:rPr/>
        <w:pict>
          <v:shape style="position:absolute;margin-left:71pt;margin-top:177.666641pt;width:15.95pt;height:15.3pt;mso-position-horizontal-relative:page;mso-position-vertical-relative:page;z-index:-1208200" type="#_x0000_t202" filled="false" stroked="false">
            <v:textbox inset="0,0,0,0">
              <w:txbxContent>
                <w:p>
                  <w:pPr>
                    <w:spacing w:before="10"/>
                    <w:ind w:left="20" w:right="0" w:firstLine="0"/>
                    <w:jc w:val="left"/>
                    <w:rPr>
                      <w:b/>
                      <w:sz w:val="24"/>
                    </w:rPr>
                  </w:pPr>
                  <w:bookmarkStart w:name="(a) Appeal by the People" w:id="1770"/>
                  <w:bookmarkEnd w:id="1770"/>
                  <w:r>
                    <w:rPr/>
                  </w:r>
                  <w:r>
                    <w:rPr>
                      <w:b/>
                      <w:sz w:val="24"/>
                    </w:rPr>
                    <w:t>(a)</w:t>
                  </w:r>
                </w:p>
              </w:txbxContent>
            </v:textbox>
            <w10:wrap type="none"/>
          </v:shape>
        </w:pict>
      </w:r>
      <w:r>
        <w:rPr/>
        <w:pict>
          <v:shape style="position:absolute;margin-left:99.800003pt;margin-top:177.666641pt;width:110.25pt;height:15.3pt;mso-position-horizontal-relative:page;mso-position-vertical-relative:page;z-index:-1208176" type="#_x0000_t202" filled="false" stroked="false">
            <v:textbox inset="0,0,0,0">
              <w:txbxContent>
                <w:p>
                  <w:pPr>
                    <w:spacing w:before="10"/>
                    <w:ind w:left="20" w:right="0" w:firstLine="0"/>
                    <w:jc w:val="left"/>
                    <w:rPr>
                      <w:b/>
                      <w:sz w:val="24"/>
                    </w:rPr>
                  </w:pPr>
                  <w:r>
                    <w:rPr>
                      <w:b/>
                      <w:sz w:val="24"/>
                    </w:rPr>
                    <w:t>Appeal by the People</w:t>
                  </w:r>
                </w:p>
              </w:txbxContent>
            </v:textbox>
            <w10:wrap type="none"/>
          </v:shape>
        </w:pict>
      </w:r>
      <w:r>
        <w:rPr/>
        <w:pict>
          <v:shape style="position:absolute;margin-left:99.800003pt;margin-top:207.666641pt;width:436.7pt;height:30.3pt;mso-position-horizontal-relative:page;mso-position-vertical-relative:page;z-index:-1208152" type="#_x0000_t202" filled="false" stroked="false">
            <v:textbox inset="0,0,0,0">
              <w:txbxContent>
                <w:p>
                  <w:pPr>
                    <w:pStyle w:val="BodyText"/>
                    <w:spacing w:line="261" w:lineRule="auto"/>
                    <w:ind w:right="3"/>
                  </w:pPr>
                  <w:bookmarkStart w:name="The People, as appellant, may apply to t" w:id="1771"/>
                  <w:bookmarkEnd w:id="1771"/>
                  <w:r>
                    <w:rPr/>
                  </w:r>
                  <w:r>
                    <w:rPr/>
                    <w:t>The People, as appellant, may apply to the superior court for inclusion in the record of any item that would be part of the normal record in a defendant’s appeal.</w:t>
                  </w:r>
                </w:p>
              </w:txbxContent>
            </v:textbox>
            <w10:wrap type="none"/>
          </v:shape>
        </w:pict>
      </w:r>
      <w:r>
        <w:rPr/>
        <w:pict>
          <v:shape style="position:absolute;margin-left:71pt;margin-top:252.666641pt;width:16.650pt;height:15.3pt;mso-position-horizontal-relative:page;mso-position-vertical-relative:page;z-index:-1208128" type="#_x0000_t202" filled="false" stroked="false">
            <v:textbox inset="0,0,0,0">
              <w:txbxContent>
                <w:p>
                  <w:pPr>
                    <w:spacing w:before="10"/>
                    <w:ind w:left="20" w:right="0" w:firstLine="0"/>
                    <w:jc w:val="left"/>
                    <w:rPr>
                      <w:b/>
                      <w:sz w:val="24"/>
                    </w:rPr>
                  </w:pPr>
                  <w:bookmarkStart w:name="(b) Application by either party" w:id="1772"/>
                  <w:bookmarkEnd w:id="1772"/>
                  <w:r>
                    <w:rPr/>
                  </w:r>
                  <w:r>
                    <w:rPr>
                      <w:b/>
                      <w:sz w:val="24"/>
                    </w:rPr>
                    <w:t>(b)</w:t>
                  </w:r>
                </w:p>
              </w:txbxContent>
            </v:textbox>
            <w10:wrap type="none"/>
          </v:shape>
        </w:pict>
      </w:r>
      <w:r>
        <w:rPr/>
        <w:pict>
          <v:shape style="position:absolute;margin-left:99.800003pt;margin-top:252.666641pt;width:141.550pt;height:15.3pt;mso-position-horizontal-relative:page;mso-position-vertical-relative:page;z-index:-1208104" type="#_x0000_t202" filled="false" stroked="false">
            <v:textbox inset="0,0,0,0">
              <w:txbxContent>
                <w:p>
                  <w:pPr>
                    <w:spacing w:before="10"/>
                    <w:ind w:left="20" w:right="0" w:firstLine="0"/>
                    <w:jc w:val="left"/>
                    <w:rPr>
                      <w:b/>
                      <w:sz w:val="24"/>
                    </w:rPr>
                  </w:pPr>
                  <w:r>
                    <w:rPr>
                      <w:b/>
                      <w:sz w:val="24"/>
                    </w:rPr>
                    <w:t>Application by either party</w:t>
                  </w:r>
                </w:p>
              </w:txbxContent>
            </v:textbox>
            <w10:wrap type="none"/>
          </v:shape>
        </w:pict>
      </w:r>
      <w:r>
        <w:rPr/>
        <w:pict>
          <v:shape style="position:absolute;margin-left:99.800003pt;margin-top:282.666626pt;width:412.85pt;height:30.3pt;mso-position-horizontal-relative:page;mso-position-vertical-relative:page;z-index:-1208080" type="#_x0000_t202" filled="false" stroked="false">
            <v:textbox inset="0,0,0,0">
              <w:txbxContent>
                <w:p>
                  <w:pPr>
                    <w:pStyle w:val="BodyText"/>
                    <w:spacing w:line="261" w:lineRule="auto"/>
                    <w:ind w:right="-1"/>
                  </w:pPr>
                  <w:bookmarkStart w:name="Either the People or the defendant may a" w:id="1773"/>
                  <w:bookmarkEnd w:id="1773"/>
                  <w:r>
                    <w:rPr/>
                  </w:r>
                  <w:r>
                    <w:rPr/>
                    <w:t>Either the People or the defendant may apply to the superior court for inclusion in the record of any of the following items:</w:t>
                  </w:r>
                </w:p>
              </w:txbxContent>
            </v:textbox>
            <w10:wrap type="none"/>
          </v:shape>
        </w:pict>
      </w:r>
      <w:r>
        <w:rPr/>
        <w:pict>
          <v:shape style="position:absolute;margin-left:99.800003pt;margin-top:327.666626pt;width:15.95pt;height:15.3pt;mso-position-horizontal-relative:page;mso-position-vertical-relative:page;z-index:-1208056" type="#_x0000_t202" filled="false" stroked="false">
            <v:textbox inset="0,0,0,0">
              <w:txbxContent>
                <w:p>
                  <w:pPr>
                    <w:pStyle w:val="BodyText"/>
                  </w:pPr>
                  <w:bookmarkStart w:name="(1) In the clerk’s transcript: any writt" w:id="1774"/>
                  <w:bookmarkEnd w:id="1774"/>
                  <w:r>
                    <w:rPr/>
                  </w:r>
                  <w:r>
                    <w:rPr/>
                    <w:t>(1)</w:t>
                  </w:r>
                </w:p>
              </w:txbxContent>
            </v:textbox>
            <w10:wrap type="none"/>
          </v:shape>
        </w:pict>
      </w:r>
      <w:r>
        <w:rPr/>
        <w:pict>
          <v:shape style="position:absolute;margin-left:128.600006pt;margin-top:327.666626pt;width:394.4pt;height:45.3pt;mso-position-horizontal-relative:page;mso-position-vertical-relative:page;z-index:-1208032" type="#_x0000_t202" filled="false" stroked="false">
            <v:textbox inset="0,0,0,0">
              <w:txbxContent>
                <w:p>
                  <w:pPr>
                    <w:pStyle w:val="BodyText"/>
                    <w:spacing w:line="261" w:lineRule="auto"/>
                    <w:ind w:right="-3"/>
                  </w:pPr>
                  <w:r>
                    <w:rPr/>
                    <w:t>In the clerk’s transcript: any written defense motion granted in whole or in part or any written motion by the People, with supporting and opposing memoranda and attachments;</w:t>
                  </w:r>
                </w:p>
              </w:txbxContent>
            </v:textbox>
            <w10:wrap type="none"/>
          </v:shape>
        </w:pict>
      </w:r>
      <w:r>
        <w:rPr/>
        <w:pict>
          <v:shape style="position:absolute;margin-left:99.800003pt;margin-top:387.666626pt;width:15.95pt;height:15.3pt;mso-position-horizontal-relative:page;mso-position-vertical-relative:page;z-index:-1208008" type="#_x0000_t202" filled="false" stroked="false">
            <v:textbox inset="0,0,0,0">
              <w:txbxContent>
                <w:p>
                  <w:pPr>
                    <w:pStyle w:val="BodyText"/>
                  </w:pPr>
                  <w:bookmarkStart w:name="(2) In the reporter’s transcript:" w:id="1775"/>
                  <w:bookmarkEnd w:id="1775"/>
                  <w:r>
                    <w:rPr/>
                  </w:r>
                  <w:r>
                    <w:rPr/>
                    <w:t>(2)</w:t>
                  </w:r>
                </w:p>
              </w:txbxContent>
            </v:textbox>
            <w10:wrap type="none"/>
          </v:shape>
        </w:pict>
      </w:r>
      <w:r>
        <w:rPr/>
        <w:pict>
          <v:shape style="position:absolute;margin-left:128.600006pt;margin-top:387.666626pt;width:130.9500pt;height:15.3pt;mso-position-horizontal-relative:page;mso-position-vertical-relative:page;z-index:-1207984" type="#_x0000_t202" filled="false" stroked="false">
            <v:textbox inset="0,0,0,0">
              <w:txbxContent>
                <w:p>
                  <w:pPr>
                    <w:pStyle w:val="BodyText"/>
                  </w:pPr>
                  <w:r>
                    <w:rPr/>
                    <w:t>In the reporter’s transcript:</w:t>
                  </w:r>
                </w:p>
              </w:txbxContent>
            </v:textbox>
            <w10:wrap type="none"/>
          </v:shape>
        </w:pict>
      </w:r>
      <w:r>
        <w:rPr/>
        <w:pict>
          <v:shape style="position:absolute;margin-left:128.600006pt;margin-top:417.666626pt;width:18.55pt;height:15.3pt;mso-position-horizontal-relative:page;mso-position-vertical-relative:page;z-index:-1207960" type="#_x0000_t202" filled="false" stroked="false">
            <v:textbox inset="0,0,0,0">
              <w:txbxContent>
                <w:p>
                  <w:pPr>
                    <w:pStyle w:val="BodyText"/>
                  </w:pPr>
                  <w:bookmarkStart w:name="(A) The voir dire examination of jurors;" w:id="1776"/>
                  <w:bookmarkEnd w:id="1776"/>
                  <w:r>
                    <w:rPr/>
                  </w:r>
                  <w:r>
                    <w:rPr/>
                    <w:t>(A)</w:t>
                  </w:r>
                </w:p>
              </w:txbxContent>
            </v:textbox>
            <w10:wrap type="none"/>
          </v:shape>
        </w:pict>
      </w:r>
      <w:r>
        <w:rPr/>
        <w:pict>
          <v:shape style="position:absolute;margin-left:157.399994pt;margin-top:417.666626pt;width:174.15pt;height:15.3pt;mso-position-horizontal-relative:page;mso-position-vertical-relative:page;z-index:-1207936" type="#_x0000_t202" filled="false" stroked="false">
            <v:textbox inset="0,0,0,0">
              <w:txbxContent>
                <w:p>
                  <w:pPr>
                    <w:pStyle w:val="BodyText"/>
                  </w:pPr>
                  <w:r>
                    <w:rPr/>
                    <w:t>The voir dire examination of jurors;</w:t>
                  </w:r>
                </w:p>
              </w:txbxContent>
            </v:textbox>
            <w10:wrap type="none"/>
          </v:shape>
        </w:pict>
      </w:r>
      <w:r>
        <w:rPr/>
        <w:pict>
          <v:shape style="position:absolute;margin-left:128.600006pt;margin-top:447.666626pt;width:17.75pt;height:15.3pt;mso-position-horizontal-relative:page;mso-position-vertical-relative:page;z-index:-1207912" type="#_x0000_t202" filled="false" stroked="false">
            <v:textbox inset="0,0,0,0">
              <w:txbxContent>
                <w:p>
                  <w:pPr>
                    <w:pStyle w:val="BodyText"/>
                  </w:pPr>
                  <w:bookmarkStart w:name="(B) Any opening statement; and" w:id="1777"/>
                  <w:bookmarkEnd w:id="1777"/>
                  <w:r>
                    <w:rPr/>
                  </w:r>
                  <w:r>
                    <w:rPr/>
                    <w:t>(B)</w:t>
                  </w:r>
                </w:p>
              </w:txbxContent>
            </v:textbox>
            <w10:wrap type="none"/>
          </v:shape>
        </w:pict>
      </w:r>
      <w:r>
        <w:rPr/>
        <w:pict>
          <v:shape style="position:absolute;margin-left:157.399994pt;margin-top:447.666626pt;width:136.85pt;height:15.3pt;mso-position-horizontal-relative:page;mso-position-vertical-relative:page;z-index:-1207888" type="#_x0000_t202" filled="false" stroked="false">
            <v:textbox inset="0,0,0,0">
              <w:txbxContent>
                <w:p>
                  <w:pPr>
                    <w:pStyle w:val="BodyText"/>
                  </w:pPr>
                  <w:r>
                    <w:rPr/>
                    <w:t>Any opening statement; and</w:t>
                  </w:r>
                </w:p>
              </w:txbxContent>
            </v:textbox>
            <w10:wrap type="none"/>
          </v:shape>
        </w:pict>
      </w:r>
      <w:r>
        <w:rPr/>
        <w:pict>
          <v:shape style="position:absolute;margin-left:128.600006pt;margin-top:477.666626pt;width:17.95pt;height:15.3pt;mso-position-horizontal-relative:page;mso-position-vertical-relative:page;z-index:-1207864" type="#_x0000_t202" filled="false" stroked="false">
            <v:textbox inset="0,0,0,0">
              <w:txbxContent>
                <w:p>
                  <w:pPr>
                    <w:pStyle w:val="BodyText"/>
                  </w:pPr>
                  <w:bookmarkStart w:name="(C) The oral proceedings on motions othe" w:id="1778"/>
                  <w:bookmarkEnd w:id="1778"/>
                  <w:r>
                    <w:rPr/>
                  </w:r>
                  <w:r>
                    <w:rPr/>
                    <w:t>(C)</w:t>
                  </w:r>
                </w:p>
              </w:txbxContent>
            </v:textbox>
            <w10:wrap type="none"/>
          </v:shape>
        </w:pict>
      </w:r>
      <w:r>
        <w:rPr/>
        <w:pict>
          <v:shape style="position:absolute;margin-left:157.399994pt;margin-top:477.666626pt;width:348.75pt;height:15.3pt;mso-position-horizontal-relative:page;mso-position-vertical-relative:page;z-index:-1207840" type="#_x0000_t202" filled="false" stroked="false">
            <v:textbox inset="0,0,0,0">
              <w:txbxContent>
                <w:p>
                  <w:pPr>
                    <w:pStyle w:val="BodyText"/>
                  </w:pPr>
                  <w:r>
                    <w:rPr/>
                    <w:t>The oral proceedings on motions other than those listed in rule 8.320(c).</w:t>
                  </w:r>
                </w:p>
              </w:txbxContent>
            </v:textbox>
            <w10:wrap type="none"/>
          </v:shape>
        </w:pict>
      </w:r>
      <w:r>
        <w:rPr/>
        <w:pict>
          <v:shape style="position:absolute;margin-left:99.800003pt;margin-top:508.762115pt;width:206.15pt;height:14.25pt;mso-position-horizontal-relative:page;mso-position-vertical-relative:page;z-index:-1207816" type="#_x0000_t202" filled="false" stroked="false">
            <v:textbox inset="0,0,0,0">
              <w:txbxContent>
                <w:p>
                  <w:pPr>
                    <w:spacing w:before="11"/>
                    <w:ind w:left="20" w:right="0" w:firstLine="0"/>
                    <w:jc w:val="left"/>
                    <w:rPr>
                      <w:i/>
                      <w:sz w:val="22"/>
                    </w:rPr>
                  </w:pPr>
                  <w:bookmarkStart w:name="(Subd (b) amended effective January 1, 2" w:id="1779"/>
                  <w:bookmarkEnd w:id="1779"/>
                  <w:r>
                    <w:rPr/>
                  </w:r>
                  <w:r>
                    <w:rPr>
                      <w:i/>
                      <w:sz w:val="22"/>
                    </w:rPr>
                    <w:t>(Subd (b) amended effective January 1, 2007.)</w:t>
                  </w:r>
                </w:p>
              </w:txbxContent>
            </v:textbox>
            <w10:wrap type="none"/>
          </v:shape>
        </w:pict>
      </w:r>
      <w:r>
        <w:rPr/>
        <w:pict>
          <v:shape style="position:absolute;margin-left:71pt;margin-top:537.666626pt;width:15.15pt;height:15.3pt;mso-position-horizontal-relative:page;mso-position-vertical-relative:page;z-index:-1207792" type="#_x0000_t202" filled="false" stroked="false">
            <v:textbox inset="0,0,0,0">
              <w:txbxContent>
                <w:p>
                  <w:pPr>
                    <w:spacing w:before="10"/>
                    <w:ind w:left="20" w:right="0" w:firstLine="0"/>
                    <w:jc w:val="left"/>
                    <w:rPr>
                      <w:b/>
                      <w:sz w:val="24"/>
                    </w:rPr>
                  </w:pPr>
                  <w:bookmarkStart w:name="(c) Application" w:id="1780"/>
                  <w:bookmarkEnd w:id="1780"/>
                  <w:r>
                    <w:rPr/>
                  </w:r>
                  <w:r>
                    <w:rPr>
                      <w:b/>
                      <w:sz w:val="24"/>
                    </w:rPr>
                    <w:t>(c)</w:t>
                  </w:r>
                </w:p>
              </w:txbxContent>
            </v:textbox>
            <w10:wrap type="none"/>
          </v:shape>
        </w:pict>
      </w:r>
      <w:r>
        <w:rPr/>
        <w:pict>
          <v:shape style="position:absolute;margin-left:99.800003pt;margin-top:537.666626pt;width:62.05pt;height:15.3pt;mso-position-horizontal-relative:page;mso-position-vertical-relative:page;z-index:-1207768"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567.666626pt;width:15.95pt;height:15.3pt;mso-position-horizontal-relative:page;mso-position-vertical-relative:page;z-index:-1207744" type="#_x0000_t202" filled="false" stroked="false">
            <v:textbox inset="0,0,0,0">
              <w:txbxContent>
                <w:p>
                  <w:pPr>
                    <w:pStyle w:val="BodyText"/>
                  </w:pPr>
                  <w:bookmarkStart w:name="(1) An application for additional record" w:id="1781"/>
                  <w:bookmarkEnd w:id="1781"/>
                  <w:r>
                    <w:rPr/>
                  </w:r>
                  <w:r>
                    <w:rPr/>
                    <w:t>(1)</w:t>
                  </w:r>
                </w:p>
              </w:txbxContent>
            </v:textbox>
            <w10:wrap type="none"/>
          </v:shape>
        </w:pict>
      </w:r>
      <w:r>
        <w:rPr/>
        <w:pict>
          <v:shape style="position:absolute;margin-left:128.600006pt;margin-top:567.666626pt;width:395.05pt;height:30.3pt;mso-position-horizontal-relative:page;mso-position-vertical-relative:page;z-index:-1207720" type="#_x0000_t202" filled="false" stroked="false">
            <v:textbox inset="0,0,0,0">
              <w:txbxContent>
                <w:p>
                  <w:pPr>
                    <w:pStyle w:val="BodyText"/>
                    <w:spacing w:line="261" w:lineRule="auto"/>
                    <w:ind w:right="-3"/>
                  </w:pPr>
                  <w:r>
                    <w:rPr/>
                    <w:t>An application for additional record must describe the material to be included and explain how it may be useful in the appeal.</w:t>
                  </w:r>
                </w:p>
              </w:txbxContent>
            </v:textbox>
            <w10:wrap type="none"/>
          </v:shape>
        </w:pict>
      </w:r>
      <w:r>
        <w:rPr/>
        <w:pict>
          <v:shape style="position:absolute;margin-left:99.800003pt;margin-top:612.666626pt;width:15.95pt;height:15.3pt;mso-position-horizontal-relative:page;mso-position-vertical-relative:page;z-index:-1207696" type="#_x0000_t202" filled="false" stroked="false">
            <v:textbox inset="0,0,0,0">
              <w:txbxContent>
                <w:p>
                  <w:pPr>
                    <w:pStyle w:val="BodyText"/>
                  </w:pPr>
                  <w:bookmarkStart w:name="(2) The application must be filed in the" w:id="1782"/>
                  <w:bookmarkEnd w:id="1782"/>
                  <w:r>
                    <w:rPr/>
                  </w:r>
                  <w:r>
                    <w:rPr/>
                    <w:t>(2)</w:t>
                  </w:r>
                </w:p>
              </w:txbxContent>
            </v:textbox>
            <w10:wrap type="none"/>
          </v:shape>
        </w:pict>
      </w:r>
      <w:r>
        <w:rPr/>
        <w:pict>
          <v:shape style="position:absolute;margin-left:128.600006pt;margin-top:612.666626pt;width:404.1pt;height:45.3pt;mso-position-horizontal-relative:page;mso-position-vertical-relative:page;z-index:-1207672" type="#_x0000_t202" filled="false" stroked="false">
            <v:textbox inset="0,0,0,0">
              <w:txbxContent>
                <w:p>
                  <w:pPr>
                    <w:pStyle w:val="BodyText"/>
                    <w:spacing w:line="261" w:lineRule="auto"/>
                    <w:ind w:right="-2"/>
                  </w:pPr>
                  <w:r>
                    <w:rPr/>
                    <w:t>The application must be filed in the superior court with the notice of appeal or as soon thereafter as possible, and will be treated as denied if it is filed after the record is sent to the reviewing court.</w:t>
                  </w:r>
                </w:p>
              </w:txbxContent>
            </v:textbox>
            <w10:wrap type="none"/>
          </v:shape>
        </w:pict>
      </w:r>
      <w:r>
        <w:rPr/>
        <w:pict>
          <v:shape style="position:absolute;margin-left:99.800003pt;margin-top:672.666626pt;width:15.95pt;height:15.3pt;mso-position-horizontal-relative:page;mso-position-vertical-relative:page;z-index:-1207648" type="#_x0000_t202" filled="false" stroked="false">
            <v:textbox inset="0,0,0,0">
              <w:txbxContent>
                <w:p>
                  <w:pPr>
                    <w:pStyle w:val="BodyText"/>
                  </w:pPr>
                  <w:bookmarkStart w:name="(3) The clerk must immediately present t" w:id="1783"/>
                  <w:bookmarkEnd w:id="1783"/>
                  <w:r>
                    <w:rPr/>
                  </w:r>
                  <w:r>
                    <w:rPr/>
                    <w:t>(3)</w:t>
                  </w:r>
                </w:p>
              </w:txbxContent>
            </v:textbox>
            <w10:wrap type="none"/>
          </v:shape>
        </w:pict>
      </w:r>
      <w:r>
        <w:rPr/>
        <w:pict>
          <v:shape style="position:absolute;margin-left:128.600006pt;margin-top:672.666626pt;width:333.4pt;height:15.3pt;mso-position-horizontal-relative:page;mso-position-vertical-relative:page;z-index:-1207624" type="#_x0000_t202" filled="false" stroked="false">
            <v:textbox inset="0,0,0,0">
              <w:txbxContent>
                <w:p>
                  <w:pPr>
                    <w:pStyle w:val="BodyText"/>
                  </w:pPr>
                  <w:r>
                    <w:rPr/>
                    <w:t>The clerk must immediately present the application to the trial judge.</w:t>
                  </w:r>
                </w:p>
              </w:txbxContent>
            </v:textbox>
            <w10:wrap type="none"/>
          </v:shape>
        </w:pict>
      </w:r>
      <w:r>
        <w:rPr/>
        <w:pict>
          <v:shape style="position:absolute;margin-left:296pt;margin-top:761.106628pt;width:20pt;height:15.3pt;mso-position-horizontal-relative:page;mso-position-vertical-relative:page;z-index:-1207600" type="#_x0000_t202" filled="false" stroked="false">
            <v:textbox inset="0,0,0,0">
              <w:txbxContent>
                <w:p>
                  <w:pPr>
                    <w:pStyle w:val="BodyText"/>
                  </w:pPr>
                  <w:r>
                    <w:rPr/>
                    <w:t>168</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16.650pt;height:15.3pt;mso-position-horizontal-relative:page;mso-position-vertical-relative:page;z-index:-1207576" type="#_x0000_t202" filled="false" stroked="false">
            <v:textbox inset="0,0,0,0">
              <w:txbxContent>
                <w:p>
                  <w:pPr>
                    <w:spacing w:before="10"/>
                    <w:ind w:left="20" w:right="0" w:firstLine="0"/>
                    <w:jc w:val="left"/>
                    <w:rPr>
                      <w:b/>
                      <w:sz w:val="24"/>
                    </w:rPr>
                  </w:pPr>
                  <w:bookmarkStart w:name="(d) Order" w:id="1784"/>
                  <w:bookmarkEnd w:id="1784"/>
                  <w:r>
                    <w:rPr/>
                  </w:r>
                  <w:r>
                    <w:rPr>
                      <w:b/>
                      <w:sz w:val="24"/>
                    </w:rPr>
                    <w:t>(d)</w:t>
                  </w:r>
                </w:p>
              </w:txbxContent>
            </v:textbox>
            <w10:wrap type="none"/>
          </v:shape>
        </w:pict>
      </w:r>
      <w:r>
        <w:rPr/>
        <w:pict>
          <v:shape style="position:absolute;margin-left:99.800003pt;margin-top:72.666641pt;width:33.9pt;height:15.3pt;mso-position-horizontal-relative:page;mso-position-vertical-relative:page;z-index:-1207552" type="#_x0000_t202" filled="false" stroked="false">
            <v:textbox inset="0,0,0,0">
              <w:txbxContent>
                <w:p>
                  <w:pPr>
                    <w:spacing w:before="10"/>
                    <w:ind w:left="20" w:right="0" w:firstLine="0"/>
                    <w:jc w:val="left"/>
                    <w:rPr>
                      <w:b/>
                      <w:sz w:val="24"/>
                    </w:rPr>
                  </w:pPr>
                  <w:r>
                    <w:rPr>
                      <w:b/>
                      <w:sz w:val="24"/>
                    </w:rPr>
                    <w:t>Order</w:t>
                  </w:r>
                </w:p>
              </w:txbxContent>
            </v:textbox>
            <w10:wrap type="none"/>
          </v:shape>
        </w:pict>
      </w:r>
      <w:r>
        <w:rPr/>
        <w:pict>
          <v:shape style="position:absolute;margin-left:99.800003pt;margin-top:102.666641pt;width:15.95pt;height:15.3pt;mso-position-horizontal-relative:page;mso-position-vertical-relative:page;z-index:-1207528" type="#_x0000_t202" filled="false" stroked="false">
            <v:textbox inset="0,0,0,0">
              <w:txbxContent>
                <w:p>
                  <w:pPr>
                    <w:pStyle w:val="BodyText"/>
                  </w:pPr>
                  <w:bookmarkStart w:name="(1) Within five days after the applicati" w:id="1785"/>
                  <w:bookmarkEnd w:id="1785"/>
                  <w:r>
                    <w:rPr/>
                  </w:r>
                  <w:r>
                    <w:rPr/>
                    <w:t>(1)</w:t>
                  </w:r>
                </w:p>
              </w:txbxContent>
            </v:textbox>
            <w10:wrap type="none"/>
          </v:shape>
        </w:pict>
      </w:r>
      <w:r>
        <w:rPr/>
        <w:pict>
          <v:shape style="position:absolute;margin-left:128.600006pt;margin-top:102.666641pt;width:401.05pt;height:60.3pt;mso-position-horizontal-relative:page;mso-position-vertical-relative:page;z-index:-1207504" type="#_x0000_t202" filled="false" stroked="false">
            <v:textbox inset="0,0,0,0">
              <w:txbxContent>
                <w:p>
                  <w:pPr>
                    <w:pStyle w:val="BodyText"/>
                    <w:spacing w:line="261" w:lineRule="auto"/>
                    <w:ind w:right="-4"/>
                  </w:pPr>
                  <w:r>
                    <w:rPr/>
                    <w:t>Within five days after the application is filed, the judge must order that the record include as much of the additional material as the judge finds proper to fully present the points raised by the applicant. Denial of the application does not preclude a motion in the reviewing court for augmentation under rule 8.155.</w:t>
                  </w:r>
                </w:p>
              </w:txbxContent>
            </v:textbox>
            <w10:wrap type="none"/>
          </v:shape>
        </w:pict>
      </w:r>
      <w:r>
        <w:rPr/>
        <w:pict>
          <v:shape style="position:absolute;margin-left:99.800003pt;margin-top:177.666641pt;width:15.95pt;height:15.3pt;mso-position-horizontal-relative:page;mso-position-vertical-relative:page;z-index:-1207480" type="#_x0000_t202" filled="false" stroked="false">
            <v:textbox inset="0,0,0,0">
              <w:txbxContent>
                <w:p>
                  <w:pPr>
                    <w:pStyle w:val="BodyText"/>
                  </w:pPr>
                  <w:bookmarkStart w:name="(2) If the judge does not rule on the ap" w:id="1786"/>
                  <w:bookmarkEnd w:id="1786"/>
                  <w:r>
                    <w:rPr/>
                  </w:r>
                  <w:r>
                    <w:rPr/>
                    <w:t>(2)</w:t>
                  </w:r>
                </w:p>
              </w:txbxContent>
            </v:textbox>
            <w10:wrap type="none"/>
          </v:shape>
        </w:pict>
      </w:r>
      <w:r>
        <w:rPr/>
        <w:pict>
          <v:shape style="position:absolute;margin-left:128.600006pt;margin-top:177.666641pt;width:399.5pt;height:45.3pt;mso-position-horizontal-relative:page;mso-position-vertical-relative:page;z-index:-1207456" type="#_x0000_t202" filled="false" stroked="false">
            <v:textbox inset="0,0,0,0">
              <w:txbxContent>
                <w:p>
                  <w:pPr>
                    <w:pStyle w:val="BodyText"/>
                    <w:spacing w:line="261" w:lineRule="auto"/>
                    <w:ind w:right="-1"/>
                  </w:pPr>
                  <w:r>
                    <w:rPr/>
                    <w:t>If the judge does not rule on the application within the time prescribed by (1), the requested material—other than exhibits—must be included in the clerk’s transcript or the reporter’s transcript without a court order.</w:t>
                  </w:r>
                </w:p>
              </w:txbxContent>
            </v:textbox>
            <w10:wrap type="none"/>
          </v:shape>
        </w:pict>
      </w:r>
      <w:r>
        <w:rPr/>
        <w:pict>
          <v:shape style="position:absolute;margin-left:99.800003pt;margin-top:237.666641pt;width:15.95pt;height:15.3pt;mso-position-horizontal-relative:page;mso-position-vertical-relative:page;z-index:-1207432" type="#_x0000_t202" filled="false" stroked="false">
            <v:textbox inset="0,0,0,0">
              <w:txbxContent>
                <w:p>
                  <w:pPr>
                    <w:pStyle w:val="BodyText"/>
                  </w:pPr>
                  <w:bookmarkStart w:name="(3) The clerk must immediately notify th" w:id="1787"/>
                  <w:bookmarkEnd w:id="1787"/>
                  <w:r>
                    <w:rPr/>
                  </w:r>
                  <w:r>
                    <w:rPr/>
                    <w:t>(3)</w:t>
                  </w:r>
                </w:p>
              </w:txbxContent>
            </v:textbox>
            <w10:wrap type="none"/>
          </v:shape>
        </w:pict>
      </w:r>
      <w:r>
        <w:rPr/>
        <w:pict>
          <v:shape style="position:absolute;margin-left:128.600006pt;margin-top:237.666641pt;width:364.25pt;height:30.3pt;mso-position-horizontal-relative:page;mso-position-vertical-relative:page;z-index:-1207408" type="#_x0000_t202" filled="false" stroked="false">
            <v:textbox inset="0,0,0,0">
              <w:txbxContent>
                <w:p>
                  <w:pPr>
                    <w:pStyle w:val="BodyText"/>
                    <w:spacing w:line="261" w:lineRule="auto"/>
                  </w:pPr>
                  <w:r>
                    <w:rPr/>
                    <w:t>The clerk must immediately notify the reporter if additions to the reporter’s transcript are required under (1) or (2).</w:t>
                  </w:r>
                </w:p>
              </w:txbxContent>
            </v:textbox>
            <w10:wrap type="none"/>
          </v:shape>
        </w:pict>
      </w:r>
      <w:r>
        <w:rPr/>
        <w:pict>
          <v:shape style="position:absolute;margin-left:99.800003pt;margin-top:283.765472pt;width:206.15pt;height:14.25pt;mso-position-horizontal-relative:page;mso-position-vertical-relative:page;z-index:-1207384" type="#_x0000_t202" filled="false" stroked="false">
            <v:textbox inset="0,0,0,0">
              <w:txbxContent>
                <w:p>
                  <w:pPr>
                    <w:spacing w:before="11"/>
                    <w:ind w:left="20" w:right="0" w:firstLine="0"/>
                    <w:jc w:val="left"/>
                    <w:rPr>
                      <w:i/>
                      <w:sz w:val="22"/>
                    </w:rPr>
                  </w:pPr>
                  <w:bookmarkStart w:name="(Subd (d) amended effective January 1, 2" w:id="1788"/>
                  <w:bookmarkEnd w:id="1788"/>
                  <w:r>
                    <w:rPr/>
                  </w:r>
                  <w:r>
                    <w:rPr>
                      <w:i/>
                      <w:sz w:val="22"/>
                    </w:rPr>
                    <w:t>(Subd (d) amended effective January 1, 2007.)</w:t>
                  </w:r>
                </w:p>
              </w:txbxContent>
            </v:textbox>
            <w10:wrap type="none"/>
          </v:shape>
        </w:pict>
      </w:r>
      <w:r>
        <w:rPr/>
        <w:pict>
          <v:shape style="position:absolute;margin-left:71pt;margin-top:313.762115pt;width:467.45pt;height:29.25pt;mso-position-horizontal-relative:page;mso-position-vertical-relative:page;z-index:-1207360" type="#_x0000_t202" filled="false" stroked="false">
            <v:textbox inset="0,0,0,0">
              <w:txbxContent>
                <w:p>
                  <w:pPr>
                    <w:spacing w:before="11"/>
                    <w:ind w:left="20" w:right="0" w:firstLine="0"/>
                    <w:jc w:val="left"/>
                    <w:rPr>
                      <w:i/>
                      <w:sz w:val="22"/>
                    </w:rPr>
                  </w:pPr>
                  <w:r>
                    <w:rPr>
                      <w:i/>
                      <w:sz w:val="22"/>
                    </w:rPr>
                    <w:t>Rule 8.324 amended and renumbered effective January 1, 2007; adopted as rule 31.1 effective January 1,</w:t>
                  </w:r>
                </w:p>
                <w:p>
                  <w:pPr>
                    <w:spacing w:before="47"/>
                    <w:ind w:left="20" w:right="0" w:firstLine="0"/>
                    <w:jc w:val="left"/>
                    <w:rPr>
                      <w:i/>
                      <w:sz w:val="22"/>
                    </w:rPr>
                  </w:pPr>
                  <w:r>
                    <w:rPr>
                      <w:i/>
                      <w:sz w:val="22"/>
                    </w:rPr>
                    <w:t>2004.</w:t>
                  </w:r>
                </w:p>
              </w:txbxContent>
            </v:textbox>
            <w10:wrap type="none"/>
          </v:shape>
        </w:pict>
      </w:r>
      <w:r>
        <w:rPr/>
        <w:pict>
          <v:shape style="position:absolute;margin-left:71pt;margin-top:357.666626pt;width:468pt;height:60.35pt;mso-position-horizontal-relative:page;mso-position-vertical-relative:page;z-index:-1207336" type="#_x0000_t202" filled="false" stroked="false">
            <v:textbox inset="0,0,0,0">
              <w:txbxContent>
                <w:p>
                  <w:pPr>
                    <w:spacing w:before="10"/>
                    <w:ind w:left="20" w:right="0" w:firstLine="0"/>
                    <w:jc w:val="left"/>
                    <w:rPr>
                      <w:b/>
                      <w:sz w:val="24"/>
                    </w:rPr>
                  </w:pPr>
                  <w:bookmarkStart w:name="Rule 8.328.  Confidential records [Repea" w:id="1789"/>
                  <w:bookmarkEnd w:id="1789"/>
                  <w:r>
                    <w:rPr/>
                  </w:r>
                  <w:r>
                    <w:rPr>
                      <w:b/>
                      <w:sz w:val="24"/>
                    </w:rPr>
                    <w:t>Rule 8.328. Confidential records [Repealed]</w:t>
                  </w:r>
                </w:p>
                <w:p>
                  <w:pPr>
                    <w:spacing w:line="285" w:lineRule="auto" w:before="47"/>
                    <w:ind w:left="20" w:right="3" w:firstLine="0"/>
                    <w:jc w:val="left"/>
                    <w:rPr>
                      <w:i/>
                      <w:sz w:val="22"/>
                    </w:rPr>
                  </w:pPr>
                  <w:r>
                    <w:rPr>
                      <w:i/>
                      <w:sz w:val="22"/>
                    </w:rPr>
                    <w:t>Rule 8.328 repealed effective January 1, 2014; adopted as rule 31.2 effective January 1, 2004; previously </w:t>
                  </w:r>
                  <w:r>
                    <w:rPr>
                      <w:i/>
                      <w:sz w:val="22"/>
                    </w:rPr>
                    <w:t>amended and renumbered effective January 1, 2007; previously amended effective January 1, 2005, and January 1, 2011.</w:t>
                  </w:r>
                </w:p>
              </w:txbxContent>
            </v:textbox>
            <w10:wrap type="none"/>
          </v:shape>
        </w:pict>
      </w:r>
      <w:r>
        <w:rPr/>
        <w:pict>
          <v:shape style="position:absolute;margin-left:71pt;margin-top:432.666626pt;width:217.8pt;height:15.3pt;mso-position-horizontal-relative:page;mso-position-vertical-relative:page;z-index:-1207312" type="#_x0000_t202" filled="false" stroked="false">
            <v:textbox inset="0,0,0,0">
              <w:txbxContent>
                <w:p>
                  <w:pPr>
                    <w:spacing w:before="10"/>
                    <w:ind w:left="20" w:right="0" w:firstLine="0"/>
                    <w:jc w:val="left"/>
                    <w:rPr>
                      <w:b/>
                      <w:sz w:val="24"/>
                    </w:rPr>
                  </w:pPr>
                  <w:bookmarkStart w:name="Rule 8.332.  Juror-identifying informati" w:id="1790"/>
                  <w:bookmarkEnd w:id="1790"/>
                  <w:r>
                    <w:rPr/>
                  </w:r>
                  <w:r>
                    <w:rPr>
                      <w:b/>
                      <w:sz w:val="24"/>
                    </w:rPr>
                    <w:t>Rule 8.332. Juror-identifying information</w:t>
                  </w:r>
                </w:p>
              </w:txbxContent>
            </v:textbox>
            <w10:wrap type="none"/>
          </v:shape>
        </w:pict>
      </w:r>
      <w:r>
        <w:rPr/>
        <w:pict>
          <v:shape style="position:absolute;margin-left:71pt;margin-top:462.666626pt;width:15.95pt;height:15.3pt;mso-position-horizontal-relative:page;mso-position-vertical-relative:page;z-index:-1207288" type="#_x0000_t202" filled="false" stroked="false">
            <v:textbox inset="0,0,0,0">
              <w:txbxContent>
                <w:p>
                  <w:pPr>
                    <w:spacing w:before="10"/>
                    <w:ind w:left="20" w:right="0" w:firstLine="0"/>
                    <w:jc w:val="left"/>
                    <w:rPr>
                      <w:b/>
                      <w:sz w:val="24"/>
                    </w:rPr>
                  </w:pPr>
                  <w:bookmarkStart w:name="(a) Application" w:id="1791"/>
                  <w:bookmarkEnd w:id="1791"/>
                  <w:r>
                    <w:rPr/>
                  </w:r>
                  <w:r>
                    <w:rPr>
                      <w:b/>
                      <w:sz w:val="24"/>
                    </w:rPr>
                    <w:t>(a)</w:t>
                  </w:r>
                </w:p>
              </w:txbxContent>
            </v:textbox>
            <w10:wrap type="none"/>
          </v:shape>
        </w:pict>
      </w:r>
      <w:r>
        <w:rPr/>
        <w:pict>
          <v:shape style="position:absolute;margin-left:99.800003pt;margin-top:462.666626pt;width:62.05pt;height:15.3pt;mso-position-horizontal-relative:page;mso-position-vertical-relative:page;z-index:-1207264"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492.666626pt;width:402.7pt;height:30.3pt;mso-position-horizontal-relative:page;mso-position-vertical-relative:page;z-index:-1207240" type="#_x0000_t202" filled="false" stroked="false">
            <v:textbox inset="0,0,0,0">
              <w:txbxContent>
                <w:p>
                  <w:pPr>
                    <w:pStyle w:val="BodyText"/>
                    <w:spacing w:line="261" w:lineRule="auto"/>
                    <w:ind w:right="-3"/>
                  </w:pPr>
                  <w:bookmarkStart w:name="A clerk’s transcript, a reporter’s trans" w:id="1792"/>
                  <w:bookmarkEnd w:id="1792"/>
                  <w:r>
                    <w:rPr/>
                  </w:r>
                  <w:r>
                    <w:rPr/>
                    <w:t>A clerk’s transcript, a reporter’s transcript, or any other document in the record that contains juror-identifying information must comply with this rule.</w:t>
                  </w:r>
                </w:p>
              </w:txbxContent>
            </v:textbox>
            <w10:wrap type="none"/>
          </v:shape>
        </w:pict>
      </w:r>
      <w:r>
        <w:rPr/>
        <w:pict>
          <v:shape style="position:absolute;margin-left:99.800003pt;margin-top:538.762085pt;width:206.15pt;height:14.25pt;mso-position-horizontal-relative:page;mso-position-vertical-relative:page;z-index:-1207216" type="#_x0000_t202" filled="false" stroked="false">
            <v:textbox inset="0,0,0,0">
              <w:txbxContent>
                <w:p>
                  <w:pPr>
                    <w:spacing w:before="11"/>
                    <w:ind w:left="20" w:right="0" w:firstLine="0"/>
                    <w:jc w:val="left"/>
                    <w:rPr>
                      <w:i/>
                      <w:sz w:val="22"/>
                    </w:rPr>
                  </w:pPr>
                  <w:bookmarkStart w:name="(Subd (a) amended effective January 1, 2" w:id="1793"/>
                  <w:bookmarkEnd w:id="1793"/>
                  <w:r>
                    <w:rPr/>
                  </w:r>
                  <w:r>
                    <w:rPr>
                      <w:i/>
                      <w:sz w:val="22"/>
                    </w:rPr>
                    <w:t>(Subd (a) amended effective January 1, 2007.)</w:t>
                  </w:r>
                </w:p>
              </w:txbxContent>
            </v:textbox>
            <w10:wrap type="none"/>
          </v:shape>
        </w:pict>
      </w:r>
      <w:r>
        <w:rPr/>
        <w:pict>
          <v:shape style="position:absolute;margin-left:71pt;margin-top:567.666626pt;width:16.650pt;height:15.3pt;mso-position-horizontal-relative:page;mso-position-vertical-relative:page;z-index:-1207192" type="#_x0000_t202" filled="false" stroked="false">
            <v:textbox inset="0,0,0,0">
              <w:txbxContent>
                <w:p>
                  <w:pPr>
                    <w:spacing w:before="10"/>
                    <w:ind w:left="20" w:right="0" w:firstLine="0"/>
                    <w:jc w:val="left"/>
                    <w:rPr>
                      <w:b/>
                      <w:sz w:val="24"/>
                    </w:rPr>
                  </w:pPr>
                  <w:bookmarkStart w:name="(b) Juror names, addresses, and telephon" w:id="1794"/>
                  <w:bookmarkEnd w:id="1794"/>
                  <w:r>
                    <w:rPr/>
                  </w:r>
                  <w:r>
                    <w:rPr>
                      <w:b/>
                      <w:sz w:val="24"/>
                    </w:rPr>
                    <w:t>(b)</w:t>
                  </w:r>
                </w:p>
              </w:txbxContent>
            </v:textbox>
            <w10:wrap type="none"/>
          </v:shape>
        </w:pict>
      </w:r>
      <w:r>
        <w:rPr/>
        <w:pict>
          <v:shape style="position:absolute;margin-left:99.800003pt;margin-top:567.666626pt;width:248.3pt;height:15.3pt;mso-position-horizontal-relative:page;mso-position-vertical-relative:page;z-index:-1207168" type="#_x0000_t202" filled="false" stroked="false">
            <v:textbox inset="0,0,0,0">
              <w:txbxContent>
                <w:p>
                  <w:pPr>
                    <w:spacing w:before="10"/>
                    <w:ind w:left="20" w:right="0" w:firstLine="0"/>
                    <w:jc w:val="left"/>
                    <w:rPr>
                      <w:b/>
                      <w:sz w:val="24"/>
                    </w:rPr>
                  </w:pPr>
                  <w:r>
                    <w:rPr>
                      <w:b/>
                      <w:sz w:val="24"/>
                    </w:rPr>
                    <w:t>Juror names, addresses, and telephone numbers</w:t>
                  </w:r>
                </w:p>
              </w:txbxContent>
            </v:textbox>
            <w10:wrap type="none"/>
          </v:shape>
        </w:pict>
      </w:r>
      <w:r>
        <w:rPr/>
        <w:pict>
          <v:shape style="position:absolute;margin-left:99.800003pt;margin-top:597.666626pt;width:15.95pt;height:15.3pt;mso-position-horizontal-relative:page;mso-position-vertical-relative:page;z-index:-1207144" type="#_x0000_t202" filled="false" stroked="false">
            <v:textbox inset="0,0,0,0">
              <w:txbxContent>
                <w:p>
                  <w:pPr>
                    <w:pStyle w:val="BodyText"/>
                  </w:pPr>
                  <w:bookmarkStart w:name="(1) The name of each trial juror or alte" w:id="1795"/>
                  <w:bookmarkEnd w:id="1795"/>
                  <w:r>
                    <w:rPr/>
                  </w:r>
                  <w:r>
                    <w:rPr/>
                    <w:t>(1)</w:t>
                  </w:r>
                </w:p>
              </w:txbxContent>
            </v:textbox>
            <w10:wrap type="none"/>
          </v:shape>
        </w:pict>
      </w:r>
      <w:r>
        <w:rPr/>
        <w:pict>
          <v:shape style="position:absolute;margin-left:128.600006pt;margin-top:597.666626pt;width:411.65pt;height:75.3pt;mso-position-horizontal-relative:page;mso-position-vertical-relative:page;z-index:-1207120" type="#_x0000_t202" filled="false" stroked="false">
            <v:textbox inset="0,0,0,0">
              <w:txbxContent>
                <w:p>
                  <w:pPr>
                    <w:pStyle w:val="BodyText"/>
                    <w:spacing w:line="261" w:lineRule="auto"/>
                    <w:ind w:right="-4"/>
                  </w:pPr>
                  <w:r>
                    <w:rPr/>
                    <w:t>The name of each trial juror or alternate sworn to hear the case must be replaced with an identifying number wherever it appears in any document. The superior court clerk must prepare and keep under seal in the case file a table correlating the jurors’ names with their identifying numbers. The clerk and the reporter must use the table in preparing all transcripts or other documents.</w:t>
                  </w:r>
                </w:p>
              </w:txbxContent>
            </v:textbox>
            <w10:wrap type="none"/>
          </v:shape>
        </w:pict>
      </w:r>
      <w:r>
        <w:rPr/>
        <w:pict>
          <v:shape style="position:absolute;margin-left:99.800003pt;margin-top:687.666626pt;width:15.95pt;height:15.3pt;mso-position-horizontal-relative:page;mso-position-vertical-relative:page;z-index:-1207096" type="#_x0000_t202" filled="false" stroked="false">
            <v:textbox inset="0,0,0,0">
              <w:txbxContent>
                <w:p>
                  <w:pPr>
                    <w:pStyle w:val="BodyText"/>
                  </w:pPr>
                  <w:bookmarkStart w:name="(2) The addresses and telephone numbers " w:id="1796"/>
                  <w:bookmarkEnd w:id="1796"/>
                  <w:r>
                    <w:rPr/>
                  </w:r>
                  <w:r>
                    <w:rPr/>
                    <w:t>(2)</w:t>
                  </w:r>
                </w:p>
              </w:txbxContent>
            </v:textbox>
            <w10:wrap type="none"/>
          </v:shape>
        </w:pict>
      </w:r>
      <w:r>
        <w:rPr/>
        <w:pict>
          <v:shape style="position:absolute;margin-left:128.600006pt;margin-top:687.666626pt;width:405.3pt;height:30.3pt;mso-position-horizontal-relative:page;mso-position-vertical-relative:page;z-index:-1207072" type="#_x0000_t202" filled="false" stroked="false">
            <v:textbox inset="0,0,0,0">
              <w:txbxContent>
                <w:p>
                  <w:pPr>
                    <w:pStyle w:val="BodyText"/>
                    <w:spacing w:line="261" w:lineRule="auto"/>
                    <w:ind w:right="-5"/>
                  </w:pPr>
                  <w:r>
                    <w:rPr/>
                    <w:t>The addresses and telephone numbers of trial jurors and alternates sworn to hear the case must be deleted from all documents.</w:t>
                  </w:r>
                </w:p>
              </w:txbxContent>
            </v:textbox>
            <w10:wrap type="none"/>
          </v:shape>
        </w:pict>
      </w:r>
      <w:r>
        <w:rPr/>
        <w:pict>
          <v:shape style="position:absolute;margin-left:296pt;margin-top:761.106628pt;width:20pt;height:15.3pt;mso-position-horizontal-relative:page;mso-position-vertical-relative:page;z-index:-1207048" type="#_x0000_t202" filled="false" stroked="false">
            <v:textbox inset="0,0,0,0">
              <w:txbxContent>
                <w:p>
                  <w:pPr>
                    <w:pStyle w:val="BodyText"/>
                  </w:pPr>
                  <w:r>
                    <w:rPr/>
                    <w:t>169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7.666641pt;width:15.15pt;height:15.3pt;mso-position-horizontal-relative:page;mso-position-vertical-relative:page;z-index:-1207024" type="#_x0000_t202" filled="false" stroked="false">
            <v:textbox inset="0,0,0,0">
              <w:txbxContent>
                <w:p>
                  <w:pPr>
                    <w:spacing w:before="10"/>
                    <w:ind w:left="20" w:right="0" w:firstLine="0"/>
                    <w:jc w:val="left"/>
                    <w:rPr>
                      <w:b/>
                      <w:sz w:val="24"/>
                    </w:rPr>
                  </w:pPr>
                  <w:bookmarkStart w:name="(c) Potential jurors" w:id="1797"/>
                  <w:bookmarkEnd w:id="1797"/>
                  <w:r>
                    <w:rPr/>
                  </w:r>
                  <w:r>
                    <w:rPr>
                      <w:b/>
                      <w:sz w:val="24"/>
                    </w:rPr>
                    <w:t>(c)</w:t>
                  </w:r>
                </w:p>
              </w:txbxContent>
            </v:textbox>
            <w10:wrap type="none"/>
          </v:shape>
        </w:pict>
      </w:r>
      <w:r>
        <w:rPr/>
        <w:pict>
          <v:shape style="position:absolute;margin-left:99.800003pt;margin-top:87.666641pt;width:82.8pt;height:15.3pt;mso-position-horizontal-relative:page;mso-position-vertical-relative:page;z-index:-1207000" type="#_x0000_t202" filled="false" stroked="false">
            <v:textbox inset="0,0,0,0">
              <w:txbxContent>
                <w:p>
                  <w:pPr>
                    <w:spacing w:before="10"/>
                    <w:ind w:left="20" w:right="0" w:firstLine="0"/>
                    <w:jc w:val="left"/>
                    <w:rPr>
                      <w:b/>
                      <w:sz w:val="24"/>
                    </w:rPr>
                  </w:pPr>
                  <w:r>
                    <w:rPr>
                      <w:b/>
                      <w:sz w:val="24"/>
                    </w:rPr>
                    <w:t>Potential jurors</w:t>
                  </w:r>
                </w:p>
              </w:txbxContent>
            </v:textbox>
            <w10:wrap type="none"/>
          </v:shape>
        </w:pict>
      </w:r>
      <w:r>
        <w:rPr/>
        <w:pict>
          <v:shape style="position:absolute;margin-left:99.800003pt;margin-top:117.666641pt;width:419.9pt;height:45.3pt;mso-position-horizontal-relative:page;mso-position-vertical-relative:page;z-index:-1206976" type="#_x0000_t202" filled="false" stroked="false">
            <v:textbox inset="0,0,0,0">
              <w:txbxContent>
                <w:p>
                  <w:pPr>
                    <w:pStyle w:val="BodyText"/>
                    <w:spacing w:line="261" w:lineRule="auto"/>
                  </w:pPr>
                  <w:bookmarkStart w:name="Information identifying potential jurors" w:id="1798"/>
                  <w:bookmarkEnd w:id="1798"/>
                  <w:r>
                    <w:rPr/>
                  </w:r>
                  <w:r>
                    <w:rPr/>
                    <w:t>Information identifying potential jurors called but not sworn as trial jurors or alternates must not be sealed unless otherwise ordered under Code of Civil Procedure section 237(a)(1).</w:t>
                  </w:r>
                </w:p>
              </w:txbxContent>
            </v:textbox>
            <w10:wrap type="none"/>
          </v:shape>
        </w:pict>
      </w:r>
      <w:r>
        <w:rPr/>
        <w:pict>
          <v:shape style="position:absolute;margin-left:71pt;margin-top:178.762115pt;width:467.4pt;height:29.25pt;mso-position-horizontal-relative:page;mso-position-vertical-relative:page;z-index:-1206952" type="#_x0000_t202" filled="false" stroked="false">
            <v:textbox inset="0,0,0,0">
              <w:txbxContent>
                <w:p>
                  <w:pPr>
                    <w:spacing w:before="11"/>
                    <w:ind w:left="20" w:right="0" w:firstLine="0"/>
                    <w:jc w:val="left"/>
                    <w:rPr>
                      <w:i/>
                      <w:sz w:val="22"/>
                    </w:rPr>
                  </w:pPr>
                  <w:r>
                    <w:rPr>
                      <w:i/>
                      <w:sz w:val="22"/>
                    </w:rPr>
                    <w:t>Rule 8.332 amended and renumbered effective January 1, 2007; adopted as rule 31.3 effective January 1,</w:t>
                  </w:r>
                </w:p>
                <w:p>
                  <w:pPr>
                    <w:spacing w:before="47"/>
                    <w:ind w:left="20" w:right="0" w:firstLine="0"/>
                    <w:jc w:val="left"/>
                    <w:rPr>
                      <w:i/>
                      <w:sz w:val="22"/>
                    </w:rPr>
                  </w:pPr>
                  <w:r>
                    <w:rPr>
                      <w:i/>
                      <w:sz w:val="22"/>
                    </w:rPr>
                    <w:t>2004.</w:t>
                  </w:r>
                </w:p>
              </w:txbxContent>
            </v:textbox>
            <w10:wrap type="none"/>
          </v:shape>
        </w:pict>
      </w:r>
      <w:r>
        <w:rPr/>
        <w:pict>
          <v:shape style="position:absolute;margin-left:231.679993pt;margin-top:223.762115pt;width:148.7pt;height:14.25pt;mso-position-horizontal-relative:page;mso-position-vertical-relative:page;z-index:-120692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53.762115pt;width:270.3pt;height:14.25pt;mso-position-horizontal-relative:page;mso-position-vertical-relative:page;z-index:-1206904" type="#_x0000_t202" filled="false" stroked="false">
            <v:textbox inset="0,0,0,0">
              <w:txbxContent>
                <w:p>
                  <w:pPr>
                    <w:spacing w:before="11"/>
                    <w:ind w:left="20" w:right="0" w:firstLine="0"/>
                    <w:jc w:val="left"/>
                    <w:rPr>
                      <w:sz w:val="22"/>
                    </w:rPr>
                  </w:pPr>
                  <w:r>
                    <w:rPr>
                      <w:sz w:val="22"/>
                    </w:rPr>
                    <w:t>Rule 8.332 implements Code of Civil Procedure section 237.</w:t>
                  </w:r>
                </w:p>
              </w:txbxContent>
            </v:textbox>
            <w10:wrap type="none"/>
          </v:shape>
        </w:pict>
      </w:r>
      <w:r>
        <w:rPr/>
        <w:pict>
          <v:shape style="position:absolute;margin-left:71pt;margin-top:282.666626pt;width:295.8pt;height:15.3pt;mso-position-horizontal-relative:page;mso-position-vertical-relative:page;z-index:-1206880" type="#_x0000_t202" filled="false" stroked="false">
            <v:textbox inset="0,0,0,0">
              <w:txbxContent>
                <w:p>
                  <w:pPr>
                    <w:spacing w:before="10"/>
                    <w:ind w:left="20" w:right="0" w:firstLine="0"/>
                    <w:jc w:val="left"/>
                    <w:rPr>
                      <w:b/>
                      <w:sz w:val="24"/>
                    </w:rPr>
                  </w:pPr>
                  <w:bookmarkStart w:name="Rule 8.336.  Preparing, certifying, and " w:id="1799"/>
                  <w:bookmarkEnd w:id="1799"/>
                  <w:r>
                    <w:rPr/>
                  </w:r>
                  <w:r>
                    <w:rPr>
                      <w:b/>
                      <w:sz w:val="24"/>
                    </w:rPr>
                    <w:t>Rule 8.336. Preparing, certifying, and sending the record</w:t>
                  </w:r>
                </w:p>
              </w:txbxContent>
            </v:textbox>
            <w10:wrap type="none"/>
          </v:shape>
        </w:pict>
      </w:r>
      <w:r>
        <w:rPr/>
        <w:pict>
          <v:shape style="position:absolute;margin-left:71pt;margin-top:312.666626pt;width:15.95pt;height:15.3pt;mso-position-horizontal-relative:page;mso-position-vertical-relative:page;z-index:-1206856" type="#_x0000_t202" filled="false" stroked="false">
            <v:textbox inset="0,0,0,0">
              <w:txbxContent>
                <w:p>
                  <w:pPr>
                    <w:spacing w:before="10"/>
                    <w:ind w:left="20" w:right="0" w:firstLine="0"/>
                    <w:jc w:val="left"/>
                    <w:rPr>
                      <w:b/>
                      <w:sz w:val="24"/>
                    </w:rPr>
                  </w:pPr>
                  <w:bookmarkStart w:name="(a) Immediate preparation when appeal is" w:id="1800"/>
                  <w:bookmarkEnd w:id="1800"/>
                  <w:r>
                    <w:rPr/>
                  </w:r>
                  <w:r>
                    <w:rPr>
                      <w:b/>
                      <w:sz w:val="24"/>
                    </w:rPr>
                    <w:t>(a)</w:t>
                  </w:r>
                </w:p>
              </w:txbxContent>
            </v:textbox>
            <w10:wrap type="none"/>
          </v:shape>
        </w:pict>
      </w:r>
      <w:r>
        <w:rPr/>
        <w:pict>
          <v:shape style="position:absolute;margin-left:99.800003pt;margin-top:312.666626pt;width:231.05pt;height:15.3pt;mso-position-horizontal-relative:page;mso-position-vertical-relative:page;z-index:-1206832" type="#_x0000_t202" filled="false" stroked="false">
            <v:textbox inset="0,0,0,0">
              <w:txbxContent>
                <w:p>
                  <w:pPr>
                    <w:spacing w:before="10"/>
                    <w:ind w:left="20" w:right="0" w:firstLine="0"/>
                    <w:jc w:val="left"/>
                    <w:rPr>
                      <w:b/>
                      <w:sz w:val="24"/>
                    </w:rPr>
                  </w:pPr>
                  <w:r>
                    <w:rPr>
                      <w:b/>
                      <w:sz w:val="24"/>
                    </w:rPr>
                    <w:t>Immediate preparation when appeal is likely</w:t>
                  </w:r>
                </w:p>
              </w:txbxContent>
            </v:textbox>
            <w10:wrap type="none"/>
          </v:shape>
        </w:pict>
      </w:r>
      <w:r>
        <w:rPr/>
        <w:pict>
          <v:shape style="position:absolute;margin-left:99.800003pt;margin-top:342.666626pt;width:15.95pt;height:15.3pt;mso-position-horizontal-relative:page;mso-position-vertical-relative:page;z-index:-1206808" type="#_x0000_t202" filled="false" stroked="false">
            <v:textbox inset="0,0,0,0">
              <w:txbxContent>
                <w:p>
                  <w:pPr>
                    <w:pStyle w:val="BodyText"/>
                  </w:pPr>
                  <w:bookmarkStart w:name="(1) The reporter and the clerk must begi" w:id="1801"/>
                  <w:bookmarkEnd w:id="1801"/>
                  <w:r>
                    <w:rPr/>
                  </w:r>
                  <w:r>
                    <w:rPr/>
                    <w:t>(1)</w:t>
                  </w:r>
                </w:p>
              </w:txbxContent>
            </v:textbox>
            <w10:wrap type="none"/>
          </v:shape>
        </w:pict>
      </w:r>
      <w:r>
        <w:rPr/>
        <w:pict>
          <v:shape style="position:absolute;margin-left:128.600006pt;margin-top:342.666626pt;width:394pt;height:45.3pt;mso-position-horizontal-relative:page;mso-position-vertical-relative:page;z-index:-1206784" type="#_x0000_t202" filled="false" stroked="false">
            <v:textbox inset="0,0,0,0">
              <w:txbxContent>
                <w:p>
                  <w:pPr>
                    <w:pStyle w:val="BodyText"/>
                    <w:spacing w:line="261" w:lineRule="auto"/>
                    <w:ind w:right="1"/>
                  </w:pPr>
                  <w:r>
                    <w:rPr/>
                    <w:t>The reporter and the clerk must begin preparing the record immediately after a verdict or finding of guilt of a felony is announced following a trial on the merits, unless the judge determines that an appeal is unlikely under (2).</w:t>
                  </w:r>
                </w:p>
              </w:txbxContent>
            </v:textbox>
            <w10:wrap type="none"/>
          </v:shape>
        </w:pict>
      </w:r>
      <w:r>
        <w:rPr/>
        <w:pict>
          <v:shape style="position:absolute;margin-left:99.800003pt;margin-top:402.666626pt;width:15.95pt;height:15.3pt;mso-position-horizontal-relative:page;mso-position-vertical-relative:page;z-index:-1206760" type="#_x0000_t202" filled="false" stroked="false">
            <v:textbox inset="0,0,0,0">
              <w:txbxContent>
                <w:p>
                  <w:pPr>
                    <w:pStyle w:val="BodyText"/>
                  </w:pPr>
                  <w:bookmarkStart w:name="(2) In determining the likelihood of an " w:id="1802"/>
                  <w:bookmarkEnd w:id="1802"/>
                  <w:r>
                    <w:rPr/>
                  </w:r>
                  <w:r>
                    <w:rPr/>
                    <w:t>(2)</w:t>
                  </w:r>
                </w:p>
              </w:txbxContent>
            </v:textbox>
            <w10:wrap type="none"/>
          </v:shape>
        </w:pict>
      </w:r>
      <w:r>
        <w:rPr/>
        <w:pict>
          <v:shape style="position:absolute;margin-left:128.600006pt;margin-top:402.666626pt;width:408.8pt;height:60.3pt;mso-position-horizontal-relative:page;mso-position-vertical-relative:page;z-index:-1206736" type="#_x0000_t202" filled="false" stroked="false">
            <v:textbox inset="0,0,0,0">
              <w:txbxContent>
                <w:p>
                  <w:pPr>
                    <w:pStyle w:val="BodyText"/>
                    <w:spacing w:line="261" w:lineRule="auto"/>
                    <w:ind w:right="-2"/>
                  </w:pPr>
                  <w:r>
                    <w:rPr/>
                    <w:t>In determining the likelihood of an appeal, the judge must consider the facts of the case and the fact that an appeal is likely if the defendant has been convicted of a crime for which probation is prohibited or is prohibited except in unusual cases, or if the trial involved a contested question of law important to the outcome.</w:t>
                  </w:r>
                </w:p>
              </w:txbxContent>
            </v:textbox>
            <w10:wrap type="none"/>
          </v:shape>
        </w:pict>
      </w:r>
      <w:r>
        <w:rPr/>
        <w:pict>
          <v:shape style="position:absolute;margin-left:99.800003pt;margin-top:477.666626pt;width:15.95pt;height:15.3pt;mso-position-horizontal-relative:page;mso-position-vertical-relative:page;z-index:-1206712" type="#_x0000_t202" filled="false" stroked="false">
            <v:textbox inset="0,0,0,0">
              <w:txbxContent>
                <w:p>
                  <w:pPr>
                    <w:pStyle w:val="BodyText"/>
                  </w:pPr>
                  <w:bookmarkStart w:name="(3) A determination under (2) is an admi" w:id="1803"/>
                  <w:bookmarkEnd w:id="1803"/>
                  <w:r>
                    <w:rPr/>
                  </w:r>
                  <w:r>
                    <w:rPr/>
                    <w:t>(3)</w:t>
                  </w:r>
                </w:p>
              </w:txbxContent>
            </v:textbox>
            <w10:wrap type="none"/>
          </v:shape>
        </w:pict>
      </w:r>
      <w:r>
        <w:rPr/>
        <w:pict>
          <v:shape style="position:absolute;margin-left:128.600006pt;margin-top:477.666626pt;width:408.35pt;height:75.3pt;mso-position-horizontal-relative:page;mso-position-vertical-relative:page;z-index:-1206688" type="#_x0000_t202" filled="false" stroked="false">
            <v:textbox inset="0,0,0,0">
              <w:txbxContent>
                <w:p>
                  <w:pPr>
                    <w:pStyle w:val="BodyText"/>
                    <w:spacing w:line="261" w:lineRule="auto"/>
                    <w:ind w:right="-4"/>
                  </w:pPr>
                  <w:r>
                    <w:rPr/>
                    <w:t>A determination under (2) is an administrative decision intended to further the efficient operation of the court and not intended to affect any substantive or procedural right of the defendant or the People. The determination cannot be cited to prove or disprove any legal or factual issue in the case and is not reviewable by appeal or writ.</w:t>
                  </w:r>
                </w:p>
              </w:txbxContent>
            </v:textbox>
            <w10:wrap type="none"/>
          </v:shape>
        </w:pict>
      </w:r>
      <w:r>
        <w:rPr/>
        <w:pict>
          <v:shape style="position:absolute;margin-left:71pt;margin-top:567.666626pt;width:16.650pt;height:15.3pt;mso-position-horizontal-relative:page;mso-position-vertical-relative:page;z-index:-1206664" type="#_x0000_t202" filled="false" stroked="false">
            <v:textbox inset="0,0,0,0">
              <w:txbxContent>
                <w:p>
                  <w:pPr>
                    <w:spacing w:before="10"/>
                    <w:ind w:left="20" w:right="0" w:firstLine="0"/>
                    <w:jc w:val="left"/>
                    <w:rPr>
                      <w:b/>
                      <w:sz w:val="24"/>
                    </w:rPr>
                  </w:pPr>
                  <w:bookmarkStart w:name="(b) Appeal after plea of guilty or nolo " w:id="1804"/>
                  <w:bookmarkEnd w:id="1804"/>
                  <w:r>
                    <w:rPr/>
                  </w:r>
                  <w:r>
                    <w:rPr>
                      <w:b/>
                      <w:sz w:val="24"/>
                    </w:rPr>
                    <w:t>(b)</w:t>
                  </w:r>
                </w:p>
              </w:txbxContent>
            </v:textbox>
            <w10:wrap type="none"/>
          </v:shape>
        </w:pict>
      </w:r>
      <w:r>
        <w:rPr/>
        <w:pict>
          <v:shape style="position:absolute;margin-left:99.800003pt;margin-top:567.666626pt;width:398pt;height:30.3pt;mso-position-horizontal-relative:page;mso-position-vertical-relative:page;z-index:-1206640" type="#_x0000_t202" filled="false" stroked="false">
            <v:textbox inset="0,0,0,0">
              <w:txbxContent>
                <w:p>
                  <w:pPr>
                    <w:spacing w:line="261" w:lineRule="auto" w:before="10"/>
                    <w:ind w:left="20" w:right="0" w:firstLine="0"/>
                    <w:jc w:val="left"/>
                    <w:rPr>
                      <w:b/>
                      <w:sz w:val="24"/>
                    </w:rPr>
                  </w:pPr>
                  <w:r>
                    <w:rPr>
                      <w:b/>
                      <w:sz w:val="24"/>
                    </w:rPr>
                    <w:t>Appeal after plea of guilty or nolo contendere or after admission of probation violation</w:t>
                  </w:r>
                </w:p>
              </w:txbxContent>
            </v:textbox>
            <w10:wrap type="none"/>
          </v:shape>
        </w:pict>
      </w:r>
      <w:r>
        <w:rPr/>
        <w:pict>
          <v:shape style="position:absolute;margin-left:99.800003pt;margin-top:612.666626pt;width:432.15pt;height:30.3pt;mso-position-horizontal-relative:page;mso-position-vertical-relative:page;z-index:-1206616" type="#_x0000_t202" filled="false" stroked="false">
            <v:textbox inset="0,0,0,0">
              <w:txbxContent>
                <w:p>
                  <w:pPr>
                    <w:pStyle w:val="BodyText"/>
                    <w:spacing w:line="261" w:lineRule="auto"/>
                    <w:ind w:right="-1"/>
                  </w:pPr>
                  <w:bookmarkStart w:name="In an appeal under rule 8.304(b)(1), the" w:id="1805"/>
                  <w:bookmarkEnd w:id="1805"/>
                  <w:r>
                    <w:rPr/>
                  </w:r>
                  <w:r>
                    <w:rPr/>
                    <w:t>In an appeal under rule 8.304(b)(1), the time to prepare, certify, and file the record begins when the court files a certificate of probable cause under rule 8.304(b)(2).</w:t>
                  </w:r>
                </w:p>
              </w:txbxContent>
            </v:textbox>
            <w10:wrap type="none"/>
          </v:shape>
        </w:pict>
      </w:r>
      <w:r>
        <w:rPr/>
        <w:pict>
          <v:shape style="position:absolute;margin-left:99.800003pt;margin-top:658.762085pt;width:206.15pt;height:14.25pt;mso-position-horizontal-relative:page;mso-position-vertical-relative:page;z-index:-1206592" type="#_x0000_t202" filled="false" stroked="false">
            <v:textbox inset="0,0,0,0">
              <w:txbxContent>
                <w:p>
                  <w:pPr>
                    <w:spacing w:before="11"/>
                    <w:ind w:left="20" w:right="0" w:firstLine="0"/>
                    <w:jc w:val="left"/>
                    <w:rPr>
                      <w:i/>
                      <w:sz w:val="22"/>
                    </w:rPr>
                  </w:pPr>
                  <w:bookmarkStart w:name="(Subd (b) amended effective January 1, 2" w:id="1806"/>
                  <w:bookmarkEnd w:id="1806"/>
                  <w:r>
                    <w:rPr/>
                  </w:r>
                  <w:r>
                    <w:rPr>
                      <w:i/>
                      <w:sz w:val="22"/>
                    </w:rPr>
                    <w:t>(Subd (b) amended effective January 1, 2007.)</w:t>
                  </w:r>
                </w:p>
              </w:txbxContent>
            </v:textbox>
            <w10:wrap type="none"/>
          </v:shape>
        </w:pict>
      </w:r>
      <w:r>
        <w:rPr/>
        <w:pict>
          <v:shape style="position:absolute;margin-left:296pt;margin-top:761.106628pt;width:20pt;height:15.3pt;mso-position-horizontal-relative:page;mso-position-vertical-relative:page;z-index:-1206568" type="#_x0000_t202" filled="false" stroked="false">
            <v:textbox inset="0,0,0,0">
              <w:txbxContent>
                <w:p>
                  <w:pPr>
                    <w:pStyle w:val="BodyText"/>
                  </w:pPr>
                  <w:r>
                    <w:rPr/>
                    <w:t>170</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15.15pt;height:15.3pt;mso-position-horizontal-relative:page;mso-position-vertical-relative:page;z-index:-1206544" type="#_x0000_t202" filled="false" stroked="false">
            <v:textbox inset="0,0,0,0">
              <w:txbxContent>
                <w:p>
                  <w:pPr>
                    <w:spacing w:before="10"/>
                    <w:ind w:left="20" w:right="0" w:firstLine="0"/>
                    <w:jc w:val="left"/>
                    <w:rPr>
                      <w:b/>
                      <w:sz w:val="24"/>
                    </w:rPr>
                  </w:pPr>
                  <w:bookmarkStart w:name="(c) Clerk’s transcript" w:id="1807"/>
                  <w:bookmarkEnd w:id="1807"/>
                  <w:r>
                    <w:rPr/>
                  </w:r>
                  <w:r>
                    <w:rPr>
                      <w:b/>
                      <w:sz w:val="24"/>
                    </w:rPr>
                    <w:t>(c)</w:t>
                  </w:r>
                </w:p>
              </w:txbxContent>
            </v:textbox>
            <w10:wrap type="none"/>
          </v:shape>
        </w:pict>
      </w:r>
      <w:r>
        <w:rPr/>
        <w:pict>
          <v:shape style="position:absolute;margin-left:99.800003pt;margin-top:72.666641pt;width:94.3pt;height:15.3pt;mso-position-horizontal-relative:page;mso-position-vertical-relative:page;z-index:-1206520" type="#_x0000_t202" filled="false" stroked="false">
            <v:textbox inset="0,0,0,0">
              <w:txbxContent>
                <w:p>
                  <w:pPr>
                    <w:spacing w:before="10"/>
                    <w:ind w:left="20" w:right="0" w:firstLine="0"/>
                    <w:jc w:val="left"/>
                    <w:rPr>
                      <w:b/>
                      <w:sz w:val="24"/>
                    </w:rPr>
                  </w:pPr>
                  <w:r>
                    <w:rPr>
                      <w:b/>
                      <w:sz w:val="24"/>
                    </w:rPr>
                    <w:t>Clerk’s transcript</w:t>
                  </w:r>
                </w:p>
              </w:txbxContent>
            </v:textbox>
            <w10:wrap type="none"/>
          </v:shape>
        </w:pict>
      </w:r>
      <w:r>
        <w:rPr/>
        <w:pict>
          <v:shape style="position:absolute;margin-left:99.800003pt;margin-top:102.666641pt;width:15.95pt;height:15.3pt;mso-position-horizontal-relative:page;mso-position-vertical-relative:page;z-index:-1206496" type="#_x0000_t202" filled="false" stroked="false">
            <v:textbox inset="0,0,0,0">
              <w:txbxContent>
                <w:p>
                  <w:pPr>
                    <w:pStyle w:val="BodyText"/>
                  </w:pPr>
                  <w:bookmarkStart w:name="(1) Except as provided in (a) or (b), th" w:id="1808"/>
                  <w:bookmarkEnd w:id="1808"/>
                  <w:r>
                    <w:rPr/>
                  </w:r>
                  <w:r>
                    <w:rPr/>
                    <w:t>(1)</w:t>
                  </w:r>
                </w:p>
              </w:txbxContent>
            </v:textbox>
            <w10:wrap type="none"/>
          </v:shape>
        </w:pict>
      </w:r>
      <w:r>
        <w:rPr/>
        <w:pict>
          <v:shape style="position:absolute;margin-left:128.600006pt;margin-top:102.666641pt;width:406.7pt;height:30.3pt;mso-position-horizontal-relative:page;mso-position-vertical-relative:page;z-index:-1206472" type="#_x0000_t202" filled="false" stroked="false">
            <v:textbox inset="0,0,0,0">
              <w:txbxContent>
                <w:p>
                  <w:pPr>
                    <w:pStyle w:val="BodyText"/>
                    <w:spacing w:line="261" w:lineRule="auto"/>
                    <w:ind w:right="-4"/>
                  </w:pPr>
                  <w:r>
                    <w:rPr/>
                    <w:t>Except as provided in (a) or (b), the clerk must begin preparing the clerk’s transcript immediately after the notice of appeal is filed.</w:t>
                  </w:r>
                </w:p>
              </w:txbxContent>
            </v:textbox>
            <w10:wrap type="none"/>
          </v:shape>
        </w:pict>
      </w:r>
      <w:r>
        <w:rPr/>
        <w:pict>
          <v:shape style="position:absolute;margin-left:99.800003pt;margin-top:147.666641pt;width:15.95pt;height:15.3pt;mso-position-horizontal-relative:page;mso-position-vertical-relative:page;z-index:-1206448" type="#_x0000_t202" filled="false" stroked="false">
            <v:textbox inset="0,0,0,0">
              <w:txbxContent>
                <w:p>
                  <w:pPr>
                    <w:pStyle w:val="BodyText"/>
                  </w:pPr>
                  <w:bookmarkStart w:name="(2) Within 20 days after the notice of a" w:id="1809"/>
                  <w:bookmarkEnd w:id="1809"/>
                  <w:r>
                    <w:rPr/>
                  </w:r>
                  <w:r>
                    <w:rPr/>
                    <w:t>(2)</w:t>
                  </w:r>
                </w:p>
              </w:txbxContent>
            </v:textbox>
            <w10:wrap type="none"/>
          </v:shape>
        </w:pict>
      </w:r>
      <w:r>
        <w:rPr/>
        <w:pict>
          <v:shape style="position:absolute;margin-left:128.600006pt;margin-top:147.666641pt;width:411.95pt;height:60.3pt;mso-position-horizontal-relative:page;mso-position-vertical-relative:page;z-index:-1206424" type="#_x0000_t202" filled="false" stroked="false">
            <v:textbox inset="0,0,0,0">
              <w:txbxContent>
                <w:p>
                  <w:pPr>
                    <w:pStyle w:val="BodyText"/>
                    <w:spacing w:line="261" w:lineRule="auto"/>
                    <w:ind w:right="8"/>
                  </w:pPr>
                  <w:r>
                    <w:rPr/>
                    <w:t>Within 20 days after the notice of appeal is filed, the clerk must complete preparation of an original and two copies of the clerk’s transcript, one for defendant’s counsel and one for the Attorney General or the district attorney, whichever is the counsel for the People on appeal.</w:t>
                  </w:r>
                </w:p>
              </w:txbxContent>
            </v:textbox>
            <w10:wrap type="none"/>
          </v:shape>
        </w:pict>
      </w:r>
      <w:r>
        <w:rPr/>
        <w:pict>
          <v:shape style="position:absolute;margin-left:99.800003pt;margin-top:222.666641pt;width:15.95pt;height:15.3pt;mso-position-horizontal-relative:page;mso-position-vertical-relative:page;z-index:-1206400" type="#_x0000_t202" filled="false" stroked="false">
            <v:textbox inset="0,0,0,0">
              <w:txbxContent>
                <w:p>
                  <w:pPr>
                    <w:pStyle w:val="BodyText"/>
                  </w:pPr>
                  <w:bookmarkStart w:name="(3) On request, the clerk must prepare a" w:id="1810"/>
                  <w:bookmarkEnd w:id="1810"/>
                  <w:r>
                    <w:rPr/>
                  </w:r>
                  <w:r>
                    <w:rPr/>
                    <w:t>(3)</w:t>
                  </w:r>
                </w:p>
              </w:txbxContent>
            </v:textbox>
            <w10:wrap type="none"/>
          </v:shape>
        </w:pict>
      </w:r>
      <w:r>
        <w:rPr/>
        <w:pict>
          <v:shape style="position:absolute;margin-left:128.600006pt;margin-top:222.666641pt;width:378.8pt;height:30.3pt;mso-position-horizontal-relative:page;mso-position-vertical-relative:page;z-index:-1206376" type="#_x0000_t202" filled="false" stroked="false">
            <v:textbox inset="0,0,0,0">
              <w:txbxContent>
                <w:p>
                  <w:pPr>
                    <w:pStyle w:val="BodyText"/>
                    <w:spacing w:line="261" w:lineRule="auto"/>
                    <w:ind w:right="-2"/>
                  </w:pPr>
                  <w:r>
                    <w:rPr/>
                    <w:t>On request, the clerk must prepare an extra copy for the district attorney or the Attorney General, whichever is not counsel for the People on appeal.</w:t>
                  </w:r>
                </w:p>
              </w:txbxContent>
            </v:textbox>
            <w10:wrap type="none"/>
          </v:shape>
        </w:pict>
      </w:r>
      <w:r>
        <w:rPr/>
        <w:pict>
          <v:shape style="position:absolute;margin-left:99.800003pt;margin-top:267.666626pt;width:15.95pt;height:15.3pt;mso-position-horizontal-relative:page;mso-position-vertical-relative:page;z-index:-1206352" type="#_x0000_t202" filled="false" stroked="false">
            <v:textbox inset="0,0,0,0">
              <w:txbxContent>
                <w:p>
                  <w:pPr>
                    <w:pStyle w:val="BodyText"/>
                  </w:pPr>
                  <w:bookmarkStart w:name="(4) If there is more than one appealing " w:id="1811"/>
                  <w:bookmarkEnd w:id="1811"/>
                  <w:r>
                    <w:rPr/>
                  </w:r>
                  <w:r>
                    <w:rPr/>
                    <w:t>(4)</w:t>
                  </w:r>
                </w:p>
              </w:txbxContent>
            </v:textbox>
            <w10:wrap type="none"/>
          </v:shape>
        </w:pict>
      </w:r>
      <w:r>
        <w:rPr/>
        <w:pict>
          <v:shape style="position:absolute;margin-left:128.600006pt;margin-top:267.666626pt;width:400.2pt;height:30.3pt;mso-position-horizontal-relative:page;mso-position-vertical-relative:page;z-index:-1206328" type="#_x0000_t202" filled="false" stroked="false">
            <v:textbox inset="0,0,0,0">
              <w:txbxContent>
                <w:p>
                  <w:pPr>
                    <w:pStyle w:val="BodyText"/>
                    <w:spacing w:line="261" w:lineRule="auto"/>
                  </w:pPr>
                  <w:r>
                    <w:rPr/>
                    <w:t>If there is more than one appealing defendant, the clerk must prepare an extra copy for each additional appealing defendant represented by separate counsel.</w:t>
                  </w:r>
                </w:p>
              </w:txbxContent>
            </v:textbox>
            <w10:wrap type="none"/>
          </v:shape>
        </w:pict>
      </w:r>
      <w:r>
        <w:rPr/>
        <w:pict>
          <v:shape style="position:absolute;margin-left:99.800003pt;margin-top:312.666626pt;width:15.95pt;height:15.3pt;mso-position-horizontal-relative:page;mso-position-vertical-relative:page;z-index:-1206304" type="#_x0000_t202" filled="false" stroked="false">
            <v:textbox inset="0,0,0,0">
              <w:txbxContent>
                <w:p>
                  <w:pPr>
                    <w:pStyle w:val="BodyText"/>
                  </w:pPr>
                  <w:bookmarkStart w:name="(5) The clerk must certify as correct th" w:id="1812"/>
                  <w:bookmarkEnd w:id="1812"/>
                  <w:r>
                    <w:rPr/>
                  </w:r>
                  <w:r>
                    <w:rPr/>
                    <w:t>(5)</w:t>
                  </w:r>
                </w:p>
              </w:txbxContent>
            </v:textbox>
            <w10:wrap type="none"/>
          </v:shape>
        </w:pict>
      </w:r>
      <w:r>
        <w:rPr/>
        <w:pict>
          <v:shape style="position:absolute;margin-left:128.600006pt;margin-top:312.666626pt;width:402.2pt;height:15.3pt;mso-position-horizontal-relative:page;mso-position-vertical-relative:page;z-index:-1206280" type="#_x0000_t202" filled="false" stroked="false">
            <v:textbox inset="0,0,0,0">
              <w:txbxContent>
                <w:p>
                  <w:pPr>
                    <w:pStyle w:val="BodyText"/>
                  </w:pPr>
                  <w:r>
                    <w:rPr/>
                    <w:t>The clerk must certify as correct the original and all copies of the clerk’s transcript.</w:t>
                  </w:r>
                </w:p>
              </w:txbxContent>
            </v:textbox>
            <w10:wrap type="none"/>
          </v:shape>
        </w:pict>
      </w:r>
      <w:r>
        <w:rPr/>
        <w:pict>
          <v:shape style="position:absolute;margin-left:99.800003pt;margin-top:343.762115pt;width:205.55pt;height:14.25pt;mso-position-horizontal-relative:page;mso-position-vertical-relative:page;z-index:-1206256" type="#_x0000_t202" filled="false" stroked="false">
            <v:textbox inset="0,0,0,0">
              <w:txbxContent>
                <w:p>
                  <w:pPr>
                    <w:spacing w:before="11"/>
                    <w:ind w:left="20" w:right="0" w:firstLine="0"/>
                    <w:jc w:val="left"/>
                    <w:rPr>
                      <w:i/>
                      <w:sz w:val="22"/>
                    </w:rPr>
                  </w:pPr>
                  <w:bookmarkStart w:name="(Subd (c) amended effective January 1, 2" w:id="1813"/>
                  <w:bookmarkEnd w:id="1813"/>
                  <w:r>
                    <w:rPr/>
                  </w:r>
                  <w:r>
                    <w:rPr>
                      <w:i/>
                      <w:sz w:val="22"/>
                    </w:rPr>
                    <w:t>(Subd (c) amended effective January 1, 2007.)</w:t>
                  </w:r>
                </w:p>
              </w:txbxContent>
            </v:textbox>
            <w10:wrap type="none"/>
          </v:shape>
        </w:pict>
      </w:r>
      <w:r>
        <w:rPr/>
        <w:pict>
          <v:shape style="position:absolute;margin-left:71pt;margin-top:372.666626pt;width:16.650pt;height:15.3pt;mso-position-horizontal-relative:page;mso-position-vertical-relative:page;z-index:-1206232" type="#_x0000_t202" filled="false" stroked="false">
            <v:textbox inset="0,0,0,0">
              <w:txbxContent>
                <w:p>
                  <w:pPr>
                    <w:spacing w:before="10"/>
                    <w:ind w:left="20" w:right="0" w:firstLine="0"/>
                    <w:jc w:val="left"/>
                    <w:rPr>
                      <w:b/>
                      <w:sz w:val="24"/>
                    </w:rPr>
                  </w:pPr>
                  <w:bookmarkStart w:name="(d) Reporter’s transcript" w:id="1814"/>
                  <w:bookmarkEnd w:id="1814"/>
                  <w:r>
                    <w:rPr/>
                  </w:r>
                  <w:r>
                    <w:rPr>
                      <w:b/>
                      <w:sz w:val="24"/>
                    </w:rPr>
                    <w:t>(d)</w:t>
                  </w:r>
                </w:p>
              </w:txbxContent>
            </v:textbox>
            <w10:wrap type="none"/>
          </v:shape>
        </w:pict>
      </w:r>
      <w:r>
        <w:rPr/>
        <w:pict>
          <v:shape style="position:absolute;margin-left:99.800003pt;margin-top:372.666626pt;width:111.55pt;height:15.3pt;mso-position-horizontal-relative:page;mso-position-vertical-relative:page;z-index:-1206208" type="#_x0000_t202" filled="false" stroked="false">
            <v:textbox inset="0,0,0,0">
              <w:txbxContent>
                <w:p>
                  <w:pPr>
                    <w:spacing w:before="10"/>
                    <w:ind w:left="20" w:right="0" w:firstLine="0"/>
                    <w:jc w:val="left"/>
                    <w:rPr>
                      <w:b/>
                      <w:sz w:val="24"/>
                    </w:rPr>
                  </w:pPr>
                  <w:r>
                    <w:rPr>
                      <w:b/>
                      <w:sz w:val="24"/>
                    </w:rPr>
                    <w:t>Reporter’s transcript</w:t>
                  </w:r>
                </w:p>
              </w:txbxContent>
            </v:textbox>
            <w10:wrap type="none"/>
          </v:shape>
        </w:pict>
      </w:r>
      <w:r>
        <w:rPr/>
        <w:pict>
          <v:shape style="position:absolute;margin-left:99.800003pt;margin-top:402.666626pt;width:15.95pt;height:15.3pt;mso-position-horizontal-relative:page;mso-position-vertical-relative:page;z-index:-1206184" type="#_x0000_t202" filled="false" stroked="false">
            <v:textbox inset="0,0,0,0">
              <w:txbxContent>
                <w:p>
                  <w:pPr>
                    <w:pStyle w:val="BodyText"/>
                  </w:pPr>
                  <w:bookmarkStart w:name="(1) Except as provided in (a) or (b), th" w:id="1815"/>
                  <w:bookmarkEnd w:id="1815"/>
                  <w:r>
                    <w:rPr/>
                  </w:r>
                  <w:r>
                    <w:rPr/>
                    <w:t>(1)</w:t>
                  </w:r>
                </w:p>
              </w:txbxContent>
            </v:textbox>
            <w10:wrap type="none"/>
          </v:shape>
        </w:pict>
      </w:r>
      <w:r>
        <w:rPr/>
        <w:pict>
          <v:shape style="position:absolute;margin-left:128.600006pt;margin-top:402.666626pt;width:402.9pt;height:45.3pt;mso-position-horizontal-relative:page;mso-position-vertical-relative:page;z-index:-1206160" type="#_x0000_t202" filled="false" stroked="false">
            <v:textbox inset="0,0,0,0">
              <w:txbxContent>
                <w:p>
                  <w:pPr>
                    <w:pStyle w:val="BodyText"/>
                    <w:spacing w:line="261" w:lineRule="auto"/>
                  </w:pPr>
                  <w:r>
                    <w:rPr/>
                    <w:t>Except as provided in (a) or (b), the reporter must begin preparing the reporter’s transcript immediately on being notified by the clerk under rule 8.304(c)(1) that the notice of appeal has been filed.</w:t>
                  </w:r>
                </w:p>
              </w:txbxContent>
            </v:textbox>
            <w10:wrap type="none"/>
          </v:shape>
        </w:pict>
      </w:r>
      <w:r>
        <w:rPr/>
        <w:pict>
          <v:shape style="position:absolute;margin-left:99.800003pt;margin-top:462.666626pt;width:15.95pt;height:15.3pt;mso-position-horizontal-relative:page;mso-position-vertical-relative:page;z-index:-1206136" type="#_x0000_t202" filled="false" stroked="false">
            <v:textbox inset="0,0,0,0">
              <w:txbxContent>
                <w:p>
                  <w:pPr>
                    <w:pStyle w:val="BodyText"/>
                  </w:pPr>
                  <w:bookmarkStart w:name="(2) The reporter must prepare an origina" w:id="1816"/>
                  <w:bookmarkEnd w:id="1816"/>
                  <w:r>
                    <w:rPr/>
                  </w:r>
                  <w:r>
                    <w:rPr/>
                    <w:t>(2)</w:t>
                  </w:r>
                </w:p>
              </w:txbxContent>
            </v:textbox>
            <w10:wrap type="none"/>
          </v:shape>
        </w:pict>
      </w:r>
      <w:r>
        <w:rPr/>
        <w:pict>
          <v:shape style="position:absolute;margin-left:128.600006pt;margin-top:462.666626pt;width:404.25pt;height:45.3pt;mso-position-horizontal-relative:page;mso-position-vertical-relative:page;z-index:-1206112" type="#_x0000_t202" filled="false" stroked="false">
            <v:textbox inset="0,0,0,0">
              <w:txbxContent>
                <w:p>
                  <w:pPr>
                    <w:pStyle w:val="BodyText"/>
                    <w:spacing w:line="261" w:lineRule="auto"/>
                    <w:ind w:right="-5"/>
                  </w:pPr>
                  <w:r>
                    <w:rPr/>
                    <w:t>The reporter must prepare an original and the same number of copies of the reporter’s transcript as (c) requires of the clerk’s transcript, and must certify each as correct.</w:t>
                  </w:r>
                </w:p>
              </w:txbxContent>
            </v:textbox>
            <w10:wrap type="none"/>
          </v:shape>
        </w:pict>
      </w:r>
      <w:r>
        <w:rPr/>
        <w:pict>
          <v:shape style="position:absolute;margin-left:99.800003pt;margin-top:522.666626pt;width:15.95pt;height:15.3pt;mso-position-horizontal-relative:page;mso-position-vertical-relative:page;z-index:-1206088" type="#_x0000_t202" filled="false" stroked="false">
            <v:textbox inset="0,0,0,0">
              <w:txbxContent>
                <w:p>
                  <w:pPr>
                    <w:pStyle w:val="BodyText"/>
                  </w:pPr>
                  <w:bookmarkStart w:name="(3) The reporter must deliver the origin" w:id="1817"/>
                  <w:bookmarkEnd w:id="1817"/>
                  <w:r>
                    <w:rPr/>
                  </w:r>
                  <w:r>
                    <w:rPr/>
                    <w:t>(3)</w:t>
                  </w:r>
                </w:p>
              </w:txbxContent>
            </v:textbox>
            <w10:wrap type="none"/>
          </v:shape>
        </w:pict>
      </w:r>
      <w:r>
        <w:rPr/>
        <w:pict>
          <v:shape style="position:absolute;margin-left:128.600006pt;margin-top:522.666626pt;width:407.55pt;height:30.3pt;mso-position-horizontal-relative:page;mso-position-vertical-relative:page;z-index:-1206064" type="#_x0000_t202" filled="false" stroked="false">
            <v:textbox inset="0,0,0,0">
              <w:txbxContent>
                <w:p>
                  <w:pPr>
                    <w:pStyle w:val="BodyText"/>
                    <w:spacing w:line="261" w:lineRule="auto"/>
                  </w:pPr>
                  <w:r>
                    <w:rPr/>
                    <w:t>The reporter must deliver the original and all copies to the superior court clerk as soon as they are certified, but no later than 20 days after the notice of appeal is filed.</w:t>
                  </w:r>
                </w:p>
              </w:txbxContent>
            </v:textbox>
            <w10:wrap type="none"/>
          </v:shape>
        </w:pict>
      </w:r>
      <w:r>
        <w:rPr/>
        <w:pict>
          <v:shape style="position:absolute;margin-left:99.800003pt;margin-top:567.666626pt;width:15.95pt;height:15.3pt;mso-position-horizontal-relative:page;mso-position-vertical-relative:page;z-index:-1206040" type="#_x0000_t202" filled="false" stroked="false">
            <v:textbox inset="0,0,0,0">
              <w:txbxContent>
                <w:p>
                  <w:pPr>
                    <w:pStyle w:val="BodyText"/>
                  </w:pPr>
                  <w:bookmarkStart w:name="(4) Any portion of the transcript transc" w:id="1818"/>
                  <w:bookmarkEnd w:id="1818"/>
                  <w:r>
                    <w:rPr/>
                  </w:r>
                  <w:r>
                    <w:rPr/>
                    <w:t>(4)</w:t>
                  </w:r>
                </w:p>
              </w:txbxContent>
            </v:textbox>
            <w10:wrap type="none"/>
          </v:shape>
        </w:pict>
      </w:r>
      <w:r>
        <w:rPr/>
        <w:pict>
          <v:shape style="position:absolute;margin-left:128.600006pt;margin-top:567.666626pt;width:402.15pt;height:75.3pt;mso-position-horizontal-relative:page;mso-position-vertical-relative:page;z-index:-1206016" type="#_x0000_t202" filled="false" stroked="false">
            <v:textbox inset="0,0,0,0">
              <w:txbxContent>
                <w:p>
                  <w:pPr>
                    <w:pStyle w:val="BodyText"/>
                    <w:spacing w:line="261" w:lineRule="auto"/>
                    <w:ind w:right="-2"/>
                  </w:pPr>
                  <w:r>
                    <w:rPr/>
                    <w:t>Any portion of the transcript transcribed during trial must not be retyped unless necessary to correct errors, but must be repaginated and combined with any portion of the transcript not previously transcribed. Any additional copies needed must not be retyped but, if the transcript is in paper form, must be prepared by photocopying or an equivalent process.</w:t>
                  </w:r>
                </w:p>
              </w:txbxContent>
            </v:textbox>
            <w10:wrap type="none"/>
          </v:shape>
        </w:pict>
      </w:r>
      <w:r>
        <w:rPr/>
        <w:pict>
          <v:shape style="position:absolute;margin-left:99.800003pt;margin-top:657.666626pt;width:15.95pt;height:15.3pt;mso-position-horizontal-relative:page;mso-position-vertical-relative:page;z-index:-1205992" type="#_x0000_t202" filled="false" stroked="false">
            <v:textbox inset="0,0,0,0">
              <w:txbxContent>
                <w:p>
                  <w:pPr>
                    <w:pStyle w:val="BodyText"/>
                  </w:pPr>
                  <w:bookmarkStart w:name="(5) In a multireporter case, the clerk m" w:id="1819"/>
                  <w:bookmarkEnd w:id="1819"/>
                  <w:r>
                    <w:rPr/>
                  </w:r>
                  <w:r>
                    <w:rPr/>
                    <w:t>(5)</w:t>
                  </w:r>
                </w:p>
              </w:txbxContent>
            </v:textbox>
            <w10:wrap type="none"/>
          </v:shape>
        </w:pict>
      </w:r>
      <w:r>
        <w:rPr/>
        <w:pict>
          <v:shape style="position:absolute;margin-left:128.600006pt;margin-top:657.666626pt;width:407.75pt;height:60.3pt;mso-position-horizontal-relative:page;mso-position-vertical-relative:page;z-index:-1205968" type="#_x0000_t202" filled="false" stroked="false">
            <v:textbox inset="0,0,0,0">
              <w:txbxContent>
                <w:p>
                  <w:pPr>
                    <w:pStyle w:val="BodyText"/>
                    <w:spacing w:line="261" w:lineRule="auto"/>
                    <w:ind w:right="-2"/>
                  </w:pPr>
                  <w:r>
                    <w:rPr/>
                    <w:t>In a multireporter case, the clerk must accept any completed portion of the transcript from the primary reporter one week after the time prescribed by (3) even if other portions are uncompleted. The clerk must promptly pay each reporter who certifies that all portions of the transcript assigned to that reporter are completed.</w:t>
                  </w:r>
                </w:p>
              </w:txbxContent>
            </v:textbox>
            <w10:wrap type="none"/>
          </v:shape>
        </w:pict>
      </w:r>
      <w:r>
        <w:rPr/>
        <w:pict>
          <v:shape style="position:absolute;margin-left:296pt;margin-top:761.106628pt;width:20pt;height:15.3pt;mso-position-horizontal-relative:page;mso-position-vertical-relative:page;z-index:-1205944" type="#_x0000_t202" filled="false" stroked="false">
            <v:textbox inset="0,0,0,0">
              <w:txbxContent>
                <w:p>
                  <w:pPr>
                    <w:pStyle w:val="BodyText"/>
                  </w:pPr>
                  <w:r>
                    <w:rPr/>
                    <w:t>171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8.762108pt;width:411.05pt;height:29.25pt;mso-position-horizontal-relative:page;mso-position-vertical-relative:page;z-index:-1205920" type="#_x0000_t202" filled="false" stroked="false">
            <v:textbox inset="0,0,0,0">
              <w:txbxContent>
                <w:p>
                  <w:pPr>
                    <w:spacing w:before="11"/>
                    <w:ind w:left="20" w:right="0" w:firstLine="0"/>
                    <w:jc w:val="left"/>
                    <w:rPr>
                      <w:i/>
                      <w:sz w:val="22"/>
                    </w:rPr>
                  </w:pPr>
                  <w:bookmarkStart w:name="(Subd (d) amended effective January 1, 2" w:id="1820"/>
                  <w:bookmarkEnd w:id="1820"/>
                  <w:r>
                    <w:rPr/>
                  </w:r>
                  <w:r>
                    <w:rPr>
                      <w:i/>
                      <w:sz w:val="22"/>
                    </w:rPr>
                    <w:t>(Subd (d) amended effective January 1, 2018; previously amended effective January 1, 2007,</w:t>
                  </w:r>
                </w:p>
                <w:p>
                  <w:pPr>
                    <w:spacing w:before="47"/>
                    <w:ind w:left="20" w:right="0" w:firstLine="0"/>
                    <w:jc w:val="left"/>
                    <w:rPr>
                      <w:i/>
                      <w:sz w:val="22"/>
                    </w:rPr>
                  </w:pPr>
                  <w:r>
                    <w:rPr>
                      <w:i/>
                      <w:sz w:val="22"/>
                    </w:rPr>
                    <w:t>January 1, 2014, January 1, 2016, and January 1, 2017.)</w:t>
                  </w:r>
                </w:p>
              </w:txbxContent>
            </v:textbox>
            <w10:wrap type="none"/>
          </v:shape>
        </w:pict>
      </w:r>
      <w:r>
        <w:rPr/>
        <w:pict>
          <v:shape style="position:absolute;margin-left:71pt;margin-top:132.666641pt;width:15.15pt;height:15.3pt;mso-position-horizontal-relative:page;mso-position-vertical-relative:page;z-index:-1205896" type="#_x0000_t202" filled="false" stroked="false">
            <v:textbox inset="0,0,0,0">
              <w:txbxContent>
                <w:p>
                  <w:pPr>
                    <w:spacing w:before="10"/>
                    <w:ind w:left="20" w:right="0" w:firstLine="0"/>
                    <w:jc w:val="left"/>
                    <w:rPr>
                      <w:b/>
                      <w:sz w:val="24"/>
                    </w:rPr>
                  </w:pPr>
                  <w:bookmarkStart w:name="(e) Extension of time" w:id="1821"/>
                  <w:bookmarkEnd w:id="1821"/>
                  <w:r>
                    <w:rPr/>
                  </w:r>
                  <w:r>
                    <w:rPr>
                      <w:b/>
                      <w:sz w:val="24"/>
                    </w:rPr>
                    <w:t>(e)</w:t>
                  </w:r>
                </w:p>
              </w:txbxContent>
            </v:textbox>
            <w10:wrap type="none"/>
          </v:shape>
        </w:pict>
      </w:r>
      <w:r>
        <w:rPr/>
        <w:pict>
          <v:shape style="position:absolute;margin-left:99.800003pt;margin-top:132.666641pt;width:91.3pt;height:15.3pt;mso-position-horizontal-relative:page;mso-position-vertical-relative:page;z-index:-1205872" type="#_x0000_t202" filled="false" stroked="false">
            <v:textbox inset="0,0,0,0">
              <w:txbxContent>
                <w:p>
                  <w:pPr>
                    <w:spacing w:before="10"/>
                    <w:ind w:left="20" w:right="0" w:firstLine="0"/>
                    <w:jc w:val="left"/>
                    <w:rPr>
                      <w:b/>
                      <w:sz w:val="24"/>
                    </w:rPr>
                  </w:pPr>
                  <w:r>
                    <w:rPr>
                      <w:b/>
                      <w:sz w:val="24"/>
                    </w:rPr>
                    <w:t>Extension of time</w:t>
                  </w:r>
                </w:p>
              </w:txbxContent>
            </v:textbox>
            <w10:wrap type="none"/>
          </v:shape>
        </w:pict>
      </w:r>
      <w:r>
        <w:rPr/>
        <w:pict>
          <v:shape style="position:absolute;margin-left:99.800003pt;margin-top:162.666641pt;width:15.95pt;height:15.3pt;mso-position-horizontal-relative:page;mso-position-vertical-relative:page;z-index:-1205848" type="#_x0000_t202" filled="false" stroked="false">
            <v:textbox inset="0,0,0,0">
              <w:txbxContent>
                <w:p>
                  <w:pPr>
                    <w:pStyle w:val="BodyText"/>
                  </w:pPr>
                  <w:bookmarkStart w:name="(1) The superior court may not extend th" w:id="1822"/>
                  <w:bookmarkEnd w:id="1822"/>
                  <w:r>
                    <w:rPr/>
                  </w:r>
                  <w:r>
                    <w:rPr/>
                    <w:t>(1)</w:t>
                  </w:r>
                </w:p>
              </w:txbxContent>
            </v:textbox>
            <w10:wrap type="none"/>
          </v:shape>
        </w:pict>
      </w:r>
      <w:r>
        <w:rPr/>
        <w:pict>
          <v:shape style="position:absolute;margin-left:128.600006pt;margin-top:162.666641pt;width:329.8pt;height:15.3pt;mso-position-horizontal-relative:page;mso-position-vertical-relative:page;z-index:-1205824" type="#_x0000_t202" filled="false" stroked="false">
            <v:textbox inset="0,0,0,0">
              <w:txbxContent>
                <w:p>
                  <w:pPr>
                    <w:pStyle w:val="BodyText"/>
                  </w:pPr>
                  <w:r>
                    <w:rPr/>
                    <w:t>The superior court may not extend the time for preparing the record.</w:t>
                  </w:r>
                </w:p>
              </w:txbxContent>
            </v:textbox>
            <w10:wrap type="none"/>
          </v:shape>
        </w:pict>
      </w:r>
      <w:r>
        <w:rPr/>
        <w:pict>
          <v:shape style="position:absolute;margin-left:99.800003pt;margin-top:192.666641pt;width:15.95pt;height:15.3pt;mso-position-horizontal-relative:page;mso-position-vertical-relative:page;z-index:-1205800" type="#_x0000_t202" filled="false" stroked="false">
            <v:textbox inset="0,0,0,0">
              <w:txbxContent>
                <w:p>
                  <w:pPr>
                    <w:pStyle w:val="BodyText"/>
                  </w:pPr>
                  <w:bookmarkStart w:name="(2) The reviewing court may order one or" w:id="1823"/>
                  <w:bookmarkEnd w:id="1823"/>
                  <w:r>
                    <w:rPr/>
                  </w:r>
                  <w:r>
                    <w:rPr/>
                    <w:t>(2)</w:t>
                  </w:r>
                </w:p>
              </w:txbxContent>
            </v:textbox>
            <w10:wrap type="none"/>
          </v:shape>
        </w:pict>
      </w:r>
      <w:r>
        <w:rPr/>
        <w:pict>
          <v:shape style="position:absolute;margin-left:128.600006pt;margin-top:192.666641pt;width:402.35pt;height:45.3pt;mso-position-horizontal-relative:page;mso-position-vertical-relative:page;z-index:-1205776" type="#_x0000_t202" filled="false" stroked="false">
            <v:textbox inset="0,0,0,0">
              <w:txbxContent>
                <w:p>
                  <w:pPr>
                    <w:pStyle w:val="BodyText"/>
                    <w:spacing w:line="261" w:lineRule="auto"/>
                    <w:ind w:right="-4"/>
                  </w:pPr>
                  <w:r>
                    <w:rPr/>
                    <w:t>The reviewing court may order one or more extensions of time for preparing the record, including a reporter’s transcript, not exceeding a total of 60 days, on receipt of:</w:t>
                  </w:r>
                </w:p>
              </w:txbxContent>
            </v:textbox>
            <w10:wrap type="none"/>
          </v:shape>
        </w:pict>
      </w:r>
      <w:r>
        <w:rPr/>
        <w:pict>
          <v:shape style="position:absolute;margin-left:128.600006pt;margin-top:252.666641pt;width:18.55pt;height:15.3pt;mso-position-horizontal-relative:page;mso-position-vertical-relative:page;z-index:-1205752" type="#_x0000_t202" filled="false" stroked="false">
            <v:textbox inset="0,0,0,0">
              <w:txbxContent>
                <w:p>
                  <w:pPr>
                    <w:pStyle w:val="BodyText"/>
                  </w:pPr>
                  <w:bookmarkStart w:name="(A) A declaration showing good cause; an" w:id="1824"/>
                  <w:bookmarkEnd w:id="1824"/>
                  <w:r>
                    <w:rPr/>
                  </w:r>
                  <w:r>
                    <w:rPr/>
                    <w:t>(A)</w:t>
                  </w:r>
                </w:p>
              </w:txbxContent>
            </v:textbox>
            <w10:wrap type="none"/>
          </v:shape>
        </w:pict>
      </w:r>
      <w:r>
        <w:rPr/>
        <w:pict>
          <v:shape style="position:absolute;margin-left:157.399994pt;margin-top:252.666641pt;width:190.75pt;height:15.3pt;mso-position-horizontal-relative:page;mso-position-vertical-relative:page;z-index:-1205728" type="#_x0000_t202" filled="false" stroked="false">
            <v:textbox inset="0,0,0,0">
              <w:txbxContent>
                <w:p>
                  <w:pPr>
                    <w:pStyle w:val="BodyText"/>
                  </w:pPr>
                  <w:r>
                    <w:rPr/>
                    <w:t>A declaration showing good cause; and</w:t>
                  </w:r>
                </w:p>
              </w:txbxContent>
            </v:textbox>
            <w10:wrap type="none"/>
          </v:shape>
        </w:pict>
      </w:r>
      <w:r>
        <w:rPr/>
        <w:pict>
          <v:shape style="position:absolute;margin-left:128.600006pt;margin-top:282.666626pt;width:17.75pt;height:15.3pt;mso-position-horizontal-relative:page;mso-position-vertical-relative:page;z-index:-1205704" type="#_x0000_t202" filled="false" stroked="false">
            <v:textbox inset="0,0,0,0">
              <w:txbxContent>
                <w:p>
                  <w:pPr>
                    <w:pStyle w:val="BodyText"/>
                  </w:pPr>
                  <w:bookmarkStart w:name="(B) In the case of a reporter’s transcri" w:id="1825"/>
                  <w:bookmarkEnd w:id="1825"/>
                  <w:r>
                    <w:rPr/>
                  </w:r>
                  <w:r>
                    <w:rPr/>
                    <w:t>(B)</w:t>
                  </w:r>
                </w:p>
              </w:txbxContent>
            </v:textbox>
            <w10:wrap type="none"/>
          </v:shape>
        </w:pict>
      </w:r>
      <w:r>
        <w:rPr/>
        <w:pict>
          <v:shape style="position:absolute;margin-left:157.399994pt;margin-top:282.666626pt;width:383.5pt;height:60.3pt;mso-position-horizontal-relative:page;mso-position-vertical-relative:page;z-index:-1205680" type="#_x0000_t202" filled="false" stroked="false">
            <v:textbox inset="0,0,0,0">
              <w:txbxContent>
                <w:p>
                  <w:pPr>
                    <w:pStyle w:val="BodyText"/>
                    <w:spacing w:line="261" w:lineRule="auto"/>
                    <w:ind w:right="13"/>
                  </w:pPr>
                  <w:r>
                    <w:rPr/>
                    <w:t>In the case of a reporter’s transcript, certification by the superior court presiding judge, or a court administrator designated by the presiding judge, that an extension is reasonable and necessary in light of the workload of all reporters in the court.</w:t>
                  </w:r>
                </w:p>
              </w:txbxContent>
            </v:textbox>
            <w10:wrap type="none"/>
          </v:shape>
        </w:pict>
      </w:r>
      <w:r>
        <w:rPr/>
        <w:pict>
          <v:shape style="position:absolute;margin-left:99.800003pt;margin-top:358.762115pt;width:414.2pt;height:14.25pt;mso-position-horizontal-relative:page;mso-position-vertical-relative:page;z-index:-1205656" type="#_x0000_t202" filled="false" stroked="false">
            <v:textbox inset="0,0,0,0">
              <w:txbxContent>
                <w:p>
                  <w:pPr>
                    <w:spacing w:before="11"/>
                    <w:ind w:left="20" w:right="0" w:firstLine="0"/>
                    <w:jc w:val="left"/>
                    <w:rPr>
                      <w:i/>
                      <w:sz w:val="22"/>
                    </w:rPr>
                  </w:pPr>
                  <w:bookmarkStart w:name="(Subd (e) amended effective January 1, 2" w:id="1826"/>
                  <w:bookmarkEnd w:id="1826"/>
                  <w:r>
                    <w:rPr/>
                  </w:r>
                  <w:r>
                    <w:rPr>
                      <w:i/>
                      <w:sz w:val="22"/>
                    </w:rPr>
                    <w:t>(Subd (e) amended effective January 1, 2014; previously amended effective January 1, 2007.)</w:t>
                  </w:r>
                </w:p>
              </w:txbxContent>
            </v:textbox>
            <w10:wrap type="none"/>
          </v:shape>
        </w:pict>
      </w:r>
      <w:r>
        <w:rPr/>
        <w:pict>
          <v:shape style="position:absolute;margin-left:71pt;margin-top:387.666626pt;width:14pt;height:15.3pt;mso-position-horizontal-relative:page;mso-position-vertical-relative:page;z-index:-1205632" type="#_x0000_t202" filled="false" stroked="false">
            <v:textbox inset="0,0,0,0">
              <w:txbxContent>
                <w:p>
                  <w:pPr>
                    <w:spacing w:before="10"/>
                    <w:ind w:left="20" w:right="0" w:firstLine="0"/>
                    <w:jc w:val="left"/>
                    <w:rPr>
                      <w:b/>
                      <w:sz w:val="24"/>
                    </w:rPr>
                  </w:pPr>
                  <w:bookmarkStart w:name="(f) Form of record" w:id="1827"/>
                  <w:bookmarkEnd w:id="1827"/>
                  <w:r>
                    <w:rPr/>
                  </w:r>
                  <w:r>
                    <w:rPr>
                      <w:b/>
                      <w:sz w:val="24"/>
                    </w:rPr>
                    <w:t>(f)</w:t>
                  </w:r>
                </w:p>
              </w:txbxContent>
            </v:textbox>
            <w10:wrap type="none"/>
          </v:shape>
        </w:pict>
      </w:r>
      <w:r>
        <w:rPr/>
        <w:pict>
          <v:shape style="position:absolute;margin-left:99.800003pt;margin-top:387.666626pt;width:80.5pt;height:15.3pt;mso-position-horizontal-relative:page;mso-position-vertical-relative:page;z-index:-1205608" type="#_x0000_t202" filled="false" stroked="false">
            <v:textbox inset="0,0,0,0">
              <w:txbxContent>
                <w:p>
                  <w:pPr>
                    <w:spacing w:before="10"/>
                    <w:ind w:left="20" w:right="0" w:firstLine="0"/>
                    <w:jc w:val="left"/>
                    <w:rPr>
                      <w:b/>
                      <w:sz w:val="24"/>
                    </w:rPr>
                  </w:pPr>
                  <w:r>
                    <w:rPr>
                      <w:b/>
                      <w:sz w:val="24"/>
                    </w:rPr>
                    <w:t>Form of record</w:t>
                  </w:r>
                </w:p>
              </w:txbxContent>
            </v:textbox>
            <w10:wrap type="none"/>
          </v:shape>
        </w:pict>
      </w:r>
      <w:r>
        <w:rPr/>
        <w:pict>
          <v:shape style="position:absolute;margin-left:99.800003pt;margin-top:417.666626pt;width:434.2pt;height:30.3pt;mso-position-horizontal-relative:page;mso-position-vertical-relative:page;z-index:-1205584" type="#_x0000_t202" filled="false" stroked="false">
            <v:textbox inset="0,0,0,0">
              <w:txbxContent>
                <w:p>
                  <w:pPr>
                    <w:pStyle w:val="BodyText"/>
                    <w:spacing w:line="261" w:lineRule="auto"/>
                    <w:ind w:right="-1"/>
                  </w:pPr>
                  <w:bookmarkStart w:name="The clerk’s and reporter’s transcripts m" w:id="1828"/>
                  <w:bookmarkEnd w:id="1828"/>
                  <w:r>
                    <w:rPr/>
                  </w:r>
                  <w:r>
                    <w:rPr/>
                    <w:t>The clerk’s and reporter’s transcripts must comply with rules 8.45–8.47, relating to sealed and confidential records, and rule 8.144.</w:t>
                  </w:r>
                </w:p>
              </w:txbxContent>
            </v:textbox>
            <w10:wrap type="none"/>
          </v:shape>
        </w:pict>
      </w:r>
      <w:r>
        <w:rPr/>
        <w:pict>
          <v:shape style="position:absolute;margin-left:99.800003pt;margin-top:463.762115pt;width:199.45pt;height:14.25pt;mso-position-horizontal-relative:page;mso-position-vertical-relative:page;z-index:-1205560" type="#_x0000_t202" filled="false" stroked="false">
            <v:textbox inset="0,0,0,0">
              <w:txbxContent>
                <w:p>
                  <w:pPr>
                    <w:spacing w:before="11"/>
                    <w:ind w:left="20" w:right="0" w:firstLine="0"/>
                    <w:jc w:val="left"/>
                    <w:rPr>
                      <w:i/>
                      <w:sz w:val="22"/>
                    </w:rPr>
                  </w:pPr>
                  <w:bookmarkStart w:name="(Subd (f) adopted effective January 1, 2" w:id="1829"/>
                  <w:bookmarkEnd w:id="1829"/>
                  <w:r>
                    <w:rPr/>
                  </w:r>
                  <w:r>
                    <w:rPr>
                      <w:i/>
                      <w:sz w:val="22"/>
                    </w:rPr>
                    <w:t>(Subd (f) adopted effective January 1, 2014.)</w:t>
                  </w:r>
                </w:p>
              </w:txbxContent>
            </v:textbox>
            <w10:wrap type="none"/>
          </v:shape>
        </w:pict>
      </w:r>
      <w:r>
        <w:rPr/>
        <w:pict>
          <v:shape style="position:absolute;margin-left:71pt;margin-top:492.666626pt;width:15.95pt;height:15.3pt;mso-position-horizontal-relative:page;mso-position-vertical-relative:page;z-index:-1205536" type="#_x0000_t202" filled="false" stroked="false">
            <v:textbox inset="0,0,0,0">
              <w:txbxContent>
                <w:p>
                  <w:pPr>
                    <w:spacing w:before="10"/>
                    <w:ind w:left="20" w:right="0" w:firstLine="0"/>
                    <w:jc w:val="left"/>
                    <w:rPr>
                      <w:b/>
                      <w:sz w:val="24"/>
                    </w:rPr>
                  </w:pPr>
                  <w:bookmarkStart w:name="(g) Sending the transcripts" w:id="1830"/>
                  <w:bookmarkEnd w:id="1830"/>
                  <w:r>
                    <w:rPr/>
                  </w:r>
                  <w:r>
                    <w:rPr>
                      <w:b/>
                      <w:sz w:val="24"/>
                    </w:rPr>
                    <w:t>(g)</w:t>
                  </w:r>
                </w:p>
              </w:txbxContent>
            </v:textbox>
            <w10:wrap type="none"/>
          </v:shape>
        </w:pict>
      </w:r>
      <w:r>
        <w:rPr/>
        <w:pict>
          <v:shape style="position:absolute;margin-left:99.800003pt;margin-top:492.666626pt;width:121.35pt;height:15.3pt;mso-position-horizontal-relative:page;mso-position-vertical-relative:page;z-index:-1205512" type="#_x0000_t202" filled="false" stroked="false">
            <v:textbox inset="0,0,0,0">
              <w:txbxContent>
                <w:p>
                  <w:pPr>
                    <w:spacing w:before="10"/>
                    <w:ind w:left="20" w:right="0" w:firstLine="0"/>
                    <w:jc w:val="left"/>
                    <w:rPr>
                      <w:b/>
                      <w:sz w:val="24"/>
                    </w:rPr>
                  </w:pPr>
                  <w:r>
                    <w:rPr>
                      <w:b/>
                      <w:sz w:val="24"/>
                    </w:rPr>
                    <w:t>Sending the transcripts</w:t>
                  </w:r>
                </w:p>
              </w:txbxContent>
            </v:textbox>
            <w10:wrap type="none"/>
          </v:shape>
        </w:pict>
      </w:r>
      <w:r>
        <w:rPr/>
        <w:pict>
          <v:shape style="position:absolute;margin-left:99.800003pt;margin-top:522.666626pt;width:15.95pt;height:15.3pt;mso-position-horizontal-relative:page;mso-position-vertical-relative:page;z-index:-1205488" type="#_x0000_t202" filled="false" stroked="false">
            <v:textbox inset="0,0,0,0">
              <w:txbxContent>
                <w:p>
                  <w:pPr>
                    <w:pStyle w:val="BodyText"/>
                  </w:pPr>
                  <w:bookmarkStart w:name="(1) When the clerk and reporter’s transc" w:id="1831"/>
                  <w:bookmarkEnd w:id="1831"/>
                  <w:r>
                    <w:rPr/>
                  </w:r>
                  <w:r>
                    <w:rPr/>
                    <w:t>(1)</w:t>
                  </w:r>
                </w:p>
              </w:txbxContent>
            </v:textbox>
            <w10:wrap type="none"/>
          </v:shape>
        </w:pict>
      </w:r>
      <w:r>
        <w:rPr/>
        <w:pict>
          <v:shape style="position:absolute;margin-left:128.600006pt;margin-top:522.666626pt;width:382.1pt;height:30.3pt;mso-position-horizontal-relative:page;mso-position-vertical-relative:page;z-index:-1205464" type="#_x0000_t202" filled="false" stroked="false">
            <v:textbox inset="0,0,0,0">
              <w:txbxContent>
                <w:p>
                  <w:pPr>
                    <w:pStyle w:val="BodyText"/>
                    <w:spacing w:line="261" w:lineRule="auto"/>
                    <w:ind w:right="-2"/>
                  </w:pPr>
                  <w:r>
                    <w:rPr/>
                    <w:t>When the clerk and reporter’s transcripts are certified as correct, the clerk must promptly send:</w:t>
                  </w:r>
                </w:p>
              </w:txbxContent>
            </v:textbox>
            <w10:wrap type="none"/>
          </v:shape>
        </w:pict>
      </w:r>
      <w:r>
        <w:rPr/>
        <w:pict>
          <v:shape style="position:absolute;margin-left:128.600006pt;margin-top:567.666626pt;width:18.55pt;height:15.3pt;mso-position-horizontal-relative:page;mso-position-vertical-relative:page;z-index:-1205440" type="#_x0000_t202" filled="false" stroked="false">
            <v:textbox inset="0,0,0,0">
              <w:txbxContent>
                <w:p>
                  <w:pPr>
                    <w:pStyle w:val="BodyText"/>
                  </w:pPr>
                  <w:bookmarkStart w:name="(A) The original transcripts to the revi" w:id="1832"/>
                  <w:bookmarkEnd w:id="1832"/>
                  <w:r>
                    <w:rPr/>
                  </w:r>
                  <w:r>
                    <w:rPr/>
                    <w:t>(A)</w:t>
                  </w:r>
                </w:p>
              </w:txbxContent>
            </v:textbox>
            <w10:wrap type="none"/>
          </v:shape>
        </w:pict>
      </w:r>
      <w:r>
        <w:rPr/>
        <w:pict>
          <v:shape style="position:absolute;margin-left:157.399994pt;margin-top:567.666626pt;width:380.05pt;height:30.3pt;mso-position-horizontal-relative:page;mso-position-vertical-relative:page;z-index:-1205416" type="#_x0000_t202" filled="false" stroked="false">
            <v:textbox inset="0,0,0,0">
              <w:txbxContent>
                <w:p>
                  <w:pPr>
                    <w:pStyle w:val="BodyText"/>
                    <w:spacing w:line="261" w:lineRule="auto"/>
                    <w:ind w:right="-4"/>
                  </w:pPr>
                  <w:r>
                    <w:rPr/>
                    <w:t>The original transcripts to the reviewing court, noting the sending date on each original;</w:t>
                  </w:r>
                </w:p>
              </w:txbxContent>
            </v:textbox>
            <w10:wrap type="none"/>
          </v:shape>
        </w:pict>
      </w:r>
      <w:r>
        <w:rPr/>
        <w:pict>
          <v:shape style="position:absolute;margin-left:128.600006pt;margin-top:612.666626pt;width:17.75pt;height:15.3pt;mso-position-horizontal-relative:page;mso-position-vertical-relative:page;z-index:-1205392" type="#_x0000_t202" filled="false" stroked="false">
            <v:textbox inset="0,0,0,0">
              <w:txbxContent>
                <w:p>
                  <w:pPr>
                    <w:pStyle w:val="BodyText"/>
                  </w:pPr>
                  <w:bookmarkStart w:name="(B) One copy of each transcript to appel" w:id="1833"/>
                  <w:bookmarkEnd w:id="1833"/>
                  <w:r>
                    <w:rPr/>
                  </w:r>
                  <w:r>
                    <w:rPr/>
                    <w:t>(B)</w:t>
                  </w:r>
                </w:p>
              </w:txbxContent>
            </v:textbox>
            <w10:wrap type="none"/>
          </v:shape>
        </w:pict>
      </w:r>
      <w:r>
        <w:rPr/>
        <w:pict>
          <v:shape style="position:absolute;margin-left:157.399994pt;margin-top:612.666626pt;width:383.4pt;height:45.3pt;mso-position-horizontal-relative:page;mso-position-vertical-relative:page;z-index:-1205368" type="#_x0000_t202" filled="false" stroked="false">
            <v:textbox inset="0,0,0,0">
              <w:txbxContent>
                <w:p>
                  <w:pPr>
                    <w:pStyle w:val="BodyText"/>
                    <w:spacing w:line="261" w:lineRule="auto"/>
                    <w:ind w:right="-2"/>
                  </w:pPr>
                  <w:r>
                    <w:rPr/>
                    <w:t>One copy of each transcript to appellate counsel for each defendant represented by separate counsel and to the Attorney General or the district attorney, whichever is counsel for the People on appeal; and</w:t>
                  </w:r>
                </w:p>
              </w:txbxContent>
            </v:textbox>
            <w10:wrap type="none"/>
          </v:shape>
        </w:pict>
      </w:r>
      <w:r>
        <w:rPr/>
        <w:pict>
          <v:shape style="position:absolute;margin-left:128.600006pt;margin-top:672.666626pt;width:17.95pt;height:15.3pt;mso-position-horizontal-relative:page;mso-position-vertical-relative:page;z-index:-1205344" type="#_x0000_t202" filled="false" stroked="false">
            <v:textbox inset="0,0,0,0">
              <w:txbxContent>
                <w:p>
                  <w:pPr>
                    <w:pStyle w:val="BodyText"/>
                  </w:pPr>
                  <w:bookmarkStart w:name="(C) One copy of each transcript to the d" w:id="1834"/>
                  <w:bookmarkEnd w:id="1834"/>
                  <w:r>
                    <w:rPr/>
                  </w:r>
                  <w:r>
                    <w:rPr/>
                    <w:t>(C)</w:t>
                  </w:r>
                </w:p>
              </w:txbxContent>
            </v:textbox>
            <w10:wrap type="none"/>
          </v:shape>
        </w:pict>
      </w:r>
      <w:r>
        <w:rPr/>
        <w:pict>
          <v:shape style="position:absolute;margin-left:157.399994pt;margin-top:672.666626pt;width:353.25pt;height:30.3pt;mso-position-horizontal-relative:page;mso-position-vertical-relative:page;z-index:-1205320" type="#_x0000_t202" filled="false" stroked="false">
            <v:textbox inset="0,0,0,0">
              <w:txbxContent>
                <w:p>
                  <w:pPr>
                    <w:pStyle w:val="BodyText"/>
                    <w:spacing w:line="261" w:lineRule="auto"/>
                  </w:pPr>
                  <w:r>
                    <w:rPr/>
                    <w:t>One copy of each transcript to the district attorney or Attorney General if requested under (c)(3).</w:t>
                  </w:r>
                </w:p>
              </w:txbxContent>
            </v:textbox>
            <w10:wrap type="none"/>
          </v:shape>
        </w:pict>
      </w:r>
      <w:r>
        <w:rPr/>
        <w:pict>
          <v:shape style="position:absolute;margin-left:296pt;margin-top:761.106628pt;width:20pt;height:15.3pt;mso-position-horizontal-relative:page;mso-position-vertical-relative:page;z-index:-1205296" type="#_x0000_t202" filled="false" stroked="false">
            <v:textbox inset="0,0,0,0">
              <w:txbxContent>
                <w:p>
                  <w:pPr>
                    <w:pStyle w:val="BodyText"/>
                  </w:pPr>
                  <w:r>
                    <w:rPr/>
                    <w:t>172</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205272" type="#_x0000_t202" filled="false" stroked="false">
            <v:textbox inset="0,0,0,0">
              <w:txbxContent>
                <w:p>
                  <w:pPr>
                    <w:pStyle w:val="BodyText"/>
                  </w:pPr>
                  <w:bookmarkStart w:name="(2) If the defendant is not represented " w:id="1835"/>
                  <w:bookmarkEnd w:id="1835"/>
                  <w:r>
                    <w:rPr/>
                  </w:r>
                  <w:r>
                    <w:rPr/>
                    <w:t>(2)</w:t>
                  </w:r>
                </w:p>
              </w:txbxContent>
            </v:textbox>
            <w10:wrap type="none"/>
          </v:shape>
        </w:pict>
      </w:r>
      <w:r>
        <w:rPr/>
        <w:pict>
          <v:shape style="position:absolute;margin-left:128.600006pt;margin-top:72.666641pt;width:383.85pt;height:45.3pt;mso-position-horizontal-relative:page;mso-position-vertical-relative:page;z-index:-1205248" type="#_x0000_t202" filled="false" stroked="false">
            <v:textbox inset="0,0,0,0">
              <w:txbxContent>
                <w:p>
                  <w:pPr>
                    <w:pStyle w:val="BodyText"/>
                    <w:spacing w:line="261" w:lineRule="auto"/>
                  </w:pPr>
                  <w:r>
                    <w:rPr/>
                    <w:t>If the defendant is not represented by appellate counsel when the transcripts are certified as correct, the clerk must send that defendant’s counsel’s copy of the transcripts to the district appellate project.</w:t>
                  </w:r>
                </w:p>
              </w:txbxContent>
            </v:textbox>
            <w10:wrap type="none"/>
          </v:shape>
        </w:pict>
      </w:r>
      <w:r>
        <w:rPr/>
        <w:pict>
          <v:shape style="position:absolute;margin-left:99.800003pt;margin-top:133.762115pt;width:427.95pt;height:29.25pt;mso-position-horizontal-relative:page;mso-position-vertical-relative:page;z-index:-1205224" type="#_x0000_t202" filled="false" stroked="false">
            <v:textbox inset="0,0,0,0">
              <w:txbxContent>
                <w:p>
                  <w:pPr>
                    <w:spacing w:line="285" w:lineRule="auto" w:before="11"/>
                    <w:ind w:left="20" w:right="2" w:firstLine="0"/>
                    <w:jc w:val="left"/>
                    <w:rPr>
                      <w:i/>
                      <w:sz w:val="22"/>
                    </w:rPr>
                  </w:pPr>
                  <w:bookmarkStart w:name="(Subd (g) relettered effective January 1" w:id="1836"/>
                  <w:bookmarkEnd w:id="1836"/>
                  <w:r>
                    <w:rPr/>
                  </w:r>
                  <w:r>
                    <w:rPr>
                      <w:i/>
                      <w:sz w:val="22"/>
                    </w:rPr>
                    <w:t>(Subd (g) relettered effective January 1, 2014; adopted as subd (f); previously amended effective </w:t>
                  </w:r>
                  <w:r>
                    <w:rPr>
                      <w:i/>
                      <w:sz w:val="22"/>
                    </w:rPr>
                    <w:t>January 1, 2007.)</w:t>
                  </w:r>
                </w:p>
              </w:txbxContent>
            </v:textbox>
            <w10:wrap type="none"/>
          </v:shape>
        </w:pict>
      </w:r>
      <w:r>
        <w:rPr/>
        <w:pict>
          <v:shape style="position:absolute;margin-left:71pt;margin-top:177.666641pt;width:16.650pt;height:15.3pt;mso-position-horizontal-relative:page;mso-position-vertical-relative:page;z-index:-1205200" type="#_x0000_t202" filled="false" stroked="false">
            <v:textbox inset="0,0,0,0">
              <w:txbxContent>
                <w:p>
                  <w:pPr>
                    <w:spacing w:before="10"/>
                    <w:ind w:left="20" w:right="0" w:firstLine="0"/>
                    <w:jc w:val="left"/>
                    <w:rPr>
                      <w:b/>
                      <w:sz w:val="24"/>
                    </w:rPr>
                  </w:pPr>
                  <w:bookmarkStart w:name="(h) Supervision of preparation of record" w:id="1837"/>
                  <w:bookmarkEnd w:id="1837"/>
                  <w:r>
                    <w:rPr/>
                  </w:r>
                  <w:r>
                    <w:rPr>
                      <w:b/>
                      <w:sz w:val="24"/>
                    </w:rPr>
                    <w:t>(h)</w:t>
                  </w:r>
                </w:p>
              </w:txbxContent>
            </v:textbox>
            <w10:wrap type="none"/>
          </v:shape>
        </w:pict>
      </w:r>
      <w:r>
        <w:rPr/>
        <w:pict>
          <v:shape style="position:absolute;margin-left:99.800003pt;margin-top:177.666641pt;width:189.9pt;height:15.3pt;mso-position-horizontal-relative:page;mso-position-vertical-relative:page;z-index:-1205176" type="#_x0000_t202" filled="false" stroked="false">
            <v:textbox inset="0,0,0,0">
              <w:txbxContent>
                <w:p>
                  <w:pPr>
                    <w:spacing w:before="10"/>
                    <w:ind w:left="20" w:right="0" w:firstLine="0"/>
                    <w:jc w:val="left"/>
                    <w:rPr>
                      <w:b/>
                      <w:sz w:val="24"/>
                    </w:rPr>
                  </w:pPr>
                  <w:r>
                    <w:rPr>
                      <w:b/>
                      <w:sz w:val="24"/>
                    </w:rPr>
                    <w:t>Supervision of preparation of record</w:t>
                  </w:r>
                </w:p>
              </w:txbxContent>
            </v:textbox>
            <w10:wrap type="none"/>
          </v:shape>
        </w:pict>
      </w:r>
      <w:r>
        <w:rPr/>
        <w:pict>
          <v:shape style="position:absolute;margin-left:99.800003pt;margin-top:207.666641pt;width:440.35pt;height:60.3pt;mso-position-horizontal-relative:page;mso-position-vertical-relative:page;z-index:-1205152" type="#_x0000_t202" filled="false" stroked="false">
            <v:textbox inset="0,0,0,0">
              <w:txbxContent>
                <w:p>
                  <w:pPr>
                    <w:pStyle w:val="BodyText"/>
                    <w:spacing w:line="261" w:lineRule="auto"/>
                    <w:ind w:right="-4"/>
                  </w:pPr>
                  <w:bookmarkStart w:name="Each Court of Appeal clerk, under the su" w:id="1838"/>
                  <w:bookmarkEnd w:id="1838"/>
                  <w:r>
                    <w:rPr/>
                  </w:r>
                  <w:r>
                    <w:rPr/>
                    <w:t>Each Court of Appeal clerk, under the supervision of the administrative presiding justice or the presiding justice, must take all appropriate steps to ensure that superior court clerks and reporters promptly perform their duties under this rule. This provision does not affect the superior courts’ responsibility for the prompt preparation of appellate records.</w:t>
                  </w:r>
                </w:p>
              </w:txbxContent>
            </v:textbox>
            <w10:wrap type="none"/>
          </v:shape>
        </w:pict>
      </w:r>
      <w:r>
        <w:rPr/>
        <w:pict>
          <v:shape style="position:absolute;margin-left:99.800003pt;margin-top:283.762115pt;width:206.15pt;height:14.25pt;mso-position-horizontal-relative:page;mso-position-vertical-relative:page;z-index:-1205128" type="#_x0000_t202" filled="false" stroked="false">
            <v:textbox inset="0,0,0,0">
              <w:txbxContent>
                <w:p>
                  <w:pPr>
                    <w:spacing w:before="11"/>
                    <w:ind w:left="20" w:right="0" w:firstLine="0"/>
                    <w:jc w:val="left"/>
                    <w:rPr>
                      <w:i/>
                      <w:sz w:val="22"/>
                    </w:rPr>
                  </w:pPr>
                  <w:bookmarkStart w:name="(Subd (h) amended effective January 1, 2" w:id="1839"/>
                  <w:bookmarkEnd w:id="1839"/>
                  <w:r>
                    <w:rPr/>
                  </w:r>
                  <w:r>
                    <w:rPr>
                      <w:i/>
                      <w:sz w:val="22"/>
                    </w:rPr>
                    <w:t>(Subd (h) amended effective January 1, 2018.)</w:t>
                  </w:r>
                </w:p>
              </w:txbxContent>
            </v:textbox>
            <w10:wrap type="none"/>
          </v:shape>
        </w:pict>
      </w:r>
      <w:r>
        <w:rPr/>
        <w:pict>
          <v:shape style="position:absolute;margin-left:71pt;margin-top:313.762115pt;width:463pt;height:44.25pt;mso-position-horizontal-relative:page;mso-position-vertical-relative:page;z-index:-1205104" type="#_x0000_t202" filled="false" stroked="false">
            <v:textbox inset="0,0,0,0">
              <w:txbxContent>
                <w:p>
                  <w:pPr>
                    <w:spacing w:line="285" w:lineRule="auto" w:before="11"/>
                    <w:ind w:left="20" w:right="0" w:firstLine="0"/>
                    <w:jc w:val="left"/>
                    <w:rPr>
                      <w:i/>
                      <w:sz w:val="22"/>
                    </w:rPr>
                  </w:pPr>
                  <w:r>
                    <w:rPr>
                      <w:i/>
                      <w:sz w:val="22"/>
                    </w:rPr>
                    <w:t>Rule 8.336 amended effective January 1, 2018; repealed and adopted as rule 32 effective January 1, </w:t>
                  </w:r>
                  <w:r>
                    <w:rPr>
                      <w:i/>
                      <w:sz w:val="22"/>
                    </w:rPr>
                    <w:t>2004; previously amended and renumbered as rule 8.336 effective January 1, 2007; previously amended effective January 1, 2010, January 1, 2014, January 1, 2016, and January 1, 2017.</w:t>
                  </w:r>
                </w:p>
              </w:txbxContent>
            </v:textbox>
            <w10:wrap type="none"/>
          </v:shape>
        </w:pict>
      </w:r>
      <w:r>
        <w:rPr/>
        <w:pict>
          <v:shape style="position:absolute;margin-left:231.679993pt;margin-top:373.762115pt;width:148.7pt;height:14.25pt;mso-position-horizontal-relative:page;mso-position-vertical-relative:page;z-index:-120508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403.762115pt;width:378.65pt;height:14.25pt;mso-position-horizontal-relative:page;mso-position-vertical-relative:page;z-index:-1205056" type="#_x0000_t202" filled="false" stroked="false">
            <v:textbox inset="0,0,0,0">
              <w:txbxContent>
                <w:p>
                  <w:pPr>
                    <w:spacing w:before="11"/>
                    <w:ind w:left="20" w:right="0" w:firstLine="0"/>
                    <w:jc w:val="left"/>
                    <w:rPr>
                      <w:sz w:val="22"/>
                    </w:rPr>
                  </w:pPr>
                  <w:r>
                    <w:rPr>
                      <w:b/>
                      <w:sz w:val="22"/>
                    </w:rPr>
                    <w:t>Subdivision (a). </w:t>
                  </w:r>
                  <w:r>
                    <w:rPr>
                      <w:sz w:val="22"/>
                    </w:rPr>
                    <w:t>Subdivision (a) implements Code of Civil Procedure section 269(b).</w:t>
                  </w:r>
                </w:p>
              </w:txbxContent>
            </v:textbox>
            <w10:wrap type="none"/>
          </v:shape>
        </w:pict>
      </w:r>
      <w:r>
        <w:rPr/>
        <w:pict>
          <v:shape style="position:absolute;margin-left:71pt;margin-top:433.762115pt;width:466.7pt;height:59.25pt;mso-position-horizontal-relative:page;mso-position-vertical-relative:page;z-index:-1205032" type="#_x0000_t202" filled="false" stroked="false">
            <v:textbox inset="0,0,0,0">
              <w:txbxContent>
                <w:p>
                  <w:pPr>
                    <w:spacing w:line="285" w:lineRule="auto" w:before="11"/>
                    <w:ind w:left="20" w:right="0" w:firstLine="0"/>
                    <w:jc w:val="left"/>
                    <w:rPr>
                      <w:i/>
                      <w:sz w:val="22"/>
                    </w:rPr>
                  </w:pPr>
                  <w:r>
                    <w:rPr>
                      <w:b/>
                      <w:sz w:val="22"/>
                    </w:rPr>
                    <w:t>Subdivision (f). </w:t>
                  </w:r>
                  <w:r>
                    <w:rPr>
                      <w:sz w:val="22"/>
                    </w:rPr>
                    <w:t>Examples of confidential records include Penal Code section 1203.03 diagnostic reports, records closed to inspection by court order under </w:t>
                  </w:r>
                  <w:r>
                    <w:rPr>
                      <w:i/>
                      <w:sz w:val="22"/>
                    </w:rPr>
                    <w:t>People v. Marsden </w:t>
                  </w:r>
                  <w:r>
                    <w:rPr>
                      <w:sz w:val="22"/>
                    </w:rPr>
                    <w:t>(1970) 2 Cal.3d 118 or </w:t>
                  </w:r>
                  <w:r>
                    <w:rPr>
                      <w:i/>
                      <w:sz w:val="22"/>
                    </w:rPr>
                    <w:t>Pitchess v.</w:t>
                  </w:r>
                </w:p>
                <w:p>
                  <w:pPr>
                    <w:spacing w:line="285" w:lineRule="auto" w:before="0"/>
                    <w:ind w:left="20" w:right="300" w:firstLine="0"/>
                    <w:jc w:val="left"/>
                    <w:rPr>
                      <w:sz w:val="22"/>
                    </w:rPr>
                  </w:pPr>
                  <w:r>
                    <w:rPr>
                      <w:i/>
                      <w:sz w:val="22"/>
                    </w:rPr>
                    <w:t>Superior Court </w:t>
                  </w:r>
                  <w:r>
                    <w:rPr>
                      <w:sz w:val="22"/>
                    </w:rPr>
                    <w:t>(1974) 11 Cal.3d 531, in-camera proceedings on a confidential informant, and defense expert funding requests (Pen. Code, § 987.9; </w:t>
                  </w:r>
                  <w:r>
                    <w:rPr>
                      <w:i/>
                      <w:sz w:val="22"/>
                    </w:rPr>
                    <w:t>Keenan v. Superior Court </w:t>
                  </w:r>
                  <w:r>
                    <w:rPr>
                      <w:sz w:val="22"/>
                    </w:rPr>
                    <w:t>(1982) 31 Cal.3d 424, 430).</w:t>
                  </w:r>
                </w:p>
              </w:txbxContent>
            </v:textbox>
            <w10:wrap type="none"/>
          </v:shape>
        </w:pict>
      </w:r>
      <w:r>
        <w:rPr/>
        <w:pict>
          <v:shape style="position:absolute;margin-left:71pt;margin-top:508.762115pt;width:470.05pt;height:29.25pt;mso-position-horizontal-relative:page;mso-position-vertical-relative:page;z-index:-1205008" type="#_x0000_t202" filled="false" stroked="false">
            <v:textbox inset="0,0,0,0">
              <w:txbxContent>
                <w:p>
                  <w:pPr>
                    <w:spacing w:line="285" w:lineRule="auto" w:before="11"/>
                    <w:ind w:left="20" w:right="1" w:firstLine="0"/>
                    <w:jc w:val="left"/>
                    <w:rPr>
                      <w:sz w:val="22"/>
                    </w:rPr>
                  </w:pPr>
                  <w:r>
                    <w:rPr>
                      <w:b/>
                      <w:sz w:val="22"/>
                    </w:rPr>
                    <w:t>Subdivision (g). </w:t>
                  </w:r>
                  <w:r>
                    <w:rPr>
                      <w:sz w:val="22"/>
                    </w:rPr>
                    <w:t>Under rule 8.71(c), the superior court clerk may send the record to the reviewing court in electronic form.</w:t>
                  </w:r>
                </w:p>
              </w:txbxContent>
            </v:textbox>
            <w10:wrap type="none"/>
          </v:shape>
        </w:pict>
      </w:r>
      <w:r>
        <w:rPr/>
        <w:pict>
          <v:shape style="position:absolute;margin-left:71pt;margin-top:552.666626pt;width:372.6pt;height:15.3pt;mso-position-horizontal-relative:page;mso-position-vertical-relative:page;z-index:-1204984" type="#_x0000_t202" filled="false" stroked="false">
            <v:textbox inset="0,0,0,0">
              <w:txbxContent>
                <w:p>
                  <w:pPr>
                    <w:spacing w:before="10"/>
                    <w:ind w:left="20" w:right="0" w:firstLine="0"/>
                    <w:jc w:val="left"/>
                    <w:rPr>
                      <w:b/>
                      <w:sz w:val="24"/>
                    </w:rPr>
                  </w:pPr>
                  <w:bookmarkStart w:name="Rule 8.340.  Augmenting or correcting th" w:id="1840"/>
                  <w:bookmarkEnd w:id="1840"/>
                  <w:r>
                    <w:rPr/>
                  </w:r>
                  <w:r>
                    <w:rPr>
                      <w:b/>
                      <w:sz w:val="24"/>
                    </w:rPr>
                    <w:t>Rule 8.340. Augmenting or correcting the record in the Court of Appeal</w:t>
                  </w:r>
                </w:p>
              </w:txbxContent>
            </v:textbox>
            <w10:wrap type="none"/>
          </v:shape>
        </w:pict>
      </w:r>
      <w:r>
        <w:rPr/>
        <w:pict>
          <v:shape style="position:absolute;margin-left:71pt;margin-top:582.666626pt;width:15.95pt;height:15.3pt;mso-position-horizontal-relative:page;mso-position-vertical-relative:page;z-index:-1204960" type="#_x0000_t202" filled="false" stroked="false">
            <v:textbox inset="0,0,0,0">
              <w:txbxContent>
                <w:p>
                  <w:pPr>
                    <w:spacing w:before="10"/>
                    <w:ind w:left="20" w:right="0" w:firstLine="0"/>
                    <w:jc w:val="left"/>
                    <w:rPr>
                      <w:b/>
                      <w:sz w:val="24"/>
                    </w:rPr>
                  </w:pPr>
                  <w:bookmarkStart w:name="(a) Subsequent trial court orders" w:id="1841"/>
                  <w:bookmarkEnd w:id="1841"/>
                  <w:r>
                    <w:rPr/>
                  </w:r>
                  <w:r>
                    <w:rPr>
                      <w:b/>
                      <w:sz w:val="24"/>
                    </w:rPr>
                    <w:t>(a)</w:t>
                  </w:r>
                </w:p>
              </w:txbxContent>
            </v:textbox>
            <w10:wrap type="none"/>
          </v:shape>
        </w:pict>
      </w:r>
      <w:r>
        <w:rPr/>
        <w:pict>
          <v:shape style="position:absolute;margin-left:99.800003pt;margin-top:582.666626pt;width:152.85pt;height:15.3pt;mso-position-horizontal-relative:page;mso-position-vertical-relative:page;z-index:-1204936" type="#_x0000_t202" filled="false" stroked="false">
            <v:textbox inset="0,0,0,0">
              <w:txbxContent>
                <w:p>
                  <w:pPr>
                    <w:spacing w:before="10"/>
                    <w:ind w:left="20" w:right="0" w:firstLine="0"/>
                    <w:jc w:val="left"/>
                    <w:rPr>
                      <w:b/>
                      <w:sz w:val="24"/>
                    </w:rPr>
                  </w:pPr>
                  <w:r>
                    <w:rPr>
                      <w:b/>
                      <w:sz w:val="24"/>
                    </w:rPr>
                    <w:t>Subsequent trial court orders</w:t>
                  </w:r>
                </w:p>
              </w:txbxContent>
            </v:textbox>
            <w10:wrap type="none"/>
          </v:shape>
        </w:pict>
      </w:r>
      <w:r>
        <w:rPr/>
        <w:pict>
          <v:shape style="position:absolute;margin-left:99.800003pt;margin-top:612.666626pt;width:15.95pt;height:15.3pt;mso-position-horizontal-relative:page;mso-position-vertical-relative:page;z-index:-1204912" type="#_x0000_t202" filled="false" stroked="false">
            <v:textbox inset="0,0,0,0">
              <w:txbxContent>
                <w:p>
                  <w:pPr>
                    <w:pStyle w:val="BodyText"/>
                  </w:pPr>
                  <w:bookmarkStart w:name="(1) If, after the record is certified, t" w:id="1842"/>
                  <w:bookmarkEnd w:id="1842"/>
                  <w:r>
                    <w:rPr/>
                  </w:r>
                  <w:r>
                    <w:rPr/>
                    <w:t>(1)</w:t>
                  </w:r>
                </w:p>
              </w:txbxContent>
            </v:textbox>
            <w10:wrap type="none"/>
          </v:shape>
        </w:pict>
      </w:r>
      <w:r>
        <w:rPr/>
        <w:pict>
          <v:shape style="position:absolute;margin-left:128.600006pt;margin-top:612.666626pt;width:400.3pt;height:60.3pt;mso-position-horizontal-relative:page;mso-position-vertical-relative:page;z-index:-1204888" type="#_x0000_t202" filled="false" stroked="false">
            <v:textbox inset="0,0,0,0">
              <w:txbxContent>
                <w:p>
                  <w:pPr>
                    <w:pStyle w:val="BodyText"/>
                    <w:spacing w:line="261" w:lineRule="auto"/>
                    <w:ind w:right="-5"/>
                  </w:pPr>
                  <w:r>
                    <w:rPr/>
                    <w:t>If, after the record is certified, the trial court amends or recalls the judgment or makes any other order in the case, including an order affecting the sentence or probation, the clerk must promptly certify and send a copy of the amended abstract of judgment or other order—as an augmentation of the record—to:</w:t>
                  </w:r>
                </w:p>
              </w:txbxContent>
            </v:textbox>
            <w10:wrap type="none"/>
          </v:shape>
        </w:pict>
      </w:r>
      <w:r>
        <w:rPr/>
        <w:pict>
          <v:shape style="position:absolute;margin-left:128.600006pt;margin-top:687.666626pt;width:18.55pt;height:15.3pt;mso-position-horizontal-relative:page;mso-position-vertical-relative:page;z-index:-1204864" type="#_x0000_t202" filled="false" stroked="false">
            <v:textbox inset="0,0,0,0">
              <w:txbxContent>
                <w:p>
                  <w:pPr>
                    <w:pStyle w:val="BodyText"/>
                  </w:pPr>
                  <w:bookmarkStart w:name="(A) The reviewing court, the probation o" w:id="1843"/>
                  <w:bookmarkEnd w:id="1843"/>
                  <w:r>
                    <w:rPr/>
                  </w:r>
                  <w:r>
                    <w:rPr/>
                    <w:t>(A)</w:t>
                  </w:r>
                </w:p>
              </w:txbxContent>
            </v:textbox>
            <w10:wrap type="none"/>
          </v:shape>
        </w:pict>
      </w:r>
      <w:r>
        <w:rPr/>
        <w:pict>
          <v:shape style="position:absolute;margin-left:157.399994pt;margin-top:687.666626pt;width:277.850pt;height:15.3pt;mso-position-horizontal-relative:page;mso-position-vertical-relative:page;z-index:-1204840" type="#_x0000_t202" filled="false" stroked="false">
            <v:textbox inset="0,0,0,0">
              <w:txbxContent>
                <w:p>
                  <w:pPr>
                    <w:pStyle w:val="BodyText"/>
                  </w:pPr>
                  <w:r>
                    <w:rPr/>
                    <w:t>The reviewing court, the probation officer, the defendant,</w:t>
                  </w:r>
                </w:p>
              </w:txbxContent>
            </v:textbox>
            <w10:wrap type="none"/>
          </v:shape>
        </w:pict>
      </w:r>
      <w:r>
        <w:rPr/>
        <w:pict>
          <v:shape style="position:absolute;margin-left:296pt;margin-top:761.106628pt;width:20pt;height:15.3pt;mso-position-horizontal-relative:page;mso-position-vertical-relative:page;z-index:-1204816" type="#_x0000_t202" filled="false" stroked="false">
            <v:textbox inset="0,0,0,0">
              <w:txbxContent>
                <w:p>
                  <w:pPr>
                    <w:pStyle w:val="BodyText"/>
                  </w:pPr>
                  <w:r>
                    <w:rPr/>
                    <w:t>173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7.75pt;height:15.3pt;mso-position-horizontal-relative:page;mso-position-vertical-relative:page;z-index:-1204792" type="#_x0000_t202" filled="false" stroked="false">
            <v:textbox inset="0,0,0,0">
              <w:txbxContent>
                <w:p>
                  <w:pPr>
                    <w:pStyle w:val="BodyText"/>
                  </w:pPr>
                  <w:bookmarkStart w:name="(B) The defendant’s appellate counsel fo" w:id="1844"/>
                  <w:bookmarkEnd w:id="1844"/>
                  <w:r>
                    <w:rPr/>
                  </w:r>
                  <w:r>
                    <w:rPr/>
                    <w:t>(B)</w:t>
                  </w:r>
                </w:p>
              </w:txbxContent>
            </v:textbox>
            <w10:wrap type="none"/>
          </v:shape>
        </w:pict>
      </w:r>
      <w:r>
        <w:rPr/>
        <w:pict>
          <v:shape style="position:absolute;margin-left:157.399994pt;margin-top:72.666641pt;width:382.2pt;height:45.3pt;mso-position-horizontal-relative:page;mso-position-vertical-relative:page;z-index:-1204768" type="#_x0000_t202" filled="false" stroked="false">
            <v:textbox inset="0,0,0,0">
              <w:txbxContent>
                <w:p>
                  <w:pPr>
                    <w:pStyle w:val="BodyText"/>
                    <w:spacing w:line="261" w:lineRule="auto"/>
                    <w:ind w:right="-1"/>
                  </w:pPr>
                  <w:r>
                    <w:rPr/>
                    <w:t>The defendant’s appellate counsel for each defendant represented by separate counsel, and the Attorney General or the district attorney, whichever is counsel for the People on appeal; and</w:t>
                  </w:r>
                </w:p>
              </w:txbxContent>
            </v:textbox>
            <w10:wrap type="none"/>
          </v:shape>
        </w:pict>
      </w:r>
      <w:r>
        <w:rPr/>
        <w:pict>
          <v:shape style="position:absolute;margin-left:128.600006pt;margin-top:132.666641pt;width:17.95pt;height:15.3pt;mso-position-horizontal-relative:page;mso-position-vertical-relative:page;z-index:-1204744" type="#_x0000_t202" filled="false" stroked="false">
            <v:textbox inset="0,0,0,0">
              <w:txbxContent>
                <w:p>
                  <w:pPr>
                    <w:pStyle w:val="BodyText"/>
                  </w:pPr>
                  <w:bookmarkStart w:name="(C) The district attorney or Attorney Ge" w:id="1845"/>
                  <w:bookmarkEnd w:id="1845"/>
                  <w:r>
                    <w:rPr/>
                  </w:r>
                  <w:r>
                    <w:rPr/>
                    <w:t>(C)</w:t>
                  </w:r>
                </w:p>
              </w:txbxContent>
            </v:textbox>
            <w10:wrap type="none"/>
          </v:shape>
        </w:pict>
      </w:r>
      <w:r>
        <w:rPr/>
        <w:pict>
          <v:shape style="position:absolute;margin-left:157.399994pt;margin-top:132.666641pt;width:372.2pt;height:45.3pt;mso-position-horizontal-relative:page;mso-position-vertical-relative:page;z-index:-1204720" type="#_x0000_t202" filled="false" stroked="false">
            <v:textbox inset="0,0,0,0">
              <w:txbxContent>
                <w:p>
                  <w:pPr>
                    <w:pStyle w:val="BodyText"/>
                    <w:spacing w:line="261" w:lineRule="auto"/>
                  </w:pPr>
                  <w:r>
                    <w:rPr/>
                    <w:t>The district attorney or Attorney General, whichever is not counsel for the People on appeal, if he or she requested a copy of the clerk’s transcript under 8.336(c)(3).</w:t>
                  </w:r>
                </w:p>
              </w:txbxContent>
            </v:textbox>
            <w10:wrap type="none"/>
          </v:shape>
        </w:pict>
      </w:r>
      <w:r>
        <w:rPr/>
        <w:pict>
          <v:shape style="position:absolute;margin-left:99.800003pt;margin-top:192.666641pt;width:15.95pt;height:15.3pt;mso-position-horizontal-relative:page;mso-position-vertical-relative:page;z-index:-1204696" type="#_x0000_t202" filled="false" stroked="false">
            <v:textbox inset="0,0,0,0">
              <w:txbxContent>
                <w:p>
                  <w:pPr>
                    <w:pStyle w:val="BodyText"/>
                  </w:pPr>
                  <w:bookmarkStart w:name="(2) If there is any additional document " w:id="1846"/>
                  <w:bookmarkEnd w:id="1846"/>
                  <w:r>
                    <w:rPr/>
                  </w:r>
                  <w:r>
                    <w:rPr/>
                    <w:t>(2)</w:t>
                  </w:r>
                </w:p>
              </w:txbxContent>
            </v:textbox>
            <w10:wrap type="none"/>
          </v:shape>
        </w:pict>
      </w:r>
      <w:r>
        <w:rPr/>
        <w:pict>
          <v:shape style="position:absolute;margin-left:128.600006pt;margin-top:192.666641pt;width:410.8pt;height:75.3pt;mso-position-horizontal-relative:page;mso-position-vertical-relative:page;z-index:-1204672" type="#_x0000_t202" filled="false" stroked="false">
            <v:textbox inset="0,0,0,0">
              <w:txbxContent>
                <w:p>
                  <w:pPr>
                    <w:pStyle w:val="BodyText"/>
                    <w:spacing w:line="261" w:lineRule="auto"/>
                    <w:ind w:right="-2"/>
                  </w:pPr>
                  <w:r>
                    <w:rPr/>
                    <w:t>If there is any additional document or transcript related to the amended judgment or new order that any rule or order requires be included in the record, the clerk must send this document or transcript with the amended abstract of judgment or other order. The clerk must promptly copy and certify any such document, and the reporter must promptly prepare and certify any such transcript.</w:t>
                  </w:r>
                </w:p>
              </w:txbxContent>
            </v:textbox>
            <w10:wrap type="none"/>
          </v:shape>
        </w:pict>
      </w:r>
      <w:r>
        <w:rPr/>
        <w:pict>
          <v:shape style="position:absolute;margin-left:99.800003pt;margin-top:283.762115pt;width:206.15pt;height:14.25pt;mso-position-horizontal-relative:page;mso-position-vertical-relative:page;z-index:-1204648" type="#_x0000_t202" filled="false" stroked="false">
            <v:textbox inset="0,0,0,0">
              <w:txbxContent>
                <w:p>
                  <w:pPr>
                    <w:spacing w:before="11"/>
                    <w:ind w:left="20" w:right="0" w:firstLine="0"/>
                    <w:jc w:val="left"/>
                    <w:rPr>
                      <w:i/>
                      <w:sz w:val="22"/>
                    </w:rPr>
                  </w:pPr>
                  <w:bookmarkStart w:name="(Subd (a) amended effective January 1, 2" w:id="1847"/>
                  <w:bookmarkEnd w:id="1847"/>
                  <w:r>
                    <w:rPr/>
                  </w:r>
                  <w:r>
                    <w:rPr>
                      <w:i/>
                      <w:sz w:val="22"/>
                    </w:rPr>
                    <w:t>(Subd (a) amended effective January 1, 2007.)</w:t>
                  </w:r>
                </w:p>
              </w:txbxContent>
            </v:textbox>
            <w10:wrap type="none"/>
          </v:shape>
        </w:pict>
      </w:r>
      <w:r>
        <w:rPr/>
        <w:pict>
          <v:shape style="position:absolute;margin-left:71pt;margin-top:312.666626pt;width:16.650pt;height:15.3pt;mso-position-horizontal-relative:page;mso-position-vertical-relative:page;z-index:-1204624" type="#_x0000_t202" filled="false" stroked="false">
            <v:textbox inset="0,0,0,0">
              <w:txbxContent>
                <w:p>
                  <w:pPr>
                    <w:spacing w:before="10"/>
                    <w:ind w:left="20" w:right="0" w:firstLine="0"/>
                    <w:jc w:val="left"/>
                    <w:rPr>
                      <w:b/>
                      <w:sz w:val="24"/>
                    </w:rPr>
                  </w:pPr>
                  <w:bookmarkStart w:name="(b) Omissions" w:id="1848"/>
                  <w:bookmarkEnd w:id="1848"/>
                  <w:r>
                    <w:rPr/>
                  </w:r>
                  <w:r>
                    <w:rPr>
                      <w:b/>
                      <w:sz w:val="24"/>
                    </w:rPr>
                    <w:t>(b)</w:t>
                  </w:r>
                </w:p>
              </w:txbxContent>
            </v:textbox>
            <w10:wrap type="none"/>
          </v:shape>
        </w:pict>
      </w:r>
      <w:r>
        <w:rPr/>
        <w:pict>
          <v:shape style="position:absolute;margin-left:99.800003pt;margin-top:312.666626pt;width:54.65pt;height:15.3pt;mso-position-horizontal-relative:page;mso-position-vertical-relative:page;z-index:-1204600" type="#_x0000_t202" filled="false" stroked="false">
            <v:textbox inset="0,0,0,0">
              <w:txbxContent>
                <w:p>
                  <w:pPr>
                    <w:spacing w:before="10"/>
                    <w:ind w:left="20" w:right="0" w:firstLine="0"/>
                    <w:jc w:val="left"/>
                    <w:rPr>
                      <w:b/>
                      <w:sz w:val="24"/>
                    </w:rPr>
                  </w:pPr>
                  <w:r>
                    <w:rPr>
                      <w:b/>
                      <w:sz w:val="24"/>
                    </w:rPr>
                    <w:t>Omissions</w:t>
                  </w:r>
                </w:p>
              </w:txbxContent>
            </v:textbox>
            <w10:wrap type="none"/>
          </v:shape>
        </w:pict>
      </w:r>
      <w:r>
        <w:rPr/>
        <w:pict>
          <v:shape style="position:absolute;margin-left:99.800003pt;margin-top:342.666626pt;width:15.95pt;height:15.3pt;mso-position-horizontal-relative:page;mso-position-vertical-relative:page;z-index:-1204576" type="#_x0000_t202" filled="false" stroked="false">
            <v:textbox inset="0,0,0,0">
              <w:txbxContent>
                <w:p>
                  <w:pPr>
                    <w:pStyle w:val="BodyText"/>
                  </w:pPr>
                  <w:bookmarkStart w:name="(1) If, after the record is certified, t" w:id="1849"/>
                  <w:bookmarkEnd w:id="1849"/>
                  <w:r>
                    <w:rPr/>
                  </w:r>
                  <w:r>
                    <w:rPr/>
                    <w:t>(1)</w:t>
                  </w:r>
                </w:p>
              </w:txbxContent>
            </v:textbox>
            <w10:wrap type="none"/>
          </v:shape>
        </w:pict>
      </w:r>
      <w:r>
        <w:rPr/>
        <w:pict>
          <v:shape style="position:absolute;margin-left:128.600006pt;margin-top:342.666626pt;width:410.9pt;height:90.3pt;mso-position-horizontal-relative:page;mso-position-vertical-relative:page;z-index:-1204552" type="#_x0000_t202" filled="false" stroked="false">
            <v:textbox inset="0,0,0,0">
              <w:txbxContent>
                <w:p>
                  <w:pPr>
                    <w:pStyle w:val="BodyText"/>
                    <w:spacing w:line="261" w:lineRule="auto"/>
                  </w:pPr>
                  <w:r>
                    <w:rPr/>
                    <w:t>If, after the record is certified, the superior court clerk or the reporter learns that the record omits a document or transcript that any rule or order requires to be included, the clerk must promptly copy and certify the document or the reporter must promptly prepare and certify the transcript. Without the need for a court order, the clerk must promptly send the document or transcript—as an augmentation of the record—to all those who are listed under (a)(1).</w:t>
                  </w:r>
                </w:p>
              </w:txbxContent>
            </v:textbox>
            <w10:wrap type="none"/>
          </v:shape>
        </w:pict>
      </w:r>
      <w:r>
        <w:rPr/>
        <w:pict>
          <v:shape style="position:absolute;margin-left:99.800003pt;margin-top:448.762115pt;width:206.15pt;height:14.25pt;mso-position-horizontal-relative:page;mso-position-vertical-relative:page;z-index:-1204528" type="#_x0000_t202" filled="false" stroked="false">
            <v:textbox inset="0,0,0,0">
              <w:txbxContent>
                <w:p>
                  <w:pPr>
                    <w:spacing w:before="11"/>
                    <w:ind w:left="20" w:right="0" w:firstLine="0"/>
                    <w:jc w:val="left"/>
                    <w:rPr>
                      <w:i/>
                      <w:sz w:val="22"/>
                    </w:rPr>
                  </w:pPr>
                  <w:bookmarkStart w:name="(Subd (b) amended effective January 1, 2" w:id="1850"/>
                  <w:bookmarkEnd w:id="1850"/>
                  <w:r>
                    <w:rPr/>
                  </w:r>
                  <w:r>
                    <w:rPr>
                      <w:i/>
                      <w:sz w:val="22"/>
                    </w:rPr>
                    <w:t>(Subd (b) amended effective January 1, 2007.)</w:t>
                  </w:r>
                </w:p>
              </w:txbxContent>
            </v:textbox>
            <w10:wrap type="none"/>
          </v:shape>
        </w:pict>
      </w:r>
      <w:r>
        <w:rPr/>
        <w:pict>
          <v:shape style="position:absolute;margin-left:71pt;margin-top:477.666626pt;width:15.15pt;height:15.3pt;mso-position-horizontal-relative:page;mso-position-vertical-relative:page;z-index:-1204504" type="#_x0000_t202" filled="false" stroked="false">
            <v:textbox inset="0,0,0,0">
              <w:txbxContent>
                <w:p>
                  <w:pPr>
                    <w:spacing w:before="10"/>
                    <w:ind w:left="20" w:right="0" w:firstLine="0"/>
                    <w:jc w:val="left"/>
                    <w:rPr>
                      <w:b/>
                      <w:sz w:val="24"/>
                    </w:rPr>
                  </w:pPr>
                  <w:bookmarkStart w:name="(c) Augmentation or correction by the re" w:id="1851"/>
                  <w:bookmarkEnd w:id="1851"/>
                  <w:r>
                    <w:rPr/>
                  </w:r>
                  <w:r>
                    <w:rPr>
                      <w:b/>
                      <w:sz w:val="24"/>
                    </w:rPr>
                    <w:t>(c)</w:t>
                  </w:r>
                </w:p>
              </w:txbxContent>
            </v:textbox>
            <w10:wrap type="none"/>
          </v:shape>
        </w:pict>
      </w:r>
      <w:r>
        <w:rPr/>
        <w:pict>
          <v:shape style="position:absolute;margin-left:99.800003pt;margin-top:477.666626pt;width:263.2pt;height:15.3pt;mso-position-horizontal-relative:page;mso-position-vertical-relative:page;z-index:-1204480" type="#_x0000_t202" filled="false" stroked="false">
            <v:textbox inset="0,0,0,0">
              <w:txbxContent>
                <w:p>
                  <w:pPr>
                    <w:spacing w:before="10"/>
                    <w:ind w:left="20" w:right="0" w:firstLine="0"/>
                    <w:jc w:val="left"/>
                    <w:rPr>
                      <w:b/>
                      <w:sz w:val="24"/>
                    </w:rPr>
                  </w:pPr>
                  <w:r>
                    <w:rPr>
                      <w:b/>
                      <w:sz w:val="24"/>
                    </w:rPr>
                    <w:t>Augmentation or correction by the reviewing court</w:t>
                  </w:r>
                </w:p>
              </w:txbxContent>
            </v:textbox>
            <w10:wrap type="none"/>
          </v:shape>
        </w:pict>
      </w:r>
      <w:r>
        <w:rPr/>
        <w:pict>
          <v:shape style="position:absolute;margin-left:99.800003pt;margin-top:507.666626pt;width:434.45pt;height:45.3pt;mso-position-horizontal-relative:page;mso-position-vertical-relative:page;z-index:-1204456" type="#_x0000_t202" filled="false" stroked="false">
            <v:textbox inset="0,0,0,0">
              <w:txbxContent>
                <w:p>
                  <w:pPr>
                    <w:pStyle w:val="BodyText"/>
                    <w:spacing w:line="261" w:lineRule="auto"/>
                    <w:ind w:right="-3"/>
                  </w:pPr>
                  <w:bookmarkStart w:name="At any time, on motion of a party or on " w:id="1852"/>
                  <w:bookmarkEnd w:id="1852"/>
                  <w:r>
                    <w:rPr/>
                  </w:r>
                  <w:r>
                    <w:rPr/>
                    <w:t>At any time, on motion of a party or on its own motion, the reviewing court may order the record augmented or corrected as provided in rule 8.155. The clerk must send any document or transcript added to the record to all those who are listed under (a)(1).</w:t>
                  </w:r>
                </w:p>
              </w:txbxContent>
            </v:textbox>
            <w10:wrap type="none"/>
          </v:shape>
        </w:pict>
      </w:r>
      <w:r>
        <w:rPr/>
        <w:pict>
          <v:shape style="position:absolute;margin-left:99.800003pt;margin-top:568.762085pt;width:363.7pt;height:14.25pt;mso-position-horizontal-relative:page;mso-position-vertical-relative:page;z-index:-1204432" type="#_x0000_t202" filled="false" stroked="false">
            <v:textbox inset="0,0,0,0">
              <w:txbxContent>
                <w:p>
                  <w:pPr>
                    <w:spacing w:before="11"/>
                    <w:ind w:left="20" w:right="0" w:firstLine="0"/>
                    <w:jc w:val="left"/>
                    <w:rPr>
                      <w:i/>
                      <w:sz w:val="22"/>
                    </w:rPr>
                  </w:pPr>
                  <w:bookmarkStart w:name="(Subd (c) amended and relettered effecti" w:id="1853"/>
                  <w:bookmarkEnd w:id="1853"/>
                  <w:r>
                    <w:rPr/>
                  </w:r>
                  <w:r>
                    <w:rPr>
                      <w:i/>
                      <w:sz w:val="22"/>
                    </w:rPr>
                    <w:t>(Subd (c) amended and relettered effective January 1, 2007; adopted as subd (d).)</w:t>
                  </w:r>
                </w:p>
              </w:txbxContent>
            </v:textbox>
            <w10:wrap type="none"/>
          </v:shape>
        </w:pict>
      </w:r>
      <w:r>
        <w:rPr/>
        <w:pict>
          <v:shape style="position:absolute;margin-left:71pt;margin-top:597.666626pt;width:16.650pt;height:15.3pt;mso-position-horizontal-relative:page;mso-position-vertical-relative:page;z-index:-1204408" type="#_x0000_t202" filled="false" stroked="false">
            <v:textbox inset="0,0,0,0">
              <w:txbxContent>
                <w:p>
                  <w:pPr>
                    <w:spacing w:before="10"/>
                    <w:ind w:left="20" w:right="0" w:firstLine="0"/>
                    <w:jc w:val="left"/>
                    <w:rPr>
                      <w:b/>
                      <w:sz w:val="24"/>
                    </w:rPr>
                  </w:pPr>
                  <w:bookmarkStart w:name="(d) Defendant not yet represented" w:id="1854"/>
                  <w:bookmarkEnd w:id="1854"/>
                  <w:r>
                    <w:rPr/>
                  </w:r>
                  <w:r>
                    <w:rPr>
                      <w:b/>
                      <w:sz w:val="24"/>
                    </w:rPr>
                    <w:t>(d)</w:t>
                  </w:r>
                </w:p>
              </w:txbxContent>
            </v:textbox>
            <w10:wrap type="none"/>
          </v:shape>
        </w:pict>
      </w:r>
      <w:r>
        <w:rPr/>
        <w:pict>
          <v:shape style="position:absolute;margin-left:99.800003pt;margin-top:597.666626pt;width:156.8pt;height:15.3pt;mso-position-horizontal-relative:page;mso-position-vertical-relative:page;z-index:-1204384" type="#_x0000_t202" filled="false" stroked="false">
            <v:textbox inset="0,0,0,0">
              <w:txbxContent>
                <w:p>
                  <w:pPr>
                    <w:spacing w:before="10"/>
                    <w:ind w:left="20" w:right="0" w:firstLine="0"/>
                    <w:jc w:val="left"/>
                    <w:rPr>
                      <w:b/>
                      <w:sz w:val="24"/>
                    </w:rPr>
                  </w:pPr>
                  <w:r>
                    <w:rPr>
                      <w:b/>
                      <w:sz w:val="24"/>
                    </w:rPr>
                    <w:t>Defendant not yet represented</w:t>
                  </w:r>
                </w:p>
              </w:txbxContent>
            </v:textbox>
            <w10:wrap type="none"/>
          </v:shape>
        </w:pict>
      </w:r>
      <w:r>
        <w:rPr/>
        <w:pict>
          <v:shape style="position:absolute;margin-left:99.800003pt;margin-top:627.666626pt;width:426.45pt;height:45.3pt;mso-position-horizontal-relative:page;mso-position-vertical-relative:page;z-index:-1204360" type="#_x0000_t202" filled="false" stroked="false">
            <v:textbox inset="0,0,0,0">
              <w:txbxContent>
                <w:p>
                  <w:pPr>
                    <w:pStyle w:val="BodyText"/>
                    <w:spacing w:line="261" w:lineRule="auto"/>
                    <w:ind w:right="-2"/>
                  </w:pPr>
                  <w:bookmarkStart w:name="If the defendant is not represented by a" w:id="1855"/>
                  <w:bookmarkEnd w:id="1855"/>
                  <w:r>
                    <w:rPr/>
                  </w:r>
                  <w:r>
                    <w:rPr/>
                    <w:t>If the defendant is not represented by appellate counsel when the record is augmented or corrected, the clerk must send that defendant’s counsel’s copy of the augmentations or corrections to the district appellate project.</w:t>
                  </w:r>
                </w:p>
              </w:txbxContent>
            </v:textbox>
            <w10:wrap type="none"/>
          </v:shape>
        </w:pict>
      </w:r>
      <w:r>
        <w:rPr/>
        <w:pict>
          <v:shape style="position:absolute;margin-left:99.800003pt;margin-top:688.762085pt;width:201.85pt;height:14.25pt;mso-position-horizontal-relative:page;mso-position-vertical-relative:page;z-index:-1204336" type="#_x0000_t202" filled="false" stroked="false">
            <v:textbox inset="0,0,0,0">
              <w:txbxContent>
                <w:p>
                  <w:pPr>
                    <w:spacing w:before="11"/>
                    <w:ind w:left="20" w:right="0" w:firstLine="0"/>
                    <w:jc w:val="left"/>
                    <w:rPr>
                      <w:i/>
                      <w:sz w:val="22"/>
                    </w:rPr>
                  </w:pPr>
                  <w:bookmarkStart w:name="(Subd (d) adopted effective January 1, 2" w:id="1856"/>
                  <w:bookmarkEnd w:id="1856"/>
                  <w:r>
                    <w:rPr/>
                  </w:r>
                  <w:r>
                    <w:rPr>
                      <w:i/>
                      <w:sz w:val="22"/>
                    </w:rPr>
                    <w:t>(Subd (d) adopted effective January 1, 2007.)</w:t>
                  </w:r>
                </w:p>
              </w:txbxContent>
            </v:textbox>
            <w10:wrap type="none"/>
          </v:shape>
        </w:pict>
      </w:r>
      <w:r>
        <w:rPr/>
        <w:pict>
          <v:shape style="position:absolute;margin-left:296pt;margin-top:761.106628pt;width:20pt;height:15.3pt;mso-position-horizontal-relative:page;mso-position-vertical-relative:page;z-index:-1204312" type="#_x0000_t202" filled="false" stroked="false">
            <v:textbox inset="0,0,0,0">
              <w:txbxContent>
                <w:p>
                  <w:pPr>
                    <w:pStyle w:val="BodyText"/>
                  </w:pPr>
                  <w:r>
                    <w:rPr/>
                    <w:t>174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7.45pt;height:29.25pt;mso-position-horizontal-relative:page;mso-position-vertical-relative:page;z-index:-1204288" type="#_x0000_t202" filled="false" stroked="false">
            <v:textbox inset="0,0,0,0">
              <w:txbxContent>
                <w:p>
                  <w:pPr>
                    <w:spacing w:before="11"/>
                    <w:ind w:left="20" w:right="0" w:firstLine="0"/>
                    <w:jc w:val="left"/>
                    <w:rPr>
                      <w:i/>
                      <w:sz w:val="22"/>
                    </w:rPr>
                  </w:pPr>
                  <w:r>
                    <w:rPr>
                      <w:i/>
                      <w:sz w:val="22"/>
                    </w:rPr>
                    <w:t>Rule 8.340 amended and renumbered effective January 1, 2007; adopted as rule 32.1 effective January 1,</w:t>
                  </w:r>
                </w:p>
                <w:p>
                  <w:pPr>
                    <w:spacing w:before="47"/>
                    <w:ind w:left="20" w:right="0" w:firstLine="0"/>
                    <w:jc w:val="left"/>
                    <w:rPr>
                      <w:i/>
                      <w:sz w:val="22"/>
                    </w:rPr>
                  </w:pPr>
                  <w:r>
                    <w:rPr>
                      <w:i/>
                      <w:sz w:val="22"/>
                    </w:rPr>
                    <w:t>2004.</w:t>
                  </w:r>
                </w:p>
              </w:txbxContent>
            </v:textbox>
            <w10:wrap type="none"/>
          </v:shape>
        </w:pict>
      </w:r>
      <w:r>
        <w:rPr/>
        <w:pict>
          <v:shape style="position:absolute;margin-left:231.679993pt;margin-top:118.762108pt;width:148.7pt;height:14.25pt;mso-position-horizontal-relative:page;mso-position-vertical-relative:page;z-index:-120426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48.762115pt;width:462.1pt;height:29.25pt;mso-position-horizontal-relative:page;mso-position-vertical-relative:page;z-index:-1204240" type="#_x0000_t202" filled="false" stroked="false">
            <v:textbox inset="0,0,0,0">
              <w:txbxContent>
                <w:p>
                  <w:pPr>
                    <w:spacing w:line="285" w:lineRule="auto" w:before="11"/>
                    <w:ind w:left="20" w:right="1" w:firstLine="0"/>
                    <w:jc w:val="left"/>
                    <w:rPr>
                      <w:sz w:val="22"/>
                    </w:rPr>
                  </w:pPr>
                  <w:r>
                    <w:rPr>
                      <w:b/>
                      <w:sz w:val="22"/>
                    </w:rPr>
                    <w:t>Subdivision (b). </w:t>
                  </w:r>
                  <w:r>
                    <w:rPr>
                      <w:sz w:val="22"/>
                    </w:rPr>
                    <w:t>The words “or order” in the first sentence of (b) are intended to refer to any court order to include additional material in the record, e.g., an order of the superior court under rule 8.324(d)(1).</w:t>
                  </w:r>
                </w:p>
              </w:txbxContent>
            </v:textbox>
            <w10:wrap type="none"/>
          </v:shape>
        </w:pict>
      </w:r>
      <w:r>
        <w:rPr/>
        <w:pict>
          <v:shape style="position:absolute;margin-left:71pt;margin-top:192.666641pt;width:155.25pt;height:15.3pt;mso-position-horizontal-relative:page;mso-position-vertical-relative:page;z-index:-1204216" type="#_x0000_t202" filled="false" stroked="false">
            <v:textbox inset="0,0,0,0">
              <w:txbxContent>
                <w:p>
                  <w:pPr>
                    <w:spacing w:before="10"/>
                    <w:ind w:left="20" w:right="0" w:firstLine="0"/>
                    <w:jc w:val="left"/>
                    <w:rPr>
                      <w:b/>
                      <w:sz w:val="24"/>
                    </w:rPr>
                  </w:pPr>
                  <w:bookmarkStart w:name="Rule 8.344.  Agreed statement" w:id="1857"/>
                  <w:bookmarkEnd w:id="1857"/>
                  <w:r>
                    <w:rPr/>
                  </w:r>
                  <w:r>
                    <w:rPr>
                      <w:b/>
                      <w:sz w:val="24"/>
                    </w:rPr>
                    <w:t>Rule 8.344. Agreed statement</w:t>
                  </w:r>
                </w:p>
              </w:txbxContent>
            </v:textbox>
            <w10:wrap type="none"/>
          </v:shape>
        </w:pict>
      </w:r>
      <w:r>
        <w:rPr/>
        <w:pict>
          <v:shape style="position:absolute;margin-left:71pt;margin-top:222.666641pt;width:458.1pt;height:60.3pt;mso-position-horizontal-relative:page;mso-position-vertical-relative:page;z-index:-1204192" type="#_x0000_t202" filled="false" stroked="false">
            <v:textbox inset="0,0,0,0">
              <w:txbxContent>
                <w:p>
                  <w:pPr>
                    <w:pStyle w:val="BodyText"/>
                    <w:spacing w:line="261" w:lineRule="auto"/>
                    <w:ind w:right="-2"/>
                  </w:pPr>
                  <w:r>
                    <w:rPr/>
                    <w:t>If the parties present the appeal on an agreed statement, they must comply with the relevant provisions of rule 8.134, but the appellant must file an original and, if the statement is filed in paper form, three copies of the statement in superior court within 25 days after filing the notice of appeal.</w:t>
                  </w:r>
                </w:p>
              </w:txbxContent>
            </v:textbox>
            <w10:wrap type="none"/>
          </v:shape>
        </w:pict>
      </w:r>
      <w:r>
        <w:rPr/>
        <w:pict>
          <v:shape style="position:absolute;margin-left:71pt;margin-top:298.765472pt;width:469.2pt;height:29.25pt;mso-position-horizontal-relative:page;mso-position-vertical-relative:page;z-index:-1204168" type="#_x0000_t202" filled="false" stroked="false">
            <v:textbox inset="0,0,0,0">
              <w:txbxContent>
                <w:p>
                  <w:pPr>
                    <w:spacing w:line="285" w:lineRule="auto" w:before="11"/>
                    <w:ind w:left="20" w:right="2" w:firstLine="0"/>
                    <w:jc w:val="left"/>
                    <w:rPr>
                      <w:i/>
                      <w:sz w:val="22"/>
                    </w:rPr>
                  </w:pPr>
                  <w:r>
                    <w:rPr>
                      <w:i/>
                      <w:sz w:val="22"/>
                    </w:rPr>
                    <w:t>Rule 8.344 amended effective January 1, 2016; adopted as rule 32.2 effective January 1, 2004; previously </w:t>
                  </w:r>
                  <w:r>
                    <w:rPr>
                      <w:i/>
                      <w:sz w:val="22"/>
                    </w:rPr>
                    <w:t>amended and renumbered as rule 8.344 effective January 1, 2007.</w:t>
                  </w:r>
                </w:p>
              </w:txbxContent>
            </v:textbox>
            <w10:wrap type="none"/>
          </v:shape>
        </w:pict>
      </w:r>
      <w:r>
        <w:rPr/>
        <w:pict>
          <v:shape style="position:absolute;margin-left:71pt;margin-top:342.666626pt;width:153.2pt;height:15.3pt;mso-position-horizontal-relative:page;mso-position-vertical-relative:page;z-index:-1204144" type="#_x0000_t202" filled="false" stroked="false">
            <v:textbox inset="0,0,0,0">
              <w:txbxContent>
                <w:p>
                  <w:pPr>
                    <w:spacing w:before="10"/>
                    <w:ind w:left="20" w:right="0" w:firstLine="0"/>
                    <w:jc w:val="left"/>
                    <w:rPr>
                      <w:b/>
                      <w:sz w:val="24"/>
                    </w:rPr>
                  </w:pPr>
                  <w:bookmarkStart w:name="Rule 8.346.  Settled statement" w:id="1858"/>
                  <w:bookmarkEnd w:id="1858"/>
                  <w:r>
                    <w:rPr/>
                  </w:r>
                  <w:r>
                    <w:rPr>
                      <w:b/>
                      <w:sz w:val="24"/>
                    </w:rPr>
                    <w:t>Rule 8.346. Settled statement</w:t>
                  </w:r>
                </w:p>
              </w:txbxContent>
            </v:textbox>
            <w10:wrap type="none"/>
          </v:shape>
        </w:pict>
      </w:r>
      <w:r>
        <w:rPr/>
        <w:pict>
          <v:shape style="position:absolute;margin-left:71pt;margin-top:372.666626pt;width:15.95pt;height:15.3pt;mso-position-horizontal-relative:page;mso-position-vertical-relative:page;z-index:-1204120" type="#_x0000_t202" filled="false" stroked="false">
            <v:textbox inset="0,0,0,0">
              <w:txbxContent>
                <w:p>
                  <w:pPr>
                    <w:spacing w:before="10"/>
                    <w:ind w:left="20" w:right="0" w:firstLine="0"/>
                    <w:jc w:val="left"/>
                    <w:rPr>
                      <w:b/>
                      <w:sz w:val="24"/>
                    </w:rPr>
                  </w:pPr>
                  <w:bookmarkStart w:name="(a) Application" w:id="1859"/>
                  <w:bookmarkEnd w:id="1859"/>
                  <w:r>
                    <w:rPr/>
                  </w:r>
                  <w:r>
                    <w:rPr>
                      <w:b/>
                      <w:sz w:val="24"/>
                    </w:rPr>
                    <w:t>(a)</w:t>
                  </w:r>
                </w:p>
              </w:txbxContent>
            </v:textbox>
            <w10:wrap type="none"/>
          </v:shape>
        </w:pict>
      </w:r>
      <w:r>
        <w:rPr/>
        <w:pict>
          <v:shape style="position:absolute;margin-left:99.800003pt;margin-top:372.666626pt;width:62.05pt;height:15.3pt;mso-position-horizontal-relative:page;mso-position-vertical-relative:page;z-index:-1204096"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402.666626pt;width:440pt;height:45.3pt;mso-position-horizontal-relative:page;mso-position-vertical-relative:page;z-index:-1204072" type="#_x0000_t202" filled="false" stroked="false">
            <v:textbox inset="0,0,0,0">
              <w:txbxContent>
                <w:p>
                  <w:pPr>
                    <w:pStyle w:val="BodyText"/>
                    <w:spacing w:line="261" w:lineRule="auto"/>
                    <w:ind w:right="17"/>
                    <w:jc w:val="both"/>
                  </w:pPr>
                  <w:bookmarkStart w:name="As soon as a party learns that any porti" w:id="1860"/>
                  <w:bookmarkEnd w:id="1860"/>
                  <w:r>
                    <w:rPr/>
                  </w:r>
                  <w:r>
                    <w:rPr/>
                    <w:t>As soon as a party learns that any portion of the oral proceedings cannot be transcribed,</w:t>
                  </w:r>
                  <w:r>
                    <w:rPr>
                      <w:spacing w:val="-19"/>
                    </w:rPr>
                    <w:t> </w:t>
                  </w:r>
                  <w:r>
                    <w:rPr/>
                    <w:t>the party may serve and file in superior court an application for permission to prepare a settled statement. The application must explain why the oral proceedings cannot be</w:t>
                  </w:r>
                  <w:r>
                    <w:rPr>
                      <w:spacing w:val="-19"/>
                    </w:rPr>
                    <w:t> </w:t>
                  </w:r>
                  <w:r>
                    <w:rPr/>
                    <w:t>transcribed.</w:t>
                  </w:r>
                </w:p>
              </w:txbxContent>
            </v:textbox>
            <w10:wrap type="none"/>
          </v:shape>
        </w:pict>
      </w:r>
      <w:r>
        <w:rPr/>
        <w:pict>
          <v:shape style="position:absolute;margin-left:71pt;margin-top:462.666626pt;width:16.650pt;height:15.3pt;mso-position-horizontal-relative:page;mso-position-vertical-relative:page;z-index:-1204048" type="#_x0000_t202" filled="false" stroked="false">
            <v:textbox inset="0,0,0,0">
              <w:txbxContent>
                <w:p>
                  <w:pPr>
                    <w:spacing w:before="10"/>
                    <w:ind w:left="20" w:right="0" w:firstLine="0"/>
                    <w:jc w:val="left"/>
                    <w:rPr>
                      <w:b/>
                      <w:sz w:val="24"/>
                    </w:rPr>
                  </w:pPr>
                  <w:bookmarkStart w:name="(b) Order and proposed statement" w:id="1861"/>
                  <w:bookmarkEnd w:id="1861"/>
                  <w:r>
                    <w:rPr/>
                  </w:r>
                  <w:r>
                    <w:rPr>
                      <w:b/>
                      <w:sz w:val="24"/>
                    </w:rPr>
                    <w:t>(b)</w:t>
                  </w:r>
                </w:p>
              </w:txbxContent>
            </v:textbox>
            <w10:wrap type="none"/>
          </v:shape>
        </w:pict>
      </w:r>
      <w:r>
        <w:rPr/>
        <w:pict>
          <v:shape style="position:absolute;margin-left:99.800003pt;margin-top:462.666626pt;width:159.6pt;height:15.3pt;mso-position-horizontal-relative:page;mso-position-vertical-relative:page;z-index:-1204024" type="#_x0000_t202" filled="false" stroked="false">
            <v:textbox inset="0,0,0,0">
              <w:txbxContent>
                <w:p>
                  <w:pPr>
                    <w:spacing w:before="10"/>
                    <w:ind w:left="20" w:right="0" w:firstLine="0"/>
                    <w:jc w:val="left"/>
                    <w:rPr>
                      <w:b/>
                      <w:sz w:val="24"/>
                    </w:rPr>
                  </w:pPr>
                  <w:r>
                    <w:rPr>
                      <w:b/>
                      <w:sz w:val="24"/>
                    </w:rPr>
                    <w:t>Order and proposed statement</w:t>
                  </w:r>
                </w:p>
              </w:txbxContent>
            </v:textbox>
            <w10:wrap type="none"/>
          </v:shape>
        </w:pict>
      </w:r>
      <w:r>
        <w:rPr/>
        <w:pict>
          <v:shape style="position:absolute;margin-left:99.800003pt;margin-top:492.666626pt;width:440.35pt;height:60.3pt;mso-position-horizontal-relative:page;mso-position-vertical-relative:page;z-index:-1204000" type="#_x0000_t202" filled="false" stroked="false">
            <v:textbox inset="0,0,0,0">
              <w:txbxContent>
                <w:p>
                  <w:pPr>
                    <w:pStyle w:val="BodyText"/>
                    <w:spacing w:line="261" w:lineRule="auto"/>
                    <w:ind w:right="-4"/>
                  </w:pPr>
                  <w:bookmarkStart w:name="The judge must rule on the application w" w:id="1862"/>
                  <w:bookmarkEnd w:id="1862"/>
                  <w:r>
                    <w:rPr/>
                  </w:r>
                  <w:r>
                    <w:rPr/>
                    <w:t>The judge must rule on the application within five days after it is filed. If the judge grants the application, the parties must comply with the relevant provisions of rule 8.137, but the applicant must deliver a proposed statement to the judge for settlement within 30 days after it is ordered, unless the reviewing court extends the time.</w:t>
                  </w:r>
                </w:p>
              </w:txbxContent>
            </v:textbox>
            <w10:wrap type="none"/>
          </v:shape>
        </w:pict>
      </w:r>
      <w:r>
        <w:rPr/>
        <w:pict>
          <v:shape style="position:absolute;margin-left:99.800003pt;margin-top:568.762085pt;width:206.15pt;height:14.25pt;mso-position-horizontal-relative:page;mso-position-vertical-relative:page;z-index:-1203976" type="#_x0000_t202" filled="false" stroked="false">
            <v:textbox inset="0,0,0,0">
              <w:txbxContent>
                <w:p>
                  <w:pPr>
                    <w:spacing w:before="11"/>
                    <w:ind w:left="20" w:right="0" w:firstLine="0"/>
                    <w:jc w:val="left"/>
                    <w:rPr>
                      <w:i/>
                      <w:sz w:val="22"/>
                    </w:rPr>
                  </w:pPr>
                  <w:bookmarkStart w:name="(Subd (b) amended effective January 1, 2" w:id="1863"/>
                  <w:bookmarkEnd w:id="1863"/>
                  <w:r>
                    <w:rPr/>
                  </w:r>
                  <w:r>
                    <w:rPr>
                      <w:i/>
                      <w:sz w:val="22"/>
                    </w:rPr>
                    <w:t>(Subd (b) amended effective January 1, 2007.)</w:t>
                  </w:r>
                </w:p>
              </w:txbxContent>
            </v:textbox>
            <w10:wrap type="none"/>
          </v:shape>
        </w:pict>
      </w:r>
      <w:r>
        <w:rPr/>
        <w:pict>
          <v:shape style="position:absolute;margin-left:71pt;margin-top:597.666626pt;width:15.15pt;height:15.3pt;mso-position-horizontal-relative:page;mso-position-vertical-relative:page;z-index:-1203952" type="#_x0000_t202" filled="false" stroked="false">
            <v:textbox inset="0,0,0,0">
              <w:txbxContent>
                <w:p>
                  <w:pPr>
                    <w:spacing w:before="10"/>
                    <w:ind w:left="20" w:right="0" w:firstLine="0"/>
                    <w:jc w:val="left"/>
                    <w:rPr>
                      <w:b/>
                      <w:sz w:val="24"/>
                    </w:rPr>
                  </w:pPr>
                  <w:bookmarkStart w:name="(c) Serving and filing the settled state" w:id="1864"/>
                  <w:bookmarkEnd w:id="1864"/>
                  <w:r>
                    <w:rPr/>
                  </w:r>
                  <w:r>
                    <w:rPr>
                      <w:b/>
                      <w:sz w:val="24"/>
                    </w:rPr>
                    <w:t>(c)</w:t>
                  </w:r>
                </w:p>
              </w:txbxContent>
            </v:textbox>
            <w10:wrap type="none"/>
          </v:shape>
        </w:pict>
      </w:r>
      <w:r>
        <w:rPr/>
        <w:pict>
          <v:shape style="position:absolute;margin-left:99.800003pt;margin-top:597.666626pt;width:201.6pt;height:15.3pt;mso-position-horizontal-relative:page;mso-position-vertical-relative:page;z-index:-1203928" type="#_x0000_t202" filled="false" stroked="false">
            <v:textbox inset="0,0,0,0">
              <w:txbxContent>
                <w:p>
                  <w:pPr>
                    <w:spacing w:before="10"/>
                    <w:ind w:left="20" w:right="0" w:firstLine="0"/>
                    <w:jc w:val="left"/>
                    <w:rPr>
                      <w:b/>
                      <w:sz w:val="24"/>
                    </w:rPr>
                  </w:pPr>
                  <w:r>
                    <w:rPr>
                      <w:b/>
                      <w:sz w:val="24"/>
                    </w:rPr>
                    <w:t>Serving and filing the settled statement</w:t>
                  </w:r>
                </w:p>
              </w:txbxContent>
            </v:textbox>
            <w10:wrap type="none"/>
          </v:shape>
        </w:pict>
      </w:r>
      <w:r>
        <w:rPr/>
        <w:pict>
          <v:shape style="position:absolute;margin-left:99.800003pt;margin-top:627.666626pt;width:394.85pt;height:30.3pt;mso-position-horizontal-relative:page;mso-position-vertical-relative:page;z-index:-1203904" type="#_x0000_t202" filled="false" stroked="false">
            <v:textbox inset="0,0,0,0">
              <w:txbxContent>
                <w:p>
                  <w:pPr>
                    <w:pStyle w:val="BodyText"/>
                    <w:spacing w:line="261" w:lineRule="auto"/>
                    <w:ind w:right="-1"/>
                  </w:pPr>
                  <w:bookmarkStart w:name="The applicant must prepare, serve, and f" w:id="1865"/>
                  <w:bookmarkEnd w:id="1865"/>
                  <w:r>
                    <w:rPr/>
                  </w:r>
                  <w:r>
                    <w:rPr/>
                    <w:t>The applicant must prepare, serve, and file in superior court an original and, if the statement is filed in paper form, three copies of the settled statement.</w:t>
                  </w:r>
                </w:p>
              </w:txbxContent>
            </v:textbox>
            <w10:wrap type="none"/>
          </v:shape>
        </w:pict>
      </w:r>
      <w:r>
        <w:rPr/>
        <w:pict>
          <v:shape style="position:absolute;margin-left:99.800003pt;margin-top:673.762085pt;width:205.55pt;height:14.25pt;mso-position-horizontal-relative:page;mso-position-vertical-relative:page;z-index:-1203880" type="#_x0000_t202" filled="false" stroked="false">
            <v:textbox inset="0,0,0,0">
              <w:txbxContent>
                <w:p>
                  <w:pPr>
                    <w:spacing w:before="11"/>
                    <w:ind w:left="20" w:right="0" w:firstLine="0"/>
                    <w:jc w:val="left"/>
                    <w:rPr>
                      <w:i/>
                      <w:sz w:val="22"/>
                    </w:rPr>
                  </w:pPr>
                  <w:bookmarkStart w:name="(Subd (c) amended effective January 1, 2" w:id="1866"/>
                  <w:bookmarkEnd w:id="1866"/>
                  <w:r>
                    <w:rPr/>
                  </w:r>
                  <w:r>
                    <w:rPr>
                      <w:i/>
                      <w:sz w:val="22"/>
                    </w:rPr>
                    <w:t>(Subd (c) amended effective January 1, 2016.)</w:t>
                  </w:r>
                </w:p>
              </w:txbxContent>
            </v:textbox>
            <w10:wrap type="none"/>
          </v:shape>
        </w:pict>
      </w:r>
      <w:r>
        <w:rPr/>
        <w:pict>
          <v:shape style="position:absolute;margin-left:296pt;margin-top:761.106628pt;width:20pt;height:15.3pt;mso-position-horizontal-relative:page;mso-position-vertical-relative:page;z-index:-1203856" type="#_x0000_t202" filled="false" stroked="false">
            <v:textbox inset="0,0,0,0">
              <w:txbxContent>
                <w:p>
                  <w:pPr>
                    <w:pStyle w:val="BodyText"/>
                  </w:pPr>
                  <w:r>
                    <w:rPr/>
                    <w:t>175</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3.762108pt;width:469.2pt;height:29.25pt;mso-position-horizontal-relative:page;mso-position-vertical-relative:page;z-index:-1203832" type="#_x0000_t202" filled="false" stroked="false">
            <v:textbox inset="0,0,0,0">
              <w:txbxContent>
                <w:p>
                  <w:pPr>
                    <w:spacing w:line="285" w:lineRule="auto" w:before="11"/>
                    <w:ind w:left="20" w:right="2" w:firstLine="0"/>
                    <w:jc w:val="left"/>
                    <w:rPr>
                      <w:i/>
                      <w:sz w:val="22"/>
                    </w:rPr>
                  </w:pPr>
                  <w:r>
                    <w:rPr>
                      <w:i/>
                      <w:sz w:val="22"/>
                    </w:rPr>
                    <w:t>Rule 8.346 amended effective January 1, 2016; adopted as rule 32.3 effective January 1, 2004; previously </w:t>
                  </w:r>
                  <w:r>
                    <w:rPr>
                      <w:i/>
                      <w:sz w:val="22"/>
                    </w:rPr>
                    <w:t>amended and renumbered as rule 8.346 effective January 1, 2007.</w:t>
                  </w:r>
                </w:p>
              </w:txbxContent>
            </v:textbox>
            <w10:wrap type="none"/>
          </v:shape>
        </w:pict>
      </w:r>
      <w:r>
        <w:rPr/>
        <w:pict>
          <v:shape style="position:absolute;margin-left:203.119995pt;margin-top:117.666641pt;width:205.65pt;height:15.3pt;mso-position-horizontal-relative:page;mso-position-vertical-relative:page;z-index:-1203808" type="#_x0000_t202" filled="false" stroked="false">
            <v:textbox inset="0,0,0,0">
              <w:txbxContent>
                <w:p>
                  <w:pPr>
                    <w:spacing w:before="10"/>
                    <w:ind w:left="20" w:right="0" w:firstLine="0"/>
                    <w:jc w:val="left"/>
                    <w:rPr>
                      <w:b/>
                      <w:sz w:val="24"/>
                    </w:rPr>
                  </w:pPr>
                  <w:bookmarkStart w:name="Article 3.  Briefs, Hearing, and Decisio" w:id="1867"/>
                  <w:bookmarkEnd w:id="1867"/>
                  <w:r>
                    <w:rPr/>
                  </w:r>
                  <w:r>
                    <w:rPr>
                      <w:b/>
                      <w:sz w:val="24"/>
                    </w:rPr>
                    <w:t>Article 3. Briefs, Hearing, and Decision</w:t>
                  </w:r>
                </w:p>
              </w:txbxContent>
            </v:textbox>
            <w10:wrap type="none"/>
          </v:shape>
        </w:pict>
      </w:r>
      <w:r>
        <w:rPr/>
        <w:pict>
          <v:shape style="position:absolute;margin-left:83.959999pt;margin-top:147.666641pt;width:58.4pt;height:60.3pt;mso-position-horizontal-relative:page;mso-position-vertical-relative:page;z-index:-1203784" type="#_x0000_t202" filled="false" stroked="false">
            <v:textbox inset="0,0,0,0">
              <w:txbxContent>
                <w:p>
                  <w:pPr>
                    <w:spacing w:before="10"/>
                    <w:ind w:left="20" w:right="0" w:firstLine="0"/>
                    <w:jc w:val="left"/>
                    <w:rPr>
                      <w:b/>
                      <w:i/>
                      <w:sz w:val="24"/>
                    </w:rPr>
                  </w:pPr>
                  <w:r>
                    <w:rPr>
                      <w:b/>
                      <w:i/>
                      <w:sz w:val="24"/>
                    </w:rPr>
                    <w:t>Rule 8.360.</w:t>
                  </w:r>
                </w:p>
                <w:p>
                  <w:pPr>
                    <w:spacing w:before="24"/>
                    <w:ind w:left="20" w:right="0" w:firstLine="0"/>
                    <w:jc w:val="left"/>
                    <w:rPr>
                      <w:b/>
                      <w:i/>
                      <w:sz w:val="24"/>
                    </w:rPr>
                  </w:pPr>
                  <w:r>
                    <w:rPr>
                      <w:b/>
                      <w:i/>
                      <w:sz w:val="24"/>
                    </w:rPr>
                    <w:t>Rule 8.361.</w:t>
                  </w:r>
                </w:p>
                <w:p>
                  <w:pPr>
                    <w:spacing w:before="24"/>
                    <w:ind w:left="20" w:right="0" w:firstLine="0"/>
                    <w:jc w:val="left"/>
                    <w:rPr>
                      <w:b/>
                      <w:i/>
                      <w:sz w:val="24"/>
                    </w:rPr>
                  </w:pPr>
                  <w:r>
                    <w:rPr>
                      <w:b/>
                      <w:i/>
                      <w:sz w:val="24"/>
                    </w:rPr>
                    <w:t>Rule 8.366.</w:t>
                  </w:r>
                </w:p>
                <w:p>
                  <w:pPr>
                    <w:spacing w:before="24"/>
                    <w:ind w:left="20" w:right="0" w:firstLine="0"/>
                    <w:jc w:val="left"/>
                    <w:rPr>
                      <w:b/>
                      <w:i/>
                      <w:sz w:val="24"/>
                    </w:rPr>
                  </w:pPr>
                  <w:r>
                    <w:rPr>
                      <w:b/>
                      <w:i/>
                      <w:sz w:val="24"/>
                    </w:rPr>
                    <w:t>Rule 8.368.</w:t>
                  </w:r>
                </w:p>
              </w:txbxContent>
            </v:textbox>
            <w10:wrap type="none"/>
          </v:shape>
        </w:pict>
      </w:r>
      <w:r>
        <w:rPr/>
        <w:pict>
          <v:shape style="position:absolute;margin-left:146.358032pt;margin-top:147.666641pt;width:222.25pt;height:60.3pt;mso-position-horizontal-relative:page;mso-position-vertical-relative:page;z-index:-1203760" type="#_x0000_t202" filled="false" stroked="false">
            <v:textbox inset="0,0,0,0">
              <w:txbxContent>
                <w:p>
                  <w:pPr>
                    <w:spacing w:line="261" w:lineRule="auto" w:before="10"/>
                    <w:ind w:left="20" w:right="17" w:firstLine="0"/>
                    <w:jc w:val="left"/>
                    <w:rPr>
                      <w:b/>
                      <w:i/>
                      <w:sz w:val="24"/>
                    </w:rPr>
                  </w:pPr>
                  <w:r>
                    <w:rPr>
                      <w:b/>
                      <w:i/>
                      <w:sz w:val="24"/>
                    </w:rPr>
                    <w:t>Briefs by parties and amici curiae </w:t>
                  </w:r>
                  <w:r>
                    <w:rPr>
                      <w:b/>
                      <w:i/>
                      <w:sz w:val="24"/>
                    </w:rPr>
                    <w:t>Certificate of interested entities or persons Hearing and decision in the Court of</w:t>
                  </w:r>
                  <w:r>
                    <w:rPr>
                      <w:b/>
                      <w:i/>
                      <w:spacing w:val="-14"/>
                      <w:sz w:val="24"/>
                    </w:rPr>
                    <w:t> </w:t>
                  </w:r>
                  <w:r>
                    <w:rPr>
                      <w:b/>
                      <w:i/>
                      <w:sz w:val="24"/>
                    </w:rPr>
                    <w:t>Appeal Hearing and decision in the Supreme</w:t>
                  </w:r>
                  <w:r>
                    <w:rPr>
                      <w:b/>
                      <w:i/>
                      <w:spacing w:val="-12"/>
                      <w:sz w:val="24"/>
                    </w:rPr>
                    <w:t> </w:t>
                  </w:r>
                  <w:r>
                    <w:rPr>
                      <w:b/>
                      <w:i/>
                      <w:sz w:val="24"/>
                    </w:rPr>
                    <w:t>Court</w:t>
                  </w:r>
                </w:p>
              </w:txbxContent>
            </v:textbox>
            <w10:wrap type="none"/>
          </v:shape>
        </w:pict>
      </w:r>
      <w:r>
        <w:rPr/>
        <w:pict>
          <v:shape style="position:absolute;margin-left:71pt;margin-top:237.666641pt;width:237.95pt;height:15.3pt;mso-position-horizontal-relative:page;mso-position-vertical-relative:page;z-index:-1203736" type="#_x0000_t202" filled="false" stroked="false">
            <v:textbox inset="0,0,0,0">
              <w:txbxContent>
                <w:p>
                  <w:pPr>
                    <w:spacing w:before="10"/>
                    <w:ind w:left="20" w:right="0" w:firstLine="0"/>
                    <w:jc w:val="left"/>
                    <w:rPr>
                      <w:b/>
                      <w:sz w:val="24"/>
                    </w:rPr>
                  </w:pPr>
                  <w:bookmarkStart w:name="Rule 8.360.  Briefs by parties and amici" w:id="1868"/>
                  <w:bookmarkEnd w:id="1868"/>
                  <w:r>
                    <w:rPr/>
                  </w:r>
                  <w:r>
                    <w:rPr>
                      <w:b/>
                      <w:sz w:val="24"/>
                    </w:rPr>
                    <w:t>Rule 8.360. Briefs by parties and amici curiae</w:t>
                  </w:r>
                </w:p>
              </w:txbxContent>
            </v:textbox>
            <w10:wrap type="none"/>
          </v:shape>
        </w:pict>
      </w:r>
      <w:r>
        <w:rPr/>
        <w:pict>
          <v:shape style="position:absolute;margin-left:71pt;margin-top:267.666626pt;width:15.95pt;height:15.3pt;mso-position-horizontal-relative:page;mso-position-vertical-relative:page;z-index:-1203712" type="#_x0000_t202" filled="false" stroked="false">
            <v:textbox inset="0,0,0,0">
              <w:txbxContent>
                <w:p>
                  <w:pPr>
                    <w:spacing w:before="10"/>
                    <w:ind w:left="20" w:right="0" w:firstLine="0"/>
                    <w:jc w:val="left"/>
                    <w:rPr>
                      <w:b/>
                      <w:sz w:val="24"/>
                    </w:rPr>
                  </w:pPr>
                  <w:bookmarkStart w:name="(a) Contents and form" w:id="1869"/>
                  <w:bookmarkEnd w:id="1869"/>
                  <w:r>
                    <w:rPr/>
                  </w:r>
                  <w:r>
                    <w:rPr>
                      <w:b/>
                      <w:sz w:val="24"/>
                    </w:rPr>
                    <w:t>(a)</w:t>
                  </w:r>
                </w:p>
              </w:txbxContent>
            </v:textbox>
            <w10:wrap type="none"/>
          </v:shape>
        </w:pict>
      </w:r>
      <w:r>
        <w:rPr/>
        <w:pict>
          <v:shape style="position:absolute;margin-left:99.800003pt;margin-top:267.666626pt;width:98.75pt;height:15.3pt;mso-position-horizontal-relative:page;mso-position-vertical-relative:page;z-index:-1203688" type="#_x0000_t202" filled="false" stroked="false">
            <v:textbox inset="0,0,0,0">
              <w:txbxContent>
                <w:p>
                  <w:pPr>
                    <w:spacing w:before="10"/>
                    <w:ind w:left="20" w:right="0" w:firstLine="0"/>
                    <w:jc w:val="left"/>
                    <w:rPr>
                      <w:b/>
                      <w:sz w:val="24"/>
                    </w:rPr>
                  </w:pPr>
                  <w:r>
                    <w:rPr>
                      <w:b/>
                      <w:sz w:val="24"/>
                    </w:rPr>
                    <w:t>Contents and form</w:t>
                  </w:r>
                </w:p>
              </w:txbxContent>
            </v:textbox>
            <w10:wrap type="none"/>
          </v:shape>
        </w:pict>
      </w:r>
      <w:r>
        <w:rPr/>
        <w:pict>
          <v:shape style="position:absolute;margin-left:99.800003pt;margin-top:297.666626pt;width:400.1pt;height:30.3pt;mso-position-horizontal-relative:page;mso-position-vertical-relative:page;z-index:-1203664" type="#_x0000_t202" filled="false" stroked="false">
            <v:textbox inset="0,0,0,0">
              <w:txbxContent>
                <w:p>
                  <w:pPr>
                    <w:pStyle w:val="BodyText"/>
                    <w:spacing w:line="261" w:lineRule="auto"/>
                    <w:ind w:right="-3"/>
                  </w:pPr>
                  <w:bookmarkStart w:name="Except as provided in this rule, briefs " w:id="1870"/>
                  <w:bookmarkEnd w:id="1870"/>
                  <w:r>
                    <w:rPr/>
                  </w:r>
                  <w:r>
                    <w:rPr/>
                    <w:t>Except as provided in this rule, briefs in criminal appeals must comply as nearly as possible with rules 8.200 and 8.204.</w:t>
                  </w:r>
                </w:p>
              </w:txbxContent>
            </v:textbox>
            <w10:wrap type="none"/>
          </v:shape>
        </w:pict>
      </w:r>
      <w:r>
        <w:rPr/>
        <w:pict>
          <v:shape style="position:absolute;margin-left:99.800003pt;margin-top:343.762115pt;width:206.15pt;height:14.25pt;mso-position-horizontal-relative:page;mso-position-vertical-relative:page;z-index:-1203640" type="#_x0000_t202" filled="false" stroked="false">
            <v:textbox inset="0,0,0,0">
              <w:txbxContent>
                <w:p>
                  <w:pPr>
                    <w:spacing w:before="11"/>
                    <w:ind w:left="20" w:right="0" w:firstLine="0"/>
                    <w:jc w:val="left"/>
                    <w:rPr>
                      <w:i/>
                      <w:sz w:val="22"/>
                    </w:rPr>
                  </w:pPr>
                  <w:bookmarkStart w:name="(Subd (a) amended effective January 1, 2" w:id="1871"/>
                  <w:bookmarkEnd w:id="1871"/>
                  <w:r>
                    <w:rPr/>
                  </w:r>
                  <w:r>
                    <w:rPr>
                      <w:i/>
                      <w:sz w:val="22"/>
                    </w:rPr>
                    <w:t>(Subd (a) amended effective January 1, 2007.)</w:t>
                  </w:r>
                </w:p>
              </w:txbxContent>
            </v:textbox>
            <w10:wrap type="none"/>
          </v:shape>
        </w:pict>
      </w:r>
      <w:r>
        <w:rPr/>
        <w:pict>
          <v:shape style="position:absolute;margin-left:71pt;margin-top:372.666626pt;width:16.650pt;height:15.3pt;mso-position-horizontal-relative:page;mso-position-vertical-relative:page;z-index:-1203616" type="#_x0000_t202" filled="false" stroked="false">
            <v:textbox inset="0,0,0,0">
              <w:txbxContent>
                <w:p>
                  <w:pPr>
                    <w:spacing w:before="10"/>
                    <w:ind w:left="20" w:right="0" w:firstLine="0"/>
                    <w:jc w:val="left"/>
                    <w:rPr>
                      <w:b/>
                      <w:sz w:val="24"/>
                    </w:rPr>
                  </w:pPr>
                  <w:bookmarkStart w:name="(b) Length" w:id="1872"/>
                  <w:bookmarkEnd w:id="1872"/>
                  <w:r>
                    <w:rPr/>
                  </w:r>
                  <w:r>
                    <w:rPr>
                      <w:b/>
                      <w:sz w:val="24"/>
                    </w:rPr>
                    <w:t>(b)</w:t>
                  </w:r>
                </w:p>
              </w:txbxContent>
            </v:textbox>
            <w10:wrap type="none"/>
          </v:shape>
        </w:pict>
      </w:r>
      <w:r>
        <w:rPr/>
        <w:pict>
          <v:shape style="position:absolute;margin-left:99.800003pt;margin-top:372.666626pt;width:38.65pt;height:15.3pt;mso-position-horizontal-relative:page;mso-position-vertical-relative:page;z-index:-1203592" type="#_x0000_t202" filled="false" stroked="false">
            <v:textbox inset="0,0,0,0">
              <w:txbxContent>
                <w:p>
                  <w:pPr>
                    <w:spacing w:before="10"/>
                    <w:ind w:left="20" w:right="0" w:firstLine="0"/>
                    <w:jc w:val="left"/>
                    <w:rPr>
                      <w:b/>
                      <w:sz w:val="24"/>
                    </w:rPr>
                  </w:pPr>
                  <w:r>
                    <w:rPr>
                      <w:b/>
                      <w:sz w:val="24"/>
                    </w:rPr>
                    <w:t>Length</w:t>
                  </w:r>
                </w:p>
              </w:txbxContent>
            </v:textbox>
            <w10:wrap type="none"/>
          </v:shape>
        </w:pict>
      </w:r>
      <w:r>
        <w:rPr/>
        <w:pict>
          <v:shape style="position:absolute;margin-left:99.800003pt;margin-top:402.666626pt;width:15.95pt;height:15.3pt;mso-position-horizontal-relative:page;mso-position-vertical-relative:page;z-index:-1203568" type="#_x0000_t202" filled="false" stroked="false">
            <v:textbox inset="0,0,0,0">
              <w:txbxContent>
                <w:p>
                  <w:pPr>
                    <w:pStyle w:val="BodyText"/>
                  </w:pPr>
                  <w:bookmarkStart w:name="(1) A brief produced on a computer must " w:id="1873"/>
                  <w:bookmarkEnd w:id="1873"/>
                  <w:r>
                    <w:rPr/>
                  </w:r>
                  <w:r>
                    <w:rPr/>
                    <w:t>(1)</w:t>
                  </w:r>
                </w:p>
              </w:txbxContent>
            </v:textbox>
            <w10:wrap type="none"/>
          </v:shape>
        </w:pict>
      </w:r>
      <w:r>
        <w:rPr/>
        <w:pict>
          <v:shape style="position:absolute;margin-left:128.600006pt;margin-top:402.666626pt;width:408.4pt;height:60.3pt;mso-position-horizontal-relative:page;mso-position-vertical-relative:page;z-index:-1203544" type="#_x0000_t202" filled="false" stroked="false">
            <v:textbox inset="0,0,0,0">
              <w:txbxContent>
                <w:p>
                  <w:pPr>
                    <w:pStyle w:val="BodyText"/>
                    <w:spacing w:line="261" w:lineRule="auto"/>
                    <w:ind w:right="-3"/>
                  </w:pPr>
                  <w:r>
                    <w:rPr/>
                    <w:t>A brief produced on a computer must not exceed 25,500 words, including footnotes. Such a brief must include a certificate by appellate counsel or an unrepresented defendant stating the number of words in the brief; the person certifying may rely on the word count of the computer program used to prepare the brief.</w:t>
                  </w:r>
                </w:p>
              </w:txbxContent>
            </v:textbox>
            <w10:wrap type="none"/>
          </v:shape>
        </w:pict>
      </w:r>
      <w:r>
        <w:rPr/>
        <w:pict>
          <v:shape style="position:absolute;margin-left:99.800003pt;margin-top:477.666626pt;width:15.95pt;height:15.3pt;mso-position-horizontal-relative:page;mso-position-vertical-relative:page;z-index:-1203520" type="#_x0000_t202" filled="false" stroked="false">
            <v:textbox inset="0,0,0,0">
              <w:txbxContent>
                <w:p>
                  <w:pPr>
                    <w:pStyle w:val="BodyText"/>
                  </w:pPr>
                  <w:bookmarkStart w:name="(2) A typewritten brief must not exceed " w:id="1874"/>
                  <w:bookmarkEnd w:id="1874"/>
                  <w:r>
                    <w:rPr/>
                  </w:r>
                  <w:r>
                    <w:rPr/>
                    <w:t>(2)</w:t>
                  </w:r>
                </w:p>
              </w:txbxContent>
            </v:textbox>
            <w10:wrap type="none"/>
          </v:shape>
        </w:pict>
      </w:r>
      <w:r>
        <w:rPr/>
        <w:pict>
          <v:shape style="position:absolute;margin-left:128.600006pt;margin-top:477.666626pt;width:223.15pt;height:15.3pt;mso-position-horizontal-relative:page;mso-position-vertical-relative:page;z-index:-1203496" type="#_x0000_t202" filled="false" stroked="false">
            <v:textbox inset="0,0,0,0">
              <w:txbxContent>
                <w:p>
                  <w:pPr>
                    <w:pStyle w:val="BodyText"/>
                  </w:pPr>
                  <w:r>
                    <w:rPr/>
                    <w:t>A typewritten brief must not exceed 75 pages.</w:t>
                  </w:r>
                </w:p>
              </w:txbxContent>
            </v:textbox>
            <w10:wrap type="none"/>
          </v:shape>
        </w:pict>
      </w:r>
      <w:r>
        <w:rPr/>
        <w:pict>
          <v:shape style="position:absolute;margin-left:99.800003pt;margin-top:507.666626pt;width:15.95pt;height:15.3pt;mso-position-horizontal-relative:page;mso-position-vertical-relative:page;z-index:-1203472" type="#_x0000_t202" filled="false" stroked="false">
            <v:textbox inset="0,0,0,0">
              <w:txbxContent>
                <w:p>
                  <w:pPr>
                    <w:pStyle w:val="BodyText"/>
                  </w:pPr>
                  <w:bookmarkStart w:name="(3) The tables required under rule 8.204" w:id="1875"/>
                  <w:bookmarkEnd w:id="1875"/>
                  <w:r>
                    <w:rPr/>
                  </w:r>
                  <w:r>
                    <w:rPr/>
                    <w:t>(3)</w:t>
                  </w:r>
                </w:p>
              </w:txbxContent>
            </v:textbox>
            <w10:wrap type="none"/>
          </v:shape>
        </w:pict>
      </w:r>
      <w:r>
        <w:rPr/>
        <w:pict>
          <v:shape style="position:absolute;margin-left:128.600006pt;margin-top:507.666626pt;width:408.65pt;height:60.3pt;mso-position-horizontal-relative:page;mso-position-vertical-relative:page;z-index:-1203448" type="#_x0000_t202" filled="false" stroked="false">
            <v:textbox inset="0,0,0,0">
              <w:txbxContent>
                <w:p>
                  <w:pPr>
                    <w:pStyle w:val="BodyText"/>
                    <w:spacing w:line="261" w:lineRule="auto"/>
                    <w:ind w:right="-4"/>
                  </w:pPr>
                  <w:r>
                    <w:rPr/>
                    <w:t>The tables required under rule 8.204(a)(1), the cover information required under rule 8.204(b)(10), any Certificate of Interested Entities or Persons required under rule 8.361, a certificate under (1), any signature block, and any attachment permitted under rule 8.204(d) are excluded from the limits stated in (1) or (2).</w:t>
                  </w:r>
                </w:p>
              </w:txbxContent>
            </v:textbox>
            <w10:wrap type="none"/>
          </v:shape>
        </w:pict>
      </w:r>
      <w:r>
        <w:rPr/>
        <w:pict>
          <v:shape style="position:absolute;margin-left:99.800003pt;margin-top:582.666626pt;width:15.95pt;height:15.3pt;mso-position-horizontal-relative:page;mso-position-vertical-relative:page;z-index:-1203424" type="#_x0000_t202" filled="false" stroked="false">
            <v:textbox inset="0,0,0,0">
              <w:txbxContent>
                <w:p>
                  <w:pPr>
                    <w:pStyle w:val="BodyText"/>
                  </w:pPr>
                  <w:bookmarkStart w:name="(4) A combined brief in an appeal govern" w:id="1876"/>
                  <w:bookmarkEnd w:id="1876"/>
                  <w:r>
                    <w:rPr/>
                  </w:r>
                  <w:r>
                    <w:rPr/>
                    <w:t>(4)</w:t>
                  </w:r>
                </w:p>
              </w:txbxContent>
            </v:textbox>
            <w10:wrap type="none"/>
          </v:shape>
        </w:pict>
      </w:r>
      <w:r>
        <w:rPr/>
        <w:pict>
          <v:shape style="position:absolute;margin-left:128.600006pt;margin-top:582.666626pt;width:386.5pt;height:30.3pt;mso-position-horizontal-relative:page;mso-position-vertical-relative:page;z-index:-1203400" type="#_x0000_t202" filled="false" stroked="false">
            <v:textbox inset="0,0,0,0">
              <w:txbxContent>
                <w:p>
                  <w:pPr>
                    <w:pStyle w:val="BodyText"/>
                    <w:spacing w:line="261" w:lineRule="auto"/>
                    <w:ind w:right="-1"/>
                  </w:pPr>
                  <w:r>
                    <w:rPr/>
                    <w:t>A combined brief in an appeal governed by (e) must not exceed double the limit stated in (1) or (2).</w:t>
                  </w:r>
                </w:p>
              </w:txbxContent>
            </v:textbox>
            <w10:wrap type="none"/>
          </v:shape>
        </w:pict>
      </w:r>
      <w:r>
        <w:rPr/>
        <w:pict>
          <v:shape style="position:absolute;margin-left:99.800003pt;margin-top:627.666626pt;width:15.95pt;height:15.3pt;mso-position-horizontal-relative:page;mso-position-vertical-relative:page;z-index:-1203376" type="#_x0000_t202" filled="false" stroked="false">
            <v:textbox inset="0,0,0,0">
              <w:txbxContent>
                <w:p>
                  <w:pPr>
                    <w:pStyle w:val="BodyText"/>
                  </w:pPr>
                  <w:bookmarkStart w:name="(5) On application, the presiding justic" w:id="1877"/>
                  <w:bookmarkEnd w:id="1877"/>
                  <w:r>
                    <w:rPr/>
                  </w:r>
                  <w:r>
                    <w:rPr/>
                    <w:t>(5)</w:t>
                  </w:r>
                </w:p>
              </w:txbxContent>
            </v:textbox>
            <w10:wrap type="none"/>
          </v:shape>
        </w:pict>
      </w:r>
      <w:r>
        <w:rPr/>
        <w:pict>
          <v:shape style="position:absolute;margin-left:128.600006pt;margin-top:627.666626pt;width:377.8pt;height:15.3pt;mso-position-horizontal-relative:page;mso-position-vertical-relative:page;z-index:-1203352" type="#_x0000_t202" filled="false" stroked="false">
            <v:textbox inset="0,0,0,0">
              <w:txbxContent>
                <w:p>
                  <w:pPr>
                    <w:pStyle w:val="BodyText"/>
                  </w:pPr>
                  <w:r>
                    <w:rPr/>
                    <w:t>On application, the presiding justice may permit a longer brief for good cause.</w:t>
                  </w:r>
                </w:p>
              </w:txbxContent>
            </v:textbox>
            <w10:wrap type="none"/>
          </v:shape>
        </w:pict>
      </w:r>
      <w:r>
        <w:rPr/>
        <w:pict>
          <v:shape style="position:absolute;margin-left:99.800003pt;margin-top:658.762085pt;width:414.7pt;height:14.25pt;mso-position-horizontal-relative:page;mso-position-vertical-relative:page;z-index:-1203328" type="#_x0000_t202" filled="false" stroked="false">
            <v:textbox inset="0,0,0,0">
              <w:txbxContent>
                <w:p>
                  <w:pPr>
                    <w:spacing w:before="11"/>
                    <w:ind w:left="20" w:right="0" w:firstLine="0"/>
                    <w:jc w:val="left"/>
                    <w:rPr>
                      <w:i/>
                      <w:sz w:val="22"/>
                    </w:rPr>
                  </w:pPr>
                  <w:bookmarkStart w:name="(Subd (b) amended effective January 1, 2" w:id="1878"/>
                  <w:bookmarkEnd w:id="1878"/>
                  <w:r>
                    <w:rPr/>
                  </w:r>
                  <w:r>
                    <w:rPr>
                      <w:i/>
                      <w:sz w:val="22"/>
                    </w:rPr>
                    <w:t>(Subd (b) amended effective January 1, 2011; previously amended effective January 1, 2007.)</w:t>
                  </w:r>
                </w:p>
              </w:txbxContent>
            </v:textbox>
            <w10:wrap type="none"/>
          </v:shape>
        </w:pict>
      </w:r>
      <w:r>
        <w:rPr/>
        <w:pict>
          <v:shape style="position:absolute;margin-left:71pt;margin-top:687.666626pt;width:15.15pt;height:15.3pt;mso-position-horizontal-relative:page;mso-position-vertical-relative:page;z-index:-1203304" type="#_x0000_t202" filled="false" stroked="false">
            <v:textbox inset="0,0,0,0">
              <w:txbxContent>
                <w:p>
                  <w:pPr>
                    <w:spacing w:before="10"/>
                    <w:ind w:left="20" w:right="0" w:firstLine="0"/>
                    <w:jc w:val="left"/>
                    <w:rPr>
                      <w:b/>
                      <w:sz w:val="24"/>
                    </w:rPr>
                  </w:pPr>
                  <w:bookmarkStart w:name="(c) Time to file" w:id="1879"/>
                  <w:bookmarkEnd w:id="1879"/>
                  <w:r>
                    <w:rPr/>
                  </w:r>
                  <w:r>
                    <w:rPr>
                      <w:b/>
                      <w:sz w:val="24"/>
                    </w:rPr>
                    <w:t>(c)</w:t>
                  </w:r>
                </w:p>
              </w:txbxContent>
            </v:textbox>
            <w10:wrap type="none"/>
          </v:shape>
        </w:pict>
      </w:r>
      <w:r>
        <w:rPr/>
        <w:pict>
          <v:shape style="position:absolute;margin-left:99.800003pt;margin-top:687.666626pt;width:60.6pt;height:15.3pt;mso-position-horizontal-relative:page;mso-position-vertical-relative:page;z-index:-1203280" type="#_x0000_t202" filled="false" stroked="false">
            <v:textbox inset="0,0,0,0">
              <w:txbxContent>
                <w:p>
                  <w:pPr>
                    <w:spacing w:before="10"/>
                    <w:ind w:left="20" w:right="0" w:firstLine="0"/>
                    <w:jc w:val="left"/>
                    <w:rPr>
                      <w:b/>
                      <w:sz w:val="24"/>
                    </w:rPr>
                  </w:pPr>
                  <w:r>
                    <w:rPr>
                      <w:b/>
                      <w:sz w:val="24"/>
                    </w:rPr>
                    <w:t>Time to file</w:t>
                  </w:r>
                </w:p>
              </w:txbxContent>
            </v:textbox>
            <w10:wrap type="none"/>
          </v:shape>
        </w:pict>
      </w:r>
      <w:r>
        <w:rPr/>
        <w:pict>
          <v:shape style="position:absolute;margin-left:296pt;margin-top:761.106628pt;width:20pt;height:15.3pt;mso-position-horizontal-relative:page;mso-position-vertical-relative:page;z-index:-1203256" type="#_x0000_t202" filled="false" stroked="false">
            <v:textbox inset="0,0,0,0">
              <w:txbxContent>
                <w:p>
                  <w:pPr>
                    <w:pStyle w:val="BodyText"/>
                  </w:pPr>
                  <w:r>
                    <w:rPr/>
                    <w:t>176</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2.666641pt;width:15.95pt;height:15.3pt;mso-position-horizontal-relative:page;mso-position-vertical-relative:page;z-index:-1203232" type="#_x0000_t202" filled="false" stroked="false">
            <v:textbox inset="0,0,0,0">
              <w:txbxContent>
                <w:p>
                  <w:pPr>
                    <w:pStyle w:val="BodyText"/>
                  </w:pPr>
                  <w:bookmarkStart w:name="(1) The appellant’s opening brief must b" w:id="1880"/>
                  <w:bookmarkEnd w:id="1880"/>
                  <w:r>
                    <w:rPr/>
                  </w:r>
                  <w:r>
                    <w:rPr/>
                    <w:t>(1)</w:t>
                  </w:r>
                </w:p>
              </w:txbxContent>
            </v:textbox>
            <w10:wrap type="none"/>
          </v:shape>
        </w:pict>
      </w:r>
      <w:r>
        <w:rPr/>
        <w:pict>
          <v:shape style="position:absolute;margin-left:128.600006pt;margin-top:72.666641pt;width:380.1pt;height:30.3pt;mso-position-horizontal-relative:page;mso-position-vertical-relative:page;z-index:-1203208" type="#_x0000_t202" filled="false" stroked="false">
            <v:textbox inset="0,0,0,0">
              <w:txbxContent>
                <w:p>
                  <w:pPr>
                    <w:pStyle w:val="BodyText"/>
                    <w:spacing w:line="261" w:lineRule="auto"/>
                    <w:ind w:right="-3"/>
                  </w:pPr>
                  <w:r>
                    <w:rPr/>
                    <w:t>The appellant’s opening brief must be served and filed within 40 days after the record is filed in the reviewing court.</w:t>
                  </w:r>
                </w:p>
              </w:txbxContent>
            </v:textbox>
            <w10:wrap type="none"/>
          </v:shape>
        </w:pict>
      </w:r>
      <w:r>
        <w:rPr/>
        <w:pict>
          <v:shape style="position:absolute;margin-left:99.800003pt;margin-top:117.666641pt;width:15.95pt;height:15.3pt;mso-position-horizontal-relative:page;mso-position-vertical-relative:page;z-index:-1203184" type="#_x0000_t202" filled="false" stroked="false">
            <v:textbox inset="0,0,0,0">
              <w:txbxContent>
                <w:p>
                  <w:pPr>
                    <w:pStyle w:val="BodyText"/>
                  </w:pPr>
                  <w:bookmarkStart w:name="(2) The respondent’s brief must be serve" w:id="1881"/>
                  <w:bookmarkEnd w:id="1881"/>
                  <w:r>
                    <w:rPr/>
                  </w:r>
                  <w:r>
                    <w:rPr/>
                    <w:t>(2)</w:t>
                  </w:r>
                </w:p>
              </w:txbxContent>
            </v:textbox>
            <w10:wrap type="none"/>
          </v:shape>
        </w:pict>
      </w:r>
      <w:r>
        <w:rPr/>
        <w:pict>
          <v:shape style="position:absolute;margin-left:128.600006pt;margin-top:117.666641pt;width:402.75pt;height:30.3pt;mso-position-horizontal-relative:page;mso-position-vertical-relative:page;z-index:-1203160" type="#_x0000_t202" filled="false" stroked="false">
            <v:textbox inset="0,0,0,0">
              <w:txbxContent>
                <w:p>
                  <w:pPr>
                    <w:pStyle w:val="BodyText"/>
                    <w:spacing w:line="261" w:lineRule="auto"/>
                    <w:ind w:right="-3"/>
                  </w:pPr>
                  <w:r>
                    <w:rPr/>
                    <w:t>The respondent’s brief must be served and filed within 30 days after the appellant’s opening brief is filed.</w:t>
                  </w:r>
                </w:p>
              </w:txbxContent>
            </v:textbox>
            <w10:wrap type="none"/>
          </v:shape>
        </w:pict>
      </w:r>
      <w:r>
        <w:rPr/>
        <w:pict>
          <v:shape style="position:absolute;margin-left:99.800003pt;margin-top:162.666641pt;width:15.95pt;height:15.3pt;mso-position-horizontal-relative:page;mso-position-vertical-relative:page;z-index:-1203136" type="#_x0000_t202" filled="false" stroked="false">
            <v:textbox inset="0,0,0,0">
              <w:txbxContent>
                <w:p>
                  <w:pPr>
                    <w:pStyle w:val="BodyText"/>
                  </w:pPr>
                  <w:bookmarkStart w:name="(3) The appellant must serve and file a " w:id="1882"/>
                  <w:bookmarkEnd w:id="1882"/>
                  <w:r>
                    <w:rPr/>
                  </w:r>
                  <w:r>
                    <w:rPr/>
                    <w:t>(3)</w:t>
                  </w:r>
                </w:p>
              </w:txbxContent>
            </v:textbox>
            <w10:wrap type="none"/>
          </v:shape>
        </w:pict>
      </w:r>
      <w:r>
        <w:rPr/>
        <w:pict>
          <v:shape style="position:absolute;margin-left:128.600006pt;margin-top:162.666641pt;width:376.3pt;height:30.3pt;mso-position-horizontal-relative:page;mso-position-vertical-relative:page;z-index:-1203112" type="#_x0000_t202" filled="false" stroked="false">
            <v:textbox inset="0,0,0,0">
              <w:txbxContent>
                <w:p>
                  <w:pPr>
                    <w:pStyle w:val="BodyText"/>
                    <w:spacing w:line="261" w:lineRule="auto"/>
                    <w:ind w:right="1"/>
                  </w:pPr>
                  <w:r>
                    <w:rPr/>
                    <w:t>The appellant must serve and file a reply brief, if any, within 20 days after the respondent files its brief.</w:t>
                  </w:r>
                </w:p>
              </w:txbxContent>
            </v:textbox>
            <w10:wrap type="none"/>
          </v:shape>
        </w:pict>
      </w:r>
      <w:r>
        <w:rPr/>
        <w:pict>
          <v:shape style="position:absolute;margin-left:99.800003pt;margin-top:207.666641pt;width:15.95pt;height:15.3pt;mso-position-horizontal-relative:page;mso-position-vertical-relative:page;z-index:-1203088" type="#_x0000_t202" filled="false" stroked="false">
            <v:textbox inset="0,0,0,0">
              <w:txbxContent>
                <w:p>
                  <w:pPr>
                    <w:pStyle w:val="BodyText"/>
                  </w:pPr>
                  <w:bookmarkStart w:name="(4) The time to serve and file a brief m" w:id="1883"/>
                  <w:bookmarkEnd w:id="1883"/>
                  <w:r>
                    <w:rPr/>
                  </w:r>
                  <w:r>
                    <w:rPr/>
                    <w:t>(4)</w:t>
                  </w:r>
                </w:p>
              </w:txbxContent>
            </v:textbox>
            <w10:wrap type="none"/>
          </v:shape>
        </w:pict>
      </w:r>
      <w:r>
        <w:rPr/>
        <w:pict>
          <v:shape style="position:absolute;margin-left:128.600006pt;margin-top:207.666641pt;width:391pt;height:30.3pt;mso-position-horizontal-relative:page;mso-position-vertical-relative:page;z-index:-1203064" type="#_x0000_t202" filled="false" stroked="false">
            <v:textbox inset="0,0,0,0">
              <w:txbxContent>
                <w:p>
                  <w:pPr>
                    <w:pStyle w:val="BodyText"/>
                    <w:spacing w:line="261" w:lineRule="auto"/>
                    <w:ind w:right="2"/>
                  </w:pPr>
                  <w:r>
                    <w:rPr/>
                    <w:t>The time to serve and file a brief may not be extended by stipulation, but only by order of the presiding justice under rule 8.60.</w:t>
                  </w:r>
                </w:p>
              </w:txbxContent>
            </v:textbox>
            <w10:wrap type="none"/>
          </v:shape>
        </w:pict>
      </w:r>
      <w:r>
        <w:rPr/>
        <w:pict>
          <v:shape style="position:absolute;margin-left:99.800003pt;margin-top:252.666641pt;width:15.95pt;height:15.3pt;mso-position-horizontal-relative:page;mso-position-vertical-relative:page;z-index:-1203040" type="#_x0000_t202" filled="false" stroked="false">
            <v:textbox inset="0,0,0,0">
              <w:txbxContent>
                <w:p>
                  <w:pPr>
                    <w:pStyle w:val="BodyText"/>
                  </w:pPr>
                  <w:bookmarkStart w:name="(5) If a party fails to timely file an a" w:id="1884"/>
                  <w:bookmarkEnd w:id="1884"/>
                  <w:r>
                    <w:rPr/>
                  </w:r>
                  <w:r>
                    <w:rPr/>
                    <w:t>(5)</w:t>
                  </w:r>
                </w:p>
              </w:txbxContent>
            </v:textbox>
            <w10:wrap type="none"/>
          </v:shape>
        </w:pict>
      </w:r>
      <w:r>
        <w:rPr/>
        <w:pict>
          <v:shape style="position:absolute;margin-left:128.600006pt;margin-top:252.666641pt;width:409.9pt;height:60.3pt;mso-position-horizontal-relative:page;mso-position-vertical-relative:page;z-index:-1203016" type="#_x0000_t202" filled="false" stroked="false">
            <v:textbox inset="0,0,0,0">
              <w:txbxContent>
                <w:p>
                  <w:pPr>
                    <w:pStyle w:val="BodyText"/>
                    <w:spacing w:line="261" w:lineRule="auto"/>
                    <w:ind w:right="-1"/>
                  </w:pPr>
                  <w:r>
                    <w:rPr/>
                    <w:t>If a party fails to timely file an appellant’s opening brief or a respondent’s brief, the reviewing court clerk must promptly notify the party in writing that the brief must be filed within 30 days after the notice is sent, and that failure to comply may result in one of the following sanctions:</w:t>
                  </w:r>
                </w:p>
              </w:txbxContent>
            </v:textbox>
            <w10:wrap type="none"/>
          </v:shape>
        </w:pict>
      </w:r>
      <w:r>
        <w:rPr/>
        <w:pict>
          <v:shape style="position:absolute;margin-left:128.600006pt;margin-top:327.666626pt;width:18.55pt;height:15.3pt;mso-position-horizontal-relative:page;mso-position-vertical-relative:page;z-index:-1202992" type="#_x0000_t202" filled="false" stroked="false">
            <v:textbox inset="0,0,0,0">
              <w:txbxContent>
                <w:p>
                  <w:pPr>
                    <w:pStyle w:val="BodyText"/>
                  </w:pPr>
                  <w:bookmarkStart w:name="(A) If the brief is an appellant’s openi" w:id="1885"/>
                  <w:bookmarkEnd w:id="1885"/>
                  <w:r>
                    <w:rPr/>
                  </w:r>
                  <w:r>
                    <w:rPr/>
                    <w:t>(A)</w:t>
                  </w:r>
                </w:p>
              </w:txbxContent>
            </v:textbox>
            <w10:wrap type="none"/>
          </v:shape>
        </w:pict>
      </w:r>
      <w:r>
        <w:rPr/>
        <w:pict>
          <v:shape style="position:absolute;margin-left:157.399994pt;margin-top:327.666626pt;width:204.7pt;height:15.3pt;mso-position-horizontal-relative:page;mso-position-vertical-relative:page;z-index:-1202968" type="#_x0000_t202" filled="false" stroked="false">
            <v:textbox inset="0,0,0,0">
              <w:txbxContent>
                <w:p>
                  <w:pPr>
                    <w:pStyle w:val="BodyText"/>
                  </w:pPr>
                  <w:r>
                    <w:rPr/>
                    <w:t>If the brief is an appellant’s opening brief:</w:t>
                  </w:r>
                </w:p>
              </w:txbxContent>
            </v:textbox>
            <w10:wrap type="none"/>
          </v:shape>
        </w:pict>
      </w:r>
      <w:r>
        <w:rPr/>
        <w:pict>
          <v:shape style="position:absolute;margin-left:157.399994pt;margin-top:357.666626pt;width:13.3pt;height:15.3pt;mso-position-horizontal-relative:page;mso-position-vertical-relative:page;z-index:-1202944" type="#_x0000_t202" filled="false" stroked="false">
            <v:textbox inset="0,0,0,0">
              <w:txbxContent>
                <w:p>
                  <w:pPr>
                    <w:pStyle w:val="BodyText"/>
                  </w:pPr>
                  <w:bookmarkStart w:name="(i) If the appellant is the People, the " w:id="1886"/>
                  <w:bookmarkEnd w:id="1886"/>
                  <w:r>
                    <w:rPr/>
                  </w:r>
                  <w:r>
                    <w:rPr/>
                    <w:t>(i)</w:t>
                  </w:r>
                </w:p>
              </w:txbxContent>
            </v:textbox>
            <w10:wrap type="none"/>
          </v:shape>
        </w:pict>
      </w:r>
      <w:r>
        <w:rPr/>
        <w:pict>
          <v:shape style="position:absolute;margin-left:186.199997pt;margin-top:357.666626pt;width:303.150pt;height:15.3pt;mso-position-horizontal-relative:page;mso-position-vertical-relative:page;z-index:-1202920" type="#_x0000_t202" filled="false" stroked="false">
            <v:textbox inset="0,0,0,0">
              <w:txbxContent>
                <w:p>
                  <w:pPr>
                    <w:pStyle w:val="BodyText"/>
                  </w:pPr>
                  <w:r>
                    <w:rPr/>
                    <w:t>If the appellant is the People, the court will dismiss the appeal;</w:t>
                  </w:r>
                </w:p>
              </w:txbxContent>
            </v:textbox>
            <w10:wrap type="none"/>
          </v:shape>
        </w:pict>
      </w:r>
      <w:r>
        <w:rPr/>
        <w:pict>
          <v:shape style="position:absolute;margin-left:157.399994pt;margin-top:387.666626pt;width:16.650pt;height:15.3pt;mso-position-horizontal-relative:page;mso-position-vertical-relative:page;z-index:-1202896" type="#_x0000_t202" filled="false" stroked="false">
            <v:textbox inset="0,0,0,0">
              <w:txbxContent>
                <w:p>
                  <w:pPr>
                    <w:pStyle w:val="BodyText"/>
                  </w:pPr>
                  <w:bookmarkStart w:name="(ii) If the appellant is the defendant a" w:id="1887"/>
                  <w:bookmarkEnd w:id="1887"/>
                  <w:r>
                    <w:rPr/>
                  </w:r>
                  <w:r>
                    <w:rPr/>
                    <w:t>(ii)</w:t>
                  </w:r>
                </w:p>
              </w:txbxContent>
            </v:textbox>
            <w10:wrap type="none"/>
          </v:shape>
        </w:pict>
      </w:r>
      <w:r>
        <w:rPr/>
        <w:pict>
          <v:shape style="position:absolute;margin-left:186.199997pt;margin-top:387.666626pt;width:348.1pt;height:45.3pt;mso-position-horizontal-relative:page;mso-position-vertical-relative:page;z-index:-1202872" type="#_x0000_t202" filled="false" stroked="false">
            <v:textbox inset="0,0,0,0">
              <w:txbxContent>
                <w:p>
                  <w:pPr>
                    <w:pStyle w:val="BodyText"/>
                    <w:spacing w:line="261" w:lineRule="auto"/>
                    <w:ind w:right="17"/>
                    <w:jc w:val="both"/>
                  </w:pPr>
                  <w:r>
                    <w:rPr/>
                    <w:t>If the appellant is the defendant and is represented by appointed counsel on appeal, the court will relieve that appointed counsel and appoint new counsel;</w:t>
                  </w:r>
                </w:p>
              </w:txbxContent>
            </v:textbox>
            <w10:wrap type="none"/>
          </v:shape>
        </w:pict>
      </w:r>
      <w:r>
        <w:rPr/>
        <w:pict>
          <v:shape style="position:absolute;margin-left:157.399994pt;margin-top:447.666626pt;width:20.05pt;height:15.3pt;mso-position-horizontal-relative:page;mso-position-vertical-relative:page;z-index:-1202848" type="#_x0000_t202" filled="false" stroked="false">
            <v:textbox inset="0,0,0,0">
              <w:txbxContent>
                <w:p>
                  <w:pPr>
                    <w:pStyle w:val="BodyText"/>
                  </w:pPr>
                  <w:bookmarkStart w:name="(iii) If the appellant is the defendant " w:id="1888"/>
                  <w:bookmarkEnd w:id="1888"/>
                  <w:r>
                    <w:rPr/>
                  </w:r>
                  <w:r>
                    <w:rPr/>
                    <w:t>(iii)</w:t>
                  </w:r>
                </w:p>
              </w:txbxContent>
            </v:textbox>
            <w10:wrap type="none"/>
          </v:shape>
        </w:pict>
      </w:r>
      <w:r>
        <w:rPr/>
        <w:pict>
          <v:shape style="position:absolute;margin-left:186.199997pt;margin-top:447.666626pt;width:326.8pt;height:30.3pt;mso-position-horizontal-relative:page;mso-position-vertical-relative:page;z-index:-1202824" type="#_x0000_t202" filled="false" stroked="false">
            <v:textbox inset="0,0,0,0">
              <w:txbxContent>
                <w:p>
                  <w:pPr>
                    <w:pStyle w:val="BodyText"/>
                    <w:spacing w:line="261" w:lineRule="auto"/>
                    <w:ind w:right="-2"/>
                  </w:pPr>
                  <w:r>
                    <w:rPr/>
                    <w:t>If the appellant is the defendant and is not represented by appointed counsel, the court will dismiss the appeal; or</w:t>
                  </w:r>
                </w:p>
              </w:txbxContent>
            </v:textbox>
            <w10:wrap type="none"/>
          </v:shape>
        </w:pict>
      </w:r>
      <w:r>
        <w:rPr/>
        <w:pict>
          <v:shape style="position:absolute;margin-left:128.600006pt;margin-top:492.666626pt;width:17.75pt;height:15.3pt;mso-position-horizontal-relative:page;mso-position-vertical-relative:page;z-index:-1202800" type="#_x0000_t202" filled="false" stroked="false">
            <v:textbox inset="0,0,0,0">
              <w:txbxContent>
                <w:p>
                  <w:pPr>
                    <w:pStyle w:val="BodyText"/>
                  </w:pPr>
                  <w:bookmarkStart w:name="(B) If the brief is a respondent’s brief" w:id="1889"/>
                  <w:bookmarkEnd w:id="1889"/>
                  <w:r>
                    <w:rPr/>
                  </w:r>
                  <w:r>
                    <w:rPr/>
                    <w:t>(B)</w:t>
                  </w:r>
                </w:p>
              </w:txbxContent>
            </v:textbox>
            <w10:wrap type="none"/>
          </v:shape>
        </w:pict>
      </w:r>
      <w:r>
        <w:rPr/>
        <w:pict>
          <v:shape style="position:absolute;margin-left:157.399994pt;margin-top:492.666626pt;width:351.45pt;height:30.3pt;mso-position-horizontal-relative:page;mso-position-vertical-relative:page;z-index:-1202776" type="#_x0000_t202" filled="false" stroked="false">
            <v:textbox inset="0,0,0,0">
              <w:txbxContent>
                <w:p>
                  <w:pPr>
                    <w:pStyle w:val="BodyText"/>
                    <w:spacing w:line="261" w:lineRule="auto"/>
                    <w:ind w:right="-2"/>
                  </w:pPr>
                  <w:r>
                    <w:rPr/>
                    <w:t>If the brief is a respondent’s brief, the court will decide the appeal on the record, the opening brief, and any oral argument by the appellant.</w:t>
                  </w:r>
                </w:p>
              </w:txbxContent>
            </v:textbox>
            <w10:wrap type="none"/>
          </v:shape>
        </w:pict>
      </w:r>
      <w:r>
        <w:rPr/>
        <w:pict>
          <v:shape style="position:absolute;margin-left:99.800003pt;margin-top:537.666626pt;width:15.95pt;height:15.3pt;mso-position-horizontal-relative:page;mso-position-vertical-relative:page;z-index:-1202752" type="#_x0000_t202" filled="false" stroked="false">
            <v:textbox inset="0,0,0,0">
              <w:txbxContent>
                <w:p>
                  <w:pPr>
                    <w:pStyle w:val="BodyText"/>
                  </w:pPr>
                  <w:bookmarkStart w:name="(6) If a party fails to comply with a no" w:id="1890"/>
                  <w:bookmarkEnd w:id="1890"/>
                  <w:r>
                    <w:rPr/>
                  </w:r>
                  <w:r>
                    <w:rPr/>
                    <w:t>(6)</w:t>
                  </w:r>
                </w:p>
              </w:txbxContent>
            </v:textbox>
            <w10:wrap type="none"/>
          </v:shape>
        </w:pict>
      </w:r>
      <w:r>
        <w:rPr/>
        <w:pict>
          <v:shape style="position:absolute;margin-left:128.600006pt;margin-top:537.666626pt;width:403.45pt;height:30.3pt;mso-position-horizontal-relative:page;mso-position-vertical-relative:page;z-index:-1202728" type="#_x0000_t202" filled="false" stroked="false">
            <v:textbox inset="0,0,0,0">
              <w:txbxContent>
                <w:p>
                  <w:pPr>
                    <w:pStyle w:val="BodyText"/>
                    <w:spacing w:line="261" w:lineRule="auto"/>
                    <w:ind w:right="-2"/>
                  </w:pPr>
                  <w:r>
                    <w:rPr/>
                    <w:t>If a party fails to comply with a notice under (5), the court may impose the sanction specified in the notice.</w:t>
                  </w:r>
                </w:p>
              </w:txbxContent>
            </v:textbox>
            <w10:wrap type="none"/>
          </v:shape>
        </w:pict>
      </w:r>
      <w:r>
        <w:rPr/>
        <w:pict>
          <v:shape style="position:absolute;margin-left:99.800003pt;margin-top:583.762085pt;width:414.2pt;height:14.25pt;mso-position-horizontal-relative:page;mso-position-vertical-relative:page;z-index:-1202704" type="#_x0000_t202" filled="false" stroked="false">
            <v:textbox inset="0,0,0,0">
              <w:txbxContent>
                <w:p>
                  <w:pPr>
                    <w:spacing w:before="11"/>
                    <w:ind w:left="20" w:right="0" w:firstLine="0"/>
                    <w:jc w:val="left"/>
                    <w:rPr>
                      <w:i/>
                      <w:sz w:val="22"/>
                    </w:rPr>
                  </w:pPr>
                  <w:bookmarkStart w:name="(Subd (c) amended effective January 1, 2" w:id="1891"/>
                  <w:bookmarkEnd w:id="1891"/>
                  <w:r>
                    <w:rPr/>
                  </w:r>
                  <w:r>
                    <w:rPr>
                      <w:i/>
                      <w:sz w:val="22"/>
                    </w:rPr>
                    <w:t>(Subd (c) amended effective January 1, 2016; previously amended effective January 1, 2007.)</w:t>
                  </w:r>
                </w:p>
              </w:txbxContent>
            </v:textbox>
            <w10:wrap type="none"/>
          </v:shape>
        </w:pict>
      </w:r>
      <w:r>
        <w:rPr/>
        <w:pict>
          <v:shape style="position:absolute;margin-left:71pt;margin-top:612.666626pt;width:16.650pt;height:15.3pt;mso-position-horizontal-relative:page;mso-position-vertical-relative:page;z-index:-1202680" type="#_x0000_t202" filled="false" stroked="false">
            <v:textbox inset="0,0,0,0">
              <w:txbxContent>
                <w:p>
                  <w:pPr>
                    <w:spacing w:before="10"/>
                    <w:ind w:left="20" w:right="0" w:firstLine="0"/>
                    <w:jc w:val="left"/>
                    <w:rPr>
                      <w:b/>
                      <w:sz w:val="24"/>
                    </w:rPr>
                  </w:pPr>
                  <w:bookmarkStart w:name="(d) Service" w:id="1892"/>
                  <w:bookmarkEnd w:id="1892"/>
                  <w:r>
                    <w:rPr/>
                  </w:r>
                  <w:r>
                    <w:rPr>
                      <w:b/>
                      <w:sz w:val="24"/>
                    </w:rPr>
                    <w:t>(d)</w:t>
                  </w:r>
                </w:p>
              </w:txbxContent>
            </v:textbox>
            <w10:wrap type="none"/>
          </v:shape>
        </w:pict>
      </w:r>
      <w:r>
        <w:rPr/>
        <w:pict>
          <v:shape style="position:absolute;margin-left:99.800003pt;margin-top:612.666626pt;width:39.15pt;height:15.3pt;mso-position-horizontal-relative:page;mso-position-vertical-relative:page;z-index:-1202656" type="#_x0000_t202" filled="false" stroked="false">
            <v:textbox inset="0,0,0,0">
              <w:txbxContent>
                <w:p>
                  <w:pPr>
                    <w:spacing w:before="10"/>
                    <w:ind w:left="20" w:right="0" w:firstLine="0"/>
                    <w:jc w:val="left"/>
                    <w:rPr>
                      <w:b/>
                      <w:sz w:val="24"/>
                    </w:rPr>
                  </w:pPr>
                  <w:r>
                    <w:rPr>
                      <w:b/>
                      <w:sz w:val="24"/>
                    </w:rPr>
                    <w:t>Service</w:t>
                  </w:r>
                </w:p>
              </w:txbxContent>
            </v:textbox>
            <w10:wrap type="none"/>
          </v:shape>
        </w:pict>
      </w:r>
      <w:r>
        <w:rPr/>
        <w:pict>
          <v:shape style="position:absolute;margin-left:99.800003pt;margin-top:642.666626pt;width:15.95pt;height:15.3pt;mso-position-horizontal-relative:page;mso-position-vertical-relative:page;z-index:-1202632" type="#_x0000_t202" filled="false" stroked="false">
            <v:textbox inset="0,0,0,0">
              <w:txbxContent>
                <w:p>
                  <w:pPr>
                    <w:pStyle w:val="BodyText"/>
                  </w:pPr>
                  <w:bookmarkStart w:name="(1) Defendant’s appellate counsel must s" w:id="1893"/>
                  <w:bookmarkEnd w:id="1893"/>
                  <w:r>
                    <w:rPr/>
                  </w:r>
                  <w:r>
                    <w:rPr/>
                    <w:t>(1)</w:t>
                  </w:r>
                </w:p>
              </w:txbxContent>
            </v:textbox>
            <w10:wrap type="none"/>
          </v:shape>
        </w:pict>
      </w:r>
      <w:r>
        <w:rPr/>
        <w:pict>
          <v:shape style="position:absolute;margin-left:128.600006pt;margin-top:642.666626pt;width:405.2pt;height:45.3pt;mso-position-horizontal-relative:page;mso-position-vertical-relative:page;z-index:-1202608" type="#_x0000_t202" filled="false" stroked="false">
            <v:textbox inset="0,0,0,0">
              <w:txbxContent>
                <w:p>
                  <w:pPr>
                    <w:pStyle w:val="BodyText"/>
                    <w:spacing w:line="261" w:lineRule="auto"/>
                  </w:pPr>
                  <w:r>
                    <w:rPr/>
                    <w:t>Defendant’s appellate counsel must serve each brief for the defendant on the People and the district attorney, and must send a copy of each to the defendant personally unless the defendant requests otherwise.</w:t>
                  </w:r>
                </w:p>
              </w:txbxContent>
            </v:textbox>
            <w10:wrap type="none"/>
          </v:shape>
        </w:pict>
      </w:r>
      <w:r>
        <w:rPr/>
        <w:pict>
          <v:shape style="position:absolute;margin-left:296pt;margin-top:761.106628pt;width:20pt;height:15.3pt;mso-position-horizontal-relative:page;mso-position-vertical-relative:page;z-index:-1202584" type="#_x0000_t202" filled="false" stroked="false">
            <v:textbox inset="0,0,0,0">
              <w:txbxContent>
                <w:p>
                  <w:pPr>
                    <w:pStyle w:val="BodyText"/>
                  </w:pPr>
                  <w:r>
                    <w:rPr/>
                    <w:t>177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202560" type="#_x0000_t202" filled="false" stroked="false">
            <v:textbox inset="0,0,0,0">
              <w:txbxContent>
                <w:p>
                  <w:pPr>
                    <w:pStyle w:val="BodyText"/>
                  </w:pPr>
                  <w:bookmarkStart w:name="(2) The proof of service under (1) must " w:id="1894"/>
                  <w:bookmarkEnd w:id="1894"/>
                  <w:r>
                    <w:rPr/>
                  </w:r>
                  <w:r>
                    <w:rPr/>
                    <w:t>(2)</w:t>
                  </w:r>
                </w:p>
              </w:txbxContent>
            </v:textbox>
            <w10:wrap type="none"/>
          </v:shape>
        </w:pict>
      </w:r>
      <w:r>
        <w:rPr/>
        <w:pict>
          <v:shape style="position:absolute;margin-left:128.600006pt;margin-top:72.666641pt;width:390.7pt;height:45.3pt;mso-position-horizontal-relative:page;mso-position-vertical-relative:page;z-index:-1202536" type="#_x0000_t202" filled="false" stroked="false">
            <v:textbox inset="0,0,0,0">
              <w:txbxContent>
                <w:p>
                  <w:pPr>
                    <w:pStyle w:val="BodyText"/>
                    <w:spacing w:line="261" w:lineRule="auto"/>
                    <w:ind w:right="-4"/>
                  </w:pPr>
                  <w:r>
                    <w:rPr/>
                    <w:t>The proof of service under (1) must state that a copy of the defendant’s brief was sent to the defendant, or counsel must file a signed statement that the defendant requested in writing that no copy be sent.</w:t>
                  </w:r>
                </w:p>
              </w:txbxContent>
            </v:textbox>
            <w10:wrap type="none"/>
          </v:shape>
        </w:pict>
      </w:r>
      <w:r>
        <w:rPr/>
        <w:pict>
          <v:shape style="position:absolute;margin-left:99.800003pt;margin-top:132.666641pt;width:15.95pt;height:15.3pt;mso-position-horizontal-relative:page;mso-position-vertical-relative:page;z-index:-1202512" type="#_x0000_t202" filled="false" stroked="false">
            <v:textbox inset="0,0,0,0">
              <w:txbxContent>
                <w:p>
                  <w:pPr>
                    <w:pStyle w:val="BodyText"/>
                  </w:pPr>
                  <w:bookmarkStart w:name="(3) The People must serve two copies of " w:id="1895"/>
                  <w:bookmarkEnd w:id="1895"/>
                  <w:r>
                    <w:rPr/>
                  </w:r>
                  <w:r>
                    <w:rPr/>
                    <w:t>(3)</w:t>
                  </w:r>
                </w:p>
              </w:txbxContent>
            </v:textbox>
            <w10:wrap type="none"/>
          </v:shape>
        </w:pict>
      </w:r>
      <w:r>
        <w:rPr/>
        <w:pict>
          <v:shape style="position:absolute;margin-left:128.600006pt;margin-top:132.666641pt;width:405.75pt;height:60.3pt;mso-position-horizontal-relative:page;mso-position-vertical-relative:page;z-index:-1202488" type="#_x0000_t202" filled="false" stroked="false">
            <v:textbox inset="0,0,0,0">
              <w:txbxContent>
                <w:p>
                  <w:pPr>
                    <w:pStyle w:val="BodyText"/>
                    <w:spacing w:line="261" w:lineRule="auto"/>
                    <w:ind w:right="-3"/>
                  </w:pPr>
                  <w:r>
                    <w:rPr/>
                    <w:t>The People must serve two copies of their briefs on the appellate counsel for each defendant who is a party to the appeal and one copy on the district appellate project. If the district attorney is representing the People, one copy of the district attorney’s brief must be served on the Attorney General.</w:t>
                  </w:r>
                </w:p>
              </w:txbxContent>
            </v:textbox>
            <w10:wrap type="none"/>
          </v:shape>
        </w:pict>
      </w:r>
      <w:r>
        <w:rPr/>
        <w:pict>
          <v:shape style="position:absolute;margin-left:99.800003pt;margin-top:207.666641pt;width:15.95pt;height:15.3pt;mso-position-horizontal-relative:page;mso-position-vertical-relative:page;z-index:-1202464" type="#_x0000_t202" filled="false" stroked="false">
            <v:textbox inset="0,0,0,0">
              <w:txbxContent>
                <w:p>
                  <w:pPr>
                    <w:pStyle w:val="BodyText"/>
                  </w:pPr>
                  <w:bookmarkStart w:name="(4) A copy of each brief must be served " w:id="1896"/>
                  <w:bookmarkEnd w:id="1896"/>
                  <w:r>
                    <w:rPr/>
                  </w:r>
                  <w:r>
                    <w:rPr/>
                    <w:t>(4)</w:t>
                  </w:r>
                </w:p>
              </w:txbxContent>
            </v:textbox>
            <w10:wrap type="none"/>
          </v:shape>
        </w:pict>
      </w:r>
      <w:r>
        <w:rPr/>
        <w:pict>
          <v:shape style="position:absolute;margin-left:128.600006pt;margin-top:207.666641pt;width:394.5pt;height:30.3pt;mso-position-horizontal-relative:page;mso-position-vertical-relative:page;z-index:-1202440" type="#_x0000_t202" filled="false" stroked="false">
            <v:textbox inset="0,0,0,0">
              <w:txbxContent>
                <w:p>
                  <w:pPr>
                    <w:pStyle w:val="BodyText"/>
                    <w:spacing w:line="261" w:lineRule="auto"/>
                    <w:ind w:right="-1"/>
                  </w:pPr>
                  <w:r>
                    <w:rPr/>
                    <w:t>A copy of each brief must be served on the superior court clerk for delivery to the trial judge.</w:t>
                  </w:r>
                </w:p>
              </w:txbxContent>
            </v:textbox>
            <w10:wrap type="none"/>
          </v:shape>
        </w:pict>
      </w:r>
      <w:r>
        <w:rPr/>
        <w:pict>
          <v:shape style="position:absolute;margin-left:99.800003pt;margin-top:253.762115pt;width:206.15pt;height:14.25pt;mso-position-horizontal-relative:page;mso-position-vertical-relative:page;z-index:-1202416" type="#_x0000_t202" filled="false" stroked="false">
            <v:textbox inset="0,0,0,0">
              <w:txbxContent>
                <w:p>
                  <w:pPr>
                    <w:spacing w:before="11"/>
                    <w:ind w:left="20" w:right="0" w:firstLine="0"/>
                    <w:jc w:val="left"/>
                    <w:rPr>
                      <w:i/>
                      <w:sz w:val="22"/>
                    </w:rPr>
                  </w:pPr>
                  <w:bookmarkStart w:name="(Subd (d) amended effective January 1, 2" w:id="1897"/>
                  <w:bookmarkEnd w:id="1897"/>
                  <w:r>
                    <w:rPr/>
                  </w:r>
                  <w:r>
                    <w:rPr>
                      <w:i/>
                      <w:sz w:val="22"/>
                    </w:rPr>
                    <w:t>(Subd (d) amended effective January 1, 2013.)</w:t>
                  </w:r>
                </w:p>
              </w:txbxContent>
            </v:textbox>
            <w10:wrap type="none"/>
          </v:shape>
        </w:pict>
      </w:r>
      <w:r>
        <w:rPr/>
        <w:pict>
          <v:shape style="position:absolute;margin-left:71pt;margin-top:282.666626pt;width:15.15pt;height:15.3pt;mso-position-horizontal-relative:page;mso-position-vertical-relative:page;z-index:-1202392" type="#_x0000_t202" filled="false" stroked="false">
            <v:textbox inset="0,0,0,0">
              <w:txbxContent>
                <w:p>
                  <w:pPr>
                    <w:spacing w:before="10"/>
                    <w:ind w:left="20" w:right="0" w:firstLine="0"/>
                    <w:jc w:val="left"/>
                    <w:rPr>
                      <w:b/>
                      <w:sz w:val="24"/>
                    </w:rPr>
                  </w:pPr>
                  <w:bookmarkStart w:name="(e) When a defendant and the People appe" w:id="1898"/>
                  <w:bookmarkEnd w:id="1898"/>
                  <w:r>
                    <w:rPr/>
                  </w:r>
                  <w:r>
                    <w:rPr>
                      <w:b/>
                      <w:sz w:val="24"/>
                    </w:rPr>
                    <w:t>(e)</w:t>
                  </w:r>
                </w:p>
              </w:txbxContent>
            </v:textbox>
            <w10:wrap type="none"/>
          </v:shape>
        </w:pict>
      </w:r>
      <w:r>
        <w:rPr/>
        <w:pict>
          <v:shape style="position:absolute;margin-left:99.800003pt;margin-top:282.666626pt;width:211.35pt;height:15.3pt;mso-position-horizontal-relative:page;mso-position-vertical-relative:page;z-index:-1202368" type="#_x0000_t202" filled="false" stroked="false">
            <v:textbox inset="0,0,0,0">
              <w:txbxContent>
                <w:p>
                  <w:pPr>
                    <w:spacing w:before="10"/>
                    <w:ind w:left="20" w:right="0" w:firstLine="0"/>
                    <w:jc w:val="left"/>
                    <w:rPr>
                      <w:b/>
                      <w:sz w:val="24"/>
                    </w:rPr>
                  </w:pPr>
                  <w:r>
                    <w:rPr>
                      <w:b/>
                      <w:sz w:val="24"/>
                    </w:rPr>
                    <w:t>When a defendant and the People appeal</w:t>
                  </w:r>
                </w:p>
              </w:txbxContent>
            </v:textbox>
            <w10:wrap type="none"/>
          </v:shape>
        </w:pict>
      </w:r>
      <w:r>
        <w:rPr/>
        <w:pict>
          <v:shape style="position:absolute;margin-left:99.800003pt;margin-top:312.666626pt;width:440.1pt;height:45.3pt;mso-position-horizontal-relative:page;mso-position-vertical-relative:page;z-index:-1202344" type="#_x0000_t202" filled="false" stroked="false">
            <v:textbox inset="0,0,0,0">
              <w:txbxContent>
                <w:p>
                  <w:pPr>
                    <w:pStyle w:val="BodyText"/>
                    <w:spacing w:line="261" w:lineRule="auto"/>
                    <w:ind w:right="-3"/>
                  </w:pPr>
                  <w:bookmarkStart w:name="When both a defendant and the People app" w:id="1899"/>
                  <w:bookmarkEnd w:id="1899"/>
                  <w:r>
                    <w:rPr/>
                  </w:r>
                  <w:r>
                    <w:rPr/>
                    <w:t>When both a defendant and the People appeal, the defendant must file the first opening brief unless the reviewing court orders otherwise, and rule 8.216(b) governs the contents of the briefs.</w:t>
                  </w:r>
                </w:p>
              </w:txbxContent>
            </v:textbox>
            <w10:wrap type="none"/>
          </v:shape>
        </w:pict>
      </w:r>
      <w:r>
        <w:rPr/>
        <w:pict>
          <v:shape style="position:absolute;margin-left:99.800003pt;margin-top:373.762115pt;width:205.55pt;height:14.25pt;mso-position-horizontal-relative:page;mso-position-vertical-relative:page;z-index:-1202320" type="#_x0000_t202" filled="false" stroked="false">
            <v:textbox inset="0,0,0,0">
              <w:txbxContent>
                <w:p>
                  <w:pPr>
                    <w:spacing w:before="11"/>
                    <w:ind w:left="20" w:right="0" w:firstLine="0"/>
                    <w:jc w:val="left"/>
                    <w:rPr>
                      <w:i/>
                      <w:sz w:val="22"/>
                    </w:rPr>
                  </w:pPr>
                  <w:bookmarkStart w:name="(Subd (e) amended effective January 1, 2" w:id="1900"/>
                  <w:bookmarkEnd w:id="1900"/>
                  <w:r>
                    <w:rPr/>
                  </w:r>
                  <w:r>
                    <w:rPr>
                      <w:i/>
                      <w:sz w:val="22"/>
                    </w:rPr>
                    <w:t>(Subd (e) amended effective January 1, 2007.)</w:t>
                  </w:r>
                </w:p>
              </w:txbxContent>
            </v:textbox>
            <w10:wrap type="none"/>
          </v:shape>
        </w:pict>
      </w:r>
      <w:r>
        <w:rPr/>
        <w:pict>
          <v:shape style="position:absolute;margin-left:71pt;margin-top:402.666626pt;width:14pt;height:15.3pt;mso-position-horizontal-relative:page;mso-position-vertical-relative:page;z-index:-1202296" type="#_x0000_t202" filled="false" stroked="false">
            <v:textbox inset="0,0,0,0">
              <w:txbxContent>
                <w:p>
                  <w:pPr>
                    <w:spacing w:before="10"/>
                    <w:ind w:left="20" w:right="0" w:firstLine="0"/>
                    <w:jc w:val="left"/>
                    <w:rPr>
                      <w:b/>
                      <w:sz w:val="24"/>
                    </w:rPr>
                  </w:pPr>
                  <w:bookmarkStart w:name="(f) Amicus curiae briefs" w:id="1901"/>
                  <w:bookmarkEnd w:id="1901"/>
                  <w:r>
                    <w:rPr/>
                  </w:r>
                  <w:r>
                    <w:rPr>
                      <w:b/>
                      <w:sz w:val="24"/>
                    </w:rPr>
                    <w:t>(f)</w:t>
                  </w:r>
                </w:p>
              </w:txbxContent>
            </v:textbox>
            <w10:wrap type="none"/>
          </v:shape>
        </w:pict>
      </w:r>
      <w:r>
        <w:rPr/>
        <w:pict>
          <v:shape style="position:absolute;margin-left:99.800003pt;margin-top:402.666626pt;width:107.9pt;height:15.3pt;mso-position-horizontal-relative:page;mso-position-vertical-relative:page;z-index:-1202272" type="#_x0000_t202" filled="false" stroked="false">
            <v:textbox inset="0,0,0,0">
              <w:txbxContent>
                <w:p>
                  <w:pPr>
                    <w:spacing w:before="10"/>
                    <w:ind w:left="20" w:right="0" w:firstLine="0"/>
                    <w:jc w:val="left"/>
                    <w:rPr>
                      <w:b/>
                      <w:sz w:val="24"/>
                    </w:rPr>
                  </w:pPr>
                  <w:r>
                    <w:rPr>
                      <w:b/>
                      <w:sz w:val="24"/>
                    </w:rPr>
                    <w:t>Amicus curiae briefs</w:t>
                  </w:r>
                </w:p>
              </w:txbxContent>
            </v:textbox>
            <w10:wrap type="none"/>
          </v:shape>
        </w:pict>
      </w:r>
      <w:r>
        <w:rPr/>
        <w:pict>
          <v:shape style="position:absolute;margin-left:99.800003pt;margin-top:432.666626pt;width:303.650pt;height:15.3pt;mso-position-horizontal-relative:page;mso-position-vertical-relative:page;z-index:-1202248" type="#_x0000_t202" filled="false" stroked="false">
            <v:textbox inset="0,0,0,0">
              <w:txbxContent>
                <w:p>
                  <w:pPr>
                    <w:pStyle w:val="BodyText"/>
                  </w:pPr>
                  <w:bookmarkStart w:name="Amicus curiae briefs may be filed as pro" w:id="1902"/>
                  <w:bookmarkEnd w:id="1902"/>
                  <w:r>
                    <w:rPr/>
                  </w:r>
                  <w:r>
                    <w:rPr/>
                    <w:t>Amicus curiae briefs may be filed as provided in rule 8.200(c).</w:t>
                  </w:r>
                </w:p>
              </w:txbxContent>
            </v:textbox>
            <w10:wrap type="none"/>
          </v:shape>
        </w:pict>
      </w:r>
      <w:r>
        <w:rPr/>
        <w:pict>
          <v:shape style="position:absolute;margin-left:99.800003pt;margin-top:463.762115pt;width:203.65pt;height:14.25pt;mso-position-horizontal-relative:page;mso-position-vertical-relative:page;z-index:-1202224" type="#_x0000_t202" filled="false" stroked="false">
            <v:textbox inset="0,0,0,0">
              <w:txbxContent>
                <w:p>
                  <w:pPr>
                    <w:spacing w:before="11"/>
                    <w:ind w:left="20" w:right="0" w:firstLine="0"/>
                    <w:jc w:val="left"/>
                    <w:rPr>
                      <w:i/>
                      <w:sz w:val="22"/>
                    </w:rPr>
                  </w:pPr>
                  <w:bookmarkStart w:name="(Subd (f) amended effective January 1, 2" w:id="1903"/>
                  <w:bookmarkEnd w:id="1903"/>
                  <w:r>
                    <w:rPr/>
                  </w:r>
                  <w:r>
                    <w:rPr>
                      <w:i/>
                      <w:sz w:val="22"/>
                    </w:rPr>
                    <w:t>(Subd (f) amended effective January 1, 2007.)</w:t>
                  </w:r>
                </w:p>
              </w:txbxContent>
            </v:textbox>
            <w10:wrap type="none"/>
          </v:shape>
        </w:pict>
      </w:r>
      <w:r>
        <w:rPr/>
        <w:pict>
          <v:shape style="position:absolute;margin-left:71pt;margin-top:493.762115pt;width:463pt;height:44.25pt;mso-position-horizontal-relative:page;mso-position-vertical-relative:page;z-index:-1202200" type="#_x0000_t202" filled="false" stroked="false">
            <v:textbox inset="0,0,0,0">
              <w:txbxContent>
                <w:p>
                  <w:pPr>
                    <w:spacing w:line="285" w:lineRule="auto" w:before="11"/>
                    <w:ind w:left="20" w:right="0" w:firstLine="0"/>
                    <w:jc w:val="left"/>
                    <w:rPr>
                      <w:i/>
                      <w:sz w:val="22"/>
                    </w:rPr>
                  </w:pPr>
                  <w:r>
                    <w:rPr>
                      <w:i/>
                      <w:sz w:val="22"/>
                    </w:rPr>
                    <w:t>Rule 8.360 amended effective January 1, 2016; repealed and adopted as rule 33 effective January 1, </w:t>
                  </w:r>
                  <w:r>
                    <w:rPr>
                      <w:i/>
                      <w:sz w:val="22"/>
                    </w:rPr>
                    <w:t>2004; previously amended and renumbered as rule 8.360 effective January 1, 2007; previously amended effective January 1, 2011, and January 1, 2013.</w:t>
                  </w:r>
                </w:p>
              </w:txbxContent>
            </v:textbox>
            <w10:wrap type="none"/>
          </v:shape>
        </w:pict>
      </w:r>
      <w:r>
        <w:rPr/>
        <w:pict>
          <v:shape style="position:absolute;margin-left:231.676163pt;margin-top:553.775574pt;width:148.7pt;height:14.25pt;mso-position-horizontal-relative:page;mso-position-vertical-relative:page;z-index:-120217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83.762085pt;width:468.6pt;height:104.25pt;mso-position-horizontal-relative:page;mso-position-vertical-relative:page;z-index:-1202152" type="#_x0000_t202" filled="false" stroked="false">
            <v:textbox inset="0,0,0,0">
              <w:txbxContent>
                <w:p>
                  <w:pPr>
                    <w:spacing w:line="285" w:lineRule="auto" w:before="11"/>
                    <w:ind w:left="20" w:right="2" w:firstLine="0"/>
                    <w:jc w:val="left"/>
                    <w:rPr>
                      <w:sz w:val="22"/>
                    </w:rPr>
                  </w:pPr>
                  <w:r>
                    <w:rPr>
                      <w:b/>
                      <w:sz w:val="22"/>
                    </w:rPr>
                    <w:t>Subdivision (b). </w:t>
                  </w:r>
                  <w:r>
                    <w:rPr>
                      <w:sz w:val="22"/>
                    </w:rPr>
                    <w:t>Subdivision (b)(1) states the maximum permissible length of a brief produced on a computer in terms of word count rather than page count. This provision tracks a provision in rule 8.204(c) governing Court of Appeal briefs and is explained in the comment to that provision. The word count assumes a brief using one-and-one-half spaced lines of text, as permitted by rule 8.204(b)(5). Subdivision (b)(3) specifies certain items that are not counted toward the maximum brief length. Signature blocks as referenced in this provision, include not only the signatures, but also the printed names, titles, and</w:t>
                  </w:r>
                </w:p>
                <w:p>
                  <w:pPr>
                    <w:spacing w:line="247" w:lineRule="exact" w:before="0"/>
                    <w:ind w:left="20" w:right="0" w:firstLine="0"/>
                    <w:jc w:val="left"/>
                    <w:rPr>
                      <w:sz w:val="22"/>
                    </w:rPr>
                  </w:pPr>
                  <w:r>
                    <w:rPr>
                      <w:sz w:val="22"/>
                    </w:rPr>
                    <w:t>affiliations of any attorneys filing or joining in the brief, which may accompany the signature.</w:t>
                  </w:r>
                </w:p>
              </w:txbxContent>
            </v:textbox>
            <w10:wrap type="none"/>
          </v:shape>
        </w:pict>
      </w:r>
      <w:r>
        <w:rPr/>
        <w:pict>
          <v:shape style="position:absolute;margin-left:71pt;margin-top:703.762085pt;width:418.7pt;height:14.25pt;mso-position-horizontal-relative:page;mso-position-vertical-relative:page;z-index:-1202128" type="#_x0000_t202" filled="false" stroked="false">
            <v:textbox inset="0,0,0,0">
              <w:txbxContent>
                <w:p>
                  <w:pPr>
                    <w:spacing w:before="11"/>
                    <w:ind w:left="20" w:right="0" w:firstLine="0"/>
                    <w:jc w:val="left"/>
                    <w:rPr>
                      <w:sz w:val="22"/>
                    </w:rPr>
                  </w:pPr>
                  <w:r>
                    <w:rPr>
                      <w:sz w:val="22"/>
                    </w:rPr>
                    <w:t>The maximum permissible length of briefs in death penalty appeals is prescribed in rule 8.630.</w:t>
                  </w:r>
                </w:p>
              </w:txbxContent>
            </v:textbox>
            <w10:wrap type="none"/>
          </v:shape>
        </w:pict>
      </w:r>
      <w:r>
        <w:rPr/>
        <w:pict>
          <v:shape style="position:absolute;margin-left:296pt;margin-top:761.106628pt;width:20pt;height:15.3pt;mso-position-horizontal-relative:page;mso-position-vertical-relative:page;z-index:-1202104" type="#_x0000_t202" filled="false" stroked="false">
            <v:textbox inset="0,0,0,0">
              <w:txbxContent>
                <w:p>
                  <w:pPr>
                    <w:pStyle w:val="BodyText"/>
                  </w:pPr>
                  <w:r>
                    <w:rPr/>
                    <w:t>178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7.666641pt;width:282.5pt;height:15.3pt;mso-position-horizontal-relative:page;mso-position-vertical-relative:page;z-index:-1202080" type="#_x0000_t202" filled="false" stroked="false">
            <v:textbox inset="0,0,0,0">
              <w:txbxContent>
                <w:p>
                  <w:pPr>
                    <w:spacing w:before="10"/>
                    <w:ind w:left="20" w:right="0" w:firstLine="0"/>
                    <w:jc w:val="left"/>
                    <w:rPr>
                      <w:b/>
                      <w:sz w:val="24"/>
                    </w:rPr>
                  </w:pPr>
                  <w:bookmarkStart w:name="Rule 8.361.  Certificate of interested e" w:id="1904"/>
                  <w:bookmarkEnd w:id="1904"/>
                  <w:r>
                    <w:rPr/>
                  </w:r>
                  <w:r>
                    <w:rPr>
                      <w:b/>
                      <w:sz w:val="24"/>
                    </w:rPr>
                    <w:t>Rule 8.361. Certificate of interested entities or persons</w:t>
                  </w:r>
                </w:p>
              </w:txbxContent>
            </v:textbox>
            <w10:wrap type="none"/>
          </v:shape>
        </w:pict>
      </w:r>
      <w:r>
        <w:rPr/>
        <w:pict>
          <v:shape style="position:absolute;margin-left:71pt;margin-top:117.666641pt;width:445.75pt;height:45.3pt;mso-position-horizontal-relative:page;mso-position-vertical-relative:page;z-index:-1202056" type="#_x0000_t202" filled="false" stroked="false">
            <v:textbox inset="0,0,0,0">
              <w:txbxContent>
                <w:p>
                  <w:pPr>
                    <w:pStyle w:val="BodyText"/>
                    <w:spacing w:line="261" w:lineRule="auto"/>
                    <w:ind w:right="-2"/>
                  </w:pPr>
                  <w:r>
                    <w:rPr/>
                    <w:t>In criminal cases in which an entity is a defendant, that defendant must comply with the requirements of rule 8.208 concerning serving and filing a certificate of interested entities or persons.</w:t>
                  </w:r>
                </w:p>
              </w:txbxContent>
            </v:textbox>
            <w10:wrap type="none"/>
          </v:shape>
        </w:pict>
      </w:r>
      <w:r>
        <w:rPr/>
        <w:pict>
          <v:shape style="position:absolute;margin-left:71pt;margin-top:178.762115pt;width:204.65pt;height:14.25pt;mso-position-horizontal-relative:page;mso-position-vertical-relative:page;z-index:-1202032" type="#_x0000_t202" filled="false" stroked="false">
            <v:textbox inset="0,0,0,0">
              <w:txbxContent>
                <w:p>
                  <w:pPr>
                    <w:spacing w:before="11"/>
                    <w:ind w:left="20" w:right="0" w:firstLine="0"/>
                    <w:jc w:val="left"/>
                    <w:rPr>
                      <w:i/>
                      <w:sz w:val="22"/>
                    </w:rPr>
                  </w:pPr>
                  <w:r>
                    <w:rPr>
                      <w:i/>
                      <w:sz w:val="22"/>
                    </w:rPr>
                    <w:t>Rule 8.361 adopted effective January 1, 2009.</w:t>
                  </w:r>
                </w:p>
              </w:txbxContent>
            </v:textbox>
            <w10:wrap type="none"/>
          </v:shape>
        </w:pict>
      </w:r>
      <w:r>
        <w:rPr/>
        <w:pict>
          <v:shape style="position:absolute;margin-left:231.679993pt;margin-top:208.762115pt;width:148.7pt;height:14.25pt;mso-position-horizontal-relative:page;mso-position-vertical-relative:page;z-index:-120200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238.768829pt;width:459.8pt;height:44.25pt;mso-position-horizontal-relative:page;mso-position-vertical-relative:page;z-index:-1201984" type="#_x0000_t202" filled="false" stroked="false">
            <v:textbox inset="0,0,0,0">
              <w:txbxContent>
                <w:p>
                  <w:pPr>
                    <w:spacing w:line="285" w:lineRule="auto" w:before="11"/>
                    <w:ind w:left="20" w:right="-2" w:firstLine="0"/>
                    <w:jc w:val="left"/>
                    <w:rPr>
                      <w:sz w:val="22"/>
                    </w:rPr>
                  </w:pPr>
                  <w:r>
                    <w:rPr>
                      <w:sz w:val="22"/>
                    </w:rPr>
                    <w:t>Under rule 8.208(c), for purposes of certificates of interested entities or persons, an “entity” means a corporation, a partnership, a firm, or any other association but does not include a governmental entity or its agencies or a natural person.</w:t>
                  </w:r>
                </w:p>
              </w:txbxContent>
            </v:textbox>
            <w10:wrap type="none"/>
          </v:shape>
        </w:pict>
      </w:r>
      <w:r>
        <w:rPr/>
        <w:pict>
          <v:shape style="position:absolute;margin-left:71pt;margin-top:297.666626pt;width:292.1pt;height:15.3pt;mso-position-horizontal-relative:page;mso-position-vertical-relative:page;z-index:-1201960" type="#_x0000_t202" filled="false" stroked="false">
            <v:textbox inset="0,0,0,0">
              <w:txbxContent>
                <w:p>
                  <w:pPr>
                    <w:spacing w:before="10"/>
                    <w:ind w:left="20" w:right="0" w:firstLine="0"/>
                    <w:jc w:val="left"/>
                    <w:rPr>
                      <w:b/>
                      <w:sz w:val="24"/>
                    </w:rPr>
                  </w:pPr>
                  <w:bookmarkStart w:name="Rule 8.366.  Hearing and decision in the" w:id="1905"/>
                  <w:bookmarkEnd w:id="1905"/>
                  <w:r>
                    <w:rPr/>
                  </w:r>
                  <w:r>
                    <w:rPr>
                      <w:b/>
                      <w:sz w:val="24"/>
                    </w:rPr>
                    <w:t>Rule 8.366. Hearing and decision in the Court of Appeal</w:t>
                  </w:r>
                </w:p>
              </w:txbxContent>
            </v:textbox>
            <w10:wrap type="none"/>
          </v:shape>
        </w:pict>
      </w:r>
      <w:r>
        <w:rPr/>
        <w:pict>
          <v:shape style="position:absolute;margin-left:71pt;margin-top:327.666626pt;width:15.95pt;height:15.3pt;mso-position-horizontal-relative:page;mso-position-vertical-relative:page;z-index:-1201936" type="#_x0000_t202" filled="false" stroked="false">
            <v:textbox inset="0,0,0,0">
              <w:txbxContent>
                <w:p>
                  <w:pPr>
                    <w:spacing w:before="10"/>
                    <w:ind w:left="20" w:right="0" w:firstLine="0"/>
                    <w:jc w:val="left"/>
                    <w:rPr>
                      <w:b/>
                      <w:sz w:val="24"/>
                    </w:rPr>
                  </w:pPr>
                  <w:bookmarkStart w:name="(a) General application of rules 8.252–8" w:id="1906"/>
                  <w:bookmarkEnd w:id="1906"/>
                  <w:r>
                    <w:rPr/>
                  </w:r>
                  <w:r>
                    <w:rPr>
                      <w:b/>
                      <w:sz w:val="24"/>
                    </w:rPr>
                    <w:t>(a)</w:t>
                  </w:r>
                </w:p>
              </w:txbxContent>
            </v:textbox>
            <w10:wrap type="none"/>
          </v:shape>
        </w:pict>
      </w:r>
      <w:r>
        <w:rPr/>
        <w:pict>
          <v:shape style="position:absolute;margin-left:99.800003pt;margin-top:327.666626pt;width:208pt;height:15.3pt;mso-position-horizontal-relative:page;mso-position-vertical-relative:page;z-index:-1201912" type="#_x0000_t202" filled="false" stroked="false">
            <v:textbox inset="0,0,0,0">
              <w:txbxContent>
                <w:p>
                  <w:pPr>
                    <w:spacing w:before="10"/>
                    <w:ind w:left="20" w:right="0" w:firstLine="0"/>
                    <w:jc w:val="left"/>
                    <w:rPr>
                      <w:b/>
                      <w:sz w:val="24"/>
                    </w:rPr>
                  </w:pPr>
                  <w:r>
                    <w:rPr>
                      <w:b/>
                      <w:sz w:val="24"/>
                    </w:rPr>
                    <w:t>General application of rules 8.252–8.272</w:t>
                  </w:r>
                </w:p>
              </w:txbxContent>
            </v:textbox>
            <w10:wrap type="none"/>
          </v:shape>
        </w:pict>
      </w:r>
      <w:r>
        <w:rPr/>
        <w:pict>
          <v:shape style="position:absolute;margin-left:99.800003pt;margin-top:357.666626pt;width:426.9pt;height:30.3pt;mso-position-horizontal-relative:page;mso-position-vertical-relative:page;z-index:-1201888" type="#_x0000_t202" filled="false" stroked="false">
            <v:textbox inset="0,0,0,0">
              <w:txbxContent>
                <w:p>
                  <w:pPr>
                    <w:pStyle w:val="BodyText"/>
                    <w:spacing w:line="261" w:lineRule="auto"/>
                  </w:pPr>
                  <w:bookmarkStart w:name="Except as provided in this rule, rules 8" w:id="1907"/>
                  <w:bookmarkEnd w:id="1907"/>
                  <w:r>
                    <w:rPr/>
                  </w:r>
                  <w:r>
                    <w:rPr/>
                    <w:t>Except as provided in this rule, rules 8.252–8.272 govern the hearing and decision in the Court of Appeal of an appeal in a criminal case.</w:t>
                  </w:r>
                </w:p>
              </w:txbxContent>
            </v:textbox>
            <w10:wrap type="none"/>
          </v:shape>
        </w:pict>
      </w:r>
      <w:r>
        <w:rPr/>
        <w:pict>
          <v:shape style="position:absolute;margin-left:99.800003pt;margin-top:403.762115pt;width:420pt;height:29.25pt;mso-position-horizontal-relative:page;mso-position-vertical-relative:page;z-index:-1201864" type="#_x0000_t202" filled="false" stroked="false">
            <v:textbox inset="0,0,0,0">
              <w:txbxContent>
                <w:p>
                  <w:pPr>
                    <w:spacing w:line="285" w:lineRule="auto" w:before="11"/>
                    <w:ind w:left="20" w:right="2" w:firstLine="0"/>
                    <w:jc w:val="left"/>
                    <w:rPr>
                      <w:i/>
                      <w:sz w:val="22"/>
                    </w:rPr>
                  </w:pPr>
                  <w:bookmarkStart w:name="(Subd (a) amended and lettered effective" w:id="1908"/>
                  <w:bookmarkEnd w:id="1908"/>
                  <w:r>
                    <w:rPr/>
                  </w:r>
                  <w:r>
                    <w:rPr>
                      <w:i/>
                      <w:sz w:val="22"/>
                    </w:rPr>
                    <w:t>(Subd (a) amended and lettered effective January 1, 2009; adopted as unlettered subd effective </w:t>
                  </w:r>
                  <w:r>
                    <w:rPr>
                      <w:i/>
                      <w:sz w:val="22"/>
                    </w:rPr>
                    <w:t>January 1, 2004.)</w:t>
                  </w:r>
                </w:p>
              </w:txbxContent>
            </v:textbox>
            <w10:wrap type="none"/>
          </v:shape>
        </w:pict>
      </w:r>
      <w:r>
        <w:rPr/>
        <w:pict>
          <v:shape style="position:absolute;margin-left:71pt;margin-top:447.666626pt;width:16.650pt;height:15.3pt;mso-position-horizontal-relative:page;mso-position-vertical-relative:page;z-index:-1201840" type="#_x0000_t202" filled="false" stroked="false">
            <v:textbox inset="0,0,0,0">
              <w:txbxContent>
                <w:p>
                  <w:pPr>
                    <w:spacing w:before="10"/>
                    <w:ind w:left="20" w:right="0" w:firstLine="0"/>
                    <w:jc w:val="left"/>
                    <w:rPr>
                      <w:b/>
                      <w:sz w:val="24"/>
                    </w:rPr>
                  </w:pPr>
                  <w:bookmarkStart w:name="(b) Finality" w:id="1909"/>
                  <w:bookmarkEnd w:id="1909"/>
                  <w:r>
                    <w:rPr/>
                  </w:r>
                  <w:r>
                    <w:rPr>
                      <w:b/>
                      <w:sz w:val="24"/>
                    </w:rPr>
                    <w:t>(b)</w:t>
                  </w:r>
                </w:p>
              </w:txbxContent>
            </v:textbox>
            <w10:wrap type="none"/>
          </v:shape>
        </w:pict>
      </w:r>
      <w:r>
        <w:rPr/>
        <w:pict>
          <v:shape style="position:absolute;margin-left:99.800003pt;margin-top:447.666626pt;width:41.95pt;height:15.3pt;mso-position-horizontal-relative:page;mso-position-vertical-relative:page;z-index:-1201816" type="#_x0000_t202" filled="false" stroked="false">
            <v:textbox inset="0,0,0,0">
              <w:txbxContent>
                <w:p>
                  <w:pPr>
                    <w:spacing w:before="10"/>
                    <w:ind w:left="20" w:right="0" w:firstLine="0"/>
                    <w:jc w:val="left"/>
                    <w:rPr>
                      <w:b/>
                      <w:sz w:val="24"/>
                    </w:rPr>
                  </w:pPr>
                  <w:r>
                    <w:rPr>
                      <w:b/>
                      <w:sz w:val="24"/>
                    </w:rPr>
                    <w:t>Finality</w:t>
                  </w:r>
                </w:p>
              </w:txbxContent>
            </v:textbox>
            <w10:wrap type="none"/>
          </v:shape>
        </w:pict>
      </w:r>
      <w:r>
        <w:rPr/>
        <w:pict>
          <v:shape style="position:absolute;margin-left:99.800003pt;margin-top:477.666626pt;width:15.95pt;height:15.3pt;mso-position-horizontal-relative:page;mso-position-vertical-relative:page;z-index:-1201792" type="#_x0000_t202" filled="false" stroked="false">
            <v:textbox inset="0,0,0,0">
              <w:txbxContent>
                <w:p>
                  <w:pPr>
                    <w:pStyle w:val="BodyText"/>
                  </w:pPr>
                  <w:bookmarkStart w:name="(1) Except as otherwise provided in this" w:id="1910"/>
                  <w:bookmarkEnd w:id="1910"/>
                  <w:r>
                    <w:rPr/>
                  </w:r>
                  <w:r>
                    <w:rPr/>
                    <w:t>(1)</w:t>
                  </w:r>
                </w:p>
              </w:txbxContent>
            </v:textbox>
            <w10:wrap type="none"/>
          </v:shape>
        </w:pict>
      </w:r>
      <w:r>
        <w:rPr/>
        <w:pict>
          <v:shape style="position:absolute;margin-left:128.600006pt;margin-top:477.666626pt;width:410.2pt;height:45.3pt;mso-position-horizontal-relative:page;mso-position-vertical-relative:page;z-index:-1201768" type="#_x0000_t202" filled="false" stroked="false">
            <v:textbox inset="0,0,0,0">
              <w:txbxContent>
                <w:p>
                  <w:pPr>
                    <w:pStyle w:val="BodyText"/>
                    <w:spacing w:line="261" w:lineRule="auto"/>
                    <w:ind w:right="-1"/>
                  </w:pPr>
                  <w:r>
                    <w:rPr/>
                    <w:t>Except as otherwise provided in this rule, a Court of Appeal decision in a proceeding under this chapter, including an order dismissing an appeal involuntarily, is final in that court 30 days after filing.</w:t>
                  </w:r>
                </w:p>
              </w:txbxContent>
            </v:textbox>
            <w10:wrap type="none"/>
          </v:shape>
        </w:pict>
      </w:r>
      <w:r>
        <w:rPr/>
        <w:pict>
          <v:shape style="position:absolute;margin-left:99.800003pt;margin-top:537.666626pt;width:15.95pt;height:15.3pt;mso-position-horizontal-relative:page;mso-position-vertical-relative:page;z-index:-1201744" type="#_x0000_t202" filled="false" stroked="false">
            <v:textbox inset="0,0,0,0">
              <w:txbxContent>
                <w:p>
                  <w:pPr>
                    <w:pStyle w:val="BodyText"/>
                  </w:pPr>
                  <w:bookmarkStart w:name="(2) The following Court of Appeal decisi" w:id="1911"/>
                  <w:bookmarkEnd w:id="1911"/>
                  <w:r>
                    <w:rPr/>
                  </w:r>
                  <w:r>
                    <w:rPr/>
                    <w:t>(2)</w:t>
                  </w:r>
                </w:p>
              </w:txbxContent>
            </v:textbox>
            <w10:wrap type="none"/>
          </v:shape>
        </w:pict>
      </w:r>
      <w:r>
        <w:rPr/>
        <w:pict>
          <v:shape style="position:absolute;margin-left:128.600006pt;margin-top:537.666626pt;width:349.8pt;height:15.3pt;mso-position-horizontal-relative:page;mso-position-vertical-relative:page;z-index:-1201720" type="#_x0000_t202" filled="false" stroked="false">
            <v:textbox inset="0,0,0,0">
              <w:txbxContent>
                <w:p>
                  <w:pPr>
                    <w:pStyle w:val="BodyText"/>
                  </w:pPr>
                  <w:r>
                    <w:rPr/>
                    <w:t>The following Court of Appeal decisions are final in that court on filing:</w:t>
                  </w:r>
                </w:p>
              </w:txbxContent>
            </v:textbox>
            <w10:wrap type="none"/>
          </v:shape>
        </w:pict>
      </w:r>
      <w:r>
        <w:rPr/>
        <w:pict>
          <v:shape style="position:absolute;margin-left:128.600006pt;margin-top:567.666626pt;width:18.55pt;height:15.3pt;mso-position-horizontal-relative:page;mso-position-vertical-relative:page;z-index:-1201696" type="#_x0000_t202" filled="false" stroked="false">
            <v:textbox inset="0,0,0,0">
              <w:txbxContent>
                <w:p>
                  <w:pPr>
                    <w:pStyle w:val="BodyText"/>
                  </w:pPr>
                  <w:bookmarkStart w:name="(A) The denial of an application for bai" w:id="1912"/>
                  <w:bookmarkEnd w:id="1912"/>
                  <w:r>
                    <w:rPr/>
                  </w:r>
                  <w:r>
                    <w:rPr/>
                    <w:t>(A)</w:t>
                  </w:r>
                </w:p>
              </w:txbxContent>
            </v:textbox>
            <w10:wrap type="none"/>
          </v:shape>
        </w:pict>
      </w:r>
      <w:r>
        <w:rPr/>
        <w:pict>
          <v:shape style="position:absolute;margin-left:157.399994pt;margin-top:567.666626pt;width:355.35pt;height:15.3pt;mso-position-horizontal-relative:page;mso-position-vertical-relative:page;z-index:-1201672" type="#_x0000_t202" filled="false" stroked="false">
            <v:textbox inset="0,0,0,0">
              <w:txbxContent>
                <w:p>
                  <w:pPr>
                    <w:pStyle w:val="BodyText"/>
                  </w:pPr>
                  <w:r>
                    <w:rPr/>
                    <w:t>The denial of an application for bail or to reduce bail pending appeal; and</w:t>
                  </w:r>
                </w:p>
              </w:txbxContent>
            </v:textbox>
            <w10:wrap type="none"/>
          </v:shape>
        </w:pict>
      </w:r>
      <w:r>
        <w:rPr/>
        <w:pict>
          <v:shape style="position:absolute;margin-left:128.600006pt;margin-top:597.666626pt;width:17.75pt;height:15.3pt;mso-position-horizontal-relative:page;mso-position-vertical-relative:page;z-index:-1201648" type="#_x0000_t202" filled="false" stroked="false">
            <v:textbox inset="0,0,0,0">
              <w:txbxContent>
                <w:p>
                  <w:pPr>
                    <w:pStyle w:val="BodyText"/>
                  </w:pPr>
                  <w:bookmarkStart w:name="(B) The dismissal of an appeal on reques" w:id="1913"/>
                  <w:bookmarkEnd w:id="1913"/>
                  <w:r>
                    <w:rPr/>
                  </w:r>
                  <w:r>
                    <w:rPr/>
                    <w:t>(B)</w:t>
                  </w:r>
                </w:p>
              </w:txbxContent>
            </v:textbox>
            <w10:wrap type="none"/>
          </v:shape>
        </w:pict>
      </w:r>
      <w:r>
        <w:rPr/>
        <w:pict>
          <v:shape style="position:absolute;margin-left:157.399994pt;margin-top:597.666626pt;width:252.3pt;height:15.3pt;mso-position-horizontal-relative:page;mso-position-vertical-relative:page;z-index:-1201624" type="#_x0000_t202" filled="false" stroked="false">
            <v:textbox inset="0,0,0,0">
              <w:txbxContent>
                <w:p>
                  <w:pPr>
                    <w:pStyle w:val="BodyText"/>
                  </w:pPr>
                  <w:r>
                    <w:rPr/>
                    <w:t>The dismissal of an appeal on request or stipulation.</w:t>
                  </w:r>
                </w:p>
              </w:txbxContent>
            </v:textbox>
            <w10:wrap type="none"/>
          </v:shape>
        </w:pict>
      </w:r>
      <w:r>
        <w:rPr/>
        <w:pict>
          <v:shape style="position:absolute;margin-left:99.800003pt;margin-top:627.666626pt;width:15.95pt;height:15.3pt;mso-position-horizontal-relative:page;mso-position-vertical-relative:page;z-index:-1201600" type="#_x0000_t202" filled="false" stroked="false">
            <v:textbox inset="0,0,0,0">
              <w:txbxContent>
                <w:p>
                  <w:pPr>
                    <w:pStyle w:val="BodyText"/>
                  </w:pPr>
                  <w:bookmarkStart w:name="(3) If a Court of Appeal certifies its o" w:id="1914"/>
                  <w:bookmarkEnd w:id="1914"/>
                  <w:r>
                    <w:rPr/>
                  </w:r>
                  <w:r>
                    <w:rPr/>
                    <w:t>(3)</w:t>
                  </w:r>
                </w:p>
              </w:txbxContent>
            </v:textbox>
            <w10:wrap type="none"/>
          </v:shape>
        </w:pict>
      </w:r>
      <w:r>
        <w:rPr/>
        <w:pict>
          <v:shape style="position:absolute;margin-left:128.600006pt;margin-top:627.666626pt;width:397.5pt;height:45.3pt;mso-position-horizontal-relative:page;mso-position-vertical-relative:page;z-index:-1201576" type="#_x0000_t202" filled="false" stroked="false">
            <v:textbox inset="0,0,0,0">
              <w:txbxContent>
                <w:p>
                  <w:pPr>
                    <w:pStyle w:val="BodyText"/>
                    <w:spacing w:line="261" w:lineRule="auto"/>
                    <w:ind w:right="-1"/>
                  </w:pPr>
                  <w:r>
                    <w:rPr/>
                    <w:t>If a Court of Appeal certifies its opinion for publication or partial publication after filing its decision and before its decision becomes final in that court, the finality period runs from the filing date of the order for publication.</w:t>
                  </w:r>
                </w:p>
              </w:txbxContent>
            </v:textbox>
            <w10:wrap type="none"/>
          </v:shape>
        </w:pict>
      </w:r>
      <w:r>
        <w:rPr/>
        <w:pict>
          <v:shape style="position:absolute;margin-left:99.800003pt;margin-top:687.666626pt;width:15.95pt;height:15.3pt;mso-position-horizontal-relative:page;mso-position-vertical-relative:page;z-index:-1201552" type="#_x0000_t202" filled="false" stroked="false">
            <v:textbox inset="0,0,0,0">
              <w:txbxContent>
                <w:p>
                  <w:pPr>
                    <w:pStyle w:val="BodyText"/>
                  </w:pPr>
                  <w:bookmarkStart w:name="(4) If an order modifying an opinion cha" w:id="1915"/>
                  <w:bookmarkEnd w:id="1915"/>
                  <w:r>
                    <w:rPr/>
                  </w:r>
                  <w:r>
                    <w:rPr/>
                    <w:t>(4)</w:t>
                  </w:r>
                </w:p>
              </w:txbxContent>
            </v:textbox>
            <w10:wrap type="none"/>
          </v:shape>
        </w:pict>
      </w:r>
      <w:r>
        <w:rPr/>
        <w:pict>
          <v:shape style="position:absolute;margin-left:128.600006pt;margin-top:687.666626pt;width:405.5pt;height:30.3pt;mso-position-horizontal-relative:page;mso-position-vertical-relative:page;z-index:-1201528" type="#_x0000_t202" filled="false" stroked="false">
            <v:textbox inset="0,0,0,0">
              <w:txbxContent>
                <w:p>
                  <w:pPr>
                    <w:pStyle w:val="BodyText"/>
                    <w:spacing w:line="261" w:lineRule="auto"/>
                    <w:ind w:right="-1"/>
                  </w:pPr>
                  <w:r>
                    <w:rPr/>
                    <w:t>If an order modifying an opinion changes the appellate judgment, the finality period runs from the filing date of the modification order.</w:t>
                  </w:r>
                </w:p>
              </w:txbxContent>
            </v:textbox>
            <w10:wrap type="none"/>
          </v:shape>
        </w:pict>
      </w:r>
      <w:r>
        <w:rPr/>
        <w:pict>
          <v:shape style="position:absolute;margin-left:296pt;margin-top:761.106628pt;width:20pt;height:15.3pt;mso-position-horizontal-relative:page;mso-position-vertical-relative:page;z-index:-1201504" type="#_x0000_t202" filled="false" stroked="false">
            <v:textbox inset="0,0,0,0">
              <w:txbxContent>
                <w:p>
                  <w:pPr>
                    <w:pStyle w:val="BodyText"/>
                  </w:pPr>
                  <w:r>
                    <w:rPr/>
                    <w:t>179</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88.762108pt;width:201.85pt;height:14.25pt;mso-position-horizontal-relative:page;mso-position-vertical-relative:page;z-index:-1201480" type="#_x0000_t202" filled="false" stroked="false">
            <v:textbox inset="0,0,0,0">
              <w:txbxContent>
                <w:p>
                  <w:pPr>
                    <w:spacing w:before="11"/>
                    <w:ind w:left="20" w:right="0" w:firstLine="0"/>
                    <w:jc w:val="left"/>
                    <w:rPr>
                      <w:i/>
                      <w:sz w:val="22"/>
                    </w:rPr>
                  </w:pPr>
                  <w:bookmarkStart w:name="(Subd (b) adopted effective January 1, 2" w:id="1916"/>
                  <w:bookmarkEnd w:id="1916"/>
                  <w:r>
                    <w:rPr/>
                  </w:r>
                  <w:r>
                    <w:rPr>
                      <w:i/>
                      <w:sz w:val="22"/>
                    </w:rPr>
                    <w:t>(Subd (b) adopted effective January 1, 2009.)</w:t>
                  </w:r>
                </w:p>
              </w:txbxContent>
            </v:textbox>
            <w10:wrap type="none"/>
          </v:shape>
        </w:pict>
      </w:r>
      <w:r>
        <w:rPr/>
        <w:pict>
          <v:shape style="position:absolute;margin-left:71pt;margin-top:117.666641pt;width:15.15pt;height:15.3pt;mso-position-horizontal-relative:page;mso-position-vertical-relative:page;z-index:-1201456" type="#_x0000_t202" filled="false" stroked="false">
            <v:textbox inset="0,0,0,0">
              <w:txbxContent>
                <w:p>
                  <w:pPr>
                    <w:spacing w:before="10"/>
                    <w:ind w:left="20" w:right="0" w:firstLine="0"/>
                    <w:jc w:val="left"/>
                    <w:rPr>
                      <w:b/>
                      <w:sz w:val="24"/>
                    </w:rPr>
                  </w:pPr>
                  <w:bookmarkStart w:name="(c) Sanctions" w:id="1917"/>
                  <w:bookmarkEnd w:id="1917"/>
                  <w:r>
                    <w:rPr/>
                  </w:r>
                  <w:r>
                    <w:rPr>
                      <w:b/>
                      <w:sz w:val="24"/>
                    </w:rPr>
                    <w:t>(c)</w:t>
                  </w:r>
                </w:p>
              </w:txbxContent>
            </v:textbox>
            <w10:wrap type="none"/>
          </v:shape>
        </w:pict>
      </w:r>
      <w:r>
        <w:rPr/>
        <w:pict>
          <v:shape style="position:absolute;margin-left:99.800003pt;margin-top:117.666641pt;width:51.45pt;height:15.3pt;mso-position-horizontal-relative:page;mso-position-vertical-relative:page;z-index:-1201432" type="#_x0000_t202" filled="false" stroked="false">
            <v:textbox inset="0,0,0,0">
              <w:txbxContent>
                <w:p>
                  <w:pPr>
                    <w:spacing w:before="10"/>
                    <w:ind w:left="20" w:right="0" w:firstLine="0"/>
                    <w:jc w:val="left"/>
                    <w:rPr>
                      <w:b/>
                      <w:sz w:val="24"/>
                    </w:rPr>
                  </w:pPr>
                  <w:r>
                    <w:rPr>
                      <w:b/>
                      <w:sz w:val="24"/>
                    </w:rPr>
                    <w:t>Sanctions</w:t>
                  </w:r>
                </w:p>
              </w:txbxContent>
            </v:textbox>
            <w10:wrap type="none"/>
          </v:shape>
        </w:pict>
      </w:r>
      <w:r>
        <w:rPr/>
        <w:pict>
          <v:shape style="position:absolute;margin-left:99.800003pt;margin-top:147.666641pt;width:271.45pt;height:15.3pt;mso-position-horizontal-relative:page;mso-position-vertical-relative:page;z-index:-1201408" type="#_x0000_t202" filled="false" stroked="false">
            <v:textbox inset="0,0,0,0">
              <w:txbxContent>
                <w:p>
                  <w:pPr>
                    <w:pStyle w:val="BodyText"/>
                  </w:pPr>
                  <w:bookmarkStart w:name="Except for (a)(1), rule 8.276 applies in" w:id="1918"/>
                  <w:bookmarkEnd w:id="1918"/>
                  <w:r>
                    <w:rPr/>
                  </w:r>
                  <w:r>
                    <w:rPr/>
                    <w:t>Except for (a)(1), rule 8.276 applies in criminal appeals.</w:t>
                  </w:r>
                </w:p>
              </w:txbxContent>
            </v:textbox>
            <w10:wrap type="none"/>
          </v:shape>
        </w:pict>
      </w:r>
      <w:r>
        <w:rPr/>
        <w:pict>
          <v:shape style="position:absolute;margin-left:99.800003pt;margin-top:178.762115pt;width:419.45pt;height:29.25pt;mso-position-horizontal-relative:page;mso-position-vertical-relative:page;z-index:-1201384" type="#_x0000_t202" filled="false" stroked="false">
            <v:textbox inset="0,0,0,0">
              <w:txbxContent>
                <w:p>
                  <w:pPr>
                    <w:spacing w:line="285" w:lineRule="auto" w:before="11"/>
                    <w:ind w:left="20" w:right="3" w:firstLine="0"/>
                    <w:jc w:val="left"/>
                    <w:rPr>
                      <w:i/>
                      <w:sz w:val="22"/>
                    </w:rPr>
                  </w:pPr>
                  <w:bookmarkStart w:name="(Subd (c) amended and lettered effective" w:id="1919"/>
                  <w:bookmarkEnd w:id="1919"/>
                  <w:r>
                    <w:rPr/>
                  </w:r>
                  <w:r>
                    <w:rPr>
                      <w:i/>
                      <w:sz w:val="22"/>
                    </w:rPr>
                    <w:t>(Subd (c) amended and lettered effective January 1, 2009; adopted as unlettered subd effective </w:t>
                  </w:r>
                  <w:r>
                    <w:rPr>
                      <w:i/>
                      <w:sz w:val="22"/>
                    </w:rPr>
                    <w:t>January 1, 2004.)</w:t>
                  </w:r>
                </w:p>
              </w:txbxContent>
            </v:textbox>
            <w10:wrap type="none"/>
          </v:shape>
        </w:pict>
      </w:r>
      <w:r>
        <w:rPr/>
        <w:pict>
          <v:shape style="position:absolute;margin-left:71pt;margin-top:223.762115pt;width:469.2pt;height:29.25pt;mso-position-horizontal-relative:page;mso-position-vertical-relative:page;z-index:-1201360" type="#_x0000_t202" filled="false" stroked="false">
            <v:textbox inset="0,0,0,0">
              <w:txbxContent>
                <w:p>
                  <w:pPr>
                    <w:spacing w:before="11"/>
                    <w:ind w:left="20" w:right="0" w:firstLine="0"/>
                    <w:jc w:val="left"/>
                    <w:rPr>
                      <w:i/>
                      <w:sz w:val="22"/>
                    </w:rPr>
                  </w:pPr>
                  <w:r>
                    <w:rPr>
                      <w:i/>
                      <w:sz w:val="22"/>
                    </w:rPr>
                    <w:t>Rule 8.366 amended effective January 1, 2009; adopted as rule 33.1 effective January 1, 2004; previously</w:t>
                  </w:r>
                </w:p>
                <w:p>
                  <w:pPr>
                    <w:spacing w:before="47"/>
                    <w:ind w:left="20" w:right="0" w:firstLine="0"/>
                    <w:jc w:val="left"/>
                    <w:rPr>
                      <w:i/>
                      <w:sz w:val="22"/>
                    </w:rPr>
                  </w:pPr>
                  <w:r>
                    <w:rPr>
                      <w:i/>
                      <w:sz w:val="22"/>
                    </w:rPr>
                    <w:t>amended and renumbered effective January 1, 2007; previously amended effective January 1, 2008.</w:t>
                  </w:r>
                </w:p>
              </w:txbxContent>
            </v:textbox>
            <w10:wrap type="none"/>
          </v:shape>
        </w:pict>
      </w:r>
      <w:r>
        <w:rPr/>
        <w:pict>
          <v:shape style="position:absolute;margin-left:231.679993pt;margin-top:268.762115pt;width:148.7pt;height:14.25pt;mso-position-horizontal-relative:page;mso-position-vertical-relative:page;z-index:-120133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98.762115pt;width:469.9pt;height:89.25pt;mso-position-horizontal-relative:page;mso-position-vertical-relative:page;z-index:-1201312" type="#_x0000_t202" filled="false" stroked="false">
            <v:textbox inset="0,0,0,0">
              <w:txbxContent>
                <w:p>
                  <w:pPr>
                    <w:spacing w:line="285" w:lineRule="auto" w:before="11"/>
                    <w:ind w:left="20" w:right="17" w:firstLine="0"/>
                    <w:jc w:val="left"/>
                    <w:rPr>
                      <w:sz w:val="22"/>
                    </w:rPr>
                  </w:pPr>
                  <w:r>
                    <w:rPr>
                      <w:b/>
                      <w:sz w:val="22"/>
                    </w:rPr>
                    <w:t>Subdivision (b). </w:t>
                  </w:r>
                  <w:r>
                    <w:rPr>
                      <w:sz w:val="22"/>
                    </w:rPr>
                    <w:t>As used in subdivision (b)(1), “decision” includes all interlocutory orders of the Court of Appeal. (See Advisory Committee Comment to rule 8.500(a) and (e).) This provision addresses the finality of decisions in criminal appeals. See rule 8.264(b) for provisions addressing the finality of decisions in proceedings under chapter 2, relating to civil appeals, and rule 8.490 for provisions addressing the finality of proceedings under chapter 7, relating to writs of mandate, certiorari,</w:t>
                  </w:r>
                  <w:r>
                    <w:rPr>
                      <w:spacing w:val="-23"/>
                      <w:sz w:val="22"/>
                    </w:rPr>
                    <w:t> </w:t>
                  </w:r>
                  <w:r>
                    <w:rPr>
                      <w:sz w:val="22"/>
                    </w:rPr>
                    <w:t>and</w:t>
                  </w:r>
                </w:p>
                <w:p>
                  <w:pPr>
                    <w:spacing w:line="248" w:lineRule="exact" w:before="0"/>
                    <w:ind w:left="20" w:right="0" w:firstLine="0"/>
                    <w:jc w:val="left"/>
                    <w:rPr>
                      <w:sz w:val="22"/>
                    </w:rPr>
                  </w:pPr>
                  <w:r>
                    <w:rPr>
                      <w:sz w:val="22"/>
                    </w:rPr>
                    <w:t>prohibition.</w:t>
                  </w:r>
                </w:p>
              </w:txbxContent>
            </v:textbox>
            <w10:wrap type="none"/>
          </v:shape>
        </w:pict>
      </w:r>
      <w:r>
        <w:rPr/>
        <w:pict>
          <v:shape style="position:absolute;margin-left:71pt;margin-top:402.666626pt;width:288.2pt;height:15.3pt;mso-position-horizontal-relative:page;mso-position-vertical-relative:page;z-index:-1201288" type="#_x0000_t202" filled="false" stroked="false">
            <v:textbox inset="0,0,0,0">
              <w:txbxContent>
                <w:p>
                  <w:pPr>
                    <w:spacing w:before="10"/>
                    <w:ind w:left="20" w:right="0" w:firstLine="0"/>
                    <w:jc w:val="left"/>
                    <w:rPr>
                      <w:b/>
                      <w:sz w:val="24"/>
                    </w:rPr>
                  </w:pPr>
                  <w:bookmarkStart w:name="Rule 8.368.  Hearing and decision in the" w:id="1920"/>
                  <w:bookmarkEnd w:id="1920"/>
                  <w:r>
                    <w:rPr/>
                  </w:r>
                  <w:r>
                    <w:rPr>
                      <w:b/>
                      <w:sz w:val="24"/>
                    </w:rPr>
                    <w:t>Rule 8.368. Hearing and decision in the Supreme Court</w:t>
                  </w:r>
                </w:p>
              </w:txbxContent>
            </v:textbox>
            <w10:wrap type="none"/>
          </v:shape>
        </w:pict>
      </w:r>
      <w:r>
        <w:rPr/>
        <w:pict>
          <v:shape style="position:absolute;margin-left:71pt;margin-top:432.666626pt;width:465.85pt;height:30.3pt;mso-position-horizontal-relative:page;mso-position-vertical-relative:page;z-index:-1201264" type="#_x0000_t202" filled="false" stroked="false">
            <v:textbox inset="0,0,0,0">
              <w:txbxContent>
                <w:p>
                  <w:pPr>
                    <w:pStyle w:val="BodyText"/>
                    <w:spacing w:line="261" w:lineRule="auto"/>
                    <w:ind w:right="-1"/>
                  </w:pPr>
                  <w:r>
                    <w:rPr/>
                    <w:t>Rules 8.500 through 8.552 govern the hearing and decision in the Supreme Court of an appeal in a criminal case.</w:t>
                  </w:r>
                </w:p>
              </w:txbxContent>
            </v:textbox>
            <w10:wrap type="none"/>
          </v:shape>
        </w:pict>
      </w:r>
      <w:r>
        <w:rPr/>
        <w:pict>
          <v:shape style="position:absolute;margin-left:71pt;margin-top:478.762115pt;width:467.45pt;height:29.25pt;mso-position-horizontal-relative:page;mso-position-vertical-relative:page;z-index:-1201240" type="#_x0000_t202" filled="false" stroked="false">
            <v:textbox inset="0,0,0,0">
              <w:txbxContent>
                <w:p>
                  <w:pPr>
                    <w:spacing w:before="11"/>
                    <w:ind w:left="20" w:right="0" w:firstLine="0"/>
                    <w:jc w:val="left"/>
                    <w:rPr>
                      <w:i/>
                      <w:sz w:val="22"/>
                    </w:rPr>
                  </w:pPr>
                  <w:r>
                    <w:rPr>
                      <w:i/>
                      <w:sz w:val="22"/>
                    </w:rPr>
                    <w:t>Rule 8.368 amended and renumbered effective January 1, 2007; adopted as rule 33.2 effective January 1,</w:t>
                  </w:r>
                </w:p>
                <w:p>
                  <w:pPr>
                    <w:spacing w:before="47"/>
                    <w:ind w:left="20" w:right="0" w:firstLine="0"/>
                    <w:jc w:val="left"/>
                    <w:rPr>
                      <w:i/>
                      <w:sz w:val="22"/>
                    </w:rPr>
                  </w:pPr>
                  <w:r>
                    <w:rPr>
                      <w:i/>
                      <w:sz w:val="22"/>
                    </w:rPr>
                    <w:t>2004.</w:t>
                  </w:r>
                </w:p>
              </w:txbxContent>
            </v:textbox>
            <w10:wrap type="none"/>
          </v:shape>
        </w:pict>
      </w:r>
      <w:r>
        <w:rPr/>
        <w:pict>
          <v:shape style="position:absolute;margin-left:185.600006pt;margin-top:537.666626pt;width:240.75pt;height:15.3pt;mso-position-horizontal-relative:page;mso-position-vertical-relative:page;z-index:-1201216" type="#_x0000_t202" filled="false" stroked="false">
            <v:textbox inset="0,0,0,0">
              <w:txbxContent>
                <w:p>
                  <w:pPr>
                    <w:spacing w:before="10"/>
                    <w:ind w:left="20" w:right="0" w:firstLine="0"/>
                    <w:jc w:val="left"/>
                    <w:rPr>
                      <w:b/>
                      <w:sz w:val="24"/>
                    </w:rPr>
                  </w:pPr>
                  <w:bookmarkStart w:name="Chapter 4.  Habeas Corpus Appeals and Wr" w:id="1921"/>
                  <w:bookmarkEnd w:id="1921"/>
                  <w:r>
                    <w:rPr/>
                  </w:r>
                  <w:r>
                    <w:rPr>
                      <w:b/>
                      <w:sz w:val="24"/>
                    </w:rPr>
                    <w:t>Chapter 4. Habeas Corpus Appeals and Writs</w:t>
                  </w:r>
                </w:p>
              </w:txbxContent>
            </v:textbox>
            <w10:wrap type="none"/>
          </v:shape>
        </w:pict>
      </w:r>
      <w:r>
        <w:rPr/>
        <w:pict>
          <v:shape style="position:absolute;margin-left:83.959999pt;margin-top:567.666626pt;width:58.35pt;height:105.3pt;mso-position-horizontal-relative:page;mso-position-vertical-relative:page;z-index:-1201192" type="#_x0000_t202" filled="false" stroked="false">
            <v:textbox inset="0,0,0,0">
              <w:txbxContent>
                <w:p>
                  <w:pPr>
                    <w:spacing w:line="261" w:lineRule="auto" w:before="10"/>
                    <w:ind w:left="20" w:right="0" w:firstLine="0"/>
                    <w:jc w:val="left"/>
                    <w:rPr>
                      <w:b/>
                      <w:i/>
                      <w:sz w:val="24"/>
                    </w:rPr>
                  </w:pPr>
                  <w:r>
                    <w:rPr>
                      <w:b/>
                      <w:i/>
                      <w:sz w:val="24"/>
                    </w:rPr>
                    <w:t>Rule 8.380. </w:t>
                  </w:r>
                  <w:r>
                    <w:rPr>
                      <w:b/>
                      <w:i/>
                      <w:sz w:val="24"/>
                    </w:rPr>
                    <w:t>attorney Rule 8.384.</w:t>
                  </w:r>
                </w:p>
                <w:p>
                  <w:pPr>
                    <w:spacing w:line="274" w:lineRule="exact" w:before="0"/>
                    <w:ind w:left="20" w:right="0" w:firstLine="0"/>
                    <w:jc w:val="left"/>
                    <w:rPr>
                      <w:b/>
                      <w:i/>
                      <w:sz w:val="24"/>
                    </w:rPr>
                  </w:pPr>
                  <w:r>
                    <w:rPr>
                      <w:b/>
                      <w:i/>
                      <w:sz w:val="24"/>
                    </w:rPr>
                    <w:t>Rule 8.385.</w:t>
                  </w:r>
                </w:p>
                <w:p>
                  <w:pPr>
                    <w:spacing w:before="24"/>
                    <w:ind w:left="20" w:right="0" w:firstLine="0"/>
                    <w:jc w:val="left"/>
                    <w:rPr>
                      <w:b/>
                      <w:i/>
                      <w:sz w:val="24"/>
                    </w:rPr>
                  </w:pPr>
                  <w:r>
                    <w:rPr>
                      <w:b/>
                      <w:i/>
                      <w:sz w:val="24"/>
                    </w:rPr>
                    <w:t>Rule 8.386.</w:t>
                  </w:r>
                </w:p>
                <w:p>
                  <w:pPr>
                    <w:spacing w:before="24"/>
                    <w:ind w:left="20" w:right="0" w:firstLine="0"/>
                    <w:jc w:val="left"/>
                    <w:rPr>
                      <w:b/>
                      <w:i/>
                      <w:sz w:val="24"/>
                    </w:rPr>
                  </w:pPr>
                  <w:r>
                    <w:rPr>
                      <w:b/>
                      <w:i/>
                      <w:sz w:val="24"/>
                    </w:rPr>
                    <w:t>Rule 8.387.</w:t>
                  </w:r>
                </w:p>
                <w:p>
                  <w:pPr>
                    <w:spacing w:before="24"/>
                    <w:ind w:left="20" w:right="0" w:firstLine="0"/>
                    <w:jc w:val="left"/>
                    <w:rPr>
                      <w:b/>
                      <w:i/>
                      <w:sz w:val="24"/>
                    </w:rPr>
                  </w:pPr>
                  <w:r>
                    <w:rPr>
                      <w:b/>
                      <w:i/>
                      <w:sz w:val="24"/>
                    </w:rPr>
                    <w:t>Rule 8.388.</w:t>
                  </w:r>
                </w:p>
              </w:txbxContent>
            </v:textbox>
            <w10:wrap type="none"/>
          </v:shape>
        </w:pict>
      </w:r>
      <w:r>
        <w:rPr/>
        <w:pict>
          <v:shape style="position:absolute;margin-left:146.358032pt;margin-top:567.666626pt;width:366.45pt;height:15.3pt;mso-position-horizontal-relative:page;mso-position-vertical-relative:page;z-index:-1201168" type="#_x0000_t202" filled="false" stroked="false">
            <v:textbox inset="0,0,0,0">
              <w:txbxContent>
                <w:p>
                  <w:pPr>
                    <w:spacing w:before="10"/>
                    <w:ind w:left="20" w:right="0" w:firstLine="0"/>
                    <w:jc w:val="left"/>
                    <w:rPr>
                      <w:b/>
                      <w:i/>
                      <w:sz w:val="24"/>
                    </w:rPr>
                  </w:pPr>
                  <w:r>
                    <w:rPr>
                      <w:b/>
                      <w:i/>
                      <w:sz w:val="24"/>
                    </w:rPr>
                    <w:t>Petition for writ of habeas corpus filed by petitioner not represented by an</w:t>
                  </w:r>
                </w:p>
              </w:txbxContent>
            </v:textbox>
            <w10:wrap type="none"/>
          </v:shape>
        </w:pict>
      </w:r>
      <w:r>
        <w:rPr/>
        <w:pict>
          <v:shape style="position:absolute;margin-left:146.358032pt;margin-top:597.666626pt;width:340.55pt;height:75.3pt;mso-position-horizontal-relative:page;mso-position-vertical-relative:page;z-index:-1201144" type="#_x0000_t202" filled="false" stroked="false">
            <v:textbox inset="0,0,0,0">
              <w:txbxContent>
                <w:p>
                  <w:pPr>
                    <w:spacing w:line="261" w:lineRule="auto" w:before="10"/>
                    <w:ind w:left="20" w:right="384" w:firstLine="0"/>
                    <w:jc w:val="left"/>
                    <w:rPr>
                      <w:b/>
                      <w:i/>
                      <w:sz w:val="24"/>
                    </w:rPr>
                  </w:pPr>
                  <w:r>
                    <w:rPr>
                      <w:b/>
                      <w:i/>
                      <w:sz w:val="24"/>
                    </w:rPr>
                    <w:t>Petition for writ of habeas corpus filed by an attorney for a party </w:t>
                  </w:r>
                  <w:r>
                    <w:rPr>
                      <w:b/>
                      <w:i/>
                      <w:sz w:val="24"/>
                    </w:rPr>
                    <w:t>Proceedings after the petition is filed</w:t>
                  </w:r>
                </w:p>
                <w:p>
                  <w:pPr>
                    <w:spacing w:line="261" w:lineRule="auto" w:before="0"/>
                    <w:ind w:left="20" w:right="-3" w:firstLine="0"/>
                    <w:jc w:val="left"/>
                    <w:rPr>
                      <w:b/>
                      <w:i/>
                      <w:sz w:val="24"/>
                    </w:rPr>
                  </w:pPr>
                  <w:r>
                    <w:rPr>
                      <w:b/>
                      <w:i/>
                      <w:sz w:val="24"/>
                    </w:rPr>
                    <w:t>Proceedings if the return is ordered to be filed in the reviewing court </w:t>
                  </w:r>
                  <w:r>
                    <w:rPr>
                      <w:b/>
                      <w:i/>
                      <w:sz w:val="24"/>
                    </w:rPr>
                    <w:t>Decision in habeas corpus proceedings</w:t>
                  </w:r>
                </w:p>
                <w:p>
                  <w:pPr>
                    <w:spacing w:line="274" w:lineRule="exact" w:before="0"/>
                    <w:ind w:left="20" w:right="0" w:firstLine="0"/>
                    <w:jc w:val="left"/>
                    <w:rPr>
                      <w:b/>
                      <w:i/>
                      <w:sz w:val="24"/>
                    </w:rPr>
                  </w:pPr>
                  <w:r>
                    <w:rPr>
                      <w:b/>
                      <w:i/>
                      <w:sz w:val="24"/>
                    </w:rPr>
                    <w:t>Appeal from order granting relief by writ of habeas corpus</w:t>
                  </w:r>
                </w:p>
              </w:txbxContent>
            </v:textbox>
            <w10:wrap type="none"/>
          </v:shape>
        </w:pict>
      </w:r>
      <w:r>
        <w:rPr/>
        <w:pict>
          <v:shape style="position:absolute;margin-left:296pt;margin-top:761.106628pt;width:20pt;height:15.3pt;mso-position-horizontal-relative:page;mso-position-vertical-relative:page;z-index:-1201120" type="#_x0000_t202" filled="false" stroked="false">
            <v:textbox inset="0,0,0,0">
              <w:txbxContent>
                <w:p>
                  <w:pPr>
                    <w:pStyle w:val="BodyText"/>
                  </w:pPr>
                  <w:r>
                    <w:rPr/>
                    <w:t>180</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445.55pt;height:30.3pt;mso-position-horizontal-relative:page;mso-position-vertical-relative:page;z-index:-1201096" type="#_x0000_t202" filled="false" stroked="false">
            <v:textbox inset="0,0,0,0">
              <w:txbxContent>
                <w:p>
                  <w:pPr>
                    <w:spacing w:line="261" w:lineRule="auto" w:before="10"/>
                    <w:ind w:left="639" w:right="0" w:hanging="620"/>
                    <w:jc w:val="left"/>
                    <w:rPr>
                      <w:b/>
                      <w:sz w:val="24"/>
                    </w:rPr>
                  </w:pPr>
                  <w:bookmarkStart w:name="Rule 8.380.  Petition for writ of habeas" w:id="1922"/>
                  <w:bookmarkEnd w:id="1922"/>
                  <w:r>
                    <w:rPr/>
                  </w:r>
                  <w:r>
                    <w:rPr>
                      <w:b/>
                      <w:sz w:val="24"/>
                    </w:rPr>
                    <w:t>Rule 8.380. Petition for writ of habeas corpus filed by petitioner not represented by an attorney</w:t>
                  </w:r>
                </w:p>
              </w:txbxContent>
            </v:textbox>
            <w10:wrap type="none"/>
          </v:shape>
        </w:pict>
      </w:r>
      <w:r>
        <w:rPr/>
        <w:pict>
          <v:shape style="position:absolute;margin-left:71pt;margin-top:117.666641pt;width:15.95pt;height:15.3pt;mso-position-horizontal-relative:page;mso-position-vertical-relative:page;z-index:-1201072" type="#_x0000_t202" filled="false" stroked="false">
            <v:textbox inset="0,0,0,0">
              <w:txbxContent>
                <w:p>
                  <w:pPr>
                    <w:spacing w:before="10"/>
                    <w:ind w:left="20" w:right="0" w:firstLine="0"/>
                    <w:jc w:val="left"/>
                    <w:rPr>
                      <w:b/>
                      <w:sz w:val="24"/>
                    </w:rPr>
                  </w:pPr>
                  <w:bookmarkStart w:name="(a) Required Judicial Council form" w:id="1923"/>
                  <w:bookmarkEnd w:id="1923"/>
                  <w:r>
                    <w:rPr/>
                  </w:r>
                  <w:r>
                    <w:rPr>
                      <w:b/>
                      <w:sz w:val="24"/>
                    </w:rPr>
                    <w:t>(a)</w:t>
                  </w:r>
                </w:p>
              </w:txbxContent>
            </v:textbox>
            <w10:wrap type="none"/>
          </v:shape>
        </w:pict>
      </w:r>
      <w:r>
        <w:rPr/>
        <w:pict>
          <v:shape style="position:absolute;margin-left:99.800003pt;margin-top:117.666641pt;width:164.9pt;height:15.3pt;mso-position-horizontal-relative:page;mso-position-vertical-relative:page;z-index:-1201048" type="#_x0000_t202" filled="false" stroked="false">
            <v:textbox inset="0,0,0,0">
              <w:txbxContent>
                <w:p>
                  <w:pPr>
                    <w:spacing w:before="10"/>
                    <w:ind w:left="20" w:right="0" w:firstLine="0"/>
                    <w:jc w:val="left"/>
                    <w:rPr>
                      <w:b/>
                      <w:sz w:val="24"/>
                    </w:rPr>
                  </w:pPr>
                  <w:r>
                    <w:rPr>
                      <w:b/>
                      <w:sz w:val="24"/>
                    </w:rPr>
                    <w:t>Required Judicial Council form</w:t>
                  </w:r>
                </w:p>
              </w:txbxContent>
            </v:textbox>
            <w10:wrap type="none"/>
          </v:shape>
        </w:pict>
      </w:r>
      <w:r>
        <w:rPr/>
        <w:pict>
          <v:shape style="position:absolute;margin-left:99.800003pt;margin-top:147.666641pt;width:440.45pt;height:90.3pt;mso-position-horizontal-relative:page;mso-position-vertical-relative:page;z-index:-1201024" type="#_x0000_t202" filled="false" stroked="false">
            <v:textbox inset="0,0,0,0">
              <w:txbxContent>
                <w:p>
                  <w:pPr>
                    <w:pStyle w:val="BodyText"/>
                    <w:spacing w:line="261" w:lineRule="auto"/>
                    <w:ind w:right="17"/>
                  </w:pPr>
                  <w:bookmarkStart w:name="A person who is not represented by an at" w:id="1924"/>
                  <w:bookmarkEnd w:id="1924"/>
                  <w:r>
                    <w:rPr/>
                  </w:r>
                  <w:r>
                    <w:rPr/>
                    <w:t>A person who is not represented by an attorney and who petitions a reviewing court for writ of habeas corpus seeking release from, or modification of the conditions of, custody</w:t>
                  </w:r>
                  <w:r>
                    <w:rPr>
                      <w:spacing w:val="-18"/>
                    </w:rPr>
                    <w:t> </w:t>
                  </w:r>
                  <w:r>
                    <w:rPr/>
                    <w:t>of a person confined in a state or local penal institution, hospital, narcotics treatment facility, or other institution must file the petition on </w:t>
                  </w:r>
                  <w:r>
                    <w:rPr>
                      <w:i/>
                    </w:rPr>
                    <w:t>Petition for Writ of Habeas Corpus </w:t>
                  </w:r>
                  <w:r>
                    <w:rPr/>
                    <w:t>(form MC- 275). For good cause the court may permit the filing of a petition that is not on that form, but the petition must be</w:t>
                  </w:r>
                  <w:r>
                    <w:rPr>
                      <w:spacing w:val="-3"/>
                    </w:rPr>
                    <w:t> </w:t>
                  </w:r>
                  <w:r>
                    <w:rPr/>
                    <w:t>verified.</w:t>
                  </w:r>
                </w:p>
              </w:txbxContent>
            </v:textbox>
            <w10:wrap type="none"/>
          </v:shape>
        </w:pict>
      </w:r>
      <w:r>
        <w:rPr/>
        <w:pict>
          <v:shape style="position:absolute;margin-left:99.800003pt;margin-top:253.762115pt;width:411.05pt;height:29.25pt;mso-position-horizontal-relative:page;mso-position-vertical-relative:page;z-index:-1201000" type="#_x0000_t202" filled="false" stroked="false">
            <v:textbox inset="0,0,0,0">
              <w:txbxContent>
                <w:p>
                  <w:pPr>
                    <w:spacing w:before="11"/>
                    <w:ind w:left="20" w:right="0" w:firstLine="0"/>
                    <w:jc w:val="left"/>
                    <w:rPr>
                      <w:i/>
                      <w:sz w:val="22"/>
                    </w:rPr>
                  </w:pPr>
                  <w:bookmarkStart w:name="(Subd (a) amended effective January 1, 2" w:id="1925"/>
                  <w:bookmarkEnd w:id="1925"/>
                  <w:r>
                    <w:rPr/>
                  </w:r>
                  <w:r>
                    <w:rPr>
                      <w:i/>
                      <w:sz w:val="22"/>
                    </w:rPr>
                    <w:t>(Subd (a) amended effective January 1, 2018; previously amended effective January 1, 2006,</w:t>
                  </w:r>
                </w:p>
                <w:p>
                  <w:pPr>
                    <w:spacing w:before="47"/>
                    <w:ind w:left="20" w:right="0" w:firstLine="0"/>
                    <w:jc w:val="left"/>
                    <w:rPr>
                      <w:i/>
                      <w:sz w:val="22"/>
                    </w:rPr>
                  </w:pPr>
                  <w:r>
                    <w:rPr>
                      <w:i/>
                      <w:sz w:val="22"/>
                    </w:rPr>
                    <w:t>January 1, 2007, and January 1, 2009.)</w:t>
                  </w:r>
                </w:p>
              </w:txbxContent>
            </v:textbox>
            <w10:wrap type="none"/>
          </v:shape>
        </w:pict>
      </w:r>
      <w:r>
        <w:rPr/>
        <w:pict>
          <v:shape style="position:absolute;margin-left:71pt;margin-top:297.666626pt;width:16.650pt;height:15.3pt;mso-position-horizontal-relative:page;mso-position-vertical-relative:page;z-index:-1200976" type="#_x0000_t202" filled="false" stroked="false">
            <v:textbox inset="0,0,0,0">
              <w:txbxContent>
                <w:p>
                  <w:pPr>
                    <w:spacing w:before="10"/>
                    <w:ind w:left="20" w:right="0" w:firstLine="0"/>
                    <w:jc w:val="left"/>
                    <w:rPr>
                      <w:b/>
                      <w:sz w:val="24"/>
                    </w:rPr>
                  </w:pPr>
                  <w:bookmarkStart w:name="(b) Form and content" w:id="1926"/>
                  <w:bookmarkEnd w:id="1926"/>
                  <w:r>
                    <w:rPr/>
                  </w:r>
                  <w:r>
                    <w:rPr>
                      <w:b/>
                      <w:sz w:val="24"/>
                    </w:rPr>
                    <w:t>(b)</w:t>
                  </w:r>
                </w:p>
              </w:txbxContent>
            </v:textbox>
            <w10:wrap type="none"/>
          </v:shape>
        </w:pict>
      </w:r>
      <w:r>
        <w:rPr/>
        <w:pict>
          <v:shape style="position:absolute;margin-left:99.800003pt;margin-top:297.666626pt;width:94pt;height:15.3pt;mso-position-horizontal-relative:page;mso-position-vertical-relative:page;z-index:-1200952" type="#_x0000_t202" filled="false" stroked="false">
            <v:textbox inset="0,0,0,0">
              <w:txbxContent>
                <w:p>
                  <w:pPr>
                    <w:spacing w:before="10"/>
                    <w:ind w:left="20" w:right="0" w:firstLine="0"/>
                    <w:jc w:val="left"/>
                    <w:rPr>
                      <w:b/>
                      <w:sz w:val="24"/>
                    </w:rPr>
                  </w:pPr>
                  <w:r>
                    <w:rPr>
                      <w:b/>
                      <w:sz w:val="24"/>
                    </w:rPr>
                    <w:t>Form and content</w:t>
                  </w:r>
                </w:p>
              </w:txbxContent>
            </v:textbox>
            <w10:wrap type="none"/>
          </v:shape>
        </w:pict>
      </w:r>
      <w:r>
        <w:rPr/>
        <w:pict>
          <v:shape style="position:absolute;margin-left:99.800003pt;margin-top:327.666626pt;width:432.15pt;height:60.3pt;mso-position-horizontal-relative:page;mso-position-vertical-relative:page;z-index:-1200928" type="#_x0000_t202" filled="false" stroked="false">
            <v:textbox inset="0,0,0,0">
              <w:txbxContent>
                <w:p>
                  <w:pPr>
                    <w:pStyle w:val="BodyText"/>
                  </w:pPr>
                  <w:bookmarkStart w:name="A petition filed under (a) need not comp" w:id="1927"/>
                  <w:bookmarkEnd w:id="1927"/>
                  <w:r>
                    <w:rPr/>
                  </w:r>
                  <w:r>
                    <w:rPr/>
                    <w:t>A petition filed under (a) need not comply with the provisions of rules 8.40, 8.204, or</w:t>
                  </w:r>
                </w:p>
                <w:p>
                  <w:pPr>
                    <w:pStyle w:val="BodyText"/>
                    <w:spacing w:line="261" w:lineRule="auto" w:before="24"/>
                    <w:ind w:right="-2"/>
                  </w:pPr>
                  <w:r>
                    <w:rPr/>
                    <w:t>8.486 that prescribe the form and content of a petition and require the petition to be accompanied by a memorandum. If any supporting documents accompanying the petition are sealed or confidential records, rules 8.45–8.47 govern these documents.</w:t>
                  </w:r>
                </w:p>
              </w:txbxContent>
            </v:textbox>
            <w10:wrap type="none"/>
          </v:shape>
        </w:pict>
      </w:r>
      <w:r>
        <w:rPr/>
        <w:pict>
          <v:shape style="position:absolute;margin-left:99.800003pt;margin-top:403.762115pt;width:414.85pt;height:29.25pt;mso-position-horizontal-relative:page;mso-position-vertical-relative:page;z-index:-1200904" type="#_x0000_t202" filled="false" stroked="false">
            <v:textbox inset="0,0,0,0">
              <w:txbxContent>
                <w:p>
                  <w:pPr>
                    <w:spacing w:line="285" w:lineRule="auto" w:before="11"/>
                    <w:ind w:left="20" w:right="3" w:firstLine="0"/>
                    <w:jc w:val="left"/>
                    <w:rPr>
                      <w:i/>
                      <w:sz w:val="22"/>
                    </w:rPr>
                  </w:pPr>
                  <w:bookmarkStart w:name="(Subd (b) amended effective January 1, 2" w:id="1928"/>
                  <w:bookmarkEnd w:id="1928"/>
                  <w:r>
                    <w:rPr/>
                  </w:r>
                  <w:r>
                    <w:rPr>
                      <w:i/>
                      <w:sz w:val="22"/>
                    </w:rPr>
                    <w:t>(Subd (b) amended effective January 1, 2014; adopted as part of subd (a) effective January 1, </w:t>
                  </w:r>
                  <w:r>
                    <w:rPr>
                      <w:i/>
                      <w:sz w:val="22"/>
                    </w:rPr>
                    <w:t>2005; previously amended and lettered effective January 1, 2009.)</w:t>
                  </w:r>
                </w:p>
              </w:txbxContent>
            </v:textbox>
            <w10:wrap type="none"/>
          </v:shape>
        </w:pict>
      </w:r>
      <w:r>
        <w:rPr/>
        <w:pict>
          <v:shape style="position:absolute;margin-left:71pt;margin-top:447.666626pt;width:15.15pt;height:15.3pt;mso-position-horizontal-relative:page;mso-position-vertical-relative:page;z-index:-1200880" type="#_x0000_t202" filled="false" stroked="false">
            <v:textbox inset="0,0,0,0">
              <w:txbxContent>
                <w:p>
                  <w:pPr>
                    <w:spacing w:before="10"/>
                    <w:ind w:left="20" w:right="0" w:firstLine="0"/>
                    <w:jc w:val="left"/>
                    <w:rPr>
                      <w:b/>
                      <w:sz w:val="24"/>
                    </w:rPr>
                  </w:pPr>
                  <w:bookmarkStart w:name="(c) Number of copies" w:id="1929"/>
                  <w:bookmarkEnd w:id="1929"/>
                  <w:r>
                    <w:rPr/>
                  </w:r>
                  <w:r>
                    <w:rPr>
                      <w:b/>
                      <w:sz w:val="24"/>
                    </w:rPr>
                    <w:t>(c)</w:t>
                  </w:r>
                </w:p>
              </w:txbxContent>
            </v:textbox>
            <w10:wrap type="none"/>
          </v:shape>
        </w:pict>
      </w:r>
      <w:r>
        <w:rPr/>
        <w:pict>
          <v:shape style="position:absolute;margin-left:99.800003pt;margin-top:447.666626pt;width:91.9pt;height:15.3pt;mso-position-horizontal-relative:page;mso-position-vertical-relative:page;z-index:-1200856" type="#_x0000_t202" filled="false" stroked="false">
            <v:textbox inset="0,0,0,0">
              <w:txbxContent>
                <w:p>
                  <w:pPr>
                    <w:spacing w:before="10"/>
                    <w:ind w:left="20" w:right="0" w:firstLine="0"/>
                    <w:jc w:val="left"/>
                    <w:rPr>
                      <w:b/>
                      <w:sz w:val="24"/>
                    </w:rPr>
                  </w:pPr>
                  <w:r>
                    <w:rPr>
                      <w:b/>
                      <w:sz w:val="24"/>
                    </w:rPr>
                    <w:t>Number of copies</w:t>
                  </w:r>
                </w:p>
              </w:txbxContent>
            </v:textbox>
            <w10:wrap type="none"/>
          </v:shape>
        </w:pict>
      </w:r>
      <w:r>
        <w:rPr/>
        <w:pict>
          <v:shape style="position:absolute;margin-left:99.800003pt;margin-top:477.666626pt;width:431.4pt;height:75.3pt;mso-position-horizontal-relative:page;mso-position-vertical-relative:page;z-index:-1200832" type="#_x0000_t202" filled="false" stroked="false">
            <v:textbox inset="0,0,0,0">
              <w:txbxContent>
                <w:p>
                  <w:pPr>
                    <w:pStyle w:val="BodyText"/>
                    <w:spacing w:line="261" w:lineRule="auto"/>
                    <w:ind w:right="-4"/>
                  </w:pPr>
                  <w:bookmarkStart w:name="In the Court of Appeal, the petitioner m" w:id="1930"/>
                  <w:bookmarkEnd w:id="1930"/>
                  <w:r>
                    <w:rPr/>
                  </w:r>
                  <w:r>
                    <w:rPr/>
                    <w:t>In the Court of Appeal, the petitioner must file the original of the petition under (a) and one set of any supporting documents. In the Supreme Court the petitioner must file an original and, if the petition is filed in paper form, 10 copies of the petition and an original and, if the document is filed in paper form, 2 copies of any supporting document accompanying the petition unless the court orders otherwise.</w:t>
                  </w:r>
                </w:p>
              </w:txbxContent>
            </v:textbox>
            <w10:wrap type="none"/>
          </v:shape>
        </w:pict>
      </w:r>
      <w:r>
        <w:rPr/>
        <w:pict>
          <v:shape style="position:absolute;margin-left:99.800003pt;margin-top:568.762085pt;width:414.25pt;height:29.25pt;mso-position-horizontal-relative:page;mso-position-vertical-relative:page;z-index:-1200808" type="#_x0000_t202" filled="false" stroked="false">
            <v:textbox inset="0,0,0,0">
              <w:txbxContent>
                <w:p>
                  <w:pPr>
                    <w:spacing w:line="285" w:lineRule="auto" w:before="11"/>
                    <w:ind w:left="20" w:right="3" w:firstLine="0"/>
                    <w:jc w:val="left"/>
                    <w:rPr>
                      <w:i/>
                      <w:sz w:val="22"/>
                    </w:rPr>
                  </w:pPr>
                  <w:bookmarkStart w:name="(Subd (c) amended effective January 1, 2" w:id="1931"/>
                  <w:bookmarkEnd w:id="1931"/>
                  <w:r>
                    <w:rPr/>
                  </w:r>
                  <w:r>
                    <w:rPr>
                      <w:i/>
                      <w:sz w:val="22"/>
                    </w:rPr>
                    <w:t>(Subd (c) amended effective January 1, 2016; adopted as part of subd (a) effective January 1, </w:t>
                  </w:r>
                  <w:r>
                    <w:rPr>
                      <w:i/>
                      <w:sz w:val="22"/>
                    </w:rPr>
                    <w:t>2005; previously amended and lettered as subd (c) effective January 1, 2009.)</w:t>
                  </w:r>
                </w:p>
              </w:txbxContent>
            </v:textbox>
            <w10:wrap type="none"/>
          </v:shape>
        </w:pict>
      </w:r>
      <w:r>
        <w:rPr/>
        <w:pict>
          <v:shape style="position:absolute;margin-left:71pt;margin-top:613.762085pt;width:463pt;height:44.25pt;mso-position-horizontal-relative:page;mso-position-vertical-relative:page;z-index:-1200784" type="#_x0000_t202" filled="false" stroked="false">
            <v:textbox inset="0,0,0,0">
              <w:txbxContent>
                <w:p>
                  <w:pPr>
                    <w:spacing w:line="285" w:lineRule="auto" w:before="11"/>
                    <w:ind w:left="20" w:right="0" w:firstLine="0"/>
                    <w:jc w:val="left"/>
                    <w:rPr>
                      <w:i/>
                      <w:sz w:val="22"/>
                    </w:rPr>
                  </w:pPr>
                  <w:r>
                    <w:rPr>
                      <w:i/>
                      <w:sz w:val="22"/>
                    </w:rPr>
                    <w:t>Rule 8.380 amended effective January 1, 2018; repealed and adopted as rule 60 effective January 1, </w:t>
                  </w:r>
                  <w:r>
                    <w:rPr>
                      <w:i/>
                      <w:sz w:val="22"/>
                    </w:rPr>
                    <w:t>2005; previously amended and renumbered as rule 8.380 effective January 1, 2007; previously amended effective January 1, 2006, January 1, 2009, January 1, 2014, and January 1, 2016</w:t>
                  </w:r>
                </w:p>
              </w:txbxContent>
            </v:textbox>
            <w10:wrap type="none"/>
          </v:shape>
        </w:pict>
      </w:r>
      <w:r>
        <w:rPr/>
        <w:pict>
          <v:shape style="position:absolute;margin-left:231.676163pt;margin-top:673.775574pt;width:148.7pt;height:14.25pt;mso-position-horizontal-relative:page;mso-position-vertical-relative:page;z-index:-120076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296pt;margin-top:761.106628pt;width:20pt;height:15.3pt;mso-position-horizontal-relative:page;mso-position-vertical-relative:page;z-index:-1200736" type="#_x0000_t202" filled="false" stroked="false">
            <v:textbox inset="0,0,0,0">
              <w:txbxContent>
                <w:p>
                  <w:pPr>
                    <w:pStyle w:val="BodyText"/>
                  </w:pPr>
                  <w:r>
                    <w:rPr/>
                    <w:t>181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9.3pt;height:59.25pt;mso-position-horizontal-relative:page;mso-position-vertical-relative:page;z-index:-1200712" type="#_x0000_t202" filled="false" stroked="false">
            <v:textbox inset="0,0,0,0">
              <w:txbxContent>
                <w:p>
                  <w:pPr>
                    <w:spacing w:line="285" w:lineRule="auto" w:before="11"/>
                    <w:ind w:left="20" w:right="3" w:firstLine="0"/>
                    <w:jc w:val="left"/>
                    <w:rPr>
                      <w:i/>
                      <w:sz w:val="22"/>
                    </w:rPr>
                  </w:pPr>
                  <w:r>
                    <w:rPr>
                      <w:b/>
                      <w:sz w:val="22"/>
                    </w:rPr>
                    <w:t>Subdivision (b). </w:t>
                  </w:r>
                  <w:r>
                    <w:rPr>
                      <w:sz w:val="22"/>
                    </w:rPr>
                    <w:t>Examples of confidential records include Penal Code section 1203.03 diagnostic reports, records closed to inspection by court order under </w:t>
                  </w:r>
                  <w:r>
                    <w:rPr>
                      <w:i/>
                      <w:sz w:val="22"/>
                    </w:rPr>
                    <w:t>People v. Marsden </w:t>
                  </w:r>
                  <w:r>
                    <w:rPr>
                      <w:sz w:val="22"/>
                    </w:rPr>
                    <w:t>(1970) 2 Cal.3d 118 or </w:t>
                  </w:r>
                  <w:r>
                    <w:rPr>
                      <w:i/>
                      <w:sz w:val="22"/>
                    </w:rPr>
                    <w:t>Pitchess v.</w:t>
                  </w:r>
                </w:p>
                <w:p>
                  <w:pPr>
                    <w:spacing w:line="285" w:lineRule="auto" w:before="0"/>
                    <w:ind w:left="20" w:right="352" w:firstLine="0"/>
                    <w:jc w:val="left"/>
                    <w:rPr>
                      <w:sz w:val="22"/>
                    </w:rPr>
                  </w:pPr>
                  <w:r>
                    <w:rPr>
                      <w:i/>
                      <w:sz w:val="22"/>
                    </w:rPr>
                    <w:t>Superior Court </w:t>
                  </w:r>
                  <w:r>
                    <w:rPr>
                      <w:sz w:val="22"/>
                    </w:rPr>
                    <w:t>(1974) 11 Cal.3d 531, in-camera proceedings on a confidential informant, and defense expert funding requests (Pen. Code, § 987.9; </w:t>
                  </w:r>
                  <w:r>
                    <w:rPr>
                      <w:i/>
                      <w:sz w:val="22"/>
                    </w:rPr>
                    <w:t>Keenan v. Superior Court </w:t>
                  </w:r>
                  <w:r>
                    <w:rPr>
                      <w:sz w:val="22"/>
                    </w:rPr>
                    <w:t>(1982) 31 Cal.3d 424, 430).</w:t>
                  </w:r>
                </w:p>
              </w:txbxContent>
            </v:textbox>
            <w10:wrap type="none"/>
          </v:shape>
        </w:pict>
      </w:r>
      <w:r>
        <w:rPr/>
        <w:pict>
          <v:shape style="position:absolute;margin-left:71pt;margin-top:147.666641pt;width:398.35pt;height:15.3pt;mso-position-horizontal-relative:page;mso-position-vertical-relative:page;z-index:-1200688" type="#_x0000_t202" filled="false" stroked="false">
            <v:textbox inset="0,0,0,0">
              <w:txbxContent>
                <w:p>
                  <w:pPr>
                    <w:spacing w:before="10"/>
                    <w:ind w:left="20" w:right="0" w:firstLine="0"/>
                    <w:jc w:val="left"/>
                    <w:rPr>
                      <w:b/>
                      <w:sz w:val="24"/>
                    </w:rPr>
                  </w:pPr>
                  <w:bookmarkStart w:name="Rule 8.384.  Petition for writ of habeas" w:id="1932"/>
                  <w:bookmarkEnd w:id="1932"/>
                  <w:r>
                    <w:rPr/>
                  </w:r>
                  <w:r>
                    <w:rPr>
                      <w:b/>
                      <w:sz w:val="24"/>
                    </w:rPr>
                    <w:t>Rule 8.384. Petition for writ of habeas corpus filed by an attorney for a party</w:t>
                  </w:r>
                </w:p>
              </w:txbxContent>
            </v:textbox>
            <w10:wrap type="none"/>
          </v:shape>
        </w:pict>
      </w:r>
      <w:r>
        <w:rPr/>
        <w:pict>
          <v:shape style="position:absolute;margin-left:71pt;margin-top:177.666641pt;width:15.95pt;height:15.3pt;mso-position-horizontal-relative:page;mso-position-vertical-relative:page;z-index:-1200664" type="#_x0000_t202" filled="false" stroked="false">
            <v:textbox inset="0,0,0,0">
              <w:txbxContent>
                <w:p>
                  <w:pPr>
                    <w:spacing w:before="10"/>
                    <w:ind w:left="20" w:right="0" w:firstLine="0"/>
                    <w:jc w:val="left"/>
                    <w:rPr>
                      <w:b/>
                      <w:sz w:val="24"/>
                    </w:rPr>
                  </w:pPr>
                  <w:bookmarkStart w:name="(a) Form and content of petition and mem" w:id="1933"/>
                  <w:bookmarkEnd w:id="1933"/>
                  <w:r>
                    <w:rPr/>
                  </w:r>
                  <w:r>
                    <w:rPr>
                      <w:b/>
                      <w:sz w:val="24"/>
                    </w:rPr>
                    <w:t>(a)</w:t>
                  </w:r>
                </w:p>
              </w:txbxContent>
            </v:textbox>
            <w10:wrap type="none"/>
          </v:shape>
        </w:pict>
      </w:r>
      <w:r>
        <w:rPr/>
        <w:pict>
          <v:shape style="position:absolute;margin-left:99.800003pt;margin-top:177.666641pt;width:247.35pt;height:15.3pt;mso-position-horizontal-relative:page;mso-position-vertical-relative:page;z-index:-1200640" type="#_x0000_t202" filled="false" stroked="false">
            <v:textbox inset="0,0,0,0">
              <w:txbxContent>
                <w:p>
                  <w:pPr>
                    <w:spacing w:before="10"/>
                    <w:ind w:left="20" w:right="0" w:firstLine="0"/>
                    <w:jc w:val="left"/>
                    <w:rPr>
                      <w:b/>
                      <w:sz w:val="24"/>
                    </w:rPr>
                  </w:pPr>
                  <w:r>
                    <w:rPr>
                      <w:b/>
                      <w:sz w:val="24"/>
                    </w:rPr>
                    <w:t>Form and content of petition and memorandum</w:t>
                  </w:r>
                </w:p>
              </w:txbxContent>
            </v:textbox>
            <w10:wrap type="none"/>
          </v:shape>
        </w:pict>
      </w:r>
      <w:r>
        <w:rPr/>
        <w:pict>
          <v:shape style="position:absolute;margin-left:99.800003pt;margin-top:207.666641pt;width:15.95pt;height:15.3pt;mso-position-horizontal-relative:page;mso-position-vertical-relative:page;z-index:-1200616" type="#_x0000_t202" filled="false" stroked="false">
            <v:textbox inset="0,0,0,0">
              <w:txbxContent>
                <w:p>
                  <w:pPr>
                    <w:pStyle w:val="BodyText"/>
                  </w:pPr>
                  <w:bookmarkStart w:name="(1) A petition for habeas corpus filed b" w:id="1934"/>
                  <w:bookmarkEnd w:id="1934"/>
                  <w:r>
                    <w:rPr/>
                  </w:r>
                  <w:r>
                    <w:rPr/>
                    <w:t>(1)</w:t>
                  </w:r>
                </w:p>
              </w:txbxContent>
            </v:textbox>
            <w10:wrap type="none"/>
          </v:shape>
        </w:pict>
      </w:r>
      <w:r>
        <w:rPr/>
        <w:pict>
          <v:shape style="position:absolute;margin-left:128.600006pt;margin-top:207.666641pt;width:405.6pt;height:105.3pt;mso-position-horizontal-relative:page;mso-position-vertical-relative:page;z-index:-1200592" type="#_x0000_t202" filled="false" stroked="false">
            <v:textbox inset="0,0,0,0">
              <w:txbxContent>
                <w:p>
                  <w:pPr>
                    <w:pStyle w:val="BodyText"/>
                    <w:spacing w:line="261" w:lineRule="auto"/>
                  </w:pPr>
                  <w:r>
                    <w:rPr/>
                    <w:t>A petition for habeas corpus filed by an attorney need not be filed on </w:t>
                  </w:r>
                  <w:r>
                    <w:rPr>
                      <w:i/>
                    </w:rPr>
                    <w:t>Petition for </w:t>
                  </w:r>
                  <w:r>
                    <w:rPr>
                      <w:i/>
                    </w:rPr>
                    <w:t>Writ of Habeas Corpus </w:t>
                  </w:r>
                  <w:r>
                    <w:rPr/>
                    <w:t>(form MC-275) but must contain the information requested in that form and must be verified. All petitions filed by attorneys, whether or not on form MC-275, must be either typewritten or produced on a computer, and must comply with this rule and rule 8.40(b)–(c) relating to document covers and rule 8.204(a)(1)(A) relating to tables of contents and authorities. A petition that is not on form MC-275 must also comply with the remainder of rule 8.204(a)(b).</w:t>
                  </w:r>
                </w:p>
              </w:txbxContent>
            </v:textbox>
            <w10:wrap type="none"/>
          </v:shape>
        </w:pict>
      </w:r>
      <w:r>
        <w:rPr/>
        <w:pict>
          <v:shape style="position:absolute;margin-left:99.800003pt;margin-top:327.666626pt;width:15.95pt;height:15.3pt;mso-position-horizontal-relative:page;mso-position-vertical-relative:page;z-index:-1200568" type="#_x0000_t202" filled="false" stroked="false">
            <v:textbox inset="0,0,0,0">
              <w:txbxContent>
                <w:p>
                  <w:pPr>
                    <w:pStyle w:val="BodyText"/>
                  </w:pPr>
                  <w:bookmarkStart w:name="(2) Any memorandum accompanying the peti" w:id="1935"/>
                  <w:bookmarkEnd w:id="1935"/>
                  <w:r>
                    <w:rPr/>
                  </w:r>
                  <w:r>
                    <w:rPr/>
                    <w:t>(2)</w:t>
                  </w:r>
                </w:p>
              </w:txbxContent>
            </v:textbox>
            <w10:wrap type="none"/>
          </v:shape>
        </w:pict>
      </w:r>
      <w:r>
        <w:rPr/>
        <w:pict>
          <v:shape style="position:absolute;margin-left:128.600006pt;margin-top:327.666626pt;width:411pt;height:45.3pt;mso-position-horizontal-relative:page;mso-position-vertical-relative:page;z-index:-1200544" type="#_x0000_t202" filled="false" stroked="false">
            <v:textbox inset="0,0,0,0">
              <w:txbxContent>
                <w:p>
                  <w:pPr>
                    <w:pStyle w:val="BodyText"/>
                    <w:spacing w:line="261" w:lineRule="auto"/>
                    <w:ind w:right="-4"/>
                  </w:pPr>
                  <w:r>
                    <w:rPr/>
                    <w:t>Any memorandum accompanying the petition must comply with rule 8.204(a)–(b). Except in habeas corpus proceedings related to sentences of death, any memorandum must also comply with the length limits in rule 8.204(c).</w:t>
                  </w:r>
                </w:p>
              </w:txbxContent>
            </v:textbox>
            <w10:wrap type="none"/>
          </v:shape>
        </w:pict>
      </w:r>
      <w:r>
        <w:rPr/>
        <w:pict>
          <v:shape style="position:absolute;margin-left:99.800003pt;margin-top:387.666626pt;width:15.95pt;height:15.3pt;mso-position-horizontal-relative:page;mso-position-vertical-relative:page;z-index:-1200520" type="#_x0000_t202" filled="false" stroked="false">
            <v:textbox inset="0,0,0,0">
              <w:txbxContent>
                <w:p>
                  <w:pPr>
                    <w:pStyle w:val="BodyText"/>
                  </w:pPr>
                  <w:bookmarkStart w:name="(3) The petition and any memorandum must" w:id="1936"/>
                  <w:bookmarkEnd w:id="1936"/>
                  <w:r>
                    <w:rPr/>
                  </w:r>
                  <w:r>
                    <w:rPr/>
                    <w:t>(3)</w:t>
                  </w:r>
                </w:p>
              </w:txbxContent>
            </v:textbox>
            <w10:wrap type="none"/>
          </v:shape>
        </w:pict>
      </w:r>
      <w:r>
        <w:rPr/>
        <w:pict>
          <v:shape style="position:absolute;margin-left:128.600006pt;margin-top:387.666626pt;width:388.3pt;height:30.3pt;mso-position-horizontal-relative:page;mso-position-vertical-relative:page;z-index:-1200496" type="#_x0000_t202" filled="false" stroked="false">
            <v:textbox inset="0,0,0,0">
              <w:txbxContent>
                <w:p>
                  <w:pPr>
                    <w:pStyle w:val="BodyText"/>
                    <w:spacing w:line="261" w:lineRule="auto"/>
                    <w:ind w:right="1"/>
                  </w:pPr>
                  <w:r>
                    <w:rPr/>
                    <w:t>The petition and any memorandum must support any reference to a matter in the supporting documents by a citation to its index number or letter and page.</w:t>
                  </w:r>
                </w:p>
              </w:txbxContent>
            </v:textbox>
            <w10:wrap type="none"/>
          </v:shape>
        </w:pict>
      </w:r>
      <w:r>
        <w:rPr/>
        <w:pict>
          <v:shape style="position:absolute;margin-left:99.800003pt;margin-top:433.762115pt;width:434.65pt;height:44.25pt;mso-position-horizontal-relative:page;mso-position-vertical-relative:page;z-index:-1200472" type="#_x0000_t202" filled="false" stroked="false">
            <v:textbox inset="0,0,0,0">
              <w:txbxContent>
                <w:p>
                  <w:pPr>
                    <w:spacing w:line="285" w:lineRule="auto" w:before="11"/>
                    <w:ind w:left="20" w:right="1" w:firstLine="0"/>
                    <w:jc w:val="left"/>
                    <w:rPr>
                      <w:i/>
                      <w:sz w:val="22"/>
                    </w:rPr>
                  </w:pPr>
                  <w:bookmarkStart w:name="(Subd (a) amended effective January 1, 2" w:id="1937"/>
                  <w:bookmarkEnd w:id="1937"/>
                  <w:r>
                    <w:rPr/>
                  </w:r>
                  <w:r>
                    <w:rPr>
                      <w:i/>
                      <w:sz w:val="22"/>
                    </w:rPr>
                    <w:t>(Subd (a) amended effective January 1, 2018; adopted as part of subd (b) effective January 1, </w:t>
                  </w:r>
                  <w:r>
                    <w:rPr>
                      <w:i/>
                      <w:sz w:val="22"/>
                    </w:rPr>
                    <w:t>2006; previously amended and lettered as subd (a) effective January 1, 2009; previously amended effective January 1, 2016.)</w:t>
                  </w:r>
                </w:p>
              </w:txbxContent>
            </v:textbox>
            <w10:wrap type="none"/>
          </v:shape>
        </w:pict>
      </w:r>
      <w:r>
        <w:rPr/>
        <w:pict>
          <v:shape style="position:absolute;margin-left:71pt;margin-top:492.666626pt;width:16.650pt;height:15.3pt;mso-position-horizontal-relative:page;mso-position-vertical-relative:page;z-index:-1200448" type="#_x0000_t202" filled="false" stroked="false">
            <v:textbox inset="0,0,0,0">
              <w:txbxContent>
                <w:p>
                  <w:pPr>
                    <w:spacing w:before="10"/>
                    <w:ind w:left="20" w:right="0" w:firstLine="0"/>
                    <w:jc w:val="left"/>
                    <w:rPr>
                      <w:b/>
                      <w:sz w:val="24"/>
                    </w:rPr>
                  </w:pPr>
                  <w:bookmarkStart w:name="(b) Supporting documents" w:id="1938"/>
                  <w:bookmarkEnd w:id="1938"/>
                  <w:r>
                    <w:rPr/>
                  </w:r>
                  <w:r>
                    <w:rPr>
                      <w:b/>
                      <w:sz w:val="24"/>
                    </w:rPr>
                    <w:t>(b)</w:t>
                  </w:r>
                </w:p>
              </w:txbxContent>
            </v:textbox>
            <w10:wrap type="none"/>
          </v:shape>
        </w:pict>
      </w:r>
      <w:r>
        <w:rPr/>
        <w:pict>
          <v:shape style="position:absolute;margin-left:99.800003pt;margin-top:492.666626pt;width:118.25pt;height:15.3pt;mso-position-horizontal-relative:page;mso-position-vertical-relative:page;z-index:-1200424" type="#_x0000_t202" filled="false" stroked="false">
            <v:textbox inset="0,0,0,0">
              <w:txbxContent>
                <w:p>
                  <w:pPr>
                    <w:spacing w:before="10"/>
                    <w:ind w:left="20" w:right="0" w:firstLine="0"/>
                    <w:jc w:val="left"/>
                    <w:rPr>
                      <w:b/>
                      <w:sz w:val="24"/>
                    </w:rPr>
                  </w:pPr>
                  <w:r>
                    <w:rPr>
                      <w:b/>
                      <w:sz w:val="24"/>
                    </w:rPr>
                    <w:t>Supporting documents</w:t>
                  </w:r>
                </w:p>
              </w:txbxContent>
            </v:textbox>
            <w10:wrap type="none"/>
          </v:shape>
        </w:pict>
      </w:r>
      <w:r>
        <w:rPr/>
        <w:pict>
          <v:shape style="position:absolute;margin-left:99.800003pt;margin-top:522.666626pt;width:15.95pt;height:15.3pt;mso-position-horizontal-relative:page;mso-position-vertical-relative:page;z-index:-1200400" type="#_x0000_t202" filled="false" stroked="false">
            <v:textbox inset="0,0,0,0">
              <w:txbxContent>
                <w:p>
                  <w:pPr>
                    <w:pStyle w:val="BodyText"/>
                  </w:pPr>
                  <w:bookmarkStart w:name="(1) The petition must be accompanied by " w:id="1939"/>
                  <w:bookmarkEnd w:id="1939"/>
                  <w:r>
                    <w:rPr/>
                  </w:r>
                  <w:r>
                    <w:rPr/>
                    <w:t>(1)</w:t>
                  </w:r>
                </w:p>
              </w:txbxContent>
            </v:textbox>
            <w10:wrap type="none"/>
          </v:shape>
        </w:pict>
      </w:r>
      <w:r>
        <w:rPr/>
        <w:pict>
          <v:shape style="position:absolute;margin-left:128.600006pt;margin-top:522.666626pt;width:405.45pt;height:90.3pt;mso-position-horizontal-relative:page;mso-position-vertical-relative:page;z-index:-1200376" type="#_x0000_t202" filled="false" stroked="false">
            <v:textbox inset="0,0,0,0">
              <w:txbxContent>
                <w:p>
                  <w:pPr>
                    <w:pStyle w:val="BodyText"/>
                    <w:spacing w:line="261" w:lineRule="auto"/>
                    <w:ind w:right="-2"/>
                  </w:pPr>
                  <w:r>
                    <w:rPr/>
                    <w:t>The petition must be accompanied by a copy of any petition—excluding exhibits— pertaining to the same judgment and petitioner that was previously filed in any state court or any federal court. If such documents have previously been filed in the same Court of Appeal where the petition is filed or in the Supreme Court and the petition so states and identifies the documents by case name and number, copies of these documents need not be included in the supporting documents.</w:t>
                  </w:r>
                </w:p>
              </w:txbxContent>
            </v:textbox>
            <w10:wrap type="none"/>
          </v:shape>
        </w:pict>
      </w:r>
      <w:r>
        <w:rPr/>
        <w:pict>
          <v:shape style="position:absolute;margin-left:99.800003pt;margin-top:627.666626pt;width:15.95pt;height:15.3pt;mso-position-horizontal-relative:page;mso-position-vertical-relative:page;z-index:-1200352" type="#_x0000_t202" filled="false" stroked="false">
            <v:textbox inset="0,0,0,0">
              <w:txbxContent>
                <w:p>
                  <w:pPr>
                    <w:pStyle w:val="BodyText"/>
                  </w:pPr>
                  <w:bookmarkStart w:name="(2) If the petition asserts a claim that" w:id="1940"/>
                  <w:bookmarkEnd w:id="1940"/>
                  <w:r>
                    <w:rPr/>
                  </w:r>
                  <w:r>
                    <w:rPr/>
                    <w:t>(2)</w:t>
                  </w:r>
                </w:p>
              </w:txbxContent>
            </v:textbox>
            <w10:wrap type="none"/>
          </v:shape>
        </w:pict>
      </w:r>
      <w:r>
        <w:rPr/>
        <w:pict>
          <v:shape style="position:absolute;margin-left:128.600006pt;margin-top:627.666626pt;width:381.55pt;height:30.3pt;mso-position-horizontal-relative:page;mso-position-vertical-relative:page;z-index:-1200328" type="#_x0000_t202" filled="false" stroked="false">
            <v:textbox inset="0,0,0,0">
              <w:txbxContent>
                <w:p>
                  <w:pPr>
                    <w:pStyle w:val="BodyText"/>
                    <w:spacing w:line="261" w:lineRule="auto"/>
                  </w:pPr>
                  <w:r>
                    <w:rPr/>
                    <w:t>If the petition asserts a claim that was the subject of an evidentiary hearing, the petition must be accompanied by a certified transcript of that hearing.</w:t>
                  </w:r>
                </w:p>
              </w:txbxContent>
            </v:textbox>
            <w10:wrap type="none"/>
          </v:shape>
        </w:pict>
      </w:r>
      <w:r>
        <w:rPr/>
        <w:pict>
          <v:shape style="position:absolute;margin-left:99.800003pt;margin-top:672.666626pt;width:15.95pt;height:15.3pt;mso-position-horizontal-relative:page;mso-position-vertical-relative:page;z-index:-1200304" type="#_x0000_t202" filled="false" stroked="false">
            <v:textbox inset="0,0,0,0">
              <w:txbxContent>
                <w:p>
                  <w:pPr>
                    <w:pStyle w:val="BodyText"/>
                  </w:pPr>
                  <w:bookmarkStart w:name="(3) Rule 8.486(c)(1) and (2) govern the " w:id="1941"/>
                  <w:bookmarkEnd w:id="1941"/>
                  <w:r>
                    <w:rPr/>
                  </w:r>
                  <w:r>
                    <w:rPr/>
                    <w:t>(3)</w:t>
                  </w:r>
                </w:p>
              </w:txbxContent>
            </v:textbox>
            <w10:wrap type="none"/>
          </v:shape>
        </w:pict>
      </w:r>
      <w:r>
        <w:rPr/>
        <w:pict>
          <v:shape style="position:absolute;margin-left:128.600006pt;margin-top:672.666626pt;width:342.15pt;height:30.3pt;mso-position-horizontal-relative:page;mso-position-vertical-relative:page;z-index:-1200280" type="#_x0000_t202" filled="false" stroked="false">
            <v:textbox inset="0,0,0,0">
              <w:txbxContent>
                <w:p>
                  <w:pPr>
                    <w:pStyle w:val="BodyText"/>
                    <w:spacing w:line="261" w:lineRule="auto"/>
                    <w:ind w:right="-2"/>
                  </w:pPr>
                  <w:r>
                    <w:rPr/>
                    <w:t>Rule 8.486(c)(1) and (2) govern the form of any supporting documents accompanying the petition.</w:t>
                  </w:r>
                </w:p>
              </w:txbxContent>
            </v:textbox>
            <w10:wrap type="none"/>
          </v:shape>
        </w:pict>
      </w:r>
      <w:r>
        <w:rPr/>
        <w:pict>
          <v:shape style="position:absolute;margin-left:296pt;margin-top:761.106628pt;width:20pt;height:15.3pt;mso-position-horizontal-relative:page;mso-position-vertical-relative:page;z-index:-1200256" type="#_x0000_t202" filled="false" stroked="false">
            <v:textbox inset="0,0,0,0">
              <w:txbxContent>
                <w:p>
                  <w:pPr>
                    <w:pStyle w:val="BodyText"/>
                  </w:pPr>
                  <w:r>
                    <w:rPr/>
                    <w:t>182</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2.666641pt;width:15.95pt;height:15.3pt;mso-position-horizontal-relative:page;mso-position-vertical-relative:page;z-index:-1200232" type="#_x0000_t202" filled="false" stroked="false">
            <v:textbox inset="0,0,0,0">
              <w:txbxContent>
                <w:p>
                  <w:pPr>
                    <w:pStyle w:val="BodyText"/>
                  </w:pPr>
                  <w:bookmarkStart w:name="(4) If any supporting documents accompan" w:id="1942"/>
                  <w:bookmarkEnd w:id="1942"/>
                  <w:r>
                    <w:rPr/>
                  </w:r>
                  <w:r>
                    <w:rPr/>
                    <w:t>(4)</w:t>
                  </w:r>
                </w:p>
              </w:txbxContent>
            </v:textbox>
            <w10:wrap type="none"/>
          </v:shape>
        </w:pict>
      </w:r>
      <w:r>
        <w:rPr/>
        <w:pict>
          <v:shape style="position:absolute;margin-left:128.600006pt;margin-top:72.666641pt;width:393.7pt;height:30.3pt;mso-position-horizontal-relative:page;mso-position-vertical-relative:page;z-index:-1200208" type="#_x0000_t202" filled="false" stroked="false">
            <v:textbox inset="0,0,0,0">
              <w:txbxContent>
                <w:p>
                  <w:pPr>
                    <w:pStyle w:val="BodyText"/>
                    <w:spacing w:line="261" w:lineRule="auto"/>
                    <w:ind w:right="-4"/>
                  </w:pPr>
                  <w:r>
                    <w:rPr/>
                    <w:t>If any supporting documents accompanying the petition are sealed or confidential records, rules 8.45–8.47 govern these documents.</w:t>
                  </w:r>
                </w:p>
              </w:txbxContent>
            </v:textbox>
            <w10:wrap type="none"/>
          </v:shape>
        </w:pict>
      </w:r>
      <w:r>
        <w:rPr/>
        <w:pict>
          <v:shape style="position:absolute;margin-left:99.800003pt;margin-top:118.762108pt;width:430.25pt;height:29.25pt;mso-position-horizontal-relative:page;mso-position-vertical-relative:page;z-index:-1200184" type="#_x0000_t202" filled="false" stroked="false">
            <v:textbox inset="0,0,0,0">
              <w:txbxContent>
                <w:p>
                  <w:pPr>
                    <w:spacing w:line="285" w:lineRule="auto" w:before="11"/>
                    <w:ind w:left="20" w:right="-1" w:firstLine="0"/>
                    <w:jc w:val="left"/>
                    <w:rPr>
                      <w:i/>
                      <w:sz w:val="22"/>
                    </w:rPr>
                  </w:pPr>
                  <w:bookmarkStart w:name="(Subd (b) amended effective January 1, 2" w:id="1943"/>
                  <w:bookmarkEnd w:id="1943"/>
                  <w:r>
                    <w:rPr/>
                  </w:r>
                  <w:r>
                    <w:rPr>
                      <w:i/>
                      <w:sz w:val="22"/>
                    </w:rPr>
                    <w:t>(Subd (b) amended effective January 1, 2014; previously amended effective January 1, 2007, and </w:t>
                  </w:r>
                  <w:r>
                    <w:rPr>
                      <w:i/>
                      <w:sz w:val="22"/>
                    </w:rPr>
                    <w:t>January 1, 2009.)</w:t>
                  </w:r>
                </w:p>
              </w:txbxContent>
            </v:textbox>
            <w10:wrap type="none"/>
          </v:shape>
        </w:pict>
      </w:r>
      <w:r>
        <w:rPr/>
        <w:pict>
          <v:shape style="position:absolute;margin-left:71pt;margin-top:162.666641pt;width:15.15pt;height:15.3pt;mso-position-horizontal-relative:page;mso-position-vertical-relative:page;z-index:-1200160" type="#_x0000_t202" filled="false" stroked="false">
            <v:textbox inset="0,0,0,0">
              <w:txbxContent>
                <w:p>
                  <w:pPr>
                    <w:spacing w:before="10"/>
                    <w:ind w:left="20" w:right="0" w:firstLine="0"/>
                    <w:jc w:val="left"/>
                    <w:rPr>
                      <w:b/>
                      <w:sz w:val="24"/>
                    </w:rPr>
                  </w:pPr>
                  <w:bookmarkStart w:name="(c) Number of copies" w:id="1944"/>
                  <w:bookmarkEnd w:id="1944"/>
                  <w:r>
                    <w:rPr/>
                  </w:r>
                  <w:r>
                    <w:rPr>
                      <w:b/>
                      <w:sz w:val="24"/>
                    </w:rPr>
                    <w:t>(c)</w:t>
                  </w:r>
                </w:p>
              </w:txbxContent>
            </v:textbox>
            <w10:wrap type="none"/>
          </v:shape>
        </w:pict>
      </w:r>
      <w:r>
        <w:rPr/>
        <w:pict>
          <v:shape style="position:absolute;margin-left:99.800003pt;margin-top:162.666641pt;width:91.9pt;height:15.3pt;mso-position-horizontal-relative:page;mso-position-vertical-relative:page;z-index:-1200136" type="#_x0000_t202" filled="false" stroked="false">
            <v:textbox inset="0,0,0,0">
              <w:txbxContent>
                <w:p>
                  <w:pPr>
                    <w:spacing w:before="10"/>
                    <w:ind w:left="20" w:right="0" w:firstLine="0"/>
                    <w:jc w:val="left"/>
                    <w:rPr>
                      <w:b/>
                      <w:sz w:val="24"/>
                    </w:rPr>
                  </w:pPr>
                  <w:r>
                    <w:rPr>
                      <w:b/>
                      <w:sz w:val="24"/>
                    </w:rPr>
                    <w:t>Number of copies</w:t>
                  </w:r>
                </w:p>
              </w:txbxContent>
            </v:textbox>
            <w10:wrap type="none"/>
          </v:shape>
        </w:pict>
      </w:r>
      <w:r>
        <w:rPr/>
        <w:pict>
          <v:shape style="position:absolute;margin-left:99.800003pt;margin-top:192.666641pt;width:440.25pt;height:60.3pt;mso-position-horizontal-relative:page;mso-position-vertical-relative:page;z-index:-1200112" type="#_x0000_t202" filled="false" stroked="false">
            <v:textbox inset="0,0,0,0">
              <w:txbxContent>
                <w:p>
                  <w:pPr>
                    <w:pStyle w:val="BodyText"/>
                    <w:spacing w:line="261" w:lineRule="auto"/>
                  </w:pPr>
                  <w:bookmarkStart w:name="If the petition is filed in the Supreme " w:id="1945"/>
                  <w:bookmarkEnd w:id="1945"/>
                  <w:r>
                    <w:rPr/>
                  </w:r>
                  <w:r>
                    <w:rPr/>
                    <w:t>If the petition is filed in the Supreme Court, the attorney must file the number of copies of the petition and supporting documents required by rule 8.44(a). If the petition is filed in the Court of Appeal, the attorney must file the number of copies of the petition and supporting documents required by rule 8.44(b).</w:t>
                  </w:r>
                </w:p>
              </w:txbxContent>
            </v:textbox>
            <w10:wrap type="none"/>
          </v:shape>
        </w:pict>
      </w:r>
      <w:r>
        <w:rPr/>
        <w:pict>
          <v:shape style="position:absolute;margin-left:99.800003pt;margin-top:268.762115pt;width:420pt;height:29.25pt;mso-position-horizontal-relative:page;mso-position-vertical-relative:page;z-index:-1200088" type="#_x0000_t202" filled="false" stroked="false">
            <v:textbox inset="0,0,0,0">
              <w:txbxContent>
                <w:p>
                  <w:pPr>
                    <w:spacing w:line="285" w:lineRule="auto" w:before="11"/>
                    <w:ind w:left="20" w:right="2" w:firstLine="0"/>
                    <w:jc w:val="left"/>
                    <w:rPr>
                      <w:i/>
                      <w:sz w:val="22"/>
                    </w:rPr>
                  </w:pPr>
                  <w:bookmarkStart w:name="(Subd (c) amended and lettered effective" w:id="1946"/>
                  <w:bookmarkEnd w:id="1946"/>
                  <w:r>
                    <w:rPr/>
                  </w:r>
                  <w:r>
                    <w:rPr>
                      <w:i/>
                      <w:sz w:val="22"/>
                    </w:rPr>
                    <w:t>(Subd (c) amended and lettered effective January 1, 2009; adopted as part of subd (b) effective </w:t>
                  </w:r>
                  <w:r>
                    <w:rPr>
                      <w:i/>
                      <w:sz w:val="22"/>
                    </w:rPr>
                    <w:t>January 1, 2006.)</w:t>
                  </w:r>
                </w:p>
              </w:txbxContent>
            </v:textbox>
            <w10:wrap type="none"/>
          </v:shape>
        </w:pict>
      </w:r>
      <w:r>
        <w:rPr/>
        <w:pict>
          <v:shape style="position:absolute;margin-left:71pt;margin-top:312.666626pt;width:16.650pt;height:15.3pt;mso-position-horizontal-relative:page;mso-position-vertical-relative:page;z-index:-1200064" type="#_x0000_t202" filled="false" stroked="false">
            <v:textbox inset="0,0,0,0">
              <w:txbxContent>
                <w:p>
                  <w:pPr>
                    <w:spacing w:before="10"/>
                    <w:ind w:left="20" w:right="0" w:firstLine="0"/>
                    <w:jc w:val="left"/>
                    <w:rPr>
                      <w:b/>
                      <w:sz w:val="24"/>
                    </w:rPr>
                  </w:pPr>
                  <w:bookmarkStart w:name="(d) Noncomplying petitions" w:id="1947"/>
                  <w:bookmarkEnd w:id="1947"/>
                  <w:r>
                    <w:rPr/>
                  </w:r>
                  <w:r>
                    <w:rPr>
                      <w:b/>
                      <w:sz w:val="24"/>
                    </w:rPr>
                    <w:t>(d)</w:t>
                  </w:r>
                </w:p>
              </w:txbxContent>
            </v:textbox>
            <w10:wrap type="none"/>
          </v:shape>
        </w:pict>
      </w:r>
      <w:r>
        <w:rPr/>
        <w:pict>
          <v:shape style="position:absolute;margin-left:99.800003pt;margin-top:312.666626pt;width:123.8pt;height:15.3pt;mso-position-horizontal-relative:page;mso-position-vertical-relative:page;z-index:-1200040" type="#_x0000_t202" filled="false" stroked="false">
            <v:textbox inset="0,0,0,0">
              <w:txbxContent>
                <w:p>
                  <w:pPr>
                    <w:spacing w:before="10"/>
                    <w:ind w:left="20" w:right="0" w:firstLine="0"/>
                    <w:jc w:val="left"/>
                    <w:rPr>
                      <w:b/>
                      <w:sz w:val="24"/>
                    </w:rPr>
                  </w:pPr>
                  <w:r>
                    <w:rPr>
                      <w:b/>
                      <w:sz w:val="24"/>
                    </w:rPr>
                    <w:t>Noncomplying petitions</w:t>
                  </w:r>
                </w:p>
              </w:txbxContent>
            </v:textbox>
            <w10:wrap type="none"/>
          </v:shape>
        </w:pict>
      </w:r>
      <w:r>
        <w:rPr/>
        <w:pict>
          <v:shape style="position:absolute;margin-left:99.800003pt;margin-top:342.666626pt;width:437.75pt;height:60.3pt;mso-position-horizontal-relative:page;mso-position-vertical-relative:page;z-index:-1200016" type="#_x0000_t202" filled="false" stroked="false">
            <v:textbox inset="0,0,0,0">
              <w:txbxContent>
                <w:p>
                  <w:pPr>
                    <w:pStyle w:val="BodyText"/>
                    <w:spacing w:line="261" w:lineRule="auto"/>
                    <w:ind w:right="-3"/>
                  </w:pPr>
                  <w:bookmarkStart w:name="The clerk must file an attorney’s petiti" w:id="1948"/>
                  <w:bookmarkEnd w:id="1948"/>
                  <w:r>
                    <w:rPr/>
                  </w:r>
                  <w:r>
                    <w:rPr/>
                    <w:t>The clerk must file an attorney’s petition not complying with (a)–(c) if it otherwise complies with the rules of court, but the court may notify the attorney that it may strike the petition or impose a lesser sanction if the petition is not brought into compliance within a stated reasonable time of not less than five days.</w:t>
                  </w:r>
                </w:p>
              </w:txbxContent>
            </v:textbox>
            <w10:wrap type="none"/>
          </v:shape>
        </w:pict>
      </w:r>
      <w:r>
        <w:rPr/>
        <w:pict>
          <v:shape style="position:absolute;margin-left:99.800003pt;margin-top:418.762115pt;width:420.6pt;height:29.25pt;mso-position-horizontal-relative:page;mso-position-vertical-relative:page;z-index:-1199992" type="#_x0000_t202" filled="false" stroked="false">
            <v:textbox inset="0,0,0,0">
              <w:txbxContent>
                <w:p>
                  <w:pPr>
                    <w:spacing w:line="285" w:lineRule="auto" w:before="11"/>
                    <w:ind w:left="20" w:right="2" w:firstLine="0"/>
                    <w:jc w:val="left"/>
                    <w:rPr>
                      <w:i/>
                      <w:sz w:val="22"/>
                    </w:rPr>
                  </w:pPr>
                  <w:bookmarkStart w:name="(Subd (d) amended and lettered effective" w:id="1949"/>
                  <w:bookmarkEnd w:id="1949"/>
                  <w:r>
                    <w:rPr/>
                  </w:r>
                  <w:r>
                    <w:rPr>
                      <w:i/>
                      <w:sz w:val="22"/>
                    </w:rPr>
                    <w:t>(Subd (d) amended and lettered effective January 1, 2009; adopted as part of subd (b) effective </w:t>
                  </w:r>
                  <w:r>
                    <w:rPr>
                      <w:i/>
                      <w:sz w:val="22"/>
                    </w:rPr>
                    <w:t>January 1, 2006.)</w:t>
                  </w:r>
                </w:p>
              </w:txbxContent>
            </v:textbox>
            <w10:wrap type="none"/>
          </v:shape>
        </w:pict>
      </w:r>
      <w:r>
        <w:rPr/>
        <w:pict>
          <v:shape style="position:absolute;margin-left:71pt;margin-top:463.762115pt;width:469.2pt;height:44.25pt;mso-position-horizontal-relative:page;mso-position-vertical-relative:page;z-index:-1199968" type="#_x0000_t202" filled="false" stroked="false">
            <v:textbox inset="0,0,0,0">
              <w:txbxContent>
                <w:p>
                  <w:pPr>
                    <w:spacing w:line="285" w:lineRule="auto" w:before="11"/>
                    <w:ind w:left="20" w:right="2" w:firstLine="0"/>
                    <w:jc w:val="left"/>
                    <w:rPr>
                      <w:i/>
                      <w:sz w:val="22"/>
                    </w:rPr>
                  </w:pPr>
                  <w:r>
                    <w:rPr>
                      <w:i/>
                      <w:sz w:val="22"/>
                    </w:rPr>
                    <w:t>Rule 8.384 amended effective January 1, 2018; adopted as rule 60.5 effective January 1, 2006; previously </w:t>
                  </w:r>
                  <w:r>
                    <w:rPr>
                      <w:i/>
                      <w:sz w:val="22"/>
                    </w:rPr>
                    <w:t>amended and renumbered as rule 8.384 effective January 1, 2007; previously amended effective January 1, 2009, January 1, 2014, and January 1, 2016.</w:t>
                  </w:r>
                </w:p>
              </w:txbxContent>
            </v:textbox>
            <w10:wrap type="none"/>
          </v:shape>
        </w:pict>
      </w:r>
      <w:r>
        <w:rPr/>
        <w:pict>
          <v:shape style="position:absolute;margin-left:231.679993pt;margin-top:523.762085pt;width:148.7pt;height:14.25pt;mso-position-horizontal-relative:page;mso-position-vertical-relative:page;z-index:-119994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53.762085pt;width:465.3pt;height:74.25pt;mso-position-horizontal-relative:page;mso-position-vertical-relative:page;z-index:-1199920" type="#_x0000_t202" filled="false" stroked="false">
            <v:textbox inset="0,0,0,0">
              <w:txbxContent>
                <w:p>
                  <w:pPr>
                    <w:spacing w:line="285" w:lineRule="auto" w:before="11"/>
                    <w:ind w:left="20" w:right="3" w:firstLine="0"/>
                    <w:jc w:val="left"/>
                    <w:rPr>
                      <w:sz w:val="22"/>
                    </w:rPr>
                  </w:pPr>
                  <w:r>
                    <w:rPr>
                      <w:b/>
                      <w:sz w:val="22"/>
                    </w:rPr>
                    <w:t>Subdivision (b)(4). </w:t>
                  </w:r>
                  <w:r>
                    <w:rPr>
                      <w:sz w:val="22"/>
                    </w:rPr>
                    <w:t>Examples of confidential records include Penal Code section 1203.03 diagnostic reports, records closed to inspection by court order under </w:t>
                  </w:r>
                  <w:r>
                    <w:rPr>
                      <w:i/>
                      <w:sz w:val="22"/>
                    </w:rPr>
                    <w:t>People v. Marsden </w:t>
                  </w:r>
                  <w:r>
                    <w:rPr>
                      <w:sz w:val="22"/>
                    </w:rPr>
                    <w:t>(1970) 2 Cal.3d 118 or </w:t>
                  </w:r>
                  <w:r>
                    <w:rPr>
                      <w:i/>
                      <w:sz w:val="22"/>
                    </w:rPr>
                    <w:t>Pitchess v. Superior Court </w:t>
                  </w:r>
                  <w:r>
                    <w:rPr>
                      <w:sz w:val="22"/>
                    </w:rPr>
                    <w:t>(1974) 11 Cal.3d 531, in-camera proceedings on a confidential informant, and defense expert funding requests (Pen. Code, § 987.9; </w:t>
                  </w:r>
                  <w:r>
                    <w:rPr>
                      <w:i/>
                      <w:sz w:val="22"/>
                    </w:rPr>
                    <w:t>Keenan v. Superior Court </w:t>
                  </w:r>
                  <w:r>
                    <w:rPr>
                      <w:sz w:val="22"/>
                    </w:rPr>
                    <w:t>(1982) 31 Cal.3d 424,</w:t>
                  </w:r>
                </w:p>
                <w:p>
                  <w:pPr>
                    <w:spacing w:line="249" w:lineRule="exact" w:before="0"/>
                    <w:ind w:left="20" w:right="0" w:firstLine="0"/>
                    <w:jc w:val="left"/>
                    <w:rPr>
                      <w:sz w:val="22"/>
                    </w:rPr>
                  </w:pPr>
                  <w:r>
                    <w:rPr>
                      <w:sz w:val="22"/>
                    </w:rPr>
                    <w:t>430).</w:t>
                  </w:r>
                </w:p>
              </w:txbxContent>
            </v:textbox>
            <w10:wrap type="none"/>
          </v:shape>
        </w:pict>
      </w:r>
      <w:r>
        <w:rPr/>
        <w:pict>
          <v:shape style="position:absolute;margin-left:71pt;margin-top:642.666626pt;width:252.6pt;height:15.3pt;mso-position-horizontal-relative:page;mso-position-vertical-relative:page;z-index:-1199896" type="#_x0000_t202" filled="false" stroked="false">
            <v:textbox inset="0,0,0,0">
              <w:txbxContent>
                <w:p>
                  <w:pPr>
                    <w:spacing w:before="10"/>
                    <w:ind w:left="20" w:right="0" w:firstLine="0"/>
                    <w:jc w:val="left"/>
                    <w:rPr>
                      <w:b/>
                      <w:sz w:val="24"/>
                    </w:rPr>
                  </w:pPr>
                  <w:bookmarkStart w:name="Rule 8.385.  Proceedings after the petit" w:id="1950"/>
                  <w:bookmarkEnd w:id="1950"/>
                  <w:r>
                    <w:rPr/>
                  </w:r>
                  <w:r>
                    <w:rPr>
                      <w:b/>
                      <w:sz w:val="24"/>
                    </w:rPr>
                    <w:t>Rule 8.385. Proceedings after the petition is filed</w:t>
                  </w:r>
                </w:p>
              </w:txbxContent>
            </v:textbox>
            <w10:wrap type="none"/>
          </v:shape>
        </w:pict>
      </w:r>
      <w:r>
        <w:rPr/>
        <w:pict>
          <v:shape style="position:absolute;margin-left:71pt;margin-top:672.666626pt;width:15.95pt;height:15.3pt;mso-position-horizontal-relative:page;mso-position-vertical-relative:page;z-index:-1199872" type="#_x0000_t202" filled="false" stroked="false">
            <v:textbox inset="0,0,0,0">
              <w:txbxContent>
                <w:p>
                  <w:pPr>
                    <w:spacing w:before="10"/>
                    <w:ind w:left="20" w:right="0" w:firstLine="0"/>
                    <w:jc w:val="left"/>
                    <w:rPr>
                      <w:b/>
                      <w:sz w:val="24"/>
                    </w:rPr>
                  </w:pPr>
                  <w:bookmarkStart w:name="(a) Production of record" w:id="1951"/>
                  <w:bookmarkEnd w:id="1951"/>
                  <w:r>
                    <w:rPr/>
                  </w:r>
                  <w:r>
                    <w:rPr>
                      <w:b/>
                      <w:sz w:val="24"/>
                    </w:rPr>
                    <w:t>(a)</w:t>
                  </w:r>
                </w:p>
              </w:txbxContent>
            </v:textbox>
            <w10:wrap type="none"/>
          </v:shape>
        </w:pict>
      </w:r>
      <w:r>
        <w:rPr/>
        <w:pict>
          <v:shape style="position:absolute;margin-left:99.800003pt;margin-top:672.666626pt;width:109.15pt;height:15.3pt;mso-position-horizontal-relative:page;mso-position-vertical-relative:page;z-index:-1199848" type="#_x0000_t202" filled="false" stroked="false">
            <v:textbox inset="0,0,0,0">
              <w:txbxContent>
                <w:p>
                  <w:pPr>
                    <w:spacing w:before="10"/>
                    <w:ind w:left="20" w:right="0" w:firstLine="0"/>
                    <w:jc w:val="left"/>
                    <w:rPr>
                      <w:b/>
                      <w:sz w:val="24"/>
                    </w:rPr>
                  </w:pPr>
                  <w:r>
                    <w:rPr>
                      <w:b/>
                      <w:sz w:val="24"/>
                    </w:rPr>
                    <w:t>Production of record</w:t>
                  </w:r>
                </w:p>
              </w:txbxContent>
            </v:textbox>
            <w10:wrap type="none"/>
          </v:shape>
        </w:pict>
      </w:r>
      <w:r>
        <w:rPr/>
        <w:pict>
          <v:shape style="position:absolute;margin-left:296pt;margin-top:761.106628pt;width:20pt;height:15.3pt;mso-position-horizontal-relative:page;mso-position-vertical-relative:page;z-index:-1199824" type="#_x0000_t202" filled="false" stroked="false">
            <v:textbox inset="0,0,0,0">
              <w:txbxContent>
                <w:p>
                  <w:pPr>
                    <w:pStyle w:val="BodyText"/>
                  </w:pPr>
                  <w:r>
                    <w:rPr/>
                    <w:t>183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26.4pt;height:45.3pt;mso-position-horizontal-relative:page;mso-position-vertical-relative:page;z-index:-1199800" type="#_x0000_t202" filled="false" stroked="false">
            <v:textbox inset="0,0,0,0">
              <w:txbxContent>
                <w:p>
                  <w:pPr>
                    <w:pStyle w:val="BodyText"/>
                    <w:spacing w:line="261" w:lineRule="auto"/>
                    <w:ind w:right="-3"/>
                  </w:pPr>
                  <w:bookmarkStart w:name="Before ruling on the petition, the court" w:id="1952"/>
                  <w:bookmarkEnd w:id="1952"/>
                  <w:r>
                    <w:rPr/>
                  </w:r>
                  <w:r>
                    <w:rPr/>
                    <w:t>Before ruling on the petition, the court may order the custodian of any relevant record to produce the record or a certified copy to be filed with the court. Sealed and confidential records are governed by rules 8.45–8.47.</w:t>
                  </w:r>
                </w:p>
              </w:txbxContent>
            </v:textbox>
            <w10:wrap type="none"/>
          </v:shape>
        </w:pict>
      </w:r>
      <w:r>
        <w:rPr/>
        <w:pict>
          <v:shape style="position:absolute;margin-left:99.800003pt;margin-top:133.762115pt;width:206.15pt;height:14.25pt;mso-position-horizontal-relative:page;mso-position-vertical-relative:page;z-index:-1199776" type="#_x0000_t202" filled="false" stroked="false">
            <v:textbox inset="0,0,0,0">
              <w:txbxContent>
                <w:p>
                  <w:pPr>
                    <w:spacing w:before="11"/>
                    <w:ind w:left="20" w:right="0" w:firstLine="0"/>
                    <w:jc w:val="left"/>
                    <w:rPr>
                      <w:i/>
                      <w:sz w:val="22"/>
                    </w:rPr>
                  </w:pPr>
                  <w:bookmarkStart w:name="(Subd (a) amended effective January 1, 2" w:id="1953"/>
                  <w:bookmarkEnd w:id="1953"/>
                  <w:r>
                    <w:rPr/>
                  </w:r>
                  <w:r>
                    <w:rPr>
                      <w:i/>
                      <w:sz w:val="22"/>
                    </w:rPr>
                    <w:t>(Subd (a) amended effective January 1, 2014.)</w:t>
                  </w:r>
                </w:p>
              </w:txbxContent>
            </v:textbox>
            <w10:wrap type="none"/>
          </v:shape>
        </w:pict>
      </w:r>
      <w:r>
        <w:rPr/>
        <w:pict>
          <v:shape style="position:absolute;margin-left:71pt;margin-top:162.666641pt;width:16.650pt;height:15.3pt;mso-position-horizontal-relative:page;mso-position-vertical-relative:page;z-index:-1199752" type="#_x0000_t202" filled="false" stroked="false">
            <v:textbox inset="0,0,0,0">
              <w:txbxContent>
                <w:p>
                  <w:pPr>
                    <w:spacing w:before="10"/>
                    <w:ind w:left="20" w:right="0" w:firstLine="0"/>
                    <w:jc w:val="left"/>
                    <w:rPr>
                      <w:b/>
                      <w:sz w:val="24"/>
                    </w:rPr>
                  </w:pPr>
                  <w:bookmarkStart w:name="(b) Informal response" w:id="1954"/>
                  <w:bookmarkEnd w:id="1954"/>
                  <w:r>
                    <w:rPr/>
                  </w:r>
                  <w:r>
                    <w:rPr>
                      <w:b/>
                      <w:sz w:val="24"/>
                    </w:rPr>
                    <w:t>(b)</w:t>
                  </w:r>
                </w:p>
              </w:txbxContent>
            </v:textbox>
            <w10:wrap type="none"/>
          </v:shape>
        </w:pict>
      </w:r>
      <w:r>
        <w:rPr/>
        <w:pict>
          <v:shape style="position:absolute;margin-left:99.800003pt;margin-top:162.666641pt;width:95.6pt;height:15.3pt;mso-position-horizontal-relative:page;mso-position-vertical-relative:page;z-index:-1199728" type="#_x0000_t202" filled="false" stroked="false">
            <v:textbox inset="0,0,0,0">
              <w:txbxContent>
                <w:p>
                  <w:pPr>
                    <w:spacing w:before="10"/>
                    <w:ind w:left="20" w:right="0" w:firstLine="0"/>
                    <w:jc w:val="left"/>
                    <w:rPr>
                      <w:b/>
                      <w:sz w:val="24"/>
                    </w:rPr>
                  </w:pPr>
                  <w:r>
                    <w:rPr>
                      <w:b/>
                      <w:sz w:val="24"/>
                    </w:rPr>
                    <w:t>Informal response</w:t>
                  </w:r>
                </w:p>
              </w:txbxContent>
            </v:textbox>
            <w10:wrap type="none"/>
          </v:shape>
        </w:pict>
      </w:r>
      <w:r>
        <w:rPr/>
        <w:pict>
          <v:shape style="position:absolute;margin-left:99.800003pt;margin-top:192.666641pt;width:15.95pt;height:15.3pt;mso-position-horizontal-relative:page;mso-position-vertical-relative:page;z-index:-1199704" type="#_x0000_t202" filled="false" stroked="false">
            <v:textbox inset="0,0,0,0">
              <w:txbxContent>
                <w:p>
                  <w:pPr>
                    <w:pStyle w:val="BodyText"/>
                  </w:pPr>
                  <w:bookmarkStart w:name="(1) Before ruling on the petition, the c" w:id="1955"/>
                  <w:bookmarkEnd w:id="1955"/>
                  <w:r>
                    <w:rPr/>
                  </w:r>
                  <w:r>
                    <w:rPr/>
                    <w:t>(1)</w:t>
                  </w:r>
                </w:p>
              </w:txbxContent>
            </v:textbox>
            <w10:wrap type="none"/>
          </v:shape>
        </w:pict>
      </w:r>
      <w:r>
        <w:rPr/>
        <w:pict>
          <v:shape style="position:absolute;margin-left:128.600006pt;margin-top:192.666641pt;width:412.2pt;height:45.3pt;mso-position-horizontal-relative:page;mso-position-vertical-relative:page;z-index:-1199680" type="#_x0000_t202" filled="false" stroked="false">
            <v:textbox inset="0,0,0,0">
              <w:txbxContent>
                <w:p>
                  <w:pPr>
                    <w:pStyle w:val="BodyText"/>
                    <w:spacing w:line="261" w:lineRule="auto"/>
                    <w:ind w:right="17"/>
                  </w:pPr>
                  <w:r>
                    <w:rPr/>
                    <w:t>Before ruling on the petition, the court may request an informal written response from the respondent, the real party in interest, or an interested person. The court must send a copy of any request to the</w:t>
                  </w:r>
                  <w:r>
                    <w:rPr>
                      <w:spacing w:val="-11"/>
                    </w:rPr>
                    <w:t> </w:t>
                  </w:r>
                  <w:r>
                    <w:rPr/>
                    <w:t>petitioner.</w:t>
                  </w:r>
                </w:p>
              </w:txbxContent>
            </v:textbox>
            <w10:wrap type="none"/>
          </v:shape>
        </w:pict>
      </w:r>
      <w:r>
        <w:rPr/>
        <w:pict>
          <v:shape style="position:absolute;margin-left:99.800003pt;margin-top:252.666641pt;width:15.95pt;height:15.3pt;mso-position-horizontal-relative:page;mso-position-vertical-relative:page;z-index:-1199656" type="#_x0000_t202" filled="false" stroked="false">
            <v:textbox inset="0,0,0,0">
              <w:txbxContent>
                <w:p>
                  <w:pPr>
                    <w:pStyle w:val="BodyText"/>
                  </w:pPr>
                  <w:bookmarkStart w:name="(2) The response must be served and file" w:id="1956"/>
                  <w:bookmarkEnd w:id="1956"/>
                  <w:r>
                    <w:rPr/>
                  </w:r>
                  <w:r>
                    <w:rPr/>
                    <w:t>(2)</w:t>
                  </w:r>
                </w:p>
              </w:txbxContent>
            </v:textbox>
            <w10:wrap type="none"/>
          </v:shape>
        </w:pict>
      </w:r>
      <w:r>
        <w:rPr/>
        <w:pict>
          <v:shape style="position:absolute;margin-left:128.600006pt;margin-top:252.666641pt;width:409.75pt;height:135.3pt;mso-position-horizontal-relative:page;mso-position-vertical-relative:page;z-index:-1199632" type="#_x0000_t202" filled="false" stroked="false">
            <v:textbox inset="0,0,0,0">
              <w:txbxContent>
                <w:p>
                  <w:pPr>
                    <w:pStyle w:val="BodyText"/>
                    <w:spacing w:line="261" w:lineRule="auto"/>
                    <w:ind w:right="17"/>
                  </w:pPr>
                  <w:r>
                    <w:rPr/>
                    <w:t>The response must be served and filed within 15 days or as the court specifies. If the petitioner is not represented by counsel in the habeas corpus proceeding, one copy</w:t>
                  </w:r>
                  <w:r>
                    <w:rPr>
                      <w:spacing w:val="-16"/>
                    </w:rPr>
                    <w:t> </w:t>
                  </w:r>
                  <w:r>
                    <w:rPr/>
                    <w:t>of the informal response and any supporting documents must be served on the petitioner. If the petitioner is represented by counsel in the habeas corpus proceeding, the response must be served on the petitioner’s counsel. If the response is served in paper form, two copies must be served on the petitioner’s counsel. If the petitioner is represented by court-appointed counsel other than the State Public Defender’s Office or Habeas Corpus Resource Center, one copy must also be served on the applicable appellate</w:t>
                  </w:r>
                  <w:r>
                    <w:rPr>
                      <w:spacing w:val="-2"/>
                    </w:rPr>
                    <w:t> </w:t>
                  </w:r>
                  <w:r>
                    <w:rPr/>
                    <w:t>project.</w:t>
                  </w:r>
                </w:p>
              </w:txbxContent>
            </v:textbox>
            <w10:wrap type="none"/>
          </v:shape>
        </w:pict>
      </w:r>
      <w:r>
        <w:rPr/>
        <w:pict>
          <v:shape style="position:absolute;margin-left:99.800003pt;margin-top:402.666626pt;width:15.95pt;height:15.3pt;mso-position-horizontal-relative:page;mso-position-vertical-relative:page;z-index:-1199608" type="#_x0000_t202" filled="false" stroked="false">
            <v:textbox inset="0,0,0,0">
              <w:txbxContent>
                <w:p>
                  <w:pPr>
                    <w:pStyle w:val="BodyText"/>
                  </w:pPr>
                  <w:bookmarkStart w:name="(3) If a response is filed, the court mu" w:id="1957"/>
                  <w:bookmarkEnd w:id="1957"/>
                  <w:r>
                    <w:rPr/>
                  </w:r>
                  <w:r>
                    <w:rPr/>
                    <w:t>(3)</w:t>
                  </w:r>
                </w:p>
              </w:txbxContent>
            </v:textbox>
            <w10:wrap type="none"/>
          </v:shape>
        </w:pict>
      </w:r>
      <w:r>
        <w:rPr/>
        <w:pict>
          <v:shape style="position:absolute;margin-left:128.600006pt;margin-top:402.666626pt;width:412.2pt;height:45.3pt;mso-position-horizontal-relative:page;mso-position-vertical-relative:page;z-index:-1199584" type="#_x0000_t202" filled="false" stroked="false">
            <v:textbox inset="0,0,0,0">
              <w:txbxContent>
                <w:p>
                  <w:pPr>
                    <w:pStyle w:val="BodyText"/>
                    <w:spacing w:line="261" w:lineRule="auto"/>
                    <w:ind w:right="-1"/>
                  </w:pPr>
                  <w:r>
                    <w:rPr/>
                    <w:t>If a response is filed, the court must notify the petitioner that a reply may be served and filed within 15 days or as the court specifies. The court may not deny the petition until that time has expired.</w:t>
                  </w:r>
                </w:p>
              </w:txbxContent>
            </v:textbox>
            <w10:wrap type="none"/>
          </v:shape>
        </w:pict>
      </w:r>
      <w:r>
        <w:rPr/>
        <w:pict>
          <v:shape style="position:absolute;margin-left:99.800003pt;margin-top:463.762115pt;width:414.7pt;height:14.25pt;mso-position-horizontal-relative:page;mso-position-vertical-relative:page;z-index:-1199560" type="#_x0000_t202" filled="false" stroked="false">
            <v:textbox inset="0,0,0,0">
              <w:txbxContent>
                <w:p>
                  <w:pPr>
                    <w:spacing w:before="11"/>
                    <w:ind w:left="20" w:right="0" w:firstLine="0"/>
                    <w:jc w:val="left"/>
                    <w:rPr>
                      <w:i/>
                      <w:sz w:val="22"/>
                    </w:rPr>
                  </w:pPr>
                  <w:bookmarkStart w:name="(Subd (b) amended effective January 1, 2" w:id="1958"/>
                  <w:bookmarkEnd w:id="1958"/>
                  <w:r>
                    <w:rPr/>
                  </w:r>
                  <w:r>
                    <w:rPr>
                      <w:i/>
                      <w:sz w:val="22"/>
                    </w:rPr>
                    <w:t>(Subd (b) amended effective January 1, 2016; previously amended effective January 1, 2014.)</w:t>
                  </w:r>
                </w:p>
              </w:txbxContent>
            </v:textbox>
            <w10:wrap type="none"/>
          </v:shape>
        </w:pict>
      </w:r>
      <w:r>
        <w:rPr/>
        <w:pict>
          <v:shape style="position:absolute;margin-left:71pt;margin-top:492.666626pt;width:15.15pt;height:15.3pt;mso-position-horizontal-relative:page;mso-position-vertical-relative:page;z-index:-1199536" type="#_x0000_t202" filled="false" stroked="false">
            <v:textbox inset="0,0,0,0">
              <w:txbxContent>
                <w:p>
                  <w:pPr>
                    <w:spacing w:before="10"/>
                    <w:ind w:left="20" w:right="0" w:firstLine="0"/>
                    <w:jc w:val="left"/>
                    <w:rPr>
                      <w:b/>
                      <w:sz w:val="24"/>
                    </w:rPr>
                  </w:pPr>
                  <w:bookmarkStart w:name="(c) Petition filed in an inappropriate c" w:id="1959"/>
                  <w:bookmarkEnd w:id="1959"/>
                  <w:r>
                    <w:rPr/>
                  </w:r>
                  <w:r>
                    <w:rPr>
                      <w:b/>
                      <w:sz w:val="24"/>
                    </w:rPr>
                    <w:t>(c)</w:t>
                  </w:r>
                </w:p>
              </w:txbxContent>
            </v:textbox>
            <w10:wrap type="none"/>
          </v:shape>
        </w:pict>
      </w:r>
      <w:r>
        <w:rPr/>
        <w:pict>
          <v:shape style="position:absolute;margin-left:99.800003pt;margin-top:492.666626pt;width:200.8pt;height:15.3pt;mso-position-horizontal-relative:page;mso-position-vertical-relative:page;z-index:-1199512" type="#_x0000_t202" filled="false" stroked="false">
            <v:textbox inset="0,0,0,0">
              <w:txbxContent>
                <w:p>
                  <w:pPr>
                    <w:spacing w:before="10"/>
                    <w:ind w:left="20" w:right="0" w:firstLine="0"/>
                    <w:jc w:val="left"/>
                    <w:rPr>
                      <w:b/>
                      <w:sz w:val="24"/>
                    </w:rPr>
                  </w:pPr>
                  <w:r>
                    <w:rPr>
                      <w:b/>
                      <w:sz w:val="24"/>
                    </w:rPr>
                    <w:t>Petition filed in an inappropriate court</w:t>
                  </w:r>
                </w:p>
              </w:txbxContent>
            </v:textbox>
            <w10:wrap type="none"/>
          </v:shape>
        </w:pict>
      </w:r>
      <w:r>
        <w:rPr/>
        <w:pict>
          <v:shape style="position:absolute;margin-left:99.800003pt;margin-top:522.666626pt;width:15.95pt;height:15.3pt;mso-position-horizontal-relative:page;mso-position-vertical-relative:page;z-index:-1199488" type="#_x0000_t202" filled="false" stroked="false">
            <v:textbox inset="0,0,0,0">
              <w:txbxContent>
                <w:p>
                  <w:pPr>
                    <w:pStyle w:val="BodyText"/>
                  </w:pPr>
                  <w:bookmarkStart w:name="(1) A Court of Appeal may deny without p" w:id="1960"/>
                  <w:bookmarkEnd w:id="1960"/>
                  <w:r>
                    <w:rPr/>
                  </w:r>
                  <w:r>
                    <w:rPr/>
                    <w:t>(1)</w:t>
                  </w:r>
                </w:p>
              </w:txbxContent>
            </v:textbox>
            <w10:wrap type="none"/>
          </v:shape>
        </w:pict>
      </w:r>
      <w:r>
        <w:rPr/>
        <w:pict>
          <v:shape style="position:absolute;margin-left:128.600006pt;margin-top:522.666626pt;width:399.75pt;height:45.3pt;mso-position-horizontal-relative:page;mso-position-vertical-relative:page;z-index:-1199464" type="#_x0000_t202" filled="false" stroked="false">
            <v:textbox inset="0,0,0,0">
              <w:txbxContent>
                <w:p>
                  <w:pPr>
                    <w:pStyle w:val="BodyText"/>
                    <w:spacing w:line="261" w:lineRule="auto"/>
                    <w:ind w:right="-3"/>
                  </w:pPr>
                  <w:r>
                    <w:rPr/>
                    <w:t>A Court of Appeal may deny without prejudice a petition for writ of habeas corpus that is based primarily on facts occurring outside the court’s appellate district, including petitions that question:</w:t>
                  </w:r>
                </w:p>
              </w:txbxContent>
            </v:textbox>
            <w10:wrap type="none"/>
          </v:shape>
        </w:pict>
      </w:r>
      <w:r>
        <w:rPr/>
        <w:pict>
          <v:shape style="position:absolute;margin-left:128.600006pt;margin-top:582.666626pt;width:18.55pt;height:15.3pt;mso-position-horizontal-relative:page;mso-position-vertical-relative:page;z-index:-1199440" type="#_x0000_t202" filled="false" stroked="false">
            <v:textbox inset="0,0,0,0">
              <w:txbxContent>
                <w:p>
                  <w:pPr>
                    <w:pStyle w:val="BodyText"/>
                  </w:pPr>
                  <w:bookmarkStart w:name="(A) The validity of judgments or orders " w:id="1961"/>
                  <w:bookmarkEnd w:id="1961"/>
                  <w:r>
                    <w:rPr/>
                  </w:r>
                  <w:r>
                    <w:rPr/>
                    <w:t>(A)</w:t>
                  </w:r>
                </w:p>
              </w:txbxContent>
            </v:textbox>
            <w10:wrap type="none"/>
          </v:shape>
        </w:pict>
      </w:r>
      <w:r>
        <w:rPr/>
        <w:pict>
          <v:shape style="position:absolute;margin-left:157.399994pt;margin-top:582.666626pt;width:372.5pt;height:30.3pt;mso-position-horizontal-relative:page;mso-position-vertical-relative:page;z-index:-1199416" type="#_x0000_t202" filled="false" stroked="false">
            <v:textbox inset="0,0,0,0">
              <w:txbxContent>
                <w:p>
                  <w:pPr>
                    <w:pStyle w:val="BodyText"/>
                    <w:spacing w:line="261" w:lineRule="auto"/>
                    <w:ind w:right="-2"/>
                  </w:pPr>
                  <w:r>
                    <w:rPr/>
                    <w:t>The validity of judgments or orders of trial courts located outside the district; or</w:t>
                  </w:r>
                </w:p>
              </w:txbxContent>
            </v:textbox>
            <w10:wrap type="none"/>
          </v:shape>
        </w:pict>
      </w:r>
      <w:r>
        <w:rPr/>
        <w:pict>
          <v:shape style="position:absolute;margin-left:128.600006pt;margin-top:627.666626pt;width:17.75pt;height:15.3pt;mso-position-horizontal-relative:page;mso-position-vertical-relative:page;z-index:-1199392" type="#_x0000_t202" filled="false" stroked="false">
            <v:textbox inset="0,0,0,0">
              <w:txbxContent>
                <w:p>
                  <w:pPr>
                    <w:pStyle w:val="BodyText"/>
                  </w:pPr>
                  <w:bookmarkStart w:name="(B) The conditions of confinement or the" w:id="1962"/>
                  <w:bookmarkEnd w:id="1962"/>
                  <w:r>
                    <w:rPr/>
                  </w:r>
                  <w:r>
                    <w:rPr/>
                    <w:t>(B)</w:t>
                  </w:r>
                </w:p>
              </w:txbxContent>
            </v:textbox>
            <w10:wrap type="none"/>
          </v:shape>
        </w:pict>
      </w:r>
      <w:r>
        <w:rPr/>
        <w:pict>
          <v:shape style="position:absolute;margin-left:157.399994pt;margin-top:627.666626pt;width:374.45pt;height:30.3pt;mso-position-horizontal-relative:page;mso-position-vertical-relative:page;z-index:-1199368" type="#_x0000_t202" filled="false" stroked="false">
            <v:textbox inset="0,0,0,0">
              <w:txbxContent>
                <w:p>
                  <w:pPr>
                    <w:pStyle w:val="BodyText"/>
                    <w:spacing w:line="261" w:lineRule="auto"/>
                    <w:ind w:right="-2"/>
                  </w:pPr>
                  <w:r>
                    <w:rPr/>
                    <w:t>The conditions of confinement or the conduct of correctional officials outside the district.</w:t>
                  </w:r>
                </w:p>
              </w:txbxContent>
            </v:textbox>
            <w10:wrap type="none"/>
          </v:shape>
        </w:pict>
      </w:r>
      <w:r>
        <w:rPr/>
        <w:pict>
          <v:shape style="position:absolute;margin-left:99.800003pt;margin-top:672.666626pt;width:15.95pt;height:15.3pt;mso-position-horizontal-relative:page;mso-position-vertical-relative:page;z-index:-1199344" type="#_x0000_t202" filled="false" stroked="false">
            <v:textbox inset="0,0,0,0">
              <w:txbxContent>
                <w:p>
                  <w:pPr>
                    <w:pStyle w:val="BodyText"/>
                  </w:pPr>
                  <w:bookmarkStart w:name="(2) A Court of Appeal should deny withou" w:id="1963"/>
                  <w:bookmarkEnd w:id="1963"/>
                  <w:r>
                    <w:rPr/>
                  </w:r>
                  <w:r>
                    <w:rPr/>
                    <w:t>(2)</w:t>
                  </w:r>
                </w:p>
              </w:txbxContent>
            </v:textbox>
            <w10:wrap type="none"/>
          </v:shape>
        </w:pict>
      </w:r>
      <w:r>
        <w:rPr/>
        <w:pict>
          <v:shape style="position:absolute;margin-left:128.600006pt;margin-top:672.666626pt;width:411pt;height:30.3pt;mso-position-horizontal-relative:page;mso-position-vertical-relative:page;z-index:-1199320" type="#_x0000_t202" filled="false" stroked="false">
            <v:textbox inset="0,0,0,0">
              <w:txbxContent>
                <w:p>
                  <w:pPr>
                    <w:pStyle w:val="BodyText"/>
                    <w:spacing w:line="261" w:lineRule="auto"/>
                    <w:ind w:right="-5"/>
                  </w:pPr>
                  <w:r>
                    <w:rPr/>
                    <w:t>A Court of Appeal should deny without prejudice a petition for writ of habeas corpus that challenges the denial of parole or the petitioner’s suitability for parole if the</w:t>
                  </w:r>
                </w:p>
              </w:txbxContent>
            </v:textbox>
            <w10:wrap type="none"/>
          </v:shape>
        </w:pict>
      </w:r>
      <w:r>
        <w:rPr/>
        <w:pict>
          <v:shape style="position:absolute;margin-left:296pt;margin-top:761.106628pt;width:20pt;height:15.3pt;mso-position-horizontal-relative:page;mso-position-vertical-relative:page;z-index:-1199296" type="#_x0000_t202" filled="false" stroked="false">
            <v:textbox inset="0,0,0,0">
              <w:txbxContent>
                <w:p>
                  <w:pPr>
                    <w:pStyle w:val="BodyText"/>
                  </w:pPr>
                  <w:r>
                    <w:rPr/>
                    <w:t>184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367.7pt;height:30.3pt;mso-position-horizontal-relative:page;mso-position-vertical-relative:page;z-index:-1199272" type="#_x0000_t202" filled="false" stroked="false">
            <v:textbox inset="0,0,0,0">
              <w:txbxContent>
                <w:p>
                  <w:pPr>
                    <w:pStyle w:val="BodyText"/>
                    <w:spacing w:line="261" w:lineRule="auto"/>
                    <w:ind w:right="-4"/>
                  </w:pPr>
                  <w:r>
                    <w:rPr/>
                    <w:t>issue was not first adjudicated by the trial court that rendered the underlying judgment.</w:t>
                  </w:r>
                </w:p>
              </w:txbxContent>
            </v:textbox>
            <w10:wrap type="none"/>
          </v:shape>
        </w:pict>
      </w:r>
      <w:r>
        <w:rPr/>
        <w:pict>
          <v:shape style="position:absolute;margin-left:99.800003pt;margin-top:117.666641pt;width:15.95pt;height:15.3pt;mso-position-horizontal-relative:page;mso-position-vertical-relative:page;z-index:-1199248" type="#_x0000_t202" filled="false" stroked="false">
            <v:textbox inset="0,0,0,0">
              <w:txbxContent>
                <w:p>
                  <w:pPr>
                    <w:pStyle w:val="BodyText"/>
                  </w:pPr>
                  <w:bookmarkStart w:name="(3) If the court denies a petition solel" w:id="1964"/>
                  <w:bookmarkEnd w:id="1964"/>
                  <w:r>
                    <w:rPr/>
                  </w:r>
                  <w:r>
                    <w:rPr/>
                    <w:t>(3)</w:t>
                  </w:r>
                </w:p>
              </w:txbxContent>
            </v:textbox>
            <w10:wrap type="none"/>
          </v:shape>
        </w:pict>
      </w:r>
      <w:r>
        <w:rPr/>
        <w:pict>
          <v:shape style="position:absolute;margin-left:128.600006pt;margin-top:117.666641pt;width:391.5pt;height:30.3pt;mso-position-horizontal-relative:page;mso-position-vertical-relative:page;z-index:-1199224" type="#_x0000_t202" filled="false" stroked="false">
            <v:textbox inset="0,0,0,0">
              <w:txbxContent>
                <w:p>
                  <w:pPr>
                    <w:pStyle w:val="BodyText"/>
                    <w:spacing w:line="261" w:lineRule="auto"/>
                    <w:ind w:right="-2"/>
                  </w:pPr>
                  <w:r>
                    <w:rPr/>
                    <w:t>If the court denies a petition solely under (1), the order must state the basis of the denial and must identify the appropriate court in which to file the petition.</w:t>
                  </w:r>
                </w:p>
              </w:txbxContent>
            </v:textbox>
            <w10:wrap type="none"/>
          </v:shape>
        </w:pict>
      </w:r>
      <w:r>
        <w:rPr/>
        <w:pict>
          <v:shape style="position:absolute;margin-left:99.800003pt;margin-top:163.765472pt;width:205.55pt;height:14.25pt;mso-position-horizontal-relative:page;mso-position-vertical-relative:page;z-index:-1199200" type="#_x0000_t202" filled="false" stroked="false">
            <v:textbox inset="0,0,0,0">
              <w:txbxContent>
                <w:p>
                  <w:pPr>
                    <w:spacing w:before="11"/>
                    <w:ind w:left="20" w:right="0" w:firstLine="0"/>
                    <w:jc w:val="left"/>
                    <w:rPr>
                      <w:i/>
                      <w:sz w:val="22"/>
                    </w:rPr>
                  </w:pPr>
                  <w:bookmarkStart w:name="(Subd (c) amended effective January 1, 2" w:id="1965"/>
                  <w:bookmarkEnd w:id="1965"/>
                  <w:r>
                    <w:rPr/>
                  </w:r>
                  <w:r>
                    <w:rPr>
                      <w:i/>
                      <w:sz w:val="22"/>
                    </w:rPr>
                    <w:t>(Subd (c) amended effective January 1, 2012.)</w:t>
                  </w:r>
                </w:p>
              </w:txbxContent>
            </v:textbox>
            <w10:wrap type="none"/>
          </v:shape>
        </w:pict>
      </w:r>
      <w:r>
        <w:rPr/>
        <w:pict>
          <v:shape style="position:absolute;margin-left:71pt;margin-top:192.666641pt;width:16.650pt;height:15.3pt;mso-position-horizontal-relative:page;mso-position-vertical-relative:page;z-index:-1199176" type="#_x0000_t202" filled="false" stroked="false">
            <v:textbox inset="0,0,0,0">
              <w:txbxContent>
                <w:p>
                  <w:pPr>
                    <w:spacing w:before="10"/>
                    <w:ind w:left="20" w:right="0" w:firstLine="0"/>
                    <w:jc w:val="left"/>
                    <w:rPr>
                      <w:b/>
                      <w:sz w:val="24"/>
                    </w:rPr>
                  </w:pPr>
                  <w:bookmarkStart w:name="(d) Order to show cause" w:id="1966"/>
                  <w:bookmarkEnd w:id="1966"/>
                  <w:r>
                    <w:rPr/>
                  </w:r>
                  <w:r>
                    <w:rPr>
                      <w:b/>
                      <w:sz w:val="24"/>
                    </w:rPr>
                    <w:t>(d)</w:t>
                  </w:r>
                </w:p>
              </w:txbxContent>
            </v:textbox>
            <w10:wrap type="none"/>
          </v:shape>
        </w:pict>
      </w:r>
      <w:r>
        <w:rPr/>
        <w:pict>
          <v:shape style="position:absolute;margin-left:99.800003pt;margin-top:192.666641pt;width:107pt;height:15.3pt;mso-position-horizontal-relative:page;mso-position-vertical-relative:page;z-index:-1199152" type="#_x0000_t202" filled="false" stroked="false">
            <v:textbox inset="0,0,0,0">
              <w:txbxContent>
                <w:p>
                  <w:pPr>
                    <w:spacing w:before="10"/>
                    <w:ind w:left="20" w:right="0" w:firstLine="0"/>
                    <w:jc w:val="left"/>
                    <w:rPr>
                      <w:b/>
                      <w:sz w:val="24"/>
                    </w:rPr>
                  </w:pPr>
                  <w:r>
                    <w:rPr>
                      <w:b/>
                      <w:sz w:val="24"/>
                    </w:rPr>
                    <w:t>Order to show cause</w:t>
                  </w:r>
                </w:p>
              </w:txbxContent>
            </v:textbox>
            <w10:wrap type="none"/>
          </v:shape>
        </w:pict>
      </w:r>
      <w:r>
        <w:rPr/>
        <w:pict>
          <v:shape style="position:absolute;margin-left:99.800003pt;margin-top:222.666641pt;width:432.15pt;height:45.3pt;mso-position-horizontal-relative:page;mso-position-vertical-relative:page;z-index:-1199128" type="#_x0000_t202" filled="false" stroked="false">
            <v:textbox inset="0,0,0,0">
              <w:txbxContent>
                <w:p>
                  <w:pPr>
                    <w:pStyle w:val="BodyText"/>
                    <w:spacing w:line="261" w:lineRule="auto"/>
                    <w:ind w:right="-2"/>
                  </w:pPr>
                  <w:bookmarkStart w:name="If the petitioner has made the required " w:id="1967"/>
                  <w:bookmarkEnd w:id="1967"/>
                  <w:r>
                    <w:rPr/>
                  </w:r>
                  <w:r>
                    <w:rPr/>
                    <w:t>If the petitioner has made the required prima facie showing that he or she is entitled to relief, the court must issue an order to show cause. An order to show cause does not grant the relief sought in the petition.</w:t>
                  </w:r>
                </w:p>
              </w:txbxContent>
            </v:textbox>
            <w10:wrap type="none"/>
          </v:shape>
        </w:pict>
      </w:r>
      <w:r>
        <w:rPr/>
        <w:pict>
          <v:shape style="position:absolute;margin-left:71pt;margin-top:282.666626pt;width:15.15pt;height:15.3pt;mso-position-horizontal-relative:page;mso-position-vertical-relative:page;z-index:-1199104" type="#_x0000_t202" filled="false" stroked="false">
            <v:textbox inset="0,0,0,0">
              <w:txbxContent>
                <w:p>
                  <w:pPr>
                    <w:spacing w:before="10"/>
                    <w:ind w:left="20" w:right="0" w:firstLine="0"/>
                    <w:jc w:val="left"/>
                    <w:rPr>
                      <w:b/>
                      <w:sz w:val="24"/>
                    </w:rPr>
                  </w:pPr>
                  <w:bookmarkStart w:name="(e) Return to the superior court" w:id="1968"/>
                  <w:bookmarkEnd w:id="1968"/>
                  <w:r>
                    <w:rPr/>
                  </w:r>
                  <w:r>
                    <w:rPr>
                      <w:b/>
                      <w:sz w:val="24"/>
                    </w:rPr>
                    <w:t>(e)</w:t>
                  </w:r>
                </w:p>
              </w:txbxContent>
            </v:textbox>
            <w10:wrap type="none"/>
          </v:shape>
        </w:pict>
      </w:r>
      <w:r>
        <w:rPr/>
        <w:pict>
          <v:shape style="position:absolute;margin-left:99.800003pt;margin-top:282.666626pt;width:147.15pt;height:15.3pt;mso-position-horizontal-relative:page;mso-position-vertical-relative:page;z-index:-1199080" type="#_x0000_t202" filled="false" stroked="false">
            <v:textbox inset="0,0,0,0">
              <w:txbxContent>
                <w:p>
                  <w:pPr>
                    <w:spacing w:before="10"/>
                    <w:ind w:left="20" w:right="0" w:firstLine="0"/>
                    <w:jc w:val="left"/>
                    <w:rPr>
                      <w:b/>
                      <w:sz w:val="24"/>
                    </w:rPr>
                  </w:pPr>
                  <w:r>
                    <w:rPr>
                      <w:b/>
                      <w:sz w:val="24"/>
                    </w:rPr>
                    <w:t>Return to the superior court</w:t>
                  </w:r>
                </w:p>
              </w:txbxContent>
            </v:textbox>
            <w10:wrap type="none"/>
          </v:shape>
        </w:pict>
      </w:r>
      <w:r>
        <w:rPr/>
        <w:pict>
          <v:shape style="position:absolute;margin-left:99.800003pt;margin-top:312.666626pt;width:438.2pt;height:45.3pt;mso-position-horizontal-relative:page;mso-position-vertical-relative:page;z-index:-1199056" type="#_x0000_t202" filled="false" stroked="false">
            <v:textbox inset="0,0,0,0">
              <w:txbxContent>
                <w:p>
                  <w:pPr>
                    <w:pStyle w:val="BodyText"/>
                    <w:spacing w:line="261" w:lineRule="auto"/>
                    <w:ind w:right="-1"/>
                  </w:pPr>
                  <w:bookmarkStart w:name="The reviewing court may order the respon" w:id="1969"/>
                  <w:bookmarkEnd w:id="1969"/>
                  <w:r>
                    <w:rPr/>
                  </w:r>
                  <w:r>
                    <w:rPr/>
                    <w:t>The reviewing court may order the respondent to file a return in the superior court. The order vests jurisdiction over the cause in the superior court, which must proceed under rule 4.551.</w:t>
                  </w:r>
                </w:p>
              </w:txbxContent>
            </v:textbox>
            <w10:wrap type="none"/>
          </v:shape>
        </w:pict>
      </w:r>
      <w:r>
        <w:rPr/>
        <w:pict>
          <v:shape style="position:absolute;margin-left:71pt;margin-top:372.666626pt;width:14pt;height:15.3pt;mso-position-horizontal-relative:page;mso-position-vertical-relative:page;z-index:-1199032" type="#_x0000_t202" filled="false" stroked="false">
            <v:textbox inset="0,0,0,0">
              <w:txbxContent>
                <w:p>
                  <w:pPr>
                    <w:spacing w:before="10"/>
                    <w:ind w:left="20" w:right="0" w:firstLine="0"/>
                    <w:jc w:val="left"/>
                    <w:rPr>
                      <w:b/>
                      <w:sz w:val="24"/>
                    </w:rPr>
                  </w:pPr>
                  <w:bookmarkStart w:name="(f) Return to the reviewing court" w:id="1970"/>
                  <w:bookmarkEnd w:id="1970"/>
                  <w:r>
                    <w:rPr/>
                  </w:r>
                  <w:r>
                    <w:rPr>
                      <w:b/>
                      <w:sz w:val="24"/>
                    </w:rPr>
                    <w:t>(f)</w:t>
                  </w:r>
                </w:p>
              </w:txbxContent>
            </v:textbox>
            <w10:wrap type="none"/>
          </v:shape>
        </w:pict>
      </w:r>
      <w:r>
        <w:rPr/>
        <w:pict>
          <v:shape style="position:absolute;margin-left:99.800003pt;margin-top:372.666626pt;width:153.9pt;height:15.3pt;mso-position-horizontal-relative:page;mso-position-vertical-relative:page;z-index:-1199008" type="#_x0000_t202" filled="false" stroked="false">
            <v:textbox inset="0,0,0,0">
              <w:txbxContent>
                <w:p>
                  <w:pPr>
                    <w:spacing w:before="10"/>
                    <w:ind w:left="20" w:right="0" w:firstLine="0"/>
                    <w:jc w:val="left"/>
                    <w:rPr>
                      <w:b/>
                      <w:sz w:val="24"/>
                    </w:rPr>
                  </w:pPr>
                  <w:r>
                    <w:rPr>
                      <w:b/>
                      <w:sz w:val="24"/>
                    </w:rPr>
                    <w:t>Return to the reviewing court</w:t>
                  </w:r>
                </w:p>
              </w:txbxContent>
            </v:textbox>
            <w10:wrap type="none"/>
          </v:shape>
        </w:pict>
      </w:r>
      <w:r>
        <w:rPr/>
        <w:pict>
          <v:shape style="position:absolute;margin-left:99.800003pt;margin-top:402.666626pt;width:433.7pt;height:45.3pt;mso-position-horizontal-relative:page;mso-position-vertical-relative:page;z-index:-1198984" type="#_x0000_t202" filled="false" stroked="false">
            <v:textbox inset="0,0,0,0">
              <w:txbxContent>
                <w:p>
                  <w:pPr>
                    <w:pStyle w:val="BodyText"/>
                    <w:spacing w:line="261" w:lineRule="auto"/>
                    <w:ind w:right="-4"/>
                  </w:pPr>
                  <w:bookmarkStart w:name="If the return is ordered to be filed in " w:id="1971"/>
                  <w:bookmarkEnd w:id="1971"/>
                  <w:r>
                    <w:rPr/>
                  </w:r>
                  <w:r>
                    <w:rPr/>
                    <w:t>If the return is ordered to be filed in the Supreme Court or the Court of Appeal, rule 8.386 applies and the court in which the return is ordered filed must appoint counsel for any unrepresented petitioner who desires but cannot afford counsel.</w:t>
                  </w:r>
                </w:p>
              </w:txbxContent>
            </v:textbox>
            <w10:wrap type="none"/>
          </v:shape>
        </w:pict>
      </w:r>
      <w:r>
        <w:rPr/>
        <w:pict>
          <v:shape style="position:absolute;margin-left:71pt;margin-top:463.762115pt;width:456.6pt;height:29.25pt;mso-position-horizontal-relative:page;mso-position-vertical-relative:page;z-index:-1198960" type="#_x0000_t202" filled="false" stroked="false">
            <v:textbox inset="0,0,0,0">
              <w:txbxContent>
                <w:p>
                  <w:pPr>
                    <w:spacing w:before="11"/>
                    <w:ind w:left="20" w:right="0" w:firstLine="0"/>
                    <w:jc w:val="left"/>
                    <w:rPr>
                      <w:i/>
                      <w:sz w:val="22"/>
                    </w:rPr>
                  </w:pPr>
                  <w:r>
                    <w:rPr>
                      <w:i/>
                      <w:sz w:val="22"/>
                    </w:rPr>
                    <w:t>Rule 8.385 amended effective January 1, 2016; adopted effective January 1, 2009; previously amended</w:t>
                  </w:r>
                </w:p>
                <w:p>
                  <w:pPr>
                    <w:spacing w:before="47"/>
                    <w:ind w:left="20" w:right="0" w:firstLine="0"/>
                    <w:jc w:val="left"/>
                    <w:rPr>
                      <w:i/>
                      <w:sz w:val="22"/>
                    </w:rPr>
                  </w:pPr>
                  <w:r>
                    <w:rPr>
                      <w:i/>
                      <w:sz w:val="22"/>
                    </w:rPr>
                    <w:t>effective January 1, 2012, and January 1, 2014.</w:t>
                  </w:r>
                </w:p>
              </w:txbxContent>
            </v:textbox>
            <w10:wrap type="none"/>
          </v:shape>
        </w:pict>
      </w:r>
      <w:r>
        <w:rPr/>
        <w:pict>
          <v:shape style="position:absolute;margin-left:231.679993pt;margin-top:508.762115pt;width:148.7pt;height:14.25pt;mso-position-horizontal-relative:page;mso-position-vertical-relative:page;z-index:-119893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0.988960pt;margin-top:538.762085pt;width:468.65pt;height:59.25pt;mso-position-horizontal-relative:page;mso-position-vertical-relative:page;z-index:-1198912" type="#_x0000_t202" filled="false" stroked="false">
            <v:textbox inset="0,0,0,0">
              <w:txbxContent>
                <w:p>
                  <w:pPr>
                    <w:spacing w:line="285" w:lineRule="auto" w:before="11"/>
                    <w:ind w:left="20" w:right="2" w:firstLine="0"/>
                    <w:jc w:val="left"/>
                    <w:rPr>
                      <w:i/>
                      <w:sz w:val="22"/>
                    </w:rPr>
                  </w:pPr>
                  <w:r>
                    <w:rPr>
                      <w:b/>
                      <w:sz w:val="22"/>
                    </w:rPr>
                    <w:t>Subdivision (a). </w:t>
                  </w:r>
                  <w:r>
                    <w:rPr>
                      <w:sz w:val="22"/>
                    </w:rPr>
                    <w:t>Examples of confidential records include Penal Code section 1203.03 diagnostic reports, records closed to inspection by court order under </w:t>
                  </w:r>
                  <w:r>
                    <w:rPr>
                      <w:i/>
                      <w:sz w:val="22"/>
                    </w:rPr>
                    <w:t>People v. Marsden </w:t>
                  </w:r>
                  <w:r>
                    <w:rPr>
                      <w:sz w:val="22"/>
                    </w:rPr>
                    <w:t>(1970) 2 Cal.3d 118 or </w:t>
                  </w:r>
                  <w:r>
                    <w:rPr>
                      <w:i/>
                      <w:sz w:val="22"/>
                    </w:rPr>
                    <w:t>Pitchess v.</w:t>
                  </w:r>
                </w:p>
                <w:p>
                  <w:pPr>
                    <w:spacing w:line="285" w:lineRule="auto" w:before="0"/>
                    <w:ind w:left="20" w:right="339" w:firstLine="0"/>
                    <w:jc w:val="left"/>
                    <w:rPr>
                      <w:sz w:val="22"/>
                    </w:rPr>
                  </w:pPr>
                  <w:r>
                    <w:rPr>
                      <w:i/>
                      <w:sz w:val="22"/>
                    </w:rPr>
                    <w:t>Superior Court </w:t>
                  </w:r>
                  <w:r>
                    <w:rPr>
                      <w:sz w:val="22"/>
                    </w:rPr>
                    <w:t>(1974) 11 Cal.3d 531, in-camera proceedings on a confidential informant, and defense expert funding requests (Pen. Code, § 987.9; </w:t>
                  </w:r>
                  <w:r>
                    <w:rPr>
                      <w:i/>
                      <w:sz w:val="22"/>
                    </w:rPr>
                    <w:t>Keenan v. Superior Court </w:t>
                  </w:r>
                  <w:r>
                    <w:rPr>
                      <w:sz w:val="22"/>
                    </w:rPr>
                    <w:t>(1982) 31 Cal.3d 424, 430).</w:t>
                  </w:r>
                </w:p>
              </w:txbxContent>
            </v:textbox>
            <w10:wrap type="none"/>
          </v:shape>
        </w:pict>
      </w:r>
      <w:r>
        <w:rPr/>
        <w:pict>
          <v:shape style="position:absolute;margin-left:71pt;margin-top:613.762085pt;width:465.45pt;height:104.25pt;mso-position-horizontal-relative:page;mso-position-vertical-relative:page;z-index:-1198888" type="#_x0000_t202" filled="false" stroked="false">
            <v:textbox inset="0,0,0,0">
              <w:txbxContent>
                <w:p>
                  <w:pPr>
                    <w:spacing w:line="285" w:lineRule="auto" w:before="11"/>
                    <w:ind w:left="20" w:right="0" w:firstLine="0"/>
                    <w:jc w:val="left"/>
                    <w:rPr>
                      <w:sz w:val="22"/>
                    </w:rPr>
                  </w:pPr>
                  <w:r>
                    <w:rPr>
                      <w:b/>
                      <w:sz w:val="22"/>
                    </w:rPr>
                    <w:t>Subdivision (c). </w:t>
                  </w:r>
                  <w:r>
                    <w:rPr>
                      <w:sz w:val="22"/>
                    </w:rPr>
                    <w:t>Except for subdivision (c)(2), rule 8.385(c) restates former section 6.5 of the Standards of Judicial Administration. Subdivision (c)(2) is based on the California Supreme Court decision in </w:t>
                  </w:r>
                  <w:r>
                    <w:rPr>
                      <w:i/>
                      <w:sz w:val="22"/>
                    </w:rPr>
                    <w:t>In re </w:t>
                  </w:r>
                  <w:r>
                    <w:rPr>
                      <w:i/>
                      <w:sz w:val="22"/>
                    </w:rPr>
                    <w:t>Roberts </w:t>
                  </w:r>
                  <w:r>
                    <w:rPr>
                      <w:sz w:val="22"/>
                    </w:rPr>
                    <w:t>(2005) 36 Cal.4th 575, which provides that petitions for writ of habeas corpus challenging denial or suitability for parole should first be adjudicated in the trial court that rendered the underlying judgment. The committee notes, however, that courts of appeal have original jurisdiction in writ proceedings and may, under appropriate circumstances, adjudicate a petition that challenges the denial or</w:t>
                  </w:r>
                </w:p>
                <w:p>
                  <w:pPr>
                    <w:spacing w:line="247" w:lineRule="exact" w:before="0"/>
                    <w:ind w:left="20" w:right="0" w:firstLine="0"/>
                    <w:jc w:val="left"/>
                    <w:rPr>
                      <w:sz w:val="22"/>
                    </w:rPr>
                  </w:pPr>
                  <w:r>
                    <w:rPr>
                      <w:sz w:val="22"/>
                    </w:rPr>
                    <w:t>suitability of parole even if the petition was not first adjudicated by the trial court that rendered the</w:t>
                  </w:r>
                </w:p>
              </w:txbxContent>
            </v:textbox>
            <w10:wrap type="none"/>
          </v:shape>
        </w:pict>
      </w:r>
      <w:r>
        <w:rPr/>
        <w:pict>
          <v:shape style="position:absolute;margin-left:296pt;margin-top:761.106628pt;width:20pt;height:15.3pt;mso-position-horizontal-relative:page;mso-position-vertical-relative:page;z-index:-1198864" type="#_x0000_t202" filled="false" stroked="false">
            <v:textbox inset="0,0,0,0">
              <w:txbxContent>
                <w:p>
                  <w:pPr>
                    <w:pStyle w:val="BodyText"/>
                  </w:pPr>
                  <w:r>
                    <w:rPr/>
                    <w:t>185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7.55pt;height:59.25pt;mso-position-horizontal-relative:page;mso-position-vertical-relative:page;z-index:-1198840" type="#_x0000_t202" filled="false" stroked="false">
            <v:textbox inset="0,0,0,0">
              <w:txbxContent>
                <w:p>
                  <w:pPr>
                    <w:spacing w:line="285" w:lineRule="auto" w:before="11"/>
                    <w:ind w:left="20" w:right="0" w:firstLine="0"/>
                    <w:jc w:val="left"/>
                    <w:rPr>
                      <w:sz w:val="22"/>
                    </w:rPr>
                  </w:pPr>
                  <w:r>
                    <w:rPr>
                      <w:sz w:val="22"/>
                    </w:rPr>
                    <w:t>underlying judgment. (</w:t>
                  </w:r>
                  <w:r>
                    <w:rPr>
                      <w:i/>
                      <w:sz w:val="22"/>
                    </w:rPr>
                    <w:t>In re Kler </w:t>
                  </w:r>
                  <w:r>
                    <w:rPr>
                      <w:sz w:val="22"/>
                    </w:rPr>
                    <w:t>(2010) 188 Cal.App.4th 1399.) A court of appeal may, for example, adjudicate a petition that follows the court’s prior reversal of a denial of parole by the Board of Parole Hearings where the issues presented by the petition directly flow from the court of appeal’s prior decision</w:t>
                  </w:r>
                </w:p>
                <w:p>
                  <w:pPr>
                    <w:spacing w:line="250" w:lineRule="exact" w:before="0"/>
                    <w:ind w:left="20" w:right="0" w:firstLine="0"/>
                    <w:jc w:val="left"/>
                    <w:rPr>
                      <w:sz w:val="22"/>
                    </w:rPr>
                  </w:pPr>
                  <w:r>
                    <w:rPr>
                      <w:sz w:val="22"/>
                    </w:rPr>
                    <w:t>and the limited hearing conducted. (</w:t>
                  </w:r>
                  <w:r>
                    <w:rPr>
                      <w:i/>
                      <w:sz w:val="22"/>
                    </w:rPr>
                    <w:t>Id. </w:t>
                  </w:r>
                  <w:r>
                    <w:rPr>
                      <w:sz w:val="22"/>
                    </w:rPr>
                    <w:t>at 1404–05.)</w:t>
                  </w:r>
                </w:p>
              </w:txbxContent>
            </v:textbox>
            <w10:wrap type="none"/>
          </v:shape>
        </w:pict>
      </w:r>
      <w:r>
        <w:rPr/>
        <w:pict>
          <v:shape style="position:absolute;margin-left:71pt;margin-top:148.778915pt;width:467.9pt;height:74.25pt;mso-position-horizontal-relative:page;mso-position-vertical-relative:page;z-index:-1198816" type="#_x0000_t202" filled="false" stroked="false">
            <v:textbox inset="0,0,0,0">
              <w:txbxContent>
                <w:p>
                  <w:pPr>
                    <w:spacing w:line="285" w:lineRule="auto" w:before="11"/>
                    <w:ind w:left="20" w:right="0" w:firstLine="0"/>
                    <w:jc w:val="left"/>
                    <w:rPr>
                      <w:sz w:val="22"/>
                    </w:rPr>
                  </w:pPr>
                  <w:r>
                    <w:rPr>
                      <w:b/>
                      <w:sz w:val="22"/>
                    </w:rPr>
                    <w:t>Subdivision (d). </w:t>
                  </w:r>
                  <w:r>
                    <w:rPr>
                      <w:sz w:val="22"/>
                    </w:rPr>
                    <w:t>Case law establishes the specificity of the factual allegations and support for these allegations required in a petition for a writ of habeas corpus (see, e.g., </w:t>
                  </w:r>
                  <w:r>
                    <w:rPr>
                      <w:i/>
                      <w:sz w:val="22"/>
                    </w:rPr>
                    <w:t>People v. Duvall </w:t>
                  </w:r>
                  <w:r>
                    <w:rPr>
                      <w:sz w:val="22"/>
                    </w:rPr>
                    <w:t>(1995) 9 Cal.4th 464, 474–475, and </w:t>
                  </w:r>
                  <w:r>
                    <w:rPr>
                      <w:i/>
                      <w:sz w:val="22"/>
                    </w:rPr>
                    <w:t>Ex parte Swain </w:t>
                  </w:r>
                  <w:r>
                    <w:rPr>
                      <w:sz w:val="22"/>
                    </w:rPr>
                    <w:t>(1949) 34 Cal.2d 300, 303–304). A court evaluating whether a petition meeting these requirements makes a prima facie showing asks whether, assuming the petition’s factual</w:t>
                  </w:r>
                </w:p>
                <w:p>
                  <w:pPr>
                    <w:spacing w:line="249" w:lineRule="exact" w:before="0"/>
                    <w:ind w:left="20" w:right="0" w:firstLine="0"/>
                    <w:jc w:val="left"/>
                    <w:rPr>
                      <w:sz w:val="22"/>
                    </w:rPr>
                  </w:pPr>
                  <w:r>
                    <w:rPr>
                      <w:sz w:val="22"/>
                    </w:rPr>
                    <w:t>allegations are true, the petitioner would be entitled to relief (</w:t>
                  </w:r>
                  <w:r>
                    <w:rPr>
                      <w:i/>
                      <w:sz w:val="22"/>
                    </w:rPr>
                    <w:t>People v. Duvall, </w:t>
                  </w:r>
                  <w:r>
                    <w:rPr>
                      <w:sz w:val="22"/>
                    </w:rPr>
                    <w:t>supra).</w:t>
                  </w:r>
                </w:p>
              </w:txbxContent>
            </v:textbox>
            <w10:wrap type="none"/>
          </v:shape>
        </w:pict>
      </w:r>
      <w:r>
        <w:rPr/>
        <w:pict>
          <v:shape style="position:absolute;margin-left:71pt;margin-top:238.762115pt;width:464.05pt;height:59.25pt;mso-position-horizontal-relative:page;mso-position-vertical-relative:page;z-index:-1198792" type="#_x0000_t202" filled="false" stroked="false">
            <v:textbox inset="0,0,0,0">
              <w:txbxContent>
                <w:p>
                  <w:pPr>
                    <w:spacing w:line="285" w:lineRule="auto" w:before="11"/>
                    <w:ind w:left="20" w:right="-3" w:firstLine="0"/>
                    <w:jc w:val="left"/>
                    <w:rPr>
                      <w:sz w:val="22"/>
                    </w:rPr>
                  </w:pPr>
                  <w:r>
                    <w:rPr>
                      <w:sz w:val="22"/>
                    </w:rPr>
                    <w:t>Issuing an order to show cause is just one of the actions a court might take on a petition for a writ of habeas corpus. Examples of other actions that a court might take include denying the petition summarily,</w:t>
                  </w:r>
                </w:p>
                <w:p>
                  <w:pPr>
                    <w:spacing w:line="285" w:lineRule="auto" w:before="0"/>
                    <w:ind w:left="20" w:right="21" w:firstLine="0"/>
                    <w:jc w:val="left"/>
                    <w:rPr>
                      <w:sz w:val="22"/>
                    </w:rPr>
                  </w:pPr>
                  <w:r>
                    <w:rPr>
                      <w:sz w:val="22"/>
                    </w:rPr>
                    <w:t>requesting an informal response from the respondent under (b), or denying the petition without prejudice under (c) because it is filed in an inappropriate court.</w:t>
                  </w:r>
                </w:p>
              </w:txbxContent>
            </v:textbox>
            <w10:wrap type="none"/>
          </v:shape>
        </w:pict>
      </w:r>
      <w:r>
        <w:rPr/>
        <w:pict>
          <v:shape style="position:absolute;margin-left:71pt;margin-top:312.666626pt;width:416.3pt;height:15.3pt;mso-position-horizontal-relative:page;mso-position-vertical-relative:page;z-index:-1198768" type="#_x0000_t202" filled="false" stroked="false">
            <v:textbox inset="0,0,0,0">
              <w:txbxContent>
                <w:p>
                  <w:pPr>
                    <w:spacing w:before="10"/>
                    <w:ind w:left="20" w:right="0" w:firstLine="0"/>
                    <w:jc w:val="left"/>
                    <w:rPr>
                      <w:b/>
                      <w:sz w:val="24"/>
                    </w:rPr>
                  </w:pPr>
                  <w:bookmarkStart w:name="Rule 8.386.  Proceedings if the return i" w:id="1972"/>
                  <w:bookmarkEnd w:id="1972"/>
                  <w:r>
                    <w:rPr/>
                  </w:r>
                  <w:r>
                    <w:rPr>
                      <w:b/>
                      <w:sz w:val="24"/>
                    </w:rPr>
                    <w:t>Rule 8.386. Proceedings if the return is ordered to be filed in the reviewing court</w:t>
                  </w:r>
                </w:p>
              </w:txbxContent>
            </v:textbox>
            <w10:wrap type="none"/>
          </v:shape>
        </w:pict>
      </w:r>
      <w:r>
        <w:rPr/>
        <w:pict>
          <v:shape style="position:absolute;margin-left:71pt;margin-top:342.666626pt;width:15.95pt;height:15.3pt;mso-position-horizontal-relative:page;mso-position-vertical-relative:page;z-index:-1198744" type="#_x0000_t202" filled="false" stroked="false">
            <v:textbox inset="0,0,0,0">
              <w:txbxContent>
                <w:p>
                  <w:pPr>
                    <w:spacing w:before="10"/>
                    <w:ind w:left="20" w:right="0" w:firstLine="0"/>
                    <w:jc w:val="left"/>
                    <w:rPr>
                      <w:b/>
                      <w:sz w:val="24"/>
                    </w:rPr>
                  </w:pPr>
                  <w:bookmarkStart w:name="(a) Application" w:id="1973"/>
                  <w:bookmarkEnd w:id="1973"/>
                  <w:r>
                    <w:rPr/>
                  </w:r>
                  <w:r>
                    <w:rPr>
                      <w:b/>
                      <w:sz w:val="24"/>
                    </w:rPr>
                    <w:t>(a)</w:t>
                  </w:r>
                </w:p>
              </w:txbxContent>
            </v:textbox>
            <w10:wrap type="none"/>
          </v:shape>
        </w:pict>
      </w:r>
      <w:r>
        <w:rPr/>
        <w:pict>
          <v:shape style="position:absolute;margin-left:99.800003pt;margin-top:342.666626pt;width:62.05pt;height:15.3pt;mso-position-horizontal-relative:page;mso-position-vertical-relative:page;z-index:-1198720"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372.666626pt;width:438.8pt;height:45.3pt;mso-position-horizontal-relative:page;mso-position-vertical-relative:page;z-index:-1198696" type="#_x0000_t202" filled="false" stroked="false">
            <v:textbox inset="0,0,0,0">
              <w:txbxContent>
                <w:p>
                  <w:pPr>
                    <w:pStyle w:val="BodyText"/>
                    <w:spacing w:line="261" w:lineRule="auto"/>
                    <w:ind w:right="-2"/>
                  </w:pPr>
                  <w:bookmarkStart w:name="This rule applies if the Supreme Court o" w:id="1974"/>
                  <w:bookmarkEnd w:id="1974"/>
                  <w:r>
                    <w:rPr/>
                  </w:r>
                  <w:r>
                    <w:rPr/>
                    <w:t>This rule applies if the Supreme Court orders the return to be filed in the Supreme Court or the Court of Appeal or if the Court of Appeal orders the return to be filed in the Court of Appeal.</w:t>
                  </w:r>
                </w:p>
              </w:txbxContent>
            </v:textbox>
            <w10:wrap type="none"/>
          </v:shape>
        </w:pict>
      </w:r>
      <w:r>
        <w:rPr/>
        <w:pict>
          <v:shape style="position:absolute;margin-left:71pt;margin-top:432.666626pt;width:16.650pt;height:15.3pt;mso-position-horizontal-relative:page;mso-position-vertical-relative:page;z-index:-1198672" type="#_x0000_t202" filled="false" stroked="false">
            <v:textbox inset="0,0,0,0">
              <w:txbxContent>
                <w:p>
                  <w:pPr>
                    <w:spacing w:before="10"/>
                    <w:ind w:left="20" w:right="0" w:firstLine="0"/>
                    <w:jc w:val="left"/>
                    <w:rPr>
                      <w:b/>
                      <w:sz w:val="24"/>
                    </w:rPr>
                  </w:pPr>
                  <w:bookmarkStart w:name="(b) Serving and filing return" w:id="1975"/>
                  <w:bookmarkEnd w:id="1975"/>
                  <w:r>
                    <w:rPr/>
                  </w:r>
                  <w:r>
                    <w:rPr>
                      <w:b/>
                      <w:sz w:val="24"/>
                    </w:rPr>
                    <w:t>(b)</w:t>
                  </w:r>
                </w:p>
              </w:txbxContent>
            </v:textbox>
            <w10:wrap type="none"/>
          </v:shape>
        </w:pict>
      </w:r>
      <w:r>
        <w:rPr/>
        <w:pict>
          <v:shape style="position:absolute;margin-left:99.800003pt;margin-top:432.666626pt;width:129.6pt;height:15.3pt;mso-position-horizontal-relative:page;mso-position-vertical-relative:page;z-index:-1198648" type="#_x0000_t202" filled="false" stroked="false">
            <v:textbox inset="0,0,0,0">
              <w:txbxContent>
                <w:p>
                  <w:pPr>
                    <w:spacing w:before="10"/>
                    <w:ind w:left="20" w:right="0" w:firstLine="0"/>
                    <w:jc w:val="left"/>
                    <w:rPr>
                      <w:b/>
                      <w:sz w:val="24"/>
                    </w:rPr>
                  </w:pPr>
                  <w:r>
                    <w:rPr>
                      <w:b/>
                      <w:sz w:val="24"/>
                    </w:rPr>
                    <w:t>Serving and filing return</w:t>
                  </w:r>
                </w:p>
              </w:txbxContent>
            </v:textbox>
            <w10:wrap type="none"/>
          </v:shape>
        </w:pict>
      </w:r>
      <w:r>
        <w:rPr/>
        <w:pict>
          <v:shape style="position:absolute;margin-left:99.800003pt;margin-top:462.666626pt;width:15.95pt;height:15.3pt;mso-position-horizontal-relative:page;mso-position-vertical-relative:page;z-index:-1198624" type="#_x0000_t202" filled="false" stroked="false">
            <v:textbox inset="0,0,0,0">
              <w:txbxContent>
                <w:p>
                  <w:pPr>
                    <w:pStyle w:val="BodyText"/>
                  </w:pPr>
                  <w:bookmarkStart w:name="(1) Unless the court orders otherwise, a" w:id="1976"/>
                  <w:bookmarkEnd w:id="1976"/>
                  <w:r>
                    <w:rPr/>
                  </w:r>
                  <w:r>
                    <w:rPr/>
                    <w:t>(1)</w:t>
                  </w:r>
                </w:p>
              </w:txbxContent>
            </v:textbox>
            <w10:wrap type="none"/>
          </v:shape>
        </w:pict>
      </w:r>
      <w:r>
        <w:rPr/>
        <w:pict>
          <v:shape style="position:absolute;margin-left:128.600006pt;margin-top:462.666626pt;width:411.4pt;height:30.3pt;mso-position-horizontal-relative:page;mso-position-vertical-relative:page;z-index:-1198600" type="#_x0000_t202" filled="false" stroked="false">
            <v:textbox inset="0,0,0,0">
              <w:txbxContent>
                <w:p>
                  <w:pPr>
                    <w:pStyle w:val="BodyText"/>
                    <w:spacing w:line="261" w:lineRule="auto"/>
                    <w:ind w:right="-4"/>
                  </w:pPr>
                  <w:r>
                    <w:rPr/>
                    <w:t>Unless the court orders otherwise, any return must be served and filed within 30 days after the court issues the order to show cause.</w:t>
                  </w:r>
                </w:p>
              </w:txbxContent>
            </v:textbox>
            <w10:wrap type="none"/>
          </v:shape>
        </w:pict>
      </w:r>
      <w:r>
        <w:rPr/>
        <w:pict>
          <v:shape style="position:absolute;margin-left:99.800003pt;margin-top:507.666626pt;width:15.95pt;height:15.3pt;mso-position-horizontal-relative:page;mso-position-vertical-relative:page;z-index:-1198576" type="#_x0000_t202" filled="false" stroked="false">
            <v:textbox inset="0,0,0,0">
              <w:txbxContent>
                <w:p>
                  <w:pPr>
                    <w:pStyle w:val="BodyText"/>
                  </w:pPr>
                  <w:bookmarkStart w:name="(2) If the return is filed in the Suprem" w:id="1977"/>
                  <w:bookmarkEnd w:id="1977"/>
                  <w:r>
                    <w:rPr/>
                  </w:r>
                  <w:r>
                    <w:rPr/>
                    <w:t>(2)</w:t>
                  </w:r>
                </w:p>
              </w:txbxContent>
            </v:textbox>
            <w10:wrap type="none"/>
          </v:shape>
        </w:pict>
      </w:r>
      <w:r>
        <w:rPr/>
        <w:pict>
          <v:shape style="position:absolute;margin-left:128.600006pt;margin-top:507.666626pt;width:403.1pt;height:60.3pt;mso-position-horizontal-relative:page;mso-position-vertical-relative:page;z-index:-1198552" type="#_x0000_t202" filled="false" stroked="false">
            <v:textbox inset="0,0,0,0">
              <w:txbxContent>
                <w:p>
                  <w:pPr>
                    <w:pStyle w:val="BodyText"/>
                    <w:spacing w:line="261" w:lineRule="auto"/>
                    <w:ind w:right="-3"/>
                  </w:pPr>
                  <w:r>
                    <w:rPr/>
                    <w:t>If the return is filed in the Supreme Court, the respondent must file the number of copies of the return and any supporting documents required by rule 8.44(a). If the return is filed in the Court of Appeal, the respondent must file the number of copies of the return and any supporting documents required by rule 8.44(b).</w:t>
                  </w:r>
                </w:p>
              </w:txbxContent>
            </v:textbox>
            <w10:wrap type="none"/>
          </v:shape>
        </w:pict>
      </w:r>
      <w:r>
        <w:rPr/>
        <w:pict>
          <v:shape style="position:absolute;margin-left:99.800003pt;margin-top:582.666626pt;width:15.95pt;height:15.3pt;mso-position-horizontal-relative:page;mso-position-vertical-relative:page;z-index:-1198528" type="#_x0000_t202" filled="false" stroked="false">
            <v:textbox inset="0,0,0,0">
              <w:txbxContent>
                <w:p>
                  <w:pPr>
                    <w:pStyle w:val="BodyText"/>
                  </w:pPr>
                  <w:bookmarkStart w:name="(3) The return and any supporting docume" w:id="1978"/>
                  <w:bookmarkEnd w:id="1978"/>
                  <w:r>
                    <w:rPr/>
                  </w:r>
                  <w:r>
                    <w:rPr/>
                    <w:t>(3)</w:t>
                  </w:r>
                </w:p>
              </w:txbxContent>
            </v:textbox>
            <w10:wrap type="none"/>
          </v:shape>
        </w:pict>
      </w:r>
      <w:r>
        <w:rPr/>
        <w:pict>
          <v:shape style="position:absolute;margin-left:128.600006pt;margin-top:582.666626pt;width:410.2pt;height:75.3pt;mso-position-horizontal-relative:page;mso-position-vertical-relative:page;z-index:-1198504" type="#_x0000_t202" filled="false" stroked="false">
            <v:textbox inset="0,0,0,0">
              <w:txbxContent>
                <w:p>
                  <w:pPr>
                    <w:pStyle w:val="BodyText"/>
                    <w:spacing w:line="261" w:lineRule="auto"/>
                    <w:ind w:right="-1"/>
                  </w:pPr>
                  <w:r>
                    <w:rPr/>
                    <w:t>The return and any supporting documents must be served on the petitioner’s counsel. If the return is served in paper form, two copies must be served on the petitioner’s counsel. If the petitioner is represented for the habeas corpus proceeding by court- appointed counsel other than the State Public Defender’s Office or Habeas Corpus Resource Center, one copy must be served on the applicable appellate project.</w:t>
                  </w:r>
                </w:p>
              </w:txbxContent>
            </v:textbox>
            <w10:wrap type="none"/>
          </v:shape>
        </w:pict>
      </w:r>
      <w:r>
        <w:rPr/>
        <w:pict>
          <v:shape style="position:absolute;margin-left:99.800003pt;margin-top:673.762085pt;width:414.7pt;height:14.25pt;mso-position-horizontal-relative:page;mso-position-vertical-relative:page;z-index:-1198480" type="#_x0000_t202" filled="false" stroked="false">
            <v:textbox inset="0,0,0,0">
              <w:txbxContent>
                <w:p>
                  <w:pPr>
                    <w:spacing w:before="11"/>
                    <w:ind w:left="20" w:right="0" w:firstLine="0"/>
                    <w:jc w:val="left"/>
                    <w:rPr>
                      <w:i/>
                      <w:sz w:val="22"/>
                    </w:rPr>
                  </w:pPr>
                  <w:bookmarkStart w:name="(Subd (b) amended effective January 1, 2" w:id="1979"/>
                  <w:bookmarkEnd w:id="1979"/>
                  <w:r>
                    <w:rPr/>
                  </w:r>
                  <w:r>
                    <w:rPr>
                      <w:i/>
                      <w:sz w:val="22"/>
                    </w:rPr>
                    <w:t>(Subd (b) amended effective January 1, 2016; previously amended effective January 1, 2014.)</w:t>
                  </w:r>
                </w:p>
              </w:txbxContent>
            </v:textbox>
            <w10:wrap type="none"/>
          </v:shape>
        </w:pict>
      </w:r>
      <w:r>
        <w:rPr/>
        <w:pict>
          <v:shape style="position:absolute;margin-left:296pt;margin-top:761.106628pt;width:20pt;height:15.3pt;mso-position-horizontal-relative:page;mso-position-vertical-relative:page;z-index:-1198456" type="#_x0000_t202" filled="false" stroked="false">
            <v:textbox inset="0,0,0,0">
              <w:txbxContent>
                <w:p>
                  <w:pPr>
                    <w:pStyle w:val="BodyText"/>
                  </w:pPr>
                  <w:r>
                    <w:rPr/>
                    <w:t>186</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2.666641pt;width:15.15pt;height:15.3pt;mso-position-horizontal-relative:page;mso-position-vertical-relative:page;z-index:-1198432" type="#_x0000_t202" filled="false" stroked="false">
            <v:textbox inset="0,0,0,0">
              <w:txbxContent>
                <w:p>
                  <w:pPr>
                    <w:spacing w:before="10"/>
                    <w:ind w:left="20" w:right="0" w:firstLine="0"/>
                    <w:jc w:val="left"/>
                    <w:rPr>
                      <w:b/>
                      <w:sz w:val="24"/>
                    </w:rPr>
                  </w:pPr>
                  <w:bookmarkStart w:name="(c) Form and content of return" w:id="1980"/>
                  <w:bookmarkEnd w:id="1980"/>
                  <w:r>
                    <w:rPr/>
                  </w:r>
                  <w:r>
                    <w:rPr>
                      <w:b/>
                      <w:sz w:val="24"/>
                    </w:rPr>
                    <w:t>(c)</w:t>
                  </w:r>
                </w:p>
              </w:txbxContent>
            </v:textbox>
            <w10:wrap type="none"/>
          </v:shape>
        </w:pict>
      </w:r>
      <w:r>
        <w:rPr/>
        <w:pict>
          <v:shape style="position:absolute;margin-left:99.800003pt;margin-top:72.666641pt;width:143.3pt;height:15.3pt;mso-position-horizontal-relative:page;mso-position-vertical-relative:page;z-index:-1198408" type="#_x0000_t202" filled="false" stroked="false">
            <v:textbox inset="0,0,0,0">
              <w:txbxContent>
                <w:p>
                  <w:pPr>
                    <w:spacing w:before="10"/>
                    <w:ind w:left="20" w:right="0" w:firstLine="0"/>
                    <w:jc w:val="left"/>
                    <w:rPr>
                      <w:b/>
                      <w:sz w:val="24"/>
                    </w:rPr>
                  </w:pPr>
                  <w:r>
                    <w:rPr>
                      <w:b/>
                      <w:sz w:val="24"/>
                    </w:rPr>
                    <w:t>Form and content of return</w:t>
                  </w:r>
                </w:p>
              </w:txbxContent>
            </v:textbox>
            <w10:wrap type="none"/>
          </v:shape>
        </w:pict>
      </w:r>
      <w:r>
        <w:rPr/>
        <w:pict>
          <v:shape style="position:absolute;margin-left:99.800003pt;margin-top:102.666641pt;width:15.95pt;height:15.3pt;mso-position-horizontal-relative:page;mso-position-vertical-relative:page;z-index:-1198384" type="#_x0000_t202" filled="false" stroked="false">
            <v:textbox inset="0,0,0,0">
              <w:txbxContent>
                <w:p>
                  <w:pPr>
                    <w:pStyle w:val="BodyText"/>
                  </w:pPr>
                  <w:bookmarkStart w:name="(1) The return must be either typewritte" w:id="1981"/>
                  <w:bookmarkEnd w:id="1981"/>
                  <w:r>
                    <w:rPr/>
                  </w:r>
                  <w:r>
                    <w:rPr/>
                    <w:t>(1)</w:t>
                  </w:r>
                </w:p>
              </w:txbxContent>
            </v:textbox>
            <w10:wrap type="none"/>
          </v:shape>
        </w:pict>
      </w:r>
      <w:r>
        <w:rPr/>
        <w:pict>
          <v:shape style="position:absolute;margin-left:128.600006pt;margin-top:102.666641pt;width:399.05pt;height:60.3pt;mso-position-horizontal-relative:page;mso-position-vertical-relative:page;z-index:-1198360" type="#_x0000_t202" filled="false" stroked="false">
            <v:textbox inset="0,0,0,0">
              <w:txbxContent>
                <w:p>
                  <w:pPr>
                    <w:pStyle w:val="BodyText"/>
                    <w:spacing w:line="261" w:lineRule="auto"/>
                    <w:ind w:right="3"/>
                  </w:pPr>
                  <w:r>
                    <w:rPr/>
                    <w:t>The return must be either typewritten or produced on a computer and must comply with Penal Code section 1480 and rules 8.40(b)–(c) and 8.204(a)–(b). Except in habeas corpus proceedings related to sentences of death, any memorandum accompanying a return must also comply with the length limits in rule 8.204(c).</w:t>
                  </w:r>
                </w:p>
              </w:txbxContent>
            </v:textbox>
            <w10:wrap type="none"/>
          </v:shape>
        </w:pict>
      </w:r>
      <w:r>
        <w:rPr/>
        <w:pict>
          <v:shape style="position:absolute;margin-left:99.800003pt;margin-top:177.666641pt;width:15.95pt;height:15.3pt;mso-position-horizontal-relative:page;mso-position-vertical-relative:page;z-index:-1198336" type="#_x0000_t202" filled="false" stroked="false">
            <v:textbox inset="0,0,0,0">
              <w:txbxContent>
                <w:p>
                  <w:pPr>
                    <w:pStyle w:val="BodyText"/>
                  </w:pPr>
                  <w:bookmarkStart w:name="(2) Rule 8.486(c)(1) and (2) govern the " w:id="1982"/>
                  <w:bookmarkEnd w:id="1982"/>
                  <w:r>
                    <w:rPr/>
                  </w:r>
                  <w:r>
                    <w:rPr/>
                    <w:t>(2)</w:t>
                  </w:r>
                </w:p>
              </w:txbxContent>
            </v:textbox>
            <w10:wrap type="none"/>
          </v:shape>
        </w:pict>
      </w:r>
      <w:r>
        <w:rPr/>
        <w:pict>
          <v:shape style="position:absolute;margin-left:128.600006pt;margin-top:177.666641pt;width:395.25pt;height:45.3pt;mso-position-horizontal-relative:page;mso-position-vertical-relative:page;z-index:-1198312" type="#_x0000_t202" filled="false" stroked="false">
            <v:textbox inset="0,0,0,0">
              <w:txbxContent>
                <w:p>
                  <w:pPr>
                    <w:pStyle w:val="BodyText"/>
                    <w:spacing w:line="261" w:lineRule="auto"/>
                    <w:ind w:right="1"/>
                  </w:pPr>
                  <w:r>
                    <w:rPr/>
                    <w:t>Rule 8.486(c)(1) and (2) govern the form of any supporting documents accompanying the return. The return must support any reference to a matter in the supporting documents by a citation to its index number or letter and page.</w:t>
                  </w:r>
                </w:p>
              </w:txbxContent>
            </v:textbox>
            <w10:wrap type="none"/>
          </v:shape>
        </w:pict>
      </w:r>
      <w:r>
        <w:rPr/>
        <w:pict>
          <v:shape style="position:absolute;margin-left:99.800003pt;margin-top:237.666641pt;width:15.95pt;height:15.3pt;mso-position-horizontal-relative:page;mso-position-vertical-relative:page;z-index:-1198288" type="#_x0000_t202" filled="false" stroked="false">
            <v:textbox inset="0,0,0,0">
              <w:txbxContent>
                <w:p>
                  <w:pPr>
                    <w:pStyle w:val="BodyText"/>
                  </w:pPr>
                  <w:bookmarkStart w:name="(3) Any material allegation of the petit" w:id="1983"/>
                  <w:bookmarkEnd w:id="1983"/>
                  <w:r>
                    <w:rPr/>
                  </w:r>
                  <w:r>
                    <w:rPr/>
                    <w:t>(3)</w:t>
                  </w:r>
                </w:p>
              </w:txbxContent>
            </v:textbox>
            <w10:wrap type="none"/>
          </v:shape>
        </w:pict>
      </w:r>
      <w:r>
        <w:rPr/>
        <w:pict>
          <v:shape style="position:absolute;margin-left:128.600006pt;margin-top:237.666641pt;width:383.1pt;height:30.3pt;mso-position-horizontal-relative:page;mso-position-vertical-relative:page;z-index:-1198264" type="#_x0000_t202" filled="false" stroked="false">
            <v:textbox inset="0,0,0,0">
              <w:txbxContent>
                <w:p>
                  <w:pPr>
                    <w:pStyle w:val="BodyText"/>
                    <w:spacing w:line="261" w:lineRule="auto"/>
                    <w:ind w:right="-3"/>
                  </w:pPr>
                  <w:r>
                    <w:rPr/>
                    <w:t>Any material allegation of the petition not controverted by the return is deemed admitted for purposes of the proceeding.</w:t>
                  </w:r>
                </w:p>
              </w:txbxContent>
            </v:textbox>
            <w10:wrap type="none"/>
          </v:shape>
        </w:pict>
      </w:r>
      <w:r>
        <w:rPr/>
        <w:pict>
          <v:shape style="position:absolute;margin-left:99.800003pt;margin-top:283.762115pt;width:414.2pt;height:14.25pt;mso-position-horizontal-relative:page;mso-position-vertical-relative:page;z-index:-1198240" type="#_x0000_t202" filled="false" stroked="false">
            <v:textbox inset="0,0,0,0">
              <w:txbxContent>
                <w:p>
                  <w:pPr>
                    <w:spacing w:before="11"/>
                    <w:ind w:left="20" w:right="0" w:firstLine="0"/>
                    <w:jc w:val="left"/>
                    <w:rPr>
                      <w:i/>
                      <w:sz w:val="22"/>
                    </w:rPr>
                  </w:pPr>
                  <w:bookmarkStart w:name="(Subd (c) amended effective January 1, 2" w:id="1984"/>
                  <w:bookmarkEnd w:id="1984"/>
                  <w:r>
                    <w:rPr/>
                  </w:r>
                  <w:r>
                    <w:rPr>
                      <w:i/>
                      <w:sz w:val="22"/>
                    </w:rPr>
                    <w:t>(Subd (c) amended effective January 1, 2016; previously amended effective January 1, 2014.)</w:t>
                  </w:r>
                </w:p>
              </w:txbxContent>
            </v:textbox>
            <w10:wrap type="none"/>
          </v:shape>
        </w:pict>
      </w:r>
      <w:r>
        <w:rPr/>
        <w:pict>
          <v:shape style="position:absolute;margin-left:71pt;margin-top:312.666626pt;width:16.650pt;height:15.3pt;mso-position-horizontal-relative:page;mso-position-vertical-relative:page;z-index:-1198216" type="#_x0000_t202" filled="false" stroked="false">
            <v:textbox inset="0,0,0,0">
              <w:txbxContent>
                <w:p>
                  <w:pPr>
                    <w:spacing w:before="10"/>
                    <w:ind w:left="20" w:right="0" w:firstLine="0"/>
                    <w:jc w:val="left"/>
                    <w:rPr>
                      <w:b/>
                      <w:sz w:val="24"/>
                    </w:rPr>
                  </w:pPr>
                  <w:bookmarkStart w:name="(d) Traverse" w:id="1985"/>
                  <w:bookmarkEnd w:id="1985"/>
                  <w:r>
                    <w:rPr/>
                  </w:r>
                  <w:r>
                    <w:rPr>
                      <w:b/>
                      <w:sz w:val="24"/>
                    </w:rPr>
                    <w:t>(d)</w:t>
                  </w:r>
                </w:p>
              </w:txbxContent>
            </v:textbox>
            <w10:wrap type="none"/>
          </v:shape>
        </w:pict>
      </w:r>
      <w:r>
        <w:rPr/>
        <w:pict>
          <v:shape style="position:absolute;margin-left:99.800003pt;margin-top:312.666626pt;width:47.85pt;height:15.3pt;mso-position-horizontal-relative:page;mso-position-vertical-relative:page;z-index:-1198192" type="#_x0000_t202" filled="false" stroked="false">
            <v:textbox inset="0,0,0,0">
              <w:txbxContent>
                <w:p>
                  <w:pPr>
                    <w:spacing w:before="10"/>
                    <w:ind w:left="20" w:right="0" w:firstLine="0"/>
                    <w:jc w:val="left"/>
                    <w:rPr>
                      <w:b/>
                      <w:sz w:val="24"/>
                    </w:rPr>
                  </w:pPr>
                  <w:r>
                    <w:rPr>
                      <w:b/>
                      <w:sz w:val="24"/>
                    </w:rPr>
                    <w:t>Traverse</w:t>
                  </w:r>
                </w:p>
              </w:txbxContent>
            </v:textbox>
            <w10:wrap type="none"/>
          </v:shape>
        </w:pict>
      </w:r>
      <w:r>
        <w:rPr/>
        <w:pict>
          <v:shape style="position:absolute;margin-left:99.800003pt;margin-top:342.666626pt;width:15.95pt;height:15.3pt;mso-position-horizontal-relative:page;mso-position-vertical-relative:page;z-index:-1198168" type="#_x0000_t202" filled="false" stroked="false">
            <v:textbox inset="0,0,0,0">
              <w:txbxContent>
                <w:p>
                  <w:pPr>
                    <w:pStyle w:val="BodyText"/>
                  </w:pPr>
                  <w:bookmarkStart w:name="(1) Unless the court orders otherwise, w" w:id="1986"/>
                  <w:bookmarkEnd w:id="1986"/>
                  <w:r>
                    <w:rPr/>
                  </w:r>
                  <w:r>
                    <w:rPr/>
                    <w:t>(1)</w:t>
                  </w:r>
                </w:p>
              </w:txbxContent>
            </v:textbox>
            <w10:wrap type="none"/>
          </v:shape>
        </w:pict>
      </w:r>
      <w:r>
        <w:rPr/>
        <w:pict>
          <v:shape style="position:absolute;margin-left:128.600006pt;margin-top:342.666626pt;width:404.1pt;height:30.3pt;mso-position-horizontal-relative:page;mso-position-vertical-relative:page;z-index:-1198144" type="#_x0000_t202" filled="false" stroked="false">
            <v:textbox inset="0,0,0,0">
              <w:txbxContent>
                <w:p>
                  <w:pPr>
                    <w:pStyle w:val="BodyText"/>
                    <w:spacing w:line="261" w:lineRule="auto"/>
                    <w:ind w:right="-3"/>
                  </w:pPr>
                  <w:r>
                    <w:rPr/>
                    <w:t>Unless the court orders otherwise, within 30 days after the respondent files a return, the petitioner may serve and file a traverse.</w:t>
                  </w:r>
                </w:p>
              </w:txbxContent>
            </v:textbox>
            <w10:wrap type="none"/>
          </v:shape>
        </w:pict>
      </w:r>
      <w:r>
        <w:rPr/>
        <w:pict>
          <v:shape style="position:absolute;margin-left:99.800003pt;margin-top:387.666626pt;width:15.95pt;height:15.3pt;mso-position-horizontal-relative:page;mso-position-vertical-relative:page;z-index:-1198120" type="#_x0000_t202" filled="false" stroked="false">
            <v:textbox inset="0,0,0,0">
              <w:txbxContent>
                <w:p>
                  <w:pPr>
                    <w:pStyle w:val="BodyText"/>
                  </w:pPr>
                  <w:bookmarkStart w:name="(2) Any traverse must be either typewrit" w:id="1987"/>
                  <w:bookmarkEnd w:id="1987"/>
                  <w:r>
                    <w:rPr/>
                  </w:r>
                  <w:r>
                    <w:rPr/>
                    <w:t>(2)</w:t>
                  </w:r>
                </w:p>
              </w:txbxContent>
            </v:textbox>
            <w10:wrap type="none"/>
          </v:shape>
        </w:pict>
      </w:r>
      <w:r>
        <w:rPr/>
        <w:pict>
          <v:shape style="position:absolute;margin-left:128.600006pt;margin-top:387.666626pt;width:410.45pt;height:60.3pt;mso-position-horizontal-relative:page;mso-position-vertical-relative:page;z-index:-1198096" type="#_x0000_t202" filled="false" stroked="false">
            <v:textbox inset="0,0,0,0">
              <w:txbxContent>
                <w:p>
                  <w:pPr>
                    <w:pStyle w:val="BodyText"/>
                    <w:spacing w:line="261" w:lineRule="auto"/>
                    <w:ind w:right="4"/>
                  </w:pPr>
                  <w:r>
                    <w:rPr/>
                    <w:t>Any traverse must be either typewritten or produced on a computer and must comply with Penal Code section 1484 and rules 8.40(b)–(c) and 8.204(a)–(b). Except in habeas corpus proceedings related to sentences of death, any memorandum accompanying a traverse must also comply with the length limits in rule 8.204(c).</w:t>
                  </w:r>
                </w:p>
              </w:txbxContent>
            </v:textbox>
            <w10:wrap type="none"/>
          </v:shape>
        </w:pict>
      </w:r>
      <w:r>
        <w:rPr/>
        <w:pict>
          <v:shape style="position:absolute;margin-left:99.800003pt;margin-top:462.666626pt;width:15.95pt;height:15.3pt;mso-position-horizontal-relative:page;mso-position-vertical-relative:page;z-index:-1198072" type="#_x0000_t202" filled="false" stroked="false">
            <v:textbox inset="0,0,0,0">
              <w:txbxContent>
                <w:p>
                  <w:pPr>
                    <w:pStyle w:val="BodyText"/>
                  </w:pPr>
                  <w:bookmarkStart w:name="(3) Rule 8.486(c)(1) and (2) govern the " w:id="1988"/>
                  <w:bookmarkEnd w:id="1988"/>
                  <w:r>
                    <w:rPr/>
                  </w:r>
                  <w:r>
                    <w:rPr/>
                    <w:t>(3)</w:t>
                  </w:r>
                </w:p>
              </w:txbxContent>
            </v:textbox>
            <w10:wrap type="none"/>
          </v:shape>
        </w:pict>
      </w:r>
      <w:r>
        <w:rPr/>
        <w:pict>
          <v:shape style="position:absolute;margin-left:128.600006pt;margin-top:462.666626pt;width:342.15pt;height:30.3pt;mso-position-horizontal-relative:page;mso-position-vertical-relative:page;z-index:-1198048" type="#_x0000_t202" filled="false" stroked="false">
            <v:textbox inset="0,0,0,0">
              <w:txbxContent>
                <w:p>
                  <w:pPr>
                    <w:pStyle w:val="BodyText"/>
                    <w:spacing w:line="261" w:lineRule="auto"/>
                    <w:ind w:right="-2"/>
                  </w:pPr>
                  <w:r>
                    <w:rPr/>
                    <w:t>Rule 8.486(c)(1) and (2) govern the form of any supporting documents accompanying the traverse.</w:t>
                  </w:r>
                </w:p>
              </w:txbxContent>
            </v:textbox>
            <w10:wrap type="none"/>
          </v:shape>
        </w:pict>
      </w:r>
      <w:r>
        <w:rPr/>
        <w:pict>
          <v:shape style="position:absolute;margin-left:99.800003pt;margin-top:522.666626pt;width:15.95pt;height:15.3pt;mso-position-horizontal-relative:page;mso-position-vertical-relative:page;z-index:-1198024" type="#_x0000_t202" filled="false" stroked="false">
            <v:textbox inset="0,0,0,0">
              <w:txbxContent>
                <w:p>
                  <w:pPr>
                    <w:pStyle w:val="BodyText"/>
                  </w:pPr>
                  <w:bookmarkStart w:name="(4) Any material allegation of the retur" w:id="1989"/>
                  <w:bookmarkEnd w:id="1989"/>
                  <w:r>
                    <w:rPr/>
                  </w:r>
                  <w:r>
                    <w:rPr/>
                    <w:t>(4)</w:t>
                  </w:r>
                </w:p>
              </w:txbxContent>
            </v:textbox>
            <w10:wrap type="none"/>
          </v:shape>
        </w:pict>
      </w:r>
      <w:r>
        <w:rPr/>
        <w:pict>
          <v:shape style="position:absolute;margin-left:128.600006pt;margin-top:522.666626pt;width:398.2pt;height:30.3pt;mso-position-horizontal-relative:page;mso-position-vertical-relative:page;z-index:-1198000" type="#_x0000_t202" filled="false" stroked="false">
            <v:textbox inset="0,0,0,0">
              <w:txbxContent>
                <w:p>
                  <w:pPr>
                    <w:pStyle w:val="BodyText"/>
                    <w:spacing w:line="261" w:lineRule="auto"/>
                  </w:pPr>
                  <w:r>
                    <w:rPr/>
                    <w:t>Any material allegation of the return not denied in the traverse is deemed admitted for purposes of the proceeding.</w:t>
                  </w:r>
                </w:p>
              </w:txbxContent>
            </v:textbox>
            <w10:wrap type="none"/>
          </v:shape>
        </w:pict>
      </w:r>
      <w:r>
        <w:rPr/>
        <w:pict>
          <v:shape style="position:absolute;margin-left:99.800003pt;margin-top:567.666626pt;width:15.95pt;height:15.3pt;mso-position-horizontal-relative:page;mso-position-vertical-relative:page;z-index:-1197976" type="#_x0000_t202" filled="false" stroked="false">
            <v:textbox inset="0,0,0,0">
              <w:txbxContent>
                <w:p>
                  <w:pPr>
                    <w:pStyle w:val="BodyText"/>
                  </w:pPr>
                  <w:bookmarkStart w:name="(5) If the return is filed in the Suprem" w:id="1990"/>
                  <w:bookmarkEnd w:id="1990"/>
                  <w:r>
                    <w:rPr/>
                  </w:r>
                  <w:r>
                    <w:rPr/>
                    <w:t>(5)</w:t>
                  </w:r>
                </w:p>
              </w:txbxContent>
            </v:textbox>
            <w10:wrap type="none"/>
          </v:shape>
        </w:pict>
      </w:r>
      <w:r>
        <w:rPr/>
        <w:pict>
          <v:shape style="position:absolute;margin-left:128.600006pt;margin-top:567.666626pt;width:400.05pt;height:60.3pt;mso-position-horizontal-relative:page;mso-position-vertical-relative:page;z-index:-1197952" type="#_x0000_t202" filled="false" stroked="false">
            <v:textbox inset="0,0,0,0">
              <w:txbxContent>
                <w:p>
                  <w:pPr>
                    <w:pStyle w:val="BodyText"/>
                    <w:spacing w:line="261" w:lineRule="auto"/>
                    <w:ind w:right="-3"/>
                  </w:pPr>
                  <w:r>
                    <w:rPr/>
                    <w:t>If the return is filed in the Supreme Court, the attorney must file the number of copies of the traverse required by rule 8.44(a). If the return is filed in the Court of Appeal, the attorney must file the number of copies of the traverse required by rule 8.44(b).</w:t>
                  </w:r>
                </w:p>
              </w:txbxContent>
            </v:textbox>
            <w10:wrap type="none"/>
          </v:shape>
        </w:pict>
      </w:r>
      <w:r>
        <w:rPr/>
        <w:pict>
          <v:shape style="position:absolute;margin-left:99.800003pt;margin-top:643.762085pt;width:206.15pt;height:14.25pt;mso-position-horizontal-relative:page;mso-position-vertical-relative:page;z-index:-1197928" type="#_x0000_t202" filled="false" stroked="false">
            <v:textbox inset="0,0,0,0">
              <w:txbxContent>
                <w:p>
                  <w:pPr>
                    <w:spacing w:before="11"/>
                    <w:ind w:left="20" w:right="0" w:firstLine="0"/>
                    <w:jc w:val="left"/>
                    <w:rPr>
                      <w:i/>
                      <w:sz w:val="22"/>
                    </w:rPr>
                  </w:pPr>
                  <w:bookmarkStart w:name="(Subd (d) amended effective January 1, 2" w:id="1991"/>
                  <w:bookmarkEnd w:id="1991"/>
                  <w:r>
                    <w:rPr/>
                  </w:r>
                  <w:r>
                    <w:rPr>
                      <w:i/>
                      <w:sz w:val="22"/>
                    </w:rPr>
                    <w:t>(Subd (d) amended effective January 1, 2014.)</w:t>
                  </w:r>
                </w:p>
              </w:txbxContent>
            </v:textbox>
            <w10:wrap type="none"/>
          </v:shape>
        </w:pict>
      </w:r>
      <w:r>
        <w:rPr/>
        <w:pict>
          <v:shape style="position:absolute;margin-left:71pt;margin-top:672.666626pt;width:15.15pt;height:15.3pt;mso-position-horizontal-relative:page;mso-position-vertical-relative:page;z-index:-1197904" type="#_x0000_t202" filled="false" stroked="false">
            <v:textbox inset="0,0,0,0">
              <w:txbxContent>
                <w:p>
                  <w:pPr>
                    <w:spacing w:before="10"/>
                    <w:ind w:left="20" w:right="0" w:firstLine="0"/>
                    <w:jc w:val="left"/>
                    <w:rPr>
                      <w:b/>
                      <w:sz w:val="24"/>
                    </w:rPr>
                  </w:pPr>
                  <w:bookmarkStart w:name="(e) Judicial notice" w:id="1992"/>
                  <w:bookmarkEnd w:id="1992"/>
                  <w:r>
                    <w:rPr/>
                  </w:r>
                  <w:r>
                    <w:rPr>
                      <w:b/>
                      <w:sz w:val="24"/>
                    </w:rPr>
                    <w:t>(e)</w:t>
                  </w:r>
                </w:p>
              </w:txbxContent>
            </v:textbox>
            <w10:wrap type="none"/>
          </v:shape>
        </w:pict>
      </w:r>
      <w:r>
        <w:rPr/>
        <w:pict>
          <v:shape style="position:absolute;margin-left:99.800003pt;margin-top:672.666626pt;width:76.4pt;height:15.3pt;mso-position-horizontal-relative:page;mso-position-vertical-relative:page;z-index:-1197880" type="#_x0000_t202" filled="false" stroked="false">
            <v:textbox inset="0,0,0,0">
              <w:txbxContent>
                <w:p>
                  <w:pPr>
                    <w:spacing w:before="10"/>
                    <w:ind w:left="20" w:right="0" w:firstLine="0"/>
                    <w:jc w:val="left"/>
                    <w:rPr>
                      <w:b/>
                      <w:sz w:val="24"/>
                    </w:rPr>
                  </w:pPr>
                  <w:r>
                    <w:rPr>
                      <w:b/>
                      <w:sz w:val="24"/>
                    </w:rPr>
                    <w:t>Judicial notice</w:t>
                  </w:r>
                </w:p>
              </w:txbxContent>
            </v:textbox>
            <w10:wrap type="none"/>
          </v:shape>
        </w:pict>
      </w:r>
      <w:r>
        <w:rPr/>
        <w:pict>
          <v:shape style="position:absolute;margin-left:99.800003pt;margin-top:702.666626pt;width:291.75pt;height:15.3pt;mso-position-horizontal-relative:page;mso-position-vertical-relative:page;z-index:-1197856" type="#_x0000_t202" filled="false" stroked="false">
            <v:textbox inset="0,0,0,0">
              <w:txbxContent>
                <w:p>
                  <w:pPr>
                    <w:pStyle w:val="BodyText"/>
                  </w:pPr>
                  <w:bookmarkStart w:name="Rule 8.252(a) governs judicial notice in" w:id="1993"/>
                  <w:bookmarkEnd w:id="1993"/>
                  <w:r>
                    <w:rPr/>
                  </w:r>
                  <w:r>
                    <w:rPr/>
                    <w:t>Rule 8.252(a) governs judicial notice in the reviewing court.</w:t>
                  </w:r>
                </w:p>
              </w:txbxContent>
            </v:textbox>
            <w10:wrap type="none"/>
          </v:shape>
        </w:pict>
      </w:r>
      <w:r>
        <w:rPr/>
        <w:pict>
          <v:shape style="position:absolute;margin-left:296pt;margin-top:761.106628pt;width:20pt;height:15.3pt;mso-position-horizontal-relative:page;mso-position-vertical-relative:page;z-index:-1197832" type="#_x0000_t202" filled="false" stroked="false">
            <v:textbox inset="0,0,0,0">
              <w:txbxContent>
                <w:p>
                  <w:pPr>
                    <w:pStyle w:val="BodyText"/>
                  </w:pPr>
                  <w:r>
                    <w:rPr/>
                    <w:t>187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7.666641pt;width:14pt;height:15.3pt;mso-position-horizontal-relative:page;mso-position-vertical-relative:page;z-index:-1197808" type="#_x0000_t202" filled="false" stroked="false">
            <v:textbox inset="0,0,0,0">
              <w:txbxContent>
                <w:p>
                  <w:pPr>
                    <w:spacing w:before="10"/>
                    <w:ind w:left="20" w:right="0" w:firstLine="0"/>
                    <w:jc w:val="left"/>
                    <w:rPr>
                      <w:b/>
                      <w:sz w:val="24"/>
                    </w:rPr>
                  </w:pPr>
                  <w:bookmarkStart w:name="(f) Evidentiary hearing ordered by the r" w:id="1994"/>
                  <w:bookmarkEnd w:id="1994"/>
                  <w:r>
                    <w:rPr/>
                  </w:r>
                  <w:r>
                    <w:rPr>
                      <w:b/>
                      <w:sz w:val="24"/>
                    </w:rPr>
                    <w:t>(f)</w:t>
                  </w:r>
                </w:p>
              </w:txbxContent>
            </v:textbox>
            <w10:wrap type="none"/>
          </v:shape>
        </w:pict>
      </w:r>
      <w:r>
        <w:rPr/>
        <w:pict>
          <v:shape style="position:absolute;margin-left:99.800003pt;margin-top:87.666641pt;width:266.55pt;height:15.3pt;mso-position-horizontal-relative:page;mso-position-vertical-relative:page;z-index:-1197784" type="#_x0000_t202" filled="false" stroked="false">
            <v:textbox inset="0,0,0,0">
              <w:txbxContent>
                <w:p>
                  <w:pPr>
                    <w:spacing w:before="10"/>
                    <w:ind w:left="20" w:right="0" w:firstLine="0"/>
                    <w:jc w:val="left"/>
                    <w:rPr>
                      <w:b/>
                      <w:sz w:val="24"/>
                    </w:rPr>
                  </w:pPr>
                  <w:r>
                    <w:rPr>
                      <w:b/>
                      <w:sz w:val="24"/>
                    </w:rPr>
                    <w:t>Evidentiary hearing ordered by the reviewing court</w:t>
                  </w:r>
                </w:p>
              </w:txbxContent>
            </v:textbox>
            <w10:wrap type="none"/>
          </v:shape>
        </w:pict>
      </w:r>
      <w:r>
        <w:rPr/>
        <w:pict>
          <v:shape style="position:absolute;margin-left:99.800003pt;margin-top:117.666641pt;width:15.95pt;height:15.3pt;mso-position-horizontal-relative:page;mso-position-vertical-relative:page;z-index:-1197760" type="#_x0000_t202" filled="false" stroked="false">
            <v:textbox inset="0,0,0,0">
              <w:txbxContent>
                <w:p>
                  <w:pPr>
                    <w:pStyle w:val="BodyText"/>
                  </w:pPr>
                  <w:bookmarkStart w:name="(1) An evidentiary hearing is required i" w:id="1995"/>
                  <w:bookmarkEnd w:id="1995"/>
                  <w:r>
                    <w:rPr/>
                  </w:r>
                  <w:r>
                    <w:rPr/>
                    <w:t>(1)</w:t>
                  </w:r>
                </w:p>
              </w:txbxContent>
            </v:textbox>
            <w10:wrap type="none"/>
          </v:shape>
        </w:pict>
      </w:r>
      <w:r>
        <w:rPr/>
        <w:pict>
          <v:shape style="position:absolute;margin-left:128.600006pt;margin-top:117.666641pt;width:408.45pt;height:75.3pt;mso-position-horizontal-relative:page;mso-position-vertical-relative:page;z-index:-1197736" type="#_x0000_t202" filled="false" stroked="false">
            <v:textbox inset="0,0,0,0">
              <w:txbxContent>
                <w:p>
                  <w:pPr>
                    <w:pStyle w:val="BodyText"/>
                    <w:spacing w:line="261" w:lineRule="auto"/>
                    <w:ind w:right="-2"/>
                  </w:pPr>
                  <w:r>
                    <w:rPr/>
                    <w:t>An evidentiary hearing is required if, after considering the verified petition, the return, any traverse, any affidavits or declarations under penalty of perjury, and matters of which judicial notice may be taken, the court finds there is a reasonable likelihood that the petitioner may be entitled to relief and the petitioner’s entitlement to relief depends on the resolution of an issue of fact.</w:t>
                  </w:r>
                </w:p>
              </w:txbxContent>
            </v:textbox>
            <w10:wrap type="none"/>
          </v:shape>
        </w:pict>
      </w:r>
      <w:r>
        <w:rPr/>
        <w:pict>
          <v:shape style="position:absolute;margin-left:99.800003pt;margin-top:207.666641pt;width:15.95pt;height:15.3pt;mso-position-horizontal-relative:page;mso-position-vertical-relative:page;z-index:-1197712" type="#_x0000_t202" filled="false" stroked="false">
            <v:textbox inset="0,0,0,0">
              <w:txbxContent>
                <w:p>
                  <w:pPr>
                    <w:pStyle w:val="BodyText"/>
                  </w:pPr>
                  <w:bookmarkStart w:name="(2) The court may appoint a referee to c" w:id="1996"/>
                  <w:bookmarkEnd w:id="1996"/>
                  <w:r>
                    <w:rPr/>
                  </w:r>
                  <w:r>
                    <w:rPr/>
                    <w:t>(2)</w:t>
                  </w:r>
                </w:p>
              </w:txbxContent>
            </v:textbox>
            <w10:wrap type="none"/>
          </v:shape>
        </w:pict>
      </w:r>
      <w:r>
        <w:rPr/>
        <w:pict>
          <v:shape style="position:absolute;margin-left:128.600006pt;margin-top:207.666641pt;width:385.85pt;height:30.3pt;mso-position-horizontal-relative:page;mso-position-vertical-relative:page;z-index:-1197688" type="#_x0000_t202" filled="false" stroked="false">
            <v:textbox inset="0,0,0,0">
              <w:txbxContent>
                <w:p>
                  <w:pPr>
                    <w:pStyle w:val="BodyText"/>
                    <w:spacing w:line="261" w:lineRule="auto"/>
                  </w:pPr>
                  <w:r>
                    <w:rPr/>
                    <w:t>The court may appoint a referee to conduct the hearing and make recommended findings of fact.</w:t>
                  </w:r>
                </w:p>
              </w:txbxContent>
            </v:textbox>
            <w10:wrap type="none"/>
          </v:shape>
        </w:pict>
      </w:r>
      <w:r>
        <w:rPr/>
        <w:pict>
          <v:shape style="position:absolute;margin-left:71pt;margin-top:252.666641pt;width:15.95pt;height:15.3pt;mso-position-horizontal-relative:page;mso-position-vertical-relative:page;z-index:-1197664" type="#_x0000_t202" filled="false" stroked="false">
            <v:textbox inset="0,0,0,0">
              <w:txbxContent>
                <w:p>
                  <w:pPr>
                    <w:spacing w:before="10"/>
                    <w:ind w:left="20" w:right="0" w:firstLine="0"/>
                    <w:jc w:val="left"/>
                    <w:rPr>
                      <w:b/>
                      <w:sz w:val="24"/>
                    </w:rPr>
                  </w:pPr>
                  <w:bookmarkStart w:name="(g) Oral argument and submission of the " w:id="1997"/>
                  <w:bookmarkEnd w:id="1997"/>
                  <w:r>
                    <w:rPr/>
                  </w:r>
                  <w:r>
                    <w:rPr>
                      <w:b/>
                      <w:sz w:val="24"/>
                    </w:rPr>
                    <w:t>(g)</w:t>
                  </w:r>
                </w:p>
              </w:txbxContent>
            </v:textbox>
            <w10:wrap type="none"/>
          </v:shape>
        </w:pict>
      </w:r>
      <w:r>
        <w:rPr/>
        <w:pict>
          <v:shape style="position:absolute;margin-left:99.800003pt;margin-top:252.666641pt;width:224pt;height:15.3pt;mso-position-horizontal-relative:page;mso-position-vertical-relative:page;z-index:-1197640" type="#_x0000_t202" filled="false" stroked="false">
            <v:textbox inset="0,0,0,0">
              <w:txbxContent>
                <w:p>
                  <w:pPr>
                    <w:spacing w:before="10"/>
                    <w:ind w:left="20" w:right="0" w:firstLine="0"/>
                    <w:jc w:val="left"/>
                    <w:rPr>
                      <w:b/>
                      <w:sz w:val="24"/>
                    </w:rPr>
                  </w:pPr>
                  <w:r>
                    <w:rPr>
                      <w:b/>
                      <w:sz w:val="24"/>
                    </w:rPr>
                    <w:t>Oral argument and submission of the cause</w:t>
                  </w:r>
                </w:p>
              </w:txbxContent>
            </v:textbox>
            <w10:wrap type="none"/>
          </v:shape>
        </w:pict>
      </w:r>
      <w:r>
        <w:rPr/>
        <w:pict>
          <v:shape style="position:absolute;margin-left:99.800003pt;margin-top:282.666626pt;width:165.8pt;height:15.3pt;mso-position-horizontal-relative:page;mso-position-vertical-relative:page;z-index:-1197616" type="#_x0000_t202" filled="false" stroked="false">
            <v:textbox inset="0,0,0,0">
              <w:txbxContent>
                <w:p>
                  <w:pPr>
                    <w:pStyle w:val="BodyText"/>
                  </w:pPr>
                  <w:bookmarkStart w:name="Unless the court orders otherwise:" w:id="1998"/>
                  <w:bookmarkEnd w:id="1998"/>
                  <w:r>
                    <w:rPr/>
                  </w:r>
                  <w:r>
                    <w:rPr/>
                    <w:t>Unless the court orders otherwise:</w:t>
                  </w:r>
                </w:p>
              </w:txbxContent>
            </v:textbox>
            <w10:wrap type="none"/>
          </v:shape>
        </w:pict>
      </w:r>
      <w:r>
        <w:rPr/>
        <w:pict>
          <v:shape style="position:absolute;margin-left:99.800003pt;margin-top:312.666626pt;width:15.95pt;height:15.3pt;mso-position-horizontal-relative:page;mso-position-vertical-relative:page;z-index:-1197592" type="#_x0000_t202" filled="false" stroked="false">
            <v:textbox inset="0,0,0,0">
              <w:txbxContent>
                <w:p>
                  <w:pPr>
                    <w:pStyle w:val="BodyText"/>
                  </w:pPr>
                  <w:bookmarkStart w:name="(1) Rule 8.256 governs oral argument and" w:id="1999"/>
                  <w:bookmarkEnd w:id="1999"/>
                  <w:r>
                    <w:rPr/>
                  </w:r>
                  <w:r>
                    <w:rPr/>
                    <w:t>(1)</w:t>
                  </w:r>
                </w:p>
              </w:txbxContent>
            </v:textbox>
            <w10:wrap type="none"/>
          </v:shape>
        </w:pict>
      </w:r>
      <w:r>
        <w:rPr/>
        <w:pict>
          <v:shape style="position:absolute;margin-left:128.600006pt;margin-top:312.666626pt;width:376.5pt;height:30.3pt;mso-position-horizontal-relative:page;mso-position-vertical-relative:page;z-index:-1197568" type="#_x0000_t202" filled="false" stroked="false">
            <v:textbox inset="0,0,0,0">
              <w:txbxContent>
                <w:p>
                  <w:pPr>
                    <w:pStyle w:val="BodyText"/>
                    <w:spacing w:line="261" w:lineRule="auto"/>
                    <w:ind w:right="-2"/>
                  </w:pPr>
                  <w:r>
                    <w:rPr/>
                    <w:t>Rule 8.256 governs oral argument and submission of the cause in the Court of Appeal.</w:t>
                  </w:r>
                </w:p>
              </w:txbxContent>
            </v:textbox>
            <w10:wrap type="none"/>
          </v:shape>
        </w:pict>
      </w:r>
      <w:r>
        <w:rPr/>
        <w:pict>
          <v:shape style="position:absolute;margin-left:99.800003pt;margin-top:357.666626pt;width:15.95pt;height:15.3pt;mso-position-horizontal-relative:page;mso-position-vertical-relative:page;z-index:-1197544" type="#_x0000_t202" filled="false" stroked="false">
            <v:textbox inset="0,0,0,0">
              <w:txbxContent>
                <w:p>
                  <w:pPr>
                    <w:pStyle w:val="BodyText"/>
                  </w:pPr>
                  <w:bookmarkStart w:name="(2) Rule 8.524 governs oral argument and" w:id="2000"/>
                  <w:bookmarkEnd w:id="2000"/>
                  <w:r>
                    <w:rPr/>
                  </w:r>
                  <w:r>
                    <w:rPr/>
                    <w:t>(2)</w:t>
                  </w:r>
                </w:p>
              </w:txbxContent>
            </v:textbox>
            <w10:wrap type="none"/>
          </v:shape>
        </w:pict>
      </w:r>
      <w:r>
        <w:rPr/>
        <w:pict>
          <v:shape style="position:absolute;margin-left:128.600006pt;margin-top:357.666626pt;width:412.25pt;height:15.3pt;mso-position-horizontal-relative:page;mso-position-vertical-relative:page;z-index:-1197520" type="#_x0000_t202" filled="false" stroked="false">
            <v:textbox inset="0,0,0,0">
              <w:txbxContent>
                <w:p>
                  <w:pPr>
                    <w:pStyle w:val="BodyText"/>
                  </w:pPr>
                  <w:r>
                    <w:rPr/>
                    <w:t>Rule 8.524 governs oral argument and submission of the cause in the Supreme Court.</w:t>
                  </w:r>
                </w:p>
              </w:txbxContent>
            </v:textbox>
            <w10:wrap type="none"/>
          </v:shape>
        </w:pict>
      </w:r>
      <w:r>
        <w:rPr/>
        <w:pict>
          <v:shape style="position:absolute;margin-left:71pt;margin-top:388.762115pt;width:456.6pt;height:29.25pt;mso-position-horizontal-relative:page;mso-position-vertical-relative:page;z-index:-1197496" type="#_x0000_t202" filled="false" stroked="false">
            <v:textbox inset="0,0,0,0">
              <w:txbxContent>
                <w:p>
                  <w:pPr>
                    <w:spacing w:before="11"/>
                    <w:ind w:left="20" w:right="0" w:firstLine="0"/>
                    <w:jc w:val="left"/>
                    <w:rPr>
                      <w:i/>
                      <w:sz w:val="22"/>
                    </w:rPr>
                  </w:pPr>
                  <w:r>
                    <w:rPr>
                      <w:i/>
                      <w:sz w:val="22"/>
                    </w:rPr>
                    <w:t>Rule 8.386 amended effective January 1, 2016; adopted effective January 1, 2009; previously amended</w:t>
                  </w:r>
                </w:p>
                <w:p>
                  <w:pPr>
                    <w:spacing w:before="47"/>
                    <w:ind w:left="20" w:right="0" w:firstLine="0"/>
                    <w:jc w:val="left"/>
                    <w:rPr>
                      <w:i/>
                      <w:sz w:val="22"/>
                    </w:rPr>
                  </w:pPr>
                  <w:r>
                    <w:rPr>
                      <w:i/>
                      <w:sz w:val="22"/>
                    </w:rPr>
                    <w:t>effective January 1, 2014.</w:t>
                  </w:r>
                </w:p>
              </w:txbxContent>
            </v:textbox>
            <w10:wrap type="none"/>
          </v:shape>
        </w:pict>
      </w:r>
      <w:r>
        <w:rPr/>
        <w:pict>
          <v:shape style="position:absolute;margin-left:71pt;margin-top:432.666626pt;width:261.75pt;height:15.3pt;mso-position-horizontal-relative:page;mso-position-vertical-relative:page;z-index:-1197472" type="#_x0000_t202" filled="false" stroked="false">
            <v:textbox inset="0,0,0,0">
              <w:txbxContent>
                <w:p>
                  <w:pPr>
                    <w:spacing w:before="10"/>
                    <w:ind w:left="20" w:right="0" w:firstLine="0"/>
                    <w:jc w:val="left"/>
                    <w:rPr>
                      <w:b/>
                      <w:sz w:val="24"/>
                    </w:rPr>
                  </w:pPr>
                  <w:bookmarkStart w:name="Rule 8.387.  Decision in habeas corpus p" w:id="2001"/>
                  <w:bookmarkEnd w:id="2001"/>
                  <w:r>
                    <w:rPr/>
                  </w:r>
                  <w:r>
                    <w:rPr>
                      <w:b/>
                      <w:sz w:val="24"/>
                    </w:rPr>
                    <w:t>Rule 8.387. Decision in habeas corpus proceedings</w:t>
                  </w:r>
                </w:p>
              </w:txbxContent>
            </v:textbox>
            <w10:wrap type="none"/>
          </v:shape>
        </w:pict>
      </w:r>
      <w:r>
        <w:rPr/>
        <w:pict>
          <v:shape style="position:absolute;margin-left:71pt;margin-top:462.666626pt;width:15.95pt;height:15.3pt;mso-position-horizontal-relative:page;mso-position-vertical-relative:page;z-index:-1197448" type="#_x0000_t202" filled="false" stroked="false">
            <v:textbox inset="0,0,0,0">
              <w:txbxContent>
                <w:p>
                  <w:pPr>
                    <w:spacing w:before="10"/>
                    <w:ind w:left="20" w:right="0" w:firstLine="0"/>
                    <w:jc w:val="left"/>
                    <w:rPr>
                      <w:b/>
                      <w:sz w:val="24"/>
                    </w:rPr>
                  </w:pPr>
                  <w:bookmarkStart w:name="(a) Filing the decision" w:id="2002"/>
                  <w:bookmarkEnd w:id="2002"/>
                  <w:r>
                    <w:rPr/>
                  </w:r>
                  <w:r>
                    <w:rPr>
                      <w:b/>
                      <w:sz w:val="24"/>
                    </w:rPr>
                    <w:t>(a)</w:t>
                  </w:r>
                </w:p>
              </w:txbxContent>
            </v:textbox>
            <w10:wrap type="none"/>
          </v:shape>
        </w:pict>
      </w:r>
      <w:r>
        <w:rPr/>
        <w:pict>
          <v:shape style="position:absolute;margin-left:99.800003pt;margin-top:462.666626pt;width:95.3pt;height:15.3pt;mso-position-horizontal-relative:page;mso-position-vertical-relative:page;z-index:-1197424" type="#_x0000_t202" filled="false" stroked="false">
            <v:textbox inset="0,0,0,0">
              <w:txbxContent>
                <w:p>
                  <w:pPr>
                    <w:spacing w:before="10"/>
                    <w:ind w:left="20" w:right="0" w:firstLine="0"/>
                    <w:jc w:val="left"/>
                    <w:rPr>
                      <w:b/>
                      <w:sz w:val="24"/>
                    </w:rPr>
                  </w:pPr>
                  <w:r>
                    <w:rPr>
                      <w:b/>
                      <w:sz w:val="24"/>
                    </w:rPr>
                    <w:t>Filing the decision</w:t>
                  </w:r>
                </w:p>
              </w:txbxContent>
            </v:textbox>
            <w10:wrap type="none"/>
          </v:shape>
        </w:pict>
      </w:r>
      <w:r>
        <w:rPr/>
        <w:pict>
          <v:shape style="position:absolute;margin-left:99.800003pt;margin-top:492.666626pt;width:15.95pt;height:15.3pt;mso-position-horizontal-relative:page;mso-position-vertical-relative:page;z-index:-1197400" type="#_x0000_t202" filled="false" stroked="false">
            <v:textbox inset="0,0,0,0">
              <w:txbxContent>
                <w:p>
                  <w:pPr>
                    <w:pStyle w:val="BodyText"/>
                  </w:pPr>
                  <w:bookmarkStart w:name="(1) Rule 8.264(a) governs the filing of " w:id="2003"/>
                  <w:bookmarkEnd w:id="2003"/>
                  <w:r>
                    <w:rPr/>
                  </w:r>
                  <w:r>
                    <w:rPr/>
                    <w:t>(1)</w:t>
                  </w:r>
                </w:p>
              </w:txbxContent>
            </v:textbox>
            <w10:wrap type="none"/>
          </v:shape>
        </w:pict>
      </w:r>
      <w:r>
        <w:rPr/>
        <w:pict>
          <v:shape style="position:absolute;margin-left:128.600006pt;margin-top:492.666626pt;width:343.1pt;height:15.3pt;mso-position-horizontal-relative:page;mso-position-vertical-relative:page;z-index:-1197376" type="#_x0000_t202" filled="false" stroked="false">
            <v:textbox inset="0,0,0,0">
              <w:txbxContent>
                <w:p>
                  <w:pPr>
                    <w:pStyle w:val="BodyText"/>
                  </w:pPr>
                  <w:r>
                    <w:rPr/>
                    <w:t>Rule 8.264(a) governs the filing of the decision in the Court of Appeal.</w:t>
                  </w:r>
                </w:p>
              </w:txbxContent>
            </v:textbox>
            <w10:wrap type="none"/>
          </v:shape>
        </w:pict>
      </w:r>
      <w:r>
        <w:rPr/>
        <w:pict>
          <v:shape style="position:absolute;margin-left:99.800003pt;margin-top:522.666626pt;width:15.95pt;height:15.3pt;mso-position-horizontal-relative:page;mso-position-vertical-relative:page;z-index:-1197352" type="#_x0000_t202" filled="false" stroked="false">
            <v:textbox inset="0,0,0,0">
              <w:txbxContent>
                <w:p>
                  <w:pPr>
                    <w:pStyle w:val="BodyText"/>
                  </w:pPr>
                  <w:bookmarkStart w:name="(2) Rule 8.532(a) governs the filing of " w:id="2004"/>
                  <w:bookmarkEnd w:id="2004"/>
                  <w:r>
                    <w:rPr/>
                  </w:r>
                  <w:r>
                    <w:rPr/>
                    <w:t>(2)</w:t>
                  </w:r>
                </w:p>
              </w:txbxContent>
            </v:textbox>
            <w10:wrap type="none"/>
          </v:shape>
        </w:pict>
      </w:r>
      <w:r>
        <w:rPr/>
        <w:pict>
          <v:shape style="position:absolute;margin-left:128.600006pt;margin-top:522.666626pt;width:338.2pt;height:15.3pt;mso-position-horizontal-relative:page;mso-position-vertical-relative:page;z-index:-1197328" type="#_x0000_t202" filled="false" stroked="false">
            <v:textbox inset="0,0,0,0">
              <w:txbxContent>
                <w:p>
                  <w:pPr>
                    <w:pStyle w:val="BodyText"/>
                  </w:pPr>
                  <w:r>
                    <w:rPr/>
                    <w:t>Rule 8.532(a) governs the filing of the decision in the Supreme Court.</w:t>
                  </w:r>
                </w:p>
              </w:txbxContent>
            </v:textbox>
            <w10:wrap type="none"/>
          </v:shape>
        </w:pict>
      </w:r>
      <w:r>
        <w:rPr/>
        <w:pict>
          <v:shape style="position:absolute;margin-left:99.800003pt;margin-top:553.762085pt;width:201.85pt;height:14.25pt;mso-position-horizontal-relative:page;mso-position-vertical-relative:page;z-index:-1197304" type="#_x0000_t202" filled="false" stroked="false">
            <v:textbox inset="0,0,0,0">
              <w:txbxContent>
                <w:p>
                  <w:pPr>
                    <w:spacing w:before="11"/>
                    <w:ind w:left="20" w:right="0" w:firstLine="0"/>
                    <w:jc w:val="left"/>
                    <w:rPr>
                      <w:i/>
                      <w:sz w:val="22"/>
                    </w:rPr>
                  </w:pPr>
                  <w:bookmarkStart w:name="(Subd (a) adopted effective January 1, 2" w:id="2005"/>
                  <w:bookmarkEnd w:id="2005"/>
                  <w:r>
                    <w:rPr/>
                  </w:r>
                  <w:r>
                    <w:rPr>
                      <w:i/>
                      <w:sz w:val="22"/>
                    </w:rPr>
                    <w:t>(Subd (a) adopted effective January 1, 2009.)</w:t>
                  </w:r>
                </w:p>
              </w:txbxContent>
            </v:textbox>
            <w10:wrap type="none"/>
          </v:shape>
        </w:pict>
      </w:r>
      <w:r>
        <w:rPr/>
        <w:pict>
          <v:shape style="position:absolute;margin-left:71pt;margin-top:582.666626pt;width:16.650pt;height:15.3pt;mso-position-horizontal-relative:page;mso-position-vertical-relative:page;z-index:-1197280" type="#_x0000_t202" filled="false" stroked="false">
            <v:textbox inset="0,0,0,0">
              <w:txbxContent>
                <w:p>
                  <w:pPr>
                    <w:spacing w:before="10"/>
                    <w:ind w:left="20" w:right="0" w:firstLine="0"/>
                    <w:jc w:val="left"/>
                    <w:rPr>
                      <w:b/>
                      <w:sz w:val="24"/>
                    </w:rPr>
                  </w:pPr>
                  <w:bookmarkStart w:name="(b) Finality of decision in the Court of" w:id="2006"/>
                  <w:bookmarkEnd w:id="2006"/>
                  <w:r>
                    <w:rPr/>
                  </w:r>
                  <w:r>
                    <w:rPr>
                      <w:b/>
                      <w:sz w:val="24"/>
                    </w:rPr>
                    <w:t>(b)</w:t>
                  </w:r>
                </w:p>
              </w:txbxContent>
            </v:textbox>
            <w10:wrap type="none"/>
          </v:shape>
        </w:pict>
      </w:r>
      <w:r>
        <w:rPr/>
        <w:pict>
          <v:shape style="position:absolute;margin-left:99.800003pt;margin-top:582.666626pt;width:217.7pt;height:15.3pt;mso-position-horizontal-relative:page;mso-position-vertical-relative:page;z-index:-1197256" type="#_x0000_t202" filled="false" stroked="false">
            <v:textbox inset="0,0,0,0">
              <w:txbxContent>
                <w:p>
                  <w:pPr>
                    <w:spacing w:before="10"/>
                    <w:ind w:left="20" w:right="0" w:firstLine="0"/>
                    <w:jc w:val="left"/>
                    <w:rPr>
                      <w:b/>
                      <w:sz w:val="24"/>
                    </w:rPr>
                  </w:pPr>
                  <w:r>
                    <w:rPr>
                      <w:b/>
                      <w:sz w:val="24"/>
                    </w:rPr>
                    <w:t>Finality of decision in the Court of Appeal</w:t>
                  </w:r>
                </w:p>
              </w:txbxContent>
            </v:textbox>
            <w10:wrap type="none"/>
          </v:shape>
        </w:pict>
      </w:r>
      <w:r>
        <w:rPr/>
        <w:pict>
          <v:shape style="position:absolute;margin-left:99.800003pt;margin-top:612.666626pt;width:15.95pt;height:15.3pt;mso-position-horizontal-relative:page;mso-position-vertical-relative:page;z-index:-1197232" type="#_x0000_t202" filled="false" stroked="false">
            <v:textbox inset="0,0,0,0">
              <w:txbxContent>
                <w:p>
                  <w:pPr>
                    <w:pStyle w:val="BodyText"/>
                  </w:pPr>
                  <w:bookmarkStart w:name="(1) General finality period  Except as o" w:id="2007"/>
                  <w:bookmarkEnd w:id="2007"/>
                  <w:r>
                    <w:rPr/>
                  </w:r>
                  <w:r>
                    <w:rPr/>
                    <w:t>(1)</w:t>
                  </w:r>
                </w:p>
              </w:txbxContent>
            </v:textbox>
            <w10:wrap type="none"/>
          </v:shape>
        </w:pict>
      </w:r>
      <w:r>
        <w:rPr/>
        <w:pict>
          <v:shape style="position:absolute;margin-left:128.600006pt;margin-top:612.666626pt;width:112.6pt;height:15.3pt;mso-position-horizontal-relative:page;mso-position-vertical-relative:page;z-index:-1197208" type="#_x0000_t202" filled="false" stroked="false">
            <v:textbox inset="0,0,0,0">
              <w:txbxContent>
                <w:p>
                  <w:pPr>
                    <w:spacing w:before="10"/>
                    <w:ind w:left="20" w:right="0" w:firstLine="0"/>
                    <w:jc w:val="left"/>
                    <w:rPr>
                      <w:i/>
                      <w:sz w:val="24"/>
                    </w:rPr>
                  </w:pPr>
                  <w:r>
                    <w:rPr>
                      <w:i/>
                      <w:sz w:val="24"/>
                    </w:rPr>
                    <w:t>General finality period</w:t>
                  </w:r>
                </w:p>
              </w:txbxContent>
            </v:textbox>
            <w10:wrap type="none"/>
          </v:shape>
        </w:pict>
      </w:r>
      <w:r>
        <w:rPr/>
        <w:pict>
          <v:shape style="position:absolute;margin-left:128.600006pt;margin-top:642.666626pt;width:389.4pt;height:30.3pt;mso-position-horizontal-relative:page;mso-position-vertical-relative:page;z-index:-1197184" type="#_x0000_t202" filled="false" stroked="false">
            <v:textbox inset="0,0,0,0">
              <w:txbxContent>
                <w:p>
                  <w:pPr>
                    <w:pStyle w:val="BodyText"/>
                    <w:spacing w:line="261" w:lineRule="auto"/>
                    <w:ind w:right="-4"/>
                  </w:pPr>
                  <w:r>
                    <w:rPr/>
                    <w:t>Except as otherwise provided in this rule, a Court of Appeal decision in a habeas corpus proceeding is final in that court 30 days after filing.</w:t>
                  </w:r>
                </w:p>
              </w:txbxContent>
            </v:textbox>
            <w10:wrap type="none"/>
          </v:shape>
        </w:pict>
      </w:r>
      <w:r>
        <w:rPr/>
        <w:pict>
          <v:shape style="position:absolute;margin-left:99.800003pt;margin-top:687.666626pt;width:15.95pt;height:15.3pt;mso-position-horizontal-relative:page;mso-position-vertical-relative:page;z-index:-1197160" type="#_x0000_t202" filled="false" stroked="false">
            <v:textbox inset="0,0,0,0">
              <w:txbxContent>
                <w:p>
                  <w:pPr>
                    <w:pStyle w:val="BodyText"/>
                  </w:pPr>
                  <w:bookmarkStart w:name="(2) Denial of a petition for writ of hab" w:id="2008"/>
                  <w:bookmarkEnd w:id="2008"/>
                  <w:r>
                    <w:rPr/>
                  </w:r>
                  <w:r>
                    <w:rPr/>
                    <w:t>(2)</w:t>
                  </w:r>
                </w:p>
              </w:txbxContent>
            </v:textbox>
            <w10:wrap type="none"/>
          </v:shape>
        </w:pict>
      </w:r>
      <w:r>
        <w:rPr/>
        <w:pict>
          <v:shape style="position:absolute;margin-left:128.600006pt;margin-top:687.666626pt;width:400.3pt;height:30.3pt;mso-position-horizontal-relative:page;mso-position-vertical-relative:page;z-index:-1197136" type="#_x0000_t202" filled="false" stroked="false">
            <v:textbox inset="0,0,0,0">
              <w:txbxContent>
                <w:p>
                  <w:pPr>
                    <w:spacing w:line="261" w:lineRule="auto" w:before="10"/>
                    <w:ind w:left="20" w:right="-1" w:firstLine="0"/>
                    <w:jc w:val="left"/>
                    <w:rPr>
                      <w:i/>
                      <w:sz w:val="24"/>
                    </w:rPr>
                  </w:pPr>
                  <w:r>
                    <w:rPr>
                      <w:i/>
                      <w:sz w:val="24"/>
                    </w:rPr>
                    <w:t>Denial of a petition for writ of habeas corpus without issuance of an order to show </w:t>
                  </w:r>
                  <w:r>
                    <w:rPr>
                      <w:i/>
                      <w:sz w:val="24"/>
                    </w:rPr>
                    <w:t>cause</w:t>
                  </w:r>
                </w:p>
              </w:txbxContent>
            </v:textbox>
            <w10:wrap type="none"/>
          </v:shape>
        </w:pict>
      </w:r>
      <w:r>
        <w:rPr/>
        <w:pict>
          <v:shape style="position:absolute;margin-left:296pt;margin-top:761.106628pt;width:20pt;height:15.3pt;mso-position-horizontal-relative:page;mso-position-vertical-relative:page;z-index:-1197112" type="#_x0000_t202" filled="false" stroked="false">
            <v:textbox inset="0,0,0,0">
              <w:txbxContent>
                <w:p>
                  <w:pPr>
                    <w:pStyle w:val="BodyText"/>
                  </w:pPr>
                  <w:r>
                    <w:rPr/>
                    <w:t>188</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87.666641pt;width:18.55pt;height:15.3pt;mso-position-horizontal-relative:page;mso-position-vertical-relative:page;z-index:-1197088" type="#_x0000_t202" filled="false" stroked="false">
            <v:textbox inset="0,0,0,0">
              <w:txbxContent>
                <w:p>
                  <w:pPr>
                    <w:pStyle w:val="BodyText"/>
                  </w:pPr>
                  <w:bookmarkStart w:name="(A) Except as provided in (B), a Court o" w:id="2009"/>
                  <w:bookmarkEnd w:id="2009"/>
                  <w:r>
                    <w:rPr/>
                  </w:r>
                  <w:r>
                    <w:rPr/>
                    <w:t>(A)</w:t>
                  </w:r>
                </w:p>
              </w:txbxContent>
            </v:textbox>
            <w10:wrap type="none"/>
          </v:shape>
        </w:pict>
      </w:r>
      <w:r>
        <w:rPr/>
        <w:pict>
          <v:shape style="position:absolute;margin-left:157.399994pt;margin-top:87.666641pt;width:380.25pt;height:45.3pt;mso-position-horizontal-relative:page;mso-position-vertical-relative:page;z-index:-1197064" type="#_x0000_t202" filled="false" stroked="false">
            <v:textbox inset="0,0,0,0">
              <w:txbxContent>
                <w:p>
                  <w:pPr>
                    <w:pStyle w:val="BodyText"/>
                    <w:spacing w:line="261" w:lineRule="auto"/>
                  </w:pPr>
                  <w:r>
                    <w:rPr/>
                    <w:t>Except as provided in (B), a Court of Appeal decision denying a petition for writ of habeas corpus without issuance of an order to show cause is final in the Court of Appeal upon filing.</w:t>
                  </w:r>
                </w:p>
              </w:txbxContent>
            </v:textbox>
            <w10:wrap type="none"/>
          </v:shape>
        </w:pict>
      </w:r>
      <w:r>
        <w:rPr/>
        <w:pict>
          <v:shape style="position:absolute;margin-left:128.600006pt;margin-top:147.666641pt;width:17.75pt;height:15.3pt;mso-position-horizontal-relative:page;mso-position-vertical-relative:page;z-index:-1197040" type="#_x0000_t202" filled="false" stroked="false">
            <v:textbox inset="0,0,0,0">
              <w:txbxContent>
                <w:p>
                  <w:pPr>
                    <w:pStyle w:val="BodyText"/>
                  </w:pPr>
                  <w:bookmarkStart w:name="(B) A Court of Appeal decision denying a" w:id="2010"/>
                  <w:bookmarkEnd w:id="2010"/>
                  <w:r>
                    <w:rPr/>
                  </w:r>
                  <w:r>
                    <w:rPr/>
                    <w:t>(B)</w:t>
                  </w:r>
                </w:p>
              </w:txbxContent>
            </v:textbox>
            <w10:wrap type="none"/>
          </v:shape>
        </w:pict>
      </w:r>
      <w:r>
        <w:rPr/>
        <w:pict>
          <v:shape style="position:absolute;margin-left:157.399994pt;margin-top:147.666641pt;width:381.75pt;height:90.3pt;mso-position-horizontal-relative:page;mso-position-vertical-relative:page;z-index:-1197016" type="#_x0000_t202" filled="false" stroked="false">
            <v:textbox inset="0,0,0,0">
              <w:txbxContent>
                <w:p>
                  <w:pPr>
                    <w:pStyle w:val="BodyText"/>
                    <w:spacing w:line="261" w:lineRule="auto"/>
                    <w:ind w:right="-3"/>
                  </w:pPr>
                  <w:r>
                    <w:rPr/>
                    <w:t>A Court of Appeal decision denying a petition for writ of habeas corpus without issuing an order to show cause is final in that court on the same day that its decision in a related appeal is final if the two decisions are filed on the same day. If the Court of Appeal orders rehearing of the decision in the appeal, its decision denying the petition for writ of habeas corpus is final when its decision on rehearing is final.</w:t>
                  </w:r>
                </w:p>
              </w:txbxContent>
            </v:textbox>
            <w10:wrap type="none"/>
          </v:shape>
        </w:pict>
      </w:r>
      <w:r>
        <w:rPr/>
        <w:pict>
          <v:shape style="position:absolute;margin-left:99.800003pt;margin-top:252.666641pt;width:15.95pt;height:15.3pt;mso-position-horizontal-relative:page;mso-position-vertical-relative:page;z-index:-1196992" type="#_x0000_t202" filled="false" stroked="false">
            <v:textbox inset="0,0,0,0">
              <w:txbxContent>
                <w:p>
                  <w:pPr>
                    <w:pStyle w:val="BodyText"/>
                  </w:pPr>
                  <w:bookmarkStart w:name="(3) Decision in a habeas corpus proceedi" w:id="2011"/>
                  <w:bookmarkEnd w:id="2011"/>
                  <w:r>
                    <w:rPr/>
                  </w:r>
                  <w:r>
                    <w:rPr/>
                    <w:t>(3)</w:t>
                  </w:r>
                </w:p>
              </w:txbxContent>
            </v:textbox>
            <w10:wrap type="none"/>
          </v:shape>
        </w:pict>
      </w:r>
      <w:r>
        <w:rPr/>
        <w:pict>
          <v:shape style="position:absolute;margin-left:128.600006pt;margin-top:252.666641pt;width:392.85pt;height:15.3pt;mso-position-horizontal-relative:page;mso-position-vertical-relative:page;z-index:-1196968" type="#_x0000_t202" filled="false" stroked="false">
            <v:textbox inset="0,0,0,0">
              <w:txbxContent>
                <w:p>
                  <w:pPr>
                    <w:spacing w:before="10"/>
                    <w:ind w:left="20" w:right="0" w:firstLine="0"/>
                    <w:jc w:val="left"/>
                    <w:rPr>
                      <w:i/>
                      <w:sz w:val="24"/>
                    </w:rPr>
                  </w:pPr>
                  <w:r>
                    <w:rPr>
                      <w:i/>
                      <w:sz w:val="24"/>
                    </w:rPr>
                    <w:t>Decision in a habeas corpus proceeding after issuance of an order to show cause</w:t>
                  </w:r>
                </w:p>
              </w:txbxContent>
            </v:textbox>
            <w10:wrap type="none"/>
          </v:shape>
        </w:pict>
      </w:r>
      <w:r>
        <w:rPr/>
        <w:pict>
          <v:shape style="position:absolute;margin-left:128.600006pt;margin-top:282.666626pt;width:18.55pt;height:15.3pt;mso-position-horizontal-relative:page;mso-position-vertical-relative:page;z-index:-1196944" type="#_x0000_t202" filled="false" stroked="false">
            <v:textbox inset="0,0,0,0">
              <w:txbxContent>
                <w:p>
                  <w:pPr>
                    <w:pStyle w:val="BodyText"/>
                  </w:pPr>
                  <w:bookmarkStart w:name="(A) If necessary to prevent mootness or " w:id="2012"/>
                  <w:bookmarkEnd w:id="2012"/>
                  <w:r>
                    <w:rPr/>
                  </w:r>
                  <w:r>
                    <w:rPr/>
                    <w:t>(A)</w:t>
                  </w:r>
                </w:p>
              </w:txbxContent>
            </v:textbox>
            <w10:wrap type="none"/>
          </v:shape>
        </w:pict>
      </w:r>
      <w:r>
        <w:rPr/>
        <w:pict>
          <v:shape style="position:absolute;margin-left:157.399994pt;margin-top:282.666626pt;width:373.45pt;height:75.3pt;mso-position-horizontal-relative:page;mso-position-vertical-relative:page;z-index:-1196920" type="#_x0000_t202" filled="false" stroked="false">
            <v:textbox inset="0,0,0,0">
              <w:txbxContent>
                <w:p>
                  <w:pPr>
                    <w:pStyle w:val="BodyText"/>
                    <w:spacing w:line="261" w:lineRule="auto"/>
                    <w:ind w:right="-3"/>
                  </w:pPr>
                  <w:r>
                    <w:rPr/>
                    <w:t>If necessary to prevent mootness or frustration of the relief granted or to otherwise promote the interests of justice, a Court of Appeal may order early finality in that court of a decision in a habeas corpus proceeding after issuing an order to show cause. The decision may provide for finality in that court on filing or within a stated period of less than 30 days.</w:t>
                  </w:r>
                </w:p>
              </w:txbxContent>
            </v:textbox>
            <w10:wrap type="none"/>
          </v:shape>
        </w:pict>
      </w:r>
      <w:r>
        <w:rPr/>
        <w:pict>
          <v:shape style="position:absolute;margin-left:128.600006pt;margin-top:372.666626pt;width:17.75pt;height:15.3pt;mso-position-horizontal-relative:page;mso-position-vertical-relative:page;z-index:-1196896" type="#_x0000_t202" filled="false" stroked="false">
            <v:textbox inset="0,0,0,0">
              <w:txbxContent>
                <w:p>
                  <w:pPr>
                    <w:pStyle w:val="BodyText"/>
                  </w:pPr>
                  <w:bookmarkStart w:name="(B) If a Court of Appeal certifies its o" w:id="2013"/>
                  <w:bookmarkEnd w:id="2013"/>
                  <w:r>
                    <w:rPr/>
                  </w:r>
                  <w:r>
                    <w:rPr/>
                    <w:t>(B)</w:t>
                  </w:r>
                </w:p>
              </w:txbxContent>
            </v:textbox>
            <w10:wrap type="none"/>
          </v:shape>
        </w:pict>
      </w:r>
      <w:r>
        <w:rPr/>
        <w:pict>
          <v:shape style="position:absolute;margin-left:157.399994pt;margin-top:372.666626pt;width:373.15pt;height:45.3pt;mso-position-horizontal-relative:page;mso-position-vertical-relative:page;z-index:-1196872" type="#_x0000_t202" filled="false" stroked="false">
            <v:textbox inset="0,0,0,0">
              <w:txbxContent>
                <w:p>
                  <w:pPr>
                    <w:pStyle w:val="BodyText"/>
                    <w:spacing w:line="261" w:lineRule="auto"/>
                    <w:ind w:right="17"/>
                    <w:jc w:val="both"/>
                  </w:pPr>
                  <w:r>
                    <w:rPr/>
                    <w:t>If a Court of Appeal certifies its opinion for publication or partial publication after filing its decision and before its decision becomes final in that court, the finality period runs from the filing date of the order for publication.</w:t>
                  </w:r>
                </w:p>
              </w:txbxContent>
            </v:textbox>
            <w10:wrap type="none"/>
          </v:shape>
        </w:pict>
      </w:r>
      <w:r>
        <w:rPr/>
        <w:pict>
          <v:shape style="position:absolute;margin-left:99.800003pt;margin-top:433.762115pt;width:201.85pt;height:14.25pt;mso-position-horizontal-relative:page;mso-position-vertical-relative:page;z-index:-1196848" type="#_x0000_t202" filled="false" stroked="false">
            <v:textbox inset="0,0,0,0">
              <w:txbxContent>
                <w:p>
                  <w:pPr>
                    <w:spacing w:before="11"/>
                    <w:ind w:left="20" w:right="0" w:firstLine="0"/>
                    <w:jc w:val="left"/>
                    <w:rPr>
                      <w:i/>
                      <w:sz w:val="22"/>
                    </w:rPr>
                  </w:pPr>
                  <w:bookmarkStart w:name="(Subd (b) adopted effective January 1, 2" w:id="2014"/>
                  <w:bookmarkEnd w:id="2014"/>
                  <w:r>
                    <w:rPr/>
                  </w:r>
                  <w:r>
                    <w:rPr>
                      <w:i/>
                      <w:sz w:val="22"/>
                    </w:rPr>
                    <w:t>(Subd (b) adopted effective January 1, 2009.)</w:t>
                  </w:r>
                </w:p>
              </w:txbxContent>
            </v:textbox>
            <w10:wrap type="none"/>
          </v:shape>
        </w:pict>
      </w:r>
      <w:r>
        <w:rPr/>
        <w:pict>
          <v:shape style="position:absolute;margin-left:71pt;margin-top:462.666626pt;width:15.15pt;height:15.3pt;mso-position-horizontal-relative:page;mso-position-vertical-relative:page;z-index:-1196824" type="#_x0000_t202" filled="false" stroked="false">
            <v:textbox inset="0,0,0,0">
              <w:txbxContent>
                <w:p>
                  <w:pPr>
                    <w:spacing w:before="10"/>
                    <w:ind w:left="20" w:right="0" w:firstLine="0"/>
                    <w:jc w:val="left"/>
                    <w:rPr>
                      <w:b/>
                      <w:sz w:val="24"/>
                    </w:rPr>
                  </w:pPr>
                  <w:bookmarkStart w:name="(c) Finality of decision in the Supreme " w:id="2015"/>
                  <w:bookmarkEnd w:id="2015"/>
                  <w:r>
                    <w:rPr/>
                  </w:r>
                  <w:r>
                    <w:rPr>
                      <w:b/>
                      <w:sz w:val="24"/>
                    </w:rPr>
                    <w:t>(c)</w:t>
                  </w:r>
                </w:p>
              </w:txbxContent>
            </v:textbox>
            <w10:wrap type="none"/>
          </v:shape>
        </w:pict>
      </w:r>
      <w:r>
        <w:rPr/>
        <w:pict>
          <v:shape style="position:absolute;margin-left:99.800003pt;margin-top:462.666626pt;width:213.9pt;height:15.3pt;mso-position-horizontal-relative:page;mso-position-vertical-relative:page;z-index:-1196800" type="#_x0000_t202" filled="false" stroked="false">
            <v:textbox inset="0,0,0,0">
              <w:txbxContent>
                <w:p>
                  <w:pPr>
                    <w:spacing w:before="10"/>
                    <w:ind w:left="20" w:right="0" w:firstLine="0"/>
                    <w:jc w:val="left"/>
                    <w:rPr>
                      <w:b/>
                      <w:sz w:val="24"/>
                    </w:rPr>
                  </w:pPr>
                  <w:r>
                    <w:rPr>
                      <w:b/>
                      <w:sz w:val="24"/>
                    </w:rPr>
                    <w:t>Finality of decision in the Supreme Court</w:t>
                  </w:r>
                </w:p>
              </w:txbxContent>
            </v:textbox>
            <w10:wrap type="none"/>
          </v:shape>
        </w:pict>
      </w:r>
      <w:r>
        <w:rPr/>
        <w:pict>
          <v:shape style="position:absolute;margin-left:99.800003pt;margin-top:492.666626pt;width:320.55pt;height:15.3pt;mso-position-horizontal-relative:page;mso-position-vertical-relative:page;z-index:-1196776" type="#_x0000_t202" filled="false" stroked="false">
            <v:textbox inset="0,0,0,0">
              <w:txbxContent>
                <w:p>
                  <w:pPr>
                    <w:pStyle w:val="BodyText"/>
                  </w:pPr>
                  <w:bookmarkStart w:name="Rule 8.532(b) governs finality of a deci" w:id="2016"/>
                  <w:bookmarkEnd w:id="2016"/>
                  <w:r>
                    <w:rPr/>
                  </w:r>
                  <w:r>
                    <w:rPr/>
                    <w:t>Rule 8.532(b) governs finality of a decision in the Supreme Court.</w:t>
                  </w:r>
                </w:p>
              </w:txbxContent>
            </v:textbox>
            <w10:wrap type="none"/>
          </v:shape>
        </w:pict>
      </w:r>
      <w:r>
        <w:rPr/>
        <w:pict>
          <v:shape style="position:absolute;margin-left:99.800003pt;margin-top:523.762085pt;width:201.25pt;height:14.25pt;mso-position-horizontal-relative:page;mso-position-vertical-relative:page;z-index:-1196752" type="#_x0000_t202" filled="false" stroked="false">
            <v:textbox inset="0,0,0,0">
              <w:txbxContent>
                <w:p>
                  <w:pPr>
                    <w:spacing w:before="11"/>
                    <w:ind w:left="20" w:right="0" w:firstLine="0"/>
                    <w:jc w:val="left"/>
                    <w:rPr>
                      <w:i/>
                      <w:sz w:val="22"/>
                    </w:rPr>
                  </w:pPr>
                  <w:bookmarkStart w:name="(Subd (c) adopted effective January 1, 2" w:id="2017"/>
                  <w:bookmarkEnd w:id="2017"/>
                  <w:r>
                    <w:rPr/>
                  </w:r>
                  <w:r>
                    <w:rPr>
                      <w:i/>
                      <w:sz w:val="22"/>
                    </w:rPr>
                    <w:t>(Subd (c) adopted effective January 1, 2009.)</w:t>
                  </w:r>
                </w:p>
              </w:txbxContent>
            </v:textbox>
            <w10:wrap type="none"/>
          </v:shape>
        </w:pict>
      </w:r>
      <w:r>
        <w:rPr/>
        <w:pict>
          <v:shape style="position:absolute;margin-left:71pt;margin-top:552.666626pt;width:16.650pt;height:15.3pt;mso-position-horizontal-relative:page;mso-position-vertical-relative:page;z-index:-1196728" type="#_x0000_t202" filled="false" stroked="false">
            <v:textbox inset="0,0,0,0">
              <w:txbxContent>
                <w:p>
                  <w:pPr>
                    <w:spacing w:before="10"/>
                    <w:ind w:left="20" w:right="0" w:firstLine="0"/>
                    <w:jc w:val="left"/>
                    <w:rPr>
                      <w:b/>
                      <w:sz w:val="24"/>
                    </w:rPr>
                  </w:pPr>
                  <w:bookmarkStart w:name="(d) Modification of decision" w:id="2018"/>
                  <w:bookmarkEnd w:id="2018"/>
                  <w:r>
                    <w:rPr/>
                  </w:r>
                  <w:r>
                    <w:rPr>
                      <w:b/>
                      <w:sz w:val="24"/>
                    </w:rPr>
                    <w:t>(d)</w:t>
                  </w:r>
                </w:p>
              </w:txbxContent>
            </v:textbox>
            <w10:wrap type="none"/>
          </v:shape>
        </w:pict>
      </w:r>
      <w:r>
        <w:rPr/>
        <w:pict>
          <v:shape style="position:absolute;margin-left:99.800003pt;margin-top:552.666626pt;width:125.3pt;height:15.3pt;mso-position-horizontal-relative:page;mso-position-vertical-relative:page;z-index:-1196704" type="#_x0000_t202" filled="false" stroked="false">
            <v:textbox inset="0,0,0,0">
              <w:txbxContent>
                <w:p>
                  <w:pPr>
                    <w:spacing w:before="10"/>
                    <w:ind w:left="20" w:right="0" w:firstLine="0"/>
                    <w:jc w:val="left"/>
                    <w:rPr>
                      <w:b/>
                      <w:sz w:val="24"/>
                    </w:rPr>
                  </w:pPr>
                  <w:r>
                    <w:rPr>
                      <w:b/>
                      <w:sz w:val="24"/>
                    </w:rPr>
                    <w:t>Modification of decision</w:t>
                  </w:r>
                </w:p>
              </w:txbxContent>
            </v:textbox>
            <w10:wrap type="none"/>
          </v:shape>
        </w:pict>
      </w:r>
      <w:r>
        <w:rPr/>
        <w:pict>
          <v:shape style="position:absolute;margin-left:99.800003pt;margin-top:582.666626pt;width:15.95pt;height:15.3pt;mso-position-horizontal-relative:page;mso-position-vertical-relative:page;z-index:-1196680" type="#_x0000_t202" filled="false" stroked="false">
            <v:textbox inset="0,0,0,0">
              <w:txbxContent>
                <w:p>
                  <w:pPr>
                    <w:pStyle w:val="BodyText"/>
                  </w:pPr>
                  <w:bookmarkStart w:name="(1) A reviewing court may modify a decis" w:id="2019"/>
                  <w:bookmarkEnd w:id="2019"/>
                  <w:r>
                    <w:rPr/>
                  </w:r>
                  <w:r>
                    <w:rPr/>
                    <w:t>(1)</w:t>
                  </w:r>
                </w:p>
              </w:txbxContent>
            </v:textbox>
            <w10:wrap type="none"/>
          </v:shape>
        </w:pict>
      </w:r>
      <w:r>
        <w:rPr/>
        <w:pict>
          <v:shape style="position:absolute;margin-left:128.600006pt;margin-top:582.666626pt;width:404.55pt;height:45.3pt;mso-position-horizontal-relative:page;mso-position-vertical-relative:page;z-index:-1196656" type="#_x0000_t202" filled="false" stroked="false">
            <v:textbox inset="0,0,0,0">
              <w:txbxContent>
                <w:p>
                  <w:pPr>
                    <w:pStyle w:val="BodyText"/>
                    <w:spacing w:line="261" w:lineRule="auto"/>
                  </w:pPr>
                  <w:r>
                    <w:rPr/>
                    <w:t>A reviewing court may modify a decision until the decision is final in that court. If the clerk’s office is closed on the date of finality, the court may modify the decision on the next day the clerk’s office is open.</w:t>
                  </w:r>
                </w:p>
              </w:txbxContent>
            </v:textbox>
            <w10:wrap type="none"/>
          </v:shape>
        </w:pict>
      </w:r>
      <w:r>
        <w:rPr/>
        <w:pict>
          <v:shape style="position:absolute;margin-left:99.800003pt;margin-top:642.666626pt;width:15.95pt;height:15.3pt;mso-position-horizontal-relative:page;mso-position-vertical-relative:page;z-index:-1196632" type="#_x0000_t202" filled="false" stroked="false">
            <v:textbox inset="0,0,0,0">
              <w:txbxContent>
                <w:p>
                  <w:pPr>
                    <w:pStyle w:val="BodyText"/>
                  </w:pPr>
                  <w:bookmarkStart w:name="(2) An order modifying an opinion must s" w:id="2020"/>
                  <w:bookmarkEnd w:id="2020"/>
                  <w:r>
                    <w:rPr/>
                  </w:r>
                  <w:r>
                    <w:rPr/>
                    <w:t>(2)</w:t>
                  </w:r>
                </w:p>
              </w:txbxContent>
            </v:textbox>
            <w10:wrap type="none"/>
          </v:shape>
        </w:pict>
      </w:r>
      <w:r>
        <w:rPr/>
        <w:pict>
          <v:shape style="position:absolute;margin-left:128.600006pt;margin-top:642.666626pt;width:411.4pt;height:60.3pt;mso-position-horizontal-relative:page;mso-position-vertical-relative:page;z-index:-1196608" type="#_x0000_t202" filled="false" stroked="false">
            <v:textbox inset="0,0,0,0">
              <w:txbxContent>
                <w:p>
                  <w:pPr>
                    <w:pStyle w:val="BodyText"/>
                    <w:spacing w:line="261" w:lineRule="auto"/>
                    <w:ind w:right="-4"/>
                  </w:pPr>
                  <w:r>
                    <w:rPr/>
                    <w:t>An order modifying an opinion must state whether it changes the appellate judgment. A modification that does not change the appellate judgment does not extend the finality date of the decision. If a modification changes the appellate judgment, the finality period runs from the filing date of the modification order.</w:t>
                  </w:r>
                </w:p>
              </w:txbxContent>
            </v:textbox>
            <w10:wrap type="none"/>
          </v:shape>
        </w:pict>
      </w:r>
      <w:r>
        <w:rPr/>
        <w:pict>
          <v:shape style="position:absolute;margin-left:296pt;margin-top:761.106628pt;width:20pt;height:15.3pt;mso-position-horizontal-relative:page;mso-position-vertical-relative:page;z-index:-1196584" type="#_x0000_t202" filled="false" stroked="false">
            <v:textbox inset="0,0,0,0">
              <w:txbxContent>
                <w:p>
                  <w:pPr>
                    <w:pStyle w:val="BodyText"/>
                  </w:pPr>
                  <w:r>
                    <w:rPr/>
                    <w:t>189</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3.762108pt;width:201.85pt;height:14.25pt;mso-position-horizontal-relative:page;mso-position-vertical-relative:page;z-index:-1196560" type="#_x0000_t202" filled="false" stroked="false">
            <v:textbox inset="0,0,0,0">
              <w:txbxContent>
                <w:p>
                  <w:pPr>
                    <w:spacing w:before="11"/>
                    <w:ind w:left="20" w:right="0" w:firstLine="0"/>
                    <w:jc w:val="left"/>
                    <w:rPr>
                      <w:i/>
                      <w:sz w:val="22"/>
                    </w:rPr>
                  </w:pPr>
                  <w:bookmarkStart w:name="(Subd (d) adopted effective January 1, 2" w:id="2021"/>
                  <w:bookmarkEnd w:id="2021"/>
                  <w:r>
                    <w:rPr/>
                  </w:r>
                  <w:r>
                    <w:rPr>
                      <w:i/>
                      <w:sz w:val="22"/>
                    </w:rPr>
                    <w:t>(Subd (d) adopted effective January 1, 2009.)</w:t>
                  </w:r>
                </w:p>
              </w:txbxContent>
            </v:textbox>
            <w10:wrap type="none"/>
          </v:shape>
        </w:pict>
      </w:r>
      <w:r>
        <w:rPr/>
        <w:pict>
          <v:shape style="position:absolute;margin-left:71pt;margin-top:102.666641pt;width:15.15pt;height:15.3pt;mso-position-horizontal-relative:page;mso-position-vertical-relative:page;z-index:-1196536" type="#_x0000_t202" filled="false" stroked="false">
            <v:textbox inset="0,0,0,0">
              <w:txbxContent>
                <w:p>
                  <w:pPr>
                    <w:spacing w:before="10"/>
                    <w:ind w:left="20" w:right="0" w:firstLine="0"/>
                    <w:jc w:val="left"/>
                    <w:rPr>
                      <w:b/>
                      <w:sz w:val="24"/>
                    </w:rPr>
                  </w:pPr>
                  <w:bookmarkStart w:name="(e) Rehearing" w:id="2022"/>
                  <w:bookmarkEnd w:id="2022"/>
                  <w:r>
                    <w:rPr/>
                  </w:r>
                  <w:r>
                    <w:rPr>
                      <w:b/>
                      <w:sz w:val="24"/>
                    </w:rPr>
                    <w:t>(e)</w:t>
                  </w:r>
                </w:p>
              </w:txbxContent>
            </v:textbox>
            <w10:wrap type="none"/>
          </v:shape>
        </w:pict>
      </w:r>
      <w:r>
        <w:rPr/>
        <w:pict>
          <v:shape style="position:absolute;margin-left:99.800003pt;margin-top:102.666641pt;width:55.25pt;height:15.3pt;mso-position-horizontal-relative:page;mso-position-vertical-relative:page;z-index:-1196512" type="#_x0000_t202" filled="false" stroked="false">
            <v:textbox inset="0,0,0,0">
              <w:txbxContent>
                <w:p>
                  <w:pPr>
                    <w:spacing w:before="10"/>
                    <w:ind w:left="20" w:right="0" w:firstLine="0"/>
                    <w:jc w:val="left"/>
                    <w:rPr>
                      <w:b/>
                      <w:sz w:val="24"/>
                    </w:rPr>
                  </w:pPr>
                  <w:r>
                    <w:rPr>
                      <w:b/>
                      <w:sz w:val="24"/>
                    </w:rPr>
                    <w:t>Rehearing</w:t>
                  </w:r>
                </w:p>
              </w:txbxContent>
            </v:textbox>
            <w10:wrap type="none"/>
          </v:shape>
        </w:pict>
      </w:r>
      <w:r>
        <w:rPr/>
        <w:pict>
          <v:shape style="position:absolute;margin-left:99.800003pt;margin-top:132.666641pt;width:15.95pt;height:15.3pt;mso-position-horizontal-relative:page;mso-position-vertical-relative:page;z-index:-1196488" type="#_x0000_t202" filled="false" stroked="false">
            <v:textbox inset="0,0,0,0">
              <w:txbxContent>
                <w:p>
                  <w:pPr>
                    <w:pStyle w:val="BodyText"/>
                  </w:pPr>
                  <w:bookmarkStart w:name="(1) Rule 8.268 governs rehearing in the " w:id="2023"/>
                  <w:bookmarkEnd w:id="2023"/>
                  <w:r>
                    <w:rPr/>
                  </w:r>
                  <w:r>
                    <w:rPr/>
                    <w:t>(1)</w:t>
                  </w:r>
                </w:p>
              </w:txbxContent>
            </v:textbox>
            <w10:wrap type="none"/>
          </v:shape>
        </w:pict>
      </w:r>
      <w:r>
        <w:rPr/>
        <w:pict>
          <v:shape style="position:absolute;margin-left:128.600006pt;margin-top:132.666641pt;width:257.9pt;height:15.3pt;mso-position-horizontal-relative:page;mso-position-vertical-relative:page;z-index:-1196464" type="#_x0000_t202" filled="false" stroked="false">
            <v:textbox inset="0,0,0,0">
              <w:txbxContent>
                <w:p>
                  <w:pPr>
                    <w:pStyle w:val="BodyText"/>
                  </w:pPr>
                  <w:r>
                    <w:rPr/>
                    <w:t>Rule 8.268 governs rehearing in the Court of Appeal.</w:t>
                  </w:r>
                </w:p>
              </w:txbxContent>
            </v:textbox>
            <w10:wrap type="none"/>
          </v:shape>
        </w:pict>
      </w:r>
      <w:r>
        <w:rPr/>
        <w:pict>
          <v:shape style="position:absolute;margin-left:99.800003pt;margin-top:162.666641pt;width:15.95pt;height:15.3pt;mso-position-horizontal-relative:page;mso-position-vertical-relative:page;z-index:-1196440" type="#_x0000_t202" filled="false" stroked="false">
            <v:textbox inset="0,0,0,0">
              <w:txbxContent>
                <w:p>
                  <w:pPr>
                    <w:pStyle w:val="BodyText"/>
                  </w:pPr>
                  <w:bookmarkStart w:name="(2) Rule 8.536 governs rehearing in the " w:id="2024"/>
                  <w:bookmarkEnd w:id="2024"/>
                  <w:r>
                    <w:rPr/>
                  </w:r>
                  <w:r>
                    <w:rPr/>
                    <w:t>(2)</w:t>
                  </w:r>
                </w:p>
              </w:txbxContent>
            </v:textbox>
            <w10:wrap type="none"/>
          </v:shape>
        </w:pict>
      </w:r>
      <w:r>
        <w:rPr/>
        <w:pict>
          <v:shape style="position:absolute;margin-left:128.600006pt;margin-top:162.666641pt;width:253pt;height:15.3pt;mso-position-horizontal-relative:page;mso-position-vertical-relative:page;z-index:-1196416" type="#_x0000_t202" filled="false" stroked="false">
            <v:textbox inset="0,0,0,0">
              <w:txbxContent>
                <w:p>
                  <w:pPr>
                    <w:pStyle w:val="BodyText"/>
                  </w:pPr>
                  <w:r>
                    <w:rPr/>
                    <w:t>Rule 8.536 governs rehearing in the Supreme Court.</w:t>
                  </w:r>
                </w:p>
              </w:txbxContent>
            </v:textbox>
            <w10:wrap type="none"/>
          </v:shape>
        </w:pict>
      </w:r>
      <w:r>
        <w:rPr/>
        <w:pict>
          <v:shape style="position:absolute;margin-left:99.800003pt;margin-top:193.762115pt;width:201.25pt;height:14.25pt;mso-position-horizontal-relative:page;mso-position-vertical-relative:page;z-index:-1196392" type="#_x0000_t202" filled="false" stroked="false">
            <v:textbox inset="0,0,0,0">
              <w:txbxContent>
                <w:p>
                  <w:pPr>
                    <w:spacing w:before="11"/>
                    <w:ind w:left="20" w:right="0" w:firstLine="0"/>
                    <w:jc w:val="left"/>
                    <w:rPr>
                      <w:i/>
                      <w:sz w:val="22"/>
                    </w:rPr>
                  </w:pPr>
                  <w:bookmarkStart w:name="(Subd (e) adopted effective January 1, 2" w:id="2025"/>
                  <w:bookmarkEnd w:id="2025"/>
                  <w:r>
                    <w:rPr/>
                  </w:r>
                  <w:r>
                    <w:rPr>
                      <w:i/>
                      <w:sz w:val="22"/>
                    </w:rPr>
                    <w:t>(Subd (e) adopted effective January 1, 2009.)</w:t>
                  </w:r>
                </w:p>
              </w:txbxContent>
            </v:textbox>
            <w10:wrap type="none"/>
          </v:shape>
        </w:pict>
      </w:r>
      <w:r>
        <w:rPr/>
        <w:pict>
          <v:shape style="position:absolute;margin-left:71pt;margin-top:222.666641pt;width:14pt;height:15.3pt;mso-position-horizontal-relative:page;mso-position-vertical-relative:page;z-index:-1196368" type="#_x0000_t202" filled="false" stroked="false">
            <v:textbox inset="0,0,0,0">
              <w:txbxContent>
                <w:p>
                  <w:pPr>
                    <w:spacing w:before="10"/>
                    <w:ind w:left="20" w:right="0" w:firstLine="0"/>
                    <w:jc w:val="left"/>
                    <w:rPr>
                      <w:b/>
                      <w:sz w:val="24"/>
                    </w:rPr>
                  </w:pPr>
                  <w:bookmarkStart w:name="(f) Remittitur" w:id="2026"/>
                  <w:bookmarkEnd w:id="2026"/>
                  <w:r>
                    <w:rPr/>
                  </w:r>
                  <w:r>
                    <w:rPr>
                      <w:b/>
                      <w:sz w:val="24"/>
                    </w:rPr>
                    <w:t>(f)</w:t>
                  </w:r>
                </w:p>
              </w:txbxContent>
            </v:textbox>
            <w10:wrap type="none"/>
          </v:shape>
        </w:pict>
      </w:r>
      <w:r>
        <w:rPr/>
        <w:pict>
          <v:shape style="position:absolute;margin-left:99.800003pt;margin-top:222.666641pt;width:56.5pt;height:15.3pt;mso-position-horizontal-relative:page;mso-position-vertical-relative:page;z-index:-1196344" type="#_x0000_t202" filled="false" stroked="false">
            <v:textbox inset="0,0,0,0">
              <w:txbxContent>
                <w:p>
                  <w:pPr>
                    <w:spacing w:before="10"/>
                    <w:ind w:left="20" w:right="0" w:firstLine="0"/>
                    <w:jc w:val="left"/>
                    <w:rPr>
                      <w:b/>
                      <w:sz w:val="24"/>
                    </w:rPr>
                  </w:pPr>
                  <w:r>
                    <w:rPr>
                      <w:b/>
                      <w:sz w:val="24"/>
                    </w:rPr>
                    <w:t>Remittitur</w:t>
                  </w:r>
                </w:p>
              </w:txbxContent>
            </v:textbox>
            <w10:wrap type="none"/>
          </v:shape>
        </w:pict>
      </w:r>
      <w:r>
        <w:rPr/>
        <w:pict>
          <v:shape style="position:absolute;margin-left:99.800003pt;margin-top:252.666641pt;width:15.95pt;height:15.3pt;mso-position-horizontal-relative:page;mso-position-vertical-relative:page;z-index:-1196320" type="#_x0000_t202" filled="false" stroked="false">
            <v:textbox inset="0,0,0,0">
              <w:txbxContent>
                <w:p>
                  <w:pPr>
                    <w:pStyle w:val="BodyText"/>
                  </w:pPr>
                  <w:bookmarkStart w:name="(1) A Court of Appeal must issue a remit" w:id="2027"/>
                  <w:bookmarkEnd w:id="2027"/>
                  <w:r>
                    <w:rPr/>
                  </w:r>
                  <w:r>
                    <w:rPr/>
                    <w:t>(1)</w:t>
                  </w:r>
                </w:p>
              </w:txbxContent>
            </v:textbox>
            <w10:wrap type="none"/>
          </v:shape>
        </w:pict>
      </w:r>
      <w:r>
        <w:rPr/>
        <w:pict>
          <v:shape style="position:absolute;margin-left:128.600006pt;margin-top:252.666641pt;width:399.9pt;height:45.3pt;mso-position-horizontal-relative:page;mso-position-vertical-relative:page;z-index:-1196296" type="#_x0000_t202" filled="false" stroked="false">
            <v:textbox inset="0,0,0,0">
              <w:txbxContent>
                <w:p>
                  <w:pPr>
                    <w:pStyle w:val="BodyText"/>
                    <w:spacing w:line="261" w:lineRule="auto"/>
                    <w:ind w:right="17"/>
                    <w:jc w:val="both"/>
                  </w:pPr>
                  <w:r>
                    <w:rPr/>
                    <w:t>A Court of Appeal must issue a remittitur in a habeas corpus proceeding under this chapter except when the court denies the petition without issuing an order to show cause or orders the return filed in the superior court.</w:t>
                  </w:r>
                </w:p>
              </w:txbxContent>
            </v:textbox>
            <w10:wrap type="none"/>
          </v:shape>
        </w:pict>
      </w:r>
      <w:r>
        <w:rPr/>
        <w:pict>
          <v:shape style="position:absolute;margin-left:99.800003pt;margin-top:312.666626pt;width:15.95pt;height:15.3pt;mso-position-horizontal-relative:page;mso-position-vertical-relative:page;z-index:-1196272" type="#_x0000_t202" filled="false" stroked="false">
            <v:textbox inset="0,0,0,0">
              <w:txbxContent>
                <w:p>
                  <w:pPr>
                    <w:pStyle w:val="BodyText"/>
                  </w:pPr>
                  <w:bookmarkStart w:name="(2) A Court of Appeal must also issue a " w:id="2028"/>
                  <w:bookmarkEnd w:id="2028"/>
                  <w:r>
                    <w:rPr/>
                  </w:r>
                  <w:r>
                    <w:rPr/>
                    <w:t>(2)</w:t>
                  </w:r>
                </w:p>
              </w:txbxContent>
            </v:textbox>
            <w10:wrap type="none"/>
          </v:shape>
        </w:pict>
      </w:r>
      <w:r>
        <w:rPr/>
        <w:pict>
          <v:shape style="position:absolute;margin-left:128.600006pt;margin-top:312.666626pt;width:368pt;height:30.3pt;mso-position-horizontal-relative:page;mso-position-vertical-relative:page;z-index:-1196248" type="#_x0000_t202" filled="false" stroked="false">
            <v:textbox inset="0,0,0,0">
              <w:txbxContent>
                <w:p>
                  <w:pPr>
                    <w:pStyle w:val="BodyText"/>
                    <w:spacing w:line="261" w:lineRule="auto"/>
                    <w:ind w:right="1"/>
                  </w:pPr>
                  <w:r>
                    <w:rPr/>
                    <w:t>A Court of Appeal must also issue a remittitur if the Supreme Court issues a remittitur to the Court of Appeal.</w:t>
                  </w:r>
                </w:p>
              </w:txbxContent>
            </v:textbox>
            <w10:wrap type="none"/>
          </v:shape>
        </w:pict>
      </w:r>
      <w:r>
        <w:rPr/>
        <w:pict>
          <v:shape style="position:absolute;margin-left:99.800003pt;margin-top:357.666626pt;width:15.95pt;height:15.3pt;mso-position-horizontal-relative:page;mso-position-vertical-relative:page;z-index:-1196224" type="#_x0000_t202" filled="false" stroked="false">
            <v:textbox inset="0,0,0,0">
              <w:txbxContent>
                <w:p>
                  <w:pPr>
                    <w:pStyle w:val="BodyText"/>
                  </w:pPr>
                  <w:bookmarkStart w:name="(3) Rule 8.272(b)–(d) governs issuance o" w:id="2029"/>
                  <w:bookmarkEnd w:id="2029"/>
                  <w:r>
                    <w:rPr/>
                  </w:r>
                  <w:r>
                    <w:rPr/>
                    <w:t>(3)</w:t>
                  </w:r>
                </w:p>
              </w:txbxContent>
            </v:textbox>
            <w10:wrap type="none"/>
          </v:shape>
        </w:pict>
      </w:r>
      <w:r>
        <w:rPr/>
        <w:pict>
          <v:shape style="position:absolute;margin-left:128.600006pt;margin-top:357.666626pt;width:410.2pt;height:45.3pt;mso-position-horizontal-relative:page;mso-position-vertical-relative:page;z-index:-1196200" type="#_x0000_t202" filled="false" stroked="false">
            <v:textbox inset="0,0,0,0">
              <w:txbxContent>
                <w:p>
                  <w:pPr>
                    <w:pStyle w:val="BodyText"/>
                    <w:spacing w:line="261" w:lineRule="auto"/>
                    <w:ind w:right="-1"/>
                  </w:pPr>
                  <w:r>
                    <w:rPr/>
                    <w:t>Rule 8.272(b)–(d) governs issuance of a remittitur by a Court of Appeal in habeas corpus proceedings, including the clerk’s duties; immediate issuance, stay, and recall of remittitur; and notice of issuance.</w:t>
                  </w:r>
                </w:p>
              </w:txbxContent>
            </v:textbox>
            <w10:wrap type="none"/>
          </v:shape>
        </w:pict>
      </w:r>
      <w:r>
        <w:rPr/>
        <w:pict>
          <v:shape style="position:absolute;margin-left:99.800003pt;margin-top:418.762115pt;width:414.5pt;height:29.25pt;mso-position-horizontal-relative:page;mso-position-vertical-relative:page;z-index:-1196176" type="#_x0000_t202" filled="false" stroked="false">
            <v:textbox inset="0,0,0,0">
              <w:txbxContent>
                <w:p>
                  <w:pPr>
                    <w:spacing w:line="285" w:lineRule="auto" w:before="11"/>
                    <w:ind w:left="20" w:right="0" w:firstLine="0"/>
                    <w:jc w:val="left"/>
                    <w:rPr>
                      <w:i/>
                      <w:sz w:val="22"/>
                    </w:rPr>
                  </w:pPr>
                  <w:bookmarkStart w:name="(Subd (f) amended  effective January 1, " w:id="2030"/>
                  <w:bookmarkEnd w:id="2030"/>
                  <w:r>
                    <w:rPr/>
                  </w:r>
                  <w:r>
                    <w:rPr>
                      <w:i/>
                      <w:sz w:val="22"/>
                    </w:rPr>
                    <w:t>(Subd (f) amended effective January 1, 2014; adopted as unlettered subd effective January 1, </w:t>
                  </w:r>
                  <w:r>
                    <w:rPr>
                      <w:i/>
                      <w:sz w:val="22"/>
                    </w:rPr>
                    <w:t>2008; previously amended and lettered effective January 1, 2009.)</w:t>
                  </w:r>
                </w:p>
              </w:txbxContent>
            </v:textbox>
            <w10:wrap type="none"/>
          </v:shape>
        </w:pict>
      </w:r>
      <w:r>
        <w:rPr/>
        <w:pict>
          <v:shape style="position:absolute;margin-left:71pt;margin-top:463.762115pt;width:426.1pt;height:29.25pt;mso-position-horizontal-relative:page;mso-position-vertical-relative:page;z-index:-1196152" type="#_x0000_t202" filled="false" stroked="false">
            <v:textbox inset="0,0,0,0">
              <w:txbxContent>
                <w:p>
                  <w:pPr>
                    <w:spacing w:line="285" w:lineRule="auto" w:before="11"/>
                    <w:ind w:left="20" w:right="2" w:firstLine="0"/>
                    <w:jc w:val="left"/>
                    <w:rPr>
                      <w:i/>
                      <w:sz w:val="22"/>
                    </w:rPr>
                  </w:pPr>
                  <w:r>
                    <w:rPr>
                      <w:i/>
                      <w:sz w:val="22"/>
                    </w:rPr>
                    <w:t>Rule 8.387 amended effective January 1, 2014; adopted as rule 8.386 effective January 1, 2008; </w:t>
                  </w:r>
                  <w:r>
                    <w:rPr>
                      <w:i/>
                      <w:sz w:val="22"/>
                    </w:rPr>
                    <w:t>previously amended and renumbered effective January 1, 2009.</w:t>
                  </w:r>
                </w:p>
              </w:txbxContent>
            </v:textbox>
            <w10:wrap type="none"/>
          </v:shape>
        </w:pict>
      </w:r>
      <w:r>
        <w:rPr/>
        <w:pict>
          <v:shape style="position:absolute;margin-left:231.679993pt;margin-top:508.762115pt;width:148.7pt;height:14.25pt;mso-position-horizontal-relative:page;mso-position-vertical-relative:page;z-index:-119612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38.762085pt;width:434.95pt;height:29.25pt;mso-position-horizontal-relative:page;mso-position-vertical-relative:page;z-index:-1196104" type="#_x0000_t202" filled="false" stroked="false">
            <v:textbox inset="0,0,0,0">
              <w:txbxContent>
                <w:p>
                  <w:pPr>
                    <w:spacing w:line="285" w:lineRule="auto" w:before="11"/>
                    <w:ind w:left="20" w:right="2" w:firstLine="0"/>
                    <w:jc w:val="left"/>
                    <w:rPr>
                      <w:sz w:val="22"/>
                    </w:rPr>
                  </w:pPr>
                  <w:r>
                    <w:rPr>
                      <w:sz w:val="22"/>
                    </w:rPr>
                    <w:t>A party may seek review of a Court of Appeal decision in a habeas corpus proceeding by way of a petition for review in the Supreme Court under rule 8.500.</w:t>
                  </w:r>
                </w:p>
              </w:txbxContent>
            </v:textbox>
            <w10:wrap type="none"/>
          </v:shape>
        </w:pict>
      </w:r>
      <w:r>
        <w:rPr/>
        <w:pict>
          <v:shape style="position:absolute;margin-left:71pt;margin-top:583.762085pt;width:448.25pt;height:29.25pt;mso-position-horizontal-relative:page;mso-position-vertical-relative:page;z-index:-1196080" type="#_x0000_t202" filled="false" stroked="false">
            <v:textbox inset="0,0,0,0">
              <w:txbxContent>
                <w:p>
                  <w:pPr>
                    <w:spacing w:line="285" w:lineRule="auto" w:before="11"/>
                    <w:ind w:left="20" w:right="-2" w:firstLine="0"/>
                    <w:jc w:val="left"/>
                    <w:rPr>
                      <w:sz w:val="22"/>
                    </w:rPr>
                  </w:pPr>
                  <w:r>
                    <w:rPr>
                      <w:b/>
                      <w:sz w:val="22"/>
                    </w:rPr>
                    <w:t>Subdivision (f). </w:t>
                  </w:r>
                  <w:r>
                    <w:rPr>
                      <w:sz w:val="22"/>
                    </w:rPr>
                    <w:t>Under this rule, a remittitur serves as notice that the habeas corpus proceedings have concluded.</w:t>
                  </w:r>
                </w:p>
              </w:txbxContent>
            </v:textbox>
            <w10:wrap type="none"/>
          </v:shape>
        </w:pict>
      </w:r>
      <w:r>
        <w:rPr/>
        <w:pict>
          <v:shape style="position:absolute;margin-left:71pt;margin-top:627.666626pt;width:367.25pt;height:15.3pt;mso-position-horizontal-relative:page;mso-position-vertical-relative:page;z-index:-1196056" type="#_x0000_t202" filled="false" stroked="false">
            <v:textbox inset="0,0,0,0">
              <w:txbxContent>
                <w:p>
                  <w:pPr>
                    <w:spacing w:before="10"/>
                    <w:ind w:left="20" w:right="0" w:firstLine="0"/>
                    <w:jc w:val="left"/>
                    <w:rPr>
                      <w:b/>
                      <w:sz w:val="24"/>
                    </w:rPr>
                  </w:pPr>
                  <w:bookmarkStart w:name="Rule 8.388.  Appeal from order granting " w:id="2031"/>
                  <w:bookmarkEnd w:id="2031"/>
                  <w:r>
                    <w:rPr/>
                  </w:r>
                  <w:r>
                    <w:rPr>
                      <w:b/>
                      <w:sz w:val="24"/>
                    </w:rPr>
                    <w:t>Rule 8.388. Appeal from order granting relief by writ of habeas corpus</w:t>
                  </w:r>
                </w:p>
              </w:txbxContent>
            </v:textbox>
            <w10:wrap type="none"/>
          </v:shape>
        </w:pict>
      </w:r>
      <w:r>
        <w:rPr/>
        <w:pict>
          <v:shape style="position:absolute;margin-left:71pt;margin-top:657.666626pt;width:15.95pt;height:15.3pt;mso-position-horizontal-relative:page;mso-position-vertical-relative:page;z-index:-1196032" type="#_x0000_t202" filled="false" stroked="false">
            <v:textbox inset="0,0,0,0">
              <w:txbxContent>
                <w:p>
                  <w:pPr>
                    <w:spacing w:before="10"/>
                    <w:ind w:left="20" w:right="0" w:firstLine="0"/>
                    <w:jc w:val="left"/>
                    <w:rPr>
                      <w:b/>
                      <w:sz w:val="24"/>
                    </w:rPr>
                  </w:pPr>
                  <w:bookmarkStart w:name="(a) Application" w:id="2032"/>
                  <w:bookmarkEnd w:id="2032"/>
                  <w:r>
                    <w:rPr/>
                  </w:r>
                  <w:r>
                    <w:rPr>
                      <w:b/>
                      <w:sz w:val="24"/>
                    </w:rPr>
                    <w:t>(a)</w:t>
                  </w:r>
                </w:p>
              </w:txbxContent>
            </v:textbox>
            <w10:wrap type="none"/>
          </v:shape>
        </w:pict>
      </w:r>
      <w:r>
        <w:rPr/>
        <w:pict>
          <v:shape style="position:absolute;margin-left:99.800003pt;margin-top:657.666626pt;width:62.05pt;height:15.3pt;mso-position-horizontal-relative:page;mso-position-vertical-relative:page;z-index:-1196008"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296pt;margin-top:761.106628pt;width:20pt;height:15.3pt;mso-position-horizontal-relative:page;mso-position-vertical-relative:page;z-index:-1195984" type="#_x0000_t202" filled="false" stroked="false">
            <v:textbox inset="0,0,0,0">
              <w:txbxContent>
                <w:p>
                  <w:pPr>
                    <w:pStyle w:val="BodyText"/>
                  </w:pPr>
                  <w:r>
                    <w:rPr/>
                    <w:t>190</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2.666641pt;width:437.05pt;height:45.3pt;mso-position-horizontal-relative:page;mso-position-vertical-relative:page;z-index:-1195960" type="#_x0000_t202" filled="false" stroked="false">
            <v:textbox inset="0,0,0,0">
              <w:txbxContent>
                <w:p>
                  <w:pPr>
                    <w:pStyle w:val="BodyText"/>
                    <w:spacing w:line="261" w:lineRule="auto"/>
                    <w:ind w:right="-4"/>
                  </w:pPr>
                  <w:bookmarkStart w:name="Except as otherwise provided in this rul" w:id="2033"/>
                  <w:bookmarkEnd w:id="2033"/>
                  <w:r>
                    <w:rPr/>
                  </w:r>
                  <w:r>
                    <w:rPr/>
                    <w:t>Except as otherwise provided in this rule, rules 8.304–8.368 and 8.508 govern appeals under Penal Code section 1506 or 1507 from orders granting all or part of the relief sought in a petition for writ of habeas corpus.</w:t>
                  </w:r>
                </w:p>
              </w:txbxContent>
            </v:textbox>
            <w10:wrap type="none"/>
          </v:shape>
        </w:pict>
      </w:r>
      <w:r>
        <w:rPr/>
        <w:pict>
          <v:shape style="position:absolute;margin-left:99.800003pt;margin-top:133.762115pt;width:206.15pt;height:14.25pt;mso-position-horizontal-relative:page;mso-position-vertical-relative:page;z-index:-1195936" type="#_x0000_t202" filled="false" stroked="false">
            <v:textbox inset="0,0,0,0">
              <w:txbxContent>
                <w:p>
                  <w:pPr>
                    <w:spacing w:before="11"/>
                    <w:ind w:left="20" w:right="0" w:firstLine="0"/>
                    <w:jc w:val="left"/>
                    <w:rPr>
                      <w:i/>
                      <w:sz w:val="22"/>
                    </w:rPr>
                  </w:pPr>
                  <w:bookmarkStart w:name="(Subd (a) amended effective January 1, 2" w:id="2034"/>
                  <w:bookmarkEnd w:id="2034"/>
                  <w:r>
                    <w:rPr/>
                  </w:r>
                  <w:r>
                    <w:rPr>
                      <w:i/>
                      <w:sz w:val="22"/>
                    </w:rPr>
                    <w:t>(Subd (a) amended effective January 1, 2007.)</w:t>
                  </w:r>
                </w:p>
              </w:txbxContent>
            </v:textbox>
            <w10:wrap type="none"/>
          </v:shape>
        </w:pict>
      </w:r>
      <w:r>
        <w:rPr/>
        <w:pict>
          <v:shape style="position:absolute;margin-left:71pt;margin-top:162.666641pt;width:16.650pt;height:15.3pt;mso-position-horizontal-relative:page;mso-position-vertical-relative:page;z-index:-1195912" type="#_x0000_t202" filled="false" stroked="false">
            <v:textbox inset="0,0,0,0">
              <w:txbxContent>
                <w:p>
                  <w:pPr>
                    <w:spacing w:before="10"/>
                    <w:ind w:left="20" w:right="0" w:firstLine="0"/>
                    <w:jc w:val="left"/>
                    <w:rPr>
                      <w:b/>
                      <w:sz w:val="24"/>
                    </w:rPr>
                  </w:pPr>
                  <w:bookmarkStart w:name="(b) Contents of record" w:id="2035"/>
                  <w:bookmarkEnd w:id="2035"/>
                  <w:r>
                    <w:rPr/>
                  </w:r>
                  <w:r>
                    <w:rPr>
                      <w:b/>
                      <w:sz w:val="24"/>
                    </w:rPr>
                    <w:t>(b)</w:t>
                  </w:r>
                </w:p>
              </w:txbxContent>
            </v:textbox>
            <w10:wrap type="none"/>
          </v:shape>
        </w:pict>
      </w:r>
      <w:r>
        <w:rPr/>
        <w:pict>
          <v:shape style="position:absolute;margin-left:99.800003pt;margin-top:162.666641pt;width:97.75pt;height:15.3pt;mso-position-horizontal-relative:page;mso-position-vertical-relative:page;z-index:-1195888" type="#_x0000_t202" filled="false" stroked="false">
            <v:textbox inset="0,0,0,0">
              <w:txbxContent>
                <w:p>
                  <w:pPr>
                    <w:spacing w:before="10"/>
                    <w:ind w:left="20" w:right="0" w:firstLine="0"/>
                    <w:jc w:val="left"/>
                    <w:rPr>
                      <w:b/>
                      <w:sz w:val="24"/>
                    </w:rPr>
                  </w:pPr>
                  <w:r>
                    <w:rPr>
                      <w:b/>
                      <w:sz w:val="24"/>
                    </w:rPr>
                    <w:t>Contents of record</w:t>
                  </w:r>
                </w:p>
              </w:txbxContent>
            </v:textbox>
            <w10:wrap type="none"/>
          </v:shape>
        </w:pict>
      </w:r>
      <w:r>
        <w:rPr/>
        <w:pict>
          <v:shape style="position:absolute;margin-left:99.800003pt;margin-top:192.666641pt;width:255.25pt;height:15.3pt;mso-position-horizontal-relative:page;mso-position-vertical-relative:page;z-index:-1195864" type="#_x0000_t202" filled="false" stroked="false">
            <v:textbox inset="0,0,0,0">
              <w:txbxContent>
                <w:p>
                  <w:pPr>
                    <w:pStyle w:val="BodyText"/>
                  </w:pPr>
                  <w:bookmarkStart w:name="In an appeal under this rule, the record" w:id="2036"/>
                  <w:bookmarkEnd w:id="2036"/>
                  <w:r>
                    <w:rPr/>
                  </w:r>
                  <w:r>
                    <w:rPr/>
                    <w:t>In an appeal under this rule, the record must contain:</w:t>
                  </w:r>
                </w:p>
              </w:txbxContent>
            </v:textbox>
            <w10:wrap type="none"/>
          </v:shape>
        </w:pict>
      </w:r>
      <w:r>
        <w:rPr/>
        <w:pict>
          <v:shape style="position:absolute;margin-left:99.800003pt;margin-top:222.666641pt;width:15.95pt;height:15.3pt;mso-position-horizontal-relative:page;mso-position-vertical-relative:page;z-index:-1195840" type="#_x0000_t202" filled="false" stroked="false">
            <v:textbox inset="0,0,0,0">
              <w:txbxContent>
                <w:p>
                  <w:pPr>
                    <w:pStyle w:val="BodyText"/>
                  </w:pPr>
                  <w:bookmarkStart w:name="(1) The petition, the return, and the tr" w:id="2037"/>
                  <w:bookmarkEnd w:id="2037"/>
                  <w:r>
                    <w:rPr/>
                  </w:r>
                  <w:r>
                    <w:rPr/>
                    <w:t>(1)</w:t>
                  </w:r>
                </w:p>
              </w:txbxContent>
            </v:textbox>
            <w10:wrap type="none"/>
          </v:shape>
        </w:pict>
      </w:r>
      <w:r>
        <w:rPr/>
        <w:pict>
          <v:shape style="position:absolute;margin-left:128.600006pt;margin-top:222.666641pt;width:197.75pt;height:15.3pt;mso-position-horizontal-relative:page;mso-position-vertical-relative:page;z-index:-1195816" type="#_x0000_t202" filled="false" stroked="false">
            <v:textbox inset="0,0,0,0">
              <w:txbxContent>
                <w:p>
                  <w:pPr>
                    <w:pStyle w:val="BodyText"/>
                  </w:pPr>
                  <w:r>
                    <w:rPr/>
                    <w:t>The petition, the return, and the traverse;</w:t>
                  </w:r>
                </w:p>
              </w:txbxContent>
            </v:textbox>
            <w10:wrap type="none"/>
          </v:shape>
        </w:pict>
      </w:r>
      <w:r>
        <w:rPr/>
        <w:pict>
          <v:shape style="position:absolute;margin-left:99.800003pt;margin-top:252.666641pt;width:15.95pt;height:15.3pt;mso-position-horizontal-relative:page;mso-position-vertical-relative:page;z-index:-1195792" type="#_x0000_t202" filled="false" stroked="false">
            <v:textbox inset="0,0,0,0">
              <w:txbxContent>
                <w:p>
                  <w:pPr>
                    <w:pStyle w:val="BodyText"/>
                  </w:pPr>
                  <w:bookmarkStart w:name="(2) The order to show cause;" w:id="2038"/>
                  <w:bookmarkEnd w:id="2038"/>
                  <w:r>
                    <w:rPr/>
                  </w:r>
                  <w:r>
                    <w:rPr/>
                    <w:t>(2)</w:t>
                  </w:r>
                </w:p>
              </w:txbxContent>
            </v:textbox>
            <w10:wrap type="none"/>
          </v:shape>
        </w:pict>
      </w:r>
      <w:r>
        <w:rPr/>
        <w:pict>
          <v:shape style="position:absolute;margin-left:128.600006pt;margin-top:252.666641pt;width:122.55pt;height:15.3pt;mso-position-horizontal-relative:page;mso-position-vertical-relative:page;z-index:-1195768" type="#_x0000_t202" filled="false" stroked="false">
            <v:textbox inset="0,0,0,0">
              <w:txbxContent>
                <w:p>
                  <w:pPr>
                    <w:pStyle w:val="BodyText"/>
                  </w:pPr>
                  <w:r>
                    <w:rPr/>
                    <w:t>The order to show cause;</w:t>
                  </w:r>
                </w:p>
              </w:txbxContent>
            </v:textbox>
            <w10:wrap type="none"/>
          </v:shape>
        </w:pict>
      </w:r>
      <w:r>
        <w:rPr/>
        <w:pict>
          <v:shape style="position:absolute;margin-left:99.800003pt;margin-top:282.666626pt;width:15.95pt;height:15.3pt;mso-position-horizontal-relative:page;mso-position-vertical-relative:page;z-index:-1195744" type="#_x0000_t202" filled="false" stroked="false">
            <v:textbox inset="0,0,0,0">
              <w:txbxContent>
                <w:p>
                  <w:pPr>
                    <w:pStyle w:val="BodyText"/>
                  </w:pPr>
                  <w:bookmarkStart w:name="(3) All court minutes;" w:id="2039"/>
                  <w:bookmarkEnd w:id="2039"/>
                  <w:r>
                    <w:rPr/>
                  </w:r>
                  <w:r>
                    <w:rPr/>
                    <w:t>(3)</w:t>
                  </w:r>
                </w:p>
              </w:txbxContent>
            </v:textbox>
            <w10:wrap type="none"/>
          </v:shape>
        </w:pict>
      </w:r>
      <w:r>
        <w:rPr/>
        <w:pict>
          <v:shape style="position:absolute;margin-left:128.600006pt;margin-top:282.666626pt;width:89.3pt;height:15.3pt;mso-position-horizontal-relative:page;mso-position-vertical-relative:page;z-index:-1195720" type="#_x0000_t202" filled="false" stroked="false">
            <v:textbox inset="0,0,0,0">
              <w:txbxContent>
                <w:p>
                  <w:pPr>
                    <w:pStyle w:val="BodyText"/>
                  </w:pPr>
                  <w:r>
                    <w:rPr/>
                    <w:t>All court minutes;</w:t>
                  </w:r>
                </w:p>
              </w:txbxContent>
            </v:textbox>
            <w10:wrap type="none"/>
          </v:shape>
        </w:pict>
      </w:r>
      <w:r>
        <w:rPr/>
        <w:pict>
          <v:shape style="position:absolute;margin-left:99.800003pt;margin-top:312.666626pt;width:15.95pt;height:15.3pt;mso-position-horizontal-relative:page;mso-position-vertical-relative:page;z-index:-1195696" type="#_x0000_t202" filled="false" stroked="false">
            <v:textbox inset="0,0,0,0">
              <w:txbxContent>
                <w:p>
                  <w:pPr>
                    <w:pStyle w:val="BodyText"/>
                  </w:pPr>
                  <w:bookmarkStart w:name="(4) All documents and exhibits submitted" w:id="2040"/>
                  <w:bookmarkEnd w:id="2040"/>
                  <w:r>
                    <w:rPr/>
                  </w:r>
                  <w:r>
                    <w:rPr/>
                    <w:t>(4)</w:t>
                  </w:r>
                </w:p>
              </w:txbxContent>
            </v:textbox>
            <w10:wrap type="none"/>
          </v:shape>
        </w:pict>
      </w:r>
      <w:r>
        <w:rPr/>
        <w:pict>
          <v:shape style="position:absolute;margin-left:128.600006pt;margin-top:312.666626pt;width:245.05pt;height:15.3pt;mso-position-horizontal-relative:page;mso-position-vertical-relative:page;z-index:-1195672" type="#_x0000_t202" filled="false" stroked="false">
            <v:textbox inset="0,0,0,0">
              <w:txbxContent>
                <w:p>
                  <w:pPr>
                    <w:pStyle w:val="BodyText"/>
                  </w:pPr>
                  <w:r>
                    <w:rPr/>
                    <w:t>All documents and exhibits submitted to the court;</w:t>
                  </w:r>
                </w:p>
              </w:txbxContent>
            </v:textbox>
            <w10:wrap type="none"/>
          </v:shape>
        </w:pict>
      </w:r>
      <w:r>
        <w:rPr/>
        <w:pict>
          <v:shape style="position:absolute;margin-left:99.800003pt;margin-top:342.666626pt;width:15.95pt;height:15.3pt;mso-position-horizontal-relative:page;mso-position-vertical-relative:page;z-index:-1195648" type="#_x0000_t202" filled="false" stroked="false">
            <v:textbox inset="0,0,0,0">
              <w:txbxContent>
                <w:p>
                  <w:pPr>
                    <w:pStyle w:val="BodyText"/>
                  </w:pPr>
                  <w:bookmarkStart w:name="(5) The reporter’s transcript of any ora" w:id="2041"/>
                  <w:bookmarkEnd w:id="2041"/>
                  <w:r>
                    <w:rPr/>
                  </w:r>
                  <w:r>
                    <w:rPr/>
                    <w:t>(5)</w:t>
                  </w:r>
                </w:p>
              </w:txbxContent>
            </v:textbox>
            <w10:wrap type="none"/>
          </v:shape>
        </w:pict>
      </w:r>
      <w:r>
        <w:rPr/>
        <w:pict>
          <v:shape style="position:absolute;margin-left:128.600006pt;margin-top:342.666626pt;width:237.75pt;height:15.3pt;mso-position-horizontal-relative:page;mso-position-vertical-relative:page;z-index:-1195624" type="#_x0000_t202" filled="false" stroked="false">
            <v:textbox inset="0,0,0,0">
              <w:txbxContent>
                <w:p>
                  <w:pPr>
                    <w:pStyle w:val="BodyText"/>
                  </w:pPr>
                  <w:r>
                    <w:rPr/>
                    <w:t>The reporter’s transcript of any oral proceedings;</w:t>
                  </w:r>
                </w:p>
              </w:txbxContent>
            </v:textbox>
            <w10:wrap type="none"/>
          </v:shape>
        </w:pict>
      </w:r>
      <w:r>
        <w:rPr/>
        <w:pict>
          <v:shape style="position:absolute;margin-left:99.800003pt;margin-top:372.666626pt;width:15.95pt;height:15.3pt;mso-position-horizontal-relative:page;mso-position-vertical-relative:page;z-index:-1195600" type="#_x0000_t202" filled="false" stroked="false">
            <v:textbox inset="0,0,0,0">
              <w:txbxContent>
                <w:p>
                  <w:pPr>
                    <w:pStyle w:val="BodyText"/>
                  </w:pPr>
                  <w:bookmarkStart w:name="(6) Any written opinion of the court;" w:id="2042"/>
                  <w:bookmarkEnd w:id="2042"/>
                  <w:r>
                    <w:rPr/>
                  </w:r>
                  <w:r>
                    <w:rPr/>
                    <w:t>(6)</w:t>
                  </w:r>
                </w:p>
              </w:txbxContent>
            </v:textbox>
            <w10:wrap type="none"/>
          </v:shape>
        </w:pict>
      </w:r>
      <w:r>
        <w:rPr/>
        <w:pict>
          <v:shape style="position:absolute;margin-left:128.600006pt;margin-top:372.666626pt;width:160.8pt;height:15.3pt;mso-position-horizontal-relative:page;mso-position-vertical-relative:page;z-index:-1195576" type="#_x0000_t202" filled="false" stroked="false">
            <v:textbox inset="0,0,0,0">
              <w:txbxContent>
                <w:p>
                  <w:pPr>
                    <w:pStyle w:val="BodyText"/>
                  </w:pPr>
                  <w:r>
                    <w:rPr/>
                    <w:t>Any written opinion of the court;</w:t>
                  </w:r>
                </w:p>
              </w:txbxContent>
            </v:textbox>
            <w10:wrap type="none"/>
          </v:shape>
        </w:pict>
      </w:r>
      <w:r>
        <w:rPr/>
        <w:pict>
          <v:shape style="position:absolute;margin-left:99.800003pt;margin-top:402.666626pt;width:15.95pt;height:15.3pt;mso-position-horizontal-relative:page;mso-position-vertical-relative:page;z-index:-1195552" type="#_x0000_t202" filled="false" stroked="false">
            <v:textbox inset="0,0,0,0">
              <w:txbxContent>
                <w:p>
                  <w:pPr>
                    <w:pStyle w:val="BodyText"/>
                  </w:pPr>
                  <w:bookmarkStart w:name="(7) The order appealed from; and" w:id="2043"/>
                  <w:bookmarkEnd w:id="2043"/>
                  <w:r>
                    <w:rPr/>
                  </w:r>
                  <w:r>
                    <w:rPr/>
                    <w:t>(7)</w:t>
                  </w:r>
                </w:p>
              </w:txbxContent>
            </v:textbox>
            <w10:wrap type="none"/>
          </v:shape>
        </w:pict>
      </w:r>
      <w:r>
        <w:rPr/>
        <w:pict>
          <v:shape style="position:absolute;margin-left:128.600006pt;margin-top:402.666626pt;width:144.5pt;height:15.3pt;mso-position-horizontal-relative:page;mso-position-vertical-relative:page;z-index:-1195528" type="#_x0000_t202" filled="false" stroked="false">
            <v:textbox inset="0,0,0,0">
              <w:txbxContent>
                <w:p>
                  <w:pPr>
                    <w:pStyle w:val="BodyText"/>
                  </w:pPr>
                  <w:r>
                    <w:rPr/>
                    <w:t>The order appealed from; and</w:t>
                  </w:r>
                </w:p>
              </w:txbxContent>
            </v:textbox>
            <w10:wrap type="none"/>
          </v:shape>
        </w:pict>
      </w:r>
      <w:r>
        <w:rPr/>
        <w:pict>
          <v:shape style="position:absolute;margin-left:99.800003pt;margin-top:432.666626pt;width:15.95pt;height:15.3pt;mso-position-horizontal-relative:page;mso-position-vertical-relative:page;z-index:-1195504" type="#_x0000_t202" filled="false" stroked="false">
            <v:textbox inset="0,0,0,0">
              <w:txbxContent>
                <w:p>
                  <w:pPr>
                    <w:pStyle w:val="BodyText"/>
                  </w:pPr>
                  <w:bookmarkStart w:name="(8) The notice of appeal." w:id="2044"/>
                  <w:bookmarkEnd w:id="2044"/>
                  <w:r>
                    <w:rPr/>
                  </w:r>
                  <w:r>
                    <w:rPr/>
                    <w:t>(8)</w:t>
                  </w:r>
                </w:p>
              </w:txbxContent>
            </v:textbox>
            <w10:wrap type="none"/>
          </v:shape>
        </w:pict>
      </w:r>
      <w:r>
        <w:rPr/>
        <w:pict>
          <v:shape style="position:absolute;margin-left:128.600006pt;margin-top:432.666626pt;width:103.15pt;height:15.3pt;mso-position-horizontal-relative:page;mso-position-vertical-relative:page;z-index:-1195480" type="#_x0000_t202" filled="false" stroked="false">
            <v:textbox inset="0,0,0,0">
              <w:txbxContent>
                <w:p>
                  <w:pPr>
                    <w:pStyle w:val="BodyText"/>
                  </w:pPr>
                  <w:r>
                    <w:rPr/>
                    <w:t>The notice of appeal.</w:t>
                  </w:r>
                </w:p>
              </w:txbxContent>
            </v:textbox>
            <w10:wrap type="none"/>
          </v:shape>
        </w:pict>
      </w:r>
      <w:r>
        <w:rPr/>
        <w:pict>
          <v:shape style="position:absolute;margin-left:99.800003pt;margin-top:463.762115pt;width:206.15pt;height:14.25pt;mso-position-horizontal-relative:page;mso-position-vertical-relative:page;z-index:-1195456" type="#_x0000_t202" filled="false" stroked="false">
            <v:textbox inset="0,0,0,0">
              <w:txbxContent>
                <w:p>
                  <w:pPr>
                    <w:spacing w:before="11"/>
                    <w:ind w:left="20" w:right="0" w:firstLine="0"/>
                    <w:jc w:val="left"/>
                    <w:rPr>
                      <w:i/>
                      <w:sz w:val="22"/>
                    </w:rPr>
                  </w:pPr>
                  <w:bookmarkStart w:name="(Subd (b) amended effective January 1, 2" w:id="2045"/>
                  <w:bookmarkEnd w:id="2045"/>
                  <w:r>
                    <w:rPr/>
                  </w:r>
                  <w:r>
                    <w:rPr>
                      <w:i/>
                      <w:sz w:val="22"/>
                    </w:rPr>
                    <w:t>(Subd (b) amended effective January 1, 2007.)</w:t>
                  </w:r>
                </w:p>
              </w:txbxContent>
            </v:textbox>
            <w10:wrap type="none"/>
          </v:shape>
        </w:pict>
      </w:r>
      <w:r>
        <w:rPr/>
        <w:pict>
          <v:shape style="position:absolute;margin-left:71pt;margin-top:493.762115pt;width:438.65pt;height:29.25pt;mso-position-horizontal-relative:page;mso-position-vertical-relative:page;z-index:-1195432" type="#_x0000_t202" filled="false" stroked="false">
            <v:textbox inset="0,0,0,0">
              <w:txbxContent>
                <w:p>
                  <w:pPr>
                    <w:spacing w:line="285" w:lineRule="auto" w:before="11"/>
                    <w:ind w:left="20" w:right="2" w:firstLine="0"/>
                    <w:jc w:val="left"/>
                    <w:rPr>
                      <w:i/>
                      <w:sz w:val="22"/>
                    </w:rPr>
                  </w:pPr>
                  <w:r>
                    <w:rPr>
                      <w:i/>
                      <w:sz w:val="22"/>
                    </w:rPr>
                    <w:t>Rule 8.388 amended and renumbered effective January 1, 2007; repealed and adopted as rule 39.2 </w:t>
                  </w:r>
                  <w:r>
                    <w:rPr>
                      <w:i/>
                      <w:sz w:val="22"/>
                    </w:rPr>
                    <w:t>effective January 1, 2005.</w:t>
                  </w:r>
                </w:p>
              </w:txbxContent>
            </v:textbox>
            <w10:wrap type="none"/>
          </v:shape>
        </w:pict>
      </w:r>
      <w:r>
        <w:rPr/>
        <w:pict>
          <v:shape style="position:absolute;margin-left:203.839996pt;margin-top:552.666626pt;width:204.4pt;height:15.3pt;mso-position-horizontal-relative:page;mso-position-vertical-relative:page;z-index:-1195408" type="#_x0000_t202" filled="false" stroked="false">
            <v:textbox inset="0,0,0,0">
              <w:txbxContent>
                <w:p>
                  <w:pPr>
                    <w:spacing w:before="10"/>
                    <w:ind w:left="20" w:right="0" w:firstLine="0"/>
                    <w:jc w:val="left"/>
                    <w:rPr>
                      <w:b/>
                      <w:sz w:val="24"/>
                    </w:rPr>
                  </w:pPr>
                  <w:bookmarkStart w:name="Chapter 5.  Juvenile Appeals and Writs" w:id="2046"/>
                  <w:bookmarkEnd w:id="2046"/>
                  <w:r>
                    <w:rPr/>
                  </w:r>
                  <w:r>
                    <w:rPr>
                      <w:b/>
                      <w:sz w:val="24"/>
                    </w:rPr>
                    <w:t>Chapter 5. Juvenile Appeals and Writs</w:t>
                  </w:r>
                </w:p>
              </w:txbxContent>
            </v:textbox>
            <w10:wrap type="none"/>
          </v:shape>
        </w:pict>
      </w:r>
      <w:r>
        <w:rPr/>
        <w:pict>
          <v:shape style="position:absolute;margin-left:229.759995pt;margin-top:582.666626pt;width:152.450pt;height:15.3pt;mso-position-horizontal-relative:page;mso-position-vertical-relative:page;z-index:-1195384" type="#_x0000_t202" filled="false" stroked="false">
            <v:textbox inset="0,0,0,0">
              <w:txbxContent>
                <w:p>
                  <w:pPr>
                    <w:spacing w:before="10"/>
                    <w:ind w:left="20" w:right="0" w:firstLine="0"/>
                    <w:jc w:val="left"/>
                    <w:rPr>
                      <w:b/>
                      <w:sz w:val="24"/>
                    </w:rPr>
                  </w:pPr>
                  <w:bookmarkStart w:name="Article 1.  General provisions" w:id="2047"/>
                  <w:bookmarkEnd w:id="2047"/>
                  <w:r>
                    <w:rPr/>
                  </w:r>
                  <w:r>
                    <w:rPr>
                      <w:b/>
                      <w:sz w:val="24"/>
                    </w:rPr>
                    <w:t>Article 1. General provisions</w:t>
                  </w:r>
                </w:p>
              </w:txbxContent>
            </v:textbox>
            <w10:wrap type="none"/>
          </v:shape>
        </w:pict>
      </w:r>
      <w:r>
        <w:rPr/>
        <w:pict>
          <v:shape style="position:absolute;margin-left:70.989441pt;margin-top:614.305054pt;width:460pt;height:28.7pt;mso-position-horizontal-relative:page;mso-position-vertical-relative:page;z-index:-1195360" type="#_x0000_t202" filled="false" stroked="false">
            <v:textbox inset="0,0,0,0">
              <w:txbxContent>
                <w:p>
                  <w:pPr>
                    <w:spacing w:before="12"/>
                    <w:ind w:left="20" w:right="0" w:firstLine="0"/>
                    <w:jc w:val="left"/>
                    <w:rPr>
                      <w:i/>
                      <w:sz w:val="21"/>
                    </w:rPr>
                  </w:pPr>
                  <w:r>
                    <w:rPr>
                      <w:i/>
                      <w:sz w:val="21"/>
                    </w:rPr>
                    <w:t>Title 8, Appellate Rules—Division 1, Rules Relating to the Supreme Court and Courts of Appeal—Chapter 5,</w:t>
                  </w:r>
                </w:p>
                <w:p>
                  <w:pPr>
                    <w:spacing w:before="58"/>
                    <w:ind w:left="20" w:right="0" w:firstLine="0"/>
                    <w:jc w:val="left"/>
                    <w:rPr>
                      <w:i/>
                      <w:sz w:val="21"/>
                    </w:rPr>
                  </w:pPr>
                  <w:r>
                    <w:rPr>
                      <w:i/>
                      <w:sz w:val="21"/>
                    </w:rPr>
                    <w:t>Juvenile Appeals and Writs—Article 1, General Provisions; adopted effective July 1, 2010.</w:t>
                  </w:r>
                </w:p>
              </w:txbxContent>
            </v:textbox>
            <w10:wrap type="none"/>
          </v:shape>
        </w:pict>
      </w:r>
      <w:r>
        <w:rPr/>
        <w:pict>
          <v:shape style="position:absolute;margin-left:83.959999pt;margin-top:657.666626pt;width:138.450pt;height:30.3pt;mso-position-horizontal-relative:page;mso-position-vertical-relative:page;z-index:-1195336" type="#_x0000_t202" filled="false" stroked="false">
            <v:textbox inset="0,0,0,0">
              <w:txbxContent>
                <w:p>
                  <w:pPr>
                    <w:spacing w:before="10"/>
                    <w:ind w:left="20" w:right="0" w:firstLine="0"/>
                    <w:jc w:val="left"/>
                    <w:rPr>
                      <w:b/>
                      <w:i/>
                      <w:sz w:val="24"/>
                    </w:rPr>
                  </w:pPr>
                  <w:r>
                    <w:rPr>
                      <w:b/>
                      <w:i/>
                      <w:sz w:val="24"/>
                    </w:rPr>
                    <w:t>Rule 8.400.</w:t>
                  </w:r>
                  <w:r>
                    <w:rPr>
                      <w:b/>
                      <w:i/>
                      <w:spacing w:val="56"/>
                      <w:sz w:val="24"/>
                    </w:rPr>
                    <w:t> </w:t>
                  </w:r>
                  <w:r>
                    <w:rPr>
                      <w:b/>
                      <w:i/>
                      <w:sz w:val="24"/>
                    </w:rPr>
                    <w:t>Application</w:t>
                  </w:r>
                </w:p>
                <w:p>
                  <w:pPr>
                    <w:spacing w:before="24"/>
                    <w:ind w:left="20" w:right="0" w:firstLine="0"/>
                    <w:jc w:val="left"/>
                    <w:rPr>
                      <w:b/>
                      <w:i/>
                      <w:sz w:val="24"/>
                    </w:rPr>
                  </w:pPr>
                  <w:r>
                    <w:rPr>
                      <w:b/>
                      <w:i/>
                      <w:sz w:val="24"/>
                    </w:rPr>
                    <w:t>Rule 8.401.</w:t>
                  </w:r>
                  <w:r>
                    <w:rPr>
                      <w:b/>
                      <w:i/>
                      <w:spacing w:val="53"/>
                      <w:sz w:val="24"/>
                    </w:rPr>
                    <w:t> </w:t>
                  </w:r>
                  <w:r>
                    <w:rPr>
                      <w:b/>
                      <w:i/>
                      <w:sz w:val="24"/>
                    </w:rPr>
                    <w:t>Confidentiality</w:t>
                  </w:r>
                </w:p>
              </w:txbxContent>
            </v:textbox>
            <w10:wrap type="none"/>
          </v:shape>
        </w:pict>
      </w:r>
      <w:r>
        <w:rPr/>
        <w:pict>
          <v:shape style="position:absolute;margin-left:296pt;margin-top:761.106628pt;width:20pt;height:15.3pt;mso-position-horizontal-relative:page;mso-position-vertical-relative:page;z-index:-1195312" type="#_x0000_t202" filled="false" stroked="false">
            <v:textbox inset="0,0,0,0">
              <w:txbxContent>
                <w:p>
                  <w:pPr>
                    <w:pStyle w:val="BodyText"/>
                  </w:pPr>
                  <w:r>
                    <w:rPr/>
                    <w:t>191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25.05pt;height:15.3pt;mso-position-horizontal-relative:page;mso-position-vertical-relative:page;z-index:-1195288" type="#_x0000_t202" filled="false" stroked="false">
            <v:textbox inset="0,0,0,0">
              <w:txbxContent>
                <w:p>
                  <w:pPr>
                    <w:spacing w:before="10"/>
                    <w:ind w:left="20" w:right="0" w:firstLine="0"/>
                    <w:jc w:val="left"/>
                    <w:rPr>
                      <w:b/>
                      <w:sz w:val="24"/>
                    </w:rPr>
                  </w:pPr>
                  <w:bookmarkStart w:name="Rule 8.400.  Application" w:id="2048"/>
                  <w:bookmarkEnd w:id="2048"/>
                  <w:r>
                    <w:rPr/>
                  </w:r>
                  <w:r>
                    <w:rPr>
                      <w:b/>
                      <w:sz w:val="24"/>
                    </w:rPr>
                    <w:t>Rule 8.400.</w:t>
                  </w:r>
                  <w:r>
                    <w:rPr>
                      <w:b/>
                      <w:spacing w:val="55"/>
                      <w:sz w:val="24"/>
                    </w:rPr>
                    <w:t> </w:t>
                  </w:r>
                  <w:r>
                    <w:rPr>
                      <w:b/>
                      <w:sz w:val="24"/>
                    </w:rPr>
                    <w:t>Application</w:t>
                  </w:r>
                </w:p>
              </w:txbxContent>
            </v:textbox>
            <w10:wrap type="none"/>
          </v:shape>
        </w:pict>
      </w:r>
      <w:r>
        <w:rPr/>
        <w:pict>
          <v:shape style="position:absolute;margin-left:71pt;margin-top:102.666641pt;width:157.450pt;height:15.3pt;mso-position-horizontal-relative:page;mso-position-vertical-relative:page;z-index:-1195264" type="#_x0000_t202" filled="false" stroked="false">
            <v:textbox inset="0,0,0,0">
              <w:txbxContent>
                <w:p>
                  <w:pPr>
                    <w:pStyle w:val="BodyText"/>
                  </w:pPr>
                  <w:bookmarkStart w:name="The rules in this chapter govern:" w:id="2049"/>
                  <w:bookmarkEnd w:id="2049"/>
                  <w:r>
                    <w:rPr/>
                  </w:r>
                  <w:r>
                    <w:rPr/>
                    <w:t>The rules in this chapter govern:</w:t>
                  </w:r>
                </w:p>
              </w:txbxContent>
            </v:textbox>
            <w10:wrap type="none"/>
          </v:shape>
        </w:pict>
      </w:r>
      <w:r>
        <w:rPr/>
        <w:pict>
          <v:shape style="position:absolute;margin-left:71pt;margin-top:132.666641pt;width:15.95pt;height:15.3pt;mso-position-horizontal-relative:page;mso-position-vertical-relative:page;z-index:-1195240" type="#_x0000_t202" filled="false" stroked="false">
            <v:textbox inset="0,0,0,0">
              <w:txbxContent>
                <w:p>
                  <w:pPr>
                    <w:pStyle w:val="BodyText"/>
                  </w:pPr>
                  <w:r>
                    <w:rPr/>
                    <w:t>(1)</w:t>
                  </w:r>
                </w:p>
              </w:txbxContent>
            </v:textbox>
            <w10:wrap type="none"/>
          </v:shape>
        </w:pict>
      </w:r>
      <w:r>
        <w:rPr/>
        <w:pict>
          <v:shape style="position:absolute;margin-left:99.800003pt;margin-top:132.666641pt;width:236.55pt;height:15.3pt;mso-position-horizontal-relative:page;mso-position-vertical-relative:page;z-index:-1195216" type="#_x0000_t202" filled="false" stroked="false">
            <v:textbox inset="0,0,0,0">
              <w:txbxContent>
                <w:p>
                  <w:pPr>
                    <w:pStyle w:val="BodyText"/>
                  </w:pPr>
                  <w:r>
                    <w:rPr/>
                    <w:t>Appeals from judgments or appealable orders in:</w:t>
                  </w:r>
                </w:p>
              </w:txbxContent>
            </v:textbox>
            <w10:wrap type="none"/>
          </v:shape>
        </w:pict>
      </w:r>
      <w:r>
        <w:rPr/>
        <w:pict>
          <v:shape style="position:absolute;margin-left:99.800003pt;margin-top:162.666641pt;width:18.55pt;height:15.3pt;mso-position-horizontal-relative:page;mso-position-vertical-relative:page;z-index:-1195192" type="#_x0000_t202" filled="false" stroked="false">
            <v:textbox inset="0,0,0,0">
              <w:txbxContent>
                <w:p>
                  <w:pPr>
                    <w:pStyle w:val="BodyText"/>
                  </w:pPr>
                  <w:bookmarkStart w:name="(A) Cases under Welfare and Institutions" w:id="2050"/>
                  <w:bookmarkEnd w:id="2050"/>
                  <w:r>
                    <w:rPr/>
                  </w:r>
                  <w:r>
                    <w:rPr/>
                    <w:t>(A)</w:t>
                  </w:r>
                </w:p>
              </w:txbxContent>
            </v:textbox>
            <w10:wrap type="none"/>
          </v:shape>
        </w:pict>
      </w:r>
      <w:r>
        <w:rPr/>
        <w:pict>
          <v:shape style="position:absolute;margin-left:128.600006pt;margin-top:162.666641pt;width:362.1pt;height:15.3pt;mso-position-horizontal-relative:page;mso-position-vertical-relative:page;z-index:-1195168" type="#_x0000_t202" filled="false" stroked="false">
            <v:textbox inset="0,0,0,0">
              <w:txbxContent>
                <w:p>
                  <w:pPr>
                    <w:pStyle w:val="BodyText"/>
                  </w:pPr>
                  <w:r>
                    <w:rPr/>
                    <w:t>Cases under Welfare and Institutions Code sections 300, 601, and 602; and</w:t>
                  </w:r>
                </w:p>
              </w:txbxContent>
            </v:textbox>
            <w10:wrap type="none"/>
          </v:shape>
        </w:pict>
      </w:r>
      <w:r>
        <w:rPr/>
        <w:pict>
          <v:shape style="position:absolute;margin-left:99.800003pt;margin-top:192.666641pt;width:17.75pt;height:15.3pt;mso-position-horizontal-relative:page;mso-position-vertical-relative:page;z-index:-1195144" type="#_x0000_t202" filled="false" stroked="false">
            <v:textbox inset="0,0,0,0">
              <w:txbxContent>
                <w:p>
                  <w:pPr>
                    <w:pStyle w:val="BodyText"/>
                  </w:pPr>
                  <w:bookmarkStart w:name="(B) Actions to free a child from parenta" w:id="2051"/>
                  <w:bookmarkEnd w:id="2051"/>
                  <w:r>
                    <w:rPr/>
                  </w:r>
                  <w:r>
                    <w:rPr/>
                    <w:t>(B)</w:t>
                  </w:r>
                </w:p>
              </w:txbxContent>
            </v:textbox>
            <w10:wrap type="none"/>
          </v:shape>
        </w:pict>
      </w:r>
      <w:r>
        <w:rPr/>
        <w:pict>
          <v:shape style="position:absolute;margin-left:128.600006pt;margin-top:192.666641pt;width:406.7pt;height:30.3pt;mso-position-horizontal-relative:page;mso-position-vertical-relative:page;z-index:-1195120" type="#_x0000_t202" filled="false" stroked="false">
            <v:textbox inset="0,0,0,0">
              <w:txbxContent>
                <w:p>
                  <w:pPr>
                    <w:pStyle w:val="BodyText"/>
                    <w:spacing w:line="261" w:lineRule="auto"/>
                    <w:ind w:right="-4"/>
                  </w:pPr>
                  <w:r>
                    <w:rPr/>
                    <w:t>Actions to free a child from parental custody and control under Family Code section 7800 et seq. and Probate Code section 1516.5;</w:t>
                  </w:r>
                </w:p>
              </w:txbxContent>
            </v:textbox>
            <w10:wrap type="none"/>
          </v:shape>
        </w:pict>
      </w:r>
      <w:r>
        <w:rPr/>
        <w:pict>
          <v:shape style="position:absolute;margin-left:71pt;margin-top:237.666641pt;width:15.95pt;height:15.3pt;mso-position-horizontal-relative:page;mso-position-vertical-relative:page;z-index:-1195096" type="#_x0000_t202" filled="false" stroked="false">
            <v:textbox inset="0,0,0,0">
              <w:txbxContent>
                <w:p>
                  <w:pPr>
                    <w:pStyle w:val="BodyText"/>
                  </w:pPr>
                  <w:r>
                    <w:rPr/>
                    <w:t>(2)</w:t>
                  </w:r>
                </w:p>
              </w:txbxContent>
            </v:textbox>
            <w10:wrap type="none"/>
          </v:shape>
        </w:pict>
      </w:r>
      <w:r>
        <w:rPr/>
        <w:pict>
          <v:shape style="position:absolute;margin-left:99.800003pt;margin-top:237.666641pt;width:436.85pt;height:30.3pt;mso-position-horizontal-relative:page;mso-position-vertical-relative:page;z-index:-1195072" type="#_x0000_t202" filled="false" stroked="false">
            <v:textbox inset="0,0,0,0">
              <w:txbxContent>
                <w:p>
                  <w:pPr>
                    <w:pStyle w:val="BodyText"/>
                    <w:spacing w:line="261" w:lineRule="auto"/>
                    <w:ind w:right="-1"/>
                  </w:pPr>
                  <w:r>
                    <w:rPr/>
                    <w:t>Appeals of orders requiring or dispensing with an alleged father’s consent for the adoption of a child under Family Code section 7662 et seq.; and</w:t>
                  </w:r>
                </w:p>
              </w:txbxContent>
            </v:textbox>
            <w10:wrap type="none"/>
          </v:shape>
        </w:pict>
      </w:r>
      <w:r>
        <w:rPr/>
        <w:pict>
          <v:shape style="position:absolute;margin-left:71pt;margin-top:282.666626pt;width:15.95pt;height:15.3pt;mso-position-horizontal-relative:page;mso-position-vertical-relative:page;z-index:-1195048" type="#_x0000_t202" filled="false" stroked="false">
            <v:textbox inset="0,0,0,0">
              <w:txbxContent>
                <w:p>
                  <w:pPr>
                    <w:pStyle w:val="BodyText"/>
                  </w:pPr>
                  <w:r>
                    <w:rPr/>
                    <w:t>(3)</w:t>
                  </w:r>
                </w:p>
              </w:txbxContent>
            </v:textbox>
            <w10:wrap type="none"/>
          </v:shape>
        </w:pict>
      </w:r>
      <w:r>
        <w:rPr/>
        <w:pict>
          <v:shape style="position:absolute;margin-left:99.800003pt;margin-top:282.666626pt;width:382.95pt;height:15.3pt;mso-position-horizontal-relative:page;mso-position-vertical-relative:page;z-index:-1195024" type="#_x0000_t202" filled="false" stroked="false">
            <v:textbox inset="0,0,0,0">
              <w:txbxContent>
                <w:p>
                  <w:pPr>
                    <w:pStyle w:val="BodyText"/>
                  </w:pPr>
                  <w:r>
                    <w:rPr/>
                    <w:t>Writ petitions under Welfare and Institutions Code sections 366.26 and 366.28.</w:t>
                  </w:r>
                </w:p>
              </w:txbxContent>
            </v:textbox>
            <w10:wrap type="none"/>
          </v:shape>
        </w:pict>
      </w:r>
      <w:r>
        <w:rPr/>
        <w:pict>
          <v:shape style="position:absolute;margin-left:71pt;margin-top:313.762115pt;width:461.05pt;height:44.25pt;mso-position-horizontal-relative:page;mso-position-vertical-relative:page;z-index:-1195000" type="#_x0000_t202" filled="false" stroked="false">
            <v:textbox inset="0,0,0,0">
              <w:txbxContent>
                <w:p>
                  <w:pPr>
                    <w:spacing w:before="11"/>
                    <w:ind w:left="20" w:right="0" w:firstLine="0"/>
                    <w:jc w:val="left"/>
                    <w:rPr>
                      <w:i/>
                      <w:sz w:val="22"/>
                    </w:rPr>
                  </w:pPr>
                  <w:r>
                    <w:rPr>
                      <w:i/>
                      <w:sz w:val="22"/>
                    </w:rPr>
                    <w:t>Rule 8.400 amended effective January 1, 2017; adopted as rule 37 effective January 1, 2005; previously</w:t>
                  </w:r>
                </w:p>
                <w:p>
                  <w:pPr>
                    <w:spacing w:before="47"/>
                    <w:ind w:left="20" w:right="0" w:firstLine="0"/>
                    <w:jc w:val="left"/>
                    <w:rPr>
                      <w:i/>
                      <w:sz w:val="22"/>
                    </w:rPr>
                  </w:pPr>
                  <w:r>
                    <w:rPr>
                      <w:i/>
                      <w:sz w:val="22"/>
                    </w:rPr>
                    <w:t>amended and renumbered effective January 1, 2007; previously amended effective January 1, 2006,</w:t>
                  </w:r>
                </w:p>
                <w:p>
                  <w:pPr>
                    <w:spacing w:before="47"/>
                    <w:ind w:left="20" w:right="0" w:firstLine="0"/>
                    <w:jc w:val="left"/>
                    <w:rPr>
                      <w:i/>
                      <w:sz w:val="22"/>
                    </w:rPr>
                  </w:pPr>
                  <w:r>
                    <w:rPr>
                      <w:i/>
                      <w:sz w:val="22"/>
                    </w:rPr>
                    <w:t>January 1, 2008, and July 1, 2010.</w:t>
                  </w:r>
                </w:p>
              </w:txbxContent>
            </v:textbox>
            <w10:wrap type="none"/>
          </v:shape>
        </w:pict>
      </w:r>
      <w:r>
        <w:rPr/>
        <w:pict>
          <v:shape style="position:absolute;margin-left:71pt;margin-top:387.666626pt;width:142.35pt;height:15.3pt;mso-position-horizontal-relative:page;mso-position-vertical-relative:page;z-index:-1194976" type="#_x0000_t202" filled="false" stroked="false">
            <v:textbox inset="0,0,0,0">
              <w:txbxContent>
                <w:p>
                  <w:pPr>
                    <w:spacing w:before="10"/>
                    <w:ind w:left="20" w:right="0" w:firstLine="0"/>
                    <w:jc w:val="left"/>
                    <w:rPr>
                      <w:b/>
                      <w:sz w:val="24"/>
                    </w:rPr>
                  </w:pPr>
                  <w:bookmarkStart w:name="Rule 8.401.  Confidentiality" w:id="2052"/>
                  <w:bookmarkEnd w:id="2052"/>
                  <w:r>
                    <w:rPr/>
                  </w:r>
                  <w:r>
                    <w:rPr>
                      <w:b/>
                      <w:sz w:val="24"/>
                    </w:rPr>
                    <w:t>Rule 8.401.</w:t>
                  </w:r>
                  <w:r>
                    <w:rPr>
                      <w:b/>
                      <w:spacing w:val="52"/>
                      <w:sz w:val="24"/>
                    </w:rPr>
                    <w:t> </w:t>
                  </w:r>
                  <w:r>
                    <w:rPr>
                      <w:b/>
                      <w:sz w:val="24"/>
                    </w:rPr>
                    <w:t>Confidentiality</w:t>
                  </w:r>
                </w:p>
              </w:txbxContent>
            </v:textbox>
            <w10:wrap type="none"/>
          </v:shape>
        </w:pict>
      </w:r>
      <w:r>
        <w:rPr/>
        <w:pict>
          <v:shape style="position:absolute;margin-left:71pt;margin-top:417.666626pt;width:15.95pt;height:15.3pt;mso-position-horizontal-relative:page;mso-position-vertical-relative:page;z-index:-1194952" type="#_x0000_t202" filled="false" stroked="false">
            <v:textbox inset="0,0,0,0">
              <w:txbxContent>
                <w:p>
                  <w:pPr>
                    <w:spacing w:before="10"/>
                    <w:ind w:left="20" w:right="0" w:firstLine="0"/>
                    <w:jc w:val="left"/>
                    <w:rPr>
                      <w:b/>
                      <w:sz w:val="24"/>
                    </w:rPr>
                  </w:pPr>
                  <w:bookmarkStart w:name="(a) References to juveniles or relatives" w:id="2053"/>
                  <w:bookmarkEnd w:id="2053"/>
                  <w:r>
                    <w:rPr/>
                  </w:r>
                  <w:r>
                    <w:rPr>
                      <w:b/>
                      <w:sz w:val="24"/>
                    </w:rPr>
                    <w:t>(a)</w:t>
                  </w:r>
                </w:p>
              </w:txbxContent>
            </v:textbox>
            <w10:wrap type="none"/>
          </v:shape>
        </w:pict>
      </w:r>
      <w:r>
        <w:rPr/>
        <w:pict>
          <v:shape style="position:absolute;margin-left:99.800003pt;margin-top:417.666626pt;width:251.3pt;height:15.3pt;mso-position-horizontal-relative:page;mso-position-vertical-relative:page;z-index:-1194928" type="#_x0000_t202" filled="false" stroked="false">
            <v:textbox inset="0,0,0,0">
              <w:txbxContent>
                <w:p>
                  <w:pPr>
                    <w:spacing w:before="10"/>
                    <w:ind w:left="20" w:right="0" w:firstLine="0"/>
                    <w:jc w:val="left"/>
                    <w:rPr>
                      <w:b/>
                      <w:sz w:val="24"/>
                    </w:rPr>
                  </w:pPr>
                  <w:r>
                    <w:rPr>
                      <w:b/>
                      <w:sz w:val="24"/>
                    </w:rPr>
                    <w:t>References to juveniles or relatives in documents</w:t>
                  </w:r>
                </w:p>
              </w:txbxContent>
            </v:textbox>
            <w10:wrap type="none"/>
          </v:shape>
        </w:pict>
      </w:r>
      <w:r>
        <w:rPr/>
        <w:pict>
          <v:shape style="position:absolute;margin-left:99.800003pt;margin-top:447.666626pt;width:373.9pt;height:15.3pt;mso-position-horizontal-relative:page;mso-position-vertical-relative:page;z-index:-1194904" type="#_x0000_t202" filled="false" stroked="false">
            <v:textbox inset="0,0,0,0">
              <w:txbxContent>
                <w:p>
                  <w:pPr>
                    <w:pStyle w:val="BodyText"/>
                  </w:pPr>
                  <w:bookmarkStart w:name="To protect the anonymity of juveniles in" w:id="2054"/>
                  <w:bookmarkEnd w:id="2054"/>
                  <w:r>
                    <w:rPr/>
                  </w:r>
                  <w:r>
                    <w:rPr/>
                    <w:t>To protect the anonymity of juveniles involved in juvenile court proceedings:</w:t>
                  </w:r>
                </w:p>
              </w:txbxContent>
            </v:textbox>
            <w10:wrap type="none"/>
          </v:shape>
        </w:pict>
      </w:r>
      <w:r>
        <w:rPr/>
        <w:pict>
          <v:shape style="position:absolute;margin-left:99.800003pt;margin-top:477.666626pt;width:15.95pt;height:15.3pt;mso-position-horizontal-relative:page;mso-position-vertical-relative:page;z-index:-1194880" type="#_x0000_t202" filled="false" stroked="false">
            <v:textbox inset="0,0,0,0">
              <w:txbxContent>
                <w:p>
                  <w:pPr>
                    <w:pStyle w:val="BodyText"/>
                  </w:pPr>
                  <w:bookmarkStart w:name="(1) In all documents filed by the partie" w:id="2055"/>
                  <w:bookmarkEnd w:id="2055"/>
                  <w:r>
                    <w:rPr/>
                  </w:r>
                  <w:r>
                    <w:rPr/>
                    <w:t>(1)</w:t>
                  </w:r>
                </w:p>
              </w:txbxContent>
            </v:textbox>
            <w10:wrap type="none"/>
          </v:shape>
        </w:pict>
      </w:r>
      <w:r>
        <w:rPr/>
        <w:pict>
          <v:shape style="position:absolute;margin-left:128.600006pt;margin-top:477.666626pt;width:395.5pt;height:60.3pt;mso-position-horizontal-relative:page;mso-position-vertical-relative:page;z-index:-1194856" type="#_x0000_t202" filled="false" stroked="false">
            <v:textbox inset="0,0,0,0">
              <w:txbxContent>
                <w:p>
                  <w:pPr>
                    <w:pStyle w:val="BodyText"/>
                    <w:spacing w:line="261" w:lineRule="auto"/>
                    <w:ind w:right="-2"/>
                  </w:pPr>
                  <w:r>
                    <w:rPr/>
                    <w:t>In all documents filed by the parties in proceedings under this chapter, a juvenile must be referred to by first name and last initial; but if the first name is unusual or other circumstances would defeat the objective of anonymity, the initials of the juvenile may be used.</w:t>
                  </w:r>
                </w:p>
              </w:txbxContent>
            </v:textbox>
            <w10:wrap type="none"/>
          </v:shape>
        </w:pict>
      </w:r>
      <w:r>
        <w:rPr/>
        <w:pict>
          <v:shape style="position:absolute;margin-left:99.800003pt;margin-top:552.666626pt;width:15.95pt;height:15.3pt;mso-position-horizontal-relative:page;mso-position-vertical-relative:page;z-index:-1194832" type="#_x0000_t202" filled="false" stroked="false">
            <v:textbox inset="0,0,0,0">
              <w:txbxContent>
                <w:p>
                  <w:pPr>
                    <w:pStyle w:val="BodyText"/>
                  </w:pPr>
                  <w:bookmarkStart w:name="(2) In opinions that are not certified f" w:id="2056"/>
                  <w:bookmarkEnd w:id="2056"/>
                  <w:r>
                    <w:rPr/>
                  </w:r>
                  <w:r>
                    <w:rPr/>
                    <w:t>(2)</w:t>
                  </w:r>
                </w:p>
              </w:txbxContent>
            </v:textbox>
            <w10:wrap type="none"/>
          </v:shape>
        </w:pict>
      </w:r>
      <w:r>
        <w:rPr/>
        <w:pict>
          <v:shape style="position:absolute;margin-left:128.600006pt;margin-top:552.666626pt;width:410.6pt;height:90.3pt;mso-position-horizontal-relative:page;mso-position-vertical-relative:page;z-index:-1194808" type="#_x0000_t202" filled="false" stroked="false">
            <v:textbox inset="0,0,0,0">
              <w:txbxContent>
                <w:p>
                  <w:pPr>
                    <w:pStyle w:val="BodyText"/>
                    <w:spacing w:line="261" w:lineRule="auto"/>
                    <w:ind w:right="1"/>
                  </w:pPr>
                  <w:r>
                    <w:rPr/>
                    <w:t>In opinions that are not certified for publication and in court orders, a juvenile may be referred to either by first name and last initial or by his or her initials. In opinions that are certified for publication in proceedings under this chapter, a juvenile must be referred to by first name and last initial; but if the first name is unusual or other circumstances would defeat the objective of anonymity, the initials of the juvenile may be used.</w:t>
                  </w:r>
                </w:p>
              </w:txbxContent>
            </v:textbox>
            <w10:wrap type="none"/>
          </v:shape>
        </w:pict>
      </w:r>
      <w:r>
        <w:rPr/>
        <w:pict>
          <v:shape style="position:absolute;margin-left:99.800003pt;margin-top:657.666626pt;width:15.95pt;height:15.3pt;mso-position-horizontal-relative:page;mso-position-vertical-relative:page;z-index:-1194784" type="#_x0000_t202" filled="false" stroked="false">
            <v:textbox inset="0,0,0,0">
              <w:txbxContent>
                <w:p>
                  <w:pPr>
                    <w:pStyle w:val="BodyText"/>
                  </w:pPr>
                  <w:bookmarkStart w:name="(3) In all documents filed by the partie" w:id="2057"/>
                  <w:bookmarkEnd w:id="2057"/>
                  <w:r>
                    <w:rPr/>
                  </w:r>
                  <w:r>
                    <w:rPr/>
                    <w:t>(3)</w:t>
                  </w:r>
                </w:p>
              </w:txbxContent>
            </v:textbox>
            <w10:wrap type="none"/>
          </v:shape>
        </w:pict>
      </w:r>
      <w:r>
        <w:rPr/>
        <w:pict>
          <v:shape style="position:absolute;margin-left:128.600006pt;margin-top:657.666626pt;width:408.25pt;height:60.3pt;mso-position-horizontal-relative:page;mso-position-vertical-relative:page;z-index:-1194760" type="#_x0000_t202" filled="false" stroked="false">
            <v:textbox inset="0,0,0,0">
              <w:txbxContent>
                <w:p>
                  <w:pPr>
                    <w:pStyle w:val="BodyText"/>
                    <w:spacing w:line="261" w:lineRule="auto"/>
                    <w:ind w:right="1"/>
                  </w:pPr>
                  <w:r>
                    <w:rPr/>
                    <w:t>In all documents filed by the parties and in all court orders and opinions in proceedings under this chapter, if use of the full name of a juvenile’s relative would defeat the objective of anonymity for the juvenile, the relative must be referred to by first name and last initial; but if the first name is unusual or other circumstances</w:t>
                  </w:r>
                </w:p>
              </w:txbxContent>
            </v:textbox>
            <w10:wrap type="none"/>
          </v:shape>
        </w:pict>
      </w:r>
      <w:r>
        <w:rPr/>
        <w:pict>
          <v:shape style="position:absolute;margin-left:296pt;margin-top:761.106628pt;width:20pt;height:15.3pt;mso-position-horizontal-relative:page;mso-position-vertical-relative:page;z-index:-1194736" type="#_x0000_t202" filled="false" stroked="false">
            <v:textbox inset="0,0,0,0">
              <w:txbxContent>
                <w:p>
                  <w:pPr>
                    <w:pStyle w:val="BodyText"/>
                  </w:pPr>
                  <w:r>
                    <w:rPr/>
                    <w:t>192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398.45pt;height:30.3pt;mso-position-horizontal-relative:page;mso-position-vertical-relative:page;z-index:-1194712" type="#_x0000_t202" filled="false" stroked="false">
            <v:textbox inset="0,0,0,0">
              <w:txbxContent>
                <w:p>
                  <w:pPr>
                    <w:pStyle w:val="BodyText"/>
                    <w:spacing w:line="261" w:lineRule="auto"/>
                    <w:ind w:right="-2"/>
                  </w:pPr>
                  <w:r>
                    <w:rPr/>
                    <w:t>would defeat the objective of anonymity for the juvenile, the initials of the relative may be used.</w:t>
                  </w:r>
                </w:p>
              </w:txbxContent>
            </v:textbox>
            <w10:wrap type="none"/>
          </v:shape>
        </w:pict>
      </w:r>
      <w:r>
        <w:rPr/>
        <w:pict>
          <v:shape style="position:absolute;margin-left:99.800003pt;margin-top:118.762108pt;width:201.85pt;height:14.25pt;mso-position-horizontal-relative:page;mso-position-vertical-relative:page;z-index:-1194688" type="#_x0000_t202" filled="false" stroked="false">
            <v:textbox inset="0,0,0,0">
              <w:txbxContent>
                <w:p>
                  <w:pPr>
                    <w:spacing w:before="11"/>
                    <w:ind w:left="20" w:right="0" w:firstLine="0"/>
                    <w:jc w:val="left"/>
                    <w:rPr>
                      <w:i/>
                      <w:sz w:val="22"/>
                    </w:rPr>
                  </w:pPr>
                  <w:bookmarkStart w:name="(Subd (a) adopted effective January 1, 2" w:id="2058"/>
                  <w:bookmarkEnd w:id="2058"/>
                  <w:r>
                    <w:rPr/>
                  </w:r>
                  <w:r>
                    <w:rPr>
                      <w:i/>
                      <w:sz w:val="22"/>
                    </w:rPr>
                    <w:t>(Subd (a) adopted effective January 1, 2012.)</w:t>
                  </w:r>
                </w:p>
              </w:txbxContent>
            </v:textbox>
            <w10:wrap type="none"/>
          </v:shape>
        </w:pict>
      </w:r>
      <w:r>
        <w:rPr/>
        <w:pict>
          <v:shape style="position:absolute;margin-left:71pt;margin-top:147.666641pt;width:16.650pt;height:15.3pt;mso-position-horizontal-relative:page;mso-position-vertical-relative:page;z-index:-1194664" type="#_x0000_t202" filled="false" stroked="false">
            <v:textbox inset="0,0,0,0">
              <w:txbxContent>
                <w:p>
                  <w:pPr>
                    <w:spacing w:before="10"/>
                    <w:ind w:left="20" w:right="0" w:firstLine="0"/>
                    <w:jc w:val="left"/>
                    <w:rPr>
                      <w:b/>
                      <w:sz w:val="24"/>
                    </w:rPr>
                  </w:pPr>
                  <w:bookmarkStart w:name="(b) Access to filed documents" w:id="2059"/>
                  <w:bookmarkEnd w:id="2059"/>
                  <w:r>
                    <w:rPr/>
                  </w:r>
                  <w:r>
                    <w:rPr>
                      <w:b/>
                      <w:sz w:val="24"/>
                    </w:rPr>
                    <w:t>(b)</w:t>
                  </w:r>
                </w:p>
              </w:txbxContent>
            </v:textbox>
            <w10:wrap type="none"/>
          </v:shape>
        </w:pict>
      </w:r>
      <w:r>
        <w:rPr/>
        <w:pict>
          <v:shape style="position:absolute;margin-left:99.800003pt;margin-top:147.666641pt;width:132.9pt;height:15.3pt;mso-position-horizontal-relative:page;mso-position-vertical-relative:page;z-index:-1194640" type="#_x0000_t202" filled="false" stroked="false">
            <v:textbox inset="0,0,0,0">
              <w:txbxContent>
                <w:p>
                  <w:pPr>
                    <w:spacing w:before="10"/>
                    <w:ind w:left="20" w:right="0" w:firstLine="0"/>
                    <w:jc w:val="left"/>
                    <w:rPr>
                      <w:b/>
                      <w:sz w:val="24"/>
                    </w:rPr>
                  </w:pPr>
                  <w:r>
                    <w:rPr>
                      <w:b/>
                      <w:sz w:val="24"/>
                    </w:rPr>
                    <w:t>Access to filed documents</w:t>
                  </w:r>
                </w:p>
              </w:txbxContent>
            </v:textbox>
            <w10:wrap type="none"/>
          </v:shape>
        </w:pict>
      </w:r>
      <w:r>
        <w:rPr/>
        <w:pict>
          <v:shape style="position:absolute;margin-left:99.800003pt;margin-top:177.666641pt;width:15.95pt;height:15.3pt;mso-position-horizontal-relative:page;mso-position-vertical-relative:page;z-index:-1194616" type="#_x0000_t202" filled="false" stroked="false">
            <v:textbox inset="0,0,0,0">
              <w:txbxContent>
                <w:p>
                  <w:pPr>
                    <w:pStyle w:val="BodyText"/>
                  </w:pPr>
                  <w:bookmarkStart w:name="(1) Except as provided in (2)–(3), the r" w:id="2060"/>
                  <w:bookmarkEnd w:id="2060"/>
                  <w:r>
                    <w:rPr/>
                  </w:r>
                  <w:r>
                    <w:rPr/>
                    <w:t>(1)</w:t>
                  </w:r>
                </w:p>
              </w:txbxContent>
            </v:textbox>
            <w10:wrap type="none"/>
          </v:shape>
        </w:pict>
      </w:r>
      <w:r>
        <w:rPr/>
        <w:pict>
          <v:shape style="position:absolute;margin-left:128.600006pt;margin-top:177.666641pt;width:410.3pt;height:60.3pt;mso-position-horizontal-relative:page;mso-position-vertical-relative:page;z-index:-1194592" type="#_x0000_t202" filled="false" stroked="false">
            <v:textbox inset="0,0,0,0">
              <w:txbxContent>
                <w:p>
                  <w:pPr>
                    <w:pStyle w:val="BodyText"/>
                    <w:spacing w:line="261" w:lineRule="auto"/>
                    <w:ind w:right="-5"/>
                  </w:pPr>
                  <w:r>
                    <w:rPr/>
                    <w:t>Except as provided in (2)–(3), the record on appeal and documents filed by the parties in proceedings under this chapter may be inspected only by the reviewing court and appellate project personnel, the parties or their attorneys, and other persons the court may designate.</w:t>
                  </w:r>
                </w:p>
              </w:txbxContent>
            </v:textbox>
            <w10:wrap type="none"/>
          </v:shape>
        </w:pict>
      </w:r>
      <w:r>
        <w:rPr/>
        <w:pict>
          <v:shape style="position:absolute;margin-left:99.800003pt;margin-top:252.666641pt;width:15.95pt;height:15.3pt;mso-position-horizontal-relative:page;mso-position-vertical-relative:page;z-index:-1194568" type="#_x0000_t202" filled="false" stroked="false">
            <v:textbox inset="0,0,0,0">
              <w:txbxContent>
                <w:p>
                  <w:pPr>
                    <w:pStyle w:val="BodyText"/>
                  </w:pPr>
                  <w:bookmarkStart w:name="(2) Filed documents that protect anonymi" w:id="2061"/>
                  <w:bookmarkEnd w:id="2061"/>
                  <w:r>
                    <w:rPr/>
                  </w:r>
                  <w:r>
                    <w:rPr/>
                    <w:t>(2)</w:t>
                  </w:r>
                </w:p>
              </w:txbxContent>
            </v:textbox>
            <w10:wrap type="none"/>
          </v:shape>
        </w:pict>
      </w:r>
      <w:r>
        <w:rPr/>
        <w:pict>
          <v:shape style="position:absolute;margin-left:128.600006pt;margin-top:252.666641pt;width:402.25pt;height:30.3pt;mso-position-horizontal-relative:page;mso-position-vertical-relative:page;z-index:-1194544" type="#_x0000_t202" filled="false" stroked="false">
            <v:textbox inset="0,0,0,0">
              <w:txbxContent>
                <w:p>
                  <w:pPr>
                    <w:pStyle w:val="BodyText"/>
                    <w:spacing w:line="261" w:lineRule="auto"/>
                  </w:pPr>
                  <w:r>
                    <w:rPr/>
                    <w:t>Filed documents that protect anonymity as required by (a) may be inspected by any person or entity that is considering filing an amicus curiae brief.</w:t>
                  </w:r>
                </w:p>
              </w:txbxContent>
            </v:textbox>
            <w10:wrap type="none"/>
          </v:shape>
        </w:pict>
      </w:r>
      <w:r>
        <w:rPr/>
        <w:pict>
          <v:shape style="position:absolute;margin-left:99.800003pt;margin-top:297.666626pt;width:15.95pt;height:15.3pt;mso-position-horizontal-relative:page;mso-position-vertical-relative:page;z-index:-1194520" type="#_x0000_t202" filled="false" stroked="false">
            <v:textbox inset="0,0,0,0">
              <w:txbxContent>
                <w:p>
                  <w:pPr>
                    <w:pStyle w:val="BodyText"/>
                  </w:pPr>
                  <w:bookmarkStart w:name="(3) Access to records that are sealed or" w:id="2062"/>
                  <w:bookmarkEnd w:id="2062"/>
                  <w:r>
                    <w:rPr/>
                  </w:r>
                  <w:r>
                    <w:rPr/>
                    <w:t>(3)</w:t>
                  </w:r>
                </w:p>
              </w:txbxContent>
            </v:textbox>
            <w10:wrap type="none"/>
          </v:shape>
        </w:pict>
      </w:r>
      <w:r>
        <w:rPr/>
        <w:pict>
          <v:shape style="position:absolute;margin-left:128.600006pt;margin-top:297.666626pt;width:403.9pt;height:45.3pt;mso-position-horizontal-relative:page;mso-position-vertical-relative:page;z-index:-1194496" type="#_x0000_t202" filled="false" stroked="false">
            <v:textbox inset="0,0,0,0">
              <w:txbxContent>
                <w:p>
                  <w:pPr>
                    <w:pStyle w:val="BodyText"/>
                    <w:spacing w:line="261" w:lineRule="auto"/>
                    <w:ind w:right="17"/>
                    <w:jc w:val="both"/>
                  </w:pPr>
                  <w:r>
                    <w:rPr/>
                    <w:t>Access to records that are sealed or confidential under authority other than Welfare and Institutions Code section 827 is governed by rules 8.45–8.47 and the applicable statute, rule, sealing order, or other authority.</w:t>
                  </w:r>
                </w:p>
              </w:txbxContent>
            </v:textbox>
            <w10:wrap type="none"/>
          </v:shape>
        </w:pict>
      </w:r>
      <w:r>
        <w:rPr/>
        <w:pict>
          <v:shape style="position:absolute;margin-left:99.800003pt;margin-top:358.762115pt;width:407.2pt;height:29.25pt;mso-position-horizontal-relative:page;mso-position-vertical-relative:page;z-index:-1194472" type="#_x0000_t202" filled="false" stroked="false">
            <v:textbox inset="0,0,0,0">
              <w:txbxContent>
                <w:p>
                  <w:pPr>
                    <w:spacing w:line="285" w:lineRule="auto" w:before="11"/>
                    <w:ind w:left="20" w:right="2" w:firstLine="0"/>
                    <w:jc w:val="left"/>
                    <w:rPr>
                      <w:i/>
                      <w:sz w:val="22"/>
                    </w:rPr>
                  </w:pPr>
                  <w:bookmarkStart w:name="(Subd (b) amended effective January 1, 2" w:id="2063"/>
                  <w:bookmarkEnd w:id="2063"/>
                  <w:r>
                    <w:rPr/>
                  </w:r>
                  <w:r>
                    <w:rPr>
                      <w:i/>
                      <w:sz w:val="22"/>
                    </w:rPr>
                    <w:t>(Subd (b) amended effective January 1, 2014; adopted as subd (a); previously amended and </w:t>
                  </w:r>
                  <w:r>
                    <w:rPr>
                      <w:i/>
                      <w:sz w:val="22"/>
                    </w:rPr>
                    <w:t>relettered effective January 1, 2012.)</w:t>
                  </w:r>
                </w:p>
              </w:txbxContent>
            </v:textbox>
            <w10:wrap type="none"/>
          </v:shape>
        </w:pict>
      </w:r>
      <w:r>
        <w:rPr/>
        <w:pict>
          <v:shape style="position:absolute;margin-left:71pt;margin-top:402.666626pt;width:15.15pt;height:15.3pt;mso-position-horizontal-relative:page;mso-position-vertical-relative:page;z-index:-1194448" type="#_x0000_t202" filled="false" stroked="false">
            <v:textbox inset="0,0,0,0">
              <w:txbxContent>
                <w:p>
                  <w:pPr>
                    <w:spacing w:before="10"/>
                    <w:ind w:left="20" w:right="0" w:firstLine="0"/>
                    <w:jc w:val="left"/>
                    <w:rPr>
                      <w:b/>
                      <w:sz w:val="24"/>
                    </w:rPr>
                  </w:pPr>
                  <w:bookmarkStart w:name="(c) Access to oral argument" w:id="2064"/>
                  <w:bookmarkEnd w:id="2064"/>
                  <w:r>
                    <w:rPr/>
                  </w:r>
                  <w:r>
                    <w:rPr>
                      <w:b/>
                      <w:sz w:val="24"/>
                    </w:rPr>
                    <w:t>(c)</w:t>
                  </w:r>
                </w:p>
              </w:txbxContent>
            </v:textbox>
            <w10:wrap type="none"/>
          </v:shape>
        </w:pict>
      </w:r>
      <w:r>
        <w:rPr/>
        <w:pict>
          <v:shape style="position:absolute;margin-left:99.800003pt;margin-top:402.666626pt;width:125.6pt;height:15.3pt;mso-position-horizontal-relative:page;mso-position-vertical-relative:page;z-index:-1194424" type="#_x0000_t202" filled="false" stroked="false">
            <v:textbox inset="0,0,0,0">
              <w:txbxContent>
                <w:p>
                  <w:pPr>
                    <w:spacing w:before="10"/>
                    <w:ind w:left="20" w:right="0" w:firstLine="0"/>
                    <w:jc w:val="left"/>
                    <w:rPr>
                      <w:b/>
                      <w:sz w:val="24"/>
                    </w:rPr>
                  </w:pPr>
                  <w:r>
                    <w:rPr>
                      <w:b/>
                      <w:sz w:val="24"/>
                    </w:rPr>
                    <w:t>Access to oral argument</w:t>
                  </w:r>
                </w:p>
              </w:txbxContent>
            </v:textbox>
            <w10:wrap type="none"/>
          </v:shape>
        </w:pict>
      </w:r>
      <w:r>
        <w:rPr/>
        <w:pict>
          <v:shape style="position:absolute;margin-left:99.800003pt;margin-top:432.666626pt;width:325.5pt;height:15.3pt;mso-position-horizontal-relative:page;mso-position-vertical-relative:page;z-index:-1194400" type="#_x0000_t202" filled="false" stroked="false">
            <v:textbox inset="0,0,0,0">
              <w:txbxContent>
                <w:p>
                  <w:pPr>
                    <w:pStyle w:val="BodyText"/>
                  </w:pPr>
                  <w:bookmarkStart w:name="The court may limit or prohibit public a" w:id="2065"/>
                  <w:bookmarkEnd w:id="2065"/>
                  <w:r>
                    <w:rPr/>
                  </w:r>
                  <w:r>
                    <w:rPr/>
                    <w:t>The court may limit or prohibit public admittance to oral argument.</w:t>
                  </w:r>
                </w:p>
              </w:txbxContent>
            </v:textbox>
            <w10:wrap type="none"/>
          </v:shape>
        </w:pict>
      </w:r>
      <w:r>
        <w:rPr/>
        <w:pict>
          <v:shape style="position:absolute;margin-left:99.800003pt;margin-top:463.762115pt;width:301.9pt;height:14.25pt;mso-position-horizontal-relative:page;mso-position-vertical-relative:page;z-index:-1194376" type="#_x0000_t202" filled="false" stroked="false">
            <v:textbox inset="0,0,0,0">
              <w:txbxContent>
                <w:p>
                  <w:pPr>
                    <w:spacing w:before="11"/>
                    <w:ind w:left="20" w:right="0" w:firstLine="0"/>
                    <w:jc w:val="left"/>
                    <w:rPr>
                      <w:i/>
                      <w:sz w:val="22"/>
                    </w:rPr>
                  </w:pPr>
                  <w:bookmarkStart w:name="(Subd (c) relettered effective January 1" w:id="2066"/>
                  <w:bookmarkEnd w:id="2066"/>
                  <w:r>
                    <w:rPr/>
                  </w:r>
                  <w:r>
                    <w:rPr>
                      <w:i/>
                      <w:sz w:val="22"/>
                    </w:rPr>
                    <w:t>(Subd (c) relettered effective January 1, 2012; adopted as subd (b).)</w:t>
                  </w:r>
                </w:p>
              </w:txbxContent>
            </v:textbox>
            <w10:wrap type="none"/>
          </v:shape>
        </w:pict>
      </w:r>
      <w:r>
        <w:rPr/>
        <w:pict>
          <v:shape style="position:absolute;margin-left:71pt;margin-top:493.762115pt;width:439pt;height:29.25pt;mso-position-horizontal-relative:page;mso-position-vertical-relative:page;z-index:-1194352" type="#_x0000_t202" filled="false" stroked="false">
            <v:textbox inset="0,0,0,0">
              <w:txbxContent>
                <w:p>
                  <w:pPr>
                    <w:spacing w:before="11"/>
                    <w:ind w:left="20" w:right="0" w:firstLine="0"/>
                    <w:jc w:val="left"/>
                    <w:rPr>
                      <w:i/>
                      <w:sz w:val="22"/>
                    </w:rPr>
                  </w:pPr>
                  <w:r>
                    <w:rPr>
                      <w:i/>
                      <w:sz w:val="22"/>
                    </w:rPr>
                    <w:t>Rule 8.401 amended effective January 1, 2014; adopted effective July 1, 2010; previously amended</w:t>
                  </w:r>
                </w:p>
                <w:p>
                  <w:pPr>
                    <w:spacing w:before="47"/>
                    <w:ind w:left="20" w:right="0" w:firstLine="0"/>
                    <w:jc w:val="left"/>
                    <w:rPr>
                      <w:i/>
                      <w:sz w:val="22"/>
                    </w:rPr>
                  </w:pPr>
                  <w:r>
                    <w:rPr>
                      <w:i/>
                      <w:sz w:val="22"/>
                    </w:rPr>
                    <w:t>effective January 1, 2012.</w:t>
                  </w:r>
                </w:p>
              </w:txbxContent>
            </v:textbox>
            <w10:wrap type="none"/>
          </v:shape>
        </w:pict>
      </w:r>
      <w:r>
        <w:rPr/>
        <w:pict>
          <v:shape style="position:absolute;margin-left:259.160004pt;margin-top:552.666626pt;width:93.5pt;height:15.3pt;mso-position-horizontal-relative:page;mso-position-vertical-relative:page;z-index:-1194328" type="#_x0000_t202" filled="false" stroked="false">
            <v:textbox inset="0,0,0,0">
              <w:txbxContent>
                <w:p>
                  <w:pPr>
                    <w:spacing w:before="10"/>
                    <w:ind w:left="20" w:right="0" w:firstLine="0"/>
                    <w:jc w:val="left"/>
                    <w:rPr>
                      <w:b/>
                      <w:sz w:val="24"/>
                    </w:rPr>
                  </w:pPr>
                  <w:bookmarkStart w:name="Article 2. Appeals" w:id="2067"/>
                  <w:bookmarkEnd w:id="2067"/>
                  <w:r>
                    <w:rPr/>
                  </w:r>
                  <w:r>
                    <w:rPr>
                      <w:b/>
                      <w:sz w:val="24"/>
                    </w:rPr>
                    <w:t>Article 2. Appeals</w:t>
                  </w:r>
                </w:p>
              </w:txbxContent>
            </v:textbox>
            <w10:wrap type="none"/>
          </v:shape>
        </w:pict>
      </w:r>
      <w:r>
        <w:rPr/>
        <w:pict>
          <v:shape style="position:absolute;margin-left:70.989441pt;margin-top:584.305054pt;width:460pt;height:43.7pt;mso-position-horizontal-relative:page;mso-position-vertical-relative:page;z-index:-1194304" type="#_x0000_t202" filled="false" stroked="false">
            <v:textbox inset="0,0,0,0">
              <w:txbxContent>
                <w:p>
                  <w:pPr>
                    <w:spacing w:before="12"/>
                    <w:ind w:left="20" w:right="0" w:firstLine="0"/>
                    <w:jc w:val="left"/>
                    <w:rPr>
                      <w:i/>
                      <w:sz w:val="21"/>
                    </w:rPr>
                  </w:pPr>
                  <w:r>
                    <w:rPr>
                      <w:i/>
                      <w:sz w:val="21"/>
                    </w:rPr>
                    <w:t>Title 8, Appellate Rules—Division 1, Rules Relating to the Supreme Court and Courts of Appeal—Chapter 5,</w:t>
                  </w:r>
                </w:p>
                <w:p>
                  <w:pPr>
                    <w:spacing w:line="300" w:lineRule="atLeast" w:before="0"/>
                    <w:ind w:left="20" w:right="365" w:firstLine="0"/>
                    <w:jc w:val="left"/>
                    <w:rPr>
                      <w:i/>
                      <w:sz w:val="21"/>
                    </w:rPr>
                  </w:pPr>
                  <w:r>
                    <w:rPr>
                      <w:i/>
                      <w:sz w:val="21"/>
                    </w:rPr>
                    <w:t>Juvenile Appeals and Writs—Article 2, Appeals; renumbered effective July 1, 2010; adopted as Article 1 </w:t>
                  </w:r>
                  <w:r>
                    <w:rPr>
                      <w:i/>
                      <w:sz w:val="21"/>
                    </w:rPr>
                    <w:t>effective January 1, 2007.</w:t>
                  </w:r>
                </w:p>
              </w:txbxContent>
            </v:textbox>
            <w10:wrap type="none"/>
          </v:shape>
        </w:pict>
      </w:r>
      <w:r>
        <w:rPr/>
        <w:pict>
          <v:shape style="position:absolute;margin-left:83.959999pt;margin-top:642.666626pt;width:408.95pt;height:15.3pt;mso-position-horizontal-relative:page;mso-position-vertical-relative:page;z-index:-1194280" type="#_x0000_t202" filled="false" stroked="false">
            <v:textbox inset="0,0,0,0">
              <w:txbxContent>
                <w:p>
                  <w:pPr>
                    <w:spacing w:before="10"/>
                    <w:ind w:left="20" w:right="0" w:firstLine="0"/>
                    <w:jc w:val="left"/>
                    <w:rPr>
                      <w:b/>
                      <w:i/>
                      <w:sz w:val="24"/>
                    </w:rPr>
                  </w:pPr>
                  <w:r>
                    <w:rPr>
                      <w:b/>
                      <w:i/>
                      <w:sz w:val="24"/>
                    </w:rPr>
                    <w:t>Rule 8.403 Right to appointment of appellate counsel and prerequisites for appeal</w:t>
                  </w:r>
                </w:p>
              </w:txbxContent>
            </v:textbox>
            <w10:wrap type="none"/>
          </v:shape>
        </w:pict>
      </w:r>
      <w:r>
        <w:rPr/>
        <w:pict>
          <v:shape style="position:absolute;margin-left:83.959999pt;margin-top:657.666626pt;width:58.35pt;height:60.3pt;mso-position-horizontal-relative:page;mso-position-vertical-relative:page;z-index:-1194256" type="#_x0000_t202" filled="false" stroked="false">
            <v:textbox inset="0,0,0,0">
              <w:txbxContent>
                <w:p>
                  <w:pPr>
                    <w:spacing w:before="10"/>
                    <w:ind w:left="20" w:right="0" w:firstLine="0"/>
                    <w:jc w:val="left"/>
                    <w:rPr>
                      <w:b/>
                      <w:i/>
                      <w:sz w:val="24"/>
                    </w:rPr>
                  </w:pPr>
                  <w:r>
                    <w:rPr>
                      <w:b/>
                      <w:i/>
                      <w:sz w:val="24"/>
                    </w:rPr>
                    <w:t>Rule 8.404.</w:t>
                  </w:r>
                </w:p>
                <w:p>
                  <w:pPr>
                    <w:spacing w:before="24"/>
                    <w:ind w:left="20" w:right="0" w:firstLine="0"/>
                    <w:jc w:val="left"/>
                    <w:rPr>
                      <w:b/>
                      <w:i/>
                      <w:sz w:val="24"/>
                    </w:rPr>
                  </w:pPr>
                  <w:r>
                    <w:rPr>
                      <w:b/>
                      <w:i/>
                      <w:sz w:val="24"/>
                    </w:rPr>
                    <w:t>Rule 8.405.</w:t>
                  </w:r>
                </w:p>
                <w:p>
                  <w:pPr>
                    <w:spacing w:before="24"/>
                    <w:ind w:left="20" w:right="0" w:firstLine="0"/>
                    <w:jc w:val="left"/>
                    <w:rPr>
                      <w:b/>
                      <w:i/>
                      <w:sz w:val="24"/>
                    </w:rPr>
                  </w:pPr>
                  <w:r>
                    <w:rPr>
                      <w:b/>
                      <w:i/>
                      <w:sz w:val="24"/>
                    </w:rPr>
                    <w:t>Rule 8.406.</w:t>
                  </w:r>
                </w:p>
                <w:p>
                  <w:pPr>
                    <w:spacing w:before="24"/>
                    <w:ind w:left="20" w:right="0" w:firstLine="0"/>
                    <w:jc w:val="left"/>
                    <w:rPr>
                      <w:b/>
                      <w:i/>
                      <w:sz w:val="24"/>
                    </w:rPr>
                  </w:pPr>
                  <w:r>
                    <w:rPr>
                      <w:b/>
                      <w:i/>
                      <w:sz w:val="24"/>
                    </w:rPr>
                    <w:t>Rule 8.407.</w:t>
                  </w:r>
                </w:p>
              </w:txbxContent>
            </v:textbox>
            <w10:wrap type="none"/>
          </v:shape>
        </w:pict>
      </w:r>
      <w:r>
        <w:rPr/>
        <w:pict>
          <v:shape style="position:absolute;margin-left:146.358032pt;margin-top:657.666626pt;width:101.9pt;height:60.3pt;mso-position-horizontal-relative:page;mso-position-vertical-relative:page;z-index:-1194232" type="#_x0000_t202" filled="false" stroked="false">
            <v:textbox inset="0,0,0,0">
              <w:txbxContent>
                <w:p>
                  <w:pPr>
                    <w:spacing w:line="261" w:lineRule="auto" w:before="10"/>
                    <w:ind w:left="20" w:right="-3" w:firstLine="0"/>
                    <w:jc w:val="left"/>
                    <w:rPr>
                      <w:b/>
                      <w:i/>
                      <w:sz w:val="24"/>
                    </w:rPr>
                  </w:pPr>
                  <w:r>
                    <w:rPr>
                      <w:b/>
                      <w:i/>
                      <w:sz w:val="24"/>
                    </w:rPr>
                    <w:t>Stay pending appeal </w:t>
                  </w:r>
                  <w:r>
                    <w:rPr>
                      <w:b/>
                      <w:i/>
                      <w:sz w:val="24"/>
                    </w:rPr>
                    <w:t>Filing the appeal Time to appeal Record on appeal</w:t>
                  </w:r>
                </w:p>
              </w:txbxContent>
            </v:textbox>
            <w10:wrap type="none"/>
          </v:shape>
        </w:pict>
      </w:r>
      <w:r>
        <w:rPr/>
        <w:pict>
          <v:shape style="position:absolute;margin-left:296pt;margin-top:761.106628pt;width:20pt;height:15.3pt;mso-position-horizontal-relative:page;mso-position-vertical-relative:page;z-index:-1194208" type="#_x0000_t202" filled="false" stroked="false">
            <v:textbox inset="0,0,0,0">
              <w:txbxContent>
                <w:p>
                  <w:pPr>
                    <w:pStyle w:val="BodyText"/>
                  </w:pPr>
                  <w:r>
                    <w:rPr/>
                    <w:t>193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83.959999pt;margin-top:72.666641pt;width:58.35pt;height:90.3pt;mso-position-horizontal-relative:page;mso-position-vertical-relative:page;z-index:-1194184" type="#_x0000_t202" filled="false" stroked="false">
            <v:textbox inset="0,0,0,0">
              <w:txbxContent>
                <w:p>
                  <w:pPr>
                    <w:spacing w:before="10"/>
                    <w:ind w:left="20" w:right="0" w:firstLine="0"/>
                    <w:jc w:val="left"/>
                    <w:rPr>
                      <w:b/>
                      <w:i/>
                      <w:sz w:val="24"/>
                    </w:rPr>
                  </w:pPr>
                  <w:r>
                    <w:rPr>
                      <w:b/>
                      <w:i/>
                      <w:sz w:val="24"/>
                    </w:rPr>
                    <w:t>Rule 8.408.</w:t>
                  </w:r>
                </w:p>
                <w:p>
                  <w:pPr>
                    <w:spacing w:before="24"/>
                    <w:ind w:left="20" w:right="0" w:firstLine="0"/>
                    <w:jc w:val="left"/>
                    <w:rPr>
                      <w:b/>
                      <w:i/>
                      <w:sz w:val="24"/>
                    </w:rPr>
                  </w:pPr>
                  <w:r>
                    <w:rPr>
                      <w:b/>
                      <w:i/>
                      <w:sz w:val="24"/>
                    </w:rPr>
                    <w:t>Rule 8.409.</w:t>
                  </w:r>
                </w:p>
                <w:p>
                  <w:pPr>
                    <w:spacing w:before="24"/>
                    <w:ind w:left="20" w:right="0" w:firstLine="0"/>
                    <w:jc w:val="left"/>
                    <w:rPr>
                      <w:b/>
                      <w:i/>
                      <w:sz w:val="24"/>
                    </w:rPr>
                  </w:pPr>
                  <w:r>
                    <w:rPr>
                      <w:b/>
                      <w:i/>
                      <w:sz w:val="24"/>
                    </w:rPr>
                    <w:t>Rule 8.410.</w:t>
                  </w:r>
                </w:p>
                <w:p>
                  <w:pPr>
                    <w:spacing w:before="24"/>
                    <w:ind w:left="20" w:right="0" w:firstLine="0"/>
                    <w:jc w:val="left"/>
                    <w:rPr>
                      <w:b/>
                      <w:i/>
                      <w:sz w:val="24"/>
                    </w:rPr>
                  </w:pPr>
                  <w:r>
                    <w:rPr>
                      <w:b/>
                      <w:i/>
                      <w:sz w:val="24"/>
                    </w:rPr>
                    <w:t>Rule 8.411.</w:t>
                  </w:r>
                </w:p>
                <w:p>
                  <w:pPr>
                    <w:spacing w:before="24"/>
                    <w:ind w:left="20" w:right="0" w:firstLine="0"/>
                    <w:jc w:val="left"/>
                    <w:rPr>
                      <w:b/>
                      <w:i/>
                      <w:sz w:val="24"/>
                    </w:rPr>
                  </w:pPr>
                  <w:r>
                    <w:rPr>
                      <w:b/>
                      <w:i/>
                      <w:sz w:val="24"/>
                    </w:rPr>
                    <w:t>Rule 8.412.</w:t>
                  </w:r>
                </w:p>
                <w:p>
                  <w:pPr>
                    <w:spacing w:before="24"/>
                    <w:ind w:left="20" w:right="0" w:firstLine="0"/>
                    <w:jc w:val="left"/>
                    <w:rPr>
                      <w:b/>
                      <w:i/>
                      <w:sz w:val="24"/>
                    </w:rPr>
                  </w:pPr>
                  <w:r>
                    <w:rPr>
                      <w:b/>
                      <w:i/>
                      <w:sz w:val="24"/>
                    </w:rPr>
                    <w:t>Rule 8.416.</w:t>
                  </w:r>
                </w:p>
              </w:txbxContent>
            </v:textbox>
            <w10:wrap type="none"/>
          </v:shape>
        </w:pict>
      </w:r>
      <w:r>
        <w:rPr/>
        <w:pict>
          <v:shape style="position:absolute;margin-left:146.358032pt;margin-top:72.666641pt;width:356.95pt;height:90.3pt;mso-position-horizontal-relative:page;mso-position-vertical-relative:page;z-index:-1194160" type="#_x0000_t202" filled="false" stroked="false">
            <v:textbox inset="0,0,0,0">
              <w:txbxContent>
                <w:p>
                  <w:pPr>
                    <w:spacing w:line="261" w:lineRule="auto" w:before="10"/>
                    <w:ind w:left="20" w:right="2772" w:firstLine="0"/>
                    <w:jc w:val="left"/>
                    <w:rPr>
                      <w:b/>
                      <w:i/>
                      <w:sz w:val="24"/>
                    </w:rPr>
                  </w:pPr>
                  <w:r>
                    <w:rPr>
                      <w:b/>
                      <w:i/>
                      <w:sz w:val="24"/>
                    </w:rPr>
                    <w:t>Record in multiple appeals in the same case </w:t>
                  </w:r>
                  <w:r>
                    <w:rPr>
                      <w:b/>
                      <w:i/>
                      <w:sz w:val="24"/>
                    </w:rPr>
                    <w:t>Preparing and sending the record</w:t>
                  </w:r>
                </w:p>
                <w:p>
                  <w:pPr>
                    <w:spacing w:line="261" w:lineRule="auto" w:before="0"/>
                    <w:ind w:left="20" w:right="1071" w:firstLine="0"/>
                    <w:jc w:val="left"/>
                    <w:rPr>
                      <w:b/>
                      <w:i/>
                      <w:sz w:val="24"/>
                    </w:rPr>
                  </w:pPr>
                  <w:r>
                    <w:rPr>
                      <w:b/>
                      <w:i/>
                      <w:sz w:val="24"/>
                    </w:rPr>
                    <w:t>Augmenting and correcting the record in the reviewing court </w:t>
                  </w:r>
                  <w:r>
                    <w:rPr>
                      <w:b/>
                      <w:i/>
                      <w:sz w:val="24"/>
                    </w:rPr>
                    <w:t>Abandoning the appeal</w:t>
                  </w:r>
                </w:p>
                <w:p>
                  <w:pPr>
                    <w:spacing w:line="274" w:lineRule="exact" w:before="0"/>
                    <w:ind w:left="20" w:right="0" w:firstLine="0"/>
                    <w:jc w:val="left"/>
                    <w:rPr>
                      <w:b/>
                      <w:i/>
                      <w:sz w:val="24"/>
                    </w:rPr>
                  </w:pPr>
                  <w:r>
                    <w:rPr>
                      <w:b/>
                      <w:i/>
                      <w:sz w:val="24"/>
                    </w:rPr>
                    <w:t>Briefs by parties and amici curiae</w:t>
                  </w:r>
                </w:p>
                <w:p>
                  <w:pPr>
                    <w:spacing w:before="22"/>
                    <w:ind w:left="20" w:right="0" w:firstLine="0"/>
                    <w:jc w:val="left"/>
                    <w:rPr>
                      <w:b/>
                      <w:i/>
                      <w:sz w:val="24"/>
                    </w:rPr>
                  </w:pPr>
                  <w:r>
                    <w:rPr>
                      <w:b/>
                      <w:i/>
                      <w:sz w:val="24"/>
                    </w:rPr>
                    <w:t>Appeals from all terminations of parental rights; dependency appeals in</w:t>
                  </w:r>
                </w:p>
              </w:txbxContent>
            </v:textbox>
            <w10:wrap type="none"/>
          </v:shape>
        </w:pict>
      </w:r>
      <w:r>
        <w:rPr/>
        <w:pict>
          <v:shape style="position:absolute;margin-left:83.959999pt;margin-top:162.666641pt;width:386.7pt;height:15.3pt;mso-position-horizontal-relative:page;mso-position-vertical-relative:page;z-index:-1194136" type="#_x0000_t202" filled="false" stroked="false">
            <v:textbox inset="0,0,0,0">
              <w:txbxContent>
                <w:p>
                  <w:pPr>
                    <w:spacing w:before="10"/>
                    <w:ind w:left="20" w:right="0" w:firstLine="0"/>
                    <w:jc w:val="left"/>
                    <w:rPr>
                      <w:b/>
                      <w:i/>
                      <w:sz w:val="24"/>
                    </w:rPr>
                  </w:pPr>
                  <w:r>
                    <w:rPr>
                      <w:b/>
                      <w:i/>
                      <w:sz w:val="24"/>
                    </w:rPr>
                    <w:t>Orange, Imperial, and San Diego Counties and in other counties by local rule</w:t>
                  </w:r>
                </w:p>
              </w:txbxContent>
            </v:textbox>
            <w10:wrap type="none"/>
          </v:shape>
        </w:pict>
      </w:r>
      <w:r>
        <w:rPr/>
        <w:pict>
          <v:shape style="position:absolute;margin-left:71pt;margin-top:192.666641pt;width:426pt;height:15.3pt;mso-position-horizontal-relative:page;mso-position-vertical-relative:page;z-index:-1194112" type="#_x0000_t202" filled="false" stroked="false">
            <v:textbox inset="0,0,0,0">
              <w:txbxContent>
                <w:p>
                  <w:pPr>
                    <w:spacing w:before="10"/>
                    <w:ind w:left="20" w:right="0" w:firstLine="0"/>
                    <w:jc w:val="left"/>
                    <w:rPr>
                      <w:b/>
                      <w:sz w:val="24"/>
                    </w:rPr>
                  </w:pPr>
                  <w:bookmarkStart w:name="Rule 8.403.  Right to appointment of app" w:id="2068"/>
                  <w:bookmarkEnd w:id="2068"/>
                  <w:r>
                    <w:rPr/>
                  </w:r>
                  <w:r>
                    <w:rPr>
                      <w:b/>
                      <w:sz w:val="24"/>
                    </w:rPr>
                    <w:t>Rule 8.403. Right to appointment of appellate counsel and prerequisites for appeal</w:t>
                  </w:r>
                </w:p>
              </w:txbxContent>
            </v:textbox>
            <w10:wrap type="none"/>
          </v:shape>
        </w:pict>
      </w:r>
      <w:r>
        <w:rPr/>
        <w:pict>
          <v:shape style="position:absolute;margin-left:71pt;margin-top:222.666641pt;width:15.95pt;height:15.3pt;mso-position-horizontal-relative:page;mso-position-vertical-relative:page;z-index:-1194088" type="#_x0000_t202" filled="false" stroked="false">
            <v:textbox inset="0,0,0,0">
              <w:txbxContent>
                <w:p>
                  <w:pPr>
                    <w:spacing w:before="10"/>
                    <w:ind w:left="20" w:right="0" w:firstLine="0"/>
                    <w:jc w:val="left"/>
                    <w:rPr>
                      <w:b/>
                      <w:sz w:val="24"/>
                    </w:rPr>
                  </w:pPr>
                  <w:bookmarkStart w:name="(a) Welfare and Institutions Code sectio" w:id="2069"/>
                  <w:bookmarkEnd w:id="2069"/>
                  <w:r>
                    <w:rPr/>
                  </w:r>
                  <w:r>
                    <w:rPr>
                      <w:b/>
                      <w:sz w:val="24"/>
                    </w:rPr>
                    <w:t>(a)</w:t>
                  </w:r>
                </w:p>
              </w:txbxContent>
            </v:textbox>
            <w10:wrap type="none"/>
          </v:shape>
        </w:pict>
      </w:r>
      <w:r>
        <w:rPr/>
        <w:pict>
          <v:shape style="position:absolute;margin-left:99.800003pt;margin-top:222.666641pt;width:313pt;height:15.3pt;mso-position-horizontal-relative:page;mso-position-vertical-relative:page;z-index:-1194064" type="#_x0000_t202" filled="false" stroked="false">
            <v:textbox inset="0,0,0,0">
              <w:txbxContent>
                <w:p>
                  <w:pPr>
                    <w:spacing w:before="10"/>
                    <w:ind w:left="20" w:right="0" w:firstLine="0"/>
                    <w:jc w:val="left"/>
                    <w:rPr>
                      <w:b/>
                      <w:sz w:val="24"/>
                    </w:rPr>
                  </w:pPr>
                  <w:r>
                    <w:rPr>
                      <w:b/>
                      <w:sz w:val="24"/>
                    </w:rPr>
                    <w:t>Welfare and Institutions Code section 601or 602 proceedings</w:t>
                  </w:r>
                </w:p>
              </w:txbxContent>
            </v:textbox>
            <w10:wrap type="none"/>
          </v:shape>
        </w:pict>
      </w:r>
      <w:r>
        <w:rPr/>
        <w:pict>
          <v:shape style="position:absolute;margin-left:99.800003pt;margin-top:252.666641pt;width:415.3pt;height:30.3pt;mso-position-horizontal-relative:page;mso-position-vertical-relative:page;z-index:-1194040" type="#_x0000_t202" filled="false" stroked="false">
            <v:textbox inset="0,0,0,0">
              <w:txbxContent>
                <w:p>
                  <w:pPr>
                    <w:pStyle w:val="BodyText"/>
                    <w:spacing w:line="261" w:lineRule="auto"/>
                    <w:ind w:right="1"/>
                  </w:pPr>
                  <w:bookmarkStart w:name="In appeals of proceedings under Welfare " w:id="2070"/>
                  <w:bookmarkEnd w:id="2070"/>
                  <w:r>
                    <w:rPr/>
                  </w:r>
                  <w:r>
                    <w:rPr/>
                    <w:t>In appeals of proceedings under Welfare and Institutions Code section 601 or 602, the child is entitled to court-appointed counsel.</w:t>
                  </w:r>
                </w:p>
              </w:txbxContent>
            </v:textbox>
            <w10:wrap type="none"/>
          </v:shape>
        </w:pict>
      </w:r>
      <w:r>
        <w:rPr/>
        <w:pict>
          <v:shape style="position:absolute;margin-left:99.800003pt;margin-top:298.762115pt;width:206.15pt;height:14.25pt;mso-position-horizontal-relative:page;mso-position-vertical-relative:page;z-index:-1194016" type="#_x0000_t202" filled="false" stroked="false">
            <v:textbox inset="0,0,0,0">
              <w:txbxContent>
                <w:p>
                  <w:pPr>
                    <w:spacing w:before="11"/>
                    <w:ind w:left="20" w:right="0" w:firstLine="0"/>
                    <w:jc w:val="left"/>
                    <w:rPr>
                      <w:i/>
                      <w:sz w:val="22"/>
                    </w:rPr>
                  </w:pPr>
                  <w:bookmarkStart w:name="(Subd (a) amended effective January 1, 2" w:id="2071"/>
                  <w:bookmarkEnd w:id="2071"/>
                  <w:r>
                    <w:rPr/>
                  </w:r>
                  <w:r>
                    <w:rPr>
                      <w:i/>
                      <w:sz w:val="22"/>
                    </w:rPr>
                    <w:t>(Subd (a) amended effective January 1, 2013.)</w:t>
                  </w:r>
                </w:p>
              </w:txbxContent>
            </v:textbox>
            <w10:wrap type="none"/>
          </v:shape>
        </w:pict>
      </w:r>
      <w:r>
        <w:rPr/>
        <w:pict>
          <v:shape style="position:absolute;margin-left:71pt;margin-top:327.666626pt;width:16.650pt;height:15.3pt;mso-position-horizontal-relative:page;mso-position-vertical-relative:page;z-index:-1193992" type="#_x0000_t202" filled="false" stroked="false">
            <v:textbox inset="0,0,0,0">
              <w:txbxContent>
                <w:p>
                  <w:pPr>
                    <w:spacing w:before="10"/>
                    <w:ind w:left="20" w:right="0" w:firstLine="0"/>
                    <w:jc w:val="left"/>
                    <w:rPr>
                      <w:b/>
                      <w:sz w:val="24"/>
                    </w:rPr>
                  </w:pPr>
                  <w:bookmarkStart w:name="(b) Welfare and Institutions Code sectio" w:id="2072"/>
                  <w:bookmarkEnd w:id="2072"/>
                  <w:r>
                    <w:rPr/>
                  </w:r>
                  <w:r>
                    <w:rPr>
                      <w:b/>
                      <w:sz w:val="24"/>
                    </w:rPr>
                    <w:t>(b)</w:t>
                  </w:r>
                </w:p>
              </w:txbxContent>
            </v:textbox>
            <w10:wrap type="none"/>
          </v:shape>
        </w:pict>
      </w:r>
      <w:r>
        <w:rPr/>
        <w:pict>
          <v:shape style="position:absolute;margin-left:99.800003pt;margin-top:327.666626pt;width:280.7pt;height:15.3pt;mso-position-horizontal-relative:page;mso-position-vertical-relative:page;z-index:-1193968" type="#_x0000_t202" filled="false" stroked="false">
            <v:textbox inset="0,0,0,0">
              <w:txbxContent>
                <w:p>
                  <w:pPr>
                    <w:spacing w:before="10"/>
                    <w:ind w:left="20" w:right="0" w:firstLine="0"/>
                    <w:jc w:val="left"/>
                    <w:rPr>
                      <w:b/>
                      <w:sz w:val="24"/>
                    </w:rPr>
                  </w:pPr>
                  <w:r>
                    <w:rPr>
                      <w:b/>
                      <w:sz w:val="24"/>
                    </w:rPr>
                    <w:t>Welfare and Institutions Code section 300 proceedings</w:t>
                  </w:r>
                </w:p>
              </w:txbxContent>
            </v:textbox>
            <w10:wrap type="none"/>
          </v:shape>
        </w:pict>
      </w:r>
      <w:r>
        <w:rPr/>
        <w:pict>
          <v:shape style="position:absolute;margin-left:99.800003pt;margin-top:357.666626pt;width:15.95pt;height:15.3pt;mso-position-horizontal-relative:page;mso-position-vertical-relative:page;z-index:-1193944" type="#_x0000_t202" filled="false" stroked="false">
            <v:textbox inset="0,0,0,0">
              <w:txbxContent>
                <w:p>
                  <w:pPr>
                    <w:pStyle w:val="BodyText"/>
                  </w:pPr>
                  <w:bookmarkStart w:name="(1) Any judgment, order, or decree setti" w:id="2073"/>
                  <w:bookmarkEnd w:id="2073"/>
                  <w:r>
                    <w:rPr/>
                  </w:r>
                  <w:r>
                    <w:rPr/>
                    <w:t>(1)</w:t>
                  </w:r>
                </w:p>
              </w:txbxContent>
            </v:textbox>
            <w10:wrap type="none"/>
          </v:shape>
        </w:pict>
      </w:r>
      <w:r>
        <w:rPr/>
        <w:pict>
          <v:shape style="position:absolute;margin-left:128.600006pt;margin-top:357.666626pt;width:401.1pt;height:45.3pt;mso-position-horizontal-relative:page;mso-position-vertical-relative:page;z-index:-1193920" type="#_x0000_t202" filled="false" stroked="false">
            <v:textbox inset="0,0,0,0">
              <w:txbxContent>
                <w:p>
                  <w:pPr>
                    <w:pStyle w:val="BodyText"/>
                    <w:spacing w:line="261" w:lineRule="auto"/>
                    <w:ind w:right="-2"/>
                  </w:pPr>
                  <w:r>
                    <w:rPr/>
                    <w:t>Any judgment, order, or decree setting a hearing under Welfare and Institutions Code section 366.26 may be reviewed on appeal following the order at the Welfare and Institutions Code section 366.26 hearing only if:</w:t>
                  </w:r>
                </w:p>
              </w:txbxContent>
            </v:textbox>
            <w10:wrap type="none"/>
          </v:shape>
        </w:pict>
      </w:r>
      <w:r>
        <w:rPr/>
        <w:pict>
          <v:shape style="position:absolute;margin-left:128.600006pt;margin-top:417.666626pt;width:18.55pt;height:15.3pt;mso-position-horizontal-relative:page;mso-position-vertical-relative:page;z-index:-1193896" type="#_x0000_t202" filled="false" stroked="false">
            <v:textbox inset="0,0,0,0">
              <w:txbxContent>
                <w:p>
                  <w:pPr>
                    <w:pStyle w:val="BodyText"/>
                  </w:pPr>
                  <w:bookmarkStart w:name="(A) The procedures in rules 8.450 and 8." w:id="2074"/>
                  <w:bookmarkEnd w:id="2074"/>
                  <w:r>
                    <w:rPr/>
                  </w:r>
                  <w:r>
                    <w:rPr/>
                    <w:t>(A)</w:t>
                  </w:r>
                </w:p>
              </w:txbxContent>
            </v:textbox>
            <w10:wrap type="none"/>
          </v:shape>
        </w:pict>
      </w:r>
      <w:r>
        <w:rPr/>
        <w:pict>
          <v:shape style="position:absolute;margin-left:157.399994pt;margin-top:417.666626pt;width:379.2pt;height:30.3pt;mso-position-horizontal-relative:page;mso-position-vertical-relative:page;z-index:-1193872" type="#_x0000_t202" filled="false" stroked="false">
            <v:textbox inset="0,0,0,0">
              <w:txbxContent>
                <w:p>
                  <w:pPr>
                    <w:pStyle w:val="BodyText"/>
                    <w:spacing w:line="261" w:lineRule="auto"/>
                    <w:ind w:right="-1"/>
                  </w:pPr>
                  <w:r>
                    <w:rPr/>
                    <w:t>The procedures in rules 8.450 and 8.452 regarding writ petitions in these cases have been followed; and</w:t>
                  </w:r>
                </w:p>
              </w:txbxContent>
            </v:textbox>
            <w10:wrap type="none"/>
          </v:shape>
        </w:pict>
      </w:r>
      <w:r>
        <w:rPr/>
        <w:pict>
          <v:shape style="position:absolute;margin-left:128.600006pt;margin-top:462.666626pt;width:17.75pt;height:15.3pt;mso-position-horizontal-relative:page;mso-position-vertical-relative:page;z-index:-1193848" type="#_x0000_t202" filled="false" stroked="false">
            <v:textbox inset="0,0,0,0">
              <w:txbxContent>
                <w:p>
                  <w:pPr>
                    <w:pStyle w:val="BodyText"/>
                  </w:pPr>
                  <w:bookmarkStart w:name="(B) The petition for an extraordinary wr" w:id="2075"/>
                  <w:bookmarkEnd w:id="2075"/>
                  <w:r>
                    <w:rPr/>
                  </w:r>
                  <w:r>
                    <w:rPr/>
                    <w:t>(B)</w:t>
                  </w:r>
                </w:p>
              </w:txbxContent>
            </v:textbox>
            <w10:wrap type="none"/>
          </v:shape>
        </w:pict>
      </w:r>
      <w:r>
        <w:rPr/>
        <w:pict>
          <v:shape style="position:absolute;margin-left:157.399994pt;margin-top:462.666626pt;width:373.6pt;height:30.3pt;mso-position-horizontal-relative:page;mso-position-vertical-relative:page;z-index:-1193824" type="#_x0000_t202" filled="false" stroked="false">
            <v:textbox inset="0,0,0,0">
              <w:txbxContent>
                <w:p>
                  <w:pPr>
                    <w:pStyle w:val="BodyText"/>
                    <w:spacing w:line="261" w:lineRule="auto"/>
                  </w:pPr>
                  <w:r>
                    <w:rPr/>
                    <w:t>The petition for an extraordinary writ was summarily denied or otherwise not decided on the merits.</w:t>
                  </w:r>
                </w:p>
              </w:txbxContent>
            </v:textbox>
            <w10:wrap type="none"/>
          </v:shape>
        </w:pict>
      </w:r>
      <w:r>
        <w:rPr/>
        <w:pict>
          <v:shape style="position:absolute;margin-left:99.800003pt;margin-top:507.666626pt;width:15.95pt;height:15.3pt;mso-position-horizontal-relative:page;mso-position-vertical-relative:page;z-index:-1193800" type="#_x0000_t202" filled="false" stroked="false">
            <v:textbox inset="0,0,0,0">
              <w:txbxContent>
                <w:p>
                  <w:pPr>
                    <w:pStyle w:val="BodyText"/>
                  </w:pPr>
                  <w:bookmarkStart w:name="(2) The reviewing court may appoint coun" w:id="2076"/>
                  <w:bookmarkEnd w:id="2076"/>
                  <w:r>
                    <w:rPr/>
                  </w:r>
                  <w:r>
                    <w:rPr/>
                    <w:t>(2)</w:t>
                  </w:r>
                </w:p>
              </w:txbxContent>
            </v:textbox>
            <w10:wrap type="none"/>
          </v:shape>
        </w:pict>
      </w:r>
      <w:r>
        <w:rPr/>
        <w:pict>
          <v:shape style="position:absolute;margin-left:128.600006pt;margin-top:507.666626pt;width:396.55pt;height:30.3pt;mso-position-horizontal-relative:page;mso-position-vertical-relative:page;z-index:-1193776" type="#_x0000_t202" filled="false" stroked="false">
            <v:textbox inset="0,0,0,0">
              <w:txbxContent>
                <w:p>
                  <w:pPr>
                    <w:pStyle w:val="BodyText"/>
                    <w:spacing w:line="261" w:lineRule="auto"/>
                  </w:pPr>
                  <w:r>
                    <w:rPr/>
                    <w:t>The reviewing court may appoint counsel to represent an indigent child, parent, or guardian.</w:t>
                  </w:r>
                </w:p>
              </w:txbxContent>
            </v:textbox>
            <w10:wrap type="none"/>
          </v:shape>
        </w:pict>
      </w:r>
      <w:r>
        <w:rPr/>
        <w:pict>
          <v:shape style="position:absolute;margin-left:99.800003pt;margin-top:552.666626pt;width:15.95pt;height:15.3pt;mso-position-horizontal-relative:page;mso-position-vertical-relative:page;z-index:-1193752" type="#_x0000_t202" filled="false" stroked="false">
            <v:textbox inset="0,0,0,0">
              <w:txbxContent>
                <w:p>
                  <w:pPr>
                    <w:pStyle w:val="BodyText"/>
                  </w:pPr>
                  <w:bookmarkStart w:name="(3) Rule 5.661 governs the responsibilit" w:id="2077"/>
                  <w:bookmarkEnd w:id="2077"/>
                  <w:r>
                    <w:rPr/>
                  </w:r>
                  <w:r>
                    <w:rPr/>
                    <w:t>(3)</w:t>
                  </w:r>
                </w:p>
              </w:txbxContent>
            </v:textbox>
            <w10:wrap type="none"/>
          </v:shape>
        </w:pict>
      </w:r>
      <w:r>
        <w:rPr/>
        <w:pict>
          <v:shape style="position:absolute;margin-left:128.600006pt;margin-top:552.666626pt;width:395.3pt;height:30.3pt;mso-position-horizontal-relative:page;mso-position-vertical-relative:page;z-index:-1193728" type="#_x0000_t202" filled="false" stroked="false">
            <v:textbox inset="0,0,0,0">
              <w:txbxContent>
                <w:p>
                  <w:pPr>
                    <w:pStyle w:val="BodyText"/>
                    <w:spacing w:line="261" w:lineRule="auto"/>
                  </w:pPr>
                  <w:r>
                    <w:rPr/>
                    <w:t>Rule 5.661 governs the responsibilities of trial counsel in Welfare and Institutions Code section 300 proceedings with regard to appellate representation of the child.</w:t>
                  </w:r>
                </w:p>
              </w:txbxContent>
            </v:textbox>
            <w10:wrap type="none"/>
          </v:shape>
        </w:pict>
      </w:r>
      <w:r>
        <w:rPr/>
        <w:pict>
          <v:shape style="position:absolute;margin-left:71pt;margin-top:598.762085pt;width:347.05pt;height:14.25pt;mso-position-horizontal-relative:page;mso-position-vertical-relative:page;z-index:-1193704" type="#_x0000_t202" filled="false" stroked="false">
            <v:textbox inset="0,0,0,0">
              <w:txbxContent>
                <w:p>
                  <w:pPr>
                    <w:spacing w:before="11"/>
                    <w:ind w:left="20" w:right="0" w:firstLine="0"/>
                    <w:jc w:val="left"/>
                    <w:rPr>
                      <w:i/>
                      <w:sz w:val="22"/>
                    </w:rPr>
                  </w:pPr>
                  <w:r>
                    <w:rPr>
                      <w:i/>
                      <w:sz w:val="22"/>
                    </w:rPr>
                    <w:t>Rule 8.403 amended effective January 1, 2013; adopted effective July 1, 2010.</w:t>
                  </w:r>
                </w:p>
              </w:txbxContent>
            </v:textbox>
            <w10:wrap type="none"/>
          </v:shape>
        </w:pict>
      </w:r>
      <w:r>
        <w:rPr/>
        <w:pict>
          <v:shape style="position:absolute;margin-left:231.679993pt;margin-top:628.762085pt;width:148.7pt;height:14.25pt;mso-position-horizontal-relative:page;mso-position-vertical-relative:page;z-index:-119368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0.988960pt;margin-top:658.762085pt;width:468.65pt;height:59.25pt;mso-position-horizontal-relative:page;mso-position-vertical-relative:page;z-index:-1193656" type="#_x0000_t202" filled="false" stroked="false">
            <v:textbox inset="0,0,0,0">
              <w:txbxContent>
                <w:p>
                  <w:pPr>
                    <w:spacing w:line="285" w:lineRule="auto" w:before="11"/>
                    <w:ind w:left="20" w:right="4" w:firstLine="0"/>
                    <w:jc w:val="left"/>
                    <w:rPr>
                      <w:i/>
                      <w:sz w:val="22"/>
                    </w:rPr>
                  </w:pPr>
                  <w:r>
                    <w:rPr>
                      <w:sz w:val="22"/>
                    </w:rPr>
                    <w:t>The right to appeal in Welfare and Institutions Code section 601 or 602 (juvenile delinquency) cases is established by Welfare and Institutions Code section 800 and case law (see, for example, </w:t>
                  </w:r>
                  <w:r>
                    <w:rPr>
                      <w:i/>
                      <w:sz w:val="22"/>
                    </w:rPr>
                    <w:t>In re Michael S.</w:t>
                  </w:r>
                </w:p>
                <w:p>
                  <w:pPr>
                    <w:spacing w:line="285" w:lineRule="auto" w:before="0"/>
                    <w:ind w:left="20" w:right="2" w:firstLine="0"/>
                    <w:jc w:val="left"/>
                    <w:rPr>
                      <w:sz w:val="22"/>
                    </w:rPr>
                  </w:pPr>
                  <w:r>
                    <w:rPr>
                      <w:sz w:val="22"/>
                    </w:rPr>
                    <w:t>(2007) 147 Cal.App.4th 1443, </w:t>
                  </w:r>
                  <w:r>
                    <w:rPr>
                      <w:i/>
                      <w:sz w:val="22"/>
                    </w:rPr>
                    <w:t>In re Jeffrey M. </w:t>
                  </w:r>
                  <w:r>
                    <w:rPr>
                      <w:sz w:val="22"/>
                    </w:rPr>
                    <w:t>(2006) 141 Cal.App.4th 1017 and </w:t>
                  </w:r>
                  <w:r>
                    <w:rPr>
                      <w:i/>
                      <w:sz w:val="22"/>
                    </w:rPr>
                    <w:t>In re Sean R. </w:t>
                  </w:r>
                  <w:r>
                    <w:rPr>
                      <w:sz w:val="22"/>
                    </w:rPr>
                    <w:t>(1989) 214 Cal.App.3d 662). The right to appeal in Welfare and Institutions Code section 300 (juvenile dependency)</w:t>
                  </w:r>
                </w:p>
              </w:txbxContent>
            </v:textbox>
            <w10:wrap type="none"/>
          </v:shape>
        </w:pict>
      </w:r>
      <w:r>
        <w:rPr/>
        <w:pict>
          <v:shape style="position:absolute;margin-left:296pt;margin-top:761.106628pt;width:20pt;height:15.3pt;mso-position-horizontal-relative:page;mso-position-vertical-relative:page;z-index:-1193632" type="#_x0000_t202" filled="false" stroked="false">
            <v:textbox inset="0,0,0,0">
              <w:txbxContent>
                <w:p>
                  <w:pPr>
                    <w:pStyle w:val="BodyText"/>
                  </w:pPr>
                  <w:r>
                    <w:rPr/>
                    <w:t>194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53.05pt;height:29.25pt;mso-position-horizontal-relative:page;mso-position-vertical-relative:page;z-index:-1193608" type="#_x0000_t202" filled="false" stroked="false">
            <v:textbox inset="0,0,0,0">
              <w:txbxContent>
                <w:p>
                  <w:pPr>
                    <w:spacing w:line="285" w:lineRule="auto" w:before="11"/>
                    <w:ind w:left="20" w:right="-3" w:firstLine="0"/>
                    <w:jc w:val="left"/>
                    <w:rPr>
                      <w:sz w:val="22"/>
                    </w:rPr>
                  </w:pPr>
                  <w:r>
                    <w:rPr>
                      <w:sz w:val="22"/>
                    </w:rPr>
                    <w:t>cases is established by Welfare and Institutions Code section 395 and case law (see, for example, </w:t>
                  </w:r>
                  <w:r>
                    <w:rPr>
                      <w:i/>
                      <w:sz w:val="22"/>
                    </w:rPr>
                    <w:t>In re </w:t>
                  </w:r>
                  <w:r>
                    <w:rPr>
                      <w:i/>
                      <w:sz w:val="22"/>
                    </w:rPr>
                    <w:t>Aaron R. </w:t>
                  </w:r>
                  <w:r>
                    <w:rPr>
                      <w:sz w:val="22"/>
                    </w:rPr>
                    <w:t>(2005) 130 Cal.App.4th 697, and </w:t>
                  </w:r>
                  <w:r>
                    <w:rPr>
                      <w:i/>
                      <w:sz w:val="22"/>
                    </w:rPr>
                    <w:t>In re Merrick V. </w:t>
                  </w:r>
                  <w:r>
                    <w:rPr>
                      <w:sz w:val="22"/>
                    </w:rPr>
                    <w:t>(2004) 122 Cal.App.4th 235).</w:t>
                  </w:r>
                </w:p>
              </w:txbxContent>
            </v:textbox>
            <w10:wrap type="none"/>
          </v:shape>
        </w:pict>
      </w:r>
      <w:r>
        <w:rPr/>
        <w:pict>
          <v:shape style="position:absolute;margin-left:71pt;margin-top:118.762108pt;width:460.65pt;height:59.25pt;mso-position-horizontal-relative:page;mso-position-vertical-relative:page;z-index:-1193584" type="#_x0000_t202" filled="false" stroked="false">
            <v:textbox inset="0,0,0,0">
              <w:txbxContent>
                <w:p>
                  <w:pPr>
                    <w:spacing w:line="285" w:lineRule="auto" w:before="11"/>
                    <w:ind w:left="20" w:right="2" w:hanging="1"/>
                    <w:jc w:val="left"/>
                    <w:rPr>
                      <w:sz w:val="22"/>
                    </w:rPr>
                  </w:pPr>
                  <w:r>
                    <w:rPr>
                      <w:b/>
                      <w:sz w:val="22"/>
                    </w:rPr>
                    <w:t>Subdivision (b)(1). </w:t>
                  </w:r>
                  <w:r>
                    <w:rPr>
                      <w:sz w:val="22"/>
                    </w:rPr>
                    <w:t>Welfare and Institutions Code section 366.26(</w:t>
                  </w:r>
                  <w:r>
                    <w:rPr>
                      <w:i/>
                      <w:sz w:val="22"/>
                    </w:rPr>
                    <w:t>l</w:t>
                  </w:r>
                  <w:r>
                    <w:rPr>
                      <w:sz w:val="22"/>
                    </w:rPr>
                    <w:t>) establishes important limitations on appeals of judgments, orders, or decrees setting a hearing under section 366.26, including requirements for the filing of a petition for an extraordinary writ and limitations on the issues that can be raised on</w:t>
                  </w:r>
                </w:p>
                <w:p>
                  <w:pPr>
                    <w:spacing w:line="250" w:lineRule="exact" w:before="0"/>
                    <w:ind w:left="20" w:right="0" w:firstLine="0"/>
                    <w:jc w:val="left"/>
                    <w:rPr>
                      <w:sz w:val="22"/>
                    </w:rPr>
                  </w:pPr>
                  <w:r>
                    <w:rPr>
                      <w:sz w:val="22"/>
                    </w:rPr>
                    <w:t>appeal.</w:t>
                  </w:r>
                </w:p>
              </w:txbxContent>
            </v:textbox>
            <w10:wrap type="none"/>
          </v:shape>
        </w:pict>
      </w:r>
      <w:r>
        <w:rPr/>
        <w:pict>
          <v:shape style="position:absolute;margin-left:71pt;margin-top:192.666641pt;width:169.1pt;height:15.3pt;mso-position-horizontal-relative:page;mso-position-vertical-relative:page;z-index:-1193560" type="#_x0000_t202" filled="false" stroked="false">
            <v:textbox inset="0,0,0,0">
              <w:txbxContent>
                <w:p>
                  <w:pPr>
                    <w:spacing w:before="10"/>
                    <w:ind w:left="20" w:right="0" w:firstLine="0"/>
                    <w:jc w:val="left"/>
                    <w:rPr>
                      <w:b/>
                      <w:sz w:val="24"/>
                    </w:rPr>
                  </w:pPr>
                  <w:bookmarkStart w:name="Rule 8.404.  Stay pending appeal" w:id="2078"/>
                  <w:bookmarkEnd w:id="2078"/>
                  <w:r>
                    <w:rPr/>
                  </w:r>
                  <w:r>
                    <w:rPr>
                      <w:b/>
                      <w:sz w:val="24"/>
                    </w:rPr>
                    <w:t>Rule 8.404. Stay pending appeal</w:t>
                  </w:r>
                </w:p>
              </w:txbxContent>
            </v:textbox>
            <w10:wrap type="none"/>
          </v:shape>
        </w:pict>
      </w:r>
      <w:r>
        <w:rPr/>
        <w:pict>
          <v:shape style="position:absolute;margin-left:71pt;margin-top:222.666641pt;width:442.2pt;height:30.3pt;mso-position-horizontal-relative:page;mso-position-vertical-relative:page;z-index:-1193536" type="#_x0000_t202" filled="false" stroked="false">
            <v:textbox inset="0,0,0,0">
              <w:txbxContent>
                <w:p>
                  <w:pPr>
                    <w:pStyle w:val="BodyText"/>
                    <w:spacing w:line="261" w:lineRule="auto"/>
                    <w:ind w:right="-1"/>
                  </w:pPr>
                  <w:bookmarkStart w:name="The court must not stay an order or judg" w:id="2079"/>
                  <w:bookmarkEnd w:id="2079"/>
                  <w:r>
                    <w:rPr/>
                  </w:r>
                  <w:r>
                    <w:rPr/>
                    <w:t>The court must not stay an order or judgment pending an appeal unless suitable provision is made for the maintenance, care, and custody of the child.</w:t>
                  </w:r>
                </w:p>
              </w:txbxContent>
            </v:textbox>
            <w10:wrap type="none"/>
          </v:shape>
        </w:pict>
      </w:r>
      <w:r>
        <w:rPr/>
        <w:pict>
          <v:shape style="position:absolute;margin-left:71pt;margin-top:268.762115pt;width:186.9pt;height:14.25pt;mso-position-horizontal-relative:page;mso-position-vertical-relative:page;z-index:-1193512" type="#_x0000_t202" filled="false" stroked="false">
            <v:textbox inset="0,0,0,0">
              <w:txbxContent>
                <w:p>
                  <w:pPr>
                    <w:spacing w:before="11"/>
                    <w:ind w:left="20" w:right="0" w:firstLine="0"/>
                    <w:jc w:val="left"/>
                    <w:rPr>
                      <w:i/>
                      <w:sz w:val="22"/>
                    </w:rPr>
                  </w:pPr>
                  <w:r>
                    <w:rPr>
                      <w:i/>
                      <w:sz w:val="22"/>
                    </w:rPr>
                    <w:t>Rule 8.404 adopted effective July 1, 2010.</w:t>
                  </w:r>
                </w:p>
              </w:txbxContent>
            </v:textbox>
            <w10:wrap type="none"/>
          </v:shape>
        </w:pict>
      </w:r>
      <w:r>
        <w:rPr/>
        <w:pict>
          <v:shape style="position:absolute;margin-left:71pt;margin-top:297.666626pt;width:151pt;height:15.3pt;mso-position-horizontal-relative:page;mso-position-vertical-relative:page;z-index:-1193488" type="#_x0000_t202" filled="false" stroked="false">
            <v:textbox inset="0,0,0,0">
              <w:txbxContent>
                <w:p>
                  <w:pPr>
                    <w:spacing w:before="10"/>
                    <w:ind w:left="20" w:right="0" w:firstLine="0"/>
                    <w:jc w:val="left"/>
                    <w:rPr>
                      <w:b/>
                      <w:sz w:val="24"/>
                    </w:rPr>
                  </w:pPr>
                  <w:bookmarkStart w:name="Rule 8.405.  Filing the appeal" w:id="2080"/>
                  <w:bookmarkEnd w:id="2080"/>
                  <w:r>
                    <w:rPr/>
                  </w:r>
                  <w:r>
                    <w:rPr>
                      <w:b/>
                      <w:sz w:val="24"/>
                    </w:rPr>
                    <w:t>Rule 8.405. Filing the appeal</w:t>
                  </w:r>
                </w:p>
              </w:txbxContent>
            </v:textbox>
            <w10:wrap type="none"/>
          </v:shape>
        </w:pict>
      </w:r>
      <w:r>
        <w:rPr/>
        <w:pict>
          <v:shape style="position:absolute;margin-left:71pt;margin-top:327.666626pt;width:15.95pt;height:15.3pt;mso-position-horizontal-relative:page;mso-position-vertical-relative:page;z-index:-1193464" type="#_x0000_t202" filled="false" stroked="false">
            <v:textbox inset="0,0,0,0">
              <w:txbxContent>
                <w:p>
                  <w:pPr>
                    <w:spacing w:before="10"/>
                    <w:ind w:left="20" w:right="0" w:firstLine="0"/>
                    <w:jc w:val="left"/>
                    <w:rPr>
                      <w:b/>
                      <w:sz w:val="24"/>
                    </w:rPr>
                  </w:pPr>
                  <w:bookmarkStart w:name="(a) Notice of appeal" w:id="2081"/>
                  <w:bookmarkEnd w:id="2081"/>
                  <w:r>
                    <w:rPr/>
                  </w:r>
                  <w:r>
                    <w:rPr>
                      <w:b/>
                      <w:sz w:val="24"/>
                    </w:rPr>
                    <w:t>(a)</w:t>
                  </w:r>
                </w:p>
              </w:txbxContent>
            </v:textbox>
            <w10:wrap type="none"/>
          </v:shape>
        </w:pict>
      </w:r>
      <w:r>
        <w:rPr/>
        <w:pict>
          <v:shape style="position:absolute;margin-left:99.800003pt;margin-top:327.666626pt;width:84.65pt;height:15.3pt;mso-position-horizontal-relative:page;mso-position-vertical-relative:page;z-index:-1193440" type="#_x0000_t202" filled="false" stroked="false">
            <v:textbox inset="0,0,0,0">
              <w:txbxContent>
                <w:p>
                  <w:pPr>
                    <w:spacing w:before="10"/>
                    <w:ind w:left="20" w:right="0" w:firstLine="0"/>
                    <w:jc w:val="left"/>
                    <w:rPr>
                      <w:b/>
                      <w:sz w:val="24"/>
                    </w:rPr>
                  </w:pPr>
                  <w:r>
                    <w:rPr>
                      <w:b/>
                      <w:sz w:val="24"/>
                    </w:rPr>
                    <w:t>Notice of appeal</w:t>
                  </w:r>
                </w:p>
              </w:txbxContent>
            </v:textbox>
            <w10:wrap type="none"/>
          </v:shape>
        </w:pict>
      </w:r>
      <w:r>
        <w:rPr/>
        <w:pict>
          <v:shape style="position:absolute;margin-left:99.800003pt;margin-top:357.666626pt;width:15.95pt;height:15.3pt;mso-position-horizontal-relative:page;mso-position-vertical-relative:page;z-index:-1193416" type="#_x0000_t202" filled="false" stroked="false">
            <v:textbox inset="0,0,0,0">
              <w:txbxContent>
                <w:p>
                  <w:pPr>
                    <w:pStyle w:val="BodyText"/>
                  </w:pPr>
                  <w:bookmarkStart w:name="(1) To appeal from a judgment or appeala" w:id="2082"/>
                  <w:bookmarkEnd w:id="2082"/>
                  <w:r>
                    <w:rPr/>
                  </w:r>
                  <w:r>
                    <w:rPr/>
                    <w:t>(1)</w:t>
                  </w:r>
                </w:p>
              </w:txbxContent>
            </v:textbox>
            <w10:wrap type="none"/>
          </v:shape>
        </w:pict>
      </w:r>
      <w:r>
        <w:rPr/>
        <w:pict>
          <v:shape style="position:absolute;margin-left:128.600006pt;margin-top:357.666626pt;width:406.55pt;height:60.3pt;mso-position-horizontal-relative:page;mso-position-vertical-relative:page;z-index:-1193392" type="#_x0000_t202" filled="false" stroked="false">
            <v:textbox inset="0,0,0,0">
              <w:txbxContent>
                <w:p>
                  <w:pPr>
                    <w:pStyle w:val="BodyText"/>
                    <w:spacing w:line="261" w:lineRule="auto"/>
                  </w:pPr>
                  <w:r>
                    <w:rPr/>
                    <w:t>To appeal from a judgment or appealable order under these rules, the appellant must file a notice of appeal in the superior court. Any notice of appeal on behalf of the child in a Welfare and Institutions Code section 300 proceeding must be authorized by the child or the child’s CAPTA guardian ad litem.</w:t>
                  </w:r>
                </w:p>
              </w:txbxContent>
            </v:textbox>
            <w10:wrap type="none"/>
          </v:shape>
        </w:pict>
      </w:r>
      <w:r>
        <w:rPr/>
        <w:pict>
          <v:shape style="position:absolute;margin-left:99.800003pt;margin-top:432.666626pt;width:15.95pt;height:15.3pt;mso-position-horizontal-relative:page;mso-position-vertical-relative:page;z-index:-1193368" type="#_x0000_t202" filled="false" stroked="false">
            <v:textbox inset="0,0,0,0">
              <w:txbxContent>
                <w:p>
                  <w:pPr>
                    <w:pStyle w:val="BodyText"/>
                  </w:pPr>
                  <w:bookmarkStart w:name="(2) The appellant or the appellant’s att" w:id="2083"/>
                  <w:bookmarkEnd w:id="2083"/>
                  <w:r>
                    <w:rPr/>
                  </w:r>
                  <w:r>
                    <w:rPr/>
                    <w:t>(2)</w:t>
                  </w:r>
                </w:p>
              </w:txbxContent>
            </v:textbox>
            <w10:wrap type="none"/>
          </v:shape>
        </w:pict>
      </w:r>
      <w:r>
        <w:rPr/>
        <w:pict>
          <v:shape style="position:absolute;margin-left:128.600006pt;margin-top:432.666626pt;width:345.75pt;height:15.3pt;mso-position-horizontal-relative:page;mso-position-vertical-relative:page;z-index:-1193344" type="#_x0000_t202" filled="false" stroked="false">
            <v:textbox inset="0,0,0,0">
              <w:txbxContent>
                <w:p>
                  <w:pPr>
                    <w:pStyle w:val="BodyText"/>
                  </w:pPr>
                  <w:r>
                    <w:rPr/>
                    <w:t>The appellant or the appellant’s attorney must sign the notice of appeal.</w:t>
                  </w:r>
                </w:p>
              </w:txbxContent>
            </v:textbox>
            <w10:wrap type="none"/>
          </v:shape>
        </w:pict>
      </w:r>
      <w:r>
        <w:rPr/>
        <w:pict>
          <v:shape style="position:absolute;margin-left:99.800003pt;margin-top:462.666626pt;width:15.95pt;height:15.3pt;mso-position-horizontal-relative:page;mso-position-vertical-relative:page;z-index:-1193320" type="#_x0000_t202" filled="false" stroked="false">
            <v:textbox inset="0,0,0,0">
              <w:txbxContent>
                <w:p>
                  <w:pPr>
                    <w:pStyle w:val="BodyText"/>
                  </w:pPr>
                  <w:bookmarkStart w:name="(3) The notice of appeal must be liberal" w:id="2084"/>
                  <w:bookmarkEnd w:id="2084"/>
                  <w:r>
                    <w:rPr/>
                  </w:r>
                  <w:r>
                    <w:rPr/>
                    <w:t>(3)</w:t>
                  </w:r>
                </w:p>
              </w:txbxContent>
            </v:textbox>
            <w10:wrap type="none"/>
          </v:shape>
        </w:pict>
      </w:r>
      <w:r>
        <w:rPr/>
        <w:pict>
          <v:shape style="position:absolute;margin-left:128.600006pt;margin-top:462.666626pt;width:409.2pt;height:60.3pt;mso-position-horizontal-relative:page;mso-position-vertical-relative:page;z-index:-1193296" type="#_x0000_t202" filled="false" stroked="false">
            <v:textbox inset="0,0,0,0">
              <w:txbxContent>
                <w:p>
                  <w:pPr>
                    <w:pStyle w:val="BodyText"/>
                    <w:spacing w:line="261" w:lineRule="auto"/>
                  </w:pPr>
                  <w:r>
                    <w:rPr/>
                    <w:t>The notice of appeal must be liberally construed, and is sufficient if it identifies the particular judgment or order being appealed. The notice need not specify the court to which the appeal is taken; the appeal will be treated as taken to the Court of Appeal for the district in which the superior court is located.</w:t>
                  </w:r>
                </w:p>
              </w:txbxContent>
            </v:textbox>
            <w10:wrap type="none"/>
          </v:shape>
        </w:pict>
      </w:r>
      <w:r>
        <w:rPr/>
        <w:pict>
          <v:shape style="position:absolute;margin-left:71pt;margin-top:537.666626pt;width:16.650pt;height:15.3pt;mso-position-horizontal-relative:page;mso-position-vertical-relative:page;z-index:-1193272" type="#_x0000_t202" filled="false" stroked="false">
            <v:textbox inset="0,0,0,0">
              <w:txbxContent>
                <w:p>
                  <w:pPr>
                    <w:spacing w:before="10"/>
                    <w:ind w:left="20" w:right="0" w:firstLine="0"/>
                    <w:jc w:val="left"/>
                    <w:rPr>
                      <w:b/>
                      <w:sz w:val="24"/>
                    </w:rPr>
                  </w:pPr>
                  <w:bookmarkStart w:name="(b) Superior court clerk’s duties" w:id="2085"/>
                  <w:bookmarkEnd w:id="2085"/>
                  <w:r>
                    <w:rPr/>
                  </w:r>
                  <w:r>
                    <w:rPr>
                      <w:b/>
                      <w:sz w:val="24"/>
                    </w:rPr>
                    <w:t>(b)</w:t>
                  </w:r>
                </w:p>
              </w:txbxContent>
            </v:textbox>
            <w10:wrap type="none"/>
          </v:shape>
        </w:pict>
      </w:r>
      <w:r>
        <w:rPr/>
        <w:pict>
          <v:shape style="position:absolute;margin-left:99.800003pt;margin-top:537.666626pt;width:148.9pt;height:15.3pt;mso-position-horizontal-relative:page;mso-position-vertical-relative:page;z-index:-1193248" type="#_x0000_t202" filled="false" stroked="false">
            <v:textbox inset="0,0,0,0">
              <w:txbxContent>
                <w:p>
                  <w:pPr>
                    <w:spacing w:before="10"/>
                    <w:ind w:left="20" w:right="0" w:firstLine="0"/>
                    <w:jc w:val="left"/>
                    <w:rPr>
                      <w:b/>
                      <w:sz w:val="24"/>
                    </w:rPr>
                  </w:pPr>
                  <w:r>
                    <w:rPr>
                      <w:b/>
                      <w:sz w:val="24"/>
                    </w:rPr>
                    <w:t>Superior court clerk’s duties</w:t>
                  </w:r>
                </w:p>
              </w:txbxContent>
            </v:textbox>
            <w10:wrap type="none"/>
          </v:shape>
        </w:pict>
      </w:r>
      <w:r>
        <w:rPr/>
        <w:pict>
          <v:shape style="position:absolute;margin-left:99.800003pt;margin-top:567.666626pt;width:15.95pt;height:15.3pt;mso-position-horizontal-relative:page;mso-position-vertical-relative:page;z-index:-1193224" type="#_x0000_t202" filled="false" stroked="false">
            <v:textbox inset="0,0,0,0">
              <w:txbxContent>
                <w:p>
                  <w:pPr>
                    <w:pStyle w:val="BodyText"/>
                  </w:pPr>
                  <w:bookmarkStart w:name="(1) When a notice of appeal is filed, th" w:id="2086"/>
                  <w:bookmarkEnd w:id="2086"/>
                  <w:r>
                    <w:rPr/>
                  </w:r>
                  <w:r>
                    <w:rPr/>
                    <w:t>(1)</w:t>
                  </w:r>
                </w:p>
              </w:txbxContent>
            </v:textbox>
            <w10:wrap type="none"/>
          </v:shape>
        </w:pict>
      </w:r>
      <w:r>
        <w:rPr/>
        <w:pict>
          <v:shape style="position:absolute;margin-left:128.600006pt;margin-top:567.666626pt;width:364.95pt;height:15.3pt;mso-position-horizontal-relative:page;mso-position-vertical-relative:page;z-index:-1193200" type="#_x0000_t202" filled="false" stroked="false">
            <v:textbox inset="0,0,0,0">
              <w:txbxContent>
                <w:p>
                  <w:pPr>
                    <w:pStyle w:val="BodyText"/>
                  </w:pPr>
                  <w:r>
                    <w:rPr/>
                    <w:t>When a notice of appeal is filed, the superior court clerk must immediately:</w:t>
                  </w:r>
                </w:p>
              </w:txbxContent>
            </v:textbox>
            <w10:wrap type="none"/>
          </v:shape>
        </w:pict>
      </w:r>
      <w:r>
        <w:rPr/>
        <w:pict>
          <v:shape style="position:absolute;margin-left:128.600006pt;margin-top:597.666626pt;width:18.55pt;height:15.3pt;mso-position-horizontal-relative:page;mso-position-vertical-relative:page;z-index:-1193176" type="#_x0000_t202" filled="false" stroked="false">
            <v:textbox inset="0,0,0,0">
              <w:txbxContent>
                <w:p>
                  <w:pPr>
                    <w:pStyle w:val="BodyText"/>
                  </w:pPr>
                  <w:bookmarkStart w:name="(A) Send a notification of the filing to" w:id="2087"/>
                  <w:bookmarkEnd w:id="2087"/>
                  <w:r>
                    <w:rPr/>
                  </w:r>
                  <w:r>
                    <w:rPr/>
                    <w:t>(A)</w:t>
                  </w:r>
                </w:p>
              </w:txbxContent>
            </v:textbox>
            <w10:wrap type="none"/>
          </v:shape>
        </w:pict>
      </w:r>
      <w:r>
        <w:rPr/>
        <w:pict>
          <v:shape style="position:absolute;margin-left:157.399994pt;margin-top:597.666626pt;width:167.9pt;height:15.3pt;mso-position-horizontal-relative:page;mso-position-vertical-relative:page;z-index:-1193152" type="#_x0000_t202" filled="false" stroked="false">
            <v:textbox inset="0,0,0,0">
              <w:txbxContent>
                <w:p>
                  <w:pPr>
                    <w:pStyle w:val="BodyText"/>
                  </w:pPr>
                  <w:r>
                    <w:rPr/>
                    <w:t>Send a notification of the filing to:</w:t>
                  </w:r>
                </w:p>
              </w:txbxContent>
            </v:textbox>
            <w10:wrap type="none"/>
          </v:shape>
        </w:pict>
      </w:r>
      <w:r>
        <w:rPr/>
        <w:pict>
          <v:shape style="position:absolute;margin-left:157.399994pt;margin-top:627.666626pt;width:13.3pt;height:15.3pt;mso-position-horizontal-relative:page;mso-position-vertical-relative:page;z-index:-1193128" type="#_x0000_t202" filled="false" stroked="false">
            <v:textbox inset="0,0,0,0">
              <w:txbxContent>
                <w:p>
                  <w:pPr>
                    <w:pStyle w:val="BodyText"/>
                  </w:pPr>
                  <w:bookmarkStart w:name="(i) Each party other than the appellant," w:id="2088"/>
                  <w:bookmarkEnd w:id="2088"/>
                  <w:r>
                    <w:rPr/>
                  </w:r>
                  <w:r>
                    <w:rPr/>
                    <w:t>(i)</w:t>
                  </w:r>
                </w:p>
              </w:txbxContent>
            </v:textbox>
            <w10:wrap type="none"/>
          </v:shape>
        </w:pict>
      </w:r>
      <w:r>
        <w:rPr/>
        <w:pict>
          <v:shape style="position:absolute;margin-left:186.199997pt;margin-top:627.666626pt;width:346.45pt;height:30.3pt;mso-position-horizontal-relative:page;mso-position-vertical-relative:page;z-index:-1193104" type="#_x0000_t202" filled="false" stroked="false">
            <v:textbox inset="0,0,0,0">
              <w:txbxContent>
                <w:p>
                  <w:pPr>
                    <w:pStyle w:val="BodyText"/>
                    <w:spacing w:line="261" w:lineRule="auto"/>
                    <w:ind w:right="-3"/>
                  </w:pPr>
                  <w:r>
                    <w:rPr/>
                    <w:t>Each party other than the appellant, including the child if the child is 10 years of age or older;</w:t>
                  </w:r>
                </w:p>
              </w:txbxContent>
            </v:textbox>
            <w10:wrap type="none"/>
          </v:shape>
        </w:pict>
      </w:r>
      <w:r>
        <w:rPr/>
        <w:pict>
          <v:shape style="position:absolute;margin-left:157.399994pt;margin-top:672.666626pt;width:16.650pt;height:15.3pt;mso-position-horizontal-relative:page;mso-position-vertical-relative:page;z-index:-1193080" type="#_x0000_t202" filled="false" stroked="false">
            <v:textbox inset="0,0,0,0">
              <w:txbxContent>
                <w:p>
                  <w:pPr>
                    <w:pStyle w:val="BodyText"/>
                  </w:pPr>
                  <w:bookmarkStart w:name="(ii) The attorney of record for each par" w:id="2089"/>
                  <w:bookmarkEnd w:id="2089"/>
                  <w:r>
                    <w:rPr/>
                  </w:r>
                  <w:r>
                    <w:rPr/>
                    <w:t>(ii)</w:t>
                  </w:r>
                </w:p>
              </w:txbxContent>
            </v:textbox>
            <w10:wrap type="none"/>
          </v:shape>
        </w:pict>
      </w:r>
      <w:r>
        <w:rPr/>
        <w:pict>
          <v:shape style="position:absolute;margin-left:186.199997pt;margin-top:672.666626pt;width:182.4pt;height:15.3pt;mso-position-horizontal-relative:page;mso-position-vertical-relative:page;z-index:-1193056" type="#_x0000_t202" filled="false" stroked="false">
            <v:textbox inset="0,0,0,0">
              <w:txbxContent>
                <w:p>
                  <w:pPr>
                    <w:pStyle w:val="BodyText"/>
                  </w:pPr>
                  <w:r>
                    <w:rPr/>
                    <w:t>The attorney of record for each party;</w:t>
                  </w:r>
                </w:p>
              </w:txbxContent>
            </v:textbox>
            <w10:wrap type="none"/>
          </v:shape>
        </w:pict>
      </w:r>
      <w:r>
        <w:rPr/>
        <w:pict>
          <v:shape style="position:absolute;margin-left:296pt;margin-top:761.106628pt;width:20pt;height:15.3pt;mso-position-horizontal-relative:page;mso-position-vertical-relative:page;z-index:-1193032" type="#_x0000_t202" filled="false" stroked="false">
            <v:textbox inset="0,0,0,0">
              <w:txbxContent>
                <w:p>
                  <w:pPr>
                    <w:pStyle w:val="BodyText"/>
                  </w:pPr>
                  <w:r>
                    <w:rPr/>
                    <w:t>195</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57.399994pt;margin-top:72.666641pt;width:20.05pt;height:15.3pt;mso-position-horizontal-relative:page;mso-position-vertical-relative:page;z-index:-1193008" type="#_x0000_t202" filled="false" stroked="false">
            <v:textbox inset="0,0,0,0">
              <w:txbxContent>
                <w:p>
                  <w:pPr>
                    <w:pStyle w:val="BodyText"/>
                  </w:pPr>
                  <w:bookmarkStart w:name="(iii) Any person currently awarded by th" w:id="2090"/>
                  <w:bookmarkEnd w:id="2090"/>
                  <w:r>
                    <w:rPr/>
                  </w:r>
                  <w:r>
                    <w:rPr/>
                    <w:t>(iii)</w:t>
                  </w:r>
                </w:p>
              </w:txbxContent>
            </v:textbox>
            <w10:wrap type="none"/>
          </v:shape>
        </w:pict>
      </w:r>
      <w:r>
        <w:rPr/>
        <w:pict>
          <v:shape style="position:absolute;margin-left:186.199997pt;margin-top:72.666641pt;width:328.15pt;height:30.3pt;mso-position-horizontal-relative:page;mso-position-vertical-relative:page;z-index:-1192984" type="#_x0000_t202" filled="false" stroked="false">
            <v:textbox inset="0,0,0,0">
              <w:txbxContent>
                <w:p>
                  <w:pPr>
                    <w:pStyle w:val="BodyText"/>
                    <w:spacing w:line="261" w:lineRule="auto"/>
                    <w:ind w:right="-2"/>
                  </w:pPr>
                  <w:r>
                    <w:rPr/>
                    <w:t>Any person currently awarded by the juvenile court the status of the child’s de facto parent;</w:t>
                  </w:r>
                </w:p>
              </w:txbxContent>
            </v:textbox>
            <w10:wrap type="none"/>
          </v:shape>
        </w:pict>
      </w:r>
      <w:r>
        <w:rPr/>
        <w:pict>
          <v:shape style="position:absolute;margin-left:157.399994pt;margin-top:117.666641pt;width:19.3pt;height:15.3pt;mso-position-horizontal-relative:page;mso-position-vertical-relative:page;z-index:-1192960" type="#_x0000_t202" filled="false" stroked="false">
            <v:textbox inset="0,0,0,0">
              <w:txbxContent>
                <w:p>
                  <w:pPr>
                    <w:pStyle w:val="BodyText"/>
                  </w:pPr>
                  <w:bookmarkStart w:name="(iv) Any Court Appointed Special Advocat" w:id="2091"/>
                  <w:bookmarkEnd w:id="2091"/>
                  <w:r>
                    <w:rPr/>
                  </w:r>
                  <w:r>
                    <w:rPr/>
                    <w:t>(iv)</w:t>
                  </w:r>
                </w:p>
              </w:txbxContent>
            </v:textbox>
            <w10:wrap type="none"/>
          </v:shape>
        </w:pict>
      </w:r>
      <w:r>
        <w:rPr/>
        <w:pict>
          <v:shape style="position:absolute;margin-left:186.199997pt;margin-top:117.666641pt;width:288.5pt;height:15.3pt;mso-position-horizontal-relative:page;mso-position-vertical-relative:page;z-index:-1192936" type="#_x0000_t202" filled="false" stroked="false">
            <v:textbox inset="0,0,0,0">
              <w:txbxContent>
                <w:p>
                  <w:pPr>
                    <w:pStyle w:val="BodyText"/>
                  </w:pPr>
                  <w:r>
                    <w:rPr/>
                    <w:t>Any Court Appointed Special Advocate (CASA) volunteer;</w:t>
                  </w:r>
                </w:p>
              </w:txbxContent>
            </v:textbox>
            <w10:wrap type="none"/>
          </v:shape>
        </w:pict>
      </w:r>
      <w:r>
        <w:rPr/>
        <w:pict>
          <v:shape style="position:absolute;margin-left:157.399994pt;margin-top:147.666641pt;width:15.95pt;height:15.3pt;mso-position-horizontal-relative:page;mso-position-vertical-relative:page;z-index:-1192912" type="#_x0000_t202" filled="false" stroked="false">
            <v:textbox inset="0,0,0,0">
              <w:txbxContent>
                <w:p>
                  <w:pPr>
                    <w:pStyle w:val="BodyText"/>
                  </w:pPr>
                  <w:bookmarkStart w:name="(v) If the court knows or has reason to " w:id="2092"/>
                  <w:bookmarkEnd w:id="2092"/>
                  <w:r>
                    <w:rPr/>
                  </w:r>
                  <w:r>
                    <w:rPr/>
                    <w:t>(v)</w:t>
                  </w:r>
                </w:p>
              </w:txbxContent>
            </v:textbox>
            <w10:wrap type="none"/>
          </v:shape>
        </w:pict>
      </w:r>
      <w:r>
        <w:rPr/>
        <w:pict>
          <v:shape style="position:absolute;margin-left:186.199997pt;margin-top:147.666641pt;width:353.65pt;height:60.3pt;mso-position-horizontal-relative:page;mso-position-vertical-relative:page;z-index:-1192888" type="#_x0000_t202" filled="false" stroked="false">
            <v:textbox inset="0,0,0,0">
              <w:txbxContent>
                <w:p>
                  <w:pPr>
                    <w:pStyle w:val="BodyText"/>
                    <w:spacing w:line="261" w:lineRule="auto"/>
                    <w:ind w:right="-5"/>
                  </w:pPr>
                  <w:r>
                    <w:rPr/>
                    <w:t>If the court knows or has reason to know that an Indian child is involved, the Indian custodian, if any, and tribe of the child or the Bureau of Indian Affairs, as required under Welfare and Institutions Code section 224.2; and</w:t>
                  </w:r>
                </w:p>
              </w:txbxContent>
            </v:textbox>
            <w10:wrap type="none"/>
          </v:shape>
        </w:pict>
      </w:r>
      <w:r>
        <w:rPr/>
        <w:pict>
          <v:shape style="position:absolute;margin-left:157.399994pt;margin-top:222.666641pt;width:19.3pt;height:15.3pt;mso-position-horizontal-relative:page;mso-position-vertical-relative:page;z-index:-1192864" type="#_x0000_t202" filled="false" stroked="false">
            <v:textbox inset="0,0,0,0">
              <w:txbxContent>
                <w:p>
                  <w:pPr>
                    <w:pStyle w:val="BodyText"/>
                  </w:pPr>
                  <w:bookmarkStart w:name="(vi) The reviewing court clerk; and" w:id="2093"/>
                  <w:bookmarkEnd w:id="2093"/>
                  <w:r>
                    <w:rPr/>
                  </w:r>
                  <w:r>
                    <w:rPr/>
                    <w:t>(vi)</w:t>
                  </w:r>
                </w:p>
              </w:txbxContent>
            </v:textbox>
            <w10:wrap type="none"/>
          </v:shape>
        </w:pict>
      </w:r>
      <w:r>
        <w:rPr/>
        <w:pict>
          <v:shape style="position:absolute;margin-left:186.199997pt;margin-top:222.666641pt;width:149.9pt;height:15.3pt;mso-position-horizontal-relative:page;mso-position-vertical-relative:page;z-index:-1192840" type="#_x0000_t202" filled="false" stroked="false">
            <v:textbox inset="0,0,0,0">
              <w:txbxContent>
                <w:p>
                  <w:pPr>
                    <w:pStyle w:val="BodyText"/>
                  </w:pPr>
                  <w:r>
                    <w:rPr/>
                    <w:t>The reviewing court clerk; and</w:t>
                  </w:r>
                </w:p>
              </w:txbxContent>
            </v:textbox>
            <w10:wrap type="none"/>
          </v:shape>
        </w:pict>
      </w:r>
      <w:r>
        <w:rPr/>
        <w:pict>
          <v:shape style="position:absolute;margin-left:128.600006pt;margin-top:252.666641pt;width:17.75pt;height:15.3pt;mso-position-horizontal-relative:page;mso-position-vertical-relative:page;z-index:-1192816" type="#_x0000_t202" filled="false" stroked="false">
            <v:textbox inset="0,0,0,0">
              <w:txbxContent>
                <w:p>
                  <w:pPr>
                    <w:pStyle w:val="BodyText"/>
                  </w:pPr>
                  <w:bookmarkStart w:name="(B) Notify the reporter by telephone and" w:id="2094"/>
                  <w:bookmarkEnd w:id="2094"/>
                  <w:r>
                    <w:rPr/>
                  </w:r>
                  <w:r>
                    <w:rPr/>
                    <w:t>(B)</w:t>
                  </w:r>
                </w:p>
              </w:txbxContent>
            </v:textbox>
            <w10:wrap type="none"/>
          </v:shape>
        </w:pict>
      </w:r>
      <w:r>
        <w:rPr/>
        <w:pict>
          <v:shape style="position:absolute;margin-left:157.399994pt;margin-top:252.666641pt;width:377.55pt;height:45.3pt;mso-position-horizontal-relative:page;mso-position-vertical-relative:page;z-index:-1192792" type="#_x0000_t202" filled="false" stroked="false">
            <v:textbox inset="0,0,0,0">
              <w:txbxContent>
                <w:p>
                  <w:pPr>
                    <w:pStyle w:val="BodyText"/>
                    <w:spacing w:line="261" w:lineRule="auto"/>
                  </w:pPr>
                  <w:r>
                    <w:rPr/>
                    <w:t>Notify the reporter by telephone and in writing to prepare a reporter’s transcript and deliver it to the clerk within 20 days after the notice of appeal is filed.</w:t>
                  </w:r>
                </w:p>
              </w:txbxContent>
            </v:textbox>
            <w10:wrap type="none"/>
          </v:shape>
        </w:pict>
      </w:r>
      <w:r>
        <w:rPr/>
        <w:pict>
          <v:shape style="position:absolute;margin-left:99.800003pt;margin-top:312.666626pt;width:15.95pt;height:15.3pt;mso-position-horizontal-relative:page;mso-position-vertical-relative:page;z-index:-1192768" type="#_x0000_t202" filled="false" stroked="false">
            <v:textbox inset="0,0,0,0">
              <w:txbxContent>
                <w:p>
                  <w:pPr>
                    <w:pStyle w:val="BodyText"/>
                  </w:pPr>
                  <w:bookmarkStart w:name="(2) The notification must show the name " w:id="2095"/>
                  <w:bookmarkEnd w:id="2095"/>
                  <w:r>
                    <w:rPr/>
                  </w:r>
                  <w:r>
                    <w:rPr/>
                    <w:t>(2)</w:t>
                  </w:r>
                </w:p>
              </w:txbxContent>
            </v:textbox>
            <w10:wrap type="none"/>
          </v:shape>
        </w:pict>
      </w:r>
      <w:r>
        <w:rPr/>
        <w:pict>
          <v:shape style="position:absolute;margin-left:128.600006pt;margin-top:312.666626pt;width:375.95pt;height:45.3pt;mso-position-horizontal-relative:page;mso-position-vertical-relative:page;z-index:-1192744" type="#_x0000_t202" filled="false" stroked="false">
            <v:textbox inset="0,0,0,0">
              <w:txbxContent>
                <w:p>
                  <w:pPr>
                    <w:pStyle w:val="BodyText"/>
                    <w:spacing w:line="261" w:lineRule="auto"/>
                    <w:ind w:right="17"/>
                    <w:jc w:val="both"/>
                  </w:pPr>
                  <w:r>
                    <w:rPr/>
                    <w:t>The notification must show the name of the appellant, the date it was sent, the number and title of the case, and the date the notice of appeal was filed. If the information is available, the notification must also include:</w:t>
                  </w:r>
                </w:p>
              </w:txbxContent>
            </v:textbox>
            <w10:wrap type="none"/>
          </v:shape>
        </w:pict>
      </w:r>
      <w:r>
        <w:rPr/>
        <w:pict>
          <v:shape style="position:absolute;margin-left:128.600006pt;margin-top:372.666626pt;width:18.55pt;height:15.3pt;mso-position-horizontal-relative:page;mso-position-vertical-relative:page;z-index:-1192720" type="#_x0000_t202" filled="false" stroked="false">
            <v:textbox inset="0,0,0,0">
              <w:txbxContent>
                <w:p>
                  <w:pPr>
                    <w:pStyle w:val="BodyText"/>
                  </w:pPr>
                  <w:bookmarkStart w:name="(A) The name, address, telephone number," w:id="2096"/>
                  <w:bookmarkEnd w:id="2096"/>
                  <w:r>
                    <w:rPr/>
                  </w:r>
                  <w:r>
                    <w:rPr/>
                    <w:t>(A)</w:t>
                  </w:r>
                </w:p>
              </w:txbxContent>
            </v:textbox>
            <w10:wrap type="none"/>
          </v:shape>
        </w:pict>
      </w:r>
      <w:r>
        <w:rPr/>
        <w:pict>
          <v:shape style="position:absolute;margin-left:157.399994pt;margin-top:372.666626pt;width:381.65pt;height:30.3pt;mso-position-horizontal-relative:page;mso-position-vertical-relative:page;z-index:-1192696" type="#_x0000_t202" filled="false" stroked="false">
            <v:textbox inset="0,0,0,0">
              <w:txbxContent>
                <w:p>
                  <w:pPr>
                    <w:pStyle w:val="BodyText"/>
                    <w:spacing w:line="261" w:lineRule="auto"/>
                    <w:ind w:right="-5"/>
                  </w:pPr>
                  <w:r>
                    <w:rPr/>
                    <w:t>The name, address, telephone number, e-mail address, and California State Bar number of each attorney of record in the case;</w:t>
                  </w:r>
                </w:p>
              </w:txbxContent>
            </v:textbox>
            <w10:wrap type="none"/>
          </v:shape>
        </w:pict>
      </w:r>
      <w:r>
        <w:rPr/>
        <w:pict>
          <v:shape style="position:absolute;margin-left:128.600006pt;margin-top:417.666626pt;width:17.75pt;height:15.3pt;mso-position-horizontal-relative:page;mso-position-vertical-relative:page;z-index:-1192672" type="#_x0000_t202" filled="false" stroked="false">
            <v:textbox inset="0,0,0,0">
              <w:txbxContent>
                <w:p>
                  <w:pPr>
                    <w:pStyle w:val="BodyText"/>
                  </w:pPr>
                  <w:bookmarkStart w:name="(B) The name of the party that each atto" w:id="2097"/>
                  <w:bookmarkEnd w:id="2097"/>
                  <w:r>
                    <w:rPr/>
                  </w:r>
                  <w:r>
                    <w:rPr/>
                    <w:t>(B)</w:t>
                  </w:r>
                </w:p>
              </w:txbxContent>
            </v:textbox>
            <w10:wrap type="none"/>
          </v:shape>
        </w:pict>
      </w:r>
      <w:r>
        <w:rPr/>
        <w:pict>
          <v:shape style="position:absolute;margin-left:157.399994pt;margin-top:417.666626pt;width:378.15pt;height:15.3pt;mso-position-horizontal-relative:page;mso-position-vertical-relative:page;z-index:-1192648" type="#_x0000_t202" filled="false" stroked="false">
            <v:textbox inset="0,0,0,0">
              <w:txbxContent>
                <w:p>
                  <w:pPr>
                    <w:pStyle w:val="BodyText"/>
                  </w:pPr>
                  <w:r>
                    <w:rPr/>
                    <w:t>The name of the party that each attorney represented in the superior court; and</w:t>
                  </w:r>
                </w:p>
              </w:txbxContent>
            </v:textbox>
            <w10:wrap type="none"/>
          </v:shape>
        </w:pict>
      </w:r>
      <w:r>
        <w:rPr/>
        <w:pict>
          <v:shape style="position:absolute;margin-left:128.600006pt;margin-top:447.666626pt;width:17.95pt;height:15.3pt;mso-position-horizontal-relative:page;mso-position-vertical-relative:page;z-index:-1192624" type="#_x0000_t202" filled="false" stroked="false">
            <v:textbox inset="0,0,0,0">
              <w:txbxContent>
                <w:p>
                  <w:pPr>
                    <w:pStyle w:val="BodyText"/>
                  </w:pPr>
                  <w:bookmarkStart w:name="(C) The name, address, telephone number " w:id="2098"/>
                  <w:bookmarkEnd w:id="2098"/>
                  <w:r>
                    <w:rPr/>
                  </w:r>
                  <w:r>
                    <w:rPr/>
                    <w:t>(C)</w:t>
                  </w:r>
                </w:p>
              </w:txbxContent>
            </v:textbox>
            <w10:wrap type="none"/>
          </v:shape>
        </w:pict>
      </w:r>
      <w:r>
        <w:rPr/>
        <w:pict>
          <v:shape style="position:absolute;margin-left:157.399994pt;margin-top:447.666626pt;width:380.4pt;height:30.3pt;mso-position-horizontal-relative:page;mso-position-vertical-relative:page;z-index:-1192600" type="#_x0000_t202" filled="false" stroked="false">
            <v:textbox inset="0,0,0,0">
              <w:txbxContent>
                <w:p>
                  <w:pPr>
                    <w:pStyle w:val="BodyText"/>
                    <w:spacing w:line="261" w:lineRule="auto"/>
                    <w:ind w:right="-3"/>
                  </w:pPr>
                  <w:r>
                    <w:rPr/>
                    <w:t>The name, address, telephone number and e-mail address of any unrepresented party.</w:t>
                  </w:r>
                </w:p>
              </w:txbxContent>
            </v:textbox>
            <w10:wrap type="none"/>
          </v:shape>
        </w:pict>
      </w:r>
      <w:r>
        <w:rPr/>
        <w:pict>
          <v:shape style="position:absolute;margin-left:99.800003pt;margin-top:492.666626pt;width:15.95pt;height:15.3pt;mso-position-horizontal-relative:page;mso-position-vertical-relative:page;z-index:-1192576" type="#_x0000_t202" filled="false" stroked="false">
            <v:textbox inset="0,0,0,0">
              <w:txbxContent>
                <w:p>
                  <w:pPr>
                    <w:pStyle w:val="BodyText"/>
                  </w:pPr>
                  <w:bookmarkStart w:name="(3) The notification to the reviewing co" w:id="2099"/>
                  <w:bookmarkEnd w:id="2099"/>
                  <w:r>
                    <w:rPr/>
                  </w:r>
                  <w:r>
                    <w:rPr/>
                    <w:t>(3)</w:t>
                  </w:r>
                </w:p>
              </w:txbxContent>
            </v:textbox>
            <w10:wrap type="none"/>
          </v:shape>
        </w:pict>
      </w:r>
      <w:r>
        <w:rPr/>
        <w:pict>
          <v:shape style="position:absolute;margin-left:128.600006pt;margin-top:492.666626pt;width:412.05pt;height:30.3pt;mso-position-horizontal-relative:page;mso-position-vertical-relative:page;z-index:-1192552" type="#_x0000_t202" filled="false" stroked="false">
            <v:textbox inset="0,0,0,0">
              <w:txbxContent>
                <w:p>
                  <w:pPr>
                    <w:pStyle w:val="BodyText"/>
                    <w:spacing w:line="261" w:lineRule="auto"/>
                    <w:ind w:right="-4"/>
                  </w:pPr>
                  <w:r>
                    <w:rPr/>
                    <w:t>The notification to the reviewing court clerk must also include a copy of the notice of appeal and any sequential list of reporters made under rule 2.950.</w:t>
                  </w:r>
                </w:p>
              </w:txbxContent>
            </v:textbox>
            <w10:wrap type="none"/>
          </v:shape>
        </w:pict>
      </w:r>
      <w:r>
        <w:rPr/>
        <w:pict>
          <v:shape style="position:absolute;margin-left:99.800003pt;margin-top:537.666626pt;width:15.95pt;height:15.3pt;mso-position-horizontal-relative:page;mso-position-vertical-relative:page;z-index:-1192528" type="#_x0000_t202" filled="false" stroked="false">
            <v:textbox inset="0,0,0,0">
              <w:txbxContent>
                <w:p>
                  <w:pPr>
                    <w:pStyle w:val="BodyText"/>
                  </w:pPr>
                  <w:bookmarkStart w:name="(4) A copy of the notice of appeal is su" w:id="2100"/>
                  <w:bookmarkEnd w:id="2100"/>
                  <w:r>
                    <w:rPr/>
                  </w:r>
                  <w:r>
                    <w:rPr/>
                    <w:t>(4)</w:t>
                  </w:r>
                </w:p>
              </w:txbxContent>
            </v:textbox>
            <w10:wrap type="none"/>
          </v:shape>
        </w:pict>
      </w:r>
      <w:r>
        <w:rPr/>
        <w:pict>
          <v:shape style="position:absolute;margin-left:128.600006pt;margin-top:537.666626pt;width:406.6pt;height:30.3pt;mso-position-horizontal-relative:page;mso-position-vertical-relative:page;z-index:-1192504" type="#_x0000_t202" filled="false" stroked="false">
            <v:textbox inset="0,0,0,0">
              <w:txbxContent>
                <w:p>
                  <w:pPr>
                    <w:pStyle w:val="BodyText"/>
                    <w:spacing w:line="261" w:lineRule="auto"/>
                    <w:ind w:right="1"/>
                  </w:pPr>
                  <w:r>
                    <w:rPr/>
                    <w:t>A copy of the notice of appeal is sufficient notification if the required information is on the copy or is added by the superior court clerk.</w:t>
                  </w:r>
                </w:p>
              </w:txbxContent>
            </v:textbox>
            <w10:wrap type="none"/>
          </v:shape>
        </w:pict>
      </w:r>
      <w:r>
        <w:rPr/>
        <w:pict>
          <v:shape style="position:absolute;margin-left:99.800003pt;margin-top:582.666626pt;width:15.95pt;height:15.3pt;mso-position-horizontal-relative:page;mso-position-vertical-relative:page;z-index:-1192480" type="#_x0000_t202" filled="false" stroked="false">
            <v:textbox inset="0,0,0,0">
              <w:txbxContent>
                <w:p>
                  <w:pPr>
                    <w:pStyle w:val="BodyText"/>
                  </w:pPr>
                  <w:bookmarkStart w:name="(5) The mailing of a notification is a s" w:id="2101"/>
                  <w:bookmarkEnd w:id="2101"/>
                  <w:r>
                    <w:rPr/>
                  </w:r>
                  <w:r>
                    <w:rPr/>
                    <w:t>(5)</w:t>
                  </w:r>
                </w:p>
              </w:txbxContent>
            </v:textbox>
            <w10:wrap type="none"/>
          </v:shape>
        </w:pict>
      </w:r>
      <w:r>
        <w:rPr/>
        <w:pict>
          <v:shape style="position:absolute;margin-left:128.600006pt;margin-top:582.666626pt;width:398.8pt;height:30.3pt;mso-position-horizontal-relative:page;mso-position-vertical-relative:page;z-index:-1192456" type="#_x0000_t202" filled="false" stroked="false">
            <v:textbox inset="0,0,0,0">
              <w:txbxContent>
                <w:p>
                  <w:pPr>
                    <w:pStyle w:val="BodyText"/>
                    <w:spacing w:line="261" w:lineRule="auto"/>
                    <w:ind w:right="-2"/>
                  </w:pPr>
                  <w:r>
                    <w:rPr/>
                    <w:t>The mailing of a notification is a sufficient performance of the clerk’s duty despite the discharge, disqualification, suspension, disbarment, or death of the attorney.</w:t>
                  </w:r>
                </w:p>
              </w:txbxContent>
            </v:textbox>
            <w10:wrap type="none"/>
          </v:shape>
        </w:pict>
      </w:r>
      <w:r>
        <w:rPr/>
        <w:pict>
          <v:shape style="position:absolute;margin-left:99.800003pt;margin-top:627.666626pt;width:15.95pt;height:15.3pt;mso-position-horizontal-relative:page;mso-position-vertical-relative:page;z-index:-1192432" type="#_x0000_t202" filled="false" stroked="false">
            <v:textbox inset="0,0,0,0">
              <w:txbxContent>
                <w:p>
                  <w:pPr>
                    <w:pStyle w:val="BodyText"/>
                  </w:pPr>
                  <w:bookmarkStart w:name="(6) Failure to comply with any provision" w:id="2102"/>
                  <w:bookmarkEnd w:id="2102"/>
                  <w:r>
                    <w:rPr/>
                  </w:r>
                  <w:r>
                    <w:rPr/>
                    <w:t>(6)</w:t>
                  </w:r>
                </w:p>
              </w:txbxContent>
            </v:textbox>
            <w10:wrap type="none"/>
          </v:shape>
        </w:pict>
      </w:r>
      <w:r>
        <w:rPr/>
        <w:pict>
          <v:shape style="position:absolute;margin-left:128.600006pt;margin-top:627.666626pt;width:403pt;height:30.3pt;mso-position-horizontal-relative:page;mso-position-vertical-relative:page;z-index:-1192408" type="#_x0000_t202" filled="false" stroked="false">
            <v:textbox inset="0,0,0,0">
              <w:txbxContent>
                <w:p>
                  <w:pPr>
                    <w:pStyle w:val="BodyText"/>
                    <w:spacing w:line="261" w:lineRule="auto"/>
                    <w:ind w:right="1"/>
                  </w:pPr>
                  <w:r>
                    <w:rPr/>
                    <w:t>Failure to comply with any provision of this subdivision does not affect the validity of the notice of appeal.</w:t>
                  </w:r>
                </w:p>
              </w:txbxContent>
            </v:textbox>
            <w10:wrap type="none"/>
          </v:shape>
        </w:pict>
      </w:r>
      <w:r>
        <w:rPr/>
        <w:pict>
          <v:shape style="position:absolute;margin-left:99.800003pt;margin-top:673.762085pt;width:206.15pt;height:14.25pt;mso-position-horizontal-relative:page;mso-position-vertical-relative:page;z-index:-1192384" type="#_x0000_t202" filled="false" stroked="false">
            <v:textbox inset="0,0,0,0">
              <w:txbxContent>
                <w:p>
                  <w:pPr>
                    <w:spacing w:before="11"/>
                    <w:ind w:left="20" w:right="0" w:firstLine="0"/>
                    <w:jc w:val="left"/>
                    <w:rPr>
                      <w:i/>
                      <w:sz w:val="22"/>
                    </w:rPr>
                  </w:pPr>
                  <w:bookmarkStart w:name="(Subd (b) amended effective January 1, 2" w:id="2103"/>
                  <w:bookmarkEnd w:id="2103"/>
                  <w:r>
                    <w:rPr/>
                  </w:r>
                  <w:r>
                    <w:rPr>
                      <w:i/>
                      <w:sz w:val="22"/>
                    </w:rPr>
                    <w:t>(Subd (b) amended effective January 1, 2016.)</w:t>
                  </w:r>
                </w:p>
              </w:txbxContent>
            </v:textbox>
            <w10:wrap type="none"/>
          </v:shape>
        </w:pict>
      </w:r>
      <w:r>
        <w:rPr/>
        <w:pict>
          <v:shape style="position:absolute;margin-left:71pt;margin-top:703.762085pt;width:347.05pt;height:14.25pt;mso-position-horizontal-relative:page;mso-position-vertical-relative:page;z-index:-1192360" type="#_x0000_t202" filled="false" stroked="false">
            <v:textbox inset="0,0,0,0">
              <w:txbxContent>
                <w:p>
                  <w:pPr>
                    <w:spacing w:before="11"/>
                    <w:ind w:left="20" w:right="0" w:firstLine="0"/>
                    <w:jc w:val="left"/>
                    <w:rPr>
                      <w:i/>
                      <w:sz w:val="22"/>
                    </w:rPr>
                  </w:pPr>
                  <w:r>
                    <w:rPr>
                      <w:i/>
                      <w:sz w:val="22"/>
                    </w:rPr>
                    <w:t>Rule 8.405 amended effective January 1, 2016; adopted effective July 1, 2010.</w:t>
                  </w:r>
                </w:p>
              </w:txbxContent>
            </v:textbox>
            <w10:wrap type="none"/>
          </v:shape>
        </w:pict>
      </w:r>
      <w:r>
        <w:rPr/>
        <w:pict>
          <v:shape style="position:absolute;margin-left:296pt;margin-top:761.106628pt;width:20pt;height:15.3pt;mso-position-horizontal-relative:page;mso-position-vertical-relative:page;z-index:-1192336" type="#_x0000_t202" filled="false" stroked="false">
            <v:textbox inset="0,0,0,0">
              <w:txbxContent>
                <w:p>
                  <w:pPr>
                    <w:pStyle w:val="BodyText"/>
                  </w:pPr>
                  <w:r>
                    <w:rPr/>
                    <w:t>196</w:t>
                  </w:r>
                </w:p>
              </w:txbxContent>
            </v:textbox>
            <w10:wrap type="none"/>
          </v:shape>
        </w:pict>
      </w:r>
    </w:p>
    <w:p>
      <w:pPr>
        <w:spacing w:after="0"/>
        <w:rPr>
          <w:sz w:val="2"/>
          <w:szCs w:val="2"/>
        </w:rPr>
        <w:sectPr>
          <w:pgSz w:w="12240" w:h="15840"/>
          <w:pgMar w:top="1460" w:bottom="0" w:left="1300" w:right="1300"/>
        </w:sectPr>
      </w:pPr>
    </w:p>
    <w:p>
      <w:pPr>
        <w:rPr>
          <w:sz w:val="2"/>
          <w:szCs w:val="2"/>
        </w:rPr>
      </w:pPr>
      <w:r>
        <w:rPr/>
        <w:drawing>
          <wp:anchor distT="0" distB="0" distL="0" distR="0" allowOverlap="1" layoutInCell="1" locked="0" behindDoc="1" simplePos="0" relativeHeight="267243143">
            <wp:simplePos x="0" y="0"/>
            <wp:positionH relativeFrom="page">
              <wp:posOffset>1458594</wp:posOffset>
            </wp:positionH>
            <wp:positionV relativeFrom="page">
              <wp:posOffset>3348355</wp:posOffset>
            </wp:positionV>
            <wp:extent cx="76199" cy="8890"/>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76199" cy="8890"/>
                    </a:xfrm>
                    <a:prstGeom prst="rect">
                      <a:avLst/>
                    </a:prstGeom>
                  </pic:spPr>
                </pic:pic>
              </a:graphicData>
            </a:graphic>
          </wp:anchor>
        </w:drawing>
      </w:r>
      <w:r>
        <w:rPr/>
        <w:pict>
          <v:shape style="position:absolute;margin-left:231.679993pt;margin-top:88.762108pt;width:148.7pt;height:14.25pt;mso-position-horizontal-relative:page;mso-position-vertical-relative:page;z-index:-119228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0.988960pt;margin-top:118.762108pt;width:462.8pt;height:44.25pt;mso-position-horizontal-relative:page;mso-position-vertical-relative:page;z-index:-1192264" type="#_x0000_t202" filled="false" stroked="false">
            <v:textbox inset="0,0,0,0">
              <w:txbxContent>
                <w:p>
                  <w:pPr>
                    <w:spacing w:line="285" w:lineRule="auto" w:before="11"/>
                    <w:ind w:left="20" w:right="1" w:firstLine="0"/>
                    <w:jc w:val="left"/>
                    <w:rPr>
                      <w:sz w:val="22"/>
                    </w:rPr>
                  </w:pPr>
                  <w:r>
                    <w:rPr>
                      <w:b/>
                      <w:sz w:val="22"/>
                    </w:rPr>
                    <w:t>Subdivision (a). </w:t>
                  </w:r>
                  <w:r>
                    <w:rPr>
                      <w:i/>
                      <w:sz w:val="22"/>
                    </w:rPr>
                    <w:t>Notice of Appeal—Juvenile (California Rules of Court, Rule 8.400) </w:t>
                  </w:r>
                  <w:r>
                    <w:rPr>
                      <w:sz w:val="22"/>
                    </w:rPr>
                    <w:t>(form JV-800) may be used to file the notice of appeal required under this rule. This form is available at any courthouse or county law library or online at </w:t>
                  </w:r>
                  <w:hyperlink r:id="rId10">
                    <w:r>
                      <w:rPr>
                        <w:i/>
                        <w:sz w:val="22"/>
                      </w:rPr>
                      <w:t>www.courts.ca.gov/forms</w:t>
                    </w:r>
                    <w:r>
                      <w:rPr>
                        <w:sz w:val="22"/>
                      </w:rPr>
                      <w:t>.</w:t>
                    </w:r>
                  </w:hyperlink>
                </w:p>
              </w:txbxContent>
            </v:textbox>
            <w10:wrap type="none"/>
          </v:shape>
        </w:pict>
      </w:r>
      <w:r>
        <w:rPr/>
        <w:pict>
          <v:shape style="position:absolute;margin-left:71pt;margin-top:192.666641pt;width:141.6pt;height:15.3pt;mso-position-horizontal-relative:page;mso-position-vertical-relative:page;z-index:-1192240" type="#_x0000_t202" filled="false" stroked="false">
            <v:textbox inset="0,0,0,0">
              <w:txbxContent>
                <w:p>
                  <w:pPr>
                    <w:spacing w:before="10"/>
                    <w:ind w:left="20" w:right="0" w:firstLine="0"/>
                    <w:jc w:val="left"/>
                    <w:rPr>
                      <w:b/>
                      <w:sz w:val="24"/>
                    </w:rPr>
                  </w:pPr>
                  <w:bookmarkStart w:name="Rule 8.406.  Time to appeal" w:id="2104"/>
                  <w:bookmarkEnd w:id="2104"/>
                  <w:r>
                    <w:rPr/>
                  </w:r>
                  <w:r>
                    <w:rPr>
                      <w:b/>
                      <w:sz w:val="24"/>
                    </w:rPr>
                    <w:t>Rule 8.406. Time to appeal</w:t>
                  </w:r>
                </w:p>
              </w:txbxContent>
            </v:textbox>
            <w10:wrap type="none"/>
          </v:shape>
        </w:pict>
      </w:r>
      <w:r>
        <w:rPr/>
        <w:pict>
          <v:shape style="position:absolute;margin-left:71pt;margin-top:222.666641pt;width:15.95pt;height:15.3pt;mso-position-horizontal-relative:page;mso-position-vertical-relative:page;z-index:-1192216" type="#_x0000_t202" filled="false" stroked="false">
            <v:textbox inset="0,0,0,0">
              <w:txbxContent>
                <w:p>
                  <w:pPr>
                    <w:spacing w:before="10"/>
                    <w:ind w:left="20" w:right="0" w:firstLine="0"/>
                    <w:jc w:val="left"/>
                    <w:rPr>
                      <w:b/>
                      <w:sz w:val="24"/>
                    </w:rPr>
                  </w:pPr>
                  <w:bookmarkStart w:name="(a) Normal time" w:id="2105"/>
                  <w:bookmarkEnd w:id="2105"/>
                  <w:r>
                    <w:rPr/>
                  </w:r>
                  <w:r>
                    <w:rPr>
                      <w:b/>
                      <w:sz w:val="24"/>
                    </w:rPr>
                    <w:t>(a)</w:t>
                  </w:r>
                </w:p>
              </w:txbxContent>
            </v:textbox>
            <w10:wrap type="none"/>
          </v:shape>
        </w:pict>
      </w:r>
      <w:r>
        <w:rPr/>
        <w:pict>
          <v:shape style="position:absolute;margin-left:99.800003pt;margin-top:222.666641pt;width:66.650pt;height:15.3pt;mso-position-horizontal-relative:page;mso-position-vertical-relative:page;z-index:-1192192" type="#_x0000_t202" filled="false" stroked="false">
            <v:textbox inset="0,0,0,0">
              <w:txbxContent>
                <w:p>
                  <w:pPr>
                    <w:spacing w:before="10"/>
                    <w:ind w:left="20" w:right="0" w:firstLine="0"/>
                    <w:jc w:val="left"/>
                    <w:rPr>
                      <w:b/>
                      <w:sz w:val="24"/>
                    </w:rPr>
                  </w:pPr>
                  <w:r>
                    <w:rPr>
                      <w:b/>
                      <w:sz w:val="24"/>
                    </w:rPr>
                    <w:t>Normal time</w:t>
                  </w:r>
                </w:p>
              </w:txbxContent>
            </v:textbox>
            <w10:wrap type="none"/>
          </v:shape>
        </w:pict>
      </w:r>
      <w:r>
        <w:rPr/>
        <w:pict>
          <v:shape style="position:absolute;margin-left:99.800003pt;margin-top:252.666641pt;width:15.95pt;height:15.3pt;mso-position-horizontal-relative:page;mso-position-vertical-relative:page;z-index:-1192168" type="#_x0000_t202" filled="false" stroked="false">
            <v:textbox inset="0,0,0,0">
              <w:txbxContent>
                <w:p>
                  <w:pPr>
                    <w:pStyle w:val="BodyText"/>
                  </w:pPr>
                  <w:bookmarkStart w:name="(1) Except as provided in (2) and (3), a" w:id="2106"/>
                  <w:bookmarkEnd w:id="2106"/>
                  <w:r>
                    <w:rPr/>
                  </w:r>
                  <w:r>
                    <w:rPr/>
                    <w:t>(1)</w:t>
                  </w:r>
                </w:p>
              </w:txbxContent>
            </v:textbox>
            <w10:wrap type="none"/>
          </v:shape>
        </w:pict>
      </w:r>
      <w:r>
        <w:rPr/>
        <w:pict>
          <v:shape style="position:absolute;margin-left:128.600006pt;margin-top:252.666641pt;width:390.75pt;height:30.3pt;mso-position-horizontal-relative:page;mso-position-vertical-relative:page;z-index:-1192144" type="#_x0000_t202" filled="false" stroked="false">
            <v:textbox inset="0,0,0,0">
              <w:txbxContent>
                <w:p>
                  <w:pPr>
                    <w:pStyle w:val="BodyText"/>
                    <w:spacing w:line="261" w:lineRule="auto"/>
                    <w:ind w:right="-3"/>
                  </w:pPr>
                  <w:r>
                    <w:rPr/>
                    <w:t>Except as provided in (2) and (3), a notice of appeal must be filed within 60 days after the rendition of the judgment or the making of the order being appealed.</w:t>
                  </w:r>
                </w:p>
              </w:txbxContent>
            </v:textbox>
            <w10:wrap type="none"/>
          </v:shape>
        </w:pict>
      </w:r>
      <w:r>
        <w:rPr/>
        <w:pict>
          <v:shape style="position:absolute;margin-left:99.800003pt;margin-top:297.666626pt;width:15.95pt;height:15.3pt;mso-position-horizontal-relative:page;mso-position-vertical-relative:page;z-index:-1192120" type="#_x0000_t202" filled="false" stroked="false">
            <v:textbox inset="0,0,0,0">
              <w:txbxContent>
                <w:p>
                  <w:pPr>
                    <w:pStyle w:val="BodyText"/>
                  </w:pPr>
                  <w:bookmarkStart w:name="(2) In matters heard by a referee not ac" w:id="2107"/>
                  <w:bookmarkEnd w:id="2107"/>
                  <w:r>
                    <w:rPr/>
                  </w:r>
                  <w:r>
                    <w:rPr/>
                    <w:t>(2)</w:t>
                  </w:r>
                </w:p>
              </w:txbxContent>
            </v:textbox>
            <w10:wrap type="none"/>
          </v:shape>
        </w:pict>
      </w:r>
      <w:r>
        <w:rPr/>
        <w:pict>
          <v:shape style="position:absolute;margin-left:128.600006pt;margin-top:297.666626pt;width:410.8pt;height:30.3pt;mso-position-horizontal-relative:page;mso-position-vertical-relative:page;z-index:-1192096" type="#_x0000_t202" filled="false" stroked="false">
            <v:textbox inset="0,0,0,0">
              <w:txbxContent>
                <w:p>
                  <w:pPr>
                    <w:pStyle w:val="BodyText"/>
                    <w:spacing w:line="261" w:lineRule="auto"/>
                    <w:ind w:right="-1"/>
                  </w:pPr>
                  <w:r>
                    <w:rPr/>
                    <w:t>In matters heard by a referee not acting as a temporary judge, a notice of appeal must be filed within 60 days after the referee’s order becomes final under rule 5.540(c).</w:t>
                  </w:r>
                </w:p>
              </w:txbxContent>
            </v:textbox>
            <w10:wrap type="none"/>
          </v:shape>
        </w:pict>
      </w:r>
      <w:r>
        <w:rPr/>
        <w:pict>
          <v:shape style="position:absolute;margin-left:99.800003pt;margin-top:342.666626pt;width:15.95pt;height:15.3pt;mso-position-horizontal-relative:page;mso-position-vertical-relative:page;z-index:-1192072" type="#_x0000_t202" filled="false" stroked="false">
            <v:textbox inset="0,0,0,0">
              <w:txbxContent>
                <w:p>
                  <w:pPr>
                    <w:pStyle w:val="BodyText"/>
                  </w:pPr>
                  <w:bookmarkStart w:name="(3) When an application for rehearing of" w:id="2108"/>
                  <w:bookmarkEnd w:id="2108"/>
                  <w:r>
                    <w:rPr/>
                  </w:r>
                  <w:r>
                    <w:rPr/>
                    <w:t>(3)</w:t>
                  </w:r>
                </w:p>
              </w:txbxContent>
            </v:textbox>
            <w10:wrap type="none"/>
          </v:shape>
        </w:pict>
      </w:r>
      <w:r>
        <w:rPr/>
        <w:pict>
          <v:shape style="position:absolute;margin-left:128.600006pt;margin-top:342.666626pt;width:405.45pt;height:60.3pt;mso-position-horizontal-relative:page;mso-position-vertical-relative:page;z-index:-1192048" type="#_x0000_t202" filled="false" stroked="false">
            <v:textbox inset="0,0,0,0">
              <w:txbxContent>
                <w:p>
                  <w:pPr>
                    <w:pStyle w:val="BodyText"/>
                    <w:spacing w:line="261" w:lineRule="auto"/>
                    <w:ind w:right="17"/>
                    <w:jc w:val="both"/>
                  </w:pPr>
                  <w:r>
                    <w:rPr/>
                    <w:t>When an application for rehearing of an order of a referee not acting as a temporary judge is denied under rule 5.542, a notice of appeal from the referee’s order must be filed within 60 days after that order is served under rule 5.538(b)(3) or 30 days after entry of the order denying rehearing, whichever is later.</w:t>
                  </w:r>
                </w:p>
              </w:txbxContent>
            </v:textbox>
            <w10:wrap type="none"/>
          </v:shape>
        </w:pict>
      </w:r>
      <w:r>
        <w:rPr/>
        <w:pict>
          <v:shape style="position:absolute;margin-left:71pt;margin-top:417.666626pt;width:16.650pt;height:15.3pt;mso-position-horizontal-relative:page;mso-position-vertical-relative:page;z-index:-1192024" type="#_x0000_t202" filled="false" stroked="false">
            <v:textbox inset="0,0,0,0">
              <w:txbxContent>
                <w:p>
                  <w:pPr>
                    <w:spacing w:before="10"/>
                    <w:ind w:left="20" w:right="0" w:firstLine="0"/>
                    <w:jc w:val="left"/>
                    <w:rPr>
                      <w:b/>
                      <w:sz w:val="24"/>
                    </w:rPr>
                  </w:pPr>
                  <w:bookmarkStart w:name="(b) Cross-appeal" w:id="2109"/>
                  <w:bookmarkEnd w:id="2109"/>
                  <w:r>
                    <w:rPr/>
                  </w:r>
                  <w:r>
                    <w:rPr>
                      <w:b/>
                      <w:sz w:val="24"/>
                    </w:rPr>
                    <w:t>(b)</w:t>
                  </w:r>
                </w:p>
              </w:txbxContent>
            </v:textbox>
            <w10:wrap type="none"/>
          </v:shape>
        </w:pict>
      </w:r>
      <w:r>
        <w:rPr/>
        <w:pict>
          <v:shape style="position:absolute;margin-left:99.800003pt;margin-top:417.666626pt;width:69.25pt;height:15.3pt;mso-position-horizontal-relative:page;mso-position-vertical-relative:page;z-index:-1192000" type="#_x0000_t202" filled="false" stroked="false">
            <v:textbox inset="0,0,0,0">
              <w:txbxContent>
                <w:p>
                  <w:pPr>
                    <w:spacing w:before="10"/>
                    <w:ind w:left="20" w:right="0" w:firstLine="0"/>
                    <w:jc w:val="left"/>
                    <w:rPr>
                      <w:b/>
                      <w:sz w:val="24"/>
                    </w:rPr>
                  </w:pPr>
                  <w:r>
                    <w:rPr>
                      <w:b/>
                      <w:sz w:val="24"/>
                    </w:rPr>
                    <w:t>Cross-appeal</w:t>
                  </w:r>
                </w:p>
              </w:txbxContent>
            </v:textbox>
            <w10:wrap type="none"/>
          </v:shape>
        </w:pict>
      </w:r>
      <w:r>
        <w:rPr/>
        <w:pict>
          <v:shape style="position:absolute;margin-left:99.800003pt;margin-top:447.666626pt;width:433pt;height:45.3pt;mso-position-horizontal-relative:page;mso-position-vertical-relative:page;z-index:-1191976" type="#_x0000_t202" filled="false" stroked="false">
            <v:textbox inset="0,0,0,0">
              <w:txbxContent>
                <w:p>
                  <w:pPr>
                    <w:pStyle w:val="BodyText"/>
                    <w:spacing w:line="261" w:lineRule="auto"/>
                    <w:ind w:right="-4"/>
                  </w:pPr>
                  <w:bookmarkStart w:name="If an appellant timely appeals from a ju" w:id="2110"/>
                  <w:bookmarkEnd w:id="2110"/>
                  <w:r>
                    <w:rPr/>
                  </w:r>
                  <w:r>
                    <w:rPr/>
                    <w:t>If an appellant timely appeals from a judgment or appealable order, the time for any other party to appeal from the same judgment or order is either the time specified in (a) or 20 days after the superior court clerk sends notification of the first appeal, whichever is later.</w:t>
                  </w:r>
                </w:p>
              </w:txbxContent>
            </v:textbox>
            <w10:wrap type="none"/>
          </v:shape>
        </w:pict>
      </w:r>
      <w:r>
        <w:rPr/>
        <w:pict>
          <v:shape style="position:absolute;margin-left:99.800003pt;margin-top:508.762115pt;width:206.15pt;height:14.25pt;mso-position-horizontal-relative:page;mso-position-vertical-relative:page;z-index:-1191952" type="#_x0000_t202" filled="false" stroked="false">
            <v:textbox inset="0,0,0,0">
              <w:txbxContent>
                <w:p>
                  <w:pPr>
                    <w:spacing w:before="11"/>
                    <w:ind w:left="20" w:right="0" w:firstLine="0"/>
                    <w:jc w:val="left"/>
                    <w:rPr>
                      <w:i/>
                      <w:sz w:val="22"/>
                    </w:rPr>
                  </w:pPr>
                  <w:bookmarkStart w:name="(Subd (b) amended effective January 1, 2" w:id="2111"/>
                  <w:bookmarkEnd w:id="2111"/>
                  <w:r>
                    <w:rPr/>
                  </w:r>
                  <w:r>
                    <w:rPr>
                      <w:i/>
                      <w:sz w:val="22"/>
                    </w:rPr>
                    <w:t>(Subd (b) amended effective January 1, 2016.)</w:t>
                  </w:r>
                </w:p>
              </w:txbxContent>
            </v:textbox>
            <w10:wrap type="none"/>
          </v:shape>
        </w:pict>
      </w:r>
      <w:r>
        <w:rPr/>
        <w:pict>
          <v:shape style="position:absolute;margin-left:71pt;margin-top:537.666626pt;width:15.15pt;height:15.3pt;mso-position-horizontal-relative:page;mso-position-vertical-relative:page;z-index:-1191928" type="#_x0000_t202" filled="false" stroked="false">
            <v:textbox inset="0,0,0,0">
              <w:txbxContent>
                <w:p>
                  <w:pPr>
                    <w:spacing w:before="10"/>
                    <w:ind w:left="20" w:right="0" w:firstLine="0"/>
                    <w:jc w:val="left"/>
                    <w:rPr>
                      <w:b/>
                      <w:sz w:val="24"/>
                    </w:rPr>
                  </w:pPr>
                  <w:bookmarkStart w:name="(c) No extension of time; late notice of" w:id="2112"/>
                  <w:bookmarkEnd w:id="2112"/>
                  <w:r>
                    <w:rPr/>
                  </w:r>
                  <w:r>
                    <w:rPr>
                      <w:b/>
                      <w:sz w:val="24"/>
                    </w:rPr>
                    <w:t>(c)</w:t>
                  </w:r>
                </w:p>
              </w:txbxContent>
            </v:textbox>
            <w10:wrap type="none"/>
          </v:shape>
        </w:pict>
      </w:r>
      <w:r>
        <w:rPr/>
        <w:pict>
          <v:shape style="position:absolute;margin-left:99.800003pt;margin-top:537.666626pt;width:215.55pt;height:15.3pt;mso-position-horizontal-relative:page;mso-position-vertical-relative:page;z-index:-1191904" type="#_x0000_t202" filled="false" stroked="false">
            <v:textbox inset="0,0,0,0">
              <w:txbxContent>
                <w:p>
                  <w:pPr>
                    <w:spacing w:before="10"/>
                    <w:ind w:left="20" w:right="0" w:firstLine="0"/>
                    <w:jc w:val="left"/>
                    <w:rPr>
                      <w:b/>
                      <w:sz w:val="24"/>
                    </w:rPr>
                  </w:pPr>
                  <w:r>
                    <w:rPr>
                      <w:b/>
                      <w:sz w:val="24"/>
                    </w:rPr>
                    <w:t>No extension of time; late notice of appeal</w:t>
                  </w:r>
                </w:p>
              </w:txbxContent>
            </v:textbox>
            <w10:wrap type="none"/>
          </v:shape>
        </w:pict>
      </w:r>
      <w:r>
        <w:rPr/>
        <w:pict>
          <v:shape style="position:absolute;margin-left:99.800003pt;margin-top:567.666626pt;width:433.9pt;height:60.3pt;mso-position-horizontal-relative:page;mso-position-vertical-relative:page;z-index:-1191880" type="#_x0000_t202" filled="false" stroked="false">
            <v:textbox inset="0,0,0,0">
              <w:txbxContent>
                <w:p>
                  <w:pPr>
                    <w:pStyle w:val="BodyText"/>
                    <w:spacing w:line="261" w:lineRule="auto"/>
                    <w:ind w:right="1"/>
                  </w:pPr>
                  <w:bookmarkStart w:name="Except as provided in rule 8.66, no cour" w:id="2113"/>
                  <w:bookmarkEnd w:id="2113"/>
                  <w:r>
                    <w:rPr/>
                  </w:r>
                  <w:r>
                    <w:rPr/>
                    <w:t>Except as provided in rule 8.66, no court may extend the time to file a notice of appeal. The superior court clerk must mark a late notice of appeal “Received [date] but not filed,” notify the party that the notice was not filed because it was late, and send a copy of the marked notice of appeal to the district appellate project.</w:t>
                  </w:r>
                </w:p>
              </w:txbxContent>
            </v:textbox>
            <w10:wrap type="none"/>
          </v:shape>
        </w:pict>
      </w:r>
      <w:r>
        <w:rPr/>
        <w:pict>
          <v:shape style="position:absolute;margin-left:99.800003pt;margin-top:643.762085pt;width:380.4pt;height:14.25pt;mso-position-horizontal-relative:page;mso-position-vertical-relative:page;z-index:-1191856" type="#_x0000_t202" filled="false" stroked="false">
            <v:textbox inset="0,0,0,0">
              <w:txbxContent>
                <w:p>
                  <w:pPr>
                    <w:spacing w:before="11"/>
                    <w:ind w:left="20" w:right="0" w:firstLine="0"/>
                    <w:jc w:val="left"/>
                    <w:rPr>
                      <w:i/>
                      <w:sz w:val="22"/>
                    </w:rPr>
                  </w:pPr>
                  <w:bookmarkStart w:name="(Subd (c) relettered effective July 1, 2" w:id="2114"/>
                  <w:bookmarkEnd w:id="2114"/>
                  <w:r>
                    <w:rPr/>
                  </w:r>
                  <w:r>
                    <w:rPr>
                      <w:i/>
                      <w:sz w:val="22"/>
                    </w:rPr>
                    <w:t>(Subd (c) relettered effective July 1, 2010; adopted as subd (d) effective July 1, 2010.)</w:t>
                  </w:r>
                </w:p>
              </w:txbxContent>
            </v:textbox>
            <w10:wrap type="none"/>
          </v:shape>
        </w:pict>
      </w:r>
      <w:r>
        <w:rPr/>
        <w:pict>
          <v:shape style="position:absolute;margin-left:71pt;margin-top:672.666626pt;width:16.650pt;height:15.3pt;mso-position-horizontal-relative:page;mso-position-vertical-relative:page;z-index:-1191832" type="#_x0000_t202" filled="false" stroked="false">
            <v:textbox inset="0,0,0,0">
              <w:txbxContent>
                <w:p>
                  <w:pPr>
                    <w:spacing w:before="10"/>
                    <w:ind w:left="20" w:right="0" w:firstLine="0"/>
                    <w:jc w:val="left"/>
                    <w:rPr>
                      <w:b/>
                      <w:sz w:val="24"/>
                    </w:rPr>
                  </w:pPr>
                  <w:bookmarkStart w:name="(d) Premature notice of appeal" w:id="2115"/>
                  <w:bookmarkEnd w:id="2115"/>
                  <w:r>
                    <w:rPr/>
                  </w:r>
                  <w:r>
                    <w:rPr>
                      <w:b/>
                      <w:sz w:val="24"/>
                    </w:rPr>
                    <w:t>(d)</w:t>
                  </w:r>
                </w:p>
              </w:txbxContent>
            </v:textbox>
            <w10:wrap type="none"/>
          </v:shape>
        </w:pict>
      </w:r>
      <w:r>
        <w:rPr/>
        <w:pict>
          <v:shape style="position:absolute;margin-left:99.800003pt;margin-top:672.666626pt;width:140.9pt;height:15.3pt;mso-position-horizontal-relative:page;mso-position-vertical-relative:page;z-index:-1191808" type="#_x0000_t202" filled="false" stroked="false">
            <v:textbox inset="0,0,0,0">
              <w:txbxContent>
                <w:p>
                  <w:pPr>
                    <w:spacing w:before="10"/>
                    <w:ind w:left="20" w:right="0" w:firstLine="0"/>
                    <w:jc w:val="left"/>
                    <w:rPr>
                      <w:b/>
                      <w:sz w:val="24"/>
                    </w:rPr>
                  </w:pPr>
                  <w:r>
                    <w:rPr>
                      <w:b/>
                      <w:sz w:val="24"/>
                    </w:rPr>
                    <w:t>Premature notice of appeal</w:t>
                  </w:r>
                </w:p>
              </w:txbxContent>
            </v:textbox>
            <w10:wrap type="none"/>
          </v:shape>
        </w:pict>
      </w:r>
      <w:r>
        <w:rPr/>
        <w:pict>
          <v:shape style="position:absolute;margin-left:296pt;margin-top:761.106628pt;width:20pt;height:15.3pt;mso-position-horizontal-relative:page;mso-position-vertical-relative:page;z-index:-1191784" type="#_x0000_t202" filled="false" stroked="false">
            <v:textbox inset="0,0,0,0">
              <w:txbxContent>
                <w:p>
                  <w:pPr>
                    <w:pStyle w:val="BodyText"/>
                  </w:pPr>
                  <w:r>
                    <w:rPr/>
                    <w:t>197</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433.35pt;height:45.3pt;mso-position-horizontal-relative:page;mso-position-vertical-relative:page;z-index:-1191760" type="#_x0000_t202" filled="false" stroked="false">
            <v:textbox inset="0,0,0,0">
              <w:txbxContent>
                <w:p>
                  <w:pPr>
                    <w:pStyle w:val="BodyText"/>
                    <w:spacing w:line="261" w:lineRule="auto"/>
                    <w:ind w:right="-4"/>
                  </w:pPr>
                  <w:bookmarkStart w:name="A notice of appeal is premature if filed" w:id="2116"/>
                  <w:bookmarkEnd w:id="2116"/>
                  <w:r>
                    <w:rPr/>
                  </w:r>
                  <w:r>
                    <w:rPr/>
                    <w:t>A notice of appeal is premature if filed before the judgment is rendered or the order is made, but the reviewing court may treat the notice as filed immediately after the rendition of judgment or the making of the order.</w:t>
                  </w:r>
                </w:p>
              </w:txbxContent>
            </v:textbox>
            <w10:wrap type="none"/>
          </v:shape>
        </w:pict>
      </w:r>
      <w:r>
        <w:rPr/>
        <w:pict>
          <v:shape style="position:absolute;margin-left:99.800003pt;margin-top:133.762115pt;width:380.5pt;height:14.25pt;mso-position-horizontal-relative:page;mso-position-vertical-relative:page;z-index:-1191736" type="#_x0000_t202" filled="false" stroked="false">
            <v:textbox inset="0,0,0,0">
              <w:txbxContent>
                <w:p>
                  <w:pPr>
                    <w:spacing w:before="11"/>
                    <w:ind w:left="20" w:right="0" w:firstLine="0"/>
                    <w:jc w:val="left"/>
                    <w:rPr>
                      <w:i/>
                      <w:sz w:val="22"/>
                    </w:rPr>
                  </w:pPr>
                  <w:bookmarkStart w:name="(Subd (d) relettered effective July 1, 2" w:id="2117"/>
                  <w:bookmarkEnd w:id="2117"/>
                  <w:r>
                    <w:rPr/>
                  </w:r>
                  <w:r>
                    <w:rPr>
                      <w:i/>
                      <w:sz w:val="22"/>
                    </w:rPr>
                    <w:t>(Subd (d) relettered effective July 1, 2010; adopted as subd (e) effective July 1, 2010.)</w:t>
                  </w:r>
                </w:p>
              </w:txbxContent>
            </v:textbox>
            <w10:wrap type="none"/>
          </v:shape>
        </w:pict>
      </w:r>
      <w:r>
        <w:rPr/>
        <w:pict>
          <v:shape style="position:absolute;margin-left:71pt;margin-top:163.762115pt;width:439pt;height:29.25pt;mso-position-horizontal-relative:page;mso-position-vertical-relative:page;z-index:-1191712" type="#_x0000_t202" filled="false" stroked="false">
            <v:textbox inset="0,0,0,0">
              <w:txbxContent>
                <w:p>
                  <w:pPr>
                    <w:spacing w:before="11"/>
                    <w:ind w:left="20" w:right="0" w:firstLine="0"/>
                    <w:jc w:val="left"/>
                    <w:rPr>
                      <w:i/>
                      <w:sz w:val="22"/>
                    </w:rPr>
                  </w:pPr>
                  <w:r>
                    <w:rPr>
                      <w:i/>
                      <w:sz w:val="22"/>
                    </w:rPr>
                    <w:t>Rule 8.406 amended effective January 1, 2016; adopted effective July 1, 2010; previously amended</w:t>
                  </w:r>
                </w:p>
                <w:p>
                  <w:pPr>
                    <w:spacing w:before="47"/>
                    <w:ind w:left="20" w:right="0" w:firstLine="0"/>
                    <w:jc w:val="left"/>
                    <w:rPr>
                      <w:i/>
                      <w:sz w:val="22"/>
                    </w:rPr>
                  </w:pPr>
                  <w:r>
                    <w:rPr>
                      <w:i/>
                      <w:sz w:val="22"/>
                    </w:rPr>
                    <w:t>effective July 1, 2010.</w:t>
                  </w:r>
                </w:p>
              </w:txbxContent>
            </v:textbox>
            <w10:wrap type="none"/>
          </v:shape>
        </w:pict>
      </w:r>
      <w:r>
        <w:rPr/>
        <w:pict>
          <v:shape style="position:absolute;margin-left:231.679993pt;margin-top:208.762115pt;width:148.7pt;height:14.25pt;mso-position-horizontal-relative:page;mso-position-vertical-relative:page;z-index:-119168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38.762115pt;width:449.1pt;height:29.25pt;mso-position-horizontal-relative:page;mso-position-vertical-relative:page;z-index:-1191664" type="#_x0000_t202" filled="false" stroked="false">
            <v:textbox inset="0,0,0,0">
              <w:txbxContent>
                <w:p>
                  <w:pPr>
                    <w:spacing w:line="285" w:lineRule="auto" w:before="11"/>
                    <w:ind w:left="20" w:right="2" w:firstLine="0"/>
                    <w:jc w:val="left"/>
                    <w:rPr>
                      <w:sz w:val="22"/>
                    </w:rPr>
                  </w:pPr>
                  <w:r>
                    <w:rPr>
                      <w:b/>
                      <w:sz w:val="22"/>
                    </w:rPr>
                    <w:t>Subdivision (c). </w:t>
                  </w:r>
                  <w:r>
                    <w:rPr>
                      <w:sz w:val="22"/>
                    </w:rPr>
                    <w:t>See rule 8.25(b)(5) for provisions concerning the timeliness of documents mailed by inmates or patients from custodial institutions.</w:t>
                  </w:r>
                </w:p>
              </w:txbxContent>
            </v:textbox>
            <w10:wrap type="none"/>
          </v:shape>
        </w:pict>
      </w:r>
      <w:r>
        <w:rPr/>
        <w:pict>
          <v:shape style="position:absolute;margin-left:71pt;margin-top:282.666626pt;width:155.050pt;height:15.3pt;mso-position-horizontal-relative:page;mso-position-vertical-relative:page;z-index:-1191640" type="#_x0000_t202" filled="false" stroked="false">
            <v:textbox inset="0,0,0,0">
              <w:txbxContent>
                <w:p>
                  <w:pPr>
                    <w:spacing w:before="10"/>
                    <w:ind w:left="20" w:right="0" w:firstLine="0"/>
                    <w:jc w:val="left"/>
                    <w:rPr>
                      <w:b/>
                      <w:sz w:val="24"/>
                    </w:rPr>
                  </w:pPr>
                  <w:bookmarkStart w:name="Rule 8.407.  Record on appeal" w:id="2118"/>
                  <w:bookmarkEnd w:id="2118"/>
                  <w:r>
                    <w:rPr/>
                  </w:r>
                  <w:r>
                    <w:rPr>
                      <w:b/>
                      <w:sz w:val="24"/>
                    </w:rPr>
                    <w:t>Rule 8.407. Record on appeal</w:t>
                  </w:r>
                </w:p>
              </w:txbxContent>
            </v:textbox>
            <w10:wrap type="none"/>
          </v:shape>
        </w:pict>
      </w:r>
      <w:r>
        <w:rPr/>
        <w:pict>
          <v:shape style="position:absolute;margin-left:71pt;margin-top:312.666626pt;width:15.95pt;height:15.3pt;mso-position-horizontal-relative:page;mso-position-vertical-relative:page;z-index:-1191616" type="#_x0000_t202" filled="false" stroked="false">
            <v:textbox inset="0,0,0,0">
              <w:txbxContent>
                <w:p>
                  <w:pPr>
                    <w:spacing w:before="10"/>
                    <w:ind w:left="20" w:right="0" w:firstLine="0"/>
                    <w:jc w:val="left"/>
                    <w:rPr>
                      <w:b/>
                      <w:sz w:val="24"/>
                    </w:rPr>
                  </w:pPr>
                  <w:bookmarkStart w:name="(a) Normal record: clerk’s transcript" w:id="2119"/>
                  <w:bookmarkEnd w:id="2119"/>
                  <w:r>
                    <w:rPr/>
                  </w:r>
                  <w:r>
                    <w:rPr>
                      <w:b/>
                      <w:sz w:val="24"/>
                    </w:rPr>
                    <w:t>(a)</w:t>
                  </w:r>
                </w:p>
              </w:txbxContent>
            </v:textbox>
            <w10:wrap type="none"/>
          </v:shape>
        </w:pict>
      </w:r>
      <w:r>
        <w:rPr/>
        <w:pict>
          <v:shape style="position:absolute;margin-left:99.800003pt;margin-top:312.666626pt;width:174.2pt;height:15.3pt;mso-position-horizontal-relative:page;mso-position-vertical-relative:page;z-index:-1191592" type="#_x0000_t202" filled="false" stroked="false">
            <v:textbox inset="0,0,0,0">
              <w:txbxContent>
                <w:p>
                  <w:pPr>
                    <w:spacing w:before="10"/>
                    <w:ind w:left="20" w:right="0" w:firstLine="0"/>
                    <w:jc w:val="left"/>
                    <w:rPr>
                      <w:b/>
                      <w:sz w:val="24"/>
                    </w:rPr>
                  </w:pPr>
                  <w:r>
                    <w:rPr>
                      <w:b/>
                      <w:sz w:val="24"/>
                    </w:rPr>
                    <w:t>Normal record: clerk’s transcript</w:t>
                  </w:r>
                </w:p>
              </w:txbxContent>
            </v:textbox>
            <w10:wrap type="none"/>
          </v:shape>
        </w:pict>
      </w:r>
      <w:r>
        <w:rPr/>
        <w:pict>
          <v:shape style="position:absolute;margin-left:99.800003pt;margin-top:342.666626pt;width:172.6pt;height:15.3pt;mso-position-horizontal-relative:page;mso-position-vertical-relative:page;z-index:-1191568" type="#_x0000_t202" filled="false" stroked="false">
            <v:textbox inset="0,0,0,0">
              <w:txbxContent>
                <w:p>
                  <w:pPr>
                    <w:pStyle w:val="BodyText"/>
                  </w:pPr>
                  <w:bookmarkStart w:name="The clerk’s transcript must contain:" w:id="2120"/>
                  <w:bookmarkEnd w:id="2120"/>
                  <w:r>
                    <w:rPr/>
                  </w:r>
                  <w:r>
                    <w:rPr/>
                    <w:t>The clerk’s transcript must contain:</w:t>
                  </w:r>
                </w:p>
              </w:txbxContent>
            </v:textbox>
            <w10:wrap type="none"/>
          </v:shape>
        </w:pict>
      </w:r>
      <w:r>
        <w:rPr/>
        <w:pict>
          <v:shape style="position:absolute;margin-left:99.800003pt;margin-top:372.666626pt;width:15.95pt;height:15.3pt;mso-position-horizontal-relative:page;mso-position-vertical-relative:page;z-index:-1191544" type="#_x0000_t202" filled="false" stroked="false">
            <v:textbox inset="0,0,0,0">
              <w:txbxContent>
                <w:p>
                  <w:pPr>
                    <w:pStyle w:val="BodyText"/>
                  </w:pPr>
                  <w:bookmarkStart w:name="(1) The petition;" w:id="2121"/>
                  <w:bookmarkEnd w:id="2121"/>
                  <w:r>
                    <w:rPr/>
                  </w:r>
                  <w:r>
                    <w:rPr/>
                    <w:t>(1)</w:t>
                  </w:r>
                </w:p>
              </w:txbxContent>
            </v:textbox>
            <w10:wrap type="none"/>
          </v:shape>
        </w:pict>
      </w:r>
      <w:r>
        <w:rPr/>
        <w:pict>
          <v:shape style="position:absolute;margin-left:128.600006pt;margin-top:372.666626pt;width:63.6pt;height:15.3pt;mso-position-horizontal-relative:page;mso-position-vertical-relative:page;z-index:-1191520" type="#_x0000_t202" filled="false" stroked="false">
            <v:textbox inset="0,0,0,0">
              <w:txbxContent>
                <w:p>
                  <w:pPr>
                    <w:pStyle w:val="BodyText"/>
                  </w:pPr>
                  <w:r>
                    <w:rPr/>
                    <w:t>The petition;</w:t>
                  </w:r>
                </w:p>
              </w:txbxContent>
            </v:textbox>
            <w10:wrap type="none"/>
          </v:shape>
        </w:pict>
      </w:r>
      <w:r>
        <w:rPr/>
        <w:pict>
          <v:shape style="position:absolute;margin-left:99.800003pt;margin-top:402.666626pt;width:15.95pt;height:15.3pt;mso-position-horizontal-relative:page;mso-position-vertical-relative:page;z-index:-1191496" type="#_x0000_t202" filled="false" stroked="false">
            <v:textbox inset="0,0,0,0">
              <w:txbxContent>
                <w:p>
                  <w:pPr>
                    <w:pStyle w:val="BodyText"/>
                  </w:pPr>
                  <w:bookmarkStart w:name="(2) Any notice of hearing;" w:id="2122"/>
                  <w:bookmarkEnd w:id="2122"/>
                  <w:r>
                    <w:rPr/>
                  </w:r>
                  <w:r>
                    <w:rPr/>
                    <w:t>(2)</w:t>
                  </w:r>
                </w:p>
              </w:txbxContent>
            </v:textbox>
            <w10:wrap type="none"/>
          </v:shape>
        </w:pict>
      </w:r>
      <w:r>
        <w:rPr/>
        <w:pict>
          <v:shape style="position:absolute;margin-left:128.600006pt;margin-top:402.666626pt;width:110.2pt;height:15.3pt;mso-position-horizontal-relative:page;mso-position-vertical-relative:page;z-index:-1191472" type="#_x0000_t202" filled="false" stroked="false">
            <v:textbox inset="0,0,0,0">
              <w:txbxContent>
                <w:p>
                  <w:pPr>
                    <w:pStyle w:val="BodyText"/>
                  </w:pPr>
                  <w:r>
                    <w:rPr/>
                    <w:t>Any notice of hearing;</w:t>
                  </w:r>
                </w:p>
              </w:txbxContent>
            </v:textbox>
            <w10:wrap type="none"/>
          </v:shape>
        </w:pict>
      </w:r>
      <w:r>
        <w:rPr/>
        <w:pict>
          <v:shape style="position:absolute;margin-left:99.800003pt;margin-top:432.666626pt;width:15.95pt;height:15.3pt;mso-position-horizontal-relative:page;mso-position-vertical-relative:page;z-index:-1191448" type="#_x0000_t202" filled="false" stroked="false">
            <v:textbox inset="0,0,0,0">
              <w:txbxContent>
                <w:p>
                  <w:pPr>
                    <w:pStyle w:val="BodyText"/>
                  </w:pPr>
                  <w:bookmarkStart w:name="(3) All court minutes;" w:id="2123"/>
                  <w:bookmarkEnd w:id="2123"/>
                  <w:r>
                    <w:rPr/>
                  </w:r>
                  <w:r>
                    <w:rPr/>
                    <w:t>(3)</w:t>
                  </w:r>
                </w:p>
              </w:txbxContent>
            </v:textbox>
            <w10:wrap type="none"/>
          </v:shape>
        </w:pict>
      </w:r>
      <w:r>
        <w:rPr/>
        <w:pict>
          <v:shape style="position:absolute;margin-left:128.600006pt;margin-top:432.666626pt;width:89.3pt;height:15.3pt;mso-position-horizontal-relative:page;mso-position-vertical-relative:page;z-index:-1191424" type="#_x0000_t202" filled="false" stroked="false">
            <v:textbox inset="0,0,0,0">
              <w:txbxContent>
                <w:p>
                  <w:pPr>
                    <w:pStyle w:val="BodyText"/>
                  </w:pPr>
                  <w:r>
                    <w:rPr/>
                    <w:t>All court minutes;</w:t>
                  </w:r>
                </w:p>
              </w:txbxContent>
            </v:textbox>
            <w10:wrap type="none"/>
          </v:shape>
        </w:pict>
      </w:r>
      <w:r>
        <w:rPr/>
        <w:pict>
          <v:shape style="position:absolute;margin-left:99.800003pt;margin-top:462.666626pt;width:15.95pt;height:15.3pt;mso-position-horizontal-relative:page;mso-position-vertical-relative:page;z-index:-1191400" type="#_x0000_t202" filled="false" stroked="false">
            <v:textbox inset="0,0,0,0">
              <w:txbxContent>
                <w:p>
                  <w:pPr>
                    <w:pStyle w:val="BodyText"/>
                  </w:pPr>
                  <w:bookmarkStart w:name="(4) Any report or other document submitt" w:id="2124"/>
                  <w:bookmarkEnd w:id="2124"/>
                  <w:r>
                    <w:rPr/>
                  </w:r>
                  <w:r>
                    <w:rPr/>
                    <w:t>(4)</w:t>
                  </w:r>
                </w:p>
              </w:txbxContent>
            </v:textbox>
            <w10:wrap type="none"/>
          </v:shape>
        </w:pict>
      </w:r>
      <w:r>
        <w:rPr/>
        <w:pict>
          <v:shape style="position:absolute;margin-left:128.600006pt;margin-top:462.666626pt;width:256.55pt;height:15.3pt;mso-position-horizontal-relative:page;mso-position-vertical-relative:page;z-index:-1191376" type="#_x0000_t202" filled="false" stroked="false">
            <v:textbox inset="0,0,0,0">
              <w:txbxContent>
                <w:p>
                  <w:pPr>
                    <w:pStyle w:val="BodyText"/>
                  </w:pPr>
                  <w:r>
                    <w:rPr/>
                    <w:t>Any report or other document submitted to the court;</w:t>
                  </w:r>
                </w:p>
              </w:txbxContent>
            </v:textbox>
            <w10:wrap type="none"/>
          </v:shape>
        </w:pict>
      </w:r>
      <w:r>
        <w:rPr/>
        <w:pict>
          <v:shape style="position:absolute;margin-left:99.800003pt;margin-top:492.666626pt;width:15.95pt;height:15.3pt;mso-position-horizontal-relative:page;mso-position-vertical-relative:page;z-index:-1191352" type="#_x0000_t202" filled="false" stroked="false">
            <v:textbox inset="0,0,0,0">
              <w:txbxContent>
                <w:p>
                  <w:pPr>
                    <w:pStyle w:val="BodyText"/>
                  </w:pPr>
                  <w:bookmarkStart w:name="(5) The jurisdictional and dispositional" w:id="2125"/>
                  <w:bookmarkEnd w:id="2125"/>
                  <w:r>
                    <w:rPr/>
                  </w:r>
                  <w:r>
                    <w:rPr/>
                    <w:t>(5)</w:t>
                  </w:r>
                </w:p>
              </w:txbxContent>
            </v:textbox>
            <w10:wrap type="none"/>
          </v:shape>
        </w:pict>
      </w:r>
      <w:r>
        <w:rPr/>
        <w:pict>
          <v:shape style="position:absolute;margin-left:128.600006pt;margin-top:492.666626pt;width:270.5pt;height:15.3pt;mso-position-horizontal-relative:page;mso-position-vertical-relative:page;z-index:-1191328" type="#_x0000_t202" filled="false" stroked="false">
            <v:textbox inset="0,0,0,0">
              <w:txbxContent>
                <w:p>
                  <w:pPr>
                    <w:pStyle w:val="BodyText"/>
                  </w:pPr>
                  <w:r>
                    <w:rPr/>
                    <w:t>The jurisdictional and dispositional findings and orders;</w:t>
                  </w:r>
                </w:p>
              </w:txbxContent>
            </v:textbox>
            <w10:wrap type="none"/>
          </v:shape>
        </w:pict>
      </w:r>
      <w:r>
        <w:rPr/>
        <w:pict>
          <v:shape style="position:absolute;margin-left:99.800003pt;margin-top:522.666626pt;width:15.95pt;height:15.3pt;mso-position-horizontal-relative:page;mso-position-vertical-relative:page;z-index:-1191304" type="#_x0000_t202" filled="false" stroked="false">
            <v:textbox inset="0,0,0,0">
              <w:txbxContent>
                <w:p>
                  <w:pPr>
                    <w:pStyle w:val="BodyText"/>
                  </w:pPr>
                  <w:bookmarkStart w:name="(6) The judgment or order appealed from;" w:id="2126"/>
                  <w:bookmarkEnd w:id="2126"/>
                  <w:r>
                    <w:rPr/>
                  </w:r>
                  <w:r>
                    <w:rPr/>
                    <w:t>(6)</w:t>
                  </w:r>
                </w:p>
              </w:txbxContent>
            </v:textbox>
            <w10:wrap type="none"/>
          </v:shape>
        </w:pict>
      </w:r>
      <w:r>
        <w:rPr/>
        <w:pict>
          <v:shape style="position:absolute;margin-left:128.600006pt;margin-top:522.666626pt;width:185.55pt;height:15.3pt;mso-position-horizontal-relative:page;mso-position-vertical-relative:page;z-index:-1191280" type="#_x0000_t202" filled="false" stroked="false">
            <v:textbox inset="0,0,0,0">
              <w:txbxContent>
                <w:p>
                  <w:pPr>
                    <w:pStyle w:val="BodyText"/>
                  </w:pPr>
                  <w:r>
                    <w:rPr/>
                    <w:t>The judgment or order appealed from;</w:t>
                  </w:r>
                </w:p>
              </w:txbxContent>
            </v:textbox>
            <w10:wrap type="none"/>
          </v:shape>
        </w:pict>
      </w:r>
      <w:r>
        <w:rPr/>
        <w:pict>
          <v:shape style="position:absolute;margin-left:99.800003pt;margin-top:552.666626pt;width:15.95pt;height:15.3pt;mso-position-horizontal-relative:page;mso-position-vertical-relative:page;z-index:-1191256" type="#_x0000_t202" filled="false" stroked="false">
            <v:textbox inset="0,0,0,0">
              <w:txbxContent>
                <w:p>
                  <w:pPr>
                    <w:pStyle w:val="BodyText"/>
                  </w:pPr>
                  <w:bookmarkStart w:name="(7) Any application for rehearing;" w:id="2127"/>
                  <w:bookmarkEnd w:id="2127"/>
                  <w:r>
                    <w:rPr/>
                  </w:r>
                  <w:r>
                    <w:rPr/>
                    <w:t>(7)</w:t>
                  </w:r>
                </w:p>
              </w:txbxContent>
            </v:textbox>
            <w10:wrap type="none"/>
          </v:shape>
        </w:pict>
      </w:r>
      <w:r>
        <w:rPr/>
        <w:pict>
          <v:shape style="position:absolute;margin-left:128.600006pt;margin-top:552.666626pt;width:147.4pt;height:15.3pt;mso-position-horizontal-relative:page;mso-position-vertical-relative:page;z-index:-1191232" type="#_x0000_t202" filled="false" stroked="false">
            <v:textbox inset="0,0,0,0">
              <w:txbxContent>
                <w:p>
                  <w:pPr>
                    <w:pStyle w:val="BodyText"/>
                  </w:pPr>
                  <w:r>
                    <w:rPr/>
                    <w:t>Any application for rehearing;</w:t>
                  </w:r>
                </w:p>
              </w:txbxContent>
            </v:textbox>
            <w10:wrap type="none"/>
          </v:shape>
        </w:pict>
      </w:r>
      <w:r>
        <w:rPr/>
        <w:pict>
          <v:shape style="position:absolute;margin-left:99.800003pt;margin-top:582.666626pt;width:15.95pt;height:15.3pt;mso-position-horizontal-relative:page;mso-position-vertical-relative:page;z-index:-1191208" type="#_x0000_t202" filled="false" stroked="false">
            <v:textbox inset="0,0,0,0">
              <w:txbxContent>
                <w:p>
                  <w:pPr>
                    <w:pStyle w:val="BodyText"/>
                  </w:pPr>
                  <w:bookmarkStart w:name="(8) The notice of appeal and any order p" w:id="2128"/>
                  <w:bookmarkEnd w:id="2128"/>
                  <w:r>
                    <w:rPr/>
                  </w:r>
                  <w:r>
                    <w:rPr/>
                    <w:t>(8)</w:t>
                  </w:r>
                </w:p>
              </w:txbxContent>
            </v:textbox>
            <w10:wrap type="none"/>
          </v:shape>
        </w:pict>
      </w:r>
      <w:r>
        <w:rPr/>
        <w:pict>
          <v:shape style="position:absolute;margin-left:128.600006pt;margin-top:582.666626pt;width:279.25pt;height:15.3pt;mso-position-horizontal-relative:page;mso-position-vertical-relative:page;z-index:-1191184" type="#_x0000_t202" filled="false" stroked="false">
            <v:textbox inset="0,0,0,0">
              <w:txbxContent>
                <w:p>
                  <w:pPr>
                    <w:pStyle w:val="BodyText"/>
                  </w:pPr>
                  <w:r>
                    <w:rPr/>
                    <w:t>The notice of appeal and any order pursuant to the notice;</w:t>
                  </w:r>
                </w:p>
              </w:txbxContent>
            </v:textbox>
            <w10:wrap type="none"/>
          </v:shape>
        </w:pict>
      </w:r>
      <w:r>
        <w:rPr/>
        <w:pict>
          <v:shape style="position:absolute;margin-left:99.800003pt;margin-top:612.666626pt;width:15.95pt;height:15.3pt;mso-position-horizontal-relative:page;mso-position-vertical-relative:page;z-index:-1191160" type="#_x0000_t202" filled="false" stroked="false">
            <v:textbox inset="0,0,0,0">
              <w:txbxContent>
                <w:p>
                  <w:pPr>
                    <w:pStyle w:val="BodyText"/>
                  </w:pPr>
                  <w:bookmarkStart w:name="(9) Any transcript of a sound or sound-a" w:id="2129"/>
                  <w:bookmarkEnd w:id="2129"/>
                  <w:r>
                    <w:rPr/>
                  </w:r>
                  <w:r>
                    <w:rPr/>
                    <w:t>(9)</w:t>
                  </w:r>
                </w:p>
              </w:txbxContent>
            </v:textbox>
            <w10:wrap type="none"/>
          </v:shape>
        </w:pict>
      </w:r>
      <w:r>
        <w:rPr/>
        <w:pict>
          <v:shape style="position:absolute;margin-left:128.600006pt;margin-top:612.666626pt;width:401.95pt;height:30.3pt;mso-position-horizontal-relative:page;mso-position-vertical-relative:page;z-index:-1191136" type="#_x0000_t202" filled="false" stroked="false">
            <v:textbox inset="0,0,0,0">
              <w:txbxContent>
                <w:p>
                  <w:pPr>
                    <w:pStyle w:val="BodyText"/>
                    <w:spacing w:line="261" w:lineRule="auto"/>
                    <w:ind w:right="1"/>
                  </w:pPr>
                  <w:r>
                    <w:rPr/>
                    <w:t>Any transcript of a sound or sound-and-video recording tendered to the court under rule 2.1040;</w:t>
                  </w:r>
                </w:p>
              </w:txbxContent>
            </v:textbox>
            <w10:wrap type="none"/>
          </v:shape>
        </w:pict>
      </w:r>
      <w:r>
        <w:rPr/>
        <w:pict>
          <v:shape style="position:absolute;margin-left:99.800003pt;margin-top:657.666626pt;width:21.95pt;height:15.3pt;mso-position-horizontal-relative:page;mso-position-vertical-relative:page;z-index:-1191112" type="#_x0000_t202" filled="false" stroked="false">
            <v:textbox inset="0,0,0,0">
              <w:txbxContent>
                <w:p>
                  <w:pPr>
                    <w:pStyle w:val="BodyText"/>
                  </w:pPr>
                  <w:bookmarkStart w:name="(10) Any application for additional reco" w:id="2130"/>
                  <w:bookmarkEnd w:id="2130"/>
                  <w:r>
                    <w:rPr/>
                  </w:r>
                  <w:r>
                    <w:rPr/>
                    <w:t>(10)</w:t>
                  </w:r>
                </w:p>
              </w:txbxContent>
            </v:textbox>
            <w10:wrap type="none"/>
          </v:shape>
        </w:pict>
      </w:r>
      <w:r>
        <w:rPr/>
        <w:pict>
          <v:shape style="position:absolute;margin-left:128.600006pt;margin-top:657.666626pt;width:341.8pt;height:15.3pt;mso-position-horizontal-relative:page;mso-position-vertical-relative:page;z-index:-1191088" type="#_x0000_t202" filled="false" stroked="false">
            <v:textbox inset="0,0,0,0">
              <w:txbxContent>
                <w:p>
                  <w:pPr>
                    <w:pStyle w:val="BodyText"/>
                  </w:pPr>
                  <w:r>
                    <w:rPr/>
                    <w:t>Any application for additional record and any order on the application;</w:t>
                  </w:r>
                </w:p>
              </w:txbxContent>
            </v:textbox>
            <w10:wrap type="none"/>
          </v:shape>
        </w:pict>
      </w:r>
      <w:r>
        <w:rPr/>
        <w:pict>
          <v:shape style="position:absolute;margin-left:99.800003pt;margin-top:687.666626pt;width:21.95pt;height:15.3pt;mso-position-horizontal-relative:page;mso-position-vertical-relative:page;z-index:-1191064" type="#_x0000_t202" filled="false" stroked="false">
            <v:textbox inset="0,0,0,0">
              <w:txbxContent>
                <w:p>
                  <w:pPr>
                    <w:pStyle w:val="BodyText"/>
                  </w:pPr>
                  <w:bookmarkStart w:name="(11) Any opinion or dispositive order of" w:id="2131"/>
                  <w:bookmarkEnd w:id="2131"/>
                  <w:r>
                    <w:rPr/>
                  </w:r>
                  <w:r>
                    <w:rPr/>
                    <w:t>(11)</w:t>
                  </w:r>
                </w:p>
              </w:txbxContent>
            </v:textbox>
            <w10:wrap type="none"/>
          </v:shape>
        </w:pict>
      </w:r>
      <w:r>
        <w:rPr/>
        <w:pict>
          <v:shape style="position:absolute;margin-left:128.600006pt;margin-top:687.666626pt;width:366.85pt;height:15.3pt;mso-position-horizontal-relative:page;mso-position-vertical-relative:page;z-index:-1191040" type="#_x0000_t202" filled="false" stroked="false">
            <v:textbox inset="0,0,0,0">
              <w:txbxContent>
                <w:p>
                  <w:pPr>
                    <w:pStyle w:val="BodyText"/>
                  </w:pPr>
                  <w:r>
                    <w:rPr/>
                    <w:t>Any opinion or dispositive order of a reviewing court in the same case; and;</w:t>
                  </w:r>
                </w:p>
              </w:txbxContent>
            </v:textbox>
            <w10:wrap type="none"/>
          </v:shape>
        </w:pict>
      </w:r>
      <w:r>
        <w:rPr/>
        <w:pict>
          <v:shape style="position:absolute;margin-left:296pt;margin-top:761.106628pt;width:20pt;height:15.3pt;mso-position-horizontal-relative:page;mso-position-vertical-relative:page;z-index:-1191016" type="#_x0000_t202" filled="false" stroked="false">
            <v:textbox inset="0,0,0,0">
              <w:txbxContent>
                <w:p>
                  <w:pPr>
                    <w:pStyle w:val="BodyText"/>
                  </w:pPr>
                  <w:r>
                    <w:rPr/>
                    <w:t>198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32.75pt;height:30.3pt;mso-position-horizontal-relative:page;mso-position-vertical-relative:page;z-index:-1190992" type="#_x0000_t202" filled="false" stroked="false">
            <v:textbox inset="0,0,0,0">
              <w:txbxContent>
                <w:p>
                  <w:pPr>
                    <w:pStyle w:val="BodyText"/>
                    <w:spacing w:line="261" w:lineRule="auto"/>
                    <w:ind w:left="595" w:hanging="576"/>
                  </w:pPr>
                  <w:bookmarkStart w:name="(12) Any written motion or notice of mot" w:id="2132"/>
                  <w:bookmarkEnd w:id="2132"/>
                  <w:r>
                    <w:rPr/>
                  </w:r>
                  <w:r>
                    <w:rPr/>
                    <w:t>(12) Any written motion or notice of motion by any party, with supporting and opposing memoranda and attachments, and any written opinion of the court.</w:t>
                  </w:r>
                </w:p>
              </w:txbxContent>
            </v:textbox>
            <w10:wrap type="none"/>
          </v:shape>
        </w:pict>
      </w:r>
      <w:r>
        <w:rPr/>
        <w:pict>
          <v:shape style="position:absolute;margin-left:99.800003pt;margin-top:118.762108pt;width:430.25pt;height:29.25pt;mso-position-horizontal-relative:page;mso-position-vertical-relative:page;z-index:-1190968" type="#_x0000_t202" filled="false" stroked="false">
            <v:textbox inset="0,0,0,0">
              <w:txbxContent>
                <w:p>
                  <w:pPr>
                    <w:spacing w:line="285" w:lineRule="auto" w:before="11"/>
                    <w:ind w:left="20" w:right="-1" w:firstLine="0"/>
                    <w:jc w:val="left"/>
                    <w:rPr>
                      <w:i/>
                      <w:sz w:val="22"/>
                    </w:rPr>
                  </w:pPr>
                  <w:bookmarkStart w:name="(Subd (a) amended effective January 1, 2" w:id="2133"/>
                  <w:bookmarkEnd w:id="2133"/>
                  <w:r>
                    <w:rPr/>
                  </w:r>
                  <w:r>
                    <w:rPr>
                      <w:i/>
                      <w:sz w:val="22"/>
                    </w:rPr>
                    <w:t>(Subd (a) amended effective January 1, 2017; previously amended effective January 1, 2007, and </w:t>
                  </w:r>
                  <w:r>
                    <w:rPr>
                      <w:i/>
                      <w:sz w:val="22"/>
                    </w:rPr>
                    <w:t>July 1, 2010.)</w:t>
                  </w:r>
                </w:p>
              </w:txbxContent>
            </v:textbox>
            <w10:wrap type="none"/>
          </v:shape>
        </w:pict>
      </w:r>
      <w:r>
        <w:rPr/>
        <w:pict>
          <v:shape style="position:absolute;margin-left:71pt;margin-top:162.666641pt;width:16.650pt;height:15.3pt;mso-position-horizontal-relative:page;mso-position-vertical-relative:page;z-index:-1190944" type="#_x0000_t202" filled="false" stroked="false">
            <v:textbox inset="0,0,0,0">
              <w:txbxContent>
                <w:p>
                  <w:pPr>
                    <w:spacing w:before="10"/>
                    <w:ind w:left="20" w:right="0" w:firstLine="0"/>
                    <w:jc w:val="left"/>
                    <w:rPr>
                      <w:b/>
                      <w:sz w:val="24"/>
                    </w:rPr>
                  </w:pPr>
                  <w:bookmarkStart w:name="(b) Normal record: reporter’s transcript" w:id="2134"/>
                  <w:bookmarkEnd w:id="2134"/>
                  <w:r>
                    <w:rPr/>
                  </w:r>
                  <w:r>
                    <w:rPr>
                      <w:b/>
                      <w:sz w:val="24"/>
                    </w:rPr>
                    <w:t>(b)</w:t>
                  </w:r>
                </w:p>
              </w:txbxContent>
            </v:textbox>
            <w10:wrap type="none"/>
          </v:shape>
        </w:pict>
      </w:r>
      <w:r>
        <w:rPr/>
        <w:pict>
          <v:shape style="position:absolute;margin-left:99.800003pt;margin-top:162.666641pt;width:191.6pt;height:15.3pt;mso-position-horizontal-relative:page;mso-position-vertical-relative:page;z-index:-1190920" type="#_x0000_t202" filled="false" stroked="false">
            <v:textbox inset="0,0,0,0">
              <w:txbxContent>
                <w:p>
                  <w:pPr>
                    <w:spacing w:before="10"/>
                    <w:ind w:left="20" w:right="0" w:firstLine="0"/>
                    <w:jc w:val="left"/>
                    <w:rPr>
                      <w:b/>
                      <w:sz w:val="24"/>
                    </w:rPr>
                  </w:pPr>
                  <w:r>
                    <w:rPr>
                      <w:b/>
                      <w:sz w:val="24"/>
                    </w:rPr>
                    <w:t>Normal record: reporter’s transcript</w:t>
                  </w:r>
                </w:p>
              </w:txbxContent>
            </v:textbox>
            <w10:wrap type="none"/>
          </v:shape>
        </w:pict>
      </w:r>
      <w:r>
        <w:rPr/>
        <w:pict>
          <v:shape style="position:absolute;margin-left:99.800003pt;margin-top:192.666641pt;width:346.8pt;height:15.3pt;mso-position-horizontal-relative:page;mso-position-vertical-relative:page;z-index:-1190896" type="#_x0000_t202" filled="false" stroked="false">
            <v:textbox inset="0,0,0,0">
              <w:txbxContent>
                <w:p>
                  <w:pPr>
                    <w:pStyle w:val="BodyText"/>
                  </w:pPr>
                  <w:bookmarkStart w:name="The reporter’s transcript must contain a" w:id="2135"/>
                  <w:bookmarkEnd w:id="2135"/>
                  <w:r>
                    <w:rPr/>
                  </w:r>
                  <w:r>
                    <w:rPr/>
                    <w:t>The reporter’s transcript must contain any oral opinion of the court and:</w:t>
                  </w:r>
                </w:p>
              </w:txbxContent>
            </v:textbox>
            <w10:wrap type="none"/>
          </v:shape>
        </w:pict>
      </w:r>
      <w:r>
        <w:rPr/>
        <w:pict>
          <v:shape style="position:absolute;margin-left:99.800003pt;margin-top:222.666641pt;width:15.95pt;height:15.3pt;mso-position-horizontal-relative:page;mso-position-vertical-relative:page;z-index:-1190872" type="#_x0000_t202" filled="false" stroked="false">
            <v:textbox inset="0,0,0,0">
              <w:txbxContent>
                <w:p>
                  <w:pPr>
                    <w:pStyle w:val="BodyText"/>
                  </w:pPr>
                  <w:bookmarkStart w:name="(1) In appeals from disposition orders, " w:id="2136"/>
                  <w:bookmarkEnd w:id="2136"/>
                  <w:r>
                    <w:rPr/>
                  </w:r>
                  <w:r>
                    <w:rPr/>
                    <w:t>(1)</w:t>
                  </w:r>
                </w:p>
              </w:txbxContent>
            </v:textbox>
            <w10:wrap type="none"/>
          </v:shape>
        </w:pict>
      </w:r>
      <w:r>
        <w:rPr/>
        <w:pict>
          <v:shape style="position:absolute;margin-left:128.600006pt;margin-top:222.666641pt;width:342.85pt;height:15.3pt;mso-position-horizontal-relative:page;mso-position-vertical-relative:page;z-index:-1190848" type="#_x0000_t202" filled="false" stroked="false">
            <v:textbox inset="0,0,0,0">
              <w:txbxContent>
                <w:p>
                  <w:pPr>
                    <w:pStyle w:val="BodyText"/>
                  </w:pPr>
                  <w:r>
                    <w:rPr/>
                    <w:t>In appeals from disposition orders, the oral proceedings at hearings on:</w:t>
                  </w:r>
                </w:p>
              </w:txbxContent>
            </v:textbox>
            <w10:wrap type="none"/>
          </v:shape>
        </w:pict>
      </w:r>
      <w:r>
        <w:rPr/>
        <w:pict>
          <v:shape style="position:absolute;margin-left:128.600006pt;margin-top:252.666641pt;width:18.55pt;height:15.3pt;mso-position-horizontal-relative:page;mso-position-vertical-relative:page;z-index:-1190824" type="#_x0000_t202" filled="false" stroked="false">
            <v:textbox inset="0,0,0,0">
              <w:txbxContent>
                <w:p>
                  <w:pPr>
                    <w:pStyle w:val="BodyText"/>
                  </w:pPr>
                  <w:bookmarkStart w:name="(A) Jurisdiction;" w:id="2137"/>
                  <w:bookmarkEnd w:id="2137"/>
                  <w:r>
                    <w:rPr/>
                  </w:r>
                  <w:r>
                    <w:rPr/>
                    <w:t>(A)</w:t>
                  </w:r>
                </w:p>
              </w:txbxContent>
            </v:textbox>
            <w10:wrap type="none"/>
          </v:shape>
        </w:pict>
      </w:r>
      <w:r>
        <w:rPr/>
        <w:pict>
          <v:shape style="position:absolute;margin-left:157.399994pt;margin-top:252.666641pt;width:61.35pt;height:15.3pt;mso-position-horizontal-relative:page;mso-position-vertical-relative:page;z-index:-1190800" type="#_x0000_t202" filled="false" stroked="false">
            <v:textbox inset="0,0,0,0">
              <w:txbxContent>
                <w:p>
                  <w:pPr>
                    <w:pStyle w:val="BodyText"/>
                  </w:pPr>
                  <w:r>
                    <w:rPr/>
                    <w:t>Jurisdiction;</w:t>
                  </w:r>
                </w:p>
              </w:txbxContent>
            </v:textbox>
            <w10:wrap type="none"/>
          </v:shape>
        </w:pict>
      </w:r>
      <w:r>
        <w:rPr/>
        <w:pict>
          <v:shape style="position:absolute;margin-left:128.600006pt;margin-top:282.666626pt;width:17.75pt;height:15.3pt;mso-position-horizontal-relative:page;mso-position-vertical-relative:page;z-index:-1190776" type="#_x0000_t202" filled="false" stroked="false">
            <v:textbox inset="0,0,0,0">
              <w:txbxContent>
                <w:p>
                  <w:pPr>
                    <w:pStyle w:val="BodyText"/>
                  </w:pPr>
                  <w:bookmarkStart w:name="(B) Disposition;" w:id="2138"/>
                  <w:bookmarkEnd w:id="2138"/>
                  <w:r>
                    <w:rPr/>
                  </w:r>
                  <w:r>
                    <w:rPr/>
                    <w:t>(B)</w:t>
                  </w:r>
                </w:p>
              </w:txbxContent>
            </v:textbox>
            <w10:wrap type="none"/>
          </v:shape>
        </w:pict>
      </w:r>
      <w:r>
        <w:rPr/>
        <w:pict>
          <v:shape style="position:absolute;margin-left:157.399994pt;margin-top:282.666626pt;width:60.75pt;height:15.3pt;mso-position-horizontal-relative:page;mso-position-vertical-relative:page;z-index:-1190752" type="#_x0000_t202" filled="false" stroked="false">
            <v:textbox inset="0,0,0,0">
              <w:txbxContent>
                <w:p>
                  <w:pPr>
                    <w:pStyle w:val="BodyText"/>
                  </w:pPr>
                  <w:r>
                    <w:rPr/>
                    <w:t>Disposition;</w:t>
                  </w:r>
                </w:p>
              </w:txbxContent>
            </v:textbox>
            <w10:wrap type="none"/>
          </v:shape>
        </w:pict>
      </w:r>
      <w:r>
        <w:rPr/>
        <w:pict>
          <v:shape style="position:absolute;margin-left:128.600006pt;margin-top:312.666626pt;width:17.95pt;height:15.3pt;mso-position-horizontal-relative:page;mso-position-vertical-relative:page;z-index:-1190728" type="#_x0000_t202" filled="false" stroked="false">
            <v:textbox inset="0,0,0,0">
              <w:txbxContent>
                <w:p>
                  <w:pPr>
                    <w:pStyle w:val="BodyText"/>
                  </w:pPr>
                  <w:bookmarkStart w:name="(C) Any motion by the appellant that was" w:id="2139"/>
                  <w:bookmarkEnd w:id="2139"/>
                  <w:r>
                    <w:rPr/>
                  </w:r>
                  <w:r>
                    <w:rPr/>
                    <w:t>(C)</w:t>
                  </w:r>
                </w:p>
              </w:txbxContent>
            </v:textbox>
            <w10:wrap type="none"/>
          </v:shape>
        </w:pict>
      </w:r>
      <w:r>
        <w:rPr/>
        <w:pict>
          <v:shape style="position:absolute;margin-left:157.399994pt;margin-top:312.666626pt;width:332.05pt;height:15.3pt;mso-position-horizontal-relative:page;mso-position-vertical-relative:page;z-index:-1190704" type="#_x0000_t202" filled="false" stroked="false">
            <v:textbox inset="0,0,0,0">
              <w:txbxContent>
                <w:p>
                  <w:pPr>
                    <w:pStyle w:val="BodyText"/>
                  </w:pPr>
                  <w:r>
                    <w:rPr/>
                    <w:t>Any motion by the appellant that was denied in whole or in part; and</w:t>
                  </w:r>
                </w:p>
              </w:txbxContent>
            </v:textbox>
            <w10:wrap type="none"/>
          </v:shape>
        </w:pict>
      </w:r>
      <w:r>
        <w:rPr/>
        <w:pict>
          <v:shape style="position:absolute;margin-left:128.600006pt;margin-top:342.666626pt;width:18.55pt;height:15.3pt;mso-position-horizontal-relative:page;mso-position-vertical-relative:page;z-index:-1190680" type="#_x0000_t202" filled="false" stroked="false">
            <v:textbox inset="0,0,0,0">
              <w:txbxContent>
                <w:p>
                  <w:pPr>
                    <w:pStyle w:val="BodyText"/>
                  </w:pPr>
                  <w:bookmarkStart w:name="(D) In cases under Welfare and Instituti" w:id="2140"/>
                  <w:bookmarkEnd w:id="2140"/>
                  <w:r>
                    <w:rPr/>
                  </w:r>
                  <w:r>
                    <w:rPr/>
                    <w:t>(D)</w:t>
                  </w:r>
                </w:p>
              </w:txbxContent>
            </v:textbox>
            <w10:wrap type="none"/>
          </v:shape>
        </w:pict>
      </w:r>
      <w:r>
        <w:rPr/>
        <w:pict>
          <v:shape style="position:absolute;margin-left:157.399994pt;margin-top:342.666626pt;width:359.3pt;height:15.3pt;mso-position-horizontal-relative:page;mso-position-vertical-relative:page;z-index:-1190656" type="#_x0000_t202" filled="false" stroked="false">
            <v:textbox inset="0,0,0,0">
              <w:txbxContent>
                <w:p>
                  <w:pPr>
                    <w:pStyle w:val="BodyText"/>
                  </w:pPr>
                  <w:r>
                    <w:rPr/>
                    <w:t>In cases under Welfare and Institutions Code section 300 et seq., hearings:</w:t>
                  </w:r>
                </w:p>
              </w:txbxContent>
            </v:textbox>
            <w10:wrap type="none"/>
          </v:shape>
        </w:pict>
      </w:r>
      <w:r>
        <w:rPr/>
        <w:pict>
          <v:shape style="position:absolute;margin-left:157.399994pt;margin-top:372.666626pt;width:13.3pt;height:15.3pt;mso-position-horizontal-relative:page;mso-position-vertical-relative:page;z-index:-1190632" type="#_x0000_t202" filled="false" stroked="false">
            <v:textbox inset="0,0,0,0">
              <w:txbxContent>
                <w:p>
                  <w:pPr>
                    <w:pStyle w:val="BodyText"/>
                  </w:pPr>
                  <w:bookmarkStart w:name="(i) On detention; and" w:id="2141"/>
                  <w:bookmarkEnd w:id="2141"/>
                  <w:r>
                    <w:rPr/>
                  </w:r>
                  <w:r>
                    <w:rPr/>
                    <w:t>(i)</w:t>
                  </w:r>
                </w:p>
              </w:txbxContent>
            </v:textbox>
            <w10:wrap type="none"/>
          </v:shape>
        </w:pict>
      </w:r>
      <w:r>
        <w:rPr/>
        <w:pict>
          <v:shape style="position:absolute;margin-left:186.199997pt;margin-top:372.666626pt;width:87.9pt;height:15.3pt;mso-position-horizontal-relative:page;mso-position-vertical-relative:page;z-index:-1190608" type="#_x0000_t202" filled="false" stroked="false">
            <v:textbox inset="0,0,0,0">
              <w:txbxContent>
                <w:p>
                  <w:pPr>
                    <w:pStyle w:val="BodyText"/>
                  </w:pPr>
                  <w:r>
                    <w:rPr/>
                    <w:t>On detention; and</w:t>
                  </w:r>
                </w:p>
              </w:txbxContent>
            </v:textbox>
            <w10:wrap type="none"/>
          </v:shape>
        </w:pict>
      </w:r>
      <w:r>
        <w:rPr/>
        <w:pict>
          <v:shape style="position:absolute;margin-left:157.399994pt;margin-top:402.666626pt;width:16.650pt;height:15.3pt;mso-position-horizontal-relative:page;mso-position-vertical-relative:page;z-index:-1190584" type="#_x0000_t202" filled="false" stroked="false">
            <v:textbox inset="0,0,0,0">
              <w:txbxContent>
                <w:p>
                  <w:pPr>
                    <w:pStyle w:val="BodyText"/>
                  </w:pPr>
                  <w:bookmarkStart w:name="(ii) At which a parent of the child made" w:id="2142"/>
                  <w:bookmarkEnd w:id="2142"/>
                  <w:r>
                    <w:rPr/>
                  </w:r>
                  <w:r>
                    <w:rPr/>
                    <w:t>(ii)</w:t>
                  </w:r>
                </w:p>
              </w:txbxContent>
            </v:textbox>
            <w10:wrap type="none"/>
          </v:shape>
        </w:pict>
      </w:r>
      <w:r>
        <w:rPr/>
        <w:pict>
          <v:shape style="position:absolute;margin-left:186.199997pt;margin-top:402.666626pt;width:313.45pt;height:15.3pt;mso-position-horizontal-relative:page;mso-position-vertical-relative:page;z-index:-1190560" type="#_x0000_t202" filled="false" stroked="false">
            <v:textbox inset="0,0,0,0">
              <w:txbxContent>
                <w:p>
                  <w:pPr>
                    <w:pStyle w:val="BodyText"/>
                  </w:pPr>
                  <w:r>
                    <w:rPr/>
                    <w:t>At which a parent of the child made his or her initial appearance.</w:t>
                  </w:r>
                </w:p>
              </w:txbxContent>
            </v:textbox>
            <w10:wrap type="none"/>
          </v:shape>
        </w:pict>
      </w:r>
      <w:r>
        <w:rPr/>
        <w:pict>
          <v:shape style="position:absolute;margin-left:99.800003pt;margin-top:432.666626pt;width:15.95pt;height:15.3pt;mso-position-horizontal-relative:page;mso-position-vertical-relative:page;z-index:-1190536" type="#_x0000_t202" filled="false" stroked="false">
            <v:textbox inset="0,0,0,0">
              <w:txbxContent>
                <w:p>
                  <w:pPr>
                    <w:pStyle w:val="BodyText"/>
                  </w:pPr>
                  <w:bookmarkStart w:name="(2) In appeals from an order terminating" w:id="2143"/>
                  <w:bookmarkEnd w:id="2143"/>
                  <w:r>
                    <w:rPr/>
                  </w:r>
                  <w:r>
                    <w:rPr/>
                    <w:t>(2)</w:t>
                  </w:r>
                </w:p>
              </w:txbxContent>
            </v:textbox>
            <w10:wrap type="none"/>
          </v:shape>
        </w:pict>
      </w:r>
      <w:r>
        <w:rPr/>
        <w:pict>
          <v:shape style="position:absolute;margin-left:128.600006pt;margin-top:432.666626pt;width:399.6pt;height:30.3pt;mso-position-horizontal-relative:page;mso-position-vertical-relative:page;z-index:-1190512" type="#_x0000_t202" filled="false" stroked="false">
            <v:textbox inset="0,0,0,0">
              <w:txbxContent>
                <w:p>
                  <w:pPr>
                    <w:pStyle w:val="BodyText"/>
                    <w:spacing w:line="261" w:lineRule="auto"/>
                    <w:ind w:right="1"/>
                  </w:pPr>
                  <w:r>
                    <w:rPr/>
                    <w:t>In appeals from an order terminating parental rights under Welfare and Institutions Code section 300 et seq., the oral proceedings at all section 366.26 hearings.</w:t>
                  </w:r>
                </w:p>
              </w:txbxContent>
            </v:textbox>
            <w10:wrap type="none"/>
          </v:shape>
        </w:pict>
      </w:r>
      <w:r>
        <w:rPr/>
        <w:pict>
          <v:shape style="position:absolute;margin-left:99.800003pt;margin-top:477.666626pt;width:15.95pt;height:15.3pt;mso-position-horizontal-relative:page;mso-position-vertical-relative:page;z-index:-1190488" type="#_x0000_t202" filled="false" stroked="false">
            <v:textbox inset="0,0,0,0">
              <w:txbxContent>
                <w:p>
                  <w:pPr>
                    <w:pStyle w:val="BodyText"/>
                  </w:pPr>
                  <w:bookmarkStart w:name="(3) In all other appeals, the oral proce" w:id="2144"/>
                  <w:bookmarkEnd w:id="2144"/>
                  <w:r>
                    <w:rPr/>
                  </w:r>
                  <w:r>
                    <w:rPr/>
                    <w:t>(3)</w:t>
                  </w:r>
                </w:p>
              </w:txbxContent>
            </v:textbox>
            <w10:wrap type="none"/>
          </v:shape>
        </w:pict>
      </w:r>
      <w:r>
        <w:rPr/>
        <w:pict>
          <v:shape style="position:absolute;margin-left:128.600006pt;margin-top:477.666626pt;width:401.1pt;height:30.3pt;mso-position-horizontal-relative:page;mso-position-vertical-relative:page;z-index:-1190464" type="#_x0000_t202" filled="false" stroked="false">
            <v:textbox inset="0,0,0,0">
              <w:txbxContent>
                <w:p>
                  <w:pPr>
                    <w:pStyle w:val="BodyText"/>
                    <w:spacing w:line="261" w:lineRule="auto"/>
                    <w:ind w:right="-2"/>
                  </w:pPr>
                  <w:r>
                    <w:rPr/>
                    <w:t>In all other appeals, the oral proceedings at any hearing that resulted in the order or judgment being appealed.</w:t>
                  </w:r>
                </w:p>
              </w:txbxContent>
            </v:textbox>
            <w10:wrap type="none"/>
          </v:shape>
        </w:pict>
      </w:r>
      <w:r>
        <w:rPr/>
        <w:pict>
          <v:shape style="position:absolute;margin-left:99.800003pt;margin-top:523.762085pt;width:414.7pt;height:14.25pt;mso-position-horizontal-relative:page;mso-position-vertical-relative:page;z-index:-1190440" type="#_x0000_t202" filled="false" stroked="false">
            <v:textbox inset="0,0,0,0">
              <w:txbxContent>
                <w:p>
                  <w:pPr>
                    <w:spacing w:before="11"/>
                    <w:ind w:left="20" w:right="0" w:firstLine="0"/>
                    <w:jc w:val="left"/>
                    <w:rPr>
                      <w:i/>
                      <w:sz w:val="22"/>
                    </w:rPr>
                  </w:pPr>
                  <w:bookmarkStart w:name="(Subd (b) amended effective January 1, 2" w:id="2145"/>
                  <w:bookmarkEnd w:id="2145"/>
                  <w:r>
                    <w:rPr/>
                  </w:r>
                  <w:r>
                    <w:rPr>
                      <w:i/>
                      <w:sz w:val="22"/>
                    </w:rPr>
                    <w:t>(Subd (b) amended effective January 1, 2017; previously amended effective January 1, 2007.)</w:t>
                  </w:r>
                </w:p>
              </w:txbxContent>
            </v:textbox>
            <w10:wrap type="none"/>
          </v:shape>
        </w:pict>
      </w:r>
      <w:r>
        <w:rPr/>
        <w:pict>
          <v:shape style="position:absolute;margin-left:71pt;margin-top:552.666626pt;width:15.15pt;height:15.3pt;mso-position-horizontal-relative:page;mso-position-vertical-relative:page;z-index:-1190416" type="#_x0000_t202" filled="false" stroked="false">
            <v:textbox inset="0,0,0,0">
              <w:txbxContent>
                <w:p>
                  <w:pPr>
                    <w:spacing w:before="10"/>
                    <w:ind w:left="20" w:right="0" w:firstLine="0"/>
                    <w:jc w:val="left"/>
                    <w:rPr>
                      <w:b/>
                      <w:sz w:val="24"/>
                    </w:rPr>
                  </w:pPr>
                  <w:bookmarkStart w:name="(c) Application in superior court for ad" w:id="2146"/>
                  <w:bookmarkEnd w:id="2146"/>
                  <w:r>
                    <w:rPr/>
                  </w:r>
                  <w:r>
                    <w:rPr>
                      <w:b/>
                      <w:sz w:val="24"/>
                    </w:rPr>
                    <w:t>(c)</w:t>
                  </w:r>
                </w:p>
              </w:txbxContent>
            </v:textbox>
            <w10:wrap type="none"/>
          </v:shape>
        </w:pict>
      </w:r>
      <w:r>
        <w:rPr/>
        <w:pict>
          <v:shape style="position:absolute;margin-left:99.800003pt;margin-top:552.666626pt;width:305.850pt;height:15.3pt;mso-position-horizontal-relative:page;mso-position-vertical-relative:page;z-index:-1190392" type="#_x0000_t202" filled="false" stroked="false">
            <v:textbox inset="0,0,0,0">
              <w:txbxContent>
                <w:p>
                  <w:pPr>
                    <w:spacing w:before="10"/>
                    <w:ind w:left="20" w:right="0" w:firstLine="0"/>
                    <w:jc w:val="left"/>
                    <w:rPr>
                      <w:b/>
                      <w:sz w:val="24"/>
                    </w:rPr>
                  </w:pPr>
                  <w:r>
                    <w:rPr>
                      <w:b/>
                      <w:sz w:val="24"/>
                    </w:rPr>
                    <w:t>Application in superior court for addition to normal record</w:t>
                  </w:r>
                </w:p>
              </w:txbxContent>
            </v:textbox>
            <w10:wrap type="none"/>
          </v:shape>
        </w:pict>
      </w:r>
      <w:r>
        <w:rPr/>
        <w:pict>
          <v:shape style="position:absolute;margin-left:99.800003pt;margin-top:582.666626pt;width:15.95pt;height:15.3pt;mso-position-horizontal-relative:page;mso-position-vertical-relative:page;z-index:-1190368" type="#_x0000_t202" filled="false" stroked="false">
            <v:textbox inset="0,0,0,0">
              <w:txbxContent>
                <w:p>
                  <w:pPr>
                    <w:pStyle w:val="BodyText"/>
                  </w:pPr>
                  <w:bookmarkStart w:name="(1) Any party or Indian tribe that has i" w:id="2147"/>
                  <w:bookmarkEnd w:id="2147"/>
                  <w:r>
                    <w:rPr/>
                  </w:r>
                  <w:r>
                    <w:rPr/>
                    <w:t>(1)</w:t>
                  </w:r>
                </w:p>
              </w:txbxContent>
            </v:textbox>
            <w10:wrap type="none"/>
          </v:shape>
        </w:pict>
      </w:r>
      <w:r>
        <w:rPr/>
        <w:pict>
          <v:shape style="position:absolute;margin-left:128.600006pt;margin-top:582.666626pt;width:389.95pt;height:30.3pt;mso-position-horizontal-relative:page;mso-position-vertical-relative:page;z-index:-1190344" type="#_x0000_t202" filled="false" stroked="false">
            <v:textbox inset="0,0,0,0">
              <w:txbxContent>
                <w:p>
                  <w:pPr>
                    <w:pStyle w:val="BodyText"/>
                    <w:spacing w:line="261" w:lineRule="auto"/>
                    <w:ind w:right="1"/>
                  </w:pPr>
                  <w:r>
                    <w:rPr/>
                    <w:t>Any party or Indian tribe that has intervened in the proceedings may apply to the superior court for inclusion of any oral proceedings in the reporter’s transcript.</w:t>
                  </w:r>
                </w:p>
              </w:txbxContent>
            </v:textbox>
            <w10:wrap type="none"/>
          </v:shape>
        </w:pict>
      </w:r>
      <w:r>
        <w:rPr/>
        <w:pict>
          <v:shape style="position:absolute;margin-left:99.800003pt;margin-top:627.666626pt;width:15.95pt;height:15.3pt;mso-position-horizontal-relative:page;mso-position-vertical-relative:page;z-index:-1190320" type="#_x0000_t202" filled="false" stroked="false">
            <v:textbox inset="0,0,0,0">
              <w:txbxContent>
                <w:p>
                  <w:pPr>
                    <w:pStyle w:val="BodyText"/>
                  </w:pPr>
                  <w:bookmarkStart w:name="(2) An application for additional record" w:id="2148"/>
                  <w:bookmarkEnd w:id="2148"/>
                  <w:r>
                    <w:rPr/>
                  </w:r>
                  <w:r>
                    <w:rPr/>
                    <w:t>(2)</w:t>
                  </w:r>
                </w:p>
              </w:txbxContent>
            </v:textbox>
            <w10:wrap type="none"/>
          </v:shape>
        </w:pict>
      </w:r>
      <w:r>
        <w:rPr/>
        <w:pict>
          <v:shape style="position:absolute;margin-left:128.600006pt;margin-top:627.666626pt;width:395.1pt;height:30.3pt;mso-position-horizontal-relative:page;mso-position-vertical-relative:page;z-index:-1190296" type="#_x0000_t202" filled="false" stroked="false">
            <v:textbox inset="0,0,0,0">
              <w:txbxContent>
                <w:p>
                  <w:pPr>
                    <w:pStyle w:val="BodyText"/>
                    <w:spacing w:line="261" w:lineRule="auto"/>
                    <w:ind w:right="-2"/>
                  </w:pPr>
                  <w:r>
                    <w:rPr/>
                    <w:t>An application for additional record must describe the material to be included and explain how it may be useful in the appeal.</w:t>
                  </w:r>
                </w:p>
              </w:txbxContent>
            </v:textbox>
            <w10:wrap type="none"/>
          </v:shape>
        </w:pict>
      </w:r>
      <w:r>
        <w:rPr/>
        <w:pict>
          <v:shape style="position:absolute;margin-left:99.800003pt;margin-top:672.666626pt;width:15.95pt;height:15.3pt;mso-position-horizontal-relative:page;mso-position-vertical-relative:page;z-index:-1190272" type="#_x0000_t202" filled="false" stroked="false">
            <v:textbox inset="0,0,0,0">
              <w:txbxContent>
                <w:p>
                  <w:pPr>
                    <w:pStyle w:val="BodyText"/>
                  </w:pPr>
                  <w:bookmarkStart w:name="(3) The application must be filed in the" w:id="2149"/>
                  <w:bookmarkEnd w:id="2149"/>
                  <w:r>
                    <w:rPr/>
                  </w:r>
                  <w:r>
                    <w:rPr/>
                    <w:t>(3)</w:t>
                  </w:r>
                </w:p>
              </w:txbxContent>
            </v:textbox>
            <w10:wrap type="none"/>
          </v:shape>
        </w:pict>
      </w:r>
      <w:r>
        <w:rPr/>
        <w:pict>
          <v:shape style="position:absolute;margin-left:128.600006pt;margin-top:672.666626pt;width:404.1pt;height:45.3pt;mso-position-horizontal-relative:page;mso-position-vertical-relative:page;z-index:-1190248" type="#_x0000_t202" filled="false" stroked="false">
            <v:textbox inset="0,0,0,0">
              <w:txbxContent>
                <w:p>
                  <w:pPr>
                    <w:pStyle w:val="BodyText"/>
                    <w:spacing w:line="261" w:lineRule="auto"/>
                    <w:ind w:right="-2"/>
                  </w:pPr>
                  <w:r>
                    <w:rPr/>
                    <w:t>The application must be filed in the superior court with the notice of appeal or as soon thereafter as possible, and will be treated as denied if it is filed after the record is sent to the reviewing court.</w:t>
                  </w:r>
                </w:p>
              </w:txbxContent>
            </v:textbox>
            <w10:wrap type="none"/>
          </v:shape>
        </w:pict>
      </w:r>
      <w:r>
        <w:rPr/>
        <w:pict>
          <v:shape style="position:absolute;margin-left:296pt;margin-top:761.106628pt;width:20pt;height:15.3pt;mso-position-horizontal-relative:page;mso-position-vertical-relative:page;z-index:-1190224" type="#_x0000_t202" filled="false" stroked="false">
            <v:textbox inset="0,0,0,0">
              <w:txbxContent>
                <w:p>
                  <w:pPr>
                    <w:pStyle w:val="BodyText"/>
                  </w:pPr>
                  <w:r>
                    <w:rPr/>
                    <w:t>199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7.666641pt;width:15.95pt;height:15.3pt;mso-position-horizontal-relative:page;mso-position-vertical-relative:page;z-index:-1190200" type="#_x0000_t202" filled="false" stroked="false">
            <v:textbox inset="0,0,0,0">
              <w:txbxContent>
                <w:p>
                  <w:pPr>
                    <w:pStyle w:val="BodyText"/>
                  </w:pPr>
                  <w:bookmarkStart w:name="(4) The clerk must immediately present t" w:id="2150"/>
                  <w:bookmarkEnd w:id="2150"/>
                  <w:r>
                    <w:rPr/>
                  </w:r>
                  <w:r>
                    <w:rPr/>
                    <w:t>(4)</w:t>
                  </w:r>
                </w:p>
              </w:txbxContent>
            </v:textbox>
            <w10:wrap type="none"/>
          </v:shape>
        </w:pict>
      </w:r>
      <w:r>
        <w:rPr/>
        <w:pict>
          <v:shape style="position:absolute;margin-left:128.600006pt;margin-top:87.666641pt;width:333.4pt;height:15.3pt;mso-position-horizontal-relative:page;mso-position-vertical-relative:page;z-index:-1190176" type="#_x0000_t202" filled="false" stroked="false">
            <v:textbox inset="0,0,0,0">
              <w:txbxContent>
                <w:p>
                  <w:pPr>
                    <w:pStyle w:val="BodyText"/>
                  </w:pPr>
                  <w:r>
                    <w:rPr/>
                    <w:t>The clerk must immediately present the application to the trial judge.</w:t>
                  </w:r>
                </w:p>
              </w:txbxContent>
            </v:textbox>
            <w10:wrap type="none"/>
          </v:shape>
        </w:pict>
      </w:r>
      <w:r>
        <w:rPr/>
        <w:pict>
          <v:shape style="position:absolute;margin-left:99.800003pt;margin-top:117.666641pt;width:15.95pt;height:15.3pt;mso-position-horizontal-relative:page;mso-position-vertical-relative:page;z-index:-1190152" type="#_x0000_t202" filled="false" stroked="false">
            <v:textbox inset="0,0,0,0">
              <w:txbxContent>
                <w:p>
                  <w:pPr>
                    <w:pStyle w:val="BodyText"/>
                  </w:pPr>
                  <w:bookmarkStart w:name="(5) Within five days after the applicati" w:id="2151"/>
                  <w:bookmarkEnd w:id="2151"/>
                  <w:r>
                    <w:rPr/>
                  </w:r>
                  <w:r>
                    <w:rPr/>
                    <w:t>(5)</w:t>
                  </w:r>
                </w:p>
              </w:txbxContent>
            </v:textbox>
            <w10:wrap type="none"/>
          </v:shape>
        </w:pict>
      </w:r>
      <w:r>
        <w:rPr/>
        <w:pict>
          <v:shape style="position:absolute;margin-left:128.600006pt;margin-top:117.666641pt;width:401.05pt;height:60.3pt;mso-position-horizontal-relative:page;mso-position-vertical-relative:page;z-index:-1190128" type="#_x0000_t202" filled="false" stroked="false">
            <v:textbox inset="0,0,0,0">
              <w:txbxContent>
                <w:p>
                  <w:pPr>
                    <w:pStyle w:val="BodyText"/>
                    <w:spacing w:line="261" w:lineRule="auto"/>
                    <w:ind w:right="-4"/>
                  </w:pPr>
                  <w:r>
                    <w:rPr/>
                    <w:t>Within five days after the application if filed, the judge must order that the record include as much of the additional material as the judge finds proper to fully present the points raised by the applicant. Denial of the application does not preclude a motion in the reviewing court for augmentation under rule 8.155.</w:t>
                  </w:r>
                </w:p>
              </w:txbxContent>
            </v:textbox>
            <w10:wrap type="none"/>
          </v:shape>
        </w:pict>
      </w:r>
      <w:r>
        <w:rPr/>
        <w:pict>
          <v:shape style="position:absolute;margin-left:99.800003pt;margin-top:192.666641pt;width:15.95pt;height:15.3pt;mso-position-horizontal-relative:page;mso-position-vertical-relative:page;z-index:-1190104" type="#_x0000_t202" filled="false" stroked="false">
            <v:textbox inset="0,0,0,0">
              <w:txbxContent>
                <w:p>
                  <w:pPr>
                    <w:pStyle w:val="BodyText"/>
                  </w:pPr>
                  <w:bookmarkStart w:name="(6) If the judge does not rule on the ap" w:id="2152"/>
                  <w:bookmarkEnd w:id="2152"/>
                  <w:r>
                    <w:rPr/>
                  </w:r>
                  <w:r>
                    <w:rPr/>
                    <w:t>(6)</w:t>
                  </w:r>
                </w:p>
              </w:txbxContent>
            </v:textbox>
            <w10:wrap type="none"/>
          </v:shape>
        </w:pict>
      </w:r>
      <w:r>
        <w:rPr/>
        <w:pict>
          <v:shape style="position:absolute;margin-left:128.600006pt;margin-top:192.666641pt;width:400.5pt;height:45.3pt;mso-position-horizontal-relative:page;mso-position-vertical-relative:page;z-index:-1190080" type="#_x0000_t202" filled="false" stroked="false">
            <v:textbox inset="0,0,0,0">
              <w:txbxContent>
                <w:p>
                  <w:pPr>
                    <w:pStyle w:val="BodyText"/>
                    <w:spacing w:line="261" w:lineRule="auto"/>
                    <w:ind w:right="-1"/>
                  </w:pPr>
                  <w:r>
                    <w:rPr/>
                    <w:t>If the judge does not rule on the application within the time prescribed by (5), the requested material–other than exhibits–must be included in the clerk’s transcript or the reporter’s transcript without a court order.</w:t>
                  </w:r>
                </w:p>
              </w:txbxContent>
            </v:textbox>
            <w10:wrap type="none"/>
          </v:shape>
        </w:pict>
      </w:r>
      <w:r>
        <w:rPr/>
        <w:pict>
          <v:shape style="position:absolute;margin-left:99.800003pt;margin-top:252.666641pt;width:15.95pt;height:15.3pt;mso-position-horizontal-relative:page;mso-position-vertical-relative:page;z-index:-1190056" type="#_x0000_t202" filled="false" stroked="false">
            <v:textbox inset="0,0,0,0">
              <w:txbxContent>
                <w:p>
                  <w:pPr>
                    <w:pStyle w:val="BodyText"/>
                  </w:pPr>
                  <w:bookmarkStart w:name="(7) The clerk must immediately notify th" w:id="2153"/>
                  <w:bookmarkEnd w:id="2153"/>
                  <w:r>
                    <w:rPr/>
                  </w:r>
                  <w:r>
                    <w:rPr/>
                    <w:t>(7)</w:t>
                  </w:r>
                </w:p>
              </w:txbxContent>
            </v:textbox>
            <w10:wrap type="none"/>
          </v:shape>
        </w:pict>
      </w:r>
      <w:r>
        <w:rPr/>
        <w:pict>
          <v:shape style="position:absolute;margin-left:128.600006pt;margin-top:252.666641pt;width:364.2pt;height:30.3pt;mso-position-horizontal-relative:page;mso-position-vertical-relative:page;z-index:-1190032" type="#_x0000_t202" filled="false" stroked="false">
            <v:textbox inset="0,0,0,0">
              <w:txbxContent>
                <w:p>
                  <w:pPr>
                    <w:pStyle w:val="BodyText"/>
                    <w:spacing w:line="261" w:lineRule="auto"/>
                    <w:ind w:right="-1"/>
                  </w:pPr>
                  <w:r>
                    <w:rPr/>
                    <w:t>The clerk must immediately notify the reporter if additions to the reporter’s transcript are required under (5) or (6).</w:t>
                  </w:r>
                </w:p>
              </w:txbxContent>
            </v:textbox>
            <w10:wrap type="none"/>
          </v:shape>
        </w:pict>
      </w:r>
      <w:r>
        <w:rPr/>
        <w:pict>
          <v:shape style="position:absolute;margin-left:99.800003pt;margin-top:298.762115pt;width:396.45pt;height:14.25pt;mso-position-horizontal-relative:page;mso-position-vertical-relative:page;z-index:-1190008" type="#_x0000_t202" filled="false" stroked="false">
            <v:textbox inset="0,0,0,0">
              <w:txbxContent>
                <w:p>
                  <w:pPr>
                    <w:spacing w:before="11"/>
                    <w:ind w:left="20" w:right="0" w:firstLine="0"/>
                    <w:jc w:val="left"/>
                    <w:rPr>
                      <w:i/>
                      <w:sz w:val="22"/>
                    </w:rPr>
                  </w:pPr>
                  <w:bookmarkStart w:name="(Subd (c) amended effective July 1, 2010" w:id="2154"/>
                  <w:bookmarkEnd w:id="2154"/>
                  <w:r>
                    <w:rPr/>
                  </w:r>
                  <w:r>
                    <w:rPr>
                      <w:i/>
                      <w:sz w:val="22"/>
                    </w:rPr>
                    <w:t>(Subd (c) amended effective July 1, 2010; previously amended effective January 1, 2007.)</w:t>
                  </w:r>
                </w:p>
              </w:txbxContent>
            </v:textbox>
            <w10:wrap type="none"/>
          </v:shape>
        </w:pict>
      </w:r>
      <w:r>
        <w:rPr/>
        <w:pict>
          <v:shape style="position:absolute;margin-left:71pt;margin-top:327.666626pt;width:16.650pt;height:15.3pt;mso-position-horizontal-relative:page;mso-position-vertical-relative:page;z-index:-1189984" type="#_x0000_t202" filled="false" stroked="false">
            <v:textbox inset="0,0,0,0">
              <w:txbxContent>
                <w:p>
                  <w:pPr>
                    <w:spacing w:before="10"/>
                    <w:ind w:left="20" w:right="0" w:firstLine="0"/>
                    <w:jc w:val="left"/>
                    <w:rPr>
                      <w:b/>
                      <w:sz w:val="24"/>
                    </w:rPr>
                  </w:pPr>
                  <w:bookmarkStart w:name="(d) Agreed or settled statement" w:id="2155"/>
                  <w:bookmarkEnd w:id="2155"/>
                  <w:r>
                    <w:rPr/>
                  </w:r>
                  <w:r>
                    <w:rPr>
                      <w:b/>
                      <w:sz w:val="24"/>
                    </w:rPr>
                    <w:t>(d)</w:t>
                  </w:r>
                </w:p>
              </w:txbxContent>
            </v:textbox>
            <w10:wrap type="none"/>
          </v:shape>
        </w:pict>
      </w:r>
      <w:r>
        <w:rPr/>
        <w:pict>
          <v:shape style="position:absolute;margin-left:99.800003pt;margin-top:327.666626pt;width:142.9pt;height:15.3pt;mso-position-horizontal-relative:page;mso-position-vertical-relative:page;z-index:-1189960" type="#_x0000_t202" filled="false" stroked="false">
            <v:textbox inset="0,0,0,0">
              <w:txbxContent>
                <w:p>
                  <w:pPr>
                    <w:spacing w:before="10"/>
                    <w:ind w:left="20" w:right="0" w:firstLine="0"/>
                    <w:jc w:val="left"/>
                    <w:rPr>
                      <w:b/>
                      <w:sz w:val="24"/>
                    </w:rPr>
                  </w:pPr>
                  <w:r>
                    <w:rPr>
                      <w:b/>
                      <w:sz w:val="24"/>
                    </w:rPr>
                    <w:t>Agreed or settled statement</w:t>
                  </w:r>
                </w:p>
              </w:txbxContent>
            </v:textbox>
            <w10:wrap type="none"/>
          </v:shape>
        </w:pict>
      </w:r>
      <w:r>
        <w:rPr/>
        <w:pict>
          <v:shape style="position:absolute;margin-left:99.800003pt;margin-top:357.666626pt;width:412.4pt;height:30.3pt;mso-position-horizontal-relative:page;mso-position-vertical-relative:page;z-index:-1189936" type="#_x0000_t202" filled="false" stroked="false">
            <v:textbox inset="0,0,0,0">
              <w:txbxContent>
                <w:p>
                  <w:pPr>
                    <w:pStyle w:val="BodyText"/>
                    <w:spacing w:line="261" w:lineRule="auto"/>
                    <w:ind w:right="-3"/>
                  </w:pPr>
                  <w:bookmarkStart w:name="To proceed by agreed or settled statemen" w:id="2156"/>
                  <w:bookmarkEnd w:id="2156"/>
                  <w:r>
                    <w:rPr/>
                  </w:r>
                  <w:r>
                    <w:rPr/>
                    <w:t>To proceed by agreed or settled statement, the parties must comply with rule 8.344 or 8.346, as applicable.</w:t>
                  </w:r>
                </w:p>
              </w:txbxContent>
            </v:textbox>
            <w10:wrap type="none"/>
          </v:shape>
        </w:pict>
      </w:r>
      <w:r>
        <w:rPr/>
        <w:pict>
          <v:shape style="position:absolute;margin-left:99.800003pt;margin-top:403.762115pt;width:206.15pt;height:14.25pt;mso-position-horizontal-relative:page;mso-position-vertical-relative:page;z-index:-1189912" type="#_x0000_t202" filled="false" stroked="false">
            <v:textbox inset="0,0,0,0">
              <w:txbxContent>
                <w:p>
                  <w:pPr>
                    <w:spacing w:before="11"/>
                    <w:ind w:left="20" w:right="0" w:firstLine="0"/>
                    <w:jc w:val="left"/>
                    <w:rPr>
                      <w:i/>
                      <w:sz w:val="22"/>
                    </w:rPr>
                  </w:pPr>
                  <w:bookmarkStart w:name="(Subd (d) amended effective January 1, 2" w:id="2157"/>
                  <w:bookmarkEnd w:id="2157"/>
                  <w:r>
                    <w:rPr/>
                  </w:r>
                  <w:r>
                    <w:rPr>
                      <w:i/>
                      <w:sz w:val="22"/>
                    </w:rPr>
                    <w:t>(Subd (d) amended effective January 1, 2007.)</w:t>
                  </w:r>
                </w:p>
              </w:txbxContent>
            </v:textbox>
            <w10:wrap type="none"/>
          </v:shape>
        </w:pict>
      </w:r>
      <w:r>
        <w:rPr/>
        <w:pict>
          <v:shape style="position:absolute;margin-left:71pt;margin-top:432.666626pt;width:15.2pt;height:15.3pt;mso-position-horizontal-relative:page;mso-position-vertical-relative:page;z-index:-1189888" type="#_x0000_t202" filled="false" stroked="false">
            <v:textbox inset="0,0,0,0">
              <w:txbxContent>
                <w:p>
                  <w:pPr>
                    <w:spacing w:before="10"/>
                    <w:ind w:left="20" w:right="0" w:firstLine="0"/>
                    <w:jc w:val="left"/>
                    <w:rPr>
                      <w:b/>
                      <w:sz w:val="24"/>
                    </w:rPr>
                  </w:pPr>
                  <w:bookmarkStart w:name="(e) Transmitting exhibits" w:id="2158"/>
                  <w:bookmarkEnd w:id="2158"/>
                  <w:r>
                    <w:rPr/>
                  </w:r>
                  <w:r>
                    <w:rPr>
                      <w:b/>
                      <w:sz w:val="24"/>
                    </w:rPr>
                    <w:t>(e)</w:t>
                  </w:r>
                </w:p>
              </w:txbxContent>
            </v:textbox>
            <w10:wrap type="none"/>
          </v:shape>
        </w:pict>
      </w:r>
      <w:r>
        <w:rPr/>
        <w:pict>
          <v:shape style="position:absolute;margin-left:99.800003pt;margin-top:432.666626pt;width:112.95pt;height:15.3pt;mso-position-horizontal-relative:page;mso-position-vertical-relative:page;z-index:-1189864" type="#_x0000_t202" filled="false" stroked="false">
            <v:textbox inset="0,0,0,0">
              <w:txbxContent>
                <w:p>
                  <w:pPr>
                    <w:spacing w:before="10"/>
                    <w:ind w:left="20" w:right="0" w:firstLine="0"/>
                    <w:jc w:val="left"/>
                    <w:rPr>
                      <w:b/>
                      <w:sz w:val="24"/>
                    </w:rPr>
                  </w:pPr>
                  <w:r>
                    <w:rPr>
                      <w:b/>
                      <w:sz w:val="24"/>
                    </w:rPr>
                    <w:t>Transmitting exhibits</w:t>
                  </w:r>
                </w:p>
              </w:txbxContent>
            </v:textbox>
            <w10:wrap type="none"/>
          </v:shape>
        </w:pict>
      </w:r>
      <w:r>
        <w:rPr/>
        <w:pict>
          <v:shape style="position:absolute;margin-left:99.800003pt;margin-top:462.666626pt;width:410.2pt;height:30.3pt;mso-position-horizontal-relative:page;mso-position-vertical-relative:page;z-index:-1189840" type="#_x0000_t202" filled="false" stroked="false">
            <v:textbox inset="0,0,0,0">
              <w:txbxContent>
                <w:p>
                  <w:pPr>
                    <w:pStyle w:val="BodyText"/>
                    <w:spacing w:line="261" w:lineRule="auto"/>
                    <w:ind w:right="-1"/>
                  </w:pPr>
                  <w:bookmarkStart w:name="Exhibits that were admitted in evidence," w:id="2159"/>
                  <w:bookmarkEnd w:id="2159"/>
                  <w:r>
                    <w:rPr/>
                  </w:r>
                  <w:r>
                    <w:rPr/>
                    <w:t>Exhibits that were admitted in evidence, refused, or lodged may be transmitted to the reviewing court as provided in rule 8.224.</w:t>
                  </w:r>
                </w:p>
              </w:txbxContent>
            </v:textbox>
            <w10:wrap type="none"/>
          </v:shape>
        </w:pict>
      </w:r>
      <w:r>
        <w:rPr/>
        <w:pict>
          <v:shape style="position:absolute;margin-left:99.800003pt;margin-top:508.762115pt;width:425.45pt;height:29.25pt;mso-position-horizontal-relative:page;mso-position-vertical-relative:page;z-index:-1189816" type="#_x0000_t202" filled="false" stroked="false">
            <v:textbox inset="0,0,0,0">
              <w:txbxContent>
                <w:p>
                  <w:pPr>
                    <w:spacing w:line="285" w:lineRule="auto" w:before="11"/>
                    <w:ind w:left="20" w:right="1" w:firstLine="0"/>
                    <w:jc w:val="left"/>
                    <w:rPr>
                      <w:i/>
                      <w:sz w:val="22"/>
                    </w:rPr>
                  </w:pPr>
                  <w:bookmarkStart w:name="(Subd (f) relettered effective January 1" w:id="2160"/>
                  <w:bookmarkEnd w:id="2160"/>
                  <w:r>
                    <w:rPr/>
                  </w:r>
                  <w:r>
                    <w:rPr>
                      <w:i/>
                      <w:sz w:val="22"/>
                    </w:rPr>
                    <w:t>(Subd (f) relettered effective January 1, 2014; adopted as subd (f); previously amended effective </w:t>
                  </w:r>
                  <w:r>
                    <w:rPr>
                      <w:i/>
                      <w:sz w:val="22"/>
                    </w:rPr>
                    <w:t>January 1, 2007.)</w:t>
                  </w:r>
                </w:p>
              </w:txbxContent>
            </v:textbox>
            <w10:wrap type="none"/>
          </v:shape>
        </w:pict>
      </w:r>
      <w:r>
        <w:rPr/>
        <w:pict>
          <v:shape style="position:absolute;margin-left:71pt;margin-top:553.762085pt;width:469.2pt;height:44.25pt;mso-position-horizontal-relative:page;mso-position-vertical-relative:page;z-index:-1189792" type="#_x0000_t202" filled="false" stroked="false">
            <v:textbox inset="0,0,0,0">
              <w:txbxContent>
                <w:p>
                  <w:pPr>
                    <w:spacing w:line="285" w:lineRule="auto" w:before="11"/>
                    <w:ind w:left="20" w:right="2" w:firstLine="0"/>
                    <w:jc w:val="left"/>
                    <w:rPr>
                      <w:i/>
                      <w:sz w:val="22"/>
                    </w:rPr>
                  </w:pPr>
                  <w:r>
                    <w:rPr>
                      <w:i/>
                      <w:sz w:val="22"/>
                    </w:rPr>
                    <w:t>Rule 8.407 amended effective January 1, 2017; adopted as rule 37.1 effective January 1, 2005; previously </w:t>
                  </w:r>
                  <w:r>
                    <w:rPr>
                      <w:i/>
                      <w:sz w:val="22"/>
                    </w:rPr>
                    <w:t>amended and renumbered as rule 8.404 effective January 1, 2007, and as rule 8.407 effective July 1, 2010; previously amended effective January 1, 2014.</w:t>
                  </w:r>
                </w:p>
              </w:txbxContent>
            </v:textbox>
            <w10:wrap type="none"/>
          </v:shape>
        </w:pict>
      </w:r>
      <w:r>
        <w:rPr/>
        <w:pict>
          <v:shape style="position:absolute;margin-left:231.679993pt;margin-top:613.762085pt;width:148.7pt;height:14.25pt;mso-position-horizontal-relative:page;mso-position-vertical-relative:page;z-index:-118976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643.762085pt;width:461.55pt;height:59.25pt;mso-position-horizontal-relative:page;mso-position-vertical-relative:page;z-index:-1189744" type="#_x0000_t202" filled="false" stroked="false">
            <v:textbox inset="0,0,0,0">
              <w:txbxContent>
                <w:p>
                  <w:pPr>
                    <w:spacing w:line="285" w:lineRule="auto" w:before="11"/>
                    <w:ind w:left="20" w:right="2" w:firstLine="0"/>
                    <w:jc w:val="left"/>
                    <w:rPr>
                      <w:sz w:val="22"/>
                    </w:rPr>
                  </w:pPr>
                  <w:r>
                    <w:rPr>
                      <w:sz w:val="22"/>
                    </w:rPr>
                    <w:t>Rules 8.45–8.47 address the appropriate handling of sealed or confidential records that must be included in the record on appeal. Examples of confidential records include records of proceedings closed to inspection by court order under </w:t>
                  </w:r>
                  <w:r>
                    <w:rPr>
                      <w:i/>
                      <w:sz w:val="22"/>
                    </w:rPr>
                    <w:t>People v. Marsden </w:t>
                  </w:r>
                  <w:r>
                    <w:rPr>
                      <w:sz w:val="22"/>
                    </w:rPr>
                    <w:t>(1970) 2 Cal.3d 118 and in-camera proceedings on a</w:t>
                  </w:r>
                </w:p>
                <w:p>
                  <w:pPr>
                    <w:spacing w:line="250" w:lineRule="exact" w:before="0"/>
                    <w:ind w:left="20" w:right="0" w:firstLine="0"/>
                    <w:jc w:val="left"/>
                    <w:rPr>
                      <w:sz w:val="22"/>
                    </w:rPr>
                  </w:pPr>
                  <w:r>
                    <w:rPr>
                      <w:sz w:val="22"/>
                    </w:rPr>
                    <w:t>confidential informant.</w:t>
                  </w:r>
                </w:p>
              </w:txbxContent>
            </v:textbox>
            <w10:wrap type="none"/>
          </v:shape>
        </w:pict>
      </w:r>
      <w:r>
        <w:rPr/>
        <w:pict>
          <v:shape style="position:absolute;margin-left:296pt;margin-top:761.106628pt;width:20pt;height:15.3pt;mso-position-horizontal-relative:page;mso-position-vertical-relative:page;z-index:-1189720" type="#_x0000_t202" filled="false" stroked="false">
            <v:textbox inset="0,0,0,0">
              <w:txbxContent>
                <w:p>
                  <w:pPr>
                    <w:pStyle w:val="BodyText"/>
                  </w:pPr>
                  <w:r>
                    <w:rPr/>
                    <w:t>200</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0.988960pt;margin-top:73.762108pt;width:466.7pt;height:89.25pt;mso-position-horizontal-relative:page;mso-position-vertical-relative:page;z-index:-1189696" type="#_x0000_t202" filled="false" stroked="false">
            <v:textbox inset="0,0,0,0">
              <w:txbxContent>
                <w:p>
                  <w:pPr>
                    <w:spacing w:line="285" w:lineRule="auto" w:before="11"/>
                    <w:ind w:left="20" w:right="1" w:firstLine="0"/>
                    <w:jc w:val="left"/>
                    <w:rPr>
                      <w:sz w:val="22"/>
                    </w:rPr>
                  </w:pPr>
                  <w:r>
                    <w:rPr>
                      <w:b/>
                      <w:sz w:val="22"/>
                    </w:rPr>
                    <w:t>Subdivision (a)(4). </w:t>
                  </w:r>
                  <w:r>
                    <w:rPr>
                      <w:sz w:val="22"/>
                    </w:rPr>
                    <w:t>Examples of the documents that must be included in the clerk’s transcript under this provision include all documents filed with the court relating to the Indian Child Welfare Act, including but not limited to all inquiries regarding a child under the Indian Child Welfare Act (</w:t>
                  </w:r>
                  <w:r>
                    <w:rPr>
                      <w:i/>
                      <w:sz w:val="22"/>
                    </w:rPr>
                    <w:t>Indian Child Inquiry </w:t>
                  </w:r>
                  <w:r>
                    <w:rPr>
                      <w:i/>
                      <w:sz w:val="22"/>
                    </w:rPr>
                    <w:t>Attachment </w:t>
                  </w:r>
                  <w:r>
                    <w:rPr>
                      <w:sz w:val="22"/>
                    </w:rPr>
                    <w:t>[form ICWA-010(A)]), any </w:t>
                  </w:r>
                  <w:r>
                    <w:rPr>
                      <w:i/>
                      <w:sz w:val="22"/>
                    </w:rPr>
                    <w:t>Parental Notification of Indian Status </w:t>
                  </w:r>
                  <w:r>
                    <w:rPr>
                      <w:sz w:val="22"/>
                    </w:rPr>
                    <w:t>(form ICWA-020), any </w:t>
                  </w:r>
                  <w:r>
                    <w:rPr>
                      <w:i/>
                      <w:sz w:val="22"/>
                    </w:rPr>
                    <w:t>Notice of Child Custody Proceeding for Indian Child </w:t>
                  </w:r>
                  <w:r>
                    <w:rPr>
                      <w:sz w:val="22"/>
                    </w:rPr>
                    <w:t>(form ICWA-030) sent, any signed return receipts</w:t>
                  </w:r>
                </w:p>
                <w:p>
                  <w:pPr>
                    <w:spacing w:line="248" w:lineRule="exact" w:before="0"/>
                    <w:ind w:left="20" w:right="0" w:firstLine="0"/>
                    <w:jc w:val="left"/>
                    <w:rPr>
                      <w:sz w:val="22"/>
                    </w:rPr>
                  </w:pPr>
                  <w:r>
                    <w:rPr>
                      <w:sz w:val="22"/>
                    </w:rPr>
                    <w:t>for the mailing of form ICWA-030, and any responses received to form ICWA-030.</w:t>
                  </w:r>
                </w:p>
              </w:txbxContent>
            </v:textbox>
            <w10:wrap type="none"/>
          </v:shape>
        </w:pict>
      </w:r>
      <w:r>
        <w:rPr/>
        <w:pict>
          <v:shape style="position:absolute;margin-left:71pt;margin-top:178.762115pt;width:465.75pt;height:74.25pt;mso-position-horizontal-relative:page;mso-position-vertical-relative:page;z-index:-1189672" type="#_x0000_t202" filled="false" stroked="false">
            <v:textbox inset="0,0,0,0">
              <w:txbxContent>
                <w:p>
                  <w:pPr>
                    <w:spacing w:line="285" w:lineRule="auto" w:before="11"/>
                    <w:ind w:left="20" w:right="1" w:hanging="1"/>
                    <w:jc w:val="left"/>
                    <w:rPr>
                      <w:sz w:val="22"/>
                    </w:rPr>
                  </w:pPr>
                  <w:r>
                    <w:rPr>
                      <w:b/>
                      <w:sz w:val="22"/>
                    </w:rPr>
                    <w:t>Subdivision (b). </w:t>
                  </w:r>
                  <w:r>
                    <w:rPr>
                      <w:sz w:val="22"/>
                    </w:rPr>
                    <w:t>Subdivision (b)(1) provides that only the reporter’s transcript of a hearing that resulted in the order being appealed must be included in the normal record. This provision is intended to achieve consistent record requirements in all appeals of cases under Welfare and Institutions Code section 300, 601, or 602 and to reduce the delays and expense caused by transcribing proceedings not necessary to the</w:t>
                  </w:r>
                </w:p>
                <w:p>
                  <w:pPr>
                    <w:spacing w:line="249" w:lineRule="exact" w:before="0"/>
                    <w:ind w:left="20" w:right="0" w:firstLine="0"/>
                    <w:jc w:val="left"/>
                    <w:rPr>
                      <w:sz w:val="22"/>
                    </w:rPr>
                  </w:pPr>
                  <w:r>
                    <w:rPr>
                      <w:sz w:val="22"/>
                    </w:rPr>
                    <w:t>appeal.</w:t>
                  </w:r>
                </w:p>
              </w:txbxContent>
            </v:textbox>
            <w10:wrap type="none"/>
          </v:shape>
        </w:pict>
      </w:r>
      <w:r>
        <w:rPr/>
        <w:pict>
          <v:shape style="position:absolute;margin-left:71pt;margin-top:268.762115pt;width:466.55pt;height:59.25pt;mso-position-horizontal-relative:page;mso-position-vertical-relative:page;z-index:-1189648" type="#_x0000_t202" filled="false" stroked="false">
            <v:textbox inset="0,0,0,0">
              <w:txbxContent>
                <w:p>
                  <w:pPr>
                    <w:spacing w:line="285" w:lineRule="auto" w:before="11"/>
                    <w:ind w:left="20" w:right="-1" w:firstLine="0"/>
                    <w:jc w:val="left"/>
                    <w:rPr>
                      <w:sz w:val="22"/>
                    </w:rPr>
                  </w:pPr>
                  <w:r>
                    <w:rPr>
                      <w:sz w:val="22"/>
                    </w:rPr>
                    <w:t>Subdivision (b)(1)(A) recognizes that findings made in a jurisdictional hearing are not separately appealable and can be challenged only in an appeal from the ensuing disposition order. The rule therefore</w:t>
                  </w:r>
                </w:p>
                <w:p>
                  <w:pPr>
                    <w:spacing w:line="285" w:lineRule="auto" w:before="0"/>
                    <w:ind w:left="20" w:right="450" w:firstLine="0"/>
                    <w:jc w:val="left"/>
                    <w:rPr>
                      <w:sz w:val="22"/>
                    </w:rPr>
                  </w:pPr>
                  <w:r>
                    <w:rPr>
                      <w:sz w:val="22"/>
                    </w:rPr>
                    <w:t>specifically provides that a reporter’s transcript of jurisdictional proceedings must be included in the normal record on appeal from a disposition order.</w:t>
                  </w:r>
                </w:p>
              </w:txbxContent>
            </v:textbox>
            <w10:wrap type="none"/>
          </v:shape>
        </w:pict>
      </w:r>
      <w:r>
        <w:rPr/>
        <w:pict>
          <v:shape style="position:absolute;margin-left:71pt;margin-top:343.762115pt;width:467.25pt;height:74.25pt;mso-position-horizontal-relative:page;mso-position-vertical-relative:page;z-index:-1189624" type="#_x0000_t202" filled="false" stroked="false">
            <v:textbox inset="0,0,0,0">
              <w:txbxContent>
                <w:p>
                  <w:pPr>
                    <w:spacing w:line="285" w:lineRule="auto" w:before="11"/>
                    <w:ind w:left="20" w:right="0" w:firstLine="0"/>
                    <w:jc w:val="left"/>
                    <w:rPr>
                      <w:sz w:val="22"/>
                    </w:rPr>
                  </w:pPr>
                  <w:r>
                    <w:rPr>
                      <w:sz w:val="22"/>
                    </w:rPr>
                    <w:t>Subdivision (b)(1)(C) specifies that the oral proceedings on any motion by the appellant that was denied in whole or in part must be included in the normal record on appeal from a disposition order. Rulings on such motions usually have some impact on either the jurisdictional findings or the subsequent disposition order. Routine inclusion of these proceedings in the record will promote expeditious resolution of appeals</w:t>
                  </w:r>
                </w:p>
                <w:p>
                  <w:pPr>
                    <w:spacing w:line="249" w:lineRule="exact" w:before="0"/>
                    <w:ind w:left="20" w:right="0" w:firstLine="0"/>
                    <w:jc w:val="left"/>
                    <w:rPr>
                      <w:sz w:val="22"/>
                    </w:rPr>
                  </w:pPr>
                  <w:r>
                    <w:rPr>
                      <w:sz w:val="22"/>
                    </w:rPr>
                    <w:t>of cases under Welfare and Institutions Code section 300, 601, or 602.</w:t>
                  </w:r>
                </w:p>
              </w:txbxContent>
            </v:textbox>
            <w10:wrap type="none"/>
          </v:shape>
        </w:pict>
      </w:r>
      <w:r>
        <w:rPr/>
        <w:pict>
          <v:shape style="position:absolute;margin-left:71pt;margin-top:432.666626pt;width:287.850pt;height:15.3pt;mso-position-horizontal-relative:page;mso-position-vertical-relative:page;z-index:-1189600" type="#_x0000_t202" filled="false" stroked="false">
            <v:textbox inset="0,0,0,0">
              <w:txbxContent>
                <w:p>
                  <w:pPr>
                    <w:spacing w:before="10"/>
                    <w:ind w:left="20" w:right="0" w:firstLine="0"/>
                    <w:jc w:val="left"/>
                    <w:rPr>
                      <w:b/>
                      <w:sz w:val="24"/>
                    </w:rPr>
                  </w:pPr>
                  <w:bookmarkStart w:name="Rule 8.408.  Record in multiple appeals " w:id="2161"/>
                  <w:bookmarkEnd w:id="2161"/>
                  <w:r>
                    <w:rPr/>
                  </w:r>
                  <w:r>
                    <w:rPr>
                      <w:b/>
                      <w:sz w:val="24"/>
                    </w:rPr>
                    <w:t>Rule 8.408. Record in multiple appeals in the same case</w:t>
                  </w:r>
                </w:p>
              </w:txbxContent>
            </v:textbox>
            <w10:wrap type="none"/>
          </v:shape>
        </w:pict>
      </w:r>
      <w:r>
        <w:rPr/>
        <w:pict>
          <v:shape style="position:absolute;margin-left:71pt;margin-top:462.666626pt;width:462.3pt;height:45.3pt;mso-position-horizontal-relative:page;mso-position-vertical-relative:page;z-index:-1189576" type="#_x0000_t202" filled="false" stroked="false">
            <v:textbox inset="0,0,0,0">
              <w:txbxContent>
                <w:p>
                  <w:pPr>
                    <w:pStyle w:val="BodyText"/>
                    <w:spacing w:line="261" w:lineRule="auto"/>
                    <w:ind w:right="-5"/>
                  </w:pPr>
                  <w:r>
                    <w:rPr/>
                    <w:t>If more than one appeal is taken from the same judgment or related order, only one appellate record need be prepared, which must be filed within the time allowed for filing the record in the latest appeal.</w:t>
                  </w:r>
                </w:p>
              </w:txbxContent>
            </v:textbox>
            <w10:wrap type="none"/>
          </v:shape>
        </w:pict>
      </w:r>
      <w:r>
        <w:rPr/>
        <w:pict>
          <v:shape style="position:absolute;margin-left:71pt;margin-top:523.762085pt;width:420.85pt;height:14.25pt;mso-position-horizontal-relative:page;mso-position-vertical-relative:page;z-index:-1189552" type="#_x0000_t202" filled="false" stroked="false">
            <v:textbox inset="0,0,0,0">
              <w:txbxContent>
                <w:p>
                  <w:pPr>
                    <w:spacing w:before="11"/>
                    <w:ind w:left="20" w:right="0" w:firstLine="0"/>
                    <w:jc w:val="left"/>
                    <w:rPr>
                      <w:i/>
                      <w:sz w:val="22"/>
                    </w:rPr>
                  </w:pPr>
                  <w:r>
                    <w:rPr>
                      <w:i/>
                      <w:sz w:val="22"/>
                    </w:rPr>
                    <w:t>Rule 8.408 renumbered effective July 1, 2010; adopted as rule 8.406 effective January 1, 2007.</w:t>
                  </w:r>
                </w:p>
              </w:txbxContent>
            </v:textbox>
            <w10:wrap type="none"/>
          </v:shape>
        </w:pict>
      </w:r>
      <w:r>
        <w:rPr/>
        <w:pict>
          <v:shape style="position:absolute;margin-left:71pt;margin-top:552.666626pt;width:237.45pt;height:15.3pt;mso-position-horizontal-relative:page;mso-position-vertical-relative:page;z-index:-1189528" type="#_x0000_t202" filled="false" stroked="false">
            <v:textbox inset="0,0,0,0">
              <w:txbxContent>
                <w:p>
                  <w:pPr>
                    <w:spacing w:before="10"/>
                    <w:ind w:left="20" w:right="0" w:firstLine="0"/>
                    <w:jc w:val="left"/>
                    <w:rPr>
                      <w:b/>
                      <w:sz w:val="24"/>
                    </w:rPr>
                  </w:pPr>
                  <w:bookmarkStart w:name="Rule 8.409.  Preparing and sending the r" w:id="2162"/>
                  <w:bookmarkEnd w:id="2162"/>
                  <w:r>
                    <w:rPr/>
                  </w:r>
                  <w:r>
                    <w:rPr>
                      <w:b/>
                      <w:sz w:val="24"/>
                    </w:rPr>
                    <w:t>Rule 8.409. Preparing and sending the record</w:t>
                  </w:r>
                </w:p>
              </w:txbxContent>
            </v:textbox>
            <w10:wrap type="none"/>
          </v:shape>
        </w:pict>
      </w:r>
      <w:r>
        <w:rPr/>
        <w:pict>
          <v:shape style="position:absolute;margin-left:71pt;margin-top:582.666626pt;width:15.95pt;height:15.3pt;mso-position-horizontal-relative:page;mso-position-vertical-relative:page;z-index:-1189504" type="#_x0000_t202" filled="false" stroked="false">
            <v:textbox inset="0,0,0,0">
              <w:txbxContent>
                <w:p>
                  <w:pPr>
                    <w:spacing w:before="10"/>
                    <w:ind w:left="20" w:right="0" w:firstLine="0"/>
                    <w:jc w:val="left"/>
                    <w:rPr>
                      <w:b/>
                      <w:sz w:val="24"/>
                    </w:rPr>
                  </w:pPr>
                  <w:bookmarkStart w:name="(a) Application" w:id="2163"/>
                  <w:bookmarkEnd w:id="2163"/>
                  <w:r>
                    <w:rPr/>
                  </w:r>
                  <w:r>
                    <w:rPr>
                      <w:b/>
                      <w:sz w:val="24"/>
                    </w:rPr>
                    <w:t>(a)</w:t>
                  </w:r>
                </w:p>
              </w:txbxContent>
            </v:textbox>
            <w10:wrap type="none"/>
          </v:shape>
        </w:pict>
      </w:r>
      <w:r>
        <w:rPr/>
        <w:pict>
          <v:shape style="position:absolute;margin-left:99.800003pt;margin-top:582.666626pt;width:62.05pt;height:15.3pt;mso-position-horizontal-relative:page;mso-position-vertical-relative:page;z-index:-1189480"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612.666626pt;width:395.45pt;height:15.3pt;mso-position-horizontal-relative:page;mso-position-vertical-relative:page;z-index:-1189456" type="#_x0000_t202" filled="false" stroked="false">
            <v:textbox inset="0,0,0,0">
              <w:txbxContent>
                <w:p>
                  <w:pPr>
                    <w:pStyle w:val="BodyText"/>
                  </w:pPr>
                  <w:bookmarkStart w:name="This rule applies to appeals in juvenile" w:id="2164"/>
                  <w:bookmarkEnd w:id="2164"/>
                  <w:r>
                    <w:rPr/>
                  </w:r>
                  <w:r>
                    <w:rPr/>
                    <w:t>This rule applies to appeals in juvenile cases except cases governed by rule 8.416.</w:t>
                  </w:r>
                </w:p>
              </w:txbxContent>
            </v:textbox>
            <w10:wrap type="none"/>
          </v:shape>
        </w:pict>
      </w:r>
      <w:r>
        <w:rPr/>
        <w:pict>
          <v:shape style="position:absolute;margin-left:99.800003pt;margin-top:643.762085pt;width:427.6pt;height:29.25pt;mso-position-horizontal-relative:page;mso-position-vertical-relative:page;z-index:-1189432" type="#_x0000_t202" filled="false" stroked="false">
            <v:textbox inset="0,0,0,0">
              <w:txbxContent>
                <w:p>
                  <w:pPr>
                    <w:spacing w:line="285" w:lineRule="auto" w:before="11"/>
                    <w:ind w:left="20" w:right="1" w:firstLine="0"/>
                    <w:jc w:val="left"/>
                    <w:rPr>
                      <w:i/>
                      <w:sz w:val="22"/>
                    </w:rPr>
                  </w:pPr>
                  <w:bookmarkStart w:name="(Subd (a) amended effective January 1, 2" w:id="2165"/>
                  <w:bookmarkEnd w:id="2165"/>
                  <w:r>
                    <w:rPr/>
                  </w:r>
                  <w:r>
                    <w:rPr>
                      <w:i/>
                      <w:sz w:val="22"/>
                    </w:rPr>
                    <w:t>(Subd (a) amended effective January 1, 2015; previously amended effective January 1, 2007 and </w:t>
                  </w:r>
                  <w:r>
                    <w:rPr>
                      <w:i/>
                      <w:sz w:val="22"/>
                    </w:rPr>
                    <w:t>July 1, 2010.)</w:t>
                  </w:r>
                </w:p>
              </w:txbxContent>
            </v:textbox>
            <w10:wrap type="none"/>
          </v:shape>
        </w:pict>
      </w:r>
      <w:r>
        <w:rPr/>
        <w:pict>
          <v:shape style="position:absolute;margin-left:71pt;margin-top:687.666626pt;width:16.650pt;height:15.3pt;mso-position-horizontal-relative:page;mso-position-vertical-relative:page;z-index:-1189408" type="#_x0000_t202" filled="false" stroked="false">
            <v:textbox inset="0,0,0,0">
              <w:txbxContent>
                <w:p>
                  <w:pPr>
                    <w:spacing w:before="10"/>
                    <w:ind w:left="20" w:right="0" w:firstLine="0"/>
                    <w:jc w:val="left"/>
                    <w:rPr>
                      <w:b/>
                      <w:sz w:val="24"/>
                    </w:rPr>
                  </w:pPr>
                  <w:bookmarkStart w:name="(b) Form of record" w:id="2166"/>
                  <w:bookmarkEnd w:id="2166"/>
                  <w:r>
                    <w:rPr/>
                  </w:r>
                  <w:r>
                    <w:rPr>
                      <w:b/>
                      <w:sz w:val="24"/>
                    </w:rPr>
                    <w:t>(b)</w:t>
                  </w:r>
                </w:p>
              </w:txbxContent>
            </v:textbox>
            <w10:wrap type="none"/>
          </v:shape>
        </w:pict>
      </w:r>
      <w:r>
        <w:rPr/>
        <w:pict>
          <v:shape style="position:absolute;margin-left:99.800003pt;margin-top:687.666626pt;width:80.5pt;height:15.3pt;mso-position-horizontal-relative:page;mso-position-vertical-relative:page;z-index:-1189384" type="#_x0000_t202" filled="false" stroked="false">
            <v:textbox inset="0,0,0,0">
              <w:txbxContent>
                <w:p>
                  <w:pPr>
                    <w:spacing w:before="10"/>
                    <w:ind w:left="20" w:right="0" w:firstLine="0"/>
                    <w:jc w:val="left"/>
                    <w:rPr>
                      <w:b/>
                      <w:sz w:val="24"/>
                    </w:rPr>
                  </w:pPr>
                  <w:r>
                    <w:rPr>
                      <w:b/>
                      <w:sz w:val="24"/>
                    </w:rPr>
                    <w:t>Form of record</w:t>
                  </w:r>
                </w:p>
              </w:txbxContent>
            </v:textbox>
            <w10:wrap type="none"/>
          </v:shape>
        </w:pict>
      </w:r>
      <w:r>
        <w:rPr/>
        <w:pict>
          <v:shape style="position:absolute;margin-left:296pt;margin-top:761.106628pt;width:20pt;height:15.3pt;mso-position-horizontal-relative:page;mso-position-vertical-relative:page;z-index:-1189360" type="#_x0000_t202" filled="false" stroked="false">
            <v:textbox inset="0,0,0,0">
              <w:txbxContent>
                <w:p>
                  <w:pPr>
                    <w:pStyle w:val="BodyText"/>
                  </w:pPr>
                  <w:r>
                    <w:rPr/>
                    <w:t>201</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2.666641pt;width:434.2pt;height:30.3pt;mso-position-horizontal-relative:page;mso-position-vertical-relative:page;z-index:-1189336" type="#_x0000_t202" filled="false" stroked="false">
            <v:textbox inset="0,0,0,0">
              <w:txbxContent>
                <w:p>
                  <w:pPr>
                    <w:pStyle w:val="BodyText"/>
                    <w:spacing w:line="261" w:lineRule="auto"/>
                    <w:ind w:right="-1"/>
                  </w:pPr>
                  <w:bookmarkStart w:name="The clerk’s and reporter’s transcripts m" w:id="2167"/>
                  <w:bookmarkEnd w:id="2167"/>
                  <w:r>
                    <w:rPr/>
                  </w:r>
                  <w:r>
                    <w:rPr/>
                    <w:t>The clerk’s and reporter’s transcripts must comply with rules 8.45–8.47, relating to sealed and confidential records, and with rule 8.144.</w:t>
                  </w:r>
                </w:p>
              </w:txbxContent>
            </v:textbox>
            <w10:wrap type="none"/>
          </v:shape>
        </w:pict>
      </w:r>
      <w:r>
        <w:rPr/>
        <w:pict>
          <v:shape style="position:absolute;margin-left:99.800003pt;margin-top:118.762108pt;width:361.9pt;height:14.25pt;mso-position-horizontal-relative:page;mso-position-vertical-relative:page;z-index:-1189312" type="#_x0000_t202" filled="false" stroked="false">
            <v:textbox inset="0,0,0,0">
              <w:txbxContent>
                <w:p>
                  <w:pPr>
                    <w:spacing w:before="11"/>
                    <w:ind w:left="20" w:right="0" w:firstLine="0"/>
                    <w:jc w:val="left"/>
                    <w:rPr>
                      <w:i/>
                      <w:sz w:val="22"/>
                    </w:rPr>
                  </w:pPr>
                  <w:bookmarkStart w:name="(Subd (b) amended effective January 1, 2" w:id="2168"/>
                  <w:bookmarkEnd w:id="2168"/>
                  <w:r>
                    <w:rPr/>
                  </w:r>
                  <w:r>
                    <w:rPr>
                      <w:i/>
                      <w:sz w:val="22"/>
                    </w:rPr>
                    <w:t>(Subd (b) amended effective January 1, 2015; adopted effective January 1, 2014.)</w:t>
                  </w:r>
                </w:p>
              </w:txbxContent>
            </v:textbox>
            <w10:wrap type="none"/>
          </v:shape>
        </w:pict>
      </w:r>
      <w:r>
        <w:rPr/>
        <w:pict>
          <v:shape style="position:absolute;margin-left:71pt;margin-top:147.666641pt;width:15.15pt;height:15.3pt;mso-position-horizontal-relative:page;mso-position-vertical-relative:page;z-index:-1189288" type="#_x0000_t202" filled="false" stroked="false">
            <v:textbox inset="0,0,0,0">
              <w:txbxContent>
                <w:p>
                  <w:pPr>
                    <w:spacing w:before="10"/>
                    <w:ind w:left="20" w:right="0" w:firstLine="0"/>
                    <w:jc w:val="left"/>
                    <w:rPr>
                      <w:b/>
                      <w:sz w:val="24"/>
                    </w:rPr>
                  </w:pPr>
                  <w:bookmarkStart w:name="(c) Preparing and certifying the transcr" w:id="2169"/>
                  <w:bookmarkEnd w:id="2169"/>
                  <w:r>
                    <w:rPr/>
                  </w:r>
                  <w:r>
                    <w:rPr>
                      <w:b/>
                      <w:sz w:val="24"/>
                    </w:rPr>
                    <w:t>(c)</w:t>
                  </w:r>
                </w:p>
              </w:txbxContent>
            </v:textbox>
            <w10:wrap type="none"/>
          </v:shape>
        </w:pict>
      </w:r>
      <w:r>
        <w:rPr/>
        <w:pict>
          <v:shape style="position:absolute;margin-left:99.800003pt;margin-top:147.666641pt;width:206.45pt;height:15.3pt;mso-position-horizontal-relative:page;mso-position-vertical-relative:page;z-index:-1189264" type="#_x0000_t202" filled="false" stroked="false">
            <v:textbox inset="0,0,0,0">
              <w:txbxContent>
                <w:p>
                  <w:pPr>
                    <w:spacing w:before="10"/>
                    <w:ind w:left="20" w:right="0" w:firstLine="0"/>
                    <w:jc w:val="left"/>
                    <w:rPr>
                      <w:b/>
                      <w:sz w:val="24"/>
                    </w:rPr>
                  </w:pPr>
                  <w:r>
                    <w:rPr>
                      <w:b/>
                      <w:sz w:val="24"/>
                    </w:rPr>
                    <w:t>Preparing and certifying the transcripts</w:t>
                  </w:r>
                </w:p>
              </w:txbxContent>
            </v:textbox>
            <w10:wrap type="none"/>
          </v:shape>
        </w:pict>
      </w:r>
      <w:r>
        <w:rPr/>
        <w:pict>
          <v:shape style="position:absolute;margin-left:99.800003pt;margin-top:177.666641pt;width:236.75pt;height:15.3pt;mso-position-horizontal-relative:page;mso-position-vertical-relative:page;z-index:-1189240" type="#_x0000_t202" filled="false" stroked="false">
            <v:textbox inset="0,0,0,0">
              <w:txbxContent>
                <w:p>
                  <w:pPr>
                    <w:pStyle w:val="BodyText"/>
                  </w:pPr>
                  <w:bookmarkStart w:name="Within 20 days after the notice of appea" w:id="2170"/>
                  <w:bookmarkEnd w:id="2170"/>
                  <w:r>
                    <w:rPr/>
                  </w:r>
                  <w:r>
                    <w:rPr/>
                    <w:t>Within 20 days after the notice of appeal is filed:</w:t>
                  </w:r>
                </w:p>
              </w:txbxContent>
            </v:textbox>
            <w10:wrap type="none"/>
          </v:shape>
        </w:pict>
      </w:r>
      <w:r>
        <w:rPr/>
        <w:pict>
          <v:shape style="position:absolute;margin-left:99.800003pt;margin-top:207.666641pt;width:15.95pt;height:15.3pt;mso-position-horizontal-relative:page;mso-position-vertical-relative:page;z-index:-1189216" type="#_x0000_t202" filled="false" stroked="false">
            <v:textbox inset="0,0,0,0">
              <w:txbxContent>
                <w:p>
                  <w:pPr>
                    <w:pStyle w:val="BodyText"/>
                  </w:pPr>
                  <w:bookmarkStart w:name="(1) The clerk must prepare and certify a" w:id="2171"/>
                  <w:bookmarkEnd w:id="2171"/>
                  <w:r>
                    <w:rPr/>
                  </w:r>
                  <w:r>
                    <w:rPr/>
                    <w:t>(1)</w:t>
                  </w:r>
                </w:p>
              </w:txbxContent>
            </v:textbox>
            <w10:wrap type="none"/>
          </v:shape>
        </w:pict>
      </w:r>
      <w:r>
        <w:rPr/>
        <w:pict>
          <v:shape style="position:absolute;margin-left:128.600006pt;margin-top:207.666641pt;width:410.3pt;height:105.3pt;mso-position-horizontal-relative:page;mso-position-vertical-relative:page;z-index:-1189192" type="#_x0000_t202" filled="false" stroked="false">
            <v:textbox inset="0,0,0,0">
              <w:txbxContent>
                <w:p>
                  <w:pPr>
                    <w:pStyle w:val="BodyText"/>
                    <w:spacing w:line="261" w:lineRule="auto"/>
                    <w:ind w:right="1"/>
                  </w:pPr>
                  <w:r>
                    <w:rPr/>
                    <w:t>The clerk must prepare and certify as correct an original of the clerk’s transcript and one copy each for the appellant, the respondent, the child’s Indian tribe if the tribe has intervened, and the child if the child is represented by counsel on appeal or if a recommendation has been made to the Court of Appeal for appointment of counsel for the child under rule 8.403(b)(2) and that recommendation is either pending with or has been approved by the Court of Appeal but counsel has not yet been appointed; and</w:t>
                  </w:r>
                </w:p>
              </w:txbxContent>
            </v:textbox>
            <w10:wrap type="none"/>
          </v:shape>
        </w:pict>
      </w:r>
      <w:r>
        <w:rPr/>
        <w:pict>
          <v:shape style="position:absolute;margin-left:99.800003pt;margin-top:327.666626pt;width:15.95pt;height:15.3pt;mso-position-horizontal-relative:page;mso-position-vertical-relative:page;z-index:-1189168" type="#_x0000_t202" filled="false" stroked="false">
            <v:textbox inset="0,0,0,0">
              <w:txbxContent>
                <w:p>
                  <w:pPr>
                    <w:pStyle w:val="BodyText"/>
                  </w:pPr>
                  <w:bookmarkStart w:name="(2) The reporter must prepare, certify a" w:id="2172"/>
                  <w:bookmarkEnd w:id="2172"/>
                  <w:r>
                    <w:rPr/>
                  </w:r>
                  <w:r>
                    <w:rPr/>
                    <w:t>(2)</w:t>
                  </w:r>
                </w:p>
              </w:txbxContent>
            </v:textbox>
            <w10:wrap type="none"/>
          </v:shape>
        </w:pict>
      </w:r>
      <w:r>
        <w:rPr/>
        <w:pict>
          <v:shape style="position:absolute;margin-left:128.600006pt;margin-top:327.666626pt;width:404.4pt;height:45.3pt;mso-position-horizontal-relative:page;mso-position-vertical-relative:page;z-index:-1189144" type="#_x0000_t202" filled="false" stroked="false">
            <v:textbox inset="0,0,0,0">
              <w:txbxContent>
                <w:p>
                  <w:pPr>
                    <w:pStyle w:val="BodyText"/>
                    <w:spacing w:line="261" w:lineRule="auto"/>
                    <w:ind w:right="-3"/>
                  </w:pPr>
                  <w:r>
                    <w:rPr/>
                    <w:t>The reporter must prepare, certify as correct, and deliver to the clerk an original of the reporter’s transcript and the same number of copies as (1) requires of the clerk’s transcript</w:t>
                  </w:r>
                </w:p>
              </w:txbxContent>
            </v:textbox>
            <w10:wrap type="none"/>
          </v:shape>
        </w:pict>
      </w:r>
      <w:r>
        <w:rPr/>
        <w:pict>
          <v:shape style="position:absolute;margin-left:99.800003pt;margin-top:388.762115pt;width:421.25pt;height:44.25pt;mso-position-horizontal-relative:page;mso-position-vertical-relative:page;z-index:-1189120" type="#_x0000_t202" filled="false" stroked="false">
            <v:textbox inset="0,0,0,0">
              <w:txbxContent>
                <w:p>
                  <w:pPr>
                    <w:spacing w:line="285" w:lineRule="auto" w:before="11"/>
                    <w:ind w:left="20" w:right="3" w:firstLine="0"/>
                    <w:jc w:val="left"/>
                    <w:rPr>
                      <w:i/>
                      <w:sz w:val="22"/>
                    </w:rPr>
                  </w:pPr>
                  <w:bookmarkStart w:name="(Subd (c) amended effective January 1, 2" w:id="2173"/>
                  <w:bookmarkEnd w:id="2173"/>
                  <w:r>
                    <w:rPr/>
                  </w:r>
                  <w:r>
                    <w:rPr>
                      <w:i/>
                      <w:sz w:val="22"/>
                    </w:rPr>
                    <w:t>(Subd (c) amended effective January 1, 2018; adopted as subd (b); previously amended and </w:t>
                  </w:r>
                  <w:r>
                    <w:rPr>
                      <w:i/>
                      <w:sz w:val="22"/>
                    </w:rPr>
                    <w:t>relettered as subd (c) effective January 1, 2014; previously amended effective January 1, 2007, January 1, 2015, and January 1, 2017.)</w:t>
                  </w:r>
                </w:p>
              </w:txbxContent>
            </v:textbox>
            <w10:wrap type="none"/>
          </v:shape>
        </w:pict>
      </w:r>
      <w:r>
        <w:rPr/>
        <w:pict>
          <v:shape style="position:absolute;margin-left:71pt;margin-top:447.666626pt;width:16.650pt;height:15.3pt;mso-position-horizontal-relative:page;mso-position-vertical-relative:page;z-index:-1189096" type="#_x0000_t202" filled="false" stroked="false">
            <v:textbox inset="0,0,0,0">
              <w:txbxContent>
                <w:p>
                  <w:pPr>
                    <w:spacing w:before="10"/>
                    <w:ind w:left="20" w:right="0" w:firstLine="0"/>
                    <w:jc w:val="left"/>
                    <w:rPr>
                      <w:b/>
                      <w:sz w:val="24"/>
                    </w:rPr>
                  </w:pPr>
                  <w:bookmarkStart w:name="(d) Extension of time" w:id="2174"/>
                  <w:bookmarkEnd w:id="2174"/>
                  <w:r>
                    <w:rPr/>
                  </w:r>
                  <w:r>
                    <w:rPr>
                      <w:b/>
                      <w:sz w:val="24"/>
                    </w:rPr>
                    <w:t>(d)</w:t>
                  </w:r>
                </w:p>
              </w:txbxContent>
            </v:textbox>
            <w10:wrap type="none"/>
          </v:shape>
        </w:pict>
      </w:r>
      <w:r>
        <w:rPr/>
        <w:pict>
          <v:shape style="position:absolute;margin-left:99.800003pt;margin-top:447.666626pt;width:91.3pt;height:15.3pt;mso-position-horizontal-relative:page;mso-position-vertical-relative:page;z-index:-1189072" type="#_x0000_t202" filled="false" stroked="false">
            <v:textbox inset="0,0,0,0">
              <w:txbxContent>
                <w:p>
                  <w:pPr>
                    <w:spacing w:before="10"/>
                    <w:ind w:left="20" w:right="0" w:firstLine="0"/>
                    <w:jc w:val="left"/>
                    <w:rPr>
                      <w:b/>
                      <w:sz w:val="24"/>
                    </w:rPr>
                  </w:pPr>
                  <w:r>
                    <w:rPr>
                      <w:b/>
                      <w:sz w:val="24"/>
                    </w:rPr>
                    <w:t>Extension of time</w:t>
                  </w:r>
                </w:p>
              </w:txbxContent>
            </v:textbox>
            <w10:wrap type="none"/>
          </v:shape>
        </w:pict>
      </w:r>
      <w:r>
        <w:rPr/>
        <w:pict>
          <v:shape style="position:absolute;margin-left:99.800003pt;margin-top:477.666626pt;width:15.95pt;height:15.3pt;mso-position-horizontal-relative:page;mso-position-vertical-relative:page;z-index:-1189048" type="#_x0000_t202" filled="false" stroked="false">
            <v:textbox inset="0,0,0,0">
              <w:txbxContent>
                <w:p>
                  <w:pPr>
                    <w:pStyle w:val="BodyText"/>
                  </w:pPr>
                  <w:bookmarkStart w:name="(1) The superior court may not extend th" w:id="2175"/>
                  <w:bookmarkEnd w:id="2175"/>
                  <w:r>
                    <w:rPr/>
                  </w:r>
                  <w:r>
                    <w:rPr/>
                    <w:t>(1)</w:t>
                  </w:r>
                </w:p>
              </w:txbxContent>
            </v:textbox>
            <w10:wrap type="none"/>
          </v:shape>
        </w:pict>
      </w:r>
      <w:r>
        <w:rPr/>
        <w:pict>
          <v:shape style="position:absolute;margin-left:128.600006pt;margin-top:477.666626pt;width:315.150pt;height:15.3pt;mso-position-horizontal-relative:page;mso-position-vertical-relative:page;z-index:-1189024" type="#_x0000_t202" filled="false" stroked="false">
            <v:textbox inset="0,0,0,0">
              <w:txbxContent>
                <w:p>
                  <w:pPr>
                    <w:pStyle w:val="BodyText"/>
                  </w:pPr>
                  <w:r>
                    <w:rPr/>
                    <w:t>The superior court may not extend the time to prepare the record.</w:t>
                  </w:r>
                </w:p>
              </w:txbxContent>
            </v:textbox>
            <w10:wrap type="none"/>
          </v:shape>
        </w:pict>
      </w:r>
      <w:r>
        <w:rPr/>
        <w:pict>
          <v:shape style="position:absolute;margin-left:99.800003pt;margin-top:507.666626pt;width:15.95pt;height:15.3pt;mso-position-horizontal-relative:page;mso-position-vertical-relative:page;z-index:-1189000" type="#_x0000_t202" filled="false" stroked="false">
            <v:textbox inset="0,0,0,0">
              <w:txbxContent>
                <w:p>
                  <w:pPr>
                    <w:pStyle w:val="BodyText"/>
                  </w:pPr>
                  <w:bookmarkStart w:name="(2) The reviewing court may order one or" w:id="2176"/>
                  <w:bookmarkEnd w:id="2176"/>
                  <w:r>
                    <w:rPr/>
                  </w:r>
                  <w:r>
                    <w:rPr/>
                    <w:t>(2)</w:t>
                  </w:r>
                </w:p>
              </w:txbxContent>
            </v:textbox>
            <w10:wrap type="none"/>
          </v:shape>
        </w:pict>
      </w:r>
      <w:r>
        <w:rPr/>
        <w:pict>
          <v:shape style="position:absolute;margin-left:128.600006pt;margin-top:507.666626pt;width:402.35pt;height:45.3pt;mso-position-horizontal-relative:page;mso-position-vertical-relative:page;z-index:-1188976" type="#_x0000_t202" filled="false" stroked="false">
            <v:textbox inset="0,0,0,0">
              <w:txbxContent>
                <w:p>
                  <w:pPr>
                    <w:pStyle w:val="BodyText"/>
                    <w:spacing w:line="261" w:lineRule="auto"/>
                    <w:ind w:right="-4"/>
                  </w:pPr>
                  <w:r>
                    <w:rPr/>
                    <w:t>The reviewing court may order one or more extensions of time for preparing the record, including a reporter’s transcript, not exceeding a total of 60 days, on receipt of:</w:t>
                  </w:r>
                </w:p>
              </w:txbxContent>
            </v:textbox>
            <w10:wrap type="none"/>
          </v:shape>
        </w:pict>
      </w:r>
      <w:r>
        <w:rPr/>
        <w:pict>
          <v:shape style="position:absolute;margin-left:128.600006pt;margin-top:567.666626pt;width:18.55pt;height:15.3pt;mso-position-horizontal-relative:page;mso-position-vertical-relative:page;z-index:-1188952" type="#_x0000_t202" filled="false" stroked="false">
            <v:textbox inset="0,0,0,0">
              <w:txbxContent>
                <w:p>
                  <w:pPr>
                    <w:pStyle w:val="BodyText"/>
                  </w:pPr>
                  <w:bookmarkStart w:name="(A) A declaration showing good cause; an" w:id="2177"/>
                  <w:bookmarkEnd w:id="2177"/>
                  <w:r>
                    <w:rPr/>
                  </w:r>
                  <w:r>
                    <w:rPr/>
                    <w:t>(A)</w:t>
                  </w:r>
                </w:p>
              </w:txbxContent>
            </v:textbox>
            <w10:wrap type="none"/>
          </v:shape>
        </w:pict>
      </w:r>
      <w:r>
        <w:rPr/>
        <w:pict>
          <v:shape style="position:absolute;margin-left:157.399994pt;margin-top:567.666626pt;width:190.75pt;height:15.3pt;mso-position-horizontal-relative:page;mso-position-vertical-relative:page;z-index:-1188928" type="#_x0000_t202" filled="false" stroked="false">
            <v:textbox inset="0,0,0,0">
              <w:txbxContent>
                <w:p>
                  <w:pPr>
                    <w:pStyle w:val="BodyText"/>
                  </w:pPr>
                  <w:r>
                    <w:rPr/>
                    <w:t>A declaration showing good cause; and</w:t>
                  </w:r>
                </w:p>
              </w:txbxContent>
            </v:textbox>
            <w10:wrap type="none"/>
          </v:shape>
        </w:pict>
      </w:r>
      <w:r>
        <w:rPr/>
        <w:pict>
          <v:shape style="position:absolute;margin-left:128.600006pt;margin-top:597.666626pt;width:17.75pt;height:15.3pt;mso-position-horizontal-relative:page;mso-position-vertical-relative:page;z-index:-1188904" type="#_x0000_t202" filled="false" stroked="false">
            <v:textbox inset="0,0,0,0">
              <w:txbxContent>
                <w:p>
                  <w:pPr>
                    <w:pStyle w:val="BodyText"/>
                  </w:pPr>
                  <w:bookmarkStart w:name="(B) In the case of a reporter’s transcri" w:id="2178"/>
                  <w:bookmarkEnd w:id="2178"/>
                  <w:r>
                    <w:rPr/>
                  </w:r>
                  <w:r>
                    <w:rPr/>
                    <w:t>(B)</w:t>
                  </w:r>
                </w:p>
              </w:txbxContent>
            </v:textbox>
            <w10:wrap type="none"/>
          </v:shape>
        </w:pict>
      </w:r>
      <w:r>
        <w:rPr/>
        <w:pict>
          <v:shape style="position:absolute;margin-left:157.399994pt;margin-top:597.666626pt;width:383.5pt;height:60.3pt;mso-position-horizontal-relative:page;mso-position-vertical-relative:page;z-index:-1188880" type="#_x0000_t202" filled="false" stroked="false">
            <v:textbox inset="0,0,0,0">
              <w:txbxContent>
                <w:p>
                  <w:pPr>
                    <w:pStyle w:val="BodyText"/>
                    <w:spacing w:line="261" w:lineRule="auto"/>
                    <w:ind w:right="13"/>
                  </w:pPr>
                  <w:r>
                    <w:rPr/>
                    <w:t>In the case of a reporter’s transcript, certification by the superior court presiding judge, or a court administrator designated by the presiding judge, that an extension is reasonable and necessary in light of the workload of all reporters in the court.</w:t>
                  </w:r>
                </w:p>
              </w:txbxContent>
            </v:textbox>
            <w10:wrap type="none"/>
          </v:shape>
        </w:pict>
      </w:r>
      <w:r>
        <w:rPr/>
        <w:pict>
          <v:shape style="position:absolute;margin-left:99.800003pt;margin-top:673.762085pt;width:409.6pt;height:29.25pt;mso-position-horizontal-relative:page;mso-position-vertical-relative:page;z-index:-1188856" type="#_x0000_t202" filled="false" stroked="false">
            <v:textbox inset="0,0,0,0">
              <w:txbxContent>
                <w:p>
                  <w:pPr>
                    <w:spacing w:line="285" w:lineRule="auto" w:before="11"/>
                    <w:ind w:left="20" w:right="2" w:firstLine="0"/>
                    <w:jc w:val="left"/>
                    <w:rPr>
                      <w:i/>
                      <w:sz w:val="22"/>
                    </w:rPr>
                  </w:pPr>
                  <w:bookmarkStart w:name="(Subd (d) amended and relettered effecti" w:id="2179"/>
                  <w:bookmarkEnd w:id="2179"/>
                  <w:r>
                    <w:rPr/>
                  </w:r>
                  <w:r>
                    <w:rPr>
                      <w:i/>
                      <w:sz w:val="22"/>
                    </w:rPr>
                    <w:t>(Subd (d) amended and relettered effective January 1, 2014; adopted as subd (c); previously </w:t>
                  </w:r>
                  <w:r>
                    <w:rPr>
                      <w:i/>
                      <w:sz w:val="22"/>
                    </w:rPr>
                    <w:t>amended effective January 1, 2007.)</w:t>
                  </w:r>
                </w:p>
              </w:txbxContent>
            </v:textbox>
            <w10:wrap type="none"/>
          </v:shape>
        </w:pict>
      </w:r>
      <w:r>
        <w:rPr/>
        <w:pict>
          <v:shape style="position:absolute;margin-left:296pt;margin-top:761.106628pt;width:20pt;height:15.3pt;mso-position-horizontal-relative:page;mso-position-vertical-relative:page;z-index:-1188832" type="#_x0000_t202" filled="false" stroked="false">
            <v:textbox inset="0,0,0,0">
              <w:txbxContent>
                <w:p>
                  <w:pPr>
                    <w:pStyle w:val="BodyText"/>
                  </w:pPr>
                  <w:r>
                    <w:rPr/>
                    <w:t>202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5.15pt;height:15.3pt;mso-position-horizontal-relative:page;mso-position-vertical-relative:page;z-index:-1188808" type="#_x0000_t202" filled="false" stroked="false">
            <v:textbox inset="0,0,0,0">
              <w:txbxContent>
                <w:p>
                  <w:pPr>
                    <w:spacing w:before="10"/>
                    <w:ind w:left="20" w:right="0" w:firstLine="0"/>
                    <w:jc w:val="left"/>
                    <w:rPr>
                      <w:b/>
                      <w:sz w:val="24"/>
                    </w:rPr>
                  </w:pPr>
                  <w:bookmarkStart w:name="(e) Sending the record" w:id="2180"/>
                  <w:bookmarkEnd w:id="2180"/>
                  <w:r>
                    <w:rPr/>
                  </w:r>
                  <w:r>
                    <w:rPr>
                      <w:b/>
                      <w:sz w:val="24"/>
                    </w:rPr>
                    <w:t>(e)</w:t>
                  </w:r>
                </w:p>
              </w:txbxContent>
            </v:textbox>
            <w10:wrap type="none"/>
          </v:shape>
        </w:pict>
      </w:r>
      <w:r>
        <w:rPr/>
        <w:pict>
          <v:shape style="position:absolute;margin-left:99.800003pt;margin-top:72.666641pt;width:99.2pt;height:15.3pt;mso-position-horizontal-relative:page;mso-position-vertical-relative:page;z-index:-1188784" type="#_x0000_t202" filled="false" stroked="false">
            <v:textbox inset="0,0,0,0">
              <w:txbxContent>
                <w:p>
                  <w:pPr>
                    <w:spacing w:before="10"/>
                    <w:ind w:left="20" w:right="0" w:firstLine="0"/>
                    <w:jc w:val="left"/>
                    <w:rPr>
                      <w:b/>
                      <w:sz w:val="24"/>
                    </w:rPr>
                  </w:pPr>
                  <w:r>
                    <w:rPr>
                      <w:b/>
                      <w:sz w:val="24"/>
                    </w:rPr>
                    <w:t>Sending the record</w:t>
                  </w:r>
                </w:p>
              </w:txbxContent>
            </v:textbox>
            <w10:wrap type="none"/>
          </v:shape>
        </w:pict>
      </w:r>
      <w:r>
        <w:rPr/>
        <w:pict>
          <v:shape style="position:absolute;margin-left:99.800003pt;margin-top:102.666641pt;width:15.95pt;height:15.3pt;mso-position-horizontal-relative:page;mso-position-vertical-relative:page;z-index:-1188760" type="#_x0000_t202" filled="false" stroked="false">
            <v:textbox inset="0,0,0,0">
              <w:txbxContent>
                <w:p>
                  <w:pPr>
                    <w:pStyle w:val="BodyText"/>
                  </w:pPr>
                  <w:bookmarkStart w:name="(1) When the transcripts are certified a" w:id="2181"/>
                  <w:bookmarkEnd w:id="2181"/>
                  <w:r>
                    <w:rPr/>
                  </w:r>
                  <w:r>
                    <w:rPr/>
                    <w:t>(1)</w:t>
                  </w:r>
                </w:p>
              </w:txbxContent>
            </v:textbox>
            <w10:wrap type="none"/>
          </v:shape>
        </w:pict>
      </w:r>
      <w:r>
        <w:rPr/>
        <w:pict>
          <v:shape style="position:absolute;margin-left:128.600006pt;margin-top:102.666641pt;width:404.05pt;height:15.3pt;mso-position-horizontal-relative:page;mso-position-vertical-relative:page;z-index:-1188736" type="#_x0000_t202" filled="false" stroked="false">
            <v:textbox inset="0,0,0,0">
              <w:txbxContent>
                <w:p>
                  <w:pPr>
                    <w:pStyle w:val="BodyText"/>
                  </w:pPr>
                  <w:r>
                    <w:rPr/>
                    <w:t>When the transcripts are certified as correct, the court clerk must immediately send:</w:t>
                  </w:r>
                </w:p>
              </w:txbxContent>
            </v:textbox>
            <w10:wrap type="none"/>
          </v:shape>
        </w:pict>
      </w:r>
      <w:r>
        <w:rPr/>
        <w:pict>
          <v:shape style="position:absolute;margin-left:128.600006pt;margin-top:132.666641pt;width:18.55pt;height:15.3pt;mso-position-horizontal-relative:page;mso-position-vertical-relative:page;z-index:-1188712" type="#_x0000_t202" filled="false" stroked="false">
            <v:textbox inset="0,0,0,0">
              <w:txbxContent>
                <w:p>
                  <w:pPr>
                    <w:pStyle w:val="BodyText"/>
                  </w:pPr>
                  <w:bookmarkStart w:name="(A) The original transcripts to the revi" w:id="2182"/>
                  <w:bookmarkEnd w:id="2182"/>
                  <w:r>
                    <w:rPr/>
                  </w:r>
                  <w:r>
                    <w:rPr/>
                    <w:t>(A)</w:t>
                  </w:r>
                </w:p>
              </w:txbxContent>
            </v:textbox>
            <w10:wrap type="none"/>
          </v:shape>
        </w:pict>
      </w:r>
      <w:r>
        <w:rPr/>
        <w:pict>
          <v:shape style="position:absolute;margin-left:157.399994pt;margin-top:132.666641pt;width:380.05pt;height:30.3pt;mso-position-horizontal-relative:page;mso-position-vertical-relative:page;z-index:-1188688" type="#_x0000_t202" filled="false" stroked="false">
            <v:textbox inset="0,0,0,0">
              <w:txbxContent>
                <w:p>
                  <w:pPr>
                    <w:pStyle w:val="BodyText"/>
                    <w:spacing w:line="261" w:lineRule="auto"/>
                    <w:ind w:right="-4"/>
                  </w:pPr>
                  <w:r>
                    <w:rPr/>
                    <w:t>The original transcripts to the reviewing court, noting the sending date on each original; and</w:t>
                  </w:r>
                </w:p>
              </w:txbxContent>
            </v:textbox>
            <w10:wrap type="none"/>
          </v:shape>
        </w:pict>
      </w:r>
      <w:r>
        <w:rPr/>
        <w:pict>
          <v:shape style="position:absolute;margin-left:128.600006pt;margin-top:177.666641pt;width:17.75pt;height:15.3pt;mso-position-horizontal-relative:page;mso-position-vertical-relative:page;z-index:-1188664" type="#_x0000_t202" filled="false" stroked="false">
            <v:textbox inset="0,0,0,0">
              <w:txbxContent>
                <w:p>
                  <w:pPr>
                    <w:pStyle w:val="BodyText"/>
                  </w:pPr>
                  <w:bookmarkStart w:name="(B) One copy of each transcript to the a" w:id="2183"/>
                  <w:bookmarkEnd w:id="2183"/>
                  <w:r>
                    <w:rPr/>
                  </w:r>
                  <w:r>
                    <w:rPr/>
                    <w:t>(B)</w:t>
                  </w:r>
                </w:p>
              </w:txbxContent>
            </v:textbox>
            <w10:wrap type="none"/>
          </v:shape>
        </w:pict>
      </w:r>
      <w:r>
        <w:rPr/>
        <w:pict>
          <v:shape style="position:absolute;margin-left:157.399994pt;margin-top:177.666641pt;width:372.05pt;height:30.3pt;mso-position-horizontal-relative:page;mso-position-vertical-relative:page;z-index:-1188640" type="#_x0000_t202" filled="false" stroked="false">
            <v:textbox inset="0,0,0,0">
              <w:txbxContent>
                <w:p>
                  <w:pPr>
                    <w:pStyle w:val="BodyText"/>
                    <w:spacing w:line="261" w:lineRule="auto"/>
                    <w:ind w:right="3"/>
                  </w:pPr>
                  <w:r>
                    <w:rPr/>
                    <w:t>One copy of each transcript to the appellate counsel for the following, if they have appellate counsel:</w:t>
                  </w:r>
                </w:p>
              </w:txbxContent>
            </v:textbox>
            <w10:wrap type="none"/>
          </v:shape>
        </w:pict>
      </w:r>
      <w:r>
        <w:rPr/>
        <w:pict>
          <v:shape style="position:absolute;margin-left:157.399994pt;margin-top:222.666641pt;width:13.3pt;height:15.3pt;mso-position-horizontal-relative:page;mso-position-vertical-relative:page;z-index:-1188616" type="#_x0000_t202" filled="false" stroked="false">
            <v:textbox inset="0,0,0,0">
              <w:txbxContent>
                <w:p>
                  <w:pPr>
                    <w:pStyle w:val="BodyText"/>
                  </w:pPr>
                  <w:bookmarkStart w:name="(i) The appellant;" w:id="2184"/>
                  <w:bookmarkEnd w:id="2184"/>
                  <w:r>
                    <w:rPr/>
                  </w:r>
                  <w:r>
                    <w:rPr/>
                    <w:t>(i)</w:t>
                  </w:r>
                </w:p>
              </w:txbxContent>
            </v:textbox>
            <w10:wrap type="none"/>
          </v:shape>
        </w:pict>
      </w:r>
      <w:r>
        <w:rPr/>
        <w:pict>
          <v:shape style="position:absolute;margin-left:186.199997pt;margin-top:222.666641pt;width:70.8pt;height:15.3pt;mso-position-horizontal-relative:page;mso-position-vertical-relative:page;z-index:-1188592" type="#_x0000_t202" filled="false" stroked="false">
            <v:textbox inset="0,0,0,0">
              <w:txbxContent>
                <w:p>
                  <w:pPr>
                    <w:pStyle w:val="BodyText"/>
                  </w:pPr>
                  <w:r>
                    <w:rPr/>
                    <w:t>The appellant;</w:t>
                  </w:r>
                </w:p>
              </w:txbxContent>
            </v:textbox>
            <w10:wrap type="none"/>
          </v:shape>
        </w:pict>
      </w:r>
      <w:r>
        <w:rPr/>
        <w:pict>
          <v:shape style="position:absolute;margin-left:157.399994pt;margin-top:252.666641pt;width:16.650pt;height:15.3pt;mso-position-horizontal-relative:page;mso-position-vertical-relative:page;z-index:-1188568" type="#_x0000_t202" filled="false" stroked="false">
            <v:textbox inset="0,0,0,0">
              <w:txbxContent>
                <w:p>
                  <w:pPr>
                    <w:pStyle w:val="BodyText"/>
                  </w:pPr>
                  <w:bookmarkStart w:name="(ii) The respondent;" w:id="2185"/>
                  <w:bookmarkEnd w:id="2185"/>
                  <w:r>
                    <w:rPr/>
                  </w:r>
                  <w:r>
                    <w:rPr/>
                    <w:t>(ii)</w:t>
                  </w:r>
                </w:p>
              </w:txbxContent>
            </v:textbox>
            <w10:wrap type="none"/>
          </v:shape>
        </w:pict>
      </w:r>
      <w:r>
        <w:rPr/>
        <w:pict>
          <v:shape style="position:absolute;margin-left:186.199997pt;margin-top:252.666641pt;width:79.6pt;height:15.3pt;mso-position-horizontal-relative:page;mso-position-vertical-relative:page;z-index:-1188544" type="#_x0000_t202" filled="false" stroked="false">
            <v:textbox inset="0,0,0,0">
              <w:txbxContent>
                <w:p>
                  <w:pPr>
                    <w:pStyle w:val="BodyText"/>
                  </w:pPr>
                  <w:r>
                    <w:rPr/>
                    <w:t>The respondent;</w:t>
                  </w:r>
                </w:p>
              </w:txbxContent>
            </v:textbox>
            <w10:wrap type="none"/>
          </v:shape>
        </w:pict>
      </w:r>
      <w:r>
        <w:rPr/>
        <w:pict>
          <v:shape style="position:absolute;margin-left:157.399994pt;margin-top:282.666626pt;width:20.05pt;height:15.3pt;mso-position-horizontal-relative:page;mso-position-vertical-relative:page;z-index:-1188520" type="#_x0000_t202" filled="false" stroked="false">
            <v:textbox inset="0,0,0,0">
              <w:txbxContent>
                <w:p>
                  <w:pPr>
                    <w:pStyle w:val="BodyText"/>
                  </w:pPr>
                  <w:bookmarkStart w:name="(iii)  The child’s Indian tribe if the t" w:id="2186"/>
                  <w:bookmarkEnd w:id="2186"/>
                  <w:r>
                    <w:rPr/>
                  </w:r>
                  <w:r>
                    <w:rPr/>
                    <w:t>(iii)</w:t>
                  </w:r>
                </w:p>
              </w:txbxContent>
            </v:textbox>
            <w10:wrap type="none"/>
          </v:shape>
        </w:pict>
      </w:r>
      <w:r>
        <w:rPr/>
        <w:pict>
          <v:shape style="position:absolute;margin-left:186.199997pt;margin-top:282.666626pt;width:264.150pt;height:15.3pt;mso-position-horizontal-relative:page;mso-position-vertical-relative:page;z-index:-1188496" type="#_x0000_t202" filled="false" stroked="false">
            <v:textbox inset="0,0,0,0">
              <w:txbxContent>
                <w:p>
                  <w:pPr>
                    <w:pStyle w:val="BodyText"/>
                  </w:pPr>
                  <w:r>
                    <w:rPr/>
                    <w:t>The child’s Indian tribe if the tribe has intervened; and</w:t>
                  </w:r>
                </w:p>
              </w:txbxContent>
            </v:textbox>
            <w10:wrap type="none"/>
          </v:shape>
        </w:pict>
      </w:r>
      <w:r>
        <w:rPr/>
        <w:pict>
          <v:shape style="position:absolute;margin-left:157.399994pt;margin-top:312.666626pt;width:19.3pt;height:15.3pt;mso-position-horizontal-relative:page;mso-position-vertical-relative:page;z-index:-1188472" type="#_x0000_t202" filled="false" stroked="false">
            <v:textbox inset="0,0,0,0">
              <w:txbxContent>
                <w:p>
                  <w:pPr>
                    <w:pStyle w:val="BodyText"/>
                  </w:pPr>
                  <w:bookmarkStart w:name="(iv) The child." w:id="2187"/>
                  <w:bookmarkEnd w:id="2187"/>
                  <w:r>
                    <w:rPr/>
                  </w:r>
                  <w:r>
                    <w:rPr/>
                    <w:t>(iv)</w:t>
                  </w:r>
                </w:p>
              </w:txbxContent>
            </v:textbox>
            <w10:wrap type="none"/>
          </v:shape>
        </w:pict>
      </w:r>
      <w:r>
        <w:rPr/>
        <w:pict>
          <v:shape style="position:absolute;margin-left:186.199997pt;margin-top:312.666626pt;width:50.55pt;height:15.3pt;mso-position-horizontal-relative:page;mso-position-vertical-relative:page;z-index:-1188448" type="#_x0000_t202" filled="false" stroked="false">
            <v:textbox inset="0,0,0,0">
              <w:txbxContent>
                <w:p>
                  <w:pPr>
                    <w:pStyle w:val="BodyText"/>
                  </w:pPr>
                  <w:r>
                    <w:rPr/>
                    <w:t>The child.</w:t>
                  </w:r>
                </w:p>
              </w:txbxContent>
            </v:textbox>
            <w10:wrap type="none"/>
          </v:shape>
        </w:pict>
      </w:r>
      <w:r>
        <w:rPr/>
        <w:pict>
          <v:shape style="position:absolute;margin-left:99.800003pt;margin-top:342.666626pt;width:15.95pt;height:15.3pt;mso-position-horizontal-relative:page;mso-position-vertical-relative:page;z-index:-1188424" type="#_x0000_t202" filled="false" stroked="false">
            <v:textbox inset="0,0,0,0">
              <w:txbxContent>
                <w:p>
                  <w:pPr>
                    <w:pStyle w:val="BodyText"/>
                  </w:pPr>
                  <w:bookmarkStart w:name="(2) If appellate counsel has not yet bee" w:id="2188"/>
                  <w:bookmarkEnd w:id="2188"/>
                  <w:r>
                    <w:rPr/>
                  </w:r>
                  <w:r>
                    <w:rPr/>
                    <w:t>(2)</w:t>
                  </w:r>
                </w:p>
              </w:txbxContent>
            </v:textbox>
            <w10:wrap type="none"/>
          </v:shape>
        </w:pict>
      </w:r>
      <w:r>
        <w:rPr/>
        <w:pict>
          <v:shape style="position:absolute;margin-left:128.600006pt;margin-top:342.666626pt;width:411.15pt;height:120.3pt;mso-position-horizontal-relative:page;mso-position-vertical-relative:page;z-index:-1188400" type="#_x0000_t202" filled="false" stroked="false">
            <v:textbox inset="0,0,0,0">
              <w:txbxContent>
                <w:p>
                  <w:pPr>
                    <w:pStyle w:val="BodyText"/>
                    <w:spacing w:line="261" w:lineRule="auto"/>
                    <w:ind w:right="-2"/>
                  </w:pPr>
                  <w:r>
                    <w:rPr/>
                    <w:t>If appellate counsel has not yet been retained or appointed for the appellant or the respondent, or if a recommendation has been made to the Court of Appeal for appointment of counsel for the child under rule 8.403(b)(2) and that recommendation is either pending with or has been approved by the Court of Appeal but counsel has not yet been appointed, when the transcripts are certified as correct, the clerk must send that counsel’s copy of the transcripts to the district appellate project. If a tribe that has intervened is not represented by counsel when the transcripts are certified as correct, the clerk must send that counsel’s copy of the transcripts to the tribe.</w:t>
                  </w:r>
                </w:p>
              </w:txbxContent>
            </v:textbox>
            <w10:wrap type="none"/>
          </v:shape>
        </w:pict>
      </w:r>
      <w:r>
        <w:rPr/>
        <w:pict>
          <v:shape style="position:absolute;margin-left:99.800003pt;margin-top:477.666626pt;width:15.95pt;height:15.3pt;mso-position-horizontal-relative:page;mso-position-vertical-relative:page;z-index:-1188376" type="#_x0000_t202" filled="false" stroked="false">
            <v:textbox inset="0,0,0,0">
              <w:txbxContent>
                <w:p>
                  <w:pPr>
                    <w:pStyle w:val="BodyText"/>
                  </w:pPr>
                  <w:bookmarkStart w:name="(3) The clerk must not send a copy of th" w:id="2189"/>
                  <w:bookmarkEnd w:id="2189"/>
                  <w:r>
                    <w:rPr/>
                  </w:r>
                  <w:r>
                    <w:rPr/>
                    <w:t>(3)</w:t>
                  </w:r>
                </w:p>
              </w:txbxContent>
            </v:textbox>
            <w10:wrap type="none"/>
          </v:shape>
        </w:pict>
      </w:r>
      <w:r>
        <w:rPr/>
        <w:pict>
          <v:shape style="position:absolute;margin-left:128.600006pt;margin-top:477.666626pt;width:382.9pt;height:30.3pt;mso-position-horizontal-relative:page;mso-position-vertical-relative:page;z-index:-1188352" type="#_x0000_t202" filled="false" stroked="false">
            <v:textbox inset="0,0,0,0">
              <w:txbxContent>
                <w:p>
                  <w:pPr>
                    <w:pStyle w:val="BodyText"/>
                    <w:spacing w:line="261" w:lineRule="auto"/>
                  </w:pPr>
                  <w:r>
                    <w:rPr/>
                    <w:t>The clerk must not send a copy of the transcripts to the Attorney General or the district attorney unless that office represents a party.</w:t>
                  </w:r>
                </w:p>
              </w:txbxContent>
            </v:textbox>
            <w10:wrap type="none"/>
          </v:shape>
        </w:pict>
      </w:r>
      <w:r>
        <w:rPr/>
        <w:pict>
          <v:shape style="position:absolute;margin-left:99.800003pt;margin-top:523.762085pt;width:439.55pt;height:29.25pt;mso-position-horizontal-relative:page;mso-position-vertical-relative:page;z-index:-1188328" type="#_x0000_t202" filled="false" stroked="false">
            <v:textbox inset="0,0,0,0">
              <w:txbxContent>
                <w:p>
                  <w:pPr>
                    <w:spacing w:line="285" w:lineRule="auto" w:before="11"/>
                    <w:ind w:left="20" w:right="2" w:firstLine="0"/>
                    <w:jc w:val="left"/>
                    <w:rPr>
                      <w:i/>
                      <w:sz w:val="22"/>
                    </w:rPr>
                  </w:pPr>
                  <w:bookmarkStart w:name="(Subd (e) amended effective January 1, 2" w:id="2190"/>
                  <w:bookmarkEnd w:id="2190"/>
                  <w:r>
                    <w:rPr/>
                  </w:r>
                  <w:r>
                    <w:rPr>
                      <w:i/>
                      <w:sz w:val="22"/>
                    </w:rPr>
                    <w:t>(Subd (e) amended effective January 1, 2015; adopted as subd (d); previously amended effective </w:t>
                  </w:r>
                  <w:r>
                    <w:rPr>
                      <w:i/>
                      <w:sz w:val="22"/>
                    </w:rPr>
                    <w:t>January 1, 2007, and January 1, 2013; previously relettered as subd (e) effective January 1, 2014.)</w:t>
                  </w:r>
                </w:p>
              </w:txbxContent>
            </v:textbox>
            <w10:wrap type="none"/>
          </v:shape>
        </w:pict>
      </w:r>
      <w:r>
        <w:rPr/>
        <w:pict>
          <v:shape style="position:absolute;margin-left:71pt;margin-top:568.762085pt;width:469.2pt;height:59.25pt;mso-position-horizontal-relative:page;mso-position-vertical-relative:page;z-index:-1188304" type="#_x0000_t202" filled="false" stroked="false">
            <v:textbox inset="0,0,0,0">
              <w:txbxContent>
                <w:p>
                  <w:pPr>
                    <w:spacing w:line="285" w:lineRule="auto" w:before="11"/>
                    <w:ind w:left="20" w:right="2" w:firstLine="0"/>
                    <w:jc w:val="left"/>
                    <w:rPr>
                      <w:i/>
                      <w:sz w:val="22"/>
                    </w:rPr>
                  </w:pPr>
                  <w:r>
                    <w:rPr>
                      <w:i/>
                      <w:sz w:val="22"/>
                    </w:rPr>
                    <w:t>Rule 8.409 amended effective January 1, 2018; adopted as rule 37.2 effective January 1, 2005; previously </w:t>
                  </w:r>
                  <w:r>
                    <w:rPr>
                      <w:i/>
                      <w:sz w:val="22"/>
                    </w:rPr>
                    <w:t>amended and renumbered as rule 8.408 effective January 1, 2007, and as rule 8.409 effective July 1, 2010; previously amended effective January 1, 2013, January 1, 2014, January 1, 2015, and January 1,</w:t>
                  </w:r>
                </w:p>
                <w:p>
                  <w:pPr>
                    <w:spacing w:line="250" w:lineRule="exact" w:before="0"/>
                    <w:ind w:left="20" w:right="0" w:firstLine="0"/>
                    <w:jc w:val="left"/>
                    <w:rPr>
                      <w:i/>
                      <w:sz w:val="22"/>
                    </w:rPr>
                  </w:pPr>
                  <w:r>
                    <w:rPr>
                      <w:i/>
                      <w:sz w:val="22"/>
                    </w:rPr>
                    <w:t>2017.</w:t>
                  </w:r>
                </w:p>
              </w:txbxContent>
            </v:textbox>
            <w10:wrap type="none"/>
          </v:shape>
        </w:pict>
      </w:r>
      <w:r>
        <w:rPr/>
        <w:pict>
          <v:shape style="position:absolute;margin-left:231.679993pt;margin-top:643.762085pt;width:148.7pt;height:14.25pt;mso-position-horizontal-relative:page;mso-position-vertical-relative:page;z-index:-118828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673.762085pt;width:450.4pt;height:44.25pt;mso-position-horizontal-relative:page;mso-position-vertical-relative:page;z-index:-1188256" type="#_x0000_t202" filled="false" stroked="false">
            <v:textbox inset="0,0,0,0">
              <w:txbxContent>
                <w:p>
                  <w:pPr>
                    <w:spacing w:line="285" w:lineRule="auto" w:before="11"/>
                    <w:ind w:left="20" w:right="-1" w:firstLine="0"/>
                    <w:jc w:val="left"/>
                    <w:rPr>
                      <w:sz w:val="22"/>
                    </w:rPr>
                  </w:pPr>
                  <w:r>
                    <w:rPr>
                      <w:b/>
                      <w:sz w:val="22"/>
                    </w:rPr>
                    <w:t>Subdivision (a). </w:t>
                  </w:r>
                  <w:r>
                    <w:rPr>
                      <w:sz w:val="22"/>
                    </w:rPr>
                    <w:t>Subdivision (a) calls litigants’ attention to the fact that a different rule (rule 8.416) governs the record in appeals from judgments or orders terminating parental rights and in dependency appeals in certain counties.</w:t>
                  </w:r>
                </w:p>
              </w:txbxContent>
            </v:textbox>
            <w10:wrap type="none"/>
          </v:shape>
        </w:pict>
      </w:r>
      <w:r>
        <w:rPr/>
        <w:pict>
          <v:shape style="position:absolute;margin-left:296pt;margin-top:761.106628pt;width:20pt;height:15.3pt;mso-position-horizontal-relative:page;mso-position-vertical-relative:page;z-index:-1188232" type="#_x0000_t202" filled="false" stroked="false">
            <v:textbox inset="0,0,0,0">
              <w:txbxContent>
                <w:p>
                  <w:pPr>
                    <w:pStyle w:val="BodyText"/>
                  </w:pPr>
                  <w:r>
                    <w:rPr/>
                    <w:t>203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8.762108pt;width:450.75pt;height:29.25pt;mso-position-horizontal-relative:page;mso-position-vertical-relative:page;z-index:-1188208" type="#_x0000_t202" filled="false" stroked="false">
            <v:textbox inset="0,0,0,0">
              <w:txbxContent>
                <w:p>
                  <w:pPr>
                    <w:spacing w:line="285" w:lineRule="auto" w:before="11"/>
                    <w:ind w:left="20" w:right="0" w:firstLine="0"/>
                    <w:jc w:val="left"/>
                    <w:rPr>
                      <w:sz w:val="22"/>
                    </w:rPr>
                  </w:pPr>
                  <w:r>
                    <w:rPr>
                      <w:b/>
                      <w:sz w:val="22"/>
                    </w:rPr>
                    <w:t>Subdivision (b). </w:t>
                  </w:r>
                  <w:r>
                    <w:rPr>
                      <w:sz w:val="22"/>
                    </w:rPr>
                    <w:t>Examples of confidential records include records closed to inspection by court order under </w:t>
                  </w:r>
                  <w:r>
                    <w:rPr>
                      <w:i/>
                      <w:sz w:val="22"/>
                    </w:rPr>
                    <w:t>People v. Marsden </w:t>
                  </w:r>
                  <w:r>
                    <w:rPr>
                      <w:sz w:val="22"/>
                    </w:rPr>
                    <w:t>(1970) 2 Cal.3d 118 and in-camera proceedings on a confidential informant.</w:t>
                  </w:r>
                </w:p>
              </w:txbxContent>
            </v:textbox>
            <w10:wrap type="none"/>
          </v:shape>
        </w:pict>
      </w:r>
      <w:r>
        <w:rPr/>
        <w:pict>
          <v:shape style="position:absolute;margin-left:71pt;margin-top:133.762115pt;width:469.5pt;height:89.25pt;mso-position-horizontal-relative:page;mso-position-vertical-relative:page;z-index:-1188184" type="#_x0000_t202" filled="false" stroked="false">
            <v:textbox inset="0,0,0,0">
              <w:txbxContent>
                <w:p>
                  <w:pPr>
                    <w:spacing w:line="285" w:lineRule="auto" w:before="11"/>
                    <w:ind w:left="20" w:right="2" w:firstLine="0"/>
                    <w:jc w:val="left"/>
                    <w:rPr>
                      <w:sz w:val="22"/>
                    </w:rPr>
                  </w:pPr>
                  <w:r>
                    <w:rPr>
                      <w:b/>
                      <w:sz w:val="22"/>
                    </w:rPr>
                    <w:t>Subdivision (e)</w:t>
                  </w:r>
                  <w:r>
                    <w:rPr>
                      <w:sz w:val="22"/>
                    </w:rPr>
                    <w:t>. Under rule 8.71(c), the superior court clerk may send the record to the reviewing court in electronic form. Subsection (1)(B) clarifies that when a child’s Indian tribe has intervened in the proceedings, the tribe is a party who must receive a copy of the appellate record. The statutes that require notices to be sent to a tribe by registered or certified mail return receipt requested and generally be addressed to the tribal chairperson (25 U.S.C. § 1912(a), 25 C.F.R. § 23.11, and Welf. &amp; Inst. Code,</w:t>
                  </w:r>
                </w:p>
                <w:p>
                  <w:pPr>
                    <w:spacing w:line="248" w:lineRule="exact" w:before="0"/>
                    <w:ind w:left="20" w:right="0" w:firstLine="0"/>
                    <w:jc w:val="left"/>
                    <w:rPr>
                      <w:sz w:val="22"/>
                    </w:rPr>
                  </w:pPr>
                  <w:r>
                    <w:rPr>
                      <w:sz w:val="22"/>
                    </w:rPr>
                    <w:t>§ 224.2) do not apply to the sending of the appellate record.</w:t>
                  </w:r>
                </w:p>
              </w:txbxContent>
            </v:textbox>
            <w10:wrap type="none"/>
          </v:shape>
        </w:pict>
      </w:r>
      <w:r>
        <w:rPr/>
        <w:pict>
          <v:shape style="position:absolute;margin-left:71pt;margin-top:237.666641pt;width:377.55pt;height:15.3pt;mso-position-horizontal-relative:page;mso-position-vertical-relative:page;z-index:-1188160" type="#_x0000_t202" filled="false" stroked="false">
            <v:textbox inset="0,0,0,0">
              <w:txbxContent>
                <w:p>
                  <w:pPr>
                    <w:spacing w:before="10"/>
                    <w:ind w:left="20" w:right="0" w:firstLine="0"/>
                    <w:jc w:val="left"/>
                    <w:rPr>
                      <w:b/>
                      <w:sz w:val="24"/>
                    </w:rPr>
                  </w:pPr>
                  <w:bookmarkStart w:name="Rule 8.410.  Augmenting and correcting t" w:id="2191"/>
                  <w:bookmarkEnd w:id="2191"/>
                  <w:r>
                    <w:rPr/>
                  </w:r>
                  <w:r>
                    <w:rPr>
                      <w:b/>
                      <w:sz w:val="24"/>
                    </w:rPr>
                    <w:t>Rule 8.410. Augmenting and correcting the record in the reviewing court</w:t>
                  </w:r>
                </w:p>
              </w:txbxContent>
            </v:textbox>
            <w10:wrap type="none"/>
          </v:shape>
        </w:pict>
      </w:r>
      <w:r>
        <w:rPr/>
        <w:pict>
          <v:shape style="position:absolute;margin-left:71pt;margin-top:267.666626pt;width:15.95pt;height:15.3pt;mso-position-horizontal-relative:page;mso-position-vertical-relative:page;z-index:-1188136" type="#_x0000_t202" filled="false" stroked="false">
            <v:textbox inset="0,0,0,0">
              <w:txbxContent>
                <w:p>
                  <w:pPr>
                    <w:spacing w:before="10"/>
                    <w:ind w:left="20" w:right="0" w:firstLine="0"/>
                    <w:jc w:val="left"/>
                    <w:rPr>
                      <w:b/>
                      <w:sz w:val="24"/>
                    </w:rPr>
                  </w:pPr>
                  <w:bookmarkStart w:name="(a) Omissions" w:id="2192"/>
                  <w:bookmarkEnd w:id="2192"/>
                  <w:r>
                    <w:rPr/>
                  </w:r>
                  <w:r>
                    <w:rPr>
                      <w:b/>
                      <w:sz w:val="24"/>
                    </w:rPr>
                    <w:t>(a)</w:t>
                  </w:r>
                </w:p>
              </w:txbxContent>
            </v:textbox>
            <w10:wrap type="none"/>
          </v:shape>
        </w:pict>
      </w:r>
      <w:r>
        <w:rPr/>
        <w:pict>
          <v:shape style="position:absolute;margin-left:99.800003pt;margin-top:267.666626pt;width:54.65pt;height:15.3pt;mso-position-horizontal-relative:page;mso-position-vertical-relative:page;z-index:-1188112" type="#_x0000_t202" filled="false" stroked="false">
            <v:textbox inset="0,0,0,0">
              <w:txbxContent>
                <w:p>
                  <w:pPr>
                    <w:spacing w:before="10"/>
                    <w:ind w:left="20" w:right="0" w:firstLine="0"/>
                    <w:jc w:val="left"/>
                    <w:rPr>
                      <w:b/>
                      <w:sz w:val="24"/>
                    </w:rPr>
                  </w:pPr>
                  <w:r>
                    <w:rPr>
                      <w:b/>
                      <w:sz w:val="24"/>
                    </w:rPr>
                    <w:t>Omissions</w:t>
                  </w:r>
                </w:p>
              </w:txbxContent>
            </v:textbox>
            <w10:wrap type="none"/>
          </v:shape>
        </w:pict>
      </w:r>
      <w:r>
        <w:rPr/>
        <w:pict>
          <v:shape style="position:absolute;margin-left:99.800003pt;margin-top:297.666626pt;width:438.75pt;height:90.3pt;mso-position-horizontal-relative:page;mso-position-vertical-relative:page;z-index:-1188088" type="#_x0000_t202" filled="false" stroked="false">
            <v:textbox inset="0,0,0,0">
              <w:txbxContent>
                <w:p>
                  <w:pPr>
                    <w:pStyle w:val="BodyText"/>
                    <w:spacing w:line="261" w:lineRule="auto"/>
                    <w:ind w:right="-3"/>
                  </w:pPr>
                  <w:bookmarkStart w:name="If, after the record is certified, the s" w:id="2193"/>
                  <w:bookmarkEnd w:id="2193"/>
                  <w:r>
                    <w:rPr/>
                  </w:r>
                  <w:r>
                    <w:rPr/>
                    <w:t>If, after the record is certified, the superior court clerk or the reporter learns that the record omits a document or transcript that any rule or order requires to be included, without the need for a motion or court order, the clerk must promptly copy and certify the document or the reporter must promptly prepare and certify the transcript and the clerk must promptly send the document or transcript—as an augmentation of the record—to all those who are listed under 8.409(e).</w:t>
                  </w:r>
                </w:p>
              </w:txbxContent>
            </v:textbox>
            <w10:wrap type="none"/>
          </v:shape>
        </w:pict>
      </w:r>
      <w:r>
        <w:rPr/>
        <w:pict>
          <v:shape style="position:absolute;margin-left:99.800003pt;margin-top:403.765472pt;width:206.15pt;height:14.25pt;mso-position-horizontal-relative:page;mso-position-vertical-relative:page;z-index:-1188064" type="#_x0000_t202" filled="false" stroked="false">
            <v:textbox inset="0,0,0,0">
              <w:txbxContent>
                <w:p>
                  <w:pPr>
                    <w:spacing w:before="11"/>
                    <w:ind w:left="20" w:right="0" w:firstLine="0"/>
                    <w:jc w:val="left"/>
                    <w:rPr>
                      <w:i/>
                      <w:sz w:val="22"/>
                    </w:rPr>
                  </w:pPr>
                  <w:bookmarkStart w:name="(Subd (a) amended effective January 1, 2" w:id="2194"/>
                  <w:bookmarkEnd w:id="2194"/>
                  <w:r>
                    <w:rPr/>
                  </w:r>
                  <w:r>
                    <w:rPr>
                      <w:i/>
                      <w:sz w:val="22"/>
                    </w:rPr>
                    <w:t>(Subd (a) amended effective January 1, 2015.)</w:t>
                  </w:r>
                </w:p>
              </w:txbxContent>
            </v:textbox>
            <w10:wrap type="none"/>
          </v:shape>
        </w:pict>
      </w:r>
      <w:r>
        <w:rPr/>
        <w:pict>
          <v:shape style="position:absolute;margin-left:71pt;margin-top:432.666626pt;width:16.650pt;height:15.3pt;mso-position-horizontal-relative:page;mso-position-vertical-relative:page;z-index:-1188040" type="#_x0000_t202" filled="false" stroked="false">
            <v:textbox inset="0,0,0,0">
              <w:txbxContent>
                <w:p>
                  <w:pPr>
                    <w:spacing w:before="10"/>
                    <w:ind w:left="20" w:right="0" w:firstLine="0"/>
                    <w:jc w:val="left"/>
                    <w:rPr>
                      <w:b/>
                      <w:sz w:val="24"/>
                    </w:rPr>
                  </w:pPr>
                  <w:bookmarkStart w:name="(b) Augmentation or correction by the re" w:id="2195"/>
                  <w:bookmarkEnd w:id="2195"/>
                  <w:r>
                    <w:rPr/>
                  </w:r>
                  <w:r>
                    <w:rPr>
                      <w:b/>
                      <w:sz w:val="24"/>
                    </w:rPr>
                    <w:t>(b)</w:t>
                  </w:r>
                </w:p>
              </w:txbxContent>
            </v:textbox>
            <w10:wrap type="none"/>
          </v:shape>
        </w:pict>
      </w:r>
      <w:r>
        <w:rPr/>
        <w:pict>
          <v:shape style="position:absolute;margin-left:99.800003pt;margin-top:432.666626pt;width:263.2pt;height:15.3pt;mso-position-horizontal-relative:page;mso-position-vertical-relative:page;z-index:-1188016" type="#_x0000_t202" filled="false" stroked="false">
            <v:textbox inset="0,0,0,0">
              <w:txbxContent>
                <w:p>
                  <w:pPr>
                    <w:spacing w:before="10"/>
                    <w:ind w:left="20" w:right="0" w:firstLine="0"/>
                    <w:jc w:val="left"/>
                    <w:rPr>
                      <w:b/>
                      <w:sz w:val="24"/>
                    </w:rPr>
                  </w:pPr>
                  <w:r>
                    <w:rPr>
                      <w:b/>
                      <w:sz w:val="24"/>
                    </w:rPr>
                    <w:t>Augmentation or correction by the reviewing court</w:t>
                  </w:r>
                </w:p>
              </w:txbxContent>
            </v:textbox>
            <w10:wrap type="none"/>
          </v:shape>
        </w:pict>
      </w:r>
      <w:r>
        <w:rPr/>
        <w:pict>
          <v:shape style="position:absolute;margin-left:99.800003pt;margin-top:462.666626pt;width:15.95pt;height:15.3pt;mso-position-horizontal-relative:page;mso-position-vertical-relative:page;z-index:-1187992" type="#_x0000_t202" filled="false" stroked="false">
            <v:textbox inset="0,0,0,0">
              <w:txbxContent>
                <w:p>
                  <w:pPr>
                    <w:pStyle w:val="BodyText"/>
                  </w:pPr>
                  <w:bookmarkStart w:name="(1) On motion of a party or on its own m" w:id="2196"/>
                  <w:bookmarkEnd w:id="2196"/>
                  <w:r>
                    <w:rPr/>
                  </w:r>
                  <w:r>
                    <w:rPr/>
                    <w:t>(1)</w:t>
                  </w:r>
                </w:p>
              </w:txbxContent>
            </v:textbox>
            <w10:wrap type="none"/>
          </v:shape>
        </w:pict>
      </w:r>
      <w:r>
        <w:rPr/>
        <w:pict>
          <v:shape style="position:absolute;margin-left:128.600006pt;margin-top:462.666626pt;width:408.15pt;height:30.3pt;mso-position-horizontal-relative:page;mso-position-vertical-relative:page;z-index:-1187968" type="#_x0000_t202" filled="false" stroked="false">
            <v:textbox inset="0,0,0,0">
              <w:txbxContent>
                <w:p>
                  <w:pPr>
                    <w:pStyle w:val="BodyText"/>
                    <w:spacing w:line="261" w:lineRule="auto"/>
                    <w:ind w:right="-2"/>
                  </w:pPr>
                  <w:r>
                    <w:rPr/>
                    <w:t>On motion of a party or on its own motion, the reviewing court may order the record augmented or corrected as provided in rule 8.155(a) and (c).</w:t>
                  </w:r>
                </w:p>
              </w:txbxContent>
            </v:textbox>
            <w10:wrap type="none"/>
          </v:shape>
        </w:pict>
      </w:r>
      <w:r>
        <w:rPr/>
        <w:pict>
          <v:shape style="position:absolute;margin-left:99.800003pt;margin-top:507.666626pt;width:15.95pt;height:15.3pt;mso-position-horizontal-relative:page;mso-position-vertical-relative:page;z-index:-1187944" type="#_x0000_t202" filled="false" stroked="false">
            <v:textbox inset="0,0,0,0">
              <w:txbxContent>
                <w:p>
                  <w:pPr>
                    <w:pStyle w:val="BodyText"/>
                  </w:pPr>
                  <w:bookmarkStart w:name="(2) If, after the record is certified, t" w:id="2197"/>
                  <w:bookmarkEnd w:id="2197"/>
                  <w:r>
                    <w:rPr/>
                  </w:r>
                  <w:r>
                    <w:rPr/>
                    <w:t>(2)</w:t>
                  </w:r>
                </w:p>
              </w:txbxContent>
            </v:textbox>
            <w10:wrap type="none"/>
          </v:shape>
        </w:pict>
      </w:r>
      <w:r>
        <w:rPr/>
        <w:pict>
          <v:shape style="position:absolute;margin-left:128.600006pt;margin-top:507.666626pt;width:393.65pt;height:45.3pt;mso-position-horizontal-relative:page;mso-position-vertical-relative:page;z-index:-1187920" type="#_x0000_t202" filled="false" stroked="false">
            <v:textbox inset="0,0,0,0">
              <w:txbxContent>
                <w:p>
                  <w:pPr>
                    <w:pStyle w:val="BodyText"/>
                    <w:spacing w:line="261" w:lineRule="auto"/>
                    <w:ind w:right="-5"/>
                  </w:pPr>
                  <w:r>
                    <w:rPr/>
                    <w:t>If, after the record is certified, the trial court amends or recalls the judgment or makes any other order in the case, the trial court clerk must notify each entity and person to whom the record is sent under rule 8.409(e).</w:t>
                  </w:r>
                </w:p>
              </w:txbxContent>
            </v:textbox>
            <w10:wrap type="none"/>
          </v:shape>
        </w:pict>
      </w:r>
      <w:r>
        <w:rPr/>
        <w:pict>
          <v:shape style="position:absolute;margin-left:99.800003pt;margin-top:568.762085pt;width:206.15pt;height:14.25pt;mso-position-horizontal-relative:page;mso-position-vertical-relative:page;z-index:-1187896" type="#_x0000_t202" filled="false" stroked="false">
            <v:textbox inset="0,0,0,0">
              <w:txbxContent>
                <w:p>
                  <w:pPr>
                    <w:spacing w:before="11"/>
                    <w:ind w:left="20" w:right="0" w:firstLine="0"/>
                    <w:jc w:val="left"/>
                    <w:rPr>
                      <w:i/>
                      <w:sz w:val="22"/>
                    </w:rPr>
                  </w:pPr>
                  <w:bookmarkStart w:name="(Subd (b) amended effective January 1, 2" w:id="2198"/>
                  <w:bookmarkEnd w:id="2198"/>
                  <w:r>
                    <w:rPr/>
                  </w:r>
                  <w:r>
                    <w:rPr>
                      <w:i/>
                      <w:sz w:val="22"/>
                    </w:rPr>
                    <w:t>(Subd (b) amended effective January 1, 2015.)</w:t>
                  </w:r>
                </w:p>
              </w:txbxContent>
            </v:textbox>
            <w10:wrap type="none"/>
          </v:shape>
        </w:pict>
      </w:r>
      <w:r>
        <w:rPr/>
        <w:pict>
          <v:shape style="position:absolute;margin-left:71pt;margin-top:598.762085pt;width:347.05pt;height:14.25pt;mso-position-horizontal-relative:page;mso-position-vertical-relative:page;z-index:-1187872" type="#_x0000_t202" filled="false" stroked="false">
            <v:textbox inset="0,0,0,0">
              <w:txbxContent>
                <w:p>
                  <w:pPr>
                    <w:spacing w:before="11"/>
                    <w:ind w:left="20" w:right="0" w:firstLine="0"/>
                    <w:jc w:val="left"/>
                    <w:rPr>
                      <w:i/>
                      <w:sz w:val="22"/>
                    </w:rPr>
                  </w:pPr>
                  <w:r>
                    <w:rPr>
                      <w:i/>
                      <w:sz w:val="22"/>
                    </w:rPr>
                    <w:t>Rule 8.410 amended effective January 1, 2015; adopted effective July 1, 2010.</w:t>
                  </w:r>
                </w:p>
              </w:txbxContent>
            </v:textbox>
            <w10:wrap type="none"/>
          </v:shape>
        </w:pict>
      </w:r>
      <w:r>
        <w:rPr/>
        <w:pict>
          <v:shape style="position:absolute;margin-left:71pt;margin-top:627.666626pt;width:184.35pt;height:15.3pt;mso-position-horizontal-relative:page;mso-position-vertical-relative:page;z-index:-1187848" type="#_x0000_t202" filled="false" stroked="false">
            <v:textbox inset="0,0,0,0">
              <w:txbxContent>
                <w:p>
                  <w:pPr>
                    <w:spacing w:before="10"/>
                    <w:ind w:left="20" w:right="0" w:firstLine="0"/>
                    <w:jc w:val="left"/>
                    <w:rPr>
                      <w:b/>
                      <w:sz w:val="24"/>
                    </w:rPr>
                  </w:pPr>
                  <w:bookmarkStart w:name="Rule 8.411.  Abandoning the appeal" w:id="2199"/>
                  <w:bookmarkEnd w:id="2199"/>
                  <w:r>
                    <w:rPr/>
                  </w:r>
                  <w:r>
                    <w:rPr>
                      <w:b/>
                      <w:sz w:val="24"/>
                    </w:rPr>
                    <w:t>Rule 8.411. Abandoning the appeal</w:t>
                  </w:r>
                </w:p>
              </w:txbxContent>
            </v:textbox>
            <w10:wrap type="none"/>
          </v:shape>
        </w:pict>
      </w:r>
      <w:r>
        <w:rPr/>
        <w:pict>
          <v:shape style="position:absolute;margin-left:71pt;margin-top:657.666626pt;width:15.95pt;height:15.3pt;mso-position-horizontal-relative:page;mso-position-vertical-relative:page;z-index:-1187824" type="#_x0000_t202" filled="false" stroked="false">
            <v:textbox inset="0,0,0,0">
              <w:txbxContent>
                <w:p>
                  <w:pPr>
                    <w:spacing w:before="10"/>
                    <w:ind w:left="20" w:right="0" w:firstLine="0"/>
                    <w:jc w:val="left"/>
                    <w:rPr>
                      <w:b/>
                      <w:sz w:val="24"/>
                    </w:rPr>
                  </w:pPr>
                  <w:bookmarkStart w:name="(a) How to abandon" w:id="2200"/>
                  <w:bookmarkEnd w:id="2200"/>
                  <w:r>
                    <w:rPr/>
                  </w:r>
                  <w:r>
                    <w:rPr>
                      <w:b/>
                      <w:sz w:val="24"/>
                    </w:rPr>
                    <w:t>(a)</w:t>
                  </w:r>
                </w:p>
              </w:txbxContent>
            </v:textbox>
            <w10:wrap type="none"/>
          </v:shape>
        </w:pict>
      </w:r>
      <w:r>
        <w:rPr/>
        <w:pict>
          <v:shape style="position:absolute;margin-left:99.800003pt;margin-top:657.666626pt;width:86.75pt;height:15.3pt;mso-position-horizontal-relative:page;mso-position-vertical-relative:page;z-index:-1187800" type="#_x0000_t202" filled="false" stroked="false">
            <v:textbox inset="0,0,0,0">
              <w:txbxContent>
                <w:p>
                  <w:pPr>
                    <w:spacing w:before="10"/>
                    <w:ind w:left="20" w:right="0" w:firstLine="0"/>
                    <w:jc w:val="left"/>
                    <w:rPr>
                      <w:b/>
                      <w:sz w:val="24"/>
                    </w:rPr>
                  </w:pPr>
                  <w:r>
                    <w:rPr>
                      <w:b/>
                      <w:sz w:val="24"/>
                    </w:rPr>
                    <w:t>How to abandon</w:t>
                  </w:r>
                </w:p>
              </w:txbxContent>
            </v:textbox>
            <w10:wrap type="none"/>
          </v:shape>
        </w:pict>
      </w:r>
      <w:r>
        <w:rPr/>
        <w:pict>
          <v:shape style="position:absolute;margin-left:99.800003pt;margin-top:687.666626pt;width:439.75pt;height:30.3pt;mso-position-horizontal-relative:page;mso-position-vertical-relative:page;z-index:-1187776" type="#_x0000_t202" filled="false" stroked="false">
            <v:textbox inset="0,0,0,0">
              <w:txbxContent>
                <w:p>
                  <w:pPr>
                    <w:pStyle w:val="BodyText"/>
                    <w:spacing w:line="261" w:lineRule="auto"/>
                    <w:ind w:right="-3"/>
                  </w:pPr>
                  <w:bookmarkStart w:name="An appellant may abandon the appeal at a" w:id="2201"/>
                  <w:bookmarkEnd w:id="2201"/>
                  <w:r>
                    <w:rPr/>
                  </w:r>
                  <w:r>
                    <w:rPr/>
                    <w:t>An appellant may abandon the appeal at any time by filing an abandonment of the appeal. The abandonment must be authorized by the appellant and signed by either the appellant or</w:t>
                  </w:r>
                </w:p>
              </w:txbxContent>
            </v:textbox>
            <w10:wrap type="none"/>
          </v:shape>
        </w:pict>
      </w:r>
      <w:r>
        <w:rPr/>
        <w:pict>
          <v:shape style="position:absolute;margin-left:296pt;margin-top:761.106628pt;width:20pt;height:15.3pt;mso-position-horizontal-relative:page;mso-position-vertical-relative:page;z-index:-1187752" type="#_x0000_t202" filled="false" stroked="false">
            <v:textbox inset="0,0,0,0">
              <w:txbxContent>
                <w:p>
                  <w:pPr>
                    <w:pStyle w:val="BodyText"/>
                  </w:pPr>
                  <w:r>
                    <w:rPr/>
                    <w:t>204</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437.35pt;height:60.3pt;mso-position-horizontal-relative:page;mso-position-vertical-relative:page;z-index:-1187728" type="#_x0000_t202" filled="false" stroked="false">
            <v:textbox inset="0,0,0,0">
              <w:txbxContent>
                <w:p>
                  <w:pPr>
                    <w:pStyle w:val="BodyText"/>
                    <w:spacing w:line="261" w:lineRule="auto"/>
                    <w:ind w:right="-5"/>
                  </w:pPr>
                  <w:r>
                    <w:rPr/>
                    <w:t>the appellant’s attorney of record. In a Welfare and Institutions Code section 300 proceeding in which the child is the appellant, the abandonment must be authorized by the child or, if the child is not capable of giving authorization, by the child’s CAPTA guardian ad litem.</w:t>
                  </w:r>
                </w:p>
              </w:txbxContent>
            </v:textbox>
            <w10:wrap type="none"/>
          </v:shape>
        </w:pict>
      </w:r>
      <w:r>
        <w:rPr/>
        <w:pict>
          <v:shape style="position:absolute;margin-left:71pt;margin-top:147.666641pt;width:16.650pt;height:15.3pt;mso-position-horizontal-relative:page;mso-position-vertical-relative:page;z-index:-1187704" type="#_x0000_t202" filled="false" stroked="false">
            <v:textbox inset="0,0,0,0">
              <w:txbxContent>
                <w:p>
                  <w:pPr>
                    <w:spacing w:before="10"/>
                    <w:ind w:left="20" w:right="0" w:firstLine="0"/>
                    <w:jc w:val="left"/>
                    <w:rPr>
                      <w:b/>
                      <w:sz w:val="24"/>
                    </w:rPr>
                  </w:pPr>
                  <w:bookmarkStart w:name="(b) Where to file; effect of filing" w:id="2202"/>
                  <w:bookmarkEnd w:id="2202"/>
                  <w:r>
                    <w:rPr/>
                  </w:r>
                  <w:r>
                    <w:rPr>
                      <w:b/>
                      <w:sz w:val="24"/>
                    </w:rPr>
                    <w:t>(b)</w:t>
                  </w:r>
                </w:p>
              </w:txbxContent>
            </v:textbox>
            <w10:wrap type="none"/>
          </v:shape>
        </w:pict>
      </w:r>
      <w:r>
        <w:rPr/>
        <w:pict>
          <v:shape style="position:absolute;margin-left:99.800003pt;margin-top:147.666641pt;width:146.35pt;height:15.3pt;mso-position-horizontal-relative:page;mso-position-vertical-relative:page;z-index:-1187680" type="#_x0000_t202" filled="false" stroked="false">
            <v:textbox inset="0,0,0,0">
              <w:txbxContent>
                <w:p>
                  <w:pPr>
                    <w:spacing w:before="10"/>
                    <w:ind w:left="20" w:right="0" w:firstLine="0"/>
                    <w:jc w:val="left"/>
                    <w:rPr>
                      <w:b/>
                      <w:sz w:val="24"/>
                    </w:rPr>
                  </w:pPr>
                  <w:r>
                    <w:rPr>
                      <w:b/>
                      <w:sz w:val="24"/>
                    </w:rPr>
                    <w:t>Where to file; effect of filing</w:t>
                  </w:r>
                </w:p>
              </w:txbxContent>
            </v:textbox>
            <w10:wrap type="none"/>
          </v:shape>
        </w:pict>
      </w:r>
      <w:r>
        <w:rPr/>
        <w:pict>
          <v:shape style="position:absolute;margin-left:99.800003pt;margin-top:177.666641pt;width:15.95pt;height:15.3pt;mso-position-horizontal-relative:page;mso-position-vertical-relative:page;z-index:-1187656" type="#_x0000_t202" filled="false" stroked="false">
            <v:textbox inset="0,0,0,0">
              <w:txbxContent>
                <w:p>
                  <w:pPr>
                    <w:pStyle w:val="BodyText"/>
                  </w:pPr>
                  <w:bookmarkStart w:name="(1) If the record has not been filed in " w:id="2203"/>
                  <w:bookmarkEnd w:id="2203"/>
                  <w:r>
                    <w:rPr/>
                  </w:r>
                  <w:r>
                    <w:rPr/>
                    <w:t>(1)</w:t>
                  </w:r>
                </w:p>
              </w:txbxContent>
            </v:textbox>
            <w10:wrap type="none"/>
          </v:shape>
        </w:pict>
      </w:r>
      <w:r>
        <w:rPr/>
        <w:pict>
          <v:shape style="position:absolute;margin-left:128.600006pt;margin-top:177.666641pt;width:396.4pt;height:45.3pt;mso-position-horizontal-relative:page;mso-position-vertical-relative:page;z-index:-1187632" type="#_x0000_t202" filled="false" stroked="false">
            <v:textbox inset="0,0,0,0">
              <w:txbxContent>
                <w:p>
                  <w:pPr>
                    <w:pStyle w:val="BodyText"/>
                    <w:spacing w:line="261" w:lineRule="auto"/>
                    <w:ind w:right="-3"/>
                  </w:pPr>
                  <w:r>
                    <w:rPr/>
                    <w:t>If the record has not been filed in the reviewing court, the appellant must file the abandonment in the superior court. The filing effects a dismissal of the appeal and restores the superior court’s jurisdiction.</w:t>
                  </w:r>
                </w:p>
              </w:txbxContent>
            </v:textbox>
            <w10:wrap type="none"/>
          </v:shape>
        </w:pict>
      </w:r>
      <w:r>
        <w:rPr/>
        <w:pict>
          <v:shape style="position:absolute;margin-left:99.800003pt;margin-top:237.666641pt;width:15.95pt;height:15.3pt;mso-position-horizontal-relative:page;mso-position-vertical-relative:page;z-index:-1187608" type="#_x0000_t202" filled="false" stroked="false">
            <v:textbox inset="0,0,0,0">
              <w:txbxContent>
                <w:p>
                  <w:pPr>
                    <w:pStyle w:val="BodyText"/>
                  </w:pPr>
                  <w:bookmarkStart w:name="(2) If the record has been filed in the " w:id="2204"/>
                  <w:bookmarkEnd w:id="2204"/>
                  <w:r>
                    <w:rPr/>
                  </w:r>
                  <w:r>
                    <w:rPr/>
                    <w:t>(2)</w:t>
                  </w:r>
                </w:p>
              </w:txbxContent>
            </v:textbox>
            <w10:wrap type="none"/>
          </v:shape>
        </w:pict>
      </w:r>
      <w:r>
        <w:rPr/>
        <w:pict>
          <v:shape style="position:absolute;margin-left:128.600006pt;margin-top:237.666641pt;width:396pt;height:45.3pt;mso-position-horizontal-relative:page;mso-position-vertical-relative:page;z-index:-1187584" type="#_x0000_t202" filled="false" stroked="false">
            <v:textbox inset="0,0,0,0">
              <w:txbxContent>
                <w:p>
                  <w:pPr>
                    <w:pStyle w:val="BodyText"/>
                    <w:spacing w:line="261" w:lineRule="auto"/>
                    <w:ind w:right="-5"/>
                  </w:pPr>
                  <w:r>
                    <w:rPr/>
                    <w:t>If the record has been filed in the reviewing court, the appellant must file the abandonment in that court. The reviewing court may dismiss the appeal and direct immediate issuance of the remittitur.</w:t>
                  </w:r>
                </w:p>
              </w:txbxContent>
            </v:textbox>
            <w10:wrap type="none"/>
          </v:shape>
        </w:pict>
      </w:r>
      <w:r>
        <w:rPr/>
        <w:pict>
          <v:shape style="position:absolute;margin-left:71pt;margin-top:297.666626pt;width:15.15pt;height:15.3pt;mso-position-horizontal-relative:page;mso-position-vertical-relative:page;z-index:-1187560" type="#_x0000_t202" filled="false" stroked="false">
            <v:textbox inset="0,0,0,0">
              <w:txbxContent>
                <w:p>
                  <w:pPr>
                    <w:spacing w:before="10"/>
                    <w:ind w:left="20" w:right="0" w:firstLine="0"/>
                    <w:jc w:val="left"/>
                    <w:rPr>
                      <w:b/>
                      <w:sz w:val="24"/>
                    </w:rPr>
                  </w:pPr>
                  <w:bookmarkStart w:name="(c) Clerk’s duties" w:id="2205"/>
                  <w:bookmarkEnd w:id="2205"/>
                  <w:r>
                    <w:rPr/>
                  </w:r>
                  <w:r>
                    <w:rPr>
                      <w:b/>
                      <w:sz w:val="24"/>
                    </w:rPr>
                    <w:t>(c)</w:t>
                  </w:r>
                </w:p>
              </w:txbxContent>
            </v:textbox>
            <w10:wrap type="none"/>
          </v:shape>
        </w:pict>
      </w:r>
      <w:r>
        <w:rPr/>
        <w:pict>
          <v:shape style="position:absolute;margin-left:99.800003pt;margin-top:297.666626pt;width:73.55pt;height:15.3pt;mso-position-horizontal-relative:page;mso-position-vertical-relative:page;z-index:-1187536" type="#_x0000_t202" filled="false" stroked="false">
            <v:textbox inset="0,0,0,0">
              <w:txbxContent>
                <w:p>
                  <w:pPr>
                    <w:spacing w:before="10"/>
                    <w:ind w:left="20" w:right="0" w:firstLine="0"/>
                    <w:jc w:val="left"/>
                    <w:rPr>
                      <w:b/>
                      <w:sz w:val="24"/>
                    </w:rPr>
                  </w:pPr>
                  <w:r>
                    <w:rPr>
                      <w:b/>
                      <w:sz w:val="24"/>
                    </w:rPr>
                    <w:t>Clerk’s duties</w:t>
                  </w:r>
                </w:p>
              </w:txbxContent>
            </v:textbox>
            <w10:wrap type="none"/>
          </v:shape>
        </w:pict>
      </w:r>
      <w:r>
        <w:rPr/>
        <w:pict>
          <v:shape style="position:absolute;margin-left:99.800003pt;margin-top:327.666626pt;width:15.95pt;height:15.3pt;mso-position-horizontal-relative:page;mso-position-vertical-relative:page;z-index:-1187512" type="#_x0000_t202" filled="false" stroked="false">
            <v:textbox inset="0,0,0,0">
              <w:txbxContent>
                <w:p>
                  <w:pPr>
                    <w:pStyle w:val="BodyText"/>
                  </w:pPr>
                  <w:bookmarkStart w:name="(1) If the abandonment is filed in the s" w:id="2206"/>
                  <w:bookmarkEnd w:id="2206"/>
                  <w:r>
                    <w:rPr/>
                  </w:r>
                  <w:r>
                    <w:rPr/>
                    <w:t>(1)</w:t>
                  </w:r>
                </w:p>
              </w:txbxContent>
            </v:textbox>
            <w10:wrap type="none"/>
          </v:shape>
        </w:pict>
      </w:r>
      <w:r>
        <w:rPr/>
        <w:pict>
          <v:shape style="position:absolute;margin-left:128.600006pt;margin-top:327.666626pt;width:401.5pt;height:30.3pt;mso-position-horizontal-relative:page;mso-position-vertical-relative:page;z-index:-1187488" type="#_x0000_t202" filled="false" stroked="false">
            <v:textbox inset="0,0,0,0">
              <w:txbxContent>
                <w:p>
                  <w:pPr>
                    <w:pStyle w:val="BodyText"/>
                    <w:spacing w:line="261" w:lineRule="auto"/>
                    <w:ind w:right="-2"/>
                  </w:pPr>
                  <w:r>
                    <w:rPr/>
                    <w:t>If the abandonment is filed in the superior court, the clerk must immediately send a notification of the abandonment to:</w:t>
                  </w:r>
                </w:p>
              </w:txbxContent>
            </v:textbox>
            <w10:wrap type="none"/>
          </v:shape>
        </w:pict>
      </w:r>
      <w:r>
        <w:rPr/>
        <w:pict>
          <v:shape style="position:absolute;margin-left:128.600006pt;margin-top:372.666626pt;width:18.55pt;height:15.3pt;mso-position-horizontal-relative:page;mso-position-vertical-relative:page;z-index:-1187464" type="#_x0000_t202" filled="false" stroked="false">
            <v:textbox inset="0,0,0,0">
              <w:txbxContent>
                <w:p>
                  <w:pPr>
                    <w:pStyle w:val="BodyText"/>
                  </w:pPr>
                  <w:bookmarkStart w:name="(A) Every other party;" w:id="2207"/>
                  <w:bookmarkEnd w:id="2207"/>
                  <w:r>
                    <w:rPr/>
                  </w:r>
                  <w:r>
                    <w:rPr/>
                    <w:t>(A)</w:t>
                  </w:r>
                </w:p>
              </w:txbxContent>
            </v:textbox>
            <w10:wrap type="none"/>
          </v:shape>
        </w:pict>
      </w:r>
      <w:r>
        <w:rPr/>
        <w:pict>
          <v:shape style="position:absolute;margin-left:157.399994pt;margin-top:372.666626pt;width:89.2pt;height:15.3pt;mso-position-horizontal-relative:page;mso-position-vertical-relative:page;z-index:-1187440" type="#_x0000_t202" filled="false" stroked="false">
            <v:textbox inset="0,0,0,0">
              <w:txbxContent>
                <w:p>
                  <w:pPr>
                    <w:pStyle w:val="BodyText"/>
                  </w:pPr>
                  <w:r>
                    <w:rPr/>
                    <w:t>Every other party;</w:t>
                  </w:r>
                </w:p>
              </w:txbxContent>
            </v:textbox>
            <w10:wrap type="none"/>
          </v:shape>
        </w:pict>
      </w:r>
      <w:r>
        <w:rPr/>
        <w:pict>
          <v:shape style="position:absolute;margin-left:128.600006pt;margin-top:402.666626pt;width:17.75pt;height:15.3pt;mso-position-horizontal-relative:page;mso-position-vertical-relative:page;z-index:-1187416" type="#_x0000_t202" filled="false" stroked="false">
            <v:textbox inset="0,0,0,0">
              <w:txbxContent>
                <w:p>
                  <w:pPr>
                    <w:pStyle w:val="BodyText"/>
                  </w:pPr>
                  <w:bookmarkStart w:name="(B) The reviewing court; and" w:id="2208"/>
                  <w:bookmarkEnd w:id="2208"/>
                  <w:r>
                    <w:rPr/>
                  </w:r>
                  <w:r>
                    <w:rPr/>
                    <w:t>(B)</w:t>
                  </w:r>
                </w:p>
              </w:txbxContent>
            </v:textbox>
            <w10:wrap type="none"/>
          </v:shape>
        </w:pict>
      </w:r>
      <w:r>
        <w:rPr/>
        <w:pict>
          <v:shape style="position:absolute;margin-left:157.399994pt;margin-top:402.666626pt;width:122.8pt;height:15.3pt;mso-position-horizontal-relative:page;mso-position-vertical-relative:page;z-index:-1187392" type="#_x0000_t202" filled="false" stroked="false">
            <v:textbox inset="0,0,0,0">
              <w:txbxContent>
                <w:p>
                  <w:pPr>
                    <w:pStyle w:val="BodyText"/>
                  </w:pPr>
                  <w:r>
                    <w:rPr/>
                    <w:t>The reviewing court; and</w:t>
                  </w:r>
                </w:p>
              </w:txbxContent>
            </v:textbox>
            <w10:wrap type="none"/>
          </v:shape>
        </w:pict>
      </w:r>
      <w:r>
        <w:rPr/>
        <w:pict>
          <v:shape style="position:absolute;margin-left:128.600006pt;margin-top:432.666626pt;width:17.95pt;height:15.3pt;mso-position-horizontal-relative:page;mso-position-vertical-relative:page;z-index:-1187368" type="#_x0000_t202" filled="false" stroked="false">
            <v:textbox inset="0,0,0,0">
              <w:txbxContent>
                <w:p>
                  <w:pPr>
                    <w:pStyle w:val="BodyText"/>
                  </w:pPr>
                  <w:bookmarkStart w:name="(C) The reporter if the appeal is abando" w:id="2209"/>
                  <w:bookmarkEnd w:id="2209"/>
                  <w:r>
                    <w:rPr/>
                  </w:r>
                  <w:r>
                    <w:rPr/>
                    <w:t>(C)</w:t>
                  </w:r>
                </w:p>
              </w:txbxContent>
            </v:textbox>
            <w10:wrap type="none"/>
          </v:shape>
        </w:pict>
      </w:r>
      <w:r>
        <w:rPr/>
        <w:pict>
          <v:shape style="position:absolute;margin-left:157.399994pt;margin-top:432.666626pt;width:343.65pt;height:30.3pt;mso-position-horizontal-relative:page;mso-position-vertical-relative:page;z-index:-1187344" type="#_x0000_t202" filled="false" stroked="false">
            <v:textbox inset="0,0,0,0">
              <w:txbxContent>
                <w:p>
                  <w:pPr>
                    <w:pStyle w:val="BodyText"/>
                    <w:spacing w:line="261" w:lineRule="auto"/>
                    <w:ind w:right="-4"/>
                  </w:pPr>
                  <w:r>
                    <w:rPr/>
                    <w:t>The reporter if the appeal is abandoned before the reporter has filed the transcript.</w:t>
                  </w:r>
                </w:p>
              </w:txbxContent>
            </v:textbox>
            <w10:wrap type="none"/>
          </v:shape>
        </w:pict>
      </w:r>
      <w:r>
        <w:rPr/>
        <w:pict>
          <v:shape style="position:absolute;margin-left:99.800003pt;margin-top:477.666626pt;width:15.95pt;height:15.3pt;mso-position-horizontal-relative:page;mso-position-vertical-relative:page;z-index:-1187320" type="#_x0000_t202" filled="false" stroked="false">
            <v:textbox inset="0,0,0,0">
              <w:txbxContent>
                <w:p>
                  <w:pPr>
                    <w:pStyle w:val="BodyText"/>
                  </w:pPr>
                  <w:bookmarkStart w:name="(2) If the abandonment is filed in the r" w:id="2210"/>
                  <w:bookmarkEnd w:id="2210"/>
                  <w:r>
                    <w:rPr/>
                  </w:r>
                  <w:r>
                    <w:rPr/>
                    <w:t>(2)</w:t>
                  </w:r>
                </w:p>
              </w:txbxContent>
            </v:textbox>
            <w10:wrap type="none"/>
          </v:shape>
        </w:pict>
      </w:r>
      <w:r>
        <w:rPr/>
        <w:pict>
          <v:shape style="position:absolute;margin-left:128.600006pt;margin-top:477.666626pt;width:407.15pt;height:45.3pt;mso-position-horizontal-relative:page;mso-position-vertical-relative:page;z-index:-1187296" type="#_x0000_t202" filled="false" stroked="false">
            <v:textbox inset="0,0,0,0">
              <w:txbxContent>
                <w:p>
                  <w:pPr>
                    <w:pStyle w:val="BodyText"/>
                    <w:spacing w:line="261" w:lineRule="auto"/>
                    <w:ind w:right="-1"/>
                  </w:pPr>
                  <w:r>
                    <w:rPr/>
                    <w:t>If the abandonment is filed in the reviewing court and the reviewing court orders the appeal dismissed, the clerk must immediately send a notification of the order of dismissal to every party.</w:t>
                  </w:r>
                </w:p>
              </w:txbxContent>
            </v:textbox>
            <w10:wrap type="none"/>
          </v:shape>
        </w:pict>
      </w:r>
      <w:r>
        <w:rPr/>
        <w:pict>
          <v:shape style="position:absolute;margin-left:99.800003pt;margin-top:538.762085pt;width:205.55pt;height:14.25pt;mso-position-horizontal-relative:page;mso-position-vertical-relative:page;z-index:-1187272" type="#_x0000_t202" filled="false" stroked="false">
            <v:textbox inset="0,0,0,0">
              <w:txbxContent>
                <w:p>
                  <w:pPr>
                    <w:spacing w:before="11"/>
                    <w:ind w:left="20" w:right="0" w:firstLine="0"/>
                    <w:jc w:val="left"/>
                    <w:rPr>
                      <w:i/>
                      <w:sz w:val="22"/>
                    </w:rPr>
                  </w:pPr>
                  <w:bookmarkStart w:name="(Subd (c) amended effective January 1, 2" w:id="2211"/>
                  <w:bookmarkEnd w:id="2211"/>
                  <w:r>
                    <w:rPr/>
                  </w:r>
                  <w:r>
                    <w:rPr>
                      <w:i/>
                      <w:sz w:val="22"/>
                    </w:rPr>
                    <w:t>(Subd (c) amended effective January 1, 2016.)</w:t>
                  </w:r>
                </w:p>
              </w:txbxContent>
            </v:textbox>
            <w10:wrap type="none"/>
          </v:shape>
        </w:pict>
      </w:r>
      <w:r>
        <w:rPr/>
        <w:pict>
          <v:shape style="position:absolute;margin-left:71pt;margin-top:568.762085pt;width:347.05pt;height:14.25pt;mso-position-horizontal-relative:page;mso-position-vertical-relative:page;z-index:-1187248" type="#_x0000_t202" filled="false" stroked="false">
            <v:textbox inset="0,0,0,0">
              <w:txbxContent>
                <w:p>
                  <w:pPr>
                    <w:spacing w:before="11"/>
                    <w:ind w:left="20" w:right="0" w:firstLine="0"/>
                    <w:jc w:val="left"/>
                    <w:rPr>
                      <w:i/>
                      <w:sz w:val="22"/>
                    </w:rPr>
                  </w:pPr>
                  <w:r>
                    <w:rPr>
                      <w:i/>
                      <w:sz w:val="22"/>
                    </w:rPr>
                    <w:t>Rule 8.411 amended effective January 1, 2016; adopted effective July 1, 2010.</w:t>
                  </w:r>
                </w:p>
              </w:txbxContent>
            </v:textbox>
            <w10:wrap type="none"/>
          </v:shape>
        </w:pict>
      </w:r>
      <w:r>
        <w:rPr/>
        <w:pict>
          <v:shape style="position:absolute;margin-left:231.679993pt;margin-top:598.762085pt;width:148.7pt;height:14.25pt;mso-position-horizontal-relative:page;mso-position-vertical-relative:page;z-index:-118722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628.762085pt;width:442.8pt;height:74.25pt;mso-position-horizontal-relative:page;mso-position-vertical-relative:page;z-index:-1187200" type="#_x0000_t202" filled="false" stroked="false">
            <v:textbox inset="0,0,0,0">
              <w:txbxContent>
                <w:p>
                  <w:pPr>
                    <w:spacing w:line="285" w:lineRule="auto" w:before="11"/>
                    <w:ind w:left="20" w:right="0" w:firstLine="0"/>
                    <w:jc w:val="left"/>
                    <w:rPr>
                      <w:sz w:val="22"/>
                    </w:rPr>
                  </w:pPr>
                  <w:r>
                    <w:rPr>
                      <w:sz w:val="22"/>
                    </w:rPr>
                    <w:t>The Supreme Court has held that appellate counsel for an appealing minor has the power to move to dismiss a dependency appeal based on counsel’s assessment of the child’s best interests, but that the motion to dismiss requires the authorization of the child or, if the child is incapable of giving authorization, the authorization of the child’s CAPTA guardian ad litem </w:t>
                  </w:r>
                  <w:r>
                    <w:rPr>
                      <w:i/>
                      <w:sz w:val="22"/>
                    </w:rPr>
                    <w:t>(In re Josiah Z</w:t>
                  </w:r>
                  <w:r>
                    <w:rPr>
                      <w:sz w:val="22"/>
                    </w:rPr>
                    <w:t>. (2005) 36</w:t>
                  </w:r>
                </w:p>
                <w:p>
                  <w:pPr>
                    <w:spacing w:line="249" w:lineRule="exact" w:before="0"/>
                    <w:ind w:left="20" w:right="0" w:firstLine="0"/>
                    <w:jc w:val="left"/>
                    <w:rPr>
                      <w:sz w:val="22"/>
                    </w:rPr>
                  </w:pPr>
                  <w:r>
                    <w:rPr>
                      <w:sz w:val="22"/>
                    </w:rPr>
                    <w:t>Cal.4th 664).</w:t>
                  </w:r>
                </w:p>
              </w:txbxContent>
            </v:textbox>
            <w10:wrap type="none"/>
          </v:shape>
        </w:pict>
      </w:r>
      <w:r>
        <w:rPr/>
        <w:pict>
          <v:shape style="position:absolute;margin-left:296pt;margin-top:761.106628pt;width:20pt;height:15.3pt;mso-position-horizontal-relative:page;mso-position-vertical-relative:page;z-index:-1187176" type="#_x0000_t202" filled="false" stroked="false">
            <v:textbox inset="0,0,0,0">
              <w:txbxContent>
                <w:p>
                  <w:pPr>
                    <w:pStyle w:val="BodyText"/>
                  </w:pPr>
                  <w:r>
                    <w:rPr/>
                    <w:t>205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237.95pt;height:15.3pt;mso-position-horizontal-relative:page;mso-position-vertical-relative:page;z-index:-1187152" type="#_x0000_t202" filled="false" stroked="false">
            <v:textbox inset="0,0,0,0">
              <w:txbxContent>
                <w:p>
                  <w:pPr>
                    <w:spacing w:before="10"/>
                    <w:ind w:left="20" w:right="0" w:firstLine="0"/>
                    <w:jc w:val="left"/>
                    <w:rPr>
                      <w:b/>
                      <w:sz w:val="24"/>
                    </w:rPr>
                  </w:pPr>
                  <w:bookmarkStart w:name="Rule 8.412.  Briefs by parties and amici" w:id="2212"/>
                  <w:bookmarkEnd w:id="2212"/>
                  <w:r>
                    <w:rPr/>
                  </w:r>
                  <w:r>
                    <w:rPr>
                      <w:b/>
                      <w:sz w:val="24"/>
                    </w:rPr>
                    <w:t>Rule 8.412. Briefs by parties and amici curiae</w:t>
                  </w:r>
                </w:p>
              </w:txbxContent>
            </v:textbox>
            <w10:wrap type="none"/>
          </v:shape>
        </w:pict>
      </w:r>
      <w:r>
        <w:rPr/>
        <w:pict>
          <v:shape style="position:absolute;margin-left:71pt;margin-top:102.666641pt;width:15.95pt;height:15.3pt;mso-position-horizontal-relative:page;mso-position-vertical-relative:page;z-index:-1187128" type="#_x0000_t202" filled="false" stroked="false">
            <v:textbox inset="0,0,0,0">
              <w:txbxContent>
                <w:p>
                  <w:pPr>
                    <w:spacing w:before="10"/>
                    <w:ind w:left="20" w:right="0" w:firstLine="0"/>
                    <w:jc w:val="left"/>
                    <w:rPr>
                      <w:b/>
                      <w:sz w:val="24"/>
                    </w:rPr>
                  </w:pPr>
                  <w:bookmarkStart w:name="(a) Contents, form, and length" w:id="2213"/>
                  <w:bookmarkEnd w:id="2213"/>
                  <w:r>
                    <w:rPr/>
                  </w:r>
                  <w:r>
                    <w:rPr>
                      <w:b/>
                      <w:sz w:val="24"/>
                    </w:rPr>
                    <w:t>(a)</w:t>
                  </w:r>
                </w:p>
              </w:txbxContent>
            </v:textbox>
            <w10:wrap type="none"/>
          </v:shape>
        </w:pict>
      </w:r>
      <w:r>
        <w:rPr/>
        <w:pict>
          <v:shape style="position:absolute;margin-left:99.800003pt;margin-top:102.666641pt;width:139.550pt;height:15.3pt;mso-position-horizontal-relative:page;mso-position-vertical-relative:page;z-index:-1187104" type="#_x0000_t202" filled="false" stroked="false">
            <v:textbox inset="0,0,0,0">
              <w:txbxContent>
                <w:p>
                  <w:pPr>
                    <w:spacing w:before="10"/>
                    <w:ind w:left="20" w:right="0" w:firstLine="0"/>
                    <w:jc w:val="left"/>
                    <w:rPr>
                      <w:b/>
                      <w:sz w:val="24"/>
                    </w:rPr>
                  </w:pPr>
                  <w:r>
                    <w:rPr>
                      <w:b/>
                      <w:sz w:val="24"/>
                    </w:rPr>
                    <w:t>Contents, form, and length</w:t>
                  </w:r>
                </w:p>
              </w:txbxContent>
            </v:textbox>
            <w10:wrap type="none"/>
          </v:shape>
        </w:pict>
      </w:r>
      <w:r>
        <w:rPr/>
        <w:pict>
          <v:shape style="position:absolute;margin-left:99.800003pt;margin-top:132.666641pt;width:15.95pt;height:15.3pt;mso-position-horizontal-relative:page;mso-position-vertical-relative:page;z-index:-1187080" type="#_x0000_t202" filled="false" stroked="false">
            <v:textbox inset="0,0,0,0">
              <w:txbxContent>
                <w:p>
                  <w:pPr>
                    <w:pStyle w:val="BodyText"/>
                  </w:pPr>
                  <w:bookmarkStart w:name="(1) Rule 8.200 governs the briefs that m" w:id="2214"/>
                  <w:bookmarkEnd w:id="2214"/>
                  <w:r>
                    <w:rPr/>
                  </w:r>
                  <w:r>
                    <w:rPr/>
                    <w:t>(1)</w:t>
                  </w:r>
                </w:p>
              </w:txbxContent>
            </v:textbox>
            <w10:wrap type="none"/>
          </v:shape>
        </w:pict>
      </w:r>
      <w:r>
        <w:rPr/>
        <w:pict>
          <v:shape style="position:absolute;margin-left:128.600006pt;margin-top:132.666641pt;width:362.8pt;height:15.3pt;mso-position-horizontal-relative:page;mso-position-vertical-relative:page;z-index:-1187056" type="#_x0000_t202" filled="false" stroked="false">
            <v:textbox inset="0,0,0,0">
              <w:txbxContent>
                <w:p>
                  <w:pPr>
                    <w:pStyle w:val="BodyText"/>
                  </w:pPr>
                  <w:r>
                    <w:rPr/>
                    <w:t>Rule 8.200 governs the briefs that may be filed by parties and amici curiae.</w:t>
                  </w:r>
                </w:p>
              </w:txbxContent>
            </v:textbox>
            <w10:wrap type="none"/>
          </v:shape>
        </w:pict>
      </w:r>
      <w:r>
        <w:rPr/>
        <w:pict>
          <v:shape style="position:absolute;margin-left:99.800003pt;margin-top:162.666641pt;width:15.95pt;height:15.3pt;mso-position-horizontal-relative:page;mso-position-vertical-relative:page;z-index:-1187032" type="#_x0000_t202" filled="false" stroked="false">
            <v:textbox inset="0,0,0,0">
              <w:txbxContent>
                <w:p>
                  <w:pPr>
                    <w:pStyle w:val="BodyText"/>
                  </w:pPr>
                  <w:bookmarkStart w:name="(2) Except as provided in (3), rule 8.20" w:id="2215"/>
                  <w:bookmarkEnd w:id="2215"/>
                  <w:r>
                    <w:rPr/>
                  </w:r>
                  <w:r>
                    <w:rPr/>
                    <w:t>(2)</w:t>
                  </w:r>
                </w:p>
              </w:txbxContent>
            </v:textbox>
            <w10:wrap type="none"/>
          </v:shape>
        </w:pict>
      </w:r>
      <w:r>
        <w:rPr/>
        <w:pict>
          <v:shape style="position:absolute;margin-left:128.600006pt;margin-top:162.666641pt;width:398.35pt;height:30.3pt;mso-position-horizontal-relative:page;mso-position-vertical-relative:page;z-index:-1187008" type="#_x0000_t202" filled="false" stroked="false">
            <v:textbox inset="0,0,0,0">
              <w:txbxContent>
                <w:p>
                  <w:pPr>
                    <w:pStyle w:val="BodyText"/>
                  </w:pPr>
                  <w:r>
                    <w:rPr/>
                    <w:t>Except as provided in (3), rule 8.204 governs the form and contents of briefs. Rule</w:t>
                  </w:r>
                </w:p>
                <w:p>
                  <w:pPr>
                    <w:pStyle w:val="BodyText"/>
                    <w:spacing w:before="24"/>
                  </w:pPr>
                  <w:r>
                    <w:rPr/>
                    <w:t>8.216 also applies in appeals in which a party is both appellant and respondent.</w:t>
                  </w:r>
                </w:p>
              </w:txbxContent>
            </v:textbox>
            <w10:wrap type="none"/>
          </v:shape>
        </w:pict>
      </w:r>
      <w:r>
        <w:rPr/>
        <w:pict>
          <v:shape style="position:absolute;margin-left:99.800003pt;margin-top:207.666641pt;width:15.95pt;height:15.3pt;mso-position-horizontal-relative:page;mso-position-vertical-relative:page;z-index:-1186984" type="#_x0000_t202" filled="false" stroked="false">
            <v:textbox inset="0,0,0,0">
              <w:txbxContent>
                <w:p>
                  <w:pPr>
                    <w:pStyle w:val="BodyText"/>
                  </w:pPr>
                  <w:bookmarkStart w:name="(3) Rule 8.360 (b) governs the length of" w:id="2216"/>
                  <w:bookmarkEnd w:id="2216"/>
                  <w:r>
                    <w:rPr/>
                  </w:r>
                  <w:r>
                    <w:rPr/>
                    <w:t>(3)</w:t>
                  </w:r>
                </w:p>
              </w:txbxContent>
            </v:textbox>
            <w10:wrap type="none"/>
          </v:shape>
        </w:pict>
      </w:r>
      <w:r>
        <w:rPr/>
        <w:pict>
          <v:shape style="position:absolute;margin-left:128.600006pt;margin-top:207.666641pt;width:209.45pt;height:15.3pt;mso-position-horizontal-relative:page;mso-position-vertical-relative:page;z-index:-1186960" type="#_x0000_t202" filled="false" stroked="false">
            <v:textbox inset="0,0,0,0">
              <w:txbxContent>
                <w:p>
                  <w:pPr>
                    <w:pStyle w:val="BodyText"/>
                  </w:pPr>
                  <w:r>
                    <w:rPr/>
                    <w:t>Rule 8.360 (b) governs the length of briefs.</w:t>
                  </w:r>
                </w:p>
              </w:txbxContent>
            </v:textbox>
            <w10:wrap type="none"/>
          </v:shape>
        </w:pict>
      </w:r>
      <w:r>
        <w:rPr/>
        <w:pict>
          <v:shape style="position:absolute;margin-left:99.800003pt;margin-top:238.762115pt;width:396.95pt;height:14.25pt;mso-position-horizontal-relative:page;mso-position-vertical-relative:page;z-index:-1186936" type="#_x0000_t202" filled="false" stroked="false">
            <v:textbox inset="0,0,0,0">
              <w:txbxContent>
                <w:p>
                  <w:pPr>
                    <w:spacing w:before="11"/>
                    <w:ind w:left="20" w:right="0" w:firstLine="0"/>
                    <w:jc w:val="left"/>
                    <w:rPr>
                      <w:i/>
                      <w:sz w:val="22"/>
                    </w:rPr>
                  </w:pPr>
                  <w:bookmarkStart w:name="(Subd (a) amended effective July 1, 2010" w:id="2217"/>
                  <w:bookmarkEnd w:id="2217"/>
                  <w:r>
                    <w:rPr/>
                  </w:r>
                  <w:r>
                    <w:rPr>
                      <w:i/>
                      <w:sz w:val="22"/>
                    </w:rPr>
                    <w:t>(Subd (a) amended effective July 1, 2010; previously amended effective January 1, 2007.)</w:t>
                  </w:r>
                </w:p>
              </w:txbxContent>
            </v:textbox>
            <w10:wrap type="none"/>
          </v:shape>
        </w:pict>
      </w:r>
      <w:r>
        <w:rPr/>
        <w:pict>
          <v:shape style="position:absolute;margin-left:71pt;margin-top:267.666626pt;width:16.650pt;height:15.3pt;mso-position-horizontal-relative:page;mso-position-vertical-relative:page;z-index:-1186912" type="#_x0000_t202" filled="false" stroked="false">
            <v:textbox inset="0,0,0,0">
              <w:txbxContent>
                <w:p>
                  <w:pPr>
                    <w:spacing w:before="10"/>
                    <w:ind w:left="20" w:right="0" w:firstLine="0"/>
                    <w:jc w:val="left"/>
                    <w:rPr>
                      <w:b/>
                      <w:sz w:val="24"/>
                    </w:rPr>
                  </w:pPr>
                  <w:bookmarkStart w:name="(b) Time to file" w:id="2218"/>
                  <w:bookmarkEnd w:id="2218"/>
                  <w:r>
                    <w:rPr/>
                  </w:r>
                  <w:r>
                    <w:rPr>
                      <w:b/>
                      <w:sz w:val="24"/>
                    </w:rPr>
                    <w:t>(b)</w:t>
                  </w:r>
                </w:p>
              </w:txbxContent>
            </v:textbox>
            <w10:wrap type="none"/>
          </v:shape>
        </w:pict>
      </w:r>
      <w:r>
        <w:rPr/>
        <w:pict>
          <v:shape style="position:absolute;margin-left:99.800003pt;margin-top:267.666626pt;width:60.6pt;height:15.3pt;mso-position-horizontal-relative:page;mso-position-vertical-relative:page;z-index:-1186888" type="#_x0000_t202" filled="false" stroked="false">
            <v:textbox inset="0,0,0,0">
              <w:txbxContent>
                <w:p>
                  <w:pPr>
                    <w:spacing w:before="10"/>
                    <w:ind w:left="20" w:right="0" w:firstLine="0"/>
                    <w:jc w:val="left"/>
                    <w:rPr>
                      <w:b/>
                      <w:sz w:val="24"/>
                    </w:rPr>
                  </w:pPr>
                  <w:r>
                    <w:rPr>
                      <w:b/>
                      <w:sz w:val="24"/>
                    </w:rPr>
                    <w:t>Time to file</w:t>
                  </w:r>
                </w:p>
              </w:txbxContent>
            </v:textbox>
            <w10:wrap type="none"/>
          </v:shape>
        </w:pict>
      </w:r>
      <w:r>
        <w:rPr/>
        <w:pict>
          <v:shape style="position:absolute;margin-left:99.800003pt;margin-top:297.666626pt;width:15.95pt;height:15.3pt;mso-position-horizontal-relative:page;mso-position-vertical-relative:page;z-index:-1186864" type="#_x0000_t202" filled="false" stroked="false">
            <v:textbox inset="0,0,0,0">
              <w:txbxContent>
                <w:p>
                  <w:pPr>
                    <w:pStyle w:val="BodyText"/>
                  </w:pPr>
                  <w:bookmarkStart w:name="(1) Except in appeals governed by rule 8" w:id="2219"/>
                  <w:bookmarkEnd w:id="2219"/>
                  <w:r>
                    <w:rPr/>
                  </w:r>
                  <w:r>
                    <w:rPr/>
                    <w:t>(1)</w:t>
                  </w:r>
                </w:p>
              </w:txbxContent>
            </v:textbox>
            <w10:wrap type="none"/>
          </v:shape>
        </w:pict>
      </w:r>
      <w:r>
        <w:rPr/>
        <w:pict>
          <v:shape style="position:absolute;margin-left:128.600006pt;margin-top:297.666626pt;width:388.85pt;height:45.3pt;mso-position-horizontal-relative:page;mso-position-vertical-relative:page;z-index:-1186840" type="#_x0000_t202" filled="false" stroked="false">
            <v:textbox inset="0,0,0,0">
              <w:txbxContent>
                <w:p>
                  <w:pPr>
                    <w:pStyle w:val="BodyText"/>
                    <w:spacing w:line="261" w:lineRule="auto"/>
                    <w:ind w:right="-1"/>
                  </w:pPr>
                  <w:r>
                    <w:rPr/>
                    <w:t>Except in appeals governed by rule 8.416, the appellant must serve and file the appellant’s opening brief within 40 days after the record is filed in the reviewing court.</w:t>
                  </w:r>
                </w:p>
              </w:txbxContent>
            </v:textbox>
            <w10:wrap type="none"/>
          </v:shape>
        </w:pict>
      </w:r>
      <w:r>
        <w:rPr/>
        <w:pict>
          <v:shape style="position:absolute;margin-left:99.800003pt;margin-top:357.666626pt;width:15.95pt;height:15.3pt;mso-position-horizontal-relative:page;mso-position-vertical-relative:page;z-index:-1186816" type="#_x0000_t202" filled="false" stroked="false">
            <v:textbox inset="0,0,0,0">
              <w:txbxContent>
                <w:p>
                  <w:pPr>
                    <w:pStyle w:val="BodyText"/>
                  </w:pPr>
                  <w:bookmarkStart w:name="(2) The respondent must serve and file t" w:id="2220"/>
                  <w:bookmarkEnd w:id="2220"/>
                  <w:r>
                    <w:rPr/>
                  </w:r>
                  <w:r>
                    <w:rPr/>
                    <w:t>(2)</w:t>
                  </w:r>
                </w:p>
              </w:txbxContent>
            </v:textbox>
            <w10:wrap type="none"/>
          </v:shape>
        </w:pict>
      </w:r>
      <w:r>
        <w:rPr/>
        <w:pict>
          <v:shape style="position:absolute;margin-left:128.600006pt;margin-top:357.666626pt;width:394.05pt;height:30.3pt;mso-position-horizontal-relative:page;mso-position-vertical-relative:page;z-index:-1186792" type="#_x0000_t202" filled="false" stroked="false">
            <v:textbox inset="0,0,0,0">
              <w:txbxContent>
                <w:p>
                  <w:pPr>
                    <w:pStyle w:val="BodyText"/>
                    <w:spacing w:line="261" w:lineRule="auto"/>
                    <w:ind w:right="-4"/>
                  </w:pPr>
                  <w:r>
                    <w:rPr/>
                    <w:t>The respondent must serve and file the respondent’s brief within 30 days after the appellant’s opening brief is filed.</w:t>
                  </w:r>
                </w:p>
              </w:txbxContent>
            </v:textbox>
            <w10:wrap type="none"/>
          </v:shape>
        </w:pict>
      </w:r>
      <w:r>
        <w:rPr/>
        <w:pict>
          <v:shape style="position:absolute;margin-left:99.800003pt;margin-top:402.666626pt;width:15.95pt;height:15.3pt;mso-position-horizontal-relative:page;mso-position-vertical-relative:page;z-index:-1186768" type="#_x0000_t202" filled="false" stroked="false">
            <v:textbox inset="0,0,0,0">
              <w:txbxContent>
                <w:p>
                  <w:pPr>
                    <w:pStyle w:val="BodyText"/>
                  </w:pPr>
                  <w:bookmarkStart w:name="(3) The appellant must serve and file an" w:id="2221"/>
                  <w:bookmarkEnd w:id="2221"/>
                  <w:r>
                    <w:rPr/>
                  </w:r>
                  <w:r>
                    <w:rPr/>
                    <w:t>(3)</w:t>
                  </w:r>
                </w:p>
              </w:txbxContent>
            </v:textbox>
            <w10:wrap type="none"/>
          </v:shape>
        </w:pict>
      </w:r>
      <w:r>
        <w:rPr/>
        <w:pict>
          <v:shape style="position:absolute;margin-left:128.600006pt;margin-top:402.666626pt;width:351.45pt;height:30.3pt;mso-position-horizontal-relative:page;mso-position-vertical-relative:page;z-index:-1186744" type="#_x0000_t202" filled="false" stroked="false">
            <v:textbox inset="0,0,0,0">
              <w:txbxContent>
                <w:p>
                  <w:pPr>
                    <w:pStyle w:val="BodyText"/>
                    <w:spacing w:line="261" w:lineRule="auto"/>
                    <w:ind w:right="-2"/>
                  </w:pPr>
                  <w:r>
                    <w:rPr/>
                    <w:t>The appellant must serve and file any reply brief within 20 days after the respondent’s brief is filed.</w:t>
                  </w:r>
                </w:p>
              </w:txbxContent>
            </v:textbox>
            <w10:wrap type="none"/>
          </v:shape>
        </w:pict>
      </w:r>
      <w:r>
        <w:rPr/>
        <w:pict>
          <v:shape style="position:absolute;margin-left:99.800003pt;margin-top:447.666626pt;width:15.95pt;height:15.3pt;mso-position-horizontal-relative:page;mso-position-vertical-relative:page;z-index:-1186720" type="#_x0000_t202" filled="false" stroked="false">
            <v:textbox inset="0,0,0,0">
              <w:txbxContent>
                <w:p>
                  <w:pPr>
                    <w:pStyle w:val="BodyText"/>
                  </w:pPr>
                  <w:bookmarkStart w:name="(4) In dependency cases in which the chi" w:id="2222"/>
                  <w:bookmarkEnd w:id="2222"/>
                  <w:r>
                    <w:rPr/>
                  </w:r>
                  <w:r>
                    <w:rPr/>
                    <w:t>(4)</w:t>
                  </w:r>
                </w:p>
              </w:txbxContent>
            </v:textbox>
            <w10:wrap type="none"/>
          </v:shape>
        </w:pict>
      </w:r>
      <w:r>
        <w:rPr/>
        <w:pict>
          <v:shape style="position:absolute;margin-left:128.600006pt;margin-top:447.666626pt;width:406.85pt;height:45.3pt;mso-position-horizontal-relative:page;mso-position-vertical-relative:page;z-index:-1186696" type="#_x0000_t202" filled="false" stroked="false">
            <v:textbox inset="0,0,0,0">
              <w:txbxContent>
                <w:p>
                  <w:pPr>
                    <w:pStyle w:val="BodyText"/>
                    <w:spacing w:line="261" w:lineRule="auto"/>
                    <w:ind w:right="-1"/>
                  </w:pPr>
                  <w:r>
                    <w:rPr/>
                    <w:t>In dependency cases in which the child is not an appellant but has appellate counsel, the child must serve and file any brief within 10 days after the respondent’s brief is filed.</w:t>
                  </w:r>
                </w:p>
              </w:txbxContent>
            </v:textbox>
            <w10:wrap type="none"/>
          </v:shape>
        </w:pict>
      </w:r>
      <w:r>
        <w:rPr/>
        <w:pict>
          <v:shape style="position:absolute;margin-left:99.800003pt;margin-top:507.666626pt;width:15.95pt;height:15.3pt;mso-position-horizontal-relative:page;mso-position-vertical-relative:page;z-index:-1186672" type="#_x0000_t202" filled="false" stroked="false">
            <v:textbox inset="0,0,0,0">
              <w:txbxContent>
                <w:p>
                  <w:pPr>
                    <w:pStyle w:val="BodyText"/>
                  </w:pPr>
                  <w:bookmarkStart w:name="(5) Rule 8.220 applies if a party fails " w:id="2223"/>
                  <w:bookmarkEnd w:id="2223"/>
                  <w:r>
                    <w:rPr/>
                  </w:r>
                  <w:r>
                    <w:rPr/>
                    <w:t>(5)</w:t>
                  </w:r>
                </w:p>
              </w:txbxContent>
            </v:textbox>
            <w10:wrap type="none"/>
          </v:shape>
        </w:pict>
      </w:r>
      <w:r>
        <w:rPr/>
        <w:pict>
          <v:shape style="position:absolute;margin-left:128.600006pt;margin-top:507.666626pt;width:411.55pt;height:45.3pt;mso-position-horizontal-relative:page;mso-position-vertical-relative:page;z-index:-1186648" type="#_x0000_t202" filled="false" stroked="false">
            <v:textbox inset="0,0,0,0">
              <w:txbxContent>
                <w:p>
                  <w:pPr>
                    <w:pStyle w:val="BodyText"/>
                    <w:spacing w:line="261" w:lineRule="auto"/>
                  </w:pPr>
                  <w:r>
                    <w:rPr/>
                    <w:t>Rule 8.220 applies if a party fails to timely file an appellant’s opening brief or a respondent’s brief, but the period specified in the notice required by that rule must be 30 days.</w:t>
                  </w:r>
                </w:p>
              </w:txbxContent>
            </v:textbox>
            <w10:wrap type="none"/>
          </v:shape>
        </w:pict>
      </w:r>
      <w:r>
        <w:rPr/>
        <w:pict>
          <v:shape style="position:absolute;margin-left:99.800003pt;margin-top:568.762085pt;width:396.95pt;height:14.25pt;mso-position-horizontal-relative:page;mso-position-vertical-relative:page;z-index:-1186624" type="#_x0000_t202" filled="false" stroked="false">
            <v:textbox inset="0,0,0,0">
              <w:txbxContent>
                <w:p>
                  <w:pPr>
                    <w:spacing w:before="11"/>
                    <w:ind w:left="20" w:right="0" w:firstLine="0"/>
                    <w:jc w:val="left"/>
                    <w:rPr>
                      <w:i/>
                      <w:sz w:val="22"/>
                    </w:rPr>
                  </w:pPr>
                  <w:bookmarkStart w:name="(Subd (b) amended effective July 1, 2010" w:id="2224"/>
                  <w:bookmarkEnd w:id="2224"/>
                  <w:r>
                    <w:rPr/>
                  </w:r>
                  <w:r>
                    <w:rPr>
                      <w:i/>
                      <w:sz w:val="22"/>
                    </w:rPr>
                    <w:t>(Subd (b) amended effective July 1, 2010; previously amended effective January 1, 2007.)</w:t>
                  </w:r>
                </w:p>
              </w:txbxContent>
            </v:textbox>
            <w10:wrap type="none"/>
          </v:shape>
        </w:pict>
      </w:r>
      <w:r>
        <w:rPr/>
        <w:pict>
          <v:shape style="position:absolute;margin-left:71pt;margin-top:597.666626pt;width:15.2pt;height:15.3pt;mso-position-horizontal-relative:page;mso-position-vertical-relative:page;z-index:-1186600" type="#_x0000_t202" filled="false" stroked="false">
            <v:textbox inset="0,0,0,0">
              <w:txbxContent>
                <w:p>
                  <w:pPr>
                    <w:spacing w:before="10"/>
                    <w:ind w:left="20" w:right="0" w:firstLine="0"/>
                    <w:jc w:val="left"/>
                    <w:rPr>
                      <w:b/>
                      <w:sz w:val="24"/>
                    </w:rPr>
                  </w:pPr>
                  <w:bookmarkStart w:name="(c) Extensions of time" w:id="2225"/>
                  <w:bookmarkEnd w:id="2225"/>
                  <w:r>
                    <w:rPr/>
                  </w:r>
                  <w:r>
                    <w:rPr>
                      <w:b/>
                      <w:sz w:val="24"/>
                    </w:rPr>
                    <w:t>(c)</w:t>
                  </w:r>
                </w:p>
              </w:txbxContent>
            </v:textbox>
            <w10:wrap type="none"/>
          </v:shape>
        </w:pict>
      </w:r>
      <w:r>
        <w:rPr/>
        <w:pict>
          <v:shape style="position:absolute;margin-left:99.800003pt;margin-top:597.666626pt;width:96pt;height:15.3pt;mso-position-horizontal-relative:page;mso-position-vertical-relative:page;z-index:-1186576" type="#_x0000_t202" filled="false" stroked="false">
            <v:textbox inset="0,0,0,0">
              <w:txbxContent>
                <w:p>
                  <w:pPr>
                    <w:spacing w:before="10"/>
                    <w:ind w:left="20" w:right="0" w:firstLine="0"/>
                    <w:jc w:val="left"/>
                    <w:rPr>
                      <w:b/>
                      <w:sz w:val="24"/>
                    </w:rPr>
                  </w:pPr>
                  <w:r>
                    <w:rPr>
                      <w:b/>
                      <w:sz w:val="24"/>
                    </w:rPr>
                    <w:t>Extensions of time</w:t>
                  </w:r>
                </w:p>
              </w:txbxContent>
            </v:textbox>
            <w10:wrap type="none"/>
          </v:shape>
        </w:pict>
      </w:r>
      <w:r>
        <w:rPr/>
        <w:pict>
          <v:shape style="position:absolute;margin-left:99.800003pt;margin-top:627.666626pt;width:432.05pt;height:30.3pt;mso-position-horizontal-relative:page;mso-position-vertical-relative:page;z-index:-1186552" type="#_x0000_t202" filled="false" stroked="false">
            <v:textbox inset="0,0,0,0">
              <w:txbxContent>
                <w:p>
                  <w:pPr>
                    <w:pStyle w:val="BodyText"/>
                    <w:spacing w:line="261" w:lineRule="auto"/>
                    <w:ind w:right="-4"/>
                  </w:pPr>
                  <w:bookmarkStart w:name="The superior court may not order any ext" w:id="2226"/>
                  <w:bookmarkEnd w:id="2226"/>
                  <w:r>
                    <w:rPr/>
                  </w:r>
                  <w:r>
                    <w:rPr/>
                    <w:t>The superior court may not order any extensions of time to file briefs. Except in appeals governed by rule 8.416, the reviewing court may order extensions of time for good cause.</w:t>
                  </w:r>
                </w:p>
              </w:txbxContent>
            </v:textbox>
            <w10:wrap type="none"/>
          </v:shape>
        </w:pict>
      </w:r>
      <w:r>
        <w:rPr/>
        <w:pict>
          <v:shape style="position:absolute;margin-left:99.800003pt;margin-top:673.762085pt;width:396.5pt;height:14.25pt;mso-position-horizontal-relative:page;mso-position-vertical-relative:page;z-index:-1186528" type="#_x0000_t202" filled="false" stroked="false">
            <v:textbox inset="0,0,0,0">
              <w:txbxContent>
                <w:p>
                  <w:pPr>
                    <w:spacing w:before="11"/>
                    <w:ind w:left="20" w:right="0" w:firstLine="0"/>
                    <w:jc w:val="left"/>
                    <w:rPr>
                      <w:i/>
                      <w:sz w:val="22"/>
                    </w:rPr>
                  </w:pPr>
                  <w:bookmarkStart w:name="(Subd (c) amended effective July 1, 2010" w:id="2227"/>
                  <w:bookmarkEnd w:id="2227"/>
                  <w:r>
                    <w:rPr/>
                  </w:r>
                  <w:r>
                    <w:rPr>
                      <w:i/>
                      <w:sz w:val="22"/>
                    </w:rPr>
                    <w:t>(Subd (c) amended effective July 1, 2010; previously amended effective January 1, 2007.)</w:t>
                  </w:r>
                </w:p>
              </w:txbxContent>
            </v:textbox>
            <w10:wrap type="none"/>
          </v:shape>
        </w:pict>
      </w:r>
      <w:r>
        <w:rPr/>
        <w:pict>
          <v:shape style="position:absolute;margin-left:296pt;margin-top:761.106628pt;width:20pt;height:15.3pt;mso-position-horizontal-relative:page;mso-position-vertical-relative:page;z-index:-1186504" type="#_x0000_t202" filled="false" stroked="false">
            <v:textbox inset="0,0,0,0">
              <w:txbxContent>
                <w:p>
                  <w:pPr>
                    <w:pStyle w:val="BodyText"/>
                  </w:pPr>
                  <w:r>
                    <w:rPr/>
                    <w:t>206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6.650pt;height:15.3pt;mso-position-horizontal-relative:page;mso-position-vertical-relative:page;z-index:-1186480" type="#_x0000_t202" filled="false" stroked="false">
            <v:textbox inset="0,0,0,0">
              <w:txbxContent>
                <w:p>
                  <w:pPr>
                    <w:spacing w:before="10"/>
                    <w:ind w:left="20" w:right="0" w:firstLine="0"/>
                    <w:jc w:val="left"/>
                    <w:rPr>
                      <w:b/>
                      <w:sz w:val="24"/>
                    </w:rPr>
                  </w:pPr>
                  <w:bookmarkStart w:name="(d) Failure to file a brief" w:id="2228"/>
                  <w:bookmarkEnd w:id="2228"/>
                  <w:r>
                    <w:rPr/>
                  </w:r>
                  <w:r>
                    <w:rPr>
                      <w:b/>
                      <w:sz w:val="24"/>
                    </w:rPr>
                    <w:t>(d)</w:t>
                  </w:r>
                </w:p>
              </w:txbxContent>
            </v:textbox>
            <w10:wrap type="none"/>
          </v:shape>
        </w:pict>
      </w:r>
      <w:r>
        <w:rPr/>
        <w:pict>
          <v:shape style="position:absolute;margin-left:99.800003pt;margin-top:72.666641pt;width:107.8pt;height:15.3pt;mso-position-horizontal-relative:page;mso-position-vertical-relative:page;z-index:-1186456" type="#_x0000_t202" filled="false" stroked="false">
            <v:textbox inset="0,0,0,0">
              <w:txbxContent>
                <w:p>
                  <w:pPr>
                    <w:spacing w:before="10"/>
                    <w:ind w:left="20" w:right="0" w:firstLine="0"/>
                    <w:jc w:val="left"/>
                    <w:rPr>
                      <w:b/>
                      <w:sz w:val="24"/>
                    </w:rPr>
                  </w:pPr>
                  <w:r>
                    <w:rPr>
                      <w:b/>
                      <w:sz w:val="24"/>
                    </w:rPr>
                    <w:t>Failure to file a brief</w:t>
                  </w:r>
                </w:p>
              </w:txbxContent>
            </v:textbox>
            <w10:wrap type="none"/>
          </v:shape>
        </w:pict>
      </w:r>
      <w:r>
        <w:rPr/>
        <w:pict>
          <v:shape style="position:absolute;margin-left:99.800003pt;margin-top:102.666641pt;width:15.95pt;height:15.3pt;mso-position-horizontal-relative:page;mso-position-vertical-relative:page;z-index:-1186432" type="#_x0000_t202" filled="false" stroked="false">
            <v:textbox inset="0,0,0,0">
              <w:txbxContent>
                <w:p>
                  <w:pPr>
                    <w:pStyle w:val="BodyText"/>
                  </w:pPr>
                  <w:bookmarkStart w:name="(1) Except in appeals governed by rule 8" w:id="2229"/>
                  <w:bookmarkEnd w:id="2229"/>
                  <w:r>
                    <w:rPr/>
                  </w:r>
                  <w:r>
                    <w:rPr/>
                    <w:t>(1)</w:t>
                  </w:r>
                </w:p>
              </w:txbxContent>
            </v:textbox>
            <w10:wrap type="none"/>
          </v:shape>
        </w:pict>
      </w:r>
      <w:r>
        <w:rPr/>
        <w:pict>
          <v:shape style="position:absolute;margin-left:128.600006pt;margin-top:102.666641pt;width:408.85pt;height:75.3pt;mso-position-horizontal-relative:page;mso-position-vertical-relative:page;z-index:-1186408" type="#_x0000_t202" filled="false" stroked="false">
            <v:textbox inset="0,0,0,0">
              <w:txbxContent>
                <w:p>
                  <w:pPr>
                    <w:pStyle w:val="BodyText"/>
                    <w:spacing w:line="261" w:lineRule="auto"/>
                    <w:ind w:right="-1"/>
                  </w:pPr>
                  <w:r>
                    <w:rPr/>
                    <w:t>Except in appeals governed by rule 8.416, if a party fails to timely file an appellant’s opening brief or a respondent’s brief, the reviewing court clerk must promptly notify the party’s counsel or the party, if not represented, in writing that the brief must be filed within 30 days after the notice is sent and that failure to comply may result in one of the following sanctions:</w:t>
                  </w:r>
                </w:p>
              </w:txbxContent>
            </v:textbox>
            <w10:wrap type="none"/>
          </v:shape>
        </w:pict>
      </w:r>
      <w:r>
        <w:rPr/>
        <w:pict>
          <v:shape style="position:absolute;margin-left:128.600006pt;margin-top:192.666641pt;width:18.55pt;height:15.3pt;mso-position-horizontal-relative:page;mso-position-vertical-relative:page;z-index:-1186384" type="#_x0000_t202" filled="false" stroked="false">
            <v:textbox inset="0,0,0,0">
              <w:txbxContent>
                <w:p>
                  <w:pPr>
                    <w:pStyle w:val="BodyText"/>
                  </w:pPr>
                  <w:bookmarkStart w:name="(A) If the brief is an appellant’s openi" w:id="2230"/>
                  <w:bookmarkEnd w:id="2230"/>
                  <w:r>
                    <w:rPr/>
                  </w:r>
                  <w:r>
                    <w:rPr/>
                    <w:t>(A)</w:t>
                  </w:r>
                </w:p>
              </w:txbxContent>
            </v:textbox>
            <w10:wrap type="none"/>
          </v:shape>
        </w:pict>
      </w:r>
      <w:r>
        <w:rPr/>
        <w:pict>
          <v:shape style="position:absolute;margin-left:157.399994pt;margin-top:192.666641pt;width:204.75pt;height:15.3pt;mso-position-horizontal-relative:page;mso-position-vertical-relative:page;z-index:-1186360" type="#_x0000_t202" filled="false" stroked="false">
            <v:textbox inset="0,0,0,0">
              <w:txbxContent>
                <w:p>
                  <w:pPr>
                    <w:pStyle w:val="BodyText"/>
                  </w:pPr>
                  <w:r>
                    <w:rPr/>
                    <w:t>If the brief is an appellant’s opening brief:</w:t>
                  </w:r>
                </w:p>
              </w:txbxContent>
            </v:textbox>
            <w10:wrap type="none"/>
          </v:shape>
        </w:pict>
      </w:r>
      <w:r>
        <w:rPr/>
        <w:pict>
          <v:shape style="position:absolute;margin-left:157.399994pt;margin-top:222.666641pt;width:13.3pt;height:15.3pt;mso-position-horizontal-relative:page;mso-position-vertical-relative:page;z-index:-1186336" type="#_x0000_t202" filled="false" stroked="false">
            <v:textbox inset="0,0,0,0">
              <w:txbxContent>
                <w:p>
                  <w:pPr>
                    <w:pStyle w:val="BodyText"/>
                  </w:pPr>
                  <w:bookmarkStart w:name="(i) If the appellant is the county, the " w:id="2231"/>
                  <w:bookmarkEnd w:id="2231"/>
                  <w:r>
                    <w:rPr/>
                  </w:r>
                  <w:r>
                    <w:rPr/>
                    <w:t>(i)</w:t>
                  </w:r>
                </w:p>
              </w:txbxContent>
            </v:textbox>
            <w10:wrap type="none"/>
          </v:shape>
        </w:pict>
      </w:r>
      <w:r>
        <w:rPr/>
        <w:pict>
          <v:shape style="position:absolute;margin-left:186.199997pt;margin-top:222.666641pt;width:303.150pt;height:15.3pt;mso-position-horizontal-relative:page;mso-position-vertical-relative:page;z-index:-1186312" type="#_x0000_t202" filled="false" stroked="false">
            <v:textbox inset="0,0,0,0">
              <w:txbxContent>
                <w:p>
                  <w:pPr>
                    <w:pStyle w:val="BodyText"/>
                  </w:pPr>
                  <w:r>
                    <w:rPr/>
                    <w:t>If the appellant is the county, the court will dismiss the appeal;</w:t>
                  </w:r>
                </w:p>
              </w:txbxContent>
            </v:textbox>
            <w10:wrap type="none"/>
          </v:shape>
        </w:pict>
      </w:r>
      <w:r>
        <w:rPr/>
        <w:pict>
          <v:shape style="position:absolute;margin-left:157.399994pt;margin-top:252.666641pt;width:16.650pt;height:15.3pt;mso-position-horizontal-relative:page;mso-position-vertical-relative:page;z-index:-1186288" type="#_x0000_t202" filled="false" stroked="false">
            <v:textbox inset="0,0,0,0">
              <w:txbxContent>
                <w:p>
                  <w:pPr>
                    <w:pStyle w:val="BodyText"/>
                  </w:pPr>
                  <w:bookmarkStart w:name="(ii) If the appellant is other than the " w:id="2232"/>
                  <w:bookmarkEnd w:id="2232"/>
                  <w:r>
                    <w:rPr/>
                  </w:r>
                  <w:r>
                    <w:rPr/>
                    <w:t>(ii)</w:t>
                  </w:r>
                </w:p>
              </w:txbxContent>
            </v:textbox>
            <w10:wrap type="none"/>
          </v:shape>
        </w:pict>
      </w:r>
      <w:r>
        <w:rPr/>
        <w:pict>
          <v:shape style="position:absolute;margin-left:186.199997pt;margin-top:252.666641pt;width:345.15pt;height:45.3pt;mso-position-horizontal-relative:page;mso-position-vertical-relative:page;z-index:-1186264" type="#_x0000_t202" filled="false" stroked="false">
            <v:textbox inset="0,0,0,0">
              <w:txbxContent>
                <w:p>
                  <w:pPr>
                    <w:pStyle w:val="BodyText"/>
                    <w:spacing w:line="261" w:lineRule="auto"/>
                    <w:ind w:right="-2"/>
                  </w:pPr>
                  <w:r>
                    <w:rPr/>
                    <w:t>If the appellant is other than the county and is represented by appointed counsel on appeal, the court will relieve that appointed counsel and appoint new counsel;</w:t>
                  </w:r>
                </w:p>
              </w:txbxContent>
            </v:textbox>
            <w10:wrap type="none"/>
          </v:shape>
        </w:pict>
      </w:r>
      <w:r>
        <w:rPr/>
        <w:pict>
          <v:shape style="position:absolute;margin-left:157.399994pt;margin-top:312.666626pt;width:20.05pt;height:15.3pt;mso-position-horizontal-relative:page;mso-position-vertical-relative:page;z-index:-1186240" type="#_x0000_t202" filled="false" stroked="false">
            <v:textbox inset="0,0,0,0">
              <w:txbxContent>
                <w:p>
                  <w:pPr>
                    <w:pStyle w:val="BodyText"/>
                  </w:pPr>
                  <w:bookmarkStart w:name="(iii) If the appellant is other than the" w:id="2233"/>
                  <w:bookmarkEnd w:id="2233"/>
                  <w:r>
                    <w:rPr/>
                  </w:r>
                  <w:r>
                    <w:rPr/>
                    <w:t>(iii)</w:t>
                  </w:r>
                </w:p>
              </w:txbxContent>
            </v:textbox>
            <w10:wrap type="none"/>
          </v:shape>
        </w:pict>
      </w:r>
      <w:r>
        <w:rPr/>
        <w:pict>
          <v:shape style="position:absolute;margin-left:186.199997pt;margin-top:312.666626pt;width:313.350pt;height:30.3pt;mso-position-horizontal-relative:page;mso-position-vertical-relative:page;z-index:-1186216" type="#_x0000_t202" filled="false" stroked="false">
            <v:textbox inset="0,0,0,0">
              <w:txbxContent>
                <w:p>
                  <w:pPr>
                    <w:pStyle w:val="BodyText"/>
                    <w:spacing w:line="261" w:lineRule="auto"/>
                    <w:ind w:right="2"/>
                  </w:pPr>
                  <w:r>
                    <w:rPr/>
                    <w:t>If the appellant is other than the county and is not represented by appointed counsel, the court will dismiss the appeal.</w:t>
                  </w:r>
                </w:p>
              </w:txbxContent>
            </v:textbox>
            <w10:wrap type="none"/>
          </v:shape>
        </w:pict>
      </w:r>
      <w:r>
        <w:rPr/>
        <w:pict>
          <v:shape style="position:absolute;margin-left:128.600006pt;margin-top:357.666626pt;width:17.75pt;height:15.3pt;mso-position-horizontal-relative:page;mso-position-vertical-relative:page;z-index:-1186192" type="#_x0000_t202" filled="false" stroked="false">
            <v:textbox inset="0,0,0,0">
              <w:txbxContent>
                <w:p>
                  <w:pPr>
                    <w:pStyle w:val="BodyText"/>
                  </w:pPr>
                  <w:bookmarkStart w:name="(B) If the brief is a respondent’s brief" w:id="2234"/>
                  <w:bookmarkEnd w:id="2234"/>
                  <w:r>
                    <w:rPr/>
                  </w:r>
                  <w:r>
                    <w:rPr/>
                    <w:t>(B)</w:t>
                  </w:r>
                </w:p>
              </w:txbxContent>
            </v:textbox>
            <w10:wrap type="none"/>
          </v:shape>
        </w:pict>
      </w:r>
      <w:r>
        <w:rPr/>
        <w:pict>
          <v:shape style="position:absolute;margin-left:157.399994pt;margin-top:357.666626pt;width:351.45pt;height:30.3pt;mso-position-horizontal-relative:page;mso-position-vertical-relative:page;z-index:-1186168" type="#_x0000_t202" filled="false" stroked="false">
            <v:textbox inset="0,0,0,0">
              <w:txbxContent>
                <w:p>
                  <w:pPr>
                    <w:pStyle w:val="BodyText"/>
                    <w:spacing w:line="261" w:lineRule="auto"/>
                    <w:ind w:right="-2"/>
                  </w:pPr>
                  <w:r>
                    <w:rPr/>
                    <w:t>If the brief is a respondent’s brief, the court will decide the appeal on the record, the opening brief, and any oral argument by the appellant.</w:t>
                  </w:r>
                </w:p>
              </w:txbxContent>
            </v:textbox>
            <w10:wrap type="none"/>
          </v:shape>
        </w:pict>
      </w:r>
      <w:r>
        <w:rPr/>
        <w:pict>
          <v:shape style="position:absolute;margin-left:99.800003pt;margin-top:402.666626pt;width:15.95pt;height:15.3pt;mso-position-horizontal-relative:page;mso-position-vertical-relative:page;z-index:-1186144" type="#_x0000_t202" filled="false" stroked="false">
            <v:textbox inset="0,0,0,0">
              <w:txbxContent>
                <w:p>
                  <w:pPr>
                    <w:pStyle w:val="BodyText"/>
                  </w:pPr>
                  <w:bookmarkStart w:name="(2) If a party fails to comply with a no" w:id="2235"/>
                  <w:bookmarkEnd w:id="2235"/>
                  <w:r>
                    <w:rPr/>
                  </w:r>
                  <w:r>
                    <w:rPr/>
                    <w:t>(2)</w:t>
                  </w:r>
                </w:p>
              </w:txbxContent>
            </v:textbox>
            <w10:wrap type="none"/>
          </v:shape>
        </w:pict>
      </w:r>
      <w:r>
        <w:rPr/>
        <w:pict>
          <v:shape style="position:absolute;margin-left:128.600006pt;margin-top:402.666626pt;width:403.45pt;height:30.3pt;mso-position-horizontal-relative:page;mso-position-vertical-relative:page;z-index:-1186120" type="#_x0000_t202" filled="false" stroked="false">
            <v:textbox inset="0,0,0,0">
              <w:txbxContent>
                <w:p>
                  <w:pPr>
                    <w:pStyle w:val="BodyText"/>
                    <w:spacing w:line="261" w:lineRule="auto"/>
                    <w:ind w:right="-2"/>
                  </w:pPr>
                  <w:r>
                    <w:rPr/>
                    <w:t>If a party fails to comply with a notice under (1), the court may impose the sanction specified in the notice.</w:t>
                  </w:r>
                </w:p>
              </w:txbxContent>
            </v:textbox>
            <w10:wrap type="none"/>
          </v:shape>
        </w:pict>
      </w:r>
      <w:r>
        <w:rPr/>
        <w:pict>
          <v:shape style="position:absolute;margin-left:99.800003pt;margin-top:447.666626pt;width:15.95pt;height:15.3pt;mso-position-horizontal-relative:page;mso-position-vertical-relative:page;z-index:-1186096" type="#_x0000_t202" filled="false" stroked="false">
            <v:textbox inset="0,0,0,0">
              <w:txbxContent>
                <w:p>
                  <w:pPr>
                    <w:pStyle w:val="BodyText"/>
                  </w:pPr>
                  <w:bookmarkStart w:name="(3) Within the period specified in the n" w:id="2236"/>
                  <w:bookmarkEnd w:id="2236"/>
                  <w:r>
                    <w:rPr/>
                  </w:r>
                  <w:r>
                    <w:rPr/>
                    <w:t>(3)</w:t>
                  </w:r>
                </w:p>
              </w:txbxContent>
            </v:textbox>
            <w10:wrap type="none"/>
          </v:shape>
        </w:pict>
      </w:r>
      <w:r>
        <w:rPr/>
        <w:pict>
          <v:shape style="position:absolute;margin-left:128.600006pt;margin-top:447.666626pt;width:391pt;height:60.3pt;mso-position-horizontal-relative:page;mso-position-vertical-relative:page;z-index:-1186072" type="#_x0000_t202" filled="false" stroked="false">
            <v:textbox inset="0,0,0,0">
              <w:txbxContent>
                <w:p>
                  <w:pPr>
                    <w:pStyle w:val="BodyText"/>
                    <w:spacing w:line="261" w:lineRule="auto"/>
                    <w:ind w:right="2"/>
                  </w:pPr>
                  <w:r>
                    <w:rPr/>
                    <w:t>Within the period specified in the notice under (1), a party may apply to the presiding justice for an extension of that period for good cause. If an extension is granted beyond the 30-day period and the brief is not filed within the extended period, the court may impose the sanction under (2) without further notice.</w:t>
                  </w:r>
                </w:p>
              </w:txbxContent>
            </v:textbox>
            <w10:wrap type="none"/>
          </v:shape>
        </w:pict>
      </w:r>
      <w:r>
        <w:rPr/>
        <w:pict>
          <v:shape style="position:absolute;margin-left:99.800003pt;margin-top:523.762085pt;width:407.8pt;height:29.25pt;mso-position-horizontal-relative:page;mso-position-vertical-relative:page;z-index:-1186048" type="#_x0000_t202" filled="false" stroked="false">
            <v:textbox inset="0,0,0,0">
              <w:txbxContent>
                <w:p>
                  <w:pPr>
                    <w:spacing w:before="11"/>
                    <w:ind w:left="20" w:right="0" w:firstLine="0"/>
                    <w:jc w:val="left"/>
                    <w:rPr>
                      <w:i/>
                      <w:sz w:val="22"/>
                    </w:rPr>
                  </w:pPr>
                  <w:bookmarkStart w:name="(Subd (d) amended effective January 1, 2" w:id="2237"/>
                  <w:bookmarkEnd w:id="2237"/>
                  <w:r>
                    <w:rPr/>
                  </w:r>
                  <w:r>
                    <w:rPr>
                      <w:i/>
                      <w:sz w:val="22"/>
                    </w:rPr>
                    <w:t>(Subd (d) amended effective January 1, 2016; adopted effective January 1, 2007; previously</w:t>
                  </w:r>
                </w:p>
                <w:p>
                  <w:pPr>
                    <w:spacing w:before="47"/>
                    <w:ind w:left="20" w:right="0" w:firstLine="0"/>
                    <w:jc w:val="left"/>
                    <w:rPr>
                      <w:i/>
                      <w:sz w:val="22"/>
                    </w:rPr>
                  </w:pPr>
                  <w:r>
                    <w:rPr>
                      <w:i/>
                      <w:sz w:val="22"/>
                    </w:rPr>
                    <w:t>amended effective July 1, 2010.)</w:t>
                  </w:r>
                </w:p>
              </w:txbxContent>
            </v:textbox>
            <w10:wrap type="none"/>
          </v:shape>
        </w:pict>
      </w:r>
      <w:r>
        <w:rPr/>
        <w:pict>
          <v:shape style="position:absolute;margin-left:71pt;margin-top:567.666626pt;width:15.15pt;height:15.3pt;mso-position-horizontal-relative:page;mso-position-vertical-relative:page;z-index:-1186024" type="#_x0000_t202" filled="false" stroked="false">
            <v:textbox inset="0,0,0,0">
              <w:txbxContent>
                <w:p>
                  <w:pPr>
                    <w:spacing w:before="10"/>
                    <w:ind w:left="20" w:right="0" w:firstLine="0"/>
                    <w:jc w:val="left"/>
                    <w:rPr>
                      <w:b/>
                      <w:sz w:val="24"/>
                    </w:rPr>
                  </w:pPr>
                  <w:bookmarkStart w:name="(e) Additional service requirements" w:id="2238"/>
                  <w:bookmarkEnd w:id="2238"/>
                  <w:r>
                    <w:rPr/>
                  </w:r>
                  <w:r>
                    <w:rPr>
                      <w:b/>
                      <w:sz w:val="24"/>
                    </w:rPr>
                    <w:t>(e)</w:t>
                  </w:r>
                </w:p>
              </w:txbxContent>
            </v:textbox>
            <w10:wrap type="none"/>
          </v:shape>
        </w:pict>
      </w:r>
      <w:r>
        <w:rPr/>
        <w:pict>
          <v:shape style="position:absolute;margin-left:99.800003pt;margin-top:567.666626pt;width:166.45pt;height:15.3pt;mso-position-horizontal-relative:page;mso-position-vertical-relative:page;z-index:-1186000" type="#_x0000_t202" filled="false" stroked="false">
            <v:textbox inset="0,0,0,0">
              <w:txbxContent>
                <w:p>
                  <w:pPr>
                    <w:spacing w:before="10"/>
                    <w:ind w:left="20" w:right="0" w:firstLine="0"/>
                    <w:jc w:val="left"/>
                    <w:rPr>
                      <w:b/>
                      <w:sz w:val="24"/>
                    </w:rPr>
                  </w:pPr>
                  <w:r>
                    <w:rPr>
                      <w:b/>
                      <w:sz w:val="24"/>
                    </w:rPr>
                    <w:t>Additional service requirements</w:t>
                  </w:r>
                </w:p>
              </w:txbxContent>
            </v:textbox>
            <w10:wrap type="none"/>
          </v:shape>
        </w:pict>
      </w:r>
      <w:r>
        <w:rPr/>
        <w:pict>
          <v:shape style="position:absolute;margin-left:99.800003pt;margin-top:597.666626pt;width:15.95pt;height:15.3pt;mso-position-horizontal-relative:page;mso-position-vertical-relative:page;z-index:-1185976" type="#_x0000_t202" filled="false" stroked="false">
            <v:textbox inset="0,0,0,0">
              <w:txbxContent>
                <w:p>
                  <w:pPr>
                    <w:pStyle w:val="BodyText"/>
                  </w:pPr>
                  <w:bookmarkStart w:name="(1) A copy of each brief must be served " w:id="2239"/>
                  <w:bookmarkEnd w:id="2239"/>
                  <w:r>
                    <w:rPr/>
                  </w:r>
                  <w:r>
                    <w:rPr/>
                    <w:t>(1)</w:t>
                  </w:r>
                </w:p>
              </w:txbxContent>
            </v:textbox>
            <w10:wrap type="none"/>
          </v:shape>
        </w:pict>
      </w:r>
      <w:r>
        <w:rPr/>
        <w:pict>
          <v:shape style="position:absolute;margin-left:128.600006pt;margin-top:597.666626pt;width:394.5pt;height:30.3pt;mso-position-horizontal-relative:page;mso-position-vertical-relative:page;z-index:-1185952" type="#_x0000_t202" filled="false" stroked="false">
            <v:textbox inset="0,0,0,0">
              <w:txbxContent>
                <w:p>
                  <w:pPr>
                    <w:pStyle w:val="BodyText"/>
                    <w:spacing w:line="261" w:lineRule="auto"/>
                    <w:ind w:right="-1"/>
                  </w:pPr>
                  <w:r>
                    <w:rPr/>
                    <w:t>A copy of each brief must be served on the superior court clerk for delivery to the superior court judge.</w:t>
                  </w:r>
                </w:p>
              </w:txbxContent>
            </v:textbox>
            <w10:wrap type="none"/>
          </v:shape>
        </w:pict>
      </w:r>
      <w:r>
        <w:rPr/>
        <w:pict>
          <v:shape style="position:absolute;margin-left:99.800003pt;margin-top:642.666626pt;width:15.95pt;height:15.3pt;mso-position-horizontal-relative:page;mso-position-vertical-relative:page;z-index:-1185928" type="#_x0000_t202" filled="false" stroked="false">
            <v:textbox inset="0,0,0,0">
              <w:txbxContent>
                <w:p>
                  <w:pPr>
                    <w:pStyle w:val="BodyText"/>
                  </w:pPr>
                  <w:bookmarkStart w:name="(2) A copy of each brief must be served " w:id="2240"/>
                  <w:bookmarkEnd w:id="2240"/>
                  <w:r>
                    <w:rPr/>
                  </w:r>
                  <w:r>
                    <w:rPr/>
                    <w:t>(2)</w:t>
                  </w:r>
                </w:p>
              </w:txbxContent>
            </v:textbox>
            <w10:wrap type="none"/>
          </v:shape>
        </w:pict>
      </w:r>
      <w:r>
        <w:rPr/>
        <w:pict>
          <v:shape style="position:absolute;margin-left:128.600006pt;margin-top:642.666626pt;width:409.45pt;height:45.3pt;mso-position-horizontal-relative:page;mso-position-vertical-relative:page;z-index:-1185904" type="#_x0000_t202" filled="false" stroked="false">
            <v:textbox inset="0,0,0,0">
              <w:txbxContent>
                <w:p>
                  <w:pPr>
                    <w:pStyle w:val="BodyText"/>
                    <w:spacing w:line="261" w:lineRule="auto"/>
                    <w:ind w:right="4"/>
                  </w:pPr>
                  <w:r>
                    <w:rPr/>
                    <w:t>A copy of each brief must be served on the child’s trial counsel, or, if the child is not represented by trial counsel, on the child’s guardian ad litem appointed under rule 5.662.</w:t>
                  </w:r>
                </w:p>
              </w:txbxContent>
            </v:textbox>
            <w10:wrap type="none"/>
          </v:shape>
        </w:pict>
      </w:r>
      <w:r>
        <w:rPr/>
        <w:pict>
          <v:shape style="position:absolute;margin-left:99.800003pt;margin-top:702.666626pt;width:15.95pt;height:15.3pt;mso-position-horizontal-relative:page;mso-position-vertical-relative:page;z-index:-1185880" type="#_x0000_t202" filled="false" stroked="false">
            <v:textbox inset="0,0,0,0">
              <w:txbxContent>
                <w:p>
                  <w:pPr>
                    <w:pStyle w:val="BodyText"/>
                  </w:pPr>
                  <w:bookmarkStart w:name="(3) If the Court of Appeal has appointed" w:id="2241"/>
                  <w:bookmarkEnd w:id="2241"/>
                  <w:r>
                    <w:rPr/>
                  </w:r>
                  <w:r>
                    <w:rPr/>
                    <w:t>(3)</w:t>
                  </w:r>
                </w:p>
              </w:txbxContent>
            </v:textbox>
            <w10:wrap type="none"/>
          </v:shape>
        </w:pict>
      </w:r>
      <w:r>
        <w:rPr/>
        <w:pict>
          <v:shape style="position:absolute;margin-left:128.600006pt;margin-top:702.666626pt;width:285.75pt;height:15.3pt;mso-position-horizontal-relative:page;mso-position-vertical-relative:page;z-index:-1185856" type="#_x0000_t202" filled="false" stroked="false">
            <v:textbox inset="0,0,0,0">
              <w:txbxContent>
                <w:p>
                  <w:pPr>
                    <w:pStyle w:val="BodyText"/>
                  </w:pPr>
                  <w:r>
                    <w:rPr/>
                    <w:t>If the Court of Appeal has appointed counsel for any party:</w:t>
                  </w:r>
                </w:p>
              </w:txbxContent>
            </v:textbox>
            <w10:wrap type="none"/>
          </v:shape>
        </w:pict>
      </w:r>
      <w:r>
        <w:rPr/>
        <w:pict>
          <v:shape style="position:absolute;margin-left:296pt;margin-top:761.106628pt;width:20pt;height:15.3pt;mso-position-horizontal-relative:page;mso-position-vertical-relative:page;z-index:-1185832" type="#_x0000_t202" filled="false" stroked="false">
            <v:textbox inset="0,0,0,0">
              <w:txbxContent>
                <w:p>
                  <w:pPr>
                    <w:pStyle w:val="BodyText"/>
                  </w:pPr>
                  <w:r>
                    <w:rPr/>
                    <w:t>207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87.666641pt;width:18.55pt;height:15.3pt;mso-position-horizontal-relative:page;mso-position-vertical-relative:page;z-index:-1185808" type="#_x0000_t202" filled="false" stroked="false">
            <v:textbox inset="0,0,0,0">
              <w:txbxContent>
                <w:p>
                  <w:pPr>
                    <w:pStyle w:val="BodyText"/>
                  </w:pPr>
                  <w:bookmarkStart w:name="(A) The county child welfare department " w:id="2242"/>
                  <w:bookmarkEnd w:id="2242"/>
                  <w:r>
                    <w:rPr/>
                  </w:r>
                  <w:r>
                    <w:rPr/>
                    <w:t>(A)</w:t>
                  </w:r>
                </w:p>
              </w:txbxContent>
            </v:textbox>
            <w10:wrap type="none"/>
          </v:shape>
        </w:pict>
      </w:r>
      <w:r>
        <w:rPr/>
        <w:pict>
          <v:shape style="position:absolute;margin-left:157.399994pt;margin-top:87.666641pt;width:375.1pt;height:30.3pt;mso-position-horizontal-relative:page;mso-position-vertical-relative:page;z-index:-1185784" type="#_x0000_t202" filled="false" stroked="false">
            <v:textbox inset="0,0,0,0">
              <w:txbxContent>
                <w:p>
                  <w:pPr>
                    <w:pStyle w:val="BodyText"/>
                    <w:spacing w:line="261" w:lineRule="auto"/>
                    <w:ind w:right="-3"/>
                  </w:pPr>
                  <w:r>
                    <w:rPr/>
                    <w:t>The county child welfare department and the People must serve two copies of their briefs on that counsel; and</w:t>
                  </w:r>
                </w:p>
              </w:txbxContent>
            </v:textbox>
            <w10:wrap type="none"/>
          </v:shape>
        </w:pict>
      </w:r>
      <w:r>
        <w:rPr/>
        <w:pict>
          <v:shape style="position:absolute;margin-left:128.600006pt;margin-top:132.666641pt;width:17.75pt;height:15.3pt;mso-position-horizontal-relative:page;mso-position-vertical-relative:page;z-index:-1185760" type="#_x0000_t202" filled="false" stroked="false">
            <v:textbox inset="0,0,0,0">
              <w:txbxContent>
                <w:p>
                  <w:pPr>
                    <w:pStyle w:val="BodyText"/>
                  </w:pPr>
                  <w:bookmarkStart w:name="(B) Each party must serve a copy of its " w:id="2243"/>
                  <w:bookmarkEnd w:id="2243"/>
                  <w:r>
                    <w:rPr/>
                  </w:r>
                  <w:r>
                    <w:rPr/>
                    <w:t>(B)</w:t>
                  </w:r>
                </w:p>
              </w:txbxContent>
            </v:textbox>
            <w10:wrap type="none"/>
          </v:shape>
        </w:pict>
      </w:r>
      <w:r>
        <w:rPr/>
        <w:pict>
          <v:shape style="position:absolute;margin-left:157.399994pt;margin-top:132.666641pt;width:350.45pt;height:15.3pt;mso-position-horizontal-relative:page;mso-position-vertical-relative:page;z-index:-1185736" type="#_x0000_t202" filled="false" stroked="false">
            <v:textbox inset="0,0,0,0">
              <w:txbxContent>
                <w:p>
                  <w:pPr>
                    <w:pStyle w:val="BodyText"/>
                  </w:pPr>
                  <w:r>
                    <w:rPr/>
                    <w:t>Each party must serve a copy of its brief on the district appellate project.</w:t>
                  </w:r>
                </w:p>
              </w:txbxContent>
            </v:textbox>
            <w10:wrap type="none"/>
          </v:shape>
        </w:pict>
      </w:r>
      <w:r>
        <w:rPr/>
        <w:pict>
          <v:shape style="position:absolute;margin-left:99.800003pt;margin-top:162.666641pt;width:15.95pt;height:15.3pt;mso-position-horizontal-relative:page;mso-position-vertical-relative:page;z-index:-1185712" type="#_x0000_t202" filled="false" stroked="false">
            <v:textbox inset="0,0,0,0">
              <w:txbxContent>
                <w:p>
                  <w:pPr>
                    <w:pStyle w:val="BodyText"/>
                  </w:pPr>
                  <w:bookmarkStart w:name="(4) In delinquency cases the parties mus" w:id="2244"/>
                  <w:bookmarkEnd w:id="2244"/>
                  <w:r>
                    <w:rPr/>
                  </w:r>
                  <w:r>
                    <w:rPr/>
                    <w:t>(4)</w:t>
                  </w:r>
                </w:p>
              </w:txbxContent>
            </v:textbox>
            <w10:wrap type="none"/>
          </v:shape>
        </w:pict>
      </w:r>
      <w:r>
        <w:rPr/>
        <w:pict>
          <v:shape style="position:absolute;margin-left:128.600006pt;margin-top:162.666641pt;width:402.75pt;height:60.3pt;mso-position-horizontal-relative:page;mso-position-vertical-relative:page;z-index:-1185688" type="#_x0000_t202" filled="false" stroked="false">
            <v:textbox inset="0,0,0,0">
              <w:txbxContent>
                <w:p>
                  <w:pPr>
                    <w:pStyle w:val="BodyText"/>
                    <w:spacing w:line="261" w:lineRule="auto"/>
                    <w:ind w:right="-3"/>
                  </w:pPr>
                  <w:r>
                    <w:rPr/>
                    <w:t>In delinquency cases the parties must serve copies of their briefs on the Attorney General and the district attorney. In all other cases the parties must not serve copies of their briefs on the Attorney General or the district attorney unless that office represents a party.</w:t>
                  </w:r>
                </w:p>
              </w:txbxContent>
            </v:textbox>
            <w10:wrap type="none"/>
          </v:shape>
        </w:pict>
      </w:r>
      <w:r>
        <w:rPr/>
        <w:pict>
          <v:shape style="position:absolute;margin-left:99.800003pt;margin-top:237.666641pt;width:15.95pt;height:15.3pt;mso-position-horizontal-relative:page;mso-position-vertical-relative:page;z-index:-1185664" type="#_x0000_t202" filled="false" stroked="false">
            <v:textbox inset="0,0,0,0">
              <w:txbxContent>
                <w:p>
                  <w:pPr>
                    <w:pStyle w:val="BodyText"/>
                  </w:pPr>
                  <w:bookmarkStart w:name="(5) The parties must not serve copies of" w:id="2245"/>
                  <w:bookmarkEnd w:id="2245"/>
                  <w:r>
                    <w:rPr/>
                  </w:r>
                  <w:r>
                    <w:rPr/>
                    <w:t>(5)</w:t>
                  </w:r>
                </w:p>
              </w:txbxContent>
            </v:textbox>
            <w10:wrap type="none"/>
          </v:shape>
        </w:pict>
      </w:r>
      <w:r>
        <w:rPr/>
        <w:pict>
          <v:shape style="position:absolute;margin-left:128.600006pt;margin-top:237.666641pt;width:391.15pt;height:30.3pt;mso-position-horizontal-relative:page;mso-position-vertical-relative:page;z-index:-1185640" type="#_x0000_t202" filled="false" stroked="false">
            <v:textbox inset="0,0,0,0">
              <w:txbxContent>
                <w:p>
                  <w:pPr>
                    <w:pStyle w:val="BodyText"/>
                    <w:spacing w:line="261" w:lineRule="auto"/>
                    <w:ind w:right="-2"/>
                  </w:pPr>
                  <w:r>
                    <w:rPr/>
                    <w:t>The parties must not serve copies of their briefs on the Supreme Court under rule 8.44(b)(1).</w:t>
                  </w:r>
                </w:p>
              </w:txbxContent>
            </v:textbox>
            <w10:wrap type="none"/>
          </v:shape>
        </w:pict>
      </w:r>
      <w:r>
        <w:rPr/>
        <w:pict>
          <v:shape style="position:absolute;margin-left:99.800003pt;margin-top:283.762115pt;width:441.15pt;height:29.25pt;mso-position-horizontal-relative:page;mso-position-vertical-relative:page;z-index:-1185616" type="#_x0000_t202" filled="false" stroked="false">
            <v:textbox inset="0,0,0,0">
              <w:txbxContent>
                <w:p>
                  <w:pPr>
                    <w:spacing w:line="285" w:lineRule="auto" w:before="11"/>
                    <w:ind w:left="20" w:right="4" w:firstLine="0"/>
                    <w:jc w:val="left"/>
                    <w:rPr>
                      <w:i/>
                      <w:sz w:val="22"/>
                    </w:rPr>
                  </w:pPr>
                  <w:bookmarkStart w:name="(Subd (e) amended effective July 1, 2007" w:id="2246"/>
                  <w:bookmarkEnd w:id="2246"/>
                  <w:r>
                    <w:rPr/>
                  </w:r>
                  <w:r>
                    <w:rPr>
                      <w:i/>
                      <w:sz w:val="22"/>
                    </w:rPr>
                    <w:t>(Subd (e) amended effective July 1, 2007; adopted as subd (d) effective January 1, 2005; previously </w:t>
                  </w:r>
                  <w:r>
                    <w:rPr>
                      <w:i/>
                      <w:sz w:val="22"/>
                    </w:rPr>
                    <w:t>amended and relettered effective January 1, 2007.)</w:t>
                  </w:r>
                </w:p>
              </w:txbxContent>
            </v:textbox>
            <w10:wrap type="none"/>
          </v:shape>
        </w:pict>
      </w:r>
      <w:r>
        <w:rPr/>
        <w:pict>
          <v:shape style="position:absolute;margin-left:71pt;margin-top:328.762115pt;width:469.25pt;height:44.25pt;mso-position-horizontal-relative:page;mso-position-vertical-relative:page;z-index:-1185592" type="#_x0000_t202" filled="false" stroked="false">
            <v:textbox inset="0,0,0,0">
              <w:txbxContent>
                <w:p>
                  <w:pPr>
                    <w:spacing w:line="285" w:lineRule="auto" w:before="11"/>
                    <w:ind w:left="20" w:right="3" w:firstLine="0"/>
                    <w:jc w:val="left"/>
                    <w:rPr>
                      <w:i/>
                      <w:sz w:val="22"/>
                    </w:rPr>
                  </w:pPr>
                  <w:r>
                    <w:rPr>
                      <w:i/>
                      <w:sz w:val="22"/>
                    </w:rPr>
                    <w:t>Rule 8.412 amended effective January 1, 2016; adopted as rule 37.3 effective January 1, 2005; previously </w:t>
                  </w:r>
                  <w:r>
                    <w:rPr>
                      <w:i/>
                      <w:sz w:val="22"/>
                    </w:rPr>
                    <w:t>amended and renumbered as rule 8.412 effective January 1, 2007; previously amended effective July 1, 2007, and July 1, 2010.</w:t>
                  </w:r>
                </w:p>
              </w:txbxContent>
            </v:textbox>
            <w10:wrap type="none"/>
          </v:shape>
        </w:pict>
      </w:r>
      <w:r>
        <w:rPr/>
        <w:pict>
          <v:shape style="position:absolute;margin-left:231.679993pt;margin-top:388.762115pt;width:148.7pt;height:14.25pt;mso-position-horizontal-relative:page;mso-position-vertical-relative:page;z-index:-118556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418.762115pt;width:466.7pt;height:44.25pt;mso-position-horizontal-relative:page;mso-position-vertical-relative:page;z-index:-1185544" type="#_x0000_t202" filled="false" stroked="false">
            <v:textbox inset="0,0,0,0">
              <w:txbxContent>
                <w:p>
                  <w:pPr>
                    <w:spacing w:line="285" w:lineRule="auto" w:before="11"/>
                    <w:ind w:left="20" w:right="1" w:hanging="1"/>
                    <w:jc w:val="left"/>
                    <w:rPr>
                      <w:sz w:val="22"/>
                    </w:rPr>
                  </w:pPr>
                  <w:r>
                    <w:rPr>
                      <w:b/>
                      <w:sz w:val="22"/>
                    </w:rPr>
                    <w:t>Subdivision (b). </w:t>
                  </w:r>
                  <w:r>
                    <w:rPr>
                      <w:sz w:val="22"/>
                    </w:rPr>
                    <w:t>Subdivision (b)(1) calls litigants’ attention to the fact that a different rule (rule 8.416(e)) governs the time to file an appellant’s opening brief in appeals from judgments or orders terminating parental rights and in dependency appeals in certain counties.</w:t>
                  </w:r>
                </w:p>
              </w:txbxContent>
            </v:textbox>
            <w10:wrap type="none"/>
          </v:shape>
        </w:pict>
      </w:r>
      <w:r>
        <w:rPr/>
        <w:pict>
          <v:shape style="position:absolute;margin-left:71pt;margin-top:478.762115pt;width:450.85pt;height:44.25pt;mso-position-horizontal-relative:page;mso-position-vertical-relative:page;z-index:-1185520" type="#_x0000_t202" filled="false" stroked="false">
            <v:textbox inset="0,0,0,0">
              <w:txbxContent>
                <w:p>
                  <w:pPr>
                    <w:spacing w:line="285" w:lineRule="auto" w:before="11"/>
                    <w:ind w:left="20" w:right="17" w:firstLine="0"/>
                    <w:jc w:val="both"/>
                    <w:rPr>
                      <w:sz w:val="22"/>
                    </w:rPr>
                  </w:pPr>
                  <w:r>
                    <w:rPr>
                      <w:b/>
                      <w:sz w:val="22"/>
                    </w:rPr>
                    <w:t>Subdivision (c). </w:t>
                  </w:r>
                  <w:r>
                    <w:rPr>
                      <w:sz w:val="22"/>
                    </w:rPr>
                    <w:t>Subdivision (c) calls litigants’ attention to the fact that a different rule (rule 8.416(f)) governs the showing required for extensions of time to file briefs in appeals from judgments or orders terminating parental rights and in dependency appeals in certain counties.</w:t>
                  </w:r>
                </w:p>
              </w:txbxContent>
            </v:textbox>
            <w10:wrap type="none"/>
          </v:shape>
        </w:pict>
      </w:r>
      <w:r>
        <w:rPr/>
        <w:pict>
          <v:shape style="position:absolute;margin-left:71pt;margin-top:537.666626pt;width:433.3pt;height:30.3pt;mso-position-horizontal-relative:page;mso-position-vertical-relative:page;z-index:-1185496" type="#_x0000_t202" filled="false" stroked="false">
            <v:textbox inset="0,0,0,0">
              <w:txbxContent>
                <w:p>
                  <w:pPr>
                    <w:spacing w:line="261" w:lineRule="auto" w:before="10"/>
                    <w:ind w:left="639" w:right="2" w:hanging="620"/>
                    <w:jc w:val="left"/>
                    <w:rPr>
                      <w:b/>
                      <w:sz w:val="24"/>
                    </w:rPr>
                  </w:pPr>
                  <w:bookmarkStart w:name="Rule 8.416.  Appeals from all terminatio" w:id="2247"/>
                  <w:bookmarkEnd w:id="2247"/>
                  <w:r>
                    <w:rPr/>
                  </w:r>
                  <w:r>
                    <w:rPr>
                      <w:b/>
                      <w:sz w:val="24"/>
                    </w:rPr>
                    <w:t>Rule 8.416. Appeals from all terminations of parental rights; dependency appeals in Orange, Imperial, and San Diego Counties and in other counties by local rule</w:t>
                  </w:r>
                </w:p>
              </w:txbxContent>
            </v:textbox>
            <w10:wrap type="none"/>
          </v:shape>
        </w:pict>
      </w:r>
      <w:r>
        <w:rPr/>
        <w:pict>
          <v:shape style="position:absolute;margin-left:71pt;margin-top:582.666626pt;width:15.95pt;height:15.3pt;mso-position-horizontal-relative:page;mso-position-vertical-relative:page;z-index:-1185472" type="#_x0000_t202" filled="false" stroked="false">
            <v:textbox inset="0,0,0,0">
              <w:txbxContent>
                <w:p>
                  <w:pPr>
                    <w:spacing w:before="10"/>
                    <w:ind w:left="20" w:right="0" w:firstLine="0"/>
                    <w:jc w:val="left"/>
                    <w:rPr>
                      <w:b/>
                      <w:sz w:val="24"/>
                    </w:rPr>
                  </w:pPr>
                  <w:bookmarkStart w:name="(a) Application" w:id="2248"/>
                  <w:bookmarkEnd w:id="2248"/>
                  <w:r>
                    <w:rPr/>
                  </w:r>
                  <w:r>
                    <w:rPr>
                      <w:b/>
                      <w:sz w:val="24"/>
                    </w:rPr>
                    <w:t>(a)</w:t>
                  </w:r>
                </w:p>
              </w:txbxContent>
            </v:textbox>
            <w10:wrap type="none"/>
          </v:shape>
        </w:pict>
      </w:r>
      <w:r>
        <w:rPr/>
        <w:pict>
          <v:shape style="position:absolute;margin-left:99.800003pt;margin-top:582.666626pt;width:62.05pt;height:15.3pt;mso-position-horizontal-relative:page;mso-position-vertical-relative:page;z-index:-1185448"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612.666626pt;width:15.95pt;height:15.3pt;mso-position-horizontal-relative:page;mso-position-vertical-relative:page;z-index:-1185424" type="#_x0000_t202" filled="false" stroked="false">
            <v:textbox inset="0,0,0,0">
              <w:txbxContent>
                <w:p>
                  <w:pPr>
                    <w:pStyle w:val="BodyText"/>
                  </w:pPr>
                  <w:bookmarkStart w:name="(1) This rule governs:" w:id="2249"/>
                  <w:bookmarkEnd w:id="2249"/>
                  <w:r>
                    <w:rPr/>
                  </w:r>
                  <w:r>
                    <w:rPr/>
                    <w:t>(1)</w:t>
                  </w:r>
                </w:p>
              </w:txbxContent>
            </v:textbox>
            <w10:wrap type="none"/>
          </v:shape>
        </w:pict>
      </w:r>
      <w:r>
        <w:rPr/>
        <w:pict>
          <v:shape style="position:absolute;margin-left:128.600006pt;margin-top:612.666626pt;width:89.2pt;height:15.3pt;mso-position-horizontal-relative:page;mso-position-vertical-relative:page;z-index:-1185400" type="#_x0000_t202" filled="false" stroked="false">
            <v:textbox inset="0,0,0,0">
              <w:txbxContent>
                <w:p>
                  <w:pPr>
                    <w:pStyle w:val="BodyText"/>
                  </w:pPr>
                  <w:r>
                    <w:rPr/>
                    <w:t>This rule governs:</w:t>
                  </w:r>
                </w:p>
              </w:txbxContent>
            </v:textbox>
            <w10:wrap type="none"/>
          </v:shape>
        </w:pict>
      </w:r>
      <w:r>
        <w:rPr/>
        <w:pict>
          <v:shape style="position:absolute;margin-left:128.600006pt;margin-top:642.666626pt;width:18.55pt;height:15.3pt;mso-position-horizontal-relative:page;mso-position-vertical-relative:page;z-index:-1185376" type="#_x0000_t202" filled="false" stroked="false">
            <v:textbox inset="0,0,0,0">
              <w:txbxContent>
                <w:p>
                  <w:pPr>
                    <w:pStyle w:val="BodyText"/>
                  </w:pPr>
                  <w:bookmarkStart w:name="(A) Appeals from judgments or appealable" w:id="2250"/>
                  <w:bookmarkEnd w:id="2250"/>
                  <w:r>
                    <w:rPr/>
                  </w:r>
                  <w:r>
                    <w:rPr/>
                    <w:t>(A)</w:t>
                  </w:r>
                </w:p>
              </w:txbxContent>
            </v:textbox>
            <w10:wrap type="none"/>
          </v:shape>
        </w:pict>
      </w:r>
      <w:r>
        <w:rPr/>
        <w:pict>
          <v:shape style="position:absolute;margin-left:157.399994pt;margin-top:642.666626pt;width:381.85pt;height:60.3pt;mso-position-horizontal-relative:page;mso-position-vertical-relative:page;z-index:-1185352" type="#_x0000_t202" filled="false" stroked="false">
            <v:textbox inset="0,0,0,0">
              <w:txbxContent>
                <w:p>
                  <w:pPr>
                    <w:pStyle w:val="BodyText"/>
                    <w:spacing w:line="261" w:lineRule="auto"/>
                    <w:ind w:right="-1"/>
                  </w:pPr>
                  <w:r>
                    <w:rPr/>
                    <w:t>Appeals from judgments or appealable orders of all superior courts terminating parental rights under Welfare and Institutions Code section 366.26 or freeing a child from parental custody and control under Family Code section 7800 et seq.; and</w:t>
                  </w:r>
                </w:p>
              </w:txbxContent>
            </v:textbox>
            <w10:wrap type="none"/>
          </v:shape>
        </w:pict>
      </w:r>
      <w:r>
        <w:rPr/>
        <w:pict>
          <v:shape style="position:absolute;margin-left:296pt;margin-top:761.106628pt;width:20pt;height:15.3pt;mso-position-horizontal-relative:page;mso-position-vertical-relative:page;z-index:-1185328" type="#_x0000_t202" filled="false" stroked="false">
            <v:textbox inset="0,0,0,0">
              <w:txbxContent>
                <w:p>
                  <w:pPr>
                    <w:pStyle w:val="BodyText"/>
                  </w:pPr>
                  <w:r>
                    <w:rPr/>
                    <w:t>208</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72.666641pt;width:17.75pt;height:15.3pt;mso-position-horizontal-relative:page;mso-position-vertical-relative:page;z-index:-1185304" type="#_x0000_t202" filled="false" stroked="false">
            <v:textbox inset="0,0,0,0">
              <w:txbxContent>
                <w:p>
                  <w:pPr>
                    <w:pStyle w:val="BodyText"/>
                  </w:pPr>
                  <w:bookmarkStart w:name="(B) Appeals from judgments or appealable" w:id="2251"/>
                  <w:bookmarkEnd w:id="2251"/>
                  <w:r>
                    <w:rPr/>
                  </w:r>
                  <w:r>
                    <w:rPr/>
                    <w:t>(B)</w:t>
                  </w:r>
                </w:p>
              </w:txbxContent>
            </v:textbox>
            <w10:wrap type="none"/>
          </v:shape>
        </w:pict>
      </w:r>
      <w:r>
        <w:rPr/>
        <w:pict>
          <v:shape style="position:absolute;margin-left:157.399994pt;margin-top:72.666641pt;width:378.5pt;height:30.3pt;mso-position-horizontal-relative:page;mso-position-vertical-relative:page;z-index:-1185280" type="#_x0000_t202" filled="false" stroked="false">
            <v:textbox inset="0,0,0,0">
              <w:txbxContent>
                <w:p>
                  <w:pPr>
                    <w:pStyle w:val="BodyText"/>
                    <w:spacing w:line="261" w:lineRule="auto"/>
                    <w:ind w:right="-1"/>
                  </w:pPr>
                  <w:r>
                    <w:rPr/>
                    <w:t>Appeals from judgments or appealable orders in all juvenile dependency cases of:</w:t>
                  </w:r>
                </w:p>
              </w:txbxContent>
            </v:textbox>
            <w10:wrap type="none"/>
          </v:shape>
        </w:pict>
      </w:r>
      <w:r>
        <w:rPr/>
        <w:pict>
          <v:shape style="position:absolute;margin-left:157.399994pt;margin-top:117.666641pt;width:13.3pt;height:15.3pt;mso-position-horizontal-relative:page;mso-position-vertical-relative:page;z-index:-1185256" type="#_x0000_t202" filled="false" stroked="false">
            <v:textbox inset="0,0,0,0">
              <w:txbxContent>
                <w:p>
                  <w:pPr>
                    <w:pStyle w:val="BodyText"/>
                  </w:pPr>
                  <w:bookmarkStart w:name="(i) The Superior Courts of Orange, Imper" w:id="2252"/>
                  <w:bookmarkEnd w:id="2252"/>
                  <w:r>
                    <w:rPr/>
                  </w:r>
                  <w:r>
                    <w:rPr/>
                    <w:t>(i)</w:t>
                  </w:r>
                </w:p>
              </w:txbxContent>
            </v:textbox>
            <w10:wrap type="none"/>
          </v:shape>
        </w:pict>
      </w:r>
      <w:r>
        <w:rPr/>
        <w:pict>
          <v:shape style="position:absolute;margin-left:186.199997pt;margin-top:117.666641pt;width:343.7pt;height:15.3pt;mso-position-horizontal-relative:page;mso-position-vertical-relative:page;z-index:-1185232" type="#_x0000_t202" filled="false" stroked="false">
            <v:textbox inset="0,0,0,0">
              <w:txbxContent>
                <w:p>
                  <w:pPr>
                    <w:pStyle w:val="BodyText"/>
                  </w:pPr>
                  <w:r>
                    <w:rPr/>
                    <w:t>The Superior Courts of Orange, Imperial, and San Diego Counties; and</w:t>
                  </w:r>
                </w:p>
              </w:txbxContent>
            </v:textbox>
            <w10:wrap type="none"/>
          </v:shape>
        </w:pict>
      </w:r>
      <w:r>
        <w:rPr/>
        <w:pict>
          <v:shape style="position:absolute;margin-left:157.399994pt;margin-top:147.666641pt;width:16.650pt;height:15.3pt;mso-position-horizontal-relative:page;mso-position-vertical-relative:page;z-index:-1185208" type="#_x0000_t202" filled="false" stroked="false">
            <v:textbox inset="0,0,0,0">
              <w:txbxContent>
                <w:p>
                  <w:pPr>
                    <w:pStyle w:val="BodyText"/>
                  </w:pPr>
                  <w:bookmarkStart w:name="(ii) Other superior courts when the supe" w:id="2253"/>
                  <w:bookmarkEnd w:id="2253"/>
                  <w:r>
                    <w:rPr/>
                  </w:r>
                  <w:r>
                    <w:rPr/>
                    <w:t>(ii)</w:t>
                  </w:r>
                </w:p>
              </w:txbxContent>
            </v:textbox>
            <w10:wrap type="none"/>
          </v:shape>
        </w:pict>
      </w:r>
      <w:r>
        <w:rPr/>
        <w:pict>
          <v:shape style="position:absolute;margin-left:186.199997pt;margin-top:147.666641pt;width:344.1pt;height:60.3pt;mso-position-horizontal-relative:page;mso-position-vertical-relative:page;z-index:-1185184" type="#_x0000_t202" filled="false" stroked="false">
            <v:textbox inset="0,0,0,0">
              <w:txbxContent>
                <w:p>
                  <w:pPr>
                    <w:pStyle w:val="BodyText"/>
                    <w:spacing w:line="261" w:lineRule="auto"/>
                    <w:ind w:right="-3"/>
                  </w:pPr>
                  <w:r>
                    <w:rPr/>
                    <w:t>Other superior courts when the superior court and the District Court of Appeal with jurisdiction to hear appeals from that superior court have agreed and have adopted local rules providing that this rule will govern appeals from that superior court.</w:t>
                  </w:r>
                </w:p>
              </w:txbxContent>
            </v:textbox>
            <w10:wrap type="none"/>
          </v:shape>
        </w:pict>
      </w:r>
      <w:r>
        <w:rPr/>
        <w:pict>
          <v:shape style="position:absolute;margin-left:99.800003pt;margin-top:222.666641pt;width:15.95pt;height:15.3pt;mso-position-horizontal-relative:page;mso-position-vertical-relative:page;z-index:-1185160" type="#_x0000_t202" filled="false" stroked="false">
            <v:textbox inset="0,0,0,0">
              <w:txbxContent>
                <w:p>
                  <w:pPr>
                    <w:pStyle w:val="BodyText"/>
                  </w:pPr>
                  <w:bookmarkStart w:name="(2) In all respects not provided for in " w:id="2254"/>
                  <w:bookmarkEnd w:id="2254"/>
                  <w:r>
                    <w:rPr/>
                  </w:r>
                  <w:r>
                    <w:rPr/>
                    <w:t>(2)</w:t>
                  </w:r>
                </w:p>
              </w:txbxContent>
            </v:textbox>
            <w10:wrap type="none"/>
          </v:shape>
        </w:pict>
      </w:r>
      <w:r>
        <w:rPr/>
        <w:pict>
          <v:shape style="position:absolute;margin-left:128.600006pt;margin-top:222.666641pt;width:328.7pt;height:15.3pt;mso-position-horizontal-relative:page;mso-position-vertical-relative:page;z-index:-1185136" type="#_x0000_t202" filled="false" stroked="false">
            <v:textbox inset="0,0,0,0">
              <w:txbxContent>
                <w:p>
                  <w:pPr>
                    <w:pStyle w:val="BodyText"/>
                  </w:pPr>
                  <w:r>
                    <w:rPr/>
                    <w:t>In all respects not provided for in this rule, rules 8.403–8.412 apply.</w:t>
                  </w:r>
                </w:p>
              </w:txbxContent>
            </v:textbox>
            <w10:wrap type="none"/>
          </v:shape>
        </w:pict>
      </w:r>
      <w:r>
        <w:rPr/>
        <w:pict>
          <v:shape style="position:absolute;margin-left:99.800003pt;margin-top:253.762115pt;width:396.95pt;height:14.25pt;mso-position-horizontal-relative:page;mso-position-vertical-relative:page;z-index:-1185112" type="#_x0000_t202" filled="false" stroked="false">
            <v:textbox inset="0,0,0,0">
              <w:txbxContent>
                <w:p>
                  <w:pPr>
                    <w:spacing w:before="11"/>
                    <w:ind w:left="20" w:right="0" w:firstLine="0"/>
                    <w:jc w:val="left"/>
                    <w:rPr>
                      <w:i/>
                      <w:sz w:val="22"/>
                    </w:rPr>
                  </w:pPr>
                  <w:bookmarkStart w:name="(Subd (a) amended effective July 1, 2010" w:id="2255"/>
                  <w:bookmarkEnd w:id="2255"/>
                  <w:r>
                    <w:rPr/>
                  </w:r>
                  <w:r>
                    <w:rPr>
                      <w:i/>
                      <w:sz w:val="22"/>
                    </w:rPr>
                    <w:t>(Subd (a) amended effective July 1, 2010; previously amended effective January 1, 2007.)</w:t>
                  </w:r>
                </w:p>
              </w:txbxContent>
            </v:textbox>
            <w10:wrap type="none"/>
          </v:shape>
        </w:pict>
      </w:r>
      <w:r>
        <w:rPr/>
        <w:pict>
          <v:shape style="position:absolute;margin-left:71pt;margin-top:282.666626pt;width:16.650pt;height:15.3pt;mso-position-horizontal-relative:page;mso-position-vertical-relative:page;z-index:-1185088" type="#_x0000_t202" filled="false" stroked="false">
            <v:textbox inset="0,0,0,0">
              <w:txbxContent>
                <w:p>
                  <w:pPr>
                    <w:spacing w:before="10"/>
                    <w:ind w:left="20" w:right="0" w:firstLine="0"/>
                    <w:jc w:val="left"/>
                    <w:rPr>
                      <w:b/>
                      <w:sz w:val="24"/>
                    </w:rPr>
                  </w:pPr>
                  <w:bookmarkStart w:name="(b) Form of record" w:id="2256"/>
                  <w:bookmarkEnd w:id="2256"/>
                  <w:r>
                    <w:rPr/>
                  </w:r>
                  <w:r>
                    <w:rPr>
                      <w:b/>
                      <w:sz w:val="24"/>
                    </w:rPr>
                    <w:t>(b)</w:t>
                  </w:r>
                </w:p>
              </w:txbxContent>
            </v:textbox>
            <w10:wrap type="none"/>
          </v:shape>
        </w:pict>
      </w:r>
      <w:r>
        <w:rPr/>
        <w:pict>
          <v:shape style="position:absolute;margin-left:99.800003pt;margin-top:282.666626pt;width:80.5pt;height:15.3pt;mso-position-horizontal-relative:page;mso-position-vertical-relative:page;z-index:-1185064" type="#_x0000_t202" filled="false" stroked="false">
            <v:textbox inset="0,0,0,0">
              <w:txbxContent>
                <w:p>
                  <w:pPr>
                    <w:spacing w:before="10"/>
                    <w:ind w:left="20" w:right="0" w:firstLine="0"/>
                    <w:jc w:val="left"/>
                    <w:rPr>
                      <w:b/>
                      <w:sz w:val="24"/>
                    </w:rPr>
                  </w:pPr>
                  <w:r>
                    <w:rPr>
                      <w:b/>
                      <w:sz w:val="24"/>
                    </w:rPr>
                    <w:t>Form of record</w:t>
                  </w:r>
                </w:p>
              </w:txbxContent>
            </v:textbox>
            <w10:wrap type="none"/>
          </v:shape>
        </w:pict>
      </w:r>
      <w:r>
        <w:rPr/>
        <w:pict>
          <v:shape style="position:absolute;margin-left:99.800003pt;margin-top:312.666626pt;width:15.95pt;height:15.3pt;mso-position-horizontal-relative:page;mso-position-vertical-relative:page;z-index:-1185040" type="#_x0000_t202" filled="false" stroked="false">
            <v:textbox inset="0,0,0,0">
              <w:txbxContent>
                <w:p>
                  <w:pPr>
                    <w:pStyle w:val="BodyText"/>
                  </w:pPr>
                  <w:bookmarkStart w:name="(1) The clerk’s and reporter’s transcrip" w:id="2257"/>
                  <w:bookmarkEnd w:id="2257"/>
                  <w:r>
                    <w:rPr/>
                  </w:r>
                  <w:r>
                    <w:rPr/>
                    <w:t>(1)</w:t>
                  </w:r>
                </w:p>
              </w:txbxContent>
            </v:textbox>
            <w10:wrap type="none"/>
          </v:shape>
        </w:pict>
      </w:r>
      <w:r>
        <w:rPr/>
        <w:pict>
          <v:shape style="position:absolute;margin-left:128.600006pt;margin-top:312.666626pt;width:407.05pt;height:45.3pt;mso-position-horizontal-relative:page;mso-position-vertical-relative:page;z-index:-1185016" type="#_x0000_t202" filled="false" stroked="false">
            <v:textbox inset="0,0,0,0">
              <w:txbxContent>
                <w:p>
                  <w:pPr>
                    <w:pStyle w:val="BodyText"/>
                    <w:spacing w:line="261" w:lineRule="auto"/>
                    <w:ind w:right="-4"/>
                  </w:pPr>
                  <w:r>
                    <w:rPr/>
                    <w:t>The clerk’s and reporter’s transcripts must comply with rules 8.45–8.467, relating to sealed and confidential records, and, except as provided in (2) and (3), with rule 8.144.</w:t>
                  </w:r>
                </w:p>
              </w:txbxContent>
            </v:textbox>
            <w10:wrap type="none"/>
          </v:shape>
        </w:pict>
      </w:r>
      <w:r>
        <w:rPr/>
        <w:pict>
          <v:shape style="position:absolute;margin-left:99.800003pt;margin-top:372.666626pt;width:15.95pt;height:15.3pt;mso-position-horizontal-relative:page;mso-position-vertical-relative:page;z-index:-1184992" type="#_x0000_t202" filled="false" stroked="false">
            <v:textbox inset="0,0,0,0">
              <w:txbxContent>
                <w:p>
                  <w:pPr>
                    <w:pStyle w:val="BodyText"/>
                  </w:pPr>
                  <w:bookmarkStart w:name="(2) In appeals under (a)(1)(A), the cove" w:id="2258"/>
                  <w:bookmarkEnd w:id="2258"/>
                  <w:r>
                    <w:rPr/>
                  </w:r>
                  <w:r>
                    <w:rPr/>
                    <w:t>(2)</w:t>
                  </w:r>
                </w:p>
              </w:txbxContent>
            </v:textbox>
            <w10:wrap type="none"/>
          </v:shape>
        </w:pict>
      </w:r>
      <w:r>
        <w:rPr/>
        <w:pict>
          <v:shape style="position:absolute;margin-left:128.600006pt;margin-top:372.666626pt;width:410.45pt;height:60.3pt;mso-position-horizontal-relative:page;mso-position-vertical-relative:page;z-index:-1184968" type="#_x0000_t202" filled="false" stroked="false">
            <v:textbox inset="0,0,0,0">
              <w:txbxContent>
                <w:p>
                  <w:pPr>
                    <w:pStyle w:val="BodyText"/>
                    <w:spacing w:line="261" w:lineRule="auto"/>
                    <w:ind w:right="16"/>
                  </w:pPr>
                  <w:r>
                    <w:rPr/>
                    <w:t>In appeals under (a)(1)(A), the cover of the record must prominently display the title “Appeal From [Judgment or Order] Terminating Parental Rights Under [Welfare and Institutions Code Section 366.26 or Family Code Section 7800 et seq.],” whichever is appropriate.</w:t>
                  </w:r>
                </w:p>
              </w:txbxContent>
            </v:textbox>
            <w10:wrap type="none"/>
          </v:shape>
        </w:pict>
      </w:r>
      <w:r>
        <w:rPr/>
        <w:pict>
          <v:shape style="position:absolute;margin-left:99.800003pt;margin-top:447.666626pt;width:15.95pt;height:15.3pt;mso-position-horizontal-relative:page;mso-position-vertical-relative:page;z-index:-1184944" type="#_x0000_t202" filled="false" stroked="false">
            <v:textbox inset="0,0,0,0">
              <w:txbxContent>
                <w:p>
                  <w:pPr>
                    <w:pStyle w:val="BodyText"/>
                  </w:pPr>
                  <w:bookmarkStart w:name="(3)  In appeals under (a)(1)(B), the cov" w:id="2259"/>
                  <w:bookmarkEnd w:id="2259"/>
                  <w:r>
                    <w:rPr/>
                  </w:r>
                  <w:r>
                    <w:rPr/>
                    <w:t>(3)</w:t>
                  </w:r>
                </w:p>
              </w:txbxContent>
            </v:textbox>
            <w10:wrap type="none"/>
          </v:shape>
        </w:pict>
      </w:r>
      <w:r>
        <w:rPr/>
        <w:pict>
          <v:shape style="position:absolute;margin-left:128.600006pt;margin-top:447.666626pt;width:410.3pt;height:45.3pt;mso-position-horizontal-relative:page;mso-position-vertical-relative:page;z-index:-1184920" type="#_x0000_t202" filled="false" stroked="false">
            <v:textbox inset="0,0,0,0">
              <w:txbxContent>
                <w:p>
                  <w:pPr>
                    <w:pStyle w:val="BodyText"/>
                    <w:spacing w:line="261" w:lineRule="auto"/>
                    <w:ind w:firstLine="62"/>
                  </w:pPr>
                  <w:r>
                    <w:rPr/>
                    <w:t>In appeals under (a)(1)(B), the cover of the record must prominently display the title “Appeal From [Judgment or Order] Under [Welfare and Institutions Code Section 300 et seq. or Family Code Section 7800 et seq.],” whichever is appropriate.</w:t>
                  </w:r>
                </w:p>
              </w:txbxContent>
            </v:textbox>
            <w10:wrap type="none"/>
          </v:shape>
        </w:pict>
      </w:r>
      <w:r>
        <w:rPr/>
        <w:pict>
          <v:shape style="position:absolute;margin-left:99.800003pt;margin-top:508.762115pt;width:396.95pt;height:14.25pt;mso-position-horizontal-relative:page;mso-position-vertical-relative:page;z-index:-1184896" type="#_x0000_t202" filled="false" stroked="false">
            <v:textbox inset="0,0,0,0">
              <w:txbxContent>
                <w:p>
                  <w:pPr>
                    <w:spacing w:before="11"/>
                    <w:ind w:left="20" w:right="0" w:firstLine="0"/>
                    <w:jc w:val="left"/>
                    <w:rPr>
                      <w:i/>
                      <w:sz w:val="22"/>
                    </w:rPr>
                  </w:pPr>
                  <w:bookmarkStart w:name="(Subd (b) amended effective January 1, 2" w:id="2260"/>
                  <w:bookmarkEnd w:id="2260"/>
                  <w:r>
                    <w:rPr/>
                  </w:r>
                  <w:r>
                    <w:rPr>
                      <w:i/>
                      <w:sz w:val="22"/>
                    </w:rPr>
                    <w:t>(Subd (b) amended effective January 1, 2015; previously amended effective July 1, 2010.)</w:t>
                  </w:r>
                </w:p>
              </w:txbxContent>
            </v:textbox>
            <w10:wrap type="none"/>
          </v:shape>
        </w:pict>
      </w:r>
      <w:r>
        <w:rPr/>
        <w:pict>
          <v:shape style="position:absolute;margin-left:71pt;margin-top:537.666626pt;width:15.15pt;height:15.3pt;mso-position-horizontal-relative:page;mso-position-vertical-relative:page;z-index:-1184872" type="#_x0000_t202" filled="false" stroked="false">
            <v:textbox inset="0,0,0,0">
              <w:txbxContent>
                <w:p>
                  <w:pPr>
                    <w:spacing w:before="10"/>
                    <w:ind w:left="20" w:right="0" w:firstLine="0"/>
                    <w:jc w:val="left"/>
                    <w:rPr>
                      <w:b/>
                      <w:sz w:val="24"/>
                    </w:rPr>
                  </w:pPr>
                  <w:bookmarkStart w:name="(c) Preparing, certifying, and sending t" w:id="2261"/>
                  <w:bookmarkEnd w:id="2261"/>
                  <w:r>
                    <w:rPr/>
                  </w:r>
                  <w:r>
                    <w:rPr>
                      <w:b/>
                      <w:sz w:val="24"/>
                    </w:rPr>
                    <w:t>(c)</w:t>
                  </w:r>
                </w:p>
              </w:txbxContent>
            </v:textbox>
            <w10:wrap type="none"/>
          </v:shape>
        </w:pict>
      </w:r>
      <w:r>
        <w:rPr/>
        <w:pict>
          <v:shape style="position:absolute;margin-left:99.800003pt;margin-top:537.666626pt;width:232.75pt;height:15.3pt;mso-position-horizontal-relative:page;mso-position-vertical-relative:page;z-index:-1184848" type="#_x0000_t202" filled="false" stroked="false">
            <v:textbox inset="0,0,0,0">
              <w:txbxContent>
                <w:p>
                  <w:pPr>
                    <w:spacing w:before="10"/>
                    <w:ind w:left="20" w:right="0" w:firstLine="0"/>
                    <w:jc w:val="left"/>
                    <w:rPr>
                      <w:b/>
                      <w:sz w:val="24"/>
                    </w:rPr>
                  </w:pPr>
                  <w:r>
                    <w:rPr>
                      <w:b/>
                      <w:sz w:val="24"/>
                    </w:rPr>
                    <w:t>Preparing, certifying, and sending the record</w:t>
                  </w:r>
                </w:p>
              </w:txbxContent>
            </v:textbox>
            <w10:wrap type="none"/>
          </v:shape>
        </w:pict>
      </w:r>
      <w:r>
        <w:rPr/>
        <w:pict>
          <v:shape style="position:absolute;margin-left:99.800003pt;margin-top:567.666626pt;width:15.95pt;height:15.3pt;mso-position-horizontal-relative:page;mso-position-vertical-relative:page;z-index:-1184824" type="#_x0000_t202" filled="false" stroked="false">
            <v:textbox inset="0,0,0,0">
              <w:txbxContent>
                <w:p>
                  <w:pPr>
                    <w:pStyle w:val="BodyText"/>
                  </w:pPr>
                  <w:bookmarkStart w:name="(1) Within 20 days after the notice of a" w:id="2262"/>
                  <w:bookmarkEnd w:id="2262"/>
                  <w:r>
                    <w:rPr/>
                  </w:r>
                  <w:r>
                    <w:rPr/>
                    <w:t>(1)</w:t>
                  </w:r>
                </w:p>
              </w:txbxContent>
            </v:textbox>
            <w10:wrap type="none"/>
          </v:shape>
        </w:pict>
      </w:r>
      <w:r>
        <w:rPr/>
        <w:pict>
          <v:shape style="position:absolute;margin-left:128.600006pt;margin-top:567.666626pt;width:236.75pt;height:15.3pt;mso-position-horizontal-relative:page;mso-position-vertical-relative:page;z-index:-1184800" type="#_x0000_t202" filled="false" stroked="false">
            <v:textbox inset="0,0,0,0">
              <w:txbxContent>
                <w:p>
                  <w:pPr>
                    <w:pStyle w:val="BodyText"/>
                  </w:pPr>
                  <w:r>
                    <w:rPr/>
                    <w:t>Within 20 days after the notice of appeal is filed:</w:t>
                  </w:r>
                </w:p>
              </w:txbxContent>
            </v:textbox>
            <w10:wrap type="none"/>
          </v:shape>
        </w:pict>
      </w:r>
      <w:r>
        <w:rPr/>
        <w:pict>
          <v:shape style="position:absolute;margin-left:128.600006pt;margin-top:597.666626pt;width:18.55pt;height:15.3pt;mso-position-horizontal-relative:page;mso-position-vertical-relative:page;z-index:-1184776" type="#_x0000_t202" filled="false" stroked="false">
            <v:textbox inset="0,0,0,0">
              <w:txbxContent>
                <w:p>
                  <w:pPr>
                    <w:pStyle w:val="BodyText"/>
                  </w:pPr>
                  <w:bookmarkStart w:name="(A) The clerk must prepare and certify a" w:id="2263"/>
                  <w:bookmarkEnd w:id="2263"/>
                  <w:r>
                    <w:rPr/>
                  </w:r>
                  <w:r>
                    <w:rPr/>
                    <w:t>(A)</w:t>
                  </w:r>
                </w:p>
              </w:txbxContent>
            </v:textbox>
            <w10:wrap type="none"/>
          </v:shape>
        </w:pict>
      </w:r>
      <w:r>
        <w:rPr/>
        <w:pict>
          <v:shape style="position:absolute;margin-left:157.399994pt;margin-top:597.666626pt;width:378.1pt;height:120.3pt;mso-position-horizontal-relative:page;mso-position-vertical-relative:page;z-index:-1184752" type="#_x0000_t202" filled="false" stroked="false">
            <v:textbox inset="0,0,0,0">
              <w:txbxContent>
                <w:p>
                  <w:pPr>
                    <w:pStyle w:val="BodyText"/>
                    <w:spacing w:line="261" w:lineRule="auto"/>
                    <w:ind w:right="-3"/>
                  </w:pPr>
                  <w:r>
                    <w:rPr/>
                    <w:t>The clerk must prepare and certify as correct an original of the clerk’s transcript and one copy each for the appellant, the respondent, the district appellate project, the child’s Indian tribe if the tribe has intervened, and the child if the child is represented by counsel on appeal or if a recommendation has been made to the Court of Appeal for appointment of counsel for the child under rule 8.403(b)(2) and that recommendation is either pending with or has been approved by the Court of Appeal but counsel has not yet been appointed; and</w:t>
                  </w:r>
                </w:p>
              </w:txbxContent>
            </v:textbox>
            <w10:wrap type="none"/>
          </v:shape>
        </w:pict>
      </w:r>
      <w:r>
        <w:rPr/>
        <w:pict>
          <v:shape style="position:absolute;margin-left:296pt;margin-top:761.106628pt;width:20pt;height:15.3pt;mso-position-horizontal-relative:page;mso-position-vertical-relative:page;z-index:-1184728" type="#_x0000_t202" filled="false" stroked="false">
            <v:textbox inset="0,0,0,0">
              <w:txbxContent>
                <w:p>
                  <w:pPr>
                    <w:pStyle w:val="BodyText"/>
                  </w:pPr>
                  <w:r>
                    <w:rPr/>
                    <w:t>209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87.666641pt;width:17.75pt;height:15.3pt;mso-position-horizontal-relative:page;mso-position-vertical-relative:page;z-index:-1184704" type="#_x0000_t202" filled="false" stroked="false">
            <v:textbox inset="0,0,0,0">
              <w:txbxContent>
                <w:p>
                  <w:pPr>
                    <w:pStyle w:val="BodyText"/>
                  </w:pPr>
                  <w:bookmarkStart w:name="(B) The reporter must prepare, certify a" w:id="2264"/>
                  <w:bookmarkEnd w:id="2264"/>
                  <w:r>
                    <w:rPr/>
                  </w:r>
                  <w:r>
                    <w:rPr/>
                    <w:t>(B)</w:t>
                  </w:r>
                </w:p>
              </w:txbxContent>
            </v:textbox>
            <w10:wrap type="none"/>
          </v:shape>
        </w:pict>
      </w:r>
      <w:r>
        <w:rPr/>
        <w:pict>
          <v:shape style="position:absolute;margin-left:157.399994pt;margin-top:87.666641pt;width:352.4pt;height:45.3pt;mso-position-horizontal-relative:page;mso-position-vertical-relative:page;z-index:-1184680" type="#_x0000_t202" filled="false" stroked="false">
            <v:textbox inset="0,0,0,0">
              <w:txbxContent>
                <w:p>
                  <w:pPr>
                    <w:pStyle w:val="BodyText"/>
                    <w:spacing w:line="261" w:lineRule="auto"/>
                    <w:ind w:right="-3"/>
                  </w:pPr>
                  <w:r>
                    <w:rPr/>
                    <w:t>The reporter must prepare, certify as correct, and deliver to the clerk an original of the reporter’s transcript and the same number of copies as (A) requires of the clerk’s transcript.</w:t>
                  </w:r>
                </w:p>
              </w:txbxContent>
            </v:textbox>
            <w10:wrap type="none"/>
          </v:shape>
        </w:pict>
      </w:r>
      <w:r>
        <w:rPr/>
        <w:pict>
          <v:shape style="position:absolute;margin-left:99.800003pt;margin-top:147.666641pt;width:15.95pt;height:15.3pt;mso-position-horizontal-relative:page;mso-position-vertical-relative:page;z-index:-1184656" type="#_x0000_t202" filled="false" stroked="false">
            <v:textbox inset="0,0,0,0">
              <w:txbxContent>
                <w:p>
                  <w:pPr>
                    <w:pStyle w:val="BodyText"/>
                  </w:pPr>
                  <w:bookmarkStart w:name="(2) When the clerk’s and reporter’s tran" w:id="2265"/>
                  <w:bookmarkEnd w:id="2265"/>
                  <w:r>
                    <w:rPr/>
                  </w:r>
                  <w:r>
                    <w:rPr/>
                    <w:t>(2)</w:t>
                  </w:r>
                </w:p>
              </w:txbxContent>
            </v:textbox>
            <w10:wrap type="none"/>
          </v:shape>
        </w:pict>
      </w:r>
      <w:r>
        <w:rPr/>
        <w:pict>
          <v:shape style="position:absolute;margin-left:128.600006pt;margin-top:147.666641pt;width:390.85pt;height:30.3pt;mso-position-horizontal-relative:page;mso-position-vertical-relative:page;z-index:-1184632" type="#_x0000_t202" filled="false" stroked="false">
            <v:textbox inset="0,0,0,0">
              <w:txbxContent>
                <w:p>
                  <w:pPr>
                    <w:pStyle w:val="BodyText"/>
                    <w:spacing w:line="261" w:lineRule="auto"/>
                  </w:pPr>
                  <w:r>
                    <w:rPr/>
                    <w:t>When the clerk’s and reporter’s transcripts are certified as correct, the clerk must immediately send:</w:t>
                  </w:r>
                </w:p>
              </w:txbxContent>
            </v:textbox>
            <w10:wrap type="none"/>
          </v:shape>
        </w:pict>
      </w:r>
      <w:r>
        <w:rPr/>
        <w:pict>
          <v:shape style="position:absolute;margin-left:128.600006pt;margin-top:192.666641pt;width:18.55pt;height:15.3pt;mso-position-horizontal-relative:page;mso-position-vertical-relative:page;z-index:-1184608" type="#_x0000_t202" filled="false" stroked="false">
            <v:textbox inset="0,0,0,0">
              <w:txbxContent>
                <w:p>
                  <w:pPr>
                    <w:pStyle w:val="BodyText"/>
                  </w:pPr>
                  <w:bookmarkStart w:name="(A) The original transcripts to the revi" w:id="2266"/>
                  <w:bookmarkEnd w:id="2266"/>
                  <w:r>
                    <w:rPr/>
                  </w:r>
                  <w:r>
                    <w:rPr/>
                    <w:t>(A)</w:t>
                  </w:r>
                </w:p>
              </w:txbxContent>
            </v:textbox>
            <w10:wrap type="none"/>
          </v:shape>
        </w:pict>
      </w:r>
      <w:r>
        <w:rPr/>
        <w:pict>
          <v:shape style="position:absolute;margin-left:157.399994pt;margin-top:192.666641pt;width:382pt;height:30.3pt;mso-position-horizontal-relative:page;mso-position-vertical-relative:page;z-index:-1184584" type="#_x0000_t202" filled="false" stroked="false">
            <v:textbox inset="0,0,0,0">
              <w:txbxContent>
                <w:p>
                  <w:pPr>
                    <w:pStyle w:val="BodyText"/>
                    <w:spacing w:line="261" w:lineRule="auto"/>
                    <w:ind w:right="1"/>
                  </w:pPr>
                  <w:r>
                    <w:rPr/>
                    <w:t>The original transcripts to the reviewing court by the most expeditious method, noting the sending date on each original; and</w:t>
                  </w:r>
                </w:p>
              </w:txbxContent>
            </v:textbox>
            <w10:wrap type="none"/>
          </v:shape>
        </w:pict>
      </w:r>
      <w:r>
        <w:rPr/>
        <w:pict>
          <v:shape style="position:absolute;margin-left:128.600006pt;margin-top:237.666641pt;width:17.75pt;height:15.3pt;mso-position-horizontal-relative:page;mso-position-vertical-relative:page;z-index:-1184560" type="#_x0000_t202" filled="false" stroked="false">
            <v:textbox inset="0,0,0,0">
              <w:txbxContent>
                <w:p>
                  <w:pPr>
                    <w:pStyle w:val="BodyText"/>
                  </w:pPr>
                  <w:bookmarkStart w:name="(B) One copy of each transcript to the d" w:id="2267"/>
                  <w:bookmarkEnd w:id="2267"/>
                  <w:r>
                    <w:rPr/>
                  </w:r>
                  <w:r>
                    <w:rPr/>
                    <w:t>(B)</w:t>
                  </w:r>
                </w:p>
              </w:txbxContent>
            </v:textbox>
            <w10:wrap type="none"/>
          </v:shape>
        </w:pict>
      </w:r>
      <w:r>
        <w:rPr/>
        <w:pict>
          <v:shape style="position:absolute;margin-left:157.399994pt;margin-top:237.666641pt;width:382.1pt;height:45.3pt;mso-position-horizontal-relative:page;mso-position-vertical-relative:page;z-index:-1184536" type="#_x0000_t202" filled="false" stroked="false">
            <v:textbox inset="0,0,0,0">
              <w:txbxContent>
                <w:p>
                  <w:pPr>
                    <w:pStyle w:val="BodyText"/>
                    <w:spacing w:line="261" w:lineRule="auto"/>
                    <w:ind w:right="17"/>
                    <w:jc w:val="both"/>
                  </w:pPr>
                  <w:r>
                    <w:rPr/>
                    <w:t>One copy of each transcript to the district appellate project and to the appellate counsel for the following, if they have appellate counsel, by any method as fast as United States Postal Service express mail:</w:t>
                  </w:r>
                </w:p>
              </w:txbxContent>
            </v:textbox>
            <w10:wrap type="none"/>
          </v:shape>
        </w:pict>
      </w:r>
      <w:r>
        <w:rPr/>
        <w:pict>
          <v:shape style="position:absolute;margin-left:157.399994pt;margin-top:297.666626pt;width:13.3pt;height:15.3pt;mso-position-horizontal-relative:page;mso-position-vertical-relative:page;z-index:-1184512" type="#_x0000_t202" filled="false" stroked="false">
            <v:textbox inset="0,0,0,0">
              <w:txbxContent>
                <w:p>
                  <w:pPr>
                    <w:pStyle w:val="BodyText"/>
                  </w:pPr>
                  <w:bookmarkStart w:name="(i) The appellant;" w:id="2268"/>
                  <w:bookmarkEnd w:id="2268"/>
                  <w:r>
                    <w:rPr/>
                  </w:r>
                  <w:r>
                    <w:rPr/>
                    <w:t>(i)</w:t>
                  </w:r>
                </w:p>
              </w:txbxContent>
            </v:textbox>
            <w10:wrap type="none"/>
          </v:shape>
        </w:pict>
      </w:r>
      <w:r>
        <w:rPr/>
        <w:pict>
          <v:shape style="position:absolute;margin-left:186.199997pt;margin-top:297.666626pt;width:70.8pt;height:15.3pt;mso-position-horizontal-relative:page;mso-position-vertical-relative:page;z-index:-1184488" type="#_x0000_t202" filled="false" stroked="false">
            <v:textbox inset="0,0,0,0">
              <w:txbxContent>
                <w:p>
                  <w:pPr>
                    <w:pStyle w:val="BodyText"/>
                  </w:pPr>
                  <w:r>
                    <w:rPr/>
                    <w:t>The appellant;</w:t>
                  </w:r>
                </w:p>
              </w:txbxContent>
            </v:textbox>
            <w10:wrap type="none"/>
          </v:shape>
        </w:pict>
      </w:r>
      <w:r>
        <w:rPr/>
        <w:pict>
          <v:shape style="position:absolute;margin-left:157.399994pt;margin-top:327.666626pt;width:16.650pt;height:15.3pt;mso-position-horizontal-relative:page;mso-position-vertical-relative:page;z-index:-1184464" type="#_x0000_t202" filled="false" stroked="false">
            <v:textbox inset="0,0,0,0">
              <w:txbxContent>
                <w:p>
                  <w:pPr>
                    <w:pStyle w:val="BodyText"/>
                  </w:pPr>
                  <w:bookmarkStart w:name="(ii) The respondent;" w:id="2269"/>
                  <w:bookmarkEnd w:id="2269"/>
                  <w:r>
                    <w:rPr/>
                  </w:r>
                  <w:r>
                    <w:rPr/>
                    <w:t>(ii)</w:t>
                  </w:r>
                </w:p>
              </w:txbxContent>
            </v:textbox>
            <w10:wrap type="none"/>
          </v:shape>
        </w:pict>
      </w:r>
      <w:r>
        <w:rPr/>
        <w:pict>
          <v:shape style="position:absolute;margin-left:186.199997pt;margin-top:327.666626pt;width:79.6pt;height:15.3pt;mso-position-horizontal-relative:page;mso-position-vertical-relative:page;z-index:-1184440" type="#_x0000_t202" filled="false" stroked="false">
            <v:textbox inset="0,0,0,0">
              <w:txbxContent>
                <w:p>
                  <w:pPr>
                    <w:pStyle w:val="BodyText"/>
                  </w:pPr>
                  <w:r>
                    <w:rPr/>
                    <w:t>The respondent;</w:t>
                  </w:r>
                </w:p>
              </w:txbxContent>
            </v:textbox>
            <w10:wrap type="none"/>
          </v:shape>
        </w:pict>
      </w:r>
      <w:r>
        <w:rPr/>
        <w:pict>
          <v:shape style="position:absolute;margin-left:157.399994pt;margin-top:357.666626pt;width:20.05pt;height:15.3pt;mso-position-horizontal-relative:page;mso-position-vertical-relative:page;z-index:-1184416" type="#_x0000_t202" filled="false" stroked="false">
            <v:textbox inset="0,0,0,0">
              <w:txbxContent>
                <w:p>
                  <w:pPr>
                    <w:pStyle w:val="BodyText"/>
                  </w:pPr>
                  <w:bookmarkStart w:name="(iii)  The child’s Indian tribe if the t" w:id="2270"/>
                  <w:bookmarkEnd w:id="2270"/>
                  <w:r>
                    <w:rPr/>
                  </w:r>
                  <w:r>
                    <w:rPr/>
                    <w:t>(iii)</w:t>
                  </w:r>
                </w:p>
              </w:txbxContent>
            </v:textbox>
            <w10:wrap type="none"/>
          </v:shape>
        </w:pict>
      </w:r>
      <w:r>
        <w:rPr/>
        <w:pict>
          <v:shape style="position:absolute;margin-left:186.199997pt;margin-top:357.666626pt;width:264.150pt;height:15.3pt;mso-position-horizontal-relative:page;mso-position-vertical-relative:page;z-index:-1184392" type="#_x0000_t202" filled="false" stroked="false">
            <v:textbox inset="0,0,0,0">
              <w:txbxContent>
                <w:p>
                  <w:pPr>
                    <w:pStyle w:val="BodyText"/>
                  </w:pPr>
                  <w:r>
                    <w:rPr/>
                    <w:t>The child’s Indian tribe if the tribe has intervened; and</w:t>
                  </w:r>
                </w:p>
              </w:txbxContent>
            </v:textbox>
            <w10:wrap type="none"/>
          </v:shape>
        </w:pict>
      </w:r>
      <w:r>
        <w:rPr/>
        <w:pict>
          <v:shape style="position:absolute;margin-left:157.399994pt;margin-top:387.666626pt;width:19.3pt;height:15.3pt;mso-position-horizontal-relative:page;mso-position-vertical-relative:page;z-index:-1184368" type="#_x0000_t202" filled="false" stroked="false">
            <v:textbox inset="0,0,0,0">
              <w:txbxContent>
                <w:p>
                  <w:pPr>
                    <w:pStyle w:val="BodyText"/>
                  </w:pPr>
                  <w:bookmarkStart w:name="(iv) The child." w:id="2271"/>
                  <w:bookmarkEnd w:id="2271"/>
                  <w:r>
                    <w:rPr/>
                  </w:r>
                  <w:r>
                    <w:rPr/>
                    <w:t>(iv)</w:t>
                  </w:r>
                </w:p>
              </w:txbxContent>
            </v:textbox>
            <w10:wrap type="none"/>
          </v:shape>
        </w:pict>
      </w:r>
      <w:r>
        <w:rPr/>
        <w:pict>
          <v:shape style="position:absolute;margin-left:186.199997pt;margin-top:387.666626pt;width:50.55pt;height:15.3pt;mso-position-horizontal-relative:page;mso-position-vertical-relative:page;z-index:-1184344" type="#_x0000_t202" filled="false" stroked="false">
            <v:textbox inset="0,0,0,0">
              <w:txbxContent>
                <w:p>
                  <w:pPr>
                    <w:pStyle w:val="BodyText"/>
                  </w:pPr>
                  <w:r>
                    <w:rPr/>
                    <w:t>The child.</w:t>
                  </w:r>
                </w:p>
              </w:txbxContent>
            </v:textbox>
            <w10:wrap type="none"/>
          </v:shape>
        </w:pict>
      </w:r>
      <w:r>
        <w:rPr/>
        <w:pict>
          <v:shape style="position:absolute;margin-left:99.800003pt;margin-top:417.666626pt;width:15.95pt;height:15.3pt;mso-position-horizontal-relative:page;mso-position-vertical-relative:page;z-index:-1184320" type="#_x0000_t202" filled="false" stroked="false">
            <v:textbox inset="0,0,0,0">
              <w:txbxContent>
                <w:p>
                  <w:pPr>
                    <w:pStyle w:val="BodyText"/>
                  </w:pPr>
                  <w:bookmarkStart w:name="(3) If appellate counsel has not yet bee" w:id="2272"/>
                  <w:bookmarkEnd w:id="2272"/>
                  <w:r>
                    <w:rPr/>
                  </w:r>
                  <w:r>
                    <w:rPr/>
                    <w:t>(3)</w:t>
                  </w:r>
                </w:p>
              </w:txbxContent>
            </v:textbox>
            <w10:wrap type="none"/>
          </v:shape>
        </w:pict>
      </w:r>
      <w:r>
        <w:rPr/>
        <w:pict>
          <v:shape style="position:absolute;margin-left:128.600006pt;margin-top:417.666626pt;width:411.15pt;height:120.3pt;mso-position-horizontal-relative:page;mso-position-vertical-relative:page;z-index:-1184296" type="#_x0000_t202" filled="false" stroked="false">
            <v:textbox inset="0,0,0,0">
              <w:txbxContent>
                <w:p>
                  <w:pPr>
                    <w:pStyle w:val="BodyText"/>
                    <w:spacing w:line="261" w:lineRule="auto"/>
                    <w:ind w:right="-2"/>
                  </w:pPr>
                  <w:r>
                    <w:rPr/>
                    <w:t>If appellate counsel has not yet been retained or appointed for the appellant or the respondent or if a recommendation has been made to the Court of Appeal for appointment of counsel for the child under rule 8.403(b)(2) and that recommendation is either pending with or has been approved by the Court of Appeal but counsel has not yet been appointed, when the transcripts are certified as correct, the clerk must send that counsel’s copies of the transcripts to the district appellate project. If a tribe that has intervened is not represented by counsel when the transcripts are certified as correct, the clerk must send that counsel’s copy of the transcripts to the tribe.</w:t>
                  </w:r>
                </w:p>
              </w:txbxContent>
            </v:textbox>
            <w10:wrap type="none"/>
          </v:shape>
        </w:pict>
      </w:r>
      <w:r>
        <w:rPr/>
        <w:pict>
          <v:shape style="position:absolute;margin-left:99.800003pt;margin-top:553.762085pt;width:431.5pt;height:29.25pt;mso-position-horizontal-relative:page;mso-position-vertical-relative:page;z-index:-1184272" type="#_x0000_t202" filled="false" stroked="false">
            <v:textbox inset="0,0,0,0">
              <w:txbxContent>
                <w:p>
                  <w:pPr>
                    <w:spacing w:line="285" w:lineRule="auto" w:before="11"/>
                    <w:ind w:left="20" w:right="0" w:firstLine="0"/>
                    <w:jc w:val="left"/>
                    <w:rPr>
                      <w:i/>
                      <w:sz w:val="22"/>
                    </w:rPr>
                  </w:pPr>
                  <w:bookmarkStart w:name="(Subd (c) amended effective January 1, 2" w:id="2273"/>
                  <w:bookmarkEnd w:id="2273"/>
                  <w:r>
                    <w:rPr/>
                  </w:r>
                  <w:r>
                    <w:rPr>
                      <w:i/>
                      <w:sz w:val="22"/>
                    </w:rPr>
                    <w:t>(Subd (c) amended effective January 1, 2018; previously amended effective January 1, 2007, July </w:t>
                  </w:r>
                  <w:r>
                    <w:rPr>
                      <w:i/>
                      <w:sz w:val="22"/>
                    </w:rPr>
                    <w:t>1, 2010, January 1, 2015, and January 1, 2017.)</w:t>
                  </w:r>
                </w:p>
              </w:txbxContent>
            </v:textbox>
            <w10:wrap type="none"/>
          </v:shape>
        </w:pict>
      </w:r>
      <w:r>
        <w:rPr/>
        <w:pict>
          <v:shape style="position:absolute;margin-left:71pt;margin-top:597.666626pt;width:16.650pt;height:15.3pt;mso-position-horizontal-relative:page;mso-position-vertical-relative:page;z-index:-1184248" type="#_x0000_t202" filled="false" stroked="false">
            <v:textbox inset="0,0,0,0">
              <w:txbxContent>
                <w:p>
                  <w:pPr>
                    <w:spacing w:before="10"/>
                    <w:ind w:left="20" w:right="0" w:firstLine="0"/>
                    <w:jc w:val="left"/>
                    <w:rPr>
                      <w:b/>
                      <w:sz w:val="24"/>
                    </w:rPr>
                  </w:pPr>
                  <w:bookmarkStart w:name="(d) Augmenting or correcting the record" w:id="2274"/>
                  <w:bookmarkEnd w:id="2274"/>
                  <w:r>
                    <w:rPr/>
                  </w:r>
                  <w:r>
                    <w:rPr>
                      <w:b/>
                      <w:sz w:val="24"/>
                    </w:rPr>
                    <w:t>(d)</w:t>
                  </w:r>
                </w:p>
              </w:txbxContent>
            </v:textbox>
            <w10:wrap type="none"/>
          </v:shape>
        </w:pict>
      </w:r>
      <w:r>
        <w:rPr/>
        <w:pict>
          <v:shape style="position:absolute;margin-left:99.800003pt;margin-top:597.666626pt;width:191pt;height:15.3pt;mso-position-horizontal-relative:page;mso-position-vertical-relative:page;z-index:-1184224" type="#_x0000_t202" filled="false" stroked="false">
            <v:textbox inset="0,0,0,0">
              <w:txbxContent>
                <w:p>
                  <w:pPr>
                    <w:spacing w:before="10"/>
                    <w:ind w:left="20" w:right="0" w:firstLine="0"/>
                    <w:jc w:val="left"/>
                    <w:rPr>
                      <w:b/>
                      <w:sz w:val="24"/>
                    </w:rPr>
                  </w:pPr>
                  <w:r>
                    <w:rPr>
                      <w:b/>
                      <w:sz w:val="24"/>
                    </w:rPr>
                    <w:t>Augmenting or correcting the record</w:t>
                  </w:r>
                </w:p>
              </w:txbxContent>
            </v:textbox>
            <w10:wrap type="none"/>
          </v:shape>
        </w:pict>
      </w:r>
      <w:r>
        <w:rPr/>
        <w:pict>
          <v:shape style="position:absolute;margin-left:99.800003pt;margin-top:627.666626pt;width:15.95pt;height:15.3pt;mso-position-horizontal-relative:page;mso-position-vertical-relative:page;z-index:-1184200" type="#_x0000_t202" filled="false" stroked="false">
            <v:textbox inset="0,0,0,0">
              <w:txbxContent>
                <w:p>
                  <w:pPr>
                    <w:pStyle w:val="BodyText"/>
                  </w:pPr>
                  <w:bookmarkStart w:name="(1) Except as provided in (2) and (3), r" w:id="2275"/>
                  <w:bookmarkEnd w:id="2275"/>
                  <w:r>
                    <w:rPr/>
                  </w:r>
                  <w:r>
                    <w:rPr/>
                    <w:t>(1)</w:t>
                  </w:r>
                </w:p>
              </w:txbxContent>
            </v:textbox>
            <w10:wrap type="none"/>
          </v:shape>
        </w:pict>
      </w:r>
      <w:r>
        <w:rPr/>
        <w:pict>
          <v:shape style="position:absolute;margin-left:128.600006pt;margin-top:627.666626pt;width:409.35pt;height:30.3pt;mso-position-horizontal-relative:page;mso-position-vertical-relative:page;z-index:-1184176" type="#_x0000_t202" filled="false" stroked="false">
            <v:textbox inset="0,0,0,0">
              <w:txbxContent>
                <w:p>
                  <w:pPr>
                    <w:pStyle w:val="BodyText"/>
                    <w:spacing w:line="261" w:lineRule="auto"/>
                    <w:ind w:right="-4"/>
                  </w:pPr>
                  <w:r>
                    <w:rPr/>
                    <w:t>Except as provided in (2) and (3), rule 8.410 governs any augmentation or correction of the record.</w:t>
                  </w:r>
                </w:p>
              </w:txbxContent>
            </v:textbox>
            <w10:wrap type="none"/>
          </v:shape>
        </w:pict>
      </w:r>
      <w:r>
        <w:rPr/>
        <w:pict>
          <v:shape style="position:absolute;margin-left:99.800003pt;margin-top:672.666626pt;width:15.95pt;height:15.3pt;mso-position-horizontal-relative:page;mso-position-vertical-relative:page;z-index:-1184152" type="#_x0000_t202" filled="false" stroked="false">
            <v:textbox inset="0,0,0,0">
              <w:txbxContent>
                <w:p>
                  <w:pPr>
                    <w:pStyle w:val="BodyText"/>
                  </w:pPr>
                  <w:bookmarkStart w:name="(2) An appellant must serve and file any" w:id="2276"/>
                  <w:bookmarkEnd w:id="2276"/>
                  <w:r>
                    <w:rPr/>
                  </w:r>
                  <w:r>
                    <w:rPr/>
                    <w:t>(2)</w:t>
                  </w:r>
                </w:p>
              </w:txbxContent>
            </v:textbox>
            <w10:wrap type="none"/>
          </v:shape>
        </w:pict>
      </w:r>
      <w:r>
        <w:rPr/>
        <w:pict>
          <v:shape style="position:absolute;margin-left:128.600006pt;margin-top:672.666626pt;width:409.6pt;height:45.3pt;mso-position-horizontal-relative:page;mso-position-vertical-relative:page;z-index:-1184128" type="#_x0000_t202" filled="false" stroked="false">
            <v:textbox inset="0,0,0,0">
              <w:txbxContent>
                <w:p>
                  <w:pPr>
                    <w:pStyle w:val="BodyText"/>
                    <w:spacing w:line="261" w:lineRule="auto"/>
                    <w:ind w:right="1"/>
                  </w:pPr>
                  <w:r>
                    <w:rPr/>
                    <w:t>An appellant must serve and file any motion for augmentation or correction within 15 days after receiving the record. A respondent must serve and file any such motion within 15 days after the appellant’s opening brief is filed.</w:t>
                  </w:r>
                </w:p>
              </w:txbxContent>
            </v:textbox>
            <w10:wrap type="none"/>
          </v:shape>
        </w:pict>
      </w:r>
      <w:r>
        <w:rPr/>
        <w:pict>
          <v:shape style="position:absolute;margin-left:296pt;margin-top:761.106628pt;width:20pt;height:15.3pt;mso-position-horizontal-relative:page;mso-position-vertical-relative:page;z-index:-1184104" type="#_x0000_t202" filled="false" stroked="false">
            <v:textbox inset="0,0,0,0">
              <w:txbxContent>
                <w:p>
                  <w:pPr>
                    <w:pStyle w:val="BodyText"/>
                  </w:pPr>
                  <w:r>
                    <w:rPr/>
                    <w:t>210</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87.666641pt;width:15.95pt;height:15.3pt;mso-position-horizontal-relative:page;mso-position-vertical-relative:page;z-index:-1184080" type="#_x0000_t202" filled="false" stroked="false">
            <v:textbox inset="0,0,0,0">
              <w:txbxContent>
                <w:p>
                  <w:pPr>
                    <w:pStyle w:val="BodyText"/>
                  </w:pPr>
                  <w:bookmarkStart w:name="(3) The clerk and the reporter must prep" w:id="2277"/>
                  <w:bookmarkEnd w:id="2277"/>
                  <w:r>
                    <w:rPr/>
                  </w:r>
                  <w:r>
                    <w:rPr/>
                    <w:t>(3)</w:t>
                  </w:r>
                </w:p>
              </w:txbxContent>
            </v:textbox>
            <w10:wrap type="none"/>
          </v:shape>
        </w:pict>
      </w:r>
      <w:r>
        <w:rPr/>
        <w:pict>
          <v:shape style="position:absolute;margin-left:128.600006pt;margin-top:87.666641pt;width:408.75pt;height:30.3pt;mso-position-horizontal-relative:page;mso-position-vertical-relative:page;z-index:-1184056" type="#_x0000_t202" filled="false" stroked="false">
            <v:textbox inset="0,0,0,0">
              <w:txbxContent>
                <w:p>
                  <w:pPr>
                    <w:pStyle w:val="BodyText"/>
                    <w:spacing w:line="261" w:lineRule="auto"/>
                    <w:ind w:right="-3"/>
                  </w:pPr>
                  <w:r>
                    <w:rPr/>
                    <w:t>The clerk and the reporter must prepare any supplemental transcripts within 20 days, giving them the highest priority.</w:t>
                  </w:r>
                </w:p>
              </w:txbxContent>
            </v:textbox>
            <w10:wrap type="none"/>
          </v:shape>
        </w:pict>
      </w:r>
      <w:r>
        <w:rPr/>
        <w:pict>
          <v:shape style="position:absolute;margin-left:99.800003pt;margin-top:132.666641pt;width:15.95pt;height:15.3pt;mso-position-horizontal-relative:page;mso-position-vertical-relative:page;z-index:-1184032" type="#_x0000_t202" filled="false" stroked="false">
            <v:textbox inset="0,0,0,0">
              <w:txbxContent>
                <w:p>
                  <w:pPr>
                    <w:pStyle w:val="BodyText"/>
                  </w:pPr>
                  <w:bookmarkStart w:name="(4) The clerk must certify and send any " w:id="2278"/>
                  <w:bookmarkEnd w:id="2278"/>
                  <w:r>
                    <w:rPr/>
                  </w:r>
                  <w:r>
                    <w:rPr/>
                    <w:t>(4)</w:t>
                  </w:r>
                </w:p>
              </w:txbxContent>
            </v:textbox>
            <w10:wrap type="none"/>
          </v:shape>
        </w:pict>
      </w:r>
      <w:r>
        <w:rPr/>
        <w:pict>
          <v:shape style="position:absolute;margin-left:128.600006pt;margin-top:132.666641pt;width:384.05pt;height:15.3pt;mso-position-horizontal-relative:page;mso-position-vertical-relative:page;z-index:-1184008" type="#_x0000_t202" filled="false" stroked="false">
            <v:textbox inset="0,0,0,0">
              <w:txbxContent>
                <w:p>
                  <w:pPr>
                    <w:pStyle w:val="BodyText"/>
                  </w:pPr>
                  <w:r>
                    <w:rPr/>
                    <w:t>The clerk must certify and send any supplemental transcripts as required by (c).</w:t>
                  </w:r>
                </w:p>
              </w:txbxContent>
            </v:textbox>
            <w10:wrap type="none"/>
          </v:shape>
        </w:pict>
      </w:r>
      <w:r>
        <w:rPr/>
        <w:pict>
          <v:shape style="position:absolute;margin-left:99.800003pt;margin-top:163.762115pt;width:396.95pt;height:14.25pt;mso-position-horizontal-relative:page;mso-position-vertical-relative:page;z-index:-1183984" type="#_x0000_t202" filled="false" stroked="false">
            <v:textbox inset="0,0,0,0">
              <w:txbxContent>
                <w:p>
                  <w:pPr>
                    <w:spacing w:before="11"/>
                    <w:ind w:left="20" w:right="0" w:firstLine="0"/>
                    <w:jc w:val="left"/>
                    <w:rPr>
                      <w:i/>
                      <w:sz w:val="22"/>
                    </w:rPr>
                  </w:pPr>
                  <w:bookmarkStart w:name="(Subd (d) amended effective July 1, 2010" w:id="2279"/>
                  <w:bookmarkEnd w:id="2279"/>
                  <w:r>
                    <w:rPr/>
                  </w:r>
                  <w:r>
                    <w:rPr>
                      <w:i/>
                      <w:sz w:val="22"/>
                    </w:rPr>
                    <w:t>(Subd (d) amended effective July 1, 2010; previously amended effective January 1, 2007.)</w:t>
                  </w:r>
                </w:p>
              </w:txbxContent>
            </v:textbox>
            <w10:wrap type="none"/>
          </v:shape>
        </w:pict>
      </w:r>
      <w:r>
        <w:rPr/>
        <w:pict>
          <v:shape style="position:absolute;margin-left:71pt;margin-top:192.666641pt;width:15.15pt;height:15.3pt;mso-position-horizontal-relative:page;mso-position-vertical-relative:page;z-index:-1183960" type="#_x0000_t202" filled="false" stroked="false">
            <v:textbox inset="0,0,0,0">
              <w:txbxContent>
                <w:p>
                  <w:pPr>
                    <w:spacing w:before="10"/>
                    <w:ind w:left="20" w:right="0" w:firstLine="0"/>
                    <w:jc w:val="left"/>
                    <w:rPr>
                      <w:b/>
                      <w:sz w:val="24"/>
                    </w:rPr>
                  </w:pPr>
                  <w:bookmarkStart w:name="(e) Time to file briefs" w:id="2280"/>
                  <w:bookmarkEnd w:id="2280"/>
                  <w:r>
                    <w:rPr/>
                  </w:r>
                  <w:r>
                    <w:rPr>
                      <w:b/>
                      <w:sz w:val="24"/>
                    </w:rPr>
                    <w:t>(e)</w:t>
                  </w:r>
                </w:p>
              </w:txbxContent>
            </v:textbox>
            <w10:wrap type="none"/>
          </v:shape>
        </w:pict>
      </w:r>
      <w:r>
        <w:rPr/>
        <w:pict>
          <v:shape style="position:absolute;margin-left:99.800003pt;margin-top:192.666641pt;width:92.9pt;height:15.3pt;mso-position-horizontal-relative:page;mso-position-vertical-relative:page;z-index:-1183936" type="#_x0000_t202" filled="false" stroked="false">
            <v:textbox inset="0,0,0,0">
              <w:txbxContent>
                <w:p>
                  <w:pPr>
                    <w:spacing w:before="10"/>
                    <w:ind w:left="20" w:right="0" w:firstLine="0"/>
                    <w:jc w:val="left"/>
                    <w:rPr>
                      <w:b/>
                      <w:sz w:val="24"/>
                    </w:rPr>
                  </w:pPr>
                  <w:r>
                    <w:rPr>
                      <w:b/>
                      <w:sz w:val="24"/>
                    </w:rPr>
                    <w:t>Time to file briefs</w:t>
                  </w:r>
                </w:p>
              </w:txbxContent>
            </v:textbox>
            <w10:wrap type="none"/>
          </v:shape>
        </w:pict>
      </w:r>
      <w:r>
        <w:rPr/>
        <w:pict>
          <v:shape style="position:absolute;margin-left:99.800003pt;margin-top:222.666641pt;width:15.95pt;height:15.3pt;mso-position-horizontal-relative:page;mso-position-vertical-relative:page;z-index:-1183912" type="#_x0000_t202" filled="false" stroked="false">
            <v:textbox inset="0,0,0,0">
              <w:txbxContent>
                <w:p>
                  <w:pPr>
                    <w:pStyle w:val="BodyText"/>
                  </w:pPr>
                  <w:bookmarkStart w:name="(1) To permit determination of the appea" w:id="2281"/>
                  <w:bookmarkEnd w:id="2281"/>
                  <w:r>
                    <w:rPr/>
                  </w:r>
                  <w:r>
                    <w:rPr/>
                    <w:t>(1)</w:t>
                  </w:r>
                </w:p>
              </w:txbxContent>
            </v:textbox>
            <w10:wrap type="none"/>
          </v:shape>
        </w:pict>
      </w:r>
      <w:r>
        <w:rPr/>
        <w:pict>
          <v:shape style="position:absolute;margin-left:128.600006pt;margin-top:222.666641pt;width:399.75pt;height:45.3pt;mso-position-horizontal-relative:page;mso-position-vertical-relative:page;z-index:-1183888" type="#_x0000_t202" filled="false" stroked="false">
            <v:textbox inset="0,0,0,0">
              <w:txbxContent>
                <w:p>
                  <w:pPr>
                    <w:pStyle w:val="BodyText"/>
                    <w:spacing w:line="261" w:lineRule="auto"/>
                    <w:ind w:right="17"/>
                    <w:jc w:val="both"/>
                  </w:pPr>
                  <w:r>
                    <w:rPr/>
                    <w:t>To permit determination of the appeal within 250 days after the notice of appeal is filed, the appellant must serve and file the appellant’s opening brief within 30 days after the record is filed in the reviewing court.</w:t>
                  </w:r>
                </w:p>
              </w:txbxContent>
            </v:textbox>
            <w10:wrap type="none"/>
          </v:shape>
        </w:pict>
      </w:r>
      <w:r>
        <w:rPr/>
        <w:pict>
          <v:shape style="position:absolute;margin-left:99.800003pt;margin-top:282.666626pt;width:15.95pt;height:15.3pt;mso-position-horizontal-relative:page;mso-position-vertical-relative:page;z-index:-1183864" type="#_x0000_t202" filled="false" stroked="false">
            <v:textbox inset="0,0,0,0">
              <w:txbxContent>
                <w:p>
                  <w:pPr>
                    <w:pStyle w:val="BodyText"/>
                  </w:pPr>
                  <w:bookmarkStart w:name="(2) Rule 8.412(b) governs the time for f" w:id="2282"/>
                  <w:bookmarkEnd w:id="2282"/>
                  <w:r>
                    <w:rPr/>
                  </w:r>
                  <w:r>
                    <w:rPr/>
                    <w:t>(2)</w:t>
                  </w:r>
                </w:p>
              </w:txbxContent>
            </v:textbox>
            <w10:wrap type="none"/>
          </v:shape>
        </w:pict>
      </w:r>
      <w:r>
        <w:rPr/>
        <w:pict>
          <v:shape style="position:absolute;margin-left:128.600006pt;margin-top:282.666626pt;width:258.5pt;height:15.3pt;mso-position-horizontal-relative:page;mso-position-vertical-relative:page;z-index:-1183840" type="#_x0000_t202" filled="false" stroked="false">
            <v:textbox inset="0,0,0,0">
              <w:txbxContent>
                <w:p>
                  <w:pPr>
                    <w:pStyle w:val="BodyText"/>
                  </w:pPr>
                  <w:r>
                    <w:rPr/>
                    <w:t>Rule 8.412(b) governs the time for filing other briefs.</w:t>
                  </w:r>
                </w:p>
              </w:txbxContent>
            </v:textbox>
            <w10:wrap type="none"/>
          </v:shape>
        </w:pict>
      </w:r>
      <w:r>
        <w:rPr/>
        <w:pict>
          <v:shape style="position:absolute;margin-left:99.800003pt;margin-top:313.762115pt;width:187.8pt;height:14.25pt;mso-position-horizontal-relative:page;mso-position-vertical-relative:page;z-index:-1183816" type="#_x0000_t202" filled="false" stroked="false">
            <v:textbox inset="0,0,0,0">
              <w:txbxContent>
                <w:p>
                  <w:pPr>
                    <w:spacing w:before="11"/>
                    <w:ind w:left="20" w:right="0" w:firstLine="0"/>
                    <w:jc w:val="left"/>
                    <w:rPr>
                      <w:i/>
                      <w:sz w:val="22"/>
                    </w:rPr>
                  </w:pPr>
                  <w:bookmarkStart w:name="(Subd (e) amended effective July 1, 2010" w:id="2283"/>
                  <w:bookmarkEnd w:id="2283"/>
                  <w:r>
                    <w:rPr/>
                  </w:r>
                  <w:r>
                    <w:rPr>
                      <w:i/>
                      <w:sz w:val="22"/>
                    </w:rPr>
                    <w:t>(Subd (e) amended effective July 1, 2010.)</w:t>
                  </w:r>
                </w:p>
              </w:txbxContent>
            </v:textbox>
            <w10:wrap type="none"/>
          </v:shape>
        </w:pict>
      </w:r>
      <w:r>
        <w:rPr/>
        <w:pict>
          <v:shape style="position:absolute;margin-left:71pt;margin-top:342.666626pt;width:14pt;height:15.3pt;mso-position-horizontal-relative:page;mso-position-vertical-relative:page;z-index:-1183792" type="#_x0000_t202" filled="false" stroked="false">
            <v:textbox inset="0,0,0,0">
              <w:txbxContent>
                <w:p>
                  <w:pPr>
                    <w:spacing w:before="10"/>
                    <w:ind w:left="20" w:right="0" w:firstLine="0"/>
                    <w:jc w:val="left"/>
                    <w:rPr>
                      <w:b/>
                      <w:sz w:val="24"/>
                    </w:rPr>
                  </w:pPr>
                  <w:bookmarkStart w:name="(f) Extensions of time" w:id="2284"/>
                  <w:bookmarkEnd w:id="2284"/>
                  <w:r>
                    <w:rPr/>
                  </w:r>
                  <w:r>
                    <w:rPr>
                      <w:b/>
                      <w:sz w:val="24"/>
                    </w:rPr>
                    <w:t>(f)</w:t>
                  </w:r>
                </w:p>
              </w:txbxContent>
            </v:textbox>
            <w10:wrap type="none"/>
          </v:shape>
        </w:pict>
      </w:r>
      <w:r>
        <w:rPr/>
        <w:pict>
          <v:shape style="position:absolute;margin-left:99.800003pt;margin-top:342.666626pt;width:96pt;height:15.3pt;mso-position-horizontal-relative:page;mso-position-vertical-relative:page;z-index:-1183768" type="#_x0000_t202" filled="false" stroked="false">
            <v:textbox inset="0,0,0,0">
              <w:txbxContent>
                <w:p>
                  <w:pPr>
                    <w:spacing w:before="10"/>
                    <w:ind w:left="20" w:right="0" w:firstLine="0"/>
                    <w:jc w:val="left"/>
                    <w:rPr>
                      <w:b/>
                      <w:sz w:val="24"/>
                    </w:rPr>
                  </w:pPr>
                  <w:r>
                    <w:rPr>
                      <w:b/>
                      <w:sz w:val="24"/>
                    </w:rPr>
                    <w:t>Extensions of time</w:t>
                  </w:r>
                </w:p>
              </w:txbxContent>
            </v:textbox>
            <w10:wrap type="none"/>
          </v:shape>
        </w:pict>
      </w:r>
      <w:r>
        <w:rPr/>
        <w:pict>
          <v:shape style="position:absolute;margin-left:99.800003pt;margin-top:372.666626pt;width:429.1pt;height:45.3pt;mso-position-horizontal-relative:page;mso-position-vertical-relative:page;z-index:-1183744" type="#_x0000_t202" filled="false" stroked="false">
            <v:textbox inset="0,0,0,0">
              <w:txbxContent>
                <w:p>
                  <w:pPr>
                    <w:pStyle w:val="BodyText"/>
                    <w:spacing w:line="261" w:lineRule="auto"/>
                    <w:ind w:right="-3"/>
                  </w:pPr>
                  <w:bookmarkStart w:name="The superior court may not order any ext" w:id="2285"/>
                  <w:bookmarkEnd w:id="2285"/>
                  <w:r>
                    <w:rPr/>
                  </w:r>
                  <w:r>
                    <w:rPr/>
                    <w:t>The superior court may not order any extensions of time to prepare the record or to file briefs; the reviewing court may order extensions of time, but must require an exceptional showing of good cause.</w:t>
                  </w:r>
                </w:p>
              </w:txbxContent>
            </v:textbox>
            <w10:wrap type="none"/>
          </v:shape>
        </w:pict>
      </w:r>
      <w:r>
        <w:rPr/>
        <w:pict>
          <v:shape style="position:absolute;margin-left:71pt;margin-top:432.666626pt;width:15.95pt;height:15.3pt;mso-position-horizontal-relative:page;mso-position-vertical-relative:page;z-index:-1183720" type="#_x0000_t202" filled="false" stroked="false">
            <v:textbox inset="0,0,0,0">
              <w:txbxContent>
                <w:p>
                  <w:pPr>
                    <w:spacing w:before="10"/>
                    <w:ind w:left="20" w:right="0" w:firstLine="0"/>
                    <w:jc w:val="left"/>
                    <w:rPr>
                      <w:b/>
                      <w:sz w:val="24"/>
                    </w:rPr>
                  </w:pPr>
                  <w:bookmarkStart w:name="(g) Failure to file a brief" w:id="2286"/>
                  <w:bookmarkEnd w:id="2286"/>
                  <w:r>
                    <w:rPr/>
                  </w:r>
                  <w:r>
                    <w:rPr>
                      <w:b/>
                      <w:sz w:val="24"/>
                    </w:rPr>
                    <w:t>(g)</w:t>
                  </w:r>
                </w:p>
              </w:txbxContent>
            </v:textbox>
            <w10:wrap type="none"/>
          </v:shape>
        </w:pict>
      </w:r>
      <w:r>
        <w:rPr/>
        <w:pict>
          <v:shape style="position:absolute;margin-left:99.800003pt;margin-top:432.666626pt;width:107.8pt;height:15.3pt;mso-position-horizontal-relative:page;mso-position-vertical-relative:page;z-index:-1183696" type="#_x0000_t202" filled="false" stroked="false">
            <v:textbox inset="0,0,0,0">
              <w:txbxContent>
                <w:p>
                  <w:pPr>
                    <w:spacing w:before="10"/>
                    <w:ind w:left="20" w:right="0" w:firstLine="0"/>
                    <w:jc w:val="left"/>
                    <w:rPr>
                      <w:b/>
                      <w:sz w:val="24"/>
                    </w:rPr>
                  </w:pPr>
                  <w:r>
                    <w:rPr>
                      <w:b/>
                      <w:sz w:val="24"/>
                    </w:rPr>
                    <w:t>Failure to file a brief</w:t>
                  </w:r>
                </w:p>
              </w:txbxContent>
            </v:textbox>
            <w10:wrap type="none"/>
          </v:shape>
        </w:pict>
      </w:r>
      <w:r>
        <w:rPr/>
        <w:pict>
          <v:shape style="position:absolute;margin-left:99.800003pt;margin-top:462.666626pt;width:426.5pt;height:45.3pt;mso-position-horizontal-relative:page;mso-position-vertical-relative:page;z-index:-1183672" type="#_x0000_t202" filled="false" stroked="false">
            <v:textbox inset="0,0,0,0">
              <w:txbxContent>
                <w:p>
                  <w:pPr>
                    <w:pStyle w:val="BodyText"/>
                    <w:spacing w:line="261" w:lineRule="auto"/>
                    <w:ind w:right="-1"/>
                  </w:pPr>
                  <w:bookmarkStart w:name="Rule 8.412(d) applies if a party fails t" w:id="2287"/>
                  <w:bookmarkEnd w:id="2287"/>
                  <w:r>
                    <w:rPr/>
                  </w:r>
                  <w:r>
                    <w:rPr/>
                    <w:t>Rule 8.412(d) applies if a party fails to timely file an appellant’s opening brief or a respondent’s brief, but the period specified in the notice required by that rule must be 15 days.</w:t>
                  </w:r>
                </w:p>
              </w:txbxContent>
            </v:textbox>
            <w10:wrap type="none"/>
          </v:shape>
        </w:pict>
      </w:r>
      <w:r>
        <w:rPr/>
        <w:pict>
          <v:shape style="position:absolute;margin-left:99.800003pt;margin-top:523.762085pt;width:344.15pt;height:14.25pt;mso-position-horizontal-relative:page;mso-position-vertical-relative:page;z-index:-1183648" type="#_x0000_t202" filled="false" stroked="false">
            <v:textbox inset="0,0,0,0">
              <w:txbxContent>
                <w:p>
                  <w:pPr>
                    <w:spacing w:before="11"/>
                    <w:ind w:left="20" w:right="0" w:firstLine="0"/>
                    <w:jc w:val="left"/>
                    <w:rPr>
                      <w:i/>
                      <w:sz w:val="22"/>
                    </w:rPr>
                  </w:pPr>
                  <w:bookmarkStart w:name="(Subd (g) amended effective July 1, 2010" w:id="2288"/>
                  <w:bookmarkEnd w:id="2288"/>
                  <w:r>
                    <w:rPr/>
                  </w:r>
                  <w:r>
                    <w:rPr>
                      <w:i/>
                      <w:sz w:val="22"/>
                    </w:rPr>
                    <w:t>(Subd (g) amended effective July 1, 2010; adopted effective January 1, 2007.)</w:t>
                  </w:r>
                </w:p>
              </w:txbxContent>
            </v:textbox>
            <w10:wrap type="none"/>
          </v:shape>
        </w:pict>
      </w:r>
      <w:r>
        <w:rPr/>
        <w:pict>
          <v:shape style="position:absolute;margin-left:71pt;margin-top:552.666626pt;width:16.650pt;height:15.3pt;mso-position-horizontal-relative:page;mso-position-vertical-relative:page;z-index:-1183624" type="#_x0000_t202" filled="false" stroked="false">
            <v:textbox inset="0,0,0,0">
              <w:txbxContent>
                <w:p>
                  <w:pPr>
                    <w:spacing w:before="10"/>
                    <w:ind w:left="20" w:right="0" w:firstLine="0"/>
                    <w:jc w:val="left"/>
                    <w:rPr>
                      <w:b/>
                      <w:sz w:val="24"/>
                    </w:rPr>
                  </w:pPr>
                  <w:bookmarkStart w:name="(h) Oral argument and submission of the " w:id="2289"/>
                  <w:bookmarkEnd w:id="2289"/>
                  <w:r>
                    <w:rPr/>
                  </w:r>
                  <w:r>
                    <w:rPr>
                      <w:b/>
                      <w:sz w:val="24"/>
                    </w:rPr>
                    <w:t>(h)</w:t>
                  </w:r>
                </w:p>
              </w:txbxContent>
            </v:textbox>
            <w10:wrap type="none"/>
          </v:shape>
        </w:pict>
      </w:r>
      <w:r>
        <w:rPr/>
        <w:pict>
          <v:shape style="position:absolute;margin-left:99.800003pt;margin-top:552.666626pt;width:224pt;height:15.3pt;mso-position-horizontal-relative:page;mso-position-vertical-relative:page;z-index:-1183600" type="#_x0000_t202" filled="false" stroked="false">
            <v:textbox inset="0,0,0,0">
              <w:txbxContent>
                <w:p>
                  <w:pPr>
                    <w:spacing w:before="10"/>
                    <w:ind w:left="20" w:right="0" w:firstLine="0"/>
                    <w:jc w:val="left"/>
                    <w:rPr>
                      <w:b/>
                      <w:sz w:val="24"/>
                    </w:rPr>
                  </w:pPr>
                  <w:r>
                    <w:rPr>
                      <w:b/>
                      <w:sz w:val="24"/>
                    </w:rPr>
                    <w:t>Oral argument and submission of the cause</w:t>
                  </w:r>
                </w:p>
              </w:txbxContent>
            </v:textbox>
            <w10:wrap type="none"/>
          </v:shape>
        </w:pict>
      </w:r>
      <w:r>
        <w:rPr/>
        <w:pict>
          <v:shape style="position:absolute;margin-left:99.800003pt;margin-top:582.666626pt;width:15.95pt;height:15.3pt;mso-position-horizontal-relative:page;mso-position-vertical-relative:page;z-index:-1183576" type="#_x0000_t202" filled="false" stroked="false">
            <v:textbox inset="0,0,0,0">
              <w:txbxContent>
                <w:p>
                  <w:pPr>
                    <w:pStyle w:val="BodyText"/>
                  </w:pPr>
                  <w:bookmarkStart w:name="(1) Unless the reviewing court orders ot" w:id="2290"/>
                  <w:bookmarkEnd w:id="2290"/>
                  <w:r>
                    <w:rPr/>
                  </w:r>
                  <w:r>
                    <w:rPr/>
                    <w:t>(1)</w:t>
                  </w:r>
                </w:p>
              </w:txbxContent>
            </v:textbox>
            <w10:wrap type="none"/>
          </v:shape>
        </w:pict>
      </w:r>
      <w:r>
        <w:rPr/>
        <w:pict>
          <v:shape style="position:absolute;margin-left:128.600006pt;margin-top:582.666626pt;width:409.75pt;height:45.3pt;mso-position-horizontal-relative:page;mso-position-vertical-relative:page;z-index:-1183552" type="#_x0000_t202" filled="false" stroked="false">
            <v:textbox inset="0,0,0,0">
              <w:txbxContent>
                <w:p>
                  <w:pPr>
                    <w:pStyle w:val="BodyText"/>
                    <w:spacing w:line="261" w:lineRule="auto"/>
                    <w:ind w:right="17"/>
                    <w:jc w:val="both"/>
                  </w:pPr>
                  <w:r>
                    <w:rPr/>
                    <w:t>Unless the reviewing court orders otherwise, counsel must serve and file any request for oral argument no later than 15 days after the appellant’s reply brief is filed or due to be filed. Failure to file a timely request will be deemed a waiver.</w:t>
                  </w:r>
                </w:p>
              </w:txbxContent>
            </v:textbox>
            <w10:wrap type="none"/>
          </v:shape>
        </w:pict>
      </w:r>
      <w:r>
        <w:rPr/>
        <w:pict>
          <v:shape style="position:absolute;margin-left:99.800003pt;margin-top:642.666626pt;width:15.95pt;height:15.3pt;mso-position-horizontal-relative:page;mso-position-vertical-relative:page;z-index:-1183528" type="#_x0000_t202" filled="false" stroked="false">
            <v:textbox inset="0,0,0,0">
              <w:txbxContent>
                <w:p>
                  <w:pPr>
                    <w:pStyle w:val="BodyText"/>
                  </w:pPr>
                  <w:bookmarkStart w:name="(2) The court must hear oral argument wi" w:id="2291"/>
                  <w:bookmarkEnd w:id="2291"/>
                  <w:r>
                    <w:rPr/>
                  </w:r>
                  <w:r>
                    <w:rPr/>
                    <w:t>(2)</w:t>
                  </w:r>
                </w:p>
              </w:txbxContent>
            </v:textbox>
            <w10:wrap type="none"/>
          </v:shape>
        </w:pict>
      </w:r>
      <w:r>
        <w:rPr/>
        <w:pict>
          <v:shape style="position:absolute;margin-left:128.600006pt;margin-top:642.666626pt;width:395.25pt;height:45.3pt;mso-position-horizontal-relative:page;mso-position-vertical-relative:page;z-index:-1183504" type="#_x0000_t202" filled="false" stroked="false">
            <v:textbox inset="0,0,0,0">
              <w:txbxContent>
                <w:p>
                  <w:pPr>
                    <w:pStyle w:val="BodyText"/>
                    <w:spacing w:line="261" w:lineRule="auto"/>
                  </w:pPr>
                  <w:r>
                    <w:rPr/>
                    <w:t>The court must hear oral argument within 60 days after the appellant’s last reply brief is filed or due to be filed, unless the court extends the time for good cause or counsel waive argument.</w:t>
                  </w:r>
                </w:p>
              </w:txbxContent>
            </v:textbox>
            <w10:wrap type="none"/>
          </v:shape>
        </w:pict>
      </w:r>
      <w:r>
        <w:rPr/>
        <w:pict>
          <v:shape style="position:absolute;margin-left:296pt;margin-top:761.106628pt;width:20pt;height:15.3pt;mso-position-horizontal-relative:page;mso-position-vertical-relative:page;z-index:-1183480" type="#_x0000_t202" filled="false" stroked="false">
            <v:textbox inset="0,0,0,0">
              <w:txbxContent>
                <w:p>
                  <w:pPr>
                    <w:pStyle w:val="BodyText"/>
                  </w:pPr>
                  <w:r>
                    <w:rPr/>
                    <w:t>211</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183456" type="#_x0000_t202" filled="false" stroked="false">
            <v:textbox inset="0,0,0,0">
              <w:txbxContent>
                <w:p>
                  <w:pPr>
                    <w:pStyle w:val="BodyText"/>
                  </w:pPr>
                  <w:bookmarkStart w:name="(3) If counsel waive argument, the cause" w:id="2292"/>
                  <w:bookmarkEnd w:id="2292"/>
                  <w:r>
                    <w:rPr/>
                  </w:r>
                  <w:r>
                    <w:rPr/>
                    <w:t>(3)</w:t>
                  </w:r>
                </w:p>
              </w:txbxContent>
            </v:textbox>
            <w10:wrap type="none"/>
          </v:shape>
        </w:pict>
      </w:r>
      <w:r>
        <w:rPr/>
        <w:pict>
          <v:shape style="position:absolute;margin-left:128.600006pt;margin-top:72.666641pt;width:409.4pt;height:30.3pt;mso-position-horizontal-relative:page;mso-position-vertical-relative:page;z-index:-1183432" type="#_x0000_t202" filled="false" stroked="false">
            <v:textbox inset="0,0,0,0">
              <w:txbxContent>
                <w:p>
                  <w:pPr>
                    <w:pStyle w:val="BodyText"/>
                    <w:spacing w:line="261" w:lineRule="auto"/>
                    <w:ind w:right="-3"/>
                  </w:pPr>
                  <w:r>
                    <w:rPr/>
                    <w:t>If counsel waive argument, the cause is deemed submitted no later than 60 days after the appellant’s reply brief is filed or due to be filed.</w:t>
                  </w:r>
                </w:p>
              </w:txbxContent>
            </v:textbox>
            <w10:wrap type="none"/>
          </v:shape>
        </w:pict>
      </w:r>
      <w:r>
        <w:rPr/>
        <w:pict>
          <v:shape style="position:absolute;margin-left:99.800003pt;margin-top:118.762108pt;width:416.75pt;height:14.25pt;mso-position-horizontal-relative:page;mso-position-vertical-relative:page;z-index:-1183408" type="#_x0000_t202" filled="false" stroked="false">
            <v:textbox inset="0,0,0,0">
              <w:txbxContent>
                <w:p>
                  <w:pPr>
                    <w:spacing w:before="11"/>
                    <w:ind w:left="20" w:right="0" w:firstLine="0"/>
                    <w:jc w:val="left"/>
                    <w:rPr>
                      <w:i/>
                      <w:sz w:val="22"/>
                    </w:rPr>
                  </w:pPr>
                  <w:bookmarkStart w:name="(Subd (h) relettered effective January 1" w:id="2293"/>
                  <w:bookmarkEnd w:id="2293"/>
                  <w:r>
                    <w:rPr/>
                  </w:r>
                  <w:r>
                    <w:rPr>
                      <w:i/>
                      <w:sz w:val="22"/>
                    </w:rPr>
                    <w:t>(Subd (h) relettered effective January 1, 2007; adopted as subd (g) effective January 1, 2005.)</w:t>
                  </w:r>
                </w:p>
              </w:txbxContent>
            </v:textbox>
            <w10:wrap type="none"/>
          </v:shape>
        </w:pict>
      </w:r>
      <w:r>
        <w:rPr/>
        <w:pict>
          <v:shape style="position:absolute;margin-left:71pt;margin-top:148.762115pt;width:469.2pt;height:44.25pt;mso-position-horizontal-relative:page;mso-position-vertical-relative:page;z-index:-1183384" type="#_x0000_t202" filled="false" stroked="false">
            <v:textbox inset="0,0,0,0">
              <w:txbxContent>
                <w:p>
                  <w:pPr>
                    <w:spacing w:line="285" w:lineRule="auto" w:before="11"/>
                    <w:ind w:left="20" w:right="2" w:firstLine="0"/>
                    <w:jc w:val="left"/>
                    <w:rPr>
                      <w:i/>
                      <w:sz w:val="22"/>
                    </w:rPr>
                  </w:pPr>
                  <w:r>
                    <w:rPr>
                      <w:i/>
                      <w:sz w:val="22"/>
                    </w:rPr>
                    <w:t>Rule 8.416 amended effective January 1, 2018; adopted as rule 37.4 effective January 1, 2005; previously </w:t>
                  </w:r>
                  <w:r>
                    <w:rPr>
                      <w:i/>
                      <w:sz w:val="22"/>
                    </w:rPr>
                    <w:t>amended and renumbered effective January 1, 2007; previously amended effective July 1, 2010, January 1, 2015, and January 1, 2017.</w:t>
                  </w:r>
                </w:p>
              </w:txbxContent>
            </v:textbox>
            <w10:wrap type="none"/>
          </v:shape>
        </w:pict>
      </w:r>
      <w:r>
        <w:rPr/>
        <w:pict>
          <v:shape style="position:absolute;margin-left:231.676163pt;margin-top:208.775543pt;width:148.7pt;height:14.25pt;mso-position-horizontal-relative:page;mso-position-vertical-relative:page;z-index:-118336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38.762115pt;width:469.45pt;height:29.25pt;mso-position-horizontal-relative:page;mso-position-vertical-relative:page;z-index:-1183336" type="#_x0000_t202" filled="false" stroked="false">
            <v:textbox inset="0,0,0,0">
              <w:txbxContent>
                <w:p>
                  <w:pPr>
                    <w:spacing w:line="285" w:lineRule="auto" w:before="11"/>
                    <w:ind w:left="20" w:right="1" w:firstLine="0"/>
                    <w:jc w:val="left"/>
                    <w:rPr>
                      <w:sz w:val="22"/>
                    </w:rPr>
                  </w:pPr>
                  <w:r>
                    <w:rPr>
                      <w:b/>
                      <w:sz w:val="22"/>
                    </w:rPr>
                    <w:t>Subdivision (c). </w:t>
                  </w:r>
                  <w:r>
                    <w:rPr>
                      <w:sz w:val="22"/>
                    </w:rPr>
                    <w:t>Under rule 8.71(c), the superior court clerk may send the record to the reviewing court in electronic form.</w:t>
                  </w:r>
                </w:p>
              </w:txbxContent>
            </v:textbox>
            <w10:wrap type="none"/>
          </v:shape>
        </w:pict>
      </w:r>
      <w:r>
        <w:rPr/>
        <w:pict>
          <v:shape style="position:absolute;margin-left:71pt;margin-top:283.762115pt;width:468.4pt;height:104.25pt;mso-position-horizontal-relative:page;mso-position-vertical-relative:page;z-index:-1183312" type="#_x0000_t202" filled="false" stroked="false">
            <v:textbox inset="0,0,0,0">
              <w:txbxContent>
                <w:p>
                  <w:pPr>
                    <w:spacing w:line="285" w:lineRule="auto" w:before="11"/>
                    <w:ind w:left="20" w:right="5" w:firstLine="0"/>
                    <w:jc w:val="left"/>
                    <w:rPr>
                      <w:sz w:val="22"/>
                    </w:rPr>
                  </w:pPr>
                  <w:r>
                    <w:rPr>
                      <w:b/>
                      <w:sz w:val="22"/>
                    </w:rPr>
                    <w:t>Subdivision (g). </w:t>
                  </w:r>
                  <w:r>
                    <w:rPr>
                      <w:sz w:val="22"/>
                    </w:rPr>
                    <w:t>Effective January 1, 2007, revised rule 8.416 incorporates a new subdivision (g) to address a failure to timely file a brief in all termination of parental rights cases and in dependency appeals in Orange, Imperial, and San Diego Counties. Under the new subdivision, appellants would not have the full 30-day grace period given in rule 8.412(d) in which to file a late brief, but instead would have the standard 15-day grace period that is given in civil cases. The intent of this revision is to balance the need to determine the appeal within 250 days with the need to protect appellants’ rights in this most serious of</w:t>
                  </w:r>
                </w:p>
                <w:p>
                  <w:pPr>
                    <w:spacing w:line="247" w:lineRule="exact" w:before="0"/>
                    <w:ind w:left="20" w:right="0" w:firstLine="0"/>
                    <w:jc w:val="left"/>
                    <w:rPr>
                      <w:sz w:val="22"/>
                    </w:rPr>
                  </w:pPr>
                  <w:r>
                    <w:rPr>
                      <w:sz w:val="22"/>
                    </w:rPr>
                    <w:t>appeals.</w:t>
                  </w:r>
                </w:p>
              </w:txbxContent>
            </v:textbox>
            <w10:wrap type="none"/>
          </v:shape>
        </w:pict>
      </w:r>
      <w:r>
        <w:rPr/>
        <w:pict>
          <v:shape style="position:absolute;margin-left:71pt;margin-top:403.762115pt;width:463.75pt;height:59.25pt;mso-position-horizontal-relative:page;mso-position-vertical-relative:page;z-index:-1183288" type="#_x0000_t202" filled="false" stroked="false">
            <v:textbox inset="0,0,0,0">
              <w:txbxContent>
                <w:p>
                  <w:pPr>
                    <w:spacing w:line="285" w:lineRule="auto" w:before="11"/>
                    <w:ind w:left="20" w:right="17" w:firstLine="0"/>
                    <w:jc w:val="both"/>
                    <w:rPr>
                      <w:sz w:val="22"/>
                    </w:rPr>
                  </w:pPr>
                  <w:r>
                    <w:rPr>
                      <w:b/>
                      <w:sz w:val="22"/>
                    </w:rPr>
                    <w:t>Subdivision (h). </w:t>
                  </w:r>
                  <w:r>
                    <w:rPr>
                      <w:sz w:val="22"/>
                    </w:rPr>
                    <w:t>Subdivision (h)(1) recognizes certain reviewing courts’ practice of requiring counsel to file any request for oral argument within a time period other than 15 days after the appellant’s reply brief is filed or due to be filed. The reviewing court is still expected to determine the appeal “within 250 days</w:t>
                  </w:r>
                </w:p>
                <w:p>
                  <w:pPr>
                    <w:spacing w:line="250" w:lineRule="exact" w:before="0"/>
                    <w:ind w:left="20" w:right="0" w:firstLine="0"/>
                    <w:jc w:val="both"/>
                    <w:rPr>
                      <w:sz w:val="22"/>
                    </w:rPr>
                  </w:pPr>
                  <w:r>
                    <w:rPr>
                      <w:sz w:val="22"/>
                    </w:rPr>
                    <w:t>after the notice of appeal is filed.” (</w:t>
                  </w:r>
                  <w:r>
                    <w:rPr>
                      <w:i/>
                      <w:sz w:val="22"/>
                    </w:rPr>
                    <w:t>Id</w:t>
                  </w:r>
                  <w:r>
                    <w:rPr>
                      <w:sz w:val="22"/>
                    </w:rPr>
                    <w:t>., Subd 8.416(e).)</w:t>
                  </w:r>
                </w:p>
              </w:txbxContent>
            </v:textbox>
            <w10:wrap type="none"/>
          </v:shape>
        </w:pict>
      </w:r>
      <w:r>
        <w:rPr/>
        <w:pict>
          <v:shape style="position:absolute;margin-left:265.160004pt;margin-top:492.666626pt;width:81.5pt;height:15.3pt;mso-position-horizontal-relative:page;mso-position-vertical-relative:page;z-index:-1183264" type="#_x0000_t202" filled="false" stroked="false">
            <v:textbox inset="0,0,0,0">
              <w:txbxContent>
                <w:p>
                  <w:pPr>
                    <w:spacing w:before="10"/>
                    <w:ind w:left="20" w:right="0" w:firstLine="0"/>
                    <w:jc w:val="left"/>
                    <w:rPr>
                      <w:b/>
                      <w:sz w:val="24"/>
                    </w:rPr>
                  </w:pPr>
                  <w:bookmarkStart w:name="Article 3. Writs" w:id="2294"/>
                  <w:bookmarkEnd w:id="2294"/>
                  <w:r>
                    <w:rPr/>
                  </w:r>
                  <w:r>
                    <w:rPr>
                      <w:b/>
                      <w:sz w:val="24"/>
                    </w:rPr>
                    <w:t>Article 3. Writs</w:t>
                  </w:r>
                </w:p>
              </w:txbxContent>
            </v:textbox>
            <w10:wrap type="none"/>
          </v:shape>
        </w:pict>
      </w:r>
      <w:r>
        <w:rPr/>
        <w:pict>
          <v:shape style="position:absolute;margin-left:70.989441pt;margin-top:524.305054pt;width:468.1pt;height:43.7pt;mso-position-horizontal-relative:page;mso-position-vertical-relative:page;z-index:-1183240" type="#_x0000_t202" filled="false" stroked="false">
            <v:textbox inset="0,0,0,0">
              <w:txbxContent>
                <w:p>
                  <w:pPr>
                    <w:spacing w:line="297" w:lineRule="auto" w:before="12"/>
                    <w:ind w:left="20" w:right="-3" w:firstLine="0"/>
                    <w:jc w:val="left"/>
                    <w:rPr>
                      <w:i/>
                      <w:sz w:val="21"/>
                    </w:rPr>
                  </w:pPr>
                  <w:r>
                    <w:rPr>
                      <w:i/>
                      <w:sz w:val="21"/>
                    </w:rPr>
                    <w:t>Title 8, Appellate Rules—Division 1, Rules Relating to the Supreme Court and Courts of Appeal—Chapter 5, </w:t>
                  </w:r>
                  <w:r>
                    <w:rPr>
                      <w:i/>
                      <w:sz w:val="21"/>
                    </w:rPr>
                    <w:t>Juvenile Appeals and Writs—Article 3, Writs; renumbered effective July 1, 2010; adopted as Article 2 effective</w:t>
                  </w:r>
                </w:p>
                <w:p>
                  <w:pPr>
                    <w:spacing w:before="1"/>
                    <w:ind w:left="20" w:right="0" w:firstLine="0"/>
                    <w:jc w:val="left"/>
                    <w:rPr>
                      <w:i/>
                      <w:sz w:val="21"/>
                    </w:rPr>
                  </w:pPr>
                  <w:r>
                    <w:rPr>
                      <w:i/>
                      <w:sz w:val="21"/>
                    </w:rPr>
                    <w:t>January 1, 2007.</w:t>
                  </w:r>
                </w:p>
              </w:txbxContent>
            </v:textbox>
            <w10:wrap type="none"/>
          </v:shape>
        </w:pict>
      </w:r>
      <w:r>
        <w:rPr/>
        <w:pict>
          <v:shape style="position:absolute;margin-left:83.959999pt;margin-top:582.666626pt;width:457.05pt;height:105.3pt;mso-position-horizontal-relative:page;mso-position-vertical-relative:page;z-index:-1183216" type="#_x0000_t202" filled="false" stroked="false">
            <v:textbox inset="0,0,0,0">
              <w:txbxContent>
                <w:p>
                  <w:pPr>
                    <w:spacing w:line="261" w:lineRule="auto" w:before="10"/>
                    <w:ind w:left="20" w:right="21" w:firstLine="0"/>
                    <w:jc w:val="left"/>
                    <w:rPr>
                      <w:b/>
                      <w:i/>
                      <w:sz w:val="24"/>
                    </w:rPr>
                  </w:pPr>
                  <w:r>
                    <w:rPr>
                      <w:b/>
                      <w:i/>
                      <w:sz w:val="24"/>
                    </w:rPr>
                    <w:t>Rule 8.450. Notice of intent to file writ petition to review order setting hearing under </w:t>
                  </w:r>
                  <w:r>
                    <w:rPr>
                      <w:b/>
                      <w:i/>
                      <w:sz w:val="24"/>
                    </w:rPr>
                    <w:t>Welfare and Institutions Code section 366.26</w:t>
                  </w:r>
                </w:p>
                <w:p>
                  <w:pPr>
                    <w:spacing w:line="261" w:lineRule="auto" w:before="0"/>
                    <w:ind w:left="20" w:right="21" w:firstLine="0"/>
                    <w:jc w:val="left"/>
                    <w:rPr>
                      <w:b/>
                      <w:i/>
                      <w:sz w:val="24"/>
                    </w:rPr>
                  </w:pPr>
                  <w:r>
                    <w:rPr>
                      <w:b/>
                      <w:i/>
                      <w:sz w:val="24"/>
                    </w:rPr>
                    <w:t>Rule 8.452. Writ petition to review order setting hearing under Welfare and Institutions </w:t>
                  </w:r>
                  <w:r>
                    <w:rPr>
                      <w:b/>
                      <w:i/>
                      <w:sz w:val="24"/>
                    </w:rPr>
                    <w:t>Code section 366.26</w:t>
                  </w:r>
                </w:p>
                <w:p>
                  <w:pPr>
                    <w:spacing w:line="274" w:lineRule="exact" w:before="0"/>
                    <w:ind w:left="20" w:right="0" w:firstLine="0"/>
                    <w:jc w:val="left"/>
                    <w:rPr>
                      <w:b/>
                      <w:i/>
                      <w:sz w:val="24"/>
                    </w:rPr>
                  </w:pPr>
                  <w:r>
                    <w:rPr>
                      <w:b/>
                      <w:i/>
                      <w:sz w:val="24"/>
                    </w:rPr>
                    <w:t>Rule 8.454. Notice of intent to file writ petition under Welfare and Institutions Code section</w:t>
                  </w:r>
                </w:p>
                <w:p>
                  <w:pPr>
                    <w:spacing w:line="261" w:lineRule="auto" w:before="22"/>
                    <w:ind w:left="20" w:right="1" w:firstLine="0"/>
                    <w:jc w:val="left"/>
                    <w:rPr>
                      <w:b/>
                      <w:i/>
                      <w:sz w:val="24"/>
                    </w:rPr>
                  </w:pPr>
                  <w:r>
                    <w:rPr>
                      <w:b/>
                      <w:i/>
                      <w:sz w:val="24"/>
                    </w:rPr>
                    <w:t>366.28 to review order designating specific placement of a dependent child after termination </w:t>
                  </w:r>
                  <w:r>
                    <w:rPr>
                      <w:b/>
                      <w:i/>
                      <w:sz w:val="24"/>
                    </w:rPr>
                    <w:t>of parental rights</w:t>
                  </w:r>
                </w:p>
              </w:txbxContent>
            </v:textbox>
            <w10:wrap type="none"/>
          </v:shape>
        </w:pict>
      </w:r>
      <w:r>
        <w:rPr/>
        <w:pict>
          <v:shape style="position:absolute;margin-left:296pt;margin-top:761.106628pt;width:20pt;height:15.3pt;mso-position-horizontal-relative:page;mso-position-vertical-relative:page;z-index:-1183192" type="#_x0000_t202" filled="false" stroked="false">
            <v:textbox inset="0,0,0,0">
              <w:txbxContent>
                <w:p>
                  <w:pPr>
                    <w:pStyle w:val="BodyText"/>
                  </w:pPr>
                  <w:r>
                    <w:rPr/>
                    <w:t>212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83.959999pt;margin-top:72.666641pt;width:442.75pt;height:45.3pt;mso-position-horizontal-relative:page;mso-position-vertical-relative:page;z-index:-1183168" type="#_x0000_t202" filled="false" stroked="false">
            <v:textbox inset="0,0,0,0">
              <w:txbxContent>
                <w:p>
                  <w:pPr>
                    <w:spacing w:line="261" w:lineRule="auto" w:before="10"/>
                    <w:ind w:left="20" w:right="2" w:firstLine="0"/>
                    <w:jc w:val="left"/>
                    <w:rPr>
                      <w:b/>
                      <w:i/>
                      <w:sz w:val="24"/>
                    </w:rPr>
                  </w:pPr>
                  <w:r>
                    <w:rPr>
                      <w:b/>
                      <w:i/>
                      <w:sz w:val="24"/>
                    </w:rPr>
                    <w:t>Rule 8.456. Writ petition under Welfare and Institutions Code section 366.28 to review </w:t>
                  </w:r>
                  <w:r>
                    <w:rPr>
                      <w:b/>
                      <w:i/>
                      <w:sz w:val="24"/>
                    </w:rPr>
                    <w:t>order designating or denying specific placement of a dependent child after termination of parental rights</w:t>
                  </w:r>
                </w:p>
              </w:txbxContent>
            </v:textbox>
            <w10:wrap type="none"/>
          </v:shape>
        </w:pict>
      </w:r>
      <w:r>
        <w:rPr/>
        <w:pict>
          <v:shape style="position:absolute;margin-left:71pt;margin-top:132.666641pt;width:437.1pt;height:30.3pt;mso-position-horizontal-relative:page;mso-position-vertical-relative:page;z-index:-1183144" type="#_x0000_t202" filled="false" stroked="false">
            <v:textbox inset="0,0,0,0">
              <w:txbxContent>
                <w:p>
                  <w:pPr>
                    <w:spacing w:line="261" w:lineRule="auto" w:before="10"/>
                    <w:ind w:left="639" w:right="0" w:hanging="620"/>
                    <w:jc w:val="left"/>
                    <w:rPr>
                      <w:b/>
                      <w:sz w:val="24"/>
                    </w:rPr>
                  </w:pPr>
                  <w:bookmarkStart w:name="Rule 8.450.  Notice of intent to file wr" w:id="2295"/>
                  <w:bookmarkEnd w:id="2295"/>
                  <w:r>
                    <w:rPr/>
                  </w:r>
                  <w:r>
                    <w:rPr>
                      <w:b/>
                      <w:sz w:val="24"/>
                    </w:rPr>
                    <w:t>Rule 8.450. Notice of intent to file writ petition to review order setting hearing under Welfare and Institutions Code section 366.26</w:t>
                  </w:r>
                </w:p>
              </w:txbxContent>
            </v:textbox>
            <w10:wrap type="none"/>
          </v:shape>
        </w:pict>
      </w:r>
      <w:r>
        <w:rPr/>
        <w:pict>
          <v:shape style="position:absolute;margin-left:71pt;margin-top:177.666641pt;width:15.95pt;height:15.3pt;mso-position-horizontal-relative:page;mso-position-vertical-relative:page;z-index:-1183120" type="#_x0000_t202" filled="false" stroked="false">
            <v:textbox inset="0,0,0,0">
              <w:txbxContent>
                <w:p>
                  <w:pPr>
                    <w:spacing w:before="10"/>
                    <w:ind w:left="20" w:right="0" w:firstLine="0"/>
                    <w:jc w:val="left"/>
                    <w:rPr>
                      <w:b/>
                      <w:sz w:val="24"/>
                    </w:rPr>
                  </w:pPr>
                  <w:bookmarkStart w:name="(a) Application" w:id="2296"/>
                  <w:bookmarkEnd w:id="2296"/>
                  <w:r>
                    <w:rPr/>
                  </w:r>
                  <w:r>
                    <w:rPr>
                      <w:b/>
                      <w:sz w:val="24"/>
                    </w:rPr>
                    <w:t>(a)</w:t>
                  </w:r>
                </w:p>
              </w:txbxContent>
            </v:textbox>
            <w10:wrap type="none"/>
          </v:shape>
        </w:pict>
      </w:r>
      <w:r>
        <w:rPr/>
        <w:pict>
          <v:shape style="position:absolute;margin-left:99.800003pt;margin-top:177.666641pt;width:62.05pt;height:15.3pt;mso-position-horizontal-relative:page;mso-position-vertical-relative:page;z-index:-1183096"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207.666641pt;width:439.05pt;height:30.3pt;mso-position-horizontal-relative:page;mso-position-vertical-relative:page;z-index:-1183072" type="#_x0000_t202" filled="false" stroked="false">
            <v:textbox inset="0,0,0,0">
              <w:txbxContent>
                <w:p>
                  <w:pPr>
                    <w:pStyle w:val="BodyText"/>
                    <w:spacing w:line="261" w:lineRule="auto"/>
                    <w:ind w:right="-4"/>
                  </w:pPr>
                  <w:bookmarkStart w:name="Rules 8.450–8.452 and 8.490 govern writ " w:id="2297"/>
                  <w:bookmarkEnd w:id="2297"/>
                  <w:r>
                    <w:rPr/>
                  </w:r>
                  <w:r>
                    <w:rPr/>
                    <w:t>Rules 8.450–8.452 and 8.490 govern writ petitions to review orders setting a hearing under Welfare and Institutions Code section 366.26.</w:t>
                  </w:r>
                </w:p>
              </w:txbxContent>
            </v:textbox>
            <w10:wrap type="none"/>
          </v:shape>
        </w:pict>
      </w:r>
      <w:r>
        <w:rPr/>
        <w:pict>
          <v:shape style="position:absolute;margin-left:99.800003pt;margin-top:253.762115pt;width:425.3pt;height:29.25pt;mso-position-horizontal-relative:page;mso-position-vertical-relative:page;z-index:-1183048" type="#_x0000_t202" filled="false" stroked="false">
            <v:textbox inset="0,0,0,0">
              <w:txbxContent>
                <w:p>
                  <w:pPr>
                    <w:spacing w:before="11"/>
                    <w:ind w:left="20" w:right="0" w:firstLine="0"/>
                    <w:jc w:val="left"/>
                    <w:rPr>
                      <w:i/>
                      <w:sz w:val="22"/>
                    </w:rPr>
                  </w:pPr>
                  <w:bookmarkStart w:name="(Subd (a) amended effective July 1, 2010" w:id="2298"/>
                  <w:bookmarkEnd w:id="2298"/>
                  <w:r>
                    <w:rPr/>
                  </w:r>
                  <w:r>
                    <w:rPr>
                      <w:i/>
                      <w:sz w:val="22"/>
                    </w:rPr>
                    <w:t>(Subd (a) amended effective July 1, 2010; previously amended effective January 1, 2006, July 1,</w:t>
                  </w:r>
                </w:p>
                <w:p>
                  <w:pPr>
                    <w:spacing w:before="47"/>
                    <w:ind w:left="20" w:right="0" w:firstLine="0"/>
                    <w:jc w:val="left"/>
                    <w:rPr>
                      <w:i/>
                      <w:sz w:val="22"/>
                    </w:rPr>
                  </w:pPr>
                  <w:r>
                    <w:rPr>
                      <w:i/>
                      <w:sz w:val="22"/>
                    </w:rPr>
                    <w:t>2006, January 1, 2007, and January 1, 2009.)</w:t>
                  </w:r>
                </w:p>
              </w:txbxContent>
            </v:textbox>
            <w10:wrap type="none"/>
          </v:shape>
        </w:pict>
      </w:r>
      <w:r>
        <w:rPr/>
        <w:pict>
          <v:shape style="position:absolute;margin-left:71pt;margin-top:297.666626pt;width:16.650pt;height:15.3pt;mso-position-horizontal-relative:page;mso-position-vertical-relative:page;z-index:-1183024" type="#_x0000_t202" filled="false" stroked="false">
            <v:textbox inset="0,0,0,0">
              <w:txbxContent>
                <w:p>
                  <w:pPr>
                    <w:spacing w:before="10"/>
                    <w:ind w:left="20" w:right="0" w:firstLine="0"/>
                    <w:jc w:val="left"/>
                    <w:rPr>
                      <w:b/>
                      <w:sz w:val="24"/>
                    </w:rPr>
                  </w:pPr>
                  <w:bookmarkStart w:name="(b) Purpose" w:id="2299"/>
                  <w:bookmarkEnd w:id="2299"/>
                  <w:r>
                    <w:rPr/>
                  </w:r>
                  <w:r>
                    <w:rPr>
                      <w:b/>
                      <w:sz w:val="24"/>
                    </w:rPr>
                    <w:t>(b)</w:t>
                  </w:r>
                </w:p>
              </w:txbxContent>
            </v:textbox>
            <w10:wrap type="none"/>
          </v:shape>
        </w:pict>
      </w:r>
      <w:r>
        <w:rPr/>
        <w:pict>
          <v:shape style="position:absolute;margin-left:99.800003pt;margin-top:297.666626pt;width:43.9pt;height:15.3pt;mso-position-horizontal-relative:page;mso-position-vertical-relative:page;z-index:-1183000" type="#_x0000_t202" filled="false" stroked="false">
            <v:textbox inset="0,0,0,0">
              <w:txbxContent>
                <w:p>
                  <w:pPr>
                    <w:spacing w:before="10"/>
                    <w:ind w:left="20" w:right="0" w:firstLine="0"/>
                    <w:jc w:val="left"/>
                    <w:rPr>
                      <w:b/>
                      <w:sz w:val="24"/>
                    </w:rPr>
                  </w:pPr>
                  <w:r>
                    <w:rPr>
                      <w:b/>
                      <w:sz w:val="24"/>
                    </w:rPr>
                    <w:t>Purpose</w:t>
                  </w:r>
                </w:p>
              </w:txbxContent>
            </v:textbox>
            <w10:wrap type="none"/>
          </v:shape>
        </w:pict>
      </w:r>
      <w:r>
        <w:rPr/>
        <w:pict>
          <v:shape style="position:absolute;margin-left:99.800003pt;margin-top:327.666626pt;width:432.6pt;height:45.3pt;mso-position-horizontal-relative:page;mso-position-vertical-relative:page;z-index:-1182976" type="#_x0000_t202" filled="false" stroked="false">
            <v:textbox inset="0,0,0,0">
              <w:txbxContent>
                <w:p>
                  <w:pPr>
                    <w:pStyle w:val="BodyText"/>
                    <w:spacing w:line="261" w:lineRule="auto"/>
                    <w:ind w:right="1"/>
                  </w:pPr>
                  <w:bookmarkStart w:name="Rules 8.450–8.452 are intended to encour" w:id="2300"/>
                  <w:bookmarkEnd w:id="2300"/>
                  <w:r>
                    <w:rPr/>
                  </w:r>
                  <w:r>
                    <w:rPr/>
                    <w:t>Rules 8.450–8.452 are intended to encourage and assist the reviewing courts to determine on their merits all writ petitions filed under these rules within the 120-day period for holding a hearing under Welfare and Institutions Code section 366.26.</w:t>
                  </w:r>
                </w:p>
              </w:txbxContent>
            </v:textbox>
            <w10:wrap type="none"/>
          </v:shape>
        </w:pict>
      </w:r>
      <w:r>
        <w:rPr/>
        <w:pict>
          <v:shape style="position:absolute;margin-left:99.800003pt;margin-top:388.762115pt;width:206.15pt;height:14.25pt;mso-position-horizontal-relative:page;mso-position-vertical-relative:page;z-index:-1182952" type="#_x0000_t202" filled="false" stroked="false">
            <v:textbox inset="0,0,0,0">
              <w:txbxContent>
                <w:p>
                  <w:pPr>
                    <w:spacing w:before="11"/>
                    <w:ind w:left="20" w:right="0" w:firstLine="0"/>
                    <w:jc w:val="left"/>
                    <w:rPr>
                      <w:i/>
                      <w:sz w:val="22"/>
                    </w:rPr>
                  </w:pPr>
                  <w:bookmarkStart w:name="(Subd (b) amended effective January 1, 2" w:id="2301"/>
                  <w:bookmarkEnd w:id="2301"/>
                  <w:r>
                    <w:rPr/>
                  </w:r>
                  <w:r>
                    <w:rPr>
                      <w:i/>
                      <w:sz w:val="22"/>
                    </w:rPr>
                    <w:t>(Subd (b) amended effective January 1, 2007.)</w:t>
                  </w:r>
                </w:p>
              </w:txbxContent>
            </v:textbox>
            <w10:wrap type="none"/>
          </v:shape>
        </w:pict>
      </w:r>
      <w:r>
        <w:rPr/>
        <w:pict>
          <v:shape style="position:absolute;margin-left:71pt;margin-top:417.666626pt;width:15.15pt;height:15.3pt;mso-position-horizontal-relative:page;mso-position-vertical-relative:page;z-index:-1182928" type="#_x0000_t202" filled="false" stroked="false">
            <v:textbox inset="0,0,0,0">
              <w:txbxContent>
                <w:p>
                  <w:pPr>
                    <w:spacing w:before="10"/>
                    <w:ind w:left="20" w:right="0" w:firstLine="0"/>
                    <w:jc w:val="left"/>
                    <w:rPr>
                      <w:b/>
                      <w:sz w:val="24"/>
                    </w:rPr>
                  </w:pPr>
                  <w:bookmarkStart w:name="(c) Who may file" w:id="2302"/>
                  <w:bookmarkEnd w:id="2302"/>
                  <w:r>
                    <w:rPr/>
                  </w:r>
                  <w:r>
                    <w:rPr>
                      <w:b/>
                      <w:sz w:val="24"/>
                    </w:rPr>
                    <w:t>(c)</w:t>
                  </w:r>
                </w:p>
              </w:txbxContent>
            </v:textbox>
            <w10:wrap type="none"/>
          </v:shape>
        </w:pict>
      </w:r>
      <w:r>
        <w:rPr/>
        <w:pict>
          <v:shape style="position:absolute;margin-left:99.800003pt;margin-top:417.666626pt;width:70.650pt;height:15.3pt;mso-position-horizontal-relative:page;mso-position-vertical-relative:page;z-index:-1182904" type="#_x0000_t202" filled="false" stroked="false">
            <v:textbox inset="0,0,0,0">
              <w:txbxContent>
                <w:p>
                  <w:pPr>
                    <w:spacing w:before="10"/>
                    <w:ind w:left="20" w:right="0" w:firstLine="0"/>
                    <w:jc w:val="left"/>
                    <w:rPr>
                      <w:b/>
                      <w:sz w:val="24"/>
                    </w:rPr>
                  </w:pPr>
                  <w:r>
                    <w:rPr>
                      <w:b/>
                      <w:sz w:val="24"/>
                    </w:rPr>
                    <w:t>Who may file</w:t>
                  </w:r>
                </w:p>
              </w:txbxContent>
            </v:textbox>
            <w10:wrap type="none"/>
          </v:shape>
        </w:pict>
      </w:r>
      <w:r>
        <w:rPr/>
        <w:pict>
          <v:shape style="position:absolute;margin-left:99.800003pt;margin-top:447.666626pt;width:440.25pt;height:60.3pt;mso-position-horizontal-relative:page;mso-position-vertical-relative:page;z-index:-1182880" type="#_x0000_t202" filled="false" stroked="false">
            <v:textbox inset="0,0,0,0">
              <w:txbxContent>
                <w:p>
                  <w:pPr>
                    <w:pStyle w:val="BodyText"/>
                    <w:spacing w:line="261" w:lineRule="auto"/>
                    <w:ind w:right="17"/>
                  </w:pPr>
                  <w:bookmarkStart w:name="The petitioner's trial counsel, or, in t" w:id="2303"/>
                  <w:bookmarkEnd w:id="2303"/>
                  <w:r>
                    <w:rPr/>
                  </w:r>
                  <w:r>
                    <w:rPr/>
                    <w:t>The petitioner's trial counsel, or, in the absence of trial counsel, the party, is responsible</w:t>
                  </w:r>
                  <w:r>
                    <w:rPr>
                      <w:spacing w:val="-20"/>
                    </w:rPr>
                    <w:t> </w:t>
                  </w:r>
                  <w:r>
                    <w:rPr/>
                    <w:t>for filing any notice of intent and writ petition under rules 8.450–8.452. Trial counsel is encouraged to seek assistance from or consult with attorneys experienced in writ procedure.</w:t>
                  </w:r>
                </w:p>
              </w:txbxContent>
            </v:textbox>
            <w10:wrap type="none"/>
          </v:shape>
        </w:pict>
      </w:r>
      <w:r>
        <w:rPr/>
        <w:pict>
          <v:shape style="position:absolute;margin-left:99.800003pt;margin-top:523.762085pt;width:414.2pt;height:14.25pt;mso-position-horizontal-relative:page;mso-position-vertical-relative:page;z-index:-1182856" type="#_x0000_t202" filled="false" stroked="false">
            <v:textbox inset="0,0,0,0">
              <w:txbxContent>
                <w:p>
                  <w:pPr>
                    <w:spacing w:before="11"/>
                    <w:ind w:left="20" w:right="0" w:firstLine="0"/>
                    <w:jc w:val="left"/>
                    <w:rPr>
                      <w:i/>
                      <w:sz w:val="22"/>
                    </w:rPr>
                  </w:pPr>
                  <w:bookmarkStart w:name="(Subd (c) amended effective January 1, 2" w:id="2304"/>
                  <w:bookmarkEnd w:id="2304"/>
                  <w:r>
                    <w:rPr/>
                  </w:r>
                  <w:r>
                    <w:rPr>
                      <w:i/>
                      <w:sz w:val="22"/>
                    </w:rPr>
                    <w:t>(Subd (c) amended effective January 1, 2008; previously amended effective January 1, 2007.)</w:t>
                  </w:r>
                </w:p>
              </w:txbxContent>
            </v:textbox>
            <w10:wrap type="none"/>
          </v:shape>
        </w:pict>
      </w:r>
      <w:r>
        <w:rPr/>
        <w:pict>
          <v:shape style="position:absolute;margin-left:71pt;margin-top:552.666626pt;width:16.650pt;height:15.3pt;mso-position-horizontal-relative:page;mso-position-vertical-relative:page;z-index:-1182832" type="#_x0000_t202" filled="false" stroked="false">
            <v:textbox inset="0,0,0,0">
              <w:txbxContent>
                <w:p>
                  <w:pPr>
                    <w:spacing w:before="10"/>
                    <w:ind w:left="20" w:right="0" w:firstLine="0"/>
                    <w:jc w:val="left"/>
                    <w:rPr>
                      <w:b/>
                      <w:sz w:val="24"/>
                    </w:rPr>
                  </w:pPr>
                  <w:bookmarkStart w:name="(d) Extensions of time" w:id="2305"/>
                  <w:bookmarkEnd w:id="2305"/>
                  <w:r>
                    <w:rPr/>
                  </w:r>
                  <w:r>
                    <w:rPr>
                      <w:b/>
                      <w:sz w:val="24"/>
                    </w:rPr>
                    <w:t>(d)</w:t>
                  </w:r>
                </w:p>
              </w:txbxContent>
            </v:textbox>
            <w10:wrap type="none"/>
          </v:shape>
        </w:pict>
      </w:r>
      <w:r>
        <w:rPr/>
        <w:pict>
          <v:shape style="position:absolute;margin-left:99.800003pt;margin-top:552.666626pt;width:96pt;height:15.3pt;mso-position-horizontal-relative:page;mso-position-vertical-relative:page;z-index:-1182808" type="#_x0000_t202" filled="false" stroked="false">
            <v:textbox inset="0,0,0,0">
              <w:txbxContent>
                <w:p>
                  <w:pPr>
                    <w:spacing w:before="10"/>
                    <w:ind w:left="20" w:right="0" w:firstLine="0"/>
                    <w:jc w:val="left"/>
                    <w:rPr>
                      <w:b/>
                      <w:sz w:val="24"/>
                    </w:rPr>
                  </w:pPr>
                  <w:r>
                    <w:rPr>
                      <w:b/>
                      <w:sz w:val="24"/>
                    </w:rPr>
                    <w:t>Extensions of time</w:t>
                  </w:r>
                </w:p>
              </w:txbxContent>
            </v:textbox>
            <w10:wrap type="none"/>
          </v:shape>
        </w:pict>
      </w:r>
      <w:r>
        <w:rPr/>
        <w:pict>
          <v:shape style="position:absolute;margin-left:99.800003pt;margin-top:582.666626pt;width:427.85pt;height:45.3pt;mso-position-horizontal-relative:page;mso-position-vertical-relative:page;z-index:-1182784" type="#_x0000_t202" filled="false" stroked="false">
            <v:textbox inset="0,0,0,0">
              <w:txbxContent>
                <w:p>
                  <w:pPr>
                    <w:pStyle w:val="BodyText"/>
                    <w:spacing w:line="261" w:lineRule="auto"/>
                    <w:ind w:right="17"/>
                    <w:jc w:val="both"/>
                  </w:pPr>
                  <w:bookmarkStart w:name="The superior court may not extend any ti" w:id="2306"/>
                  <w:bookmarkEnd w:id="2306"/>
                  <w:r>
                    <w:rPr/>
                  </w:r>
                  <w:r>
                    <w:rPr/>
                    <w:t>The superior court may not extend any time period prescribed by rules 8.450–8.452. The reviewing court may extend any time period but must require an exceptional showing of good cause.</w:t>
                  </w:r>
                </w:p>
              </w:txbxContent>
            </v:textbox>
            <w10:wrap type="none"/>
          </v:shape>
        </w:pict>
      </w:r>
      <w:r>
        <w:rPr/>
        <w:pict>
          <v:shape style="position:absolute;margin-left:99.800003pt;margin-top:643.762085pt;width:430.25pt;height:29.25pt;mso-position-horizontal-relative:page;mso-position-vertical-relative:page;z-index:-1182760" type="#_x0000_t202" filled="false" stroked="false">
            <v:textbox inset="0,0,0,0">
              <w:txbxContent>
                <w:p>
                  <w:pPr>
                    <w:spacing w:line="285" w:lineRule="auto" w:before="11"/>
                    <w:ind w:left="20" w:right="-1" w:firstLine="0"/>
                    <w:jc w:val="left"/>
                    <w:rPr>
                      <w:i/>
                      <w:sz w:val="22"/>
                    </w:rPr>
                  </w:pPr>
                  <w:bookmarkStart w:name="(Subd (d) amended effective January 1, 2" w:id="2307"/>
                  <w:bookmarkEnd w:id="2307"/>
                  <w:r>
                    <w:rPr/>
                  </w:r>
                  <w:r>
                    <w:rPr>
                      <w:i/>
                      <w:sz w:val="22"/>
                    </w:rPr>
                    <w:t>(Subd (d) amended effective January 1, 2013; previously amended effective January 1, 2007, and </w:t>
                  </w:r>
                  <w:r>
                    <w:rPr>
                      <w:i/>
                      <w:sz w:val="22"/>
                    </w:rPr>
                    <w:t>July 1, 2010.)</w:t>
                  </w:r>
                </w:p>
              </w:txbxContent>
            </v:textbox>
            <w10:wrap type="none"/>
          </v:shape>
        </w:pict>
      </w:r>
      <w:r>
        <w:rPr/>
        <w:pict>
          <v:shape style="position:absolute;margin-left:71pt;margin-top:687.666626pt;width:15.15pt;height:15.3pt;mso-position-horizontal-relative:page;mso-position-vertical-relative:page;z-index:-1182736" type="#_x0000_t202" filled="false" stroked="false">
            <v:textbox inset="0,0,0,0">
              <w:txbxContent>
                <w:p>
                  <w:pPr>
                    <w:spacing w:before="10"/>
                    <w:ind w:left="20" w:right="0" w:firstLine="0"/>
                    <w:jc w:val="left"/>
                    <w:rPr>
                      <w:b/>
                      <w:sz w:val="24"/>
                    </w:rPr>
                  </w:pPr>
                  <w:bookmarkStart w:name="(e) Notice of intent" w:id="2308"/>
                  <w:bookmarkEnd w:id="2308"/>
                  <w:r>
                    <w:rPr/>
                  </w:r>
                  <w:r>
                    <w:rPr>
                      <w:b/>
                      <w:sz w:val="24"/>
                    </w:rPr>
                    <w:t>(e)</w:t>
                  </w:r>
                </w:p>
              </w:txbxContent>
            </v:textbox>
            <w10:wrap type="none"/>
          </v:shape>
        </w:pict>
      </w:r>
      <w:r>
        <w:rPr/>
        <w:pict>
          <v:shape style="position:absolute;margin-left:99.800003pt;margin-top:687.666626pt;width:80.6pt;height:15.3pt;mso-position-horizontal-relative:page;mso-position-vertical-relative:page;z-index:-1182712" type="#_x0000_t202" filled="false" stroked="false">
            <v:textbox inset="0,0,0,0">
              <w:txbxContent>
                <w:p>
                  <w:pPr>
                    <w:spacing w:before="10"/>
                    <w:ind w:left="20" w:right="0" w:firstLine="0"/>
                    <w:jc w:val="left"/>
                    <w:rPr>
                      <w:b/>
                      <w:sz w:val="24"/>
                    </w:rPr>
                  </w:pPr>
                  <w:r>
                    <w:rPr>
                      <w:b/>
                      <w:sz w:val="24"/>
                    </w:rPr>
                    <w:t>Notice of intent</w:t>
                  </w:r>
                </w:p>
              </w:txbxContent>
            </v:textbox>
            <w10:wrap type="none"/>
          </v:shape>
        </w:pict>
      </w:r>
      <w:r>
        <w:rPr/>
        <w:pict>
          <v:shape style="position:absolute;margin-left:296pt;margin-top:761.106628pt;width:20pt;height:15.3pt;mso-position-horizontal-relative:page;mso-position-vertical-relative:page;z-index:-1182688" type="#_x0000_t202" filled="false" stroked="false">
            <v:textbox inset="0,0,0,0">
              <w:txbxContent>
                <w:p>
                  <w:pPr>
                    <w:pStyle w:val="BodyText"/>
                  </w:pPr>
                  <w:r>
                    <w:rPr/>
                    <w:t>213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82664" type="#_x0000_t202" filled="false" stroked="false">
            <v:textbox inset="0,0,0,0">
              <w:txbxContent>
                <w:p>
                  <w:pPr>
                    <w:pStyle w:val="BodyText"/>
                  </w:pPr>
                  <w:bookmarkStart w:name="(1) A party seeking writ review under ru" w:id="2309"/>
                  <w:bookmarkEnd w:id="2309"/>
                  <w:r>
                    <w:rPr/>
                  </w:r>
                  <w:r>
                    <w:rPr/>
                    <w:t>(1)</w:t>
                  </w:r>
                </w:p>
              </w:txbxContent>
            </v:textbox>
            <w10:wrap type="none"/>
          </v:shape>
        </w:pict>
      </w:r>
      <w:r>
        <w:rPr/>
        <w:pict>
          <v:shape style="position:absolute;margin-left:128.600006pt;margin-top:72.666641pt;width:409.2pt;height:30.3pt;mso-position-horizontal-relative:page;mso-position-vertical-relative:page;z-index:-1182640" type="#_x0000_t202" filled="false" stroked="false">
            <v:textbox inset="0,0,0,0">
              <w:txbxContent>
                <w:p>
                  <w:pPr>
                    <w:pStyle w:val="BodyText"/>
                    <w:spacing w:line="261" w:lineRule="auto"/>
                    <w:ind w:right="-1"/>
                  </w:pPr>
                  <w:r>
                    <w:rPr/>
                    <w:t>A party seeking writ review under rules 8.450–8.452 must file in the superior court a notice of intent to file a writ petition and a request for the record.</w:t>
                  </w:r>
                </w:p>
              </w:txbxContent>
            </v:textbox>
            <w10:wrap type="none"/>
          </v:shape>
        </w:pict>
      </w:r>
      <w:r>
        <w:rPr/>
        <w:pict>
          <v:shape style="position:absolute;margin-left:99.800003pt;margin-top:117.666641pt;width:15.95pt;height:15.3pt;mso-position-horizontal-relative:page;mso-position-vertical-relative:page;z-index:-1182616" type="#_x0000_t202" filled="false" stroked="false">
            <v:textbox inset="0,0,0,0">
              <w:txbxContent>
                <w:p>
                  <w:pPr>
                    <w:pStyle w:val="BodyText"/>
                  </w:pPr>
                  <w:bookmarkStart w:name="(2) The notice must include all known da" w:id="2310"/>
                  <w:bookmarkEnd w:id="2310"/>
                  <w:r>
                    <w:rPr/>
                  </w:r>
                  <w:r>
                    <w:rPr/>
                    <w:t>(2)</w:t>
                  </w:r>
                </w:p>
              </w:txbxContent>
            </v:textbox>
            <w10:wrap type="none"/>
          </v:shape>
        </w:pict>
      </w:r>
      <w:r>
        <w:rPr/>
        <w:pict>
          <v:shape style="position:absolute;margin-left:128.600006pt;margin-top:117.666641pt;width:385.85pt;height:30.3pt;mso-position-horizontal-relative:page;mso-position-vertical-relative:page;z-index:-1182592" type="#_x0000_t202" filled="false" stroked="false">
            <v:textbox inset="0,0,0,0">
              <w:txbxContent>
                <w:p>
                  <w:pPr>
                    <w:pStyle w:val="BodyText"/>
                    <w:spacing w:line="261" w:lineRule="auto"/>
                    <w:ind w:right="-1"/>
                  </w:pPr>
                  <w:r>
                    <w:rPr/>
                    <w:t>The notice must include all known dates of the hearing that resulted in the order under review.</w:t>
                  </w:r>
                </w:p>
              </w:txbxContent>
            </v:textbox>
            <w10:wrap type="none"/>
          </v:shape>
        </w:pict>
      </w:r>
      <w:r>
        <w:rPr/>
        <w:pict>
          <v:shape style="position:absolute;margin-left:99.800003pt;margin-top:162.666641pt;width:15.95pt;height:15.3pt;mso-position-horizontal-relative:page;mso-position-vertical-relative:page;z-index:-1182568" type="#_x0000_t202" filled="false" stroked="false">
            <v:textbox inset="0,0,0,0">
              <w:txbxContent>
                <w:p>
                  <w:pPr>
                    <w:pStyle w:val="BodyText"/>
                  </w:pPr>
                  <w:bookmarkStart w:name="(3) The notice must be authorized by the" w:id="2311"/>
                  <w:bookmarkEnd w:id="2311"/>
                  <w:r>
                    <w:rPr/>
                  </w:r>
                  <w:r>
                    <w:rPr/>
                    <w:t>(3)</w:t>
                  </w:r>
                </w:p>
              </w:txbxContent>
            </v:textbox>
            <w10:wrap type="none"/>
          </v:shape>
        </w:pict>
      </w:r>
      <w:r>
        <w:rPr/>
        <w:pict>
          <v:shape style="position:absolute;margin-left:128.600006pt;margin-top:162.666641pt;width:405.55pt;height:30.3pt;mso-position-horizontal-relative:page;mso-position-vertical-relative:page;z-index:-1182544" type="#_x0000_t202" filled="false" stroked="false">
            <v:textbox inset="0,0,0,0">
              <w:txbxContent>
                <w:p>
                  <w:pPr>
                    <w:pStyle w:val="BodyText"/>
                    <w:spacing w:line="261" w:lineRule="auto"/>
                    <w:ind w:right="-1"/>
                  </w:pPr>
                  <w:r>
                    <w:rPr/>
                    <w:t>The notice must be authorized by the party intending to file the petition and must be signed by that party or by the attorney of record for that party.</w:t>
                  </w:r>
                </w:p>
              </w:txbxContent>
            </v:textbox>
            <w10:wrap type="none"/>
          </v:shape>
        </w:pict>
      </w:r>
      <w:r>
        <w:rPr/>
        <w:pict>
          <v:shape style="position:absolute;margin-left:99.800003pt;margin-top:207.666641pt;width:15.95pt;height:15.3pt;mso-position-horizontal-relative:page;mso-position-vertical-relative:page;z-index:-1182520" type="#_x0000_t202" filled="false" stroked="false">
            <v:textbox inset="0,0,0,0">
              <w:txbxContent>
                <w:p>
                  <w:pPr>
                    <w:pStyle w:val="BodyText"/>
                  </w:pPr>
                  <w:bookmarkStart w:name="(4) The date of the order setting the he" w:id="2312"/>
                  <w:bookmarkEnd w:id="2312"/>
                  <w:r>
                    <w:rPr/>
                  </w:r>
                  <w:r>
                    <w:rPr/>
                    <w:t>(4)</w:t>
                  </w:r>
                </w:p>
              </w:txbxContent>
            </v:textbox>
            <w10:wrap type="none"/>
          </v:shape>
        </w:pict>
      </w:r>
      <w:r>
        <w:rPr/>
        <w:pict>
          <v:shape style="position:absolute;margin-left:128.600006pt;margin-top:207.666641pt;width:402.2pt;height:45.3pt;mso-position-horizontal-relative:page;mso-position-vertical-relative:page;z-index:-1182496" type="#_x0000_t202" filled="false" stroked="false">
            <v:textbox inset="0,0,0,0">
              <w:txbxContent>
                <w:p>
                  <w:pPr>
                    <w:pStyle w:val="BodyText"/>
                    <w:spacing w:line="261" w:lineRule="auto"/>
                    <w:ind w:right="-1"/>
                  </w:pPr>
                  <w:r>
                    <w:rPr/>
                    <w:t>The date of the order setting the hearing is the date on which the court states the order on the record orally, or issues an order in writing, whichever occurs first. The notice of intent must be filed according to the following timeline requirements:</w:t>
                  </w:r>
                </w:p>
              </w:txbxContent>
            </v:textbox>
            <w10:wrap type="none"/>
          </v:shape>
        </w:pict>
      </w:r>
      <w:r>
        <w:rPr/>
        <w:pict>
          <v:shape style="position:absolute;margin-left:128.600006pt;margin-top:267.666626pt;width:18.55pt;height:15.3pt;mso-position-horizontal-relative:page;mso-position-vertical-relative:page;z-index:-1182472" type="#_x0000_t202" filled="false" stroked="false">
            <v:textbox inset="0,0,0,0">
              <w:txbxContent>
                <w:p>
                  <w:pPr>
                    <w:pStyle w:val="BodyText"/>
                  </w:pPr>
                  <w:bookmarkStart w:name="(A) If the party was present at the hear" w:id="2313"/>
                  <w:bookmarkEnd w:id="2313"/>
                  <w:r>
                    <w:rPr/>
                  </w:r>
                  <w:r>
                    <w:rPr/>
                    <w:t>(A)</w:t>
                  </w:r>
                </w:p>
              </w:txbxContent>
            </v:textbox>
            <w10:wrap type="none"/>
          </v:shape>
        </w:pict>
      </w:r>
      <w:r>
        <w:rPr/>
        <w:pict>
          <v:shape style="position:absolute;margin-left:157.399994pt;margin-top:267.666626pt;width:381.25pt;height:45.3pt;mso-position-horizontal-relative:page;mso-position-vertical-relative:page;z-index:-1182448" type="#_x0000_t202" filled="false" stroked="false">
            <v:textbox inset="0,0,0,0">
              <w:txbxContent>
                <w:p>
                  <w:pPr>
                    <w:pStyle w:val="BodyText"/>
                    <w:spacing w:line="261" w:lineRule="auto"/>
                  </w:pPr>
                  <w:r>
                    <w:rPr/>
                    <w:t>If the party was present at the hearing when the court ordered a hearing under Welfare and Institutions Code section 366.26, the notice of intent must be filed within 7 days after the date of the order setting the hearing.</w:t>
                  </w:r>
                </w:p>
              </w:txbxContent>
            </v:textbox>
            <w10:wrap type="none"/>
          </v:shape>
        </w:pict>
      </w:r>
      <w:r>
        <w:rPr/>
        <w:pict>
          <v:shape style="position:absolute;margin-left:128.600006pt;margin-top:327.666626pt;width:17.75pt;height:15.3pt;mso-position-horizontal-relative:page;mso-position-vertical-relative:page;z-index:-1182424" type="#_x0000_t202" filled="false" stroked="false">
            <v:textbox inset="0,0,0,0">
              <w:txbxContent>
                <w:p>
                  <w:pPr>
                    <w:pStyle w:val="BodyText"/>
                  </w:pPr>
                  <w:bookmarkStart w:name="(B) If the party was notified of the ord" w:id="2314"/>
                  <w:bookmarkEnd w:id="2314"/>
                  <w:r>
                    <w:rPr/>
                  </w:r>
                  <w:r>
                    <w:rPr/>
                    <w:t>(B)</w:t>
                  </w:r>
                </w:p>
              </w:txbxContent>
            </v:textbox>
            <w10:wrap type="none"/>
          </v:shape>
        </w:pict>
      </w:r>
      <w:r>
        <w:rPr/>
        <w:pict>
          <v:shape style="position:absolute;margin-left:157.399994pt;margin-top:327.666626pt;width:377.6pt;height:45.3pt;mso-position-horizontal-relative:page;mso-position-vertical-relative:page;z-index:-1182400" type="#_x0000_t202" filled="false" stroked="false">
            <v:textbox inset="0,0,0,0">
              <w:txbxContent>
                <w:p>
                  <w:pPr>
                    <w:pStyle w:val="BodyText"/>
                    <w:spacing w:line="261" w:lineRule="auto"/>
                    <w:ind w:right="1"/>
                  </w:pPr>
                  <w:r>
                    <w:rPr/>
                    <w:t>If the party was notified of the order setting the hearing only by mail, the notice of intent must be filed within 12 days after the date the clerk mailed the notification.</w:t>
                  </w:r>
                </w:p>
              </w:txbxContent>
            </v:textbox>
            <w10:wrap type="none"/>
          </v:shape>
        </w:pict>
      </w:r>
      <w:r>
        <w:rPr/>
        <w:pict>
          <v:shape style="position:absolute;margin-left:128.600006pt;margin-top:387.666626pt;width:17.95pt;height:15.3pt;mso-position-horizontal-relative:page;mso-position-vertical-relative:page;z-index:-1182376" type="#_x0000_t202" filled="false" stroked="false">
            <v:textbox inset="0,0,0,0">
              <w:txbxContent>
                <w:p>
                  <w:pPr>
                    <w:pStyle w:val="BodyText"/>
                  </w:pPr>
                  <w:bookmarkStart w:name="(C) If the party was notified of the ord" w:id="2315"/>
                  <w:bookmarkEnd w:id="2315"/>
                  <w:r>
                    <w:rPr/>
                  </w:r>
                  <w:r>
                    <w:rPr/>
                    <w:t>(C)</w:t>
                  </w:r>
                </w:p>
              </w:txbxContent>
            </v:textbox>
            <w10:wrap type="none"/>
          </v:shape>
        </w:pict>
      </w:r>
      <w:r>
        <w:rPr/>
        <w:pict>
          <v:shape style="position:absolute;margin-left:157.399994pt;margin-top:387.666626pt;width:380.5pt;height:60.3pt;mso-position-horizontal-relative:page;mso-position-vertical-relative:page;z-index:-1182352" type="#_x0000_t202" filled="false" stroked="false">
            <v:textbox inset="0,0,0,0">
              <w:txbxContent>
                <w:p>
                  <w:pPr>
                    <w:pStyle w:val="BodyText"/>
                    <w:spacing w:line="261" w:lineRule="auto"/>
                    <w:ind w:right="-1"/>
                  </w:pPr>
                  <w:r>
                    <w:rPr/>
                    <w:t>If the party was notified of the order setting the hearing by mail, and the notice was mailed to an address outside California but within the United States, the notice of intent must be filed within 17 days after the date the clerk mailed the notification.</w:t>
                  </w:r>
                </w:p>
              </w:txbxContent>
            </v:textbox>
            <w10:wrap type="none"/>
          </v:shape>
        </w:pict>
      </w:r>
      <w:r>
        <w:rPr/>
        <w:pict>
          <v:shape style="position:absolute;margin-left:128.600006pt;margin-top:462.666626pt;width:18.55pt;height:15.3pt;mso-position-horizontal-relative:page;mso-position-vertical-relative:page;z-index:-1182328" type="#_x0000_t202" filled="false" stroked="false">
            <v:textbox inset="0,0,0,0">
              <w:txbxContent>
                <w:p>
                  <w:pPr>
                    <w:pStyle w:val="BodyText"/>
                  </w:pPr>
                  <w:bookmarkStart w:name="(D) If the party was notified of the ord" w:id="2316"/>
                  <w:bookmarkEnd w:id="2316"/>
                  <w:r>
                    <w:rPr/>
                  </w:r>
                  <w:r>
                    <w:rPr/>
                    <w:t>(D)</w:t>
                  </w:r>
                </w:p>
              </w:txbxContent>
            </v:textbox>
            <w10:wrap type="none"/>
          </v:shape>
        </w:pict>
      </w:r>
      <w:r>
        <w:rPr/>
        <w:pict>
          <v:shape style="position:absolute;margin-left:157.399994pt;margin-top:462.666626pt;width:381.55pt;height:45.3pt;mso-position-horizontal-relative:page;mso-position-vertical-relative:page;z-index:-1182304" type="#_x0000_t202" filled="false" stroked="false">
            <v:textbox inset="0,0,0,0">
              <w:txbxContent>
                <w:p>
                  <w:pPr>
                    <w:pStyle w:val="BodyText"/>
                    <w:spacing w:line="261" w:lineRule="auto"/>
                    <w:ind w:right="17"/>
                    <w:jc w:val="both"/>
                  </w:pPr>
                  <w:r>
                    <w:rPr/>
                    <w:t>If the party was notified of the order setting the hearing by mail, and the notice was mailed to an address outside the United States, the notice of intent must be filed within 27 days after the date the clerk mailed the notification.</w:t>
                  </w:r>
                </w:p>
              </w:txbxContent>
            </v:textbox>
            <w10:wrap type="none"/>
          </v:shape>
        </w:pict>
      </w:r>
      <w:r>
        <w:rPr/>
        <w:pict>
          <v:shape style="position:absolute;margin-left:128.600006pt;margin-top:522.666626pt;width:17.25pt;height:15.3pt;mso-position-horizontal-relative:page;mso-position-vertical-relative:page;z-index:-1182280" type="#_x0000_t202" filled="false" stroked="false">
            <v:textbox inset="0,0,0,0">
              <w:txbxContent>
                <w:p>
                  <w:pPr>
                    <w:pStyle w:val="BodyText"/>
                  </w:pPr>
                  <w:bookmarkStart w:name="(E) If the order was made by a referee n" w:id="2317"/>
                  <w:bookmarkEnd w:id="2317"/>
                  <w:r>
                    <w:rPr/>
                  </w:r>
                  <w:r>
                    <w:rPr/>
                    <w:t>(E)</w:t>
                  </w:r>
                </w:p>
              </w:txbxContent>
            </v:textbox>
            <w10:wrap type="none"/>
          </v:shape>
        </w:pict>
      </w:r>
      <w:r>
        <w:rPr/>
        <w:pict>
          <v:shape style="position:absolute;margin-left:157.399994pt;margin-top:522.666626pt;width:368.45pt;height:45.3pt;mso-position-horizontal-relative:page;mso-position-vertical-relative:page;z-index:-1182256" type="#_x0000_t202" filled="false" stroked="false">
            <v:textbox inset="0,0,0,0">
              <w:txbxContent>
                <w:p>
                  <w:pPr>
                    <w:pStyle w:val="BodyText"/>
                    <w:spacing w:line="261" w:lineRule="auto"/>
                    <w:ind w:right="-2"/>
                  </w:pPr>
                  <w:r>
                    <w:rPr/>
                    <w:t>If the order was made by a referee not acting as a temporary judge, the party has an additional 10 days to file the notice of intent as provided in rule 5.540(c).</w:t>
                  </w:r>
                </w:p>
              </w:txbxContent>
            </v:textbox>
            <w10:wrap type="none"/>
          </v:shape>
        </w:pict>
      </w:r>
      <w:r>
        <w:rPr/>
        <w:pict>
          <v:shape style="position:absolute;margin-left:99.800003pt;margin-top:583.762085pt;width:433.1pt;height:29.25pt;mso-position-horizontal-relative:page;mso-position-vertical-relative:page;z-index:-1182232" type="#_x0000_t202" filled="false" stroked="false">
            <v:textbox inset="0,0,0,0">
              <w:txbxContent>
                <w:p>
                  <w:pPr>
                    <w:spacing w:line="285" w:lineRule="auto" w:before="11"/>
                    <w:ind w:left="20" w:right="2" w:firstLine="0"/>
                    <w:jc w:val="left"/>
                    <w:rPr>
                      <w:i/>
                      <w:sz w:val="22"/>
                    </w:rPr>
                  </w:pPr>
                  <w:bookmarkStart w:name="(Subd (e) amended effective July 1, 2010" w:id="2318"/>
                  <w:bookmarkEnd w:id="2318"/>
                  <w:r>
                    <w:rPr/>
                  </w:r>
                  <w:r>
                    <w:rPr>
                      <w:i/>
                      <w:sz w:val="22"/>
                    </w:rPr>
                    <w:t>(Subd (e) amended effective July 1, 2010; previously amended effective January 1, 2007, and July </w:t>
                  </w:r>
                  <w:r>
                    <w:rPr>
                      <w:i/>
                      <w:sz w:val="22"/>
                    </w:rPr>
                    <w:t>1, 2010.)</w:t>
                  </w:r>
                </w:p>
              </w:txbxContent>
            </v:textbox>
            <w10:wrap type="none"/>
          </v:shape>
        </w:pict>
      </w:r>
      <w:r>
        <w:rPr/>
        <w:pict>
          <v:shape style="position:absolute;margin-left:71pt;margin-top:627.666626pt;width:14pt;height:15.3pt;mso-position-horizontal-relative:page;mso-position-vertical-relative:page;z-index:-1182208" type="#_x0000_t202" filled="false" stroked="false">
            <v:textbox inset="0,0,0,0">
              <w:txbxContent>
                <w:p>
                  <w:pPr>
                    <w:spacing w:before="10"/>
                    <w:ind w:left="20" w:right="0" w:firstLine="0"/>
                    <w:jc w:val="left"/>
                    <w:rPr>
                      <w:b/>
                      <w:sz w:val="24"/>
                    </w:rPr>
                  </w:pPr>
                  <w:bookmarkStart w:name="(f) Premature or late notice of intent t" w:id="2319"/>
                  <w:bookmarkEnd w:id="2319"/>
                  <w:r>
                    <w:rPr/>
                  </w:r>
                  <w:r>
                    <w:rPr>
                      <w:b/>
                      <w:sz w:val="24"/>
                    </w:rPr>
                    <w:t>(f)</w:t>
                  </w:r>
                </w:p>
              </w:txbxContent>
            </v:textbox>
            <w10:wrap type="none"/>
          </v:shape>
        </w:pict>
      </w:r>
      <w:r>
        <w:rPr/>
        <w:pict>
          <v:shape style="position:absolute;margin-left:99.800003pt;margin-top:627.666626pt;width:271.55pt;height:15.3pt;mso-position-horizontal-relative:page;mso-position-vertical-relative:page;z-index:-1182184" type="#_x0000_t202" filled="false" stroked="false">
            <v:textbox inset="0,0,0,0">
              <w:txbxContent>
                <w:p>
                  <w:pPr>
                    <w:spacing w:before="10"/>
                    <w:ind w:left="20" w:right="0" w:firstLine="0"/>
                    <w:jc w:val="left"/>
                    <w:rPr>
                      <w:b/>
                      <w:sz w:val="24"/>
                    </w:rPr>
                  </w:pPr>
                  <w:r>
                    <w:rPr>
                      <w:b/>
                      <w:sz w:val="24"/>
                    </w:rPr>
                    <w:t>Premature or late notice of intent to file writ petition</w:t>
                  </w:r>
                </w:p>
              </w:txbxContent>
            </v:textbox>
            <w10:wrap type="none"/>
          </v:shape>
        </w:pict>
      </w:r>
      <w:r>
        <w:rPr/>
        <w:pict>
          <v:shape style="position:absolute;margin-left:99.800003pt;margin-top:657.666626pt;width:15.95pt;height:15.3pt;mso-position-horizontal-relative:page;mso-position-vertical-relative:page;z-index:-1182160" type="#_x0000_t202" filled="false" stroked="false">
            <v:textbox inset="0,0,0,0">
              <w:txbxContent>
                <w:p>
                  <w:pPr>
                    <w:pStyle w:val="BodyText"/>
                  </w:pPr>
                  <w:bookmarkStart w:name="(1) A notice of intent to file a writ pe" w:id="2320"/>
                  <w:bookmarkEnd w:id="2320"/>
                  <w:r>
                    <w:rPr/>
                  </w:r>
                  <w:r>
                    <w:rPr/>
                    <w:t>(1)</w:t>
                  </w:r>
                </w:p>
              </w:txbxContent>
            </v:textbox>
            <w10:wrap type="none"/>
          </v:shape>
        </w:pict>
      </w:r>
      <w:r>
        <w:rPr/>
        <w:pict>
          <v:shape style="position:absolute;margin-left:128.600006pt;margin-top:657.666626pt;width:402.5pt;height:45.3pt;mso-position-horizontal-relative:page;mso-position-vertical-relative:page;z-index:-1182136" type="#_x0000_t202" filled="false" stroked="false">
            <v:textbox inset="0,0,0,0">
              <w:txbxContent>
                <w:p>
                  <w:pPr>
                    <w:pStyle w:val="BodyText"/>
                  </w:pPr>
                  <w:r>
                    <w:rPr/>
                    <w:t>A notice of intent to file a writ petition under Welfare and Institutions Code section</w:t>
                  </w:r>
                </w:p>
                <w:p>
                  <w:pPr>
                    <w:pStyle w:val="BodyText"/>
                    <w:spacing w:line="261" w:lineRule="auto" w:before="24"/>
                    <w:ind w:right="373"/>
                  </w:pPr>
                  <w:r>
                    <w:rPr/>
                    <w:t>366.26 is premature if filed before an order setting a hearing under Welfare and Institutions Code section 366.26 has been made.</w:t>
                  </w:r>
                </w:p>
              </w:txbxContent>
            </v:textbox>
            <w10:wrap type="none"/>
          </v:shape>
        </w:pict>
      </w:r>
      <w:r>
        <w:rPr/>
        <w:pict>
          <v:shape style="position:absolute;margin-left:296pt;margin-top:761.106628pt;width:20pt;height:15.3pt;mso-position-horizontal-relative:page;mso-position-vertical-relative:page;z-index:-1182112" type="#_x0000_t202" filled="false" stroked="false">
            <v:textbox inset="0,0,0,0">
              <w:txbxContent>
                <w:p>
                  <w:pPr>
                    <w:pStyle w:val="BodyText"/>
                  </w:pPr>
                  <w:r>
                    <w:rPr/>
                    <w:t>214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82088" type="#_x0000_t202" filled="false" stroked="false">
            <v:textbox inset="0,0,0,0">
              <w:txbxContent>
                <w:p>
                  <w:pPr>
                    <w:pStyle w:val="BodyText"/>
                  </w:pPr>
                  <w:bookmarkStart w:name="(2) If a notice of intent is premature o" w:id="2321"/>
                  <w:bookmarkEnd w:id="2321"/>
                  <w:r>
                    <w:rPr/>
                  </w:r>
                  <w:r>
                    <w:rPr/>
                    <w:t>(2)</w:t>
                  </w:r>
                </w:p>
              </w:txbxContent>
            </v:textbox>
            <w10:wrap type="none"/>
          </v:shape>
        </w:pict>
      </w:r>
      <w:r>
        <w:rPr/>
        <w:pict>
          <v:shape style="position:absolute;margin-left:128.600006pt;margin-top:72.666641pt;width:384pt;height:15.3pt;mso-position-horizontal-relative:page;mso-position-vertical-relative:page;z-index:-1182064" type="#_x0000_t202" filled="false" stroked="false">
            <v:textbox inset="0,0,0,0">
              <w:txbxContent>
                <w:p>
                  <w:pPr>
                    <w:pStyle w:val="BodyText"/>
                  </w:pPr>
                  <w:r>
                    <w:rPr/>
                    <w:t>If a notice of intent is premature or late, the superior court clerk must promptly:</w:t>
                  </w:r>
                </w:p>
              </w:txbxContent>
            </v:textbox>
            <w10:wrap type="none"/>
          </v:shape>
        </w:pict>
      </w:r>
      <w:r>
        <w:rPr/>
        <w:pict>
          <v:shape style="position:absolute;margin-left:128.600006pt;margin-top:102.666641pt;width:18.55pt;height:15.3pt;mso-position-horizontal-relative:page;mso-position-vertical-relative:page;z-index:-1182040" type="#_x0000_t202" filled="false" stroked="false">
            <v:textbox inset="0,0,0,0">
              <w:txbxContent>
                <w:p>
                  <w:pPr>
                    <w:pStyle w:val="BodyText"/>
                  </w:pPr>
                  <w:bookmarkStart w:name="(A) Mark the notice of intent “Received " w:id="2322"/>
                  <w:bookmarkEnd w:id="2322"/>
                  <w:r>
                    <w:rPr/>
                  </w:r>
                  <w:r>
                    <w:rPr/>
                    <w:t>(A)</w:t>
                  </w:r>
                </w:p>
              </w:txbxContent>
            </v:textbox>
            <w10:wrap type="none"/>
          </v:shape>
        </w:pict>
      </w:r>
      <w:r>
        <w:rPr/>
        <w:pict>
          <v:shape style="position:absolute;margin-left:157.399994pt;margin-top:102.666641pt;width:275.45pt;height:15.3pt;mso-position-horizontal-relative:page;mso-position-vertical-relative:page;z-index:-1182016" type="#_x0000_t202" filled="false" stroked="false">
            <v:textbox inset="0,0,0,0">
              <w:txbxContent>
                <w:p>
                  <w:pPr>
                    <w:pStyle w:val="BodyText"/>
                  </w:pPr>
                  <w:r>
                    <w:rPr/>
                    <w:t>Mark the notice of intent “Received [date] but not filed;”</w:t>
                  </w:r>
                </w:p>
              </w:txbxContent>
            </v:textbox>
            <w10:wrap type="none"/>
          </v:shape>
        </w:pict>
      </w:r>
      <w:r>
        <w:rPr/>
        <w:pict>
          <v:shape style="position:absolute;margin-left:128.600006pt;margin-top:132.666641pt;width:17.75pt;height:15.3pt;mso-position-horizontal-relative:page;mso-position-vertical-relative:page;z-index:-1181992" type="#_x0000_t202" filled="false" stroked="false">
            <v:textbox inset="0,0,0,0">
              <w:txbxContent>
                <w:p>
                  <w:pPr>
                    <w:pStyle w:val="BodyText"/>
                  </w:pPr>
                  <w:bookmarkStart w:name="(B) Return the marked notice of intent t" w:id="2323"/>
                  <w:bookmarkEnd w:id="2323"/>
                  <w:r>
                    <w:rPr/>
                  </w:r>
                  <w:r>
                    <w:rPr/>
                    <w:t>(B)</w:t>
                  </w:r>
                </w:p>
              </w:txbxContent>
            </v:textbox>
            <w10:wrap type="none"/>
          </v:shape>
        </w:pict>
      </w:r>
      <w:r>
        <w:rPr/>
        <w:pict>
          <v:shape style="position:absolute;margin-left:157.399994pt;margin-top:132.666641pt;width:348.85pt;height:15.3pt;mso-position-horizontal-relative:page;mso-position-vertical-relative:page;z-index:-1181968" type="#_x0000_t202" filled="false" stroked="false">
            <v:textbox inset="0,0,0,0">
              <w:txbxContent>
                <w:p>
                  <w:pPr>
                    <w:pStyle w:val="BodyText"/>
                  </w:pPr>
                  <w:r>
                    <w:rPr/>
                    <w:t>Return the marked notice of intent to the party with a notice stating that:</w:t>
                  </w:r>
                </w:p>
              </w:txbxContent>
            </v:textbox>
            <w10:wrap type="none"/>
          </v:shape>
        </w:pict>
      </w:r>
      <w:r>
        <w:rPr/>
        <w:pict>
          <v:shape style="position:absolute;margin-left:157.399994pt;margin-top:162.666641pt;width:13.3pt;height:15.3pt;mso-position-horizontal-relative:page;mso-position-vertical-relative:page;z-index:-1181944" type="#_x0000_t202" filled="false" stroked="false">
            <v:textbox inset="0,0,0,0">
              <w:txbxContent>
                <w:p>
                  <w:pPr>
                    <w:pStyle w:val="BodyText"/>
                  </w:pPr>
                  <w:bookmarkStart w:name="(i) The notice of intent was not filed e" w:id="2324"/>
                  <w:bookmarkEnd w:id="2324"/>
                  <w:r>
                    <w:rPr/>
                  </w:r>
                  <w:r>
                    <w:rPr/>
                    <w:t>(i)</w:t>
                  </w:r>
                </w:p>
              </w:txbxContent>
            </v:textbox>
            <w10:wrap type="none"/>
          </v:shape>
        </w:pict>
      </w:r>
      <w:r>
        <w:rPr/>
        <w:pict>
          <v:shape style="position:absolute;margin-left:186.199997pt;margin-top:162.666641pt;width:335.65pt;height:45.3pt;mso-position-horizontal-relative:page;mso-position-vertical-relative:page;z-index:-1181920" type="#_x0000_t202" filled="false" stroked="false">
            <v:textbox inset="0,0,0,0">
              <w:txbxContent>
                <w:p>
                  <w:pPr>
                    <w:pStyle w:val="BodyText"/>
                    <w:spacing w:line="261" w:lineRule="auto"/>
                    <w:ind w:right="-5"/>
                  </w:pPr>
                  <w:r>
                    <w:rPr/>
                    <w:t>The notice of intent was not filed either because it is premature, as no order setting a hearing under Welfare and Institutions Code section</w:t>
                  </w:r>
                </w:p>
                <w:p>
                  <w:pPr>
                    <w:pStyle w:val="BodyText"/>
                    <w:spacing w:line="274" w:lineRule="exact" w:before="0"/>
                  </w:pPr>
                  <w:r>
                    <w:rPr/>
                    <w:t>366.26 has been made, or because it is late; and</w:t>
                  </w:r>
                </w:p>
              </w:txbxContent>
            </v:textbox>
            <w10:wrap type="none"/>
          </v:shape>
        </w:pict>
      </w:r>
      <w:r>
        <w:rPr/>
        <w:pict>
          <v:shape style="position:absolute;margin-left:157.399994pt;margin-top:222.666641pt;width:16.650pt;height:15.3pt;mso-position-horizontal-relative:page;mso-position-vertical-relative:page;z-index:-1181896" type="#_x0000_t202" filled="false" stroked="false">
            <v:textbox inset="0,0,0,0">
              <w:txbxContent>
                <w:p>
                  <w:pPr>
                    <w:pStyle w:val="BodyText"/>
                  </w:pPr>
                  <w:bookmarkStart w:name="(ii) The party should contact his or her" w:id="2325"/>
                  <w:bookmarkEnd w:id="2325"/>
                  <w:r>
                    <w:rPr/>
                  </w:r>
                  <w:r>
                    <w:rPr/>
                    <w:t>(ii)</w:t>
                  </w:r>
                </w:p>
              </w:txbxContent>
            </v:textbox>
            <w10:wrap type="none"/>
          </v:shape>
        </w:pict>
      </w:r>
      <w:r>
        <w:rPr/>
        <w:pict>
          <v:shape style="position:absolute;margin-left:186.199997pt;margin-top:222.666641pt;width:353.8pt;height:45.3pt;mso-position-horizontal-relative:page;mso-position-vertical-relative:page;z-index:-1181872" type="#_x0000_t202" filled="false" stroked="false">
            <v:textbox inset="0,0,0,0">
              <w:txbxContent>
                <w:p>
                  <w:pPr>
                    <w:pStyle w:val="BodyText"/>
                    <w:spacing w:line="261" w:lineRule="auto"/>
                    <w:ind w:right="17"/>
                  </w:pPr>
                  <w:r>
                    <w:rPr/>
                    <w:t>The party should contact his or her attorney as soon as possible to discuss this notice, because the time available to take appropriate steps</w:t>
                  </w:r>
                  <w:r>
                    <w:rPr>
                      <w:spacing w:val="-15"/>
                    </w:rPr>
                    <w:t> </w:t>
                  </w:r>
                  <w:r>
                    <w:rPr/>
                    <w:t>to protect the party’s interests may be short;</w:t>
                  </w:r>
                  <w:r>
                    <w:rPr>
                      <w:spacing w:val="-8"/>
                    </w:rPr>
                    <w:t> </w:t>
                  </w:r>
                  <w:r>
                    <w:rPr/>
                    <w:t>and</w:t>
                  </w:r>
                </w:p>
              </w:txbxContent>
            </v:textbox>
            <w10:wrap type="none"/>
          </v:shape>
        </w:pict>
      </w:r>
      <w:r>
        <w:rPr/>
        <w:pict>
          <v:shape style="position:absolute;margin-left:128.600006pt;margin-top:282.666626pt;width:17.95pt;height:15.3pt;mso-position-horizontal-relative:page;mso-position-vertical-relative:page;z-index:-1181848" type="#_x0000_t202" filled="false" stroked="false">
            <v:textbox inset="0,0,0,0">
              <w:txbxContent>
                <w:p>
                  <w:pPr>
                    <w:pStyle w:val="BodyText"/>
                  </w:pPr>
                  <w:bookmarkStart w:name="(C) Send a copy of the marked notice of " w:id="2326"/>
                  <w:bookmarkEnd w:id="2326"/>
                  <w:r>
                    <w:rPr/>
                  </w:r>
                  <w:r>
                    <w:rPr/>
                    <w:t>(C)</w:t>
                  </w:r>
                </w:p>
              </w:txbxContent>
            </v:textbox>
            <w10:wrap type="none"/>
          </v:shape>
        </w:pict>
      </w:r>
      <w:r>
        <w:rPr/>
        <w:pict>
          <v:shape style="position:absolute;margin-left:157.399994pt;margin-top:282.666626pt;width:360.35pt;height:30.3pt;mso-position-horizontal-relative:page;mso-position-vertical-relative:page;z-index:-1181824" type="#_x0000_t202" filled="false" stroked="false">
            <v:textbox inset="0,0,0,0">
              <w:txbxContent>
                <w:p>
                  <w:pPr>
                    <w:pStyle w:val="BodyText"/>
                    <w:spacing w:line="261" w:lineRule="auto"/>
                    <w:ind w:right="-4"/>
                  </w:pPr>
                  <w:r>
                    <w:rPr/>
                    <w:t>Send a copy of the marked notice of intent and clerk’s notice to the party’s counsel of record, if applicable.</w:t>
                  </w:r>
                </w:p>
              </w:txbxContent>
            </v:textbox>
            <w10:wrap type="none"/>
          </v:shape>
        </w:pict>
      </w:r>
      <w:r>
        <w:rPr/>
        <w:pict>
          <v:shape style="position:absolute;margin-left:99.800003pt;margin-top:328.762115pt;width:199.45pt;height:14.25pt;mso-position-horizontal-relative:page;mso-position-vertical-relative:page;z-index:-1181800" type="#_x0000_t202" filled="false" stroked="false">
            <v:textbox inset="0,0,0,0">
              <w:txbxContent>
                <w:p>
                  <w:pPr>
                    <w:spacing w:before="11"/>
                    <w:ind w:left="20" w:right="0" w:firstLine="0"/>
                    <w:jc w:val="left"/>
                    <w:rPr>
                      <w:i/>
                      <w:sz w:val="22"/>
                    </w:rPr>
                  </w:pPr>
                  <w:bookmarkStart w:name="(Subd (f) adopted effective January 1, 2" w:id="2327"/>
                  <w:bookmarkEnd w:id="2327"/>
                  <w:r>
                    <w:rPr/>
                  </w:r>
                  <w:r>
                    <w:rPr>
                      <w:i/>
                      <w:sz w:val="22"/>
                    </w:rPr>
                    <w:t>(Subd (f) adopted effective January 1, 2013.)</w:t>
                  </w:r>
                </w:p>
              </w:txbxContent>
            </v:textbox>
            <w10:wrap type="none"/>
          </v:shape>
        </w:pict>
      </w:r>
      <w:r>
        <w:rPr/>
        <w:pict>
          <v:shape style="position:absolute;margin-left:71pt;margin-top:357.666626pt;width:15.95pt;height:15.3pt;mso-position-horizontal-relative:page;mso-position-vertical-relative:page;z-index:-1181776" type="#_x0000_t202" filled="false" stroked="false">
            <v:textbox inset="0,0,0,0">
              <w:txbxContent>
                <w:p>
                  <w:pPr>
                    <w:spacing w:before="10"/>
                    <w:ind w:left="20" w:right="0" w:firstLine="0"/>
                    <w:jc w:val="left"/>
                    <w:rPr>
                      <w:b/>
                      <w:sz w:val="24"/>
                    </w:rPr>
                  </w:pPr>
                  <w:bookmarkStart w:name="(g) Sending the notice of intent" w:id="2328"/>
                  <w:bookmarkEnd w:id="2328"/>
                  <w:r>
                    <w:rPr/>
                  </w:r>
                  <w:r>
                    <w:rPr>
                      <w:b/>
                      <w:sz w:val="24"/>
                    </w:rPr>
                    <w:t>(g)</w:t>
                  </w:r>
                </w:p>
              </w:txbxContent>
            </v:textbox>
            <w10:wrap type="none"/>
          </v:shape>
        </w:pict>
      </w:r>
      <w:r>
        <w:rPr/>
        <w:pict>
          <v:shape style="position:absolute;margin-left:99.800003pt;margin-top:357.666626pt;width:141.950pt;height:15.3pt;mso-position-horizontal-relative:page;mso-position-vertical-relative:page;z-index:-1181752" type="#_x0000_t202" filled="false" stroked="false">
            <v:textbox inset="0,0,0,0">
              <w:txbxContent>
                <w:p>
                  <w:pPr>
                    <w:spacing w:before="10"/>
                    <w:ind w:left="20" w:right="0" w:firstLine="0"/>
                    <w:jc w:val="left"/>
                    <w:rPr>
                      <w:b/>
                      <w:sz w:val="24"/>
                    </w:rPr>
                  </w:pPr>
                  <w:r>
                    <w:rPr>
                      <w:b/>
                      <w:sz w:val="24"/>
                    </w:rPr>
                    <w:t>Sending the notice of intent</w:t>
                  </w:r>
                </w:p>
              </w:txbxContent>
            </v:textbox>
            <w10:wrap type="none"/>
          </v:shape>
        </w:pict>
      </w:r>
      <w:r>
        <w:rPr/>
        <w:pict>
          <v:shape style="position:absolute;margin-left:99.800003pt;margin-top:387.666626pt;width:15.95pt;height:15.3pt;mso-position-horizontal-relative:page;mso-position-vertical-relative:page;z-index:-1181728" type="#_x0000_t202" filled="false" stroked="false">
            <v:textbox inset="0,0,0,0">
              <w:txbxContent>
                <w:p>
                  <w:pPr>
                    <w:pStyle w:val="BodyText"/>
                  </w:pPr>
                  <w:bookmarkStart w:name="(1) When the notice of intent is filed, " w:id="2329"/>
                  <w:bookmarkEnd w:id="2329"/>
                  <w:r>
                    <w:rPr/>
                  </w:r>
                  <w:r>
                    <w:rPr/>
                    <w:t>(1)</w:t>
                  </w:r>
                </w:p>
              </w:txbxContent>
            </v:textbox>
            <w10:wrap type="none"/>
          </v:shape>
        </w:pict>
      </w:r>
      <w:r>
        <w:rPr/>
        <w:pict>
          <v:shape style="position:absolute;margin-left:128.600006pt;margin-top:387.666626pt;width:400.05pt;height:30.3pt;mso-position-horizontal-relative:page;mso-position-vertical-relative:page;z-index:-1181704" type="#_x0000_t202" filled="false" stroked="false">
            <v:textbox inset="0,0,0,0">
              <w:txbxContent>
                <w:p>
                  <w:pPr>
                    <w:pStyle w:val="BodyText"/>
                    <w:spacing w:line="261" w:lineRule="auto"/>
                    <w:ind w:right="-4"/>
                  </w:pPr>
                  <w:r>
                    <w:rPr/>
                    <w:t>When the notice of intent is filed, the superior court clerk must immediately send a copy of the notice to:</w:t>
                  </w:r>
                </w:p>
              </w:txbxContent>
            </v:textbox>
            <w10:wrap type="none"/>
          </v:shape>
        </w:pict>
      </w:r>
      <w:r>
        <w:rPr/>
        <w:pict>
          <v:shape style="position:absolute;margin-left:128.600006pt;margin-top:432.666626pt;width:18.55pt;height:15.3pt;mso-position-horizontal-relative:page;mso-position-vertical-relative:page;z-index:-1181680" type="#_x0000_t202" filled="false" stroked="false">
            <v:textbox inset="0,0,0,0">
              <w:txbxContent>
                <w:p>
                  <w:pPr>
                    <w:pStyle w:val="BodyText"/>
                  </w:pPr>
                  <w:bookmarkStart w:name="(A) The attorney of record for each part" w:id="2330"/>
                  <w:bookmarkEnd w:id="2330"/>
                  <w:r>
                    <w:rPr/>
                  </w:r>
                  <w:r>
                    <w:rPr/>
                    <w:t>(A)</w:t>
                  </w:r>
                </w:p>
              </w:txbxContent>
            </v:textbox>
            <w10:wrap type="none"/>
          </v:shape>
        </w:pict>
      </w:r>
      <w:r>
        <w:rPr/>
        <w:pict>
          <v:shape style="position:absolute;margin-left:157.399994pt;margin-top:432.666626pt;width:182.4pt;height:15.3pt;mso-position-horizontal-relative:page;mso-position-vertical-relative:page;z-index:-1181656" type="#_x0000_t202" filled="false" stroked="false">
            <v:textbox inset="0,0,0,0">
              <w:txbxContent>
                <w:p>
                  <w:pPr>
                    <w:pStyle w:val="BodyText"/>
                  </w:pPr>
                  <w:r>
                    <w:rPr/>
                    <w:t>The attorney of record for each party;</w:t>
                  </w:r>
                </w:p>
              </w:txbxContent>
            </v:textbox>
            <w10:wrap type="none"/>
          </v:shape>
        </w:pict>
      </w:r>
      <w:r>
        <w:rPr/>
        <w:pict>
          <v:shape style="position:absolute;margin-left:128.600006pt;margin-top:462.666626pt;width:17.75pt;height:15.3pt;mso-position-horizontal-relative:page;mso-position-vertical-relative:page;z-index:-1181632" type="#_x0000_t202" filled="false" stroked="false">
            <v:textbox inset="0,0,0,0">
              <w:txbxContent>
                <w:p>
                  <w:pPr>
                    <w:pStyle w:val="BodyText"/>
                  </w:pPr>
                  <w:bookmarkStart w:name="(B) Each party, including the child if t" w:id="2331"/>
                  <w:bookmarkEnd w:id="2331"/>
                  <w:r>
                    <w:rPr/>
                  </w:r>
                  <w:r>
                    <w:rPr/>
                    <w:t>(B)</w:t>
                  </w:r>
                </w:p>
              </w:txbxContent>
            </v:textbox>
            <w10:wrap type="none"/>
          </v:shape>
        </w:pict>
      </w:r>
      <w:r>
        <w:rPr/>
        <w:pict>
          <v:shape style="position:absolute;margin-left:157.399994pt;margin-top:462.666626pt;width:335.3pt;height:15.3pt;mso-position-horizontal-relative:page;mso-position-vertical-relative:page;z-index:-1181608" type="#_x0000_t202" filled="false" stroked="false">
            <v:textbox inset="0,0,0,0">
              <w:txbxContent>
                <w:p>
                  <w:pPr>
                    <w:pStyle w:val="BodyText"/>
                  </w:pPr>
                  <w:r>
                    <w:rPr/>
                    <w:t>Each party, including the child if the child is 10 years of age or older;</w:t>
                  </w:r>
                </w:p>
              </w:txbxContent>
            </v:textbox>
            <w10:wrap type="none"/>
          </v:shape>
        </w:pict>
      </w:r>
      <w:r>
        <w:rPr/>
        <w:pict>
          <v:shape style="position:absolute;margin-left:128.600006pt;margin-top:492.666626pt;width:17.95pt;height:15.3pt;mso-position-horizontal-relative:page;mso-position-vertical-relative:page;z-index:-1181584" type="#_x0000_t202" filled="false" stroked="false">
            <v:textbox inset="0,0,0,0">
              <w:txbxContent>
                <w:p>
                  <w:pPr>
                    <w:pStyle w:val="BodyText"/>
                  </w:pPr>
                  <w:bookmarkStart w:name="(C) Any known sibling of the child who i" w:id="2332"/>
                  <w:bookmarkEnd w:id="2332"/>
                  <w:r>
                    <w:rPr/>
                  </w:r>
                  <w:r>
                    <w:rPr/>
                    <w:t>(C)</w:t>
                  </w:r>
                </w:p>
              </w:txbxContent>
            </v:textbox>
            <w10:wrap type="none"/>
          </v:shape>
        </w:pict>
      </w:r>
      <w:r>
        <w:rPr/>
        <w:pict>
          <v:shape style="position:absolute;margin-left:157.399994pt;margin-top:492.666626pt;width:377.55pt;height:45.3pt;mso-position-horizontal-relative:page;mso-position-vertical-relative:page;z-index:-1181560" type="#_x0000_t202" filled="false" stroked="false">
            <v:textbox inset="0,0,0,0">
              <w:txbxContent>
                <w:p>
                  <w:pPr>
                    <w:pStyle w:val="BodyText"/>
                    <w:spacing w:line="261" w:lineRule="auto"/>
                    <w:ind w:right="-2"/>
                  </w:pPr>
                  <w:r>
                    <w:rPr/>
                    <w:t>Any known sibling of the child who is the subject of the hearing if that sibling either is the subject of a dependency proceeding or has been adjudged to be a dependent child of the juvenile court as follows:</w:t>
                  </w:r>
                </w:p>
              </w:txbxContent>
            </v:textbox>
            <w10:wrap type="none"/>
          </v:shape>
        </w:pict>
      </w:r>
      <w:r>
        <w:rPr/>
        <w:pict>
          <v:shape style="position:absolute;margin-left:157.399994pt;margin-top:552.666626pt;width:13.3pt;height:15.3pt;mso-position-horizontal-relative:page;mso-position-vertical-relative:page;z-index:-1181536" type="#_x0000_t202" filled="false" stroked="false">
            <v:textbox inset="0,0,0,0">
              <w:txbxContent>
                <w:p>
                  <w:pPr>
                    <w:pStyle w:val="BodyText"/>
                  </w:pPr>
                  <w:bookmarkStart w:name="(i) If the sibling is under 10 years of " w:id="2333"/>
                  <w:bookmarkEnd w:id="2333"/>
                  <w:r>
                    <w:rPr/>
                  </w:r>
                  <w:r>
                    <w:rPr/>
                    <w:t>(i)</w:t>
                  </w:r>
                </w:p>
              </w:txbxContent>
            </v:textbox>
            <w10:wrap type="none"/>
          </v:shape>
        </w:pict>
      </w:r>
      <w:r>
        <w:rPr/>
        <w:pict>
          <v:shape style="position:absolute;margin-left:186.199997pt;margin-top:552.666626pt;width:306.150pt;height:15.3pt;mso-position-horizontal-relative:page;mso-position-vertical-relative:page;z-index:-1181512" type="#_x0000_t202" filled="false" stroked="false">
            <v:textbox inset="0,0,0,0">
              <w:txbxContent>
                <w:p>
                  <w:pPr>
                    <w:pStyle w:val="BodyText"/>
                  </w:pPr>
                  <w:r>
                    <w:rPr/>
                    <w:t>If the sibling is under 10 years of age, on the sibling’s attorney;</w:t>
                  </w:r>
                </w:p>
              </w:txbxContent>
            </v:textbox>
            <w10:wrap type="none"/>
          </v:shape>
        </w:pict>
      </w:r>
      <w:r>
        <w:rPr/>
        <w:pict>
          <v:shape style="position:absolute;margin-left:157.399994pt;margin-top:582.666626pt;width:16.650pt;height:15.3pt;mso-position-horizontal-relative:page;mso-position-vertical-relative:page;z-index:-1181488" type="#_x0000_t202" filled="false" stroked="false">
            <v:textbox inset="0,0,0,0">
              <w:txbxContent>
                <w:p>
                  <w:pPr>
                    <w:pStyle w:val="BodyText"/>
                  </w:pPr>
                  <w:bookmarkStart w:name="(ii) If the sibling is 10 years of age o" w:id="2334"/>
                  <w:bookmarkEnd w:id="2334"/>
                  <w:r>
                    <w:rPr/>
                  </w:r>
                  <w:r>
                    <w:rPr/>
                    <w:t>(ii)</w:t>
                  </w:r>
                </w:p>
              </w:txbxContent>
            </v:textbox>
            <w10:wrap type="none"/>
          </v:shape>
        </w:pict>
      </w:r>
      <w:r>
        <w:rPr/>
        <w:pict>
          <v:shape style="position:absolute;margin-left:186.199997pt;margin-top:582.666626pt;width:341.2pt;height:30.3pt;mso-position-horizontal-relative:page;mso-position-vertical-relative:page;z-index:-1181464" type="#_x0000_t202" filled="false" stroked="false">
            <v:textbox inset="0,0,0,0">
              <w:txbxContent>
                <w:p>
                  <w:pPr>
                    <w:pStyle w:val="BodyText"/>
                    <w:spacing w:line="261" w:lineRule="auto"/>
                    <w:ind w:right="-2"/>
                  </w:pPr>
                  <w:r>
                    <w:rPr/>
                    <w:t>If the sibling is 10 years of age or over, on the sibling and the sibling’s attorney.</w:t>
                  </w:r>
                </w:p>
              </w:txbxContent>
            </v:textbox>
            <w10:wrap type="none"/>
          </v:shape>
        </w:pict>
      </w:r>
      <w:r>
        <w:rPr/>
        <w:pict>
          <v:shape style="position:absolute;margin-left:128.600006pt;margin-top:627.666626pt;width:18.55pt;height:15.3pt;mso-position-horizontal-relative:page;mso-position-vertical-relative:page;z-index:-1181440" type="#_x0000_t202" filled="false" stroked="false">
            <v:textbox inset="0,0,0,0">
              <w:txbxContent>
                <w:p>
                  <w:pPr>
                    <w:pStyle w:val="BodyText"/>
                  </w:pPr>
                  <w:bookmarkStart w:name="(D) The mother, the father, and any pres" w:id="2335"/>
                  <w:bookmarkEnd w:id="2335"/>
                  <w:r>
                    <w:rPr/>
                  </w:r>
                  <w:r>
                    <w:rPr/>
                    <w:t>(D)</w:t>
                  </w:r>
                </w:p>
              </w:txbxContent>
            </v:textbox>
            <w10:wrap type="none"/>
          </v:shape>
        </w:pict>
      </w:r>
      <w:r>
        <w:rPr/>
        <w:pict>
          <v:shape style="position:absolute;margin-left:157.399994pt;margin-top:627.666626pt;width:301.45pt;height:15.3pt;mso-position-horizontal-relative:page;mso-position-vertical-relative:page;z-index:-1181416" type="#_x0000_t202" filled="false" stroked="false">
            <v:textbox inset="0,0,0,0">
              <w:txbxContent>
                <w:p>
                  <w:pPr>
                    <w:pStyle w:val="BodyText"/>
                  </w:pPr>
                  <w:r>
                    <w:rPr/>
                    <w:t>The mother, the father, and any presumed and alleged parents;</w:t>
                  </w:r>
                </w:p>
              </w:txbxContent>
            </v:textbox>
            <w10:wrap type="none"/>
          </v:shape>
        </w:pict>
      </w:r>
      <w:r>
        <w:rPr/>
        <w:pict>
          <v:shape style="position:absolute;margin-left:128.600006pt;margin-top:657.666626pt;width:17.25pt;height:15.3pt;mso-position-horizontal-relative:page;mso-position-vertical-relative:page;z-index:-1181392" type="#_x0000_t202" filled="false" stroked="false">
            <v:textbox inset="0,0,0,0">
              <w:txbxContent>
                <w:p>
                  <w:pPr>
                    <w:pStyle w:val="BodyText"/>
                  </w:pPr>
                  <w:bookmarkStart w:name="(E) The child’s legal guardian, if any;" w:id="2336"/>
                  <w:bookmarkEnd w:id="2336"/>
                  <w:r>
                    <w:rPr/>
                  </w:r>
                  <w:r>
                    <w:rPr/>
                    <w:t>(E)</w:t>
                  </w:r>
                </w:p>
              </w:txbxContent>
            </v:textbox>
            <w10:wrap type="none"/>
          </v:shape>
        </w:pict>
      </w:r>
      <w:r>
        <w:rPr/>
        <w:pict>
          <v:shape style="position:absolute;margin-left:157.399994pt;margin-top:657.666626pt;width:164.4pt;height:15.3pt;mso-position-horizontal-relative:page;mso-position-vertical-relative:page;z-index:-1181368" type="#_x0000_t202" filled="false" stroked="false">
            <v:textbox inset="0,0,0,0">
              <w:txbxContent>
                <w:p>
                  <w:pPr>
                    <w:pStyle w:val="BodyText"/>
                  </w:pPr>
                  <w:r>
                    <w:rPr/>
                    <w:t>The child’s legal guardian, if any;</w:t>
                  </w:r>
                </w:p>
              </w:txbxContent>
            </v:textbox>
            <w10:wrap type="none"/>
          </v:shape>
        </w:pict>
      </w:r>
      <w:r>
        <w:rPr/>
        <w:pict>
          <v:shape style="position:absolute;margin-left:128.600006pt;margin-top:687.666626pt;width:16.45pt;height:15.3pt;mso-position-horizontal-relative:page;mso-position-vertical-relative:page;z-index:-1181344" type="#_x0000_t202" filled="false" stroked="false">
            <v:textbox inset="0,0,0,0">
              <w:txbxContent>
                <w:p>
                  <w:pPr>
                    <w:pStyle w:val="BodyText"/>
                  </w:pPr>
                  <w:bookmarkStart w:name="(F) Any person currently awarded by the " w:id="2337"/>
                  <w:bookmarkEnd w:id="2337"/>
                  <w:r>
                    <w:rPr/>
                  </w:r>
                  <w:r>
                    <w:rPr/>
                    <w:t>(F)</w:t>
                  </w:r>
                </w:p>
              </w:txbxContent>
            </v:textbox>
            <w10:wrap type="none"/>
          </v:shape>
        </w:pict>
      </w:r>
      <w:r>
        <w:rPr/>
        <w:pict>
          <v:shape style="position:absolute;margin-left:157.399994pt;margin-top:687.666626pt;width:378.2pt;height:30.3pt;mso-position-horizontal-relative:page;mso-position-vertical-relative:page;z-index:-1181320" type="#_x0000_t202" filled="false" stroked="false">
            <v:textbox inset="0,0,0,0">
              <w:txbxContent>
                <w:p>
                  <w:pPr>
                    <w:pStyle w:val="BodyText"/>
                    <w:spacing w:line="261" w:lineRule="auto"/>
                    <w:ind w:right="-1"/>
                  </w:pPr>
                  <w:r>
                    <w:rPr/>
                    <w:t>Any person currently awarded by the juvenile court the status of the child’s de facto parent;</w:t>
                  </w:r>
                </w:p>
              </w:txbxContent>
            </v:textbox>
            <w10:wrap type="none"/>
          </v:shape>
        </w:pict>
      </w:r>
      <w:r>
        <w:rPr/>
        <w:pict>
          <v:shape style="position:absolute;margin-left:296pt;margin-top:761.106628pt;width:20pt;height:15.3pt;mso-position-horizontal-relative:page;mso-position-vertical-relative:page;z-index:-1181296" type="#_x0000_t202" filled="false" stroked="false">
            <v:textbox inset="0,0,0,0">
              <w:txbxContent>
                <w:p>
                  <w:pPr>
                    <w:pStyle w:val="BodyText"/>
                  </w:pPr>
                  <w:r>
                    <w:rPr/>
                    <w:t>215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87.666641pt;width:18.55pt;height:15.3pt;mso-position-horizontal-relative:page;mso-position-vertical-relative:page;z-index:-1181272" type="#_x0000_t202" filled="false" stroked="false">
            <v:textbox inset="0,0,0,0">
              <w:txbxContent>
                <w:p>
                  <w:pPr>
                    <w:pStyle w:val="BodyText"/>
                  </w:pPr>
                  <w:bookmarkStart w:name="(G) The probation officer or social work" w:id="2338"/>
                  <w:bookmarkEnd w:id="2338"/>
                  <w:r>
                    <w:rPr/>
                  </w:r>
                  <w:r>
                    <w:rPr/>
                    <w:t>(G)</w:t>
                  </w:r>
                </w:p>
              </w:txbxContent>
            </v:textbox>
            <w10:wrap type="none"/>
          </v:shape>
        </w:pict>
      </w:r>
      <w:r>
        <w:rPr/>
        <w:pict>
          <v:shape style="position:absolute;margin-left:157.399994pt;margin-top:87.666641pt;width:188.8pt;height:15.3pt;mso-position-horizontal-relative:page;mso-position-vertical-relative:page;z-index:-1181248" type="#_x0000_t202" filled="false" stroked="false">
            <v:textbox inset="0,0,0,0">
              <w:txbxContent>
                <w:p>
                  <w:pPr>
                    <w:pStyle w:val="BodyText"/>
                  </w:pPr>
                  <w:r>
                    <w:rPr/>
                    <w:t>The probation officer or social worker;</w:t>
                  </w:r>
                </w:p>
              </w:txbxContent>
            </v:textbox>
            <w10:wrap type="none"/>
          </v:shape>
        </w:pict>
      </w:r>
      <w:r>
        <w:rPr/>
        <w:pict>
          <v:shape style="position:absolute;margin-left:128.600006pt;margin-top:117.666641pt;width:18.55pt;height:15.3pt;mso-position-horizontal-relative:page;mso-position-vertical-relative:page;z-index:-1181224" type="#_x0000_t202" filled="false" stroked="false">
            <v:textbox inset="0,0,0,0">
              <w:txbxContent>
                <w:p>
                  <w:pPr>
                    <w:pStyle w:val="BodyText"/>
                  </w:pPr>
                  <w:bookmarkStart w:name="(H) Any Court Appointed Special Advocate" w:id="2339"/>
                  <w:bookmarkEnd w:id="2339"/>
                  <w:r>
                    <w:rPr/>
                  </w:r>
                  <w:r>
                    <w:rPr/>
                    <w:t>(H)</w:t>
                  </w:r>
                </w:p>
              </w:txbxContent>
            </v:textbox>
            <w10:wrap type="none"/>
          </v:shape>
        </w:pict>
      </w:r>
      <w:r>
        <w:rPr/>
        <w:pict>
          <v:shape style="position:absolute;margin-left:157.399994pt;margin-top:117.666641pt;width:288.5pt;height:15.3pt;mso-position-horizontal-relative:page;mso-position-vertical-relative:page;z-index:-1181200" type="#_x0000_t202" filled="false" stroked="false">
            <v:textbox inset="0,0,0,0">
              <w:txbxContent>
                <w:p>
                  <w:pPr>
                    <w:pStyle w:val="BodyText"/>
                  </w:pPr>
                  <w:r>
                    <w:rPr/>
                    <w:t>Any Court Appointed Special Advocate (CASA) volunteer;</w:t>
                  </w:r>
                </w:p>
              </w:txbxContent>
            </v:textbox>
            <w10:wrap type="none"/>
          </v:shape>
        </w:pict>
      </w:r>
      <w:r>
        <w:rPr/>
        <w:pict>
          <v:shape style="position:absolute;margin-left:128.600006pt;margin-top:147.666641pt;width:13.75pt;height:15.3pt;mso-position-horizontal-relative:page;mso-position-vertical-relative:page;z-index:-1181176" type="#_x0000_t202" filled="false" stroked="false">
            <v:textbox inset="0,0,0,0">
              <w:txbxContent>
                <w:p>
                  <w:pPr>
                    <w:pStyle w:val="BodyText"/>
                  </w:pPr>
                  <w:bookmarkStart w:name="(I) The grandparents of the child, if th" w:id="2340"/>
                  <w:bookmarkEnd w:id="2340"/>
                  <w:r>
                    <w:rPr/>
                  </w:r>
                  <w:r>
                    <w:rPr/>
                    <w:t>(I)</w:t>
                  </w:r>
                </w:p>
              </w:txbxContent>
            </v:textbox>
            <w10:wrap type="none"/>
          </v:shape>
        </w:pict>
      </w:r>
      <w:r>
        <w:rPr/>
        <w:pict>
          <v:shape style="position:absolute;margin-left:157.399994pt;margin-top:147.666641pt;width:357.2pt;height:30.3pt;mso-position-horizontal-relative:page;mso-position-vertical-relative:page;z-index:-1181152" type="#_x0000_t202" filled="false" stroked="false">
            <v:textbox inset="0,0,0,0">
              <w:txbxContent>
                <w:p>
                  <w:pPr>
                    <w:pStyle w:val="BodyText"/>
                    <w:spacing w:line="261" w:lineRule="auto"/>
                    <w:ind w:right="-1"/>
                  </w:pPr>
                  <w:r>
                    <w:rPr/>
                    <w:t>The grandparents of the child, if their address is known and if the parents’ whereabouts are unknown; and</w:t>
                  </w:r>
                </w:p>
              </w:txbxContent>
            </v:textbox>
            <w10:wrap type="none"/>
          </v:shape>
        </w:pict>
      </w:r>
      <w:r>
        <w:rPr/>
        <w:pict>
          <v:shape style="position:absolute;margin-left:128.600006pt;margin-top:192.666641pt;width:14.75pt;height:15.3pt;mso-position-horizontal-relative:page;mso-position-vertical-relative:page;z-index:-1181128" type="#_x0000_t202" filled="false" stroked="false">
            <v:textbox inset="0,0,0,0">
              <w:txbxContent>
                <w:p>
                  <w:pPr>
                    <w:pStyle w:val="BodyText"/>
                  </w:pPr>
                  <w:bookmarkStart w:name="(J) If the court knows or has reason to " w:id="2341"/>
                  <w:bookmarkEnd w:id="2341"/>
                  <w:r>
                    <w:rPr/>
                  </w:r>
                  <w:r>
                    <w:rPr/>
                    <w:t>(J)</w:t>
                  </w:r>
                </w:p>
              </w:txbxContent>
            </v:textbox>
            <w10:wrap type="none"/>
          </v:shape>
        </w:pict>
      </w:r>
      <w:r>
        <w:rPr/>
        <w:pict>
          <v:shape style="position:absolute;margin-left:157.399994pt;margin-top:192.666641pt;width:373.05pt;height:45.3pt;mso-position-horizontal-relative:page;mso-position-vertical-relative:page;z-index:-1181104" type="#_x0000_t202" filled="false" stroked="false">
            <v:textbox inset="0,0,0,0">
              <w:txbxContent>
                <w:p>
                  <w:pPr>
                    <w:pStyle w:val="BodyText"/>
                    <w:spacing w:line="261" w:lineRule="auto"/>
                    <w:ind w:right="17"/>
                    <w:jc w:val="both"/>
                  </w:pPr>
                  <w:r>
                    <w:rPr/>
                    <w:t>If the court knows or has reason to know that an Indian child is involved, the Indian custodian, if any, and tribe of the child or the Bureau of Indian</w:t>
                  </w:r>
                  <w:r>
                    <w:rPr>
                      <w:spacing w:val="-18"/>
                    </w:rPr>
                    <w:t> </w:t>
                  </w:r>
                  <w:r>
                    <w:rPr/>
                    <w:t>Affairs as required under Welfare and Institutions Code section</w:t>
                  </w:r>
                  <w:r>
                    <w:rPr>
                      <w:spacing w:val="-4"/>
                    </w:rPr>
                    <w:t> </w:t>
                  </w:r>
                  <w:r>
                    <w:rPr/>
                    <w:t>224.2.</w:t>
                  </w:r>
                </w:p>
              </w:txbxContent>
            </v:textbox>
            <w10:wrap type="none"/>
          </v:shape>
        </w:pict>
      </w:r>
      <w:r>
        <w:rPr/>
        <w:pict>
          <v:shape style="position:absolute;margin-left:99.800003pt;margin-top:252.666641pt;width:15.95pt;height:15.3pt;mso-position-horizontal-relative:page;mso-position-vertical-relative:page;z-index:-1181080" type="#_x0000_t202" filled="false" stroked="false">
            <v:textbox inset="0,0,0,0">
              <w:txbxContent>
                <w:p>
                  <w:pPr>
                    <w:pStyle w:val="BodyText"/>
                  </w:pPr>
                  <w:bookmarkStart w:name="(2) The clerk must promptly send by firs" w:id="2342"/>
                  <w:bookmarkEnd w:id="2342"/>
                  <w:r>
                    <w:rPr/>
                  </w:r>
                  <w:r>
                    <w:rPr/>
                    <w:t>(2)</w:t>
                  </w:r>
                </w:p>
              </w:txbxContent>
            </v:textbox>
            <w10:wrap type="none"/>
          </v:shape>
        </w:pict>
      </w:r>
      <w:r>
        <w:rPr/>
        <w:pict>
          <v:shape style="position:absolute;margin-left:128.600006pt;margin-top:252.666641pt;width:403.5pt;height:30.3pt;mso-position-horizontal-relative:page;mso-position-vertical-relative:page;z-index:-1181056" type="#_x0000_t202" filled="false" stroked="false">
            <v:textbox inset="0,0,0,0">
              <w:txbxContent>
                <w:p>
                  <w:pPr>
                    <w:pStyle w:val="BodyText"/>
                    <w:spacing w:line="261" w:lineRule="auto"/>
                    <w:ind w:right="-1"/>
                  </w:pPr>
                  <w:r>
                    <w:rPr/>
                    <w:t>The clerk must promptly send by first-class mail, e-mail, or fax a copy of the notice of intent and a list of those to whom the notice of intent was sent to:</w:t>
                  </w:r>
                </w:p>
              </w:txbxContent>
            </v:textbox>
            <w10:wrap type="none"/>
          </v:shape>
        </w:pict>
      </w:r>
      <w:r>
        <w:rPr/>
        <w:pict>
          <v:shape style="position:absolute;margin-left:128.600006pt;margin-top:297.666626pt;width:18.55pt;height:15.3pt;mso-position-horizontal-relative:page;mso-position-vertical-relative:page;z-index:-1181032" type="#_x0000_t202" filled="false" stroked="false">
            <v:textbox inset="0,0,0,0">
              <w:txbxContent>
                <w:p>
                  <w:pPr>
                    <w:pStyle w:val="BodyText"/>
                  </w:pPr>
                  <w:bookmarkStart w:name="(A) The reviewing court; and" w:id="2343"/>
                  <w:bookmarkEnd w:id="2343"/>
                  <w:r>
                    <w:rPr/>
                  </w:r>
                  <w:r>
                    <w:rPr/>
                    <w:t>(A)</w:t>
                  </w:r>
                </w:p>
              </w:txbxContent>
            </v:textbox>
            <w10:wrap type="none"/>
          </v:shape>
        </w:pict>
      </w:r>
      <w:r>
        <w:rPr/>
        <w:pict>
          <v:shape style="position:absolute;margin-left:157.399994pt;margin-top:297.666626pt;width:122.8pt;height:15.3pt;mso-position-horizontal-relative:page;mso-position-vertical-relative:page;z-index:-1181008" type="#_x0000_t202" filled="false" stroked="false">
            <v:textbox inset="0,0,0,0">
              <w:txbxContent>
                <w:p>
                  <w:pPr>
                    <w:pStyle w:val="BodyText"/>
                  </w:pPr>
                  <w:r>
                    <w:rPr/>
                    <w:t>The reviewing court; and</w:t>
                  </w:r>
                </w:p>
              </w:txbxContent>
            </v:textbox>
            <w10:wrap type="none"/>
          </v:shape>
        </w:pict>
      </w:r>
      <w:r>
        <w:rPr/>
        <w:pict>
          <v:shape style="position:absolute;margin-left:128.600006pt;margin-top:327.666626pt;width:17.75pt;height:15.3pt;mso-position-horizontal-relative:page;mso-position-vertical-relative:page;z-index:-1180984" type="#_x0000_t202" filled="false" stroked="false">
            <v:textbox inset="0,0,0,0">
              <w:txbxContent>
                <w:p>
                  <w:pPr>
                    <w:pStyle w:val="BodyText"/>
                  </w:pPr>
                  <w:bookmarkStart w:name="(B) The petitioner if the clerk sent the" w:id="2344"/>
                  <w:bookmarkEnd w:id="2344"/>
                  <w:r>
                    <w:rPr/>
                  </w:r>
                  <w:r>
                    <w:rPr/>
                    <w:t>(B)</w:t>
                  </w:r>
                </w:p>
              </w:txbxContent>
            </v:textbox>
            <w10:wrap type="none"/>
          </v:shape>
        </w:pict>
      </w:r>
      <w:r>
        <w:rPr/>
        <w:pict>
          <v:shape style="position:absolute;margin-left:157.399994pt;margin-top:327.666626pt;width:380.85pt;height:30.3pt;mso-position-horizontal-relative:page;mso-position-vertical-relative:page;z-index:-1180960" type="#_x0000_t202" filled="false" stroked="false">
            <v:textbox inset="0,0,0,0">
              <w:txbxContent>
                <w:p>
                  <w:pPr>
                    <w:pStyle w:val="BodyText"/>
                    <w:spacing w:line="261" w:lineRule="auto"/>
                    <w:ind w:right="-1"/>
                  </w:pPr>
                  <w:r>
                    <w:rPr/>
                    <w:t>The petitioner if the clerk sent the notice of intent to the Indian custodian, tribe of the child, or the Bureau of Indian Affairs.</w:t>
                  </w:r>
                </w:p>
              </w:txbxContent>
            </v:textbox>
            <w10:wrap type="none"/>
          </v:shape>
        </w:pict>
      </w:r>
      <w:r>
        <w:rPr/>
        <w:pict>
          <v:shape style="position:absolute;margin-left:99.800003pt;margin-top:372.666626pt;width:15.95pt;height:15.3pt;mso-position-horizontal-relative:page;mso-position-vertical-relative:page;z-index:-1180936" type="#_x0000_t202" filled="false" stroked="false">
            <v:textbox inset="0,0,0,0">
              <w:txbxContent>
                <w:p>
                  <w:pPr>
                    <w:pStyle w:val="BodyText"/>
                  </w:pPr>
                  <w:bookmarkStart w:name="(3) If the party was notified of the ord" w:id="2345"/>
                  <w:bookmarkEnd w:id="2345"/>
                  <w:r>
                    <w:rPr/>
                  </w:r>
                  <w:r>
                    <w:rPr/>
                    <w:t>(3)</w:t>
                  </w:r>
                </w:p>
              </w:txbxContent>
            </v:textbox>
            <w10:wrap type="none"/>
          </v:shape>
        </w:pict>
      </w:r>
      <w:r>
        <w:rPr/>
        <w:pict>
          <v:shape style="position:absolute;margin-left:128.600006pt;margin-top:372.666626pt;width:405.5pt;height:30.3pt;mso-position-horizontal-relative:page;mso-position-vertical-relative:page;z-index:-1180912" type="#_x0000_t202" filled="false" stroked="false">
            <v:textbox inset="0,0,0,0">
              <w:txbxContent>
                <w:p>
                  <w:pPr>
                    <w:pStyle w:val="BodyText"/>
                    <w:spacing w:line="261" w:lineRule="auto"/>
                    <w:ind w:right="-2"/>
                  </w:pPr>
                  <w:r>
                    <w:rPr/>
                    <w:t>If the party was notified of the order setting the hearing only by mail, the clerk must include the date that the notification was mailed.</w:t>
                  </w:r>
                </w:p>
              </w:txbxContent>
            </v:textbox>
            <w10:wrap type="none"/>
          </v:shape>
        </w:pict>
      </w:r>
      <w:r>
        <w:rPr/>
        <w:pict>
          <v:shape style="position:absolute;margin-left:99.800003pt;margin-top:418.762115pt;width:427.9pt;height:29.25pt;mso-position-horizontal-relative:page;mso-position-vertical-relative:page;z-index:-1180888" type="#_x0000_t202" filled="false" stroked="false">
            <v:textbox inset="0,0,0,0">
              <w:txbxContent>
                <w:p>
                  <w:pPr>
                    <w:spacing w:line="285" w:lineRule="auto" w:before="11"/>
                    <w:ind w:left="20" w:right="1" w:firstLine="0"/>
                    <w:jc w:val="left"/>
                    <w:rPr>
                      <w:i/>
                      <w:sz w:val="22"/>
                    </w:rPr>
                  </w:pPr>
                  <w:bookmarkStart w:name="(Subd (g) relettered effective January 1" w:id="2346"/>
                  <w:bookmarkEnd w:id="2346"/>
                  <w:r>
                    <w:rPr/>
                  </w:r>
                  <w:r>
                    <w:rPr>
                      <w:i/>
                      <w:sz w:val="22"/>
                    </w:rPr>
                    <w:t>(Subd (g) relettered effective January 1, 2017; adopted as subd (f); previously amended effective </w:t>
                  </w:r>
                  <w:r>
                    <w:rPr>
                      <w:i/>
                      <w:sz w:val="22"/>
                    </w:rPr>
                    <w:t>January 1, 2006, July 1, 2006, January 1, 2007, July 1, 2010, and January 1, 2013.)</w:t>
                  </w:r>
                </w:p>
              </w:txbxContent>
            </v:textbox>
            <w10:wrap type="none"/>
          </v:shape>
        </w:pict>
      </w:r>
      <w:r>
        <w:rPr/>
        <w:pict>
          <v:shape style="position:absolute;margin-left:71pt;margin-top:462.666626pt;width:16.650pt;height:15.3pt;mso-position-horizontal-relative:page;mso-position-vertical-relative:page;z-index:-1180864" type="#_x0000_t202" filled="false" stroked="false">
            <v:textbox inset="0,0,0,0">
              <w:txbxContent>
                <w:p>
                  <w:pPr>
                    <w:spacing w:before="10"/>
                    <w:ind w:left="20" w:right="0" w:firstLine="0"/>
                    <w:jc w:val="left"/>
                    <w:rPr>
                      <w:b/>
                      <w:sz w:val="24"/>
                    </w:rPr>
                  </w:pPr>
                  <w:bookmarkStart w:name="(h) Preparing the record" w:id="2347"/>
                  <w:bookmarkEnd w:id="2347"/>
                  <w:r>
                    <w:rPr/>
                  </w:r>
                  <w:r>
                    <w:rPr>
                      <w:b/>
                      <w:sz w:val="24"/>
                    </w:rPr>
                    <w:t>(h)</w:t>
                  </w:r>
                </w:p>
              </w:txbxContent>
            </v:textbox>
            <w10:wrap type="none"/>
          </v:shape>
        </w:pict>
      </w:r>
      <w:r>
        <w:rPr/>
        <w:pict>
          <v:shape style="position:absolute;margin-left:99.800003pt;margin-top:462.666626pt;width:109.75pt;height:15.3pt;mso-position-horizontal-relative:page;mso-position-vertical-relative:page;z-index:-1180840" type="#_x0000_t202" filled="false" stroked="false">
            <v:textbox inset="0,0,0,0">
              <w:txbxContent>
                <w:p>
                  <w:pPr>
                    <w:spacing w:before="10"/>
                    <w:ind w:left="20" w:right="0" w:firstLine="0"/>
                    <w:jc w:val="left"/>
                    <w:rPr>
                      <w:b/>
                      <w:sz w:val="24"/>
                    </w:rPr>
                  </w:pPr>
                  <w:r>
                    <w:rPr>
                      <w:b/>
                      <w:sz w:val="24"/>
                    </w:rPr>
                    <w:t>Preparing the record</w:t>
                  </w:r>
                </w:p>
              </w:txbxContent>
            </v:textbox>
            <w10:wrap type="none"/>
          </v:shape>
        </w:pict>
      </w:r>
      <w:r>
        <w:rPr/>
        <w:pict>
          <v:shape style="position:absolute;margin-left:99.800003pt;margin-top:492.666626pt;width:307.1pt;height:15.3pt;mso-position-horizontal-relative:page;mso-position-vertical-relative:page;z-index:-1180816" type="#_x0000_t202" filled="false" stroked="false">
            <v:textbox inset="0,0,0,0">
              <w:txbxContent>
                <w:p>
                  <w:pPr>
                    <w:pStyle w:val="BodyText"/>
                  </w:pPr>
                  <w:bookmarkStart w:name="When the notice of intent is filed, the " w:id="2348"/>
                  <w:bookmarkEnd w:id="2348"/>
                  <w:r>
                    <w:rPr/>
                  </w:r>
                  <w:r>
                    <w:rPr/>
                    <w:t>When the notice of intent is filed, the superior court clerk must:</w:t>
                  </w:r>
                </w:p>
              </w:txbxContent>
            </v:textbox>
            <w10:wrap type="none"/>
          </v:shape>
        </w:pict>
      </w:r>
      <w:r>
        <w:rPr/>
        <w:pict>
          <v:shape style="position:absolute;margin-left:99.800003pt;margin-top:522.666626pt;width:15.95pt;height:15.3pt;mso-position-horizontal-relative:page;mso-position-vertical-relative:page;z-index:-1180792" type="#_x0000_t202" filled="false" stroked="false">
            <v:textbox inset="0,0,0,0">
              <w:txbxContent>
                <w:p>
                  <w:pPr>
                    <w:pStyle w:val="BodyText"/>
                  </w:pPr>
                  <w:bookmarkStart w:name="(1) Immediately notify each court report" w:id="2349"/>
                  <w:bookmarkEnd w:id="2349"/>
                  <w:r>
                    <w:rPr/>
                  </w:r>
                  <w:r>
                    <w:rPr/>
                    <w:t>(1)</w:t>
                  </w:r>
                </w:p>
              </w:txbxContent>
            </v:textbox>
            <w10:wrap type="none"/>
          </v:shape>
        </w:pict>
      </w:r>
      <w:r>
        <w:rPr/>
        <w:pict>
          <v:shape style="position:absolute;margin-left:128.600006pt;margin-top:522.666626pt;width:392.55pt;height:60.3pt;mso-position-horizontal-relative:page;mso-position-vertical-relative:page;z-index:-1180768" type="#_x0000_t202" filled="false" stroked="false">
            <v:textbox inset="0,0,0,0">
              <w:txbxContent>
                <w:p>
                  <w:pPr>
                    <w:pStyle w:val="BodyText"/>
                    <w:spacing w:line="261" w:lineRule="auto"/>
                  </w:pPr>
                  <w:r>
                    <w:rPr/>
                    <w:t>Immediately notify each court reporter by telephone and in writing to prepare a reporter’s transcript of the oral proceedings at each session of the hearing that resulted in the order under review and deliver the transcript to the clerk within 12 calendar days after the notice of intent is filed; and</w:t>
                  </w:r>
                </w:p>
              </w:txbxContent>
            </v:textbox>
            <w10:wrap type="none"/>
          </v:shape>
        </w:pict>
      </w:r>
      <w:r>
        <w:rPr/>
        <w:pict>
          <v:shape style="position:absolute;margin-left:99.800003pt;margin-top:597.666626pt;width:15.95pt;height:15.3pt;mso-position-horizontal-relative:page;mso-position-vertical-relative:page;z-index:-1180744" type="#_x0000_t202" filled="false" stroked="false">
            <v:textbox inset="0,0,0,0">
              <w:txbxContent>
                <w:p>
                  <w:pPr>
                    <w:pStyle w:val="BodyText"/>
                  </w:pPr>
                  <w:bookmarkStart w:name="(2) Within 20 days after the notice of i" w:id="2350"/>
                  <w:bookmarkEnd w:id="2350"/>
                  <w:r>
                    <w:rPr/>
                  </w:r>
                  <w:r>
                    <w:rPr/>
                    <w:t>(2)</w:t>
                  </w:r>
                </w:p>
              </w:txbxContent>
            </v:textbox>
            <w10:wrap type="none"/>
          </v:shape>
        </w:pict>
      </w:r>
      <w:r>
        <w:rPr/>
        <w:pict>
          <v:shape style="position:absolute;margin-left:128.600006pt;margin-top:597.666626pt;width:393.9pt;height:30.3pt;mso-position-horizontal-relative:page;mso-position-vertical-relative:page;z-index:-1180720" type="#_x0000_t202" filled="false" stroked="false">
            <v:textbox inset="0,0,0,0">
              <w:txbxContent>
                <w:p>
                  <w:pPr>
                    <w:pStyle w:val="BodyText"/>
                    <w:spacing w:line="261" w:lineRule="auto"/>
                  </w:pPr>
                  <w:r>
                    <w:rPr/>
                    <w:t>Within 20 days after the notice of intent is filed, prepare a clerk’s transcript that includes the notice of intent, proof of service, and all items listed in rule 8.407(a).</w:t>
                  </w:r>
                </w:p>
              </w:txbxContent>
            </v:textbox>
            <w10:wrap type="none"/>
          </v:shape>
        </w:pict>
      </w:r>
      <w:r>
        <w:rPr/>
        <w:pict>
          <v:shape style="position:absolute;margin-left:99.800003pt;margin-top:643.762085pt;width:410.15pt;height:29.25pt;mso-position-horizontal-relative:page;mso-position-vertical-relative:page;z-index:-1180696" type="#_x0000_t202" filled="false" stroked="false">
            <v:textbox inset="0,0,0,0">
              <w:txbxContent>
                <w:p>
                  <w:pPr>
                    <w:spacing w:line="285" w:lineRule="auto" w:before="11"/>
                    <w:ind w:left="20" w:right="0" w:firstLine="0"/>
                    <w:jc w:val="left"/>
                    <w:rPr>
                      <w:i/>
                      <w:sz w:val="22"/>
                    </w:rPr>
                  </w:pPr>
                  <w:bookmarkStart w:name="(Subd (h) amended and relettered effecti" w:id="2351"/>
                  <w:bookmarkEnd w:id="2351"/>
                  <w:r>
                    <w:rPr/>
                  </w:r>
                  <w:r>
                    <w:rPr>
                      <w:i/>
                      <w:sz w:val="22"/>
                    </w:rPr>
                    <w:t>(Subd (h) amended and relettered effective January 1, 2013; adopted as subd (g); previously </w:t>
                  </w:r>
                  <w:r>
                    <w:rPr>
                      <w:i/>
                      <w:sz w:val="22"/>
                    </w:rPr>
                    <w:t>amended effective January 1, 2006, January 1, 2007, January 1, 2008, and July 1, 2010.)</w:t>
                  </w:r>
                </w:p>
              </w:txbxContent>
            </v:textbox>
            <w10:wrap type="none"/>
          </v:shape>
        </w:pict>
      </w:r>
      <w:r>
        <w:rPr/>
        <w:pict>
          <v:shape style="position:absolute;margin-left:71pt;margin-top:687.666626pt;width:13.3pt;height:15.3pt;mso-position-horizontal-relative:page;mso-position-vertical-relative:page;z-index:-1180672" type="#_x0000_t202" filled="false" stroked="false">
            <v:textbox inset="0,0,0,0">
              <w:txbxContent>
                <w:p>
                  <w:pPr>
                    <w:spacing w:before="10"/>
                    <w:ind w:left="20" w:right="0" w:firstLine="0"/>
                    <w:jc w:val="left"/>
                    <w:rPr>
                      <w:b/>
                      <w:sz w:val="24"/>
                    </w:rPr>
                  </w:pPr>
                  <w:bookmarkStart w:name="(i) Sending the record" w:id="2352"/>
                  <w:bookmarkEnd w:id="2352"/>
                  <w:r>
                    <w:rPr/>
                  </w:r>
                  <w:r>
                    <w:rPr>
                      <w:b/>
                      <w:sz w:val="24"/>
                    </w:rPr>
                    <w:t>(i)</w:t>
                  </w:r>
                </w:p>
              </w:txbxContent>
            </v:textbox>
            <w10:wrap type="none"/>
          </v:shape>
        </w:pict>
      </w:r>
      <w:r>
        <w:rPr/>
        <w:pict>
          <v:shape style="position:absolute;margin-left:99.800003pt;margin-top:687.666626pt;width:99.2pt;height:15.3pt;mso-position-horizontal-relative:page;mso-position-vertical-relative:page;z-index:-1180648" type="#_x0000_t202" filled="false" stroked="false">
            <v:textbox inset="0,0,0,0">
              <w:txbxContent>
                <w:p>
                  <w:pPr>
                    <w:spacing w:before="10"/>
                    <w:ind w:left="20" w:right="0" w:firstLine="0"/>
                    <w:jc w:val="left"/>
                    <w:rPr>
                      <w:b/>
                      <w:sz w:val="24"/>
                    </w:rPr>
                  </w:pPr>
                  <w:r>
                    <w:rPr>
                      <w:b/>
                      <w:sz w:val="24"/>
                    </w:rPr>
                    <w:t>Sending the record</w:t>
                  </w:r>
                </w:p>
              </w:txbxContent>
            </v:textbox>
            <w10:wrap type="none"/>
          </v:shape>
        </w:pict>
      </w:r>
      <w:r>
        <w:rPr/>
        <w:pict>
          <v:shape style="position:absolute;margin-left:296pt;margin-top:761.106628pt;width:20pt;height:15.3pt;mso-position-horizontal-relative:page;mso-position-vertical-relative:page;z-index:-1180624" type="#_x0000_t202" filled="false" stroked="false">
            <v:textbox inset="0,0,0,0">
              <w:txbxContent>
                <w:p>
                  <w:pPr>
                    <w:pStyle w:val="BodyText"/>
                  </w:pPr>
                  <w:r>
                    <w:rPr/>
                    <w:t>216</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418.25pt;height:30.3pt;mso-position-horizontal-relative:page;mso-position-vertical-relative:page;z-index:-1180600" type="#_x0000_t202" filled="false" stroked="false">
            <v:textbox inset="0,0,0,0">
              <w:txbxContent>
                <w:p>
                  <w:pPr>
                    <w:pStyle w:val="BodyText"/>
                    <w:spacing w:line="261" w:lineRule="auto"/>
                    <w:ind w:right="1"/>
                  </w:pPr>
                  <w:bookmarkStart w:name="When the transcripts are certified as co" w:id="2353"/>
                  <w:bookmarkEnd w:id="2353"/>
                  <w:r>
                    <w:rPr/>
                  </w:r>
                  <w:r>
                    <w:rPr/>
                    <w:t>When the transcripts are certified as correct, the superior court clerk must immediately send:</w:t>
                  </w:r>
                </w:p>
              </w:txbxContent>
            </v:textbox>
            <w10:wrap type="none"/>
          </v:shape>
        </w:pict>
      </w:r>
      <w:r>
        <w:rPr/>
        <w:pict>
          <v:shape style="position:absolute;margin-left:99.800003pt;margin-top:117.666641pt;width:15.95pt;height:15.3pt;mso-position-horizontal-relative:page;mso-position-vertical-relative:page;z-index:-1180576" type="#_x0000_t202" filled="false" stroked="false">
            <v:textbox inset="0,0,0,0">
              <w:txbxContent>
                <w:p>
                  <w:pPr>
                    <w:pStyle w:val="BodyText"/>
                  </w:pPr>
                  <w:bookmarkStart w:name="(1) The original transcripts to the revi" w:id="2354"/>
                  <w:bookmarkEnd w:id="2354"/>
                  <w:r>
                    <w:rPr/>
                  </w:r>
                  <w:r>
                    <w:rPr/>
                    <w:t>(1)</w:t>
                  </w:r>
                </w:p>
              </w:txbxContent>
            </v:textbox>
            <w10:wrap type="none"/>
          </v:shape>
        </w:pict>
      </w:r>
      <w:r>
        <w:rPr/>
        <w:pict>
          <v:shape style="position:absolute;margin-left:128.600006pt;margin-top:117.666641pt;width:382pt;height:30.3pt;mso-position-horizontal-relative:page;mso-position-vertical-relative:page;z-index:-1180552" type="#_x0000_t202" filled="false" stroked="false">
            <v:textbox inset="0,0,0,0">
              <w:txbxContent>
                <w:p>
                  <w:pPr>
                    <w:pStyle w:val="BodyText"/>
                    <w:spacing w:line="261" w:lineRule="auto"/>
                    <w:ind w:right="1"/>
                  </w:pPr>
                  <w:r>
                    <w:rPr/>
                    <w:t>The original transcripts to the reviewing court by the most expeditious method, noting the sending date on each original, and</w:t>
                  </w:r>
                </w:p>
              </w:txbxContent>
            </v:textbox>
            <w10:wrap type="none"/>
          </v:shape>
        </w:pict>
      </w:r>
      <w:r>
        <w:rPr/>
        <w:pict>
          <v:shape style="position:absolute;margin-left:99.800003pt;margin-top:162.666641pt;width:15.95pt;height:15.3pt;mso-position-horizontal-relative:page;mso-position-vertical-relative:page;z-index:-1180528" type="#_x0000_t202" filled="false" stroked="false">
            <v:textbox inset="0,0,0,0">
              <w:txbxContent>
                <w:p>
                  <w:pPr>
                    <w:pStyle w:val="BodyText"/>
                  </w:pPr>
                  <w:bookmarkStart w:name="(2) One copy of each transcript to each " w:id="2355"/>
                  <w:bookmarkEnd w:id="2355"/>
                  <w:r>
                    <w:rPr/>
                  </w:r>
                  <w:r>
                    <w:rPr/>
                    <w:t>(2)</w:t>
                  </w:r>
                </w:p>
              </w:txbxContent>
            </v:textbox>
            <w10:wrap type="none"/>
          </v:shape>
        </w:pict>
      </w:r>
      <w:r>
        <w:rPr/>
        <w:pict>
          <v:shape style="position:absolute;margin-left:128.600006pt;margin-top:162.666641pt;width:411.9pt;height:30.3pt;mso-position-horizontal-relative:page;mso-position-vertical-relative:page;z-index:-1180504" type="#_x0000_t202" filled="false" stroked="false">
            <v:textbox inset="0,0,0,0">
              <w:txbxContent>
                <w:p>
                  <w:pPr>
                    <w:pStyle w:val="BodyText"/>
                    <w:spacing w:line="261" w:lineRule="auto"/>
                    <w:ind w:right="1"/>
                  </w:pPr>
                  <w:r>
                    <w:rPr/>
                    <w:t>One copy of each transcript to each counsel of record and any unrepresented party by any means as fast as United States Postal Service express mail.</w:t>
                  </w:r>
                </w:p>
              </w:txbxContent>
            </v:textbox>
            <w10:wrap type="none"/>
          </v:shape>
        </w:pict>
      </w:r>
      <w:r>
        <w:rPr/>
        <w:pict>
          <v:shape style="position:absolute;margin-left:99.800003pt;margin-top:208.765472pt;width:427.9pt;height:29.25pt;mso-position-horizontal-relative:page;mso-position-vertical-relative:page;z-index:-1180480" type="#_x0000_t202" filled="false" stroked="false">
            <v:textbox inset="0,0,0,0">
              <w:txbxContent>
                <w:p>
                  <w:pPr>
                    <w:spacing w:line="285" w:lineRule="auto" w:before="11"/>
                    <w:ind w:left="20" w:right="1" w:firstLine="0"/>
                    <w:jc w:val="left"/>
                    <w:rPr>
                      <w:i/>
                      <w:sz w:val="22"/>
                    </w:rPr>
                  </w:pPr>
                  <w:bookmarkStart w:name="(Subd (i) relettered effective January 1" w:id="2356"/>
                  <w:bookmarkEnd w:id="2356"/>
                  <w:r>
                    <w:rPr/>
                  </w:r>
                  <w:r>
                    <w:rPr>
                      <w:i/>
                      <w:sz w:val="22"/>
                    </w:rPr>
                    <w:t>(Subd (i) relettered effective January 1, 2013; adopted as subd (h); previously amended effective </w:t>
                  </w:r>
                  <w:r>
                    <w:rPr>
                      <w:i/>
                      <w:sz w:val="22"/>
                    </w:rPr>
                    <w:t>January 1, 2007.)</w:t>
                  </w:r>
                </w:p>
              </w:txbxContent>
            </v:textbox>
            <w10:wrap type="none"/>
          </v:shape>
        </w:pict>
      </w:r>
      <w:r>
        <w:rPr/>
        <w:pict>
          <v:shape style="position:absolute;margin-left:71pt;margin-top:252.666641pt;width:13.85pt;height:15.3pt;mso-position-horizontal-relative:page;mso-position-vertical-relative:page;z-index:-1180456" type="#_x0000_t202" filled="false" stroked="false">
            <v:textbox inset="0,0,0,0">
              <w:txbxContent>
                <w:p>
                  <w:pPr>
                    <w:spacing w:before="10"/>
                    <w:ind w:left="20" w:right="0" w:firstLine="0"/>
                    <w:jc w:val="left"/>
                    <w:rPr>
                      <w:b/>
                      <w:sz w:val="24"/>
                    </w:rPr>
                  </w:pPr>
                  <w:bookmarkStart w:name="(j) Reviewing court clerk’s duties" w:id="2357"/>
                  <w:bookmarkEnd w:id="2357"/>
                  <w:r>
                    <w:rPr/>
                  </w:r>
                  <w:r>
                    <w:rPr>
                      <w:b/>
                      <w:sz w:val="24"/>
                    </w:rPr>
                    <w:t>(j)</w:t>
                  </w:r>
                </w:p>
              </w:txbxContent>
            </v:textbox>
            <w10:wrap type="none"/>
          </v:shape>
        </w:pict>
      </w:r>
      <w:r>
        <w:rPr/>
        <w:pict>
          <v:shape style="position:absolute;margin-left:99.800003pt;margin-top:252.666641pt;width:157pt;height:15.3pt;mso-position-horizontal-relative:page;mso-position-vertical-relative:page;z-index:-1180432" type="#_x0000_t202" filled="false" stroked="false">
            <v:textbox inset="0,0,0,0">
              <w:txbxContent>
                <w:p>
                  <w:pPr>
                    <w:spacing w:before="10"/>
                    <w:ind w:left="20" w:right="0" w:firstLine="0"/>
                    <w:jc w:val="left"/>
                    <w:rPr>
                      <w:b/>
                      <w:sz w:val="24"/>
                    </w:rPr>
                  </w:pPr>
                  <w:r>
                    <w:rPr>
                      <w:b/>
                      <w:sz w:val="24"/>
                    </w:rPr>
                    <w:t>Reviewing court clerk’s duties</w:t>
                  </w:r>
                </w:p>
              </w:txbxContent>
            </v:textbox>
            <w10:wrap type="none"/>
          </v:shape>
        </w:pict>
      </w:r>
      <w:r>
        <w:rPr/>
        <w:pict>
          <v:shape style="position:absolute;margin-left:99.800003pt;margin-top:282.666626pt;width:15.95pt;height:15.3pt;mso-position-horizontal-relative:page;mso-position-vertical-relative:page;z-index:-1180408" type="#_x0000_t202" filled="false" stroked="false">
            <v:textbox inset="0,0,0,0">
              <w:txbxContent>
                <w:p>
                  <w:pPr>
                    <w:pStyle w:val="BodyText"/>
                  </w:pPr>
                  <w:bookmarkStart w:name="(1) The reviewing court clerk must immed" w:id="2358"/>
                  <w:bookmarkEnd w:id="2358"/>
                  <w:r>
                    <w:rPr/>
                  </w:r>
                  <w:r>
                    <w:rPr/>
                    <w:t>(1)</w:t>
                  </w:r>
                </w:p>
              </w:txbxContent>
            </v:textbox>
            <w10:wrap type="none"/>
          </v:shape>
        </w:pict>
      </w:r>
      <w:r>
        <w:rPr/>
        <w:pict>
          <v:shape style="position:absolute;margin-left:128.600006pt;margin-top:282.666626pt;width:390.8pt;height:30.3pt;mso-position-horizontal-relative:page;mso-position-vertical-relative:page;z-index:-1180384" type="#_x0000_t202" filled="false" stroked="false">
            <v:textbox inset="0,0,0,0">
              <w:txbxContent>
                <w:p>
                  <w:pPr>
                    <w:pStyle w:val="BodyText"/>
                    <w:spacing w:line="261" w:lineRule="auto"/>
                    <w:ind w:right="-2"/>
                  </w:pPr>
                  <w:r>
                    <w:rPr/>
                    <w:t>The reviewing court clerk must immediately lodge the notice of intent. When the notice is lodged, the reviewing court has jurisdiction of the writ proceedings.</w:t>
                  </w:r>
                </w:p>
              </w:txbxContent>
            </v:textbox>
            <w10:wrap type="none"/>
          </v:shape>
        </w:pict>
      </w:r>
      <w:r>
        <w:rPr/>
        <w:pict>
          <v:shape style="position:absolute;margin-left:99.800003pt;margin-top:327.666626pt;width:15.95pt;height:15.3pt;mso-position-horizontal-relative:page;mso-position-vertical-relative:page;z-index:-1180360" type="#_x0000_t202" filled="false" stroked="false">
            <v:textbox inset="0,0,0,0">
              <w:txbxContent>
                <w:p>
                  <w:pPr>
                    <w:pStyle w:val="BodyText"/>
                  </w:pPr>
                  <w:bookmarkStart w:name="(2) When the record is filed in the revi" w:id="2359"/>
                  <w:bookmarkEnd w:id="2359"/>
                  <w:r>
                    <w:rPr/>
                  </w:r>
                  <w:r>
                    <w:rPr/>
                    <w:t>(2)</w:t>
                  </w:r>
                </w:p>
              </w:txbxContent>
            </v:textbox>
            <w10:wrap type="none"/>
          </v:shape>
        </w:pict>
      </w:r>
      <w:r>
        <w:rPr/>
        <w:pict>
          <v:shape style="position:absolute;margin-left:128.600006pt;margin-top:327.666626pt;width:403.25pt;height:45.3pt;mso-position-horizontal-relative:page;mso-position-vertical-relative:page;z-index:-1180336" type="#_x0000_t202" filled="false" stroked="false">
            <v:textbox inset="0,0,0,0">
              <w:txbxContent>
                <w:p>
                  <w:pPr>
                    <w:pStyle w:val="BodyText"/>
                    <w:spacing w:line="261" w:lineRule="auto"/>
                  </w:pPr>
                  <w:r>
                    <w:rPr/>
                    <w:t>When the record is filed in the reviewing court, that court’s clerk must immediately notify the parties, stating the date on which the 10-day period for filing the writ petition under rule 8.452(c)(1) will expire.</w:t>
                  </w:r>
                </w:p>
              </w:txbxContent>
            </v:textbox>
            <w10:wrap type="none"/>
          </v:shape>
        </w:pict>
      </w:r>
      <w:r>
        <w:rPr/>
        <w:pict>
          <v:shape style="position:absolute;margin-left:99.800003pt;margin-top:388.762115pt;width:425.4pt;height:29.25pt;mso-position-horizontal-relative:page;mso-position-vertical-relative:page;z-index:-1180312" type="#_x0000_t202" filled="false" stroked="false">
            <v:textbox inset="0,0,0,0">
              <w:txbxContent>
                <w:p>
                  <w:pPr>
                    <w:spacing w:line="285" w:lineRule="auto" w:before="11"/>
                    <w:ind w:left="20" w:right="0" w:firstLine="0"/>
                    <w:jc w:val="left"/>
                    <w:rPr>
                      <w:i/>
                      <w:sz w:val="22"/>
                    </w:rPr>
                  </w:pPr>
                  <w:bookmarkStart w:name="(Subd (j) relettered effective January 1" w:id="2360"/>
                  <w:bookmarkEnd w:id="2360"/>
                  <w:r>
                    <w:rPr/>
                  </w:r>
                  <w:r>
                    <w:rPr>
                      <w:i/>
                      <w:sz w:val="22"/>
                    </w:rPr>
                    <w:t>(Subd (j) relettered effective January 1, 2013; adopted as subd (i); previously amended effective </w:t>
                  </w:r>
                  <w:r>
                    <w:rPr>
                      <w:i/>
                      <w:sz w:val="22"/>
                    </w:rPr>
                    <w:t>January 1, 2007.)</w:t>
                  </w:r>
                </w:p>
              </w:txbxContent>
            </v:textbox>
            <w10:wrap type="none"/>
          </v:shape>
        </w:pict>
      </w:r>
      <w:r>
        <w:rPr/>
        <w:pict>
          <v:shape style="position:absolute;margin-left:71pt;margin-top:433.762115pt;width:463.3pt;height:44.25pt;mso-position-horizontal-relative:page;mso-position-vertical-relative:page;z-index:-1180288" type="#_x0000_t202" filled="false" stroked="false">
            <v:textbox inset="0,0,0,0">
              <w:txbxContent>
                <w:p>
                  <w:pPr>
                    <w:spacing w:line="285" w:lineRule="auto" w:before="11"/>
                    <w:ind w:left="20" w:right="17" w:firstLine="0"/>
                    <w:jc w:val="both"/>
                    <w:rPr>
                      <w:i/>
                      <w:sz w:val="22"/>
                    </w:rPr>
                  </w:pPr>
                  <w:r>
                    <w:rPr>
                      <w:i/>
                      <w:sz w:val="22"/>
                    </w:rPr>
                    <w:t>Rule 8.450 amended effective January 1, 2017; adopted as rule 38 effective January 1, 2005; previously </w:t>
                  </w:r>
                  <w:r>
                    <w:rPr>
                      <w:i/>
                      <w:sz w:val="22"/>
                    </w:rPr>
                    <w:t>amended and renumbered effective January 1, 2007; previously amended effective January 1, 2006, July 1, 2006, January 1, 2008, January 1, 2009, July 1, 2010, and January 1, 2013.</w:t>
                  </w:r>
                </w:p>
              </w:txbxContent>
            </v:textbox>
            <w10:wrap type="none"/>
          </v:shape>
        </w:pict>
      </w:r>
      <w:r>
        <w:rPr/>
        <w:pict>
          <v:shape style="position:absolute;margin-left:231.679993pt;margin-top:493.762115pt;width:148.7pt;height:14.25pt;mso-position-horizontal-relative:page;mso-position-vertical-relative:page;z-index:-118026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23.762085pt;width:465.35pt;height:104.25pt;mso-position-horizontal-relative:page;mso-position-vertical-relative:page;z-index:-1180240" type="#_x0000_t202" filled="false" stroked="false">
            <v:textbox inset="0,0,0,0">
              <w:txbxContent>
                <w:p>
                  <w:pPr>
                    <w:spacing w:line="285" w:lineRule="auto" w:before="11"/>
                    <w:ind w:left="20" w:right="-1" w:firstLine="0"/>
                    <w:jc w:val="left"/>
                    <w:rPr>
                      <w:sz w:val="22"/>
                    </w:rPr>
                  </w:pPr>
                  <w:r>
                    <w:rPr>
                      <w:b/>
                      <w:sz w:val="22"/>
                    </w:rPr>
                    <w:t>Subdivision (d). </w:t>
                  </w:r>
                  <w:r>
                    <w:rPr>
                      <w:sz w:val="22"/>
                    </w:rPr>
                    <w:t>The case law generally recognizes that the reviewing courts may grant extensions of time under these rules for exceptional good cause. (See, e.g., </w:t>
                  </w:r>
                  <w:r>
                    <w:rPr>
                      <w:i/>
                      <w:sz w:val="22"/>
                    </w:rPr>
                    <w:t>Jonathan M. v. Superior Court </w:t>
                  </w:r>
                  <w:r>
                    <w:rPr>
                      <w:sz w:val="22"/>
                    </w:rPr>
                    <w:t>(1995) 39 Cal.App.4th 1826, and </w:t>
                  </w:r>
                  <w:r>
                    <w:rPr>
                      <w:i/>
                      <w:sz w:val="22"/>
                    </w:rPr>
                    <w:t>In re Cathina W. </w:t>
                  </w:r>
                  <w:r>
                    <w:rPr>
                      <w:sz w:val="22"/>
                    </w:rPr>
                    <w:t>(1998) 68 Cal.App.4th 716 [recognizing that a late notice of intent may be filed on a showing of exceptional circumstances not under the petitioner’s control].) It may constitute exceptional good cause for an extension of the time to file a notice of intent if a premature notice of intent is returned to a party shortly before the issuance of an order setting a hearing under</w:t>
                  </w:r>
                </w:p>
                <w:p>
                  <w:pPr>
                    <w:spacing w:line="247" w:lineRule="exact" w:before="0"/>
                    <w:ind w:left="20" w:right="0" w:firstLine="0"/>
                    <w:jc w:val="left"/>
                    <w:rPr>
                      <w:sz w:val="22"/>
                    </w:rPr>
                  </w:pPr>
                  <w:r>
                    <w:rPr>
                      <w:sz w:val="22"/>
                    </w:rPr>
                    <w:t>Welfare and Institutions Code section 366.26.</w:t>
                  </w:r>
                </w:p>
              </w:txbxContent>
            </v:textbox>
            <w10:wrap type="none"/>
          </v:shape>
        </w:pict>
      </w:r>
      <w:r>
        <w:rPr/>
        <w:pict>
          <v:shape style="position:absolute;margin-left:71pt;margin-top:643.762085pt;width:461.95pt;height:29.25pt;mso-position-horizontal-relative:page;mso-position-vertical-relative:page;z-index:-1180216" type="#_x0000_t202" filled="false" stroked="false">
            <v:textbox inset="0,0,0,0">
              <w:txbxContent>
                <w:p>
                  <w:pPr>
                    <w:spacing w:line="285" w:lineRule="auto" w:before="11"/>
                    <w:ind w:left="20" w:right="3" w:firstLine="0"/>
                    <w:jc w:val="left"/>
                    <w:rPr>
                      <w:sz w:val="22"/>
                    </w:rPr>
                  </w:pPr>
                  <w:r>
                    <w:rPr>
                      <w:b/>
                      <w:sz w:val="22"/>
                    </w:rPr>
                    <w:t>Subdivision (e)(4). </w:t>
                  </w:r>
                  <w:r>
                    <w:rPr>
                      <w:sz w:val="22"/>
                    </w:rPr>
                    <w:t>See rule 8.25(b)(5) for provisions concerning the timeliness of documents mailed by inmates or patients from custodial institutions.</w:t>
                  </w:r>
                </w:p>
              </w:txbxContent>
            </v:textbox>
            <w10:wrap type="none"/>
          </v:shape>
        </w:pict>
      </w:r>
      <w:r>
        <w:rPr/>
        <w:pict>
          <v:shape style="position:absolute;margin-left:296pt;margin-top:761.106628pt;width:20pt;height:15.3pt;mso-position-horizontal-relative:page;mso-position-vertical-relative:page;z-index:-1180192" type="#_x0000_t202" filled="false" stroked="false">
            <v:textbox inset="0,0,0,0">
              <w:txbxContent>
                <w:p>
                  <w:pPr>
                    <w:pStyle w:val="BodyText"/>
                  </w:pPr>
                  <w:r>
                    <w:rPr/>
                    <w:t>217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6.75pt;height:44.25pt;mso-position-horizontal-relative:page;mso-position-vertical-relative:page;z-index:-1180168" type="#_x0000_t202" filled="false" stroked="false">
            <v:textbox inset="0,0,0,0">
              <w:txbxContent>
                <w:p>
                  <w:pPr>
                    <w:spacing w:line="285" w:lineRule="auto" w:before="11"/>
                    <w:ind w:left="20" w:right="1" w:firstLine="0"/>
                    <w:jc w:val="left"/>
                    <w:rPr>
                      <w:sz w:val="22"/>
                    </w:rPr>
                  </w:pPr>
                  <w:r>
                    <w:rPr>
                      <w:b/>
                      <w:sz w:val="22"/>
                    </w:rPr>
                    <w:t>Subdivision (f)(1). </w:t>
                  </w:r>
                  <w:r>
                    <w:rPr>
                      <w:sz w:val="22"/>
                    </w:rPr>
                    <w:t>A party who prematurely attempts to file a notice of intent to file a writ petition under Welfare and Institutions Code section 366.26 is not precluded from later filing such a notice after the issuance of an order setting a hearing under Welfare and Institutions Code section 366.26.</w:t>
                  </w:r>
                </w:p>
              </w:txbxContent>
            </v:textbox>
            <w10:wrap type="none"/>
          </v:shape>
        </w:pict>
      </w:r>
      <w:r>
        <w:rPr/>
        <w:pict>
          <v:shape style="position:absolute;margin-left:71pt;margin-top:133.762115pt;width:467.65pt;height:29.25pt;mso-position-horizontal-relative:page;mso-position-vertical-relative:page;z-index:-1180144" type="#_x0000_t202" filled="false" stroked="false">
            <v:textbox inset="0,0,0,0">
              <w:txbxContent>
                <w:p>
                  <w:pPr>
                    <w:spacing w:line="285" w:lineRule="auto" w:before="11"/>
                    <w:ind w:left="20" w:right="1" w:firstLine="0"/>
                    <w:jc w:val="left"/>
                    <w:rPr>
                      <w:sz w:val="22"/>
                    </w:rPr>
                  </w:pPr>
                  <w:r>
                    <w:rPr>
                      <w:b/>
                      <w:sz w:val="22"/>
                    </w:rPr>
                    <w:t>Subdivision (i). </w:t>
                  </w:r>
                  <w:r>
                    <w:rPr>
                      <w:sz w:val="22"/>
                    </w:rPr>
                    <w:t>Under rule 8.71(c), the superior court clerk may send the record to the reviewing court in electronic form.</w:t>
                  </w:r>
                </w:p>
              </w:txbxContent>
            </v:textbox>
            <w10:wrap type="none"/>
          </v:shape>
        </w:pict>
      </w:r>
      <w:r>
        <w:rPr/>
        <w:pict>
          <v:shape style="position:absolute;margin-left:71pt;margin-top:177.666641pt;width:455.15pt;height:30.3pt;mso-position-horizontal-relative:page;mso-position-vertical-relative:page;z-index:-1180120" type="#_x0000_t202" filled="false" stroked="false">
            <v:textbox inset="0,0,0,0">
              <w:txbxContent>
                <w:p>
                  <w:pPr>
                    <w:spacing w:line="261" w:lineRule="auto" w:before="10"/>
                    <w:ind w:left="639" w:right="2" w:hanging="620"/>
                    <w:jc w:val="left"/>
                    <w:rPr>
                      <w:b/>
                      <w:sz w:val="24"/>
                    </w:rPr>
                  </w:pPr>
                  <w:bookmarkStart w:name="Rule 8.452.  Writ petition to review ord" w:id="2361"/>
                  <w:bookmarkEnd w:id="2361"/>
                  <w:r>
                    <w:rPr/>
                  </w:r>
                  <w:r>
                    <w:rPr>
                      <w:b/>
                      <w:sz w:val="24"/>
                    </w:rPr>
                    <w:t>Rule 8.452. Writ petition to review order setting hearing under Welfare and Institutions Code section 366.26</w:t>
                  </w:r>
                </w:p>
              </w:txbxContent>
            </v:textbox>
            <w10:wrap type="none"/>
          </v:shape>
        </w:pict>
      </w:r>
      <w:r>
        <w:rPr/>
        <w:pict>
          <v:shape style="position:absolute;margin-left:71pt;margin-top:222.666641pt;width:15.95pt;height:15.3pt;mso-position-horizontal-relative:page;mso-position-vertical-relative:page;z-index:-1180096" type="#_x0000_t202" filled="false" stroked="false">
            <v:textbox inset="0,0,0,0">
              <w:txbxContent>
                <w:p>
                  <w:pPr>
                    <w:spacing w:before="10"/>
                    <w:ind w:left="20" w:right="0" w:firstLine="0"/>
                    <w:jc w:val="left"/>
                    <w:rPr>
                      <w:b/>
                      <w:sz w:val="24"/>
                    </w:rPr>
                  </w:pPr>
                  <w:bookmarkStart w:name="(a) Petition" w:id="2362"/>
                  <w:bookmarkEnd w:id="2362"/>
                  <w:r>
                    <w:rPr/>
                  </w:r>
                  <w:r>
                    <w:rPr>
                      <w:b/>
                      <w:sz w:val="24"/>
                    </w:rPr>
                    <w:t>(a)</w:t>
                  </w:r>
                </w:p>
              </w:txbxContent>
            </v:textbox>
            <w10:wrap type="none"/>
          </v:shape>
        </w:pict>
      </w:r>
      <w:r>
        <w:rPr/>
        <w:pict>
          <v:shape style="position:absolute;margin-left:99.800003pt;margin-top:222.666641pt;width:41.9pt;height:15.3pt;mso-position-horizontal-relative:page;mso-position-vertical-relative:page;z-index:-1180072" type="#_x0000_t202" filled="false" stroked="false">
            <v:textbox inset="0,0,0,0">
              <w:txbxContent>
                <w:p>
                  <w:pPr>
                    <w:spacing w:before="10"/>
                    <w:ind w:left="20" w:right="0" w:firstLine="0"/>
                    <w:jc w:val="left"/>
                    <w:rPr>
                      <w:b/>
                      <w:sz w:val="24"/>
                    </w:rPr>
                  </w:pPr>
                  <w:r>
                    <w:rPr>
                      <w:b/>
                      <w:sz w:val="24"/>
                    </w:rPr>
                    <w:t>Petition</w:t>
                  </w:r>
                </w:p>
              </w:txbxContent>
            </v:textbox>
            <w10:wrap type="none"/>
          </v:shape>
        </w:pict>
      </w:r>
      <w:r>
        <w:rPr/>
        <w:pict>
          <v:shape style="position:absolute;margin-left:99.800003pt;margin-top:252.666641pt;width:15.95pt;height:15.3pt;mso-position-horizontal-relative:page;mso-position-vertical-relative:page;z-index:-1180048" type="#_x0000_t202" filled="false" stroked="false">
            <v:textbox inset="0,0,0,0">
              <w:txbxContent>
                <w:p>
                  <w:pPr>
                    <w:pStyle w:val="BodyText"/>
                  </w:pPr>
                  <w:bookmarkStart w:name="(1) The petition must be liberally const" w:id="2363"/>
                  <w:bookmarkEnd w:id="2363"/>
                  <w:r>
                    <w:rPr/>
                  </w:r>
                  <w:r>
                    <w:rPr/>
                    <w:t>(1)</w:t>
                  </w:r>
                </w:p>
              </w:txbxContent>
            </v:textbox>
            <w10:wrap type="none"/>
          </v:shape>
        </w:pict>
      </w:r>
      <w:r>
        <w:rPr/>
        <w:pict>
          <v:shape style="position:absolute;margin-left:128.600006pt;margin-top:252.666641pt;width:281.9pt;height:15.3pt;mso-position-horizontal-relative:page;mso-position-vertical-relative:page;z-index:-1180024" type="#_x0000_t202" filled="false" stroked="false">
            <v:textbox inset="0,0,0,0">
              <w:txbxContent>
                <w:p>
                  <w:pPr>
                    <w:pStyle w:val="BodyText"/>
                  </w:pPr>
                  <w:r>
                    <w:rPr/>
                    <w:t>The petition must be liberally construed and must include:</w:t>
                  </w:r>
                </w:p>
              </w:txbxContent>
            </v:textbox>
            <w10:wrap type="none"/>
          </v:shape>
        </w:pict>
      </w:r>
      <w:r>
        <w:rPr/>
        <w:pict>
          <v:shape style="position:absolute;margin-left:128.600006pt;margin-top:282.666626pt;width:18.55pt;height:15.3pt;mso-position-horizontal-relative:page;mso-position-vertical-relative:page;z-index:-1180000" type="#_x0000_t202" filled="false" stroked="false">
            <v:textbox inset="0,0,0,0">
              <w:txbxContent>
                <w:p>
                  <w:pPr>
                    <w:pStyle w:val="BodyText"/>
                  </w:pPr>
                  <w:bookmarkStart w:name="(A) The identities of the parties;" w:id="2364"/>
                  <w:bookmarkEnd w:id="2364"/>
                  <w:r>
                    <w:rPr/>
                  </w:r>
                  <w:r>
                    <w:rPr/>
                    <w:t>(A)</w:t>
                  </w:r>
                </w:p>
              </w:txbxContent>
            </v:textbox>
            <w10:wrap type="none"/>
          </v:shape>
        </w:pict>
      </w:r>
      <w:r>
        <w:rPr/>
        <w:pict>
          <v:shape style="position:absolute;margin-left:157.399994pt;margin-top:282.666626pt;width:136.6pt;height:15.3pt;mso-position-horizontal-relative:page;mso-position-vertical-relative:page;z-index:-1179976" type="#_x0000_t202" filled="false" stroked="false">
            <v:textbox inset="0,0,0,0">
              <w:txbxContent>
                <w:p>
                  <w:pPr>
                    <w:pStyle w:val="BodyText"/>
                  </w:pPr>
                  <w:r>
                    <w:rPr/>
                    <w:t>The identities of the parties;</w:t>
                  </w:r>
                </w:p>
              </w:txbxContent>
            </v:textbox>
            <w10:wrap type="none"/>
          </v:shape>
        </w:pict>
      </w:r>
      <w:r>
        <w:rPr/>
        <w:pict>
          <v:shape style="position:absolute;margin-left:128.600006pt;margin-top:312.666626pt;width:17.75pt;height:15.3pt;mso-position-horizontal-relative:page;mso-position-vertical-relative:page;z-index:-1179952" type="#_x0000_t202" filled="false" stroked="false">
            <v:textbox inset="0,0,0,0">
              <w:txbxContent>
                <w:p>
                  <w:pPr>
                    <w:pStyle w:val="BodyText"/>
                  </w:pPr>
                  <w:bookmarkStart w:name="(B) The date on which the superior court" w:id="2365"/>
                  <w:bookmarkEnd w:id="2365"/>
                  <w:r>
                    <w:rPr/>
                  </w:r>
                  <w:r>
                    <w:rPr/>
                    <w:t>(B)</w:t>
                  </w:r>
                </w:p>
              </w:txbxContent>
            </v:textbox>
            <w10:wrap type="none"/>
          </v:shape>
        </w:pict>
      </w:r>
      <w:r>
        <w:rPr/>
        <w:pict>
          <v:shape style="position:absolute;margin-left:157.399994pt;margin-top:312.666626pt;width:348.35pt;height:15.3pt;mso-position-horizontal-relative:page;mso-position-vertical-relative:page;z-index:-1179928" type="#_x0000_t202" filled="false" stroked="false">
            <v:textbox inset="0,0,0,0">
              <w:txbxContent>
                <w:p>
                  <w:pPr>
                    <w:pStyle w:val="BodyText"/>
                  </w:pPr>
                  <w:r>
                    <w:rPr/>
                    <w:t>The date on which the superior court made the order setting the hearing;</w:t>
                  </w:r>
                </w:p>
              </w:txbxContent>
            </v:textbox>
            <w10:wrap type="none"/>
          </v:shape>
        </w:pict>
      </w:r>
      <w:r>
        <w:rPr/>
        <w:pict>
          <v:shape style="position:absolute;margin-left:128.600006pt;margin-top:342.666626pt;width:17.95pt;height:15.3pt;mso-position-horizontal-relative:page;mso-position-vertical-relative:page;z-index:-1179904" type="#_x0000_t202" filled="false" stroked="false">
            <v:textbox inset="0,0,0,0">
              <w:txbxContent>
                <w:p>
                  <w:pPr>
                    <w:pStyle w:val="BodyText"/>
                  </w:pPr>
                  <w:bookmarkStart w:name="(C) The date on which the hearing is sch" w:id="2366"/>
                  <w:bookmarkEnd w:id="2366"/>
                  <w:r>
                    <w:rPr/>
                  </w:r>
                  <w:r>
                    <w:rPr/>
                    <w:t>(C)</w:t>
                  </w:r>
                </w:p>
              </w:txbxContent>
            </v:textbox>
            <w10:wrap type="none"/>
          </v:shape>
        </w:pict>
      </w:r>
      <w:r>
        <w:rPr/>
        <w:pict>
          <v:shape style="position:absolute;margin-left:157.399994pt;margin-top:342.666626pt;width:263.150pt;height:15.3pt;mso-position-horizontal-relative:page;mso-position-vertical-relative:page;z-index:-1179880" type="#_x0000_t202" filled="false" stroked="false">
            <v:textbox inset="0,0,0,0">
              <w:txbxContent>
                <w:p>
                  <w:pPr>
                    <w:pStyle w:val="BodyText"/>
                  </w:pPr>
                  <w:r>
                    <w:rPr/>
                    <w:t>The date on which the hearing is scheduled to be held;</w:t>
                  </w:r>
                </w:p>
              </w:txbxContent>
            </v:textbox>
            <w10:wrap type="none"/>
          </v:shape>
        </w:pict>
      </w:r>
      <w:r>
        <w:rPr/>
        <w:pict>
          <v:shape style="position:absolute;margin-left:128.600006pt;margin-top:372.666626pt;width:18.55pt;height:15.3pt;mso-position-horizontal-relative:page;mso-position-vertical-relative:page;z-index:-1179856" type="#_x0000_t202" filled="false" stroked="false">
            <v:textbox inset="0,0,0,0">
              <w:txbxContent>
                <w:p>
                  <w:pPr>
                    <w:pStyle w:val="BodyText"/>
                  </w:pPr>
                  <w:bookmarkStart w:name="(D) A summary of the grounds of the peti" w:id="2367"/>
                  <w:bookmarkEnd w:id="2367"/>
                  <w:r>
                    <w:rPr/>
                  </w:r>
                  <w:r>
                    <w:rPr/>
                    <w:t>(D)</w:t>
                  </w:r>
                </w:p>
              </w:txbxContent>
            </v:textbox>
            <w10:wrap type="none"/>
          </v:shape>
        </w:pict>
      </w:r>
      <w:r>
        <w:rPr/>
        <w:pict>
          <v:shape style="position:absolute;margin-left:157.399994pt;margin-top:372.666626pt;width:224.55pt;height:15.3pt;mso-position-horizontal-relative:page;mso-position-vertical-relative:page;z-index:-1179832" type="#_x0000_t202" filled="false" stroked="false">
            <v:textbox inset="0,0,0,0">
              <w:txbxContent>
                <w:p>
                  <w:pPr>
                    <w:pStyle w:val="BodyText"/>
                  </w:pPr>
                  <w:r>
                    <w:rPr/>
                    <w:t>A summary of the grounds of the petition; and</w:t>
                  </w:r>
                </w:p>
              </w:txbxContent>
            </v:textbox>
            <w10:wrap type="none"/>
          </v:shape>
        </w:pict>
      </w:r>
      <w:r>
        <w:rPr/>
        <w:pict>
          <v:shape style="position:absolute;margin-left:128.600006pt;margin-top:402.666626pt;width:17.25pt;height:15.3pt;mso-position-horizontal-relative:page;mso-position-vertical-relative:page;z-index:-1179808" type="#_x0000_t202" filled="false" stroked="false">
            <v:textbox inset="0,0,0,0">
              <w:txbxContent>
                <w:p>
                  <w:pPr>
                    <w:pStyle w:val="BodyText"/>
                  </w:pPr>
                  <w:bookmarkStart w:name="(E) The relief requested." w:id="2368"/>
                  <w:bookmarkEnd w:id="2368"/>
                  <w:r>
                    <w:rPr/>
                  </w:r>
                  <w:r>
                    <w:rPr/>
                    <w:t>(E)</w:t>
                  </w:r>
                </w:p>
              </w:txbxContent>
            </v:textbox>
            <w10:wrap type="none"/>
          </v:shape>
        </w:pict>
      </w:r>
      <w:r>
        <w:rPr/>
        <w:pict>
          <v:shape style="position:absolute;margin-left:157.399994pt;margin-top:402.666626pt;width:100.85pt;height:15.3pt;mso-position-horizontal-relative:page;mso-position-vertical-relative:page;z-index:-1179784" type="#_x0000_t202" filled="false" stroked="false">
            <v:textbox inset="0,0,0,0">
              <w:txbxContent>
                <w:p>
                  <w:pPr>
                    <w:pStyle w:val="BodyText"/>
                  </w:pPr>
                  <w:r>
                    <w:rPr/>
                    <w:t>The relief requested.</w:t>
                  </w:r>
                </w:p>
              </w:txbxContent>
            </v:textbox>
            <w10:wrap type="none"/>
          </v:shape>
        </w:pict>
      </w:r>
      <w:r>
        <w:rPr/>
        <w:pict>
          <v:shape style="position:absolute;margin-left:99.800003pt;margin-top:432.666626pt;width:15.95pt;height:15.3pt;mso-position-horizontal-relative:page;mso-position-vertical-relative:page;z-index:-1179760" type="#_x0000_t202" filled="false" stroked="false">
            <v:textbox inset="0,0,0,0">
              <w:txbxContent>
                <w:p>
                  <w:pPr>
                    <w:pStyle w:val="BodyText"/>
                  </w:pPr>
                  <w:bookmarkStart w:name="(2) The petition must be verified." w:id="2369"/>
                  <w:bookmarkEnd w:id="2369"/>
                  <w:r>
                    <w:rPr/>
                  </w:r>
                  <w:r>
                    <w:rPr/>
                    <w:t>(2)</w:t>
                  </w:r>
                </w:p>
              </w:txbxContent>
            </v:textbox>
            <w10:wrap type="none"/>
          </v:shape>
        </w:pict>
      </w:r>
      <w:r>
        <w:rPr/>
        <w:pict>
          <v:shape style="position:absolute;margin-left:128.600006pt;margin-top:432.666626pt;width:144.15pt;height:15.3pt;mso-position-horizontal-relative:page;mso-position-vertical-relative:page;z-index:-1179736" type="#_x0000_t202" filled="false" stroked="false">
            <v:textbox inset="0,0,0,0">
              <w:txbxContent>
                <w:p>
                  <w:pPr>
                    <w:pStyle w:val="BodyText"/>
                  </w:pPr>
                  <w:r>
                    <w:rPr/>
                    <w:t>The petition must be verified.</w:t>
                  </w:r>
                </w:p>
              </w:txbxContent>
            </v:textbox>
            <w10:wrap type="none"/>
          </v:shape>
        </w:pict>
      </w:r>
      <w:r>
        <w:rPr/>
        <w:pict>
          <v:shape style="position:absolute;margin-left:99.800003pt;margin-top:462.666626pt;width:15.95pt;height:15.3pt;mso-position-horizontal-relative:page;mso-position-vertical-relative:page;z-index:-1179712" type="#_x0000_t202" filled="false" stroked="false">
            <v:textbox inset="0,0,0,0">
              <w:txbxContent>
                <w:p>
                  <w:pPr>
                    <w:pStyle w:val="BodyText"/>
                  </w:pPr>
                  <w:bookmarkStart w:name="(3) The petition must be accompanied by " w:id="2370"/>
                  <w:bookmarkEnd w:id="2370"/>
                  <w:r>
                    <w:rPr/>
                  </w:r>
                  <w:r>
                    <w:rPr/>
                    <w:t>(3)</w:t>
                  </w:r>
                </w:p>
              </w:txbxContent>
            </v:textbox>
            <w10:wrap type="none"/>
          </v:shape>
        </w:pict>
      </w:r>
      <w:r>
        <w:rPr/>
        <w:pict>
          <v:shape style="position:absolute;margin-left:128.600006pt;margin-top:462.666626pt;width:263.2pt;height:15.3pt;mso-position-horizontal-relative:page;mso-position-vertical-relative:page;z-index:-1179688" type="#_x0000_t202" filled="false" stroked="false">
            <v:textbox inset="0,0,0,0">
              <w:txbxContent>
                <w:p>
                  <w:pPr>
                    <w:pStyle w:val="BodyText"/>
                  </w:pPr>
                  <w:r>
                    <w:rPr/>
                    <w:t>The petition must be accompanied by a memorandum.</w:t>
                  </w:r>
                </w:p>
              </w:txbxContent>
            </v:textbox>
            <w10:wrap type="none"/>
          </v:shape>
        </w:pict>
      </w:r>
      <w:r>
        <w:rPr/>
        <w:pict>
          <v:shape style="position:absolute;margin-left:99.800003pt;margin-top:493.762115pt;width:430.25pt;height:29.25pt;mso-position-horizontal-relative:page;mso-position-vertical-relative:page;z-index:-1179664" type="#_x0000_t202" filled="false" stroked="false">
            <v:textbox inset="0,0,0,0">
              <w:txbxContent>
                <w:p>
                  <w:pPr>
                    <w:spacing w:line="285" w:lineRule="auto" w:before="11"/>
                    <w:ind w:left="20" w:right="-1" w:firstLine="0"/>
                    <w:jc w:val="left"/>
                    <w:rPr>
                      <w:i/>
                      <w:sz w:val="22"/>
                    </w:rPr>
                  </w:pPr>
                  <w:bookmarkStart w:name="(Subd (a) amended effective January 1, 2" w:id="2371"/>
                  <w:bookmarkEnd w:id="2371"/>
                  <w:r>
                    <w:rPr/>
                  </w:r>
                  <w:r>
                    <w:rPr>
                      <w:i/>
                      <w:sz w:val="22"/>
                    </w:rPr>
                    <w:t>(Subd (a) amended effective January 1, 2018; previously amended effective January 1, 2007, and </w:t>
                  </w:r>
                  <w:r>
                    <w:rPr>
                      <w:i/>
                      <w:sz w:val="22"/>
                    </w:rPr>
                    <w:t>July 1, 2010.)</w:t>
                  </w:r>
                </w:p>
              </w:txbxContent>
            </v:textbox>
            <w10:wrap type="none"/>
          </v:shape>
        </w:pict>
      </w:r>
      <w:r>
        <w:rPr/>
        <w:pict>
          <v:shape style="position:absolute;margin-left:71pt;margin-top:537.666626pt;width:16.650pt;height:15.3pt;mso-position-horizontal-relative:page;mso-position-vertical-relative:page;z-index:-1179640" type="#_x0000_t202" filled="false" stroked="false">
            <v:textbox inset="0,0,0,0">
              <w:txbxContent>
                <w:p>
                  <w:pPr>
                    <w:spacing w:before="10"/>
                    <w:ind w:left="20" w:right="0" w:firstLine="0"/>
                    <w:jc w:val="left"/>
                    <w:rPr>
                      <w:b/>
                      <w:sz w:val="24"/>
                    </w:rPr>
                  </w:pPr>
                  <w:bookmarkStart w:name="(b) Contents of the memorandum" w:id="2372"/>
                  <w:bookmarkEnd w:id="2372"/>
                  <w:r>
                    <w:rPr/>
                  </w:r>
                  <w:r>
                    <w:rPr>
                      <w:b/>
                      <w:sz w:val="24"/>
                    </w:rPr>
                    <w:t>(b)</w:t>
                  </w:r>
                </w:p>
              </w:txbxContent>
            </v:textbox>
            <w10:wrap type="none"/>
          </v:shape>
        </w:pict>
      </w:r>
      <w:r>
        <w:rPr/>
        <w:pict>
          <v:shape style="position:absolute;margin-left:99.800003pt;margin-top:537.666626pt;width:155.75pt;height:15.3pt;mso-position-horizontal-relative:page;mso-position-vertical-relative:page;z-index:-1179616" type="#_x0000_t202" filled="false" stroked="false">
            <v:textbox inset="0,0,0,0">
              <w:txbxContent>
                <w:p>
                  <w:pPr>
                    <w:spacing w:before="10"/>
                    <w:ind w:left="20" w:right="0" w:firstLine="0"/>
                    <w:jc w:val="left"/>
                    <w:rPr>
                      <w:b/>
                      <w:sz w:val="24"/>
                    </w:rPr>
                  </w:pPr>
                  <w:r>
                    <w:rPr>
                      <w:b/>
                      <w:sz w:val="24"/>
                    </w:rPr>
                    <w:t>Contents of the memorandum</w:t>
                  </w:r>
                </w:p>
              </w:txbxContent>
            </v:textbox>
            <w10:wrap type="none"/>
          </v:shape>
        </w:pict>
      </w:r>
      <w:r>
        <w:rPr/>
        <w:pict>
          <v:shape style="position:absolute;margin-left:99.800003pt;margin-top:567.666626pt;width:15.95pt;height:15.3pt;mso-position-horizontal-relative:page;mso-position-vertical-relative:page;z-index:-1179592" type="#_x0000_t202" filled="false" stroked="false">
            <v:textbox inset="0,0,0,0">
              <w:txbxContent>
                <w:p>
                  <w:pPr>
                    <w:pStyle w:val="BodyText"/>
                  </w:pPr>
                  <w:bookmarkStart w:name="(1) The memorandum must provide a summar" w:id="2373"/>
                  <w:bookmarkEnd w:id="2373"/>
                  <w:r>
                    <w:rPr/>
                  </w:r>
                  <w:r>
                    <w:rPr/>
                    <w:t>(1)</w:t>
                  </w:r>
                </w:p>
              </w:txbxContent>
            </v:textbox>
            <w10:wrap type="none"/>
          </v:shape>
        </w:pict>
      </w:r>
      <w:r>
        <w:rPr/>
        <w:pict>
          <v:shape style="position:absolute;margin-left:128.600006pt;margin-top:567.666626pt;width:374.6pt;height:30.3pt;mso-position-horizontal-relative:page;mso-position-vertical-relative:page;z-index:-1179568" type="#_x0000_t202" filled="false" stroked="false">
            <v:textbox inset="0,0,0,0">
              <w:txbxContent>
                <w:p>
                  <w:pPr>
                    <w:pStyle w:val="BodyText"/>
                    <w:spacing w:line="261" w:lineRule="auto"/>
                  </w:pPr>
                  <w:r>
                    <w:rPr/>
                    <w:t>The memorandum must provide a summary of the significant facts, limited to matters in the record.</w:t>
                  </w:r>
                </w:p>
              </w:txbxContent>
            </v:textbox>
            <w10:wrap type="none"/>
          </v:shape>
        </w:pict>
      </w:r>
      <w:r>
        <w:rPr/>
        <w:pict>
          <v:shape style="position:absolute;margin-left:99.800003pt;margin-top:612.666626pt;width:15.95pt;height:15.3pt;mso-position-horizontal-relative:page;mso-position-vertical-relative:page;z-index:-1179544" type="#_x0000_t202" filled="false" stroked="false">
            <v:textbox inset="0,0,0,0">
              <w:txbxContent>
                <w:p>
                  <w:pPr>
                    <w:pStyle w:val="BodyText"/>
                  </w:pPr>
                  <w:bookmarkStart w:name="(2) The memorandum must state each point" w:id="2374"/>
                  <w:bookmarkEnd w:id="2374"/>
                  <w:r>
                    <w:rPr/>
                  </w:r>
                  <w:r>
                    <w:rPr/>
                    <w:t>(2)</w:t>
                  </w:r>
                </w:p>
              </w:txbxContent>
            </v:textbox>
            <w10:wrap type="none"/>
          </v:shape>
        </w:pict>
      </w:r>
      <w:r>
        <w:rPr/>
        <w:pict>
          <v:shape style="position:absolute;margin-left:128.600006pt;margin-top:612.666626pt;width:406.7pt;height:30.3pt;mso-position-horizontal-relative:page;mso-position-vertical-relative:page;z-index:-1179520" type="#_x0000_t202" filled="false" stroked="false">
            <v:textbox inset="0,0,0,0">
              <w:txbxContent>
                <w:p>
                  <w:pPr>
                    <w:pStyle w:val="BodyText"/>
                    <w:spacing w:line="261" w:lineRule="auto"/>
                    <w:ind w:right="-5"/>
                  </w:pPr>
                  <w:r>
                    <w:rPr/>
                    <w:t>The memorandum must state each point under a separate heading or subheading summarizing the point and support each point by argument and citation of authority.</w:t>
                  </w:r>
                </w:p>
              </w:txbxContent>
            </v:textbox>
            <w10:wrap type="none"/>
          </v:shape>
        </w:pict>
      </w:r>
      <w:r>
        <w:rPr/>
        <w:pict>
          <v:shape style="position:absolute;margin-left:99.800003pt;margin-top:657.666626pt;width:15.95pt;height:15.3pt;mso-position-horizontal-relative:page;mso-position-vertical-relative:page;z-index:-1179496" type="#_x0000_t202" filled="false" stroked="false">
            <v:textbox inset="0,0,0,0">
              <w:txbxContent>
                <w:p>
                  <w:pPr>
                    <w:pStyle w:val="BodyText"/>
                  </w:pPr>
                  <w:bookmarkStart w:name="(3) The memorandum must support any refe" w:id="2375"/>
                  <w:bookmarkEnd w:id="2375"/>
                  <w:r>
                    <w:rPr/>
                  </w:r>
                  <w:r>
                    <w:rPr/>
                    <w:t>(3)</w:t>
                  </w:r>
                </w:p>
              </w:txbxContent>
            </v:textbox>
            <w10:wrap type="none"/>
          </v:shape>
        </w:pict>
      </w:r>
      <w:r>
        <w:rPr/>
        <w:pict>
          <v:shape style="position:absolute;margin-left:128.600006pt;margin-top:657.666626pt;width:406.2pt;height:45.3pt;mso-position-horizontal-relative:page;mso-position-vertical-relative:page;z-index:-1179472" type="#_x0000_t202" filled="false" stroked="false">
            <v:textbox inset="0,0,0,0">
              <w:txbxContent>
                <w:p>
                  <w:pPr>
                    <w:pStyle w:val="BodyText"/>
                    <w:spacing w:line="261" w:lineRule="auto"/>
                    <w:ind w:right="17"/>
                    <w:jc w:val="both"/>
                  </w:pPr>
                  <w:r>
                    <w:rPr/>
                    <w:t>The memorandum must support any reference to a matter in the record by a citation to the record. The memorandum should explain the significance of any cited portion of the record and note any disputed aspects of the record.</w:t>
                  </w:r>
                </w:p>
              </w:txbxContent>
            </v:textbox>
            <w10:wrap type="none"/>
          </v:shape>
        </w:pict>
      </w:r>
      <w:r>
        <w:rPr/>
        <w:pict>
          <v:shape style="position:absolute;margin-left:296pt;margin-top:761.106628pt;width:20pt;height:15.3pt;mso-position-horizontal-relative:page;mso-position-vertical-relative:page;z-index:-1179448" type="#_x0000_t202" filled="false" stroked="false">
            <v:textbox inset="0,0,0,0">
              <w:txbxContent>
                <w:p>
                  <w:pPr>
                    <w:pStyle w:val="BodyText"/>
                  </w:pPr>
                  <w:r>
                    <w:rPr/>
                    <w:t>218</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3.762108pt;width:206.15pt;height:14.25pt;mso-position-horizontal-relative:page;mso-position-vertical-relative:page;z-index:-1179424" type="#_x0000_t202" filled="false" stroked="false">
            <v:textbox inset="0,0,0,0">
              <w:txbxContent>
                <w:p>
                  <w:pPr>
                    <w:spacing w:before="11"/>
                    <w:ind w:left="20" w:right="0" w:firstLine="0"/>
                    <w:jc w:val="left"/>
                    <w:rPr>
                      <w:i/>
                      <w:sz w:val="22"/>
                    </w:rPr>
                  </w:pPr>
                  <w:bookmarkStart w:name="(Subd (b) amended effective January 1, 2" w:id="2376"/>
                  <w:bookmarkEnd w:id="2376"/>
                  <w:r>
                    <w:rPr/>
                  </w:r>
                  <w:r>
                    <w:rPr>
                      <w:i/>
                      <w:sz w:val="22"/>
                    </w:rPr>
                    <w:t>(Subd (b) amended effective January 1, 2007.)</w:t>
                  </w:r>
                </w:p>
              </w:txbxContent>
            </v:textbox>
            <w10:wrap type="none"/>
          </v:shape>
        </w:pict>
      </w:r>
      <w:r>
        <w:rPr/>
        <w:pict>
          <v:shape style="position:absolute;margin-left:71pt;margin-top:102.666641pt;width:15.15pt;height:15.3pt;mso-position-horizontal-relative:page;mso-position-vertical-relative:page;z-index:-1179400" type="#_x0000_t202" filled="false" stroked="false">
            <v:textbox inset="0,0,0,0">
              <w:txbxContent>
                <w:p>
                  <w:pPr>
                    <w:spacing w:before="10"/>
                    <w:ind w:left="20" w:right="0" w:firstLine="0"/>
                    <w:jc w:val="left"/>
                    <w:rPr>
                      <w:b/>
                      <w:sz w:val="24"/>
                    </w:rPr>
                  </w:pPr>
                  <w:bookmarkStart w:name="(c) Serving and filing the petition and " w:id="2377"/>
                  <w:bookmarkEnd w:id="2377"/>
                  <w:r>
                    <w:rPr/>
                  </w:r>
                  <w:r>
                    <w:rPr>
                      <w:b/>
                      <w:sz w:val="24"/>
                    </w:rPr>
                    <w:t>(c)</w:t>
                  </w:r>
                </w:p>
              </w:txbxContent>
            </v:textbox>
            <w10:wrap type="none"/>
          </v:shape>
        </w:pict>
      </w:r>
      <w:r>
        <w:rPr/>
        <w:pict>
          <v:shape style="position:absolute;margin-left:99.800003pt;margin-top:102.666641pt;width:224.75pt;height:15.3pt;mso-position-horizontal-relative:page;mso-position-vertical-relative:page;z-index:-1179376" type="#_x0000_t202" filled="false" stroked="false">
            <v:textbox inset="0,0,0,0">
              <w:txbxContent>
                <w:p>
                  <w:pPr>
                    <w:spacing w:before="10"/>
                    <w:ind w:left="20" w:right="0" w:firstLine="0"/>
                    <w:jc w:val="left"/>
                    <w:rPr>
                      <w:b/>
                      <w:sz w:val="24"/>
                    </w:rPr>
                  </w:pPr>
                  <w:r>
                    <w:rPr>
                      <w:b/>
                      <w:sz w:val="24"/>
                    </w:rPr>
                    <w:t>Serving and filing the petition and response</w:t>
                  </w:r>
                </w:p>
              </w:txbxContent>
            </v:textbox>
            <w10:wrap type="none"/>
          </v:shape>
        </w:pict>
      </w:r>
      <w:r>
        <w:rPr/>
        <w:pict>
          <v:shape style="position:absolute;margin-left:99.800003pt;margin-top:132.666641pt;width:15.95pt;height:15.3pt;mso-position-horizontal-relative:page;mso-position-vertical-relative:page;z-index:-1179352" type="#_x0000_t202" filled="false" stroked="false">
            <v:textbox inset="0,0,0,0">
              <w:txbxContent>
                <w:p>
                  <w:pPr>
                    <w:pStyle w:val="BodyText"/>
                  </w:pPr>
                  <w:bookmarkStart w:name="(1) The petition must be served and file" w:id="2378"/>
                  <w:bookmarkEnd w:id="2378"/>
                  <w:r>
                    <w:rPr/>
                  </w:r>
                  <w:r>
                    <w:rPr/>
                    <w:t>(1)</w:t>
                  </w:r>
                </w:p>
              </w:txbxContent>
            </v:textbox>
            <w10:wrap type="none"/>
          </v:shape>
        </w:pict>
      </w:r>
      <w:r>
        <w:rPr/>
        <w:pict>
          <v:shape style="position:absolute;margin-left:128.600006pt;margin-top:132.666641pt;width:396.65pt;height:30.3pt;mso-position-horizontal-relative:page;mso-position-vertical-relative:page;z-index:-1179328" type="#_x0000_t202" filled="false" stroked="false">
            <v:textbox inset="0,0,0,0">
              <w:txbxContent>
                <w:p>
                  <w:pPr>
                    <w:pStyle w:val="BodyText"/>
                    <w:spacing w:line="261" w:lineRule="auto"/>
                    <w:ind w:right="1"/>
                  </w:pPr>
                  <w:r>
                    <w:rPr/>
                    <w:t>The petition must be served and filed within 10 days after the record is filed in the reviewing court. The petitioner must serve a copy of the petition on:</w:t>
                  </w:r>
                </w:p>
              </w:txbxContent>
            </v:textbox>
            <w10:wrap type="none"/>
          </v:shape>
        </w:pict>
      </w:r>
      <w:r>
        <w:rPr/>
        <w:pict>
          <v:shape style="position:absolute;margin-left:128.600006pt;margin-top:177.666641pt;width:18.55pt;height:15.3pt;mso-position-horizontal-relative:page;mso-position-vertical-relative:page;z-index:-1179304" type="#_x0000_t202" filled="false" stroked="false">
            <v:textbox inset="0,0,0,0">
              <w:txbxContent>
                <w:p>
                  <w:pPr>
                    <w:pStyle w:val="BodyText"/>
                  </w:pPr>
                  <w:bookmarkStart w:name="(A) Each attorney of record;" w:id="2379"/>
                  <w:bookmarkEnd w:id="2379"/>
                  <w:r>
                    <w:rPr/>
                  </w:r>
                  <w:r>
                    <w:rPr/>
                    <w:t>(A)</w:t>
                  </w:r>
                </w:p>
              </w:txbxContent>
            </v:textbox>
            <w10:wrap type="none"/>
          </v:shape>
        </w:pict>
      </w:r>
      <w:r>
        <w:rPr/>
        <w:pict>
          <v:shape style="position:absolute;margin-left:157.399994pt;margin-top:177.666641pt;width:118.1pt;height:15.3pt;mso-position-horizontal-relative:page;mso-position-vertical-relative:page;z-index:-1179280" type="#_x0000_t202" filled="false" stroked="false">
            <v:textbox inset="0,0,0,0">
              <w:txbxContent>
                <w:p>
                  <w:pPr>
                    <w:pStyle w:val="BodyText"/>
                  </w:pPr>
                  <w:r>
                    <w:rPr/>
                    <w:t>Each attorney of record;</w:t>
                  </w:r>
                </w:p>
              </w:txbxContent>
            </v:textbox>
            <w10:wrap type="none"/>
          </v:shape>
        </w:pict>
      </w:r>
      <w:r>
        <w:rPr/>
        <w:pict>
          <v:shape style="position:absolute;margin-left:128.600006pt;margin-top:207.666641pt;width:17.75pt;height:15.3pt;mso-position-horizontal-relative:page;mso-position-vertical-relative:page;z-index:-1179256" type="#_x0000_t202" filled="false" stroked="false">
            <v:textbox inset="0,0,0,0">
              <w:txbxContent>
                <w:p>
                  <w:pPr>
                    <w:pStyle w:val="BodyText"/>
                  </w:pPr>
                  <w:bookmarkStart w:name="(B) Any unrepresented party, including t" w:id="2380"/>
                  <w:bookmarkEnd w:id="2380"/>
                  <w:r>
                    <w:rPr/>
                  </w:r>
                  <w:r>
                    <w:rPr/>
                    <w:t>(B)</w:t>
                  </w:r>
                </w:p>
              </w:txbxContent>
            </v:textbox>
            <w10:wrap type="none"/>
          </v:shape>
        </w:pict>
      </w:r>
      <w:r>
        <w:rPr/>
        <w:pict>
          <v:shape style="position:absolute;margin-left:157.399994pt;margin-top:207.666641pt;width:371.6pt;height:30.3pt;mso-position-horizontal-relative:page;mso-position-vertical-relative:page;z-index:-1179232" type="#_x0000_t202" filled="false" stroked="false">
            <v:textbox inset="0,0,0,0">
              <w:txbxContent>
                <w:p>
                  <w:pPr>
                    <w:pStyle w:val="BodyText"/>
                    <w:spacing w:line="261" w:lineRule="auto"/>
                  </w:pPr>
                  <w:r>
                    <w:rPr/>
                    <w:t>Any unrepresented party, including the child if the child is 10 years of age or older;</w:t>
                  </w:r>
                </w:p>
              </w:txbxContent>
            </v:textbox>
            <w10:wrap type="none"/>
          </v:shape>
        </w:pict>
      </w:r>
      <w:r>
        <w:rPr/>
        <w:pict>
          <v:shape style="position:absolute;margin-left:128.600006pt;margin-top:252.666641pt;width:17.95pt;height:15.3pt;mso-position-horizontal-relative:page;mso-position-vertical-relative:page;z-index:-1179208" type="#_x0000_t202" filled="false" stroked="false">
            <v:textbox inset="0,0,0,0">
              <w:txbxContent>
                <w:p>
                  <w:pPr>
                    <w:pStyle w:val="BodyText"/>
                  </w:pPr>
                  <w:bookmarkStart w:name="(C)  Any known sibling of the child who " w:id="2381"/>
                  <w:bookmarkEnd w:id="2381"/>
                  <w:r>
                    <w:rPr/>
                  </w:r>
                  <w:r>
                    <w:rPr/>
                    <w:t>(C)</w:t>
                  </w:r>
                </w:p>
              </w:txbxContent>
            </v:textbox>
            <w10:wrap type="none"/>
          </v:shape>
        </w:pict>
      </w:r>
      <w:r>
        <w:rPr/>
        <w:pict>
          <v:shape style="position:absolute;margin-left:157.399994pt;margin-top:252.666641pt;width:377.55pt;height:45.3pt;mso-position-horizontal-relative:page;mso-position-vertical-relative:page;z-index:-1179184" type="#_x0000_t202" filled="false" stroked="false">
            <v:textbox inset="0,0,0,0">
              <w:txbxContent>
                <w:p>
                  <w:pPr>
                    <w:pStyle w:val="BodyText"/>
                    <w:spacing w:line="261" w:lineRule="auto"/>
                    <w:ind w:right="-2"/>
                  </w:pPr>
                  <w:r>
                    <w:rPr/>
                    <w:t>Any known sibling of the child who is the subject of the hearing if that sibling either is the subject of a dependency proceeding or has been adjudged to be a dependent child of the juvenile court as follows:</w:t>
                  </w:r>
                </w:p>
              </w:txbxContent>
            </v:textbox>
            <w10:wrap type="none"/>
          </v:shape>
        </w:pict>
      </w:r>
      <w:r>
        <w:rPr/>
        <w:pict>
          <v:shape style="position:absolute;margin-left:157.399994pt;margin-top:312.666626pt;width:13.3pt;height:15.3pt;mso-position-horizontal-relative:page;mso-position-vertical-relative:page;z-index:-1179160" type="#_x0000_t202" filled="false" stroked="false">
            <v:textbox inset="0,0,0,0">
              <w:txbxContent>
                <w:p>
                  <w:pPr>
                    <w:pStyle w:val="BodyText"/>
                  </w:pPr>
                  <w:bookmarkStart w:name="(i) If the sibling is under 10 years of " w:id="2382"/>
                  <w:bookmarkEnd w:id="2382"/>
                  <w:r>
                    <w:rPr/>
                  </w:r>
                  <w:r>
                    <w:rPr/>
                    <w:t>(i)</w:t>
                  </w:r>
                </w:p>
              </w:txbxContent>
            </v:textbox>
            <w10:wrap type="none"/>
          </v:shape>
        </w:pict>
      </w:r>
      <w:r>
        <w:rPr/>
        <w:pict>
          <v:shape style="position:absolute;margin-left:186.199997pt;margin-top:312.666626pt;width:306.150pt;height:15.3pt;mso-position-horizontal-relative:page;mso-position-vertical-relative:page;z-index:-1179136" type="#_x0000_t202" filled="false" stroked="false">
            <v:textbox inset="0,0,0,0">
              <w:txbxContent>
                <w:p>
                  <w:pPr>
                    <w:pStyle w:val="BodyText"/>
                  </w:pPr>
                  <w:r>
                    <w:rPr/>
                    <w:t>If the sibling is under 10 years of age, on the sibling’s attorney;</w:t>
                  </w:r>
                </w:p>
              </w:txbxContent>
            </v:textbox>
            <w10:wrap type="none"/>
          </v:shape>
        </w:pict>
      </w:r>
      <w:r>
        <w:rPr/>
        <w:pict>
          <v:shape style="position:absolute;margin-left:157.399994pt;margin-top:342.666626pt;width:16.650pt;height:15.3pt;mso-position-horizontal-relative:page;mso-position-vertical-relative:page;z-index:-1179112" type="#_x0000_t202" filled="false" stroked="false">
            <v:textbox inset="0,0,0,0">
              <w:txbxContent>
                <w:p>
                  <w:pPr>
                    <w:pStyle w:val="BodyText"/>
                  </w:pPr>
                  <w:bookmarkStart w:name="(ii) If the sibling is 10 years of age o" w:id="2383"/>
                  <w:bookmarkEnd w:id="2383"/>
                  <w:r>
                    <w:rPr/>
                  </w:r>
                  <w:r>
                    <w:rPr/>
                    <w:t>(ii)</w:t>
                  </w:r>
                </w:p>
              </w:txbxContent>
            </v:textbox>
            <w10:wrap type="none"/>
          </v:shape>
        </w:pict>
      </w:r>
      <w:r>
        <w:rPr/>
        <w:pict>
          <v:shape style="position:absolute;margin-left:186.199997pt;margin-top:342.666626pt;width:341.2pt;height:30.3pt;mso-position-horizontal-relative:page;mso-position-vertical-relative:page;z-index:-1179088" type="#_x0000_t202" filled="false" stroked="false">
            <v:textbox inset="0,0,0,0">
              <w:txbxContent>
                <w:p>
                  <w:pPr>
                    <w:pStyle w:val="BodyText"/>
                    <w:spacing w:line="261" w:lineRule="auto"/>
                    <w:ind w:right="-2"/>
                  </w:pPr>
                  <w:r>
                    <w:rPr/>
                    <w:t>If the sibling is 10 years of age or over, on the sibling and the sibling’s attorney.</w:t>
                  </w:r>
                </w:p>
              </w:txbxContent>
            </v:textbox>
            <w10:wrap type="none"/>
          </v:shape>
        </w:pict>
      </w:r>
      <w:r>
        <w:rPr/>
        <w:pict>
          <v:shape style="position:absolute;margin-left:128.600006pt;margin-top:387.666626pt;width:18.55pt;height:15.3pt;mso-position-horizontal-relative:page;mso-position-vertical-relative:page;z-index:-1179064" type="#_x0000_t202" filled="false" stroked="false">
            <v:textbox inset="0,0,0,0">
              <w:txbxContent>
                <w:p>
                  <w:pPr>
                    <w:pStyle w:val="BodyText"/>
                  </w:pPr>
                  <w:bookmarkStart w:name="(D) The child’s Court Appointed Special " w:id="2384"/>
                  <w:bookmarkEnd w:id="2384"/>
                  <w:r>
                    <w:rPr/>
                  </w:r>
                  <w:r>
                    <w:rPr/>
                    <w:t>(D)</w:t>
                  </w:r>
                </w:p>
              </w:txbxContent>
            </v:textbox>
            <w10:wrap type="none"/>
          </v:shape>
        </w:pict>
      </w:r>
      <w:r>
        <w:rPr/>
        <w:pict>
          <v:shape style="position:absolute;margin-left:157.399994pt;margin-top:387.666626pt;width:322.1pt;height:15.3pt;mso-position-horizontal-relative:page;mso-position-vertical-relative:page;z-index:-1179040" type="#_x0000_t202" filled="false" stroked="false">
            <v:textbox inset="0,0,0,0">
              <w:txbxContent>
                <w:p>
                  <w:pPr>
                    <w:pStyle w:val="BodyText"/>
                  </w:pPr>
                  <w:r>
                    <w:rPr/>
                    <w:t>The child’s Court Appointed Special Advocate (CASA) volunteer;</w:t>
                  </w:r>
                </w:p>
              </w:txbxContent>
            </v:textbox>
            <w10:wrap type="none"/>
          </v:shape>
        </w:pict>
      </w:r>
      <w:r>
        <w:rPr/>
        <w:pict>
          <v:shape style="position:absolute;margin-left:128.600006pt;margin-top:417.666626pt;width:17.25pt;height:15.3pt;mso-position-horizontal-relative:page;mso-position-vertical-relative:page;z-index:-1179016" type="#_x0000_t202" filled="false" stroked="false">
            <v:textbox inset="0,0,0,0">
              <w:txbxContent>
                <w:p>
                  <w:pPr>
                    <w:pStyle w:val="BodyText"/>
                  </w:pPr>
                  <w:bookmarkStart w:name="(E) Any person currently awarded by the " w:id="2385"/>
                  <w:bookmarkEnd w:id="2385"/>
                  <w:r>
                    <w:rPr/>
                  </w:r>
                  <w:r>
                    <w:rPr/>
                    <w:t>(E)</w:t>
                  </w:r>
                </w:p>
              </w:txbxContent>
            </v:textbox>
            <w10:wrap type="none"/>
          </v:shape>
        </w:pict>
      </w:r>
      <w:r>
        <w:rPr/>
        <w:pict>
          <v:shape style="position:absolute;margin-left:157.399994pt;margin-top:417.666626pt;width:378.2pt;height:30.3pt;mso-position-horizontal-relative:page;mso-position-vertical-relative:page;z-index:-1178992" type="#_x0000_t202" filled="false" stroked="false">
            <v:textbox inset="0,0,0,0">
              <w:txbxContent>
                <w:p>
                  <w:pPr>
                    <w:pStyle w:val="BodyText"/>
                    <w:spacing w:line="261" w:lineRule="auto"/>
                    <w:ind w:right="-1"/>
                  </w:pPr>
                  <w:r>
                    <w:rPr/>
                    <w:t>Any person currently awarded by the juvenile court the status of the child’s de facto parent; and</w:t>
                  </w:r>
                </w:p>
              </w:txbxContent>
            </v:textbox>
            <w10:wrap type="none"/>
          </v:shape>
        </w:pict>
      </w:r>
      <w:r>
        <w:rPr/>
        <w:pict>
          <v:shape style="position:absolute;margin-left:128.600006pt;margin-top:462.666626pt;width:16.45pt;height:15.3pt;mso-position-horizontal-relative:page;mso-position-vertical-relative:page;z-index:-1178968" type="#_x0000_t202" filled="false" stroked="false">
            <v:textbox inset="0,0,0,0">
              <w:txbxContent>
                <w:p>
                  <w:pPr>
                    <w:pStyle w:val="BodyText"/>
                  </w:pPr>
                  <w:bookmarkStart w:name="(F) If the court sent the notice of inte" w:id="2386"/>
                  <w:bookmarkEnd w:id="2386"/>
                  <w:r>
                    <w:rPr/>
                  </w:r>
                  <w:r>
                    <w:rPr/>
                    <w:t>(F)</w:t>
                  </w:r>
                </w:p>
              </w:txbxContent>
            </v:textbox>
            <w10:wrap type="none"/>
          </v:shape>
        </w:pict>
      </w:r>
      <w:r>
        <w:rPr/>
        <w:pict>
          <v:shape style="position:absolute;margin-left:157.399994pt;margin-top:462.666626pt;width:364.5pt;height:60.3pt;mso-position-horizontal-relative:page;mso-position-vertical-relative:page;z-index:-1178944" type="#_x0000_t202" filled="false" stroked="false">
            <v:textbox inset="0,0,0,0">
              <w:txbxContent>
                <w:p>
                  <w:pPr>
                    <w:pStyle w:val="BodyText"/>
                    <w:spacing w:line="261" w:lineRule="auto"/>
                    <w:ind w:right="-1"/>
                  </w:pPr>
                  <w:r>
                    <w:rPr/>
                    <w:t>If the court sent the notice of intent to file the writ petition to an Indian custodian, tribe, or Bureau of Indian Affairs, then to that Indian custodian, tribe of the child, or the Bureau of Indian Affairs as required under Welfare and Institutions Code section 224.2.</w:t>
                  </w:r>
                </w:p>
              </w:txbxContent>
            </v:textbox>
            <w10:wrap type="none"/>
          </v:shape>
        </w:pict>
      </w:r>
      <w:r>
        <w:rPr/>
        <w:pict>
          <v:shape style="position:absolute;margin-left:99.800003pt;margin-top:537.666626pt;width:15.95pt;height:15.3pt;mso-position-horizontal-relative:page;mso-position-vertical-relative:page;z-index:-1178920" type="#_x0000_t202" filled="false" stroked="false">
            <v:textbox inset="0,0,0,0">
              <w:txbxContent>
                <w:p>
                  <w:pPr>
                    <w:pStyle w:val="BodyText"/>
                  </w:pPr>
                  <w:bookmarkStart w:name="(2) Any response must be served on each " w:id="2387"/>
                  <w:bookmarkEnd w:id="2387"/>
                  <w:r>
                    <w:rPr/>
                  </w:r>
                  <w:r>
                    <w:rPr/>
                    <w:t>(2)</w:t>
                  </w:r>
                </w:p>
              </w:txbxContent>
            </v:textbox>
            <w10:wrap type="none"/>
          </v:shape>
        </w:pict>
      </w:r>
      <w:r>
        <w:rPr/>
        <w:pict>
          <v:shape style="position:absolute;margin-left:128.600006pt;margin-top:537.666626pt;width:387.15pt;height:30.3pt;mso-position-horizontal-relative:page;mso-position-vertical-relative:page;z-index:-1178896" type="#_x0000_t202" filled="false" stroked="false">
            <v:textbox inset="0,0,0,0">
              <w:txbxContent>
                <w:p>
                  <w:pPr>
                    <w:pStyle w:val="BodyText"/>
                    <w:spacing w:line="261" w:lineRule="auto"/>
                    <w:ind w:right="-2"/>
                  </w:pPr>
                  <w:r>
                    <w:rPr/>
                    <w:t>Any response must be served on each of the people and entities listed above and filed:</w:t>
                  </w:r>
                </w:p>
              </w:txbxContent>
            </v:textbox>
            <w10:wrap type="none"/>
          </v:shape>
        </w:pict>
      </w:r>
      <w:r>
        <w:rPr/>
        <w:pict>
          <v:shape style="position:absolute;margin-left:128.600006pt;margin-top:582.666626pt;width:18.55pt;height:15.3pt;mso-position-horizontal-relative:page;mso-position-vertical-relative:page;z-index:-1178872" type="#_x0000_t202" filled="false" stroked="false">
            <v:textbox inset="0,0,0,0">
              <w:txbxContent>
                <w:p>
                  <w:pPr>
                    <w:pStyle w:val="BodyText"/>
                  </w:pPr>
                  <w:bookmarkStart w:name="(A) Within 10 days—or, if the petition w" w:id="2388"/>
                  <w:bookmarkEnd w:id="2388"/>
                  <w:r>
                    <w:rPr/>
                  </w:r>
                  <w:r>
                    <w:rPr/>
                    <w:t>(A)</w:t>
                  </w:r>
                </w:p>
              </w:txbxContent>
            </v:textbox>
            <w10:wrap type="none"/>
          </v:shape>
        </w:pict>
      </w:r>
      <w:r>
        <w:rPr/>
        <w:pict>
          <v:shape style="position:absolute;margin-left:157.399994pt;margin-top:582.666626pt;width:373.7pt;height:30.3pt;mso-position-horizontal-relative:page;mso-position-vertical-relative:page;z-index:-1178848" type="#_x0000_t202" filled="false" stroked="false">
            <v:textbox inset="0,0,0,0">
              <w:txbxContent>
                <w:p>
                  <w:pPr>
                    <w:pStyle w:val="BodyText"/>
                    <w:spacing w:line="261" w:lineRule="auto"/>
                    <w:ind w:right="-5"/>
                  </w:pPr>
                  <w:r>
                    <w:rPr/>
                    <w:t>Within 10 days—or, if the petition was served by mail, within 15 days—after the petition is filed; or</w:t>
                  </w:r>
                </w:p>
              </w:txbxContent>
            </v:textbox>
            <w10:wrap type="none"/>
          </v:shape>
        </w:pict>
      </w:r>
      <w:r>
        <w:rPr/>
        <w:pict>
          <v:shape style="position:absolute;margin-left:128.600006pt;margin-top:627.666626pt;width:17.75pt;height:15.3pt;mso-position-horizontal-relative:page;mso-position-vertical-relative:page;z-index:-1178824" type="#_x0000_t202" filled="false" stroked="false">
            <v:textbox inset="0,0,0,0">
              <w:txbxContent>
                <w:p>
                  <w:pPr>
                    <w:pStyle w:val="BodyText"/>
                  </w:pPr>
                  <w:bookmarkStart w:name="(B) Within 10 days after a respondent re" w:id="2389"/>
                  <w:bookmarkEnd w:id="2389"/>
                  <w:r>
                    <w:rPr/>
                  </w:r>
                  <w:r>
                    <w:rPr/>
                    <w:t>(B)</w:t>
                  </w:r>
                </w:p>
              </w:txbxContent>
            </v:textbox>
            <w10:wrap type="none"/>
          </v:shape>
        </w:pict>
      </w:r>
      <w:r>
        <w:rPr/>
        <w:pict>
          <v:shape style="position:absolute;margin-left:157.399994pt;margin-top:627.666626pt;width:375.1pt;height:30.3pt;mso-position-horizontal-relative:page;mso-position-vertical-relative:page;z-index:-1178800" type="#_x0000_t202" filled="false" stroked="false">
            <v:textbox inset="0,0,0,0">
              <w:txbxContent>
                <w:p>
                  <w:pPr>
                    <w:pStyle w:val="BodyText"/>
                    <w:spacing w:line="261" w:lineRule="auto"/>
                    <w:ind w:right="-2"/>
                  </w:pPr>
                  <w:r>
                    <w:rPr/>
                    <w:t>Within 10 days after a respondent receives a request from the reviewing court for a response, unless the court specifies a shorter time.</w:t>
                  </w:r>
                </w:p>
              </w:txbxContent>
            </v:textbox>
            <w10:wrap type="none"/>
          </v:shape>
        </w:pict>
      </w:r>
      <w:r>
        <w:rPr/>
        <w:pict>
          <v:shape style="position:absolute;margin-left:99.800003pt;margin-top:673.762085pt;width:396.5pt;height:14.25pt;mso-position-horizontal-relative:page;mso-position-vertical-relative:page;z-index:-1178776" type="#_x0000_t202" filled="false" stroked="false">
            <v:textbox inset="0,0,0,0">
              <w:txbxContent>
                <w:p>
                  <w:pPr>
                    <w:spacing w:before="11"/>
                    <w:ind w:left="20" w:right="0" w:firstLine="0"/>
                    <w:jc w:val="left"/>
                    <w:rPr>
                      <w:i/>
                      <w:sz w:val="22"/>
                    </w:rPr>
                  </w:pPr>
                  <w:bookmarkStart w:name="(Subd (c) amended effective July 1, 2010" w:id="2390"/>
                  <w:bookmarkEnd w:id="2390"/>
                  <w:r>
                    <w:rPr/>
                  </w:r>
                  <w:r>
                    <w:rPr>
                      <w:i/>
                      <w:sz w:val="22"/>
                    </w:rPr>
                    <w:t>(Subd (c) amended effective July 1, 2010; previously amended effective January 1, 2007.)</w:t>
                  </w:r>
                </w:p>
              </w:txbxContent>
            </v:textbox>
            <w10:wrap type="none"/>
          </v:shape>
        </w:pict>
      </w:r>
      <w:r>
        <w:rPr/>
        <w:pict>
          <v:shape style="position:absolute;margin-left:296pt;margin-top:761.106628pt;width:20pt;height:15.3pt;mso-position-horizontal-relative:page;mso-position-vertical-relative:page;z-index:-1178752" type="#_x0000_t202" filled="false" stroked="false">
            <v:textbox inset="0,0,0,0">
              <w:txbxContent>
                <w:p>
                  <w:pPr>
                    <w:pStyle w:val="BodyText"/>
                  </w:pPr>
                  <w:r>
                    <w:rPr/>
                    <w:t>219</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2.666641pt;width:16.650pt;height:15.3pt;mso-position-horizontal-relative:page;mso-position-vertical-relative:page;z-index:-1178728" type="#_x0000_t202" filled="false" stroked="false">
            <v:textbox inset="0,0,0,0">
              <w:txbxContent>
                <w:p>
                  <w:pPr>
                    <w:spacing w:before="10"/>
                    <w:ind w:left="20" w:right="0" w:firstLine="0"/>
                    <w:jc w:val="left"/>
                    <w:rPr>
                      <w:b/>
                      <w:sz w:val="24"/>
                    </w:rPr>
                  </w:pPr>
                  <w:bookmarkStart w:name="(d) Order to show cause or alternative w" w:id="2391"/>
                  <w:bookmarkEnd w:id="2391"/>
                  <w:r>
                    <w:rPr/>
                  </w:r>
                  <w:r>
                    <w:rPr>
                      <w:b/>
                      <w:sz w:val="24"/>
                    </w:rPr>
                    <w:t>(d)</w:t>
                  </w:r>
                </w:p>
              </w:txbxContent>
            </v:textbox>
            <w10:wrap type="none"/>
          </v:shape>
        </w:pict>
      </w:r>
      <w:r>
        <w:rPr/>
        <w:pict>
          <v:shape style="position:absolute;margin-left:99.800003pt;margin-top:72.666641pt;width:203.85pt;height:15.3pt;mso-position-horizontal-relative:page;mso-position-vertical-relative:page;z-index:-1178704" type="#_x0000_t202" filled="false" stroked="false">
            <v:textbox inset="0,0,0,0">
              <w:txbxContent>
                <w:p>
                  <w:pPr>
                    <w:spacing w:before="10"/>
                    <w:ind w:left="20" w:right="0" w:firstLine="0"/>
                    <w:jc w:val="left"/>
                    <w:rPr>
                      <w:b/>
                      <w:sz w:val="24"/>
                    </w:rPr>
                  </w:pPr>
                  <w:r>
                    <w:rPr>
                      <w:b/>
                      <w:sz w:val="24"/>
                    </w:rPr>
                    <w:t>Order to show cause or alternative writ</w:t>
                  </w:r>
                </w:p>
              </w:txbxContent>
            </v:textbox>
            <w10:wrap type="none"/>
          </v:shape>
        </w:pict>
      </w:r>
      <w:r>
        <w:rPr/>
        <w:pict>
          <v:shape style="position:absolute;margin-left:99.800003pt;margin-top:102.666641pt;width:428.45pt;height:30.3pt;mso-position-horizontal-relative:page;mso-position-vertical-relative:page;z-index:-1178680" type="#_x0000_t202" filled="false" stroked="false">
            <v:textbox inset="0,0,0,0">
              <w:txbxContent>
                <w:p>
                  <w:pPr>
                    <w:pStyle w:val="BodyText"/>
                    <w:spacing w:line="261" w:lineRule="auto"/>
                    <w:ind w:right="-3"/>
                  </w:pPr>
                  <w:bookmarkStart w:name="If the court intends to determine the pe" w:id="2392"/>
                  <w:bookmarkEnd w:id="2392"/>
                  <w:r>
                    <w:rPr/>
                  </w:r>
                  <w:r>
                    <w:rPr/>
                    <w:t>If the court intends to determine the petition on the merits, it must issue an order to show cause or alternative writ.</w:t>
                  </w:r>
                </w:p>
              </w:txbxContent>
            </v:textbox>
            <w10:wrap type="none"/>
          </v:shape>
        </w:pict>
      </w:r>
      <w:r>
        <w:rPr/>
        <w:pict>
          <v:shape style="position:absolute;margin-left:99.800003pt;margin-top:148.762115pt;width:396.15pt;height:29.25pt;mso-position-horizontal-relative:page;mso-position-vertical-relative:page;z-index:-1178656" type="#_x0000_t202" filled="false" stroked="false">
            <v:textbox inset="0,0,0,0">
              <w:txbxContent>
                <w:p>
                  <w:pPr>
                    <w:spacing w:line="285" w:lineRule="auto" w:before="11"/>
                    <w:ind w:left="20" w:right="2" w:firstLine="0"/>
                    <w:jc w:val="left"/>
                    <w:rPr>
                      <w:i/>
                      <w:sz w:val="22"/>
                    </w:rPr>
                  </w:pPr>
                  <w:bookmarkStart w:name="(Subd (d) relettered effective July 1, 2" w:id="2393"/>
                  <w:bookmarkEnd w:id="2393"/>
                  <w:r>
                    <w:rPr/>
                  </w:r>
                  <w:r>
                    <w:rPr>
                      <w:i/>
                      <w:sz w:val="22"/>
                    </w:rPr>
                    <w:t>(Subd (d) relettered effective July 1, 2010; adopted as subd (d) effective January 1, 2005; </w:t>
                  </w:r>
                  <w:r>
                    <w:rPr>
                      <w:i/>
                      <w:sz w:val="22"/>
                    </w:rPr>
                    <w:t>previously relettered as subd (e) effective January 1, 2006.)</w:t>
                  </w:r>
                </w:p>
              </w:txbxContent>
            </v:textbox>
            <w10:wrap type="none"/>
          </v:shape>
        </w:pict>
      </w:r>
      <w:r>
        <w:rPr/>
        <w:pict>
          <v:shape style="position:absolute;margin-left:71pt;margin-top:192.666641pt;width:15.15pt;height:15.3pt;mso-position-horizontal-relative:page;mso-position-vertical-relative:page;z-index:-1178632" type="#_x0000_t202" filled="false" stroked="false">
            <v:textbox inset="0,0,0,0">
              <w:txbxContent>
                <w:p>
                  <w:pPr>
                    <w:spacing w:before="10"/>
                    <w:ind w:left="20" w:right="0" w:firstLine="0"/>
                    <w:jc w:val="left"/>
                    <w:rPr>
                      <w:b/>
                      <w:sz w:val="24"/>
                    </w:rPr>
                  </w:pPr>
                  <w:bookmarkStart w:name="(e) Augmenting or correcting the record " w:id="2394"/>
                  <w:bookmarkEnd w:id="2394"/>
                  <w:r>
                    <w:rPr/>
                  </w:r>
                  <w:r>
                    <w:rPr>
                      <w:b/>
                      <w:sz w:val="24"/>
                    </w:rPr>
                    <w:t>(e)</w:t>
                  </w:r>
                </w:p>
              </w:txbxContent>
            </v:textbox>
            <w10:wrap type="none"/>
          </v:shape>
        </w:pict>
      </w:r>
      <w:r>
        <w:rPr/>
        <w:pict>
          <v:shape style="position:absolute;margin-left:99.800003pt;margin-top:192.666641pt;width:306.650pt;height:15.3pt;mso-position-horizontal-relative:page;mso-position-vertical-relative:page;z-index:-1178608" type="#_x0000_t202" filled="false" stroked="false">
            <v:textbox inset="0,0,0,0">
              <w:txbxContent>
                <w:p>
                  <w:pPr>
                    <w:spacing w:before="10"/>
                    <w:ind w:left="20" w:right="0" w:firstLine="0"/>
                    <w:jc w:val="left"/>
                    <w:rPr>
                      <w:b/>
                      <w:sz w:val="24"/>
                    </w:rPr>
                  </w:pPr>
                  <w:r>
                    <w:rPr>
                      <w:b/>
                      <w:sz w:val="24"/>
                    </w:rPr>
                    <w:t>Augmenting or correcting the record in the reviewing court</w:t>
                  </w:r>
                </w:p>
              </w:txbxContent>
            </v:textbox>
            <w10:wrap type="none"/>
          </v:shape>
        </w:pict>
      </w:r>
      <w:r>
        <w:rPr/>
        <w:pict>
          <v:shape style="position:absolute;margin-left:99.800003pt;margin-top:222.666641pt;width:15.95pt;height:15.3pt;mso-position-horizontal-relative:page;mso-position-vertical-relative:page;z-index:-1178584" type="#_x0000_t202" filled="false" stroked="false">
            <v:textbox inset="0,0,0,0">
              <w:txbxContent>
                <w:p>
                  <w:pPr>
                    <w:pStyle w:val="BodyText"/>
                  </w:pPr>
                  <w:bookmarkStart w:name="(1) Except as provided in (2) and (3), r" w:id="2395"/>
                  <w:bookmarkEnd w:id="2395"/>
                  <w:r>
                    <w:rPr/>
                  </w:r>
                  <w:r>
                    <w:rPr/>
                    <w:t>(1)</w:t>
                  </w:r>
                </w:p>
              </w:txbxContent>
            </v:textbox>
            <w10:wrap type="none"/>
          </v:shape>
        </w:pict>
      </w:r>
      <w:r>
        <w:rPr/>
        <w:pict>
          <v:shape style="position:absolute;margin-left:128.600006pt;margin-top:222.666641pt;width:409.35pt;height:30.3pt;mso-position-horizontal-relative:page;mso-position-vertical-relative:page;z-index:-1178560" type="#_x0000_t202" filled="false" stroked="false">
            <v:textbox inset="0,0,0,0">
              <w:txbxContent>
                <w:p>
                  <w:pPr>
                    <w:pStyle w:val="BodyText"/>
                    <w:spacing w:line="261" w:lineRule="auto"/>
                    <w:ind w:right="-4"/>
                  </w:pPr>
                  <w:r>
                    <w:rPr/>
                    <w:t>Except as provided in (2) and (3), rule 8.410 governs any augmentation or correction of the record.</w:t>
                  </w:r>
                </w:p>
              </w:txbxContent>
            </v:textbox>
            <w10:wrap type="none"/>
          </v:shape>
        </w:pict>
      </w:r>
      <w:r>
        <w:rPr/>
        <w:pict>
          <v:shape style="position:absolute;margin-left:99.800003pt;margin-top:267.666626pt;width:15.95pt;height:15.3pt;mso-position-horizontal-relative:page;mso-position-vertical-relative:page;z-index:-1178536" type="#_x0000_t202" filled="false" stroked="false">
            <v:textbox inset="0,0,0,0">
              <w:txbxContent>
                <w:p>
                  <w:pPr>
                    <w:pStyle w:val="BodyText"/>
                  </w:pPr>
                  <w:bookmarkStart w:name="(2) The petitioner must serve and file a" w:id="2396"/>
                  <w:bookmarkEnd w:id="2396"/>
                  <w:r>
                    <w:rPr/>
                  </w:r>
                  <w:r>
                    <w:rPr/>
                    <w:t>(2)</w:t>
                  </w:r>
                </w:p>
              </w:txbxContent>
            </v:textbox>
            <w10:wrap type="none"/>
          </v:shape>
        </w:pict>
      </w:r>
      <w:r>
        <w:rPr/>
        <w:pict>
          <v:shape style="position:absolute;margin-left:128.600006pt;margin-top:267.666626pt;width:405.25pt;height:75.3pt;mso-position-horizontal-relative:page;mso-position-vertical-relative:page;z-index:-1178512" type="#_x0000_t202" filled="false" stroked="false">
            <v:textbox inset="0,0,0,0">
              <w:txbxContent>
                <w:p>
                  <w:pPr>
                    <w:pStyle w:val="BodyText"/>
                    <w:spacing w:line="261" w:lineRule="auto"/>
                  </w:pPr>
                  <w:r>
                    <w:rPr/>
                    <w:t>The petitioner must serve and file any request for augmentation or correction within 5 days—or, if the record exceeds 300 pages, within 7 days; or, if the record exceeds 600 pages, within 10 days—after receiving the record. A respondent must serve and file any such request within 5 days after the petition is filed or an order to show cause has issued, whichever is later.</w:t>
                  </w:r>
                </w:p>
              </w:txbxContent>
            </v:textbox>
            <w10:wrap type="none"/>
          </v:shape>
        </w:pict>
      </w:r>
      <w:r>
        <w:rPr/>
        <w:pict>
          <v:shape style="position:absolute;margin-left:99.800003pt;margin-top:357.666626pt;width:15.95pt;height:15.3pt;mso-position-horizontal-relative:page;mso-position-vertical-relative:page;z-index:-1178488" type="#_x0000_t202" filled="false" stroked="false">
            <v:textbox inset="0,0,0,0">
              <w:txbxContent>
                <w:p>
                  <w:pPr>
                    <w:pStyle w:val="BodyText"/>
                  </w:pPr>
                  <w:bookmarkStart w:name="(3) A party must attach to its motion a " w:id="2397"/>
                  <w:bookmarkEnd w:id="2397"/>
                  <w:r>
                    <w:rPr/>
                  </w:r>
                  <w:r>
                    <w:rPr/>
                    <w:t>(3)</w:t>
                  </w:r>
                </w:p>
              </w:txbxContent>
            </v:textbox>
            <w10:wrap type="none"/>
          </v:shape>
        </w:pict>
      </w:r>
      <w:r>
        <w:rPr/>
        <w:pict>
          <v:shape style="position:absolute;margin-left:128.600006pt;margin-top:357.666626pt;width:402.15pt;height:60.3pt;mso-position-horizontal-relative:page;mso-position-vertical-relative:page;z-index:-1178464" type="#_x0000_t202" filled="false" stroked="false">
            <v:textbox inset="0,0,0,0">
              <w:txbxContent>
                <w:p>
                  <w:pPr>
                    <w:pStyle w:val="BodyText"/>
                    <w:spacing w:line="261" w:lineRule="auto"/>
                    <w:ind w:right="-2"/>
                  </w:pPr>
                  <w:r>
                    <w:rPr/>
                    <w:t>A party must attach to its motion a copy, if available, of any document or transcript that the party wants added to the record. The pages of the attachment must be consecutively numbered, beginning with the number one. If the reviewing court grants the motion, it may augment the record with the copy.</w:t>
                  </w:r>
                </w:p>
              </w:txbxContent>
            </v:textbox>
            <w10:wrap type="none"/>
          </v:shape>
        </w:pict>
      </w:r>
      <w:r>
        <w:rPr/>
        <w:pict>
          <v:shape style="position:absolute;margin-left:99.800003pt;margin-top:432.666626pt;width:15.95pt;height:15.3pt;mso-position-horizontal-relative:page;mso-position-vertical-relative:page;z-index:-1178440" type="#_x0000_t202" filled="false" stroked="false">
            <v:textbox inset="0,0,0,0">
              <w:txbxContent>
                <w:p>
                  <w:pPr>
                    <w:pStyle w:val="BodyText"/>
                  </w:pPr>
                  <w:bookmarkStart w:name="(4) If the party cannot attach a copy of" w:id="2398"/>
                  <w:bookmarkEnd w:id="2398"/>
                  <w:r>
                    <w:rPr/>
                  </w:r>
                  <w:r>
                    <w:rPr/>
                    <w:t>(4)</w:t>
                  </w:r>
                </w:p>
              </w:txbxContent>
            </v:textbox>
            <w10:wrap type="none"/>
          </v:shape>
        </w:pict>
      </w:r>
      <w:r>
        <w:rPr/>
        <w:pict>
          <v:shape style="position:absolute;margin-left:128.600006pt;margin-top:432.666626pt;width:403.85pt;height:30.3pt;mso-position-horizontal-relative:page;mso-position-vertical-relative:page;z-index:-1178416" type="#_x0000_t202" filled="false" stroked="false">
            <v:textbox inset="0,0,0,0">
              <w:txbxContent>
                <w:p>
                  <w:pPr>
                    <w:pStyle w:val="BodyText"/>
                    <w:spacing w:line="261" w:lineRule="auto"/>
                    <w:ind w:right="-1"/>
                  </w:pPr>
                  <w:r>
                    <w:rPr/>
                    <w:t>If the party cannot attach a copy of the matter to be added, the party must identify it as required under rules 8.122 and 8.130.</w:t>
                  </w:r>
                </w:p>
              </w:txbxContent>
            </v:textbox>
            <w10:wrap type="none"/>
          </v:shape>
        </w:pict>
      </w:r>
      <w:r>
        <w:rPr/>
        <w:pict>
          <v:shape style="position:absolute;margin-left:99.800003pt;margin-top:477.666626pt;width:15.95pt;height:15.3pt;mso-position-horizontal-relative:page;mso-position-vertical-relative:page;z-index:-1178392" type="#_x0000_t202" filled="false" stroked="false">
            <v:textbox inset="0,0,0,0">
              <w:txbxContent>
                <w:p>
                  <w:pPr>
                    <w:pStyle w:val="BodyText"/>
                  </w:pPr>
                  <w:bookmarkStart w:name="(5) An order augmenting or correcting th" w:id="2399"/>
                  <w:bookmarkEnd w:id="2399"/>
                  <w:r>
                    <w:rPr/>
                  </w:r>
                  <w:r>
                    <w:rPr/>
                    <w:t>(5)</w:t>
                  </w:r>
                </w:p>
              </w:txbxContent>
            </v:textbox>
            <w10:wrap type="none"/>
          </v:shape>
        </w:pict>
      </w:r>
      <w:r>
        <w:rPr/>
        <w:pict>
          <v:shape style="position:absolute;margin-left:128.600006pt;margin-top:477.666626pt;width:395.1pt;height:30.3pt;mso-position-horizontal-relative:page;mso-position-vertical-relative:page;z-index:-1178368" type="#_x0000_t202" filled="false" stroked="false">
            <v:textbox inset="0,0,0,0">
              <w:txbxContent>
                <w:p>
                  <w:pPr>
                    <w:pStyle w:val="BodyText"/>
                    <w:spacing w:line="261" w:lineRule="auto"/>
                    <w:ind w:right="-2"/>
                  </w:pPr>
                  <w:r>
                    <w:rPr/>
                    <w:t>An order augmenting or correcting the record may grant no more than 15 days for compliance. The clerk and the reporter must give the order the highest priority.</w:t>
                  </w:r>
                </w:p>
              </w:txbxContent>
            </v:textbox>
            <w10:wrap type="none"/>
          </v:shape>
        </w:pict>
      </w:r>
      <w:r>
        <w:rPr/>
        <w:pict>
          <v:shape style="position:absolute;margin-left:99.800003pt;margin-top:522.666626pt;width:15.95pt;height:15.3pt;mso-position-horizontal-relative:page;mso-position-vertical-relative:page;z-index:-1178344" type="#_x0000_t202" filled="false" stroked="false">
            <v:textbox inset="0,0,0,0">
              <w:txbxContent>
                <w:p>
                  <w:pPr>
                    <w:pStyle w:val="BodyText"/>
                  </w:pPr>
                  <w:bookmarkStart w:name="(6) The clerk must certify and send any " w:id="2400"/>
                  <w:bookmarkEnd w:id="2400"/>
                  <w:r>
                    <w:rPr/>
                  </w:r>
                  <w:r>
                    <w:rPr/>
                    <w:t>(6)</w:t>
                  </w:r>
                </w:p>
              </w:txbxContent>
            </v:textbox>
            <w10:wrap type="none"/>
          </v:shape>
        </w:pict>
      </w:r>
      <w:r>
        <w:rPr/>
        <w:pict>
          <v:shape style="position:absolute;margin-left:128.600006pt;margin-top:522.666626pt;width:407.6pt;height:60.3pt;mso-position-horizontal-relative:page;mso-position-vertical-relative:page;z-index:-1178320" type="#_x0000_t202" filled="false" stroked="false">
            <v:textbox inset="0,0,0,0">
              <w:txbxContent>
                <w:p>
                  <w:pPr>
                    <w:pStyle w:val="BodyText"/>
                    <w:spacing w:line="261" w:lineRule="auto"/>
                    <w:ind w:right="1"/>
                  </w:pPr>
                  <w:r>
                    <w:rPr/>
                    <w:t>The clerk must certify and send any supplemental transcripts as required by rule 8.450(h). If the augmentation or correction is ordered, the time to file any petition or response is extended by the number of additional days granted to augment or correct the record.</w:t>
                  </w:r>
                </w:p>
              </w:txbxContent>
            </v:textbox>
            <w10:wrap type="none"/>
          </v:shape>
        </w:pict>
      </w:r>
      <w:r>
        <w:rPr/>
        <w:pict>
          <v:shape style="position:absolute;margin-left:99.800003pt;margin-top:598.762085pt;width:428.25pt;height:44.25pt;mso-position-horizontal-relative:page;mso-position-vertical-relative:page;z-index:-1178296" type="#_x0000_t202" filled="false" stroked="false">
            <v:textbox inset="0,0,0,0">
              <w:txbxContent>
                <w:p>
                  <w:pPr>
                    <w:spacing w:line="285" w:lineRule="auto" w:before="11"/>
                    <w:ind w:left="20" w:right="3" w:firstLine="0"/>
                    <w:jc w:val="left"/>
                    <w:rPr>
                      <w:i/>
                      <w:sz w:val="22"/>
                    </w:rPr>
                  </w:pPr>
                  <w:bookmarkStart w:name="(Subd (e) amended and relettered effecti" w:id="2401"/>
                  <w:bookmarkEnd w:id="2401"/>
                  <w:r>
                    <w:rPr/>
                  </w:r>
                  <w:r>
                    <w:rPr>
                      <w:i/>
                      <w:sz w:val="22"/>
                    </w:rPr>
                    <w:t>(Subd (e) amended and relettered effective July 1, 2010; adopted as subd (e) effective January 1, </w:t>
                  </w:r>
                  <w:r>
                    <w:rPr>
                      <w:i/>
                      <w:sz w:val="22"/>
                    </w:rPr>
                    <w:t>2005; previously relettered as subd (f) effective January 1, 2006; previously amended effective January 1, 2007.)</w:t>
                  </w:r>
                </w:p>
              </w:txbxContent>
            </v:textbox>
            <w10:wrap type="none"/>
          </v:shape>
        </w:pict>
      </w:r>
      <w:r>
        <w:rPr/>
        <w:pict>
          <v:shape style="position:absolute;margin-left:71pt;margin-top:657.666626pt;width:14pt;height:15.3pt;mso-position-horizontal-relative:page;mso-position-vertical-relative:page;z-index:-1178272" type="#_x0000_t202" filled="false" stroked="false">
            <v:textbox inset="0,0,0,0">
              <w:txbxContent>
                <w:p>
                  <w:pPr>
                    <w:spacing w:before="10"/>
                    <w:ind w:left="20" w:right="0" w:firstLine="0"/>
                    <w:jc w:val="left"/>
                    <w:rPr>
                      <w:b/>
                      <w:sz w:val="24"/>
                    </w:rPr>
                  </w:pPr>
                  <w:bookmarkStart w:name="(f) Stay" w:id="2402"/>
                  <w:bookmarkEnd w:id="2402"/>
                  <w:r>
                    <w:rPr/>
                  </w:r>
                  <w:r>
                    <w:rPr>
                      <w:b/>
                      <w:sz w:val="24"/>
                    </w:rPr>
                    <w:t>(f)</w:t>
                  </w:r>
                </w:p>
              </w:txbxContent>
            </v:textbox>
            <w10:wrap type="none"/>
          </v:shape>
        </w:pict>
      </w:r>
      <w:r>
        <w:rPr/>
        <w:pict>
          <v:shape style="position:absolute;margin-left:99.800003pt;margin-top:657.666626pt;width:24.65pt;height:15.3pt;mso-position-horizontal-relative:page;mso-position-vertical-relative:page;z-index:-1178248" type="#_x0000_t202" filled="false" stroked="false">
            <v:textbox inset="0,0,0,0">
              <w:txbxContent>
                <w:p>
                  <w:pPr>
                    <w:spacing w:before="10"/>
                    <w:ind w:left="20" w:right="0" w:firstLine="0"/>
                    <w:jc w:val="left"/>
                    <w:rPr>
                      <w:b/>
                      <w:sz w:val="24"/>
                    </w:rPr>
                  </w:pPr>
                  <w:r>
                    <w:rPr>
                      <w:b/>
                      <w:sz w:val="24"/>
                    </w:rPr>
                    <w:t>Stay</w:t>
                  </w:r>
                </w:p>
              </w:txbxContent>
            </v:textbox>
            <w10:wrap type="none"/>
          </v:shape>
        </w:pict>
      </w:r>
      <w:r>
        <w:rPr/>
        <w:pict>
          <v:shape style="position:absolute;margin-left:99.800003pt;margin-top:687.666626pt;width:432.9pt;height:30.3pt;mso-position-horizontal-relative:page;mso-position-vertical-relative:page;z-index:-1178224" type="#_x0000_t202" filled="false" stroked="false">
            <v:textbox inset="0,0,0,0">
              <w:txbxContent>
                <w:p>
                  <w:pPr>
                    <w:pStyle w:val="BodyText"/>
                    <w:spacing w:line="261" w:lineRule="auto"/>
                  </w:pPr>
                  <w:bookmarkStart w:name="The reviewing court may stay the hearing" w:id="2403"/>
                  <w:bookmarkEnd w:id="2403"/>
                  <w:r>
                    <w:rPr/>
                  </w:r>
                  <w:r>
                    <w:rPr/>
                    <w:t>The reviewing court may stay the hearing set under Welfare and Institutions Code section 366.26, but must require an exceptional showing of good cause.</w:t>
                  </w:r>
                </w:p>
              </w:txbxContent>
            </v:textbox>
            <w10:wrap type="none"/>
          </v:shape>
        </w:pict>
      </w:r>
      <w:r>
        <w:rPr/>
        <w:pict>
          <v:shape style="position:absolute;margin-left:296pt;margin-top:761.106628pt;width:20pt;height:15.3pt;mso-position-horizontal-relative:page;mso-position-vertical-relative:page;z-index:-1178200" type="#_x0000_t202" filled="false" stroked="false">
            <v:textbox inset="0,0,0,0">
              <w:txbxContent>
                <w:p>
                  <w:pPr>
                    <w:pStyle w:val="BodyText"/>
                  </w:pPr>
                  <w:r>
                    <w:rPr/>
                    <w:t>220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8.762108pt;width:439.8pt;height:29.25pt;mso-position-horizontal-relative:page;mso-position-vertical-relative:page;z-index:-1178176" type="#_x0000_t202" filled="false" stroked="false">
            <v:textbox inset="0,0,0,0">
              <w:txbxContent>
                <w:p>
                  <w:pPr>
                    <w:spacing w:line="285" w:lineRule="auto" w:before="11"/>
                    <w:ind w:left="20" w:right="1" w:firstLine="0"/>
                    <w:jc w:val="left"/>
                    <w:rPr>
                      <w:i/>
                      <w:sz w:val="22"/>
                    </w:rPr>
                  </w:pPr>
                  <w:bookmarkStart w:name="(Subd (f) relettered effective July 1, 2" w:id="2404"/>
                  <w:bookmarkEnd w:id="2404"/>
                  <w:r>
                    <w:rPr/>
                  </w:r>
                  <w:r>
                    <w:rPr>
                      <w:i/>
                      <w:sz w:val="22"/>
                    </w:rPr>
                    <w:t>(Subd (f) relettered effective July 1, 2010; adopted as subd (f) effective January 1, 2005; previously </w:t>
                  </w:r>
                  <w:r>
                    <w:rPr>
                      <w:i/>
                      <w:sz w:val="22"/>
                    </w:rPr>
                    <w:t>relettered as subd (g) effective January 1, 2006.)</w:t>
                  </w:r>
                </w:p>
              </w:txbxContent>
            </v:textbox>
            <w10:wrap type="none"/>
          </v:shape>
        </w:pict>
      </w:r>
      <w:r>
        <w:rPr/>
        <w:pict>
          <v:shape style="position:absolute;margin-left:71pt;margin-top:132.666641pt;width:15.95pt;height:15.3pt;mso-position-horizontal-relative:page;mso-position-vertical-relative:page;z-index:-1178152" type="#_x0000_t202" filled="false" stroked="false">
            <v:textbox inset="0,0,0,0">
              <w:txbxContent>
                <w:p>
                  <w:pPr>
                    <w:spacing w:before="10"/>
                    <w:ind w:left="20" w:right="0" w:firstLine="0"/>
                    <w:jc w:val="left"/>
                    <w:rPr>
                      <w:b/>
                      <w:sz w:val="24"/>
                    </w:rPr>
                  </w:pPr>
                  <w:bookmarkStart w:name="(g) Oral argument" w:id="2405"/>
                  <w:bookmarkEnd w:id="2405"/>
                  <w:r>
                    <w:rPr/>
                  </w:r>
                  <w:r>
                    <w:rPr>
                      <w:b/>
                      <w:sz w:val="24"/>
                    </w:rPr>
                    <w:t>(g)</w:t>
                  </w:r>
                </w:p>
              </w:txbxContent>
            </v:textbox>
            <w10:wrap type="none"/>
          </v:shape>
        </w:pict>
      </w:r>
      <w:r>
        <w:rPr/>
        <w:pict>
          <v:shape style="position:absolute;margin-left:99.800003pt;margin-top:132.666641pt;width:78.95pt;height:15.3pt;mso-position-horizontal-relative:page;mso-position-vertical-relative:page;z-index:-1178128" type="#_x0000_t202" filled="false" stroked="false">
            <v:textbox inset="0,0,0,0">
              <w:txbxContent>
                <w:p>
                  <w:pPr>
                    <w:spacing w:before="10"/>
                    <w:ind w:left="20" w:right="0" w:firstLine="0"/>
                    <w:jc w:val="left"/>
                    <w:rPr>
                      <w:b/>
                      <w:sz w:val="24"/>
                    </w:rPr>
                  </w:pPr>
                  <w:r>
                    <w:rPr>
                      <w:b/>
                      <w:sz w:val="24"/>
                    </w:rPr>
                    <w:t>Oral argument</w:t>
                  </w:r>
                </w:p>
              </w:txbxContent>
            </v:textbox>
            <w10:wrap type="none"/>
          </v:shape>
        </w:pict>
      </w:r>
      <w:r>
        <w:rPr/>
        <w:pict>
          <v:shape style="position:absolute;margin-left:99.800003pt;margin-top:162.666641pt;width:15.95pt;height:15.3pt;mso-position-horizontal-relative:page;mso-position-vertical-relative:page;z-index:-1178104" type="#_x0000_t202" filled="false" stroked="false">
            <v:textbox inset="0,0,0,0">
              <w:txbxContent>
                <w:p>
                  <w:pPr>
                    <w:pStyle w:val="BodyText"/>
                  </w:pPr>
                  <w:bookmarkStart w:name="(1) The reviewing court must hear oral a" w:id="2406"/>
                  <w:bookmarkEnd w:id="2406"/>
                  <w:r>
                    <w:rPr/>
                  </w:r>
                  <w:r>
                    <w:rPr/>
                    <w:t>(1)</w:t>
                  </w:r>
                </w:p>
              </w:txbxContent>
            </v:textbox>
            <w10:wrap type="none"/>
          </v:shape>
        </w:pict>
      </w:r>
      <w:r>
        <w:rPr/>
        <w:pict>
          <v:shape style="position:absolute;margin-left:128.600006pt;margin-top:162.666641pt;width:398.05pt;height:45.3pt;mso-position-horizontal-relative:page;mso-position-vertical-relative:page;z-index:-1178080" type="#_x0000_t202" filled="false" stroked="false">
            <v:textbox inset="0,0,0,0">
              <w:txbxContent>
                <w:p>
                  <w:pPr>
                    <w:pStyle w:val="BodyText"/>
                    <w:spacing w:line="261" w:lineRule="auto"/>
                    <w:ind w:right="-4"/>
                  </w:pPr>
                  <w:r>
                    <w:rPr/>
                    <w:t>The reviewing court must hear oral argument within 30 days after the response is filed or due to be filed, unless the court extends the time for good cause or counsel waive argument.</w:t>
                  </w:r>
                </w:p>
              </w:txbxContent>
            </v:textbox>
            <w10:wrap type="none"/>
          </v:shape>
        </w:pict>
      </w:r>
      <w:r>
        <w:rPr/>
        <w:pict>
          <v:shape style="position:absolute;margin-left:99.800003pt;margin-top:222.666641pt;width:15.95pt;height:15.3pt;mso-position-horizontal-relative:page;mso-position-vertical-relative:page;z-index:-1178056" type="#_x0000_t202" filled="false" stroked="false">
            <v:textbox inset="0,0,0,0">
              <w:txbxContent>
                <w:p>
                  <w:pPr>
                    <w:pStyle w:val="BodyText"/>
                  </w:pPr>
                  <w:bookmarkStart w:name="(2) If argument is waived, the cause is " w:id="2407"/>
                  <w:bookmarkEnd w:id="2407"/>
                  <w:r>
                    <w:rPr/>
                  </w:r>
                  <w:r>
                    <w:rPr/>
                    <w:t>(2)</w:t>
                  </w:r>
                </w:p>
              </w:txbxContent>
            </v:textbox>
            <w10:wrap type="none"/>
          </v:shape>
        </w:pict>
      </w:r>
      <w:r>
        <w:rPr/>
        <w:pict>
          <v:shape style="position:absolute;margin-left:128.600006pt;margin-top:222.666641pt;width:407.75pt;height:30.3pt;mso-position-horizontal-relative:page;mso-position-vertical-relative:page;z-index:-1178032" type="#_x0000_t202" filled="false" stroked="false">
            <v:textbox inset="0,0,0,0">
              <w:txbxContent>
                <w:p>
                  <w:pPr>
                    <w:pStyle w:val="BodyText"/>
                    <w:spacing w:line="261" w:lineRule="auto"/>
                    <w:ind w:right="-3"/>
                  </w:pPr>
                  <w:r>
                    <w:rPr/>
                    <w:t>If argument is waived, the cause is deemed submitted not later than 30 days after the response is filed or due to be filed.</w:t>
                  </w:r>
                </w:p>
              </w:txbxContent>
            </v:textbox>
            <w10:wrap type="none"/>
          </v:shape>
        </w:pict>
      </w:r>
      <w:r>
        <w:rPr/>
        <w:pict>
          <v:shape style="position:absolute;margin-left:99.800003pt;margin-top:268.762115pt;width:396.1pt;height:29.25pt;mso-position-horizontal-relative:page;mso-position-vertical-relative:page;z-index:-1178008" type="#_x0000_t202" filled="false" stroked="false">
            <v:textbox inset="0,0,0,0">
              <w:txbxContent>
                <w:p>
                  <w:pPr>
                    <w:spacing w:line="285" w:lineRule="auto" w:before="11"/>
                    <w:ind w:left="20" w:right="1" w:firstLine="0"/>
                    <w:jc w:val="left"/>
                    <w:rPr>
                      <w:i/>
                      <w:sz w:val="22"/>
                    </w:rPr>
                  </w:pPr>
                  <w:bookmarkStart w:name="(Subd (g) relettered effective July 1, 2" w:id="2408"/>
                  <w:bookmarkEnd w:id="2408"/>
                  <w:r>
                    <w:rPr/>
                  </w:r>
                  <w:r>
                    <w:rPr>
                      <w:i/>
                      <w:sz w:val="22"/>
                    </w:rPr>
                    <w:t>(Subd (g) relettered effective July 1, 2010; adopted as subd (g) effective January 1, 2005; </w:t>
                  </w:r>
                  <w:r>
                    <w:rPr>
                      <w:i/>
                      <w:sz w:val="22"/>
                    </w:rPr>
                    <w:t>previously relettered as subd (h) effective January 1, 2006.)</w:t>
                  </w:r>
                </w:p>
              </w:txbxContent>
            </v:textbox>
            <w10:wrap type="none"/>
          </v:shape>
        </w:pict>
      </w:r>
      <w:r>
        <w:rPr/>
        <w:pict>
          <v:shape style="position:absolute;margin-left:71pt;margin-top:312.666626pt;width:16.650pt;height:15.3pt;mso-position-horizontal-relative:page;mso-position-vertical-relative:page;z-index:-1177984" type="#_x0000_t202" filled="false" stroked="false">
            <v:textbox inset="0,0,0,0">
              <w:txbxContent>
                <w:p>
                  <w:pPr>
                    <w:spacing w:before="10"/>
                    <w:ind w:left="20" w:right="0" w:firstLine="0"/>
                    <w:jc w:val="left"/>
                    <w:rPr>
                      <w:b/>
                      <w:sz w:val="24"/>
                    </w:rPr>
                  </w:pPr>
                  <w:bookmarkStart w:name="(h) Decision" w:id="2409"/>
                  <w:bookmarkEnd w:id="2409"/>
                  <w:r>
                    <w:rPr/>
                  </w:r>
                  <w:r>
                    <w:rPr>
                      <w:b/>
                      <w:sz w:val="24"/>
                    </w:rPr>
                    <w:t>(h)</w:t>
                  </w:r>
                </w:p>
              </w:txbxContent>
            </v:textbox>
            <w10:wrap type="none"/>
          </v:shape>
        </w:pict>
      </w:r>
      <w:r>
        <w:rPr/>
        <w:pict>
          <v:shape style="position:absolute;margin-left:99.800003pt;margin-top:312.666626pt;width:45.25pt;height:15.3pt;mso-position-horizontal-relative:page;mso-position-vertical-relative:page;z-index:-1177960" type="#_x0000_t202" filled="false" stroked="false">
            <v:textbox inset="0,0,0,0">
              <w:txbxContent>
                <w:p>
                  <w:pPr>
                    <w:spacing w:before="10"/>
                    <w:ind w:left="20" w:right="0" w:firstLine="0"/>
                    <w:jc w:val="left"/>
                    <w:rPr>
                      <w:b/>
                      <w:sz w:val="24"/>
                    </w:rPr>
                  </w:pPr>
                  <w:r>
                    <w:rPr>
                      <w:b/>
                      <w:sz w:val="24"/>
                    </w:rPr>
                    <w:t>Decision</w:t>
                  </w:r>
                </w:p>
              </w:txbxContent>
            </v:textbox>
            <w10:wrap type="none"/>
          </v:shape>
        </w:pict>
      </w:r>
      <w:r>
        <w:rPr/>
        <w:pict>
          <v:shape style="position:absolute;margin-left:99.800003pt;margin-top:342.666626pt;width:15.95pt;height:15.3pt;mso-position-horizontal-relative:page;mso-position-vertical-relative:page;z-index:-1177936" type="#_x0000_t202" filled="false" stroked="false">
            <v:textbox inset="0,0,0,0">
              <w:txbxContent>
                <w:p>
                  <w:pPr>
                    <w:pStyle w:val="BodyText"/>
                  </w:pPr>
                  <w:bookmarkStart w:name="(1) Absent exceptional circumstances, th" w:id="2410"/>
                  <w:bookmarkEnd w:id="2410"/>
                  <w:r>
                    <w:rPr/>
                  </w:r>
                  <w:r>
                    <w:rPr/>
                    <w:t>(1)</w:t>
                  </w:r>
                </w:p>
              </w:txbxContent>
            </v:textbox>
            <w10:wrap type="none"/>
          </v:shape>
        </w:pict>
      </w:r>
      <w:r>
        <w:rPr/>
        <w:pict>
          <v:shape style="position:absolute;margin-left:128.600006pt;margin-top:342.666626pt;width:397.6pt;height:30.3pt;mso-position-horizontal-relative:page;mso-position-vertical-relative:page;z-index:-1177912" type="#_x0000_t202" filled="false" stroked="false">
            <v:textbox inset="0,0,0,0">
              <w:txbxContent>
                <w:p>
                  <w:pPr>
                    <w:pStyle w:val="BodyText"/>
                    <w:spacing w:line="261" w:lineRule="auto"/>
                    <w:ind w:right="1"/>
                  </w:pPr>
                  <w:r>
                    <w:rPr/>
                    <w:t>Absent exceptional circumstances, the reviewing court must decide the petition on the merits by written opinion.</w:t>
                  </w:r>
                </w:p>
              </w:txbxContent>
            </v:textbox>
            <w10:wrap type="none"/>
          </v:shape>
        </w:pict>
      </w:r>
      <w:r>
        <w:rPr/>
        <w:pict>
          <v:shape style="position:absolute;margin-left:99.800003pt;margin-top:387.666626pt;width:15.95pt;height:15.3pt;mso-position-horizontal-relative:page;mso-position-vertical-relative:page;z-index:-1177888" type="#_x0000_t202" filled="false" stroked="false">
            <v:textbox inset="0,0,0,0">
              <w:txbxContent>
                <w:p>
                  <w:pPr>
                    <w:pStyle w:val="BodyText"/>
                  </w:pPr>
                  <w:bookmarkStart w:name="(2) The reviewing court clerk must promp" w:id="2411"/>
                  <w:bookmarkEnd w:id="2411"/>
                  <w:r>
                    <w:rPr/>
                  </w:r>
                  <w:r>
                    <w:rPr/>
                    <w:t>(2)</w:t>
                  </w:r>
                </w:p>
              </w:txbxContent>
            </v:textbox>
            <w10:wrap type="none"/>
          </v:shape>
        </w:pict>
      </w:r>
      <w:r>
        <w:rPr/>
        <w:pict>
          <v:shape style="position:absolute;margin-left:128.600006pt;margin-top:387.666626pt;width:409.85pt;height:30.3pt;mso-position-horizontal-relative:page;mso-position-vertical-relative:page;z-index:-1177864" type="#_x0000_t202" filled="false" stroked="false">
            <v:textbox inset="0,0,0,0">
              <w:txbxContent>
                <w:p>
                  <w:pPr>
                    <w:pStyle w:val="BodyText"/>
                    <w:spacing w:line="261" w:lineRule="auto"/>
                    <w:ind w:right="-1"/>
                  </w:pPr>
                  <w:r>
                    <w:rPr/>
                    <w:t>The reviewing court clerk must promptly notify the parties of any decision and must promptly send a certified copy of any writ or order to the court named as respondent.</w:t>
                  </w:r>
                </w:p>
              </w:txbxContent>
            </v:textbox>
            <w10:wrap type="none"/>
          </v:shape>
        </w:pict>
      </w:r>
      <w:r>
        <w:rPr/>
        <w:pict>
          <v:shape style="position:absolute;margin-left:99.800003pt;margin-top:432.666626pt;width:15.95pt;height:15.3pt;mso-position-horizontal-relative:page;mso-position-vertical-relative:page;z-index:-1177840" type="#_x0000_t202" filled="false" stroked="false">
            <v:textbox inset="0,0,0,0">
              <w:txbxContent>
                <w:p>
                  <w:pPr>
                    <w:pStyle w:val="BodyText"/>
                  </w:pPr>
                  <w:bookmarkStart w:name="(3) If the writ or order stays or prohib" w:id="2412"/>
                  <w:bookmarkEnd w:id="2412"/>
                  <w:r>
                    <w:rPr/>
                  </w:r>
                  <w:r>
                    <w:rPr/>
                    <w:t>(3)</w:t>
                  </w:r>
                </w:p>
              </w:txbxContent>
            </v:textbox>
            <w10:wrap type="none"/>
          </v:shape>
        </w:pict>
      </w:r>
      <w:r>
        <w:rPr/>
        <w:pict>
          <v:shape style="position:absolute;margin-left:128.600006pt;margin-top:432.666626pt;width:406.1pt;height:75.3pt;mso-position-horizontal-relative:page;mso-position-vertical-relative:page;z-index:-1177816" type="#_x0000_t202" filled="false" stroked="false">
            <v:textbox inset="0,0,0,0">
              <w:txbxContent>
                <w:p>
                  <w:pPr>
                    <w:pStyle w:val="BodyText"/>
                    <w:spacing w:line="261" w:lineRule="auto"/>
                    <w:ind w:right="-3"/>
                  </w:pPr>
                  <w:r>
                    <w:rPr/>
                    <w:t>If the writ or order stays or prohibits proceedings set to occur within 7 days or requires action within 7 days—or in any other urgent situation—the reviewing court clerk must make a reasonable effort to notify the clerk of the respondent court by telephone or e-mail. The clerk of the respondent court must then notify the judge or officer most directly concerned.</w:t>
                  </w:r>
                </w:p>
              </w:txbxContent>
            </v:textbox>
            <w10:wrap type="none"/>
          </v:shape>
        </w:pict>
      </w:r>
      <w:r>
        <w:rPr/>
        <w:pict>
          <v:shape style="position:absolute;margin-left:99.800003pt;margin-top:522.666626pt;width:15.95pt;height:15.3pt;mso-position-horizontal-relative:page;mso-position-vertical-relative:page;z-index:-1177792" type="#_x0000_t202" filled="false" stroked="false">
            <v:textbox inset="0,0,0,0">
              <w:txbxContent>
                <w:p>
                  <w:pPr>
                    <w:pStyle w:val="BodyText"/>
                  </w:pPr>
                  <w:bookmarkStart w:name="(4) The reviewing court clerk need not g" w:id="2413"/>
                  <w:bookmarkEnd w:id="2413"/>
                  <w:r>
                    <w:rPr/>
                  </w:r>
                  <w:r>
                    <w:rPr/>
                    <w:t>(4)</w:t>
                  </w:r>
                </w:p>
              </w:txbxContent>
            </v:textbox>
            <w10:wrap type="none"/>
          </v:shape>
        </w:pict>
      </w:r>
      <w:r>
        <w:rPr/>
        <w:pict>
          <v:shape style="position:absolute;margin-left:128.600006pt;margin-top:522.666626pt;width:404.35pt;height:30.3pt;mso-position-horizontal-relative:page;mso-position-vertical-relative:page;z-index:-1177768" type="#_x0000_t202" filled="false" stroked="false">
            <v:textbox inset="0,0,0,0">
              <w:txbxContent>
                <w:p>
                  <w:pPr>
                    <w:pStyle w:val="BodyText"/>
                    <w:spacing w:line="261" w:lineRule="auto"/>
                    <w:ind w:right="3"/>
                  </w:pPr>
                  <w:r>
                    <w:rPr/>
                    <w:t>The reviewing court clerk need not give telephonic or e-mail notice of the summary denial of a writ, unless a stay previously issued will be dissolved.</w:t>
                  </w:r>
                </w:p>
              </w:txbxContent>
            </v:textbox>
            <w10:wrap type="none"/>
          </v:shape>
        </w:pict>
      </w:r>
      <w:r>
        <w:rPr/>
        <w:pict>
          <v:shape style="position:absolute;margin-left:99.800003pt;margin-top:568.762085pt;width:438.5pt;height:44.25pt;mso-position-horizontal-relative:page;mso-position-vertical-relative:page;z-index:-1177744" type="#_x0000_t202" filled="false" stroked="false">
            <v:textbox inset="0,0,0,0">
              <w:txbxContent>
                <w:p>
                  <w:pPr>
                    <w:spacing w:line="285" w:lineRule="auto" w:before="11"/>
                    <w:ind w:left="20" w:right="-1" w:firstLine="0"/>
                    <w:jc w:val="left"/>
                    <w:rPr>
                      <w:i/>
                      <w:sz w:val="22"/>
                    </w:rPr>
                  </w:pPr>
                  <w:bookmarkStart w:name="(Subd (h) relettered effective January 1" w:id="2414"/>
                  <w:bookmarkEnd w:id="2414"/>
                  <w:r>
                    <w:rPr/>
                  </w:r>
                  <w:r>
                    <w:rPr>
                      <w:i/>
                      <w:sz w:val="22"/>
                    </w:rPr>
                    <w:t>(Subd (h) relettered effective January 1, 2017; adopted as subd (h) effective January 1, 2005; </w:t>
                  </w:r>
                  <w:r>
                    <w:rPr>
                      <w:i/>
                      <w:sz w:val="22"/>
                    </w:rPr>
                    <w:t>relettered as subd (i) effective January 1, 2006; previously amended effective January 1, 2007, and July 1, 2010.)</w:t>
                  </w:r>
                </w:p>
              </w:txbxContent>
            </v:textbox>
            <w10:wrap type="none"/>
          </v:shape>
        </w:pict>
      </w:r>
      <w:r>
        <w:rPr/>
        <w:pict>
          <v:shape style="position:absolute;margin-left:71pt;margin-top:627.666626pt;width:13.3pt;height:15.3pt;mso-position-horizontal-relative:page;mso-position-vertical-relative:page;z-index:-1177720" type="#_x0000_t202" filled="false" stroked="false">
            <v:textbox inset="0,0,0,0">
              <w:txbxContent>
                <w:p>
                  <w:pPr>
                    <w:spacing w:before="10"/>
                    <w:ind w:left="20" w:right="0" w:firstLine="0"/>
                    <w:jc w:val="left"/>
                    <w:rPr>
                      <w:b/>
                      <w:sz w:val="24"/>
                    </w:rPr>
                  </w:pPr>
                  <w:bookmarkStart w:name="(i) Filing, modification, finality of de" w:id="2415"/>
                  <w:bookmarkEnd w:id="2415"/>
                  <w:r>
                    <w:rPr/>
                  </w:r>
                  <w:r>
                    <w:rPr>
                      <w:b/>
                      <w:sz w:val="24"/>
                    </w:rPr>
                    <w:t>(i)</w:t>
                  </w:r>
                </w:p>
              </w:txbxContent>
            </v:textbox>
            <w10:wrap type="none"/>
          </v:shape>
        </w:pict>
      </w:r>
      <w:r>
        <w:rPr/>
        <w:pict>
          <v:shape style="position:absolute;margin-left:99.800003pt;margin-top:627.666626pt;width:282.3pt;height:15.3pt;mso-position-horizontal-relative:page;mso-position-vertical-relative:page;z-index:-1177696" type="#_x0000_t202" filled="false" stroked="false">
            <v:textbox inset="0,0,0,0">
              <w:txbxContent>
                <w:p>
                  <w:pPr>
                    <w:spacing w:before="10"/>
                    <w:ind w:left="20" w:right="0" w:firstLine="0"/>
                    <w:jc w:val="left"/>
                    <w:rPr>
                      <w:b/>
                      <w:sz w:val="24"/>
                    </w:rPr>
                  </w:pPr>
                  <w:r>
                    <w:rPr>
                      <w:b/>
                      <w:sz w:val="24"/>
                    </w:rPr>
                    <w:t>Filing, modification, finality of decision, and remittitur</w:t>
                  </w:r>
                </w:p>
              </w:txbxContent>
            </v:textbox>
            <w10:wrap type="none"/>
          </v:shape>
        </w:pict>
      </w:r>
      <w:r>
        <w:rPr/>
        <w:pict>
          <v:shape style="position:absolute;margin-left:99.800003pt;margin-top:657.666626pt;width:417.3pt;height:30.3pt;mso-position-horizontal-relative:page;mso-position-vertical-relative:page;z-index:-1177672" type="#_x0000_t202" filled="false" stroked="false">
            <v:textbox inset="0,0,0,0">
              <w:txbxContent>
                <w:p>
                  <w:pPr>
                    <w:pStyle w:val="BodyText"/>
                    <w:spacing w:line="261" w:lineRule="auto"/>
                  </w:pPr>
                  <w:bookmarkStart w:name="Rule 8.490 governs the filing, modificat" w:id="2416"/>
                  <w:bookmarkEnd w:id="2416"/>
                  <w:r>
                    <w:rPr/>
                  </w:r>
                  <w:r>
                    <w:rPr/>
                    <w:t>Rule 8.490 governs the filing, modification, finality of decisions, and remittitur in writ proceedings under this rule.</w:t>
                  </w:r>
                </w:p>
              </w:txbxContent>
            </v:textbox>
            <w10:wrap type="none"/>
          </v:shape>
        </w:pict>
      </w:r>
      <w:r>
        <w:rPr/>
        <w:pict>
          <v:shape style="position:absolute;margin-left:99.800003pt;margin-top:703.762085pt;width:181.8pt;height:14.25pt;mso-position-horizontal-relative:page;mso-position-vertical-relative:page;z-index:-1177648" type="#_x0000_t202" filled="false" stroked="false">
            <v:textbox inset="0,0,0,0">
              <w:txbxContent>
                <w:p>
                  <w:pPr>
                    <w:spacing w:before="11"/>
                    <w:ind w:left="20" w:right="0" w:firstLine="0"/>
                    <w:jc w:val="left"/>
                    <w:rPr>
                      <w:i/>
                      <w:sz w:val="22"/>
                    </w:rPr>
                  </w:pPr>
                  <w:bookmarkStart w:name="(Subd (i) adopted effective July 1, 2010" w:id="2417"/>
                  <w:bookmarkEnd w:id="2417"/>
                  <w:r>
                    <w:rPr/>
                  </w:r>
                  <w:r>
                    <w:rPr>
                      <w:i/>
                      <w:sz w:val="22"/>
                    </w:rPr>
                    <w:t>(Subd (i) adopted effective July 1, 2010.)</w:t>
                  </w:r>
                </w:p>
              </w:txbxContent>
            </v:textbox>
            <w10:wrap type="none"/>
          </v:shape>
        </w:pict>
      </w:r>
      <w:r>
        <w:rPr/>
        <w:pict>
          <v:shape style="position:absolute;margin-left:296pt;margin-top:761.106628pt;width:20pt;height:15.3pt;mso-position-horizontal-relative:page;mso-position-vertical-relative:page;z-index:-1177624" type="#_x0000_t202" filled="false" stroked="false">
            <v:textbox inset="0,0,0,0">
              <w:txbxContent>
                <w:p>
                  <w:pPr>
                    <w:pStyle w:val="BodyText"/>
                  </w:pPr>
                  <w:r>
                    <w:rPr/>
                    <w:t>221</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88.762108pt;width:469.2pt;height:44.25pt;mso-position-horizontal-relative:page;mso-position-vertical-relative:page;z-index:-1177600" type="#_x0000_t202" filled="false" stroked="false">
            <v:textbox inset="0,0,0,0">
              <w:txbxContent>
                <w:p>
                  <w:pPr>
                    <w:spacing w:line="285" w:lineRule="auto" w:before="11"/>
                    <w:ind w:left="20" w:right="2" w:firstLine="0"/>
                    <w:jc w:val="left"/>
                    <w:rPr>
                      <w:i/>
                      <w:sz w:val="22"/>
                    </w:rPr>
                  </w:pPr>
                  <w:r>
                    <w:rPr>
                      <w:i/>
                      <w:sz w:val="22"/>
                    </w:rPr>
                    <w:t>Rule 8.452 amended effective January 1, 2018; adopted as rule 38.1 effective January 1, 2005; previously </w:t>
                  </w:r>
                  <w:r>
                    <w:rPr>
                      <w:i/>
                      <w:sz w:val="22"/>
                    </w:rPr>
                    <w:t>amended and renumbered effective January 1, 2007; previously amended effective January 1, 2006, July 1, 2010, and January 1, 2017.</w:t>
                  </w:r>
                </w:p>
              </w:txbxContent>
            </v:textbox>
            <w10:wrap type="none"/>
          </v:shape>
        </w:pict>
      </w:r>
      <w:r>
        <w:rPr/>
        <w:pict>
          <v:shape style="position:absolute;margin-left:231.679993pt;margin-top:148.762115pt;width:148.7pt;height:14.25pt;mso-position-horizontal-relative:page;mso-position-vertical-relative:page;z-index:-117757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78.762115pt;width:464.95pt;height:29.25pt;mso-position-horizontal-relative:page;mso-position-vertical-relative:page;z-index:-1177552" type="#_x0000_t202" filled="false" stroked="false">
            <v:textbox inset="0,0,0,0">
              <w:txbxContent>
                <w:p>
                  <w:pPr>
                    <w:spacing w:line="285" w:lineRule="auto" w:before="11"/>
                    <w:ind w:left="20" w:right="2" w:hanging="1"/>
                    <w:jc w:val="left"/>
                    <w:rPr>
                      <w:sz w:val="22"/>
                    </w:rPr>
                  </w:pPr>
                  <w:r>
                    <w:rPr>
                      <w:b/>
                      <w:sz w:val="22"/>
                    </w:rPr>
                    <w:t>Subdivision (d). </w:t>
                  </w:r>
                  <w:r>
                    <w:rPr>
                      <w:sz w:val="22"/>
                    </w:rPr>
                    <w:t>Subdivision (d) tracks the second sentence of former rule 39.1B(</w:t>
                  </w:r>
                  <w:r>
                    <w:rPr>
                      <w:i/>
                      <w:sz w:val="22"/>
                    </w:rPr>
                    <w:t>l</w:t>
                  </w:r>
                  <w:r>
                    <w:rPr>
                      <w:sz w:val="22"/>
                    </w:rPr>
                    <w:t>). (But see </w:t>
                  </w:r>
                  <w:r>
                    <w:rPr>
                      <w:i/>
                      <w:sz w:val="22"/>
                    </w:rPr>
                    <w:t>Maribel M. </w:t>
                  </w:r>
                  <w:r>
                    <w:rPr>
                      <w:i/>
                      <w:sz w:val="22"/>
                    </w:rPr>
                    <w:t>v. Superior Court </w:t>
                  </w:r>
                  <w:r>
                    <w:rPr>
                      <w:sz w:val="22"/>
                    </w:rPr>
                    <w:t>(1998) 61 Cal.App.4th 1469, 1471–1476.)</w:t>
                  </w:r>
                </w:p>
              </w:txbxContent>
            </v:textbox>
            <w10:wrap type="none"/>
          </v:shape>
        </w:pict>
      </w:r>
      <w:r>
        <w:rPr/>
        <w:pict>
          <v:shape style="position:absolute;margin-left:71pt;margin-top:223.762115pt;width:458.15pt;height:29.25pt;mso-position-horizontal-relative:page;mso-position-vertical-relative:page;z-index:-1177528" type="#_x0000_t202" filled="false" stroked="false">
            <v:textbox inset="0,0,0,0">
              <w:txbxContent>
                <w:p>
                  <w:pPr>
                    <w:spacing w:before="11"/>
                    <w:ind w:left="20" w:right="0" w:firstLine="0"/>
                    <w:jc w:val="left"/>
                    <w:rPr>
                      <w:i/>
                      <w:sz w:val="22"/>
                    </w:rPr>
                  </w:pPr>
                  <w:r>
                    <w:rPr>
                      <w:b/>
                      <w:sz w:val="22"/>
                    </w:rPr>
                    <w:t>Subdivision (h). </w:t>
                  </w:r>
                  <w:r>
                    <w:rPr>
                      <w:sz w:val="22"/>
                    </w:rPr>
                    <w:t>Subdivision (h)(1) tracks former rule 39.1B(o). (But see </w:t>
                  </w:r>
                  <w:r>
                    <w:rPr>
                      <w:i/>
                      <w:sz w:val="22"/>
                    </w:rPr>
                    <w:t>Maribel M. v. Superior Court</w:t>
                  </w:r>
                </w:p>
                <w:p>
                  <w:pPr>
                    <w:spacing w:before="47"/>
                    <w:ind w:left="20" w:right="0" w:firstLine="0"/>
                    <w:jc w:val="left"/>
                    <w:rPr>
                      <w:sz w:val="22"/>
                    </w:rPr>
                  </w:pPr>
                  <w:r>
                    <w:rPr>
                      <w:sz w:val="22"/>
                    </w:rPr>
                    <w:t>(1998) 61 Cal.App.4th 1469, 1471–1476.)</w:t>
                  </w:r>
                </w:p>
              </w:txbxContent>
            </v:textbox>
            <w10:wrap type="none"/>
          </v:shape>
        </w:pict>
      </w:r>
      <w:r>
        <w:rPr/>
        <w:pict>
          <v:shape style="position:absolute;margin-left:71pt;margin-top:267.666626pt;width:451.05pt;height:45.3pt;mso-position-horizontal-relative:page;mso-position-vertical-relative:page;z-index:-1177504" type="#_x0000_t202" filled="false" stroked="false">
            <v:textbox inset="0,0,0,0">
              <w:txbxContent>
                <w:p>
                  <w:pPr>
                    <w:spacing w:line="261" w:lineRule="auto" w:before="10"/>
                    <w:ind w:left="639" w:right="2" w:hanging="620"/>
                    <w:jc w:val="left"/>
                    <w:rPr>
                      <w:b/>
                      <w:sz w:val="24"/>
                    </w:rPr>
                  </w:pPr>
                  <w:bookmarkStart w:name="Rule 8.454.  Notice of intent to file wr" w:id="2418"/>
                  <w:bookmarkEnd w:id="2418"/>
                  <w:r>
                    <w:rPr/>
                  </w:r>
                  <w:r>
                    <w:rPr>
                      <w:b/>
                      <w:sz w:val="24"/>
                    </w:rPr>
                    <w:t>Rule 8.454. Notice of intent to file writ petition under Welfare and Institutions Code section 366.28 to review order designating specific placement of a dependent child after termination of parental rights</w:t>
                  </w:r>
                </w:p>
              </w:txbxContent>
            </v:textbox>
            <w10:wrap type="none"/>
          </v:shape>
        </w:pict>
      </w:r>
      <w:r>
        <w:rPr/>
        <w:pict>
          <v:shape style="position:absolute;margin-left:71pt;margin-top:327.666626pt;width:15.95pt;height:15.3pt;mso-position-horizontal-relative:page;mso-position-vertical-relative:page;z-index:-1177480" type="#_x0000_t202" filled="false" stroked="false">
            <v:textbox inset="0,0,0,0">
              <w:txbxContent>
                <w:p>
                  <w:pPr>
                    <w:spacing w:before="10"/>
                    <w:ind w:left="20" w:right="0" w:firstLine="0"/>
                    <w:jc w:val="left"/>
                    <w:rPr>
                      <w:b/>
                      <w:sz w:val="24"/>
                    </w:rPr>
                  </w:pPr>
                  <w:bookmarkStart w:name="(a) Application" w:id="2419"/>
                  <w:bookmarkEnd w:id="2419"/>
                  <w:r>
                    <w:rPr/>
                  </w:r>
                  <w:r>
                    <w:rPr>
                      <w:b/>
                      <w:sz w:val="24"/>
                    </w:rPr>
                    <w:t>(a)</w:t>
                  </w:r>
                </w:p>
              </w:txbxContent>
            </v:textbox>
            <w10:wrap type="none"/>
          </v:shape>
        </w:pict>
      </w:r>
      <w:r>
        <w:rPr/>
        <w:pict>
          <v:shape style="position:absolute;margin-left:99.800003pt;margin-top:327.666626pt;width:62.05pt;height:15.3pt;mso-position-horizontal-relative:page;mso-position-vertical-relative:page;z-index:-1177456"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357.666626pt;width:432.75pt;height:60.3pt;mso-position-horizontal-relative:page;mso-position-vertical-relative:page;z-index:-1177432" type="#_x0000_t202" filled="false" stroked="false">
            <v:textbox inset="0,0,0,0">
              <w:txbxContent>
                <w:p>
                  <w:pPr>
                    <w:pStyle w:val="BodyText"/>
                    <w:spacing w:line="261" w:lineRule="auto"/>
                    <w:ind w:right="-3"/>
                  </w:pPr>
                  <w:bookmarkStart w:name="Rules 8.454–8.456 and 8.490 govern writ " w:id="2420"/>
                  <w:bookmarkEnd w:id="2420"/>
                  <w:r>
                    <w:rPr/>
                  </w:r>
                  <w:r>
                    <w:rPr/>
                    <w:t>Rules 8.454–8.456 and 8.490 govern writ petitions to review placement orders following termination of parental rights entered on or after January 1, 2005. “Posttermination placement order” as used in this rule and rule 8.456 refers to orders following termination of parental rights.</w:t>
                  </w:r>
                </w:p>
              </w:txbxContent>
            </v:textbox>
            <w10:wrap type="none"/>
          </v:shape>
        </w:pict>
      </w:r>
      <w:r>
        <w:rPr/>
        <w:pict>
          <v:shape style="position:absolute;margin-left:99.800003pt;margin-top:433.762115pt;width:412.6pt;height:29.25pt;mso-position-horizontal-relative:page;mso-position-vertical-relative:page;z-index:-1177408" type="#_x0000_t202" filled="false" stroked="false">
            <v:textbox inset="0,0,0,0">
              <w:txbxContent>
                <w:p>
                  <w:pPr>
                    <w:spacing w:line="285" w:lineRule="auto" w:before="11"/>
                    <w:ind w:left="20" w:right="1" w:firstLine="0"/>
                    <w:jc w:val="left"/>
                    <w:rPr>
                      <w:i/>
                      <w:sz w:val="22"/>
                    </w:rPr>
                  </w:pPr>
                  <w:bookmarkStart w:name="(Subd (a) amended effective July 1, 2010" w:id="2421"/>
                  <w:bookmarkEnd w:id="2421"/>
                  <w:r>
                    <w:rPr/>
                  </w:r>
                  <w:r>
                    <w:rPr>
                      <w:i/>
                      <w:sz w:val="22"/>
                    </w:rPr>
                    <w:t>(Subd (a) amended effective July 1, 2010; previously amended effective January 1, 2007, and </w:t>
                  </w:r>
                  <w:r>
                    <w:rPr>
                      <w:i/>
                      <w:sz w:val="22"/>
                    </w:rPr>
                    <w:t>January 1, 2009.)</w:t>
                  </w:r>
                </w:p>
              </w:txbxContent>
            </v:textbox>
            <w10:wrap type="none"/>
          </v:shape>
        </w:pict>
      </w:r>
      <w:r>
        <w:rPr/>
        <w:pict>
          <v:shape style="position:absolute;margin-left:71pt;margin-top:477.666626pt;width:16.650pt;height:15.3pt;mso-position-horizontal-relative:page;mso-position-vertical-relative:page;z-index:-1177384" type="#_x0000_t202" filled="false" stroked="false">
            <v:textbox inset="0,0,0,0">
              <w:txbxContent>
                <w:p>
                  <w:pPr>
                    <w:spacing w:before="10"/>
                    <w:ind w:left="20" w:right="0" w:firstLine="0"/>
                    <w:jc w:val="left"/>
                    <w:rPr>
                      <w:b/>
                      <w:sz w:val="24"/>
                    </w:rPr>
                  </w:pPr>
                  <w:bookmarkStart w:name="(b) Purpose" w:id="2422"/>
                  <w:bookmarkEnd w:id="2422"/>
                  <w:r>
                    <w:rPr/>
                  </w:r>
                  <w:r>
                    <w:rPr>
                      <w:b/>
                      <w:sz w:val="24"/>
                    </w:rPr>
                    <w:t>(b)</w:t>
                  </w:r>
                </w:p>
              </w:txbxContent>
            </v:textbox>
            <w10:wrap type="none"/>
          </v:shape>
        </w:pict>
      </w:r>
      <w:r>
        <w:rPr/>
        <w:pict>
          <v:shape style="position:absolute;margin-left:99.800003pt;margin-top:477.666626pt;width:43.9pt;height:15.3pt;mso-position-horizontal-relative:page;mso-position-vertical-relative:page;z-index:-1177360" type="#_x0000_t202" filled="false" stroked="false">
            <v:textbox inset="0,0,0,0">
              <w:txbxContent>
                <w:p>
                  <w:pPr>
                    <w:spacing w:before="10"/>
                    <w:ind w:left="20" w:right="0" w:firstLine="0"/>
                    <w:jc w:val="left"/>
                    <w:rPr>
                      <w:b/>
                      <w:sz w:val="24"/>
                    </w:rPr>
                  </w:pPr>
                  <w:r>
                    <w:rPr>
                      <w:b/>
                      <w:sz w:val="24"/>
                    </w:rPr>
                    <w:t>Purpose</w:t>
                  </w:r>
                </w:p>
              </w:txbxContent>
            </v:textbox>
            <w10:wrap type="none"/>
          </v:shape>
        </w:pict>
      </w:r>
      <w:r>
        <w:rPr/>
        <w:pict>
          <v:shape style="position:absolute;margin-left:99.800003pt;margin-top:507.666626pt;width:416.1pt;height:60.3pt;mso-position-horizontal-relative:page;mso-position-vertical-relative:page;z-index:-1177336" type="#_x0000_t202" filled="false" stroked="false">
            <v:textbox inset="0,0,0,0">
              <w:txbxContent>
                <w:p>
                  <w:pPr>
                    <w:pStyle w:val="BodyText"/>
                    <w:spacing w:line="261" w:lineRule="auto"/>
                    <w:ind w:right="-1"/>
                  </w:pPr>
                  <w:bookmarkStart w:name="The purpose of this rule is to facilitat" w:id="2423"/>
                  <w:bookmarkEnd w:id="2423"/>
                  <w:r>
                    <w:rPr/>
                  </w:r>
                  <w:r>
                    <w:rPr/>
                    <w:t>The purpose of this rule is to facilitate and implement Welfare and Institutions Code section 366.28. Delays caused by appeals from court orders designating the specific placement of a dependent child after parental rights have been terminated may cause a substantial detriment to the child.</w:t>
                  </w:r>
                </w:p>
              </w:txbxContent>
            </v:textbox>
            <w10:wrap type="none"/>
          </v:shape>
        </w:pict>
      </w:r>
      <w:r>
        <w:rPr/>
        <w:pict>
          <v:shape style="position:absolute;margin-left:71pt;margin-top:582.666626pt;width:15.15pt;height:15.3pt;mso-position-horizontal-relative:page;mso-position-vertical-relative:page;z-index:-1177312" type="#_x0000_t202" filled="false" stroked="false">
            <v:textbox inset="0,0,0,0">
              <w:txbxContent>
                <w:p>
                  <w:pPr>
                    <w:spacing w:before="10"/>
                    <w:ind w:left="20" w:right="0" w:firstLine="0"/>
                    <w:jc w:val="left"/>
                    <w:rPr>
                      <w:b/>
                      <w:sz w:val="24"/>
                    </w:rPr>
                  </w:pPr>
                  <w:bookmarkStart w:name="(c) Who may file" w:id="2424"/>
                  <w:bookmarkEnd w:id="2424"/>
                  <w:r>
                    <w:rPr/>
                  </w:r>
                  <w:r>
                    <w:rPr>
                      <w:b/>
                      <w:sz w:val="24"/>
                    </w:rPr>
                    <w:t>(c)</w:t>
                  </w:r>
                </w:p>
              </w:txbxContent>
            </v:textbox>
            <w10:wrap type="none"/>
          </v:shape>
        </w:pict>
      </w:r>
      <w:r>
        <w:rPr/>
        <w:pict>
          <v:shape style="position:absolute;margin-left:99.800003pt;margin-top:582.666626pt;width:70.650pt;height:15.3pt;mso-position-horizontal-relative:page;mso-position-vertical-relative:page;z-index:-1177288" type="#_x0000_t202" filled="false" stroked="false">
            <v:textbox inset="0,0,0,0">
              <w:txbxContent>
                <w:p>
                  <w:pPr>
                    <w:spacing w:before="10"/>
                    <w:ind w:left="20" w:right="0" w:firstLine="0"/>
                    <w:jc w:val="left"/>
                    <w:rPr>
                      <w:b/>
                      <w:sz w:val="24"/>
                    </w:rPr>
                  </w:pPr>
                  <w:r>
                    <w:rPr>
                      <w:b/>
                      <w:sz w:val="24"/>
                    </w:rPr>
                    <w:t>Who may file</w:t>
                  </w:r>
                </w:p>
              </w:txbxContent>
            </v:textbox>
            <w10:wrap type="none"/>
          </v:shape>
        </w:pict>
      </w:r>
      <w:r>
        <w:rPr/>
        <w:pict>
          <v:shape style="position:absolute;margin-left:99.800003pt;margin-top:612.666626pt;width:425.1pt;height:60.3pt;mso-position-horizontal-relative:page;mso-position-vertical-relative:page;z-index:-1177264" type="#_x0000_t202" filled="false" stroked="false">
            <v:textbox inset="0,0,0,0">
              <w:txbxContent>
                <w:p>
                  <w:pPr>
                    <w:pStyle w:val="BodyText"/>
                    <w:spacing w:line="261" w:lineRule="auto"/>
                    <w:ind w:right="-3"/>
                  </w:pPr>
                  <w:bookmarkStart w:name="The petitioner’s trial counsel, or, in t" w:id="2425"/>
                  <w:bookmarkEnd w:id="2425"/>
                  <w:r>
                    <w:rPr/>
                  </w:r>
                  <w:r>
                    <w:rPr/>
                    <w:t>The petitioner’s trial counsel, or, in the absence of trial counsel, the party, is responsible for filing any notice of intent and writ petition under rules 8.454–8.456. Trial counsel is encouraged to seek assistance from, or consult with, attorneys experienced in writ procedure.</w:t>
                  </w:r>
                </w:p>
              </w:txbxContent>
            </v:textbox>
            <w10:wrap type="none"/>
          </v:shape>
        </w:pict>
      </w:r>
      <w:r>
        <w:rPr/>
        <w:pict>
          <v:shape style="position:absolute;margin-left:99.800003pt;margin-top:688.762085pt;width:414.25pt;height:14.25pt;mso-position-horizontal-relative:page;mso-position-vertical-relative:page;z-index:-1177240" type="#_x0000_t202" filled="false" stroked="false">
            <v:textbox inset="0,0,0,0">
              <w:txbxContent>
                <w:p>
                  <w:pPr>
                    <w:spacing w:before="11"/>
                    <w:ind w:left="20" w:right="0" w:firstLine="0"/>
                    <w:jc w:val="left"/>
                    <w:rPr>
                      <w:i/>
                      <w:sz w:val="22"/>
                    </w:rPr>
                  </w:pPr>
                  <w:bookmarkStart w:name="(Subd (c) amended effective January 1, 2" w:id="2426"/>
                  <w:bookmarkEnd w:id="2426"/>
                  <w:r>
                    <w:rPr/>
                  </w:r>
                  <w:r>
                    <w:rPr>
                      <w:i/>
                      <w:sz w:val="22"/>
                    </w:rPr>
                    <w:t>(Subd (c) amended effective January 1, 2008; previously amended effective January 1, 2007.)</w:t>
                  </w:r>
                </w:p>
              </w:txbxContent>
            </v:textbox>
            <w10:wrap type="none"/>
          </v:shape>
        </w:pict>
      </w:r>
      <w:r>
        <w:rPr/>
        <w:pict>
          <v:shape style="position:absolute;margin-left:296pt;margin-top:761.106628pt;width:20pt;height:15.3pt;mso-position-horizontal-relative:page;mso-position-vertical-relative:page;z-index:-1177216" type="#_x0000_t202" filled="false" stroked="false">
            <v:textbox inset="0,0,0,0">
              <w:txbxContent>
                <w:p>
                  <w:pPr>
                    <w:pStyle w:val="BodyText"/>
                  </w:pPr>
                  <w:r>
                    <w:rPr/>
                    <w:t>222</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16.650pt;height:15.3pt;mso-position-horizontal-relative:page;mso-position-vertical-relative:page;z-index:-1177192" type="#_x0000_t202" filled="false" stroked="false">
            <v:textbox inset="0,0,0,0">
              <w:txbxContent>
                <w:p>
                  <w:pPr>
                    <w:spacing w:before="10"/>
                    <w:ind w:left="20" w:right="0" w:firstLine="0"/>
                    <w:jc w:val="left"/>
                    <w:rPr>
                      <w:b/>
                      <w:sz w:val="24"/>
                    </w:rPr>
                  </w:pPr>
                  <w:bookmarkStart w:name="(d) Extensions of time" w:id="2427"/>
                  <w:bookmarkEnd w:id="2427"/>
                  <w:r>
                    <w:rPr/>
                  </w:r>
                  <w:r>
                    <w:rPr>
                      <w:b/>
                      <w:sz w:val="24"/>
                    </w:rPr>
                    <w:t>(d)</w:t>
                  </w:r>
                </w:p>
              </w:txbxContent>
            </v:textbox>
            <w10:wrap type="none"/>
          </v:shape>
        </w:pict>
      </w:r>
      <w:r>
        <w:rPr/>
        <w:pict>
          <v:shape style="position:absolute;margin-left:99.800003pt;margin-top:72.666641pt;width:95.8pt;height:15.3pt;mso-position-horizontal-relative:page;mso-position-vertical-relative:page;z-index:-1177168" type="#_x0000_t202" filled="false" stroked="false">
            <v:textbox inset="0,0,0,0">
              <w:txbxContent>
                <w:p>
                  <w:pPr>
                    <w:spacing w:before="10"/>
                    <w:ind w:left="20" w:right="0" w:firstLine="0"/>
                    <w:jc w:val="left"/>
                    <w:rPr>
                      <w:b/>
                      <w:sz w:val="24"/>
                    </w:rPr>
                  </w:pPr>
                  <w:r>
                    <w:rPr>
                      <w:b/>
                      <w:sz w:val="24"/>
                    </w:rPr>
                    <w:t>Extensions of time</w:t>
                  </w:r>
                </w:p>
              </w:txbxContent>
            </v:textbox>
            <w10:wrap type="none"/>
          </v:shape>
        </w:pict>
      </w:r>
      <w:r>
        <w:rPr/>
        <w:pict>
          <v:shape style="position:absolute;margin-left:99.800003pt;margin-top:102.666641pt;width:428.35pt;height:45.3pt;mso-position-horizontal-relative:page;mso-position-vertical-relative:page;z-index:-1177144" type="#_x0000_t202" filled="false" stroked="false">
            <v:textbox inset="0,0,0,0">
              <w:txbxContent>
                <w:p>
                  <w:pPr>
                    <w:pStyle w:val="BodyText"/>
                    <w:spacing w:line="261" w:lineRule="auto"/>
                    <w:ind w:right="17"/>
                    <w:jc w:val="both"/>
                  </w:pPr>
                  <w:bookmarkStart w:name="The superior court may not extend any ti" w:id="2428"/>
                  <w:bookmarkEnd w:id="2428"/>
                  <w:r>
                    <w:rPr/>
                  </w:r>
                  <w:r>
                    <w:rPr/>
                    <w:t>The superior court may not extend any time period prescribed by rules 8.454–8.456. The reviewing court may extend any time period, but must require an exceptional showing</w:t>
                  </w:r>
                  <w:r>
                    <w:rPr>
                      <w:spacing w:val="-22"/>
                    </w:rPr>
                    <w:t> </w:t>
                  </w:r>
                  <w:r>
                    <w:rPr/>
                    <w:t>of good</w:t>
                  </w:r>
                  <w:r>
                    <w:rPr>
                      <w:spacing w:val="-1"/>
                    </w:rPr>
                    <w:t> </w:t>
                  </w:r>
                  <w:r>
                    <w:rPr/>
                    <w:t>cause.</w:t>
                  </w:r>
                </w:p>
              </w:txbxContent>
            </v:textbox>
            <w10:wrap type="none"/>
          </v:shape>
        </w:pict>
      </w:r>
      <w:r>
        <w:rPr/>
        <w:pict>
          <v:shape style="position:absolute;margin-left:99.800003pt;margin-top:163.762115pt;width:206.15pt;height:14.25pt;mso-position-horizontal-relative:page;mso-position-vertical-relative:page;z-index:-1177120" type="#_x0000_t202" filled="false" stroked="false">
            <v:textbox inset="0,0,0,0">
              <w:txbxContent>
                <w:p>
                  <w:pPr>
                    <w:spacing w:before="11"/>
                    <w:ind w:left="20" w:right="0" w:firstLine="0"/>
                    <w:jc w:val="left"/>
                    <w:rPr>
                      <w:i/>
                      <w:sz w:val="22"/>
                    </w:rPr>
                  </w:pPr>
                  <w:bookmarkStart w:name="(Subd (d) amended effective January 1, 2" w:id="2429"/>
                  <w:bookmarkEnd w:id="2429"/>
                  <w:r>
                    <w:rPr/>
                  </w:r>
                  <w:r>
                    <w:rPr>
                      <w:i/>
                      <w:sz w:val="22"/>
                    </w:rPr>
                    <w:t>(Subd (d) amended effective January 1, 2007.)</w:t>
                  </w:r>
                </w:p>
              </w:txbxContent>
            </v:textbox>
            <w10:wrap type="none"/>
          </v:shape>
        </w:pict>
      </w:r>
      <w:r>
        <w:rPr/>
        <w:pict>
          <v:shape style="position:absolute;margin-left:71pt;margin-top:192.666641pt;width:15.15pt;height:15.3pt;mso-position-horizontal-relative:page;mso-position-vertical-relative:page;z-index:-1177096" type="#_x0000_t202" filled="false" stroked="false">
            <v:textbox inset="0,0,0,0">
              <w:txbxContent>
                <w:p>
                  <w:pPr>
                    <w:spacing w:before="10"/>
                    <w:ind w:left="20" w:right="0" w:firstLine="0"/>
                    <w:jc w:val="left"/>
                    <w:rPr>
                      <w:b/>
                      <w:sz w:val="24"/>
                    </w:rPr>
                  </w:pPr>
                  <w:bookmarkStart w:name="(e) Notice of intent" w:id="2430"/>
                  <w:bookmarkEnd w:id="2430"/>
                  <w:r>
                    <w:rPr/>
                  </w:r>
                  <w:r>
                    <w:rPr>
                      <w:b/>
                      <w:sz w:val="24"/>
                    </w:rPr>
                    <w:t>(e)</w:t>
                  </w:r>
                </w:p>
              </w:txbxContent>
            </v:textbox>
            <w10:wrap type="none"/>
          </v:shape>
        </w:pict>
      </w:r>
      <w:r>
        <w:rPr/>
        <w:pict>
          <v:shape style="position:absolute;margin-left:99.800003pt;margin-top:192.666641pt;width:80.6pt;height:15.3pt;mso-position-horizontal-relative:page;mso-position-vertical-relative:page;z-index:-1177072" type="#_x0000_t202" filled="false" stroked="false">
            <v:textbox inset="0,0,0,0">
              <w:txbxContent>
                <w:p>
                  <w:pPr>
                    <w:spacing w:before="10"/>
                    <w:ind w:left="20" w:right="0" w:firstLine="0"/>
                    <w:jc w:val="left"/>
                    <w:rPr>
                      <w:b/>
                      <w:sz w:val="24"/>
                    </w:rPr>
                  </w:pPr>
                  <w:r>
                    <w:rPr>
                      <w:b/>
                      <w:sz w:val="24"/>
                    </w:rPr>
                    <w:t>Notice of intent</w:t>
                  </w:r>
                </w:p>
              </w:txbxContent>
            </v:textbox>
            <w10:wrap type="none"/>
          </v:shape>
        </w:pict>
      </w:r>
      <w:r>
        <w:rPr/>
        <w:pict>
          <v:shape style="position:absolute;margin-left:99.800003pt;margin-top:222.666641pt;width:15.95pt;height:15.3pt;mso-position-horizontal-relative:page;mso-position-vertical-relative:page;z-index:-1177048" type="#_x0000_t202" filled="false" stroked="false">
            <v:textbox inset="0,0,0,0">
              <w:txbxContent>
                <w:p>
                  <w:pPr>
                    <w:pStyle w:val="BodyText"/>
                  </w:pPr>
                  <w:bookmarkStart w:name="(1) A party seeking writ review under ru" w:id="2431"/>
                  <w:bookmarkEnd w:id="2431"/>
                  <w:r>
                    <w:rPr/>
                  </w:r>
                  <w:r>
                    <w:rPr/>
                    <w:t>(1)</w:t>
                  </w:r>
                </w:p>
              </w:txbxContent>
            </v:textbox>
            <w10:wrap type="none"/>
          </v:shape>
        </w:pict>
      </w:r>
      <w:r>
        <w:rPr/>
        <w:pict>
          <v:shape style="position:absolute;margin-left:128.600006pt;margin-top:222.666641pt;width:409.15pt;height:30.3pt;mso-position-horizontal-relative:page;mso-position-vertical-relative:page;z-index:-1177024" type="#_x0000_t202" filled="false" stroked="false">
            <v:textbox inset="0,0,0,0">
              <w:txbxContent>
                <w:p>
                  <w:pPr>
                    <w:pStyle w:val="BodyText"/>
                    <w:spacing w:line="261" w:lineRule="auto"/>
                    <w:ind w:right="-2"/>
                  </w:pPr>
                  <w:r>
                    <w:rPr/>
                    <w:t>A party seeking writ review under rules 8.454–8.456 must file in the superior court a notice of intent to file a writ petition and a request for the record.</w:t>
                  </w:r>
                </w:p>
              </w:txbxContent>
            </v:textbox>
            <w10:wrap type="none"/>
          </v:shape>
        </w:pict>
      </w:r>
      <w:r>
        <w:rPr/>
        <w:pict>
          <v:shape style="position:absolute;margin-left:99.800003pt;margin-top:267.666626pt;width:15.95pt;height:15.3pt;mso-position-horizontal-relative:page;mso-position-vertical-relative:page;z-index:-1177000" type="#_x0000_t202" filled="false" stroked="false">
            <v:textbox inset="0,0,0,0">
              <w:txbxContent>
                <w:p>
                  <w:pPr>
                    <w:pStyle w:val="BodyText"/>
                  </w:pPr>
                  <w:bookmarkStart w:name="(2) The notice must include all known da" w:id="2432"/>
                  <w:bookmarkEnd w:id="2432"/>
                  <w:r>
                    <w:rPr/>
                  </w:r>
                  <w:r>
                    <w:rPr/>
                    <w:t>(2)</w:t>
                  </w:r>
                </w:p>
              </w:txbxContent>
            </v:textbox>
            <w10:wrap type="none"/>
          </v:shape>
        </w:pict>
      </w:r>
      <w:r>
        <w:rPr/>
        <w:pict>
          <v:shape style="position:absolute;margin-left:128.600006pt;margin-top:267.666626pt;width:385.85pt;height:30.3pt;mso-position-horizontal-relative:page;mso-position-vertical-relative:page;z-index:-1176976" type="#_x0000_t202" filled="false" stroked="false">
            <v:textbox inset="0,0,0,0">
              <w:txbxContent>
                <w:p>
                  <w:pPr>
                    <w:pStyle w:val="BodyText"/>
                    <w:spacing w:line="261" w:lineRule="auto"/>
                    <w:ind w:right="-1"/>
                  </w:pPr>
                  <w:r>
                    <w:rPr/>
                    <w:t>The notice must include all known dates of the hearing that resulted in the order under review.</w:t>
                  </w:r>
                </w:p>
              </w:txbxContent>
            </v:textbox>
            <w10:wrap type="none"/>
          </v:shape>
        </w:pict>
      </w:r>
      <w:r>
        <w:rPr/>
        <w:pict>
          <v:shape style="position:absolute;margin-left:99.800003pt;margin-top:312.666626pt;width:15.95pt;height:15.3pt;mso-position-horizontal-relative:page;mso-position-vertical-relative:page;z-index:-1176952" type="#_x0000_t202" filled="false" stroked="false">
            <v:textbox inset="0,0,0,0">
              <w:txbxContent>
                <w:p>
                  <w:pPr>
                    <w:pStyle w:val="BodyText"/>
                  </w:pPr>
                  <w:bookmarkStart w:name="(3) The notice must be authorized by the" w:id="2433"/>
                  <w:bookmarkEnd w:id="2433"/>
                  <w:r>
                    <w:rPr/>
                  </w:r>
                  <w:r>
                    <w:rPr/>
                    <w:t>(3)</w:t>
                  </w:r>
                </w:p>
              </w:txbxContent>
            </v:textbox>
            <w10:wrap type="none"/>
          </v:shape>
        </w:pict>
      </w:r>
      <w:r>
        <w:rPr/>
        <w:pict>
          <v:shape style="position:absolute;margin-left:128.600006pt;margin-top:312.666626pt;width:399pt;height:30.3pt;mso-position-horizontal-relative:page;mso-position-vertical-relative:page;z-index:-1176928" type="#_x0000_t202" filled="false" stroked="false">
            <v:textbox inset="0,0,0,0">
              <w:txbxContent>
                <w:p>
                  <w:pPr>
                    <w:pStyle w:val="BodyText"/>
                    <w:spacing w:line="261" w:lineRule="auto"/>
                    <w:ind w:right="-5"/>
                  </w:pPr>
                  <w:r>
                    <w:rPr/>
                    <w:t>The notice must be authorized by the party intending to file the petition and signed by the party or by the attorney of record for that party.</w:t>
                  </w:r>
                </w:p>
              </w:txbxContent>
            </v:textbox>
            <w10:wrap type="none"/>
          </v:shape>
        </w:pict>
      </w:r>
      <w:r>
        <w:rPr/>
        <w:pict>
          <v:shape style="position:absolute;margin-left:99.800003pt;margin-top:357.666626pt;width:15.95pt;height:15.3pt;mso-position-horizontal-relative:page;mso-position-vertical-relative:page;z-index:-1176904" type="#_x0000_t202" filled="false" stroked="false">
            <v:textbox inset="0,0,0,0">
              <w:txbxContent>
                <w:p>
                  <w:pPr>
                    <w:pStyle w:val="BodyText"/>
                  </w:pPr>
                  <w:bookmarkStart w:name="(4) The notice must be served and filed " w:id="2434"/>
                  <w:bookmarkEnd w:id="2434"/>
                  <w:r>
                    <w:rPr/>
                  </w:r>
                  <w:r>
                    <w:rPr/>
                    <w:t>(4)</w:t>
                  </w:r>
                </w:p>
              </w:txbxContent>
            </v:textbox>
            <w10:wrap type="none"/>
          </v:shape>
        </w:pict>
      </w:r>
      <w:r>
        <w:rPr/>
        <w:pict>
          <v:shape style="position:absolute;margin-left:128.600006pt;margin-top:357.666626pt;width:404.15pt;height:75.3pt;mso-position-horizontal-relative:page;mso-position-vertical-relative:page;z-index:-1176880" type="#_x0000_t202" filled="false" stroked="false">
            <v:textbox inset="0,0,0,0">
              <w:txbxContent>
                <w:p>
                  <w:pPr>
                    <w:pStyle w:val="BodyText"/>
                    <w:spacing w:line="261" w:lineRule="auto"/>
                    <w:ind w:right="-1"/>
                  </w:pPr>
                  <w:r>
                    <w:rPr/>
                    <w:t>The notice must be served and filed within 7 days after the date of the posttermination placement order or, if the order was made by a referee not acting as a temporary judge, within 7 days after the referee’s order becomes final under rule 5.540(c). The date of the posttermination placement order is the date on which the court states the order on the record orally or in writing, whichever first occurs.</w:t>
                  </w:r>
                </w:p>
              </w:txbxContent>
            </v:textbox>
            <w10:wrap type="none"/>
          </v:shape>
        </w:pict>
      </w:r>
      <w:r>
        <w:rPr/>
        <w:pict>
          <v:shape style="position:absolute;margin-left:99.800003pt;margin-top:447.666626pt;width:15.95pt;height:15.3pt;mso-position-horizontal-relative:page;mso-position-vertical-relative:page;z-index:-1176856" type="#_x0000_t202" filled="false" stroked="false">
            <v:textbox inset="0,0,0,0">
              <w:txbxContent>
                <w:p>
                  <w:pPr>
                    <w:pStyle w:val="BodyText"/>
                  </w:pPr>
                  <w:bookmarkStart w:name="(5) If the party was notified of the pos" w:id="2435"/>
                  <w:bookmarkEnd w:id="2435"/>
                  <w:r>
                    <w:rPr/>
                  </w:r>
                  <w:r>
                    <w:rPr/>
                    <w:t>(5)</w:t>
                  </w:r>
                </w:p>
              </w:txbxContent>
            </v:textbox>
            <w10:wrap type="none"/>
          </v:shape>
        </w:pict>
      </w:r>
      <w:r>
        <w:rPr/>
        <w:pict>
          <v:shape style="position:absolute;margin-left:128.600006pt;margin-top:447.666626pt;width:398.6pt;height:45.3pt;mso-position-horizontal-relative:page;mso-position-vertical-relative:page;z-index:-1176832" type="#_x0000_t202" filled="false" stroked="false">
            <v:textbox inset="0,0,0,0">
              <w:txbxContent>
                <w:p>
                  <w:pPr>
                    <w:pStyle w:val="BodyText"/>
                    <w:spacing w:line="261" w:lineRule="auto"/>
                    <w:ind w:right="1"/>
                  </w:pPr>
                  <w:r>
                    <w:rPr/>
                    <w:t>If the party was notified of the posttermination placement order only by mail, the notice of intent must be filed within 12 days after the date that the clerk mailed the notification.</w:t>
                  </w:r>
                </w:p>
              </w:txbxContent>
            </v:textbox>
            <w10:wrap type="none"/>
          </v:shape>
        </w:pict>
      </w:r>
      <w:r>
        <w:rPr/>
        <w:pict>
          <v:shape style="position:absolute;margin-left:99.800003pt;margin-top:508.762115pt;width:396.45pt;height:14.25pt;mso-position-horizontal-relative:page;mso-position-vertical-relative:page;z-index:-1176808" type="#_x0000_t202" filled="false" stroked="false">
            <v:textbox inset="0,0,0,0">
              <w:txbxContent>
                <w:p>
                  <w:pPr>
                    <w:spacing w:before="11"/>
                    <w:ind w:left="20" w:right="0" w:firstLine="0"/>
                    <w:jc w:val="left"/>
                    <w:rPr>
                      <w:i/>
                      <w:sz w:val="22"/>
                    </w:rPr>
                  </w:pPr>
                  <w:bookmarkStart w:name="(Subd (e) amended effective July 1, 2010" w:id="2436"/>
                  <w:bookmarkEnd w:id="2436"/>
                  <w:r>
                    <w:rPr/>
                  </w:r>
                  <w:r>
                    <w:rPr>
                      <w:i/>
                      <w:sz w:val="22"/>
                    </w:rPr>
                    <w:t>(Subd (e) amended effective July 1, 2010; previously amended effective January 1, 2007.)</w:t>
                  </w:r>
                </w:p>
              </w:txbxContent>
            </v:textbox>
            <w10:wrap type="none"/>
          </v:shape>
        </w:pict>
      </w:r>
      <w:r>
        <w:rPr/>
        <w:pict>
          <v:shape style="position:absolute;margin-left:71pt;margin-top:537.666626pt;width:14pt;height:15.3pt;mso-position-horizontal-relative:page;mso-position-vertical-relative:page;z-index:-1176784" type="#_x0000_t202" filled="false" stroked="false">
            <v:textbox inset="0,0,0,0">
              <w:txbxContent>
                <w:p>
                  <w:pPr>
                    <w:spacing w:before="10"/>
                    <w:ind w:left="20" w:right="0" w:firstLine="0"/>
                    <w:jc w:val="left"/>
                    <w:rPr>
                      <w:b/>
                      <w:sz w:val="24"/>
                    </w:rPr>
                  </w:pPr>
                  <w:bookmarkStart w:name="(f) Premature or late notice of intent t" w:id="2437"/>
                  <w:bookmarkEnd w:id="2437"/>
                  <w:r>
                    <w:rPr/>
                  </w:r>
                  <w:r>
                    <w:rPr>
                      <w:b/>
                      <w:sz w:val="24"/>
                    </w:rPr>
                    <w:t>(f)</w:t>
                  </w:r>
                </w:p>
              </w:txbxContent>
            </v:textbox>
            <w10:wrap type="none"/>
          </v:shape>
        </w:pict>
      </w:r>
      <w:r>
        <w:rPr/>
        <w:pict>
          <v:shape style="position:absolute;margin-left:99.800003pt;margin-top:537.666626pt;width:271.55pt;height:15.3pt;mso-position-horizontal-relative:page;mso-position-vertical-relative:page;z-index:-1176760" type="#_x0000_t202" filled="false" stroked="false">
            <v:textbox inset="0,0,0,0">
              <w:txbxContent>
                <w:p>
                  <w:pPr>
                    <w:spacing w:before="10"/>
                    <w:ind w:left="20" w:right="0" w:firstLine="0"/>
                    <w:jc w:val="left"/>
                    <w:rPr>
                      <w:b/>
                      <w:sz w:val="24"/>
                    </w:rPr>
                  </w:pPr>
                  <w:r>
                    <w:rPr>
                      <w:b/>
                      <w:sz w:val="24"/>
                    </w:rPr>
                    <w:t>Premature or late notice of intent to file writ petition</w:t>
                  </w:r>
                </w:p>
              </w:txbxContent>
            </v:textbox>
            <w10:wrap type="none"/>
          </v:shape>
        </w:pict>
      </w:r>
      <w:r>
        <w:rPr/>
        <w:pict>
          <v:shape style="position:absolute;margin-left:99.800003pt;margin-top:567.666626pt;width:15.95pt;height:15.3pt;mso-position-horizontal-relative:page;mso-position-vertical-relative:page;z-index:-1176736" type="#_x0000_t202" filled="false" stroked="false">
            <v:textbox inset="0,0,0,0">
              <w:txbxContent>
                <w:p>
                  <w:pPr>
                    <w:pStyle w:val="BodyText"/>
                  </w:pPr>
                  <w:bookmarkStart w:name="(1) A notice of intent to file a writ pe" w:id="2438"/>
                  <w:bookmarkEnd w:id="2438"/>
                  <w:r>
                    <w:rPr/>
                  </w:r>
                  <w:r>
                    <w:rPr/>
                    <w:t>(1)</w:t>
                  </w:r>
                </w:p>
              </w:txbxContent>
            </v:textbox>
            <w10:wrap type="none"/>
          </v:shape>
        </w:pict>
      </w:r>
      <w:r>
        <w:rPr/>
        <w:pict>
          <v:shape style="position:absolute;margin-left:128.600006pt;margin-top:567.666626pt;width:402.5pt;height:60.3pt;mso-position-horizontal-relative:page;mso-position-vertical-relative:page;z-index:-1176712" type="#_x0000_t202" filled="false" stroked="false">
            <v:textbox inset="0,0,0,0">
              <w:txbxContent>
                <w:p>
                  <w:pPr>
                    <w:pStyle w:val="BodyText"/>
                  </w:pPr>
                  <w:r>
                    <w:rPr/>
                    <w:t>A notice of intent to file a writ petition under Welfare and Institutions Code section</w:t>
                  </w:r>
                </w:p>
                <w:p>
                  <w:pPr>
                    <w:pStyle w:val="BodyText"/>
                    <w:spacing w:line="261" w:lineRule="auto" w:before="24"/>
                    <w:ind w:right="46"/>
                    <w:jc w:val="both"/>
                  </w:pPr>
                  <w:r>
                    <w:rPr/>
                    <w:t>366.28 is premature if filed before a date for a posttermination placement order has been made. The reviewing court may treat the notice as filed immediately after the posttermination order has been made.</w:t>
                  </w:r>
                </w:p>
              </w:txbxContent>
            </v:textbox>
            <w10:wrap type="none"/>
          </v:shape>
        </w:pict>
      </w:r>
      <w:r>
        <w:rPr/>
        <w:pict>
          <v:shape style="position:absolute;margin-left:99.800003pt;margin-top:642.666626pt;width:15.95pt;height:15.3pt;mso-position-horizontal-relative:page;mso-position-vertical-relative:page;z-index:-1176688" type="#_x0000_t202" filled="false" stroked="false">
            <v:textbox inset="0,0,0,0">
              <w:txbxContent>
                <w:p>
                  <w:pPr>
                    <w:pStyle w:val="BodyText"/>
                  </w:pPr>
                  <w:bookmarkStart w:name="(2) The superior court clerk must mark a" w:id="2439"/>
                  <w:bookmarkEnd w:id="2439"/>
                  <w:r>
                    <w:rPr/>
                  </w:r>
                  <w:r>
                    <w:rPr/>
                    <w:t>(2)</w:t>
                  </w:r>
                </w:p>
              </w:txbxContent>
            </v:textbox>
            <w10:wrap type="none"/>
          </v:shape>
        </w:pict>
      </w:r>
      <w:r>
        <w:rPr/>
        <w:pict>
          <v:shape style="position:absolute;margin-left:128.600006pt;margin-top:642.666626pt;width:407.85pt;height:60.3pt;mso-position-horizontal-relative:page;mso-position-vertical-relative:page;z-index:-1176664" type="#_x0000_t202" filled="false" stroked="false">
            <v:textbox inset="0,0,0,0">
              <w:txbxContent>
                <w:p>
                  <w:pPr>
                    <w:pStyle w:val="BodyText"/>
                    <w:spacing w:line="261" w:lineRule="auto"/>
                    <w:ind w:right="-1"/>
                  </w:pPr>
                  <w:r>
                    <w:rPr/>
                    <w:t>The superior court clerk must mark a late notice of intent to file a writ petition under section 366.28 “Received [date] but not filed,” notify the party that the notice was not filed because it was late, and send a copy of the marked notice to the party’s counsel of record, if applicable.</w:t>
                  </w:r>
                </w:p>
              </w:txbxContent>
            </v:textbox>
            <w10:wrap type="none"/>
          </v:shape>
        </w:pict>
      </w:r>
      <w:r>
        <w:rPr/>
        <w:pict>
          <v:shape style="position:absolute;margin-left:296pt;margin-top:761.106628pt;width:20pt;height:15.3pt;mso-position-horizontal-relative:page;mso-position-vertical-relative:page;z-index:-1176640" type="#_x0000_t202" filled="false" stroked="false">
            <v:textbox inset="0,0,0,0">
              <w:txbxContent>
                <w:p>
                  <w:pPr>
                    <w:pStyle w:val="BodyText"/>
                  </w:pPr>
                  <w:r>
                    <w:rPr/>
                    <w:t>223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3.762108pt;width:429.85pt;height:29.25pt;mso-position-horizontal-relative:page;mso-position-vertical-relative:page;z-index:-1176616" type="#_x0000_t202" filled="false" stroked="false">
            <v:textbox inset="0,0,0,0">
              <w:txbxContent>
                <w:p>
                  <w:pPr>
                    <w:spacing w:line="285" w:lineRule="auto" w:before="11"/>
                    <w:ind w:left="20" w:right="-2" w:firstLine="0"/>
                    <w:jc w:val="left"/>
                    <w:rPr>
                      <w:i/>
                      <w:sz w:val="22"/>
                    </w:rPr>
                  </w:pPr>
                  <w:bookmarkStart w:name="(Subd (f) amended effective July 1, 2013" w:id="2440"/>
                  <w:bookmarkEnd w:id="2440"/>
                  <w:r>
                    <w:rPr/>
                  </w:r>
                  <w:r>
                    <w:rPr>
                      <w:i/>
                      <w:sz w:val="22"/>
                    </w:rPr>
                    <w:t>(Subd (f) amended effective July 1, 2013; adopted effective January 1, 2006; previously amended </w:t>
                  </w:r>
                  <w:r>
                    <w:rPr>
                      <w:i/>
                      <w:sz w:val="22"/>
                    </w:rPr>
                    <w:t>effective January 1, 2007.)</w:t>
                  </w:r>
                </w:p>
              </w:txbxContent>
            </v:textbox>
            <w10:wrap type="none"/>
          </v:shape>
        </w:pict>
      </w:r>
      <w:r>
        <w:rPr/>
        <w:pict>
          <v:shape style="position:absolute;margin-left:71pt;margin-top:117.666641pt;width:15.95pt;height:15.3pt;mso-position-horizontal-relative:page;mso-position-vertical-relative:page;z-index:-1176592" type="#_x0000_t202" filled="false" stroked="false">
            <v:textbox inset="0,0,0,0">
              <w:txbxContent>
                <w:p>
                  <w:pPr>
                    <w:spacing w:before="10"/>
                    <w:ind w:left="20" w:right="0" w:firstLine="0"/>
                    <w:jc w:val="left"/>
                    <w:rPr>
                      <w:b/>
                      <w:sz w:val="24"/>
                    </w:rPr>
                  </w:pPr>
                  <w:bookmarkStart w:name="(g) Sending the notice of intent" w:id="2441"/>
                  <w:bookmarkEnd w:id="2441"/>
                  <w:r>
                    <w:rPr/>
                  </w:r>
                  <w:r>
                    <w:rPr>
                      <w:b/>
                      <w:sz w:val="24"/>
                    </w:rPr>
                    <w:t>(g)</w:t>
                  </w:r>
                </w:p>
              </w:txbxContent>
            </v:textbox>
            <w10:wrap type="none"/>
          </v:shape>
        </w:pict>
      </w:r>
      <w:r>
        <w:rPr/>
        <w:pict>
          <v:shape style="position:absolute;margin-left:99.800003pt;margin-top:117.666641pt;width:141.950pt;height:15.3pt;mso-position-horizontal-relative:page;mso-position-vertical-relative:page;z-index:-1176568" type="#_x0000_t202" filled="false" stroked="false">
            <v:textbox inset="0,0,0,0">
              <w:txbxContent>
                <w:p>
                  <w:pPr>
                    <w:spacing w:before="10"/>
                    <w:ind w:left="20" w:right="0" w:firstLine="0"/>
                    <w:jc w:val="left"/>
                    <w:rPr>
                      <w:b/>
                      <w:sz w:val="24"/>
                    </w:rPr>
                  </w:pPr>
                  <w:r>
                    <w:rPr>
                      <w:b/>
                      <w:sz w:val="24"/>
                    </w:rPr>
                    <w:t>Sending the notice of intent</w:t>
                  </w:r>
                </w:p>
              </w:txbxContent>
            </v:textbox>
            <w10:wrap type="none"/>
          </v:shape>
        </w:pict>
      </w:r>
      <w:r>
        <w:rPr/>
        <w:pict>
          <v:shape style="position:absolute;margin-left:99.800003pt;margin-top:147.666641pt;width:15.95pt;height:15.3pt;mso-position-horizontal-relative:page;mso-position-vertical-relative:page;z-index:-1176544" type="#_x0000_t202" filled="false" stroked="false">
            <v:textbox inset="0,0,0,0">
              <w:txbxContent>
                <w:p>
                  <w:pPr>
                    <w:pStyle w:val="BodyText"/>
                  </w:pPr>
                  <w:bookmarkStart w:name="(1) When the notice of intent is filed, " w:id="2442"/>
                  <w:bookmarkEnd w:id="2442"/>
                  <w:r>
                    <w:rPr/>
                  </w:r>
                  <w:r>
                    <w:rPr/>
                    <w:t>(1)</w:t>
                  </w:r>
                </w:p>
              </w:txbxContent>
            </v:textbox>
            <w10:wrap type="none"/>
          </v:shape>
        </w:pict>
      </w:r>
      <w:r>
        <w:rPr/>
        <w:pict>
          <v:shape style="position:absolute;margin-left:128.600006pt;margin-top:147.666641pt;width:400.05pt;height:30.3pt;mso-position-horizontal-relative:page;mso-position-vertical-relative:page;z-index:-1176520" type="#_x0000_t202" filled="false" stroked="false">
            <v:textbox inset="0,0,0,0">
              <w:txbxContent>
                <w:p>
                  <w:pPr>
                    <w:pStyle w:val="BodyText"/>
                    <w:spacing w:line="261" w:lineRule="auto"/>
                    <w:ind w:right="-4"/>
                  </w:pPr>
                  <w:r>
                    <w:rPr/>
                    <w:t>When the notice of intent is filed, the superior court clerk must immediately send a copy of the notice to:</w:t>
                  </w:r>
                </w:p>
              </w:txbxContent>
            </v:textbox>
            <w10:wrap type="none"/>
          </v:shape>
        </w:pict>
      </w:r>
      <w:r>
        <w:rPr/>
        <w:pict>
          <v:shape style="position:absolute;margin-left:128.600006pt;margin-top:192.666641pt;width:18.55pt;height:15.3pt;mso-position-horizontal-relative:page;mso-position-vertical-relative:page;z-index:-1176496" type="#_x0000_t202" filled="false" stroked="false">
            <v:textbox inset="0,0,0,0">
              <w:txbxContent>
                <w:p>
                  <w:pPr>
                    <w:pStyle w:val="BodyText"/>
                  </w:pPr>
                  <w:bookmarkStart w:name="(A) The attorney of record for each part" w:id="2443"/>
                  <w:bookmarkEnd w:id="2443"/>
                  <w:r>
                    <w:rPr/>
                  </w:r>
                  <w:r>
                    <w:rPr/>
                    <w:t>(A)</w:t>
                  </w:r>
                </w:p>
              </w:txbxContent>
            </v:textbox>
            <w10:wrap type="none"/>
          </v:shape>
        </w:pict>
      </w:r>
      <w:r>
        <w:rPr/>
        <w:pict>
          <v:shape style="position:absolute;margin-left:157.399994pt;margin-top:192.666641pt;width:182.4pt;height:15.3pt;mso-position-horizontal-relative:page;mso-position-vertical-relative:page;z-index:-1176472" type="#_x0000_t202" filled="false" stroked="false">
            <v:textbox inset="0,0,0,0">
              <w:txbxContent>
                <w:p>
                  <w:pPr>
                    <w:pStyle w:val="BodyText"/>
                  </w:pPr>
                  <w:r>
                    <w:rPr/>
                    <w:t>The attorney of record for each party;</w:t>
                  </w:r>
                </w:p>
              </w:txbxContent>
            </v:textbox>
            <w10:wrap type="none"/>
          </v:shape>
        </w:pict>
      </w:r>
      <w:r>
        <w:rPr/>
        <w:pict>
          <v:shape style="position:absolute;margin-left:128.600006pt;margin-top:222.666641pt;width:17.75pt;height:15.3pt;mso-position-horizontal-relative:page;mso-position-vertical-relative:page;z-index:-1176448" type="#_x0000_t202" filled="false" stroked="false">
            <v:textbox inset="0,0,0,0">
              <w:txbxContent>
                <w:p>
                  <w:pPr>
                    <w:pStyle w:val="BodyText"/>
                  </w:pPr>
                  <w:bookmarkStart w:name="(B) Each party, including the child if t" w:id="2444"/>
                  <w:bookmarkEnd w:id="2444"/>
                  <w:r>
                    <w:rPr/>
                  </w:r>
                  <w:r>
                    <w:rPr/>
                    <w:t>(B)</w:t>
                  </w:r>
                </w:p>
              </w:txbxContent>
            </v:textbox>
            <w10:wrap type="none"/>
          </v:shape>
        </w:pict>
      </w:r>
      <w:r>
        <w:rPr/>
        <w:pict>
          <v:shape style="position:absolute;margin-left:157.399994pt;margin-top:222.666641pt;width:335.3pt;height:15.3pt;mso-position-horizontal-relative:page;mso-position-vertical-relative:page;z-index:-1176424" type="#_x0000_t202" filled="false" stroked="false">
            <v:textbox inset="0,0,0,0">
              <w:txbxContent>
                <w:p>
                  <w:pPr>
                    <w:pStyle w:val="BodyText"/>
                  </w:pPr>
                  <w:r>
                    <w:rPr/>
                    <w:t>Each party, including the child if the child is 10 years of age or older;</w:t>
                  </w:r>
                </w:p>
              </w:txbxContent>
            </v:textbox>
            <w10:wrap type="none"/>
          </v:shape>
        </w:pict>
      </w:r>
      <w:r>
        <w:rPr/>
        <w:pict>
          <v:shape style="position:absolute;margin-left:128.600006pt;margin-top:252.666641pt;width:17.95pt;height:15.3pt;mso-position-horizontal-relative:page;mso-position-vertical-relative:page;z-index:-1176400" type="#_x0000_t202" filled="false" stroked="false">
            <v:textbox inset="0,0,0,0">
              <w:txbxContent>
                <w:p>
                  <w:pPr>
                    <w:pStyle w:val="BodyText"/>
                  </w:pPr>
                  <w:bookmarkStart w:name="(C) Any known sibling of the child who i" w:id="2445"/>
                  <w:bookmarkEnd w:id="2445"/>
                  <w:r>
                    <w:rPr/>
                  </w:r>
                  <w:r>
                    <w:rPr/>
                    <w:t>(C)</w:t>
                  </w:r>
                </w:p>
              </w:txbxContent>
            </v:textbox>
            <w10:wrap type="none"/>
          </v:shape>
        </w:pict>
      </w:r>
      <w:r>
        <w:rPr/>
        <w:pict>
          <v:shape style="position:absolute;margin-left:157.399994pt;margin-top:252.666641pt;width:377.55pt;height:45.3pt;mso-position-horizontal-relative:page;mso-position-vertical-relative:page;z-index:-1176376" type="#_x0000_t202" filled="false" stroked="false">
            <v:textbox inset="0,0,0,0">
              <w:txbxContent>
                <w:p>
                  <w:pPr>
                    <w:pStyle w:val="BodyText"/>
                    <w:spacing w:line="261" w:lineRule="auto"/>
                    <w:ind w:right="-2"/>
                  </w:pPr>
                  <w:r>
                    <w:rPr/>
                    <w:t>Any known sibling of the child who is the subject of the hearing if that sibling either is the subject of a dependency proceeding or has been adjudged to be a dependent child of the juvenile court as follows:</w:t>
                  </w:r>
                </w:p>
              </w:txbxContent>
            </v:textbox>
            <w10:wrap type="none"/>
          </v:shape>
        </w:pict>
      </w:r>
      <w:r>
        <w:rPr/>
        <w:pict>
          <v:shape style="position:absolute;margin-left:157.399994pt;margin-top:312.666626pt;width:13.3pt;height:15.3pt;mso-position-horizontal-relative:page;mso-position-vertical-relative:page;z-index:-1176352" type="#_x0000_t202" filled="false" stroked="false">
            <v:textbox inset="0,0,0,0">
              <w:txbxContent>
                <w:p>
                  <w:pPr>
                    <w:pStyle w:val="BodyText"/>
                  </w:pPr>
                  <w:bookmarkStart w:name="(i) If the sibling is under 10 years of " w:id="2446"/>
                  <w:bookmarkEnd w:id="2446"/>
                  <w:r>
                    <w:rPr/>
                  </w:r>
                  <w:r>
                    <w:rPr/>
                    <w:t>(i)</w:t>
                  </w:r>
                </w:p>
              </w:txbxContent>
            </v:textbox>
            <w10:wrap type="none"/>
          </v:shape>
        </w:pict>
      </w:r>
      <w:r>
        <w:rPr/>
        <w:pict>
          <v:shape style="position:absolute;margin-left:186.199997pt;margin-top:312.666626pt;width:306.150pt;height:15.3pt;mso-position-horizontal-relative:page;mso-position-vertical-relative:page;z-index:-1176328" type="#_x0000_t202" filled="false" stroked="false">
            <v:textbox inset="0,0,0,0">
              <w:txbxContent>
                <w:p>
                  <w:pPr>
                    <w:pStyle w:val="BodyText"/>
                  </w:pPr>
                  <w:r>
                    <w:rPr/>
                    <w:t>If the sibling is under 10 years of age, on the sibling’s attorney;</w:t>
                  </w:r>
                </w:p>
              </w:txbxContent>
            </v:textbox>
            <w10:wrap type="none"/>
          </v:shape>
        </w:pict>
      </w:r>
      <w:r>
        <w:rPr/>
        <w:pict>
          <v:shape style="position:absolute;margin-left:157.399994pt;margin-top:342.666626pt;width:16.650pt;height:15.3pt;mso-position-horizontal-relative:page;mso-position-vertical-relative:page;z-index:-1176304" type="#_x0000_t202" filled="false" stroked="false">
            <v:textbox inset="0,0,0,0">
              <w:txbxContent>
                <w:p>
                  <w:pPr>
                    <w:pStyle w:val="BodyText"/>
                  </w:pPr>
                  <w:bookmarkStart w:name="(ii) If the sibling is 10 years of age o" w:id="2447"/>
                  <w:bookmarkEnd w:id="2447"/>
                  <w:r>
                    <w:rPr/>
                  </w:r>
                  <w:r>
                    <w:rPr/>
                    <w:t>(ii)</w:t>
                  </w:r>
                </w:p>
              </w:txbxContent>
            </v:textbox>
            <w10:wrap type="none"/>
          </v:shape>
        </w:pict>
      </w:r>
      <w:r>
        <w:rPr/>
        <w:pict>
          <v:shape style="position:absolute;margin-left:186.199997pt;margin-top:342.666626pt;width:341.2pt;height:30.3pt;mso-position-horizontal-relative:page;mso-position-vertical-relative:page;z-index:-1176280" type="#_x0000_t202" filled="false" stroked="false">
            <v:textbox inset="0,0,0,0">
              <w:txbxContent>
                <w:p>
                  <w:pPr>
                    <w:pStyle w:val="BodyText"/>
                    <w:spacing w:line="261" w:lineRule="auto"/>
                    <w:ind w:right="-2"/>
                  </w:pPr>
                  <w:r>
                    <w:rPr/>
                    <w:t>If the sibling is 10 years of age or over, on the sibling and the sibling’s attorney;</w:t>
                  </w:r>
                </w:p>
              </w:txbxContent>
            </v:textbox>
            <w10:wrap type="none"/>
          </v:shape>
        </w:pict>
      </w:r>
      <w:r>
        <w:rPr/>
        <w:pict>
          <v:shape style="position:absolute;margin-left:128.600006pt;margin-top:387.666626pt;width:18.55pt;height:15.3pt;mso-position-horizontal-relative:page;mso-position-vertical-relative:page;z-index:-1176256" type="#_x0000_t202" filled="false" stroked="false">
            <v:textbox inset="0,0,0,0">
              <w:txbxContent>
                <w:p>
                  <w:pPr>
                    <w:pStyle w:val="BodyText"/>
                  </w:pPr>
                  <w:bookmarkStart w:name="(D) Any prospective adoptive parent;" w:id="2448"/>
                  <w:bookmarkEnd w:id="2448"/>
                  <w:r>
                    <w:rPr/>
                  </w:r>
                  <w:r>
                    <w:rPr/>
                    <w:t>(D)</w:t>
                  </w:r>
                </w:p>
              </w:txbxContent>
            </v:textbox>
            <w10:wrap type="none"/>
          </v:shape>
        </w:pict>
      </w:r>
      <w:r>
        <w:rPr/>
        <w:pict>
          <v:shape style="position:absolute;margin-left:157.399994pt;margin-top:387.666626pt;width:161.4pt;height:15.3pt;mso-position-horizontal-relative:page;mso-position-vertical-relative:page;z-index:-1176232" type="#_x0000_t202" filled="false" stroked="false">
            <v:textbox inset="0,0,0,0">
              <w:txbxContent>
                <w:p>
                  <w:pPr>
                    <w:pStyle w:val="BodyText"/>
                  </w:pPr>
                  <w:r>
                    <w:rPr/>
                    <w:t>Any prospective adoptive parent;</w:t>
                  </w:r>
                </w:p>
              </w:txbxContent>
            </v:textbox>
            <w10:wrap type="none"/>
          </v:shape>
        </w:pict>
      </w:r>
      <w:r>
        <w:rPr/>
        <w:pict>
          <v:shape style="position:absolute;margin-left:128.600006pt;margin-top:417.666626pt;width:17.25pt;height:15.3pt;mso-position-horizontal-relative:page;mso-position-vertical-relative:page;z-index:-1176208" type="#_x0000_t202" filled="false" stroked="false">
            <v:textbox inset="0,0,0,0">
              <w:txbxContent>
                <w:p>
                  <w:pPr>
                    <w:pStyle w:val="BodyText"/>
                  </w:pPr>
                  <w:bookmarkStart w:name="(E) The child’s legal guardian if any;" w:id="2449"/>
                  <w:bookmarkEnd w:id="2449"/>
                  <w:r>
                    <w:rPr/>
                  </w:r>
                  <w:r>
                    <w:rPr/>
                    <w:t>(E)</w:t>
                  </w:r>
                </w:p>
              </w:txbxContent>
            </v:textbox>
            <w10:wrap type="none"/>
          </v:shape>
        </w:pict>
      </w:r>
      <w:r>
        <w:rPr/>
        <w:pict>
          <v:shape style="position:absolute;margin-left:157.399994pt;margin-top:417.666626pt;width:161.4pt;height:15.3pt;mso-position-horizontal-relative:page;mso-position-vertical-relative:page;z-index:-1176184" type="#_x0000_t202" filled="false" stroked="false">
            <v:textbox inset="0,0,0,0">
              <w:txbxContent>
                <w:p>
                  <w:pPr>
                    <w:pStyle w:val="BodyText"/>
                  </w:pPr>
                  <w:r>
                    <w:rPr/>
                    <w:t>The child’s legal guardian if any;</w:t>
                  </w:r>
                </w:p>
              </w:txbxContent>
            </v:textbox>
            <w10:wrap type="none"/>
          </v:shape>
        </w:pict>
      </w:r>
      <w:r>
        <w:rPr/>
        <w:pict>
          <v:shape style="position:absolute;margin-left:128.600006pt;margin-top:447.666626pt;width:16.45pt;height:15.3pt;mso-position-horizontal-relative:page;mso-position-vertical-relative:page;z-index:-1176160" type="#_x0000_t202" filled="false" stroked="false">
            <v:textbox inset="0,0,0,0">
              <w:txbxContent>
                <w:p>
                  <w:pPr>
                    <w:pStyle w:val="BodyText"/>
                  </w:pPr>
                  <w:bookmarkStart w:name="(F) Any person currently awarded by the " w:id="2450"/>
                  <w:bookmarkEnd w:id="2450"/>
                  <w:r>
                    <w:rPr/>
                  </w:r>
                  <w:r>
                    <w:rPr/>
                    <w:t>(F)</w:t>
                  </w:r>
                </w:p>
              </w:txbxContent>
            </v:textbox>
            <w10:wrap type="none"/>
          </v:shape>
        </w:pict>
      </w:r>
      <w:r>
        <w:rPr/>
        <w:pict>
          <v:shape style="position:absolute;margin-left:157.399994pt;margin-top:447.666626pt;width:378.2pt;height:30.3pt;mso-position-horizontal-relative:page;mso-position-vertical-relative:page;z-index:-1176136" type="#_x0000_t202" filled="false" stroked="false">
            <v:textbox inset="0,0,0,0">
              <w:txbxContent>
                <w:p>
                  <w:pPr>
                    <w:pStyle w:val="BodyText"/>
                    <w:spacing w:line="261" w:lineRule="auto"/>
                    <w:ind w:right="-1"/>
                  </w:pPr>
                  <w:r>
                    <w:rPr/>
                    <w:t>Any person currently awarded by the juvenile court the status of the child’s de facto parent;</w:t>
                  </w:r>
                </w:p>
              </w:txbxContent>
            </v:textbox>
            <w10:wrap type="none"/>
          </v:shape>
        </w:pict>
      </w:r>
      <w:r>
        <w:rPr/>
        <w:pict>
          <v:shape style="position:absolute;margin-left:128.600006pt;margin-top:492.666626pt;width:18.55pt;height:15.3pt;mso-position-horizontal-relative:page;mso-position-vertical-relative:page;z-index:-1176112" type="#_x0000_t202" filled="false" stroked="false">
            <v:textbox inset="0,0,0,0">
              <w:txbxContent>
                <w:p>
                  <w:pPr>
                    <w:pStyle w:val="BodyText"/>
                  </w:pPr>
                  <w:bookmarkStart w:name="(G) The probation officer or social work" w:id="2451"/>
                  <w:bookmarkEnd w:id="2451"/>
                  <w:r>
                    <w:rPr/>
                  </w:r>
                  <w:r>
                    <w:rPr/>
                    <w:t>(G)</w:t>
                  </w:r>
                </w:p>
              </w:txbxContent>
            </v:textbox>
            <w10:wrap type="none"/>
          </v:shape>
        </w:pict>
      </w:r>
      <w:r>
        <w:rPr/>
        <w:pict>
          <v:shape style="position:absolute;margin-left:157.399994pt;margin-top:492.666626pt;width:188.75pt;height:15.3pt;mso-position-horizontal-relative:page;mso-position-vertical-relative:page;z-index:-1176088" type="#_x0000_t202" filled="false" stroked="false">
            <v:textbox inset="0,0,0,0">
              <w:txbxContent>
                <w:p>
                  <w:pPr>
                    <w:pStyle w:val="BodyText"/>
                  </w:pPr>
                  <w:r>
                    <w:rPr/>
                    <w:t>The probation officer or social worker;</w:t>
                  </w:r>
                </w:p>
              </w:txbxContent>
            </v:textbox>
            <w10:wrap type="none"/>
          </v:shape>
        </w:pict>
      </w:r>
      <w:r>
        <w:rPr/>
        <w:pict>
          <v:shape style="position:absolute;margin-left:128.600006pt;margin-top:522.666626pt;width:18.55pt;height:15.3pt;mso-position-horizontal-relative:page;mso-position-vertical-relative:page;z-index:-1176064" type="#_x0000_t202" filled="false" stroked="false">
            <v:textbox inset="0,0,0,0">
              <w:txbxContent>
                <w:p>
                  <w:pPr>
                    <w:pStyle w:val="BodyText"/>
                  </w:pPr>
                  <w:bookmarkStart w:name="(H) The child’s Court Appointed Special " w:id="2452"/>
                  <w:bookmarkEnd w:id="2452"/>
                  <w:r>
                    <w:rPr/>
                  </w:r>
                  <w:r>
                    <w:rPr/>
                    <w:t>(H)</w:t>
                  </w:r>
                </w:p>
              </w:txbxContent>
            </v:textbox>
            <w10:wrap type="none"/>
          </v:shape>
        </w:pict>
      </w:r>
      <w:r>
        <w:rPr/>
        <w:pict>
          <v:shape style="position:absolute;margin-left:157.399994pt;margin-top:522.666626pt;width:376.1pt;height:15.3pt;mso-position-horizontal-relative:page;mso-position-vertical-relative:page;z-index:-1176040" type="#_x0000_t202" filled="false" stroked="false">
            <v:textbox inset="0,0,0,0">
              <w:txbxContent>
                <w:p>
                  <w:pPr>
                    <w:pStyle w:val="BodyText"/>
                  </w:pPr>
                  <w:r>
                    <w:rPr/>
                    <w:t>The child’s Court Appointed Special Advocate (CASA) volunteer, if any; and</w:t>
                  </w:r>
                </w:p>
              </w:txbxContent>
            </v:textbox>
            <w10:wrap type="none"/>
          </v:shape>
        </w:pict>
      </w:r>
      <w:r>
        <w:rPr/>
        <w:pict>
          <v:shape style="position:absolute;margin-left:128.600006pt;margin-top:552.666626pt;width:13.75pt;height:15.3pt;mso-position-horizontal-relative:page;mso-position-vertical-relative:page;z-index:-1176016" type="#_x0000_t202" filled="false" stroked="false">
            <v:textbox inset="0,0,0,0">
              <w:txbxContent>
                <w:p>
                  <w:pPr>
                    <w:pStyle w:val="BodyText"/>
                  </w:pPr>
                  <w:bookmarkStart w:name="(I) If the court knows or has reason to " w:id="2453"/>
                  <w:bookmarkEnd w:id="2453"/>
                  <w:r>
                    <w:rPr/>
                  </w:r>
                  <w:r>
                    <w:rPr/>
                    <w:t>(I)</w:t>
                  </w:r>
                </w:p>
              </w:txbxContent>
            </v:textbox>
            <w10:wrap type="none"/>
          </v:shape>
        </w:pict>
      </w:r>
      <w:r>
        <w:rPr/>
        <w:pict>
          <v:shape style="position:absolute;margin-left:157.399994pt;margin-top:552.666626pt;width:373.05pt;height:45.3pt;mso-position-horizontal-relative:page;mso-position-vertical-relative:page;z-index:-1175992" type="#_x0000_t202" filled="false" stroked="false">
            <v:textbox inset="0,0,0,0">
              <w:txbxContent>
                <w:p>
                  <w:pPr>
                    <w:pStyle w:val="BodyText"/>
                    <w:spacing w:line="261" w:lineRule="auto"/>
                    <w:ind w:right="17"/>
                    <w:jc w:val="both"/>
                  </w:pPr>
                  <w:r>
                    <w:rPr/>
                    <w:t>If the court knows or has reason to know that an Indian child is involved, the Indian custodian, if any, and tribe of the child or the Bureau of Indian</w:t>
                  </w:r>
                  <w:r>
                    <w:rPr>
                      <w:spacing w:val="-18"/>
                    </w:rPr>
                    <w:t> </w:t>
                  </w:r>
                  <w:r>
                    <w:rPr/>
                    <w:t>Affairs as required under Welfare and Institutions Code section</w:t>
                  </w:r>
                  <w:r>
                    <w:rPr>
                      <w:spacing w:val="-4"/>
                    </w:rPr>
                    <w:t> </w:t>
                  </w:r>
                  <w:r>
                    <w:rPr/>
                    <w:t>224.2.</w:t>
                  </w:r>
                </w:p>
              </w:txbxContent>
            </v:textbox>
            <w10:wrap type="none"/>
          </v:shape>
        </w:pict>
      </w:r>
      <w:r>
        <w:rPr/>
        <w:pict>
          <v:shape style="position:absolute;margin-left:99.800003pt;margin-top:612.666626pt;width:15.95pt;height:15.3pt;mso-position-horizontal-relative:page;mso-position-vertical-relative:page;z-index:-1175968" type="#_x0000_t202" filled="false" stroked="false">
            <v:textbox inset="0,0,0,0">
              <w:txbxContent>
                <w:p>
                  <w:pPr>
                    <w:pStyle w:val="BodyText"/>
                  </w:pPr>
                  <w:bookmarkStart w:name="(2) The clerk must promptly send by firs" w:id="2454"/>
                  <w:bookmarkEnd w:id="2454"/>
                  <w:r>
                    <w:rPr/>
                  </w:r>
                  <w:r>
                    <w:rPr/>
                    <w:t>(2)</w:t>
                  </w:r>
                </w:p>
              </w:txbxContent>
            </v:textbox>
            <w10:wrap type="none"/>
          </v:shape>
        </w:pict>
      </w:r>
      <w:r>
        <w:rPr/>
        <w:pict>
          <v:shape style="position:absolute;margin-left:128.600006pt;margin-top:612.666626pt;width:403.5pt;height:30.3pt;mso-position-horizontal-relative:page;mso-position-vertical-relative:page;z-index:-1175944" type="#_x0000_t202" filled="false" stroked="false">
            <v:textbox inset="0,0,0,0">
              <w:txbxContent>
                <w:p>
                  <w:pPr>
                    <w:pStyle w:val="BodyText"/>
                    <w:spacing w:line="261" w:lineRule="auto"/>
                    <w:ind w:right="-1"/>
                  </w:pPr>
                  <w:r>
                    <w:rPr/>
                    <w:t>The clerk must promptly send by first-class mail, e-mail, or fax a copy of the notice of intent and a list of those to whom the notice of intent was sent to:</w:t>
                  </w:r>
                </w:p>
              </w:txbxContent>
            </v:textbox>
            <w10:wrap type="none"/>
          </v:shape>
        </w:pict>
      </w:r>
      <w:r>
        <w:rPr/>
        <w:pict>
          <v:shape style="position:absolute;margin-left:128.600006pt;margin-top:657.666626pt;width:18.55pt;height:15.3pt;mso-position-horizontal-relative:page;mso-position-vertical-relative:page;z-index:-1175920" type="#_x0000_t202" filled="false" stroked="false">
            <v:textbox inset="0,0,0,0">
              <w:txbxContent>
                <w:p>
                  <w:pPr>
                    <w:pStyle w:val="BodyText"/>
                  </w:pPr>
                  <w:bookmarkStart w:name="(A) The reviewing court; and" w:id="2455"/>
                  <w:bookmarkEnd w:id="2455"/>
                  <w:r>
                    <w:rPr/>
                  </w:r>
                  <w:r>
                    <w:rPr/>
                    <w:t>(A)</w:t>
                  </w:r>
                </w:p>
              </w:txbxContent>
            </v:textbox>
            <w10:wrap type="none"/>
          </v:shape>
        </w:pict>
      </w:r>
      <w:r>
        <w:rPr/>
        <w:pict>
          <v:shape style="position:absolute;margin-left:157.399994pt;margin-top:657.666626pt;width:122.8pt;height:15.3pt;mso-position-horizontal-relative:page;mso-position-vertical-relative:page;z-index:-1175896" type="#_x0000_t202" filled="false" stroked="false">
            <v:textbox inset="0,0,0,0">
              <w:txbxContent>
                <w:p>
                  <w:pPr>
                    <w:pStyle w:val="BodyText"/>
                  </w:pPr>
                  <w:r>
                    <w:rPr/>
                    <w:t>The reviewing court; and</w:t>
                  </w:r>
                </w:p>
              </w:txbxContent>
            </v:textbox>
            <w10:wrap type="none"/>
          </v:shape>
        </w:pict>
      </w:r>
      <w:r>
        <w:rPr/>
        <w:pict>
          <v:shape style="position:absolute;margin-left:128.600006pt;margin-top:687.666626pt;width:17.75pt;height:15.3pt;mso-position-horizontal-relative:page;mso-position-vertical-relative:page;z-index:-1175872" type="#_x0000_t202" filled="false" stroked="false">
            <v:textbox inset="0,0,0,0">
              <w:txbxContent>
                <w:p>
                  <w:pPr>
                    <w:pStyle w:val="BodyText"/>
                  </w:pPr>
                  <w:bookmarkStart w:name="(B) The petitioner if the clerk sent a c" w:id="2456"/>
                  <w:bookmarkEnd w:id="2456"/>
                  <w:r>
                    <w:rPr/>
                  </w:r>
                  <w:r>
                    <w:rPr/>
                    <w:t>(B)</w:t>
                  </w:r>
                </w:p>
              </w:txbxContent>
            </v:textbox>
            <w10:wrap type="none"/>
          </v:shape>
        </w:pict>
      </w:r>
      <w:r>
        <w:rPr/>
        <w:pict>
          <v:shape style="position:absolute;margin-left:157.399994pt;margin-top:687.666626pt;width:351.5pt;height:30.3pt;mso-position-horizontal-relative:page;mso-position-vertical-relative:page;z-index:-1175848" type="#_x0000_t202" filled="false" stroked="false">
            <v:textbox inset="0,0,0,0">
              <w:txbxContent>
                <w:p>
                  <w:pPr>
                    <w:pStyle w:val="BodyText"/>
                    <w:spacing w:line="261" w:lineRule="auto"/>
                    <w:ind w:right="-1"/>
                  </w:pPr>
                  <w:r>
                    <w:rPr/>
                    <w:t>The petitioner if the clerk sent a copy of the notice of intent to the Indian custodian, tribe of the child, or the Bureau of Indian Affairs.</w:t>
                  </w:r>
                </w:p>
              </w:txbxContent>
            </v:textbox>
            <w10:wrap type="none"/>
          </v:shape>
        </w:pict>
      </w:r>
      <w:r>
        <w:rPr/>
        <w:pict>
          <v:shape style="position:absolute;margin-left:296pt;margin-top:761.106628pt;width:20pt;height:15.3pt;mso-position-horizontal-relative:page;mso-position-vertical-relative:page;z-index:-1175824" type="#_x0000_t202" filled="false" stroked="false">
            <v:textbox inset="0,0,0,0">
              <w:txbxContent>
                <w:p>
                  <w:pPr>
                    <w:pStyle w:val="BodyText"/>
                  </w:pPr>
                  <w:r>
                    <w:rPr/>
                    <w:t>224</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87.666641pt;width:15.95pt;height:15.3pt;mso-position-horizontal-relative:page;mso-position-vertical-relative:page;z-index:-1175800" type="#_x0000_t202" filled="false" stroked="false">
            <v:textbox inset="0,0,0,0">
              <w:txbxContent>
                <w:p>
                  <w:pPr>
                    <w:pStyle w:val="BodyText"/>
                  </w:pPr>
                  <w:bookmarkStart w:name="(3) If the party was notified of the pos" w:id="2457"/>
                  <w:bookmarkEnd w:id="2457"/>
                  <w:r>
                    <w:rPr/>
                  </w:r>
                  <w:r>
                    <w:rPr/>
                    <w:t>(3)</w:t>
                  </w:r>
                </w:p>
              </w:txbxContent>
            </v:textbox>
            <w10:wrap type="none"/>
          </v:shape>
        </w:pict>
      </w:r>
      <w:r>
        <w:rPr/>
        <w:pict>
          <v:shape style="position:absolute;margin-left:128.600006pt;margin-top:87.666641pt;width:389.15pt;height:30.3pt;mso-position-horizontal-relative:page;mso-position-vertical-relative:page;z-index:-1175776" type="#_x0000_t202" filled="false" stroked="false">
            <v:textbox inset="0,0,0,0">
              <w:txbxContent>
                <w:p>
                  <w:pPr>
                    <w:pStyle w:val="BodyText"/>
                    <w:spacing w:line="261" w:lineRule="auto"/>
                    <w:ind w:right="-2"/>
                  </w:pPr>
                  <w:r>
                    <w:rPr/>
                    <w:t>If the party was notified of the post placement order only by mail, the clerk must include the date that the notification was mailed.</w:t>
                  </w:r>
                </w:p>
              </w:txbxContent>
            </v:textbox>
            <w10:wrap type="none"/>
          </v:shape>
        </w:pict>
      </w:r>
      <w:r>
        <w:rPr/>
        <w:pict>
          <v:shape style="position:absolute;margin-left:99.800003pt;margin-top:133.762115pt;width:437.9pt;height:44.25pt;mso-position-horizontal-relative:page;mso-position-vertical-relative:page;z-index:-1175752" type="#_x0000_t202" filled="false" stroked="false">
            <v:textbox inset="0,0,0,0">
              <w:txbxContent>
                <w:p>
                  <w:pPr>
                    <w:spacing w:line="285" w:lineRule="auto" w:before="11"/>
                    <w:ind w:left="20" w:right="0" w:firstLine="0"/>
                    <w:jc w:val="left"/>
                    <w:rPr>
                      <w:i/>
                      <w:sz w:val="22"/>
                    </w:rPr>
                  </w:pPr>
                  <w:bookmarkStart w:name="(Subd (g) amended effective January 1, 2" w:id="2458"/>
                  <w:bookmarkEnd w:id="2458"/>
                  <w:r>
                    <w:rPr/>
                  </w:r>
                  <w:r>
                    <w:rPr>
                      <w:i/>
                      <w:sz w:val="22"/>
                    </w:rPr>
                    <w:t>(Subd (g) amended effective January 1, 2017; adopted as subd (f) effective January 1, 2005; </w:t>
                  </w:r>
                  <w:r>
                    <w:rPr>
                      <w:i/>
                      <w:sz w:val="22"/>
                    </w:rPr>
                    <w:t>previously relettered effective January 1, 2006; previously amended effective January 1, 2007, and</w:t>
                  </w:r>
                </w:p>
                <w:p>
                  <w:pPr>
                    <w:spacing w:line="251" w:lineRule="exact" w:before="0"/>
                    <w:ind w:left="20" w:right="0" w:firstLine="0"/>
                    <w:jc w:val="left"/>
                    <w:rPr>
                      <w:i/>
                      <w:sz w:val="22"/>
                    </w:rPr>
                  </w:pPr>
                  <w:r>
                    <w:rPr>
                      <w:i/>
                      <w:sz w:val="22"/>
                    </w:rPr>
                    <w:t>July 1, 2010.)</w:t>
                  </w:r>
                </w:p>
              </w:txbxContent>
            </v:textbox>
            <w10:wrap type="none"/>
          </v:shape>
        </w:pict>
      </w:r>
      <w:r>
        <w:rPr/>
        <w:pict>
          <v:shape style="position:absolute;margin-left:71pt;margin-top:192.666641pt;width:16.650pt;height:15.3pt;mso-position-horizontal-relative:page;mso-position-vertical-relative:page;z-index:-1175728" type="#_x0000_t202" filled="false" stroked="false">
            <v:textbox inset="0,0,0,0">
              <w:txbxContent>
                <w:p>
                  <w:pPr>
                    <w:spacing w:before="10"/>
                    <w:ind w:left="20" w:right="0" w:firstLine="0"/>
                    <w:jc w:val="left"/>
                    <w:rPr>
                      <w:b/>
                      <w:sz w:val="24"/>
                    </w:rPr>
                  </w:pPr>
                  <w:bookmarkStart w:name="(h) Preparing the record" w:id="2459"/>
                  <w:bookmarkEnd w:id="2459"/>
                  <w:r>
                    <w:rPr/>
                  </w:r>
                  <w:r>
                    <w:rPr>
                      <w:b/>
                      <w:sz w:val="24"/>
                    </w:rPr>
                    <w:t>(h)</w:t>
                  </w:r>
                </w:p>
              </w:txbxContent>
            </v:textbox>
            <w10:wrap type="none"/>
          </v:shape>
        </w:pict>
      </w:r>
      <w:r>
        <w:rPr/>
        <w:pict>
          <v:shape style="position:absolute;margin-left:99.800003pt;margin-top:192.666641pt;width:109.75pt;height:15.3pt;mso-position-horizontal-relative:page;mso-position-vertical-relative:page;z-index:-1175704" type="#_x0000_t202" filled="false" stroked="false">
            <v:textbox inset="0,0,0,0">
              <w:txbxContent>
                <w:p>
                  <w:pPr>
                    <w:spacing w:before="10"/>
                    <w:ind w:left="20" w:right="0" w:firstLine="0"/>
                    <w:jc w:val="left"/>
                    <w:rPr>
                      <w:b/>
                      <w:sz w:val="24"/>
                    </w:rPr>
                  </w:pPr>
                  <w:r>
                    <w:rPr>
                      <w:b/>
                      <w:sz w:val="24"/>
                    </w:rPr>
                    <w:t>Preparing the record</w:t>
                  </w:r>
                </w:p>
              </w:txbxContent>
            </v:textbox>
            <w10:wrap type="none"/>
          </v:shape>
        </w:pict>
      </w:r>
      <w:r>
        <w:rPr/>
        <w:pict>
          <v:shape style="position:absolute;margin-left:71pt;margin-top:222.666641pt;width:307.1pt;height:15.3pt;mso-position-horizontal-relative:page;mso-position-vertical-relative:page;z-index:-1175680" type="#_x0000_t202" filled="false" stroked="false">
            <v:textbox inset="0,0,0,0">
              <w:txbxContent>
                <w:p>
                  <w:pPr>
                    <w:pStyle w:val="BodyText"/>
                  </w:pPr>
                  <w:r>
                    <w:rPr/>
                    <w:t>When the notice of intent is filed, the superior court clerk must:</w:t>
                  </w:r>
                </w:p>
              </w:txbxContent>
            </v:textbox>
            <w10:wrap type="none"/>
          </v:shape>
        </w:pict>
      </w:r>
      <w:r>
        <w:rPr/>
        <w:pict>
          <v:shape style="position:absolute;margin-left:99.800003pt;margin-top:252.666641pt;width:15.95pt;height:15.3pt;mso-position-horizontal-relative:page;mso-position-vertical-relative:page;z-index:-1175656" type="#_x0000_t202" filled="false" stroked="false">
            <v:textbox inset="0,0,0,0">
              <w:txbxContent>
                <w:p>
                  <w:pPr>
                    <w:pStyle w:val="BodyText"/>
                  </w:pPr>
                  <w:bookmarkStart w:name="(1) Immediately notify each court report" w:id="2460"/>
                  <w:bookmarkEnd w:id="2460"/>
                  <w:r>
                    <w:rPr/>
                  </w:r>
                  <w:r>
                    <w:rPr/>
                    <w:t>(1)</w:t>
                  </w:r>
                </w:p>
              </w:txbxContent>
            </v:textbox>
            <w10:wrap type="none"/>
          </v:shape>
        </w:pict>
      </w:r>
      <w:r>
        <w:rPr/>
        <w:pict>
          <v:shape style="position:absolute;margin-left:128.600006pt;margin-top:252.666641pt;width:404.9pt;height:60.3pt;mso-position-horizontal-relative:page;mso-position-vertical-relative:page;z-index:-1175632" type="#_x0000_t202" filled="false" stroked="false">
            <v:textbox inset="0,0,0,0">
              <w:txbxContent>
                <w:p>
                  <w:pPr>
                    <w:pStyle w:val="BodyText"/>
                    <w:spacing w:line="261" w:lineRule="auto"/>
                  </w:pPr>
                  <w:r>
                    <w:rPr/>
                    <w:t>Immediately notify each court reporter by telephone and in writing to prepare a reporter’s transcript of the oral proceedings at each session of the hearing that resulted in the order under review and to deliver the transcript to the clerk within 12 calendar days after the notice of intent is filed; and</w:t>
                  </w:r>
                </w:p>
              </w:txbxContent>
            </v:textbox>
            <w10:wrap type="none"/>
          </v:shape>
        </w:pict>
      </w:r>
      <w:r>
        <w:rPr/>
        <w:pict>
          <v:shape style="position:absolute;margin-left:99.800003pt;margin-top:327.666626pt;width:15.95pt;height:15.3pt;mso-position-horizontal-relative:page;mso-position-vertical-relative:page;z-index:-1175608" type="#_x0000_t202" filled="false" stroked="false">
            <v:textbox inset="0,0,0,0">
              <w:txbxContent>
                <w:p>
                  <w:pPr>
                    <w:pStyle w:val="BodyText"/>
                  </w:pPr>
                  <w:bookmarkStart w:name="(2) Within 20 days after the notice of i" w:id="2461"/>
                  <w:bookmarkEnd w:id="2461"/>
                  <w:r>
                    <w:rPr/>
                  </w:r>
                  <w:r>
                    <w:rPr/>
                    <w:t>(2)</w:t>
                  </w:r>
                </w:p>
              </w:txbxContent>
            </v:textbox>
            <w10:wrap type="none"/>
          </v:shape>
        </w:pict>
      </w:r>
      <w:r>
        <w:rPr/>
        <w:pict>
          <v:shape style="position:absolute;margin-left:128.600006pt;margin-top:327.666626pt;width:393.85pt;height:30.3pt;mso-position-horizontal-relative:page;mso-position-vertical-relative:page;z-index:-1175584" type="#_x0000_t202" filled="false" stroked="false">
            <v:textbox inset="0,0,0,0">
              <w:txbxContent>
                <w:p>
                  <w:pPr>
                    <w:pStyle w:val="BodyText"/>
                    <w:spacing w:line="261" w:lineRule="auto"/>
                    <w:ind w:right="-1"/>
                  </w:pPr>
                  <w:r>
                    <w:rPr/>
                    <w:t>Within 20 days after the notice of intent is filed, prepare a clerk’s transcript that includes the notice of intent, proof of service, and all items listed in rule 8.407(a).</w:t>
                  </w:r>
                </w:p>
              </w:txbxContent>
            </v:textbox>
            <w10:wrap type="none"/>
          </v:shape>
        </w:pict>
      </w:r>
      <w:r>
        <w:rPr/>
        <w:pict>
          <v:shape style="position:absolute;margin-left:99.800003pt;margin-top:373.762115pt;width:435.3pt;height:44.25pt;mso-position-horizontal-relative:page;mso-position-vertical-relative:page;z-index:-1175560" type="#_x0000_t202" filled="false" stroked="false">
            <v:textbox inset="0,0,0,0">
              <w:txbxContent>
                <w:p>
                  <w:pPr>
                    <w:spacing w:line="285" w:lineRule="auto" w:before="11"/>
                    <w:ind w:left="20" w:right="3" w:firstLine="0"/>
                    <w:jc w:val="left"/>
                    <w:rPr>
                      <w:i/>
                      <w:sz w:val="22"/>
                    </w:rPr>
                  </w:pPr>
                  <w:bookmarkStart w:name="(Subd (h) amended effective July 1, 2013" w:id="2462"/>
                  <w:bookmarkEnd w:id="2462"/>
                  <w:r>
                    <w:rPr/>
                  </w:r>
                  <w:r>
                    <w:rPr>
                      <w:i/>
                      <w:sz w:val="22"/>
                    </w:rPr>
                    <w:t>(Subd (h) amended effective July 1, 2013; adopted as subd (g) effective January 1, 2005; </w:t>
                  </w:r>
                  <w:r>
                    <w:rPr>
                      <w:i/>
                      <w:sz w:val="22"/>
                    </w:rPr>
                    <w:t>previously amended and relettered effective January 1, 2006; previously amended effective July 1, 2006, January 1, 2007, January 1, 2008, and July 1, 2010.)</w:t>
                  </w:r>
                </w:p>
              </w:txbxContent>
            </v:textbox>
            <w10:wrap type="none"/>
          </v:shape>
        </w:pict>
      </w:r>
      <w:r>
        <w:rPr/>
        <w:pict>
          <v:shape style="position:absolute;margin-left:71pt;margin-top:432.666626pt;width:13.3pt;height:15.3pt;mso-position-horizontal-relative:page;mso-position-vertical-relative:page;z-index:-1175536" type="#_x0000_t202" filled="false" stroked="false">
            <v:textbox inset="0,0,0,0">
              <w:txbxContent>
                <w:p>
                  <w:pPr>
                    <w:spacing w:before="10"/>
                    <w:ind w:left="20" w:right="0" w:firstLine="0"/>
                    <w:jc w:val="left"/>
                    <w:rPr>
                      <w:b/>
                      <w:sz w:val="24"/>
                    </w:rPr>
                  </w:pPr>
                  <w:bookmarkStart w:name="(i) Sending the record" w:id="2463"/>
                  <w:bookmarkEnd w:id="2463"/>
                  <w:r>
                    <w:rPr/>
                  </w:r>
                  <w:r>
                    <w:rPr>
                      <w:b/>
                      <w:sz w:val="24"/>
                    </w:rPr>
                    <w:t>(i)</w:t>
                  </w:r>
                </w:p>
              </w:txbxContent>
            </v:textbox>
            <w10:wrap type="none"/>
          </v:shape>
        </w:pict>
      </w:r>
      <w:r>
        <w:rPr/>
        <w:pict>
          <v:shape style="position:absolute;margin-left:99.800003pt;margin-top:432.666626pt;width:99.2pt;height:15.3pt;mso-position-horizontal-relative:page;mso-position-vertical-relative:page;z-index:-1175512" type="#_x0000_t202" filled="false" stroked="false">
            <v:textbox inset="0,0,0,0">
              <w:txbxContent>
                <w:p>
                  <w:pPr>
                    <w:spacing w:before="10"/>
                    <w:ind w:left="20" w:right="0" w:firstLine="0"/>
                    <w:jc w:val="left"/>
                    <w:rPr>
                      <w:b/>
                      <w:sz w:val="24"/>
                    </w:rPr>
                  </w:pPr>
                  <w:r>
                    <w:rPr>
                      <w:b/>
                      <w:sz w:val="24"/>
                    </w:rPr>
                    <w:t>Sending the record</w:t>
                  </w:r>
                </w:p>
              </w:txbxContent>
            </v:textbox>
            <w10:wrap type="none"/>
          </v:shape>
        </w:pict>
      </w:r>
      <w:r>
        <w:rPr/>
        <w:pict>
          <v:shape style="position:absolute;margin-left:99.800003pt;margin-top:462.666626pt;width:418.25pt;height:30.3pt;mso-position-horizontal-relative:page;mso-position-vertical-relative:page;z-index:-1175488" type="#_x0000_t202" filled="false" stroked="false">
            <v:textbox inset="0,0,0,0">
              <w:txbxContent>
                <w:p>
                  <w:pPr>
                    <w:pStyle w:val="BodyText"/>
                    <w:spacing w:line="261" w:lineRule="auto"/>
                    <w:ind w:right="1"/>
                  </w:pPr>
                  <w:bookmarkStart w:name="When the transcripts are certified as co" w:id="2464"/>
                  <w:bookmarkEnd w:id="2464"/>
                  <w:r>
                    <w:rPr/>
                  </w:r>
                  <w:r>
                    <w:rPr/>
                    <w:t>When the transcripts are certified as correct, the superior court clerk must immediately send:</w:t>
                  </w:r>
                </w:p>
              </w:txbxContent>
            </v:textbox>
            <w10:wrap type="none"/>
          </v:shape>
        </w:pict>
      </w:r>
      <w:r>
        <w:rPr/>
        <w:pict>
          <v:shape style="position:absolute;margin-left:99.800003pt;margin-top:507.666626pt;width:15.95pt;height:15.3pt;mso-position-horizontal-relative:page;mso-position-vertical-relative:page;z-index:-1175464" type="#_x0000_t202" filled="false" stroked="false">
            <v:textbox inset="0,0,0,0">
              <w:txbxContent>
                <w:p>
                  <w:pPr>
                    <w:pStyle w:val="BodyText"/>
                  </w:pPr>
                  <w:bookmarkStart w:name="(1) The original transcripts to the revi" w:id="2465"/>
                  <w:bookmarkEnd w:id="2465"/>
                  <w:r>
                    <w:rPr/>
                  </w:r>
                  <w:r>
                    <w:rPr/>
                    <w:t>(1)</w:t>
                  </w:r>
                </w:p>
              </w:txbxContent>
            </v:textbox>
            <w10:wrap type="none"/>
          </v:shape>
        </w:pict>
      </w:r>
      <w:r>
        <w:rPr/>
        <w:pict>
          <v:shape style="position:absolute;margin-left:128.600006pt;margin-top:507.666626pt;width:382pt;height:30.3pt;mso-position-horizontal-relative:page;mso-position-vertical-relative:page;z-index:-1175440" type="#_x0000_t202" filled="false" stroked="false">
            <v:textbox inset="0,0,0,0">
              <w:txbxContent>
                <w:p>
                  <w:pPr>
                    <w:pStyle w:val="BodyText"/>
                    <w:spacing w:line="261" w:lineRule="auto"/>
                    <w:ind w:right="1"/>
                  </w:pPr>
                  <w:r>
                    <w:rPr/>
                    <w:t>The original transcripts to the reviewing court by the most expeditious method, noting the sending date on each original; and</w:t>
                  </w:r>
                </w:p>
              </w:txbxContent>
            </v:textbox>
            <w10:wrap type="none"/>
          </v:shape>
        </w:pict>
      </w:r>
      <w:r>
        <w:rPr/>
        <w:pict>
          <v:shape style="position:absolute;margin-left:99.800003pt;margin-top:552.666626pt;width:15.95pt;height:15.3pt;mso-position-horizontal-relative:page;mso-position-vertical-relative:page;z-index:-1175416" type="#_x0000_t202" filled="false" stroked="false">
            <v:textbox inset="0,0,0,0">
              <w:txbxContent>
                <w:p>
                  <w:pPr>
                    <w:pStyle w:val="BodyText"/>
                  </w:pPr>
                  <w:bookmarkStart w:name="(2) One copy of each transcript to each " w:id="2466"/>
                  <w:bookmarkEnd w:id="2466"/>
                  <w:r>
                    <w:rPr/>
                  </w:r>
                  <w:r>
                    <w:rPr/>
                    <w:t>(2)</w:t>
                  </w:r>
                </w:p>
              </w:txbxContent>
            </v:textbox>
            <w10:wrap type="none"/>
          </v:shape>
        </w:pict>
      </w:r>
      <w:r>
        <w:rPr/>
        <w:pict>
          <v:shape style="position:absolute;margin-left:128.600006pt;margin-top:552.666626pt;width:399.5pt;height:45.3pt;mso-position-horizontal-relative:page;mso-position-vertical-relative:page;z-index:-1175392" type="#_x0000_t202" filled="false" stroked="false">
            <v:textbox inset="0,0,0,0">
              <w:txbxContent>
                <w:p>
                  <w:pPr>
                    <w:pStyle w:val="BodyText"/>
                    <w:spacing w:line="261" w:lineRule="auto"/>
                    <w:ind w:right="17"/>
                    <w:jc w:val="both"/>
                  </w:pPr>
                  <w:r>
                    <w:rPr/>
                    <w:t>One copy of each transcript to each counsel of record and any unrepresented party and unrepresented custodian of the dependent child by any means as fast as United States Postal Service express mail.</w:t>
                  </w:r>
                </w:p>
              </w:txbxContent>
            </v:textbox>
            <w10:wrap type="none"/>
          </v:shape>
        </w:pict>
      </w:r>
      <w:r>
        <w:rPr/>
        <w:pict>
          <v:shape style="position:absolute;margin-left:99.800003pt;margin-top:613.762085pt;width:408.25pt;height:29.25pt;mso-position-horizontal-relative:page;mso-position-vertical-relative:page;z-index:-1175368" type="#_x0000_t202" filled="false" stroked="false">
            <v:textbox inset="0,0,0,0">
              <w:txbxContent>
                <w:p>
                  <w:pPr>
                    <w:spacing w:line="285" w:lineRule="auto" w:before="11"/>
                    <w:ind w:left="20" w:right="-1" w:firstLine="0"/>
                    <w:jc w:val="left"/>
                    <w:rPr>
                      <w:i/>
                      <w:sz w:val="22"/>
                    </w:rPr>
                  </w:pPr>
                  <w:bookmarkStart w:name="(Subd (i) amended effective January 1, 2" w:id="2467"/>
                  <w:bookmarkEnd w:id="2467"/>
                  <w:r>
                    <w:rPr/>
                  </w:r>
                  <w:r>
                    <w:rPr>
                      <w:i/>
                      <w:sz w:val="22"/>
                    </w:rPr>
                    <w:t>(Subd (i) amended effective January 1, 2007; adopted as subd (h) effective January 1, 2005; </w:t>
                  </w:r>
                  <w:r>
                    <w:rPr>
                      <w:i/>
                      <w:sz w:val="22"/>
                    </w:rPr>
                    <w:t>previously relettered effective January 1, 2006.)</w:t>
                  </w:r>
                </w:p>
              </w:txbxContent>
            </v:textbox>
            <w10:wrap type="none"/>
          </v:shape>
        </w:pict>
      </w:r>
      <w:r>
        <w:rPr/>
        <w:pict>
          <v:shape style="position:absolute;margin-left:71pt;margin-top:657.666626pt;width:13.85pt;height:15.3pt;mso-position-horizontal-relative:page;mso-position-vertical-relative:page;z-index:-1175344" type="#_x0000_t202" filled="false" stroked="false">
            <v:textbox inset="0,0,0,0">
              <w:txbxContent>
                <w:p>
                  <w:pPr>
                    <w:spacing w:before="10"/>
                    <w:ind w:left="20" w:right="0" w:firstLine="0"/>
                    <w:jc w:val="left"/>
                    <w:rPr>
                      <w:b/>
                      <w:sz w:val="24"/>
                    </w:rPr>
                  </w:pPr>
                  <w:bookmarkStart w:name="(j) Reviewing court clerk’s duties" w:id="2468"/>
                  <w:bookmarkEnd w:id="2468"/>
                  <w:r>
                    <w:rPr/>
                  </w:r>
                  <w:r>
                    <w:rPr>
                      <w:b/>
                      <w:sz w:val="24"/>
                    </w:rPr>
                    <w:t>(j)</w:t>
                  </w:r>
                </w:p>
              </w:txbxContent>
            </v:textbox>
            <w10:wrap type="none"/>
          </v:shape>
        </w:pict>
      </w:r>
      <w:r>
        <w:rPr/>
        <w:pict>
          <v:shape style="position:absolute;margin-left:99.800003pt;margin-top:657.666626pt;width:156.950pt;height:15.3pt;mso-position-horizontal-relative:page;mso-position-vertical-relative:page;z-index:-1175320" type="#_x0000_t202" filled="false" stroked="false">
            <v:textbox inset="0,0,0,0">
              <w:txbxContent>
                <w:p>
                  <w:pPr>
                    <w:spacing w:before="10"/>
                    <w:ind w:left="20" w:right="0" w:firstLine="0"/>
                    <w:jc w:val="left"/>
                    <w:rPr>
                      <w:b/>
                      <w:sz w:val="24"/>
                    </w:rPr>
                  </w:pPr>
                  <w:r>
                    <w:rPr>
                      <w:b/>
                      <w:sz w:val="24"/>
                    </w:rPr>
                    <w:t>Reviewing court clerk’s duties</w:t>
                  </w:r>
                </w:p>
              </w:txbxContent>
            </v:textbox>
            <w10:wrap type="none"/>
          </v:shape>
        </w:pict>
      </w:r>
      <w:r>
        <w:rPr/>
        <w:pict>
          <v:shape style="position:absolute;margin-left:99.800003pt;margin-top:687.666626pt;width:15.95pt;height:15.3pt;mso-position-horizontal-relative:page;mso-position-vertical-relative:page;z-index:-1175296" type="#_x0000_t202" filled="false" stroked="false">
            <v:textbox inset="0,0,0,0">
              <w:txbxContent>
                <w:p>
                  <w:pPr>
                    <w:pStyle w:val="BodyText"/>
                  </w:pPr>
                  <w:bookmarkStart w:name="(1) The reviewing court clerk must promp" w:id="2469"/>
                  <w:bookmarkEnd w:id="2469"/>
                  <w:r>
                    <w:rPr/>
                  </w:r>
                  <w:r>
                    <w:rPr/>
                    <w:t>(1)</w:t>
                  </w:r>
                </w:p>
              </w:txbxContent>
            </v:textbox>
            <w10:wrap type="none"/>
          </v:shape>
        </w:pict>
      </w:r>
      <w:r>
        <w:rPr/>
        <w:pict>
          <v:shape style="position:absolute;margin-left:128.600006pt;margin-top:687.666626pt;width:407.1pt;height:30.3pt;mso-position-horizontal-relative:page;mso-position-vertical-relative:page;z-index:-1175272" type="#_x0000_t202" filled="false" stroked="false">
            <v:textbox inset="0,0,0,0">
              <w:txbxContent>
                <w:p>
                  <w:pPr>
                    <w:pStyle w:val="BodyText"/>
                    <w:spacing w:line="261" w:lineRule="auto"/>
                    <w:ind w:right="-3"/>
                  </w:pPr>
                  <w:r>
                    <w:rPr/>
                    <w:t>The reviewing court clerk must promptly lodge the notice of intent. When the notice is lodged, the reviewing court has jurisdiction over the writ proceedings.</w:t>
                  </w:r>
                </w:p>
              </w:txbxContent>
            </v:textbox>
            <w10:wrap type="none"/>
          </v:shape>
        </w:pict>
      </w:r>
      <w:r>
        <w:rPr/>
        <w:pict>
          <v:shape style="position:absolute;margin-left:296pt;margin-top:761.106628pt;width:20pt;height:15.3pt;mso-position-horizontal-relative:page;mso-position-vertical-relative:page;z-index:-1175248" type="#_x0000_t202" filled="false" stroked="false">
            <v:textbox inset="0,0,0,0">
              <w:txbxContent>
                <w:p>
                  <w:pPr>
                    <w:pStyle w:val="BodyText"/>
                  </w:pPr>
                  <w:r>
                    <w:rPr/>
                    <w:t>225</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87.666641pt;width:15.95pt;height:15.3pt;mso-position-horizontal-relative:page;mso-position-vertical-relative:page;z-index:-1175224" type="#_x0000_t202" filled="false" stroked="false">
            <v:textbox inset="0,0,0,0">
              <w:txbxContent>
                <w:p>
                  <w:pPr>
                    <w:pStyle w:val="BodyText"/>
                  </w:pPr>
                  <w:bookmarkStart w:name="(2) When the record is filed in the revi" w:id="2470"/>
                  <w:bookmarkEnd w:id="2470"/>
                  <w:r>
                    <w:rPr/>
                  </w:r>
                  <w:r>
                    <w:rPr/>
                    <w:t>(2)</w:t>
                  </w:r>
                </w:p>
              </w:txbxContent>
            </v:textbox>
            <w10:wrap type="none"/>
          </v:shape>
        </w:pict>
      </w:r>
      <w:r>
        <w:rPr/>
        <w:pict>
          <v:shape style="position:absolute;margin-left:128.600006pt;margin-top:87.666641pt;width:403.25pt;height:45.3pt;mso-position-horizontal-relative:page;mso-position-vertical-relative:page;z-index:-1175200" type="#_x0000_t202" filled="false" stroked="false">
            <v:textbox inset="0,0,0,0">
              <w:txbxContent>
                <w:p>
                  <w:pPr>
                    <w:pStyle w:val="BodyText"/>
                    <w:spacing w:line="261" w:lineRule="auto"/>
                  </w:pPr>
                  <w:r>
                    <w:rPr/>
                    <w:t>When the record is filed in the reviewing court, that court’s clerk must immediately notify the parties, stating the date on which the 10-day period for filing the writ petition under rule 8.456(c)(1) will expire.</w:t>
                  </w:r>
                </w:p>
              </w:txbxContent>
            </v:textbox>
            <w10:wrap type="none"/>
          </v:shape>
        </w:pict>
      </w:r>
      <w:r>
        <w:rPr/>
        <w:pict>
          <v:shape style="position:absolute;margin-left:99.800003pt;margin-top:148.762115pt;width:405.85pt;height:29.25pt;mso-position-horizontal-relative:page;mso-position-vertical-relative:page;z-index:-1175176" type="#_x0000_t202" filled="false" stroked="false">
            <v:textbox inset="0,0,0,0">
              <w:txbxContent>
                <w:p>
                  <w:pPr>
                    <w:spacing w:line="285" w:lineRule="auto" w:before="11"/>
                    <w:ind w:left="20" w:right="0" w:firstLine="0"/>
                    <w:jc w:val="left"/>
                    <w:rPr>
                      <w:i/>
                      <w:sz w:val="22"/>
                    </w:rPr>
                  </w:pPr>
                  <w:bookmarkStart w:name="(Subd (j) amended effective January 1, 2" w:id="2471"/>
                  <w:bookmarkEnd w:id="2471"/>
                  <w:r>
                    <w:rPr/>
                  </w:r>
                  <w:r>
                    <w:rPr>
                      <w:i/>
                      <w:sz w:val="22"/>
                    </w:rPr>
                    <w:t>(Subd (j) amended effective January 1, 2007; adopted as subd (i) effective January 1, 2005; </w:t>
                  </w:r>
                  <w:r>
                    <w:rPr>
                      <w:i/>
                      <w:sz w:val="22"/>
                    </w:rPr>
                    <w:t>previously relettered effective January 1, 2006.)</w:t>
                  </w:r>
                </w:p>
              </w:txbxContent>
            </v:textbox>
            <w10:wrap type="none"/>
          </v:shape>
        </w:pict>
      </w:r>
      <w:r>
        <w:rPr/>
        <w:pict>
          <v:shape style="position:absolute;margin-left:71pt;margin-top:193.762115pt;width:469.2pt;height:44.25pt;mso-position-horizontal-relative:page;mso-position-vertical-relative:page;z-index:-1175152" type="#_x0000_t202" filled="false" stroked="false">
            <v:textbox inset="0,0,0,0">
              <w:txbxContent>
                <w:p>
                  <w:pPr>
                    <w:spacing w:line="285" w:lineRule="auto" w:before="11"/>
                    <w:ind w:left="20" w:right="2" w:firstLine="0"/>
                    <w:jc w:val="left"/>
                    <w:rPr>
                      <w:i/>
                      <w:sz w:val="22"/>
                    </w:rPr>
                  </w:pPr>
                  <w:r>
                    <w:rPr>
                      <w:i/>
                      <w:sz w:val="22"/>
                    </w:rPr>
                    <w:t>Rule 8.454 amended effective January 1, 2017; adopted as rule 38.2 effective January 1, 2005; previously </w:t>
                  </w:r>
                  <w:r>
                    <w:rPr>
                      <w:i/>
                      <w:sz w:val="22"/>
                    </w:rPr>
                    <w:t>amended and renumbered effective January 1, 2007; previously amended effective January 1, 2006, July 1, 2006, January 1, 2008, January 1, 2009, July 1, 2010, and July 1, 2013.</w:t>
                  </w:r>
                </w:p>
              </w:txbxContent>
            </v:textbox>
            <w10:wrap type="none"/>
          </v:shape>
        </w:pict>
      </w:r>
      <w:r>
        <w:rPr/>
        <w:pict>
          <v:shape style="position:absolute;margin-left:231.679993pt;margin-top:253.762115pt;width:148.7pt;height:14.25pt;mso-position-horizontal-relative:page;mso-position-vertical-relative:page;z-index:-117512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83.762115pt;width:460.7pt;height:29.25pt;mso-position-horizontal-relative:page;mso-position-vertical-relative:page;z-index:-1175104" type="#_x0000_t202" filled="false" stroked="false">
            <v:textbox inset="0,0,0,0">
              <w:txbxContent>
                <w:p>
                  <w:pPr>
                    <w:spacing w:line="285" w:lineRule="auto" w:before="11"/>
                    <w:ind w:left="20" w:right="2" w:firstLine="0"/>
                    <w:jc w:val="left"/>
                    <w:rPr>
                      <w:sz w:val="22"/>
                    </w:rPr>
                  </w:pPr>
                  <w:r>
                    <w:rPr>
                      <w:b/>
                      <w:sz w:val="22"/>
                    </w:rPr>
                    <w:t>Subdivision (f)(2). </w:t>
                  </w:r>
                  <w:r>
                    <w:rPr>
                      <w:sz w:val="22"/>
                    </w:rPr>
                    <w:t>See rule 8.25(b)(5) for provisions concerning the timeliness of documents mailed by inmates or patients from custodial institutions.</w:t>
                  </w:r>
                </w:p>
              </w:txbxContent>
            </v:textbox>
            <w10:wrap type="none"/>
          </v:shape>
        </w:pict>
      </w:r>
      <w:r>
        <w:rPr/>
        <w:pict>
          <v:shape style="position:absolute;margin-left:71pt;margin-top:328.762115pt;width:467.65pt;height:29.25pt;mso-position-horizontal-relative:page;mso-position-vertical-relative:page;z-index:-1175080" type="#_x0000_t202" filled="false" stroked="false">
            <v:textbox inset="0,0,0,0">
              <w:txbxContent>
                <w:p>
                  <w:pPr>
                    <w:spacing w:line="285" w:lineRule="auto" w:before="11"/>
                    <w:ind w:left="20" w:right="1" w:firstLine="0"/>
                    <w:jc w:val="left"/>
                    <w:rPr>
                      <w:sz w:val="22"/>
                    </w:rPr>
                  </w:pPr>
                  <w:r>
                    <w:rPr>
                      <w:b/>
                      <w:sz w:val="22"/>
                    </w:rPr>
                    <w:t>Subdivision (i). </w:t>
                  </w:r>
                  <w:r>
                    <w:rPr>
                      <w:sz w:val="22"/>
                    </w:rPr>
                    <w:t>Under rule 8.71(c), the superior court clerk may send the record to the reviewing court in electronic form.</w:t>
                  </w:r>
                </w:p>
              </w:txbxContent>
            </v:textbox>
            <w10:wrap type="none"/>
          </v:shape>
        </w:pict>
      </w:r>
      <w:r>
        <w:rPr/>
        <w:pict>
          <v:shape style="position:absolute;margin-left:71pt;margin-top:372.666626pt;width:447.9pt;height:45.3pt;mso-position-horizontal-relative:page;mso-position-vertical-relative:page;z-index:-1175056" type="#_x0000_t202" filled="false" stroked="false">
            <v:textbox inset="0,0,0,0">
              <w:txbxContent>
                <w:p>
                  <w:pPr>
                    <w:spacing w:line="261" w:lineRule="auto" w:before="10"/>
                    <w:ind w:left="639" w:right="0" w:hanging="620"/>
                    <w:jc w:val="left"/>
                    <w:rPr>
                      <w:b/>
                      <w:sz w:val="24"/>
                    </w:rPr>
                  </w:pPr>
                  <w:bookmarkStart w:name="Rule 8.456.  Writ petition under Welfare" w:id="2472"/>
                  <w:bookmarkEnd w:id="2472"/>
                  <w:r>
                    <w:rPr/>
                  </w:r>
                  <w:r>
                    <w:rPr>
                      <w:b/>
                      <w:sz w:val="24"/>
                    </w:rPr>
                    <w:t>Rule 8.456. Writ petition under Welfare and Institutions Code section 366.28 to review order designating or denying specific placement of a dependent child after termination of parental rights</w:t>
                  </w:r>
                </w:p>
              </w:txbxContent>
            </v:textbox>
            <w10:wrap type="none"/>
          </v:shape>
        </w:pict>
      </w:r>
      <w:r>
        <w:rPr/>
        <w:pict>
          <v:shape style="position:absolute;margin-left:71pt;margin-top:432.666626pt;width:15.95pt;height:15.3pt;mso-position-horizontal-relative:page;mso-position-vertical-relative:page;z-index:-1175032" type="#_x0000_t202" filled="false" stroked="false">
            <v:textbox inset="0,0,0,0">
              <w:txbxContent>
                <w:p>
                  <w:pPr>
                    <w:spacing w:before="10"/>
                    <w:ind w:left="20" w:right="0" w:firstLine="0"/>
                    <w:jc w:val="left"/>
                    <w:rPr>
                      <w:b/>
                      <w:sz w:val="24"/>
                    </w:rPr>
                  </w:pPr>
                  <w:bookmarkStart w:name="(a) Petition" w:id="2473"/>
                  <w:bookmarkEnd w:id="2473"/>
                  <w:r>
                    <w:rPr/>
                  </w:r>
                  <w:r>
                    <w:rPr>
                      <w:b/>
                      <w:sz w:val="24"/>
                    </w:rPr>
                    <w:t>(a)</w:t>
                  </w:r>
                </w:p>
              </w:txbxContent>
            </v:textbox>
            <w10:wrap type="none"/>
          </v:shape>
        </w:pict>
      </w:r>
      <w:r>
        <w:rPr/>
        <w:pict>
          <v:shape style="position:absolute;margin-left:99.800003pt;margin-top:432.666626pt;width:41.9pt;height:15.3pt;mso-position-horizontal-relative:page;mso-position-vertical-relative:page;z-index:-1175008" type="#_x0000_t202" filled="false" stroked="false">
            <v:textbox inset="0,0,0,0">
              <w:txbxContent>
                <w:p>
                  <w:pPr>
                    <w:spacing w:before="10"/>
                    <w:ind w:left="20" w:right="0" w:firstLine="0"/>
                    <w:jc w:val="left"/>
                    <w:rPr>
                      <w:b/>
                      <w:sz w:val="24"/>
                    </w:rPr>
                  </w:pPr>
                  <w:r>
                    <w:rPr>
                      <w:b/>
                      <w:sz w:val="24"/>
                    </w:rPr>
                    <w:t>Petition</w:t>
                  </w:r>
                </w:p>
              </w:txbxContent>
            </v:textbox>
            <w10:wrap type="none"/>
          </v:shape>
        </w:pict>
      </w:r>
      <w:r>
        <w:rPr/>
        <w:pict>
          <v:shape style="position:absolute;margin-left:99.800003pt;margin-top:462.666626pt;width:15.95pt;height:15.3pt;mso-position-horizontal-relative:page;mso-position-vertical-relative:page;z-index:-1174984" type="#_x0000_t202" filled="false" stroked="false">
            <v:textbox inset="0,0,0,0">
              <w:txbxContent>
                <w:p>
                  <w:pPr>
                    <w:pStyle w:val="BodyText"/>
                  </w:pPr>
                  <w:bookmarkStart w:name="(1) The petition must be liberally const" w:id="2474"/>
                  <w:bookmarkEnd w:id="2474"/>
                  <w:r>
                    <w:rPr/>
                  </w:r>
                  <w:r>
                    <w:rPr/>
                    <w:t>(1)</w:t>
                  </w:r>
                </w:p>
              </w:txbxContent>
            </v:textbox>
            <w10:wrap type="none"/>
          </v:shape>
        </w:pict>
      </w:r>
      <w:r>
        <w:rPr/>
        <w:pict>
          <v:shape style="position:absolute;margin-left:128.600006pt;margin-top:462.666626pt;width:281.9pt;height:15.3pt;mso-position-horizontal-relative:page;mso-position-vertical-relative:page;z-index:-1174960" type="#_x0000_t202" filled="false" stroked="false">
            <v:textbox inset="0,0,0,0">
              <w:txbxContent>
                <w:p>
                  <w:pPr>
                    <w:pStyle w:val="BodyText"/>
                  </w:pPr>
                  <w:r>
                    <w:rPr/>
                    <w:t>The petition must be liberally construed and must include:</w:t>
                  </w:r>
                </w:p>
              </w:txbxContent>
            </v:textbox>
            <w10:wrap type="none"/>
          </v:shape>
        </w:pict>
      </w:r>
      <w:r>
        <w:rPr/>
        <w:pict>
          <v:shape style="position:absolute;margin-left:128.600006pt;margin-top:492.666626pt;width:18.55pt;height:15.3pt;mso-position-horizontal-relative:page;mso-position-vertical-relative:page;z-index:-1174936" type="#_x0000_t202" filled="false" stroked="false">
            <v:textbox inset="0,0,0,0">
              <w:txbxContent>
                <w:p>
                  <w:pPr>
                    <w:pStyle w:val="BodyText"/>
                  </w:pPr>
                  <w:bookmarkStart w:name="(A) The identities of the parties;" w:id="2475"/>
                  <w:bookmarkEnd w:id="2475"/>
                  <w:r>
                    <w:rPr/>
                  </w:r>
                  <w:r>
                    <w:rPr/>
                    <w:t>(A)</w:t>
                  </w:r>
                </w:p>
              </w:txbxContent>
            </v:textbox>
            <w10:wrap type="none"/>
          </v:shape>
        </w:pict>
      </w:r>
      <w:r>
        <w:rPr/>
        <w:pict>
          <v:shape style="position:absolute;margin-left:157.399994pt;margin-top:492.666626pt;width:136.6pt;height:15.3pt;mso-position-horizontal-relative:page;mso-position-vertical-relative:page;z-index:-1174912" type="#_x0000_t202" filled="false" stroked="false">
            <v:textbox inset="0,0,0,0">
              <w:txbxContent>
                <w:p>
                  <w:pPr>
                    <w:pStyle w:val="BodyText"/>
                  </w:pPr>
                  <w:r>
                    <w:rPr/>
                    <w:t>The identities of the parties;</w:t>
                  </w:r>
                </w:p>
              </w:txbxContent>
            </v:textbox>
            <w10:wrap type="none"/>
          </v:shape>
        </w:pict>
      </w:r>
      <w:r>
        <w:rPr/>
        <w:pict>
          <v:shape style="position:absolute;margin-left:128.600006pt;margin-top:522.666626pt;width:17.75pt;height:15.3pt;mso-position-horizontal-relative:page;mso-position-vertical-relative:page;z-index:-1174888" type="#_x0000_t202" filled="false" stroked="false">
            <v:textbox inset="0,0,0,0">
              <w:txbxContent>
                <w:p>
                  <w:pPr>
                    <w:pStyle w:val="BodyText"/>
                  </w:pPr>
                  <w:bookmarkStart w:name="(B) The date on which the superior court" w:id="2476"/>
                  <w:bookmarkEnd w:id="2476"/>
                  <w:r>
                    <w:rPr/>
                  </w:r>
                  <w:r>
                    <w:rPr/>
                    <w:t>(B)</w:t>
                  </w:r>
                </w:p>
              </w:txbxContent>
            </v:textbox>
            <w10:wrap type="none"/>
          </v:shape>
        </w:pict>
      </w:r>
      <w:r>
        <w:rPr/>
        <w:pict>
          <v:shape style="position:absolute;margin-left:157.399994pt;margin-top:522.666626pt;width:355.8pt;height:30.3pt;mso-position-horizontal-relative:page;mso-position-vertical-relative:page;z-index:-1174864" type="#_x0000_t202" filled="false" stroked="false">
            <v:textbox inset="0,0,0,0">
              <w:txbxContent>
                <w:p>
                  <w:pPr>
                    <w:pStyle w:val="BodyText"/>
                    <w:spacing w:line="261" w:lineRule="auto"/>
                    <w:ind w:right="-2"/>
                  </w:pPr>
                  <w:r>
                    <w:rPr/>
                    <w:t>The date on which the superior court made the posttermination placement order;</w:t>
                  </w:r>
                </w:p>
              </w:txbxContent>
            </v:textbox>
            <w10:wrap type="none"/>
          </v:shape>
        </w:pict>
      </w:r>
      <w:r>
        <w:rPr/>
        <w:pict>
          <v:shape style="position:absolute;margin-left:128.600006pt;margin-top:567.666626pt;width:17.95pt;height:15.3pt;mso-position-horizontal-relative:page;mso-position-vertical-relative:page;z-index:-1174840" type="#_x0000_t202" filled="false" stroked="false">
            <v:textbox inset="0,0,0,0">
              <w:txbxContent>
                <w:p>
                  <w:pPr>
                    <w:pStyle w:val="BodyText"/>
                  </w:pPr>
                  <w:bookmarkStart w:name="(C) A summary of the grounds of the peti" w:id="2477"/>
                  <w:bookmarkEnd w:id="2477"/>
                  <w:r>
                    <w:rPr/>
                  </w:r>
                  <w:r>
                    <w:rPr/>
                    <w:t>(C)</w:t>
                  </w:r>
                </w:p>
              </w:txbxContent>
            </v:textbox>
            <w10:wrap type="none"/>
          </v:shape>
        </w:pict>
      </w:r>
      <w:r>
        <w:rPr/>
        <w:pict>
          <v:shape style="position:absolute;margin-left:157.399994pt;margin-top:567.666626pt;width:224.55pt;height:15.3pt;mso-position-horizontal-relative:page;mso-position-vertical-relative:page;z-index:-1174816" type="#_x0000_t202" filled="false" stroked="false">
            <v:textbox inset="0,0,0,0">
              <w:txbxContent>
                <w:p>
                  <w:pPr>
                    <w:pStyle w:val="BodyText"/>
                  </w:pPr>
                  <w:r>
                    <w:rPr/>
                    <w:t>A summary of the grounds of the petition; and</w:t>
                  </w:r>
                </w:p>
              </w:txbxContent>
            </v:textbox>
            <w10:wrap type="none"/>
          </v:shape>
        </w:pict>
      </w:r>
      <w:r>
        <w:rPr/>
        <w:pict>
          <v:shape style="position:absolute;margin-left:128.600006pt;margin-top:597.666626pt;width:18.55pt;height:15.3pt;mso-position-horizontal-relative:page;mso-position-vertical-relative:page;z-index:-1174792" type="#_x0000_t202" filled="false" stroked="false">
            <v:textbox inset="0,0,0,0">
              <w:txbxContent>
                <w:p>
                  <w:pPr>
                    <w:pStyle w:val="BodyText"/>
                  </w:pPr>
                  <w:bookmarkStart w:name="(D) The relief requested." w:id="2478"/>
                  <w:bookmarkEnd w:id="2478"/>
                  <w:r>
                    <w:rPr/>
                  </w:r>
                  <w:r>
                    <w:rPr/>
                    <w:t>(D)</w:t>
                  </w:r>
                </w:p>
              </w:txbxContent>
            </v:textbox>
            <w10:wrap type="none"/>
          </v:shape>
        </w:pict>
      </w:r>
      <w:r>
        <w:rPr/>
        <w:pict>
          <v:shape style="position:absolute;margin-left:157.399994pt;margin-top:597.666626pt;width:100.85pt;height:15.3pt;mso-position-horizontal-relative:page;mso-position-vertical-relative:page;z-index:-1174768" type="#_x0000_t202" filled="false" stroked="false">
            <v:textbox inset="0,0,0,0">
              <w:txbxContent>
                <w:p>
                  <w:pPr>
                    <w:pStyle w:val="BodyText"/>
                  </w:pPr>
                  <w:r>
                    <w:rPr/>
                    <w:t>The relief requested.</w:t>
                  </w:r>
                </w:p>
              </w:txbxContent>
            </v:textbox>
            <w10:wrap type="none"/>
          </v:shape>
        </w:pict>
      </w:r>
      <w:r>
        <w:rPr/>
        <w:pict>
          <v:shape style="position:absolute;margin-left:99.800003pt;margin-top:627.666626pt;width:15.95pt;height:15.3pt;mso-position-horizontal-relative:page;mso-position-vertical-relative:page;z-index:-1174744" type="#_x0000_t202" filled="false" stroked="false">
            <v:textbox inset="0,0,0,0">
              <w:txbxContent>
                <w:p>
                  <w:pPr>
                    <w:pStyle w:val="BodyText"/>
                  </w:pPr>
                  <w:bookmarkStart w:name="(2) The petition must be verified." w:id="2479"/>
                  <w:bookmarkEnd w:id="2479"/>
                  <w:r>
                    <w:rPr/>
                  </w:r>
                  <w:r>
                    <w:rPr/>
                    <w:t>(2)</w:t>
                  </w:r>
                </w:p>
              </w:txbxContent>
            </v:textbox>
            <w10:wrap type="none"/>
          </v:shape>
        </w:pict>
      </w:r>
      <w:r>
        <w:rPr/>
        <w:pict>
          <v:shape style="position:absolute;margin-left:128.600006pt;margin-top:627.666626pt;width:144.15pt;height:15.3pt;mso-position-horizontal-relative:page;mso-position-vertical-relative:page;z-index:-1174720" type="#_x0000_t202" filled="false" stroked="false">
            <v:textbox inset="0,0,0,0">
              <w:txbxContent>
                <w:p>
                  <w:pPr>
                    <w:pStyle w:val="BodyText"/>
                  </w:pPr>
                  <w:r>
                    <w:rPr/>
                    <w:t>The petition must be verified.</w:t>
                  </w:r>
                </w:p>
              </w:txbxContent>
            </v:textbox>
            <w10:wrap type="none"/>
          </v:shape>
        </w:pict>
      </w:r>
      <w:r>
        <w:rPr/>
        <w:pict>
          <v:shape style="position:absolute;margin-left:99.800003pt;margin-top:657.666626pt;width:15.95pt;height:15.3pt;mso-position-horizontal-relative:page;mso-position-vertical-relative:page;z-index:-1174696" type="#_x0000_t202" filled="false" stroked="false">
            <v:textbox inset="0,0,0,0">
              <w:txbxContent>
                <w:p>
                  <w:pPr>
                    <w:pStyle w:val="BodyText"/>
                  </w:pPr>
                  <w:bookmarkStart w:name="(3) The petition must be accompanied by " w:id="2480"/>
                  <w:bookmarkEnd w:id="2480"/>
                  <w:r>
                    <w:rPr/>
                  </w:r>
                  <w:r>
                    <w:rPr/>
                    <w:t>(3)</w:t>
                  </w:r>
                </w:p>
              </w:txbxContent>
            </v:textbox>
            <w10:wrap type="none"/>
          </v:shape>
        </w:pict>
      </w:r>
      <w:r>
        <w:rPr/>
        <w:pict>
          <v:shape style="position:absolute;margin-left:128.600006pt;margin-top:657.666626pt;width:263.2pt;height:15.3pt;mso-position-horizontal-relative:page;mso-position-vertical-relative:page;z-index:-1174672" type="#_x0000_t202" filled="false" stroked="false">
            <v:textbox inset="0,0,0,0">
              <w:txbxContent>
                <w:p>
                  <w:pPr>
                    <w:pStyle w:val="BodyText"/>
                  </w:pPr>
                  <w:r>
                    <w:rPr/>
                    <w:t>The petition must be accompanied by a memorandum.</w:t>
                  </w:r>
                </w:p>
              </w:txbxContent>
            </v:textbox>
            <w10:wrap type="none"/>
          </v:shape>
        </w:pict>
      </w:r>
      <w:r>
        <w:rPr/>
        <w:pict>
          <v:shape style="position:absolute;margin-left:99.800003pt;margin-top:688.762085pt;width:430.25pt;height:29.25pt;mso-position-horizontal-relative:page;mso-position-vertical-relative:page;z-index:-1174648" type="#_x0000_t202" filled="false" stroked="false">
            <v:textbox inset="0,0,0,0">
              <w:txbxContent>
                <w:p>
                  <w:pPr>
                    <w:spacing w:line="285" w:lineRule="auto" w:before="11"/>
                    <w:ind w:left="20" w:right="-1" w:firstLine="0"/>
                    <w:jc w:val="left"/>
                    <w:rPr>
                      <w:i/>
                      <w:sz w:val="22"/>
                    </w:rPr>
                  </w:pPr>
                  <w:bookmarkStart w:name="(Subd (a) amended effective January 1, 2" w:id="2481"/>
                  <w:bookmarkEnd w:id="2481"/>
                  <w:r>
                    <w:rPr/>
                  </w:r>
                  <w:r>
                    <w:rPr>
                      <w:i/>
                      <w:sz w:val="22"/>
                    </w:rPr>
                    <w:t>(Subd (a) amended effective January 1, 2018; previously amended effective January 1, 2007, and </w:t>
                  </w:r>
                  <w:r>
                    <w:rPr>
                      <w:i/>
                      <w:sz w:val="22"/>
                    </w:rPr>
                    <w:t>July 1, 2010.)</w:t>
                  </w:r>
                </w:p>
              </w:txbxContent>
            </v:textbox>
            <w10:wrap type="none"/>
          </v:shape>
        </w:pict>
      </w:r>
      <w:r>
        <w:rPr/>
        <w:pict>
          <v:shape style="position:absolute;margin-left:296pt;margin-top:761.106628pt;width:20pt;height:15.3pt;mso-position-horizontal-relative:page;mso-position-vertical-relative:page;z-index:-1174624" type="#_x0000_t202" filled="false" stroked="false">
            <v:textbox inset="0,0,0,0">
              <w:txbxContent>
                <w:p>
                  <w:pPr>
                    <w:pStyle w:val="BodyText"/>
                  </w:pPr>
                  <w:r>
                    <w:rPr/>
                    <w:t>226</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87.666641pt;width:16.650pt;height:15.3pt;mso-position-horizontal-relative:page;mso-position-vertical-relative:page;z-index:-1174600" type="#_x0000_t202" filled="false" stroked="false">
            <v:textbox inset="0,0,0,0">
              <w:txbxContent>
                <w:p>
                  <w:pPr>
                    <w:spacing w:before="10"/>
                    <w:ind w:left="20" w:right="0" w:firstLine="0"/>
                    <w:jc w:val="left"/>
                    <w:rPr>
                      <w:b/>
                      <w:sz w:val="24"/>
                    </w:rPr>
                  </w:pPr>
                  <w:bookmarkStart w:name="(b) Contents of memorandum" w:id="2482"/>
                  <w:bookmarkEnd w:id="2482"/>
                  <w:r>
                    <w:rPr/>
                  </w:r>
                  <w:r>
                    <w:rPr>
                      <w:b/>
                      <w:sz w:val="24"/>
                    </w:rPr>
                    <w:t>(b)</w:t>
                  </w:r>
                </w:p>
              </w:txbxContent>
            </v:textbox>
            <w10:wrap type="none"/>
          </v:shape>
        </w:pict>
      </w:r>
      <w:r>
        <w:rPr/>
        <w:pict>
          <v:shape style="position:absolute;margin-left:99.800003pt;margin-top:87.666641pt;width:136.7pt;height:15.3pt;mso-position-horizontal-relative:page;mso-position-vertical-relative:page;z-index:-1174576" type="#_x0000_t202" filled="false" stroked="false">
            <v:textbox inset="0,0,0,0">
              <w:txbxContent>
                <w:p>
                  <w:pPr>
                    <w:spacing w:before="10"/>
                    <w:ind w:left="20" w:right="0" w:firstLine="0"/>
                    <w:jc w:val="left"/>
                    <w:rPr>
                      <w:b/>
                      <w:sz w:val="24"/>
                    </w:rPr>
                  </w:pPr>
                  <w:r>
                    <w:rPr>
                      <w:b/>
                      <w:sz w:val="24"/>
                    </w:rPr>
                    <w:t>Contents of memorandum</w:t>
                  </w:r>
                </w:p>
              </w:txbxContent>
            </v:textbox>
            <w10:wrap type="none"/>
          </v:shape>
        </w:pict>
      </w:r>
      <w:r>
        <w:rPr/>
        <w:pict>
          <v:shape style="position:absolute;margin-left:99.800003pt;margin-top:117.666641pt;width:15.95pt;height:15.3pt;mso-position-horizontal-relative:page;mso-position-vertical-relative:page;z-index:-1174552" type="#_x0000_t202" filled="false" stroked="false">
            <v:textbox inset="0,0,0,0">
              <w:txbxContent>
                <w:p>
                  <w:pPr>
                    <w:pStyle w:val="BodyText"/>
                  </w:pPr>
                  <w:bookmarkStart w:name="(1) The memorandum must provide a summar" w:id="2483"/>
                  <w:bookmarkEnd w:id="2483"/>
                  <w:r>
                    <w:rPr/>
                  </w:r>
                  <w:r>
                    <w:rPr/>
                    <w:t>(1)</w:t>
                  </w:r>
                </w:p>
              </w:txbxContent>
            </v:textbox>
            <w10:wrap type="none"/>
          </v:shape>
        </w:pict>
      </w:r>
      <w:r>
        <w:rPr/>
        <w:pict>
          <v:shape style="position:absolute;margin-left:128.600006pt;margin-top:117.666641pt;width:374.6pt;height:30.3pt;mso-position-horizontal-relative:page;mso-position-vertical-relative:page;z-index:-1174528" type="#_x0000_t202" filled="false" stroked="false">
            <v:textbox inset="0,0,0,0">
              <w:txbxContent>
                <w:p>
                  <w:pPr>
                    <w:pStyle w:val="BodyText"/>
                    <w:spacing w:line="261" w:lineRule="auto"/>
                  </w:pPr>
                  <w:r>
                    <w:rPr/>
                    <w:t>The memorandum must provide a summary of the significant facts, limited to matters in the record.</w:t>
                  </w:r>
                </w:p>
              </w:txbxContent>
            </v:textbox>
            <w10:wrap type="none"/>
          </v:shape>
        </w:pict>
      </w:r>
      <w:r>
        <w:rPr/>
        <w:pict>
          <v:shape style="position:absolute;margin-left:99.800003pt;margin-top:162.666641pt;width:15.95pt;height:15.3pt;mso-position-horizontal-relative:page;mso-position-vertical-relative:page;z-index:-1174504" type="#_x0000_t202" filled="false" stroked="false">
            <v:textbox inset="0,0,0,0">
              <w:txbxContent>
                <w:p>
                  <w:pPr>
                    <w:pStyle w:val="BodyText"/>
                  </w:pPr>
                  <w:bookmarkStart w:name="(2) The memorandum must state each point" w:id="2484"/>
                  <w:bookmarkEnd w:id="2484"/>
                  <w:r>
                    <w:rPr/>
                  </w:r>
                  <w:r>
                    <w:rPr/>
                    <w:t>(2)</w:t>
                  </w:r>
                </w:p>
              </w:txbxContent>
            </v:textbox>
            <w10:wrap type="none"/>
          </v:shape>
        </w:pict>
      </w:r>
      <w:r>
        <w:rPr/>
        <w:pict>
          <v:shape style="position:absolute;margin-left:128.600006pt;margin-top:162.666641pt;width:406.7pt;height:30.3pt;mso-position-horizontal-relative:page;mso-position-vertical-relative:page;z-index:-1174480" type="#_x0000_t202" filled="false" stroked="false">
            <v:textbox inset="0,0,0,0">
              <w:txbxContent>
                <w:p>
                  <w:pPr>
                    <w:pStyle w:val="BodyText"/>
                    <w:spacing w:line="261" w:lineRule="auto"/>
                    <w:ind w:right="-5"/>
                  </w:pPr>
                  <w:r>
                    <w:rPr/>
                    <w:t>The memorandum must state each point under a separate heading or subheading summarizing the point and support each point by argument and citation of authority.</w:t>
                  </w:r>
                </w:p>
              </w:txbxContent>
            </v:textbox>
            <w10:wrap type="none"/>
          </v:shape>
        </w:pict>
      </w:r>
      <w:r>
        <w:rPr/>
        <w:pict>
          <v:shape style="position:absolute;margin-left:99.800003pt;margin-top:207.666641pt;width:15.95pt;height:15.3pt;mso-position-horizontal-relative:page;mso-position-vertical-relative:page;z-index:-1174456" type="#_x0000_t202" filled="false" stroked="false">
            <v:textbox inset="0,0,0,0">
              <w:txbxContent>
                <w:p>
                  <w:pPr>
                    <w:pStyle w:val="BodyText"/>
                  </w:pPr>
                  <w:bookmarkStart w:name="(3) The memorandum must support any refe" w:id="2485"/>
                  <w:bookmarkEnd w:id="2485"/>
                  <w:r>
                    <w:rPr/>
                  </w:r>
                  <w:r>
                    <w:rPr/>
                    <w:t>(3)</w:t>
                  </w:r>
                </w:p>
              </w:txbxContent>
            </v:textbox>
            <w10:wrap type="none"/>
          </v:shape>
        </w:pict>
      </w:r>
      <w:r>
        <w:rPr/>
        <w:pict>
          <v:shape style="position:absolute;margin-left:128.600006pt;margin-top:207.666641pt;width:406.2pt;height:45.3pt;mso-position-horizontal-relative:page;mso-position-vertical-relative:page;z-index:-1174432" type="#_x0000_t202" filled="false" stroked="false">
            <v:textbox inset="0,0,0,0">
              <w:txbxContent>
                <w:p>
                  <w:pPr>
                    <w:pStyle w:val="BodyText"/>
                    <w:spacing w:line="261" w:lineRule="auto"/>
                    <w:ind w:right="17"/>
                    <w:jc w:val="both"/>
                  </w:pPr>
                  <w:r>
                    <w:rPr/>
                    <w:t>The memorandum must support any reference to a matter in the record by a citation to the record. The memorandum should explain the significance of any cited portion of the record and note any disputed aspects of the record.</w:t>
                  </w:r>
                </w:p>
              </w:txbxContent>
            </v:textbox>
            <w10:wrap type="none"/>
          </v:shape>
        </w:pict>
      </w:r>
      <w:r>
        <w:rPr/>
        <w:pict>
          <v:shape style="position:absolute;margin-left:99.800003pt;margin-top:268.762115pt;width:206.15pt;height:14.25pt;mso-position-horizontal-relative:page;mso-position-vertical-relative:page;z-index:-1174408" type="#_x0000_t202" filled="false" stroked="false">
            <v:textbox inset="0,0,0,0">
              <w:txbxContent>
                <w:p>
                  <w:pPr>
                    <w:spacing w:before="11"/>
                    <w:ind w:left="20" w:right="0" w:firstLine="0"/>
                    <w:jc w:val="left"/>
                    <w:rPr>
                      <w:i/>
                      <w:sz w:val="22"/>
                    </w:rPr>
                  </w:pPr>
                  <w:bookmarkStart w:name="(Subd (b) amended effective January 1, 2" w:id="2486"/>
                  <w:bookmarkEnd w:id="2486"/>
                  <w:r>
                    <w:rPr/>
                  </w:r>
                  <w:r>
                    <w:rPr>
                      <w:i/>
                      <w:sz w:val="22"/>
                    </w:rPr>
                    <w:t>(Subd (b) amended effective January 1, 2007.)</w:t>
                  </w:r>
                </w:p>
              </w:txbxContent>
            </v:textbox>
            <w10:wrap type="none"/>
          </v:shape>
        </w:pict>
      </w:r>
      <w:r>
        <w:rPr/>
        <w:pict>
          <v:shape style="position:absolute;margin-left:71pt;margin-top:297.666626pt;width:15.15pt;height:15.3pt;mso-position-horizontal-relative:page;mso-position-vertical-relative:page;z-index:-1174384" type="#_x0000_t202" filled="false" stroked="false">
            <v:textbox inset="0,0,0,0">
              <w:txbxContent>
                <w:p>
                  <w:pPr>
                    <w:spacing w:before="10"/>
                    <w:ind w:left="20" w:right="0" w:firstLine="0"/>
                    <w:jc w:val="left"/>
                    <w:rPr>
                      <w:b/>
                      <w:sz w:val="24"/>
                    </w:rPr>
                  </w:pPr>
                  <w:bookmarkStart w:name="(c) Serving and filing the petition and " w:id="2487"/>
                  <w:bookmarkEnd w:id="2487"/>
                  <w:r>
                    <w:rPr/>
                  </w:r>
                  <w:r>
                    <w:rPr>
                      <w:b/>
                      <w:sz w:val="24"/>
                    </w:rPr>
                    <w:t>(c)</w:t>
                  </w:r>
                </w:p>
              </w:txbxContent>
            </v:textbox>
            <w10:wrap type="none"/>
          </v:shape>
        </w:pict>
      </w:r>
      <w:r>
        <w:rPr/>
        <w:pict>
          <v:shape style="position:absolute;margin-left:99.800003pt;margin-top:297.666626pt;width:224.75pt;height:15.3pt;mso-position-horizontal-relative:page;mso-position-vertical-relative:page;z-index:-1174360" type="#_x0000_t202" filled="false" stroked="false">
            <v:textbox inset="0,0,0,0">
              <w:txbxContent>
                <w:p>
                  <w:pPr>
                    <w:spacing w:before="10"/>
                    <w:ind w:left="20" w:right="0" w:firstLine="0"/>
                    <w:jc w:val="left"/>
                    <w:rPr>
                      <w:b/>
                      <w:sz w:val="24"/>
                    </w:rPr>
                  </w:pPr>
                  <w:r>
                    <w:rPr>
                      <w:b/>
                      <w:sz w:val="24"/>
                    </w:rPr>
                    <w:t>Serving and filing the petition and response</w:t>
                  </w:r>
                </w:p>
              </w:txbxContent>
            </v:textbox>
            <w10:wrap type="none"/>
          </v:shape>
        </w:pict>
      </w:r>
      <w:r>
        <w:rPr/>
        <w:pict>
          <v:shape style="position:absolute;margin-left:99.800003pt;margin-top:327.666626pt;width:15.95pt;height:15.3pt;mso-position-horizontal-relative:page;mso-position-vertical-relative:page;z-index:-1174336" type="#_x0000_t202" filled="false" stroked="false">
            <v:textbox inset="0,0,0,0">
              <w:txbxContent>
                <w:p>
                  <w:pPr>
                    <w:pStyle w:val="BodyText"/>
                  </w:pPr>
                  <w:bookmarkStart w:name="(1) The petition must be served and file" w:id="2488"/>
                  <w:bookmarkEnd w:id="2488"/>
                  <w:r>
                    <w:rPr/>
                  </w:r>
                  <w:r>
                    <w:rPr/>
                    <w:t>(1)</w:t>
                  </w:r>
                </w:p>
              </w:txbxContent>
            </v:textbox>
            <w10:wrap type="none"/>
          </v:shape>
        </w:pict>
      </w:r>
      <w:r>
        <w:rPr/>
        <w:pict>
          <v:shape style="position:absolute;margin-left:128.600006pt;margin-top:327.666626pt;width:396.65pt;height:30.3pt;mso-position-horizontal-relative:page;mso-position-vertical-relative:page;z-index:-1174312" type="#_x0000_t202" filled="false" stroked="false">
            <v:textbox inset="0,0,0,0">
              <w:txbxContent>
                <w:p>
                  <w:pPr>
                    <w:pStyle w:val="BodyText"/>
                    <w:spacing w:line="261" w:lineRule="auto"/>
                    <w:ind w:right="1"/>
                  </w:pPr>
                  <w:r>
                    <w:rPr/>
                    <w:t>The petition must be served and filed within 10 days after the record is filed in the reviewing court. The petitioner must serve the petition on:</w:t>
                  </w:r>
                </w:p>
              </w:txbxContent>
            </v:textbox>
            <w10:wrap type="none"/>
          </v:shape>
        </w:pict>
      </w:r>
      <w:r>
        <w:rPr/>
        <w:pict>
          <v:shape style="position:absolute;margin-left:128.600006pt;margin-top:372.666626pt;width:18.55pt;height:15.3pt;mso-position-horizontal-relative:page;mso-position-vertical-relative:page;z-index:-1174288" type="#_x0000_t202" filled="false" stroked="false">
            <v:textbox inset="0,0,0,0">
              <w:txbxContent>
                <w:p>
                  <w:pPr>
                    <w:pStyle w:val="BodyText"/>
                  </w:pPr>
                  <w:bookmarkStart w:name="(A) Each attorney of record;" w:id="2489"/>
                  <w:bookmarkEnd w:id="2489"/>
                  <w:r>
                    <w:rPr/>
                  </w:r>
                  <w:r>
                    <w:rPr/>
                    <w:t>(A)</w:t>
                  </w:r>
                </w:p>
              </w:txbxContent>
            </v:textbox>
            <w10:wrap type="none"/>
          </v:shape>
        </w:pict>
      </w:r>
      <w:r>
        <w:rPr/>
        <w:pict>
          <v:shape style="position:absolute;margin-left:157.399994pt;margin-top:372.666626pt;width:118.1pt;height:15.3pt;mso-position-horizontal-relative:page;mso-position-vertical-relative:page;z-index:-1174264" type="#_x0000_t202" filled="false" stroked="false">
            <v:textbox inset="0,0,0,0">
              <w:txbxContent>
                <w:p>
                  <w:pPr>
                    <w:pStyle w:val="BodyText"/>
                  </w:pPr>
                  <w:r>
                    <w:rPr/>
                    <w:t>Each attorney of record;</w:t>
                  </w:r>
                </w:p>
              </w:txbxContent>
            </v:textbox>
            <w10:wrap type="none"/>
          </v:shape>
        </w:pict>
      </w:r>
      <w:r>
        <w:rPr/>
        <w:pict>
          <v:shape style="position:absolute;margin-left:128.600006pt;margin-top:402.666626pt;width:17.75pt;height:15.3pt;mso-position-horizontal-relative:page;mso-position-vertical-relative:page;z-index:-1174240" type="#_x0000_t202" filled="false" stroked="false">
            <v:textbox inset="0,0,0,0">
              <w:txbxContent>
                <w:p>
                  <w:pPr>
                    <w:pStyle w:val="BodyText"/>
                  </w:pPr>
                  <w:bookmarkStart w:name="(B) Any unrepresented party, including t" w:id="2490"/>
                  <w:bookmarkEnd w:id="2490"/>
                  <w:r>
                    <w:rPr/>
                  </w:r>
                  <w:r>
                    <w:rPr/>
                    <w:t>(B)</w:t>
                  </w:r>
                </w:p>
              </w:txbxContent>
            </v:textbox>
            <w10:wrap type="none"/>
          </v:shape>
        </w:pict>
      </w:r>
      <w:r>
        <w:rPr/>
        <w:pict>
          <v:shape style="position:absolute;margin-left:157.399994pt;margin-top:402.666626pt;width:371.6pt;height:30.3pt;mso-position-horizontal-relative:page;mso-position-vertical-relative:page;z-index:-1174216" type="#_x0000_t202" filled="false" stroked="false">
            <v:textbox inset="0,0,0,0">
              <w:txbxContent>
                <w:p>
                  <w:pPr>
                    <w:pStyle w:val="BodyText"/>
                    <w:spacing w:line="261" w:lineRule="auto"/>
                  </w:pPr>
                  <w:r>
                    <w:rPr/>
                    <w:t>Any unrepresented party, including the child if the child is 10 years of age or older;</w:t>
                  </w:r>
                </w:p>
              </w:txbxContent>
            </v:textbox>
            <w10:wrap type="none"/>
          </v:shape>
        </w:pict>
      </w:r>
      <w:r>
        <w:rPr/>
        <w:pict>
          <v:shape style="position:absolute;margin-left:128.600006pt;margin-top:447.666626pt;width:17.95pt;height:15.3pt;mso-position-horizontal-relative:page;mso-position-vertical-relative:page;z-index:-1174192" type="#_x0000_t202" filled="false" stroked="false">
            <v:textbox inset="0,0,0,0">
              <w:txbxContent>
                <w:p>
                  <w:pPr>
                    <w:pStyle w:val="BodyText"/>
                  </w:pPr>
                  <w:bookmarkStart w:name="(C) Any known sibling of the child who i" w:id="2491"/>
                  <w:bookmarkEnd w:id="2491"/>
                  <w:r>
                    <w:rPr/>
                  </w:r>
                  <w:r>
                    <w:rPr/>
                    <w:t>(C)</w:t>
                  </w:r>
                </w:p>
              </w:txbxContent>
            </v:textbox>
            <w10:wrap type="none"/>
          </v:shape>
        </w:pict>
      </w:r>
      <w:r>
        <w:rPr/>
        <w:pict>
          <v:shape style="position:absolute;margin-left:157.399994pt;margin-top:447.666626pt;width:377.55pt;height:45.3pt;mso-position-horizontal-relative:page;mso-position-vertical-relative:page;z-index:-1174168" type="#_x0000_t202" filled="false" stroked="false">
            <v:textbox inset="0,0,0,0">
              <w:txbxContent>
                <w:p>
                  <w:pPr>
                    <w:pStyle w:val="BodyText"/>
                    <w:spacing w:line="261" w:lineRule="auto"/>
                    <w:ind w:right="-2"/>
                  </w:pPr>
                  <w:r>
                    <w:rPr/>
                    <w:t>Any known sibling of the child who is the subject of the hearing if that sibling either is the subject of a dependency proceeding or has been adjudged to be a dependent child of the juvenile court as follows:</w:t>
                  </w:r>
                </w:p>
              </w:txbxContent>
            </v:textbox>
            <w10:wrap type="none"/>
          </v:shape>
        </w:pict>
      </w:r>
      <w:r>
        <w:rPr/>
        <w:pict>
          <v:shape style="position:absolute;margin-left:157.399994pt;margin-top:507.666626pt;width:13.3pt;height:15.3pt;mso-position-horizontal-relative:page;mso-position-vertical-relative:page;z-index:-1174144" type="#_x0000_t202" filled="false" stroked="false">
            <v:textbox inset="0,0,0,0">
              <w:txbxContent>
                <w:p>
                  <w:pPr>
                    <w:pStyle w:val="BodyText"/>
                  </w:pPr>
                  <w:bookmarkStart w:name="(i) If the sibling is under 10 years of " w:id="2492"/>
                  <w:bookmarkEnd w:id="2492"/>
                  <w:r>
                    <w:rPr/>
                  </w:r>
                  <w:r>
                    <w:rPr/>
                    <w:t>(i)</w:t>
                  </w:r>
                </w:p>
              </w:txbxContent>
            </v:textbox>
            <w10:wrap type="none"/>
          </v:shape>
        </w:pict>
      </w:r>
      <w:r>
        <w:rPr/>
        <w:pict>
          <v:shape style="position:absolute;margin-left:186.199997pt;margin-top:507.666626pt;width:306.150pt;height:15.3pt;mso-position-horizontal-relative:page;mso-position-vertical-relative:page;z-index:-1174120" type="#_x0000_t202" filled="false" stroked="false">
            <v:textbox inset="0,0,0,0">
              <w:txbxContent>
                <w:p>
                  <w:pPr>
                    <w:pStyle w:val="BodyText"/>
                  </w:pPr>
                  <w:r>
                    <w:rPr/>
                    <w:t>If the sibling is under 10 years of age, on the sibling’s attorney;</w:t>
                  </w:r>
                </w:p>
              </w:txbxContent>
            </v:textbox>
            <w10:wrap type="none"/>
          </v:shape>
        </w:pict>
      </w:r>
      <w:r>
        <w:rPr/>
        <w:pict>
          <v:shape style="position:absolute;margin-left:157.399994pt;margin-top:537.666626pt;width:16.650pt;height:15.3pt;mso-position-horizontal-relative:page;mso-position-vertical-relative:page;z-index:-1174096" type="#_x0000_t202" filled="false" stroked="false">
            <v:textbox inset="0,0,0,0">
              <w:txbxContent>
                <w:p>
                  <w:pPr>
                    <w:pStyle w:val="BodyText"/>
                  </w:pPr>
                  <w:bookmarkStart w:name="(ii) If the sibling is 10 years of age o" w:id="2493"/>
                  <w:bookmarkEnd w:id="2493"/>
                  <w:r>
                    <w:rPr/>
                  </w:r>
                  <w:r>
                    <w:rPr/>
                    <w:t>(ii)</w:t>
                  </w:r>
                </w:p>
              </w:txbxContent>
            </v:textbox>
            <w10:wrap type="none"/>
          </v:shape>
        </w:pict>
      </w:r>
      <w:r>
        <w:rPr/>
        <w:pict>
          <v:shape style="position:absolute;margin-left:186.199997pt;margin-top:537.666626pt;width:341.2pt;height:30.3pt;mso-position-horizontal-relative:page;mso-position-vertical-relative:page;z-index:-1174072" type="#_x0000_t202" filled="false" stroked="false">
            <v:textbox inset="0,0,0,0">
              <w:txbxContent>
                <w:p>
                  <w:pPr>
                    <w:pStyle w:val="BodyText"/>
                    <w:spacing w:line="261" w:lineRule="auto"/>
                    <w:ind w:right="-2"/>
                  </w:pPr>
                  <w:r>
                    <w:rPr/>
                    <w:t>If the sibling is 10 years of age or over, on the sibling and the sibling’s attorney;</w:t>
                  </w:r>
                </w:p>
              </w:txbxContent>
            </v:textbox>
            <w10:wrap type="none"/>
          </v:shape>
        </w:pict>
      </w:r>
      <w:r>
        <w:rPr/>
        <w:pict>
          <v:shape style="position:absolute;margin-left:128.600006pt;margin-top:582.666626pt;width:18.55pt;height:15.3pt;mso-position-horizontal-relative:page;mso-position-vertical-relative:page;z-index:-1174048" type="#_x0000_t202" filled="false" stroked="false">
            <v:textbox inset="0,0,0,0">
              <w:txbxContent>
                <w:p>
                  <w:pPr>
                    <w:pStyle w:val="BodyText"/>
                  </w:pPr>
                  <w:bookmarkStart w:name="(D) Any prospective adoptive parent;" w:id="2494"/>
                  <w:bookmarkEnd w:id="2494"/>
                  <w:r>
                    <w:rPr/>
                  </w:r>
                  <w:r>
                    <w:rPr/>
                    <w:t>(D)</w:t>
                  </w:r>
                </w:p>
              </w:txbxContent>
            </v:textbox>
            <w10:wrap type="none"/>
          </v:shape>
        </w:pict>
      </w:r>
      <w:r>
        <w:rPr/>
        <w:pict>
          <v:shape style="position:absolute;margin-left:157.399994pt;margin-top:582.666626pt;width:161.4pt;height:15.3pt;mso-position-horizontal-relative:page;mso-position-vertical-relative:page;z-index:-1174024" type="#_x0000_t202" filled="false" stroked="false">
            <v:textbox inset="0,0,0,0">
              <w:txbxContent>
                <w:p>
                  <w:pPr>
                    <w:pStyle w:val="BodyText"/>
                  </w:pPr>
                  <w:r>
                    <w:rPr/>
                    <w:t>Any prospective adoptive parent;</w:t>
                  </w:r>
                </w:p>
              </w:txbxContent>
            </v:textbox>
            <w10:wrap type="none"/>
          </v:shape>
        </w:pict>
      </w:r>
      <w:r>
        <w:rPr/>
        <w:pict>
          <v:shape style="position:absolute;margin-left:128.600006pt;margin-top:612.666626pt;width:17.25pt;height:15.3pt;mso-position-horizontal-relative:page;mso-position-vertical-relative:page;z-index:-1174000" type="#_x0000_t202" filled="false" stroked="false">
            <v:textbox inset="0,0,0,0">
              <w:txbxContent>
                <w:p>
                  <w:pPr>
                    <w:pStyle w:val="BodyText"/>
                  </w:pPr>
                  <w:bookmarkStart w:name="(E) The child’s Court Appointed Special " w:id="2495"/>
                  <w:bookmarkEnd w:id="2495"/>
                  <w:r>
                    <w:rPr/>
                  </w:r>
                  <w:r>
                    <w:rPr/>
                    <w:t>(E)</w:t>
                  </w:r>
                </w:p>
              </w:txbxContent>
            </v:textbox>
            <w10:wrap type="none"/>
          </v:shape>
        </w:pict>
      </w:r>
      <w:r>
        <w:rPr/>
        <w:pict>
          <v:shape style="position:absolute;margin-left:157.399994pt;margin-top:612.666626pt;width:322.1pt;height:15.3pt;mso-position-horizontal-relative:page;mso-position-vertical-relative:page;z-index:-1173976" type="#_x0000_t202" filled="false" stroked="false">
            <v:textbox inset="0,0,0,0">
              <w:txbxContent>
                <w:p>
                  <w:pPr>
                    <w:pStyle w:val="BodyText"/>
                  </w:pPr>
                  <w:r>
                    <w:rPr/>
                    <w:t>The child’s Court Appointed Special Advocate (CASA) volunteer;</w:t>
                  </w:r>
                </w:p>
              </w:txbxContent>
            </v:textbox>
            <w10:wrap type="none"/>
          </v:shape>
        </w:pict>
      </w:r>
      <w:r>
        <w:rPr/>
        <w:pict>
          <v:shape style="position:absolute;margin-left:128.600006pt;margin-top:642.666626pt;width:16.45pt;height:15.3pt;mso-position-horizontal-relative:page;mso-position-vertical-relative:page;z-index:-1173952" type="#_x0000_t202" filled="false" stroked="false">
            <v:textbox inset="0,0,0,0">
              <w:txbxContent>
                <w:p>
                  <w:pPr>
                    <w:pStyle w:val="BodyText"/>
                  </w:pPr>
                  <w:bookmarkStart w:name="(F) Any person currently awarded by the " w:id="2496"/>
                  <w:bookmarkEnd w:id="2496"/>
                  <w:r>
                    <w:rPr/>
                  </w:r>
                  <w:r>
                    <w:rPr/>
                    <w:t>(F)</w:t>
                  </w:r>
                </w:p>
              </w:txbxContent>
            </v:textbox>
            <w10:wrap type="none"/>
          </v:shape>
        </w:pict>
      </w:r>
      <w:r>
        <w:rPr/>
        <w:pict>
          <v:shape style="position:absolute;margin-left:157.399994pt;margin-top:642.666626pt;width:378.2pt;height:30.3pt;mso-position-horizontal-relative:page;mso-position-vertical-relative:page;z-index:-1173928" type="#_x0000_t202" filled="false" stroked="false">
            <v:textbox inset="0,0,0,0">
              <w:txbxContent>
                <w:p>
                  <w:pPr>
                    <w:pStyle w:val="BodyText"/>
                    <w:spacing w:line="261" w:lineRule="auto"/>
                    <w:ind w:right="-1"/>
                  </w:pPr>
                  <w:r>
                    <w:rPr/>
                    <w:t>Any person currently awarded by the juvenile court the status of the child’s de facto parent; and</w:t>
                  </w:r>
                </w:p>
              </w:txbxContent>
            </v:textbox>
            <w10:wrap type="none"/>
          </v:shape>
        </w:pict>
      </w:r>
      <w:r>
        <w:rPr/>
        <w:pict>
          <v:shape style="position:absolute;margin-left:128.600006pt;margin-top:687.666626pt;width:18.55pt;height:15.3pt;mso-position-horizontal-relative:page;mso-position-vertical-relative:page;z-index:-1173904" type="#_x0000_t202" filled="false" stroked="false">
            <v:textbox inset="0,0,0,0">
              <w:txbxContent>
                <w:p>
                  <w:pPr>
                    <w:pStyle w:val="BodyText"/>
                  </w:pPr>
                  <w:bookmarkStart w:name="(G) If the court sent the notice of inte" w:id="2497"/>
                  <w:bookmarkEnd w:id="2497"/>
                  <w:r>
                    <w:rPr/>
                  </w:r>
                  <w:r>
                    <w:rPr/>
                    <w:t>(G)</w:t>
                  </w:r>
                </w:p>
              </w:txbxContent>
            </v:textbox>
            <w10:wrap type="none"/>
          </v:shape>
        </w:pict>
      </w:r>
      <w:r>
        <w:rPr/>
        <w:pict>
          <v:shape style="position:absolute;margin-left:157.399994pt;margin-top:687.666626pt;width:358.85pt;height:30.3pt;mso-position-horizontal-relative:page;mso-position-vertical-relative:page;z-index:-1173880" type="#_x0000_t202" filled="false" stroked="false">
            <v:textbox inset="0,0,0,0">
              <w:txbxContent>
                <w:p>
                  <w:pPr>
                    <w:pStyle w:val="BodyText"/>
                    <w:spacing w:line="261" w:lineRule="auto"/>
                    <w:ind w:right="-2"/>
                  </w:pPr>
                  <w:r>
                    <w:rPr/>
                    <w:t>If the court sent the notice of intent to file the writ petition to an Indian custodian, tribe, or Bureau of Indian Affairs, then to that Indian custodian,</w:t>
                  </w:r>
                </w:p>
              </w:txbxContent>
            </v:textbox>
            <w10:wrap type="none"/>
          </v:shape>
        </w:pict>
      </w:r>
      <w:r>
        <w:rPr/>
        <w:pict>
          <v:shape style="position:absolute;margin-left:296pt;margin-top:761.106628pt;width:20pt;height:15.3pt;mso-position-horizontal-relative:page;mso-position-vertical-relative:page;z-index:-1173856" type="#_x0000_t202" filled="false" stroked="false">
            <v:textbox inset="0,0,0,0">
              <w:txbxContent>
                <w:p>
                  <w:pPr>
                    <w:pStyle w:val="BodyText"/>
                  </w:pPr>
                  <w:r>
                    <w:rPr/>
                    <w:t>227</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57.399994pt;margin-top:72.666641pt;width:327.05pt;height:30.3pt;mso-position-horizontal-relative:page;mso-position-vertical-relative:page;z-index:-1173832" type="#_x0000_t202" filled="false" stroked="false">
            <v:textbox inset="0,0,0,0">
              <w:txbxContent>
                <w:p>
                  <w:pPr>
                    <w:pStyle w:val="BodyText"/>
                    <w:spacing w:line="261" w:lineRule="auto"/>
                    <w:ind w:right="-3"/>
                  </w:pPr>
                  <w:r>
                    <w:rPr/>
                    <w:t>tribe, or the Bureau of Indian Affairs as required under Welfare and Institutions Code section 224.2.</w:t>
                  </w:r>
                </w:p>
              </w:txbxContent>
            </v:textbox>
            <w10:wrap type="none"/>
          </v:shape>
        </w:pict>
      </w:r>
      <w:r>
        <w:rPr/>
        <w:pict>
          <v:shape style="position:absolute;margin-left:99.800003pt;margin-top:117.666641pt;width:15.95pt;height:15.3pt;mso-position-horizontal-relative:page;mso-position-vertical-relative:page;z-index:-1173808" type="#_x0000_t202" filled="false" stroked="false">
            <v:textbox inset="0,0,0,0">
              <w:txbxContent>
                <w:p>
                  <w:pPr>
                    <w:pStyle w:val="BodyText"/>
                  </w:pPr>
                  <w:bookmarkStart w:name="(2) Any response must be served on each " w:id="2498"/>
                  <w:bookmarkEnd w:id="2498"/>
                  <w:r>
                    <w:rPr/>
                  </w:r>
                  <w:r>
                    <w:rPr/>
                    <w:t>(2)</w:t>
                  </w:r>
                </w:p>
              </w:txbxContent>
            </v:textbox>
            <w10:wrap type="none"/>
          </v:shape>
        </w:pict>
      </w:r>
      <w:r>
        <w:rPr/>
        <w:pict>
          <v:shape style="position:absolute;margin-left:128.600006pt;margin-top:117.666641pt;width:384.85pt;height:30.3pt;mso-position-horizontal-relative:page;mso-position-vertical-relative:page;z-index:-1173784" type="#_x0000_t202" filled="false" stroked="false">
            <v:textbox inset="0,0,0,0">
              <w:txbxContent>
                <w:p>
                  <w:pPr>
                    <w:pStyle w:val="BodyText"/>
                    <w:spacing w:line="261" w:lineRule="auto"/>
                    <w:ind w:right="-1"/>
                  </w:pPr>
                  <w:r>
                    <w:rPr/>
                    <w:t>Any response must be served on each of the people and entities listed in (1) and filed:</w:t>
                  </w:r>
                </w:p>
              </w:txbxContent>
            </v:textbox>
            <w10:wrap type="none"/>
          </v:shape>
        </w:pict>
      </w:r>
      <w:r>
        <w:rPr/>
        <w:pict>
          <v:shape style="position:absolute;margin-left:128.600006pt;margin-top:162.666641pt;width:18.55pt;height:15.3pt;mso-position-horizontal-relative:page;mso-position-vertical-relative:page;z-index:-1173760" type="#_x0000_t202" filled="false" stroked="false">
            <v:textbox inset="0,0,0,0">
              <w:txbxContent>
                <w:p>
                  <w:pPr>
                    <w:pStyle w:val="BodyText"/>
                  </w:pPr>
                  <w:bookmarkStart w:name="(A) Within 10 days–or, if the petition w" w:id="2499"/>
                  <w:bookmarkEnd w:id="2499"/>
                  <w:r>
                    <w:rPr/>
                  </w:r>
                  <w:r>
                    <w:rPr/>
                    <w:t>(A)</w:t>
                  </w:r>
                </w:p>
              </w:txbxContent>
            </v:textbox>
            <w10:wrap type="none"/>
          </v:shape>
        </w:pict>
      </w:r>
      <w:r>
        <w:rPr/>
        <w:pict>
          <v:shape style="position:absolute;margin-left:157.399994pt;margin-top:162.666641pt;width:379.65pt;height:30.3pt;mso-position-horizontal-relative:page;mso-position-vertical-relative:page;z-index:-1173736" type="#_x0000_t202" filled="false" stroked="false">
            <v:textbox inset="0,0,0,0">
              <w:txbxContent>
                <w:p>
                  <w:pPr>
                    <w:pStyle w:val="BodyText"/>
                    <w:spacing w:line="261" w:lineRule="auto"/>
                    <w:ind w:right="1"/>
                  </w:pPr>
                  <w:r>
                    <w:rPr/>
                    <w:t>Within 10 days–or, if the petition was served by mail, within 15 days–after the petition is filed; or</w:t>
                  </w:r>
                </w:p>
              </w:txbxContent>
            </v:textbox>
            <w10:wrap type="none"/>
          </v:shape>
        </w:pict>
      </w:r>
      <w:r>
        <w:rPr/>
        <w:pict>
          <v:shape style="position:absolute;margin-left:128.600006pt;margin-top:207.666641pt;width:17.75pt;height:15.3pt;mso-position-horizontal-relative:page;mso-position-vertical-relative:page;z-index:-1173712" type="#_x0000_t202" filled="false" stroked="false">
            <v:textbox inset="0,0,0,0">
              <w:txbxContent>
                <w:p>
                  <w:pPr>
                    <w:pStyle w:val="BodyText"/>
                  </w:pPr>
                  <w:bookmarkStart w:name="(B) Within 10 days after a respondent re" w:id="2500"/>
                  <w:bookmarkEnd w:id="2500"/>
                  <w:r>
                    <w:rPr/>
                  </w:r>
                  <w:r>
                    <w:rPr/>
                    <w:t>(B)</w:t>
                  </w:r>
                </w:p>
              </w:txbxContent>
            </v:textbox>
            <w10:wrap type="none"/>
          </v:shape>
        </w:pict>
      </w:r>
      <w:r>
        <w:rPr/>
        <w:pict>
          <v:shape style="position:absolute;margin-left:157.399994pt;margin-top:207.666641pt;width:375.1pt;height:30.3pt;mso-position-horizontal-relative:page;mso-position-vertical-relative:page;z-index:-1173688" type="#_x0000_t202" filled="false" stroked="false">
            <v:textbox inset="0,0,0,0">
              <w:txbxContent>
                <w:p>
                  <w:pPr>
                    <w:pStyle w:val="BodyText"/>
                    <w:spacing w:line="261" w:lineRule="auto"/>
                    <w:ind w:right="-2"/>
                  </w:pPr>
                  <w:r>
                    <w:rPr/>
                    <w:t>Within 10 days after a respondent receives a request from the reviewing court for a response, unless the court specifies a shorter time.</w:t>
                  </w:r>
                </w:p>
              </w:txbxContent>
            </v:textbox>
            <w10:wrap type="none"/>
          </v:shape>
        </w:pict>
      </w:r>
      <w:r>
        <w:rPr/>
        <w:pict>
          <v:shape style="position:absolute;margin-left:99.800003pt;margin-top:253.762115pt;width:412.1pt;height:29.25pt;mso-position-horizontal-relative:page;mso-position-vertical-relative:page;z-index:-1173664" type="#_x0000_t202" filled="false" stroked="false">
            <v:textbox inset="0,0,0,0">
              <w:txbxContent>
                <w:p>
                  <w:pPr>
                    <w:spacing w:line="285" w:lineRule="auto" w:before="11"/>
                    <w:ind w:left="20" w:right="3" w:firstLine="0"/>
                    <w:jc w:val="left"/>
                    <w:rPr>
                      <w:i/>
                      <w:sz w:val="22"/>
                    </w:rPr>
                  </w:pPr>
                  <w:bookmarkStart w:name="(Subd (c) amended effective July 1, 2010" w:id="2501"/>
                  <w:bookmarkEnd w:id="2501"/>
                  <w:r>
                    <w:rPr/>
                  </w:r>
                  <w:r>
                    <w:rPr>
                      <w:i/>
                      <w:sz w:val="22"/>
                    </w:rPr>
                    <w:t>(Subd (c) amended effective July 1, 2010; previously amended effective January 1, 2006, and </w:t>
                  </w:r>
                  <w:r>
                    <w:rPr>
                      <w:i/>
                      <w:sz w:val="22"/>
                    </w:rPr>
                    <w:t>January 1, 2007.)</w:t>
                  </w:r>
                </w:p>
              </w:txbxContent>
            </v:textbox>
            <w10:wrap type="none"/>
          </v:shape>
        </w:pict>
      </w:r>
      <w:r>
        <w:rPr/>
        <w:pict>
          <v:shape style="position:absolute;margin-left:71pt;margin-top:297.666626pt;width:16.650pt;height:15.3pt;mso-position-horizontal-relative:page;mso-position-vertical-relative:page;z-index:-1173640" type="#_x0000_t202" filled="false" stroked="false">
            <v:textbox inset="0,0,0,0">
              <w:txbxContent>
                <w:p>
                  <w:pPr>
                    <w:spacing w:before="10"/>
                    <w:ind w:left="20" w:right="0" w:firstLine="0"/>
                    <w:jc w:val="left"/>
                    <w:rPr>
                      <w:b/>
                      <w:sz w:val="24"/>
                    </w:rPr>
                  </w:pPr>
                  <w:bookmarkStart w:name="(d) Order to show cause or alternative w" w:id="2502"/>
                  <w:bookmarkEnd w:id="2502"/>
                  <w:r>
                    <w:rPr/>
                  </w:r>
                  <w:r>
                    <w:rPr>
                      <w:b/>
                      <w:sz w:val="24"/>
                    </w:rPr>
                    <w:t>(d)</w:t>
                  </w:r>
                </w:p>
              </w:txbxContent>
            </v:textbox>
            <w10:wrap type="none"/>
          </v:shape>
        </w:pict>
      </w:r>
      <w:r>
        <w:rPr/>
        <w:pict>
          <v:shape style="position:absolute;margin-left:99.800003pt;margin-top:297.666626pt;width:203.85pt;height:15.3pt;mso-position-horizontal-relative:page;mso-position-vertical-relative:page;z-index:-1173616" type="#_x0000_t202" filled="false" stroked="false">
            <v:textbox inset="0,0,0,0">
              <w:txbxContent>
                <w:p>
                  <w:pPr>
                    <w:spacing w:before="10"/>
                    <w:ind w:left="20" w:right="0" w:firstLine="0"/>
                    <w:jc w:val="left"/>
                    <w:rPr>
                      <w:b/>
                      <w:sz w:val="24"/>
                    </w:rPr>
                  </w:pPr>
                  <w:r>
                    <w:rPr>
                      <w:b/>
                      <w:sz w:val="24"/>
                    </w:rPr>
                    <w:t>Order to show cause or alternative writ</w:t>
                  </w:r>
                </w:p>
              </w:txbxContent>
            </v:textbox>
            <w10:wrap type="none"/>
          </v:shape>
        </w:pict>
      </w:r>
      <w:r>
        <w:rPr/>
        <w:pict>
          <v:shape style="position:absolute;margin-left:99.800003pt;margin-top:327.666626pt;width:428.45pt;height:30.3pt;mso-position-horizontal-relative:page;mso-position-vertical-relative:page;z-index:-1173592" type="#_x0000_t202" filled="false" stroked="false">
            <v:textbox inset="0,0,0,0">
              <w:txbxContent>
                <w:p>
                  <w:pPr>
                    <w:pStyle w:val="BodyText"/>
                    <w:spacing w:line="261" w:lineRule="auto"/>
                    <w:ind w:right="-3"/>
                  </w:pPr>
                  <w:bookmarkStart w:name="If the court intends to determine the pe" w:id="2503"/>
                  <w:bookmarkEnd w:id="2503"/>
                  <w:r>
                    <w:rPr/>
                  </w:r>
                  <w:r>
                    <w:rPr/>
                    <w:t>If the court intends to determine the petition on the merits, it must issue an order to show cause or alternative writ.</w:t>
                  </w:r>
                </w:p>
              </w:txbxContent>
            </v:textbox>
            <w10:wrap type="none"/>
          </v:shape>
        </w:pict>
      </w:r>
      <w:r>
        <w:rPr/>
        <w:pict>
          <v:shape style="position:absolute;margin-left:99.800003pt;margin-top:373.762115pt;width:396.1pt;height:29.25pt;mso-position-horizontal-relative:page;mso-position-vertical-relative:page;z-index:-1173568" type="#_x0000_t202" filled="false" stroked="false">
            <v:textbox inset="0,0,0,0">
              <w:txbxContent>
                <w:p>
                  <w:pPr>
                    <w:spacing w:line="285" w:lineRule="auto" w:before="11"/>
                    <w:ind w:left="20" w:right="1" w:firstLine="0"/>
                    <w:jc w:val="left"/>
                    <w:rPr>
                      <w:i/>
                      <w:sz w:val="22"/>
                    </w:rPr>
                  </w:pPr>
                  <w:bookmarkStart w:name="(Subd (d) relettered effective July 1, 2" w:id="2504"/>
                  <w:bookmarkEnd w:id="2504"/>
                  <w:r>
                    <w:rPr/>
                  </w:r>
                  <w:r>
                    <w:rPr>
                      <w:i/>
                      <w:sz w:val="22"/>
                    </w:rPr>
                    <w:t>(Subd (d) relettered effective July 1, 2010; adopted as subd (d) effective January 1, 2005; </w:t>
                  </w:r>
                  <w:r>
                    <w:rPr>
                      <w:i/>
                      <w:sz w:val="22"/>
                    </w:rPr>
                    <w:t>previously relettered as subd (e) effective January 1, 2006.)</w:t>
                  </w:r>
                </w:p>
              </w:txbxContent>
            </v:textbox>
            <w10:wrap type="none"/>
          </v:shape>
        </w:pict>
      </w:r>
      <w:r>
        <w:rPr/>
        <w:pict>
          <v:shape style="position:absolute;margin-left:71pt;margin-top:417.666626pt;width:15.15pt;height:15.3pt;mso-position-horizontal-relative:page;mso-position-vertical-relative:page;z-index:-1173544" type="#_x0000_t202" filled="false" stroked="false">
            <v:textbox inset="0,0,0,0">
              <w:txbxContent>
                <w:p>
                  <w:pPr>
                    <w:spacing w:before="10"/>
                    <w:ind w:left="20" w:right="0" w:firstLine="0"/>
                    <w:jc w:val="left"/>
                    <w:rPr>
                      <w:b/>
                      <w:sz w:val="24"/>
                    </w:rPr>
                  </w:pPr>
                  <w:bookmarkStart w:name="(e) Augmenting or correcting the record " w:id="2505"/>
                  <w:bookmarkEnd w:id="2505"/>
                  <w:r>
                    <w:rPr/>
                  </w:r>
                  <w:r>
                    <w:rPr>
                      <w:b/>
                      <w:sz w:val="24"/>
                    </w:rPr>
                    <w:t>(e)</w:t>
                  </w:r>
                </w:p>
              </w:txbxContent>
            </v:textbox>
            <w10:wrap type="none"/>
          </v:shape>
        </w:pict>
      </w:r>
      <w:r>
        <w:rPr/>
        <w:pict>
          <v:shape style="position:absolute;margin-left:99.800003pt;margin-top:417.666626pt;width:306.650pt;height:15.3pt;mso-position-horizontal-relative:page;mso-position-vertical-relative:page;z-index:-1173520" type="#_x0000_t202" filled="false" stroked="false">
            <v:textbox inset="0,0,0,0">
              <w:txbxContent>
                <w:p>
                  <w:pPr>
                    <w:spacing w:before="10"/>
                    <w:ind w:left="20" w:right="0" w:firstLine="0"/>
                    <w:jc w:val="left"/>
                    <w:rPr>
                      <w:b/>
                      <w:sz w:val="24"/>
                    </w:rPr>
                  </w:pPr>
                  <w:r>
                    <w:rPr>
                      <w:b/>
                      <w:sz w:val="24"/>
                    </w:rPr>
                    <w:t>Augmenting or correcting the record in the reviewing court</w:t>
                  </w:r>
                </w:p>
              </w:txbxContent>
            </v:textbox>
            <w10:wrap type="none"/>
          </v:shape>
        </w:pict>
      </w:r>
      <w:r>
        <w:rPr/>
        <w:pict>
          <v:shape style="position:absolute;margin-left:99.800003pt;margin-top:447.666626pt;width:15.95pt;height:15.3pt;mso-position-horizontal-relative:page;mso-position-vertical-relative:page;z-index:-1173496" type="#_x0000_t202" filled="false" stroked="false">
            <v:textbox inset="0,0,0,0">
              <w:txbxContent>
                <w:p>
                  <w:pPr>
                    <w:pStyle w:val="BodyText"/>
                  </w:pPr>
                  <w:bookmarkStart w:name="(1) Except as provided in (2) and (3), r" w:id="2506"/>
                  <w:bookmarkEnd w:id="2506"/>
                  <w:r>
                    <w:rPr/>
                  </w:r>
                  <w:r>
                    <w:rPr/>
                    <w:t>(1)</w:t>
                  </w:r>
                </w:p>
              </w:txbxContent>
            </v:textbox>
            <w10:wrap type="none"/>
          </v:shape>
        </w:pict>
      </w:r>
      <w:r>
        <w:rPr/>
        <w:pict>
          <v:shape style="position:absolute;margin-left:128.600006pt;margin-top:447.666626pt;width:402.2pt;height:30.3pt;mso-position-horizontal-relative:page;mso-position-vertical-relative:page;z-index:-1173472" type="#_x0000_t202" filled="false" stroked="false">
            <v:textbox inset="0,0,0,0">
              <w:txbxContent>
                <w:p>
                  <w:pPr>
                    <w:pStyle w:val="BodyText"/>
                    <w:spacing w:line="261" w:lineRule="auto"/>
                    <w:ind w:right="-1"/>
                  </w:pPr>
                  <w:r>
                    <w:rPr/>
                    <w:t>Except as provided in (2) and (3), rule 8.410 governs augmentation or correction of the record.</w:t>
                  </w:r>
                </w:p>
              </w:txbxContent>
            </v:textbox>
            <w10:wrap type="none"/>
          </v:shape>
        </w:pict>
      </w:r>
      <w:r>
        <w:rPr/>
        <w:pict>
          <v:shape style="position:absolute;margin-left:99.800003pt;margin-top:492.666626pt;width:15.95pt;height:15.3pt;mso-position-horizontal-relative:page;mso-position-vertical-relative:page;z-index:-1173448" type="#_x0000_t202" filled="false" stroked="false">
            <v:textbox inset="0,0,0,0">
              <w:txbxContent>
                <w:p>
                  <w:pPr>
                    <w:pStyle w:val="BodyText"/>
                  </w:pPr>
                  <w:bookmarkStart w:name="(2) The petitioner must serve and file a" w:id="2507"/>
                  <w:bookmarkEnd w:id="2507"/>
                  <w:r>
                    <w:rPr/>
                  </w:r>
                  <w:r>
                    <w:rPr/>
                    <w:t>(2)</w:t>
                  </w:r>
                </w:p>
              </w:txbxContent>
            </v:textbox>
            <w10:wrap type="none"/>
          </v:shape>
        </w:pict>
      </w:r>
      <w:r>
        <w:rPr/>
        <w:pict>
          <v:shape style="position:absolute;margin-left:128.600006pt;margin-top:492.666626pt;width:405.25pt;height:75.3pt;mso-position-horizontal-relative:page;mso-position-vertical-relative:page;z-index:-1173424" type="#_x0000_t202" filled="false" stroked="false">
            <v:textbox inset="0,0,0,0">
              <w:txbxContent>
                <w:p>
                  <w:pPr>
                    <w:pStyle w:val="BodyText"/>
                    <w:spacing w:line="261" w:lineRule="auto"/>
                  </w:pPr>
                  <w:r>
                    <w:rPr/>
                    <w:t>The petitioner must serve and file any request for augmentation or correction within 5 days—or, if the record exceeds 300 pages, within 7 days; or, if the record exceeds 600 pages, within 10 days—after receiving the record. A respondent must serve and file any such request within 5 days after the petition is filed or an order to show cause has issued, whichever is later.</w:t>
                  </w:r>
                </w:p>
              </w:txbxContent>
            </v:textbox>
            <w10:wrap type="none"/>
          </v:shape>
        </w:pict>
      </w:r>
      <w:r>
        <w:rPr/>
        <w:pict>
          <v:shape style="position:absolute;margin-left:99.800003pt;margin-top:582.666626pt;width:15.95pt;height:15.3pt;mso-position-horizontal-relative:page;mso-position-vertical-relative:page;z-index:-1173400" type="#_x0000_t202" filled="false" stroked="false">
            <v:textbox inset="0,0,0,0">
              <w:txbxContent>
                <w:p>
                  <w:pPr>
                    <w:pStyle w:val="BodyText"/>
                  </w:pPr>
                  <w:bookmarkStart w:name="(3) A party must attach to its motion a " w:id="2508"/>
                  <w:bookmarkEnd w:id="2508"/>
                  <w:r>
                    <w:rPr/>
                  </w:r>
                  <w:r>
                    <w:rPr/>
                    <w:t>(3)</w:t>
                  </w:r>
                </w:p>
              </w:txbxContent>
            </v:textbox>
            <w10:wrap type="none"/>
          </v:shape>
        </w:pict>
      </w:r>
      <w:r>
        <w:rPr/>
        <w:pict>
          <v:shape style="position:absolute;margin-left:128.600006pt;margin-top:582.666626pt;width:407.05pt;height:60.3pt;mso-position-horizontal-relative:page;mso-position-vertical-relative:page;z-index:-1173376" type="#_x0000_t202" filled="false" stroked="false">
            <v:textbox inset="0,0,0,0">
              <w:txbxContent>
                <w:p>
                  <w:pPr>
                    <w:pStyle w:val="BodyText"/>
                    <w:spacing w:line="261" w:lineRule="auto"/>
                    <w:ind w:right="3"/>
                  </w:pPr>
                  <w:r>
                    <w:rPr/>
                    <w:t>A party must attach to its motion a copy, if available, of any document or transcript that it wants added to the record. The pages of the attachment must be consecutively numbered, beginning with the number one. If the reviewing court grants the motion, it may augment the record with the copy.</w:t>
                  </w:r>
                </w:p>
              </w:txbxContent>
            </v:textbox>
            <w10:wrap type="none"/>
          </v:shape>
        </w:pict>
      </w:r>
      <w:r>
        <w:rPr/>
        <w:pict>
          <v:shape style="position:absolute;margin-left:99.800003pt;margin-top:657.666626pt;width:15.95pt;height:15.3pt;mso-position-horizontal-relative:page;mso-position-vertical-relative:page;z-index:-1173352" type="#_x0000_t202" filled="false" stroked="false">
            <v:textbox inset="0,0,0,0">
              <w:txbxContent>
                <w:p>
                  <w:pPr>
                    <w:pStyle w:val="BodyText"/>
                  </w:pPr>
                  <w:bookmarkStart w:name="(4) If the party cannot attach a copy of" w:id="2509"/>
                  <w:bookmarkEnd w:id="2509"/>
                  <w:r>
                    <w:rPr/>
                  </w:r>
                  <w:r>
                    <w:rPr/>
                    <w:t>(4)</w:t>
                  </w:r>
                </w:p>
              </w:txbxContent>
            </v:textbox>
            <w10:wrap type="none"/>
          </v:shape>
        </w:pict>
      </w:r>
      <w:r>
        <w:rPr/>
        <w:pict>
          <v:shape style="position:absolute;margin-left:128.600006pt;margin-top:657.666626pt;width:403.85pt;height:30.3pt;mso-position-horizontal-relative:page;mso-position-vertical-relative:page;z-index:-1173328" type="#_x0000_t202" filled="false" stroked="false">
            <v:textbox inset="0,0,0,0">
              <w:txbxContent>
                <w:p>
                  <w:pPr>
                    <w:pStyle w:val="BodyText"/>
                    <w:spacing w:line="261" w:lineRule="auto"/>
                    <w:ind w:right="-1"/>
                  </w:pPr>
                  <w:r>
                    <w:rPr/>
                    <w:t>If the party cannot attach a copy of the matter to be added, the party must identify it as required under rules 8.122 and 8.130.</w:t>
                  </w:r>
                </w:p>
              </w:txbxContent>
            </v:textbox>
            <w10:wrap type="none"/>
          </v:shape>
        </w:pict>
      </w:r>
      <w:r>
        <w:rPr/>
        <w:pict>
          <v:shape style="position:absolute;margin-left:296pt;margin-top:761.106628pt;width:20pt;height:15.3pt;mso-position-horizontal-relative:page;mso-position-vertical-relative:page;z-index:-1173304" type="#_x0000_t202" filled="false" stroked="false">
            <v:textbox inset="0,0,0,0">
              <w:txbxContent>
                <w:p>
                  <w:pPr>
                    <w:pStyle w:val="BodyText"/>
                  </w:pPr>
                  <w:r>
                    <w:rPr/>
                    <w:t>228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73280" type="#_x0000_t202" filled="false" stroked="false">
            <v:textbox inset="0,0,0,0">
              <w:txbxContent>
                <w:p>
                  <w:pPr>
                    <w:pStyle w:val="BodyText"/>
                  </w:pPr>
                  <w:bookmarkStart w:name="(5) An order augmenting or correcting th" w:id="2510"/>
                  <w:bookmarkEnd w:id="2510"/>
                  <w:r>
                    <w:rPr/>
                  </w:r>
                  <w:r>
                    <w:rPr/>
                    <w:t>(5)</w:t>
                  </w:r>
                </w:p>
              </w:txbxContent>
            </v:textbox>
            <w10:wrap type="none"/>
          </v:shape>
        </w:pict>
      </w:r>
      <w:r>
        <w:rPr/>
        <w:pict>
          <v:shape style="position:absolute;margin-left:128.600006pt;margin-top:72.666641pt;width:395.1pt;height:30.3pt;mso-position-horizontal-relative:page;mso-position-vertical-relative:page;z-index:-1173256" type="#_x0000_t202" filled="false" stroked="false">
            <v:textbox inset="0,0,0,0">
              <w:txbxContent>
                <w:p>
                  <w:pPr>
                    <w:pStyle w:val="BodyText"/>
                    <w:spacing w:line="261" w:lineRule="auto"/>
                    <w:ind w:right="-2"/>
                  </w:pPr>
                  <w:r>
                    <w:rPr/>
                    <w:t>An order augmenting or correcting the record may grant no more than 15 days for compliance. The clerk and the reporter must give the order the highest priority.</w:t>
                  </w:r>
                </w:p>
              </w:txbxContent>
            </v:textbox>
            <w10:wrap type="none"/>
          </v:shape>
        </w:pict>
      </w:r>
      <w:r>
        <w:rPr/>
        <w:pict>
          <v:shape style="position:absolute;margin-left:99.800003pt;margin-top:117.666641pt;width:15.95pt;height:15.3pt;mso-position-horizontal-relative:page;mso-position-vertical-relative:page;z-index:-1173232" type="#_x0000_t202" filled="false" stroked="false">
            <v:textbox inset="0,0,0,0">
              <w:txbxContent>
                <w:p>
                  <w:pPr>
                    <w:pStyle w:val="BodyText"/>
                  </w:pPr>
                  <w:bookmarkStart w:name="(6) The clerk must certify and send any " w:id="2511"/>
                  <w:bookmarkEnd w:id="2511"/>
                  <w:r>
                    <w:rPr/>
                  </w:r>
                  <w:r>
                    <w:rPr/>
                    <w:t>(6)</w:t>
                  </w:r>
                </w:p>
              </w:txbxContent>
            </v:textbox>
            <w10:wrap type="none"/>
          </v:shape>
        </w:pict>
      </w:r>
      <w:r>
        <w:rPr/>
        <w:pict>
          <v:shape style="position:absolute;margin-left:128.600006pt;margin-top:117.666641pt;width:407.25pt;height:60.3pt;mso-position-horizontal-relative:page;mso-position-vertical-relative:page;z-index:-1173208" type="#_x0000_t202" filled="false" stroked="false">
            <v:textbox inset="0,0,0,0">
              <w:txbxContent>
                <w:p>
                  <w:pPr>
                    <w:pStyle w:val="BodyText"/>
                    <w:spacing w:line="261" w:lineRule="auto"/>
                    <w:ind w:right="-6"/>
                  </w:pPr>
                  <w:r>
                    <w:rPr/>
                    <w:t>The clerk must certify and send any supplemental transcripts as required by rule 8.454(i). If the augmentation or correction is ordered, the time to file any petition or response is extended by the number of additional days granted to augment or correct the record.</w:t>
                  </w:r>
                </w:p>
              </w:txbxContent>
            </v:textbox>
            <w10:wrap type="none"/>
          </v:shape>
        </w:pict>
      </w:r>
      <w:r>
        <w:rPr/>
        <w:pict>
          <v:shape style="position:absolute;margin-left:99.800003pt;margin-top:193.762115pt;width:428.2pt;height:44.25pt;mso-position-horizontal-relative:page;mso-position-vertical-relative:page;z-index:-1173184" type="#_x0000_t202" filled="false" stroked="false">
            <v:textbox inset="0,0,0,0">
              <w:txbxContent>
                <w:p>
                  <w:pPr>
                    <w:spacing w:line="285" w:lineRule="auto" w:before="11"/>
                    <w:ind w:left="20" w:right="2" w:firstLine="0"/>
                    <w:jc w:val="left"/>
                    <w:rPr>
                      <w:i/>
                      <w:sz w:val="22"/>
                    </w:rPr>
                  </w:pPr>
                  <w:bookmarkStart w:name="(Subd (e) amended and relettered effecti" w:id="2512"/>
                  <w:bookmarkEnd w:id="2512"/>
                  <w:r>
                    <w:rPr/>
                  </w:r>
                  <w:r>
                    <w:rPr>
                      <w:i/>
                      <w:sz w:val="22"/>
                    </w:rPr>
                    <w:t>(Subd (e) amended and relettered effective July 1, 2010; adopted as subd (e) effective January 1, </w:t>
                  </w:r>
                  <w:r>
                    <w:rPr>
                      <w:i/>
                      <w:sz w:val="22"/>
                    </w:rPr>
                    <w:t>2005; previously relettered as subd (f) effective January 1, 2006; previously amended effective January 1, 2007.)</w:t>
                  </w:r>
                </w:p>
              </w:txbxContent>
            </v:textbox>
            <w10:wrap type="none"/>
          </v:shape>
        </w:pict>
      </w:r>
      <w:r>
        <w:rPr/>
        <w:pict>
          <v:shape style="position:absolute;margin-left:71pt;margin-top:252.666641pt;width:14pt;height:15.3pt;mso-position-horizontal-relative:page;mso-position-vertical-relative:page;z-index:-1173160" type="#_x0000_t202" filled="false" stroked="false">
            <v:textbox inset="0,0,0,0">
              <w:txbxContent>
                <w:p>
                  <w:pPr>
                    <w:spacing w:before="10"/>
                    <w:ind w:left="20" w:right="0" w:firstLine="0"/>
                    <w:jc w:val="left"/>
                    <w:rPr>
                      <w:b/>
                      <w:sz w:val="24"/>
                    </w:rPr>
                  </w:pPr>
                  <w:bookmarkStart w:name="(f) Stay" w:id="2513"/>
                  <w:bookmarkEnd w:id="2513"/>
                  <w:r>
                    <w:rPr/>
                  </w:r>
                  <w:r>
                    <w:rPr>
                      <w:b/>
                      <w:sz w:val="24"/>
                    </w:rPr>
                    <w:t>(f)</w:t>
                  </w:r>
                </w:p>
              </w:txbxContent>
            </v:textbox>
            <w10:wrap type="none"/>
          </v:shape>
        </w:pict>
      </w:r>
      <w:r>
        <w:rPr/>
        <w:pict>
          <v:shape style="position:absolute;margin-left:99.800003pt;margin-top:252.666641pt;width:24.65pt;height:15.3pt;mso-position-horizontal-relative:page;mso-position-vertical-relative:page;z-index:-1173136" type="#_x0000_t202" filled="false" stroked="false">
            <v:textbox inset="0,0,0,0">
              <w:txbxContent>
                <w:p>
                  <w:pPr>
                    <w:spacing w:before="10"/>
                    <w:ind w:left="20" w:right="0" w:firstLine="0"/>
                    <w:jc w:val="left"/>
                    <w:rPr>
                      <w:b/>
                      <w:sz w:val="24"/>
                    </w:rPr>
                  </w:pPr>
                  <w:r>
                    <w:rPr>
                      <w:b/>
                      <w:sz w:val="24"/>
                    </w:rPr>
                    <w:t>Stay</w:t>
                  </w:r>
                </w:p>
              </w:txbxContent>
            </v:textbox>
            <w10:wrap type="none"/>
          </v:shape>
        </w:pict>
      </w:r>
      <w:r>
        <w:rPr/>
        <w:pict>
          <v:shape style="position:absolute;margin-left:99.800003pt;margin-top:282.666626pt;width:431.6pt;height:60.3pt;mso-position-horizontal-relative:page;mso-position-vertical-relative:page;z-index:-1173112" type="#_x0000_t202" filled="false" stroked="false">
            <v:textbox inset="0,0,0,0">
              <w:txbxContent>
                <w:p>
                  <w:pPr>
                    <w:pStyle w:val="BodyText"/>
                    <w:spacing w:line="261" w:lineRule="auto"/>
                    <w:ind w:right="1"/>
                  </w:pPr>
                  <w:bookmarkStart w:name="A request by petitioner for a stay of th" w:id="2514"/>
                  <w:bookmarkEnd w:id="2514"/>
                  <w:r>
                    <w:rPr/>
                  </w:r>
                  <w:r>
                    <w:rPr/>
                    <w:t>A request by petitioner for a stay of the posttermination placement order will not be granted unless the writ petition shows that implementation of the superior court’s placement order pending the reviewing court’s decision is likely to cause detriment to the child if the order is ultimately reversed.</w:t>
                  </w:r>
                </w:p>
              </w:txbxContent>
            </v:textbox>
            <w10:wrap type="none"/>
          </v:shape>
        </w:pict>
      </w:r>
      <w:r>
        <w:rPr/>
        <w:pict>
          <v:shape style="position:absolute;margin-left:99.800003pt;margin-top:358.762115pt;width:439.8pt;height:29.25pt;mso-position-horizontal-relative:page;mso-position-vertical-relative:page;z-index:-1173088" type="#_x0000_t202" filled="false" stroked="false">
            <v:textbox inset="0,0,0,0">
              <w:txbxContent>
                <w:p>
                  <w:pPr>
                    <w:spacing w:line="285" w:lineRule="auto" w:before="11"/>
                    <w:ind w:left="20" w:right="1" w:firstLine="0"/>
                    <w:jc w:val="left"/>
                    <w:rPr>
                      <w:i/>
                      <w:sz w:val="22"/>
                    </w:rPr>
                  </w:pPr>
                  <w:bookmarkStart w:name="(Subd (f) relettered effective July 1, 2" w:id="2515"/>
                  <w:bookmarkEnd w:id="2515"/>
                  <w:r>
                    <w:rPr/>
                  </w:r>
                  <w:r>
                    <w:rPr>
                      <w:i/>
                      <w:sz w:val="22"/>
                    </w:rPr>
                    <w:t>(Subd (f) relettered effective July 1, 2010; adopted as subd (f) effective January 1, 2005; previously </w:t>
                  </w:r>
                  <w:r>
                    <w:rPr>
                      <w:i/>
                      <w:sz w:val="22"/>
                    </w:rPr>
                    <w:t>relettered as subd (g) effective January 1, 2006; previously amended effective February 24, 2006.)</w:t>
                  </w:r>
                </w:p>
              </w:txbxContent>
            </v:textbox>
            <w10:wrap type="none"/>
          </v:shape>
        </w:pict>
      </w:r>
      <w:r>
        <w:rPr/>
        <w:pict>
          <v:shape style="position:absolute;margin-left:71pt;margin-top:402.666626pt;width:15.95pt;height:15.3pt;mso-position-horizontal-relative:page;mso-position-vertical-relative:page;z-index:-1173064" type="#_x0000_t202" filled="false" stroked="false">
            <v:textbox inset="0,0,0,0">
              <w:txbxContent>
                <w:p>
                  <w:pPr>
                    <w:spacing w:before="10"/>
                    <w:ind w:left="20" w:right="0" w:firstLine="0"/>
                    <w:jc w:val="left"/>
                    <w:rPr>
                      <w:b/>
                      <w:sz w:val="24"/>
                    </w:rPr>
                  </w:pPr>
                  <w:bookmarkStart w:name="(g) Oral argument" w:id="2516"/>
                  <w:bookmarkEnd w:id="2516"/>
                  <w:r>
                    <w:rPr/>
                  </w:r>
                  <w:r>
                    <w:rPr>
                      <w:b/>
                      <w:sz w:val="24"/>
                    </w:rPr>
                    <w:t>(g)</w:t>
                  </w:r>
                </w:p>
              </w:txbxContent>
            </v:textbox>
            <w10:wrap type="none"/>
          </v:shape>
        </w:pict>
      </w:r>
      <w:r>
        <w:rPr/>
        <w:pict>
          <v:shape style="position:absolute;margin-left:99.800003pt;margin-top:402.666626pt;width:78.95pt;height:15.3pt;mso-position-horizontal-relative:page;mso-position-vertical-relative:page;z-index:-1173040" type="#_x0000_t202" filled="false" stroked="false">
            <v:textbox inset="0,0,0,0">
              <w:txbxContent>
                <w:p>
                  <w:pPr>
                    <w:spacing w:before="10"/>
                    <w:ind w:left="20" w:right="0" w:firstLine="0"/>
                    <w:jc w:val="left"/>
                    <w:rPr>
                      <w:b/>
                      <w:sz w:val="24"/>
                    </w:rPr>
                  </w:pPr>
                  <w:r>
                    <w:rPr>
                      <w:b/>
                      <w:sz w:val="24"/>
                    </w:rPr>
                    <w:t>Oral argument</w:t>
                  </w:r>
                </w:p>
              </w:txbxContent>
            </v:textbox>
            <w10:wrap type="none"/>
          </v:shape>
        </w:pict>
      </w:r>
      <w:r>
        <w:rPr/>
        <w:pict>
          <v:shape style="position:absolute;margin-left:99.800003pt;margin-top:432.666626pt;width:15.95pt;height:15.3pt;mso-position-horizontal-relative:page;mso-position-vertical-relative:page;z-index:-1173016" type="#_x0000_t202" filled="false" stroked="false">
            <v:textbox inset="0,0,0,0">
              <w:txbxContent>
                <w:p>
                  <w:pPr>
                    <w:pStyle w:val="BodyText"/>
                  </w:pPr>
                  <w:bookmarkStart w:name="(1) The reviewing court must hear oral a" w:id="2517"/>
                  <w:bookmarkEnd w:id="2517"/>
                  <w:r>
                    <w:rPr/>
                  </w:r>
                  <w:r>
                    <w:rPr/>
                    <w:t>(1)</w:t>
                  </w:r>
                </w:p>
              </w:txbxContent>
            </v:textbox>
            <w10:wrap type="none"/>
          </v:shape>
        </w:pict>
      </w:r>
      <w:r>
        <w:rPr/>
        <w:pict>
          <v:shape style="position:absolute;margin-left:128.600006pt;margin-top:432.666626pt;width:398.05pt;height:45.3pt;mso-position-horizontal-relative:page;mso-position-vertical-relative:page;z-index:-1172992" type="#_x0000_t202" filled="false" stroked="false">
            <v:textbox inset="0,0,0,0">
              <w:txbxContent>
                <w:p>
                  <w:pPr>
                    <w:pStyle w:val="BodyText"/>
                    <w:spacing w:line="261" w:lineRule="auto"/>
                    <w:ind w:right="-4"/>
                  </w:pPr>
                  <w:r>
                    <w:rPr/>
                    <w:t>The reviewing court must hear oral argument within 30 days after the response is filed or due to be filed, unless the court extends the time for good cause or counsel waive argument.</w:t>
                  </w:r>
                </w:p>
              </w:txbxContent>
            </v:textbox>
            <w10:wrap type="none"/>
          </v:shape>
        </w:pict>
      </w:r>
      <w:r>
        <w:rPr/>
        <w:pict>
          <v:shape style="position:absolute;margin-left:99.800003pt;margin-top:492.666626pt;width:15.95pt;height:15.3pt;mso-position-horizontal-relative:page;mso-position-vertical-relative:page;z-index:-1172968" type="#_x0000_t202" filled="false" stroked="false">
            <v:textbox inset="0,0,0,0">
              <w:txbxContent>
                <w:p>
                  <w:pPr>
                    <w:pStyle w:val="BodyText"/>
                  </w:pPr>
                  <w:bookmarkStart w:name="(2) If argument is waived, the cause is " w:id="2518"/>
                  <w:bookmarkEnd w:id="2518"/>
                  <w:r>
                    <w:rPr/>
                  </w:r>
                  <w:r>
                    <w:rPr/>
                    <w:t>(2)</w:t>
                  </w:r>
                </w:p>
              </w:txbxContent>
            </v:textbox>
            <w10:wrap type="none"/>
          </v:shape>
        </w:pict>
      </w:r>
      <w:r>
        <w:rPr/>
        <w:pict>
          <v:shape style="position:absolute;margin-left:128.600006pt;margin-top:492.666626pt;width:407.75pt;height:30.3pt;mso-position-horizontal-relative:page;mso-position-vertical-relative:page;z-index:-1172944" type="#_x0000_t202" filled="false" stroked="false">
            <v:textbox inset="0,0,0,0">
              <w:txbxContent>
                <w:p>
                  <w:pPr>
                    <w:pStyle w:val="BodyText"/>
                    <w:spacing w:line="261" w:lineRule="auto"/>
                    <w:ind w:right="-3"/>
                  </w:pPr>
                  <w:r>
                    <w:rPr/>
                    <w:t>If argument is waived, the cause is deemed submitted not later than 30 days after the response is filed or due to be filed.</w:t>
                  </w:r>
                </w:p>
              </w:txbxContent>
            </v:textbox>
            <w10:wrap type="none"/>
          </v:shape>
        </w:pict>
      </w:r>
      <w:r>
        <w:rPr/>
        <w:pict>
          <v:shape style="position:absolute;margin-left:99.800003pt;margin-top:538.762085pt;width:396.1pt;height:29.25pt;mso-position-horizontal-relative:page;mso-position-vertical-relative:page;z-index:-1172920" type="#_x0000_t202" filled="false" stroked="false">
            <v:textbox inset="0,0,0,0">
              <w:txbxContent>
                <w:p>
                  <w:pPr>
                    <w:spacing w:line="285" w:lineRule="auto" w:before="11"/>
                    <w:ind w:left="20" w:right="1" w:firstLine="0"/>
                    <w:jc w:val="left"/>
                    <w:rPr>
                      <w:i/>
                      <w:sz w:val="22"/>
                    </w:rPr>
                  </w:pPr>
                  <w:bookmarkStart w:name="(Subd (g) relettered effective July 1, 2" w:id="2519"/>
                  <w:bookmarkEnd w:id="2519"/>
                  <w:r>
                    <w:rPr/>
                  </w:r>
                  <w:r>
                    <w:rPr>
                      <w:i/>
                      <w:sz w:val="22"/>
                    </w:rPr>
                    <w:t>(Subd (g) relettered effective July 1, 2010; adopted as subd (g) effective January 1, 2005; </w:t>
                  </w:r>
                  <w:r>
                    <w:rPr>
                      <w:i/>
                      <w:sz w:val="22"/>
                    </w:rPr>
                    <w:t>previously relettered as subd (h) effective January 1, 2006.)</w:t>
                  </w:r>
                </w:p>
              </w:txbxContent>
            </v:textbox>
            <w10:wrap type="none"/>
          </v:shape>
        </w:pict>
      </w:r>
      <w:r>
        <w:rPr/>
        <w:pict>
          <v:shape style="position:absolute;margin-left:71pt;margin-top:582.666626pt;width:16.650pt;height:15.3pt;mso-position-horizontal-relative:page;mso-position-vertical-relative:page;z-index:-1172896" type="#_x0000_t202" filled="false" stroked="false">
            <v:textbox inset="0,0,0,0">
              <w:txbxContent>
                <w:p>
                  <w:pPr>
                    <w:spacing w:before="10"/>
                    <w:ind w:left="20" w:right="0" w:firstLine="0"/>
                    <w:jc w:val="left"/>
                    <w:rPr>
                      <w:b/>
                      <w:sz w:val="24"/>
                    </w:rPr>
                  </w:pPr>
                  <w:bookmarkStart w:name="(h) Decision" w:id="2520"/>
                  <w:bookmarkEnd w:id="2520"/>
                  <w:r>
                    <w:rPr/>
                  </w:r>
                  <w:r>
                    <w:rPr>
                      <w:b/>
                      <w:sz w:val="24"/>
                    </w:rPr>
                    <w:t>(h)</w:t>
                  </w:r>
                </w:p>
              </w:txbxContent>
            </v:textbox>
            <w10:wrap type="none"/>
          </v:shape>
        </w:pict>
      </w:r>
      <w:r>
        <w:rPr/>
        <w:pict>
          <v:shape style="position:absolute;margin-left:99.800003pt;margin-top:582.666626pt;width:45.25pt;height:15.3pt;mso-position-horizontal-relative:page;mso-position-vertical-relative:page;z-index:-1172872" type="#_x0000_t202" filled="false" stroked="false">
            <v:textbox inset="0,0,0,0">
              <w:txbxContent>
                <w:p>
                  <w:pPr>
                    <w:spacing w:before="10"/>
                    <w:ind w:left="20" w:right="0" w:firstLine="0"/>
                    <w:jc w:val="left"/>
                    <w:rPr>
                      <w:b/>
                      <w:sz w:val="24"/>
                    </w:rPr>
                  </w:pPr>
                  <w:r>
                    <w:rPr>
                      <w:b/>
                      <w:sz w:val="24"/>
                    </w:rPr>
                    <w:t>Decision</w:t>
                  </w:r>
                </w:p>
              </w:txbxContent>
            </v:textbox>
            <w10:wrap type="none"/>
          </v:shape>
        </w:pict>
      </w:r>
      <w:r>
        <w:rPr/>
        <w:pict>
          <v:shape style="position:absolute;margin-left:99.800003pt;margin-top:612.666626pt;width:15.95pt;height:15.3pt;mso-position-horizontal-relative:page;mso-position-vertical-relative:page;z-index:-1172848" type="#_x0000_t202" filled="false" stroked="false">
            <v:textbox inset="0,0,0,0">
              <w:txbxContent>
                <w:p>
                  <w:pPr>
                    <w:pStyle w:val="BodyText"/>
                  </w:pPr>
                  <w:bookmarkStart w:name="(1) Absent exceptional circumstances, th" w:id="2521"/>
                  <w:bookmarkEnd w:id="2521"/>
                  <w:r>
                    <w:rPr/>
                  </w:r>
                  <w:r>
                    <w:rPr/>
                    <w:t>(1)</w:t>
                  </w:r>
                </w:p>
              </w:txbxContent>
            </v:textbox>
            <w10:wrap type="none"/>
          </v:shape>
        </w:pict>
      </w:r>
      <w:r>
        <w:rPr/>
        <w:pict>
          <v:shape style="position:absolute;margin-left:128.600006pt;margin-top:612.666626pt;width:404.2pt;height:30.3pt;mso-position-horizontal-relative:page;mso-position-vertical-relative:page;z-index:-1172824" type="#_x0000_t202" filled="false" stroked="false">
            <v:textbox inset="0,0,0,0">
              <w:txbxContent>
                <w:p>
                  <w:pPr>
                    <w:pStyle w:val="BodyText"/>
                    <w:spacing w:line="261" w:lineRule="auto"/>
                    <w:ind w:right="-1"/>
                  </w:pPr>
                  <w:r>
                    <w:rPr/>
                    <w:t>Absent exceptional circumstances, the reviewing court must review the petition and decide it on the merits by written opinion.</w:t>
                  </w:r>
                </w:p>
              </w:txbxContent>
            </v:textbox>
            <w10:wrap type="none"/>
          </v:shape>
        </w:pict>
      </w:r>
      <w:r>
        <w:rPr/>
        <w:pict>
          <v:shape style="position:absolute;margin-left:99.800003pt;margin-top:657.666626pt;width:15.95pt;height:15.3pt;mso-position-horizontal-relative:page;mso-position-vertical-relative:page;z-index:-1172800" type="#_x0000_t202" filled="false" stroked="false">
            <v:textbox inset="0,0,0,0">
              <w:txbxContent>
                <w:p>
                  <w:pPr>
                    <w:pStyle w:val="BodyText"/>
                  </w:pPr>
                  <w:bookmarkStart w:name="(2) The reviewing court clerk must promp" w:id="2522"/>
                  <w:bookmarkEnd w:id="2522"/>
                  <w:r>
                    <w:rPr/>
                  </w:r>
                  <w:r>
                    <w:rPr/>
                    <w:t>(2)</w:t>
                  </w:r>
                </w:p>
              </w:txbxContent>
            </v:textbox>
            <w10:wrap type="none"/>
          </v:shape>
        </w:pict>
      </w:r>
      <w:r>
        <w:rPr/>
        <w:pict>
          <v:shape style="position:absolute;margin-left:128.600006pt;margin-top:657.666626pt;width:409.85pt;height:30.3pt;mso-position-horizontal-relative:page;mso-position-vertical-relative:page;z-index:-1172776" type="#_x0000_t202" filled="false" stroked="false">
            <v:textbox inset="0,0,0,0">
              <w:txbxContent>
                <w:p>
                  <w:pPr>
                    <w:pStyle w:val="BodyText"/>
                    <w:spacing w:line="261" w:lineRule="auto"/>
                    <w:ind w:right="-1"/>
                  </w:pPr>
                  <w:r>
                    <w:rPr/>
                    <w:t>The reviewing court clerk must promptly notify the parties of any decision and must promptly send a certified copy of any writ or order to the court named as respondent.</w:t>
                  </w:r>
                </w:p>
              </w:txbxContent>
            </v:textbox>
            <w10:wrap type="none"/>
          </v:shape>
        </w:pict>
      </w:r>
      <w:r>
        <w:rPr/>
        <w:pict>
          <v:shape style="position:absolute;margin-left:296pt;margin-top:761.106628pt;width:20pt;height:15.3pt;mso-position-horizontal-relative:page;mso-position-vertical-relative:page;z-index:-1172752" type="#_x0000_t202" filled="false" stroked="false">
            <v:textbox inset="0,0,0,0">
              <w:txbxContent>
                <w:p>
                  <w:pPr>
                    <w:pStyle w:val="BodyText"/>
                  </w:pPr>
                  <w:r>
                    <w:rPr/>
                    <w:t>229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72728" type="#_x0000_t202" filled="false" stroked="false">
            <v:textbox inset="0,0,0,0">
              <w:txbxContent>
                <w:p>
                  <w:pPr>
                    <w:pStyle w:val="BodyText"/>
                  </w:pPr>
                  <w:bookmarkStart w:name="(3) If the writ or order stays or requir" w:id="2523"/>
                  <w:bookmarkEnd w:id="2523"/>
                  <w:r>
                    <w:rPr/>
                  </w:r>
                  <w:r>
                    <w:rPr/>
                    <w:t>(3)</w:t>
                  </w:r>
                </w:p>
              </w:txbxContent>
            </v:textbox>
            <w10:wrap type="none"/>
          </v:shape>
        </w:pict>
      </w:r>
      <w:r>
        <w:rPr/>
        <w:pict>
          <v:shape style="position:absolute;margin-left:128.600006pt;margin-top:72.666641pt;width:411.75pt;height:60.3pt;mso-position-horizontal-relative:page;mso-position-vertical-relative:page;z-index:-1172704" type="#_x0000_t202" filled="false" stroked="false">
            <v:textbox inset="0,0,0,0">
              <w:txbxContent>
                <w:p>
                  <w:pPr>
                    <w:pStyle w:val="BodyText"/>
                    <w:spacing w:line="261" w:lineRule="auto"/>
                    <w:ind w:right="-3"/>
                  </w:pPr>
                  <w:r>
                    <w:rPr/>
                    <w:t>If the writ or order stays or requires action within 7 days—or in any other urgent situation—the reviewing court clerk must make a reasonable effort to notify the clerk of the respondent court by telephone or e-mail. The clerk of the respondent court must then notify the judge or officer most directly concerned.</w:t>
                  </w:r>
                </w:p>
              </w:txbxContent>
            </v:textbox>
            <w10:wrap type="none"/>
          </v:shape>
        </w:pict>
      </w:r>
      <w:r>
        <w:rPr/>
        <w:pict>
          <v:shape style="position:absolute;margin-left:99.800003pt;margin-top:147.666641pt;width:15.95pt;height:15.3pt;mso-position-horizontal-relative:page;mso-position-vertical-relative:page;z-index:-1172680" type="#_x0000_t202" filled="false" stroked="false">
            <v:textbox inset="0,0,0,0">
              <w:txbxContent>
                <w:p>
                  <w:pPr>
                    <w:pStyle w:val="BodyText"/>
                  </w:pPr>
                  <w:bookmarkStart w:name="(4) The reviewing court clerk need not g" w:id="2524"/>
                  <w:bookmarkEnd w:id="2524"/>
                  <w:r>
                    <w:rPr/>
                  </w:r>
                  <w:r>
                    <w:rPr/>
                    <w:t>(4)</w:t>
                  </w:r>
                </w:p>
              </w:txbxContent>
            </v:textbox>
            <w10:wrap type="none"/>
          </v:shape>
        </w:pict>
      </w:r>
      <w:r>
        <w:rPr/>
        <w:pict>
          <v:shape style="position:absolute;margin-left:128.600006pt;margin-top:147.666641pt;width:404.35pt;height:30.3pt;mso-position-horizontal-relative:page;mso-position-vertical-relative:page;z-index:-1172656" type="#_x0000_t202" filled="false" stroked="false">
            <v:textbox inset="0,0,0,0">
              <w:txbxContent>
                <w:p>
                  <w:pPr>
                    <w:pStyle w:val="BodyText"/>
                    <w:spacing w:line="261" w:lineRule="auto"/>
                    <w:ind w:right="3"/>
                  </w:pPr>
                  <w:r>
                    <w:rPr/>
                    <w:t>The reviewing court clerk need not give telephonic or e-mail notice of the summary denial of a writ, unless a stay previously issued and will be dissolved.</w:t>
                  </w:r>
                </w:p>
              </w:txbxContent>
            </v:textbox>
            <w10:wrap type="none"/>
          </v:shape>
        </w:pict>
      </w:r>
      <w:r>
        <w:rPr/>
        <w:pict>
          <v:shape style="position:absolute;margin-left:99.800003pt;margin-top:192.666641pt;width:15.95pt;height:15.3pt;mso-position-horizontal-relative:page;mso-position-vertical-relative:page;z-index:-1172632" type="#_x0000_t202" filled="false" stroked="false">
            <v:textbox inset="0,0,0,0">
              <w:txbxContent>
                <w:p>
                  <w:pPr>
                    <w:pStyle w:val="BodyText"/>
                  </w:pPr>
                  <w:bookmarkStart w:name="(5) Rule 8.490 governs the filing, modif" w:id="2525"/>
                  <w:bookmarkEnd w:id="2525"/>
                  <w:r>
                    <w:rPr/>
                  </w:r>
                  <w:r>
                    <w:rPr/>
                    <w:t>(5)</w:t>
                  </w:r>
                </w:p>
              </w:txbxContent>
            </v:textbox>
            <w10:wrap type="none"/>
          </v:shape>
        </w:pict>
      </w:r>
      <w:r>
        <w:rPr/>
        <w:pict>
          <v:shape style="position:absolute;margin-left:128.600006pt;margin-top:192.666641pt;width:394.95pt;height:30.3pt;mso-position-horizontal-relative:page;mso-position-vertical-relative:page;z-index:-1172608" type="#_x0000_t202" filled="false" stroked="false">
            <v:textbox inset="0,0,0,0">
              <w:txbxContent>
                <w:p>
                  <w:pPr>
                    <w:pStyle w:val="BodyText"/>
                    <w:spacing w:line="261" w:lineRule="auto"/>
                  </w:pPr>
                  <w:r>
                    <w:rPr/>
                    <w:t>Rule 8.490 governs the filing, modification, finality of decisions, and remittitur in writ proceedings under this rule.</w:t>
                  </w:r>
                </w:p>
              </w:txbxContent>
            </v:textbox>
            <w10:wrap type="none"/>
          </v:shape>
        </w:pict>
      </w:r>
      <w:r>
        <w:rPr/>
        <w:pict>
          <v:shape style="position:absolute;margin-left:99.800003pt;margin-top:238.762115pt;width:440.45pt;height:44.25pt;mso-position-horizontal-relative:page;mso-position-vertical-relative:page;z-index:-1172584" type="#_x0000_t202" filled="false" stroked="false">
            <v:textbox inset="0,0,0,0">
              <w:txbxContent>
                <w:p>
                  <w:pPr>
                    <w:spacing w:line="285" w:lineRule="auto" w:before="11"/>
                    <w:ind w:left="20" w:right="2" w:firstLine="0"/>
                    <w:jc w:val="left"/>
                    <w:rPr>
                      <w:i/>
                      <w:sz w:val="22"/>
                    </w:rPr>
                  </w:pPr>
                  <w:bookmarkStart w:name="(Subd (h) amended effective January 1, 2" w:id="2526"/>
                  <w:bookmarkEnd w:id="2526"/>
                  <w:r>
                    <w:rPr/>
                  </w:r>
                  <w:r>
                    <w:rPr>
                      <w:i/>
                      <w:sz w:val="22"/>
                    </w:rPr>
                    <w:t>(Subd (h) amended effective January 1, 2017; adopted as subd (h) effective January 1, 2005; </w:t>
                  </w:r>
                  <w:r>
                    <w:rPr>
                      <w:i/>
                      <w:sz w:val="22"/>
                    </w:rPr>
                    <w:t>previously relettered as subd (i) effective January 1, 2006; previously amended effective January 1, 2007; previously amended and relettered as subd (h) effective July 1, 2010.)</w:t>
                  </w:r>
                </w:p>
              </w:txbxContent>
            </v:textbox>
            <w10:wrap type="none"/>
          </v:shape>
        </w:pict>
      </w:r>
      <w:r>
        <w:rPr/>
        <w:pict>
          <v:shape style="position:absolute;margin-left:71pt;margin-top:297.666626pt;width:13.3pt;height:15.3pt;mso-position-horizontal-relative:page;mso-position-vertical-relative:page;z-index:-1172560" type="#_x0000_t202" filled="false" stroked="false">
            <v:textbox inset="0,0,0,0">
              <w:txbxContent>
                <w:p>
                  <w:pPr>
                    <w:spacing w:before="10"/>
                    <w:ind w:left="20" w:right="0" w:firstLine="0"/>
                    <w:jc w:val="left"/>
                    <w:rPr>
                      <w:b/>
                      <w:sz w:val="24"/>
                    </w:rPr>
                  </w:pPr>
                  <w:bookmarkStart w:name="(i) Right to appeal other orders" w:id="2527"/>
                  <w:bookmarkEnd w:id="2527"/>
                  <w:r>
                    <w:rPr/>
                  </w:r>
                  <w:r>
                    <w:rPr>
                      <w:b/>
                      <w:sz w:val="24"/>
                    </w:rPr>
                    <w:t>(i)</w:t>
                  </w:r>
                </w:p>
              </w:txbxContent>
            </v:textbox>
            <w10:wrap type="none"/>
          </v:shape>
        </w:pict>
      </w:r>
      <w:r>
        <w:rPr/>
        <w:pict>
          <v:shape style="position:absolute;margin-left:99.800003pt;margin-top:297.666626pt;width:147.1pt;height:15.3pt;mso-position-horizontal-relative:page;mso-position-vertical-relative:page;z-index:-1172536" type="#_x0000_t202" filled="false" stroked="false">
            <v:textbox inset="0,0,0,0">
              <w:txbxContent>
                <w:p>
                  <w:pPr>
                    <w:spacing w:before="10"/>
                    <w:ind w:left="20" w:right="0" w:firstLine="0"/>
                    <w:jc w:val="left"/>
                    <w:rPr>
                      <w:b/>
                      <w:sz w:val="24"/>
                    </w:rPr>
                  </w:pPr>
                  <w:r>
                    <w:rPr>
                      <w:b/>
                      <w:sz w:val="24"/>
                    </w:rPr>
                    <w:t>Right to appeal other orders</w:t>
                  </w:r>
                </w:p>
              </w:txbxContent>
            </v:textbox>
            <w10:wrap type="none"/>
          </v:shape>
        </w:pict>
      </w:r>
      <w:r>
        <w:rPr/>
        <w:pict>
          <v:shape style="position:absolute;margin-left:99.800003pt;margin-top:327.666626pt;width:423.45pt;height:45.3pt;mso-position-horizontal-relative:page;mso-position-vertical-relative:page;z-index:-1172512" type="#_x0000_t202" filled="false" stroked="false">
            <v:textbox inset="0,0,0,0">
              <w:txbxContent>
                <w:p>
                  <w:pPr>
                    <w:pStyle w:val="BodyText"/>
                    <w:spacing w:line="261" w:lineRule="auto"/>
                    <w:ind w:right="17"/>
                    <w:jc w:val="both"/>
                  </w:pPr>
                  <w:bookmarkStart w:name="This section does not affect the right o" w:id="2528"/>
                  <w:bookmarkEnd w:id="2528"/>
                  <w:r>
                    <w:rPr/>
                  </w:r>
                  <w:r>
                    <w:rPr/>
                    <w:t>This section does not affect the right of a parent, a legal guardian, or the child to appeal any order that is otherwise appealable and that is issued at a hearing held under Welfare and Institutions Code section 366.26.</w:t>
                  </w:r>
                </w:p>
              </w:txbxContent>
            </v:textbox>
            <w10:wrap type="none"/>
          </v:shape>
        </w:pict>
      </w:r>
      <w:r>
        <w:rPr/>
        <w:pict>
          <v:shape style="position:absolute;margin-left:99.800003pt;margin-top:388.762115pt;width:439.8pt;height:29.25pt;mso-position-horizontal-relative:page;mso-position-vertical-relative:page;z-index:-1172488" type="#_x0000_t202" filled="false" stroked="false">
            <v:textbox inset="0,0,0,0">
              <w:txbxContent>
                <w:p>
                  <w:pPr>
                    <w:spacing w:line="285" w:lineRule="auto" w:before="11"/>
                    <w:ind w:left="20" w:right="1" w:firstLine="0"/>
                    <w:jc w:val="left"/>
                    <w:rPr>
                      <w:i/>
                      <w:sz w:val="22"/>
                    </w:rPr>
                  </w:pPr>
                  <w:bookmarkStart w:name="(Subd (i) relettered effective July 1, 2" w:id="2529"/>
                  <w:bookmarkEnd w:id="2529"/>
                  <w:r>
                    <w:rPr/>
                  </w:r>
                  <w:r>
                    <w:rPr>
                      <w:i/>
                      <w:sz w:val="22"/>
                    </w:rPr>
                    <w:t>(Subd (i) relettered effective July 1, 2010; adopted as subd (i) effective January 1, 2005; previously </w:t>
                  </w:r>
                  <w:r>
                    <w:rPr>
                      <w:i/>
                      <w:sz w:val="22"/>
                    </w:rPr>
                    <w:t>relettered as subd (j) effective January 1, 2006; previously amended effective January 1, 2007.)</w:t>
                  </w:r>
                </w:p>
              </w:txbxContent>
            </v:textbox>
            <w10:wrap type="none"/>
          </v:shape>
        </w:pict>
      </w:r>
      <w:r>
        <w:rPr/>
        <w:pict>
          <v:shape style="position:absolute;margin-left:71pt;margin-top:433.762115pt;width:469.2pt;height:44.25pt;mso-position-horizontal-relative:page;mso-position-vertical-relative:page;z-index:-1172464" type="#_x0000_t202" filled="false" stroked="false">
            <v:textbox inset="0,0,0,0">
              <w:txbxContent>
                <w:p>
                  <w:pPr>
                    <w:spacing w:before="11"/>
                    <w:ind w:left="20" w:right="0" w:firstLine="0"/>
                    <w:jc w:val="left"/>
                    <w:rPr>
                      <w:i/>
                      <w:sz w:val="22"/>
                    </w:rPr>
                  </w:pPr>
                  <w:r>
                    <w:rPr>
                      <w:i/>
                      <w:sz w:val="22"/>
                    </w:rPr>
                    <w:t>Rule 8.456 amended effective January 1, 2018; adopted as rule 38.3 effective January 1, 2005; previously</w:t>
                  </w:r>
                </w:p>
                <w:p>
                  <w:pPr>
                    <w:spacing w:before="47"/>
                    <w:ind w:left="20" w:right="0" w:firstLine="0"/>
                    <w:jc w:val="left"/>
                    <w:rPr>
                      <w:i/>
                      <w:sz w:val="22"/>
                    </w:rPr>
                  </w:pPr>
                  <w:r>
                    <w:rPr>
                      <w:i/>
                      <w:sz w:val="22"/>
                    </w:rPr>
                    <w:t>amended and renumbered effective January 1, 2007; previously amended effective January 1, 2006,</w:t>
                  </w:r>
                </w:p>
                <w:p>
                  <w:pPr>
                    <w:spacing w:before="47"/>
                    <w:ind w:left="20" w:right="0" w:firstLine="0"/>
                    <w:jc w:val="left"/>
                    <w:rPr>
                      <w:i/>
                      <w:sz w:val="22"/>
                    </w:rPr>
                  </w:pPr>
                  <w:r>
                    <w:rPr>
                      <w:i/>
                      <w:sz w:val="22"/>
                    </w:rPr>
                    <w:t>February 24, 2006, July 1, 2010, and January 1, 2017.</w:t>
                  </w:r>
                </w:p>
              </w:txbxContent>
            </v:textbox>
            <w10:wrap type="none"/>
          </v:shape>
        </w:pict>
      </w:r>
      <w:r>
        <w:rPr/>
        <w:pict>
          <v:shape style="position:absolute;margin-left:71pt;margin-top:492.666626pt;width:444.65pt;height:45.35pt;mso-position-horizontal-relative:page;mso-position-vertical-relative:page;z-index:-1172440" type="#_x0000_t202" filled="false" stroked="false">
            <v:textbox inset="0,0,0,0">
              <w:txbxContent>
                <w:p>
                  <w:pPr>
                    <w:spacing w:before="10"/>
                    <w:ind w:left="3060" w:right="0" w:firstLine="0"/>
                    <w:jc w:val="left"/>
                    <w:rPr>
                      <w:b/>
                      <w:sz w:val="24"/>
                    </w:rPr>
                  </w:pPr>
                  <w:bookmarkStart w:name="Article 4.  Hearing and Decision" w:id="2530"/>
                  <w:bookmarkEnd w:id="2530"/>
                  <w:r>
                    <w:rPr/>
                  </w:r>
                  <w:r>
                    <w:rPr>
                      <w:b/>
                      <w:sz w:val="24"/>
                    </w:rPr>
                    <w:t>Article 4. Hearing and Decision</w:t>
                  </w:r>
                </w:p>
                <w:p>
                  <w:pPr>
                    <w:spacing w:line="300" w:lineRule="atLeast" w:before="0"/>
                    <w:ind w:left="20" w:right="4" w:firstLine="0"/>
                    <w:jc w:val="left"/>
                    <w:rPr>
                      <w:i/>
                      <w:sz w:val="21"/>
                    </w:rPr>
                  </w:pPr>
                  <w:r>
                    <w:rPr>
                      <w:i/>
                      <w:sz w:val="21"/>
                    </w:rPr>
                    <w:t>Division 1, Rules Relating to the Supreme Court and Courts of Appeal—Chapter 5, Juvenile Appeals and </w:t>
                  </w:r>
                  <w:r>
                    <w:rPr>
                      <w:i/>
                      <w:sz w:val="21"/>
                    </w:rPr>
                    <w:t>Writs—Article 4, Hearing and Decision, renumbered effective January 1, 2011.</w:t>
                  </w:r>
                </w:p>
              </w:txbxContent>
            </v:textbox>
            <w10:wrap type="none"/>
          </v:shape>
        </w:pict>
      </w:r>
      <w:r>
        <w:rPr/>
        <w:pict>
          <v:shape style="position:absolute;margin-left:83.959999pt;margin-top:552.666626pt;width:58.35pt;height:45.3pt;mso-position-horizontal-relative:page;mso-position-vertical-relative:page;z-index:-1172416" type="#_x0000_t202" filled="false" stroked="false">
            <v:textbox inset="0,0,0,0">
              <w:txbxContent>
                <w:p>
                  <w:pPr>
                    <w:spacing w:before="10"/>
                    <w:ind w:left="20" w:right="0" w:firstLine="0"/>
                    <w:jc w:val="left"/>
                    <w:rPr>
                      <w:b/>
                      <w:i/>
                      <w:sz w:val="24"/>
                    </w:rPr>
                  </w:pPr>
                  <w:r>
                    <w:rPr>
                      <w:b/>
                      <w:i/>
                      <w:sz w:val="24"/>
                    </w:rPr>
                    <w:t>Rule 8.470.</w:t>
                  </w:r>
                </w:p>
                <w:p>
                  <w:pPr>
                    <w:spacing w:before="24"/>
                    <w:ind w:left="20" w:right="0" w:firstLine="0"/>
                    <w:jc w:val="left"/>
                    <w:rPr>
                      <w:b/>
                      <w:i/>
                      <w:sz w:val="24"/>
                    </w:rPr>
                  </w:pPr>
                  <w:r>
                    <w:rPr>
                      <w:b/>
                      <w:i/>
                      <w:sz w:val="24"/>
                    </w:rPr>
                    <w:t>Rule 8.472.</w:t>
                  </w:r>
                </w:p>
                <w:p>
                  <w:pPr>
                    <w:spacing w:before="24"/>
                    <w:ind w:left="20" w:right="0" w:firstLine="0"/>
                    <w:jc w:val="left"/>
                    <w:rPr>
                      <w:b/>
                      <w:i/>
                      <w:sz w:val="24"/>
                    </w:rPr>
                  </w:pPr>
                  <w:r>
                    <w:rPr>
                      <w:b/>
                      <w:i/>
                      <w:sz w:val="24"/>
                    </w:rPr>
                    <w:t>Rule 8.474.</w:t>
                  </w:r>
                </w:p>
              </w:txbxContent>
            </v:textbox>
            <w10:wrap type="none"/>
          </v:shape>
        </w:pict>
      </w:r>
      <w:r>
        <w:rPr/>
        <w:pict>
          <v:shape style="position:absolute;margin-left:146.358032pt;margin-top:552.666626pt;width:222.25pt;height:45.3pt;mso-position-horizontal-relative:page;mso-position-vertical-relative:page;z-index:-1172392" type="#_x0000_t202" filled="false" stroked="false">
            <v:textbox inset="0,0,0,0">
              <w:txbxContent>
                <w:p>
                  <w:pPr>
                    <w:spacing w:line="261" w:lineRule="auto" w:before="10"/>
                    <w:ind w:left="20" w:right="-3" w:firstLine="0"/>
                    <w:jc w:val="left"/>
                    <w:rPr>
                      <w:b/>
                      <w:i/>
                      <w:sz w:val="24"/>
                    </w:rPr>
                  </w:pPr>
                  <w:r>
                    <w:rPr>
                      <w:b/>
                      <w:i/>
                      <w:sz w:val="24"/>
                    </w:rPr>
                    <w:t>Hearing and decision in the Court of Appeal </w:t>
                  </w:r>
                  <w:r>
                    <w:rPr>
                      <w:b/>
                      <w:i/>
                      <w:sz w:val="24"/>
                    </w:rPr>
                    <w:t>Hearing and decision in the Supreme Court Procedures and data</w:t>
                  </w:r>
                </w:p>
              </w:txbxContent>
            </v:textbox>
            <w10:wrap type="none"/>
          </v:shape>
        </w:pict>
      </w:r>
      <w:r>
        <w:rPr/>
        <w:pict>
          <v:shape style="position:absolute;margin-left:71pt;margin-top:627.666626pt;width:292.1pt;height:15.3pt;mso-position-horizontal-relative:page;mso-position-vertical-relative:page;z-index:-1172368" type="#_x0000_t202" filled="false" stroked="false">
            <v:textbox inset="0,0,0,0">
              <w:txbxContent>
                <w:p>
                  <w:pPr>
                    <w:spacing w:before="10"/>
                    <w:ind w:left="20" w:right="0" w:firstLine="0"/>
                    <w:jc w:val="left"/>
                    <w:rPr>
                      <w:b/>
                      <w:sz w:val="24"/>
                    </w:rPr>
                  </w:pPr>
                  <w:bookmarkStart w:name="Rule 8.470.  Hearing and decision in the" w:id="2531"/>
                  <w:bookmarkEnd w:id="2531"/>
                  <w:r>
                    <w:rPr/>
                  </w:r>
                  <w:r>
                    <w:rPr>
                      <w:b/>
                      <w:sz w:val="24"/>
                    </w:rPr>
                    <w:t>Rule 8.470. Hearing and decision in the Court of Appeal</w:t>
                  </w:r>
                </w:p>
              </w:txbxContent>
            </v:textbox>
            <w10:wrap type="none"/>
          </v:shape>
        </w:pict>
      </w:r>
      <w:r>
        <w:rPr/>
        <w:pict>
          <v:shape style="position:absolute;margin-left:71pt;margin-top:657.666626pt;width:456.55pt;height:30.3pt;mso-position-horizontal-relative:page;mso-position-vertical-relative:page;z-index:-1172344" type="#_x0000_t202" filled="false" stroked="false">
            <v:textbox inset="0,0,0,0">
              <w:txbxContent>
                <w:p>
                  <w:pPr>
                    <w:pStyle w:val="BodyText"/>
                    <w:spacing w:line="261" w:lineRule="auto"/>
                    <w:ind w:right="-1"/>
                  </w:pPr>
                  <w:r>
                    <w:rPr/>
                    <w:t>Except as provided in rules 8.400–8.456, rules 8.252–8.272 govern hearing and decision in the Court of Appeal in juvenile cases.</w:t>
                  </w:r>
                </w:p>
              </w:txbxContent>
            </v:textbox>
            <w10:wrap type="none"/>
          </v:shape>
        </w:pict>
      </w:r>
      <w:r>
        <w:rPr/>
        <w:pict>
          <v:shape style="position:absolute;margin-left:296pt;margin-top:761.106628pt;width:20pt;height:15.3pt;mso-position-horizontal-relative:page;mso-position-vertical-relative:page;z-index:-1172320" type="#_x0000_t202" filled="false" stroked="false">
            <v:textbox inset="0,0,0,0">
              <w:txbxContent>
                <w:p>
                  <w:pPr>
                    <w:pStyle w:val="BodyText"/>
                  </w:pPr>
                  <w:r>
                    <w:rPr/>
                    <w:t>230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7.4pt;height:29.25pt;mso-position-horizontal-relative:page;mso-position-vertical-relative:page;z-index:-1172296" type="#_x0000_t202" filled="false" stroked="false">
            <v:textbox inset="0,0,0,0">
              <w:txbxContent>
                <w:p>
                  <w:pPr>
                    <w:spacing w:before="11"/>
                    <w:ind w:left="20" w:right="0" w:firstLine="0"/>
                    <w:jc w:val="left"/>
                    <w:rPr>
                      <w:i/>
                      <w:sz w:val="22"/>
                    </w:rPr>
                  </w:pPr>
                  <w:r>
                    <w:rPr>
                      <w:i/>
                      <w:sz w:val="22"/>
                    </w:rPr>
                    <w:t>Rule 8.470 amended and renumbered effective January 1, 2007; adopted as rule 38.4 effective January 1,</w:t>
                  </w:r>
                </w:p>
                <w:p>
                  <w:pPr>
                    <w:spacing w:before="47"/>
                    <w:ind w:left="20" w:right="0" w:firstLine="0"/>
                    <w:jc w:val="left"/>
                    <w:rPr>
                      <w:i/>
                      <w:sz w:val="22"/>
                    </w:rPr>
                  </w:pPr>
                  <w:r>
                    <w:rPr>
                      <w:i/>
                      <w:sz w:val="22"/>
                    </w:rPr>
                    <w:t>2005; previously amended effective July 1, 2005.</w:t>
                  </w:r>
                </w:p>
              </w:txbxContent>
            </v:textbox>
            <w10:wrap type="none"/>
          </v:shape>
        </w:pict>
      </w:r>
      <w:r>
        <w:rPr/>
        <w:pict>
          <v:shape style="position:absolute;margin-left:71pt;margin-top:117.666641pt;width:288.2pt;height:15.3pt;mso-position-horizontal-relative:page;mso-position-vertical-relative:page;z-index:-1172272" type="#_x0000_t202" filled="false" stroked="false">
            <v:textbox inset="0,0,0,0">
              <w:txbxContent>
                <w:p>
                  <w:pPr>
                    <w:spacing w:before="10"/>
                    <w:ind w:left="20" w:right="0" w:firstLine="0"/>
                    <w:jc w:val="left"/>
                    <w:rPr>
                      <w:b/>
                      <w:sz w:val="24"/>
                    </w:rPr>
                  </w:pPr>
                  <w:bookmarkStart w:name="Rule 8.472.  Hearing and decision in the" w:id="2532"/>
                  <w:bookmarkEnd w:id="2532"/>
                  <w:r>
                    <w:rPr/>
                  </w:r>
                  <w:r>
                    <w:rPr>
                      <w:b/>
                      <w:sz w:val="24"/>
                    </w:rPr>
                    <w:t>Rule 8.472. Hearing and decision in the Supreme Court</w:t>
                  </w:r>
                </w:p>
              </w:txbxContent>
            </v:textbox>
            <w10:wrap type="none"/>
          </v:shape>
        </w:pict>
      </w:r>
      <w:r>
        <w:rPr/>
        <w:pict>
          <v:shape style="position:absolute;margin-left:71pt;margin-top:147.666641pt;width:422.05pt;height:15.3pt;mso-position-horizontal-relative:page;mso-position-vertical-relative:page;z-index:-1172248" type="#_x0000_t202" filled="false" stroked="false">
            <v:textbox inset="0,0,0,0">
              <w:txbxContent>
                <w:p>
                  <w:pPr>
                    <w:pStyle w:val="BodyText"/>
                  </w:pPr>
                  <w:r>
                    <w:rPr/>
                    <w:t>Rules 8.500–8.552 govern hearing and decision in the Supreme Court in juvenile cases.</w:t>
                  </w:r>
                </w:p>
              </w:txbxContent>
            </v:textbox>
            <w10:wrap type="none"/>
          </v:shape>
        </w:pict>
      </w:r>
      <w:r>
        <w:rPr/>
        <w:pict>
          <v:shape style="position:absolute;margin-left:71pt;margin-top:178.762115pt;width:467.4pt;height:29.25pt;mso-position-horizontal-relative:page;mso-position-vertical-relative:page;z-index:-1172224" type="#_x0000_t202" filled="false" stroked="false">
            <v:textbox inset="0,0,0,0">
              <w:txbxContent>
                <w:p>
                  <w:pPr>
                    <w:spacing w:before="11"/>
                    <w:ind w:left="20" w:right="0" w:firstLine="0"/>
                    <w:jc w:val="left"/>
                    <w:rPr>
                      <w:i/>
                      <w:sz w:val="22"/>
                    </w:rPr>
                  </w:pPr>
                  <w:r>
                    <w:rPr>
                      <w:i/>
                      <w:sz w:val="22"/>
                    </w:rPr>
                    <w:t>Rule 8.472 amended and renumbered effective January 1, 2007; adopted as rule 38.5 effective January 1,</w:t>
                  </w:r>
                </w:p>
                <w:p>
                  <w:pPr>
                    <w:spacing w:before="47"/>
                    <w:ind w:left="20" w:right="0" w:firstLine="0"/>
                    <w:jc w:val="left"/>
                    <w:rPr>
                      <w:i/>
                      <w:sz w:val="22"/>
                    </w:rPr>
                  </w:pPr>
                  <w:r>
                    <w:rPr>
                      <w:i/>
                      <w:sz w:val="22"/>
                    </w:rPr>
                    <w:t>2005; previously amended effective July 1, 2005.</w:t>
                  </w:r>
                </w:p>
              </w:txbxContent>
            </v:textbox>
            <w10:wrap type="none"/>
          </v:shape>
        </w:pict>
      </w:r>
      <w:r>
        <w:rPr/>
        <w:pict>
          <v:shape style="position:absolute;margin-left:71pt;margin-top:222.666641pt;width:171.05pt;height:15.3pt;mso-position-horizontal-relative:page;mso-position-vertical-relative:page;z-index:-1172200" type="#_x0000_t202" filled="false" stroked="false">
            <v:textbox inset="0,0,0,0">
              <w:txbxContent>
                <w:p>
                  <w:pPr>
                    <w:spacing w:before="10"/>
                    <w:ind w:left="20" w:right="0" w:firstLine="0"/>
                    <w:jc w:val="left"/>
                    <w:rPr>
                      <w:b/>
                      <w:sz w:val="24"/>
                    </w:rPr>
                  </w:pPr>
                  <w:bookmarkStart w:name="Rule 8.474.  Procedures and data" w:id="2533"/>
                  <w:bookmarkEnd w:id="2533"/>
                  <w:r>
                    <w:rPr/>
                  </w:r>
                  <w:r>
                    <w:rPr>
                      <w:b/>
                      <w:sz w:val="24"/>
                    </w:rPr>
                    <w:t>Rule 8.474. Procedures and data</w:t>
                  </w:r>
                </w:p>
              </w:txbxContent>
            </v:textbox>
            <w10:wrap type="none"/>
          </v:shape>
        </w:pict>
      </w:r>
      <w:r>
        <w:rPr/>
        <w:pict>
          <v:shape style="position:absolute;margin-left:71pt;margin-top:252.666641pt;width:15.95pt;height:15.3pt;mso-position-horizontal-relative:page;mso-position-vertical-relative:page;z-index:-1172176" type="#_x0000_t202" filled="false" stroked="false">
            <v:textbox inset="0,0,0,0">
              <w:txbxContent>
                <w:p>
                  <w:pPr>
                    <w:spacing w:before="10"/>
                    <w:ind w:left="20" w:right="0" w:firstLine="0"/>
                    <w:jc w:val="left"/>
                    <w:rPr>
                      <w:b/>
                      <w:sz w:val="24"/>
                    </w:rPr>
                  </w:pPr>
                  <w:bookmarkStart w:name="(a) Procedures" w:id="2534"/>
                  <w:bookmarkEnd w:id="2534"/>
                  <w:r>
                    <w:rPr/>
                  </w:r>
                  <w:r>
                    <w:rPr>
                      <w:b/>
                      <w:sz w:val="24"/>
                    </w:rPr>
                    <w:t>(a)</w:t>
                  </w:r>
                </w:p>
              </w:txbxContent>
            </v:textbox>
            <w10:wrap type="none"/>
          </v:shape>
        </w:pict>
      </w:r>
      <w:r>
        <w:rPr/>
        <w:pict>
          <v:shape style="position:absolute;margin-left:99.800003pt;margin-top:252.666641pt;width:59.75pt;height:15.3pt;mso-position-horizontal-relative:page;mso-position-vertical-relative:page;z-index:-1172152" type="#_x0000_t202" filled="false" stroked="false">
            <v:textbox inset="0,0,0,0">
              <w:txbxContent>
                <w:p>
                  <w:pPr>
                    <w:spacing w:before="10"/>
                    <w:ind w:left="20" w:right="0" w:firstLine="0"/>
                    <w:jc w:val="left"/>
                    <w:rPr>
                      <w:b/>
                      <w:sz w:val="24"/>
                    </w:rPr>
                  </w:pPr>
                  <w:r>
                    <w:rPr>
                      <w:b/>
                      <w:sz w:val="24"/>
                    </w:rPr>
                    <w:t>Procedures</w:t>
                  </w:r>
                </w:p>
              </w:txbxContent>
            </v:textbox>
            <w10:wrap type="none"/>
          </v:shape>
        </w:pict>
      </w:r>
      <w:r>
        <w:rPr/>
        <w:pict>
          <v:shape style="position:absolute;margin-left:99.800003pt;margin-top:282.666626pt;width:425.85pt;height:45.3pt;mso-position-horizontal-relative:page;mso-position-vertical-relative:page;z-index:-1172128" type="#_x0000_t202" filled="false" stroked="false">
            <v:textbox inset="0,0,0,0">
              <w:txbxContent>
                <w:p>
                  <w:pPr>
                    <w:pStyle w:val="BodyText"/>
                    <w:spacing w:line="261" w:lineRule="auto"/>
                    <w:ind w:right="-1"/>
                  </w:pPr>
                  <w:bookmarkStart w:name="The judges and clerks of the superior co" w:id="2535"/>
                  <w:bookmarkEnd w:id="2535"/>
                  <w:r>
                    <w:rPr/>
                  </w:r>
                  <w:r>
                    <w:rPr/>
                    <w:t>The judges and clerks of the superior courts and the reviewing courts must adopt procedures to identify the records and expedite the processing of all appeals and writs in juvenile cases.</w:t>
                  </w:r>
                </w:p>
              </w:txbxContent>
            </v:textbox>
            <w10:wrap type="none"/>
          </v:shape>
        </w:pict>
      </w:r>
      <w:r>
        <w:rPr/>
        <w:pict>
          <v:shape style="position:absolute;margin-left:71pt;margin-top:342.666626pt;width:16.650pt;height:15.3pt;mso-position-horizontal-relative:page;mso-position-vertical-relative:page;z-index:-1172104" type="#_x0000_t202" filled="false" stroked="false">
            <v:textbox inset="0,0,0,0">
              <w:txbxContent>
                <w:p>
                  <w:pPr>
                    <w:spacing w:before="10"/>
                    <w:ind w:left="20" w:right="0" w:firstLine="0"/>
                    <w:jc w:val="left"/>
                    <w:rPr>
                      <w:b/>
                      <w:sz w:val="24"/>
                    </w:rPr>
                  </w:pPr>
                  <w:bookmarkStart w:name="(b) Data" w:id="2536"/>
                  <w:bookmarkEnd w:id="2536"/>
                  <w:r>
                    <w:rPr/>
                  </w:r>
                  <w:r>
                    <w:rPr>
                      <w:b/>
                      <w:sz w:val="24"/>
                    </w:rPr>
                    <w:t>(b)</w:t>
                  </w:r>
                </w:p>
              </w:txbxContent>
            </v:textbox>
            <w10:wrap type="none"/>
          </v:shape>
        </w:pict>
      </w:r>
      <w:r>
        <w:rPr/>
        <w:pict>
          <v:shape style="position:absolute;margin-left:99.800003pt;margin-top:342.666626pt;width:26.55pt;height:15.3pt;mso-position-horizontal-relative:page;mso-position-vertical-relative:page;z-index:-1172080" type="#_x0000_t202" filled="false" stroked="false">
            <v:textbox inset="0,0,0,0">
              <w:txbxContent>
                <w:p>
                  <w:pPr>
                    <w:spacing w:before="10"/>
                    <w:ind w:left="20" w:right="0" w:firstLine="0"/>
                    <w:jc w:val="left"/>
                    <w:rPr>
                      <w:b/>
                      <w:sz w:val="24"/>
                    </w:rPr>
                  </w:pPr>
                  <w:r>
                    <w:rPr>
                      <w:b/>
                      <w:sz w:val="24"/>
                    </w:rPr>
                    <w:t>Data</w:t>
                  </w:r>
                </w:p>
              </w:txbxContent>
            </v:textbox>
            <w10:wrap type="none"/>
          </v:shape>
        </w:pict>
      </w:r>
      <w:r>
        <w:rPr/>
        <w:pict>
          <v:shape style="position:absolute;margin-left:99.800003pt;margin-top:372.666626pt;width:440.8pt;height:45.3pt;mso-position-horizontal-relative:page;mso-position-vertical-relative:page;z-index:-1172056" type="#_x0000_t202" filled="false" stroked="false">
            <v:textbox inset="0,0,0,0">
              <w:txbxContent>
                <w:p>
                  <w:pPr>
                    <w:pStyle w:val="BodyText"/>
                    <w:spacing w:line="261" w:lineRule="auto"/>
                    <w:ind w:right="17"/>
                  </w:pPr>
                  <w:bookmarkStart w:name="The clerks of the superior courts and th" w:id="2537"/>
                  <w:bookmarkEnd w:id="2537"/>
                  <w:r>
                    <w:rPr/>
                  </w:r>
                  <w:r>
                    <w:rPr/>
                    <w:t>The clerks of the superior courts and the reviewing courts must provide the data required</w:t>
                  </w:r>
                  <w:r>
                    <w:rPr>
                      <w:spacing w:val="-18"/>
                    </w:rPr>
                    <w:t> </w:t>
                  </w:r>
                  <w:r>
                    <w:rPr/>
                    <w:t>to assist the Judicial Council in evaluating the effectiveness of the rules governing appeals and writs in juvenile</w:t>
                  </w:r>
                  <w:r>
                    <w:rPr>
                      <w:spacing w:val="-2"/>
                    </w:rPr>
                    <w:t> </w:t>
                  </w:r>
                  <w:r>
                    <w:rPr/>
                    <w:t>cases.</w:t>
                  </w:r>
                </w:p>
              </w:txbxContent>
            </v:textbox>
            <w10:wrap type="none"/>
          </v:shape>
        </w:pict>
      </w:r>
      <w:r>
        <w:rPr/>
        <w:pict>
          <v:shape style="position:absolute;margin-left:99.800003pt;margin-top:433.762115pt;width:206.15pt;height:14.25pt;mso-position-horizontal-relative:page;mso-position-vertical-relative:page;z-index:-1172032" type="#_x0000_t202" filled="false" stroked="false">
            <v:textbox inset="0,0,0,0">
              <w:txbxContent>
                <w:p>
                  <w:pPr>
                    <w:spacing w:before="11"/>
                    <w:ind w:left="20" w:right="0" w:firstLine="0"/>
                    <w:jc w:val="left"/>
                    <w:rPr>
                      <w:i/>
                      <w:sz w:val="22"/>
                    </w:rPr>
                  </w:pPr>
                  <w:bookmarkStart w:name="(Subd (b) amended effective January 1, 2" w:id="2538"/>
                  <w:bookmarkEnd w:id="2538"/>
                  <w:r>
                    <w:rPr/>
                  </w:r>
                  <w:r>
                    <w:rPr>
                      <w:i/>
                      <w:sz w:val="22"/>
                    </w:rPr>
                    <w:t>(Subd (b) amended effective January 1, 2016.)</w:t>
                  </w:r>
                </w:p>
              </w:txbxContent>
            </v:textbox>
            <w10:wrap type="none"/>
          </v:shape>
        </w:pict>
      </w:r>
      <w:r>
        <w:rPr/>
        <w:pict>
          <v:shape style="position:absolute;margin-left:71pt;margin-top:463.762115pt;width:469.2pt;height:29.25pt;mso-position-horizontal-relative:page;mso-position-vertical-relative:page;z-index:-1172008" type="#_x0000_t202" filled="false" stroked="false">
            <v:textbox inset="0,0,0,0">
              <w:txbxContent>
                <w:p>
                  <w:pPr>
                    <w:spacing w:before="11"/>
                    <w:ind w:left="20" w:right="0" w:firstLine="0"/>
                    <w:jc w:val="left"/>
                    <w:rPr>
                      <w:i/>
                      <w:sz w:val="22"/>
                    </w:rPr>
                  </w:pPr>
                  <w:r>
                    <w:rPr>
                      <w:i/>
                      <w:sz w:val="22"/>
                    </w:rPr>
                    <w:t>Rule 8.474 amended effective January 1, 2016; adopted as rule 38.6 effective January 1, 2005; previously</w:t>
                  </w:r>
                </w:p>
                <w:p>
                  <w:pPr>
                    <w:spacing w:before="47"/>
                    <w:ind w:left="20" w:right="0" w:firstLine="0"/>
                    <w:jc w:val="left"/>
                    <w:rPr>
                      <w:i/>
                      <w:sz w:val="22"/>
                    </w:rPr>
                  </w:pPr>
                  <w:r>
                    <w:rPr>
                      <w:i/>
                      <w:sz w:val="22"/>
                    </w:rPr>
                    <w:t>renumbered as rule 8.474 effective January 1, 2007.</w:t>
                  </w:r>
                </w:p>
              </w:txbxContent>
            </v:textbox>
            <w10:wrap type="none"/>
          </v:shape>
        </w:pict>
      </w:r>
      <w:r>
        <w:rPr/>
        <w:pict>
          <v:shape style="position:absolute;margin-left:209.839996pt;margin-top:522.666626pt;width:192.4pt;height:15.3pt;mso-position-horizontal-relative:page;mso-position-vertical-relative:page;z-index:-1171984" type="#_x0000_t202" filled="false" stroked="false">
            <v:textbox inset="0,0,0,0">
              <w:txbxContent>
                <w:p>
                  <w:pPr>
                    <w:spacing w:before="10"/>
                    <w:ind w:left="20" w:right="0" w:firstLine="0"/>
                    <w:jc w:val="left"/>
                    <w:rPr>
                      <w:b/>
                      <w:sz w:val="24"/>
                    </w:rPr>
                  </w:pPr>
                  <w:bookmarkStart w:name="Chapter 6.  Conservatorship Appeals" w:id="2539"/>
                  <w:bookmarkEnd w:id="2539"/>
                  <w:r>
                    <w:rPr/>
                  </w:r>
                  <w:r>
                    <w:rPr>
                      <w:b/>
                      <w:sz w:val="24"/>
                    </w:rPr>
                    <w:t>Chapter 6. Conservatorship Appeals</w:t>
                  </w:r>
                </w:p>
              </w:txbxContent>
            </v:textbox>
            <w10:wrap type="none"/>
          </v:shape>
        </w:pict>
      </w:r>
      <w:r>
        <w:rPr/>
        <w:pict>
          <v:shape style="position:absolute;margin-left:83.959999pt;margin-top:552.666626pt;width:436.85pt;height:45.3pt;mso-position-horizontal-relative:page;mso-position-vertical-relative:page;z-index:-1171960" type="#_x0000_t202" filled="false" stroked="false">
            <v:textbox inset="0,0,0,0">
              <w:txbxContent>
                <w:p>
                  <w:pPr>
                    <w:spacing w:before="10"/>
                    <w:ind w:left="20" w:right="0" w:firstLine="0"/>
                    <w:jc w:val="left"/>
                    <w:rPr>
                      <w:b/>
                      <w:i/>
                      <w:sz w:val="24"/>
                    </w:rPr>
                  </w:pPr>
                  <w:r>
                    <w:rPr>
                      <w:b/>
                      <w:i/>
                      <w:sz w:val="24"/>
                    </w:rPr>
                    <w:t>Rule 8.480. Appeal from order establishing conservatorship</w:t>
                  </w:r>
                </w:p>
                <w:p>
                  <w:pPr>
                    <w:spacing w:line="261" w:lineRule="auto" w:before="24"/>
                    <w:ind w:left="20" w:right="-1" w:firstLine="0"/>
                    <w:jc w:val="left"/>
                    <w:rPr>
                      <w:b/>
                      <w:i/>
                      <w:sz w:val="24"/>
                    </w:rPr>
                  </w:pPr>
                  <w:r>
                    <w:rPr>
                      <w:b/>
                      <w:i/>
                      <w:sz w:val="24"/>
                    </w:rPr>
                    <w:t>Rule 8.482. Appeal from judgment authorizing conservator to consent to sterilization of </w:t>
                  </w:r>
                  <w:r>
                    <w:rPr>
                      <w:b/>
                      <w:i/>
                      <w:sz w:val="24"/>
                    </w:rPr>
                    <w:t>conservatee</w:t>
                  </w:r>
                </w:p>
              </w:txbxContent>
            </v:textbox>
            <w10:wrap type="none"/>
          </v:shape>
        </w:pict>
      </w:r>
      <w:r>
        <w:rPr/>
        <w:pict>
          <v:shape style="position:absolute;margin-left:71pt;margin-top:627.666626pt;width:310.2pt;height:15.3pt;mso-position-horizontal-relative:page;mso-position-vertical-relative:page;z-index:-1171936" type="#_x0000_t202" filled="false" stroked="false">
            <v:textbox inset="0,0,0,0">
              <w:txbxContent>
                <w:p>
                  <w:pPr>
                    <w:spacing w:before="10"/>
                    <w:ind w:left="20" w:right="0" w:firstLine="0"/>
                    <w:jc w:val="left"/>
                    <w:rPr>
                      <w:b/>
                      <w:sz w:val="24"/>
                    </w:rPr>
                  </w:pPr>
                  <w:bookmarkStart w:name="Rule 8.480.  Appeal from order establish" w:id="2540"/>
                  <w:bookmarkEnd w:id="2540"/>
                  <w:r>
                    <w:rPr/>
                  </w:r>
                  <w:r>
                    <w:rPr>
                      <w:b/>
                      <w:sz w:val="24"/>
                    </w:rPr>
                    <w:t>Rule 8.480. Appeal from order establishing conservatorship</w:t>
                  </w:r>
                </w:p>
              </w:txbxContent>
            </v:textbox>
            <w10:wrap type="none"/>
          </v:shape>
        </w:pict>
      </w:r>
      <w:r>
        <w:rPr/>
        <w:pict>
          <v:shape style="position:absolute;margin-left:71pt;margin-top:657.666626pt;width:15.95pt;height:15.3pt;mso-position-horizontal-relative:page;mso-position-vertical-relative:page;z-index:-1171912" type="#_x0000_t202" filled="false" stroked="false">
            <v:textbox inset="0,0,0,0">
              <w:txbxContent>
                <w:p>
                  <w:pPr>
                    <w:spacing w:before="10"/>
                    <w:ind w:left="20" w:right="0" w:firstLine="0"/>
                    <w:jc w:val="left"/>
                    <w:rPr>
                      <w:b/>
                      <w:sz w:val="24"/>
                    </w:rPr>
                  </w:pPr>
                  <w:bookmarkStart w:name="(a) Application" w:id="2541"/>
                  <w:bookmarkEnd w:id="2541"/>
                  <w:r>
                    <w:rPr/>
                  </w:r>
                  <w:r>
                    <w:rPr>
                      <w:b/>
                      <w:sz w:val="24"/>
                    </w:rPr>
                    <w:t>(a)</w:t>
                  </w:r>
                </w:p>
              </w:txbxContent>
            </v:textbox>
            <w10:wrap type="none"/>
          </v:shape>
        </w:pict>
      </w:r>
      <w:r>
        <w:rPr/>
        <w:pict>
          <v:shape style="position:absolute;margin-left:99.800003pt;margin-top:657.666626pt;width:62.05pt;height:15.3pt;mso-position-horizontal-relative:page;mso-position-vertical-relative:page;z-index:-1171888"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296pt;margin-top:761.106628pt;width:20pt;height:15.3pt;mso-position-horizontal-relative:page;mso-position-vertical-relative:page;z-index:-1171864" type="#_x0000_t202" filled="false" stroked="false">
            <v:textbox inset="0,0,0,0">
              <w:txbxContent>
                <w:p>
                  <w:pPr>
                    <w:pStyle w:val="BodyText"/>
                  </w:pPr>
                  <w:r>
                    <w:rPr/>
                    <w:t>231</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2.666641pt;width:416.8pt;height:45.3pt;mso-position-horizontal-relative:page;mso-position-vertical-relative:page;z-index:-1171840" type="#_x0000_t202" filled="false" stroked="false">
            <v:textbox inset="0,0,0,0">
              <w:txbxContent>
                <w:p>
                  <w:pPr>
                    <w:pStyle w:val="BodyText"/>
                    <w:spacing w:line="261" w:lineRule="auto"/>
                    <w:ind w:right="17"/>
                    <w:jc w:val="both"/>
                  </w:pPr>
                  <w:bookmarkStart w:name="Except as otherwise provided in this rul" w:id="2542"/>
                  <w:bookmarkEnd w:id="2542"/>
                  <w:r>
                    <w:rPr/>
                  </w:r>
                  <w:r>
                    <w:rPr/>
                    <w:t>Except as otherwise provided in this rule, rules 8.304–8.368 and 8.508 govern appeals from orders establishing conservatorships under Welfare and Institutions Code section 5350 et seq.</w:t>
                  </w:r>
                </w:p>
              </w:txbxContent>
            </v:textbox>
            <w10:wrap type="none"/>
          </v:shape>
        </w:pict>
      </w:r>
      <w:r>
        <w:rPr/>
        <w:pict>
          <v:shape style="position:absolute;margin-left:99.800003pt;margin-top:133.762115pt;width:206.15pt;height:14.25pt;mso-position-horizontal-relative:page;mso-position-vertical-relative:page;z-index:-1171816" type="#_x0000_t202" filled="false" stroked="false">
            <v:textbox inset="0,0,0,0">
              <w:txbxContent>
                <w:p>
                  <w:pPr>
                    <w:spacing w:before="11"/>
                    <w:ind w:left="20" w:right="0" w:firstLine="0"/>
                    <w:jc w:val="left"/>
                    <w:rPr>
                      <w:i/>
                      <w:sz w:val="22"/>
                    </w:rPr>
                  </w:pPr>
                  <w:bookmarkStart w:name="(Subd (a) amended effective January 1, 2" w:id="2543"/>
                  <w:bookmarkEnd w:id="2543"/>
                  <w:r>
                    <w:rPr/>
                  </w:r>
                  <w:r>
                    <w:rPr>
                      <w:i/>
                      <w:sz w:val="22"/>
                    </w:rPr>
                    <w:t>(Subd (a) amended effective January 1, 2007.)</w:t>
                  </w:r>
                </w:p>
              </w:txbxContent>
            </v:textbox>
            <w10:wrap type="none"/>
          </v:shape>
        </w:pict>
      </w:r>
      <w:r>
        <w:rPr/>
        <w:pict>
          <v:shape style="position:absolute;margin-left:71pt;margin-top:162.666641pt;width:16.650pt;height:15.3pt;mso-position-horizontal-relative:page;mso-position-vertical-relative:page;z-index:-1171792" type="#_x0000_t202" filled="false" stroked="false">
            <v:textbox inset="0,0,0,0">
              <w:txbxContent>
                <w:p>
                  <w:pPr>
                    <w:spacing w:before="10"/>
                    <w:ind w:left="20" w:right="0" w:firstLine="0"/>
                    <w:jc w:val="left"/>
                    <w:rPr>
                      <w:b/>
                      <w:sz w:val="24"/>
                    </w:rPr>
                  </w:pPr>
                  <w:bookmarkStart w:name="(b) Clerk’s transcript" w:id="2544"/>
                  <w:bookmarkEnd w:id="2544"/>
                  <w:r>
                    <w:rPr/>
                  </w:r>
                  <w:r>
                    <w:rPr>
                      <w:b/>
                      <w:sz w:val="24"/>
                    </w:rPr>
                    <w:t>(b)</w:t>
                  </w:r>
                </w:p>
              </w:txbxContent>
            </v:textbox>
            <w10:wrap type="none"/>
          </v:shape>
        </w:pict>
      </w:r>
      <w:r>
        <w:rPr/>
        <w:pict>
          <v:shape style="position:absolute;margin-left:99.800003pt;margin-top:162.666641pt;width:94.3pt;height:15.3pt;mso-position-horizontal-relative:page;mso-position-vertical-relative:page;z-index:-1171768" type="#_x0000_t202" filled="false" stroked="false">
            <v:textbox inset="0,0,0,0">
              <w:txbxContent>
                <w:p>
                  <w:pPr>
                    <w:spacing w:before="10"/>
                    <w:ind w:left="20" w:right="0" w:firstLine="0"/>
                    <w:jc w:val="left"/>
                    <w:rPr>
                      <w:b/>
                      <w:sz w:val="24"/>
                    </w:rPr>
                  </w:pPr>
                  <w:r>
                    <w:rPr>
                      <w:b/>
                      <w:sz w:val="24"/>
                    </w:rPr>
                    <w:t>Clerk’s transcript</w:t>
                  </w:r>
                </w:p>
              </w:txbxContent>
            </v:textbox>
            <w10:wrap type="none"/>
          </v:shape>
        </w:pict>
      </w:r>
      <w:r>
        <w:rPr/>
        <w:pict>
          <v:shape style="position:absolute;margin-left:99.800003pt;margin-top:192.666641pt;width:172.6pt;height:15.3pt;mso-position-horizontal-relative:page;mso-position-vertical-relative:page;z-index:-1171744" type="#_x0000_t202" filled="false" stroked="false">
            <v:textbox inset="0,0,0,0">
              <w:txbxContent>
                <w:p>
                  <w:pPr>
                    <w:pStyle w:val="BodyText"/>
                  </w:pPr>
                  <w:bookmarkStart w:name="The clerk’s transcript must contain:" w:id="2545"/>
                  <w:bookmarkEnd w:id="2545"/>
                  <w:r>
                    <w:rPr/>
                  </w:r>
                  <w:r>
                    <w:rPr/>
                    <w:t>The clerk’s transcript must contain:</w:t>
                  </w:r>
                </w:p>
              </w:txbxContent>
            </v:textbox>
            <w10:wrap type="none"/>
          </v:shape>
        </w:pict>
      </w:r>
      <w:r>
        <w:rPr/>
        <w:pict>
          <v:shape style="position:absolute;margin-left:99.800003pt;margin-top:222.666641pt;width:15.95pt;height:15.3pt;mso-position-horizontal-relative:page;mso-position-vertical-relative:page;z-index:-1171720" type="#_x0000_t202" filled="false" stroked="false">
            <v:textbox inset="0,0,0,0">
              <w:txbxContent>
                <w:p>
                  <w:pPr>
                    <w:pStyle w:val="BodyText"/>
                  </w:pPr>
                  <w:bookmarkStart w:name="(1) The petition;" w:id="2546"/>
                  <w:bookmarkEnd w:id="2546"/>
                  <w:r>
                    <w:rPr/>
                  </w:r>
                  <w:r>
                    <w:rPr/>
                    <w:t>(1)</w:t>
                  </w:r>
                </w:p>
              </w:txbxContent>
            </v:textbox>
            <w10:wrap type="none"/>
          </v:shape>
        </w:pict>
      </w:r>
      <w:r>
        <w:rPr/>
        <w:pict>
          <v:shape style="position:absolute;margin-left:128.600006pt;margin-top:222.666641pt;width:63.6pt;height:15.3pt;mso-position-horizontal-relative:page;mso-position-vertical-relative:page;z-index:-1171696" type="#_x0000_t202" filled="false" stroked="false">
            <v:textbox inset="0,0,0,0">
              <w:txbxContent>
                <w:p>
                  <w:pPr>
                    <w:pStyle w:val="BodyText"/>
                  </w:pPr>
                  <w:r>
                    <w:rPr/>
                    <w:t>The petition;</w:t>
                  </w:r>
                </w:p>
              </w:txbxContent>
            </v:textbox>
            <w10:wrap type="none"/>
          </v:shape>
        </w:pict>
      </w:r>
      <w:r>
        <w:rPr/>
        <w:pict>
          <v:shape style="position:absolute;margin-left:99.800003pt;margin-top:252.666641pt;width:15.95pt;height:15.3pt;mso-position-horizontal-relative:page;mso-position-vertical-relative:page;z-index:-1171672" type="#_x0000_t202" filled="false" stroked="false">
            <v:textbox inset="0,0,0,0">
              <w:txbxContent>
                <w:p>
                  <w:pPr>
                    <w:pStyle w:val="BodyText"/>
                  </w:pPr>
                  <w:bookmarkStart w:name="(2) Any demurrer or other plea;" w:id="2547"/>
                  <w:bookmarkEnd w:id="2547"/>
                  <w:r>
                    <w:rPr/>
                  </w:r>
                  <w:r>
                    <w:rPr/>
                    <w:t>(2)</w:t>
                  </w:r>
                </w:p>
              </w:txbxContent>
            </v:textbox>
            <w10:wrap type="none"/>
          </v:shape>
        </w:pict>
      </w:r>
      <w:r>
        <w:rPr/>
        <w:pict>
          <v:shape style="position:absolute;margin-left:128.600006pt;margin-top:252.666641pt;width:136.450pt;height:15.3pt;mso-position-horizontal-relative:page;mso-position-vertical-relative:page;z-index:-1171648" type="#_x0000_t202" filled="false" stroked="false">
            <v:textbox inset="0,0,0,0">
              <w:txbxContent>
                <w:p>
                  <w:pPr>
                    <w:pStyle w:val="BodyText"/>
                  </w:pPr>
                  <w:r>
                    <w:rPr/>
                    <w:t>Any demurrer or other plea;</w:t>
                  </w:r>
                </w:p>
              </w:txbxContent>
            </v:textbox>
            <w10:wrap type="none"/>
          </v:shape>
        </w:pict>
      </w:r>
      <w:r>
        <w:rPr/>
        <w:pict>
          <v:shape style="position:absolute;margin-left:99.800003pt;margin-top:282.666626pt;width:15.95pt;height:15.3pt;mso-position-horizontal-relative:page;mso-position-vertical-relative:page;z-index:-1171624" type="#_x0000_t202" filled="false" stroked="false">
            <v:textbox inset="0,0,0,0">
              <w:txbxContent>
                <w:p>
                  <w:pPr>
                    <w:pStyle w:val="BodyText"/>
                  </w:pPr>
                  <w:bookmarkStart w:name="(3) Any written motion with supporting a" w:id="2548"/>
                  <w:bookmarkEnd w:id="2548"/>
                  <w:r>
                    <w:rPr/>
                  </w:r>
                  <w:r>
                    <w:rPr/>
                    <w:t>(3)</w:t>
                  </w:r>
                </w:p>
              </w:txbxContent>
            </v:textbox>
            <w10:wrap type="none"/>
          </v:shape>
        </w:pict>
      </w:r>
      <w:r>
        <w:rPr/>
        <w:pict>
          <v:shape style="position:absolute;margin-left:128.600006pt;margin-top:282.666626pt;width:386.3pt;height:15.3pt;mso-position-horizontal-relative:page;mso-position-vertical-relative:page;z-index:-1171600" type="#_x0000_t202" filled="false" stroked="false">
            <v:textbox inset="0,0,0,0">
              <w:txbxContent>
                <w:p>
                  <w:pPr>
                    <w:pStyle w:val="BodyText"/>
                  </w:pPr>
                  <w:r>
                    <w:rPr/>
                    <w:t>Any written motion with supporting and opposing memoranda and attachments;</w:t>
                  </w:r>
                </w:p>
              </w:txbxContent>
            </v:textbox>
            <w10:wrap type="none"/>
          </v:shape>
        </w:pict>
      </w:r>
      <w:r>
        <w:rPr/>
        <w:pict>
          <v:shape style="position:absolute;margin-left:99.800003pt;margin-top:312.666626pt;width:15.95pt;height:15.3pt;mso-position-horizontal-relative:page;mso-position-vertical-relative:page;z-index:-1171576" type="#_x0000_t202" filled="false" stroked="false">
            <v:textbox inset="0,0,0,0">
              <w:txbxContent>
                <w:p>
                  <w:pPr>
                    <w:pStyle w:val="BodyText"/>
                  </w:pPr>
                  <w:bookmarkStart w:name="(4) Any filed medical or social worker r" w:id="2549"/>
                  <w:bookmarkEnd w:id="2549"/>
                  <w:r>
                    <w:rPr/>
                  </w:r>
                  <w:r>
                    <w:rPr/>
                    <w:t>(4)</w:t>
                  </w:r>
                </w:p>
              </w:txbxContent>
            </v:textbox>
            <w10:wrap type="none"/>
          </v:shape>
        </w:pict>
      </w:r>
      <w:r>
        <w:rPr/>
        <w:pict>
          <v:shape style="position:absolute;margin-left:128.600006pt;margin-top:312.666626pt;width:209.05pt;height:15.3pt;mso-position-horizontal-relative:page;mso-position-vertical-relative:page;z-index:-1171552" type="#_x0000_t202" filled="false" stroked="false">
            <v:textbox inset="0,0,0,0">
              <w:txbxContent>
                <w:p>
                  <w:pPr>
                    <w:pStyle w:val="BodyText"/>
                  </w:pPr>
                  <w:r>
                    <w:rPr/>
                    <w:t>Any filed medical or social worker reports;</w:t>
                  </w:r>
                </w:p>
              </w:txbxContent>
            </v:textbox>
            <w10:wrap type="none"/>
          </v:shape>
        </w:pict>
      </w:r>
      <w:r>
        <w:rPr/>
        <w:pict>
          <v:shape style="position:absolute;margin-left:99.800003pt;margin-top:342.666626pt;width:15.95pt;height:15.3pt;mso-position-horizontal-relative:page;mso-position-vertical-relative:page;z-index:-1171528" type="#_x0000_t202" filled="false" stroked="false">
            <v:textbox inset="0,0,0,0">
              <w:txbxContent>
                <w:p>
                  <w:pPr>
                    <w:pStyle w:val="BodyText"/>
                  </w:pPr>
                  <w:bookmarkStart w:name="(5) All court minutes;" w:id="2550"/>
                  <w:bookmarkEnd w:id="2550"/>
                  <w:r>
                    <w:rPr/>
                  </w:r>
                  <w:r>
                    <w:rPr/>
                    <w:t>(5)</w:t>
                  </w:r>
                </w:p>
              </w:txbxContent>
            </v:textbox>
            <w10:wrap type="none"/>
          </v:shape>
        </w:pict>
      </w:r>
      <w:r>
        <w:rPr/>
        <w:pict>
          <v:shape style="position:absolute;margin-left:128.600006pt;margin-top:342.666626pt;width:89.3pt;height:15.3pt;mso-position-horizontal-relative:page;mso-position-vertical-relative:page;z-index:-1171504" type="#_x0000_t202" filled="false" stroked="false">
            <v:textbox inset="0,0,0,0">
              <w:txbxContent>
                <w:p>
                  <w:pPr>
                    <w:pStyle w:val="BodyText"/>
                  </w:pPr>
                  <w:r>
                    <w:rPr/>
                    <w:t>All court minutes;</w:t>
                  </w:r>
                </w:p>
              </w:txbxContent>
            </v:textbox>
            <w10:wrap type="none"/>
          </v:shape>
        </w:pict>
      </w:r>
      <w:r>
        <w:rPr/>
        <w:pict>
          <v:shape style="position:absolute;margin-left:99.800003pt;margin-top:372.666626pt;width:15.95pt;height:15.3pt;mso-position-horizontal-relative:page;mso-position-vertical-relative:page;z-index:-1171480" type="#_x0000_t202" filled="false" stroked="false">
            <v:textbox inset="0,0,0,0">
              <w:txbxContent>
                <w:p>
                  <w:pPr>
                    <w:pStyle w:val="BodyText"/>
                  </w:pPr>
                  <w:bookmarkStart w:name="(6) All instructions submitted in writin" w:id="2551"/>
                  <w:bookmarkEnd w:id="2551"/>
                  <w:r>
                    <w:rPr/>
                  </w:r>
                  <w:r>
                    <w:rPr/>
                    <w:t>(6)</w:t>
                  </w:r>
                </w:p>
              </w:txbxContent>
            </v:textbox>
            <w10:wrap type="none"/>
          </v:shape>
        </w:pict>
      </w:r>
      <w:r>
        <w:rPr/>
        <w:pict>
          <v:shape style="position:absolute;margin-left:128.600006pt;margin-top:372.666626pt;width:349.45pt;height:15.3pt;mso-position-horizontal-relative:page;mso-position-vertical-relative:page;z-index:-1171456" type="#_x0000_t202" filled="false" stroked="false">
            <v:textbox inset="0,0,0,0">
              <w:txbxContent>
                <w:p>
                  <w:pPr>
                    <w:pStyle w:val="BodyText"/>
                  </w:pPr>
                  <w:r>
                    <w:rPr/>
                    <w:t>All instructions submitted in writing, each noting the party requesting it;</w:t>
                  </w:r>
                </w:p>
              </w:txbxContent>
            </v:textbox>
            <w10:wrap type="none"/>
          </v:shape>
        </w:pict>
      </w:r>
      <w:r>
        <w:rPr/>
        <w:pict>
          <v:shape style="position:absolute;margin-left:99.800003pt;margin-top:402.666626pt;width:15.95pt;height:15.3pt;mso-position-horizontal-relative:page;mso-position-vertical-relative:page;z-index:-1171432" type="#_x0000_t202" filled="false" stroked="false">
            <v:textbox inset="0,0,0,0">
              <w:txbxContent>
                <w:p>
                  <w:pPr>
                    <w:pStyle w:val="BodyText"/>
                  </w:pPr>
                  <w:bookmarkStart w:name="(7) Any verdict;" w:id="2552"/>
                  <w:bookmarkEnd w:id="2552"/>
                  <w:r>
                    <w:rPr/>
                  </w:r>
                  <w:r>
                    <w:rPr/>
                    <w:t>(7)</w:t>
                  </w:r>
                </w:p>
              </w:txbxContent>
            </v:textbox>
            <w10:wrap type="none"/>
          </v:shape>
        </w:pict>
      </w:r>
      <w:r>
        <w:rPr/>
        <w:pict>
          <v:shape style="position:absolute;margin-left:128.600006pt;margin-top:402.666626pt;width:62.2pt;height:15.3pt;mso-position-horizontal-relative:page;mso-position-vertical-relative:page;z-index:-1171408" type="#_x0000_t202" filled="false" stroked="false">
            <v:textbox inset="0,0,0,0">
              <w:txbxContent>
                <w:p>
                  <w:pPr>
                    <w:pStyle w:val="BodyText"/>
                  </w:pPr>
                  <w:r>
                    <w:rPr/>
                    <w:t>Any verdict;</w:t>
                  </w:r>
                </w:p>
              </w:txbxContent>
            </v:textbox>
            <w10:wrap type="none"/>
          </v:shape>
        </w:pict>
      </w:r>
      <w:r>
        <w:rPr/>
        <w:pict>
          <v:shape style="position:absolute;margin-left:99.800003pt;margin-top:432.666626pt;width:15.95pt;height:15.3pt;mso-position-horizontal-relative:page;mso-position-vertical-relative:page;z-index:-1171384" type="#_x0000_t202" filled="false" stroked="false">
            <v:textbox inset="0,0,0,0">
              <w:txbxContent>
                <w:p>
                  <w:pPr>
                    <w:pStyle w:val="BodyText"/>
                  </w:pPr>
                  <w:bookmarkStart w:name="(8) Any written opinion of the court;" w:id="2553"/>
                  <w:bookmarkEnd w:id="2553"/>
                  <w:r>
                    <w:rPr/>
                  </w:r>
                  <w:r>
                    <w:rPr/>
                    <w:t>(8)</w:t>
                  </w:r>
                </w:p>
              </w:txbxContent>
            </v:textbox>
            <w10:wrap type="none"/>
          </v:shape>
        </w:pict>
      </w:r>
      <w:r>
        <w:rPr/>
        <w:pict>
          <v:shape style="position:absolute;margin-left:128.600006pt;margin-top:432.666626pt;width:160.8pt;height:15.3pt;mso-position-horizontal-relative:page;mso-position-vertical-relative:page;z-index:-1171360" type="#_x0000_t202" filled="false" stroked="false">
            <v:textbox inset="0,0,0,0">
              <w:txbxContent>
                <w:p>
                  <w:pPr>
                    <w:pStyle w:val="BodyText"/>
                  </w:pPr>
                  <w:r>
                    <w:rPr/>
                    <w:t>Any written opinion of the court;</w:t>
                  </w:r>
                </w:p>
              </w:txbxContent>
            </v:textbox>
            <w10:wrap type="none"/>
          </v:shape>
        </w:pict>
      </w:r>
      <w:r>
        <w:rPr/>
        <w:pict>
          <v:shape style="position:absolute;margin-left:99.800003pt;margin-top:462.666626pt;width:15.95pt;height:15.3pt;mso-position-horizontal-relative:page;mso-position-vertical-relative:page;z-index:-1171336" type="#_x0000_t202" filled="false" stroked="false">
            <v:textbox inset="0,0,0,0">
              <w:txbxContent>
                <w:p>
                  <w:pPr>
                    <w:pStyle w:val="BodyText"/>
                  </w:pPr>
                  <w:bookmarkStart w:name="(9) The judgment or order appealed from;" w:id="2554"/>
                  <w:bookmarkEnd w:id="2554"/>
                  <w:r>
                    <w:rPr/>
                  </w:r>
                  <w:r>
                    <w:rPr/>
                    <w:t>(9)</w:t>
                  </w:r>
                </w:p>
              </w:txbxContent>
            </v:textbox>
            <w10:wrap type="none"/>
          </v:shape>
        </w:pict>
      </w:r>
      <w:r>
        <w:rPr/>
        <w:pict>
          <v:shape style="position:absolute;margin-left:128.600006pt;margin-top:462.666626pt;width:185.55pt;height:15.3pt;mso-position-horizontal-relative:page;mso-position-vertical-relative:page;z-index:-1171312" type="#_x0000_t202" filled="false" stroked="false">
            <v:textbox inset="0,0,0,0">
              <w:txbxContent>
                <w:p>
                  <w:pPr>
                    <w:pStyle w:val="BodyText"/>
                  </w:pPr>
                  <w:r>
                    <w:rPr/>
                    <w:t>The judgment or order appealed from;</w:t>
                  </w:r>
                </w:p>
              </w:txbxContent>
            </v:textbox>
            <w10:wrap type="none"/>
          </v:shape>
        </w:pict>
      </w:r>
      <w:r>
        <w:rPr/>
        <w:pict>
          <v:shape style="position:absolute;margin-left:99.800003pt;margin-top:492.666626pt;width:21.95pt;height:15.3pt;mso-position-horizontal-relative:page;mso-position-vertical-relative:page;z-index:-1171288" type="#_x0000_t202" filled="false" stroked="false">
            <v:textbox inset="0,0,0,0">
              <w:txbxContent>
                <w:p>
                  <w:pPr>
                    <w:pStyle w:val="BodyText"/>
                  </w:pPr>
                  <w:bookmarkStart w:name="(10) The notice of appeal; and" w:id="2555"/>
                  <w:bookmarkEnd w:id="2555"/>
                  <w:r>
                    <w:rPr/>
                  </w:r>
                  <w:r>
                    <w:rPr/>
                    <w:t>(10)</w:t>
                  </w:r>
                </w:p>
              </w:txbxContent>
            </v:textbox>
            <w10:wrap type="none"/>
          </v:shape>
        </w:pict>
      </w:r>
      <w:r>
        <w:rPr/>
        <w:pict>
          <v:shape style="position:absolute;margin-left:128.600006pt;margin-top:492.666626pt;width:123.75pt;height:15.3pt;mso-position-horizontal-relative:page;mso-position-vertical-relative:page;z-index:-1171264" type="#_x0000_t202" filled="false" stroked="false">
            <v:textbox inset="0,0,0,0">
              <w:txbxContent>
                <w:p>
                  <w:pPr>
                    <w:pStyle w:val="BodyText"/>
                  </w:pPr>
                  <w:r>
                    <w:rPr/>
                    <w:t>The notice of appeal; and</w:t>
                  </w:r>
                </w:p>
              </w:txbxContent>
            </v:textbox>
            <w10:wrap type="none"/>
          </v:shape>
        </w:pict>
      </w:r>
      <w:r>
        <w:rPr/>
        <w:pict>
          <v:shape style="position:absolute;margin-left:99.800003pt;margin-top:522.666626pt;width:21.95pt;height:15.3pt;mso-position-horizontal-relative:page;mso-position-vertical-relative:page;z-index:-1171240" type="#_x0000_t202" filled="false" stroked="false">
            <v:textbox inset="0,0,0,0">
              <w:txbxContent>
                <w:p>
                  <w:pPr>
                    <w:pStyle w:val="BodyText"/>
                  </w:pPr>
                  <w:bookmarkStart w:name="(11) Any application for additional reco" w:id="2556"/>
                  <w:bookmarkEnd w:id="2556"/>
                  <w:r>
                    <w:rPr/>
                  </w:r>
                  <w:r>
                    <w:rPr/>
                    <w:t>(11)</w:t>
                  </w:r>
                </w:p>
              </w:txbxContent>
            </v:textbox>
            <w10:wrap type="none"/>
          </v:shape>
        </w:pict>
      </w:r>
      <w:r>
        <w:rPr/>
        <w:pict>
          <v:shape style="position:absolute;margin-left:128.600006pt;margin-top:522.666626pt;width:341.45pt;height:15.3pt;mso-position-horizontal-relative:page;mso-position-vertical-relative:page;z-index:-1171216" type="#_x0000_t202" filled="false" stroked="false">
            <v:textbox inset="0,0,0,0">
              <w:txbxContent>
                <w:p>
                  <w:pPr>
                    <w:pStyle w:val="BodyText"/>
                  </w:pPr>
                  <w:r>
                    <w:rPr/>
                    <w:t>Any application for additional record and any order on the application.</w:t>
                  </w:r>
                </w:p>
              </w:txbxContent>
            </v:textbox>
            <w10:wrap type="none"/>
          </v:shape>
        </w:pict>
      </w:r>
      <w:r>
        <w:rPr/>
        <w:pict>
          <v:shape style="position:absolute;margin-left:99.800003pt;margin-top:553.762085pt;width:206.15pt;height:14.25pt;mso-position-horizontal-relative:page;mso-position-vertical-relative:page;z-index:-1171192" type="#_x0000_t202" filled="false" stroked="false">
            <v:textbox inset="0,0,0,0">
              <w:txbxContent>
                <w:p>
                  <w:pPr>
                    <w:spacing w:before="11"/>
                    <w:ind w:left="20" w:right="0" w:firstLine="0"/>
                    <w:jc w:val="left"/>
                    <w:rPr>
                      <w:i/>
                      <w:sz w:val="22"/>
                    </w:rPr>
                  </w:pPr>
                  <w:bookmarkStart w:name="(Subd (b) amended effective January 1, 2" w:id="2557"/>
                  <w:bookmarkEnd w:id="2557"/>
                  <w:r>
                    <w:rPr/>
                  </w:r>
                  <w:r>
                    <w:rPr>
                      <w:i/>
                      <w:sz w:val="22"/>
                    </w:rPr>
                    <w:t>(Subd (b) amended effective January 1, 2007.)</w:t>
                  </w:r>
                </w:p>
              </w:txbxContent>
            </v:textbox>
            <w10:wrap type="none"/>
          </v:shape>
        </w:pict>
      </w:r>
      <w:r>
        <w:rPr/>
        <w:pict>
          <v:shape style="position:absolute;margin-left:71pt;margin-top:582.666626pt;width:15.15pt;height:15.3pt;mso-position-horizontal-relative:page;mso-position-vertical-relative:page;z-index:-1171168" type="#_x0000_t202" filled="false" stroked="false">
            <v:textbox inset="0,0,0,0">
              <w:txbxContent>
                <w:p>
                  <w:pPr>
                    <w:spacing w:before="10"/>
                    <w:ind w:left="20" w:right="0" w:firstLine="0"/>
                    <w:jc w:val="left"/>
                    <w:rPr>
                      <w:b/>
                      <w:sz w:val="24"/>
                    </w:rPr>
                  </w:pPr>
                  <w:bookmarkStart w:name="(c) Reporter’s transcript" w:id="2558"/>
                  <w:bookmarkEnd w:id="2558"/>
                  <w:r>
                    <w:rPr/>
                  </w:r>
                  <w:r>
                    <w:rPr>
                      <w:b/>
                      <w:sz w:val="24"/>
                    </w:rPr>
                    <w:t>(c)</w:t>
                  </w:r>
                </w:p>
              </w:txbxContent>
            </v:textbox>
            <w10:wrap type="none"/>
          </v:shape>
        </w:pict>
      </w:r>
      <w:r>
        <w:rPr/>
        <w:pict>
          <v:shape style="position:absolute;margin-left:99.800003pt;margin-top:582.666626pt;width:111.55pt;height:15.3pt;mso-position-horizontal-relative:page;mso-position-vertical-relative:page;z-index:-1171144" type="#_x0000_t202" filled="false" stroked="false">
            <v:textbox inset="0,0,0,0">
              <w:txbxContent>
                <w:p>
                  <w:pPr>
                    <w:spacing w:before="10"/>
                    <w:ind w:left="20" w:right="0" w:firstLine="0"/>
                    <w:jc w:val="left"/>
                    <w:rPr>
                      <w:b/>
                      <w:sz w:val="24"/>
                    </w:rPr>
                  </w:pPr>
                  <w:r>
                    <w:rPr>
                      <w:b/>
                      <w:sz w:val="24"/>
                    </w:rPr>
                    <w:t>Reporter’s transcript</w:t>
                  </w:r>
                </w:p>
              </w:txbxContent>
            </v:textbox>
            <w10:wrap type="none"/>
          </v:shape>
        </w:pict>
      </w:r>
      <w:r>
        <w:rPr/>
        <w:pict>
          <v:shape style="position:absolute;margin-left:99.800003pt;margin-top:612.666626pt;width:395.85pt;height:30.3pt;mso-position-horizontal-relative:page;mso-position-vertical-relative:page;z-index:-1171120" type="#_x0000_t202" filled="false" stroked="false">
            <v:textbox inset="0,0,0,0">
              <w:txbxContent>
                <w:p>
                  <w:pPr>
                    <w:pStyle w:val="BodyText"/>
                    <w:spacing w:line="261" w:lineRule="auto"/>
                    <w:ind w:right="-1"/>
                  </w:pPr>
                  <w:bookmarkStart w:name="The reporter’s transcript must contain a" w:id="2559"/>
                  <w:bookmarkEnd w:id="2559"/>
                  <w:r>
                    <w:rPr/>
                  </w:r>
                  <w:r>
                    <w:rPr/>
                    <w:t>The reporter’s transcript must contain all oral proceedings, excluding the voir dire examination of jurors and any opening statement.</w:t>
                  </w:r>
                </w:p>
              </w:txbxContent>
            </v:textbox>
            <w10:wrap type="none"/>
          </v:shape>
        </w:pict>
      </w:r>
      <w:r>
        <w:rPr/>
        <w:pict>
          <v:shape style="position:absolute;margin-left:71pt;margin-top:657.666626pt;width:16.650pt;height:15.3pt;mso-position-horizontal-relative:page;mso-position-vertical-relative:page;z-index:-1171096" type="#_x0000_t202" filled="false" stroked="false">
            <v:textbox inset="0,0,0,0">
              <w:txbxContent>
                <w:p>
                  <w:pPr>
                    <w:spacing w:before="10"/>
                    <w:ind w:left="20" w:right="0" w:firstLine="0"/>
                    <w:jc w:val="left"/>
                    <w:rPr>
                      <w:b/>
                      <w:sz w:val="24"/>
                    </w:rPr>
                  </w:pPr>
                  <w:bookmarkStart w:name="(d) Sending the record" w:id="2560"/>
                  <w:bookmarkEnd w:id="2560"/>
                  <w:r>
                    <w:rPr/>
                  </w:r>
                  <w:r>
                    <w:rPr>
                      <w:b/>
                      <w:sz w:val="24"/>
                    </w:rPr>
                    <w:t>(d)</w:t>
                  </w:r>
                </w:p>
              </w:txbxContent>
            </v:textbox>
            <w10:wrap type="none"/>
          </v:shape>
        </w:pict>
      </w:r>
      <w:r>
        <w:rPr/>
        <w:pict>
          <v:shape style="position:absolute;margin-left:99.800003pt;margin-top:657.666626pt;width:99.2pt;height:15.3pt;mso-position-horizontal-relative:page;mso-position-vertical-relative:page;z-index:-1171072" type="#_x0000_t202" filled="false" stroked="false">
            <v:textbox inset="0,0,0,0">
              <w:txbxContent>
                <w:p>
                  <w:pPr>
                    <w:spacing w:before="10"/>
                    <w:ind w:left="20" w:right="0" w:firstLine="0"/>
                    <w:jc w:val="left"/>
                    <w:rPr>
                      <w:b/>
                      <w:sz w:val="24"/>
                    </w:rPr>
                  </w:pPr>
                  <w:r>
                    <w:rPr>
                      <w:b/>
                      <w:sz w:val="24"/>
                    </w:rPr>
                    <w:t>Sending the record</w:t>
                  </w:r>
                </w:p>
              </w:txbxContent>
            </v:textbox>
            <w10:wrap type="none"/>
          </v:shape>
        </w:pict>
      </w:r>
      <w:r>
        <w:rPr/>
        <w:pict>
          <v:shape style="position:absolute;margin-left:99.800003pt;margin-top:687.666626pt;width:399.85pt;height:30.3pt;mso-position-horizontal-relative:page;mso-position-vertical-relative:page;z-index:-1171048" type="#_x0000_t202" filled="false" stroked="false">
            <v:textbox inset="0,0,0,0">
              <w:txbxContent>
                <w:p>
                  <w:pPr>
                    <w:pStyle w:val="BodyText"/>
                    <w:spacing w:line="261" w:lineRule="auto"/>
                    <w:ind w:right="-1"/>
                  </w:pPr>
                  <w:bookmarkStart w:name="The clerk must not send a copy of the re" w:id="2561"/>
                  <w:bookmarkEnd w:id="2561"/>
                  <w:r>
                    <w:rPr/>
                  </w:r>
                  <w:r>
                    <w:rPr/>
                    <w:t>The clerk must not send a copy of the record to the Attorney General or the district attorney unless that office represents a party.</w:t>
                  </w:r>
                </w:p>
              </w:txbxContent>
            </v:textbox>
            <w10:wrap type="none"/>
          </v:shape>
        </w:pict>
      </w:r>
      <w:r>
        <w:rPr/>
        <w:pict>
          <v:shape style="position:absolute;margin-left:296pt;margin-top:761.106628pt;width:20pt;height:15.3pt;mso-position-horizontal-relative:page;mso-position-vertical-relative:page;z-index:-1171024" type="#_x0000_t202" filled="false" stroked="false">
            <v:textbox inset="0,0,0,0">
              <w:txbxContent>
                <w:p>
                  <w:pPr>
                    <w:pStyle w:val="BodyText"/>
                  </w:pPr>
                  <w:r>
                    <w:rPr/>
                    <w:t>232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7.666641pt;width:15.15pt;height:15.3pt;mso-position-horizontal-relative:page;mso-position-vertical-relative:page;z-index:-1171000" type="#_x0000_t202" filled="false" stroked="false">
            <v:textbox inset="0,0,0,0">
              <w:txbxContent>
                <w:p>
                  <w:pPr>
                    <w:spacing w:before="10"/>
                    <w:ind w:left="20" w:right="0" w:firstLine="0"/>
                    <w:jc w:val="left"/>
                    <w:rPr>
                      <w:b/>
                      <w:sz w:val="24"/>
                    </w:rPr>
                  </w:pPr>
                  <w:bookmarkStart w:name="(e) Briefs" w:id="2562"/>
                  <w:bookmarkEnd w:id="2562"/>
                  <w:r>
                    <w:rPr/>
                  </w:r>
                  <w:r>
                    <w:rPr>
                      <w:b/>
                      <w:sz w:val="24"/>
                    </w:rPr>
                    <w:t>(e)</w:t>
                  </w:r>
                </w:p>
              </w:txbxContent>
            </v:textbox>
            <w10:wrap type="none"/>
          </v:shape>
        </w:pict>
      </w:r>
      <w:r>
        <w:rPr/>
        <w:pict>
          <v:shape style="position:absolute;margin-left:99.800003pt;margin-top:87.666641pt;width:32.7pt;height:15.3pt;mso-position-horizontal-relative:page;mso-position-vertical-relative:page;z-index:-1170976" type="#_x0000_t202" filled="false" stroked="false">
            <v:textbox inset="0,0,0,0">
              <w:txbxContent>
                <w:p>
                  <w:pPr>
                    <w:spacing w:before="10"/>
                    <w:ind w:left="20" w:right="0" w:firstLine="0"/>
                    <w:jc w:val="left"/>
                    <w:rPr>
                      <w:b/>
                      <w:sz w:val="24"/>
                    </w:rPr>
                  </w:pPr>
                  <w:r>
                    <w:rPr>
                      <w:b/>
                      <w:sz w:val="24"/>
                    </w:rPr>
                    <w:t>Briefs</w:t>
                  </w:r>
                </w:p>
              </w:txbxContent>
            </v:textbox>
            <w10:wrap type="none"/>
          </v:shape>
        </w:pict>
      </w:r>
      <w:r>
        <w:rPr/>
        <w:pict>
          <v:shape style="position:absolute;margin-left:99.800003pt;margin-top:117.666641pt;width:233.8pt;height:15.3pt;mso-position-horizontal-relative:page;mso-position-vertical-relative:page;z-index:-1170952" type="#_x0000_t202" filled="false" stroked="false">
            <v:textbox inset="0,0,0,0">
              <w:txbxContent>
                <w:p>
                  <w:pPr>
                    <w:pStyle w:val="BodyText"/>
                  </w:pPr>
                  <w:bookmarkStart w:name="The parties must not serve copies of the" w:id="2563"/>
                  <w:bookmarkEnd w:id="2563"/>
                  <w:r>
                    <w:rPr/>
                  </w:r>
                  <w:r>
                    <w:rPr/>
                    <w:t>The parties must not serve copies of their briefs:</w:t>
                  </w:r>
                </w:p>
              </w:txbxContent>
            </v:textbox>
            <w10:wrap type="none"/>
          </v:shape>
        </w:pict>
      </w:r>
      <w:r>
        <w:rPr/>
        <w:pict>
          <v:shape style="position:absolute;margin-left:99.800003pt;margin-top:147.666641pt;width:15.95pt;height:15.3pt;mso-position-horizontal-relative:page;mso-position-vertical-relative:page;z-index:-1170928" type="#_x0000_t202" filled="false" stroked="false">
            <v:textbox inset="0,0,0,0">
              <w:txbxContent>
                <w:p>
                  <w:pPr>
                    <w:pStyle w:val="BodyText"/>
                  </w:pPr>
                  <w:bookmarkStart w:name="(1) On the Attorney General or the distr" w:id="2564"/>
                  <w:bookmarkEnd w:id="2564"/>
                  <w:r>
                    <w:rPr/>
                  </w:r>
                  <w:r>
                    <w:rPr/>
                    <w:t>(1)</w:t>
                  </w:r>
                </w:p>
              </w:txbxContent>
            </v:textbox>
            <w10:wrap type="none"/>
          </v:shape>
        </w:pict>
      </w:r>
      <w:r>
        <w:rPr/>
        <w:pict>
          <v:shape style="position:absolute;margin-left:128.600006pt;margin-top:147.666641pt;width:409pt;height:30.3pt;mso-position-horizontal-relative:page;mso-position-vertical-relative:page;z-index:-1170904" type="#_x0000_t202" filled="false" stroked="false">
            <v:textbox inset="0,0,0,0">
              <w:txbxContent>
                <w:p>
                  <w:pPr>
                    <w:pStyle w:val="BodyText"/>
                    <w:spacing w:line="261" w:lineRule="auto"/>
                    <w:ind w:right="-4"/>
                  </w:pPr>
                  <w:r>
                    <w:rPr/>
                    <w:t>On the Attorney General or the district attorney, unless that office represents a party; or</w:t>
                  </w:r>
                </w:p>
              </w:txbxContent>
            </v:textbox>
            <w10:wrap type="none"/>
          </v:shape>
        </w:pict>
      </w:r>
      <w:r>
        <w:rPr/>
        <w:pict>
          <v:shape style="position:absolute;margin-left:99.800003pt;margin-top:192.666641pt;width:15.95pt;height:15.3pt;mso-position-horizontal-relative:page;mso-position-vertical-relative:page;z-index:-1170880" type="#_x0000_t202" filled="false" stroked="false">
            <v:textbox inset="0,0,0,0">
              <w:txbxContent>
                <w:p>
                  <w:pPr>
                    <w:pStyle w:val="BodyText"/>
                  </w:pPr>
                  <w:bookmarkStart w:name="(2) On the Supreme Court under rule 8.44" w:id="2565"/>
                  <w:bookmarkEnd w:id="2565"/>
                  <w:r>
                    <w:rPr/>
                  </w:r>
                  <w:r>
                    <w:rPr/>
                    <w:t>(2)</w:t>
                  </w:r>
                </w:p>
              </w:txbxContent>
            </v:textbox>
            <w10:wrap type="none"/>
          </v:shape>
        </w:pict>
      </w:r>
      <w:r>
        <w:rPr/>
        <w:pict>
          <v:shape style="position:absolute;margin-left:128.600006pt;margin-top:192.666641pt;width:217.15pt;height:15.3pt;mso-position-horizontal-relative:page;mso-position-vertical-relative:page;z-index:-1170856" type="#_x0000_t202" filled="false" stroked="false">
            <v:textbox inset="0,0,0,0">
              <w:txbxContent>
                <w:p>
                  <w:pPr>
                    <w:pStyle w:val="BodyText"/>
                  </w:pPr>
                  <w:r>
                    <w:rPr/>
                    <w:t>On the Supreme Court under rule 8.44(b)(1).</w:t>
                  </w:r>
                </w:p>
              </w:txbxContent>
            </v:textbox>
            <w10:wrap type="none"/>
          </v:shape>
        </w:pict>
      </w:r>
      <w:r>
        <w:rPr/>
        <w:pict>
          <v:shape style="position:absolute;margin-left:99.800003pt;margin-top:223.762115pt;width:205.55pt;height:14.25pt;mso-position-horizontal-relative:page;mso-position-vertical-relative:page;z-index:-1170832" type="#_x0000_t202" filled="false" stroked="false">
            <v:textbox inset="0,0,0,0">
              <w:txbxContent>
                <w:p>
                  <w:pPr>
                    <w:spacing w:before="11"/>
                    <w:ind w:left="20" w:right="0" w:firstLine="0"/>
                    <w:jc w:val="left"/>
                    <w:rPr>
                      <w:i/>
                      <w:sz w:val="22"/>
                    </w:rPr>
                  </w:pPr>
                  <w:bookmarkStart w:name="(Subd (e) amended effective January 1, 2" w:id="2566"/>
                  <w:bookmarkEnd w:id="2566"/>
                  <w:r>
                    <w:rPr/>
                  </w:r>
                  <w:r>
                    <w:rPr>
                      <w:i/>
                      <w:sz w:val="22"/>
                    </w:rPr>
                    <w:t>(Subd (e) amended effective January 1, 2007.)</w:t>
                  </w:r>
                </w:p>
              </w:txbxContent>
            </v:textbox>
            <w10:wrap type="none"/>
          </v:shape>
        </w:pict>
      </w:r>
      <w:r>
        <w:rPr/>
        <w:pict>
          <v:shape style="position:absolute;margin-left:71pt;margin-top:253.762115pt;width:469.8pt;height:29.25pt;mso-position-horizontal-relative:page;mso-position-vertical-relative:page;z-index:-1170808" type="#_x0000_t202" filled="false" stroked="false">
            <v:textbox inset="0,0,0,0">
              <w:txbxContent>
                <w:p>
                  <w:pPr>
                    <w:spacing w:line="285" w:lineRule="auto" w:before="11"/>
                    <w:ind w:left="20" w:right="2" w:firstLine="0"/>
                    <w:jc w:val="left"/>
                    <w:rPr>
                      <w:i/>
                      <w:sz w:val="22"/>
                    </w:rPr>
                  </w:pPr>
                  <w:r>
                    <w:rPr>
                      <w:i/>
                      <w:sz w:val="22"/>
                    </w:rPr>
                    <w:t>Rule 8.480 amended and renumbered effective January 1, 2007; repealed and adopted as rule 39 effective </w:t>
                  </w:r>
                  <w:r>
                    <w:rPr>
                      <w:i/>
                      <w:sz w:val="22"/>
                    </w:rPr>
                    <w:t>January 1, 2005.</w:t>
                  </w:r>
                </w:p>
              </w:txbxContent>
            </v:textbox>
            <w10:wrap type="none"/>
          </v:shape>
        </w:pict>
      </w:r>
      <w:r>
        <w:rPr/>
        <w:pict>
          <v:shape style="position:absolute;margin-left:231.679993pt;margin-top:298.762115pt;width:148.7pt;height:14.25pt;mso-position-horizontal-relative:page;mso-position-vertical-relative:page;z-index:-117078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28.762115pt;width:461.5pt;height:29.25pt;mso-position-horizontal-relative:page;mso-position-vertical-relative:page;z-index:-1170760" type="#_x0000_t202" filled="false" stroked="false">
            <v:textbox inset="0,0,0,0">
              <w:txbxContent>
                <w:p>
                  <w:pPr>
                    <w:spacing w:line="285" w:lineRule="auto" w:before="11"/>
                    <w:ind w:left="20" w:right="2" w:firstLine="0"/>
                    <w:jc w:val="left"/>
                    <w:rPr>
                      <w:sz w:val="22"/>
                    </w:rPr>
                  </w:pPr>
                  <w:r>
                    <w:rPr>
                      <w:b/>
                      <w:sz w:val="22"/>
                    </w:rPr>
                    <w:t>Subdivision (a). </w:t>
                  </w:r>
                  <w:r>
                    <w:rPr>
                      <w:sz w:val="22"/>
                    </w:rPr>
                    <w:t>Under rule 8.71(c), the superior court clerk may send the record to the reviewing court in electronic form.</w:t>
                  </w:r>
                </w:p>
              </w:txbxContent>
            </v:textbox>
            <w10:wrap type="none"/>
          </v:shape>
        </w:pict>
      </w:r>
      <w:r>
        <w:rPr/>
        <w:pict>
          <v:shape style="position:absolute;margin-left:71pt;margin-top:372.666626pt;width:452.6pt;height:30.3pt;mso-position-horizontal-relative:page;mso-position-vertical-relative:page;z-index:-1170736" type="#_x0000_t202" filled="false" stroked="false">
            <v:textbox inset="0,0,0,0">
              <w:txbxContent>
                <w:p>
                  <w:pPr>
                    <w:spacing w:line="261" w:lineRule="auto" w:before="10"/>
                    <w:ind w:left="639" w:right="0" w:hanging="620"/>
                    <w:jc w:val="left"/>
                    <w:rPr>
                      <w:b/>
                      <w:sz w:val="24"/>
                    </w:rPr>
                  </w:pPr>
                  <w:bookmarkStart w:name="Rule 8.482.  Appeal from judgment author" w:id="2567"/>
                  <w:bookmarkEnd w:id="2567"/>
                  <w:r>
                    <w:rPr/>
                  </w:r>
                  <w:r>
                    <w:rPr>
                      <w:b/>
                      <w:sz w:val="24"/>
                    </w:rPr>
                    <w:t>Rule 8.482. Appeal from judgment authorizing conservator to consent to sterilization of conservatee</w:t>
                  </w:r>
                </w:p>
              </w:txbxContent>
            </v:textbox>
            <w10:wrap type="none"/>
          </v:shape>
        </w:pict>
      </w:r>
      <w:r>
        <w:rPr/>
        <w:pict>
          <v:shape style="position:absolute;margin-left:71pt;margin-top:417.666626pt;width:15.95pt;height:15.3pt;mso-position-horizontal-relative:page;mso-position-vertical-relative:page;z-index:-1170712" type="#_x0000_t202" filled="false" stroked="false">
            <v:textbox inset="0,0,0,0">
              <w:txbxContent>
                <w:p>
                  <w:pPr>
                    <w:spacing w:before="10"/>
                    <w:ind w:left="20" w:right="0" w:firstLine="0"/>
                    <w:jc w:val="left"/>
                    <w:rPr>
                      <w:b/>
                      <w:sz w:val="24"/>
                    </w:rPr>
                  </w:pPr>
                  <w:bookmarkStart w:name="(a) Application" w:id="2568"/>
                  <w:bookmarkEnd w:id="2568"/>
                  <w:r>
                    <w:rPr/>
                  </w:r>
                  <w:r>
                    <w:rPr>
                      <w:b/>
                      <w:sz w:val="24"/>
                    </w:rPr>
                    <w:t>(a)</w:t>
                  </w:r>
                </w:p>
              </w:txbxContent>
            </v:textbox>
            <w10:wrap type="none"/>
          </v:shape>
        </w:pict>
      </w:r>
      <w:r>
        <w:rPr/>
        <w:pict>
          <v:shape style="position:absolute;margin-left:99.800003pt;margin-top:417.666626pt;width:62.05pt;height:15.3pt;mso-position-horizontal-relative:page;mso-position-vertical-relative:page;z-index:-1170688"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447.666626pt;width:415.7pt;height:45.3pt;mso-position-horizontal-relative:page;mso-position-vertical-relative:page;z-index:-1170664" type="#_x0000_t202" filled="false" stroked="false">
            <v:textbox inset="0,0,0,0">
              <w:txbxContent>
                <w:p>
                  <w:pPr>
                    <w:pStyle w:val="BodyText"/>
                    <w:spacing w:line="261" w:lineRule="auto"/>
                    <w:ind w:right="-5"/>
                  </w:pPr>
                  <w:bookmarkStart w:name="Except as otherwise provided in this rul" w:id="2569"/>
                  <w:bookmarkEnd w:id="2569"/>
                  <w:r>
                    <w:rPr/>
                  </w:r>
                  <w:r>
                    <w:rPr/>
                    <w:t>Except as otherwise provided in this rule, rules 8.304–8.368 and 8.508 govern appeals from judgments authorizing a conservator to consent to the sterilization of a developmentally disabled adult conservatee.</w:t>
                  </w:r>
                </w:p>
              </w:txbxContent>
            </v:textbox>
            <w10:wrap type="none"/>
          </v:shape>
        </w:pict>
      </w:r>
      <w:r>
        <w:rPr/>
        <w:pict>
          <v:shape style="position:absolute;margin-left:99.800003pt;margin-top:508.762115pt;width:206.15pt;height:14.25pt;mso-position-horizontal-relative:page;mso-position-vertical-relative:page;z-index:-1170640" type="#_x0000_t202" filled="false" stroked="false">
            <v:textbox inset="0,0,0,0">
              <w:txbxContent>
                <w:p>
                  <w:pPr>
                    <w:spacing w:before="11"/>
                    <w:ind w:left="20" w:right="0" w:firstLine="0"/>
                    <w:jc w:val="left"/>
                    <w:rPr>
                      <w:i/>
                      <w:sz w:val="22"/>
                    </w:rPr>
                  </w:pPr>
                  <w:bookmarkStart w:name="(Subd (a) amended effective January 1, 2" w:id="2570"/>
                  <w:bookmarkEnd w:id="2570"/>
                  <w:r>
                    <w:rPr/>
                  </w:r>
                  <w:r>
                    <w:rPr>
                      <w:i/>
                      <w:sz w:val="22"/>
                    </w:rPr>
                    <w:t>(Subd (a) amended effective January 1, 2007.)</w:t>
                  </w:r>
                </w:p>
              </w:txbxContent>
            </v:textbox>
            <w10:wrap type="none"/>
          </v:shape>
        </w:pict>
      </w:r>
      <w:r>
        <w:rPr/>
        <w:pict>
          <v:shape style="position:absolute;margin-left:71pt;margin-top:537.666626pt;width:16.650pt;height:15.3pt;mso-position-horizontal-relative:page;mso-position-vertical-relative:page;z-index:-1170616" type="#_x0000_t202" filled="false" stroked="false">
            <v:textbox inset="0,0,0,0">
              <w:txbxContent>
                <w:p>
                  <w:pPr>
                    <w:spacing w:before="10"/>
                    <w:ind w:left="20" w:right="0" w:firstLine="0"/>
                    <w:jc w:val="left"/>
                    <w:rPr>
                      <w:b/>
                      <w:sz w:val="24"/>
                    </w:rPr>
                  </w:pPr>
                  <w:bookmarkStart w:name="(b) When appeal is taken automatically" w:id="2571"/>
                  <w:bookmarkEnd w:id="2571"/>
                  <w:r>
                    <w:rPr/>
                  </w:r>
                  <w:r>
                    <w:rPr>
                      <w:b/>
                      <w:sz w:val="24"/>
                    </w:rPr>
                    <w:t>(b)</w:t>
                  </w:r>
                </w:p>
              </w:txbxContent>
            </v:textbox>
            <w10:wrap type="none"/>
          </v:shape>
        </w:pict>
      </w:r>
      <w:r>
        <w:rPr/>
        <w:pict>
          <v:shape style="position:absolute;margin-left:99.800003pt;margin-top:537.666626pt;width:185.35pt;height:15.3pt;mso-position-horizontal-relative:page;mso-position-vertical-relative:page;z-index:-1170592" type="#_x0000_t202" filled="false" stroked="false">
            <v:textbox inset="0,0,0,0">
              <w:txbxContent>
                <w:p>
                  <w:pPr>
                    <w:spacing w:before="10"/>
                    <w:ind w:left="20" w:right="0" w:firstLine="0"/>
                    <w:jc w:val="left"/>
                    <w:rPr>
                      <w:b/>
                      <w:sz w:val="24"/>
                    </w:rPr>
                  </w:pPr>
                  <w:r>
                    <w:rPr>
                      <w:b/>
                      <w:sz w:val="24"/>
                    </w:rPr>
                    <w:t>When appeal is taken automatically</w:t>
                  </w:r>
                </w:p>
              </w:txbxContent>
            </v:textbox>
            <w10:wrap type="none"/>
          </v:shape>
        </w:pict>
      </w:r>
      <w:r>
        <w:rPr/>
        <w:pict>
          <v:shape style="position:absolute;margin-left:99.800003pt;margin-top:567.666626pt;width:430.35pt;height:45.3pt;mso-position-horizontal-relative:page;mso-position-vertical-relative:page;z-index:-1170568" type="#_x0000_t202" filled="false" stroked="false">
            <v:textbox inset="0,0,0,0">
              <w:txbxContent>
                <w:p>
                  <w:pPr>
                    <w:pStyle w:val="BodyText"/>
                    <w:spacing w:line="261" w:lineRule="auto"/>
                    <w:ind w:right="2"/>
                  </w:pPr>
                  <w:bookmarkStart w:name="An appeal from a judgment authorizing a " w:id="2572"/>
                  <w:bookmarkEnd w:id="2572"/>
                  <w:r>
                    <w:rPr/>
                  </w:r>
                  <w:r>
                    <w:rPr/>
                    <w:t>An appeal from a judgment authorizing a conservator to consent to the sterilization of a developmentally disabled adult conservatee is taken automatically, without any action by the conservatee, when the judgment is rendered.</w:t>
                  </w:r>
                </w:p>
              </w:txbxContent>
            </v:textbox>
            <w10:wrap type="none"/>
          </v:shape>
        </w:pict>
      </w:r>
      <w:r>
        <w:rPr/>
        <w:pict>
          <v:shape style="position:absolute;margin-left:71pt;margin-top:627.666626pt;width:15.15pt;height:15.3pt;mso-position-horizontal-relative:page;mso-position-vertical-relative:page;z-index:-1170544" type="#_x0000_t202" filled="false" stroked="false">
            <v:textbox inset="0,0,0,0">
              <w:txbxContent>
                <w:p>
                  <w:pPr>
                    <w:spacing w:before="10"/>
                    <w:ind w:left="20" w:right="0" w:firstLine="0"/>
                    <w:jc w:val="left"/>
                    <w:rPr>
                      <w:b/>
                      <w:sz w:val="24"/>
                    </w:rPr>
                  </w:pPr>
                  <w:bookmarkStart w:name="(c) Superior court clerk’s duties" w:id="2573"/>
                  <w:bookmarkEnd w:id="2573"/>
                  <w:r>
                    <w:rPr/>
                  </w:r>
                  <w:r>
                    <w:rPr>
                      <w:b/>
                      <w:sz w:val="24"/>
                    </w:rPr>
                    <w:t>(c)</w:t>
                  </w:r>
                </w:p>
              </w:txbxContent>
            </v:textbox>
            <w10:wrap type="none"/>
          </v:shape>
        </w:pict>
      </w:r>
      <w:r>
        <w:rPr/>
        <w:pict>
          <v:shape style="position:absolute;margin-left:99.800003pt;margin-top:627.666626pt;width:148.9pt;height:15.3pt;mso-position-horizontal-relative:page;mso-position-vertical-relative:page;z-index:-1170520" type="#_x0000_t202" filled="false" stroked="false">
            <v:textbox inset="0,0,0,0">
              <w:txbxContent>
                <w:p>
                  <w:pPr>
                    <w:spacing w:before="10"/>
                    <w:ind w:left="20" w:right="0" w:firstLine="0"/>
                    <w:jc w:val="left"/>
                    <w:rPr>
                      <w:b/>
                      <w:sz w:val="24"/>
                    </w:rPr>
                  </w:pPr>
                  <w:r>
                    <w:rPr>
                      <w:b/>
                      <w:sz w:val="24"/>
                    </w:rPr>
                    <w:t>Superior court clerk’s duties</w:t>
                  </w:r>
                </w:p>
              </w:txbxContent>
            </v:textbox>
            <w10:wrap type="none"/>
          </v:shape>
        </w:pict>
      </w:r>
      <w:r>
        <w:rPr/>
        <w:pict>
          <v:shape style="position:absolute;margin-left:99.800003pt;margin-top:657.666626pt;width:275.650pt;height:15.3pt;mso-position-horizontal-relative:page;mso-position-vertical-relative:page;z-index:-1170496" type="#_x0000_t202" filled="false" stroked="false">
            <v:textbox inset="0,0,0,0">
              <w:txbxContent>
                <w:p>
                  <w:pPr>
                    <w:pStyle w:val="BodyText"/>
                  </w:pPr>
                  <w:bookmarkStart w:name="After entering the judgment, the clerk m" w:id="2574"/>
                  <w:bookmarkEnd w:id="2574"/>
                  <w:r>
                    <w:rPr/>
                  </w:r>
                  <w:r>
                    <w:rPr/>
                    <w:t>After entering the judgment, the clerk must immediately:</w:t>
                  </w:r>
                </w:p>
              </w:txbxContent>
            </v:textbox>
            <w10:wrap type="none"/>
          </v:shape>
        </w:pict>
      </w:r>
      <w:r>
        <w:rPr/>
        <w:pict>
          <v:shape style="position:absolute;margin-left:99.800003pt;margin-top:687.666626pt;width:15.95pt;height:15.3pt;mso-position-horizontal-relative:page;mso-position-vertical-relative:page;z-index:-1170472" type="#_x0000_t202" filled="false" stroked="false">
            <v:textbox inset="0,0,0,0">
              <w:txbxContent>
                <w:p>
                  <w:pPr>
                    <w:pStyle w:val="BodyText"/>
                  </w:pPr>
                  <w:bookmarkStart w:name="(1) Begin preparing a clerk’s transcript" w:id="2575"/>
                  <w:bookmarkEnd w:id="2575"/>
                  <w:r>
                    <w:rPr/>
                  </w:r>
                  <w:r>
                    <w:rPr/>
                    <w:t>(1)</w:t>
                  </w:r>
                </w:p>
              </w:txbxContent>
            </v:textbox>
            <w10:wrap type="none"/>
          </v:shape>
        </w:pict>
      </w:r>
      <w:r>
        <w:rPr/>
        <w:pict>
          <v:shape style="position:absolute;margin-left:128.600006pt;margin-top:687.666626pt;width:391.7pt;height:30.3pt;mso-position-horizontal-relative:page;mso-position-vertical-relative:page;z-index:-1170448" type="#_x0000_t202" filled="false" stroked="false">
            <v:textbox inset="0,0,0,0">
              <w:txbxContent>
                <w:p>
                  <w:pPr>
                    <w:pStyle w:val="BodyText"/>
                    <w:spacing w:line="261" w:lineRule="auto"/>
                    <w:ind w:right="-3"/>
                  </w:pPr>
                  <w:r>
                    <w:rPr/>
                    <w:t>Begin preparing a clerk’s transcript and notify the reporter to prepare a reporter’s transcript; and</w:t>
                  </w:r>
                </w:p>
              </w:txbxContent>
            </v:textbox>
            <w10:wrap type="none"/>
          </v:shape>
        </w:pict>
      </w:r>
      <w:r>
        <w:rPr/>
        <w:pict>
          <v:shape style="position:absolute;margin-left:296pt;margin-top:761.106628pt;width:20pt;height:15.3pt;mso-position-horizontal-relative:page;mso-position-vertical-relative:page;z-index:-1170424" type="#_x0000_t202" filled="false" stroked="false">
            <v:textbox inset="0,0,0,0">
              <w:txbxContent>
                <w:p>
                  <w:pPr>
                    <w:pStyle w:val="BodyText"/>
                  </w:pPr>
                  <w:r>
                    <w:rPr/>
                    <w:t>233</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87.666641pt;width:15.95pt;height:15.3pt;mso-position-horizontal-relative:page;mso-position-vertical-relative:page;z-index:-1170400" type="#_x0000_t202" filled="false" stroked="false">
            <v:textbox inset="0,0,0,0">
              <w:txbxContent>
                <w:p>
                  <w:pPr>
                    <w:pStyle w:val="BodyText"/>
                  </w:pPr>
                  <w:bookmarkStart w:name="(2) Send certified copies of the judgmen" w:id="2576"/>
                  <w:bookmarkEnd w:id="2576"/>
                  <w:r>
                    <w:rPr/>
                  </w:r>
                  <w:r>
                    <w:rPr/>
                    <w:t>(2)</w:t>
                  </w:r>
                </w:p>
              </w:txbxContent>
            </v:textbox>
            <w10:wrap type="none"/>
          </v:shape>
        </w:pict>
      </w:r>
      <w:r>
        <w:rPr/>
        <w:pict>
          <v:shape style="position:absolute;margin-left:128.600006pt;margin-top:87.666641pt;width:376.35pt;height:30.3pt;mso-position-horizontal-relative:page;mso-position-vertical-relative:page;z-index:-1170376" type="#_x0000_t202" filled="false" stroked="false">
            <v:textbox inset="0,0,0,0">
              <w:txbxContent>
                <w:p>
                  <w:pPr>
                    <w:pStyle w:val="BodyText"/>
                    <w:spacing w:line="261" w:lineRule="auto"/>
                    <w:ind w:right="2"/>
                  </w:pPr>
                  <w:r>
                    <w:rPr/>
                    <w:t>Send certified copies of the judgment to the Court of Appeal and the Attorney General.</w:t>
                  </w:r>
                </w:p>
              </w:txbxContent>
            </v:textbox>
            <w10:wrap type="none"/>
          </v:shape>
        </w:pict>
      </w:r>
      <w:r>
        <w:rPr/>
        <w:pict>
          <v:shape style="position:absolute;margin-left:99.800003pt;margin-top:133.762115pt;width:414.2pt;height:14.25pt;mso-position-horizontal-relative:page;mso-position-vertical-relative:page;z-index:-1170352" type="#_x0000_t202" filled="false" stroked="false">
            <v:textbox inset="0,0,0,0">
              <w:txbxContent>
                <w:p>
                  <w:pPr>
                    <w:spacing w:before="11"/>
                    <w:ind w:left="20" w:right="0" w:firstLine="0"/>
                    <w:jc w:val="left"/>
                    <w:rPr>
                      <w:i/>
                      <w:sz w:val="22"/>
                    </w:rPr>
                  </w:pPr>
                  <w:bookmarkStart w:name="(Subd (c) amended effective January 1, 2" w:id="2577"/>
                  <w:bookmarkEnd w:id="2577"/>
                  <w:r>
                    <w:rPr/>
                  </w:r>
                  <w:r>
                    <w:rPr>
                      <w:i/>
                      <w:sz w:val="22"/>
                    </w:rPr>
                    <w:t>(Subd (c) amended effective January 1, 2016; previously amended effective January 1, 2007.)</w:t>
                  </w:r>
                </w:p>
              </w:txbxContent>
            </v:textbox>
            <w10:wrap type="none"/>
          </v:shape>
        </w:pict>
      </w:r>
      <w:r>
        <w:rPr/>
        <w:pict>
          <v:shape style="position:absolute;margin-left:71pt;margin-top:162.666641pt;width:16.650pt;height:15.3pt;mso-position-horizontal-relative:page;mso-position-vertical-relative:page;z-index:-1170328" type="#_x0000_t202" filled="false" stroked="false">
            <v:textbox inset="0,0,0,0">
              <w:txbxContent>
                <w:p>
                  <w:pPr>
                    <w:spacing w:before="10"/>
                    <w:ind w:left="20" w:right="0" w:firstLine="0"/>
                    <w:jc w:val="left"/>
                    <w:rPr>
                      <w:b/>
                      <w:sz w:val="24"/>
                    </w:rPr>
                  </w:pPr>
                  <w:bookmarkStart w:name="(d) Clerk’s transcript" w:id="2578"/>
                  <w:bookmarkEnd w:id="2578"/>
                  <w:r>
                    <w:rPr/>
                  </w:r>
                  <w:r>
                    <w:rPr>
                      <w:b/>
                      <w:sz w:val="24"/>
                    </w:rPr>
                    <w:t>(d)</w:t>
                  </w:r>
                </w:p>
              </w:txbxContent>
            </v:textbox>
            <w10:wrap type="none"/>
          </v:shape>
        </w:pict>
      </w:r>
      <w:r>
        <w:rPr/>
        <w:pict>
          <v:shape style="position:absolute;margin-left:99.800003pt;margin-top:162.666641pt;width:94.3pt;height:15.3pt;mso-position-horizontal-relative:page;mso-position-vertical-relative:page;z-index:-1170304" type="#_x0000_t202" filled="false" stroked="false">
            <v:textbox inset="0,0,0,0">
              <w:txbxContent>
                <w:p>
                  <w:pPr>
                    <w:spacing w:before="10"/>
                    <w:ind w:left="20" w:right="0" w:firstLine="0"/>
                    <w:jc w:val="left"/>
                    <w:rPr>
                      <w:b/>
                      <w:sz w:val="24"/>
                    </w:rPr>
                  </w:pPr>
                  <w:r>
                    <w:rPr>
                      <w:b/>
                      <w:sz w:val="24"/>
                    </w:rPr>
                    <w:t>Clerk’s transcript</w:t>
                  </w:r>
                </w:p>
              </w:txbxContent>
            </v:textbox>
            <w10:wrap type="none"/>
          </v:shape>
        </w:pict>
      </w:r>
      <w:r>
        <w:rPr/>
        <w:pict>
          <v:shape style="position:absolute;margin-left:99.800003pt;margin-top:192.666641pt;width:172.6pt;height:15.3pt;mso-position-horizontal-relative:page;mso-position-vertical-relative:page;z-index:-1170280" type="#_x0000_t202" filled="false" stroked="false">
            <v:textbox inset="0,0,0,0">
              <w:txbxContent>
                <w:p>
                  <w:pPr>
                    <w:pStyle w:val="BodyText"/>
                  </w:pPr>
                  <w:bookmarkStart w:name="The clerk’s transcript must contain:" w:id="2579"/>
                  <w:bookmarkEnd w:id="2579"/>
                  <w:r>
                    <w:rPr/>
                  </w:r>
                  <w:r>
                    <w:rPr/>
                    <w:t>The clerk’s transcript must contain:</w:t>
                  </w:r>
                </w:p>
              </w:txbxContent>
            </v:textbox>
            <w10:wrap type="none"/>
          </v:shape>
        </w:pict>
      </w:r>
      <w:r>
        <w:rPr/>
        <w:pict>
          <v:shape style="position:absolute;margin-left:99.800003pt;margin-top:222.666641pt;width:15.95pt;height:15.3pt;mso-position-horizontal-relative:page;mso-position-vertical-relative:page;z-index:-1170256" type="#_x0000_t202" filled="false" stroked="false">
            <v:textbox inset="0,0,0,0">
              <w:txbxContent>
                <w:p>
                  <w:pPr>
                    <w:pStyle w:val="BodyText"/>
                  </w:pPr>
                  <w:bookmarkStart w:name="(1) The petition and notice of hearing;" w:id="2580"/>
                  <w:bookmarkEnd w:id="2580"/>
                  <w:r>
                    <w:rPr/>
                  </w:r>
                  <w:r>
                    <w:rPr/>
                    <w:t>(1)</w:t>
                  </w:r>
                </w:p>
              </w:txbxContent>
            </v:textbox>
            <w10:wrap type="none"/>
          </v:shape>
        </w:pict>
      </w:r>
      <w:r>
        <w:rPr/>
        <w:pict>
          <v:shape style="position:absolute;margin-left:128.600006pt;margin-top:222.666641pt;width:168.15pt;height:15.3pt;mso-position-horizontal-relative:page;mso-position-vertical-relative:page;z-index:-1170232" type="#_x0000_t202" filled="false" stroked="false">
            <v:textbox inset="0,0,0,0">
              <w:txbxContent>
                <w:p>
                  <w:pPr>
                    <w:pStyle w:val="BodyText"/>
                  </w:pPr>
                  <w:r>
                    <w:rPr/>
                    <w:t>The petition and notice of hearing;</w:t>
                  </w:r>
                </w:p>
              </w:txbxContent>
            </v:textbox>
            <w10:wrap type="none"/>
          </v:shape>
        </w:pict>
      </w:r>
      <w:r>
        <w:rPr/>
        <w:pict>
          <v:shape style="position:absolute;margin-left:99.800003pt;margin-top:252.666641pt;width:15.95pt;height:15.3pt;mso-position-horizontal-relative:page;mso-position-vertical-relative:page;z-index:-1170208" type="#_x0000_t202" filled="false" stroked="false">
            <v:textbox inset="0,0,0,0">
              <w:txbxContent>
                <w:p>
                  <w:pPr>
                    <w:pStyle w:val="BodyText"/>
                  </w:pPr>
                  <w:bookmarkStart w:name="(2) All court minutes;" w:id="2581"/>
                  <w:bookmarkEnd w:id="2581"/>
                  <w:r>
                    <w:rPr/>
                  </w:r>
                  <w:r>
                    <w:rPr/>
                    <w:t>(2)</w:t>
                  </w:r>
                </w:p>
              </w:txbxContent>
            </v:textbox>
            <w10:wrap type="none"/>
          </v:shape>
        </w:pict>
      </w:r>
      <w:r>
        <w:rPr/>
        <w:pict>
          <v:shape style="position:absolute;margin-left:128.600006pt;margin-top:252.666641pt;width:89.3pt;height:15.3pt;mso-position-horizontal-relative:page;mso-position-vertical-relative:page;z-index:-1170184" type="#_x0000_t202" filled="false" stroked="false">
            <v:textbox inset="0,0,0,0">
              <w:txbxContent>
                <w:p>
                  <w:pPr>
                    <w:pStyle w:val="BodyText"/>
                  </w:pPr>
                  <w:r>
                    <w:rPr/>
                    <w:t>All court minutes;</w:t>
                  </w:r>
                </w:p>
              </w:txbxContent>
            </v:textbox>
            <w10:wrap type="none"/>
          </v:shape>
        </w:pict>
      </w:r>
      <w:r>
        <w:rPr/>
        <w:pict>
          <v:shape style="position:absolute;margin-left:99.800003pt;margin-top:282.666626pt;width:15.95pt;height:15.3pt;mso-position-horizontal-relative:page;mso-position-vertical-relative:page;z-index:-1170160" type="#_x0000_t202" filled="false" stroked="false">
            <v:textbox inset="0,0,0,0">
              <w:txbxContent>
                <w:p>
                  <w:pPr>
                    <w:pStyle w:val="BodyText"/>
                  </w:pPr>
                  <w:bookmarkStart w:name="(3) Any application, motion, or notice o" w:id="2582"/>
                  <w:bookmarkEnd w:id="2582"/>
                  <w:r>
                    <w:rPr/>
                  </w:r>
                  <w:r>
                    <w:rPr/>
                    <w:t>(3)</w:t>
                  </w:r>
                </w:p>
              </w:txbxContent>
            </v:textbox>
            <w10:wrap type="none"/>
          </v:shape>
        </w:pict>
      </w:r>
      <w:r>
        <w:rPr/>
        <w:pict>
          <v:shape style="position:absolute;margin-left:128.600006pt;margin-top:282.666626pt;width:366.3pt;height:30.3pt;mso-position-horizontal-relative:page;mso-position-vertical-relative:page;z-index:-1170136" type="#_x0000_t202" filled="false" stroked="false">
            <v:textbox inset="0,0,0,0">
              <w:txbxContent>
                <w:p>
                  <w:pPr>
                    <w:pStyle w:val="BodyText"/>
                    <w:spacing w:line="261" w:lineRule="auto"/>
                  </w:pPr>
                  <w:r>
                    <w:rPr/>
                    <w:t>Any application, motion, or notice of motion, with supporting and opposing memoranda and attachments;</w:t>
                  </w:r>
                </w:p>
              </w:txbxContent>
            </v:textbox>
            <w10:wrap type="none"/>
          </v:shape>
        </w:pict>
      </w:r>
      <w:r>
        <w:rPr/>
        <w:pict>
          <v:shape style="position:absolute;margin-left:99.800003pt;margin-top:327.666626pt;width:15.95pt;height:15.3pt;mso-position-horizontal-relative:page;mso-position-vertical-relative:page;z-index:-1170112" type="#_x0000_t202" filled="false" stroked="false">
            <v:textbox inset="0,0,0,0">
              <w:txbxContent>
                <w:p>
                  <w:pPr>
                    <w:pStyle w:val="BodyText"/>
                  </w:pPr>
                  <w:bookmarkStart w:name="(4) Any report or other document submitt" w:id="2583"/>
                  <w:bookmarkEnd w:id="2583"/>
                  <w:r>
                    <w:rPr/>
                  </w:r>
                  <w:r>
                    <w:rPr/>
                    <w:t>(4)</w:t>
                  </w:r>
                </w:p>
              </w:txbxContent>
            </v:textbox>
            <w10:wrap type="none"/>
          </v:shape>
        </w:pict>
      </w:r>
      <w:r>
        <w:rPr/>
        <w:pict>
          <v:shape style="position:absolute;margin-left:128.600006pt;margin-top:327.666626pt;width:256.55pt;height:15.3pt;mso-position-horizontal-relative:page;mso-position-vertical-relative:page;z-index:-1170088" type="#_x0000_t202" filled="false" stroked="false">
            <v:textbox inset="0,0,0,0">
              <w:txbxContent>
                <w:p>
                  <w:pPr>
                    <w:pStyle w:val="BodyText"/>
                  </w:pPr>
                  <w:r>
                    <w:rPr/>
                    <w:t>Any report or other document submitted to the court;</w:t>
                  </w:r>
                </w:p>
              </w:txbxContent>
            </v:textbox>
            <w10:wrap type="none"/>
          </v:shape>
        </w:pict>
      </w:r>
      <w:r>
        <w:rPr/>
        <w:pict>
          <v:shape style="position:absolute;margin-left:99.800003pt;margin-top:357.666626pt;width:15.95pt;height:15.3pt;mso-position-horizontal-relative:page;mso-position-vertical-relative:page;z-index:-1170064" type="#_x0000_t202" filled="false" stroked="false">
            <v:textbox inset="0,0,0,0">
              <w:txbxContent>
                <w:p>
                  <w:pPr>
                    <w:pStyle w:val="BodyText"/>
                  </w:pPr>
                  <w:bookmarkStart w:name="(5) Any transcript of a proceeding perta" w:id="2584"/>
                  <w:bookmarkEnd w:id="2584"/>
                  <w:r>
                    <w:rPr/>
                  </w:r>
                  <w:r>
                    <w:rPr/>
                    <w:t>(5)</w:t>
                  </w:r>
                </w:p>
              </w:txbxContent>
            </v:textbox>
            <w10:wrap type="none"/>
          </v:shape>
        </w:pict>
      </w:r>
      <w:r>
        <w:rPr/>
        <w:pict>
          <v:shape style="position:absolute;margin-left:128.600006pt;margin-top:357.666626pt;width:257.1500pt;height:15.3pt;mso-position-horizontal-relative:page;mso-position-vertical-relative:page;z-index:-1170040" type="#_x0000_t202" filled="false" stroked="false">
            <v:textbox inset="0,0,0,0">
              <w:txbxContent>
                <w:p>
                  <w:pPr>
                    <w:pStyle w:val="BodyText"/>
                  </w:pPr>
                  <w:r>
                    <w:rPr/>
                    <w:t>Any transcript of a proceeding pertaining to the case;</w:t>
                  </w:r>
                </w:p>
              </w:txbxContent>
            </v:textbox>
            <w10:wrap type="none"/>
          </v:shape>
        </w:pict>
      </w:r>
      <w:r>
        <w:rPr/>
        <w:pict>
          <v:shape style="position:absolute;margin-left:99.800003pt;margin-top:387.666626pt;width:15.95pt;height:15.3pt;mso-position-horizontal-relative:page;mso-position-vertical-relative:page;z-index:-1170016" type="#_x0000_t202" filled="false" stroked="false">
            <v:textbox inset="0,0,0,0">
              <w:txbxContent>
                <w:p>
                  <w:pPr>
                    <w:pStyle w:val="BodyText"/>
                  </w:pPr>
                  <w:bookmarkStart w:name="(6) The statement of decision; and" w:id="2585"/>
                  <w:bookmarkEnd w:id="2585"/>
                  <w:r>
                    <w:rPr/>
                  </w:r>
                  <w:r>
                    <w:rPr/>
                    <w:t>(6)</w:t>
                  </w:r>
                </w:p>
              </w:txbxContent>
            </v:textbox>
            <w10:wrap type="none"/>
          </v:shape>
        </w:pict>
      </w:r>
      <w:r>
        <w:rPr/>
        <w:pict>
          <v:shape style="position:absolute;margin-left:128.600006pt;margin-top:387.666626pt;width:149.2pt;height:15.3pt;mso-position-horizontal-relative:page;mso-position-vertical-relative:page;z-index:-1169992" type="#_x0000_t202" filled="false" stroked="false">
            <v:textbox inset="0,0,0,0">
              <w:txbxContent>
                <w:p>
                  <w:pPr>
                    <w:pStyle w:val="BodyText"/>
                  </w:pPr>
                  <w:r>
                    <w:rPr/>
                    <w:t>The statement of decision; and</w:t>
                  </w:r>
                </w:p>
              </w:txbxContent>
            </v:textbox>
            <w10:wrap type="none"/>
          </v:shape>
        </w:pict>
      </w:r>
      <w:r>
        <w:rPr/>
        <w:pict>
          <v:shape style="position:absolute;margin-left:99.800003pt;margin-top:417.666626pt;width:15.95pt;height:15.3pt;mso-position-horizontal-relative:page;mso-position-vertical-relative:page;z-index:-1169968" type="#_x0000_t202" filled="false" stroked="false">
            <v:textbox inset="0,0,0,0">
              <w:txbxContent>
                <w:p>
                  <w:pPr>
                    <w:pStyle w:val="BodyText"/>
                  </w:pPr>
                  <w:bookmarkStart w:name="(7) The judgment or order appealed from." w:id="2586"/>
                  <w:bookmarkEnd w:id="2586"/>
                  <w:r>
                    <w:rPr/>
                  </w:r>
                  <w:r>
                    <w:rPr/>
                    <w:t>(7)</w:t>
                  </w:r>
                </w:p>
              </w:txbxContent>
            </v:textbox>
            <w10:wrap type="none"/>
          </v:shape>
        </w:pict>
      </w:r>
      <w:r>
        <w:rPr/>
        <w:pict>
          <v:shape style="position:absolute;margin-left:128.600006pt;margin-top:417.666626pt;width:185.2pt;height:15.3pt;mso-position-horizontal-relative:page;mso-position-vertical-relative:page;z-index:-1169944" type="#_x0000_t202" filled="false" stroked="false">
            <v:textbox inset="0,0,0,0">
              <w:txbxContent>
                <w:p>
                  <w:pPr>
                    <w:pStyle w:val="BodyText"/>
                  </w:pPr>
                  <w:r>
                    <w:rPr/>
                    <w:t>The judgment or order appealed from.</w:t>
                  </w:r>
                </w:p>
              </w:txbxContent>
            </v:textbox>
            <w10:wrap type="none"/>
          </v:shape>
        </w:pict>
      </w:r>
      <w:r>
        <w:rPr/>
        <w:pict>
          <v:shape style="position:absolute;margin-left:99.800003pt;margin-top:448.762115pt;width:206.15pt;height:14.25pt;mso-position-horizontal-relative:page;mso-position-vertical-relative:page;z-index:-1169920" type="#_x0000_t202" filled="false" stroked="false">
            <v:textbox inset="0,0,0,0">
              <w:txbxContent>
                <w:p>
                  <w:pPr>
                    <w:spacing w:before="11"/>
                    <w:ind w:left="20" w:right="0" w:firstLine="0"/>
                    <w:jc w:val="left"/>
                    <w:rPr>
                      <w:i/>
                      <w:sz w:val="22"/>
                    </w:rPr>
                  </w:pPr>
                  <w:bookmarkStart w:name="(Subd (d) amended effective January 1, 2" w:id="2587"/>
                  <w:bookmarkEnd w:id="2587"/>
                  <w:r>
                    <w:rPr/>
                  </w:r>
                  <w:r>
                    <w:rPr>
                      <w:i/>
                      <w:sz w:val="22"/>
                    </w:rPr>
                    <w:t>(Subd (d) amended effective January 1, 2007.)</w:t>
                  </w:r>
                </w:p>
              </w:txbxContent>
            </v:textbox>
            <w10:wrap type="none"/>
          </v:shape>
        </w:pict>
      </w:r>
      <w:r>
        <w:rPr/>
        <w:pict>
          <v:shape style="position:absolute;margin-left:71pt;margin-top:477.666626pt;width:15.15pt;height:15.3pt;mso-position-horizontal-relative:page;mso-position-vertical-relative:page;z-index:-1169896" type="#_x0000_t202" filled="false" stroked="false">
            <v:textbox inset="0,0,0,0">
              <w:txbxContent>
                <w:p>
                  <w:pPr>
                    <w:spacing w:before="10"/>
                    <w:ind w:left="20" w:right="0" w:firstLine="0"/>
                    <w:jc w:val="left"/>
                    <w:rPr>
                      <w:b/>
                      <w:sz w:val="24"/>
                    </w:rPr>
                  </w:pPr>
                  <w:bookmarkStart w:name="(e) Reporter’s transcript" w:id="2588"/>
                  <w:bookmarkEnd w:id="2588"/>
                  <w:r>
                    <w:rPr/>
                  </w:r>
                  <w:r>
                    <w:rPr>
                      <w:b/>
                      <w:sz w:val="24"/>
                    </w:rPr>
                    <w:t>(e)</w:t>
                  </w:r>
                </w:p>
              </w:txbxContent>
            </v:textbox>
            <w10:wrap type="none"/>
          </v:shape>
        </w:pict>
      </w:r>
      <w:r>
        <w:rPr/>
        <w:pict>
          <v:shape style="position:absolute;margin-left:99.800003pt;margin-top:477.666626pt;width:111.55pt;height:15.3pt;mso-position-horizontal-relative:page;mso-position-vertical-relative:page;z-index:-1169872" type="#_x0000_t202" filled="false" stroked="false">
            <v:textbox inset="0,0,0,0">
              <w:txbxContent>
                <w:p>
                  <w:pPr>
                    <w:spacing w:before="10"/>
                    <w:ind w:left="20" w:right="0" w:firstLine="0"/>
                    <w:jc w:val="left"/>
                    <w:rPr>
                      <w:b/>
                      <w:sz w:val="24"/>
                    </w:rPr>
                  </w:pPr>
                  <w:r>
                    <w:rPr>
                      <w:b/>
                      <w:sz w:val="24"/>
                    </w:rPr>
                    <w:t>Reporter’s transcript</w:t>
                  </w:r>
                </w:p>
              </w:txbxContent>
            </v:textbox>
            <w10:wrap type="none"/>
          </v:shape>
        </w:pict>
      </w:r>
      <w:r>
        <w:rPr/>
        <w:pict>
          <v:shape style="position:absolute;margin-left:99.800003pt;margin-top:507.666626pt;width:335.4pt;height:15.3pt;mso-position-horizontal-relative:page;mso-position-vertical-relative:page;z-index:-1169848" type="#_x0000_t202" filled="false" stroked="false">
            <v:textbox inset="0,0,0,0">
              <w:txbxContent>
                <w:p>
                  <w:pPr>
                    <w:pStyle w:val="BodyText"/>
                  </w:pPr>
                  <w:bookmarkStart w:name="The reporter’s transcript must contain a" w:id="2589"/>
                  <w:bookmarkEnd w:id="2589"/>
                  <w:r>
                    <w:rPr/>
                  </w:r>
                  <w:r>
                    <w:rPr/>
                    <w:t>The reporter’s transcript must contain all oral proceedings, including:</w:t>
                  </w:r>
                </w:p>
              </w:txbxContent>
            </v:textbox>
            <w10:wrap type="none"/>
          </v:shape>
        </w:pict>
      </w:r>
      <w:r>
        <w:rPr/>
        <w:pict>
          <v:shape style="position:absolute;margin-left:99.800003pt;margin-top:537.666626pt;width:15.95pt;height:15.3pt;mso-position-horizontal-relative:page;mso-position-vertical-relative:page;z-index:-1169824" type="#_x0000_t202" filled="false" stroked="false">
            <v:textbox inset="0,0,0,0">
              <w:txbxContent>
                <w:p>
                  <w:pPr>
                    <w:pStyle w:val="BodyText"/>
                  </w:pPr>
                  <w:bookmarkStart w:name="(1) All proceedings at the hearing on th" w:id="2590"/>
                  <w:bookmarkEnd w:id="2590"/>
                  <w:r>
                    <w:rPr/>
                  </w:r>
                  <w:r>
                    <w:rPr/>
                    <w:t>(1)</w:t>
                  </w:r>
                </w:p>
              </w:txbxContent>
            </v:textbox>
            <w10:wrap type="none"/>
          </v:shape>
        </w:pict>
      </w:r>
      <w:r>
        <w:rPr/>
        <w:pict>
          <v:shape style="position:absolute;margin-left:128.600006pt;margin-top:537.666626pt;width:399.65pt;height:30.3pt;mso-position-horizontal-relative:page;mso-position-vertical-relative:page;z-index:-1169800" type="#_x0000_t202" filled="false" stroked="false">
            <v:textbox inset="0,0,0,0">
              <w:txbxContent>
                <w:p>
                  <w:pPr>
                    <w:pStyle w:val="BodyText"/>
                    <w:spacing w:line="261" w:lineRule="auto"/>
                    <w:ind w:right="1"/>
                  </w:pPr>
                  <w:r>
                    <w:rPr/>
                    <w:t>All proceedings at the hearing on the petition, with opening statements and closing arguments;</w:t>
                  </w:r>
                </w:p>
              </w:txbxContent>
            </v:textbox>
            <w10:wrap type="none"/>
          </v:shape>
        </w:pict>
      </w:r>
      <w:r>
        <w:rPr/>
        <w:pict>
          <v:shape style="position:absolute;margin-left:99.800003pt;margin-top:582.666626pt;width:15.95pt;height:15.3pt;mso-position-horizontal-relative:page;mso-position-vertical-relative:page;z-index:-1169776" type="#_x0000_t202" filled="false" stroked="false">
            <v:textbox inset="0,0,0,0">
              <w:txbxContent>
                <w:p>
                  <w:pPr>
                    <w:pStyle w:val="BodyText"/>
                  </w:pPr>
                  <w:bookmarkStart w:name="(2) All proceedings on motions;" w:id="2591"/>
                  <w:bookmarkEnd w:id="2591"/>
                  <w:r>
                    <w:rPr/>
                  </w:r>
                  <w:r>
                    <w:rPr/>
                    <w:t>(2)</w:t>
                  </w:r>
                </w:p>
              </w:txbxContent>
            </v:textbox>
            <w10:wrap type="none"/>
          </v:shape>
        </w:pict>
      </w:r>
      <w:r>
        <w:rPr/>
        <w:pict>
          <v:shape style="position:absolute;margin-left:128.600006pt;margin-top:582.666626pt;width:138.25pt;height:15.3pt;mso-position-horizontal-relative:page;mso-position-vertical-relative:page;z-index:-1169752" type="#_x0000_t202" filled="false" stroked="false">
            <v:textbox inset="0,0,0,0">
              <w:txbxContent>
                <w:p>
                  <w:pPr>
                    <w:pStyle w:val="BodyText"/>
                  </w:pPr>
                  <w:r>
                    <w:rPr/>
                    <w:t>All proceedings on motions;</w:t>
                  </w:r>
                </w:p>
              </w:txbxContent>
            </v:textbox>
            <w10:wrap type="none"/>
          </v:shape>
        </w:pict>
      </w:r>
      <w:r>
        <w:rPr/>
        <w:pict>
          <v:shape style="position:absolute;margin-left:99.800003pt;margin-top:612.666626pt;width:15.95pt;height:15.3pt;mso-position-horizontal-relative:page;mso-position-vertical-relative:page;z-index:-1169728" type="#_x0000_t202" filled="false" stroked="false">
            <v:textbox inset="0,0,0,0">
              <w:txbxContent>
                <w:p>
                  <w:pPr>
                    <w:pStyle w:val="BodyText"/>
                  </w:pPr>
                  <w:bookmarkStart w:name="(3) Any comments on the evidence by the " w:id="2592"/>
                  <w:bookmarkEnd w:id="2592"/>
                  <w:r>
                    <w:rPr/>
                  </w:r>
                  <w:r>
                    <w:rPr/>
                    <w:t>(3)</w:t>
                  </w:r>
                </w:p>
              </w:txbxContent>
            </v:textbox>
            <w10:wrap type="none"/>
          </v:shape>
        </w:pict>
      </w:r>
      <w:r>
        <w:rPr/>
        <w:pict>
          <v:shape style="position:absolute;margin-left:128.600006pt;margin-top:612.666626pt;width:237.15pt;height:15.3pt;mso-position-horizontal-relative:page;mso-position-vertical-relative:page;z-index:-1169704" type="#_x0000_t202" filled="false" stroked="false">
            <v:textbox inset="0,0,0,0">
              <w:txbxContent>
                <w:p>
                  <w:pPr>
                    <w:pStyle w:val="BodyText"/>
                  </w:pPr>
                  <w:r>
                    <w:rPr/>
                    <w:t>Any comments on the evidence by the court; and</w:t>
                  </w:r>
                </w:p>
              </w:txbxContent>
            </v:textbox>
            <w10:wrap type="none"/>
          </v:shape>
        </w:pict>
      </w:r>
      <w:r>
        <w:rPr/>
        <w:pict>
          <v:shape style="position:absolute;margin-left:99.800003pt;margin-top:642.666626pt;width:15.95pt;height:15.3pt;mso-position-horizontal-relative:page;mso-position-vertical-relative:page;z-index:-1169680" type="#_x0000_t202" filled="false" stroked="false">
            <v:textbox inset="0,0,0,0">
              <w:txbxContent>
                <w:p>
                  <w:pPr>
                    <w:pStyle w:val="BodyText"/>
                  </w:pPr>
                  <w:bookmarkStart w:name="(4) Any oral opinion or oral statement o" w:id="2593"/>
                  <w:bookmarkEnd w:id="2593"/>
                  <w:r>
                    <w:rPr/>
                  </w:r>
                  <w:r>
                    <w:rPr/>
                    <w:t>(4)</w:t>
                  </w:r>
                </w:p>
              </w:txbxContent>
            </v:textbox>
            <w10:wrap type="none"/>
          </v:shape>
        </w:pict>
      </w:r>
      <w:r>
        <w:rPr/>
        <w:pict>
          <v:shape style="position:absolute;margin-left:128.600006pt;margin-top:642.666626pt;width:226.5pt;height:15.3pt;mso-position-horizontal-relative:page;mso-position-vertical-relative:page;z-index:-1169656" type="#_x0000_t202" filled="false" stroked="false">
            <v:textbox inset="0,0,0,0">
              <w:txbxContent>
                <w:p>
                  <w:pPr>
                    <w:pStyle w:val="BodyText"/>
                  </w:pPr>
                  <w:r>
                    <w:rPr/>
                    <w:t>Any oral opinion or oral statement of decision.</w:t>
                  </w:r>
                </w:p>
              </w:txbxContent>
            </v:textbox>
            <w10:wrap type="none"/>
          </v:shape>
        </w:pict>
      </w:r>
      <w:r>
        <w:rPr/>
        <w:pict>
          <v:shape style="position:absolute;margin-left:99.800003pt;margin-top:673.762085pt;width:205.55pt;height:14.25pt;mso-position-horizontal-relative:page;mso-position-vertical-relative:page;z-index:-1169632" type="#_x0000_t202" filled="false" stroked="false">
            <v:textbox inset="0,0,0,0">
              <w:txbxContent>
                <w:p>
                  <w:pPr>
                    <w:spacing w:before="11"/>
                    <w:ind w:left="20" w:right="0" w:firstLine="0"/>
                    <w:jc w:val="left"/>
                    <w:rPr>
                      <w:i/>
                      <w:sz w:val="22"/>
                    </w:rPr>
                  </w:pPr>
                  <w:bookmarkStart w:name="(Subd (e) amended effective January 1, 2" w:id="2594"/>
                  <w:bookmarkEnd w:id="2594"/>
                  <w:r>
                    <w:rPr/>
                  </w:r>
                  <w:r>
                    <w:rPr>
                      <w:i/>
                      <w:sz w:val="22"/>
                    </w:rPr>
                    <w:t>(Subd (e) amended effective January 1, 2007.)</w:t>
                  </w:r>
                </w:p>
              </w:txbxContent>
            </v:textbox>
            <w10:wrap type="none"/>
          </v:shape>
        </w:pict>
      </w:r>
      <w:r>
        <w:rPr/>
        <w:pict>
          <v:shape style="position:absolute;margin-left:296pt;margin-top:761.106628pt;width:20pt;height:15.3pt;mso-position-horizontal-relative:page;mso-position-vertical-relative:page;z-index:-1169608" type="#_x0000_t202" filled="false" stroked="false">
            <v:textbox inset="0,0,0,0">
              <w:txbxContent>
                <w:p>
                  <w:pPr>
                    <w:pStyle w:val="BodyText"/>
                  </w:pPr>
                  <w:r>
                    <w:rPr/>
                    <w:t>234</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14pt;height:15.3pt;mso-position-horizontal-relative:page;mso-position-vertical-relative:page;z-index:-1169584" type="#_x0000_t202" filled="false" stroked="false">
            <v:textbox inset="0,0,0,0">
              <w:txbxContent>
                <w:p>
                  <w:pPr>
                    <w:spacing w:before="10"/>
                    <w:ind w:left="20" w:right="0" w:firstLine="0"/>
                    <w:jc w:val="left"/>
                    <w:rPr>
                      <w:b/>
                      <w:sz w:val="24"/>
                    </w:rPr>
                  </w:pPr>
                  <w:bookmarkStart w:name="(f) Preparing and sending transcripts" w:id="2595"/>
                  <w:bookmarkEnd w:id="2595"/>
                  <w:r>
                    <w:rPr/>
                  </w:r>
                  <w:r>
                    <w:rPr>
                      <w:b/>
                      <w:sz w:val="24"/>
                    </w:rPr>
                    <w:t>(f)</w:t>
                  </w:r>
                </w:p>
              </w:txbxContent>
            </v:textbox>
            <w10:wrap type="none"/>
          </v:shape>
        </w:pict>
      </w:r>
      <w:r>
        <w:rPr/>
        <w:pict>
          <v:shape style="position:absolute;margin-left:99.800003pt;margin-top:72.666641pt;width:177.5pt;height:15.3pt;mso-position-horizontal-relative:page;mso-position-vertical-relative:page;z-index:-1169560" type="#_x0000_t202" filled="false" stroked="false">
            <v:textbox inset="0,0,0,0">
              <w:txbxContent>
                <w:p>
                  <w:pPr>
                    <w:spacing w:before="10"/>
                    <w:ind w:left="20" w:right="0" w:firstLine="0"/>
                    <w:jc w:val="left"/>
                    <w:rPr>
                      <w:b/>
                      <w:sz w:val="24"/>
                    </w:rPr>
                  </w:pPr>
                  <w:r>
                    <w:rPr>
                      <w:b/>
                      <w:sz w:val="24"/>
                    </w:rPr>
                    <w:t>Preparing and sending transcripts</w:t>
                  </w:r>
                </w:p>
              </w:txbxContent>
            </v:textbox>
            <w10:wrap type="none"/>
          </v:shape>
        </w:pict>
      </w:r>
      <w:r>
        <w:rPr/>
        <w:pict>
          <v:shape style="position:absolute;margin-left:99.800003pt;margin-top:102.666641pt;width:15.95pt;height:15.3pt;mso-position-horizontal-relative:page;mso-position-vertical-relative:page;z-index:-1169536" type="#_x0000_t202" filled="false" stroked="false">
            <v:textbox inset="0,0,0,0">
              <w:txbxContent>
                <w:p>
                  <w:pPr>
                    <w:pStyle w:val="BodyText"/>
                  </w:pPr>
                  <w:bookmarkStart w:name="(1) The clerk and the reporter must prep" w:id="2596"/>
                  <w:bookmarkEnd w:id="2596"/>
                  <w:r>
                    <w:rPr/>
                  </w:r>
                  <w:r>
                    <w:rPr/>
                    <w:t>(1)</w:t>
                  </w:r>
                </w:p>
              </w:txbxContent>
            </v:textbox>
            <w10:wrap type="none"/>
          </v:shape>
        </w:pict>
      </w:r>
      <w:r>
        <w:rPr/>
        <w:pict>
          <v:shape style="position:absolute;margin-left:128.600006pt;margin-top:102.666641pt;width:404.55pt;height:30.3pt;mso-position-horizontal-relative:page;mso-position-vertical-relative:page;z-index:-1169512" type="#_x0000_t202" filled="false" stroked="false">
            <v:textbox inset="0,0,0,0">
              <w:txbxContent>
                <w:p>
                  <w:pPr>
                    <w:pStyle w:val="BodyText"/>
                    <w:spacing w:line="261" w:lineRule="auto"/>
                    <w:ind w:right="-6"/>
                  </w:pPr>
                  <w:r>
                    <w:rPr/>
                    <w:t>The clerk and the reporter must prepare and send an original and two copies of each of the transcripts as provided in rule 8.336.</w:t>
                  </w:r>
                </w:p>
              </w:txbxContent>
            </v:textbox>
            <w10:wrap type="none"/>
          </v:shape>
        </w:pict>
      </w:r>
      <w:r>
        <w:rPr/>
        <w:pict>
          <v:shape style="position:absolute;margin-left:99.800003pt;margin-top:147.666641pt;width:15.95pt;height:15.3pt;mso-position-horizontal-relative:page;mso-position-vertical-relative:page;z-index:-1169488" type="#_x0000_t202" filled="false" stroked="false">
            <v:textbox inset="0,0,0,0">
              <w:txbxContent>
                <w:p>
                  <w:pPr>
                    <w:pStyle w:val="BodyText"/>
                  </w:pPr>
                  <w:bookmarkStart w:name="(2) Probate Code section 1963 governs th" w:id="2597"/>
                  <w:bookmarkEnd w:id="2597"/>
                  <w:r>
                    <w:rPr/>
                  </w:r>
                  <w:r>
                    <w:rPr/>
                    <w:t>(2)</w:t>
                  </w:r>
                </w:p>
              </w:txbxContent>
            </v:textbox>
            <w10:wrap type="none"/>
          </v:shape>
        </w:pict>
      </w:r>
      <w:r>
        <w:rPr/>
        <w:pict>
          <v:shape style="position:absolute;margin-left:128.600006pt;margin-top:147.666641pt;width:377.55pt;height:15.3pt;mso-position-horizontal-relative:page;mso-position-vertical-relative:page;z-index:-1169464" type="#_x0000_t202" filled="false" stroked="false">
            <v:textbox inset="0,0,0,0">
              <w:txbxContent>
                <w:p>
                  <w:pPr>
                    <w:pStyle w:val="BodyText"/>
                  </w:pPr>
                  <w:r>
                    <w:rPr/>
                    <w:t>Probate Code section 1963 governs the cost of preparing the record on appeal.</w:t>
                  </w:r>
                </w:p>
              </w:txbxContent>
            </v:textbox>
            <w10:wrap type="none"/>
          </v:shape>
        </w:pict>
      </w:r>
      <w:r>
        <w:rPr/>
        <w:pict>
          <v:shape style="position:absolute;margin-left:99.800003pt;margin-top:178.762115pt;width:203.65pt;height:14.25pt;mso-position-horizontal-relative:page;mso-position-vertical-relative:page;z-index:-1169440" type="#_x0000_t202" filled="false" stroked="false">
            <v:textbox inset="0,0,0,0">
              <w:txbxContent>
                <w:p>
                  <w:pPr>
                    <w:spacing w:before="11"/>
                    <w:ind w:left="20" w:right="0" w:firstLine="0"/>
                    <w:jc w:val="left"/>
                    <w:rPr>
                      <w:i/>
                      <w:sz w:val="22"/>
                    </w:rPr>
                  </w:pPr>
                  <w:bookmarkStart w:name="(Subd (f) amended effective January 1, 2" w:id="2598"/>
                  <w:bookmarkEnd w:id="2598"/>
                  <w:r>
                    <w:rPr/>
                  </w:r>
                  <w:r>
                    <w:rPr>
                      <w:i/>
                      <w:sz w:val="22"/>
                    </w:rPr>
                    <w:t>(Subd (f) amended effective January 1, 2007.)</w:t>
                  </w:r>
                </w:p>
              </w:txbxContent>
            </v:textbox>
            <w10:wrap type="none"/>
          </v:shape>
        </w:pict>
      </w:r>
      <w:r>
        <w:rPr/>
        <w:pict>
          <v:shape style="position:absolute;margin-left:71pt;margin-top:207.666641pt;width:15.95pt;height:15.3pt;mso-position-horizontal-relative:page;mso-position-vertical-relative:page;z-index:-1169416" type="#_x0000_t202" filled="false" stroked="false">
            <v:textbox inset="0,0,0,0">
              <w:txbxContent>
                <w:p>
                  <w:pPr>
                    <w:spacing w:before="10"/>
                    <w:ind w:left="20" w:right="0" w:firstLine="0"/>
                    <w:jc w:val="left"/>
                    <w:rPr>
                      <w:b/>
                      <w:sz w:val="24"/>
                    </w:rPr>
                  </w:pPr>
                  <w:bookmarkStart w:name="(g) Confidential material" w:id="2599"/>
                  <w:bookmarkEnd w:id="2599"/>
                  <w:r>
                    <w:rPr/>
                  </w:r>
                  <w:r>
                    <w:rPr>
                      <w:b/>
                      <w:sz w:val="24"/>
                    </w:rPr>
                    <w:t>(g)</w:t>
                  </w:r>
                </w:p>
              </w:txbxContent>
            </v:textbox>
            <w10:wrap type="none"/>
          </v:shape>
        </w:pict>
      </w:r>
      <w:r>
        <w:rPr/>
        <w:pict>
          <v:shape style="position:absolute;margin-left:99.800003pt;margin-top:207.666641pt;width:112.25pt;height:15.3pt;mso-position-horizontal-relative:page;mso-position-vertical-relative:page;z-index:-1169392" type="#_x0000_t202" filled="false" stroked="false">
            <v:textbox inset="0,0,0,0">
              <w:txbxContent>
                <w:p>
                  <w:pPr>
                    <w:spacing w:before="10"/>
                    <w:ind w:left="20" w:right="0" w:firstLine="0"/>
                    <w:jc w:val="left"/>
                    <w:rPr>
                      <w:b/>
                      <w:sz w:val="24"/>
                    </w:rPr>
                  </w:pPr>
                  <w:r>
                    <w:rPr>
                      <w:b/>
                      <w:sz w:val="24"/>
                    </w:rPr>
                    <w:t>Confidential material</w:t>
                  </w:r>
                </w:p>
              </w:txbxContent>
            </v:textbox>
            <w10:wrap type="none"/>
          </v:shape>
        </w:pict>
      </w:r>
      <w:r>
        <w:rPr/>
        <w:pict>
          <v:shape style="position:absolute;margin-left:99.800003pt;margin-top:237.666641pt;width:15.95pt;height:15.3pt;mso-position-horizontal-relative:page;mso-position-vertical-relative:page;z-index:-1169368" type="#_x0000_t202" filled="false" stroked="false">
            <v:textbox inset="0,0,0,0">
              <w:txbxContent>
                <w:p>
                  <w:pPr>
                    <w:pStyle w:val="BodyText"/>
                  </w:pPr>
                  <w:bookmarkStart w:name="(1) Written reports of physicians, psych" w:id="2600"/>
                  <w:bookmarkEnd w:id="2600"/>
                  <w:r>
                    <w:rPr/>
                  </w:r>
                  <w:r>
                    <w:rPr/>
                    <w:t>(1)</w:t>
                  </w:r>
                </w:p>
              </w:txbxContent>
            </v:textbox>
            <w10:wrap type="none"/>
          </v:shape>
        </w:pict>
      </w:r>
      <w:r>
        <w:rPr/>
        <w:pict>
          <v:shape style="position:absolute;margin-left:128.600006pt;margin-top:237.666641pt;width:391pt;height:60.3pt;mso-position-horizontal-relative:page;mso-position-vertical-relative:page;z-index:-1169344" type="#_x0000_t202" filled="false" stroked="false">
            <v:textbox inset="0,0,0,0">
              <w:txbxContent>
                <w:p>
                  <w:pPr>
                    <w:pStyle w:val="BodyText"/>
                    <w:spacing w:line="261" w:lineRule="auto"/>
                    <w:ind w:right="1"/>
                  </w:pPr>
                  <w:r>
                    <w:rPr/>
                    <w:t>Written reports of physicians, psychologists, and clinical social workers, and any other matter marked confidential by the court, may be inspected only by court personnel, the parties and their counsel, the district appellate project, and other persons designated by the court.</w:t>
                  </w:r>
                </w:p>
              </w:txbxContent>
            </v:textbox>
            <w10:wrap type="none"/>
          </v:shape>
        </w:pict>
      </w:r>
      <w:r>
        <w:rPr/>
        <w:pict>
          <v:shape style="position:absolute;margin-left:99.800003pt;margin-top:312.666626pt;width:15.95pt;height:15.3pt;mso-position-horizontal-relative:page;mso-position-vertical-relative:page;z-index:-1169320" type="#_x0000_t202" filled="false" stroked="false">
            <v:textbox inset="0,0,0,0">
              <w:txbxContent>
                <w:p>
                  <w:pPr>
                    <w:pStyle w:val="BodyText"/>
                  </w:pPr>
                  <w:bookmarkStart w:name="(2) Material under (1) must be sent to t" w:id="2601"/>
                  <w:bookmarkEnd w:id="2601"/>
                  <w:r>
                    <w:rPr/>
                  </w:r>
                  <w:r>
                    <w:rPr/>
                    <w:t>(2)</w:t>
                  </w:r>
                </w:p>
              </w:txbxContent>
            </v:textbox>
            <w10:wrap type="none"/>
          </v:shape>
        </w:pict>
      </w:r>
      <w:r>
        <w:rPr/>
        <w:pict>
          <v:shape style="position:absolute;margin-left:128.600006pt;margin-top:312.666626pt;width:402.2pt;height:60.3pt;mso-position-horizontal-relative:page;mso-position-vertical-relative:page;z-index:-1169296" type="#_x0000_t202" filled="false" stroked="false">
            <v:textbox inset="0,0,0,0">
              <w:txbxContent>
                <w:p>
                  <w:pPr>
                    <w:pStyle w:val="BodyText"/>
                    <w:spacing w:line="261" w:lineRule="auto"/>
                    <w:ind w:right="-1"/>
                  </w:pPr>
                  <w:r>
                    <w:rPr/>
                    <w:t>Material under (1) must be sent to the reviewing court in a secure manner that preserves its confidentiality. If the material is in paper format, it must be sent to the reviewing court in a sealed envelope marked “CONFIDENTIAL—MAY NOT BE EXAMINED WITHOUT A COURT ORDER.”</w:t>
                  </w:r>
                </w:p>
              </w:txbxContent>
            </v:textbox>
            <w10:wrap type="none"/>
          </v:shape>
        </w:pict>
      </w:r>
      <w:r>
        <w:rPr/>
        <w:pict>
          <v:shape style="position:absolute;margin-left:99.800003pt;margin-top:388.762115pt;width:206.15pt;height:14.25pt;mso-position-horizontal-relative:page;mso-position-vertical-relative:page;z-index:-1169272" type="#_x0000_t202" filled="false" stroked="false">
            <v:textbox inset="0,0,0,0">
              <w:txbxContent>
                <w:p>
                  <w:pPr>
                    <w:spacing w:before="11"/>
                    <w:ind w:left="20" w:right="0" w:firstLine="0"/>
                    <w:jc w:val="left"/>
                    <w:rPr>
                      <w:i/>
                      <w:sz w:val="22"/>
                    </w:rPr>
                  </w:pPr>
                  <w:bookmarkStart w:name="(Subd (g) amended effective January 1, 2" w:id="2602"/>
                  <w:bookmarkEnd w:id="2602"/>
                  <w:r>
                    <w:rPr/>
                  </w:r>
                  <w:r>
                    <w:rPr>
                      <w:i/>
                      <w:sz w:val="22"/>
                    </w:rPr>
                    <w:t>(Subd (g) amended effective January 1, 2016.)</w:t>
                  </w:r>
                </w:p>
              </w:txbxContent>
            </v:textbox>
            <w10:wrap type="none"/>
          </v:shape>
        </w:pict>
      </w:r>
      <w:r>
        <w:rPr/>
        <w:pict>
          <v:shape style="position:absolute;margin-left:71pt;margin-top:417.666626pt;width:16.650pt;height:15.3pt;mso-position-horizontal-relative:page;mso-position-vertical-relative:page;z-index:-1169248" type="#_x0000_t202" filled="false" stroked="false">
            <v:textbox inset="0,0,0,0">
              <w:txbxContent>
                <w:p>
                  <w:pPr>
                    <w:spacing w:before="10"/>
                    <w:ind w:left="20" w:right="0" w:firstLine="0"/>
                    <w:jc w:val="left"/>
                    <w:rPr>
                      <w:b/>
                      <w:sz w:val="24"/>
                    </w:rPr>
                  </w:pPr>
                  <w:bookmarkStart w:name="(h) Trial counsel’s continuing represent" w:id="2603"/>
                  <w:bookmarkEnd w:id="2603"/>
                  <w:r>
                    <w:rPr/>
                  </w:r>
                  <w:r>
                    <w:rPr>
                      <w:b/>
                      <w:sz w:val="24"/>
                    </w:rPr>
                    <w:t>(h)</w:t>
                  </w:r>
                </w:p>
              </w:txbxContent>
            </v:textbox>
            <w10:wrap type="none"/>
          </v:shape>
        </w:pict>
      </w:r>
      <w:r>
        <w:rPr/>
        <w:pict>
          <v:shape style="position:absolute;margin-left:99.800003pt;margin-top:417.666626pt;width:212.9pt;height:15.3pt;mso-position-horizontal-relative:page;mso-position-vertical-relative:page;z-index:-1169224" type="#_x0000_t202" filled="false" stroked="false">
            <v:textbox inset="0,0,0,0">
              <w:txbxContent>
                <w:p>
                  <w:pPr>
                    <w:spacing w:before="10"/>
                    <w:ind w:left="20" w:right="0" w:firstLine="0"/>
                    <w:jc w:val="left"/>
                    <w:rPr>
                      <w:b/>
                      <w:sz w:val="24"/>
                    </w:rPr>
                  </w:pPr>
                  <w:r>
                    <w:rPr>
                      <w:b/>
                      <w:sz w:val="24"/>
                    </w:rPr>
                    <w:t>Trial counsel’s continuing representation</w:t>
                  </w:r>
                </w:p>
              </w:txbxContent>
            </v:textbox>
            <w10:wrap type="none"/>
          </v:shape>
        </w:pict>
      </w:r>
      <w:r>
        <w:rPr/>
        <w:pict>
          <v:shape style="position:absolute;margin-left:99.800003pt;margin-top:447.666626pt;width:439.45pt;height:30.3pt;mso-position-horizontal-relative:page;mso-position-vertical-relative:page;z-index:-1169200" type="#_x0000_t202" filled="false" stroked="false">
            <v:textbox inset="0,0,0,0">
              <w:txbxContent>
                <w:p>
                  <w:pPr>
                    <w:pStyle w:val="BodyText"/>
                    <w:spacing w:line="261" w:lineRule="auto"/>
                    <w:ind w:right="-1"/>
                  </w:pPr>
                  <w:bookmarkStart w:name="To expedite preparation and certificatio" w:id="2604"/>
                  <w:bookmarkEnd w:id="2604"/>
                  <w:r>
                    <w:rPr/>
                  </w:r>
                  <w:r>
                    <w:rPr/>
                    <w:t>To expedite preparation and certification of the record, the conservatee’s trial counsel must continue to represent the conservatee until appellate counsel is retained or appointed.</w:t>
                  </w:r>
                </w:p>
              </w:txbxContent>
            </v:textbox>
            <w10:wrap type="none"/>
          </v:shape>
        </w:pict>
      </w:r>
      <w:r>
        <w:rPr/>
        <w:pict>
          <v:shape style="position:absolute;margin-left:71pt;margin-top:492.666626pt;width:13.3pt;height:15.3pt;mso-position-horizontal-relative:page;mso-position-vertical-relative:page;z-index:-1169176" type="#_x0000_t202" filled="false" stroked="false">
            <v:textbox inset="0,0,0,0">
              <w:txbxContent>
                <w:p>
                  <w:pPr>
                    <w:spacing w:before="10"/>
                    <w:ind w:left="20" w:right="0" w:firstLine="0"/>
                    <w:jc w:val="left"/>
                    <w:rPr>
                      <w:b/>
                      <w:sz w:val="24"/>
                    </w:rPr>
                  </w:pPr>
                  <w:bookmarkStart w:name="(i) Appointment of appellate counsel" w:id="2605"/>
                  <w:bookmarkEnd w:id="2605"/>
                  <w:r>
                    <w:rPr/>
                  </w:r>
                  <w:r>
                    <w:rPr>
                      <w:b/>
                      <w:sz w:val="24"/>
                    </w:rPr>
                    <w:t>(i)</w:t>
                  </w:r>
                </w:p>
              </w:txbxContent>
            </v:textbox>
            <w10:wrap type="none"/>
          </v:shape>
        </w:pict>
      </w:r>
      <w:r>
        <w:rPr/>
        <w:pict>
          <v:shape style="position:absolute;margin-left:99.800003pt;margin-top:492.666626pt;width:173.55pt;height:15.3pt;mso-position-horizontal-relative:page;mso-position-vertical-relative:page;z-index:-1169152" type="#_x0000_t202" filled="false" stroked="false">
            <v:textbox inset="0,0,0,0">
              <w:txbxContent>
                <w:p>
                  <w:pPr>
                    <w:spacing w:before="10"/>
                    <w:ind w:left="20" w:right="0" w:firstLine="0"/>
                    <w:jc w:val="left"/>
                    <w:rPr>
                      <w:b/>
                      <w:sz w:val="24"/>
                    </w:rPr>
                  </w:pPr>
                  <w:r>
                    <w:rPr>
                      <w:b/>
                      <w:sz w:val="24"/>
                    </w:rPr>
                    <w:t>Appointment of appellate counsel</w:t>
                  </w:r>
                </w:p>
              </w:txbxContent>
            </v:textbox>
            <w10:wrap type="none"/>
          </v:shape>
        </w:pict>
      </w:r>
      <w:r>
        <w:rPr/>
        <w:pict>
          <v:shape style="position:absolute;margin-left:99.800003pt;margin-top:522.666626pt;width:420.5pt;height:30.3pt;mso-position-horizontal-relative:page;mso-position-vertical-relative:page;z-index:-1169128" type="#_x0000_t202" filled="false" stroked="false">
            <v:textbox inset="0,0,0,0">
              <w:txbxContent>
                <w:p>
                  <w:pPr>
                    <w:pStyle w:val="BodyText"/>
                    <w:spacing w:line="261" w:lineRule="auto"/>
                  </w:pPr>
                  <w:bookmarkStart w:name="If appellate counsel has not been retain" w:id="2606"/>
                  <w:bookmarkEnd w:id="2606"/>
                  <w:r>
                    <w:rPr/>
                  </w:r>
                  <w:r>
                    <w:rPr/>
                    <w:t>If appellate counsel has not been retained for the conservatee, the reviewing court must appoint such counsel.</w:t>
                  </w:r>
                </w:p>
              </w:txbxContent>
            </v:textbox>
            <w10:wrap type="none"/>
          </v:shape>
        </w:pict>
      </w:r>
      <w:r>
        <w:rPr/>
        <w:pict>
          <v:shape style="position:absolute;margin-left:71pt;margin-top:568.762085pt;width:452.65pt;height:29.25pt;mso-position-horizontal-relative:page;mso-position-vertical-relative:page;z-index:-1169104" type="#_x0000_t202" filled="false" stroked="false">
            <v:textbox inset="0,0,0,0">
              <w:txbxContent>
                <w:p>
                  <w:pPr>
                    <w:spacing w:before="11"/>
                    <w:ind w:left="20" w:right="0" w:firstLine="0"/>
                    <w:jc w:val="left"/>
                    <w:rPr>
                      <w:i/>
                      <w:sz w:val="22"/>
                    </w:rPr>
                  </w:pPr>
                  <w:r>
                    <w:rPr>
                      <w:i/>
                      <w:sz w:val="22"/>
                    </w:rPr>
                    <w:t>Rule 8.482 amended effective January 1, 2016; repealed and adopted as rule 39.1 effective January 1,</w:t>
                  </w:r>
                </w:p>
                <w:p>
                  <w:pPr>
                    <w:spacing w:before="47"/>
                    <w:ind w:left="20" w:right="0" w:firstLine="0"/>
                    <w:jc w:val="left"/>
                    <w:rPr>
                      <w:i/>
                      <w:sz w:val="22"/>
                    </w:rPr>
                  </w:pPr>
                  <w:r>
                    <w:rPr>
                      <w:i/>
                      <w:sz w:val="22"/>
                    </w:rPr>
                    <w:t>2005; previously amended and renumbered as rule 8.482 effective January 1, 2007.</w:t>
                  </w:r>
                </w:p>
              </w:txbxContent>
            </v:textbox>
            <w10:wrap type="none"/>
          </v:shape>
        </w:pict>
      </w:r>
      <w:r>
        <w:rPr/>
        <w:pict>
          <v:shape style="position:absolute;margin-left:231.679993pt;margin-top:613.762085pt;width:148.7pt;height:14.25pt;mso-position-horizontal-relative:page;mso-position-vertical-relative:page;z-index:-116908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643.762085pt;width:461.5pt;height:29.25pt;mso-position-horizontal-relative:page;mso-position-vertical-relative:page;z-index:-1169056" type="#_x0000_t202" filled="false" stroked="false">
            <v:textbox inset="0,0,0,0">
              <w:txbxContent>
                <w:p>
                  <w:pPr>
                    <w:spacing w:line="285" w:lineRule="auto" w:before="11"/>
                    <w:ind w:left="20" w:right="2" w:firstLine="0"/>
                    <w:jc w:val="left"/>
                    <w:rPr>
                      <w:sz w:val="22"/>
                    </w:rPr>
                  </w:pPr>
                  <w:r>
                    <w:rPr>
                      <w:b/>
                      <w:sz w:val="22"/>
                    </w:rPr>
                    <w:t>Subdivision (a). </w:t>
                  </w:r>
                  <w:r>
                    <w:rPr>
                      <w:sz w:val="22"/>
                    </w:rPr>
                    <w:t>Under rule 8.71(c), the superior court clerk may send the record to the reviewing court in electronic form.</w:t>
                  </w:r>
                </w:p>
              </w:txbxContent>
            </v:textbox>
            <w10:wrap type="none"/>
          </v:shape>
        </w:pict>
      </w:r>
      <w:r>
        <w:rPr/>
        <w:pict>
          <v:shape style="position:absolute;margin-left:296pt;margin-top:761.106628pt;width:20pt;height:15.3pt;mso-position-horizontal-relative:page;mso-position-vertical-relative:page;z-index:-1169032" type="#_x0000_t202" filled="false" stroked="false">
            <v:textbox inset="0,0,0,0">
              <w:txbxContent>
                <w:p>
                  <w:pPr>
                    <w:pStyle w:val="BodyText"/>
                  </w:pPr>
                  <w:r>
                    <w:rPr/>
                    <w:t>235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87.559998pt;margin-top:72.666641pt;width:436.7pt;height:30.3pt;mso-position-horizontal-relative:page;mso-position-vertical-relative:page;z-index:-1169008" type="#_x0000_t202" filled="false" stroked="false">
            <v:textbox inset="0,0,0,0">
              <w:txbxContent>
                <w:p>
                  <w:pPr>
                    <w:spacing w:line="261" w:lineRule="auto" w:before="10"/>
                    <w:ind w:left="3536" w:right="-4" w:hanging="3516"/>
                    <w:jc w:val="left"/>
                    <w:rPr>
                      <w:b/>
                      <w:sz w:val="24"/>
                    </w:rPr>
                  </w:pPr>
                  <w:bookmarkStart w:name="Chapter 7.  Writs of Mandate, Certiorari" w:id="2607"/>
                  <w:bookmarkEnd w:id="2607"/>
                  <w:r>
                    <w:rPr/>
                  </w:r>
                  <w:r>
                    <w:rPr>
                      <w:b/>
                      <w:sz w:val="24"/>
                    </w:rPr>
                    <w:t>Chapter 7. Writs of Mandate, Certiorari, and Prohibition in the Supreme Court and Court of Appeal</w:t>
                  </w:r>
                </w:p>
              </w:txbxContent>
            </v:textbox>
            <w10:wrap type="none"/>
          </v:shape>
        </w:pict>
      </w:r>
      <w:r>
        <w:rPr/>
        <w:pict>
          <v:shape style="position:absolute;margin-left:70.989441pt;margin-top:119.305046pt;width:460pt;height:43.7pt;mso-position-horizontal-relative:page;mso-position-vertical-relative:page;z-index:-1168984" type="#_x0000_t202" filled="false" stroked="false">
            <v:textbox inset="0,0,0,0">
              <w:txbxContent>
                <w:p>
                  <w:pPr>
                    <w:spacing w:line="297" w:lineRule="auto" w:before="12"/>
                    <w:ind w:left="20" w:right="2" w:firstLine="0"/>
                    <w:jc w:val="left"/>
                    <w:rPr>
                      <w:i/>
                      <w:sz w:val="21"/>
                    </w:rPr>
                  </w:pPr>
                  <w:r>
                    <w:rPr>
                      <w:i/>
                      <w:sz w:val="21"/>
                    </w:rPr>
                    <w:t>Title 8, Appellate Rules—Division 1, Rules Relating to the Supreme Court and Courts of Appeal—Chapter 7, </w:t>
                  </w:r>
                  <w:r>
                    <w:rPr>
                      <w:i/>
                      <w:sz w:val="21"/>
                    </w:rPr>
                    <w:t>Writs of Mandate, Certiorari, and Prohibition in the Supreme Court and Court of Appeal adopted effective</w:t>
                  </w:r>
                </w:p>
                <w:p>
                  <w:pPr>
                    <w:spacing w:before="1"/>
                    <w:ind w:left="20" w:right="0" w:firstLine="0"/>
                    <w:jc w:val="left"/>
                    <w:rPr>
                      <w:i/>
                      <w:sz w:val="21"/>
                    </w:rPr>
                  </w:pPr>
                  <w:r>
                    <w:rPr>
                      <w:i/>
                      <w:sz w:val="21"/>
                    </w:rPr>
                    <w:t>January 1, 2009.</w:t>
                  </w:r>
                </w:p>
              </w:txbxContent>
            </v:textbox>
            <w10:wrap type="none"/>
          </v:shape>
        </w:pict>
      </w:r>
      <w:r>
        <w:rPr/>
        <w:pict>
          <v:shape style="position:absolute;margin-left:83.959999pt;margin-top:177.666641pt;width:118.7pt;height:15.3pt;mso-position-horizontal-relative:page;mso-position-vertical-relative:page;z-index:-1168960" type="#_x0000_t202" filled="false" stroked="false">
            <v:textbox inset="0,0,0,0">
              <w:txbxContent>
                <w:p>
                  <w:pPr>
                    <w:spacing w:before="10"/>
                    <w:ind w:left="20" w:right="0" w:firstLine="0"/>
                    <w:jc w:val="left"/>
                    <w:rPr>
                      <w:b/>
                      <w:i/>
                      <w:sz w:val="24"/>
                    </w:rPr>
                  </w:pPr>
                  <w:r>
                    <w:rPr>
                      <w:b/>
                      <w:i/>
                      <w:sz w:val="24"/>
                    </w:rPr>
                    <w:t>Rule 8.485</w:t>
                  </w:r>
                  <w:r>
                    <w:rPr>
                      <w:b/>
                      <w:i/>
                      <w:spacing w:val="55"/>
                      <w:sz w:val="24"/>
                    </w:rPr>
                    <w:t> </w:t>
                  </w:r>
                  <w:r>
                    <w:rPr>
                      <w:b/>
                      <w:i/>
                      <w:sz w:val="24"/>
                    </w:rPr>
                    <w:t>Application</w:t>
                  </w:r>
                </w:p>
              </w:txbxContent>
            </v:textbox>
            <w10:wrap type="none"/>
          </v:shape>
        </w:pict>
      </w:r>
      <w:r>
        <w:rPr/>
        <w:pict>
          <v:shape style="position:absolute;margin-left:83.959999pt;margin-top:192.666641pt;width:58.35pt;height:120.3pt;mso-position-horizontal-relative:page;mso-position-vertical-relative:page;z-index:-1168936" type="#_x0000_t202" filled="false" stroked="false">
            <v:textbox inset="0,0,0,0">
              <w:txbxContent>
                <w:p>
                  <w:pPr>
                    <w:spacing w:before="10"/>
                    <w:ind w:left="20" w:right="0" w:firstLine="0"/>
                    <w:jc w:val="left"/>
                    <w:rPr>
                      <w:b/>
                      <w:i/>
                      <w:sz w:val="24"/>
                    </w:rPr>
                  </w:pPr>
                  <w:r>
                    <w:rPr>
                      <w:b/>
                      <w:i/>
                      <w:sz w:val="24"/>
                    </w:rPr>
                    <w:t>Rule 8.486.</w:t>
                  </w:r>
                </w:p>
                <w:p>
                  <w:pPr>
                    <w:spacing w:before="24"/>
                    <w:ind w:left="20" w:right="0" w:firstLine="0"/>
                    <w:jc w:val="left"/>
                    <w:rPr>
                      <w:b/>
                      <w:i/>
                      <w:sz w:val="24"/>
                    </w:rPr>
                  </w:pPr>
                  <w:r>
                    <w:rPr>
                      <w:b/>
                      <w:i/>
                      <w:sz w:val="24"/>
                    </w:rPr>
                    <w:t>Rule 8.487.</w:t>
                  </w:r>
                </w:p>
                <w:p>
                  <w:pPr>
                    <w:spacing w:before="24"/>
                    <w:ind w:left="20" w:right="0" w:firstLine="0"/>
                    <w:jc w:val="left"/>
                    <w:rPr>
                      <w:b/>
                      <w:i/>
                      <w:sz w:val="24"/>
                    </w:rPr>
                  </w:pPr>
                  <w:r>
                    <w:rPr>
                      <w:b/>
                      <w:i/>
                      <w:sz w:val="24"/>
                    </w:rPr>
                    <w:t>Rule 8.488.</w:t>
                  </w:r>
                </w:p>
                <w:p>
                  <w:pPr>
                    <w:spacing w:before="24"/>
                    <w:ind w:left="20" w:right="0" w:firstLine="0"/>
                    <w:jc w:val="left"/>
                    <w:rPr>
                      <w:b/>
                      <w:i/>
                      <w:sz w:val="24"/>
                    </w:rPr>
                  </w:pPr>
                  <w:r>
                    <w:rPr>
                      <w:b/>
                      <w:i/>
                      <w:sz w:val="24"/>
                    </w:rPr>
                    <w:t>Rule 8.489.</w:t>
                  </w:r>
                </w:p>
                <w:p>
                  <w:pPr>
                    <w:spacing w:before="24"/>
                    <w:ind w:left="20" w:right="0" w:firstLine="0"/>
                    <w:jc w:val="left"/>
                    <w:rPr>
                      <w:b/>
                      <w:i/>
                      <w:sz w:val="24"/>
                    </w:rPr>
                  </w:pPr>
                  <w:r>
                    <w:rPr>
                      <w:b/>
                      <w:i/>
                      <w:sz w:val="24"/>
                    </w:rPr>
                    <w:t>Rule 8.490.</w:t>
                  </w:r>
                </w:p>
                <w:p>
                  <w:pPr>
                    <w:spacing w:before="24"/>
                    <w:ind w:left="20" w:right="0" w:firstLine="0"/>
                    <w:jc w:val="left"/>
                    <w:rPr>
                      <w:b/>
                      <w:i/>
                      <w:sz w:val="24"/>
                    </w:rPr>
                  </w:pPr>
                  <w:r>
                    <w:rPr>
                      <w:b/>
                      <w:i/>
                      <w:sz w:val="24"/>
                    </w:rPr>
                    <w:t>Rule 8.491.</w:t>
                  </w:r>
                </w:p>
                <w:p>
                  <w:pPr>
                    <w:spacing w:before="24"/>
                    <w:ind w:left="20" w:right="0" w:firstLine="0"/>
                    <w:jc w:val="left"/>
                    <w:rPr>
                      <w:b/>
                      <w:i/>
                      <w:sz w:val="24"/>
                    </w:rPr>
                  </w:pPr>
                  <w:r>
                    <w:rPr>
                      <w:b/>
                      <w:i/>
                      <w:sz w:val="24"/>
                    </w:rPr>
                    <w:t>Rule 8.492.</w:t>
                  </w:r>
                </w:p>
                <w:p>
                  <w:pPr>
                    <w:spacing w:before="24"/>
                    <w:ind w:left="20" w:right="0" w:firstLine="0"/>
                    <w:jc w:val="left"/>
                    <w:rPr>
                      <w:b/>
                      <w:i/>
                      <w:sz w:val="24"/>
                    </w:rPr>
                  </w:pPr>
                  <w:r>
                    <w:rPr>
                      <w:b/>
                      <w:i/>
                      <w:sz w:val="24"/>
                    </w:rPr>
                    <w:t>Rule 8.493.</w:t>
                  </w:r>
                </w:p>
              </w:txbxContent>
            </v:textbox>
            <w10:wrap type="none"/>
          </v:shape>
        </w:pict>
      </w:r>
      <w:r>
        <w:rPr/>
        <w:pict>
          <v:shape style="position:absolute;margin-left:146.358032pt;margin-top:192.666641pt;width:335.65pt;height:120.3pt;mso-position-horizontal-relative:page;mso-position-vertical-relative:page;z-index:-1168912" type="#_x0000_t202" filled="false" stroked="false">
            <v:textbox inset="0,0,0,0">
              <w:txbxContent>
                <w:p>
                  <w:pPr>
                    <w:spacing w:before="10"/>
                    <w:ind w:left="20" w:right="0" w:firstLine="0"/>
                    <w:jc w:val="left"/>
                    <w:rPr>
                      <w:b/>
                      <w:i/>
                      <w:sz w:val="24"/>
                    </w:rPr>
                  </w:pPr>
                  <w:r>
                    <w:rPr>
                      <w:b/>
                      <w:i/>
                      <w:sz w:val="24"/>
                    </w:rPr>
                    <w:t>Petitions</w:t>
                  </w:r>
                </w:p>
                <w:p>
                  <w:pPr>
                    <w:spacing w:line="261" w:lineRule="auto" w:before="24"/>
                    <w:ind w:left="20" w:right="2386" w:firstLine="0"/>
                    <w:jc w:val="left"/>
                    <w:rPr>
                      <w:b/>
                      <w:i/>
                      <w:sz w:val="24"/>
                    </w:rPr>
                  </w:pPr>
                  <w:r>
                    <w:rPr>
                      <w:b/>
                      <w:i/>
                      <w:sz w:val="24"/>
                    </w:rPr>
                    <w:t>Opposition and amicus curiae briefs </w:t>
                  </w:r>
                  <w:r>
                    <w:rPr>
                      <w:b/>
                      <w:i/>
                      <w:sz w:val="24"/>
                    </w:rPr>
                    <w:t>Certificate of Interested Entities or Persons Notice to trial court</w:t>
                  </w:r>
                </w:p>
                <w:p>
                  <w:pPr>
                    <w:spacing w:line="261" w:lineRule="auto" w:before="0"/>
                    <w:ind w:left="20" w:right="-1" w:firstLine="0"/>
                    <w:jc w:val="left"/>
                    <w:rPr>
                      <w:b/>
                      <w:i/>
                      <w:sz w:val="24"/>
                    </w:rPr>
                  </w:pPr>
                  <w:r>
                    <w:rPr>
                      <w:b/>
                      <w:i/>
                      <w:sz w:val="24"/>
                    </w:rPr>
                    <w:t>Filing, finality, and modification of decisions; rehearing; remittitur </w:t>
                  </w:r>
                  <w:r>
                    <w:rPr>
                      <w:b/>
                      <w:i/>
                      <w:sz w:val="24"/>
                    </w:rPr>
                    <w:t>Responsive pleading under Code of Civil Procedure section 418.10 Sanctions</w:t>
                  </w:r>
                </w:p>
                <w:p>
                  <w:pPr>
                    <w:spacing w:line="274" w:lineRule="exact" w:before="0"/>
                    <w:ind w:left="20" w:right="0" w:firstLine="0"/>
                    <w:jc w:val="left"/>
                    <w:rPr>
                      <w:b/>
                      <w:i/>
                      <w:sz w:val="24"/>
                    </w:rPr>
                  </w:pPr>
                  <w:r>
                    <w:rPr>
                      <w:b/>
                      <w:i/>
                      <w:sz w:val="24"/>
                    </w:rPr>
                    <w:t>Costs</w:t>
                  </w:r>
                </w:p>
              </w:txbxContent>
            </v:textbox>
            <w10:wrap type="none"/>
          </v:shape>
        </w:pict>
      </w:r>
      <w:r>
        <w:rPr/>
        <w:pict>
          <v:shape style="position:absolute;margin-left:71pt;margin-top:342.666626pt;width:125.05pt;height:15.3pt;mso-position-horizontal-relative:page;mso-position-vertical-relative:page;z-index:-1168888" type="#_x0000_t202" filled="false" stroked="false">
            <v:textbox inset="0,0,0,0">
              <w:txbxContent>
                <w:p>
                  <w:pPr>
                    <w:spacing w:before="10"/>
                    <w:ind w:left="20" w:right="0" w:firstLine="0"/>
                    <w:jc w:val="left"/>
                    <w:rPr>
                      <w:b/>
                      <w:sz w:val="24"/>
                    </w:rPr>
                  </w:pPr>
                  <w:bookmarkStart w:name="Rule 8.485.  Application" w:id="2608"/>
                  <w:bookmarkEnd w:id="2608"/>
                  <w:r>
                    <w:rPr/>
                  </w:r>
                  <w:r>
                    <w:rPr>
                      <w:b/>
                      <w:sz w:val="24"/>
                    </w:rPr>
                    <w:t>Rule 8.485.</w:t>
                  </w:r>
                  <w:r>
                    <w:rPr>
                      <w:b/>
                      <w:spacing w:val="55"/>
                      <w:sz w:val="24"/>
                    </w:rPr>
                    <w:t> </w:t>
                  </w:r>
                  <w:r>
                    <w:rPr>
                      <w:b/>
                      <w:sz w:val="24"/>
                    </w:rPr>
                    <w:t>Application</w:t>
                  </w:r>
                </w:p>
              </w:txbxContent>
            </v:textbox>
            <w10:wrap type="none"/>
          </v:shape>
        </w:pict>
      </w:r>
      <w:r>
        <w:rPr/>
        <w:pict>
          <v:shape style="position:absolute;margin-left:71pt;margin-top:372.666626pt;width:15.95pt;height:15.3pt;mso-position-horizontal-relative:page;mso-position-vertical-relative:page;z-index:-1168864" type="#_x0000_t202" filled="false" stroked="false">
            <v:textbox inset="0,0,0,0">
              <w:txbxContent>
                <w:p>
                  <w:pPr>
                    <w:spacing w:before="10"/>
                    <w:ind w:left="20" w:right="0" w:firstLine="0"/>
                    <w:jc w:val="left"/>
                    <w:rPr>
                      <w:b/>
                      <w:sz w:val="24"/>
                    </w:rPr>
                  </w:pPr>
                  <w:bookmarkStart w:name="(a) Writ proceedings governed" w:id="2609"/>
                  <w:bookmarkEnd w:id="2609"/>
                  <w:r>
                    <w:rPr/>
                  </w:r>
                  <w:r>
                    <w:rPr>
                      <w:b/>
                      <w:sz w:val="24"/>
                    </w:rPr>
                    <w:t>(a)</w:t>
                  </w:r>
                </w:p>
              </w:txbxContent>
            </v:textbox>
            <w10:wrap type="none"/>
          </v:shape>
        </w:pict>
      </w:r>
      <w:r>
        <w:rPr/>
        <w:pict>
          <v:shape style="position:absolute;margin-left:99.800003pt;margin-top:372.666626pt;width:141.2pt;height:15.3pt;mso-position-horizontal-relative:page;mso-position-vertical-relative:page;z-index:-1168840" type="#_x0000_t202" filled="false" stroked="false">
            <v:textbox inset="0,0,0,0">
              <w:txbxContent>
                <w:p>
                  <w:pPr>
                    <w:spacing w:before="10"/>
                    <w:ind w:left="20" w:right="0" w:firstLine="0"/>
                    <w:jc w:val="left"/>
                    <w:rPr>
                      <w:b/>
                      <w:sz w:val="24"/>
                    </w:rPr>
                  </w:pPr>
                  <w:r>
                    <w:rPr>
                      <w:b/>
                      <w:sz w:val="24"/>
                    </w:rPr>
                    <w:t>Writ proceedings governed</w:t>
                  </w:r>
                </w:p>
              </w:txbxContent>
            </v:textbox>
            <w10:wrap type="none"/>
          </v:shape>
        </w:pict>
      </w:r>
      <w:r>
        <w:rPr/>
        <w:pict>
          <v:shape style="position:absolute;margin-left:99.800003pt;margin-top:402.666626pt;width:432.2pt;height:75.3pt;mso-position-horizontal-relative:page;mso-position-vertical-relative:page;z-index:-1168816" type="#_x0000_t202" filled="false" stroked="false">
            <v:textbox inset="0,0,0,0">
              <w:txbxContent>
                <w:p>
                  <w:pPr>
                    <w:pStyle w:val="BodyText"/>
                    <w:spacing w:line="261" w:lineRule="auto"/>
                    <w:ind w:right="17"/>
                    <w:jc w:val="both"/>
                  </w:pPr>
                  <w:bookmarkStart w:name="Except as provided in (b), the rules in " w:id="2610"/>
                  <w:bookmarkEnd w:id="2610"/>
                  <w:r>
                    <w:rPr/>
                  </w:r>
                  <w:r>
                    <w:rPr/>
                    <w:t>Except as provided in (b), the rules in this chapter govern petitions to the Supreme Court and Court of Appeal for writs of mandate, certiorari, or prohibition, or other writs within the original jurisdiction of these courts. In all respects not provided for in these rules, rule</w:t>
                  </w:r>
                </w:p>
                <w:p>
                  <w:pPr>
                    <w:pStyle w:val="BodyText"/>
                    <w:spacing w:line="261" w:lineRule="auto" w:before="0"/>
                    <w:ind w:right="352"/>
                  </w:pPr>
                  <w:r>
                    <w:rPr/>
                    <w:t>8.204 governs the form and content of documents in the proceedings governed by this chapter.</w:t>
                  </w:r>
                </w:p>
              </w:txbxContent>
            </v:textbox>
            <w10:wrap type="none"/>
          </v:shape>
        </w:pict>
      </w:r>
      <w:r>
        <w:rPr/>
        <w:pict>
          <v:shape style="position:absolute;margin-left:71pt;margin-top:492.666626pt;width:16.650pt;height:15.3pt;mso-position-horizontal-relative:page;mso-position-vertical-relative:page;z-index:-1168792" type="#_x0000_t202" filled="false" stroked="false">
            <v:textbox inset="0,0,0,0">
              <w:txbxContent>
                <w:p>
                  <w:pPr>
                    <w:spacing w:before="10"/>
                    <w:ind w:left="20" w:right="0" w:firstLine="0"/>
                    <w:jc w:val="left"/>
                    <w:rPr>
                      <w:b/>
                      <w:sz w:val="24"/>
                    </w:rPr>
                  </w:pPr>
                  <w:bookmarkStart w:name="(b) Writ proceedings not governed" w:id="2611"/>
                  <w:bookmarkEnd w:id="2611"/>
                  <w:r>
                    <w:rPr/>
                  </w:r>
                  <w:r>
                    <w:rPr>
                      <w:b/>
                      <w:sz w:val="24"/>
                    </w:rPr>
                    <w:t>(b)</w:t>
                  </w:r>
                </w:p>
              </w:txbxContent>
            </v:textbox>
            <w10:wrap type="none"/>
          </v:shape>
        </w:pict>
      </w:r>
      <w:r>
        <w:rPr/>
        <w:pict>
          <v:shape style="position:absolute;margin-left:99.800003pt;margin-top:492.666626pt;width:160.950pt;height:15.3pt;mso-position-horizontal-relative:page;mso-position-vertical-relative:page;z-index:-1168768" type="#_x0000_t202" filled="false" stroked="false">
            <v:textbox inset="0,0,0,0">
              <w:txbxContent>
                <w:p>
                  <w:pPr>
                    <w:spacing w:before="10"/>
                    <w:ind w:left="20" w:right="0" w:firstLine="0"/>
                    <w:jc w:val="left"/>
                    <w:rPr>
                      <w:b/>
                      <w:sz w:val="24"/>
                    </w:rPr>
                  </w:pPr>
                  <w:r>
                    <w:rPr>
                      <w:b/>
                      <w:sz w:val="24"/>
                    </w:rPr>
                    <w:t>Writ proceedings not governed</w:t>
                  </w:r>
                </w:p>
              </w:txbxContent>
            </v:textbox>
            <w10:wrap type="none"/>
          </v:shape>
        </w:pict>
      </w:r>
      <w:r>
        <w:rPr/>
        <w:pict>
          <v:shape style="position:absolute;margin-left:99.800003pt;margin-top:522.666626pt;width:441.1pt;height:120.3pt;mso-position-horizontal-relative:page;mso-position-vertical-relative:page;z-index:-1168744" type="#_x0000_t202" filled="false" stroked="false">
            <v:textbox inset="0,0,0,0">
              <w:txbxContent>
                <w:p>
                  <w:pPr>
                    <w:pStyle w:val="BodyText"/>
                    <w:spacing w:line="261" w:lineRule="auto"/>
                    <w:ind w:right="-2"/>
                  </w:pPr>
                  <w:bookmarkStart w:name="These rules do not apply to proceedings " w:id="2612"/>
                  <w:bookmarkEnd w:id="2612"/>
                  <w:r>
                    <w:rPr/>
                  </w:r>
                  <w:r>
                    <w:rPr/>
                    <w:t>These rules do not apply to proceedings for writs of mandate, certiorari, or prohibition in the appellate division of the superior court under rules 8.930–8.936, writs of supersedeas under rule 8.116, writs of habeas corpus except as provided in rule 8.384, writs to review orders setting a hearing under Welfare and Institutions Code section 366.26, writs under Welfare and Institutions Code section 366.28 to review orders designating or denying a specific placement of a dependent child after termination of parental rights, and writs under rules 8.450–8.456 except as provided in rules 8.452 and 8.456, or writs under rules 8.495– 8.498.</w:t>
                  </w:r>
                </w:p>
              </w:txbxContent>
            </v:textbox>
            <w10:wrap type="none"/>
          </v:shape>
        </w:pict>
      </w:r>
      <w:r>
        <w:rPr/>
        <w:pict>
          <v:shape style="position:absolute;margin-left:99.800003pt;margin-top:658.762085pt;width:396.95pt;height:14.25pt;mso-position-horizontal-relative:page;mso-position-vertical-relative:page;z-index:-1168720" type="#_x0000_t202" filled="false" stroked="false">
            <v:textbox inset="0,0,0,0">
              <w:txbxContent>
                <w:p>
                  <w:pPr>
                    <w:spacing w:before="11"/>
                    <w:ind w:left="20" w:right="0" w:firstLine="0"/>
                    <w:jc w:val="left"/>
                    <w:rPr>
                      <w:i/>
                      <w:sz w:val="22"/>
                    </w:rPr>
                  </w:pPr>
                  <w:bookmarkStart w:name="(Subd (b) amended effective January 1, 2" w:id="2613"/>
                  <w:bookmarkEnd w:id="2613"/>
                  <w:r>
                    <w:rPr/>
                  </w:r>
                  <w:r>
                    <w:rPr>
                      <w:i/>
                      <w:sz w:val="22"/>
                    </w:rPr>
                    <w:t>(Subd (b) amended effective January 1, 2014; previously amended effective July 1, 2012.)</w:t>
                  </w:r>
                </w:p>
              </w:txbxContent>
            </v:textbox>
            <w10:wrap type="none"/>
          </v:shape>
        </w:pict>
      </w:r>
      <w:r>
        <w:rPr/>
        <w:pict>
          <v:shape style="position:absolute;margin-left:71pt;margin-top:688.762085pt;width:456.6pt;height:29.25pt;mso-position-horizontal-relative:page;mso-position-vertical-relative:page;z-index:-1168696" type="#_x0000_t202" filled="false" stroked="false">
            <v:textbox inset="0,0,0,0">
              <w:txbxContent>
                <w:p>
                  <w:pPr>
                    <w:spacing w:before="11"/>
                    <w:ind w:left="20" w:right="0" w:firstLine="0"/>
                    <w:jc w:val="left"/>
                    <w:rPr>
                      <w:i/>
                      <w:sz w:val="22"/>
                    </w:rPr>
                  </w:pPr>
                  <w:r>
                    <w:rPr>
                      <w:i/>
                      <w:sz w:val="22"/>
                    </w:rPr>
                    <w:t>Rule 8.485 amended effective January 1, 2014; adopted effective January 1, 2009; previously amended</w:t>
                  </w:r>
                </w:p>
                <w:p>
                  <w:pPr>
                    <w:spacing w:before="47"/>
                    <w:ind w:left="20" w:right="0" w:firstLine="0"/>
                    <w:jc w:val="left"/>
                    <w:rPr>
                      <w:i/>
                      <w:sz w:val="22"/>
                    </w:rPr>
                  </w:pPr>
                  <w:r>
                    <w:rPr>
                      <w:i/>
                      <w:sz w:val="22"/>
                    </w:rPr>
                    <w:t>effective July 1, 2012.</w:t>
                  </w:r>
                </w:p>
              </w:txbxContent>
            </v:textbox>
            <w10:wrap type="none"/>
          </v:shape>
        </w:pict>
      </w:r>
      <w:r>
        <w:rPr/>
        <w:pict>
          <v:shape style="position:absolute;margin-left:296pt;margin-top:761.106628pt;width:20pt;height:15.3pt;mso-position-horizontal-relative:page;mso-position-vertical-relative:page;z-index:-1168672" type="#_x0000_t202" filled="false" stroked="false">
            <v:textbox inset="0,0,0,0">
              <w:txbxContent>
                <w:p>
                  <w:pPr>
                    <w:pStyle w:val="BodyText"/>
                  </w:pPr>
                  <w:r>
                    <w:rPr/>
                    <w:t>236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7.666641pt;width:109.6pt;height:15.3pt;mso-position-horizontal-relative:page;mso-position-vertical-relative:page;z-index:-1168648" type="#_x0000_t202" filled="false" stroked="false">
            <v:textbox inset="0,0,0,0">
              <w:txbxContent>
                <w:p>
                  <w:pPr>
                    <w:spacing w:before="10"/>
                    <w:ind w:left="20" w:right="0" w:firstLine="0"/>
                    <w:jc w:val="left"/>
                    <w:rPr>
                      <w:b/>
                      <w:sz w:val="24"/>
                    </w:rPr>
                  </w:pPr>
                  <w:bookmarkStart w:name="Rule 8.486.  Petitions" w:id="2614"/>
                  <w:bookmarkEnd w:id="2614"/>
                  <w:r>
                    <w:rPr/>
                  </w:r>
                  <w:r>
                    <w:rPr>
                      <w:b/>
                      <w:sz w:val="24"/>
                    </w:rPr>
                    <w:t>Rule 8.486.</w:t>
                  </w:r>
                  <w:r>
                    <w:rPr>
                      <w:b/>
                      <w:spacing w:val="53"/>
                      <w:sz w:val="24"/>
                    </w:rPr>
                    <w:t> </w:t>
                  </w:r>
                  <w:r>
                    <w:rPr>
                      <w:b/>
                      <w:sz w:val="24"/>
                    </w:rPr>
                    <w:t>Petitions</w:t>
                  </w:r>
                </w:p>
              </w:txbxContent>
            </v:textbox>
            <w10:wrap type="none"/>
          </v:shape>
        </w:pict>
      </w:r>
      <w:r>
        <w:rPr/>
        <w:pict>
          <v:shape style="position:absolute;margin-left:71pt;margin-top:117.666641pt;width:15.95pt;height:15.3pt;mso-position-horizontal-relative:page;mso-position-vertical-relative:page;z-index:-1168624" type="#_x0000_t202" filled="false" stroked="false">
            <v:textbox inset="0,0,0,0">
              <w:txbxContent>
                <w:p>
                  <w:pPr>
                    <w:spacing w:before="10"/>
                    <w:ind w:left="20" w:right="0" w:firstLine="0"/>
                    <w:jc w:val="left"/>
                    <w:rPr>
                      <w:b/>
                      <w:sz w:val="24"/>
                    </w:rPr>
                  </w:pPr>
                  <w:bookmarkStart w:name="(a) Contents of petition" w:id="2615"/>
                  <w:bookmarkEnd w:id="2615"/>
                  <w:r>
                    <w:rPr/>
                  </w:r>
                  <w:r>
                    <w:rPr>
                      <w:b/>
                      <w:sz w:val="24"/>
                    </w:rPr>
                    <w:t>(a)</w:t>
                  </w:r>
                </w:p>
              </w:txbxContent>
            </v:textbox>
            <w10:wrap type="none"/>
          </v:shape>
        </w:pict>
      </w:r>
      <w:r>
        <w:rPr/>
        <w:pict>
          <v:shape style="position:absolute;margin-left:99.800003pt;margin-top:117.666641pt;width:103.3pt;height:15.3pt;mso-position-horizontal-relative:page;mso-position-vertical-relative:page;z-index:-1168600" type="#_x0000_t202" filled="false" stroked="false">
            <v:textbox inset="0,0,0,0">
              <w:txbxContent>
                <w:p>
                  <w:pPr>
                    <w:spacing w:before="10"/>
                    <w:ind w:left="20" w:right="0" w:firstLine="0"/>
                    <w:jc w:val="left"/>
                    <w:rPr>
                      <w:b/>
                      <w:sz w:val="24"/>
                    </w:rPr>
                  </w:pPr>
                  <w:r>
                    <w:rPr>
                      <w:b/>
                      <w:sz w:val="24"/>
                    </w:rPr>
                    <w:t>Contents of petition</w:t>
                  </w:r>
                </w:p>
              </w:txbxContent>
            </v:textbox>
            <w10:wrap type="none"/>
          </v:shape>
        </w:pict>
      </w:r>
      <w:r>
        <w:rPr/>
        <w:pict>
          <v:shape style="position:absolute;margin-left:99.800003pt;margin-top:147.666641pt;width:15.95pt;height:15.3pt;mso-position-horizontal-relative:page;mso-position-vertical-relative:page;z-index:-1168576" type="#_x0000_t202" filled="false" stroked="false">
            <v:textbox inset="0,0,0,0">
              <w:txbxContent>
                <w:p>
                  <w:pPr>
                    <w:pStyle w:val="BodyText"/>
                  </w:pPr>
                  <w:bookmarkStart w:name="(1) If the petition could have been file" w:id="2616"/>
                  <w:bookmarkEnd w:id="2616"/>
                  <w:r>
                    <w:rPr/>
                  </w:r>
                  <w:r>
                    <w:rPr/>
                    <w:t>(1)</w:t>
                  </w:r>
                </w:p>
              </w:txbxContent>
            </v:textbox>
            <w10:wrap type="none"/>
          </v:shape>
        </w:pict>
      </w:r>
      <w:r>
        <w:rPr/>
        <w:pict>
          <v:shape style="position:absolute;margin-left:128.600006pt;margin-top:147.666641pt;width:392.7pt;height:30.3pt;mso-position-horizontal-relative:page;mso-position-vertical-relative:page;z-index:-1168552" type="#_x0000_t202" filled="false" stroked="false">
            <v:textbox inset="0,0,0,0">
              <w:txbxContent>
                <w:p>
                  <w:pPr>
                    <w:pStyle w:val="BodyText"/>
                    <w:spacing w:line="261" w:lineRule="auto"/>
                    <w:ind w:right="-4"/>
                  </w:pPr>
                  <w:r>
                    <w:rPr/>
                    <w:t>If the petition could have been filed first in a lower court, it must explain why the reviewing court should issue the writ as an original matter.</w:t>
                  </w:r>
                </w:p>
              </w:txbxContent>
            </v:textbox>
            <w10:wrap type="none"/>
          </v:shape>
        </w:pict>
      </w:r>
      <w:r>
        <w:rPr/>
        <w:pict>
          <v:shape style="position:absolute;margin-left:99.800003pt;margin-top:192.666641pt;width:15.95pt;height:15.3pt;mso-position-horizontal-relative:page;mso-position-vertical-relative:page;z-index:-1168528" type="#_x0000_t202" filled="false" stroked="false">
            <v:textbox inset="0,0,0,0">
              <w:txbxContent>
                <w:p>
                  <w:pPr>
                    <w:pStyle w:val="BodyText"/>
                  </w:pPr>
                  <w:bookmarkStart w:name="(2) If the petition names as respondent " w:id="2617"/>
                  <w:bookmarkEnd w:id="2617"/>
                  <w:r>
                    <w:rPr/>
                  </w:r>
                  <w:r>
                    <w:rPr/>
                    <w:t>(2)</w:t>
                  </w:r>
                </w:p>
              </w:txbxContent>
            </v:textbox>
            <w10:wrap type="none"/>
          </v:shape>
        </w:pict>
      </w:r>
      <w:r>
        <w:rPr/>
        <w:pict>
          <v:shape style="position:absolute;margin-left:128.600006pt;margin-top:192.666641pt;width:403.15pt;height:30.3pt;mso-position-horizontal-relative:page;mso-position-vertical-relative:page;z-index:-1168504" type="#_x0000_t202" filled="false" stroked="false">
            <v:textbox inset="0,0,0,0">
              <w:txbxContent>
                <w:p>
                  <w:pPr>
                    <w:pStyle w:val="BodyText"/>
                    <w:spacing w:line="261" w:lineRule="auto"/>
                    <w:ind w:right="-1"/>
                  </w:pPr>
                  <w:r>
                    <w:rPr/>
                    <w:t>If the petition names as respondent a judge, court, board, or other officer acting in a public capacity, it must disclose the name of any real party in interest.</w:t>
                  </w:r>
                </w:p>
              </w:txbxContent>
            </v:textbox>
            <w10:wrap type="none"/>
          </v:shape>
        </w:pict>
      </w:r>
      <w:r>
        <w:rPr/>
        <w:pict>
          <v:shape style="position:absolute;margin-left:99.800003pt;margin-top:237.666641pt;width:15.95pt;height:15.3pt;mso-position-horizontal-relative:page;mso-position-vertical-relative:page;z-index:-1168480" type="#_x0000_t202" filled="false" stroked="false">
            <v:textbox inset="0,0,0,0">
              <w:txbxContent>
                <w:p>
                  <w:pPr>
                    <w:pStyle w:val="BodyText"/>
                  </w:pPr>
                  <w:bookmarkStart w:name="(3) If the petition seeks review of tria" w:id="2618"/>
                  <w:bookmarkEnd w:id="2618"/>
                  <w:r>
                    <w:rPr/>
                  </w:r>
                  <w:r>
                    <w:rPr/>
                    <w:t>(3)</w:t>
                  </w:r>
                </w:p>
              </w:txbxContent>
            </v:textbox>
            <w10:wrap type="none"/>
          </v:shape>
        </w:pict>
      </w:r>
      <w:r>
        <w:rPr/>
        <w:pict>
          <v:shape style="position:absolute;margin-left:128.600006pt;margin-top:237.666641pt;width:394.75pt;height:45.3pt;mso-position-horizontal-relative:page;mso-position-vertical-relative:page;z-index:-1168456" type="#_x0000_t202" filled="false" stroked="false">
            <v:textbox inset="0,0,0,0">
              <w:txbxContent>
                <w:p>
                  <w:pPr>
                    <w:pStyle w:val="BodyText"/>
                    <w:spacing w:line="261" w:lineRule="auto"/>
                    <w:ind w:right="17"/>
                    <w:jc w:val="both"/>
                  </w:pPr>
                  <w:r>
                    <w:rPr/>
                    <w:t>If the petition seeks review of trial court proceedings that are also the subject of a pending appeal, the notice “Related Appeal Pending” must appear on the cover of the petition and the first paragraph of the petition must state:</w:t>
                  </w:r>
                </w:p>
              </w:txbxContent>
            </v:textbox>
            <w10:wrap type="none"/>
          </v:shape>
        </w:pict>
      </w:r>
      <w:r>
        <w:rPr/>
        <w:pict>
          <v:shape style="position:absolute;margin-left:128.600006pt;margin-top:297.666626pt;width:18.55pt;height:15.3pt;mso-position-horizontal-relative:page;mso-position-vertical-relative:page;z-index:-1168432" type="#_x0000_t202" filled="false" stroked="false">
            <v:textbox inset="0,0,0,0">
              <w:txbxContent>
                <w:p>
                  <w:pPr>
                    <w:pStyle w:val="BodyText"/>
                  </w:pPr>
                  <w:bookmarkStart w:name="(A) The appeal’s title, trial court dock" w:id="2619"/>
                  <w:bookmarkEnd w:id="2619"/>
                  <w:r>
                    <w:rPr/>
                  </w:r>
                  <w:r>
                    <w:rPr/>
                    <w:t>(A)</w:t>
                  </w:r>
                </w:p>
              </w:txbxContent>
            </v:textbox>
            <w10:wrap type="none"/>
          </v:shape>
        </w:pict>
      </w:r>
      <w:r>
        <w:rPr/>
        <w:pict>
          <v:shape style="position:absolute;margin-left:157.399994pt;margin-top:297.666626pt;width:370.25pt;height:30.3pt;mso-position-horizontal-relative:page;mso-position-vertical-relative:page;z-index:-1168408" type="#_x0000_t202" filled="false" stroked="false">
            <v:textbox inset="0,0,0,0">
              <w:txbxContent>
                <w:p>
                  <w:pPr>
                    <w:pStyle w:val="BodyText"/>
                    <w:spacing w:line="261" w:lineRule="auto"/>
                    <w:ind w:right="1"/>
                  </w:pPr>
                  <w:r>
                    <w:rPr/>
                    <w:t>The appeal’s title, trial court docket number, and any reviewing court docket number; and</w:t>
                  </w:r>
                </w:p>
              </w:txbxContent>
            </v:textbox>
            <w10:wrap type="none"/>
          </v:shape>
        </w:pict>
      </w:r>
      <w:r>
        <w:rPr/>
        <w:pict>
          <v:shape style="position:absolute;margin-left:128.600006pt;margin-top:342.666626pt;width:17.75pt;height:15.3pt;mso-position-horizontal-relative:page;mso-position-vertical-relative:page;z-index:-1168384" type="#_x0000_t202" filled="false" stroked="false">
            <v:textbox inset="0,0,0,0">
              <w:txbxContent>
                <w:p>
                  <w:pPr>
                    <w:pStyle w:val="BodyText"/>
                  </w:pPr>
                  <w:bookmarkStart w:name="(B) If the petition is filed under Penal" w:id="2620"/>
                  <w:bookmarkEnd w:id="2620"/>
                  <w:r>
                    <w:rPr/>
                  </w:r>
                  <w:r>
                    <w:rPr/>
                    <w:t>(B)</w:t>
                  </w:r>
                </w:p>
              </w:txbxContent>
            </v:textbox>
            <w10:wrap type="none"/>
          </v:shape>
        </w:pict>
      </w:r>
      <w:r>
        <w:rPr/>
        <w:pict>
          <v:shape style="position:absolute;margin-left:157.399994pt;margin-top:342.666626pt;width:371.1pt;height:30.3pt;mso-position-horizontal-relative:page;mso-position-vertical-relative:page;z-index:-1168360" type="#_x0000_t202" filled="false" stroked="false">
            <v:textbox inset="0,0,0,0">
              <w:txbxContent>
                <w:p>
                  <w:pPr>
                    <w:pStyle w:val="BodyText"/>
                    <w:spacing w:line="261" w:lineRule="auto"/>
                    <w:ind w:right="-3"/>
                  </w:pPr>
                  <w:r>
                    <w:rPr/>
                    <w:t>If the petition is filed under Penal Code section 1238.5, the date the notice of appeal was filed.</w:t>
                  </w:r>
                </w:p>
              </w:txbxContent>
            </v:textbox>
            <w10:wrap type="none"/>
          </v:shape>
        </w:pict>
      </w:r>
      <w:r>
        <w:rPr/>
        <w:pict>
          <v:shape style="position:absolute;margin-left:99.800003pt;margin-top:387.666626pt;width:15.95pt;height:15.3pt;mso-position-horizontal-relative:page;mso-position-vertical-relative:page;z-index:-1168336" type="#_x0000_t202" filled="false" stroked="false">
            <v:textbox inset="0,0,0,0">
              <w:txbxContent>
                <w:p>
                  <w:pPr>
                    <w:pStyle w:val="BodyText"/>
                  </w:pPr>
                  <w:bookmarkStart w:name="(4) The petition must be verified." w:id="2621"/>
                  <w:bookmarkEnd w:id="2621"/>
                  <w:r>
                    <w:rPr/>
                  </w:r>
                  <w:r>
                    <w:rPr/>
                    <w:t>(4)</w:t>
                  </w:r>
                </w:p>
              </w:txbxContent>
            </v:textbox>
            <w10:wrap type="none"/>
          </v:shape>
        </w:pict>
      </w:r>
      <w:r>
        <w:rPr/>
        <w:pict>
          <v:shape style="position:absolute;margin-left:128.600006pt;margin-top:387.666626pt;width:144.15pt;height:15.3pt;mso-position-horizontal-relative:page;mso-position-vertical-relative:page;z-index:-1168312" type="#_x0000_t202" filled="false" stroked="false">
            <v:textbox inset="0,0,0,0">
              <w:txbxContent>
                <w:p>
                  <w:pPr>
                    <w:pStyle w:val="BodyText"/>
                  </w:pPr>
                  <w:r>
                    <w:rPr/>
                    <w:t>The petition must be verified.</w:t>
                  </w:r>
                </w:p>
              </w:txbxContent>
            </v:textbox>
            <w10:wrap type="none"/>
          </v:shape>
        </w:pict>
      </w:r>
      <w:r>
        <w:rPr/>
        <w:pict>
          <v:shape style="position:absolute;margin-left:99.800003pt;margin-top:417.666626pt;width:15.95pt;height:15.3pt;mso-position-horizontal-relative:page;mso-position-vertical-relative:page;z-index:-1168288" type="#_x0000_t202" filled="false" stroked="false">
            <v:textbox inset="0,0,0,0">
              <w:txbxContent>
                <w:p>
                  <w:pPr>
                    <w:pStyle w:val="BodyText"/>
                  </w:pPr>
                  <w:bookmarkStart w:name="(5) The petition must be accompanied by " w:id="2622"/>
                  <w:bookmarkEnd w:id="2622"/>
                  <w:r>
                    <w:rPr/>
                  </w:r>
                  <w:r>
                    <w:rPr/>
                    <w:t>(5)</w:t>
                  </w:r>
                </w:p>
              </w:txbxContent>
            </v:textbox>
            <w10:wrap type="none"/>
          </v:shape>
        </w:pict>
      </w:r>
      <w:r>
        <w:rPr/>
        <w:pict>
          <v:shape style="position:absolute;margin-left:128.600006pt;margin-top:417.666626pt;width:397.35pt;height:30.3pt;mso-position-horizontal-relative:page;mso-position-vertical-relative:page;z-index:-1168264" type="#_x0000_t202" filled="false" stroked="false">
            <v:textbox inset="0,0,0,0">
              <w:txbxContent>
                <w:p>
                  <w:pPr>
                    <w:pStyle w:val="BodyText"/>
                    <w:spacing w:line="261" w:lineRule="auto"/>
                    <w:ind w:right="-4"/>
                  </w:pPr>
                  <w:r>
                    <w:rPr/>
                    <w:t>The petition must be accompanied by a memorandum, which need not repeat facts alleged in the petition.</w:t>
                  </w:r>
                </w:p>
              </w:txbxContent>
            </v:textbox>
            <w10:wrap type="none"/>
          </v:shape>
        </w:pict>
      </w:r>
      <w:r>
        <w:rPr/>
        <w:pict>
          <v:shape style="position:absolute;margin-left:99.800003pt;margin-top:462.666626pt;width:15.95pt;height:15.3pt;mso-position-horizontal-relative:page;mso-position-vertical-relative:page;z-index:-1168240" type="#_x0000_t202" filled="false" stroked="false">
            <v:textbox inset="0,0,0,0">
              <w:txbxContent>
                <w:p>
                  <w:pPr>
                    <w:pStyle w:val="BodyText"/>
                  </w:pPr>
                  <w:bookmarkStart w:name="(6) Rule 8.204(c) governs the length of " w:id="2623"/>
                  <w:bookmarkEnd w:id="2623"/>
                  <w:r>
                    <w:rPr/>
                  </w:r>
                  <w:r>
                    <w:rPr/>
                    <w:t>(6)</w:t>
                  </w:r>
                </w:p>
              </w:txbxContent>
            </v:textbox>
            <w10:wrap type="none"/>
          </v:shape>
        </w:pict>
      </w:r>
      <w:r>
        <w:rPr/>
        <w:pict>
          <v:shape style="position:absolute;margin-left:128.600006pt;margin-top:462.666626pt;width:411.25pt;height:45.3pt;mso-position-horizontal-relative:page;mso-position-vertical-relative:page;z-index:-1168216" type="#_x0000_t202" filled="false" stroked="false">
            <v:textbox inset="0,0,0,0">
              <w:txbxContent>
                <w:p>
                  <w:pPr>
                    <w:pStyle w:val="BodyText"/>
                    <w:spacing w:line="261" w:lineRule="auto"/>
                    <w:ind w:right="-1"/>
                  </w:pPr>
                  <w:r>
                    <w:rPr/>
                    <w:t>Rule 8.204(c) governs the length of the petition and memorandum, but, in addition to the exclusions provided in that rule, the verification and any supporting documents are excluded from the limits stated in rule 8.204(c)(1) and (2).</w:t>
                  </w:r>
                </w:p>
              </w:txbxContent>
            </v:textbox>
            <w10:wrap type="none"/>
          </v:shape>
        </w:pict>
      </w:r>
      <w:r>
        <w:rPr/>
        <w:pict>
          <v:shape style="position:absolute;margin-left:99.800003pt;margin-top:522.666626pt;width:15.95pt;height:15.3pt;mso-position-horizontal-relative:page;mso-position-vertical-relative:page;z-index:-1168192" type="#_x0000_t202" filled="false" stroked="false">
            <v:textbox inset="0,0,0,0">
              <w:txbxContent>
                <w:p>
                  <w:pPr>
                    <w:pStyle w:val="BodyText"/>
                  </w:pPr>
                  <w:bookmarkStart w:name="(7) If the petition requests a temporary" w:id="2624"/>
                  <w:bookmarkEnd w:id="2624"/>
                  <w:r>
                    <w:rPr/>
                  </w:r>
                  <w:r>
                    <w:rPr/>
                    <w:t>(7)</w:t>
                  </w:r>
                </w:p>
              </w:txbxContent>
            </v:textbox>
            <w10:wrap type="none"/>
          </v:shape>
        </w:pict>
      </w:r>
      <w:r>
        <w:rPr/>
        <w:pict>
          <v:shape style="position:absolute;margin-left:128.600006pt;margin-top:522.666626pt;width:392.85pt;height:30.3pt;mso-position-horizontal-relative:page;mso-position-vertical-relative:page;z-index:-1168168" type="#_x0000_t202" filled="false" stroked="false">
            <v:textbox inset="0,0,0,0">
              <w:txbxContent>
                <w:p>
                  <w:pPr>
                    <w:pStyle w:val="BodyText"/>
                    <w:spacing w:line="261" w:lineRule="auto"/>
                    <w:ind w:right="-2"/>
                  </w:pPr>
                  <w:r>
                    <w:rPr/>
                    <w:t>If the petition requests a temporary stay, it must comply with the following or the reviewing court may decline to consider the request for a temporary stay:</w:t>
                  </w:r>
                </w:p>
              </w:txbxContent>
            </v:textbox>
            <w10:wrap type="none"/>
          </v:shape>
        </w:pict>
      </w:r>
      <w:r>
        <w:rPr/>
        <w:pict>
          <v:shape style="position:absolute;margin-left:128.600006pt;margin-top:567.666626pt;width:18.55pt;height:15.3pt;mso-position-horizontal-relative:page;mso-position-vertical-relative:page;z-index:-1168144" type="#_x0000_t202" filled="false" stroked="false">
            <v:textbox inset="0,0,0,0">
              <w:txbxContent>
                <w:p>
                  <w:pPr>
                    <w:pStyle w:val="BodyText"/>
                  </w:pPr>
                  <w:bookmarkStart w:name="(A) The petition must explain the urgenc" w:id="2625"/>
                  <w:bookmarkEnd w:id="2625"/>
                  <w:r>
                    <w:rPr/>
                  </w:r>
                  <w:r>
                    <w:rPr/>
                    <w:t>(A)</w:t>
                  </w:r>
                </w:p>
              </w:txbxContent>
            </v:textbox>
            <w10:wrap type="none"/>
          </v:shape>
        </w:pict>
      </w:r>
      <w:r>
        <w:rPr/>
        <w:pict>
          <v:shape style="position:absolute;margin-left:157.399994pt;margin-top:567.666626pt;width:187.1pt;height:15.3pt;mso-position-horizontal-relative:page;mso-position-vertical-relative:page;z-index:-1168120" type="#_x0000_t202" filled="false" stroked="false">
            <v:textbox inset="0,0,0,0">
              <w:txbxContent>
                <w:p>
                  <w:pPr>
                    <w:pStyle w:val="BodyText"/>
                  </w:pPr>
                  <w:r>
                    <w:rPr/>
                    <w:t>The petition must explain the urgency.</w:t>
                  </w:r>
                </w:p>
              </w:txbxContent>
            </v:textbox>
            <w10:wrap type="none"/>
          </v:shape>
        </w:pict>
      </w:r>
      <w:r>
        <w:rPr/>
        <w:pict>
          <v:shape style="position:absolute;margin-left:128.600006pt;margin-top:597.666626pt;width:17.75pt;height:15.3pt;mso-position-horizontal-relative:page;mso-position-vertical-relative:page;z-index:-1168096" type="#_x0000_t202" filled="false" stroked="false">
            <v:textbox inset="0,0,0,0">
              <w:txbxContent>
                <w:p>
                  <w:pPr>
                    <w:pStyle w:val="BodyText"/>
                  </w:pPr>
                  <w:bookmarkStart w:name="(B) The cover of the petition must promi" w:id="2626"/>
                  <w:bookmarkEnd w:id="2626"/>
                  <w:r>
                    <w:rPr/>
                  </w:r>
                  <w:r>
                    <w:rPr/>
                    <w:t>(B)</w:t>
                  </w:r>
                </w:p>
              </w:txbxContent>
            </v:textbox>
            <w10:wrap type="none"/>
          </v:shape>
        </w:pict>
      </w:r>
      <w:r>
        <w:rPr/>
        <w:pict>
          <v:shape style="position:absolute;margin-left:157.399994pt;margin-top:597.666626pt;width:348.7pt;height:45.3pt;mso-position-horizontal-relative:page;mso-position-vertical-relative:page;z-index:-1168072" type="#_x0000_t202" filled="false" stroked="false">
            <v:textbox inset="0,0,0,0">
              <w:txbxContent>
                <w:p>
                  <w:pPr>
                    <w:pStyle w:val="BodyText"/>
                    <w:spacing w:line="261" w:lineRule="auto"/>
                    <w:ind w:right="-4"/>
                  </w:pPr>
                  <w:r>
                    <w:rPr/>
                    <w:t>The cover of the petition must prominently display the notice “STAY REQUESTED” and identify the nature and date of the proceeding or act sought to be stayed.</w:t>
                  </w:r>
                </w:p>
              </w:txbxContent>
            </v:textbox>
            <w10:wrap type="none"/>
          </v:shape>
        </w:pict>
      </w:r>
      <w:r>
        <w:rPr/>
        <w:pict>
          <v:shape style="position:absolute;margin-left:128.600006pt;margin-top:657.666626pt;width:17.95pt;height:15.3pt;mso-position-horizontal-relative:page;mso-position-vertical-relative:page;z-index:-1168048" type="#_x0000_t202" filled="false" stroked="false">
            <v:textbox inset="0,0,0,0">
              <w:txbxContent>
                <w:p>
                  <w:pPr>
                    <w:pStyle w:val="BodyText"/>
                  </w:pPr>
                  <w:bookmarkStart w:name="(C) The trial court and department invol" w:id="2627"/>
                  <w:bookmarkEnd w:id="2627"/>
                  <w:r>
                    <w:rPr/>
                  </w:r>
                  <w:r>
                    <w:rPr/>
                    <w:t>(C)</w:t>
                  </w:r>
                </w:p>
              </w:txbxContent>
            </v:textbox>
            <w10:wrap type="none"/>
          </v:shape>
        </w:pict>
      </w:r>
      <w:r>
        <w:rPr/>
        <w:pict>
          <v:shape style="position:absolute;margin-left:157.399994pt;margin-top:657.666626pt;width:382.5pt;height:45.3pt;mso-position-horizontal-relative:page;mso-position-vertical-relative:page;z-index:-1168024" type="#_x0000_t202" filled="false" stroked="false">
            <v:textbox inset="0,0,0,0">
              <w:txbxContent>
                <w:p>
                  <w:pPr>
                    <w:pStyle w:val="BodyText"/>
                    <w:spacing w:line="261" w:lineRule="auto"/>
                    <w:ind w:right="-1"/>
                  </w:pPr>
                  <w:r>
                    <w:rPr/>
                    <w:t>The trial court and department involved and the name and telephone number of the trial judge whose order the request seeks to stay must appear either on the cover or at the beginning of the text.</w:t>
                  </w:r>
                </w:p>
              </w:txbxContent>
            </v:textbox>
            <w10:wrap type="none"/>
          </v:shape>
        </w:pict>
      </w:r>
      <w:r>
        <w:rPr/>
        <w:pict>
          <v:shape style="position:absolute;margin-left:296pt;margin-top:761.106628pt;width:20pt;height:15.3pt;mso-position-horizontal-relative:page;mso-position-vertical-relative:page;z-index:-1168000" type="#_x0000_t202" filled="false" stroked="false">
            <v:textbox inset="0,0,0,0">
              <w:txbxContent>
                <w:p>
                  <w:pPr>
                    <w:pStyle w:val="BodyText"/>
                  </w:pPr>
                  <w:r>
                    <w:rPr/>
                    <w:t>237</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3.762108pt;width:427.35pt;height:44.25pt;mso-position-horizontal-relative:page;mso-position-vertical-relative:page;z-index:-1167976" type="#_x0000_t202" filled="false" stroked="false">
            <v:textbox inset="0,0,0,0">
              <w:txbxContent>
                <w:p>
                  <w:pPr>
                    <w:spacing w:line="285" w:lineRule="auto" w:before="11"/>
                    <w:ind w:left="20" w:right="3" w:firstLine="0"/>
                    <w:jc w:val="left"/>
                    <w:rPr>
                      <w:i/>
                      <w:sz w:val="22"/>
                    </w:rPr>
                  </w:pPr>
                  <w:bookmarkStart w:name="(Subd (a) amended effective January 1, 2" w:id="2628"/>
                  <w:bookmarkEnd w:id="2628"/>
                  <w:r>
                    <w:rPr/>
                  </w:r>
                  <w:r>
                    <w:rPr>
                      <w:i/>
                      <w:sz w:val="22"/>
                    </w:rPr>
                    <w:t>(Subd (a) amended effective January 1, 2011; adopted as subd (b); previously amended effective </w:t>
                  </w:r>
                  <w:r>
                    <w:rPr>
                      <w:i/>
                      <w:sz w:val="22"/>
                    </w:rPr>
                    <w:t>January 1, 2006, and January 1, 2007; previously amended and relettered effective January 1,</w:t>
                  </w:r>
                </w:p>
                <w:p>
                  <w:pPr>
                    <w:spacing w:line="251" w:lineRule="exact" w:before="0"/>
                    <w:ind w:left="20" w:right="0" w:firstLine="0"/>
                    <w:jc w:val="left"/>
                    <w:rPr>
                      <w:i/>
                      <w:sz w:val="22"/>
                    </w:rPr>
                  </w:pPr>
                  <w:r>
                    <w:rPr>
                      <w:i/>
                      <w:sz w:val="22"/>
                    </w:rPr>
                    <w:t>2009.)</w:t>
                  </w:r>
                </w:p>
              </w:txbxContent>
            </v:textbox>
            <w10:wrap type="none"/>
          </v:shape>
        </w:pict>
      </w:r>
      <w:r>
        <w:rPr/>
        <w:pict>
          <v:shape style="position:absolute;margin-left:71pt;margin-top:132.666641pt;width:16.650pt;height:15.3pt;mso-position-horizontal-relative:page;mso-position-vertical-relative:page;z-index:-1167952" type="#_x0000_t202" filled="false" stroked="false">
            <v:textbox inset="0,0,0,0">
              <w:txbxContent>
                <w:p>
                  <w:pPr>
                    <w:spacing w:before="10"/>
                    <w:ind w:left="20" w:right="0" w:firstLine="0"/>
                    <w:jc w:val="left"/>
                    <w:rPr>
                      <w:b/>
                      <w:sz w:val="24"/>
                    </w:rPr>
                  </w:pPr>
                  <w:bookmarkStart w:name="(b) Contents of supporting documents" w:id="2629"/>
                  <w:bookmarkEnd w:id="2629"/>
                  <w:r>
                    <w:rPr/>
                  </w:r>
                  <w:r>
                    <w:rPr>
                      <w:b/>
                      <w:sz w:val="24"/>
                    </w:rPr>
                    <w:t>(b)</w:t>
                  </w:r>
                </w:p>
              </w:txbxContent>
            </v:textbox>
            <w10:wrap type="none"/>
          </v:shape>
        </w:pict>
      </w:r>
      <w:r>
        <w:rPr/>
        <w:pict>
          <v:shape style="position:absolute;margin-left:99.800003pt;margin-top:132.666641pt;width:178.25pt;height:15.3pt;mso-position-horizontal-relative:page;mso-position-vertical-relative:page;z-index:-1167928" type="#_x0000_t202" filled="false" stroked="false">
            <v:textbox inset="0,0,0,0">
              <w:txbxContent>
                <w:p>
                  <w:pPr>
                    <w:spacing w:before="10"/>
                    <w:ind w:left="20" w:right="0" w:firstLine="0"/>
                    <w:jc w:val="left"/>
                    <w:rPr>
                      <w:b/>
                      <w:sz w:val="24"/>
                    </w:rPr>
                  </w:pPr>
                  <w:r>
                    <w:rPr>
                      <w:b/>
                      <w:sz w:val="24"/>
                    </w:rPr>
                    <w:t>Contents of supporting documents</w:t>
                  </w:r>
                </w:p>
              </w:txbxContent>
            </v:textbox>
            <w10:wrap type="none"/>
          </v:shape>
        </w:pict>
      </w:r>
      <w:r>
        <w:rPr/>
        <w:pict>
          <v:shape style="position:absolute;margin-left:99.800003pt;margin-top:162.666641pt;width:15.95pt;height:15.3pt;mso-position-horizontal-relative:page;mso-position-vertical-relative:page;z-index:-1167904" type="#_x0000_t202" filled="false" stroked="false">
            <v:textbox inset="0,0,0,0">
              <w:txbxContent>
                <w:p>
                  <w:pPr>
                    <w:pStyle w:val="BodyText"/>
                  </w:pPr>
                  <w:bookmarkStart w:name="(1) A petition that seeks review of a tr" w:id="2630"/>
                  <w:bookmarkEnd w:id="2630"/>
                  <w:r>
                    <w:rPr/>
                  </w:r>
                  <w:r>
                    <w:rPr/>
                    <w:t>(1)</w:t>
                  </w:r>
                </w:p>
              </w:txbxContent>
            </v:textbox>
            <w10:wrap type="none"/>
          </v:shape>
        </w:pict>
      </w:r>
      <w:r>
        <w:rPr/>
        <w:pict>
          <v:shape style="position:absolute;margin-left:128.600006pt;margin-top:162.666641pt;width:375.15pt;height:30.3pt;mso-position-horizontal-relative:page;mso-position-vertical-relative:page;z-index:-1167880" type="#_x0000_t202" filled="false" stroked="false">
            <v:textbox inset="0,0,0,0">
              <w:txbxContent>
                <w:p>
                  <w:pPr>
                    <w:pStyle w:val="BodyText"/>
                    <w:spacing w:line="261" w:lineRule="auto"/>
                    <w:ind w:right="-2"/>
                  </w:pPr>
                  <w:r>
                    <w:rPr/>
                    <w:t>A petition that seeks review of a trial court ruling must be accompanied by an adequate record, including copies of:</w:t>
                  </w:r>
                </w:p>
              </w:txbxContent>
            </v:textbox>
            <w10:wrap type="none"/>
          </v:shape>
        </w:pict>
      </w:r>
      <w:r>
        <w:rPr/>
        <w:pict>
          <v:shape style="position:absolute;margin-left:128.600006pt;margin-top:207.666641pt;width:18.55pt;height:15.3pt;mso-position-horizontal-relative:page;mso-position-vertical-relative:page;z-index:-1167856" type="#_x0000_t202" filled="false" stroked="false">
            <v:textbox inset="0,0,0,0">
              <w:txbxContent>
                <w:p>
                  <w:pPr>
                    <w:pStyle w:val="BodyText"/>
                  </w:pPr>
                  <w:bookmarkStart w:name="(A) The ruling from which the petition s" w:id="2631"/>
                  <w:bookmarkEnd w:id="2631"/>
                  <w:r>
                    <w:rPr/>
                  </w:r>
                  <w:r>
                    <w:rPr/>
                    <w:t>(A)</w:t>
                  </w:r>
                </w:p>
              </w:txbxContent>
            </v:textbox>
            <w10:wrap type="none"/>
          </v:shape>
        </w:pict>
      </w:r>
      <w:r>
        <w:rPr/>
        <w:pict>
          <v:shape style="position:absolute;margin-left:157.399994pt;margin-top:207.666641pt;width:228.85pt;height:15.3pt;mso-position-horizontal-relative:page;mso-position-vertical-relative:page;z-index:-1167832" type="#_x0000_t202" filled="false" stroked="false">
            <v:textbox inset="0,0,0,0">
              <w:txbxContent>
                <w:p>
                  <w:pPr>
                    <w:pStyle w:val="BodyText"/>
                  </w:pPr>
                  <w:r>
                    <w:rPr/>
                    <w:t>The ruling from which the petition seeks relief;</w:t>
                  </w:r>
                </w:p>
              </w:txbxContent>
            </v:textbox>
            <w10:wrap type="none"/>
          </v:shape>
        </w:pict>
      </w:r>
      <w:r>
        <w:rPr/>
        <w:pict>
          <v:shape style="position:absolute;margin-left:128.600006pt;margin-top:237.666641pt;width:17.75pt;height:15.3pt;mso-position-horizontal-relative:page;mso-position-vertical-relative:page;z-index:-1167808" type="#_x0000_t202" filled="false" stroked="false">
            <v:textbox inset="0,0,0,0">
              <w:txbxContent>
                <w:p>
                  <w:pPr>
                    <w:pStyle w:val="BodyText"/>
                  </w:pPr>
                  <w:bookmarkStart w:name="(B) All documents and exhibits submitted" w:id="2632"/>
                  <w:bookmarkEnd w:id="2632"/>
                  <w:r>
                    <w:rPr/>
                  </w:r>
                  <w:r>
                    <w:rPr/>
                    <w:t>(B)</w:t>
                  </w:r>
                </w:p>
              </w:txbxContent>
            </v:textbox>
            <w10:wrap type="none"/>
          </v:shape>
        </w:pict>
      </w:r>
      <w:r>
        <w:rPr/>
        <w:pict>
          <v:shape style="position:absolute;margin-left:157.399994pt;margin-top:237.666641pt;width:338.45pt;height:30.3pt;mso-position-horizontal-relative:page;mso-position-vertical-relative:page;z-index:-1167784" type="#_x0000_t202" filled="false" stroked="false">
            <v:textbox inset="0,0,0,0">
              <w:txbxContent>
                <w:p>
                  <w:pPr>
                    <w:pStyle w:val="BodyText"/>
                    <w:spacing w:line="261" w:lineRule="auto"/>
                    <w:ind w:right="-4"/>
                  </w:pPr>
                  <w:r>
                    <w:rPr/>
                    <w:t>All documents and exhibits submitted to the trial court supporting and opposing the petitioner’s position;</w:t>
                  </w:r>
                </w:p>
              </w:txbxContent>
            </v:textbox>
            <w10:wrap type="none"/>
          </v:shape>
        </w:pict>
      </w:r>
      <w:r>
        <w:rPr/>
        <w:pict>
          <v:shape style="position:absolute;margin-left:128.600006pt;margin-top:282.666626pt;width:17.95pt;height:15.3pt;mso-position-horizontal-relative:page;mso-position-vertical-relative:page;z-index:-1167760" type="#_x0000_t202" filled="false" stroked="false">
            <v:textbox inset="0,0,0,0">
              <w:txbxContent>
                <w:p>
                  <w:pPr>
                    <w:pStyle w:val="BodyText"/>
                  </w:pPr>
                  <w:bookmarkStart w:name="(C) Any other documents or portions of d" w:id="2633"/>
                  <w:bookmarkEnd w:id="2633"/>
                  <w:r>
                    <w:rPr/>
                  </w:r>
                  <w:r>
                    <w:rPr/>
                    <w:t>(C)</w:t>
                  </w:r>
                </w:p>
              </w:txbxContent>
            </v:textbox>
            <w10:wrap type="none"/>
          </v:shape>
        </w:pict>
      </w:r>
      <w:r>
        <w:rPr/>
        <w:pict>
          <v:shape style="position:absolute;margin-left:157.399994pt;margin-top:282.666626pt;width:379.8pt;height:45.3pt;mso-position-horizontal-relative:page;mso-position-vertical-relative:page;z-index:-1167736" type="#_x0000_t202" filled="false" stroked="false">
            <v:textbox inset="0,0,0,0">
              <w:txbxContent>
                <w:p>
                  <w:pPr>
                    <w:pStyle w:val="BodyText"/>
                    <w:spacing w:line="261" w:lineRule="auto"/>
                    <w:ind w:right="-3"/>
                  </w:pPr>
                  <w:r>
                    <w:rPr/>
                    <w:t>Any other documents or portions of documents submitted to the trial court that are necessary for a complete understanding of the case and the ruling under review; and</w:t>
                  </w:r>
                </w:p>
              </w:txbxContent>
            </v:textbox>
            <w10:wrap type="none"/>
          </v:shape>
        </w:pict>
      </w:r>
      <w:r>
        <w:rPr/>
        <w:pict>
          <v:shape style="position:absolute;margin-left:128.600006pt;margin-top:342.666626pt;width:18.55pt;height:15.3pt;mso-position-horizontal-relative:page;mso-position-vertical-relative:page;z-index:-1167712" type="#_x0000_t202" filled="false" stroked="false">
            <v:textbox inset="0,0,0,0">
              <w:txbxContent>
                <w:p>
                  <w:pPr>
                    <w:pStyle w:val="BodyText"/>
                  </w:pPr>
                  <w:bookmarkStart w:name="(D) A reporter’s transcript of the oral " w:id="2634"/>
                  <w:bookmarkEnd w:id="2634"/>
                  <w:r>
                    <w:rPr/>
                  </w:r>
                  <w:r>
                    <w:rPr/>
                    <w:t>(D)</w:t>
                  </w:r>
                </w:p>
              </w:txbxContent>
            </v:textbox>
            <w10:wrap type="none"/>
          </v:shape>
        </w:pict>
      </w:r>
      <w:r>
        <w:rPr/>
        <w:pict>
          <v:shape style="position:absolute;margin-left:157.399994pt;margin-top:342.666626pt;width:375.8pt;height:30.3pt;mso-position-horizontal-relative:page;mso-position-vertical-relative:page;z-index:-1167688" type="#_x0000_t202" filled="false" stroked="false">
            <v:textbox inset="0,0,0,0">
              <w:txbxContent>
                <w:p>
                  <w:pPr>
                    <w:pStyle w:val="BodyText"/>
                    <w:spacing w:line="261" w:lineRule="auto"/>
                    <w:ind w:right="-2"/>
                  </w:pPr>
                  <w:r>
                    <w:rPr/>
                    <w:t>A reporter’s transcript of the oral proceedings that resulted in the ruling under review.</w:t>
                  </w:r>
                </w:p>
              </w:txbxContent>
            </v:textbox>
            <w10:wrap type="none"/>
          </v:shape>
        </w:pict>
      </w:r>
      <w:r>
        <w:rPr/>
        <w:pict>
          <v:shape style="position:absolute;margin-left:99.800003pt;margin-top:387.666626pt;width:15.95pt;height:15.3pt;mso-position-horizontal-relative:page;mso-position-vertical-relative:page;z-index:-1167664" type="#_x0000_t202" filled="false" stroked="false">
            <v:textbox inset="0,0,0,0">
              <w:txbxContent>
                <w:p>
                  <w:pPr>
                    <w:pStyle w:val="BodyText"/>
                  </w:pPr>
                  <w:bookmarkStart w:name="(2) In exigent circumstances, the petiti" w:id="2635"/>
                  <w:bookmarkEnd w:id="2635"/>
                  <w:r>
                    <w:rPr/>
                  </w:r>
                  <w:r>
                    <w:rPr/>
                    <w:t>(2)</w:t>
                  </w:r>
                </w:p>
              </w:txbxContent>
            </v:textbox>
            <w10:wrap type="none"/>
          </v:shape>
        </w:pict>
      </w:r>
      <w:r>
        <w:rPr/>
        <w:pict>
          <v:shape style="position:absolute;margin-left:128.600006pt;margin-top:387.666626pt;width:399.75pt;height:60.3pt;mso-position-horizontal-relative:page;mso-position-vertical-relative:page;z-index:-1167640" type="#_x0000_t202" filled="false" stroked="false">
            <v:textbox inset="0,0,0,0">
              <w:txbxContent>
                <w:p>
                  <w:pPr>
                    <w:pStyle w:val="BodyText"/>
                    <w:spacing w:line="261" w:lineRule="auto"/>
                    <w:ind w:right="-3"/>
                  </w:pPr>
                  <w:r>
                    <w:rPr/>
                    <w:t>In exigent circumstances, the petition may be filed without the documents required by (1)(A)–(C) but must include a declaration that explains the urgency and the circumstances making the documents unavailable and fairly summarizes their substance.</w:t>
                  </w:r>
                </w:p>
              </w:txbxContent>
            </v:textbox>
            <w10:wrap type="none"/>
          </v:shape>
        </w:pict>
      </w:r>
      <w:r>
        <w:rPr/>
        <w:pict>
          <v:shape style="position:absolute;margin-left:99.800003pt;margin-top:462.666626pt;width:15.95pt;height:15.3pt;mso-position-horizontal-relative:page;mso-position-vertical-relative:page;z-index:-1167616" type="#_x0000_t202" filled="false" stroked="false">
            <v:textbox inset="0,0,0,0">
              <w:txbxContent>
                <w:p>
                  <w:pPr>
                    <w:pStyle w:val="BodyText"/>
                  </w:pPr>
                  <w:bookmarkStart w:name="(3) If a transcript under (1)(D) is unav" w:id="2636"/>
                  <w:bookmarkEnd w:id="2636"/>
                  <w:r>
                    <w:rPr/>
                  </w:r>
                  <w:r>
                    <w:rPr/>
                    <w:t>(3)</w:t>
                  </w:r>
                </w:p>
              </w:txbxContent>
            </v:textbox>
            <w10:wrap type="none"/>
          </v:shape>
        </w:pict>
      </w:r>
      <w:r>
        <w:rPr/>
        <w:pict>
          <v:shape style="position:absolute;margin-left:128.600006pt;margin-top:462.666626pt;width:386.75pt;height:15.3pt;mso-position-horizontal-relative:page;mso-position-vertical-relative:page;z-index:-1167592" type="#_x0000_t202" filled="false" stroked="false">
            <v:textbox inset="0,0,0,0">
              <w:txbxContent>
                <w:p>
                  <w:pPr>
                    <w:pStyle w:val="BodyText"/>
                  </w:pPr>
                  <w:r>
                    <w:rPr/>
                    <w:t>If a transcript under (1)(D) is unavailable, the record must include a declaration:</w:t>
                  </w:r>
                </w:p>
              </w:txbxContent>
            </v:textbox>
            <w10:wrap type="none"/>
          </v:shape>
        </w:pict>
      </w:r>
      <w:r>
        <w:rPr/>
        <w:pict>
          <v:shape style="position:absolute;margin-left:128.600006pt;margin-top:492.666626pt;width:18.55pt;height:15.3pt;mso-position-horizontal-relative:page;mso-position-vertical-relative:page;z-index:-1167568" type="#_x0000_t202" filled="false" stroked="false">
            <v:textbox inset="0,0,0,0">
              <w:txbxContent>
                <w:p>
                  <w:pPr>
                    <w:pStyle w:val="BodyText"/>
                  </w:pPr>
                  <w:bookmarkStart w:name="(A) Explaining why the transcript is una" w:id="2637"/>
                  <w:bookmarkEnd w:id="2637"/>
                  <w:r>
                    <w:rPr/>
                  </w:r>
                  <w:r>
                    <w:rPr/>
                    <w:t>(A)</w:t>
                  </w:r>
                </w:p>
              </w:txbxContent>
            </v:textbox>
            <w10:wrap type="none"/>
          </v:shape>
        </w:pict>
      </w:r>
      <w:r>
        <w:rPr/>
        <w:pict>
          <v:shape style="position:absolute;margin-left:157.399994pt;margin-top:492.666626pt;width:383.5pt;height:90.3pt;mso-position-horizontal-relative:page;mso-position-vertical-relative:page;z-index:-1167544" type="#_x0000_t202" filled="false" stroked="false">
            <v:textbox inset="0,0,0,0">
              <w:txbxContent>
                <w:p>
                  <w:pPr>
                    <w:pStyle w:val="BodyText"/>
                    <w:spacing w:line="261" w:lineRule="auto"/>
                    <w:ind w:right="-1"/>
                  </w:pPr>
                  <w:r>
                    <w:rPr/>
                    <w:t>Explaining why the transcript is unavailable and fairly summarizing the proceedings, including the parties’ arguments and any statement by the court supporting its ruling. This declaration may omit a full summary of the proceedings if part of the relief sought is an order to prepare a transcript for use by an indigent criminal defendant in support of the petition and if the declaration demonstrates the need for and entitlement to the transcript; or</w:t>
                  </w:r>
                </w:p>
              </w:txbxContent>
            </v:textbox>
            <w10:wrap type="none"/>
          </v:shape>
        </w:pict>
      </w:r>
      <w:r>
        <w:rPr/>
        <w:pict>
          <v:shape style="position:absolute;margin-left:128.600006pt;margin-top:597.666626pt;width:17.75pt;height:15.3pt;mso-position-horizontal-relative:page;mso-position-vertical-relative:page;z-index:-1167520" type="#_x0000_t202" filled="false" stroked="false">
            <v:textbox inset="0,0,0,0">
              <w:txbxContent>
                <w:p>
                  <w:pPr>
                    <w:pStyle w:val="BodyText"/>
                  </w:pPr>
                  <w:bookmarkStart w:name="(B) Stating that the transcript has been" w:id="2638"/>
                  <w:bookmarkEnd w:id="2638"/>
                  <w:r>
                    <w:rPr/>
                  </w:r>
                  <w:r>
                    <w:rPr/>
                    <w:t>(B)</w:t>
                  </w:r>
                </w:p>
              </w:txbxContent>
            </v:textbox>
            <w10:wrap type="none"/>
          </v:shape>
        </w:pict>
      </w:r>
      <w:r>
        <w:rPr/>
        <w:pict>
          <v:shape style="position:absolute;margin-left:157.399994pt;margin-top:597.666626pt;width:382.55pt;height:60.3pt;mso-position-horizontal-relative:page;mso-position-vertical-relative:page;z-index:-1167496" type="#_x0000_t202" filled="false" stroked="false">
            <v:textbox inset="0,0,0,0">
              <w:txbxContent>
                <w:p>
                  <w:pPr>
                    <w:pStyle w:val="BodyText"/>
                    <w:spacing w:line="261" w:lineRule="auto"/>
                    <w:ind w:right="13"/>
                  </w:pPr>
                  <w:r>
                    <w:rPr/>
                    <w:t>Stating that the transcript has been ordered, the date it was ordered, and the date it is expected to be filed, which must be a date before any action requested of the reviewing court other than issuance of a temporary stay supported by other parts of the record.</w:t>
                  </w:r>
                </w:p>
              </w:txbxContent>
            </v:textbox>
            <w10:wrap type="none"/>
          </v:shape>
        </w:pict>
      </w:r>
      <w:r>
        <w:rPr/>
        <w:pict>
          <v:shape style="position:absolute;margin-left:99.800003pt;margin-top:672.666626pt;width:15.95pt;height:15.3pt;mso-position-horizontal-relative:page;mso-position-vertical-relative:page;z-index:-1167472" type="#_x0000_t202" filled="false" stroked="false">
            <v:textbox inset="0,0,0,0">
              <w:txbxContent>
                <w:p>
                  <w:pPr>
                    <w:pStyle w:val="BodyText"/>
                  </w:pPr>
                  <w:bookmarkStart w:name="(4) If the petition does not include the" w:id="2639"/>
                  <w:bookmarkEnd w:id="2639"/>
                  <w:r>
                    <w:rPr/>
                  </w:r>
                  <w:r>
                    <w:rPr/>
                    <w:t>(4)</w:t>
                  </w:r>
                </w:p>
              </w:txbxContent>
            </v:textbox>
            <w10:wrap type="none"/>
          </v:shape>
        </w:pict>
      </w:r>
      <w:r>
        <w:rPr/>
        <w:pict>
          <v:shape style="position:absolute;margin-left:128.600006pt;margin-top:672.666626pt;width:412pt;height:45.3pt;mso-position-horizontal-relative:page;mso-position-vertical-relative:page;z-index:-1167448" type="#_x0000_t202" filled="false" stroked="false">
            <v:textbox inset="0,0,0,0">
              <w:txbxContent>
                <w:p>
                  <w:pPr>
                    <w:pStyle w:val="BodyText"/>
                    <w:spacing w:line="261" w:lineRule="auto"/>
                    <w:ind w:right="17"/>
                  </w:pPr>
                  <w:r>
                    <w:rPr/>
                    <w:t>If the petition does not include the required record or explanations or does not present facts sufficient to excuse the failure to submit them, the court may summarily deny a stay request, the petition, or</w:t>
                  </w:r>
                  <w:r>
                    <w:rPr>
                      <w:spacing w:val="-11"/>
                    </w:rPr>
                    <w:t> </w:t>
                  </w:r>
                  <w:r>
                    <w:rPr/>
                    <w:t>both.</w:t>
                  </w:r>
                </w:p>
              </w:txbxContent>
            </v:textbox>
            <w10:wrap type="none"/>
          </v:shape>
        </w:pict>
      </w:r>
      <w:r>
        <w:rPr/>
        <w:pict>
          <v:shape style="position:absolute;margin-left:296pt;margin-top:761.106628pt;width:20pt;height:15.3pt;mso-position-horizontal-relative:page;mso-position-vertical-relative:page;z-index:-1167424" type="#_x0000_t202" filled="false" stroked="false">
            <v:textbox inset="0,0,0,0">
              <w:txbxContent>
                <w:p>
                  <w:pPr>
                    <w:pStyle w:val="BodyText"/>
                  </w:pPr>
                  <w:r>
                    <w:rPr/>
                    <w:t>238</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88.762108pt;width:429.75pt;height:44.25pt;mso-position-horizontal-relative:page;mso-position-vertical-relative:page;z-index:-1167400" type="#_x0000_t202" filled="false" stroked="false">
            <v:textbox inset="0,0,0,0">
              <w:txbxContent>
                <w:p>
                  <w:pPr>
                    <w:spacing w:line="285" w:lineRule="auto" w:before="11"/>
                    <w:ind w:left="20" w:right="2" w:firstLine="0"/>
                    <w:jc w:val="left"/>
                    <w:rPr>
                      <w:i/>
                      <w:sz w:val="22"/>
                    </w:rPr>
                  </w:pPr>
                  <w:bookmarkStart w:name="(Subd (b) amended effective January 1, 2" w:id="2640"/>
                  <w:bookmarkEnd w:id="2640"/>
                  <w:r>
                    <w:rPr/>
                  </w:r>
                  <w:r>
                    <w:rPr>
                      <w:i/>
                      <w:sz w:val="22"/>
                    </w:rPr>
                    <w:t>(Subd (b) amended effective January 1, 2014; adopted as subd (c); previously amended and </w:t>
                  </w:r>
                  <w:r>
                    <w:rPr>
                      <w:i/>
                      <w:sz w:val="22"/>
                    </w:rPr>
                    <w:t>relettered effective January 1, 2009; previously amended effective January 1, 2006, July 1, 2006,</w:t>
                  </w:r>
                </w:p>
                <w:p>
                  <w:pPr>
                    <w:spacing w:line="251" w:lineRule="exact" w:before="0"/>
                    <w:ind w:left="20" w:right="0" w:firstLine="0"/>
                    <w:jc w:val="left"/>
                    <w:rPr>
                      <w:i/>
                      <w:sz w:val="22"/>
                    </w:rPr>
                  </w:pPr>
                  <w:r>
                    <w:rPr>
                      <w:i/>
                      <w:sz w:val="22"/>
                    </w:rPr>
                    <w:t>January 1, 2007, and July 1, 2009.)</w:t>
                  </w:r>
                </w:p>
              </w:txbxContent>
            </v:textbox>
            <w10:wrap type="none"/>
          </v:shape>
        </w:pict>
      </w:r>
      <w:r>
        <w:rPr/>
        <w:pict>
          <v:shape style="position:absolute;margin-left:71pt;margin-top:147.666641pt;width:15.15pt;height:15.3pt;mso-position-horizontal-relative:page;mso-position-vertical-relative:page;z-index:-1167376" type="#_x0000_t202" filled="false" stroked="false">
            <v:textbox inset="0,0,0,0">
              <w:txbxContent>
                <w:p>
                  <w:pPr>
                    <w:spacing w:before="10"/>
                    <w:ind w:left="20" w:right="0" w:firstLine="0"/>
                    <w:jc w:val="left"/>
                    <w:rPr>
                      <w:b/>
                      <w:sz w:val="24"/>
                    </w:rPr>
                  </w:pPr>
                  <w:bookmarkStart w:name="(c) Form of supporting documents" w:id="2641"/>
                  <w:bookmarkEnd w:id="2641"/>
                  <w:r>
                    <w:rPr/>
                  </w:r>
                  <w:r>
                    <w:rPr>
                      <w:b/>
                      <w:sz w:val="24"/>
                    </w:rPr>
                    <w:t>(c)</w:t>
                  </w:r>
                </w:p>
              </w:txbxContent>
            </v:textbox>
            <w10:wrap type="none"/>
          </v:shape>
        </w:pict>
      </w:r>
      <w:r>
        <w:rPr/>
        <w:pict>
          <v:shape style="position:absolute;margin-left:99.800003pt;margin-top:147.666641pt;width:160.85pt;height:15.3pt;mso-position-horizontal-relative:page;mso-position-vertical-relative:page;z-index:-1167352" type="#_x0000_t202" filled="false" stroked="false">
            <v:textbox inset="0,0,0,0">
              <w:txbxContent>
                <w:p>
                  <w:pPr>
                    <w:spacing w:before="10"/>
                    <w:ind w:left="20" w:right="0" w:firstLine="0"/>
                    <w:jc w:val="left"/>
                    <w:rPr>
                      <w:b/>
                      <w:sz w:val="24"/>
                    </w:rPr>
                  </w:pPr>
                  <w:r>
                    <w:rPr>
                      <w:b/>
                      <w:sz w:val="24"/>
                    </w:rPr>
                    <w:t>Form of supporting documents</w:t>
                  </w:r>
                </w:p>
              </w:txbxContent>
            </v:textbox>
            <w10:wrap type="none"/>
          </v:shape>
        </w:pict>
      </w:r>
      <w:r>
        <w:rPr/>
        <w:pict>
          <v:shape style="position:absolute;margin-left:99.800003pt;margin-top:177.666641pt;width:15.95pt;height:15.3pt;mso-position-horizontal-relative:page;mso-position-vertical-relative:page;z-index:-1167328" type="#_x0000_t202" filled="false" stroked="false">
            <v:textbox inset="0,0,0,0">
              <w:txbxContent>
                <w:p>
                  <w:pPr>
                    <w:pStyle w:val="BodyText"/>
                  </w:pPr>
                  <w:bookmarkStart w:name="(1) Documents submitted under (b) must c" w:id="2642"/>
                  <w:bookmarkEnd w:id="2642"/>
                  <w:r>
                    <w:rPr/>
                  </w:r>
                  <w:r>
                    <w:rPr/>
                    <w:t>(1)</w:t>
                  </w:r>
                </w:p>
              </w:txbxContent>
            </v:textbox>
            <w10:wrap type="none"/>
          </v:shape>
        </w:pict>
      </w:r>
      <w:r>
        <w:rPr/>
        <w:pict>
          <v:shape style="position:absolute;margin-left:128.600006pt;margin-top:177.666641pt;width:380.3pt;height:15.3pt;mso-position-horizontal-relative:page;mso-position-vertical-relative:page;z-index:-1167304" type="#_x0000_t202" filled="false" stroked="false">
            <v:textbox inset="0,0,0,0">
              <w:txbxContent>
                <w:p>
                  <w:pPr>
                    <w:pStyle w:val="BodyText"/>
                  </w:pPr>
                  <w:r>
                    <w:rPr/>
                    <w:t>Documents submitted under (b) must comply with the following requirements:</w:t>
                  </w:r>
                </w:p>
              </w:txbxContent>
            </v:textbox>
            <w10:wrap type="none"/>
          </v:shape>
        </w:pict>
      </w:r>
      <w:r>
        <w:rPr/>
        <w:pict>
          <v:shape style="position:absolute;margin-left:128.600006pt;margin-top:207.666641pt;width:18.55pt;height:15.3pt;mso-position-horizontal-relative:page;mso-position-vertical-relative:page;z-index:-1167280" type="#_x0000_t202" filled="false" stroked="false">
            <v:textbox inset="0,0,0,0">
              <w:txbxContent>
                <w:p>
                  <w:pPr>
                    <w:pStyle w:val="BodyText"/>
                  </w:pPr>
                  <w:bookmarkStart w:name="(A) If submitted in paper form, they mus" w:id="2643"/>
                  <w:bookmarkEnd w:id="2643"/>
                  <w:r>
                    <w:rPr/>
                  </w:r>
                  <w:r>
                    <w:rPr/>
                    <w:t>(A)</w:t>
                  </w:r>
                </w:p>
              </w:txbxContent>
            </v:textbox>
            <w10:wrap type="none"/>
          </v:shape>
        </w:pict>
      </w:r>
      <w:r>
        <w:rPr/>
        <w:pict>
          <v:shape style="position:absolute;margin-left:157.399994pt;margin-top:207.666641pt;width:377.5pt;height:45.3pt;mso-position-horizontal-relative:page;mso-position-vertical-relative:page;z-index:-1167256" type="#_x0000_t202" filled="false" stroked="false">
            <v:textbox inset="0,0,0,0">
              <w:txbxContent>
                <w:p>
                  <w:pPr>
                    <w:pStyle w:val="BodyText"/>
                    <w:spacing w:line="261" w:lineRule="auto"/>
                    <w:ind w:right="-2"/>
                  </w:pPr>
                  <w:r>
                    <w:rPr/>
                    <w:t>If submitted in paper form, they must be bound together at the end of the petition or in separate volumes not exceeding 300 pages each. The pages must be consecutively numbered.</w:t>
                  </w:r>
                </w:p>
              </w:txbxContent>
            </v:textbox>
            <w10:wrap type="none"/>
          </v:shape>
        </w:pict>
      </w:r>
      <w:r>
        <w:rPr/>
        <w:pict>
          <v:shape style="position:absolute;margin-left:128.600006pt;margin-top:267.666626pt;width:17.75pt;height:15.3pt;mso-position-horizontal-relative:page;mso-position-vertical-relative:page;z-index:-1167232" type="#_x0000_t202" filled="false" stroked="false">
            <v:textbox inset="0,0,0,0">
              <w:txbxContent>
                <w:p>
                  <w:pPr>
                    <w:pStyle w:val="BodyText"/>
                  </w:pPr>
                  <w:bookmarkStart w:name="(B) If submitted in paper form, they mus" w:id="2644"/>
                  <w:bookmarkEnd w:id="2644"/>
                  <w:r>
                    <w:rPr/>
                  </w:r>
                  <w:r>
                    <w:rPr/>
                    <w:t>(B)</w:t>
                  </w:r>
                </w:p>
              </w:txbxContent>
            </v:textbox>
            <w10:wrap type="none"/>
          </v:shape>
        </w:pict>
      </w:r>
      <w:r>
        <w:rPr/>
        <w:pict>
          <v:shape style="position:absolute;margin-left:157.399994pt;margin-top:267.666626pt;width:359.9pt;height:15.3pt;mso-position-horizontal-relative:page;mso-position-vertical-relative:page;z-index:-1167208" type="#_x0000_t202" filled="false" stroked="false">
            <v:textbox inset="0,0,0,0">
              <w:txbxContent>
                <w:p>
                  <w:pPr>
                    <w:pStyle w:val="BodyText"/>
                  </w:pPr>
                  <w:r>
                    <w:rPr/>
                    <w:t>If submitted in paper form, they must be index-tabbed by number or letter.</w:t>
                  </w:r>
                </w:p>
              </w:txbxContent>
            </v:textbox>
            <w10:wrap type="none"/>
          </v:shape>
        </w:pict>
      </w:r>
      <w:r>
        <w:rPr/>
        <w:pict>
          <v:shape style="position:absolute;margin-left:128.600006pt;margin-top:297.666626pt;width:17.95pt;height:15.3pt;mso-position-horizontal-relative:page;mso-position-vertical-relative:page;z-index:-1167184" type="#_x0000_t202" filled="false" stroked="false">
            <v:textbox inset="0,0,0,0">
              <w:txbxContent>
                <w:p>
                  <w:pPr>
                    <w:pStyle w:val="BodyText"/>
                  </w:pPr>
                  <w:bookmarkStart w:name="(C) They must begin with a table of cont" w:id="2645"/>
                  <w:bookmarkEnd w:id="2645"/>
                  <w:r>
                    <w:rPr/>
                  </w:r>
                  <w:r>
                    <w:rPr/>
                    <w:t>(C)</w:t>
                  </w:r>
                </w:p>
              </w:txbxContent>
            </v:textbox>
            <w10:wrap type="none"/>
          </v:shape>
        </w:pict>
      </w:r>
      <w:r>
        <w:rPr/>
        <w:pict>
          <v:shape style="position:absolute;margin-left:157.399994pt;margin-top:297.666626pt;width:378.15pt;height:45.3pt;mso-position-horizontal-relative:page;mso-position-vertical-relative:page;z-index:-1167160" type="#_x0000_t202" filled="false" stroked="false">
            <v:textbox inset="0,0,0,0">
              <w:txbxContent>
                <w:p>
                  <w:pPr>
                    <w:pStyle w:val="BodyText"/>
                    <w:spacing w:line="261" w:lineRule="auto"/>
                    <w:ind w:right="17"/>
                    <w:jc w:val="both"/>
                  </w:pPr>
                  <w:r>
                    <w:rPr/>
                    <w:t>They must begin with a table of contents listing each document by its title and its index number or letter. If a document has attachments, the table of contents must give the title of each attachment and a brief description of its contents.</w:t>
                  </w:r>
                </w:p>
              </w:txbxContent>
            </v:textbox>
            <w10:wrap type="none"/>
          </v:shape>
        </w:pict>
      </w:r>
      <w:r>
        <w:rPr/>
        <w:pict>
          <v:shape style="position:absolute;margin-left:99.800003pt;margin-top:357.666626pt;width:15.95pt;height:15.3pt;mso-position-horizontal-relative:page;mso-position-vertical-relative:page;z-index:-1167136" type="#_x0000_t202" filled="false" stroked="false">
            <v:textbox inset="0,0,0,0">
              <w:txbxContent>
                <w:p>
                  <w:pPr>
                    <w:pStyle w:val="BodyText"/>
                  </w:pPr>
                  <w:bookmarkStart w:name="(2) The clerk must file any supporting d" w:id="2646"/>
                  <w:bookmarkEnd w:id="2646"/>
                  <w:r>
                    <w:rPr/>
                  </w:r>
                  <w:r>
                    <w:rPr/>
                    <w:t>(2)</w:t>
                  </w:r>
                </w:p>
              </w:txbxContent>
            </v:textbox>
            <w10:wrap type="none"/>
          </v:shape>
        </w:pict>
      </w:r>
      <w:r>
        <w:rPr/>
        <w:pict>
          <v:shape style="position:absolute;margin-left:128.600006pt;margin-top:357.666626pt;width:403.1pt;height:60.3pt;mso-position-horizontal-relative:page;mso-position-vertical-relative:page;z-index:-1167112" type="#_x0000_t202" filled="false" stroked="false">
            <v:textbox inset="0,0,0,0">
              <w:txbxContent>
                <w:p>
                  <w:pPr>
                    <w:pStyle w:val="BodyText"/>
                    <w:spacing w:line="261" w:lineRule="auto"/>
                    <w:ind w:right="-4"/>
                  </w:pPr>
                  <w:r>
                    <w:rPr/>
                    <w:t>The clerk must file any supporting documents not complying with (1), but the court may notify the petitioner that it may strike or summarily deny the petition if the documents are not brought into compliance within a stated reasonable time of not less than 5 days.</w:t>
                  </w:r>
                </w:p>
              </w:txbxContent>
            </v:textbox>
            <w10:wrap type="none"/>
          </v:shape>
        </w:pict>
      </w:r>
      <w:r>
        <w:rPr/>
        <w:pict>
          <v:shape style="position:absolute;margin-left:99.800003pt;margin-top:432.666626pt;width:15.95pt;height:15.3pt;mso-position-horizontal-relative:page;mso-position-vertical-relative:page;z-index:-1167088" type="#_x0000_t202" filled="false" stroked="false">
            <v:textbox inset="0,0,0,0">
              <w:txbxContent>
                <w:p>
                  <w:pPr>
                    <w:pStyle w:val="BodyText"/>
                  </w:pPr>
                  <w:bookmarkStart w:name="(3) Rule 8.44(a) governs the number of c" w:id="2647"/>
                  <w:bookmarkEnd w:id="2647"/>
                  <w:r>
                    <w:rPr/>
                  </w:r>
                  <w:r>
                    <w:rPr/>
                    <w:t>(3)</w:t>
                  </w:r>
                </w:p>
              </w:txbxContent>
            </v:textbox>
            <w10:wrap type="none"/>
          </v:shape>
        </w:pict>
      </w:r>
      <w:r>
        <w:rPr/>
        <w:pict>
          <v:shape style="position:absolute;margin-left:128.600006pt;margin-top:432.666626pt;width:411pt;height:45.3pt;mso-position-horizontal-relative:page;mso-position-vertical-relative:page;z-index:-1167064" type="#_x0000_t202" filled="false" stroked="false">
            <v:textbox inset="0,0,0,0">
              <w:txbxContent>
                <w:p>
                  <w:pPr>
                    <w:pStyle w:val="BodyText"/>
                    <w:spacing w:line="261" w:lineRule="auto"/>
                    <w:ind w:right="17"/>
                  </w:pPr>
                  <w:r>
                    <w:rPr/>
                    <w:t>Rule 8.44(a) governs the number of copies of supporting documents to be filed in the Supreme Court. Rule 8.44(b) governs the number of supporting documents to be filed in the Court of</w:t>
                  </w:r>
                  <w:r>
                    <w:rPr>
                      <w:spacing w:val="-3"/>
                    </w:rPr>
                    <w:t> </w:t>
                  </w:r>
                  <w:r>
                    <w:rPr/>
                    <w:t>Appeal.</w:t>
                  </w:r>
                </w:p>
              </w:txbxContent>
            </v:textbox>
            <w10:wrap type="none"/>
          </v:shape>
        </w:pict>
      </w:r>
      <w:r>
        <w:rPr/>
        <w:pict>
          <v:shape style="position:absolute;margin-left:99.800003pt;margin-top:493.762115pt;width:426.6pt;height:44.25pt;mso-position-horizontal-relative:page;mso-position-vertical-relative:page;z-index:-1167040" type="#_x0000_t202" filled="false" stroked="false">
            <v:textbox inset="0,0,0,0">
              <w:txbxContent>
                <w:p>
                  <w:pPr>
                    <w:spacing w:line="285" w:lineRule="auto" w:before="11"/>
                    <w:ind w:left="20" w:right="0" w:firstLine="0"/>
                    <w:jc w:val="left"/>
                    <w:rPr>
                      <w:i/>
                      <w:sz w:val="22"/>
                    </w:rPr>
                  </w:pPr>
                  <w:bookmarkStart w:name="(Subd (c) amended effective January 1, 2" w:id="2648"/>
                  <w:bookmarkEnd w:id="2648"/>
                  <w:r>
                    <w:rPr/>
                  </w:r>
                  <w:r>
                    <w:rPr>
                      <w:i/>
                      <w:sz w:val="22"/>
                    </w:rPr>
                    <w:t>(Subd (c) amended effective January 1, 2016; adopted as subd (d); previously amended effective </w:t>
                  </w:r>
                  <w:r>
                    <w:rPr>
                      <w:i/>
                      <w:sz w:val="22"/>
                    </w:rPr>
                    <w:t>January 1, 2006, and January 1, 2007; previously amended and relettered as subd (c) effective January 1, 2009.)</w:t>
                  </w:r>
                </w:p>
              </w:txbxContent>
            </v:textbox>
            <w10:wrap type="none"/>
          </v:shape>
        </w:pict>
      </w:r>
      <w:r>
        <w:rPr/>
        <w:pict>
          <v:shape style="position:absolute;margin-left:71pt;margin-top:552.666626pt;width:16.650pt;height:15.3pt;mso-position-horizontal-relative:page;mso-position-vertical-relative:page;z-index:-1167016" type="#_x0000_t202" filled="false" stroked="false">
            <v:textbox inset="0,0,0,0">
              <w:txbxContent>
                <w:p>
                  <w:pPr>
                    <w:spacing w:before="10"/>
                    <w:ind w:left="20" w:right="0" w:firstLine="0"/>
                    <w:jc w:val="left"/>
                    <w:rPr>
                      <w:b/>
                      <w:sz w:val="24"/>
                    </w:rPr>
                  </w:pPr>
                  <w:bookmarkStart w:name="(d) Sealed and confidential records" w:id="2649"/>
                  <w:bookmarkEnd w:id="2649"/>
                  <w:r>
                    <w:rPr/>
                  </w:r>
                  <w:r>
                    <w:rPr>
                      <w:b/>
                      <w:sz w:val="24"/>
                    </w:rPr>
                    <w:t>(d)</w:t>
                  </w:r>
                </w:p>
              </w:txbxContent>
            </v:textbox>
            <w10:wrap type="none"/>
          </v:shape>
        </w:pict>
      </w:r>
      <w:r>
        <w:rPr/>
        <w:pict>
          <v:shape style="position:absolute;margin-left:99.800003pt;margin-top:552.666626pt;width:163pt;height:15.3pt;mso-position-horizontal-relative:page;mso-position-vertical-relative:page;z-index:-1166992" type="#_x0000_t202" filled="false" stroked="false">
            <v:textbox inset="0,0,0,0">
              <w:txbxContent>
                <w:p>
                  <w:pPr>
                    <w:spacing w:before="10"/>
                    <w:ind w:left="20" w:right="0" w:firstLine="0"/>
                    <w:jc w:val="left"/>
                    <w:rPr>
                      <w:b/>
                      <w:sz w:val="24"/>
                    </w:rPr>
                  </w:pPr>
                  <w:r>
                    <w:rPr>
                      <w:b/>
                      <w:sz w:val="24"/>
                    </w:rPr>
                    <w:t>Sealed and confidential records</w:t>
                  </w:r>
                </w:p>
              </w:txbxContent>
            </v:textbox>
            <w10:wrap type="none"/>
          </v:shape>
        </w:pict>
      </w:r>
      <w:r>
        <w:rPr/>
        <w:pict>
          <v:shape style="position:absolute;margin-left:99.800003pt;margin-top:582.666626pt;width:433.7pt;height:15.3pt;mso-position-horizontal-relative:page;mso-position-vertical-relative:page;z-index:-1166968" type="#_x0000_t202" filled="false" stroked="false">
            <v:textbox inset="0,0,0,0">
              <w:txbxContent>
                <w:p>
                  <w:pPr>
                    <w:pStyle w:val="BodyText"/>
                  </w:pPr>
                  <w:bookmarkStart w:name="Rules 8.45–8.47 govern sealed and confid" w:id="2650"/>
                  <w:bookmarkEnd w:id="2650"/>
                  <w:r>
                    <w:rPr/>
                  </w:r>
                  <w:r>
                    <w:rPr/>
                    <w:t>Rules 8.45–8.47 govern sealed and confidential records in proceedings under this chapter.</w:t>
                  </w:r>
                </w:p>
              </w:txbxContent>
            </v:textbox>
            <w10:wrap type="none"/>
          </v:shape>
        </w:pict>
      </w:r>
      <w:r>
        <w:rPr/>
        <w:pict>
          <v:shape style="position:absolute;margin-left:99.800003pt;margin-top:613.762085pt;width:429.75pt;height:29.25pt;mso-position-horizontal-relative:page;mso-position-vertical-relative:page;z-index:-1166944" type="#_x0000_t202" filled="false" stroked="false">
            <v:textbox inset="0,0,0,0">
              <w:txbxContent>
                <w:p>
                  <w:pPr>
                    <w:spacing w:line="285" w:lineRule="auto" w:before="11"/>
                    <w:ind w:left="20" w:right="2" w:firstLine="0"/>
                    <w:jc w:val="left"/>
                    <w:rPr>
                      <w:i/>
                      <w:sz w:val="22"/>
                    </w:rPr>
                  </w:pPr>
                  <w:bookmarkStart w:name="(Subd (d) amended effective January 1, 2" w:id="2651"/>
                  <w:bookmarkEnd w:id="2651"/>
                  <w:r>
                    <w:rPr/>
                  </w:r>
                  <w:r>
                    <w:rPr>
                      <w:i/>
                      <w:sz w:val="22"/>
                    </w:rPr>
                    <w:t>(Subd (d) amended effective January 1, 2014; adopted as subd (e); previously relettered effective </w:t>
                  </w:r>
                  <w:r>
                    <w:rPr>
                      <w:i/>
                      <w:sz w:val="22"/>
                    </w:rPr>
                    <w:t>January 1, 2009; previously amended effective January 1, 2007, and January 1, 2011.)</w:t>
                  </w:r>
                </w:p>
              </w:txbxContent>
            </v:textbox>
            <w10:wrap type="none"/>
          </v:shape>
        </w:pict>
      </w:r>
      <w:r>
        <w:rPr/>
        <w:pict>
          <v:shape style="position:absolute;margin-left:71pt;margin-top:657.666626pt;width:15.15pt;height:15.3pt;mso-position-horizontal-relative:page;mso-position-vertical-relative:page;z-index:-1166920" type="#_x0000_t202" filled="false" stroked="false">
            <v:textbox inset="0,0,0,0">
              <w:txbxContent>
                <w:p>
                  <w:pPr>
                    <w:spacing w:before="10"/>
                    <w:ind w:left="20" w:right="0" w:firstLine="0"/>
                    <w:jc w:val="left"/>
                    <w:rPr>
                      <w:b/>
                      <w:sz w:val="24"/>
                    </w:rPr>
                  </w:pPr>
                  <w:bookmarkStart w:name="(e) Service" w:id="2652"/>
                  <w:bookmarkEnd w:id="2652"/>
                  <w:r>
                    <w:rPr/>
                  </w:r>
                  <w:r>
                    <w:rPr>
                      <w:b/>
                      <w:sz w:val="24"/>
                    </w:rPr>
                    <w:t>(e)</w:t>
                  </w:r>
                </w:p>
              </w:txbxContent>
            </v:textbox>
            <w10:wrap type="none"/>
          </v:shape>
        </w:pict>
      </w:r>
      <w:r>
        <w:rPr/>
        <w:pict>
          <v:shape style="position:absolute;margin-left:99.800003pt;margin-top:657.666626pt;width:39.15pt;height:15.3pt;mso-position-horizontal-relative:page;mso-position-vertical-relative:page;z-index:-1166896" type="#_x0000_t202" filled="false" stroked="false">
            <v:textbox inset="0,0,0,0">
              <w:txbxContent>
                <w:p>
                  <w:pPr>
                    <w:spacing w:before="10"/>
                    <w:ind w:left="20" w:right="0" w:firstLine="0"/>
                    <w:jc w:val="left"/>
                    <w:rPr>
                      <w:b/>
                      <w:sz w:val="24"/>
                    </w:rPr>
                  </w:pPr>
                  <w:r>
                    <w:rPr>
                      <w:b/>
                      <w:sz w:val="24"/>
                    </w:rPr>
                    <w:t>Service</w:t>
                  </w:r>
                </w:p>
              </w:txbxContent>
            </v:textbox>
            <w10:wrap type="none"/>
          </v:shape>
        </w:pict>
      </w:r>
      <w:r>
        <w:rPr/>
        <w:pict>
          <v:shape style="position:absolute;margin-left:296pt;margin-top:761.106628pt;width:20pt;height:15.3pt;mso-position-horizontal-relative:page;mso-position-vertical-relative:page;z-index:-1166872" type="#_x0000_t202" filled="false" stroked="false">
            <v:textbox inset="0,0,0,0">
              <w:txbxContent>
                <w:p>
                  <w:pPr>
                    <w:pStyle w:val="BodyText"/>
                  </w:pPr>
                  <w:r>
                    <w:rPr/>
                    <w:t>239</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166848" type="#_x0000_t202" filled="false" stroked="false">
            <v:textbox inset="0,0,0,0">
              <w:txbxContent>
                <w:p>
                  <w:pPr>
                    <w:pStyle w:val="BodyText"/>
                  </w:pPr>
                  <w:bookmarkStart w:name="(1) If the respondent is the superior co" w:id="2653"/>
                  <w:bookmarkEnd w:id="2653"/>
                  <w:r>
                    <w:rPr/>
                  </w:r>
                  <w:r>
                    <w:rPr/>
                    <w:t>(1)</w:t>
                  </w:r>
                </w:p>
              </w:txbxContent>
            </v:textbox>
            <w10:wrap type="none"/>
          </v:shape>
        </w:pict>
      </w:r>
      <w:r>
        <w:rPr/>
        <w:pict>
          <v:shape style="position:absolute;margin-left:128.600006pt;margin-top:72.666641pt;width:411.75pt;height:45.3pt;mso-position-horizontal-relative:page;mso-position-vertical-relative:page;z-index:-1166824" type="#_x0000_t202" filled="false" stroked="false">
            <v:textbox inset="0,0,0,0">
              <w:txbxContent>
                <w:p>
                  <w:pPr>
                    <w:pStyle w:val="BodyText"/>
                    <w:spacing w:line="261" w:lineRule="auto"/>
                    <w:ind w:right="17"/>
                    <w:jc w:val="both"/>
                  </w:pPr>
                  <w:r>
                    <w:rPr/>
                    <w:t>If the respondent is the superior court or a judge of that court, the petition and one set of supporting documents must be served on any named real party in interest, but only the petition must be served on the respondent.</w:t>
                  </w:r>
                </w:p>
              </w:txbxContent>
            </v:textbox>
            <w10:wrap type="none"/>
          </v:shape>
        </w:pict>
      </w:r>
      <w:r>
        <w:rPr/>
        <w:pict>
          <v:shape style="position:absolute;margin-left:99.800003pt;margin-top:132.666641pt;width:15.95pt;height:15.3pt;mso-position-horizontal-relative:page;mso-position-vertical-relative:page;z-index:-1166800" type="#_x0000_t202" filled="false" stroked="false">
            <v:textbox inset="0,0,0,0">
              <w:txbxContent>
                <w:p>
                  <w:pPr>
                    <w:pStyle w:val="BodyText"/>
                  </w:pPr>
                  <w:bookmarkStart w:name="(2) If the respondent is not the superio" w:id="2654"/>
                  <w:bookmarkEnd w:id="2654"/>
                  <w:r>
                    <w:rPr/>
                  </w:r>
                  <w:r>
                    <w:rPr/>
                    <w:t>(2)</w:t>
                  </w:r>
                </w:p>
              </w:txbxContent>
            </v:textbox>
            <w10:wrap type="none"/>
          </v:shape>
        </w:pict>
      </w:r>
      <w:r>
        <w:rPr/>
        <w:pict>
          <v:shape style="position:absolute;margin-left:128.600006pt;margin-top:132.666641pt;width:397.6pt;height:45.3pt;mso-position-horizontal-relative:page;mso-position-vertical-relative:page;z-index:-1166776" type="#_x0000_t202" filled="false" stroked="false">
            <v:textbox inset="0,0,0,0">
              <w:txbxContent>
                <w:p>
                  <w:pPr>
                    <w:pStyle w:val="BodyText"/>
                    <w:spacing w:line="261" w:lineRule="auto"/>
                    <w:ind w:right="17"/>
                    <w:jc w:val="both"/>
                  </w:pPr>
                  <w:r>
                    <w:rPr/>
                    <w:t>If the respondent is not the superior court or a judge of that court, both the petition and one set of supporting documents must be served on the respondent and on any named real party in interest.</w:t>
                  </w:r>
                </w:p>
              </w:txbxContent>
            </v:textbox>
            <w10:wrap type="none"/>
          </v:shape>
        </w:pict>
      </w:r>
      <w:r>
        <w:rPr/>
        <w:pict>
          <v:shape style="position:absolute;margin-left:99.800003pt;margin-top:192.666641pt;width:15.95pt;height:15.3pt;mso-position-horizontal-relative:page;mso-position-vertical-relative:page;z-index:-1166752" type="#_x0000_t202" filled="false" stroked="false">
            <v:textbox inset="0,0,0,0">
              <w:txbxContent>
                <w:p>
                  <w:pPr>
                    <w:pStyle w:val="BodyText"/>
                  </w:pPr>
                  <w:bookmarkStart w:name="(3) In addition to complying with the re" w:id="2655"/>
                  <w:bookmarkEnd w:id="2655"/>
                  <w:r>
                    <w:rPr/>
                  </w:r>
                  <w:r>
                    <w:rPr/>
                    <w:t>(3)</w:t>
                  </w:r>
                </w:p>
              </w:txbxContent>
            </v:textbox>
            <w10:wrap type="none"/>
          </v:shape>
        </w:pict>
      </w:r>
      <w:r>
        <w:rPr/>
        <w:pict>
          <v:shape style="position:absolute;margin-left:128.600006pt;margin-top:192.666641pt;width:386.85pt;height:30.3pt;mso-position-horizontal-relative:page;mso-position-vertical-relative:page;z-index:-1166728" type="#_x0000_t202" filled="false" stroked="false">
            <v:textbox inset="0,0,0,0">
              <w:txbxContent>
                <w:p>
                  <w:pPr>
                    <w:pStyle w:val="BodyText"/>
                    <w:spacing w:line="261" w:lineRule="auto"/>
                    <w:ind w:right="-2"/>
                  </w:pPr>
                  <w:r>
                    <w:rPr/>
                    <w:t>In addition to complying with the requirements of rule 8.25, the proof of service must give the telephone number of each attorney served.</w:t>
                  </w:r>
                </w:p>
              </w:txbxContent>
            </v:textbox>
            <w10:wrap type="none"/>
          </v:shape>
        </w:pict>
      </w:r>
      <w:r>
        <w:rPr/>
        <w:pict>
          <v:shape style="position:absolute;margin-left:99.800003pt;margin-top:237.666641pt;width:15.95pt;height:15.3pt;mso-position-horizontal-relative:page;mso-position-vertical-relative:page;z-index:-1166704" type="#_x0000_t202" filled="false" stroked="false">
            <v:textbox inset="0,0,0,0">
              <w:txbxContent>
                <w:p>
                  <w:pPr>
                    <w:pStyle w:val="BodyText"/>
                  </w:pPr>
                  <w:bookmarkStart w:name="(4) The petition must be served on a pub" w:id="2656"/>
                  <w:bookmarkEnd w:id="2656"/>
                  <w:r>
                    <w:rPr/>
                  </w:r>
                  <w:r>
                    <w:rPr/>
                    <w:t>(4)</w:t>
                  </w:r>
                </w:p>
              </w:txbxContent>
            </v:textbox>
            <w10:wrap type="none"/>
          </v:shape>
        </w:pict>
      </w:r>
      <w:r>
        <w:rPr/>
        <w:pict>
          <v:shape style="position:absolute;margin-left:128.600006pt;margin-top:237.666641pt;width:410.95pt;height:30.3pt;mso-position-horizontal-relative:page;mso-position-vertical-relative:page;z-index:-1166680" type="#_x0000_t202" filled="false" stroked="false">
            <v:textbox inset="0,0,0,0">
              <w:txbxContent>
                <w:p>
                  <w:pPr>
                    <w:pStyle w:val="BodyText"/>
                    <w:spacing w:line="261" w:lineRule="auto"/>
                    <w:ind w:right="1"/>
                  </w:pPr>
                  <w:r>
                    <w:rPr/>
                    <w:t>The petition must be served on a public officer or agency when required by statute or rule 8.29.</w:t>
                  </w:r>
                </w:p>
              </w:txbxContent>
            </v:textbox>
            <w10:wrap type="none"/>
          </v:shape>
        </w:pict>
      </w:r>
      <w:r>
        <w:rPr/>
        <w:pict>
          <v:shape style="position:absolute;margin-left:99.800003pt;margin-top:282.666626pt;width:15.95pt;height:15.3pt;mso-position-horizontal-relative:page;mso-position-vertical-relative:page;z-index:-1166656" type="#_x0000_t202" filled="false" stroked="false">
            <v:textbox inset="0,0,0,0">
              <w:txbxContent>
                <w:p>
                  <w:pPr>
                    <w:pStyle w:val="BodyText"/>
                  </w:pPr>
                  <w:bookmarkStart w:name="(5) The clerk must file the petition eve" w:id="2657"/>
                  <w:bookmarkEnd w:id="2657"/>
                  <w:r>
                    <w:rPr/>
                  </w:r>
                  <w:r>
                    <w:rPr/>
                    <w:t>(5)</w:t>
                  </w:r>
                </w:p>
              </w:txbxContent>
            </v:textbox>
            <w10:wrap type="none"/>
          </v:shape>
        </w:pict>
      </w:r>
      <w:r>
        <w:rPr/>
        <w:pict>
          <v:shape style="position:absolute;margin-left:128.600006pt;margin-top:282.666626pt;width:403.35pt;height:45.3pt;mso-position-horizontal-relative:page;mso-position-vertical-relative:page;z-index:-1166632" type="#_x0000_t202" filled="false" stroked="false">
            <v:textbox inset="0,0,0,0">
              <w:txbxContent>
                <w:p>
                  <w:pPr>
                    <w:pStyle w:val="BodyText"/>
                    <w:spacing w:line="261" w:lineRule="auto"/>
                    <w:ind w:right="-4"/>
                  </w:pPr>
                  <w:r>
                    <w:rPr/>
                    <w:t>The clerk must file the petition even if its proof of service is defective, but if the petitioner fails to file a corrected proof of service within 5 days after the clerk gives notice of the defect the court may strike the petition or impose a lesser sanction.</w:t>
                  </w:r>
                </w:p>
              </w:txbxContent>
            </v:textbox>
            <w10:wrap type="none"/>
          </v:shape>
        </w:pict>
      </w:r>
      <w:r>
        <w:rPr/>
        <w:pict>
          <v:shape style="position:absolute;margin-left:99.800003pt;margin-top:342.666626pt;width:15.95pt;height:15.3pt;mso-position-horizontal-relative:page;mso-position-vertical-relative:page;z-index:-1166608" type="#_x0000_t202" filled="false" stroked="false">
            <v:textbox inset="0,0,0,0">
              <w:txbxContent>
                <w:p>
                  <w:pPr>
                    <w:pStyle w:val="BodyText"/>
                  </w:pPr>
                  <w:bookmarkStart w:name="(6) The court may allow the petition to " w:id="2658"/>
                  <w:bookmarkEnd w:id="2658"/>
                  <w:r>
                    <w:rPr/>
                  </w:r>
                  <w:r>
                    <w:rPr/>
                    <w:t>(6)</w:t>
                  </w:r>
                </w:p>
              </w:txbxContent>
            </v:textbox>
            <w10:wrap type="none"/>
          </v:shape>
        </w:pict>
      </w:r>
      <w:r>
        <w:rPr/>
        <w:pict>
          <v:shape style="position:absolute;margin-left:128.600006pt;margin-top:342.666626pt;width:332.2pt;height:15.3pt;mso-position-horizontal-relative:page;mso-position-vertical-relative:page;z-index:-1166584" type="#_x0000_t202" filled="false" stroked="false">
            <v:textbox inset="0,0,0,0">
              <w:txbxContent>
                <w:p>
                  <w:pPr>
                    <w:pStyle w:val="BodyText"/>
                  </w:pPr>
                  <w:r>
                    <w:rPr/>
                    <w:t>The court may allow the petition to be filed without proof of service.</w:t>
                  </w:r>
                </w:p>
              </w:txbxContent>
            </v:textbox>
            <w10:wrap type="none"/>
          </v:shape>
        </w:pict>
      </w:r>
      <w:r>
        <w:rPr/>
        <w:pict>
          <v:shape style="position:absolute;margin-left:99.800003pt;margin-top:373.762115pt;width:427.2pt;height:29.25pt;mso-position-horizontal-relative:page;mso-position-vertical-relative:page;z-index:-1166560" type="#_x0000_t202" filled="false" stroked="false">
            <v:textbox inset="0,0,0,0">
              <w:txbxContent>
                <w:p>
                  <w:pPr>
                    <w:spacing w:line="285" w:lineRule="auto" w:before="11"/>
                    <w:ind w:left="20" w:right="0" w:firstLine="0"/>
                    <w:jc w:val="left"/>
                    <w:rPr>
                      <w:i/>
                      <w:sz w:val="22"/>
                    </w:rPr>
                  </w:pPr>
                  <w:bookmarkStart w:name="(Subd (e) relettered effective January 1" w:id="2659"/>
                  <w:bookmarkEnd w:id="2659"/>
                  <w:r>
                    <w:rPr/>
                  </w:r>
                  <w:r>
                    <w:rPr>
                      <w:i/>
                      <w:sz w:val="22"/>
                    </w:rPr>
                    <w:t>(Subd (e) relettered effective January 1, 2009; adopted as subd (f); previously amended effective </w:t>
                  </w:r>
                  <w:r>
                    <w:rPr>
                      <w:i/>
                      <w:sz w:val="22"/>
                    </w:rPr>
                    <w:t>January 1, 2007.)</w:t>
                  </w:r>
                </w:p>
              </w:txbxContent>
            </v:textbox>
            <w10:wrap type="none"/>
          </v:shape>
        </w:pict>
      </w:r>
      <w:r>
        <w:rPr/>
        <w:pict>
          <v:shape style="position:absolute;margin-left:71pt;margin-top:418.762115pt;width:450.75pt;height:59.25pt;mso-position-horizontal-relative:page;mso-position-vertical-relative:page;z-index:-1166536" type="#_x0000_t202" filled="false" stroked="false">
            <v:textbox inset="0,0,0,0">
              <w:txbxContent>
                <w:p>
                  <w:pPr>
                    <w:spacing w:before="11"/>
                    <w:ind w:left="20" w:right="0" w:firstLine="0"/>
                    <w:jc w:val="left"/>
                    <w:rPr>
                      <w:i/>
                      <w:sz w:val="22"/>
                    </w:rPr>
                  </w:pPr>
                  <w:r>
                    <w:rPr>
                      <w:i/>
                      <w:sz w:val="22"/>
                    </w:rPr>
                    <w:t>Rule 8.486 amended effective January 1, 2016; repealed and adopted as rule 56 effective January 1,</w:t>
                  </w:r>
                </w:p>
                <w:p>
                  <w:pPr>
                    <w:spacing w:before="47"/>
                    <w:ind w:left="20" w:right="0" w:firstLine="0"/>
                    <w:jc w:val="left"/>
                    <w:rPr>
                      <w:i/>
                      <w:sz w:val="22"/>
                    </w:rPr>
                  </w:pPr>
                  <w:r>
                    <w:rPr>
                      <w:i/>
                      <w:sz w:val="22"/>
                    </w:rPr>
                    <w:t>2005; previously amended and renumbered as rule 8.490 effective January 1, 2007, and as rule 8.486</w:t>
                  </w:r>
                </w:p>
                <w:p>
                  <w:pPr>
                    <w:spacing w:before="47"/>
                    <w:ind w:left="20" w:right="0" w:firstLine="0"/>
                    <w:jc w:val="left"/>
                    <w:rPr>
                      <w:i/>
                      <w:sz w:val="22"/>
                    </w:rPr>
                  </w:pPr>
                  <w:r>
                    <w:rPr>
                      <w:i/>
                      <w:sz w:val="22"/>
                    </w:rPr>
                    <w:t>effective January 1, 2009; previously amended effective July 1, 2005, January 1, 2006, July 1, 2006,</w:t>
                  </w:r>
                </w:p>
                <w:p>
                  <w:pPr>
                    <w:spacing w:before="47"/>
                    <w:ind w:left="20" w:right="0" w:firstLine="0"/>
                    <w:jc w:val="left"/>
                    <w:rPr>
                      <w:i/>
                      <w:sz w:val="22"/>
                    </w:rPr>
                  </w:pPr>
                  <w:r>
                    <w:rPr>
                      <w:i/>
                      <w:sz w:val="22"/>
                    </w:rPr>
                    <w:t>January 1, 2008, July 1, 2009, January 1, 2011, and January 1, 2014.</w:t>
                  </w:r>
                </w:p>
              </w:txbxContent>
            </v:textbox>
            <w10:wrap type="none"/>
          </v:shape>
        </w:pict>
      </w:r>
      <w:r>
        <w:rPr/>
        <w:pict>
          <v:shape style="position:absolute;margin-left:71.003838pt;margin-top:493.762115pt;width:455.9pt;height:59.25pt;mso-position-horizontal-relative:page;mso-position-vertical-relative:page;z-index:-1166512" type="#_x0000_t202" filled="false" stroked="false">
            <v:textbox inset="0,0,0,0">
              <w:txbxContent>
                <w:p>
                  <w:pPr>
                    <w:spacing w:before="11"/>
                    <w:ind w:left="3233" w:right="0" w:firstLine="0"/>
                    <w:jc w:val="left"/>
                    <w:rPr>
                      <w:b/>
                      <w:sz w:val="22"/>
                    </w:rPr>
                  </w:pPr>
                  <w:r>
                    <w:rPr>
                      <w:b/>
                      <w:sz w:val="22"/>
                    </w:rPr>
                    <w:t>Advisory Committee Comment</w:t>
                  </w:r>
                </w:p>
                <w:p>
                  <w:pPr>
                    <w:spacing w:line="285" w:lineRule="auto" w:before="47"/>
                    <w:ind w:left="20" w:right="4" w:firstLine="0"/>
                    <w:jc w:val="left"/>
                    <w:rPr>
                      <w:sz w:val="22"/>
                    </w:rPr>
                  </w:pPr>
                  <w:r>
                    <w:rPr>
                      <w:b/>
                      <w:sz w:val="22"/>
                    </w:rPr>
                    <w:t>Subdivision (a). </w:t>
                  </w:r>
                  <w:r>
                    <w:rPr>
                      <w:sz w:val="22"/>
                    </w:rPr>
                    <w:t>Because of the importance of the point, rule 8.486(a)(6) explicitly states that the provisions of rule 8.204(c)—and hence the word-count limits imposed by that rule—apply to a petition for original writ.</w:t>
                  </w:r>
                </w:p>
              </w:txbxContent>
            </v:textbox>
            <w10:wrap type="none"/>
          </v:shape>
        </w:pict>
      </w:r>
      <w:r>
        <w:rPr/>
        <w:pict>
          <v:shape style="position:absolute;margin-left:71pt;margin-top:568.762085pt;width:462.95pt;height:29.25pt;mso-position-horizontal-relative:page;mso-position-vertical-relative:page;z-index:-1166488" type="#_x0000_t202" filled="false" stroked="false">
            <v:textbox inset="0,0,0,0">
              <w:txbxContent>
                <w:p>
                  <w:pPr>
                    <w:spacing w:line="285" w:lineRule="auto" w:before="11"/>
                    <w:ind w:left="20" w:right="-1" w:firstLine="0"/>
                    <w:jc w:val="left"/>
                    <w:rPr>
                      <w:sz w:val="22"/>
                    </w:rPr>
                  </w:pPr>
                  <w:r>
                    <w:rPr>
                      <w:b/>
                      <w:sz w:val="22"/>
                    </w:rPr>
                    <w:t>Subdivision (d). </w:t>
                  </w:r>
                  <w:r>
                    <w:rPr>
                      <w:sz w:val="22"/>
                    </w:rPr>
                    <w:t>Examples of confidential records include records of the family conciliation court (Fam. Code, § 1818 (b)) and fee waiver applications (Gov. Code, § 68633(f)).</w:t>
                  </w:r>
                </w:p>
              </w:txbxContent>
            </v:textbox>
            <w10:wrap type="none"/>
          </v:shape>
        </w:pict>
      </w:r>
      <w:r>
        <w:rPr/>
        <w:pict>
          <v:shape style="position:absolute;margin-left:71pt;margin-top:613.762085pt;width:469.25pt;height:29.25pt;mso-position-horizontal-relative:page;mso-position-vertical-relative:page;z-index:-1166464" type="#_x0000_t202" filled="false" stroked="false">
            <v:textbox inset="0,0,0,0">
              <w:txbxContent>
                <w:p>
                  <w:pPr>
                    <w:spacing w:line="285" w:lineRule="auto" w:before="11"/>
                    <w:ind w:left="20" w:right="2" w:firstLine="0"/>
                    <w:jc w:val="left"/>
                    <w:rPr>
                      <w:sz w:val="22"/>
                    </w:rPr>
                  </w:pPr>
                  <w:r>
                    <w:rPr>
                      <w:b/>
                      <w:sz w:val="22"/>
                    </w:rPr>
                    <w:t>Subdivision (e). </w:t>
                  </w:r>
                  <w:r>
                    <w:rPr>
                      <w:sz w:val="22"/>
                    </w:rPr>
                    <w:t>Rule 8.25, which generally governs service and filing in reviewing courts, also applies to the original proceedings covered by this rule.</w:t>
                  </w:r>
                </w:p>
              </w:txbxContent>
            </v:textbox>
            <w10:wrap type="none"/>
          </v:shape>
        </w:pict>
      </w:r>
      <w:r>
        <w:rPr/>
        <w:pict>
          <v:shape style="position:absolute;margin-left:71pt;margin-top:657.666626pt;width:250.25pt;height:15.3pt;mso-position-horizontal-relative:page;mso-position-vertical-relative:page;z-index:-1166440" type="#_x0000_t202" filled="false" stroked="false">
            <v:textbox inset="0,0,0,0">
              <w:txbxContent>
                <w:p>
                  <w:pPr>
                    <w:spacing w:before="10"/>
                    <w:ind w:left="20" w:right="0" w:firstLine="0"/>
                    <w:jc w:val="left"/>
                    <w:rPr>
                      <w:b/>
                      <w:sz w:val="24"/>
                    </w:rPr>
                  </w:pPr>
                  <w:bookmarkStart w:name="Rule 8.487.  Opposition and amicus curia" w:id="2660"/>
                  <w:bookmarkEnd w:id="2660"/>
                  <w:r>
                    <w:rPr/>
                  </w:r>
                  <w:r>
                    <w:rPr>
                      <w:b/>
                      <w:sz w:val="24"/>
                    </w:rPr>
                    <w:t>Rule 8.487. Opposition and amicus curiae briefs</w:t>
                  </w:r>
                </w:p>
              </w:txbxContent>
            </v:textbox>
            <w10:wrap type="none"/>
          </v:shape>
        </w:pict>
      </w:r>
      <w:r>
        <w:rPr/>
        <w:pict>
          <v:shape style="position:absolute;margin-left:71pt;margin-top:687.666626pt;width:15.95pt;height:15.3pt;mso-position-horizontal-relative:page;mso-position-vertical-relative:page;z-index:-1166416" type="#_x0000_t202" filled="false" stroked="false">
            <v:textbox inset="0,0,0,0">
              <w:txbxContent>
                <w:p>
                  <w:pPr>
                    <w:spacing w:before="10"/>
                    <w:ind w:left="20" w:right="0" w:firstLine="0"/>
                    <w:jc w:val="left"/>
                    <w:rPr>
                      <w:b/>
                      <w:sz w:val="24"/>
                    </w:rPr>
                  </w:pPr>
                  <w:bookmarkStart w:name="(a) Preliminary opposition" w:id="2661"/>
                  <w:bookmarkEnd w:id="2661"/>
                  <w:r>
                    <w:rPr/>
                  </w:r>
                  <w:r>
                    <w:rPr>
                      <w:b/>
                      <w:sz w:val="24"/>
                    </w:rPr>
                    <w:t>(a)</w:t>
                  </w:r>
                </w:p>
              </w:txbxContent>
            </v:textbox>
            <w10:wrap type="none"/>
          </v:shape>
        </w:pict>
      </w:r>
      <w:r>
        <w:rPr/>
        <w:pict>
          <v:shape style="position:absolute;margin-left:99.800003pt;margin-top:687.666626pt;width:120.35pt;height:15.3pt;mso-position-horizontal-relative:page;mso-position-vertical-relative:page;z-index:-1166392" type="#_x0000_t202" filled="false" stroked="false">
            <v:textbox inset="0,0,0,0">
              <w:txbxContent>
                <w:p>
                  <w:pPr>
                    <w:spacing w:before="10"/>
                    <w:ind w:left="20" w:right="0" w:firstLine="0"/>
                    <w:jc w:val="left"/>
                    <w:rPr>
                      <w:b/>
                      <w:sz w:val="24"/>
                    </w:rPr>
                  </w:pPr>
                  <w:r>
                    <w:rPr>
                      <w:b/>
                      <w:sz w:val="24"/>
                    </w:rPr>
                    <w:t>Preliminary opposition</w:t>
                  </w:r>
                </w:p>
              </w:txbxContent>
            </v:textbox>
            <w10:wrap type="none"/>
          </v:shape>
        </w:pict>
      </w:r>
      <w:r>
        <w:rPr/>
        <w:pict>
          <v:shape style="position:absolute;margin-left:296pt;margin-top:761.106628pt;width:20pt;height:15.3pt;mso-position-horizontal-relative:page;mso-position-vertical-relative:page;z-index:-1166368" type="#_x0000_t202" filled="false" stroked="false">
            <v:textbox inset="0,0,0,0">
              <w:txbxContent>
                <w:p>
                  <w:pPr>
                    <w:pStyle w:val="BodyText"/>
                  </w:pPr>
                  <w:r>
                    <w:rPr/>
                    <w:t>240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66344" type="#_x0000_t202" filled="false" stroked="false">
            <v:textbox inset="0,0,0,0">
              <w:txbxContent>
                <w:p>
                  <w:pPr>
                    <w:pStyle w:val="BodyText"/>
                  </w:pPr>
                  <w:bookmarkStart w:name="(1) Within 10 days after the petition is" w:id="2662"/>
                  <w:bookmarkEnd w:id="2662"/>
                  <w:r>
                    <w:rPr/>
                  </w:r>
                  <w:r>
                    <w:rPr/>
                    <w:t>(1)</w:t>
                  </w:r>
                </w:p>
              </w:txbxContent>
            </v:textbox>
            <w10:wrap type="none"/>
          </v:shape>
        </w:pict>
      </w:r>
      <w:r>
        <w:rPr/>
        <w:pict>
          <v:shape style="position:absolute;margin-left:128.600006pt;margin-top:72.666641pt;width:405.4pt;height:30.3pt;mso-position-horizontal-relative:page;mso-position-vertical-relative:page;z-index:-1166320" type="#_x0000_t202" filled="false" stroked="false">
            <v:textbox inset="0,0,0,0">
              <w:txbxContent>
                <w:p>
                  <w:pPr>
                    <w:pStyle w:val="BodyText"/>
                    <w:spacing w:line="261" w:lineRule="auto"/>
                    <w:ind w:right="-3"/>
                  </w:pPr>
                  <w:r>
                    <w:rPr/>
                    <w:t>Within 10 days after the petition is filed, the respondent or any real party in interest, separately or jointly, may serve and file a preliminary opposition.</w:t>
                  </w:r>
                </w:p>
              </w:txbxContent>
            </v:textbox>
            <w10:wrap type="none"/>
          </v:shape>
        </w:pict>
      </w:r>
      <w:r>
        <w:rPr/>
        <w:pict>
          <v:shape style="position:absolute;margin-left:99.800003pt;margin-top:117.666641pt;width:15.95pt;height:15.3pt;mso-position-horizontal-relative:page;mso-position-vertical-relative:page;z-index:-1166296" type="#_x0000_t202" filled="false" stroked="false">
            <v:textbox inset="0,0,0,0">
              <w:txbxContent>
                <w:p>
                  <w:pPr>
                    <w:pStyle w:val="BodyText"/>
                  </w:pPr>
                  <w:bookmarkStart w:name="(2) A preliminary opposition must contai" w:id="2663"/>
                  <w:bookmarkEnd w:id="2663"/>
                  <w:r>
                    <w:rPr/>
                  </w:r>
                  <w:r>
                    <w:rPr/>
                    <w:t>(2)</w:t>
                  </w:r>
                </w:p>
              </w:txbxContent>
            </v:textbox>
            <w10:wrap type="none"/>
          </v:shape>
        </w:pict>
      </w:r>
      <w:r>
        <w:rPr/>
        <w:pict>
          <v:shape style="position:absolute;margin-left:128.600006pt;margin-top:117.666641pt;width:377.05pt;height:30.3pt;mso-position-horizontal-relative:page;mso-position-vertical-relative:page;z-index:-1166272" type="#_x0000_t202" filled="false" stroked="false">
            <v:textbox inset="0,0,0,0">
              <w:txbxContent>
                <w:p>
                  <w:pPr>
                    <w:pStyle w:val="BodyText"/>
                    <w:spacing w:line="261" w:lineRule="auto"/>
                    <w:ind w:right="2"/>
                  </w:pPr>
                  <w:r>
                    <w:rPr/>
                    <w:t>A preliminary opposition must contain a memorandum and a statement of any material fact not included in the petition.</w:t>
                  </w:r>
                </w:p>
              </w:txbxContent>
            </v:textbox>
            <w10:wrap type="none"/>
          </v:shape>
        </w:pict>
      </w:r>
      <w:r>
        <w:rPr/>
        <w:pict>
          <v:shape style="position:absolute;margin-left:99.800003pt;margin-top:162.666641pt;width:15.95pt;height:15.3pt;mso-position-horizontal-relative:page;mso-position-vertical-relative:page;z-index:-1166248" type="#_x0000_t202" filled="false" stroked="false">
            <v:textbox inset="0,0,0,0">
              <w:txbxContent>
                <w:p>
                  <w:pPr>
                    <w:pStyle w:val="BodyText"/>
                  </w:pPr>
                  <w:bookmarkStart w:name="(3) Within 10 days after a preliminary o" w:id="2664"/>
                  <w:bookmarkEnd w:id="2664"/>
                  <w:r>
                    <w:rPr/>
                  </w:r>
                  <w:r>
                    <w:rPr/>
                    <w:t>(3)</w:t>
                  </w:r>
                </w:p>
              </w:txbxContent>
            </v:textbox>
            <w10:wrap type="none"/>
          </v:shape>
        </w:pict>
      </w:r>
      <w:r>
        <w:rPr/>
        <w:pict>
          <v:shape style="position:absolute;margin-left:128.600006pt;margin-top:162.666641pt;width:399pt;height:30.3pt;mso-position-horizontal-relative:page;mso-position-vertical-relative:page;z-index:-1166224" type="#_x0000_t202" filled="false" stroked="false">
            <v:textbox inset="0,0,0,0">
              <w:txbxContent>
                <w:p>
                  <w:pPr>
                    <w:pStyle w:val="BodyText"/>
                    <w:spacing w:line="261" w:lineRule="auto"/>
                    <w:ind w:right="-5"/>
                  </w:pPr>
                  <w:r>
                    <w:rPr/>
                    <w:t>Within 10 days after a preliminary opposition is filed, the petitioner may serve and file a reply.</w:t>
                  </w:r>
                </w:p>
              </w:txbxContent>
            </v:textbox>
            <w10:wrap type="none"/>
          </v:shape>
        </w:pict>
      </w:r>
      <w:r>
        <w:rPr/>
        <w:pict>
          <v:shape style="position:absolute;margin-left:99.800003pt;margin-top:207.666641pt;width:15.95pt;height:15.3pt;mso-position-horizontal-relative:page;mso-position-vertical-relative:page;z-index:-1166200" type="#_x0000_t202" filled="false" stroked="false">
            <v:textbox inset="0,0,0,0">
              <w:txbxContent>
                <w:p>
                  <w:pPr>
                    <w:pStyle w:val="BodyText"/>
                  </w:pPr>
                  <w:bookmarkStart w:name="(4) Without requesting preliminary oppos" w:id="2665"/>
                  <w:bookmarkEnd w:id="2665"/>
                  <w:r>
                    <w:rPr/>
                  </w:r>
                  <w:r>
                    <w:rPr/>
                    <w:t>(4)</w:t>
                  </w:r>
                </w:p>
              </w:txbxContent>
            </v:textbox>
            <w10:wrap type="none"/>
          </v:shape>
        </w:pict>
      </w:r>
      <w:r>
        <w:rPr/>
        <w:pict>
          <v:shape style="position:absolute;margin-left:128.600006pt;margin-top:207.666641pt;width:411.5pt;height:60.3pt;mso-position-horizontal-relative:page;mso-position-vertical-relative:page;z-index:-1166176" type="#_x0000_t202" filled="false" stroked="false">
            <v:textbox inset="0,0,0,0">
              <w:txbxContent>
                <w:p>
                  <w:pPr>
                    <w:pStyle w:val="BodyText"/>
                    <w:spacing w:line="261" w:lineRule="auto"/>
                    <w:ind w:right="-2"/>
                  </w:pPr>
                  <w:r>
                    <w:rPr/>
                    <w:t>Without requesting preliminary opposition or waiting for a reply, the court may grant or deny a request for temporary stay, deny the petition, issue an alternative writ or order to show cause, or notify the parties that it is considering issuing a peremptory writ in the first instance.</w:t>
                  </w:r>
                </w:p>
              </w:txbxContent>
            </v:textbox>
            <w10:wrap type="none"/>
          </v:shape>
        </w:pict>
      </w:r>
      <w:r>
        <w:rPr/>
        <w:pict>
          <v:shape style="position:absolute;margin-left:71pt;margin-top:282.666626pt;width:16.650pt;height:15.3pt;mso-position-horizontal-relative:page;mso-position-vertical-relative:page;z-index:-1166152" type="#_x0000_t202" filled="false" stroked="false">
            <v:textbox inset="0,0,0,0">
              <w:txbxContent>
                <w:p>
                  <w:pPr>
                    <w:spacing w:before="10"/>
                    <w:ind w:left="20" w:right="0" w:firstLine="0"/>
                    <w:jc w:val="left"/>
                    <w:rPr>
                      <w:b/>
                      <w:sz w:val="24"/>
                    </w:rPr>
                  </w:pPr>
                  <w:bookmarkStart w:name="(b) Return or opposition; reply" w:id="2666"/>
                  <w:bookmarkEnd w:id="2666"/>
                  <w:r>
                    <w:rPr/>
                  </w:r>
                  <w:r>
                    <w:rPr>
                      <w:b/>
                      <w:sz w:val="24"/>
                    </w:rPr>
                    <w:t>(b)</w:t>
                  </w:r>
                </w:p>
              </w:txbxContent>
            </v:textbox>
            <w10:wrap type="none"/>
          </v:shape>
        </w:pict>
      </w:r>
      <w:r>
        <w:rPr/>
        <w:pict>
          <v:shape style="position:absolute;margin-left:99.800003pt;margin-top:282.666626pt;width:142.950pt;height:15.3pt;mso-position-horizontal-relative:page;mso-position-vertical-relative:page;z-index:-1166128" type="#_x0000_t202" filled="false" stroked="false">
            <v:textbox inset="0,0,0,0">
              <w:txbxContent>
                <w:p>
                  <w:pPr>
                    <w:spacing w:before="10"/>
                    <w:ind w:left="20" w:right="0" w:firstLine="0"/>
                    <w:jc w:val="left"/>
                    <w:rPr>
                      <w:b/>
                      <w:sz w:val="24"/>
                    </w:rPr>
                  </w:pPr>
                  <w:r>
                    <w:rPr>
                      <w:b/>
                      <w:sz w:val="24"/>
                    </w:rPr>
                    <w:t>Return or opposition; reply</w:t>
                  </w:r>
                </w:p>
              </w:txbxContent>
            </v:textbox>
            <w10:wrap type="none"/>
          </v:shape>
        </w:pict>
      </w:r>
      <w:r>
        <w:rPr/>
        <w:pict>
          <v:shape style="position:absolute;margin-left:99.800003pt;margin-top:312.666626pt;width:15.95pt;height:15.3pt;mso-position-horizontal-relative:page;mso-position-vertical-relative:page;z-index:-1166104" type="#_x0000_t202" filled="false" stroked="false">
            <v:textbox inset="0,0,0,0">
              <w:txbxContent>
                <w:p>
                  <w:pPr>
                    <w:pStyle w:val="BodyText"/>
                  </w:pPr>
                  <w:bookmarkStart w:name="(1) If the court issues an alternative w" w:id="2667"/>
                  <w:bookmarkEnd w:id="2667"/>
                  <w:r>
                    <w:rPr/>
                  </w:r>
                  <w:r>
                    <w:rPr/>
                    <w:t>(1)</w:t>
                  </w:r>
                </w:p>
              </w:txbxContent>
            </v:textbox>
            <w10:wrap type="none"/>
          </v:shape>
        </w:pict>
      </w:r>
      <w:r>
        <w:rPr/>
        <w:pict>
          <v:shape style="position:absolute;margin-left:128.600006pt;margin-top:312.666626pt;width:405.05pt;height:75.3pt;mso-position-horizontal-relative:page;mso-position-vertical-relative:page;z-index:-1166080" type="#_x0000_t202" filled="false" stroked="false">
            <v:textbox inset="0,0,0,0">
              <w:txbxContent>
                <w:p>
                  <w:pPr>
                    <w:pStyle w:val="BodyText"/>
                    <w:spacing w:line="261" w:lineRule="auto"/>
                    <w:ind w:right="-4"/>
                  </w:pPr>
                  <w:r>
                    <w:rPr/>
                    <w:t>If the court issues an alternative writ or order to show cause, the respondent or any real party in interest, separately or jointly, may serve and file a return by demurrer, verified answer, or both. If the court notifies the parties that it is considering issuing a peremptory writ in the first instance, the respondent or any real party in interest may serve and file an opposition.</w:t>
                  </w:r>
                </w:p>
              </w:txbxContent>
            </v:textbox>
            <w10:wrap type="none"/>
          </v:shape>
        </w:pict>
      </w:r>
      <w:r>
        <w:rPr/>
        <w:pict>
          <v:shape style="position:absolute;margin-left:99.800003pt;margin-top:402.666626pt;width:15.95pt;height:15.3pt;mso-position-horizontal-relative:page;mso-position-vertical-relative:page;z-index:-1166056" type="#_x0000_t202" filled="false" stroked="false">
            <v:textbox inset="0,0,0,0">
              <w:txbxContent>
                <w:p>
                  <w:pPr>
                    <w:pStyle w:val="BodyText"/>
                  </w:pPr>
                  <w:bookmarkStart w:name="(2) Unless the court orders otherwise, t" w:id="2668"/>
                  <w:bookmarkEnd w:id="2668"/>
                  <w:r>
                    <w:rPr/>
                  </w:r>
                  <w:r>
                    <w:rPr/>
                    <w:t>(2)</w:t>
                  </w:r>
                </w:p>
              </w:txbxContent>
            </v:textbox>
            <w10:wrap type="none"/>
          </v:shape>
        </w:pict>
      </w:r>
      <w:r>
        <w:rPr/>
        <w:pict>
          <v:shape style="position:absolute;margin-left:128.600006pt;margin-top:402.666626pt;width:401.9pt;height:60.3pt;mso-position-horizontal-relative:page;mso-position-vertical-relative:page;z-index:-1166032" type="#_x0000_t202" filled="false" stroked="false">
            <v:textbox inset="0,0,0,0">
              <w:txbxContent>
                <w:p>
                  <w:pPr>
                    <w:pStyle w:val="BodyText"/>
                    <w:spacing w:line="261" w:lineRule="auto"/>
                    <w:ind w:right="-1"/>
                  </w:pPr>
                  <w:r>
                    <w:rPr/>
                    <w:t>Unless the court orders otherwise, the return or opposition must be served and filed within 30 days after the court issues the alternative writ or order to show cause or notifies the parties that it is considering issuing a peremptory writ in the first instance.</w:t>
                  </w:r>
                </w:p>
              </w:txbxContent>
            </v:textbox>
            <w10:wrap type="none"/>
          </v:shape>
        </w:pict>
      </w:r>
      <w:r>
        <w:rPr/>
        <w:pict>
          <v:shape style="position:absolute;margin-left:99.800003pt;margin-top:477.666626pt;width:15.95pt;height:15.3pt;mso-position-horizontal-relative:page;mso-position-vertical-relative:page;z-index:-1166008" type="#_x0000_t202" filled="false" stroked="false">
            <v:textbox inset="0,0,0,0">
              <w:txbxContent>
                <w:p>
                  <w:pPr>
                    <w:pStyle w:val="BodyText"/>
                  </w:pPr>
                  <w:bookmarkStart w:name="(3) Unless the court orders otherwise, t" w:id="2669"/>
                  <w:bookmarkEnd w:id="2669"/>
                  <w:r>
                    <w:rPr/>
                  </w:r>
                  <w:r>
                    <w:rPr/>
                    <w:t>(3)</w:t>
                  </w:r>
                </w:p>
              </w:txbxContent>
            </v:textbox>
            <w10:wrap type="none"/>
          </v:shape>
        </w:pict>
      </w:r>
      <w:r>
        <w:rPr/>
        <w:pict>
          <v:shape style="position:absolute;margin-left:128.600006pt;margin-top:477.666626pt;width:408.25pt;height:30.3pt;mso-position-horizontal-relative:page;mso-position-vertical-relative:page;z-index:-1165984" type="#_x0000_t202" filled="false" stroked="false">
            <v:textbox inset="0,0,0,0">
              <w:txbxContent>
                <w:p>
                  <w:pPr>
                    <w:pStyle w:val="BodyText"/>
                    <w:spacing w:line="261" w:lineRule="auto"/>
                  </w:pPr>
                  <w:r>
                    <w:rPr/>
                    <w:t>Unless the court orders otherwise, the petitioner may serve and file a reply within 15 days after the return or opposition is filed.</w:t>
                  </w:r>
                </w:p>
              </w:txbxContent>
            </v:textbox>
            <w10:wrap type="none"/>
          </v:shape>
        </w:pict>
      </w:r>
      <w:r>
        <w:rPr/>
        <w:pict>
          <v:shape style="position:absolute;margin-left:99.800003pt;margin-top:522.666626pt;width:15.95pt;height:15.3pt;mso-position-horizontal-relative:page;mso-position-vertical-relative:page;z-index:-1165960" type="#_x0000_t202" filled="false" stroked="false">
            <v:textbox inset="0,0,0,0">
              <w:txbxContent>
                <w:p>
                  <w:pPr>
                    <w:pStyle w:val="BodyText"/>
                  </w:pPr>
                  <w:bookmarkStart w:name="(4) If the return is by demurrer alone a" w:id="2670"/>
                  <w:bookmarkEnd w:id="2670"/>
                  <w:r>
                    <w:rPr/>
                  </w:r>
                  <w:r>
                    <w:rPr/>
                    <w:t>(4)</w:t>
                  </w:r>
                </w:p>
              </w:txbxContent>
            </v:textbox>
            <w10:wrap type="none"/>
          </v:shape>
        </w:pict>
      </w:r>
      <w:r>
        <w:rPr/>
        <w:pict>
          <v:shape style="position:absolute;margin-left:128.600006pt;margin-top:522.666626pt;width:395.3pt;height:30.3pt;mso-position-horizontal-relative:page;mso-position-vertical-relative:page;z-index:-1165936" type="#_x0000_t202" filled="false" stroked="false">
            <v:textbox inset="0,0,0,0">
              <w:txbxContent>
                <w:p>
                  <w:pPr>
                    <w:pStyle w:val="BodyText"/>
                    <w:spacing w:line="261" w:lineRule="auto"/>
                    <w:ind w:right="1"/>
                  </w:pPr>
                  <w:r>
                    <w:rPr/>
                    <w:t>If the return is by demurrer alone and the demurrer is not sustained, the court may issue the peremptory writ without granting leave to answer.</w:t>
                  </w:r>
                </w:p>
              </w:txbxContent>
            </v:textbox>
            <w10:wrap type="none"/>
          </v:shape>
        </w:pict>
      </w:r>
      <w:r>
        <w:rPr/>
        <w:pict>
          <v:shape style="position:absolute;margin-left:71pt;margin-top:567.666626pt;width:15.15pt;height:15.3pt;mso-position-horizontal-relative:page;mso-position-vertical-relative:page;z-index:-1165912" type="#_x0000_t202" filled="false" stroked="false">
            <v:textbox inset="0,0,0,0">
              <w:txbxContent>
                <w:p>
                  <w:pPr>
                    <w:spacing w:before="10"/>
                    <w:ind w:left="20" w:right="0" w:firstLine="0"/>
                    <w:jc w:val="left"/>
                    <w:rPr>
                      <w:b/>
                      <w:sz w:val="24"/>
                    </w:rPr>
                  </w:pPr>
                  <w:bookmarkStart w:name="(c) Supporting documents" w:id="2671"/>
                  <w:bookmarkEnd w:id="2671"/>
                  <w:r>
                    <w:rPr/>
                  </w:r>
                  <w:r>
                    <w:rPr>
                      <w:b/>
                      <w:sz w:val="24"/>
                    </w:rPr>
                    <w:t>(c)</w:t>
                  </w:r>
                </w:p>
              </w:txbxContent>
            </v:textbox>
            <w10:wrap type="none"/>
          </v:shape>
        </w:pict>
      </w:r>
      <w:r>
        <w:rPr/>
        <w:pict>
          <v:shape style="position:absolute;margin-left:99.800003pt;margin-top:567.666626pt;width:118.25pt;height:15.3pt;mso-position-horizontal-relative:page;mso-position-vertical-relative:page;z-index:-1165888" type="#_x0000_t202" filled="false" stroked="false">
            <v:textbox inset="0,0,0,0">
              <w:txbxContent>
                <w:p>
                  <w:pPr>
                    <w:spacing w:before="10"/>
                    <w:ind w:left="20" w:right="0" w:firstLine="0"/>
                    <w:jc w:val="left"/>
                    <w:rPr>
                      <w:b/>
                      <w:sz w:val="24"/>
                    </w:rPr>
                  </w:pPr>
                  <w:r>
                    <w:rPr>
                      <w:b/>
                      <w:sz w:val="24"/>
                    </w:rPr>
                    <w:t>Supporting documents</w:t>
                  </w:r>
                </w:p>
              </w:txbxContent>
            </v:textbox>
            <w10:wrap type="none"/>
          </v:shape>
        </w:pict>
      </w:r>
      <w:r>
        <w:rPr/>
        <w:pict>
          <v:shape style="position:absolute;margin-left:99.800003pt;margin-top:597.666626pt;width:430.35pt;height:30.3pt;mso-position-horizontal-relative:page;mso-position-vertical-relative:page;z-index:-1165864" type="#_x0000_t202" filled="false" stroked="false">
            <v:textbox inset="0,0,0,0">
              <w:txbxContent>
                <w:p>
                  <w:pPr>
                    <w:pStyle w:val="BodyText"/>
                    <w:spacing w:line="261" w:lineRule="auto"/>
                    <w:ind w:right="1"/>
                  </w:pPr>
                  <w:bookmarkStart w:name="Any supporting documents accompanying a " w:id="2672"/>
                  <w:bookmarkEnd w:id="2672"/>
                  <w:r>
                    <w:rPr/>
                  </w:r>
                  <w:r>
                    <w:rPr/>
                    <w:t>Any supporting documents accompanying a preliminary opposition, return or opposition, or reply must comply with rule 8.486(c)–(d).</w:t>
                  </w:r>
                </w:p>
              </w:txbxContent>
            </v:textbox>
            <w10:wrap type="none"/>
          </v:shape>
        </w:pict>
      </w:r>
      <w:r>
        <w:rPr/>
        <w:pict>
          <v:shape style="position:absolute;margin-left:99.800003pt;margin-top:643.762085pt;width:201.25pt;height:14.25pt;mso-position-horizontal-relative:page;mso-position-vertical-relative:page;z-index:-1165840" type="#_x0000_t202" filled="false" stroked="false">
            <v:textbox inset="0,0,0,0">
              <w:txbxContent>
                <w:p>
                  <w:pPr>
                    <w:spacing w:before="11"/>
                    <w:ind w:left="20" w:right="0" w:firstLine="0"/>
                    <w:jc w:val="left"/>
                    <w:rPr>
                      <w:i/>
                      <w:sz w:val="22"/>
                    </w:rPr>
                  </w:pPr>
                  <w:bookmarkStart w:name="(Subd (c) adopted effective January 1, 2" w:id="2673"/>
                  <w:bookmarkEnd w:id="2673"/>
                  <w:r>
                    <w:rPr/>
                  </w:r>
                  <w:r>
                    <w:rPr>
                      <w:i/>
                      <w:sz w:val="22"/>
                    </w:rPr>
                    <w:t>(Subd (c) adopted effective January 1, 2014.)</w:t>
                  </w:r>
                </w:p>
              </w:txbxContent>
            </v:textbox>
            <w10:wrap type="none"/>
          </v:shape>
        </w:pict>
      </w:r>
      <w:r>
        <w:rPr/>
        <w:pict>
          <v:shape style="position:absolute;margin-left:71pt;margin-top:672.666626pt;width:16.650pt;height:15.3pt;mso-position-horizontal-relative:page;mso-position-vertical-relative:page;z-index:-1165816" type="#_x0000_t202" filled="false" stroked="false">
            <v:textbox inset="0,0,0,0">
              <w:txbxContent>
                <w:p>
                  <w:pPr>
                    <w:spacing w:before="10"/>
                    <w:ind w:left="20" w:right="0" w:firstLine="0"/>
                    <w:jc w:val="left"/>
                    <w:rPr>
                      <w:b/>
                      <w:sz w:val="24"/>
                    </w:rPr>
                  </w:pPr>
                  <w:bookmarkStart w:name="(d) Attorney General’s amicus curiae bri" w:id="2674"/>
                  <w:bookmarkEnd w:id="2674"/>
                  <w:r>
                    <w:rPr/>
                  </w:r>
                  <w:r>
                    <w:rPr>
                      <w:b/>
                      <w:sz w:val="24"/>
                    </w:rPr>
                    <w:t>(d)</w:t>
                  </w:r>
                </w:p>
              </w:txbxContent>
            </v:textbox>
            <w10:wrap type="none"/>
          </v:shape>
        </w:pict>
      </w:r>
      <w:r>
        <w:rPr/>
        <w:pict>
          <v:shape style="position:absolute;margin-left:99.800003pt;margin-top:672.666626pt;width:202.45pt;height:15.3pt;mso-position-horizontal-relative:page;mso-position-vertical-relative:page;z-index:-1165792" type="#_x0000_t202" filled="false" stroked="false">
            <v:textbox inset="0,0,0,0">
              <w:txbxContent>
                <w:p>
                  <w:pPr>
                    <w:spacing w:before="10"/>
                    <w:ind w:left="20" w:right="0" w:firstLine="0"/>
                    <w:jc w:val="left"/>
                    <w:rPr>
                      <w:b/>
                      <w:sz w:val="24"/>
                    </w:rPr>
                  </w:pPr>
                  <w:r>
                    <w:rPr>
                      <w:b/>
                      <w:sz w:val="24"/>
                    </w:rPr>
                    <w:t>Attorney General’s amicus curiae brief</w:t>
                  </w:r>
                </w:p>
              </w:txbxContent>
            </v:textbox>
            <w10:wrap type="none"/>
          </v:shape>
        </w:pict>
      </w:r>
      <w:r>
        <w:rPr/>
        <w:pict>
          <v:shape style="position:absolute;margin-left:296pt;margin-top:761.106628pt;width:20pt;height:15.3pt;mso-position-horizontal-relative:page;mso-position-vertical-relative:page;z-index:-1165768" type="#_x0000_t202" filled="false" stroked="false">
            <v:textbox inset="0,0,0,0">
              <w:txbxContent>
                <w:p>
                  <w:pPr>
                    <w:pStyle w:val="BodyText"/>
                  </w:pPr>
                  <w:r>
                    <w:rPr/>
                    <w:t>241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65744" type="#_x0000_t202" filled="false" stroked="false">
            <v:textbox inset="0,0,0,0">
              <w:txbxContent>
                <w:p>
                  <w:pPr>
                    <w:pStyle w:val="BodyText"/>
                  </w:pPr>
                  <w:bookmarkStart w:name="(1) If the court issues an alternative w" w:id="2675"/>
                  <w:bookmarkEnd w:id="2675"/>
                  <w:r>
                    <w:rPr/>
                  </w:r>
                  <w:r>
                    <w:rPr/>
                    <w:t>(1)</w:t>
                  </w:r>
                </w:p>
              </w:txbxContent>
            </v:textbox>
            <w10:wrap type="none"/>
          </v:shape>
        </w:pict>
      </w:r>
      <w:r>
        <w:rPr/>
        <w:pict>
          <v:shape style="position:absolute;margin-left:128.600006pt;margin-top:72.666641pt;width:396.15pt;height:60.3pt;mso-position-horizontal-relative:page;mso-position-vertical-relative:page;z-index:-1165720" type="#_x0000_t202" filled="false" stroked="false">
            <v:textbox inset="0,0,0,0">
              <w:txbxContent>
                <w:p>
                  <w:pPr>
                    <w:pStyle w:val="BodyText"/>
                    <w:spacing w:line="261" w:lineRule="auto"/>
                    <w:ind w:right="-1"/>
                  </w:pPr>
                  <w:r>
                    <w:rPr/>
                    <w:t>If the court issues an alternative writ or order to show cause, the Attorney General may file an amicus curiae brief without the permission of the Chief Justice or presiding justice, unless the brief is submitted on behalf of another state officer or agency.</w:t>
                  </w:r>
                </w:p>
              </w:txbxContent>
            </v:textbox>
            <w10:wrap type="none"/>
          </v:shape>
        </w:pict>
      </w:r>
      <w:r>
        <w:rPr/>
        <w:pict>
          <v:shape style="position:absolute;margin-left:99.800003pt;margin-top:147.666641pt;width:15.95pt;height:15.3pt;mso-position-horizontal-relative:page;mso-position-vertical-relative:page;z-index:-1165696" type="#_x0000_t202" filled="false" stroked="false">
            <v:textbox inset="0,0,0,0">
              <w:txbxContent>
                <w:p>
                  <w:pPr>
                    <w:pStyle w:val="BodyText"/>
                  </w:pPr>
                  <w:bookmarkStart w:name="(2) The Attorney General must serve and " w:id="2676"/>
                  <w:bookmarkEnd w:id="2676"/>
                  <w:r>
                    <w:rPr/>
                  </w:r>
                  <w:r>
                    <w:rPr/>
                    <w:t>(2)</w:t>
                  </w:r>
                </w:p>
              </w:txbxContent>
            </v:textbox>
            <w10:wrap type="none"/>
          </v:shape>
        </w:pict>
      </w:r>
      <w:r>
        <w:rPr/>
        <w:pict>
          <v:shape style="position:absolute;margin-left:128.600006pt;margin-top:147.666641pt;width:409pt;height:45.3pt;mso-position-horizontal-relative:page;mso-position-vertical-relative:page;z-index:-1165672" type="#_x0000_t202" filled="false" stroked="false">
            <v:textbox inset="0,0,0,0">
              <w:txbxContent>
                <w:p>
                  <w:pPr>
                    <w:pStyle w:val="BodyText"/>
                    <w:spacing w:line="261" w:lineRule="auto"/>
                    <w:ind w:right="-5"/>
                  </w:pPr>
                  <w:r>
                    <w:rPr/>
                    <w:t>The Attorney General must serve and file the brief within 14 days after the return is filed or, if no return is filed, within 14 days after the date it was due. For good cause, the Chief Justice or presiding justice may allow later filing.</w:t>
                  </w:r>
                </w:p>
              </w:txbxContent>
            </v:textbox>
            <w10:wrap type="none"/>
          </v:shape>
        </w:pict>
      </w:r>
      <w:r>
        <w:rPr/>
        <w:pict>
          <v:shape style="position:absolute;margin-left:99.800003pt;margin-top:207.666641pt;width:15.95pt;height:15.3pt;mso-position-horizontal-relative:page;mso-position-vertical-relative:page;z-index:-1165648" type="#_x0000_t202" filled="false" stroked="false">
            <v:textbox inset="0,0,0,0">
              <w:txbxContent>
                <w:p>
                  <w:pPr>
                    <w:pStyle w:val="BodyText"/>
                  </w:pPr>
                  <w:bookmarkStart w:name="(3) The brief must provide the informati" w:id="2677"/>
                  <w:bookmarkEnd w:id="2677"/>
                  <w:r>
                    <w:rPr/>
                  </w:r>
                  <w:r>
                    <w:rPr/>
                    <w:t>(3)</w:t>
                  </w:r>
                </w:p>
              </w:txbxContent>
            </v:textbox>
            <w10:wrap type="none"/>
          </v:shape>
        </w:pict>
      </w:r>
      <w:r>
        <w:rPr/>
        <w:pict>
          <v:shape style="position:absolute;margin-left:128.600006pt;margin-top:207.666641pt;width:410.2pt;height:30.3pt;mso-position-horizontal-relative:page;mso-position-vertical-relative:page;z-index:-1165624" type="#_x0000_t202" filled="false" stroked="false">
            <v:textbox inset="0,0,0,0">
              <w:txbxContent>
                <w:p>
                  <w:pPr>
                    <w:pStyle w:val="BodyText"/>
                    <w:spacing w:line="261" w:lineRule="auto"/>
                    <w:ind w:right="-1"/>
                  </w:pPr>
                  <w:r>
                    <w:rPr/>
                    <w:t>The brief must provide the information required by rule 8.200(c)(2) and comply with rule 8.200(c)(5).</w:t>
                  </w:r>
                </w:p>
              </w:txbxContent>
            </v:textbox>
            <w10:wrap type="none"/>
          </v:shape>
        </w:pict>
      </w:r>
      <w:r>
        <w:rPr/>
        <w:pict>
          <v:shape style="position:absolute;margin-left:99.800003pt;margin-top:252.666641pt;width:15.95pt;height:15.3pt;mso-position-horizontal-relative:page;mso-position-vertical-relative:page;z-index:-1165600" type="#_x0000_t202" filled="false" stroked="false">
            <v:textbox inset="0,0,0,0">
              <w:txbxContent>
                <w:p>
                  <w:pPr>
                    <w:pStyle w:val="BodyText"/>
                  </w:pPr>
                  <w:bookmarkStart w:name="(4) Any party may serve and file an answ" w:id="2678"/>
                  <w:bookmarkEnd w:id="2678"/>
                  <w:r>
                    <w:rPr/>
                  </w:r>
                  <w:r>
                    <w:rPr/>
                    <w:t>(4)</w:t>
                  </w:r>
                </w:p>
              </w:txbxContent>
            </v:textbox>
            <w10:wrap type="none"/>
          </v:shape>
        </w:pict>
      </w:r>
      <w:r>
        <w:rPr/>
        <w:pict>
          <v:shape style="position:absolute;margin-left:128.600006pt;margin-top:252.666641pt;width:373.7pt;height:15.3pt;mso-position-horizontal-relative:page;mso-position-vertical-relative:page;z-index:-1165576" type="#_x0000_t202" filled="false" stroked="false">
            <v:textbox inset="0,0,0,0">
              <w:txbxContent>
                <w:p>
                  <w:pPr>
                    <w:pStyle w:val="BodyText"/>
                  </w:pPr>
                  <w:r>
                    <w:rPr/>
                    <w:t>Any party may serve and file an answer within 14 days after the brief is filed.</w:t>
                  </w:r>
                </w:p>
              </w:txbxContent>
            </v:textbox>
            <w10:wrap type="none"/>
          </v:shape>
        </w:pict>
      </w:r>
      <w:r>
        <w:rPr/>
        <w:pict>
          <v:shape style="position:absolute;margin-left:99.800003pt;margin-top:283.762115pt;width:426.4pt;height:29.25pt;mso-position-horizontal-relative:page;mso-position-vertical-relative:page;z-index:-1165552" type="#_x0000_t202" filled="false" stroked="false">
            <v:textbox inset="0,0,0,0">
              <w:txbxContent>
                <w:p>
                  <w:pPr>
                    <w:spacing w:before="11"/>
                    <w:ind w:left="20" w:right="0" w:firstLine="0"/>
                    <w:jc w:val="left"/>
                    <w:rPr>
                      <w:i/>
                      <w:sz w:val="22"/>
                    </w:rPr>
                  </w:pPr>
                  <w:bookmarkStart w:name="(Subd (d) amended effective January 1, 2" w:id="2679"/>
                  <w:bookmarkEnd w:id="2679"/>
                  <w:r>
                    <w:rPr/>
                  </w:r>
                  <w:r>
                    <w:rPr>
                      <w:i/>
                      <w:sz w:val="22"/>
                    </w:rPr>
                    <w:t>(Subd (d) amended effective January 1, 2017; adopted as subd (c); previously relettered as subd</w:t>
                  </w:r>
                </w:p>
                <w:p>
                  <w:pPr>
                    <w:spacing w:before="47"/>
                    <w:ind w:left="20" w:right="0" w:firstLine="0"/>
                    <w:jc w:val="left"/>
                    <w:rPr>
                      <w:i/>
                      <w:sz w:val="22"/>
                    </w:rPr>
                  </w:pPr>
                  <w:r>
                    <w:rPr>
                      <w:i/>
                      <w:sz w:val="22"/>
                    </w:rPr>
                    <w:t>(d) effective January 1, 2014.)</w:t>
                  </w:r>
                </w:p>
              </w:txbxContent>
            </v:textbox>
            <w10:wrap type="none"/>
          </v:shape>
        </w:pict>
      </w:r>
      <w:r>
        <w:rPr/>
        <w:pict>
          <v:shape style="position:absolute;margin-left:71pt;margin-top:327.666626pt;width:15.15pt;height:15.3pt;mso-position-horizontal-relative:page;mso-position-vertical-relative:page;z-index:-1165528" type="#_x0000_t202" filled="false" stroked="false">
            <v:textbox inset="0,0,0,0">
              <w:txbxContent>
                <w:p>
                  <w:pPr>
                    <w:spacing w:before="10"/>
                    <w:ind w:left="20" w:right="0" w:firstLine="0"/>
                    <w:jc w:val="left"/>
                    <w:rPr>
                      <w:b/>
                      <w:sz w:val="24"/>
                    </w:rPr>
                  </w:pPr>
                  <w:bookmarkStart w:name="(e) Other amicus curiae briefs" w:id="2680"/>
                  <w:bookmarkEnd w:id="2680"/>
                  <w:r>
                    <w:rPr/>
                  </w:r>
                  <w:r>
                    <w:rPr>
                      <w:b/>
                      <w:sz w:val="24"/>
                    </w:rPr>
                    <w:t>(e)</w:t>
                  </w:r>
                </w:p>
              </w:txbxContent>
            </v:textbox>
            <w10:wrap type="none"/>
          </v:shape>
        </w:pict>
      </w:r>
      <w:r>
        <w:rPr/>
        <w:pict>
          <v:shape style="position:absolute;margin-left:99.800003pt;margin-top:327.666626pt;width:139pt;height:15.3pt;mso-position-horizontal-relative:page;mso-position-vertical-relative:page;z-index:-1165504" type="#_x0000_t202" filled="false" stroked="false">
            <v:textbox inset="0,0,0,0">
              <w:txbxContent>
                <w:p>
                  <w:pPr>
                    <w:spacing w:before="10"/>
                    <w:ind w:left="20" w:right="0" w:firstLine="0"/>
                    <w:jc w:val="left"/>
                    <w:rPr>
                      <w:b/>
                      <w:sz w:val="24"/>
                    </w:rPr>
                  </w:pPr>
                  <w:r>
                    <w:rPr>
                      <w:b/>
                      <w:sz w:val="24"/>
                    </w:rPr>
                    <w:t>Other amicus curiae briefs</w:t>
                  </w:r>
                </w:p>
              </w:txbxContent>
            </v:textbox>
            <w10:wrap type="none"/>
          </v:shape>
        </w:pict>
      </w:r>
      <w:r>
        <w:rPr/>
        <w:pict>
          <v:shape style="position:absolute;margin-left:99.800003pt;margin-top:357.666626pt;width:15.95pt;height:15.3pt;mso-position-horizontal-relative:page;mso-position-vertical-relative:page;z-index:-1165480" type="#_x0000_t202" filled="false" stroked="false">
            <v:textbox inset="0,0,0,0">
              <w:txbxContent>
                <w:p>
                  <w:pPr>
                    <w:pStyle w:val="BodyText"/>
                  </w:pPr>
                  <w:bookmarkStart w:name="(1) This subdivision governs amicus curi" w:id="2681"/>
                  <w:bookmarkEnd w:id="2681"/>
                  <w:r>
                    <w:rPr/>
                  </w:r>
                  <w:r>
                    <w:rPr/>
                    <w:t>(1)</w:t>
                  </w:r>
                </w:p>
              </w:txbxContent>
            </v:textbox>
            <w10:wrap type="none"/>
          </v:shape>
        </w:pict>
      </w:r>
      <w:r>
        <w:rPr/>
        <w:pict>
          <v:shape style="position:absolute;margin-left:128.600006pt;margin-top:357.666626pt;width:396.3pt;height:30.3pt;mso-position-horizontal-relative:page;mso-position-vertical-relative:page;z-index:-1165456" type="#_x0000_t202" filled="false" stroked="false">
            <v:textbox inset="0,0,0,0">
              <w:txbxContent>
                <w:p>
                  <w:pPr>
                    <w:pStyle w:val="BodyText"/>
                    <w:spacing w:line="261" w:lineRule="auto"/>
                    <w:ind w:right="1"/>
                  </w:pPr>
                  <w:r>
                    <w:rPr/>
                    <w:t>This subdivision governs amicus curiae briefs when the court issues an alternative writ or order to show cause.</w:t>
                  </w:r>
                </w:p>
              </w:txbxContent>
            </v:textbox>
            <w10:wrap type="none"/>
          </v:shape>
        </w:pict>
      </w:r>
      <w:r>
        <w:rPr/>
        <w:pict>
          <v:shape style="position:absolute;margin-left:99.800003pt;margin-top:402.666626pt;width:15.95pt;height:15.3pt;mso-position-horizontal-relative:page;mso-position-vertical-relative:page;z-index:-1165432" type="#_x0000_t202" filled="false" stroked="false">
            <v:textbox inset="0,0,0,0">
              <w:txbxContent>
                <w:p>
                  <w:pPr>
                    <w:pStyle w:val="BodyText"/>
                  </w:pPr>
                  <w:bookmarkStart w:name="(2) Any person or entity may serve and f" w:id="2682"/>
                  <w:bookmarkEnd w:id="2682"/>
                  <w:r>
                    <w:rPr/>
                  </w:r>
                  <w:r>
                    <w:rPr/>
                    <w:t>(2)</w:t>
                  </w:r>
                </w:p>
              </w:txbxContent>
            </v:textbox>
            <w10:wrap type="none"/>
          </v:shape>
        </w:pict>
      </w:r>
      <w:r>
        <w:rPr/>
        <w:pict>
          <v:shape style="position:absolute;margin-left:128.600006pt;margin-top:402.666626pt;width:395.95pt;height:30.3pt;mso-position-horizontal-relative:page;mso-position-vertical-relative:page;z-index:-1165408" type="#_x0000_t202" filled="false" stroked="false">
            <v:textbox inset="0,0,0,0">
              <w:txbxContent>
                <w:p>
                  <w:pPr>
                    <w:pStyle w:val="BodyText"/>
                    <w:spacing w:line="261" w:lineRule="auto"/>
                    <w:ind w:right="1"/>
                  </w:pPr>
                  <w:r>
                    <w:rPr/>
                    <w:t>Any person or entity may serve and file an application for permission of the Chief Justice or presiding justice to file an amicus curiae brief.</w:t>
                  </w:r>
                </w:p>
              </w:txbxContent>
            </v:textbox>
            <w10:wrap type="none"/>
          </v:shape>
        </w:pict>
      </w:r>
      <w:r>
        <w:rPr/>
        <w:pict>
          <v:shape style="position:absolute;margin-left:99.800003pt;margin-top:447.666626pt;width:15.95pt;height:15.3pt;mso-position-horizontal-relative:page;mso-position-vertical-relative:page;z-index:-1165384" type="#_x0000_t202" filled="false" stroked="false">
            <v:textbox inset="0,0,0,0">
              <w:txbxContent>
                <w:p>
                  <w:pPr>
                    <w:pStyle w:val="BodyText"/>
                  </w:pPr>
                  <w:bookmarkStart w:name="(3) The application must be filed no lat" w:id="2683"/>
                  <w:bookmarkEnd w:id="2683"/>
                  <w:r>
                    <w:rPr/>
                  </w:r>
                  <w:r>
                    <w:rPr/>
                    <w:t>(3)</w:t>
                  </w:r>
                </w:p>
              </w:txbxContent>
            </v:textbox>
            <w10:wrap type="none"/>
          </v:shape>
        </w:pict>
      </w:r>
      <w:r>
        <w:rPr/>
        <w:pict>
          <v:shape style="position:absolute;margin-left:128.600006pt;margin-top:447.666626pt;width:397.1pt;height:45.3pt;mso-position-horizontal-relative:page;mso-position-vertical-relative:page;z-index:-1165360" type="#_x0000_t202" filled="false" stroked="false">
            <v:textbox inset="0,0,0,0">
              <w:txbxContent>
                <w:p>
                  <w:pPr>
                    <w:pStyle w:val="BodyText"/>
                    <w:spacing w:line="261" w:lineRule="auto"/>
                    <w:ind w:right="-3"/>
                  </w:pPr>
                  <w:r>
                    <w:rPr/>
                    <w:t>The application must be filed no later than 14 days after the return is filed or, if no return is filed, within 14 days after the date it was due. For good cause, the Chief Justice or presiding justice may allow later filing.</w:t>
                  </w:r>
                </w:p>
              </w:txbxContent>
            </v:textbox>
            <w10:wrap type="none"/>
          </v:shape>
        </w:pict>
      </w:r>
      <w:r>
        <w:rPr/>
        <w:pict>
          <v:shape style="position:absolute;margin-left:99.800003pt;margin-top:507.666626pt;width:15.95pt;height:15.3pt;mso-position-horizontal-relative:page;mso-position-vertical-relative:page;z-index:-1165336" type="#_x0000_t202" filled="false" stroked="false">
            <v:textbox inset="0,0,0,0">
              <w:txbxContent>
                <w:p>
                  <w:pPr>
                    <w:pStyle w:val="BodyText"/>
                  </w:pPr>
                  <w:bookmarkStart w:name="(4) The proposed brief must be served on" w:id="2684"/>
                  <w:bookmarkEnd w:id="2684"/>
                  <w:r>
                    <w:rPr/>
                  </w:r>
                  <w:r>
                    <w:rPr/>
                    <w:t>(4)</w:t>
                  </w:r>
                </w:p>
              </w:txbxContent>
            </v:textbox>
            <w10:wrap type="none"/>
          </v:shape>
        </w:pict>
      </w:r>
      <w:r>
        <w:rPr/>
        <w:pict>
          <v:shape style="position:absolute;margin-left:128.600006pt;margin-top:507.666626pt;width:404.45pt;height:30.3pt;mso-position-horizontal-relative:page;mso-position-vertical-relative:page;z-index:-1165312" type="#_x0000_t202" filled="false" stroked="false">
            <v:textbox inset="0,0,0,0">
              <w:txbxContent>
                <w:p>
                  <w:pPr>
                    <w:pStyle w:val="BodyText"/>
                    <w:spacing w:line="261" w:lineRule="auto"/>
                    <w:ind w:right="-2"/>
                  </w:pPr>
                  <w:r>
                    <w:rPr/>
                    <w:t>The proposed brief must be served on all parties. It must accompany the application and may be combined with it.</w:t>
                  </w:r>
                </w:p>
              </w:txbxContent>
            </v:textbox>
            <w10:wrap type="none"/>
          </v:shape>
        </w:pict>
      </w:r>
      <w:r>
        <w:rPr/>
        <w:pict>
          <v:shape style="position:absolute;margin-left:99.800003pt;margin-top:552.666626pt;width:15.95pt;height:15.3pt;mso-position-horizontal-relative:page;mso-position-vertical-relative:page;z-index:-1165288" type="#_x0000_t202" filled="false" stroked="false">
            <v:textbox inset="0,0,0,0">
              <w:txbxContent>
                <w:p>
                  <w:pPr>
                    <w:pStyle w:val="BodyText"/>
                  </w:pPr>
                  <w:bookmarkStart w:name="(5) The proposed brief must provide the " w:id="2685"/>
                  <w:bookmarkEnd w:id="2685"/>
                  <w:r>
                    <w:rPr/>
                  </w:r>
                  <w:r>
                    <w:rPr/>
                    <w:t>(5)</w:t>
                  </w:r>
                </w:p>
              </w:txbxContent>
            </v:textbox>
            <w10:wrap type="none"/>
          </v:shape>
        </w:pict>
      </w:r>
      <w:r>
        <w:rPr/>
        <w:pict>
          <v:shape style="position:absolute;margin-left:128.600006pt;margin-top:552.666626pt;width:410.7pt;height:30.3pt;mso-position-horizontal-relative:page;mso-position-vertical-relative:page;z-index:-1165264" type="#_x0000_t202" filled="false" stroked="false">
            <v:textbox inset="0,0,0,0">
              <w:txbxContent>
                <w:p>
                  <w:pPr>
                    <w:pStyle w:val="BodyText"/>
                    <w:spacing w:line="261" w:lineRule="auto"/>
                    <w:ind w:right="-4"/>
                  </w:pPr>
                  <w:r>
                    <w:rPr/>
                    <w:t>The proposed brief must provide the information required by rule 8.200(c)(2) and (3) and comply with rule 8.200(c)(5).</w:t>
                  </w:r>
                </w:p>
              </w:txbxContent>
            </v:textbox>
            <w10:wrap type="none"/>
          </v:shape>
        </w:pict>
      </w:r>
      <w:r>
        <w:rPr/>
        <w:pict>
          <v:shape style="position:absolute;margin-left:99.800003pt;margin-top:597.666626pt;width:15.95pt;height:15.3pt;mso-position-horizontal-relative:page;mso-position-vertical-relative:page;z-index:-1165240" type="#_x0000_t202" filled="false" stroked="false">
            <v:textbox inset="0,0,0,0">
              <w:txbxContent>
                <w:p>
                  <w:pPr>
                    <w:pStyle w:val="BodyText"/>
                  </w:pPr>
                  <w:bookmarkStart w:name="(6) If the court grants the application," w:id="2686"/>
                  <w:bookmarkEnd w:id="2686"/>
                  <w:r>
                    <w:rPr/>
                  </w:r>
                  <w:r>
                    <w:rPr/>
                    <w:t>(6)</w:t>
                  </w:r>
                </w:p>
              </w:txbxContent>
            </v:textbox>
            <w10:wrap type="none"/>
          </v:shape>
        </w:pict>
      </w:r>
      <w:r>
        <w:rPr/>
        <w:pict>
          <v:shape style="position:absolute;margin-left:128.600006pt;margin-top:597.666626pt;width:404.2pt;height:105.3pt;mso-position-horizontal-relative:page;mso-position-vertical-relative:page;z-index:-1165216" type="#_x0000_t202" filled="false" stroked="false">
            <v:textbox inset="0,0,0,0">
              <w:txbxContent>
                <w:p>
                  <w:pPr>
                    <w:pStyle w:val="BodyText"/>
                    <w:spacing w:line="261" w:lineRule="auto"/>
                    <w:ind w:right="-1"/>
                  </w:pPr>
                  <w:r>
                    <w:rPr/>
                    <w:t>If the court grants the application, any party may file either an answer to the individual amicus curiae brief or a consolidated answer to multiple amicus curiae briefs filed in the case. If the court does not specify a due date, the answer must be filed within 14 days after either the court rules on the last timely filed application to file an amicus curiae brief or the time for filing applications to file an amicus curiae brief expires, whichever is later. The answer must be served on all parties and the amicus curiae.</w:t>
                  </w:r>
                </w:p>
              </w:txbxContent>
            </v:textbox>
            <w10:wrap type="none"/>
          </v:shape>
        </w:pict>
      </w:r>
      <w:r>
        <w:rPr/>
        <w:pict>
          <v:shape style="position:absolute;margin-left:296pt;margin-top:761.106628pt;width:20pt;height:15.3pt;mso-position-horizontal-relative:page;mso-position-vertical-relative:page;z-index:-1165192" type="#_x0000_t202" filled="false" stroked="false">
            <v:textbox inset="0,0,0,0">
              <w:txbxContent>
                <w:p>
                  <w:pPr>
                    <w:pStyle w:val="BodyText"/>
                  </w:pPr>
                  <w:r>
                    <w:rPr/>
                    <w:t>242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3.762108pt;width:201.25pt;height:14.25pt;mso-position-horizontal-relative:page;mso-position-vertical-relative:page;z-index:-1165168" type="#_x0000_t202" filled="false" stroked="false">
            <v:textbox inset="0,0,0,0">
              <w:txbxContent>
                <w:p>
                  <w:pPr>
                    <w:spacing w:before="11"/>
                    <w:ind w:left="20" w:right="0" w:firstLine="0"/>
                    <w:jc w:val="left"/>
                    <w:rPr>
                      <w:i/>
                      <w:sz w:val="22"/>
                    </w:rPr>
                  </w:pPr>
                  <w:bookmarkStart w:name="(Subd (e) adopted effective January 1, 2" w:id="2687"/>
                  <w:bookmarkEnd w:id="2687"/>
                  <w:r>
                    <w:rPr/>
                  </w:r>
                  <w:r>
                    <w:rPr>
                      <w:i/>
                      <w:sz w:val="22"/>
                    </w:rPr>
                    <w:t>(Subd (e) adopted effective January 1, 2017.)</w:t>
                  </w:r>
                </w:p>
              </w:txbxContent>
            </v:textbox>
            <w10:wrap type="none"/>
          </v:shape>
        </w:pict>
      </w:r>
      <w:r>
        <w:rPr/>
        <w:pict>
          <v:shape style="position:absolute;margin-left:71pt;margin-top:103.762108pt;width:456.6pt;height:29.25pt;mso-position-horizontal-relative:page;mso-position-vertical-relative:page;z-index:-1165144" type="#_x0000_t202" filled="false" stroked="false">
            <v:textbox inset="0,0,0,0">
              <w:txbxContent>
                <w:p>
                  <w:pPr>
                    <w:spacing w:before="11"/>
                    <w:ind w:left="20" w:right="0" w:firstLine="0"/>
                    <w:jc w:val="left"/>
                    <w:rPr>
                      <w:i/>
                      <w:sz w:val="22"/>
                    </w:rPr>
                  </w:pPr>
                  <w:r>
                    <w:rPr>
                      <w:i/>
                      <w:sz w:val="22"/>
                    </w:rPr>
                    <w:t>Rule 8.487 amended effective January 1, 2017; adopted effective January 1, 2009; previously amended</w:t>
                  </w:r>
                </w:p>
                <w:p>
                  <w:pPr>
                    <w:spacing w:before="47"/>
                    <w:ind w:left="20" w:right="0" w:firstLine="0"/>
                    <w:jc w:val="left"/>
                    <w:rPr>
                      <w:i/>
                      <w:sz w:val="22"/>
                    </w:rPr>
                  </w:pPr>
                  <w:r>
                    <w:rPr>
                      <w:i/>
                      <w:sz w:val="22"/>
                    </w:rPr>
                    <w:t>effective January 1, 2014.</w:t>
                  </w:r>
                </w:p>
              </w:txbxContent>
            </v:textbox>
            <w10:wrap type="none"/>
          </v:shape>
        </w:pict>
      </w:r>
      <w:r>
        <w:rPr/>
        <w:pict>
          <v:shape style="position:absolute;margin-left:231.679993pt;margin-top:148.762115pt;width:148.7pt;height:14.25pt;mso-position-horizontal-relative:page;mso-position-vertical-relative:page;z-index:-116512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78.762115pt;width:459.1pt;height:59.25pt;mso-position-horizontal-relative:page;mso-position-vertical-relative:page;z-index:-1165096" type="#_x0000_t202" filled="false" stroked="false">
            <v:textbox inset="0,0,0,0">
              <w:txbxContent>
                <w:p>
                  <w:pPr>
                    <w:spacing w:line="285" w:lineRule="auto" w:before="11"/>
                    <w:ind w:left="20" w:right="1" w:firstLine="0"/>
                    <w:jc w:val="left"/>
                    <w:rPr>
                      <w:sz w:val="22"/>
                    </w:rPr>
                  </w:pPr>
                  <w:r>
                    <w:rPr>
                      <w:sz w:val="22"/>
                    </w:rPr>
                    <w:t>A party other than the petitioner who files a preliminary opposition under (a) or a return or opposition under (b) may be required to pay a filing fee under Government Code section 68926 if the preliminary opposition, return, or opposition is the first document filed in the writ proceeding in the reviewing court</w:t>
                  </w:r>
                </w:p>
                <w:p>
                  <w:pPr>
                    <w:spacing w:line="250" w:lineRule="exact" w:before="0"/>
                    <w:ind w:left="20" w:right="0" w:firstLine="0"/>
                    <w:jc w:val="left"/>
                    <w:rPr>
                      <w:sz w:val="22"/>
                    </w:rPr>
                  </w:pPr>
                  <w:r>
                    <w:rPr>
                      <w:sz w:val="22"/>
                    </w:rPr>
                    <w:t>by that party. See rule 8.25(c).</w:t>
                  </w:r>
                </w:p>
              </w:txbxContent>
            </v:textbox>
            <w10:wrap type="none"/>
          </v:shape>
        </w:pict>
      </w:r>
      <w:r>
        <w:rPr/>
        <w:pict>
          <v:shape style="position:absolute;margin-left:71pt;margin-top:253.762115pt;width:464.15pt;height:74.25pt;mso-position-horizontal-relative:page;mso-position-vertical-relative:page;z-index:-1165072" type="#_x0000_t202" filled="false" stroked="false">
            <v:textbox inset="0,0,0,0">
              <w:txbxContent>
                <w:p>
                  <w:pPr>
                    <w:spacing w:line="285" w:lineRule="auto" w:before="11"/>
                    <w:ind w:left="20" w:right="0" w:firstLine="0"/>
                    <w:jc w:val="left"/>
                    <w:rPr>
                      <w:sz w:val="22"/>
                    </w:rPr>
                  </w:pPr>
                  <w:r>
                    <w:rPr>
                      <w:b/>
                      <w:sz w:val="22"/>
                    </w:rPr>
                    <w:t>Subdivision (a). </w:t>
                  </w:r>
                  <w:r>
                    <w:rPr>
                      <w:sz w:val="22"/>
                    </w:rPr>
                    <w:t>Consistent with practice, rule 8.487 draws a distinction between a “preliminary opposition,” which the respondent or a real party in interest may file before the court takes any action on the petition ((a)(1)), and a more formal “opposition,” which the respondent or a real party in interest may file if the court notifies the parties that it is considering issuing a peremptory writ in the first instance</w:t>
                  </w:r>
                </w:p>
                <w:p>
                  <w:pPr>
                    <w:spacing w:line="249" w:lineRule="exact" w:before="0"/>
                    <w:ind w:left="20" w:right="0" w:firstLine="0"/>
                    <w:jc w:val="left"/>
                    <w:rPr>
                      <w:sz w:val="22"/>
                    </w:rPr>
                  </w:pPr>
                  <w:r>
                    <w:rPr>
                      <w:sz w:val="22"/>
                    </w:rPr>
                    <w:t>((b)(1)).</w:t>
                  </w:r>
                </w:p>
              </w:txbxContent>
            </v:textbox>
            <w10:wrap type="none"/>
          </v:shape>
        </w:pict>
      </w:r>
      <w:r>
        <w:rPr/>
        <w:pict>
          <v:shape style="position:absolute;margin-left:71pt;margin-top:343.762115pt;width:454.45pt;height:44.25pt;mso-position-horizontal-relative:page;mso-position-vertical-relative:page;z-index:-1165048" type="#_x0000_t202" filled="false" stroked="false">
            <v:textbox inset="0,0,0,0">
              <w:txbxContent>
                <w:p>
                  <w:pPr>
                    <w:spacing w:line="285" w:lineRule="auto" w:before="11"/>
                    <w:ind w:left="20" w:right="0" w:firstLine="0"/>
                    <w:jc w:val="left"/>
                    <w:rPr>
                      <w:sz w:val="22"/>
                    </w:rPr>
                  </w:pPr>
                  <w:r>
                    <w:rPr>
                      <w:sz w:val="22"/>
                    </w:rPr>
                    <w:t>Subdivision (a)(1) allows the respondent or any real party in interest to serve and file a preliminary opposition within 10 days after the petition is filed. The reviewing court retains the power to act in any case without obtaining preliminary opposition ((a)(4)).</w:t>
                  </w:r>
                </w:p>
              </w:txbxContent>
            </v:textbox>
            <w10:wrap type="none"/>
          </v:shape>
        </w:pict>
      </w:r>
      <w:r>
        <w:rPr/>
        <w:pict>
          <v:shape style="position:absolute;margin-left:71pt;margin-top:403.762115pt;width:454.8pt;height:44.25pt;mso-position-horizontal-relative:page;mso-position-vertical-relative:page;z-index:-1165024" type="#_x0000_t202" filled="false" stroked="false">
            <v:textbox inset="0,0,0,0">
              <w:txbxContent>
                <w:p>
                  <w:pPr>
                    <w:spacing w:line="285" w:lineRule="auto" w:before="11"/>
                    <w:ind w:left="20" w:right="1" w:hanging="1"/>
                    <w:jc w:val="left"/>
                    <w:rPr>
                      <w:sz w:val="22"/>
                    </w:rPr>
                  </w:pPr>
                  <w:r>
                    <w:rPr>
                      <w:sz w:val="22"/>
                    </w:rPr>
                    <w:t>Subdivision (a)(3) allows a petitioner to serve and file a reply within 10 days after a preliminary opposition is filed. To permit prompt action in urgent cases, however, the provision recognizes that the reviewing court may act on the petition without waiting for a reply.</w:t>
                  </w:r>
                </w:p>
              </w:txbxContent>
            </v:textbox>
            <w10:wrap type="none"/>
          </v:shape>
        </w:pict>
      </w:r>
      <w:r>
        <w:rPr/>
        <w:pict>
          <v:shape style="position:absolute;margin-left:71pt;margin-top:463.762115pt;width:458.55pt;height:29.25pt;mso-position-horizontal-relative:page;mso-position-vertical-relative:page;z-index:-1165000" type="#_x0000_t202" filled="false" stroked="false">
            <v:textbox inset="0,0,0,0">
              <w:txbxContent>
                <w:p>
                  <w:pPr>
                    <w:spacing w:line="285" w:lineRule="auto" w:before="11"/>
                    <w:ind w:left="20" w:right="-2" w:firstLine="0"/>
                    <w:jc w:val="left"/>
                    <w:rPr>
                      <w:sz w:val="22"/>
                    </w:rPr>
                  </w:pPr>
                  <w:r>
                    <w:rPr>
                      <w:sz w:val="22"/>
                    </w:rPr>
                    <w:t>Subdivision (a)(4) recognizes that the reviewing court may “grant or deny a request for temporary stay” without requesting preliminary opposition or waiting for a reply.</w:t>
                  </w:r>
                </w:p>
              </w:txbxContent>
            </v:textbox>
            <w10:wrap type="none"/>
          </v:shape>
        </w:pict>
      </w:r>
      <w:r>
        <w:rPr/>
        <w:pict>
          <v:shape style="position:absolute;margin-left:71pt;margin-top:508.762115pt;width:465.15pt;height:44.25pt;mso-position-horizontal-relative:page;mso-position-vertical-relative:page;z-index:-1164976" type="#_x0000_t202" filled="false" stroked="false">
            <v:textbox inset="0,0,0,0">
              <w:txbxContent>
                <w:p>
                  <w:pPr>
                    <w:spacing w:line="285" w:lineRule="auto" w:before="11"/>
                    <w:ind w:left="20" w:right="1" w:firstLine="0"/>
                    <w:jc w:val="left"/>
                    <w:rPr>
                      <w:i/>
                      <w:sz w:val="22"/>
                    </w:rPr>
                  </w:pPr>
                  <w:r>
                    <w:rPr>
                      <w:sz w:val="22"/>
                    </w:rPr>
                    <w:t>The several references in rule 8.487 to the power of the court to issue a peremptory writ in the first instance after notifying the parties that it is considering doing so ((a)–(b)) implement the rule of </w:t>
                  </w:r>
                  <w:r>
                    <w:rPr>
                      <w:i/>
                      <w:sz w:val="22"/>
                    </w:rPr>
                    <w:t>Palma v.</w:t>
                  </w:r>
                </w:p>
                <w:p>
                  <w:pPr>
                    <w:spacing w:line="251" w:lineRule="exact" w:before="0"/>
                    <w:ind w:left="20" w:right="0" w:firstLine="0"/>
                    <w:jc w:val="left"/>
                    <w:rPr>
                      <w:sz w:val="22"/>
                    </w:rPr>
                  </w:pPr>
                  <w:r>
                    <w:rPr>
                      <w:i/>
                      <w:sz w:val="22"/>
                    </w:rPr>
                    <w:t>U.S. Industrial Fasteners, Inc. </w:t>
                  </w:r>
                  <w:r>
                    <w:rPr>
                      <w:sz w:val="22"/>
                    </w:rPr>
                    <w:t>(1984) 36 Cal.3d 171.</w:t>
                  </w:r>
                </w:p>
              </w:txbxContent>
            </v:textbox>
            <w10:wrap type="none"/>
          </v:shape>
        </w:pict>
      </w:r>
      <w:r>
        <w:rPr/>
        <w:pict>
          <v:shape style="position:absolute;margin-left:71pt;margin-top:568.762085pt;width:454.25pt;height:59.25pt;mso-position-horizontal-relative:page;mso-position-vertical-relative:page;z-index:-1164952" type="#_x0000_t202" filled="false" stroked="false">
            <v:textbox inset="0,0,0,0">
              <w:txbxContent>
                <w:p>
                  <w:pPr>
                    <w:spacing w:line="285" w:lineRule="auto" w:before="11"/>
                    <w:ind w:left="20" w:right="1" w:firstLine="0"/>
                    <w:jc w:val="left"/>
                    <w:rPr>
                      <w:sz w:val="22"/>
                    </w:rPr>
                  </w:pPr>
                  <w:r>
                    <w:rPr>
                      <w:b/>
                      <w:sz w:val="22"/>
                    </w:rPr>
                    <w:t>Subdivision (b). </w:t>
                  </w:r>
                  <w:r>
                    <w:rPr>
                      <w:sz w:val="22"/>
                    </w:rPr>
                    <w:t>Subdivision (b)(2) requires that the return or opposition be served and filed within 30 days after the court issues the alternative writ or order to show cause or notifies the parties that it is considering issuing a peremptory writ in the first instance. To permit prompt action in urgent cases,</w:t>
                  </w:r>
                </w:p>
                <w:p>
                  <w:pPr>
                    <w:spacing w:line="250" w:lineRule="exact" w:before="0"/>
                    <w:ind w:left="20" w:right="0" w:firstLine="0"/>
                    <w:jc w:val="left"/>
                    <w:rPr>
                      <w:sz w:val="22"/>
                    </w:rPr>
                  </w:pPr>
                  <w:r>
                    <w:rPr>
                      <w:sz w:val="22"/>
                    </w:rPr>
                    <w:t>however, the provision recognizes that the reviewing court may order otherwise.</w:t>
                  </w:r>
                </w:p>
              </w:txbxContent>
            </v:textbox>
            <w10:wrap type="none"/>
          </v:shape>
        </w:pict>
      </w:r>
      <w:r>
        <w:rPr/>
        <w:pict>
          <v:shape style="position:absolute;margin-left:71pt;margin-top:643.762085pt;width:460.8pt;height:59.25pt;mso-position-horizontal-relative:page;mso-position-vertical-relative:page;z-index:-1164928" type="#_x0000_t202" filled="false" stroked="false">
            <v:textbox inset="0,0,0,0">
              <w:txbxContent>
                <w:p>
                  <w:pPr>
                    <w:spacing w:line="285" w:lineRule="auto" w:before="11"/>
                    <w:ind w:left="20" w:right="-1" w:firstLine="0"/>
                    <w:jc w:val="left"/>
                    <w:rPr>
                      <w:sz w:val="22"/>
                    </w:rPr>
                  </w:pPr>
                  <w:r>
                    <w:rPr>
                      <w:sz w:val="22"/>
                    </w:rPr>
                    <w:t>Subdivision (b)(3) formalizes the common practice of permitting petitioners to file replies to returns and specifies that such a reply must be served and filed within 15 days after the return is filed. To permit prompt action in urgent cases, however, the provision recognizes that the reviewing court may order</w:t>
                  </w:r>
                </w:p>
                <w:p>
                  <w:pPr>
                    <w:spacing w:line="250" w:lineRule="exact" w:before="0"/>
                    <w:ind w:left="20" w:right="0" w:firstLine="0"/>
                    <w:jc w:val="left"/>
                    <w:rPr>
                      <w:sz w:val="22"/>
                    </w:rPr>
                  </w:pPr>
                  <w:r>
                    <w:rPr>
                      <w:sz w:val="22"/>
                    </w:rPr>
                    <w:t>otherwise.</w:t>
                  </w:r>
                </w:p>
              </w:txbxContent>
            </v:textbox>
            <w10:wrap type="none"/>
          </v:shape>
        </w:pict>
      </w:r>
      <w:r>
        <w:rPr/>
        <w:pict>
          <v:shape style="position:absolute;margin-left:296pt;margin-top:761.106628pt;width:20pt;height:15.3pt;mso-position-horizontal-relative:page;mso-position-vertical-relative:page;z-index:-1164904" type="#_x0000_t202" filled="false" stroked="false">
            <v:textbox inset="0,0,0,0">
              <w:txbxContent>
                <w:p>
                  <w:pPr>
                    <w:pStyle w:val="BodyText"/>
                  </w:pPr>
                  <w:r>
                    <w:rPr/>
                    <w:t>243</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3.762108pt;width:461.75pt;height:29.25pt;mso-position-horizontal-relative:page;mso-position-vertical-relative:page;z-index:-1164880" type="#_x0000_t202" filled="false" stroked="false">
            <v:textbox inset="0,0,0,0">
              <w:txbxContent>
                <w:p>
                  <w:pPr>
                    <w:spacing w:line="285" w:lineRule="auto" w:before="11"/>
                    <w:ind w:left="20" w:right="-1" w:firstLine="0"/>
                    <w:jc w:val="left"/>
                    <w:rPr>
                      <w:sz w:val="22"/>
                    </w:rPr>
                  </w:pPr>
                  <w:r>
                    <w:rPr>
                      <w:b/>
                      <w:sz w:val="22"/>
                    </w:rPr>
                    <w:t>Subdivision (c). </w:t>
                  </w:r>
                  <w:r>
                    <w:rPr>
                      <w:sz w:val="22"/>
                    </w:rPr>
                    <w:t>Examples of confidential records include records of the family conciliation court (Fam. Code, § 1818 (b)) and fee waiver applications (Gov. Code, § 68633(f)).</w:t>
                  </w:r>
                </w:p>
              </w:txbxContent>
            </v:textbox>
            <w10:wrap type="none"/>
          </v:shape>
        </w:pict>
      </w:r>
      <w:r>
        <w:rPr/>
        <w:pict>
          <v:shape style="position:absolute;margin-left:71pt;margin-top:118.762108pt;width:468.95pt;height:59.25pt;mso-position-horizontal-relative:page;mso-position-vertical-relative:page;z-index:-1164856" type="#_x0000_t202" filled="false" stroked="false">
            <v:textbox inset="0,0,0,0">
              <w:txbxContent>
                <w:p>
                  <w:pPr>
                    <w:spacing w:line="285" w:lineRule="auto" w:before="11"/>
                    <w:ind w:left="20" w:right="32" w:firstLine="0"/>
                    <w:jc w:val="left"/>
                    <w:rPr>
                      <w:sz w:val="22"/>
                    </w:rPr>
                  </w:pPr>
                  <w:r>
                    <w:rPr>
                      <w:b/>
                      <w:sz w:val="22"/>
                    </w:rPr>
                    <w:t>Subdivisions (d) and (e). </w:t>
                  </w:r>
                  <w:r>
                    <w:rPr>
                      <w:sz w:val="22"/>
                    </w:rPr>
                    <w:t>These provisions do not alter the court’s authority to request or permit the filing of amicus briefs or amicus letters in writ proceedings in circumstances not covered by these subdivisions, such as before the court has determined whether to issue an alternative writ or order to</w:t>
                  </w:r>
                  <w:r>
                    <w:rPr>
                      <w:spacing w:val="-30"/>
                      <w:sz w:val="22"/>
                    </w:rPr>
                    <w:t> </w:t>
                  </w:r>
                  <w:r>
                    <w:rPr>
                      <w:sz w:val="22"/>
                    </w:rPr>
                    <w:t>show</w:t>
                  </w:r>
                </w:p>
                <w:p>
                  <w:pPr>
                    <w:spacing w:line="250" w:lineRule="exact" w:before="0"/>
                    <w:ind w:left="20" w:right="0" w:firstLine="0"/>
                    <w:jc w:val="left"/>
                    <w:rPr>
                      <w:sz w:val="22"/>
                    </w:rPr>
                  </w:pPr>
                  <w:r>
                    <w:rPr>
                      <w:sz w:val="22"/>
                    </w:rPr>
                    <w:t>cause or when it notifies the parties that it is considering issuing a peremptory writ in the first instance.</w:t>
                  </w:r>
                </w:p>
              </w:txbxContent>
            </v:textbox>
            <w10:wrap type="none"/>
          </v:shape>
        </w:pict>
      </w:r>
      <w:r>
        <w:rPr/>
        <w:pict>
          <v:shape style="position:absolute;margin-left:71pt;margin-top:192.666641pt;width:287.2pt;height:15.3pt;mso-position-horizontal-relative:page;mso-position-vertical-relative:page;z-index:-1164832" type="#_x0000_t202" filled="false" stroked="false">
            <v:textbox inset="0,0,0,0">
              <w:txbxContent>
                <w:p>
                  <w:pPr>
                    <w:spacing w:before="10"/>
                    <w:ind w:left="20" w:right="0" w:firstLine="0"/>
                    <w:jc w:val="left"/>
                    <w:rPr>
                      <w:b/>
                      <w:sz w:val="24"/>
                    </w:rPr>
                  </w:pPr>
                  <w:bookmarkStart w:name="Rule 8.488.  Certificate of Interested E" w:id="2688"/>
                  <w:bookmarkEnd w:id="2688"/>
                  <w:r>
                    <w:rPr/>
                  </w:r>
                  <w:r>
                    <w:rPr>
                      <w:b/>
                      <w:sz w:val="24"/>
                    </w:rPr>
                    <w:t>Rule 8.488. Certificate of Interested Entities or Persons</w:t>
                  </w:r>
                </w:p>
              </w:txbxContent>
            </v:textbox>
            <w10:wrap type="none"/>
          </v:shape>
        </w:pict>
      </w:r>
      <w:r>
        <w:rPr/>
        <w:pict>
          <v:shape style="position:absolute;margin-left:71pt;margin-top:222.666641pt;width:15.95pt;height:15.3pt;mso-position-horizontal-relative:page;mso-position-vertical-relative:page;z-index:-1164808" type="#_x0000_t202" filled="false" stroked="false">
            <v:textbox inset="0,0,0,0">
              <w:txbxContent>
                <w:p>
                  <w:pPr>
                    <w:spacing w:before="10"/>
                    <w:ind w:left="20" w:right="0" w:firstLine="0"/>
                    <w:jc w:val="left"/>
                    <w:rPr>
                      <w:b/>
                      <w:sz w:val="24"/>
                    </w:rPr>
                  </w:pPr>
                  <w:bookmarkStart w:name="(a) Application" w:id="2689"/>
                  <w:bookmarkEnd w:id="2689"/>
                  <w:r>
                    <w:rPr/>
                  </w:r>
                  <w:r>
                    <w:rPr>
                      <w:b/>
                      <w:sz w:val="24"/>
                    </w:rPr>
                    <w:t>(a)</w:t>
                  </w:r>
                </w:p>
              </w:txbxContent>
            </v:textbox>
            <w10:wrap type="none"/>
          </v:shape>
        </w:pict>
      </w:r>
      <w:r>
        <w:rPr/>
        <w:pict>
          <v:shape style="position:absolute;margin-left:99.800003pt;margin-top:222.666641pt;width:62.05pt;height:15.3pt;mso-position-horizontal-relative:page;mso-position-vertical-relative:page;z-index:-1164784"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252.666641pt;width:429.5pt;height:30.3pt;mso-position-horizontal-relative:page;mso-position-vertical-relative:page;z-index:-1164760" type="#_x0000_t202" filled="false" stroked="false">
            <v:textbox inset="0,0,0,0">
              <w:txbxContent>
                <w:p>
                  <w:pPr>
                    <w:pStyle w:val="BodyText"/>
                    <w:spacing w:line="261" w:lineRule="auto"/>
                    <w:ind w:right="-1"/>
                  </w:pPr>
                  <w:bookmarkStart w:name="This rule applies in writ proceedings in" w:id="2690"/>
                  <w:bookmarkEnd w:id="2690"/>
                  <w:r>
                    <w:rPr/>
                  </w:r>
                  <w:r>
                    <w:rPr/>
                    <w:t>This rule applies in writ proceedings in criminal cases in which an entity is the defendant and in civil cases other than family, juvenile, guardianship, and conservatorship cases.</w:t>
                  </w:r>
                </w:p>
              </w:txbxContent>
            </v:textbox>
            <w10:wrap type="none"/>
          </v:shape>
        </w:pict>
      </w:r>
      <w:r>
        <w:rPr/>
        <w:pict>
          <v:shape style="position:absolute;margin-left:71pt;margin-top:297.666626pt;width:16.650pt;height:15.3pt;mso-position-horizontal-relative:page;mso-position-vertical-relative:page;z-index:-1164736" type="#_x0000_t202" filled="false" stroked="false">
            <v:textbox inset="0,0,0,0">
              <w:txbxContent>
                <w:p>
                  <w:pPr>
                    <w:spacing w:before="10"/>
                    <w:ind w:left="20" w:right="0" w:firstLine="0"/>
                    <w:jc w:val="left"/>
                    <w:rPr>
                      <w:b/>
                      <w:sz w:val="24"/>
                    </w:rPr>
                  </w:pPr>
                  <w:bookmarkStart w:name="(b) Compliance with rule 8.208" w:id="2691"/>
                  <w:bookmarkEnd w:id="2691"/>
                  <w:r>
                    <w:rPr/>
                  </w:r>
                  <w:r>
                    <w:rPr>
                      <w:b/>
                      <w:sz w:val="24"/>
                    </w:rPr>
                    <w:t>(b)</w:t>
                  </w:r>
                </w:p>
              </w:txbxContent>
            </v:textbox>
            <w10:wrap type="none"/>
          </v:shape>
        </w:pict>
      </w:r>
      <w:r>
        <w:rPr/>
        <w:pict>
          <v:shape style="position:absolute;margin-left:99.800003pt;margin-top:297.666626pt;width:142.6pt;height:15.3pt;mso-position-horizontal-relative:page;mso-position-vertical-relative:page;z-index:-1164712" type="#_x0000_t202" filled="false" stroked="false">
            <v:textbox inset="0,0,0,0">
              <w:txbxContent>
                <w:p>
                  <w:pPr>
                    <w:spacing w:before="10"/>
                    <w:ind w:left="20" w:right="0" w:firstLine="0"/>
                    <w:jc w:val="left"/>
                    <w:rPr>
                      <w:b/>
                      <w:sz w:val="24"/>
                    </w:rPr>
                  </w:pPr>
                  <w:r>
                    <w:rPr>
                      <w:b/>
                      <w:sz w:val="24"/>
                    </w:rPr>
                    <w:t>Compliance with rule 8.208</w:t>
                  </w:r>
                </w:p>
              </w:txbxContent>
            </v:textbox>
            <w10:wrap type="none"/>
          </v:shape>
        </w:pict>
      </w:r>
      <w:r>
        <w:rPr/>
        <w:pict>
          <v:shape style="position:absolute;margin-left:99.800003pt;margin-top:327.666626pt;width:436.95pt;height:45.3pt;mso-position-horizontal-relative:page;mso-position-vertical-relative:page;z-index:-1164688" type="#_x0000_t202" filled="false" stroked="false">
            <v:textbox inset="0,0,0,0">
              <w:txbxContent>
                <w:p>
                  <w:pPr>
                    <w:pStyle w:val="BodyText"/>
                    <w:spacing w:line="261" w:lineRule="auto"/>
                    <w:ind w:right="17"/>
                    <w:jc w:val="both"/>
                  </w:pPr>
                  <w:bookmarkStart w:name="Each party in a civil case and any entit" w:id="2692"/>
                  <w:bookmarkEnd w:id="2692"/>
                  <w:r>
                    <w:rPr/>
                  </w:r>
                  <w:r>
                    <w:rPr/>
                    <w:t>Each party in a civil case and any entity that is a defendant in a criminal case must comply with the requirements of rule 8.208 concerning serving and filing a certificate of</w:t>
                  </w:r>
                  <w:r>
                    <w:rPr>
                      <w:spacing w:val="-24"/>
                    </w:rPr>
                    <w:t> </w:t>
                  </w:r>
                  <w:r>
                    <w:rPr/>
                    <w:t>interested entities or</w:t>
                  </w:r>
                  <w:r>
                    <w:rPr>
                      <w:spacing w:val="-2"/>
                    </w:rPr>
                    <w:t> </w:t>
                  </w:r>
                  <w:r>
                    <w:rPr/>
                    <w:t>persons.</w:t>
                  </w:r>
                </w:p>
              </w:txbxContent>
            </v:textbox>
            <w10:wrap type="none"/>
          </v:shape>
        </w:pict>
      </w:r>
      <w:r>
        <w:rPr/>
        <w:pict>
          <v:shape style="position:absolute;margin-left:71pt;margin-top:387.666626pt;width:15.15pt;height:15.3pt;mso-position-horizontal-relative:page;mso-position-vertical-relative:page;z-index:-1164664" type="#_x0000_t202" filled="false" stroked="false">
            <v:textbox inset="0,0,0,0">
              <w:txbxContent>
                <w:p>
                  <w:pPr>
                    <w:spacing w:before="10"/>
                    <w:ind w:left="20" w:right="0" w:firstLine="0"/>
                    <w:jc w:val="left"/>
                    <w:rPr>
                      <w:b/>
                      <w:sz w:val="24"/>
                    </w:rPr>
                  </w:pPr>
                  <w:bookmarkStart w:name="(c) Placement of certificates" w:id="2693"/>
                  <w:bookmarkEnd w:id="2693"/>
                  <w:r>
                    <w:rPr/>
                  </w:r>
                  <w:r>
                    <w:rPr>
                      <w:b/>
                      <w:sz w:val="24"/>
                    </w:rPr>
                    <w:t>(c)</w:t>
                  </w:r>
                </w:p>
              </w:txbxContent>
            </v:textbox>
            <w10:wrap type="none"/>
          </v:shape>
        </w:pict>
      </w:r>
      <w:r>
        <w:rPr/>
        <w:pict>
          <v:shape style="position:absolute;margin-left:99.800003pt;margin-top:387.666626pt;width:127.25pt;height:15.3pt;mso-position-horizontal-relative:page;mso-position-vertical-relative:page;z-index:-1164640" type="#_x0000_t202" filled="false" stroked="false">
            <v:textbox inset="0,0,0,0">
              <w:txbxContent>
                <w:p>
                  <w:pPr>
                    <w:spacing w:before="10"/>
                    <w:ind w:left="20" w:right="0" w:firstLine="0"/>
                    <w:jc w:val="left"/>
                    <w:rPr>
                      <w:b/>
                      <w:sz w:val="24"/>
                    </w:rPr>
                  </w:pPr>
                  <w:r>
                    <w:rPr>
                      <w:b/>
                      <w:sz w:val="24"/>
                    </w:rPr>
                    <w:t>Placement of certificates</w:t>
                  </w:r>
                </w:p>
              </w:txbxContent>
            </v:textbox>
            <w10:wrap type="none"/>
          </v:shape>
        </w:pict>
      </w:r>
      <w:r>
        <w:rPr/>
        <w:pict>
          <v:shape style="position:absolute;margin-left:99.800003pt;margin-top:417.666626pt;width:15.95pt;height:15.3pt;mso-position-horizontal-relative:page;mso-position-vertical-relative:page;z-index:-1164616" type="#_x0000_t202" filled="false" stroked="false">
            <v:textbox inset="0,0,0,0">
              <w:txbxContent>
                <w:p>
                  <w:pPr>
                    <w:pStyle w:val="BodyText"/>
                  </w:pPr>
                  <w:bookmarkStart w:name="(1) The petitioner’s certificate must be" w:id="2694"/>
                  <w:bookmarkEnd w:id="2694"/>
                  <w:r>
                    <w:rPr/>
                  </w:r>
                  <w:r>
                    <w:rPr/>
                    <w:t>(1)</w:t>
                  </w:r>
                </w:p>
              </w:txbxContent>
            </v:textbox>
            <w10:wrap type="none"/>
          </v:shape>
        </w:pict>
      </w:r>
      <w:r>
        <w:rPr/>
        <w:pict>
          <v:shape style="position:absolute;margin-left:128.600006pt;margin-top:417.666626pt;width:287pt;height:15.3pt;mso-position-horizontal-relative:page;mso-position-vertical-relative:page;z-index:-1164592" type="#_x0000_t202" filled="false" stroked="false">
            <v:textbox inset="0,0,0,0">
              <w:txbxContent>
                <w:p>
                  <w:pPr>
                    <w:pStyle w:val="BodyText"/>
                  </w:pPr>
                  <w:r>
                    <w:rPr/>
                    <w:t>The petitioner’s certificate must be included in the petition.</w:t>
                  </w:r>
                </w:p>
              </w:txbxContent>
            </v:textbox>
            <w10:wrap type="none"/>
          </v:shape>
        </w:pict>
      </w:r>
      <w:r>
        <w:rPr/>
        <w:pict>
          <v:shape style="position:absolute;margin-left:99.800003pt;margin-top:447.666626pt;width:15.95pt;height:15.3pt;mso-position-horizontal-relative:page;mso-position-vertical-relative:page;z-index:-1164568" type="#_x0000_t202" filled="false" stroked="false">
            <v:textbox inset="0,0,0,0">
              <w:txbxContent>
                <w:p>
                  <w:pPr>
                    <w:pStyle w:val="BodyText"/>
                  </w:pPr>
                  <w:bookmarkStart w:name="(2) The certificates of the respondent a" w:id="2695"/>
                  <w:bookmarkEnd w:id="2695"/>
                  <w:r>
                    <w:rPr/>
                  </w:r>
                  <w:r>
                    <w:rPr/>
                    <w:t>(2)</w:t>
                  </w:r>
                </w:p>
              </w:txbxContent>
            </v:textbox>
            <w10:wrap type="none"/>
          </v:shape>
        </w:pict>
      </w:r>
      <w:r>
        <w:rPr/>
        <w:pict>
          <v:shape style="position:absolute;margin-left:128.600006pt;margin-top:447.666626pt;width:404.55pt;height:30.3pt;mso-position-horizontal-relative:page;mso-position-vertical-relative:page;z-index:-1164544" type="#_x0000_t202" filled="false" stroked="false">
            <v:textbox inset="0,0,0,0">
              <w:txbxContent>
                <w:p>
                  <w:pPr>
                    <w:pStyle w:val="BodyText"/>
                    <w:spacing w:line="261" w:lineRule="auto"/>
                  </w:pPr>
                  <w:r>
                    <w:rPr/>
                    <w:t>The certificates of the respondent and real party in interest must be included in their preliminary opposition or, if no such opposition is filed, in their return, if any.</w:t>
                  </w:r>
                </w:p>
              </w:txbxContent>
            </v:textbox>
            <w10:wrap type="none"/>
          </v:shape>
        </w:pict>
      </w:r>
      <w:r>
        <w:rPr/>
        <w:pict>
          <v:shape style="position:absolute;margin-left:99.800003pt;margin-top:492.666626pt;width:15.95pt;height:15.3pt;mso-position-horizontal-relative:page;mso-position-vertical-relative:page;z-index:-1164520" type="#_x0000_t202" filled="false" stroked="false">
            <v:textbox inset="0,0,0,0">
              <w:txbxContent>
                <w:p>
                  <w:pPr>
                    <w:pStyle w:val="BodyText"/>
                  </w:pPr>
                  <w:bookmarkStart w:name="(3) The certificate must appear after th" w:id="2696"/>
                  <w:bookmarkEnd w:id="2696"/>
                  <w:r>
                    <w:rPr/>
                  </w:r>
                  <w:r>
                    <w:rPr/>
                    <w:t>(3)</w:t>
                  </w:r>
                </w:p>
              </w:txbxContent>
            </v:textbox>
            <w10:wrap type="none"/>
          </v:shape>
        </w:pict>
      </w:r>
      <w:r>
        <w:rPr/>
        <w:pict>
          <v:shape style="position:absolute;margin-left:128.600006pt;margin-top:492.666626pt;width:310.6pt;height:15.3pt;mso-position-horizontal-relative:page;mso-position-vertical-relative:page;z-index:-1164496" type="#_x0000_t202" filled="false" stroked="false">
            <v:textbox inset="0,0,0,0">
              <w:txbxContent>
                <w:p>
                  <w:pPr>
                    <w:pStyle w:val="BodyText"/>
                  </w:pPr>
                  <w:r>
                    <w:rPr/>
                    <w:t>The certificate must appear after the cover and before the tables.</w:t>
                  </w:r>
                </w:p>
              </w:txbxContent>
            </v:textbox>
            <w10:wrap type="none"/>
          </v:shape>
        </w:pict>
      </w:r>
      <w:r>
        <w:rPr/>
        <w:pict>
          <v:shape style="position:absolute;margin-left:99.800003pt;margin-top:522.666626pt;width:15.95pt;height:15.3pt;mso-position-horizontal-relative:page;mso-position-vertical-relative:page;z-index:-1164472" type="#_x0000_t202" filled="false" stroked="false">
            <v:textbox inset="0,0,0,0">
              <w:txbxContent>
                <w:p>
                  <w:pPr>
                    <w:pStyle w:val="BodyText"/>
                  </w:pPr>
                  <w:bookmarkStart w:name="(4) If the identity of any party has not" w:id="2697"/>
                  <w:bookmarkEnd w:id="2697"/>
                  <w:r>
                    <w:rPr/>
                  </w:r>
                  <w:r>
                    <w:rPr/>
                    <w:t>(4)</w:t>
                  </w:r>
                </w:p>
              </w:txbxContent>
            </v:textbox>
            <w10:wrap type="none"/>
          </v:shape>
        </w:pict>
      </w:r>
      <w:r>
        <w:rPr/>
        <w:pict>
          <v:shape style="position:absolute;margin-left:128.600006pt;margin-top:522.666626pt;width:392.85pt;height:45.3pt;mso-position-horizontal-relative:page;mso-position-vertical-relative:page;z-index:-1164448" type="#_x0000_t202" filled="false" stroked="false">
            <v:textbox inset="0,0,0,0">
              <w:txbxContent>
                <w:p>
                  <w:pPr>
                    <w:pStyle w:val="BodyText"/>
                    <w:spacing w:line="261" w:lineRule="auto"/>
                    <w:ind w:right="-1"/>
                  </w:pPr>
                  <w:r>
                    <w:rPr/>
                    <w:t>If the identity of any party has not been publicly disclosed in the proceedings, the party may file an application for permission to file its certificate under seal separately from the petition, preliminary opposition, or return.</w:t>
                  </w:r>
                </w:p>
              </w:txbxContent>
            </v:textbox>
            <w10:wrap type="none"/>
          </v:shape>
        </w:pict>
      </w:r>
      <w:r>
        <w:rPr/>
        <w:pict>
          <v:shape style="position:absolute;margin-left:71pt;margin-top:582.666626pt;width:16.650pt;height:15.3pt;mso-position-horizontal-relative:page;mso-position-vertical-relative:page;z-index:-1164424" type="#_x0000_t202" filled="false" stroked="false">
            <v:textbox inset="0,0,0,0">
              <w:txbxContent>
                <w:p>
                  <w:pPr>
                    <w:spacing w:before="10"/>
                    <w:ind w:left="20" w:right="0" w:firstLine="0"/>
                    <w:jc w:val="left"/>
                    <w:rPr>
                      <w:b/>
                      <w:sz w:val="24"/>
                    </w:rPr>
                  </w:pPr>
                  <w:bookmarkStart w:name="(d) Failure to file a certificate" w:id="2698"/>
                  <w:bookmarkEnd w:id="2698"/>
                  <w:r>
                    <w:rPr/>
                  </w:r>
                  <w:r>
                    <w:rPr>
                      <w:b/>
                      <w:sz w:val="24"/>
                    </w:rPr>
                    <w:t>(d)</w:t>
                  </w:r>
                </w:p>
              </w:txbxContent>
            </v:textbox>
            <w10:wrap type="none"/>
          </v:shape>
        </w:pict>
      </w:r>
      <w:r>
        <w:rPr/>
        <w:pict>
          <v:shape style="position:absolute;margin-left:99.800003pt;margin-top:582.666626pt;width:134.5pt;height:15.3pt;mso-position-horizontal-relative:page;mso-position-vertical-relative:page;z-index:-1164400" type="#_x0000_t202" filled="false" stroked="false">
            <v:textbox inset="0,0,0,0">
              <w:txbxContent>
                <w:p>
                  <w:pPr>
                    <w:spacing w:before="10"/>
                    <w:ind w:left="20" w:right="0" w:firstLine="0"/>
                    <w:jc w:val="left"/>
                    <w:rPr>
                      <w:b/>
                      <w:sz w:val="24"/>
                    </w:rPr>
                  </w:pPr>
                  <w:r>
                    <w:rPr>
                      <w:b/>
                      <w:sz w:val="24"/>
                    </w:rPr>
                    <w:t>Failure to file a certificate</w:t>
                  </w:r>
                </w:p>
              </w:txbxContent>
            </v:textbox>
            <w10:wrap type="none"/>
          </v:shape>
        </w:pict>
      </w:r>
      <w:r>
        <w:rPr/>
        <w:pict>
          <v:shape style="position:absolute;margin-left:99.800003pt;margin-top:612.666626pt;width:15.95pt;height:15.3pt;mso-position-horizontal-relative:page;mso-position-vertical-relative:page;z-index:-1164376" type="#_x0000_t202" filled="false" stroked="false">
            <v:textbox inset="0,0,0,0">
              <w:txbxContent>
                <w:p>
                  <w:pPr>
                    <w:pStyle w:val="BodyText"/>
                  </w:pPr>
                  <w:bookmarkStart w:name="(1) If a party fails to file a certifica" w:id="2699"/>
                  <w:bookmarkEnd w:id="2699"/>
                  <w:r>
                    <w:rPr/>
                  </w:r>
                  <w:r>
                    <w:rPr/>
                    <w:t>(1)</w:t>
                  </w:r>
                </w:p>
              </w:txbxContent>
            </v:textbox>
            <w10:wrap type="none"/>
          </v:shape>
        </w:pict>
      </w:r>
      <w:r>
        <w:rPr/>
        <w:pict>
          <v:shape style="position:absolute;margin-left:128.600006pt;margin-top:612.666626pt;width:406pt;height:60.3pt;mso-position-horizontal-relative:page;mso-position-vertical-relative:page;z-index:-1164352" type="#_x0000_t202" filled="false" stroked="false">
            <v:textbox inset="0,0,0,0">
              <w:txbxContent>
                <w:p>
                  <w:pPr>
                    <w:pStyle w:val="BodyText"/>
                    <w:spacing w:line="261" w:lineRule="auto"/>
                    <w:ind w:right="3"/>
                  </w:pPr>
                  <w:r>
                    <w:rPr/>
                    <w:t>If a party fails to file a certificate as required under (b) and (c), the clerk must notify the party in writing that the party must file the certificate within 10 days after the clerk’s notice is sent and that if the party fails to comply, the court may impose one of the following sanctions:</w:t>
                  </w:r>
                </w:p>
              </w:txbxContent>
            </v:textbox>
            <w10:wrap type="none"/>
          </v:shape>
        </w:pict>
      </w:r>
      <w:r>
        <w:rPr/>
        <w:pict>
          <v:shape style="position:absolute;margin-left:128.600006pt;margin-top:687.666626pt;width:18.55pt;height:15.3pt;mso-position-horizontal-relative:page;mso-position-vertical-relative:page;z-index:-1164328" type="#_x0000_t202" filled="false" stroked="false">
            <v:textbox inset="0,0,0,0">
              <w:txbxContent>
                <w:p>
                  <w:pPr>
                    <w:pStyle w:val="BodyText"/>
                  </w:pPr>
                  <w:bookmarkStart w:name="(A) If the party is the petitioner, the " w:id="2700"/>
                  <w:bookmarkEnd w:id="2700"/>
                  <w:r>
                    <w:rPr/>
                  </w:r>
                  <w:r>
                    <w:rPr/>
                    <w:t>(A)</w:t>
                  </w:r>
                </w:p>
              </w:txbxContent>
            </v:textbox>
            <w10:wrap type="none"/>
          </v:shape>
        </w:pict>
      </w:r>
      <w:r>
        <w:rPr/>
        <w:pict>
          <v:shape style="position:absolute;margin-left:157.399994pt;margin-top:687.666626pt;width:308.350pt;height:15.3pt;mso-position-horizontal-relative:page;mso-position-vertical-relative:page;z-index:-1164304" type="#_x0000_t202" filled="false" stroked="false">
            <v:textbox inset="0,0,0,0">
              <w:txbxContent>
                <w:p>
                  <w:pPr>
                    <w:pStyle w:val="BodyText"/>
                  </w:pPr>
                  <w:r>
                    <w:rPr/>
                    <w:t>If the party is the petitioner, the court may strike the petition; or</w:t>
                  </w:r>
                </w:p>
              </w:txbxContent>
            </v:textbox>
            <w10:wrap type="none"/>
          </v:shape>
        </w:pict>
      </w:r>
      <w:r>
        <w:rPr/>
        <w:pict>
          <v:shape style="position:absolute;margin-left:296pt;margin-top:761.106628pt;width:20pt;height:15.3pt;mso-position-horizontal-relative:page;mso-position-vertical-relative:page;z-index:-1164280" type="#_x0000_t202" filled="false" stroked="false">
            <v:textbox inset="0,0,0,0">
              <w:txbxContent>
                <w:p>
                  <w:pPr>
                    <w:pStyle w:val="BodyText"/>
                  </w:pPr>
                  <w:r>
                    <w:rPr/>
                    <w:t>244</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28.600006pt;margin-top:72.666641pt;width:17.75pt;height:15.3pt;mso-position-horizontal-relative:page;mso-position-vertical-relative:page;z-index:-1164256" type="#_x0000_t202" filled="false" stroked="false">
            <v:textbox inset="0,0,0,0">
              <w:txbxContent>
                <w:p>
                  <w:pPr>
                    <w:pStyle w:val="BodyText"/>
                  </w:pPr>
                  <w:bookmarkStart w:name="(B) If the party is the respondent or th" w:id="2701"/>
                  <w:bookmarkEnd w:id="2701"/>
                  <w:r>
                    <w:rPr/>
                  </w:r>
                  <w:r>
                    <w:rPr/>
                    <w:t>(B)</w:t>
                  </w:r>
                </w:p>
              </w:txbxContent>
            </v:textbox>
            <w10:wrap type="none"/>
          </v:shape>
        </w:pict>
      </w:r>
      <w:r>
        <w:rPr/>
        <w:pict>
          <v:shape style="position:absolute;margin-left:157.399994pt;margin-top:72.666641pt;width:371.25pt;height:30.3pt;mso-position-horizontal-relative:page;mso-position-vertical-relative:page;z-index:-1164232" type="#_x0000_t202" filled="false" stroked="false">
            <v:textbox inset="0,0,0,0">
              <w:txbxContent>
                <w:p>
                  <w:pPr>
                    <w:pStyle w:val="BodyText"/>
                    <w:spacing w:line="261" w:lineRule="auto"/>
                  </w:pPr>
                  <w:r>
                    <w:rPr/>
                    <w:t>If the party is the respondent or the real party in interest, the court may strike that party’s document.</w:t>
                  </w:r>
                </w:p>
              </w:txbxContent>
            </v:textbox>
            <w10:wrap type="none"/>
          </v:shape>
        </w:pict>
      </w:r>
      <w:r>
        <w:rPr/>
        <w:pict>
          <v:shape style="position:absolute;margin-left:99.800003pt;margin-top:117.666641pt;width:15.95pt;height:15.3pt;mso-position-horizontal-relative:page;mso-position-vertical-relative:page;z-index:-1164208" type="#_x0000_t202" filled="false" stroked="false">
            <v:textbox inset="0,0,0,0">
              <w:txbxContent>
                <w:p>
                  <w:pPr>
                    <w:pStyle w:val="BodyText"/>
                  </w:pPr>
                  <w:bookmarkStart w:name="(2) If the party fails to file the certi" w:id="2702"/>
                  <w:bookmarkEnd w:id="2702"/>
                  <w:r>
                    <w:rPr/>
                  </w:r>
                  <w:r>
                    <w:rPr/>
                    <w:t>(2)</w:t>
                  </w:r>
                </w:p>
              </w:txbxContent>
            </v:textbox>
            <w10:wrap type="none"/>
          </v:shape>
        </w:pict>
      </w:r>
      <w:r>
        <w:rPr/>
        <w:pict>
          <v:shape style="position:absolute;margin-left:128.600006pt;margin-top:117.666641pt;width:396.05pt;height:30.3pt;mso-position-horizontal-relative:page;mso-position-vertical-relative:page;z-index:-1164184" type="#_x0000_t202" filled="false" stroked="false">
            <v:textbox inset="0,0,0,0">
              <w:txbxContent>
                <w:p>
                  <w:pPr>
                    <w:pStyle w:val="BodyText"/>
                    <w:spacing w:line="261" w:lineRule="auto"/>
                    <w:ind w:right="-3"/>
                  </w:pPr>
                  <w:r>
                    <w:rPr/>
                    <w:t>If the party fails to file the certificate as specified in the notice under (1), the court may impose the sanctions specified in the notice.</w:t>
                  </w:r>
                </w:p>
              </w:txbxContent>
            </v:textbox>
            <w10:wrap type="none"/>
          </v:shape>
        </w:pict>
      </w:r>
      <w:r>
        <w:rPr/>
        <w:pict>
          <v:shape style="position:absolute;margin-left:99.799522pt;margin-top:163.765472pt;width:206.15pt;height:14.25pt;mso-position-horizontal-relative:page;mso-position-vertical-relative:page;z-index:-1164160" type="#_x0000_t202" filled="false" stroked="false">
            <v:textbox inset="0,0,0,0">
              <w:txbxContent>
                <w:p>
                  <w:pPr>
                    <w:spacing w:before="11"/>
                    <w:ind w:left="20" w:right="0" w:firstLine="0"/>
                    <w:jc w:val="left"/>
                    <w:rPr>
                      <w:i/>
                      <w:sz w:val="22"/>
                    </w:rPr>
                  </w:pPr>
                  <w:bookmarkStart w:name="(Subd (d) amended effective January 1, 2" w:id="2703"/>
                  <w:bookmarkEnd w:id="2703"/>
                  <w:r>
                    <w:rPr/>
                  </w:r>
                  <w:r>
                    <w:rPr>
                      <w:i/>
                      <w:sz w:val="22"/>
                    </w:rPr>
                    <w:t>(Subd (d) amended effective January 1, 2016.)</w:t>
                  </w:r>
                </w:p>
              </w:txbxContent>
            </v:textbox>
            <w10:wrap type="none"/>
          </v:shape>
        </w:pict>
      </w:r>
      <w:r>
        <w:rPr/>
        <w:pict>
          <v:shape style="position:absolute;margin-left:71pt;margin-top:193.762115pt;width:364.7pt;height:14.25pt;mso-position-horizontal-relative:page;mso-position-vertical-relative:page;z-index:-1164136" type="#_x0000_t202" filled="false" stroked="false">
            <v:textbox inset="0,0,0,0">
              <w:txbxContent>
                <w:p>
                  <w:pPr>
                    <w:spacing w:before="11"/>
                    <w:ind w:left="20" w:right="0" w:firstLine="0"/>
                    <w:jc w:val="left"/>
                    <w:rPr>
                      <w:i/>
                      <w:sz w:val="22"/>
                    </w:rPr>
                  </w:pPr>
                  <w:r>
                    <w:rPr>
                      <w:i/>
                      <w:sz w:val="22"/>
                    </w:rPr>
                    <w:t>Rule 8.488 amended effective January 1, 2016; adopted effective January 1, 2009.</w:t>
                  </w:r>
                </w:p>
              </w:txbxContent>
            </v:textbox>
            <w10:wrap type="none"/>
          </v:shape>
        </w:pict>
      </w:r>
      <w:r>
        <w:rPr/>
        <w:pict>
          <v:shape style="position:absolute;margin-left:231.679993pt;margin-top:223.762115pt;width:148.7pt;height:14.25pt;mso-position-horizontal-relative:page;mso-position-vertical-relative:page;z-index:-116411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53.762115pt;width:450.35pt;height:29.25pt;mso-position-horizontal-relative:page;mso-position-vertical-relative:page;z-index:-1164088" type="#_x0000_t202" filled="false" stroked="false">
            <v:textbox inset="0,0,0,0">
              <w:txbxContent>
                <w:p>
                  <w:pPr>
                    <w:spacing w:line="285" w:lineRule="auto" w:before="11"/>
                    <w:ind w:left="20" w:right="17" w:firstLine="0"/>
                    <w:jc w:val="left"/>
                    <w:rPr>
                      <w:sz w:val="22"/>
                    </w:rPr>
                  </w:pPr>
                  <w:r>
                    <w:rPr>
                      <w:sz w:val="22"/>
                    </w:rPr>
                    <w:t>The Judicial Council has adopted an optional form, </w:t>
                  </w:r>
                  <w:r>
                    <w:rPr>
                      <w:i/>
                      <w:sz w:val="22"/>
                    </w:rPr>
                    <w:t>Certificate of Interested Entities or Persons </w:t>
                  </w:r>
                  <w:r>
                    <w:rPr>
                      <w:sz w:val="22"/>
                    </w:rPr>
                    <w:t>(form APP-008), that can be used to file the certificate required by this provision.</w:t>
                  </w:r>
                </w:p>
              </w:txbxContent>
            </v:textbox>
            <w10:wrap type="none"/>
          </v:shape>
        </w:pict>
      </w:r>
      <w:r>
        <w:rPr/>
        <w:pict>
          <v:shape style="position:absolute;margin-left:70.988960pt;margin-top:298.762115pt;width:444.4pt;height:44.25pt;mso-position-horizontal-relative:page;mso-position-vertical-relative:page;z-index:-1164064" type="#_x0000_t202" filled="false" stroked="false">
            <v:textbox inset="0,0,0,0">
              <w:txbxContent>
                <w:p>
                  <w:pPr>
                    <w:spacing w:line="285" w:lineRule="auto" w:before="11"/>
                    <w:ind w:left="20" w:right="1" w:firstLine="0"/>
                    <w:jc w:val="left"/>
                    <w:rPr>
                      <w:sz w:val="22"/>
                    </w:rPr>
                  </w:pPr>
                  <w:r>
                    <w:rPr>
                      <w:b/>
                      <w:sz w:val="22"/>
                    </w:rPr>
                    <w:t>Subdivision (a). </w:t>
                  </w:r>
                  <w:r>
                    <w:rPr>
                      <w:sz w:val="22"/>
                    </w:rPr>
                    <w:t>Under rule 8.208(c), for purposes of certificates of interested entities or persons, an “entity” means a corporation, a partnership, a firm, or any other association, but does not include a governmental entity or its agencies or a natural person.</w:t>
                  </w:r>
                </w:p>
              </w:txbxContent>
            </v:textbox>
            <w10:wrap type="none"/>
          </v:shape>
        </w:pict>
      </w:r>
      <w:r>
        <w:rPr/>
        <w:pict>
          <v:shape style="position:absolute;margin-left:71pt;margin-top:357.666626pt;width:165.9pt;height:15.3pt;mso-position-horizontal-relative:page;mso-position-vertical-relative:page;z-index:-1164040" type="#_x0000_t202" filled="false" stroked="false">
            <v:textbox inset="0,0,0,0">
              <w:txbxContent>
                <w:p>
                  <w:pPr>
                    <w:spacing w:before="10"/>
                    <w:ind w:left="20" w:right="0" w:firstLine="0"/>
                    <w:jc w:val="left"/>
                    <w:rPr>
                      <w:b/>
                      <w:sz w:val="24"/>
                    </w:rPr>
                  </w:pPr>
                  <w:bookmarkStart w:name="Rule 8.489.  Notice to trial court" w:id="2704"/>
                  <w:bookmarkEnd w:id="2704"/>
                  <w:r>
                    <w:rPr/>
                  </w:r>
                  <w:r>
                    <w:rPr>
                      <w:b/>
                      <w:sz w:val="24"/>
                    </w:rPr>
                    <w:t>Rule 8.489. Notice to trial court</w:t>
                  </w:r>
                </w:p>
              </w:txbxContent>
            </v:textbox>
            <w10:wrap type="none"/>
          </v:shape>
        </w:pict>
      </w:r>
      <w:r>
        <w:rPr/>
        <w:pict>
          <v:shape style="position:absolute;margin-left:71pt;margin-top:387.666626pt;width:15.95pt;height:15.3pt;mso-position-horizontal-relative:page;mso-position-vertical-relative:page;z-index:-1164016" type="#_x0000_t202" filled="false" stroked="false">
            <v:textbox inset="0,0,0,0">
              <w:txbxContent>
                <w:p>
                  <w:pPr>
                    <w:spacing w:before="10"/>
                    <w:ind w:left="20" w:right="0" w:firstLine="0"/>
                    <w:jc w:val="left"/>
                    <w:rPr>
                      <w:b/>
                      <w:sz w:val="24"/>
                    </w:rPr>
                  </w:pPr>
                  <w:bookmarkStart w:name="(a) Notice if writ issues" w:id="2705"/>
                  <w:bookmarkEnd w:id="2705"/>
                  <w:r>
                    <w:rPr/>
                  </w:r>
                  <w:r>
                    <w:rPr>
                      <w:b/>
                      <w:sz w:val="24"/>
                    </w:rPr>
                    <w:t>(a)</w:t>
                  </w:r>
                </w:p>
              </w:txbxContent>
            </v:textbox>
            <w10:wrap type="none"/>
          </v:shape>
        </w:pict>
      </w:r>
      <w:r>
        <w:rPr/>
        <w:pict>
          <v:shape style="position:absolute;margin-left:99.800003pt;margin-top:387.666626pt;width:101.65pt;height:15.3pt;mso-position-horizontal-relative:page;mso-position-vertical-relative:page;z-index:-1163992" type="#_x0000_t202" filled="false" stroked="false">
            <v:textbox inset="0,0,0,0">
              <w:txbxContent>
                <w:p>
                  <w:pPr>
                    <w:spacing w:before="10"/>
                    <w:ind w:left="20" w:right="0" w:firstLine="0"/>
                    <w:jc w:val="left"/>
                    <w:rPr>
                      <w:b/>
                      <w:sz w:val="24"/>
                    </w:rPr>
                  </w:pPr>
                  <w:r>
                    <w:rPr>
                      <w:b/>
                      <w:sz w:val="24"/>
                    </w:rPr>
                    <w:t>Notice if writ issues</w:t>
                  </w:r>
                </w:p>
              </w:txbxContent>
            </v:textbox>
            <w10:wrap type="none"/>
          </v:shape>
        </w:pict>
      </w:r>
      <w:r>
        <w:rPr/>
        <w:pict>
          <v:shape style="position:absolute;margin-left:99.800003pt;margin-top:417.666626pt;width:432.5pt;height:45.3pt;mso-position-horizontal-relative:page;mso-position-vertical-relative:page;z-index:-1163968" type="#_x0000_t202" filled="false" stroked="false">
            <v:textbox inset="0,0,0,0">
              <w:txbxContent>
                <w:p>
                  <w:pPr>
                    <w:pStyle w:val="BodyText"/>
                    <w:spacing w:line="261" w:lineRule="auto"/>
                    <w:ind w:right="17"/>
                    <w:jc w:val="both"/>
                  </w:pPr>
                  <w:bookmarkStart w:name="If a writ or order issues directed to an" w:id="2706"/>
                  <w:bookmarkEnd w:id="2706"/>
                  <w:r>
                    <w:rPr/>
                  </w:r>
                  <w:r>
                    <w:rPr/>
                    <w:t>If a writ or order issues directed to any judge, court, board, or other officer, the reviewing court clerk must promptly send a certified copy of the writ or order to the person or entity to whom it is addressed.</w:t>
                  </w:r>
                </w:p>
              </w:txbxContent>
            </v:textbox>
            <w10:wrap type="none"/>
          </v:shape>
        </w:pict>
      </w:r>
      <w:r>
        <w:rPr/>
        <w:pict>
          <v:shape style="position:absolute;margin-left:71pt;margin-top:477.666626pt;width:16.650pt;height:15.3pt;mso-position-horizontal-relative:page;mso-position-vertical-relative:page;z-index:-1163944" type="#_x0000_t202" filled="false" stroked="false">
            <v:textbox inset="0,0,0,0">
              <w:txbxContent>
                <w:p>
                  <w:pPr>
                    <w:spacing w:before="10"/>
                    <w:ind w:left="20" w:right="0" w:firstLine="0"/>
                    <w:jc w:val="left"/>
                    <w:rPr>
                      <w:b/>
                      <w:sz w:val="24"/>
                    </w:rPr>
                  </w:pPr>
                  <w:bookmarkStart w:name="(b) Notice by telephone" w:id="2707"/>
                  <w:bookmarkEnd w:id="2707"/>
                  <w:r>
                    <w:rPr/>
                  </w:r>
                  <w:r>
                    <w:rPr>
                      <w:b/>
                      <w:sz w:val="24"/>
                    </w:rPr>
                    <w:t>(b)</w:t>
                  </w:r>
                </w:p>
              </w:txbxContent>
            </v:textbox>
            <w10:wrap type="none"/>
          </v:shape>
        </w:pict>
      </w:r>
      <w:r>
        <w:rPr/>
        <w:pict>
          <v:shape style="position:absolute;margin-left:99.800003pt;margin-top:477.666626pt;width:102.75pt;height:15.3pt;mso-position-horizontal-relative:page;mso-position-vertical-relative:page;z-index:-1163920" type="#_x0000_t202" filled="false" stroked="false">
            <v:textbox inset="0,0,0,0">
              <w:txbxContent>
                <w:p>
                  <w:pPr>
                    <w:spacing w:before="10"/>
                    <w:ind w:left="20" w:right="0" w:firstLine="0"/>
                    <w:jc w:val="left"/>
                    <w:rPr>
                      <w:b/>
                      <w:sz w:val="24"/>
                    </w:rPr>
                  </w:pPr>
                  <w:r>
                    <w:rPr>
                      <w:b/>
                      <w:sz w:val="24"/>
                    </w:rPr>
                    <w:t>Notice by telephone</w:t>
                  </w:r>
                </w:p>
              </w:txbxContent>
            </v:textbox>
            <w10:wrap type="none"/>
          </v:shape>
        </w:pict>
      </w:r>
      <w:r>
        <w:rPr/>
        <w:pict>
          <v:shape style="position:absolute;margin-left:99.800003pt;margin-top:507.666626pt;width:15.95pt;height:15.3pt;mso-position-horizontal-relative:page;mso-position-vertical-relative:page;z-index:-1163896" type="#_x0000_t202" filled="false" stroked="false">
            <v:textbox inset="0,0,0,0">
              <w:txbxContent>
                <w:p>
                  <w:pPr>
                    <w:pStyle w:val="BodyText"/>
                  </w:pPr>
                  <w:bookmarkStart w:name="(1) If the writ or order stays or prohib" w:id="2708"/>
                  <w:bookmarkEnd w:id="2708"/>
                  <w:r>
                    <w:rPr/>
                  </w:r>
                  <w:r>
                    <w:rPr/>
                    <w:t>(1)</w:t>
                  </w:r>
                </w:p>
              </w:txbxContent>
            </v:textbox>
            <w10:wrap type="none"/>
          </v:shape>
        </w:pict>
      </w:r>
      <w:r>
        <w:rPr/>
        <w:pict>
          <v:shape style="position:absolute;margin-left:128.600006pt;margin-top:507.666626pt;width:406.1pt;height:75.3pt;mso-position-horizontal-relative:page;mso-position-vertical-relative:page;z-index:-1163872" type="#_x0000_t202" filled="false" stroked="false">
            <v:textbox inset="0,0,0,0">
              <w:txbxContent>
                <w:p>
                  <w:pPr>
                    <w:pStyle w:val="BodyText"/>
                    <w:spacing w:line="261" w:lineRule="auto"/>
                    <w:ind w:right="-3"/>
                  </w:pPr>
                  <w:r>
                    <w:rPr/>
                    <w:t>If the writ or order stays or prohibits proceedings set to occur within 7 days or requires action within 7 days—or in any other urgent situation—the reviewing court clerk must make a reasonable effort to notify the clerk of the respondent court by telephone or e-mail. The clerk of the respondent court must then notify the judge or officer most directly concerned.</w:t>
                  </w:r>
                </w:p>
              </w:txbxContent>
            </v:textbox>
            <w10:wrap type="none"/>
          </v:shape>
        </w:pict>
      </w:r>
      <w:r>
        <w:rPr/>
        <w:pict>
          <v:shape style="position:absolute;margin-left:99.800003pt;margin-top:597.666626pt;width:15.95pt;height:15.3pt;mso-position-horizontal-relative:page;mso-position-vertical-relative:page;z-index:-1163848" type="#_x0000_t202" filled="false" stroked="false">
            <v:textbox inset="0,0,0,0">
              <w:txbxContent>
                <w:p>
                  <w:pPr>
                    <w:pStyle w:val="BodyText"/>
                  </w:pPr>
                  <w:bookmarkStart w:name="(2) The clerk need not give telephonic o" w:id="2709"/>
                  <w:bookmarkEnd w:id="2709"/>
                  <w:r>
                    <w:rPr/>
                  </w:r>
                  <w:r>
                    <w:rPr/>
                    <w:t>(2)</w:t>
                  </w:r>
                </w:p>
              </w:txbxContent>
            </v:textbox>
            <w10:wrap type="none"/>
          </v:shape>
        </w:pict>
      </w:r>
      <w:r>
        <w:rPr/>
        <w:pict>
          <v:shape style="position:absolute;margin-left:128.600006pt;margin-top:597.666626pt;width:404.35pt;height:30.3pt;mso-position-horizontal-relative:page;mso-position-vertical-relative:page;z-index:-1163824" type="#_x0000_t202" filled="false" stroked="false">
            <v:textbox inset="0,0,0,0">
              <w:txbxContent>
                <w:p>
                  <w:pPr>
                    <w:pStyle w:val="BodyText"/>
                    <w:spacing w:line="261" w:lineRule="auto"/>
                    <w:ind w:right="-4"/>
                  </w:pPr>
                  <w:r>
                    <w:rPr/>
                    <w:t>The clerk need not give telephonic or e-mail notice of the summary denial of a writ, whether or not a stay previously issued.</w:t>
                  </w:r>
                </w:p>
              </w:txbxContent>
            </v:textbox>
            <w10:wrap type="none"/>
          </v:shape>
        </w:pict>
      </w:r>
      <w:r>
        <w:rPr/>
        <w:pict>
          <v:shape style="position:absolute;margin-left:99.800003pt;margin-top:643.762085pt;width:206.15pt;height:14.25pt;mso-position-horizontal-relative:page;mso-position-vertical-relative:page;z-index:-1163800" type="#_x0000_t202" filled="false" stroked="false">
            <v:textbox inset="0,0,0,0">
              <w:txbxContent>
                <w:p>
                  <w:pPr>
                    <w:spacing w:before="11"/>
                    <w:ind w:left="20" w:right="0" w:firstLine="0"/>
                    <w:jc w:val="left"/>
                    <w:rPr>
                      <w:i/>
                      <w:sz w:val="22"/>
                    </w:rPr>
                  </w:pPr>
                  <w:bookmarkStart w:name="(Subd (b) amended effective January 1, 2" w:id="2710"/>
                  <w:bookmarkEnd w:id="2710"/>
                  <w:r>
                    <w:rPr/>
                  </w:r>
                  <w:r>
                    <w:rPr>
                      <w:i/>
                      <w:sz w:val="22"/>
                    </w:rPr>
                    <w:t>(Subd (b) amended effective January 1, 2017.)</w:t>
                  </w:r>
                </w:p>
              </w:txbxContent>
            </v:textbox>
            <w10:wrap type="none"/>
          </v:shape>
        </w:pict>
      </w:r>
      <w:r>
        <w:rPr/>
        <w:pict>
          <v:shape style="position:absolute;margin-left:71pt;margin-top:673.762085pt;width:364.7pt;height:14.25pt;mso-position-horizontal-relative:page;mso-position-vertical-relative:page;z-index:-1163776" type="#_x0000_t202" filled="false" stroked="false">
            <v:textbox inset="0,0,0,0">
              <w:txbxContent>
                <w:p>
                  <w:pPr>
                    <w:spacing w:before="11"/>
                    <w:ind w:left="20" w:right="0" w:firstLine="0"/>
                    <w:jc w:val="left"/>
                    <w:rPr>
                      <w:i/>
                      <w:sz w:val="22"/>
                    </w:rPr>
                  </w:pPr>
                  <w:r>
                    <w:rPr>
                      <w:i/>
                      <w:sz w:val="22"/>
                    </w:rPr>
                    <w:t>Rule 8.489 amended effective January 1, 2017; adopted effective January 1, 2009.</w:t>
                  </w:r>
                </w:p>
              </w:txbxContent>
            </v:textbox>
            <w10:wrap type="none"/>
          </v:shape>
        </w:pict>
      </w:r>
      <w:r>
        <w:rPr/>
        <w:pict>
          <v:shape style="position:absolute;margin-left:296pt;margin-top:761.106628pt;width:20pt;height:15.3pt;mso-position-horizontal-relative:page;mso-position-vertical-relative:page;z-index:-1163752" type="#_x0000_t202" filled="false" stroked="false">
            <v:textbox inset="0,0,0,0">
              <w:txbxContent>
                <w:p>
                  <w:pPr>
                    <w:pStyle w:val="BodyText"/>
                  </w:pPr>
                  <w:r>
                    <w:rPr/>
                    <w:t>245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407.95pt;height:15.3pt;mso-position-horizontal-relative:page;mso-position-vertical-relative:page;z-index:-1163728" type="#_x0000_t202" filled="false" stroked="false">
            <v:textbox inset="0,0,0,0">
              <w:txbxContent>
                <w:p>
                  <w:pPr>
                    <w:spacing w:before="10"/>
                    <w:ind w:left="20" w:right="0" w:firstLine="0"/>
                    <w:jc w:val="left"/>
                    <w:rPr>
                      <w:b/>
                      <w:sz w:val="24"/>
                    </w:rPr>
                  </w:pPr>
                  <w:bookmarkStart w:name="Rule 8.490.  Filing, finality, and modif" w:id="2711"/>
                  <w:bookmarkEnd w:id="2711"/>
                  <w:r>
                    <w:rPr/>
                  </w:r>
                  <w:r>
                    <w:rPr>
                      <w:b/>
                      <w:sz w:val="24"/>
                    </w:rPr>
                    <w:t>Rule 8.490. Filing, finality, and modification of decisions; rehearing; remittitur</w:t>
                  </w:r>
                </w:p>
              </w:txbxContent>
            </v:textbox>
            <w10:wrap type="none"/>
          </v:shape>
        </w:pict>
      </w:r>
      <w:r>
        <w:rPr/>
        <w:pict>
          <v:shape style="position:absolute;margin-left:71pt;margin-top:102.666641pt;width:15.95pt;height:15.3pt;mso-position-horizontal-relative:page;mso-position-vertical-relative:page;z-index:-1163704" type="#_x0000_t202" filled="false" stroked="false">
            <v:textbox inset="0,0,0,0">
              <w:txbxContent>
                <w:p>
                  <w:pPr>
                    <w:spacing w:before="10"/>
                    <w:ind w:left="20" w:right="0" w:firstLine="0"/>
                    <w:jc w:val="left"/>
                    <w:rPr>
                      <w:b/>
                      <w:sz w:val="24"/>
                    </w:rPr>
                  </w:pPr>
                  <w:bookmarkStart w:name="(a) Filing and modification of decisions" w:id="2712"/>
                  <w:bookmarkEnd w:id="2712"/>
                  <w:r>
                    <w:rPr/>
                  </w:r>
                  <w:r>
                    <w:rPr>
                      <w:b/>
                      <w:sz w:val="24"/>
                    </w:rPr>
                    <w:t>(a)</w:t>
                  </w:r>
                </w:p>
              </w:txbxContent>
            </v:textbox>
            <w10:wrap type="none"/>
          </v:shape>
        </w:pict>
      </w:r>
      <w:r>
        <w:rPr/>
        <w:pict>
          <v:shape style="position:absolute;margin-left:99.800003pt;margin-top:102.666641pt;width:184.1pt;height:15.3pt;mso-position-horizontal-relative:page;mso-position-vertical-relative:page;z-index:-1163680" type="#_x0000_t202" filled="false" stroked="false">
            <v:textbox inset="0,0,0,0">
              <w:txbxContent>
                <w:p>
                  <w:pPr>
                    <w:spacing w:before="10"/>
                    <w:ind w:left="20" w:right="0" w:firstLine="0"/>
                    <w:jc w:val="left"/>
                    <w:rPr>
                      <w:b/>
                      <w:sz w:val="24"/>
                    </w:rPr>
                  </w:pPr>
                  <w:r>
                    <w:rPr>
                      <w:b/>
                      <w:sz w:val="24"/>
                    </w:rPr>
                    <w:t>Filing and modification of decisions</w:t>
                  </w:r>
                </w:p>
              </w:txbxContent>
            </v:textbox>
            <w10:wrap type="none"/>
          </v:shape>
        </w:pict>
      </w:r>
      <w:r>
        <w:rPr/>
        <w:pict>
          <v:shape style="position:absolute;margin-left:99.800003pt;margin-top:132.666641pt;width:431.4pt;height:15.3pt;mso-position-horizontal-relative:page;mso-position-vertical-relative:page;z-index:-1163656" type="#_x0000_t202" filled="false" stroked="false">
            <v:textbox inset="0,0,0,0">
              <w:txbxContent>
                <w:p>
                  <w:pPr>
                    <w:pStyle w:val="BodyText"/>
                  </w:pPr>
                  <w:bookmarkStart w:name="Rule 8.264(a) and (c) govern the filing " w:id="2713"/>
                  <w:bookmarkEnd w:id="2713"/>
                  <w:r>
                    <w:rPr/>
                  </w:r>
                  <w:r>
                    <w:rPr/>
                    <w:t>Rule 8.264(a) and (c) govern the filing and modification of decisions in writ proceedings.</w:t>
                  </w:r>
                </w:p>
              </w:txbxContent>
            </v:textbox>
            <w10:wrap type="none"/>
          </v:shape>
        </w:pict>
      </w:r>
      <w:r>
        <w:rPr/>
        <w:pict>
          <v:shape style="position:absolute;margin-left:71pt;margin-top:162.666641pt;width:16.650pt;height:15.3pt;mso-position-horizontal-relative:page;mso-position-vertical-relative:page;z-index:-1163632" type="#_x0000_t202" filled="false" stroked="false">
            <v:textbox inset="0,0,0,0">
              <w:txbxContent>
                <w:p>
                  <w:pPr>
                    <w:spacing w:before="10"/>
                    <w:ind w:left="20" w:right="0" w:firstLine="0"/>
                    <w:jc w:val="left"/>
                    <w:rPr>
                      <w:b/>
                      <w:sz w:val="24"/>
                    </w:rPr>
                  </w:pPr>
                  <w:bookmarkStart w:name="(b) Finality of decision" w:id="2714"/>
                  <w:bookmarkEnd w:id="2714"/>
                  <w:r>
                    <w:rPr/>
                  </w:r>
                  <w:r>
                    <w:rPr>
                      <w:b/>
                      <w:sz w:val="24"/>
                    </w:rPr>
                    <w:t>(b)</w:t>
                  </w:r>
                </w:p>
              </w:txbxContent>
            </v:textbox>
            <w10:wrap type="none"/>
          </v:shape>
        </w:pict>
      </w:r>
      <w:r>
        <w:rPr/>
        <w:pict>
          <v:shape style="position:absolute;margin-left:99.800003pt;margin-top:162.666641pt;width:99.35pt;height:15.3pt;mso-position-horizontal-relative:page;mso-position-vertical-relative:page;z-index:-1163608" type="#_x0000_t202" filled="false" stroked="false">
            <v:textbox inset="0,0,0,0">
              <w:txbxContent>
                <w:p>
                  <w:pPr>
                    <w:spacing w:before="10"/>
                    <w:ind w:left="20" w:right="0" w:firstLine="0"/>
                    <w:jc w:val="left"/>
                    <w:rPr>
                      <w:b/>
                      <w:sz w:val="24"/>
                    </w:rPr>
                  </w:pPr>
                  <w:r>
                    <w:rPr>
                      <w:b/>
                      <w:sz w:val="24"/>
                    </w:rPr>
                    <w:t>Finality of decision</w:t>
                  </w:r>
                </w:p>
              </w:txbxContent>
            </v:textbox>
            <w10:wrap type="none"/>
          </v:shape>
        </w:pict>
      </w:r>
      <w:r>
        <w:rPr/>
        <w:pict>
          <v:shape style="position:absolute;margin-left:99.800003pt;margin-top:192.666641pt;width:15.95pt;height:15.3pt;mso-position-horizontal-relative:page;mso-position-vertical-relative:page;z-index:-1163584" type="#_x0000_t202" filled="false" stroked="false">
            <v:textbox inset="0,0,0,0">
              <w:txbxContent>
                <w:p>
                  <w:pPr>
                    <w:pStyle w:val="BodyText"/>
                  </w:pPr>
                  <w:bookmarkStart w:name="(1) Except as otherwise ordered by the c" w:id="2715"/>
                  <w:bookmarkEnd w:id="2715"/>
                  <w:r>
                    <w:rPr/>
                  </w:r>
                  <w:r>
                    <w:rPr/>
                    <w:t>(1)</w:t>
                  </w:r>
                </w:p>
              </w:txbxContent>
            </v:textbox>
            <w10:wrap type="none"/>
          </v:shape>
        </w:pict>
      </w:r>
      <w:r>
        <w:rPr/>
        <w:pict>
          <v:shape style="position:absolute;margin-left:128.600006pt;margin-top:192.666641pt;width:409.1pt;height:45.3pt;mso-position-horizontal-relative:page;mso-position-vertical-relative:page;z-index:-1163560" type="#_x0000_t202" filled="false" stroked="false">
            <v:textbox inset="0,0,0,0">
              <w:txbxContent>
                <w:p>
                  <w:pPr>
                    <w:pStyle w:val="BodyText"/>
                    <w:spacing w:line="261" w:lineRule="auto"/>
                    <w:ind w:right="-3"/>
                  </w:pPr>
                  <w:r>
                    <w:rPr/>
                    <w:t>Except as otherwise ordered by the court, the following decisions regarding petitions for writs within the court’s original jurisdiction are final in the issuing court when filed:</w:t>
                  </w:r>
                </w:p>
              </w:txbxContent>
            </v:textbox>
            <w10:wrap type="none"/>
          </v:shape>
        </w:pict>
      </w:r>
      <w:r>
        <w:rPr/>
        <w:pict>
          <v:shape style="position:absolute;margin-left:128.600006pt;margin-top:252.666641pt;width:18.55pt;height:15.3pt;mso-position-horizontal-relative:page;mso-position-vertical-relative:page;z-index:-1163536" type="#_x0000_t202" filled="false" stroked="false">
            <v:textbox inset="0,0,0,0">
              <w:txbxContent>
                <w:p>
                  <w:pPr>
                    <w:pStyle w:val="BodyText"/>
                  </w:pPr>
                  <w:bookmarkStart w:name="(A) An order denying or dismissing such " w:id="2716"/>
                  <w:bookmarkEnd w:id="2716"/>
                  <w:r>
                    <w:rPr/>
                  </w:r>
                  <w:r>
                    <w:rPr/>
                    <w:t>(A)</w:t>
                  </w:r>
                </w:p>
              </w:txbxContent>
            </v:textbox>
            <w10:wrap type="none"/>
          </v:shape>
        </w:pict>
      </w:r>
      <w:r>
        <w:rPr/>
        <w:pict>
          <v:shape style="position:absolute;margin-left:157.399994pt;margin-top:252.666641pt;width:337.5pt;height:30.3pt;mso-position-horizontal-relative:page;mso-position-vertical-relative:page;z-index:-1163512" type="#_x0000_t202" filled="false" stroked="false">
            <v:textbox inset="0,0,0,0">
              <w:txbxContent>
                <w:p>
                  <w:pPr>
                    <w:pStyle w:val="BodyText"/>
                    <w:spacing w:line="261" w:lineRule="auto"/>
                    <w:ind w:right="-3"/>
                  </w:pPr>
                  <w:r>
                    <w:rPr/>
                    <w:t>An order denying or dismissing such a petition without issuance of an alternative writ, order to show cause, or writ of review; and</w:t>
                  </w:r>
                </w:p>
              </w:txbxContent>
            </v:textbox>
            <w10:wrap type="none"/>
          </v:shape>
        </w:pict>
      </w:r>
      <w:r>
        <w:rPr/>
        <w:pict>
          <v:shape style="position:absolute;margin-left:128.600006pt;margin-top:297.666626pt;width:17.75pt;height:15.3pt;mso-position-horizontal-relative:page;mso-position-vertical-relative:page;z-index:-1163488" type="#_x0000_t202" filled="false" stroked="false">
            <v:textbox inset="0,0,0,0">
              <w:txbxContent>
                <w:p>
                  <w:pPr>
                    <w:pStyle w:val="BodyText"/>
                  </w:pPr>
                  <w:bookmarkStart w:name="(B) An order denying or dismissing such " w:id="2717"/>
                  <w:bookmarkEnd w:id="2717"/>
                  <w:r>
                    <w:rPr/>
                  </w:r>
                  <w:r>
                    <w:rPr/>
                    <w:t>(B)</w:t>
                  </w:r>
                </w:p>
              </w:txbxContent>
            </v:textbox>
            <w10:wrap type="none"/>
          </v:shape>
        </w:pict>
      </w:r>
      <w:r>
        <w:rPr/>
        <w:pict>
          <v:shape style="position:absolute;margin-left:157.399994pt;margin-top:297.666626pt;width:363.55pt;height:30.3pt;mso-position-horizontal-relative:page;mso-position-vertical-relative:page;z-index:-1163464" type="#_x0000_t202" filled="false" stroked="false">
            <v:textbox inset="0,0,0,0">
              <w:txbxContent>
                <w:p>
                  <w:pPr>
                    <w:pStyle w:val="BodyText"/>
                    <w:spacing w:line="261" w:lineRule="auto"/>
                    <w:ind w:right="-1"/>
                  </w:pPr>
                  <w:r>
                    <w:rPr/>
                    <w:t>An order denying or dismissing such a petition as moot after issuance of an alternative writ, order to show cause, or writ of review.</w:t>
                  </w:r>
                </w:p>
              </w:txbxContent>
            </v:textbox>
            <w10:wrap type="none"/>
          </v:shape>
        </w:pict>
      </w:r>
      <w:r>
        <w:rPr/>
        <w:pict>
          <v:shape style="position:absolute;margin-left:99.800003pt;margin-top:342.666626pt;width:15.95pt;height:15.3pt;mso-position-horizontal-relative:page;mso-position-vertical-relative:page;z-index:-1163440" type="#_x0000_t202" filled="false" stroked="false">
            <v:textbox inset="0,0,0,0">
              <w:txbxContent>
                <w:p>
                  <w:pPr>
                    <w:pStyle w:val="BodyText"/>
                  </w:pPr>
                  <w:bookmarkStart w:name="(2) All other decisions in a writ procee" w:id="2718"/>
                  <w:bookmarkEnd w:id="2718"/>
                  <w:r>
                    <w:rPr/>
                  </w:r>
                  <w:r>
                    <w:rPr/>
                    <w:t>(2)</w:t>
                  </w:r>
                </w:p>
              </w:txbxContent>
            </v:textbox>
            <w10:wrap type="none"/>
          </v:shape>
        </w:pict>
      </w:r>
      <w:r>
        <w:rPr/>
        <w:pict>
          <v:shape style="position:absolute;margin-left:128.600006pt;margin-top:342.666626pt;width:399.3pt;height:30.3pt;mso-position-horizontal-relative:page;mso-position-vertical-relative:page;z-index:-1163416" type="#_x0000_t202" filled="false" stroked="false">
            <v:textbox inset="0,0,0,0">
              <w:txbxContent>
                <w:p>
                  <w:pPr>
                    <w:pStyle w:val="BodyText"/>
                    <w:spacing w:line="261" w:lineRule="auto"/>
                    <w:ind w:right="1"/>
                  </w:pPr>
                  <w:r>
                    <w:rPr/>
                    <w:t>All other decisions in a writ proceeding are final 30 days after the decision is filed, except as follows:</w:t>
                  </w:r>
                </w:p>
              </w:txbxContent>
            </v:textbox>
            <w10:wrap type="none"/>
          </v:shape>
        </w:pict>
      </w:r>
      <w:r>
        <w:rPr/>
        <w:pict>
          <v:shape style="position:absolute;margin-left:128.600006pt;margin-top:387.666626pt;width:18.55pt;height:15.3pt;mso-position-horizontal-relative:page;mso-position-vertical-relative:page;z-index:-1163392" type="#_x0000_t202" filled="false" stroked="false">
            <v:textbox inset="0,0,0,0">
              <w:txbxContent>
                <w:p>
                  <w:pPr>
                    <w:pStyle w:val="BodyText"/>
                  </w:pPr>
                  <w:bookmarkStart w:name="(A) If necessary to prevent mootness or " w:id="2719"/>
                  <w:bookmarkEnd w:id="2719"/>
                  <w:r>
                    <w:rPr/>
                  </w:r>
                  <w:r>
                    <w:rPr/>
                    <w:t>(A)</w:t>
                  </w:r>
                </w:p>
              </w:txbxContent>
            </v:textbox>
            <w10:wrap type="none"/>
          </v:shape>
        </w:pict>
      </w:r>
      <w:r>
        <w:rPr/>
        <w:pict>
          <v:shape style="position:absolute;margin-left:157.399994pt;margin-top:387.666626pt;width:380.2pt;height:90.3pt;mso-position-horizontal-relative:page;mso-position-vertical-relative:page;z-index:-1163368" type="#_x0000_t202" filled="false" stroked="false">
            <v:textbox inset="0,0,0,0">
              <w:txbxContent>
                <w:p>
                  <w:pPr>
                    <w:pStyle w:val="BodyText"/>
                    <w:spacing w:line="261" w:lineRule="auto"/>
                    <w:ind w:right="-1"/>
                  </w:pPr>
                  <w:r>
                    <w:rPr/>
                    <w:t>If necessary to prevent mootness or frustration of the relief granted or to otherwise promote the interests of justice, the court may order early finality in that court of a decision granting a petition for a writ within its original jurisdiction or denying such a petition after issuing an alternative writ, order to show cause, or writ of review. The decision may provide for finality in that court on filing or within a stated period of less than 30 days.</w:t>
                  </w:r>
                </w:p>
              </w:txbxContent>
            </v:textbox>
            <w10:wrap type="none"/>
          </v:shape>
        </w:pict>
      </w:r>
      <w:r>
        <w:rPr/>
        <w:pict>
          <v:shape style="position:absolute;margin-left:128.600006pt;margin-top:492.666626pt;width:17.75pt;height:15.3pt;mso-position-horizontal-relative:page;mso-position-vertical-relative:page;z-index:-1163344" type="#_x0000_t202" filled="false" stroked="false">
            <v:textbox inset="0,0,0,0">
              <w:txbxContent>
                <w:p>
                  <w:pPr>
                    <w:pStyle w:val="BodyText"/>
                  </w:pPr>
                  <w:bookmarkStart w:name="(B) If a Court of Appeal certifies its o" w:id="2720"/>
                  <w:bookmarkEnd w:id="2720"/>
                  <w:r>
                    <w:rPr/>
                  </w:r>
                  <w:r>
                    <w:rPr/>
                    <w:t>(B)</w:t>
                  </w:r>
                </w:p>
              </w:txbxContent>
            </v:textbox>
            <w10:wrap type="none"/>
          </v:shape>
        </w:pict>
      </w:r>
      <w:r>
        <w:rPr/>
        <w:pict>
          <v:shape style="position:absolute;margin-left:157.399994pt;margin-top:492.666626pt;width:376.5pt;height:60.3pt;mso-position-horizontal-relative:page;mso-position-vertical-relative:page;z-index:-1163320" type="#_x0000_t202" filled="false" stroked="false">
            <v:textbox inset="0,0,0,0">
              <w:txbxContent>
                <w:p>
                  <w:pPr>
                    <w:pStyle w:val="BodyText"/>
                    <w:spacing w:line="261" w:lineRule="auto"/>
                    <w:ind w:right="-1"/>
                  </w:pPr>
                  <w:r>
                    <w:rPr/>
                    <w:t>If a Court of Appeal certifies its opinion for publication or partial publication after filing its decision and before the decision becomes final in that court, the 30 days or other finality period ordered under (A) runs from the filing date of the order for publication.</w:t>
                  </w:r>
                </w:p>
              </w:txbxContent>
            </v:textbox>
            <w10:wrap type="none"/>
          </v:shape>
        </w:pict>
      </w:r>
      <w:r>
        <w:rPr/>
        <w:pict>
          <v:shape style="position:absolute;margin-left:128.600006pt;margin-top:567.666626pt;width:17.95pt;height:15.3pt;mso-position-horizontal-relative:page;mso-position-vertical-relative:page;z-index:-1163296" type="#_x0000_t202" filled="false" stroked="false">
            <v:textbox inset="0,0,0,0">
              <w:txbxContent>
                <w:p>
                  <w:pPr>
                    <w:pStyle w:val="BodyText"/>
                  </w:pPr>
                  <w:bookmarkStart w:name="(C) If an order modifying a decision cha" w:id="2721"/>
                  <w:bookmarkEnd w:id="2721"/>
                  <w:r>
                    <w:rPr/>
                  </w:r>
                  <w:r>
                    <w:rPr/>
                    <w:t>(C)</w:t>
                  </w:r>
                </w:p>
              </w:txbxContent>
            </v:textbox>
            <w10:wrap type="none"/>
          </v:shape>
        </w:pict>
      </w:r>
      <w:r>
        <w:rPr/>
        <w:pict>
          <v:shape style="position:absolute;margin-left:157.399994pt;margin-top:567.666626pt;width:371.55pt;height:45.3pt;mso-position-horizontal-relative:page;mso-position-vertical-relative:page;z-index:-1163272" type="#_x0000_t202" filled="false" stroked="false">
            <v:textbox inset="0,0,0,0">
              <w:txbxContent>
                <w:p>
                  <w:pPr>
                    <w:pStyle w:val="BodyText"/>
                    <w:spacing w:line="261" w:lineRule="auto"/>
                    <w:ind w:right="-1"/>
                  </w:pPr>
                  <w:r>
                    <w:rPr/>
                    <w:t>If an order modifying a decision changes the appellate judgment, the 30 days or other finality period ordered under (A) runs from the filing date of the modification order.</w:t>
                  </w:r>
                </w:p>
              </w:txbxContent>
            </v:textbox>
            <w10:wrap type="none"/>
          </v:shape>
        </w:pict>
      </w:r>
      <w:r>
        <w:rPr/>
        <w:pict>
          <v:shape style="position:absolute;margin-left:99.800003pt;margin-top:628.762085pt;width:206.15pt;height:14.25pt;mso-position-horizontal-relative:page;mso-position-vertical-relative:page;z-index:-1163248" type="#_x0000_t202" filled="false" stroked="false">
            <v:textbox inset="0,0,0,0">
              <w:txbxContent>
                <w:p>
                  <w:pPr>
                    <w:spacing w:before="11"/>
                    <w:ind w:left="20" w:right="0" w:firstLine="0"/>
                    <w:jc w:val="left"/>
                    <w:rPr>
                      <w:i/>
                      <w:sz w:val="22"/>
                    </w:rPr>
                  </w:pPr>
                  <w:bookmarkStart w:name="(Subd (b) amended effective January 1, 2" w:id="2722"/>
                  <w:bookmarkEnd w:id="2722"/>
                  <w:r>
                    <w:rPr/>
                  </w:r>
                  <w:r>
                    <w:rPr>
                      <w:i/>
                      <w:sz w:val="22"/>
                    </w:rPr>
                    <w:t>(Subd (b) amended effective January 1, 2014.)</w:t>
                  </w:r>
                </w:p>
              </w:txbxContent>
            </v:textbox>
            <w10:wrap type="none"/>
          </v:shape>
        </w:pict>
      </w:r>
      <w:r>
        <w:rPr/>
        <w:pict>
          <v:shape style="position:absolute;margin-left:71pt;margin-top:657.666626pt;width:15.15pt;height:15.3pt;mso-position-horizontal-relative:page;mso-position-vertical-relative:page;z-index:-1163224" type="#_x0000_t202" filled="false" stroked="false">
            <v:textbox inset="0,0,0,0">
              <w:txbxContent>
                <w:p>
                  <w:pPr>
                    <w:spacing w:before="10"/>
                    <w:ind w:left="20" w:right="0" w:firstLine="0"/>
                    <w:jc w:val="left"/>
                    <w:rPr>
                      <w:b/>
                      <w:sz w:val="24"/>
                    </w:rPr>
                  </w:pPr>
                  <w:bookmarkStart w:name="(c) Rehearing" w:id="2723"/>
                  <w:bookmarkEnd w:id="2723"/>
                  <w:r>
                    <w:rPr/>
                  </w:r>
                  <w:r>
                    <w:rPr>
                      <w:b/>
                      <w:sz w:val="24"/>
                    </w:rPr>
                    <w:t>(c)</w:t>
                  </w:r>
                </w:p>
              </w:txbxContent>
            </v:textbox>
            <w10:wrap type="none"/>
          </v:shape>
        </w:pict>
      </w:r>
      <w:r>
        <w:rPr/>
        <w:pict>
          <v:shape style="position:absolute;margin-left:99.800003pt;margin-top:657.666626pt;width:55.25pt;height:15.3pt;mso-position-horizontal-relative:page;mso-position-vertical-relative:page;z-index:-1163200" type="#_x0000_t202" filled="false" stroked="false">
            <v:textbox inset="0,0,0,0">
              <w:txbxContent>
                <w:p>
                  <w:pPr>
                    <w:spacing w:before="10"/>
                    <w:ind w:left="20" w:right="0" w:firstLine="0"/>
                    <w:jc w:val="left"/>
                    <w:rPr>
                      <w:b/>
                      <w:sz w:val="24"/>
                    </w:rPr>
                  </w:pPr>
                  <w:r>
                    <w:rPr>
                      <w:b/>
                      <w:sz w:val="24"/>
                    </w:rPr>
                    <w:t>Rehearing</w:t>
                  </w:r>
                </w:p>
              </w:txbxContent>
            </v:textbox>
            <w10:wrap type="none"/>
          </v:shape>
        </w:pict>
      </w:r>
      <w:r>
        <w:rPr/>
        <w:pict>
          <v:shape style="position:absolute;margin-left:99.800003pt;margin-top:687.666626pt;width:15.95pt;height:15.3pt;mso-position-horizontal-relative:page;mso-position-vertical-relative:page;z-index:-1163176" type="#_x0000_t202" filled="false" stroked="false">
            <v:textbox inset="0,0,0,0">
              <w:txbxContent>
                <w:p>
                  <w:pPr>
                    <w:pStyle w:val="BodyText"/>
                  </w:pPr>
                  <w:bookmarkStart w:name="(1) Rule 8.268 governs rehearing in the " w:id="2724"/>
                  <w:bookmarkEnd w:id="2724"/>
                  <w:r>
                    <w:rPr/>
                  </w:r>
                  <w:r>
                    <w:rPr/>
                    <w:t>(1)</w:t>
                  </w:r>
                </w:p>
              </w:txbxContent>
            </v:textbox>
            <w10:wrap type="none"/>
          </v:shape>
        </w:pict>
      </w:r>
      <w:r>
        <w:rPr/>
        <w:pict>
          <v:shape style="position:absolute;margin-left:128.600006pt;margin-top:687.666626pt;width:262.5pt;height:15.3pt;mso-position-horizontal-relative:page;mso-position-vertical-relative:page;z-index:-1163152" type="#_x0000_t202" filled="false" stroked="false">
            <v:textbox inset="0,0,0,0">
              <w:txbxContent>
                <w:p>
                  <w:pPr>
                    <w:pStyle w:val="BodyText"/>
                  </w:pPr>
                  <w:r>
                    <w:rPr/>
                    <w:t>Rule 8.268 governs rehearing in the Courts of Appeal.</w:t>
                  </w:r>
                </w:p>
              </w:txbxContent>
            </v:textbox>
            <w10:wrap type="none"/>
          </v:shape>
        </w:pict>
      </w:r>
      <w:r>
        <w:rPr/>
        <w:pict>
          <v:shape style="position:absolute;margin-left:296pt;margin-top:761.106628pt;width:20pt;height:15.3pt;mso-position-horizontal-relative:page;mso-position-vertical-relative:page;z-index:-1163128" type="#_x0000_t202" filled="false" stroked="false">
            <v:textbox inset="0,0,0,0">
              <w:txbxContent>
                <w:p>
                  <w:pPr>
                    <w:pStyle w:val="BodyText"/>
                  </w:pPr>
                  <w:r>
                    <w:rPr/>
                    <w:t>246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63104" type="#_x0000_t202" filled="false" stroked="false">
            <v:textbox inset="0,0,0,0">
              <w:txbxContent>
                <w:p>
                  <w:pPr>
                    <w:pStyle w:val="BodyText"/>
                  </w:pPr>
                  <w:bookmarkStart w:name="(2) Rule 8.536 governs rehearing in the " w:id="2725"/>
                  <w:bookmarkEnd w:id="2725"/>
                  <w:r>
                    <w:rPr/>
                  </w:r>
                  <w:r>
                    <w:rPr/>
                    <w:t>(2)</w:t>
                  </w:r>
                </w:p>
              </w:txbxContent>
            </v:textbox>
            <w10:wrap type="none"/>
          </v:shape>
        </w:pict>
      </w:r>
      <w:r>
        <w:rPr/>
        <w:pict>
          <v:shape style="position:absolute;margin-left:128.600006pt;margin-top:72.666641pt;width:253pt;height:15.3pt;mso-position-horizontal-relative:page;mso-position-vertical-relative:page;z-index:-1163080" type="#_x0000_t202" filled="false" stroked="false">
            <v:textbox inset="0,0,0,0">
              <w:txbxContent>
                <w:p>
                  <w:pPr>
                    <w:pStyle w:val="BodyText"/>
                  </w:pPr>
                  <w:r>
                    <w:rPr/>
                    <w:t>Rule 8.536 governs rehearing in the Supreme Court.</w:t>
                  </w:r>
                </w:p>
              </w:txbxContent>
            </v:textbox>
            <w10:wrap type="none"/>
          </v:shape>
        </w:pict>
      </w:r>
      <w:r>
        <w:rPr/>
        <w:pict>
          <v:shape style="position:absolute;margin-left:99.800003pt;margin-top:103.762108pt;width:201.25pt;height:14.25pt;mso-position-horizontal-relative:page;mso-position-vertical-relative:page;z-index:-1163056" type="#_x0000_t202" filled="false" stroked="false">
            <v:textbox inset="0,0,0,0">
              <w:txbxContent>
                <w:p>
                  <w:pPr>
                    <w:spacing w:before="11"/>
                    <w:ind w:left="20" w:right="0" w:firstLine="0"/>
                    <w:jc w:val="left"/>
                    <w:rPr>
                      <w:i/>
                      <w:sz w:val="22"/>
                    </w:rPr>
                  </w:pPr>
                  <w:bookmarkStart w:name="(Subd (c) adopted effective January 1, 2" w:id="2726"/>
                  <w:bookmarkEnd w:id="2726"/>
                  <w:r>
                    <w:rPr/>
                  </w:r>
                  <w:r>
                    <w:rPr>
                      <w:i/>
                      <w:sz w:val="22"/>
                    </w:rPr>
                    <w:t>(Subd (c) adopted effective January 1, 2014.)</w:t>
                  </w:r>
                </w:p>
              </w:txbxContent>
            </v:textbox>
            <w10:wrap type="none"/>
          </v:shape>
        </w:pict>
      </w:r>
      <w:r>
        <w:rPr/>
        <w:pict>
          <v:shape style="position:absolute;margin-left:71pt;margin-top:132.666641pt;width:16.650pt;height:15.3pt;mso-position-horizontal-relative:page;mso-position-vertical-relative:page;z-index:-1163032" type="#_x0000_t202" filled="false" stroked="false">
            <v:textbox inset="0,0,0,0">
              <w:txbxContent>
                <w:p>
                  <w:pPr>
                    <w:spacing w:before="10"/>
                    <w:ind w:left="20" w:right="0" w:firstLine="0"/>
                    <w:jc w:val="left"/>
                    <w:rPr>
                      <w:b/>
                      <w:sz w:val="24"/>
                    </w:rPr>
                  </w:pPr>
                  <w:bookmarkStart w:name="(d) Remittitur" w:id="2727"/>
                  <w:bookmarkEnd w:id="2727"/>
                  <w:r>
                    <w:rPr/>
                  </w:r>
                  <w:r>
                    <w:rPr>
                      <w:b/>
                      <w:sz w:val="24"/>
                    </w:rPr>
                    <w:t>(d)</w:t>
                  </w:r>
                </w:p>
              </w:txbxContent>
            </v:textbox>
            <w10:wrap type="none"/>
          </v:shape>
        </w:pict>
      </w:r>
      <w:r>
        <w:rPr/>
        <w:pict>
          <v:shape style="position:absolute;margin-left:99.800003pt;margin-top:132.666641pt;width:56.5pt;height:15.3pt;mso-position-horizontal-relative:page;mso-position-vertical-relative:page;z-index:-1163008" type="#_x0000_t202" filled="false" stroked="false">
            <v:textbox inset="0,0,0,0">
              <w:txbxContent>
                <w:p>
                  <w:pPr>
                    <w:spacing w:before="10"/>
                    <w:ind w:left="20" w:right="0" w:firstLine="0"/>
                    <w:jc w:val="left"/>
                    <w:rPr>
                      <w:b/>
                      <w:sz w:val="24"/>
                    </w:rPr>
                  </w:pPr>
                  <w:r>
                    <w:rPr>
                      <w:b/>
                      <w:sz w:val="24"/>
                    </w:rPr>
                    <w:t>Remittitur</w:t>
                  </w:r>
                </w:p>
              </w:txbxContent>
            </v:textbox>
            <w10:wrap type="none"/>
          </v:shape>
        </w:pict>
      </w:r>
      <w:r>
        <w:rPr/>
        <w:pict>
          <v:shape style="position:absolute;margin-left:99.800003pt;margin-top:162.666641pt;width:438.45pt;height:45.3pt;mso-position-horizontal-relative:page;mso-position-vertical-relative:page;z-index:-1162984" type="#_x0000_t202" filled="false" stroked="false">
            <v:textbox inset="0,0,0,0">
              <w:txbxContent>
                <w:p>
                  <w:pPr>
                    <w:pStyle w:val="BodyText"/>
                    <w:spacing w:line="261" w:lineRule="auto"/>
                    <w:ind w:right="-3"/>
                  </w:pPr>
                  <w:bookmarkStart w:name="A Court of Appeal must issue a remittitu" w:id="2728"/>
                  <w:bookmarkEnd w:id="2728"/>
                  <w:r>
                    <w:rPr/>
                  </w:r>
                  <w:r>
                    <w:rPr/>
                    <w:t>A Court of Appeal must issue a remittitur in a writ proceeding under this chapter except when the court issues one of the orders listed in (b)(1). Rule 8.272(b)–(d) governs issuance of a remittitur by a Court of Appeal in writ proceedings under this chapter.</w:t>
                  </w:r>
                </w:p>
              </w:txbxContent>
            </v:textbox>
            <w10:wrap type="none"/>
          </v:shape>
        </w:pict>
      </w:r>
      <w:r>
        <w:rPr/>
        <w:pict>
          <v:shape style="position:absolute;margin-left:99.800003pt;margin-top:223.762115pt;width:302.05pt;height:14.25pt;mso-position-horizontal-relative:page;mso-position-vertical-relative:page;z-index:-1162960" type="#_x0000_t202" filled="false" stroked="false">
            <v:textbox inset="0,0,0,0">
              <w:txbxContent>
                <w:p>
                  <w:pPr>
                    <w:spacing w:before="11"/>
                    <w:ind w:left="20" w:right="0" w:firstLine="0"/>
                    <w:jc w:val="left"/>
                    <w:rPr>
                      <w:i/>
                      <w:sz w:val="22"/>
                    </w:rPr>
                  </w:pPr>
                  <w:bookmarkStart w:name="(Subd (d) relettered effective January 1" w:id="2729"/>
                  <w:bookmarkEnd w:id="2729"/>
                  <w:r>
                    <w:rPr/>
                  </w:r>
                  <w:r>
                    <w:rPr>
                      <w:i/>
                      <w:sz w:val="22"/>
                    </w:rPr>
                    <w:t>(Subd (d) relettered effective January 1, 2014; adopted as subd (c).)</w:t>
                  </w:r>
                </w:p>
              </w:txbxContent>
            </v:textbox>
            <w10:wrap type="none"/>
          </v:shape>
        </w:pict>
      </w:r>
      <w:r>
        <w:rPr/>
        <w:pict>
          <v:shape style="position:absolute;margin-left:71pt;margin-top:253.762115pt;width:364.7pt;height:14.25pt;mso-position-horizontal-relative:page;mso-position-vertical-relative:page;z-index:-1162936" type="#_x0000_t202" filled="false" stroked="false">
            <v:textbox inset="0,0,0,0">
              <w:txbxContent>
                <w:p>
                  <w:pPr>
                    <w:spacing w:before="11"/>
                    <w:ind w:left="20" w:right="0" w:firstLine="0"/>
                    <w:jc w:val="left"/>
                    <w:rPr>
                      <w:i/>
                      <w:sz w:val="22"/>
                    </w:rPr>
                  </w:pPr>
                  <w:r>
                    <w:rPr>
                      <w:i/>
                      <w:sz w:val="22"/>
                    </w:rPr>
                    <w:t>Rule 8.490 amended effective January 1, 2014; adopted effective January 1, 2009.</w:t>
                  </w:r>
                </w:p>
              </w:txbxContent>
            </v:textbox>
            <w10:wrap type="none"/>
          </v:shape>
        </w:pict>
      </w:r>
      <w:r>
        <w:rPr/>
        <w:pict>
          <v:shape style="position:absolute;margin-left:231.679993pt;margin-top:283.762115pt;width:148.7pt;height:14.25pt;mso-position-horizontal-relative:page;mso-position-vertical-relative:page;z-index:-116291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13.762115pt;width:460.1pt;height:59.25pt;mso-position-horizontal-relative:page;mso-position-vertical-relative:page;z-index:-1162888" type="#_x0000_t202" filled="false" stroked="false">
            <v:textbox inset="0,0,0,0">
              <w:txbxContent>
                <w:p>
                  <w:pPr>
                    <w:spacing w:line="285" w:lineRule="auto" w:before="11"/>
                    <w:ind w:left="20" w:right="3" w:firstLine="0"/>
                    <w:jc w:val="left"/>
                    <w:rPr>
                      <w:sz w:val="22"/>
                    </w:rPr>
                  </w:pPr>
                  <w:r>
                    <w:rPr>
                      <w:b/>
                      <w:sz w:val="22"/>
                    </w:rPr>
                    <w:t>Subdivision (b). </w:t>
                  </w:r>
                  <w:r>
                    <w:rPr>
                      <w:sz w:val="22"/>
                    </w:rPr>
                    <w:t>This provision addresses the finality of decisions in proceedings relating to writs of mandate, certiorari, and prohibition. See rule 8.264(b) for provisions addressing the finality of decisions in proceedings under chapter 2, relating to civil appeals, and rule 8.366 for provisions addressing the</w:t>
                  </w:r>
                </w:p>
                <w:p>
                  <w:pPr>
                    <w:spacing w:line="250" w:lineRule="exact" w:before="0"/>
                    <w:ind w:left="20" w:right="0" w:firstLine="0"/>
                    <w:jc w:val="left"/>
                    <w:rPr>
                      <w:sz w:val="22"/>
                    </w:rPr>
                  </w:pPr>
                  <w:r>
                    <w:rPr>
                      <w:sz w:val="22"/>
                    </w:rPr>
                    <w:t>finality of decisions in proceedings under chapter 3, relating to criminal appeals.</w:t>
                  </w:r>
                </w:p>
              </w:txbxContent>
            </v:textbox>
            <w10:wrap type="none"/>
          </v:shape>
        </w:pict>
      </w:r>
      <w:r>
        <w:rPr/>
        <w:pict>
          <v:shape style="position:absolute;margin-left:71pt;margin-top:388.762115pt;width:460.55pt;height:59.25pt;mso-position-horizontal-relative:page;mso-position-vertical-relative:page;z-index:-1162864" type="#_x0000_t202" filled="false" stroked="false">
            <v:textbox inset="0,0,0,0">
              <w:txbxContent>
                <w:p>
                  <w:pPr>
                    <w:spacing w:line="285" w:lineRule="auto" w:before="11"/>
                    <w:ind w:left="20" w:right="1" w:firstLine="0"/>
                    <w:jc w:val="left"/>
                    <w:rPr>
                      <w:sz w:val="22"/>
                    </w:rPr>
                  </w:pPr>
                  <w:r>
                    <w:rPr>
                      <w:b/>
                      <w:sz w:val="22"/>
                    </w:rPr>
                    <w:t>Subdivision (b)(1). </w:t>
                  </w:r>
                  <w:r>
                    <w:rPr>
                      <w:sz w:val="22"/>
                    </w:rPr>
                    <w:t>Examples of situations in which the court may issue an order dismissing a writ petition include when the petitioner fails to comply with an order of the court, when the court recalls the alternative writ, order to show cause, or writ of review as improvidently granted, or when the petition</w:t>
                  </w:r>
                </w:p>
                <w:p>
                  <w:pPr>
                    <w:spacing w:line="250" w:lineRule="exact" w:before="0"/>
                    <w:ind w:left="20" w:right="0" w:firstLine="0"/>
                    <w:jc w:val="left"/>
                    <w:rPr>
                      <w:sz w:val="22"/>
                    </w:rPr>
                  </w:pPr>
                  <w:r>
                    <w:rPr>
                      <w:sz w:val="22"/>
                    </w:rPr>
                    <w:t>becomes moot.</w:t>
                  </w:r>
                </w:p>
              </w:txbxContent>
            </v:textbox>
            <w10:wrap type="none"/>
          </v:shape>
        </w:pict>
      </w:r>
      <w:r>
        <w:rPr/>
        <w:pict>
          <v:shape style="position:absolute;margin-left:71pt;margin-top:463.7789pt;width:457.3pt;height:14.25pt;mso-position-horizontal-relative:page;mso-position-vertical-relative:page;z-index:-1162840" type="#_x0000_t202" filled="false" stroked="false">
            <v:textbox inset="0,0,0,0">
              <w:txbxContent>
                <w:p>
                  <w:pPr>
                    <w:spacing w:before="11"/>
                    <w:ind w:left="20" w:right="0" w:firstLine="0"/>
                    <w:jc w:val="left"/>
                    <w:rPr>
                      <w:sz w:val="22"/>
                    </w:rPr>
                  </w:pPr>
                  <w:r>
                    <w:rPr>
                      <w:b/>
                      <w:sz w:val="22"/>
                    </w:rPr>
                    <w:t>Subdivision (d). </w:t>
                  </w:r>
                  <w:r>
                    <w:rPr>
                      <w:sz w:val="22"/>
                    </w:rPr>
                    <w:t>Under this rule, a remittitur serves as notice that the writ proceedings have concluded.</w:t>
                  </w:r>
                </w:p>
              </w:txbxContent>
            </v:textbox>
            <w10:wrap type="none"/>
          </v:shape>
        </w:pict>
      </w:r>
      <w:r>
        <w:rPr/>
        <w:pict>
          <v:shape style="position:absolute;margin-left:71pt;margin-top:492.666626pt;width:404.05pt;height:15.3pt;mso-position-horizontal-relative:page;mso-position-vertical-relative:page;z-index:-1162816" type="#_x0000_t202" filled="false" stroked="false">
            <v:textbox inset="0,0,0,0">
              <w:txbxContent>
                <w:p>
                  <w:pPr>
                    <w:spacing w:before="10"/>
                    <w:ind w:left="20" w:right="0" w:firstLine="0"/>
                    <w:jc w:val="left"/>
                    <w:rPr>
                      <w:b/>
                      <w:sz w:val="24"/>
                    </w:rPr>
                  </w:pPr>
                  <w:bookmarkStart w:name="Rule 8.491.  Responsive pleading under C" w:id="2730"/>
                  <w:bookmarkEnd w:id="2730"/>
                  <w:r>
                    <w:rPr/>
                  </w:r>
                  <w:r>
                    <w:rPr>
                      <w:b/>
                      <w:sz w:val="24"/>
                    </w:rPr>
                    <w:t>Rule 8.491. Responsive pleading under Code of Civil Procedure section 418.10</w:t>
                  </w:r>
                </w:p>
              </w:txbxContent>
            </v:textbox>
            <w10:wrap type="none"/>
          </v:shape>
        </w:pict>
      </w:r>
      <w:r>
        <w:rPr/>
        <w:pict>
          <v:shape style="position:absolute;margin-left:71pt;margin-top:522.666626pt;width:452.45pt;height:60.3pt;mso-position-horizontal-relative:page;mso-position-vertical-relative:page;z-index:-1162792" type="#_x0000_t202" filled="false" stroked="false">
            <v:textbox inset="0,0,0,0">
              <w:txbxContent>
                <w:p>
                  <w:pPr>
                    <w:pStyle w:val="BodyText"/>
                    <w:spacing w:line="261" w:lineRule="auto"/>
                    <w:ind w:right="-2"/>
                  </w:pPr>
                  <w:r>
                    <w:rPr/>
                    <w:t>If the Court of Appeal denies a petition for writ of mandate brought under Code of Civil Procedure section 418.10(c) and the Supreme Court denies review of the Court of Appeal’s decision, the time to file a responsive pleading in the trial court is extended until 10 days after the Supreme Court files its order denying review.</w:t>
                  </w:r>
                </w:p>
              </w:txbxContent>
            </v:textbox>
            <w10:wrap type="none"/>
          </v:shape>
        </w:pict>
      </w:r>
      <w:r>
        <w:rPr/>
        <w:pict>
          <v:shape style="position:absolute;margin-left:71pt;margin-top:598.762085pt;width:204.65pt;height:14.25pt;mso-position-horizontal-relative:page;mso-position-vertical-relative:page;z-index:-1162768" type="#_x0000_t202" filled="false" stroked="false">
            <v:textbox inset="0,0,0,0">
              <w:txbxContent>
                <w:p>
                  <w:pPr>
                    <w:spacing w:before="11"/>
                    <w:ind w:left="20" w:right="0" w:firstLine="0"/>
                    <w:jc w:val="left"/>
                    <w:rPr>
                      <w:i/>
                      <w:sz w:val="22"/>
                    </w:rPr>
                  </w:pPr>
                  <w:r>
                    <w:rPr>
                      <w:i/>
                      <w:sz w:val="22"/>
                    </w:rPr>
                    <w:t>Rule 8.491 adopted effective January 1, 2009.</w:t>
                  </w:r>
                </w:p>
              </w:txbxContent>
            </v:textbox>
            <w10:wrap type="none"/>
          </v:shape>
        </w:pict>
      </w:r>
      <w:r>
        <w:rPr/>
        <w:pict>
          <v:shape style="position:absolute;margin-left:71pt;margin-top:627.666626pt;width:114.4pt;height:15.3pt;mso-position-horizontal-relative:page;mso-position-vertical-relative:page;z-index:-1162744" type="#_x0000_t202" filled="false" stroked="false">
            <v:textbox inset="0,0,0,0">
              <w:txbxContent>
                <w:p>
                  <w:pPr>
                    <w:spacing w:before="10"/>
                    <w:ind w:left="20" w:right="0" w:firstLine="0"/>
                    <w:jc w:val="left"/>
                    <w:rPr>
                      <w:b/>
                      <w:sz w:val="24"/>
                    </w:rPr>
                  </w:pPr>
                  <w:bookmarkStart w:name="Rule 8.492.  Sanctions" w:id="2731"/>
                  <w:bookmarkEnd w:id="2731"/>
                  <w:r>
                    <w:rPr/>
                  </w:r>
                  <w:r>
                    <w:rPr>
                      <w:b/>
                      <w:sz w:val="24"/>
                    </w:rPr>
                    <w:t>Rule 8.492.</w:t>
                  </w:r>
                  <w:r>
                    <w:rPr>
                      <w:b/>
                      <w:spacing w:val="55"/>
                      <w:sz w:val="24"/>
                    </w:rPr>
                    <w:t> </w:t>
                  </w:r>
                  <w:r>
                    <w:rPr>
                      <w:b/>
                      <w:sz w:val="24"/>
                    </w:rPr>
                    <w:t>Sanctions</w:t>
                  </w:r>
                </w:p>
              </w:txbxContent>
            </v:textbox>
            <w10:wrap type="none"/>
          </v:shape>
        </w:pict>
      </w:r>
      <w:r>
        <w:rPr/>
        <w:pict>
          <v:shape style="position:absolute;margin-left:71pt;margin-top:657.666626pt;width:15.95pt;height:15.3pt;mso-position-horizontal-relative:page;mso-position-vertical-relative:page;z-index:-1162720" type="#_x0000_t202" filled="false" stroked="false">
            <v:textbox inset="0,0,0,0">
              <w:txbxContent>
                <w:p>
                  <w:pPr>
                    <w:spacing w:before="10"/>
                    <w:ind w:left="20" w:right="0" w:firstLine="0"/>
                    <w:jc w:val="left"/>
                    <w:rPr>
                      <w:b/>
                      <w:sz w:val="24"/>
                    </w:rPr>
                  </w:pPr>
                  <w:bookmarkStart w:name="(a) Grounds for sanctions" w:id="2732"/>
                  <w:bookmarkEnd w:id="2732"/>
                  <w:r>
                    <w:rPr/>
                  </w:r>
                  <w:r>
                    <w:rPr>
                      <w:b/>
                      <w:sz w:val="24"/>
                    </w:rPr>
                    <w:t>(a)</w:t>
                  </w:r>
                </w:p>
              </w:txbxContent>
            </v:textbox>
            <w10:wrap type="none"/>
          </v:shape>
        </w:pict>
      </w:r>
      <w:r>
        <w:rPr/>
        <w:pict>
          <v:shape style="position:absolute;margin-left:99.800003pt;margin-top:657.666626pt;width:116.15pt;height:15.3pt;mso-position-horizontal-relative:page;mso-position-vertical-relative:page;z-index:-1162696" type="#_x0000_t202" filled="false" stroked="false">
            <v:textbox inset="0,0,0,0">
              <w:txbxContent>
                <w:p>
                  <w:pPr>
                    <w:spacing w:before="10"/>
                    <w:ind w:left="20" w:right="0" w:firstLine="0"/>
                    <w:jc w:val="left"/>
                    <w:rPr>
                      <w:b/>
                      <w:sz w:val="24"/>
                    </w:rPr>
                  </w:pPr>
                  <w:r>
                    <w:rPr>
                      <w:b/>
                      <w:sz w:val="24"/>
                    </w:rPr>
                    <w:t>Grounds for sanctions</w:t>
                  </w:r>
                </w:p>
              </w:txbxContent>
            </v:textbox>
            <w10:wrap type="none"/>
          </v:shape>
        </w:pict>
      </w:r>
      <w:r>
        <w:rPr/>
        <w:pict>
          <v:shape style="position:absolute;margin-left:99.800003pt;margin-top:687.666626pt;width:408.35pt;height:30.3pt;mso-position-horizontal-relative:page;mso-position-vertical-relative:page;z-index:-1162672" type="#_x0000_t202" filled="false" stroked="false">
            <v:textbox inset="0,0,0,0">
              <w:txbxContent>
                <w:p>
                  <w:pPr>
                    <w:pStyle w:val="BodyText"/>
                    <w:spacing w:line="261" w:lineRule="auto"/>
                    <w:ind w:right="-4"/>
                  </w:pPr>
                  <w:bookmarkStart w:name="On motion of a party or its own motion, " w:id="2733"/>
                  <w:bookmarkEnd w:id="2733"/>
                  <w:r>
                    <w:rPr/>
                  </w:r>
                  <w:r>
                    <w:rPr/>
                    <w:t>On motion of a party or its own motion, a Court of Appeal may impose sanctions, including the award or denial of costs under rule 8.493, on a party or an attorney for:</w:t>
                  </w:r>
                </w:p>
              </w:txbxContent>
            </v:textbox>
            <w10:wrap type="none"/>
          </v:shape>
        </w:pict>
      </w:r>
      <w:r>
        <w:rPr/>
        <w:pict>
          <v:shape style="position:absolute;margin-left:296pt;margin-top:761.106628pt;width:20pt;height:15.3pt;mso-position-horizontal-relative:page;mso-position-vertical-relative:page;z-index:-1162648" type="#_x0000_t202" filled="false" stroked="false">
            <v:textbox inset="0,0,0,0">
              <w:txbxContent>
                <w:p>
                  <w:pPr>
                    <w:pStyle w:val="BodyText"/>
                  </w:pPr>
                  <w:r>
                    <w:rPr/>
                    <w:t>247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7.666641pt;width:15.95pt;height:15.3pt;mso-position-horizontal-relative:page;mso-position-vertical-relative:page;z-index:-1162624" type="#_x0000_t202" filled="false" stroked="false">
            <v:textbox inset="0,0,0,0">
              <w:txbxContent>
                <w:p>
                  <w:pPr>
                    <w:pStyle w:val="BodyText"/>
                  </w:pPr>
                  <w:bookmarkStart w:name="(1)  Filing a frivolous petition or fili" w:id="2734"/>
                  <w:bookmarkEnd w:id="2734"/>
                  <w:r>
                    <w:rPr/>
                  </w:r>
                  <w:r>
                    <w:rPr/>
                    <w:t>(1)</w:t>
                  </w:r>
                </w:p>
              </w:txbxContent>
            </v:textbox>
            <w10:wrap type="none"/>
          </v:shape>
        </w:pict>
      </w:r>
      <w:r>
        <w:rPr/>
        <w:pict>
          <v:shape style="position:absolute;margin-left:128.600006pt;margin-top:87.666641pt;width:333.9pt;height:15.3pt;mso-position-horizontal-relative:page;mso-position-vertical-relative:page;z-index:-1162600" type="#_x0000_t202" filled="false" stroked="false">
            <v:textbox inset="0,0,0,0">
              <w:txbxContent>
                <w:p>
                  <w:pPr>
                    <w:pStyle w:val="BodyText"/>
                  </w:pPr>
                  <w:r>
                    <w:rPr/>
                    <w:t>Filing a frivolous petition or filing a petition solely to cause delay; or</w:t>
                  </w:r>
                </w:p>
              </w:txbxContent>
            </v:textbox>
            <w10:wrap type="none"/>
          </v:shape>
        </w:pict>
      </w:r>
      <w:r>
        <w:rPr/>
        <w:pict>
          <v:shape style="position:absolute;margin-left:99.800003pt;margin-top:117.666641pt;width:15.95pt;height:15.3pt;mso-position-horizontal-relative:page;mso-position-vertical-relative:page;z-index:-1162576" type="#_x0000_t202" filled="false" stroked="false">
            <v:textbox inset="0,0,0,0">
              <w:txbxContent>
                <w:p>
                  <w:pPr>
                    <w:pStyle w:val="BodyText"/>
                  </w:pPr>
                  <w:bookmarkStart w:name="(2)  Committing any other unreasonable v" w:id="2735"/>
                  <w:bookmarkEnd w:id="2735"/>
                  <w:r>
                    <w:rPr/>
                  </w:r>
                  <w:r>
                    <w:rPr/>
                    <w:t>(2)</w:t>
                  </w:r>
                </w:p>
              </w:txbxContent>
            </v:textbox>
            <w10:wrap type="none"/>
          </v:shape>
        </w:pict>
      </w:r>
      <w:r>
        <w:rPr/>
        <w:pict>
          <v:shape style="position:absolute;margin-left:128.600006pt;margin-top:117.666641pt;width:289.7pt;height:15.3pt;mso-position-horizontal-relative:page;mso-position-vertical-relative:page;z-index:-1162552" type="#_x0000_t202" filled="false" stroked="false">
            <v:textbox inset="0,0,0,0">
              <w:txbxContent>
                <w:p>
                  <w:pPr>
                    <w:pStyle w:val="BodyText"/>
                  </w:pPr>
                  <w:r>
                    <w:rPr/>
                    <w:t>Committing any other unreasonable violation of these rules.</w:t>
                  </w:r>
                </w:p>
              </w:txbxContent>
            </v:textbox>
            <w10:wrap type="none"/>
          </v:shape>
        </w:pict>
      </w:r>
      <w:r>
        <w:rPr/>
        <w:pict>
          <v:shape style="position:absolute;margin-left:71pt;margin-top:147.666641pt;width:16.650pt;height:15.3pt;mso-position-horizontal-relative:page;mso-position-vertical-relative:page;z-index:-1162528" type="#_x0000_t202" filled="false" stroked="false">
            <v:textbox inset="0,0,0,0">
              <w:txbxContent>
                <w:p>
                  <w:pPr>
                    <w:spacing w:before="10"/>
                    <w:ind w:left="20" w:right="0" w:firstLine="0"/>
                    <w:jc w:val="left"/>
                    <w:rPr>
                      <w:b/>
                      <w:sz w:val="24"/>
                    </w:rPr>
                  </w:pPr>
                  <w:bookmarkStart w:name="(b) Notice" w:id="2736"/>
                  <w:bookmarkEnd w:id="2736"/>
                  <w:r>
                    <w:rPr/>
                  </w:r>
                  <w:r>
                    <w:rPr>
                      <w:b/>
                      <w:sz w:val="24"/>
                    </w:rPr>
                    <w:t>(b)</w:t>
                  </w:r>
                </w:p>
              </w:txbxContent>
            </v:textbox>
            <w10:wrap type="none"/>
          </v:shape>
        </w:pict>
      </w:r>
      <w:r>
        <w:rPr/>
        <w:pict>
          <v:shape style="position:absolute;margin-left:99.800003pt;margin-top:147.666641pt;width:34.5pt;height:15.3pt;mso-position-horizontal-relative:page;mso-position-vertical-relative:page;z-index:-1162504" type="#_x0000_t202" filled="false" stroked="false">
            <v:textbox inset="0,0,0,0">
              <w:txbxContent>
                <w:p>
                  <w:pPr>
                    <w:spacing w:before="10"/>
                    <w:ind w:left="20" w:right="0" w:firstLine="0"/>
                    <w:jc w:val="left"/>
                    <w:rPr>
                      <w:b/>
                      <w:sz w:val="24"/>
                    </w:rPr>
                  </w:pPr>
                  <w:r>
                    <w:rPr>
                      <w:b/>
                      <w:sz w:val="24"/>
                    </w:rPr>
                    <w:t>Notice</w:t>
                  </w:r>
                </w:p>
              </w:txbxContent>
            </v:textbox>
            <w10:wrap type="none"/>
          </v:shape>
        </w:pict>
      </w:r>
      <w:r>
        <w:rPr/>
        <w:pict>
          <v:shape style="position:absolute;margin-left:99.800003pt;margin-top:177.666641pt;width:368.95pt;height:15.3pt;mso-position-horizontal-relative:page;mso-position-vertical-relative:page;z-index:-1162480" type="#_x0000_t202" filled="false" stroked="false">
            <v:textbox inset="0,0,0,0">
              <w:txbxContent>
                <w:p>
                  <w:pPr>
                    <w:pStyle w:val="BodyText"/>
                  </w:pPr>
                  <w:bookmarkStart w:name="The court must give notice in writing if" w:id="2737"/>
                  <w:bookmarkEnd w:id="2737"/>
                  <w:r>
                    <w:rPr/>
                  </w:r>
                  <w:r>
                    <w:rPr/>
                    <w:t>The court must give notice in writing if it is considering imposing sanctions.</w:t>
                  </w:r>
                </w:p>
              </w:txbxContent>
            </v:textbox>
            <w10:wrap type="none"/>
          </v:shape>
        </w:pict>
      </w:r>
      <w:r>
        <w:rPr/>
        <w:pict>
          <v:shape style="position:absolute;margin-left:71pt;margin-top:207.666641pt;width:15.15pt;height:15.3pt;mso-position-horizontal-relative:page;mso-position-vertical-relative:page;z-index:-1162456" type="#_x0000_t202" filled="false" stroked="false">
            <v:textbox inset="0,0,0,0">
              <w:txbxContent>
                <w:p>
                  <w:pPr>
                    <w:spacing w:before="10"/>
                    <w:ind w:left="20" w:right="0" w:firstLine="0"/>
                    <w:jc w:val="left"/>
                    <w:rPr>
                      <w:b/>
                      <w:sz w:val="24"/>
                    </w:rPr>
                  </w:pPr>
                  <w:bookmarkStart w:name="(c) Opposition" w:id="2738"/>
                  <w:bookmarkEnd w:id="2738"/>
                  <w:r>
                    <w:rPr/>
                  </w:r>
                  <w:r>
                    <w:rPr>
                      <w:b/>
                      <w:sz w:val="24"/>
                    </w:rPr>
                    <w:t>(c)</w:t>
                  </w:r>
                </w:p>
              </w:txbxContent>
            </v:textbox>
            <w10:wrap type="none"/>
          </v:shape>
        </w:pict>
      </w:r>
      <w:r>
        <w:rPr/>
        <w:pict>
          <v:shape style="position:absolute;margin-left:99.800003pt;margin-top:207.666641pt;width:58.7pt;height:15.3pt;mso-position-horizontal-relative:page;mso-position-vertical-relative:page;z-index:-1162432" type="#_x0000_t202" filled="false" stroked="false">
            <v:textbox inset="0,0,0,0">
              <w:txbxContent>
                <w:p>
                  <w:pPr>
                    <w:spacing w:before="10"/>
                    <w:ind w:left="20" w:right="0" w:firstLine="0"/>
                    <w:jc w:val="left"/>
                    <w:rPr>
                      <w:b/>
                      <w:sz w:val="24"/>
                    </w:rPr>
                  </w:pPr>
                  <w:r>
                    <w:rPr>
                      <w:b/>
                      <w:sz w:val="24"/>
                    </w:rPr>
                    <w:t>Opposition</w:t>
                  </w:r>
                </w:p>
              </w:txbxContent>
            </v:textbox>
            <w10:wrap type="none"/>
          </v:shape>
        </w:pict>
      </w:r>
      <w:r>
        <w:rPr/>
        <w:pict>
          <v:shape style="position:absolute;margin-left:99.800003pt;margin-top:237.666641pt;width:439.25pt;height:45.3pt;mso-position-horizontal-relative:page;mso-position-vertical-relative:page;z-index:-1162408" type="#_x0000_t202" filled="false" stroked="false">
            <v:textbox inset="0,0,0,0">
              <w:txbxContent>
                <w:p>
                  <w:pPr>
                    <w:pStyle w:val="BodyText"/>
                    <w:spacing w:line="261" w:lineRule="auto"/>
                    <w:ind w:right="-1"/>
                  </w:pPr>
                  <w:bookmarkStart w:name="Within 10 days after the court sends suc" w:id="2739"/>
                  <w:bookmarkEnd w:id="2739"/>
                  <w:r>
                    <w:rPr/>
                  </w:r>
                  <w:r>
                    <w:rPr/>
                    <w:t>Within 10 days after the court sends such notice, a party or attorney may serve and file an opposition, but failure to do so will not be deemed consent. An opposition may not be filed unless the court sends such notice.</w:t>
                  </w:r>
                </w:p>
              </w:txbxContent>
            </v:textbox>
            <w10:wrap type="none"/>
          </v:shape>
        </w:pict>
      </w:r>
      <w:r>
        <w:rPr/>
        <w:pict>
          <v:shape style="position:absolute;margin-left:71pt;margin-top:297.666626pt;width:16.650pt;height:15.3pt;mso-position-horizontal-relative:page;mso-position-vertical-relative:page;z-index:-1162384" type="#_x0000_t202" filled="false" stroked="false">
            <v:textbox inset="0,0,0,0">
              <w:txbxContent>
                <w:p>
                  <w:pPr>
                    <w:spacing w:before="10"/>
                    <w:ind w:left="20" w:right="0" w:firstLine="0"/>
                    <w:jc w:val="left"/>
                    <w:rPr>
                      <w:b/>
                      <w:sz w:val="24"/>
                    </w:rPr>
                  </w:pPr>
                  <w:bookmarkStart w:name="(d) Oral argument" w:id="2740"/>
                  <w:bookmarkEnd w:id="2740"/>
                  <w:r>
                    <w:rPr/>
                  </w:r>
                  <w:r>
                    <w:rPr>
                      <w:b/>
                      <w:sz w:val="24"/>
                    </w:rPr>
                    <w:t>(d)</w:t>
                  </w:r>
                </w:p>
              </w:txbxContent>
            </v:textbox>
            <w10:wrap type="none"/>
          </v:shape>
        </w:pict>
      </w:r>
      <w:r>
        <w:rPr/>
        <w:pict>
          <v:shape style="position:absolute;margin-left:99.800003pt;margin-top:297.666626pt;width:78.95pt;height:15.3pt;mso-position-horizontal-relative:page;mso-position-vertical-relative:page;z-index:-1162360" type="#_x0000_t202" filled="false" stroked="false">
            <v:textbox inset="0,0,0,0">
              <w:txbxContent>
                <w:p>
                  <w:pPr>
                    <w:spacing w:before="10"/>
                    <w:ind w:left="20" w:right="0" w:firstLine="0"/>
                    <w:jc w:val="left"/>
                    <w:rPr>
                      <w:b/>
                      <w:sz w:val="24"/>
                    </w:rPr>
                  </w:pPr>
                  <w:r>
                    <w:rPr>
                      <w:b/>
                      <w:sz w:val="24"/>
                    </w:rPr>
                    <w:t>Oral argument</w:t>
                  </w:r>
                </w:p>
              </w:txbxContent>
            </v:textbox>
            <w10:wrap type="none"/>
          </v:shape>
        </w:pict>
      </w:r>
      <w:r>
        <w:rPr/>
        <w:pict>
          <v:shape style="position:absolute;margin-left:99.800003pt;margin-top:327.666626pt;width:432.5pt;height:30.3pt;mso-position-horizontal-relative:page;mso-position-vertical-relative:page;z-index:-1162336" type="#_x0000_t202" filled="false" stroked="false">
            <v:textbox inset="0,0,0,0">
              <w:txbxContent>
                <w:p>
                  <w:pPr>
                    <w:pStyle w:val="BodyText"/>
                    <w:spacing w:line="261" w:lineRule="auto"/>
                    <w:ind w:right="-2"/>
                  </w:pPr>
                  <w:bookmarkStart w:name="Unless otherwise ordered, oral argument " w:id="2741"/>
                  <w:bookmarkEnd w:id="2741"/>
                  <w:r>
                    <w:rPr/>
                  </w:r>
                  <w:r>
                    <w:rPr/>
                    <w:t>Unless otherwise ordered, oral argument on the issue of sanctions must be combined with any oral argument on the merits of the petition.</w:t>
                  </w:r>
                </w:p>
              </w:txbxContent>
            </v:textbox>
            <w10:wrap type="none"/>
          </v:shape>
        </w:pict>
      </w:r>
      <w:r>
        <w:rPr/>
        <w:pict>
          <v:shape style="position:absolute;margin-left:71pt;margin-top:373.762115pt;width:204.65pt;height:14.25pt;mso-position-horizontal-relative:page;mso-position-vertical-relative:page;z-index:-1162312" type="#_x0000_t202" filled="false" stroked="false">
            <v:textbox inset="0,0,0,0">
              <w:txbxContent>
                <w:p>
                  <w:pPr>
                    <w:spacing w:before="11"/>
                    <w:ind w:left="20" w:right="0" w:firstLine="0"/>
                    <w:jc w:val="left"/>
                    <w:rPr>
                      <w:i/>
                      <w:sz w:val="22"/>
                    </w:rPr>
                  </w:pPr>
                  <w:r>
                    <w:rPr>
                      <w:i/>
                      <w:sz w:val="22"/>
                    </w:rPr>
                    <w:t>Rule 8.492 adopted effective January 1, 2009.</w:t>
                  </w:r>
                </w:p>
              </w:txbxContent>
            </v:textbox>
            <w10:wrap type="none"/>
          </v:shape>
        </w:pict>
      </w:r>
      <w:r>
        <w:rPr/>
        <w:pict>
          <v:shape style="position:absolute;margin-left:71pt;margin-top:402.666626pt;width:92.9pt;height:15.3pt;mso-position-horizontal-relative:page;mso-position-vertical-relative:page;z-index:-1162288" type="#_x0000_t202" filled="false" stroked="false">
            <v:textbox inset="0,0,0,0">
              <w:txbxContent>
                <w:p>
                  <w:pPr>
                    <w:spacing w:before="10"/>
                    <w:ind w:left="20" w:right="0" w:firstLine="0"/>
                    <w:jc w:val="left"/>
                    <w:rPr>
                      <w:b/>
                      <w:sz w:val="24"/>
                    </w:rPr>
                  </w:pPr>
                  <w:bookmarkStart w:name="Rule 8.493.  Costs" w:id="2742"/>
                  <w:bookmarkEnd w:id="2742"/>
                  <w:r>
                    <w:rPr/>
                  </w:r>
                  <w:r>
                    <w:rPr>
                      <w:b/>
                      <w:sz w:val="24"/>
                    </w:rPr>
                    <w:t>Rule 8.493.</w:t>
                  </w:r>
                  <w:r>
                    <w:rPr>
                      <w:b/>
                      <w:spacing w:val="55"/>
                      <w:sz w:val="24"/>
                    </w:rPr>
                    <w:t> </w:t>
                  </w:r>
                  <w:r>
                    <w:rPr>
                      <w:b/>
                      <w:sz w:val="24"/>
                    </w:rPr>
                    <w:t>Costs</w:t>
                  </w:r>
                </w:p>
              </w:txbxContent>
            </v:textbox>
            <w10:wrap type="none"/>
          </v:shape>
        </w:pict>
      </w:r>
      <w:r>
        <w:rPr/>
        <w:pict>
          <v:shape style="position:absolute;margin-left:71pt;margin-top:432.666626pt;width:15.95pt;height:15.3pt;mso-position-horizontal-relative:page;mso-position-vertical-relative:page;z-index:-1162264" type="#_x0000_t202" filled="false" stroked="false">
            <v:textbox inset="0,0,0,0">
              <w:txbxContent>
                <w:p>
                  <w:pPr>
                    <w:spacing w:before="10"/>
                    <w:ind w:left="20" w:right="0" w:firstLine="0"/>
                    <w:jc w:val="left"/>
                    <w:rPr>
                      <w:b/>
                      <w:sz w:val="24"/>
                    </w:rPr>
                  </w:pPr>
                  <w:bookmarkStart w:name="(a) Award of costs" w:id="2743"/>
                  <w:bookmarkEnd w:id="2743"/>
                  <w:r>
                    <w:rPr/>
                  </w:r>
                  <w:r>
                    <w:rPr>
                      <w:b/>
                      <w:sz w:val="24"/>
                    </w:rPr>
                    <w:t>(a)</w:t>
                  </w:r>
                </w:p>
              </w:txbxContent>
            </v:textbox>
            <w10:wrap type="none"/>
          </v:shape>
        </w:pict>
      </w:r>
      <w:r>
        <w:rPr/>
        <w:pict>
          <v:shape style="position:absolute;margin-left:99.800003pt;margin-top:432.666626pt;width:78pt;height:15.3pt;mso-position-horizontal-relative:page;mso-position-vertical-relative:page;z-index:-1162240" type="#_x0000_t202" filled="false" stroked="false">
            <v:textbox inset="0,0,0,0">
              <w:txbxContent>
                <w:p>
                  <w:pPr>
                    <w:spacing w:before="10"/>
                    <w:ind w:left="20" w:right="0" w:firstLine="0"/>
                    <w:jc w:val="left"/>
                    <w:rPr>
                      <w:b/>
                      <w:sz w:val="24"/>
                    </w:rPr>
                  </w:pPr>
                  <w:r>
                    <w:rPr>
                      <w:b/>
                      <w:sz w:val="24"/>
                    </w:rPr>
                    <w:t>Award of costs</w:t>
                  </w:r>
                </w:p>
              </w:txbxContent>
            </v:textbox>
            <w10:wrap type="none"/>
          </v:shape>
        </w:pict>
      </w:r>
      <w:r>
        <w:rPr/>
        <w:pict>
          <v:shape style="position:absolute;margin-left:99.800003pt;margin-top:462.666626pt;width:15.95pt;height:15.3pt;mso-position-horizontal-relative:page;mso-position-vertical-relative:page;z-index:-1162216" type="#_x0000_t202" filled="false" stroked="false">
            <v:textbox inset="0,0,0,0">
              <w:txbxContent>
                <w:p>
                  <w:pPr>
                    <w:pStyle w:val="BodyText"/>
                  </w:pPr>
                  <w:bookmarkStart w:name="(1) Except in a criminal or juvenile or " w:id="2744"/>
                  <w:bookmarkEnd w:id="2744"/>
                  <w:r>
                    <w:rPr/>
                  </w:r>
                  <w:r>
                    <w:rPr/>
                    <w:t>(1)</w:t>
                  </w:r>
                </w:p>
              </w:txbxContent>
            </v:textbox>
            <w10:wrap type="none"/>
          </v:shape>
        </w:pict>
      </w:r>
      <w:r>
        <w:rPr/>
        <w:pict>
          <v:shape style="position:absolute;margin-left:128.600006pt;margin-top:462.666626pt;width:393.55pt;height:30.3pt;mso-position-horizontal-relative:page;mso-position-vertical-relative:page;z-index:-1162192" type="#_x0000_t202" filled="false" stroked="false">
            <v:textbox inset="0,0,0,0">
              <w:txbxContent>
                <w:p>
                  <w:pPr>
                    <w:pStyle w:val="BodyText"/>
                    <w:spacing w:line="261" w:lineRule="auto"/>
                    <w:ind w:right="17"/>
                  </w:pPr>
                  <w:r>
                    <w:rPr/>
                    <w:t>Except in a criminal or juvenile or other proceeding in which a party is entitled to court-appointed counsel:</w:t>
                  </w:r>
                </w:p>
              </w:txbxContent>
            </v:textbox>
            <w10:wrap type="none"/>
          </v:shape>
        </w:pict>
      </w:r>
      <w:r>
        <w:rPr/>
        <w:pict>
          <v:shape style="position:absolute;margin-left:128.600006pt;margin-top:507.666626pt;width:18.55pt;height:15.3pt;mso-position-horizontal-relative:page;mso-position-vertical-relative:page;z-index:-1162168" type="#_x0000_t202" filled="false" stroked="false">
            <v:textbox inset="0,0,0,0">
              <w:txbxContent>
                <w:p>
                  <w:pPr>
                    <w:pStyle w:val="BodyText"/>
                  </w:pPr>
                  <w:bookmarkStart w:name="(A) Unless otherwise ordered by the cour" w:id="2745"/>
                  <w:bookmarkEnd w:id="2745"/>
                  <w:r>
                    <w:rPr/>
                  </w:r>
                  <w:r>
                    <w:rPr/>
                    <w:t>(A)</w:t>
                  </w:r>
                </w:p>
              </w:txbxContent>
            </v:textbox>
            <w10:wrap type="none"/>
          </v:shape>
        </w:pict>
      </w:r>
      <w:r>
        <w:rPr/>
        <w:pict>
          <v:shape style="position:absolute;margin-left:157.399994pt;margin-top:507.666626pt;width:371.8pt;height:60.3pt;mso-position-horizontal-relative:page;mso-position-vertical-relative:page;z-index:-1162144" type="#_x0000_t202" filled="false" stroked="false">
            <v:textbox inset="0,0,0,0">
              <w:txbxContent>
                <w:p>
                  <w:pPr>
                    <w:pStyle w:val="BodyText"/>
                    <w:spacing w:line="261" w:lineRule="auto"/>
                    <w:ind w:right="-2"/>
                  </w:pPr>
                  <w:r>
                    <w:rPr/>
                    <w:t>Unless otherwise ordered by the court under (B), the prevailing party in an original proceeding is entitled to costs if the court resolves the proceeding by written opinion after issuing an alternative writ, an order to show cause, or a peremptory writ in the first instance.</w:t>
                  </w:r>
                </w:p>
              </w:txbxContent>
            </v:textbox>
            <w10:wrap type="none"/>
          </v:shape>
        </w:pict>
      </w:r>
      <w:r>
        <w:rPr/>
        <w:pict>
          <v:shape style="position:absolute;margin-left:128.600006pt;margin-top:582.666626pt;width:17.75pt;height:15.3pt;mso-position-horizontal-relative:page;mso-position-vertical-relative:page;z-index:-1162120" type="#_x0000_t202" filled="false" stroked="false">
            <v:textbox inset="0,0,0,0">
              <w:txbxContent>
                <w:p>
                  <w:pPr>
                    <w:pStyle w:val="BodyText"/>
                  </w:pPr>
                  <w:bookmarkStart w:name="(B) In the interests of justice, the cou" w:id="2746"/>
                  <w:bookmarkEnd w:id="2746"/>
                  <w:r>
                    <w:rPr/>
                  </w:r>
                  <w:r>
                    <w:rPr/>
                    <w:t>(B)</w:t>
                  </w:r>
                </w:p>
              </w:txbxContent>
            </v:textbox>
            <w10:wrap type="none"/>
          </v:shape>
        </w:pict>
      </w:r>
      <w:r>
        <w:rPr/>
        <w:pict>
          <v:shape style="position:absolute;margin-left:157.399994pt;margin-top:582.666626pt;width:369.2pt;height:30.3pt;mso-position-horizontal-relative:page;mso-position-vertical-relative:page;z-index:-1162096" type="#_x0000_t202" filled="false" stroked="false">
            <v:textbox inset="0,0,0,0">
              <w:txbxContent>
                <w:p>
                  <w:pPr>
                    <w:pStyle w:val="BodyText"/>
                    <w:spacing w:line="261" w:lineRule="auto"/>
                    <w:ind w:right="-1"/>
                  </w:pPr>
                  <w:r>
                    <w:rPr/>
                    <w:t>In the interests of justice, the court may also award or deny costs as it deems proper in the proceedings listed in (A) and in other circumstances.</w:t>
                  </w:r>
                </w:p>
              </w:txbxContent>
            </v:textbox>
            <w10:wrap type="none"/>
          </v:shape>
        </w:pict>
      </w:r>
      <w:r>
        <w:rPr/>
        <w:pict>
          <v:shape style="position:absolute;margin-left:99.800003pt;margin-top:627.666626pt;width:15.95pt;height:15.3pt;mso-position-horizontal-relative:page;mso-position-vertical-relative:page;z-index:-1162072" type="#_x0000_t202" filled="false" stroked="false">
            <v:textbox inset="0,0,0,0">
              <w:txbxContent>
                <w:p>
                  <w:pPr>
                    <w:pStyle w:val="BodyText"/>
                  </w:pPr>
                  <w:bookmarkStart w:name="(2) The opinion or order resolving the p" w:id="2747"/>
                  <w:bookmarkEnd w:id="2747"/>
                  <w:r>
                    <w:rPr/>
                  </w:r>
                  <w:r>
                    <w:rPr/>
                    <w:t>(2)</w:t>
                  </w:r>
                </w:p>
              </w:txbxContent>
            </v:textbox>
            <w10:wrap type="none"/>
          </v:shape>
        </w:pict>
      </w:r>
      <w:r>
        <w:rPr/>
        <w:pict>
          <v:shape style="position:absolute;margin-left:128.600006pt;margin-top:627.666626pt;width:395.6pt;height:30.3pt;mso-position-horizontal-relative:page;mso-position-vertical-relative:page;z-index:-1162048" type="#_x0000_t202" filled="false" stroked="false">
            <v:textbox inset="0,0,0,0">
              <w:txbxContent>
                <w:p>
                  <w:pPr>
                    <w:pStyle w:val="BodyText"/>
                    <w:spacing w:line="261" w:lineRule="auto"/>
                    <w:ind w:right="1"/>
                  </w:pPr>
                  <w:r>
                    <w:rPr/>
                    <w:t>The opinion or order resolving the proceeding must specify the award or denial of costs.</w:t>
                  </w:r>
                </w:p>
              </w:txbxContent>
            </v:textbox>
            <w10:wrap type="none"/>
          </v:shape>
        </w:pict>
      </w:r>
      <w:r>
        <w:rPr/>
        <w:pict>
          <v:shape style="position:absolute;margin-left:71pt;margin-top:672.666626pt;width:16.650pt;height:15.3pt;mso-position-horizontal-relative:page;mso-position-vertical-relative:page;z-index:-1162024" type="#_x0000_t202" filled="false" stroked="false">
            <v:textbox inset="0,0,0,0">
              <w:txbxContent>
                <w:p>
                  <w:pPr>
                    <w:spacing w:before="10"/>
                    <w:ind w:left="20" w:right="0" w:firstLine="0"/>
                    <w:jc w:val="left"/>
                    <w:rPr>
                      <w:b/>
                      <w:sz w:val="24"/>
                    </w:rPr>
                  </w:pPr>
                  <w:bookmarkStart w:name="(b) Procedures for recovering costs" w:id="2748"/>
                  <w:bookmarkEnd w:id="2748"/>
                  <w:r>
                    <w:rPr/>
                  </w:r>
                  <w:r>
                    <w:rPr>
                      <w:b/>
                      <w:sz w:val="24"/>
                    </w:rPr>
                    <w:t>(b)</w:t>
                  </w:r>
                </w:p>
              </w:txbxContent>
            </v:textbox>
            <w10:wrap type="none"/>
          </v:shape>
        </w:pict>
      </w:r>
      <w:r>
        <w:rPr/>
        <w:pict>
          <v:shape style="position:absolute;margin-left:99.800003pt;margin-top:672.666626pt;width:163.6pt;height:15.3pt;mso-position-horizontal-relative:page;mso-position-vertical-relative:page;z-index:-1162000" type="#_x0000_t202" filled="false" stroked="false">
            <v:textbox inset="0,0,0,0">
              <w:txbxContent>
                <w:p>
                  <w:pPr>
                    <w:spacing w:before="10"/>
                    <w:ind w:left="20" w:right="0" w:firstLine="0"/>
                    <w:jc w:val="left"/>
                    <w:rPr>
                      <w:b/>
                      <w:sz w:val="24"/>
                    </w:rPr>
                  </w:pPr>
                  <w:r>
                    <w:rPr>
                      <w:b/>
                      <w:sz w:val="24"/>
                    </w:rPr>
                    <w:t>Procedures for recovering costs</w:t>
                  </w:r>
                </w:p>
              </w:txbxContent>
            </v:textbox>
            <w10:wrap type="none"/>
          </v:shape>
        </w:pict>
      </w:r>
      <w:r>
        <w:rPr/>
        <w:pict>
          <v:shape style="position:absolute;margin-left:99.800003pt;margin-top:702.666626pt;width:371.9pt;height:15.3pt;mso-position-horizontal-relative:page;mso-position-vertical-relative:page;z-index:-1161976" type="#_x0000_t202" filled="false" stroked="false">
            <v:textbox inset="0,0,0,0">
              <w:txbxContent>
                <w:p>
                  <w:pPr>
                    <w:pStyle w:val="BodyText"/>
                  </w:pPr>
                  <w:bookmarkStart w:name="Rule 8.278(b)–(d) governs the procedure " w:id="2749"/>
                  <w:bookmarkEnd w:id="2749"/>
                  <w:r>
                    <w:rPr/>
                  </w:r>
                  <w:r>
                    <w:rPr/>
                    <w:t>Rule 8.278(b)–(d) governs the procedure for recovering costs under this rule.</w:t>
                  </w:r>
                </w:p>
              </w:txbxContent>
            </v:textbox>
            <w10:wrap type="none"/>
          </v:shape>
        </w:pict>
      </w:r>
      <w:r>
        <w:rPr/>
        <w:pict>
          <v:shape style="position:absolute;margin-left:296pt;margin-top:761.106628pt;width:20pt;height:15.3pt;mso-position-horizontal-relative:page;mso-position-vertical-relative:page;z-index:-1161952" type="#_x0000_t202" filled="false" stroked="false">
            <v:textbox inset="0,0,0,0">
              <w:txbxContent>
                <w:p>
                  <w:pPr>
                    <w:pStyle w:val="BodyText"/>
                  </w:pPr>
                  <w:r>
                    <w:rPr/>
                    <w:t>248</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88.762108pt;width:204.65pt;height:14.25pt;mso-position-horizontal-relative:page;mso-position-vertical-relative:page;z-index:-1161928" type="#_x0000_t202" filled="false" stroked="false">
            <v:textbox inset="0,0,0,0">
              <w:txbxContent>
                <w:p>
                  <w:pPr>
                    <w:spacing w:before="11"/>
                    <w:ind w:left="20" w:right="0" w:firstLine="0"/>
                    <w:jc w:val="left"/>
                    <w:rPr>
                      <w:i/>
                      <w:sz w:val="22"/>
                    </w:rPr>
                  </w:pPr>
                  <w:r>
                    <w:rPr>
                      <w:i/>
                      <w:sz w:val="22"/>
                    </w:rPr>
                    <w:t>Rule 8.493 adopted effective January 1, 2009.</w:t>
                  </w:r>
                </w:p>
              </w:txbxContent>
            </v:textbox>
            <w10:wrap type="none"/>
          </v:shape>
        </w:pict>
      </w:r>
      <w:r>
        <w:rPr/>
        <w:pict>
          <v:shape style="position:absolute;margin-left:70.989441pt;margin-top:117.666641pt;width:460pt;height:60.35pt;mso-position-horizontal-relative:page;mso-position-vertical-relative:page;z-index:-1161904" type="#_x0000_t202" filled="false" stroked="false">
            <v:textbox inset="0,0,0,0">
              <w:txbxContent>
                <w:p>
                  <w:pPr>
                    <w:spacing w:before="10"/>
                    <w:ind w:left="3049" w:right="0" w:firstLine="0"/>
                    <w:jc w:val="left"/>
                    <w:rPr>
                      <w:b/>
                      <w:sz w:val="24"/>
                    </w:rPr>
                  </w:pPr>
                  <w:bookmarkStart w:name="Chapter 8.  Miscellaneous Writs" w:id="2750"/>
                  <w:bookmarkEnd w:id="2750"/>
                  <w:r>
                    <w:rPr/>
                  </w:r>
                  <w:r>
                    <w:rPr>
                      <w:b/>
                      <w:sz w:val="24"/>
                    </w:rPr>
                    <w:t>Chapter 8. Miscellaneous Writs</w:t>
                  </w:r>
                </w:p>
                <w:p>
                  <w:pPr>
                    <w:spacing w:line="300" w:lineRule="atLeast" w:before="0"/>
                    <w:ind w:left="20" w:right="2" w:firstLine="0"/>
                    <w:jc w:val="left"/>
                    <w:rPr>
                      <w:i/>
                      <w:sz w:val="21"/>
                    </w:rPr>
                  </w:pPr>
                  <w:r>
                    <w:rPr>
                      <w:i/>
                      <w:sz w:val="21"/>
                    </w:rPr>
                    <w:t>Title 8, Appellate Rules—Division 1, Rules Relating to the Supreme Court and Courts of Appeal—Chapter 8, </w:t>
                  </w:r>
                  <w:r>
                    <w:rPr>
                      <w:i/>
                      <w:sz w:val="21"/>
                    </w:rPr>
                    <w:t>Miscellaneous Writs; amended effective July 1,2012; adopted as chapter 7 effective January 1, 2007; amended and renumbered effective January 1, 2009.</w:t>
                  </w:r>
                </w:p>
              </w:txbxContent>
            </v:textbox>
            <w10:wrap type="none"/>
          </v:shape>
        </w:pict>
      </w:r>
      <w:r>
        <w:rPr/>
        <w:pict>
          <v:shape style="position:absolute;margin-left:83.959999pt;margin-top:192.666641pt;width:58.4pt;height:45.3pt;mso-position-horizontal-relative:page;mso-position-vertical-relative:page;z-index:-1161880" type="#_x0000_t202" filled="false" stroked="false">
            <v:textbox inset="0,0,0,0">
              <w:txbxContent>
                <w:p>
                  <w:pPr>
                    <w:spacing w:before="10"/>
                    <w:ind w:left="20" w:right="0" w:firstLine="0"/>
                    <w:jc w:val="left"/>
                    <w:rPr>
                      <w:b/>
                      <w:i/>
                      <w:sz w:val="24"/>
                    </w:rPr>
                  </w:pPr>
                  <w:r>
                    <w:rPr>
                      <w:b/>
                      <w:i/>
                      <w:sz w:val="24"/>
                    </w:rPr>
                    <w:t>Rule 8.495.</w:t>
                  </w:r>
                </w:p>
                <w:p>
                  <w:pPr>
                    <w:spacing w:before="24"/>
                    <w:ind w:left="20" w:right="0" w:firstLine="0"/>
                    <w:jc w:val="left"/>
                    <w:rPr>
                      <w:b/>
                      <w:i/>
                      <w:sz w:val="24"/>
                    </w:rPr>
                  </w:pPr>
                  <w:r>
                    <w:rPr>
                      <w:b/>
                      <w:i/>
                      <w:sz w:val="24"/>
                    </w:rPr>
                    <w:t>Rule 8.496.</w:t>
                  </w:r>
                </w:p>
                <w:p>
                  <w:pPr>
                    <w:spacing w:before="24"/>
                    <w:ind w:left="20" w:right="0" w:firstLine="0"/>
                    <w:jc w:val="left"/>
                    <w:rPr>
                      <w:b/>
                      <w:i/>
                      <w:sz w:val="24"/>
                    </w:rPr>
                  </w:pPr>
                  <w:r>
                    <w:rPr>
                      <w:b/>
                      <w:i/>
                      <w:sz w:val="24"/>
                    </w:rPr>
                    <w:t>Rule 8.497.</w:t>
                  </w:r>
                </w:p>
              </w:txbxContent>
            </v:textbox>
            <w10:wrap type="none"/>
          </v:shape>
        </w:pict>
      </w:r>
      <w:r>
        <w:rPr/>
        <w:pict>
          <v:shape style="position:absolute;margin-left:146.358032pt;margin-top:192.666641pt;width:391.7pt;height:45.3pt;mso-position-horizontal-relative:page;mso-position-vertical-relative:page;z-index:-1161856" type="#_x0000_t202" filled="false" stroked="false">
            <v:textbox inset="0,0,0,0">
              <w:txbxContent>
                <w:p>
                  <w:pPr>
                    <w:spacing w:line="261" w:lineRule="auto" w:before="10"/>
                    <w:ind w:left="20" w:right="2260" w:firstLine="0"/>
                    <w:jc w:val="left"/>
                    <w:rPr>
                      <w:b/>
                      <w:i/>
                      <w:sz w:val="24"/>
                    </w:rPr>
                  </w:pPr>
                  <w:r>
                    <w:rPr>
                      <w:b/>
                      <w:i/>
                      <w:sz w:val="24"/>
                    </w:rPr>
                    <w:t>Review of Workers’ Compensation Appeals Board cases </w:t>
                  </w:r>
                  <w:r>
                    <w:rPr>
                      <w:b/>
                      <w:i/>
                      <w:sz w:val="24"/>
                    </w:rPr>
                    <w:t>Review of Public Utilities Commission cases</w:t>
                  </w:r>
                </w:p>
                <w:p>
                  <w:pPr>
                    <w:spacing w:line="274" w:lineRule="exact" w:before="0"/>
                    <w:ind w:left="20" w:right="0" w:firstLine="0"/>
                    <w:jc w:val="left"/>
                    <w:rPr>
                      <w:b/>
                      <w:i/>
                      <w:sz w:val="24"/>
                    </w:rPr>
                  </w:pPr>
                  <w:r>
                    <w:rPr>
                      <w:b/>
                      <w:i/>
                      <w:sz w:val="24"/>
                    </w:rPr>
                    <w:t>Review of California Environmental Quality Act cases under Public Resources</w:t>
                  </w:r>
                </w:p>
              </w:txbxContent>
            </v:textbox>
            <w10:wrap type="none"/>
          </v:shape>
        </w:pict>
      </w:r>
      <w:r>
        <w:rPr/>
        <w:pict>
          <v:shape style="position:absolute;margin-left:83.959999pt;margin-top:237.666641pt;width:415.8pt;height:60.3pt;mso-position-horizontal-relative:page;mso-position-vertical-relative:page;z-index:-1161832" type="#_x0000_t202" filled="false" stroked="false">
            <v:textbox inset="0,0,0,0">
              <w:txbxContent>
                <w:p>
                  <w:pPr>
                    <w:spacing w:before="10"/>
                    <w:ind w:left="20" w:right="0" w:firstLine="0"/>
                    <w:jc w:val="left"/>
                    <w:rPr>
                      <w:b/>
                      <w:i/>
                      <w:sz w:val="24"/>
                    </w:rPr>
                  </w:pPr>
                  <w:r>
                    <w:rPr>
                      <w:b/>
                      <w:i/>
                      <w:sz w:val="24"/>
                    </w:rPr>
                    <w:t>Code sections 21178–21189.3 [Repealed]</w:t>
                  </w:r>
                </w:p>
                <w:p>
                  <w:pPr>
                    <w:spacing w:line="261" w:lineRule="auto" w:before="24"/>
                    <w:ind w:left="20" w:right="0" w:firstLine="0"/>
                    <w:jc w:val="left"/>
                    <w:rPr>
                      <w:b/>
                      <w:i/>
                      <w:sz w:val="24"/>
                    </w:rPr>
                  </w:pPr>
                  <w:r>
                    <w:rPr>
                      <w:b/>
                      <w:i/>
                      <w:sz w:val="24"/>
                    </w:rPr>
                    <w:t>Rule 8.498. Review of Agricultural Labor Relations Board and Public Employment </w:t>
                  </w:r>
                  <w:r>
                    <w:rPr>
                      <w:b/>
                      <w:i/>
                      <w:sz w:val="24"/>
                    </w:rPr>
                    <w:t>Relations Board cases</w:t>
                  </w:r>
                </w:p>
                <w:p>
                  <w:pPr>
                    <w:spacing w:line="274" w:lineRule="exact" w:before="0"/>
                    <w:ind w:left="20" w:right="0" w:firstLine="0"/>
                    <w:jc w:val="left"/>
                    <w:rPr>
                      <w:b/>
                      <w:i/>
                      <w:sz w:val="24"/>
                    </w:rPr>
                  </w:pPr>
                  <w:r>
                    <w:rPr>
                      <w:b/>
                      <w:i/>
                      <w:sz w:val="24"/>
                    </w:rPr>
                    <w:t>Rule 8.499. Filing, modification, and finality of decision; remittitur</w:t>
                  </w:r>
                </w:p>
              </w:txbxContent>
            </v:textbox>
            <w10:wrap type="none"/>
          </v:shape>
        </w:pict>
      </w:r>
      <w:r>
        <w:rPr/>
        <w:pict>
          <v:shape style="position:absolute;margin-left:71pt;margin-top:327.666626pt;width:352.95pt;height:15.3pt;mso-position-horizontal-relative:page;mso-position-vertical-relative:page;z-index:-1161808" type="#_x0000_t202" filled="false" stroked="false">
            <v:textbox inset="0,0,0,0">
              <w:txbxContent>
                <w:p>
                  <w:pPr>
                    <w:spacing w:before="10"/>
                    <w:ind w:left="20" w:right="0" w:firstLine="0"/>
                    <w:jc w:val="left"/>
                    <w:rPr>
                      <w:b/>
                      <w:sz w:val="24"/>
                    </w:rPr>
                  </w:pPr>
                  <w:bookmarkStart w:name="Rule 8.495.  Review of Workers’ Compensa" w:id="2751"/>
                  <w:bookmarkEnd w:id="2751"/>
                  <w:r>
                    <w:rPr/>
                  </w:r>
                  <w:r>
                    <w:rPr>
                      <w:b/>
                      <w:sz w:val="24"/>
                    </w:rPr>
                    <w:t>Rule 8.495. Review of Workers’ Compensation Appeals Board cases</w:t>
                  </w:r>
                </w:p>
              </w:txbxContent>
            </v:textbox>
            <w10:wrap type="none"/>
          </v:shape>
        </w:pict>
      </w:r>
      <w:r>
        <w:rPr/>
        <w:pict>
          <v:shape style="position:absolute;margin-left:71pt;margin-top:357.666626pt;width:15.95pt;height:15.3pt;mso-position-horizontal-relative:page;mso-position-vertical-relative:page;z-index:-1161784" type="#_x0000_t202" filled="false" stroked="false">
            <v:textbox inset="0,0,0,0">
              <w:txbxContent>
                <w:p>
                  <w:pPr>
                    <w:spacing w:before="10"/>
                    <w:ind w:left="20" w:right="0" w:firstLine="0"/>
                    <w:jc w:val="left"/>
                    <w:rPr>
                      <w:b/>
                      <w:sz w:val="24"/>
                    </w:rPr>
                  </w:pPr>
                  <w:bookmarkStart w:name="(a) Petition" w:id="2752"/>
                  <w:bookmarkEnd w:id="2752"/>
                  <w:r>
                    <w:rPr/>
                  </w:r>
                  <w:r>
                    <w:rPr>
                      <w:b/>
                      <w:sz w:val="24"/>
                    </w:rPr>
                    <w:t>(a)</w:t>
                  </w:r>
                </w:p>
              </w:txbxContent>
            </v:textbox>
            <w10:wrap type="none"/>
          </v:shape>
        </w:pict>
      </w:r>
      <w:r>
        <w:rPr/>
        <w:pict>
          <v:shape style="position:absolute;margin-left:99.800003pt;margin-top:357.666626pt;width:41.9pt;height:15.3pt;mso-position-horizontal-relative:page;mso-position-vertical-relative:page;z-index:-1161760" type="#_x0000_t202" filled="false" stroked="false">
            <v:textbox inset="0,0,0,0">
              <w:txbxContent>
                <w:p>
                  <w:pPr>
                    <w:spacing w:before="10"/>
                    <w:ind w:left="20" w:right="0" w:firstLine="0"/>
                    <w:jc w:val="left"/>
                    <w:rPr>
                      <w:b/>
                      <w:sz w:val="24"/>
                    </w:rPr>
                  </w:pPr>
                  <w:r>
                    <w:rPr>
                      <w:b/>
                      <w:sz w:val="24"/>
                    </w:rPr>
                    <w:t>Petition</w:t>
                  </w:r>
                </w:p>
              </w:txbxContent>
            </v:textbox>
            <w10:wrap type="none"/>
          </v:shape>
        </w:pict>
      </w:r>
      <w:r>
        <w:rPr/>
        <w:pict>
          <v:shape style="position:absolute;margin-left:99.800003pt;margin-top:387.666626pt;width:15.95pt;height:15.3pt;mso-position-horizontal-relative:page;mso-position-vertical-relative:page;z-index:-1161736" type="#_x0000_t202" filled="false" stroked="false">
            <v:textbox inset="0,0,0,0">
              <w:txbxContent>
                <w:p>
                  <w:pPr>
                    <w:pStyle w:val="BodyText"/>
                  </w:pPr>
                  <w:bookmarkStart w:name="(1) A petition to review an order, award" w:id="2753"/>
                  <w:bookmarkEnd w:id="2753"/>
                  <w:r>
                    <w:rPr/>
                  </w:r>
                  <w:r>
                    <w:rPr/>
                    <w:t>(1)</w:t>
                  </w:r>
                </w:p>
              </w:txbxContent>
            </v:textbox>
            <w10:wrap type="none"/>
          </v:shape>
        </w:pict>
      </w:r>
      <w:r>
        <w:rPr/>
        <w:pict>
          <v:shape style="position:absolute;margin-left:128.600006pt;margin-top:387.666626pt;width:386.55pt;height:30.3pt;mso-position-horizontal-relative:page;mso-position-vertical-relative:page;z-index:-1161712" type="#_x0000_t202" filled="false" stroked="false">
            <v:textbox inset="0,0,0,0">
              <w:txbxContent>
                <w:p>
                  <w:pPr>
                    <w:pStyle w:val="BodyText"/>
                    <w:spacing w:line="261" w:lineRule="auto"/>
                    <w:ind w:right="-1"/>
                  </w:pPr>
                  <w:r>
                    <w:rPr/>
                    <w:t>A petition to review an order, award, or decision of the Workers’ Compensation Appeals Board must include:</w:t>
                  </w:r>
                </w:p>
              </w:txbxContent>
            </v:textbox>
            <w10:wrap type="none"/>
          </v:shape>
        </w:pict>
      </w:r>
      <w:r>
        <w:rPr/>
        <w:pict>
          <v:shape style="position:absolute;margin-left:128.600006pt;margin-top:432.666626pt;width:18.55pt;height:15.3pt;mso-position-horizontal-relative:page;mso-position-vertical-relative:page;z-index:-1161688" type="#_x0000_t202" filled="false" stroked="false">
            <v:textbox inset="0,0,0,0">
              <w:txbxContent>
                <w:p>
                  <w:pPr>
                    <w:pStyle w:val="BodyText"/>
                  </w:pPr>
                  <w:bookmarkStart w:name="(A) The order, award, or decision to be " w:id="2754"/>
                  <w:bookmarkEnd w:id="2754"/>
                  <w:r>
                    <w:rPr/>
                  </w:r>
                  <w:r>
                    <w:rPr/>
                    <w:t>(A)</w:t>
                  </w:r>
                </w:p>
              </w:txbxContent>
            </v:textbox>
            <w10:wrap type="none"/>
          </v:shape>
        </w:pict>
      </w:r>
      <w:r>
        <w:rPr/>
        <w:pict>
          <v:shape style="position:absolute;margin-left:157.399994pt;margin-top:432.666626pt;width:240.5pt;height:15.3pt;mso-position-horizontal-relative:page;mso-position-vertical-relative:page;z-index:-1161664" type="#_x0000_t202" filled="false" stroked="false">
            <v:textbox inset="0,0,0,0">
              <w:txbxContent>
                <w:p>
                  <w:pPr>
                    <w:pStyle w:val="BodyText"/>
                  </w:pPr>
                  <w:r>
                    <w:rPr/>
                    <w:t>The order, award, or decision to be reviewed; and</w:t>
                  </w:r>
                </w:p>
              </w:txbxContent>
            </v:textbox>
            <w10:wrap type="none"/>
          </v:shape>
        </w:pict>
      </w:r>
      <w:r>
        <w:rPr/>
        <w:pict>
          <v:shape style="position:absolute;margin-left:128.600006pt;margin-top:462.666626pt;width:17.75pt;height:15.3pt;mso-position-horizontal-relative:page;mso-position-vertical-relative:page;z-index:-1161640" type="#_x0000_t202" filled="false" stroked="false">
            <v:textbox inset="0,0,0,0">
              <w:txbxContent>
                <w:p>
                  <w:pPr>
                    <w:pStyle w:val="BodyText"/>
                  </w:pPr>
                  <w:bookmarkStart w:name="(B) The workers’ compensation judge’s mi" w:id="2755"/>
                  <w:bookmarkEnd w:id="2755"/>
                  <w:r>
                    <w:rPr/>
                  </w:r>
                  <w:r>
                    <w:rPr/>
                    <w:t>(B)</w:t>
                  </w:r>
                </w:p>
              </w:txbxContent>
            </v:textbox>
            <w10:wrap type="none"/>
          </v:shape>
        </w:pict>
      </w:r>
      <w:r>
        <w:rPr/>
        <w:pict>
          <v:shape style="position:absolute;margin-left:157.399994pt;margin-top:462.666626pt;width:382pt;height:45.3pt;mso-position-horizontal-relative:page;mso-position-vertical-relative:page;z-index:-1161616" type="#_x0000_t202" filled="false" stroked="false">
            <v:textbox inset="0,0,0,0">
              <w:txbxContent>
                <w:p>
                  <w:pPr>
                    <w:pStyle w:val="BodyText"/>
                    <w:spacing w:line="261" w:lineRule="auto"/>
                    <w:ind w:right="2"/>
                  </w:pPr>
                  <w:r>
                    <w:rPr/>
                    <w:t>The workers’ compensation judge’s minutes of hearing and summary of evidence, findings and opinion on decision, and report and recommendation on the petition for reconsideration.</w:t>
                  </w:r>
                </w:p>
              </w:txbxContent>
            </v:textbox>
            <w10:wrap type="none"/>
          </v:shape>
        </w:pict>
      </w:r>
      <w:r>
        <w:rPr/>
        <w:pict>
          <v:shape style="position:absolute;margin-left:99.800003pt;margin-top:522.666626pt;width:15.95pt;height:15.3pt;mso-position-horizontal-relative:page;mso-position-vertical-relative:page;z-index:-1161592" type="#_x0000_t202" filled="false" stroked="false">
            <v:textbox inset="0,0,0,0">
              <w:txbxContent>
                <w:p>
                  <w:pPr>
                    <w:pStyle w:val="BodyText"/>
                  </w:pPr>
                  <w:bookmarkStart w:name="(2) If the petition claims that the boar" w:id="2756"/>
                  <w:bookmarkEnd w:id="2756"/>
                  <w:r>
                    <w:rPr/>
                  </w:r>
                  <w:r>
                    <w:rPr/>
                    <w:t>(2)</w:t>
                  </w:r>
                </w:p>
              </w:txbxContent>
            </v:textbox>
            <w10:wrap type="none"/>
          </v:shape>
        </w:pict>
      </w:r>
      <w:r>
        <w:rPr/>
        <w:pict>
          <v:shape style="position:absolute;margin-left:128.600006pt;margin-top:522.666626pt;width:408.25pt;height:30.3pt;mso-position-horizontal-relative:page;mso-position-vertical-relative:page;z-index:-1161568" type="#_x0000_t202" filled="false" stroked="false">
            <v:textbox inset="0,0,0,0">
              <w:txbxContent>
                <w:p>
                  <w:pPr>
                    <w:pStyle w:val="BodyText"/>
                    <w:spacing w:line="261" w:lineRule="auto"/>
                    <w:ind w:right="-7"/>
                  </w:pPr>
                  <w:r>
                    <w:rPr/>
                    <w:t>If the petition claims that the board’s ruling is not supported by substantial evidence, it must fairly state and attach copies of all the relevant material evidence.</w:t>
                  </w:r>
                </w:p>
              </w:txbxContent>
            </v:textbox>
            <w10:wrap type="none"/>
          </v:shape>
        </w:pict>
      </w:r>
      <w:r>
        <w:rPr/>
        <w:pict>
          <v:shape style="position:absolute;margin-left:99.800003pt;margin-top:567.666626pt;width:15.95pt;height:15.3pt;mso-position-horizontal-relative:page;mso-position-vertical-relative:page;z-index:-1161544" type="#_x0000_t202" filled="false" stroked="false">
            <v:textbox inset="0,0,0,0">
              <w:txbxContent>
                <w:p>
                  <w:pPr>
                    <w:pStyle w:val="BodyText"/>
                  </w:pPr>
                  <w:bookmarkStart w:name="(3) The petition must be verified." w:id="2757"/>
                  <w:bookmarkEnd w:id="2757"/>
                  <w:r>
                    <w:rPr/>
                  </w:r>
                  <w:r>
                    <w:rPr/>
                    <w:t>(3)</w:t>
                  </w:r>
                </w:p>
              </w:txbxContent>
            </v:textbox>
            <w10:wrap type="none"/>
          </v:shape>
        </w:pict>
      </w:r>
      <w:r>
        <w:rPr/>
        <w:pict>
          <v:shape style="position:absolute;margin-left:128.600006pt;margin-top:567.666626pt;width:144.15pt;height:15.3pt;mso-position-horizontal-relative:page;mso-position-vertical-relative:page;z-index:-1161520" type="#_x0000_t202" filled="false" stroked="false">
            <v:textbox inset="0,0,0,0">
              <w:txbxContent>
                <w:p>
                  <w:pPr>
                    <w:pStyle w:val="BodyText"/>
                  </w:pPr>
                  <w:r>
                    <w:rPr/>
                    <w:t>The petition must be verified.</w:t>
                  </w:r>
                </w:p>
              </w:txbxContent>
            </v:textbox>
            <w10:wrap type="none"/>
          </v:shape>
        </w:pict>
      </w:r>
      <w:r>
        <w:rPr/>
        <w:pict>
          <v:shape style="position:absolute;margin-left:99.800003pt;margin-top:597.666626pt;width:15.95pt;height:15.3pt;mso-position-horizontal-relative:page;mso-position-vertical-relative:page;z-index:-1161496" type="#_x0000_t202" filled="false" stroked="false">
            <v:textbox inset="0,0,0,0">
              <w:txbxContent>
                <w:p>
                  <w:pPr>
                    <w:pStyle w:val="BodyText"/>
                  </w:pPr>
                  <w:bookmarkStart w:name="(4) The petition must be accompanied by " w:id="2758"/>
                  <w:bookmarkEnd w:id="2758"/>
                  <w:r>
                    <w:rPr/>
                  </w:r>
                  <w:r>
                    <w:rPr/>
                    <w:t>(4)</w:t>
                  </w:r>
                </w:p>
              </w:txbxContent>
            </v:textbox>
            <w10:wrap type="none"/>
          </v:shape>
        </w:pict>
      </w:r>
      <w:r>
        <w:rPr/>
        <w:pict>
          <v:shape style="position:absolute;margin-left:128.600006pt;margin-top:597.666626pt;width:411.9pt;height:75.3pt;mso-position-horizontal-relative:page;mso-position-vertical-relative:page;z-index:-1161472" type="#_x0000_t202" filled="false" stroked="false">
            <v:textbox inset="0,0,0,0">
              <w:txbxContent>
                <w:p>
                  <w:pPr>
                    <w:pStyle w:val="BodyText"/>
                    <w:spacing w:line="261" w:lineRule="auto"/>
                  </w:pPr>
                  <w:r>
                    <w:rPr/>
                    <w:t>The petition must be accompanied by proof of service of a copy of the petition on the Secretary of the Workers’ Compensation Appeals Board in San Francisco, or two copies if the petition is served in paper form, and one copy on each party who appeared in the action and whose interest is adverse to the petitioner. Service on the board’s local district office is not required.</w:t>
                  </w:r>
                </w:p>
              </w:txbxContent>
            </v:textbox>
            <w10:wrap type="none"/>
          </v:shape>
        </w:pict>
      </w:r>
      <w:r>
        <w:rPr/>
        <w:pict>
          <v:shape style="position:absolute;margin-left:99.800003pt;margin-top:688.762085pt;width:430.25pt;height:29.25pt;mso-position-horizontal-relative:page;mso-position-vertical-relative:page;z-index:-1161448" type="#_x0000_t202" filled="false" stroked="false">
            <v:textbox inset="0,0,0,0">
              <w:txbxContent>
                <w:p>
                  <w:pPr>
                    <w:spacing w:line="285" w:lineRule="auto" w:before="11"/>
                    <w:ind w:left="20" w:right="-1" w:firstLine="0"/>
                    <w:jc w:val="left"/>
                    <w:rPr>
                      <w:i/>
                      <w:sz w:val="22"/>
                    </w:rPr>
                  </w:pPr>
                  <w:bookmarkStart w:name="(Subd (a) amended effective January 1, 2" w:id="2759"/>
                  <w:bookmarkEnd w:id="2759"/>
                  <w:r>
                    <w:rPr/>
                  </w:r>
                  <w:r>
                    <w:rPr>
                      <w:i/>
                      <w:sz w:val="22"/>
                    </w:rPr>
                    <w:t>(Subd (a) amended effective January 1, 2018; previously amended effective January 1, 2007, and </w:t>
                  </w:r>
                  <w:r>
                    <w:rPr>
                      <w:i/>
                      <w:sz w:val="22"/>
                    </w:rPr>
                    <w:t>January 1, 2016.)</w:t>
                  </w:r>
                </w:p>
              </w:txbxContent>
            </v:textbox>
            <w10:wrap type="none"/>
          </v:shape>
        </w:pict>
      </w:r>
      <w:r>
        <w:rPr/>
        <w:pict>
          <v:shape style="position:absolute;margin-left:296pt;margin-top:761.106628pt;width:20pt;height:15.3pt;mso-position-horizontal-relative:page;mso-position-vertical-relative:page;z-index:-1161424" type="#_x0000_t202" filled="false" stroked="false">
            <v:textbox inset="0,0,0,0">
              <w:txbxContent>
                <w:p>
                  <w:pPr>
                    <w:pStyle w:val="BodyText"/>
                  </w:pPr>
                  <w:r>
                    <w:rPr/>
                    <w:t>249</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87.666641pt;width:16.650pt;height:15.3pt;mso-position-horizontal-relative:page;mso-position-vertical-relative:page;z-index:-1161400" type="#_x0000_t202" filled="false" stroked="false">
            <v:textbox inset="0,0,0,0">
              <w:txbxContent>
                <w:p>
                  <w:pPr>
                    <w:spacing w:before="10"/>
                    <w:ind w:left="20" w:right="0" w:firstLine="0"/>
                    <w:jc w:val="left"/>
                    <w:rPr>
                      <w:b/>
                      <w:sz w:val="24"/>
                    </w:rPr>
                  </w:pPr>
                  <w:bookmarkStart w:name="(b) Answer and reply" w:id="2760"/>
                  <w:bookmarkEnd w:id="2760"/>
                  <w:r>
                    <w:rPr/>
                  </w:r>
                  <w:r>
                    <w:rPr>
                      <w:b/>
                      <w:sz w:val="24"/>
                    </w:rPr>
                    <w:t>(b)</w:t>
                  </w:r>
                </w:p>
              </w:txbxContent>
            </v:textbox>
            <w10:wrap type="none"/>
          </v:shape>
        </w:pict>
      </w:r>
      <w:r>
        <w:rPr/>
        <w:pict>
          <v:shape style="position:absolute;margin-left:99.800003pt;margin-top:87.666641pt;width:93.4pt;height:15.3pt;mso-position-horizontal-relative:page;mso-position-vertical-relative:page;z-index:-1161376" type="#_x0000_t202" filled="false" stroked="false">
            <v:textbox inset="0,0,0,0">
              <w:txbxContent>
                <w:p>
                  <w:pPr>
                    <w:spacing w:before="10"/>
                    <w:ind w:left="20" w:right="0" w:firstLine="0"/>
                    <w:jc w:val="left"/>
                    <w:rPr>
                      <w:b/>
                      <w:sz w:val="24"/>
                    </w:rPr>
                  </w:pPr>
                  <w:r>
                    <w:rPr>
                      <w:b/>
                      <w:sz w:val="24"/>
                    </w:rPr>
                    <w:t>Answer and reply</w:t>
                  </w:r>
                </w:p>
              </w:txbxContent>
            </v:textbox>
            <w10:wrap type="none"/>
          </v:shape>
        </w:pict>
      </w:r>
      <w:r>
        <w:rPr/>
        <w:pict>
          <v:shape style="position:absolute;margin-left:99.800003pt;margin-top:117.666641pt;width:15.95pt;height:15.3pt;mso-position-horizontal-relative:page;mso-position-vertical-relative:page;z-index:-1161352" type="#_x0000_t202" filled="false" stroked="false">
            <v:textbox inset="0,0,0,0">
              <w:txbxContent>
                <w:p>
                  <w:pPr>
                    <w:pStyle w:val="BodyText"/>
                  </w:pPr>
                  <w:bookmarkStart w:name="(1) Within 25 days after the petition is" w:id="2761"/>
                  <w:bookmarkEnd w:id="2761"/>
                  <w:r>
                    <w:rPr/>
                  </w:r>
                  <w:r>
                    <w:rPr/>
                    <w:t>(1)</w:t>
                  </w:r>
                </w:p>
              </w:txbxContent>
            </v:textbox>
            <w10:wrap type="none"/>
          </v:shape>
        </w:pict>
      </w:r>
      <w:r>
        <w:rPr/>
        <w:pict>
          <v:shape style="position:absolute;margin-left:128.600006pt;margin-top:117.666641pt;width:400.95pt;height:30.3pt;mso-position-horizontal-relative:page;mso-position-vertical-relative:page;z-index:-1161328" type="#_x0000_t202" filled="false" stroked="false">
            <v:textbox inset="0,0,0,0">
              <w:txbxContent>
                <w:p>
                  <w:pPr>
                    <w:pStyle w:val="BodyText"/>
                    <w:spacing w:line="261" w:lineRule="auto"/>
                    <w:ind w:right="1"/>
                  </w:pPr>
                  <w:r>
                    <w:rPr/>
                    <w:t>Within 25 days after the petition is filed, the board or any real party in interest may serve and file an answer and any relevant exhibits not included in the petition.</w:t>
                  </w:r>
                </w:p>
              </w:txbxContent>
            </v:textbox>
            <w10:wrap type="none"/>
          </v:shape>
        </w:pict>
      </w:r>
      <w:r>
        <w:rPr/>
        <w:pict>
          <v:shape style="position:absolute;margin-left:99.800003pt;margin-top:162.666641pt;width:15.95pt;height:15.3pt;mso-position-horizontal-relative:page;mso-position-vertical-relative:page;z-index:-1161304" type="#_x0000_t202" filled="false" stroked="false">
            <v:textbox inset="0,0,0,0">
              <w:txbxContent>
                <w:p>
                  <w:pPr>
                    <w:pStyle w:val="BodyText"/>
                  </w:pPr>
                  <w:bookmarkStart w:name="(2) Within 15 days after an answer is fi" w:id="2762"/>
                  <w:bookmarkEnd w:id="2762"/>
                  <w:r>
                    <w:rPr/>
                  </w:r>
                  <w:r>
                    <w:rPr/>
                    <w:t>(2)</w:t>
                  </w:r>
                </w:p>
              </w:txbxContent>
            </v:textbox>
            <w10:wrap type="none"/>
          </v:shape>
        </w:pict>
      </w:r>
      <w:r>
        <w:rPr/>
        <w:pict>
          <v:shape style="position:absolute;margin-left:128.600006pt;margin-top:162.666641pt;width:387.4pt;height:15.3pt;mso-position-horizontal-relative:page;mso-position-vertical-relative:page;z-index:-1161280" type="#_x0000_t202" filled="false" stroked="false">
            <v:textbox inset="0,0,0,0">
              <w:txbxContent>
                <w:p>
                  <w:pPr>
                    <w:pStyle w:val="BodyText"/>
                  </w:pPr>
                  <w:r>
                    <w:rPr/>
                    <w:t>Within 15 days after an answer is filed, the petitioner may serve and file a reply.</w:t>
                  </w:r>
                </w:p>
              </w:txbxContent>
            </v:textbox>
            <w10:wrap type="none"/>
          </v:shape>
        </w:pict>
      </w:r>
      <w:r>
        <w:rPr/>
        <w:pict>
          <v:shape style="position:absolute;margin-left:71pt;margin-top:192.666641pt;width:15.15pt;height:15.3pt;mso-position-horizontal-relative:page;mso-position-vertical-relative:page;z-index:-1161256" type="#_x0000_t202" filled="false" stroked="false">
            <v:textbox inset="0,0,0,0">
              <w:txbxContent>
                <w:p>
                  <w:pPr>
                    <w:spacing w:before="10"/>
                    <w:ind w:left="20" w:right="0" w:firstLine="0"/>
                    <w:jc w:val="left"/>
                    <w:rPr>
                      <w:b/>
                      <w:sz w:val="24"/>
                    </w:rPr>
                  </w:pPr>
                  <w:bookmarkStart w:name="(c) Certificate of Interested Entities o" w:id="2763"/>
                  <w:bookmarkEnd w:id="2763"/>
                  <w:r>
                    <w:rPr/>
                  </w:r>
                  <w:r>
                    <w:rPr>
                      <w:b/>
                      <w:sz w:val="24"/>
                    </w:rPr>
                    <w:t>(c)</w:t>
                  </w:r>
                </w:p>
              </w:txbxContent>
            </v:textbox>
            <w10:wrap type="none"/>
          </v:shape>
        </w:pict>
      </w:r>
      <w:r>
        <w:rPr/>
        <w:pict>
          <v:shape style="position:absolute;margin-left:99.800003pt;margin-top:192.666641pt;width:224.2pt;height:15.3pt;mso-position-horizontal-relative:page;mso-position-vertical-relative:page;z-index:-1161232" type="#_x0000_t202" filled="false" stroked="false">
            <v:textbox inset="0,0,0,0">
              <w:txbxContent>
                <w:p>
                  <w:pPr>
                    <w:spacing w:before="10"/>
                    <w:ind w:left="20" w:right="0" w:firstLine="0"/>
                    <w:jc w:val="left"/>
                    <w:rPr>
                      <w:b/>
                      <w:sz w:val="24"/>
                    </w:rPr>
                  </w:pPr>
                  <w:r>
                    <w:rPr>
                      <w:b/>
                      <w:sz w:val="24"/>
                    </w:rPr>
                    <w:t>Certificate of Interested Entities or Persons</w:t>
                  </w:r>
                </w:p>
              </w:txbxContent>
            </v:textbox>
            <w10:wrap type="none"/>
          </v:shape>
        </w:pict>
      </w:r>
      <w:r>
        <w:rPr/>
        <w:pict>
          <v:shape style="position:absolute;margin-left:99.800003pt;margin-top:222.666641pt;width:15.95pt;height:15.3pt;mso-position-horizontal-relative:page;mso-position-vertical-relative:page;z-index:-1161208" type="#_x0000_t202" filled="false" stroked="false">
            <v:textbox inset="0,0,0,0">
              <w:txbxContent>
                <w:p>
                  <w:pPr>
                    <w:pStyle w:val="BodyText"/>
                  </w:pPr>
                  <w:bookmarkStart w:name="(1) Each party other than the board must" w:id="2764"/>
                  <w:bookmarkEnd w:id="2764"/>
                  <w:r>
                    <w:rPr/>
                  </w:r>
                  <w:r>
                    <w:rPr/>
                    <w:t>(1)</w:t>
                  </w:r>
                </w:p>
              </w:txbxContent>
            </v:textbox>
            <w10:wrap type="none"/>
          </v:shape>
        </w:pict>
      </w:r>
      <w:r>
        <w:rPr/>
        <w:pict>
          <v:shape style="position:absolute;margin-left:128.600006pt;margin-top:222.666641pt;width:390.5pt;height:30.3pt;mso-position-horizontal-relative:page;mso-position-vertical-relative:page;z-index:-1161184" type="#_x0000_t202" filled="false" stroked="false">
            <v:textbox inset="0,0,0,0">
              <w:txbxContent>
                <w:p>
                  <w:pPr>
                    <w:pStyle w:val="BodyText"/>
                    <w:spacing w:line="261" w:lineRule="auto"/>
                    <w:ind w:right="-2"/>
                  </w:pPr>
                  <w:r>
                    <w:rPr/>
                    <w:t>Each party other than the board must comply with the requirements of rule 8.208 concerning serving and filing a Certificate of Interested Entities or Persons.</w:t>
                  </w:r>
                </w:p>
              </w:txbxContent>
            </v:textbox>
            <w10:wrap type="none"/>
          </v:shape>
        </w:pict>
      </w:r>
      <w:r>
        <w:rPr/>
        <w:pict>
          <v:shape style="position:absolute;margin-left:99.800003pt;margin-top:267.666626pt;width:15.95pt;height:15.3pt;mso-position-horizontal-relative:page;mso-position-vertical-relative:page;z-index:-1161160" type="#_x0000_t202" filled="false" stroked="false">
            <v:textbox inset="0,0,0,0">
              <w:txbxContent>
                <w:p>
                  <w:pPr>
                    <w:pStyle w:val="BodyText"/>
                  </w:pPr>
                  <w:bookmarkStart w:name="(2) The petitioner’s certificate must be" w:id="2765"/>
                  <w:bookmarkEnd w:id="2765"/>
                  <w:r>
                    <w:rPr/>
                  </w:r>
                  <w:r>
                    <w:rPr/>
                    <w:t>(2)</w:t>
                  </w:r>
                </w:p>
              </w:txbxContent>
            </v:textbox>
            <w10:wrap type="none"/>
          </v:shape>
        </w:pict>
      </w:r>
      <w:r>
        <w:rPr/>
        <w:pict>
          <v:shape style="position:absolute;margin-left:128.600006pt;margin-top:267.666626pt;width:410.65pt;height:45.3pt;mso-position-horizontal-relative:page;mso-position-vertical-relative:page;z-index:-1161136" type="#_x0000_t202" filled="false" stroked="false">
            <v:textbox inset="0,0,0,0">
              <w:txbxContent>
                <w:p>
                  <w:pPr>
                    <w:pStyle w:val="BodyText"/>
                    <w:spacing w:line="261" w:lineRule="auto"/>
                    <w:ind w:right="-4"/>
                  </w:pPr>
                  <w:r>
                    <w:rPr/>
                    <w:t>The petitioner’s certificate must be included in the petition and the real party in interest’s certificate must be included in the answer. The certificate must appear after the cover and before the tables.</w:t>
                  </w:r>
                </w:p>
              </w:txbxContent>
            </v:textbox>
            <w10:wrap type="none"/>
          </v:shape>
        </w:pict>
      </w:r>
      <w:r>
        <w:rPr/>
        <w:pict>
          <v:shape style="position:absolute;margin-left:99.800003pt;margin-top:327.666626pt;width:15.95pt;height:15.3pt;mso-position-horizontal-relative:page;mso-position-vertical-relative:page;z-index:-1161112" type="#_x0000_t202" filled="false" stroked="false">
            <v:textbox inset="0,0,0,0">
              <w:txbxContent>
                <w:p>
                  <w:pPr>
                    <w:pStyle w:val="BodyText"/>
                  </w:pPr>
                  <w:bookmarkStart w:name="(3) If a party fails to file a certifica" w:id="2766"/>
                  <w:bookmarkEnd w:id="2766"/>
                  <w:r>
                    <w:rPr/>
                  </w:r>
                  <w:r>
                    <w:rPr/>
                    <w:t>(3)</w:t>
                  </w:r>
                </w:p>
              </w:txbxContent>
            </v:textbox>
            <w10:wrap type="none"/>
          </v:shape>
        </w:pict>
      </w:r>
      <w:r>
        <w:rPr/>
        <w:pict>
          <v:shape style="position:absolute;margin-left:128.600006pt;margin-top:327.666626pt;width:406.7pt;height:60.3pt;mso-position-horizontal-relative:page;mso-position-vertical-relative:page;z-index:-1161088" type="#_x0000_t202" filled="false" stroked="false">
            <v:textbox inset="0,0,0,0">
              <w:txbxContent>
                <w:p>
                  <w:pPr>
                    <w:pStyle w:val="BodyText"/>
                    <w:spacing w:line="261" w:lineRule="auto"/>
                    <w:ind w:right="4"/>
                  </w:pPr>
                  <w:r>
                    <w:rPr/>
                    <w:t>If a party fails to file a certificate as required under (1) and (2), the clerk must notify the party in writing that the party must file the certificate within 10 days after the clerk’s notice is sent and that failure to comply will result in one of the following sanctions:</w:t>
                  </w:r>
                </w:p>
              </w:txbxContent>
            </v:textbox>
            <w10:wrap type="none"/>
          </v:shape>
        </w:pict>
      </w:r>
      <w:r>
        <w:rPr/>
        <w:pict>
          <v:shape style="position:absolute;margin-left:128.600006pt;margin-top:402.666626pt;width:18.55pt;height:15.3pt;mso-position-horizontal-relative:page;mso-position-vertical-relative:page;z-index:-1161064" type="#_x0000_t202" filled="false" stroked="false">
            <v:textbox inset="0,0,0,0">
              <w:txbxContent>
                <w:p>
                  <w:pPr>
                    <w:pStyle w:val="BodyText"/>
                  </w:pPr>
                  <w:bookmarkStart w:name="(A) If the party is the petitioner, the " w:id="2767"/>
                  <w:bookmarkEnd w:id="2767"/>
                  <w:r>
                    <w:rPr/>
                  </w:r>
                  <w:r>
                    <w:rPr/>
                    <w:t>(A)</w:t>
                  </w:r>
                </w:p>
              </w:txbxContent>
            </v:textbox>
            <w10:wrap type="none"/>
          </v:shape>
        </w:pict>
      </w:r>
      <w:r>
        <w:rPr/>
        <w:pict>
          <v:shape style="position:absolute;margin-left:157.399994pt;margin-top:402.666626pt;width:306.3pt;height:15.3pt;mso-position-horizontal-relative:page;mso-position-vertical-relative:page;z-index:-1161040" type="#_x0000_t202" filled="false" stroked="false">
            <v:textbox inset="0,0,0,0">
              <w:txbxContent>
                <w:p>
                  <w:pPr>
                    <w:pStyle w:val="BodyText"/>
                  </w:pPr>
                  <w:r>
                    <w:rPr/>
                    <w:t>If the party is the petitioner, the court will strike the petition; or</w:t>
                  </w:r>
                </w:p>
              </w:txbxContent>
            </v:textbox>
            <w10:wrap type="none"/>
          </v:shape>
        </w:pict>
      </w:r>
      <w:r>
        <w:rPr/>
        <w:pict>
          <v:shape style="position:absolute;margin-left:128.600006pt;margin-top:432.666626pt;width:17.75pt;height:15.3pt;mso-position-horizontal-relative:page;mso-position-vertical-relative:page;z-index:-1161016" type="#_x0000_t202" filled="false" stroked="false">
            <v:textbox inset="0,0,0,0">
              <w:txbxContent>
                <w:p>
                  <w:pPr>
                    <w:pStyle w:val="BodyText"/>
                  </w:pPr>
                  <w:bookmarkStart w:name="(B) If the party is the real party in in" w:id="2768"/>
                  <w:bookmarkEnd w:id="2768"/>
                  <w:r>
                    <w:rPr/>
                  </w:r>
                  <w:r>
                    <w:rPr/>
                    <w:t>(B)</w:t>
                  </w:r>
                </w:p>
              </w:txbxContent>
            </v:textbox>
            <w10:wrap type="none"/>
          </v:shape>
        </w:pict>
      </w:r>
      <w:r>
        <w:rPr/>
        <w:pict>
          <v:shape style="position:absolute;margin-left:157.399994pt;margin-top:432.666626pt;width:353.95pt;height:15.3pt;mso-position-horizontal-relative:page;mso-position-vertical-relative:page;z-index:-1160992" type="#_x0000_t202" filled="false" stroked="false">
            <v:textbox inset="0,0,0,0">
              <w:txbxContent>
                <w:p>
                  <w:pPr>
                    <w:pStyle w:val="BodyText"/>
                  </w:pPr>
                  <w:r>
                    <w:rPr/>
                    <w:t>If the party is the real party in interest, the court will strike the document.</w:t>
                  </w:r>
                </w:p>
              </w:txbxContent>
            </v:textbox>
            <w10:wrap type="none"/>
          </v:shape>
        </w:pict>
      </w:r>
      <w:r>
        <w:rPr/>
        <w:pict>
          <v:shape style="position:absolute;margin-left:99.800003pt;margin-top:462.666626pt;width:15.95pt;height:15.3pt;mso-position-horizontal-relative:page;mso-position-vertical-relative:page;z-index:-1160968" type="#_x0000_t202" filled="false" stroked="false">
            <v:textbox inset="0,0,0,0">
              <w:txbxContent>
                <w:p>
                  <w:pPr>
                    <w:pStyle w:val="BodyText"/>
                  </w:pPr>
                  <w:bookmarkStart w:name="(4) If the party fails to comply with th" w:id="2769"/>
                  <w:bookmarkEnd w:id="2769"/>
                  <w:r>
                    <w:rPr/>
                  </w:r>
                  <w:r>
                    <w:rPr/>
                    <w:t>(4)</w:t>
                  </w:r>
                </w:p>
              </w:txbxContent>
            </v:textbox>
            <w10:wrap type="none"/>
          </v:shape>
        </w:pict>
      </w:r>
      <w:r>
        <w:rPr/>
        <w:pict>
          <v:shape style="position:absolute;margin-left:128.600006pt;margin-top:462.666626pt;width:379.15pt;height:30.3pt;mso-position-horizontal-relative:page;mso-position-vertical-relative:page;z-index:-1160944" type="#_x0000_t202" filled="false" stroked="false">
            <v:textbox inset="0,0,0,0">
              <w:txbxContent>
                <w:p>
                  <w:pPr>
                    <w:pStyle w:val="BodyText"/>
                    <w:spacing w:line="261" w:lineRule="auto"/>
                    <w:ind w:right="-2"/>
                  </w:pPr>
                  <w:r>
                    <w:rPr/>
                    <w:t>If the party fails to comply with the notice under (3), the court may impose the sanctions specified in the notice.</w:t>
                  </w:r>
                </w:p>
              </w:txbxContent>
            </v:textbox>
            <w10:wrap type="none"/>
          </v:shape>
        </w:pict>
      </w:r>
      <w:r>
        <w:rPr/>
        <w:pict>
          <v:shape style="position:absolute;margin-left:99.800003pt;margin-top:508.762115pt;width:431.9pt;height:29.25pt;mso-position-horizontal-relative:page;mso-position-vertical-relative:page;z-index:-1160920" type="#_x0000_t202" filled="false" stroked="false">
            <v:textbox inset="0,0,0,0">
              <w:txbxContent>
                <w:p>
                  <w:pPr>
                    <w:spacing w:line="285" w:lineRule="auto" w:before="11"/>
                    <w:ind w:left="20" w:right="2" w:firstLine="0"/>
                    <w:jc w:val="left"/>
                    <w:rPr>
                      <w:i/>
                      <w:sz w:val="22"/>
                    </w:rPr>
                  </w:pPr>
                  <w:bookmarkStart w:name="(Subd (c) amended effective January 1, 2" w:id="2770"/>
                  <w:bookmarkEnd w:id="2770"/>
                  <w:r>
                    <w:rPr/>
                  </w:r>
                  <w:r>
                    <w:rPr>
                      <w:i/>
                      <w:sz w:val="22"/>
                    </w:rPr>
                    <w:t>(Subd (c) amended effective January 1, 2016; adopted effective July 1, 2006; previously amended </w:t>
                  </w:r>
                  <w:r>
                    <w:rPr>
                      <w:i/>
                      <w:sz w:val="22"/>
                    </w:rPr>
                    <w:t>effective January 1, 2007.)</w:t>
                  </w:r>
                </w:p>
              </w:txbxContent>
            </v:textbox>
            <w10:wrap type="none"/>
          </v:shape>
        </w:pict>
      </w:r>
      <w:r>
        <w:rPr/>
        <w:pict>
          <v:shape style="position:absolute;margin-left:70.996643pt;margin-top:553.772217pt;width:444.4pt;height:59.25pt;mso-position-horizontal-relative:page;mso-position-vertical-relative:page;z-index:-1160896" type="#_x0000_t202" filled="false" stroked="false">
            <v:textbox inset="0,0,0,0">
              <w:txbxContent>
                <w:p>
                  <w:pPr>
                    <w:spacing w:before="11"/>
                    <w:ind w:left="20" w:right="0" w:firstLine="0"/>
                    <w:jc w:val="left"/>
                    <w:rPr>
                      <w:i/>
                      <w:sz w:val="22"/>
                    </w:rPr>
                  </w:pPr>
                  <w:r>
                    <w:rPr>
                      <w:i/>
                      <w:sz w:val="22"/>
                    </w:rPr>
                    <w:t>Rule 8.495 amended effective January 1, 2018; repealed and adopted as rule 57 effective January 1,</w:t>
                  </w:r>
                </w:p>
                <w:p>
                  <w:pPr>
                    <w:spacing w:line="285" w:lineRule="auto" w:before="47"/>
                    <w:ind w:left="20" w:right="135" w:firstLine="0"/>
                    <w:jc w:val="left"/>
                    <w:rPr>
                      <w:i/>
                      <w:sz w:val="22"/>
                    </w:rPr>
                  </w:pPr>
                  <w:r>
                    <w:rPr>
                      <w:i/>
                      <w:sz w:val="22"/>
                    </w:rPr>
                    <w:t>2005; previously amended effective July 1, 2006, and January 1, 2016; previously amended and </w:t>
                  </w:r>
                  <w:r>
                    <w:rPr>
                      <w:i/>
                      <w:sz w:val="22"/>
                    </w:rPr>
                    <w:t>renumbered as rule 8.494 effective January 1, 2007; previously renumbered as rule 8.495 effective January 1, 2009.</w:t>
                  </w:r>
                </w:p>
              </w:txbxContent>
            </v:textbox>
            <w10:wrap type="none"/>
          </v:shape>
        </w:pict>
      </w:r>
      <w:r>
        <w:rPr/>
        <w:pict>
          <v:shape style="position:absolute;margin-left:231.679993pt;margin-top:628.762085pt;width:148.7pt;height:14.25pt;mso-position-horizontal-relative:page;mso-position-vertical-relative:page;z-index:-116087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658.762085pt;width:466.7pt;height:44.25pt;mso-position-horizontal-relative:page;mso-position-vertical-relative:page;z-index:-1160848" type="#_x0000_t202" filled="false" stroked="false">
            <v:textbox inset="0,0,0,0">
              <w:txbxContent>
                <w:p>
                  <w:pPr>
                    <w:spacing w:line="285" w:lineRule="auto" w:before="11"/>
                    <w:ind w:left="20" w:right="1" w:firstLine="0"/>
                    <w:jc w:val="left"/>
                    <w:rPr>
                      <w:sz w:val="22"/>
                    </w:rPr>
                  </w:pPr>
                  <w:r>
                    <w:rPr>
                      <w:b/>
                      <w:sz w:val="22"/>
                    </w:rPr>
                    <w:t>Subdivision (a). </w:t>
                  </w:r>
                  <w:r>
                    <w:rPr>
                      <w:sz w:val="22"/>
                    </w:rPr>
                    <w:t>Subdivision (a)(3) specifies that the petition must be served on the Secretary of the Workers’ Compensation Appeals Board in San Francisco. Neither the petition nor a courtesy copy should be served on the local district office of the board.</w:t>
                  </w:r>
                </w:p>
              </w:txbxContent>
            </v:textbox>
            <w10:wrap type="none"/>
          </v:shape>
        </w:pict>
      </w:r>
      <w:r>
        <w:rPr/>
        <w:pict>
          <v:shape style="position:absolute;margin-left:296pt;margin-top:761.106628pt;width:20pt;height:15.3pt;mso-position-horizontal-relative:page;mso-position-vertical-relative:page;z-index:-1160824" type="#_x0000_t202" filled="false" stroked="false">
            <v:textbox inset="0,0,0,0">
              <w:txbxContent>
                <w:p>
                  <w:pPr>
                    <w:pStyle w:val="BodyText"/>
                  </w:pPr>
                  <w:r>
                    <w:rPr/>
                    <w:t>250</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3.762108pt;width:441.9pt;height:44.25pt;mso-position-horizontal-relative:page;mso-position-vertical-relative:page;z-index:-1160800" type="#_x0000_t202" filled="false" stroked="false">
            <v:textbox inset="0,0,0,0">
              <w:txbxContent>
                <w:p>
                  <w:pPr>
                    <w:spacing w:line="285" w:lineRule="auto" w:before="11"/>
                    <w:ind w:left="20" w:right="6" w:firstLine="0"/>
                    <w:jc w:val="left"/>
                    <w:rPr>
                      <w:sz w:val="22"/>
                    </w:rPr>
                  </w:pPr>
                  <w:r>
                    <w:rPr>
                      <w:b/>
                      <w:sz w:val="22"/>
                    </w:rPr>
                    <w:t>Subdivision (b). </w:t>
                  </w:r>
                  <w:r>
                    <w:rPr>
                      <w:sz w:val="22"/>
                    </w:rPr>
                    <w:t>To clarify that a respondent may rely on exhibits filed with the petition without duplicating them in the answer, (b)(1) specifies that exhibits filed with an answer must be limited to exhibits “not included in the petition.”</w:t>
                  </w:r>
                </w:p>
              </w:txbxContent>
            </v:textbox>
            <w10:wrap type="none"/>
          </v:shape>
        </w:pict>
      </w:r>
      <w:r>
        <w:rPr/>
        <w:pict>
          <v:shape style="position:absolute;margin-left:71pt;margin-top:132.666641pt;width:289.2pt;height:15.3pt;mso-position-horizontal-relative:page;mso-position-vertical-relative:page;z-index:-1160776" type="#_x0000_t202" filled="false" stroked="false">
            <v:textbox inset="0,0,0,0">
              <w:txbxContent>
                <w:p>
                  <w:pPr>
                    <w:spacing w:before="10"/>
                    <w:ind w:left="20" w:right="0" w:firstLine="0"/>
                    <w:jc w:val="left"/>
                    <w:rPr>
                      <w:b/>
                      <w:sz w:val="24"/>
                    </w:rPr>
                  </w:pPr>
                  <w:bookmarkStart w:name="Rule 8.496.  Review of Public Utilities " w:id="2771"/>
                  <w:bookmarkEnd w:id="2771"/>
                  <w:r>
                    <w:rPr/>
                  </w:r>
                  <w:r>
                    <w:rPr>
                      <w:b/>
                      <w:sz w:val="24"/>
                    </w:rPr>
                    <w:t>Rule 8.496. Review of Public Utilities Commission cases</w:t>
                  </w:r>
                </w:p>
              </w:txbxContent>
            </v:textbox>
            <w10:wrap type="none"/>
          </v:shape>
        </w:pict>
      </w:r>
      <w:r>
        <w:rPr/>
        <w:pict>
          <v:shape style="position:absolute;margin-left:71pt;margin-top:162.666641pt;width:15.95pt;height:15.3pt;mso-position-horizontal-relative:page;mso-position-vertical-relative:page;z-index:-1160752" type="#_x0000_t202" filled="false" stroked="false">
            <v:textbox inset="0,0,0,0">
              <w:txbxContent>
                <w:p>
                  <w:pPr>
                    <w:spacing w:before="10"/>
                    <w:ind w:left="20" w:right="0" w:firstLine="0"/>
                    <w:jc w:val="left"/>
                    <w:rPr>
                      <w:b/>
                      <w:sz w:val="24"/>
                    </w:rPr>
                  </w:pPr>
                  <w:bookmarkStart w:name="(a) Petition" w:id="2772"/>
                  <w:bookmarkEnd w:id="2772"/>
                  <w:r>
                    <w:rPr/>
                  </w:r>
                  <w:r>
                    <w:rPr>
                      <w:b/>
                      <w:sz w:val="24"/>
                    </w:rPr>
                    <w:t>(a)</w:t>
                  </w:r>
                </w:p>
              </w:txbxContent>
            </v:textbox>
            <w10:wrap type="none"/>
          </v:shape>
        </w:pict>
      </w:r>
      <w:r>
        <w:rPr/>
        <w:pict>
          <v:shape style="position:absolute;margin-left:99.800003pt;margin-top:162.666641pt;width:41.9pt;height:15.3pt;mso-position-horizontal-relative:page;mso-position-vertical-relative:page;z-index:-1160728" type="#_x0000_t202" filled="false" stroked="false">
            <v:textbox inset="0,0,0,0">
              <w:txbxContent>
                <w:p>
                  <w:pPr>
                    <w:spacing w:before="10"/>
                    <w:ind w:left="20" w:right="0" w:firstLine="0"/>
                    <w:jc w:val="left"/>
                    <w:rPr>
                      <w:b/>
                      <w:sz w:val="24"/>
                    </w:rPr>
                  </w:pPr>
                  <w:r>
                    <w:rPr>
                      <w:b/>
                      <w:sz w:val="24"/>
                    </w:rPr>
                    <w:t>Petition</w:t>
                  </w:r>
                </w:p>
              </w:txbxContent>
            </v:textbox>
            <w10:wrap type="none"/>
          </v:shape>
        </w:pict>
      </w:r>
      <w:r>
        <w:rPr/>
        <w:pict>
          <v:shape style="position:absolute;margin-left:99.800003pt;margin-top:192.666641pt;width:15.95pt;height:15.3pt;mso-position-horizontal-relative:page;mso-position-vertical-relative:page;z-index:-1160704" type="#_x0000_t202" filled="false" stroked="false">
            <v:textbox inset="0,0,0,0">
              <w:txbxContent>
                <w:p>
                  <w:pPr>
                    <w:pStyle w:val="BodyText"/>
                  </w:pPr>
                  <w:bookmarkStart w:name="(1) A petition to review an order or dec" w:id="2773"/>
                  <w:bookmarkEnd w:id="2773"/>
                  <w:r>
                    <w:rPr/>
                  </w:r>
                  <w:r>
                    <w:rPr/>
                    <w:t>(1)</w:t>
                  </w:r>
                </w:p>
              </w:txbxContent>
            </v:textbox>
            <w10:wrap type="none"/>
          </v:shape>
        </w:pict>
      </w:r>
      <w:r>
        <w:rPr/>
        <w:pict>
          <v:shape style="position:absolute;margin-left:128.600006pt;margin-top:192.666641pt;width:407.35pt;height:45.3pt;mso-position-horizontal-relative:page;mso-position-vertical-relative:page;z-index:-1160680" type="#_x0000_t202" filled="false" stroked="false">
            <v:textbox inset="0,0,0,0">
              <w:txbxContent>
                <w:p>
                  <w:pPr>
                    <w:pStyle w:val="BodyText"/>
                    <w:spacing w:line="261" w:lineRule="auto"/>
                    <w:ind w:right="1"/>
                  </w:pPr>
                  <w:r>
                    <w:rPr/>
                    <w:t>A petition to review an order or decision of the Public Utilities Commission must be verified and must be served on the executive director and general counsel of the commission and any real parties in interest.</w:t>
                  </w:r>
                </w:p>
              </w:txbxContent>
            </v:textbox>
            <w10:wrap type="none"/>
          </v:shape>
        </w:pict>
      </w:r>
      <w:r>
        <w:rPr/>
        <w:pict>
          <v:shape style="position:absolute;margin-left:99.800003pt;margin-top:252.666641pt;width:15.95pt;height:15.3pt;mso-position-horizontal-relative:page;mso-position-vertical-relative:page;z-index:-1160656" type="#_x0000_t202" filled="false" stroked="false">
            <v:textbox inset="0,0,0,0">
              <w:txbxContent>
                <w:p>
                  <w:pPr>
                    <w:pStyle w:val="BodyText"/>
                  </w:pPr>
                  <w:bookmarkStart w:name="(2) A real party in interest is one who " w:id="2774"/>
                  <w:bookmarkEnd w:id="2774"/>
                  <w:r>
                    <w:rPr/>
                  </w:r>
                  <w:r>
                    <w:rPr/>
                    <w:t>(2)</w:t>
                  </w:r>
                </w:p>
              </w:txbxContent>
            </v:textbox>
            <w10:wrap type="none"/>
          </v:shape>
        </w:pict>
      </w:r>
      <w:r>
        <w:rPr/>
        <w:pict>
          <v:shape style="position:absolute;margin-left:128.600006pt;margin-top:252.666641pt;width:408.55pt;height:30.3pt;mso-position-horizontal-relative:page;mso-position-vertical-relative:page;z-index:-1160632" type="#_x0000_t202" filled="false" stroked="false">
            <v:textbox inset="0,0,0,0">
              <w:txbxContent>
                <w:p>
                  <w:pPr>
                    <w:pStyle w:val="BodyText"/>
                    <w:spacing w:line="261" w:lineRule="auto"/>
                  </w:pPr>
                  <w:r>
                    <w:rPr/>
                    <w:t>A real party in interest is one who was a party of record to the proceeding and took a position adverse to the petitioner.</w:t>
                  </w:r>
                </w:p>
              </w:txbxContent>
            </v:textbox>
            <w10:wrap type="none"/>
          </v:shape>
        </w:pict>
      </w:r>
      <w:r>
        <w:rPr/>
        <w:pict>
          <v:shape style="position:absolute;margin-left:71pt;margin-top:297.666626pt;width:16.650pt;height:15.3pt;mso-position-horizontal-relative:page;mso-position-vertical-relative:page;z-index:-1160608" type="#_x0000_t202" filled="false" stroked="false">
            <v:textbox inset="0,0,0,0">
              <w:txbxContent>
                <w:p>
                  <w:pPr>
                    <w:spacing w:before="10"/>
                    <w:ind w:left="20" w:right="0" w:firstLine="0"/>
                    <w:jc w:val="left"/>
                    <w:rPr>
                      <w:b/>
                      <w:sz w:val="24"/>
                    </w:rPr>
                  </w:pPr>
                  <w:bookmarkStart w:name="(b) Answer and reply" w:id="2775"/>
                  <w:bookmarkEnd w:id="2775"/>
                  <w:r>
                    <w:rPr/>
                  </w:r>
                  <w:r>
                    <w:rPr>
                      <w:b/>
                      <w:sz w:val="24"/>
                    </w:rPr>
                    <w:t>(b)</w:t>
                  </w:r>
                </w:p>
              </w:txbxContent>
            </v:textbox>
            <w10:wrap type="none"/>
          </v:shape>
        </w:pict>
      </w:r>
      <w:r>
        <w:rPr/>
        <w:pict>
          <v:shape style="position:absolute;margin-left:99.800003pt;margin-top:297.666626pt;width:93.4pt;height:15.3pt;mso-position-horizontal-relative:page;mso-position-vertical-relative:page;z-index:-1160584" type="#_x0000_t202" filled="false" stroked="false">
            <v:textbox inset="0,0,0,0">
              <w:txbxContent>
                <w:p>
                  <w:pPr>
                    <w:spacing w:before="10"/>
                    <w:ind w:left="20" w:right="0" w:firstLine="0"/>
                    <w:jc w:val="left"/>
                    <w:rPr>
                      <w:b/>
                      <w:sz w:val="24"/>
                    </w:rPr>
                  </w:pPr>
                  <w:r>
                    <w:rPr>
                      <w:b/>
                      <w:sz w:val="24"/>
                    </w:rPr>
                    <w:t>Answer and reply</w:t>
                  </w:r>
                </w:p>
              </w:txbxContent>
            </v:textbox>
            <w10:wrap type="none"/>
          </v:shape>
        </w:pict>
      </w:r>
      <w:r>
        <w:rPr/>
        <w:pict>
          <v:shape style="position:absolute;margin-left:99.800003pt;margin-top:327.666626pt;width:15.95pt;height:15.3pt;mso-position-horizontal-relative:page;mso-position-vertical-relative:page;z-index:-1160560" type="#_x0000_t202" filled="false" stroked="false">
            <v:textbox inset="0,0,0,0">
              <w:txbxContent>
                <w:p>
                  <w:pPr>
                    <w:pStyle w:val="BodyText"/>
                  </w:pPr>
                  <w:bookmarkStart w:name="(1) Within 35 days after the petition is" w:id="2776"/>
                  <w:bookmarkEnd w:id="2776"/>
                  <w:r>
                    <w:rPr/>
                  </w:r>
                  <w:r>
                    <w:rPr/>
                    <w:t>(1)</w:t>
                  </w:r>
                </w:p>
              </w:txbxContent>
            </v:textbox>
            <w10:wrap type="none"/>
          </v:shape>
        </w:pict>
      </w:r>
      <w:r>
        <w:rPr/>
        <w:pict>
          <v:shape style="position:absolute;margin-left:128.600006pt;margin-top:327.666626pt;width:407.75pt;height:30.3pt;mso-position-horizontal-relative:page;mso-position-vertical-relative:page;z-index:-1160536" type="#_x0000_t202" filled="false" stroked="false">
            <v:textbox inset="0,0,0,0">
              <w:txbxContent>
                <w:p>
                  <w:pPr>
                    <w:pStyle w:val="BodyText"/>
                    <w:spacing w:line="261" w:lineRule="auto"/>
                    <w:ind w:right="-3"/>
                  </w:pPr>
                  <w:r>
                    <w:rPr/>
                    <w:t>Within 35 days after the petition is filed, the commission or any real party in interest may serve and file an answer.</w:t>
                  </w:r>
                </w:p>
              </w:txbxContent>
            </v:textbox>
            <w10:wrap type="none"/>
          </v:shape>
        </w:pict>
      </w:r>
      <w:r>
        <w:rPr/>
        <w:pict>
          <v:shape style="position:absolute;margin-left:99.800003pt;margin-top:372.666626pt;width:15.95pt;height:15.3pt;mso-position-horizontal-relative:page;mso-position-vertical-relative:page;z-index:-1160512" type="#_x0000_t202" filled="false" stroked="false">
            <v:textbox inset="0,0,0,0">
              <w:txbxContent>
                <w:p>
                  <w:pPr>
                    <w:pStyle w:val="BodyText"/>
                  </w:pPr>
                  <w:bookmarkStart w:name="(2) Within 25 days after an answer is fi" w:id="2777"/>
                  <w:bookmarkEnd w:id="2777"/>
                  <w:r>
                    <w:rPr/>
                  </w:r>
                  <w:r>
                    <w:rPr/>
                    <w:t>(2)</w:t>
                  </w:r>
                </w:p>
              </w:txbxContent>
            </v:textbox>
            <w10:wrap type="none"/>
          </v:shape>
        </w:pict>
      </w:r>
      <w:r>
        <w:rPr/>
        <w:pict>
          <v:shape style="position:absolute;margin-left:128.600006pt;margin-top:372.666626pt;width:387.4pt;height:15.3pt;mso-position-horizontal-relative:page;mso-position-vertical-relative:page;z-index:-1160488" type="#_x0000_t202" filled="false" stroked="false">
            <v:textbox inset="0,0,0,0">
              <w:txbxContent>
                <w:p>
                  <w:pPr>
                    <w:pStyle w:val="BodyText"/>
                  </w:pPr>
                  <w:r>
                    <w:rPr/>
                    <w:t>Within 25 days after an answer is filed, the petitioner may serve and file a reply.</w:t>
                  </w:r>
                </w:p>
              </w:txbxContent>
            </v:textbox>
            <w10:wrap type="none"/>
          </v:shape>
        </w:pict>
      </w:r>
      <w:r>
        <w:rPr/>
        <w:pict>
          <v:shape style="position:absolute;margin-left:71pt;margin-top:402.666626pt;width:15.15pt;height:15.3pt;mso-position-horizontal-relative:page;mso-position-vertical-relative:page;z-index:-1160464" type="#_x0000_t202" filled="false" stroked="false">
            <v:textbox inset="0,0,0,0">
              <w:txbxContent>
                <w:p>
                  <w:pPr>
                    <w:spacing w:before="10"/>
                    <w:ind w:left="20" w:right="0" w:firstLine="0"/>
                    <w:jc w:val="left"/>
                    <w:rPr>
                      <w:b/>
                      <w:sz w:val="24"/>
                    </w:rPr>
                  </w:pPr>
                  <w:bookmarkStart w:name="(c) Certificate of Interested Entities o" w:id="2778"/>
                  <w:bookmarkEnd w:id="2778"/>
                  <w:r>
                    <w:rPr/>
                  </w:r>
                  <w:r>
                    <w:rPr>
                      <w:b/>
                      <w:sz w:val="24"/>
                    </w:rPr>
                    <w:t>(c)</w:t>
                  </w:r>
                </w:p>
              </w:txbxContent>
            </v:textbox>
            <w10:wrap type="none"/>
          </v:shape>
        </w:pict>
      </w:r>
      <w:r>
        <w:rPr/>
        <w:pict>
          <v:shape style="position:absolute;margin-left:99.800003pt;margin-top:402.666626pt;width:224.2pt;height:15.3pt;mso-position-horizontal-relative:page;mso-position-vertical-relative:page;z-index:-1160440" type="#_x0000_t202" filled="false" stroked="false">
            <v:textbox inset="0,0,0,0">
              <w:txbxContent>
                <w:p>
                  <w:pPr>
                    <w:spacing w:before="10"/>
                    <w:ind w:left="20" w:right="0" w:firstLine="0"/>
                    <w:jc w:val="left"/>
                    <w:rPr>
                      <w:b/>
                      <w:sz w:val="24"/>
                    </w:rPr>
                  </w:pPr>
                  <w:r>
                    <w:rPr>
                      <w:b/>
                      <w:sz w:val="24"/>
                    </w:rPr>
                    <w:t>Certificate of Interested Entities or Persons</w:t>
                  </w:r>
                </w:p>
              </w:txbxContent>
            </v:textbox>
            <w10:wrap type="none"/>
          </v:shape>
        </w:pict>
      </w:r>
      <w:r>
        <w:rPr/>
        <w:pict>
          <v:shape style="position:absolute;margin-left:99.800003pt;margin-top:432.666626pt;width:15.95pt;height:15.3pt;mso-position-horizontal-relative:page;mso-position-vertical-relative:page;z-index:-1160416" type="#_x0000_t202" filled="false" stroked="false">
            <v:textbox inset="0,0,0,0">
              <w:txbxContent>
                <w:p>
                  <w:pPr>
                    <w:pStyle w:val="BodyText"/>
                  </w:pPr>
                  <w:bookmarkStart w:name="(1) Each party other than the commission" w:id="2779"/>
                  <w:bookmarkEnd w:id="2779"/>
                  <w:r>
                    <w:rPr/>
                  </w:r>
                  <w:r>
                    <w:rPr/>
                    <w:t>(1)</w:t>
                  </w:r>
                </w:p>
              </w:txbxContent>
            </v:textbox>
            <w10:wrap type="none"/>
          </v:shape>
        </w:pict>
      </w:r>
      <w:r>
        <w:rPr/>
        <w:pict>
          <v:shape style="position:absolute;margin-left:128.600006pt;margin-top:432.666626pt;width:394.1pt;height:30.3pt;mso-position-horizontal-relative:page;mso-position-vertical-relative:page;z-index:-1160392" type="#_x0000_t202" filled="false" stroked="false">
            <v:textbox inset="0,0,0,0">
              <w:txbxContent>
                <w:p>
                  <w:pPr>
                    <w:pStyle w:val="BodyText"/>
                  </w:pPr>
                  <w:r>
                    <w:rPr/>
                    <w:t>Each party other than the commission must comply with the requirements of rule</w:t>
                  </w:r>
                </w:p>
                <w:p>
                  <w:pPr>
                    <w:pStyle w:val="BodyText"/>
                    <w:spacing w:before="24"/>
                  </w:pPr>
                  <w:r>
                    <w:rPr/>
                    <w:t>8.208 concerning serving and filing a Certificate of Interested Entities or Persons.</w:t>
                  </w:r>
                </w:p>
              </w:txbxContent>
            </v:textbox>
            <w10:wrap type="none"/>
          </v:shape>
        </w:pict>
      </w:r>
      <w:r>
        <w:rPr/>
        <w:pict>
          <v:shape style="position:absolute;margin-left:99.800003pt;margin-top:477.666626pt;width:15.95pt;height:15.3pt;mso-position-horizontal-relative:page;mso-position-vertical-relative:page;z-index:-1160368" type="#_x0000_t202" filled="false" stroked="false">
            <v:textbox inset="0,0,0,0">
              <w:txbxContent>
                <w:p>
                  <w:pPr>
                    <w:pStyle w:val="BodyText"/>
                  </w:pPr>
                  <w:bookmarkStart w:name="(2) The petitioner’s certificate must be" w:id="2780"/>
                  <w:bookmarkEnd w:id="2780"/>
                  <w:r>
                    <w:rPr/>
                  </w:r>
                  <w:r>
                    <w:rPr/>
                    <w:t>(2)</w:t>
                  </w:r>
                </w:p>
              </w:txbxContent>
            </v:textbox>
            <w10:wrap type="none"/>
          </v:shape>
        </w:pict>
      </w:r>
      <w:r>
        <w:rPr/>
        <w:pict>
          <v:shape style="position:absolute;margin-left:128.600006pt;margin-top:477.666626pt;width:410.65pt;height:45.3pt;mso-position-horizontal-relative:page;mso-position-vertical-relative:page;z-index:-1160344" type="#_x0000_t202" filled="false" stroked="false">
            <v:textbox inset="0,0,0,0">
              <w:txbxContent>
                <w:p>
                  <w:pPr>
                    <w:pStyle w:val="BodyText"/>
                    <w:spacing w:line="261" w:lineRule="auto"/>
                    <w:ind w:right="-4"/>
                  </w:pPr>
                  <w:r>
                    <w:rPr/>
                    <w:t>The petitioner’s certificate must be included in the petition and the real party in interest’s certificate must be included in the answer. The certificate must appear after the cover and before the tables.</w:t>
                  </w:r>
                </w:p>
              </w:txbxContent>
            </v:textbox>
            <w10:wrap type="none"/>
          </v:shape>
        </w:pict>
      </w:r>
      <w:r>
        <w:rPr/>
        <w:pict>
          <v:shape style="position:absolute;margin-left:99.800003pt;margin-top:537.666626pt;width:15.95pt;height:15.3pt;mso-position-horizontal-relative:page;mso-position-vertical-relative:page;z-index:-1160320" type="#_x0000_t202" filled="false" stroked="false">
            <v:textbox inset="0,0,0,0">
              <w:txbxContent>
                <w:p>
                  <w:pPr>
                    <w:pStyle w:val="BodyText"/>
                  </w:pPr>
                  <w:bookmarkStart w:name="(3) If a party fails to file a certifica" w:id="2781"/>
                  <w:bookmarkEnd w:id="2781"/>
                  <w:r>
                    <w:rPr/>
                  </w:r>
                  <w:r>
                    <w:rPr/>
                    <w:t>(3)</w:t>
                  </w:r>
                </w:p>
              </w:txbxContent>
            </v:textbox>
            <w10:wrap type="none"/>
          </v:shape>
        </w:pict>
      </w:r>
      <w:r>
        <w:rPr/>
        <w:pict>
          <v:shape style="position:absolute;margin-left:128.600006pt;margin-top:537.666626pt;width:406.7pt;height:60.3pt;mso-position-horizontal-relative:page;mso-position-vertical-relative:page;z-index:-1160296" type="#_x0000_t202" filled="false" stroked="false">
            <v:textbox inset="0,0,0,0">
              <w:txbxContent>
                <w:p>
                  <w:pPr>
                    <w:pStyle w:val="BodyText"/>
                    <w:spacing w:line="261" w:lineRule="auto"/>
                    <w:ind w:right="4"/>
                  </w:pPr>
                  <w:r>
                    <w:rPr/>
                    <w:t>If a party fails to file a certificate as required under (1) and (2), the clerk must notify the party in writing that the party must file the certificate within 10 days after the clerk’s notice is sent and that failure to comply will result in one of the following sanctions:</w:t>
                  </w:r>
                </w:p>
              </w:txbxContent>
            </v:textbox>
            <w10:wrap type="none"/>
          </v:shape>
        </w:pict>
      </w:r>
      <w:r>
        <w:rPr/>
        <w:pict>
          <v:shape style="position:absolute;margin-left:128.600006pt;margin-top:612.666626pt;width:18.55pt;height:15.3pt;mso-position-horizontal-relative:page;mso-position-vertical-relative:page;z-index:-1160272" type="#_x0000_t202" filled="false" stroked="false">
            <v:textbox inset="0,0,0,0">
              <w:txbxContent>
                <w:p>
                  <w:pPr>
                    <w:pStyle w:val="BodyText"/>
                  </w:pPr>
                  <w:bookmarkStart w:name="(A) If the party is the petitioner, the " w:id="2782"/>
                  <w:bookmarkEnd w:id="2782"/>
                  <w:r>
                    <w:rPr/>
                  </w:r>
                  <w:r>
                    <w:rPr/>
                    <w:t>(A)</w:t>
                  </w:r>
                </w:p>
              </w:txbxContent>
            </v:textbox>
            <w10:wrap type="none"/>
          </v:shape>
        </w:pict>
      </w:r>
      <w:r>
        <w:rPr/>
        <w:pict>
          <v:shape style="position:absolute;margin-left:157.399994pt;margin-top:612.666626pt;width:306.3pt;height:15.3pt;mso-position-horizontal-relative:page;mso-position-vertical-relative:page;z-index:-1160248" type="#_x0000_t202" filled="false" stroked="false">
            <v:textbox inset="0,0,0,0">
              <w:txbxContent>
                <w:p>
                  <w:pPr>
                    <w:pStyle w:val="BodyText"/>
                  </w:pPr>
                  <w:r>
                    <w:rPr/>
                    <w:t>If the party is the petitioner, the court will strike the petition; or</w:t>
                  </w:r>
                </w:p>
              </w:txbxContent>
            </v:textbox>
            <w10:wrap type="none"/>
          </v:shape>
        </w:pict>
      </w:r>
      <w:r>
        <w:rPr/>
        <w:pict>
          <v:shape style="position:absolute;margin-left:128.600006pt;margin-top:642.666626pt;width:17.75pt;height:15.3pt;mso-position-horizontal-relative:page;mso-position-vertical-relative:page;z-index:-1160224" type="#_x0000_t202" filled="false" stroked="false">
            <v:textbox inset="0,0,0,0">
              <w:txbxContent>
                <w:p>
                  <w:pPr>
                    <w:pStyle w:val="BodyText"/>
                  </w:pPr>
                  <w:bookmarkStart w:name="(B) If the party is the real party in in" w:id="2783"/>
                  <w:bookmarkEnd w:id="2783"/>
                  <w:r>
                    <w:rPr/>
                  </w:r>
                  <w:r>
                    <w:rPr/>
                    <w:t>(B)</w:t>
                  </w:r>
                </w:p>
              </w:txbxContent>
            </v:textbox>
            <w10:wrap type="none"/>
          </v:shape>
        </w:pict>
      </w:r>
      <w:r>
        <w:rPr/>
        <w:pict>
          <v:shape style="position:absolute;margin-left:157.399994pt;margin-top:642.666626pt;width:353.95pt;height:15.3pt;mso-position-horizontal-relative:page;mso-position-vertical-relative:page;z-index:-1160200" type="#_x0000_t202" filled="false" stroked="false">
            <v:textbox inset="0,0,0,0">
              <w:txbxContent>
                <w:p>
                  <w:pPr>
                    <w:pStyle w:val="BodyText"/>
                  </w:pPr>
                  <w:r>
                    <w:rPr/>
                    <w:t>If the party is the real party in interest, the court will strike the document.</w:t>
                  </w:r>
                </w:p>
              </w:txbxContent>
            </v:textbox>
            <w10:wrap type="none"/>
          </v:shape>
        </w:pict>
      </w:r>
      <w:r>
        <w:rPr/>
        <w:pict>
          <v:shape style="position:absolute;margin-left:99.800003pt;margin-top:672.666626pt;width:15.95pt;height:15.3pt;mso-position-horizontal-relative:page;mso-position-vertical-relative:page;z-index:-1160176" type="#_x0000_t202" filled="false" stroked="false">
            <v:textbox inset="0,0,0,0">
              <w:txbxContent>
                <w:p>
                  <w:pPr>
                    <w:pStyle w:val="BodyText"/>
                  </w:pPr>
                  <w:bookmarkStart w:name="(4) If the party fails to comply with th" w:id="2784"/>
                  <w:bookmarkEnd w:id="2784"/>
                  <w:r>
                    <w:rPr/>
                  </w:r>
                  <w:r>
                    <w:rPr/>
                    <w:t>(4)</w:t>
                  </w:r>
                </w:p>
              </w:txbxContent>
            </v:textbox>
            <w10:wrap type="none"/>
          </v:shape>
        </w:pict>
      </w:r>
      <w:r>
        <w:rPr/>
        <w:pict>
          <v:shape style="position:absolute;margin-left:128.600006pt;margin-top:672.666626pt;width:379.15pt;height:30.3pt;mso-position-horizontal-relative:page;mso-position-vertical-relative:page;z-index:-1160152" type="#_x0000_t202" filled="false" stroked="false">
            <v:textbox inset="0,0,0,0">
              <w:txbxContent>
                <w:p>
                  <w:pPr>
                    <w:pStyle w:val="BodyText"/>
                    <w:spacing w:line="261" w:lineRule="auto"/>
                    <w:ind w:right="-2"/>
                  </w:pPr>
                  <w:r>
                    <w:rPr/>
                    <w:t>If the party fails to comply with the notice under (3), the court may impose the sanctions specified in the notice.</w:t>
                  </w:r>
                </w:p>
              </w:txbxContent>
            </v:textbox>
            <w10:wrap type="none"/>
          </v:shape>
        </w:pict>
      </w:r>
      <w:r>
        <w:rPr/>
        <w:pict>
          <v:shape style="position:absolute;margin-left:296pt;margin-top:761.106628pt;width:20pt;height:15.3pt;mso-position-horizontal-relative:page;mso-position-vertical-relative:page;z-index:-1160128" type="#_x0000_t202" filled="false" stroked="false">
            <v:textbox inset="0,0,0,0">
              <w:txbxContent>
                <w:p>
                  <w:pPr>
                    <w:pStyle w:val="BodyText"/>
                  </w:pPr>
                  <w:r>
                    <w:rPr/>
                    <w:t>251</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3.762108pt;width:431.9pt;height:29.25pt;mso-position-horizontal-relative:page;mso-position-vertical-relative:page;z-index:-1160104" type="#_x0000_t202" filled="false" stroked="false">
            <v:textbox inset="0,0,0,0">
              <w:txbxContent>
                <w:p>
                  <w:pPr>
                    <w:spacing w:line="285" w:lineRule="auto" w:before="11"/>
                    <w:ind w:left="20" w:right="2" w:firstLine="0"/>
                    <w:jc w:val="left"/>
                    <w:rPr>
                      <w:i/>
                      <w:sz w:val="22"/>
                    </w:rPr>
                  </w:pPr>
                  <w:bookmarkStart w:name="(Subd (c) amended effective January 1, 2" w:id="2785"/>
                  <w:bookmarkEnd w:id="2785"/>
                  <w:r>
                    <w:rPr/>
                  </w:r>
                  <w:r>
                    <w:rPr>
                      <w:i/>
                      <w:sz w:val="22"/>
                    </w:rPr>
                    <w:t>(Subd (c) amended effective January 1, 2016; adopted effective July 1, 2006; previously amended </w:t>
                  </w:r>
                  <w:r>
                    <w:rPr>
                      <w:i/>
                      <w:sz w:val="22"/>
                    </w:rPr>
                    <w:t>effective January 1, 2007.)</w:t>
                  </w:r>
                </w:p>
              </w:txbxContent>
            </v:textbox>
            <w10:wrap type="none"/>
          </v:shape>
        </w:pict>
      </w:r>
      <w:r>
        <w:rPr/>
        <w:pict>
          <v:shape style="position:absolute;margin-left:71pt;margin-top:118.762108pt;width:445.35pt;height:44.25pt;mso-position-horizontal-relative:page;mso-position-vertical-relative:page;z-index:-1160080" type="#_x0000_t202" filled="false" stroked="false">
            <v:textbox inset="0,0,0,0">
              <w:txbxContent>
                <w:p>
                  <w:pPr>
                    <w:spacing w:line="285" w:lineRule="auto" w:before="11"/>
                    <w:ind w:left="20" w:right="17" w:firstLine="0"/>
                    <w:jc w:val="both"/>
                    <w:rPr>
                      <w:i/>
                      <w:sz w:val="22"/>
                    </w:rPr>
                  </w:pPr>
                  <w:r>
                    <w:rPr>
                      <w:i/>
                      <w:sz w:val="22"/>
                    </w:rPr>
                    <w:t>Rule 8.496 amended effective January 1, 2016; repealed and adopted as rule 58 effective January 1, </w:t>
                  </w:r>
                  <w:r>
                    <w:rPr>
                      <w:i/>
                      <w:sz w:val="22"/>
                    </w:rPr>
                    <w:t>2005; previously amended effective July 1, 2006; previously amended and renumbered as rule 8.496 effective January 1, 2007.</w:t>
                  </w:r>
                </w:p>
              </w:txbxContent>
            </v:textbox>
            <w10:wrap type="none"/>
          </v:shape>
        </w:pict>
      </w:r>
      <w:r>
        <w:rPr/>
        <w:pict>
          <v:shape style="position:absolute;margin-left:231.679993pt;margin-top:178.762115pt;width:148.7pt;height:14.25pt;mso-position-horizontal-relative:page;mso-position-vertical-relative:page;z-index:-116005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08.762115pt;width:465.35pt;height:44.25pt;mso-position-horizontal-relative:page;mso-position-vertical-relative:page;z-index:-1160032" type="#_x0000_t202" filled="false" stroked="false">
            <v:textbox inset="0,0,0,0">
              <w:txbxContent>
                <w:p>
                  <w:pPr>
                    <w:spacing w:line="285" w:lineRule="auto" w:before="11"/>
                    <w:ind w:left="20" w:right="5" w:hanging="1"/>
                    <w:jc w:val="left"/>
                    <w:rPr>
                      <w:sz w:val="22"/>
                    </w:rPr>
                  </w:pPr>
                  <w:r>
                    <w:rPr>
                      <w:b/>
                      <w:sz w:val="22"/>
                    </w:rPr>
                    <w:t>Subdivision (b). </w:t>
                  </w:r>
                  <w:r>
                    <w:rPr>
                      <w:sz w:val="22"/>
                    </w:rPr>
                    <w:t>A party other than the petitioner who files an answer may be required to pay a filing fee under Government Code section 68926 if the answer is the first document filed in the writ proceeding in the reviewing court by that party. See rule 8.25(c).</w:t>
                  </w:r>
                </w:p>
              </w:txbxContent>
            </v:textbox>
            <w10:wrap type="none"/>
          </v:shape>
        </w:pict>
      </w:r>
      <w:r>
        <w:rPr/>
        <w:pict>
          <v:shape style="position:absolute;margin-left:71pt;margin-top:267.666626pt;width:467.05pt;height:45.35pt;mso-position-horizontal-relative:page;mso-position-vertical-relative:page;z-index:-1160008" type="#_x0000_t202" filled="false" stroked="false">
            <v:textbox inset="0,0,0,0">
              <w:txbxContent>
                <w:p>
                  <w:pPr>
                    <w:spacing w:line="261" w:lineRule="auto" w:before="10"/>
                    <w:ind w:left="639" w:right="1" w:hanging="620"/>
                    <w:jc w:val="left"/>
                    <w:rPr>
                      <w:b/>
                      <w:sz w:val="24"/>
                    </w:rPr>
                  </w:pPr>
                  <w:bookmarkStart w:name="Rule 8.497.  Review of California Enviro" w:id="2786"/>
                  <w:bookmarkEnd w:id="2786"/>
                  <w:r>
                    <w:rPr/>
                  </w:r>
                  <w:r>
                    <w:rPr>
                      <w:b/>
                      <w:sz w:val="24"/>
                    </w:rPr>
                    <w:t>Rule 8.497. Review of California Environmental Quality Act cases under Public Resources Code sections 21178–21189.3 [Repealed]</w:t>
                  </w:r>
                </w:p>
                <w:p>
                  <w:pPr>
                    <w:spacing w:before="21"/>
                    <w:ind w:left="20" w:right="0" w:firstLine="0"/>
                    <w:jc w:val="left"/>
                    <w:rPr>
                      <w:i/>
                      <w:sz w:val="22"/>
                    </w:rPr>
                  </w:pPr>
                  <w:r>
                    <w:rPr>
                      <w:i/>
                      <w:sz w:val="22"/>
                    </w:rPr>
                    <w:t>Rule 8.497 repealed effective July 1, 2014; adopted effective July 1, 2012.</w:t>
                  </w:r>
                </w:p>
              </w:txbxContent>
            </v:textbox>
            <w10:wrap type="none"/>
          </v:shape>
        </w:pict>
      </w:r>
      <w:r>
        <w:rPr/>
        <w:pict>
          <v:shape style="position:absolute;margin-left:71pt;margin-top:327.666626pt;width:430.25pt;height:30.3pt;mso-position-horizontal-relative:page;mso-position-vertical-relative:page;z-index:-1159984" type="#_x0000_t202" filled="false" stroked="false">
            <v:textbox inset="0,0,0,0">
              <w:txbxContent>
                <w:p>
                  <w:pPr>
                    <w:spacing w:line="261" w:lineRule="auto" w:before="10"/>
                    <w:ind w:left="639" w:right="-1" w:hanging="620"/>
                    <w:jc w:val="left"/>
                    <w:rPr>
                      <w:b/>
                      <w:sz w:val="24"/>
                    </w:rPr>
                  </w:pPr>
                  <w:bookmarkStart w:name="Rule 8.498.  Review of Agricultural Labo" w:id="2787"/>
                  <w:bookmarkEnd w:id="2787"/>
                  <w:r>
                    <w:rPr/>
                  </w:r>
                  <w:r>
                    <w:rPr>
                      <w:b/>
                      <w:sz w:val="24"/>
                    </w:rPr>
                    <w:t>Rule 8.498. Review of Agricultural Labor Relations Board and Public Employment Relations Board cases</w:t>
                  </w:r>
                </w:p>
              </w:txbxContent>
            </v:textbox>
            <w10:wrap type="none"/>
          </v:shape>
        </w:pict>
      </w:r>
      <w:r>
        <w:rPr/>
        <w:pict>
          <v:shape style="position:absolute;margin-left:71pt;margin-top:372.666626pt;width:15.95pt;height:15.3pt;mso-position-horizontal-relative:page;mso-position-vertical-relative:page;z-index:-1159960" type="#_x0000_t202" filled="false" stroked="false">
            <v:textbox inset="0,0,0,0">
              <w:txbxContent>
                <w:p>
                  <w:pPr>
                    <w:spacing w:before="10"/>
                    <w:ind w:left="20" w:right="0" w:firstLine="0"/>
                    <w:jc w:val="left"/>
                    <w:rPr>
                      <w:b/>
                      <w:sz w:val="24"/>
                    </w:rPr>
                  </w:pPr>
                  <w:bookmarkStart w:name="(a) Petition" w:id="2788"/>
                  <w:bookmarkEnd w:id="2788"/>
                  <w:r>
                    <w:rPr/>
                  </w:r>
                  <w:r>
                    <w:rPr>
                      <w:b/>
                      <w:sz w:val="24"/>
                    </w:rPr>
                    <w:t>(a)</w:t>
                  </w:r>
                </w:p>
              </w:txbxContent>
            </v:textbox>
            <w10:wrap type="none"/>
          </v:shape>
        </w:pict>
      </w:r>
      <w:r>
        <w:rPr/>
        <w:pict>
          <v:shape style="position:absolute;margin-left:99.800003pt;margin-top:372.666626pt;width:41.9pt;height:15.3pt;mso-position-horizontal-relative:page;mso-position-vertical-relative:page;z-index:-1159936" type="#_x0000_t202" filled="false" stroked="false">
            <v:textbox inset="0,0,0,0">
              <w:txbxContent>
                <w:p>
                  <w:pPr>
                    <w:spacing w:before="10"/>
                    <w:ind w:left="20" w:right="0" w:firstLine="0"/>
                    <w:jc w:val="left"/>
                    <w:rPr>
                      <w:b/>
                      <w:sz w:val="24"/>
                    </w:rPr>
                  </w:pPr>
                  <w:r>
                    <w:rPr>
                      <w:b/>
                      <w:sz w:val="24"/>
                    </w:rPr>
                    <w:t>Petition</w:t>
                  </w:r>
                </w:p>
              </w:txbxContent>
            </v:textbox>
            <w10:wrap type="none"/>
          </v:shape>
        </w:pict>
      </w:r>
      <w:r>
        <w:rPr/>
        <w:pict>
          <v:shape style="position:absolute;margin-left:99.800003pt;margin-top:402.666626pt;width:15.95pt;height:15.3pt;mso-position-horizontal-relative:page;mso-position-vertical-relative:page;z-index:-1159912" type="#_x0000_t202" filled="false" stroked="false">
            <v:textbox inset="0,0,0,0">
              <w:txbxContent>
                <w:p>
                  <w:pPr>
                    <w:pStyle w:val="BodyText"/>
                  </w:pPr>
                  <w:bookmarkStart w:name="(1) A petition to review an order or dec" w:id="2789"/>
                  <w:bookmarkEnd w:id="2789"/>
                  <w:r>
                    <w:rPr/>
                  </w:r>
                  <w:r>
                    <w:rPr/>
                    <w:t>(1)</w:t>
                  </w:r>
                </w:p>
              </w:txbxContent>
            </v:textbox>
            <w10:wrap type="none"/>
          </v:shape>
        </w:pict>
      </w:r>
      <w:r>
        <w:rPr/>
        <w:pict>
          <v:shape style="position:absolute;margin-left:128.600006pt;margin-top:402.666626pt;width:405.75pt;height:75.3pt;mso-position-horizontal-relative:page;mso-position-vertical-relative:page;z-index:-1159888" type="#_x0000_t202" filled="false" stroked="false">
            <v:textbox inset="0,0,0,0">
              <w:txbxContent>
                <w:p>
                  <w:pPr>
                    <w:pStyle w:val="BodyText"/>
                    <w:spacing w:line="261" w:lineRule="auto"/>
                    <w:ind w:right="-4"/>
                  </w:pPr>
                  <w:r>
                    <w:rPr/>
                    <w:t>A petition to review an order or decision of the Agricultural Labor Relations Board or the Public Employment Relations Board must be filed in the Court of Appeal and served on the executive secretary of the Agricultural Labor Relations Board or the general counsel of the Public Employment Relations Board in Sacramento and on any real parties in interest.</w:t>
                  </w:r>
                </w:p>
              </w:txbxContent>
            </v:textbox>
            <w10:wrap type="none"/>
          </v:shape>
        </w:pict>
      </w:r>
      <w:r>
        <w:rPr/>
        <w:pict>
          <v:shape style="position:absolute;margin-left:99.800003pt;margin-top:492.666626pt;width:15.95pt;height:15.3pt;mso-position-horizontal-relative:page;mso-position-vertical-relative:page;z-index:-1159864" type="#_x0000_t202" filled="false" stroked="false">
            <v:textbox inset="0,0,0,0">
              <w:txbxContent>
                <w:p>
                  <w:pPr>
                    <w:pStyle w:val="BodyText"/>
                  </w:pPr>
                  <w:bookmarkStart w:name="(2) A real party in interest is a party " w:id="2790"/>
                  <w:bookmarkEnd w:id="2790"/>
                  <w:r>
                    <w:rPr/>
                  </w:r>
                  <w:r>
                    <w:rPr/>
                    <w:t>(2)</w:t>
                  </w:r>
                </w:p>
              </w:txbxContent>
            </v:textbox>
            <w10:wrap type="none"/>
          </v:shape>
        </w:pict>
      </w:r>
      <w:r>
        <w:rPr/>
        <w:pict>
          <v:shape style="position:absolute;margin-left:128.600006pt;margin-top:492.666626pt;width:292.7pt;height:15.3pt;mso-position-horizontal-relative:page;mso-position-vertical-relative:page;z-index:-1159840" type="#_x0000_t202" filled="false" stroked="false">
            <v:textbox inset="0,0,0,0">
              <w:txbxContent>
                <w:p>
                  <w:pPr>
                    <w:pStyle w:val="BodyText"/>
                  </w:pPr>
                  <w:r>
                    <w:rPr/>
                    <w:t>A real party in interest is a party of record to the proceeding.</w:t>
                  </w:r>
                </w:p>
              </w:txbxContent>
            </v:textbox>
            <w10:wrap type="none"/>
          </v:shape>
        </w:pict>
      </w:r>
      <w:r>
        <w:rPr/>
        <w:pict>
          <v:shape style="position:absolute;margin-left:99.800003pt;margin-top:522.666626pt;width:15.95pt;height:15.3pt;mso-position-horizontal-relative:page;mso-position-vertical-relative:page;z-index:-1159816" type="#_x0000_t202" filled="false" stroked="false">
            <v:textbox inset="0,0,0,0">
              <w:txbxContent>
                <w:p>
                  <w:pPr>
                    <w:pStyle w:val="BodyText"/>
                  </w:pPr>
                  <w:bookmarkStart w:name="(3) The petition must be verified." w:id="2791"/>
                  <w:bookmarkEnd w:id="2791"/>
                  <w:r>
                    <w:rPr/>
                  </w:r>
                  <w:r>
                    <w:rPr/>
                    <w:t>(3)</w:t>
                  </w:r>
                </w:p>
              </w:txbxContent>
            </v:textbox>
            <w10:wrap type="none"/>
          </v:shape>
        </w:pict>
      </w:r>
      <w:r>
        <w:rPr/>
        <w:pict>
          <v:shape style="position:absolute;margin-left:128.600006pt;margin-top:522.666626pt;width:144.15pt;height:15.3pt;mso-position-horizontal-relative:page;mso-position-vertical-relative:page;z-index:-1159792" type="#_x0000_t202" filled="false" stroked="false">
            <v:textbox inset="0,0,0,0">
              <w:txbxContent>
                <w:p>
                  <w:pPr>
                    <w:pStyle w:val="BodyText"/>
                  </w:pPr>
                  <w:r>
                    <w:rPr/>
                    <w:t>The petition must be verified.</w:t>
                  </w:r>
                </w:p>
              </w:txbxContent>
            </v:textbox>
            <w10:wrap type="none"/>
          </v:shape>
        </w:pict>
      </w:r>
      <w:r>
        <w:rPr/>
        <w:pict>
          <v:shape style="position:absolute;margin-left:71pt;margin-top:552.666626pt;width:16.650pt;height:15.3pt;mso-position-horizontal-relative:page;mso-position-vertical-relative:page;z-index:-1159768" type="#_x0000_t202" filled="false" stroked="false">
            <v:textbox inset="0,0,0,0">
              <w:txbxContent>
                <w:p>
                  <w:pPr>
                    <w:spacing w:before="10"/>
                    <w:ind w:left="20" w:right="0" w:firstLine="0"/>
                    <w:jc w:val="left"/>
                    <w:rPr>
                      <w:b/>
                      <w:sz w:val="24"/>
                    </w:rPr>
                  </w:pPr>
                  <w:bookmarkStart w:name="(b) Record" w:id="2792"/>
                  <w:bookmarkEnd w:id="2792"/>
                  <w:r>
                    <w:rPr/>
                  </w:r>
                  <w:r>
                    <w:rPr>
                      <w:b/>
                      <w:sz w:val="24"/>
                    </w:rPr>
                    <w:t>(b)</w:t>
                  </w:r>
                </w:p>
              </w:txbxContent>
            </v:textbox>
            <w10:wrap type="none"/>
          </v:shape>
        </w:pict>
      </w:r>
      <w:r>
        <w:rPr/>
        <w:pict>
          <v:shape style="position:absolute;margin-left:99.800003pt;margin-top:552.666626pt;width:39.1pt;height:15.3pt;mso-position-horizontal-relative:page;mso-position-vertical-relative:page;z-index:-1159744" type="#_x0000_t202" filled="false" stroked="false">
            <v:textbox inset="0,0,0,0">
              <w:txbxContent>
                <w:p>
                  <w:pPr>
                    <w:spacing w:before="10"/>
                    <w:ind w:left="20" w:right="0" w:firstLine="0"/>
                    <w:jc w:val="left"/>
                    <w:rPr>
                      <w:b/>
                      <w:sz w:val="24"/>
                    </w:rPr>
                  </w:pPr>
                  <w:r>
                    <w:rPr>
                      <w:b/>
                      <w:sz w:val="24"/>
                    </w:rPr>
                    <w:t>Record</w:t>
                  </w:r>
                </w:p>
              </w:txbxContent>
            </v:textbox>
            <w10:wrap type="none"/>
          </v:shape>
        </w:pict>
      </w:r>
      <w:r>
        <w:rPr/>
        <w:pict>
          <v:shape style="position:absolute;margin-left:99.800003pt;margin-top:582.666626pt;width:402.3pt;height:30.3pt;mso-position-horizontal-relative:page;mso-position-vertical-relative:page;z-index:-1159720" type="#_x0000_t202" filled="false" stroked="false">
            <v:textbox inset="0,0,0,0">
              <w:txbxContent>
                <w:p>
                  <w:pPr>
                    <w:pStyle w:val="BodyText"/>
                    <w:spacing w:line="261" w:lineRule="auto"/>
                    <w:ind w:right="-5"/>
                  </w:pPr>
                  <w:bookmarkStart w:name="Within the time permitted by statute, th" w:id="2793"/>
                  <w:bookmarkEnd w:id="2793"/>
                  <w:r>
                    <w:rPr/>
                  </w:r>
                  <w:r>
                    <w:rPr/>
                    <w:t>Within the time permitted by statute, the board must file the certified record of the proceedings and simultaneously file and serve on all parties an index to that record.</w:t>
                  </w:r>
                </w:p>
              </w:txbxContent>
            </v:textbox>
            <w10:wrap type="none"/>
          </v:shape>
        </w:pict>
      </w:r>
      <w:r>
        <w:rPr/>
        <w:pict>
          <v:shape style="position:absolute;margin-left:71pt;margin-top:627.666626pt;width:15.15pt;height:15.3pt;mso-position-horizontal-relative:page;mso-position-vertical-relative:page;z-index:-1159696" type="#_x0000_t202" filled="false" stroked="false">
            <v:textbox inset="0,0,0,0">
              <w:txbxContent>
                <w:p>
                  <w:pPr>
                    <w:spacing w:before="10"/>
                    <w:ind w:left="20" w:right="0" w:firstLine="0"/>
                    <w:jc w:val="left"/>
                    <w:rPr>
                      <w:b/>
                      <w:sz w:val="24"/>
                    </w:rPr>
                  </w:pPr>
                  <w:bookmarkStart w:name="(c) Briefs" w:id="2794"/>
                  <w:bookmarkEnd w:id="2794"/>
                  <w:r>
                    <w:rPr/>
                  </w:r>
                  <w:r>
                    <w:rPr>
                      <w:b/>
                      <w:sz w:val="24"/>
                    </w:rPr>
                    <w:t>(c)</w:t>
                  </w:r>
                </w:p>
              </w:txbxContent>
            </v:textbox>
            <w10:wrap type="none"/>
          </v:shape>
        </w:pict>
      </w:r>
      <w:r>
        <w:rPr/>
        <w:pict>
          <v:shape style="position:absolute;margin-left:99.800003pt;margin-top:627.666626pt;width:32.7pt;height:15.3pt;mso-position-horizontal-relative:page;mso-position-vertical-relative:page;z-index:-1159672" type="#_x0000_t202" filled="false" stroked="false">
            <v:textbox inset="0,0,0,0">
              <w:txbxContent>
                <w:p>
                  <w:pPr>
                    <w:spacing w:before="10"/>
                    <w:ind w:left="20" w:right="0" w:firstLine="0"/>
                    <w:jc w:val="left"/>
                    <w:rPr>
                      <w:b/>
                      <w:sz w:val="24"/>
                    </w:rPr>
                  </w:pPr>
                  <w:r>
                    <w:rPr>
                      <w:b/>
                      <w:sz w:val="24"/>
                    </w:rPr>
                    <w:t>Briefs</w:t>
                  </w:r>
                </w:p>
              </w:txbxContent>
            </v:textbox>
            <w10:wrap type="none"/>
          </v:shape>
        </w:pict>
      </w:r>
      <w:r>
        <w:rPr/>
        <w:pict>
          <v:shape style="position:absolute;margin-left:99.800003pt;margin-top:657.666626pt;width:15.95pt;height:15.3pt;mso-position-horizontal-relative:page;mso-position-vertical-relative:page;z-index:-1159648" type="#_x0000_t202" filled="false" stroked="false">
            <v:textbox inset="0,0,0,0">
              <w:txbxContent>
                <w:p>
                  <w:pPr>
                    <w:pStyle w:val="BodyText"/>
                  </w:pPr>
                  <w:bookmarkStart w:name="(1) The petitioner must serve and file i" w:id="2795"/>
                  <w:bookmarkEnd w:id="2795"/>
                  <w:r>
                    <w:rPr/>
                  </w:r>
                  <w:r>
                    <w:rPr/>
                    <w:t>(1)</w:t>
                  </w:r>
                </w:p>
              </w:txbxContent>
            </v:textbox>
            <w10:wrap type="none"/>
          </v:shape>
        </w:pict>
      </w:r>
      <w:r>
        <w:rPr/>
        <w:pict>
          <v:shape style="position:absolute;margin-left:128.600006pt;margin-top:657.666626pt;width:388.6pt;height:15.3pt;mso-position-horizontal-relative:page;mso-position-vertical-relative:page;z-index:-1159624" type="#_x0000_t202" filled="false" stroked="false">
            <v:textbox inset="0,0,0,0">
              <w:txbxContent>
                <w:p>
                  <w:pPr>
                    <w:pStyle w:val="BodyText"/>
                  </w:pPr>
                  <w:r>
                    <w:rPr/>
                    <w:t>The petitioner must serve and file its brief within 35 days after the index is filed.</w:t>
                  </w:r>
                </w:p>
              </w:txbxContent>
            </v:textbox>
            <w10:wrap type="none"/>
          </v:shape>
        </w:pict>
      </w:r>
      <w:r>
        <w:rPr/>
        <w:pict>
          <v:shape style="position:absolute;margin-left:99.800003pt;margin-top:687.666626pt;width:15.95pt;height:15.3pt;mso-position-horizontal-relative:page;mso-position-vertical-relative:page;z-index:-1159600" type="#_x0000_t202" filled="false" stroked="false">
            <v:textbox inset="0,0,0,0">
              <w:txbxContent>
                <w:p>
                  <w:pPr>
                    <w:pStyle w:val="BodyText"/>
                  </w:pPr>
                  <w:bookmarkStart w:name="(2) Within 35 days after the petitioner’" w:id="2796"/>
                  <w:bookmarkEnd w:id="2796"/>
                  <w:r>
                    <w:rPr/>
                  </w:r>
                  <w:r>
                    <w:rPr/>
                    <w:t>(2)</w:t>
                  </w:r>
                </w:p>
              </w:txbxContent>
            </v:textbox>
            <w10:wrap type="none"/>
          </v:shape>
        </w:pict>
      </w:r>
      <w:r>
        <w:rPr/>
        <w:pict>
          <v:shape style="position:absolute;margin-left:128.600006pt;margin-top:687.666626pt;width:384.95pt;height:30.3pt;mso-position-horizontal-relative:page;mso-position-vertical-relative:page;z-index:-1159576" type="#_x0000_t202" filled="false" stroked="false">
            <v:textbox inset="0,0,0,0">
              <w:txbxContent>
                <w:p>
                  <w:pPr>
                    <w:pStyle w:val="BodyText"/>
                    <w:spacing w:line="261" w:lineRule="auto"/>
                    <w:ind w:right="-6"/>
                  </w:pPr>
                  <w:r>
                    <w:rPr/>
                    <w:t>Within 35 days after the petitioner’s brief is filed, the board must—and any real party in interest may—serve and file a respondent’s brief.</w:t>
                  </w:r>
                </w:p>
              </w:txbxContent>
            </v:textbox>
            <w10:wrap type="none"/>
          </v:shape>
        </w:pict>
      </w:r>
      <w:r>
        <w:rPr/>
        <w:pict>
          <v:shape style="position:absolute;margin-left:296pt;margin-top:761.106628pt;width:20pt;height:15.3pt;mso-position-horizontal-relative:page;mso-position-vertical-relative:page;z-index:-1159552" type="#_x0000_t202" filled="false" stroked="false">
            <v:textbox inset="0,0,0,0">
              <w:txbxContent>
                <w:p>
                  <w:pPr>
                    <w:pStyle w:val="BodyText"/>
                  </w:pPr>
                  <w:r>
                    <w:rPr/>
                    <w:t>252</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87.666641pt;width:15.95pt;height:15.3pt;mso-position-horizontal-relative:page;mso-position-vertical-relative:page;z-index:-1159528" type="#_x0000_t202" filled="false" stroked="false">
            <v:textbox inset="0,0,0,0">
              <w:txbxContent>
                <w:p>
                  <w:pPr>
                    <w:pStyle w:val="BodyText"/>
                  </w:pPr>
                  <w:bookmarkStart w:name="(3) Within 25 days after the respondent’" w:id="2797"/>
                  <w:bookmarkEnd w:id="2797"/>
                  <w:r>
                    <w:rPr/>
                  </w:r>
                  <w:r>
                    <w:rPr/>
                    <w:t>(3)</w:t>
                  </w:r>
                </w:p>
              </w:txbxContent>
            </v:textbox>
            <w10:wrap type="none"/>
          </v:shape>
        </w:pict>
      </w:r>
      <w:r>
        <w:rPr/>
        <w:pict>
          <v:shape style="position:absolute;margin-left:128.600006pt;margin-top:87.666641pt;width:404.7pt;height:30.3pt;mso-position-horizontal-relative:page;mso-position-vertical-relative:page;z-index:-1159504" type="#_x0000_t202" filled="false" stroked="false">
            <v:textbox inset="0,0,0,0">
              <w:txbxContent>
                <w:p>
                  <w:pPr>
                    <w:pStyle w:val="BodyText"/>
                    <w:spacing w:line="261" w:lineRule="auto"/>
                    <w:ind w:right="-4"/>
                  </w:pPr>
                  <w:r>
                    <w:rPr/>
                    <w:t>Within 25 days after the respondent’s brief is filed, the petitioner may serve and file a reply brief.</w:t>
                  </w:r>
                </w:p>
              </w:txbxContent>
            </v:textbox>
            <w10:wrap type="none"/>
          </v:shape>
        </w:pict>
      </w:r>
      <w:r>
        <w:rPr/>
        <w:pict>
          <v:shape style="position:absolute;margin-left:71pt;margin-top:132.666641pt;width:16.650pt;height:15.3pt;mso-position-horizontal-relative:page;mso-position-vertical-relative:page;z-index:-1159480" type="#_x0000_t202" filled="false" stroked="false">
            <v:textbox inset="0,0,0,0">
              <w:txbxContent>
                <w:p>
                  <w:pPr>
                    <w:spacing w:before="10"/>
                    <w:ind w:left="20" w:right="0" w:firstLine="0"/>
                    <w:jc w:val="left"/>
                    <w:rPr>
                      <w:b/>
                      <w:sz w:val="24"/>
                    </w:rPr>
                  </w:pPr>
                  <w:bookmarkStart w:name="(d) Certificate of Interested Entities o" w:id="2798"/>
                  <w:bookmarkEnd w:id="2798"/>
                  <w:r>
                    <w:rPr/>
                  </w:r>
                  <w:r>
                    <w:rPr>
                      <w:b/>
                      <w:sz w:val="24"/>
                    </w:rPr>
                    <w:t>(d)</w:t>
                  </w:r>
                </w:p>
              </w:txbxContent>
            </v:textbox>
            <w10:wrap type="none"/>
          </v:shape>
        </w:pict>
      </w:r>
      <w:r>
        <w:rPr/>
        <w:pict>
          <v:shape style="position:absolute;margin-left:99.800003pt;margin-top:132.666641pt;width:224.2pt;height:15.3pt;mso-position-horizontal-relative:page;mso-position-vertical-relative:page;z-index:-1159456" type="#_x0000_t202" filled="false" stroked="false">
            <v:textbox inset="0,0,0,0">
              <w:txbxContent>
                <w:p>
                  <w:pPr>
                    <w:spacing w:before="10"/>
                    <w:ind w:left="20" w:right="0" w:firstLine="0"/>
                    <w:jc w:val="left"/>
                    <w:rPr>
                      <w:b/>
                      <w:sz w:val="24"/>
                    </w:rPr>
                  </w:pPr>
                  <w:r>
                    <w:rPr>
                      <w:b/>
                      <w:sz w:val="24"/>
                    </w:rPr>
                    <w:t>Certificate of Interested Entities or Persons</w:t>
                  </w:r>
                </w:p>
              </w:txbxContent>
            </v:textbox>
            <w10:wrap type="none"/>
          </v:shape>
        </w:pict>
      </w:r>
      <w:r>
        <w:rPr/>
        <w:pict>
          <v:shape style="position:absolute;margin-left:99.800003pt;margin-top:162.666641pt;width:15.95pt;height:15.3pt;mso-position-horizontal-relative:page;mso-position-vertical-relative:page;z-index:-1159432" type="#_x0000_t202" filled="false" stroked="false">
            <v:textbox inset="0,0,0,0">
              <w:txbxContent>
                <w:p>
                  <w:pPr>
                    <w:pStyle w:val="BodyText"/>
                  </w:pPr>
                  <w:bookmarkStart w:name="(1) Each party other than the board must" w:id="2799"/>
                  <w:bookmarkEnd w:id="2799"/>
                  <w:r>
                    <w:rPr/>
                  </w:r>
                  <w:r>
                    <w:rPr/>
                    <w:t>(1)</w:t>
                  </w:r>
                </w:p>
              </w:txbxContent>
            </v:textbox>
            <w10:wrap type="none"/>
          </v:shape>
        </w:pict>
      </w:r>
      <w:r>
        <w:rPr/>
        <w:pict>
          <v:shape style="position:absolute;margin-left:128.600006pt;margin-top:162.666641pt;width:390.5pt;height:30.3pt;mso-position-horizontal-relative:page;mso-position-vertical-relative:page;z-index:-1159408" type="#_x0000_t202" filled="false" stroked="false">
            <v:textbox inset="0,0,0,0">
              <w:txbxContent>
                <w:p>
                  <w:pPr>
                    <w:pStyle w:val="BodyText"/>
                    <w:spacing w:line="261" w:lineRule="auto"/>
                    <w:ind w:right="-2"/>
                  </w:pPr>
                  <w:r>
                    <w:rPr/>
                    <w:t>Each party other than the board must comply with the requirements of rule 8.208 concerning serving and filing a Certificate of Interested Entities or Persons.</w:t>
                  </w:r>
                </w:p>
              </w:txbxContent>
            </v:textbox>
            <w10:wrap type="none"/>
          </v:shape>
        </w:pict>
      </w:r>
      <w:r>
        <w:rPr/>
        <w:pict>
          <v:shape style="position:absolute;margin-left:99.800003pt;margin-top:207.666641pt;width:15.95pt;height:15.3pt;mso-position-horizontal-relative:page;mso-position-vertical-relative:page;z-index:-1159384" type="#_x0000_t202" filled="false" stroked="false">
            <v:textbox inset="0,0,0,0">
              <w:txbxContent>
                <w:p>
                  <w:pPr>
                    <w:pStyle w:val="BodyText"/>
                  </w:pPr>
                  <w:bookmarkStart w:name="(2) The petitioner’s certificate must be" w:id="2800"/>
                  <w:bookmarkEnd w:id="2800"/>
                  <w:r>
                    <w:rPr/>
                  </w:r>
                  <w:r>
                    <w:rPr/>
                    <w:t>(2)</w:t>
                  </w:r>
                </w:p>
              </w:txbxContent>
            </v:textbox>
            <w10:wrap type="none"/>
          </v:shape>
        </w:pict>
      </w:r>
      <w:r>
        <w:rPr/>
        <w:pict>
          <v:shape style="position:absolute;margin-left:128.600006pt;margin-top:207.666641pt;width:410.65pt;height:45.3pt;mso-position-horizontal-relative:page;mso-position-vertical-relative:page;z-index:-1159360" type="#_x0000_t202" filled="false" stroked="false">
            <v:textbox inset="0,0,0,0">
              <w:txbxContent>
                <w:p>
                  <w:pPr>
                    <w:pStyle w:val="BodyText"/>
                    <w:spacing w:line="261" w:lineRule="auto"/>
                    <w:ind w:right="-4"/>
                  </w:pPr>
                  <w:r>
                    <w:rPr/>
                    <w:t>The petitioner’s certificate must be included in the petition and the real party in interest’s certificate must be included in the answer. The certificate must appear after the cover and before the tables.</w:t>
                  </w:r>
                </w:p>
              </w:txbxContent>
            </v:textbox>
            <w10:wrap type="none"/>
          </v:shape>
        </w:pict>
      </w:r>
      <w:r>
        <w:rPr/>
        <w:pict>
          <v:shape style="position:absolute;margin-left:99.800003pt;margin-top:267.666626pt;width:15.95pt;height:15.3pt;mso-position-horizontal-relative:page;mso-position-vertical-relative:page;z-index:-1159336" type="#_x0000_t202" filled="false" stroked="false">
            <v:textbox inset="0,0,0,0">
              <w:txbxContent>
                <w:p>
                  <w:pPr>
                    <w:pStyle w:val="BodyText"/>
                  </w:pPr>
                  <w:bookmarkStart w:name="(3) If a party fails to file a certifica" w:id="2801"/>
                  <w:bookmarkEnd w:id="2801"/>
                  <w:r>
                    <w:rPr/>
                  </w:r>
                  <w:r>
                    <w:rPr/>
                    <w:t>(3)</w:t>
                  </w:r>
                </w:p>
              </w:txbxContent>
            </v:textbox>
            <w10:wrap type="none"/>
          </v:shape>
        </w:pict>
      </w:r>
      <w:r>
        <w:rPr/>
        <w:pict>
          <v:shape style="position:absolute;margin-left:128.600006pt;margin-top:267.666626pt;width:406.7pt;height:60.3pt;mso-position-horizontal-relative:page;mso-position-vertical-relative:page;z-index:-1159312" type="#_x0000_t202" filled="false" stroked="false">
            <v:textbox inset="0,0,0,0">
              <w:txbxContent>
                <w:p>
                  <w:pPr>
                    <w:pStyle w:val="BodyText"/>
                    <w:spacing w:line="261" w:lineRule="auto"/>
                    <w:ind w:right="4"/>
                  </w:pPr>
                  <w:r>
                    <w:rPr/>
                    <w:t>If a party fails to file a certificate as required under (1) and (2), the clerk must notify the party in writing that the party must file the certificate within 10 days after the clerk’s notice is sent and that failure to comply will result in one of the following sanctions:</w:t>
                  </w:r>
                </w:p>
              </w:txbxContent>
            </v:textbox>
            <w10:wrap type="none"/>
          </v:shape>
        </w:pict>
      </w:r>
      <w:r>
        <w:rPr/>
        <w:pict>
          <v:shape style="position:absolute;margin-left:128.600006pt;margin-top:342.666626pt;width:18.55pt;height:15.3pt;mso-position-horizontal-relative:page;mso-position-vertical-relative:page;z-index:-1159288" type="#_x0000_t202" filled="false" stroked="false">
            <v:textbox inset="0,0,0,0">
              <w:txbxContent>
                <w:p>
                  <w:pPr>
                    <w:pStyle w:val="BodyText"/>
                  </w:pPr>
                  <w:bookmarkStart w:name="(A) If the party is the petitioner, the " w:id="2802"/>
                  <w:bookmarkEnd w:id="2802"/>
                  <w:r>
                    <w:rPr/>
                  </w:r>
                  <w:r>
                    <w:rPr/>
                    <w:t>(A)</w:t>
                  </w:r>
                </w:p>
              </w:txbxContent>
            </v:textbox>
            <w10:wrap type="none"/>
          </v:shape>
        </w:pict>
      </w:r>
      <w:r>
        <w:rPr/>
        <w:pict>
          <v:shape style="position:absolute;margin-left:157.399994pt;margin-top:342.666626pt;width:306.3pt;height:15.3pt;mso-position-horizontal-relative:page;mso-position-vertical-relative:page;z-index:-1159264" type="#_x0000_t202" filled="false" stroked="false">
            <v:textbox inset="0,0,0,0">
              <w:txbxContent>
                <w:p>
                  <w:pPr>
                    <w:pStyle w:val="BodyText"/>
                  </w:pPr>
                  <w:r>
                    <w:rPr/>
                    <w:t>If the party is the petitioner, the court will strike the petition; or</w:t>
                  </w:r>
                </w:p>
              </w:txbxContent>
            </v:textbox>
            <w10:wrap type="none"/>
          </v:shape>
        </w:pict>
      </w:r>
      <w:r>
        <w:rPr/>
        <w:pict>
          <v:shape style="position:absolute;margin-left:128.600006pt;margin-top:372.666626pt;width:17.75pt;height:15.3pt;mso-position-horizontal-relative:page;mso-position-vertical-relative:page;z-index:-1159240" type="#_x0000_t202" filled="false" stroked="false">
            <v:textbox inset="0,0,0,0">
              <w:txbxContent>
                <w:p>
                  <w:pPr>
                    <w:pStyle w:val="BodyText"/>
                  </w:pPr>
                  <w:bookmarkStart w:name="(B) If the party is the real party in in" w:id="2803"/>
                  <w:bookmarkEnd w:id="2803"/>
                  <w:r>
                    <w:rPr/>
                  </w:r>
                  <w:r>
                    <w:rPr/>
                    <w:t>(B)</w:t>
                  </w:r>
                </w:p>
              </w:txbxContent>
            </v:textbox>
            <w10:wrap type="none"/>
          </v:shape>
        </w:pict>
      </w:r>
      <w:r>
        <w:rPr/>
        <w:pict>
          <v:shape style="position:absolute;margin-left:157.399994pt;margin-top:372.666626pt;width:353.95pt;height:15.3pt;mso-position-horizontal-relative:page;mso-position-vertical-relative:page;z-index:-1159216" type="#_x0000_t202" filled="false" stroked="false">
            <v:textbox inset="0,0,0,0">
              <w:txbxContent>
                <w:p>
                  <w:pPr>
                    <w:pStyle w:val="BodyText"/>
                  </w:pPr>
                  <w:r>
                    <w:rPr/>
                    <w:t>If the party is the real party in interest, the court will strike the document.</w:t>
                  </w:r>
                </w:p>
              </w:txbxContent>
            </v:textbox>
            <w10:wrap type="none"/>
          </v:shape>
        </w:pict>
      </w:r>
      <w:r>
        <w:rPr/>
        <w:pict>
          <v:shape style="position:absolute;margin-left:99.800003pt;margin-top:402.666626pt;width:15.95pt;height:15.3pt;mso-position-horizontal-relative:page;mso-position-vertical-relative:page;z-index:-1159192" type="#_x0000_t202" filled="false" stroked="false">
            <v:textbox inset="0,0,0,0">
              <w:txbxContent>
                <w:p>
                  <w:pPr>
                    <w:pStyle w:val="BodyText"/>
                  </w:pPr>
                  <w:bookmarkStart w:name="(4) If the party fails to comply with th" w:id="2804"/>
                  <w:bookmarkEnd w:id="2804"/>
                  <w:r>
                    <w:rPr/>
                  </w:r>
                  <w:r>
                    <w:rPr/>
                    <w:t>(4)</w:t>
                  </w:r>
                </w:p>
              </w:txbxContent>
            </v:textbox>
            <w10:wrap type="none"/>
          </v:shape>
        </w:pict>
      </w:r>
      <w:r>
        <w:rPr/>
        <w:pict>
          <v:shape style="position:absolute;margin-left:128.600006pt;margin-top:402.666626pt;width:379.15pt;height:30.3pt;mso-position-horizontal-relative:page;mso-position-vertical-relative:page;z-index:-1159168" type="#_x0000_t202" filled="false" stroked="false">
            <v:textbox inset="0,0,0,0">
              <w:txbxContent>
                <w:p>
                  <w:pPr>
                    <w:pStyle w:val="BodyText"/>
                    <w:spacing w:line="261" w:lineRule="auto"/>
                    <w:ind w:right="-2"/>
                  </w:pPr>
                  <w:r>
                    <w:rPr/>
                    <w:t>If the party fails to comply with the notice under (3), the court may impose the sanctions specified in the notice.</w:t>
                  </w:r>
                </w:p>
              </w:txbxContent>
            </v:textbox>
            <w10:wrap type="none"/>
          </v:shape>
        </w:pict>
      </w:r>
      <w:r>
        <w:rPr/>
        <w:pict>
          <v:shape style="position:absolute;margin-left:99.800003pt;margin-top:448.762115pt;width:432.5pt;height:29.25pt;mso-position-horizontal-relative:page;mso-position-vertical-relative:page;z-index:-1159144" type="#_x0000_t202" filled="false" stroked="false">
            <v:textbox inset="0,0,0,0">
              <w:txbxContent>
                <w:p>
                  <w:pPr>
                    <w:spacing w:line="285" w:lineRule="auto" w:before="11"/>
                    <w:ind w:left="20" w:right="2" w:firstLine="0"/>
                    <w:jc w:val="left"/>
                    <w:rPr>
                      <w:i/>
                      <w:sz w:val="22"/>
                    </w:rPr>
                  </w:pPr>
                  <w:bookmarkStart w:name="(Subd (d) amended effective January 1, 2" w:id="2805"/>
                  <w:bookmarkEnd w:id="2805"/>
                  <w:r>
                    <w:rPr/>
                  </w:r>
                  <w:r>
                    <w:rPr>
                      <w:i/>
                      <w:sz w:val="22"/>
                    </w:rPr>
                    <w:t>(Subd (d) amended effective January 1, 2016; adopted effective July 1, 2006; previously amended </w:t>
                  </w:r>
                  <w:r>
                    <w:rPr>
                      <w:i/>
                      <w:sz w:val="22"/>
                    </w:rPr>
                    <w:t>effective January 1, 2007.)</w:t>
                  </w:r>
                </w:p>
              </w:txbxContent>
            </v:textbox>
            <w10:wrap type="none"/>
          </v:shape>
        </w:pict>
      </w:r>
      <w:r>
        <w:rPr/>
        <w:pict>
          <v:shape style="position:absolute;margin-left:71pt;margin-top:493.762115pt;width:445.35pt;height:44.25pt;mso-position-horizontal-relative:page;mso-position-vertical-relative:page;z-index:-1159120" type="#_x0000_t202" filled="false" stroked="false">
            <v:textbox inset="0,0,0,0">
              <w:txbxContent>
                <w:p>
                  <w:pPr>
                    <w:spacing w:line="285" w:lineRule="auto" w:before="11"/>
                    <w:ind w:left="20" w:right="17" w:firstLine="0"/>
                    <w:jc w:val="both"/>
                    <w:rPr>
                      <w:i/>
                      <w:sz w:val="22"/>
                    </w:rPr>
                  </w:pPr>
                  <w:r>
                    <w:rPr>
                      <w:i/>
                      <w:sz w:val="22"/>
                    </w:rPr>
                    <w:t>Rule 8.498 amended effective January 1, 2016; repealed and adopted as rule 59 effective January 1, </w:t>
                  </w:r>
                  <w:r>
                    <w:rPr>
                      <w:i/>
                      <w:sz w:val="22"/>
                    </w:rPr>
                    <w:t>2005; previously amended effective July 1, 2006; previously amended and renumbered as rule 8.498 effective January 1, 2007.</w:t>
                  </w:r>
                </w:p>
              </w:txbxContent>
            </v:textbox>
            <w10:wrap type="none"/>
          </v:shape>
        </w:pict>
      </w:r>
      <w:r>
        <w:rPr/>
        <w:pict>
          <v:shape style="position:absolute;margin-left:231.679993pt;margin-top:553.762085pt;width:148.7pt;height:14.25pt;mso-position-horizontal-relative:page;mso-position-vertical-relative:page;z-index:-115909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83.762085pt;width:468.9pt;height:44.25pt;mso-position-horizontal-relative:page;mso-position-vertical-relative:page;z-index:-1159072" type="#_x0000_t202" filled="false" stroked="false">
            <v:textbox inset="0,0,0,0">
              <w:txbxContent>
                <w:p>
                  <w:pPr>
                    <w:spacing w:line="285" w:lineRule="auto" w:before="11"/>
                    <w:ind w:left="20" w:right="2" w:firstLine="0"/>
                    <w:jc w:val="left"/>
                    <w:rPr>
                      <w:sz w:val="22"/>
                    </w:rPr>
                  </w:pPr>
                  <w:r>
                    <w:rPr>
                      <w:sz w:val="22"/>
                    </w:rPr>
                    <w:t>A party other than the petitioner who files an answer or brief may be required to pay a filing fee under Government Code section 68926 if the answer or brief is the first document filed in the writ proceeding in the reviewing court by that party. See rule 8.25(c).</w:t>
                  </w:r>
                </w:p>
              </w:txbxContent>
            </v:textbox>
            <w10:wrap type="none"/>
          </v:shape>
        </w:pict>
      </w:r>
      <w:r>
        <w:rPr/>
        <w:pict>
          <v:shape style="position:absolute;margin-left:71pt;margin-top:657.666626pt;width:346.15pt;height:15.3pt;mso-position-horizontal-relative:page;mso-position-vertical-relative:page;z-index:-1159048" type="#_x0000_t202" filled="false" stroked="false">
            <v:textbox inset="0,0,0,0">
              <w:txbxContent>
                <w:p>
                  <w:pPr>
                    <w:spacing w:before="10"/>
                    <w:ind w:left="20" w:right="0" w:firstLine="0"/>
                    <w:jc w:val="left"/>
                    <w:rPr>
                      <w:b/>
                      <w:sz w:val="24"/>
                    </w:rPr>
                  </w:pPr>
                  <w:bookmarkStart w:name="Rule 8.499.  Filing, modification, and f" w:id="2806"/>
                  <w:bookmarkEnd w:id="2806"/>
                  <w:r>
                    <w:rPr/>
                  </w:r>
                  <w:r>
                    <w:rPr>
                      <w:b/>
                      <w:sz w:val="24"/>
                    </w:rPr>
                    <w:t>Rule 8.499. Filing, modification, and finality of decision; remittitur</w:t>
                  </w:r>
                </w:p>
              </w:txbxContent>
            </v:textbox>
            <w10:wrap type="none"/>
          </v:shape>
        </w:pict>
      </w:r>
      <w:r>
        <w:rPr/>
        <w:pict>
          <v:shape style="position:absolute;margin-left:71pt;margin-top:687.666626pt;width:15.95pt;height:15.3pt;mso-position-horizontal-relative:page;mso-position-vertical-relative:page;z-index:-1159024" type="#_x0000_t202" filled="false" stroked="false">
            <v:textbox inset="0,0,0,0">
              <w:txbxContent>
                <w:p>
                  <w:pPr>
                    <w:spacing w:before="10"/>
                    <w:ind w:left="20" w:right="0" w:firstLine="0"/>
                    <w:jc w:val="left"/>
                    <w:rPr>
                      <w:b/>
                      <w:sz w:val="24"/>
                    </w:rPr>
                  </w:pPr>
                  <w:bookmarkStart w:name="(a) Filing of decisions" w:id="2807"/>
                  <w:bookmarkEnd w:id="2807"/>
                  <w:r>
                    <w:rPr/>
                  </w:r>
                  <w:r>
                    <w:rPr>
                      <w:b/>
                      <w:sz w:val="24"/>
                    </w:rPr>
                    <w:t>(a)</w:t>
                  </w:r>
                </w:p>
              </w:txbxContent>
            </v:textbox>
            <w10:wrap type="none"/>
          </v:shape>
        </w:pict>
      </w:r>
      <w:r>
        <w:rPr/>
        <w:pict>
          <v:shape style="position:absolute;margin-left:99.800003pt;margin-top:687.666626pt;width:94.1pt;height:15.3pt;mso-position-horizontal-relative:page;mso-position-vertical-relative:page;z-index:-1159000" type="#_x0000_t202" filled="false" stroked="false">
            <v:textbox inset="0,0,0,0">
              <w:txbxContent>
                <w:p>
                  <w:pPr>
                    <w:spacing w:before="10"/>
                    <w:ind w:left="20" w:right="0" w:firstLine="0"/>
                    <w:jc w:val="left"/>
                    <w:rPr>
                      <w:b/>
                      <w:sz w:val="24"/>
                    </w:rPr>
                  </w:pPr>
                  <w:r>
                    <w:rPr>
                      <w:b/>
                      <w:sz w:val="24"/>
                    </w:rPr>
                    <w:t>Filing of decisions</w:t>
                  </w:r>
                </w:p>
              </w:txbxContent>
            </v:textbox>
            <w10:wrap type="none"/>
          </v:shape>
        </w:pict>
      </w:r>
      <w:r>
        <w:rPr/>
        <w:pict>
          <v:shape style="position:absolute;margin-left:296pt;margin-top:761.106628pt;width:20pt;height:15.3pt;mso-position-horizontal-relative:page;mso-position-vertical-relative:page;z-index:-1158976" type="#_x0000_t202" filled="false" stroked="false">
            <v:textbox inset="0,0,0,0">
              <w:txbxContent>
                <w:p>
                  <w:pPr>
                    <w:pStyle w:val="BodyText"/>
                  </w:pPr>
                  <w:r>
                    <w:rPr/>
                    <w:t>253</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430.75pt;height:30.3pt;mso-position-horizontal-relative:page;mso-position-vertical-relative:page;z-index:-1158952" type="#_x0000_t202" filled="false" stroked="false">
            <v:textbox inset="0,0,0,0">
              <w:txbxContent>
                <w:p>
                  <w:pPr>
                    <w:pStyle w:val="BodyText"/>
                    <w:spacing w:line="261" w:lineRule="auto"/>
                    <w:ind w:right="-3"/>
                  </w:pPr>
                  <w:bookmarkStart w:name="Rule 8.264(a) governs the filing of deci" w:id="2808"/>
                  <w:bookmarkEnd w:id="2808"/>
                  <w:r>
                    <w:rPr/>
                  </w:r>
                  <w:r>
                    <w:rPr/>
                    <w:t>Rule 8.264(a) governs the filing of decisions in writ proceedings under this chapter in the Court of Appeal and rule 8.532(a) governs the filing of decisions in the Supreme Court.</w:t>
                  </w:r>
                </w:p>
              </w:txbxContent>
            </v:textbox>
            <w10:wrap type="none"/>
          </v:shape>
        </w:pict>
      </w:r>
      <w:r>
        <w:rPr/>
        <w:pict>
          <v:shape style="position:absolute;margin-left:99.800003pt;margin-top:118.762108pt;width:201.85pt;height:14.25pt;mso-position-horizontal-relative:page;mso-position-vertical-relative:page;z-index:-1158928" type="#_x0000_t202" filled="false" stroked="false">
            <v:textbox inset="0,0,0,0">
              <w:txbxContent>
                <w:p>
                  <w:pPr>
                    <w:spacing w:before="11"/>
                    <w:ind w:left="20" w:right="0" w:firstLine="0"/>
                    <w:jc w:val="left"/>
                    <w:rPr>
                      <w:i/>
                      <w:sz w:val="22"/>
                    </w:rPr>
                  </w:pPr>
                  <w:bookmarkStart w:name="(Subd (a) adopted effective January 1, 2" w:id="2809"/>
                  <w:bookmarkEnd w:id="2809"/>
                  <w:r>
                    <w:rPr/>
                  </w:r>
                  <w:r>
                    <w:rPr>
                      <w:i/>
                      <w:sz w:val="22"/>
                    </w:rPr>
                    <w:t>(Subd (a) adopted effective January 1, 2011.)</w:t>
                  </w:r>
                </w:p>
              </w:txbxContent>
            </v:textbox>
            <w10:wrap type="none"/>
          </v:shape>
        </w:pict>
      </w:r>
      <w:r>
        <w:rPr/>
        <w:pict>
          <v:shape style="position:absolute;margin-left:71pt;margin-top:147.666641pt;width:16.650pt;height:15.3pt;mso-position-horizontal-relative:page;mso-position-vertical-relative:page;z-index:-1158904" type="#_x0000_t202" filled="false" stroked="false">
            <v:textbox inset="0,0,0,0">
              <w:txbxContent>
                <w:p>
                  <w:pPr>
                    <w:spacing w:before="10"/>
                    <w:ind w:left="20" w:right="0" w:firstLine="0"/>
                    <w:jc w:val="left"/>
                    <w:rPr>
                      <w:b/>
                      <w:sz w:val="24"/>
                    </w:rPr>
                  </w:pPr>
                  <w:bookmarkStart w:name="(b) Modification of decisions" w:id="2810"/>
                  <w:bookmarkEnd w:id="2810"/>
                  <w:r>
                    <w:rPr/>
                  </w:r>
                  <w:r>
                    <w:rPr>
                      <w:b/>
                      <w:sz w:val="24"/>
                    </w:rPr>
                    <w:t>(b)</w:t>
                  </w:r>
                </w:p>
              </w:txbxContent>
            </v:textbox>
            <w10:wrap type="none"/>
          </v:shape>
        </w:pict>
      </w:r>
      <w:r>
        <w:rPr/>
        <w:pict>
          <v:shape style="position:absolute;margin-left:99.800003pt;margin-top:147.666641pt;width:130pt;height:15.3pt;mso-position-horizontal-relative:page;mso-position-vertical-relative:page;z-index:-1158880" type="#_x0000_t202" filled="false" stroked="false">
            <v:textbox inset="0,0,0,0">
              <w:txbxContent>
                <w:p>
                  <w:pPr>
                    <w:spacing w:before="10"/>
                    <w:ind w:left="20" w:right="0" w:firstLine="0"/>
                    <w:jc w:val="left"/>
                    <w:rPr>
                      <w:b/>
                      <w:sz w:val="24"/>
                    </w:rPr>
                  </w:pPr>
                  <w:r>
                    <w:rPr>
                      <w:b/>
                      <w:sz w:val="24"/>
                    </w:rPr>
                    <w:t>Modification of decisions</w:t>
                  </w:r>
                </w:p>
              </w:txbxContent>
            </v:textbox>
            <w10:wrap type="none"/>
          </v:shape>
        </w:pict>
      </w:r>
      <w:r>
        <w:rPr/>
        <w:pict>
          <v:shape style="position:absolute;margin-left:99.800003pt;margin-top:177.666641pt;width:439pt;height:15.3pt;mso-position-horizontal-relative:page;mso-position-vertical-relative:page;z-index:-1158856" type="#_x0000_t202" filled="false" stroked="false">
            <v:textbox inset="0,0,0,0">
              <w:txbxContent>
                <w:p>
                  <w:pPr>
                    <w:pStyle w:val="BodyText"/>
                  </w:pPr>
                  <w:bookmarkStart w:name="Rule 8.264(c) governs the modification o" w:id="2811"/>
                  <w:bookmarkEnd w:id="2811"/>
                  <w:r>
                    <w:rPr/>
                  </w:r>
                  <w:r>
                    <w:rPr/>
                    <w:t>Rule 8.264(c) governs the modification of decisions in writ proceedings under this chapter.</w:t>
                  </w:r>
                </w:p>
              </w:txbxContent>
            </v:textbox>
            <w10:wrap type="none"/>
          </v:shape>
        </w:pict>
      </w:r>
      <w:r>
        <w:rPr/>
        <w:pict>
          <v:shape style="position:absolute;margin-left:99.800003pt;margin-top:208.762115pt;width:201.85pt;height:14.25pt;mso-position-horizontal-relative:page;mso-position-vertical-relative:page;z-index:-1158832" type="#_x0000_t202" filled="false" stroked="false">
            <v:textbox inset="0,0,0,0">
              <w:txbxContent>
                <w:p>
                  <w:pPr>
                    <w:spacing w:before="11"/>
                    <w:ind w:left="20" w:right="0" w:firstLine="0"/>
                    <w:jc w:val="left"/>
                    <w:rPr>
                      <w:i/>
                      <w:sz w:val="22"/>
                    </w:rPr>
                  </w:pPr>
                  <w:bookmarkStart w:name="(Subd (b) adopted effective January 1, 2" w:id="2812"/>
                  <w:bookmarkEnd w:id="2812"/>
                  <w:r>
                    <w:rPr/>
                  </w:r>
                  <w:r>
                    <w:rPr>
                      <w:i/>
                      <w:sz w:val="22"/>
                    </w:rPr>
                    <w:t>(Subd (b) adopted effective January 1, 2011.)</w:t>
                  </w:r>
                </w:p>
              </w:txbxContent>
            </v:textbox>
            <w10:wrap type="none"/>
          </v:shape>
        </w:pict>
      </w:r>
      <w:r>
        <w:rPr/>
        <w:pict>
          <v:shape style="position:absolute;margin-left:71pt;margin-top:237.666641pt;width:15.15pt;height:15.3pt;mso-position-horizontal-relative:page;mso-position-vertical-relative:page;z-index:-1158808" type="#_x0000_t202" filled="false" stroked="false">
            <v:textbox inset="0,0,0,0">
              <w:txbxContent>
                <w:p>
                  <w:pPr>
                    <w:spacing w:before="10"/>
                    <w:ind w:left="20" w:right="0" w:firstLine="0"/>
                    <w:jc w:val="left"/>
                    <w:rPr>
                      <w:b/>
                      <w:sz w:val="24"/>
                    </w:rPr>
                  </w:pPr>
                  <w:bookmarkStart w:name="(c) Finality of decision" w:id="2813"/>
                  <w:bookmarkEnd w:id="2813"/>
                  <w:r>
                    <w:rPr/>
                  </w:r>
                  <w:r>
                    <w:rPr>
                      <w:b/>
                      <w:sz w:val="24"/>
                    </w:rPr>
                    <w:t>(c)</w:t>
                  </w:r>
                </w:p>
              </w:txbxContent>
            </v:textbox>
            <w10:wrap type="none"/>
          </v:shape>
        </w:pict>
      </w:r>
      <w:r>
        <w:rPr/>
        <w:pict>
          <v:shape style="position:absolute;margin-left:99.800003pt;margin-top:237.666641pt;width:99.35pt;height:15.3pt;mso-position-horizontal-relative:page;mso-position-vertical-relative:page;z-index:-1158784" type="#_x0000_t202" filled="false" stroked="false">
            <v:textbox inset="0,0,0,0">
              <w:txbxContent>
                <w:p>
                  <w:pPr>
                    <w:spacing w:before="10"/>
                    <w:ind w:left="20" w:right="0" w:firstLine="0"/>
                    <w:jc w:val="left"/>
                    <w:rPr>
                      <w:b/>
                      <w:sz w:val="24"/>
                    </w:rPr>
                  </w:pPr>
                  <w:r>
                    <w:rPr>
                      <w:b/>
                      <w:sz w:val="24"/>
                    </w:rPr>
                    <w:t>Finality of decision</w:t>
                  </w:r>
                </w:p>
              </w:txbxContent>
            </v:textbox>
            <w10:wrap type="none"/>
          </v:shape>
        </w:pict>
      </w:r>
      <w:r>
        <w:rPr/>
        <w:pict>
          <v:shape style="position:absolute;margin-left:99.800003pt;margin-top:267.666626pt;width:15.95pt;height:15.3pt;mso-position-horizontal-relative:page;mso-position-vertical-relative:page;z-index:-1158760" type="#_x0000_t202" filled="false" stroked="false">
            <v:textbox inset="0,0,0,0">
              <w:txbxContent>
                <w:p>
                  <w:pPr>
                    <w:pStyle w:val="BodyText"/>
                  </w:pPr>
                  <w:bookmarkStart w:name="(1) A court’s denial of a petition for a" w:id="2814"/>
                  <w:bookmarkEnd w:id="2814"/>
                  <w:r>
                    <w:rPr/>
                  </w:r>
                  <w:r>
                    <w:rPr/>
                    <w:t>(1)</w:t>
                  </w:r>
                </w:p>
              </w:txbxContent>
            </v:textbox>
            <w10:wrap type="none"/>
          </v:shape>
        </w:pict>
      </w:r>
      <w:r>
        <w:rPr/>
        <w:pict>
          <v:shape style="position:absolute;margin-left:128.600006pt;margin-top:267.666626pt;width:388.55pt;height:30.3pt;mso-position-horizontal-relative:page;mso-position-vertical-relative:page;z-index:-1158736" type="#_x0000_t202" filled="false" stroked="false">
            <v:textbox inset="0,0,0,0">
              <w:txbxContent>
                <w:p>
                  <w:pPr>
                    <w:pStyle w:val="BodyText"/>
                    <w:spacing w:line="261" w:lineRule="auto"/>
                    <w:ind w:right="-1"/>
                  </w:pPr>
                  <w:r>
                    <w:rPr/>
                    <w:t>A court’s denial of a petition for a writ under rule 8.495, 8.496, or 8.498 without issuance of a writ of review is final in that court when filed.</w:t>
                  </w:r>
                </w:p>
              </w:txbxContent>
            </v:textbox>
            <w10:wrap type="none"/>
          </v:shape>
        </w:pict>
      </w:r>
      <w:r>
        <w:rPr/>
        <w:pict>
          <v:shape style="position:absolute;margin-left:99.800003pt;margin-top:312.666626pt;width:15.95pt;height:15.3pt;mso-position-horizontal-relative:page;mso-position-vertical-relative:page;z-index:-1158712" type="#_x0000_t202" filled="false" stroked="false">
            <v:textbox inset="0,0,0,0">
              <w:txbxContent>
                <w:p>
                  <w:pPr>
                    <w:pStyle w:val="BodyText"/>
                  </w:pPr>
                  <w:bookmarkStart w:name="(2) Except as otherwise provided in this" w:id="2815"/>
                  <w:bookmarkEnd w:id="2815"/>
                  <w:r>
                    <w:rPr/>
                  </w:r>
                  <w:r>
                    <w:rPr/>
                    <w:t>(2)</w:t>
                  </w:r>
                </w:p>
              </w:txbxContent>
            </v:textbox>
            <w10:wrap type="none"/>
          </v:shape>
        </w:pict>
      </w:r>
      <w:r>
        <w:rPr/>
        <w:pict>
          <v:shape style="position:absolute;margin-left:128.600006pt;margin-top:312.666626pt;width:402.25pt;height:30.3pt;mso-position-horizontal-relative:page;mso-position-vertical-relative:page;z-index:-1158688" type="#_x0000_t202" filled="false" stroked="false">
            <v:textbox inset="0,0,0,0">
              <w:txbxContent>
                <w:p>
                  <w:pPr>
                    <w:pStyle w:val="BodyText"/>
                    <w:spacing w:line="261" w:lineRule="auto"/>
                  </w:pPr>
                  <w:r>
                    <w:rPr/>
                    <w:t>Except as otherwise provided in this rule, a decision in a writ proceeding under this chapter is final in that court 30 days after the decision is filed.</w:t>
                  </w:r>
                </w:p>
              </w:txbxContent>
            </v:textbox>
            <w10:wrap type="none"/>
          </v:shape>
        </w:pict>
      </w:r>
      <w:r>
        <w:rPr/>
        <w:pict>
          <v:shape style="position:absolute;margin-left:99.800003pt;margin-top:357.666626pt;width:15.95pt;height:15.3pt;mso-position-horizontal-relative:page;mso-position-vertical-relative:page;z-index:-1158664" type="#_x0000_t202" filled="false" stroked="false">
            <v:textbox inset="0,0,0,0">
              <w:txbxContent>
                <w:p>
                  <w:pPr>
                    <w:pStyle w:val="BodyText"/>
                  </w:pPr>
                  <w:bookmarkStart w:name="(3) If necessary to prevent mootness or " w:id="2816"/>
                  <w:bookmarkEnd w:id="2816"/>
                  <w:r>
                    <w:rPr/>
                  </w:r>
                  <w:r>
                    <w:rPr/>
                    <w:t>(3)</w:t>
                  </w:r>
                </w:p>
              </w:txbxContent>
            </v:textbox>
            <w10:wrap type="none"/>
          </v:shape>
        </w:pict>
      </w:r>
      <w:r>
        <w:rPr/>
        <w:pict>
          <v:shape style="position:absolute;margin-left:128.600006pt;margin-top:357.666626pt;width:411.45pt;height:75.3pt;mso-position-horizontal-relative:page;mso-position-vertical-relative:page;z-index:-1158640" type="#_x0000_t202" filled="false" stroked="false">
            <v:textbox inset="0,0,0,0">
              <w:txbxContent>
                <w:p>
                  <w:pPr>
                    <w:pStyle w:val="BodyText"/>
                    <w:spacing w:line="261" w:lineRule="auto"/>
                    <w:ind w:right="-3"/>
                  </w:pPr>
                  <w:r>
                    <w:rPr/>
                    <w:t>If necessary to prevent mootness or frustration of the relief granted or to otherwise promote the interests of justice, the court may order early finality in that court of a decision granting a petition for a writ under this chapter or, except as provided in (1), a decision denying such a petition. The decision may provide for finality in that court on filing or within a stated period of less than 30 days.</w:t>
                  </w:r>
                </w:p>
              </w:txbxContent>
            </v:textbox>
            <w10:wrap type="none"/>
          </v:shape>
        </w:pict>
      </w:r>
      <w:r>
        <w:rPr/>
        <w:pict>
          <v:shape style="position:absolute;margin-left:99.800003pt;margin-top:447.666626pt;width:15.95pt;height:15.3pt;mso-position-horizontal-relative:page;mso-position-vertical-relative:page;z-index:-1158616" type="#_x0000_t202" filled="false" stroked="false">
            <v:textbox inset="0,0,0,0">
              <w:txbxContent>
                <w:p>
                  <w:pPr>
                    <w:pStyle w:val="BodyText"/>
                  </w:pPr>
                  <w:bookmarkStart w:name="(4) If a Court of Appeal certifies its o" w:id="2817"/>
                  <w:bookmarkEnd w:id="2817"/>
                  <w:r>
                    <w:rPr/>
                  </w:r>
                  <w:r>
                    <w:rPr/>
                    <w:t>(4)</w:t>
                  </w:r>
                </w:p>
              </w:txbxContent>
            </v:textbox>
            <w10:wrap type="none"/>
          </v:shape>
        </w:pict>
      </w:r>
      <w:r>
        <w:rPr/>
        <w:pict>
          <v:shape style="position:absolute;margin-left:128.600006pt;margin-top:447.666626pt;width:397.5pt;height:45.3pt;mso-position-horizontal-relative:page;mso-position-vertical-relative:page;z-index:-1158592" type="#_x0000_t202" filled="false" stroked="false">
            <v:textbox inset="0,0,0,0">
              <w:txbxContent>
                <w:p>
                  <w:pPr>
                    <w:pStyle w:val="BodyText"/>
                    <w:spacing w:line="261" w:lineRule="auto"/>
                    <w:ind w:right="-1"/>
                  </w:pPr>
                  <w:r>
                    <w:rPr/>
                    <w:t>If a Court of Appeal certifies its opinion for publication or partial publication after filing its decision and before its decision becomes final in that court, the finality period runs from the filing date of the order for publication.</w:t>
                  </w:r>
                </w:p>
              </w:txbxContent>
            </v:textbox>
            <w10:wrap type="none"/>
          </v:shape>
        </w:pict>
      </w:r>
      <w:r>
        <w:rPr/>
        <w:pict>
          <v:shape style="position:absolute;margin-left:99.800003pt;margin-top:507.666626pt;width:15.95pt;height:15.3pt;mso-position-horizontal-relative:page;mso-position-vertical-relative:page;z-index:-1158568" type="#_x0000_t202" filled="false" stroked="false">
            <v:textbox inset="0,0,0,0">
              <w:txbxContent>
                <w:p>
                  <w:pPr>
                    <w:pStyle w:val="BodyText"/>
                  </w:pPr>
                  <w:bookmarkStart w:name="(5) If an order modifying an opinion cha" w:id="2818"/>
                  <w:bookmarkEnd w:id="2818"/>
                  <w:r>
                    <w:rPr/>
                  </w:r>
                  <w:r>
                    <w:rPr/>
                    <w:t>(5)</w:t>
                  </w:r>
                </w:p>
              </w:txbxContent>
            </v:textbox>
            <w10:wrap type="none"/>
          </v:shape>
        </w:pict>
      </w:r>
      <w:r>
        <w:rPr/>
        <w:pict>
          <v:shape style="position:absolute;margin-left:128.600006pt;margin-top:507.666626pt;width:405.5pt;height:30.3pt;mso-position-horizontal-relative:page;mso-position-vertical-relative:page;z-index:-1158544" type="#_x0000_t202" filled="false" stroked="false">
            <v:textbox inset="0,0,0,0">
              <w:txbxContent>
                <w:p>
                  <w:pPr>
                    <w:pStyle w:val="BodyText"/>
                    <w:spacing w:line="261" w:lineRule="auto"/>
                    <w:ind w:right="-1"/>
                  </w:pPr>
                  <w:r>
                    <w:rPr/>
                    <w:t>If an order modifying an opinion changes the appellate judgment, the finality period runs from the filing date of the modification order.</w:t>
                  </w:r>
                </w:p>
              </w:txbxContent>
            </v:textbox>
            <w10:wrap type="none"/>
          </v:shape>
        </w:pict>
      </w:r>
      <w:r>
        <w:rPr/>
        <w:pict>
          <v:shape style="position:absolute;margin-left:99.800003pt;margin-top:553.762085pt;width:343.55pt;height:14.25pt;mso-position-horizontal-relative:page;mso-position-vertical-relative:page;z-index:-1158520" type="#_x0000_t202" filled="false" stroked="false">
            <v:textbox inset="0,0,0,0">
              <w:txbxContent>
                <w:p>
                  <w:pPr>
                    <w:spacing w:before="11"/>
                    <w:ind w:left="20" w:right="0" w:firstLine="0"/>
                    <w:jc w:val="left"/>
                    <w:rPr>
                      <w:i/>
                      <w:sz w:val="22"/>
                    </w:rPr>
                  </w:pPr>
                  <w:bookmarkStart w:name="(Subd (c) amended effective July 1, 2012" w:id="2819"/>
                  <w:bookmarkEnd w:id="2819"/>
                  <w:r>
                    <w:rPr/>
                  </w:r>
                  <w:r>
                    <w:rPr>
                      <w:i/>
                      <w:sz w:val="22"/>
                    </w:rPr>
                    <w:t>(Subd (c) amended effective July 1, 2012; adopted effective January 1, 2011.)</w:t>
                  </w:r>
                </w:p>
              </w:txbxContent>
            </v:textbox>
            <w10:wrap type="none"/>
          </v:shape>
        </w:pict>
      </w:r>
      <w:r>
        <w:rPr/>
        <w:pict>
          <v:shape style="position:absolute;margin-left:71pt;margin-top:582.666626pt;width:16.650pt;height:15.3pt;mso-position-horizontal-relative:page;mso-position-vertical-relative:page;z-index:-1158496" type="#_x0000_t202" filled="false" stroked="false">
            <v:textbox inset="0,0,0,0">
              <w:txbxContent>
                <w:p>
                  <w:pPr>
                    <w:spacing w:before="10"/>
                    <w:ind w:left="20" w:right="0" w:firstLine="0"/>
                    <w:jc w:val="left"/>
                    <w:rPr>
                      <w:b/>
                      <w:sz w:val="24"/>
                    </w:rPr>
                  </w:pPr>
                  <w:bookmarkStart w:name="(d) Remittitur" w:id="2820"/>
                  <w:bookmarkEnd w:id="2820"/>
                  <w:r>
                    <w:rPr/>
                  </w:r>
                  <w:r>
                    <w:rPr>
                      <w:b/>
                      <w:sz w:val="24"/>
                    </w:rPr>
                    <w:t>(d)</w:t>
                  </w:r>
                </w:p>
              </w:txbxContent>
            </v:textbox>
            <w10:wrap type="none"/>
          </v:shape>
        </w:pict>
      </w:r>
      <w:r>
        <w:rPr/>
        <w:pict>
          <v:shape style="position:absolute;margin-left:99.800003pt;margin-top:582.666626pt;width:56.5pt;height:15.3pt;mso-position-horizontal-relative:page;mso-position-vertical-relative:page;z-index:-1158472" type="#_x0000_t202" filled="false" stroked="false">
            <v:textbox inset="0,0,0,0">
              <w:txbxContent>
                <w:p>
                  <w:pPr>
                    <w:spacing w:before="10"/>
                    <w:ind w:left="20" w:right="0" w:firstLine="0"/>
                    <w:jc w:val="left"/>
                    <w:rPr>
                      <w:b/>
                      <w:sz w:val="24"/>
                    </w:rPr>
                  </w:pPr>
                  <w:r>
                    <w:rPr>
                      <w:b/>
                      <w:sz w:val="24"/>
                    </w:rPr>
                    <w:t>Remittitur</w:t>
                  </w:r>
                </w:p>
              </w:txbxContent>
            </v:textbox>
            <w10:wrap type="none"/>
          </v:shape>
        </w:pict>
      </w:r>
      <w:r>
        <w:rPr/>
        <w:pict>
          <v:shape style="position:absolute;margin-left:99.800003pt;margin-top:612.666626pt;width:440.8pt;height:60.3pt;mso-position-horizontal-relative:page;mso-position-vertical-relative:page;z-index:-1158448" type="#_x0000_t202" filled="false" stroked="false">
            <v:textbox inset="0,0,0,0">
              <w:txbxContent>
                <w:p>
                  <w:pPr>
                    <w:pStyle w:val="BodyText"/>
                    <w:spacing w:line="261" w:lineRule="auto"/>
                    <w:ind w:right="-2"/>
                  </w:pPr>
                  <w:bookmarkStart w:name="A Court of Appeal must issue a remittitu" w:id="2821"/>
                  <w:bookmarkEnd w:id="2821"/>
                  <w:r>
                    <w:rPr/>
                  </w:r>
                  <w:r>
                    <w:rPr/>
                    <w:t>A Court of Appeal must issue a remittitur in a writ proceeding under this chapter except when the court denies the petition under rule 8.495, 8.496, or 8.498 without issuing a writ of review. Rule 8.272(b)–(d) governs issuance of a remittitur in writ proceedings under this chapter.</w:t>
                  </w:r>
                </w:p>
              </w:txbxContent>
            </v:textbox>
            <w10:wrap type="none"/>
          </v:shape>
        </w:pict>
      </w:r>
      <w:r>
        <w:rPr/>
        <w:pict>
          <v:shape style="position:absolute;margin-left:99.800003pt;margin-top:688.762085pt;width:415pt;height:29.25pt;mso-position-horizontal-relative:page;mso-position-vertical-relative:page;z-index:-1158424" type="#_x0000_t202" filled="false" stroked="false">
            <v:textbox inset="0,0,0,0">
              <w:txbxContent>
                <w:p>
                  <w:pPr>
                    <w:spacing w:line="285" w:lineRule="auto" w:before="11"/>
                    <w:ind w:left="20" w:right="0" w:firstLine="0"/>
                    <w:jc w:val="left"/>
                    <w:rPr>
                      <w:i/>
                      <w:sz w:val="22"/>
                    </w:rPr>
                  </w:pPr>
                  <w:bookmarkStart w:name="(Subd (d) amended effective July 1, 2012" w:id="2822"/>
                  <w:bookmarkEnd w:id="2822"/>
                  <w:r>
                    <w:rPr/>
                  </w:r>
                  <w:r>
                    <w:rPr>
                      <w:i/>
                      <w:sz w:val="22"/>
                    </w:rPr>
                    <w:t>(Subd (d) amended effective July 1, 2012; adopted as unlettered subd; previously lettered and </w:t>
                  </w:r>
                  <w:r>
                    <w:rPr>
                      <w:i/>
                      <w:sz w:val="22"/>
                    </w:rPr>
                    <w:t>amended effective January 1, 2011)</w:t>
                  </w:r>
                </w:p>
              </w:txbxContent>
            </v:textbox>
            <w10:wrap type="none"/>
          </v:shape>
        </w:pict>
      </w:r>
      <w:r>
        <w:rPr/>
        <w:pict>
          <v:shape style="position:absolute;margin-left:296pt;margin-top:761.106628pt;width:20pt;height:15.3pt;mso-position-horizontal-relative:page;mso-position-vertical-relative:page;z-index:-1158400" type="#_x0000_t202" filled="false" stroked="false">
            <v:textbox inset="0,0,0,0">
              <w:txbxContent>
                <w:p>
                  <w:pPr>
                    <w:pStyle w:val="BodyText"/>
                  </w:pPr>
                  <w:r>
                    <w:rPr/>
                    <w:t>254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8.762108pt;width:439pt;height:29.25pt;mso-position-horizontal-relative:page;mso-position-vertical-relative:page;z-index:-1158376" type="#_x0000_t202" filled="false" stroked="false">
            <v:textbox inset="0,0,0,0">
              <w:txbxContent>
                <w:p>
                  <w:pPr>
                    <w:spacing w:before="11"/>
                    <w:ind w:left="20" w:right="0" w:firstLine="0"/>
                    <w:jc w:val="left"/>
                    <w:rPr>
                      <w:i/>
                      <w:sz w:val="22"/>
                    </w:rPr>
                  </w:pPr>
                  <w:r>
                    <w:rPr>
                      <w:i/>
                      <w:sz w:val="22"/>
                    </w:rPr>
                    <w:t>Rule 8.499 amended effective July 1, 2012; adopted effective January 1, 2008; previously amended</w:t>
                  </w:r>
                </w:p>
                <w:p>
                  <w:pPr>
                    <w:spacing w:before="47"/>
                    <w:ind w:left="20" w:right="0" w:firstLine="0"/>
                    <w:jc w:val="left"/>
                    <w:rPr>
                      <w:i/>
                      <w:sz w:val="22"/>
                    </w:rPr>
                  </w:pPr>
                  <w:r>
                    <w:rPr>
                      <w:i/>
                      <w:sz w:val="22"/>
                    </w:rPr>
                    <w:t>effective January 1, 2011.</w:t>
                  </w:r>
                </w:p>
              </w:txbxContent>
            </v:textbox>
            <w10:wrap type="none"/>
          </v:shape>
        </w:pict>
      </w:r>
      <w:r>
        <w:rPr/>
        <w:pict>
          <v:shape style="position:absolute;margin-left:186.320007pt;margin-top:147.666641pt;width:239.25pt;height:15.3pt;mso-position-horizontal-relative:page;mso-position-vertical-relative:page;z-index:-1158352" type="#_x0000_t202" filled="false" stroked="false">
            <v:textbox inset="0,0,0,0">
              <w:txbxContent>
                <w:p>
                  <w:pPr>
                    <w:spacing w:before="10"/>
                    <w:ind w:left="20" w:right="0" w:firstLine="0"/>
                    <w:jc w:val="left"/>
                    <w:rPr>
                      <w:b/>
                      <w:sz w:val="24"/>
                    </w:rPr>
                  </w:pPr>
                  <w:bookmarkStart w:name="Chapter 9.  Proceedings in the Supreme C" w:id="2823"/>
                  <w:bookmarkEnd w:id="2823"/>
                  <w:r>
                    <w:rPr/>
                  </w:r>
                  <w:r>
                    <w:rPr>
                      <w:b/>
                      <w:sz w:val="24"/>
                    </w:rPr>
                    <w:t>Chapter 9. Proceedings in the Supreme Court</w:t>
                  </w:r>
                </w:p>
              </w:txbxContent>
            </v:textbox>
            <w10:wrap type="none"/>
          </v:shape>
        </w:pict>
      </w:r>
      <w:r>
        <w:rPr/>
        <w:pict>
          <v:shape style="position:absolute;margin-left:70.989441pt;margin-top:179.305038pt;width:460pt;height:43.7pt;mso-position-horizontal-relative:page;mso-position-vertical-relative:page;z-index:-1158328" type="#_x0000_t202" filled="false" stroked="false">
            <v:textbox inset="0,0,0,0">
              <w:txbxContent>
                <w:p>
                  <w:pPr>
                    <w:spacing w:line="297" w:lineRule="auto" w:before="12"/>
                    <w:ind w:left="20" w:right="2" w:firstLine="0"/>
                    <w:jc w:val="left"/>
                    <w:rPr>
                      <w:i/>
                      <w:sz w:val="21"/>
                    </w:rPr>
                  </w:pPr>
                  <w:r>
                    <w:rPr>
                      <w:i/>
                      <w:sz w:val="21"/>
                    </w:rPr>
                    <w:t>Title 8, Appellate Rules—Division 1, Rules Relating to the Supreme Court and Courts of Appeal—Chapter 9, </w:t>
                  </w:r>
                  <w:r>
                    <w:rPr>
                      <w:i/>
                      <w:sz w:val="21"/>
                    </w:rPr>
                    <w:t>Proceedings in the Supreme Court renumbered effective January 1, 2009; adopted as chapter 8 effective</w:t>
                  </w:r>
                </w:p>
                <w:p>
                  <w:pPr>
                    <w:spacing w:before="1"/>
                    <w:ind w:left="20" w:right="0" w:firstLine="0"/>
                    <w:jc w:val="left"/>
                    <w:rPr>
                      <w:i/>
                      <w:sz w:val="21"/>
                    </w:rPr>
                  </w:pPr>
                  <w:r>
                    <w:rPr>
                      <w:i/>
                      <w:sz w:val="21"/>
                    </w:rPr>
                    <w:t>January 1, 2007.</w:t>
                  </w:r>
                </w:p>
              </w:txbxContent>
            </v:textbox>
            <w10:wrap type="none"/>
          </v:shape>
        </w:pict>
      </w:r>
      <w:r>
        <w:rPr/>
        <w:pict>
          <v:shape style="position:absolute;margin-left:83.959999pt;margin-top:237.666641pt;width:58.4pt;height:210.3pt;mso-position-horizontal-relative:page;mso-position-vertical-relative:page;z-index:-1158304" type="#_x0000_t202" filled="false" stroked="false">
            <v:textbox inset="0,0,0,0">
              <w:txbxContent>
                <w:p>
                  <w:pPr>
                    <w:spacing w:before="10"/>
                    <w:ind w:left="20" w:right="0" w:firstLine="0"/>
                    <w:jc w:val="left"/>
                    <w:rPr>
                      <w:b/>
                      <w:i/>
                      <w:sz w:val="24"/>
                    </w:rPr>
                  </w:pPr>
                  <w:r>
                    <w:rPr>
                      <w:b/>
                      <w:i/>
                      <w:sz w:val="24"/>
                    </w:rPr>
                    <w:t>Rule 8.500.</w:t>
                  </w:r>
                </w:p>
                <w:p>
                  <w:pPr>
                    <w:spacing w:before="24"/>
                    <w:ind w:left="20" w:right="0" w:firstLine="0"/>
                    <w:jc w:val="left"/>
                    <w:rPr>
                      <w:b/>
                      <w:i/>
                      <w:sz w:val="24"/>
                    </w:rPr>
                  </w:pPr>
                  <w:r>
                    <w:rPr>
                      <w:b/>
                      <w:i/>
                      <w:sz w:val="24"/>
                    </w:rPr>
                    <w:t>Rule 8.504.</w:t>
                  </w:r>
                </w:p>
                <w:p>
                  <w:pPr>
                    <w:spacing w:before="24"/>
                    <w:ind w:left="20" w:right="0" w:firstLine="0"/>
                    <w:jc w:val="left"/>
                    <w:rPr>
                      <w:b/>
                      <w:i/>
                      <w:sz w:val="24"/>
                    </w:rPr>
                  </w:pPr>
                  <w:r>
                    <w:rPr>
                      <w:b/>
                      <w:i/>
                      <w:sz w:val="24"/>
                    </w:rPr>
                    <w:t>Rule 8.508.</w:t>
                  </w:r>
                </w:p>
                <w:p>
                  <w:pPr>
                    <w:spacing w:before="24"/>
                    <w:ind w:left="20" w:right="0" w:firstLine="0"/>
                    <w:jc w:val="left"/>
                    <w:rPr>
                      <w:b/>
                      <w:i/>
                      <w:sz w:val="24"/>
                    </w:rPr>
                  </w:pPr>
                  <w:r>
                    <w:rPr>
                      <w:b/>
                      <w:i/>
                      <w:sz w:val="24"/>
                    </w:rPr>
                    <w:t>Rule 8.512.</w:t>
                  </w:r>
                </w:p>
                <w:p>
                  <w:pPr>
                    <w:spacing w:before="24"/>
                    <w:ind w:left="20" w:right="0" w:firstLine="0"/>
                    <w:jc w:val="left"/>
                    <w:rPr>
                      <w:b/>
                      <w:i/>
                      <w:sz w:val="24"/>
                    </w:rPr>
                  </w:pPr>
                  <w:r>
                    <w:rPr>
                      <w:b/>
                      <w:i/>
                      <w:sz w:val="24"/>
                    </w:rPr>
                    <w:t>Rule 8.516.</w:t>
                  </w:r>
                </w:p>
                <w:p>
                  <w:pPr>
                    <w:spacing w:before="24"/>
                    <w:ind w:left="20" w:right="0" w:firstLine="0"/>
                    <w:jc w:val="left"/>
                    <w:rPr>
                      <w:b/>
                      <w:i/>
                      <w:sz w:val="24"/>
                    </w:rPr>
                  </w:pPr>
                  <w:r>
                    <w:rPr>
                      <w:b/>
                      <w:i/>
                      <w:sz w:val="24"/>
                    </w:rPr>
                    <w:t>Rule 8.520.</w:t>
                  </w:r>
                </w:p>
                <w:p>
                  <w:pPr>
                    <w:spacing w:before="24"/>
                    <w:ind w:left="20" w:right="0" w:firstLine="0"/>
                    <w:jc w:val="left"/>
                    <w:rPr>
                      <w:b/>
                      <w:i/>
                      <w:sz w:val="24"/>
                    </w:rPr>
                  </w:pPr>
                  <w:r>
                    <w:rPr>
                      <w:b/>
                      <w:i/>
                      <w:sz w:val="24"/>
                    </w:rPr>
                    <w:t>Rule 8.524.</w:t>
                  </w:r>
                </w:p>
                <w:p>
                  <w:pPr>
                    <w:spacing w:before="24"/>
                    <w:ind w:left="20" w:right="0" w:firstLine="0"/>
                    <w:jc w:val="left"/>
                    <w:rPr>
                      <w:b/>
                      <w:i/>
                      <w:sz w:val="24"/>
                    </w:rPr>
                  </w:pPr>
                  <w:r>
                    <w:rPr>
                      <w:b/>
                      <w:i/>
                      <w:sz w:val="24"/>
                    </w:rPr>
                    <w:t>Rule 8.528.</w:t>
                  </w:r>
                </w:p>
                <w:p>
                  <w:pPr>
                    <w:spacing w:before="24"/>
                    <w:ind w:left="20" w:right="0" w:firstLine="0"/>
                    <w:jc w:val="left"/>
                    <w:rPr>
                      <w:b/>
                      <w:i/>
                      <w:sz w:val="24"/>
                    </w:rPr>
                  </w:pPr>
                  <w:r>
                    <w:rPr>
                      <w:b/>
                      <w:i/>
                      <w:sz w:val="24"/>
                    </w:rPr>
                    <w:t>Rule 8.532.</w:t>
                  </w:r>
                </w:p>
                <w:p>
                  <w:pPr>
                    <w:spacing w:before="24"/>
                    <w:ind w:left="20" w:right="0" w:firstLine="0"/>
                    <w:jc w:val="left"/>
                    <w:rPr>
                      <w:b/>
                      <w:i/>
                      <w:sz w:val="24"/>
                    </w:rPr>
                  </w:pPr>
                  <w:r>
                    <w:rPr>
                      <w:b/>
                      <w:i/>
                      <w:sz w:val="24"/>
                    </w:rPr>
                    <w:t>Rule 8.536.</w:t>
                  </w:r>
                </w:p>
                <w:p>
                  <w:pPr>
                    <w:spacing w:before="24"/>
                    <w:ind w:left="20" w:right="0" w:firstLine="0"/>
                    <w:jc w:val="left"/>
                    <w:rPr>
                      <w:b/>
                      <w:i/>
                      <w:sz w:val="24"/>
                    </w:rPr>
                  </w:pPr>
                  <w:r>
                    <w:rPr>
                      <w:b/>
                      <w:i/>
                      <w:sz w:val="24"/>
                    </w:rPr>
                    <w:t>Rule 8.540.</w:t>
                  </w:r>
                </w:p>
                <w:p>
                  <w:pPr>
                    <w:spacing w:before="24"/>
                    <w:ind w:left="20" w:right="0" w:firstLine="0"/>
                    <w:jc w:val="left"/>
                    <w:rPr>
                      <w:b/>
                      <w:i/>
                      <w:sz w:val="24"/>
                    </w:rPr>
                  </w:pPr>
                  <w:r>
                    <w:rPr>
                      <w:b/>
                      <w:i/>
                      <w:sz w:val="24"/>
                    </w:rPr>
                    <w:t>Rule 8.544.</w:t>
                  </w:r>
                </w:p>
                <w:p>
                  <w:pPr>
                    <w:spacing w:before="24"/>
                    <w:ind w:left="20" w:right="0" w:firstLine="0"/>
                    <w:jc w:val="left"/>
                    <w:rPr>
                      <w:b/>
                      <w:i/>
                      <w:sz w:val="24"/>
                    </w:rPr>
                  </w:pPr>
                  <w:r>
                    <w:rPr>
                      <w:b/>
                      <w:i/>
                      <w:sz w:val="24"/>
                    </w:rPr>
                    <w:t>Rule 8.548.</w:t>
                  </w:r>
                </w:p>
                <w:p>
                  <w:pPr>
                    <w:spacing w:before="24"/>
                    <w:ind w:left="20" w:right="0" w:firstLine="0"/>
                    <w:jc w:val="left"/>
                    <w:rPr>
                      <w:b/>
                      <w:i/>
                      <w:sz w:val="24"/>
                    </w:rPr>
                  </w:pPr>
                  <w:r>
                    <w:rPr>
                      <w:b/>
                      <w:i/>
                      <w:sz w:val="24"/>
                    </w:rPr>
                    <w:t>Rule 8.552.</w:t>
                  </w:r>
                </w:p>
              </w:txbxContent>
            </v:textbox>
            <w10:wrap type="none"/>
          </v:shape>
        </w:pict>
      </w:r>
      <w:r>
        <w:rPr/>
        <w:pict>
          <v:shape style="position:absolute;margin-left:146.358032pt;margin-top:237.666641pt;width:265.3pt;height:210.3pt;mso-position-horizontal-relative:page;mso-position-vertical-relative:page;z-index:-1158280" type="#_x0000_t202" filled="false" stroked="false">
            <v:textbox inset="0,0,0,0">
              <w:txbxContent>
                <w:p>
                  <w:pPr>
                    <w:spacing w:before="10"/>
                    <w:ind w:left="20" w:right="0" w:firstLine="0"/>
                    <w:jc w:val="left"/>
                    <w:rPr>
                      <w:b/>
                      <w:i/>
                      <w:sz w:val="24"/>
                    </w:rPr>
                  </w:pPr>
                  <w:r>
                    <w:rPr>
                      <w:b/>
                      <w:i/>
                      <w:sz w:val="24"/>
                    </w:rPr>
                    <w:t>Petition for review</w:t>
                  </w:r>
                </w:p>
                <w:p>
                  <w:pPr>
                    <w:spacing w:line="261" w:lineRule="auto" w:before="24"/>
                    <w:ind w:left="20" w:right="445" w:firstLine="0"/>
                    <w:jc w:val="left"/>
                    <w:rPr>
                      <w:b/>
                      <w:i/>
                      <w:sz w:val="24"/>
                    </w:rPr>
                  </w:pPr>
                  <w:r>
                    <w:rPr>
                      <w:b/>
                      <w:i/>
                      <w:sz w:val="24"/>
                    </w:rPr>
                    <w:t>Form and contents of petition, answer, and reply </w:t>
                  </w:r>
                  <w:r>
                    <w:rPr>
                      <w:b/>
                      <w:i/>
                      <w:sz w:val="24"/>
                    </w:rPr>
                    <w:t>Petition for review to exhaust state remedies Ordering review</w:t>
                  </w:r>
                </w:p>
                <w:p>
                  <w:pPr>
                    <w:spacing w:line="274" w:lineRule="exact" w:before="0"/>
                    <w:ind w:left="20" w:right="0" w:firstLine="0"/>
                    <w:jc w:val="left"/>
                    <w:rPr>
                      <w:b/>
                      <w:i/>
                      <w:sz w:val="24"/>
                    </w:rPr>
                  </w:pPr>
                  <w:r>
                    <w:rPr>
                      <w:b/>
                      <w:i/>
                      <w:sz w:val="24"/>
                    </w:rPr>
                    <w:t>Issues on review</w:t>
                  </w:r>
                </w:p>
                <w:p>
                  <w:pPr>
                    <w:spacing w:line="261" w:lineRule="auto" w:before="24"/>
                    <w:ind w:left="20" w:right="379" w:firstLine="0"/>
                    <w:jc w:val="left"/>
                    <w:rPr>
                      <w:b/>
                      <w:i/>
                      <w:sz w:val="24"/>
                    </w:rPr>
                  </w:pPr>
                  <w:r>
                    <w:rPr>
                      <w:b/>
                      <w:i/>
                      <w:sz w:val="24"/>
                    </w:rPr>
                    <w:t>Briefs by parties and amici curiae; judicial notice </w:t>
                  </w:r>
                  <w:r>
                    <w:rPr>
                      <w:b/>
                      <w:i/>
                      <w:sz w:val="24"/>
                    </w:rPr>
                    <w:t>Oral argument and submission of the cause Disposition</w:t>
                  </w:r>
                </w:p>
                <w:p>
                  <w:pPr>
                    <w:spacing w:line="261" w:lineRule="auto" w:before="0"/>
                    <w:ind w:left="20" w:right="885" w:firstLine="0"/>
                    <w:jc w:val="left"/>
                    <w:rPr>
                      <w:b/>
                      <w:i/>
                      <w:sz w:val="24"/>
                    </w:rPr>
                  </w:pPr>
                  <w:r>
                    <w:rPr>
                      <w:b/>
                      <w:i/>
                      <w:sz w:val="24"/>
                    </w:rPr>
                    <w:t>Filing, finality, and modification of decision </w:t>
                  </w:r>
                  <w:r>
                    <w:rPr>
                      <w:b/>
                      <w:i/>
                      <w:sz w:val="24"/>
                    </w:rPr>
                    <w:t>Rehearing</w:t>
                  </w:r>
                </w:p>
                <w:p>
                  <w:pPr>
                    <w:spacing w:line="274" w:lineRule="exact" w:before="0"/>
                    <w:ind w:left="20" w:right="0" w:firstLine="0"/>
                    <w:jc w:val="left"/>
                    <w:rPr>
                      <w:b/>
                      <w:i/>
                      <w:sz w:val="24"/>
                    </w:rPr>
                  </w:pPr>
                  <w:r>
                    <w:rPr>
                      <w:b/>
                      <w:i/>
                      <w:sz w:val="24"/>
                    </w:rPr>
                    <w:t>Remittitur</w:t>
                  </w:r>
                </w:p>
                <w:p>
                  <w:pPr>
                    <w:spacing w:before="21"/>
                    <w:ind w:left="20" w:right="0" w:firstLine="0"/>
                    <w:jc w:val="left"/>
                    <w:rPr>
                      <w:b/>
                      <w:i/>
                      <w:sz w:val="24"/>
                    </w:rPr>
                  </w:pPr>
                  <w:r>
                    <w:rPr>
                      <w:b/>
                      <w:i/>
                      <w:sz w:val="24"/>
                    </w:rPr>
                    <w:t>Costs and sanctions</w:t>
                  </w:r>
                </w:p>
                <w:p>
                  <w:pPr>
                    <w:spacing w:line="261" w:lineRule="auto" w:before="24"/>
                    <w:ind w:left="20" w:right="-2" w:firstLine="0"/>
                    <w:jc w:val="left"/>
                    <w:rPr>
                      <w:b/>
                      <w:i/>
                      <w:sz w:val="24"/>
                    </w:rPr>
                  </w:pPr>
                  <w:r>
                    <w:rPr>
                      <w:b/>
                      <w:i/>
                      <w:sz w:val="24"/>
                    </w:rPr>
                    <w:t>Decision on request of a court of another jurisdiction </w:t>
                  </w:r>
                  <w:r>
                    <w:rPr>
                      <w:b/>
                      <w:i/>
                      <w:sz w:val="24"/>
                    </w:rPr>
                    <w:t>Transfer for decision</w:t>
                  </w:r>
                </w:p>
              </w:txbxContent>
            </v:textbox>
            <w10:wrap type="none"/>
          </v:shape>
        </w:pict>
      </w:r>
      <w:r>
        <w:rPr/>
        <w:pict>
          <v:shape style="position:absolute;margin-left:71pt;margin-top:477.666626pt;width:160.15pt;height:15.3pt;mso-position-horizontal-relative:page;mso-position-vertical-relative:page;z-index:-1158256" type="#_x0000_t202" filled="false" stroked="false">
            <v:textbox inset="0,0,0,0">
              <w:txbxContent>
                <w:p>
                  <w:pPr>
                    <w:spacing w:before="10"/>
                    <w:ind w:left="20" w:right="0" w:firstLine="0"/>
                    <w:jc w:val="left"/>
                    <w:rPr>
                      <w:b/>
                      <w:sz w:val="24"/>
                    </w:rPr>
                  </w:pPr>
                  <w:bookmarkStart w:name="Rule 8.500.  Petition for review" w:id="2824"/>
                  <w:bookmarkEnd w:id="2824"/>
                  <w:r>
                    <w:rPr/>
                  </w:r>
                  <w:r>
                    <w:rPr>
                      <w:b/>
                      <w:sz w:val="24"/>
                    </w:rPr>
                    <w:t>Rule 8.500. Petition for review</w:t>
                  </w:r>
                </w:p>
              </w:txbxContent>
            </v:textbox>
            <w10:wrap type="none"/>
          </v:shape>
        </w:pict>
      </w:r>
      <w:r>
        <w:rPr/>
        <w:pict>
          <v:shape style="position:absolute;margin-left:71pt;margin-top:507.666626pt;width:15.95pt;height:15.3pt;mso-position-horizontal-relative:page;mso-position-vertical-relative:page;z-index:-1158232" type="#_x0000_t202" filled="false" stroked="false">
            <v:textbox inset="0,0,0,0">
              <w:txbxContent>
                <w:p>
                  <w:pPr>
                    <w:spacing w:before="10"/>
                    <w:ind w:left="20" w:right="0" w:firstLine="0"/>
                    <w:jc w:val="left"/>
                    <w:rPr>
                      <w:b/>
                      <w:sz w:val="24"/>
                    </w:rPr>
                  </w:pPr>
                  <w:bookmarkStart w:name="(a) Right to file a petition, answer, or" w:id="2825"/>
                  <w:bookmarkEnd w:id="2825"/>
                  <w:r>
                    <w:rPr/>
                  </w:r>
                  <w:r>
                    <w:rPr>
                      <w:b/>
                      <w:sz w:val="24"/>
                    </w:rPr>
                    <w:t>(a)</w:t>
                  </w:r>
                </w:p>
              </w:txbxContent>
            </v:textbox>
            <w10:wrap type="none"/>
          </v:shape>
        </w:pict>
      </w:r>
      <w:r>
        <w:rPr/>
        <w:pict>
          <v:shape style="position:absolute;margin-left:99.800003pt;margin-top:507.666626pt;width:203.55pt;height:15.3pt;mso-position-horizontal-relative:page;mso-position-vertical-relative:page;z-index:-1158208" type="#_x0000_t202" filled="false" stroked="false">
            <v:textbox inset="0,0,0,0">
              <w:txbxContent>
                <w:p>
                  <w:pPr>
                    <w:spacing w:before="10"/>
                    <w:ind w:left="20" w:right="0" w:firstLine="0"/>
                    <w:jc w:val="left"/>
                    <w:rPr>
                      <w:b/>
                      <w:sz w:val="24"/>
                    </w:rPr>
                  </w:pPr>
                  <w:r>
                    <w:rPr>
                      <w:b/>
                      <w:sz w:val="24"/>
                    </w:rPr>
                    <w:t>Right to file a petition, answer, or reply</w:t>
                  </w:r>
                </w:p>
              </w:txbxContent>
            </v:textbox>
            <w10:wrap type="none"/>
          </v:shape>
        </w:pict>
      </w:r>
      <w:r>
        <w:rPr/>
        <w:pict>
          <v:shape style="position:absolute;margin-left:99.800003pt;margin-top:537.666626pt;width:15.95pt;height:15.3pt;mso-position-horizontal-relative:page;mso-position-vertical-relative:page;z-index:-1158184" type="#_x0000_t202" filled="false" stroked="false">
            <v:textbox inset="0,0,0,0">
              <w:txbxContent>
                <w:p>
                  <w:pPr>
                    <w:pStyle w:val="BodyText"/>
                  </w:pPr>
                  <w:bookmarkStart w:name="(1) A party may file a petition in the S" w:id="2826"/>
                  <w:bookmarkEnd w:id="2826"/>
                  <w:r>
                    <w:rPr/>
                  </w:r>
                  <w:r>
                    <w:rPr/>
                    <w:t>(1)</w:t>
                  </w:r>
                </w:p>
              </w:txbxContent>
            </v:textbox>
            <w10:wrap type="none"/>
          </v:shape>
        </w:pict>
      </w:r>
      <w:r>
        <w:rPr/>
        <w:pict>
          <v:shape style="position:absolute;margin-left:128.600006pt;margin-top:537.666626pt;width:406.15pt;height:45.3pt;mso-position-horizontal-relative:page;mso-position-vertical-relative:page;z-index:-1158160" type="#_x0000_t202" filled="false" stroked="false">
            <v:textbox inset="0,0,0,0">
              <w:txbxContent>
                <w:p>
                  <w:pPr>
                    <w:pStyle w:val="BodyText"/>
                    <w:spacing w:line="261" w:lineRule="auto"/>
                    <w:ind w:right="-1"/>
                  </w:pPr>
                  <w:r>
                    <w:rPr/>
                    <w:t>A party may file a petition in the Supreme Court for review of any decision of the Court of Appeal, including any interlocutory order, except the denial of a transfer of a case within the appellate jurisdiction of the superior court.</w:t>
                  </w:r>
                </w:p>
              </w:txbxContent>
            </v:textbox>
            <w10:wrap type="none"/>
          </v:shape>
        </w:pict>
      </w:r>
      <w:r>
        <w:rPr/>
        <w:pict>
          <v:shape style="position:absolute;margin-left:99.800003pt;margin-top:597.666626pt;width:15.95pt;height:15.3pt;mso-position-horizontal-relative:page;mso-position-vertical-relative:page;z-index:-1158136" type="#_x0000_t202" filled="false" stroked="false">
            <v:textbox inset="0,0,0,0">
              <w:txbxContent>
                <w:p>
                  <w:pPr>
                    <w:pStyle w:val="BodyText"/>
                  </w:pPr>
                  <w:bookmarkStart w:name="(2) A party may file an answer respondin" w:id="2827"/>
                  <w:bookmarkEnd w:id="2827"/>
                  <w:r>
                    <w:rPr/>
                  </w:r>
                  <w:r>
                    <w:rPr/>
                    <w:t>(2)</w:t>
                  </w:r>
                </w:p>
              </w:txbxContent>
            </v:textbox>
            <w10:wrap type="none"/>
          </v:shape>
        </w:pict>
      </w:r>
      <w:r>
        <w:rPr/>
        <w:pict>
          <v:shape style="position:absolute;margin-left:128.600006pt;margin-top:597.666626pt;width:397.1pt;height:30.3pt;mso-position-horizontal-relative:page;mso-position-vertical-relative:page;z-index:-1158112" type="#_x0000_t202" filled="false" stroked="false">
            <v:textbox inset="0,0,0,0">
              <w:txbxContent>
                <w:p>
                  <w:pPr>
                    <w:pStyle w:val="BodyText"/>
                    <w:spacing w:line="261" w:lineRule="auto"/>
                    <w:ind w:right="-3"/>
                  </w:pPr>
                  <w:r>
                    <w:rPr/>
                    <w:t>A party may file an answer responding to the issues raised in the petition. In the answer, the party may ask the court to address additional issues if it grants review.</w:t>
                  </w:r>
                </w:p>
              </w:txbxContent>
            </v:textbox>
            <w10:wrap type="none"/>
          </v:shape>
        </w:pict>
      </w:r>
      <w:r>
        <w:rPr/>
        <w:pict>
          <v:shape style="position:absolute;margin-left:99.800003pt;margin-top:642.666626pt;width:15.95pt;height:15.3pt;mso-position-horizontal-relative:page;mso-position-vertical-relative:page;z-index:-1158088" type="#_x0000_t202" filled="false" stroked="false">
            <v:textbox inset="0,0,0,0">
              <w:txbxContent>
                <w:p>
                  <w:pPr>
                    <w:pStyle w:val="BodyText"/>
                  </w:pPr>
                  <w:bookmarkStart w:name="(3) The petitioner may file a reply to t" w:id="2828"/>
                  <w:bookmarkEnd w:id="2828"/>
                  <w:r>
                    <w:rPr/>
                  </w:r>
                  <w:r>
                    <w:rPr/>
                    <w:t>(3)</w:t>
                  </w:r>
                </w:p>
              </w:txbxContent>
            </v:textbox>
            <w10:wrap type="none"/>
          </v:shape>
        </w:pict>
      </w:r>
      <w:r>
        <w:rPr/>
        <w:pict>
          <v:shape style="position:absolute;margin-left:128.600006pt;margin-top:642.666626pt;width:218.2pt;height:15.3pt;mso-position-horizontal-relative:page;mso-position-vertical-relative:page;z-index:-1158064" type="#_x0000_t202" filled="false" stroked="false">
            <v:textbox inset="0,0,0,0">
              <w:txbxContent>
                <w:p>
                  <w:pPr>
                    <w:pStyle w:val="BodyText"/>
                  </w:pPr>
                  <w:r>
                    <w:rPr/>
                    <w:t>The petitioner may file a reply to the answer.</w:t>
                  </w:r>
                </w:p>
              </w:txbxContent>
            </v:textbox>
            <w10:wrap type="none"/>
          </v:shape>
        </w:pict>
      </w:r>
      <w:r>
        <w:rPr/>
        <w:pict>
          <v:shape style="position:absolute;margin-left:99.800003pt;margin-top:673.762085pt;width:206.15pt;height:14.25pt;mso-position-horizontal-relative:page;mso-position-vertical-relative:page;z-index:-1158040" type="#_x0000_t202" filled="false" stroked="false">
            <v:textbox inset="0,0,0,0">
              <w:txbxContent>
                <w:p>
                  <w:pPr>
                    <w:spacing w:before="11"/>
                    <w:ind w:left="20" w:right="0" w:firstLine="0"/>
                    <w:jc w:val="left"/>
                    <w:rPr>
                      <w:i/>
                      <w:sz w:val="22"/>
                    </w:rPr>
                  </w:pPr>
                  <w:bookmarkStart w:name="(Subd (a) amended effective January 1, 2" w:id="2829"/>
                  <w:bookmarkEnd w:id="2829"/>
                  <w:r>
                    <w:rPr/>
                  </w:r>
                  <w:r>
                    <w:rPr>
                      <w:i/>
                      <w:sz w:val="22"/>
                    </w:rPr>
                    <w:t>(Subd (a) amended effective January 1, 2004.)</w:t>
                  </w:r>
                </w:p>
              </w:txbxContent>
            </v:textbox>
            <w10:wrap type="none"/>
          </v:shape>
        </w:pict>
      </w:r>
      <w:r>
        <w:rPr/>
        <w:pict>
          <v:shape style="position:absolute;margin-left:296pt;margin-top:761.106628pt;width:20pt;height:15.3pt;mso-position-horizontal-relative:page;mso-position-vertical-relative:page;z-index:-1158016" type="#_x0000_t202" filled="false" stroked="false">
            <v:textbox inset="0,0,0,0">
              <w:txbxContent>
                <w:p>
                  <w:pPr>
                    <w:pStyle w:val="BodyText"/>
                  </w:pPr>
                  <w:r>
                    <w:rPr/>
                    <w:t>255</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16.650pt;height:15.3pt;mso-position-horizontal-relative:page;mso-position-vertical-relative:page;z-index:-1157992" type="#_x0000_t202" filled="false" stroked="false">
            <v:textbox inset="0,0,0,0">
              <w:txbxContent>
                <w:p>
                  <w:pPr>
                    <w:spacing w:before="10"/>
                    <w:ind w:left="20" w:right="0" w:firstLine="0"/>
                    <w:jc w:val="left"/>
                    <w:rPr>
                      <w:b/>
                      <w:sz w:val="24"/>
                    </w:rPr>
                  </w:pPr>
                  <w:bookmarkStart w:name="(b) Grounds for review" w:id="2830"/>
                  <w:bookmarkEnd w:id="2830"/>
                  <w:r>
                    <w:rPr/>
                  </w:r>
                  <w:r>
                    <w:rPr>
                      <w:b/>
                      <w:sz w:val="24"/>
                    </w:rPr>
                    <w:t>(b)</w:t>
                  </w:r>
                </w:p>
              </w:txbxContent>
            </v:textbox>
            <w10:wrap type="none"/>
          </v:shape>
        </w:pict>
      </w:r>
      <w:r>
        <w:rPr/>
        <w:pict>
          <v:shape style="position:absolute;margin-left:99.800003pt;margin-top:72.666641pt;width:102.5pt;height:15.3pt;mso-position-horizontal-relative:page;mso-position-vertical-relative:page;z-index:-1157968" type="#_x0000_t202" filled="false" stroked="false">
            <v:textbox inset="0,0,0,0">
              <w:txbxContent>
                <w:p>
                  <w:pPr>
                    <w:spacing w:before="10"/>
                    <w:ind w:left="20" w:right="0" w:firstLine="0"/>
                    <w:jc w:val="left"/>
                    <w:rPr>
                      <w:b/>
                      <w:sz w:val="24"/>
                    </w:rPr>
                  </w:pPr>
                  <w:r>
                    <w:rPr>
                      <w:b/>
                      <w:sz w:val="24"/>
                    </w:rPr>
                    <w:t>Grounds for review</w:t>
                  </w:r>
                </w:p>
              </w:txbxContent>
            </v:textbox>
            <w10:wrap type="none"/>
          </v:shape>
        </w:pict>
      </w:r>
      <w:r>
        <w:rPr/>
        <w:pict>
          <v:shape style="position:absolute;margin-left:99.800003pt;margin-top:102.666641pt;width:332.9pt;height:15.3pt;mso-position-horizontal-relative:page;mso-position-vertical-relative:page;z-index:-1157944" type="#_x0000_t202" filled="false" stroked="false">
            <v:textbox inset="0,0,0,0">
              <w:txbxContent>
                <w:p>
                  <w:pPr>
                    <w:pStyle w:val="BodyText"/>
                  </w:pPr>
                  <w:bookmarkStart w:name="The Supreme Court may order review of a " w:id="2831"/>
                  <w:bookmarkEnd w:id="2831"/>
                  <w:r>
                    <w:rPr/>
                  </w:r>
                  <w:r>
                    <w:rPr/>
                    <w:t>The Supreme Court may order review of a Court of Appeal decision:</w:t>
                  </w:r>
                </w:p>
              </w:txbxContent>
            </v:textbox>
            <w10:wrap type="none"/>
          </v:shape>
        </w:pict>
      </w:r>
      <w:r>
        <w:rPr/>
        <w:pict>
          <v:shape style="position:absolute;margin-left:99.800003pt;margin-top:132.666641pt;width:15.95pt;height:15.3pt;mso-position-horizontal-relative:page;mso-position-vertical-relative:page;z-index:-1157920" type="#_x0000_t202" filled="false" stroked="false">
            <v:textbox inset="0,0,0,0">
              <w:txbxContent>
                <w:p>
                  <w:pPr>
                    <w:pStyle w:val="BodyText"/>
                  </w:pPr>
                  <w:bookmarkStart w:name="(1) When necessary to secure uniformity " w:id="2832"/>
                  <w:bookmarkEnd w:id="2832"/>
                  <w:r>
                    <w:rPr/>
                  </w:r>
                  <w:r>
                    <w:rPr/>
                    <w:t>(1)</w:t>
                  </w:r>
                </w:p>
              </w:txbxContent>
            </v:textbox>
            <w10:wrap type="none"/>
          </v:shape>
        </w:pict>
      </w:r>
      <w:r>
        <w:rPr/>
        <w:pict>
          <v:shape style="position:absolute;margin-left:128.600006pt;margin-top:132.666641pt;width:410.85pt;height:30.3pt;mso-position-horizontal-relative:page;mso-position-vertical-relative:page;z-index:-1157896" type="#_x0000_t202" filled="false" stroked="false">
            <v:textbox inset="0,0,0,0">
              <w:txbxContent>
                <w:p>
                  <w:pPr>
                    <w:pStyle w:val="BodyText"/>
                    <w:spacing w:line="261" w:lineRule="auto"/>
                    <w:ind w:right="-1"/>
                  </w:pPr>
                  <w:r>
                    <w:rPr/>
                    <w:t>When necessary to secure uniformity of decision or to settle an important question of law;</w:t>
                  </w:r>
                </w:p>
              </w:txbxContent>
            </v:textbox>
            <w10:wrap type="none"/>
          </v:shape>
        </w:pict>
      </w:r>
      <w:r>
        <w:rPr/>
        <w:pict>
          <v:shape style="position:absolute;margin-left:99.800003pt;margin-top:177.666641pt;width:15.95pt;height:15.3pt;mso-position-horizontal-relative:page;mso-position-vertical-relative:page;z-index:-1157872" type="#_x0000_t202" filled="false" stroked="false">
            <v:textbox inset="0,0,0,0">
              <w:txbxContent>
                <w:p>
                  <w:pPr>
                    <w:pStyle w:val="BodyText"/>
                  </w:pPr>
                  <w:bookmarkStart w:name="(2) When the Court of Appeal lacked juri" w:id="2833"/>
                  <w:bookmarkEnd w:id="2833"/>
                  <w:r>
                    <w:rPr/>
                  </w:r>
                  <w:r>
                    <w:rPr/>
                    <w:t>(2)</w:t>
                  </w:r>
                </w:p>
              </w:txbxContent>
            </v:textbox>
            <w10:wrap type="none"/>
          </v:shape>
        </w:pict>
      </w:r>
      <w:r>
        <w:rPr/>
        <w:pict>
          <v:shape style="position:absolute;margin-left:128.600006pt;margin-top:177.666641pt;width:224.55pt;height:15.3pt;mso-position-horizontal-relative:page;mso-position-vertical-relative:page;z-index:-1157848" type="#_x0000_t202" filled="false" stroked="false">
            <v:textbox inset="0,0,0,0">
              <w:txbxContent>
                <w:p>
                  <w:pPr>
                    <w:pStyle w:val="BodyText"/>
                  </w:pPr>
                  <w:r>
                    <w:rPr/>
                    <w:t>When the Court of Appeal lacked jurisdiction;</w:t>
                  </w:r>
                </w:p>
              </w:txbxContent>
            </v:textbox>
            <w10:wrap type="none"/>
          </v:shape>
        </w:pict>
      </w:r>
      <w:r>
        <w:rPr/>
        <w:pict>
          <v:shape style="position:absolute;margin-left:99.800003pt;margin-top:207.666641pt;width:15.95pt;height:15.3pt;mso-position-horizontal-relative:page;mso-position-vertical-relative:page;z-index:-1157824" type="#_x0000_t202" filled="false" stroked="false">
            <v:textbox inset="0,0,0,0">
              <w:txbxContent>
                <w:p>
                  <w:pPr>
                    <w:pStyle w:val="BodyText"/>
                  </w:pPr>
                  <w:bookmarkStart w:name="(3) When the Court of Appeal decision la" w:id="2834"/>
                  <w:bookmarkEnd w:id="2834"/>
                  <w:r>
                    <w:rPr/>
                  </w:r>
                  <w:r>
                    <w:rPr/>
                    <w:t>(3)</w:t>
                  </w:r>
                </w:p>
              </w:txbxContent>
            </v:textbox>
            <w10:wrap type="none"/>
          </v:shape>
        </w:pict>
      </w:r>
      <w:r>
        <w:rPr/>
        <w:pict>
          <v:shape style="position:absolute;margin-left:128.600006pt;margin-top:207.666641pt;width:392.75pt;height:30.3pt;mso-position-horizontal-relative:page;mso-position-vertical-relative:page;z-index:-1157800" type="#_x0000_t202" filled="false" stroked="false">
            <v:textbox inset="0,0,0,0">
              <w:txbxContent>
                <w:p>
                  <w:pPr>
                    <w:pStyle w:val="BodyText"/>
                    <w:spacing w:line="261" w:lineRule="auto"/>
                    <w:ind w:right="-2"/>
                  </w:pPr>
                  <w:r>
                    <w:rPr/>
                    <w:t>When the Court of Appeal decision lacked the concurrence of sufficient qualified justices; or</w:t>
                  </w:r>
                </w:p>
              </w:txbxContent>
            </v:textbox>
            <w10:wrap type="none"/>
          </v:shape>
        </w:pict>
      </w:r>
      <w:r>
        <w:rPr/>
        <w:pict>
          <v:shape style="position:absolute;margin-left:99.800003pt;margin-top:252.666641pt;width:15.95pt;height:15.3pt;mso-position-horizontal-relative:page;mso-position-vertical-relative:page;z-index:-1157776" type="#_x0000_t202" filled="false" stroked="false">
            <v:textbox inset="0,0,0,0">
              <w:txbxContent>
                <w:p>
                  <w:pPr>
                    <w:pStyle w:val="BodyText"/>
                  </w:pPr>
                  <w:bookmarkStart w:name="(4) For the purpose of transferring the " w:id="2835"/>
                  <w:bookmarkEnd w:id="2835"/>
                  <w:r>
                    <w:rPr/>
                  </w:r>
                  <w:r>
                    <w:rPr/>
                    <w:t>(4)</w:t>
                  </w:r>
                </w:p>
              </w:txbxContent>
            </v:textbox>
            <w10:wrap type="none"/>
          </v:shape>
        </w:pict>
      </w:r>
      <w:r>
        <w:rPr/>
        <w:pict>
          <v:shape style="position:absolute;margin-left:128.600006pt;margin-top:252.666641pt;width:353.45pt;height:30.3pt;mso-position-horizontal-relative:page;mso-position-vertical-relative:page;z-index:-1157752" type="#_x0000_t202" filled="false" stroked="false">
            <v:textbox inset="0,0,0,0">
              <w:txbxContent>
                <w:p>
                  <w:pPr>
                    <w:pStyle w:val="BodyText"/>
                    <w:spacing w:line="261" w:lineRule="auto"/>
                    <w:ind w:right="-3"/>
                  </w:pPr>
                  <w:r>
                    <w:rPr/>
                    <w:t>For the purpose of transferring the matter to the Court of Appeal for such proceedings as the Supreme Court may order.</w:t>
                  </w:r>
                </w:p>
              </w:txbxContent>
            </v:textbox>
            <w10:wrap type="none"/>
          </v:shape>
        </w:pict>
      </w:r>
      <w:r>
        <w:rPr/>
        <w:pict>
          <v:shape style="position:absolute;margin-left:99.800003pt;margin-top:298.762115pt;width:206.15pt;height:14.25pt;mso-position-horizontal-relative:page;mso-position-vertical-relative:page;z-index:-1157728" type="#_x0000_t202" filled="false" stroked="false">
            <v:textbox inset="0,0,0,0">
              <w:txbxContent>
                <w:p>
                  <w:pPr>
                    <w:spacing w:before="11"/>
                    <w:ind w:left="20" w:right="0" w:firstLine="0"/>
                    <w:jc w:val="left"/>
                    <w:rPr>
                      <w:i/>
                      <w:sz w:val="22"/>
                    </w:rPr>
                  </w:pPr>
                  <w:bookmarkStart w:name="(Subd (b) amended effective January 1, 2" w:id="2836"/>
                  <w:bookmarkEnd w:id="2836"/>
                  <w:r>
                    <w:rPr/>
                  </w:r>
                  <w:r>
                    <w:rPr>
                      <w:i/>
                      <w:sz w:val="22"/>
                    </w:rPr>
                    <w:t>(Subd (b) amended effective January 1, 2007.)</w:t>
                  </w:r>
                </w:p>
              </w:txbxContent>
            </v:textbox>
            <w10:wrap type="none"/>
          </v:shape>
        </w:pict>
      </w:r>
      <w:r>
        <w:rPr/>
        <w:pict>
          <v:shape style="position:absolute;margin-left:71pt;margin-top:327.666626pt;width:15.15pt;height:15.3pt;mso-position-horizontal-relative:page;mso-position-vertical-relative:page;z-index:-1157704" type="#_x0000_t202" filled="false" stroked="false">
            <v:textbox inset="0,0,0,0">
              <w:txbxContent>
                <w:p>
                  <w:pPr>
                    <w:spacing w:before="10"/>
                    <w:ind w:left="20" w:right="0" w:firstLine="0"/>
                    <w:jc w:val="left"/>
                    <w:rPr>
                      <w:b/>
                      <w:sz w:val="24"/>
                    </w:rPr>
                  </w:pPr>
                  <w:bookmarkStart w:name="(c) Limits of review" w:id="2837"/>
                  <w:bookmarkEnd w:id="2837"/>
                  <w:r>
                    <w:rPr/>
                  </w:r>
                  <w:r>
                    <w:rPr>
                      <w:b/>
                      <w:sz w:val="24"/>
                    </w:rPr>
                    <w:t>(c)</w:t>
                  </w:r>
                </w:p>
              </w:txbxContent>
            </v:textbox>
            <w10:wrap type="none"/>
          </v:shape>
        </w:pict>
      </w:r>
      <w:r>
        <w:rPr/>
        <w:pict>
          <v:shape style="position:absolute;margin-left:99.800003pt;margin-top:327.666626pt;width:85.1pt;height:15.3pt;mso-position-horizontal-relative:page;mso-position-vertical-relative:page;z-index:-1157680" type="#_x0000_t202" filled="false" stroked="false">
            <v:textbox inset="0,0,0,0">
              <w:txbxContent>
                <w:p>
                  <w:pPr>
                    <w:spacing w:before="10"/>
                    <w:ind w:left="20" w:right="0" w:firstLine="0"/>
                    <w:jc w:val="left"/>
                    <w:rPr>
                      <w:b/>
                      <w:sz w:val="24"/>
                    </w:rPr>
                  </w:pPr>
                  <w:r>
                    <w:rPr>
                      <w:b/>
                      <w:sz w:val="24"/>
                    </w:rPr>
                    <w:t>Limits of review</w:t>
                  </w:r>
                </w:p>
              </w:txbxContent>
            </v:textbox>
            <w10:wrap type="none"/>
          </v:shape>
        </w:pict>
      </w:r>
      <w:r>
        <w:rPr/>
        <w:pict>
          <v:shape style="position:absolute;margin-left:99.800003pt;margin-top:357.666626pt;width:15.95pt;height:15.3pt;mso-position-horizontal-relative:page;mso-position-vertical-relative:page;z-index:-1157656" type="#_x0000_t202" filled="false" stroked="false">
            <v:textbox inset="0,0,0,0">
              <w:txbxContent>
                <w:p>
                  <w:pPr>
                    <w:pStyle w:val="BodyText"/>
                  </w:pPr>
                  <w:bookmarkStart w:name="(1) As a policy matter, on petition for " w:id="2838"/>
                  <w:bookmarkEnd w:id="2838"/>
                  <w:r>
                    <w:rPr/>
                  </w:r>
                  <w:r>
                    <w:rPr/>
                    <w:t>(1)</w:t>
                  </w:r>
                </w:p>
              </w:txbxContent>
            </v:textbox>
            <w10:wrap type="none"/>
          </v:shape>
        </w:pict>
      </w:r>
      <w:r>
        <w:rPr/>
        <w:pict>
          <v:shape style="position:absolute;margin-left:128.600006pt;margin-top:357.666626pt;width:387.45pt;height:30.3pt;mso-position-horizontal-relative:page;mso-position-vertical-relative:page;z-index:-1157632" type="#_x0000_t202" filled="false" stroked="false">
            <v:textbox inset="0,0,0,0">
              <w:txbxContent>
                <w:p>
                  <w:pPr>
                    <w:pStyle w:val="BodyText"/>
                    <w:spacing w:line="261" w:lineRule="auto"/>
                    <w:ind w:right="-3"/>
                  </w:pPr>
                  <w:r>
                    <w:rPr/>
                    <w:t>As a policy matter, on petition for review the Supreme Court normally will not consider an issue that the petitioner failed to timely raise in the Court of Appeal.</w:t>
                  </w:r>
                </w:p>
              </w:txbxContent>
            </v:textbox>
            <w10:wrap type="none"/>
          </v:shape>
        </w:pict>
      </w:r>
      <w:r>
        <w:rPr/>
        <w:pict>
          <v:shape style="position:absolute;margin-left:99.800003pt;margin-top:402.666626pt;width:15.95pt;height:15.3pt;mso-position-horizontal-relative:page;mso-position-vertical-relative:page;z-index:-1157608" type="#_x0000_t202" filled="false" stroked="false">
            <v:textbox inset="0,0,0,0">
              <w:txbxContent>
                <w:p>
                  <w:pPr>
                    <w:pStyle w:val="BodyText"/>
                  </w:pPr>
                  <w:bookmarkStart w:name="(2) A party may petition for review with" w:id="2839"/>
                  <w:bookmarkEnd w:id="2839"/>
                  <w:r>
                    <w:rPr/>
                  </w:r>
                  <w:r>
                    <w:rPr/>
                    <w:t>(2)</w:t>
                  </w:r>
                </w:p>
              </w:txbxContent>
            </v:textbox>
            <w10:wrap type="none"/>
          </v:shape>
        </w:pict>
      </w:r>
      <w:r>
        <w:rPr/>
        <w:pict>
          <v:shape style="position:absolute;margin-left:128.600006pt;margin-top:402.666626pt;width:402.2pt;height:75.3pt;mso-position-horizontal-relative:page;mso-position-vertical-relative:page;z-index:-1157584" type="#_x0000_t202" filled="false" stroked="false">
            <v:textbox inset="0,0,0,0">
              <w:txbxContent>
                <w:p>
                  <w:pPr>
                    <w:pStyle w:val="BodyText"/>
                    <w:spacing w:line="261" w:lineRule="auto"/>
                    <w:ind w:right="-1"/>
                  </w:pPr>
                  <w:r>
                    <w:rPr/>
                    <w:t>A party may petition for review without petitioning for rehearing in the Court of Appeal, but as a policy matter the Supreme Court normally will accept the Court of Appeal opinion’s statement of the issues and facts unless the party has called the Court of Appeal’s attention to any alleged omission or misstatement of an issue or fact in a petition for rehearing.</w:t>
                  </w:r>
                </w:p>
              </w:txbxContent>
            </v:textbox>
            <w10:wrap type="none"/>
          </v:shape>
        </w:pict>
      </w:r>
      <w:r>
        <w:rPr/>
        <w:pict>
          <v:shape style="position:absolute;margin-left:71pt;margin-top:492.666626pt;width:16.650pt;height:15.3pt;mso-position-horizontal-relative:page;mso-position-vertical-relative:page;z-index:-1157560" type="#_x0000_t202" filled="false" stroked="false">
            <v:textbox inset="0,0,0,0">
              <w:txbxContent>
                <w:p>
                  <w:pPr>
                    <w:spacing w:before="10"/>
                    <w:ind w:left="20" w:right="0" w:firstLine="0"/>
                    <w:jc w:val="left"/>
                    <w:rPr>
                      <w:b/>
                      <w:sz w:val="24"/>
                    </w:rPr>
                  </w:pPr>
                  <w:bookmarkStart w:name="(d) Petitions in nonconsolidated proceed" w:id="2840"/>
                  <w:bookmarkEnd w:id="2840"/>
                  <w:r>
                    <w:rPr/>
                  </w:r>
                  <w:r>
                    <w:rPr>
                      <w:b/>
                      <w:sz w:val="24"/>
                    </w:rPr>
                    <w:t>(d)</w:t>
                  </w:r>
                </w:p>
              </w:txbxContent>
            </v:textbox>
            <w10:wrap type="none"/>
          </v:shape>
        </w:pict>
      </w:r>
      <w:r>
        <w:rPr/>
        <w:pict>
          <v:shape style="position:absolute;margin-left:99.800003pt;margin-top:492.666626pt;width:210.25pt;height:15.3pt;mso-position-horizontal-relative:page;mso-position-vertical-relative:page;z-index:-1157536" type="#_x0000_t202" filled="false" stroked="false">
            <v:textbox inset="0,0,0,0">
              <w:txbxContent>
                <w:p>
                  <w:pPr>
                    <w:spacing w:before="10"/>
                    <w:ind w:left="20" w:right="0" w:firstLine="0"/>
                    <w:jc w:val="left"/>
                    <w:rPr>
                      <w:b/>
                      <w:sz w:val="24"/>
                    </w:rPr>
                  </w:pPr>
                  <w:r>
                    <w:rPr>
                      <w:b/>
                      <w:sz w:val="24"/>
                    </w:rPr>
                    <w:t>Petitions in nonconsolidated proceedings</w:t>
                  </w:r>
                </w:p>
              </w:txbxContent>
            </v:textbox>
            <w10:wrap type="none"/>
          </v:shape>
        </w:pict>
      </w:r>
      <w:r>
        <w:rPr/>
        <w:pict>
          <v:shape style="position:absolute;margin-left:99.800003pt;margin-top:522.666626pt;width:434.1pt;height:60.3pt;mso-position-horizontal-relative:page;mso-position-vertical-relative:page;z-index:-1157512" type="#_x0000_t202" filled="false" stroked="false">
            <v:textbox inset="0,0,0,0">
              <w:txbxContent>
                <w:p>
                  <w:pPr>
                    <w:pStyle w:val="BodyText"/>
                    <w:spacing w:line="261" w:lineRule="auto"/>
                    <w:ind w:right="-4"/>
                  </w:pPr>
                  <w:bookmarkStart w:name="If the Court of Appeal decides an appeal" w:id="2841"/>
                  <w:bookmarkEnd w:id="2841"/>
                  <w:r>
                    <w:rPr/>
                  </w:r>
                  <w:r>
                    <w:rPr/>
                    <w:t>If the Court of Appeal decides an appeal and denies a related petition for writ of habeas corpus without issuing an order to show cause and without formally consolidating the two proceedings, a party seeking review of both decisions must file a separate petition for review in each proceeding.</w:t>
                  </w:r>
                </w:p>
              </w:txbxContent>
            </v:textbox>
            <w10:wrap type="none"/>
          </v:shape>
        </w:pict>
      </w:r>
      <w:r>
        <w:rPr/>
        <w:pict>
          <v:shape style="position:absolute;margin-left:71pt;margin-top:597.666626pt;width:15.15pt;height:15.3pt;mso-position-horizontal-relative:page;mso-position-vertical-relative:page;z-index:-1157488" type="#_x0000_t202" filled="false" stroked="false">
            <v:textbox inset="0,0,0,0">
              <w:txbxContent>
                <w:p>
                  <w:pPr>
                    <w:spacing w:before="10"/>
                    <w:ind w:left="20" w:right="0" w:firstLine="0"/>
                    <w:jc w:val="left"/>
                    <w:rPr>
                      <w:b/>
                      <w:sz w:val="24"/>
                    </w:rPr>
                  </w:pPr>
                  <w:bookmarkStart w:name="(e) Time to serve and file" w:id="2842"/>
                  <w:bookmarkEnd w:id="2842"/>
                  <w:r>
                    <w:rPr/>
                  </w:r>
                  <w:r>
                    <w:rPr>
                      <w:b/>
                      <w:sz w:val="24"/>
                    </w:rPr>
                    <w:t>(e)</w:t>
                  </w:r>
                </w:p>
              </w:txbxContent>
            </v:textbox>
            <w10:wrap type="none"/>
          </v:shape>
        </w:pict>
      </w:r>
      <w:r>
        <w:rPr/>
        <w:pict>
          <v:shape style="position:absolute;margin-left:99.800003pt;margin-top:597.666626pt;width:112.8pt;height:15.3pt;mso-position-horizontal-relative:page;mso-position-vertical-relative:page;z-index:-1157464" type="#_x0000_t202" filled="false" stroked="false">
            <v:textbox inset="0,0,0,0">
              <w:txbxContent>
                <w:p>
                  <w:pPr>
                    <w:spacing w:before="10"/>
                    <w:ind w:left="20" w:right="0" w:firstLine="0"/>
                    <w:jc w:val="left"/>
                    <w:rPr>
                      <w:b/>
                      <w:sz w:val="24"/>
                    </w:rPr>
                  </w:pPr>
                  <w:r>
                    <w:rPr>
                      <w:b/>
                      <w:sz w:val="24"/>
                    </w:rPr>
                    <w:t>Time to serve and file</w:t>
                  </w:r>
                </w:p>
              </w:txbxContent>
            </v:textbox>
            <w10:wrap type="none"/>
          </v:shape>
        </w:pict>
      </w:r>
      <w:r>
        <w:rPr/>
        <w:pict>
          <v:shape style="position:absolute;margin-left:99.800003pt;margin-top:627.666626pt;width:15.95pt;height:15.3pt;mso-position-horizontal-relative:page;mso-position-vertical-relative:page;z-index:-1157440" type="#_x0000_t202" filled="false" stroked="false">
            <v:textbox inset="0,0,0,0">
              <w:txbxContent>
                <w:p>
                  <w:pPr>
                    <w:pStyle w:val="BodyText"/>
                  </w:pPr>
                  <w:bookmarkStart w:name="(1) A petition for review must be served" w:id="2843"/>
                  <w:bookmarkEnd w:id="2843"/>
                  <w:r>
                    <w:rPr/>
                  </w:r>
                  <w:r>
                    <w:rPr/>
                    <w:t>(1)</w:t>
                  </w:r>
                </w:p>
              </w:txbxContent>
            </v:textbox>
            <w10:wrap type="none"/>
          </v:shape>
        </w:pict>
      </w:r>
      <w:r>
        <w:rPr/>
        <w:pict>
          <v:shape style="position:absolute;margin-left:128.600006pt;margin-top:627.666626pt;width:405.15pt;height:60.3pt;mso-position-horizontal-relative:page;mso-position-vertical-relative:page;z-index:-1157416" type="#_x0000_t202" filled="false" stroked="false">
            <v:textbox inset="0,0,0,0">
              <w:txbxContent>
                <w:p>
                  <w:pPr>
                    <w:pStyle w:val="BodyText"/>
                    <w:spacing w:line="261" w:lineRule="auto"/>
                    <w:ind w:right="-2"/>
                  </w:pPr>
                  <w:r>
                    <w:rPr/>
                    <w:t>A petition for review must be served and filed within 10 days after the Court of Appeal decision is final in that court. For purposes of this rule, the date of finality is not extended if it falls on a day on which the office of the clerk/executive officer is closed.</w:t>
                  </w:r>
                </w:p>
              </w:txbxContent>
            </v:textbox>
            <w10:wrap type="none"/>
          </v:shape>
        </w:pict>
      </w:r>
      <w:r>
        <w:rPr/>
        <w:pict>
          <v:shape style="position:absolute;margin-left:296pt;margin-top:761.106628pt;width:20pt;height:15.3pt;mso-position-horizontal-relative:page;mso-position-vertical-relative:page;z-index:-1157392" type="#_x0000_t202" filled="false" stroked="false">
            <v:textbox inset="0,0,0,0">
              <w:txbxContent>
                <w:p>
                  <w:pPr>
                    <w:pStyle w:val="BodyText"/>
                  </w:pPr>
                  <w:r>
                    <w:rPr/>
                    <w:t>256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57368" type="#_x0000_t202" filled="false" stroked="false">
            <v:textbox inset="0,0,0,0">
              <w:txbxContent>
                <w:p>
                  <w:pPr>
                    <w:pStyle w:val="BodyText"/>
                  </w:pPr>
                  <w:bookmarkStart w:name="(2) The time to file a petition for revi" w:id="2844"/>
                  <w:bookmarkEnd w:id="2844"/>
                  <w:r>
                    <w:rPr/>
                  </w:r>
                  <w:r>
                    <w:rPr/>
                    <w:t>(2)</w:t>
                  </w:r>
                </w:p>
              </w:txbxContent>
            </v:textbox>
            <w10:wrap type="none"/>
          </v:shape>
        </w:pict>
      </w:r>
      <w:r>
        <w:rPr/>
        <w:pict>
          <v:shape style="position:absolute;margin-left:128.600006pt;margin-top:72.666641pt;width:407.55pt;height:45.3pt;mso-position-horizontal-relative:page;mso-position-vertical-relative:page;z-index:-1157344" type="#_x0000_t202" filled="false" stroked="false">
            <v:textbox inset="0,0,0,0">
              <w:txbxContent>
                <w:p>
                  <w:pPr>
                    <w:pStyle w:val="BodyText"/>
                    <w:spacing w:line="261" w:lineRule="auto"/>
                  </w:pPr>
                  <w:r>
                    <w:rPr/>
                    <w:t>The time to file a petition for review may not be extended, but the Chief Justice may relieve a party from a failure to file a timely petition for review if the time for the court to order review on its own motion has not expired.</w:t>
                  </w:r>
                </w:p>
              </w:txbxContent>
            </v:textbox>
            <w10:wrap type="none"/>
          </v:shape>
        </w:pict>
      </w:r>
      <w:r>
        <w:rPr/>
        <w:pict>
          <v:shape style="position:absolute;margin-left:99.800003pt;margin-top:132.666641pt;width:15.95pt;height:15.3pt;mso-position-horizontal-relative:page;mso-position-vertical-relative:page;z-index:-1157320" type="#_x0000_t202" filled="false" stroked="false">
            <v:textbox inset="0,0,0,0">
              <w:txbxContent>
                <w:p>
                  <w:pPr>
                    <w:pStyle w:val="BodyText"/>
                  </w:pPr>
                  <w:bookmarkStart w:name="(3) If a petition for review is presente" w:id="2845"/>
                  <w:bookmarkEnd w:id="2845"/>
                  <w:r>
                    <w:rPr/>
                  </w:r>
                  <w:r>
                    <w:rPr/>
                    <w:t>(3)</w:t>
                  </w:r>
                </w:p>
              </w:txbxContent>
            </v:textbox>
            <w10:wrap type="none"/>
          </v:shape>
        </w:pict>
      </w:r>
      <w:r>
        <w:rPr/>
        <w:pict>
          <v:shape style="position:absolute;margin-left:128.600006pt;margin-top:132.666641pt;width:402.85pt;height:45.3pt;mso-position-horizontal-relative:page;mso-position-vertical-relative:page;z-index:-1157296" type="#_x0000_t202" filled="false" stroked="false">
            <v:textbox inset="0,0,0,0">
              <w:txbxContent>
                <w:p>
                  <w:pPr>
                    <w:pStyle w:val="BodyText"/>
                    <w:spacing w:line="261" w:lineRule="auto"/>
                    <w:ind w:right="-1"/>
                  </w:pPr>
                  <w:r>
                    <w:rPr/>
                    <w:t>If a petition for review is presented for filing before the Court of Appeal decision is final in that court, the clerk/executive officer of the Supreme Court must accept it and file it on the day after finality.</w:t>
                  </w:r>
                </w:p>
              </w:txbxContent>
            </v:textbox>
            <w10:wrap type="none"/>
          </v:shape>
        </w:pict>
      </w:r>
      <w:r>
        <w:rPr/>
        <w:pict>
          <v:shape style="position:absolute;margin-left:99.800003pt;margin-top:192.666641pt;width:15.95pt;height:15.3pt;mso-position-horizontal-relative:page;mso-position-vertical-relative:page;z-index:-1157272" type="#_x0000_t202" filled="false" stroked="false">
            <v:textbox inset="0,0,0,0">
              <w:txbxContent>
                <w:p>
                  <w:pPr>
                    <w:pStyle w:val="BodyText"/>
                  </w:pPr>
                  <w:bookmarkStart w:name="(4) Any answer to the petition must be s" w:id="2846"/>
                  <w:bookmarkEnd w:id="2846"/>
                  <w:r>
                    <w:rPr/>
                  </w:r>
                  <w:r>
                    <w:rPr/>
                    <w:t>(4)</w:t>
                  </w:r>
                </w:p>
              </w:txbxContent>
            </v:textbox>
            <w10:wrap type="none"/>
          </v:shape>
        </w:pict>
      </w:r>
      <w:r>
        <w:rPr/>
        <w:pict>
          <v:shape style="position:absolute;margin-left:128.600006pt;margin-top:192.666641pt;width:405.65pt;height:30.3pt;mso-position-horizontal-relative:page;mso-position-vertical-relative:page;z-index:-1157248" type="#_x0000_t202" filled="false" stroked="false">
            <v:textbox inset="0,0,0,0">
              <w:txbxContent>
                <w:p>
                  <w:pPr>
                    <w:pStyle w:val="BodyText"/>
                    <w:spacing w:line="261" w:lineRule="auto"/>
                    <w:ind w:right="1"/>
                  </w:pPr>
                  <w:r>
                    <w:rPr/>
                    <w:t>Any answer to the petition must be served and filed within 20 days after the petition is filed.</w:t>
                  </w:r>
                </w:p>
              </w:txbxContent>
            </v:textbox>
            <w10:wrap type="none"/>
          </v:shape>
        </w:pict>
      </w:r>
      <w:r>
        <w:rPr/>
        <w:pict>
          <v:shape style="position:absolute;margin-left:99.800003pt;margin-top:237.666641pt;width:15.95pt;height:15.3pt;mso-position-horizontal-relative:page;mso-position-vertical-relative:page;z-index:-1157224" type="#_x0000_t202" filled="false" stroked="false">
            <v:textbox inset="0,0,0,0">
              <w:txbxContent>
                <w:p>
                  <w:pPr>
                    <w:pStyle w:val="BodyText"/>
                  </w:pPr>
                  <w:bookmarkStart w:name="(5) Any reply to the answer must be serv" w:id="2847"/>
                  <w:bookmarkEnd w:id="2847"/>
                  <w:r>
                    <w:rPr/>
                  </w:r>
                  <w:r>
                    <w:rPr/>
                    <w:t>(5)</w:t>
                  </w:r>
                </w:p>
              </w:txbxContent>
            </v:textbox>
            <w10:wrap type="none"/>
          </v:shape>
        </w:pict>
      </w:r>
      <w:r>
        <w:rPr/>
        <w:pict>
          <v:shape style="position:absolute;margin-left:128.600006pt;margin-top:237.666641pt;width:401.9pt;height:30.3pt;mso-position-horizontal-relative:page;mso-position-vertical-relative:page;z-index:-1157200" type="#_x0000_t202" filled="false" stroked="false">
            <v:textbox inset="0,0,0,0">
              <w:txbxContent>
                <w:p>
                  <w:pPr>
                    <w:pStyle w:val="BodyText"/>
                    <w:spacing w:line="261" w:lineRule="auto"/>
                  </w:pPr>
                  <w:r>
                    <w:rPr/>
                    <w:t>Any reply to the answer must be served and filed within 10 days after the answer is filed.</w:t>
                  </w:r>
                </w:p>
              </w:txbxContent>
            </v:textbox>
            <w10:wrap type="none"/>
          </v:shape>
        </w:pict>
      </w:r>
      <w:r>
        <w:rPr/>
        <w:pict>
          <v:shape style="position:absolute;margin-left:99.800003pt;margin-top:283.762115pt;width:429.75pt;height:29.25pt;mso-position-horizontal-relative:page;mso-position-vertical-relative:page;z-index:-1157176" type="#_x0000_t202" filled="false" stroked="false">
            <v:textbox inset="0,0,0,0">
              <w:txbxContent>
                <w:p>
                  <w:pPr>
                    <w:spacing w:line="285" w:lineRule="auto" w:before="11"/>
                    <w:ind w:left="20" w:right="2" w:firstLine="0"/>
                    <w:jc w:val="left"/>
                    <w:rPr>
                      <w:i/>
                      <w:sz w:val="22"/>
                    </w:rPr>
                  </w:pPr>
                  <w:bookmarkStart w:name="(Subd (e) amended effective January 1, 2" w:id="2848"/>
                  <w:bookmarkEnd w:id="2848"/>
                  <w:r>
                    <w:rPr/>
                  </w:r>
                  <w:r>
                    <w:rPr>
                      <w:i/>
                      <w:sz w:val="22"/>
                    </w:rPr>
                    <w:t>(Subd (e) amended effective January 1, 2018; previously amended effective January 1, 2007, and </w:t>
                  </w:r>
                  <w:r>
                    <w:rPr>
                      <w:i/>
                      <w:sz w:val="22"/>
                    </w:rPr>
                    <w:t>January 1, 2009.)</w:t>
                  </w:r>
                </w:p>
              </w:txbxContent>
            </v:textbox>
            <w10:wrap type="none"/>
          </v:shape>
        </w:pict>
      </w:r>
      <w:r>
        <w:rPr/>
        <w:pict>
          <v:shape style="position:absolute;margin-left:71pt;margin-top:327.666626pt;width:14pt;height:15.3pt;mso-position-horizontal-relative:page;mso-position-vertical-relative:page;z-index:-1157152" type="#_x0000_t202" filled="false" stroked="false">
            <v:textbox inset="0,0,0,0">
              <w:txbxContent>
                <w:p>
                  <w:pPr>
                    <w:spacing w:before="10"/>
                    <w:ind w:left="20" w:right="0" w:firstLine="0"/>
                    <w:jc w:val="left"/>
                    <w:rPr>
                      <w:b/>
                      <w:sz w:val="24"/>
                    </w:rPr>
                  </w:pPr>
                  <w:bookmarkStart w:name="(f) Additional requirements" w:id="2849"/>
                  <w:bookmarkEnd w:id="2849"/>
                  <w:r>
                    <w:rPr/>
                  </w:r>
                  <w:r>
                    <w:rPr>
                      <w:b/>
                      <w:sz w:val="24"/>
                    </w:rPr>
                    <w:t>(f)</w:t>
                  </w:r>
                </w:p>
              </w:txbxContent>
            </v:textbox>
            <w10:wrap type="none"/>
          </v:shape>
        </w:pict>
      </w:r>
      <w:r>
        <w:rPr/>
        <w:pict>
          <v:shape style="position:absolute;margin-left:99.800003pt;margin-top:327.666626pt;width:128.3pt;height:15.3pt;mso-position-horizontal-relative:page;mso-position-vertical-relative:page;z-index:-1157128" type="#_x0000_t202" filled="false" stroked="false">
            <v:textbox inset="0,0,0,0">
              <w:txbxContent>
                <w:p>
                  <w:pPr>
                    <w:spacing w:before="10"/>
                    <w:ind w:left="20" w:right="0" w:firstLine="0"/>
                    <w:jc w:val="left"/>
                    <w:rPr>
                      <w:b/>
                      <w:sz w:val="24"/>
                    </w:rPr>
                  </w:pPr>
                  <w:r>
                    <w:rPr>
                      <w:b/>
                      <w:sz w:val="24"/>
                    </w:rPr>
                    <w:t>Additional requirements</w:t>
                  </w:r>
                </w:p>
              </w:txbxContent>
            </v:textbox>
            <w10:wrap type="none"/>
          </v:shape>
        </w:pict>
      </w:r>
      <w:r>
        <w:rPr/>
        <w:pict>
          <v:shape style="position:absolute;margin-left:99.800003pt;margin-top:357.666626pt;width:15.95pt;height:15.3pt;mso-position-horizontal-relative:page;mso-position-vertical-relative:page;z-index:-1157104" type="#_x0000_t202" filled="false" stroked="false">
            <v:textbox inset="0,0,0,0">
              <w:txbxContent>
                <w:p>
                  <w:pPr>
                    <w:pStyle w:val="BodyText"/>
                  </w:pPr>
                  <w:bookmarkStart w:name="(1) The petition must also be served on " w:id="2850"/>
                  <w:bookmarkEnd w:id="2850"/>
                  <w:r>
                    <w:rPr/>
                  </w:r>
                  <w:r>
                    <w:rPr/>
                    <w:t>(1)</w:t>
                  </w:r>
                </w:p>
              </w:txbxContent>
            </v:textbox>
            <w10:wrap type="none"/>
          </v:shape>
        </w:pict>
      </w:r>
      <w:r>
        <w:rPr/>
        <w:pict>
          <v:shape style="position:absolute;margin-left:128.600006pt;margin-top:357.666626pt;width:401.6pt;height:30.3pt;mso-position-horizontal-relative:page;mso-position-vertical-relative:page;z-index:-1157080" type="#_x0000_t202" filled="false" stroked="false">
            <v:textbox inset="0,0,0,0">
              <w:txbxContent>
                <w:p>
                  <w:pPr>
                    <w:pStyle w:val="BodyText"/>
                    <w:spacing w:line="261" w:lineRule="auto"/>
                    <w:ind w:right="1"/>
                  </w:pPr>
                  <w:r>
                    <w:rPr/>
                    <w:t>The petition must also be served on the superior court clerk and the clerk/executive officer of the Court of Appeal.</w:t>
                  </w:r>
                </w:p>
              </w:txbxContent>
            </v:textbox>
            <w10:wrap type="none"/>
          </v:shape>
        </w:pict>
      </w:r>
      <w:r>
        <w:rPr/>
        <w:pict>
          <v:shape style="position:absolute;margin-left:99.800003pt;margin-top:402.666626pt;width:15.95pt;height:15.3pt;mso-position-horizontal-relative:page;mso-position-vertical-relative:page;z-index:-1157056" type="#_x0000_t202" filled="false" stroked="false">
            <v:textbox inset="0,0,0,0">
              <w:txbxContent>
                <w:p>
                  <w:pPr>
                    <w:pStyle w:val="BodyText"/>
                  </w:pPr>
                  <w:bookmarkStart w:name="(2) A copy of each brief must be served " w:id="2851"/>
                  <w:bookmarkEnd w:id="2851"/>
                  <w:r>
                    <w:rPr/>
                  </w:r>
                  <w:r>
                    <w:rPr/>
                    <w:t>(2)</w:t>
                  </w:r>
                </w:p>
              </w:txbxContent>
            </v:textbox>
            <w10:wrap type="none"/>
          </v:shape>
        </w:pict>
      </w:r>
      <w:r>
        <w:rPr/>
        <w:pict>
          <v:shape style="position:absolute;margin-left:128.600006pt;margin-top:402.666626pt;width:403.95pt;height:30.3pt;mso-position-horizontal-relative:page;mso-position-vertical-relative:page;z-index:-1157032" type="#_x0000_t202" filled="false" stroked="false">
            <v:textbox inset="0,0,0,0">
              <w:txbxContent>
                <w:p>
                  <w:pPr>
                    <w:pStyle w:val="BodyText"/>
                    <w:spacing w:line="261" w:lineRule="auto"/>
                    <w:ind w:right="2"/>
                  </w:pPr>
                  <w:r>
                    <w:rPr/>
                    <w:t>A copy of each brief must be served on a public officer or agency when required by statute or by rule 8.29.</w:t>
                  </w:r>
                </w:p>
              </w:txbxContent>
            </v:textbox>
            <w10:wrap type="none"/>
          </v:shape>
        </w:pict>
      </w:r>
      <w:r>
        <w:rPr/>
        <w:pict>
          <v:shape style="position:absolute;margin-left:99.800003pt;margin-top:447.666626pt;width:15.95pt;height:15.3pt;mso-position-horizontal-relative:page;mso-position-vertical-relative:page;z-index:-1157008" type="#_x0000_t202" filled="false" stroked="false">
            <v:textbox inset="0,0,0,0">
              <w:txbxContent>
                <w:p>
                  <w:pPr>
                    <w:pStyle w:val="BodyText"/>
                  </w:pPr>
                  <w:bookmarkStart w:name="(3) The clerk/executive officer of the S" w:id="2852"/>
                  <w:bookmarkEnd w:id="2852"/>
                  <w:r>
                    <w:rPr/>
                  </w:r>
                  <w:r>
                    <w:rPr/>
                    <w:t>(3)</w:t>
                  </w:r>
                </w:p>
              </w:txbxContent>
            </v:textbox>
            <w10:wrap type="none"/>
          </v:shape>
        </w:pict>
      </w:r>
      <w:r>
        <w:rPr/>
        <w:pict>
          <v:shape style="position:absolute;margin-left:128.600006pt;margin-top:447.666626pt;width:395.5pt;height:60.3pt;mso-position-horizontal-relative:page;mso-position-vertical-relative:page;z-index:-1156984" type="#_x0000_t202" filled="false" stroked="false">
            <v:textbox inset="0,0,0,0">
              <w:txbxContent>
                <w:p>
                  <w:pPr>
                    <w:pStyle w:val="BodyText"/>
                    <w:spacing w:line="261" w:lineRule="auto"/>
                    <w:ind w:right="-1"/>
                  </w:pPr>
                  <w:r>
                    <w:rPr/>
                    <w:t>The clerk/executive officer of the Supreme Court must file the petition even if its proof of service is defective, but if the petitioner fails to file a corrected proof of service within 5 days after the clerk gives notice of the defect the court may strike the petition or impose a lesser sanction.</w:t>
                  </w:r>
                </w:p>
              </w:txbxContent>
            </v:textbox>
            <w10:wrap type="none"/>
          </v:shape>
        </w:pict>
      </w:r>
      <w:r>
        <w:rPr/>
        <w:pict>
          <v:shape style="position:absolute;margin-left:99.800003pt;margin-top:523.762085pt;width:427.85pt;height:29.25pt;mso-position-horizontal-relative:page;mso-position-vertical-relative:page;z-index:-1156960" type="#_x0000_t202" filled="false" stroked="false">
            <v:textbox inset="0,0,0,0">
              <w:txbxContent>
                <w:p>
                  <w:pPr>
                    <w:spacing w:line="285" w:lineRule="auto" w:before="11"/>
                    <w:ind w:left="20" w:right="0" w:firstLine="0"/>
                    <w:jc w:val="left"/>
                    <w:rPr>
                      <w:i/>
                      <w:sz w:val="22"/>
                    </w:rPr>
                  </w:pPr>
                  <w:bookmarkStart w:name="(Subd (f) amended effective January 1, 2" w:id="2853"/>
                  <w:bookmarkEnd w:id="2853"/>
                  <w:r>
                    <w:rPr/>
                  </w:r>
                  <w:r>
                    <w:rPr>
                      <w:i/>
                      <w:sz w:val="22"/>
                    </w:rPr>
                    <w:t>(Subd (f) amended effective January 1, 2018; previously amended effective January 1, 2004, and </w:t>
                  </w:r>
                  <w:r>
                    <w:rPr>
                      <w:i/>
                      <w:sz w:val="22"/>
                    </w:rPr>
                    <w:t>January 1, 2007.)</w:t>
                  </w:r>
                </w:p>
              </w:txbxContent>
            </v:textbox>
            <w10:wrap type="none"/>
          </v:shape>
        </w:pict>
      </w:r>
      <w:r>
        <w:rPr/>
        <w:pict>
          <v:shape style="position:absolute;margin-left:71pt;margin-top:567.666626pt;width:15.95pt;height:15.3pt;mso-position-horizontal-relative:page;mso-position-vertical-relative:page;z-index:-1156936" type="#_x0000_t202" filled="false" stroked="false">
            <v:textbox inset="0,0,0,0">
              <w:txbxContent>
                <w:p>
                  <w:pPr>
                    <w:spacing w:before="10"/>
                    <w:ind w:left="20" w:right="0" w:firstLine="0"/>
                    <w:jc w:val="left"/>
                    <w:rPr>
                      <w:b/>
                      <w:sz w:val="24"/>
                    </w:rPr>
                  </w:pPr>
                  <w:bookmarkStart w:name="(g) Amicus curiae letters" w:id="2854"/>
                  <w:bookmarkEnd w:id="2854"/>
                  <w:r>
                    <w:rPr/>
                  </w:r>
                  <w:r>
                    <w:rPr>
                      <w:b/>
                      <w:sz w:val="24"/>
                    </w:rPr>
                    <w:t>(g)</w:t>
                  </w:r>
                </w:p>
              </w:txbxContent>
            </v:textbox>
            <w10:wrap type="none"/>
          </v:shape>
        </w:pict>
      </w:r>
      <w:r>
        <w:rPr/>
        <w:pict>
          <v:shape style="position:absolute;margin-left:99.800003pt;margin-top:567.666626pt;width:110.4pt;height:15.3pt;mso-position-horizontal-relative:page;mso-position-vertical-relative:page;z-index:-1156912" type="#_x0000_t202" filled="false" stroked="false">
            <v:textbox inset="0,0,0,0">
              <w:txbxContent>
                <w:p>
                  <w:pPr>
                    <w:spacing w:before="10"/>
                    <w:ind w:left="20" w:right="0" w:firstLine="0"/>
                    <w:jc w:val="left"/>
                    <w:rPr>
                      <w:b/>
                      <w:sz w:val="24"/>
                    </w:rPr>
                  </w:pPr>
                  <w:r>
                    <w:rPr>
                      <w:b/>
                      <w:sz w:val="24"/>
                    </w:rPr>
                    <w:t>Amicus curiae letters</w:t>
                  </w:r>
                </w:p>
              </w:txbxContent>
            </v:textbox>
            <w10:wrap type="none"/>
          </v:shape>
        </w:pict>
      </w:r>
      <w:r>
        <w:rPr/>
        <w:pict>
          <v:shape style="position:absolute;margin-left:99.800003pt;margin-top:597.666626pt;width:15.95pt;height:15.3pt;mso-position-horizontal-relative:page;mso-position-vertical-relative:page;z-index:-1156888" type="#_x0000_t202" filled="false" stroked="false">
            <v:textbox inset="0,0,0,0">
              <w:txbxContent>
                <w:p>
                  <w:pPr>
                    <w:pStyle w:val="BodyText"/>
                  </w:pPr>
                  <w:bookmarkStart w:name="(1) Any person or entity wanting to supp" w:id="2855"/>
                  <w:bookmarkEnd w:id="2855"/>
                  <w:r>
                    <w:rPr/>
                  </w:r>
                  <w:r>
                    <w:rPr/>
                    <w:t>(1)</w:t>
                  </w:r>
                </w:p>
              </w:txbxContent>
            </v:textbox>
            <w10:wrap type="none"/>
          </v:shape>
        </w:pict>
      </w:r>
      <w:r>
        <w:rPr/>
        <w:pict>
          <v:shape style="position:absolute;margin-left:128.600006pt;margin-top:597.666626pt;width:388.8pt;height:45.3pt;mso-position-horizontal-relative:page;mso-position-vertical-relative:page;z-index:-1156864" type="#_x0000_t202" filled="false" stroked="false">
            <v:textbox inset="0,0,0,0">
              <w:txbxContent>
                <w:p>
                  <w:pPr>
                    <w:pStyle w:val="BodyText"/>
                    <w:spacing w:line="261" w:lineRule="auto"/>
                    <w:ind w:right="-3"/>
                  </w:pPr>
                  <w:r>
                    <w:rPr/>
                    <w:t>Any person or entity wanting to support or oppose a petition for review or for an original writ must serve on all parties and send to the Supreme Court an amicus curiae letter rather than a brief.</w:t>
                  </w:r>
                </w:p>
              </w:txbxContent>
            </v:textbox>
            <w10:wrap type="none"/>
          </v:shape>
        </w:pict>
      </w:r>
      <w:r>
        <w:rPr/>
        <w:pict>
          <v:shape style="position:absolute;margin-left:99.800003pt;margin-top:657.666626pt;width:15.95pt;height:15.3pt;mso-position-horizontal-relative:page;mso-position-vertical-relative:page;z-index:-1156840" type="#_x0000_t202" filled="false" stroked="false">
            <v:textbox inset="0,0,0,0">
              <w:txbxContent>
                <w:p>
                  <w:pPr>
                    <w:pStyle w:val="BodyText"/>
                  </w:pPr>
                  <w:bookmarkStart w:name="(2) The letter must describe the interes" w:id="2856"/>
                  <w:bookmarkEnd w:id="2856"/>
                  <w:r>
                    <w:rPr/>
                  </w:r>
                  <w:r>
                    <w:rPr/>
                    <w:t>(2)</w:t>
                  </w:r>
                </w:p>
              </w:txbxContent>
            </v:textbox>
            <w10:wrap type="none"/>
          </v:shape>
        </w:pict>
      </w:r>
      <w:r>
        <w:rPr/>
        <w:pict>
          <v:shape style="position:absolute;margin-left:128.600006pt;margin-top:657.666626pt;width:406.9pt;height:30.3pt;mso-position-horizontal-relative:page;mso-position-vertical-relative:page;z-index:-1156816" type="#_x0000_t202" filled="false" stroked="false">
            <v:textbox inset="0,0,0,0">
              <w:txbxContent>
                <w:p>
                  <w:pPr>
                    <w:pStyle w:val="BodyText"/>
                    <w:spacing w:line="261" w:lineRule="auto"/>
                    <w:ind w:right="1"/>
                  </w:pPr>
                  <w:r>
                    <w:rPr/>
                    <w:t>The letter must describe the interest of the amicus curiae. Any matter attached to the letter or incorporated by reference must comply with rule 8.504(e).</w:t>
                  </w:r>
                </w:p>
              </w:txbxContent>
            </v:textbox>
            <w10:wrap type="none"/>
          </v:shape>
        </w:pict>
      </w:r>
      <w:r>
        <w:rPr/>
        <w:pict>
          <v:shape style="position:absolute;margin-left:296pt;margin-top:761.106628pt;width:20pt;height:15.3pt;mso-position-horizontal-relative:page;mso-position-vertical-relative:page;z-index:-1156792" type="#_x0000_t202" filled="false" stroked="false">
            <v:textbox inset="0,0,0,0">
              <w:txbxContent>
                <w:p>
                  <w:pPr>
                    <w:pStyle w:val="BodyText"/>
                  </w:pPr>
                  <w:r>
                    <w:rPr/>
                    <w:t>257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56768" type="#_x0000_t202" filled="false" stroked="false">
            <v:textbox inset="0,0,0,0">
              <w:txbxContent>
                <w:p>
                  <w:pPr>
                    <w:pStyle w:val="BodyText"/>
                  </w:pPr>
                  <w:bookmarkStart w:name="(3) Receipt of the letter does not const" w:id="2857"/>
                  <w:bookmarkEnd w:id="2857"/>
                  <w:r>
                    <w:rPr/>
                  </w:r>
                  <w:r>
                    <w:rPr/>
                    <w:t>(3)</w:t>
                  </w:r>
                </w:p>
              </w:txbxContent>
            </v:textbox>
            <w10:wrap type="none"/>
          </v:shape>
        </w:pict>
      </w:r>
      <w:r>
        <w:rPr/>
        <w:pict>
          <v:shape style="position:absolute;margin-left:128.600006pt;margin-top:72.666641pt;width:391.55pt;height:30.3pt;mso-position-horizontal-relative:page;mso-position-vertical-relative:page;z-index:-1156744" type="#_x0000_t202" filled="false" stroked="false">
            <v:textbox inset="0,0,0,0">
              <w:txbxContent>
                <w:p>
                  <w:pPr>
                    <w:pStyle w:val="BodyText"/>
                    <w:spacing w:line="261" w:lineRule="auto"/>
                  </w:pPr>
                  <w:r>
                    <w:rPr/>
                    <w:t>Receipt of the letter does not constitute leave to file an amicus curiae brief on the merits under rule 8.520(f).</w:t>
                  </w:r>
                </w:p>
              </w:txbxContent>
            </v:textbox>
            <w10:wrap type="none"/>
          </v:shape>
        </w:pict>
      </w:r>
      <w:r>
        <w:rPr/>
        <w:pict>
          <v:shape style="position:absolute;margin-left:99.800003pt;margin-top:118.762108pt;width:396.95pt;height:14.25pt;mso-position-horizontal-relative:page;mso-position-vertical-relative:page;z-index:-1156720" type="#_x0000_t202" filled="false" stroked="false">
            <v:textbox inset="0,0,0,0">
              <w:txbxContent>
                <w:p>
                  <w:pPr>
                    <w:spacing w:before="11"/>
                    <w:ind w:left="20" w:right="0" w:firstLine="0"/>
                    <w:jc w:val="left"/>
                    <w:rPr>
                      <w:i/>
                      <w:sz w:val="22"/>
                    </w:rPr>
                  </w:pPr>
                  <w:bookmarkStart w:name="(Subd (g) amended effective January 1, 2" w:id="2858"/>
                  <w:bookmarkEnd w:id="2858"/>
                  <w:r>
                    <w:rPr/>
                  </w:r>
                  <w:r>
                    <w:rPr>
                      <w:i/>
                      <w:sz w:val="22"/>
                    </w:rPr>
                    <w:t>(Subd (g) amended effective January 1, 2007; previously amended effective July 1, 2004.)</w:t>
                  </w:r>
                </w:p>
              </w:txbxContent>
            </v:textbox>
            <w10:wrap type="none"/>
          </v:shape>
        </w:pict>
      </w:r>
      <w:r>
        <w:rPr/>
        <w:pict>
          <v:shape style="position:absolute;margin-left:71pt;margin-top:148.762115pt;width:444.4pt;height:44.25pt;mso-position-horizontal-relative:page;mso-position-vertical-relative:page;z-index:-1156696" type="#_x0000_t202" filled="false" stroked="false">
            <v:textbox inset="0,0,0,0">
              <w:txbxContent>
                <w:p>
                  <w:pPr>
                    <w:spacing w:before="11"/>
                    <w:ind w:left="20" w:right="0" w:firstLine="0"/>
                    <w:jc w:val="left"/>
                    <w:rPr>
                      <w:i/>
                      <w:sz w:val="22"/>
                    </w:rPr>
                  </w:pPr>
                  <w:r>
                    <w:rPr>
                      <w:i/>
                      <w:sz w:val="22"/>
                    </w:rPr>
                    <w:t>Rule 8.500 amended effective January 1, 2018; repealed and adopted as rule 28 effective January 1,</w:t>
                  </w:r>
                </w:p>
                <w:p>
                  <w:pPr>
                    <w:spacing w:line="285" w:lineRule="auto" w:before="47"/>
                    <w:ind w:left="20" w:right="68" w:firstLine="0"/>
                    <w:jc w:val="left"/>
                    <w:rPr>
                      <w:i/>
                      <w:sz w:val="22"/>
                    </w:rPr>
                  </w:pPr>
                  <w:r>
                    <w:rPr>
                      <w:i/>
                      <w:sz w:val="22"/>
                    </w:rPr>
                    <w:t>2003; previously amended effective January 1, 2004, July 1, 2004, and January 1, 2009; previously </w:t>
                  </w:r>
                  <w:r>
                    <w:rPr>
                      <w:i/>
                      <w:sz w:val="22"/>
                    </w:rPr>
                    <w:t>amended and renumbered effective January 1, 2007.</w:t>
                  </w:r>
                </w:p>
              </w:txbxContent>
            </v:textbox>
            <w10:wrap type="none"/>
          </v:shape>
        </w:pict>
      </w:r>
      <w:r>
        <w:rPr/>
        <w:pict>
          <v:shape style="position:absolute;margin-left:231.679993pt;margin-top:208.762115pt;width:148.7pt;height:14.25pt;mso-position-horizontal-relative:page;mso-position-vertical-relative:page;z-index:-115667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38.762115pt;width:464.7pt;height:44.25pt;mso-position-horizontal-relative:page;mso-position-vertical-relative:page;z-index:-1156648" type="#_x0000_t202" filled="false" stroked="false">
            <v:textbox inset="0,0,0,0">
              <w:txbxContent>
                <w:p>
                  <w:pPr>
                    <w:spacing w:line="285" w:lineRule="auto" w:before="11"/>
                    <w:ind w:left="20" w:right="3" w:firstLine="0"/>
                    <w:jc w:val="left"/>
                    <w:rPr>
                      <w:sz w:val="22"/>
                    </w:rPr>
                  </w:pPr>
                  <w:r>
                    <w:rPr>
                      <w:b/>
                      <w:sz w:val="22"/>
                    </w:rPr>
                    <w:t>Subdivision (a). </w:t>
                  </w:r>
                  <w:r>
                    <w:rPr>
                      <w:sz w:val="22"/>
                    </w:rPr>
                    <w:t>A party other than the petitioner who files an answer may be required to pay a filing fee under Government Code section 68927 if the answer is the first document filed in the proceeding in the Supreme Court by that party. See rule 8.25(c).</w:t>
                  </w:r>
                </w:p>
              </w:txbxContent>
            </v:textbox>
            <w10:wrap type="none"/>
          </v:shape>
        </w:pict>
      </w:r>
      <w:r>
        <w:rPr/>
        <w:pict>
          <v:shape style="position:absolute;margin-left:70.988960pt;margin-top:298.762115pt;width:454.25pt;height:44.25pt;mso-position-horizontal-relative:page;mso-position-vertical-relative:page;z-index:-1156624" type="#_x0000_t202" filled="false" stroked="false">
            <v:textbox inset="0,0,0,0">
              <w:txbxContent>
                <w:p>
                  <w:pPr>
                    <w:spacing w:line="285" w:lineRule="auto" w:before="11"/>
                    <w:ind w:left="20" w:right="3" w:firstLine="0"/>
                    <w:jc w:val="left"/>
                    <w:rPr>
                      <w:sz w:val="22"/>
                    </w:rPr>
                  </w:pPr>
                  <w:r>
                    <w:rPr>
                      <w:sz w:val="22"/>
                    </w:rPr>
                    <w:t>Subdivision (a)(1) makes it clear that any interlocutory order of the Court of Appeal—such as an order denying an application to appoint counsel, to augment the record, or to allow oral argument—is a “decision” that may be challenged by petition for review.</w:t>
                  </w:r>
                </w:p>
              </w:txbxContent>
            </v:textbox>
            <w10:wrap type="none"/>
          </v:shape>
        </w:pict>
      </w:r>
      <w:r>
        <w:rPr/>
        <w:pict>
          <v:shape style="position:absolute;margin-left:71pt;margin-top:358.762115pt;width:470.2pt;height:164.3pt;mso-position-horizontal-relative:page;mso-position-vertical-relative:page;z-index:-1156600" type="#_x0000_t202" filled="false" stroked="false">
            <v:textbox inset="0,0,0,0">
              <w:txbxContent>
                <w:p>
                  <w:pPr>
                    <w:spacing w:line="285" w:lineRule="auto" w:before="11"/>
                    <w:ind w:left="20" w:right="17" w:hanging="1"/>
                    <w:jc w:val="left"/>
                    <w:rPr>
                      <w:sz w:val="22"/>
                    </w:rPr>
                  </w:pPr>
                  <w:r>
                    <w:rPr>
                      <w:b/>
                      <w:sz w:val="22"/>
                    </w:rPr>
                    <w:t>Subdivision (e). </w:t>
                  </w:r>
                  <w:r>
                    <w:rPr>
                      <w:sz w:val="22"/>
                    </w:rPr>
                    <w:t>Subdivision (e)(1) provides that a petition for review must be served and filed within 10 days after the Court of Appeal decision is </w:t>
                  </w:r>
                  <w:r>
                    <w:rPr>
                      <w:i/>
                      <w:sz w:val="22"/>
                    </w:rPr>
                    <w:t>final in that court</w:t>
                  </w:r>
                  <w:r>
                    <w:rPr>
                      <w:sz w:val="22"/>
                    </w:rPr>
                    <w:t>. Finality in the Court of Appeal is generally governed by rules 8.264(b) (civil appeals), 8.366(b) (criminal appeals), 8.387(b) (habeas corpus proceedings), and 8.490(b) (proceedings for writs of mandate, certiorari, and prohibition). These rules declare the general rule that a Court of Appeal decision is final in that court 30 days after filing. They  then carve out specific exceptions—decisions that they declare to be final immediately on filing (see rules 8.264(b)(2), 8.366(b)(2), and 8.490(b)(1)). The plain implication is that all other Court of Appeal orders—specifically, interlocutory orders that may be the subject of a petition for review—are </w:t>
                  </w:r>
                  <w:r>
                    <w:rPr>
                      <w:i/>
                      <w:sz w:val="22"/>
                    </w:rPr>
                    <w:t>not </w:t>
                  </w:r>
                  <w:r>
                    <w:rPr>
                      <w:sz w:val="22"/>
                    </w:rPr>
                    <w:t>final on filing. This implication is confirmed by current practice, in which parties may be allowed to apply for— and the Courts of Appeal may grant—reconsideration of such interlocutory orders; reconsideration,</w:t>
                  </w:r>
                  <w:r>
                    <w:rPr>
                      <w:spacing w:val="-24"/>
                      <w:sz w:val="22"/>
                    </w:rPr>
                    <w:t> </w:t>
                  </w:r>
                  <w:r>
                    <w:rPr>
                      <w:sz w:val="22"/>
                    </w:rPr>
                    <w:t>of</w:t>
                  </w:r>
                </w:p>
                <w:p>
                  <w:pPr>
                    <w:spacing w:line="243" w:lineRule="exact" w:before="0"/>
                    <w:ind w:left="20" w:right="0" w:firstLine="0"/>
                    <w:jc w:val="left"/>
                    <w:rPr>
                      <w:sz w:val="22"/>
                    </w:rPr>
                  </w:pPr>
                  <w:r>
                    <w:rPr>
                      <w:sz w:val="22"/>
                    </w:rPr>
                    <w:t>course, would be impermissible if the orders were in fact final on filing.</w:t>
                  </w:r>
                </w:p>
              </w:txbxContent>
            </v:textbox>
            <w10:wrap type="none"/>
          </v:shape>
        </w:pict>
      </w:r>
      <w:r>
        <w:rPr/>
        <w:pict>
          <v:shape style="position:absolute;margin-left:71pt;margin-top:538.762085pt;width:470.15pt;height:59.25pt;mso-position-horizontal-relative:page;mso-position-vertical-relative:page;z-index:-1156576" type="#_x0000_t202" filled="false" stroked="false">
            <v:textbox inset="0,0,0,0">
              <w:txbxContent>
                <w:p>
                  <w:pPr>
                    <w:spacing w:line="285" w:lineRule="auto" w:before="11"/>
                    <w:ind w:left="20" w:right="3" w:firstLine="0"/>
                    <w:jc w:val="left"/>
                    <w:rPr>
                      <w:sz w:val="22"/>
                    </w:rPr>
                  </w:pPr>
                  <w:r>
                    <w:rPr>
                      <w:sz w:val="22"/>
                    </w:rPr>
                    <w:t>Contrary to paragraph (2) of subdivision (e), paragraphs (4) and (5) do not prohibit extending the time to file an answer or reply; because the subdivision thus expressly forbids an extension of time only with respect to the petition for review, by clear negative implication it permits an application to extend the time</w:t>
                  </w:r>
                </w:p>
                <w:p>
                  <w:pPr>
                    <w:spacing w:line="250" w:lineRule="exact" w:before="0"/>
                    <w:ind w:left="20" w:right="0" w:firstLine="0"/>
                    <w:jc w:val="left"/>
                    <w:rPr>
                      <w:sz w:val="22"/>
                    </w:rPr>
                  </w:pPr>
                  <w:r>
                    <w:rPr>
                      <w:sz w:val="22"/>
                    </w:rPr>
                    <w:t>to file an answer or reply under rule 8.50.</w:t>
                  </w:r>
                </w:p>
              </w:txbxContent>
            </v:textbox>
            <w10:wrap type="none"/>
          </v:shape>
        </w:pict>
      </w:r>
      <w:r>
        <w:rPr/>
        <w:pict>
          <v:shape style="position:absolute;margin-left:71pt;margin-top:613.778931pt;width:459.4pt;height:29.25pt;mso-position-horizontal-relative:page;mso-position-vertical-relative:page;z-index:-1156552" type="#_x0000_t202" filled="false" stroked="false">
            <v:textbox inset="0,0,0,0">
              <w:txbxContent>
                <w:p>
                  <w:pPr>
                    <w:spacing w:line="285" w:lineRule="auto" w:before="11"/>
                    <w:ind w:left="20" w:right="1" w:firstLine="0"/>
                    <w:jc w:val="left"/>
                    <w:rPr>
                      <w:sz w:val="22"/>
                    </w:rPr>
                  </w:pPr>
                  <w:r>
                    <w:rPr>
                      <w:sz w:val="22"/>
                    </w:rPr>
                    <w:t>See rule 8.25(b)(5) for provisions concerning the timeliness of documents mailed by inmates or patients from custodial institutions.</w:t>
                  </w:r>
                </w:p>
              </w:txbxContent>
            </v:textbox>
            <w10:wrap type="none"/>
          </v:shape>
        </w:pict>
      </w:r>
      <w:r>
        <w:rPr/>
        <w:pict>
          <v:shape style="position:absolute;margin-left:71pt;margin-top:658.789001pt;width:468.75pt;height:44.25pt;mso-position-horizontal-relative:page;mso-position-vertical-relative:page;z-index:-1156528" type="#_x0000_t202" filled="false" stroked="false">
            <v:textbox inset="0,0,0,0">
              <w:txbxContent>
                <w:p>
                  <w:pPr>
                    <w:spacing w:line="285" w:lineRule="auto" w:before="11"/>
                    <w:ind w:left="20" w:right="29" w:firstLine="0"/>
                    <w:jc w:val="left"/>
                    <w:rPr>
                      <w:sz w:val="22"/>
                    </w:rPr>
                  </w:pPr>
                  <w:r>
                    <w:rPr>
                      <w:b/>
                      <w:sz w:val="22"/>
                    </w:rPr>
                    <w:t>Subdivision (f). </w:t>
                  </w:r>
                  <w:r>
                    <w:rPr>
                      <w:sz w:val="22"/>
                    </w:rPr>
                    <w:t>The general requirements relating to service of documents in the appellate courts are established by rule 8.25. Subdivision (f)(1) requires that the petition (but not an answer or reply) be served</w:t>
                  </w:r>
                  <w:r>
                    <w:rPr>
                      <w:spacing w:val="-2"/>
                      <w:sz w:val="22"/>
                    </w:rPr>
                    <w:t> </w:t>
                  </w:r>
                  <w:r>
                    <w:rPr>
                      <w:sz w:val="22"/>
                    </w:rPr>
                    <w:t>on</w:t>
                  </w:r>
                  <w:r>
                    <w:rPr>
                      <w:spacing w:val="-5"/>
                      <w:sz w:val="22"/>
                    </w:rPr>
                    <w:t> </w:t>
                  </w:r>
                  <w:r>
                    <w:rPr>
                      <w:sz w:val="22"/>
                    </w:rPr>
                    <w:t>the</w:t>
                  </w:r>
                  <w:r>
                    <w:rPr>
                      <w:spacing w:val="-4"/>
                      <w:sz w:val="22"/>
                    </w:rPr>
                    <w:t> </w:t>
                  </w:r>
                  <w:r>
                    <w:rPr>
                      <w:sz w:val="22"/>
                    </w:rPr>
                    <w:t>clerk/executive</w:t>
                  </w:r>
                  <w:r>
                    <w:rPr>
                      <w:spacing w:val="-2"/>
                      <w:sz w:val="22"/>
                    </w:rPr>
                    <w:t> </w:t>
                  </w:r>
                  <w:r>
                    <w:rPr>
                      <w:sz w:val="22"/>
                    </w:rPr>
                    <w:t>officer</w:t>
                  </w:r>
                  <w:r>
                    <w:rPr>
                      <w:spacing w:val="-4"/>
                      <w:sz w:val="22"/>
                    </w:rPr>
                    <w:t> </w:t>
                  </w:r>
                  <w:r>
                    <w:rPr>
                      <w:sz w:val="22"/>
                    </w:rPr>
                    <w:t>of</w:t>
                  </w:r>
                  <w:r>
                    <w:rPr>
                      <w:spacing w:val="-4"/>
                      <w:sz w:val="22"/>
                    </w:rPr>
                    <w:t> </w:t>
                  </w:r>
                  <w:r>
                    <w:rPr>
                      <w:sz w:val="22"/>
                    </w:rPr>
                    <w:t>the</w:t>
                  </w:r>
                  <w:r>
                    <w:rPr>
                      <w:spacing w:val="-2"/>
                      <w:sz w:val="22"/>
                    </w:rPr>
                    <w:t> </w:t>
                  </w:r>
                  <w:r>
                    <w:rPr>
                      <w:sz w:val="22"/>
                    </w:rPr>
                    <w:t>Court</w:t>
                  </w:r>
                  <w:r>
                    <w:rPr>
                      <w:spacing w:val="-4"/>
                      <w:sz w:val="22"/>
                    </w:rPr>
                    <w:t> </w:t>
                  </w:r>
                  <w:r>
                    <w:rPr>
                      <w:sz w:val="22"/>
                    </w:rPr>
                    <w:t>of</w:t>
                  </w:r>
                  <w:r>
                    <w:rPr>
                      <w:spacing w:val="-1"/>
                      <w:sz w:val="22"/>
                    </w:rPr>
                    <w:t> </w:t>
                  </w:r>
                  <w:r>
                    <w:rPr>
                      <w:sz w:val="22"/>
                    </w:rPr>
                    <w:t>Appeal.</w:t>
                  </w:r>
                  <w:r>
                    <w:rPr>
                      <w:spacing w:val="-5"/>
                      <w:sz w:val="22"/>
                    </w:rPr>
                    <w:t> </w:t>
                  </w:r>
                  <w:r>
                    <w:rPr>
                      <w:sz w:val="22"/>
                    </w:rPr>
                    <w:t>To</w:t>
                  </w:r>
                  <w:r>
                    <w:rPr>
                      <w:spacing w:val="-2"/>
                      <w:sz w:val="22"/>
                    </w:rPr>
                    <w:t> </w:t>
                  </w:r>
                  <w:r>
                    <w:rPr>
                      <w:sz w:val="22"/>
                    </w:rPr>
                    <w:t>assist</w:t>
                  </w:r>
                  <w:r>
                    <w:rPr>
                      <w:spacing w:val="-4"/>
                      <w:sz w:val="22"/>
                    </w:rPr>
                    <w:t> </w:t>
                  </w:r>
                  <w:r>
                    <w:rPr>
                      <w:sz w:val="22"/>
                    </w:rPr>
                    <w:t>litigants,</w:t>
                  </w:r>
                  <w:r>
                    <w:rPr>
                      <w:spacing w:val="-5"/>
                      <w:sz w:val="22"/>
                    </w:rPr>
                    <w:t> </w:t>
                  </w:r>
                  <w:r>
                    <w:rPr>
                      <w:sz w:val="22"/>
                    </w:rPr>
                    <w:t>(f)(1)</w:t>
                  </w:r>
                  <w:r>
                    <w:rPr>
                      <w:spacing w:val="-1"/>
                      <w:sz w:val="22"/>
                    </w:rPr>
                    <w:t> </w:t>
                  </w:r>
                  <w:r>
                    <w:rPr>
                      <w:sz w:val="22"/>
                    </w:rPr>
                    <w:t>also</w:t>
                  </w:r>
                  <w:r>
                    <w:rPr>
                      <w:spacing w:val="-2"/>
                      <w:sz w:val="22"/>
                    </w:rPr>
                    <w:t> </w:t>
                  </w:r>
                  <w:r>
                    <w:rPr>
                      <w:sz w:val="22"/>
                    </w:rPr>
                    <w:t>states</w:t>
                  </w:r>
                  <w:r>
                    <w:rPr>
                      <w:spacing w:val="-2"/>
                      <w:sz w:val="22"/>
                    </w:rPr>
                    <w:t> </w:t>
                  </w:r>
                  <w:r>
                    <w:rPr>
                      <w:sz w:val="22"/>
                    </w:rPr>
                    <w:t>explicitly</w:t>
                  </w:r>
                </w:p>
              </w:txbxContent>
            </v:textbox>
            <w10:wrap type="none"/>
          </v:shape>
        </w:pict>
      </w:r>
      <w:r>
        <w:rPr/>
        <w:pict>
          <v:shape style="position:absolute;margin-left:296pt;margin-top:761.106628pt;width:20pt;height:15.3pt;mso-position-horizontal-relative:page;mso-position-vertical-relative:page;z-index:-1156504" type="#_x0000_t202" filled="false" stroked="false">
            <v:textbox inset="0,0,0,0">
              <w:txbxContent>
                <w:p>
                  <w:pPr>
                    <w:pStyle w:val="BodyText"/>
                  </w:pPr>
                  <w:r>
                    <w:rPr/>
                    <w:t>258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7.95pt;height:29.25pt;mso-position-horizontal-relative:page;mso-position-vertical-relative:page;z-index:-1156480" type="#_x0000_t202" filled="false" stroked="false">
            <v:textbox inset="0,0,0,0">
              <w:txbxContent>
                <w:p>
                  <w:pPr>
                    <w:spacing w:line="285" w:lineRule="auto" w:before="11"/>
                    <w:ind w:left="20" w:right="1" w:firstLine="0"/>
                    <w:jc w:val="left"/>
                    <w:rPr>
                      <w:sz w:val="22"/>
                    </w:rPr>
                  </w:pPr>
                  <w:r>
                    <w:rPr>
                      <w:sz w:val="22"/>
                    </w:rPr>
                    <w:t>what is impliedly required by rule 8.212(c), i.e., that the petition must also be served on the superior court clerk (for delivery to the trial judge).</w:t>
                  </w:r>
                </w:p>
              </w:txbxContent>
            </v:textbox>
            <w10:wrap type="none"/>
          </v:shape>
        </w:pict>
      </w:r>
      <w:r>
        <w:rPr/>
        <w:pict>
          <v:shape style="position:absolute;margin-left:71pt;margin-top:117.666641pt;width:314.7pt;height:15.3pt;mso-position-horizontal-relative:page;mso-position-vertical-relative:page;z-index:-1156456" type="#_x0000_t202" filled="false" stroked="false">
            <v:textbox inset="0,0,0,0">
              <w:txbxContent>
                <w:p>
                  <w:pPr>
                    <w:spacing w:before="10"/>
                    <w:ind w:left="20" w:right="0" w:firstLine="0"/>
                    <w:jc w:val="left"/>
                    <w:rPr>
                      <w:b/>
                      <w:sz w:val="24"/>
                    </w:rPr>
                  </w:pPr>
                  <w:bookmarkStart w:name="Rule 8.504.  Form and contents of petiti" w:id="2859"/>
                  <w:bookmarkEnd w:id="2859"/>
                  <w:r>
                    <w:rPr/>
                  </w:r>
                  <w:r>
                    <w:rPr>
                      <w:b/>
                      <w:sz w:val="24"/>
                    </w:rPr>
                    <w:t>Rule 8.504. Form and contents of petition, answer, and reply</w:t>
                  </w:r>
                </w:p>
              </w:txbxContent>
            </v:textbox>
            <w10:wrap type="none"/>
          </v:shape>
        </w:pict>
      </w:r>
      <w:r>
        <w:rPr/>
        <w:pict>
          <v:shape style="position:absolute;margin-left:71pt;margin-top:147.666641pt;width:15.95pt;height:15.3pt;mso-position-horizontal-relative:page;mso-position-vertical-relative:page;z-index:-1156432" type="#_x0000_t202" filled="false" stroked="false">
            <v:textbox inset="0,0,0,0">
              <w:txbxContent>
                <w:p>
                  <w:pPr>
                    <w:spacing w:before="10"/>
                    <w:ind w:left="20" w:right="0" w:firstLine="0"/>
                    <w:jc w:val="left"/>
                    <w:rPr>
                      <w:b/>
                      <w:sz w:val="24"/>
                    </w:rPr>
                  </w:pPr>
                  <w:bookmarkStart w:name="(a) In general" w:id="2860"/>
                  <w:bookmarkEnd w:id="2860"/>
                  <w:r>
                    <w:rPr/>
                  </w:r>
                  <w:r>
                    <w:rPr>
                      <w:b/>
                      <w:sz w:val="24"/>
                    </w:rPr>
                    <w:t>(a)</w:t>
                  </w:r>
                </w:p>
              </w:txbxContent>
            </v:textbox>
            <w10:wrap type="none"/>
          </v:shape>
        </w:pict>
      </w:r>
      <w:r>
        <w:rPr/>
        <w:pict>
          <v:shape style="position:absolute;margin-left:99.800003pt;margin-top:147.666641pt;width:54.25pt;height:15.3pt;mso-position-horizontal-relative:page;mso-position-vertical-relative:page;z-index:-1156408" type="#_x0000_t202" filled="false" stroked="false">
            <v:textbox inset="0,0,0,0">
              <w:txbxContent>
                <w:p>
                  <w:pPr>
                    <w:spacing w:before="10"/>
                    <w:ind w:left="20" w:right="0" w:firstLine="0"/>
                    <w:jc w:val="left"/>
                    <w:rPr>
                      <w:b/>
                      <w:sz w:val="24"/>
                    </w:rPr>
                  </w:pPr>
                  <w:r>
                    <w:rPr>
                      <w:b/>
                      <w:sz w:val="24"/>
                    </w:rPr>
                    <w:t>In general</w:t>
                  </w:r>
                </w:p>
              </w:txbxContent>
            </v:textbox>
            <w10:wrap type="none"/>
          </v:shape>
        </w:pict>
      </w:r>
      <w:r>
        <w:rPr/>
        <w:pict>
          <v:shape style="position:absolute;margin-left:99.800003pt;margin-top:177.666641pt;width:432.5pt;height:30.3pt;mso-position-horizontal-relative:page;mso-position-vertical-relative:page;z-index:-1156384" type="#_x0000_t202" filled="false" stroked="false">
            <v:textbox inset="0,0,0,0">
              <w:txbxContent>
                <w:p>
                  <w:pPr>
                    <w:pStyle w:val="BodyText"/>
                    <w:spacing w:line="261" w:lineRule="auto"/>
                    <w:ind w:right="-2"/>
                  </w:pPr>
                  <w:bookmarkStart w:name="Except as provided in this rule, a petit" w:id="2861"/>
                  <w:bookmarkEnd w:id="2861"/>
                  <w:r>
                    <w:rPr/>
                  </w:r>
                  <w:r>
                    <w:rPr/>
                    <w:t>Except as provided in this rule, a petition for review, answer, and reply must comply with the relevant provisions of rule 8.204.</w:t>
                  </w:r>
                </w:p>
              </w:txbxContent>
            </v:textbox>
            <w10:wrap type="none"/>
          </v:shape>
        </w:pict>
      </w:r>
      <w:r>
        <w:rPr/>
        <w:pict>
          <v:shape style="position:absolute;margin-left:99.800003pt;margin-top:223.762115pt;width:206.15pt;height:14.25pt;mso-position-horizontal-relative:page;mso-position-vertical-relative:page;z-index:-1156360" type="#_x0000_t202" filled="false" stroked="false">
            <v:textbox inset="0,0,0,0">
              <w:txbxContent>
                <w:p>
                  <w:pPr>
                    <w:spacing w:before="11"/>
                    <w:ind w:left="20" w:right="0" w:firstLine="0"/>
                    <w:jc w:val="left"/>
                    <w:rPr>
                      <w:i/>
                      <w:sz w:val="22"/>
                    </w:rPr>
                  </w:pPr>
                  <w:bookmarkStart w:name="(Subd (a) amended effective January 1, 2" w:id="2862"/>
                  <w:bookmarkEnd w:id="2862"/>
                  <w:r>
                    <w:rPr/>
                  </w:r>
                  <w:r>
                    <w:rPr>
                      <w:i/>
                      <w:sz w:val="22"/>
                    </w:rPr>
                    <w:t>(Subd (a) amended effective January 1, 2007.)</w:t>
                  </w:r>
                </w:p>
              </w:txbxContent>
            </v:textbox>
            <w10:wrap type="none"/>
          </v:shape>
        </w:pict>
      </w:r>
      <w:r>
        <w:rPr/>
        <w:pict>
          <v:shape style="position:absolute;margin-left:71pt;margin-top:252.666641pt;width:16.650pt;height:15.3pt;mso-position-horizontal-relative:page;mso-position-vertical-relative:page;z-index:-1156336" type="#_x0000_t202" filled="false" stroked="false">
            <v:textbox inset="0,0,0,0">
              <w:txbxContent>
                <w:p>
                  <w:pPr>
                    <w:spacing w:before="10"/>
                    <w:ind w:left="20" w:right="0" w:firstLine="0"/>
                    <w:jc w:val="left"/>
                    <w:rPr>
                      <w:b/>
                      <w:sz w:val="24"/>
                    </w:rPr>
                  </w:pPr>
                  <w:bookmarkStart w:name="(b) Contents of a petition" w:id="2863"/>
                  <w:bookmarkEnd w:id="2863"/>
                  <w:r>
                    <w:rPr/>
                  </w:r>
                  <w:r>
                    <w:rPr>
                      <w:b/>
                      <w:sz w:val="24"/>
                    </w:rPr>
                    <w:t>(b)</w:t>
                  </w:r>
                </w:p>
              </w:txbxContent>
            </v:textbox>
            <w10:wrap type="none"/>
          </v:shape>
        </w:pict>
      </w:r>
      <w:r>
        <w:rPr/>
        <w:pict>
          <v:shape style="position:absolute;margin-left:99.800003pt;margin-top:252.666641pt;width:112.3pt;height:15.3pt;mso-position-horizontal-relative:page;mso-position-vertical-relative:page;z-index:-1156312" type="#_x0000_t202" filled="false" stroked="false">
            <v:textbox inset="0,0,0,0">
              <w:txbxContent>
                <w:p>
                  <w:pPr>
                    <w:spacing w:before="10"/>
                    <w:ind w:left="20" w:right="0" w:firstLine="0"/>
                    <w:jc w:val="left"/>
                    <w:rPr>
                      <w:b/>
                      <w:sz w:val="24"/>
                    </w:rPr>
                  </w:pPr>
                  <w:r>
                    <w:rPr>
                      <w:b/>
                      <w:sz w:val="24"/>
                    </w:rPr>
                    <w:t>Contents of a petition</w:t>
                  </w:r>
                </w:p>
              </w:txbxContent>
            </v:textbox>
            <w10:wrap type="none"/>
          </v:shape>
        </w:pict>
      </w:r>
      <w:r>
        <w:rPr/>
        <w:pict>
          <v:shape style="position:absolute;margin-left:99.800003pt;margin-top:282.666626pt;width:15.95pt;height:15.3pt;mso-position-horizontal-relative:page;mso-position-vertical-relative:page;z-index:-1156288" type="#_x0000_t202" filled="false" stroked="false">
            <v:textbox inset="0,0,0,0">
              <w:txbxContent>
                <w:p>
                  <w:pPr>
                    <w:pStyle w:val="BodyText"/>
                  </w:pPr>
                  <w:bookmarkStart w:name="(1) The body of the petition must begin " w:id="2864"/>
                  <w:bookmarkEnd w:id="2864"/>
                  <w:r>
                    <w:rPr/>
                  </w:r>
                  <w:r>
                    <w:rPr/>
                    <w:t>(1)</w:t>
                  </w:r>
                </w:p>
              </w:txbxContent>
            </v:textbox>
            <w10:wrap type="none"/>
          </v:shape>
        </w:pict>
      </w:r>
      <w:r>
        <w:rPr/>
        <w:pict>
          <v:shape style="position:absolute;margin-left:128.600006pt;margin-top:282.666626pt;width:400.15pt;height:45.3pt;mso-position-horizontal-relative:page;mso-position-vertical-relative:page;z-index:-1156264" type="#_x0000_t202" filled="false" stroked="false">
            <v:textbox inset="0,0,0,0">
              <w:txbxContent>
                <w:p>
                  <w:pPr>
                    <w:pStyle w:val="BodyText"/>
                    <w:spacing w:line="261" w:lineRule="auto"/>
                    <w:ind w:right="-2"/>
                  </w:pPr>
                  <w:r>
                    <w:rPr/>
                    <w:t>The body of the petition must begin with a concise, nonargumentative statement of the issues presented for review, framing them in terms of the facts of the case but without unnecessary detail.</w:t>
                  </w:r>
                </w:p>
              </w:txbxContent>
            </v:textbox>
            <w10:wrap type="none"/>
          </v:shape>
        </w:pict>
      </w:r>
      <w:r>
        <w:rPr/>
        <w:pict>
          <v:shape style="position:absolute;margin-left:99.800003pt;margin-top:342.666626pt;width:15.95pt;height:15.3pt;mso-position-horizontal-relative:page;mso-position-vertical-relative:page;z-index:-1156240" type="#_x0000_t202" filled="false" stroked="false">
            <v:textbox inset="0,0,0,0">
              <w:txbxContent>
                <w:p>
                  <w:pPr>
                    <w:pStyle w:val="BodyText"/>
                  </w:pPr>
                  <w:bookmarkStart w:name="(2) The petition must explain how the ca" w:id="2865"/>
                  <w:bookmarkEnd w:id="2865"/>
                  <w:r>
                    <w:rPr/>
                  </w:r>
                  <w:r>
                    <w:rPr/>
                    <w:t>(2)</w:t>
                  </w:r>
                </w:p>
              </w:txbxContent>
            </v:textbox>
            <w10:wrap type="none"/>
          </v:shape>
        </w:pict>
      </w:r>
      <w:r>
        <w:rPr/>
        <w:pict>
          <v:shape style="position:absolute;margin-left:128.600006pt;margin-top:342.666626pt;width:382.3pt;height:30.3pt;mso-position-horizontal-relative:page;mso-position-vertical-relative:page;z-index:-1156216" type="#_x0000_t202" filled="false" stroked="false">
            <v:textbox inset="0,0,0,0">
              <w:txbxContent>
                <w:p>
                  <w:pPr>
                    <w:pStyle w:val="BodyText"/>
                    <w:spacing w:line="261" w:lineRule="auto"/>
                    <w:ind w:right="1"/>
                  </w:pPr>
                  <w:r>
                    <w:rPr/>
                    <w:t>The petition must explain how the case presents a ground for review under rule 8.500(b).</w:t>
                  </w:r>
                </w:p>
              </w:txbxContent>
            </v:textbox>
            <w10:wrap type="none"/>
          </v:shape>
        </w:pict>
      </w:r>
      <w:r>
        <w:rPr/>
        <w:pict>
          <v:shape style="position:absolute;margin-left:99.800003pt;margin-top:387.666626pt;width:15.95pt;height:15.3pt;mso-position-horizontal-relative:page;mso-position-vertical-relative:page;z-index:-1156192" type="#_x0000_t202" filled="false" stroked="false">
            <v:textbox inset="0,0,0,0">
              <w:txbxContent>
                <w:p>
                  <w:pPr>
                    <w:pStyle w:val="BodyText"/>
                  </w:pPr>
                  <w:bookmarkStart w:name="(3) If a petition for rehearing could ha" w:id="2866"/>
                  <w:bookmarkEnd w:id="2866"/>
                  <w:r>
                    <w:rPr/>
                  </w:r>
                  <w:r>
                    <w:rPr/>
                    <w:t>(3)</w:t>
                  </w:r>
                </w:p>
              </w:txbxContent>
            </v:textbox>
            <w10:wrap type="none"/>
          </v:shape>
        </w:pict>
      </w:r>
      <w:r>
        <w:rPr/>
        <w:pict>
          <v:shape style="position:absolute;margin-left:128.600006pt;margin-top:387.666626pt;width:400.6pt;height:30.3pt;mso-position-horizontal-relative:page;mso-position-vertical-relative:page;z-index:-1156168" type="#_x0000_t202" filled="false" stroked="false">
            <v:textbox inset="0,0,0,0">
              <w:txbxContent>
                <w:p>
                  <w:pPr>
                    <w:pStyle w:val="BodyText"/>
                    <w:spacing w:line="261" w:lineRule="auto"/>
                    <w:ind w:right="1"/>
                  </w:pPr>
                  <w:r>
                    <w:rPr/>
                    <w:t>If a petition for rehearing could have been filed in the Court of Appeal, the petition for review must state whether it was filed and, if so, how the court ruled.</w:t>
                  </w:r>
                </w:p>
              </w:txbxContent>
            </v:textbox>
            <w10:wrap type="none"/>
          </v:shape>
        </w:pict>
      </w:r>
      <w:r>
        <w:rPr/>
        <w:pict>
          <v:shape style="position:absolute;margin-left:99.800003pt;margin-top:432.666626pt;width:15.95pt;height:15.3pt;mso-position-horizontal-relative:page;mso-position-vertical-relative:page;z-index:-1156144" type="#_x0000_t202" filled="false" stroked="false">
            <v:textbox inset="0,0,0,0">
              <w:txbxContent>
                <w:p>
                  <w:pPr>
                    <w:pStyle w:val="BodyText"/>
                  </w:pPr>
                  <w:bookmarkStart w:name="(4) If the petition seeks review of a Co" w:id="2867"/>
                  <w:bookmarkEnd w:id="2867"/>
                  <w:r>
                    <w:rPr/>
                  </w:r>
                  <w:r>
                    <w:rPr/>
                    <w:t>(4)</w:t>
                  </w:r>
                </w:p>
              </w:txbxContent>
            </v:textbox>
            <w10:wrap type="none"/>
          </v:shape>
        </w:pict>
      </w:r>
      <w:r>
        <w:rPr/>
        <w:pict>
          <v:shape style="position:absolute;margin-left:128.600006pt;margin-top:432.666626pt;width:408.75pt;height:60.3pt;mso-position-horizontal-relative:page;mso-position-vertical-relative:page;z-index:-1156120" type="#_x0000_t202" filled="false" stroked="false">
            <v:textbox inset="0,0,0,0">
              <w:txbxContent>
                <w:p>
                  <w:pPr>
                    <w:pStyle w:val="BodyText"/>
                    <w:spacing w:line="261" w:lineRule="auto"/>
                    <w:ind w:right="-4"/>
                  </w:pPr>
                  <w:r>
                    <w:rPr/>
                    <w:t>If the petition seeks review of a Court of Appeal opinion, a copy of the opinion showing its filing date and a copy of any order modifying the opinion or directing its publication must be bound at the back of the original petition and each copy filed in the Supreme Court or, if the petition is not filed in paper form, attached.</w:t>
                  </w:r>
                </w:p>
              </w:txbxContent>
            </v:textbox>
            <w10:wrap type="none"/>
          </v:shape>
        </w:pict>
      </w:r>
      <w:r>
        <w:rPr/>
        <w:pict>
          <v:shape style="position:absolute;margin-left:99.800003pt;margin-top:507.666626pt;width:15.95pt;height:15.3pt;mso-position-horizontal-relative:page;mso-position-vertical-relative:page;z-index:-1156096" type="#_x0000_t202" filled="false" stroked="false">
            <v:textbox inset="0,0,0,0">
              <w:txbxContent>
                <w:p>
                  <w:pPr>
                    <w:pStyle w:val="BodyText"/>
                  </w:pPr>
                  <w:bookmarkStart w:name="(5) If the petition seeks review of a Co" w:id="2868"/>
                  <w:bookmarkEnd w:id="2868"/>
                  <w:r>
                    <w:rPr/>
                  </w:r>
                  <w:r>
                    <w:rPr/>
                    <w:t>(5)</w:t>
                  </w:r>
                </w:p>
              </w:txbxContent>
            </v:textbox>
            <w10:wrap type="none"/>
          </v:shape>
        </w:pict>
      </w:r>
      <w:r>
        <w:rPr/>
        <w:pict>
          <v:shape style="position:absolute;margin-left:128.600006pt;margin-top:507.666626pt;width:411.4pt;height:45.3pt;mso-position-horizontal-relative:page;mso-position-vertical-relative:page;z-index:-1156072" type="#_x0000_t202" filled="false" stroked="false">
            <v:textbox inset="0,0,0,0">
              <w:txbxContent>
                <w:p>
                  <w:pPr>
                    <w:pStyle w:val="BodyText"/>
                    <w:spacing w:line="261" w:lineRule="auto"/>
                    <w:ind w:right="-4"/>
                  </w:pPr>
                  <w:r>
                    <w:rPr/>
                    <w:t>If the petition seeks review of a Court of Appeal order, a copy of the order showing the date it was entered must be bound at the back of the original petition and each copy filed in the Supreme Court or, if the petition is not filed in paper form, attached.</w:t>
                  </w:r>
                </w:p>
              </w:txbxContent>
            </v:textbox>
            <w10:wrap type="none"/>
          </v:shape>
        </w:pict>
      </w:r>
      <w:r>
        <w:rPr/>
        <w:pict>
          <v:shape style="position:absolute;margin-left:99.800003pt;margin-top:567.666626pt;width:15.95pt;height:15.3pt;mso-position-horizontal-relative:page;mso-position-vertical-relative:page;z-index:-1156048" type="#_x0000_t202" filled="false" stroked="false">
            <v:textbox inset="0,0,0,0">
              <w:txbxContent>
                <w:p>
                  <w:pPr>
                    <w:pStyle w:val="BodyText"/>
                  </w:pPr>
                  <w:bookmarkStart w:name="(6) The title of the case and designatio" w:id="2869"/>
                  <w:bookmarkEnd w:id="2869"/>
                  <w:r>
                    <w:rPr/>
                  </w:r>
                  <w:r>
                    <w:rPr/>
                    <w:t>(6)</w:t>
                  </w:r>
                </w:p>
              </w:txbxContent>
            </v:textbox>
            <w10:wrap type="none"/>
          </v:shape>
        </w:pict>
      </w:r>
      <w:r>
        <w:rPr/>
        <w:pict>
          <v:shape style="position:absolute;margin-left:128.600006pt;margin-top:567.666626pt;width:411.85pt;height:45.3pt;mso-position-horizontal-relative:page;mso-position-vertical-relative:page;z-index:-1156024" type="#_x0000_t202" filled="false" stroked="false">
            <v:textbox inset="0,0,0,0">
              <w:txbxContent>
                <w:p>
                  <w:pPr>
                    <w:pStyle w:val="BodyText"/>
                    <w:spacing w:line="261" w:lineRule="auto"/>
                    <w:ind w:right="17"/>
                  </w:pPr>
                  <w:r>
                    <w:rPr/>
                    <w:t>The title of the case and designation of the parties on the cover of the petition must be identical to the title and designation in the Court of Appeal opinion or order that</w:t>
                  </w:r>
                  <w:r>
                    <w:rPr>
                      <w:spacing w:val="-17"/>
                    </w:rPr>
                    <w:t> </w:t>
                  </w:r>
                  <w:r>
                    <w:rPr/>
                    <w:t>is the subject of the</w:t>
                  </w:r>
                  <w:r>
                    <w:rPr>
                      <w:spacing w:val="-4"/>
                    </w:rPr>
                    <w:t> </w:t>
                  </w:r>
                  <w:r>
                    <w:rPr/>
                    <w:t>petition.</w:t>
                  </w:r>
                </w:p>
              </w:txbxContent>
            </v:textbox>
            <w10:wrap type="none"/>
          </v:shape>
        </w:pict>
      </w:r>
      <w:r>
        <w:rPr/>
        <w:pict>
          <v:shape style="position:absolute;margin-left:99.800003pt;margin-top:627.666626pt;width:15.95pt;height:15.3pt;mso-position-horizontal-relative:page;mso-position-vertical-relative:page;z-index:-1156000" type="#_x0000_t202" filled="false" stroked="false">
            <v:textbox inset="0,0,0,0">
              <w:txbxContent>
                <w:p>
                  <w:pPr>
                    <w:pStyle w:val="BodyText"/>
                  </w:pPr>
                  <w:bookmarkStart w:name="(7) Rule 8.508 governs the form and cont" w:id="2870"/>
                  <w:bookmarkEnd w:id="2870"/>
                  <w:r>
                    <w:rPr/>
                  </w:r>
                  <w:r>
                    <w:rPr/>
                    <w:t>(7)</w:t>
                  </w:r>
                </w:p>
              </w:txbxContent>
            </v:textbox>
            <w10:wrap type="none"/>
          </v:shape>
        </w:pict>
      </w:r>
      <w:r>
        <w:rPr/>
        <w:pict>
          <v:shape style="position:absolute;margin-left:128.600006pt;margin-top:627.666626pt;width:407.5pt;height:45.3pt;mso-position-horizontal-relative:page;mso-position-vertical-relative:page;z-index:-1155976" type="#_x0000_t202" filled="false" stroked="false">
            <v:textbox inset="0,0,0,0">
              <w:txbxContent>
                <w:p>
                  <w:pPr>
                    <w:pStyle w:val="BodyText"/>
                    <w:spacing w:line="261" w:lineRule="auto"/>
                    <w:ind w:right="-1"/>
                  </w:pPr>
                  <w:r>
                    <w:rPr/>
                    <w:t>Rule 8.508 governs the form and content of a petition for review filed by the defendant in a criminal case for the sole purpose of exhausting state remedies before seeking federal habeas corpus review.</w:t>
                  </w:r>
                </w:p>
              </w:txbxContent>
            </v:textbox>
            <w10:wrap type="none"/>
          </v:shape>
        </w:pict>
      </w:r>
      <w:r>
        <w:rPr/>
        <w:pict>
          <v:shape style="position:absolute;margin-left:99.800003pt;margin-top:688.762085pt;width:411.05pt;height:29.25pt;mso-position-horizontal-relative:page;mso-position-vertical-relative:page;z-index:-1155952" type="#_x0000_t202" filled="false" stroked="false">
            <v:textbox inset="0,0,0,0">
              <w:txbxContent>
                <w:p>
                  <w:pPr>
                    <w:spacing w:before="11"/>
                    <w:ind w:left="20" w:right="0" w:firstLine="0"/>
                    <w:jc w:val="left"/>
                    <w:rPr>
                      <w:i/>
                      <w:sz w:val="22"/>
                    </w:rPr>
                  </w:pPr>
                  <w:bookmarkStart w:name="(Subd (b) amended effective January 1, 2" w:id="2871"/>
                  <w:bookmarkEnd w:id="2871"/>
                  <w:r>
                    <w:rPr/>
                  </w:r>
                  <w:r>
                    <w:rPr>
                      <w:i/>
                      <w:sz w:val="22"/>
                    </w:rPr>
                    <w:t>(Subd (b) amended effective January 1, 2016; previously amended effective January 1, 2004,</w:t>
                  </w:r>
                </w:p>
                <w:p>
                  <w:pPr>
                    <w:spacing w:before="47"/>
                    <w:ind w:left="20" w:right="0" w:firstLine="0"/>
                    <w:jc w:val="left"/>
                    <w:rPr>
                      <w:i/>
                      <w:sz w:val="22"/>
                    </w:rPr>
                  </w:pPr>
                  <w:r>
                    <w:rPr>
                      <w:i/>
                      <w:sz w:val="22"/>
                    </w:rPr>
                    <w:t>January 1, 2007, and January 1, 2009.)</w:t>
                  </w:r>
                </w:p>
              </w:txbxContent>
            </v:textbox>
            <w10:wrap type="none"/>
          </v:shape>
        </w:pict>
      </w:r>
      <w:r>
        <w:rPr/>
        <w:pict>
          <v:shape style="position:absolute;margin-left:296pt;margin-top:761.106628pt;width:20pt;height:15.3pt;mso-position-horizontal-relative:page;mso-position-vertical-relative:page;z-index:-1155928" type="#_x0000_t202" filled="false" stroked="false">
            <v:textbox inset="0,0,0,0">
              <w:txbxContent>
                <w:p>
                  <w:pPr>
                    <w:pStyle w:val="BodyText"/>
                  </w:pPr>
                  <w:r>
                    <w:rPr/>
                    <w:t>259</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87.666641pt;width:15.15pt;height:15.3pt;mso-position-horizontal-relative:page;mso-position-vertical-relative:page;z-index:-1155904" type="#_x0000_t202" filled="false" stroked="false">
            <v:textbox inset="0,0,0,0">
              <w:txbxContent>
                <w:p>
                  <w:pPr>
                    <w:spacing w:before="10"/>
                    <w:ind w:left="20" w:right="0" w:firstLine="0"/>
                    <w:jc w:val="left"/>
                    <w:rPr>
                      <w:b/>
                      <w:sz w:val="24"/>
                    </w:rPr>
                  </w:pPr>
                  <w:bookmarkStart w:name="(c) Contents of an answer" w:id="2872"/>
                  <w:bookmarkEnd w:id="2872"/>
                  <w:r>
                    <w:rPr/>
                  </w:r>
                  <w:r>
                    <w:rPr>
                      <w:b/>
                      <w:sz w:val="24"/>
                    </w:rPr>
                    <w:t>(c)</w:t>
                  </w:r>
                </w:p>
              </w:txbxContent>
            </v:textbox>
            <w10:wrap type="none"/>
          </v:shape>
        </w:pict>
      </w:r>
      <w:r>
        <w:rPr/>
        <w:pict>
          <v:shape style="position:absolute;margin-left:99.800003pt;margin-top:87.666641pt;width:116.4pt;height:15.3pt;mso-position-horizontal-relative:page;mso-position-vertical-relative:page;z-index:-1155880" type="#_x0000_t202" filled="false" stroked="false">
            <v:textbox inset="0,0,0,0">
              <w:txbxContent>
                <w:p>
                  <w:pPr>
                    <w:spacing w:before="10"/>
                    <w:ind w:left="20" w:right="0" w:firstLine="0"/>
                    <w:jc w:val="left"/>
                    <w:rPr>
                      <w:b/>
                      <w:sz w:val="24"/>
                    </w:rPr>
                  </w:pPr>
                  <w:r>
                    <w:rPr>
                      <w:b/>
                      <w:sz w:val="24"/>
                    </w:rPr>
                    <w:t>Contents of an answer</w:t>
                  </w:r>
                </w:p>
              </w:txbxContent>
            </v:textbox>
            <w10:wrap type="none"/>
          </v:shape>
        </w:pict>
      </w:r>
      <w:r>
        <w:rPr/>
        <w:pict>
          <v:shape style="position:absolute;margin-left:99.800003pt;margin-top:117.666641pt;width:434.15pt;height:45.3pt;mso-position-horizontal-relative:page;mso-position-vertical-relative:page;z-index:-1155856" type="#_x0000_t202" filled="false" stroked="false">
            <v:textbox inset="0,0,0,0">
              <w:txbxContent>
                <w:p>
                  <w:pPr>
                    <w:pStyle w:val="BodyText"/>
                    <w:spacing w:line="261" w:lineRule="auto"/>
                    <w:ind w:right="-2"/>
                  </w:pPr>
                  <w:bookmarkStart w:name="An answer that raises additional issues " w:id="2873"/>
                  <w:bookmarkEnd w:id="2873"/>
                  <w:r>
                    <w:rPr/>
                  </w:r>
                  <w:r>
                    <w:rPr/>
                    <w:t>An answer that raises additional issues for review must contain a concise, nonargumentative statement of those issues, framing them in terms of the facts of the case but without unnecessary detail.</w:t>
                  </w:r>
                </w:p>
              </w:txbxContent>
            </v:textbox>
            <w10:wrap type="none"/>
          </v:shape>
        </w:pict>
      </w:r>
      <w:r>
        <w:rPr/>
        <w:pict>
          <v:shape style="position:absolute;margin-left:71pt;margin-top:177.666641pt;width:16.650pt;height:15.3pt;mso-position-horizontal-relative:page;mso-position-vertical-relative:page;z-index:-1155832" type="#_x0000_t202" filled="false" stroked="false">
            <v:textbox inset="0,0,0,0">
              <w:txbxContent>
                <w:p>
                  <w:pPr>
                    <w:spacing w:before="10"/>
                    <w:ind w:left="20" w:right="0" w:firstLine="0"/>
                    <w:jc w:val="left"/>
                    <w:rPr>
                      <w:b/>
                      <w:sz w:val="24"/>
                    </w:rPr>
                  </w:pPr>
                  <w:bookmarkStart w:name="(d) Length" w:id="2874"/>
                  <w:bookmarkEnd w:id="2874"/>
                  <w:r>
                    <w:rPr/>
                  </w:r>
                  <w:r>
                    <w:rPr>
                      <w:b/>
                      <w:sz w:val="24"/>
                    </w:rPr>
                    <w:t>(d)</w:t>
                  </w:r>
                </w:p>
              </w:txbxContent>
            </v:textbox>
            <w10:wrap type="none"/>
          </v:shape>
        </w:pict>
      </w:r>
      <w:r>
        <w:rPr/>
        <w:pict>
          <v:shape style="position:absolute;margin-left:99.800003pt;margin-top:177.666641pt;width:38.65pt;height:15.3pt;mso-position-horizontal-relative:page;mso-position-vertical-relative:page;z-index:-1155808" type="#_x0000_t202" filled="false" stroked="false">
            <v:textbox inset="0,0,0,0">
              <w:txbxContent>
                <w:p>
                  <w:pPr>
                    <w:spacing w:before="10"/>
                    <w:ind w:left="20" w:right="0" w:firstLine="0"/>
                    <w:jc w:val="left"/>
                    <w:rPr>
                      <w:b/>
                      <w:sz w:val="24"/>
                    </w:rPr>
                  </w:pPr>
                  <w:r>
                    <w:rPr>
                      <w:b/>
                      <w:sz w:val="24"/>
                    </w:rPr>
                    <w:t>Length</w:t>
                  </w:r>
                </w:p>
              </w:txbxContent>
            </v:textbox>
            <w10:wrap type="none"/>
          </v:shape>
        </w:pict>
      </w:r>
      <w:r>
        <w:rPr/>
        <w:pict>
          <v:shape style="position:absolute;margin-left:99.800003pt;margin-top:207.666641pt;width:15.95pt;height:15.3pt;mso-position-horizontal-relative:page;mso-position-vertical-relative:page;z-index:-1155784" type="#_x0000_t202" filled="false" stroked="false">
            <v:textbox inset="0,0,0,0">
              <w:txbxContent>
                <w:p>
                  <w:pPr>
                    <w:pStyle w:val="BodyText"/>
                  </w:pPr>
                  <w:bookmarkStart w:name="(1) If produced on a computer, a petitio" w:id="2875"/>
                  <w:bookmarkEnd w:id="2875"/>
                  <w:r>
                    <w:rPr/>
                  </w:r>
                  <w:r>
                    <w:rPr/>
                    <w:t>(1)</w:t>
                  </w:r>
                </w:p>
              </w:txbxContent>
            </v:textbox>
            <w10:wrap type="none"/>
          </v:shape>
        </w:pict>
      </w:r>
      <w:r>
        <w:rPr/>
        <w:pict>
          <v:shape style="position:absolute;margin-left:128.600006pt;margin-top:207.666641pt;width:401.25pt;height:90.3pt;mso-position-horizontal-relative:page;mso-position-vertical-relative:page;z-index:-1155760" type="#_x0000_t202" filled="false" stroked="false">
            <v:textbox inset="0,0,0,0">
              <w:txbxContent>
                <w:p>
                  <w:pPr>
                    <w:pStyle w:val="BodyText"/>
                    <w:spacing w:line="261" w:lineRule="auto"/>
                    <w:ind w:right="-6"/>
                  </w:pPr>
                  <w:r>
                    <w:rPr/>
                    <w:t>If produced on a computer, a petition or answer must not exceed 8,400 words, including footnotes, and a reply must not exceed 4,200 words, including footnotes. Each petition, answer, or reply must include a certificate by appellate counsel or an unrepresented party stating the number of words in the document. The person certifying may rely on the word count of the computer program used to prepare the document.</w:t>
                  </w:r>
                </w:p>
              </w:txbxContent>
            </v:textbox>
            <w10:wrap type="none"/>
          </v:shape>
        </w:pict>
      </w:r>
      <w:r>
        <w:rPr/>
        <w:pict>
          <v:shape style="position:absolute;margin-left:99.800003pt;margin-top:312.666626pt;width:15.95pt;height:15.3pt;mso-position-horizontal-relative:page;mso-position-vertical-relative:page;z-index:-1155736" type="#_x0000_t202" filled="false" stroked="false">
            <v:textbox inset="0,0,0,0">
              <w:txbxContent>
                <w:p>
                  <w:pPr>
                    <w:pStyle w:val="BodyText"/>
                  </w:pPr>
                  <w:bookmarkStart w:name="(2) If typewritten, a petition or answer" w:id="2876"/>
                  <w:bookmarkEnd w:id="2876"/>
                  <w:r>
                    <w:rPr/>
                  </w:r>
                  <w:r>
                    <w:rPr/>
                    <w:t>(2)</w:t>
                  </w:r>
                </w:p>
              </w:txbxContent>
            </v:textbox>
            <w10:wrap type="none"/>
          </v:shape>
        </w:pict>
      </w:r>
      <w:r>
        <w:rPr/>
        <w:pict>
          <v:shape style="position:absolute;margin-left:128.600006pt;margin-top:312.666626pt;width:395.9pt;height:30.3pt;mso-position-horizontal-relative:page;mso-position-vertical-relative:page;z-index:-1155712" type="#_x0000_t202" filled="false" stroked="false">
            <v:textbox inset="0,0,0,0">
              <w:txbxContent>
                <w:p>
                  <w:pPr>
                    <w:pStyle w:val="BodyText"/>
                    <w:spacing w:line="261" w:lineRule="auto"/>
                  </w:pPr>
                  <w:r>
                    <w:rPr/>
                    <w:t>If typewritten, a petition or answer must not exceed 30 pages and a reply must not exceed 15 pages.</w:t>
                  </w:r>
                </w:p>
              </w:txbxContent>
            </v:textbox>
            <w10:wrap type="none"/>
          </v:shape>
        </w:pict>
      </w:r>
      <w:r>
        <w:rPr/>
        <w:pict>
          <v:shape style="position:absolute;margin-left:99.800003pt;margin-top:357.666626pt;width:15.95pt;height:15.3pt;mso-position-horizontal-relative:page;mso-position-vertical-relative:page;z-index:-1155688" type="#_x0000_t202" filled="false" stroked="false">
            <v:textbox inset="0,0,0,0">
              <w:txbxContent>
                <w:p>
                  <w:pPr>
                    <w:pStyle w:val="BodyText"/>
                  </w:pPr>
                  <w:bookmarkStart w:name="(3) The tables, the cover information re" w:id="2877"/>
                  <w:bookmarkEnd w:id="2877"/>
                  <w:r>
                    <w:rPr/>
                  </w:r>
                  <w:r>
                    <w:rPr/>
                    <w:t>(3)</w:t>
                  </w:r>
                </w:p>
              </w:txbxContent>
            </v:textbox>
            <w10:wrap type="none"/>
          </v:shape>
        </w:pict>
      </w:r>
      <w:r>
        <w:rPr/>
        <w:pict>
          <v:shape style="position:absolute;margin-left:128.600006pt;margin-top:357.666626pt;width:385.05pt;height:45.3pt;mso-position-horizontal-relative:page;mso-position-vertical-relative:page;z-index:-1155664" type="#_x0000_t202" filled="false" stroked="false">
            <v:textbox inset="0,0,0,0">
              <w:txbxContent>
                <w:p>
                  <w:pPr>
                    <w:pStyle w:val="BodyText"/>
                    <w:spacing w:line="261" w:lineRule="auto"/>
                    <w:ind w:right="17"/>
                    <w:jc w:val="both"/>
                  </w:pPr>
                  <w:r>
                    <w:rPr/>
                    <w:t>The tables, the cover information required under rule 8.204(b)(10), the Court of Appeal opinion, a certificate under (1), any signature block, and any attachment under (e)(1) are excluded from the limits stated in (1) and (2).</w:t>
                  </w:r>
                </w:p>
              </w:txbxContent>
            </v:textbox>
            <w10:wrap type="none"/>
          </v:shape>
        </w:pict>
      </w:r>
      <w:r>
        <w:rPr/>
        <w:pict>
          <v:shape style="position:absolute;margin-left:99.800003pt;margin-top:417.666626pt;width:15.95pt;height:15.3pt;mso-position-horizontal-relative:page;mso-position-vertical-relative:page;z-index:-1155640" type="#_x0000_t202" filled="false" stroked="false">
            <v:textbox inset="0,0,0,0">
              <w:txbxContent>
                <w:p>
                  <w:pPr>
                    <w:pStyle w:val="BodyText"/>
                  </w:pPr>
                  <w:bookmarkStart w:name="(4) On application and for good cause, t" w:id="2878"/>
                  <w:bookmarkEnd w:id="2878"/>
                  <w:r>
                    <w:rPr/>
                  </w:r>
                  <w:r>
                    <w:rPr/>
                    <w:t>(4)</w:t>
                  </w:r>
                </w:p>
              </w:txbxContent>
            </v:textbox>
            <w10:wrap type="none"/>
          </v:shape>
        </w:pict>
      </w:r>
      <w:r>
        <w:rPr/>
        <w:pict>
          <v:shape style="position:absolute;margin-left:128.600006pt;margin-top:417.666626pt;width:395.65pt;height:30.3pt;mso-position-horizontal-relative:page;mso-position-vertical-relative:page;z-index:-1155616" type="#_x0000_t202" filled="false" stroked="false">
            <v:textbox inset="0,0,0,0">
              <w:txbxContent>
                <w:p>
                  <w:pPr>
                    <w:pStyle w:val="BodyText"/>
                    <w:spacing w:line="261" w:lineRule="auto"/>
                    <w:ind w:right="1"/>
                  </w:pPr>
                  <w:r>
                    <w:rPr/>
                    <w:t>On application and for good cause, the Chief Justice may permit a longer petition, answer, reply, or attachment.</w:t>
                  </w:r>
                </w:p>
              </w:txbxContent>
            </v:textbox>
            <w10:wrap type="none"/>
          </v:shape>
        </w:pict>
      </w:r>
      <w:r>
        <w:rPr/>
        <w:pict>
          <v:shape style="position:absolute;margin-left:99.800003pt;margin-top:463.762115pt;width:429.8pt;height:29.25pt;mso-position-horizontal-relative:page;mso-position-vertical-relative:page;z-index:-1155592" type="#_x0000_t202" filled="false" stroked="false">
            <v:textbox inset="0,0,0,0">
              <w:txbxContent>
                <w:p>
                  <w:pPr>
                    <w:spacing w:line="285" w:lineRule="auto" w:before="11"/>
                    <w:ind w:left="20" w:right="3" w:firstLine="0"/>
                    <w:jc w:val="left"/>
                    <w:rPr>
                      <w:i/>
                      <w:sz w:val="22"/>
                    </w:rPr>
                  </w:pPr>
                  <w:bookmarkStart w:name="(Subd (d) amended effective January 1, 2" w:id="2879"/>
                  <w:bookmarkEnd w:id="2879"/>
                  <w:r>
                    <w:rPr/>
                  </w:r>
                  <w:r>
                    <w:rPr>
                      <w:i/>
                      <w:sz w:val="22"/>
                    </w:rPr>
                    <w:t>(Subd (d) amended effective January 1, 2011; adopted as subd (e); previously relettered effective </w:t>
                  </w:r>
                  <w:r>
                    <w:rPr>
                      <w:i/>
                      <w:sz w:val="22"/>
                    </w:rPr>
                    <w:t>January 1, 2004; previously amended effective January 1, 2007.)</w:t>
                  </w:r>
                </w:p>
              </w:txbxContent>
            </v:textbox>
            <w10:wrap type="none"/>
          </v:shape>
        </w:pict>
      </w:r>
      <w:r>
        <w:rPr/>
        <w:pict>
          <v:shape style="position:absolute;margin-left:71pt;margin-top:507.666626pt;width:15.15pt;height:15.3pt;mso-position-horizontal-relative:page;mso-position-vertical-relative:page;z-index:-1155568" type="#_x0000_t202" filled="false" stroked="false">
            <v:textbox inset="0,0,0,0">
              <w:txbxContent>
                <w:p>
                  <w:pPr>
                    <w:spacing w:before="10"/>
                    <w:ind w:left="20" w:right="0" w:firstLine="0"/>
                    <w:jc w:val="left"/>
                    <w:rPr>
                      <w:b/>
                      <w:sz w:val="24"/>
                    </w:rPr>
                  </w:pPr>
                  <w:bookmarkStart w:name="(e) Attachments and incorporation by ref" w:id="2880"/>
                  <w:bookmarkEnd w:id="2880"/>
                  <w:r>
                    <w:rPr/>
                  </w:r>
                  <w:r>
                    <w:rPr>
                      <w:b/>
                      <w:sz w:val="24"/>
                    </w:rPr>
                    <w:t>(e)</w:t>
                  </w:r>
                </w:p>
              </w:txbxContent>
            </v:textbox>
            <w10:wrap type="none"/>
          </v:shape>
        </w:pict>
      </w:r>
      <w:r>
        <w:rPr/>
        <w:pict>
          <v:shape style="position:absolute;margin-left:99.800003pt;margin-top:507.666626pt;width:229.85pt;height:15.3pt;mso-position-horizontal-relative:page;mso-position-vertical-relative:page;z-index:-1155544" type="#_x0000_t202" filled="false" stroked="false">
            <v:textbox inset="0,0,0,0">
              <w:txbxContent>
                <w:p>
                  <w:pPr>
                    <w:spacing w:before="10"/>
                    <w:ind w:left="20" w:right="0" w:firstLine="0"/>
                    <w:jc w:val="left"/>
                    <w:rPr>
                      <w:b/>
                      <w:sz w:val="24"/>
                    </w:rPr>
                  </w:pPr>
                  <w:r>
                    <w:rPr>
                      <w:b/>
                      <w:sz w:val="24"/>
                    </w:rPr>
                    <w:t>Attachments and incorporation by reference</w:t>
                  </w:r>
                </w:p>
              </w:txbxContent>
            </v:textbox>
            <w10:wrap type="none"/>
          </v:shape>
        </w:pict>
      </w:r>
      <w:r>
        <w:rPr/>
        <w:pict>
          <v:shape style="position:absolute;margin-left:99.800003pt;margin-top:537.666626pt;width:15.95pt;height:15.3pt;mso-position-horizontal-relative:page;mso-position-vertical-relative:page;z-index:-1155520" type="#_x0000_t202" filled="false" stroked="false">
            <v:textbox inset="0,0,0,0">
              <w:txbxContent>
                <w:p>
                  <w:pPr>
                    <w:pStyle w:val="BodyText"/>
                  </w:pPr>
                  <w:bookmarkStart w:name="(1) No attachments are permitted except:" w:id="2881"/>
                  <w:bookmarkEnd w:id="2881"/>
                  <w:r>
                    <w:rPr/>
                  </w:r>
                  <w:r>
                    <w:rPr/>
                    <w:t>(1)</w:t>
                  </w:r>
                </w:p>
              </w:txbxContent>
            </v:textbox>
            <w10:wrap type="none"/>
          </v:shape>
        </w:pict>
      </w:r>
      <w:r>
        <w:rPr/>
        <w:pict>
          <v:shape style="position:absolute;margin-left:128.600006pt;margin-top:537.666626pt;width:181.2pt;height:15.3pt;mso-position-horizontal-relative:page;mso-position-vertical-relative:page;z-index:-1155496" type="#_x0000_t202" filled="false" stroked="false">
            <v:textbox inset="0,0,0,0">
              <w:txbxContent>
                <w:p>
                  <w:pPr>
                    <w:pStyle w:val="BodyText"/>
                  </w:pPr>
                  <w:r>
                    <w:rPr/>
                    <w:t>No attachments are permitted except:</w:t>
                  </w:r>
                </w:p>
              </w:txbxContent>
            </v:textbox>
            <w10:wrap type="none"/>
          </v:shape>
        </w:pict>
      </w:r>
      <w:r>
        <w:rPr/>
        <w:pict>
          <v:shape style="position:absolute;margin-left:128.600006pt;margin-top:567.666626pt;width:18.55pt;height:15.3pt;mso-position-horizontal-relative:page;mso-position-vertical-relative:page;z-index:-1155472" type="#_x0000_t202" filled="false" stroked="false">
            <v:textbox inset="0,0,0,0">
              <w:txbxContent>
                <w:p>
                  <w:pPr>
                    <w:pStyle w:val="BodyText"/>
                  </w:pPr>
                  <w:bookmarkStart w:name="(A) An opinion or order required to be a" w:id="2882"/>
                  <w:bookmarkEnd w:id="2882"/>
                  <w:r>
                    <w:rPr/>
                  </w:r>
                  <w:r>
                    <w:rPr/>
                    <w:t>(A)</w:t>
                  </w:r>
                </w:p>
              </w:txbxContent>
            </v:textbox>
            <w10:wrap type="none"/>
          </v:shape>
        </w:pict>
      </w:r>
      <w:r>
        <w:rPr/>
        <w:pict>
          <v:shape style="position:absolute;margin-left:157.399994pt;margin-top:567.666626pt;width:304.8pt;height:15.3pt;mso-position-horizontal-relative:page;mso-position-vertical-relative:page;z-index:-1155448" type="#_x0000_t202" filled="false" stroked="false">
            <v:textbox inset="0,0,0,0">
              <w:txbxContent>
                <w:p>
                  <w:pPr>
                    <w:pStyle w:val="BodyText"/>
                  </w:pPr>
                  <w:r>
                    <w:rPr/>
                    <w:t>An opinion or order required to be attached under (b)(4) or (5);</w:t>
                  </w:r>
                </w:p>
              </w:txbxContent>
            </v:textbox>
            <w10:wrap type="none"/>
          </v:shape>
        </w:pict>
      </w:r>
      <w:r>
        <w:rPr/>
        <w:pict>
          <v:shape style="position:absolute;margin-left:128.600006pt;margin-top:597.666626pt;width:17.75pt;height:15.3pt;mso-position-horizontal-relative:page;mso-position-vertical-relative:page;z-index:-1155424" type="#_x0000_t202" filled="false" stroked="false">
            <v:textbox inset="0,0,0,0">
              <w:txbxContent>
                <w:p>
                  <w:pPr>
                    <w:pStyle w:val="BodyText"/>
                  </w:pPr>
                  <w:bookmarkStart w:name="(B) Exhibits or orders of a trial court " w:id="2883"/>
                  <w:bookmarkEnd w:id="2883"/>
                  <w:r>
                    <w:rPr/>
                  </w:r>
                  <w:r>
                    <w:rPr/>
                    <w:t>(B)</w:t>
                  </w:r>
                </w:p>
              </w:txbxContent>
            </v:textbox>
            <w10:wrap type="none"/>
          </v:shape>
        </w:pict>
      </w:r>
      <w:r>
        <w:rPr/>
        <w:pict>
          <v:shape style="position:absolute;margin-left:157.399994pt;margin-top:597.666626pt;width:367.95pt;height:30.3pt;mso-position-horizontal-relative:page;mso-position-vertical-relative:page;z-index:-1155400" type="#_x0000_t202" filled="false" stroked="false">
            <v:textbox inset="0,0,0,0">
              <w:txbxContent>
                <w:p>
                  <w:pPr>
                    <w:pStyle w:val="BodyText"/>
                    <w:spacing w:line="261" w:lineRule="auto"/>
                  </w:pPr>
                  <w:r>
                    <w:rPr/>
                    <w:t>Exhibits or orders of a trial court or Court of Appeal that the party considers unusually significant;</w:t>
                  </w:r>
                </w:p>
              </w:txbxContent>
            </v:textbox>
            <w10:wrap type="none"/>
          </v:shape>
        </w:pict>
      </w:r>
      <w:r>
        <w:rPr/>
        <w:pict>
          <v:shape style="position:absolute;margin-left:128.600006pt;margin-top:642.666626pt;width:17.95pt;height:15.3pt;mso-position-horizontal-relative:page;mso-position-vertical-relative:page;z-index:-1155376" type="#_x0000_t202" filled="false" stroked="false">
            <v:textbox inset="0,0,0,0">
              <w:txbxContent>
                <w:p>
                  <w:pPr>
                    <w:pStyle w:val="BodyText"/>
                  </w:pPr>
                  <w:bookmarkStart w:name="(C) Copies of relevant local, state, or " w:id="2884"/>
                  <w:bookmarkEnd w:id="2884"/>
                  <w:r>
                    <w:rPr/>
                  </w:r>
                  <w:r>
                    <w:rPr/>
                    <w:t>(C)</w:t>
                  </w:r>
                </w:p>
              </w:txbxContent>
            </v:textbox>
            <w10:wrap type="none"/>
          </v:shape>
        </w:pict>
      </w:r>
      <w:r>
        <w:rPr/>
        <w:pict>
          <v:shape style="position:absolute;margin-left:157.399994pt;margin-top:642.666626pt;width:368.55pt;height:30.3pt;mso-position-horizontal-relative:page;mso-position-vertical-relative:page;z-index:-1155352" type="#_x0000_t202" filled="false" stroked="false">
            <v:textbox inset="0,0,0,0">
              <w:txbxContent>
                <w:p>
                  <w:pPr>
                    <w:pStyle w:val="BodyText"/>
                    <w:spacing w:line="261" w:lineRule="auto"/>
                  </w:pPr>
                  <w:r>
                    <w:rPr/>
                    <w:t>Copies of relevant local, state, or federal regulations or rules, out-of-state statutes, or other similar citable materials that are not readily accessible; and</w:t>
                  </w:r>
                </w:p>
              </w:txbxContent>
            </v:textbox>
            <w10:wrap type="none"/>
          </v:shape>
        </w:pict>
      </w:r>
      <w:r>
        <w:rPr/>
        <w:pict>
          <v:shape style="position:absolute;margin-left:128.600006pt;margin-top:687.666626pt;width:18.55pt;height:15.3pt;mso-position-horizontal-relative:page;mso-position-vertical-relative:page;z-index:-1155328" type="#_x0000_t202" filled="false" stroked="false">
            <v:textbox inset="0,0,0,0">
              <w:txbxContent>
                <w:p>
                  <w:pPr>
                    <w:pStyle w:val="BodyText"/>
                  </w:pPr>
                  <w:bookmarkStart w:name="(D) An opinion required to be attached u" w:id="2885"/>
                  <w:bookmarkEnd w:id="2885"/>
                  <w:r>
                    <w:rPr/>
                  </w:r>
                  <w:r>
                    <w:rPr/>
                    <w:t>(D)</w:t>
                  </w:r>
                </w:p>
              </w:txbxContent>
            </v:textbox>
            <w10:wrap type="none"/>
          </v:shape>
        </w:pict>
      </w:r>
      <w:r>
        <w:rPr/>
        <w:pict>
          <v:shape style="position:absolute;margin-left:157.399994pt;margin-top:687.666626pt;width:273.150pt;height:15.3pt;mso-position-horizontal-relative:page;mso-position-vertical-relative:page;z-index:-1155304" type="#_x0000_t202" filled="false" stroked="false">
            <v:textbox inset="0,0,0,0">
              <w:txbxContent>
                <w:p>
                  <w:pPr>
                    <w:pStyle w:val="BodyText"/>
                  </w:pPr>
                  <w:r>
                    <w:rPr/>
                    <w:t>An opinion required to be attached under rule 8.1115(c).</w:t>
                  </w:r>
                </w:p>
              </w:txbxContent>
            </v:textbox>
            <w10:wrap type="none"/>
          </v:shape>
        </w:pict>
      </w:r>
      <w:r>
        <w:rPr/>
        <w:pict>
          <v:shape style="position:absolute;margin-left:296pt;margin-top:761.106628pt;width:20pt;height:15.3pt;mso-position-horizontal-relative:page;mso-position-vertical-relative:page;z-index:-1155280" type="#_x0000_t202" filled="false" stroked="false">
            <v:textbox inset="0,0,0,0">
              <w:txbxContent>
                <w:p>
                  <w:pPr>
                    <w:pStyle w:val="BodyText"/>
                  </w:pPr>
                  <w:r>
                    <w:rPr/>
                    <w:t>260</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155256" type="#_x0000_t202" filled="false" stroked="false">
            <v:textbox inset="0,0,0,0">
              <w:txbxContent>
                <w:p>
                  <w:pPr>
                    <w:pStyle w:val="BodyText"/>
                  </w:pPr>
                  <w:bookmarkStart w:name="(2) The attachments under (1)(B)–(C) mus" w:id="2886"/>
                  <w:bookmarkEnd w:id="2886"/>
                  <w:r>
                    <w:rPr/>
                  </w:r>
                  <w:r>
                    <w:rPr/>
                    <w:t>(2)</w:t>
                  </w:r>
                </w:p>
              </w:txbxContent>
            </v:textbox>
            <w10:wrap type="none"/>
          </v:shape>
        </w:pict>
      </w:r>
      <w:r>
        <w:rPr/>
        <w:pict>
          <v:shape style="position:absolute;margin-left:128.600006pt;margin-top:72.666641pt;width:391.5pt;height:15.3pt;mso-position-horizontal-relative:page;mso-position-vertical-relative:page;z-index:-1155232" type="#_x0000_t202" filled="false" stroked="false">
            <v:textbox inset="0,0,0,0">
              <w:txbxContent>
                <w:p>
                  <w:pPr>
                    <w:pStyle w:val="BodyText"/>
                  </w:pPr>
                  <w:r>
                    <w:rPr/>
                    <w:t>The attachments under (1)(B)–(C) must not exceed a combined total of 10 pages.</w:t>
                  </w:r>
                </w:p>
              </w:txbxContent>
            </v:textbox>
            <w10:wrap type="none"/>
          </v:shape>
        </w:pict>
      </w:r>
      <w:r>
        <w:rPr/>
        <w:pict>
          <v:shape style="position:absolute;margin-left:99.800003pt;margin-top:102.666641pt;width:15.95pt;height:15.3pt;mso-position-horizontal-relative:page;mso-position-vertical-relative:page;z-index:-1155208" type="#_x0000_t202" filled="false" stroked="false">
            <v:textbox inset="0,0,0,0">
              <w:txbxContent>
                <w:p>
                  <w:pPr>
                    <w:pStyle w:val="BodyText"/>
                  </w:pPr>
                  <w:bookmarkStart w:name="(3) No incorporation by reference is per" w:id="2887"/>
                  <w:bookmarkEnd w:id="2887"/>
                  <w:r>
                    <w:rPr/>
                  </w:r>
                  <w:r>
                    <w:rPr/>
                    <w:t>(3)</w:t>
                  </w:r>
                </w:p>
              </w:txbxContent>
            </v:textbox>
            <w10:wrap type="none"/>
          </v:shape>
        </w:pict>
      </w:r>
      <w:r>
        <w:rPr/>
        <w:pict>
          <v:shape style="position:absolute;margin-left:128.600006pt;margin-top:102.666641pt;width:409.4pt;height:60.3pt;mso-position-horizontal-relative:page;mso-position-vertical-relative:page;z-index:-1155184" type="#_x0000_t202" filled="false" stroked="false">
            <v:textbox inset="0,0,0,0">
              <w:txbxContent>
                <w:p>
                  <w:pPr>
                    <w:pStyle w:val="BodyText"/>
                    <w:spacing w:line="261" w:lineRule="auto"/>
                    <w:ind w:right="-3"/>
                  </w:pPr>
                  <w:r>
                    <w:rPr/>
                    <w:t>No incorporation by reference is permitted except a reference to a petition, an answer, or a reply filed by another party in the same case or filed in a case that raises the same or similar issues and in which a petition for review is pending or has been granted.</w:t>
                  </w:r>
                </w:p>
              </w:txbxContent>
            </v:textbox>
            <w10:wrap type="none"/>
          </v:shape>
        </w:pict>
      </w:r>
      <w:r>
        <w:rPr/>
        <w:pict>
          <v:shape style="position:absolute;margin-left:99.800003pt;margin-top:178.762115pt;width:427.3pt;height:29.25pt;mso-position-horizontal-relative:page;mso-position-vertical-relative:page;z-index:-1155160" type="#_x0000_t202" filled="false" stroked="false">
            <v:textbox inset="0,0,0,0">
              <w:txbxContent>
                <w:p>
                  <w:pPr>
                    <w:spacing w:line="285" w:lineRule="auto" w:before="11"/>
                    <w:ind w:left="20" w:right="2" w:firstLine="0"/>
                    <w:jc w:val="left"/>
                    <w:rPr>
                      <w:i/>
                      <w:sz w:val="22"/>
                    </w:rPr>
                  </w:pPr>
                  <w:bookmarkStart w:name="(Subd (e) amended effective January 1, 2" w:id="2888"/>
                  <w:bookmarkEnd w:id="2888"/>
                  <w:r>
                    <w:rPr/>
                  </w:r>
                  <w:r>
                    <w:rPr>
                      <w:i/>
                      <w:sz w:val="22"/>
                    </w:rPr>
                    <w:t>(Subd (e) amended effective January 1, 2009; adopted as subd (f); previously relettered effective </w:t>
                  </w:r>
                  <w:r>
                    <w:rPr>
                      <w:i/>
                      <w:sz w:val="22"/>
                    </w:rPr>
                    <w:t>January 1, 2004; previously amended effective January 1, 2007.)</w:t>
                  </w:r>
                </w:p>
              </w:txbxContent>
            </v:textbox>
            <w10:wrap type="none"/>
          </v:shape>
        </w:pict>
      </w:r>
      <w:r>
        <w:rPr/>
        <w:pict>
          <v:shape style="position:absolute;margin-left:71pt;margin-top:223.762115pt;width:469.2pt;height:44.25pt;mso-position-horizontal-relative:page;mso-position-vertical-relative:page;z-index:-1155136" type="#_x0000_t202" filled="false" stroked="false">
            <v:textbox inset="0,0,0,0">
              <w:txbxContent>
                <w:p>
                  <w:pPr>
                    <w:spacing w:line="285" w:lineRule="auto" w:before="11"/>
                    <w:ind w:left="20" w:right="2" w:firstLine="0"/>
                    <w:jc w:val="left"/>
                    <w:rPr>
                      <w:i/>
                      <w:sz w:val="22"/>
                    </w:rPr>
                  </w:pPr>
                  <w:r>
                    <w:rPr>
                      <w:i/>
                      <w:sz w:val="22"/>
                    </w:rPr>
                    <w:t>Rule 8.504 amended effective January 1, 2016; adopted as rule 28.1 effective January 1, 2003; previously </w:t>
                  </w:r>
                  <w:r>
                    <w:rPr>
                      <w:i/>
                      <w:sz w:val="22"/>
                    </w:rPr>
                    <w:t>amended and renumbered as rule 8.504 effective January 1, 2007; previously amended effective January 1, 2004, January 1, 2009, and January 1, 2011.</w:t>
                  </w:r>
                </w:p>
              </w:txbxContent>
            </v:textbox>
            <w10:wrap type="none"/>
          </v:shape>
        </w:pict>
      </w:r>
      <w:r>
        <w:rPr/>
        <w:pict>
          <v:shape style="position:absolute;margin-left:231.679993pt;margin-top:283.762115pt;width:148.7pt;height:14.25pt;mso-position-horizontal-relative:page;mso-position-vertical-relative:page;z-index:-115511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13.762115pt;width:450pt;height:104.25pt;mso-position-horizontal-relative:page;mso-position-vertical-relative:page;z-index:-1155088" type="#_x0000_t202" filled="false" stroked="false">
            <v:textbox inset="0,0,0,0">
              <w:txbxContent>
                <w:p>
                  <w:pPr>
                    <w:spacing w:line="285" w:lineRule="auto" w:before="11"/>
                    <w:ind w:left="20" w:right="1" w:firstLine="0"/>
                    <w:jc w:val="left"/>
                    <w:rPr>
                      <w:sz w:val="22"/>
                    </w:rPr>
                  </w:pPr>
                  <w:r>
                    <w:rPr>
                      <w:b/>
                      <w:sz w:val="22"/>
                    </w:rPr>
                    <w:t>Subdivision (d). </w:t>
                  </w:r>
                  <w:r>
                    <w:rPr>
                      <w:sz w:val="22"/>
                    </w:rPr>
                    <w:t>Subdivision (d) states in terms of word counts rather than page counts the maximum permissible lengths of a petition for review, answer, or reply produced on a computer. This provision tracks a provision in rule 8.204(c) governing Court of Appeal briefs and is explained in the advisory committee comment to that provision. Subdivision (d)(3) specifies certain items that are not counted toward the maximum length of a petition, answer, or reply. Signature blocks, as referenced in this provision include not only the signatures, but also the printed names, titles, and affiliations of any</w:t>
                  </w:r>
                </w:p>
                <w:p>
                  <w:pPr>
                    <w:spacing w:line="247" w:lineRule="exact" w:before="0"/>
                    <w:ind w:left="20" w:right="0" w:firstLine="0"/>
                    <w:jc w:val="left"/>
                    <w:rPr>
                      <w:sz w:val="22"/>
                    </w:rPr>
                  </w:pPr>
                  <w:r>
                    <w:rPr>
                      <w:sz w:val="22"/>
                    </w:rPr>
                    <w:t>attorneys filing or joining in the petition, answer, or reply, which may accompany the signature.</w:t>
                  </w:r>
                </w:p>
              </w:txbxContent>
            </v:textbox>
            <w10:wrap type="none"/>
          </v:shape>
        </w:pict>
      </w:r>
      <w:r>
        <w:rPr/>
        <w:pict>
          <v:shape style="position:absolute;margin-left:71pt;margin-top:432.666626pt;width:291.4pt;height:15.3pt;mso-position-horizontal-relative:page;mso-position-vertical-relative:page;z-index:-1155064" type="#_x0000_t202" filled="false" stroked="false">
            <v:textbox inset="0,0,0,0">
              <w:txbxContent>
                <w:p>
                  <w:pPr>
                    <w:spacing w:before="10"/>
                    <w:ind w:left="20" w:right="0" w:firstLine="0"/>
                    <w:jc w:val="left"/>
                    <w:rPr>
                      <w:b/>
                      <w:sz w:val="24"/>
                    </w:rPr>
                  </w:pPr>
                  <w:bookmarkStart w:name="Rule 8.508.  Petition for review to exha" w:id="2889"/>
                  <w:bookmarkEnd w:id="2889"/>
                  <w:r>
                    <w:rPr/>
                  </w:r>
                  <w:r>
                    <w:rPr>
                      <w:b/>
                      <w:sz w:val="24"/>
                    </w:rPr>
                    <w:t>Rule 8.508. Petition for review to exhaust state remedies</w:t>
                  </w:r>
                </w:p>
              </w:txbxContent>
            </v:textbox>
            <w10:wrap type="none"/>
          </v:shape>
        </w:pict>
      </w:r>
      <w:r>
        <w:rPr/>
        <w:pict>
          <v:shape style="position:absolute;margin-left:71pt;margin-top:462.666626pt;width:15.95pt;height:15.3pt;mso-position-horizontal-relative:page;mso-position-vertical-relative:page;z-index:-1155040" type="#_x0000_t202" filled="false" stroked="false">
            <v:textbox inset="0,0,0,0">
              <w:txbxContent>
                <w:p>
                  <w:pPr>
                    <w:spacing w:before="10"/>
                    <w:ind w:left="20" w:right="0" w:firstLine="0"/>
                    <w:jc w:val="left"/>
                    <w:rPr>
                      <w:b/>
                      <w:sz w:val="24"/>
                    </w:rPr>
                  </w:pPr>
                  <w:bookmarkStart w:name="(a) Purpose" w:id="2890"/>
                  <w:bookmarkEnd w:id="2890"/>
                  <w:r>
                    <w:rPr/>
                  </w:r>
                  <w:r>
                    <w:rPr>
                      <w:b/>
                      <w:sz w:val="24"/>
                    </w:rPr>
                    <w:t>(a)</w:t>
                  </w:r>
                </w:p>
              </w:txbxContent>
            </v:textbox>
            <w10:wrap type="none"/>
          </v:shape>
        </w:pict>
      </w:r>
      <w:r>
        <w:rPr/>
        <w:pict>
          <v:shape style="position:absolute;margin-left:99.800003pt;margin-top:462.666626pt;width:43.9pt;height:15.3pt;mso-position-horizontal-relative:page;mso-position-vertical-relative:page;z-index:-1155016" type="#_x0000_t202" filled="false" stroked="false">
            <v:textbox inset="0,0,0,0">
              <w:txbxContent>
                <w:p>
                  <w:pPr>
                    <w:spacing w:before="10"/>
                    <w:ind w:left="20" w:right="0" w:firstLine="0"/>
                    <w:jc w:val="left"/>
                    <w:rPr>
                      <w:b/>
                      <w:sz w:val="24"/>
                    </w:rPr>
                  </w:pPr>
                  <w:r>
                    <w:rPr>
                      <w:b/>
                      <w:sz w:val="24"/>
                    </w:rPr>
                    <w:t>Purpose</w:t>
                  </w:r>
                </w:p>
              </w:txbxContent>
            </v:textbox>
            <w10:wrap type="none"/>
          </v:shape>
        </w:pict>
      </w:r>
      <w:r>
        <w:rPr/>
        <w:pict>
          <v:shape style="position:absolute;margin-left:99.800003pt;margin-top:492.666626pt;width:422.35pt;height:45.3pt;mso-position-horizontal-relative:page;mso-position-vertical-relative:page;z-index:-1154992" type="#_x0000_t202" filled="false" stroked="false">
            <v:textbox inset="0,0,0,0">
              <w:txbxContent>
                <w:p>
                  <w:pPr>
                    <w:pStyle w:val="BodyText"/>
                    <w:spacing w:line="261" w:lineRule="auto"/>
                    <w:ind w:right="2"/>
                  </w:pPr>
                  <w:bookmarkStart w:name="After decision by the Court of Appeal in" w:id="2891"/>
                  <w:bookmarkEnd w:id="2891"/>
                  <w:r>
                    <w:rPr/>
                  </w:r>
                  <w:r>
                    <w:rPr/>
                    <w:t>After decision by the Court of Appeal in a criminal case, a defendant may file an abbreviated petition for review in the Supreme Court for the sole purpose of exhausting state remedies before presenting a claim for federal habeas corpus relief.</w:t>
                  </w:r>
                </w:p>
              </w:txbxContent>
            </v:textbox>
            <w10:wrap type="none"/>
          </v:shape>
        </w:pict>
      </w:r>
      <w:r>
        <w:rPr/>
        <w:pict>
          <v:shape style="position:absolute;margin-left:71pt;margin-top:552.666626pt;width:16.650pt;height:15.3pt;mso-position-horizontal-relative:page;mso-position-vertical-relative:page;z-index:-1154968" type="#_x0000_t202" filled="false" stroked="false">
            <v:textbox inset="0,0,0,0">
              <w:txbxContent>
                <w:p>
                  <w:pPr>
                    <w:spacing w:before="10"/>
                    <w:ind w:left="20" w:right="0" w:firstLine="0"/>
                    <w:jc w:val="left"/>
                    <w:rPr>
                      <w:b/>
                      <w:sz w:val="24"/>
                    </w:rPr>
                  </w:pPr>
                  <w:bookmarkStart w:name="(b) Form and contents" w:id="2892"/>
                  <w:bookmarkEnd w:id="2892"/>
                  <w:r>
                    <w:rPr/>
                  </w:r>
                  <w:r>
                    <w:rPr>
                      <w:b/>
                      <w:sz w:val="24"/>
                    </w:rPr>
                    <w:t>(b)</w:t>
                  </w:r>
                </w:p>
              </w:txbxContent>
            </v:textbox>
            <w10:wrap type="none"/>
          </v:shape>
        </w:pict>
      </w:r>
      <w:r>
        <w:rPr/>
        <w:pict>
          <v:shape style="position:absolute;margin-left:99.800003pt;margin-top:552.666626pt;width:98.55pt;height:15.3pt;mso-position-horizontal-relative:page;mso-position-vertical-relative:page;z-index:-1154944" type="#_x0000_t202" filled="false" stroked="false">
            <v:textbox inset="0,0,0,0">
              <w:txbxContent>
                <w:p>
                  <w:pPr>
                    <w:spacing w:before="10"/>
                    <w:ind w:left="20" w:right="0" w:firstLine="0"/>
                    <w:jc w:val="left"/>
                    <w:rPr>
                      <w:b/>
                      <w:sz w:val="24"/>
                    </w:rPr>
                  </w:pPr>
                  <w:r>
                    <w:rPr>
                      <w:b/>
                      <w:sz w:val="24"/>
                    </w:rPr>
                    <w:t>Form and contents</w:t>
                  </w:r>
                </w:p>
              </w:txbxContent>
            </v:textbox>
            <w10:wrap type="none"/>
          </v:shape>
        </w:pict>
      </w:r>
      <w:r>
        <w:rPr/>
        <w:pict>
          <v:shape style="position:absolute;margin-left:99.800003pt;margin-top:582.666626pt;width:15.95pt;height:15.3pt;mso-position-horizontal-relative:page;mso-position-vertical-relative:page;z-index:-1154920" type="#_x0000_t202" filled="false" stroked="false">
            <v:textbox inset="0,0,0,0">
              <w:txbxContent>
                <w:p>
                  <w:pPr>
                    <w:pStyle w:val="BodyText"/>
                  </w:pPr>
                  <w:bookmarkStart w:name="(1) The words “Petition for Review to Ex" w:id="2893"/>
                  <w:bookmarkEnd w:id="2893"/>
                  <w:r>
                    <w:rPr/>
                  </w:r>
                  <w:r>
                    <w:rPr/>
                    <w:t>(1)</w:t>
                  </w:r>
                </w:p>
              </w:txbxContent>
            </v:textbox>
            <w10:wrap type="none"/>
          </v:shape>
        </w:pict>
      </w:r>
      <w:r>
        <w:rPr/>
        <w:pict>
          <v:shape style="position:absolute;margin-left:128.600006pt;margin-top:582.666626pt;width:353.1pt;height:30.3pt;mso-position-horizontal-relative:page;mso-position-vertical-relative:page;z-index:-1154896" type="#_x0000_t202" filled="false" stroked="false">
            <v:textbox inset="0,0,0,0">
              <w:txbxContent>
                <w:p>
                  <w:pPr>
                    <w:pStyle w:val="BodyText"/>
                    <w:spacing w:line="261" w:lineRule="auto"/>
                    <w:ind w:right="-3"/>
                  </w:pPr>
                  <w:r>
                    <w:rPr/>
                    <w:t>The words “Petition for Review to Exhaust State Remedies” must appear prominently on the cover of the petition.</w:t>
                  </w:r>
                </w:p>
              </w:txbxContent>
            </v:textbox>
            <w10:wrap type="none"/>
          </v:shape>
        </w:pict>
      </w:r>
      <w:r>
        <w:rPr/>
        <w:pict>
          <v:shape style="position:absolute;margin-left:99.800003pt;margin-top:627.666626pt;width:15.95pt;height:15.3pt;mso-position-horizontal-relative:page;mso-position-vertical-relative:page;z-index:-1154872" type="#_x0000_t202" filled="false" stroked="false">
            <v:textbox inset="0,0,0,0">
              <w:txbxContent>
                <w:p>
                  <w:pPr>
                    <w:pStyle w:val="BodyText"/>
                  </w:pPr>
                  <w:bookmarkStart w:name="(2) Except as provided in (3), the petit" w:id="2894"/>
                  <w:bookmarkEnd w:id="2894"/>
                  <w:r>
                    <w:rPr/>
                  </w:r>
                  <w:r>
                    <w:rPr/>
                    <w:t>(2)</w:t>
                  </w:r>
                </w:p>
              </w:txbxContent>
            </v:textbox>
            <w10:wrap type="none"/>
          </v:shape>
        </w:pict>
      </w:r>
      <w:r>
        <w:rPr/>
        <w:pict>
          <v:shape style="position:absolute;margin-left:128.600006pt;margin-top:627.666626pt;width:327.75pt;height:15.3pt;mso-position-horizontal-relative:page;mso-position-vertical-relative:page;z-index:-1154848" type="#_x0000_t202" filled="false" stroked="false">
            <v:textbox inset="0,0,0,0">
              <w:txbxContent>
                <w:p>
                  <w:pPr>
                    <w:pStyle w:val="BodyText"/>
                  </w:pPr>
                  <w:r>
                    <w:rPr/>
                    <w:t>Except as provided in (3), the petition must comply with rule 8.504.</w:t>
                  </w:r>
                </w:p>
              </w:txbxContent>
            </v:textbox>
            <w10:wrap type="none"/>
          </v:shape>
        </w:pict>
      </w:r>
      <w:r>
        <w:rPr/>
        <w:pict>
          <v:shape style="position:absolute;margin-left:99.800003pt;margin-top:657.666626pt;width:15.95pt;height:15.3pt;mso-position-horizontal-relative:page;mso-position-vertical-relative:page;z-index:-1154824" type="#_x0000_t202" filled="false" stroked="false">
            <v:textbox inset="0,0,0,0">
              <w:txbxContent>
                <w:p>
                  <w:pPr>
                    <w:pStyle w:val="BodyText"/>
                  </w:pPr>
                  <w:bookmarkStart w:name="(3) The petition need not comply with ru" w:id="2895"/>
                  <w:bookmarkEnd w:id="2895"/>
                  <w:r>
                    <w:rPr/>
                  </w:r>
                  <w:r>
                    <w:rPr/>
                    <w:t>(3)</w:t>
                  </w:r>
                </w:p>
              </w:txbxContent>
            </v:textbox>
            <w10:wrap type="none"/>
          </v:shape>
        </w:pict>
      </w:r>
      <w:r>
        <w:rPr/>
        <w:pict>
          <v:shape style="position:absolute;margin-left:128.600006pt;margin-top:657.666626pt;width:353.55pt;height:15.3pt;mso-position-horizontal-relative:page;mso-position-vertical-relative:page;z-index:-1154800" type="#_x0000_t202" filled="false" stroked="false">
            <v:textbox inset="0,0,0,0">
              <w:txbxContent>
                <w:p>
                  <w:pPr>
                    <w:pStyle w:val="BodyText"/>
                  </w:pPr>
                  <w:r>
                    <w:rPr/>
                    <w:t>The petition need not comply with rule 8.504(b)(1)–(2) but must include:</w:t>
                  </w:r>
                </w:p>
              </w:txbxContent>
            </v:textbox>
            <w10:wrap type="none"/>
          </v:shape>
        </w:pict>
      </w:r>
      <w:r>
        <w:rPr/>
        <w:pict>
          <v:shape style="position:absolute;margin-left:296pt;margin-top:761.106628pt;width:20pt;height:15.3pt;mso-position-horizontal-relative:page;mso-position-vertical-relative:page;z-index:-1154776" type="#_x0000_t202" filled="false" stroked="false">
            <v:textbox inset="0,0,0,0">
              <w:txbxContent>
                <w:p>
                  <w:pPr>
                    <w:pStyle w:val="BodyText"/>
                  </w:pPr>
                  <w:r>
                    <w:rPr/>
                    <w:t>261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8.55pt;height:15.3pt;mso-position-horizontal-relative:page;mso-position-vertical-relative:page;z-index:-1154752" type="#_x0000_t202" filled="false" stroked="false">
            <v:textbox inset="0,0,0,0">
              <w:txbxContent>
                <w:p>
                  <w:pPr>
                    <w:pStyle w:val="BodyText"/>
                  </w:pPr>
                  <w:bookmarkStart w:name="(A) A statement that the case presents n" w:id="2896"/>
                  <w:bookmarkEnd w:id="2896"/>
                  <w:r>
                    <w:rPr/>
                  </w:r>
                  <w:r>
                    <w:rPr/>
                    <w:t>(A)</w:t>
                  </w:r>
                </w:p>
              </w:txbxContent>
            </v:textbox>
            <w10:wrap type="none"/>
          </v:shape>
        </w:pict>
      </w:r>
      <w:r>
        <w:rPr/>
        <w:pict>
          <v:shape style="position:absolute;margin-left:157.399994pt;margin-top:72.666641pt;width:369.65pt;height:45.3pt;mso-position-horizontal-relative:page;mso-position-vertical-relative:page;z-index:-1154728" type="#_x0000_t202" filled="false" stroked="false">
            <v:textbox inset="0,0,0,0">
              <w:txbxContent>
                <w:p>
                  <w:pPr>
                    <w:pStyle w:val="BodyText"/>
                    <w:spacing w:line="261" w:lineRule="auto"/>
                    <w:ind w:right="1"/>
                  </w:pPr>
                  <w:r>
                    <w:rPr/>
                    <w:t>A statement that the case presents no grounds for review under rule 8.500(b) and the petition is filed solely to exhaust state remedies for federal habeas corpus purposes;</w:t>
                  </w:r>
                </w:p>
              </w:txbxContent>
            </v:textbox>
            <w10:wrap type="none"/>
          </v:shape>
        </w:pict>
      </w:r>
      <w:r>
        <w:rPr/>
        <w:pict>
          <v:shape style="position:absolute;margin-left:128.600006pt;margin-top:132.666641pt;width:17.75pt;height:15.3pt;mso-position-horizontal-relative:page;mso-position-vertical-relative:page;z-index:-1154704" type="#_x0000_t202" filled="false" stroked="false">
            <v:textbox inset="0,0,0,0">
              <w:txbxContent>
                <w:p>
                  <w:pPr>
                    <w:pStyle w:val="BodyText"/>
                  </w:pPr>
                  <w:bookmarkStart w:name="(B) A brief statement of the underlying " w:id="2897"/>
                  <w:bookmarkEnd w:id="2897"/>
                  <w:r>
                    <w:rPr/>
                  </w:r>
                  <w:r>
                    <w:rPr/>
                    <w:t>(B)</w:t>
                  </w:r>
                </w:p>
              </w:txbxContent>
            </v:textbox>
            <w10:wrap type="none"/>
          </v:shape>
        </w:pict>
      </w:r>
      <w:r>
        <w:rPr/>
        <w:pict>
          <v:shape style="position:absolute;margin-left:157.399994pt;margin-top:132.666641pt;width:364.5pt;height:30.3pt;mso-position-horizontal-relative:page;mso-position-vertical-relative:page;z-index:-1154680" type="#_x0000_t202" filled="false" stroked="false">
            <v:textbox inset="0,0,0,0">
              <w:txbxContent>
                <w:p>
                  <w:pPr>
                    <w:pStyle w:val="BodyText"/>
                    <w:spacing w:line="261" w:lineRule="auto"/>
                    <w:ind w:right="-2"/>
                  </w:pPr>
                  <w:r>
                    <w:rPr/>
                    <w:t>A brief statement of the underlying proceedings, including the nature of the conviction and the punishment imposed; and</w:t>
                  </w:r>
                </w:p>
              </w:txbxContent>
            </v:textbox>
            <w10:wrap type="none"/>
          </v:shape>
        </w:pict>
      </w:r>
      <w:r>
        <w:rPr/>
        <w:pict>
          <v:shape style="position:absolute;margin-left:128.600006pt;margin-top:177.666641pt;width:17.95pt;height:15.3pt;mso-position-horizontal-relative:page;mso-position-vertical-relative:page;z-index:-1154656" type="#_x0000_t202" filled="false" stroked="false">
            <v:textbox inset="0,0,0,0">
              <w:txbxContent>
                <w:p>
                  <w:pPr>
                    <w:pStyle w:val="BodyText"/>
                  </w:pPr>
                  <w:bookmarkStart w:name="(C) A brief statement of the factual and" w:id="2898"/>
                  <w:bookmarkEnd w:id="2898"/>
                  <w:r>
                    <w:rPr/>
                  </w:r>
                  <w:r>
                    <w:rPr/>
                    <w:t>(C)</w:t>
                  </w:r>
                </w:p>
              </w:txbxContent>
            </v:textbox>
            <w10:wrap type="none"/>
          </v:shape>
        </w:pict>
      </w:r>
      <w:r>
        <w:rPr/>
        <w:pict>
          <v:shape style="position:absolute;margin-left:157.399994pt;margin-top:177.666641pt;width:290.45pt;height:15.3pt;mso-position-horizontal-relative:page;mso-position-vertical-relative:page;z-index:-1154632" type="#_x0000_t202" filled="false" stroked="false">
            <v:textbox inset="0,0,0,0">
              <w:txbxContent>
                <w:p>
                  <w:pPr>
                    <w:pStyle w:val="BodyText"/>
                  </w:pPr>
                  <w:r>
                    <w:rPr/>
                    <w:t>A brief statement of the factual and legal bases of the claim.</w:t>
                  </w:r>
                </w:p>
              </w:txbxContent>
            </v:textbox>
            <w10:wrap type="none"/>
          </v:shape>
        </w:pict>
      </w:r>
      <w:r>
        <w:rPr/>
        <w:pict>
          <v:shape style="position:absolute;margin-left:99.800003pt;margin-top:208.762115pt;width:206.15pt;height:14.25pt;mso-position-horizontal-relative:page;mso-position-vertical-relative:page;z-index:-1154608" type="#_x0000_t202" filled="false" stroked="false">
            <v:textbox inset="0,0,0,0">
              <w:txbxContent>
                <w:p>
                  <w:pPr>
                    <w:spacing w:before="11"/>
                    <w:ind w:left="20" w:right="0" w:firstLine="0"/>
                    <w:jc w:val="left"/>
                    <w:rPr>
                      <w:i/>
                      <w:sz w:val="22"/>
                    </w:rPr>
                  </w:pPr>
                  <w:bookmarkStart w:name="(Subd (b) amended effective January 1, 2" w:id="2899"/>
                  <w:bookmarkEnd w:id="2899"/>
                  <w:r>
                    <w:rPr/>
                  </w:r>
                  <w:r>
                    <w:rPr>
                      <w:i/>
                      <w:sz w:val="22"/>
                    </w:rPr>
                    <w:t>(Subd (b) amended effective January 1, 2007.)</w:t>
                  </w:r>
                </w:p>
              </w:txbxContent>
            </v:textbox>
            <w10:wrap type="none"/>
          </v:shape>
        </w:pict>
      </w:r>
      <w:r>
        <w:rPr/>
        <w:pict>
          <v:shape style="position:absolute;margin-left:71pt;margin-top:237.666641pt;width:15.15pt;height:15.3pt;mso-position-horizontal-relative:page;mso-position-vertical-relative:page;z-index:-1154584" type="#_x0000_t202" filled="false" stroked="false">
            <v:textbox inset="0,0,0,0">
              <w:txbxContent>
                <w:p>
                  <w:pPr>
                    <w:spacing w:before="10"/>
                    <w:ind w:left="20" w:right="0" w:firstLine="0"/>
                    <w:jc w:val="left"/>
                    <w:rPr>
                      <w:b/>
                      <w:sz w:val="24"/>
                    </w:rPr>
                  </w:pPr>
                  <w:bookmarkStart w:name="(c) Service" w:id="2900"/>
                  <w:bookmarkEnd w:id="2900"/>
                  <w:r>
                    <w:rPr/>
                  </w:r>
                  <w:r>
                    <w:rPr>
                      <w:b/>
                      <w:sz w:val="24"/>
                    </w:rPr>
                    <w:t>(c)</w:t>
                  </w:r>
                </w:p>
              </w:txbxContent>
            </v:textbox>
            <w10:wrap type="none"/>
          </v:shape>
        </w:pict>
      </w:r>
      <w:r>
        <w:rPr/>
        <w:pict>
          <v:shape style="position:absolute;margin-left:99.800003pt;margin-top:237.666641pt;width:39.15pt;height:15.3pt;mso-position-horizontal-relative:page;mso-position-vertical-relative:page;z-index:-1154560" type="#_x0000_t202" filled="false" stroked="false">
            <v:textbox inset="0,0,0,0">
              <w:txbxContent>
                <w:p>
                  <w:pPr>
                    <w:spacing w:before="10"/>
                    <w:ind w:left="20" w:right="0" w:firstLine="0"/>
                    <w:jc w:val="left"/>
                    <w:rPr>
                      <w:b/>
                      <w:sz w:val="24"/>
                    </w:rPr>
                  </w:pPr>
                  <w:r>
                    <w:rPr>
                      <w:b/>
                      <w:sz w:val="24"/>
                    </w:rPr>
                    <w:t>Service</w:t>
                  </w:r>
                </w:p>
              </w:txbxContent>
            </v:textbox>
            <w10:wrap type="none"/>
          </v:shape>
        </w:pict>
      </w:r>
      <w:r>
        <w:rPr/>
        <w:pict>
          <v:shape style="position:absolute;margin-left:99.800003pt;margin-top:267.666626pt;width:434.7pt;height:30.3pt;mso-position-horizontal-relative:page;mso-position-vertical-relative:page;z-index:-1154536" type="#_x0000_t202" filled="false" stroked="false">
            <v:textbox inset="0,0,0,0">
              <w:txbxContent>
                <w:p>
                  <w:pPr>
                    <w:pStyle w:val="BodyText"/>
                    <w:spacing w:line="261" w:lineRule="auto"/>
                    <w:ind w:right="-3"/>
                  </w:pPr>
                  <w:bookmarkStart w:name="The petition must be served on the clerk" w:id="2901"/>
                  <w:bookmarkEnd w:id="2901"/>
                  <w:r>
                    <w:rPr/>
                  </w:r>
                  <w:r>
                    <w:rPr/>
                    <w:t>The petition must be served on the clerk/executive officer of the Court of Appeal but need not be served on the superior court clerk.</w:t>
                  </w:r>
                </w:p>
              </w:txbxContent>
            </v:textbox>
            <w10:wrap type="none"/>
          </v:shape>
        </w:pict>
      </w:r>
      <w:r>
        <w:rPr/>
        <w:pict>
          <v:shape style="position:absolute;margin-left:99.800003pt;margin-top:313.762115pt;width:205.55pt;height:14.25pt;mso-position-horizontal-relative:page;mso-position-vertical-relative:page;z-index:-1154512" type="#_x0000_t202" filled="false" stroked="false">
            <v:textbox inset="0,0,0,0">
              <w:txbxContent>
                <w:p>
                  <w:pPr>
                    <w:spacing w:before="11"/>
                    <w:ind w:left="20" w:right="0" w:firstLine="0"/>
                    <w:jc w:val="left"/>
                    <w:rPr>
                      <w:i/>
                      <w:sz w:val="22"/>
                    </w:rPr>
                  </w:pPr>
                  <w:bookmarkStart w:name="(Subd (c) amended effective January 1, 2" w:id="2902"/>
                  <w:bookmarkEnd w:id="2902"/>
                  <w:r>
                    <w:rPr/>
                  </w:r>
                  <w:r>
                    <w:rPr>
                      <w:i/>
                      <w:sz w:val="22"/>
                    </w:rPr>
                    <w:t>(Subd (c) amended effective January 1, 2018.)</w:t>
                  </w:r>
                </w:p>
              </w:txbxContent>
            </v:textbox>
            <w10:wrap type="none"/>
          </v:shape>
        </w:pict>
      </w:r>
      <w:r>
        <w:rPr/>
        <w:pict>
          <v:shape style="position:absolute;margin-left:71pt;margin-top:343.762115pt;width:469.2pt;height:29.25pt;mso-position-horizontal-relative:page;mso-position-vertical-relative:page;z-index:-1154488" type="#_x0000_t202" filled="false" stroked="false">
            <v:textbox inset="0,0,0,0">
              <w:txbxContent>
                <w:p>
                  <w:pPr>
                    <w:spacing w:line="285" w:lineRule="auto" w:before="11"/>
                    <w:ind w:left="20" w:right="2" w:firstLine="0"/>
                    <w:jc w:val="left"/>
                    <w:rPr>
                      <w:i/>
                      <w:sz w:val="22"/>
                    </w:rPr>
                  </w:pPr>
                  <w:r>
                    <w:rPr>
                      <w:i/>
                      <w:sz w:val="22"/>
                    </w:rPr>
                    <w:t>Rule 8.508 amended effective January 1, 2018; adopted as rule 33.3 effective January 1, 2004; previously </w:t>
                  </w:r>
                  <w:r>
                    <w:rPr>
                      <w:i/>
                      <w:sz w:val="22"/>
                    </w:rPr>
                    <w:t>amended and renumbered effective January 1, 2007.</w:t>
                  </w:r>
                </w:p>
              </w:txbxContent>
            </v:textbox>
            <w10:wrap type="none"/>
          </v:shape>
        </w:pict>
      </w:r>
      <w:r>
        <w:rPr/>
        <w:pict>
          <v:shape style="position:absolute;margin-left:231.679993pt;margin-top:388.762115pt;width:148.7pt;height:14.25pt;mso-position-horizontal-relative:page;mso-position-vertical-relative:page;z-index:-115446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418.762115pt;width:466.3pt;height:104.25pt;mso-position-horizontal-relative:page;mso-position-vertical-relative:page;z-index:-1154440" type="#_x0000_t202" filled="false" stroked="false">
            <v:textbox inset="0,0,0,0">
              <w:txbxContent>
                <w:p>
                  <w:pPr>
                    <w:spacing w:line="285" w:lineRule="auto" w:before="11"/>
                    <w:ind w:left="20" w:right="0" w:firstLine="0"/>
                    <w:jc w:val="left"/>
                    <w:rPr>
                      <w:sz w:val="22"/>
                    </w:rPr>
                  </w:pPr>
                  <w:r>
                    <w:rPr>
                      <w:b/>
                      <w:sz w:val="22"/>
                    </w:rPr>
                    <w:t>Subdivision (b). </w:t>
                  </w:r>
                  <w:r>
                    <w:rPr>
                      <w:sz w:val="22"/>
                    </w:rPr>
                    <w:t>Although a petition under this rule must state that “the case presents no grounds for review under rule 8.500(b)” (see (b)(3)(A)), this does not mean the Supreme Court cannot order review if it determines the case warrants review. The list of grounds for granting review in rule 8.500(b) is not intended to be exclusive, and from time to time the Supreme Court has exercised its discretion to order review in a case that does not present one of the listed grounds. (Compare U.S. Supreme Court Rule 10 [the listed grounds for granting certiorari, “although neither controlling nor fully measuring the Court’s</w:t>
                  </w:r>
                </w:p>
                <w:p>
                  <w:pPr>
                    <w:spacing w:line="247" w:lineRule="exact" w:before="0"/>
                    <w:ind w:left="20" w:right="0" w:firstLine="0"/>
                    <w:jc w:val="left"/>
                    <w:rPr>
                      <w:sz w:val="22"/>
                    </w:rPr>
                  </w:pPr>
                  <w:r>
                    <w:rPr>
                      <w:sz w:val="22"/>
                    </w:rPr>
                    <w:t>discretion, indicate the character of the reasons the Court considers”].)</w:t>
                  </w:r>
                </w:p>
              </w:txbxContent>
            </v:textbox>
            <w10:wrap type="none"/>
          </v:shape>
        </w:pict>
      </w:r>
      <w:r>
        <w:rPr/>
        <w:pict>
          <v:shape style="position:absolute;margin-left:70.988960pt;margin-top:538.762085pt;width:467.1pt;height:119.25pt;mso-position-horizontal-relative:page;mso-position-vertical-relative:page;z-index:-1154416" type="#_x0000_t202" filled="false" stroked="false">
            <v:textbox inset="0,0,0,0">
              <w:txbxContent>
                <w:p>
                  <w:pPr>
                    <w:spacing w:line="285" w:lineRule="auto" w:before="11"/>
                    <w:ind w:left="20" w:right="3" w:firstLine="0"/>
                    <w:jc w:val="left"/>
                    <w:rPr>
                      <w:sz w:val="22"/>
                    </w:rPr>
                  </w:pPr>
                  <w:r>
                    <w:rPr>
                      <w:sz w:val="22"/>
                    </w:rPr>
                    <w:t>Subdivision (b)(3)(C) requires the petition to include a statement of the factual and legal bases of the claim. This showing is required by federal law: “for purposes of exhausting state remedies, a claim for relief [in state court] . . . must include reference to a specific federal constitutional guarantee, as well as a statement of the facts that entitle the petitioner to relief.” (</w:t>
                  </w:r>
                  <w:r>
                    <w:rPr>
                      <w:i/>
                      <w:sz w:val="22"/>
                    </w:rPr>
                    <w:t>Gray v. Netherland </w:t>
                  </w:r>
                  <w:r>
                    <w:rPr>
                      <w:sz w:val="22"/>
                    </w:rPr>
                    <w:t>(1996) 518 U.S. 152, 162– 163, citing </w:t>
                  </w:r>
                  <w:r>
                    <w:rPr>
                      <w:i/>
                      <w:sz w:val="22"/>
                    </w:rPr>
                    <w:t>Picard v. Connor </w:t>
                  </w:r>
                  <w:r>
                    <w:rPr>
                      <w:sz w:val="22"/>
                    </w:rPr>
                    <w:t>(1971) 404 U.S. 270.) The federal courts will decide whether a petition filed in compliance with this rule satisfies federal exhaustion requirements, and practitioners should consult federal law to determine whether the petition’s statement of the factual and legal bases for the claim is</w:t>
                  </w:r>
                </w:p>
                <w:p>
                  <w:pPr>
                    <w:spacing w:line="246" w:lineRule="exact" w:before="0"/>
                    <w:ind w:left="20" w:right="0" w:firstLine="0"/>
                    <w:jc w:val="left"/>
                    <w:rPr>
                      <w:sz w:val="22"/>
                    </w:rPr>
                  </w:pPr>
                  <w:r>
                    <w:rPr>
                      <w:sz w:val="22"/>
                    </w:rPr>
                    <w:t>sufficient for that purpose.</w:t>
                  </w:r>
                </w:p>
              </w:txbxContent>
            </v:textbox>
            <w10:wrap type="none"/>
          </v:shape>
        </w:pict>
      </w:r>
      <w:r>
        <w:rPr/>
        <w:pict>
          <v:shape style="position:absolute;margin-left:71pt;margin-top:672.666626pt;width:149.85pt;height:15.3pt;mso-position-horizontal-relative:page;mso-position-vertical-relative:page;z-index:-1154392" type="#_x0000_t202" filled="false" stroked="false">
            <v:textbox inset="0,0,0,0">
              <w:txbxContent>
                <w:p>
                  <w:pPr>
                    <w:spacing w:before="10"/>
                    <w:ind w:left="20" w:right="0" w:firstLine="0"/>
                    <w:jc w:val="left"/>
                    <w:rPr>
                      <w:b/>
                      <w:sz w:val="24"/>
                    </w:rPr>
                  </w:pPr>
                  <w:bookmarkStart w:name="Rule 8.512.  Ordering review" w:id="2903"/>
                  <w:bookmarkEnd w:id="2903"/>
                  <w:r>
                    <w:rPr/>
                  </w:r>
                  <w:r>
                    <w:rPr>
                      <w:b/>
                      <w:sz w:val="24"/>
                    </w:rPr>
                    <w:t>Rule 8.512. Ordering review</w:t>
                  </w:r>
                </w:p>
              </w:txbxContent>
            </v:textbox>
            <w10:wrap type="none"/>
          </v:shape>
        </w:pict>
      </w:r>
      <w:r>
        <w:rPr/>
        <w:pict>
          <v:shape style="position:absolute;margin-left:296pt;margin-top:761.106628pt;width:20pt;height:15.3pt;mso-position-horizontal-relative:page;mso-position-vertical-relative:page;z-index:-1154368" type="#_x0000_t202" filled="false" stroked="false">
            <v:textbox inset="0,0,0,0">
              <w:txbxContent>
                <w:p>
                  <w:pPr>
                    <w:pStyle w:val="BodyText"/>
                  </w:pPr>
                  <w:r>
                    <w:rPr/>
                    <w:t>262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5.95pt;height:15.3pt;mso-position-horizontal-relative:page;mso-position-vertical-relative:page;z-index:-1154344" type="#_x0000_t202" filled="false" stroked="false">
            <v:textbox inset="0,0,0,0">
              <w:txbxContent>
                <w:p>
                  <w:pPr>
                    <w:spacing w:before="10"/>
                    <w:ind w:left="20" w:right="0" w:firstLine="0"/>
                    <w:jc w:val="left"/>
                    <w:rPr>
                      <w:b/>
                      <w:sz w:val="24"/>
                    </w:rPr>
                  </w:pPr>
                  <w:bookmarkStart w:name="(a) Transmittal of record" w:id="2904"/>
                  <w:bookmarkEnd w:id="2904"/>
                  <w:r>
                    <w:rPr/>
                  </w:r>
                  <w:r>
                    <w:rPr>
                      <w:b/>
                      <w:sz w:val="24"/>
                    </w:rPr>
                    <w:t>(a)</w:t>
                  </w:r>
                </w:p>
              </w:txbxContent>
            </v:textbox>
            <w10:wrap type="none"/>
          </v:shape>
        </w:pict>
      </w:r>
      <w:r>
        <w:rPr/>
        <w:pict>
          <v:shape style="position:absolute;margin-left:99.800003pt;margin-top:72.666641pt;width:113.1pt;height:15.3pt;mso-position-horizontal-relative:page;mso-position-vertical-relative:page;z-index:-1154320" type="#_x0000_t202" filled="false" stroked="false">
            <v:textbox inset="0,0,0,0">
              <w:txbxContent>
                <w:p>
                  <w:pPr>
                    <w:spacing w:before="10"/>
                    <w:ind w:left="20" w:right="0" w:firstLine="0"/>
                    <w:jc w:val="left"/>
                    <w:rPr>
                      <w:b/>
                      <w:sz w:val="24"/>
                    </w:rPr>
                  </w:pPr>
                  <w:r>
                    <w:rPr>
                      <w:b/>
                      <w:sz w:val="24"/>
                    </w:rPr>
                    <w:t>Transmittal of record</w:t>
                  </w:r>
                </w:p>
              </w:txbxContent>
            </v:textbox>
            <w10:wrap type="none"/>
          </v:shape>
        </w:pict>
      </w:r>
      <w:r>
        <w:rPr/>
        <w:pict>
          <v:shape style="position:absolute;margin-left:99.800003pt;margin-top:102.666641pt;width:440.8pt;height:75.3pt;mso-position-horizontal-relative:page;mso-position-vertical-relative:page;z-index:-1154296" type="#_x0000_t202" filled="false" stroked="false">
            <v:textbox inset="0,0,0,0">
              <w:txbxContent>
                <w:p>
                  <w:pPr>
                    <w:pStyle w:val="BodyText"/>
                    <w:spacing w:line="261" w:lineRule="auto"/>
                    <w:ind w:right="-2"/>
                  </w:pPr>
                  <w:bookmarkStart w:name="On receiving a copy of a petition for re" w:id="2905"/>
                  <w:bookmarkEnd w:id="2905"/>
                  <w:r>
                    <w:rPr/>
                  </w:r>
                  <w:r>
                    <w:rPr/>
                    <w:t>On receiving a copy of a petition for review or on request of the Supreme Court, whichever is earlier, the clerk/executive officer of the Court of Appeal must promptly send the record to the Supreme Court. If the petition is denied, the clerk/executive officer of the Supreme Court must promptly return the record to the Court of Appeal if the record was transmitted in paper form.</w:t>
                  </w:r>
                </w:p>
              </w:txbxContent>
            </v:textbox>
            <w10:wrap type="none"/>
          </v:shape>
        </w:pict>
      </w:r>
      <w:r>
        <w:rPr/>
        <w:pict>
          <v:shape style="position:absolute;margin-left:99.800003pt;margin-top:193.762115pt;width:414.7pt;height:14.25pt;mso-position-horizontal-relative:page;mso-position-vertical-relative:page;z-index:-1154272" type="#_x0000_t202" filled="false" stroked="false">
            <v:textbox inset="0,0,0,0">
              <w:txbxContent>
                <w:p>
                  <w:pPr>
                    <w:spacing w:before="11"/>
                    <w:ind w:left="20" w:right="0" w:firstLine="0"/>
                    <w:jc w:val="left"/>
                    <w:rPr>
                      <w:i/>
                      <w:sz w:val="22"/>
                    </w:rPr>
                  </w:pPr>
                  <w:bookmarkStart w:name="(Subd (a) amended effective January 1, 2" w:id="2906"/>
                  <w:bookmarkEnd w:id="2906"/>
                  <w:r>
                    <w:rPr/>
                  </w:r>
                  <w:r>
                    <w:rPr>
                      <w:i/>
                      <w:sz w:val="22"/>
                    </w:rPr>
                    <w:t>(Subd (a) amended effective January 1, 2018; previously amended effective January 1, 2016.)</w:t>
                  </w:r>
                </w:p>
              </w:txbxContent>
            </v:textbox>
            <w10:wrap type="none"/>
          </v:shape>
        </w:pict>
      </w:r>
      <w:r>
        <w:rPr/>
        <w:pict>
          <v:shape style="position:absolute;margin-left:71pt;margin-top:222.666641pt;width:16.650pt;height:15.3pt;mso-position-horizontal-relative:page;mso-position-vertical-relative:page;z-index:-1154248" type="#_x0000_t202" filled="false" stroked="false">
            <v:textbox inset="0,0,0,0">
              <w:txbxContent>
                <w:p>
                  <w:pPr>
                    <w:spacing w:before="10"/>
                    <w:ind w:left="20" w:right="0" w:firstLine="0"/>
                    <w:jc w:val="left"/>
                    <w:rPr>
                      <w:b/>
                      <w:sz w:val="24"/>
                    </w:rPr>
                  </w:pPr>
                  <w:bookmarkStart w:name="(b) Determination of petition" w:id="2907"/>
                  <w:bookmarkEnd w:id="2907"/>
                  <w:r>
                    <w:rPr/>
                  </w:r>
                  <w:r>
                    <w:rPr>
                      <w:b/>
                      <w:sz w:val="24"/>
                    </w:rPr>
                    <w:t>(b)</w:t>
                  </w:r>
                </w:p>
              </w:txbxContent>
            </v:textbox>
            <w10:wrap type="none"/>
          </v:shape>
        </w:pict>
      </w:r>
      <w:r>
        <w:rPr/>
        <w:pict>
          <v:shape style="position:absolute;margin-left:99.800003pt;margin-top:222.666641pt;width:132pt;height:15.3pt;mso-position-horizontal-relative:page;mso-position-vertical-relative:page;z-index:-1154224" type="#_x0000_t202" filled="false" stroked="false">
            <v:textbox inset="0,0,0,0">
              <w:txbxContent>
                <w:p>
                  <w:pPr>
                    <w:spacing w:before="10"/>
                    <w:ind w:left="20" w:right="0" w:firstLine="0"/>
                    <w:jc w:val="left"/>
                    <w:rPr>
                      <w:b/>
                      <w:sz w:val="24"/>
                    </w:rPr>
                  </w:pPr>
                  <w:r>
                    <w:rPr>
                      <w:b/>
                      <w:sz w:val="24"/>
                    </w:rPr>
                    <w:t>Determination of petition</w:t>
                  </w:r>
                </w:p>
              </w:txbxContent>
            </v:textbox>
            <w10:wrap type="none"/>
          </v:shape>
        </w:pict>
      </w:r>
      <w:r>
        <w:rPr/>
        <w:pict>
          <v:shape style="position:absolute;margin-left:99.800003pt;margin-top:252.666641pt;width:15.95pt;height:15.3pt;mso-position-horizontal-relative:page;mso-position-vertical-relative:page;z-index:-1154200" type="#_x0000_t202" filled="false" stroked="false">
            <v:textbox inset="0,0,0,0">
              <w:txbxContent>
                <w:p>
                  <w:pPr>
                    <w:pStyle w:val="BodyText"/>
                  </w:pPr>
                  <w:bookmarkStart w:name="(1) The court may order review within 60" w:id="2908"/>
                  <w:bookmarkEnd w:id="2908"/>
                  <w:r>
                    <w:rPr/>
                  </w:r>
                  <w:r>
                    <w:rPr/>
                    <w:t>(1)</w:t>
                  </w:r>
                </w:p>
              </w:txbxContent>
            </v:textbox>
            <w10:wrap type="none"/>
          </v:shape>
        </w:pict>
      </w:r>
      <w:r>
        <w:rPr/>
        <w:pict>
          <v:shape style="position:absolute;margin-left:128.600006pt;margin-top:252.666641pt;width:403.4pt;height:45.3pt;mso-position-horizontal-relative:page;mso-position-vertical-relative:page;z-index:-1154176" type="#_x0000_t202" filled="false" stroked="false">
            <v:textbox inset="0,0,0,0">
              <w:txbxContent>
                <w:p>
                  <w:pPr>
                    <w:pStyle w:val="BodyText"/>
                    <w:spacing w:line="261" w:lineRule="auto"/>
                    <w:ind w:right="17"/>
                    <w:jc w:val="both"/>
                  </w:pPr>
                  <w:r>
                    <w:rPr/>
                    <w:t>The court may order review within 60 days after the last petition for review is filed. Before the 60-day period or any extension expires, the court may order one or more extensions to a date not later than 90 days after the last petition is filed.</w:t>
                  </w:r>
                </w:p>
              </w:txbxContent>
            </v:textbox>
            <w10:wrap type="none"/>
          </v:shape>
        </w:pict>
      </w:r>
      <w:r>
        <w:rPr/>
        <w:pict>
          <v:shape style="position:absolute;margin-left:99.800003pt;margin-top:312.666626pt;width:15.95pt;height:15.3pt;mso-position-horizontal-relative:page;mso-position-vertical-relative:page;z-index:-1154152" type="#_x0000_t202" filled="false" stroked="false">
            <v:textbox inset="0,0,0,0">
              <w:txbxContent>
                <w:p>
                  <w:pPr>
                    <w:pStyle w:val="BodyText"/>
                  </w:pPr>
                  <w:bookmarkStart w:name="(2) If the court does not rule on the pe" w:id="2909"/>
                  <w:bookmarkEnd w:id="2909"/>
                  <w:r>
                    <w:rPr/>
                  </w:r>
                  <w:r>
                    <w:rPr/>
                    <w:t>(2)</w:t>
                  </w:r>
                </w:p>
              </w:txbxContent>
            </v:textbox>
            <w10:wrap type="none"/>
          </v:shape>
        </w:pict>
      </w:r>
      <w:r>
        <w:rPr/>
        <w:pict>
          <v:shape style="position:absolute;margin-left:128.600006pt;margin-top:312.666626pt;width:401.55pt;height:30.3pt;mso-position-horizontal-relative:page;mso-position-vertical-relative:page;z-index:-1154128" type="#_x0000_t202" filled="false" stroked="false">
            <v:textbox inset="0,0,0,0">
              <w:txbxContent>
                <w:p>
                  <w:pPr>
                    <w:pStyle w:val="BodyText"/>
                    <w:spacing w:line="261" w:lineRule="auto"/>
                    <w:ind w:right="-1"/>
                  </w:pPr>
                  <w:r>
                    <w:rPr/>
                    <w:t>If the court does not rule on the petition within the time allowed by (1), the petition is deemed denied.</w:t>
                  </w:r>
                </w:p>
              </w:txbxContent>
            </v:textbox>
            <w10:wrap type="none"/>
          </v:shape>
        </w:pict>
      </w:r>
      <w:r>
        <w:rPr/>
        <w:pict>
          <v:shape style="position:absolute;margin-left:99.800003pt;margin-top:358.762115pt;width:206.15pt;height:14.25pt;mso-position-horizontal-relative:page;mso-position-vertical-relative:page;z-index:-1154104" type="#_x0000_t202" filled="false" stroked="false">
            <v:textbox inset="0,0,0,0">
              <w:txbxContent>
                <w:p>
                  <w:pPr>
                    <w:spacing w:before="11"/>
                    <w:ind w:left="20" w:right="0" w:firstLine="0"/>
                    <w:jc w:val="left"/>
                    <w:rPr>
                      <w:i/>
                      <w:sz w:val="22"/>
                    </w:rPr>
                  </w:pPr>
                  <w:bookmarkStart w:name="(Subd (b) amended effective January 1, 2" w:id="2910"/>
                  <w:bookmarkEnd w:id="2910"/>
                  <w:r>
                    <w:rPr/>
                  </w:r>
                  <w:r>
                    <w:rPr>
                      <w:i/>
                      <w:sz w:val="22"/>
                    </w:rPr>
                    <w:t>(Subd (b) amended effective January 1, 2004.)</w:t>
                  </w:r>
                </w:p>
              </w:txbxContent>
            </v:textbox>
            <w10:wrap type="none"/>
          </v:shape>
        </w:pict>
      </w:r>
      <w:r>
        <w:rPr/>
        <w:pict>
          <v:shape style="position:absolute;margin-left:71pt;margin-top:387.666626pt;width:15.15pt;height:15.3pt;mso-position-horizontal-relative:page;mso-position-vertical-relative:page;z-index:-1154080" type="#_x0000_t202" filled="false" stroked="false">
            <v:textbox inset="0,0,0,0">
              <w:txbxContent>
                <w:p>
                  <w:pPr>
                    <w:spacing w:before="10"/>
                    <w:ind w:left="20" w:right="0" w:firstLine="0"/>
                    <w:jc w:val="left"/>
                    <w:rPr>
                      <w:b/>
                      <w:sz w:val="24"/>
                    </w:rPr>
                  </w:pPr>
                  <w:bookmarkStart w:name="(c) Review on the court’s own motion" w:id="2911"/>
                  <w:bookmarkEnd w:id="2911"/>
                  <w:r>
                    <w:rPr/>
                  </w:r>
                  <w:r>
                    <w:rPr>
                      <w:b/>
                      <w:sz w:val="24"/>
                    </w:rPr>
                    <w:t>(c)</w:t>
                  </w:r>
                </w:p>
              </w:txbxContent>
            </v:textbox>
            <w10:wrap type="none"/>
          </v:shape>
        </w:pict>
      </w:r>
      <w:r>
        <w:rPr/>
        <w:pict>
          <v:shape style="position:absolute;margin-left:99.800003pt;margin-top:387.666626pt;width:176.3pt;height:15.3pt;mso-position-horizontal-relative:page;mso-position-vertical-relative:page;z-index:-1154056" type="#_x0000_t202" filled="false" stroked="false">
            <v:textbox inset="0,0,0,0">
              <w:txbxContent>
                <w:p>
                  <w:pPr>
                    <w:spacing w:before="10"/>
                    <w:ind w:left="20" w:right="0" w:firstLine="0"/>
                    <w:jc w:val="left"/>
                    <w:rPr>
                      <w:b/>
                      <w:sz w:val="24"/>
                    </w:rPr>
                  </w:pPr>
                  <w:r>
                    <w:rPr>
                      <w:b/>
                      <w:sz w:val="24"/>
                    </w:rPr>
                    <w:t>Review on the court’s own motion</w:t>
                  </w:r>
                </w:p>
              </w:txbxContent>
            </v:textbox>
            <w10:wrap type="none"/>
          </v:shape>
        </w:pict>
      </w:r>
      <w:r>
        <w:rPr/>
        <w:pict>
          <v:shape style="position:absolute;margin-left:99.800003pt;margin-top:417.666626pt;width:15.95pt;height:15.3pt;mso-position-horizontal-relative:page;mso-position-vertical-relative:page;z-index:-1154032" type="#_x0000_t202" filled="false" stroked="false">
            <v:textbox inset="0,0,0,0">
              <w:txbxContent>
                <w:p>
                  <w:pPr>
                    <w:pStyle w:val="BodyText"/>
                  </w:pPr>
                  <w:bookmarkStart w:name="(1) If no petition for review is filed, " w:id="2912"/>
                  <w:bookmarkEnd w:id="2912"/>
                  <w:r>
                    <w:rPr/>
                  </w:r>
                  <w:r>
                    <w:rPr/>
                    <w:t>(1)</w:t>
                  </w:r>
                </w:p>
              </w:txbxContent>
            </v:textbox>
            <w10:wrap type="none"/>
          </v:shape>
        </w:pict>
      </w:r>
      <w:r>
        <w:rPr/>
        <w:pict>
          <v:shape style="position:absolute;margin-left:128.600006pt;margin-top:417.666626pt;width:408.5pt;height:105.3pt;mso-position-horizontal-relative:page;mso-position-vertical-relative:page;z-index:-1154008" type="#_x0000_t202" filled="false" stroked="false">
            <v:textbox inset="0,0,0,0">
              <w:txbxContent>
                <w:p>
                  <w:pPr>
                    <w:pStyle w:val="BodyText"/>
                    <w:spacing w:line="261" w:lineRule="auto"/>
                    <w:ind w:right="-2"/>
                  </w:pPr>
                  <w:r>
                    <w:rPr/>
                    <w:t>If no petition for review is filed, the Supreme Court may, on its own motion, order review of a Court of Appeal decision within 30 days after the decision is final in that court. Before the 30-day period or any extension expires, the Supreme Court may order one or more extensions to a date not later than 90 days after the decision is final in the Court of Appeal. If any such period ends on a day on which the office of the clerk/executive officer is closed, the court may order review on its own motion on the next day the office is open.</w:t>
                  </w:r>
                </w:p>
              </w:txbxContent>
            </v:textbox>
            <w10:wrap type="none"/>
          </v:shape>
        </w:pict>
      </w:r>
      <w:r>
        <w:rPr/>
        <w:pict>
          <v:shape style="position:absolute;margin-left:99.800003pt;margin-top:537.666626pt;width:15.95pt;height:15.3pt;mso-position-horizontal-relative:page;mso-position-vertical-relative:page;z-index:-1153984" type="#_x0000_t202" filled="false" stroked="false">
            <v:textbox inset="0,0,0,0">
              <w:txbxContent>
                <w:p>
                  <w:pPr>
                    <w:pStyle w:val="BodyText"/>
                  </w:pPr>
                  <w:bookmarkStart w:name="(2) If a petition for review is filed, t" w:id="2913"/>
                  <w:bookmarkEnd w:id="2913"/>
                  <w:r>
                    <w:rPr/>
                  </w:r>
                  <w:r>
                    <w:rPr/>
                    <w:t>(2)</w:t>
                  </w:r>
                </w:p>
              </w:txbxContent>
            </v:textbox>
            <w10:wrap type="none"/>
          </v:shape>
        </w:pict>
      </w:r>
      <w:r>
        <w:rPr/>
        <w:pict>
          <v:shape style="position:absolute;margin-left:128.600006pt;margin-top:537.666626pt;width:397.15pt;height:30.3pt;mso-position-horizontal-relative:page;mso-position-vertical-relative:page;z-index:-1153960" type="#_x0000_t202" filled="false" stroked="false">
            <v:textbox inset="0,0,0,0">
              <w:txbxContent>
                <w:p>
                  <w:pPr>
                    <w:pStyle w:val="BodyText"/>
                    <w:spacing w:line="261" w:lineRule="auto"/>
                    <w:ind w:right="-2"/>
                  </w:pPr>
                  <w:r>
                    <w:rPr/>
                    <w:t>If a petition for review is filed, the Supreme Court may deny the petition but order review on its own motion within the periods prescribed in (b)(1).</w:t>
                  </w:r>
                </w:p>
              </w:txbxContent>
            </v:textbox>
            <w10:wrap type="none"/>
          </v:shape>
        </w:pict>
      </w:r>
      <w:r>
        <w:rPr/>
        <w:pict>
          <v:shape style="position:absolute;margin-left:99.800003pt;margin-top:583.762085pt;width:406.6pt;height:29.25pt;mso-position-horizontal-relative:page;mso-position-vertical-relative:page;z-index:-1153936" type="#_x0000_t202" filled="false" stroked="false">
            <v:textbox inset="0,0,0,0">
              <w:txbxContent>
                <w:p>
                  <w:pPr>
                    <w:spacing w:line="285" w:lineRule="auto" w:before="11"/>
                    <w:ind w:left="20" w:right="3" w:firstLine="0"/>
                    <w:jc w:val="left"/>
                    <w:rPr>
                      <w:i/>
                      <w:sz w:val="22"/>
                    </w:rPr>
                  </w:pPr>
                  <w:bookmarkStart w:name="(Subd (c) amended effective January 1, 2" w:id="2914"/>
                  <w:bookmarkEnd w:id="2914"/>
                  <w:r>
                    <w:rPr/>
                  </w:r>
                  <w:r>
                    <w:rPr>
                      <w:i/>
                      <w:sz w:val="22"/>
                    </w:rPr>
                    <w:t>(Subd (c) amended effective January 1, 2018; adopted as subd (d); previously amended and </w:t>
                  </w:r>
                  <w:r>
                    <w:rPr>
                      <w:i/>
                      <w:sz w:val="22"/>
                    </w:rPr>
                    <w:t>relettered effective January 1, 2004.)</w:t>
                  </w:r>
                </w:p>
              </w:txbxContent>
            </v:textbox>
            <w10:wrap type="none"/>
          </v:shape>
        </w:pict>
      </w:r>
      <w:r>
        <w:rPr/>
        <w:pict>
          <v:shape style="position:absolute;margin-left:71pt;margin-top:627.666626pt;width:16.650pt;height:15.3pt;mso-position-horizontal-relative:page;mso-position-vertical-relative:page;z-index:-1153912" type="#_x0000_t202" filled="false" stroked="false">
            <v:textbox inset="0,0,0,0">
              <w:txbxContent>
                <w:p>
                  <w:pPr>
                    <w:spacing w:before="10"/>
                    <w:ind w:left="20" w:right="0" w:firstLine="0"/>
                    <w:jc w:val="left"/>
                    <w:rPr>
                      <w:b/>
                      <w:sz w:val="24"/>
                    </w:rPr>
                  </w:pPr>
                  <w:bookmarkStart w:name="(d) Order; grant and hold" w:id="2915"/>
                  <w:bookmarkEnd w:id="2915"/>
                  <w:r>
                    <w:rPr/>
                  </w:r>
                  <w:r>
                    <w:rPr>
                      <w:b/>
                      <w:sz w:val="24"/>
                    </w:rPr>
                    <w:t>(d)</w:t>
                  </w:r>
                </w:p>
              </w:txbxContent>
            </v:textbox>
            <w10:wrap type="none"/>
          </v:shape>
        </w:pict>
      </w:r>
      <w:r>
        <w:rPr/>
        <w:pict>
          <v:shape style="position:absolute;margin-left:99.800003pt;margin-top:627.666626pt;width:117pt;height:15.3pt;mso-position-horizontal-relative:page;mso-position-vertical-relative:page;z-index:-1153888" type="#_x0000_t202" filled="false" stroked="false">
            <v:textbox inset="0,0,0,0">
              <w:txbxContent>
                <w:p>
                  <w:pPr>
                    <w:spacing w:before="10"/>
                    <w:ind w:left="20" w:right="0" w:firstLine="0"/>
                    <w:jc w:val="left"/>
                    <w:rPr>
                      <w:b/>
                      <w:sz w:val="24"/>
                    </w:rPr>
                  </w:pPr>
                  <w:r>
                    <w:rPr>
                      <w:b/>
                      <w:sz w:val="24"/>
                    </w:rPr>
                    <w:t>Order; grant and hold</w:t>
                  </w:r>
                </w:p>
              </w:txbxContent>
            </v:textbox>
            <w10:wrap type="none"/>
          </v:shape>
        </w:pict>
      </w:r>
      <w:r>
        <w:rPr/>
        <w:pict>
          <v:shape style="position:absolute;margin-left:99.800003pt;margin-top:657.666626pt;width:15.95pt;height:15.3pt;mso-position-horizontal-relative:page;mso-position-vertical-relative:page;z-index:-1153864" type="#_x0000_t202" filled="false" stroked="false">
            <v:textbox inset="0,0,0,0">
              <w:txbxContent>
                <w:p>
                  <w:pPr>
                    <w:pStyle w:val="BodyText"/>
                  </w:pPr>
                  <w:bookmarkStart w:name="(1) An order granting review must be sig" w:id="2916"/>
                  <w:bookmarkEnd w:id="2916"/>
                  <w:r>
                    <w:rPr/>
                  </w:r>
                  <w:r>
                    <w:rPr/>
                    <w:t>(1)</w:t>
                  </w:r>
                </w:p>
              </w:txbxContent>
            </v:textbox>
            <w10:wrap type="none"/>
          </v:shape>
        </w:pict>
      </w:r>
      <w:r>
        <w:rPr/>
        <w:pict>
          <v:shape style="position:absolute;margin-left:128.600006pt;margin-top:657.666626pt;width:399.9pt;height:30.3pt;mso-position-horizontal-relative:page;mso-position-vertical-relative:page;z-index:-1153840" type="#_x0000_t202" filled="false" stroked="false">
            <v:textbox inset="0,0,0,0">
              <w:txbxContent>
                <w:p>
                  <w:pPr>
                    <w:pStyle w:val="BodyText"/>
                    <w:spacing w:line="261" w:lineRule="auto"/>
                  </w:pPr>
                  <w:r>
                    <w:rPr/>
                    <w:t>An order granting review must be signed by at least four justices; an order denying review may be signed by the Chief Justice alone.</w:t>
                  </w:r>
                </w:p>
              </w:txbxContent>
            </v:textbox>
            <w10:wrap type="none"/>
          </v:shape>
        </w:pict>
      </w:r>
      <w:r>
        <w:rPr/>
        <w:pict>
          <v:shape style="position:absolute;margin-left:296pt;margin-top:761.106628pt;width:20pt;height:15.3pt;mso-position-horizontal-relative:page;mso-position-vertical-relative:page;z-index:-1153816" type="#_x0000_t202" filled="false" stroked="false">
            <v:textbox inset="0,0,0,0">
              <w:txbxContent>
                <w:p>
                  <w:pPr>
                    <w:pStyle w:val="BodyText"/>
                  </w:pPr>
                  <w:r>
                    <w:rPr/>
                    <w:t>263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53792" type="#_x0000_t202" filled="false" stroked="false">
            <v:textbox inset="0,0,0,0">
              <w:txbxContent>
                <w:p>
                  <w:pPr>
                    <w:pStyle w:val="BodyText"/>
                  </w:pPr>
                  <w:bookmarkStart w:name="(2) On or after granting review, the cou" w:id="2917"/>
                  <w:bookmarkEnd w:id="2917"/>
                  <w:r>
                    <w:rPr/>
                  </w:r>
                  <w:r>
                    <w:rPr/>
                    <w:t>(2)</w:t>
                  </w:r>
                </w:p>
              </w:txbxContent>
            </v:textbox>
            <w10:wrap type="none"/>
          </v:shape>
        </w:pict>
      </w:r>
      <w:r>
        <w:rPr/>
        <w:pict>
          <v:shape style="position:absolute;margin-left:128.600006pt;margin-top:72.666641pt;width:397.55pt;height:30.3pt;mso-position-horizontal-relative:page;mso-position-vertical-relative:page;z-index:-1153768" type="#_x0000_t202" filled="false" stroked="false">
            <v:textbox inset="0,0,0,0">
              <w:txbxContent>
                <w:p>
                  <w:pPr>
                    <w:pStyle w:val="BodyText"/>
                    <w:spacing w:line="261" w:lineRule="auto"/>
                  </w:pPr>
                  <w:r>
                    <w:rPr/>
                    <w:t>On or after granting review, the court may order action in the matter deferred until the court disposes of another matter or pending further order of the court.</w:t>
                  </w:r>
                </w:p>
              </w:txbxContent>
            </v:textbox>
            <w10:wrap type="none"/>
          </v:shape>
        </w:pict>
      </w:r>
      <w:r>
        <w:rPr/>
        <w:pict>
          <v:shape style="position:absolute;margin-left:99.800003pt;margin-top:118.762108pt;width:201.85pt;height:14.25pt;mso-position-horizontal-relative:page;mso-position-vertical-relative:page;z-index:-1153744" type="#_x0000_t202" filled="false" stroked="false">
            <v:textbox inset="0,0,0,0">
              <w:txbxContent>
                <w:p>
                  <w:pPr>
                    <w:spacing w:before="11"/>
                    <w:ind w:left="20" w:right="0" w:firstLine="0"/>
                    <w:jc w:val="left"/>
                    <w:rPr>
                      <w:i/>
                      <w:sz w:val="22"/>
                    </w:rPr>
                  </w:pPr>
                  <w:bookmarkStart w:name="(Subd (d) adopted effective January 1, 2" w:id="2918"/>
                  <w:bookmarkEnd w:id="2918"/>
                  <w:r>
                    <w:rPr/>
                  </w:r>
                  <w:r>
                    <w:rPr>
                      <w:i/>
                      <w:sz w:val="22"/>
                    </w:rPr>
                    <w:t>(Subd (d) adopted effective January 1, 2004.)</w:t>
                  </w:r>
                </w:p>
              </w:txbxContent>
            </v:textbox>
            <w10:wrap type="none"/>
          </v:shape>
        </w:pict>
      </w:r>
      <w:r>
        <w:rPr/>
        <w:pict>
          <v:shape style="position:absolute;margin-left:71pt;margin-top:148.762115pt;width:469.25pt;height:44.25pt;mso-position-horizontal-relative:page;mso-position-vertical-relative:page;z-index:-1153720" type="#_x0000_t202" filled="false" stroked="false">
            <v:textbox inset="0,0,0,0">
              <w:txbxContent>
                <w:p>
                  <w:pPr>
                    <w:spacing w:before="11"/>
                    <w:ind w:left="20" w:right="0" w:firstLine="0"/>
                    <w:jc w:val="left"/>
                    <w:rPr>
                      <w:i/>
                      <w:sz w:val="22"/>
                    </w:rPr>
                  </w:pPr>
                  <w:r>
                    <w:rPr>
                      <w:i/>
                      <w:sz w:val="22"/>
                    </w:rPr>
                    <w:t>Rule 8.512 amended effective January 1, 2018; adopted as rule 28.2 effective January 1, 2003; previously</w:t>
                  </w:r>
                </w:p>
                <w:p>
                  <w:pPr>
                    <w:spacing w:before="47"/>
                    <w:ind w:left="20" w:right="0" w:firstLine="0"/>
                    <w:jc w:val="left"/>
                    <w:rPr>
                      <w:i/>
                      <w:sz w:val="22"/>
                    </w:rPr>
                  </w:pPr>
                  <w:r>
                    <w:rPr>
                      <w:i/>
                      <w:sz w:val="22"/>
                    </w:rPr>
                    <w:t>renumbered as rule 8.512 effective January 1, 2007; previously amended effective January 1, 2004, and</w:t>
                  </w:r>
                </w:p>
                <w:p>
                  <w:pPr>
                    <w:spacing w:before="47"/>
                    <w:ind w:left="20" w:right="0" w:firstLine="0"/>
                    <w:jc w:val="left"/>
                    <w:rPr>
                      <w:i/>
                      <w:sz w:val="22"/>
                    </w:rPr>
                  </w:pPr>
                  <w:r>
                    <w:rPr>
                      <w:i/>
                      <w:sz w:val="22"/>
                    </w:rPr>
                    <w:t>January 1, 2016.)</w:t>
                  </w:r>
                </w:p>
              </w:txbxContent>
            </v:textbox>
            <w10:wrap type="none"/>
          </v:shape>
        </w:pict>
      </w:r>
      <w:r>
        <w:rPr/>
        <w:pict>
          <v:shape style="position:absolute;margin-left:231.679993pt;margin-top:208.762115pt;width:148.7pt;height:14.25pt;mso-position-horizontal-relative:page;mso-position-vertical-relative:page;z-index:-115369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38.762115pt;width:469.6pt;height:89.25pt;mso-position-horizontal-relative:page;mso-position-vertical-relative:page;z-index:-1153672" type="#_x0000_t202" filled="false" stroked="false">
            <v:textbox inset="0,0,0,0">
              <w:txbxContent>
                <w:p>
                  <w:pPr>
                    <w:spacing w:line="285" w:lineRule="auto" w:before="11"/>
                    <w:ind w:left="20" w:right="-1" w:hanging="1"/>
                    <w:jc w:val="left"/>
                    <w:rPr>
                      <w:sz w:val="22"/>
                    </w:rPr>
                  </w:pPr>
                  <w:r>
                    <w:rPr>
                      <w:b/>
                      <w:sz w:val="22"/>
                    </w:rPr>
                    <w:t>Subdivision (b). </w:t>
                  </w:r>
                  <w:r>
                    <w:rPr>
                      <w:sz w:val="22"/>
                    </w:rPr>
                    <w:t>The Supreme Court deems the 60-day period within which it may grant review to begin on the filing date of the last petition for review that either (1) is timely in the sense that it is filed within the rule time for such petitions (i.e., 10 days after finality of the Court of Appeal decision) or (2) is treated as timely—although presented for filing after expiration of the rule time—in the sense that it is filed with permission of the Chief Justice on a showing of good cause for relief from default. In each circumstance it</w:t>
                  </w:r>
                </w:p>
                <w:p>
                  <w:pPr>
                    <w:spacing w:line="248" w:lineRule="exact" w:before="0"/>
                    <w:ind w:left="20" w:right="0" w:firstLine="0"/>
                    <w:jc w:val="left"/>
                    <w:rPr>
                      <w:sz w:val="22"/>
                    </w:rPr>
                  </w:pPr>
                  <w:r>
                    <w:rPr>
                      <w:sz w:val="22"/>
                    </w:rPr>
                    <w:t>is the filing of the petition that triggers the 60-day period.</w:t>
                  </w:r>
                </w:p>
              </w:txbxContent>
            </v:textbox>
            <w10:wrap type="none"/>
          </v:shape>
        </w:pict>
      </w:r>
      <w:r>
        <w:rPr/>
        <w:pict>
          <v:shape style="position:absolute;margin-left:71pt;margin-top:342.666626pt;width:148.25pt;height:15.3pt;mso-position-horizontal-relative:page;mso-position-vertical-relative:page;z-index:-1153648" type="#_x0000_t202" filled="false" stroked="false">
            <v:textbox inset="0,0,0,0">
              <w:txbxContent>
                <w:p>
                  <w:pPr>
                    <w:spacing w:before="10"/>
                    <w:ind w:left="20" w:right="0" w:firstLine="0"/>
                    <w:jc w:val="left"/>
                    <w:rPr>
                      <w:b/>
                      <w:sz w:val="24"/>
                    </w:rPr>
                  </w:pPr>
                  <w:bookmarkStart w:name="Rule 8.516.  Issues on review" w:id="2919"/>
                  <w:bookmarkEnd w:id="2919"/>
                  <w:r>
                    <w:rPr/>
                  </w:r>
                  <w:r>
                    <w:rPr>
                      <w:b/>
                      <w:sz w:val="24"/>
                    </w:rPr>
                    <w:t>Rule 8.516. Issues on review</w:t>
                  </w:r>
                </w:p>
              </w:txbxContent>
            </v:textbox>
            <w10:wrap type="none"/>
          </v:shape>
        </w:pict>
      </w:r>
      <w:r>
        <w:rPr/>
        <w:pict>
          <v:shape style="position:absolute;margin-left:71pt;margin-top:372.666626pt;width:15.95pt;height:15.3pt;mso-position-horizontal-relative:page;mso-position-vertical-relative:page;z-index:-1153624" type="#_x0000_t202" filled="false" stroked="false">
            <v:textbox inset="0,0,0,0">
              <w:txbxContent>
                <w:p>
                  <w:pPr>
                    <w:spacing w:before="10"/>
                    <w:ind w:left="20" w:right="0" w:firstLine="0"/>
                    <w:jc w:val="left"/>
                    <w:rPr>
                      <w:b/>
                      <w:sz w:val="24"/>
                    </w:rPr>
                  </w:pPr>
                  <w:bookmarkStart w:name="(a) Issues to be briefed and argued" w:id="2920"/>
                  <w:bookmarkEnd w:id="2920"/>
                  <w:r>
                    <w:rPr/>
                  </w:r>
                  <w:r>
                    <w:rPr>
                      <w:b/>
                      <w:sz w:val="24"/>
                    </w:rPr>
                    <w:t>(a)</w:t>
                  </w:r>
                </w:p>
              </w:txbxContent>
            </v:textbox>
            <w10:wrap type="none"/>
          </v:shape>
        </w:pict>
      </w:r>
      <w:r>
        <w:rPr/>
        <w:pict>
          <v:shape style="position:absolute;margin-left:99.800003pt;margin-top:372.666626pt;width:161.6pt;height:15.3pt;mso-position-horizontal-relative:page;mso-position-vertical-relative:page;z-index:-1153600" type="#_x0000_t202" filled="false" stroked="false">
            <v:textbox inset="0,0,0,0">
              <w:txbxContent>
                <w:p>
                  <w:pPr>
                    <w:spacing w:before="10"/>
                    <w:ind w:left="20" w:right="0" w:firstLine="0"/>
                    <w:jc w:val="left"/>
                    <w:rPr>
                      <w:b/>
                      <w:sz w:val="24"/>
                    </w:rPr>
                  </w:pPr>
                  <w:r>
                    <w:rPr>
                      <w:b/>
                      <w:sz w:val="24"/>
                    </w:rPr>
                    <w:t>Issues to be briefed and argued</w:t>
                  </w:r>
                </w:p>
              </w:txbxContent>
            </v:textbox>
            <w10:wrap type="none"/>
          </v:shape>
        </w:pict>
      </w:r>
      <w:r>
        <w:rPr/>
        <w:pict>
          <v:shape style="position:absolute;margin-left:99.800003pt;margin-top:402.666626pt;width:15.95pt;height:15.3pt;mso-position-horizontal-relative:page;mso-position-vertical-relative:page;z-index:-1153576" type="#_x0000_t202" filled="false" stroked="false">
            <v:textbox inset="0,0,0,0">
              <w:txbxContent>
                <w:p>
                  <w:pPr>
                    <w:pStyle w:val="BodyText"/>
                  </w:pPr>
                  <w:bookmarkStart w:name="(1) On or after ordering review, the Sup" w:id="2921"/>
                  <w:bookmarkEnd w:id="2921"/>
                  <w:r>
                    <w:rPr/>
                  </w:r>
                  <w:r>
                    <w:rPr/>
                    <w:t>(1)</w:t>
                  </w:r>
                </w:p>
              </w:txbxContent>
            </v:textbox>
            <w10:wrap type="none"/>
          </v:shape>
        </w:pict>
      </w:r>
      <w:r>
        <w:rPr/>
        <w:pict>
          <v:shape style="position:absolute;margin-left:128.600006pt;margin-top:402.666626pt;width:404.75pt;height:45.3pt;mso-position-horizontal-relative:page;mso-position-vertical-relative:page;z-index:-1153552" type="#_x0000_t202" filled="false" stroked="false">
            <v:textbox inset="0,0,0,0">
              <w:txbxContent>
                <w:p>
                  <w:pPr>
                    <w:pStyle w:val="BodyText"/>
                    <w:spacing w:line="261" w:lineRule="auto"/>
                    <w:ind w:right="17"/>
                    <w:jc w:val="both"/>
                  </w:pPr>
                  <w:r>
                    <w:rPr/>
                    <w:t>On or after ordering review, the Supreme Court may specify the issues to be briefed and argued. Unless the court orders otherwise, the parties must limit their briefs and arguments to those issues and any issues fairly included in them.</w:t>
                  </w:r>
                </w:p>
              </w:txbxContent>
            </v:textbox>
            <w10:wrap type="none"/>
          </v:shape>
        </w:pict>
      </w:r>
      <w:r>
        <w:rPr/>
        <w:pict>
          <v:shape style="position:absolute;margin-left:99.800003pt;margin-top:462.666626pt;width:15.95pt;height:15.3pt;mso-position-horizontal-relative:page;mso-position-vertical-relative:page;z-index:-1153528" type="#_x0000_t202" filled="false" stroked="false">
            <v:textbox inset="0,0,0,0">
              <w:txbxContent>
                <w:p>
                  <w:pPr>
                    <w:pStyle w:val="BodyText"/>
                  </w:pPr>
                  <w:bookmarkStart w:name="(2) Notwithstanding an order specifying " w:id="2922"/>
                  <w:bookmarkEnd w:id="2922"/>
                  <w:r>
                    <w:rPr/>
                  </w:r>
                  <w:r>
                    <w:rPr/>
                    <w:t>(2)</w:t>
                  </w:r>
                </w:p>
              </w:txbxContent>
            </v:textbox>
            <w10:wrap type="none"/>
          </v:shape>
        </w:pict>
      </w:r>
      <w:r>
        <w:rPr/>
        <w:pict>
          <v:shape style="position:absolute;margin-left:128.600006pt;margin-top:462.666626pt;width:400.9pt;height:30.3pt;mso-position-horizontal-relative:page;mso-position-vertical-relative:page;z-index:-1153504" type="#_x0000_t202" filled="false" stroked="false">
            <v:textbox inset="0,0,0,0">
              <w:txbxContent>
                <w:p>
                  <w:pPr>
                    <w:pStyle w:val="BodyText"/>
                    <w:spacing w:line="261" w:lineRule="auto"/>
                  </w:pPr>
                  <w:r>
                    <w:rPr/>
                    <w:t>Notwithstanding an order specifying issues under (1), the court may, on reasonable notice, order oral argument on fewer or additional issues or on the entire cause.</w:t>
                  </w:r>
                </w:p>
              </w:txbxContent>
            </v:textbox>
            <w10:wrap type="none"/>
          </v:shape>
        </w:pict>
      </w:r>
      <w:r>
        <w:rPr/>
        <w:pict>
          <v:shape style="position:absolute;margin-left:71pt;margin-top:507.666626pt;width:16.650pt;height:15.3pt;mso-position-horizontal-relative:page;mso-position-vertical-relative:page;z-index:-1153480" type="#_x0000_t202" filled="false" stroked="false">
            <v:textbox inset="0,0,0,0">
              <w:txbxContent>
                <w:p>
                  <w:pPr>
                    <w:spacing w:before="10"/>
                    <w:ind w:left="20" w:right="0" w:firstLine="0"/>
                    <w:jc w:val="left"/>
                    <w:rPr>
                      <w:b/>
                      <w:sz w:val="24"/>
                    </w:rPr>
                  </w:pPr>
                  <w:bookmarkStart w:name="(b) Issues to be decided" w:id="2923"/>
                  <w:bookmarkEnd w:id="2923"/>
                  <w:r>
                    <w:rPr/>
                  </w:r>
                  <w:r>
                    <w:rPr>
                      <w:b/>
                      <w:sz w:val="24"/>
                    </w:rPr>
                    <w:t>(b)</w:t>
                  </w:r>
                </w:p>
              </w:txbxContent>
            </v:textbox>
            <w10:wrap type="none"/>
          </v:shape>
        </w:pict>
      </w:r>
      <w:r>
        <w:rPr/>
        <w:pict>
          <v:shape style="position:absolute;margin-left:99.800003pt;margin-top:507.666626pt;width:102.9pt;height:15.3pt;mso-position-horizontal-relative:page;mso-position-vertical-relative:page;z-index:-1153456" type="#_x0000_t202" filled="false" stroked="false">
            <v:textbox inset="0,0,0,0">
              <w:txbxContent>
                <w:p>
                  <w:pPr>
                    <w:spacing w:before="10"/>
                    <w:ind w:left="20" w:right="0" w:firstLine="0"/>
                    <w:jc w:val="left"/>
                    <w:rPr>
                      <w:b/>
                      <w:sz w:val="24"/>
                    </w:rPr>
                  </w:pPr>
                  <w:r>
                    <w:rPr>
                      <w:b/>
                      <w:sz w:val="24"/>
                    </w:rPr>
                    <w:t>Issues to be decided</w:t>
                  </w:r>
                </w:p>
              </w:txbxContent>
            </v:textbox>
            <w10:wrap type="none"/>
          </v:shape>
        </w:pict>
      </w:r>
      <w:r>
        <w:rPr/>
        <w:pict>
          <v:shape style="position:absolute;margin-left:99.800003pt;margin-top:537.666626pt;width:15.95pt;height:15.3pt;mso-position-horizontal-relative:page;mso-position-vertical-relative:page;z-index:-1153432" type="#_x0000_t202" filled="false" stroked="false">
            <v:textbox inset="0,0,0,0">
              <w:txbxContent>
                <w:p>
                  <w:pPr>
                    <w:pStyle w:val="BodyText"/>
                  </w:pPr>
                  <w:bookmarkStart w:name="(1) The Supreme Court may decide any iss" w:id="2924"/>
                  <w:bookmarkEnd w:id="2924"/>
                  <w:r>
                    <w:rPr/>
                  </w:r>
                  <w:r>
                    <w:rPr/>
                    <w:t>(1)</w:t>
                  </w:r>
                </w:p>
              </w:txbxContent>
            </v:textbox>
            <w10:wrap type="none"/>
          </v:shape>
        </w:pict>
      </w:r>
      <w:r>
        <w:rPr/>
        <w:pict>
          <v:shape style="position:absolute;margin-left:128.600006pt;margin-top:537.666626pt;width:393.2pt;height:30.3pt;mso-position-horizontal-relative:page;mso-position-vertical-relative:page;z-index:-1153408" type="#_x0000_t202" filled="false" stroked="false">
            <v:textbox inset="0,0,0,0">
              <w:txbxContent>
                <w:p>
                  <w:pPr>
                    <w:pStyle w:val="BodyText"/>
                    <w:spacing w:line="261" w:lineRule="auto"/>
                    <w:ind w:right="-1"/>
                  </w:pPr>
                  <w:r>
                    <w:rPr/>
                    <w:t>The Supreme Court may decide any issues that are raised or fairly included in the petition or answer.</w:t>
                  </w:r>
                </w:p>
              </w:txbxContent>
            </v:textbox>
            <w10:wrap type="none"/>
          </v:shape>
        </w:pict>
      </w:r>
      <w:r>
        <w:rPr/>
        <w:pict>
          <v:shape style="position:absolute;margin-left:99.800003pt;margin-top:582.666626pt;width:15.95pt;height:15.3pt;mso-position-horizontal-relative:page;mso-position-vertical-relative:page;z-index:-1153384" type="#_x0000_t202" filled="false" stroked="false">
            <v:textbox inset="0,0,0,0">
              <w:txbxContent>
                <w:p>
                  <w:pPr>
                    <w:pStyle w:val="BodyText"/>
                  </w:pPr>
                  <w:bookmarkStart w:name="(2) The court may decide an issue that i" w:id="2925"/>
                  <w:bookmarkEnd w:id="2925"/>
                  <w:r>
                    <w:rPr/>
                  </w:r>
                  <w:r>
                    <w:rPr/>
                    <w:t>(2)</w:t>
                  </w:r>
                </w:p>
              </w:txbxContent>
            </v:textbox>
            <w10:wrap type="none"/>
          </v:shape>
        </w:pict>
      </w:r>
      <w:r>
        <w:rPr/>
        <w:pict>
          <v:shape style="position:absolute;margin-left:128.600006pt;margin-top:582.666626pt;width:409.6pt;height:45.3pt;mso-position-horizontal-relative:page;mso-position-vertical-relative:page;z-index:-1153360" type="#_x0000_t202" filled="false" stroked="false">
            <v:textbox inset="0,0,0,0">
              <w:txbxContent>
                <w:p>
                  <w:pPr>
                    <w:pStyle w:val="BodyText"/>
                    <w:spacing w:line="261" w:lineRule="auto"/>
                    <w:ind w:right="17"/>
                    <w:jc w:val="both"/>
                  </w:pPr>
                  <w:r>
                    <w:rPr/>
                    <w:t>The court may decide an issue that is neither raised nor fairly included in the petition or answer if the case presents the issue and the court has given the parties reasonable notice and opportunity to brief and argue it.</w:t>
                  </w:r>
                </w:p>
              </w:txbxContent>
            </v:textbox>
            <w10:wrap type="none"/>
          </v:shape>
        </w:pict>
      </w:r>
      <w:r>
        <w:rPr/>
        <w:pict>
          <v:shape style="position:absolute;margin-left:99.800003pt;margin-top:642.666626pt;width:15.95pt;height:15.3pt;mso-position-horizontal-relative:page;mso-position-vertical-relative:page;z-index:-1153336" type="#_x0000_t202" filled="false" stroked="false">
            <v:textbox inset="0,0,0,0">
              <w:txbxContent>
                <w:p>
                  <w:pPr>
                    <w:pStyle w:val="BodyText"/>
                  </w:pPr>
                  <w:bookmarkStart w:name="(3) The court need not decide every issu" w:id="2926"/>
                  <w:bookmarkEnd w:id="2926"/>
                  <w:r>
                    <w:rPr/>
                  </w:r>
                  <w:r>
                    <w:rPr/>
                    <w:t>(3)</w:t>
                  </w:r>
                </w:p>
              </w:txbxContent>
            </v:textbox>
            <w10:wrap type="none"/>
          </v:shape>
        </w:pict>
      </w:r>
      <w:r>
        <w:rPr/>
        <w:pict>
          <v:shape style="position:absolute;margin-left:128.600006pt;margin-top:642.666626pt;width:367.85pt;height:15.3pt;mso-position-horizontal-relative:page;mso-position-vertical-relative:page;z-index:-1153312" type="#_x0000_t202" filled="false" stroked="false">
            <v:textbox inset="0,0,0,0">
              <w:txbxContent>
                <w:p>
                  <w:pPr>
                    <w:pStyle w:val="BodyText"/>
                  </w:pPr>
                  <w:r>
                    <w:rPr/>
                    <w:t>The court need not decide every issue the parties raise or the court specifies.</w:t>
                  </w:r>
                </w:p>
              </w:txbxContent>
            </v:textbox>
            <w10:wrap type="none"/>
          </v:shape>
        </w:pict>
      </w:r>
      <w:r>
        <w:rPr/>
        <w:pict>
          <v:shape style="position:absolute;margin-left:71pt;margin-top:673.762085pt;width:457.8pt;height:29.25pt;mso-position-horizontal-relative:page;mso-position-vertical-relative:page;z-index:-1153288" type="#_x0000_t202" filled="false" stroked="false">
            <v:textbox inset="0,0,0,0">
              <w:txbxContent>
                <w:p>
                  <w:pPr>
                    <w:spacing w:before="11"/>
                    <w:ind w:left="20" w:right="0" w:firstLine="0"/>
                    <w:jc w:val="left"/>
                    <w:rPr>
                      <w:i/>
                      <w:sz w:val="22"/>
                    </w:rPr>
                  </w:pPr>
                  <w:r>
                    <w:rPr>
                      <w:i/>
                      <w:sz w:val="22"/>
                    </w:rPr>
                    <w:t>Rule 8.516 renumbered effective January 1, 2007; repealed and adopted as rule 29 effective January 1,</w:t>
                  </w:r>
                </w:p>
                <w:p>
                  <w:pPr>
                    <w:spacing w:before="47"/>
                    <w:ind w:left="20" w:right="0" w:firstLine="0"/>
                    <w:jc w:val="left"/>
                    <w:rPr>
                      <w:i/>
                      <w:sz w:val="22"/>
                    </w:rPr>
                  </w:pPr>
                  <w:r>
                    <w:rPr>
                      <w:i/>
                      <w:sz w:val="22"/>
                    </w:rPr>
                    <w:t>2003.</w:t>
                  </w:r>
                </w:p>
              </w:txbxContent>
            </v:textbox>
            <w10:wrap type="none"/>
          </v:shape>
        </w:pict>
      </w:r>
      <w:r>
        <w:rPr/>
        <w:pict>
          <v:shape style="position:absolute;margin-left:296pt;margin-top:761.106628pt;width:20pt;height:15.3pt;mso-position-horizontal-relative:page;mso-position-vertical-relative:page;z-index:-1153264" type="#_x0000_t202" filled="false" stroked="false">
            <v:textbox inset="0,0,0,0">
              <w:txbxContent>
                <w:p>
                  <w:pPr>
                    <w:pStyle w:val="BodyText"/>
                  </w:pPr>
                  <w:r>
                    <w:rPr/>
                    <w:t>264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317.350pt;height:15.3pt;mso-position-horizontal-relative:page;mso-position-vertical-relative:page;z-index:-1153240" type="#_x0000_t202" filled="false" stroked="false">
            <v:textbox inset="0,0,0,0">
              <w:txbxContent>
                <w:p>
                  <w:pPr>
                    <w:spacing w:before="10"/>
                    <w:ind w:left="20" w:right="0" w:firstLine="0"/>
                    <w:jc w:val="left"/>
                    <w:rPr>
                      <w:b/>
                      <w:sz w:val="24"/>
                    </w:rPr>
                  </w:pPr>
                  <w:bookmarkStart w:name="Rule 8.520.  Briefs by parties and amici" w:id="2927"/>
                  <w:bookmarkEnd w:id="2927"/>
                  <w:r>
                    <w:rPr/>
                  </w:r>
                  <w:r>
                    <w:rPr>
                      <w:b/>
                      <w:sz w:val="24"/>
                    </w:rPr>
                    <w:t>Rule 8.520. Briefs by parties and amici curiae; judicial notice</w:t>
                  </w:r>
                </w:p>
              </w:txbxContent>
            </v:textbox>
            <w10:wrap type="none"/>
          </v:shape>
        </w:pict>
      </w:r>
      <w:r>
        <w:rPr/>
        <w:pict>
          <v:shape style="position:absolute;margin-left:71pt;margin-top:102.666641pt;width:15.95pt;height:15.3pt;mso-position-horizontal-relative:page;mso-position-vertical-relative:page;z-index:-1153216" type="#_x0000_t202" filled="false" stroked="false">
            <v:textbox inset="0,0,0,0">
              <w:txbxContent>
                <w:p>
                  <w:pPr>
                    <w:spacing w:before="10"/>
                    <w:ind w:left="20" w:right="0" w:firstLine="0"/>
                    <w:jc w:val="left"/>
                    <w:rPr>
                      <w:b/>
                      <w:sz w:val="24"/>
                    </w:rPr>
                  </w:pPr>
                  <w:bookmarkStart w:name="(a) Parties’ briefs; time to file" w:id="2928"/>
                  <w:bookmarkEnd w:id="2928"/>
                  <w:r>
                    <w:rPr/>
                  </w:r>
                  <w:r>
                    <w:rPr>
                      <w:b/>
                      <w:sz w:val="24"/>
                    </w:rPr>
                    <w:t>(a)</w:t>
                  </w:r>
                </w:p>
              </w:txbxContent>
            </v:textbox>
            <w10:wrap type="none"/>
          </v:shape>
        </w:pict>
      </w:r>
      <w:r>
        <w:rPr/>
        <w:pict>
          <v:shape style="position:absolute;margin-left:99.800003pt;margin-top:102.666641pt;width:135.950pt;height:15.3pt;mso-position-horizontal-relative:page;mso-position-vertical-relative:page;z-index:-1153192" type="#_x0000_t202" filled="false" stroked="false">
            <v:textbox inset="0,0,0,0">
              <w:txbxContent>
                <w:p>
                  <w:pPr>
                    <w:spacing w:before="10"/>
                    <w:ind w:left="20" w:right="0" w:firstLine="0"/>
                    <w:jc w:val="left"/>
                    <w:rPr>
                      <w:b/>
                      <w:sz w:val="24"/>
                    </w:rPr>
                  </w:pPr>
                  <w:r>
                    <w:rPr>
                      <w:b/>
                      <w:sz w:val="24"/>
                    </w:rPr>
                    <w:t>Parties’ briefs; time to file</w:t>
                  </w:r>
                </w:p>
              </w:txbxContent>
            </v:textbox>
            <w10:wrap type="none"/>
          </v:shape>
        </w:pict>
      </w:r>
      <w:r>
        <w:rPr/>
        <w:pict>
          <v:shape style="position:absolute;margin-left:99.800003pt;margin-top:132.666641pt;width:15.95pt;height:15.3pt;mso-position-horizontal-relative:page;mso-position-vertical-relative:page;z-index:-1153168" type="#_x0000_t202" filled="false" stroked="false">
            <v:textbox inset="0,0,0,0">
              <w:txbxContent>
                <w:p>
                  <w:pPr>
                    <w:pStyle w:val="BodyText"/>
                  </w:pPr>
                  <w:bookmarkStart w:name="(1) Within 30 days after the Supreme Cou" w:id="2929"/>
                  <w:bookmarkEnd w:id="2929"/>
                  <w:r>
                    <w:rPr/>
                  </w:r>
                  <w:r>
                    <w:rPr/>
                    <w:t>(1)</w:t>
                  </w:r>
                </w:p>
              </w:txbxContent>
            </v:textbox>
            <w10:wrap type="none"/>
          </v:shape>
        </w:pict>
      </w:r>
      <w:r>
        <w:rPr/>
        <w:pict>
          <v:shape style="position:absolute;margin-left:128.600006pt;margin-top:132.666641pt;width:408.5pt;height:45.3pt;mso-position-horizontal-relative:page;mso-position-vertical-relative:page;z-index:-1153144" type="#_x0000_t202" filled="false" stroked="false">
            <v:textbox inset="0,0,0,0">
              <w:txbxContent>
                <w:p>
                  <w:pPr>
                    <w:pStyle w:val="BodyText"/>
                    <w:spacing w:line="261" w:lineRule="auto"/>
                    <w:ind w:right="17"/>
                    <w:jc w:val="both"/>
                  </w:pPr>
                  <w:r>
                    <w:rPr/>
                    <w:t>Within 30 days after the Supreme Court files the order of review, the petitioner must serve and file in that court either an opening brief on the merits or the brief it filed in the Court of Appeal.</w:t>
                  </w:r>
                </w:p>
              </w:txbxContent>
            </v:textbox>
            <w10:wrap type="none"/>
          </v:shape>
        </w:pict>
      </w:r>
      <w:r>
        <w:rPr/>
        <w:pict>
          <v:shape style="position:absolute;margin-left:99.800003pt;margin-top:192.666641pt;width:15.95pt;height:15.3pt;mso-position-horizontal-relative:page;mso-position-vertical-relative:page;z-index:-1153120" type="#_x0000_t202" filled="false" stroked="false">
            <v:textbox inset="0,0,0,0">
              <w:txbxContent>
                <w:p>
                  <w:pPr>
                    <w:pStyle w:val="BodyText"/>
                  </w:pPr>
                  <w:bookmarkStart w:name="(2) Within 30 days after the petitioner " w:id="2930"/>
                  <w:bookmarkEnd w:id="2930"/>
                  <w:r>
                    <w:rPr/>
                  </w:r>
                  <w:r>
                    <w:rPr/>
                    <w:t>(2)</w:t>
                  </w:r>
                </w:p>
              </w:txbxContent>
            </v:textbox>
            <w10:wrap type="none"/>
          </v:shape>
        </w:pict>
      </w:r>
      <w:r>
        <w:rPr/>
        <w:pict>
          <v:shape style="position:absolute;margin-left:128.600006pt;margin-top:192.666641pt;width:406.35pt;height:45.3pt;mso-position-horizontal-relative:page;mso-position-vertical-relative:page;z-index:-1153096" type="#_x0000_t202" filled="false" stroked="false">
            <v:textbox inset="0,0,0,0">
              <w:txbxContent>
                <w:p>
                  <w:pPr>
                    <w:pStyle w:val="BodyText"/>
                    <w:spacing w:line="261" w:lineRule="auto"/>
                    <w:ind w:right="-4"/>
                  </w:pPr>
                  <w:r>
                    <w:rPr/>
                    <w:t>Within 30 days after the petitioner files its brief or the time to do so expires, the opposing party must serve and file either an answer brief on the merits or the brief it filed in the Court of Appeal.</w:t>
                  </w:r>
                </w:p>
              </w:txbxContent>
            </v:textbox>
            <w10:wrap type="none"/>
          </v:shape>
        </w:pict>
      </w:r>
      <w:r>
        <w:rPr/>
        <w:pict>
          <v:shape style="position:absolute;margin-left:99.800003pt;margin-top:252.666641pt;width:15.95pt;height:15.3pt;mso-position-horizontal-relative:page;mso-position-vertical-relative:page;z-index:-1153072" type="#_x0000_t202" filled="false" stroked="false">
            <v:textbox inset="0,0,0,0">
              <w:txbxContent>
                <w:p>
                  <w:pPr>
                    <w:pStyle w:val="BodyText"/>
                  </w:pPr>
                  <w:bookmarkStart w:name="(3) The petitioner may file a reply brie" w:id="2931"/>
                  <w:bookmarkEnd w:id="2931"/>
                  <w:r>
                    <w:rPr/>
                  </w:r>
                  <w:r>
                    <w:rPr/>
                    <w:t>(3)</w:t>
                  </w:r>
                </w:p>
              </w:txbxContent>
            </v:textbox>
            <w10:wrap type="none"/>
          </v:shape>
        </w:pict>
      </w:r>
      <w:r>
        <w:rPr/>
        <w:pict>
          <v:shape style="position:absolute;margin-left:128.600006pt;margin-top:252.666641pt;width:388.15pt;height:45.3pt;mso-position-horizontal-relative:page;mso-position-vertical-relative:page;z-index:-1153048" type="#_x0000_t202" filled="false" stroked="false">
            <v:textbox inset="0,0,0,0">
              <w:txbxContent>
                <w:p>
                  <w:pPr>
                    <w:pStyle w:val="BodyText"/>
                    <w:spacing w:line="261" w:lineRule="auto"/>
                    <w:ind w:right="-1"/>
                  </w:pPr>
                  <w:r>
                    <w:rPr/>
                    <w:t>The petitioner may file a reply brief on the merits or the reply brief it filed in the Court of Appeal. A reply brief must be served and filed within 20 days after the opposing party files its brief.</w:t>
                  </w:r>
                </w:p>
              </w:txbxContent>
            </v:textbox>
            <w10:wrap type="none"/>
          </v:shape>
        </w:pict>
      </w:r>
      <w:r>
        <w:rPr/>
        <w:pict>
          <v:shape style="position:absolute;margin-left:99.800003pt;margin-top:312.666626pt;width:15.95pt;height:15.3pt;mso-position-horizontal-relative:page;mso-position-vertical-relative:page;z-index:-1153024" type="#_x0000_t202" filled="false" stroked="false">
            <v:textbox inset="0,0,0,0">
              <w:txbxContent>
                <w:p>
                  <w:pPr>
                    <w:pStyle w:val="BodyText"/>
                  </w:pPr>
                  <w:bookmarkStart w:name="(4) A party filing a brief it filed in t" w:id="2932"/>
                  <w:bookmarkEnd w:id="2932"/>
                  <w:r>
                    <w:rPr/>
                  </w:r>
                  <w:r>
                    <w:rPr/>
                    <w:t>(4)</w:t>
                  </w:r>
                </w:p>
              </w:txbxContent>
            </v:textbox>
            <w10:wrap type="none"/>
          </v:shape>
        </w:pict>
      </w:r>
      <w:r>
        <w:rPr/>
        <w:pict>
          <v:shape style="position:absolute;margin-left:128.600006pt;margin-top:312.666626pt;width:405.05pt;height:30.3pt;mso-position-horizontal-relative:page;mso-position-vertical-relative:page;z-index:-1153000" type="#_x0000_t202" filled="false" stroked="false">
            <v:textbox inset="0,0,0,0">
              <w:txbxContent>
                <w:p>
                  <w:pPr>
                    <w:pStyle w:val="BodyText"/>
                    <w:spacing w:line="261" w:lineRule="auto"/>
                    <w:ind w:right="-4"/>
                  </w:pPr>
                  <w:r>
                    <w:rPr/>
                    <w:t>A party filing a brief it filed in the Court of Appeal must attach to the cover a notice of its intent to rely on the brief in the Supreme Court.</w:t>
                  </w:r>
                </w:p>
              </w:txbxContent>
            </v:textbox>
            <w10:wrap type="none"/>
          </v:shape>
        </w:pict>
      </w:r>
      <w:r>
        <w:rPr/>
        <w:pict>
          <v:shape style="position:absolute;margin-left:99.800003pt;margin-top:357.666626pt;width:15.95pt;height:15.3pt;mso-position-horizontal-relative:page;mso-position-vertical-relative:page;z-index:-1152976" type="#_x0000_t202" filled="false" stroked="false">
            <v:textbox inset="0,0,0,0">
              <w:txbxContent>
                <w:p>
                  <w:pPr>
                    <w:pStyle w:val="BodyText"/>
                  </w:pPr>
                  <w:bookmarkStart w:name="(5) The time to serve and file a brief m" w:id="2933"/>
                  <w:bookmarkEnd w:id="2933"/>
                  <w:r>
                    <w:rPr/>
                  </w:r>
                  <w:r>
                    <w:rPr/>
                    <w:t>(5)</w:t>
                  </w:r>
                </w:p>
              </w:txbxContent>
            </v:textbox>
            <w10:wrap type="none"/>
          </v:shape>
        </w:pict>
      </w:r>
      <w:r>
        <w:rPr/>
        <w:pict>
          <v:shape style="position:absolute;margin-left:128.600006pt;margin-top:357.666626pt;width:388pt;height:30.3pt;mso-position-horizontal-relative:page;mso-position-vertical-relative:page;z-index:-1152952" type="#_x0000_t202" filled="false" stroked="false">
            <v:textbox inset="0,0,0,0">
              <w:txbxContent>
                <w:p>
                  <w:pPr>
                    <w:pStyle w:val="BodyText"/>
                    <w:spacing w:line="261" w:lineRule="auto"/>
                    <w:ind w:right="2"/>
                  </w:pPr>
                  <w:r>
                    <w:rPr/>
                    <w:t>The time to serve and file a brief may not be extended by stipulation but only by order of the Chief Justice under rule 8.60.</w:t>
                  </w:r>
                </w:p>
              </w:txbxContent>
            </v:textbox>
            <w10:wrap type="none"/>
          </v:shape>
        </w:pict>
      </w:r>
      <w:r>
        <w:rPr/>
        <w:pict>
          <v:shape style="position:absolute;margin-left:99.800003pt;margin-top:402.666626pt;width:15.95pt;height:15.3pt;mso-position-horizontal-relative:page;mso-position-vertical-relative:page;z-index:-1152928" type="#_x0000_t202" filled="false" stroked="false">
            <v:textbox inset="0,0,0,0">
              <w:txbxContent>
                <w:p>
                  <w:pPr>
                    <w:pStyle w:val="BodyText"/>
                  </w:pPr>
                  <w:bookmarkStart w:name="(6) The court may designate which party " w:id="2934"/>
                  <w:bookmarkEnd w:id="2934"/>
                  <w:r>
                    <w:rPr/>
                  </w:r>
                  <w:r>
                    <w:rPr/>
                    <w:t>(6)</w:t>
                  </w:r>
                </w:p>
              </w:txbxContent>
            </v:textbox>
            <w10:wrap type="none"/>
          </v:shape>
        </w:pict>
      </w:r>
      <w:r>
        <w:rPr/>
        <w:pict>
          <v:shape style="position:absolute;margin-left:128.600006pt;margin-top:402.666626pt;width:408.8pt;height:30.3pt;mso-position-horizontal-relative:page;mso-position-vertical-relative:page;z-index:-1152904" type="#_x0000_t202" filled="false" stroked="false">
            <v:textbox inset="0,0,0,0">
              <w:txbxContent>
                <w:p>
                  <w:pPr>
                    <w:pStyle w:val="BodyText"/>
                    <w:spacing w:line="261" w:lineRule="auto"/>
                    <w:ind w:right="-2"/>
                  </w:pPr>
                  <w:r>
                    <w:rPr/>
                    <w:t>The court may designate which party is deemed the petitioner or otherwise direct the sequence in which the parties must file their briefs.</w:t>
                  </w:r>
                </w:p>
              </w:txbxContent>
            </v:textbox>
            <w10:wrap type="none"/>
          </v:shape>
        </w:pict>
      </w:r>
      <w:r>
        <w:rPr/>
        <w:pict>
          <v:shape style="position:absolute;margin-left:99.800003pt;margin-top:448.762115pt;width:206.15pt;height:14.25pt;mso-position-horizontal-relative:page;mso-position-vertical-relative:page;z-index:-1152880" type="#_x0000_t202" filled="false" stroked="false">
            <v:textbox inset="0,0,0,0">
              <w:txbxContent>
                <w:p>
                  <w:pPr>
                    <w:spacing w:before="11"/>
                    <w:ind w:left="20" w:right="0" w:firstLine="0"/>
                    <w:jc w:val="left"/>
                    <w:rPr>
                      <w:i/>
                      <w:sz w:val="22"/>
                    </w:rPr>
                  </w:pPr>
                  <w:bookmarkStart w:name="(Subd (a) amended effective January 1, 2" w:id="2935"/>
                  <w:bookmarkEnd w:id="2935"/>
                  <w:r>
                    <w:rPr/>
                  </w:r>
                  <w:r>
                    <w:rPr>
                      <w:i/>
                      <w:sz w:val="22"/>
                    </w:rPr>
                    <w:t>(Subd (a) amended effective January 1, 2007.)</w:t>
                  </w:r>
                </w:p>
              </w:txbxContent>
            </v:textbox>
            <w10:wrap type="none"/>
          </v:shape>
        </w:pict>
      </w:r>
      <w:r>
        <w:rPr/>
        <w:pict>
          <v:shape style="position:absolute;margin-left:71pt;margin-top:477.666626pt;width:16.650pt;height:15.3pt;mso-position-horizontal-relative:page;mso-position-vertical-relative:page;z-index:-1152856" type="#_x0000_t202" filled="false" stroked="false">
            <v:textbox inset="0,0,0,0">
              <w:txbxContent>
                <w:p>
                  <w:pPr>
                    <w:spacing w:before="10"/>
                    <w:ind w:left="20" w:right="0" w:firstLine="0"/>
                    <w:jc w:val="left"/>
                    <w:rPr>
                      <w:b/>
                      <w:sz w:val="24"/>
                    </w:rPr>
                  </w:pPr>
                  <w:bookmarkStart w:name="(b) Form and content" w:id="2936"/>
                  <w:bookmarkEnd w:id="2936"/>
                  <w:r>
                    <w:rPr/>
                  </w:r>
                  <w:r>
                    <w:rPr>
                      <w:b/>
                      <w:sz w:val="24"/>
                    </w:rPr>
                    <w:t>(b)</w:t>
                  </w:r>
                </w:p>
              </w:txbxContent>
            </v:textbox>
            <w10:wrap type="none"/>
          </v:shape>
        </w:pict>
      </w:r>
      <w:r>
        <w:rPr/>
        <w:pict>
          <v:shape style="position:absolute;margin-left:99.800003pt;margin-top:477.666626pt;width:94pt;height:15.3pt;mso-position-horizontal-relative:page;mso-position-vertical-relative:page;z-index:-1152832" type="#_x0000_t202" filled="false" stroked="false">
            <v:textbox inset="0,0,0,0">
              <w:txbxContent>
                <w:p>
                  <w:pPr>
                    <w:spacing w:before="10"/>
                    <w:ind w:left="20" w:right="0" w:firstLine="0"/>
                    <w:jc w:val="left"/>
                    <w:rPr>
                      <w:b/>
                      <w:sz w:val="24"/>
                    </w:rPr>
                  </w:pPr>
                  <w:r>
                    <w:rPr>
                      <w:b/>
                      <w:sz w:val="24"/>
                    </w:rPr>
                    <w:t>Form and content</w:t>
                  </w:r>
                </w:p>
              </w:txbxContent>
            </v:textbox>
            <w10:wrap type="none"/>
          </v:shape>
        </w:pict>
      </w:r>
      <w:r>
        <w:rPr/>
        <w:pict>
          <v:shape style="position:absolute;margin-left:99.800003pt;margin-top:507.666626pt;width:15.95pt;height:15.3pt;mso-position-horizontal-relative:page;mso-position-vertical-relative:page;z-index:-1152808" type="#_x0000_t202" filled="false" stroked="false">
            <v:textbox inset="0,0,0,0">
              <w:txbxContent>
                <w:p>
                  <w:pPr>
                    <w:pStyle w:val="BodyText"/>
                  </w:pPr>
                  <w:bookmarkStart w:name="(1) Briefs filed under this rule must co" w:id="2937"/>
                  <w:bookmarkEnd w:id="2937"/>
                  <w:r>
                    <w:rPr/>
                  </w:r>
                  <w:r>
                    <w:rPr/>
                    <w:t>(1)</w:t>
                  </w:r>
                </w:p>
              </w:txbxContent>
            </v:textbox>
            <w10:wrap type="none"/>
          </v:shape>
        </w:pict>
      </w:r>
      <w:r>
        <w:rPr/>
        <w:pict>
          <v:shape style="position:absolute;margin-left:128.600006pt;margin-top:507.666626pt;width:398.2pt;height:15.3pt;mso-position-horizontal-relative:page;mso-position-vertical-relative:page;z-index:-1152784" type="#_x0000_t202" filled="false" stroked="false">
            <v:textbox inset="0,0,0,0">
              <w:txbxContent>
                <w:p>
                  <w:pPr>
                    <w:pStyle w:val="BodyText"/>
                  </w:pPr>
                  <w:r>
                    <w:rPr/>
                    <w:t>Briefs filed under this rule must comply with the relevant provisions of rule 8.204.</w:t>
                  </w:r>
                </w:p>
              </w:txbxContent>
            </v:textbox>
            <w10:wrap type="none"/>
          </v:shape>
        </w:pict>
      </w:r>
      <w:r>
        <w:rPr/>
        <w:pict>
          <v:shape style="position:absolute;margin-left:99.800003pt;margin-top:537.666626pt;width:15.95pt;height:15.3pt;mso-position-horizontal-relative:page;mso-position-vertical-relative:page;z-index:-1152760" type="#_x0000_t202" filled="false" stroked="false">
            <v:textbox inset="0,0,0,0">
              <w:txbxContent>
                <w:p>
                  <w:pPr>
                    <w:pStyle w:val="BodyText"/>
                  </w:pPr>
                  <w:bookmarkStart w:name="(2) The body of the petitioner’s brief o" w:id="2938"/>
                  <w:bookmarkEnd w:id="2938"/>
                  <w:r>
                    <w:rPr/>
                  </w:r>
                  <w:r>
                    <w:rPr/>
                    <w:t>(2)</w:t>
                  </w:r>
                </w:p>
              </w:txbxContent>
            </v:textbox>
            <w10:wrap type="none"/>
          </v:shape>
        </w:pict>
      </w:r>
      <w:r>
        <w:rPr/>
        <w:pict>
          <v:shape style="position:absolute;margin-left:128.600006pt;margin-top:537.666626pt;width:371.5pt;height:15.3pt;mso-position-horizontal-relative:page;mso-position-vertical-relative:page;z-index:-1152736" type="#_x0000_t202" filled="false" stroked="false">
            <v:textbox inset="0,0,0,0">
              <w:txbxContent>
                <w:p>
                  <w:pPr>
                    <w:pStyle w:val="BodyText"/>
                  </w:pPr>
                  <w:r>
                    <w:rPr/>
                    <w:t>The body of the petitioner’s brief on the merits must begin by quoting either:</w:t>
                  </w:r>
                </w:p>
              </w:txbxContent>
            </v:textbox>
            <w10:wrap type="none"/>
          </v:shape>
        </w:pict>
      </w:r>
      <w:r>
        <w:rPr/>
        <w:pict>
          <v:shape style="position:absolute;margin-left:128.600006pt;margin-top:567.666626pt;width:18.55pt;height:15.3pt;mso-position-horizontal-relative:page;mso-position-vertical-relative:page;z-index:-1152712" type="#_x0000_t202" filled="false" stroked="false">
            <v:textbox inset="0,0,0,0">
              <w:txbxContent>
                <w:p>
                  <w:pPr>
                    <w:pStyle w:val="BodyText"/>
                  </w:pPr>
                  <w:bookmarkStart w:name="(A) Any order specifying the issues to b" w:id="2939"/>
                  <w:bookmarkEnd w:id="2939"/>
                  <w:r>
                    <w:rPr/>
                  </w:r>
                  <w:r>
                    <w:rPr/>
                    <w:t>(A)</w:t>
                  </w:r>
                </w:p>
              </w:txbxContent>
            </v:textbox>
            <w10:wrap type="none"/>
          </v:shape>
        </w:pict>
      </w:r>
      <w:r>
        <w:rPr/>
        <w:pict>
          <v:shape style="position:absolute;margin-left:157.399994pt;margin-top:567.666626pt;width:275.8pt;height:15.3pt;mso-position-horizontal-relative:page;mso-position-vertical-relative:page;z-index:-1152688" type="#_x0000_t202" filled="false" stroked="false">
            <v:textbox inset="0,0,0,0">
              <w:txbxContent>
                <w:p>
                  <w:pPr>
                    <w:pStyle w:val="BodyText"/>
                  </w:pPr>
                  <w:r>
                    <w:rPr/>
                    <w:t>Any order specifying the issues to be briefed; or, if none,</w:t>
                  </w:r>
                </w:p>
              </w:txbxContent>
            </v:textbox>
            <w10:wrap type="none"/>
          </v:shape>
        </w:pict>
      </w:r>
      <w:r>
        <w:rPr/>
        <w:pict>
          <v:shape style="position:absolute;margin-left:128.600006pt;margin-top:597.666626pt;width:17.75pt;height:15.3pt;mso-position-horizontal-relative:page;mso-position-vertical-relative:page;z-index:-1152664" type="#_x0000_t202" filled="false" stroked="false">
            <v:textbox inset="0,0,0,0">
              <w:txbxContent>
                <w:p>
                  <w:pPr>
                    <w:pStyle w:val="BodyText"/>
                  </w:pPr>
                  <w:bookmarkStart w:name="(B) The statement of issues in the petit" w:id="2940"/>
                  <w:bookmarkEnd w:id="2940"/>
                  <w:r>
                    <w:rPr/>
                  </w:r>
                  <w:r>
                    <w:rPr/>
                    <w:t>(B)</w:t>
                  </w:r>
                </w:p>
              </w:txbxContent>
            </v:textbox>
            <w10:wrap type="none"/>
          </v:shape>
        </w:pict>
      </w:r>
      <w:r>
        <w:rPr/>
        <w:pict>
          <v:shape style="position:absolute;margin-left:157.399994pt;margin-top:597.666626pt;width:363.5pt;height:15.3pt;mso-position-horizontal-relative:page;mso-position-vertical-relative:page;z-index:-1152640" type="#_x0000_t202" filled="false" stroked="false">
            <v:textbox inset="0,0,0,0">
              <w:txbxContent>
                <w:p>
                  <w:pPr>
                    <w:pStyle w:val="BodyText"/>
                  </w:pPr>
                  <w:r>
                    <w:rPr/>
                    <w:t>The statement of issues in the petition for review and, if any, in the answer.</w:t>
                  </w:r>
                </w:p>
              </w:txbxContent>
            </v:textbox>
            <w10:wrap type="none"/>
          </v:shape>
        </w:pict>
      </w:r>
      <w:r>
        <w:rPr/>
        <w:pict>
          <v:shape style="position:absolute;margin-left:99.800003pt;margin-top:627.666626pt;width:15.95pt;height:15.3pt;mso-position-horizontal-relative:page;mso-position-vertical-relative:page;z-index:-1152616" type="#_x0000_t202" filled="false" stroked="false">
            <v:textbox inset="0,0,0,0">
              <w:txbxContent>
                <w:p>
                  <w:pPr>
                    <w:pStyle w:val="BodyText"/>
                  </w:pPr>
                  <w:bookmarkStart w:name="(3) Unless the court orders otherwise, b" w:id="2941"/>
                  <w:bookmarkEnd w:id="2941"/>
                  <w:r>
                    <w:rPr/>
                  </w:r>
                  <w:r>
                    <w:rPr/>
                    <w:t>(3)</w:t>
                  </w:r>
                </w:p>
              </w:txbxContent>
            </v:textbox>
            <w10:wrap type="none"/>
          </v:shape>
        </w:pict>
      </w:r>
      <w:r>
        <w:rPr/>
        <w:pict>
          <v:shape style="position:absolute;margin-left:128.600006pt;margin-top:627.666626pt;width:400.85pt;height:30.3pt;mso-position-horizontal-relative:page;mso-position-vertical-relative:page;z-index:-1152592" type="#_x0000_t202" filled="false" stroked="false">
            <v:textbox inset="0,0,0,0">
              <w:txbxContent>
                <w:p>
                  <w:pPr>
                    <w:pStyle w:val="BodyText"/>
                    <w:spacing w:line="261" w:lineRule="auto"/>
                    <w:ind w:right="-2"/>
                  </w:pPr>
                  <w:r>
                    <w:rPr/>
                    <w:t>Unless the court orders otherwise, briefs on the merits must be limited to the issues stated in (2) and any issues fairly included in them.</w:t>
                  </w:r>
                </w:p>
              </w:txbxContent>
            </v:textbox>
            <w10:wrap type="none"/>
          </v:shape>
        </w:pict>
      </w:r>
      <w:r>
        <w:rPr/>
        <w:pict>
          <v:shape style="position:absolute;margin-left:99.800003pt;margin-top:673.762085pt;width:206.15pt;height:14.25pt;mso-position-horizontal-relative:page;mso-position-vertical-relative:page;z-index:-1152568" type="#_x0000_t202" filled="false" stroked="false">
            <v:textbox inset="0,0,0,0">
              <w:txbxContent>
                <w:p>
                  <w:pPr>
                    <w:spacing w:before="11"/>
                    <w:ind w:left="20" w:right="0" w:firstLine="0"/>
                    <w:jc w:val="left"/>
                    <w:rPr>
                      <w:i/>
                      <w:sz w:val="22"/>
                    </w:rPr>
                  </w:pPr>
                  <w:bookmarkStart w:name="(Subd (b) amended effective January 1, 2" w:id="2942"/>
                  <w:bookmarkEnd w:id="2942"/>
                  <w:r>
                    <w:rPr/>
                  </w:r>
                  <w:r>
                    <w:rPr>
                      <w:i/>
                      <w:sz w:val="22"/>
                    </w:rPr>
                    <w:t>(Subd (b) amended effective January 1, 2007.)</w:t>
                  </w:r>
                </w:p>
              </w:txbxContent>
            </v:textbox>
            <w10:wrap type="none"/>
          </v:shape>
        </w:pict>
      </w:r>
      <w:r>
        <w:rPr/>
        <w:pict>
          <v:shape style="position:absolute;margin-left:296pt;margin-top:761.106628pt;width:20pt;height:15.3pt;mso-position-horizontal-relative:page;mso-position-vertical-relative:page;z-index:-1152544" type="#_x0000_t202" filled="false" stroked="false">
            <v:textbox inset="0,0,0,0">
              <w:txbxContent>
                <w:p>
                  <w:pPr>
                    <w:pStyle w:val="BodyText"/>
                  </w:pPr>
                  <w:r>
                    <w:rPr/>
                    <w:t>265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5.15pt;height:15.3pt;mso-position-horizontal-relative:page;mso-position-vertical-relative:page;z-index:-1152520" type="#_x0000_t202" filled="false" stroked="false">
            <v:textbox inset="0,0,0,0">
              <w:txbxContent>
                <w:p>
                  <w:pPr>
                    <w:spacing w:before="10"/>
                    <w:ind w:left="20" w:right="0" w:firstLine="0"/>
                    <w:jc w:val="left"/>
                    <w:rPr>
                      <w:b/>
                      <w:sz w:val="24"/>
                    </w:rPr>
                  </w:pPr>
                  <w:bookmarkStart w:name="(c) Length" w:id="2943"/>
                  <w:bookmarkEnd w:id="2943"/>
                  <w:r>
                    <w:rPr/>
                  </w:r>
                  <w:r>
                    <w:rPr>
                      <w:b/>
                      <w:sz w:val="24"/>
                    </w:rPr>
                    <w:t>(c)</w:t>
                  </w:r>
                </w:p>
              </w:txbxContent>
            </v:textbox>
            <w10:wrap type="none"/>
          </v:shape>
        </w:pict>
      </w:r>
      <w:r>
        <w:rPr/>
        <w:pict>
          <v:shape style="position:absolute;margin-left:99.800003pt;margin-top:72.666641pt;width:38.65pt;height:15.3pt;mso-position-horizontal-relative:page;mso-position-vertical-relative:page;z-index:-1152496" type="#_x0000_t202" filled="false" stroked="false">
            <v:textbox inset="0,0,0,0">
              <w:txbxContent>
                <w:p>
                  <w:pPr>
                    <w:spacing w:before="10"/>
                    <w:ind w:left="20" w:right="0" w:firstLine="0"/>
                    <w:jc w:val="left"/>
                    <w:rPr>
                      <w:b/>
                      <w:sz w:val="24"/>
                    </w:rPr>
                  </w:pPr>
                  <w:r>
                    <w:rPr>
                      <w:b/>
                      <w:sz w:val="24"/>
                    </w:rPr>
                    <w:t>Length</w:t>
                  </w:r>
                </w:p>
              </w:txbxContent>
            </v:textbox>
            <w10:wrap type="none"/>
          </v:shape>
        </w:pict>
      </w:r>
      <w:r>
        <w:rPr/>
        <w:pict>
          <v:shape style="position:absolute;margin-left:99.800003pt;margin-top:102.666641pt;width:15.95pt;height:15.3pt;mso-position-horizontal-relative:page;mso-position-vertical-relative:page;z-index:-1152472" type="#_x0000_t202" filled="false" stroked="false">
            <v:textbox inset="0,0,0,0">
              <w:txbxContent>
                <w:p>
                  <w:pPr>
                    <w:pStyle w:val="BodyText"/>
                  </w:pPr>
                  <w:bookmarkStart w:name="(1) If produced on a computer, an openin" w:id="2944"/>
                  <w:bookmarkEnd w:id="2944"/>
                  <w:r>
                    <w:rPr/>
                  </w:r>
                  <w:r>
                    <w:rPr/>
                    <w:t>(1)</w:t>
                  </w:r>
                </w:p>
              </w:txbxContent>
            </v:textbox>
            <w10:wrap type="none"/>
          </v:shape>
        </w:pict>
      </w:r>
      <w:r>
        <w:rPr/>
        <w:pict>
          <v:shape style="position:absolute;margin-left:128.600006pt;margin-top:102.666641pt;width:406.35pt;height:90.3pt;mso-position-horizontal-relative:page;mso-position-vertical-relative:page;z-index:-1152448" type="#_x0000_t202" filled="false" stroked="false">
            <v:textbox inset="0,0,0,0">
              <w:txbxContent>
                <w:p>
                  <w:pPr>
                    <w:pStyle w:val="BodyText"/>
                    <w:spacing w:line="261" w:lineRule="auto"/>
                    <w:ind w:right="-4"/>
                  </w:pPr>
                  <w:r>
                    <w:rPr/>
                    <w:t>If produced on a computer, an opening or answering brief on the merits must not exceed 14,000 words, including footnotes, and a reply brief on the merits must not exceed 8,400 words, including footnotes. Each brief must include a certificate by appellate counsel or an unrepresented party stating the number of words in the brief. The person certifying may rely on the word count of the computer program used to prepare the brief.</w:t>
                  </w:r>
                </w:p>
              </w:txbxContent>
            </v:textbox>
            <w10:wrap type="none"/>
          </v:shape>
        </w:pict>
      </w:r>
      <w:r>
        <w:rPr/>
        <w:pict>
          <v:shape style="position:absolute;margin-left:99.800003pt;margin-top:207.666641pt;width:15.95pt;height:15.3pt;mso-position-horizontal-relative:page;mso-position-vertical-relative:page;z-index:-1152424" type="#_x0000_t202" filled="false" stroked="false">
            <v:textbox inset="0,0,0,0">
              <w:txbxContent>
                <w:p>
                  <w:pPr>
                    <w:pStyle w:val="BodyText"/>
                  </w:pPr>
                  <w:bookmarkStart w:name="(2) If typewritten, an opening or answer" w:id="2945"/>
                  <w:bookmarkEnd w:id="2945"/>
                  <w:r>
                    <w:rPr/>
                  </w:r>
                  <w:r>
                    <w:rPr/>
                    <w:t>(2)</w:t>
                  </w:r>
                </w:p>
              </w:txbxContent>
            </v:textbox>
            <w10:wrap type="none"/>
          </v:shape>
        </w:pict>
      </w:r>
      <w:r>
        <w:rPr/>
        <w:pict>
          <v:shape style="position:absolute;margin-left:128.600006pt;margin-top:207.666641pt;width:409.45pt;height:30.3pt;mso-position-horizontal-relative:page;mso-position-vertical-relative:page;z-index:-1152400" type="#_x0000_t202" filled="false" stroked="false">
            <v:textbox inset="0,0,0,0">
              <w:txbxContent>
                <w:p>
                  <w:pPr>
                    <w:pStyle w:val="BodyText"/>
                    <w:spacing w:line="261" w:lineRule="auto"/>
                    <w:ind w:right="-2"/>
                  </w:pPr>
                  <w:r>
                    <w:rPr/>
                    <w:t>If typewritten, an opening or answering brief on the merits must not exceed 50 pages and a reply brief on the merits must not exceed 30 pages.</w:t>
                  </w:r>
                </w:p>
              </w:txbxContent>
            </v:textbox>
            <w10:wrap type="none"/>
          </v:shape>
        </w:pict>
      </w:r>
      <w:r>
        <w:rPr/>
        <w:pict>
          <v:shape style="position:absolute;margin-left:99.800003pt;margin-top:252.666641pt;width:15.95pt;height:15.3pt;mso-position-horizontal-relative:page;mso-position-vertical-relative:page;z-index:-1152376" type="#_x0000_t202" filled="false" stroked="false">
            <v:textbox inset="0,0,0,0">
              <w:txbxContent>
                <w:p>
                  <w:pPr>
                    <w:pStyle w:val="BodyText"/>
                  </w:pPr>
                  <w:bookmarkStart w:name="(3) The tables required under rule 8.204" w:id="2946"/>
                  <w:bookmarkEnd w:id="2946"/>
                  <w:r>
                    <w:rPr/>
                  </w:r>
                  <w:r>
                    <w:rPr/>
                    <w:t>(3)</w:t>
                  </w:r>
                </w:p>
              </w:txbxContent>
            </v:textbox>
            <w10:wrap type="none"/>
          </v:shape>
        </w:pict>
      </w:r>
      <w:r>
        <w:rPr/>
        <w:pict>
          <v:shape style="position:absolute;margin-left:128.600006pt;margin-top:252.666641pt;width:408.65pt;height:60.3pt;mso-position-horizontal-relative:page;mso-position-vertical-relative:page;z-index:-1152352" type="#_x0000_t202" filled="false" stroked="false">
            <v:textbox inset="0,0,0,0">
              <w:txbxContent>
                <w:p>
                  <w:pPr>
                    <w:pStyle w:val="BodyText"/>
                    <w:spacing w:line="261" w:lineRule="auto"/>
                    <w:ind w:right="-4"/>
                  </w:pPr>
                  <w:r>
                    <w:rPr/>
                    <w:t>The tables required under rule 8.204(a)(1), the cover information required under rule 8.204(b)(10), a certificate under (1), any signature block, any attachment under (h), and any quotation of issues required by (b)(2) are excluded from the limits stated in</w:t>
                  </w:r>
                </w:p>
                <w:p>
                  <w:pPr>
                    <w:pStyle w:val="BodyText"/>
                    <w:spacing w:line="274" w:lineRule="exact" w:before="0"/>
                  </w:pPr>
                  <w:r>
                    <w:rPr/>
                    <w:t>(1) and (2).</w:t>
                  </w:r>
                </w:p>
              </w:txbxContent>
            </v:textbox>
            <w10:wrap type="none"/>
          </v:shape>
        </w:pict>
      </w:r>
      <w:r>
        <w:rPr/>
        <w:pict>
          <v:shape style="position:absolute;margin-left:99.800003pt;margin-top:327.666626pt;width:15.95pt;height:15.3pt;mso-position-horizontal-relative:page;mso-position-vertical-relative:page;z-index:-1152328" type="#_x0000_t202" filled="false" stroked="false">
            <v:textbox inset="0,0,0,0">
              <w:txbxContent>
                <w:p>
                  <w:pPr>
                    <w:pStyle w:val="BodyText"/>
                  </w:pPr>
                  <w:bookmarkStart w:name="(4) On application and for good cause, t" w:id="2947"/>
                  <w:bookmarkEnd w:id="2947"/>
                  <w:r>
                    <w:rPr/>
                  </w:r>
                  <w:r>
                    <w:rPr/>
                    <w:t>(4)</w:t>
                  </w:r>
                </w:p>
              </w:txbxContent>
            </v:textbox>
            <w10:wrap type="none"/>
          </v:shape>
        </w:pict>
      </w:r>
      <w:r>
        <w:rPr/>
        <w:pict>
          <v:shape style="position:absolute;margin-left:128.600006pt;margin-top:327.666626pt;width:381.5pt;height:15.3pt;mso-position-horizontal-relative:page;mso-position-vertical-relative:page;z-index:-1152304" type="#_x0000_t202" filled="false" stroked="false">
            <v:textbox inset="0,0,0,0">
              <w:txbxContent>
                <w:p>
                  <w:pPr>
                    <w:pStyle w:val="BodyText"/>
                  </w:pPr>
                  <w:r>
                    <w:rPr/>
                    <w:t>On application and for good cause, the Chief Justice may permit a longer brief.</w:t>
                  </w:r>
                </w:p>
              </w:txbxContent>
            </v:textbox>
            <w10:wrap type="none"/>
          </v:shape>
        </w:pict>
      </w:r>
      <w:r>
        <w:rPr/>
        <w:pict>
          <v:shape style="position:absolute;margin-left:99.800003pt;margin-top:358.762115pt;width:429.75pt;height:29.25pt;mso-position-horizontal-relative:page;mso-position-vertical-relative:page;z-index:-1152280" type="#_x0000_t202" filled="false" stroked="false">
            <v:textbox inset="0,0,0,0">
              <w:txbxContent>
                <w:p>
                  <w:pPr>
                    <w:spacing w:line="285" w:lineRule="auto" w:before="11"/>
                    <w:ind w:left="20" w:right="2" w:firstLine="0"/>
                    <w:jc w:val="left"/>
                    <w:rPr>
                      <w:i/>
                      <w:sz w:val="22"/>
                    </w:rPr>
                  </w:pPr>
                  <w:bookmarkStart w:name="(Subd (c) amended effective January 1, 2" w:id="2948"/>
                  <w:bookmarkEnd w:id="2948"/>
                  <w:r>
                    <w:rPr/>
                  </w:r>
                  <w:r>
                    <w:rPr>
                      <w:i/>
                      <w:sz w:val="22"/>
                    </w:rPr>
                    <w:t>(Subd (c) amended effective January 1, 2011; previously amended effective January 1, 2007, and </w:t>
                  </w:r>
                  <w:r>
                    <w:rPr>
                      <w:i/>
                      <w:sz w:val="22"/>
                    </w:rPr>
                    <w:t>January 1, 2009.)</w:t>
                  </w:r>
                </w:p>
              </w:txbxContent>
            </v:textbox>
            <w10:wrap type="none"/>
          </v:shape>
        </w:pict>
      </w:r>
      <w:r>
        <w:rPr/>
        <w:pict>
          <v:shape style="position:absolute;margin-left:71pt;margin-top:402.666626pt;width:16.650pt;height:15.3pt;mso-position-horizontal-relative:page;mso-position-vertical-relative:page;z-index:-1152256" type="#_x0000_t202" filled="false" stroked="false">
            <v:textbox inset="0,0,0,0">
              <w:txbxContent>
                <w:p>
                  <w:pPr>
                    <w:spacing w:before="10"/>
                    <w:ind w:left="20" w:right="0" w:firstLine="0"/>
                    <w:jc w:val="left"/>
                    <w:rPr>
                      <w:b/>
                      <w:sz w:val="24"/>
                    </w:rPr>
                  </w:pPr>
                  <w:bookmarkStart w:name="(d) Supplemental briefs" w:id="2949"/>
                  <w:bookmarkEnd w:id="2949"/>
                  <w:r>
                    <w:rPr/>
                  </w:r>
                  <w:r>
                    <w:rPr>
                      <w:b/>
                      <w:sz w:val="24"/>
                    </w:rPr>
                    <w:t>(d)</w:t>
                  </w:r>
                </w:p>
              </w:txbxContent>
            </v:textbox>
            <w10:wrap type="none"/>
          </v:shape>
        </w:pict>
      </w:r>
      <w:r>
        <w:rPr/>
        <w:pict>
          <v:shape style="position:absolute;margin-left:99.800003pt;margin-top:402.666626pt;width:104.9pt;height:15.3pt;mso-position-horizontal-relative:page;mso-position-vertical-relative:page;z-index:-1152232" type="#_x0000_t202" filled="false" stroked="false">
            <v:textbox inset="0,0,0,0">
              <w:txbxContent>
                <w:p>
                  <w:pPr>
                    <w:spacing w:before="10"/>
                    <w:ind w:left="20" w:right="0" w:firstLine="0"/>
                    <w:jc w:val="left"/>
                    <w:rPr>
                      <w:b/>
                      <w:sz w:val="24"/>
                    </w:rPr>
                  </w:pPr>
                  <w:r>
                    <w:rPr>
                      <w:b/>
                      <w:sz w:val="24"/>
                    </w:rPr>
                    <w:t>Supplemental briefs</w:t>
                  </w:r>
                </w:p>
              </w:txbxContent>
            </v:textbox>
            <w10:wrap type="none"/>
          </v:shape>
        </w:pict>
      </w:r>
      <w:r>
        <w:rPr/>
        <w:pict>
          <v:shape style="position:absolute;margin-left:99.800003pt;margin-top:432.666626pt;width:15.95pt;height:15.3pt;mso-position-horizontal-relative:page;mso-position-vertical-relative:page;z-index:-1152208" type="#_x0000_t202" filled="false" stroked="false">
            <v:textbox inset="0,0,0,0">
              <w:txbxContent>
                <w:p>
                  <w:pPr>
                    <w:pStyle w:val="BodyText"/>
                  </w:pPr>
                  <w:bookmarkStart w:name="(1) A party may file a supplemental brie" w:id="2950"/>
                  <w:bookmarkEnd w:id="2950"/>
                  <w:r>
                    <w:rPr/>
                  </w:r>
                  <w:r>
                    <w:rPr/>
                    <w:t>(1)</w:t>
                  </w:r>
                </w:p>
              </w:txbxContent>
            </v:textbox>
            <w10:wrap type="none"/>
          </v:shape>
        </w:pict>
      </w:r>
      <w:r>
        <w:rPr/>
        <w:pict>
          <v:shape style="position:absolute;margin-left:128.600006pt;margin-top:432.666626pt;width:409.05pt;height:45.3pt;mso-position-horizontal-relative:page;mso-position-vertical-relative:page;z-index:-1152184" type="#_x0000_t202" filled="false" stroked="false">
            <v:textbox inset="0,0,0,0">
              <w:txbxContent>
                <w:p>
                  <w:pPr>
                    <w:pStyle w:val="BodyText"/>
                    <w:spacing w:line="261" w:lineRule="auto"/>
                    <w:ind w:right="-3"/>
                  </w:pPr>
                  <w:r>
                    <w:rPr/>
                    <w:t>A party may file a supplemental brief limited to new authorities, new legislation, or other matters that were not available in time to be included in the party’s brief on the merits.</w:t>
                  </w:r>
                </w:p>
              </w:txbxContent>
            </v:textbox>
            <w10:wrap type="none"/>
          </v:shape>
        </w:pict>
      </w:r>
      <w:r>
        <w:rPr/>
        <w:pict>
          <v:shape style="position:absolute;margin-left:99.800003pt;margin-top:492.666626pt;width:15.95pt;height:15.3pt;mso-position-horizontal-relative:page;mso-position-vertical-relative:page;z-index:-1152160" type="#_x0000_t202" filled="false" stroked="false">
            <v:textbox inset="0,0,0,0">
              <w:txbxContent>
                <w:p>
                  <w:pPr>
                    <w:pStyle w:val="BodyText"/>
                  </w:pPr>
                  <w:bookmarkStart w:name="(2) A supplemental brief must not exceed" w:id="2951"/>
                  <w:bookmarkEnd w:id="2951"/>
                  <w:r>
                    <w:rPr/>
                  </w:r>
                  <w:r>
                    <w:rPr/>
                    <w:t>(2)</w:t>
                  </w:r>
                </w:p>
              </w:txbxContent>
            </v:textbox>
            <w10:wrap type="none"/>
          </v:shape>
        </w:pict>
      </w:r>
      <w:r>
        <w:rPr/>
        <w:pict>
          <v:shape style="position:absolute;margin-left:128.600006pt;margin-top:492.666626pt;width:406.45pt;height:45.3pt;mso-position-horizontal-relative:page;mso-position-vertical-relative:page;z-index:-1152136" type="#_x0000_t202" filled="false" stroked="false">
            <v:textbox inset="0,0,0,0">
              <w:txbxContent>
                <w:p>
                  <w:pPr>
                    <w:pStyle w:val="BodyText"/>
                    <w:spacing w:line="261" w:lineRule="auto"/>
                    <w:ind w:right="17"/>
                    <w:jc w:val="both"/>
                  </w:pPr>
                  <w:r>
                    <w:rPr/>
                    <w:t>A supplemental brief must not exceed 2,800 words, including footnotes, if produced on a computer or 10 pages if typewritten, and must be served and filed no later than 10 days before oral argument.</w:t>
                  </w:r>
                </w:p>
              </w:txbxContent>
            </v:textbox>
            <w10:wrap type="none"/>
          </v:shape>
        </w:pict>
      </w:r>
      <w:r>
        <w:rPr/>
        <w:pict>
          <v:shape style="position:absolute;margin-left:99.800003pt;margin-top:553.762085pt;width:206.15pt;height:14.25pt;mso-position-horizontal-relative:page;mso-position-vertical-relative:page;z-index:-1152112" type="#_x0000_t202" filled="false" stroked="false">
            <v:textbox inset="0,0,0,0">
              <w:txbxContent>
                <w:p>
                  <w:pPr>
                    <w:spacing w:before="11"/>
                    <w:ind w:left="20" w:right="0" w:firstLine="0"/>
                    <w:jc w:val="left"/>
                    <w:rPr>
                      <w:i/>
                      <w:sz w:val="22"/>
                    </w:rPr>
                  </w:pPr>
                  <w:bookmarkStart w:name="(Subd (d) amended effective January 1, 2" w:id="2952"/>
                  <w:bookmarkEnd w:id="2952"/>
                  <w:r>
                    <w:rPr/>
                  </w:r>
                  <w:r>
                    <w:rPr>
                      <w:i/>
                      <w:sz w:val="22"/>
                    </w:rPr>
                    <w:t>(Subd (d) amended effective January 1, 2007.)</w:t>
                  </w:r>
                </w:p>
              </w:txbxContent>
            </v:textbox>
            <w10:wrap type="none"/>
          </v:shape>
        </w:pict>
      </w:r>
      <w:r>
        <w:rPr/>
        <w:pict>
          <v:shape style="position:absolute;margin-left:71pt;margin-top:582.666626pt;width:15.15pt;height:15.3pt;mso-position-horizontal-relative:page;mso-position-vertical-relative:page;z-index:-1152088" type="#_x0000_t202" filled="false" stroked="false">
            <v:textbox inset="0,0,0,0">
              <w:txbxContent>
                <w:p>
                  <w:pPr>
                    <w:spacing w:before="10"/>
                    <w:ind w:left="20" w:right="0" w:firstLine="0"/>
                    <w:jc w:val="left"/>
                    <w:rPr>
                      <w:b/>
                      <w:sz w:val="24"/>
                    </w:rPr>
                  </w:pPr>
                  <w:bookmarkStart w:name="(e) Briefs on the court’s request" w:id="2953"/>
                  <w:bookmarkEnd w:id="2953"/>
                  <w:r>
                    <w:rPr/>
                  </w:r>
                  <w:r>
                    <w:rPr>
                      <w:b/>
                      <w:sz w:val="24"/>
                    </w:rPr>
                    <w:t>(e)</w:t>
                  </w:r>
                </w:p>
              </w:txbxContent>
            </v:textbox>
            <w10:wrap type="none"/>
          </v:shape>
        </w:pict>
      </w:r>
      <w:r>
        <w:rPr/>
        <w:pict>
          <v:shape style="position:absolute;margin-left:99.800003pt;margin-top:582.666626pt;width:147.35pt;height:15.3pt;mso-position-horizontal-relative:page;mso-position-vertical-relative:page;z-index:-1152064" type="#_x0000_t202" filled="false" stroked="false">
            <v:textbox inset="0,0,0,0">
              <w:txbxContent>
                <w:p>
                  <w:pPr>
                    <w:spacing w:before="10"/>
                    <w:ind w:left="20" w:right="0" w:firstLine="0"/>
                    <w:jc w:val="left"/>
                    <w:rPr>
                      <w:b/>
                      <w:sz w:val="24"/>
                    </w:rPr>
                  </w:pPr>
                  <w:r>
                    <w:rPr>
                      <w:b/>
                      <w:sz w:val="24"/>
                    </w:rPr>
                    <w:t>Briefs on the court’s request</w:t>
                  </w:r>
                </w:p>
              </w:txbxContent>
            </v:textbox>
            <w10:wrap type="none"/>
          </v:shape>
        </w:pict>
      </w:r>
      <w:r>
        <w:rPr/>
        <w:pict>
          <v:shape style="position:absolute;margin-left:99.800003pt;margin-top:612.666626pt;width:440.1pt;height:30.3pt;mso-position-horizontal-relative:page;mso-position-vertical-relative:page;z-index:-1152040" type="#_x0000_t202" filled="false" stroked="false">
            <v:textbox inset="0,0,0,0">
              <w:txbxContent>
                <w:p>
                  <w:pPr>
                    <w:pStyle w:val="BodyText"/>
                    <w:spacing w:line="261" w:lineRule="auto"/>
                    <w:ind w:right="-2"/>
                  </w:pPr>
                  <w:bookmarkStart w:name="The court may request additional briefs " w:id="2954"/>
                  <w:bookmarkEnd w:id="2954"/>
                  <w:r>
                    <w:rPr/>
                  </w:r>
                  <w:r>
                    <w:rPr/>
                    <w:t>The court may request additional briefs on any or all issues, whether or not the parties have filed briefs on the merits.</w:t>
                  </w:r>
                </w:p>
              </w:txbxContent>
            </v:textbox>
            <w10:wrap type="none"/>
          </v:shape>
        </w:pict>
      </w:r>
      <w:r>
        <w:rPr/>
        <w:pict>
          <v:shape style="position:absolute;margin-left:71pt;margin-top:657.666626pt;width:14pt;height:15.3pt;mso-position-horizontal-relative:page;mso-position-vertical-relative:page;z-index:-1152016" type="#_x0000_t202" filled="false" stroked="false">
            <v:textbox inset="0,0,0,0">
              <w:txbxContent>
                <w:p>
                  <w:pPr>
                    <w:spacing w:before="10"/>
                    <w:ind w:left="20" w:right="0" w:firstLine="0"/>
                    <w:jc w:val="left"/>
                    <w:rPr>
                      <w:b/>
                      <w:sz w:val="24"/>
                    </w:rPr>
                  </w:pPr>
                  <w:bookmarkStart w:name="(f) Amicus curiae briefs" w:id="2955"/>
                  <w:bookmarkEnd w:id="2955"/>
                  <w:r>
                    <w:rPr/>
                  </w:r>
                  <w:r>
                    <w:rPr>
                      <w:b/>
                      <w:sz w:val="24"/>
                    </w:rPr>
                    <w:t>(f)</w:t>
                  </w:r>
                </w:p>
              </w:txbxContent>
            </v:textbox>
            <w10:wrap type="none"/>
          </v:shape>
        </w:pict>
      </w:r>
      <w:r>
        <w:rPr/>
        <w:pict>
          <v:shape style="position:absolute;margin-left:99.800003pt;margin-top:657.666626pt;width:107.9pt;height:15.3pt;mso-position-horizontal-relative:page;mso-position-vertical-relative:page;z-index:-1151992" type="#_x0000_t202" filled="false" stroked="false">
            <v:textbox inset="0,0,0,0">
              <w:txbxContent>
                <w:p>
                  <w:pPr>
                    <w:spacing w:before="10"/>
                    <w:ind w:left="20" w:right="0" w:firstLine="0"/>
                    <w:jc w:val="left"/>
                    <w:rPr>
                      <w:b/>
                      <w:sz w:val="24"/>
                    </w:rPr>
                  </w:pPr>
                  <w:r>
                    <w:rPr>
                      <w:b/>
                      <w:sz w:val="24"/>
                    </w:rPr>
                    <w:t>Amicus curiae briefs</w:t>
                  </w:r>
                </w:p>
              </w:txbxContent>
            </v:textbox>
            <w10:wrap type="none"/>
          </v:shape>
        </w:pict>
      </w:r>
      <w:r>
        <w:rPr/>
        <w:pict>
          <v:shape style="position:absolute;margin-left:99.800003pt;margin-top:687.666626pt;width:15.95pt;height:15.3pt;mso-position-horizontal-relative:page;mso-position-vertical-relative:page;z-index:-1151968" type="#_x0000_t202" filled="false" stroked="false">
            <v:textbox inset="0,0,0,0">
              <w:txbxContent>
                <w:p>
                  <w:pPr>
                    <w:pStyle w:val="BodyText"/>
                  </w:pPr>
                  <w:bookmarkStart w:name="(1) After the court orders review, any p" w:id="2956"/>
                  <w:bookmarkEnd w:id="2956"/>
                  <w:r>
                    <w:rPr/>
                  </w:r>
                  <w:r>
                    <w:rPr/>
                    <w:t>(1)</w:t>
                  </w:r>
                </w:p>
              </w:txbxContent>
            </v:textbox>
            <w10:wrap type="none"/>
          </v:shape>
        </w:pict>
      </w:r>
      <w:r>
        <w:rPr/>
        <w:pict>
          <v:shape style="position:absolute;margin-left:128.600006pt;margin-top:687.666626pt;width:404.8pt;height:30.3pt;mso-position-horizontal-relative:page;mso-position-vertical-relative:page;z-index:-1151944" type="#_x0000_t202" filled="false" stroked="false">
            <v:textbox inset="0,0,0,0">
              <w:txbxContent>
                <w:p>
                  <w:pPr>
                    <w:pStyle w:val="BodyText"/>
                    <w:spacing w:line="261" w:lineRule="auto"/>
                    <w:ind w:right="-1"/>
                  </w:pPr>
                  <w:r>
                    <w:rPr/>
                    <w:t>After the court orders review, any person or entity may serve and file an application for permission of the Chief Justice to file an amicus curiae brief.</w:t>
                  </w:r>
                </w:p>
              </w:txbxContent>
            </v:textbox>
            <w10:wrap type="none"/>
          </v:shape>
        </w:pict>
      </w:r>
      <w:r>
        <w:rPr/>
        <w:pict>
          <v:shape style="position:absolute;margin-left:296pt;margin-top:761.106628pt;width:20pt;height:15.3pt;mso-position-horizontal-relative:page;mso-position-vertical-relative:page;z-index:-1151920" type="#_x0000_t202" filled="false" stroked="false">
            <v:textbox inset="0,0,0,0">
              <w:txbxContent>
                <w:p>
                  <w:pPr>
                    <w:pStyle w:val="BodyText"/>
                  </w:pPr>
                  <w:r>
                    <w:rPr/>
                    <w:t>266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7.666641pt;width:15.95pt;height:15.3pt;mso-position-horizontal-relative:page;mso-position-vertical-relative:page;z-index:-1151896" type="#_x0000_t202" filled="false" stroked="false">
            <v:textbox inset="0,0,0,0">
              <w:txbxContent>
                <w:p>
                  <w:pPr>
                    <w:pStyle w:val="BodyText"/>
                  </w:pPr>
                  <w:bookmarkStart w:name="(2) The application must be filed no lat" w:id="2957"/>
                  <w:bookmarkEnd w:id="2957"/>
                  <w:r>
                    <w:rPr/>
                  </w:r>
                  <w:r>
                    <w:rPr/>
                    <w:t>(2)</w:t>
                  </w:r>
                </w:p>
              </w:txbxContent>
            </v:textbox>
            <w10:wrap type="none"/>
          </v:shape>
        </w:pict>
      </w:r>
      <w:r>
        <w:rPr/>
        <w:pict>
          <v:shape style="position:absolute;margin-left:128.600006pt;margin-top:87.666641pt;width:396.2pt;height:45.3pt;mso-position-horizontal-relative:page;mso-position-vertical-relative:page;z-index:-1151872" type="#_x0000_t202" filled="false" stroked="false">
            <v:textbox inset="0,0,0,0">
              <w:txbxContent>
                <w:p>
                  <w:pPr>
                    <w:pStyle w:val="BodyText"/>
                    <w:spacing w:line="261" w:lineRule="auto"/>
                  </w:pPr>
                  <w:r>
                    <w:rPr/>
                    <w:t>The application must be filed no later than 30 days after all briefs that the parties may file under this rule—other than supplemental briefs—have been filed or were required to be filed. For good cause, the Chief Justice may allow later filing.</w:t>
                  </w:r>
                </w:p>
              </w:txbxContent>
            </v:textbox>
            <w10:wrap type="none"/>
          </v:shape>
        </w:pict>
      </w:r>
      <w:r>
        <w:rPr/>
        <w:pict>
          <v:shape style="position:absolute;margin-left:99.800003pt;margin-top:147.666641pt;width:15.95pt;height:15.3pt;mso-position-horizontal-relative:page;mso-position-vertical-relative:page;z-index:-1151848" type="#_x0000_t202" filled="false" stroked="false">
            <v:textbox inset="0,0,0,0">
              <w:txbxContent>
                <w:p>
                  <w:pPr>
                    <w:pStyle w:val="BodyText"/>
                  </w:pPr>
                  <w:bookmarkStart w:name="(3) The application must state the appli" w:id="2958"/>
                  <w:bookmarkEnd w:id="2958"/>
                  <w:r>
                    <w:rPr/>
                  </w:r>
                  <w:r>
                    <w:rPr/>
                    <w:t>(3)</w:t>
                  </w:r>
                </w:p>
              </w:txbxContent>
            </v:textbox>
            <w10:wrap type="none"/>
          </v:shape>
        </w:pict>
      </w:r>
      <w:r>
        <w:rPr/>
        <w:pict>
          <v:shape style="position:absolute;margin-left:128.600006pt;margin-top:147.666641pt;width:386.8pt;height:30.3pt;mso-position-horizontal-relative:page;mso-position-vertical-relative:page;z-index:-1151824" type="#_x0000_t202" filled="false" stroked="false">
            <v:textbox inset="0,0,0,0">
              <w:txbxContent>
                <w:p>
                  <w:pPr>
                    <w:pStyle w:val="BodyText"/>
                    <w:spacing w:line="261" w:lineRule="auto"/>
                    <w:ind w:right="-2"/>
                  </w:pPr>
                  <w:r>
                    <w:rPr/>
                    <w:t>The application must state the applicant’s interest and explain how the proposed amicus curiae brief will assist the court in deciding the matter.</w:t>
                  </w:r>
                </w:p>
              </w:txbxContent>
            </v:textbox>
            <w10:wrap type="none"/>
          </v:shape>
        </w:pict>
      </w:r>
      <w:r>
        <w:rPr/>
        <w:pict>
          <v:shape style="position:absolute;margin-left:99.800003pt;margin-top:192.666641pt;width:15.95pt;height:15.3pt;mso-position-horizontal-relative:page;mso-position-vertical-relative:page;z-index:-1151800" type="#_x0000_t202" filled="false" stroked="false">
            <v:textbox inset="0,0,0,0">
              <w:txbxContent>
                <w:p>
                  <w:pPr>
                    <w:pStyle w:val="BodyText"/>
                  </w:pPr>
                  <w:bookmarkStart w:name="(4) The application must also identify:" w:id="2959"/>
                  <w:bookmarkEnd w:id="2959"/>
                  <w:r>
                    <w:rPr/>
                  </w:r>
                  <w:r>
                    <w:rPr/>
                    <w:t>(4)</w:t>
                  </w:r>
                </w:p>
              </w:txbxContent>
            </v:textbox>
            <w10:wrap type="none"/>
          </v:shape>
        </w:pict>
      </w:r>
      <w:r>
        <w:rPr/>
        <w:pict>
          <v:shape style="position:absolute;margin-left:128.600006pt;margin-top:192.666641pt;width:169.1pt;height:15.3pt;mso-position-horizontal-relative:page;mso-position-vertical-relative:page;z-index:-1151776" type="#_x0000_t202" filled="false" stroked="false">
            <v:textbox inset="0,0,0,0">
              <w:txbxContent>
                <w:p>
                  <w:pPr>
                    <w:pStyle w:val="BodyText"/>
                  </w:pPr>
                  <w:r>
                    <w:rPr/>
                    <w:t>The application must also identify:</w:t>
                  </w:r>
                </w:p>
              </w:txbxContent>
            </v:textbox>
            <w10:wrap type="none"/>
          </v:shape>
        </w:pict>
      </w:r>
      <w:r>
        <w:rPr/>
        <w:pict>
          <v:shape style="position:absolute;margin-left:128.600006pt;margin-top:222.666641pt;width:18.55pt;height:15.3pt;mso-position-horizontal-relative:page;mso-position-vertical-relative:page;z-index:-1151752" type="#_x0000_t202" filled="false" stroked="false">
            <v:textbox inset="0,0,0,0">
              <w:txbxContent>
                <w:p>
                  <w:pPr>
                    <w:pStyle w:val="BodyText"/>
                  </w:pPr>
                  <w:bookmarkStart w:name="(A) Any party or any counsel for a party" w:id="2960"/>
                  <w:bookmarkEnd w:id="2960"/>
                  <w:r>
                    <w:rPr/>
                  </w:r>
                  <w:r>
                    <w:rPr/>
                    <w:t>(A)</w:t>
                  </w:r>
                </w:p>
              </w:txbxContent>
            </v:textbox>
            <w10:wrap type="none"/>
          </v:shape>
        </w:pict>
      </w:r>
      <w:r>
        <w:rPr/>
        <w:pict>
          <v:shape style="position:absolute;margin-left:157.399994pt;margin-top:222.666641pt;width:309.150pt;height:15.3pt;mso-position-horizontal-relative:page;mso-position-vertical-relative:page;z-index:-1151728" type="#_x0000_t202" filled="false" stroked="false">
            <v:textbox inset="0,0,0,0">
              <w:txbxContent>
                <w:p>
                  <w:pPr>
                    <w:pStyle w:val="BodyText"/>
                  </w:pPr>
                  <w:r>
                    <w:rPr/>
                    <w:t>Any party or any counsel for a party in the pending appeal who:</w:t>
                  </w:r>
                </w:p>
              </w:txbxContent>
            </v:textbox>
            <w10:wrap type="none"/>
          </v:shape>
        </w:pict>
      </w:r>
      <w:r>
        <w:rPr/>
        <w:pict>
          <v:shape style="position:absolute;margin-left:157.399994pt;margin-top:252.666641pt;width:13.3pt;height:15.3pt;mso-position-horizontal-relative:page;mso-position-vertical-relative:page;z-index:-1151704" type="#_x0000_t202" filled="false" stroked="false">
            <v:textbox inset="0,0,0,0">
              <w:txbxContent>
                <w:p>
                  <w:pPr>
                    <w:pStyle w:val="BodyText"/>
                  </w:pPr>
                  <w:bookmarkStart w:name="(i) Authored the proposed amicus brief i" w:id="2961"/>
                  <w:bookmarkEnd w:id="2961"/>
                  <w:r>
                    <w:rPr/>
                  </w:r>
                  <w:r>
                    <w:rPr/>
                    <w:t>(i)</w:t>
                  </w:r>
                </w:p>
              </w:txbxContent>
            </v:textbox>
            <w10:wrap type="none"/>
          </v:shape>
        </w:pict>
      </w:r>
      <w:r>
        <w:rPr/>
        <w:pict>
          <v:shape style="position:absolute;margin-left:186.199997pt;margin-top:252.666641pt;width:282.55pt;height:15.3pt;mso-position-horizontal-relative:page;mso-position-vertical-relative:page;z-index:-1151680" type="#_x0000_t202" filled="false" stroked="false">
            <v:textbox inset="0,0,0,0">
              <w:txbxContent>
                <w:p>
                  <w:pPr>
                    <w:pStyle w:val="BodyText"/>
                  </w:pPr>
                  <w:r>
                    <w:rPr/>
                    <w:t>Authored the proposed amicus brief in whole or in part; or</w:t>
                  </w:r>
                </w:p>
              </w:txbxContent>
            </v:textbox>
            <w10:wrap type="none"/>
          </v:shape>
        </w:pict>
      </w:r>
      <w:r>
        <w:rPr/>
        <w:pict>
          <v:shape style="position:absolute;margin-left:157.399994pt;margin-top:282.666626pt;width:16.650pt;height:15.3pt;mso-position-horizontal-relative:page;mso-position-vertical-relative:page;z-index:-1151656" type="#_x0000_t202" filled="false" stroked="false">
            <v:textbox inset="0,0,0,0">
              <w:txbxContent>
                <w:p>
                  <w:pPr>
                    <w:pStyle w:val="BodyText"/>
                  </w:pPr>
                  <w:bookmarkStart w:name="(ii) Made a monetary contribution intend" w:id="2962"/>
                  <w:bookmarkEnd w:id="2962"/>
                  <w:r>
                    <w:rPr/>
                  </w:r>
                  <w:r>
                    <w:rPr/>
                    <w:t>(ii)</w:t>
                  </w:r>
                </w:p>
              </w:txbxContent>
            </v:textbox>
            <w10:wrap type="none"/>
          </v:shape>
        </w:pict>
      </w:r>
      <w:r>
        <w:rPr/>
        <w:pict>
          <v:shape style="position:absolute;margin-left:186.199997pt;margin-top:282.666626pt;width:317.5pt;height:30.3pt;mso-position-horizontal-relative:page;mso-position-vertical-relative:page;z-index:-1151632" type="#_x0000_t202" filled="false" stroked="false">
            <v:textbox inset="0,0,0,0">
              <w:txbxContent>
                <w:p>
                  <w:pPr>
                    <w:pStyle w:val="BodyText"/>
                    <w:spacing w:line="261" w:lineRule="auto"/>
                    <w:ind w:right="-2"/>
                  </w:pPr>
                  <w:r>
                    <w:rPr/>
                    <w:t>Made a monetary contribution intended to fund the preparation or submission of the brief; and</w:t>
                  </w:r>
                </w:p>
              </w:txbxContent>
            </v:textbox>
            <w10:wrap type="none"/>
          </v:shape>
        </w:pict>
      </w:r>
      <w:r>
        <w:rPr/>
        <w:pict>
          <v:shape style="position:absolute;margin-left:128.600006pt;margin-top:327.666626pt;width:17.75pt;height:15.3pt;mso-position-horizontal-relative:page;mso-position-vertical-relative:page;z-index:-1151608" type="#_x0000_t202" filled="false" stroked="false">
            <v:textbox inset="0,0,0,0">
              <w:txbxContent>
                <w:p>
                  <w:pPr>
                    <w:pStyle w:val="BodyText"/>
                  </w:pPr>
                  <w:bookmarkStart w:name="(B) Every person or entity who made a mo" w:id="2963"/>
                  <w:bookmarkEnd w:id="2963"/>
                  <w:r>
                    <w:rPr/>
                  </w:r>
                  <w:r>
                    <w:rPr/>
                    <w:t>(B)</w:t>
                  </w:r>
                </w:p>
              </w:txbxContent>
            </v:textbox>
            <w10:wrap type="none"/>
          </v:shape>
        </w:pict>
      </w:r>
      <w:r>
        <w:rPr/>
        <w:pict>
          <v:shape style="position:absolute;margin-left:157.399994pt;margin-top:327.666626pt;width:379.25pt;height:45.3pt;mso-position-horizontal-relative:page;mso-position-vertical-relative:page;z-index:-1151584" type="#_x0000_t202" filled="false" stroked="false">
            <v:textbox inset="0,0,0,0">
              <w:txbxContent>
                <w:p>
                  <w:pPr>
                    <w:pStyle w:val="BodyText"/>
                    <w:spacing w:line="261" w:lineRule="auto"/>
                  </w:pPr>
                  <w:r>
                    <w:rPr/>
                    <w:t>Every person or entity who made a monetary contribution intended to fund the preparation or submission of the brief, other than the amicus curiae, its members, or its counsel in the pending appeal.</w:t>
                  </w:r>
                </w:p>
              </w:txbxContent>
            </v:textbox>
            <w10:wrap type="none"/>
          </v:shape>
        </w:pict>
      </w:r>
      <w:r>
        <w:rPr/>
        <w:pict>
          <v:shape style="position:absolute;margin-left:99.800003pt;margin-top:387.666626pt;width:15.95pt;height:15.3pt;mso-position-horizontal-relative:page;mso-position-vertical-relative:page;z-index:-1151560" type="#_x0000_t202" filled="false" stroked="false">
            <v:textbox inset="0,0,0,0">
              <w:txbxContent>
                <w:p>
                  <w:pPr>
                    <w:pStyle w:val="BodyText"/>
                  </w:pPr>
                  <w:bookmarkStart w:name="(5) The proposed brief must be served. I" w:id="2964"/>
                  <w:bookmarkEnd w:id="2964"/>
                  <w:r>
                    <w:rPr/>
                  </w:r>
                  <w:r>
                    <w:rPr/>
                    <w:t>(5)</w:t>
                  </w:r>
                </w:p>
              </w:txbxContent>
            </v:textbox>
            <w10:wrap type="none"/>
          </v:shape>
        </w:pict>
      </w:r>
      <w:r>
        <w:rPr/>
        <w:pict>
          <v:shape style="position:absolute;margin-left:128.600006pt;margin-top:387.666626pt;width:397.75pt;height:30.3pt;mso-position-horizontal-relative:page;mso-position-vertical-relative:page;z-index:-1151536" type="#_x0000_t202" filled="false" stroked="false">
            <v:textbox inset="0,0,0,0">
              <w:txbxContent>
                <w:p>
                  <w:pPr>
                    <w:pStyle w:val="BodyText"/>
                    <w:spacing w:line="261" w:lineRule="auto"/>
                    <w:ind w:right="-3"/>
                  </w:pPr>
                  <w:r>
                    <w:rPr/>
                    <w:t>The proposed brief must be served. It must accompany the application and may be combined with it.</w:t>
                  </w:r>
                </w:p>
              </w:txbxContent>
            </v:textbox>
            <w10:wrap type="none"/>
          </v:shape>
        </w:pict>
      </w:r>
      <w:r>
        <w:rPr/>
        <w:pict>
          <v:shape style="position:absolute;margin-left:99.800003pt;margin-top:432.666626pt;width:15.95pt;height:15.3pt;mso-position-horizontal-relative:page;mso-position-vertical-relative:page;z-index:-1151512" type="#_x0000_t202" filled="false" stroked="false">
            <v:textbox inset="0,0,0,0">
              <w:txbxContent>
                <w:p>
                  <w:pPr>
                    <w:pStyle w:val="BodyText"/>
                  </w:pPr>
                  <w:bookmarkStart w:name="(6) The covers of the application and pr" w:id="2965"/>
                  <w:bookmarkEnd w:id="2965"/>
                  <w:r>
                    <w:rPr/>
                  </w:r>
                  <w:r>
                    <w:rPr/>
                    <w:t>(6)</w:t>
                  </w:r>
                </w:p>
              </w:txbxContent>
            </v:textbox>
            <w10:wrap type="none"/>
          </v:shape>
        </w:pict>
      </w:r>
      <w:r>
        <w:rPr/>
        <w:pict>
          <v:shape style="position:absolute;margin-left:128.600006pt;margin-top:432.666626pt;width:411.35pt;height:30.3pt;mso-position-horizontal-relative:page;mso-position-vertical-relative:page;z-index:-1151488" type="#_x0000_t202" filled="false" stroked="false">
            <v:textbox inset="0,0,0,0">
              <w:txbxContent>
                <w:p>
                  <w:pPr>
                    <w:pStyle w:val="BodyText"/>
                    <w:spacing w:line="261" w:lineRule="auto"/>
                    <w:ind w:right="-4"/>
                  </w:pPr>
                  <w:r>
                    <w:rPr/>
                    <w:t>The covers of the application and proposed brief must identify the party the applicant supports, if any.</w:t>
                  </w:r>
                </w:p>
              </w:txbxContent>
            </v:textbox>
            <w10:wrap type="none"/>
          </v:shape>
        </w:pict>
      </w:r>
      <w:r>
        <w:rPr/>
        <w:pict>
          <v:shape style="position:absolute;margin-left:99.800003pt;margin-top:477.666626pt;width:15.95pt;height:15.3pt;mso-position-horizontal-relative:page;mso-position-vertical-relative:page;z-index:-1151464" type="#_x0000_t202" filled="false" stroked="false">
            <v:textbox inset="0,0,0,0">
              <w:txbxContent>
                <w:p>
                  <w:pPr>
                    <w:pStyle w:val="BodyText"/>
                  </w:pPr>
                  <w:bookmarkStart w:name="(7) If the court grants the application," w:id="2966"/>
                  <w:bookmarkEnd w:id="2966"/>
                  <w:r>
                    <w:rPr/>
                  </w:r>
                  <w:r>
                    <w:rPr/>
                    <w:t>(7)</w:t>
                  </w:r>
                </w:p>
              </w:txbxContent>
            </v:textbox>
            <w10:wrap type="none"/>
          </v:shape>
        </w:pict>
      </w:r>
      <w:r>
        <w:rPr/>
        <w:pict>
          <v:shape style="position:absolute;margin-left:128.600006pt;margin-top:477.666626pt;width:409.3pt;height:90.3pt;mso-position-horizontal-relative:page;mso-position-vertical-relative:page;z-index:-1151440" type="#_x0000_t202" filled="false" stroked="false">
            <v:textbox inset="0,0,0,0">
              <w:txbxContent>
                <w:p>
                  <w:pPr>
                    <w:pStyle w:val="BodyText"/>
                    <w:spacing w:line="261" w:lineRule="auto"/>
                    <w:ind w:right="-5"/>
                  </w:pPr>
                  <w:r>
                    <w:rPr/>
                    <w:t>If the court grants the application, any party may file either an answer to the individual amicus curiae brief or a consolidated answer to multiple amicus curiae briefs filed in the case. The answer must be filed within 30 days after either the court rules on the last timely filed application to file an amicus curiae brief or the time for filing applications to file an amicus curiae brief expires, whichever is later. The answer must be served on all parties and the amicus curiae.</w:t>
                  </w:r>
                </w:p>
              </w:txbxContent>
            </v:textbox>
            <w10:wrap type="none"/>
          </v:shape>
        </w:pict>
      </w:r>
      <w:r>
        <w:rPr/>
        <w:pict>
          <v:shape style="position:absolute;margin-left:99.800003pt;margin-top:582.666626pt;width:15.95pt;height:15.3pt;mso-position-horizontal-relative:page;mso-position-vertical-relative:page;z-index:-1151416" type="#_x0000_t202" filled="false" stroked="false">
            <v:textbox inset="0,0,0,0">
              <w:txbxContent>
                <w:p>
                  <w:pPr>
                    <w:pStyle w:val="BodyText"/>
                  </w:pPr>
                  <w:bookmarkStart w:name="(8) The Attorney General may file an ami" w:id="2967"/>
                  <w:bookmarkEnd w:id="2967"/>
                  <w:r>
                    <w:rPr/>
                  </w:r>
                  <w:r>
                    <w:rPr/>
                    <w:t>(8)</w:t>
                  </w:r>
                </w:p>
              </w:txbxContent>
            </v:textbox>
            <w10:wrap type="none"/>
          </v:shape>
        </w:pict>
      </w:r>
      <w:r>
        <w:rPr/>
        <w:pict>
          <v:shape style="position:absolute;margin-left:128.600006pt;margin-top:582.666626pt;width:405.05pt;height:75.3pt;mso-position-horizontal-relative:page;mso-position-vertical-relative:page;z-index:-1151392" type="#_x0000_t202" filled="false" stroked="false">
            <v:textbox inset="0,0,0,0">
              <w:txbxContent>
                <w:p>
                  <w:pPr>
                    <w:pStyle w:val="BodyText"/>
                    <w:spacing w:line="261" w:lineRule="auto"/>
                    <w:ind w:right="-4"/>
                  </w:pPr>
                  <w:r>
                    <w:rPr/>
                    <w:t>The Attorney General may file an amicus curiae brief without the Chief Justice’s permission unless the brief is submitted on behalf of another state officer or agency. The Attorney General must serve and file the brief within the time specified in (2) and must provide the information required by (3) and comply with (6). Any answer must comply with (7).</w:t>
                  </w:r>
                </w:p>
              </w:txbxContent>
            </v:textbox>
            <w10:wrap type="none"/>
          </v:shape>
        </w:pict>
      </w:r>
      <w:r>
        <w:rPr/>
        <w:pict>
          <v:shape style="position:absolute;margin-left:99.800003pt;margin-top:673.762085pt;width:427.85pt;height:29.25pt;mso-position-horizontal-relative:page;mso-position-vertical-relative:page;z-index:-1151368" type="#_x0000_t202" filled="false" stroked="false">
            <v:textbox inset="0,0,0,0">
              <w:txbxContent>
                <w:p>
                  <w:pPr>
                    <w:spacing w:line="285" w:lineRule="auto" w:before="11"/>
                    <w:ind w:left="20" w:right="0" w:firstLine="0"/>
                    <w:jc w:val="left"/>
                    <w:rPr>
                      <w:i/>
                      <w:sz w:val="22"/>
                    </w:rPr>
                  </w:pPr>
                  <w:bookmarkStart w:name="(Subd (f) amended effective January 1, 2" w:id="2968"/>
                  <w:bookmarkEnd w:id="2968"/>
                  <w:r>
                    <w:rPr/>
                  </w:r>
                  <w:r>
                    <w:rPr>
                      <w:i/>
                      <w:sz w:val="22"/>
                    </w:rPr>
                    <w:t>(Subd (f) amended effective January 1, 2011; previously amended effective January 1, 2008, and </w:t>
                  </w:r>
                  <w:r>
                    <w:rPr>
                      <w:i/>
                      <w:sz w:val="22"/>
                    </w:rPr>
                    <w:t>January 1, 2009.)</w:t>
                  </w:r>
                </w:p>
              </w:txbxContent>
            </v:textbox>
            <w10:wrap type="none"/>
          </v:shape>
        </w:pict>
      </w:r>
      <w:r>
        <w:rPr/>
        <w:pict>
          <v:shape style="position:absolute;margin-left:296pt;margin-top:761.106628pt;width:20pt;height:15.3pt;mso-position-horizontal-relative:page;mso-position-vertical-relative:page;z-index:-1151344" type="#_x0000_t202" filled="false" stroked="false">
            <v:textbox inset="0,0,0,0">
              <w:txbxContent>
                <w:p>
                  <w:pPr>
                    <w:pStyle w:val="BodyText"/>
                  </w:pPr>
                  <w:r>
                    <w:rPr/>
                    <w:t>267</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15.95pt;height:15.3pt;mso-position-horizontal-relative:page;mso-position-vertical-relative:page;z-index:-1151320" type="#_x0000_t202" filled="false" stroked="false">
            <v:textbox inset="0,0,0,0">
              <w:txbxContent>
                <w:p>
                  <w:pPr>
                    <w:spacing w:before="10"/>
                    <w:ind w:left="20" w:right="0" w:firstLine="0"/>
                    <w:jc w:val="left"/>
                    <w:rPr>
                      <w:b/>
                      <w:sz w:val="24"/>
                    </w:rPr>
                  </w:pPr>
                  <w:bookmarkStart w:name="(g) Judicial notice" w:id="2969"/>
                  <w:bookmarkEnd w:id="2969"/>
                  <w:r>
                    <w:rPr/>
                  </w:r>
                  <w:r>
                    <w:rPr>
                      <w:b/>
                      <w:sz w:val="24"/>
                    </w:rPr>
                    <w:t>(g)</w:t>
                  </w:r>
                </w:p>
              </w:txbxContent>
            </v:textbox>
            <w10:wrap type="none"/>
          </v:shape>
        </w:pict>
      </w:r>
      <w:r>
        <w:rPr/>
        <w:pict>
          <v:shape style="position:absolute;margin-left:99.800003pt;margin-top:72.666641pt;width:76.4pt;height:15.3pt;mso-position-horizontal-relative:page;mso-position-vertical-relative:page;z-index:-1151296" type="#_x0000_t202" filled="false" stroked="false">
            <v:textbox inset="0,0,0,0">
              <w:txbxContent>
                <w:p>
                  <w:pPr>
                    <w:spacing w:before="10"/>
                    <w:ind w:left="20" w:right="0" w:firstLine="0"/>
                    <w:jc w:val="left"/>
                    <w:rPr>
                      <w:b/>
                      <w:sz w:val="24"/>
                    </w:rPr>
                  </w:pPr>
                  <w:r>
                    <w:rPr>
                      <w:b/>
                      <w:sz w:val="24"/>
                    </w:rPr>
                    <w:t>Judicial notice</w:t>
                  </w:r>
                </w:p>
              </w:txbxContent>
            </v:textbox>
            <w10:wrap type="none"/>
          </v:shape>
        </w:pict>
      </w:r>
      <w:r>
        <w:rPr/>
        <w:pict>
          <v:shape style="position:absolute;margin-left:99.800003pt;margin-top:102.666641pt;width:431.55pt;height:30.3pt;mso-position-horizontal-relative:page;mso-position-vertical-relative:page;z-index:-1151272" type="#_x0000_t202" filled="false" stroked="false">
            <v:textbox inset="0,0,0,0">
              <w:txbxContent>
                <w:p>
                  <w:pPr>
                    <w:pStyle w:val="BodyText"/>
                    <w:spacing w:line="261" w:lineRule="auto"/>
                    <w:ind w:right="-1"/>
                  </w:pPr>
                  <w:bookmarkStart w:name="To obtain judicial notice by the Supreme" w:id="2970"/>
                  <w:bookmarkEnd w:id="2970"/>
                  <w:r>
                    <w:rPr/>
                  </w:r>
                  <w:r>
                    <w:rPr/>
                    <w:t>To obtain judicial notice by the Supreme Court under Evidence Code section 459, a party must comply with rule 8.252(a).</w:t>
                  </w:r>
                </w:p>
              </w:txbxContent>
            </v:textbox>
            <w10:wrap type="none"/>
          </v:shape>
        </w:pict>
      </w:r>
      <w:r>
        <w:rPr/>
        <w:pict>
          <v:shape style="position:absolute;margin-left:99.800003pt;margin-top:148.762115pt;width:206.15pt;height:14.25pt;mso-position-horizontal-relative:page;mso-position-vertical-relative:page;z-index:-1151248" type="#_x0000_t202" filled="false" stroked="false">
            <v:textbox inset="0,0,0,0">
              <w:txbxContent>
                <w:p>
                  <w:pPr>
                    <w:spacing w:before="11"/>
                    <w:ind w:left="20" w:right="0" w:firstLine="0"/>
                    <w:jc w:val="left"/>
                    <w:rPr>
                      <w:i/>
                      <w:sz w:val="22"/>
                    </w:rPr>
                  </w:pPr>
                  <w:bookmarkStart w:name="(Subd (g) amended effective January 1, 2" w:id="2971"/>
                  <w:bookmarkEnd w:id="2971"/>
                  <w:r>
                    <w:rPr/>
                  </w:r>
                  <w:r>
                    <w:rPr>
                      <w:i/>
                      <w:sz w:val="22"/>
                    </w:rPr>
                    <w:t>(Subd (g) amended effective January 1, 2007.)</w:t>
                  </w:r>
                </w:p>
              </w:txbxContent>
            </v:textbox>
            <w10:wrap type="none"/>
          </v:shape>
        </w:pict>
      </w:r>
      <w:r>
        <w:rPr/>
        <w:pict>
          <v:shape style="position:absolute;margin-left:71pt;margin-top:177.666641pt;width:16.650pt;height:15.3pt;mso-position-horizontal-relative:page;mso-position-vertical-relative:page;z-index:-1151224" type="#_x0000_t202" filled="false" stroked="false">
            <v:textbox inset="0,0,0,0">
              <w:txbxContent>
                <w:p>
                  <w:pPr>
                    <w:spacing w:before="10"/>
                    <w:ind w:left="20" w:right="0" w:firstLine="0"/>
                    <w:jc w:val="left"/>
                    <w:rPr>
                      <w:b/>
                      <w:sz w:val="24"/>
                    </w:rPr>
                  </w:pPr>
                  <w:bookmarkStart w:name="(h) Attachments" w:id="2972"/>
                  <w:bookmarkEnd w:id="2972"/>
                  <w:r>
                    <w:rPr/>
                  </w:r>
                  <w:r>
                    <w:rPr>
                      <w:b/>
                      <w:sz w:val="24"/>
                    </w:rPr>
                    <w:t>(h)</w:t>
                  </w:r>
                </w:p>
              </w:txbxContent>
            </v:textbox>
            <w10:wrap type="none"/>
          </v:shape>
        </w:pict>
      </w:r>
      <w:r>
        <w:rPr/>
        <w:pict>
          <v:shape style="position:absolute;margin-left:99.800003pt;margin-top:177.666641pt;width:67.2pt;height:15.3pt;mso-position-horizontal-relative:page;mso-position-vertical-relative:page;z-index:-1151200" type="#_x0000_t202" filled="false" stroked="false">
            <v:textbox inset="0,0,0,0">
              <w:txbxContent>
                <w:p>
                  <w:pPr>
                    <w:spacing w:before="10"/>
                    <w:ind w:left="20" w:right="0" w:firstLine="0"/>
                    <w:jc w:val="left"/>
                    <w:rPr>
                      <w:b/>
                      <w:sz w:val="24"/>
                    </w:rPr>
                  </w:pPr>
                  <w:r>
                    <w:rPr>
                      <w:b/>
                      <w:sz w:val="24"/>
                    </w:rPr>
                    <w:t>Attachments</w:t>
                  </w:r>
                </w:p>
              </w:txbxContent>
            </v:textbox>
            <w10:wrap type="none"/>
          </v:shape>
        </w:pict>
      </w:r>
      <w:r>
        <w:rPr/>
        <w:pict>
          <v:shape style="position:absolute;margin-left:99.800003pt;margin-top:207.666641pt;width:439.55pt;height:75.3pt;mso-position-horizontal-relative:page;mso-position-vertical-relative:page;z-index:-1151176" type="#_x0000_t202" filled="false" stroked="false">
            <v:textbox inset="0,0,0,0">
              <w:txbxContent>
                <w:p>
                  <w:pPr>
                    <w:pStyle w:val="BodyText"/>
                    <w:spacing w:line="261" w:lineRule="auto"/>
                    <w:ind w:right="-7"/>
                  </w:pPr>
                  <w:bookmarkStart w:name="A party filing a brief may attach copies" w:id="2973"/>
                  <w:bookmarkEnd w:id="2973"/>
                  <w:r>
                    <w:rPr/>
                  </w:r>
                  <w:r>
                    <w:rPr/>
                    <w:t>A party filing a brief may attach copies of relevant local, state, or federal regulations or rules, out-of-state statutes, or other similar citable materials that are not readily accessible. These attachments must not exceed a combined total of 10 pages. A copy of an opinion required to be attached to the brief under rule 8.1115(c) does not count toward this 10-page limit.</w:t>
                  </w:r>
                </w:p>
              </w:txbxContent>
            </v:textbox>
            <w10:wrap type="none"/>
          </v:shape>
        </w:pict>
      </w:r>
      <w:r>
        <w:rPr/>
        <w:pict>
          <v:shape style="position:absolute;margin-left:99.800003pt;margin-top:298.762115pt;width:201.85pt;height:14.25pt;mso-position-horizontal-relative:page;mso-position-vertical-relative:page;z-index:-1151152" type="#_x0000_t202" filled="false" stroked="false">
            <v:textbox inset="0,0,0,0">
              <w:txbxContent>
                <w:p>
                  <w:pPr>
                    <w:spacing w:before="11"/>
                    <w:ind w:left="20" w:right="0" w:firstLine="0"/>
                    <w:jc w:val="left"/>
                    <w:rPr>
                      <w:i/>
                      <w:sz w:val="22"/>
                    </w:rPr>
                  </w:pPr>
                  <w:bookmarkStart w:name="(Subd (h) adopted effective January 1, 2" w:id="2974"/>
                  <w:bookmarkEnd w:id="2974"/>
                  <w:r>
                    <w:rPr/>
                  </w:r>
                  <w:r>
                    <w:rPr>
                      <w:i/>
                      <w:sz w:val="22"/>
                    </w:rPr>
                    <w:t>(Subd (h) adopted effective January 1, 2007.)</w:t>
                  </w:r>
                </w:p>
              </w:txbxContent>
            </v:textbox>
            <w10:wrap type="none"/>
          </v:shape>
        </w:pict>
      </w:r>
      <w:r>
        <w:rPr/>
        <w:pict>
          <v:shape style="position:absolute;margin-left:71pt;margin-top:328.762115pt;width:469.2pt;height:44.25pt;mso-position-horizontal-relative:page;mso-position-vertical-relative:page;z-index:-1151128" type="#_x0000_t202" filled="false" stroked="false">
            <v:textbox inset="0,0,0,0">
              <w:txbxContent>
                <w:p>
                  <w:pPr>
                    <w:spacing w:line="285" w:lineRule="auto" w:before="11"/>
                    <w:ind w:left="20" w:right="2" w:firstLine="0"/>
                    <w:jc w:val="left"/>
                    <w:rPr>
                      <w:i/>
                      <w:sz w:val="22"/>
                    </w:rPr>
                  </w:pPr>
                  <w:r>
                    <w:rPr>
                      <w:i/>
                      <w:sz w:val="22"/>
                    </w:rPr>
                    <w:t>Rule 8.520 amended effective January 1, 2011; adopted as rule 29.1 effective January 1, 2003; previously </w:t>
                  </w:r>
                  <w:r>
                    <w:rPr>
                      <w:i/>
                      <w:sz w:val="22"/>
                    </w:rPr>
                    <w:t>amended and renumbered effective January 1, 2007; previously amended effective January 1, 2008, and January 1, 2009.</w:t>
                  </w:r>
                </w:p>
              </w:txbxContent>
            </v:textbox>
            <w10:wrap type="none"/>
          </v:shape>
        </w:pict>
      </w:r>
      <w:r>
        <w:rPr/>
        <w:pict>
          <v:shape style="position:absolute;margin-left:231.679993pt;margin-top:388.762115pt;width:148.7pt;height:14.25pt;mso-position-horizontal-relative:page;mso-position-vertical-relative:page;z-index:-115110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418.762115pt;width:448.7pt;height:44.25pt;mso-position-horizontal-relative:page;mso-position-vertical-relative:page;z-index:-1151080" type="#_x0000_t202" filled="false" stroked="false">
            <v:textbox inset="0,0,0,0">
              <w:txbxContent>
                <w:p>
                  <w:pPr>
                    <w:spacing w:line="285" w:lineRule="auto" w:before="11"/>
                    <w:ind w:left="20" w:right="17" w:firstLine="0"/>
                    <w:jc w:val="both"/>
                    <w:rPr>
                      <w:sz w:val="22"/>
                    </w:rPr>
                  </w:pPr>
                  <w:r>
                    <w:rPr>
                      <w:b/>
                      <w:sz w:val="22"/>
                    </w:rPr>
                    <w:t>Subdivision (a). </w:t>
                  </w:r>
                  <w:r>
                    <w:rPr>
                      <w:sz w:val="22"/>
                    </w:rPr>
                    <w:t>A party other than the petitioner who files a brief may be required to pay a filing fee under Government Code section 68927 if the brief is the first document filed in the proceeding in the Supreme Court by that party. See rule 8.25(c).</w:t>
                  </w:r>
                </w:p>
              </w:txbxContent>
            </v:textbox>
            <w10:wrap type="none"/>
          </v:shape>
        </w:pict>
      </w:r>
      <w:r>
        <w:rPr/>
        <w:pict>
          <v:shape style="position:absolute;margin-left:71pt;margin-top:478.762115pt;width:467.3pt;height:104.25pt;mso-position-horizontal-relative:page;mso-position-vertical-relative:page;z-index:-1151056" type="#_x0000_t202" filled="false" stroked="false">
            <v:textbox inset="0,0,0,0">
              <w:txbxContent>
                <w:p>
                  <w:pPr>
                    <w:spacing w:line="285" w:lineRule="auto" w:before="11"/>
                    <w:ind w:left="20" w:right="-1" w:firstLine="0"/>
                    <w:jc w:val="left"/>
                    <w:rPr>
                      <w:sz w:val="22"/>
                    </w:rPr>
                  </w:pPr>
                  <w:r>
                    <w:rPr>
                      <w:b/>
                      <w:sz w:val="22"/>
                    </w:rPr>
                    <w:t>Subdivisions (c) and (d). </w:t>
                  </w:r>
                  <w:r>
                    <w:rPr>
                      <w:sz w:val="22"/>
                    </w:rPr>
                    <w:t>Subdivisions (c) and (d) state in terms of word count rather than page count the maximum permissible lengths of Supreme Court briefs produced on a computer. This provision tracks an identical provision in rule 8.204(c) governing Court of Appeal briefs and is explained in the advisory committee comment to that provision. Subdivision (c)(3) specifies certain items that are not counted toward the maximum brief length. The signature block referenced in this provision includes not only the signatures, but also the printed names, titles, and affiliations of any attorneys filing or joining in the brief,</w:t>
                  </w:r>
                </w:p>
                <w:p>
                  <w:pPr>
                    <w:spacing w:line="247" w:lineRule="exact" w:before="0"/>
                    <w:ind w:left="20" w:right="0" w:firstLine="0"/>
                    <w:jc w:val="left"/>
                    <w:rPr>
                      <w:sz w:val="22"/>
                    </w:rPr>
                  </w:pPr>
                  <w:r>
                    <w:rPr>
                      <w:sz w:val="22"/>
                    </w:rPr>
                    <w:t>which may accompany the signature.</w:t>
                  </w:r>
                </w:p>
              </w:txbxContent>
            </v:textbox>
            <w10:wrap type="none"/>
          </v:shape>
        </w:pict>
      </w:r>
      <w:r>
        <w:rPr/>
        <w:pict>
          <v:shape style="position:absolute;margin-left:71pt;margin-top:597.666626pt;width:287pt;height:15.3pt;mso-position-horizontal-relative:page;mso-position-vertical-relative:page;z-index:-1151032" type="#_x0000_t202" filled="false" stroked="false">
            <v:textbox inset="0,0,0,0">
              <w:txbxContent>
                <w:p>
                  <w:pPr>
                    <w:spacing w:before="10"/>
                    <w:ind w:left="20" w:right="0" w:firstLine="0"/>
                    <w:jc w:val="left"/>
                    <w:rPr>
                      <w:b/>
                      <w:sz w:val="24"/>
                    </w:rPr>
                  </w:pPr>
                  <w:bookmarkStart w:name="Rule 8.524.  Oral argument and submissio" w:id="2975"/>
                  <w:bookmarkEnd w:id="2975"/>
                  <w:r>
                    <w:rPr/>
                  </w:r>
                  <w:r>
                    <w:rPr>
                      <w:b/>
                      <w:sz w:val="24"/>
                    </w:rPr>
                    <w:t>Rule 8.524. Oral argument and submission of the cause</w:t>
                  </w:r>
                </w:p>
              </w:txbxContent>
            </v:textbox>
            <w10:wrap type="none"/>
          </v:shape>
        </w:pict>
      </w:r>
      <w:r>
        <w:rPr/>
        <w:pict>
          <v:shape style="position:absolute;margin-left:71pt;margin-top:627.666626pt;width:15.95pt;height:15.3pt;mso-position-horizontal-relative:page;mso-position-vertical-relative:page;z-index:-1151008" type="#_x0000_t202" filled="false" stroked="false">
            <v:textbox inset="0,0,0,0">
              <w:txbxContent>
                <w:p>
                  <w:pPr>
                    <w:spacing w:before="10"/>
                    <w:ind w:left="20" w:right="0" w:firstLine="0"/>
                    <w:jc w:val="left"/>
                    <w:rPr>
                      <w:b/>
                      <w:sz w:val="24"/>
                    </w:rPr>
                  </w:pPr>
                  <w:bookmarkStart w:name="(a) Application" w:id="2976"/>
                  <w:bookmarkEnd w:id="2976"/>
                  <w:r>
                    <w:rPr/>
                  </w:r>
                  <w:r>
                    <w:rPr>
                      <w:b/>
                      <w:sz w:val="24"/>
                    </w:rPr>
                    <w:t>(a)</w:t>
                  </w:r>
                </w:p>
              </w:txbxContent>
            </v:textbox>
            <w10:wrap type="none"/>
          </v:shape>
        </w:pict>
      </w:r>
      <w:r>
        <w:rPr/>
        <w:pict>
          <v:shape style="position:absolute;margin-left:99.800003pt;margin-top:627.666626pt;width:62.05pt;height:15.3pt;mso-position-horizontal-relative:page;mso-position-vertical-relative:page;z-index:-1150984"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657.666626pt;width:434.1pt;height:30.3pt;mso-position-horizontal-relative:page;mso-position-vertical-relative:page;z-index:-1150960" type="#_x0000_t202" filled="false" stroked="false">
            <v:textbox inset="0,0,0,0">
              <w:txbxContent>
                <w:p>
                  <w:pPr>
                    <w:pStyle w:val="BodyText"/>
                    <w:spacing w:line="261" w:lineRule="auto"/>
                    <w:ind w:right="-3"/>
                  </w:pPr>
                  <w:bookmarkStart w:name="This rule governs oral argument in the S" w:id="2977"/>
                  <w:bookmarkEnd w:id="2977"/>
                  <w:r>
                    <w:rPr/>
                  </w:r>
                  <w:r>
                    <w:rPr/>
                    <w:t>This rule governs oral argument in the Supreme Court unless the court provides otherwise in its Internal Operating Practices and Procedures or by order.</w:t>
                  </w:r>
                </w:p>
              </w:txbxContent>
            </v:textbox>
            <w10:wrap type="none"/>
          </v:shape>
        </w:pict>
      </w:r>
      <w:r>
        <w:rPr/>
        <w:pict>
          <v:shape style="position:absolute;margin-left:296pt;margin-top:761.106628pt;width:20pt;height:15.3pt;mso-position-horizontal-relative:page;mso-position-vertical-relative:page;z-index:-1150936" type="#_x0000_t202" filled="false" stroked="false">
            <v:textbox inset="0,0,0,0">
              <w:txbxContent>
                <w:p>
                  <w:pPr>
                    <w:pStyle w:val="BodyText"/>
                  </w:pPr>
                  <w:r>
                    <w:rPr/>
                    <w:t>268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6.650pt;height:15.3pt;mso-position-horizontal-relative:page;mso-position-vertical-relative:page;z-index:-1150912" type="#_x0000_t202" filled="false" stroked="false">
            <v:textbox inset="0,0,0,0">
              <w:txbxContent>
                <w:p>
                  <w:pPr>
                    <w:spacing w:before="10"/>
                    <w:ind w:left="20" w:right="0" w:firstLine="0"/>
                    <w:jc w:val="left"/>
                    <w:rPr>
                      <w:b/>
                      <w:sz w:val="24"/>
                    </w:rPr>
                  </w:pPr>
                  <w:bookmarkStart w:name="(b) Place of argument" w:id="2978"/>
                  <w:bookmarkEnd w:id="2978"/>
                  <w:r>
                    <w:rPr/>
                  </w:r>
                  <w:r>
                    <w:rPr>
                      <w:b/>
                      <w:sz w:val="24"/>
                    </w:rPr>
                    <w:t>(b)</w:t>
                  </w:r>
                </w:p>
              </w:txbxContent>
            </v:textbox>
            <w10:wrap type="none"/>
          </v:shape>
        </w:pict>
      </w:r>
      <w:r>
        <w:rPr/>
        <w:pict>
          <v:shape style="position:absolute;margin-left:99.800003pt;margin-top:72.666641pt;width:95.25pt;height:15.3pt;mso-position-horizontal-relative:page;mso-position-vertical-relative:page;z-index:-1150888" type="#_x0000_t202" filled="false" stroked="false">
            <v:textbox inset="0,0,0,0">
              <w:txbxContent>
                <w:p>
                  <w:pPr>
                    <w:spacing w:before="10"/>
                    <w:ind w:left="20" w:right="0" w:firstLine="0"/>
                    <w:jc w:val="left"/>
                    <w:rPr>
                      <w:b/>
                      <w:sz w:val="24"/>
                    </w:rPr>
                  </w:pPr>
                  <w:r>
                    <w:rPr>
                      <w:b/>
                      <w:sz w:val="24"/>
                    </w:rPr>
                    <w:t>Place of argument</w:t>
                  </w:r>
                </w:p>
              </w:txbxContent>
            </v:textbox>
            <w10:wrap type="none"/>
          </v:shape>
        </w:pict>
      </w:r>
      <w:r>
        <w:rPr/>
        <w:pict>
          <v:shape style="position:absolute;margin-left:99.800003pt;margin-top:102.666641pt;width:437.3pt;height:30.3pt;mso-position-horizontal-relative:page;mso-position-vertical-relative:page;z-index:-1150864" type="#_x0000_t202" filled="false" stroked="false">
            <v:textbox inset="0,0,0,0">
              <w:txbxContent>
                <w:p>
                  <w:pPr>
                    <w:pStyle w:val="BodyText"/>
                    <w:spacing w:line="261" w:lineRule="auto"/>
                    <w:ind w:right="1"/>
                  </w:pPr>
                  <w:bookmarkStart w:name="The Supreme Court holds regular sessions" w:id="2979"/>
                  <w:bookmarkEnd w:id="2979"/>
                  <w:r>
                    <w:rPr/>
                  </w:r>
                  <w:r>
                    <w:rPr/>
                    <w:t>The Supreme Court holds regular sessions in San Francisco, Los Angeles, and Sacramento on a schedule fixed by the court, and may hold special sessions elsewhere.</w:t>
                  </w:r>
                </w:p>
              </w:txbxContent>
            </v:textbox>
            <w10:wrap type="none"/>
          </v:shape>
        </w:pict>
      </w:r>
      <w:r>
        <w:rPr/>
        <w:pict>
          <v:shape style="position:absolute;margin-left:71pt;margin-top:147.666641pt;width:15.15pt;height:15.3pt;mso-position-horizontal-relative:page;mso-position-vertical-relative:page;z-index:-1150840" type="#_x0000_t202" filled="false" stroked="false">
            <v:textbox inset="0,0,0,0">
              <w:txbxContent>
                <w:p>
                  <w:pPr>
                    <w:spacing w:before="10"/>
                    <w:ind w:left="20" w:right="0" w:firstLine="0"/>
                    <w:jc w:val="left"/>
                    <w:rPr>
                      <w:b/>
                      <w:sz w:val="24"/>
                    </w:rPr>
                  </w:pPr>
                  <w:bookmarkStart w:name="(c) Notice of argument" w:id="2980"/>
                  <w:bookmarkEnd w:id="2980"/>
                  <w:r>
                    <w:rPr/>
                  </w:r>
                  <w:r>
                    <w:rPr>
                      <w:b/>
                      <w:sz w:val="24"/>
                    </w:rPr>
                    <w:t>(c)</w:t>
                  </w:r>
                </w:p>
              </w:txbxContent>
            </v:textbox>
            <w10:wrap type="none"/>
          </v:shape>
        </w:pict>
      </w:r>
      <w:r>
        <w:rPr/>
        <w:pict>
          <v:shape style="position:absolute;margin-left:99.800003pt;margin-top:147.666641pt;width:100.55pt;height:15.3pt;mso-position-horizontal-relative:page;mso-position-vertical-relative:page;z-index:-1150816" type="#_x0000_t202" filled="false" stroked="false">
            <v:textbox inset="0,0,0,0">
              <w:txbxContent>
                <w:p>
                  <w:pPr>
                    <w:spacing w:before="10"/>
                    <w:ind w:left="20" w:right="0" w:firstLine="0"/>
                    <w:jc w:val="left"/>
                    <w:rPr>
                      <w:b/>
                      <w:sz w:val="24"/>
                    </w:rPr>
                  </w:pPr>
                  <w:r>
                    <w:rPr>
                      <w:b/>
                      <w:sz w:val="24"/>
                    </w:rPr>
                    <w:t>Notice of argument</w:t>
                  </w:r>
                </w:p>
              </w:txbxContent>
            </v:textbox>
            <w10:wrap type="none"/>
          </v:shape>
        </w:pict>
      </w:r>
      <w:r>
        <w:rPr/>
        <w:pict>
          <v:shape style="position:absolute;margin-left:99.800003pt;margin-top:177.666641pt;width:435.05pt;height:60.3pt;mso-position-horizontal-relative:page;mso-position-vertical-relative:page;z-index:-1150792" type="#_x0000_t202" filled="false" stroked="false">
            <v:textbox inset="0,0,0,0">
              <w:txbxContent>
                <w:p>
                  <w:pPr>
                    <w:pStyle w:val="BodyText"/>
                    <w:spacing w:line="261" w:lineRule="auto"/>
                    <w:ind w:right="-3"/>
                  </w:pPr>
                  <w:bookmarkStart w:name="The Supreme Court clerk must send notice" w:id="2981"/>
                  <w:bookmarkEnd w:id="2981"/>
                  <w:r>
                    <w:rPr/>
                  </w:r>
                  <w:r>
                    <w:rPr/>
                    <w:t>The Supreme Court clerk must send notice of the time and place of oral argument to all parties at least 20 days before the argument date. The Chief Justice may shorten the notice period for good cause; in that event, the clerk must immediately notify the parties by telephone or other expeditious method.</w:t>
                  </w:r>
                </w:p>
              </w:txbxContent>
            </v:textbox>
            <w10:wrap type="none"/>
          </v:shape>
        </w:pict>
      </w:r>
      <w:r>
        <w:rPr/>
        <w:pict>
          <v:shape style="position:absolute;margin-left:71pt;margin-top:252.666641pt;width:16.650pt;height:15.3pt;mso-position-horizontal-relative:page;mso-position-vertical-relative:page;z-index:-1150768" type="#_x0000_t202" filled="false" stroked="false">
            <v:textbox inset="0,0,0,0">
              <w:txbxContent>
                <w:p>
                  <w:pPr>
                    <w:spacing w:before="10"/>
                    <w:ind w:left="20" w:right="0" w:firstLine="0"/>
                    <w:jc w:val="left"/>
                    <w:rPr>
                      <w:b/>
                      <w:sz w:val="24"/>
                    </w:rPr>
                  </w:pPr>
                  <w:bookmarkStart w:name="(d) Sequence of argument" w:id="2982"/>
                  <w:bookmarkEnd w:id="2982"/>
                  <w:r>
                    <w:rPr/>
                  </w:r>
                  <w:r>
                    <w:rPr>
                      <w:b/>
                      <w:sz w:val="24"/>
                    </w:rPr>
                    <w:t>(d)</w:t>
                  </w:r>
                </w:p>
              </w:txbxContent>
            </v:textbox>
            <w10:wrap type="none"/>
          </v:shape>
        </w:pict>
      </w:r>
      <w:r>
        <w:rPr/>
        <w:pict>
          <v:shape style="position:absolute;margin-left:99.800003pt;margin-top:252.666641pt;width:115.9pt;height:15.3pt;mso-position-horizontal-relative:page;mso-position-vertical-relative:page;z-index:-1150744" type="#_x0000_t202" filled="false" stroked="false">
            <v:textbox inset="0,0,0,0">
              <w:txbxContent>
                <w:p>
                  <w:pPr>
                    <w:spacing w:before="10"/>
                    <w:ind w:left="20" w:right="0" w:firstLine="0"/>
                    <w:jc w:val="left"/>
                    <w:rPr>
                      <w:b/>
                      <w:sz w:val="24"/>
                    </w:rPr>
                  </w:pPr>
                  <w:r>
                    <w:rPr>
                      <w:b/>
                      <w:sz w:val="24"/>
                    </w:rPr>
                    <w:t>Sequence of argument</w:t>
                  </w:r>
                </w:p>
              </w:txbxContent>
            </v:textbox>
            <w10:wrap type="none"/>
          </v:shape>
        </w:pict>
      </w:r>
      <w:r>
        <w:rPr/>
        <w:pict>
          <v:shape style="position:absolute;margin-left:99.800003pt;margin-top:282.666626pt;width:432.4pt;height:30.3pt;mso-position-horizontal-relative:page;mso-position-vertical-relative:page;z-index:-1150720" type="#_x0000_t202" filled="false" stroked="false">
            <v:textbox inset="0,0,0,0">
              <w:txbxContent>
                <w:p>
                  <w:pPr>
                    <w:pStyle w:val="BodyText"/>
                    <w:spacing w:line="261" w:lineRule="auto"/>
                    <w:ind w:right="-3"/>
                  </w:pPr>
                  <w:bookmarkStart w:name="The petitioner for Supreme Court relief " w:id="2983"/>
                  <w:bookmarkEnd w:id="2983"/>
                  <w:r>
                    <w:rPr/>
                  </w:r>
                  <w:r>
                    <w:rPr/>
                    <w:t>The petitioner for Supreme Court relief has the right to open and close. If there are two or more petitioners—or none—the court must set the sequence of argument.</w:t>
                  </w:r>
                </w:p>
              </w:txbxContent>
            </v:textbox>
            <w10:wrap type="none"/>
          </v:shape>
        </w:pict>
      </w:r>
      <w:r>
        <w:rPr/>
        <w:pict>
          <v:shape style="position:absolute;margin-left:71pt;margin-top:327.666626pt;width:15.15pt;height:15.3pt;mso-position-horizontal-relative:page;mso-position-vertical-relative:page;z-index:-1150696" type="#_x0000_t202" filled="false" stroked="false">
            <v:textbox inset="0,0,0,0">
              <w:txbxContent>
                <w:p>
                  <w:pPr>
                    <w:spacing w:before="10"/>
                    <w:ind w:left="20" w:right="0" w:firstLine="0"/>
                    <w:jc w:val="left"/>
                    <w:rPr>
                      <w:b/>
                      <w:sz w:val="24"/>
                    </w:rPr>
                  </w:pPr>
                  <w:bookmarkStart w:name="(e) Time for argument" w:id="2984"/>
                  <w:bookmarkEnd w:id="2984"/>
                  <w:r>
                    <w:rPr/>
                  </w:r>
                  <w:r>
                    <w:rPr>
                      <w:b/>
                      <w:sz w:val="24"/>
                    </w:rPr>
                    <w:t>(e)</w:t>
                  </w:r>
                </w:p>
              </w:txbxContent>
            </v:textbox>
            <w10:wrap type="none"/>
          </v:shape>
        </w:pict>
      </w:r>
      <w:r>
        <w:rPr/>
        <w:pict>
          <v:shape style="position:absolute;margin-left:99.800003pt;margin-top:327.666626pt;width:99.95pt;height:15.3pt;mso-position-horizontal-relative:page;mso-position-vertical-relative:page;z-index:-1150672" type="#_x0000_t202" filled="false" stroked="false">
            <v:textbox inset="0,0,0,0">
              <w:txbxContent>
                <w:p>
                  <w:pPr>
                    <w:spacing w:before="10"/>
                    <w:ind w:left="20" w:right="0" w:firstLine="0"/>
                    <w:jc w:val="left"/>
                    <w:rPr>
                      <w:b/>
                      <w:sz w:val="24"/>
                    </w:rPr>
                  </w:pPr>
                  <w:r>
                    <w:rPr>
                      <w:b/>
                      <w:sz w:val="24"/>
                    </w:rPr>
                    <w:t>Time for argument</w:t>
                  </w:r>
                </w:p>
              </w:txbxContent>
            </v:textbox>
            <w10:wrap type="none"/>
          </v:shape>
        </w:pict>
      </w:r>
      <w:r>
        <w:rPr/>
        <w:pict>
          <v:shape style="position:absolute;margin-left:99.800003pt;margin-top:357.666626pt;width:224.45pt;height:15.3pt;mso-position-horizontal-relative:page;mso-position-vertical-relative:page;z-index:-1150648" type="#_x0000_t202" filled="false" stroked="false">
            <v:textbox inset="0,0,0,0">
              <w:txbxContent>
                <w:p>
                  <w:pPr>
                    <w:pStyle w:val="BodyText"/>
                  </w:pPr>
                  <w:bookmarkStart w:name="Each side is allowed 30 minutes for argu" w:id="2985"/>
                  <w:bookmarkEnd w:id="2985"/>
                  <w:r>
                    <w:rPr/>
                  </w:r>
                  <w:r>
                    <w:rPr/>
                    <w:t>Each side is allowed 30 minutes for argument.</w:t>
                  </w:r>
                </w:p>
              </w:txbxContent>
            </v:textbox>
            <w10:wrap type="none"/>
          </v:shape>
        </w:pict>
      </w:r>
      <w:r>
        <w:rPr/>
        <w:pict>
          <v:shape style="position:absolute;margin-left:71pt;margin-top:387.666626pt;width:14pt;height:15.3pt;mso-position-horizontal-relative:page;mso-position-vertical-relative:page;z-index:-1150624" type="#_x0000_t202" filled="false" stroked="false">
            <v:textbox inset="0,0,0,0">
              <w:txbxContent>
                <w:p>
                  <w:pPr>
                    <w:spacing w:before="10"/>
                    <w:ind w:left="20" w:right="0" w:firstLine="0"/>
                    <w:jc w:val="left"/>
                    <w:rPr>
                      <w:b/>
                      <w:sz w:val="24"/>
                    </w:rPr>
                  </w:pPr>
                  <w:bookmarkStart w:name="(f) Number of counsel" w:id="2986"/>
                  <w:bookmarkEnd w:id="2986"/>
                  <w:r>
                    <w:rPr/>
                  </w:r>
                  <w:r>
                    <w:rPr>
                      <w:b/>
                      <w:sz w:val="24"/>
                    </w:rPr>
                    <w:t>(f)</w:t>
                  </w:r>
                </w:p>
              </w:txbxContent>
            </v:textbox>
            <w10:wrap type="none"/>
          </v:shape>
        </w:pict>
      </w:r>
      <w:r>
        <w:rPr/>
        <w:pict>
          <v:shape style="position:absolute;margin-left:99.800003pt;margin-top:387.666626pt;width:98.65pt;height:15.3pt;mso-position-horizontal-relative:page;mso-position-vertical-relative:page;z-index:-1150600" type="#_x0000_t202" filled="false" stroked="false">
            <v:textbox inset="0,0,0,0">
              <w:txbxContent>
                <w:p>
                  <w:pPr>
                    <w:spacing w:before="10"/>
                    <w:ind w:left="20" w:right="0" w:firstLine="0"/>
                    <w:jc w:val="left"/>
                    <w:rPr>
                      <w:b/>
                      <w:sz w:val="24"/>
                    </w:rPr>
                  </w:pPr>
                  <w:r>
                    <w:rPr>
                      <w:b/>
                      <w:sz w:val="24"/>
                    </w:rPr>
                    <w:t>Number of counsel</w:t>
                  </w:r>
                </w:p>
              </w:txbxContent>
            </v:textbox>
            <w10:wrap type="none"/>
          </v:shape>
        </w:pict>
      </w:r>
      <w:r>
        <w:rPr/>
        <w:pict>
          <v:shape style="position:absolute;margin-left:99.800003pt;margin-top:417.666626pt;width:15.95pt;height:15.3pt;mso-position-horizontal-relative:page;mso-position-vertical-relative:page;z-index:-1150576" type="#_x0000_t202" filled="false" stroked="false">
            <v:textbox inset="0,0,0,0">
              <w:txbxContent>
                <w:p>
                  <w:pPr>
                    <w:pStyle w:val="BodyText"/>
                  </w:pPr>
                  <w:bookmarkStart w:name="(1) Only one counsel on each side may ar" w:id="2987"/>
                  <w:bookmarkEnd w:id="2987"/>
                  <w:r>
                    <w:rPr/>
                  </w:r>
                  <w:r>
                    <w:rPr/>
                    <w:t>(1)</w:t>
                  </w:r>
                </w:p>
              </w:txbxContent>
            </v:textbox>
            <w10:wrap type="none"/>
          </v:shape>
        </w:pict>
      </w:r>
      <w:r>
        <w:rPr/>
        <w:pict>
          <v:shape style="position:absolute;margin-left:128.600006pt;margin-top:417.666626pt;width:395.55pt;height:30.3pt;mso-position-horizontal-relative:page;mso-position-vertical-relative:page;z-index:-1150552" type="#_x0000_t202" filled="false" stroked="false">
            <v:textbox inset="0,0,0,0">
              <w:txbxContent>
                <w:p>
                  <w:pPr>
                    <w:pStyle w:val="BodyText"/>
                    <w:spacing w:line="261" w:lineRule="auto"/>
                  </w:pPr>
                  <w:r>
                    <w:rPr/>
                    <w:t>Only one counsel on each side may argue—regardless of the number of parties on the side—unless the court orders otherwise on request.</w:t>
                  </w:r>
                </w:p>
              </w:txbxContent>
            </v:textbox>
            <w10:wrap type="none"/>
          </v:shape>
        </w:pict>
      </w:r>
      <w:r>
        <w:rPr/>
        <w:pict>
          <v:shape style="position:absolute;margin-left:99.800003pt;margin-top:462.666626pt;width:15.95pt;height:15.3pt;mso-position-horizontal-relative:page;mso-position-vertical-relative:page;z-index:-1150528" type="#_x0000_t202" filled="false" stroked="false">
            <v:textbox inset="0,0,0,0">
              <w:txbxContent>
                <w:p>
                  <w:pPr>
                    <w:pStyle w:val="BodyText"/>
                  </w:pPr>
                  <w:bookmarkStart w:name="(2) Requests to divide oral argument amo" w:id="2988"/>
                  <w:bookmarkEnd w:id="2988"/>
                  <w:r>
                    <w:rPr/>
                  </w:r>
                  <w:r>
                    <w:rPr/>
                    <w:t>(2)</w:t>
                  </w:r>
                </w:p>
              </w:txbxContent>
            </v:textbox>
            <w10:wrap type="none"/>
          </v:shape>
        </w:pict>
      </w:r>
      <w:r>
        <w:rPr/>
        <w:pict>
          <v:shape style="position:absolute;margin-left:128.600006pt;margin-top:462.666626pt;width:393.15pt;height:30.3pt;mso-position-horizontal-relative:page;mso-position-vertical-relative:page;z-index:-1150504" type="#_x0000_t202" filled="false" stroked="false">
            <v:textbox inset="0,0,0,0">
              <w:txbxContent>
                <w:p>
                  <w:pPr>
                    <w:pStyle w:val="BodyText"/>
                    <w:spacing w:line="261" w:lineRule="auto"/>
                    <w:ind w:right="-3"/>
                  </w:pPr>
                  <w:r>
                    <w:rPr/>
                    <w:t>Requests to divide oral argument among multiple counsel must be filed within 10 days after the date of the order setting the case for argument.</w:t>
                  </w:r>
                </w:p>
              </w:txbxContent>
            </v:textbox>
            <w10:wrap type="none"/>
          </v:shape>
        </w:pict>
      </w:r>
      <w:r>
        <w:rPr/>
        <w:pict>
          <v:shape style="position:absolute;margin-left:99.800003pt;margin-top:507.666626pt;width:15.95pt;height:15.3pt;mso-position-horizontal-relative:page;mso-position-vertical-relative:page;z-index:-1150480" type="#_x0000_t202" filled="false" stroked="false">
            <v:textbox inset="0,0,0,0">
              <w:txbxContent>
                <w:p>
                  <w:pPr>
                    <w:pStyle w:val="BodyText"/>
                  </w:pPr>
                  <w:bookmarkStart w:name="(3) Multiple counsel must not divide the" w:id="2989"/>
                  <w:bookmarkEnd w:id="2989"/>
                  <w:r>
                    <w:rPr/>
                  </w:r>
                  <w:r>
                    <w:rPr/>
                    <w:t>(3)</w:t>
                  </w:r>
                </w:p>
              </w:txbxContent>
            </v:textbox>
            <w10:wrap type="none"/>
          </v:shape>
        </w:pict>
      </w:r>
      <w:r>
        <w:rPr/>
        <w:pict>
          <v:shape style="position:absolute;margin-left:128.600006pt;margin-top:507.666626pt;width:375.75pt;height:60.3pt;mso-position-horizontal-relative:page;mso-position-vertical-relative:page;z-index:-1150456" type="#_x0000_t202" filled="false" stroked="false">
            <v:textbox inset="0,0,0,0">
              <w:txbxContent>
                <w:p>
                  <w:pPr>
                    <w:pStyle w:val="BodyText"/>
                    <w:spacing w:line="261" w:lineRule="auto"/>
                    <w:ind w:right="-4"/>
                  </w:pPr>
                  <w:r>
                    <w:rPr/>
                    <w:t>Multiple counsel must not divide their argument into segments of less than 10 minutes per person, except that one counsel for the opening side—or more, if authorized by the Chief Justice on request—may reserve any portion of that counsel’s time for rebuttal.</w:t>
                  </w:r>
                </w:p>
              </w:txbxContent>
            </v:textbox>
            <w10:wrap type="none"/>
          </v:shape>
        </w:pict>
      </w:r>
      <w:r>
        <w:rPr/>
        <w:pict>
          <v:shape style="position:absolute;margin-left:71pt;margin-top:582.666626pt;width:15.95pt;height:15.3pt;mso-position-horizontal-relative:page;mso-position-vertical-relative:page;z-index:-1150432" type="#_x0000_t202" filled="false" stroked="false">
            <v:textbox inset="0,0,0,0">
              <w:txbxContent>
                <w:p>
                  <w:pPr>
                    <w:spacing w:before="10"/>
                    <w:ind w:left="20" w:right="0" w:firstLine="0"/>
                    <w:jc w:val="left"/>
                    <w:rPr>
                      <w:b/>
                      <w:sz w:val="24"/>
                    </w:rPr>
                  </w:pPr>
                  <w:bookmarkStart w:name="(g) Argument by amicus curiae" w:id="2990"/>
                  <w:bookmarkEnd w:id="2990"/>
                  <w:r>
                    <w:rPr/>
                  </w:r>
                  <w:r>
                    <w:rPr>
                      <w:b/>
                      <w:sz w:val="24"/>
                    </w:rPr>
                    <w:t>(g)</w:t>
                  </w:r>
                </w:p>
              </w:txbxContent>
            </v:textbox>
            <w10:wrap type="none"/>
          </v:shape>
        </w:pict>
      </w:r>
      <w:r>
        <w:rPr/>
        <w:pict>
          <v:shape style="position:absolute;margin-left:99.800003pt;margin-top:582.666626pt;width:144.35pt;height:15.3pt;mso-position-horizontal-relative:page;mso-position-vertical-relative:page;z-index:-1150408" type="#_x0000_t202" filled="false" stroked="false">
            <v:textbox inset="0,0,0,0">
              <w:txbxContent>
                <w:p>
                  <w:pPr>
                    <w:spacing w:before="10"/>
                    <w:ind w:left="20" w:right="0" w:firstLine="0"/>
                    <w:jc w:val="left"/>
                    <w:rPr>
                      <w:b/>
                      <w:sz w:val="24"/>
                    </w:rPr>
                  </w:pPr>
                  <w:r>
                    <w:rPr>
                      <w:b/>
                      <w:sz w:val="24"/>
                    </w:rPr>
                    <w:t>Argument by amicus curiae</w:t>
                  </w:r>
                </w:p>
              </w:txbxContent>
            </v:textbox>
            <w10:wrap type="none"/>
          </v:shape>
        </w:pict>
      </w:r>
      <w:r>
        <w:rPr/>
        <w:pict>
          <v:shape style="position:absolute;margin-left:99.800003pt;margin-top:612.666626pt;width:440.35pt;height:45.3pt;mso-position-horizontal-relative:page;mso-position-vertical-relative:page;z-index:-1150384" type="#_x0000_t202" filled="false" stroked="false">
            <v:textbox inset="0,0,0,0">
              <w:txbxContent>
                <w:p>
                  <w:pPr>
                    <w:pStyle w:val="BodyText"/>
                    <w:spacing w:line="261" w:lineRule="auto"/>
                    <w:ind w:right="2"/>
                  </w:pPr>
                  <w:bookmarkStart w:name="An amicus curiae is not entitled to argu" w:id="2991"/>
                  <w:bookmarkEnd w:id="2991"/>
                  <w:r>
                    <w:rPr/>
                  </w:r>
                  <w:r>
                    <w:rPr/>
                    <w:t>An amicus curiae is not entitled to argument time but may ask a party for permission to use a portion or all of the party’s time, subject to the 10-minute minimum prescribed in (f)(3). If permission is granted, counsel must file a request under (f)(2).</w:t>
                  </w:r>
                </w:p>
              </w:txbxContent>
            </v:textbox>
            <w10:wrap type="none"/>
          </v:shape>
        </w:pict>
      </w:r>
      <w:r>
        <w:rPr/>
        <w:pict>
          <v:shape style="position:absolute;margin-left:71pt;margin-top:672.666626pt;width:16.650pt;height:15.3pt;mso-position-horizontal-relative:page;mso-position-vertical-relative:page;z-index:-1150360" type="#_x0000_t202" filled="false" stroked="false">
            <v:textbox inset="0,0,0,0">
              <w:txbxContent>
                <w:p>
                  <w:pPr>
                    <w:spacing w:before="10"/>
                    <w:ind w:left="20" w:right="0" w:firstLine="0"/>
                    <w:jc w:val="left"/>
                    <w:rPr>
                      <w:b/>
                      <w:sz w:val="24"/>
                    </w:rPr>
                  </w:pPr>
                  <w:bookmarkStart w:name="(h) Submission of the cause" w:id="2992"/>
                  <w:bookmarkEnd w:id="2992"/>
                  <w:r>
                    <w:rPr/>
                  </w:r>
                  <w:r>
                    <w:rPr>
                      <w:b/>
                      <w:sz w:val="24"/>
                    </w:rPr>
                    <w:t>(h)</w:t>
                  </w:r>
                </w:p>
              </w:txbxContent>
            </v:textbox>
            <w10:wrap type="none"/>
          </v:shape>
        </w:pict>
      </w:r>
      <w:r>
        <w:rPr/>
        <w:pict>
          <v:shape style="position:absolute;margin-left:99.800003pt;margin-top:672.666626pt;width:123.7pt;height:15.3pt;mso-position-horizontal-relative:page;mso-position-vertical-relative:page;z-index:-1150336" type="#_x0000_t202" filled="false" stroked="false">
            <v:textbox inset="0,0,0,0">
              <w:txbxContent>
                <w:p>
                  <w:pPr>
                    <w:spacing w:before="10"/>
                    <w:ind w:left="20" w:right="0" w:firstLine="0"/>
                    <w:jc w:val="left"/>
                    <w:rPr>
                      <w:b/>
                      <w:sz w:val="24"/>
                    </w:rPr>
                  </w:pPr>
                  <w:r>
                    <w:rPr>
                      <w:b/>
                      <w:sz w:val="24"/>
                    </w:rPr>
                    <w:t>Submission of the cause</w:t>
                  </w:r>
                </w:p>
              </w:txbxContent>
            </v:textbox>
            <w10:wrap type="none"/>
          </v:shape>
        </w:pict>
      </w:r>
      <w:r>
        <w:rPr/>
        <w:pict>
          <v:shape style="position:absolute;margin-left:296pt;margin-top:761.106628pt;width:20pt;height:15.3pt;mso-position-horizontal-relative:page;mso-position-vertical-relative:page;z-index:-1150312" type="#_x0000_t202" filled="false" stroked="false">
            <v:textbox inset="0,0,0,0">
              <w:txbxContent>
                <w:p>
                  <w:pPr>
                    <w:pStyle w:val="BodyText"/>
                  </w:pPr>
                  <w:r>
                    <w:rPr/>
                    <w:t>269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50288" type="#_x0000_t202" filled="false" stroked="false">
            <v:textbox inset="0,0,0,0">
              <w:txbxContent>
                <w:p>
                  <w:pPr>
                    <w:pStyle w:val="BodyText"/>
                  </w:pPr>
                  <w:bookmarkStart w:name="(1) A cause is submitted when the court " w:id="2993"/>
                  <w:bookmarkEnd w:id="2993"/>
                  <w:r>
                    <w:rPr/>
                  </w:r>
                  <w:r>
                    <w:rPr/>
                    <w:t>(1)</w:t>
                  </w:r>
                </w:p>
              </w:txbxContent>
            </v:textbox>
            <w10:wrap type="none"/>
          </v:shape>
        </w:pict>
      </w:r>
      <w:r>
        <w:rPr/>
        <w:pict>
          <v:shape style="position:absolute;margin-left:128.600006pt;margin-top:72.666641pt;width:405.2pt;height:45.3pt;mso-position-horizontal-relative:page;mso-position-vertical-relative:page;z-index:-1150264" type="#_x0000_t202" filled="false" stroked="false">
            <v:textbox inset="0,0,0,0">
              <w:txbxContent>
                <w:p>
                  <w:pPr>
                    <w:pStyle w:val="BodyText"/>
                    <w:spacing w:line="261" w:lineRule="auto"/>
                    <w:ind w:right="-1"/>
                  </w:pPr>
                  <w:r>
                    <w:rPr/>
                    <w:t>A cause is submitted when the court has heard oral argument or approved its waiver and the time has expired to file all briefs and papers, including any supplemental brief permitted by the court.</w:t>
                  </w:r>
                </w:p>
              </w:txbxContent>
            </v:textbox>
            <w10:wrap type="none"/>
          </v:shape>
        </w:pict>
      </w:r>
      <w:r>
        <w:rPr/>
        <w:pict>
          <v:shape style="position:absolute;margin-left:99.800003pt;margin-top:132.666641pt;width:15.95pt;height:15.3pt;mso-position-horizontal-relative:page;mso-position-vertical-relative:page;z-index:-1150240" type="#_x0000_t202" filled="false" stroked="false">
            <v:textbox inset="0,0,0,0">
              <w:txbxContent>
                <w:p>
                  <w:pPr>
                    <w:pStyle w:val="BodyText"/>
                  </w:pPr>
                  <w:bookmarkStart w:name="(2) The court may vacate submission only" w:id="2994"/>
                  <w:bookmarkEnd w:id="2994"/>
                  <w:r>
                    <w:rPr/>
                  </w:r>
                  <w:r>
                    <w:rPr/>
                    <w:t>(2)</w:t>
                  </w:r>
                </w:p>
              </w:txbxContent>
            </v:textbox>
            <w10:wrap type="none"/>
          </v:shape>
        </w:pict>
      </w:r>
      <w:r>
        <w:rPr/>
        <w:pict>
          <v:shape style="position:absolute;margin-left:128.600006pt;margin-top:132.666641pt;width:392.8pt;height:30.3pt;mso-position-horizontal-relative:page;mso-position-vertical-relative:page;z-index:-1150216" type="#_x0000_t202" filled="false" stroked="false">
            <v:textbox inset="0,0,0,0">
              <w:txbxContent>
                <w:p>
                  <w:pPr>
                    <w:pStyle w:val="BodyText"/>
                    <w:spacing w:line="261" w:lineRule="auto"/>
                    <w:ind w:right="-2"/>
                  </w:pPr>
                  <w:r>
                    <w:rPr/>
                    <w:t>The court may vacate submission only by an order stating the court’s reasons and setting a timetable for resubmission.</w:t>
                  </w:r>
                </w:p>
              </w:txbxContent>
            </v:textbox>
            <w10:wrap type="none"/>
          </v:shape>
        </w:pict>
      </w:r>
      <w:r>
        <w:rPr/>
        <w:pict>
          <v:shape style="position:absolute;margin-left:71pt;margin-top:178.762115pt;width:466.1pt;height:29.25pt;mso-position-horizontal-relative:page;mso-position-vertical-relative:page;z-index:-1150192" type="#_x0000_t202" filled="false" stroked="false">
            <v:textbox inset="0,0,0,0">
              <w:txbxContent>
                <w:p>
                  <w:pPr>
                    <w:spacing w:before="11"/>
                    <w:ind w:left="20" w:right="0" w:firstLine="0"/>
                    <w:jc w:val="left"/>
                    <w:rPr>
                      <w:i/>
                      <w:sz w:val="22"/>
                    </w:rPr>
                  </w:pPr>
                  <w:r>
                    <w:rPr>
                      <w:i/>
                      <w:sz w:val="22"/>
                    </w:rPr>
                    <w:t>Rule 8.524 renumbered effective January 1, 2007; repealed and adopted as rule 29.2 effective January 1,</w:t>
                  </w:r>
                </w:p>
                <w:p>
                  <w:pPr>
                    <w:spacing w:before="47"/>
                    <w:ind w:left="20" w:right="0" w:firstLine="0"/>
                    <w:jc w:val="left"/>
                    <w:rPr>
                      <w:i/>
                      <w:sz w:val="22"/>
                    </w:rPr>
                  </w:pPr>
                  <w:r>
                    <w:rPr>
                      <w:i/>
                      <w:sz w:val="22"/>
                    </w:rPr>
                    <w:t>2003.</w:t>
                  </w:r>
                </w:p>
              </w:txbxContent>
            </v:textbox>
            <w10:wrap type="none"/>
          </v:shape>
        </w:pict>
      </w:r>
      <w:r>
        <w:rPr/>
        <w:pict>
          <v:shape style="position:absolute;margin-left:231.679993pt;margin-top:223.762115pt;width:148.7pt;height:14.25pt;mso-position-horizontal-relative:page;mso-position-vertical-relative:page;z-index:-115016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53.762115pt;width:462.05pt;height:59.25pt;mso-position-horizontal-relative:page;mso-position-vertical-relative:page;z-index:-1150144" type="#_x0000_t202" filled="false" stroked="false">
            <v:textbox inset="0,0,0,0">
              <w:txbxContent>
                <w:p>
                  <w:pPr>
                    <w:spacing w:line="285" w:lineRule="auto" w:before="11"/>
                    <w:ind w:left="20" w:right="0" w:hanging="1"/>
                    <w:jc w:val="left"/>
                    <w:rPr>
                      <w:sz w:val="22"/>
                    </w:rPr>
                  </w:pPr>
                  <w:r>
                    <w:rPr>
                      <w:b/>
                      <w:sz w:val="22"/>
                    </w:rPr>
                    <w:t>Subdivision (d). </w:t>
                  </w:r>
                  <w:r>
                    <w:rPr>
                      <w:sz w:val="22"/>
                    </w:rPr>
                    <w:t>In subdivision (d), “The petitioner for Supreme Court relief” can be a petitioner for review, a petitioner for transfer (rule 8.552), a petitioner in an original proceeding in the Supreme Court, or a party designated as petitioner in a proceeding on request of a court of another jurisdiction (rule</w:t>
                  </w:r>
                </w:p>
                <w:p>
                  <w:pPr>
                    <w:spacing w:line="250" w:lineRule="exact" w:before="0"/>
                    <w:ind w:left="20" w:right="0" w:firstLine="0"/>
                    <w:jc w:val="left"/>
                    <w:rPr>
                      <w:sz w:val="22"/>
                    </w:rPr>
                  </w:pPr>
                  <w:r>
                    <w:rPr>
                      <w:sz w:val="22"/>
                    </w:rPr>
                    <w:t>8.548(b)(1)).</w:t>
                  </w:r>
                </w:p>
              </w:txbxContent>
            </v:textbox>
            <w10:wrap type="none"/>
          </v:shape>
        </w:pict>
      </w:r>
      <w:r>
        <w:rPr/>
        <w:pict>
          <v:shape style="position:absolute;margin-left:71pt;margin-top:328.762115pt;width:460.95pt;height:29.25pt;mso-position-horizontal-relative:page;mso-position-vertical-relative:page;z-index:-1150120" type="#_x0000_t202" filled="false" stroked="false">
            <v:textbox inset="0,0,0,0">
              <w:txbxContent>
                <w:p>
                  <w:pPr>
                    <w:spacing w:line="285" w:lineRule="auto" w:before="11"/>
                    <w:ind w:left="20" w:right="2" w:firstLine="0"/>
                    <w:jc w:val="left"/>
                    <w:rPr>
                      <w:sz w:val="22"/>
                    </w:rPr>
                  </w:pPr>
                  <w:r>
                    <w:rPr>
                      <w:sz w:val="22"/>
                    </w:rPr>
                    <w:t>The number of petitioners is “none” when the court grants review on its own motion or transfers a cause to itself on its own motion.</w:t>
                  </w:r>
                </w:p>
              </w:txbxContent>
            </v:textbox>
            <w10:wrap type="none"/>
          </v:shape>
        </w:pict>
      </w:r>
      <w:r>
        <w:rPr/>
        <w:pict>
          <v:shape style="position:absolute;margin-left:71pt;margin-top:373.762115pt;width:443.15pt;height:14.25pt;mso-position-horizontal-relative:page;mso-position-vertical-relative:page;z-index:-1150096" type="#_x0000_t202" filled="false" stroked="false">
            <v:textbox inset="0,0,0,0">
              <w:txbxContent>
                <w:p>
                  <w:pPr>
                    <w:spacing w:before="11"/>
                    <w:ind w:left="20" w:right="0" w:firstLine="0"/>
                    <w:jc w:val="left"/>
                    <w:rPr>
                      <w:sz w:val="22"/>
                    </w:rPr>
                  </w:pPr>
                  <w:r>
                    <w:rPr>
                      <w:b/>
                      <w:sz w:val="22"/>
                    </w:rPr>
                    <w:t>Subdivision (e). </w:t>
                  </w:r>
                  <w:r>
                    <w:rPr>
                      <w:sz w:val="22"/>
                    </w:rPr>
                    <w:t>The time allowed for argument in death penalty appeals is prescribed in rule 8.638.</w:t>
                  </w:r>
                </w:p>
              </w:txbxContent>
            </v:textbox>
            <w10:wrap type="none"/>
          </v:shape>
        </w:pict>
      </w:r>
      <w:r>
        <w:rPr/>
        <w:pict>
          <v:shape style="position:absolute;margin-left:71pt;margin-top:403.762115pt;width:430.05pt;height:29.25pt;mso-position-horizontal-relative:page;mso-position-vertical-relative:page;z-index:-1150072" type="#_x0000_t202" filled="false" stroked="false">
            <v:textbox inset="0,0,0,0">
              <w:txbxContent>
                <w:p>
                  <w:pPr>
                    <w:spacing w:line="285" w:lineRule="auto" w:before="11"/>
                    <w:ind w:left="20" w:right="1" w:firstLine="0"/>
                    <w:jc w:val="left"/>
                    <w:rPr>
                      <w:sz w:val="22"/>
                    </w:rPr>
                  </w:pPr>
                  <w:r>
                    <w:rPr>
                      <w:b/>
                      <w:sz w:val="22"/>
                    </w:rPr>
                    <w:t>Subdivision (f). </w:t>
                  </w:r>
                  <w:r>
                    <w:rPr>
                      <w:sz w:val="22"/>
                    </w:rPr>
                    <w:t>The number of counsel allowed to argue on each side in death penalty appeals is prescribed in rule 8.638.</w:t>
                  </w:r>
                </w:p>
              </w:txbxContent>
            </v:textbox>
            <w10:wrap type="none"/>
          </v:shape>
        </w:pict>
      </w:r>
      <w:r>
        <w:rPr/>
        <w:pict>
          <v:shape style="position:absolute;margin-left:71pt;margin-top:447.666626pt;width:122.4pt;height:15.3pt;mso-position-horizontal-relative:page;mso-position-vertical-relative:page;z-index:-1150048" type="#_x0000_t202" filled="false" stroked="false">
            <v:textbox inset="0,0,0,0">
              <w:txbxContent>
                <w:p>
                  <w:pPr>
                    <w:spacing w:before="10"/>
                    <w:ind w:left="20" w:right="0" w:firstLine="0"/>
                    <w:jc w:val="left"/>
                    <w:rPr>
                      <w:b/>
                      <w:sz w:val="24"/>
                    </w:rPr>
                  </w:pPr>
                  <w:bookmarkStart w:name="Rule 8.528.  Disposition" w:id="2995"/>
                  <w:bookmarkEnd w:id="2995"/>
                  <w:r>
                    <w:rPr/>
                  </w:r>
                  <w:r>
                    <w:rPr>
                      <w:b/>
                      <w:sz w:val="24"/>
                    </w:rPr>
                    <w:t>Rule 8.528.</w:t>
                  </w:r>
                  <w:r>
                    <w:rPr>
                      <w:b/>
                      <w:spacing w:val="55"/>
                      <w:sz w:val="24"/>
                    </w:rPr>
                    <w:t> </w:t>
                  </w:r>
                  <w:r>
                    <w:rPr>
                      <w:b/>
                      <w:sz w:val="24"/>
                    </w:rPr>
                    <w:t>Disposition</w:t>
                  </w:r>
                </w:p>
              </w:txbxContent>
            </v:textbox>
            <w10:wrap type="none"/>
          </v:shape>
        </w:pict>
      </w:r>
      <w:r>
        <w:rPr/>
        <w:pict>
          <v:shape style="position:absolute;margin-left:71pt;margin-top:477.666626pt;width:15.95pt;height:15.3pt;mso-position-horizontal-relative:page;mso-position-vertical-relative:page;z-index:-1150024" type="#_x0000_t202" filled="false" stroked="false">
            <v:textbox inset="0,0,0,0">
              <w:txbxContent>
                <w:p>
                  <w:pPr>
                    <w:spacing w:before="10"/>
                    <w:ind w:left="20" w:right="0" w:firstLine="0"/>
                    <w:jc w:val="left"/>
                    <w:rPr>
                      <w:b/>
                      <w:sz w:val="24"/>
                    </w:rPr>
                  </w:pPr>
                  <w:bookmarkStart w:name="(a) Normal disposition" w:id="2996"/>
                  <w:bookmarkEnd w:id="2996"/>
                  <w:r>
                    <w:rPr/>
                  </w:r>
                  <w:r>
                    <w:rPr>
                      <w:b/>
                      <w:sz w:val="24"/>
                    </w:rPr>
                    <w:t>(a)</w:t>
                  </w:r>
                </w:p>
              </w:txbxContent>
            </v:textbox>
            <w10:wrap type="none"/>
          </v:shape>
        </w:pict>
      </w:r>
      <w:r>
        <w:rPr/>
        <w:pict>
          <v:shape style="position:absolute;margin-left:99.800003pt;margin-top:477.666626pt;width:99.7pt;height:15.3pt;mso-position-horizontal-relative:page;mso-position-vertical-relative:page;z-index:-1150000" type="#_x0000_t202" filled="false" stroked="false">
            <v:textbox inset="0,0,0,0">
              <w:txbxContent>
                <w:p>
                  <w:pPr>
                    <w:spacing w:before="10"/>
                    <w:ind w:left="20" w:right="0" w:firstLine="0"/>
                    <w:jc w:val="left"/>
                    <w:rPr>
                      <w:b/>
                      <w:sz w:val="24"/>
                    </w:rPr>
                  </w:pPr>
                  <w:r>
                    <w:rPr>
                      <w:b/>
                      <w:sz w:val="24"/>
                    </w:rPr>
                    <w:t>Normal disposition</w:t>
                  </w:r>
                </w:p>
              </w:txbxContent>
            </v:textbox>
            <w10:wrap type="none"/>
          </v:shape>
        </w:pict>
      </w:r>
      <w:r>
        <w:rPr/>
        <w:pict>
          <v:shape style="position:absolute;margin-left:99.800003pt;margin-top:507.666626pt;width:433.75pt;height:30.3pt;mso-position-horizontal-relative:page;mso-position-vertical-relative:page;z-index:-1149976" type="#_x0000_t202" filled="false" stroked="false">
            <v:textbox inset="0,0,0,0">
              <w:txbxContent>
                <w:p>
                  <w:pPr>
                    <w:pStyle w:val="BodyText"/>
                    <w:spacing w:line="261" w:lineRule="auto"/>
                    <w:ind w:right="-3"/>
                  </w:pPr>
                  <w:bookmarkStart w:name="After review, the Supreme Court normally" w:id="2997"/>
                  <w:bookmarkEnd w:id="2997"/>
                  <w:r>
                    <w:rPr/>
                  </w:r>
                  <w:r>
                    <w:rPr/>
                    <w:t>After review, the Supreme Court normally will affirm, reverse, or modify the judgment of the Court of Appeal, but may order another disposition.</w:t>
                  </w:r>
                </w:p>
              </w:txbxContent>
            </v:textbox>
            <w10:wrap type="none"/>
          </v:shape>
        </w:pict>
      </w:r>
      <w:r>
        <w:rPr/>
        <w:pict>
          <v:shape style="position:absolute;margin-left:71pt;margin-top:552.666626pt;width:16.650pt;height:15.3pt;mso-position-horizontal-relative:page;mso-position-vertical-relative:page;z-index:-1149952" type="#_x0000_t202" filled="false" stroked="false">
            <v:textbox inset="0,0,0,0">
              <w:txbxContent>
                <w:p>
                  <w:pPr>
                    <w:spacing w:before="10"/>
                    <w:ind w:left="20" w:right="0" w:firstLine="0"/>
                    <w:jc w:val="left"/>
                    <w:rPr>
                      <w:b/>
                      <w:sz w:val="24"/>
                    </w:rPr>
                  </w:pPr>
                  <w:bookmarkStart w:name="(b) Dismissal of review" w:id="2998"/>
                  <w:bookmarkEnd w:id="2998"/>
                  <w:r>
                    <w:rPr/>
                  </w:r>
                  <w:r>
                    <w:rPr>
                      <w:b/>
                      <w:sz w:val="24"/>
                    </w:rPr>
                    <w:t>(b)</w:t>
                  </w:r>
                </w:p>
              </w:txbxContent>
            </v:textbox>
            <w10:wrap type="none"/>
          </v:shape>
        </w:pict>
      </w:r>
      <w:r>
        <w:rPr/>
        <w:pict>
          <v:shape style="position:absolute;margin-left:99.800003pt;margin-top:552.666626pt;width:100.5pt;height:15.3pt;mso-position-horizontal-relative:page;mso-position-vertical-relative:page;z-index:-1149928" type="#_x0000_t202" filled="false" stroked="false">
            <v:textbox inset="0,0,0,0">
              <w:txbxContent>
                <w:p>
                  <w:pPr>
                    <w:spacing w:before="10"/>
                    <w:ind w:left="20" w:right="0" w:firstLine="0"/>
                    <w:jc w:val="left"/>
                    <w:rPr>
                      <w:b/>
                      <w:sz w:val="24"/>
                    </w:rPr>
                  </w:pPr>
                  <w:r>
                    <w:rPr>
                      <w:b/>
                      <w:sz w:val="24"/>
                    </w:rPr>
                    <w:t>Dismissal of review</w:t>
                  </w:r>
                </w:p>
              </w:txbxContent>
            </v:textbox>
            <w10:wrap type="none"/>
          </v:shape>
        </w:pict>
      </w:r>
      <w:r>
        <w:rPr/>
        <w:pict>
          <v:shape style="position:absolute;margin-left:99.800003pt;margin-top:582.666626pt;width:15.95pt;height:15.3pt;mso-position-horizontal-relative:page;mso-position-vertical-relative:page;z-index:-1149904" type="#_x0000_t202" filled="false" stroked="false">
            <v:textbox inset="0,0,0,0">
              <w:txbxContent>
                <w:p>
                  <w:pPr>
                    <w:pStyle w:val="BodyText"/>
                  </w:pPr>
                  <w:bookmarkStart w:name="(1) The Supreme Court may dismiss review" w:id="2999"/>
                  <w:bookmarkEnd w:id="2999"/>
                  <w:r>
                    <w:rPr/>
                  </w:r>
                  <w:r>
                    <w:rPr/>
                    <w:t>(1)</w:t>
                  </w:r>
                </w:p>
              </w:txbxContent>
            </v:textbox>
            <w10:wrap type="none"/>
          </v:shape>
        </w:pict>
      </w:r>
      <w:r>
        <w:rPr/>
        <w:pict>
          <v:shape style="position:absolute;margin-left:128.600006pt;margin-top:582.666626pt;width:407.25pt;height:45.3pt;mso-position-horizontal-relative:page;mso-position-vertical-relative:page;z-index:-1149880" type="#_x0000_t202" filled="false" stroked="false">
            <v:textbox inset="0,0,0,0">
              <w:txbxContent>
                <w:p>
                  <w:pPr>
                    <w:pStyle w:val="BodyText"/>
                    <w:spacing w:line="261" w:lineRule="auto"/>
                    <w:ind w:right="17"/>
                    <w:jc w:val="both"/>
                  </w:pPr>
                  <w:r>
                    <w:rPr/>
                    <w:t>The Supreme Court may dismiss review. The clerk/executive officer of the Supreme Court must promptly send an order dismissing review to all parties and the Court of Appeal.</w:t>
                  </w:r>
                </w:p>
              </w:txbxContent>
            </v:textbox>
            <w10:wrap type="none"/>
          </v:shape>
        </w:pict>
      </w:r>
      <w:r>
        <w:rPr/>
        <w:pict>
          <v:shape style="position:absolute;margin-left:99.800003pt;margin-top:642.666626pt;width:15.95pt;height:15.3pt;mso-position-horizontal-relative:page;mso-position-vertical-relative:page;z-index:-1149856" type="#_x0000_t202" filled="false" stroked="false">
            <v:textbox inset="0,0,0,0">
              <w:txbxContent>
                <w:p>
                  <w:pPr>
                    <w:pStyle w:val="BodyText"/>
                  </w:pPr>
                  <w:bookmarkStart w:name="(2) When the Court of Appeal receives an" w:id="3000"/>
                  <w:bookmarkEnd w:id="3000"/>
                  <w:r>
                    <w:rPr/>
                  </w:r>
                  <w:r>
                    <w:rPr/>
                    <w:t>(2)</w:t>
                  </w:r>
                </w:p>
              </w:txbxContent>
            </v:textbox>
            <w10:wrap type="none"/>
          </v:shape>
        </w:pict>
      </w:r>
      <w:r>
        <w:rPr/>
        <w:pict>
          <v:shape style="position:absolute;margin-left:128.600006pt;margin-top:642.666626pt;width:401.9pt;height:45.3pt;mso-position-horizontal-relative:page;mso-position-vertical-relative:page;z-index:-1149832" type="#_x0000_t202" filled="false" stroked="false">
            <v:textbox inset="0,0,0,0">
              <w:txbxContent>
                <w:p>
                  <w:pPr>
                    <w:pStyle w:val="BodyText"/>
                    <w:spacing w:line="261" w:lineRule="auto"/>
                    <w:ind w:right="17"/>
                    <w:jc w:val="both"/>
                  </w:pPr>
                  <w:r>
                    <w:rPr/>
                    <w:t>When the Court of Appeal receives an order dismissing review, the decision of that court is final and its clerk/executive officer must promptly issue a remittitur or take other appropriate action.</w:t>
                  </w:r>
                </w:p>
              </w:txbxContent>
            </v:textbox>
            <w10:wrap type="none"/>
          </v:shape>
        </w:pict>
      </w:r>
      <w:r>
        <w:rPr/>
        <w:pict>
          <v:shape style="position:absolute;margin-left:296pt;margin-top:761.106628pt;width:20pt;height:15.3pt;mso-position-horizontal-relative:page;mso-position-vertical-relative:page;z-index:-1149808" type="#_x0000_t202" filled="false" stroked="false">
            <v:textbox inset="0,0,0,0">
              <w:txbxContent>
                <w:p>
                  <w:pPr>
                    <w:pStyle w:val="BodyText"/>
                  </w:pPr>
                  <w:r>
                    <w:rPr/>
                    <w:t>270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49784" type="#_x0000_t202" filled="false" stroked="false">
            <v:textbox inset="0,0,0,0">
              <w:txbxContent>
                <w:p>
                  <w:pPr>
                    <w:pStyle w:val="BodyText"/>
                  </w:pPr>
                  <w:bookmarkStart w:name="(3) An order dismissing review does not " w:id="3001"/>
                  <w:bookmarkEnd w:id="3001"/>
                  <w:r>
                    <w:rPr/>
                  </w:r>
                  <w:r>
                    <w:rPr/>
                    <w:t>(3)</w:t>
                  </w:r>
                </w:p>
              </w:txbxContent>
            </v:textbox>
            <w10:wrap type="none"/>
          </v:shape>
        </w:pict>
      </w:r>
      <w:r>
        <w:rPr/>
        <w:pict>
          <v:shape style="position:absolute;margin-left:128.600006pt;margin-top:72.666641pt;width:387.55pt;height:30.3pt;mso-position-horizontal-relative:page;mso-position-vertical-relative:page;z-index:-1149760" type="#_x0000_t202" filled="false" stroked="false">
            <v:textbox inset="0,0,0,0">
              <w:txbxContent>
                <w:p>
                  <w:pPr>
                    <w:pStyle w:val="BodyText"/>
                    <w:spacing w:line="261" w:lineRule="auto"/>
                    <w:ind w:right="-1"/>
                  </w:pPr>
                  <w:r>
                    <w:rPr/>
                    <w:t>An order dismissing review does not affect the publication status of the Court of Appeal opinion unless the Supreme Court orders otherwise.</w:t>
                  </w:r>
                </w:p>
              </w:txbxContent>
            </v:textbox>
            <w10:wrap type="none"/>
          </v:shape>
        </w:pict>
      </w:r>
      <w:r>
        <w:rPr/>
        <w:pict>
          <v:shape style="position:absolute;margin-left:99.800003pt;margin-top:118.762108pt;width:414.7pt;height:14.25pt;mso-position-horizontal-relative:page;mso-position-vertical-relative:page;z-index:-1149736" type="#_x0000_t202" filled="false" stroked="false">
            <v:textbox inset="0,0,0,0">
              <w:txbxContent>
                <w:p>
                  <w:pPr>
                    <w:spacing w:before="11"/>
                    <w:ind w:left="20" w:right="0" w:firstLine="0"/>
                    <w:jc w:val="left"/>
                    <w:rPr>
                      <w:i/>
                      <w:sz w:val="22"/>
                    </w:rPr>
                  </w:pPr>
                  <w:bookmarkStart w:name="(Subd (b) amended effective January 1, 2" w:id="3002"/>
                  <w:bookmarkEnd w:id="3002"/>
                  <w:r>
                    <w:rPr/>
                  </w:r>
                  <w:r>
                    <w:rPr>
                      <w:i/>
                      <w:sz w:val="22"/>
                    </w:rPr>
                    <w:t>(Subd (b) amended effective January 1, 2018; previously amended effective January 1, 2017.)</w:t>
                  </w:r>
                </w:p>
              </w:txbxContent>
            </v:textbox>
            <w10:wrap type="none"/>
          </v:shape>
        </w:pict>
      </w:r>
      <w:r>
        <w:rPr/>
        <w:pict>
          <v:shape style="position:absolute;margin-left:71pt;margin-top:147.666641pt;width:15.15pt;height:15.3pt;mso-position-horizontal-relative:page;mso-position-vertical-relative:page;z-index:-1149712" type="#_x0000_t202" filled="false" stroked="false">
            <v:textbox inset="0,0,0,0">
              <w:txbxContent>
                <w:p>
                  <w:pPr>
                    <w:spacing w:before="10"/>
                    <w:ind w:left="20" w:right="0" w:firstLine="0"/>
                    <w:jc w:val="left"/>
                    <w:rPr>
                      <w:b/>
                      <w:sz w:val="24"/>
                    </w:rPr>
                  </w:pPr>
                  <w:bookmarkStart w:name="(c) Remand for decision on remaining iss" w:id="3003"/>
                  <w:bookmarkEnd w:id="3003"/>
                  <w:r>
                    <w:rPr/>
                  </w:r>
                  <w:r>
                    <w:rPr>
                      <w:b/>
                      <w:sz w:val="24"/>
                    </w:rPr>
                    <w:t>(c)</w:t>
                  </w:r>
                </w:p>
              </w:txbxContent>
            </v:textbox>
            <w10:wrap type="none"/>
          </v:shape>
        </w:pict>
      </w:r>
      <w:r>
        <w:rPr/>
        <w:pict>
          <v:shape style="position:absolute;margin-left:99.800003pt;margin-top:147.666641pt;width:211.7pt;height:15.3pt;mso-position-horizontal-relative:page;mso-position-vertical-relative:page;z-index:-1149688" type="#_x0000_t202" filled="false" stroked="false">
            <v:textbox inset="0,0,0,0">
              <w:txbxContent>
                <w:p>
                  <w:pPr>
                    <w:spacing w:before="10"/>
                    <w:ind w:left="20" w:right="0" w:firstLine="0"/>
                    <w:jc w:val="left"/>
                    <w:rPr>
                      <w:b/>
                      <w:sz w:val="24"/>
                    </w:rPr>
                  </w:pPr>
                  <w:r>
                    <w:rPr>
                      <w:b/>
                      <w:sz w:val="24"/>
                    </w:rPr>
                    <w:t>Remand for decision on remaining issues</w:t>
                  </w:r>
                </w:p>
              </w:txbxContent>
            </v:textbox>
            <w10:wrap type="none"/>
          </v:shape>
        </w:pict>
      </w:r>
      <w:r>
        <w:rPr/>
        <w:pict>
          <v:shape style="position:absolute;margin-left:99.800003pt;margin-top:177.666641pt;width:402.65pt;height:30.3pt;mso-position-horizontal-relative:page;mso-position-vertical-relative:page;z-index:-1149664" type="#_x0000_t202" filled="false" stroked="false">
            <v:textbox inset="0,0,0,0">
              <w:txbxContent>
                <w:p>
                  <w:pPr>
                    <w:pStyle w:val="BodyText"/>
                    <w:spacing w:line="261" w:lineRule="auto"/>
                    <w:ind w:right="2"/>
                  </w:pPr>
                  <w:bookmarkStart w:name="If it decides fewer than all the issues " w:id="3004"/>
                  <w:bookmarkEnd w:id="3004"/>
                  <w:r>
                    <w:rPr/>
                  </w:r>
                  <w:r>
                    <w:rPr/>
                    <w:t>If it decides fewer than all the issues presented by the case, the Supreme Court may remand the cause to a Court of Appeal for decision on any remaining issues.</w:t>
                  </w:r>
                </w:p>
              </w:txbxContent>
            </v:textbox>
            <w10:wrap type="none"/>
          </v:shape>
        </w:pict>
      </w:r>
      <w:r>
        <w:rPr/>
        <w:pict>
          <v:shape style="position:absolute;margin-left:71pt;margin-top:222.666641pt;width:16.650pt;height:15.3pt;mso-position-horizontal-relative:page;mso-position-vertical-relative:page;z-index:-1149640" type="#_x0000_t202" filled="false" stroked="false">
            <v:textbox inset="0,0,0,0">
              <w:txbxContent>
                <w:p>
                  <w:pPr>
                    <w:spacing w:before="10"/>
                    <w:ind w:left="20" w:right="0" w:firstLine="0"/>
                    <w:jc w:val="left"/>
                    <w:rPr>
                      <w:b/>
                      <w:sz w:val="24"/>
                    </w:rPr>
                  </w:pPr>
                  <w:bookmarkStart w:name="(d) Transfer without decision" w:id="3005"/>
                  <w:bookmarkEnd w:id="3005"/>
                  <w:r>
                    <w:rPr/>
                  </w:r>
                  <w:r>
                    <w:rPr>
                      <w:b/>
                      <w:sz w:val="24"/>
                    </w:rPr>
                    <w:t>(d)</w:t>
                  </w:r>
                </w:p>
              </w:txbxContent>
            </v:textbox>
            <w10:wrap type="none"/>
          </v:shape>
        </w:pict>
      </w:r>
      <w:r>
        <w:rPr/>
        <w:pict>
          <v:shape style="position:absolute;margin-left:99.800003pt;margin-top:222.666641pt;width:133.9pt;height:15.3pt;mso-position-horizontal-relative:page;mso-position-vertical-relative:page;z-index:-1149616" type="#_x0000_t202" filled="false" stroked="false">
            <v:textbox inset="0,0,0,0">
              <w:txbxContent>
                <w:p>
                  <w:pPr>
                    <w:spacing w:before="10"/>
                    <w:ind w:left="20" w:right="0" w:firstLine="0"/>
                    <w:jc w:val="left"/>
                    <w:rPr>
                      <w:b/>
                      <w:sz w:val="24"/>
                    </w:rPr>
                  </w:pPr>
                  <w:r>
                    <w:rPr>
                      <w:b/>
                      <w:sz w:val="24"/>
                    </w:rPr>
                    <w:t>Transfer without decision</w:t>
                  </w:r>
                </w:p>
              </w:txbxContent>
            </v:textbox>
            <w10:wrap type="none"/>
          </v:shape>
        </w:pict>
      </w:r>
      <w:r>
        <w:rPr/>
        <w:pict>
          <v:shape style="position:absolute;margin-left:99.800003pt;margin-top:252.666641pt;width:429.1pt;height:45.3pt;mso-position-horizontal-relative:page;mso-position-vertical-relative:page;z-index:-1149592" type="#_x0000_t202" filled="false" stroked="false">
            <v:textbox inset="0,0,0,0">
              <w:txbxContent>
                <w:p>
                  <w:pPr>
                    <w:pStyle w:val="BodyText"/>
                    <w:spacing w:line="261" w:lineRule="auto"/>
                    <w:ind w:right="-4"/>
                  </w:pPr>
                  <w:bookmarkStart w:name="After ordering review, the Supreme Court" w:id="3006"/>
                  <w:bookmarkEnd w:id="3006"/>
                  <w:r>
                    <w:rPr/>
                  </w:r>
                  <w:r>
                    <w:rPr/>
                    <w:t>After ordering review, the Supreme Court may transfer the cause to a Court of Appeal without decision but with instructions to conduct such proceedings as the Supreme Court orders.</w:t>
                  </w:r>
                </w:p>
              </w:txbxContent>
            </v:textbox>
            <w10:wrap type="none"/>
          </v:shape>
        </w:pict>
      </w:r>
      <w:r>
        <w:rPr/>
        <w:pict>
          <v:shape style="position:absolute;margin-left:71pt;margin-top:312.666626pt;width:15.15pt;height:15.3pt;mso-position-horizontal-relative:page;mso-position-vertical-relative:page;z-index:-1149568" type="#_x0000_t202" filled="false" stroked="false">
            <v:textbox inset="0,0,0,0">
              <w:txbxContent>
                <w:p>
                  <w:pPr>
                    <w:spacing w:before="10"/>
                    <w:ind w:left="20" w:right="0" w:firstLine="0"/>
                    <w:jc w:val="left"/>
                    <w:rPr>
                      <w:b/>
                      <w:sz w:val="24"/>
                    </w:rPr>
                  </w:pPr>
                  <w:bookmarkStart w:name="(e) Retransfer without decision" w:id="3007"/>
                  <w:bookmarkEnd w:id="3007"/>
                  <w:r>
                    <w:rPr/>
                  </w:r>
                  <w:r>
                    <w:rPr>
                      <w:b/>
                      <w:sz w:val="24"/>
                    </w:rPr>
                    <w:t>(e)</w:t>
                  </w:r>
                </w:p>
              </w:txbxContent>
            </v:textbox>
            <w10:wrap type="none"/>
          </v:shape>
        </w:pict>
      </w:r>
      <w:r>
        <w:rPr/>
        <w:pict>
          <v:shape style="position:absolute;margin-left:99.800003pt;margin-top:312.666626pt;width:144pt;height:15.3pt;mso-position-horizontal-relative:page;mso-position-vertical-relative:page;z-index:-1149544" type="#_x0000_t202" filled="false" stroked="false">
            <v:textbox inset="0,0,0,0">
              <w:txbxContent>
                <w:p>
                  <w:pPr>
                    <w:spacing w:before="10"/>
                    <w:ind w:left="20" w:right="0" w:firstLine="0"/>
                    <w:jc w:val="left"/>
                    <w:rPr>
                      <w:b/>
                      <w:sz w:val="24"/>
                    </w:rPr>
                  </w:pPr>
                  <w:r>
                    <w:rPr>
                      <w:b/>
                      <w:sz w:val="24"/>
                    </w:rPr>
                    <w:t>Retransfer without decision</w:t>
                  </w:r>
                </w:p>
              </w:txbxContent>
            </v:textbox>
            <w10:wrap type="none"/>
          </v:shape>
        </w:pict>
      </w:r>
      <w:r>
        <w:rPr/>
        <w:pict>
          <v:shape style="position:absolute;margin-left:99.800003pt;margin-top:342.666626pt;width:419.45pt;height:30.3pt;mso-position-horizontal-relative:page;mso-position-vertical-relative:page;z-index:-1149520" type="#_x0000_t202" filled="false" stroked="false">
            <v:textbox inset="0,0,0,0">
              <w:txbxContent>
                <w:p>
                  <w:pPr>
                    <w:pStyle w:val="BodyText"/>
                    <w:spacing w:line="261" w:lineRule="auto"/>
                    <w:ind w:right="-2"/>
                  </w:pPr>
                  <w:bookmarkStart w:name="After transferring to itself, before dec" w:id="3008"/>
                  <w:bookmarkEnd w:id="3008"/>
                  <w:r>
                    <w:rPr/>
                  </w:r>
                  <w:r>
                    <w:rPr/>
                    <w:t>After transferring to itself, before decision, a cause pending in the Court of Appeal, the Supreme Court may retransfer the cause to a Court of Appeal without decision.</w:t>
                  </w:r>
                </w:p>
              </w:txbxContent>
            </v:textbox>
            <w10:wrap type="none"/>
          </v:shape>
        </w:pict>
      </w:r>
      <w:r>
        <w:rPr/>
        <w:pict>
          <v:shape style="position:absolute;margin-left:71pt;margin-top:387.666626pt;width:14pt;height:15.3pt;mso-position-horizontal-relative:page;mso-position-vertical-relative:page;z-index:-1149496" type="#_x0000_t202" filled="false" stroked="false">
            <v:textbox inset="0,0,0,0">
              <w:txbxContent>
                <w:p>
                  <w:pPr>
                    <w:spacing w:before="10"/>
                    <w:ind w:left="20" w:right="0" w:firstLine="0"/>
                    <w:jc w:val="left"/>
                    <w:rPr>
                      <w:b/>
                      <w:sz w:val="24"/>
                    </w:rPr>
                  </w:pPr>
                  <w:bookmarkStart w:name="(f) Court of Appeal briefs after remand " w:id="3009"/>
                  <w:bookmarkEnd w:id="3009"/>
                  <w:r>
                    <w:rPr/>
                  </w:r>
                  <w:r>
                    <w:rPr>
                      <w:b/>
                      <w:sz w:val="24"/>
                    </w:rPr>
                    <w:t>(f)</w:t>
                  </w:r>
                </w:p>
              </w:txbxContent>
            </v:textbox>
            <w10:wrap type="none"/>
          </v:shape>
        </w:pict>
      </w:r>
      <w:r>
        <w:rPr/>
        <w:pict>
          <v:shape style="position:absolute;margin-left:99.800003pt;margin-top:387.666626pt;width:246.9pt;height:15.3pt;mso-position-horizontal-relative:page;mso-position-vertical-relative:page;z-index:-1149472" type="#_x0000_t202" filled="false" stroked="false">
            <v:textbox inset="0,0,0,0">
              <w:txbxContent>
                <w:p>
                  <w:pPr>
                    <w:spacing w:before="10"/>
                    <w:ind w:left="20" w:right="0" w:firstLine="0"/>
                    <w:jc w:val="left"/>
                    <w:rPr>
                      <w:b/>
                      <w:sz w:val="24"/>
                    </w:rPr>
                  </w:pPr>
                  <w:r>
                    <w:rPr>
                      <w:b/>
                      <w:sz w:val="24"/>
                    </w:rPr>
                    <w:t>Court of Appeal briefs after remand or transfer</w:t>
                  </w:r>
                </w:p>
              </w:txbxContent>
            </v:textbox>
            <w10:wrap type="none"/>
          </v:shape>
        </w:pict>
      </w:r>
      <w:r>
        <w:rPr/>
        <w:pict>
          <v:shape style="position:absolute;margin-left:99.800003pt;margin-top:417.666626pt;width:402.2pt;height:30.3pt;mso-position-horizontal-relative:page;mso-position-vertical-relative:page;z-index:-1149448" type="#_x0000_t202" filled="false" stroked="false">
            <v:textbox inset="0,0,0,0">
              <w:txbxContent>
                <w:p>
                  <w:pPr>
                    <w:pStyle w:val="BodyText"/>
                    <w:spacing w:line="261" w:lineRule="auto"/>
                    <w:ind w:right="-1"/>
                  </w:pPr>
                  <w:bookmarkStart w:name="Any supplemental briefing in the Court o" w:id="3010"/>
                  <w:bookmarkEnd w:id="3010"/>
                  <w:r>
                    <w:rPr/>
                  </w:r>
                  <w:r>
                    <w:rPr/>
                    <w:t>Any supplemental briefing in the Court of Appeal after remand or transfer from the Supreme Court is governed by rule 8.200(b).</w:t>
                  </w:r>
                </w:p>
              </w:txbxContent>
            </v:textbox>
            <w10:wrap type="none"/>
          </v:shape>
        </w:pict>
      </w:r>
      <w:r>
        <w:rPr/>
        <w:pict>
          <v:shape style="position:absolute;margin-left:99.800003pt;margin-top:463.762115pt;width:203.65pt;height:14.25pt;mso-position-horizontal-relative:page;mso-position-vertical-relative:page;z-index:-1149424" type="#_x0000_t202" filled="false" stroked="false">
            <v:textbox inset="0,0,0,0">
              <w:txbxContent>
                <w:p>
                  <w:pPr>
                    <w:spacing w:before="11"/>
                    <w:ind w:left="20" w:right="0" w:firstLine="0"/>
                    <w:jc w:val="left"/>
                    <w:rPr>
                      <w:i/>
                      <w:sz w:val="22"/>
                    </w:rPr>
                  </w:pPr>
                  <w:bookmarkStart w:name="(Subd (f) amended effective January 1, 2" w:id="3011"/>
                  <w:bookmarkEnd w:id="3011"/>
                  <w:r>
                    <w:rPr/>
                  </w:r>
                  <w:r>
                    <w:rPr>
                      <w:i/>
                      <w:sz w:val="22"/>
                    </w:rPr>
                    <w:t>(Subd (f) amended effective January 1, 2007.)</w:t>
                  </w:r>
                </w:p>
              </w:txbxContent>
            </v:textbox>
            <w10:wrap type="none"/>
          </v:shape>
        </w:pict>
      </w:r>
      <w:r>
        <w:rPr/>
        <w:pict>
          <v:shape style="position:absolute;margin-left:71pt;margin-top:493.762115pt;width:463pt;height:44.25pt;mso-position-horizontal-relative:page;mso-position-vertical-relative:page;z-index:-1149400" type="#_x0000_t202" filled="false" stroked="false">
            <v:textbox inset="0,0,0,0">
              <w:txbxContent>
                <w:p>
                  <w:pPr>
                    <w:spacing w:line="285" w:lineRule="auto" w:before="11"/>
                    <w:ind w:left="20" w:right="0" w:firstLine="0"/>
                    <w:jc w:val="left"/>
                    <w:rPr>
                      <w:i/>
                      <w:sz w:val="22"/>
                    </w:rPr>
                  </w:pPr>
                  <w:r>
                    <w:rPr>
                      <w:i/>
                      <w:sz w:val="22"/>
                    </w:rPr>
                    <w:t>Rule 8.528 amended effective January 1, 2018; repealed and adopted as rule 29.3 effective January 1, </w:t>
                  </w:r>
                  <w:r>
                    <w:rPr>
                      <w:i/>
                      <w:sz w:val="22"/>
                    </w:rPr>
                    <w:t>2003; previously amended and renumbered as rule 8.528 effective January 1, 2007; previously amended effective January 1, 2017.</w:t>
                  </w:r>
                </w:p>
              </w:txbxContent>
            </v:textbox>
            <w10:wrap type="none"/>
          </v:shape>
        </w:pict>
      </w:r>
      <w:r>
        <w:rPr/>
        <w:pict>
          <v:shape style="position:absolute;margin-left:231.679993pt;margin-top:553.762085pt;width:148.7pt;height:14.25pt;mso-position-horizontal-relative:page;mso-position-vertical-relative:page;z-index:-114937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83.762085pt;width:463.3pt;height:74.25pt;mso-position-horizontal-relative:page;mso-position-vertical-relative:page;z-index:-1149352" type="#_x0000_t202" filled="false" stroked="false">
            <v:textbox inset="0,0,0,0">
              <w:txbxContent>
                <w:p>
                  <w:pPr>
                    <w:spacing w:line="285" w:lineRule="auto" w:before="11"/>
                    <w:ind w:left="20" w:right="0" w:firstLine="0"/>
                    <w:jc w:val="left"/>
                    <w:rPr>
                      <w:sz w:val="22"/>
                    </w:rPr>
                  </w:pPr>
                  <w:r>
                    <w:rPr>
                      <w:b/>
                      <w:sz w:val="22"/>
                    </w:rPr>
                    <w:t>Subdivision (a). </w:t>
                  </w:r>
                  <w:r>
                    <w:rPr>
                      <w:sz w:val="22"/>
                    </w:rPr>
                    <w:t>Subdivision (a) serves two purposes. First, it declares that the Supreme Court’s normal disposition of a cause after completing its review is to affirm, reverse, or modify </w:t>
                  </w:r>
                  <w:r>
                    <w:rPr>
                      <w:i/>
                      <w:sz w:val="22"/>
                    </w:rPr>
                    <w:t>the judgment of the </w:t>
                  </w:r>
                  <w:r>
                    <w:rPr>
                      <w:i/>
                      <w:sz w:val="22"/>
                    </w:rPr>
                    <w:t>Court of Appeal</w:t>
                  </w:r>
                  <w:r>
                    <w:rPr>
                      <w:sz w:val="22"/>
                    </w:rPr>
                    <w:t>. Second, the subdivision recognizes that, when necessary, the Supreme Court may order “another disposition” appropriate to the circumstances. Subdivisions (b)–(e) provide examples of such</w:t>
                  </w:r>
                </w:p>
                <w:p>
                  <w:pPr>
                    <w:spacing w:line="249" w:lineRule="exact" w:before="0"/>
                    <w:ind w:left="20" w:right="0" w:firstLine="0"/>
                    <w:jc w:val="left"/>
                    <w:rPr>
                      <w:sz w:val="22"/>
                    </w:rPr>
                  </w:pPr>
                  <w:r>
                    <w:rPr>
                      <w:sz w:val="22"/>
                    </w:rPr>
                    <w:t>“other dispositions,” but the list is not intended to be exclusive.</w:t>
                  </w:r>
                </w:p>
              </w:txbxContent>
            </v:textbox>
            <w10:wrap type="none"/>
          </v:shape>
        </w:pict>
      </w:r>
      <w:r>
        <w:rPr/>
        <w:pict>
          <v:shape style="position:absolute;margin-left:71pt;margin-top:673.762085pt;width:461.85pt;height:44.25pt;mso-position-horizontal-relative:page;mso-position-vertical-relative:page;z-index:-1149328" type="#_x0000_t202" filled="false" stroked="false">
            <v:textbox inset="0,0,0,0">
              <w:txbxContent>
                <w:p>
                  <w:pPr>
                    <w:spacing w:line="285" w:lineRule="auto" w:before="11"/>
                    <w:ind w:left="20" w:right="2" w:firstLine="0"/>
                    <w:jc w:val="left"/>
                    <w:rPr>
                      <w:sz w:val="22"/>
                    </w:rPr>
                  </w:pPr>
                  <w:r>
                    <w:rPr>
                      <w:sz w:val="22"/>
                    </w:rPr>
                    <w:t>As used in subdivision (a), “the judgment of the Court of Appeal” includes a decision of that court denying a petition for original writ without issuing an alternative writ or order to show cause. The Supreme Court’s method of disposition after reviewing such a decision, however, has evolved. In earlier</w:t>
                  </w:r>
                </w:p>
              </w:txbxContent>
            </v:textbox>
            <w10:wrap type="none"/>
          </v:shape>
        </w:pict>
      </w:r>
      <w:r>
        <w:rPr/>
        <w:pict>
          <v:shape style="position:absolute;margin-left:296pt;margin-top:761.106628pt;width:20pt;height:15.3pt;mso-position-horizontal-relative:page;mso-position-vertical-relative:page;z-index:-1149304" type="#_x0000_t202" filled="false" stroked="false">
            <v:textbox inset="0,0,0,0">
              <w:txbxContent>
                <w:p>
                  <w:pPr>
                    <w:pStyle w:val="BodyText"/>
                  </w:pPr>
                  <w:r>
                    <w:rPr/>
                    <w:t>271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0.988960pt;margin-top:73.762108pt;width:467.75pt;height:179.3pt;mso-position-horizontal-relative:page;mso-position-vertical-relative:page;z-index:-1149280" type="#_x0000_t202" filled="false" stroked="false">
            <v:textbox inset="0,0,0,0">
              <w:txbxContent>
                <w:p>
                  <w:pPr>
                    <w:spacing w:line="285" w:lineRule="auto" w:before="11"/>
                    <w:ind w:left="20" w:right="4" w:firstLine="0"/>
                    <w:jc w:val="left"/>
                    <w:rPr>
                      <w:sz w:val="22"/>
                    </w:rPr>
                  </w:pPr>
                  <w:r>
                    <w:rPr>
                      <w:sz w:val="22"/>
                    </w:rPr>
                    <w:t>cases the Supreme Court itself denied or granted the requested writ, in effect treating the matter as if it were an original proceeding in the Supreme Court. (E.g</w:t>
                  </w:r>
                  <w:r>
                    <w:rPr>
                      <w:i/>
                      <w:sz w:val="22"/>
                    </w:rPr>
                    <w:t>., City of San Jose v. Superior Court </w:t>
                  </w:r>
                  <w:r>
                    <w:rPr>
                      <w:sz w:val="22"/>
                    </w:rPr>
                    <w:t>(1993) 5 Cal.4th 47, 58 [“The alternative writ of mandate is discharged and the petition for a peremptory writ of mandate is denied.”].) By contrast, current Supreme Court practice is to affirm or reverse the judgment of the Court of Appeal summarily denying the writ petition. (E.g</w:t>
                  </w:r>
                  <w:r>
                    <w:rPr>
                      <w:i/>
                      <w:sz w:val="22"/>
                    </w:rPr>
                    <w:t>., People v. Superior Court (Laff) </w:t>
                  </w:r>
                  <w:r>
                    <w:rPr>
                      <w:sz w:val="22"/>
                    </w:rPr>
                    <w:t>(2001) 25 Cal.4th 703, 742–743 [“The judgment of the Court of Appeal is reversed with directions to vacate its order denying the petition, and to issue a writ of mandate. . . .”]; </w:t>
                  </w:r>
                  <w:r>
                    <w:rPr>
                      <w:i/>
                      <w:sz w:val="22"/>
                    </w:rPr>
                    <w:t>State Comp. Ins. Fund v. Superior Court </w:t>
                  </w:r>
                  <w:r>
                    <w:rPr>
                      <w:sz w:val="22"/>
                    </w:rPr>
                    <w:t>(2001) 24 Cal.4th 930, 944 [“The judgment of the Court of Appeal summarily denying the petition for writ of mandate is affirmed and the order to show cause . . . is discharged.”].) As the cited cases illustrate, if the Supreme Court affirms such a judgment it will normally discharge any alternative writ or order to show cause it issued when granting review; if the court reverses the judgment it will normally include a</w:t>
                  </w:r>
                </w:p>
                <w:p>
                  <w:pPr>
                    <w:spacing w:line="242" w:lineRule="exact" w:before="0"/>
                    <w:ind w:left="20" w:right="0" w:firstLine="0"/>
                    <w:jc w:val="left"/>
                    <w:rPr>
                      <w:sz w:val="22"/>
                    </w:rPr>
                  </w:pPr>
                  <w:r>
                    <w:rPr>
                      <w:sz w:val="22"/>
                    </w:rPr>
                    <w:t>direction to the Court of Appeal, e.g., to issue the requested writ or to reconsider the petition.</w:t>
                  </w:r>
                </w:p>
              </w:txbxContent>
            </v:textbox>
            <w10:wrap type="none"/>
          </v:shape>
        </w:pict>
      </w:r>
      <w:r>
        <w:rPr/>
        <w:pict>
          <v:shape style="position:absolute;margin-left:70.988960pt;margin-top:268.805786pt;width:468.85pt;height:164.3pt;mso-position-horizontal-relative:page;mso-position-vertical-relative:page;z-index:-1149256" type="#_x0000_t202" filled="false" stroked="false">
            <v:textbox inset="0,0,0,0">
              <w:txbxContent>
                <w:p>
                  <w:pPr>
                    <w:spacing w:line="285" w:lineRule="auto" w:before="11"/>
                    <w:ind w:left="20" w:right="2" w:hanging="1"/>
                    <w:jc w:val="left"/>
                    <w:rPr>
                      <w:sz w:val="22"/>
                    </w:rPr>
                  </w:pPr>
                  <w:r>
                    <w:rPr>
                      <w:b/>
                      <w:sz w:val="22"/>
                    </w:rPr>
                    <w:t>Subdivision (b). </w:t>
                  </w:r>
                  <w:r>
                    <w:rPr>
                      <w:sz w:val="22"/>
                    </w:rPr>
                    <w:t>An earlier version of this rule purported to limit Supreme Court </w:t>
                  </w:r>
                  <w:r>
                    <w:rPr>
                      <w:i/>
                      <w:sz w:val="22"/>
                    </w:rPr>
                    <w:t>dismissals of review </w:t>
                  </w:r>
                  <w:r>
                    <w:rPr>
                      <w:sz w:val="22"/>
                    </w:rPr>
                    <w:t>to cases in which the court had “improvidently” granted review. In practice, however, the court may dismiss review for a variety of other reasons. For example, after the court decides a “lead” case, its current practice is to dismiss review in any pending companion case (i.e., a “grant and hold” matter under rule 8.512(c)) that appears correctly decided in light of the lead case and presents no additional issue requiring resolution by the Supreme Court or the Court of Appeal. The Supreme Court may also dismiss review when a supervening event renders the case moot for any reason, e.g., when the parties reach a settlement, when a party seeking personal relief dies, or when the court orders review to construe a statute that is then repealed before the court can act. Reflecting this practice, the Supreme Court now dismisses review— even in the rare case in which the grant of review was arguably “improvident”—by an order that says</w:t>
                  </w:r>
                </w:p>
                <w:p>
                  <w:pPr>
                    <w:spacing w:line="243" w:lineRule="exact" w:before="0"/>
                    <w:ind w:left="20" w:right="0" w:firstLine="0"/>
                    <w:jc w:val="left"/>
                    <w:rPr>
                      <w:sz w:val="22"/>
                    </w:rPr>
                  </w:pPr>
                  <w:r>
                    <w:rPr>
                      <w:sz w:val="22"/>
                    </w:rPr>
                    <w:t>simply that “review is dismissed.”</w:t>
                  </w:r>
                </w:p>
              </w:txbxContent>
            </v:textbox>
            <w10:wrap type="none"/>
          </v:shape>
        </w:pict>
      </w:r>
      <w:r>
        <w:rPr/>
        <w:pict>
          <v:shape style="position:absolute;margin-left:71pt;margin-top:448.8461pt;width:467.65pt;height:74.25pt;mso-position-horizontal-relative:page;mso-position-vertical-relative:page;z-index:-1149232" type="#_x0000_t202" filled="false" stroked="false">
            <v:textbox inset="0,0,0,0">
              <w:txbxContent>
                <w:p>
                  <w:pPr>
                    <w:spacing w:line="285" w:lineRule="auto" w:before="11"/>
                    <w:ind w:left="20" w:right="2" w:firstLine="0"/>
                    <w:jc w:val="left"/>
                    <w:rPr>
                      <w:sz w:val="22"/>
                    </w:rPr>
                  </w:pPr>
                  <w:r>
                    <w:rPr>
                      <w:sz w:val="22"/>
                    </w:rPr>
                    <w:t>An order of review ipso facto transfers jurisdiction of the cause to the Supreme Court. By the same token, an order dismissing review ipso facto retransfers jurisdiction to the Court of Appeal. The Court of Appeal has no discretion to exercise after the Supreme Court dismisses review: the clerk/executive officer of the Supreme Court must promptly send the dismissal order to the Court of Appeal; when the clerk/executive</w:t>
                  </w:r>
                </w:p>
                <w:p>
                  <w:pPr>
                    <w:spacing w:line="249" w:lineRule="exact" w:before="0"/>
                    <w:ind w:left="20" w:right="0" w:firstLine="0"/>
                    <w:jc w:val="left"/>
                    <w:rPr>
                      <w:sz w:val="22"/>
                    </w:rPr>
                  </w:pPr>
                  <w:r>
                    <w:rPr>
                      <w:sz w:val="22"/>
                    </w:rPr>
                    <w:t>officer of the Court of Appeal files that order, the Court of Appeal decision immediately becomes final.</w:t>
                  </w:r>
                </w:p>
              </w:txbxContent>
            </v:textbox>
            <w10:wrap type="none"/>
          </v:shape>
        </w:pict>
      </w:r>
      <w:r>
        <w:rPr/>
        <w:pict>
          <v:shape style="position:absolute;margin-left:71pt;margin-top:538.762085pt;width:462.95pt;height:59.25pt;mso-position-horizontal-relative:page;mso-position-vertical-relative:page;z-index:-1149208" type="#_x0000_t202" filled="false" stroked="false">
            <v:textbox inset="0,0,0,0">
              <w:txbxContent>
                <w:p>
                  <w:pPr>
                    <w:spacing w:line="285" w:lineRule="auto" w:before="11"/>
                    <w:ind w:left="20" w:right="0" w:firstLine="0"/>
                    <w:jc w:val="left"/>
                    <w:rPr>
                      <w:sz w:val="22"/>
                    </w:rPr>
                  </w:pPr>
                  <w:r>
                    <w:rPr>
                      <w:sz w:val="22"/>
                    </w:rPr>
                    <w:t>If the decision of the Court of Appeal made final by (b)(2) requires issuance of a remittitur under rule 8.272(a), the clerk/executive officer must issue the remittitur; if the decision does not require issuance of a remittitur—e.g., if the decision is an interlocutory order (see rule 8.500(a)(1))—the clerk/executive</w:t>
                  </w:r>
                </w:p>
                <w:p>
                  <w:pPr>
                    <w:spacing w:line="250" w:lineRule="exact" w:before="0"/>
                    <w:ind w:left="20" w:right="0" w:firstLine="0"/>
                    <w:jc w:val="left"/>
                    <w:rPr>
                      <w:sz w:val="22"/>
                    </w:rPr>
                  </w:pPr>
                  <w:r>
                    <w:rPr>
                      <w:sz w:val="22"/>
                    </w:rPr>
                    <w:t>officer must take whatever action is appropriate in the circumstances.</w:t>
                  </w:r>
                </w:p>
              </w:txbxContent>
            </v:textbox>
            <w10:wrap type="none"/>
          </v:shape>
        </w:pict>
      </w:r>
      <w:r>
        <w:rPr/>
        <w:pict>
          <v:shape style="position:absolute;margin-left:71pt;margin-top:613.762085pt;width:463pt;height:89.25pt;mso-position-horizontal-relative:page;mso-position-vertical-relative:page;z-index:-1149184" type="#_x0000_t202" filled="false" stroked="false">
            <v:textbox inset="0,0,0,0">
              <w:txbxContent>
                <w:p>
                  <w:pPr>
                    <w:spacing w:line="285" w:lineRule="auto" w:before="11"/>
                    <w:ind w:left="20" w:right="0" w:firstLine="0"/>
                    <w:jc w:val="left"/>
                    <w:rPr>
                      <w:sz w:val="22"/>
                    </w:rPr>
                  </w:pPr>
                  <w:r>
                    <w:rPr>
                      <w:b/>
                      <w:sz w:val="22"/>
                    </w:rPr>
                    <w:t>Subdivision (d). </w:t>
                  </w:r>
                  <w:r>
                    <w:rPr>
                      <w:sz w:val="22"/>
                    </w:rPr>
                    <w:t>Subdivision (d) is intended to apply primarily to two types of cases: (1) those in which the court granted review “for the purpose of transferring the matter to the Court of Appeal for such proceedings as the Supreme Court may order” (rule 8.500(b)(4)) and (2) those in which the court, after deciding a “lead case,” determines that a companion “grant and hold” case (rule 8.512(c)) should be reconsidered by the Court of Appeal in light of the lead case or presents an additional issue or issues that</w:t>
                  </w:r>
                </w:p>
                <w:p>
                  <w:pPr>
                    <w:spacing w:line="248" w:lineRule="exact" w:before="0"/>
                    <w:ind w:left="20" w:right="0" w:firstLine="0"/>
                    <w:jc w:val="left"/>
                    <w:rPr>
                      <w:sz w:val="22"/>
                    </w:rPr>
                  </w:pPr>
                  <w:r>
                    <w:rPr>
                      <w:sz w:val="22"/>
                    </w:rPr>
                    <w:t>require resolution by the Court of Appeal.</w:t>
                  </w:r>
                </w:p>
              </w:txbxContent>
            </v:textbox>
            <w10:wrap type="none"/>
          </v:shape>
        </w:pict>
      </w:r>
      <w:r>
        <w:rPr/>
        <w:pict>
          <v:shape style="position:absolute;margin-left:296pt;margin-top:761.106628pt;width:20pt;height:15.3pt;mso-position-horizontal-relative:page;mso-position-vertical-relative:page;z-index:-1149160" type="#_x0000_t202" filled="false" stroked="false">
            <v:textbox inset="0,0,0,0">
              <w:txbxContent>
                <w:p>
                  <w:pPr>
                    <w:pStyle w:val="BodyText"/>
                  </w:pPr>
                  <w:r>
                    <w:rPr/>
                    <w:t>272</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3.762108pt;width:467.65pt;height:44.25pt;mso-position-horizontal-relative:page;mso-position-vertical-relative:page;z-index:-1149136" type="#_x0000_t202" filled="false" stroked="false">
            <v:textbox inset="0,0,0,0">
              <w:txbxContent>
                <w:p>
                  <w:pPr>
                    <w:spacing w:line="285" w:lineRule="auto" w:before="11"/>
                    <w:ind w:left="20" w:right="1" w:firstLine="0"/>
                    <w:jc w:val="left"/>
                    <w:rPr>
                      <w:sz w:val="22"/>
                    </w:rPr>
                  </w:pPr>
                  <w:r>
                    <w:rPr>
                      <w:b/>
                      <w:sz w:val="22"/>
                    </w:rPr>
                    <w:t>Subdivision (e). </w:t>
                  </w:r>
                  <w:r>
                    <w:rPr>
                      <w:sz w:val="22"/>
                    </w:rPr>
                    <w:t>Subdivision (e) is intended to apply to cases in which the Supreme Court, after </w:t>
                  </w:r>
                  <w:r>
                    <w:rPr>
                      <w:i/>
                      <w:sz w:val="22"/>
                    </w:rPr>
                    <w:t>transferring </w:t>
                  </w:r>
                  <w:r>
                    <w:rPr>
                      <w:sz w:val="22"/>
                    </w:rPr>
                    <w:t>to itself before decision a cause pending in the Court of Appeal, </w:t>
                  </w:r>
                  <w:r>
                    <w:rPr>
                      <w:i/>
                      <w:sz w:val="22"/>
                    </w:rPr>
                    <w:t>retransfers </w:t>
                  </w:r>
                  <w:r>
                    <w:rPr>
                      <w:sz w:val="22"/>
                    </w:rPr>
                    <w:t>the matter to that court without decision and with or without instructions.</w:t>
                  </w:r>
                </w:p>
              </w:txbxContent>
            </v:textbox>
            <w10:wrap type="none"/>
          </v:shape>
        </w:pict>
      </w:r>
      <w:r>
        <w:rPr/>
        <w:pict>
          <v:shape style="position:absolute;margin-left:71pt;margin-top:132.666641pt;width:288.1pt;height:15.3pt;mso-position-horizontal-relative:page;mso-position-vertical-relative:page;z-index:-1149112" type="#_x0000_t202" filled="false" stroked="false">
            <v:textbox inset="0,0,0,0">
              <w:txbxContent>
                <w:p>
                  <w:pPr>
                    <w:spacing w:before="10"/>
                    <w:ind w:left="20" w:right="0" w:firstLine="0"/>
                    <w:jc w:val="left"/>
                    <w:rPr>
                      <w:b/>
                      <w:sz w:val="24"/>
                    </w:rPr>
                  </w:pPr>
                  <w:bookmarkStart w:name="Rule 8.532.  Filing, finality, and modif" w:id="3012"/>
                  <w:bookmarkEnd w:id="3012"/>
                  <w:r>
                    <w:rPr/>
                  </w:r>
                  <w:r>
                    <w:rPr>
                      <w:b/>
                      <w:sz w:val="24"/>
                    </w:rPr>
                    <w:t>Rule 8.532. Filing, finality, and modification of decision</w:t>
                  </w:r>
                </w:p>
              </w:txbxContent>
            </v:textbox>
            <w10:wrap type="none"/>
          </v:shape>
        </w:pict>
      </w:r>
      <w:r>
        <w:rPr/>
        <w:pict>
          <v:shape style="position:absolute;margin-left:71pt;margin-top:162.666641pt;width:15.95pt;height:15.3pt;mso-position-horizontal-relative:page;mso-position-vertical-relative:page;z-index:-1149088" type="#_x0000_t202" filled="false" stroked="false">
            <v:textbox inset="0,0,0,0">
              <w:txbxContent>
                <w:p>
                  <w:pPr>
                    <w:spacing w:before="10"/>
                    <w:ind w:left="20" w:right="0" w:firstLine="0"/>
                    <w:jc w:val="left"/>
                    <w:rPr>
                      <w:b/>
                      <w:sz w:val="24"/>
                    </w:rPr>
                  </w:pPr>
                  <w:bookmarkStart w:name="(a) Filing the decision" w:id="3013"/>
                  <w:bookmarkEnd w:id="3013"/>
                  <w:r>
                    <w:rPr/>
                  </w:r>
                  <w:r>
                    <w:rPr>
                      <w:b/>
                      <w:sz w:val="24"/>
                    </w:rPr>
                    <w:t>(a)</w:t>
                  </w:r>
                </w:p>
              </w:txbxContent>
            </v:textbox>
            <w10:wrap type="none"/>
          </v:shape>
        </w:pict>
      </w:r>
      <w:r>
        <w:rPr/>
        <w:pict>
          <v:shape style="position:absolute;margin-left:99.800003pt;margin-top:162.666641pt;width:95.3pt;height:15.3pt;mso-position-horizontal-relative:page;mso-position-vertical-relative:page;z-index:-1149064" type="#_x0000_t202" filled="false" stroked="false">
            <v:textbox inset="0,0,0,0">
              <w:txbxContent>
                <w:p>
                  <w:pPr>
                    <w:spacing w:before="10"/>
                    <w:ind w:left="20" w:right="0" w:firstLine="0"/>
                    <w:jc w:val="left"/>
                    <w:rPr>
                      <w:b/>
                      <w:sz w:val="24"/>
                    </w:rPr>
                  </w:pPr>
                  <w:r>
                    <w:rPr>
                      <w:b/>
                      <w:sz w:val="24"/>
                    </w:rPr>
                    <w:t>Filing the decision</w:t>
                  </w:r>
                </w:p>
              </w:txbxContent>
            </v:textbox>
            <w10:wrap type="none"/>
          </v:shape>
        </w:pict>
      </w:r>
      <w:r>
        <w:rPr/>
        <w:pict>
          <v:shape style="position:absolute;margin-left:99.800003pt;margin-top:192.666641pt;width:429.4pt;height:45.3pt;mso-position-horizontal-relative:page;mso-position-vertical-relative:page;z-index:-1149040" type="#_x0000_t202" filled="false" stroked="false">
            <v:textbox inset="0,0,0,0">
              <w:txbxContent>
                <w:p>
                  <w:pPr>
                    <w:pStyle w:val="BodyText"/>
                    <w:spacing w:line="261" w:lineRule="auto"/>
                    <w:ind w:right="-4"/>
                  </w:pPr>
                  <w:bookmarkStart w:name="The clerk/executive officer of the Supre" w:id="3014"/>
                  <w:bookmarkEnd w:id="3014"/>
                  <w:r>
                    <w:rPr/>
                  </w:r>
                  <w:r>
                    <w:rPr/>
                    <w:t>The clerk/executive officer of the Supreme Court must promptly file all opinions and orders issued by the court and promptly send copies showing the filing date to the parties and, when relevant, to the lower court or tribunal.</w:t>
                  </w:r>
                </w:p>
              </w:txbxContent>
            </v:textbox>
            <w10:wrap type="none"/>
          </v:shape>
        </w:pict>
      </w:r>
      <w:r>
        <w:rPr/>
        <w:pict>
          <v:shape style="position:absolute;margin-left:99.800003pt;margin-top:253.762115pt;width:206.15pt;height:14.25pt;mso-position-horizontal-relative:page;mso-position-vertical-relative:page;z-index:-1149016" type="#_x0000_t202" filled="false" stroked="false">
            <v:textbox inset="0,0,0,0">
              <w:txbxContent>
                <w:p>
                  <w:pPr>
                    <w:spacing w:before="11"/>
                    <w:ind w:left="20" w:right="0" w:firstLine="0"/>
                    <w:jc w:val="left"/>
                    <w:rPr>
                      <w:i/>
                      <w:sz w:val="22"/>
                    </w:rPr>
                  </w:pPr>
                  <w:bookmarkStart w:name="(Subd (a) amended effective January 1, 2" w:id="3015"/>
                  <w:bookmarkEnd w:id="3015"/>
                  <w:r>
                    <w:rPr/>
                  </w:r>
                  <w:r>
                    <w:rPr>
                      <w:i/>
                      <w:sz w:val="22"/>
                    </w:rPr>
                    <w:t>(Subd (a) amended effective January 1, 2018.)</w:t>
                  </w:r>
                </w:p>
              </w:txbxContent>
            </v:textbox>
            <w10:wrap type="none"/>
          </v:shape>
        </w:pict>
      </w:r>
      <w:r>
        <w:rPr/>
        <w:pict>
          <v:shape style="position:absolute;margin-left:71pt;margin-top:282.666626pt;width:16.650pt;height:15.3pt;mso-position-horizontal-relative:page;mso-position-vertical-relative:page;z-index:-1148992" type="#_x0000_t202" filled="false" stroked="false">
            <v:textbox inset="0,0,0,0">
              <w:txbxContent>
                <w:p>
                  <w:pPr>
                    <w:spacing w:before="10"/>
                    <w:ind w:left="20" w:right="0" w:firstLine="0"/>
                    <w:jc w:val="left"/>
                    <w:rPr>
                      <w:b/>
                      <w:sz w:val="24"/>
                    </w:rPr>
                  </w:pPr>
                  <w:bookmarkStart w:name="(b) Finality of decision" w:id="3016"/>
                  <w:bookmarkEnd w:id="3016"/>
                  <w:r>
                    <w:rPr/>
                  </w:r>
                  <w:r>
                    <w:rPr>
                      <w:b/>
                      <w:sz w:val="24"/>
                    </w:rPr>
                    <w:t>(b)</w:t>
                  </w:r>
                </w:p>
              </w:txbxContent>
            </v:textbox>
            <w10:wrap type="none"/>
          </v:shape>
        </w:pict>
      </w:r>
      <w:r>
        <w:rPr/>
        <w:pict>
          <v:shape style="position:absolute;margin-left:99.800003pt;margin-top:282.666626pt;width:99.35pt;height:15.3pt;mso-position-horizontal-relative:page;mso-position-vertical-relative:page;z-index:-1148968" type="#_x0000_t202" filled="false" stroked="false">
            <v:textbox inset="0,0,0,0">
              <w:txbxContent>
                <w:p>
                  <w:pPr>
                    <w:spacing w:before="10"/>
                    <w:ind w:left="20" w:right="0" w:firstLine="0"/>
                    <w:jc w:val="left"/>
                    <w:rPr>
                      <w:b/>
                      <w:sz w:val="24"/>
                    </w:rPr>
                  </w:pPr>
                  <w:r>
                    <w:rPr>
                      <w:b/>
                      <w:sz w:val="24"/>
                    </w:rPr>
                    <w:t>Finality of decision</w:t>
                  </w:r>
                </w:p>
              </w:txbxContent>
            </v:textbox>
            <w10:wrap type="none"/>
          </v:shape>
        </w:pict>
      </w:r>
      <w:r>
        <w:rPr/>
        <w:pict>
          <v:shape style="position:absolute;margin-left:99.800003pt;margin-top:312.666626pt;width:15.95pt;height:15.3pt;mso-position-horizontal-relative:page;mso-position-vertical-relative:page;z-index:-1148944" type="#_x0000_t202" filled="false" stroked="false">
            <v:textbox inset="0,0,0,0">
              <w:txbxContent>
                <w:p>
                  <w:pPr>
                    <w:pStyle w:val="BodyText"/>
                  </w:pPr>
                  <w:bookmarkStart w:name="(1) Except as provided in (2), a Supreme" w:id="3017"/>
                  <w:bookmarkEnd w:id="3017"/>
                  <w:r>
                    <w:rPr/>
                  </w:r>
                  <w:r>
                    <w:rPr/>
                    <w:t>(1)</w:t>
                  </w:r>
                </w:p>
              </w:txbxContent>
            </v:textbox>
            <w10:wrap type="none"/>
          </v:shape>
        </w:pict>
      </w:r>
      <w:r>
        <w:rPr/>
        <w:pict>
          <v:shape style="position:absolute;margin-left:128.600006pt;margin-top:312.666626pt;width:383.7pt;height:30.3pt;mso-position-horizontal-relative:page;mso-position-vertical-relative:page;z-index:-1148920" type="#_x0000_t202" filled="false" stroked="false">
            <v:textbox inset="0,0,0,0">
              <w:txbxContent>
                <w:p>
                  <w:pPr>
                    <w:pStyle w:val="BodyText"/>
                    <w:spacing w:line="261" w:lineRule="auto"/>
                    <w:ind w:right="2"/>
                  </w:pPr>
                  <w:r>
                    <w:rPr/>
                    <w:t>Except as provided in (2), a Supreme Court decision is final 30 days after filing unless:</w:t>
                  </w:r>
                </w:p>
              </w:txbxContent>
            </v:textbox>
            <w10:wrap type="none"/>
          </v:shape>
        </w:pict>
      </w:r>
      <w:r>
        <w:rPr/>
        <w:pict>
          <v:shape style="position:absolute;margin-left:128.600006pt;margin-top:357.666626pt;width:18.55pt;height:15.3pt;mso-position-horizontal-relative:page;mso-position-vertical-relative:page;z-index:-1148896" type="#_x0000_t202" filled="false" stroked="false">
            <v:textbox inset="0,0,0,0">
              <w:txbxContent>
                <w:p>
                  <w:pPr>
                    <w:pStyle w:val="BodyText"/>
                  </w:pPr>
                  <w:bookmarkStart w:name="(A) The court orders a shorter period; o" w:id="3018"/>
                  <w:bookmarkEnd w:id="3018"/>
                  <w:r>
                    <w:rPr/>
                  </w:r>
                  <w:r>
                    <w:rPr/>
                    <w:t>(A)</w:t>
                  </w:r>
                </w:p>
              </w:txbxContent>
            </v:textbox>
            <w10:wrap type="none"/>
          </v:shape>
        </w:pict>
      </w:r>
      <w:r>
        <w:rPr/>
        <w:pict>
          <v:shape style="position:absolute;margin-left:157.399994pt;margin-top:357.666626pt;width:175.9pt;height:15.3pt;mso-position-horizontal-relative:page;mso-position-vertical-relative:page;z-index:-1148872" type="#_x0000_t202" filled="false" stroked="false">
            <v:textbox inset="0,0,0,0">
              <w:txbxContent>
                <w:p>
                  <w:pPr>
                    <w:pStyle w:val="BodyText"/>
                  </w:pPr>
                  <w:r>
                    <w:rPr/>
                    <w:t>The court orders a shorter period; or</w:t>
                  </w:r>
                </w:p>
              </w:txbxContent>
            </v:textbox>
            <w10:wrap type="none"/>
          </v:shape>
        </w:pict>
      </w:r>
      <w:r>
        <w:rPr/>
        <w:pict>
          <v:shape style="position:absolute;margin-left:128.600006pt;margin-top:387.666626pt;width:17.75pt;height:15.3pt;mso-position-horizontal-relative:page;mso-position-vertical-relative:page;z-index:-1148848" type="#_x0000_t202" filled="false" stroked="false">
            <v:textbox inset="0,0,0,0">
              <w:txbxContent>
                <w:p>
                  <w:pPr>
                    <w:pStyle w:val="BodyText"/>
                  </w:pPr>
                  <w:bookmarkStart w:name="(B) Before the 30-day period or any exte" w:id="3019"/>
                  <w:bookmarkEnd w:id="3019"/>
                  <w:r>
                    <w:rPr/>
                  </w:r>
                  <w:r>
                    <w:rPr/>
                    <w:t>(B)</w:t>
                  </w:r>
                </w:p>
              </w:txbxContent>
            </v:textbox>
            <w10:wrap type="none"/>
          </v:shape>
        </w:pict>
      </w:r>
      <w:r>
        <w:rPr/>
        <w:pict>
          <v:shape style="position:absolute;margin-left:157.399994pt;margin-top:387.666626pt;width:381.45pt;height:30.3pt;mso-position-horizontal-relative:page;mso-position-vertical-relative:page;z-index:-1148824" type="#_x0000_t202" filled="false" stroked="false">
            <v:textbox inset="0,0,0,0">
              <w:txbxContent>
                <w:p>
                  <w:pPr>
                    <w:pStyle w:val="BodyText"/>
                    <w:spacing w:line="261" w:lineRule="auto"/>
                    <w:ind w:right="-2"/>
                  </w:pPr>
                  <w:r>
                    <w:rPr/>
                    <w:t>Before the 30-day period or any extension expires the court orders one or more extensions, not to exceed a total of 60 additional days.</w:t>
                  </w:r>
                </w:p>
              </w:txbxContent>
            </v:textbox>
            <w10:wrap type="none"/>
          </v:shape>
        </w:pict>
      </w:r>
      <w:r>
        <w:rPr/>
        <w:pict>
          <v:shape style="position:absolute;margin-left:99.800003pt;margin-top:432.666626pt;width:15.95pt;height:15.3pt;mso-position-horizontal-relative:page;mso-position-vertical-relative:page;z-index:-1148800" type="#_x0000_t202" filled="false" stroked="false">
            <v:textbox inset="0,0,0,0">
              <w:txbxContent>
                <w:p>
                  <w:pPr>
                    <w:pStyle w:val="BodyText"/>
                  </w:pPr>
                  <w:bookmarkStart w:name="(2) The following Supreme Court decision" w:id="3020"/>
                  <w:bookmarkEnd w:id="3020"/>
                  <w:r>
                    <w:rPr/>
                  </w:r>
                  <w:r>
                    <w:rPr/>
                    <w:t>(2)</w:t>
                  </w:r>
                </w:p>
              </w:txbxContent>
            </v:textbox>
            <w10:wrap type="none"/>
          </v:shape>
        </w:pict>
      </w:r>
      <w:r>
        <w:rPr/>
        <w:pict>
          <v:shape style="position:absolute;margin-left:128.600006pt;margin-top:432.666626pt;width:283.850pt;height:15.3pt;mso-position-horizontal-relative:page;mso-position-vertical-relative:page;z-index:-1148776" type="#_x0000_t202" filled="false" stroked="false">
            <v:textbox inset="0,0,0,0">
              <w:txbxContent>
                <w:p>
                  <w:pPr>
                    <w:pStyle w:val="BodyText"/>
                  </w:pPr>
                  <w:r>
                    <w:rPr/>
                    <w:t>The following Supreme Court decisions are final on filing:</w:t>
                  </w:r>
                </w:p>
              </w:txbxContent>
            </v:textbox>
            <w10:wrap type="none"/>
          </v:shape>
        </w:pict>
      </w:r>
      <w:r>
        <w:rPr/>
        <w:pict>
          <v:shape style="position:absolute;margin-left:128.600006pt;margin-top:462.666626pt;width:18.55pt;height:15.3pt;mso-position-horizontal-relative:page;mso-position-vertical-relative:page;z-index:-1148752" type="#_x0000_t202" filled="false" stroked="false">
            <v:textbox inset="0,0,0,0">
              <w:txbxContent>
                <w:p>
                  <w:pPr>
                    <w:pStyle w:val="BodyText"/>
                  </w:pPr>
                  <w:bookmarkStart w:name="(A) The denial of a petition for review " w:id="3021"/>
                  <w:bookmarkEnd w:id="3021"/>
                  <w:r>
                    <w:rPr/>
                  </w:r>
                  <w:r>
                    <w:rPr/>
                    <w:t>(A)</w:t>
                  </w:r>
                </w:p>
              </w:txbxContent>
            </v:textbox>
            <w10:wrap type="none"/>
          </v:shape>
        </w:pict>
      </w:r>
      <w:r>
        <w:rPr/>
        <w:pict>
          <v:shape style="position:absolute;margin-left:157.399994pt;margin-top:462.666626pt;width:315pt;height:15.3pt;mso-position-horizontal-relative:page;mso-position-vertical-relative:page;z-index:-1148728" type="#_x0000_t202" filled="false" stroked="false">
            <v:textbox inset="0,0,0,0">
              <w:txbxContent>
                <w:p>
                  <w:pPr>
                    <w:pStyle w:val="BodyText"/>
                  </w:pPr>
                  <w:r>
                    <w:rPr/>
                    <w:t>The denial of a petition for review of a Court of Appeal decision;</w:t>
                  </w:r>
                </w:p>
              </w:txbxContent>
            </v:textbox>
            <w10:wrap type="none"/>
          </v:shape>
        </w:pict>
      </w:r>
      <w:r>
        <w:rPr/>
        <w:pict>
          <v:shape style="position:absolute;margin-left:128.600006pt;margin-top:492.666626pt;width:17.75pt;height:15.3pt;mso-position-horizontal-relative:page;mso-position-vertical-relative:page;z-index:-1148704" type="#_x0000_t202" filled="false" stroked="false">
            <v:textbox inset="0,0,0,0">
              <w:txbxContent>
                <w:p>
                  <w:pPr>
                    <w:pStyle w:val="BodyText"/>
                  </w:pPr>
                  <w:bookmarkStart w:name="(B) A disposition ordered under rule 8.5" w:id="3022"/>
                  <w:bookmarkEnd w:id="3022"/>
                  <w:r>
                    <w:rPr/>
                  </w:r>
                  <w:r>
                    <w:rPr/>
                    <w:t>(B)</w:t>
                  </w:r>
                </w:p>
              </w:txbxContent>
            </v:textbox>
            <w10:wrap type="none"/>
          </v:shape>
        </w:pict>
      </w:r>
      <w:r>
        <w:rPr/>
        <w:pict>
          <v:shape style="position:absolute;margin-left:157.399994pt;margin-top:492.666626pt;width:257.55pt;height:15.3pt;mso-position-horizontal-relative:page;mso-position-vertical-relative:page;z-index:-1148680" type="#_x0000_t202" filled="false" stroked="false">
            <v:textbox inset="0,0,0,0">
              <w:txbxContent>
                <w:p>
                  <w:pPr>
                    <w:pStyle w:val="BodyText"/>
                  </w:pPr>
                  <w:r>
                    <w:rPr/>
                    <w:t>A disposition ordered under rule 8.528(b), (d), or (e);</w:t>
                  </w:r>
                </w:p>
              </w:txbxContent>
            </v:textbox>
            <w10:wrap type="none"/>
          </v:shape>
        </w:pict>
      </w:r>
      <w:r>
        <w:rPr/>
        <w:pict>
          <v:shape style="position:absolute;margin-left:128.600006pt;margin-top:522.666626pt;width:17.95pt;height:15.3pt;mso-position-horizontal-relative:page;mso-position-vertical-relative:page;z-index:-1148656" type="#_x0000_t202" filled="false" stroked="false">
            <v:textbox inset="0,0,0,0">
              <w:txbxContent>
                <w:p>
                  <w:pPr>
                    <w:pStyle w:val="BodyText"/>
                  </w:pPr>
                  <w:bookmarkStart w:name="(C) The denial of a petition for a writ " w:id="3023"/>
                  <w:bookmarkEnd w:id="3023"/>
                  <w:r>
                    <w:rPr/>
                  </w:r>
                  <w:r>
                    <w:rPr/>
                    <w:t>(C)</w:t>
                  </w:r>
                </w:p>
              </w:txbxContent>
            </v:textbox>
            <w10:wrap type="none"/>
          </v:shape>
        </w:pict>
      </w:r>
      <w:r>
        <w:rPr/>
        <w:pict>
          <v:shape style="position:absolute;margin-left:157.399994pt;margin-top:522.666626pt;width:347.1pt;height:30.3pt;mso-position-horizontal-relative:page;mso-position-vertical-relative:page;z-index:-1148632" type="#_x0000_t202" filled="false" stroked="false">
            <v:textbox inset="0,0,0,0">
              <w:txbxContent>
                <w:p>
                  <w:pPr>
                    <w:pStyle w:val="BodyText"/>
                    <w:spacing w:line="261" w:lineRule="auto"/>
                    <w:ind w:right="-3"/>
                  </w:pPr>
                  <w:r>
                    <w:rPr/>
                    <w:t>The denial of a petition for a writ within the court’s original jurisdiction without issuance of an alternative writ or order to show cause; and</w:t>
                  </w:r>
                </w:p>
              </w:txbxContent>
            </v:textbox>
            <w10:wrap type="none"/>
          </v:shape>
        </w:pict>
      </w:r>
      <w:r>
        <w:rPr/>
        <w:pict>
          <v:shape style="position:absolute;margin-left:128.600006pt;margin-top:567.666626pt;width:18.55pt;height:15.3pt;mso-position-horizontal-relative:page;mso-position-vertical-relative:page;z-index:-1148608" type="#_x0000_t202" filled="false" stroked="false">
            <v:textbox inset="0,0,0,0">
              <w:txbxContent>
                <w:p>
                  <w:pPr>
                    <w:pStyle w:val="BodyText"/>
                  </w:pPr>
                  <w:bookmarkStart w:name="(D) The denial of a petition for writ of" w:id="3024"/>
                  <w:bookmarkEnd w:id="3024"/>
                  <w:r>
                    <w:rPr/>
                  </w:r>
                  <w:r>
                    <w:rPr/>
                    <w:t>(D)</w:t>
                  </w:r>
                </w:p>
              </w:txbxContent>
            </v:textbox>
            <w10:wrap type="none"/>
          </v:shape>
        </w:pict>
      </w:r>
      <w:r>
        <w:rPr/>
        <w:pict>
          <v:shape style="position:absolute;margin-left:157.399994pt;margin-top:567.666626pt;width:229.35pt;height:15.3pt;mso-position-horizontal-relative:page;mso-position-vertical-relative:page;z-index:-1148584" type="#_x0000_t202" filled="false" stroked="false">
            <v:textbox inset="0,0,0,0">
              <w:txbxContent>
                <w:p>
                  <w:pPr>
                    <w:pStyle w:val="BodyText"/>
                  </w:pPr>
                  <w:r>
                    <w:rPr/>
                    <w:t>The denial of a petition for writ of supersedeas.</w:t>
                  </w:r>
                </w:p>
              </w:txbxContent>
            </v:textbox>
            <w10:wrap type="none"/>
          </v:shape>
        </w:pict>
      </w:r>
      <w:r>
        <w:rPr/>
        <w:pict>
          <v:shape style="position:absolute;margin-left:99.800003pt;margin-top:598.762085pt;width:206.15pt;height:14.25pt;mso-position-horizontal-relative:page;mso-position-vertical-relative:page;z-index:-1148560" type="#_x0000_t202" filled="false" stroked="false">
            <v:textbox inset="0,0,0,0">
              <w:txbxContent>
                <w:p>
                  <w:pPr>
                    <w:spacing w:before="11"/>
                    <w:ind w:left="20" w:right="0" w:firstLine="0"/>
                    <w:jc w:val="left"/>
                    <w:rPr>
                      <w:i/>
                      <w:sz w:val="22"/>
                    </w:rPr>
                  </w:pPr>
                  <w:bookmarkStart w:name="(Subd (b) amended effective January 1, 2" w:id="3025"/>
                  <w:bookmarkEnd w:id="3025"/>
                  <w:r>
                    <w:rPr/>
                  </w:r>
                  <w:r>
                    <w:rPr>
                      <w:i/>
                      <w:sz w:val="22"/>
                    </w:rPr>
                    <w:t>(Subd (b) amended effective January 1, 2007.)</w:t>
                  </w:r>
                </w:p>
              </w:txbxContent>
            </v:textbox>
            <w10:wrap type="none"/>
          </v:shape>
        </w:pict>
      </w:r>
      <w:r>
        <w:rPr/>
        <w:pict>
          <v:shape style="position:absolute;margin-left:71pt;margin-top:627.666626pt;width:15.15pt;height:15.3pt;mso-position-horizontal-relative:page;mso-position-vertical-relative:page;z-index:-1148536" type="#_x0000_t202" filled="false" stroked="false">
            <v:textbox inset="0,0,0,0">
              <w:txbxContent>
                <w:p>
                  <w:pPr>
                    <w:spacing w:before="10"/>
                    <w:ind w:left="20" w:right="0" w:firstLine="0"/>
                    <w:jc w:val="left"/>
                    <w:rPr>
                      <w:b/>
                      <w:sz w:val="24"/>
                    </w:rPr>
                  </w:pPr>
                  <w:bookmarkStart w:name="(c) Modification of decision" w:id="3026"/>
                  <w:bookmarkEnd w:id="3026"/>
                  <w:r>
                    <w:rPr/>
                  </w:r>
                  <w:r>
                    <w:rPr>
                      <w:b/>
                      <w:sz w:val="24"/>
                    </w:rPr>
                    <w:t>(c)</w:t>
                  </w:r>
                </w:p>
              </w:txbxContent>
            </v:textbox>
            <w10:wrap type="none"/>
          </v:shape>
        </w:pict>
      </w:r>
      <w:r>
        <w:rPr/>
        <w:pict>
          <v:shape style="position:absolute;margin-left:99.800003pt;margin-top:627.666626pt;width:125.3pt;height:15.3pt;mso-position-horizontal-relative:page;mso-position-vertical-relative:page;z-index:-1148512" type="#_x0000_t202" filled="false" stroked="false">
            <v:textbox inset="0,0,0,0">
              <w:txbxContent>
                <w:p>
                  <w:pPr>
                    <w:spacing w:before="10"/>
                    <w:ind w:left="20" w:right="0" w:firstLine="0"/>
                    <w:jc w:val="left"/>
                    <w:rPr>
                      <w:b/>
                      <w:sz w:val="24"/>
                    </w:rPr>
                  </w:pPr>
                  <w:r>
                    <w:rPr>
                      <w:b/>
                      <w:sz w:val="24"/>
                    </w:rPr>
                    <w:t>Modification of decision</w:t>
                  </w:r>
                </w:p>
              </w:txbxContent>
            </v:textbox>
            <w10:wrap type="none"/>
          </v:shape>
        </w:pict>
      </w:r>
      <w:r>
        <w:rPr/>
        <w:pict>
          <v:shape style="position:absolute;margin-left:99.800003pt;margin-top:657.666626pt;width:348.05pt;height:15.3pt;mso-position-horizontal-relative:page;mso-position-vertical-relative:page;z-index:-1148488" type="#_x0000_t202" filled="false" stroked="false">
            <v:textbox inset="0,0,0,0">
              <w:txbxContent>
                <w:p>
                  <w:pPr>
                    <w:pStyle w:val="BodyText"/>
                  </w:pPr>
                  <w:bookmarkStart w:name="The Supreme Court may modify a decision " w:id="3027"/>
                  <w:bookmarkEnd w:id="3027"/>
                  <w:r>
                    <w:rPr/>
                  </w:r>
                  <w:r>
                    <w:rPr/>
                    <w:t>The Supreme Court may modify a decision as provided in rule 8.264(c).</w:t>
                  </w:r>
                </w:p>
              </w:txbxContent>
            </v:textbox>
            <w10:wrap type="none"/>
          </v:shape>
        </w:pict>
      </w:r>
      <w:r>
        <w:rPr/>
        <w:pict>
          <v:shape style="position:absolute;margin-left:99.800003pt;margin-top:688.762085pt;width:205.55pt;height:14.25pt;mso-position-horizontal-relative:page;mso-position-vertical-relative:page;z-index:-1148464" type="#_x0000_t202" filled="false" stroked="false">
            <v:textbox inset="0,0,0,0">
              <w:txbxContent>
                <w:p>
                  <w:pPr>
                    <w:spacing w:before="11"/>
                    <w:ind w:left="20" w:right="0" w:firstLine="0"/>
                    <w:jc w:val="left"/>
                    <w:rPr>
                      <w:i/>
                      <w:sz w:val="22"/>
                    </w:rPr>
                  </w:pPr>
                  <w:bookmarkStart w:name="(Subd (c) amended effective January 1, 2" w:id="3028"/>
                  <w:bookmarkEnd w:id="3028"/>
                  <w:r>
                    <w:rPr/>
                  </w:r>
                  <w:r>
                    <w:rPr>
                      <w:i/>
                      <w:sz w:val="22"/>
                    </w:rPr>
                    <w:t>(Subd (c) amended effective January 1, 2007.)</w:t>
                  </w:r>
                </w:p>
              </w:txbxContent>
            </v:textbox>
            <w10:wrap type="none"/>
          </v:shape>
        </w:pict>
      </w:r>
      <w:r>
        <w:rPr/>
        <w:pict>
          <v:shape style="position:absolute;margin-left:296pt;margin-top:761.106628pt;width:20pt;height:15.3pt;mso-position-horizontal-relative:page;mso-position-vertical-relative:page;z-index:-1148440" type="#_x0000_t202" filled="false" stroked="false">
            <v:textbox inset="0,0,0,0">
              <w:txbxContent>
                <w:p>
                  <w:pPr>
                    <w:pStyle w:val="BodyText"/>
                  </w:pPr>
                  <w:r>
                    <w:rPr/>
                    <w:t>273</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3.762108pt;width:452.65pt;height:29.25pt;mso-position-horizontal-relative:page;mso-position-vertical-relative:page;z-index:-1148416" type="#_x0000_t202" filled="false" stroked="false">
            <v:textbox inset="0,0,0,0">
              <w:txbxContent>
                <w:p>
                  <w:pPr>
                    <w:spacing w:before="11"/>
                    <w:ind w:left="20" w:right="0" w:firstLine="0"/>
                    <w:jc w:val="left"/>
                    <w:rPr>
                      <w:i/>
                      <w:sz w:val="22"/>
                    </w:rPr>
                  </w:pPr>
                  <w:r>
                    <w:rPr>
                      <w:i/>
                      <w:sz w:val="22"/>
                    </w:rPr>
                    <w:t>Rule 8.532 amended effective January 1, 2018; repealed and adopted as rule 29.4 effective January 1,</w:t>
                  </w:r>
                </w:p>
                <w:p>
                  <w:pPr>
                    <w:spacing w:before="47"/>
                    <w:ind w:left="20" w:right="0" w:firstLine="0"/>
                    <w:jc w:val="left"/>
                    <w:rPr>
                      <w:i/>
                      <w:sz w:val="22"/>
                    </w:rPr>
                  </w:pPr>
                  <w:r>
                    <w:rPr>
                      <w:i/>
                      <w:sz w:val="22"/>
                    </w:rPr>
                    <w:t>2003; previously amended and renumbered effective January 1, 2007.</w:t>
                  </w:r>
                </w:p>
              </w:txbxContent>
            </v:textbox>
            <w10:wrap type="none"/>
          </v:shape>
        </w:pict>
      </w:r>
      <w:r>
        <w:rPr/>
        <w:pict>
          <v:shape style="position:absolute;margin-left:231.679993pt;margin-top:118.762108pt;width:148.7pt;height:14.25pt;mso-position-horizontal-relative:page;mso-position-vertical-relative:page;z-index:-114839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48.762115pt;width:465.3pt;height:104.25pt;mso-position-horizontal-relative:page;mso-position-vertical-relative:page;z-index:-1148368" type="#_x0000_t202" filled="false" stroked="false">
            <v:textbox inset="0,0,0,0">
              <w:txbxContent>
                <w:p>
                  <w:pPr>
                    <w:spacing w:line="285" w:lineRule="auto" w:before="11"/>
                    <w:ind w:left="20" w:right="4" w:hanging="1"/>
                    <w:jc w:val="left"/>
                    <w:rPr>
                      <w:sz w:val="22"/>
                    </w:rPr>
                  </w:pPr>
                  <w:r>
                    <w:rPr>
                      <w:b/>
                      <w:sz w:val="22"/>
                    </w:rPr>
                    <w:t>Subdivision (b). </w:t>
                  </w:r>
                  <w:r>
                    <w:rPr>
                      <w:sz w:val="22"/>
                    </w:rPr>
                    <w:t>Subdivision (b)(2)(A) recognizes the general rule that the denial of a petition for review of a Court of Appeal decision is final on filing. Subdivision (b)(2)(B)–(D) recognizes several additional types of Supreme Court decisions that are final on filing. Thus (b)(2)(B) recognizes that a dismissal, a transfer, and a retransfer under (b), (d), and (e), respectively, of rule 8.528 are decisions final on filing. A remand under rule 8.528(c) is not a decision final on filing because it is not a separately filed order; rather, as part of its appellate judgment at the end of its opinion in such cases the Supreme Court simply</w:t>
                  </w:r>
                </w:p>
                <w:p>
                  <w:pPr>
                    <w:spacing w:line="247" w:lineRule="exact" w:before="0"/>
                    <w:ind w:left="20" w:right="0" w:firstLine="0"/>
                    <w:jc w:val="left"/>
                    <w:rPr>
                      <w:sz w:val="22"/>
                    </w:rPr>
                  </w:pPr>
                  <w:r>
                    <w:rPr>
                      <w:sz w:val="22"/>
                    </w:rPr>
                    <w:t>orders the cause remanded to the Court of Appeal for disposition of the remaining issues in the appeal.</w:t>
                  </w:r>
                </w:p>
              </w:txbxContent>
            </v:textbox>
            <w10:wrap type="none"/>
          </v:shape>
        </w:pict>
      </w:r>
      <w:r>
        <w:rPr/>
        <w:pict>
          <v:shape style="position:absolute;margin-left:71pt;margin-top:268.762115pt;width:468.65pt;height:104.25pt;mso-position-horizontal-relative:page;mso-position-vertical-relative:page;z-index:-1148344" type="#_x0000_t202" filled="false" stroked="false">
            <v:textbox inset="0,0,0,0">
              <w:txbxContent>
                <w:p>
                  <w:pPr>
                    <w:spacing w:line="285" w:lineRule="auto" w:before="11"/>
                    <w:ind w:left="20" w:right="2" w:firstLine="0"/>
                    <w:jc w:val="left"/>
                    <w:rPr>
                      <w:sz w:val="22"/>
                    </w:rPr>
                  </w:pPr>
                  <w:r>
                    <w:rPr>
                      <w:sz w:val="22"/>
                    </w:rPr>
                    <w:t>Subdivision (b)(2)(C) recognizes that an order denying a petition for a writ within the court’s original jurisdiction without issuance of an alternative writ or order to show cause is final on filing. The provision reflects the settled Supreme Court practice, since at least 1989, of declining to file petitions for rehearing in such matters. (See, e.g., </w:t>
                  </w:r>
                  <w:r>
                    <w:rPr>
                      <w:i/>
                      <w:sz w:val="22"/>
                    </w:rPr>
                    <w:t>In re Hayes </w:t>
                  </w:r>
                  <w:r>
                    <w:rPr>
                      <w:sz w:val="22"/>
                    </w:rPr>
                    <w:t>(S004421) Minutes, Cal. Supreme Ct., July 28, 1989 [“The motion to vacate this court’s order of May 18, 1989 [denying a petition for habeas corpus without opinion] is</w:t>
                  </w:r>
                </w:p>
                <w:p>
                  <w:pPr>
                    <w:spacing w:line="285" w:lineRule="auto" w:before="0"/>
                    <w:ind w:left="20" w:right="389" w:firstLine="0"/>
                    <w:jc w:val="left"/>
                    <w:rPr>
                      <w:sz w:val="22"/>
                    </w:rPr>
                  </w:pPr>
                  <w:r>
                    <w:rPr>
                      <w:sz w:val="22"/>
                    </w:rPr>
                    <w:t>denied. Because the California Rules of Court do not authorize the filing of a petition for rehearing of such an order, the alternate request to consider the matter as a petition for rehearing is denied.”].)</w:t>
                  </w:r>
                </w:p>
              </w:txbxContent>
            </v:textbox>
            <w10:wrap type="none"/>
          </v:shape>
        </w:pict>
      </w:r>
      <w:r>
        <w:rPr/>
        <w:pict>
          <v:shape style="position:absolute;margin-left:71pt;margin-top:388.762115pt;width:467.9pt;height:14.25pt;mso-position-horizontal-relative:page;mso-position-vertical-relative:page;z-index:-1148320" type="#_x0000_t202" filled="false" stroked="false">
            <v:textbox inset="0,0,0,0">
              <w:txbxContent>
                <w:p>
                  <w:pPr>
                    <w:spacing w:before="11"/>
                    <w:ind w:left="20" w:right="0" w:firstLine="0"/>
                    <w:jc w:val="left"/>
                    <w:rPr>
                      <w:sz w:val="22"/>
                    </w:rPr>
                  </w:pPr>
                  <w:r>
                    <w:rPr>
                      <w:sz w:val="22"/>
                    </w:rPr>
                    <w:t>Subdivision (b)(2)(D) recognizes that an order denying a petition for writ of supersedeas is final on filing.</w:t>
                  </w:r>
                </w:p>
              </w:txbxContent>
            </v:textbox>
            <w10:wrap type="none"/>
          </v:shape>
        </w:pict>
      </w:r>
      <w:r>
        <w:rPr/>
        <w:pict>
          <v:shape style="position:absolute;margin-left:71pt;margin-top:417.666626pt;width:118.25pt;height:15.3pt;mso-position-horizontal-relative:page;mso-position-vertical-relative:page;z-index:-1148296" type="#_x0000_t202" filled="false" stroked="false">
            <v:textbox inset="0,0,0,0">
              <w:txbxContent>
                <w:p>
                  <w:pPr>
                    <w:spacing w:before="10"/>
                    <w:ind w:left="20" w:right="0" w:firstLine="0"/>
                    <w:jc w:val="left"/>
                    <w:rPr>
                      <w:b/>
                      <w:sz w:val="24"/>
                    </w:rPr>
                  </w:pPr>
                  <w:bookmarkStart w:name="Rule 8.536.  Rehearing" w:id="3029"/>
                  <w:bookmarkEnd w:id="3029"/>
                  <w:r>
                    <w:rPr/>
                  </w:r>
                  <w:r>
                    <w:rPr>
                      <w:b/>
                      <w:sz w:val="24"/>
                    </w:rPr>
                    <w:t>Rule 8.536.</w:t>
                  </w:r>
                  <w:r>
                    <w:rPr>
                      <w:b/>
                      <w:spacing w:val="53"/>
                      <w:sz w:val="24"/>
                    </w:rPr>
                    <w:t> </w:t>
                  </w:r>
                  <w:r>
                    <w:rPr>
                      <w:b/>
                      <w:sz w:val="24"/>
                    </w:rPr>
                    <w:t>Rehearing</w:t>
                  </w:r>
                </w:p>
              </w:txbxContent>
            </v:textbox>
            <w10:wrap type="none"/>
          </v:shape>
        </w:pict>
      </w:r>
      <w:r>
        <w:rPr/>
        <w:pict>
          <v:shape style="position:absolute;margin-left:71pt;margin-top:447.666626pt;width:15.95pt;height:15.3pt;mso-position-horizontal-relative:page;mso-position-vertical-relative:page;z-index:-1148272" type="#_x0000_t202" filled="false" stroked="false">
            <v:textbox inset="0,0,0,0">
              <w:txbxContent>
                <w:p>
                  <w:pPr>
                    <w:spacing w:before="10"/>
                    <w:ind w:left="20" w:right="0" w:firstLine="0"/>
                    <w:jc w:val="left"/>
                    <w:rPr>
                      <w:b/>
                      <w:sz w:val="24"/>
                    </w:rPr>
                  </w:pPr>
                  <w:bookmarkStart w:name="(a) Power to order rehearing" w:id="3030"/>
                  <w:bookmarkEnd w:id="3030"/>
                  <w:r>
                    <w:rPr/>
                  </w:r>
                  <w:r>
                    <w:rPr>
                      <w:b/>
                      <w:sz w:val="24"/>
                    </w:rPr>
                    <w:t>(a)</w:t>
                  </w:r>
                </w:p>
              </w:txbxContent>
            </v:textbox>
            <w10:wrap type="none"/>
          </v:shape>
        </w:pict>
      </w:r>
      <w:r>
        <w:rPr/>
        <w:pict>
          <v:shape style="position:absolute;margin-left:99.800003pt;margin-top:447.666626pt;width:132.3pt;height:15.3pt;mso-position-horizontal-relative:page;mso-position-vertical-relative:page;z-index:-1148248" type="#_x0000_t202" filled="false" stroked="false">
            <v:textbox inset="0,0,0,0">
              <w:txbxContent>
                <w:p>
                  <w:pPr>
                    <w:spacing w:before="10"/>
                    <w:ind w:left="20" w:right="0" w:firstLine="0"/>
                    <w:jc w:val="left"/>
                    <w:rPr>
                      <w:b/>
                      <w:sz w:val="24"/>
                    </w:rPr>
                  </w:pPr>
                  <w:r>
                    <w:rPr>
                      <w:b/>
                      <w:sz w:val="24"/>
                    </w:rPr>
                    <w:t>Power to order rehearing</w:t>
                  </w:r>
                </w:p>
              </w:txbxContent>
            </v:textbox>
            <w10:wrap type="none"/>
          </v:shape>
        </w:pict>
      </w:r>
      <w:r>
        <w:rPr/>
        <w:pict>
          <v:shape style="position:absolute;margin-left:99.800003pt;margin-top:477.666626pt;width:335.8pt;height:15.3pt;mso-position-horizontal-relative:page;mso-position-vertical-relative:page;z-index:-1148224" type="#_x0000_t202" filled="false" stroked="false">
            <v:textbox inset="0,0,0,0">
              <w:txbxContent>
                <w:p>
                  <w:pPr>
                    <w:pStyle w:val="BodyText"/>
                  </w:pPr>
                  <w:bookmarkStart w:name="The Supreme Court may order rehearing as" w:id="3031"/>
                  <w:bookmarkEnd w:id="3031"/>
                  <w:r>
                    <w:rPr/>
                  </w:r>
                  <w:r>
                    <w:rPr/>
                    <w:t>The Supreme Court may order rehearing as provided in rule 8.268(a).</w:t>
                  </w:r>
                </w:p>
              </w:txbxContent>
            </v:textbox>
            <w10:wrap type="none"/>
          </v:shape>
        </w:pict>
      </w:r>
      <w:r>
        <w:rPr/>
        <w:pict>
          <v:shape style="position:absolute;margin-left:99.800003pt;margin-top:508.762115pt;width:206.15pt;height:14.25pt;mso-position-horizontal-relative:page;mso-position-vertical-relative:page;z-index:-1148200" type="#_x0000_t202" filled="false" stroked="false">
            <v:textbox inset="0,0,0,0">
              <w:txbxContent>
                <w:p>
                  <w:pPr>
                    <w:spacing w:before="11"/>
                    <w:ind w:left="20" w:right="0" w:firstLine="0"/>
                    <w:jc w:val="left"/>
                    <w:rPr>
                      <w:i/>
                      <w:sz w:val="22"/>
                    </w:rPr>
                  </w:pPr>
                  <w:bookmarkStart w:name="(Subd (a) amended effective January 1, 2" w:id="3032"/>
                  <w:bookmarkEnd w:id="3032"/>
                  <w:r>
                    <w:rPr/>
                  </w:r>
                  <w:r>
                    <w:rPr>
                      <w:i/>
                      <w:sz w:val="22"/>
                    </w:rPr>
                    <w:t>(Subd (a) amended effective January 1, 2007.)</w:t>
                  </w:r>
                </w:p>
              </w:txbxContent>
            </v:textbox>
            <w10:wrap type="none"/>
          </v:shape>
        </w:pict>
      </w:r>
      <w:r>
        <w:rPr/>
        <w:pict>
          <v:shape style="position:absolute;margin-left:71pt;margin-top:537.666626pt;width:16.650pt;height:15.3pt;mso-position-horizontal-relative:page;mso-position-vertical-relative:page;z-index:-1148176" type="#_x0000_t202" filled="false" stroked="false">
            <v:textbox inset="0,0,0,0">
              <w:txbxContent>
                <w:p>
                  <w:pPr>
                    <w:spacing w:before="10"/>
                    <w:ind w:left="20" w:right="0" w:firstLine="0"/>
                    <w:jc w:val="left"/>
                    <w:rPr>
                      <w:b/>
                      <w:sz w:val="24"/>
                    </w:rPr>
                  </w:pPr>
                  <w:bookmarkStart w:name="(b) Petition and answer" w:id="3033"/>
                  <w:bookmarkEnd w:id="3033"/>
                  <w:r>
                    <w:rPr/>
                  </w:r>
                  <w:r>
                    <w:rPr>
                      <w:b/>
                      <w:sz w:val="24"/>
                    </w:rPr>
                    <w:t>(b)</w:t>
                  </w:r>
                </w:p>
              </w:txbxContent>
            </v:textbox>
            <w10:wrap type="none"/>
          </v:shape>
        </w:pict>
      </w:r>
      <w:r>
        <w:rPr/>
        <w:pict>
          <v:shape style="position:absolute;margin-left:99.800003pt;margin-top:537.666626pt;width:104pt;height:15.3pt;mso-position-horizontal-relative:page;mso-position-vertical-relative:page;z-index:-1148152" type="#_x0000_t202" filled="false" stroked="false">
            <v:textbox inset="0,0,0,0">
              <w:txbxContent>
                <w:p>
                  <w:pPr>
                    <w:spacing w:before="10"/>
                    <w:ind w:left="20" w:right="0" w:firstLine="0"/>
                    <w:jc w:val="left"/>
                    <w:rPr>
                      <w:b/>
                      <w:sz w:val="24"/>
                    </w:rPr>
                  </w:pPr>
                  <w:r>
                    <w:rPr>
                      <w:b/>
                      <w:sz w:val="24"/>
                    </w:rPr>
                    <w:t>Petition and answer</w:t>
                  </w:r>
                </w:p>
              </w:txbxContent>
            </v:textbox>
            <w10:wrap type="none"/>
          </v:shape>
        </w:pict>
      </w:r>
      <w:r>
        <w:rPr/>
        <w:pict>
          <v:shape style="position:absolute;margin-left:99.800003pt;margin-top:567.666626pt;width:433pt;height:60.3pt;mso-position-horizontal-relative:page;mso-position-vertical-relative:page;z-index:-1148128" type="#_x0000_t202" filled="false" stroked="false">
            <v:textbox inset="0,0,0,0">
              <w:txbxContent>
                <w:p>
                  <w:pPr>
                    <w:pStyle w:val="BodyText"/>
                    <w:spacing w:line="261" w:lineRule="auto"/>
                    <w:ind w:right="2"/>
                  </w:pPr>
                  <w:bookmarkStart w:name="A petition for rehearing and any answer " w:id="3034"/>
                  <w:bookmarkEnd w:id="3034"/>
                  <w:r>
                    <w:rPr/>
                  </w:r>
                  <w:r>
                    <w:rPr/>
                    <w:t>A petition for rehearing and any answer must comply with rule 8.268(b)(1) and (3). Any answer to the petition must be served and filed within eight days after the petition is filed. Before the Supreme Court decision is final and for good cause, the Chief Justice may relieve a party from a failure to file a timely petition or answer.</w:t>
                  </w:r>
                </w:p>
              </w:txbxContent>
            </v:textbox>
            <w10:wrap type="none"/>
          </v:shape>
        </w:pict>
      </w:r>
      <w:r>
        <w:rPr/>
        <w:pict>
          <v:shape style="position:absolute;margin-left:99.800003pt;margin-top:643.762085pt;width:414.7pt;height:14.25pt;mso-position-horizontal-relative:page;mso-position-vertical-relative:page;z-index:-1148104" type="#_x0000_t202" filled="false" stroked="false">
            <v:textbox inset="0,0,0,0">
              <w:txbxContent>
                <w:p>
                  <w:pPr>
                    <w:spacing w:before="11"/>
                    <w:ind w:left="20" w:right="0" w:firstLine="0"/>
                    <w:jc w:val="left"/>
                    <w:rPr>
                      <w:i/>
                      <w:sz w:val="22"/>
                    </w:rPr>
                  </w:pPr>
                  <w:bookmarkStart w:name="(Subd (b) amended effective January 1, 2" w:id="3035"/>
                  <w:bookmarkEnd w:id="3035"/>
                  <w:r>
                    <w:rPr/>
                  </w:r>
                  <w:r>
                    <w:rPr>
                      <w:i/>
                      <w:sz w:val="22"/>
                    </w:rPr>
                    <w:t>(Subd (b) amended effective January 1, 2007; previously amended effective January 1, 2004.)</w:t>
                  </w:r>
                </w:p>
              </w:txbxContent>
            </v:textbox>
            <w10:wrap type="none"/>
          </v:shape>
        </w:pict>
      </w:r>
      <w:r>
        <w:rPr/>
        <w:pict>
          <v:shape style="position:absolute;margin-left:71pt;margin-top:672.666626pt;width:15.15pt;height:15.3pt;mso-position-horizontal-relative:page;mso-position-vertical-relative:page;z-index:-1148080" type="#_x0000_t202" filled="false" stroked="false">
            <v:textbox inset="0,0,0,0">
              <w:txbxContent>
                <w:p>
                  <w:pPr>
                    <w:spacing w:before="10"/>
                    <w:ind w:left="20" w:right="0" w:firstLine="0"/>
                    <w:jc w:val="left"/>
                    <w:rPr>
                      <w:b/>
                      <w:sz w:val="24"/>
                    </w:rPr>
                  </w:pPr>
                  <w:bookmarkStart w:name="(c) Extension of time" w:id="3036"/>
                  <w:bookmarkEnd w:id="3036"/>
                  <w:r>
                    <w:rPr/>
                  </w:r>
                  <w:r>
                    <w:rPr>
                      <w:b/>
                      <w:sz w:val="24"/>
                    </w:rPr>
                    <w:t>(c)</w:t>
                  </w:r>
                </w:p>
              </w:txbxContent>
            </v:textbox>
            <w10:wrap type="none"/>
          </v:shape>
        </w:pict>
      </w:r>
      <w:r>
        <w:rPr/>
        <w:pict>
          <v:shape style="position:absolute;margin-left:99.800003pt;margin-top:672.666626pt;width:91.3pt;height:15.3pt;mso-position-horizontal-relative:page;mso-position-vertical-relative:page;z-index:-1148056" type="#_x0000_t202" filled="false" stroked="false">
            <v:textbox inset="0,0,0,0">
              <w:txbxContent>
                <w:p>
                  <w:pPr>
                    <w:spacing w:before="10"/>
                    <w:ind w:left="20" w:right="0" w:firstLine="0"/>
                    <w:jc w:val="left"/>
                    <w:rPr>
                      <w:b/>
                      <w:sz w:val="24"/>
                    </w:rPr>
                  </w:pPr>
                  <w:r>
                    <w:rPr>
                      <w:b/>
                      <w:sz w:val="24"/>
                    </w:rPr>
                    <w:t>Extension of time</w:t>
                  </w:r>
                </w:p>
              </w:txbxContent>
            </v:textbox>
            <w10:wrap type="none"/>
          </v:shape>
        </w:pict>
      </w:r>
      <w:r>
        <w:rPr/>
        <w:pict>
          <v:shape style="position:absolute;margin-left:296pt;margin-top:761.106628pt;width:20pt;height:15.3pt;mso-position-horizontal-relative:page;mso-position-vertical-relative:page;z-index:-1148032" type="#_x0000_t202" filled="false" stroked="false">
            <v:textbox inset="0,0,0,0">
              <w:txbxContent>
                <w:p>
                  <w:pPr>
                    <w:pStyle w:val="BodyText"/>
                  </w:pPr>
                  <w:r>
                    <w:rPr/>
                    <w:t>274</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2.666641pt;width:419.1pt;height:45.3pt;mso-position-horizontal-relative:page;mso-position-vertical-relative:page;z-index:-1148008" type="#_x0000_t202" filled="false" stroked="false">
            <v:textbox inset="0,0,0,0">
              <w:txbxContent>
                <w:p>
                  <w:pPr>
                    <w:pStyle w:val="BodyText"/>
                    <w:spacing w:line="261" w:lineRule="auto"/>
                    <w:ind w:right="17"/>
                    <w:jc w:val="both"/>
                  </w:pPr>
                  <w:bookmarkStart w:name="The time for granting or denying a petit" w:id="3037"/>
                  <w:bookmarkEnd w:id="3037"/>
                  <w:r>
                    <w:rPr/>
                  </w:r>
                  <w:r>
                    <w:rPr/>
                    <w:t>The time for granting or denying a petition for rehearing in the Supreme Court may be extended under rule 8.532(b)(1)(B). If the court does not rule on the petition before the decision is final, the petition is deemed denied.</w:t>
                  </w:r>
                </w:p>
              </w:txbxContent>
            </v:textbox>
            <w10:wrap type="none"/>
          </v:shape>
        </w:pict>
      </w:r>
      <w:r>
        <w:rPr/>
        <w:pict>
          <v:shape style="position:absolute;margin-left:99.800003pt;margin-top:133.762115pt;width:205.55pt;height:14.25pt;mso-position-horizontal-relative:page;mso-position-vertical-relative:page;z-index:-1147984" type="#_x0000_t202" filled="false" stroked="false">
            <v:textbox inset="0,0,0,0">
              <w:txbxContent>
                <w:p>
                  <w:pPr>
                    <w:spacing w:before="11"/>
                    <w:ind w:left="20" w:right="0" w:firstLine="0"/>
                    <w:jc w:val="left"/>
                    <w:rPr>
                      <w:i/>
                      <w:sz w:val="22"/>
                    </w:rPr>
                  </w:pPr>
                  <w:bookmarkStart w:name="(Subd (c) amended effective January 1, 2" w:id="3038"/>
                  <w:bookmarkEnd w:id="3038"/>
                  <w:r>
                    <w:rPr/>
                  </w:r>
                  <w:r>
                    <w:rPr>
                      <w:i/>
                      <w:sz w:val="22"/>
                    </w:rPr>
                    <w:t>(Subd (c) amended effective January 1, 2007.)</w:t>
                  </w:r>
                </w:p>
              </w:txbxContent>
            </v:textbox>
            <w10:wrap type="none"/>
          </v:shape>
        </w:pict>
      </w:r>
      <w:r>
        <w:rPr/>
        <w:pict>
          <v:shape style="position:absolute;margin-left:71pt;margin-top:162.666641pt;width:16.650pt;height:15.3pt;mso-position-horizontal-relative:page;mso-position-vertical-relative:page;z-index:-1147960" type="#_x0000_t202" filled="false" stroked="false">
            <v:textbox inset="0,0,0,0">
              <w:txbxContent>
                <w:p>
                  <w:pPr>
                    <w:spacing w:before="10"/>
                    <w:ind w:left="20" w:right="0" w:firstLine="0"/>
                    <w:jc w:val="left"/>
                    <w:rPr>
                      <w:b/>
                      <w:sz w:val="24"/>
                    </w:rPr>
                  </w:pPr>
                  <w:bookmarkStart w:name="(d) Determination of petition" w:id="3039"/>
                  <w:bookmarkEnd w:id="3039"/>
                  <w:r>
                    <w:rPr/>
                  </w:r>
                  <w:r>
                    <w:rPr>
                      <w:b/>
                      <w:sz w:val="24"/>
                    </w:rPr>
                    <w:t>(d)</w:t>
                  </w:r>
                </w:p>
              </w:txbxContent>
            </v:textbox>
            <w10:wrap type="none"/>
          </v:shape>
        </w:pict>
      </w:r>
      <w:r>
        <w:rPr/>
        <w:pict>
          <v:shape style="position:absolute;margin-left:99.800003pt;margin-top:162.666641pt;width:132pt;height:15.3pt;mso-position-horizontal-relative:page;mso-position-vertical-relative:page;z-index:-1147936" type="#_x0000_t202" filled="false" stroked="false">
            <v:textbox inset="0,0,0,0">
              <w:txbxContent>
                <w:p>
                  <w:pPr>
                    <w:spacing w:before="10"/>
                    <w:ind w:left="20" w:right="0" w:firstLine="0"/>
                    <w:jc w:val="left"/>
                    <w:rPr>
                      <w:b/>
                      <w:sz w:val="24"/>
                    </w:rPr>
                  </w:pPr>
                  <w:r>
                    <w:rPr>
                      <w:b/>
                      <w:sz w:val="24"/>
                    </w:rPr>
                    <w:t>Determination of petition</w:t>
                  </w:r>
                </w:p>
              </w:txbxContent>
            </v:textbox>
            <w10:wrap type="none"/>
          </v:shape>
        </w:pict>
      </w:r>
      <w:r>
        <w:rPr/>
        <w:pict>
          <v:shape style="position:absolute;margin-left:99.800003pt;margin-top:192.666641pt;width:420.75pt;height:30.3pt;mso-position-horizontal-relative:page;mso-position-vertical-relative:page;z-index:-1147912" type="#_x0000_t202" filled="false" stroked="false">
            <v:textbox inset="0,0,0,0">
              <w:txbxContent>
                <w:p>
                  <w:pPr>
                    <w:pStyle w:val="BodyText"/>
                    <w:spacing w:line="261" w:lineRule="auto"/>
                    <w:ind w:right="-3"/>
                  </w:pPr>
                  <w:bookmarkStart w:name="An order granting a rehearing must be si" w:id="3040"/>
                  <w:bookmarkEnd w:id="3040"/>
                  <w:r>
                    <w:rPr/>
                  </w:r>
                  <w:r>
                    <w:rPr/>
                    <w:t>An order granting a rehearing must be signed by at least four justices; an order denying rehearing may be signed by the Chief Justice alone.</w:t>
                  </w:r>
                </w:p>
              </w:txbxContent>
            </v:textbox>
            <w10:wrap type="none"/>
          </v:shape>
        </w:pict>
      </w:r>
      <w:r>
        <w:rPr/>
        <w:pict>
          <v:shape style="position:absolute;margin-left:71pt;margin-top:237.666641pt;width:15.15pt;height:15.3pt;mso-position-horizontal-relative:page;mso-position-vertical-relative:page;z-index:-1147888" type="#_x0000_t202" filled="false" stroked="false">
            <v:textbox inset="0,0,0,0">
              <w:txbxContent>
                <w:p>
                  <w:pPr>
                    <w:spacing w:before="10"/>
                    <w:ind w:left="20" w:right="0" w:firstLine="0"/>
                    <w:jc w:val="left"/>
                    <w:rPr>
                      <w:b/>
                      <w:sz w:val="24"/>
                    </w:rPr>
                  </w:pPr>
                  <w:bookmarkStart w:name="(e) Effect of granting rehearing" w:id="3041"/>
                  <w:bookmarkEnd w:id="3041"/>
                  <w:r>
                    <w:rPr/>
                  </w:r>
                  <w:r>
                    <w:rPr>
                      <w:b/>
                      <w:sz w:val="24"/>
                    </w:rPr>
                    <w:t>(e)</w:t>
                  </w:r>
                </w:p>
              </w:txbxContent>
            </v:textbox>
            <w10:wrap type="none"/>
          </v:shape>
        </w:pict>
      </w:r>
      <w:r>
        <w:rPr/>
        <w:pict>
          <v:shape style="position:absolute;margin-left:99.800003pt;margin-top:237.666641pt;width:145.6pt;height:15.3pt;mso-position-horizontal-relative:page;mso-position-vertical-relative:page;z-index:-1147864" type="#_x0000_t202" filled="false" stroked="false">
            <v:textbox inset="0,0,0,0">
              <w:txbxContent>
                <w:p>
                  <w:pPr>
                    <w:spacing w:before="10"/>
                    <w:ind w:left="20" w:right="0" w:firstLine="0"/>
                    <w:jc w:val="left"/>
                    <w:rPr>
                      <w:b/>
                      <w:sz w:val="24"/>
                    </w:rPr>
                  </w:pPr>
                  <w:r>
                    <w:rPr>
                      <w:b/>
                      <w:sz w:val="24"/>
                    </w:rPr>
                    <w:t>Effect of granting rehearing</w:t>
                  </w:r>
                </w:p>
              </w:txbxContent>
            </v:textbox>
            <w10:wrap type="none"/>
          </v:shape>
        </w:pict>
      </w:r>
      <w:r>
        <w:rPr/>
        <w:pict>
          <v:shape style="position:absolute;margin-left:99.800003pt;margin-top:267.666626pt;width:422.65pt;height:30.3pt;mso-position-horizontal-relative:page;mso-position-vertical-relative:page;z-index:-1147840" type="#_x0000_t202" filled="false" stroked="false">
            <v:textbox inset="0,0,0,0">
              <w:txbxContent>
                <w:p>
                  <w:pPr>
                    <w:pStyle w:val="BodyText"/>
                    <w:spacing w:line="261" w:lineRule="auto"/>
                    <w:ind w:right="-4"/>
                  </w:pPr>
                  <w:bookmarkStart w:name="An order granting a rehearing vacates th" w:id="3042"/>
                  <w:bookmarkEnd w:id="3042"/>
                  <w:r>
                    <w:rPr/>
                  </w:r>
                  <w:r>
                    <w:rPr/>
                    <w:t>An order granting a rehearing vacates the decision and any opinion filed in the case and sets the cause at large in the Supreme Court.</w:t>
                  </w:r>
                </w:p>
              </w:txbxContent>
            </v:textbox>
            <w10:wrap type="none"/>
          </v:shape>
        </w:pict>
      </w:r>
      <w:r>
        <w:rPr/>
        <w:pict>
          <v:shape style="position:absolute;margin-left:71pt;margin-top:313.762115pt;width:438.65pt;height:29.25pt;mso-position-horizontal-relative:page;mso-position-vertical-relative:page;z-index:-1147816" type="#_x0000_t202" filled="false" stroked="false">
            <v:textbox inset="0,0,0,0">
              <w:txbxContent>
                <w:p>
                  <w:pPr>
                    <w:spacing w:line="285" w:lineRule="auto" w:before="11"/>
                    <w:ind w:left="20" w:right="2" w:firstLine="0"/>
                    <w:jc w:val="left"/>
                    <w:rPr>
                      <w:i/>
                      <w:sz w:val="22"/>
                    </w:rPr>
                  </w:pPr>
                  <w:r>
                    <w:rPr>
                      <w:i/>
                      <w:sz w:val="22"/>
                    </w:rPr>
                    <w:t>Rule 8.536 amended and renumbered effective January 1, 2007; repealed and adopted as rule 29.5 </w:t>
                  </w:r>
                  <w:r>
                    <w:rPr>
                      <w:i/>
                      <w:sz w:val="22"/>
                    </w:rPr>
                    <w:t>effective January 1, 2003; previously amended effective January 1, 2004.</w:t>
                  </w:r>
                </w:p>
              </w:txbxContent>
            </v:textbox>
            <w10:wrap type="none"/>
          </v:shape>
        </w:pict>
      </w:r>
      <w:r>
        <w:rPr/>
        <w:pict>
          <v:shape style="position:absolute;margin-left:71pt;margin-top:357.666626pt;width:119.5pt;height:15.3pt;mso-position-horizontal-relative:page;mso-position-vertical-relative:page;z-index:-1147792" type="#_x0000_t202" filled="false" stroked="false">
            <v:textbox inset="0,0,0,0">
              <w:txbxContent>
                <w:p>
                  <w:pPr>
                    <w:spacing w:before="10"/>
                    <w:ind w:left="20" w:right="0" w:firstLine="0"/>
                    <w:jc w:val="left"/>
                    <w:rPr>
                      <w:b/>
                      <w:sz w:val="24"/>
                    </w:rPr>
                  </w:pPr>
                  <w:bookmarkStart w:name="Rule 8.540.  Remittitur" w:id="3043"/>
                  <w:bookmarkEnd w:id="3043"/>
                  <w:r>
                    <w:rPr/>
                  </w:r>
                  <w:r>
                    <w:rPr>
                      <w:b/>
                      <w:sz w:val="24"/>
                    </w:rPr>
                    <w:t>Rule 8.540.</w:t>
                  </w:r>
                  <w:r>
                    <w:rPr>
                      <w:b/>
                      <w:spacing w:val="50"/>
                      <w:sz w:val="24"/>
                    </w:rPr>
                    <w:t> </w:t>
                  </w:r>
                  <w:r>
                    <w:rPr>
                      <w:b/>
                      <w:sz w:val="24"/>
                    </w:rPr>
                    <w:t>Remittitur</w:t>
                  </w:r>
                </w:p>
              </w:txbxContent>
            </v:textbox>
            <w10:wrap type="none"/>
          </v:shape>
        </w:pict>
      </w:r>
      <w:r>
        <w:rPr/>
        <w:pict>
          <v:shape style="position:absolute;margin-left:71pt;margin-top:387.666626pt;width:15.95pt;height:15.3pt;mso-position-horizontal-relative:page;mso-position-vertical-relative:page;z-index:-1147768" type="#_x0000_t202" filled="false" stroked="false">
            <v:textbox inset="0,0,0,0">
              <w:txbxContent>
                <w:p>
                  <w:pPr>
                    <w:spacing w:before="10"/>
                    <w:ind w:left="20" w:right="0" w:firstLine="0"/>
                    <w:jc w:val="left"/>
                    <w:rPr>
                      <w:b/>
                      <w:sz w:val="24"/>
                    </w:rPr>
                  </w:pPr>
                  <w:bookmarkStart w:name="(a) Proceedings requiring issuance of re" w:id="3044"/>
                  <w:bookmarkEnd w:id="3044"/>
                  <w:r>
                    <w:rPr/>
                  </w:r>
                  <w:r>
                    <w:rPr>
                      <w:b/>
                      <w:sz w:val="24"/>
                    </w:rPr>
                    <w:t>(a)</w:t>
                  </w:r>
                </w:p>
              </w:txbxContent>
            </v:textbox>
            <w10:wrap type="none"/>
          </v:shape>
        </w:pict>
      </w:r>
      <w:r>
        <w:rPr/>
        <w:pict>
          <v:shape style="position:absolute;margin-left:99.800003pt;margin-top:387.666626pt;width:228.55pt;height:15.3pt;mso-position-horizontal-relative:page;mso-position-vertical-relative:page;z-index:-1147744" type="#_x0000_t202" filled="false" stroked="false">
            <v:textbox inset="0,0,0,0">
              <w:txbxContent>
                <w:p>
                  <w:pPr>
                    <w:spacing w:before="10"/>
                    <w:ind w:left="20" w:right="0" w:firstLine="0"/>
                    <w:jc w:val="left"/>
                    <w:rPr>
                      <w:b/>
                      <w:sz w:val="24"/>
                    </w:rPr>
                  </w:pPr>
                  <w:r>
                    <w:rPr>
                      <w:b/>
                      <w:sz w:val="24"/>
                    </w:rPr>
                    <w:t>Proceedings requiring issuance of remittitur</w:t>
                  </w:r>
                </w:p>
              </w:txbxContent>
            </v:textbox>
            <w10:wrap type="none"/>
          </v:shape>
        </w:pict>
      </w:r>
      <w:r>
        <w:rPr/>
        <w:pict>
          <v:shape style="position:absolute;margin-left:99.800003pt;margin-top:417.666626pt;width:298.6pt;height:15.3pt;mso-position-horizontal-relative:page;mso-position-vertical-relative:page;z-index:-1147720" type="#_x0000_t202" filled="false" stroked="false">
            <v:textbox inset="0,0,0,0">
              <w:txbxContent>
                <w:p>
                  <w:pPr>
                    <w:pStyle w:val="BodyText"/>
                  </w:pPr>
                  <w:bookmarkStart w:name="The Supreme Court must issue a remittitu" w:id="3045"/>
                  <w:bookmarkEnd w:id="3045"/>
                  <w:r>
                    <w:rPr/>
                  </w:r>
                  <w:r>
                    <w:rPr/>
                    <w:t>The Supreme Court must issue a remittitur after a decision in:</w:t>
                  </w:r>
                </w:p>
              </w:txbxContent>
            </v:textbox>
            <w10:wrap type="none"/>
          </v:shape>
        </w:pict>
      </w:r>
      <w:r>
        <w:rPr/>
        <w:pict>
          <v:shape style="position:absolute;margin-left:99.800003pt;margin-top:447.666626pt;width:15.95pt;height:15.3pt;mso-position-horizontal-relative:page;mso-position-vertical-relative:page;z-index:-1147696" type="#_x0000_t202" filled="false" stroked="false">
            <v:textbox inset="0,0,0,0">
              <w:txbxContent>
                <w:p>
                  <w:pPr>
                    <w:pStyle w:val="BodyText"/>
                  </w:pPr>
                  <w:bookmarkStart w:name="(1) A review of a Court of Appeal decisi" w:id="3046"/>
                  <w:bookmarkEnd w:id="3046"/>
                  <w:r>
                    <w:rPr/>
                  </w:r>
                  <w:r>
                    <w:rPr/>
                    <w:t>(1)</w:t>
                  </w:r>
                </w:p>
              </w:txbxContent>
            </v:textbox>
            <w10:wrap type="none"/>
          </v:shape>
        </w:pict>
      </w:r>
      <w:r>
        <w:rPr/>
        <w:pict>
          <v:shape style="position:absolute;margin-left:128.600006pt;margin-top:447.666626pt;width:207.8pt;height:15.3pt;mso-position-horizontal-relative:page;mso-position-vertical-relative:page;z-index:-1147672" type="#_x0000_t202" filled="false" stroked="false">
            <v:textbox inset="0,0,0,0">
              <w:txbxContent>
                <w:p>
                  <w:pPr>
                    <w:pStyle w:val="BodyText"/>
                  </w:pPr>
                  <w:r>
                    <w:rPr/>
                    <w:t>A review of a Court of Appeal decision; or</w:t>
                  </w:r>
                </w:p>
              </w:txbxContent>
            </v:textbox>
            <w10:wrap type="none"/>
          </v:shape>
        </w:pict>
      </w:r>
      <w:r>
        <w:rPr/>
        <w:pict>
          <v:shape style="position:absolute;margin-left:99.800003pt;margin-top:477.666626pt;width:15.95pt;height:15.3pt;mso-position-horizontal-relative:page;mso-position-vertical-relative:page;z-index:-1147648" type="#_x0000_t202" filled="false" stroked="false">
            <v:textbox inset="0,0,0,0">
              <w:txbxContent>
                <w:p>
                  <w:pPr>
                    <w:pStyle w:val="BodyText"/>
                  </w:pPr>
                  <w:bookmarkStart w:name="(2) An appeal from a judgment of death o" w:id="3047"/>
                  <w:bookmarkEnd w:id="3047"/>
                  <w:r>
                    <w:rPr/>
                  </w:r>
                  <w:r>
                    <w:rPr/>
                    <w:t>(2)</w:t>
                  </w:r>
                </w:p>
              </w:txbxContent>
            </v:textbox>
            <w10:wrap type="none"/>
          </v:shape>
        </w:pict>
      </w:r>
      <w:r>
        <w:rPr/>
        <w:pict>
          <v:shape style="position:absolute;margin-left:128.600006pt;margin-top:477.666626pt;width:403.75pt;height:30.3pt;mso-position-horizontal-relative:page;mso-position-vertical-relative:page;z-index:-1147624" type="#_x0000_t202" filled="false" stroked="false">
            <v:textbox inset="0,0,0,0">
              <w:txbxContent>
                <w:p>
                  <w:pPr>
                    <w:pStyle w:val="BodyText"/>
                    <w:spacing w:line="261" w:lineRule="auto"/>
                    <w:ind w:right="-2"/>
                  </w:pPr>
                  <w:r>
                    <w:rPr/>
                    <w:t>An appeal from a judgment of death or in a cause transferred to the court under rule 8.552.</w:t>
                  </w:r>
                </w:p>
              </w:txbxContent>
            </v:textbox>
            <w10:wrap type="none"/>
          </v:shape>
        </w:pict>
      </w:r>
      <w:r>
        <w:rPr/>
        <w:pict>
          <v:shape style="position:absolute;margin-left:99.800003pt;margin-top:523.762085pt;width:206.15pt;height:14.25pt;mso-position-horizontal-relative:page;mso-position-vertical-relative:page;z-index:-1147600" type="#_x0000_t202" filled="false" stroked="false">
            <v:textbox inset="0,0,0,0">
              <w:txbxContent>
                <w:p>
                  <w:pPr>
                    <w:spacing w:before="11"/>
                    <w:ind w:left="20" w:right="0" w:firstLine="0"/>
                    <w:jc w:val="left"/>
                    <w:rPr>
                      <w:i/>
                      <w:sz w:val="22"/>
                    </w:rPr>
                  </w:pPr>
                  <w:bookmarkStart w:name="(Subd (a) amended effective January 1, 2" w:id="3048"/>
                  <w:bookmarkEnd w:id="3048"/>
                  <w:r>
                    <w:rPr/>
                  </w:r>
                  <w:r>
                    <w:rPr>
                      <w:i/>
                      <w:sz w:val="22"/>
                    </w:rPr>
                    <w:t>(Subd (a) amended effective January 1, 2007.)</w:t>
                  </w:r>
                </w:p>
              </w:txbxContent>
            </v:textbox>
            <w10:wrap type="none"/>
          </v:shape>
        </w:pict>
      </w:r>
      <w:r>
        <w:rPr/>
        <w:pict>
          <v:shape style="position:absolute;margin-left:71pt;margin-top:552.666626pt;width:16.650pt;height:15.3pt;mso-position-horizontal-relative:page;mso-position-vertical-relative:page;z-index:-1147576" type="#_x0000_t202" filled="false" stroked="false">
            <v:textbox inset="0,0,0,0">
              <w:txbxContent>
                <w:p>
                  <w:pPr>
                    <w:spacing w:before="10"/>
                    <w:ind w:left="20" w:right="0" w:firstLine="0"/>
                    <w:jc w:val="left"/>
                    <w:rPr>
                      <w:b/>
                      <w:sz w:val="24"/>
                    </w:rPr>
                  </w:pPr>
                  <w:bookmarkStart w:name="(b) Clerk’s duties" w:id="3049"/>
                  <w:bookmarkEnd w:id="3049"/>
                  <w:r>
                    <w:rPr/>
                  </w:r>
                  <w:r>
                    <w:rPr>
                      <w:b/>
                      <w:sz w:val="24"/>
                    </w:rPr>
                    <w:t>(b)</w:t>
                  </w:r>
                </w:p>
              </w:txbxContent>
            </v:textbox>
            <w10:wrap type="none"/>
          </v:shape>
        </w:pict>
      </w:r>
      <w:r>
        <w:rPr/>
        <w:pict>
          <v:shape style="position:absolute;margin-left:99.800003pt;margin-top:552.666626pt;width:73.55pt;height:15.3pt;mso-position-horizontal-relative:page;mso-position-vertical-relative:page;z-index:-1147552" type="#_x0000_t202" filled="false" stroked="false">
            <v:textbox inset="0,0,0,0">
              <w:txbxContent>
                <w:p>
                  <w:pPr>
                    <w:spacing w:before="10"/>
                    <w:ind w:left="20" w:right="0" w:firstLine="0"/>
                    <w:jc w:val="left"/>
                    <w:rPr>
                      <w:b/>
                      <w:sz w:val="24"/>
                    </w:rPr>
                  </w:pPr>
                  <w:r>
                    <w:rPr>
                      <w:b/>
                      <w:sz w:val="24"/>
                    </w:rPr>
                    <w:t>Clerk’s duties</w:t>
                  </w:r>
                </w:p>
              </w:txbxContent>
            </v:textbox>
            <w10:wrap type="none"/>
          </v:shape>
        </w:pict>
      </w:r>
      <w:r>
        <w:rPr/>
        <w:pict>
          <v:shape style="position:absolute;margin-left:99.800003pt;margin-top:582.666626pt;width:15.95pt;height:15.3pt;mso-position-horizontal-relative:page;mso-position-vertical-relative:page;z-index:-1147528" type="#_x0000_t202" filled="false" stroked="false">
            <v:textbox inset="0,0,0,0">
              <w:txbxContent>
                <w:p>
                  <w:pPr>
                    <w:pStyle w:val="BodyText"/>
                  </w:pPr>
                  <w:bookmarkStart w:name="(1) The clerk must issue a remittitur wh" w:id="3050"/>
                  <w:bookmarkEnd w:id="3050"/>
                  <w:r>
                    <w:rPr/>
                  </w:r>
                  <w:r>
                    <w:rPr/>
                    <w:t>(1)</w:t>
                  </w:r>
                </w:p>
              </w:txbxContent>
            </v:textbox>
            <w10:wrap type="none"/>
          </v:shape>
        </w:pict>
      </w:r>
      <w:r>
        <w:rPr/>
        <w:pict>
          <v:shape style="position:absolute;margin-left:128.600006pt;margin-top:582.666626pt;width:405.2pt;height:30.3pt;mso-position-horizontal-relative:page;mso-position-vertical-relative:page;z-index:-1147504" type="#_x0000_t202" filled="false" stroked="false">
            <v:textbox inset="0,0,0,0">
              <w:txbxContent>
                <w:p>
                  <w:pPr>
                    <w:pStyle w:val="BodyText"/>
                    <w:spacing w:line="261" w:lineRule="auto"/>
                    <w:ind w:right="-1"/>
                  </w:pPr>
                  <w:r>
                    <w:rPr/>
                    <w:t>The clerk must issue a remittitur when a decision of the court is final. The remittitur is deemed issued when the clerk enters it in the record.</w:t>
                  </w:r>
                </w:p>
              </w:txbxContent>
            </v:textbox>
            <w10:wrap type="none"/>
          </v:shape>
        </w:pict>
      </w:r>
      <w:r>
        <w:rPr/>
        <w:pict>
          <v:shape style="position:absolute;margin-left:99.800003pt;margin-top:627.666626pt;width:15.95pt;height:15.3pt;mso-position-horizontal-relative:page;mso-position-vertical-relative:page;z-index:-1147480" type="#_x0000_t202" filled="false" stroked="false">
            <v:textbox inset="0,0,0,0">
              <w:txbxContent>
                <w:p>
                  <w:pPr>
                    <w:pStyle w:val="BodyText"/>
                  </w:pPr>
                  <w:bookmarkStart w:name="(2) After review of a Court of Appeal de" w:id="3051"/>
                  <w:bookmarkEnd w:id="3051"/>
                  <w:r>
                    <w:rPr/>
                  </w:r>
                  <w:r>
                    <w:rPr/>
                    <w:t>(2)</w:t>
                  </w:r>
                </w:p>
              </w:txbxContent>
            </v:textbox>
            <w10:wrap type="none"/>
          </v:shape>
        </w:pict>
      </w:r>
      <w:r>
        <w:rPr/>
        <w:pict>
          <v:shape style="position:absolute;margin-left:128.600006pt;margin-top:627.666626pt;width:411.1pt;height:60.3pt;mso-position-horizontal-relative:page;mso-position-vertical-relative:page;z-index:-1147456" type="#_x0000_t202" filled="false" stroked="false">
            <v:textbox inset="0,0,0,0">
              <w:txbxContent>
                <w:p>
                  <w:pPr>
                    <w:pStyle w:val="BodyText"/>
                    <w:spacing w:line="261" w:lineRule="auto"/>
                    <w:ind w:right="-3"/>
                  </w:pPr>
                  <w:r>
                    <w:rPr/>
                    <w:t>After review of a Court of Appeal decision, the clerk/executive officer of the Supreme Court must address the remittitur to the Court of Appeal and send that court a copy of the remittitur and a filed-endorsed copy of the Supreme Court opinion or order. The clerk must send two copies of any document sent in paper form.</w:t>
                  </w:r>
                </w:p>
              </w:txbxContent>
            </v:textbox>
            <w10:wrap type="none"/>
          </v:shape>
        </w:pict>
      </w:r>
      <w:r>
        <w:rPr/>
        <w:pict>
          <v:shape style="position:absolute;margin-left:296pt;margin-top:761.106628pt;width:20pt;height:15.3pt;mso-position-horizontal-relative:page;mso-position-vertical-relative:page;z-index:-1147432" type="#_x0000_t202" filled="false" stroked="false">
            <v:textbox inset="0,0,0,0">
              <w:txbxContent>
                <w:p>
                  <w:pPr>
                    <w:pStyle w:val="BodyText"/>
                  </w:pPr>
                  <w:r>
                    <w:rPr/>
                    <w:t>275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47408" type="#_x0000_t202" filled="false" stroked="false">
            <v:textbox inset="0,0,0,0">
              <w:txbxContent>
                <w:p>
                  <w:pPr>
                    <w:pStyle w:val="BodyText"/>
                  </w:pPr>
                  <w:bookmarkStart w:name="(3) After a decision in an appeal from a" w:id="3052"/>
                  <w:bookmarkEnd w:id="3052"/>
                  <w:r>
                    <w:rPr/>
                  </w:r>
                  <w:r>
                    <w:rPr/>
                    <w:t>(3)</w:t>
                  </w:r>
                </w:p>
              </w:txbxContent>
            </v:textbox>
            <w10:wrap type="none"/>
          </v:shape>
        </w:pict>
      </w:r>
      <w:r>
        <w:rPr/>
        <w:pict>
          <v:shape style="position:absolute;margin-left:128.600006pt;margin-top:72.666641pt;width:394.95pt;height:45.3pt;mso-position-horizontal-relative:page;mso-position-vertical-relative:page;z-index:-1147384" type="#_x0000_t202" filled="false" stroked="false">
            <v:textbox inset="0,0,0,0">
              <w:txbxContent>
                <w:p>
                  <w:pPr>
                    <w:pStyle w:val="BodyText"/>
                    <w:spacing w:line="261" w:lineRule="auto"/>
                    <w:ind w:right="17"/>
                    <w:jc w:val="both"/>
                  </w:pPr>
                  <w:r>
                    <w:rPr/>
                    <w:t>After a decision in an appeal from a judgment of death or in a cause transferred</w:t>
                  </w:r>
                  <w:r>
                    <w:rPr>
                      <w:spacing w:val="-19"/>
                    </w:rPr>
                    <w:t> </w:t>
                  </w:r>
                  <w:r>
                    <w:rPr/>
                    <w:t>to the court under rule 8.552, the clerk must send the remittitur and a filed-endorsed copy of the Supreme Court opinion or order to the lower court or</w:t>
                  </w:r>
                  <w:r>
                    <w:rPr>
                      <w:spacing w:val="-12"/>
                    </w:rPr>
                    <w:t> </w:t>
                  </w:r>
                  <w:r>
                    <w:rPr/>
                    <w:t>tribunal.</w:t>
                  </w:r>
                </w:p>
              </w:txbxContent>
            </v:textbox>
            <w10:wrap type="none"/>
          </v:shape>
        </w:pict>
      </w:r>
      <w:r>
        <w:rPr/>
        <w:pict>
          <v:shape style="position:absolute;margin-left:99.800003pt;margin-top:132.666641pt;width:15.95pt;height:15.3pt;mso-position-horizontal-relative:page;mso-position-vertical-relative:page;z-index:-1147360" type="#_x0000_t202" filled="false" stroked="false">
            <v:textbox inset="0,0,0,0">
              <w:txbxContent>
                <w:p>
                  <w:pPr>
                    <w:pStyle w:val="BodyText"/>
                  </w:pPr>
                  <w:bookmarkStart w:name="(4) The clerk must comply with the requi" w:id="3053"/>
                  <w:bookmarkEnd w:id="3053"/>
                  <w:r>
                    <w:rPr/>
                  </w:r>
                  <w:r>
                    <w:rPr/>
                    <w:t>(4)</w:t>
                  </w:r>
                </w:p>
              </w:txbxContent>
            </v:textbox>
            <w10:wrap type="none"/>
          </v:shape>
        </w:pict>
      </w:r>
      <w:r>
        <w:rPr/>
        <w:pict>
          <v:shape style="position:absolute;margin-left:128.600006pt;margin-top:132.666641pt;width:302.05pt;height:15.3pt;mso-position-horizontal-relative:page;mso-position-vertical-relative:page;z-index:-1147336" type="#_x0000_t202" filled="false" stroked="false">
            <v:textbox inset="0,0,0,0">
              <w:txbxContent>
                <w:p>
                  <w:pPr>
                    <w:pStyle w:val="BodyText"/>
                  </w:pPr>
                  <w:r>
                    <w:rPr/>
                    <w:t>The clerk must comply with the requirements of rule 8.272(d).</w:t>
                  </w:r>
                </w:p>
              </w:txbxContent>
            </v:textbox>
            <w10:wrap type="none"/>
          </v:shape>
        </w:pict>
      </w:r>
      <w:r>
        <w:rPr/>
        <w:pict>
          <v:shape style="position:absolute;margin-left:99.800003pt;margin-top:163.762115pt;width:430.25pt;height:29.25pt;mso-position-horizontal-relative:page;mso-position-vertical-relative:page;z-index:-1147312" type="#_x0000_t202" filled="false" stroked="false">
            <v:textbox inset="0,0,0,0">
              <w:txbxContent>
                <w:p>
                  <w:pPr>
                    <w:spacing w:line="285" w:lineRule="auto" w:before="11"/>
                    <w:ind w:left="20" w:right="-1" w:firstLine="0"/>
                    <w:jc w:val="left"/>
                    <w:rPr>
                      <w:i/>
                      <w:sz w:val="22"/>
                    </w:rPr>
                  </w:pPr>
                  <w:bookmarkStart w:name="(Subd (b) amended effective January 1, 2" w:id="3054"/>
                  <w:bookmarkEnd w:id="3054"/>
                  <w:r>
                    <w:rPr/>
                  </w:r>
                  <w:r>
                    <w:rPr>
                      <w:i/>
                      <w:sz w:val="22"/>
                    </w:rPr>
                    <w:t>(Subd (b) amended effective January 1, 2018; previously amended effective January 1, 2007, and </w:t>
                  </w:r>
                  <w:r>
                    <w:rPr>
                      <w:i/>
                      <w:sz w:val="22"/>
                    </w:rPr>
                    <w:t>January 1, 2016.)</w:t>
                  </w:r>
                </w:p>
              </w:txbxContent>
            </v:textbox>
            <w10:wrap type="none"/>
          </v:shape>
        </w:pict>
      </w:r>
      <w:r>
        <w:rPr/>
        <w:pict>
          <v:shape style="position:absolute;margin-left:71pt;margin-top:207.666641pt;width:15.15pt;height:15.3pt;mso-position-horizontal-relative:page;mso-position-vertical-relative:page;z-index:-1147288" type="#_x0000_t202" filled="false" stroked="false">
            <v:textbox inset="0,0,0,0">
              <w:txbxContent>
                <w:p>
                  <w:pPr>
                    <w:spacing w:before="10"/>
                    <w:ind w:left="20" w:right="0" w:firstLine="0"/>
                    <w:jc w:val="left"/>
                    <w:rPr>
                      <w:b/>
                      <w:sz w:val="24"/>
                    </w:rPr>
                  </w:pPr>
                  <w:bookmarkStart w:name="(c) Immediate issuance, stay, and recall" w:id="3055"/>
                  <w:bookmarkEnd w:id="3055"/>
                  <w:r>
                    <w:rPr/>
                  </w:r>
                  <w:r>
                    <w:rPr>
                      <w:b/>
                      <w:sz w:val="24"/>
                    </w:rPr>
                    <w:t>(c)</w:t>
                  </w:r>
                </w:p>
              </w:txbxContent>
            </v:textbox>
            <w10:wrap type="none"/>
          </v:shape>
        </w:pict>
      </w:r>
      <w:r>
        <w:rPr/>
        <w:pict>
          <v:shape style="position:absolute;margin-left:99.800003pt;margin-top:207.666641pt;width:186.6pt;height:15.3pt;mso-position-horizontal-relative:page;mso-position-vertical-relative:page;z-index:-1147264" type="#_x0000_t202" filled="false" stroked="false">
            <v:textbox inset="0,0,0,0">
              <w:txbxContent>
                <w:p>
                  <w:pPr>
                    <w:spacing w:before="10"/>
                    <w:ind w:left="20" w:right="0" w:firstLine="0"/>
                    <w:jc w:val="left"/>
                    <w:rPr>
                      <w:b/>
                      <w:sz w:val="24"/>
                    </w:rPr>
                  </w:pPr>
                  <w:r>
                    <w:rPr>
                      <w:b/>
                      <w:sz w:val="24"/>
                    </w:rPr>
                    <w:t>Immediate issuance, stay, and recall</w:t>
                  </w:r>
                </w:p>
              </w:txbxContent>
            </v:textbox>
            <w10:wrap type="none"/>
          </v:shape>
        </w:pict>
      </w:r>
      <w:r>
        <w:rPr/>
        <w:pict>
          <v:shape style="position:absolute;margin-left:99.800003pt;margin-top:237.666641pt;width:15.95pt;height:15.3pt;mso-position-horizontal-relative:page;mso-position-vertical-relative:page;z-index:-1147240" type="#_x0000_t202" filled="false" stroked="false">
            <v:textbox inset="0,0,0,0">
              <w:txbxContent>
                <w:p>
                  <w:pPr>
                    <w:pStyle w:val="BodyText"/>
                  </w:pPr>
                  <w:bookmarkStart w:name="(1) The Supreme Court may direct immedia" w:id="3056"/>
                  <w:bookmarkEnd w:id="3056"/>
                  <w:r>
                    <w:rPr/>
                  </w:r>
                  <w:r>
                    <w:rPr/>
                    <w:t>(1)</w:t>
                  </w:r>
                </w:p>
              </w:txbxContent>
            </v:textbox>
            <w10:wrap type="none"/>
          </v:shape>
        </w:pict>
      </w:r>
      <w:r>
        <w:rPr/>
        <w:pict>
          <v:shape style="position:absolute;margin-left:128.600006pt;margin-top:237.666641pt;width:389.1pt;height:30.3pt;mso-position-horizontal-relative:page;mso-position-vertical-relative:page;z-index:-1147216" type="#_x0000_t202" filled="false" stroked="false">
            <v:textbox inset="0,0,0,0">
              <w:txbxContent>
                <w:p>
                  <w:pPr>
                    <w:pStyle w:val="BodyText"/>
                    <w:spacing w:line="261" w:lineRule="auto"/>
                    <w:ind w:right="-3"/>
                  </w:pPr>
                  <w:r>
                    <w:rPr/>
                    <w:t>The Supreme Court may direct immediate issuance of a remittitur on the parties’ stipulation or for good cause.</w:t>
                  </w:r>
                </w:p>
              </w:txbxContent>
            </v:textbox>
            <w10:wrap type="none"/>
          </v:shape>
        </w:pict>
      </w:r>
      <w:r>
        <w:rPr/>
        <w:pict>
          <v:shape style="position:absolute;margin-left:99.800003pt;margin-top:282.666626pt;width:15.95pt;height:15.3pt;mso-position-horizontal-relative:page;mso-position-vertical-relative:page;z-index:-1147192" type="#_x0000_t202" filled="false" stroked="false">
            <v:textbox inset="0,0,0,0">
              <w:txbxContent>
                <w:p>
                  <w:pPr>
                    <w:pStyle w:val="BodyText"/>
                  </w:pPr>
                  <w:bookmarkStart w:name="(2) On a party’s or its own motion and f" w:id="3057"/>
                  <w:bookmarkEnd w:id="3057"/>
                  <w:r>
                    <w:rPr/>
                  </w:r>
                  <w:r>
                    <w:rPr/>
                    <w:t>(2)</w:t>
                  </w:r>
                </w:p>
              </w:txbxContent>
            </v:textbox>
            <w10:wrap type="none"/>
          </v:shape>
        </w:pict>
      </w:r>
      <w:r>
        <w:rPr/>
        <w:pict>
          <v:shape style="position:absolute;margin-left:128.600006pt;margin-top:282.666626pt;width:403pt;height:30.3pt;mso-position-horizontal-relative:page;mso-position-vertical-relative:page;z-index:-1147168" type="#_x0000_t202" filled="false" stroked="false">
            <v:textbox inset="0,0,0,0">
              <w:txbxContent>
                <w:p>
                  <w:pPr>
                    <w:pStyle w:val="BodyText"/>
                    <w:spacing w:line="261" w:lineRule="auto"/>
                    <w:ind w:right="1"/>
                  </w:pPr>
                  <w:r>
                    <w:rPr/>
                    <w:t>On a party’s or its own motion and for good cause, the court may stay a remittitur’s issuance for a reasonable period or order its recall.</w:t>
                  </w:r>
                </w:p>
              </w:txbxContent>
            </v:textbox>
            <w10:wrap type="none"/>
          </v:shape>
        </w:pict>
      </w:r>
      <w:r>
        <w:rPr/>
        <w:pict>
          <v:shape style="position:absolute;margin-left:99.800003pt;margin-top:327.666626pt;width:15.95pt;height:15.3pt;mso-position-horizontal-relative:page;mso-position-vertical-relative:page;z-index:-1147144" type="#_x0000_t202" filled="false" stroked="false">
            <v:textbox inset="0,0,0,0">
              <w:txbxContent>
                <w:p>
                  <w:pPr>
                    <w:pStyle w:val="BodyText"/>
                  </w:pPr>
                  <w:bookmarkStart w:name="(3) An order recalling a remittitur issu" w:id="3058"/>
                  <w:bookmarkEnd w:id="3058"/>
                  <w:r>
                    <w:rPr/>
                  </w:r>
                  <w:r>
                    <w:rPr/>
                    <w:t>(3)</w:t>
                  </w:r>
                </w:p>
              </w:txbxContent>
            </v:textbox>
            <w10:wrap type="none"/>
          </v:shape>
        </w:pict>
      </w:r>
      <w:r>
        <w:rPr/>
        <w:pict>
          <v:shape style="position:absolute;margin-left:128.600006pt;margin-top:327.666626pt;width:404.15pt;height:30.3pt;mso-position-horizontal-relative:page;mso-position-vertical-relative:page;z-index:-1147120" type="#_x0000_t202" filled="false" stroked="false">
            <v:textbox inset="0,0,0,0">
              <w:txbxContent>
                <w:p>
                  <w:pPr>
                    <w:pStyle w:val="BodyText"/>
                    <w:spacing w:line="261" w:lineRule="auto"/>
                    <w:ind w:right="-2"/>
                  </w:pPr>
                  <w:r>
                    <w:rPr/>
                    <w:t>An order recalling a remittitur issued after a decision by opinion does not supersede the opinion or affect its publication status.</w:t>
                  </w:r>
                </w:p>
              </w:txbxContent>
            </v:textbox>
            <w10:wrap type="none"/>
          </v:shape>
        </w:pict>
      </w:r>
      <w:r>
        <w:rPr/>
        <w:pict>
          <v:shape style="position:absolute;margin-left:71pt;margin-top:373.762115pt;width:463pt;height:44.25pt;mso-position-horizontal-relative:page;mso-position-vertical-relative:page;z-index:-1147096" type="#_x0000_t202" filled="false" stroked="false">
            <v:textbox inset="0,0,0,0">
              <w:txbxContent>
                <w:p>
                  <w:pPr>
                    <w:spacing w:line="285" w:lineRule="auto" w:before="11"/>
                    <w:ind w:left="20" w:right="0" w:firstLine="0"/>
                    <w:jc w:val="left"/>
                    <w:rPr>
                      <w:i/>
                      <w:sz w:val="22"/>
                    </w:rPr>
                  </w:pPr>
                  <w:r>
                    <w:rPr>
                      <w:i/>
                      <w:sz w:val="22"/>
                    </w:rPr>
                    <w:t>Rule 8.540 amended effective January 1, 2018; repealed and adopted as rule 29.6 effective January 1, </w:t>
                  </w:r>
                  <w:r>
                    <w:rPr>
                      <w:i/>
                      <w:sz w:val="22"/>
                    </w:rPr>
                    <w:t>2003; previously amended and renumbered as rule 8.540 effective January 1, 2007; previously amended effective January 1, 2016.</w:t>
                  </w:r>
                </w:p>
              </w:txbxContent>
            </v:textbox>
            <w10:wrap type="none"/>
          </v:shape>
        </w:pict>
      </w:r>
      <w:r>
        <w:rPr/>
        <w:pict>
          <v:shape style="position:absolute;margin-left:71pt;margin-top:432.666626pt;width:165.75pt;height:15.3pt;mso-position-horizontal-relative:page;mso-position-vertical-relative:page;z-index:-1147072" type="#_x0000_t202" filled="false" stroked="false">
            <v:textbox inset="0,0,0,0">
              <w:txbxContent>
                <w:p>
                  <w:pPr>
                    <w:spacing w:before="10"/>
                    <w:ind w:left="20" w:right="0" w:firstLine="0"/>
                    <w:jc w:val="left"/>
                    <w:rPr>
                      <w:b/>
                      <w:sz w:val="24"/>
                    </w:rPr>
                  </w:pPr>
                  <w:bookmarkStart w:name="Rule 8.544.  Costs and sanctions" w:id="3059"/>
                  <w:bookmarkEnd w:id="3059"/>
                  <w:r>
                    <w:rPr/>
                  </w:r>
                  <w:r>
                    <w:rPr>
                      <w:b/>
                      <w:sz w:val="24"/>
                    </w:rPr>
                    <w:t>Rule 8.544. Costs and sanctions</w:t>
                  </w:r>
                </w:p>
              </w:txbxContent>
            </v:textbox>
            <w10:wrap type="none"/>
          </v:shape>
        </w:pict>
      </w:r>
      <w:r>
        <w:rPr/>
        <w:pict>
          <v:shape style="position:absolute;margin-left:71pt;margin-top:462.666626pt;width:463pt;height:60.3pt;mso-position-horizontal-relative:page;mso-position-vertical-relative:page;z-index:-1147048" type="#_x0000_t202" filled="false" stroked="false">
            <v:textbox inset="0,0,0,0">
              <w:txbxContent>
                <w:p>
                  <w:pPr>
                    <w:pStyle w:val="BodyText"/>
                    <w:spacing w:line="261" w:lineRule="auto"/>
                    <w:ind w:right="2"/>
                  </w:pPr>
                  <w:r>
                    <w:rPr/>
                    <w:t>In a civil case, the Supreme Court may direct the Court of Appeal to award costs, if any; or may order the parties to bear their own costs; or may make any other award of costs the Supreme Court deems proper. The Supreme Court may impose sanctions on a party or an attorney under rule 8.276 for committing any unreasonable violation of these rules.</w:t>
                  </w:r>
                </w:p>
              </w:txbxContent>
            </v:textbox>
            <w10:wrap type="none"/>
          </v:shape>
        </w:pict>
      </w:r>
      <w:r>
        <w:rPr/>
        <w:pict>
          <v:shape style="position:absolute;margin-left:71pt;margin-top:538.762085pt;width:451.45pt;height:29.25pt;mso-position-horizontal-relative:page;mso-position-vertical-relative:page;z-index:-1147024" type="#_x0000_t202" filled="false" stroked="false">
            <v:textbox inset="0,0,0,0">
              <w:txbxContent>
                <w:p>
                  <w:pPr>
                    <w:spacing w:line="285" w:lineRule="auto" w:before="11"/>
                    <w:ind w:left="20" w:right="2" w:firstLine="0"/>
                    <w:jc w:val="left"/>
                    <w:rPr>
                      <w:i/>
                      <w:sz w:val="22"/>
                    </w:rPr>
                  </w:pPr>
                  <w:r>
                    <w:rPr>
                      <w:i/>
                      <w:sz w:val="22"/>
                    </w:rPr>
                    <w:t>Rule 8.544 amended effective July 1, 2008; adopted as rule 29.7 effective January 1, 2003; previously </w:t>
                  </w:r>
                  <w:r>
                    <w:rPr>
                      <w:i/>
                      <w:sz w:val="22"/>
                    </w:rPr>
                    <w:t>amended and renumbered effective January 1, 2007.</w:t>
                  </w:r>
                </w:p>
              </w:txbxContent>
            </v:textbox>
            <w10:wrap type="none"/>
          </v:shape>
        </w:pict>
      </w:r>
      <w:r>
        <w:rPr/>
        <w:pict>
          <v:shape style="position:absolute;margin-left:231.679993pt;margin-top:583.762085pt;width:148.7pt;height:14.25pt;mso-position-horizontal-relative:page;mso-position-vertical-relative:page;z-index:-114700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613.762085pt;width:448.15pt;height:29.25pt;mso-position-horizontal-relative:page;mso-position-vertical-relative:page;z-index:-1146976" type="#_x0000_t202" filled="false" stroked="false">
            <v:textbox inset="0,0,0,0">
              <w:txbxContent>
                <w:p>
                  <w:pPr>
                    <w:spacing w:line="285" w:lineRule="auto" w:before="11"/>
                    <w:ind w:left="20" w:right="3" w:firstLine="0"/>
                    <w:jc w:val="left"/>
                    <w:rPr>
                      <w:sz w:val="22"/>
                    </w:rPr>
                  </w:pPr>
                  <w:r>
                    <w:rPr>
                      <w:sz w:val="22"/>
                    </w:rPr>
                    <w:t>If the Supreme Court makes an award of costs, the party claiming such costs must proceed under rule 8.278(c).</w:t>
                  </w:r>
                </w:p>
              </w:txbxContent>
            </v:textbox>
            <w10:wrap type="none"/>
          </v:shape>
        </w:pict>
      </w:r>
      <w:r>
        <w:rPr/>
        <w:pict>
          <v:shape style="position:absolute;margin-left:71pt;margin-top:657.666626pt;width:335.65pt;height:15.3pt;mso-position-horizontal-relative:page;mso-position-vertical-relative:page;z-index:-1146952" type="#_x0000_t202" filled="false" stroked="false">
            <v:textbox inset="0,0,0,0">
              <w:txbxContent>
                <w:p>
                  <w:pPr>
                    <w:spacing w:before="10"/>
                    <w:ind w:left="20" w:right="0" w:firstLine="0"/>
                    <w:jc w:val="left"/>
                    <w:rPr>
                      <w:b/>
                      <w:sz w:val="24"/>
                    </w:rPr>
                  </w:pPr>
                  <w:bookmarkStart w:name="Rule 8.548.  Decision on request of a co" w:id="3060"/>
                  <w:bookmarkEnd w:id="3060"/>
                  <w:r>
                    <w:rPr/>
                  </w:r>
                  <w:r>
                    <w:rPr>
                      <w:b/>
                      <w:sz w:val="24"/>
                    </w:rPr>
                    <w:t>Rule 8.548. Decision on request of a court of another jurisdiction</w:t>
                  </w:r>
                </w:p>
              </w:txbxContent>
            </v:textbox>
            <w10:wrap type="none"/>
          </v:shape>
        </w:pict>
      </w:r>
      <w:r>
        <w:rPr/>
        <w:pict>
          <v:shape style="position:absolute;margin-left:71pt;margin-top:687.666626pt;width:15.95pt;height:15.3pt;mso-position-horizontal-relative:page;mso-position-vertical-relative:page;z-index:-1146928" type="#_x0000_t202" filled="false" stroked="false">
            <v:textbox inset="0,0,0,0">
              <w:txbxContent>
                <w:p>
                  <w:pPr>
                    <w:spacing w:before="10"/>
                    <w:ind w:left="20" w:right="0" w:firstLine="0"/>
                    <w:jc w:val="left"/>
                    <w:rPr>
                      <w:b/>
                      <w:sz w:val="24"/>
                    </w:rPr>
                  </w:pPr>
                  <w:bookmarkStart w:name="(a) Request for decision" w:id="3061"/>
                  <w:bookmarkEnd w:id="3061"/>
                  <w:r>
                    <w:rPr/>
                  </w:r>
                  <w:r>
                    <w:rPr>
                      <w:b/>
                      <w:sz w:val="24"/>
                    </w:rPr>
                    <w:t>(a)</w:t>
                  </w:r>
                </w:p>
              </w:txbxContent>
            </v:textbox>
            <w10:wrap type="none"/>
          </v:shape>
        </w:pict>
      </w:r>
      <w:r>
        <w:rPr/>
        <w:pict>
          <v:shape style="position:absolute;margin-left:99.800003pt;margin-top:687.666626pt;width:105.95pt;height:15.3pt;mso-position-horizontal-relative:page;mso-position-vertical-relative:page;z-index:-1146904" type="#_x0000_t202" filled="false" stroked="false">
            <v:textbox inset="0,0,0,0">
              <w:txbxContent>
                <w:p>
                  <w:pPr>
                    <w:spacing w:before="10"/>
                    <w:ind w:left="20" w:right="0" w:firstLine="0"/>
                    <w:jc w:val="left"/>
                    <w:rPr>
                      <w:b/>
                      <w:sz w:val="24"/>
                    </w:rPr>
                  </w:pPr>
                  <w:r>
                    <w:rPr>
                      <w:b/>
                      <w:sz w:val="24"/>
                    </w:rPr>
                    <w:t>Request for decision</w:t>
                  </w:r>
                </w:p>
              </w:txbxContent>
            </v:textbox>
            <w10:wrap type="none"/>
          </v:shape>
        </w:pict>
      </w:r>
      <w:r>
        <w:rPr/>
        <w:pict>
          <v:shape style="position:absolute;margin-left:296pt;margin-top:761.106628pt;width:20pt;height:15.3pt;mso-position-horizontal-relative:page;mso-position-vertical-relative:page;z-index:-1146880" type="#_x0000_t202" filled="false" stroked="false">
            <v:textbox inset="0,0,0,0">
              <w:txbxContent>
                <w:p>
                  <w:pPr>
                    <w:pStyle w:val="BodyText"/>
                  </w:pPr>
                  <w:r>
                    <w:rPr/>
                    <w:t>276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40.7pt;height:45.3pt;mso-position-horizontal-relative:page;mso-position-vertical-relative:page;z-index:-1146856" type="#_x0000_t202" filled="false" stroked="false">
            <v:textbox inset="0,0,0,0">
              <w:txbxContent>
                <w:p>
                  <w:pPr>
                    <w:pStyle w:val="BodyText"/>
                    <w:spacing w:line="261" w:lineRule="auto"/>
                    <w:ind w:right="-4"/>
                  </w:pPr>
                  <w:bookmarkStart w:name="On request of the United States Supreme " w:id="3062"/>
                  <w:bookmarkEnd w:id="3062"/>
                  <w:r>
                    <w:rPr/>
                  </w:r>
                  <w:r>
                    <w:rPr/>
                    <w:t>On request of the United States Supreme Court, a United States Court of Appeals, or the court of last resort of any state, territory, or commonwealth, the Supreme Court may decide a question of California law if:</w:t>
                  </w:r>
                </w:p>
              </w:txbxContent>
            </v:textbox>
            <w10:wrap type="none"/>
          </v:shape>
        </w:pict>
      </w:r>
      <w:r>
        <w:rPr/>
        <w:pict>
          <v:shape style="position:absolute;margin-left:99.800003pt;margin-top:132.666641pt;width:15.95pt;height:15.3pt;mso-position-horizontal-relative:page;mso-position-vertical-relative:page;z-index:-1146832" type="#_x0000_t202" filled="false" stroked="false">
            <v:textbox inset="0,0,0,0">
              <w:txbxContent>
                <w:p>
                  <w:pPr>
                    <w:pStyle w:val="BodyText"/>
                  </w:pPr>
                  <w:bookmarkStart w:name="(1) The decision could determine the out" w:id="3063"/>
                  <w:bookmarkEnd w:id="3063"/>
                  <w:r>
                    <w:rPr/>
                  </w:r>
                  <w:r>
                    <w:rPr/>
                    <w:t>(1)</w:t>
                  </w:r>
                </w:p>
              </w:txbxContent>
            </v:textbox>
            <w10:wrap type="none"/>
          </v:shape>
        </w:pict>
      </w:r>
      <w:r>
        <w:rPr/>
        <w:pict>
          <v:shape style="position:absolute;margin-left:128.600006pt;margin-top:132.666641pt;width:385.95pt;height:30.3pt;mso-position-horizontal-relative:page;mso-position-vertical-relative:page;z-index:-1146808" type="#_x0000_t202" filled="false" stroked="false">
            <v:textbox inset="0,0,0,0">
              <w:txbxContent>
                <w:p>
                  <w:pPr>
                    <w:pStyle w:val="BodyText"/>
                    <w:spacing w:line="261" w:lineRule="auto"/>
                    <w:ind w:right="1"/>
                  </w:pPr>
                  <w:r>
                    <w:rPr/>
                    <w:t>The decision could determine the outcome of a matter pending in the requesting court; and</w:t>
                  </w:r>
                </w:p>
              </w:txbxContent>
            </v:textbox>
            <w10:wrap type="none"/>
          </v:shape>
        </w:pict>
      </w:r>
      <w:r>
        <w:rPr/>
        <w:pict>
          <v:shape style="position:absolute;margin-left:99.800003pt;margin-top:177.666641pt;width:15.95pt;height:15.3pt;mso-position-horizontal-relative:page;mso-position-vertical-relative:page;z-index:-1146784" type="#_x0000_t202" filled="false" stroked="false">
            <v:textbox inset="0,0,0,0">
              <w:txbxContent>
                <w:p>
                  <w:pPr>
                    <w:pStyle w:val="BodyText"/>
                  </w:pPr>
                  <w:bookmarkStart w:name="(2) There is no controlling precedent." w:id="3064"/>
                  <w:bookmarkEnd w:id="3064"/>
                  <w:r>
                    <w:rPr/>
                  </w:r>
                  <w:r>
                    <w:rPr/>
                    <w:t>(2)</w:t>
                  </w:r>
                </w:p>
              </w:txbxContent>
            </v:textbox>
            <w10:wrap type="none"/>
          </v:shape>
        </w:pict>
      </w:r>
      <w:r>
        <w:rPr/>
        <w:pict>
          <v:shape style="position:absolute;margin-left:128.600006pt;margin-top:177.666641pt;width:164.2pt;height:15.3pt;mso-position-horizontal-relative:page;mso-position-vertical-relative:page;z-index:-1146760" type="#_x0000_t202" filled="false" stroked="false">
            <v:textbox inset="0,0,0,0">
              <w:txbxContent>
                <w:p>
                  <w:pPr>
                    <w:pStyle w:val="BodyText"/>
                  </w:pPr>
                  <w:r>
                    <w:rPr/>
                    <w:t>There is no controlling precedent.</w:t>
                  </w:r>
                </w:p>
              </w:txbxContent>
            </v:textbox>
            <w10:wrap type="none"/>
          </v:shape>
        </w:pict>
      </w:r>
      <w:r>
        <w:rPr/>
        <w:pict>
          <v:shape style="position:absolute;margin-left:99.800003pt;margin-top:208.762115pt;width:206.15pt;height:14.25pt;mso-position-horizontal-relative:page;mso-position-vertical-relative:page;z-index:-1146736" type="#_x0000_t202" filled="false" stroked="false">
            <v:textbox inset="0,0,0,0">
              <w:txbxContent>
                <w:p>
                  <w:pPr>
                    <w:spacing w:before="11"/>
                    <w:ind w:left="20" w:right="0" w:firstLine="0"/>
                    <w:jc w:val="left"/>
                    <w:rPr>
                      <w:i/>
                      <w:sz w:val="22"/>
                    </w:rPr>
                  </w:pPr>
                  <w:bookmarkStart w:name="(Subd (a) amended effective January 1, 2" w:id="3065"/>
                  <w:bookmarkEnd w:id="3065"/>
                  <w:r>
                    <w:rPr/>
                  </w:r>
                  <w:r>
                    <w:rPr>
                      <w:i/>
                      <w:sz w:val="22"/>
                    </w:rPr>
                    <w:t>(Subd (a) amended effective January 1, 2007.)</w:t>
                  </w:r>
                </w:p>
              </w:txbxContent>
            </v:textbox>
            <w10:wrap type="none"/>
          </v:shape>
        </w:pict>
      </w:r>
      <w:r>
        <w:rPr/>
        <w:pict>
          <v:shape style="position:absolute;margin-left:71pt;margin-top:237.666641pt;width:16.650pt;height:15.3pt;mso-position-horizontal-relative:page;mso-position-vertical-relative:page;z-index:-1146712" type="#_x0000_t202" filled="false" stroked="false">
            <v:textbox inset="0,0,0,0">
              <w:txbxContent>
                <w:p>
                  <w:pPr>
                    <w:spacing w:before="10"/>
                    <w:ind w:left="20" w:right="0" w:firstLine="0"/>
                    <w:jc w:val="left"/>
                    <w:rPr>
                      <w:b/>
                      <w:sz w:val="24"/>
                    </w:rPr>
                  </w:pPr>
                  <w:bookmarkStart w:name="(b) Form and contents of request" w:id="3066"/>
                  <w:bookmarkEnd w:id="3066"/>
                  <w:r>
                    <w:rPr/>
                  </w:r>
                  <w:r>
                    <w:rPr>
                      <w:b/>
                      <w:sz w:val="24"/>
                    </w:rPr>
                    <w:t>(b)</w:t>
                  </w:r>
                </w:p>
              </w:txbxContent>
            </v:textbox>
            <w10:wrap type="none"/>
          </v:shape>
        </w:pict>
      </w:r>
      <w:r>
        <w:rPr/>
        <w:pict>
          <v:shape style="position:absolute;margin-left:99.800003pt;margin-top:237.666641pt;width:152.6pt;height:15.3pt;mso-position-horizontal-relative:page;mso-position-vertical-relative:page;z-index:-1146688" type="#_x0000_t202" filled="false" stroked="false">
            <v:textbox inset="0,0,0,0">
              <w:txbxContent>
                <w:p>
                  <w:pPr>
                    <w:spacing w:before="10"/>
                    <w:ind w:left="20" w:right="0" w:firstLine="0"/>
                    <w:jc w:val="left"/>
                    <w:rPr>
                      <w:b/>
                      <w:sz w:val="24"/>
                    </w:rPr>
                  </w:pPr>
                  <w:r>
                    <w:rPr>
                      <w:b/>
                      <w:sz w:val="24"/>
                    </w:rPr>
                    <w:t>Form and contents of request</w:t>
                  </w:r>
                </w:p>
              </w:txbxContent>
            </v:textbox>
            <w10:wrap type="none"/>
          </v:shape>
        </w:pict>
      </w:r>
      <w:r>
        <w:rPr/>
        <w:pict>
          <v:shape style="position:absolute;margin-left:99.800003pt;margin-top:267.666626pt;width:375.35pt;height:15.3pt;mso-position-horizontal-relative:page;mso-position-vertical-relative:page;z-index:-1146664" type="#_x0000_t202" filled="false" stroked="false">
            <v:textbox inset="0,0,0,0">
              <w:txbxContent>
                <w:p>
                  <w:pPr>
                    <w:pStyle w:val="BodyText"/>
                  </w:pPr>
                  <w:bookmarkStart w:name="The request must take the form of an ord" w:id="3067"/>
                  <w:bookmarkEnd w:id="3067"/>
                  <w:r>
                    <w:rPr/>
                  </w:r>
                  <w:r>
                    <w:rPr/>
                    <w:t>The request must take the form of an order of the requesting court containing:</w:t>
                  </w:r>
                </w:p>
              </w:txbxContent>
            </v:textbox>
            <w10:wrap type="none"/>
          </v:shape>
        </w:pict>
      </w:r>
      <w:r>
        <w:rPr/>
        <w:pict>
          <v:shape style="position:absolute;margin-left:99.800003pt;margin-top:297.666626pt;width:15.95pt;height:15.3pt;mso-position-horizontal-relative:page;mso-position-vertical-relative:page;z-index:-1146640" type="#_x0000_t202" filled="false" stroked="false">
            <v:textbox inset="0,0,0,0">
              <w:txbxContent>
                <w:p>
                  <w:pPr>
                    <w:pStyle w:val="BodyText"/>
                  </w:pPr>
                  <w:bookmarkStart w:name="(1) The title and number of the case, th" w:id="3068"/>
                  <w:bookmarkEnd w:id="3068"/>
                  <w:r>
                    <w:rPr/>
                  </w:r>
                  <w:r>
                    <w:rPr/>
                    <w:t>(1)</w:t>
                  </w:r>
                </w:p>
              </w:txbxContent>
            </v:textbox>
            <w10:wrap type="none"/>
          </v:shape>
        </w:pict>
      </w:r>
      <w:r>
        <w:rPr/>
        <w:pict>
          <v:shape style="position:absolute;margin-left:128.600006pt;margin-top:297.666626pt;width:406.75pt;height:45.3pt;mso-position-horizontal-relative:page;mso-position-vertical-relative:page;z-index:-1146616" type="#_x0000_t202" filled="false" stroked="false">
            <v:textbox inset="0,0,0,0">
              <w:txbxContent>
                <w:p>
                  <w:pPr>
                    <w:pStyle w:val="BodyText"/>
                    <w:spacing w:line="261" w:lineRule="auto"/>
                    <w:ind w:right="-3"/>
                  </w:pPr>
                  <w:r>
                    <w:rPr/>
                    <w:t>The title and number of the case, the names and addresses of counsel and any unrepresented party, and a designation of the party to be deemed the petitioner if the request is granted;</w:t>
                  </w:r>
                </w:p>
              </w:txbxContent>
            </v:textbox>
            <w10:wrap type="none"/>
          </v:shape>
        </w:pict>
      </w:r>
      <w:r>
        <w:rPr/>
        <w:pict>
          <v:shape style="position:absolute;margin-left:99.800003pt;margin-top:357.666626pt;width:15.95pt;height:15.3pt;mso-position-horizontal-relative:page;mso-position-vertical-relative:page;z-index:-1146592" type="#_x0000_t202" filled="false" stroked="false">
            <v:textbox inset="0,0,0,0">
              <w:txbxContent>
                <w:p>
                  <w:pPr>
                    <w:pStyle w:val="BodyText"/>
                  </w:pPr>
                  <w:bookmarkStart w:name="(2) The question to be decided, with a s" w:id="3069"/>
                  <w:bookmarkEnd w:id="3069"/>
                  <w:r>
                    <w:rPr/>
                  </w:r>
                  <w:r>
                    <w:rPr/>
                    <w:t>(2)</w:t>
                  </w:r>
                </w:p>
              </w:txbxContent>
            </v:textbox>
            <w10:wrap type="none"/>
          </v:shape>
        </w:pict>
      </w:r>
      <w:r>
        <w:rPr/>
        <w:pict>
          <v:shape style="position:absolute;margin-left:128.600006pt;margin-top:357.666626pt;width:408.2pt;height:30.3pt;mso-position-horizontal-relative:page;mso-position-vertical-relative:page;z-index:-1146568" type="#_x0000_t202" filled="false" stroked="false">
            <v:textbox inset="0,0,0,0">
              <w:txbxContent>
                <w:p>
                  <w:pPr>
                    <w:pStyle w:val="BodyText"/>
                    <w:spacing w:line="261" w:lineRule="auto"/>
                    <w:ind w:right="-1"/>
                  </w:pPr>
                  <w:r>
                    <w:rPr/>
                    <w:t>The question to be decided, with a statement that the requesting court will accept the decision;</w:t>
                  </w:r>
                </w:p>
              </w:txbxContent>
            </v:textbox>
            <w10:wrap type="none"/>
          </v:shape>
        </w:pict>
      </w:r>
      <w:r>
        <w:rPr/>
        <w:pict>
          <v:shape style="position:absolute;margin-left:99.800003pt;margin-top:402.666626pt;width:15.95pt;height:15.3pt;mso-position-horizontal-relative:page;mso-position-vertical-relative:page;z-index:-1146544" type="#_x0000_t202" filled="false" stroked="false">
            <v:textbox inset="0,0,0,0">
              <w:txbxContent>
                <w:p>
                  <w:pPr>
                    <w:pStyle w:val="BodyText"/>
                  </w:pPr>
                  <w:bookmarkStart w:name="(3) A statement of the relevant facts pr" w:id="3070"/>
                  <w:bookmarkEnd w:id="3070"/>
                  <w:r>
                    <w:rPr/>
                  </w:r>
                  <w:r>
                    <w:rPr/>
                    <w:t>(3)</w:t>
                  </w:r>
                </w:p>
              </w:txbxContent>
            </v:textbox>
            <w10:wrap type="none"/>
          </v:shape>
        </w:pict>
      </w:r>
      <w:r>
        <w:rPr/>
        <w:pict>
          <v:shape style="position:absolute;margin-left:128.600006pt;margin-top:402.666626pt;width:396.35pt;height:30.3pt;mso-position-horizontal-relative:page;mso-position-vertical-relative:page;z-index:-1146520" type="#_x0000_t202" filled="false" stroked="false">
            <v:textbox inset="0,0,0,0">
              <w:txbxContent>
                <w:p>
                  <w:pPr>
                    <w:pStyle w:val="BodyText"/>
                    <w:spacing w:line="261" w:lineRule="auto"/>
                    <w:ind w:right="-4"/>
                  </w:pPr>
                  <w:r>
                    <w:rPr/>
                    <w:t>A statement of the relevant facts prepared by the requesting court or by the parties and approved by the court; and</w:t>
                  </w:r>
                </w:p>
              </w:txbxContent>
            </v:textbox>
            <w10:wrap type="none"/>
          </v:shape>
        </w:pict>
      </w:r>
      <w:r>
        <w:rPr/>
        <w:pict>
          <v:shape style="position:absolute;margin-left:99.800003pt;margin-top:447.666626pt;width:15.95pt;height:15.3pt;mso-position-horizontal-relative:page;mso-position-vertical-relative:page;z-index:-1146496" type="#_x0000_t202" filled="false" stroked="false">
            <v:textbox inset="0,0,0,0">
              <w:txbxContent>
                <w:p>
                  <w:pPr>
                    <w:pStyle w:val="BodyText"/>
                  </w:pPr>
                  <w:bookmarkStart w:name="(4) An explanation of how the request sa" w:id="3071"/>
                  <w:bookmarkEnd w:id="3071"/>
                  <w:r>
                    <w:rPr/>
                  </w:r>
                  <w:r>
                    <w:rPr/>
                    <w:t>(4)</w:t>
                  </w:r>
                </w:p>
              </w:txbxContent>
            </v:textbox>
            <w10:wrap type="none"/>
          </v:shape>
        </w:pict>
      </w:r>
      <w:r>
        <w:rPr/>
        <w:pict>
          <v:shape style="position:absolute;margin-left:128.600006pt;margin-top:447.666626pt;width:324.75pt;height:15.3pt;mso-position-horizontal-relative:page;mso-position-vertical-relative:page;z-index:-1146472" type="#_x0000_t202" filled="false" stroked="false">
            <v:textbox inset="0,0,0,0">
              <w:txbxContent>
                <w:p>
                  <w:pPr>
                    <w:pStyle w:val="BodyText"/>
                  </w:pPr>
                  <w:r>
                    <w:rPr/>
                    <w:t>An explanation of how the request satisfies the requirements of (a).</w:t>
                  </w:r>
                </w:p>
              </w:txbxContent>
            </v:textbox>
            <w10:wrap type="none"/>
          </v:shape>
        </w:pict>
      </w:r>
      <w:r>
        <w:rPr/>
        <w:pict>
          <v:shape style="position:absolute;margin-left:99.800003pt;margin-top:478.762115pt;width:206.15pt;height:14.25pt;mso-position-horizontal-relative:page;mso-position-vertical-relative:page;z-index:-1146448" type="#_x0000_t202" filled="false" stroked="false">
            <v:textbox inset="0,0,0,0">
              <w:txbxContent>
                <w:p>
                  <w:pPr>
                    <w:spacing w:before="11"/>
                    <w:ind w:left="20" w:right="0" w:firstLine="0"/>
                    <w:jc w:val="left"/>
                    <w:rPr>
                      <w:i/>
                      <w:sz w:val="22"/>
                    </w:rPr>
                  </w:pPr>
                  <w:bookmarkStart w:name="(Subd (b) amended effective January 1, 2" w:id="3072"/>
                  <w:bookmarkEnd w:id="3072"/>
                  <w:r>
                    <w:rPr/>
                  </w:r>
                  <w:r>
                    <w:rPr>
                      <w:i/>
                      <w:sz w:val="22"/>
                    </w:rPr>
                    <w:t>(Subd (b) amended effective January 1, 2007.)</w:t>
                  </w:r>
                </w:p>
              </w:txbxContent>
            </v:textbox>
            <w10:wrap type="none"/>
          </v:shape>
        </w:pict>
      </w:r>
      <w:r>
        <w:rPr/>
        <w:pict>
          <v:shape style="position:absolute;margin-left:71pt;margin-top:507.666626pt;width:15.15pt;height:15.3pt;mso-position-horizontal-relative:page;mso-position-vertical-relative:page;z-index:-1146424" type="#_x0000_t202" filled="false" stroked="false">
            <v:textbox inset="0,0,0,0">
              <w:txbxContent>
                <w:p>
                  <w:pPr>
                    <w:spacing w:before="10"/>
                    <w:ind w:left="20" w:right="0" w:firstLine="0"/>
                    <w:jc w:val="left"/>
                    <w:rPr>
                      <w:b/>
                      <w:sz w:val="24"/>
                    </w:rPr>
                  </w:pPr>
                  <w:bookmarkStart w:name="(c) Supporting materials" w:id="3073"/>
                  <w:bookmarkEnd w:id="3073"/>
                  <w:r>
                    <w:rPr/>
                  </w:r>
                  <w:r>
                    <w:rPr>
                      <w:b/>
                      <w:sz w:val="24"/>
                    </w:rPr>
                    <w:t>(c)</w:t>
                  </w:r>
                </w:p>
              </w:txbxContent>
            </v:textbox>
            <w10:wrap type="none"/>
          </v:shape>
        </w:pict>
      </w:r>
      <w:r>
        <w:rPr/>
        <w:pict>
          <v:shape style="position:absolute;margin-left:99.800003pt;margin-top:507.666626pt;width:110.9pt;height:15.3pt;mso-position-horizontal-relative:page;mso-position-vertical-relative:page;z-index:-1146400" type="#_x0000_t202" filled="false" stroked="false">
            <v:textbox inset="0,0,0,0">
              <w:txbxContent>
                <w:p>
                  <w:pPr>
                    <w:spacing w:before="10"/>
                    <w:ind w:left="20" w:right="0" w:firstLine="0"/>
                    <w:jc w:val="left"/>
                    <w:rPr>
                      <w:b/>
                      <w:sz w:val="24"/>
                    </w:rPr>
                  </w:pPr>
                  <w:r>
                    <w:rPr>
                      <w:b/>
                      <w:sz w:val="24"/>
                    </w:rPr>
                    <w:t>Supporting materials</w:t>
                  </w:r>
                </w:p>
              </w:txbxContent>
            </v:textbox>
            <w10:wrap type="none"/>
          </v:shape>
        </w:pict>
      </w:r>
      <w:r>
        <w:rPr/>
        <w:pict>
          <v:shape style="position:absolute;margin-left:99.800003pt;margin-top:537.666626pt;width:433.8pt;height:45.3pt;mso-position-horizontal-relative:page;mso-position-vertical-relative:page;z-index:-1146376" type="#_x0000_t202" filled="false" stroked="false">
            <v:textbox inset="0,0,0,0">
              <w:txbxContent>
                <w:p>
                  <w:pPr>
                    <w:pStyle w:val="BodyText"/>
                    <w:spacing w:line="261" w:lineRule="auto"/>
                    <w:ind w:right="-2"/>
                  </w:pPr>
                  <w:bookmarkStart w:name="Copies of all relevant briefs must accom" w:id="3074"/>
                  <w:bookmarkEnd w:id="3074"/>
                  <w:r>
                    <w:rPr/>
                  </w:r>
                  <w:r>
                    <w:rPr/>
                    <w:t>Copies of all relevant briefs must accompany the request. At any time, the Supreme Court may ask the requesting court to furnish additional record materials, including transcripts and exhibits.</w:t>
                  </w:r>
                </w:p>
              </w:txbxContent>
            </v:textbox>
            <w10:wrap type="none"/>
          </v:shape>
        </w:pict>
      </w:r>
      <w:r>
        <w:rPr/>
        <w:pict>
          <v:shape style="position:absolute;margin-left:71pt;margin-top:597.666626pt;width:16.650pt;height:15.3pt;mso-position-horizontal-relative:page;mso-position-vertical-relative:page;z-index:-1146352" type="#_x0000_t202" filled="false" stroked="false">
            <v:textbox inset="0,0,0,0">
              <w:txbxContent>
                <w:p>
                  <w:pPr>
                    <w:spacing w:before="10"/>
                    <w:ind w:left="20" w:right="0" w:firstLine="0"/>
                    <w:jc w:val="left"/>
                    <w:rPr>
                      <w:b/>
                      <w:sz w:val="24"/>
                    </w:rPr>
                  </w:pPr>
                  <w:bookmarkStart w:name="(d) Serving and filing the request" w:id="3075"/>
                  <w:bookmarkEnd w:id="3075"/>
                  <w:r>
                    <w:rPr/>
                  </w:r>
                  <w:r>
                    <w:rPr>
                      <w:b/>
                      <w:sz w:val="24"/>
                    </w:rPr>
                    <w:t>(d)</w:t>
                  </w:r>
                </w:p>
              </w:txbxContent>
            </v:textbox>
            <w10:wrap type="none"/>
          </v:shape>
        </w:pict>
      </w:r>
      <w:r>
        <w:rPr/>
        <w:pict>
          <v:shape style="position:absolute;margin-left:99.800003pt;margin-top:597.666626pt;width:153.3pt;height:15.3pt;mso-position-horizontal-relative:page;mso-position-vertical-relative:page;z-index:-1146328" type="#_x0000_t202" filled="false" stroked="false">
            <v:textbox inset="0,0,0,0">
              <w:txbxContent>
                <w:p>
                  <w:pPr>
                    <w:spacing w:before="10"/>
                    <w:ind w:left="20" w:right="0" w:firstLine="0"/>
                    <w:jc w:val="left"/>
                    <w:rPr>
                      <w:b/>
                      <w:sz w:val="24"/>
                    </w:rPr>
                  </w:pPr>
                  <w:r>
                    <w:rPr>
                      <w:b/>
                      <w:sz w:val="24"/>
                    </w:rPr>
                    <w:t>Serving and filing the request</w:t>
                  </w:r>
                </w:p>
              </w:txbxContent>
            </v:textbox>
            <w10:wrap type="none"/>
          </v:shape>
        </w:pict>
      </w:r>
      <w:r>
        <w:rPr/>
        <w:pict>
          <v:shape style="position:absolute;margin-left:99.800003pt;margin-top:627.666626pt;width:439.45pt;height:30.3pt;mso-position-horizontal-relative:page;mso-position-vertical-relative:page;z-index:-1146304" type="#_x0000_t202" filled="false" stroked="false">
            <v:textbox inset="0,0,0,0">
              <w:txbxContent>
                <w:p>
                  <w:pPr>
                    <w:pStyle w:val="BodyText"/>
                    <w:spacing w:line="261" w:lineRule="auto"/>
                    <w:ind w:right="-2"/>
                  </w:pPr>
                  <w:bookmarkStart w:name="The requesting court clerk must file an " w:id="3076"/>
                  <w:bookmarkEnd w:id="3076"/>
                  <w:r>
                    <w:rPr/>
                  </w:r>
                  <w:r>
                    <w:rPr/>
                    <w:t>The requesting court clerk must file an original, and if the request is filed in paper form, 10 copies, of the request in the Supreme Court with a certificate of service on the parties.</w:t>
                  </w:r>
                </w:p>
              </w:txbxContent>
            </v:textbox>
            <w10:wrap type="none"/>
          </v:shape>
        </w:pict>
      </w:r>
      <w:r>
        <w:rPr/>
        <w:pict>
          <v:shape style="position:absolute;margin-left:99.800003pt;margin-top:673.762085pt;width:206.15pt;height:14.25pt;mso-position-horizontal-relative:page;mso-position-vertical-relative:page;z-index:-1146280" type="#_x0000_t202" filled="false" stroked="false">
            <v:textbox inset="0,0,0,0">
              <w:txbxContent>
                <w:p>
                  <w:pPr>
                    <w:spacing w:before="11"/>
                    <w:ind w:left="20" w:right="0" w:firstLine="0"/>
                    <w:jc w:val="left"/>
                    <w:rPr>
                      <w:i/>
                      <w:sz w:val="22"/>
                    </w:rPr>
                  </w:pPr>
                  <w:bookmarkStart w:name="(Subd (d) amended effective January 1, 2" w:id="3077"/>
                  <w:bookmarkEnd w:id="3077"/>
                  <w:r>
                    <w:rPr/>
                  </w:r>
                  <w:r>
                    <w:rPr>
                      <w:i/>
                      <w:sz w:val="22"/>
                    </w:rPr>
                    <w:t>(Subd (d) amended effective January 1, 2016.)</w:t>
                  </w:r>
                </w:p>
              </w:txbxContent>
            </v:textbox>
            <w10:wrap type="none"/>
          </v:shape>
        </w:pict>
      </w:r>
      <w:r>
        <w:rPr/>
        <w:pict>
          <v:shape style="position:absolute;margin-left:296pt;margin-top:761.106628pt;width:20pt;height:15.3pt;mso-position-horizontal-relative:page;mso-position-vertical-relative:page;z-index:-1146256" type="#_x0000_t202" filled="false" stroked="false">
            <v:textbox inset="0,0,0,0">
              <w:txbxContent>
                <w:p>
                  <w:pPr>
                    <w:pStyle w:val="BodyText"/>
                  </w:pPr>
                  <w:r>
                    <w:rPr/>
                    <w:t>277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5.15pt;height:15.3pt;mso-position-horizontal-relative:page;mso-position-vertical-relative:page;z-index:-1146232" type="#_x0000_t202" filled="false" stroked="false">
            <v:textbox inset="0,0,0,0">
              <w:txbxContent>
                <w:p>
                  <w:pPr>
                    <w:spacing w:before="10"/>
                    <w:ind w:left="20" w:right="0" w:firstLine="0"/>
                    <w:jc w:val="left"/>
                    <w:rPr>
                      <w:b/>
                      <w:sz w:val="24"/>
                    </w:rPr>
                  </w:pPr>
                  <w:bookmarkStart w:name="(e) Letters in support or opposition" w:id="3078"/>
                  <w:bookmarkEnd w:id="3078"/>
                  <w:r>
                    <w:rPr/>
                  </w:r>
                  <w:r>
                    <w:rPr>
                      <w:b/>
                      <w:sz w:val="24"/>
                    </w:rPr>
                    <w:t>(e)</w:t>
                  </w:r>
                </w:p>
              </w:txbxContent>
            </v:textbox>
            <w10:wrap type="none"/>
          </v:shape>
        </w:pict>
      </w:r>
      <w:r>
        <w:rPr/>
        <w:pict>
          <v:shape style="position:absolute;margin-left:99.800003pt;margin-top:72.666641pt;width:165.35pt;height:15.3pt;mso-position-horizontal-relative:page;mso-position-vertical-relative:page;z-index:-1146208" type="#_x0000_t202" filled="false" stroked="false">
            <v:textbox inset="0,0,0,0">
              <w:txbxContent>
                <w:p>
                  <w:pPr>
                    <w:spacing w:before="10"/>
                    <w:ind w:left="20" w:right="0" w:firstLine="0"/>
                    <w:jc w:val="left"/>
                    <w:rPr>
                      <w:b/>
                      <w:sz w:val="24"/>
                    </w:rPr>
                  </w:pPr>
                  <w:r>
                    <w:rPr>
                      <w:b/>
                      <w:sz w:val="24"/>
                    </w:rPr>
                    <w:t>Letters in support or opposition</w:t>
                  </w:r>
                </w:p>
              </w:txbxContent>
            </v:textbox>
            <w10:wrap type="none"/>
          </v:shape>
        </w:pict>
      </w:r>
      <w:r>
        <w:rPr/>
        <w:pict>
          <v:shape style="position:absolute;margin-left:99.800003pt;margin-top:102.666641pt;width:15.95pt;height:15.3pt;mso-position-horizontal-relative:page;mso-position-vertical-relative:page;z-index:-1146184" type="#_x0000_t202" filled="false" stroked="false">
            <v:textbox inset="0,0,0,0">
              <w:txbxContent>
                <w:p>
                  <w:pPr>
                    <w:pStyle w:val="BodyText"/>
                  </w:pPr>
                  <w:bookmarkStart w:name="(1) Within 20 days after the request is " w:id="3079"/>
                  <w:bookmarkEnd w:id="3079"/>
                  <w:r>
                    <w:rPr/>
                  </w:r>
                  <w:r>
                    <w:rPr/>
                    <w:t>(1)</w:t>
                  </w:r>
                </w:p>
              </w:txbxContent>
            </v:textbox>
            <w10:wrap type="none"/>
          </v:shape>
        </w:pict>
      </w:r>
      <w:r>
        <w:rPr/>
        <w:pict>
          <v:shape style="position:absolute;margin-left:128.600006pt;margin-top:102.666641pt;width:403.1pt;height:45.3pt;mso-position-horizontal-relative:page;mso-position-vertical-relative:page;z-index:-1146160" type="#_x0000_t202" filled="false" stroked="false">
            <v:textbox inset="0,0,0,0">
              <w:txbxContent>
                <w:p>
                  <w:pPr>
                    <w:pStyle w:val="BodyText"/>
                    <w:spacing w:line="261" w:lineRule="auto"/>
                    <w:ind w:right="-3"/>
                  </w:pPr>
                  <w:r>
                    <w:rPr/>
                    <w:t>Within 20 days after the request is filed, any party or other person or entity wanting to support or oppose the request must send a letter to the Supreme Court, with service on the parties and on the requesting court.</w:t>
                  </w:r>
                </w:p>
              </w:txbxContent>
            </v:textbox>
            <w10:wrap type="none"/>
          </v:shape>
        </w:pict>
      </w:r>
      <w:r>
        <w:rPr/>
        <w:pict>
          <v:shape style="position:absolute;margin-left:99.800003pt;margin-top:162.666641pt;width:15.95pt;height:15.3pt;mso-position-horizontal-relative:page;mso-position-vertical-relative:page;z-index:-1146136" type="#_x0000_t202" filled="false" stroked="false">
            <v:textbox inset="0,0,0,0">
              <w:txbxContent>
                <w:p>
                  <w:pPr>
                    <w:pStyle w:val="BodyText"/>
                  </w:pPr>
                  <w:bookmarkStart w:name="(2) Within 10 days after service of a le" w:id="3080"/>
                  <w:bookmarkEnd w:id="3080"/>
                  <w:r>
                    <w:rPr/>
                  </w:r>
                  <w:r>
                    <w:rPr/>
                    <w:t>(2)</w:t>
                  </w:r>
                </w:p>
              </w:txbxContent>
            </v:textbox>
            <w10:wrap type="none"/>
          </v:shape>
        </w:pict>
      </w:r>
      <w:r>
        <w:rPr/>
        <w:pict>
          <v:shape style="position:absolute;margin-left:128.600006pt;margin-top:162.666641pt;width:409pt;height:30.3pt;mso-position-horizontal-relative:page;mso-position-vertical-relative:page;z-index:-1146112" type="#_x0000_t202" filled="false" stroked="false">
            <v:textbox inset="0,0,0,0">
              <w:txbxContent>
                <w:p>
                  <w:pPr>
                    <w:pStyle w:val="BodyText"/>
                    <w:spacing w:line="261" w:lineRule="auto"/>
                    <w:ind w:right="-4"/>
                  </w:pPr>
                  <w:r>
                    <w:rPr/>
                    <w:t>Within 10 days after service of a letter under (1), any party may send a reply letter to the Supreme Court, with service on the other parties and the requesting court.</w:t>
                  </w:r>
                </w:p>
              </w:txbxContent>
            </v:textbox>
            <w10:wrap type="none"/>
          </v:shape>
        </w:pict>
      </w:r>
      <w:r>
        <w:rPr/>
        <w:pict>
          <v:shape style="position:absolute;margin-left:99.800003pt;margin-top:207.666641pt;width:15.95pt;height:15.3pt;mso-position-horizontal-relative:page;mso-position-vertical-relative:page;z-index:-1146088" type="#_x0000_t202" filled="false" stroked="false">
            <v:textbox inset="0,0,0,0">
              <w:txbxContent>
                <w:p>
                  <w:pPr>
                    <w:pStyle w:val="BodyText"/>
                  </w:pPr>
                  <w:bookmarkStart w:name="(3) A letter or reply asking the court t" w:id="3081"/>
                  <w:bookmarkEnd w:id="3081"/>
                  <w:r>
                    <w:rPr/>
                  </w:r>
                  <w:r>
                    <w:rPr/>
                    <w:t>(3)</w:t>
                  </w:r>
                </w:p>
              </w:txbxContent>
            </v:textbox>
            <w10:wrap type="none"/>
          </v:shape>
        </w:pict>
      </w:r>
      <w:r>
        <w:rPr/>
        <w:pict>
          <v:shape style="position:absolute;margin-left:128.600006pt;margin-top:207.666641pt;width:393.2pt;height:30.3pt;mso-position-horizontal-relative:page;mso-position-vertical-relative:page;z-index:-1146064" type="#_x0000_t202" filled="false" stroked="false">
            <v:textbox inset="0,0,0,0">
              <w:txbxContent>
                <w:p>
                  <w:pPr>
                    <w:pStyle w:val="BodyText"/>
                    <w:spacing w:line="261" w:lineRule="auto"/>
                    <w:ind w:right="-1"/>
                  </w:pPr>
                  <w:r>
                    <w:rPr/>
                    <w:t>A letter or reply asking the court to restate the question under (f)(5) must propose new wording.</w:t>
                  </w:r>
                </w:p>
              </w:txbxContent>
            </v:textbox>
            <w10:wrap type="none"/>
          </v:shape>
        </w:pict>
      </w:r>
      <w:r>
        <w:rPr/>
        <w:pict>
          <v:shape style="position:absolute;margin-left:71pt;margin-top:252.666641pt;width:14pt;height:15.3pt;mso-position-horizontal-relative:page;mso-position-vertical-relative:page;z-index:-1146040" type="#_x0000_t202" filled="false" stroked="false">
            <v:textbox inset="0,0,0,0">
              <w:txbxContent>
                <w:p>
                  <w:pPr>
                    <w:spacing w:before="10"/>
                    <w:ind w:left="20" w:right="0" w:firstLine="0"/>
                    <w:jc w:val="left"/>
                    <w:rPr>
                      <w:b/>
                      <w:sz w:val="24"/>
                    </w:rPr>
                  </w:pPr>
                  <w:bookmarkStart w:name="(f) Proceedings in the Supreme Court" w:id="3082"/>
                  <w:bookmarkEnd w:id="3082"/>
                  <w:r>
                    <w:rPr/>
                  </w:r>
                  <w:r>
                    <w:rPr>
                      <w:b/>
                      <w:sz w:val="24"/>
                    </w:rPr>
                    <w:t>(f)</w:t>
                  </w:r>
                </w:p>
              </w:txbxContent>
            </v:textbox>
            <w10:wrap type="none"/>
          </v:shape>
        </w:pict>
      </w:r>
      <w:r>
        <w:rPr/>
        <w:pict>
          <v:shape style="position:absolute;margin-left:99.800003pt;margin-top:252.666641pt;width:178.65pt;height:15.3pt;mso-position-horizontal-relative:page;mso-position-vertical-relative:page;z-index:-1146016" type="#_x0000_t202" filled="false" stroked="false">
            <v:textbox inset="0,0,0,0">
              <w:txbxContent>
                <w:p>
                  <w:pPr>
                    <w:spacing w:before="10"/>
                    <w:ind w:left="20" w:right="0" w:firstLine="0"/>
                    <w:jc w:val="left"/>
                    <w:rPr>
                      <w:b/>
                      <w:sz w:val="24"/>
                    </w:rPr>
                  </w:pPr>
                  <w:r>
                    <w:rPr>
                      <w:b/>
                      <w:sz w:val="24"/>
                    </w:rPr>
                    <w:t>Proceedings in the Supreme Court</w:t>
                  </w:r>
                </w:p>
              </w:txbxContent>
            </v:textbox>
            <w10:wrap type="none"/>
          </v:shape>
        </w:pict>
      </w:r>
      <w:r>
        <w:rPr/>
        <w:pict>
          <v:shape style="position:absolute;margin-left:99.800003pt;margin-top:282.666626pt;width:15.95pt;height:15.3pt;mso-position-horizontal-relative:page;mso-position-vertical-relative:page;z-index:-1145992" type="#_x0000_t202" filled="false" stroked="false">
            <v:textbox inset="0,0,0,0">
              <w:txbxContent>
                <w:p>
                  <w:pPr>
                    <w:pStyle w:val="BodyText"/>
                  </w:pPr>
                  <w:bookmarkStart w:name="(1) In exercising its discretion to gran" w:id="3083"/>
                  <w:bookmarkEnd w:id="3083"/>
                  <w:r>
                    <w:rPr/>
                  </w:r>
                  <w:r>
                    <w:rPr/>
                    <w:t>(1)</w:t>
                  </w:r>
                </w:p>
              </w:txbxContent>
            </v:textbox>
            <w10:wrap type="none"/>
          </v:shape>
        </w:pict>
      </w:r>
      <w:r>
        <w:rPr/>
        <w:pict>
          <v:shape style="position:absolute;margin-left:128.600006pt;margin-top:282.666626pt;width:384.25pt;height:60.3pt;mso-position-horizontal-relative:page;mso-position-vertical-relative:page;z-index:-1145968" type="#_x0000_t202" filled="false" stroked="false">
            <v:textbox inset="0,0,0,0">
              <w:txbxContent>
                <w:p>
                  <w:pPr>
                    <w:pStyle w:val="BodyText"/>
                    <w:spacing w:line="261" w:lineRule="auto"/>
                    <w:ind w:right="17"/>
                    <w:jc w:val="both"/>
                  </w:pPr>
                  <w:r>
                    <w:rPr/>
                    <w:t>In exercising its discretion to grant or deny the request, the Supreme Court may consider whether resolution of the question is necessary to secure uniformity of decision or to settle an important question of law, and any other factor the court deems appropriate.</w:t>
                  </w:r>
                </w:p>
              </w:txbxContent>
            </v:textbox>
            <w10:wrap type="none"/>
          </v:shape>
        </w:pict>
      </w:r>
      <w:r>
        <w:rPr/>
        <w:pict>
          <v:shape style="position:absolute;margin-left:99.800003pt;margin-top:357.666626pt;width:15.95pt;height:15.3pt;mso-position-horizontal-relative:page;mso-position-vertical-relative:page;z-index:-1145944" type="#_x0000_t202" filled="false" stroked="false">
            <v:textbox inset="0,0,0,0">
              <w:txbxContent>
                <w:p>
                  <w:pPr>
                    <w:pStyle w:val="BodyText"/>
                  </w:pPr>
                  <w:bookmarkStart w:name="(2) An order granting the request must b" w:id="3084"/>
                  <w:bookmarkEnd w:id="3084"/>
                  <w:r>
                    <w:rPr/>
                  </w:r>
                  <w:r>
                    <w:rPr/>
                    <w:t>(2)</w:t>
                  </w:r>
                </w:p>
              </w:txbxContent>
            </v:textbox>
            <w10:wrap type="none"/>
          </v:shape>
        </w:pict>
      </w:r>
      <w:r>
        <w:rPr/>
        <w:pict>
          <v:shape style="position:absolute;margin-left:128.600006pt;margin-top:357.666626pt;width:377.7pt;height:30.3pt;mso-position-horizontal-relative:page;mso-position-vertical-relative:page;z-index:-1145920" type="#_x0000_t202" filled="false" stroked="false">
            <v:textbox inset="0,0,0,0">
              <w:txbxContent>
                <w:p>
                  <w:pPr>
                    <w:pStyle w:val="BodyText"/>
                    <w:spacing w:line="261" w:lineRule="auto"/>
                    <w:ind w:right="-4"/>
                  </w:pPr>
                  <w:r>
                    <w:rPr/>
                    <w:t>An order granting the request must be signed by at least four justices; an order denying the request may be signed by the Chief Justice alone.</w:t>
                  </w:r>
                </w:p>
              </w:txbxContent>
            </v:textbox>
            <w10:wrap type="none"/>
          </v:shape>
        </w:pict>
      </w:r>
      <w:r>
        <w:rPr/>
        <w:pict>
          <v:shape style="position:absolute;margin-left:99.800003pt;margin-top:402.666626pt;width:15.95pt;height:15.3pt;mso-position-horizontal-relative:page;mso-position-vertical-relative:page;z-index:-1145896" type="#_x0000_t202" filled="false" stroked="false">
            <v:textbox inset="0,0,0,0">
              <w:txbxContent>
                <w:p>
                  <w:pPr>
                    <w:pStyle w:val="BodyText"/>
                  </w:pPr>
                  <w:bookmarkStart w:name="(3) If the court grants the request, the" w:id="3085"/>
                  <w:bookmarkEnd w:id="3085"/>
                  <w:r>
                    <w:rPr/>
                  </w:r>
                  <w:r>
                    <w:rPr/>
                    <w:t>(3)</w:t>
                  </w:r>
                </w:p>
              </w:txbxContent>
            </v:textbox>
            <w10:wrap type="none"/>
          </v:shape>
        </w:pict>
      </w:r>
      <w:r>
        <w:rPr/>
        <w:pict>
          <v:shape style="position:absolute;margin-left:128.600006pt;margin-top:402.666626pt;width:409.9pt;height:30.3pt;mso-position-horizontal-relative:page;mso-position-vertical-relative:page;z-index:-1145872" type="#_x0000_t202" filled="false" stroked="false">
            <v:textbox inset="0,0,0,0">
              <w:txbxContent>
                <w:p>
                  <w:pPr>
                    <w:pStyle w:val="BodyText"/>
                    <w:spacing w:line="261" w:lineRule="auto"/>
                  </w:pPr>
                  <w:r>
                    <w:rPr/>
                    <w:t>If the court grants the request, the rules on review and decision in the Supreme Court govern further proceedings in that court.</w:t>
                  </w:r>
                </w:p>
              </w:txbxContent>
            </v:textbox>
            <w10:wrap type="none"/>
          </v:shape>
        </w:pict>
      </w:r>
      <w:r>
        <w:rPr/>
        <w:pict>
          <v:shape style="position:absolute;margin-left:99.800003pt;margin-top:447.666626pt;width:15.95pt;height:15.3pt;mso-position-horizontal-relative:page;mso-position-vertical-relative:page;z-index:-1145848" type="#_x0000_t202" filled="false" stroked="false">
            <v:textbox inset="0,0,0,0">
              <w:txbxContent>
                <w:p>
                  <w:pPr>
                    <w:pStyle w:val="BodyText"/>
                  </w:pPr>
                  <w:bookmarkStart w:name="(4) If, after granting the request, the " w:id="3086"/>
                  <w:bookmarkEnd w:id="3086"/>
                  <w:r>
                    <w:rPr/>
                  </w:r>
                  <w:r>
                    <w:rPr/>
                    <w:t>(4)</w:t>
                  </w:r>
                </w:p>
              </w:txbxContent>
            </v:textbox>
            <w10:wrap type="none"/>
          </v:shape>
        </w:pict>
      </w:r>
      <w:r>
        <w:rPr/>
        <w:pict>
          <v:shape style="position:absolute;margin-left:128.600006pt;margin-top:447.666626pt;width:398.55pt;height:75.3pt;mso-position-horizontal-relative:page;mso-position-vertical-relative:page;z-index:-1145824" type="#_x0000_t202" filled="false" stroked="false">
            <v:textbox inset="0,0,0,0">
              <w:txbxContent>
                <w:p>
                  <w:pPr>
                    <w:pStyle w:val="BodyText"/>
                    <w:spacing w:line="261" w:lineRule="auto"/>
                  </w:pPr>
                  <w:r>
                    <w:rPr/>
                    <w:t>If, after granting the request, the court determines that a decision on the question may require an interpretation of the California Constitution or a decision on the validity or meaning of a California law affecting the public interest, the court must direct the clerk to send to the Attorney General—unless the Attorney General represents a party to the litigation—a copy of the request and the order granting it.</w:t>
                  </w:r>
                </w:p>
              </w:txbxContent>
            </v:textbox>
            <w10:wrap type="none"/>
          </v:shape>
        </w:pict>
      </w:r>
      <w:r>
        <w:rPr/>
        <w:pict>
          <v:shape style="position:absolute;margin-left:99.800003pt;margin-top:537.666626pt;width:15.95pt;height:15.3pt;mso-position-horizontal-relative:page;mso-position-vertical-relative:page;z-index:-1145800" type="#_x0000_t202" filled="false" stroked="false">
            <v:textbox inset="0,0,0,0">
              <w:txbxContent>
                <w:p>
                  <w:pPr>
                    <w:pStyle w:val="BodyText"/>
                  </w:pPr>
                  <w:bookmarkStart w:name="(5) At any time, the Supreme Court may r" w:id="3087"/>
                  <w:bookmarkEnd w:id="3087"/>
                  <w:r>
                    <w:rPr/>
                  </w:r>
                  <w:r>
                    <w:rPr/>
                    <w:t>(5)</w:t>
                  </w:r>
                </w:p>
              </w:txbxContent>
            </v:textbox>
            <w10:wrap type="none"/>
          </v:shape>
        </w:pict>
      </w:r>
      <w:r>
        <w:rPr/>
        <w:pict>
          <v:shape style="position:absolute;margin-left:128.600006pt;margin-top:537.666626pt;width:404.65pt;height:30.3pt;mso-position-horizontal-relative:page;mso-position-vertical-relative:page;z-index:-1145776" type="#_x0000_t202" filled="false" stroked="false">
            <v:textbox inset="0,0,0,0">
              <w:txbxContent>
                <w:p>
                  <w:pPr>
                    <w:pStyle w:val="BodyText"/>
                    <w:spacing w:line="261" w:lineRule="auto"/>
                    <w:ind w:right="-5"/>
                  </w:pPr>
                  <w:r>
                    <w:rPr/>
                    <w:t>At any time, the Supreme Court may restate the question or ask the requesting court to clarify the question.</w:t>
                  </w:r>
                </w:p>
              </w:txbxContent>
            </v:textbox>
            <w10:wrap type="none"/>
          </v:shape>
        </w:pict>
      </w:r>
      <w:r>
        <w:rPr/>
        <w:pict>
          <v:shape style="position:absolute;margin-left:99.800003pt;margin-top:582.666626pt;width:15.95pt;height:15.3pt;mso-position-horizontal-relative:page;mso-position-vertical-relative:page;z-index:-1145752" type="#_x0000_t202" filled="false" stroked="false">
            <v:textbox inset="0,0,0,0">
              <w:txbxContent>
                <w:p>
                  <w:pPr>
                    <w:pStyle w:val="BodyText"/>
                  </w:pPr>
                  <w:bookmarkStart w:name="(6) After filing the opinion, the clerk " w:id="3088"/>
                  <w:bookmarkEnd w:id="3088"/>
                  <w:r>
                    <w:rPr/>
                  </w:r>
                  <w:r>
                    <w:rPr/>
                    <w:t>(6)</w:t>
                  </w:r>
                </w:p>
              </w:txbxContent>
            </v:textbox>
            <w10:wrap type="none"/>
          </v:shape>
        </w:pict>
      </w:r>
      <w:r>
        <w:rPr/>
        <w:pict>
          <v:shape style="position:absolute;margin-left:128.600006pt;margin-top:582.666626pt;width:399.2pt;height:45.3pt;mso-position-horizontal-relative:page;mso-position-vertical-relative:page;z-index:-1145728" type="#_x0000_t202" filled="false" stroked="false">
            <v:textbox inset="0,0,0,0">
              <w:txbxContent>
                <w:p>
                  <w:pPr>
                    <w:pStyle w:val="BodyText"/>
                    <w:spacing w:line="261" w:lineRule="auto"/>
                    <w:ind w:right="-1"/>
                  </w:pPr>
                  <w:r>
                    <w:rPr/>
                    <w:t>After filing the opinion, the clerk must promptly send filed-endorsed copies to the requesting court and the parties and must notify that court and the parties when the decision is final.</w:t>
                  </w:r>
                </w:p>
              </w:txbxContent>
            </v:textbox>
            <w10:wrap type="none"/>
          </v:shape>
        </w:pict>
      </w:r>
      <w:r>
        <w:rPr/>
        <w:pict>
          <v:shape style="position:absolute;margin-left:99.800003pt;margin-top:642.666626pt;width:15.95pt;height:15.3pt;mso-position-horizontal-relative:page;mso-position-vertical-relative:page;z-index:-1145704" type="#_x0000_t202" filled="false" stroked="false">
            <v:textbox inset="0,0,0,0">
              <w:txbxContent>
                <w:p>
                  <w:pPr>
                    <w:pStyle w:val="BodyText"/>
                  </w:pPr>
                  <w:bookmarkStart w:name="(7) Supreme Court decisions pursuant to " w:id="3089"/>
                  <w:bookmarkEnd w:id="3089"/>
                  <w:r>
                    <w:rPr/>
                  </w:r>
                  <w:r>
                    <w:rPr/>
                    <w:t>(7)</w:t>
                  </w:r>
                </w:p>
              </w:txbxContent>
            </v:textbox>
            <w10:wrap type="none"/>
          </v:shape>
        </w:pict>
      </w:r>
      <w:r>
        <w:rPr/>
        <w:pict>
          <v:shape style="position:absolute;margin-left:128.600006pt;margin-top:642.666626pt;width:399.15pt;height:30.3pt;mso-position-horizontal-relative:page;mso-position-vertical-relative:page;z-index:-1145680" type="#_x0000_t202" filled="false" stroked="false">
            <v:textbox inset="0,0,0,0">
              <w:txbxContent>
                <w:p>
                  <w:pPr>
                    <w:pStyle w:val="BodyText"/>
                    <w:spacing w:line="261" w:lineRule="auto"/>
                    <w:ind w:right="-3"/>
                  </w:pPr>
                  <w:r>
                    <w:rPr/>
                    <w:t>Supreme Court decisions pursuant to this rule are published in the Official Reports and have the same precedential effect as the court’s other decisions.</w:t>
                  </w:r>
                </w:p>
              </w:txbxContent>
            </v:textbox>
            <w10:wrap type="none"/>
          </v:shape>
        </w:pict>
      </w:r>
      <w:r>
        <w:rPr/>
        <w:pict>
          <v:shape style="position:absolute;margin-left:99.800003pt;margin-top:688.762085pt;width:412.3pt;height:14.25pt;mso-position-horizontal-relative:page;mso-position-vertical-relative:page;z-index:-1145656" type="#_x0000_t202" filled="false" stroked="false">
            <v:textbox inset="0,0,0,0">
              <w:txbxContent>
                <w:p>
                  <w:pPr>
                    <w:spacing w:before="11"/>
                    <w:ind w:left="20" w:right="0" w:firstLine="0"/>
                    <w:jc w:val="left"/>
                    <w:rPr>
                      <w:i/>
                      <w:sz w:val="22"/>
                    </w:rPr>
                  </w:pPr>
                  <w:bookmarkStart w:name="(Subd (f) amended effective January 1, 2" w:id="3090"/>
                  <w:bookmarkEnd w:id="3090"/>
                  <w:r>
                    <w:rPr/>
                  </w:r>
                  <w:r>
                    <w:rPr>
                      <w:i/>
                      <w:sz w:val="22"/>
                    </w:rPr>
                    <w:t>(Subd (f) amended effective January 1, 2016; previously amended effective January 1, 2007.)</w:t>
                  </w:r>
                </w:p>
              </w:txbxContent>
            </v:textbox>
            <w10:wrap type="none"/>
          </v:shape>
        </w:pict>
      </w:r>
      <w:r>
        <w:rPr/>
        <w:pict>
          <v:shape style="position:absolute;margin-left:296pt;margin-top:761.106628pt;width:20pt;height:15.3pt;mso-position-horizontal-relative:page;mso-position-vertical-relative:page;z-index:-1145632" type="#_x0000_t202" filled="false" stroked="false">
            <v:textbox inset="0,0,0,0">
              <w:txbxContent>
                <w:p>
                  <w:pPr>
                    <w:pStyle w:val="BodyText"/>
                  </w:pPr>
                  <w:r>
                    <w:rPr/>
                    <w:t>278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9.2pt;height:29.25pt;mso-position-horizontal-relative:page;mso-position-vertical-relative:page;z-index:-1145608" type="#_x0000_t202" filled="false" stroked="false">
            <v:textbox inset="0,0,0,0">
              <w:txbxContent>
                <w:p>
                  <w:pPr>
                    <w:spacing w:line="285" w:lineRule="auto" w:before="11"/>
                    <w:ind w:left="20" w:right="2" w:firstLine="0"/>
                    <w:jc w:val="left"/>
                    <w:rPr>
                      <w:i/>
                      <w:sz w:val="22"/>
                    </w:rPr>
                  </w:pPr>
                  <w:r>
                    <w:rPr>
                      <w:i/>
                      <w:sz w:val="22"/>
                    </w:rPr>
                    <w:t>Rule 8.548 amended effective January 1, 2016; adopted as rule 29.8 effective January 1, 2003; previously </w:t>
                  </w:r>
                  <w:r>
                    <w:rPr>
                      <w:i/>
                      <w:sz w:val="22"/>
                    </w:rPr>
                    <w:t>amended and renumbered as rule 8.548 effective January 1, 2007.</w:t>
                  </w:r>
                </w:p>
              </w:txbxContent>
            </v:textbox>
            <w10:wrap type="none"/>
          </v:shape>
        </w:pict>
      </w:r>
      <w:r>
        <w:rPr/>
        <w:pict>
          <v:shape style="position:absolute;margin-left:71pt;margin-top:117.666641pt;width:172.9pt;height:15.3pt;mso-position-horizontal-relative:page;mso-position-vertical-relative:page;z-index:-1145584" type="#_x0000_t202" filled="false" stroked="false">
            <v:textbox inset="0,0,0,0">
              <w:txbxContent>
                <w:p>
                  <w:pPr>
                    <w:spacing w:before="10"/>
                    <w:ind w:left="20" w:right="0" w:firstLine="0"/>
                    <w:jc w:val="left"/>
                    <w:rPr>
                      <w:b/>
                      <w:sz w:val="24"/>
                    </w:rPr>
                  </w:pPr>
                  <w:bookmarkStart w:name="Rule 8.552.  Transfer for decision" w:id="3091"/>
                  <w:bookmarkEnd w:id="3091"/>
                  <w:r>
                    <w:rPr/>
                  </w:r>
                  <w:r>
                    <w:rPr>
                      <w:b/>
                      <w:sz w:val="24"/>
                    </w:rPr>
                    <w:t>Rule 8.552. Transfer for decision</w:t>
                  </w:r>
                </w:p>
              </w:txbxContent>
            </v:textbox>
            <w10:wrap type="none"/>
          </v:shape>
        </w:pict>
      </w:r>
      <w:r>
        <w:rPr/>
        <w:pict>
          <v:shape style="position:absolute;margin-left:71pt;margin-top:147.666641pt;width:15.95pt;height:15.3pt;mso-position-horizontal-relative:page;mso-position-vertical-relative:page;z-index:-1145560" type="#_x0000_t202" filled="false" stroked="false">
            <v:textbox inset="0,0,0,0">
              <w:txbxContent>
                <w:p>
                  <w:pPr>
                    <w:spacing w:before="10"/>
                    <w:ind w:left="20" w:right="0" w:firstLine="0"/>
                    <w:jc w:val="left"/>
                    <w:rPr>
                      <w:b/>
                      <w:sz w:val="24"/>
                    </w:rPr>
                  </w:pPr>
                  <w:bookmarkStart w:name="(a) Time of transfer" w:id="3092"/>
                  <w:bookmarkEnd w:id="3092"/>
                  <w:r>
                    <w:rPr/>
                  </w:r>
                  <w:r>
                    <w:rPr>
                      <w:b/>
                      <w:sz w:val="24"/>
                    </w:rPr>
                    <w:t>(a)</w:t>
                  </w:r>
                </w:p>
              </w:txbxContent>
            </v:textbox>
            <w10:wrap type="none"/>
          </v:shape>
        </w:pict>
      </w:r>
      <w:r>
        <w:rPr/>
        <w:pict>
          <v:shape style="position:absolute;margin-left:99.800003pt;margin-top:147.666641pt;width:85.85pt;height:15.3pt;mso-position-horizontal-relative:page;mso-position-vertical-relative:page;z-index:-1145536" type="#_x0000_t202" filled="false" stroked="false">
            <v:textbox inset="0,0,0,0">
              <w:txbxContent>
                <w:p>
                  <w:pPr>
                    <w:spacing w:before="10"/>
                    <w:ind w:left="20" w:right="0" w:firstLine="0"/>
                    <w:jc w:val="left"/>
                    <w:rPr>
                      <w:b/>
                      <w:sz w:val="24"/>
                    </w:rPr>
                  </w:pPr>
                  <w:r>
                    <w:rPr>
                      <w:b/>
                      <w:sz w:val="24"/>
                    </w:rPr>
                    <w:t>Time of transfer</w:t>
                  </w:r>
                </w:p>
              </w:txbxContent>
            </v:textbox>
            <w10:wrap type="none"/>
          </v:shape>
        </w:pict>
      </w:r>
      <w:r>
        <w:rPr/>
        <w:pict>
          <v:shape style="position:absolute;margin-left:99.800003pt;margin-top:177.666641pt;width:408.2pt;height:30.3pt;mso-position-horizontal-relative:page;mso-position-vertical-relative:page;z-index:-1145512" type="#_x0000_t202" filled="false" stroked="false">
            <v:textbox inset="0,0,0,0">
              <w:txbxContent>
                <w:p>
                  <w:pPr>
                    <w:pStyle w:val="BodyText"/>
                    <w:spacing w:line="261" w:lineRule="auto"/>
                    <w:ind w:right="-2"/>
                  </w:pPr>
                  <w:bookmarkStart w:name="On a party’s petition or its own motion," w:id="3093"/>
                  <w:bookmarkEnd w:id="3093"/>
                  <w:r>
                    <w:rPr/>
                  </w:r>
                  <w:r>
                    <w:rPr/>
                    <w:t>On a party’s petition or its own motion, the Supreme Court may transfer to itself, for decision, a cause pending in a Court of Appeal.</w:t>
                  </w:r>
                </w:p>
              </w:txbxContent>
            </v:textbox>
            <w10:wrap type="none"/>
          </v:shape>
        </w:pict>
      </w:r>
      <w:r>
        <w:rPr/>
        <w:pict>
          <v:shape style="position:absolute;margin-left:71pt;margin-top:222.666641pt;width:16.650pt;height:15.3pt;mso-position-horizontal-relative:page;mso-position-vertical-relative:page;z-index:-1145488" type="#_x0000_t202" filled="false" stroked="false">
            <v:textbox inset="0,0,0,0">
              <w:txbxContent>
                <w:p>
                  <w:pPr>
                    <w:spacing w:before="10"/>
                    <w:ind w:left="20" w:right="0" w:firstLine="0"/>
                    <w:jc w:val="left"/>
                    <w:rPr>
                      <w:b/>
                      <w:sz w:val="24"/>
                    </w:rPr>
                  </w:pPr>
                  <w:bookmarkStart w:name="(b) When a cause is pending" w:id="3094"/>
                  <w:bookmarkEnd w:id="3094"/>
                  <w:r>
                    <w:rPr/>
                  </w:r>
                  <w:r>
                    <w:rPr>
                      <w:b/>
                      <w:sz w:val="24"/>
                    </w:rPr>
                    <w:t>(b)</w:t>
                  </w:r>
                </w:p>
              </w:txbxContent>
            </v:textbox>
            <w10:wrap type="none"/>
          </v:shape>
        </w:pict>
      </w:r>
      <w:r>
        <w:rPr/>
        <w:pict>
          <v:shape style="position:absolute;margin-left:99.800003pt;margin-top:222.666641pt;width:127.95pt;height:15.3pt;mso-position-horizontal-relative:page;mso-position-vertical-relative:page;z-index:-1145464" type="#_x0000_t202" filled="false" stroked="false">
            <v:textbox inset="0,0,0,0">
              <w:txbxContent>
                <w:p>
                  <w:pPr>
                    <w:spacing w:before="10"/>
                    <w:ind w:left="20" w:right="0" w:firstLine="0"/>
                    <w:jc w:val="left"/>
                    <w:rPr>
                      <w:b/>
                      <w:sz w:val="24"/>
                    </w:rPr>
                  </w:pPr>
                  <w:r>
                    <w:rPr>
                      <w:b/>
                      <w:sz w:val="24"/>
                    </w:rPr>
                    <w:t>When a cause is pending</w:t>
                  </w:r>
                </w:p>
              </w:txbxContent>
            </v:textbox>
            <w10:wrap type="none"/>
          </v:shape>
        </w:pict>
      </w:r>
      <w:r>
        <w:rPr/>
        <w:pict>
          <v:shape style="position:absolute;margin-left:99.800003pt;margin-top:252.666641pt;width:434.05pt;height:60.3pt;mso-position-horizontal-relative:page;mso-position-vertical-relative:page;z-index:-1145440" type="#_x0000_t202" filled="false" stroked="false">
            <v:textbox inset="0,0,0,0">
              <w:txbxContent>
                <w:p>
                  <w:pPr>
                    <w:pStyle w:val="BodyText"/>
                    <w:spacing w:line="261" w:lineRule="auto"/>
                    <w:ind w:right="-4"/>
                  </w:pPr>
                  <w:bookmarkStart w:name="For purposes of this rule, a cause withi" w:id="3095"/>
                  <w:bookmarkEnd w:id="3095"/>
                  <w:r>
                    <w:rPr/>
                  </w:r>
                  <w:r>
                    <w:rPr/>
                    <w:t>For purposes of this rule, a cause within the appellate jurisdiction of the superior court is not pending in the Court of Appeal until that court orders it transferred under rule 8.1002. Any cause pending in the Court of Appeal remains pending until the decision of the Court of Appeal is final in that court.</w:t>
                  </w:r>
                </w:p>
              </w:txbxContent>
            </v:textbox>
            <w10:wrap type="none"/>
          </v:shape>
        </w:pict>
      </w:r>
      <w:r>
        <w:rPr/>
        <w:pict>
          <v:shape style="position:absolute;margin-left:99.800003pt;margin-top:328.762115pt;width:414.7pt;height:14.25pt;mso-position-horizontal-relative:page;mso-position-vertical-relative:page;z-index:-1145416" type="#_x0000_t202" filled="false" stroked="false">
            <v:textbox inset="0,0,0,0">
              <w:txbxContent>
                <w:p>
                  <w:pPr>
                    <w:spacing w:before="11"/>
                    <w:ind w:left="20" w:right="0" w:firstLine="0"/>
                    <w:jc w:val="left"/>
                    <w:rPr>
                      <w:i/>
                      <w:sz w:val="22"/>
                    </w:rPr>
                  </w:pPr>
                  <w:bookmarkStart w:name="(Subd (b) amended effective January 1, 2" w:id="3096"/>
                  <w:bookmarkEnd w:id="3096"/>
                  <w:r>
                    <w:rPr/>
                  </w:r>
                  <w:r>
                    <w:rPr>
                      <w:i/>
                      <w:sz w:val="22"/>
                    </w:rPr>
                    <w:t>(Subd (b) amended effective January 1, 2009; previously amended effective January 1, 2007.)</w:t>
                  </w:r>
                </w:p>
              </w:txbxContent>
            </v:textbox>
            <w10:wrap type="none"/>
          </v:shape>
        </w:pict>
      </w:r>
      <w:r>
        <w:rPr/>
        <w:pict>
          <v:shape style="position:absolute;margin-left:71pt;margin-top:357.666626pt;width:15.15pt;height:15.3pt;mso-position-horizontal-relative:page;mso-position-vertical-relative:page;z-index:-1145392" type="#_x0000_t202" filled="false" stroked="false">
            <v:textbox inset="0,0,0,0">
              <w:txbxContent>
                <w:p>
                  <w:pPr>
                    <w:spacing w:before="10"/>
                    <w:ind w:left="20" w:right="0" w:firstLine="0"/>
                    <w:jc w:val="left"/>
                    <w:rPr>
                      <w:b/>
                      <w:sz w:val="24"/>
                    </w:rPr>
                  </w:pPr>
                  <w:bookmarkStart w:name="(c) Grounds" w:id="3097"/>
                  <w:bookmarkEnd w:id="3097"/>
                  <w:r>
                    <w:rPr/>
                  </w:r>
                  <w:r>
                    <w:rPr>
                      <w:b/>
                      <w:sz w:val="24"/>
                    </w:rPr>
                    <w:t>(c)</w:t>
                  </w:r>
                </w:p>
              </w:txbxContent>
            </v:textbox>
            <w10:wrap type="none"/>
          </v:shape>
        </w:pict>
      </w:r>
      <w:r>
        <w:rPr/>
        <w:pict>
          <v:shape style="position:absolute;margin-left:99.800003pt;margin-top:357.666626pt;width:47.35pt;height:15.3pt;mso-position-horizontal-relative:page;mso-position-vertical-relative:page;z-index:-1145368" type="#_x0000_t202" filled="false" stroked="false">
            <v:textbox inset="0,0,0,0">
              <w:txbxContent>
                <w:p>
                  <w:pPr>
                    <w:spacing w:before="10"/>
                    <w:ind w:left="20" w:right="0" w:firstLine="0"/>
                    <w:jc w:val="left"/>
                    <w:rPr>
                      <w:b/>
                      <w:sz w:val="24"/>
                    </w:rPr>
                  </w:pPr>
                  <w:r>
                    <w:rPr>
                      <w:b/>
                      <w:sz w:val="24"/>
                    </w:rPr>
                    <w:t>Grounds</w:t>
                  </w:r>
                </w:p>
              </w:txbxContent>
            </v:textbox>
            <w10:wrap type="none"/>
          </v:shape>
        </w:pict>
      </w:r>
      <w:r>
        <w:rPr/>
        <w:pict>
          <v:shape style="position:absolute;margin-left:99.800003pt;margin-top:387.666626pt;width:440.75pt;height:30.3pt;mso-position-horizontal-relative:page;mso-position-vertical-relative:page;z-index:-1145344" type="#_x0000_t202" filled="false" stroked="false">
            <v:textbox inset="0,0,0,0">
              <w:txbxContent>
                <w:p>
                  <w:pPr>
                    <w:pStyle w:val="BodyText"/>
                    <w:spacing w:line="261" w:lineRule="auto"/>
                    <w:ind w:right="-3"/>
                  </w:pPr>
                  <w:bookmarkStart w:name="The Supreme Court will not order transfe" w:id="3098"/>
                  <w:bookmarkEnd w:id="3098"/>
                  <w:r>
                    <w:rPr/>
                  </w:r>
                  <w:r>
                    <w:rPr/>
                    <w:t>The Supreme Court will not order transfer under this rule unless the cause presents an issue of great public importance that the Supreme Court must promptly resolve.</w:t>
                  </w:r>
                </w:p>
              </w:txbxContent>
            </v:textbox>
            <w10:wrap type="none"/>
          </v:shape>
        </w:pict>
      </w:r>
      <w:r>
        <w:rPr/>
        <w:pict>
          <v:shape style="position:absolute;margin-left:71pt;margin-top:432.666626pt;width:16.650pt;height:15.3pt;mso-position-horizontal-relative:page;mso-position-vertical-relative:page;z-index:-1145320" type="#_x0000_t202" filled="false" stroked="false">
            <v:textbox inset="0,0,0,0">
              <w:txbxContent>
                <w:p>
                  <w:pPr>
                    <w:spacing w:before="10"/>
                    <w:ind w:left="20" w:right="0" w:firstLine="0"/>
                    <w:jc w:val="left"/>
                    <w:rPr>
                      <w:b/>
                      <w:sz w:val="24"/>
                    </w:rPr>
                  </w:pPr>
                  <w:bookmarkStart w:name="(d) Petition and answer" w:id="3099"/>
                  <w:bookmarkEnd w:id="3099"/>
                  <w:r>
                    <w:rPr/>
                  </w:r>
                  <w:r>
                    <w:rPr>
                      <w:b/>
                      <w:sz w:val="24"/>
                    </w:rPr>
                    <w:t>(d)</w:t>
                  </w:r>
                </w:p>
              </w:txbxContent>
            </v:textbox>
            <w10:wrap type="none"/>
          </v:shape>
        </w:pict>
      </w:r>
      <w:r>
        <w:rPr/>
        <w:pict>
          <v:shape style="position:absolute;margin-left:99.800003pt;margin-top:432.666626pt;width:104pt;height:15.3pt;mso-position-horizontal-relative:page;mso-position-vertical-relative:page;z-index:-1145296" type="#_x0000_t202" filled="false" stroked="false">
            <v:textbox inset="0,0,0,0">
              <w:txbxContent>
                <w:p>
                  <w:pPr>
                    <w:spacing w:before="10"/>
                    <w:ind w:left="20" w:right="0" w:firstLine="0"/>
                    <w:jc w:val="left"/>
                    <w:rPr>
                      <w:b/>
                      <w:sz w:val="24"/>
                    </w:rPr>
                  </w:pPr>
                  <w:r>
                    <w:rPr>
                      <w:b/>
                      <w:sz w:val="24"/>
                    </w:rPr>
                    <w:t>Petition and answer</w:t>
                  </w:r>
                </w:p>
              </w:txbxContent>
            </v:textbox>
            <w10:wrap type="none"/>
          </v:shape>
        </w:pict>
      </w:r>
      <w:r>
        <w:rPr/>
        <w:pict>
          <v:shape style="position:absolute;margin-left:99.800003pt;margin-top:462.666626pt;width:436.8pt;height:60.3pt;mso-position-horizontal-relative:page;mso-position-vertical-relative:page;z-index:-1145272" type="#_x0000_t202" filled="false" stroked="false">
            <v:textbox inset="0,0,0,0">
              <w:txbxContent>
                <w:p>
                  <w:pPr>
                    <w:pStyle w:val="BodyText"/>
                    <w:spacing w:line="261" w:lineRule="auto"/>
                    <w:ind w:right="-2"/>
                  </w:pPr>
                  <w:bookmarkStart w:name="A party seeking transfer under this rule" w:id="3100"/>
                  <w:bookmarkEnd w:id="3100"/>
                  <w:r>
                    <w:rPr/>
                  </w:r>
                  <w:r>
                    <w:rPr/>
                    <w:t>A party seeking transfer under this rule must promptly serve and file in the Supreme Court a petition explaining how the cause satisfies the requirements of (c). Within 20 days after the petition is filed, any party may serve and file an answer. The petition and any answer must conform to the relevant provisions of rule 8.504.</w:t>
                  </w:r>
                </w:p>
              </w:txbxContent>
            </v:textbox>
            <w10:wrap type="none"/>
          </v:shape>
        </w:pict>
      </w:r>
      <w:r>
        <w:rPr/>
        <w:pict>
          <v:shape style="position:absolute;margin-left:99.800003pt;margin-top:538.762085pt;width:206.15pt;height:14.25pt;mso-position-horizontal-relative:page;mso-position-vertical-relative:page;z-index:-1145248" type="#_x0000_t202" filled="false" stroked="false">
            <v:textbox inset="0,0,0,0">
              <w:txbxContent>
                <w:p>
                  <w:pPr>
                    <w:spacing w:before="11"/>
                    <w:ind w:left="20" w:right="0" w:firstLine="0"/>
                    <w:jc w:val="left"/>
                    <w:rPr>
                      <w:i/>
                      <w:sz w:val="22"/>
                    </w:rPr>
                  </w:pPr>
                  <w:bookmarkStart w:name="(Subd (d) amended effective January 1, 2" w:id="3101"/>
                  <w:bookmarkEnd w:id="3101"/>
                  <w:r>
                    <w:rPr/>
                  </w:r>
                  <w:r>
                    <w:rPr>
                      <w:i/>
                      <w:sz w:val="22"/>
                    </w:rPr>
                    <w:t>(Subd (d) amended effective January 1, 2007.)</w:t>
                  </w:r>
                </w:p>
              </w:txbxContent>
            </v:textbox>
            <w10:wrap type="none"/>
          </v:shape>
        </w:pict>
      </w:r>
      <w:r>
        <w:rPr/>
        <w:pict>
          <v:shape style="position:absolute;margin-left:71pt;margin-top:567.666626pt;width:15.15pt;height:15.3pt;mso-position-horizontal-relative:page;mso-position-vertical-relative:page;z-index:-1145224" type="#_x0000_t202" filled="false" stroked="false">
            <v:textbox inset="0,0,0,0">
              <w:txbxContent>
                <w:p>
                  <w:pPr>
                    <w:spacing w:before="10"/>
                    <w:ind w:left="20" w:right="0" w:firstLine="0"/>
                    <w:jc w:val="left"/>
                    <w:rPr>
                      <w:b/>
                      <w:sz w:val="24"/>
                    </w:rPr>
                  </w:pPr>
                  <w:bookmarkStart w:name="(e) Order" w:id="3102"/>
                  <w:bookmarkEnd w:id="3102"/>
                  <w:r>
                    <w:rPr/>
                  </w:r>
                  <w:r>
                    <w:rPr>
                      <w:b/>
                      <w:sz w:val="24"/>
                    </w:rPr>
                    <w:t>(e)</w:t>
                  </w:r>
                </w:p>
              </w:txbxContent>
            </v:textbox>
            <w10:wrap type="none"/>
          </v:shape>
        </w:pict>
      </w:r>
      <w:r>
        <w:rPr/>
        <w:pict>
          <v:shape style="position:absolute;margin-left:99.800003pt;margin-top:567.666626pt;width:33.9pt;height:15.3pt;mso-position-horizontal-relative:page;mso-position-vertical-relative:page;z-index:-1145200" type="#_x0000_t202" filled="false" stroked="false">
            <v:textbox inset="0,0,0,0">
              <w:txbxContent>
                <w:p>
                  <w:pPr>
                    <w:spacing w:before="10"/>
                    <w:ind w:left="20" w:right="0" w:firstLine="0"/>
                    <w:jc w:val="left"/>
                    <w:rPr>
                      <w:b/>
                      <w:sz w:val="24"/>
                    </w:rPr>
                  </w:pPr>
                  <w:r>
                    <w:rPr>
                      <w:b/>
                      <w:sz w:val="24"/>
                    </w:rPr>
                    <w:t>Order</w:t>
                  </w:r>
                </w:p>
              </w:txbxContent>
            </v:textbox>
            <w10:wrap type="none"/>
          </v:shape>
        </w:pict>
      </w:r>
      <w:r>
        <w:rPr/>
        <w:pict>
          <v:shape style="position:absolute;margin-left:99.800003pt;margin-top:597.666626pt;width:434.8pt;height:30.3pt;mso-position-horizontal-relative:page;mso-position-vertical-relative:page;z-index:-1145176" type="#_x0000_t202" filled="false" stroked="false">
            <v:textbox inset="0,0,0,0">
              <w:txbxContent>
                <w:p>
                  <w:pPr>
                    <w:pStyle w:val="BodyText"/>
                    <w:spacing w:line="261" w:lineRule="auto"/>
                    <w:ind w:right="-2"/>
                  </w:pPr>
                  <w:bookmarkStart w:name="Transfer under this rule requires a Supr" w:id="3103"/>
                  <w:bookmarkEnd w:id="3103"/>
                  <w:r>
                    <w:rPr/>
                  </w:r>
                  <w:r>
                    <w:rPr/>
                    <w:t>Transfer under this rule requires a Supreme Court order signed by at least four justices; an order denying transfer may be signed by the Chief Justice alone.</w:t>
                  </w:r>
                </w:p>
              </w:txbxContent>
            </v:textbox>
            <w10:wrap type="none"/>
          </v:shape>
        </w:pict>
      </w:r>
      <w:r>
        <w:rPr/>
        <w:pict>
          <v:shape style="position:absolute;margin-left:71pt;margin-top:643.762085pt;width:452.65pt;height:29.25pt;mso-position-horizontal-relative:page;mso-position-vertical-relative:page;z-index:-1145152" type="#_x0000_t202" filled="false" stroked="false">
            <v:textbox inset="0,0,0,0">
              <w:txbxContent>
                <w:p>
                  <w:pPr>
                    <w:spacing w:before="11"/>
                    <w:ind w:left="20" w:right="0" w:firstLine="0"/>
                    <w:jc w:val="left"/>
                    <w:rPr>
                      <w:i/>
                      <w:sz w:val="22"/>
                    </w:rPr>
                  </w:pPr>
                  <w:r>
                    <w:rPr>
                      <w:i/>
                      <w:sz w:val="22"/>
                    </w:rPr>
                    <w:t>Rule 8.552 amended effective January 1, 2009; repealed and adopted as rule 29.9 effective January 1,</w:t>
                  </w:r>
                </w:p>
                <w:p>
                  <w:pPr>
                    <w:spacing w:before="47"/>
                    <w:ind w:left="20" w:right="0" w:firstLine="0"/>
                    <w:jc w:val="left"/>
                    <w:rPr>
                      <w:i/>
                      <w:sz w:val="22"/>
                    </w:rPr>
                  </w:pPr>
                  <w:r>
                    <w:rPr>
                      <w:i/>
                      <w:sz w:val="22"/>
                    </w:rPr>
                    <w:t>2003; previously amended and renumbered effective January 1, 2007.</w:t>
                  </w:r>
                </w:p>
              </w:txbxContent>
            </v:textbox>
            <w10:wrap type="none"/>
          </v:shape>
        </w:pict>
      </w:r>
      <w:r>
        <w:rPr/>
        <w:pict>
          <v:shape style="position:absolute;margin-left:231.679993pt;margin-top:688.762085pt;width:148.7pt;height:14.25pt;mso-position-horizontal-relative:page;mso-position-vertical-relative:page;z-index:-114512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296pt;margin-top:761.106628pt;width:20pt;height:15.3pt;mso-position-horizontal-relative:page;mso-position-vertical-relative:page;z-index:-1145104" type="#_x0000_t202" filled="false" stroked="false">
            <v:textbox inset="0,0,0,0">
              <w:txbxContent>
                <w:p>
                  <w:pPr>
                    <w:pStyle w:val="BodyText"/>
                  </w:pPr>
                  <w:r>
                    <w:rPr/>
                    <w:t>279</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3.762108pt;width:466.55pt;height:74.25pt;mso-position-horizontal-relative:page;mso-position-vertical-relative:page;z-index:-1145080" type="#_x0000_t202" filled="false" stroked="false">
            <v:textbox inset="0,0,0,0">
              <w:txbxContent>
                <w:p>
                  <w:pPr>
                    <w:spacing w:line="285" w:lineRule="auto" w:before="11"/>
                    <w:ind w:left="20" w:right="5" w:firstLine="0"/>
                    <w:jc w:val="left"/>
                    <w:rPr>
                      <w:sz w:val="22"/>
                    </w:rPr>
                  </w:pPr>
                  <w:r>
                    <w:rPr>
                      <w:sz w:val="22"/>
                    </w:rPr>
                    <w:t>Rule 8.552 applies only to causes that the Supreme Court transfers to itself for the purpose of reaching a decision on the merits. The rule implements a portion of article VI, section 12(a) of the Constitution. As used in article VI, section 12(a) and the rule, the term “cause” is broadly construed to include “ ‘all cases, matters, and proceedings of every description’ ” adjudicated by the Courts of Appeal and the Supreme</w:t>
                  </w:r>
                </w:p>
                <w:p>
                  <w:pPr>
                    <w:spacing w:line="249" w:lineRule="exact" w:before="0"/>
                    <w:ind w:left="20" w:right="0" w:firstLine="0"/>
                    <w:jc w:val="left"/>
                    <w:rPr>
                      <w:sz w:val="22"/>
                    </w:rPr>
                  </w:pPr>
                  <w:r>
                    <w:rPr>
                      <w:sz w:val="22"/>
                    </w:rPr>
                    <w:t>Court. (</w:t>
                  </w:r>
                  <w:r>
                    <w:rPr>
                      <w:i/>
                      <w:sz w:val="22"/>
                    </w:rPr>
                    <w:t>In re Rose </w:t>
                  </w:r>
                  <w:r>
                    <w:rPr>
                      <w:sz w:val="22"/>
                    </w:rPr>
                    <w:t>(2000) 22 Cal.4th 430, 540, quoting </w:t>
                  </w:r>
                  <w:r>
                    <w:rPr>
                      <w:i/>
                      <w:sz w:val="22"/>
                    </w:rPr>
                    <w:t>In re Wells </w:t>
                  </w:r>
                  <w:r>
                    <w:rPr>
                      <w:sz w:val="22"/>
                    </w:rPr>
                    <w:t>(1917) 174 Cal. 467, 471.)</w:t>
                  </w:r>
                </w:p>
              </w:txbxContent>
            </v:textbox>
            <w10:wrap type="none"/>
          </v:shape>
        </w:pict>
      </w:r>
      <w:r>
        <w:rPr/>
        <w:pict>
          <v:shape style="position:absolute;margin-left:71pt;margin-top:163.762115pt;width:456.95pt;height:44.25pt;mso-position-horizontal-relative:page;mso-position-vertical-relative:page;z-index:-1145056" type="#_x0000_t202" filled="false" stroked="false">
            <v:textbox inset="0,0,0,0">
              <w:txbxContent>
                <w:p>
                  <w:pPr>
                    <w:spacing w:line="285" w:lineRule="auto" w:before="11"/>
                    <w:ind w:left="20" w:right="0" w:firstLine="0"/>
                    <w:jc w:val="left"/>
                    <w:rPr>
                      <w:sz w:val="22"/>
                    </w:rPr>
                  </w:pPr>
                  <w:r>
                    <w:rPr>
                      <w:b/>
                      <w:sz w:val="22"/>
                    </w:rPr>
                    <w:t>Subdivision (b). </w:t>
                  </w:r>
                  <w:r>
                    <w:rPr>
                      <w:sz w:val="22"/>
                    </w:rPr>
                    <w:t>For provisions addressing the finality of Court of Appeal decisions, see rules 8.264(b) (civil appeals), 8.366(b) (criminal appeals), 8.490 (proceedings for writs of mandate, certiorari, and prohibition), and 8.1018(a) (transfer of appellate division cases).</w:t>
                  </w:r>
                </w:p>
              </w:txbxContent>
            </v:textbox>
            <w10:wrap type="none"/>
          </v:shape>
        </w:pict>
      </w:r>
      <w:r>
        <w:rPr/>
        <w:pict>
          <v:shape style="position:absolute;margin-left:182.240005pt;margin-top:237.666641pt;width:247.3pt;height:15.3pt;mso-position-horizontal-relative:page;mso-position-vertical-relative:page;z-index:-1145032" type="#_x0000_t202" filled="false" stroked="false">
            <v:textbox inset="0,0,0,0">
              <w:txbxContent>
                <w:p>
                  <w:pPr>
                    <w:spacing w:before="10"/>
                    <w:ind w:left="20" w:right="0" w:firstLine="0"/>
                    <w:jc w:val="left"/>
                    <w:rPr>
                      <w:b/>
                      <w:sz w:val="24"/>
                    </w:rPr>
                  </w:pPr>
                  <w:bookmarkStart w:name="Chapter 10.  Appeals From Judgments of D" w:id="3104"/>
                  <w:bookmarkEnd w:id="3104"/>
                  <w:r>
                    <w:rPr/>
                  </w:r>
                  <w:r>
                    <w:rPr>
                      <w:b/>
                      <w:sz w:val="24"/>
                    </w:rPr>
                    <w:t>Chapter 10. Appeals From Judgments of Death</w:t>
                  </w:r>
                </w:p>
              </w:txbxContent>
            </v:textbox>
            <w10:wrap type="none"/>
          </v:shape>
        </w:pict>
      </w:r>
      <w:r>
        <w:rPr/>
        <w:pict>
          <v:shape style="position:absolute;margin-left:70.989441pt;margin-top:269.305054pt;width:465.3pt;height:43.7pt;mso-position-horizontal-relative:page;mso-position-vertical-relative:page;z-index:-1145008" type="#_x0000_t202" filled="false" stroked="false">
            <v:textbox inset="0,0,0,0">
              <w:txbxContent>
                <w:p>
                  <w:pPr>
                    <w:spacing w:line="297" w:lineRule="auto" w:before="12"/>
                    <w:ind w:left="20" w:right="3" w:firstLine="0"/>
                    <w:jc w:val="left"/>
                    <w:rPr>
                      <w:i/>
                      <w:sz w:val="21"/>
                    </w:rPr>
                  </w:pPr>
                  <w:r>
                    <w:rPr>
                      <w:i/>
                      <w:sz w:val="21"/>
                    </w:rPr>
                    <w:t>Title 8, Appellate Rules—Division 1, Rules Relating to the Supreme Court and Courts of Appeal—Chapter 10, </w:t>
                  </w:r>
                  <w:r>
                    <w:rPr>
                      <w:i/>
                      <w:sz w:val="21"/>
                    </w:rPr>
                    <w:t>Appeals From Judgments of Death amended and renumbered effective January 1, 2009; adopted as chapter 9</w:t>
                  </w:r>
                </w:p>
                <w:p>
                  <w:pPr>
                    <w:spacing w:before="1"/>
                    <w:ind w:left="20" w:right="0" w:firstLine="0"/>
                    <w:jc w:val="left"/>
                    <w:rPr>
                      <w:i/>
                      <w:sz w:val="21"/>
                    </w:rPr>
                  </w:pPr>
                  <w:r>
                    <w:rPr>
                      <w:i/>
                      <w:sz w:val="21"/>
                    </w:rPr>
                    <w:t>effective January 1, 2007.</w:t>
                  </w:r>
                </w:p>
              </w:txbxContent>
            </v:textbox>
            <w10:wrap type="none"/>
          </v:shape>
        </w:pict>
      </w:r>
      <w:r>
        <w:rPr/>
        <w:pict>
          <v:shape style="position:absolute;margin-left:229.520004pt;margin-top:327.666626pt;width:153.050pt;height:15.3pt;mso-position-horizontal-relative:page;mso-position-vertical-relative:page;z-index:-1144984" type="#_x0000_t202" filled="false" stroked="false">
            <v:textbox inset="0,0,0,0">
              <w:txbxContent>
                <w:p>
                  <w:pPr>
                    <w:spacing w:before="10"/>
                    <w:ind w:left="20" w:right="0" w:firstLine="0"/>
                    <w:jc w:val="left"/>
                    <w:rPr>
                      <w:b/>
                      <w:sz w:val="24"/>
                    </w:rPr>
                  </w:pPr>
                  <w:bookmarkStart w:name="Article 1.  General Provisions" w:id="3105"/>
                  <w:bookmarkEnd w:id="3105"/>
                  <w:r>
                    <w:rPr/>
                  </w:r>
                  <w:r>
                    <w:rPr>
                      <w:b/>
                      <w:sz w:val="24"/>
                    </w:rPr>
                    <w:t>Article 1. General Provisions</w:t>
                  </w:r>
                </w:p>
              </w:txbxContent>
            </v:textbox>
            <w10:wrap type="none"/>
          </v:shape>
        </w:pict>
      </w:r>
      <w:r>
        <w:rPr/>
        <w:pict>
          <v:shape style="position:absolute;margin-left:83.959999pt;margin-top:357.666626pt;width:407.4pt;height:45.3pt;mso-position-horizontal-relative:page;mso-position-vertical-relative:page;z-index:-1144960" type="#_x0000_t202" filled="false" stroked="false">
            <v:textbox inset="0,0,0,0">
              <w:txbxContent>
                <w:p>
                  <w:pPr>
                    <w:spacing w:before="10"/>
                    <w:ind w:left="20" w:right="0" w:firstLine="0"/>
                    <w:jc w:val="left"/>
                    <w:rPr>
                      <w:b/>
                      <w:i/>
                      <w:sz w:val="24"/>
                    </w:rPr>
                  </w:pPr>
                  <w:r>
                    <w:rPr>
                      <w:b/>
                      <w:i/>
                      <w:sz w:val="24"/>
                    </w:rPr>
                    <w:t>Rule 8.600. In general</w:t>
                  </w:r>
                </w:p>
                <w:p>
                  <w:pPr>
                    <w:spacing w:line="261" w:lineRule="auto" w:before="24"/>
                    <w:ind w:left="20" w:right="0" w:firstLine="0"/>
                    <w:jc w:val="left"/>
                    <w:rPr>
                      <w:b/>
                      <w:i/>
                      <w:sz w:val="24"/>
                    </w:rPr>
                  </w:pPr>
                  <w:r>
                    <w:rPr>
                      <w:b/>
                      <w:i/>
                      <w:sz w:val="24"/>
                    </w:rPr>
                    <w:t>Rule 8.605. Qualifications of counsel in death penalty appeals and habeas corpus </w:t>
                  </w:r>
                  <w:r>
                    <w:rPr>
                      <w:b/>
                      <w:i/>
                      <w:sz w:val="24"/>
                    </w:rPr>
                    <w:t>proceedings</w:t>
                  </w:r>
                </w:p>
              </w:txbxContent>
            </v:textbox>
            <w10:wrap type="none"/>
          </v:shape>
        </w:pict>
      </w:r>
      <w:r>
        <w:rPr/>
        <w:pict>
          <v:shape style="position:absolute;margin-left:71pt;margin-top:432.666626pt;width:117.25pt;height:15.3pt;mso-position-horizontal-relative:page;mso-position-vertical-relative:page;z-index:-1144936" type="#_x0000_t202" filled="false" stroked="false">
            <v:textbox inset="0,0,0,0">
              <w:txbxContent>
                <w:p>
                  <w:pPr>
                    <w:spacing w:before="10"/>
                    <w:ind w:left="20" w:right="0" w:firstLine="0"/>
                    <w:jc w:val="left"/>
                    <w:rPr>
                      <w:b/>
                      <w:sz w:val="24"/>
                    </w:rPr>
                  </w:pPr>
                  <w:bookmarkStart w:name="Rule 8.600.  In general" w:id="3106"/>
                  <w:bookmarkEnd w:id="3106"/>
                  <w:r>
                    <w:rPr/>
                  </w:r>
                  <w:r>
                    <w:rPr>
                      <w:b/>
                      <w:sz w:val="24"/>
                    </w:rPr>
                    <w:t>Rule 8.600. In general</w:t>
                  </w:r>
                </w:p>
              </w:txbxContent>
            </v:textbox>
            <w10:wrap type="none"/>
          </v:shape>
        </w:pict>
      </w:r>
      <w:r>
        <w:rPr/>
        <w:pict>
          <v:shape style="position:absolute;margin-left:71pt;margin-top:462.666626pt;width:15.95pt;height:15.3pt;mso-position-horizontal-relative:page;mso-position-vertical-relative:page;z-index:-1144912" type="#_x0000_t202" filled="false" stroked="false">
            <v:textbox inset="0,0,0,0">
              <w:txbxContent>
                <w:p>
                  <w:pPr>
                    <w:spacing w:before="10"/>
                    <w:ind w:left="20" w:right="0" w:firstLine="0"/>
                    <w:jc w:val="left"/>
                    <w:rPr>
                      <w:b/>
                      <w:sz w:val="24"/>
                    </w:rPr>
                  </w:pPr>
                  <w:bookmarkStart w:name="(a) Automatic appeal to Supreme Court" w:id="3107"/>
                  <w:bookmarkEnd w:id="3107"/>
                  <w:r>
                    <w:rPr/>
                  </w:r>
                  <w:r>
                    <w:rPr>
                      <w:b/>
                      <w:sz w:val="24"/>
                    </w:rPr>
                    <w:t>(a)</w:t>
                  </w:r>
                </w:p>
              </w:txbxContent>
            </v:textbox>
            <w10:wrap type="none"/>
          </v:shape>
        </w:pict>
      </w:r>
      <w:r>
        <w:rPr/>
        <w:pict>
          <v:shape style="position:absolute;margin-left:99.800003pt;margin-top:462.666626pt;width:188.6pt;height:15.3pt;mso-position-horizontal-relative:page;mso-position-vertical-relative:page;z-index:-1144888" type="#_x0000_t202" filled="false" stroked="false">
            <v:textbox inset="0,0,0,0">
              <w:txbxContent>
                <w:p>
                  <w:pPr>
                    <w:spacing w:before="10"/>
                    <w:ind w:left="20" w:right="0" w:firstLine="0"/>
                    <w:jc w:val="left"/>
                    <w:rPr>
                      <w:b/>
                      <w:sz w:val="24"/>
                    </w:rPr>
                  </w:pPr>
                  <w:r>
                    <w:rPr>
                      <w:b/>
                      <w:sz w:val="24"/>
                    </w:rPr>
                    <w:t>Automatic appeal to Supreme Court</w:t>
                  </w:r>
                </w:p>
              </w:txbxContent>
            </v:textbox>
            <w10:wrap type="none"/>
          </v:shape>
        </w:pict>
      </w:r>
      <w:r>
        <w:rPr/>
        <w:pict>
          <v:shape style="position:absolute;margin-left:99.800003pt;margin-top:492.666626pt;width:417.65pt;height:30.3pt;mso-position-horizontal-relative:page;mso-position-vertical-relative:page;z-index:-1144864" type="#_x0000_t202" filled="false" stroked="false">
            <v:textbox inset="0,0,0,0">
              <w:txbxContent>
                <w:p>
                  <w:pPr>
                    <w:pStyle w:val="BodyText"/>
                    <w:spacing w:line="261" w:lineRule="auto"/>
                    <w:ind w:right="2"/>
                  </w:pPr>
                  <w:bookmarkStart w:name="If a judgment imposes a sentence of deat" w:id="3108"/>
                  <w:bookmarkEnd w:id="3108"/>
                  <w:r>
                    <w:rPr/>
                  </w:r>
                  <w:r>
                    <w:rPr/>
                    <w:t>If a judgment imposes a sentence of death, an appeal by the defendant is automatically taken to the Supreme Court.</w:t>
                  </w:r>
                </w:p>
              </w:txbxContent>
            </v:textbox>
            <w10:wrap type="none"/>
          </v:shape>
        </w:pict>
      </w:r>
      <w:r>
        <w:rPr/>
        <w:pict>
          <v:shape style="position:absolute;margin-left:71pt;margin-top:537.666626pt;width:16.650pt;height:15.3pt;mso-position-horizontal-relative:page;mso-position-vertical-relative:page;z-index:-1144840" type="#_x0000_t202" filled="false" stroked="false">
            <v:textbox inset="0,0,0,0">
              <w:txbxContent>
                <w:p>
                  <w:pPr>
                    <w:spacing w:before="10"/>
                    <w:ind w:left="20" w:right="0" w:firstLine="0"/>
                    <w:jc w:val="left"/>
                    <w:rPr>
                      <w:b/>
                      <w:sz w:val="24"/>
                    </w:rPr>
                  </w:pPr>
                  <w:bookmarkStart w:name="(b) Copies of judgment" w:id="3109"/>
                  <w:bookmarkEnd w:id="3109"/>
                  <w:r>
                    <w:rPr/>
                  </w:r>
                  <w:r>
                    <w:rPr>
                      <w:b/>
                      <w:sz w:val="24"/>
                    </w:rPr>
                    <w:t>(b)</w:t>
                  </w:r>
                </w:p>
              </w:txbxContent>
            </v:textbox>
            <w10:wrap type="none"/>
          </v:shape>
        </w:pict>
      </w:r>
      <w:r>
        <w:rPr/>
        <w:pict>
          <v:shape style="position:absolute;margin-left:99.800003pt;margin-top:537.666626pt;width:102pt;height:15.3pt;mso-position-horizontal-relative:page;mso-position-vertical-relative:page;z-index:-1144816" type="#_x0000_t202" filled="false" stroked="false">
            <v:textbox inset="0,0,0,0">
              <w:txbxContent>
                <w:p>
                  <w:pPr>
                    <w:spacing w:before="10"/>
                    <w:ind w:left="20" w:right="0" w:firstLine="0"/>
                    <w:jc w:val="left"/>
                    <w:rPr>
                      <w:b/>
                      <w:sz w:val="24"/>
                    </w:rPr>
                  </w:pPr>
                  <w:r>
                    <w:rPr>
                      <w:b/>
                      <w:sz w:val="24"/>
                    </w:rPr>
                    <w:t>Copies of judgment</w:t>
                  </w:r>
                </w:p>
              </w:txbxContent>
            </v:textbox>
            <w10:wrap type="none"/>
          </v:shape>
        </w:pict>
      </w:r>
      <w:r>
        <w:rPr/>
        <w:pict>
          <v:shape style="position:absolute;margin-left:99.800003pt;margin-top:567.666626pt;width:417.05pt;height:45.3pt;mso-position-horizontal-relative:page;mso-position-vertical-relative:page;z-index:-1144792" type="#_x0000_t202" filled="false" stroked="false">
            <v:textbox inset="0,0,0,0">
              <w:txbxContent>
                <w:p>
                  <w:pPr>
                    <w:pStyle w:val="BodyText"/>
                    <w:spacing w:line="261" w:lineRule="auto"/>
                    <w:ind w:right="-4"/>
                  </w:pPr>
                  <w:bookmarkStart w:name="When a judgment of death is rendered, th" w:id="3110"/>
                  <w:bookmarkEnd w:id="3110"/>
                  <w:r>
                    <w:rPr/>
                  </w:r>
                  <w:r>
                    <w:rPr/>
                    <w:t>When a judgment of death is rendered, the superior court clerk must immediately send certified copies of the commitment to the Supreme Court, the Attorney General, the Governor, and the California Appellate Project in San Francisco.</w:t>
                  </w:r>
                </w:p>
              </w:txbxContent>
            </v:textbox>
            <w10:wrap type="none"/>
          </v:shape>
        </w:pict>
      </w:r>
      <w:r>
        <w:rPr/>
        <w:pict>
          <v:shape style="position:absolute;margin-left:71pt;margin-top:627.666626pt;width:15.15pt;height:15.3pt;mso-position-horizontal-relative:page;mso-position-vertical-relative:page;z-index:-1144768" type="#_x0000_t202" filled="false" stroked="false">
            <v:textbox inset="0,0,0,0">
              <w:txbxContent>
                <w:p>
                  <w:pPr>
                    <w:spacing w:before="10"/>
                    <w:ind w:left="20" w:right="0" w:firstLine="0"/>
                    <w:jc w:val="left"/>
                    <w:rPr>
                      <w:b/>
                      <w:sz w:val="24"/>
                    </w:rPr>
                  </w:pPr>
                  <w:bookmarkStart w:name="(c) Extensions of time" w:id="3111"/>
                  <w:bookmarkEnd w:id="3111"/>
                  <w:r>
                    <w:rPr/>
                  </w:r>
                  <w:r>
                    <w:rPr>
                      <w:b/>
                      <w:sz w:val="24"/>
                    </w:rPr>
                    <w:t>(c)</w:t>
                  </w:r>
                </w:p>
              </w:txbxContent>
            </v:textbox>
            <w10:wrap type="none"/>
          </v:shape>
        </w:pict>
      </w:r>
      <w:r>
        <w:rPr/>
        <w:pict>
          <v:shape style="position:absolute;margin-left:99.800003pt;margin-top:627.666626pt;width:96pt;height:15.3pt;mso-position-horizontal-relative:page;mso-position-vertical-relative:page;z-index:-1144744" type="#_x0000_t202" filled="false" stroked="false">
            <v:textbox inset="0,0,0,0">
              <w:txbxContent>
                <w:p>
                  <w:pPr>
                    <w:spacing w:before="10"/>
                    <w:ind w:left="20" w:right="0" w:firstLine="0"/>
                    <w:jc w:val="left"/>
                    <w:rPr>
                      <w:b/>
                      <w:sz w:val="24"/>
                    </w:rPr>
                  </w:pPr>
                  <w:r>
                    <w:rPr>
                      <w:b/>
                      <w:sz w:val="24"/>
                    </w:rPr>
                    <w:t>Extensions of time</w:t>
                  </w:r>
                </w:p>
              </w:txbxContent>
            </v:textbox>
            <w10:wrap type="none"/>
          </v:shape>
        </w:pict>
      </w:r>
      <w:r>
        <w:rPr/>
        <w:pict>
          <v:shape style="position:absolute;margin-left:99.800003pt;margin-top:657.666626pt;width:420.85pt;height:30.3pt;mso-position-horizontal-relative:page;mso-position-vertical-relative:page;z-index:-1144720" type="#_x0000_t202" filled="false" stroked="false">
            <v:textbox inset="0,0,0,0">
              <w:txbxContent>
                <w:p>
                  <w:pPr>
                    <w:pStyle w:val="BodyText"/>
                    <w:spacing w:line="261" w:lineRule="auto"/>
                    <w:ind w:right="-1"/>
                  </w:pPr>
                  <w:bookmarkStart w:name="When a rule in this part authorizes a tr" w:id="3112"/>
                  <w:bookmarkEnd w:id="3112"/>
                  <w:r>
                    <w:rPr/>
                  </w:r>
                  <w:r>
                    <w:rPr/>
                    <w:t>When a rule in this part authorizes a trial court to grant an extension of a specified time period, the court must consider the relevant policies and factors stated in rule 8.63.</w:t>
                  </w:r>
                </w:p>
              </w:txbxContent>
            </v:textbox>
            <w10:wrap type="none"/>
          </v:shape>
        </w:pict>
      </w:r>
      <w:r>
        <w:rPr/>
        <w:pict>
          <v:shape style="position:absolute;margin-left:99.800003pt;margin-top:703.762085pt;width:205.55pt;height:14.25pt;mso-position-horizontal-relative:page;mso-position-vertical-relative:page;z-index:-1144696" type="#_x0000_t202" filled="false" stroked="false">
            <v:textbox inset="0,0,0,0">
              <w:txbxContent>
                <w:p>
                  <w:pPr>
                    <w:spacing w:before="11"/>
                    <w:ind w:left="20" w:right="0" w:firstLine="0"/>
                    <w:jc w:val="left"/>
                    <w:rPr>
                      <w:i/>
                      <w:sz w:val="22"/>
                    </w:rPr>
                  </w:pPr>
                  <w:bookmarkStart w:name="(Subd (c) amended effective January 1, 2" w:id="3113"/>
                  <w:bookmarkEnd w:id="3113"/>
                  <w:r>
                    <w:rPr/>
                  </w:r>
                  <w:r>
                    <w:rPr>
                      <w:i/>
                      <w:sz w:val="22"/>
                    </w:rPr>
                    <w:t>(Subd (c) amended effective January 1, 2007.)</w:t>
                  </w:r>
                </w:p>
              </w:txbxContent>
            </v:textbox>
            <w10:wrap type="none"/>
          </v:shape>
        </w:pict>
      </w:r>
      <w:r>
        <w:rPr/>
        <w:pict>
          <v:shape style="position:absolute;margin-left:296pt;margin-top:761.106628pt;width:20pt;height:15.3pt;mso-position-horizontal-relative:page;mso-position-vertical-relative:page;z-index:-1144672" type="#_x0000_t202" filled="false" stroked="false">
            <v:textbox inset="0,0,0,0">
              <w:txbxContent>
                <w:p>
                  <w:pPr>
                    <w:pStyle w:val="BodyText"/>
                  </w:pPr>
                  <w:r>
                    <w:rPr/>
                    <w:t>280</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87.666641pt;width:16.650pt;height:15.3pt;mso-position-horizontal-relative:page;mso-position-vertical-relative:page;z-index:-1144648" type="#_x0000_t202" filled="false" stroked="false">
            <v:textbox inset="0,0,0,0">
              <w:txbxContent>
                <w:p>
                  <w:pPr>
                    <w:spacing w:before="10"/>
                    <w:ind w:left="20" w:right="0" w:firstLine="0"/>
                    <w:jc w:val="left"/>
                    <w:rPr>
                      <w:b/>
                      <w:sz w:val="24"/>
                    </w:rPr>
                  </w:pPr>
                  <w:bookmarkStart w:name="(d) Supervising preparation of record" w:id="3114"/>
                  <w:bookmarkEnd w:id="3114"/>
                  <w:r>
                    <w:rPr/>
                  </w:r>
                  <w:r>
                    <w:rPr>
                      <w:b/>
                      <w:sz w:val="24"/>
                    </w:rPr>
                    <w:t>(d)</w:t>
                  </w:r>
                </w:p>
              </w:txbxContent>
            </v:textbox>
            <w10:wrap type="none"/>
          </v:shape>
        </w:pict>
      </w:r>
      <w:r>
        <w:rPr/>
        <w:pict>
          <v:shape style="position:absolute;margin-left:99.800003pt;margin-top:87.666641pt;width:176.85pt;height:15.3pt;mso-position-horizontal-relative:page;mso-position-vertical-relative:page;z-index:-1144624" type="#_x0000_t202" filled="false" stroked="false">
            <v:textbox inset="0,0,0,0">
              <w:txbxContent>
                <w:p>
                  <w:pPr>
                    <w:spacing w:before="10"/>
                    <w:ind w:left="20" w:right="0" w:firstLine="0"/>
                    <w:jc w:val="left"/>
                    <w:rPr>
                      <w:b/>
                      <w:sz w:val="24"/>
                    </w:rPr>
                  </w:pPr>
                  <w:r>
                    <w:rPr>
                      <w:b/>
                      <w:sz w:val="24"/>
                    </w:rPr>
                    <w:t>Supervising preparation of record</w:t>
                  </w:r>
                </w:p>
              </w:txbxContent>
            </v:textbox>
            <w10:wrap type="none"/>
          </v:shape>
        </w:pict>
      </w:r>
      <w:r>
        <w:rPr/>
        <w:pict>
          <v:shape style="position:absolute;margin-left:99.800003pt;margin-top:117.666641pt;width:439.85pt;height:75.3pt;mso-position-horizontal-relative:page;mso-position-vertical-relative:page;z-index:-1144600" type="#_x0000_t202" filled="false" stroked="false">
            <v:textbox inset="0,0,0,0">
              <w:txbxContent>
                <w:p>
                  <w:pPr>
                    <w:pStyle w:val="BodyText"/>
                    <w:spacing w:line="261" w:lineRule="auto"/>
                    <w:ind w:right="-2"/>
                  </w:pPr>
                  <w:bookmarkStart w:name="The clerk/executive officer of the Supre" w:id="3115"/>
                  <w:bookmarkEnd w:id="3115"/>
                  <w:r>
                    <w:rPr/>
                  </w:r>
                  <w:r>
                    <w:rPr/>
                    <w:t>The clerk/executive officer of the Supreme Court, under the supervision of the Chief Justice, must take all appropriate steps to ensure that superior court clerks and reporters promptly perform their duties under the rules in this part. This provision does not affect the superior courts’ responsibility for the prompt preparation of appellate records in capital cases.</w:t>
                  </w:r>
                </w:p>
              </w:txbxContent>
            </v:textbox>
            <w10:wrap type="none"/>
          </v:shape>
        </w:pict>
      </w:r>
      <w:r>
        <w:rPr/>
        <w:pict>
          <v:shape style="position:absolute;margin-left:99.800003pt;margin-top:208.762115pt;width:206.15pt;height:14.25pt;mso-position-horizontal-relative:page;mso-position-vertical-relative:page;z-index:-1144576" type="#_x0000_t202" filled="false" stroked="false">
            <v:textbox inset="0,0,0,0">
              <w:txbxContent>
                <w:p>
                  <w:pPr>
                    <w:spacing w:before="11"/>
                    <w:ind w:left="20" w:right="0" w:firstLine="0"/>
                    <w:jc w:val="left"/>
                    <w:rPr>
                      <w:i/>
                      <w:sz w:val="22"/>
                    </w:rPr>
                  </w:pPr>
                  <w:bookmarkStart w:name="(Subd (d) amended effective January 1, 2" w:id="3116"/>
                  <w:bookmarkEnd w:id="3116"/>
                  <w:r>
                    <w:rPr/>
                  </w:r>
                  <w:r>
                    <w:rPr>
                      <w:i/>
                      <w:sz w:val="22"/>
                    </w:rPr>
                    <w:t>(Subd (d) amended effective January 1, 2018.)</w:t>
                  </w:r>
                </w:p>
              </w:txbxContent>
            </v:textbox>
            <w10:wrap type="none"/>
          </v:shape>
        </w:pict>
      </w:r>
      <w:r>
        <w:rPr/>
        <w:pict>
          <v:shape style="position:absolute;margin-left:71pt;margin-top:237.666641pt;width:15.15pt;height:15.3pt;mso-position-horizontal-relative:page;mso-position-vertical-relative:page;z-index:-1144552" type="#_x0000_t202" filled="false" stroked="false">
            <v:textbox inset="0,0,0,0">
              <w:txbxContent>
                <w:p>
                  <w:pPr>
                    <w:spacing w:before="10"/>
                    <w:ind w:left="20" w:right="0" w:firstLine="0"/>
                    <w:jc w:val="left"/>
                    <w:rPr>
                      <w:b/>
                      <w:sz w:val="24"/>
                    </w:rPr>
                  </w:pPr>
                  <w:bookmarkStart w:name="(e) Definitions" w:id="3117"/>
                  <w:bookmarkEnd w:id="3117"/>
                  <w:r>
                    <w:rPr/>
                  </w:r>
                  <w:r>
                    <w:rPr>
                      <w:b/>
                      <w:sz w:val="24"/>
                    </w:rPr>
                    <w:t>(e)</w:t>
                  </w:r>
                </w:p>
              </w:txbxContent>
            </v:textbox>
            <w10:wrap type="none"/>
          </v:shape>
        </w:pict>
      </w:r>
      <w:r>
        <w:rPr/>
        <w:pict>
          <v:shape style="position:absolute;margin-left:99.800003pt;margin-top:237.666641pt;width:58.1pt;height:15.3pt;mso-position-horizontal-relative:page;mso-position-vertical-relative:page;z-index:-1144528" type="#_x0000_t202" filled="false" stroked="false">
            <v:textbox inset="0,0,0,0">
              <w:txbxContent>
                <w:p>
                  <w:pPr>
                    <w:spacing w:before="10"/>
                    <w:ind w:left="20" w:right="0" w:firstLine="0"/>
                    <w:jc w:val="left"/>
                    <w:rPr>
                      <w:b/>
                      <w:sz w:val="24"/>
                    </w:rPr>
                  </w:pPr>
                  <w:r>
                    <w:rPr>
                      <w:b/>
                      <w:sz w:val="24"/>
                    </w:rPr>
                    <w:t>Definitions</w:t>
                  </w:r>
                </w:p>
              </w:txbxContent>
            </v:textbox>
            <w10:wrap type="none"/>
          </v:shape>
        </w:pict>
      </w:r>
      <w:r>
        <w:rPr/>
        <w:pict>
          <v:shape style="position:absolute;margin-left:99.800003pt;margin-top:267.666626pt;width:122.55pt;height:15.3pt;mso-position-horizontal-relative:page;mso-position-vertical-relative:page;z-index:-1144504" type="#_x0000_t202" filled="false" stroked="false">
            <v:textbox inset="0,0,0,0">
              <w:txbxContent>
                <w:p>
                  <w:pPr>
                    <w:pStyle w:val="BodyText"/>
                  </w:pPr>
                  <w:bookmarkStart w:name="For purposes of this part:" w:id="3118"/>
                  <w:bookmarkEnd w:id="3118"/>
                  <w:r>
                    <w:rPr/>
                  </w:r>
                  <w:r>
                    <w:rPr/>
                    <w:t>For purposes of this part:</w:t>
                  </w:r>
                </w:p>
              </w:txbxContent>
            </v:textbox>
            <w10:wrap type="none"/>
          </v:shape>
        </w:pict>
      </w:r>
      <w:r>
        <w:rPr/>
        <w:pict>
          <v:shape style="position:absolute;margin-left:99.800003pt;margin-top:297.666626pt;width:15.95pt;height:15.3pt;mso-position-horizontal-relative:page;mso-position-vertical-relative:page;z-index:-1144480" type="#_x0000_t202" filled="false" stroked="false">
            <v:textbox inset="0,0,0,0">
              <w:txbxContent>
                <w:p>
                  <w:pPr>
                    <w:pStyle w:val="BodyText"/>
                  </w:pPr>
                  <w:bookmarkStart w:name="(1) The delivery date of a transcript se" w:id="3119"/>
                  <w:bookmarkEnd w:id="3119"/>
                  <w:r>
                    <w:rPr/>
                  </w:r>
                  <w:r>
                    <w:rPr/>
                    <w:t>(1)</w:t>
                  </w:r>
                </w:p>
              </w:txbxContent>
            </v:textbox>
            <w10:wrap type="none"/>
          </v:shape>
        </w:pict>
      </w:r>
      <w:r>
        <w:rPr/>
        <w:pict>
          <v:shape style="position:absolute;margin-left:128.600006pt;margin-top:297.666626pt;width:401.8pt;height:15.3pt;mso-position-horizontal-relative:page;mso-position-vertical-relative:page;z-index:-1144456" type="#_x0000_t202" filled="false" stroked="false">
            <v:textbox inset="0,0,0,0">
              <w:txbxContent>
                <w:p>
                  <w:pPr>
                    <w:pStyle w:val="BodyText"/>
                  </w:pPr>
                  <w:r>
                    <w:rPr/>
                    <w:t>The delivery date of a transcript sent by mail is the mailing date plus five days; and</w:t>
                  </w:r>
                </w:p>
              </w:txbxContent>
            </v:textbox>
            <w10:wrap type="none"/>
          </v:shape>
        </w:pict>
      </w:r>
      <w:r>
        <w:rPr/>
        <w:pict>
          <v:shape style="position:absolute;margin-left:99.800003pt;margin-top:327.666626pt;width:15.95pt;height:15.3pt;mso-position-horizontal-relative:page;mso-position-vertical-relative:page;z-index:-1144432" type="#_x0000_t202" filled="false" stroked="false">
            <v:textbox inset="0,0,0,0">
              <w:txbxContent>
                <w:p>
                  <w:pPr>
                    <w:pStyle w:val="BodyText"/>
                  </w:pPr>
                  <w:bookmarkStart w:name="(2) “Trial counsel” means both the defen" w:id="3120"/>
                  <w:bookmarkEnd w:id="3120"/>
                  <w:r>
                    <w:rPr/>
                  </w:r>
                  <w:r>
                    <w:rPr/>
                    <w:t>(2)</w:t>
                  </w:r>
                </w:p>
              </w:txbxContent>
            </v:textbox>
            <w10:wrap type="none"/>
          </v:shape>
        </w:pict>
      </w:r>
      <w:r>
        <w:rPr/>
        <w:pict>
          <v:shape style="position:absolute;margin-left:128.600006pt;margin-top:327.666626pt;width:369.15pt;height:30.3pt;mso-position-horizontal-relative:page;mso-position-vertical-relative:page;z-index:-1144408" type="#_x0000_t202" filled="false" stroked="false">
            <v:textbox inset="0,0,0,0">
              <w:txbxContent>
                <w:p>
                  <w:pPr>
                    <w:pStyle w:val="BodyText"/>
                    <w:spacing w:line="261" w:lineRule="auto"/>
                    <w:ind w:right="-2"/>
                  </w:pPr>
                  <w:r>
                    <w:rPr/>
                    <w:t>“Trial counsel” means both the defendant’s trial counsel and the prosecuting attorney.</w:t>
                  </w:r>
                </w:p>
              </w:txbxContent>
            </v:textbox>
            <w10:wrap type="none"/>
          </v:shape>
        </w:pict>
      </w:r>
      <w:r>
        <w:rPr/>
        <w:pict>
          <v:shape style="position:absolute;margin-left:99.800003pt;margin-top:373.762115pt;width:205.55pt;height:14.25pt;mso-position-horizontal-relative:page;mso-position-vertical-relative:page;z-index:-1144384" type="#_x0000_t202" filled="false" stroked="false">
            <v:textbox inset="0,0,0,0">
              <w:txbxContent>
                <w:p>
                  <w:pPr>
                    <w:spacing w:before="11"/>
                    <w:ind w:left="20" w:right="0" w:firstLine="0"/>
                    <w:jc w:val="left"/>
                    <w:rPr>
                      <w:i/>
                      <w:sz w:val="22"/>
                    </w:rPr>
                  </w:pPr>
                  <w:bookmarkStart w:name="(Subd (e) amended effective January 1, 2" w:id="3121"/>
                  <w:bookmarkEnd w:id="3121"/>
                  <w:r>
                    <w:rPr/>
                  </w:r>
                  <w:r>
                    <w:rPr>
                      <w:i/>
                      <w:sz w:val="22"/>
                    </w:rPr>
                    <w:t>(Subd (e) amended effective January 1, 2007.)</w:t>
                  </w:r>
                </w:p>
              </w:txbxContent>
            </v:textbox>
            <w10:wrap type="none"/>
          </v:shape>
        </w:pict>
      </w:r>
      <w:r>
        <w:rPr/>
        <w:pict>
          <v:shape style="position:absolute;margin-left:71pt;margin-top:403.762115pt;width:444.4pt;height:29.25pt;mso-position-horizontal-relative:page;mso-position-vertical-relative:page;z-index:-1144360" type="#_x0000_t202" filled="false" stroked="false">
            <v:textbox inset="0,0,0,0">
              <w:txbxContent>
                <w:p>
                  <w:pPr>
                    <w:spacing w:before="11"/>
                    <w:ind w:left="20" w:right="0" w:firstLine="0"/>
                    <w:jc w:val="left"/>
                    <w:rPr>
                      <w:i/>
                      <w:sz w:val="22"/>
                    </w:rPr>
                  </w:pPr>
                  <w:r>
                    <w:rPr>
                      <w:i/>
                      <w:sz w:val="22"/>
                    </w:rPr>
                    <w:t>Rule 8.600 amended effective January 1, 2018; repealed and adopted as rule 34 effective January 1,</w:t>
                  </w:r>
                </w:p>
                <w:p>
                  <w:pPr>
                    <w:spacing w:before="47"/>
                    <w:ind w:left="20" w:right="0" w:firstLine="0"/>
                    <w:jc w:val="left"/>
                    <w:rPr>
                      <w:i/>
                      <w:sz w:val="22"/>
                    </w:rPr>
                  </w:pPr>
                  <w:r>
                    <w:rPr>
                      <w:i/>
                      <w:sz w:val="22"/>
                    </w:rPr>
                    <w:t>2004; previously amended and renumbered effective January 1, 2007.</w:t>
                  </w:r>
                </w:p>
              </w:txbxContent>
            </v:textbox>
            <w10:wrap type="none"/>
          </v:shape>
        </w:pict>
      </w:r>
      <w:r>
        <w:rPr/>
        <w:pict>
          <v:shape style="position:absolute;margin-left:71pt;margin-top:447.666626pt;width:416.8pt;height:30.3pt;mso-position-horizontal-relative:page;mso-position-vertical-relative:page;z-index:-1144336" type="#_x0000_t202" filled="false" stroked="false">
            <v:textbox inset="0,0,0,0">
              <w:txbxContent>
                <w:p>
                  <w:pPr>
                    <w:spacing w:line="261" w:lineRule="auto" w:before="10"/>
                    <w:ind w:left="639" w:right="0" w:hanging="620"/>
                    <w:jc w:val="left"/>
                    <w:rPr>
                      <w:b/>
                      <w:sz w:val="24"/>
                    </w:rPr>
                  </w:pPr>
                  <w:bookmarkStart w:name="Rule 8.605.  Qualifications of counsel i" w:id="3122"/>
                  <w:bookmarkEnd w:id="3122"/>
                  <w:r>
                    <w:rPr/>
                  </w:r>
                  <w:r>
                    <w:rPr>
                      <w:b/>
                      <w:sz w:val="24"/>
                    </w:rPr>
                    <w:t>Rule 8.605. Qualifications of counsel in death penalty appeals and habeas corpus proceedings</w:t>
                  </w:r>
                </w:p>
              </w:txbxContent>
            </v:textbox>
            <w10:wrap type="none"/>
          </v:shape>
        </w:pict>
      </w:r>
      <w:r>
        <w:rPr/>
        <w:pict>
          <v:shape style="position:absolute;margin-left:71pt;margin-top:492.666626pt;width:15.95pt;height:15.3pt;mso-position-horizontal-relative:page;mso-position-vertical-relative:page;z-index:-1144312" type="#_x0000_t202" filled="false" stroked="false">
            <v:textbox inset="0,0,0,0">
              <w:txbxContent>
                <w:p>
                  <w:pPr>
                    <w:spacing w:before="10"/>
                    <w:ind w:left="20" w:right="0" w:firstLine="0"/>
                    <w:jc w:val="left"/>
                    <w:rPr>
                      <w:b/>
                      <w:sz w:val="24"/>
                    </w:rPr>
                  </w:pPr>
                  <w:bookmarkStart w:name="(a) Purpose" w:id="3123"/>
                  <w:bookmarkEnd w:id="3123"/>
                  <w:r>
                    <w:rPr/>
                  </w:r>
                  <w:r>
                    <w:rPr>
                      <w:b/>
                      <w:sz w:val="24"/>
                    </w:rPr>
                    <w:t>(a)</w:t>
                  </w:r>
                </w:p>
              </w:txbxContent>
            </v:textbox>
            <w10:wrap type="none"/>
          </v:shape>
        </w:pict>
      </w:r>
      <w:r>
        <w:rPr/>
        <w:pict>
          <v:shape style="position:absolute;margin-left:99.800003pt;margin-top:492.666626pt;width:43.9pt;height:15.3pt;mso-position-horizontal-relative:page;mso-position-vertical-relative:page;z-index:-1144288" type="#_x0000_t202" filled="false" stroked="false">
            <v:textbox inset="0,0,0,0">
              <w:txbxContent>
                <w:p>
                  <w:pPr>
                    <w:spacing w:before="10"/>
                    <w:ind w:left="20" w:right="0" w:firstLine="0"/>
                    <w:jc w:val="left"/>
                    <w:rPr>
                      <w:b/>
                      <w:sz w:val="24"/>
                    </w:rPr>
                  </w:pPr>
                  <w:r>
                    <w:rPr>
                      <w:b/>
                      <w:sz w:val="24"/>
                    </w:rPr>
                    <w:t>Purpose</w:t>
                  </w:r>
                </w:p>
              </w:txbxContent>
            </v:textbox>
            <w10:wrap type="none"/>
          </v:shape>
        </w:pict>
      </w:r>
      <w:r>
        <w:rPr/>
        <w:pict>
          <v:shape style="position:absolute;margin-left:99.800003pt;margin-top:522.666626pt;width:429.8pt;height:60.3pt;mso-position-horizontal-relative:page;mso-position-vertical-relative:page;z-index:-1144264" type="#_x0000_t202" filled="false" stroked="false">
            <v:textbox inset="0,0,0,0">
              <w:txbxContent>
                <w:p>
                  <w:pPr>
                    <w:pStyle w:val="BodyText"/>
                    <w:spacing w:line="261" w:lineRule="auto"/>
                    <w:ind w:right="-2"/>
                  </w:pPr>
                  <w:bookmarkStart w:name="This rule defines the minimum qualificat" w:id="3124"/>
                  <w:bookmarkEnd w:id="3124"/>
                  <w:r>
                    <w:rPr/>
                  </w:r>
                  <w:r>
                    <w:rPr/>
                    <w:t>This rule defines the minimum qualifications for attorneys appointed by the Supreme Court in death penalty appeals and habeas corpus proceedings related to sentences of death. An attorney is not entitled to appointment simply because the attorney meets these minimum qualifications.</w:t>
                  </w:r>
                </w:p>
              </w:txbxContent>
            </v:textbox>
            <w10:wrap type="none"/>
          </v:shape>
        </w:pict>
      </w:r>
      <w:r>
        <w:rPr/>
        <w:pict>
          <v:shape style="position:absolute;margin-left:71pt;margin-top:597.666626pt;width:16.650pt;height:15.3pt;mso-position-horizontal-relative:page;mso-position-vertical-relative:page;z-index:-1144240" type="#_x0000_t202" filled="false" stroked="false">
            <v:textbox inset="0,0,0,0">
              <w:txbxContent>
                <w:p>
                  <w:pPr>
                    <w:spacing w:before="10"/>
                    <w:ind w:left="20" w:right="0" w:firstLine="0"/>
                    <w:jc w:val="left"/>
                    <w:rPr>
                      <w:b/>
                      <w:sz w:val="24"/>
                    </w:rPr>
                  </w:pPr>
                  <w:bookmarkStart w:name="(b) General qualifications" w:id="3125"/>
                  <w:bookmarkEnd w:id="3125"/>
                  <w:r>
                    <w:rPr/>
                  </w:r>
                  <w:r>
                    <w:rPr>
                      <w:b/>
                      <w:sz w:val="24"/>
                    </w:rPr>
                    <w:t>(b)</w:t>
                  </w:r>
                </w:p>
              </w:txbxContent>
            </v:textbox>
            <w10:wrap type="none"/>
          </v:shape>
        </w:pict>
      </w:r>
      <w:r>
        <w:rPr/>
        <w:pict>
          <v:shape style="position:absolute;margin-left:99.800003pt;margin-top:597.666626pt;width:115.7pt;height:15.3pt;mso-position-horizontal-relative:page;mso-position-vertical-relative:page;z-index:-1144216" type="#_x0000_t202" filled="false" stroked="false">
            <v:textbox inset="0,0,0,0">
              <w:txbxContent>
                <w:p>
                  <w:pPr>
                    <w:spacing w:before="10"/>
                    <w:ind w:left="20" w:right="0" w:firstLine="0"/>
                    <w:jc w:val="left"/>
                    <w:rPr>
                      <w:b/>
                      <w:sz w:val="24"/>
                    </w:rPr>
                  </w:pPr>
                  <w:r>
                    <w:rPr>
                      <w:b/>
                      <w:sz w:val="24"/>
                    </w:rPr>
                    <w:t>General qualifications</w:t>
                  </w:r>
                </w:p>
              </w:txbxContent>
            </v:textbox>
            <w10:wrap type="none"/>
          </v:shape>
        </w:pict>
      </w:r>
      <w:r>
        <w:rPr/>
        <w:pict>
          <v:shape style="position:absolute;margin-left:99.800003pt;margin-top:627.666626pt;width:432.8pt;height:75.3pt;mso-position-horizontal-relative:page;mso-position-vertical-relative:page;z-index:-1144192" type="#_x0000_t202" filled="false" stroked="false">
            <v:textbox inset="0,0,0,0">
              <w:txbxContent>
                <w:p>
                  <w:pPr>
                    <w:pStyle w:val="BodyText"/>
                    <w:spacing w:line="261" w:lineRule="auto"/>
                    <w:ind w:right="-2"/>
                  </w:pPr>
                  <w:bookmarkStart w:name="The Supreme Court may appoint an attorne" w:id="3126"/>
                  <w:bookmarkEnd w:id="3126"/>
                  <w:r>
                    <w:rPr/>
                  </w:r>
                  <w:r>
                    <w:rPr/>
                    <w:t>The Supreme Court may appoint an attorney only if it has determined</w:t>
                  </w:r>
                  <w:r>
                    <w:rPr>
                      <w:i/>
                    </w:rPr>
                    <w:t>, </w:t>
                  </w:r>
                  <w:r>
                    <w:rPr/>
                    <w:t>after reviewing the attorney’s experience, writing samples, references, and evaluations under (d) through (f), that the attorney has demonstrated the commitment, knowledge, and skills necessary to competently represent the defendant. An appointed attorney must be willing to cooperate with an assisting counsel or entity that the court may designate.</w:t>
                  </w:r>
                </w:p>
              </w:txbxContent>
            </v:textbox>
            <w10:wrap type="none"/>
          </v:shape>
        </w:pict>
      </w:r>
      <w:r>
        <w:rPr/>
        <w:pict>
          <v:shape style="position:absolute;margin-left:296pt;margin-top:761.106628pt;width:20pt;height:15.3pt;mso-position-horizontal-relative:page;mso-position-vertical-relative:page;z-index:-1144168" type="#_x0000_t202" filled="false" stroked="false">
            <v:textbox inset="0,0,0,0">
              <w:txbxContent>
                <w:p>
                  <w:pPr>
                    <w:pStyle w:val="BodyText"/>
                  </w:pPr>
                  <w:r>
                    <w:rPr/>
                    <w:t>281</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15.15pt;height:15.3pt;mso-position-horizontal-relative:page;mso-position-vertical-relative:page;z-index:-1144144" type="#_x0000_t202" filled="false" stroked="false">
            <v:textbox inset="0,0,0,0">
              <w:txbxContent>
                <w:p>
                  <w:pPr>
                    <w:spacing w:before="10"/>
                    <w:ind w:left="20" w:right="0" w:firstLine="0"/>
                    <w:jc w:val="left"/>
                    <w:rPr>
                      <w:b/>
                      <w:sz w:val="24"/>
                    </w:rPr>
                  </w:pPr>
                  <w:bookmarkStart w:name="(c) Definitions" w:id="3127"/>
                  <w:bookmarkEnd w:id="3127"/>
                  <w:r>
                    <w:rPr/>
                  </w:r>
                  <w:r>
                    <w:rPr>
                      <w:b/>
                      <w:sz w:val="24"/>
                    </w:rPr>
                    <w:t>(c)</w:t>
                  </w:r>
                </w:p>
              </w:txbxContent>
            </v:textbox>
            <w10:wrap type="none"/>
          </v:shape>
        </w:pict>
      </w:r>
      <w:r>
        <w:rPr/>
        <w:pict>
          <v:shape style="position:absolute;margin-left:99.800003pt;margin-top:72.666641pt;width:58.1pt;height:15.3pt;mso-position-horizontal-relative:page;mso-position-vertical-relative:page;z-index:-1144120" type="#_x0000_t202" filled="false" stroked="false">
            <v:textbox inset="0,0,0,0">
              <w:txbxContent>
                <w:p>
                  <w:pPr>
                    <w:spacing w:before="10"/>
                    <w:ind w:left="20" w:right="0" w:firstLine="0"/>
                    <w:jc w:val="left"/>
                    <w:rPr>
                      <w:b/>
                      <w:sz w:val="24"/>
                    </w:rPr>
                  </w:pPr>
                  <w:r>
                    <w:rPr>
                      <w:b/>
                      <w:sz w:val="24"/>
                    </w:rPr>
                    <w:t>Definitions</w:t>
                  </w:r>
                </w:p>
              </w:txbxContent>
            </v:textbox>
            <w10:wrap type="none"/>
          </v:shape>
        </w:pict>
      </w:r>
      <w:r>
        <w:rPr/>
        <w:pict>
          <v:shape style="position:absolute;margin-left:99.800003pt;margin-top:102.666641pt;width:97.95pt;height:15.3pt;mso-position-horizontal-relative:page;mso-position-vertical-relative:page;z-index:-1144096" type="#_x0000_t202" filled="false" stroked="false">
            <v:textbox inset="0,0,0,0">
              <w:txbxContent>
                <w:p>
                  <w:pPr>
                    <w:pStyle w:val="BodyText"/>
                  </w:pPr>
                  <w:bookmarkStart w:name="As used in this rule:" w:id="3128"/>
                  <w:bookmarkEnd w:id="3128"/>
                  <w:r>
                    <w:rPr/>
                  </w:r>
                  <w:r>
                    <w:rPr/>
                    <w:t>As used in this rule:</w:t>
                  </w:r>
                </w:p>
              </w:txbxContent>
            </v:textbox>
            <w10:wrap type="none"/>
          </v:shape>
        </w:pict>
      </w:r>
      <w:r>
        <w:rPr/>
        <w:pict>
          <v:shape style="position:absolute;margin-left:99.800003pt;margin-top:132.666641pt;width:15.95pt;height:15.3pt;mso-position-horizontal-relative:page;mso-position-vertical-relative:page;z-index:-1144072" type="#_x0000_t202" filled="false" stroked="false">
            <v:textbox inset="0,0,0,0">
              <w:txbxContent>
                <w:p>
                  <w:pPr>
                    <w:pStyle w:val="BodyText"/>
                  </w:pPr>
                  <w:bookmarkStart w:name="(1) “Appointed counsel” or “appointed at" w:id="3129"/>
                  <w:bookmarkEnd w:id="3129"/>
                  <w:r>
                    <w:rPr/>
                  </w:r>
                  <w:r>
                    <w:rPr/>
                    <w:t>(1)</w:t>
                  </w:r>
                </w:p>
              </w:txbxContent>
            </v:textbox>
            <w10:wrap type="none"/>
          </v:shape>
        </w:pict>
      </w:r>
      <w:r>
        <w:rPr/>
        <w:pict>
          <v:shape style="position:absolute;margin-left:128.600006pt;margin-top:132.666641pt;width:406.15pt;height:60.3pt;mso-position-horizontal-relative:page;mso-position-vertical-relative:page;z-index:-1144048" type="#_x0000_t202" filled="false" stroked="false">
            <v:textbox inset="0,0,0,0">
              <w:txbxContent>
                <w:p>
                  <w:pPr>
                    <w:pStyle w:val="BodyText"/>
                    <w:spacing w:line="261" w:lineRule="auto"/>
                    <w:ind w:right="-2"/>
                  </w:pPr>
                  <w:r>
                    <w:rPr/>
                    <w:t>“Appointed counsel” or “appointed attorney” means an attorney appointed to represent a person in a death penalty appeal or death penalty–related habeas corpus proceedings in the Supreme Court. Appointed counsel may be either lead counsel or associate counsel.</w:t>
                  </w:r>
                </w:p>
              </w:txbxContent>
            </v:textbox>
            <w10:wrap type="none"/>
          </v:shape>
        </w:pict>
      </w:r>
      <w:r>
        <w:rPr/>
        <w:pict>
          <v:shape style="position:absolute;margin-left:99.800003pt;margin-top:207.666641pt;width:15.95pt;height:15.3pt;mso-position-horizontal-relative:page;mso-position-vertical-relative:page;z-index:-1144024" type="#_x0000_t202" filled="false" stroked="false">
            <v:textbox inset="0,0,0,0">
              <w:txbxContent>
                <w:p>
                  <w:pPr>
                    <w:pStyle w:val="BodyText"/>
                  </w:pPr>
                  <w:bookmarkStart w:name="(2) “Lead counsel” means an appointed at" w:id="3130"/>
                  <w:bookmarkEnd w:id="3130"/>
                  <w:r>
                    <w:rPr/>
                  </w:r>
                  <w:r>
                    <w:rPr/>
                    <w:t>(2)</w:t>
                  </w:r>
                </w:p>
              </w:txbxContent>
            </v:textbox>
            <w10:wrap type="none"/>
          </v:shape>
        </w:pict>
      </w:r>
      <w:r>
        <w:rPr/>
        <w:pict>
          <v:shape style="position:absolute;margin-left:128.600006pt;margin-top:207.666641pt;width:407.85pt;height:105.3pt;mso-position-horizontal-relative:page;mso-position-vertical-relative:page;z-index:-1144000" type="#_x0000_t202" filled="false" stroked="false">
            <v:textbox inset="0,0,0,0">
              <w:txbxContent>
                <w:p>
                  <w:pPr>
                    <w:pStyle w:val="BodyText"/>
                    <w:spacing w:line="261" w:lineRule="auto"/>
                  </w:pPr>
                  <w:r>
                    <w:rPr/>
                    <w:t>“Lead counsel” means an appointed attorney or an attorney in the Office of the State Public Defender, the Habeas Corpus Resource Center, or the California Appellate Project in San Francisco who is responsible for the overall conduct of the case and for supervising the work of associate and supervised counsel. If two or more attorneys are appointed to represent a defendant jointly in a death penalty appeal, in death penalty–related habeas corpus proceedings, or in both classes of proceedings together, one such attorney will be designated as lead counsel.</w:t>
                  </w:r>
                </w:p>
              </w:txbxContent>
            </v:textbox>
            <w10:wrap type="none"/>
          </v:shape>
        </w:pict>
      </w:r>
      <w:r>
        <w:rPr/>
        <w:pict>
          <v:shape style="position:absolute;margin-left:99.800003pt;margin-top:327.666626pt;width:15.95pt;height:15.3pt;mso-position-horizontal-relative:page;mso-position-vertical-relative:page;z-index:-1143976" type="#_x0000_t202" filled="false" stroked="false">
            <v:textbox inset="0,0,0,0">
              <w:txbxContent>
                <w:p>
                  <w:pPr>
                    <w:pStyle w:val="BodyText"/>
                  </w:pPr>
                  <w:bookmarkStart w:name="(3) “Associate counsel” means an appoint" w:id="3131"/>
                  <w:bookmarkEnd w:id="3131"/>
                  <w:r>
                    <w:rPr/>
                  </w:r>
                  <w:r>
                    <w:rPr/>
                    <w:t>(3)</w:t>
                  </w:r>
                </w:p>
              </w:txbxContent>
            </v:textbox>
            <w10:wrap type="none"/>
          </v:shape>
        </w:pict>
      </w:r>
      <w:r>
        <w:rPr/>
        <w:pict>
          <v:shape style="position:absolute;margin-left:128.600006pt;margin-top:327.666626pt;width:412.15pt;height:75.3pt;mso-position-horizontal-relative:page;mso-position-vertical-relative:page;z-index:-1143952" type="#_x0000_t202" filled="false" stroked="false">
            <v:textbox inset="0,0,0,0">
              <w:txbxContent>
                <w:p>
                  <w:pPr>
                    <w:pStyle w:val="BodyText"/>
                    <w:spacing w:line="261" w:lineRule="auto"/>
                    <w:ind w:right="-2"/>
                  </w:pPr>
                  <w:r>
                    <w:rPr/>
                    <w:t>“Associate counsel” means an appointed attorney who does not have the primary responsibility for the case but nevertheless has casewide responsibility to perform the duties for which that attorney was appointed, whether they are appellate, habeas corpus, or appellate and habeas corpus duties. Associate counsel must meet the same minimum qualifications as lead counsel.</w:t>
                  </w:r>
                </w:p>
              </w:txbxContent>
            </v:textbox>
            <w10:wrap type="none"/>
          </v:shape>
        </w:pict>
      </w:r>
      <w:r>
        <w:rPr/>
        <w:pict>
          <v:shape style="position:absolute;margin-left:99.800003pt;margin-top:417.666626pt;width:15.95pt;height:15.3pt;mso-position-horizontal-relative:page;mso-position-vertical-relative:page;z-index:-1143928" type="#_x0000_t202" filled="false" stroked="false">
            <v:textbox inset="0,0,0,0">
              <w:txbxContent>
                <w:p>
                  <w:pPr>
                    <w:pStyle w:val="BodyText"/>
                  </w:pPr>
                  <w:bookmarkStart w:name="(4) “Supervised counsel” means an attorn" w:id="3132"/>
                  <w:bookmarkEnd w:id="3132"/>
                  <w:r>
                    <w:rPr/>
                  </w:r>
                  <w:r>
                    <w:rPr/>
                    <w:t>(4)</w:t>
                  </w:r>
                </w:p>
              </w:txbxContent>
            </v:textbox>
            <w10:wrap type="none"/>
          </v:shape>
        </w:pict>
      </w:r>
      <w:r>
        <w:rPr/>
        <w:pict>
          <v:shape style="position:absolute;margin-left:128.600006pt;margin-top:417.666626pt;width:411.85pt;height:45.3pt;mso-position-horizontal-relative:page;mso-position-vertical-relative:page;z-index:-1143904" type="#_x0000_t202" filled="false" stroked="false">
            <v:textbox inset="0,0,0,0">
              <w:txbxContent>
                <w:p>
                  <w:pPr>
                    <w:pStyle w:val="BodyText"/>
                    <w:spacing w:line="261" w:lineRule="auto"/>
                    <w:ind w:right="17"/>
                    <w:jc w:val="both"/>
                  </w:pPr>
                  <w:r>
                    <w:rPr/>
                    <w:t>“Supervised counsel” means an attorney who works under the immediate supervision and direction of lead or associate counsel but is not appointed by the Supreme Court. Supervised counsel must be an active member of the State Bar of California.</w:t>
                  </w:r>
                </w:p>
              </w:txbxContent>
            </v:textbox>
            <w10:wrap type="none"/>
          </v:shape>
        </w:pict>
      </w:r>
      <w:r>
        <w:rPr/>
        <w:pict>
          <v:shape style="position:absolute;margin-left:99.800003pt;margin-top:477.666626pt;width:15.95pt;height:15.3pt;mso-position-horizontal-relative:page;mso-position-vertical-relative:page;z-index:-1143880" type="#_x0000_t202" filled="false" stroked="false">
            <v:textbox inset="0,0,0,0">
              <w:txbxContent>
                <w:p>
                  <w:pPr>
                    <w:pStyle w:val="BodyText"/>
                  </w:pPr>
                  <w:bookmarkStart w:name="(5) “Assisting counsel or entity” means " w:id="3133"/>
                  <w:bookmarkEnd w:id="3133"/>
                  <w:r>
                    <w:rPr/>
                  </w:r>
                  <w:r>
                    <w:rPr/>
                    <w:t>(5)</w:t>
                  </w:r>
                </w:p>
              </w:txbxContent>
            </v:textbox>
            <w10:wrap type="none"/>
          </v:shape>
        </w:pict>
      </w:r>
      <w:r>
        <w:rPr/>
        <w:pict>
          <v:shape style="position:absolute;margin-left:128.600006pt;margin-top:477.666626pt;width:406.65pt;height:75.3pt;mso-position-horizontal-relative:page;mso-position-vertical-relative:page;z-index:-1143856" type="#_x0000_t202" filled="false" stroked="false">
            <v:textbox inset="0,0,0,0">
              <w:txbxContent>
                <w:p>
                  <w:pPr>
                    <w:pStyle w:val="BodyText"/>
                    <w:spacing w:line="261" w:lineRule="auto"/>
                    <w:ind w:right="1"/>
                  </w:pPr>
                  <w:r>
                    <w:rPr/>
                    <w:t>“Assisting counsel or entity” means an attorney or entity designated by the Supreme Court to provide appointed counsel with consultation and resource assistance.</w:t>
                  </w:r>
                </w:p>
                <w:p>
                  <w:pPr>
                    <w:pStyle w:val="BodyText"/>
                    <w:spacing w:line="261" w:lineRule="auto" w:before="0"/>
                    <w:ind w:right="109"/>
                  </w:pPr>
                  <w:r>
                    <w:rPr/>
                    <w:t>Entities that may be designated include the Office of the State Public Defender, the Habeas Corpus Resource Center, and the California Appellate Project in San Francisco.</w:t>
                  </w:r>
                </w:p>
              </w:txbxContent>
            </v:textbox>
            <w10:wrap type="none"/>
          </v:shape>
        </w:pict>
      </w:r>
      <w:r>
        <w:rPr/>
        <w:pict>
          <v:shape style="position:absolute;margin-left:71pt;margin-top:567.666626pt;width:16.650pt;height:15.3pt;mso-position-horizontal-relative:page;mso-position-vertical-relative:page;z-index:-1143832" type="#_x0000_t202" filled="false" stroked="false">
            <v:textbox inset="0,0,0,0">
              <w:txbxContent>
                <w:p>
                  <w:pPr>
                    <w:spacing w:before="10"/>
                    <w:ind w:left="20" w:right="0" w:firstLine="0"/>
                    <w:jc w:val="left"/>
                    <w:rPr>
                      <w:b/>
                      <w:sz w:val="24"/>
                    </w:rPr>
                  </w:pPr>
                  <w:bookmarkStart w:name="(d) Qualifications for appointed appella" w:id="3134"/>
                  <w:bookmarkEnd w:id="3134"/>
                  <w:r>
                    <w:rPr/>
                  </w:r>
                  <w:r>
                    <w:rPr>
                      <w:b/>
                      <w:sz w:val="24"/>
                    </w:rPr>
                    <w:t>(d)</w:t>
                  </w:r>
                </w:p>
              </w:txbxContent>
            </v:textbox>
            <w10:wrap type="none"/>
          </v:shape>
        </w:pict>
      </w:r>
      <w:r>
        <w:rPr/>
        <w:pict>
          <v:shape style="position:absolute;margin-left:99.800003pt;margin-top:567.666626pt;width:237.4pt;height:15.3pt;mso-position-horizontal-relative:page;mso-position-vertical-relative:page;z-index:-1143808" type="#_x0000_t202" filled="false" stroked="false">
            <v:textbox inset="0,0,0,0">
              <w:txbxContent>
                <w:p>
                  <w:pPr>
                    <w:spacing w:before="10"/>
                    <w:ind w:left="20" w:right="0" w:firstLine="0"/>
                    <w:jc w:val="left"/>
                    <w:rPr>
                      <w:b/>
                      <w:sz w:val="24"/>
                    </w:rPr>
                  </w:pPr>
                  <w:r>
                    <w:rPr>
                      <w:b/>
                      <w:sz w:val="24"/>
                    </w:rPr>
                    <w:t>Qualifications for appointed appellate counsel</w:t>
                  </w:r>
                </w:p>
              </w:txbxContent>
            </v:textbox>
            <w10:wrap type="none"/>
          </v:shape>
        </w:pict>
      </w:r>
      <w:r>
        <w:rPr/>
        <w:pict>
          <v:shape style="position:absolute;margin-left:99.800003pt;margin-top:597.666626pt;width:430.05pt;height:30.3pt;mso-position-horizontal-relative:page;mso-position-vertical-relative:page;z-index:-1143784" type="#_x0000_t202" filled="false" stroked="false">
            <v:textbox inset="0,0,0,0">
              <w:txbxContent>
                <w:p>
                  <w:pPr>
                    <w:pStyle w:val="BodyText"/>
                    <w:spacing w:line="261" w:lineRule="auto"/>
                    <w:ind w:right="-3"/>
                  </w:pPr>
                  <w:bookmarkStart w:name="An attorney appointed as lead or associa" w:id="3135"/>
                  <w:bookmarkEnd w:id="3135"/>
                  <w:r>
                    <w:rPr/>
                  </w:r>
                  <w:r>
                    <w:rPr/>
                    <w:t>An attorney appointed as lead or associate counsel in a death penalty appeal must have at least the following qualifications and experience:</w:t>
                  </w:r>
                </w:p>
              </w:txbxContent>
            </v:textbox>
            <w10:wrap type="none"/>
          </v:shape>
        </w:pict>
      </w:r>
      <w:r>
        <w:rPr/>
        <w:pict>
          <v:shape style="position:absolute;margin-left:99.800003pt;margin-top:642.666626pt;width:15.95pt;height:15.3pt;mso-position-horizontal-relative:page;mso-position-vertical-relative:page;z-index:-1143760" type="#_x0000_t202" filled="false" stroked="false">
            <v:textbox inset="0,0,0,0">
              <w:txbxContent>
                <w:p>
                  <w:pPr>
                    <w:pStyle w:val="BodyText"/>
                  </w:pPr>
                  <w:bookmarkStart w:name="(1) Active practice of law in California" w:id="3136"/>
                  <w:bookmarkEnd w:id="3136"/>
                  <w:r>
                    <w:rPr/>
                  </w:r>
                  <w:r>
                    <w:rPr/>
                    <w:t>(1)</w:t>
                  </w:r>
                </w:p>
              </w:txbxContent>
            </v:textbox>
            <w10:wrap type="none"/>
          </v:shape>
        </w:pict>
      </w:r>
      <w:r>
        <w:rPr/>
        <w:pict>
          <v:shape style="position:absolute;margin-left:128.600006pt;margin-top:642.666626pt;width:280.1pt;height:15.3pt;mso-position-horizontal-relative:page;mso-position-vertical-relative:page;z-index:-1143736" type="#_x0000_t202" filled="false" stroked="false">
            <v:textbox inset="0,0,0,0">
              <w:txbxContent>
                <w:p>
                  <w:pPr>
                    <w:pStyle w:val="BodyText"/>
                  </w:pPr>
                  <w:r>
                    <w:rPr/>
                    <w:t>Active practice of law in California for at least four years.</w:t>
                  </w:r>
                </w:p>
              </w:txbxContent>
            </v:textbox>
            <w10:wrap type="none"/>
          </v:shape>
        </w:pict>
      </w:r>
      <w:r>
        <w:rPr/>
        <w:pict>
          <v:shape style="position:absolute;margin-left:99.800003pt;margin-top:672.666626pt;width:15.95pt;height:15.3pt;mso-position-horizontal-relative:page;mso-position-vertical-relative:page;z-index:-1143712" type="#_x0000_t202" filled="false" stroked="false">
            <v:textbox inset="0,0,0,0">
              <w:txbxContent>
                <w:p>
                  <w:pPr>
                    <w:pStyle w:val="BodyText"/>
                  </w:pPr>
                  <w:bookmarkStart w:name="(2) Either:" w:id="3137"/>
                  <w:bookmarkEnd w:id="3137"/>
                  <w:r>
                    <w:rPr/>
                  </w:r>
                  <w:r>
                    <w:rPr/>
                    <w:t>(2)</w:t>
                  </w:r>
                </w:p>
              </w:txbxContent>
            </v:textbox>
            <w10:wrap type="none"/>
          </v:shape>
        </w:pict>
      </w:r>
      <w:r>
        <w:rPr/>
        <w:pict>
          <v:shape style="position:absolute;margin-left:128.600006pt;margin-top:672.666626pt;width:34.6pt;height:15.3pt;mso-position-horizontal-relative:page;mso-position-vertical-relative:page;z-index:-1143688" type="#_x0000_t202" filled="false" stroked="false">
            <v:textbox inset="0,0,0,0">
              <w:txbxContent>
                <w:p>
                  <w:pPr>
                    <w:pStyle w:val="BodyText"/>
                  </w:pPr>
                  <w:r>
                    <w:rPr/>
                    <w:t>Either:</w:t>
                  </w:r>
                </w:p>
              </w:txbxContent>
            </v:textbox>
            <w10:wrap type="none"/>
          </v:shape>
        </w:pict>
      </w:r>
      <w:r>
        <w:rPr/>
        <w:pict>
          <v:shape style="position:absolute;margin-left:296pt;margin-top:761.106628pt;width:20pt;height:15.3pt;mso-position-horizontal-relative:page;mso-position-vertical-relative:page;z-index:-1143664" type="#_x0000_t202" filled="false" stroked="false">
            <v:textbox inset="0,0,0,0">
              <w:txbxContent>
                <w:p>
                  <w:pPr>
                    <w:pStyle w:val="BodyText"/>
                  </w:pPr>
                  <w:r>
                    <w:rPr/>
                    <w:t>282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8.55pt;height:15.3pt;mso-position-horizontal-relative:page;mso-position-vertical-relative:page;z-index:-1143640" type="#_x0000_t202" filled="false" stroked="false">
            <v:textbox inset="0,0,0,0">
              <w:txbxContent>
                <w:p>
                  <w:pPr>
                    <w:pStyle w:val="BodyText"/>
                  </w:pPr>
                  <w:bookmarkStart w:name="(A) Service as counsel of record for a d" w:id="3138"/>
                  <w:bookmarkEnd w:id="3138"/>
                  <w:r>
                    <w:rPr/>
                  </w:r>
                  <w:r>
                    <w:rPr/>
                    <w:t>(A)</w:t>
                  </w:r>
                </w:p>
              </w:txbxContent>
            </v:textbox>
            <w10:wrap type="none"/>
          </v:shape>
        </w:pict>
      </w:r>
      <w:r>
        <w:rPr/>
        <w:pict>
          <v:shape style="position:absolute;margin-left:157.399994pt;margin-top:72.666641pt;width:342.3pt;height:30.3pt;mso-position-horizontal-relative:page;mso-position-vertical-relative:page;z-index:-1143616" type="#_x0000_t202" filled="false" stroked="false">
            <v:textbox inset="0,0,0,0">
              <w:txbxContent>
                <w:p>
                  <w:pPr>
                    <w:pStyle w:val="BodyText"/>
                    <w:spacing w:line="261" w:lineRule="auto"/>
                    <w:ind w:right="2"/>
                  </w:pPr>
                  <w:r>
                    <w:rPr/>
                    <w:t>Service as counsel of record for a defendant in seven completed felony appeals, including one murder case; or</w:t>
                  </w:r>
                </w:p>
              </w:txbxContent>
            </v:textbox>
            <w10:wrap type="none"/>
          </v:shape>
        </w:pict>
      </w:r>
      <w:r>
        <w:rPr/>
        <w:pict>
          <v:shape style="position:absolute;margin-left:128.600006pt;margin-top:117.666641pt;width:17.75pt;height:15.3pt;mso-position-horizontal-relative:page;mso-position-vertical-relative:page;z-index:-1143592" type="#_x0000_t202" filled="false" stroked="false">
            <v:textbox inset="0,0,0,0">
              <w:txbxContent>
                <w:p>
                  <w:pPr>
                    <w:pStyle w:val="BodyText"/>
                  </w:pPr>
                  <w:bookmarkStart w:name="(B) Service as counsel of record for a d" w:id="3139"/>
                  <w:bookmarkEnd w:id="3139"/>
                  <w:r>
                    <w:rPr/>
                  </w:r>
                  <w:r>
                    <w:rPr/>
                    <w:t>(B)</w:t>
                  </w:r>
                </w:p>
              </w:txbxContent>
            </v:textbox>
            <w10:wrap type="none"/>
          </v:shape>
        </w:pict>
      </w:r>
      <w:r>
        <w:rPr/>
        <w:pict>
          <v:shape style="position:absolute;margin-left:157.399994pt;margin-top:117.666641pt;width:373.8pt;height:90.3pt;mso-position-horizontal-relative:page;mso-position-vertical-relative:page;z-index:-1143568" type="#_x0000_t202" filled="false" stroked="false">
            <v:textbox inset="0,0,0,0">
              <w:txbxContent>
                <w:p>
                  <w:pPr>
                    <w:pStyle w:val="BodyText"/>
                    <w:spacing w:line="261" w:lineRule="auto"/>
                    <w:ind w:right="-2"/>
                  </w:pPr>
                  <w:r>
                    <w:rPr/>
                    <w:t>Service as counsel of record for a defendant in five completed felony appeals and as supervised counsel for a defendant in two death penalty appeals in which the opening brief has been filed. Service as supervised counsel in a death penalty appeal will apply toward this qualification only if lead or associate counsel in that appeal attests that the supervised attorney performed substantial work on the case and recommends the attorney for appointment.</w:t>
                  </w:r>
                </w:p>
              </w:txbxContent>
            </v:textbox>
            <w10:wrap type="none"/>
          </v:shape>
        </w:pict>
      </w:r>
      <w:r>
        <w:rPr/>
        <w:pict>
          <v:shape style="position:absolute;margin-left:99.800003pt;margin-top:222.666641pt;width:15.95pt;height:15.3pt;mso-position-horizontal-relative:page;mso-position-vertical-relative:page;z-index:-1143544" type="#_x0000_t202" filled="false" stroked="false">
            <v:textbox inset="0,0,0,0">
              <w:txbxContent>
                <w:p>
                  <w:pPr>
                    <w:pStyle w:val="BodyText"/>
                  </w:pPr>
                  <w:bookmarkStart w:name="(3) Familiarity with Supreme Court pract" w:id="3140"/>
                  <w:bookmarkEnd w:id="3140"/>
                  <w:r>
                    <w:rPr/>
                  </w:r>
                  <w:r>
                    <w:rPr/>
                    <w:t>(3)</w:t>
                  </w:r>
                </w:p>
              </w:txbxContent>
            </v:textbox>
            <w10:wrap type="none"/>
          </v:shape>
        </w:pict>
      </w:r>
      <w:r>
        <w:rPr/>
        <w:pict>
          <v:shape style="position:absolute;margin-left:128.600006pt;margin-top:222.666641pt;width:404.65pt;height:30.3pt;mso-position-horizontal-relative:page;mso-position-vertical-relative:page;z-index:-1143520" type="#_x0000_t202" filled="false" stroked="false">
            <v:textbox inset="0,0,0,0">
              <w:txbxContent>
                <w:p>
                  <w:pPr>
                    <w:pStyle w:val="BodyText"/>
                    <w:spacing w:line="261" w:lineRule="auto"/>
                    <w:ind w:right="-5"/>
                  </w:pPr>
                  <w:r>
                    <w:rPr/>
                    <w:t>Familiarity with Supreme Court practices and procedures, including those related to death penalty appeals.</w:t>
                  </w:r>
                </w:p>
              </w:txbxContent>
            </v:textbox>
            <w10:wrap type="none"/>
          </v:shape>
        </w:pict>
      </w:r>
      <w:r>
        <w:rPr/>
        <w:pict>
          <v:shape style="position:absolute;margin-left:99.800003pt;margin-top:267.666626pt;width:15.95pt;height:15.3pt;mso-position-horizontal-relative:page;mso-position-vertical-relative:page;z-index:-1143496" type="#_x0000_t202" filled="false" stroked="false">
            <v:textbox inset="0,0,0,0">
              <w:txbxContent>
                <w:p>
                  <w:pPr>
                    <w:pStyle w:val="BodyText"/>
                  </w:pPr>
                  <w:bookmarkStart w:name="(4) Within three years before appointmen" w:id="3141"/>
                  <w:bookmarkEnd w:id="3141"/>
                  <w:r>
                    <w:rPr/>
                  </w:r>
                  <w:r>
                    <w:rPr/>
                    <w:t>(4)</w:t>
                  </w:r>
                </w:p>
              </w:txbxContent>
            </v:textbox>
            <w10:wrap type="none"/>
          </v:shape>
        </w:pict>
      </w:r>
      <w:r>
        <w:rPr/>
        <w:pict>
          <v:shape style="position:absolute;margin-left:128.600006pt;margin-top:267.666626pt;width:410.3pt;height:120.3pt;mso-position-horizontal-relative:page;mso-position-vertical-relative:page;z-index:-1143472" type="#_x0000_t202" filled="false" stroked="false">
            <v:textbox inset="0,0,0,0">
              <w:txbxContent>
                <w:p>
                  <w:pPr>
                    <w:pStyle w:val="BodyText"/>
                    <w:spacing w:line="261" w:lineRule="auto"/>
                    <w:ind w:right="-5"/>
                  </w:pPr>
                  <w:r>
                    <w:rPr/>
                    <w:t>Within three years before appointment, completion of at least nine hours of Supreme Court–approved appellate criminal defense training, continuing education, or course of study, at least six hours of which involve death penalty appeals. If the Supreme Court has previously appointed counsel to represent a defendant in a death penalty appeal or a related habeas corpus proceeding, and counsel has provided active representation within three years before the request for a new appointment, the court, after reviewing counsel’s previous work, may find that such representation constitutes compliance with this requirement.</w:t>
                  </w:r>
                </w:p>
              </w:txbxContent>
            </v:textbox>
            <w10:wrap type="none"/>
          </v:shape>
        </w:pict>
      </w:r>
      <w:r>
        <w:rPr/>
        <w:pict>
          <v:shape style="position:absolute;margin-left:99.800003pt;margin-top:402.666626pt;width:15.95pt;height:15.3pt;mso-position-horizontal-relative:page;mso-position-vertical-relative:page;z-index:-1143448" type="#_x0000_t202" filled="false" stroked="false">
            <v:textbox inset="0,0,0,0">
              <w:txbxContent>
                <w:p>
                  <w:pPr>
                    <w:pStyle w:val="BodyText"/>
                  </w:pPr>
                  <w:bookmarkStart w:name="(5) Proficiency in issue identification," w:id="3142"/>
                  <w:bookmarkEnd w:id="3142"/>
                  <w:r>
                    <w:rPr/>
                  </w:r>
                  <w:r>
                    <w:rPr/>
                    <w:t>(5)</w:t>
                  </w:r>
                </w:p>
              </w:txbxContent>
            </v:textbox>
            <w10:wrap type="none"/>
          </v:shape>
        </w:pict>
      </w:r>
      <w:r>
        <w:rPr/>
        <w:pict>
          <v:shape style="position:absolute;margin-left:128.600006pt;margin-top:402.666626pt;width:402.6pt;height:30.3pt;mso-position-horizontal-relative:page;mso-position-vertical-relative:page;z-index:-1143424" type="#_x0000_t202" filled="false" stroked="false">
            <v:textbox inset="0,0,0,0">
              <w:txbxContent>
                <w:p>
                  <w:pPr>
                    <w:pStyle w:val="BodyText"/>
                    <w:spacing w:line="261" w:lineRule="auto"/>
                    <w:ind w:right="1"/>
                  </w:pPr>
                  <w:r>
                    <w:rPr/>
                    <w:t>Proficiency in issue identification, research, analysis, writing, and advocacy, taking into consideration all of the following:</w:t>
                  </w:r>
                </w:p>
              </w:txbxContent>
            </v:textbox>
            <w10:wrap type="none"/>
          </v:shape>
        </w:pict>
      </w:r>
      <w:r>
        <w:rPr/>
        <w:pict>
          <v:shape style="position:absolute;margin-left:128.600006pt;margin-top:447.666626pt;width:18.55pt;height:15.3pt;mso-position-horizontal-relative:page;mso-position-vertical-relative:page;z-index:-1143400" type="#_x0000_t202" filled="false" stroked="false">
            <v:textbox inset="0,0,0,0">
              <w:txbxContent>
                <w:p>
                  <w:pPr>
                    <w:pStyle w:val="BodyText"/>
                  </w:pPr>
                  <w:bookmarkStart w:name="(A) Two writing samples—ordinarily appel" w:id="3143"/>
                  <w:bookmarkEnd w:id="3143"/>
                  <w:r>
                    <w:rPr/>
                  </w:r>
                  <w:r>
                    <w:rPr/>
                    <w:t>(A)</w:t>
                  </w:r>
                </w:p>
              </w:txbxContent>
            </v:textbox>
            <w10:wrap type="none"/>
          </v:shape>
        </w:pict>
      </w:r>
      <w:r>
        <w:rPr/>
        <w:pict>
          <v:shape style="position:absolute;margin-left:157.399994pt;margin-top:447.666626pt;width:380.45pt;height:30.3pt;mso-position-horizontal-relative:page;mso-position-vertical-relative:page;z-index:-1143376" type="#_x0000_t202" filled="false" stroked="false">
            <v:textbox inset="0,0,0,0">
              <w:txbxContent>
                <w:p>
                  <w:pPr>
                    <w:pStyle w:val="BodyText"/>
                    <w:spacing w:line="261" w:lineRule="auto"/>
                    <w:ind w:right="-3"/>
                  </w:pPr>
                  <w:r>
                    <w:rPr/>
                    <w:t>Two writing samples—ordinarily appellate briefs—written by the attorney and presenting an analysis of complex legal issues;</w:t>
                  </w:r>
                </w:p>
              </w:txbxContent>
            </v:textbox>
            <w10:wrap type="none"/>
          </v:shape>
        </w:pict>
      </w:r>
      <w:r>
        <w:rPr/>
        <w:pict>
          <v:shape style="position:absolute;margin-left:128.600006pt;margin-top:492.666626pt;width:17.75pt;height:15.3pt;mso-position-horizontal-relative:page;mso-position-vertical-relative:page;z-index:-1143352" type="#_x0000_t202" filled="false" stroked="false">
            <v:textbox inset="0,0,0,0">
              <w:txbxContent>
                <w:p>
                  <w:pPr>
                    <w:pStyle w:val="BodyText"/>
                  </w:pPr>
                  <w:bookmarkStart w:name="(B) If the attorney has previously been " w:id="3144"/>
                  <w:bookmarkEnd w:id="3144"/>
                  <w:r>
                    <w:rPr/>
                  </w:r>
                  <w:r>
                    <w:rPr/>
                    <w:t>(B)</w:t>
                  </w:r>
                </w:p>
              </w:txbxContent>
            </v:textbox>
            <w10:wrap type="none"/>
          </v:shape>
        </w:pict>
      </w:r>
      <w:r>
        <w:rPr/>
        <w:pict>
          <v:shape style="position:absolute;margin-left:157.399994pt;margin-top:492.666626pt;width:382.7pt;height:45.3pt;mso-position-horizontal-relative:page;mso-position-vertical-relative:page;z-index:-1143328" type="#_x0000_t202" filled="false" stroked="false">
            <v:textbox inset="0,0,0,0">
              <w:txbxContent>
                <w:p>
                  <w:pPr>
                    <w:pStyle w:val="BodyText"/>
                    <w:spacing w:line="261" w:lineRule="auto"/>
                    <w:ind w:right="-4"/>
                  </w:pPr>
                  <w:r>
                    <w:rPr/>
                    <w:t>If the attorney has previously been appointed in a death penalty appeal or death penalty–related habeas corpus proceeding, the evaluation of the assisting counsel or entity in that proceeding;</w:t>
                  </w:r>
                </w:p>
              </w:txbxContent>
            </v:textbox>
            <w10:wrap type="none"/>
          </v:shape>
        </w:pict>
      </w:r>
      <w:r>
        <w:rPr/>
        <w:pict>
          <v:shape style="position:absolute;margin-left:128.600006pt;margin-top:552.666626pt;width:17.95pt;height:15.3pt;mso-position-horizontal-relative:page;mso-position-vertical-relative:page;z-index:-1143304" type="#_x0000_t202" filled="false" stroked="false">
            <v:textbox inset="0,0,0,0">
              <w:txbxContent>
                <w:p>
                  <w:pPr>
                    <w:pStyle w:val="BodyText"/>
                  </w:pPr>
                  <w:bookmarkStart w:name="(C) Recommendations from two attorneys f" w:id="3145"/>
                  <w:bookmarkEnd w:id="3145"/>
                  <w:r>
                    <w:rPr/>
                  </w:r>
                  <w:r>
                    <w:rPr/>
                    <w:t>(C)</w:t>
                  </w:r>
                </w:p>
              </w:txbxContent>
            </v:textbox>
            <w10:wrap type="none"/>
          </v:shape>
        </w:pict>
      </w:r>
      <w:r>
        <w:rPr/>
        <w:pict>
          <v:shape style="position:absolute;margin-left:157.399994pt;margin-top:552.666626pt;width:319.5pt;height:30.3pt;mso-position-horizontal-relative:page;mso-position-vertical-relative:page;z-index:-1143280" type="#_x0000_t202" filled="false" stroked="false">
            <v:textbox inset="0,0,0,0">
              <w:txbxContent>
                <w:p>
                  <w:pPr>
                    <w:pStyle w:val="BodyText"/>
                    <w:spacing w:line="261" w:lineRule="auto"/>
                    <w:ind w:right="-2"/>
                  </w:pPr>
                  <w:r>
                    <w:rPr/>
                    <w:t>Recommendations from two attorneys familiar with the attorney’s qualifications and performance; and</w:t>
                  </w:r>
                </w:p>
              </w:txbxContent>
            </v:textbox>
            <w10:wrap type="none"/>
          </v:shape>
        </w:pict>
      </w:r>
      <w:r>
        <w:rPr/>
        <w:pict>
          <v:shape style="position:absolute;margin-left:128.600006pt;margin-top:597.666626pt;width:18.55pt;height:15.3pt;mso-position-horizontal-relative:page;mso-position-vertical-relative:page;z-index:-1143256" type="#_x0000_t202" filled="false" stroked="false">
            <v:textbox inset="0,0,0,0">
              <w:txbxContent>
                <w:p>
                  <w:pPr>
                    <w:pStyle w:val="BodyText"/>
                  </w:pPr>
                  <w:bookmarkStart w:name="(D) If the attorney is on a panel of att" w:id="3146"/>
                  <w:bookmarkEnd w:id="3146"/>
                  <w:r>
                    <w:rPr/>
                  </w:r>
                  <w:r>
                    <w:rPr/>
                    <w:t>(D)</w:t>
                  </w:r>
                </w:p>
              </w:txbxContent>
            </v:textbox>
            <w10:wrap type="none"/>
          </v:shape>
        </w:pict>
      </w:r>
      <w:r>
        <w:rPr/>
        <w:pict>
          <v:shape style="position:absolute;margin-left:157.399994pt;margin-top:597.666626pt;width:376.2pt;height:45.3pt;mso-position-horizontal-relative:page;mso-position-vertical-relative:page;z-index:-1143232" type="#_x0000_t202" filled="false" stroked="false">
            <v:textbox inset="0,0,0,0">
              <w:txbxContent>
                <w:p>
                  <w:pPr>
                    <w:pStyle w:val="BodyText"/>
                    <w:spacing w:line="261" w:lineRule="auto"/>
                    <w:ind w:right="-1"/>
                  </w:pPr>
                  <w:r>
                    <w:rPr/>
                    <w:t>If the attorney is on a panel of attorneys eligible for appointments to represent indigents in the Court of Appeal, the evaluation of the administrator responsible for those appointments.</w:t>
                  </w:r>
                </w:p>
              </w:txbxContent>
            </v:textbox>
            <w10:wrap type="none"/>
          </v:shape>
        </w:pict>
      </w:r>
      <w:r>
        <w:rPr/>
        <w:pict>
          <v:shape style="position:absolute;margin-left:99.800003pt;margin-top:658.762085pt;width:206.15pt;height:14.25pt;mso-position-horizontal-relative:page;mso-position-vertical-relative:page;z-index:-1143208" type="#_x0000_t202" filled="false" stroked="false">
            <v:textbox inset="0,0,0,0">
              <w:txbxContent>
                <w:p>
                  <w:pPr>
                    <w:spacing w:before="11"/>
                    <w:ind w:left="20" w:right="0" w:firstLine="0"/>
                    <w:jc w:val="left"/>
                    <w:rPr>
                      <w:i/>
                      <w:sz w:val="22"/>
                    </w:rPr>
                  </w:pPr>
                  <w:bookmarkStart w:name="(Subd (d) amended effective January 1, 2" w:id="3147"/>
                  <w:bookmarkEnd w:id="3147"/>
                  <w:r>
                    <w:rPr/>
                  </w:r>
                  <w:r>
                    <w:rPr>
                      <w:i/>
                      <w:sz w:val="22"/>
                    </w:rPr>
                    <w:t>(Subd (d) amended effective January 1, 2007.)</w:t>
                  </w:r>
                </w:p>
              </w:txbxContent>
            </v:textbox>
            <w10:wrap type="none"/>
          </v:shape>
        </w:pict>
      </w:r>
      <w:r>
        <w:rPr/>
        <w:pict>
          <v:shape style="position:absolute;margin-left:71pt;margin-top:687.666626pt;width:15.15pt;height:15.3pt;mso-position-horizontal-relative:page;mso-position-vertical-relative:page;z-index:-1143184" type="#_x0000_t202" filled="false" stroked="false">
            <v:textbox inset="0,0,0,0">
              <w:txbxContent>
                <w:p>
                  <w:pPr>
                    <w:spacing w:before="10"/>
                    <w:ind w:left="20" w:right="0" w:firstLine="0"/>
                    <w:jc w:val="left"/>
                    <w:rPr>
                      <w:b/>
                      <w:sz w:val="24"/>
                    </w:rPr>
                  </w:pPr>
                  <w:bookmarkStart w:name="(e) Qualifications for appointed habeas " w:id="3148"/>
                  <w:bookmarkEnd w:id="3148"/>
                  <w:r>
                    <w:rPr/>
                  </w:r>
                  <w:r>
                    <w:rPr>
                      <w:b/>
                      <w:sz w:val="24"/>
                    </w:rPr>
                    <w:t>(e)</w:t>
                  </w:r>
                </w:p>
              </w:txbxContent>
            </v:textbox>
            <w10:wrap type="none"/>
          </v:shape>
        </w:pict>
      </w:r>
      <w:r>
        <w:rPr/>
        <w:pict>
          <v:shape style="position:absolute;margin-left:99.800003pt;margin-top:687.666626pt;width:263.650pt;height:15.3pt;mso-position-horizontal-relative:page;mso-position-vertical-relative:page;z-index:-1143160" type="#_x0000_t202" filled="false" stroked="false">
            <v:textbox inset="0,0,0,0">
              <w:txbxContent>
                <w:p>
                  <w:pPr>
                    <w:spacing w:before="10"/>
                    <w:ind w:left="20" w:right="0" w:firstLine="0"/>
                    <w:jc w:val="left"/>
                    <w:rPr>
                      <w:b/>
                      <w:sz w:val="24"/>
                    </w:rPr>
                  </w:pPr>
                  <w:r>
                    <w:rPr>
                      <w:b/>
                      <w:sz w:val="24"/>
                    </w:rPr>
                    <w:t>Qualifications for appointed habeas corpus counsel</w:t>
                  </w:r>
                </w:p>
              </w:txbxContent>
            </v:textbox>
            <w10:wrap type="none"/>
          </v:shape>
        </w:pict>
      </w:r>
      <w:r>
        <w:rPr/>
        <w:pict>
          <v:shape style="position:absolute;margin-left:296pt;margin-top:761.106628pt;width:20pt;height:15.3pt;mso-position-horizontal-relative:page;mso-position-vertical-relative:page;z-index:-1143136" type="#_x0000_t202" filled="false" stroked="false">
            <v:textbox inset="0,0,0,0">
              <w:txbxContent>
                <w:p>
                  <w:pPr>
                    <w:pStyle w:val="BodyText"/>
                  </w:pPr>
                  <w:r>
                    <w:rPr/>
                    <w:t>283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32.4pt;height:45.3pt;mso-position-horizontal-relative:page;mso-position-vertical-relative:page;z-index:-1143112" type="#_x0000_t202" filled="false" stroked="false">
            <v:textbox inset="0,0,0,0">
              <w:txbxContent>
                <w:p>
                  <w:pPr>
                    <w:pStyle w:val="BodyText"/>
                    <w:spacing w:line="261" w:lineRule="auto"/>
                    <w:ind w:right="-3"/>
                  </w:pPr>
                  <w:bookmarkStart w:name="An attorney appointed as lead or associa" w:id="3149"/>
                  <w:bookmarkEnd w:id="3149"/>
                  <w:r>
                    <w:rPr/>
                  </w:r>
                  <w:r>
                    <w:rPr/>
                    <w:t>An attorney appointed as lead or associate counsel to represent a person in death penalty– related habeas corpus proceedings must have at least the following qualifications and experience:</w:t>
                  </w:r>
                </w:p>
              </w:txbxContent>
            </v:textbox>
            <w10:wrap type="none"/>
          </v:shape>
        </w:pict>
      </w:r>
      <w:r>
        <w:rPr/>
        <w:pict>
          <v:shape style="position:absolute;margin-left:99.800003pt;margin-top:132.666641pt;width:15.95pt;height:15.3pt;mso-position-horizontal-relative:page;mso-position-vertical-relative:page;z-index:-1143088" type="#_x0000_t202" filled="false" stroked="false">
            <v:textbox inset="0,0,0,0">
              <w:txbxContent>
                <w:p>
                  <w:pPr>
                    <w:pStyle w:val="BodyText"/>
                  </w:pPr>
                  <w:bookmarkStart w:name="(1) Active practice of law in California" w:id="3150"/>
                  <w:bookmarkEnd w:id="3150"/>
                  <w:r>
                    <w:rPr/>
                  </w:r>
                  <w:r>
                    <w:rPr/>
                    <w:t>(1)</w:t>
                  </w:r>
                </w:p>
              </w:txbxContent>
            </v:textbox>
            <w10:wrap type="none"/>
          </v:shape>
        </w:pict>
      </w:r>
      <w:r>
        <w:rPr/>
        <w:pict>
          <v:shape style="position:absolute;margin-left:128.600006pt;margin-top:132.666641pt;width:280.1pt;height:15.3pt;mso-position-horizontal-relative:page;mso-position-vertical-relative:page;z-index:-1143064" type="#_x0000_t202" filled="false" stroked="false">
            <v:textbox inset="0,0,0,0">
              <w:txbxContent>
                <w:p>
                  <w:pPr>
                    <w:pStyle w:val="BodyText"/>
                  </w:pPr>
                  <w:r>
                    <w:rPr/>
                    <w:t>Active practice of law in California for at least four years.</w:t>
                  </w:r>
                </w:p>
              </w:txbxContent>
            </v:textbox>
            <w10:wrap type="none"/>
          </v:shape>
        </w:pict>
      </w:r>
      <w:r>
        <w:rPr/>
        <w:pict>
          <v:shape style="position:absolute;margin-left:99.800003pt;margin-top:162.666641pt;width:15.95pt;height:15.3pt;mso-position-horizontal-relative:page;mso-position-vertical-relative:page;z-index:-1143040" type="#_x0000_t202" filled="false" stroked="false">
            <v:textbox inset="0,0,0,0">
              <w:txbxContent>
                <w:p>
                  <w:pPr>
                    <w:pStyle w:val="BodyText"/>
                  </w:pPr>
                  <w:bookmarkStart w:name="(2) Either:" w:id="3151"/>
                  <w:bookmarkEnd w:id="3151"/>
                  <w:r>
                    <w:rPr/>
                  </w:r>
                  <w:r>
                    <w:rPr/>
                    <w:t>(2)</w:t>
                  </w:r>
                </w:p>
              </w:txbxContent>
            </v:textbox>
            <w10:wrap type="none"/>
          </v:shape>
        </w:pict>
      </w:r>
      <w:r>
        <w:rPr/>
        <w:pict>
          <v:shape style="position:absolute;margin-left:128.600006pt;margin-top:162.666641pt;width:34.6pt;height:15.3pt;mso-position-horizontal-relative:page;mso-position-vertical-relative:page;z-index:-1143016" type="#_x0000_t202" filled="false" stroked="false">
            <v:textbox inset="0,0,0,0">
              <w:txbxContent>
                <w:p>
                  <w:pPr>
                    <w:pStyle w:val="BodyText"/>
                  </w:pPr>
                  <w:r>
                    <w:rPr/>
                    <w:t>Either:</w:t>
                  </w:r>
                </w:p>
              </w:txbxContent>
            </v:textbox>
            <w10:wrap type="none"/>
          </v:shape>
        </w:pict>
      </w:r>
      <w:r>
        <w:rPr/>
        <w:pict>
          <v:shape style="position:absolute;margin-left:128.600006pt;margin-top:192.666641pt;width:18.55pt;height:15.3pt;mso-position-horizontal-relative:page;mso-position-vertical-relative:page;z-index:-1142992" type="#_x0000_t202" filled="false" stroked="false">
            <v:textbox inset="0,0,0,0">
              <w:txbxContent>
                <w:p>
                  <w:pPr>
                    <w:pStyle w:val="BodyText"/>
                  </w:pPr>
                  <w:bookmarkStart w:name="(A) Service as counsel of record for a d" w:id="3152"/>
                  <w:bookmarkEnd w:id="3152"/>
                  <w:r>
                    <w:rPr/>
                  </w:r>
                  <w:r>
                    <w:rPr/>
                    <w:t>(A)</w:t>
                  </w:r>
                </w:p>
              </w:txbxContent>
            </v:textbox>
            <w10:wrap type="none"/>
          </v:shape>
        </w:pict>
      </w:r>
      <w:r>
        <w:rPr/>
        <w:pict>
          <v:shape style="position:absolute;margin-left:157.399994pt;margin-top:192.666641pt;width:372.4pt;height:60.3pt;mso-position-horizontal-relative:page;mso-position-vertical-relative:page;z-index:-1142968" type="#_x0000_t202" filled="false" stroked="false">
            <v:textbox inset="0,0,0,0">
              <w:txbxContent>
                <w:p>
                  <w:pPr>
                    <w:pStyle w:val="BodyText"/>
                    <w:spacing w:line="261" w:lineRule="auto"/>
                    <w:ind w:right="-3"/>
                  </w:pPr>
                  <w:r>
                    <w:rPr/>
                    <w:t>Service as counsel of record for a defendant in five completed felony appeals or writ proceedings, including one murder case, and service as counsel of record for a defendant in three jury trials or three habeas corpus proceedings involving serious felonies; or</w:t>
                  </w:r>
                </w:p>
              </w:txbxContent>
            </v:textbox>
            <w10:wrap type="none"/>
          </v:shape>
        </w:pict>
      </w:r>
      <w:r>
        <w:rPr/>
        <w:pict>
          <v:shape style="position:absolute;margin-left:128.600006pt;margin-top:267.666626pt;width:17.75pt;height:15.3pt;mso-position-horizontal-relative:page;mso-position-vertical-relative:page;z-index:-1142944" type="#_x0000_t202" filled="false" stroked="false">
            <v:textbox inset="0,0,0,0">
              <w:txbxContent>
                <w:p>
                  <w:pPr>
                    <w:pStyle w:val="BodyText"/>
                  </w:pPr>
                  <w:bookmarkStart w:name="(B) Service as counsel of record for a d" w:id="3153"/>
                  <w:bookmarkEnd w:id="3153"/>
                  <w:r>
                    <w:rPr/>
                  </w:r>
                  <w:r>
                    <w:rPr/>
                    <w:t>(B)</w:t>
                  </w:r>
                </w:p>
              </w:txbxContent>
            </v:textbox>
            <w10:wrap type="none"/>
          </v:shape>
        </w:pict>
      </w:r>
      <w:r>
        <w:rPr/>
        <w:pict>
          <v:shape style="position:absolute;margin-left:157.399994pt;margin-top:267.666626pt;width:381.15pt;height:105.3pt;mso-position-horizontal-relative:page;mso-position-vertical-relative:page;z-index:-1142920" type="#_x0000_t202" filled="false" stroked="false">
            <v:textbox inset="0,0,0,0">
              <w:txbxContent>
                <w:p>
                  <w:pPr>
                    <w:pStyle w:val="BodyText"/>
                    <w:spacing w:line="261" w:lineRule="auto"/>
                    <w:ind w:right="-2"/>
                  </w:pPr>
                  <w:r>
                    <w:rPr/>
                    <w:t>Service as counsel of record for a defendant in five completed felony appeals or writ proceedings and service as supervised counsel in two death penalty– related habeas corpus proceedings in which the petition has been filed. Service as supervised counsel in a death penalty–related habeas corpus proceeding will apply toward this qualification only if lead or associate counsel in that proceeding attests that the attorney performed substantial work on the case and recommends the attorney for appointment.</w:t>
                  </w:r>
                </w:p>
              </w:txbxContent>
            </v:textbox>
            <w10:wrap type="none"/>
          </v:shape>
        </w:pict>
      </w:r>
      <w:r>
        <w:rPr/>
        <w:pict>
          <v:shape style="position:absolute;margin-left:99.800003pt;margin-top:387.666626pt;width:15.95pt;height:15.3pt;mso-position-horizontal-relative:page;mso-position-vertical-relative:page;z-index:-1142896" type="#_x0000_t202" filled="false" stroked="false">
            <v:textbox inset="0,0,0,0">
              <w:txbxContent>
                <w:p>
                  <w:pPr>
                    <w:pStyle w:val="BodyText"/>
                  </w:pPr>
                  <w:bookmarkStart w:name="(3) Familiarity with the practices and p" w:id="3154"/>
                  <w:bookmarkEnd w:id="3154"/>
                  <w:r>
                    <w:rPr/>
                  </w:r>
                  <w:r>
                    <w:rPr/>
                    <w:t>(3)</w:t>
                  </w:r>
                </w:p>
              </w:txbxContent>
            </v:textbox>
            <w10:wrap type="none"/>
          </v:shape>
        </w:pict>
      </w:r>
      <w:r>
        <w:rPr/>
        <w:pict>
          <v:shape style="position:absolute;margin-left:128.600006pt;margin-top:387.666626pt;width:397.5pt;height:30.3pt;mso-position-horizontal-relative:page;mso-position-vertical-relative:page;z-index:-1142872" type="#_x0000_t202" filled="false" stroked="false">
            <v:textbox inset="0,0,0,0">
              <w:txbxContent>
                <w:p>
                  <w:pPr>
                    <w:pStyle w:val="BodyText"/>
                    <w:spacing w:line="261" w:lineRule="auto"/>
                    <w:ind w:right="-1"/>
                  </w:pPr>
                  <w:r>
                    <w:rPr/>
                    <w:t>Familiarity with the practices and procedures of the California Supreme Court and the federal courts in death penalty–related habeas corpus proceedings.</w:t>
                  </w:r>
                </w:p>
              </w:txbxContent>
            </v:textbox>
            <w10:wrap type="none"/>
          </v:shape>
        </w:pict>
      </w:r>
      <w:r>
        <w:rPr/>
        <w:pict>
          <v:shape style="position:absolute;margin-left:99.800003pt;margin-top:432.666626pt;width:15.95pt;height:15.3pt;mso-position-horizontal-relative:page;mso-position-vertical-relative:page;z-index:-1142848" type="#_x0000_t202" filled="false" stroked="false">
            <v:textbox inset="0,0,0,0">
              <w:txbxContent>
                <w:p>
                  <w:pPr>
                    <w:pStyle w:val="BodyText"/>
                  </w:pPr>
                  <w:bookmarkStart w:name="(4) Within three years before appointmen" w:id="3155"/>
                  <w:bookmarkEnd w:id="3155"/>
                  <w:r>
                    <w:rPr/>
                  </w:r>
                  <w:r>
                    <w:rPr/>
                    <w:t>(4)</w:t>
                  </w:r>
                </w:p>
              </w:txbxContent>
            </v:textbox>
            <w10:wrap type="none"/>
          </v:shape>
        </w:pict>
      </w:r>
      <w:r>
        <w:rPr/>
        <w:pict>
          <v:shape style="position:absolute;margin-left:128.600006pt;margin-top:432.666626pt;width:408.8pt;height:135.3pt;mso-position-horizontal-relative:page;mso-position-vertical-relative:page;z-index:-1142824" type="#_x0000_t202" filled="false" stroked="false">
            <v:textbox inset="0,0,0,0">
              <w:txbxContent>
                <w:p>
                  <w:pPr>
                    <w:pStyle w:val="BodyText"/>
                    <w:spacing w:line="261" w:lineRule="auto"/>
                    <w:ind w:right="-2"/>
                  </w:pPr>
                  <w:r>
                    <w:rPr/>
                    <w:t>Within three years before appointment, completion of at least nine hours of Supreme Court–approved appellate criminal defense or habeas corpus defense training, continuing education, or course of study, at least six hours of which address death penalty habeas corpus proceedings. If the Supreme Court has previously appointed counsel to represent a defendant in a death penalty appeal or a related habeas corpus proceeding, and counsel has provided active representation within three years before the request for a new appointment, the court, after reviewing counsel’s previous work, may find that such representation constitutes compliance with this requirement.</w:t>
                  </w:r>
                </w:p>
              </w:txbxContent>
            </v:textbox>
            <w10:wrap type="none"/>
          </v:shape>
        </w:pict>
      </w:r>
      <w:r>
        <w:rPr/>
        <w:pict>
          <v:shape style="position:absolute;margin-left:99.800003pt;margin-top:582.666626pt;width:15.95pt;height:15.3pt;mso-position-horizontal-relative:page;mso-position-vertical-relative:page;z-index:-1142800" type="#_x0000_t202" filled="false" stroked="false">
            <v:textbox inset="0,0,0,0">
              <w:txbxContent>
                <w:p>
                  <w:pPr>
                    <w:pStyle w:val="BodyText"/>
                  </w:pPr>
                  <w:bookmarkStart w:name="(5) Proficiency in issue identification," w:id="3156"/>
                  <w:bookmarkEnd w:id="3156"/>
                  <w:r>
                    <w:rPr/>
                  </w:r>
                  <w:r>
                    <w:rPr/>
                    <w:t>(5)</w:t>
                  </w:r>
                </w:p>
              </w:txbxContent>
            </v:textbox>
            <w10:wrap type="none"/>
          </v:shape>
        </w:pict>
      </w:r>
      <w:r>
        <w:rPr/>
        <w:pict>
          <v:shape style="position:absolute;margin-left:128.600006pt;margin-top:582.666626pt;width:386.2pt;height:30.3pt;mso-position-horizontal-relative:page;mso-position-vertical-relative:page;z-index:-1142776" type="#_x0000_t202" filled="false" stroked="false">
            <v:textbox inset="0,0,0,0">
              <w:txbxContent>
                <w:p>
                  <w:pPr>
                    <w:pStyle w:val="BodyText"/>
                    <w:spacing w:line="261" w:lineRule="auto"/>
                    <w:ind w:right="-1"/>
                  </w:pPr>
                  <w:r>
                    <w:rPr/>
                    <w:t>Proficiency in issue identification, research, analysis, writing, investigation, and advocacy, taking into consideration all of the following:</w:t>
                  </w:r>
                </w:p>
              </w:txbxContent>
            </v:textbox>
            <w10:wrap type="none"/>
          </v:shape>
        </w:pict>
      </w:r>
      <w:r>
        <w:rPr/>
        <w:pict>
          <v:shape style="position:absolute;margin-left:128.600006pt;margin-top:627.666626pt;width:18.55pt;height:15.3pt;mso-position-horizontal-relative:page;mso-position-vertical-relative:page;z-index:-1142752" type="#_x0000_t202" filled="false" stroked="false">
            <v:textbox inset="0,0,0,0">
              <w:txbxContent>
                <w:p>
                  <w:pPr>
                    <w:pStyle w:val="BodyText"/>
                  </w:pPr>
                  <w:bookmarkStart w:name="(A) Three writing samples—ordinarily two" w:id="3157"/>
                  <w:bookmarkEnd w:id="3157"/>
                  <w:r>
                    <w:rPr/>
                  </w:r>
                  <w:r>
                    <w:rPr/>
                    <w:t>(A)</w:t>
                  </w:r>
                </w:p>
              </w:txbxContent>
            </v:textbox>
            <w10:wrap type="none"/>
          </v:shape>
        </w:pict>
      </w:r>
      <w:r>
        <w:rPr/>
        <w:pict>
          <v:shape style="position:absolute;margin-left:157.399994pt;margin-top:627.666626pt;width:377.4pt;height:45.3pt;mso-position-horizontal-relative:page;mso-position-vertical-relative:page;z-index:-1142728" type="#_x0000_t202" filled="false" stroked="false">
            <v:textbox inset="0,0,0,0">
              <w:txbxContent>
                <w:p>
                  <w:pPr>
                    <w:pStyle w:val="BodyText"/>
                    <w:spacing w:line="261" w:lineRule="auto"/>
                    <w:ind w:right="-3"/>
                  </w:pPr>
                  <w:r>
                    <w:rPr/>
                    <w:t>Three writing samples—ordinarily two appellate briefs and one habeas corpus petition—written by the attorney and presenting an analysis of complex legal issues;</w:t>
                  </w:r>
                </w:p>
              </w:txbxContent>
            </v:textbox>
            <w10:wrap type="none"/>
          </v:shape>
        </w:pict>
      </w:r>
      <w:r>
        <w:rPr/>
        <w:pict>
          <v:shape style="position:absolute;margin-left:296pt;margin-top:761.106628pt;width:20pt;height:15.3pt;mso-position-horizontal-relative:page;mso-position-vertical-relative:page;z-index:-1142704" type="#_x0000_t202" filled="false" stroked="false">
            <v:textbox inset="0,0,0,0">
              <w:txbxContent>
                <w:p>
                  <w:pPr>
                    <w:pStyle w:val="BodyText"/>
                  </w:pPr>
                  <w:r>
                    <w:rPr/>
                    <w:t>284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7.75pt;height:15.3pt;mso-position-horizontal-relative:page;mso-position-vertical-relative:page;z-index:-1142680" type="#_x0000_t202" filled="false" stroked="false">
            <v:textbox inset="0,0,0,0">
              <w:txbxContent>
                <w:p>
                  <w:pPr>
                    <w:pStyle w:val="BodyText"/>
                  </w:pPr>
                  <w:bookmarkStart w:name="(B) If the attorney has previously been " w:id="3158"/>
                  <w:bookmarkEnd w:id="3158"/>
                  <w:r>
                    <w:rPr/>
                  </w:r>
                  <w:r>
                    <w:rPr/>
                    <w:t>(B)</w:t>
                  </w:r>
                </w:p>
              </w:txbxContent>
            </v:textbox>
            <w10:wrap type="none"/>
          </v:shape>
        </w:pict>
      </w:r>
      <w:r>
        <w:rPr/>
        <w:pict>
          <v:shape style="position:absolute;margin-left:157.399994pt;margin-top:72.666641pt;width:382.7pt;height:45.3pt;mso-position-horizontal-relative:page;mso-position-vertical-relative:page;z-index:-1142656" type="#_x0000_t202" filled="false" stroked="false">
            <v:textbox inset="0,0,0,0">
              <w:txbxContent>
                <w:p>
                  <w:pPr>
                    <w:pStyle w:val="BodyText"/>
                    <w:spacing w:line="261" w:lineRule="auto"/>
                    <w:ind w:right="-4"/>
                  </w:pPr>
                  <w:r>
                    <w:rPr/>
                    <w:t>If the attorney has previously been appointed in a death penalty appeal or death penalty–related habeas corpus proceeding, the evaluation of the assisting counsel or entity in that proceeding;</w:t>
                  </w:r>
                </w:p>
              </w:txbxContent>
            </v:textbox>
            <w10:wrap type="none"/>
          </v:shape>
        </w:pict>
      </w:r>
      <w:r>
        <w:rPr/>
        <w:pict>
          <v:shape style="position:absolute;margin-left:128.600006pt;margin-top:132.666641pt;width:17.95pt;height:15.3pt;mso-position-horizontal-relative:page;mso-position-vertical-relative:page;z-index:-1142632" type="#_x0000_t202" filled="false" stroked="false">
            <v:textbox inset="0,0,0,0">
              <w:txbxContent>
                <w:p>
                  <w:pPr>
                    <w:pStyle w:val="BodyText"/>
                  </w:pPr>
                  <w:bookmarkStart w:name="(C) Recommendations from two attorneys f" w:id="3159"/>
                  <w:bookmarkEnd w:id="3159"/>
                  <w:r>
                    <w:rPr/>
                  </w:r>
                  <w:r>
                    <w:rPr/>
                    <w:t>(C)</w:t>
                  </w:r>
                </w:p>
              </w:txbxContent>
            </v:textbox>
            <w10:wrap type="none"/>
          </v:shape>
        </w:pict>
      </w:r>
      <w:r>
        <w:rPr/>
        <w:pict>
          <v:shape style="position:absolute;margin-left:157.399994pt;margin-top:132.666641pt;width:319.45pt;height:30.3pt;mso-position-horizontal-relative:page;mso-position-vertical-relative:page;z-index:-1142608" type="#_x0000_t202" filled="false" stroked="false">
            <v:textbox inset="0,0,0,0">
              <w:txbxContent>
                <w:p>
                  <w:pPr>
                    <w:pStyle w:val="BodyText"/>
                    <w:spacing w:line="261" w:lineRule="auto"/>
                    <w:ind w:right="-3"/>
                  </w:pPr>
                  <w:r>
                    <w:rPr/>
                    <w:t>Recommendations from two attorneys familiar with the attorney’s qualifications and performance; and</w:t>
                  </w:r>
                </w:p>
              </w:txbxContent>
            </v:textbox>
            <w10:wrap type="none"/>
          </v:shape>
        </w:pict>
      </w:r>
      <w:r>
        <w:rPr/>
        <w:pict>
          <v:shape style="position:absolute;margin-left:128.600006pt;margin-top:177.666641pt;width:18.55pt;height:15.3pt;mso-position-horizontal-relative:page;mso-position-vertical-relative:page;z-index:-1142584" type="#_x0000_t202" filled="false" stroked="false">
            <v:textbox inset="0,0,0,0">
              <w:txbxContent>
                <w:p>
                  <w:pPr>
                    <w:pStyle w:val="BodyText"/>
                  </w:pPr>
                  <w:bookmarkStart w:name="(D) If the attorney is on a panel of att" w:id="3160"/>
                  <w:bookmarkEnd w:id="3160"/>
                  <w:r>
                    <w:rPr/>
                  </w:r>
                  <w:r>
                    <w:rPr/>
                    <w:t>(D)</w:t>
                  </w:r>
                </w:p>
              </w:txbxContent>
            </v:textbox>
            <w10:wrap type="none"/>
          </v:shape>
        </w:pict>
      </w:r>
      <w:r>
        <w:rPr/>
        <w:pict>
          <v:shape style="position:absolute;margin-left:157.399994pt;margin-top:177.666641pt;width:376.2pt;height:45.3pt;mso-position-horizontal-relative:page;mso-position-vertical-relative:page;z-index:-1142560" type="#_x0000_t202" filled="false" stroked="false">
            <v:textbox inset="0,0,0,0">
              <w:txbxContent>
                <w:p>
                  <w:pPr>
                    <w:pStyle w:val="BodyText"/>
                    <w:spacing w:line="261" w:lineRule="auto"/>
                    <w:ind w:right="17"/>
                    <w:jc w:val="both"/>
                  </w:pPr>
                  <w:r>
                    <w:rPr/>
                    <w:t>If the attorney is on a panel of attorneys eligible for appointments to represent indigent appellants in the Court of Appeal, the evaluation of the administrator responsible for those appointments.</w:t>
                  </w:r>
                </w:p>
              </w:txbxContent>
            </v:textbox>
            <w10:wrap type="none"/>
          </v:shape>
        </w:pict>
      </w:r>
      <w:r>
        <w:rPr/>
        <w:pict>
          <v:shape style="position:absolute;margin-left:99.800003pt;margin-top:238.762115pt;width:205.55pt;height:14.25pt;mso-position-horizontal-relative:page;mso-position-vertical-relative:page;z-index:-1142536" type="#_x0000_t202" filled="false" stroked="false">
            <v:textbox inset="0,0,0,0">
              <w:txbxContent>
                <w:p>
                  <w:pPr>
                    <w:spacing w:before="11"/>
                    <w:ind w:left="20" w:right="0" w:firstLine="0"/>
                    <w:jc w:val="left"/>
                    <w:rPr>
                      <w:i/>
                      <w:sz w:val="22"/>
                    </w:rPr>
                  </w:pPr>
                  <w:bookmarkStart w:name="(Subd (e) amended effective January 1, 2" w:id="3161"/>
                  <w:bookmarkEnd w:id="3161"/>
                  <w:r>
                    <w:rPr/>
                  </w:r>
                  <w:r>
                    <w:rPr>
                      <w:i/>
                      <w:sz w:val="22"/>
                    </w:rPr>
                    <w:t>(Subd (e) amended effective January 1, 2007.)</w:t>
                  </w:r>
                </w:p>
              </w:txbxContent>
            </v:textbox>
            <w10:wrap type="none"/>
          </v:shape>
        </w:pict>
      </w:r>
      <w:r>
        <w:rPr/>
        <w:pict>
          <v:shape style="position:absolute;margin-left:71pt;margin-top:267.666626pt;width:14pt;height:15.3pt;mso-position-horizontal-relative:page;mso-position-vertical-relative:page;z-index:-1142512" type="#_x0000_t202" filled="false" stroked="false">
            <v:textbox inset="0,0,0,0">
              <w:txbxContent>
                <w:p>
                  <w:pPr>
                    <w:spacing w:before="10"/>
                    <w:ind w:left="20" w:right="0" w:firstLine="0"/>
                    <w:jc w:val="left"/>
                    <w:rPr>
                      <w:b/>
                      <w:sz w:val="24"/>
                    </w:rPr>
                  </w:pPr>
                  <w:bookmarkStart w:name="(f) Alternative qualifications" w:id="3162"/>
                  <w:bookmarkEnd w:id="3162"/>
                  <w:r>
                    <w:rPr/>
                  </w:r>
                  <w:r>
                    <w:rPr>
                      <w:b/>
                      <w:sz w:val="24"/>
                    </w:rPr>
                    <w:t>(f)</w:t>
                  </w:r>
                </w:p>
              </w:txbxContent>
            </v:textbox>
            <w10:wrap type="none"/>
          </v:shape>
        </w:pict>
      </w:r>
      <w:r>
        <w:rPr/>
        <w:pict>
          <v:shape style="position:absolute;margin-left:99.800003pt;margin-top:267.666626pt;width:132.4pt;height:15.3pt;mso-position-horizontal-relative:page;mso-position-vertical-relative:page;z-index:-1142488" type="#_x0000_t202" filled="false" stroked="false">
            <v:textbox inset="0,0,0,0">
              <w:txbxContent>
                <w:p>
                  <w:pPr>
                    <w:spacing w:before="10"/>
                    <w:ind w:left="20" w:right="0" w:firstLine="0"/>
                    <w:jc w:val="left"/>
                    <w:rPr>
                      <w:b/>
                      <w:sz w:val="24"/>
                    </w:rPr>
                  </w:pPr>
                  <w:r>
                    <w:rPr>
                      <w:b/>
                      <w:sz w:val="24"/>
                    </w:rPr>
                    <w:t>Alternative qualifications</w:t>
                  </w:r>
                </w:p>
              </w:txbxContent>
            </v:textbox>
            <w10:wrap type="none"/>
          </v:shape>
        </w:pict>
      </w:r>
      <w:r>
        <w:rPr/>
        <w:pict>
          <v:shape style="position:absolute;margin-left:99.800003pt;margin-top:297.666626pt;width:436.4pt;height:45.3pt;mso-position-horizontal-relative:page;mso-position-vertical-relative:page;z-index:-1142464" type="#_x0000_t202" filled="false" stroked="false">
            <v:textbox inset="0,0,0,0">
              <w:txbxContent>
                <w:p>
                  <w:pPr>
                    <w:pStyle w:val="BodyText"/>
                    <w:spacing w:line="261" w:lineRule="auto"/>
                    <w:ind w:right="-3"/>
                  </w:pPr>
                  <w:bookmarkStart w:name="The Supreme Court may appoint an attorne" w:id="3163"/>
                  <w:bookmarkEnd w:id="3163"/>
                  <w:r>
                    <w:rPr/>
                  </w:r>
                  <w:r>
                    <w:rPr/>
                    <w:t>The Supreme Court may appoint an attorney who does not meet the requirements of (d)(1) and (2) or (e)(1) and (2) if the attorney has the qualifications described in (d)(3)–(5) or (e)(3)–(5) and:</w:t>
                  </w:r>
                </w:p>
              </w:txbxContent>
            </v:textbox>
            <w10:wrap type="none"/>
          </v:shape>
        </w:pict>
      </w:r>
      <w:r>
        <w:rPr/>
        <w:pict>
          <v:shape style="position:absolute;margin-left:99.800003pt;margin-top:357.666626pt;width:15.95pt;height:15.3pt;mso-position-horizontal-relative:page;mso-position-vertical-relative:page;z-index:-1142440" type="#_x0000_t202" filled="false" stroked="false">
            <v:textbox inset="0,0,0,0">
              <w:txbxContent>
                <w:p>
                  <w:pPr>
                    <w:pStyle w:val="BodyText"/>
                  </w:pPr>
                  <w:bookmarkStart w:name="(1) The court finds that the attorney ha" w:id="3164"/>
                  <w:bookmarkEnd w:id="3164"/>
                  <w:r>
                    <w:rPr/>
                  </w:r>
                  <w:r>
                    <w:rPr/>
                    <w:t>(1)</w:t>
                  </w:r>
                </w:p>
              </w:txbxContent>
            </v:textbox>
            <w10:wrap type="none"/>
          </v:shape>
        </w:pict>
      </w:r>
      <w:r>
        <w:rPr/>
        <w:pict>
          <v:shape style="position:absolute;margin-left:128.600006pt;margin-top:357.666626pt;width:409.5pt;height:75.3pt;mso-position-horizontal-relative:page;mso-position-vertical-relative:page;z-index:-1142416" type="#_x0000_t202" filled="false" stroked="false">
            <v:textbox inset="0,0,0,0">
              <w:txbxContent>
                <w:p>
                  <w:pPr>
                    <w:pStyle w:val="BodyText"/>
                    <w:spacing w:line="261" w:lineRule="auto"/>
                    <w:ind w:right="-1"/>
                  </w:pPr>
                  <w:r>
                    <w:rPr/>
                    <w:t>The court finds that the attorney has extensive experience in another jurisdiction or a different type of practice (such as civil trials or appeals, academic work, or work for a court or prosecutor) for at least four years, providing the attorney with experience in complex cases substantially equivalent to that of an attorney qualified under (d) or (e).</w:t>
                  </w:r>
                </w:p>
              </w:txbxContent>
            </v:textbox>
            <w10:wrap type="none"/>
          </v:shape>
        </w:pict>
      </w:r>
      <w:r>
        <w:rPr/>
        <w:pict>
          <v:shape style="position:absolute;margin-left:99.800003pt;margin-top:447.666626pt;width:15.95pt;height:15.3pt;mso-position-horizontal-relative:page;mso-position-vertical-relative:page;z-index:-1142392" type="#_x0000_t202" filled="false" stroked="false">
            <v:textbox inset="0,0,0,0">
              <w:txbxContent>
                <w:p>
                  <w:pPr>
                    <w:pStyle w:val="BodyText"/>
                  </w:pPr>
                  <w:bookmarkStart w:name="(2) Ongoing consultation is available to" w:id="3165"/>
                  <w:bookmarkEnd w:id="3165"/>
                  <w:r>
                    <w:rPr/>
                  </w:r>
                  <w:r>
                    <w:rPr/>
                    <w:t>(2)</w:t>
                  </w:r>
                </w:p>
              </w:txbxContent>
            </v:textbox>
            <w10:wrap type="none"/>
          </v:shape>
        </w:pict>
      </w:r>
      <w:r>
        <w:rPr/>
        <w:pict>
          <v:shape style="position:absolute;margin-left:128.600006pt;margin-top:447.666626pt;width:403.35pt;height:30.3pt;mso-position-horizontal-relative:page;mso-position-vertical-relative:page;z-index:-1142368" type="#_x0000_t202" filled="false" stroked="false">
            <v:textbox inset="0,0,0,0">
              <w:txbxContent>
                <w:p>
                  <w:pPr>
                    <w:pStyle w:val="BodyText"/>
                    <w:spacing w:line="261" w:lineRule="auto"/>
                    <w:ind w:right="2"/>
                  </w:pPr>
                  <w:r>
                    <w:rPr/>
                    <w:t>Ongoing consultation is available to the attorney from an assisting counsel or entity designated by the court.</w:t>
                  </w:r>
                </w:p>
              </w:txbxContent>
            </v:textbox>
            <w10:wrap type="none"/>
          </v:shape>
        </w:pict>
      </w:r>
      <w:r>
        <w:rPr/>
        <w:pict>
          <v:shape style="position:absolute;margin-left:99.800003pt;margin-top:492.666626pt;width:15.95pt;height:15.3pt;mso-position-horizontal-relative:page;mso-position-vertical-relative:page;z-index:-1142344" type="#_x0000_t202" filled="false" stroked="false">
            <v:textbox inset="0,0,0,0">
              <w:txbxContent>
                <w:p>
                  <w:pPr>
                    <w:pStyle w:val="BodyText"/>
                  </w:pPr>
                  <w:bookmarkStart w:name="(3) Within two years before appointment," w:id="3166"/>
                  <w:bookmarkEnd w:id="3166"/>
                  <w:r>
                    <w:rPr/>
                  </w:r>
                  <w:r>
                    <w:rPr/>
                    <w:t>(3)</w:t>
                  </w:r>
                </w:p>
              </w:txbxContent>
            </v:textbox>
            <w10:wrap type="none"/>
          </v:shape>
        </w:pict>
      </w:r>
      <w:r>
        <w:rPr/>
        <w:pict>
          <v:shape style="position:absolute;margin-left:128.600006pt;margin-top:492.666626pt;width:410.45pt;height:180.3pt;mso-position-horizontal-relative:page;mso-position-vertical-relative:page;z-index:-1142320" type="#_x0000_t202" filled="false" stroked="false">
            <v:textbox inset="0,0,0,0">
              <w:txbxContent>
                <w:p>
                  <w:pPr>
                    <w:pStyle w:val="BodyText"/>
                    <w:spacing w:line="261" w:lineRule="auto"/>
                    <w:ind w:right="17"/>
                  </w:pPr>
                  <w:r>
                    <w:rPr/>
                    <w:t>Within two years before appointment, the attorney has completed at least 18 hours</w:t>
                  </w:r>
                  <w:r>
                    <w:rPr>
                      <w:spacing w:val="-18"/>
                    </w:rPr>
                    <w:t> </w:t>
                  </w:r>
                  <w:r>
                    <w:rPr/>
                    <w:t>of Supreme Court–approved appellate criminal defense or habeas corpus defense training, continuing education, or course of study, at least nine hours of which involve death penalty appellate or habeas corpus proceedings. The Supreme Court will determine in each case whether the training, education, or course of study completed by a particular attorney satisfies the requirements of this subdivision in light of the attorney’s individual background and experience. If the Supreme Court has previously appointed counsel to represent a defendant in a death penalty appeal or a related habeas corpus proceeding, and counsel has provided active representation within three years before the request for a new appointment, the</w:t>
                  </w:r>
                  <w:r>
                    <w:rPr>
                      <w:spacing w:val="-20"/>
                    </w:rPr>
                    <w:t> </w:t>
                  </w:r>
                  <w:r>
                    <w:rPr/>
                    <w:t>court, after reviewing counsel’s previous work, may find that such representation constitutes compliance with this</w:t>
                  </w:r>
                  <w:r>
                    <w:rPr>
                      <w:spacing w:val="-2"/>
                    </w:rPr>
                    <w:t> </w:t>
                  </w:r>
                  <w:r>
                    <w:rPr/>
                    <w:t>requirement.</w:t>
                  </w:r>
                </w:p>
              </w:txbxContent>
            </v:textbox>
            <w10:wrap type="none"/>
          </v:shape>
        </w:pict>
      </w:r>
      <w:r>
        <w:rPr/>
        <w:pict>
          <v:shape style="position:absolute;margin-left:71pt;margin-top:687.666626pt;width:15.95pt;height:15.3pt;mso-position-horizontal-relative:page;mso-position-vertical-relative:page;z-index:-1142296" type="#_x0000_t202" filled="false" stroked="false">
            <v:textbox inset="0,0,0,0">
              <w:txbxContent>
                <w:p>
                  <w:pPr>
                    <w:spacing w:before="10"/>
                    <w:ind w:left="20" w:right="0" w:firstLine="0"/>
                    <w:jc w:val="left"/>
                    <w:rPr>
                      <w:b/>
                      <w:sz w:val="24"/>
                    </w:rPr>
                  </w:pPr>
                  <w:bookmarkStart w:name="(g) Attorneys without trial experience" w:id="3167"/>
                  <w:bookmarkEnd w:id="3167"/>
                  <w:r>
                    <w:rPr/>
                  </w:r>
                  <w:r>
                    <w:rPr>
                      <w:b/>
                      <w:sz w:val="24"/>
                    </w:rPr>
                    <w:t>(g)</w:t>
                  </w:r>
                </w:p>
              </w:txbxContent>
            </v:textbox>
            <w10:wrap type="none"/>
          </v:shape>
        </w:pict>
      </w:r>
      <w:r>
        <w:rPr/>
        <w:pict>
          <v:shape style="position:absolute;margin-left:99.800003pt;margin-top:687.666626pt;width:177.4pt;height:15.3pt;mso-position-horizontal-relative:page;mso-position-vertical-relative:page;z-index:-1142272" type="#_x0000_t202" filled="false" stroked="false">
            <v:textbox inset="0,0,0,0">
              <w:txbxContent>
                <w:p>
                  <w:pPr>
                    <w:spacing w:before="10"/>
                    <w:ind w:left="20" w:right="0" w:firstLine="0"/>
                    <w:jc w:val="left"/>
                    <w:rPr>
                      <w:b/>
                      <w:sz w:val="24"/>
                    </w:rPr>
                  </w:pPr>
                  <w:r>
                    <w:rPr>
                      <w:b/>
                      <w:sz w:val="24"/>
                    </w:rPr>
                    <w:t>Attorneys without trial experience</w:t>
                  </w:r>
                </w:p>
              </w:txbxContent>
            </v:textbox>
            <w10:wrap type="none"/>
          </v:shape>
        </w:pict>
      </w:r>
      <w:r>
        <w:rPr/>
        <w:pict>
          <v:shape style="position:absolute;margin-left:296pt;margin-top:761.106628pt;width:20pt;height:15.3pt;mso-position-horizontal-relative:page;mso-position-vertical-relative:page;z-index:-1142248" type="#_x0000_t202" filled="false" stroked="false">
            <v:textbox inset="0,0,0,0">
              <w:txbxContent>
                <w:p>
                  <w:pPr>
                    <w:pStyle w:val="BodyText"/>
                  </w:pPr>
                  <w:r>
                    <w:rPr/>
                    <w:t>285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40.75pt;height:60.3pt;mso-position-horizontal-relative:page;mso-position-vertical-relative:page;z-index:-1142224" type="#_x0000_t202" filled="false" stroked="false">
            <v:textbox inset="0,0,0,0">
              <w:txbxContent>
                <w:p>
                  <w:pPr>
                    <w:pStyle w:val="BodyText"/>
                    <w:spacing w:line="261" w:lineRule="auto"/>
                    <w:ind w:right="-2"/>
                  </w:pPr>
                  <w:bookmarkStart w:name="If an evidentiary hearing is ordered in " w:id="3168"/>
                  <w:bookmarkEnd w:id="3168"/>
                  <w:r>
                    <w:rPr/>
                  </w:r>
                  <w:r>
                    <w:rPr/>
                    <w:t>If an evidentiary hearing is ordered in a death penalty–related habeas corpus proceeding and an attorney appointed under either (e) or (f) to represent a defendant in that proceeding lacks experience in conducting trials or evidentiary hearings, the attorney must associate an attorney who has such experience.</w:t>
                  </w:r>
                </w:p>
              </w:txbxContent>
            </v:textbox>
            <w10:wrap type="none"/>
          </v:shape>
        </w:pict>
      </w:r>
      <w:r>
        <w:rPr/>
        <w:pict>
          <v:shape style="position:absolute;margin-left:71pt;margin-top:147.666641pt;width:16.650pt;height:15.3pt;mso-position-horizontal-relative:page;mso-position-vertical-relative:page;z-index:-1142200" type="#_x0000_t202" filled="false" stroked="false">
            <v:textbox inset="0,0,0,0">
              <w:txbxContent>
                <w:p>
                  <w:pPr>
                    <w:spacing w:before="10"/>
                    <w:ind w:left="20" w:right="0" w:firstLine="0"/>
                    <w:jc w:val="left"/>
                    <w:rPr>
                      <w:b/>
                      <w:sz w:val="24"/>
                    </w:rPr>
                  </w:pPr>
                  <w:bookmarkStart w:name="(h) Use of supervised counsel" w:id="3169"/>
                  <w:bookmarkEnd w:id="3169"/>
                  <w:r>
                    <w:rPr/>
                  </w:r>
                  <w:r>
                    <w:rPr>
                      <w:b/>
                      <w:sz w:val="24"/>
                    </w:rPr>
                    <w:t>(h)</w:t>
                  </w:r>
                </w:p>
              </w:txbxContent>
            </v:textbox>
            <w10:wrap type="none"/>
          </v:shape>
        </w:pict>
      </w:r>
      <w:r>
        <w:rPr/>
        <w:pict>
          <v:shape style="position:absolute;margin-left:99.800003pt;margin-top:147.666641pt;width:132.25pt;height:15.3pt;mso-position-horizontal-relative:page;mso-position-vertical-relative:page;z-index:-1142176" type="#_x0000_t202" filled="false" stroked="false">
            <v:textbox inset="0,0,0,0">
              <w:txbxContent>
                <w:p>
                  <w:pPr>
                    <w:spacing w:before="10"/>
                    <w:ind w:left="20" w:right="0" w:firstLine="0"/>
                    <w:jc w:val="left"/>
                    <w:rPr>
                      <w:b/>
                      <w:sz w:val="24"/>
                    </w:rPr>
                  </w:pPr>
                  <w:r>
                    <w:rPr>
                      <w:b/>
                      <w:sz w:val="24"/>
                    </w:rPr>
                    <w:t>Use of supervised counsel</w:t>
                  </w:r>
                </w:p>
              </w:txbxContent>
            </v:textbox>
            <w10:wrap type="none"/>
          </v:shape>
        </w:pict>
      </w:r>
      <w:r>
        <w:rPr/>
        <w:pict>
          <v:shape style="position:absolute;margin-left:99.800003pt;margin-top:177.666641pt;width:435.2pt;height:45.3pt;mso-position-horizontal-relative:page;mso-position-vertical-relative:page;z-index:-1142152" type="#_x0000_t202" filled="false" stroked="false">
            <v:textbox inset="0,0,0,0">
              <w:txbxContent>
                <w:p>
                  <w:pPr>
                    <w:pStyle w:val="BodyText"/>
                    <w:spacing w:line="261" w:lineRule="auto"/>
                    <w:ind w:right="-1"/>
                  </w:pPr>
                  <w:bookmarkStart w:name="An attorney who does not meet the qualif" w:id="3170"/>
                  <w:bookmarkEnd w:id="3170"/>
                  <w:r>
                    <w:rPr/>
                  </w:r>
                  <w:r>
                    <w:rPr/>
                    <w:t>An attorney who does not meet the qualifications described in (d), (e), or (f) may assist lead or associate counsel, but must work under the immediate supervision and direction of lead or associate counsel.</w:t>
                  </w:r>
                </w:p>
              </w:txbxContent>
            </v:textbox>
            <w10:wrap type="none"/>
          </v:shape>
        </w:pict>
      </w:r>
      <w:r>
        <w:rPr/>
        <w:pict>
          <v:shape style="position:absolute;margin-left:71pt;margin-top:237.666641pt;width:13.3pt;height:15.3pt;mso-position-horizontal-relative:page;mso-position-vertical-relative:page;z-index:-1142128" type="#_x0000_t202" filled="false" stroked="false">
            <v:textbox inset="0,0,0,0">
              <w:txbxContent>
                <w:p>
                  <w:pPr>
                    <w:spacing w:before="10"/>
                    <w:ind w:left="20" w:right="0" w:firstLine="0"/>
                    <w:jc w:val="left"/>
                    <w:rPr>
                      <w:b/>
                      <w:sz w:val="24"/>
                    </w:rPr>
                  </w:pPr>
                  <w:bookmarkStart w:name="(i) Appellate and habeas corpus appointm" w:id="3171"/>
                  <w:bookmarkEnd w:id="3171"/>
                  <w:r>
                    <w:rPr/>
                  </w:r>
                  <w:r>
                    <w:rPr>
                      <w:b/>
                      <w:sz w:val="24"/>
                    </w:rPr>
                    <w:t>(i)</w:t>
                  </w:r>
                </w:p>
              </w:txbxContent>
            </v:textbox>
            <w10:wrap type="none"/>
          </v:shape>
        </w:pict>
      </w:r>
      <w:r>
        <w:rPr/>
        <w:pict>
          <v:shape style="position:absolute;margin-left:99.800003pt;margin-top:237.666641pt;width:217.9pt;height:15.3pt;mso-position-horizontal-relative:page;mso-position-vertical-relative:page;z-index:-1142104" type="#_x0000_t202" filled="false" stroked="false">
            <v:textbox inset="0,0,0,0">
              <w:txbxContent>
                <w:p>
                  <w:pPr>
                    <w:spacing w:before="10"/>
                    <w:ind w:left="20" w:right="0" w:firstLine="0"/>
                    <w:jc w:val="left"/>
                    <w:rPr>
                      <w:b/>
                      <w:sz w:val="24"/>
                    </w:rPr>
                  </w:pPr>
                  <w:r>
                    <w:rPr>
                      <w:b/>
                      <w:sz w:val="24"/>
                    </w:rPr>
                    <w:t>Appellate and habeas corpus appointment</w:t>
                  </w:r>
                </w:p>
              </w:txbxContent>
            </v:textbox>
            <w10:wrap type="none"/>
          </v:shape>
        </w:pict>
      </w:r>
      <w:r>
        <w:rPr/>
        <w:pict>
          <v:shape style="position:absolute;margin-left:99.800003pt;margin-top:267.666626pt;width:15.95pt;height:15.3pt;mso-position-horizontal-relative:page;mso-position-vertical-relative:page;z-index:-1142080" type="#_x0000_t202" filled="false" stroked="false">
            <v:textbox inset="0,0,0,0">
              <w:txbxContent>
                <w:p>
                  <w:pPr>
                    <w:pStyle w:val="BodyText"/>
                  </w:pPr>
                  <w:bookmarkStart w:name="(1) An attorney appointed to represent a" w:id="3172"/>
                  <w:bookmarkEnd w:id="3172"/>
                  <w:r>
                    <w:rPr/>
                  </w:r>
                  <w:r>
                    <w:rPr/>
                    <w:t>(1)</w:t>
                  </w:r>
                </w:p>
              </w:txbxContent>
            </v:textbox>
            <w10:wrap type="none"/>
          </v:shape>
        </w:pict>
      </w:r>
      <w:r>
        <w:rPr/>
        <w:pict>
          <v:shape style="position:absolute;margin-left:128.600006pt;margin-top:267.666626pt;width:394.1pt;height:45.3pt;mso-position-horizontal-relative:page;mso-position-vertical-relative:page;z-index:-1142056" type="#_x0000_t202" filled="false" stroked="false">
            <v:textbox inset="0,0,0,0">
              <w:txbxContent>
                <w:p>
                  <w:pPr>
                    <w:pStyle w:val="BodyText"/>
                    <w:spacing w:line="261" w:lineRule="auto"/>
                    <w:ind w:right="-2"/>
                  </w:pPr>
                  <w:r>
                    <w:rPr/>
                    <w:t>An attorney appointed to represent a defendant in both a death penalty appeal and death penalty–related habeas corpus proceedings must meet the minimum qualifications of both (d) and (e) or of (f).</w:t>
                  </w:r>
                </w:p>
              </w:txbxContent>
            </v:textbox>
            <w10:wrap type="none"/>
          </v:shape>
        </w:pict>
      </w:r>
      <w:r>
        <w:rPr/>
        <w:pict>
          <v:shape style="position:absolute;margin-left:99.800003pt;margin-top:327.666626pt;width:15.95pt;height:15.3pt;mso-position-horizontal-relative:page;mso-position-vertical-relative:page;z-index:-1142032" type="#_x0000_t202" filled="false" stroked="false">
            <v:textbox inset="0,0,0,0">
              <w:txbxContent>
                <w:p>
                  <w:pPr>
                    <w:pStyle w:val="BodyText"/>
                  </w:pPr>
                  <w:bookmarkStart w:name="(2) Notwithstanding (1), two attorneys t" w:id="3173"/>
                  <w:bookmarkEnd w:id="3173"/>
                  <w:r>
                    <w:rPr/>
                  </w:r>
                  <w:r>
                    <w:rPr/>
                    <w:t>(2)</w:t>
                  </w:r>
                </w:p>
              </w:txbxContent>
            </v:textbox>
            <w10:wrap type="none"/>
          </v:shape>
        </w:pict>
      </w:r>
      <w:r>
        <w:rPr/>
        <w:pict>
          <v:shape style="position:absolute;margin-left:128.600006pt;margin-top:327.666626pt;width:411.7pt;height:60.3pt;mso-position-horizontal-relative:page;mso-position-vertical-relative:page;z-index:-1142008" type="#_x0000_t202" filled="false" stroked="false">
            <v:textbox inset="0,0,0,0">
              <w:txbxContent>
                <w:p>
                  <w:pPr>
                    <w:pStyle w:val="BodyText"/>
                    <w:spacing w:line="261" w:lineRule="auto"/>
                    <w:ind w:right="-3"/>
                  </w:pPr>
                  <w:r>
                    <w:rPr/>
                    <w:t>Notwithstanding (1), two attorneys together may be eligible for appointment to represent a defendant jointly in both a death penalty appeal and death penalty–related habeas corpus proceedings if the Supreme Court finds that their qualifications in the aggregate satisfy the provisions of both (d) and (e) or of (f).</w:t>
                  </w:r>
                </w:p>
              </w:txbxContent>
            </v:textbox>
            <w10:wrap type="none"/>
          </v:shape>
        </w:pict>
      </w:r>
      <w:r>
        <w:rPr/>
        <w:pict>
          <v:shape style="position:absolute;margin-left:71pt;margin-top:402.666626pt;width:13.85pt;height:15.3pt;mso-position-horizontal-relative:page;mso-position-vertical-relative:page;z-index:-1141984" type="#_x0000_t202" filled="false" stroked="false">
            <v:textbox inset="0,0,0,0">
              <w:txbxContent>
                <w:p>
                  <w:pPr>
                    <w:spacing w:before="10"/>
                    <w:ind w:left="20" w:right="0" w:firstLine="0"/>
                    <w:jc w:val="left"/>
                    <w:rPr>
                      <w:b/>
                      <w:sz w:val="24"/>
                    </w:rPr>
                  </w:pPr>
                  <w:bookmarkStart w:name="(j) Designated entities as appointed cou" w:id="3174"/>
                  <w:bookmarkEnd w:id="3174"/>
                  <w:r>
                    <w:rPr/>
                  </w:r>
                  <w:r>
                    <w:rPr>
                      <w:b/>
                      <w:sz w:val="24"/>
                    </w:rPr>
                    <w:t>(j)</w:t>
                  </w:r>
                </w:p>
              </w:txbxContent>
            </v:textbox>
            <w10:wrap type="none"/>
          </v:shape>
        </w:pict>
      </w:r>
      <w:r>
        <w:rPr/>
        <w:pict>
          <v:shape style="position:absolute;margin-left:99.800003pt;margin-top:402.666626pt;width:207.5pt;height:15.3pt;mso-position-horizontal-relative:page;mso-position-vertical-relative:page;z-index:-1141960" type="#_x0000_t202" filled="false" stroked="false">
            <v:textbox inset="0,0,0,0">
              <w:txbxContent>
                <w:p>
                  <w:pPr>
                    <w:spacing w:before="10"/>
                    <w:ind w:left="20" w:right="0" w:firstLine="0"/>
                    <w:jc w:val="left"/>
                    <w:rPr>
                      <w:b/>
                      <w:sz w:val="24"/>
                    </w:rPr>
                  </w:pPr>
                  <w:r>
                    <w:rPr>
                      <w:b/>
                      <w:sz w:val="24"/>
                    </w:rPr>
                    <w:t>Designated entities as appointed counsel</w:t>
                  </w:r>
                </w:p>
              </w:txbxContent>
            </v:textbox>
            <w10:wrap type="none"/>
          </v:shape>
        </w:pict>
      </w:r>
      <w:r>
        <w:rPr/>
        <w:pict>
          <v:shape style="position:absolute;margin-left:99.800003pt;margin-top:432.666626pt;width:15.95pt;height:15.3pt;mso-position-horizontal-relative:page;mso-position-vertical-relative:page;z-index:-1141936" type="#_x0000_t202" filled="false" stroked="false">
            <v:textbox inset="0,0,0,0">
              <w:txbxContent>
                <w:p>
                  <w:pPr>
                    <w:pStyle w:val="BodyText"/>
                  </w:pPr>
                  <w:bookmarkStart w:name="(1) Notwithstanding any other provision " w:id="3175"/>
                  <w:bookmarkEnd w:id="3175"/>
                  <w:r>
                    <w:rPr/>
                  </w:r>
                  <w:r>
                    <w:rPr/>
                    <w:t>(1)</w:t>
                  </w:r>
                </w:p>
              </w:txbxContent>
            </v:textbox>
            <w10:wrap type="none"/>
          </v:shape>
        </w:pict>
      </w:r>
      <w:r>
        <w:rPr/>
        <w:pict>
          <v:shape style="position:absolute;margin-left:128.600006pt;margin-top:432.666626pt;width:403.85pt;height:75.3pt;mso-position-horizontal-relative:page;mso-position-vertical-relative:page;z-index:-1141912" type="#_x0000_t202" filled="false" stroked="false">
            <v:textbox inset="0,0,0,0">
              <w:txbxContent>
                <w:p>
                  <w:pPr>
                    <w:pStyle w:val="BodyText"/>
                    <w:spacing w:line="261" w:lineRule="auto"/>
                    <w:ind w:right="-1"/>
                  </w:pPr>
                  <w:r>
                    <w:rPr/>
                    <w:t>Notwithstanding any other provision of this rule, the State Public Defender is qualified to serve as appointed counsel in death penalty appeals, the Habeas Corpus Resource Center is qualified to serve as appointed counsel in death penalty–related habeas corpus proceedings, and the California Appellate Project in San Francisco is qualified to serve as appointed counsel in both classes of proceedings.</w:t>
                  </w:r>
                </w:p>
              </w:txbxContent>
            </v:textbox>
            <w10:wrap type="none"/>
          </v:shape>
        </w:pict>
      </w:r>
      <w:r>
        <w:rPr/>
        <w:pict>
          <v:shape style="position:absolute;margin-left:99.800003pt;margin-top:522.666626pt;width:15.95pt;height:15.3pt;mso-position-horizontal-relative:page;mso-position-vertical-relative:page;z-index:-1141888" type="#_x0000_t202" filled="false" stroked="false">
            <v:textbox inset="0,0,0,0">
              <w:txbxContent>
                <w:p>
                  <w:pPr>
                    <w:pStyle w:val="BodyText"/>
                  </w:pPr>
                  <w:bookmarkStart w:name="(2) When serving as appointed counsel in" w:id="3176"/>
                  <w:bookmarkEnd w:id="3176"/>
                  <w:r>
                    <w:rPr/>
                  </w:r>
                  <w:r>
                    <w:rPr/>
                    <w:t>(2)</w:t>
                  </w:r>
                </w:p>
              </w:txbxContent>
            </v:textbox>
            <w10:wrap type="none"/>
          </v:shape>
        </w:pict>
      </w:r>
      <w:r>
        <w:rPr/>
        <w:pict>
          <v:shape style="position:absolute;margin-left:128.600006pt;margin-top:522.666626pt;width:404pt;height:60.3pt;mso-position-horizontal-relative:page;mso-position-vertical-relative:page;z-index:-1141864" type="#_x0000_t202" filled="false" stroked="false">
            <v:textbox inset="0,0,0,0">
              <w:txbxContent>
                <w:p>
                  <w:pPr>
                    <w:pStyle w:val="BodyText"/>
                    <w:spacing w:line="261" w:lineRule="auto"/>
                    <w:ind w:right="-5"/>
                  </w:pPr>
                  <w:r>
                    <w:rPr/>
                    <w:t>When serving as appointed counsel in a death penalty appeal, the State Public Defender or the California Appellate Project in San Francisco must not assign any attorney as lead counsel unless it finds the attorney qualified under (d)(1)–(5) or the Supreme Court finds the attorney qualified under (f).</w:t>
                  </w:r>
                </w:p>
              </w:txbxContent>
            </v:textbox>
            <w10:wrap type="none"/>
          </v:shape>
        </w:pict>
      </w:r>
      <w:r>
        <w:rPr/>
        <w:pict>
          <v:shape style="position:absolute;margin-left:99.800003pt;margin-top:597.666626pt;width:15.95pt;height:15.3pt;mso-position-horizontal-relative:page;mso-position-vertical-relative:page;z-index:-1141840" type="#_x0000_t202" filled="false" stroked="false">
            <v:textbox inset="0,0,0,0">
              <w:txbxContent>
                <w:p>
                  <w:pPr>
                    <w:pStyle w:val="BodyText"/>
                  </w:pPr>
                  <w:bookmarkStart w:name="(3) When serving as appointed counsel in" w:id="3177"/>
                  <w:bookmarkEnd w:id="3177"/>
                  <w:r>
                    <w:rPr/>
                  </w:r>
                  <w:r>
                    <w:rPr/>
                    <w:t>(3)</w:t>
                  </w:r>
                </w:p>
              </w:txbxContent>
            </v:textbox>
            <w10:wrap type="none"/>
          </v:shape>
        </w:pict>
      </w:r>
      <w:r>
        <w:rPr/>
        <w:pict>
          <v:shape style="position:absolute;margin-left:128.600006pt;margin-top:597.666626pt;width:406.85pt;height:75.3pt;mso-position-horizontal-relative:page;mso-position-vertical-relative:page;z-index:-1141816" type="#_x0000_t202" filled="false" stroked="false">
            <v:textbox inset="0,0,0,0">
              <w:txbxContent>
                <w:p>
                  <w:pPr>
                    <w:pStyle w:val="BodyText"/>
                    <w:spacing w:line="261" w:lineRule="auto"/>
                    <w:ind w:right="-1"/>
                  </w:pPr>
                  <w:r>
                    <w:rPr/>
                    <w:t>When serving as appointed counsel in a death penalty–related habeas corpus proceeding, the Habeas Corpus Resource Center or the California Appellate Project in San Francisco must not assign any attorney as lead counsel unless it finds the attorney qualified under (e)(1)–(5) or the Supreme Court finds the attorney qualified under (f).</w:t>
                  </w:r>
                </w:p>
              </w:txbxContent>
            </v:textbox>
            <w10:wrap type="none"/>
          </v:shape>
        </w:pict>
      </w:r>
      <w:r>
        <w:rPr/>
        <w:pict>
          <v:shape style="position:absolute;margin-left:71pt;margin-top:687.666626pt;width:16.650pt;height:15.3pt;mso-position-horizontal-relative:page;mso-position-vertical-relative:page;z-index:-1141792" type="#_x0000_t202" filled="false" stroked="false">
            <v:textbox inset="0,0,0,0">
              <w:txbxContent>
                <w:p>
                  <w:pPr>
                    <w:spacing w:before="10"/>
                    <w:ind w:left="20" w:right="0" w:firstLine="0"/>
                    <w:jc w:val="left"/>
                    <w:rPr>
                      <w:b/>
                      <w:sz w:val="24"/>
                    </w:rPr>
                  </w:pPr>
                  <w:bookmarkStart w:name="(k) Attorney appointed by federal court" w:id="3178"/>
                  <w:bookmarkEnd w:id="3178"/>
                  <w:r>
                    <w:rPr/>
                  </w:r>
                  <w:r>
                    <w:rPr>
                      <w:b/>
                      <w:sz w:val="24"/>
                    </w:rPr>
                    <w:t>(k)</w:t>
                  </w:r>
                </w:p>
              </w:txbxContent>
            </v:textbox>
            <w10:wrap type="none"/>
          </v:shape>
        </w:pict>
      </w:r>
      <w:r>
        <w:rPr/>
        <w:pict>
          <v:shape style="position:absolute;margin-left:99.800003pt;margin-top:687.666626pt;width:187.25pt;height:15.3pt;mso-position-horizontal-relative:page;mso-position-vertical-relative:page;z-index:-1141768" type="#_x0000_t202" filled="false" stroked="false">
            <v:textbox inset="0,0,0,0">
              <w:txbxContent>
                <w:p>
                  <w:pPr>
                    <w:spacing w:before="10"/>
                    <w:ind w:left="20" w:right="0" w:firstLine="0"/>
                    <w:jc w:val="left"/>
                    <w:rPr>
                      <w:b/>
                      <w:sz w:val="24"/>
                    </w:rPr>
                  </w:pPr>
                  <w:r>
                    <w:rPr>
                      <w:b/>
                      <w:sz w:val="24"/>
                    </w:rPr>
                    <w:t>Attorney appointed by federal court</w:t>
                  </w:r>
                </w:p>
              </w:txbxContent>
            </v:textbox>
            <w10:wrap type="none"/>
          </v:shape>
        </w:pict>
      </w:r>
      <w:r>
        <w:rPr/>
        <w:pict>
          <v:shape style="position:absolute;margin-left:296pt;margin-top:761.106628pt;width:20pt;height:15.3pt;mso-position-horizontal-relative:page;mso-position-vertical-relative:page;z-index:-1141744" type="#_x0000_t202" filled="false" stroked="false">
            <v:textbox inset="0,0,0,0">
              <w:txbxContent>
                <w:p>
                  <w:pPr>
                    <w:pStyle w:val="BodyText"/>
                  </w:pPr>
                  <w:r>
                    <w:rPr/>
                    <w:t>286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31.45pt;height:90.3pt;mso-position-horizontal-relative:page;mso-position-vertical-relative:page;z-index:-1141720" type="#_x0000_t202" filled="false" stroked="false">
            <v:textbox inset="0,0,0,0">
              <w:txbxContent>
                <w:p>
                  <w:pPr>
                    <w:pStyle w:val="BodyText"/>
                    <w:spacing w:line="261" w:lineRule="auto"/>
                    <w:ind w:right="-2"/>
                  </w:pPr>
                  <w:bookmarkStart w:name="Notwithstanding any other provision of t" w:id="3179"/>
                  <w:bookmarkEnd w:id="3179"/>
                  <w:r>
                    <w:rPr/>
                  </w:r>
                  <w:r>
                    <w:rPr/>
                    <w:t>Notwithstanding any other provision of this rule, the Supreme Court may appoint an attorney who is under appointment by a federal court in a death penalty–related habeas corpus proceeding for the purpose of exhausting state remedies in the Supreme Court and for all subsequent state proceedings in that case, if the Supreme Court finds that attorney has the commitment, proficiency, and knowledge necessary to represent the defendant competently in state proceedings.</w:t>
                  </w:r>
                </w:p>
              </w:txbxContent>
            </v:textbox>
            <w10:wrap type="none"/>
          </v:shape>
        </w:pict>
      </w:r>
      <w:r>
        <w:rPr/>
        <w:pict>
          <v:shape style="position:absolute;margin-left:71pt;margin-top:178.762115pt;width:438.65pt;height:29.25pt;mso-position-horizontal-relative:page;mso-position-vertical-relative:page;z-index:-1141696" type="#_x0000_t202" filled="false" stroked="false">
            <v:textbox inset="0,0,0,0">
              <w:txbxContent>
                <w:p>
                  <w:pPr>
                    <w:spacing w:line="285" w:lineRule="auto" w:before="11"/>
                    <w:ind w:left="20" w:right="2" w:firstLine="0"/>
                    <w:jc w:val="left"/>
                    <w:rPr>
                      <w:i/>
                      <w:sz w:val="22"/>
                    </w:rPr>
                  </w:pPr>
                  <w:r>
                    <w:rPr>
                      <w:i/>
                      <w:sz w:val="22"/>
                    </w:rPr>
                    <w:t>Rule 8.605 amended and renumbered effective January 1, 2007; repealed and adopted as rule 76.6 </w:t>
                  </w:r>
                  <w:r>
                    <w:rPr>
                      <w:i/>
                      <w:sz w:val="22"/>
                    </w:rPr>
                    <w:t>effective January 1, 2005.</w:t>
                  </w:r>
                </w:p>
              </w:txbxContent>
            </v:textbox>
            <w10:wrap type="none"/>
          </v:shape>
        </w:pict>
      </w:r>
      <w:r>
        <w:rPr/>
        <w:pict>
          <v:shape style="position:absolute;margin-left:231.679993pt;margin-top:223.762115pt;width:148.7pt;height:14.25pt;mso-position-horizontal-relative:page;mso-position-vertical-relative:page;z-index:-114167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53.762115pt;width:468.5pt;height:59.25pt;mso-position-horizontal-relative:page;mso-position-vertical-relative:page;z-index:-1141648" type="#_x0000_t202" filled="false" stroked="false">
            <v:textbox inset="0,0,0,0">
              <w:txbxContent>
                <w:p>
                  <w:pPr>
                    <w:spacing w:line="285" w:lineRule="auto" w:before="11"/>
                    <w:ind w:left="20" w:right="0" w:firstLine="0"/>
                    <w:jc w:val="left"/>
                    <w:rPr>
                      <w:sz w:val="22"/>
                    </w:rPr>
                  </w:pPr>
                  <w:r>
                    <w:rPr>
                      <w:b/>
                      <w:sz w:val="22"/>
                    </w:rPr>
                    <w:t>Subdivision (c). </w:t>
                  </w:r>
                  <w:r>
                    <w:rPr>
                      <w:sz w:val="22"/>
                    </w:rPr>
                    <w:t>The definition of “associate counsel” in (c)(3) is intended to make it clear that although appointed lead counsel has overall and supervisory responsibility in a capital case, appointed associate counsel also has casewide responsibility to perform the duties for which he or she was appointed, whether</w:t>
                  </w:r>
                </w:p>
                <w:p>
                  <w:pPr>
                    <w:spacing w:line="250" w:lineRule="exact" w:before="0"/>
                    <w:ind w:left="20" w:right="0" w:firstLine="0"/>
                    <w:jc w:val="left"/>
                    <w:rPr>
                      <w:sz w:val="22"/>
                    </w:rPr>
                  </w:pPr>
                  <w:r>
                    <w:rPr>
                      <w:sz w:val="22"/>
                    </w:rPr>
                    <w:t>they are appellate duties, habeas corpus duties, or appellate </w:t>
                  </w:r>
                  <w:r>
                    <w:rPr>
                      <w:i/>
                      <w:sz w:val="22"/>
                    </w:rPr>
                    <w:t>and </w:t>
                  </w:r>
                  <w:r>
                    <w:rPr>
                      <w:sz w:val="22"/>
                    </w:rPr>
                    <w:t>habeas corpus duties.</w:t>
                  </w:r>
                </w:p>
              </w:txbxContent>
            </v:textbox>
            <w10:wrap type="none"/>
          </v:shape>
        </w:pict>
      </w:r>
      <w:r>
        <w:rPr/>
        <w:pict>
          <v:shape style="position:absolute;margin-left:232.039993pt;margin-top:342.666626pt;width:148pt;height:15.3pt;mso-position-horizontal-relative:page;mso-position-vertical-relative:page;z-index:-1141624" type="#_x0000_t202" filled="false" stroked="false">
            <v:textbox inset="0,0,0,0">
              <w:txbxContent>
                <w:p>
                  <w:pPr>
                    <w:spacing w:before="10"/>
                    <w:ind w:left="20" w:right="0" w:firstLine="0"/>
                    <w:jc w:val="left"/>
                    <w:rPr>
                      <w:b/>
                      <w:sz w:val="24"/>
                    </w:rPr>
                  </w:pPr>
                  <w:bookmarkStart w:name="Article 2.  Record on Appeal" w:id="3180"/>
                  <w:bookmarkEnd w:id="3180"/>
                  <w:r>
                    <w:rPr/>
                  </w:r>
                  <w:r>
                    <w:rPr>
                      <w:b/>
                      <w:sz w:val="24"/>
                    </w:rPr>
                    <w:t>Article 2. Record on Appeal</w:t>
                  </w:r>
                </w:p>
              </w:txbxContent>
            </v:textbox>
            <w10:wrap type="none"/>
          </v:shape>
        </w:pict>
      </w:r>
      <w:r>
        <w:rPr/>
        <w:pict>
          <v:shape style="position:absolute;margin-left:83.959999pt;margin-top:372.666626pt;width:58.35pt;height:90.3pt;mso-position-horizontal-relative:page;mso-position-vertical-relative:page;z-index:-1141600" type="#_x0000_t202" filled="false" stroked="false">
            <v:textbox inset="0,0,0,0">
              <w:txbxContent>
                <w:p>
                  <w:pPr>
                    <w:spacing w:before="10"/>
                    <w:ind w:left="20" w:right="0" w:firstLine="0"/>
                    <w:jc w:val="left"/>
                    <w:rPr>
                      <w:b/>
                      <w:i/>
                      <w:sz w:val="24"/>
                    </w:rPr>
                  </w:pPr>
                  <w:r>
                    <w:rPr>
                      <w:b/>
                      <w:i/>
                      <w:sz w:val="24"/>
                    </w:rPr>
                    <w:t>Rule 8.610.</w:t>
                  </w:r>
                </w:p>
                <w:p>
                  <w:pPr>
                    <w:spacing w:before="24"/>
                    <w:ind w:left="20" w:right="0" w:firstLine="0"/>
                    <w:jc w:val="left"/>
                    <w:rPr>
                      <w:b/>
                      <w:i/>
                      <w:sz w:val="24"/>
                    </w:rPr>
                  </w:pPr>
                  <w:r>
                    <w:rPr>
                      <w:b/>
                      <w:i/>
                      <w:sz w:val="24"/>
                    </w:rPr>
                    <w:t>Rule 8.613.</w:t>
                  </w:r>
                </w:p>
                <w:p>
                  <w:pPr>
                    <w:spacing w:before="24"/>
                    <w:ind w:left="20" w:right="0" w:firstLine="0"/>
                    <w:jc w:val="left"/>
                    <w:rPr>
                      <w:b/>
                      <w:i/>
                      <w:sz w:val="24"/>
                    </w:rPr>
                  </w:pPr>
                  <w:r>
                    <w:rPr>
                      <w:b/>
                      <w:i/>
                      <w:sz w:val="24"/>
                    </w:rPr>
                    <w:t>Rule 8.616.</w:t>
                  </w:r>
                </w:p>
                <w:p>
                  <w:pPr>
                    <w:spacing w:before="24"/>
                    <w:ind w:left="20" w:right="0" w:firstLine="0"/>
                    <w:jc w:val="left"/>
                    <w:rPr>
                      <w:b/>
                      <w:i/>
                      <w:sz w:val="24"/>
                    </w:rPr>
                  </w:pPr>
                  <w:r>
                    <w:rPr>
                      <w:b/>
                      <w:i/>
                      <w:sz w:val="24"/>
                    </w:rPr>
                    <w:t>Rule 8.619.</w:t>
                  </w:r>
                </w:p>
                <w:p>
                  <w:pPr>
                    <w:spacing w:before="24"/>
                    <w:ind w:left="20" w:right="0" w:firstLine="0"/>
                    <w:jc w:val="left"/>
                    <w:rPr>
                      <w:b/>
                      <w:i/>
                      <w:sz w:val="24"/>
                    </w:rPr>
                  </w:pPr>
                  <w:r>
                    <w:rPr>
                      <w:b/>
                      <w:i/>
                      <w:sz w:val="24"/>
                    </w:rPr>
                    <w:t>Rule 8.622.</w:t>
                  </w:r>
                </w:p>
                <w:p>
                  <w:pPr>
                    <w:spacing w:before="24"/>
                    <w:ind w:left="20" w:right="0" w:firstLine="0"/>
                    <w:jc w:val="left"/>
                    <w:rPr>
                      <w:b/>
                      <w:i/>
                      <w:sz w:val="24"/>
                    </w:rPr>
                  </w:pPr>
                  <w:r>
                    <w:rPr>
                      <w:b/>
                      <w:i/>
                      <w:sz w:val="24"/>
                    </w:rPr>
                    <w:t>Rule 8.625.</w:t>
                  </w:r>
                </w:p>
              </w:txbxContent>
            </v:textbox>
            <w10:wrap type="none"/>
          </v:shape>
        </w:pict>
      </w:r>
      <w:r>
        <w:rPr/>
        <w:pict>
          <v:shape style="position:absolute;margin-left:146.358032pt;margin-top:372.666626pt;width:313.45pt;height:90.3pt;mso-position-horizontal-relative:page;mso-position-vertical-relative:page;z-index:-1141576" type="#_x0000_t202" filled="false" stroked="false">
            <v:textbox inset="0,0,0,0">
              <w:txbxContent>
                <w:p>
                  <w:pPr>
                    <w:spacing w:before="10"/>
                    <w:ind w:left="20" w:right="0" w:firstLine="0"/>
                    <w:jc w:val="left"/>
                    <w:rPr>
                      <w:b/>
                      <w:i/>
                      <w:sz w:val="24"/>
                    </w:rPr>
                  </w:pPr>
                  <w:r>
                    <w:rPr>
                      <w:b/>
                      <w:i/>
                      <w:sz w:val="24"/>
                    </w:rPr>
                    <w:t>Contents and form of the record</w:t>
                  </w:r>
                </w:p>
                <w:p>
                  <w:pPr>
                    <w:spacing w:line="261" w:lineRule="auto" w:before="24"/>
                    <w:ind w:left="20" w:right="-4" w:firstLine="0"/>
                    <w:jc w:val="left"/>
                    <w:rPr>
                      <w:b/>
                      <w:i/>
                      <w:sz w:val="24"/>
                    </w:rPr>
                  </w:pPr>
                  <w:r>
                    <w:rPr>
                      <w:b/>
                      <w:i/>
                      <w:sz w:val="24"/>
                    </w:rPr>
                    <w:t>Preparing and certifying the record of preliminary proceedings </w:t>
                  </w:r>
                  <w:r>
                    <w:rPr>
                      <w:b/>
                      <w:i/>
                      <w:sz w:val="24"/>
                    </w:rPr>
                    <w:t>Preparing the trial record</w:t>
                  </w:r>
                </w:p>
                <w:p>
                  <w:pPr>
                    <w:spacing w:line="261" w:lineRule="auto" w:before="0"/>
                    <w:ind w:left="20" w:right="1422" w:firstLine="0"/>
                    <w:jc w:val="left"/>
                    <w:rPr>
                      <w:b/>
                      <w:i/>
                      <w:sz w:val="24"/>
                    </w:rPr>
                  </w:pPr>
                  <w:r>
                    <w:rPr>
                      <w:b/>
                      <w:i/>
                      <w:sz w:val="24"/>
                    </w:rPr>
                    <w:t>Certifying the trial record for completeness </w:t>
                  </w:r>
                  <w:r>
                    <w:rPr>
                      <w:b/>
                      <w:i/>
                      <w:sz w:val="24"/>
                    </w:rPr>
                    <w:t>Certifying the trial record for accuracy Certifying the record in pre-1997 trials</w:t>
                  </w:r>
                </w:p>
              </w:txbxContent>
            </v:textbox>
            <w10:wrap type="none"/>
          </v:shape>
        </w:pict>
      </w:r>
      <w:r>
        <w:rPr/>
        <w:pict>
          <v:shape style="position:absolute;margin-left:71pt;margin-top:492.666626pt;width:230.4pt;height:15.3pt;mso-position-horizontal-relative:page;mso-position-vertical-relative:page;z-index:-1141552" type="#_x0000_t202" filled="false" stroked="false">
            <v:textbox inset="0,0,0,0">
              <w:txbxContent>
                <w:p>
                  <w:pPr>
                    <w:spacing w:before="10"/>
                    <w:ind w:left="20" w:right="0" w:firstLine="0"/>
                    <w:jc w:val="left"/>
                    <w:rPr>
                      <w:b/>
                      <w:sz w:val="24"/>
                    </w:rPr>
                  </w:pPr>
                  <w:bookmarkStart w:name="Rule 8.610.  Contents and form of the re" w:id="3181"/>
                  <w:bookmarkEnd w:id="3181"/>
                  <w:r>
                    <w:rPr/>
                  </w:r>
                  <w:r>
                    <w:rPr>
                      <w:b/>
                      <w:sz w:val="24"/>
                    </w:rPr>
                    <w:t>Rule 8.610. Contents and form of the record</w:t>
                  </w:r>
                </w:p>
              </w:txbxContent>
            </v:textbox>
            <w10:wrap type="none"/>
          </v:shape>
        </w:pict>
      </w:r>
      <w:r>
        <w:rPr/>
        <w:pict>
          <v:shape style="position:absolute;margin-left:71pt;margin-top:522.666626pt;width:15.95pt;height:15.3pt;mso-position-horizontal-relative:page;mso-position-vertical-relative:page;z-index:-1141528" type="#_x0000_t202" filled="false" stroked="false">
            <v:textbox inset="0,0,0,0">
              <w:txbxContent>
                <w:p>
                  <w:pPr>
                    <w:spacing w:before="10"/>
                    <w:ind w:left="20" w:right="0" w:firstLine="0"/>
                    <w:jc w:val="left"/>
                    <w:rPr>
                      <w:b/>
                      <w:sz w:val="24"/>
                    </w:rPr>
                  </w:pPr>
                  <w:bookmarkStart w:name="(a) Contents of the record" w:id="3182"/>
                  <w:bookmarkEnd w:id="3182"/>
                  <w:r>
                    <w:rPr/>
                  </w:r>
                  <w:r>
                    <w:rPr>
                      <w:b/>
                      <w:sz w:val="24"/>
                    </w:rPr>
                    <w:t>(a)</w:t>
                  </w:r>
                </w:p>
              </w:txbxContent>
            </v:textbox>
            <w10:wrap type="none"/>
          </v:shape>
        </w:pict>
      </w:r>
      <w:r>
        <w:rPr/>
        <w:pict>
          <v:shape style="position:absolute;margin-left:99.800003pt;margin-top:522.666626pt;width:116.85pt;height:15.3pt;mso-position-horizontal-relative:page;mso-position-vertical-relative:page;z-index:-1141504" type="#_x0000_t202" filled="false" stroked="false">
            <v:textbox inset="0,0,0,0">
              <w:txbxContent>
                <w:p>
                  <w:pPr>
                    <w:spacing w:before="10"/>
                    <w:ind w:left="20" w:right="0" w:firstLine="0"/>
                    <w:jc w:val="left"/>
                    <w:rPr>
                      <w:b/>
                      <w:sz w:val="24"/>
                    </w:rPr>
                  </w:pPr>
                  <w:r>
                    <w:rPr>
                      <w:b/>
                      <w:sz w:val="24"/>
                    </w:rPr>
                    <w:t>Contents of the record</w:t>
                  </w:r>
                </w:p>
              </w:txbxContent>
            </v:textbox>
            <w10:wrap type="none"/>
          </v:shape>
        </w:pict>
      </w:r>
      <w:r>
        <w:rPr/>
        <w:pict>
          <v:shape style="position:absolute;margin-left:99.800003pt;margin-top:552.666626pt;width:15.95pt;height:15.3pt;mso-position-horizontal-relative:page;mso-position-vertical-relative:page;z-index:-1141480" type="#_x0000_t202" filled="false" stroked="false">
            <v:textbox inset="0,0,0,0">
              <w:txbxContent>
                <w:p>
                  <w:pPr>
                    <w:pStyle w:val="BodyText"/>
                  </w:pPr>
                  <w:bookmarkStart w:name="(1) The record must include a clerk’s tr" w:id="3183"/>
                  <w:bookmarkEnd w:id="3183"/>
                  <w:r>
                    <w:rPr/>
                  </w:r>
                  <w:r>
                    <w:rPr/>
                    <w:t>(1)</w:t>
                  </w:r>
                </w:p>
              </w:txbxContent>
            </v:textbox>
            <w10:wrap type="none"/>
          </v:shape>
        </w:pict>
      </w:r>
      <w:r>
        <w:rPr/>
        <w:pict>
          <v:shape style="position:absolute;margin-left:128.600006pt;margin-top:552.666626pt;width:268.2pt;height:15.3pt;mso-position-horizontal-relative:page;mso-position-vertical-relative:page;z-index:-1141456" type="#_x0000_t202" filled="false" stroked="false">
            <v:textbox inset="0,0,0,0">
              <w:txbxContent>
                <w:p>
                  <w:pPr>
                    <w:pStyle w:val="BodyText"/>
                  </w:pPr>
                  <w:r>
                    <w:rPr/>
                    <w:t>The record must include a clerk’s transcript containing:</w:t>
                  </w:r>
                </w:p>
              </w:txbxContent>
            </v:textbox>
            <w10:wrap type="none"/>
          </v:shape>
        </w:pict>
      </w:r>
      <w:r>
        <w:rPr/>
        <w:pict>
          <v:shape style="position:absolute;margin-left:128.600006pt;margin-top:582.666626pt;width:18.55pt;height:15.3pt;mso-position-horizontal-relative:page;mso-position-vertical-relative:page;z-index:-1141432" type="#_x0000_t202" filled="false" stroked="false">
            <v:textbox inset="0,0,0,0">
              <w:txbxContent>
                <w:p>
                  <w:pPr>
                    <w:pStyle w:val="BodyText"/>
                  </w:pPr>
                  <w:bookmarkStart w:name="(A) The accusatory pleading and any amen" w:id="3184"/>
                  <w:bookmarkEnd w:id="3184"/>
                  <w:r>
                    <w:rPr/>
                  </w:r>
                  <w:r>
                    <w:rPr/>
                    <w:t>(A)</w:t>
                  </w:r>
                </w:p>
              </w:txbxContent>
            </v:textbox>
            <w10:wrap type="none"/>
          </v:shape>
        </w:pict>
      </w:r>
      <w:r>
        <w:rPr/>
        <w:pict>
          <v:shape style="position:absolute;margin-left:157.399994pt;margin-top:582.666626pt;width:222.15pt;height:15.3pt;mso-position-horizontal-relative:page;mso-position-vertical-relative:page;z-index:-1141408" type="#_x0000_t202" filled="false" stroked="false">
            <v:textbox inset="0,0,0,0">
              <w:txbxContent>
                <w:p>
                  <w:pPr>
                    <w:pStyle w:val="BodyText"/>
                  </w:pPr>
                  <w:r>
                    <w:rPr/>
                    <w:t>The accusatory pleading and any amendment;</w:t>
                  </w:r>
                </w:p>
              </w:txbxContent>
            </v:textbox>
            <w10:wrap type="none"/>
          </v:shape>
        </w:pict>
      </w:r>
      <w:r>
        <w:rPr/>
        <w:pict>
          <v:shape style="position:absolute;margin-left:128.600006pt;margin-top:612.666626pt;width:17.75pt;height:15.3pt;mso-position-horizontal-relative:page;mso-position-vertical-relative:page;z-index:-1141384" type="#_x0000_t202" filled="false" stroked="false">
            <v:textbox inset="0,0,0,0">
              <w:txbxContent>
                <w:p>
                  <w:pPr>
                    <w:pStyle w:val="BodyText"/>
                  </w:pPr>
                  <w:bookmarkStart w:name="(B) Any demurrer or other plea;" w:id="3185"/>
                  <w:bookmarkEnd w:id="3185"/>
                  <w:r>
                    <w:rPr/>
                  </w:r>
                  <w:r>
                    <w:rPr/>
                    <w:t>(B)</w:t>
                  </w:r>
                </w:p>
              </w:txbxContent>
            </v:textbox>
            <w10:wrap type="none"/>
          </v:shape>
        </w:pict>
      </w:r>
      <w:r>
        <w:rPr/>
        <w:pict>
          <v:shape style="position:absolute;margin-left:157.399994pt;margin-top:612.666626pt;width:136.450pt;height:15.3pt;mso-position-horizontal-relative:page;mso-position-vertical-relative:page;z-index:-1141360" type="#_x0000_t202" filled="false" stroked="false">
            <v:textbox inset="0,0,0,0">
              <w:txbxContent>
                <w:p>
                  <w:pPr>
                    <w:pStyle w:val="BodyText"/>
                  </w:pPr>
                  <w:r>
                    <w:rPr/>
                    <w:t>Any demurrer or other plea;</w:t>
                  </w:r>
                </w:p>
              </w:txbxContent>
            </v:textbox>
            <w10:wrap type="none"/>
          </v:shape>
        </w:pict>
      </w:r>
      <w:r>
        <w:rPr/>
        <w:pict>
          <v:shape style="position:absolute;margin-left:128.600006pt;margin-top:642.666626pt;width:17.95pt;height:15.3pt;mso-position-horizontal-relative:page;mso-position-vertical-relative:page;z-index:-1141336" type="#_x0000_t202" filled="false" stroked="false">
            <v:textbox inset="0,0,0,0">
              <w:txbxContent>
                <w:p>
                  <w:pPr>
                    <w:pStyle w:val="BodyText"/>
                  </w:pPr>
                  <w:bookmarkStart w:name="(C) All court minutes;" w:id="3186"/>
                  <w:bookmarkEnd w:id="3186"/>
                  <w:r>
                    <w:rPr/>
                  </w:r>
                  <w:r>
                    <w:rPr/>
                    <w:t>(C)</w:t>
                  </w:r>
                </w:p>
              </w:txbxContent>
            </v:textbox>
            <w10:wrap type="none"/>
          </v:shape>
        </w:pict>
      </w:r>
      <w:r>
        <w:rPr/>
        <w:pict>
          <v:shape style="position:absolute;margin-left:157.399994pt;margin-top:642.666626pt;width:89.3pt;height:15.3pt;mso-position-horizontal-relative:page;mso-position-vertical-relative:page;z-index:-1141312" type="#_x0000_t202" filled="false" stroked="false">
            <v:textbox inset="0,0,0,0">
              <w:txbxContent>
                <w:p>
                  <w:pPr>
                    <w:pStyle w:val="BodyText"/>
                  </w:pPr>
                  <w:r>
                    <w:rPr/>
                    <w:t>All court minutes;</w:t>
                  </w:r>
                </w:p>
              </w:txbxContent>
            </v:textbox>
            <w10:wrap type="none"/>
          </v:shape>
        </w:pict>
      </w:r>
      <w:r>
        <w:rPr/>
        <w:pict>
          <v:shape style="position:absolute;margin-left:128.600006pt;margin-top:672.666626pt;width:18.55pt;height:15.3pt;mso-position-horizontal-relative:page;mso-position-vertical-relative:page;z-index:-1141288" type="#_x0000_t202" filled="false" stroked="false">
            <v:textbox inset="0,0,0,0">
              <w:txbxContent>
                <w:p>
                  <w:pPr>
                    <w:pStyle w:val="BodyText"/>
                  </w:pPr>
                  <w:bookmarkStart w:name="(D) All instructions submitted in writin" w:id="3187"/>
                  <w:bookmarkEnd w:id="3187"/>
                  <w:r>
                    <w:rPr/>
                  </w:r>
                  <w:r>
                    <w:rPr/>
                    <w:t>(D)</w:t>
                  </w:r>
                </w:p>
              </w:txbxContent>
            </v:textbox>
            <w10:wrap type="none"/>
          </v:shape>
        </w:pict>
      </w:r>
      <w:r>
        <w:rPr/>
        <w:pict>
          <v:shape style="position:absolute;margin-left:157.399994pt;margin-top:672.666626pt;width:374.2pt;height:30.3pt;mso-position-horizontal-relative:page;mso-position-vertical-relative:page;z-index:-1141264" type="#_x0000_t202" filled="false" stroked="false">
            <v:textbox inset="0,0,0,0">
              <w:txbxContent>
                <w:p>
                  <w:pPr>
                    <w:pStyle w:val="BodyText"/>
                    <w:spacing w:line="261" w:lineRule="auto"/>
                    <w:ind w:right="-2"/>
                  </w:pPr>
                  <w:r>
                    <w:rPr/>
                    <w:t>All instructions submitted in writing, each one indicating the party requesting it;</w:t>
                  </w:r>
                </w:p>
              </w:txbxContent>
            </v:textbox>
            <w10:wrap type="none"/>
          </v:shape>
        </w:pict>
      </w:r>
      <w:r>
        <w:rPr/>
        <w:pict>
          <v:shape style="position:absolute;margin-left:296pt;margin-top:761.106628pt;width:20pt;height:15.3pt;mso-position-horizontal-relative:page;mso-position-vertical-relative:page;z-index:-1141240" type="#_x0000_t202" filled="false" stroked="false">
            <v:textbox inset="0,0,0,0">
              <w:txbxContent>
                <w:p>
                  <w:pPr>
                    <w:pStyle w:val="BodyText"/>
                  </w:pPr>
                  <w:r>
                    <w:rPr/>
                    <w:t>287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7.25pt;height:15.3pt;mso-position-horizontal-relative:page;mso-position-vertical-relative:page;z-index:-1141216" type="#_x0000_t202" filled="false" stroked="false">
            <v:textbox inset="0,0,0,0">
              <w:txbxContent>
                <w:p>
                  <w:pPr>
                    <w:pStyle w:val="BodyText"/>
                  </w:pPr>
                  <w:bookmarkStart w:name="(E) Any written communication between th" w:id="3188"/>
                  <w:bookmarkEnd w:id="3188"/>
                  <w:r>
                    <w:rPr/>
                  </w:r>
                  <w:r>
                    <w:rPr/>
                    <w:t>(E)</w:t>
                  </w:r>
                </w:p>
              </w:txbxContent>
            </v:textbox>
            <w10:wrap type="none"/>
          </v:shape>
        </w:pict>
      </w:r>
      <w:r>
        <w:rPr/>
        <w:pict>
          <v:shape style="position:absolute;margin-left:157.399994pt;margin-top:72.666641pt;width:370.8pt;height:30.3pt;mso-position-horizontal-relative:page;mso-position-vertical-relative:page;z-index:-1141192" type="#_x0000_t202" filled="false" stroked="false">
            <v:textbox inset="0,0,0,0">
              <w:txbxContent>
                <w:p>
                  <w:pPr>
                    <w:pStyle w:val="BodyText"/>
                    <w:spacing w:line="261" w:lineRule="auto"/>
                    <w:ind w:right="-3"/>
                  </w:pPr>
                  <w:r>
                    <w:rPr/>
                    <w:t>Any written communication between the court and the jury or any individual juror;</w:t>
                  </w:r>
                </w:p>
              </w:txbxContent>
            </v:textbox>
            <w10:wrap type="none"/>
          </v:shape>
        </w:pict>
      </w:r>
      <w:r>
        <w:rPr/>
        <w:pict>
          <v:shape style="position:absolute;margin-left:128.600006pt;margin-top:117.666641pt;width:16.45pt;height:15.3pt;mso-position-horizontal-relative:page;mso-position-vertical-relative:page;z-index:-1141168" type="#_x0000_t202" filled="false" stroked="false">
            <v:textbox inset="0,0,0,0">
              <w:txbxContent>
                <w:p>
                  <w:pPr>
                    <w:pStyle w:val="BodyText"/>
                  </w:pPr>
                  <w:bookmarkStart w:name="(F) Any verdict;" w:id="3189"/>
                  <w:bookmarkEnd w:id="3189"/>
                  <w:r>
                    <w:rPr/>
                  </w:r>
                  <w:r>
                    <w:rPr/>
                    <w:t>(F)</w:t>
                  </w:r>
                </w:p>
              </w:txbxContent>
            </v:textbox>
            <w10:wrap type="none"/>
          </v:shape>
        </w:pict>
      </w:r>
      <w:r>
        <w:rPr/>
        <w:pict>
          <v:shape style="position:absolute;margin-left:157.399994pt;margin-top:117.666641pt;width:62.2pt;height:15.3pt;mso-position-horizontal-relative:page;mso-position-vertical-relative:page;z-index:-1141144" type="#_x0000_t202" filled="false" stroked="false">
            <v:textbox inset="0,0,0,0">
              <w:txbxContent>
                <w:p>
                  <w:pPr>
                    <w:pStyle w:val="BodyText"/>
                  </w:pPr>
                  <w:r>
                    <w:rPr/>
                    <w:t>Any verdict;</w:t>
                  </w:r>
                </w:p>
              </w:txbxContent>
            </v:textbox>
            <w10:wrap type="none"/>
          </v:shape>
        </w:pict>
      </w:r>
      <w:r>
        <w:rPr/>
        <w:pict>
          <v:shape style="position:absolute;margin-left:128.600006pt;margin-top:147.666641pt;width:18.55pt;height:15.3pt;mso-position-horizontal-relative:page;mso-position-vertical-relative:page;z-index:-1141120" type="#_x0000_t202" filled="false" stroked="false">
            <v:textbox inset="0,0,0,0">
              <w:txbxContent>
                <w:p>
                  <w:pPr>
                    <w:pStyle w:val="BodyText"/>
                  </w:pPr>
                  <w:bookmarkStart w:name="(G) Any written opinion of the court;" w:id="3190"/>
                  <w:bookmarkEnd w:id="3190"/>
                  <w:r>
                    <w:rPr/>
                  </w:r>
                  <w:r>
                    <w:rPr/>
                    <w:t>(G)</w:t>
                  </w:r>
                </w:p>
              </w:txbxContent>
            </v:textbox>
            <w10:wrap type="none"/>
          </v:shape>
        </w:pict>
      </w:r>
      <w:r>
        <w:rPr/>
        <w:pict>
          <v:shape style="position:absolute;margin-left:157.399994pt;margin-top:147.666641pt;width:160.8pt;height:15.3pt;mso-position-horizontal-relative:page;mso-position-vertical-relative:page;z-index:-1141096" type="#_x0000_t202" filled="false" stroked="false">
            <v:textbox inset="0,0,0,0">
              <w:txbxContent>
                <w:p>
                  <w:pPr>
                    <w:pStyle w:val="BodyText"/>
                  </w:pPr>
                  <w:r>
                    <w:rPr/>
                    <w:t>Any written opinion of the court;</w:t>
                  </w:r>
                </w:p>
              </w:txbxContent>
            </v:textbox>
            <w10:wrap type="none"/>
          </v:shape>
        </w:pict>
      </w:r>
      <w:r>
        <w:rPr/>
        <w:pict>
          <v:shape style="position:absolute;margin-left:128.600006pt;margin-top:177.666641pt;width:18.55pt;height:15.3pt;mso-position-horizontal-relative:page;mso-position-vertical-relative:page;z-index:-1141072" type="#_x0000_t202" filled="false" stroked="false">
            <v:textbox inset="0,0,0,0">
              <w:txbxContent>
                <w:p>
                  <w:pPr>
                    <w:pStyle w:val="BodyText"/>
                  </w:pPr>
                  <w:bookmarkStart w:name="(H) The judgment or order appealed from " w:id="3191"/>
                  <w:bookmarkEnd w:id="3191"/>
                  <w:r>
                    <w:rPr/>
                  </w:r>
                  <w:r>
                    <w:rPr/>
                    <w:t>(H)</w:t>
                  </w:r>
                </w:p>
              </w:txbxContent>
            </v:textbox>
            <w10:wrap type="none"/>
          </v:shape>
        </w:pict>
      </w:r>
      <w:r>
        <w:rPr/>
        <w:pict>
          <v:shape style="position:absolute;margin-left:157.399994pt;margin-top:177.666641pt;width:337.4pt;height:30.3pt;mso-position-horizontal-relative:page;mso-position-vertical-relative:page;z-index:-1141048" type="#_x0000_t202" filled="false" stroked="false">
            <v:textbox inset="0,0,0,0">
              <w:txbxContent>
                <w:p>
                  <w:pPr>
                    <w:pStyle w:val="BodyText"/>
                    <w:spacing w:line="261" w:lineRule="auto"/>
                    <w:ind w:right="-3"/>
                  </w:pPr>
                  <w:r>
                    <w:rPr/>
                    <w:t>The judgment or order appealed from and any abstract of judgment or commitment;</w:t>
                  </w:r>
                </w:p>
              </w:txbxContent>
            </v:textbox>
            <w10:wrap type="none"/>
          </v:shape>
        </w:pict>
      </w:r>
      <w:r>
        <w:rPr/>
        <w:pict>
          <v:shape style="position:absolute;margin-left:128.600006pt;margin-top:222.666641pt;width:13.75pt;height:15.3pt;mso-position-horizontal-relative:page;mso-position-vertical-relative:page;z-index:-1141024" type="#_x0000_t202" filled="false" stroked="false">
            <v:textbox inset="0,0,0,0">
              <w:txbxContent>
                <w:p>
                  <w:pPr>
                    <w:pStyle w:val="BodyText"/>
                  </w:pPr>
                  <w:bookmarkStart w:name="(I) Any motion for new trial, with suppo" w:id="3192"/>
                  <w:bookmarkEnd w:id="3192"/>
                  <w:r>
                    <w:rPr/>
                  </w:r>
                  <w:r>
                    <w:rPr/>
                    <w:t>(I)</w:t>
                  </w:r>
                </w:p>
              </w:txbxContent>
            </v:textbox>
            <w10:wrap type="none"/>
          </v:shape>
        </w:pict>
      </w:r>
      <w:r>
        <w:rPr/>
        <w:pict>
          <v:shape style="position:absolute;margin-left:157.399994pt;margin-top:222.666641pt;width:350.8pt;height:30.3pt;mso-position-horizontal-relative:page;mso-position-vertical-relative:page;z-index:-1141000" type="#_x0000_t202" filled="false" stroked="false">
            <v:textbox inset="0,0,0,0">
              <w:txbxContent>
                <w:p>
                  <w:pPr>
                    <w:pStyle w:val="BodyText"/>
                    <w:spacing w:line="261" w:lineRule="auto"/>
                    <w:ind w:right="-3"/>
                  </w:pPr>
                  <w:r>
                    <w:rPr/>
                    <w:t>Any motion for new trial, with supporting and opposing memoranda and attachments;</w:t>
                  </w:r>
                </w:p>
              </w:txbxContent>
            </v:textbox>
            <w10:wrap type="none"/>
          </v:shape>
        </w:pict>
      </w:r>
      <w:r>
        <w:rPr/>
        <w:pict>
          <v:shape style="position:absolute;margin-left:128.600006pt;margin-top:267.666626pt;width:14.75pt;height:15.3pt;mso-position-horizontal-relative:page;mso-position-vertical-relative:page;z-index:-1140976" type="#_x0000_t202" filled="false" stroked="false">
            <v:textbox inset="0,0,0,0">
              <w:txbxContent>
                <w:p>
                  <w:pPr>
                    <w:pStyle w:val="BodyText"/>
                  </w:pPr>
                  <w:bookmarkStart w:name="(J) Any transcript of a sound or sound-a" w:id="3193"/>
                  <w:bookmarkEnd w:id="3193"/>
                  <w:r>
                    <w:rPr/>
                  </w:r>
                  <w:r>
                    <w:rPr/>
                    <w:t>(J)</w:t>
                  </w:r>
                </w:p>
              </w:txbxContent>
            </v:textbox>
            <w10:wrap type="none"/>
          </v:shape>
        </w:pict>
      </w:r>
      <w:r>
        <w:rPr/>
        <w:pict>
          <v:shape style="position:absolute;margin-left:157.399994pt;margin-top:267.666626pt;width:383.25pt;height:30.3pt;mso-position-horizontal-relative:page;mso-position-vertical-relative:page;z-index:-1140952" type="#_x0000_t202" filled="false" stroked="false">
            <v:textbox inset="0,0,0,0">
              <w:txbxContent>
                <w:p>
                  <w:pPr>
                    <w:pStyle w:val="BodyText"/>
                    <w:spacing w:line="261" w:lineRule="auto"/>
                  </w:pPr>
                  <w:r>
                    <w:rPr/>
                    <w:t>Any transcript of a sound or sound-and-video recording furnished to the jury or tendered to the court under rule 2.1040;</w:t>
                  </w:r>
                </w:p>
              </w:txbxContent>
            </v:textbox>
            <w10:wrap type="none"/>
          </v:shape>
        </w:pict>
      </w:r>
      <w:r>
        <w:rPr/>
        <w:pict>
          <v:shape style="position:absolute;margin-left:128.600006pt;margin-top:312.666626pt;width:18.55pt;height:15.3pt;mso-position-horizontal-relative:page;mso-position-vertical-relative:page;z-index:-1140928" type="#_x0000_t202" filled="false" stroked="false">
            <v:textbox inset="0,0,0,0">
              <w:txbxContent>
                <w:p>
                  <w:pPr>
                    <w:pStyle w:val="BodyText"/>
                  </w:pPr>
                  <w:bookmarkStart w:name="(K) Any application for additional recor" w:id="3194"/>
                  <w:bookmarkEnd w:id="3194"/>
                  <w:r>
                    <w:rPr/>
                  </w:r>
                  <w:r>
                    <w:rPr/>
                    <w:t>(K)</w:t>
                  </w:r>
                </w:p>
              </w:txbxContent>
            </v:textbox>
            <w10:wrap type="none"/>
          </v:shape>
        </w:pict>
      </w:r>
      <w:r>
        <w:rPr/>
        <w:pict>
          <v:shape style="position:absolute;margin-left:157.399994pt;margin-top:312.666626pt;width:341.75pt;height:15.3pt;mso-position-horizontal-relative:page;mso-position-vertical-relative:page;z-index:-1140904" type="#_x0000_t202" filled="false" stroked="false">
            <v:textbox inset="0,0,0,0">
              <w:txbxContent>
                <w:p>
                  <w:pPr>
                    <w:pStyle w:val="BodyText"/>
                  </w:pPr>
                  <w:r>
                    <w:rPr/>
                    <w:t>Any application for additional record and any order on the application;</w:t>
                  </w:r>
                </w:p>
              </w:txbxContent>
            </v:textbox>
            <w10:wrap type="none"/>
          </v:shape>
        </w:pict>
      </w:r>
      <w:r>
        <w:rPr/>
        <w:pict>
          <v:shape style="position:absolute;margin-left:128.600006pt;margin-top:342.666626pt;width:17.1pt;height:15.3pt;mso-position-horizontal-relative:page;mso-position-vertical-relative:page;z-index:-1140880" type="#_x0000_t202" filled="false" stroked="false">
            <v:textbox inset="0,0,0,0">
              <w:txbxContent>
                <w:p>
                  <w:pPr>
                    <w:pStyle w:val="BodyText"/>
                  </w:pPr>
                  <w:bookmarkStart w:name="(L) Any written defense motion or any wr" w:id="3195"/>
                  <w:bookmarkEnd w:id="3195"/>
                  <w:r>
                    <w:rPr/>
                  </w:r>
                  <w:r>
                    <w:rPr/>
                    <w:t>(L)</w:t>
                  </w:r>
                </w:p>
              </w:txbxContent>
            </v:textbox>
            <w10:wrap type="none"/>
          </v:shape>
        </w:pict>
      </w:r>
      <w:r>
        <w:rPr/>
        <w:pict>
          <v:shape style="position:absolute;margin-left:157.399994pt;margin-top:342.666626pt;width:339.15pt;height:30.3pt;mso-position-horizontal-relative:page;mso-position-vertical-relative:page;z-index:-1140856" type="#_x0000_t202" filled="false" stroked="false">
            <v:textbox inset="0,0,0,0">
              <w:txbxContent>
                <w:p>
                  <w:pPr>
                    <w:pStyle w:val="BodyText"/>
                    <w:spacing w:line="261" w:lineRule="auto"/>
                    <w:ind w:right="-3"/>
                  </w:pPr>
                  <w:r>
                    <w:rPr/>
                    <w:t>Any written defense motion or any written motion by the People, with supporting and opposing memoranda and attachments;</w:t>
                  </w:r>
                </w:p>
              </w:txbxContent>
            </v:textbox>
            <w10:wrap type="none"/>
          </v:shape>
        </w:pict>
      </w:r>
      <w:r>
        <w:rPr/>
        <w:pict>
          <v:shape style="position:absolute;margin-left:128.600006pt;margin-top:387.666626pt;width:20.6pt;height:15.3pt;mso-position-horizontal-relative:page;mso-position-vertical-relative:page;z-index:-1140832" type="#_x0000_t202" filled="false" stroked="false">
            <v:textbox inset="0,0,0,0">
              <w:txbxContent>
                <w:p>
                  <w:pPr>
                    <w:pStyle w:val="BodyText"/>
                  </w:pPr>
                  <w:bookmarkStart w:name="(M) If related to a motion under (L), an" w:id="3196"/>
                  <w:bookmarkEnd w:id="3196"/>
                  <w:r>
                    <w:rPr/>
                  </w:r>
                  <w:r>
                    <w:rPr/>
                    <w:t>(M)</w:t>
                  </w:r>
                </w:p>
              </w:txbxContent>
            </v:textbox>
            <w10:wrap type="none"/>
          </v:shape>
        </w:pict>
      </w:r>
      <w:r>
        <w:rPr/>
        <w:pict>
          <v:shape style="position:absolute;margin-left:157.399994pt;margin-top:387.666626pt;width:359.4pt;height:30.3pt;mso-position-horizontal-relative:page;mso-position-vertical-relative:page;z-index:-1140808" type="#_x0000_t202" filled="false" stroked="false">
            <v:textbox inset="0,0,0,0">
              <w:txbxContent>
                <w:p>
                  <w:pPr>
                    <w:pStyle w:val="BodyText"/>
                    <w:spacing w:line="261" w:lineRule="auto"/>
                    <w:ind w:right="-3"/>
                  </w:pPr>
                  <w:r>
                    <w:rPr/>
                    <w:t>If related to a motion under (L), any search warrant and return and the reporter’s transcript of any preliminary examination or grand jury hearing;</w:t>
                  </w:r>
                </w:p>
              </w:txbxContent>
            </v:textbox>
            <w10:wrap type="none"/>
          </v:shape>
        </w:pict>
      </w:r>
      <w:r>
        <w:rPr/>
        <w:pict>
          <v:shape style="position:absolute;margin-left:128.600006pt;margin-top:432.666626pt;width:18.55pt;height:15.3pt;mso-position-horizontal-relative:page;mso-position-vertical-relative:page;z-index:-1140784" type="#_x0000_t202" filled="false" stroked="false">
            <v:textbox inset="0,0,0,0">
              <w:txbxContent>
                <w:p>
                  <w:pPr>
                    <w:pStyle w:val="BodyText"/>
                  </w:pPr>
                  <w:bookmarkStart w:name="(N) Any document admitted in evidence to" w:id="3197"/>
                  <w:bookmarkEnd w:id="3197"/>
                  <w:r>
                    <w:rPr/>
                  </w:r>
                  <w:r>
                    <w:rPr/>
                    <w:t>(N)</w:t>
                  </w:r>
                </w:p>
              </w:txbxContent>
            </v:textbox>
            <w10:wrap type="none"/>
          </v:shape>
        </w:pict>
      </w:r>
      <w:r>
        <w:rPr/>
        <w:pict>
          <v:shape style="position:absolute;margin-left:157.399994pt;margin-top:432.666626pt;width:360pt;height:30.3pt;mso-position-horizontal-relative:page;mso-position-vertical-relative:page;z-index:-1140760" type="#_x0000_t202" filled="false" stroked="false">
            <v:textbox inset="0,0,0,0">
              <w:txbxContent>
                <w:p>
                  <w:pPr>
                    <w:pStyle w:val="BodyText"/>
                    <w:spacing w:line="261" w:lineRule="auto"/>
                    <w:ind w:right="-5"/>
                  </w:pPr>
                  <w:r>
                    <w:rPr/>
                    <w:t>Any document admitted in evidence to prove a prior juvenile adjudication, criminal conviction, or prison term;</w:t>
                  </w:r>
                </w:p>
              </w:txbxContent>
            </v:textbox>
            <w10:wrap type="none"/>
          </v:shape>
        </w:pict>
      </w:r>
      <w:r>
        <w:rPr/>
        <w:pict>
          <v:shape style="position:absolute;margin-left:128.600006pt;margin-top:477.666626pt;width:18.55pt;height:15.3pt;mso-position-horizontal-relative:page;mso-position-vertical-relative:page;z-index:-1140736" type="#_x0000_t202" filled="false" stroked="false">
            <v:textbox inset="0,0,0,0">
              <w:txbxContent>
                <w:p>
                  <w:pPr>
                    <w:pStyle w:val="BodyText"/>
                  </w:pPr>
                  <w:bookmarkStart w:name="(O) The probation officer’s report; and" w:id="3198"/>
                  <w:bookmarkEnd w:id="3198"/>
                  <w:r>
                    <w:rPr/>
                  </w:r>
                  <w:r>
                    <w:rPr/>
                    <w:t>(O)</w:t>
                  </w:r>
                </w:p>
              </w:txbxContent>
            </v:textbox>
            <w10:wrap type="none"/>
          </v:shape>
        </w:pict>
      </w:r>
      <w:r>
        <w:rPr/>
        <w:pict>
          <v:shape style="position:absolute;margin-left:157.399994pt;margin-top:477.666626pt;width:168.5pt;height:15.3pt;mso-position-horizontal-relative:page;mso-position-vertical-relative:page;z-index:-1140712" type="#_x0000_t202" filled="false" stroked="false">
            <v:textbox inset="0,0,0,0">
              <w:txbxContent>
                <w:p>
                  <w:pPr>
                    <w:pStyle w:val="BodyText"/>
                  </w:pPr>
                  <w:r>
                    <w:rPr/>
                    <w:t>The probation officer’s report; and</w:t>
                  </w:r>
                </w:p>
              </w:txbxContent>
            </v:textbox>
            <w10:wrap type="none"/>
          </v:shape>
        </w:pict>
      </w:r>
      <w:r>
        <w:rPr/>
        <w:pict>
          <v:shape style="position:absolute;margin-left:128.600006pt;margin-top:507.666626pt;width:16.7pt;height:15.3pt;mso-position-horizontal-relative:page;mso-position-vertical-relative:page;z-index:-1140688" type="#_x0000_t202" filled="false" stroked="false">
            <v:textbox inset="0,0,0,0">
              <w:txbxContent>
                <w:p>
                  <w:pPr>
                    <w:pStyle w:val="BodyText"/>
                  </w:pPr>
                  <w:bookmarkStart w:name="(P) Any other document filed or lodged i" w:id="3199"/>
                  <w:bookmarkEnd w:id="3199"/>
                  <w:r>
                    <w:rPr/>
                  </w:r>
                  <w:r>
                    <w:rPr/>
                    <w:t>(P)</w:t>
                  </w:r>
                </w:p>
              </w:txbxContent>
            </v:textbox>
            <w10:wrap type="none"/>
          </v:shape>
        </w:pict>
      </w:r>
      <w:r>
        <w:rPr/>
        <w:pict>
          <v:shape style="position:absolute;margin-left:157.399994pt;margin-top:507.666626pt;width:330.4pt;height:30.3pt;mso-position-horizontal-relative:page;mso-position-vertical-relative:page;z-index:-1140664" type="#_x0000_t202" filled="false" stroked="false">
            <v:textbox inset="0,0,0,0">
              <w:txbxContent>
                <w:p>
                  <w:pPr>
                    <w:pStyle w:val="BodyText"/>
                    <w:spacing w:line="261" w:lineRule="auto"/>
                    <w:ind w:right="-4"/>
                  </w:pPr>
                  <w:r>
                    <w:rPr/>
                    <w:t>Any other document filed or lodged in the case, including each juror questionnaire, whether or not the juror was selected.</w:t>
                  </w:r>
                </w:p>
              </w:txbxContent>
            </v:textbox>
            <w10:wrap type="none"/>
          </v:shape>
        </w:pict>
      </w:r>
      <w:r>
        <w:rPr/>
        <w:pict>
          <v:shape style="position:absolute;margin-left:99.800003pt;margin-top:552.666626pt;width:15.95pt;height:15.3pt;mso-position-horizontal-relative:page;mso-position-vertical-relative:page;z-index:-1140640" type="#_x0000_t202" filled="false" stroked="false">
            <v:textbox inset="0,0,0,0">
              <w:txbxContent>
                <w:p>
                  <w:pPr>
                    <w:pStyle w:val="BodyText"/>
                  </w:pPr>
                  <w:bookmarkStart w:name="(2) The record must include a reporter’s" w:id="3200"/>
                  <w:bookmarkEnd w:id="3200"/>
                  <w:r>
                    <w:rPr/>
                  </w:r>
                  <w:r>
                    <w:rPr/>
                    <w:t>(2)</w:t>
                  </w:r>
                </w:p>
              </w:txbxContent>
            </v:textbox>
            <w10:wrap type="none"/>
          </v:shape>
        </w:pict>
      </w:r>
      <w:r>
        <w:rPr/>
        <w:pict>
          <v:shape style="position:absolute;margin-left:128.600006pt;margin-top:552.666626pt;width:282.150pt;height:15.3pt;mso-position-horizontal-relative:page;mso-position-vertical-relative:page;z-index:-1140616" type="#_x0000_t202" filled="false" stroked="false">
            <v:textbox inset="0,0,0,0">
              <w:txbxContent>
                <w:p>
                  <w:pPr>
                    <w:pStyle w:val="BodyText"/>
                  </w:pPr>
                  <w:r>
                    <w:rPr/>
                    <w:t>The record must include a reporter’s transcript containing:</w:t>
                  </w:r>
                </w:p>
              </w:txbxContent>
            </v:textbox>
            <w10:wrap type="none"/>
          </v:shape>
        </w:pict>
      </w:r>
      <w:r>
        <w:rPr/>
        <w:pict>
          <v:shape style="position:absolute;margin-left:128.600006pt;margin-top:582.666626pt;width:18.55pt;height:15.3pt;mso-position-horizontal-relative:page;mso-position-vertical-relative:page;z-index:-1140592" type="#_x0000_t202" filled="false" stroked="false">
            <v:textbox inset="0,0,0,0">
              <w:txbxContent>
                <w:p>
                  <w:pPr>
                    <w:pStyle w:val="BodyText"/>
                  </w:pPr>
                  <w:bookmarkStart w:name="(A) The oral proceedings on the entry of" w:id="3201"/>
                  <w:bookmarkEnd w:id="3201"/>
                  <w:r>
                    <w:rPr/>
                  </w:r>
                  <w:r>
                    <w:rPr/>
                    <w:t>(A)</w:t>
                  </w:r>
                </w:p>
              </w:txbxContent>
            </v:textbox>
            <w10:wrap type="none"/>
          </v:shape>
        </w:pict>
      </w:r>
      <w:r>
        <w:rPr/>
        <w:pict>
          <v:shape style="position:absolute;margin-left:157.399994pt;margin-top:582.666626pt;width:355.1pt;height:15.3pt;mso-position-horizontal-relative:page;mso-position-vertical-relative:page;z-index:-1140568" type="#_x0000_t202" filled="false" stroked="false">
            <v:textbox inset="0,0,0,0">
              <w:txbxContent>
                <w:p>
                  <w:pPr>
                    <w:pStyle w:val="BodyText"/>
                  </w:pPr>
                  <w:r>
                    <w:rPr/>
                    <w:t>The oral proceedings on the entry of any plea other than a not guilty plea;</w:t>
                  </w:r>
                </w:p>
              </w:txbxContent>
            </v:textbox>
            <w10:wrap type="none"/>
          </v:shape>
        </w:pict>
      </w:r>
      <w:r>
        <w:rPr/>
        <w:pict>
          <v:shape style="position:absolute;margin-left:128.600006pt;margin-top:612.666626pt;width:17.75pt;height:15.3pt;mso-position-horizontal-relative:page;mso-position-vertical-relative:page;z-index:-1140544" type="#_x0000_t202" filled="false" stroked="false">
            <v:textbox inset="0,0,0,0">
              <w:txbxContent>
                <w:p>
                  <w:pPr>
                    <w:pStyle w:val="BodyText"/>
                  </w:pPr>
                  <w:bookmarkStart w:name="(B) The oral proceedings on any motion i" w:id="3202"/>
                  <w:bookmarkEnd w:id="3202"/>
                  <w:r>
                    <w:rPr/>
                  </w:r>
                  <w:r>
                    <w:rPr/>
                    <w:t>(B)</w:t>
                  </w:r>
                </w:p>
              </w:txbxContent>
            </v:textbox>
            <w10:wrap type="none"/>
          </v:shape>
        </w:pict>
      </w:r>
      <w:r>
        <w:rPr/>
        <w:pict>
          <v:shape style="position:absolute;margin-left:157.399994pt;margin-top:612.666626pt;width:224.9pt;height:15.3pt;mso-position-horizontal-relative:page;mso-position-vertical-relative:page;z-index:-1140520" type="#_x0000_t202" filled="false" stroked="false">
            <v:textbox inset="0,0,0,0">
              <w:txbxContent>
                <w:p>
                  <w:pPr>
                    <w:pStyle w:val="BodyText"/>
                  </w:pPr>
                  <w:r>
                    <w:rPr/>
                    <w:t>The oral proceedings on any motion in limine;</w:t>
                  </w:r>
                </w:p>
              </w:txbxContent>
            </v:textbox>
            <w10:wrap type="none"/>
          </v:shape>
        </w:pict>
      </w:r>
      <w:r>
        <w:rPr/>
        <w:pict>
          <v:shape style="position:absolute;margin-left:128.600006pt;margin-top:642.666626pt;width:17.95pt;height:15.3pt;mso-position-horizontal-relative:page;mso-position-vertical-relative:page;z-index:-1140496" type="#_x0000_t202" filled="false" stroked="false">
            <v:textbox inset="0,0,0,0">
              <w:txbxContent>
                <w:p>
                  <w:pPr>
                    <w:pStyle w:val="BodyText"/>
                  </w:pPr>
                  <w:bookmarkStart w:name="(C) The voir dire examination of jurors;" w:id="3203"/>
                  <w:bookmarkEnd w:id="3203"/>
                  <w:r>
                    <w:rPr/>
                  </w:r>
                  <w:r>
                    <w:rPr/>
                    <w:t>(C)</w:t>
                  </w:r>
                </w:p>
              </w:txbxContent>
            </v:textbox>
            <w10:wrap type="none"/>
          </v:shape>
        </w:pict>
      </w:r>
      <w:r>
        <w:rPr/>
        <w:pict>
          <v:shape style="position:absolute;margin-left:157.399994pt;margin-top:642.666626pt;width:174.15pt;height:15.3pt;mso-position-horizontal-relative:page;mso-position-vertical-relative:page;z-index:-1140472" type="#_x0000_t202" filled="false" stroked="false">
            <v:textbox inset="0,0,0,0">
              <w:txbxContent>
                <w:p>
                  <w:pPr>
                    <w:pStyle w:val="BodyText"/>
                  </w:pPr>
                  <w:r>
                    <w:rPr/>
                    <w:t>The voir dire examination of jurors;</w:t>
                  </w:r>
                </w:p>
              </w:txbxContent>
            </v:textbox>
            <w10:wrap type="none"/>
          </v:shape>
        </w:pict>
      </w:r>
      <w:r>
        <w:rPr/>
        <w:pict>
          <v:shape style="position:absolute;margin-left:128.600006pt;margin-top:672.666626pt;width:18.55pt;height:15.3pt;mso-position-horizontal-relative:page;mso-position-vertical-relative:page;z-index:-1140448" type="#_x0000_t202" filled="false" stroked="false">
            <v:textbox inset="0,0,0,0">
              <w:txbxContent>
                <w:p>
                  <w:pPr>
                    <w:pStyle w:val="BodyText"/>
                  </w:pPr>
                  <w:bookmarkStart w:name="(D) Any opening statement;" w:id="3204"/>
                  <w:bookmarkEnd w:id="3204"/>
                  <w:r>
                    <w:rPr/>
                  </w:r>
                  <w:r>
                    <w:rPr/>
                    <w:t>(D)</w:t>
                  </w:r>
                </w:p>
              </w:txbxContent>
            </v:textbox>
            <w10:wrap type="none"/>
          </v:shape>
        </w:pict>
      </w:r>
      <w:r>
        <w:rPr/>
        <w:pict>
          <v:shape style="position:absolute;margin-left:157.399994pt;margin-top:672.666626pt;width:116.55pt;height:15.3pt;mso-position-horizontal-relative:page;mso-position-vertical-relative:page;z-index:-1140424" type="#_x0000_t202" filled="false" stroked="false">
            <v:textbox inset="0,0,0,0">
              <w:txbxContent>
                <w:p>
                  <w:pPr>
                    <w:pStyle w:val="BodyText"/>
                  </w:pPr>
                  <w:r>
                    <w:rPr/>
                    <w:t>Any opening statement;</w:t>
                  </w:r>
                </w:p>
              </w:txbxContent>
            </v:textbox>
            <w10:wrap type="none"/>
          </v:shape>
        </w:pict>
      </w:r>
      <w:r>
        <w:rPr/>
        <w:pict>
          <v:shape style="position:absolute;margin-left:128.600006pt;margin-top:702.666626pt;width:17.25pt;height:15.3pt;mso-position-horizontal-relative:page;mso-position-vertical-relative:page;z-index:-1140400" type="#_x0000_t202" filled="false" stroked="false">
            <v:textbox inset="0,0,0,0">
              <w:txbxContent>
                <w:p>
                  <w:pPr>
                    <w:pStyle w:val="BodyText"/>
                  </w:pPr>
                  <w:bookmarkStart w:name="(E) The oral proceedings at trial;" w:id="3205"/>
                  <w:bookmarkEnd w:id="3205"/>
                  <w:r>
                    <w:rPr/>
                  </w:r>
                  <w:r>
                    <w:rPr/>
                    <w:t>(E)</w:t>
                  </w:r>
                </w:p>
              </w:txbxContent>
            </v:textbox>
            <w10:wrap type="none"/>
          </v:shape>
        </w:pict>
      </w:r>
      <w:r>
        <w:rPr/>
        <w:pict>
          <v:shape style="position:absolute;margin-left:157.399994pt;margin-top:702.666626pt;width:140.550pt;height:15.3pt;mso-position-horizontal-relative:page;mso-position-vertical-relative:page;z-index:-1140376" type="#_x0000_t202" filled="false" stroked="false">
            <v:textbox inset="0,0,0,0">
              <w:txbxContent>
                <w:p>
                  <w:pPr>
                    <w:pStyle w:val="BodyText"/>
                  </w:pPr>
                  <w:r>
                    <w:rPr/>
                    <w:t>The oral proceedings at trial;</w:t>
                  </w:r>
                </w:p>
              </w:txbxContent>
            </v:textbox>
            <w10:wrap type="none"/>
          </v:shape>
        </w:pict>
      </w:r>
      <w:r>
        <w:rPr/>
        <w:pict>
          <v:shape style="position:absolute;margin-left:296pt;margin-top:761.106628pt;width:20pt;height:15.3pt;mso-position-horizontal-relative:page;mso-position-vertical-relative:page;z-index:-1140352" type="#_x0000_t202" filled="false" stroked="false">
            <v:textbox inset="0,0,0,0">
              <w:txbxContent>
                <w:p>
                  <w:pPr>
                    <w:pStyle w:val="BodyText"/>
                  </w:pPr>
                  <w:r>
                    <w:rPr/>
                    <w:t>288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87.666641pt;width:16.45pt;height:15.3pt;mso-position-horizontal-relative:page;mso-position-vertical-relative:page;z-index:-1140328" type="#_x0000_t202" filled="false" stroked="false">
            <v:textbox inset="0,0,0,0">
              <w:txbxContent>
                <w:p>
                  <w:pPr>
                    <w:pStyle w:val="BodyText"/>
                  </w:pPr>
                  <w:bookmarkStart w:name="(F) All instructions given orally;" w:id="3206"/>
                  <w:bookmarkEnd w:id="3206"/>
                  <w:r>
                    <w:rPr/>
                  </w:r>
                  <w:r>
                    <w:rPr/>
                    <w:t>(F)</w:t>
                  </w:r>
                </w:p>
              </w:txbxContent>
            </v:textbox>
            <w10:wrap type="none"/>
          </v:shape>
        </w:pict>
      </w:r>
      <w:r>
        <w:rPr/>
        <w:pict>
          <v:shape style="position:absolute;margin-left:157.399994pt;margin-top:87.666641pt;width:140.050pt;height:15.3pt;mso-position-horizontal-relative:page;mso-position-vertical-relative:page;z-index:-1140304" type="#_x0000_t202" filled="false" stroked="false">
            <v:textbox inset="0,0,0,0">
              <w:txbxContent>
                <w:p>
                  <w:pPr>
                    <w:pStyle w:val="BodyText"/>
                  </w:pPr>
                  <w:r>
                    <w:rPr/>
                    <w:t>All instructions given orally;</w:t>
                  </w:r>
                </w:p>
              </w:txbxContent>
            </v:textbox>
            <w10:wrap type="none"/>
          </v:shape>
        </w:pict>
      </w:r>
      <w:r>
        <w:rPr/>
        <w:pict>
          <v:shape style="position:absolute;margin-left:128.600006pt;margin-top:117.666641pt;width:18.55pt;height:15.3pt;mso-position-horizontal-relative:page;mso-position-vertical-relative:page;z-index:-1140280" type="#_x0000_t202" filled="false" stroked="false">
            <v:textbox inset="0,0,0,0">
              <w:txbxContent>
                <w:p>
                  <w:pPr>
                    <w:pStyle w:val="BodyText"/>
                  </w:pPr>
                  <w:bookmarkStart w:name="(G) Any oral communication between the c" w:id="3207"/>
                  <w:bookmarkEnd w:id="3207"/>
                  <w:r>
                    <w:rPr/>
                  </w:r>
                  <w:r>
                    <w:rPr/>
                    <w:t>(G)</w:t>
                  </w:r>
                </w:p>
              </w:txbxContent>
            </v:textbox>
            <w10:wrap type="none"/>
          </v:shape>
        </w:pict>
      </w:r>
      <w:r>
        <w:rPr/>
        <w:pict>
          <v:shape style="position:absolute;margin-left:157.399994pt;margin-top:117.666641pt;width:355.45pt;height:30.3pt;mso-position-horizontal-relative:page;mso-position-vertical-relative:page;z-index:-1140256" type="#_x0000_t202" filled="false" stroked="false">
            <v:textbox inset="0,0,0,0">
              <w:txbxContent>
                <w:p>
                  <w:pPr>
                    <w:pStyle w:val="BodyText"/>
                    <w:spacing w:line="261" w:lineRule="auto"/>
                    <w:ind w:right="-3"/>
                  </w:pPr>
                  <w:r>
                    <w:rPr/>
                    <w:t>Any oral communication between the court and the jury or any individual juror;</w:t>
                  </w:r>
                </w:p>
              </w:txbxContent>
            </v:textbox>
            <w10:wrap type="none"/>
          </v:shape>
        </w:pict>
      </w:r>
      <w:r>
        <w:rPr/>
        <w:pict>
          <v:shape style="position:absolute;margin-left:128.600006pt;margin-top:162.666641pt;width:18.55pt;height:15.3pt;mso-position-horizontal-relative:page;mso-position-vertical-relative:page;z-index:-1140232" type="#_x0000_t202" filled="false" stroked="false">
            <v:textbox inset="0,0,0,0">
              <w:txbxContent>
                <w:p>
                  <w:pPr>
                    <w:pStyle w:val="BodyText"/>
                  </w:pPr>
                  <w:bookmarkStart w:name="(H) Any oral opinion of the court;" w:id="3208"/>
                  <w:bookmarkEnd w:id="3208"/>
                  <w:r>
                    <w:rPr/>
                  </w:r>
                  <w:r>
                    <w:rPr/>
                    <w:t>(H)</w:t>
                  </w:r>
                </w:p>
              </w:txbxContent>
            </v:textbox>
            <w10:wrap type="none"/>
          </v:shape>
        </w:pict>
      </w:r>
      <w:r>
        <w:rPr/>
        <w:pict>
          <v:shape style="position:absolute;margin-left:157.399994pt;margin-top:162.666641pt;width:145.6pt;height:15.3pt;mso-position-horizontal-relative:page;mso-position-vertical-relative:page;z-index:-1140208" type="#_x0000_t202" filled="false" stroked="false">
            <v:textbox inset="0,0,0,0">
              <w:txbxContent>
                <w:p>
                  <w:pPr>
                    <w:pStyle w:val="BodyText"/>
                  </w:pPr>
                  <w:r>
                    <w:rPr/>
                    <w:t>Any oral opinion of the court;</w:t>
                  </w:r>
                </w:p>
              </w:txbxContent>
            </v:textbox>
            <w10:wrap type="none"/>
          </v:shape>
        </w:pict>
      </w:r>
      <w:r>
        <w:rPr/>
        <w:pict>
          <v:shape style="position:absolute;margin-left:128.600006pt;margin-top:192.666641pt;width:13.75pt;height:15.3pt;mso-position-horizontal-relative:page;mso-position-vertical-relative:page;z-index:-1140184" type="#_x0000_t202" filled="false" stroked="false">
            <v:textbox inset="0,0,0,0">
              <w:txbxContent>
                <w:p>
                  <w:pPr>
                    <w:pStyle w:val="BodyText"/>
                  </w:pPr>
                  <w:bookmarkStart w:name="(I) The oral proceedings on any motion f" w:id="3209"/>
                  <w:bookmarkEnd w:id="3209"/>
                  <w:r>
                    <w:rPr/>
                  </w:r>
                  <w:r>
                    <w:rPr/>
                    <w:t>(I)</w:t>
                  </w:r>
                </w:p>
              </w:txbxContent>
            </v:textbox>
            <w10:wrap type="none"/>
          </v:shape>
        </w:pict>
      </w:r>
      <w:r>
        <w:rPr/>
        <w:pict>
          <v:shape style="position:absolute;margin-left:157.399994pt;margin-top:192.666641pt;width:241.1pt;height:15.3pt;mso-position-horizontal-relative:page;mso-position-vertical-relative:page;z-index:-1140160" type="#_x0000_t202" filled="false" stroked="false">
            <v:textbox inset="0,0,0,0">
              <w:txbxContent>
                <w:p>
                  <w:pPr>
                    <w:pStyle w:val="BodyText"/>
                  </w:pPr>
                  <w:r>
                    <w:rPr/>
                    <w:t>The oral proceedings on any motion for new trial;</w:t>
                  </w:r>
                </w:p>
              </w:txbxContent>
            </v:textbox>
            <w10:wrap type="none"/>
          </v:shape>
        </w:pict>
      </w:r>
      <w:r>
        <w:rPr/>
        <w:pict>
          <v:shape style="position:absolute;margin-left:128.600006pt;margin-top:222.666641pt;width:14.75pt;height:15.3pt;mso-position-horizontal-relative:page;mso-position-vertical-relative:page;z-index:-1140136" type="#_x0000_t202" filled="false" stroked="false">
            <v:textbox inset="0,0,0,0">
              <w:txbxContent>
                <w:p>
                  <w:pPr>
                    <w:pStyle w:val="BodyText"/>
                  </w:pPr>
                  <w:bookmarkStart w:name="(J) The oral proceedings at sentencing, " w:id="3210"/>
                  <w:bookmarkEnd w:id="3210"/>
                  <w:r>
                    <w:rPr/>
                  </w:r>
                  <w:r>
                    <w:rPr/>
                    <w:t>(J)</w:t>
                  </w:r>
                </w:p>
              </w:txbxContent>
            </v:textbox>
            <w10:wrap type="none"/>
          </v:shape>
        </w:pict>
      </w:r>
      <w:r>
        <w:rPr/>
        <w:pict>
          <v:shape style="position:absolute;margin-left:157.399994pt;margin-top:222.666641pt;width:375.4pt;height:30.3pt;mso-position-horizontal-relative:page;mso-position-vertical-relative:page;z-index:-1140112" type="#_x0000_t202" filled="false" stroked="false">
            <v:textbox inset="0,0,0,0">
              <w:txbxContent>
                <w:p>
                  <w:pPr>
                    <w:pStyle w:val="BodyText"/>
                    <w:spacing w:line="261" w:lineRule="auto"/>
                    <w:ind w:right="-4"/>
                  </w:pPr>
                  <w:r>
                    <w:rPr/>
                    <w:t>The oral proceedings at sentencing, granting or denying of probation, or other dispositional hearing;</w:t>
                  </w:r>
                </w:p>
              </w:txbxContent>
            </v:textbox>
            <w10:wrap type="none"/>
          </v:shape>
        </w:pict>
      </w:r>
      <w:r>
        <w:rPr/>
        <w:pict>
          <v:shape style="position:absolute;margin-left:128.600006pt;margin-top:267.666626pt;width:18.55pt;height:15.3pt;mso-position-horizontal-relative:page;mso-position-vertical-relative:page;z-index:-1140088" type="#_x0000_t202" filled="false" stroked="false">
            <v:textbox inset="0,0,0,0">
              <w:txbxContent>
                <w:p>
                  <w:pPr>
                    <w:pStyle w:val="BodyText"/>
                  </w:pPr>
                  <w:bookmarkStart w:name="(K) The oral proceedings on any motion u" w:id="3211"/>
                  <w:bookmarkEnd w:id="3211"/>
                  <w:r>
                    <w:rPr/>
                  </w:r>
                  <w:r>
                    <w:rPr/>
                    <w:t>(K)</w:t>
                  </w:r>
                </w:p>
              </w:txbxContent>
            </v:textbox>
            <w10:wrap type="none"/>
          </v:shape>
        </w:pict>
      </w:r>
      <w:r>
        <w:rPr/>
        <w:pict>
          <v:shape style="position:absolute;margin-left:157.399994pt;margin-top:267.666626pt;width:371.9pt;height:30.3pt;mso-position-horizontal-relative:page;mso-position-vertical-relative:page;z-index:-1140064" type="#_x0000_t202" filled="false" stroked="false">
            <v:textbox inset="0,0,0,0">
              <w:txbxContent>
                <w:p>
                  <w:pPr>
                    <w:pStyle w:val="BodyText"/>
                    <w:spacing w:line="261" w:lineRule="auto"/>
                    <w:ind w:right="-1"/>
                  </w:pPr>
                  <w:r>
                    <w:rPr/>
                    <w:t>The oral proceedings on any motion under Penal Code section 1538.5 denied in whole or in part;</w:t>
                  </w:r>
                </w:p>
              </w:txbxContent>
            </v:textbox>
            <w10:wrap type="none"/>
          </v:shape>
        </w:pict>
      </w:r>
      <w:r>
        <w:rPr/>
        <w:pict>
          <v:shape style="position:absolute;margin-left:128.600006pt;margin-top:312.666626pt;width:17.1pt;height:15.3pt;mso-position-horizontal-relative:page;mso-position-vertical-relative:page;z-index:-1140040" type="#_x0000_t202" filled="false" stroked="false">
            <v:textbox inset="0,0,0,0">
              <w:txbxContent>
                <w:p>
                  <w:pPr>
                    <w:pStyle w:val="BodyText"/>
                  </w:pPr>
                  <w:bookmarkStart w:name="(L) The closing arguments;" w:id="3212"/>
                  <w:bookmarkEnd w:id="3212"/>
                  <w:r>
                    <w:rPr/>
                  </w:r>
                  <w:r>
                    <w:rPr/>
                    <w:t>(L)</w:t>
                  </w:r>
                </w:p>
              </w:txbxContent>
            </v:textbox>
            <w10:wrap type="none"/>
          </v:shape>
        </w:pict>
      </w:r>
      <w:r>
        <w:rPr/>
        <w:pict>
          <v:shape style="position:absolute;margin-left:157.399994pt;margin-top:312.666626pt;width:114.5pt;height:15.3pt;mso-position-horizontal-relative:page;mso-position-vertical-relative:page;z-index:-1140016" type="#_x0000_t202" filled="false" stroked="false">
            <v:textbox inset="0,0,0,0">
              <w:txbxContent>
                <w:p>
                  <w:pPr>
                    <w:pStyle w:val="BodyText"/>
                  </w:pPr>
                  <w:r>
                    <w:rPr/>
                    <w:t>The closing arguments;</w:t>
                  </w:r>
                </w:p>
              </w:txbxContent>
            </v:textbox>
            <w10:wrap type="none"/>
          </v:shape>
        </w:pict>
      </w:r>
      <w:r>
        <w:rPr/>
        <w:pict>
          <v:shape style="position:absolute;margin-left:128.600006pt;margin-top:342.666626pt;width:20.6pt;height:15.3pt;mso-position-horizontal-relative:page;mso-position-vertical-relative:page;z-index:-1139992" type="#_x0000_t202" filled="false" stroked="false">
            <v:textbox inset="0,0,0,0">
              <w:txbxContent>
                <w:p>
                  <w:pPr>
                    <w:pStyle w:val="BodyText"/>
                  </w:pPr>
                  <w:bookmarkStart w:name="(M) Any comment on the evidence by the c" w:id="3213"/>
                  <w:bookmarkEnd w:id="3213"/>
                  <w:r>
                    <w:rPr/>
                  </w:r>
                  <w:r>
                    <w:rPr/>
                    <w:t>(M)</w:t>
                  </w:r>
                </w:p>
              </w:txbxContent>
            </v:textbox>
            <w10:wrap type="none"/>
          </v:shape>
        </w:pict>
      </w:r>
      <w:r>
        <w:rPr/>
        <w:pict>
          <v:shape style="position:absolute;margin-left:157.399994pt;margin-top:342.666626pt;width:264.5pt;height:15.3pt;mso-position-horizontal-relative:page;mso-position-vertical-relative:page;z-index:-1139968" type="#_x0000_t202" filled="false" stroked="false">
            <v:textbox inset="0,0,0,0">
              <w:txbxContent>
                <w:p>
                  <w:pPr>
                    <w:pStyle w:val="BodyText"/>
                  </w:pPr>
                  <w:r>
                    <w:rPr/>
                    <w:t>Any comment on the evidence by the court to the jury;</w:t>
                  </w:r>
                </w:p>
              </w:txbxContent>
            </v:textbox>
            <w10:wrap type="none"/>
          </v:shape>
        </w:pict>
      </w:r>
      <w:r>
        <w:rPr/>
        <w:pict>
          <v:shape style="position:absolute;margin-left:128.600006pt;margin-top:372.666626pt;width:18.55pt;height:15.3pt;mso-position-horizontal-relative:page;mso-position-vertical-relative:page;z-index:-1139944" type="#_x0000_t202" filled="false" stroked="false">
            <v:textbox inset="0,0,0,0">
              <w:txbxContent>
                <w:p>
                  <w:pPr>
                    <w:pStyle w:val="BodyText"/>
                  </w:pPr>
                  <w:bookmarkStart w:name="(N) The oral proceedings on motions in a" w:id="3214"/>
                  <w:bookmarkEnd w:id="3214"/>
                  <w:r>
                    <w:rPr/>
                  </w:r>
                  <w:r>
                    <w:rPr/>
                    <w:t>(N)</w:t>
                  </w:r>
                </w:p>
              </w:txbxContent>
            </v:textbox>
            <w10:wrap type="none"/>
          </v:shape>
        </w:pict>
      </w:r>
      <w:r>
        <w:rPr/>
        <w:pict>
          <v:shape style="position:absolute;margin-left:157.399994pt;margin-top:372.666626pt;width:339.4pt;height:15.3pt;mso-position-horizontal-relative:page;mso-position-vertical-relative:page;z-index:-1139920" type="#_x0000_t202" filled="false" stroked="false">
            <v:textbox inset="0,0,0,0">
              <w:txbxContent>
                <w:p>
                  <w:pPr>
                    <w:pStyle w:val="BodyText"/>
                  </w:pPr>
                  <w:r>
                    <w:rPr/>
                    <w:t>The oral proceedings on motions in addition to those listed above; and</w:t>
                  </w:r>
                </w:p>
              </w:txbxContent>
            </v:textbox>
            <w10:wrap type="none"/>
          </v:shape>
        </w:pict>
      </w:r>
      <w:r>
        <w:rPr/>
        <w:pict>
          <v:shape style="position:absolute;margin-left:128.600006pt;margin-top:402.666626pt;width:18.55pt;height:15.3pt;mso-position-horizontal-relative:page;mso-position-vertical-relative:page;z-index:-1139896" type="#_x0000_t202" filled="false" stroked="false">
            <v:textbox inset="0,0,0,0">
              <w:txbxContent>
                <w:p>
                  <w:pPr>
                    <w:pStyle w:val="BodyText"/>
                  </w:pPr>
                  <w:bookmarkStart w:name="(O) Any other oral proceedings in the ca" w:id="3215"/>
                  <w:bookmarkEnd w:id="3215"/>
                  <w:r>
                    <w:rPr/>
                  </w:r>
                  <w:r>
                    <w:rPr/>
                    <w:t>(O)</w:t>
                  </w:r>
                </w:p>
              </w:txbxContent>
            </v:textbox>
            <w10:wrap type="none"/>
          </v:shape>
        </w:pict>
      </w:r>
      <w:r>
        <w:rPr/>
        <w:pict>
          <v:shape style="position:absolute;margin-left:157.399994pt;margin-top:402.666626pt;width:380.1pt;height:45.3pt;mso-position-horizontal-relative:page;mso-position-vertical-relative:page;z-index:-1139872" type="#_x0000_t202" filled="false" stroked="false">
            <v:textbox inset="0,0,0,0">
              <w:txbxContent>
                <w:p>
                  <w:pPr>
                    <w:pStyle w:val="BodyText"/>
                    <w:spacing w:line="261" w:lineRule="auto"/>
                    <w:ind w:right="17"/>
                    <w:jc w:val="both"/>
                  </w:pPr>
                  <w:r>
                    <w:rPr/>
                    <w:t>Any other oral proceedings in the case, including any proceedings that did not result in a verdict or sentence of death because the court ordered a mistrial or a new trial.</w:t>
                  </w:r>
                </w:p>
              </w:txbxContent>
            </v:textbox>
            <w10:wrap type="none"/>
          </v:shape>
        </w:pict>
      </w:r>
      <w:r>
        <w:rPr/>
        <w:pict>
          <v:shape style="position:absolute;margin-left:99.800003pt;margin-top:462.666626pt;width:15.95pt;height:15.3pt;mso-position-horizontal-relative:page;mso-position-vertical-relative:page;z-index:-1139848" type="#_x0000_t202" filled="false" stroked="false">
            <v:textbox inset="0,0,0,0">
              <w:txbxContent>
                <w:p>
                  <w:pPr>
                    <w:pStyle w:val="BodyText"/>
                  </w:pPr>
                  <w:bookmarkStart w:name="(3) All exhibits admitted in evidence, r" w:id="3216"/>
                  <w:bookmarkEnd w:id="3216"/>
                  <w:r>
                    <w:rPr/>
                  </w:r>
                  <w:r>
                    <w:rPr/>
                    <w:t>(3)</w:t>
                  </w:r>
                </w:p>
              </w:txbxContent>
            </v:textbox>
            <w10:wrap type="none"/>
          </v:shape>
        </w:pict>
      </w:r>
      <w:r>
        <w:rPr/>
        <w:pict>
          <v:shape style="position:absolute;margin-left:128.600006pt;margin-top:462.666626pt;width:401pt;height:30.3pt;mso-position-horizontal-relative:page;mso-position-vertical-relative:page;z-index:-1139824" type="#_x0000_t202" filled="false" stroked="false">
            <v:textbox inset="0,0,0,0">
              <w:txbxContent>
                <w:p>
                  <w:pPr>
                    <w:pStyle w:val="BodyText"/>
                    <w:spacing w:line="261" w:lineRule="auto"/>
                    <w:ind w:right="-4"/>
                  </w:pPr>
                  <w:r>
                    <w:rPr/>
                    <w:t>All exhibits admitted in evidence, refused, or lodged are deemed part of the record, but may be transmitted to the reviewing court only as provided in rule 8.634.</w:t>
                  </w:r>
                </w:p>
              </w:txbxContent>
            </v:textbox>
            <w10:wrap type="none"/>
          </v:shape>
        </w:pict>
      </w:r>
      <w:r>
        <w:rPr/>
        <w:pict>
          <v:shape style="position:absolute;margin-left:99.800003pt;margin-top:507.666626pt;width:15.95pt;height:15.3pt;mso-position-horizontal-relative:page;mso-position-vertical-relative:page;z-index:-1139800" type="#_x0000_t202" filled="false" stroked="false">
            <v:textbox inset="0,0,0,0">
              <w:txbxContent>
                <w:p>
                  <w:pPr>
                    <w:pStyle w:val="BodyText"/>
                  </w:pPr>
                  <w:bookmarkStart w:name="(4) The superior court or the Supreme Co" w:id="3217"/>
                  <w:bookmarkEnd w:id="3217"/>
                  <w:r>
                    <w:rPr/>
                  </w:r>
                  <w:r>
                    <w:rPr/>
                    <w:t>(4)</w:t>
                  </w:r>
                </w:p>
              </w:txbxContent>
            </v:textbox>
            <w10:wrap type="none"/>
          </v:shape>
        </w:pict>
      </w:r>
      <w:r>
        <w:rPr/>
        <w:pict>
          <v:shape style="position:absolute;margin-left:128.600006pt;margin-top:507.666626pt;width:410.75pt;height:30.3pt;mso-position-horizontal-relative:page;mso-position-vertical-relative:page;z-index:-1139776" type="#_x0000_t202" filled="false" stroked="false">
            <v:textbox inset="0,0,0,0">
              <w:txbxContent>
                <w:p>
                  <w:pPr>
                    <w:pStyle w:val="BodyText"/>
                    <w:spacing w:line="261" w:lineRule="auto"/>
                    <w:ind w:right="-3"/>
                  </w:pPr>
                  <w:r>
                    <w:rPr/>
                    <w:t>The superior court or the Supreme Court may order that the record include additional material.</w:t>
                  </w:r>
                </w:p>
              </w:txbxContent>
            </v:textbox>
            <w10:wrap type="none"/>
          </v:shape>
        </w:pict>
      </w:r>
      <w:r>
        <w:rPr/>
        <w:pict>
          <v:shape style="position:absolute;margin-left:99.800003pt;margin-top:553.762085pt;width:206.15pt;height:14.25pt;mso-position-horizontal-relative:page;mso-position-vertical-relative:page;z-index:-1139752" type="#_x0000_t202" filled="false" stroked="false">
            <v:textbox inset="0,0,0,0">
              <w:txbxContent>
                <w:p>
                  <w:pPr>
                    <w:spacing w:before="11"/>
                    <w:ind w:left="20" w:right="0" w:firstLine="0"/>
                    <w:jc w:val="left"/>
                    <w:rPr>
                      <w:i/>
                      <w:sz w:val="22"/>
                    </w:rPr>
                  </w:pPr>
                  <w:bookmarkStart w:name="(Subd (a) amended effective January 1, 2" w:id="3218"/>
                  <w:bookmarkEnd w:id="3218"/>
                  <w:r>
                    <w:rPr/>
                  </w:r>
                  <w:r>
                    <w:rPr>
                      <w:i/>
                      <w:sz w:val="22"/>
                    </w:rPr>
                    <w:t>(Subd (a) amended effective January 1, 2007.)</w:t>
                  </w:r>
                </w:p>
              </w:txbxContent>
            </v:textbox>
            <w10:wrap type="none"/>
          </v:shape>
        </w:pict>
      </w:r>
      <w:r>
        <w:rPr/>
        <w:pict>
          <v:shape style="position:absolute;margin-left:71pt;margin-top:582.666626pt;width:16.650pt;height:15.3pt;mso-position-horizontal-relative:page;mso-position-vertical-relative:page;z-index:-1139728" type="#_x0000_t202" filled="false" stroked="false">
            <v:textbox inset="0,0,0,0">
              <w:txbxContent>
                <w:p>
                  <w:pPr>
                    <w:spacing w:before="10"/>
                    <w:ind w:left="20" w:right="0" w:firstLine="0"/>
                    <w:jc w:val="left"/>
                    <w:rPr>
                      <w:b/>
                      <w:sz w:val="24"/>
                    </w:rPr>
                  </w:pPr>
                  <w:bookmarkStart w:name="(b) Confidential records" w:id="3219"/>
                  <w:bookmarkEnd w:id="3219"/>
                  <w:r>
                    <w:rPr/>
                  </w:r>
                  <w:r>
                    <w:rPr>
                      <w:b/>
                      <w:sz w:val="24"/>
                    </w:rPr>
                    <w:t>(b)</w:t>
                  </w:r>
                </w:p>
              </w:txbxContent>
            </v:textbox>
            <w10:wrap type="none"/>
          </v:shape>
        </w:pict>
      </w:r>
      <w:r>
        <w:rPr/>
        <w:pict>
          <v:shape style="position:absolute;margin-left:99.800003pt;margin-top:582.666626pt;width:107.55pt;height:15.3pt;mso-position-horizontal-relative:page;mso-position-vertical-relative:page;z-index:-1139704" type="#_x0000_t202" filled="false" stroked="false">
            <v:textbox inset="0,0,0,0">
              <w:txbxContent>
                <w:p>
                  <w:pPr>
                    <w:spacing w:before="10"/>
                    <w:ind w:left="20" w:right="0" w:firstLine="0"/>
                    <w:jc w:val="left"/>
                    <w:rPr>
                      <w:b/>
                      <w:sz w:val="24"/>
                    </w:rPr>
                  </w:pPr>
                  <w:r>
                    <w:rPr>
                      <w:b/>
                      <w:sz w:val="24"/>
                    </w:rPr>
                    <w:t>Confidential records</w:t>
                  </w:r>
                </w:p>
              </w:txbxContent>
            </v:textbox>
            <w10:wrap type="none"/>
          </v:shape>
        </w:pict>
      </w:r>
      <w:r>
        <w:rPr/>
        <w:pict>
          <v:shape style="position:absolute;margin-left:99.800003pt;margin-top:612.666626pt;width:411.75pt;height:15.3pt;mso-position-horizontal-relative:page;mso-position-vertical-relative:page;z-index:-1139680" type="#_x0000_t202" filled="false" stroked="false">
            <v:textbox inset="0,0,0,0">
              <w:txbxContent>
                <w:p>
                  <w:pPr>
                    <w:pStyle w:val="BodyText"/>
                  </w:pPr>
                  <w:bookmarkStart w:name="Rules 8.45–8.47 govern sealed and confid" w:id="3220"/>
                  <w:bookmarkEnd w:id="3220"/>
                  <w:r>
                    <w:rPr/>
                  </w:r>
                  <w:r>
                    <w:rPr/>
                    <w:t>Rules 8.45–8.47 govern sealed and confidential records in appeals under this chapter.</w:t>
                  </w:r>
                </w:p>
              </w:txbxContent>
            </v:textbox>
            <w10:wrap type="none"/>
          </v:shape>
        </w:pict>
      </w:r>
      <w:r>
        <w:rPr/>
        <w:pict>
          <v:shape style="position:absolute;margin-left:99.800003pt;margin-top:643.762085pt;width:414.7pt;height:14.25pt;mso-position-horizontal-relative:page;mso-position-vertical-relative:page;z-index:-1139656" type="#_x0000_t202" filled="false" stroked="false">
            <v:textbox inset="0,0,0,0">
              <w:txbxContent>
                <w:p>
                  <w:pPr>
                    <w:spacing w:before="11"/>
                    <w:ind w:left="20" w:right="0" w:firstLine="0"/>
                    <w:jc w:val="left"/>
                    <w:rPr>
                      <w:i/>
                      <w:sz w:val="22"/>
                    </w:rPr>
                  </w:pPr>
                  <w:bookmarkStart w:name="(Subd (b) amended effective January 1, 2" w:id="3221"/>
                  <w:bookmarkEnd w:id="3221"/>
                  <w:r>
                    <w:rPr/>
                  </w:r>
                  <w:r>
                    <w:rPr>
                      <w:i/>
                      <w:sz w:val="22"/>
                    </w:rPr>
                    <w:t>(Subd (b) amended effective January 1, 2014; previously amended effective January 1, 2007.)</w:t>
                  </w:r>
                </w:p>
              </w:txbxContent>
            </v:textbox>
            <w10:wrap type="none"/>
          </v:shape>
        </w:pict>
      </w:r>
      <w:r>
        <w:rPr/>
        <w:pict>
          <v:shape style="position:absolute;margin-left:71pt;margin-top:672.666626pt;width:15.15pt;height:15.3pt;mso-position-horizontal-relative:page;mso-position-vertical-relative:page;z-index:-1139632" type="#_x0000_t202" filled="false" stroked="false">
            <v:textbox inset="0,0,0,0">
              <w:txbxContent>
                <w:p>
                  <w:pPr>
                    <w:spacing w:before="10"/>
                    <w:ind w:left="20" w:right="0" w:firstLine="0"/>
                    <w:jc w:val="left"/>
                    <w:rPr>
                      <w:b/>
                      <w:sz w:val="24"/>
                    </w:rPr>
                  </w:pPr>
                  <w:bookmarkStart w:name="(c) Juror-identifying information" w:id="3222"/>
                  <w:bookmarkEnd w:id="3222"/>
                  <w:r>
                    <w:rPr/>
                  </w:r>
                  <w:r>
                    <w:rPr>
                      <w:b/>
                      <w:sz w:val="24"/>
                    </w:rPr>
                    <w:t>(c)</w:t>
                  </w:r>
                </w:p>
              </w:txbxContent>
            </v:textbox>
            <w10:wrap type="none"/>
          </v:shape>
        </w:pict>
      </w:r>
      <w:r>
        <w:rPr/>
        <w:pict>
          <v:shape style="position:absolute;margin-left:99.800003pt;margin-top:672.666626pt;width:154.9pt;height:15.3pt;mso-position-horizontal-relative:page;mso-position-vertical-relative:page;z-index:-1139608" type="#_x0000_t202" filled="false" stroked="false">
            <v:textbox inset="0,0,0,0">
              <w:txbxContent>
                <w:p>
                  <w:pPr>
                    <w:spacing w:before="10"/>
                    <w:ind w:left="20" w:right="0" w:firstLine="0"/>
                    <w:jc w:val="left"/>
                    <w:rPr>
                      <w:b/>
                      <w:sz w:val="24"/>
                    </w:rPr>
                  </w:pPr>
                  <w:r>
                    <w:rPr>
                      <w:b/>
                      <w:sz w:val="24"/>
                    </w:rPr>
                    <w:t>Juror-identifying information</w:t>
                  </w:r>
                </w:p>
              </w:txbxContent>
            </v:textbox>
            <w10:wrap type="none"/>
          </v:shape>
        </w:pict>
      </w:r>
      <w:r>
        <w:rPr/>
        <w:pict>
          <v:shape style="position:absolute;margin-left:296pt;margin-top:761.106628pt;width:20pt;height:15.3pt;mso-position-horizontal-relative:page;mso-position-vertical-relative:page;z-index:-1139584" type="#_x0000_t202" filled="false" stroked="false">
            <v:textbox inset="0,0,0,0">
              <w:txbxContent>
                <w:p>
                  <w:pPr>
                    <w:pStyle w:val="BodyText"/>
                  </w:pPr>
                  <w:r>
                    <w:rPr/>
                    <w:t>289</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438.5pt;height:60.3pt;mso-position-horizontal-relative:page;mso-position-vertical-relative:page;z-index:-1139560" type="#_x0000_t202" filled="false" stroked="false">
            <v:textbox inset="0,0,0,0">
              <w:txbxContent>
                <w:p>
                  <w:pPr>
                    <w:pStyle w:val="BodyText"/>
                    <w:spacing w:line="261" w:lineRule="auto"/>
                    <w:ind w:right="-1"/>
                  </w:pPr>
                  <w:bookmarkStart w:name="Any document in the record containing ju" w:id="3223"/>
                  <w:bookmarkEnd w:id="3223"/>
                  <w:r>
                    <w:rPr/>
                  </w:r>
                  <w:r>
                    <w:rPr/>
                    <w:t>Any document in the record containing juror-identifying information must be edited in compliance with rule 8.332. Unedited copies of all such documents and a copy of the table required by the rule, under seal and bound together if filed in paper form, must be included in the record sent to the Supreme Court.</w:t>
                  </w:r>
                </w:p>
              </w:txbxContent>
            </v:textbox>
            <w10:wrap type="none"/>
          </v:shape>
        </w:pict>
      </w:r>
      <w:r>
        <w:rPr/>
        <w:pict>
          <v:shape style="position:absolute;margin-left:99.800003pt;margin-top:148.762115pt;width:414.2pt;height:14.25pt;mso-position-horizontal-relative:page;mso-position-vertical-relative:page;z-index:-1139536" type="#_x0000_t202" filled="false" stroked="false">
            <v:textbox inset="0,0,0,0">
              <w:txbxContent>
                <w:p>
                  <w:pPr>
                    <w:spacing w:before="11"/>
                    <w:ind w:left="20" w:right="0" w:firstLine="0"/>
                    <w:jc w:val="left"/>
                    <w:rPr>
                      <w:i/>
                      <w:sz w:val="22"/>
                    </w:rPr>
                  </w:pPr>
                  <w:bookmarkStart w:name="(Subd (c) amended effective January 1, 2" w:id="3224"/>
                  <w:bookmarkEnd w:id="3224"/>
                  <w:r>
                    <w:rPr/>
                  </w:r>
                  <w:r>
                    <w:rPr>
                      <w:i/>
                      <w:sz w:val="22"/>
                    </w:rPr>
                    <w:t>(Subd (c) amended effective January 1, 2016; previously amended effective January 1, 2007.)</w:t>
                  </w:r>
                </w:p>
              </w:txbxContent>
            </v:textbox>
            <w10:wrap type="none"/>
          </v:shape>
        </w:pict>
      </w:r>
      <w:r>
        <w:rPr/>
        <w:pict>
          <v:shape style="position:absolute;margin-left:71pt;margin-top:177.666641pt;width:16.650pt;height:15.3pt;mso-position-horizontal-relative:page;mso-position-vertical-relative:page;z-index:-1139512" type="#_x0000_t202" filled="false" stroked="false">
            <v:textbox inset="0,0,0,0">
              <w:txbxContent>
                <w:p>
                  <w:pPr>
                    <w:spacing w:before="10"/>
                    <w:ind w:left="20" w:right="0" w:firstLine="0"/>
                    <w:jc w:val="left"/>
                    <w:rPr>
                      <w:b/>
                      <w:sz w:val="24"/>
                    </w:rPr>
                  </w:pPr>
                  <w:bookmarkStart w:name="(d) Form of record" w:id="3225"/>
                  <w:bookmarkEnd w:id="3225"/>
                  <w:r>
                    <w:rPr/>
                  </w:r>
                  <w:r>
                    <w:rPr>
                      <w:b/>
                      <w:sz w:val="24"/>
                    </w:rPr>
                    <w:t>(d)</w:t>
                  </w:r>
                </w:p>
              </w:txbxContent>
            </v:textbox>
            <w10:wrap type="none"/>
          </v:shape>
        </w:pict>
      </w:r>
      <w:r>
        <w:rPr/>
        <w:pict>
          <v:shape style="position:absolute;margin-left:99.800003pt;margin-top:177.666641pt;width:80.5pt;height:15.3pt;mso-position-horizontal-relative:page;mso-position-vertical-relative:page;z-index:-1139488" type="#_x0000_t202" filled="false" stroked="false">
            <v:textbox inset="0,0,0,0">
              <w:txbxContent>
                <w:p>
                  <w:pPr>
                    <w:spacing w:before="10"/>
                    <w:ind w:left="20" w:right="0" w:firstLine="0"/>
                    <w:jc w:val="left"/>
                    <w:rPr>
                      <w:b/>
                      <w:sz w:val="24"/>
                    </w:rPr>
                  </w:pPr>
                  <w:r>
                    <w:rPr>
                      <w:b/>
                      <w:sz w:val="24"/>
                    </w:rPr>
                    <w:t>Form of record</w:t>
                  </w:r>
                </w:p>
              </w:txbxContent>
            </v:textbox>
            <w10:wrap type="none"/>
          </v:shape>
        </w:pict>
      </w:r>
      <w:r>
        <w:rPr/>
        <w:pict>
          <v:shape style="position:absolute;margin-left:99.800003pt;margin-top:207.666641pt;width:410.65pt;height:30.3pt;mso-position-horizontal-relative:page;mso-position-vertical-relative:page;z-index:-1139464" type="#_x0000_t202" filled="false" stroked="false">
            <v:textbox inset="0,0,0,0">
              <w:txbxContent>
                <w:p>
                  <w:pPr>
                    <w:pStyle w:val="BodyText"/>
                    <w:spacing w:line="261" w:lineRule="auto"/>
                    <w:ind w:right="1"/>
                  </w:pPr>
                  <w:bookmarkStart w:name="The clerk’s transcript and the reporter’" w:id="3226"/>
                  <w:bookmarkEnd w:id="3226"/>
                  <w:r>
                    <w:rPr/>
                  </w:r>
                  <w:r>
                    <w:rPr/>
                    <w:t>The clerk’s transcript and the reporter’s transcript must comply with rules 8.45–8.47, relating to sealed and confidential records, and rule 8.144.</w:t>
                  </w:r>
                </w:p>
              </w:txbxContent>
            </v:textbox>
            <w10:wrap type="none"/>
          </v:shape>
        </w:pict>
      </w:r>
      <w:r>
        <w:rPr/>
        <w:pict>
          <v:shape style="position:absolute;margin-left:99.800003pt;margin-top:253.762115pt;width:431.2pt;height:29.25pt;mso-position-horizontal-relative:page;mso-position-vertical-relative:page;z-index:-1139440" type="#_x0000_t202" filled="false" stroked="false">
            <v:textbox inset="0,0,0,0">
              <w:txbxContent>
                <w:p>
                  <w:pPr>
                    <w:spacing w:line="285" w:lineRule="auto" w:before="11"/>
                    <w:ind w:left="20" w:right="0" w:firstLine="0"/>
                    <w:jc w:val="left"/>
                    <w:rPr>
                      <w:i/>
                      <w:sz w:val="22"/>
                    </w:rPr>
                  </w:pPr>
                  <w:bookmarkStart w:name="(Subd (d) amended effective January 1, 2" w:id="3227"/>
                  <w:bookmarkEnd w:id="3227"/>
                  <w:r>
                    <w:rPr/>
                  </w:r>
                  <w:r>
                    <w:rPr>
                      <w:i/>
                      <w:sz w:val="22"/>
                    </w:rPr>
                    <w:t>(Subd (d) amended effective January 1, 2014; previously amended effective January 1, 2005; and </w:t>
                  </w:r>
                  <w:r>
                    <w:rPr>
                      <w:i/>
                      <w:sz w:val="22"/>
                    </w:rPr>
                    <w:t>January 1, 2007.)</w:t>
                  </w:r>
                </w:p>
              </w:txbxContent>
            </v:textbox>
            <w10:wrap type="none"/>
          </v:shape>
        </w:pict>
      </w:r>
      <w:r>
        <w:rPr/>
        <w:pict>
          <v:shape style="position:absolute;margin-left:71pt;margin-top:298.762115pt;width:469.2pt;height:44.25pt;mso-position-horizontal-relative:page;mso-position-vertical-relative:page;z-index:-1139416" type="#_x0000_t202" filled="false" stroked="false">
            <v:textbox inset="0,0,0,0">
              <w:txbxContent>
                <w:p>
                  <w:pPr>
                    <w:spacing w:line="285" w:lineRule="auto" w:before="11"/>
                    <w:ind w:left="20" w:right="2" w:firstLine="0"/>
                    <w:jc w:val="left"/>
                    <w:rPr>
                      <w:i/>
                      <w:sz w:val="22"/>
                    </w:rPr>
                  </w:pPr>
                  <w:r>
                    <w:rPr>
                      <w:i/>
                      <w:sz w:val="22"/>
                    </w:rPr>
                    <w:t>Rule 8.610 amended effective January 1, 2016; adopted as rule 34.1 effective January 1, 2004; previously </w:t>
                  </w:r>
                  <w:r>
                    <w:rPr>
                      <w:i/>
                      <w:sz w:val="22"/>
                    </w:rPr>
                    <w:t>amended and renumbered as rule 8.610 effective January 1, 2007; previously amended effective January 1, 2005, and January 1, 2014.</w:t>
                  </w:r>
                </w:p>
              </w:txbxContent>
            </v:textbox>
            <w10:wrap type="none"/>
          </v:shape>
        </w:pict>
      </w:r>
      <w:r>
        <w:rPr/>
        <w:pict>
          <v:shape style="position:absolute;margin-left:231.679993pt;margin-top:358.762115pt;width:148.7pt;height:14.25pt;mso-position-horizontal-relative:page;mso-position-vertical-relative:page;z-index:-113939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88.762115pt;width:311.1pt;height:14.25pt;mso-position-horizontal-relative:page;mso-position-vertical-relative:page;z-index:-1139368" type="#_x0000_t202" filled="false" stroked="false">
            <v:textbox inset="0,0,0,0">
              <w:txbxContent>
                <w:p>
                  <w:pPr>
                    <w:spacing w:before="11"/>
                    <w:ind w:left="20" w:right="0" w:firstLine="0"/>
                    <w:jc w:val="left"/>
                    <w:rPr>
                      <w:sz w:val="22"/>
                    </w:rPr>
                  </w:pPr>
                  <w:r>
                    <w:rPr>
                      <w:b/>
                      <w:sz w:val="22"/>
                    </w:rPr>
                    <w:t>Subdivision (a). </w:t>
                  </w:r>
                  <w:r>
                    <w:rPr>
                      <w:sz w:val="22"/>
                    </w:rPr>
                    <w:t>Subdivision (a) restates Penal Code section 190.7(a).</w:t>
                  </w:r>
                </w:p>
              </w:txbxContent>
            </v:textbox>
            <w10:wrap type="none"/>
          </v:shape>
        </w:pict>
      </w:r>
      <w:r>
        <w:rPr/>
        <w:pict>
          <v:shape style="position:absolute;margin-left:71pt;margin-top:418.762115pt;width:469.25pt;height:59.25pt;mso-position-horizontal-relative:page;mso-position-vertical-relative:page;z-index:-1139344" type="#_x0000_t202" filled="false" stroked="false">
            <v:textbox inset="0,0,0,0">
              <w:txbxContent>
                <w:p>
                  <w:pPr>
                    <w:spacing w:line="285" w:lineRule="auto" w:before="11"/>
                    <w:ind w:left="20" w:right="2" w:firstLine="0"/>
                    <w:jc w:val="left"/>
                    <w:rPr>
                      <w:i/>
                      <w:sz w:val="22"/>
                    </w:rPr>
                  </w:pPr>
                  <w:r>
                    <w:rPr>
                      <w:b/>
                      <w:sz w:val="22"/>
                    </w:rPr>
                    <w:t>Subdivision (b). </w:t>
                  </w:r>
                  <w:r>
                    <w:rPr>
                      <w:sz w:val="22"/>
                    </w:rPr>
                    <w:t>Examples of confidential records include Penal Code section 1203.03 diagnostic reports, records closed to inspection by court order under </w:t>
                  </w:r>
                  <w:r>
                    <w:rPr>
                      <w:i/>
                      <w:sz w:val="22"/>
                    </w:rPr>
                    <w:t>People v. Marsden </w:t>
                  </w:r>
                  <w:r>
                    <w:rPr>
                      <w:sz w:val="22"/>
                    </w:rPr>
                    <w:t>(1970) 2 Cal.3d 118 or </w:t>
                  </w:r>
                  <w:r>
                    <w:rPr>
                      <w:i/>
                      <w:sz w:val="22"/>
                    </w:rPr>
                    <w:t>Pitchess v.</w:t>
                  </w:r>
                </w:p>
                <w:p>
                  <w:pPr>
                    <w:spacing w:line="285" w:lineRule="auto" w:before="0"/>
                    <w:ind w:left="20" w:right="351" w:firstLine="0"/>
                    <w:jc w:val="left"/>
                    <w:rPr>
                      <w:sz w:val="22"/>
                    </w:rPr>
                  </w:pPr>
                  <w:r>
                    <w:rPr>
                      <w:i/>
                      <w:sz w:val="22"/>
                    </w:rPr>
                    <w:t>Superior Court </w:t>
                  </w:r>
                  <w:r>
                    <w:rPr>
                      <w:sz w:val="22"/>
                    </w:rPr>
                    <w:t>(1974) 11 Cal.3d 531, in-camera proceedings on a confidential informant, and defense expert funding requests (Pen. Code, § 987.9; </w:t>
                  </w:r>
                  <w:r>
                    <w:rPr>
                      <w:i/>
                      <w:sz w:val="22"/>
                    </w:rPr>
                    <w:t>Keenan v. Superior Court </w:t>
                  </w:r>
                  <w:r>
                    <w:rPr>
                      <w:sz w:val="22"/>
                    </w:rPr>
                    <w:t>(1982) 31 Cal.3d 424, 430).</w:t>
                  </w:r>
                </w:p>
              </w:txbxContent>
            </v:textbox>
            <w10:wrap type="none"/>
          </v:shape>
        </w:pict>
      </w:r>
      <w:r>
        <w:rPr/>
        <w:pict>
          <v:shape style="position:absolute;margin-left:71pt;margin-top:492.666626pt;width:389.3pt;height:15.3pt;mso-position-horizontal-relative:page;mso-position-vertical-relative:page;z-index:-1139320" type="#_x0000_t202" filled="false" stroked="false">
            <v:textbox inset="0,0,0,0">
              <w:txbxContent>
                <w:p>
                  <w:pPr>
                    <w:spacing w:before="10"/>
                    <w:ind w:left="20" w:right="0" w:firstLine="0"/>
                    <w:jc w:val="left"/>
                    <w:rPr>
                      <w:b/>
                      <w:sz w:val="24"/>
                    </w:rPr>
                  </w:pPr>
                  <w:bookmarkStart w:name="Rule 8.613.  Preparing and certifying th" w:id="3228"/>
                  <w:bookmarkEnd w:id="3228"/>
                  <w:r>
                    <w:rPr/>
                  </w:r>
                  <w:r>
                    <w:rPr>
                      <w:b/>
                      <w:sz w:val="24"/>
                    </w:rPr>
                    <w:t>Rule 8.613. Preparing and certifying the record of preliminary proceedings</w:t>
                  </w:r>
                </w:p>
              </w:txbxContent>
            </v:textbox>
            <w10:wrap type="none"/>
          </v:shape>
        </w:pict>
      </w:r>
      <w:r>
        <w:rPr/>
        <w:pict>
          <v:shape style="position:absolute;margin-left:71pt;margin-top:522.666626pt;width:15.95pt;height:15.3pt;mso-position-horizontal-relative:page;mso-position-vertical-relative:page;z-index:-1139296" type="#_x0000_t202" filled="false" stroked="false">
            <v:textbox inset="0,0,0,0">
              <w:txbxContent>
                <w:p>
                  <w:pPr>
                    <w:spacing w:before="10"/>
                    <w:ind w:left="20" w:right="0" w:firstLine="0"/>
                    <w:jc w:val="left"/>
                    <w:rPr>
                      <w:b/>
                      <w:sz w:val="24"/>
                    </w:rPr>
                  </w:pPr>
                  <w:bookmarkStart w:name="(a) Definitions" w:id="3229"/>
                  <w:bookmarkEnd w:id="3229"/>
                  <w:r>
                    <w:rPr/>
                  </w:r>
                  <w:r>
                    <w:rPr>
                      <w:b/>
                      <w:sz w:val="24"/>
                    </w:rPr>
                    <w:t>(a)</w:t>
                  </w:r>
                </w:p>
              </w:txbxContent>
            </v:textbox>
            <w10:wrap type="none"/>
          </v:shape>
        </w:pict>
      </w:r>
      <w:r>
        <w:rPr/>
        <w:pict>
          <v:shape style="position:absolute;margin-left:99.800003pt;margin-top:522.666626pt;width:58.1pt;height:15.3pt;mso-position-horizontal-relative:page;mso-position-vertical-relative:page;z-index:-1139272" type="#_x0000_t202" filled="false" stroked="false">
            <v:textbox inset="0,0,0,0">
              <w:txbxContent>
                <w:p>
                  <w:pPr>
                    <w:spacing w:before="10"/>
                    <w:ind w:left="20" w:right="0" w:firstLine="0"/>
                    <w:jc w:val="left"/>
                    <w:rPr>
                      <w:b/>
                      <w:sz w:val="24"/>
                    </w:rPr>
                  </w:pPr>
                  <w:r>
                    <w:rPr>
                      <w:b/>
                      <w:sz w:val="24"/>
                    </w:rPr>
                    <w:t>Definitions</w:t>
                  </w:r>
                </w:p>
              </w:txbxContent>
            </v:textbox>
            <w10:wrap type="none"/>
          </v:shape>
        </w:pict>
      </w:r>
      <w:r>
        <w:rPr/>
        <w:pict>
          <v:shape style="position:absolute;margin-left:99.800003pt;margin-top:552.666626pt;width:122.55pt;height:15.3pt;mso-position-horizontal-relative:page;mso-position-vertical-relative:page;z-index:-1139248" type="#_x0000_t202" filled="false" stroked="false">
            <v:textbox inset="0,0,0,0">
              <w:txbxContent>
                <w:p>
                  <w:pPr>
                    <w:pStyle w:val="BodyText"/>
                  </w:pPr>
                  <w:bookmarkStart w:name="For purposes of this rule:" w:id="3230"/>
                  <w:bookmarkEnd w:id="3230"/>
                  <w:r>
                    <w:rPr/>
                  </w:r>
                  <w:r>
                    <w:rPr/>
                    <w:t>For purposes of this rule:</w:t>
                  </w:r>
                </w:p>
              </w:txbxContent>
            </v:textbox>
            <w10:wrap type="none"/>
          </v:shape>
        </w:pict>
      </w:r>
      <w:r>
        <w:rPr/>
        <w:pict>
          <v:shape style="position:absolute;margin-left:99.800003pt;margin-top:582.666626pt;width:15.95pt;height:15.3pt;mso-position-horizontal-relative:page;mso-position-vertical-relative:page;z-index:-1139224" type="#_x0000_t202" filled="false" stroked="false">
            <v:textbox inset="0,0,0,0">
              <w:txbxContent>
                <w:p>
                  <w:pPr>
                    <w:pStyle w:val="BodyText"/>
                  </w:pPr>
                  <w:bookmarkStart w:name="(1) The “preliminary proceedings” are al" w:id="3231"/>
                  <w:bookmarkEnd w:id="3231"/>
                  <w:r>
                    <w:rPr/>
                  </w:r>
                  <w:r>
                    <w:rPr/>
                    <w:t>(1)</w:t>
                  </w:r>
                </w:p>
              </w:txbxContent>
            </v:textbox>
            <w10:wrap type="none"/>
          </v:shape>
        </w:pict>
      </w:r>
      <w:r>
        <w:rPr/>
        <w:pict>
          <v:shape style="position:absolute;margin-left:128.600006pt;margin-top:582.666626pt;width:388.4pt;height:45.3pt;mso-position-horizontal-relative:page;mso-position-vertical-relative:page;z-index:-1139200" type="#_x0000_t202" filled="false" stroked="false">
            <v:textbox inset="0,0,0,0">
              <w:txbxContent>
                <w:p>
                  <w:pPr>
                    <w:pStyle w:val="BodyText"/>
                    <w:spacing w:line="261" w:lineRule="auto"/>
                    <w:ind w:right="-3"/>
                  </w:pPr>
                  <w:r>
                    <w:rPr/>
                    <w:t>The “preliminary proceedings” are all proceedings held before and including the filing of the information or indictment, whether in open court or otherwise, and include the preliminary examination or grand jury proceeding;</w:t>
                  </w:r>
                </w:p>
              </w:txbxContent>
            </v:textbox>
            <w10:wrap type="none"/>
          </v:shape>
        </w:pict>
      </w:r>
      <w:r>
        <w:rPr/>
        <w:pict>
          <v:shape style="position:absolute;margin-left:99.800003pt;margin-top:642.666626pt;width:15.95pt;height:15.3pt;mso-position-horizontal-relative:page;mso-position-vertical-relative:page;z-index:-1139176" type="#_x0000_t202" filled="false" stroked="false">
            <v:textbox inset="0,0,0,0">
              <w:txbxContent>
                <w:p>
                  <w:pPr>
                    <w:pStyle w:val="BodyText"/>
                  </w:pPr>
                  <w:bookmarkStart w:name="(2) The “record of the preliminary proce" w:id="3232"/>
                  <w:bookmarkEnd w:id="3232"/>
                  <w:r>
                    <w:rPr/>
                  </w:r>
                  <w:r>
                    <w:rPr/>
                    <w:t>(2)</w:t>
                  </w:r>
                </w:p>
              </w:txbxContent>
            </v:textbox>
            <w10:wrap type="none"/>
          </v:shape>
        </w:pict>
      </w:r>
      <w:r>
        <w:rPr/>
        <w:pict>
          <v:shape style="position:absolute;margin-left:128.600006pt;margin-top:642.666626pt;width:378.5pt;height:30.3pt;mso-position-horizontal-relative:page;mso-position-vertical-relative:page;z-index:-1139152" type="#_x0000_t202" filled="false" stroked="false">
            <v:textbox inset="0,0,0,0">
              <w:txbxContent>
                <w:p>
                  <w:pPr>
                    <w:pStyle w:val="BodyText"/>
                    <w:spacing w:line="261" w:lineRule="auto"/>
                    <w:ind w:right="-1"/>
                  </w:pPr>
                  <w:r>
                    <w:rPr/>
                    <w:t>The “record of the preliminary proceedings” is the court file and the reporter’s transcript of the preliminary proceedings;</w:t>
                  </w:r>
                </w:p>
              </w:txbxContent>
            </v:textbox>
            <w10:wrap type="none"/>
          </v:shape>
        </w:pict>
      </w:r>
      <w:r>
        <w:rPr/>
        <w:pict>
          <v:shape style="position:absolute;margin-left:99.800003pt;margin-top:687.666626pt;width:15.95pt;height:15.3pt;mso-position-horizontal-relative:page;mso-position-vertical-relative:page;z-index:-1139128" type="#_x0000_t202" filled="false" stroked="false">
            <v:textbox inset="0,0,0,0">
              <w:txbxContent>
                <w:p>
                  <w:pPr>
                    <w:pStyle w:val="BodyText"/>
                  </w:pPr>
                  <w:bookmarkStart w:name="(3) The “responsible judge” is the judge" w:id="3233"/>
                  <w:bookmarkEnd w:id="3233"/>
                  <w:r>
                    <w:rPr/>
                  </w:r>
                  <w:r>
                    <w:rPr/>
                    <w:t>(3)</w:t>
                  </w:r>
                </w:p>
              </w:txbxContent>
            </v:textbox>
            <w10:wrap type="none"/>
          </v:shape>
        </w:pict>
      </w:r>
      <w:r>
        <w:rPr/>
        <w:pict>
          <v:shape style="position:absolute;margin-left:128.600006pt;margin-top:687.666626pt;width:402.05pt;height:30.3pt;mso-position-horizontal-relative:page;mso-position-vertical-relative:page;z-index:-1139104" type="#_x0000_t202" filled="false" stroked="false">
            <v:textbox inset="0,0,0,0">
              <w:txbxContent>
                <w:p>
                  <w:pPr>
                    <w:pStyle w:val="BodyText"/>
                    <w:spacing w:line="261" w:lineRule="auto"/>
                    <w:ind w:right="-4"/>
                  </w:pPr>
                  <w:r>
                    <w:rPr/>
                    <w:t>The “responsible judge” is the judge assigned to try the case or, if none is assigned, the presiding superior court judge or designee of the presiding judge; and</w:t>
                  </w:r>
                </w:p>
              </w:txbxContent>
            </v:textbox>
            <w10:wrap type="none"/>
          </v:shape>
        </w:pict>
      </w:r>
      <w:r>
        <w:rPr/>
        <w:pict>
          <v:shape style="position:absolute;margin-left:296pt;margin-top:761.106628pt;width:20pt;height:15.3pt;mso-position-horizontal-relative:page;mso-position-vertical-relative:page;z-index:-1139080" type="#_x0000_t202" filled="false" stroked="false">
            <v:textbox inset="0,0,0,0">
              <w:txbxContent>
                <w:p>
                  <w:pPr>
                    <w:pStyle w:val="BodyText"/>
                  </w:pPr>
                  <w:r>
                    <w:rPr/>
                    <w:t>290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7.666641pt;width:15.95pt;height:15.3pt;mso-position-horizontal-relative:page;mso-position-vertical-relative:page;z-index:-1139056" type="#_x0000_t202" filled="false" stroked="false">
            <v:textbox inset="0,0,0,0">
              <w:txbxContent>
                <w:p>
                  <w:pPr>
                    <w:pStyle w:val="BodyText"/>
                  </w:pPr>
                  <w:bookmarkStart w:name="(4) The “designated judge” is the judge " w:id="3234"/>
                  <w:bookmarkEnd w:id="3234"/>
                  <w:r>
                    <w:rPr/>
                  </w:r>
                  <w:r>
                    <w:rPr/>
                    <w:t>(4)</w:t>
                  </w:r>
                </w:p>
              </w:txbxContent>
            </v:textbox>
            <w10:wrap type="none"/>
          </v:shape>
        </w:pict>
      </w:r>
      <w:r>
        <w:rPr/>
        <w:pict>
          <v:shape style="position:absolute;margin-left:128.600006pt;margin-top:87.666641pt;width:398.5pt;height:30.3pt;mso-position-horizontal-relative:page;mso-position-vertical-relative:page;z-index:-1139032" type="#_x0000_t202" filled="false" stroked="false">
            <v:textbox inset="0,0,0,0">
              <w:txbxContent>
                <w:p>
                  <w:pPr>
                    <w:pStyle w:val="BodyText"/>
                    <w:spacing w:line="261" w:lineRule="auto"/>
                    <w:ind w:right="-2"/>
                  </w:pPr>
                  <w:r>
                    <w:rPr/>
                    <w:t>The “designated judge” is the judge designated by the presiding judge to supervise preparation of the record of preliminary proceedings.</w:t>
                  </w:r>
                </w:p>
              </w:txbxContent>
            </v:textbox>
            <w10:wrap type="none"/>
          </v:shape>
        </w:pict>
      </w:r>
      <w:r>
        <w:rPr/>
        <w:pict>
          <v:shape style="position:absolute;margin-left:99.800003pt;margin-top:133.762115pt;width:206.15pt;height:14.25pt;mso-position-horizontal-relative:page;mso-position-vertical-relative:page;z-index:-1139008" type="#_x0000_t202" filled="false" stroked="false">
            <v:textbox inset="0,0,0,0">
              <w:txbxContent>
                <w:p>
                  <w:pPr>
                    <w:spacing w:before="11"/>
                    <w:ind w:left="20" w:right="0" w:firstLine="0"/>
                    <w:jc w:val="left"/>
                    <w:rPr>
                      <w:i/>
                      <w:sz w:val="22"/>
                    </w:rPr>
                  </w:pPr>
                  <w:bookmarkStart w:name="(Subd (a) amended effective January 1, 2" w:id="3235"/>
                  <w:bookmarkEnd w:id="3235"/>
                  <w:r>
                    <w:rPr/>
                  </w:r>
                  <w:r>
                    <w:rPr>
                      <w:i/>
                      <w:sz w:val="22"/>
                    </w:rPr>
                    <w:t>(Subd (a) amended effective January 1, 2007.)</w:t>
                  </w:r>
                </w:p>
              </w:txbxContent>
            </v:textbox>
            <w10:wrap type="none"/>
          </v:shape>
        </w:pict>
      </w:r>
      <w:r>
        <w:rPr/>
        <w:pict>
          <v:shape style="position:absolute;margin-left:71pt;margin-top:162.666641pt;width:16.650pt;height:15.3pt;mso-position-horizontal-relative:page;mso-position-vertical-relative:page;z-index:-1138984" type="#_x0000_t202" filled="false" stroked="false">
            <v:textbox inset="0,0,0,0">
              <w:txbxContent>
                <w:p>
                  <w:pPr>
                    <w:spacing w:before="10"/>
                    <w:ind w:left="20" w:right="0" w:firstLine="0"/>
                    <w:jc w:val="left"/>
                    <w:rPr>
                      <w:b/>
                      <w:sz w:val="24"/>
                    </w:rPr>
                  </w:pPr>
                  <w:bookmarkStart w:name="(b) Notice of intent to seek death penal" w:id="3236"/>
                  <w:bookmarkEnd w:id="3236"/>
                  <w:r>
                    <w:rPr/>
                  </w:r>
                  <w:r>
                    <w:rPr>
                      <w:b/>
                      <w:sz w:val="24"/>
                    </w:rPr>
                    <w:t>(b)</w:t>
                  </w:r>
                </w:p>
              </w:txbxContent>
            </v:textbox>
            <w10:wrap type="none"/>
          </v:shape>
        </w:pict>
      </w:r>
      <w:r>
        <w:rPr/>
        <w:pict>
          <v:shape style="position:absolute;margin-left:99.800003pt;margin-top:162.666641pt;width:191.3pt;height:15.3pt;mso-position-horizontal-relative:page;mso-position-vertical-relative:page;z-index:-1138960" type="#_x0000_t202" filled="false" stroked="false">
            <v:textbox inset="0,0,0,0">
              <w:txbxContent>
                <w:p>
                  <w:pPr>
                    <w:spacing w:before="10"/>
                    <w:ind w:left="20" w:right="0" w:firstLine="0"/>
                    <w:jc w:val="left"/>
                    <w:rPr>
                      <w:b/>
                      <w:sz w:val="24"/>
                    </w:rPr>
                  </w:pPr>
                  <w:r>
                    <w:rPr>
                      <w:b/>
                      <w:sz w:val="24"/>
                    </w:rPr>
                    <w:t>Notice of intent to seek death penalty</w:t>
                  </w:r>
                </w:p>
              </w:txbxContent>
            </v:textbox>
            <w10:wrap type="none"/>
          </v:shape>
        </w:pict>
      </w:r>
      <w:r>
        <w:rPr/>
        <w:pict>
          <v:shape style="position:absolute;margin-left:99.800003pt;margin-top:192.666641pt;width:270.5pt;height:15.3pt;mso-position-horizontal-relative:page;mso-position-vertical-relative:page;z-index:-1138936" type="#_x0000_t202" filled="false" stroked="false">
            <v:textbox inset="0,0,0,0">
              <w:txbxContent>
                <w:p>
                  <w:pPr>
                    <w:pStyle w:val="BodyText"/>
                  </w:pPr>
                  <w:bookmarkStart w:name="In any case in which the death penalty m" w:id="3237"/>
                  <w:bookmarkEnd w:id="3237"/>
                  <w:r>
                    <w:rPr/>
                  </w:r>
                  <w:r>
                    <w:rPr/>
                    <w:t>In any case in which the death penalty may be imposed:</w:t>
                  </w:r>
                </w:p>
              </w:txbxContent>
            </v:textbox>
            <w10:wrap type="none"/>
          </v:shape>
        </w:pict>
      </w:r>
      <w:r>
        <w:rPr/>
        <w:pict>
          <v:shape style="position:absolute;margin-left:99.800003pt;margin-top:222.666641pt;width:15.95pt;height:15.3pt;mso-position-horizontal-relative:page;mso-position-vertical-relative:page;z-index:-1138912" type="#_x0000_t202" filled="false" stroked="false">
            <v:textbox inset="0,0,0,0">
              <w:txbxContent>
                <w:p>
                  <w:pPr>
                    <w:pStyle w:val="BodyText"/>
                  </w:pPr>
                  <w:bookmarkStart w:name="(1) If the prosecution notifies the resp" w:id="3238"/>
                  <w:bookmarkEnd w:id="3238"/>
                  <w:r>
                    <w:rPr/>
                  </w:r>
                  <w:r>
                    <w:rPr/>
                    <w:t>(1)</w:t>
                  </w:r>
                </w:p>
              </w:txbxContent>
            </v:textbox>
            <w10:wrap type="none"/>
          </v:shape>
        </w:pict>
      </w:r>
      <w:r>
        <w:rPr/>
        <w:pict>
          <v:shape style="position:absolute;margin-left:128.600006pt;margin-top:222.666641pt;width:383.5pt;height:45.3pt;mso-position-horizontal-relative:page;mso-position-vertical-relative:page;z-index:-1138888" type="#_x0000_t202" filled="false" stroked="false">
            <v:textbox inset="0,0,0,0">
              <w:txbxContent>
                <w:p>
                  <w:pPr>
                    <w:pStyle w:val="BodyText"/>
                    <w:spacing w:line="261" w:lineRule="auto"/>
                    <w:ind w:right="17"/>
                    <w:jc w:val="both"/>
                  </w:pPr>
                  <w:r>
                    <w:rPr/>
                    <w:t>If the prosecution notifies the responsible judge that it intends to seek the death penalty, the judge must notify the presiding judge and the clerk. The clerk must promptly enter the information in the court file.</w:t>
                  </w:r>
                </w:p>
              </w:txbxContent>
            </v:textbox>
            <w10:wrap type="none"/>
          </v:shape>
        </w:pict>
      </w:r>
      <w:r>
        <w:rPr/>
        <w:pict>
          <v:shape style="position:absolute;margin-left:99.800003pt;margin-top:282.666626pt;width:15.95pt;height:15.3pt;mso-position-horizontal-relative:page;mso-position-vertical-relative:page;z-index:-1138864" type="#_x0000_t202" filled="false" stroked="false">
            <v:textbox inset="0,0,0,0">
              <w:txbxContent>
                <w:p>
                  <w:pPr>
                    <w:pStyle w:val="BodyText"/>
                  </w:pPr>
                  <w:bookmarkStart w:name="(2) If the prosecution does not give not" w:id="3239"/>
                  <w:bookmarkEnd w:id="3239"/>
                  <w:r>
                    <w:rPr/>
                  </w:r>
                  <w:r>
                    <w:rPr/>
                    <w:t>(2)</w:t>
                  </w:r>
                </w:p>
              </w:txbxContent>
            </v:textbox>
            <w10:wrap type="none"/>
          </v:shape>
        </w:pict>
      </w:r>
      <w:r>
        <w:rPr/>
        <w:pict>
          <v:shape style="position:absolute;margin-left:128.600006pt;margin-top:282.666626pt;width:411.35pt;height:75.3pt;mso-position-horizontal-relative:page;mso-position-vertical-relative:page;z-index:-1138840" type="#_x0000_t202" filled="false" stroked="false">
            <v:textbox inset="0,0,0,0">
              <w:txbxContent>
                <w:p>
                  <w:pPr>
                    <w:pStyle w:val="BodyText"/>
                    <w:spacing w:line="261" w:lineRule="auto"/>
                    <w:ind w:right="-4"/>
                  </w:pPr>
                  <w:r>
                    <w:rPr/>
                    <w:t>If the prosecution does not give notice under (1)—and does not give notice to the contrary—the clerk must notify the responsible judge 60 days before the first date set for trial that the prosecution is presumed to seek the death penalty. The judge must notify the presiding judge, and the clerk must promptly enter the information in the court file.</w:t>
                  </w:r>
                </w:p>
              </w:txbxContent>
            </v:textbox>
            <w10:wrap type="none"/>
          </v:shape>
        </w:pict>
      </w:r>
      <w:r>
        <w:rPr/>
        <w:pict>
          <v:shape style="position:absolute;margin-left:71pt;margin-top:372.666626pt;width:15.15pt;height:15.3pt;mso-position-horizontal-relative:page;mso-position-vertical-relative:page;z-index:-1138816" type="#_x0000_t202" filled="false" stroked="false">
            <v:textbox inset="0,0,0,0">
              <w:txbxContent>
                <w:p>
                  <w:pPr>
                    <w:spacing w:before="10"/>
                    <w:ind w:left="20" w:right="0" w:firstLine="0"/>
                    <w:jc w:val="left"/>
                    <w:rPr>
                      <w:b/>
                      <w:sz w:val="24"/>
                    </w:rPr>
                  </w:pPr>
                  <w:bookmarkStart w:name="(c) Assignment of judge designated to su" w:id="3240"/>
                  <w:bookmarkEnd w:id="3240"/>
                  <w:r>
                    <w:rPr/>
                  </w:r>
                  <w:r>
                    <w:rPr>
                      <w:b/>
                      <w:sz w:val="24"/>
                    </w:rPr>
                    <w:t>(c)</w:t>
                  </w:r>
                </w:p>
              </w:txbxContent>
            </v:textbox>
            <w10:wrap type="none"/>
          </v:shape>
        </w:pict>
      </w:r>
      <w:r>
        <w:rPr/>
        <w:pict>
          <v:shape style="position:absolute;margin-left:99.800003pt;margin-top:372.666626pt;width:419.85pt;height:30.3pt;mso-position-horizontal-relative:page;mso-position-vertical-relative:page;z-index:-1138792" type="#_x0000_t202" filled="false" stroked="false">
            <v:textbox inset="0,0,0,0">
              <w:txbxContent>
                <w:p>
                  <w:pPr>
                    <w:spacing w:line="261" w:lineRule="auto" w:before="10"/>
                    <w:ind w:left="20" w:right="-3" w:firstLine="0"/>
                    <w:jc w:val="left"/>
                    <w:rPr>
                      <w:b/>
                      <w:sz w:val="24"/>
                    </w:rPr>
                  </w:pPr>
                  <w:r>
                    <w:rPr>
                      <w:b/>
                      <w:sz w:val="24"/>
                    </w:rPr>
                    <w:t>Assignment of judge designated to supervise preparation of record of preliminary proceedings</w:t>
                  </w:r>
                </w:p>
              </w:txbxContent>
            </v:textbox>
            <w10:wrap type="none"/>
          </v:shape>
        </w:pict>
      </w:r>
      <w:r>
        <w:rPr/>
        <w:pict>
          <v:shape style="position:absolute;margin-left:99.800003pt;margin-top:417.666626pt;width:15.95pt;height:15.3pt;mso-position-horizontal-relative:page;mso-position-vertical-relative:page;z-index:-1138768" type="#_x0000_t202" filled="false" stroked="false">
            <v:textbox inset="0,0,0,0">
              <w:txbxContent>
                <w:p>
                  <w:pPr>
                    <w:pStyle w:val="BodyText"/>
                  </w:pPr>
                  <w:bookmarkStart w:name="(1) Within five days after receiving not" w:id="3241"/>
                  <w:bookmarkEnd w:id="3241"/>
                  <w:r>
                    <w:rPr/>
                  </w:r>
                  <w:r>
                    <w:rPr/>
                    <w:t>(1)</w:t>
                  </w:r>
                </w:p>
              </w:txbxContent>
            </v:textbox>
            <w10:wrap type="none"/>
          </v:shape>
        </w:pict>
      </w:r>
      <w:r>
        <w:rPr/>
        <w:pict>
          <v:shape style="position:absolute;margin-left:128.600006pt;margin-top:417.666626pt;width:406.75pt;height:30.3pt;mso-position-horizontal-relative:page;mso-position-vertical-relative:page;z-index:-1138744" type="#_x0000_t202" filled="false" stroked="false">
            <v:textbox inset="0,0,0,0">
              <w:txbxContent>
                <w:p>
                  <w:pPr>
                    <w:pStyle w:val="BodyText"/>
                    <w:spacing w:line="261" w:lineRule="auto"/>
                    <w:ind w:right="-3"/>
                  </w:pPr>
                  <w:r>
                    <w:rPr/>
                    <w:t>Within five days after receiving notice under (b), the presiding judge must designate a judge to supervise preparation of the record of the preliminary proceedings.</w:t>
                  </w:r>
                </w:p>
              </w:txbxContent>
            </v:textbox>
            <w10:wrap type="none"/>
          </v:shape>
        </w:pict>
      </w:r>
      <w:r>
        <w:rPr/>
        <w:pict>
          <v:shape style="position:absolute;margin-left:99.800003pt;margin-top:462.666626pt;width:15.95pt;height:15.3pt;mso-position-horizontal-relative:page;mso-position-vertical-relative:page;z-index:-1138720" type="#_x0000_t202" filled="false" stroked="false">
            <v:textbox inset="0,0,0,0">
              <w:txbxContent>
                <w:p>
                  <w:pPr>
                    <w:pStyle w:val="BodyText"/>
                  </w:pPr>
                  <w:bookmarkStart w:name="(2) If there was a preliminary examinati" w:id="3242"/>
                  <w:bookmarkEnd w:id="3242"/>
                  <w:r>
                    <w:rPr/>
                  </w:r>
                  <w:r>
                    <w:rPr/>
                    <w:t>(2)</w:t>
                  </w:r>
                </w:p>
              </w:txbxContent>
            </v:textbox>
            <w10:wrap type="none"/>
          </v:shape>
        </w:pict>
      </w:r>
      <w:r>
        <w:rPr/>
        <w:pict>
          <v:shape style="position:absolute;margin-left:128.600006pt;margin-top:462.666626pt;width:404.55pt;height:30.3pt;mso-position-horizontal-relative:page;mso-position-vertical-relative:page;z-index:-1138696" type="#_x0000_t202" filled="false" stroked="false">
            <v:textbox inset="0,0,0,0">
              <w:txbxContent>
                <w:p>
                  <w:pPr>
                    <w:pStyle w:val="BodyText"/>
                    <w:spacing w:line="261" w:lineRule="auto"/>
                  </w:pPr>
                  <w:r>
                    <w:rPr/>
                    <w:t>If there was a preliminary examination, the designated judge must be the judge who conducted it.</w:t>
                  </w:r>
                </w:p>
              </w:txbxContent>
            </v:textbox>
            <w10:wrap type="none"/>
          </v:shape>
        </w:pict>
      </w:r>
      <w:r>
        <w:rPr/>
        <w:pict>
          <v:shape style="position:absolute;margin-left:71pt;margin-top:507.666626pt;width:16.650pt;height:15.3pt;mso-position-horizontal-relative:page;mso-position-vertical-relative:page;z-index:-1138672" type="#_x0000_t202" filled="false" stroked="false">
            <v:textbox inset="0,0,0,0">
              <w:txbxContent>
                <w:p>
                  <w:pPr>
                    <w:spacing w:before="10"/>
                    <w:ind w:left="20" w:right="0" w:firstLine="0"/>
                    <w:jc w:val="left"/>
                    <w:rPr>
                      <w:b/>
                      <w:sz w:val="24"/>
                    </w:rPr>
                  </w:pPr>
                  <w:bookmarkStart w:name="(d) Notice to prepare transcript" w:id="3243"/>
                  <w:bookmarkEnd w:id="3243"/>
                  <w:r>
                    <w:rPr/>
                  </w:r>
                  <w:r>
                    <w:rPr>
                      <w:b/>
                      <w:sz w:val="24"/>
                    </w:rPr>
                    <w:t>(d)</w:t>
                  </w:r>
                </w:p>
              </w:txbxContent>
            </v:textbox>
            <w10:wrap type="none"/>
          </v:shape>
        </w:pict>
      </w:r>
      <w:r>
        <w:rPr/>
        <w:pict>
          <v:shape style="position:absolute;margin-left:99.800003pt;margin-top:507.666626pt;width:145.550pt;height:15.3pt;mso-position-horizontal-relative:page;mso-position-vertical-relative:page;z-index:-1138648" type="#_x0000_t202" filled="false" stroked="false">
            <v:textbox inset="0,0,0,0">
              <w:txbxContent>
                <w:p>
                  <w:pPr>
                    <w:spacing w:before="10"/>
                    <w:ind w:left="20" w:right="0" w:firstLine="0"/>
                    <w:jc w:val="left"/>
                    <w:rPr>
                      <w:b/>
                      <w:sz w:val="24"/>
                    </w:rPr>
                  </w:pPr>
                  <w:r>
                    <w:rPr>
                      <w:b/>
                      <w:sz w:val="24"/>
                    </w:rPr>
                    <w:t>Notice to prepare transcript</w:t>
                  </w:r>
                </w:p>
              </w:txbxContent>
            </v:textbox>
            <w10:wrap type="none"/>
          </v:shape>
        </w:pict>
      </w:r>
      <w:r>
        <w:rPr/>
        <w:pict>
          <v:shape style="position:absolute;margin-left:99.800003pt;margin-top:537.666626pt;width:437.5pt;height:60.3pt;mso-position-horizontal-relative:page;mso-position-vertical-relative:page;z-index:-1138624" type="#_x0000_t202" filled="false" stroked="false">
            <v:textbox inset="0,0,0,0">
              <w:txbxContent>
                <w:p>
                  <w:pPr>
                    <w:pStyle w:val="BodyText"/>
                    <w:spacing w:line="261" w:lineRule="auto"/>
                    <w:ind w:right="-1"/>
                  </w:pPr>
                  <w:bookmarkStart w:name="Within five days after receiving notice " w:id="3244"/>
                  <w:bookmarkEnd w:id="3244"/>
                  <w:r>
                    <w:rPr/>
                  </w:r>
                  <w:r>
                    <w:rPr/>
                    <w:t>Within five days after receiving notice under (b)(1) or notifying the judge under (b)(2), the clerk must notify each reporter who reported a preliminary proceeding to prepare a transcript of the proceeding. If there is more than one reporter, the designated judge may assign a reporter or another designee to perform the functions of the primary reporter.</w:t>
                  </w:r>
                </w:p>
              </w:txbxContent>
            </v:textbox>
            <w10:wrap type="none"/>
          </v:shape>
        </w:pict>
      </w:r>
      <w:r>
        <w:rPr/>
        <w:pict>
          <v:shape style="position:absolute;margin-left:71pt;margin-top:612.666626pt;width:15.15pt;height:15.3pt;mso-position-horizontal-relative:page;mso-position-vertical-relative:page;z-index:-1138600" type="#_x0000_t202" filled="false" stroked="false">
            <v:textbox inset="0,0,0,0">
              <w:txbxContent>
                <w:p>
                  <w:pPr>
                    <w:spacing w:before="10"/>
                    <w:ind w:left="20" w:right="0" w:firstLine="0"/>
                    <w:jc w:val="left"/>
                    <w:rPr>
                      <w:b/>
                      <w:sz w:val="24"/>
                    </w:rPr>
                  </w:pPr>
                  <w:bookmarkStart w:name="(e) Reporter’s duties" w:id="3245"/>
                  <w:bookmarkEnd w:id="3245"/>
                  <w:r>
                    <w:rPr/>
                  </w:r>
                  <w:r>
                    <w:rPr>
                      <w:b/>
                      <w:sz w:val="24"/>
                    </w:rPr>
                    <w:t>(e)</w:t>
                  </w:r>
                </w:p>
              </w:txbxContent>
            </v:textbox>
            <w10:wrap type="none"/>
          </v:shape>
        </w:pict>
      </w:r>
      <w:r>
        <w:rPr/>
        <w:pict>
          <v:shape style="position:absolute;margin-left:99.800003pt;margin-top:612.666626pt;width:90.9pt;height:15.3pt;mso-position-horizontal-relative:page;mso-position-vertical-relative:page;z-index:-1138576" type="#_x0000_t202" filled="false" stroked="false">
            <v:textbox inset="0,0,0,0">
              <w:txbxContent>
                <w:p>
                  <w:pPr>
                    <w:spacing w:before="10"/>
                    <w:ind w:left="20" w:right="0" w:firstLine="0"/>
                    <w:jc w:val="left"/>
                    <w:rPr>
                      <w:b/>
                      <w:sz w:val="24"/>
                    </w:rPr>
                  </w:pPr>
                  <w:r>
                    <w:rPr>
                      <w:b/>
                      <w:sz w:val="24"/>
                    </w:rPr>
                    <w:t>Reporter’s duties</w:t>
                  </w:r>
                </w:p>
              </w:txbxContent>
            </v:textbox>
            <w10:wrap type="none"/>
          </v:shape>
        </w:pict>
      </w:r>
      <w:r>
        <w:rPr/>
        <w:pict>
          <v:shape style="position:absolute;margin-left:99.800003pt;margin-top:642.666626pt;width:15.95pt;height:15.3pt;mso-position-horizontal-relative:page;mso-position-vertical-relative:page;z-index:-1138552" type="#_x0000_t202" filled="false" stroked="false">
            <v:textbox inset="0,0,0,0">
              <w:txbxContent>
                <w:p>
                  <w:pPr>
                    <w:pStyle w:val="BodyText"/>
                  </w:pPr>
                  <w:bookmarkStart w:name="(1) The reporter must prepare an origina" w:id="3246"/>
                  <w:bookmarkEnd w:id="3246"/>
                  <w:r>
                    <w:rPr/>
                  </w:r>
                  <w:r>
                    <w:rPr/>
                    <w:t>(1)</w:t>
                  </w:r>
                </w:p>
              </w:txbxContent>
            </v:textbox>
            <w10:wrap type="none"/>
          </v:shape>
        </w:pict>
      </w:r>
      <w:r>
        <w:rPr/>
        <w:pict>
          <v:shape style="position:absolute;margin-left:128.600006pt;margin-top:642.666626pt;width:412.15pt;height:75.3pt;mso-position-horizontal-relative:page;mso-position-vertical-relative:page;z-index:-1138528" type="#_x0000_t202" filled="false" stroked="false">
            <v:textbox inset="0,0,0,0">
              <w:txbxContent>
                <w:p>
                  <w:pPr>
                    <w:pStyle w:val="BodyText"/>
                    <w:spacing w:line="261" w:lineRule="auto"/>
                    <w:ind w:right="-2"/>
                  </w:pPr>
                  <w:r>
                    <w:rPr/>
                    <w:t>The reporter must prepare an original and five copies of the reporter’s transcript and two additional copies for each codefendant against whom the death penalty is sought. The transcript must include the preliminary examination or grand jury proceeding unless a transcript of that examination or proceeding has already been filed in superior court for inclusion in the clerk’s transcript.</w:t>
                  </w:r>
                </w:p>
              </w:txbxContent>
            </v:textbox>
            <w10:wrap type="none"/>
          </v:shape>
        </w:pict>
      </w:r>
      <w:r>
        <w:rPr/>
        <w:pict>
          <v:shape style="position:absolute;margin-left:296pt;margin-top:761.106628pt;width:20pt;height:15.3pt;mso-position-horizontal-relative:page;mso-position-vertical-relative:page;z-index:-1138504" type="#_x0000_t202" filled="false" stroked="false">
            <v:textbox inset="0,0,0,0">
              <w:txbxContent>
                <w:p>
                  <w:pPr>
                    <w:pStyle w:val="BodyText"/>
                  </w:pPr>
                  <w:r>
                    <w:rPr/>
                    <w:t>291</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87.666641pt;width:15.95pt;height:15.3pt;mso-position-horizontal-relative:page;mso-position-vertical-relative:page;z-index:-1138480" type="#_x0000_t202" filled="false" stroked="false">
            <v:textbox inset="0,0,0,0">
              <w:txbxContent>
                <w:p>
                  <w:pPr>
                    <w:pStyle w:val="BodyText"/>
                  </w:pPr>
                  <w:bookmarkStart w:name="(2) The reporter must certify the origin" w:id="3247"/>
                  <w:bookmarkEnd w:id="3247"/>
                  <w:r>
                    <w:rPr/>
                  </w:r>
                  <w:r>
                    <w:rPr/>
                    <w:t>(2)</w:t>
                  </w:r>
                </w:p>
              </w:txbxContent>
            </v:textbox>
            <w10:wrap type="none"/>
          </v:shape>
        </w:pict>
      </w:r>
      <w:r>
        <w:rPr/>
        <w:pict>
          <v:shape style="position:absolute;margin-left:128.600006pt;margin-top:87.666641pt;width:390.75pt;height:30.3pt;mso-position-horizontal-relative:page;mso-position-vertical-relative:page;z-index:-1138456" type="#_x0000_t202" filled="false" stroked="false">
            <v:textbox inset="0,0,0,0">
              <w:txbxContent>
                <w:p>
                  <w:pPr>
                    <w:pStyle w:val="BodyText"/>
                    <w:spacing w:line="261" w:lineRule="auto"/>
                    <w:ind w:right="-3"/>
                  </w:pPr>
                  <w:r>
                    <w:rPr/>
                    <w:t>The reporter must certify the original and all copies of the reporter’s transcript as correct.</w:t>
                  </w:r>
                </w:p>
              </w:txbxContent>
            </v:textbox>
            <w10:wrap type="none"/>
          </v:shape>
        </w:pict>
      </w:r>
      <w:r>
        <w:rPr/>
        <w:pict>
          <v:shape style="position:absolute;margin-left:99.800003pt;margin-top:132.666641pt;width:15.95pt;height:15.3pt;mso-position-horizontal-relative:page;mso-position-vertical-relative:page;z-index:-1138432" type="#_x0000_t202" filled="false" stroked="false">
            <v:textbox inset="0,0,0,0">
              <w:txbxContent>
                <w:p>
                  <w:pPr>
                    <w:pStyle w:val="BodyText"/>
                  </w:pPr>
                  <w:bookmarkStart w:name="(3) Within 20 days after receiving the n" w:id="3248"/>
                  <w:bookmarkEnd w:id="3248"/>
                  <w:r>
                    <w:rPr/>
                  </w:r>
                  <w:r>
                    <w:rPr/>
                    <w:t>(3)</w:t>
                  </w:r>
                </w:p>
              </w:txbxContent>
            </v:textbox>
            <w10:wrap type="none"/>
          </v:shape>
        </w:pict>
      </w:r>
      <w:r>
        <w:rPr/>
        <w:pict>
          <v:shape style="position:absolute;margin-left:128.600006pt;margin-top:132.666641pt;width:385.55pt;height:30.3pt;mso-position-horizontal-relative:page;mso-position-vertical-relative:page;z-index:-1138408" type="#_x0000_t202" filled="false" stroked="false">
            <v:textbox inset="0,0,0,0">
              <w:txbxContent>
                <w:p>
                  <w:pPr>
                    <w:pStyle w:val="BodyText"/>
                    <w:spacing w:line="261" w:lineRule="auto"/>
                  </w:pPr>
                  <w:r>
                    <w:rPr/>
                    <w:t>Within 20 days after receiving the notice to prepare the reporter’s transcript, the reporter must deliver the original and all copies of the transcript to the clerk.</w:t>
                  </w:r>
                </w:p>
              </w:txbxContent>
            </v:textbox>
            <w10:wrap type="none"/>
          </v:shape>
        </w:pict>
      </w:r>
      <w:r>
        <w:rPr/>
        <w:pict>
          <v:shape style="position:absolute;margin-left:71pt;margin-top:177.666641pt;width:14pt;height:15.3pt;mso-position-horizontal-relative:page;mso-position-vertical-relative:page;z-index:-1138384" type="#_x0000_t202" filled="false" stroked="false">
            <v:textbox inset="0,0,0,0">
              <w:txbxContent>
                <w:p>
                  <w:pPr>
                    <w:spacing w:before="10"/>
                    <w:ind w:left="20" w:right="0" w:firstLine="0"/>
                    <w:jc w:val="left"/>
                    <w:rPr>
                      <w:b/>
                      <w:sz w:val="24"/>
                    </w:rPr>
                  </w:pPr>
                  <w:bookmarkStart w:name="(f) Review by counsel" w:id="3249"/>
                  <w:bookmarkEnd w:id="3249"/>
                  <w:r>
                    <w:rPr/>
                  </w:r>
                  <w:r>
                    <w:rPr>
                      <w:b/>
                      <w:sz w:val="24"/>
                    </w:rPr>
                    <w:t>(f)</w:t>
                  </w:r>
                </w:p>
              </w:txbxContent>
            </v:textbox>
            <w10:wrap type="none"/>
          </v:shape>
        </w:pict>
      </w:r>
      <w:r>
        <w:rPr/>
        <w:pict>
          <v:shape style="position:absolute;margin-left:99.800003pt;margin-top:177.666641pt;width:96.05pt;height:15.3pt;mso-position-horizontal-relative:page;mso-position-vertical-relative:page;z-index:-1138360" type="#_x0000_t202" filled="false" stroked="false">
            <v:textbox inset="0,0,0,0">
              <w:txbxContent>
                <w:p>
                  <w:pPr>
                    <w:spacing w:before="10"/>
                    <w:ind w:left="20" w:right="0" w:firstLine="0"/>
                    <w:jc w:val="left"/>
                    <w:rPr>
                      <w:b/>
                      <w:sz w:val="24"/>
                    </w:rPr>
                  </w:pPr>
                  <w:r>
                    <w:rPr>
                      <w:b/>
                      <w:sz w:val="24"/>
                    </w:rPr>
                    <w:t>Review by counsel</w:t>
                  </w:r>
                </w:p>
              </w:txbxContent>
            </v:textbox>
            <w10:wrap type="none"/>
          </v:shape>
        </w:pict>
      </w:r>
      <w:r>
        <w:rPr/>
        <w:pict>
          <v:shape style="position:absolute;margin-left:99.800003pt;margin-top:207.666641pt;width:15.95pt;height:15.3pt;mso-position-horizontal-relative:page;mso-position-vertical-relative:page;z-index:-1138336" type="#_x0000_t202" filled="false" stroked="false">
            <v:textbox inset="0,0,0,0">
              <w:txbxContent>
                <w:p>
                  <w:pPr>
                    <w:pStyle w:val="BodyText"/>
                  </w:pPr>
                  <w:bookmarkStart w:name="(1) Within five days after the reporter " w:id="3250"/>
                  <w:bookmarkEnd w:id="3250"/>
                  <w:r>
                    <w:rPr/>
                  </w:r>
                  <w:r>
                    <w:rPr/>
                    <w:t>(1)</w:t>
                  </w:r>
                </w:p>
              </w:txbxContent>
            </v:textbox>
            <w10:wrap type="none"/>
          </v:shape>
        </w:pict>
      </w:r>
      <w:r>
        <w:rPr/>
        <w:pict>
          <v:shape style="position:absolute;margin-left:128.600006pt;margin-top:207.666641pt;width:411.15pt;height:60.3pt;mso-position-horizontal-relative:page;mso-position-vertical-relative:page;z-index:-1138312" type="#_x0000_t202" filled="false" stroked="false">
            <v:textbox inset="0,0,0,0">
              <w:txbxContent>
                <w:p>
                  <w:pPr>
                    <w:pStyle w:val="BodyText"/>
                    <w:spacing w:line="261" w:lineRule="auto"/>
                    <w:ind w:right="-1"/>
                  </w:pPr>
                  <w:r>
                    <w:rPr/>
                    <w:t>Within five days after the reporter delivers the transcript, the clerk must deliver the original to the designated judge and one copy to each trial counsel. If a different attorney represented the defendant or the People in the preliminary proceedings, both attorneys must perform the tasks required by (2).</w:t>
                  </w:r>
                </w:p>
              </w:txbxContent>
            </v:textbox>
            <w10:wrap type="none"/>
          </v:shape>
        </w:pict>
      </w:r>
      <w:r>
        <w:rPr/>
        <w:pict>
          <v:shape style="position:absolute;margin-left:99.800003pt;margin-top:282.666626pt;width:15.95pt;height:15.3pt;mso-position-horizontal-relative:page;mso-position-vertical-relative:page;z-index:-1138288" type="#_x0000_t202" filled="false" stroked="false">
            <v:textbox inset="0,0,0,0">
              <w:txbxContent>
                <w:p>
                  <w:pPr>
                    <w:pStyle w:val="BodyText"/>
                  </w:pPr>
                  <w:bookmarkStart w:name="(2) Each trial counsel must promptly:" w:id="3251"/>
                  <w:bookmarkEnd w:id="3251"/>
                  <w:r>
                    <w:rPr/>
                  </w:r>
                  <w:r>
                    <w:rPr/>
                    <w:t>(2)</w:t>
                  </w:r>
                </w:p>
              </w:txbxContent>
            </v:textbox>
            <w10:wrap type="none"/>
          </v:shape>
        </w:pict>
      </w:r>
      <w:r>
        <w:rPr/>
        <w:pict>
          <v:shape style="position:absolute;margin-left:128.600006pt;margin-top:282.666626pt;width:164.4pt;height:15.3pt;mso-position-horizontal-relative:page;mso-position-vertical-relative:page;z-index:-1138264" type="#_x0000_t202" filled="false" stroked="false">
            <v:textbox inset="0,0,0,0">
              <w:txbxContent>
                <w:p>
                  <w:pPr>
                    <w:pStyle w:val="BodyText"/>
                  </w:pPr>
                  <w:r>
                    <w:rPr/>
                    <w:t>Each trial counsel must promptly:</w:t>
                  </w:r>
                </w:p>
              </w:txbxContent>
            </v:textbox>
            <w10:wrap type="none"/>
          </v:shape>
        </w:pict>
      </w:r>
      <w:r>
        <w:rPr/>
        <w:pict>
          <v:shape style="position:absolute;margin-left:128.600006pt;margin-top:312.666626pt;width:18.55pt;height:15.3pt;mso-position-horizontal-relative:page;mso-position-vertical-relative:page;z-index:-1138240" type="#_x0000_t202" filled="false" stroked="false">
            <v:textbox inset="0,0,0,0">
              <w:txbxContent>
                <w:p>
                  <w:pPr>
                    <w:pStyle w:val="BodyText"/>
                  </w:pPr>
                  <w:bookmarkStart w:name="(A) Review the reporter’s transcript for" w:id="3252"/>
                  <w:bookmarkEnd w:id="3252"/>
                  <w:r>
                    <w:rPr/>
                  </w:r>
                  <w:r>
                    <w:rPr/>
                    <w:t>(A)</w:t>
                  </w:r>
                </w:p>
              </w:txbxContent>
            </v:textbox>
            <w10:wrap type="none"/>
          </v:shape>
        </w:pict>
      </w:r>
      <w:r>
        <w:rPr/>
        <w:pict>
          <v:shape style="position:absolute;margin-left:157.399994pt;margin-top:312.666626pt;width:269.650pt;height:15.3pt;mso-position-horizontal-relative:page;mso-position-vertical-relative:page;z-index:-1138216" type="#_x0000_t202" filled="false" stroked="false">
            <v:textbox inset="0,0,0,0">
              <w:txbxContent>
                <w:p>
                  <w:pPr>
                    <w:pStyle w:val="BodyText"/>
                  </w:pPr>
                  <w:r>
                    <w:rPr/>
                    <w:t>Review the reporter’s transcript for errors or omissions;</w:t>
                  </w:r>
                </w:p>
              </w:txbxContent>
            </v:textbox>
            <w10:wrap type="none"/>
          </v:shape>
        </w:pict>
      </w:r>
      <w:r>
        <w:rPr/>
        <w:pict>
          <v:shape style="position:absolute;margin-left:128.600006pt;margin-top:342.666626pt;width:17.75pt;height:15.3pt;mso-position-horizontal-relative:page;mso-position-vertical-relative:page;z-index:-1138192" type="#_x0000_t202" filled="false" stroked="false">
            <v:textbox inset="0,0,0,0">
              <w:txbxContent>
                <w:p>
                  <w:pPr>
                    <w:pStyle w:val="BodyText"/>
                  </w:pPr>
                  <w:bookmarkStart w:name="(B) Review the docket sheets and minute " w:id="3253"/>
                  <w:bookmarkEnd w:id="3253"/>
                  <w:r>
                    <w:rPr/>
                  </w:r>
                  <w:r>
                    <w:rPr/>
                    <w:t>(B)</w:t>
                  </w:r>
                </w:p>
              </w:txbxContent>
            </v:textbox>
            <w10:wrap type="none"/>
          </v:shape>
        </w:pict>
      </w:r>
      <w:r>
        <w:rPr/>
        <w:pict>
          <v:shape style="position:absolute;margin-left:157.399994pt;margin-top:342.666626pt;width:333.1pt;height:30.3pt;mso-position-horizontal-relative:page;mso-position-vertical-relative:page;z-index:-1138168" type="#_x0000_t202" filled="false" stroked="false">
            <v:textbox inset="0,0,0,0">
              <w:txbxContent>
                <w:p>
                  <w:pPr>
                    <w:pStyle w:val="BodyText"/>
                    <w:spacing w:line="261" w:lineRule="auto"/>
                    <w:ind w:right="-3"/>
                  </w:pPr>
                  <w:r>
                    <w:rPr/>
                    <w:t>Review the docket sheets and minute orders to determine whether all preliminary proceedings have been transcribed;</w:t>
                  </w:r>
                </w:p>
              </w:txbxContent>
            </v:textbox>
            <w10:wrap type="none"/>
          </v:shape>
        </w:pict>
      </w:r>
      <w:r>
        <w:rPr/>
        <w:pict>
          <v:shape style="position:absolute;margin-left:128.600006pt;margin-top:387.666626pt;width:17.95pt;height:15.3pt;mso-position-horizontal-relative:page;mso-position-vertical-relative:page;z-index:-1138144" type="#_x0000_t202" filled="false" stroked="false">
            <v:textbox inset="0,0,0,0">
              <w:txbxContent>
                <w:p>
                  <w:pPr>
                    <w:pStyle w:val="BodyText"/>
                  </w:pPr>
                  <w:bookmarkStart w:name="(C) Consult with opposing counsel to det" w:id="3254"/>
                  <w:bookmarkEnd w:id="3254"/>
                  <w:r>
                    <w:rPr/>
                  </w:r>
                  <w:r>
                    <w:rPr/>
                    <w:t>(C)</w:t>
                  </w:r>
                </w:p>
              </w:txbxContent>
            </v:textbox>
            <w10:wrap type="none"/>
          </v:shape>
        </w:pict>
      </w:r>
      <w:r>
        <w:rPr/>
        <w:pict>
          <v:shape style="position:absolute;margin-left:157.399994pt;margin-top:387.666626pt;width:377.25pt;height:30.3pt;mso-position-horizontal-relative:page;mso-position-vertical-relative:page;z-index:-1138120" type="#_x0000_t202" filled="false" stroked="false">
            <v:textbox inset="0,0,0,0">
              <w:txbxContent>
                <w:p>
                  <w:pPr>
                    <w:pStyle w:val="BodyText"/>
                    <w:spacing w:line="261" w:lineRule="auto"/>
                    <w:ind w:right="-1"/>
                  </w:pPr>
                  <w:r>
                    <w:rPr/>
                    <w:t>Consult with opposing counsel to determine whether any other proceedings or discussions should have been transcribed; and</w:t>
                  </w:r>
                </w:p>
              </w:txbxContent>
            </v:textbox>
            <w10:wrap type="none"/>
          </v:shape>
        </w:pict>
      </w:r>
      <w:r>
        <w:rPr/>
        <w:pict>
          <v:shape style="position:absolute;margin-left:128.600006pt;margin-top:432.666626pt;width:18.55pt;height:15.3pt;mso-position-horizontal-relative:page;mso-position-vertical-relative:page;z-index:-1138096" type="#_x0000_t202" filled="false" stroked="false">
            <v:textbox inset="0,0,0,0">
              <w:txbxContent>
                <w:p>
                  <w:pPr>
                    <w:pStyle w:val="BodyText"/>
                  </w:pPr>
                  <w:bookmarkStart w:name="(D) Review the court file to determine w" w:id="3255"/>
                  <w:bookmarkEnd w:id="3255"/>
                  <w:r>
                    <w:rPr/>
                  </w:r>
                  <w:r>
                    <w:rPr/>
                    <w:t>(D)</w:t>
                  </w:r>
                </w:p>
              </w:txbxContent>
            </v:textbox>
            <w10:wrap type="none"/>
          </v:shape>
        </w:pict>
      </w:r>
      <w:r>
        <w:rPr/>
        <w:pict>
          <v:shape style="position:absolute;margin-left:157.399994pt;margin-top:432.666626pt;width:278.55pt;height:15.3pt;mso-position-horizontal-relative:page;mso-position-vertical-relative:page;z-index:-1138072" type="#_x0000_t202" filled="false" stroked="false">
            <v:textbox inset="0,0,0,0">
              <w:txbxContent>
                <w:p>
                  <w:pPr>
                    <w:pStyle w:val="BodyText"/>
                  </w:pPr>
                  <w:r>
                    <w:rPr/>
                    <w:t>Review the court file to determine whether it is complete.</w:t>
                  </w:r>
                </w:p>
              </w:txbxContent>
            </v:textbox>
            <w10:wrap type="none"/>
          </v:shape>
        </w:pict>
      </w:r>
      <w:r>
        <w:rPr/>
        <w:pict>
          <v:shape style="position:absolute;margin-left:99.800003pt;margin-top:463.762115pt;width:203.65pt;height:14.25pt;mso-position-horizontal-relative:page;mso-position-vertical-relative:page;z-index:-1138048" type="#_x0000_t202" filled="false" stroked="false">
            <v:textbox inset="0,0,0,0">
              <w:txbxContent>
                <w:p>
                  <w:pPr>
                    <w:spacing w:before="11"/>
                    <w:ind w:left="20" w:right="0" w:firstLine="0"/>
                    <w:jc w:val="left"/>
                    <w:rPr>
                      <w:i/>
                      <w:sz w:val="22"/>
                    </w:rPr>
                  </w:pPr>
                  <w:bookmarkStart w:name="(Subd (f) amended effective January 1, 2" w:id="3256"/>
                  <w:bookmarkEnd w:id="3256"/>
                  <w:r>
                    <w:rPr/>
                  </w:r>
                  <w:r>
                    <w:rPr>
                      <w:i/>
                      <w:sz w:val="22"/>
                    </w:rPr>
                    <w:t>(Subd (f) amended effective January 1, 2007.)</w:t>
                  </w:r>
                </w:p>
              </w:txbxContent>
            </v:textbox>
            <w10:wrap type="none"/>
          </v:shape>
        </w:pict>
      </w:r>
      <w:r>
        <w:rPr/>
        <w:pict>
          <v:shape style="position:absolute;margin-left:71pt;margin-top:492.666626pt;width:15.95pt;height:15.3pt;mso-position-horizontal-relative:page;mso-position-vertical-relative:page;z-index:-1138024" type="#_x0000_t202" filled="false" stroked="false">
            <v:textbox inset="0,0,0,0">
              <w:txbxContent>
                <w:p>
                  <w:pPr>
                    <w:spacing w:before="10"/>
                    <w:ind w:left="20" w:right="0" w:firstLine="0"/>
                    <w:jc w:val="left"/>
                    <w:rPr>
                      <w:b/>
                      <w:sz w:val="24"/>
                    </w:rPr>
                  </w:pPr>
                  <w:bookmarkStart w:name="(g) Declaration and request for correcti" w:id="3257"/>
                  <w:bookmarkEnd w:id="3257"/>
                  <w:r>
                    <w:rPr/>
                  </w:r>
                  <w:r>
                    <w:rPr>
                      <w:b/>
                      <w:sz w:val="24"/>
                    </w:rPr>
                    <w:t>(g)</w:t>
                  </w:r>
                </w:p>
              </w:txbxContent>
            </v:textbox>
            <w10:wrap type="none"/>
          </v:shape>
        </w:pict>
      </w:r>
      <w:r>
        <w:rPr/>
        <w:pict>
          <v:shape style="position:absolute;margin-left:99.800003pt;margin-top:492.666626pt;width:268.6pt;height:15.3pt;mso-position-horizontal-relative:page;mso-position-vertical-relative:page;z-index:-1138000" type="#_x0000_t202" filled="false" stroked="false">
            <v:textbox inset="0,0,0,0">
              <w:txbxContent>
                <w:p>
                  <w:pPr>
                    <w:spacing w:before="10"/>
                    <w:ind w:left="20" w:right="0" w:firstLine="0"/>
                    <w:jc w:val="left"/>
                    <w:rPr>
                      <w:b/>
                      <w:sz w:val="24"/>
                    </w:rPr>
                  </w:pPr>
                  <w:r>
                    <w:rPr>
                      <w:b/>
                      <w:sz w:val="24"/>
                    </w:rPr>
                    <w:t>Declaration and request for corrections or additions</w:t>
                  </w:r>
                </w:p>
              </w:txbxContent>
            </v:textbox>
            <w10:wrap type="none"/>
          </v:shape>
        </w:pict>
      </w:r>
      <w:r>
        <w:rPr/>
        <w:pict>
          <v:shape style="position:absolute;margin-left:99.800003pt;margin-top:522.666626pt;width:15.95pt;height:15.3pt;mso-position-horizontal-relative:page;mso-position-vertical-relative:page;z-index:-1137976" type="#_x0000_t202" filled="false" stroked="false">
            <v:textbox inset="0,0,0,0">
              <w:txbxContent>
                <w:p>
                  <w:pPr>
                    <w:pStyle w:val="BodyText"/>
                  </w:pPr>
                  <w:bookmarkStart w:name="(1) Within 30 days after the clerk deliv" w:id="3258"/>
                  <w:bookmarkEnd w:id="3258"/>
                  <w:r>
                    <w:rPr/>
                  </w:r>
                  <w:r>
                    <w:rPr/>
                    <w:t>(1)</w:t>
                  </w:r>
                </w:p>
              </w:txbxContent>
            </v:textbox>
            <w10:wrap type="none"/>
          </v:shape>
        </w:pict>
      </w:r>
      <w:r>
        <w:rPr/>
        <w:pict>
          <v:shape style="position:absolute;margin-left:128.600006pt;margin-top:522.666626pt;width:397.8pt;height:45.3pt;mso-position-horizontal-relative:page;mso-position-vertical-relative:page;z-index:-1137952" type="#_x0000_t202" filled="false" stroked="false">
            <v:textbox inset="0,0,0,0">
              <w:txbxContent>
                <w:p>
                  <w:pPr>
                    <w:pStyle w:val="BodyText"/>
                    <w:spacing w:line="261" w:lineRule="auto"/>
                    <w:ind w:right="-2"/>
                  </w:pPr>
                  <w:r>
                    <w:rPr/>
                    <w:t>Within 30 days after the clerk delivers the transcript, each trial counsel must serve and file a declaration stating that counsel or another person under counsel’s supervision has performed the tasks required by (f), and must serve and file either:</w:t>
                  </w:r>
                </w:p>
              </w:txbxContent>
            </v:textbox>
            <w10:wrap type="none"/>
          </v:shape>
        </w:pict>
      </w:r>
      <w:r>
        <w:rPr/>
        <w:pict>
          <v:shape style="position:absolute;margin-left:128.600006pt;margin-top:582.666626pt;width:18.55pt;height:15.3pt;mso-position-horizontal-relative:page;mso-position-vertical-relative:page;z-index:-1137928" type="#_x0000_t202" filled="false" stroked="false">
            <v:textbox inset="0,0,0,0">
              <w:txbxContent>
                <w:p>
                  <w:pPr>
                    <w:pStyle w:val="BodyText"/>
                  </w:pPr>
                  <w:bookmarkStart w:name="(A) A request for corrections or additio" w:id="3259"/>
                  <w:bookmarkEnd w:id="3259"/>
                  <w:r>
                    <w:rPr/>
                  </w:r>
                  <w:r>
                    <w:rPr/>
                    <w:t>(A)</w:t>
                  </w:r>
                </w:p>
              </w:txbxContent>
            </v:textbox>
            <w10:wrap type="none"/>
          </v:shape>
        </w:pict>
      </w:r>
      <w:r>
        <w:rPr/>
        <w:pict>
          <v:shape style="position:absolute;margin-left:157.399994pt;margin-top:582.666626pt;width:372.5pt;height:30.3pt;mso-position-horizontal-relative:page;mso-position-vertical-relative:page;z-index:-1137904" type="#_x0000_t202" filled="false" stroked="false">
            <v:textbox inset="0,0,0,0">
              <w:txbxContent>
                <w:p>
                  <w:pPr>
                    <w:pStyle w:val="BodyText"/>
                    <w:spacing w:line="261" w:lineRule="auto"/>
                    <w:ind w:right="-1"/>
                  </w:pPr>
                  <w:r>
                    <w:rPr/>
                    <w:t>A request for corrections or additions to the reporter’s transcript or court file; or</w:t>
                  </w:r>
                </w:p>
              </w:txbxContent>
            </v:textbox>
            <w10:wrap type="none"/>
          </v:shape>
        </w:pict>
      </w:r>
      <w:r>
        <w:rPr/>
        <w:pict>
          <v:shape style="position:absolute;margin-left:128.600006pt;margin-top:627.666626pt;width:17.75pt;height:15.3pt;mso-position-horizontal-relative:page;mso-position-vertical-relative:page;z-index:-1137880" type="#_x0000_t202" filled="false" stroked="false">
            <v:textbox inset="0,0,0,0">
              <w:txbxContent>
                <w:p>
                  <w:pPr>
                    <w:pStyle w:val="BodyText"/>
                  </w:pPr>
                  <w:bookmarkStart w:name="(B) A statement that counsel does not re" w:id="3260"/>
                  <w:bookmarkEnd w:id="3260"/>
                  <w:r>
                    <w:rPr/>
                  </w:r>
                  <w:r>
                    <w:rPr/>
                    <w:t>(B)</w:t>
                  </w:r>
                </w:p>
              </w:txbxContent>
            </v:textbox>
            <w10:wrap type="none"/>
          </v:shape>
        </w:pict>
      </w:r>
      <w:r>
        <w:rPr/>
        <w:pict>
          <v:shape style="position:absolute;margin-left:157.399994pt;margin-top:627.666626pt;width:340.85pt;height:15.3pt;mso-position-horizontal-relative:page;mso-position-vertical-relative:page;z-index:-1137856" type="#_x0000_t202" filled="false" stroked="false">
            <v:textbox inset="0,0,0,0">
              <w:txbxContent>
                <w:p>
                  <w:pPr>
                    <w:pStyle w:val="BodyText"/>
                  </w:pPr>
                  <w:r>
                    <w:rPr/>
                    <w:t>A statement that counsel does not request any corrections or additions.</w:t>
                  </w:r>
                </w:p>
              </w:txbxContent>
            </v:textbox>
            <w10:wrap type="none"/>
          </v:shape>
        </w:pict>
      </w:r>
      <w:r>
        <w:rPr/>
        <w:pict>
          <v:shape style="position:absolute;margin-left:99.800003pt;margin-top:657.666626pt;width:15.95pt;height:15.3pt;mso-position-horizontal-relative:page;mso-position-vertical-relative:page;z-index:-1137832" type="#_x0000_t202" filled="false" stroked="false">
            <v:textbox inset="0,0,0,0">
              <w:txbxContent>
                <w:p>
                  <w:pPr>
                    <w:pStyle w:val="BodyText"/>
                  </w:pPr>
                  <w:bookmarkStart w:name="(2) If a different attorney represented " w:id="3261"/>
                  <w:bookmarkEnd w:id="3261"/>
                  <w:r>
                    <w:rPr/>
                  </w:r>
                  <w:r>
                    <w:rPr/>
                    <w:t>(2)</w:t>
                  </w:r>
                </w:p>
              </w:txbxContent>
            </v:textbox>
            <w10:wrap type="none"/>
          </v:shape>
        </w:pict>
      </w:r>
      <w:r>
        <w:rPr/>
        <w:pict>
          <v:shape style="position:absolute;margin-left:128.600006pt;margin-top:657.666626pt;width:405pt;height:30.3pt;mso-position-horizontal-relative:page;mso-position-vertical-relative:page;z-index:-1137808" type="#_x0000_t202" filled="false" stroked="false">
            <v:textbox inset="0,0,0,0">
              <w:txbxContent>
                <w:p>
                  <w:pPr>
                    <w:pStyle w:val="BodyText"/>
                    <w:spacing w:line="261" w:lineRule="auto"/>
                    <w:ind w:right="-4"/>
                  </w:pPr>
                  <w:r>
                    <w:rPr/>
                    <w:t>If a different attorney represented the defendant in the preliminary proceedings, that attorney must also file the declaration required by (1).</w:t>
                  </w:r>
                </w:p>
              </w:txbxContent>
            </v:textbox>
            <w10:wrap type="none"/>
          </v:shape>
        </w:pict>
      </w:r>
      <w:r>
        <w:rPr/>
        <w:pict>
          <v:shape style="position:absolute;margin-left:296pt;margin-top:761.106628pt;width:20pt;height:15.3pt;mso-position-horizontal-relative:page;mso-position-vertical-relative:page;z-index:-1137784" type="#_x0000_t202" filled="false" stroked="false">
            <v:textbox inset="0,0,0,0">
              <w:txbxContent>
                <w:p>
                  <w:pPr>
                    <w:pStyle w:val="BodyText"/>
                  </w:pPr>
                  <w:r>
                    <w:rPr/>
                    <w:t>292</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137760" type="#_x0000_t202" filled="false" stroked="false">
            <v:textbox inset="0,0,0,0">
              <w:txbxContent>
                <w:p>
                  <w:pPr>
                    <w:pStyle w:val="BodyText"/>
                  </w:pPr>
                  <w:bookmarkStart w:name="(3) A request for additions to the repor" w:id="3262"/>
                  <w:bookmarkEnd w:id="3262"/>
                  <w:r>
                    <w:rPr/>
                  </w:r>
                  <w:r>
                    <w:rPr/>
                    <w:t>(3)</w:t>
                  </w:r>
                </w:p>
              </w:txbxContent>
            </v:textbox>
            <w10:wrap type="none"/>
          </v:shape>
        </w:pict>
      </w:r>
      <w:r>
        <w:rPr/>
        <w:pict>
          <v:shape style="position:absolute;margin-left:128.600006pt;margin-top:72.666641pt;width:398.45pt;height:30.3pt;mso-position-horizontal-relative:page;mso-position-vertical-relative:page;z-index:-1137736" type="#_x0000_t202" filled="false" stroked="false">
            <v:textbox inset="0,0,0,0">
              <w:txbxContent>
                <w:p>
                  <w:pPr>
                    <w:pStyle w:val="BodyText"/>
                    <w:spacing w:line="261" w:lineRule="auto"/>
                    <w:ind w:right="-2"/>
                  </w:pPr>
                  <w:r>
                    <w:rPr/>
                    <w:t>A request for additions to the reporter’s transcript must state the nature and date of the proceedings and, if known, the identity of the reporter who reported them.</w:t>
                  </w:r>
                </w:p>
              </w:txbxContent>
            </v:textbox>
            <w10:wrap type="none"/>
          </v:shape>
        </w:pict>
      </w:r>
      <w:r>
        <w:rPr/>
        <w:pict>
          <v:shape style="position:absolute;margin-left:99.800003pt;margin-top:117.666641pt;width:15.95pt;height:15.3pt;mso-position-horizontal-relative:page;mso-position-vertical-relative:page;z-index:-1137712" type="#_x0000_t202" filled="false" stroked="false">
            <v:textbox inset="0,0,0,0">
              <w:txbxContent>
                <w:p>
                  <w:pPr>
                    <w:pStyle w:val="BodyText"/>
                  </w:pPr>
                  <w:bookmarkStart w:name="(4) If any counsel fails to timely file " w:id="3263"/>
                  <w:bookmarkEnd w:id="3263"/>
                  <w:r>
                    <w:rPr/>
                  </w:r>
                  <w:r>
                    <w:rPr/>
                    <w:t>(4)</w:t>
                  </w:r>
                </w:p>
              </w:txbxContent>
            </v:textbox>
            <w10:wrap type="none"/>
          </v:shape>
        </w:pict>
      </w:r>
      <w:r>
        <w:rPr/>
        <w:pict>
          <v:shape style="position:absolute;margin-left:128.600006pt;margin-top:117.666641pt;width:405.05pt;height:45.3pt;mso-position-horizontal-relative:page;mso-position-vertical-relative:page;z-index:-1137688" type="#_x0000_t202" filled="false" stroked="false">
            <v:textbox inset="0,0,0,0">
              <w:txbxContent>
                <w:p>
                  <w:pPr>
                    <w:pStyle w:val="BodyText"/>
                    <w:spacing w:line="261" w:lineRule="auto"/>
                    <w:ind w:right="-4"/>
                  </w:pPr>
                  <w:r>
                    <w:rPr/>
                    <w:t>If any counsel fails to timely file a declaration under (1), the designated judge must not certify the record and must set the matter for hearing, require a showing of good cause why counsel has not complied, and fix a date for compliance.</w:t>
                  </w:r>
                </w:p>
              </w:txbxContent>
            </v:textbox>
            <w10:wrap type="none"/>
          </v:shape>
        </w:pict>
      </w:r>
      <w:r>
        <w:rPr/>
        <w:pict>
          <v:shape style="position:absolute;margin-left:99.800003pt;margin-top:178.762115pt;width:206.15pt;height:14.25pt;mso-position-horizontal-relative:page;mso-position-vertical-relative:page;z-index:-1137664" type="#_x0000_t202" filled="false" stroked="false">
            <v:textbox inset="0,0,0,0">
              <w:txbxContent>
                <w:p>
                  <w:pPr>
                    <w:spacing w:before="11"/>
                    <w:ind w:left="20" w:right="0" w:firstLine="0"/>
                    <w:jc w:val="left"/>
                    <w:rPr>
                      <w:i/>
                      <w:sz w:val="22"/>
                    </w:rPr>
                  </w:pPr>
                  <w:bookmarkStart w:name="(Subd (g) amended effective January 1, 2" w:id="3264"/>
                  <w:bookmarkEnd w:id="3264"/>
                  <w:r>
                    <w:rPr/>
                  </w:r>
                  <w:r>
                    <w:rPr>
                      <w:i/>
                      <w:sz w:val="22"/>
                    </w:rPr>
                    <w:t>(Subd (g) amended effective January 1, 2007.)</w:t>
                  </w:r>
                </w:p>
              </w:txbxContent>
            </v:textbox>
            <w10:wrap type="none"/>
          </v:shape>
        </w:pict>
      </w:r>
      <w:r>
        <w:rPr/>
        <w:pict>
          <v:shape style="position:absolute;margin-left:71pt;margin-top:207.666641pt;width:16.650pt;height:15.3pt;mso-position-horizontal-relative:page;mso-position-vertical-relative:page;z-index:-1137640" type="#_x0000_t202" filled="false" stroked="false">
            <v:textbox inset="0,0,0,0">
              <w:txbxContent>
                <w:p>
                  <w:pPr>
                    <w:spacing w:before="10"/>
                    <w:ind w:left="20" w:right="0" w:firstLine="0"/>
                    <w:jc w:val="left"/>
                    <w:rPr>
                      <w:b/>
                      <w:sz w:val="24"/>
                    </w:rPr>
                  </w:pPr>
                  <w:bookmarkStart w:name="(h) Corrections or additions to the reco" w:id="3265"/>
                  <w:bookmarkEnd w:id="3265"/>
                  <w:r>
                    <w:rPr/>
                  </w:r>
                  <w:r>
                    <w:rPr>
                      <w:b/>
                      <w:sz w:val="24"/>
                    </w:rPr>
                    <w:t>(h)</w:t>
                  </w:r>
                </w:p>
              </w:txbxContent>
            </v:textbox>
            <w10:wrap type="none"/>
          </v:shape>
        </w:pict>
      </w:r>
      <w:r>
        <w:rPr/>
        <w:pict>
          <v:shape style="position:absolute;margin-left:99.800003pt;margin-top:207.666641pt;width:337.95pt;height:15.3pt;mso-position-horizontal-relative:page;mso-position-vertical-relative:page;z-index:-1137616" type="#_x0000_t202" filled="false" stroked="false">
            <v:textbox inset="0,0,0,0">
              <w:txbxContent>
                <w:p>
                  <w:pPr>
                    <w:spacing w:before="10"/>
                    <w:ind w:left="20" w:right="0" w:firstLine="0"/>
                    <w:jc w:val="left"/>
                    <w:rPr>
                      <w:b/>
                      <w:sz w:val="24"/>
                    </w:rPr>
                  </w:pPr>
                  <w:r>
                    <w:rPr>
                      <w:b/>
                      <w:sz w:val="24"/>
                    </w:rPr>
                    <w:t>Corrections or additions to the record of preliminary proceedings</w:t>
                  </w:r>
                </w:p>
              </w:txbxContent>
            </v:textbox>
            <w10:wrap type="none"/>
          </v:shape>
        </w:pict>
      </w:r>
      <w:r>
        <w:rPr/>
        <w:pict>
          <v:shape style="position:absolute;margin-left:99.800003pt;margin-top:237.666641pt;width:276.4pt;height:15.3pt;mso-position-horizontal-relative:page;mso-position-vertical-relative:page;z-index:-1137592" type="#_x0000_t202" filled="false" stroked="false">
            <v:textbox inset="0,0,0,0">
              <w:txbxContent>
                <w:p>
                  <w:pPr>
                    <w:pStyle w:val="BodyText"/>
                  </w:pPr>
                  <w:bookmarkStart w:name="If any counsel files a request for corre" w:id="3266"/>
                  <w:bookmarkEnd w:id="3266"/>
                  <w:r>
                    <w:rPr/>
                  </w:r>
                  <w:r>
                    <w:rPr/>
                    <w:t>If any counsel files a request for corrections or additions:</w:t>
                  </w:r>
                </w:p>
              </w:txbxContent>
            </v:textbox>
            <w10:wrap type="none"/>
          </v:shape>
        </w:pict>
      </w:r>
      <w:r>
        <w:rPr/>
        <w:pict>
          <v:shape style="position:absolute;margin-left:99.800003pt;margin-top:267.666626pt;width:15.95pt;height:15.3pt;mso-position-horizontal-relative:page;mso-position-vertical-relative:page;z-index:-1137568" type="#_x0000_t202" filled="false" stroked="false">
            <v:textbox inset="0,0,0,0">
              <w:txbxContent>
                <w:p>
                  <w:pPr>
                    <w:pStyle w:val="BodyText"/>
                  </w:pPr>
                  <w:bookmarkStart w:name="(1) Within 15 days after the last reques" w:id="3267"/>
                  <w:bookmarkEnd w:id="3267"/>
                  <w:r>
                    <w:rPr/>
                  </w:r>
                  <w:r>
                    <w:rPr/>
                    <w:t>(1)</w:t>
                  </w:r>
                </w:p>
              </w:txbxContent>
            </v:textbox>
            <w10:wrap type="none"/>
          </v:shape>
        </w:pict>
      </w:r>
      <w:r>
        <w:rPr/>
        <w:pict>
          <v:shape style="position:absolute;margin-left:128.600006pt;margin-top:267.666626pt;width:374.85pt;height:30.3pt;mso-position-horizontal-relative:page;mso-position-vertical-relative:page;z-index:-1137544" type="#_x0000_t202" filled="false" stroked="false">
            <v:textbox inset="0,0,0,0">
              <w:txbxContent>
                <w:p>
                  <w:pPr>
                    <w:pStyle w:val="BodyText"/>
                    <w:spacing w:line="261" w:lineRule="auto"/>
                    <w:ind w:right="-2"/>
                  </w:pPr>
                  <w:r>
                    <w:rPr/>
                    <w:t>Within 15 days after the last request is filed, the designated judge must hold a hearing and order any necessary corrections or additions.</w:t>
                  </w:r>
                </w:p>
              </w:txbxContent>
            </v:textbox>
            <w10:wrap type="none"/>
          </v:shape>
        </w:pict>
      </w:r>
      <w:r>
        <w:rPr/>
        <w:pict>
          <v:shape style="position:absolute;margin-left:99.800003pt;margin-top:312.666626pt;width:15.95pt;height:15.3pt;mso-position-horizontal-relative:page;mso-position-vertical-relative:page;z-index:-1137520" type="#_x0000_t202" filled="false" stroked="false">
            <v:textbox inset="0,0,0,0">
              <w:txbxContent>
                <w:p>
                  <w:pPr>
                    <w:pStyle w:val="BodyText"/>
                  </w:pPr>
                  <w:bookmarkStart w:name="(2) If any portion of the proceedings ca" w:id="3268"/>
                  <w:bookmarkEnd w:id="3268"/>
                  <w:r>
                    <w:rPr/>
                  </w:r>
                  <w:r>
                    <w:rPr/>
                    <w:t>(2)</w:t>
                  </w:r>
                </w:p>
              </w:txbxContent>
            </v:textbox>
            <w10:wrap type="none"/>
          </v:shape>
        </w:pict>
      </w:r>
      <w:r>
        <w:rPr/>
        <w:pict>
          <v:shape style="position:absolute;margin-left:128.600006pt;margin-top:312.666626pt;width:367.5pt;height:30.3pt;mso-position-horizontal-relative:page;mso-position-vertical-relative:page;z-index:-1137496" type="#_x0000_t202" filled="false" stroked="false">
            <v:textbox inset="0,0,0,0">
              <w:txbxContent>
                <w:p>
                  <w:pPr>
                    <w:pStyle w:val="BodyText"/>
                    <w:spacing w:line="261" w:lineRule="auto"/>
                    <w:ind w:right="-1"/>
                  </w:pPr>
                  <w:r>
                    <w:rPr/>
                    <w:t>If any portion of the proceedings cannot be transcribed, the judge may order preparation of a settled statement under rule 8.346.</w:t>
                  </w:r>
                </w:p>
              </w:txbxContent>
            </v:textbox>
            <w10:wrap type="none"/>
          </v:shape>
        </w:pict>
      </w:r>
      <w:r>
        <w:rPr/>
        <w:pict>
          <v:shape style="position:absolute;margin-left:99.800003pt;margin-top:357.666626pt;width:15.95pt;height:15.3pt;mso-position-horizontal-relative:page;mso-position-vertical-relative:page;z-index:-1137472" type="#_x0000_t202" filled="false" stroked="false">
            <v:textbox inset="0,0,0,0">
              <w:txbxContent>
                <w:p>
                  <w:pPr>
                    <w:pStyle w:val="BodyText"/>
                  </w:pPr>
                  <w:bookmarkStart w:name="(3) Within 20 days after the hearing und" w:id="3269"/>
                  <w:bookmarkEnd w:id="3269"/>
                  <w:r>
                    <w:rPr/>
                  </w:r>
                  <w:r>
                    <w:rPr/>
                    <w:t>(3)</w:t>
                  </w:r>
                </w:p>
              </w:txbxContent>
            </v:textbox>
            <w10:wrap type="none"/>
          </v:shape>
        </w:pict>
      </w:r>
      <w:r>
        <w:rPr/>
        <w:pict>
          <v:shape style="position:absolute;margin-left:128.600006pt;margin-top:357.666626pt;width:410.9pt;height:60.3pt;mso-position-horizontal-relative:page;mso-position-vertical-relative:page;z-index:-1137448" type="#_x0000_t202" filled="false" stroked="false">
            <v:textbox inset="0,0,0,0">
              <w:txbxContent>
                <w:p>
                  <w:pPr>
                    <w:pStyle w:val="BodyText"/>
                    <w:spacing w:line="261" w:lineRule="auto"/>
                    <w:ind w:right="-6"/>
                  </w:pPr>
                  <w:r>
                    <w:rPr/>
                    <w:t>Within 20 days after the hearing under (1), the original reporter’s transcript and court file must be corrected or augmented to reflect all corrections or additions ordered.</w:t>
                  </w:r>
                </w:p>
                <w:p>
                  <w:pPr>
                    <w:pStyle w:val="BodyText"/>
                    <w:spacing w:line="261" w:lineRule="auto" w:before="0"/>
                    <w:ind w:right="480"/>
                  </w:pPr>
                  <w:r>
                    <w:rPr/>
                    <w:t>The clerk must promptly send copies of the corrected or additional pages to trial counsel.</w:t>
                  </w:r>
                </w:p>
              </w:txbxContent>
            </v:textbox>
            <w10:wrap type="none"/>
          </v:shape>
        </w:pict>
      </w:r>
      <w:r>
        <w:rPr/>
        <w:pict>
          <v:shape style="position:absolute;margin-left:99.800003pt;margin-top:432.666626pt;width:15.95pt;height:15.3pt;mso-position-horizontal-relative:page;mso-position-vertical-relative:page;z-index:-1137424" type="#_x0000_t202" filled="false" stroked="false">
            <v:textbox inset="0,0,0,0">
              <w:txbxContent>
                <w:p>
                  <w:pPr>
                    <w:pStyle w:val="BodyText"/>
                  </w:pPr>
                  <w:bookmarkStart w:name="(4) The judge may order any further proc" w:id="3270"/>
                  <w:bookmarkEnd w:id="3270"/>
                  <w:r>
                    <w:rPr/>
                  </w:r>
                  <w:r>
                    <w:rPr/>
                    <w:t>(4)</w:t>
                  </w:r>
                </w:p>
              </w:txbxContent>
            </v:textbox>
            <w10:wrap type="none"/>
          </v:shape>
        </w:pict>
      </w:r>
      <w:r>
        <w:rPr/>
        <w:pict>
          <v:shape style="position:absolute;margin-left:128.600006pt;margin-top:432.666626pt;width:409.65pt;height:30.3pt;mso-position-horizontal-relative:page;mso-position-vertical-relative:page;z-index:-1137400" type="#_x0000_t202" filled="false" stroked="false">
            <v:textbox inset="0,0,0,0">
              <w:txbxContent>
                <w:p>
                  <w:pPr>
                    <w:pStyle w:val="BodyText"/>
                    <w:spacing w:line="261" w:lineRule="auto"/>
                    <w:ind w:right="-4"/>
                  </w:pPr>
                  <w:r>
                    <w:rPr/>
                    <w:t>The judge may order any further proceedings to correct or complete the record of the preliminary proceedings.</w:t>
                  </w:r>
                </w:p>
              </w:txbxContent>
            </v:textbox>
            <w10:wrap type="none"/>
          </v:shape>
        </w:pict>
      </w:r>
      <w:r>
        <w:rPr/>
        <w:pict>
          <v:shape style="position:absolute;margin-left:99.800003pt;margin-top:477.666626pt;width:15.95pt;height:15.3pt;mso-position-horizontal-relative:page;mso-position-vertical-relative:page;z-index:-1137376" type="#_x0000_t202" filled="false" stroked="false">
            <v:textbox inset="0,0,0,0">
              <w:txbxContent>
                <w:p>
                  <w:pPr>
                    <w:pStyle w:val="BodyText"/>
                  </w:pPr>
                  <w:bookmarkStart w:name="(5) When the judge is satisfied that all" w:id="3271"/>
                  <w:bookmarkEnd w:id="3271"/>
                  <w:r>
                    <w:rPr/>
                  </w:r>
                  <w:r>
                    <w:rPr/>
                    <w:t>(5)</w:t>
                  </w:r>
                </w:p>
              </w:txbxContent>
            </v:textbox>
            <w10:wrap type="none"/>
          </v:shape>
        </w:pict>
      </w:r>
      <w:r>
        <w:rPr/>
        <w:pict>
          <v:shape style="position:absolute;margin-left:128.600006pt;margin-top:477.666626pt;width:411.7pt;height:45.3pt;mso-position-horizontal-relative:page;mso-position-vertical-relative:page;z-index:-1137352" type="#_x0000_t202" filled="false" stroked="false">
            <v:textbox inset="0,0,0,0">
              <w:txbxContent>
                <w:p>
                  <w:pPr>
                    <w:pStyle w:val="BodyText"/>
                    <w:spacing w:line="261" w:lineRule="auto"/>
                    <w:ind w:right="17"/>
                    <w:jc w:val="both"/>
                  </w:pPr>
                  <w:r>
                    <w:rPr/>
                    <w:t>When the judge is satisfied that all corrections and additions ordered have been made and copies of all corrected or additional pages have been sent to the parties, the judge must certify the record of the preliminary proceedings as complete and accurate.</w:t>
                  </w:r>
                </w:p>
              </w:txbxContent>
            </v:textbox>
            <w10:wrap type="none"/>
          </v:shape>
        </w:pict>
      </w:r>
      <w:r>
        <w:rPr/>
        <w:pict>
          <v:shape style="position:absolute;margin-left:99.800003pt;margin-top:537.666626pt;width:15.95pt;height:15.3pt;mso-position-horizontal-relative:page;mso-position-vertical-relative:page;z-index:-1137328" type="#_x0000_t202" filled="false" stroked="false">
            <v:textbox inset="0,0,0,0">
              <w:txbxContent>
                <w:p>
                  <w:pPr>
                    <w:pStyle w:val="BodyText"/>
                  </w:pPr>
                  <w:bookmarkStart w:name="(6) The record of the preliminary procee" w:id="3272"/>
                  <w:bookmarkEnd w:id="3272"/>
                  <w:r>
                    <w:rPr/>
                  </w:r>
                  <w:r>
                    <w:rPr/>
                    <w:t>(6)</w:t>
                  </w:r>
                </w:p>
              </w:txbxContent>
            </v:textbox>
            <w10:wrap type="none"/>
          </v:shape>
        </w:pict>
      </w:r>
      <w:r>
        <w:rPr/>
        <w:pict>
          <v:shape style="position:absolute;margin-left:128.600006pt;margin-top:537.666626pt;width:411.7pt;height:30.3pt;mso-position-horizontal-relative:page;mso-position-vertical-relative:page;z-index:-1137304" type="#_x0000_t202" filled="false" stroked="false">
            <v:textbox inset="0,0,0,0">
              <w:txbxContent>
                <w:p>
                  <w:pPr>
                    <w:pStyle w:val="BodyText"/>
                    <w:spacing w:line="261" w:lineRule="auto"/>
                    <w:ind w:right="-3"/>
                  </w:pPr>
                  <w:r>
                    <w:rPr/>
                    <w:t>The record of the preliminary proceedings must be certified as complete and accurate within 120 days after the presiding judge orders preparation of the record.</w:t>
                  </w:r>
                </w:p>
              </w:txbxContent>
            </v:textbox>
            <w10:wrap type="none"/>
          </v:shape>
        </w:pict>
      </w:r>
      <w:r>
        <w:rPr/>
        <w:pict>
          <v:shape style="position:absolute;margin-left:99.800003pt;margin-top:583.762085pt;width:206.15pt;height:14.25pt;mso-position-horizontal-relative:page;mso-position-vertical-relative:page;z-index:-1137280" type="#_x0000_t202" filled="false" stroked="false">
            <v:textbox inset="0,0,0,0">
              <w:txbxContent>
                <w:p>
                  <w:pPr>
                    <w:spacing w:before="11"/>
                    <w:ind w:left="20" w:right="0" w:firstLine="0"/>
                    <w:jc w:val="left"/>
                    <w:rPr>
                      <w:i/>
                      <w:sz w:val="22"/>
                    </w:rPr>
                  </w:pPr>
                  <w:bookmarkStart w:name="(Subd (h) amended effective January 1, 2" w:id="3273"/>
                  <w:bookmarkEnd w:id="3273"/>
                  <w:r>
                    <w:rPr/>
                  </w:r>
                  <w:r>
                    <w:rPr>
                      <w:i/>
                      <w:sz w:val="22"/>
                    </w:rPr>
                    <w:t>(Subd (h) amended effective January 1, 2007.)</w:t>
                  </w:r>
                </w:p>
              </w:txbxContent>
            </v:textbox>
            <w10:wrap type="none"/>
          </v:shape>
        </w:pict>
      </w:r>
      <w:r>
        <w:rPr/>
        <w:pict>
          <v:shape style="position:absolute;margin-left:71pt;margin-top:612.666626pt;width:13.3pt;height:15.3pt;mso-position-horizontal-relative:page;mso-position-vertical-relative:page;z-index:-1137256" type="#_x0000_t202" filled="false" stroked="false">
            <v:textbox inset="0,0,0,0">
              <w:txbxContent>
                <w:p>
                  <w:pPr>
                    <w:spacing w:before="10"/>
                    <w:ind w:left="20" w:right="0" w:firstLine="0"/>
                    <w:jc w:val="left"/>
                    <w:rPr>
                      <w:b/>
                      <w:sz w:val="24"/>
                    </w:rPr>
                  </w:pPr>
                  <w:bookmarkStart w:name="(i) Transcript delivered in electronic f" w:id="3274"/>
                  <w:bookmarkEnd w:id="3274"/>
                  <w:r>
                    <w:rPr/>
                  </w:r>
                  <w:r>
                    <w:rPr>
                      <w:b/>
                      <w:sz w:val="24"/>
                    </w:rPr>
                    <w:t>(i)</w:t>
                  </w:r>
                </w:p>
              </w:txbxContent>
            </v:textbox>
            <w10:wrap type="none"/>
          </v:shape>
        </w:pict>
      </w:r>
      <w:r>
        <w:rPr/>
        <w:pict>
          <v:shape style="position:absolute;margin-left:99.800003pt;margin-top:612.666626pt;width:201.85pt;height:15.3pt;mso-position-horizontal-relative:page;mso-position-vertical-relative:page;z-index:-1137232" type="#_x0000_t202" filled="false" stroked="false">
            <v:textbox inset="0,0,0,0">
              <w:txbxContent>
                <w:p>
                  <w:pPr>
                    <w:spacing w:before="10"/>
                    <w:ind w:left="20" w:right="0" w:firstLine="0"/>
                    <w:jc w:val="left"/>
                    <w:rPr>
                      <w:b/>
                      <w:sz w:val="24"/>
                    </w:rPr>
                  </w:pPr>
                  <w:r>
                    <w:rPr>
                      <w:b/>
                      <w:sz w:val="24"/>
                    </w:rPr>
                    <w:t>Transcript delivered in electronic form</w:t>
                  </w:r>
                </w:p>
              </w:txbxContent>
            </v:textbox>
            <w10:wrap type="none"/>
          </v:shape>
        </w:pict>
      </w:r>
      <w:r>
        <w:rPr/>
        <w:pict>
          <v:shape style="position:absolute;margin-left:99.800003pt;margin-top:642.666626pt;width:15.95pt;height:15.3pt;mso-position-horizontal-relative:page;mso-position-vertical-relative:page;z-index:-1137208" type="#_x0000_t202" filled="false" stroked="false">
            <v:textbox inset="0,0,0,0">
              <w:txbxContent>
                <w:p>
                  <w:pPr>
                    <w:pStyle w:val="BodyText"/>
                  </w:pPr>
                  <w:bookmarkStart w:name="(1) When the record of the preliminary p" w:id="3275"/>
                  <w:bookmarkEnd w:id="3275"/>
                  <w:r>
                    <w:rPr/>
                  </w:r>
                  <w:r>
                    <w:rPr/>
                    <w:t>(1)</w:t>
                  </w:r>
                </w:p>
              </w:txbxContent>
            </v:textbox>
            <w10:wrap type="none"/>
          </v:shape>
        </w:pict>
      </w:r>
      <w:r>
        <w:rPr/>
        <w:pict>
          <v:shape style="position:absolute;margin-left:128.600006pt;margin-top:642.666626pt;width:393.05pt;height:60.3pt;mso-position-horizontal-relative:page;mso-position-vertical-relative:page;z-index:-1137184" type="#_x0000_t202" filled="false" stroked="false">
            <v:textbox inset="0,0,0,0">
              <w:txbxContent>
                <w:p>
                  <w:pPr>
                    <w:pStyle w:val="BodyText"/>
                    <w:spacing w:line="261" w:lineRule="auto"/>
                    <w:ind w:right="-3"/>
                  </w:pPr>
                  <w:r>
                    <w:rPr/>
                    <w:t>When the record of the preliminary proceedings is certified as complete and accurate, the clerk must promptly notify the reporter to prepare five copies of the transcript in electronic form and two additional copies in electronic form for each codefendant against whom the death penalty is sought.</w:t>
                  </w:r>
                </w:p>
              </w:txbxContent>
            </v:textbox>
            <w10:wrap type="none"/>
          </v:shape>
        </w:pict>
      </w:r>
      <w:r>
        <w:rPr/>
        <w:pict>
          <v:shape style="position:absolute;margin-left:296pt;margin-top:761.106628pt;width:20pt;height:15.3pt;mso-position-horizontal-relative:page;mso-position-vertical-relative:page;z-index:-1137160" type="#_x0000_t202" filled="false" stroked="false">
            <v:textbox inset="0,0,0,0">
              <w:txbxContent>
                <w:p>
                  <w:pPr>
                    <w:pStyle w:val="BodyText"/>
                  </w:pPr>
                  <w:r>
                    <w:rPr/>
                    <w:t>293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37136" type="#_x0000_t202" filled="false" stroked="false">
            <v:textbox inset="0,0,0,0">
              <w:txbxContent>
                <w:p>
                  <w:pPr>
                    <w:pStyle w:val="BodyText"/>
                  </w:pPr>
                  <w:bookmarkStart w:name="(2) Each transcript delivered in electro" w:id="3276"/>
                  <w:bookmarkEnd w:id="3276"/>
                  <w:r>
                    <w:rPr/>
                  </w:r>
                  <w:r>
                    <w:rPr/>
                    <w:t>(2)</w:t>
                  </w:r>
                </w:p>
              </w:txbxContent>
            </v:textbox>
            <w10:wrap type="none"/>
          </v:shape>
        </w:pict>
      </w:r>
      <w:r>
        <w:rPr/>
        <w:pict>
          <v:shape style="position:absolute;margin-left:128.600006pt;margin-top:72.666641pt;width:372.2pt;height:45.3pt;mso-position-horizontal-relative:page;mso-position-vertical-relative:page;z-index:-1137112" type="#_x0000_t202" filled="false" stroked="false">
            <v:textbox inset="0,0,0,0">
              <w:txbxContent>
                <w:p>
                  <w:pPr>
                    <w:pStyle w:val="BodyText"/>
                    <w:spacing w:line="261" w:lineRule="auto"/>
                    <w:ind w:right="17"/>
                    <w:jc w:val="both"/>
                  </w:pPr>
                  <w:r>
                    <w:rPr/>
                    <w:t>Each transcript delivered in electronic form must comply with the applicable requirements of rule 8.144 and any additional requirements prescribed by the Supreme Court, and must be further labeled to show the date it was made.</w:t>
                  </w:r>
                </w:p>
              </w:txbxContent>
            </v:textbox>
            <w10:wrap type="none"/>
          </v:shape>
        </w:pict>
      </w:r>
      <w:r>
        <w:rPr/>
        <w:pict>
          <v:shape style="position:absolute;margin-left:99.800003pt;margin-top:132.666641pt;width:15.95pt;height:15.3pt;mso-position-horizontal-relative:page;mso-position-vertical-relative:page;z-index:-1137088" type="#_x0000_t202" filled="false" stroked="false">
            <v:textbox inset="0,0,0,0">
              <w:txbxContent>
                <w:p>
                  <w:pPr>
                    <w:pStyle w:val="BodyText"/>
                  </w:pPr>
                  <w:bookmarkStart w:name="(3) A copy of a sealed transcript delive" w:id="3277"/>
                  <w:bookmarkEnd w:id="3277"/>
                  <w:r>
                    <w:rPr/>
                  </w:r>
                  <w:r>
                    <w:rPr/>
                    <w:t>(3)</w:t>
                  </w:r>
                </w:p>
              </w:txbxContent>
            </v:textbox>
            <w10:wrap type="none"/>
          </v:shape>
        </w:pict>
      </w:r>
      <w:r>
        <w:rPr/>
        <w:pict>
          <v:shape style="position:absolute;margin-left:128.600006pt;margin-top:132.666641pt;width:374.6pt;height:30.3pt;mso-position-horizontal-relative:page;mso-position-vertical-relative:page;z-index:-1137064" type="#_x0000_t202" filled="false" stroked="false">
            <v:textbox inset="0,0,0,0">
              <w:txbxContent>
                <w:p>
                  <w:pPr>
                    <w:pStyle w:val="BodyText"/>
                    <w:spacing w:line="261" w:lineRule="auto"/>
                    <w:ind w:right="1"/>
                  </w:pPr>
                  <w:r>
                    <w:rPr/>
                    <w:t>A copy of a sealed transcript delivered in electronic form must be placed on a separate disk and clearly labeled as confidential.</w:t>
                  </w:r>
                </w:p>
              </w:txbxContent>
            </v:textbox>
            <w10:wrap type="none"/>
          </v:shape>
        </w:pict>
      </w:r>
      <w:r>
        <w:rPr/>
        <w:pict>
          <v:shape style="position:absolute;margin-left:99.800003pt;margin-top:177.666641pt;width:15.95pt;height:15.3pt;mso-position-horizontal-relative:page;mso-position-vertical-relative:page;z-index:-1137040" type="#_x0000_t202" filled="false" stroked="false">
            <v:textbox inset="0,0,0,0">
              <w:txbxContent>
                <w:p>
                  <w:pPr>
                    <w:pStyle w:val="BodyText"/>
                  </w:pPr>
                  <w:bookmarkStart w:name="(4) The reporter is to be compensated fo" w:id="3278"/>
                  <w:bookmarkEnd w:id="3278"/>
                  <w:r>
                    <w:rPr/>
                  </w:r>
                  <w:r>
                    <w:rPr/>
                    <w:t>(4)</w:t>
                  </w:r>
                </w:p>
              </w:txbxContent>
            </v:textbox>
            <w10:wrap type="none"/>
          </v:shape>
        </w:pict>
      </w:r>
      <w:r>
        <w:rPr/>
        <w:pict>
          <v:shape style="position:absolute;margin-left:128.600006pt;margin-top:177.666641pt;width:410.8pt;height:30.3pt;mso-position-horizontal-relative:page;mso-position-vertical-relative:page;z-index:-1137016" type="#_x0000_t202" filled="false" stroked="false">
            <v:textbox inset="0,0,0,0">
              <w:txbxContent>
                <w:p>
                  <w:pPr>
                    <w:pStyle w:val="BodyText"/>
                    <w:spacing w:line="261" w:lineRule="auto"/>
                    <w:ind w:right="-1"/>
                  </w:pPr>
                  <w:r>
                    <w:rPr/>
                    <w:t>The reporter is to be compensated for copies delivered in electronic form as provided in Government Code section 69954(b).</w:t>
                  </w:r>
                </w:p>
              </w:txbxContent>
            </v:textbox>
            <w10:wrap type="none"/>
          </v:shape>
        </w:pict>
      </w:r>
      <w:r>
        <w:rPr/>
        <w:pict>
          <v:shape style="position:absolute;margin-left:99.800003pt;margin-top:222.666641pt;width:15.95pt;height:15.3pt;mso-position-horizontal-relative:page;mso-position-vertical-relative:page;z-index:-1136992" type="#_x0000_t202" filled="false" stroked="false">
            <v:textbox inset="0,0,0,0">
              <w:txbxContent>
                <w:p>
                  <w:pPr>
                    <w:pStyle w:val="BodyText"/>
                  </w:pPr>
                  <w:bookmarkStart w:name="(5) Within 20 days after the clerk notif" w:id="3279"/>
                  <w:bookmarkEnd w:id="3279"/>
                  <w:r>
                    <w:rPr/>
                  </w:r>
                  <w:r>
                    <w:rPr/>
                    <w:t>(5)</w:t>
                  </w:r>
                </w:p>
              </w:txbxContent>
            </v:textbox>
            <w10:wrap type="none"/>
          </v:shape>
        </w:pict>
      </w:r>
      <w:r>
        <w:rPr/>
        <w:pict>
          <v:shape style="position:absolute;margin-left:128.600006pt;margin-top:222.666641pt;width:377.9pt;height:30.3pt;mso-position-horizontal-relative:page;mso-position-vertical-relative:page;z-index:-1136968" type="#_x0000_t202" filled="false" stroked="false">
            <v:textbox inset="0,0,0,0">
              <w:txbxContent>
                <w:p>
                  <w:pPr>
                    <w:pStyle w:val="BodyText"/>
                    <w:spacing w:line="261" w:lineRule="auto"/>
                  </w:pPr>
                  <w:r>
                    <w:rPr/>
                    <w:t>Within 20 days after the clerk notifies the reporter under (1), the reporter must deliver the copies in electronic form to the clerk.</w:t>
                  </w:r>
                </w:p>
              </w:txbxContent>
            </v:textbox>
            <w10:wrap type="none"/>
          </v:shape>
        </w:pict>
      </w:r>
      <w:r>
        <w:rPr/>
        <w:pict>
          <v:shape style="position:absolute;margin-left:99.800003pt;margin-top:268.762115pt;width:427.85pt;height:29.25pt;mso-position-horizontal-relative:page;mso-position-vertical-relative:page;z-index:-1136944" type="#_x0000_t202" filled="false" stroked="false">
            <v:textbox inset="0,0,0,0">
              <w:txbxContent>
                <w:p>
                  <w:pPr>
                    <w:spacing w:line="285" w:lineRule="auto" w:before="11"/>
                    <w:ind w:left="20" w:right="0" w:firstLine="0"/>
                    <w:jc w:val="left"/>
                    <w:rPr>
                      <w:i/>
                      <w:sz w:val="22"/>
                    </w:rPr>
                  </w:pPr>
                  <w:bookmarkStart w:name="(Subd (i) amended effective January 1, 2" w:id="3280"/>
                  <w:bookmarkEnd w:id="3280"/>
                  <w:r>
                    <w:rPr/>
                  </w:r>
                  <w:r>
                    <w:rPr>
                      <w:i/>
                      <w:sz w:val="22"/>
                    </w:rPr>
                    <w:t>(Subd (i) amended effective January 1, 2018; previously amended effective January 1, 2007, and </w:t>
                  </w:r>
                  <w:r>
                    <w:rPr>
                      <w:i/>
                      <w:sz w:val="22"/>
                    </w:rPr>
                    <w:t>January 1, 2017.)</w:t>
                  </w:r>
                </w:p>
              </w:txbxContent>
            </v:textbox>
            <w10:wrap type="none"/>
          </v:shape>
        </w:pict>
      </w:r>
      <w:r>
        <w:rPr/>
        <w:pict>
          <v:shape style="position:absolute;margin-left:71pt;margin-top:312.666626pt;width:13.85pt;height:15.3pt;mso-position-horizontal-relative:page;mso-position-vertical-relative:page;z-index:-1136920" type="#_x0000_t202" filled="false" stroked="false">
            <v:textbox inset="0,0,0,0">
              <w:txbxContent>
                <w:p>
                  <w:pPr>
                    <w:spacing w:before="10"/>
                    <w:ind w:left="20" w:right="0" w:firstLine="0"/>
                    <w:jc w:val="left"/>
                    <w:rPr>
                      <w:b/>
                      <w:sz w:val="24"/>
                    </w:rPr>
                  </w:pPr>
                  <w:bookmarkStart w:name="(j) Delivery to the superior court" w:id="3281"/>
                  <w:bookmarkEnd w:id="3281"/>
                  <w:r>
                    <w:rPr/>
                  </w:r>
                  <w:r>
                    <w:rPr>
                      <w:b/>
                      <w:sz w:val="24"/>
                    </w:rPr>
                    <w:t>(j)</w:t>
                  </w:r>
                </w:p>
              </w:txbxContent>
            </v:textbox>
            <w10:wrap type="none"/>
          </v:shape>
        </w:pict>
      </w:r>
      <w:r>
        <w:rPr/>
        <w:pict>
          <v:shape style="position:absolute;margin-left:99.800003pt;margin-top:312.666626pt;width:153.9pt;height:15.3pt;mso-position-horizontal-relative:page;mso-position-vertical-relative:page;z-index:-1136896" type="#_x0000_t202" filled="false" stroked="false">
            <v:textbox inset="0,0,0,0">
              <w:txbxContent>
                <w:p>
                  <w:pPr>
                    <w:spacing w:before="10"/>
                    <w:ind w:left="20" w:right="0" w:firstLine="0"/>
                    <w:jc w:val="left"/>
                    <w:rPr>
                      <w:b/>
                      <w:sz w:val="24"/>
                    </w:rPr>
                  </w:pPr>
                  <w:r>
                    <w:rPr>
                      <w:b/>
                      <w:sz w:val="24"/>
                    </w:rPr>
                    <w:t>Delivery to the superior court</w:t>
                  </w:r>
                </w:p>
              </w:txbxContent>
            </v:textbox>
            <w10:wrap type="none"/>
          </v:shape>
        </w:pict>
      </w:r>
      <w:r>
        <w:rPr/>
        <w:pict>
          <v:shape style="position:absolute;margin-left:99.800003pt;margin-top:342.666626pt;width:420.75pt;height:30.3pt;mso-position-horizontal-relative:page;mso-position-vertical-relative:page;z-index:-1136872" type="#_x0000_t202" filled="false" stroked="false">
            <v:textbox inset="0,0,0,0">
              <w:txbxContent>
                <w:p>
                  <w:pPr>
                    <w:pStyle w:val="BodyText"/>
                    <w:spacing w:line="261" w:lineRule="auto"/>
                    <w:ind w:right="-2"/>
                  </w:pPr>
                  <w:bookmarkStart w:name="Within five days after the reporter deli" w:id="3282"/>
                  <w:bookmarkEnd w:id="3282"/>
                  <w:r>
                    <w:rPr/>
                  </w:r>
                  <w:r>
                    <w:rPr/>
                    <w:t>Within five days after the reporter delivers the copies in electronic form, the clerk must deliver to the responsible judge, for inclusion in the record:</w:t>
                  </w:r>
                </w:p>
              </w:txbxContent>
            </v:textbox>
            <w10:wrap type="none"/>
          </v:shape>
        </w:pict>
      </w:r>
      <w:r>
        <w:rPr/>
        <w:pict>
          <v:shape style="position:absolute;margin-left:99.800003pt;margin-top:387.666626pt;width:15.95pt;height:15.3pt;mso-position-horizontal-relative:page;mso-position-vertical-relative:page;z-index:-1136848" type="#_x0000_t202" filled="false" stroked="false">
            <v:textbox inset="0,0,0,0">
              <w:txbxContent>
                <w:p>
                  <w:pPr>
                    <w:pStyle w:val="BodyText"/>
                  </w:pPr>
                  <w:bookmarkStart w:name="(1) The certified original reporter’s tr" w:id="3283"/>
                  <w:bookmarkEnd w:id="3283"/>
                  <w:r>
                    <w:rPr/>
                  </w:r>
                  <w:r>
                    <w:rPr/>
                    <w:t>(1)</w:t>
                  </w:r>
                </w:p>
              </w:txbxContent>
            </v:textbox>
            <w10:wrap type="none"/>
          </v:shape>
        </w:pict>
      </w:r>
      <w:r>
        <w:rPr/>
        <w:pict>
          <v:shape style="position:absolute;margin-left:128.600006pt;margin-top:387.666626pt;width:394.9pt;height:45.3pt;mso-position-horizontal-relative:page;mso-position-vertical-relative:page;z-index:-1136824" type="#_x0000_t202" filled="false" stroked="false">
            <v:textbox inset="0,0,0,0">
              <w:txbxContent>
                <w:p>
                  <w:pPr>
                    <w:pStyle w:val="BodyText"/>
                    <w:spacing w:line="261" w:lineRule="auto"/>
                  </w:pPr>
                  <w:r>
                    <w:rPr/>
                    <w:t>The certified original reporter’s transcript of the preliminary proceedings and the copies that have not been distributed to counsel, including the copies in electronic form; and</w:t>
                  </w:r>
                </w:p>
              </w:txbxContent>
            </v:textbox>
            <w10:wrap type="none"/>
          </v:shape>
        </w:pict>
      </w:r>
      <w:r>
        <w:rPr/>
        <w:pict>
          <v:shape style="position:absolute;margin-left:99.800003pt;margin-top:447.666626pt;width:15.95pt;height:15.3pt;mso-position-horizontal-relative:page;mso-position-vertical-relative:page;z-index:-1136800" type="#_x0000_t202" filled="false" stroked="false">
            <v:textbox inset="0,0,0,0">
              <w:txbxContent>
                <w:p>
                  <w:pPr>
                    <w:pStyle w:val="BodyText"/>
                  </w:pPr>
                  <w:bookmarkStart w:name="(2) The complete court file of the preli" w:id="3284"/>
                  <w:bookmarkEnd w:id="3284"/>
                  <w:r>
                    <w:rPr/>
                  </w:r>
                  <w:r>
                    <w:rPr/>
                    <w:t>(2)</w:t>
                  </w:r>
                </w:p>
              </w:txbxContent>
            </v:textbox>
            <w10:wrap type="none"/>
          </v:shape>
        </w:pict>
      </w:r>
      <w:r>
        <w:rPr/>
        <w:pict>
          <v:shape style="position:absolute;margin-left:128.600006pt;margin-top:447.666626pt;width:411.55pt;height:15.3pt;mso-position-horizontal-relative:page;mso-position-vertical-relative:page;z-index:-1136776" type="#_x0000_t202" filled="false" stroked="false">
            <v:textbox inset="0,0,0,0">
              <w:txbxContent>
                <w:p>
                  <w:pPr>
                    <w:pStyle w:val="BodyText"/>
                  </w:pPr>
                  <w:r>
                    <w:rPr/>
                    <w:t>The complete court file of the preliminary proceedings or a certified copy of that file.</w:t>
                  </w:r>
                </w:p>
              </w:txbxContent>
            </v:textbox>
            <w10:wrap type="none"/>
          </v:shape>
        </w:pict>
      </w:r>
      <w:r>
        <w:rPr/>
        <w:pict>
          <v:shape style="position:absolute;margin-left:99.800003pt;margin-top:478.762115pt;width:412.3pt;height:14.25pt;mso-position-horizontal-relative:page;mso-position-vertical-relative:page;z-index:-1136752" type="#_x0000_t202" filled="false" stroked="false">
            <v:textbox inset="0,0,0,0">
              <w:txbxContent>
                <w:p>
                  <w:pPr>
                    <w:spacing w:before="11"/>
                    <w:ind w:left="20" w:right="0" w:firstLine="0"/>
                    <w:jc w:val="left"/>
                    <w:rPr>
                      <w:i/>
                      <w:sz w:val="22"/>
                    </w:rPr>
                  </w:pPr>
                  <w:bookmarkStart w:name="(Subd (j) amended effective January 1, 2" w:id="3285"/>
                  <w:bookmarkEnd w:id="3285"/>
                  <w:r>
                    <w:rPr/>
                  </w:r>
                  <w:r>
                    <w:rPr>
                      <w:i/>
                      <w:sz w:val="22"/>
                    </w:rPr>
                    <w:t>(Subd (j) amended effective January 1, 2018; previously amended effective January 1, 2007.)</w:t>
                  </w:r>
                </w:p>
              </w:txbxContent>
            </v:textbox>
            <w10:wrap type="none"/>
          </v:shape>
        </w:pict>
      </w:r>
      <w:r>
        <w:rPr/>
        <w:pict>
          <v:shape style="position:absolute;margin-left:71pt;margin-top:507.666626pt;width:16.650pt;height:15.3pt;mso-position-horizontal-relative:page;mso-position-vertical-relative:page;z-index:-1136728" type="#_x0000_t202" filled="false" stroked="false">
            <v:textbox inset="0,0,0,0">
              <w:txbxContent>
                <w:p>
                  <w:pPr>
                    <w:spacing w:before="10"/>
                    <w:ind w:left="20" w:right="0" w:firstLine="0"/>
                    <w:jc w:val="left"/>
                    <w:rPr>
                      <w:b/>
                      <w:sz w:val="24"/>
                    </w:rPr>
                  </w:pPr>
                  <w:bookmarkStart w:name="(k) Extension of time" w:id="3286"/>
                  <w:bookmarkEnd w:id="3286"/>
                  <w:r>
                    <w:rPr/>
                  </w:r>
                  <w:r>
                    <w:rPr>
                      <w:b/>
                      <w:sz w:val="24"/>
                    </w:rPr>
                    <w:t>(k)</w:t>
                  </w:r>
                </w:p>
              </w:txbxContent>
            </v:textbox>
            <w10:wrap type="none"/>
          </v:shape>
        </w:pict>
      </w:r>
      <w:r>
        <w:rPr/>
        <w:pict>
          <v:shape style="position:absolute;margin-left:99.800003pt;margin-top:507.666626pt;width:91.15pt;height:15.3pt;mso-position-horizontal-relative:page;mso-position-vertical-relative:page;z-index:-1136704" type="#_x0000_t202" filled="false" stroked="false">
            <v:textbox inset="0,0,0,0">
              <w:txbxContent>
                <w:p>
                  <w:pPr>
                    <w:spacing w:before="10"/>
                    <w:ind w:left="20" w:right="0" w:firstLine="0"/>
                    <w:jc w:val="left"/>
                    <w:rPr>
                      <w:b/>
                      <w:sz w:val="24"/>
                    </w:rPr>
                  </w:pPr>
                  <w:r>
                    <w:rPr>
                      <w:b/>
                      <w:sz w:val="24"/>
                    </w:rPr>
                    <w:t>Extension of time</w:t>
                  </w:r>
                </w:p>
              </w:txbxContent>
            </v:textbox>
            <w10:wrap type="none"/>
          </v:shape>
        </w:pict>
      </w:r>
      <w:r>
        <w:rPr/>
        <w:pict>
          <v:shape style="position:absolute;margin-left:99.800003pt;margin-top:537.666626pt;width:15.95pt;height:15.3pt;mso-position-horizontal-relative:page;mso-position-vertical-relative:page;z-index:-1136680" type="#_x0000_t202" filled="false" stroked="false">
            <v:textbox inset="0,0,0,0">
              <w:txbxContent>
                <w:p>
                  <w:pPr>
                    <w:pStyle w:val="BodyText"/>
                  </w:pPr>
                  <w:bookmarkStart w:name="(1) Except as provided in (2), the desig" w:id="3287"/>
                  <w:bookmarkEnd w:id="3287"/>
                  <w:r>
                    <w:rPr/>
                  </w:r>
                  <w:r>
                    <w:rPr/>
                    <w:t>(1)</w:t>
                  </w:r>
                </w:p>
              </w:txbxContent>
            </v:textbox>
            <w10:wrap type="none"/>
          </v:shape>
        </w:pict>
      </w:r>
      <w:r>
        <w:rPr/>
        <w:pict>
          <v:shape style="position:absolute;margin-left:128.600006pt;margin-top:537.666626pt;width:411.1pt;height:30.3pt;mso-position-horizontal-relative:page;mso-position-vertical-relative:page;z-index:-1136656" type="#_x0000_t202" filled="false" stroked="false">
            <v:textbox inset="0,0,0,0">
              <w:txbxContent>
                <w:p>
                  <w:pPr>
                    <w:pStyle w:val="BodyText"/>
                    <w:spacing w:line="261" w:lineRule="auto"/>
                    <w:ind w:right="-3"/>
                  </w:pPr>
                  <w:r>
                    <w:rPr/>
                    <w:t>Except as provided in (2), the designated judge may extend for good cause any of the periods specified in this rule.</w:t>
                  </w:r>
                </w:p>
              </w:txbxContent>
            </v:textbox>
            <w10:wrap type="none"/>
          </v:shape>
        </w:pict>
      </w:r>
      <w:r>
        <w:rPr/>
        <w:pict>
          <v:shape style="position:absolute;margin-left:99.800003pt;margin-top:582.666626pt;width:15.95pt;height:15.3pt;mso-position-horizontal-relative:page;mso-position-vertical-relative:page;z-index:-1136632" type="#_x0000_t202" filled="false" stroked="false">
            <v:textbox inset="0,0,0,0">
              <w:txbxContent>
                <w:p>
                  <w:pPr>
                    <w:pStyle w:val="BodyText"/>
                  </w:pPr>
                  <w:bookmarkStart w:name="(2) The period specified in (h)(6) may b" w:id="3288"/>
                  <w:bookmarkEnd w:id="3288"/>
                  <w:r>
                    <w:rPr/>
                  </w:r>
                  <w:r>
                    <w:rPr/>
                    <w:t>(2)</w:t>
                  </w:r>
                </w:p>
              </w:txbxContent>
            </v:textbox>
            <w10:wrap type="none"/>
          </v:shape>
        </w:pict>
      </w:r>
      <w:r>
        <w:rPr/>
        <w:pict>
          <v:shape style="position:absolute;margin-left:128.600006pt;margin-top:582.666626pt;width:307.7pt;height:15.3pt;mso-position-horizontal-relative:page;mso-position-vertical-relative:page;z-index:-1136608" type="#_x0000_t202" filled="false" stroked="false">
            <v:textbox inset="0,0,0,0">
              <w:txbxContent>
                <w:p>
                  <w:pPr>
                    <w:pStyle w:val="BodyText"/>
                  </w:pPr>
                  <w:r>
                    <w:rPr/>
                    <w:t>The period specified in (h)(6) may be extended only as follows:</w:t>
                  </w:r>
                </w:p>
              </w:txbxContent>
            </v:textbox>
            <w10:wrap type="none"/>
          </v:shape>
        </w:pict>
      </w:r>
      <w:r>
        <w:rPr/>
        <w:pict>
          <v:shape style="position:absolute;margin-left:128.600006pt;margin-top:612.666626pt;width:18.55pt;height:15.3pt;mso-position-horizontal-relative:page;mso-position-vertical-relative:page;z-index:-1136584" type="#_x0000_t202" filled="false" stroked="false">
            <v:textbox inset="0,0,0,0">
              <w:txbxContent>
                <w:p>
                  <w:pPr>
                    <w:pStyle w:val="BodyText"/>
                  </w:pPr>
                  <w:bookmarkStart w:name="(A) The designated judge may request an " w:id="3289"/>
                  <w:bookmarkEnd w:id="3289"/>
                  <w:r>
                    <w:rPr/>
                  </w:r>
                  <w:r>
                    <w:rPr/>
                    <w:t>(A)</w:t>
                  </w:r>
                </w:p>
              </w:txbxContent>
            </v:textbox>
            <w10:wrap type="none"/>
          </v:shape>
        </w:pict>
      </w:r>
      <w:r>
        <w:rPr/>
        <w:pict>
          <v:shape style="position:absolute;margin-left:157.399994pt;margin-top:612.666626pt;width:369.9pt;height:45.3pt;mso-position-horizontal-relative:page;mso-position-vertical-relative:page;z-index:-1136560" type="#_x0000_t202" filled="false" stroked="false">
            <v:textbox inset="0,0,0,0">
              <w:txbxContent>
                <w:p>
                  <w:pPr>
                    <w:pStyle w:val="BodyText"/>
                    <w:spacing w:line="261" w:lineRule="auto"/>
                    <w:ind w:right="17"/>
                    <w:jc w:val="both"/>
                  </w:pPr>
                  <w:r>
                    <w:rPr/>
                    <w:t>The designated judge may request an extension of the period by presenting a declaration to the responsible judge explaining why the time limit cannot be met; and</w:t>
                  </w:r>
                </w:p>
              </w:txbxContent>
            </v:textbox>
            <w10:wrap type="none"/>
          </v:shape>
        </w:pict>
      </w:r>
      <w:r>
        <w:rPr/>
        <w:pict>
          <v:shape style="position:absolute;margin-left:128.600006pt;margin-top:672.666626pt;width:17.75pt;height:15.3pt;mso-position-horizontal-relative:page;mso-position-vertical-relative:page;z-index:-1136536" type="#_x0000_t202" filled="false" stroked="false">
            <v:textbox inset="0,0,0,0">
              <w:txbxContent>
                <w:p>
                  <w:pPr>
                    <w:pStyle w:val="BodyText"/>
                  </w:pPr>
                  <w:bookmarkStart w:name="(B) The responsible judge may order an e" w:id="3290"/>
                  <w:bookmarkEnd w:id="3290"/>
                  <w:r>
                    <w:rPr/>
                  </w:r>
                  <w:r>
                    <w:rPr/>
                    <w:t>(B)</w:t>
                  </w:r>
                </w:p>
              </w:txbxContent>
            </v:textbox>
            <w10:wrap type="none"/>
          </v:shape>
        </w:pict>
      </w:r>
      <w:r>
        <w:rPr/>
        <w:pict>
          <v:shape style="position:absolute;margin-left:157.399994pt;margin-top:672.666626pt;width:378.3pt;height:45.3pt;mso-position-horizontal-relative:page;mso-position-vertical-relative:page;z-index:-1136512" type="#_x0000_t202" filled="false" stroked="false">
            <v:textbox inset="0,0,0,0">
              <w:txbxContent>
                <w:p>
                  <w:pPr>
                    <w:pStyle w:val="BodyText"/>
                    <w:spacing w:line="261" w:lineRule="auto"/>
                    <w:ind w:right="1"/>
                  </w:pPr>
                  <w:r>
                    <w:rPr/>
                    <w:t>The responsible judge may order an extension not exceeding 90 additional days; in an exceptional case the judge may order an extension exceeding 90 days, but must state on the record the specific reason for the greater extension.</w:t>
                  </w:r>
                </w:p>
              </w:txbxContent>
            </v:textbox>
            <w10:wrap type="none"/>
          </v:shape>
        </w:pict>
      </w:r>
      <w:r>
        <w:rPr/>
        <w:pict>
          <v:shape style="position:absolute;margin-left:296pt;margin-top:761.106628pt;width:20pt;height:15.3pt;mso-position-horizontal-relative:page;mso-position-vertical-relative:page;z-index:-1136488" type="#_x0000_t202" filled="false" stroked="false">
            <v:textbox inset="0,0,0,0">
              <w:txbxContent>
                <w:p>
                  <w:pPr>
                    <w:pStyle w:val="BodyText"/>
                  </w:pPr>
                  <w:r>
                    <w:rPr/>
                    <w:t>294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8.762108pt;width:205.55pt;height:14.25pt;mso-position-horizontal-relative:page;mso-position-vertical-relative:page;z-index:-1136464" type="#_x0000_t202" filled="false" stroked="false">
            <v:textbox inset="0,0,0,0">
              <w:txbxContent>
                <w:p>
                  <w:pPr>
                    <w:spacing w:before="11"/>
                    <w:ind w:left="20" w:right="0" w:firstLine="0"/>
                    <w:jc w:val="left"/>
                    <w:rPr>
                      <w:i/>
                      <w:sz w:val="22"/>
                    </w:rPr>
                  </w:pPr>
                  <w:bookmarkStart w:name="(Subd (k) amended effective January 1, 2" w:id="3291"/>
                  <w:bookmarkEnd w:id="3291"/>
                  <w:r>
                    <w:rPr/>
                  </w:r>
                  <w:r>
                    <w:rPr>
                      <w:i/>
                      <w:sz w:val="22"/>
                    </w:rPr>
                    <w:t>(Subd (k) amended effective January 1, 2007.)</w:t>
                  </w:r>
                </w:p>
              </w:txbxContent>
            </v:textbox>
            <w10:wrap type="none"/>
          </v:shape>
        </w:pict>
      </w:r>
      <w:r>
        <w:rPr/>
        <w:pict>
          <v:shape style="position:absolute;margin-left:71pt;margin-top:117.666641pt;width:13.3pt;height:15.3pt;mso-position-horizontal-relative:page;mso-position-vertical-relative:page;z-index:-1136440" type="#_x0000_t202" filled="false" stroked="false">
            <v:textbox inset="0,0,0,0">
              <w:txbxContent>
                <w:p>
                  <w:pPr>
                    <w:spacing w:before="10"/>
                    <w:ind w:left="20" w:right="0" w:firstLine="0"/>
                    <w:jc w:val="left"/>
                    <w:rPr>
                      <w:b/>
                      <w:sz w:val="24"/>
                    </w:rPr>
                  </w:pPr>
                  <w:bookmarkStart w:name="(l) Notice that the death penalty is no " w:id="3292"/>
                  <w:bookmarkEnd w:id="3292"/>
                  <w:r>
                    <w:rPr/>
                  </w:r>
                  <w:r>
                    <w:rPr>
                      <w:b/>
                      <w:sz w:val="24"/>
                    </w:rPr>
                    <w:t>(</w:t>
                  </w:r>
                  <w:r>
                    <w:rPr>
                      <w:b/>
                      <w:i/>
                      <w:sz w:val="24"/>
                    </w:rPr>
                    <w:t>l</w:t>
                  </w:r>
                  <w:r>
                    <w:rPr>
                      <w:b/>
                      <w:sz w:val="24"/>
                    </w:rPr>
                    <w:t>)</w:t>
                  </w:r>
                </w:p>
              </w:txbxContent>
            </v:textbox>
            <w10:wrap type="none"/>
          </v:shape>
        </w:pict>
      </w:r>
      <w:r>
        <w:rPr/>
        <w:pict>
          <v:shape style="position:absolute;margin-left:99.800003pt;margin-top:117.666641pt;width:249.3pt;height:15.3pt;mso-position-horizontal-relative:page;mso-position-vertical-relative:page;z-index:-1136416" type="#_x0000_t202" filled="false" stroked="false">
            <v:textbox inset="0,0,0,0">
              <w:txbxContent>
                <w:p>
                  <w:pPr>
                    <w:spacing w:before="10"/>
                    <w:ind w:left="20" w:right="0" w:firstLine="0"/>
                    <w:jc w:val="left"/>
                    <w:rPr>
                      <w:b/>
                      <w:sz w:val="24"/>
                    </w:rPr>
                  </w:pPr>
                  <w:r>
                    <w:rPr>
                      <w:b/>
                      <w:sz w:val="24"/>
                    </w:rPr>
                    <w:t>Notice that the death penalty is no longer sought</w:t>
                  </w:r>
                </w:p>
              </w:txbxContent>
            </v:textbox>
            <w10:wrap type="none"/>
          </v:shape>
        </w:pict>
      </w:r>
      <w:r>
        <w:rPr/>
        <w:pict>
          <v:shape style="position:absolute;margin-left:99.800003pt;margin-top:147.666641pt;width:439pt;height:45.3pt;mso-position-horizontal-relative:page;mso-position-vertical-relative:page;z-index:-1136392" type="#_x0000_t202" filled="false" stroked="false">
            <v:textbox inset="0,0,0,0">
              <w:txbxContent>
                <w:p>
                  <w:pPr>
                    <w:pStyle w:val="BodyText"/>
                    <w:spacing w:line="261" w:lineRule="auto"/>
                    <w:ind w:right="3"/>
                  </w:pPr>
                  <w:bookmarkStart w:name="After the presiding judge has ordered pr" w:id="3293"/>
                  <w:bookmarkEnd w:id="3293"/>
                  <w:r>
                    <w:rPr/>
                  </w:r>
                  <w:r>
                    <w:rPr/>
                    <w:t>After the presiding judge has ordered preparation of the pretrial record, if the death penalty is no longer sought, the clerk must promptly notify the reporter that this rule does not apply.</w:t>
                  </w:r>
                </w:p>
              </w:txbxContent>
            </v:textbox>
            <w10:wrap type="none"/>
          </v:shape>
        </w:pict>
      </w:r>
      <w:r>
        <w:rPr/>
        <w:pict>
          <v:shape style="position:absolute;margin-left:99.800003pt;margin-top:208.762115pt;width:203.65pt;height:14.25pt;mso-position-horizontal-relative:page;mso-position-vertical-relative:page;z-index:-1136368" type="#_x0000_t202" filled="false" stroked="false">
            <v:textbox inset="0,0,0,0">
              <w:txbxContent>
                <w:p>
                  <w:pPr>
                    <w:spacing w:before="11"/>
                    <w:ind w:left="20" w:right="0" w:firstLine="0"/>
                    <w:jc w:val="left"/>
                    <w:rPr>
                      <w:i/>
                      <w:sz w:val="22"/>
                    </w:rPr>
                  </w:pPr>
                  <w:bookmarkStart w:name="(Subd (l) amended effective January 1, 2" w:id="3294"/>
                  <w:bookmarkEnd w:id="3294"/>
                  <w:r>
                    <w:rPr/>
                  </w:r>
                  <w:r>
                    <w:rPr>
                      <w:i/>
                      <w:sz w:val="22"/>
                    </w:rPr>
                    <w:t>(Subd (l) amended effective January 1, 2007.)</w:t>
                  </w:r>
                </w:p>
              </w:txbxContent>
            </v:textbox>
            <w10:wrap type="none"/>
          </v:shape>
        </w:pict>
      </w:r>
      <w:r>
        <w:rPr/>
        <w:pict>
          <v:shape style="position:absolute;margin-left:71pt;margin-top:238.762115pt;width:469.2pt;height:44.25pt;mso-position-horizontal-relative:page;mso-position-vertical-relative:page;z-index:-1136344" type="#_x0000_t202" filled="false" stroked="false">
            <v:textbox inset="0,0,0,0">
              <w:txbxContent>
                <w:p>
                  <w:pPr>
                    <w:spacing w:line="285" w:lineRule="auto" w:before="11"/>
                    <w:ind w:left="20" w:right="2" w:firstLine="0"/>
                    <w:jc w:val="left"/>
                    <w:rPr>
                      <w:i/>
                      <w:sz w:val="22"/>
                    </w:rPr>
                  </w:pPr>
                  <w:r>
                    <w:rPr>
                      <w:i/>
                      <w:sz w:val="22"/>
                    </w:rPr>
                    <w:t>Rule 8.613 amended effective January 1, 2018; adopted as rule 34.2 effective January 1, 2004; previously </w:t>
                  </w:r>
                  <w:r>
                    <w:rPr>
                      <w:i/>
                      <w:sz w:val="22"/>
                    </w:rPr>
                    <w:t>amended and renumbered as rule 8.613 effective January 1, 2007; previously amended effective January 1, 2017.</w:t>
                  </w:r>
                </w:p>
              </w:txbxContent>
            </v:textbox>
            <w10:wrap type="none"/>
          </v:shape>
        </w:pict>
      </w:r>
      <w:r>
        <w:rPr/>
        <w:pict>
          <v:shape style="position:absolute;margin-left:231.679993pt;margin-top:298.762115pt;width:148.7pt;height:14.25pt;mso-position-horizontal-relative:page;mso-position-vertical-relative:page;z-index:-113632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28.762115pt;width:463.9pt;height:74.25pt;mso-position-horizontal-relative:page;mso-position-vertical-relative:page;z-index:-1136296" type="#_x0000_t202" filled="false" stroked="false">
            <v:textbox inset="0,0,0,0">
              <w:txbxContent>
                <w:p>
                  <w:pPr>
                    <w:spacing w:line="285" w:lineRule="auto" w:before="11"/>
                    <w:ind w:left="20" w:right="1" w:firstLine="0"/>
                    <w:jc w:val="left"/>
                    <w:rPr>
                      <w:sz w:val="22"/>
                    </w:rPr>
                  </w:pPr>
                  <w:r>
                    <w:rPr>
                      <w:sz w:val="22"/>
                    </w:rPr>
                    <w:t>Rule 8.613 implements Penal Code section 190.9(a). Rules 8.613–8.622 govern the process of preparing and certifying the record in any appeal from a judgment of death imposed after a trial that began on or after January 1, 1997; specifically, rule 8.613 provides for the record of the preliminary proceedings in such an appeal. Rule 8.625 governs the process of certifying the record in any appeal from a judgment of</w:t>
                  </w:r>
                </w:p>
                <w:p>
                  <w:pPr>
                    <w:spacing w:line="249" w:lineRule="exact" w:before="0"/>
                    <w:ind w:left="20" w:right="0" w:firstLine="0"/>
                    <w:jc w:val="left"/>
                    <w:rPr>
                      <w:sz w:val="22"/>
                    </w:rPr>
                  </w:pPr>
                  <w:r>
                    <w:rPr>
                      <w:sz w:val="22"/>
                    </w:rPr>
                    <w:t>death imposed after a trial that began before January 1, 1997.</w:t>
                  </w:r>
                </w:p>
              </w:txbxContent>
            </v:textbox>
            <w10:wrap type="none"/>
          </v:shape>
        </w:pict>
      </w:r>
      <w:r>
        <w:rPr/>
        <w:pict>
          <v:shape style="position:absolute;margin-left:70.988960pt;margin-top:418.762115pt;width:463.7pt;height:29.25pt;mso-position-horizontal-relative:page;mso-position-vertical-relative:page;z-index:-1136272" type="#_x0000_t202" filled="false" stroked="false">
            <v:textbox inset="0,0,0,0">
              <w:txbxContent>
                <w:p>
                  <w:pPr>
                    <w:spacing w:line="285" w:lineRule="auto" w:before="11"/>
                    <w:ind w:left="20" w:right="1" w:firstLine="0"/>
                    <w:jc w:val="left"/>
                    <w:rPr>
                      <w:sz w:val="22"/>
                    </w:rPr>
                  </w:pPr>
                  <w:r>
                    <w:rPr>
                      <w:b/>
                      <w:sz w:val="22"/>
                    </w:rPr>
                    <w:t>Subdivision (f). </w:t>
                  </w:r>
                  <w:r>
                    <w:rPr>
                      <w:sz w:val="22"/>
                    </w:rPr>
                    <w:t>As used in subdivision (f)—as in all rules in this chapter—trial counsel “means both the defendant’s trial counsel and the prosecuting attorney.” (Rule 8.600(e)(2).)</w:t>
                  </w:r>
                </w:p>
              </w:txbxContent>
            </v:textbox>
            <w10:wrap type="none"/>
          </v:shape>
        </w:pict>
      </w:r>
      <w:r>
        <w:rPr/>
        <w:pict>
          <v:shape style="position:absolute;margin-left:71pt;margin-top:463.762115pt;width:459.15pt;height:29.25pt;mso-position-horizontal-relative:page;mso-position-vertical-relative:page;z-index:-1136248" type="#_x0000_t202" filled="false" stroked="false">
            <v:textbox inset="0,0,0,0">
              <w:txbxContent>
                <w:p>
                  <w:pPr>
                    <w:spacing w:line="285" w:lineRule="auto" w:before="11"/>
                    <w:ind w:left="20" w:right="2" w:firstLine="0"/>
                    <w:jc w:val="left"/>
                    <w:rPr>
                      <w:sz w:val="22"/>
                    </w:rPr>
                  </w:pPr>
                  <w:r>
                    <w:rPr>
                      <w:b/>
                      <w:sz w:val="22"/>
                    </w:rPr>
                    <w:t>Subdivision (i). </w:t>
                  </w:r>
                  <w:r>
                    <w:rPr>
                      <w:sz w:val="22"/>
                    </w:rPr>
                    <w:t>Subdivision (i)(4) restates a provision of former rule 35(b), second paragraph, as it was in effect on December 31, 2003.</w:t>
                  </w:r>
                </w:p>
              </w:txbxContent>
            </v:textbox>
            <w10:wrap type="none"/>
          </v:shape>
        </w:pict>
      </w:r>
      <w:r>
        <w:rPr/>
        <w:pict>
          <v:shape style="position:absolute;margin-left:71pt;margin-top:507.666626pt;width:197.85pt;height:15.3pt;mso-position-horizontal-relative:page;mso-position-vertical-relative:page;z-index:-1136224" type="#_x0000_t202" filled="false" stroked="false">
            <v:textbox inset="0,0,0,0">
              <w:txbxContent>
                <w:p>
                  <w:pPr>
                    <w:spacing w:before="10"/>
                    <w:ind w:left="20" w:right="0" w:firstLine="0"/>
                    <w:jc w:val="left"/>
                    <w:rPr>
                      <w:b/>
                      <w:sz w:val="24"/>
                    </w:rPr>
                  </w:pPr>
                  <w:bookmarkStart w:name="Rule 8.616.  Preparing the trial record" w:id="3295"/>
                  <w:bookmarkEnd w:id="3295"/>
                  <w:r>
                    <w:rPr/>
                  </w:r>
                  <w:r>
                    <w:rPr>
                      <w:b/>
                      <w:sz w:val="24"/>
                    </w:rPr>
                    <w:t>Rule 8.616. Preparing the trial record</w:t>
                  </w:r>
                </w:p>
              </w:txbxContent>
            </v:textbox>
            <w10:wrap type="none"/>
          </v:shape>
        </w:pict>
      </w:r>
      <w:r>
        <w:rPr/>
        <w:pict>
          <v:shape style="position:absolute;margin-left:71pt;margin-top:537.666626pt;width:15.95pt;height:15.3pt;mso-position-horizontal-relative:page;mso-position-vertical-relative:page;z-index:-1136200" type="#_x0000_t202" filled="false" stroked="false">
            <v:textbox inset="0,0,0,0">
              <w:txbxContent>
                <w:p>
                  <w:pPr>
                    <w:spacing w:before="10"/>
                    <w:ind w:left="20" w:right="0" w:firstLine="0"/>
                    <w:jc w:val="left"/>
                    <w:rPr>
                      <w:b/>
                      <w:sz w:val="24"/>
                    </w:rPr>
                  </w:pPr>
                  <w:bookmarkStart w:name="(a) Clerk’s duties" w:id="3296"/>
                  <w:bookmarkEnd w:id="3296"/>
                  <w:r>
                    <w:rPr/>
                  </w:r>
                  <w:r>
                    <w:rPr>
                      <w:b/>
                      <w:sz w:val="24"/>
                    </w:rPr>
                    <w:t>(a)</w:t>
                  </w:r>
                </w:p>
              </w:txbxContent>
            </v:textbox>
            <w10:wrap type="none"/>
          </v:shape>
        </w:pict>
      </w:r>
      <w:r>
        <w:rPr/>
        <w:pict>
          <v:shape style="position:absolute;margin-left:99.800003pt;margin-top:537.666626pt;width:73.55pt;height:15.3pt;mso-position-horizontal-relative:page;mso-position-vertical-relative:page;z-index:-1136176" type="#_x0000_t202" filled="false" stroked="false">
            <v:textbox inset="0,0,0,0">
              <w:txbxContent>
                <w:p>
                  <w:pPr>
                    <w:spacing w:before="10"/>
                    <w:ind w:left="20" w:right="0" w:firstLine="0"/>
                    <w:jc w:val="left"/>
                    <w:rPr>
                      <w:b/>
                      <w:sz w:val="24"/>
                    </w:rPr>
                  </w:pPr>
                  <w:r>
                    <w:rPr>
                      <w:b/>
                      <w:sz w:val="24"/>
                    </w:rPr>
                    <w:t>Clerk’s duties</w:t>
                  </w:r>
                </w:p>
              </w:txbxContent>
            </v:textbox>
            <w10:wrap type="none"/>
          </v:shape>
        </w:pict>
      </w:r>
      <w:r>
        <w:rPr/>
        <w:pict>
          <v:shape style="position:absolute;margin-left:99.800003pt;margin-top:567.666626pt;width:15.95pt;height:15.3pt;mso-position-horizontal-relative:page;mso-position-vertical-relative:page;z-index:-1136152" type="#_x0000_t202" filled="false" stroked="false">
            <v:textbox inset="0,0,0,0">
              <w:txbxContent>
                <w:p>
                  <w:pPr>
                    <w:pStyle w:val="BodyText"/>
                  </w:pPr>
                  <w:bookmarkStart w:name="(1) The clerk must promptly—and no later" w:id="3297"/>
                  <w:bookmarkEnd w:id="3297"/>
                  <w:r>
                    <w:rPr/>
                  </w:r>
                  <w:r>
                    <w:rPr/>
                    <w:t>(1)</w:t>
                  </w:r>
                </w:p>
              </w:txbxContent>
            </v:textbox>
            <w10:wrap type="none"/>
          </v:shape>
        </w:pict>
      </w:r>
      <w:r>
        <w:rPr/>
        <w:pict>
          <v:shape style="position:absolute;margin-left:128.600006pt;margin-top:567.666626pt;width:403.8pt;height:30.3pt;mso-position-horizontal-relative:page;mso-position-vertical-relative:page;z-index:-1136128" type="#_x0000_t202" filled="false" stroked="false">
            <v:textbox inset="0,0,0,0">
              <w:txbxContent>
                <w:p>
                  <w:pPr>
                    <w:pStyle w:val="BodyText"/>
                    <w:spacing w:line="261" w:lineRule="auto"/>
                    <w:ind w:right="-2"/>
                  </w:pPr>
                  <w:r>
                    <w:rPr/>
                    <w:t>The clerk must promptly—and no later than five days after the judgment of death is rendered—notify the reporter to prepare the reporter’s transcript.</w:t>
                  </w:r>
                </w:p>
              </w:txbxContent>
            </v:textbox>
            <w10:wrap type="none"/>
          </v:shape>
        </w:pict>
      </w:r>
      <w:r>
        <w:rPr/>
        <w:pict>
          <v:shape style="position:absolute;margin-left:99.800003pt;margin-top:612.666626pt;width:15.95pt;height:15.3pt;mso-position-horizontal-relative:page;mso-position-vertical-relative:page;z-index:-1136104" type="#_x0000_t202" filled="false" stroked="false">
            <v:textbox inset="0,0,0,0">
              <w:txbxContent>
                <w:p>
                  <w:pPr>
                    <w:pStyle w:val="BodyText"/>
                  </w:pPr>
                  <w:bookmarkStart w:name="(2) The clerk must prepare an original a" w:id="3298"/>
                  <w:bookmarkEnd w:id="3298"/>
                  <w:r>
                    <w:rPr/>
                  </w:r>
                  <w:r>
                    <w:rPr/>
                    <w:t>(2)</w:t>
                  </w:r>
                </w:p>
              </w:txbxContent>
            </v:textbox>
            <w10:wrap type="none"/>
          </v:shape>
        </w:pict>
      </w:r>
      <w:r>
        <w:rPr/>
        <w:pict>
          <v:shape style="position:absolute;margin-left:128.600006pt;margin-top:612.666626pt;width:404.45pt;height:30.3pt;mso-position-horizontal-relative:page;mso-position-vertical-relative:page;z-index:-1136080" type="#_x0000_t202" filled="false" stroked="false">
            <v:textbox inset="0,0,0,0">
              <w:txbxContent>
                <w:p>
                  <w:pPr>
                    <w:pStyle w:val="BodyText"/>
                    <w:spacing w:line="261" w:lineRule="auto"/>
                    <w:ind w:right="-2"/>
                  </w:pPr>
                  <w:r>
                    <w:rPr/>
                    <w:t>The clerk must prepare an original and eight copies of the clerk’s transcript and two additional copies for each codefendant sentenced to death.</w:t>
                  </w:r>
                </w:p>
              </w:txbxContent>
            </v:textbox>
            <w10:wrap type="none"/>
          </v:shape>
        </w:pict>
      </w:r>
      <w:r>
        <w:rPr/>
        <w:pict>
          <v:shape style="position:absolute;margin-left:99.800003pt;margin-top:657.666626pt;width:15.95pt;height:15.3pt;mso-position-horizontal-relative:page;mso-position-vertical-relative:page;z-index:-1136056" type="#_x0000_t202" filled="false" stroked="false">
            <v:textbox inset="0,0,0,0">
              <w:txbxContent>
                <w:p>
                  <w:pPr>
                    <w:pStyle w:val="BodyText"/>
                  </w:pPr>
                  <w:bookmarkStart w:name="(3) The clerk must certify the original " w:id="3299"/>
                  <w:bookmarkEnd w:id="3299"/>
                  <w:r>
                    <w:rPr/>
                  </w:r>
                  <w:r>
                    <w:rPr/>
                    <w:t>(3)</w:t>
                  </w:r>
                </w:p>
              </w:txbxContent>
            </v:textbox>
            <w10:wrap type="none"/>
          </v:shape>
        </w:pict>
      </w:r>
      <w:r>
        <w:rPr/>
        <w:pict>
          <v:shape style="position:absolute;margin-left:128.600006pt;margin-top:657.666626pt;width:402.2pt;height:15.3pt;mso-position-horizontal-relative:page;mso-position-vertical-relative:page;z-index:-1136032" type="#_x0000_t202" filled="false" stroked="false">
            <v:textbox inset="0,0,0,0">
              <w:txbxContent>
                <w:p>
                  <w:pPr>
                    <w:pStyle w:val="BodyText"/>
                  </w:pPr>
                  <w:r>
                    <w:rPr/>
                    <w:t>The clerk must certify the original and all copies of the clerk’s transcript as correct.</w:t>
                  </w:r>
                </w:p>
              </w:txbxContent>
            </v:textbox>
            <w10:wrap type="none"/>
          </v:shape>
        </w:pict>
      </w:r>
      <w:r>
        <w:rPr/>
        <w:pict>
          <v:shape style="position:absolute;margin-left:71pt;margin-top:687.666626pt;width:16.650pt;height:15.3pt;mso-position-horizontal-relative:page;mso-position-vertical-relative:page;z-index:-1136008" type="#_x0000_t202" filled="false" stroked="false">
            <v:textbox inset="0,0,0,0">
              <w:txbxContent>
                <w:p>
                  <w:pPr>
                    <w:spacing w:before="10"/>
                    <w:ind w:left="20" w:right="0" w:firstLine="0"/>
                    <w:jc w:val="left"/>
                    <w:rPr>
                      <w:b/>
                      <w:sz w:val="24"/>
                    </w:rPr>
                  </w:pPr>
                  <w:bookmarkStart w:name="(b) Reporter’s duties" w:id="3300"/>
                  <w:bookmarkEnd w:id="3300"/>
                  <w:r>
                    <w:rPr/>
                  </w:r>
                  <w:r>
                    <w:rPr>
                      <w:b/>
                      <w:sz w:val="24"/>
                    </w:rPr>
                    <w:t>(b)</w:t>
                  </w:r>
                </w:p>
              </w:txbxContent>
            </v:textbox>
            <w10:wrap type="none"/>
          </v:shape>
        </w:pict>
      </w:r>
      <w:r>
        <w:rPr/>
        <w:pict>
          <v:shape style="position:absolute;margin-left:99.800003pt;margin-top:687.666626pt;width:90.85pt;height:15.3pt;mso-position-horizontal-relative:page;mso-position-vertical-relative:page;z-index:-1135984" type="#_x0000_t202" filled="false" stroked="false">
            <v:textbox inset="0,0,0,0">
              <w:txbxContent>
                <w:p>
                  <w:pPr>
                    <w:spacing w:before="10"/>
                    <w:ind w:left="20" w:right="0" w:firstLine="0"/>
                    <w:jc w:val="left"/>
                    <w:rPr>
                      <w:b/>
                      <w:sz w:val="24"/>
                    </w:rPr>
                  </w:pPr>
                  <w:r>
                    <w:rPr>
                      <w:b/>
                      <w:sz w:val="24"/>
                    </w:rPr>
                    <w:t>Reporter’s duties</w:t>
                  </w:r>
                </w:p>
              </w:txbxContent>
            </v:textbox>
            <w10:wrap type="none"/>
          </v:shape>
        </w:pict>
      </w:r>
      <w:r>
        <w:rPr/>
        <w:pict>
          <v:shape style="position:absolute;margin-left:296pt;margin-top:761.106628pt;width:20pt;height:15.3pt;mso-position-horizontal-relative:page;mso-position-vertical-relative:page;z-index:-1135960" type="#_x0000_t202" filled="false" stroked="false">
            <v:textbox inset="0,0,0,0">
              <w:txbxContent>
                <w:p>
                  <w:pPr>
                    <w:pStyle w:val="BodyText"/>
                  </w:pPr>
                  <w:r>
                    <w:rPr/>
                    <w:t>295</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135936" type="#_x0000_t202" filled="false" stroked="false">
            <v:textbox inset="0,0,0,0">
              <w:txbxContent>
                <w:p>
                  <w:pPr>
                    <w:pStyle w:val="BodyText"/>
                  </w:pPr>
                  <w:bookmarkStart w:name="(1) The reporter must prepare an origina" w:id="3301"/>
                  <w:bookmarkEnd w:id="3301"/>
                  <w:r>
                    <w:rPr/>
                  </w:r>
                  <w:r>
                    <w:rPr/>
                    <w:t>(1)</w:t>
                  </w:r>
                </w:p>
              </w:txbxContent>
            </v:textbox>
            <w10:wrap type="none"/>
          </v:shape>
        </w:pict>
      </w:r>
      <w:r>
        <w:rPr/>
        <w:pict>
          <v:shape style="position:absolute;margin-left:128.600006pt;margin-top:72.666641pt;width:406.1pt;height:30.3pt;mso-position-horizontal-relative:page;mso-position-vertical-relative:page;z-index:-1135912" type="#_x0000_t202" filled="false" stroked="false">
            <v:textbox inset="0,0,0,0">
              <w:txbxContent>
                <w:p>
                  <w:pPr>
                    <w:pStyle w:val="BodyText"/>
                    <w:spacing w:line="261" w:lineRule="auto"/>
                    <w:ind w:right="-2"/>
                  </w:pPr>
                  <w:r>
                    <w:rPr/>
                    <w:t>The reporter must prepare an original and five copies of the reporter’s transcript and two additional copies for each codefendant sentenced to death.</w:t>
                  </w:r>
                </w:p>
              </w:txbxContent>
            </v:textbox>
            <w10:wrap type="none"/>
          </v:shape>
        </w:pict>
      </w:r>
      <w:r>
        <w:rPr/>
        <w:pict>
          <v:shape style="position:absolute;margin-left:99.800003pt;margin-top:117.666641pt;width:15.95pt;height:15.3pt;mso-position-horizontal-relative:page;mso-position-vertical-relative:page;z-index:-1135888" type="#_x0000_t202" filled="false" stroked="false">
            <v:textbox inset="0,0,0,0">
              <w:txbxContent>
                <w:p>
                  <w:pPr>
                    <w:pStyle w:val="BodyText"/>
                  </w:pPr>
                  <w:bookmarkStart w:name="(2) Any portion of the transcript transc" w:id="3302"/>
                  <w:bookmarkEnd w:id="3302"/>
                  <w:r>
                    <w:rPr/>
                  </w:r>
                  <w:r>
                    <w:rPr/>
                    <w:t>(2)</w:t>
                  </w:r>
                </w:p>
              </w:txbxContent>
            </v:textbox>
            <w10:wrap type="none"/>
          </v:shape>
        </w:pict>
      </w:r>
      <w:r>
        <w:rPr/>
        <w:pict>
          <v:shape style="position:absolute;margin-left:128.600006pt;margin-top:117.666641pt;width:402.15pt;height:75.3pt;mso-position-horizontal-relative:page;mso-position-vertical-relative:page;z-index:-1135864" type="#_x0000_t202" filled="false" stroked="false">
            <v:textbox inset="0,0,0,0">
              <w:txbxContent>
                <w:p>
                  <w:pPr>
                    <w:pStyle w:val="BodyText"/>
                    <w:spacing w:line="261" w:lineRule="auto"/>
                    <w:ind w:right="-2"/>
                  </w:pPr>
                  <w:r>
                    <w:rPr/>
                    <w:t>Any portion of the transcript transcribed during trial must not be retyped unless necessary to correct errors, but must be repaginated and combined with any portion of the transcript not previously transcribed. Any additional copies needed must not be retyped but, if the transcript is in paper form, must be prepared by photocopying or an equivalent process.</w:t>
                  </w:r>
                </w:p>
              </w:txbxContent>
            </v:textbox>
            <w10:wrap type="none"/>
          </v:shape>
        </w:pict>
      </w:r>
      <w:r>
        <w:rPr/>
        <w:pict>
          <v:shape style="position:absolute;margin-left:99.800003pt;margin-top:207.666641pt;width:15.95pt;height:15.3pt;mso-position-horizontal-relative:page;mso-position-vertical-relative:page;z-index:-1135840" type="#_x0000_t202" filled="false" stroked="false">
            <v:textbox inset="0,0,0,0">
              <w:txbxContent>
                <w:p>
                  <w:pPr>
                    <w:pStyle w:val="BodyText"/>
                  </w:pPr>
                  <w:bookmarkStart w:name="(3) The reporter must certify the origin" w:id="3303"/>
                  <w:bookmarkEnd w:id="3303"/>
                  <w:r>
                    <w:rPr/>
                  </w:r>
                  <w:r>
                    <w:rPr/>
                    <w:t>(3)</w:t>
                  </w:r>
                </w:p>
              </w:txbxContent>
            </v:textbox>
            <w10:wrap type="none"/>
          </v:shape>
        </w:pict>
      </w:r>
      <w:r>
        <w:rPr/>
        <w:pict>
          <v:shape style="position:absolute;margin-left:128.600006pt;margin-top:207.666641pt;width:390.7pt;height:30.3pt;mso-position-horizontal-relative:page;mso-position-vertical-relative:page;z-index:-1135816" type="#_x0000_t202" filled="false" stroked="false">
            <v:textbox inset="0,0,0,0">
              <w:txbxContent>
                <w:p>
                  <w:pPr>
                    <w:pStyle w:val="BodyText"/>
                    <w:spacing w:line="261" w:lineRule="auto"/>
                    <w:ind w:right="-4"/>
                  </w:pPr>
                  <w:r>
                    <w:rPr/>
                    <w:t>The reporter must certify the original and all copies of the reporter’s transcript as correct and deliver them to the clerk.</w:t>
                  </w:r>
                </w:p>
              </w:txbxContent>
            </v:textbox>
            <w10:wrap type="none"/>
          </v:shape>
        </w:pict>
      </w:r>
      <w:r>
        <w:rPr/>
        <w:pict>
          <v:shape style="position:absolute;margin-left:99.800003pt;margin-top:253.762115pt;width:206.15pt;height:14.25pt;mso-position-horizontal-relative:page;mso-position-vertical-relative:page;z-index:-1135792" type="#_x0000_t202" filled="false" stroked="false">
            <v:textbox inset="0,0,0,0">
              <w:txbxContent>
                <w:p>
                  <w:pPr>
                    <w:spacing w:before="11"/>
                    <w:ind w:left="20" w:right="0" w:firstLine="0"/>
                    <w:jc w:val="left"/>
                    <w:rPr>
                      <w:i/>
                      <w:sz w:val="22"/>
                    </w:rPr>
                  </w:pPr>
                  <w:bookmarkStart w:name="(Subd (b) amended effective January 1, 2" w:id="3304"/>
                  <w:bookmarkEnd w:id="3304"/>
                  <w:r>
                    <w:rPr/>
                  </w:r>
                  <w:r>
                    <w:rPr>
                      <w:i/>
                      <w:sz w:val="22"/>
                    </w:rPr>
                    <w:t>(Subd (b) amended effective January 1, 2016.)</w:t>
                  </w:r>
                </w:p>
              </w:txbxContent>
            </v:textbox>
            <w10:wrap type="none"/>
          </v:shape>
        </w:pict>
      </w:r>
      <w:r>
        <w:rPr/>
        <w:pict>
          <v:shape style="position:absolute;margin-left:71pt;margin-top:282.666626pt;width:15.15pt;height:15.3pt;mso-position-horizontal-relative:page;mso-position-vertical-relative:page;z-index:-1135768" type="#_x0000_t202" filled="false" stroked="false">
            <v:textbox inset="0,0,0,0">
              <w:txbxContent>
                <w:p>
                  <w:pPr>
                    <w:spacing w:before="10"/>
                    <w:ind w:left="20" w:right="0" w:firstLine="0"/>
                    <w:jc w:val="left"/>
                    <w:rPr>
                      <w:b/>
                      <w:sz w:val="24"/>
                    </w:rPr>
                  </w:pPr>
                  <w:bookmarkStart w:name="(c) Sending the record to trial counsel" w:id="3305"/>
                  <w:bookmarkEnd w:id="3305"/>
                  <w:r>
                    <w:rPr/>
                  </w:r>
                  <w:r>
                    <w:rPr>
                      <w:b/>
                      <w:sz w:val="24"/>
                    </w:rPr>
                    <w:t>(c)</w:t>
                  </w:r>
                </w:p>
              </w:txbxContent>
            </v:textbox>
            <w10:wrap type="none"/>
          </v:shape>
        </w:pict>
      </w:r>
      <w:r>
        <w:rPr/>
        <w:pict>
          <v:shape style="position:absolute;margin-left:99.800003pt;margin-top:282.666626pt;width:178.3pt;height:15.3pt;mso-position-horizontal-relative:page;mso-position-vertical-relative:page;z-index:-1135744" type="#_x0000_t202" filled="false" stroked="false">
            <v:textbox inset="0,0,0,0">
              <w:txbxContent>
                <w:p>
                  <w:pPr>
                    <w:spacing w:before="10"/>
                    <w:ind w:left="20" w:right="0" w:firstLine="0"/>
                    <w:jc w:val="left"/>
                    <w:rPr>
                      <w:b/>
                      <w:sz w:val="24"/>
                    </w:rPr>
                  </w:pPr>
                  <w:r>
                    <w:rPr>
                      <w:b/>
                      <w:sz w:val="24"/>
                    </w:rPr>
                    <w:t>Sending the record to trial counsel</w:t>
                  </w:r>
                </w:p>
              </w:txbxContent>
            </v:textbox>
            <w10:wrap type="none"/>
          </v:shape>
        </w:pict>
      </w:r>
      <w:r>
        <w:rPr/>
        <w:pict>
          <v:shape style="position:absolute;margin-left:99.800003pt;margin-top:312.666626pt;width:434.1pt;height:60.3pt;mso-position-horizontal-relative:page;mso-position-vertical-relative:page;z-index:-1135720" type="#_x0000_t202" filled="false" stroked="false">
            <v:textbox inset="0,0,0,0">
              <w:txbxContent>
                <w:p>
                  <w:pPr>
                    <w:pStyle w:val="BodyText"/>
                    <w:spacing w:line="261" w:lineRule="auto"/>
                    <w:ind w:right="-2"/>
                  </w:pPr>
                  <w:bookmarkStart w:name="Within 30 days after the judgment of dea" w:id="3306"/>
                  <w:bookmarkEnd w:id="3306"/>
                  <w:r>
                    <w:rPr/>
                  </w:r>
                  <w:r>
                    <w:rPr/>
                    <w:t>Within 30 days after the judgment of death is rendered, the clerk must deliver one copy of the clerk’s and reporter’s transcripts to each trial counsel, retaining the original transcripts and the remaining copies. If counsel does not receive the transcripts within that period, counsel must promptly notify the superior court.</w:t>
                  </w:r>
                </w:p>
              </w:txbxContent>
            </v:textbox>
            <w10:wrap type="none"/>
          </v:shape>
        </w:pict>
      </w:r>
      <w:r>
        <w:rPr/>
        <w:pict>
          <v:shape style="position:absolute;margin-left:71pt;margin-top:387.666626pt;width:16.650pt;height:15.3pt;mso-position-horizontal-relative:page;mso-position-vertical-relative:page;z-index:-1135696" type="#_x0000_t202" filled="false" stroked="false">
            <v:textbox inset="0,0,0,0">
              <w:txbxContent>
                <w:p>
                  <w:pPr>
                    <w:spacing w:before="10"/>
                    <w:ind w:left="20" w:right="0" w:firstLine="0"/>
                    <w:jc w:val="left"/>
                    <w:rPr>
                      <w:b/>
                      <w:sz w:val="24"/>
                    </w:rPr>
                  </w:pPr>
                  <w:bookmarkStart w:name="(d) Extension of time" w:id="3307"/>
                  <w:bookmarkEnd w:id="3307"/>
                  <w:r>
                    <w:rPr/>
                  </w:r>
                  <w:r>
                    <w:rPr>
                      <w:b/>
                      <w:sz w:val="24"/>
                    </w:rPr>
                    <w:t>(d)</w:t>
                  </w:r>
                </w:p>
              </w:txbxContent>
            </v:textbox>
            <w10:wrap type="none"/>
          </v:shape>
        </w:pict>
      </w:r>
      <w:r>
        <w:rPr/>
        <w:pict>
          <v:shape style="position:absolute;margin-left:99.800003pt;margin-top:387.666626pt;width:91.15pt;height:15.3pt;mso-position-horizontal-relative:page;mso-position-vertical-relative:page;z-index:-1135672" type="#_x0000_t202" filled="false" stroked="false">
            <v:textbox inset="0,0,0,0">
              <w:txbxContent>
                <w:p>
                  <w:pPr>
                    <w:spacing w:before="10"/>
                    <w:ind w:left="20" w:right="0" w:firstLine="0"/>
                    <w:jc w:val="left"/>
                    <w:rPr>
                      <w:b/>
                      <w:sz w:val="24"/>
                    </w:rPr>
                  </w:pPr>
                  <w:r>
                    <w:rPr>
                      <w:b/>
                      <w:sz w:val="24"/>
                    </w:rPr>
                    <w:t>Extension of time</w:t>
                  </w:r>
                </w:p>
              </w:txbxContent>
            </v:textbox>
            <w10:wrap type="none"/>
          </v:shape>
        </w:pict>
      </w:r>
      <w:r>
        <w:rPr/>
        <w:pict>
          <v:shape style="position:absolute;margin-left:99.800003pt;margin-top:417.666626pt;width:15.95pt;height:15.3pt;mso-position-horizontal-relative:page;mso-position-vertical-relative:page;z-index:-1135648" type="#_x0000_t202" filled="false" stroked="false">
            <v:textbox inset="0,0,0,0">
              <w:txbxContent>
                <w:p>
                  <w:pPr>
                    <w:pStyle w:val="BodyText"/>
                  </w:pPr>
                  <w:bookmarkStart w:name="(1) On request of the clerk or a reporte" w:id="3308"/>
                  <w:bookmarkEnd w:id="3308"/>
                  <w:r>
                    <w:rPr/>
                  </w:r>
                  <w:r>
                    <w:rPr/>
                    <w:t>(1)</w:t>
                  </w:r>
                </w:p>
              </w:txbxContent>
            </v:textbox>
            <w10:wrap type="none"/>
          </v:shape>
        </w:pict>
      </w:r>
      <w:r>
        <w:rPr/>
        <w:pict>
          <v:shape style="position:absolute;margin-left:128.600006pt;margin-top:417.666626pt;width:390.5pt;height:60.3pt;mso-position-horizontal-relative:page;mso-position-vertical-relative:page;z-index:-1135624" type="#_x0000_t202" filled="false" stroked="false">
            <v:textbox inset="0,0,0,0">
              <w:txbxContent>
                <w:p>
                  <w:pPr>
                    <w:pStyle w:val="BodyText"/>
                    <w:spacing w:line="261" w:lineRule="auto"/>
                    <w:ind w:right="-2"/>
                  </w:pPr>
                  <w:r>
                    <w:rPr/>
                    <w:t>On request of the clerk or a reporter and for good cause, the superior court may extend the period prescribed in (c) for no more than 30 days. For any further extension the clerk or reporter must file a request in the Supreme Court, showing good cause.</w:t>
                  </w:r>
                </w:p>
              </w:txbxContent>
            </v:textbox>
            <w10:wrap type="none"/>
          </v:shape>
        </w:pict>
      </w:r>
      <w:r>
        <w:rPr/>
        <w:pict>
          <v:shape style="position:absolute;margin-left:99.800003pt;margin-top:492.666626pt;width:15.95pt;height:15.3pt;mso-position-horizontal-relative:page;mso-position-vertical-relative:page;z-index:-1135600" type="#_x0000_t202" filled="false" stroked="false">
            <v:textbox inset="0,0,0,0">
              <w:txbxContent>
                <w:p>
                  <w:pPr>
                    <w:pStyle w:val="BodyText"/>
                  </w:pPr>
                  <w:bookmarkStart w:name="(2) A request under (1) must be supporte" w:id="3309"/>
                  <w:bookmarkEnd w:id="3309"/>
                  <w:r>
                    <w:rPr/>
                  </w:r>
                  <w:r>
                    <w:rPr/>
                    <w:t>(2)</w:t>
                  </w:r>
                </w:p>
              </w:txbxContent>
            </v:textbox>
            <w10:wrap type="none"/>
          </v:shape>
        </w:pict>
      </w:r>
      <w:r>
        <w:rPr/>
        <w:pict>
          <v:shape style="position:absolute;margin-left:128.600006pt;margin-top:492.666626pt;width:410.35pt;height:45.3pt;mso-position-horizontal-relative:page;mso-position-vertical-relative:page;z-index:-1135576" type="#_x0000_t202" filled="false" stroked="false">
            <v:textbox inset="0,0,0,0">
              <w:txbxContent>
                <w:p>
                  <w:pPr>
                    <w:pStyle w:val="BodyText"/>
                    <w:spacing w:line="261" w:lineRule="auto"/>
                    <w:ind w:right="2"/>
                  </w:pPr>
                  <w:r>
                    <w:rPr/>
                    <w:t>A request under (1) must be supported by a declaration explaining why the extension is necessary. The court may presume good cause if the clerk’s and reporter’s transcripts combined will likely exceed 10,000 pages.</w:t>
                  </w:r>
                </w:p>
              </w:txbxContent>
            </v:textbox>
            <w10:wrap type="none"/>
          </v:shape>
        </w:pict>
      </w:r>
      <w:r>
        <w:rPr/>
        <w:pict>
          <v:shape style="position:absolute;margin-left:99.800003pt;margin-top:552.666626pt;width:15.95pt;height:15.3pt;mso-position-horizontal-relative:page;mso-position-vertical-relative:page;z-index:-1135552" type="#_x0000_t202" filled="false" stroked="false">
            <v:textbox inset="0,0,0,0">
              <w:txbxContent>
                <w:p>
                  <w:pPr>
                    <w:pStyle w:val="BodyText"/>
                  </w:pPr>
                  <w:bookmarkStart w:name="(3) If the superior court orders an exte" w:id="3310"/>
                  <w:bookmarkEnd w:id="3310"/>
                  <w:r>
                    <w:rPr/>
                  </w:r>
                  <w:r>
                    <w:rPr/>
                    <w:t>(3)</w:t>
                  </w:r>
                </w:p>
              </w:txbxContent>
            </v:textbox>
            <w10:wrap type="none"/>
          </v:shape>
        </w:pict>
      </w:r>
      <w:r>
        <w:rPr/>
        <w:pict>
          <v:shape style="position:absolute;margin-left:128.600006pt;margin-top:552.666626pt;width:406pt;height:45.3pt;mso-position-horizontal-relative:page;mso-position-vertical-relative:page;z-index:-1135528" type="#_x0000_t202" filled="false" stroked="false">
            <v:textbox inset="0,0,0,0">
              <w:txbxContent>
                <w:p>
                  <w:pPr>
                    <w:pStyle w:val="BodyText"/>
                    <w:spacing w:line="261" w:lineRule="auto"/>
                    <w:ind w:right="-4"/>
                  </w:pPr>
                  <w:r>
                    <w:rPr/>
                    <w:t>If the superior court orders an extension under (1), the order must specify the reason justifying the extension. The clerk must promptly send a copy of the order to the Supreme Court.</w:t>
                  </w:r>
                </w:p>
              </w:txbxContent>
            </v:textbox>
            <w10:wrap type="none"/>
          </v:shape>
        </w:pict>
      </w:r>
      <w:r>
        <w:rPr/>
        <w:pict>
          <v:shape style="position:absolute;margin-left:71pt;margin-top:613.762085pt;width:444.4pt;height:29.25pt;mso-position-horizontal-relative:page;mso-position-vertical-relative:page;z-index:-1135504" type="#_x0000_t202" filled="false" stroked="false">
            <v:textbox inset="0,0,0,0">
              <w:txbxContent>
                <w:p>
                  <w:pPr>
                    <w:spacing w:before="11"/>
                    <w:ind w:left="20" w:right="0" w:firstLine="0"/>
                    <w:jc w:val="left"/>
                    <w:rPr>
                      <w:i/>
                      <w:sz w:val="22"/>
                    </w:rPr>
                  </w:pPr>
                  <w:r>
                    <w:rPr>
                      <w:i/>
                      <w:sz w:val="22"/>
                    </w:rPr>
                    <w:t>Rule 8.616 amended effective January 1, 2016; repealed and adopted as rule 35 effective January 1,</w:t>
                  </w:r>
                </w:p>
                <w:p>
                  <w:pPr>
                    <w:spacing w:before="47"/>
                    <w:ind w:left="20" w:right="0" w:firstLine="0"/>
                    <w:jc w:val="left"/>
                    <w:rPr>
                      <w:i/>
                      <w:sz w:val="22"/>
                    </w:rPr>
                  </w:pPr>
                  <w:r>
                    <w:rPr>
                      <w:i/>
                      <w:sz w:val="22"/>
                    </w:rPr>
                    <w:t>2004; previously renumbered as rule 8.606 effective January 1, 2007.</w:t>
                  </w:r>
                </w:p>
              </w:txbxContent>
            </v:textbox>
            <w10:wrap type="none"/>
          </v:shape>
        </w:pict>
      </w:r>
      <w:r>
        <w:rPr/>
        <w:pict>
          <v:shape style="position:absolute;margin-left:231.679993pt;margin-top:658.762085pt;width:148.7pt;height:14.25pt;mso-position-horizontal-relative:page;mso-position-vertical-relative:page;z-index:-113548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688.762085pt;width:234.5pt;height:14.25pt;mso-position-horizontal-relative:page;mso-position-vertical-relative:page;z-index:-1135456" type="#_x0000_t202" filled="false" stroked="false">
            <v:textbox inset="0,0,0,0">
              <w:txbxContent>
                <w:p>
                  <w:pPr>
                    <w:spacing w:before="11"/>
                    <w:ind w:left="20" w:right="0" w:firstLine="0"/>
                    <w:jc w:val="left"/>
                    <w:rPr>
                      <w:sz w:val="22"/>
                    </w:rPr>
                  </w:pPr>
                  <w:r>
                    <w:rPr>
                      <w:sz w:val="22"/>
                    </w:rPr>
                    <w:t>Rule 8.616 implements Penal Code section 190.8(b).</w:t>
                  </w:r>
                </w:p>
              </w:txbxContent>
            </v:textbox>
            <w10:wrap type="none"/>
          </v:shape>
        </w:pict>
      </w:r>
      <w:r>
        <w:rPr/>
        <w:pict>
          <v:shape style="position:absolute;margin-left:296pt;margin-top:761.106628pt;width:20pt;height:15.3pt;mso-position-horizontal-relative:page;mso-position-vertical-relative:page;z-index:-1135432" type="#_x0000_t202" filled="false" stroked="false">
            <v:textbox inset="0,0,0,0">
              <w:txbxContent>
                <w:p>
                  <w:pPr>
                    <w:pStyle w:val="BodyText"/>
                  </w:pPr>
                  <w:r>
                    <w:rPr/>
                    <w:t>296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287.2pt;height:15.3pt;mso-position-horizontal-relative:page;mso-position-vertical-relative:page;z-index:-1135408" type="#_x0000_t202" filled="false" stroked="false">
            <v:textbox inset="0,0,0,0">
              <w:txbxContent>
                <w:p>
                  <w:pPr>
                    <w:spacing w:before="10"/>
                    <w:ind w:left="20" w:right="0" w:firstLine="0"/>
                    <w:jc w:val="left"/>
                    <w:rPr>
                      <w:b/>
                      <w:sz w:val="24"/>
                    </w:rPr>
                  </w:pPr>
                  <w:bookmarkStart w:name="Rule 8.619.  Certifying the trial record" w:id="3311"/>
                  <w:bookmarkEnd w:id="3311"/>
                  <w:r>
                    <w:rPr/>
                  </w:r>
                  <w:r>
                    <w:rPr>
                      <w:b/>
                      <w:sz w:val="24"/>
                    </w:rPr>
                    <w:t>Rule 8.619. Certifying the trial record for completeness</w:t>
                  </w:r>
                </w:p>
              </w:txbxContent>
            </v:textbox>
            <w10:wrap type="none"/>
          </v:shape>
        </w:pict>
      </w:r>
      <w:r>
        <w:rPr/>
        <w:pict>
          <v:shape style="position:absolute;margin-left:71pt;margin-top:102.666641pt;width:15.95pt;height:15.3pt;mso-position-horizontal-relative:page;mso-position-vertical-relative:page;z-index:-1135384" type="#_x0000_t202" filled="false" stroked="false">
            <v:textbox inset="0,0,0,0">
              <w:txbxContent>
                <w:p>
                  <w:pPr>
                    <w:spacing w:before="10"/>
                    <w:ind w:left="20" w:right="0" w:firstLine="0"/>
                    <w:jc w:val="left"/>
                    <w:rPr>
                      <w:b/>
                      <w:sz w:val="24"/>
                    </w:rPr>
                  </w:pPr>
                  <w:bookmarkStart w:name="(a) Review by counsel during trial" w:id="3312"/>
                  <w:bookmarkEnd w:id="3312"/>
                  <w:r>
                    <w:rPr/>
                  </w:r>
                  <w:r>
                    <w:rPr>
                      <w:b/>
                      <w:sz w:val="24"/>
                    </w:rPr>
                    <w:t>(a)</w:t>
                  </w:r>
                </w:p>
              </w:txbxContent>
            </v:textbox>
            <w10:wrap type="none"/>
          </v:shape>
        </w:pict>
      </w:r>
      <w:r>
        <w:rPr/>
        <w:pict>
          <v:shape style="position:absolute;margin-left:99.800003pt;margin-top:102.666641pt;width:158.65pt;height:15.3pt;mso-position-horizontal-relative:page;mso-position-vertical-relative:page;z-index:-1135360" type="#_x0000_t202" filled="false" stroked="false">
            <v:textbox inset="0,0,0,0">
              <w:txbxContent>
                <w:p>
                  <w:pPr>
                    <w:spacing w:before="10"/>
                    <w:ind w:left="20" w:right="0" w:firstLine="0"/>
                    <w:jc w:val="left"/>
                    <w:rPr>
                      <w:b/>
                      <w:sz w:val="24"/>
                    </w:rPr>
                  </w:pPr>
                  <w:r>
                    <w:rPr>
                      <w:b/>
                      <w:sz w:val="24"/>
                    </w:rPr>
                    <w:t>Review by counsel during trial</w:t>
                  </w:r>
                </w:p>
              </w:txbxContent>
            </v:textbox>
            <w10:wrap type="none"/>
          </v:shape>
        </w:pict>
      </w:r>
      <w:r>
        <w:rPr/>
        <w:pict>
          <v:shape style="position:absolute;margin-left:99.800003pt;margin-top:132.666641pt;width:430.45pt;height:45.3pt;mso-position-horizontal-relative:page;mso-position-vertical-relative:page;z-index:-1135336" type="#_x0000_t202" filled="false" stroked="false">
            <v:textbox inset="0,0,0,0">
              <w:txbxContent>
                <w:p>
                  <w:pPr>
                    <w:pStyle w:val="BodyText"/>
                    <w:spacing w:line="261" w:lineRule="auto"/>
                    <w:ind w:right="-3"/>
                  </w:pPr>
                  <w:bookmarkStart w:name="During trial, counsel must call the cour" w:id="3313"/>
                  <w:bookmarkEnd w:id="3313"/>
                  <w:r>
                    <w:rPr/>
                  </w:r>
                  <w:r>
                    <w:rPr/>
                    <w:t>During trial, counsel must call the court’s attention to any errors or omissions they may find in the transcripts. The court must periodically ask counsel for lists of any such errors or omissions and may hold hearings to verify them.</w:t>
                  </w:r>
                </w:p>
              </w:txbxContent>
            </v:textbox>
            <w10:wrap type="none"/>
          </v:shape>
        </w:pict>
      </w:r>
      <w:r>
        <w:rPr/>
        <w:pict>
          <v:shape style="position:absolute;margin-left:71pt;margin-top:192.666641pt;width:16.650pt;height:15.3pt;mso-position-horizontal-relative:page;mso-position-vertical-relative:page;z-index:-1135312" type="#_x0000_t202" filled="false" stroked="false">
            <v:textbox inset="0,0,0,0">
              <w:txbxContent>
                <w:p>
                  <w:pPr>
                    <w:spacing w:before="10"/>
                    <w:ind w:left="20" w:right="0" w:firstLine="0"/>
                    <w:jc w:val="left"/>
                    <w:rPr>
                      <w:b/>
                      <w:sz w:val="24"/>
                    </w:rPr>
                  </w:pPr>
                  <w:bookmarkStart w:name="(b) Review by counsel after trial" w:id="3314"/>
                  <w:bookmarkEnd w:id="3314"/>
                  <w:r>
                    <w:rPr/>
                  </w:r>
                  <w:r>
                    <w:rPr>
                      <w:b/>
                      <w:sz w:val="24"/>
                    </w:rPr>
                    <w:t>(b)</w:t>
                  </w:r>
                </w:p>
              </w:txbxContent>
            </v:textbox>
            <w10:wrap type="none"/>
          </v:shape>
        </w:pict>
      </w:r>
      <w:r>
        <w:rPr/>
        <w:pict>
          <v:shape style="position:absolute;margin-left:99.800003pt;margin-top:192.666641pt;width:148.6pt;height:15.3pt;mso-position-horizontal-relative:page;mso-position-vertical-relative:page;z-index:-1135288" type="#_x0000_t202" filled="false" stroked="false">
            <v:textbox inset="0,0,0,0">
              <w:txbxContent>
                <w:p>
                  <w:pPr>
                    <w:spacing w:before="10"/>
                    <w:ind w:left="20" w:right="0" w:firstLine="0"/>
                    <w:jc w:val="left"/>
                    <w:rPr>
                      <w:b/>
                      <w:sz w:val="24"/>
                    </w:rPr>
                  </w:pPr>
                  <w:r>
                    <w:rPr>
                      <w:b/>
                      <w:sz w:val="24"/>
                    </w:rPr>
                    <w:t>Review by counsel after trial</w:t>
                  </w:r>
                </w:p>
              </w:txbxContent>
            </v:textbox>
            <w10:wrap type="none"/>
          </v:shape>
        </w:pict>
      </w:r>
      <w:r>
        <w:rPr/>
        <w:pict>
          <v:shape style="position:absolute;margin-left:99.800003pt;margin-top:222.666641pt;width:434.4pt;height:30.3pt;mso-position-horizontal-relative:page;mso-position-vertical-relative:page;z-index:-1135264" type="#_x0000_t202" filled="false" stroked="false">
            <v:textbox inset="0,0,0,0">
              <w:txbxContent>
                <w:p>
                  <w:pPr>
                    <w:pStyle w:val="BodyText"/>
                    <w:spacing w:line="261" w:lineRule="auto"/>
                    <w:ind w:right="-2"/>
                  </w:pPr>
                  <w:bookmarkStart w:name="When the clerk delivers the clerk’s and " w:id="3315"/>
                  <w:bookmarkEnd w:id="3315"/>
                  <w:r>
                    <w:rPr/>
                  </w:r>
                  <w:r>
                    <w:rPr/>
                    <w:t>When the clerk delivers the clerk’s and reporter’s transcripts to trial counsel, each counsel must promptly:</w:t>
                  </w:r>
                </w:p>
              </w:txbxContent>
            </v:textbox>
            <w10:wrap type="none"/>
          </v:shape>
        </w:pict>
      </w:r>
      <w:r>
        <w:rPr/>
        <w:pict>
          <v:shape style="position:absolute;margin-left:99.800003pt;margin-top:267.666626pt;width:15.95pt;height:15.3pt;mso-position-horizontal-relative:page;mso-position-vertical-relative:page;z-index:-1135240" type="#_x0000_t202" filled="false" stroked="false">
            <v:textbox inset="0,0,0,0">
              <w:txbxContent>
                <w:p>
                  <w:pPr>
                    <w:pStyle w:val="BodyText"/>
                  </w:pPr>
                  <w:bookmarkStart w:name="(1) Review the docket sheets and minute " w:id="3316"/>
                  <w:bookmarkEnd w:id="3316"/>
                  <w:r>
                    <w:rPr/>
                  </w:r>
                  <w:r>
                    <w:rPr/>
                    <w:t>(1)</w:t>
                  </w:r>
                </w:p>
              </w:txbxContent>
            </v:textbox>
            <w10:wrap type="none"/>
          </v:shape>
        </w:pict>
      </w:r>
      <w:r>
        <w:rPr/>
        <w:pict>
          <v:shape style="position:absolute;margin-left:128.600006pt;margin-top:267.666626pt;width:385.45pt;height:30.3pt;mso-position-horizontal-relative:page;mso-position-vertical-relative:page;z-index:-1135216" type="#_x0000_t202" filled="false" stroked="false">
            <v:textbox inset="0,0,0,0">
              <w:txbxContent>
                <w:p>
                  <w:pPr>
                    <w:pStyle w:val="BodyText"/>
                    <w:spacing w:line="261" w:lineRule="auto"/>
                    <w:ind w:right="-2"/>
                  </w:pPr>
                  <w:r>
                    <w:rPr/>
                    <w:t>Review the docket sheets and minute orders to determine whether the reporter’s transcript is complete;</w:t>
                  </w:r>
                </w:p>
              </w:txbxContent>
            </v:textbox>
            <w10:wrap type="none"/>
          </v:shape>
        </w:pict>
      </w:r>
      <w:r>
        <w:rPr/>
        <w:pict>
          <v:shape style="position:absolute;margin-left:99.800003pt;margin-top:312.666626pt;width:15.95pt;height:15.3pt;mso-position-horizontal-relative:page;mso-position-vertical-relative:page;z-index:-1135192" type="#_x0000_t202" filled="false" stroked="false">
            <v:textbox inset="0,0,0,0">
              <w:txbxContent>
                <w:p>
                  <w:pPr>
                    <w:pStyle w:val="BodyText"/>
                  </w:pPr>
                  <w:bookmarkStart w:name="(2) Consult with opposing counsel to det" w:id="3317"/>
                  <w:bookmarkEnd w:id="3317"/>
                  <w:r>
                    <w:rPr/>
                  </w:r>
                  <w:r>
                    <w:rPr/>
                    <w:t>(2)</w:t>
                  </w:r>
                </w:p>
              </w:txbxContent>
            </v:textbox>
            <w10:wrap type="none"/>
          </v:shape>
        </w:pict>
      </w:r>
      <w:r>
        <w:rPr/>
        <w:pict>
          <v:shape style="position:absolute;margin-left:128.600006pt;margin-top:312.666626pt;width:377.25pt;height:30.3pt;mso-position-horizontal-relative:page;mso-position-vertical-relative:page;z-index:-1135168" type="#_x0000_t202" filled="false" stroked="false">
            <v:textbox inset="0,0,0,0">
              <w:txbxContent>
                <w:p>
                  <w:pPr>
                    <w:pStyle w:val="BodyText"/>
                    <w:spacing w:line="261" w:lineRule="auto"/>
                    <w:ind w:right="-1"/>
                  </w:pPr>
                  <w:r>
                    <w:rPr/>
                    <w:t>Consult with opposing counsel to determine whether any other proceedings or discussions should have been transcribed; and</w:t>
                  </w:r>
                </w:p>
              </w:txbxContent>
            </v:textbox>
            <w10:wrap type="none"/>
          </v:shape>
        </w:pict>
      </w:r>
      <w:r>
        <w:rPr/>
        <w:pict>
          <v:shape style="position:absolute;margin-left:99.800003pt;margin-top:357.666626pt;width:15.95pt;height:15.3pt;mso-position-horizontal-relative:page;mso-position-vertical-relative:page;z-index:-1135144" type="#_x0000_t202" filled="false" stroked="false">
            <v:textbox inset="0,0,0,0">
              <w:txbxContent>
                <w:p>
                  <w:pPr>
                    <w:pStyle w:val="BodyText"/>
                  </w:pPr>
                  <w:bookmarkStart w:name="(3) Review the court file to determine w" w:id="3318"/>
                  <w:bookmarkEnd w:id="3318"/>
                  <w:r>
                    <w:rPr/>
                  </w:r>
                  <w:r>
                    <w:rPr/>
                    <w:t>(3)</w:t>
                  </w:r>
                </w:p>
              </w:txbxContent>
            </v:textbox>
            <w10:wrap type="none"/>
          </v:shape>
        </w:pict>
      </w:r>
      <w:r>
        <w:rPr/>
        <w:pict>
          <v:shape style="position:absolute;margin-left:128.600006pt;margin-top:357.666626pt;width:370.5pt;height:15.3pt;mso-position-horizontal-relative:page;mso-position-vertical-relative:page;z-index:-1135120" type="#_x0000_t202" filled="false" stroked="false">
            <v:textbox inset="0,0,0,0">
              <w:txbxContent>
                <w:p>
                  <w:pPr>
                    <w:pStyle w:val="BodyText"/>
                  </w:pPr>
                  <w:r>
                    <w:rPr/>
                    <w:t>Review the court file to determine whether the clerk’s transcript is complete.</w:t>
                  </w:r>
                </w:p>
              </w:txbxContent>
            </v:textbox>
            <w10:wrap type="none"/>
          </v:shape>
        </w:pict>
      </w:r>
      <w:r>
        <w:rPr/>
        <w:pict>
          <v:shape style="position:absolute;margin-left:99.800003pt;margin-top:388.762115pt;width:206.15pt;height:14.25pt;mso-position-horizontal-relative:page;mso-position-vertical-relative:page;z-index:-1135096" type="#_x0000_t202" filled="false" stroked="false">
            <v:textbox inset="0,0,0,0">
              <w:txbxContent>
                <w:p>
                  <w:pPr>
                    <w:spacing w:before="11"/>
                    <w:ind w:left="20" w:right="0" w:firstLine="0"/>
                    <w:jc w:val="left"/>
                    <w:rPr>
                      <w:i/>
                      <w:sz w:val="22"/>
                    </w:rPr>
                  </w:pPr>
                  <w:bookmarkStart w:name="(Subd (b) amended effective January 1, 2" w:id="3319"/>
                  <w:bookmarkEnd w:id="3319"/>
                  <w:r>
                    <w:rPr/>
                  </w:r>
                  <w:r>
                    <w:rPr>
                      <w:i/>
                      <w:sz w:val="22"/>
                    </w:rPr>
                    <w:t>(Subd (b) amended effective January 1, 2007.)</w:t>
                  </w:r>
                </w:p>
              </w:txbxContent>
            </v:textbox>
            <w10:wrap type="none"/>
          </v:shape>
        </w:pict>
      </w:r>
      <w:r>
        <w:rPr/>
        <w:pict>
          <v:shape style="position:absolute;margin-left:71pt;margin-top:417.666626pt;width:15.15pt;height:15.3pt;mso-position-horizontal-relative:page;mso-position-vertical-relative:page;z-index:-1135072" type="#_x0000_t202" filled="false" stroked="false">
            <v:textbox inset="0,0,0,0">
              <w:txbxContent>
                <w:p>
                  <w:pPr>
                    <w:spacing w:before="10"/>
                    <w:ind w:left="20" w:right="0" w:firstLine="0"/>
                    <w:jc w:val="left"/>
                    <w:rPr>
                      <w:b/>
                      <w:sz w:val="24"/>
                    </w:rPr>
                  </w:pPr>
                  <w:bookmarkStart w:name="(c) Declaration and request for addition" w:id="3320"/>
                  <w:bookmarkEnd w:id="3320"/>
                  <w:r>
                    <w:rPr/>
                  </w:r>
                  <w:r>
                    <w:rPr>
                      <w:b/>
                      <w:sz w:val="24"/>
                    </w:rPr>
                    <w:t>(c)</w:t>
                  </w:r>
                </w:p>
              </w:txbxContent>
            </v:textbox>
            <w10:wrap type="none"/>
          </v:shape>
        </w:pict>
      </w:r>
      <w:r>
        <w:rPr/>
        <w:pict>
          <v:shape style="position:absolute;margin-left:99.800003pt;margin-top:417.666626pt;width:268.6pt;height:15.3pt;mso-position-horizontal-relative:page;mso-position-vertical-relative:page;z-index:-1135048" type="#_x0000_t202" filled="false" stroked="false">
            <v:textbox inset="0,0,0,0">
              <w:txbxContent>
                <w:p>
                  <w:pPr>
                    <w:spacing w:before="10"/>
                    <w:ind w:left="20" w:right="0" w:firstLine="0"/>
                    <w:jc w:val="left"/>
                    <w:rPr>
                      <w:b/>
                      <w:sz w:val="24"/>
                    </w:rPr>
                  </w:pPr>
                  <w:r>
                    <w:rPr>
                      <w:b/>
                      <w:sz w:val="24"/>
                    </w:rPr>
                    <w:t>Declaration and request for additions or corrections</w:t>
                  </w:r>
                </w:p>
              </w:txbxContent>
            </v:textbox>
            <w10:wrap type="none"/>
          </v:shape>
        </w:pict>
      </w:r>
      <w:r>
        <w:rPr/>
        <w:pict>
          <v:shape style="position:absolute;margin-left:99.800003pt;margin-top:447.666626pt;width:15.95pt;height:15.3pt;mso-position-horizontal-relative:page;mso-position-vertical-relative:page;z-index:-1135024" type="#_x0000_t202" filled="false" stroked="false">
            <v:textbox inset="0,0,0,0">
              <w:txbxContent>
                <w:p>
                  <w:pPr>
                    <w:pStyle w:val="BodyText"/>
                  </w:pPr>
                  <w:bookmarkStart w:name="(1) Within 30 days after the clerk deliv" w:id="3321"/>
                  <w:bookmarkEnd w:id="3321"/>
                  <w:r>
                    <w:rPr/>
                  </w:r>
                  <w:r>
                    <w:rPr/>
                    <w:t>(1)</w:t>
                  </w:r>
                </w:p>
              </w:txbxContent>
            </v:textbox>
            <w10:wrap type="none"/>
          </v:shape>
        </w:pict>
      </w:r>
      <w:r>
        <w:rPr/>
        <w:pict>
          <v:shape style="position:absolute;margin-left:128.600006pt;margin-top:447.666626pt;width:401.1pt;height:45.3pt;mso-position-horizontal-relative:page;mso-position-vertical-relative:page;z-index:-1135000" type="#_x0000_t202" filled="false" stroked="false">
            <v:textbox inset="0,0,0,0">
              <w:txbxContent>
                <w:p>
                  <w:pPr>
                    <w:pStyle w:val="BodyText"/>
                    <w:spacing w:line="261" w:lineRule="auto"/>
                    <w:ind w:right="-2"/>
                  </w:pPr>
                  <w:r>
                    <w:rPr/>
                    <w:t>Within 30 days after the clerk delivers the transcripts, each trial counsel must serve and file a declaration stating that counsel or another person under counsel’s supervision has performed the tasks required by (b), and must serve and file either:</w:t>
                  </w:r>
                </w:p>
              </w:txbxContent>
            </v:textbox>
            <w10:wrap type="none"/>
          </v:shape>
        </w:pict>
      </w:r>
      <w:r>
        <w:rPr/>
        <w:pict>
          <v:shape style="position:absolute;margin-left:128.600006pt;margin-top:507.666626pt;width:18.55pt;height:15.3pt;mso-position-horizontal-relative:page;mso-position-vertical-relative:page;z-index:-1134976" type="#_x0000_t202" filled="false" stroked="false">
            <v:textbox inset="0,0,0,0">
              <w:txbxContent>
                <w:p>
                  <w:pPr>
                    <w:pStyle w:val="BodyText"/>
                  </w:pPr>
                  <w:bookmarkStart w:name="(A) A request to include additional mate" w:id="3322"/>
                  <w:bookmarkEnd w:id="3322"/>
                  <w:r>
                    <w:rPr/>
                  </w:r>
                  <w:r>
                    <w:rPr/>
                    <w:t>(A)</w:t>
                  </w:r>
                </w:p>
              </w:txbxContent>
            </v:textbox>
            <w10:wrap type="none"/>
          </v:shape>
        </w:pict>
      </w:r>
      <w:r>
        <w:rPr/>
        <w:pict>
          <v:shape style="position:absolute;margin-left:157.399994pt;margin-top:507.666626pt;width:374.05pt;height:30.3pt;mso-position-horizontal-relative:page;mso-position-vertical-relative:page;z-index:-1134952" type="#_x0000_t202" filled="false" stroked="false">
            <v:textbox inset="0,0,0,0">
              <w:txbxContent>
                <w:p>
                  <w:pPr>
                    <w:pStyle w:val="BodyText"/>
                    <w:spacing w:line="261" w:lineRule="auto"/>
                    <w:ind w:right="-3"/>
                  </w:pPr>
                  <w:r>
                    <w:rPr/>
                    <w:t>A request to include additional materials in the record or to correct errors that have come to counsel’s attention; or</w:t>
                  </w:r>
                </w:p>
              </w:txbxContent>
            </v:textbox>
            <w10:wrap type="none"/>
          </v:shape>
        </w:pict>
      </w:r>
      <w:r>
        <w:rPr/>
        <w:pict>
          <v:shape style="position:absolute;margin-left:128.600006pt;margin-top:552.666626pt;width:17.75pt;height:15.3pt;mso-position-horizontal-relative:page;mso-position-vertical-relative:page;z-index:-1134928" type="#_x0000_t202" filled="false" stroked="false">
            <v:textbox inset="0,0,0,0">
              <w:txbxContent>
                <w:p>
                  <w:pPr>
                    <w:pStyle w:val="BodyText"/>
                  </w:pPr>
                  <w:bookmarkStart w:name="(B) A statement that counsel does not re" w:id="3323"/>
                  <w:bookmarkEnd w:id="3323"/>
                  <w:r>
                    <w:rPr/>
                  </w:r>
                  <w:r>
                    <w:rPr/>
                    <w:t>(B)</w:t>
                  </w:r>
                </w:p>
              </w:txbxContent>
            </v:textbox>
            <w10:wrap type="none"/>
          </v:shape>
        </w:pict>
      </w:r>
      <w:r>
        <w:rPr/>
        <w:pict>
          <v:shape style="position:absolute;margin-left:157.399994pt;margin-top:552.666626pt;width:340.85pt;height:15.3pt;mso-position-horizontal-relative:page;mso-position-vertical-relative:page;z-index:-1134904" type="#_x0000_t202" filled="false" stroked="false">
            <v:textbox inset="0,0,0,0">
              <w:txbxContent>
                <w:p>
                  <w:pPr>
                    <w:pStyle w:val="BodyText"/>
                  </w:pPr>
                  <w:r>
                    <w:rPr/>
                    <w:t>A statement that counsel does not request any additions or corrections.</w:t>
                  </w:r>
                </w:p>
              </w:txbxContent>
            </v:textbox>
            <w10:wrap type="none"/>
          </v:shape>
        </w:pict>
      </w:r>
      <w:r>
        <w:rPr/>
        <w:pict>
          <v:shape style="position:absolute;margin-left:99.800003pt;margin-top:582.666626pt;width:15.95pt;height:15.3pt;mso-position-horizontal-relative:page;mso-position-vertical-relative:page;z-index:-1134880" type="#_x0000_t202" filled="false" stroked="false">
            <v:textbox inset="0,0,0,0">
              <w:txbxContent>
                <w:p>
                  <w:pPr>
                    <w:pStyle w:val="BodyText"/>
                  </w:pPr>
                  <w:bookmarkStart w:name="(2) A request for additions to the repor" w:id="3324"/>
                  <w:bookmarkEnd w:id="3324"/>
                  <w:r>
                    <w:rPr/>
                  </w:r>
                  <w:r>
                    <w:rPr/>
                    <w:t>(2)</w:t>
                  </w:r>
                </w:p>
              </w:txbxContent>
            </v:textbox>
            <w10:wrap type="none"/>
          </v:shape>
        </w:pict>
      </w:r>
      <w:r>
        <w:rPr/>
        <w:pict>
          <v:shape style="position:absolute;margin-left:128.600006pt;margin-top:582.666626pt;width:398.5pt;height:30.3pt;mso-position-horizontal-relative:page;mso-position-vertical-relative:page;z-index:-1134856" type="#_x0000_t202" filled="false" stroked="false">
            <v:textbox inset="0,0,0,0">
              <w:txbxContent>
                <w:p>
                  <w:pPr>
                    <w:pStyle w:val="BodyText"/>
                    <w:spacing w:line="261" w:lineRule="auto"/>
                    <w:ind w:right="-1"/>
                  </w:pPr>
                  <w:r>
                    <w:rPr/>
                    <w:t>A request for additions to the reporter’s transcript must state the nature and date of the proceedings and, if known, the identity of the reporter who reported them.</w:t>
                  </w:r>
                </w:p>
              </w:txbxContent>
            </v:textbox>
            <w10:wrap type="none"/>
          </v:shape>
        </w:pict>
      </w:r>
      <w:r>
        <w:rPr/>
        <w:pict>
          <v:shape style="position:absolute;margin-left:99.800003pt;margin-top:627.666626pt;width:15.95pt;height:15.3pt;mso-position-horizontal-relative:page;mso-position-vertical-relative:page;z-index:-1134832" type="#_x0000_t202" filled="false" stroked="false">
            <v:textbox inset="0,0,0,0">
              <w:txbxContent>
                <w:p>
                  <w:pPr>
                    <w:pStyle w:val="BodyText"/>
                  </w:pPr>
                  <w:bookmarkStart w:name="(3) If any counsel fails to timely file " w:id="3325"/>
                  <w:bookmarkEnd w:id="3325"/>
                  <w:r>
                    <w:rPr/>
                  </w:r>
                  <w:r>
                    <w:rPr/>
                    <w:t>(3)</w:t>
                  </w:r>
                </w:p>
              </w:txbxContent>
            </v:textbox>
            <w10:wrap type="none"/>
          </v:shape>
        </w:pict>
      </w:r>
      <w:r>
        <w:rPr/>
        <w:pict>
          <v:shape style="position:absolute;margin-left:128.600006pt;margin-top:627.666626pt;width:406pt;height:45.3pt;mso-position-horizontal-relative:page;mso-position-vertical-relative:page;z-index:-1134808" type="#_x0000_t202" filled="false" stroked="false">
            <v:textbox inset="0,0,0,0">
              <w:txbxContent>
                <w:p>
                  <w:pPr>
                    <w:pStyle w:val="BodyText"/>
                    <w:spacing w:line="261" w:lineRule="auto"/>
                    <w:ind w:right="2"/>
                  </w:pPr>
                  <w:r>
                    <w:rPr/>
                    <w:t>If any counsel fails to timely file a declaration under (1), the judge must not certify the record and must set the matter for hearing, require a showing of good cause why counsel has not complied, and fix a date for compliance.</w:t>
                  </w:r>
                </w:p>
              </w:txbxContent>
            </v:textbox>
            <w10:wrap type="none"/>
          </v:shape>
        </w:pict>
      </w:r>
      <w:r>
        <w:rPr/>
        <w:pict>
          <v:shape style="position:absolute;margin-left:99.800003pt;margin-top:688.762085pt;width:205.55pt;height:14.25pt;mso-position-horizontal-relative:page;mso-position-vertical-relative:page;z-index:-1134784" type="#_x0000_t202" filled="false" stroked="false">
            <v:textbox inset="0,0,0,0">
              <w:txbxContent>
                <w:p>
                  <w:pPr>
                    <w:spacing w:before="11"/>
                    <w:ind w:left="20" w:right="0" w:firstLine="0"/>
                    <w:jc w:val="left"/>
                    <w:rPr>
                      <w:i/>
                      <w:sz w:val="22"/>
                    </w:rPr>
                  </w:pPr>
                  <w:bookmarkStart w:name="(Subd (c) amended effective January 1, 2" w:id="3326"/>
                  <w:bookmarkEnd w:id="3326"/>
                  <w:r>
                    <w:rPr/>
                  </w:r>
                  <w:r>
                    <w:rPr>
                      <w:i/>
                      <w:sz w:val="22"/>
                    </w:rPr>
                    <w:t>(Subd (c) amended effective January 1, 2007.)</w:t>
                  </w:r>
                </w:p>
              </w:txbxContent>
            </v:textbox>
            <w10:wrap type="none"/>
          </v:shape>
        </w:pict>
      </w:r>
      <w:r>
        <w:rPr/>
        <w:pict>
          <v:shape style="position:absolute;margin-left:296pt;margin-top:761.106628pt;width:20pt;height:15.3pt;mso-position-horizontal-relative:page;mso-position-vertical-relative:page;z-index:-1134760" type="#_x0000_t202" filled="false" stroked="false">
            <v:textbox inset="0,0,0,0">
              <w:txbxContent>
                <w:p>
                  <w:pPr>
                    <w:pStyle w:val="BodyText"/>
                  </w:pPr>
                  <w:r>
                    <w:rPr/>
                    <w:t>297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6.650pt;height:15.3pt;mso-position-horizontal-relative:page;mso-position-vertical-relative:page;z-index:-1134736" type="#_x0000_t202" filled="false" stroked="false">
            <v:textbox inset="0,0,0,0">
              <w:txbxContent>
                <w:p>
                  <w:pPr>
                    <w:spacing w:before="10"/>
                    <w:ind w:left="20" w:right="0" w:firstLine="0"/>
                    <w:jc w:val="left"/>
                    <w:rPr>
                      <w:b/>
                      <w:sz w:val="24"/>
                    </w:rPr>
                  </w:pPr>
                  <w:bookmarkStart w:name="(d) Completion of the record" w:id="3327"/>
                  <w:bookmarkEnd w:id="3327"/>
                  <w:r>
                    <w:rPr/>
                  </w:r>
                  <w:r>
                    <w:rPr>
                      <w:b/>
                      <w:sz w:val="24"/>
                    </w:rPr>
                    <w:t>(d)</w:t>
                  </w:r>
                </w:p>
              </w:txbxContent>
            </v:textbox>
            <w10:wrap type="none"/>
          </v:shape>
        </w:pict>
      </w:r>
      <w:r>
        <w:rPr/>
        <w:pict>
          <v:shape style="position:absolute;margin-left:99.800003pt;margin-top:72.666641pt;width:130.9pt;height:15.3pt;mso-position-horizontal-relative:page;mso-position-vertical-relative:page;z-index:-1134712" type="#_x0000_t202" filled="false" stroked="false">
            <v:textbox inset="0,0,0,0">
              <w:txbxContent>
                <w:p>
                  <w:pPr>
                    <w:spacing w:before="10"/>
                    <w:ind w:left="20" w:right="0" w:firstLine="0"/>
                    <w:jc w:val="left"/>
                    <w:rPr>
                      <w:b/>
                      <w:sz w:val="24"/>
                    </w:rPr>
                  </w:pPr>
                  <w:r>
                    <w:rPr>
                      <w:b/>
                      <w:sz w:val="24"/>
                    </w:rPr>
                    <w:t>Completion of the record</w:t>
                  </w:r>
                </w:p>
              </w:txbxContent>
            </v:textbox>
            <w10:wrap type="none"/>
          </v:shape>
        </w:pict>
      </w:r>
      <w:r>
        <w:rPr/>
        <w:pict>
          <v:shape style="position:absolute;margin-left:99.800003pt;margin-top:102.666641pt;width:276.25pt;height:15.3pt;mso-position-horizontal-relative:page;mso-position-vertical-relative:page;z-index:-1134688" type="#_x0000_t202" filled="false" stroked="false">
            <v:textbox inset="0,0,0,0">
              <w:txbxContent>
                <w:p>
                  <w:pPr>
                    <w:pStyle w:val="BodyText"/>
                  </w:pPr>
                  <w:bookmarkStart w:name="If any counsel files a request for addit" w:id="3328"/>
                  <w:bookmarkEnd w:id="3328"/>
                  <w:r>
                    <w:rPr/>
                  </w:r>
                  <w:r>
                    <w:rPr/>
                    <w:t>If any counsel files a request for additions or corrections:</w:t>
                  </w:r>
                </w:p>
              </w:txbxContent>
            </v:textbox>
            <w10:wrap type="none"/>
          </v:shape>
        </w:pict>
      </w:r>
      <w:r>
        <w:rPr/>
        <w:pict>
          <v:shape style="position:absolute;margin-left:99.800003pt;margin-top:132.666641pt;width:15.95pt;height:15.3pt;mso-position-horizontal-relative:page;mso-position-vertical-relative:page;z-index:-1134664" type="#_x0000_t202" filled="false" stroked="false">
            <v:textbox inset="0,0,0,0">
              <w:txbxContent>
                <w:p>
                  <w:pPr>
                    <w:pStyle w:val="BodyText"/>
                  </w:pPr>
                  <w:bookmarkStart w:name="(1) The clerk must promptly deliver the " w:id="3329"/>
                  <w:bookmarkEnd w:id="3329"/>
                  <w:r>
                    <w:rPr/>
                  </w:r>
                  <w:r>
                    <w:rPr/>
                    <w:t>(1)</w:t>
                  </w:r>
                </w:p>
              </w:txbxContent>
            </v:textbox>
            <w10:wrap type="none"/>
          </v:shape>
        </w:pict>
      </w:r>
      <w:r>
        <w:rPr/>
        <w:pict>
          <v:shape style="position:absolute;margin-left:128.600006pt;margin-top:132.666641pt;width:406.8pt;height:30.3pt;mso-position-horizontal-relative:page;mso-position-vertical-relative:page;z-index:-1134640" type="#_x0000_t202" filled="false" stroked="false">
            <v:textbox inset="0,0,0,0">
              <w:txbxContent>
                <w:p>
                  <w:pPr>
                    <w:pStyle w:val="BodyText"/>
                    <w:spacing w:line="261" w:lineRule="auto"/>
                    <w:ind w:right="-2"/>
                  </w:pPr>
                  <w:r>
                    <w:rPr/>
                    <w:t>The clerk must promptly deliver the original transcripts to the judge who presided at the trial.</w:t>
                  </w:r>
                </w:p>
              </w:txbxContent>
            </v:textbox>
            <w10:wrap type="none"/>
          </v:shape>
        </w:pict>
      </w:r>
      <w:r>
        <w:rPr/>
        <w:pict>
          <v:shape style="position:absolute;margin-left:99.800003pt;margin-top:177.666641pt;width:15.95pt;height:15.3pt;mso-position-horizontal-relative:page;mso-position-vertical-relative:page;z-index:-1134616" type="#_x0000_t202" filled="false" stroked="false">
            <v:textbox inset="0,0,0,0">
              <w:txbxContent>
                <w:p>
                  <w:pPr>
                    <w:pStyle w:val="BodyText"/>
                  </w:pPr>
                  <w:bookmarkStart w:name="(2) Within 15 days after the last reques" w:id="3330"/>
                  <w:bookmarkEnd w:id="3330"/>
                  <w:r>
                    <w:rPr/>
                  </w:r>
                  <w:r>
                    <w:rPr/>
                    <w:t>(2)</w:t>
                  </w:r>
                </w:p>
              </w:txbxContent>
            </v:textbox>
            <w10:wrap type="none"/>
          </v:shape>
        </w:pict>
      </w:r>
      <w:r>
        <w:rPr/>
        <w:pict>
          <v:shape style="position:absolute;margin-left:128.600006pt;margin-top:177.666641pt;width:408.05pt;height:45.3pt;mso-position-horizontal-relative:page;mso-position-vertical-relative:page;z-index:-1134592" type="#_x0000_t202" filled="false" stroked="false">
            <v:textbox inset="0,0,0,0">
              <w:txbxContent>
                <w:p>
                  <w:pPr>
                    <w:pStyle w:val="BodyText"/>
                    <w:spacing w:line="261" w:lineRule="auto"/>
                    <w:ind w:right="-4"/>
                  </w:pPr>
                  <w:r>
                    <w:rPr/>
                    <w:t>Within 15 days after the last request is filed, the judge must hold a hearing and order any necessary additions or corrections. The order must require that any additions or corrections be made within 10 days of its date.</w:t>
                  </w:r>
                </w:p>
              </w:txbxContent>
            </v:textbox>
            <w10:wrap type="none"/>
          </v:shape>
        </w:pict>
      </w:r>
      <w:r>
        <w:rPr/>
        <w:pict>
          <v:shape style="position:absolute;margin-left:99.800003pt;margin-top:237.666641pt;width:15.95pt;height:15.3pt;mso-position-horizontal-relative:page;mso-position-vertical-relative:page;z-index:-1134568" type="#_x0000_t202" filled="false" stroked="false">
            <v:textbox inset="0,0,0,0">
              <w:txbxContent>
                <w:p>
                  <w:pPr>
                    <w:pStyle w:val="BodyText"/>
                  </w:pPr>
                  <w:bookmarkStart w:name="(3) The clerk must promptly—and in any e" w:id="3331"/>
                  <w:bookmarkEnd w:id="3331"/>
                  <w:r>
                    <w:rPr/>
                  </w:r>
                  <w:r>
                    <w:rPr/>
                    <w:t>(3)</w:t>
                  </w:r>
                </w:p>
              </w:txbxContent>
            </v:textbox>
            <w10:wrap type="none"/>
          </v:shape>
        </w:pict>
      </w:r>
      <w:r>
        <w:rPr/>
        <w:pict>
          <v:shape style="position:absolute;margin-left:128.600006pt;margin-top:237.666641pt;width:408.45pt;height:45.3pt;mso-position-horizontal-relative:page;mso-position-vertical-relative:page;z-index:-1134544" type="#_x0000_t202" filled="false" stroked="false">
            <v:textbox inset="0,0,0,0">
              <w:txbxContent>
                <w:p>
                  <w:pPr>
                    <w:pStyle w:val="BodyText"/>
                    <w:spacing w:line="261" w:lineRule="auto"/>
                    <w:ind w:right="-2"/>
                  </w:pPr>
                  <w:r>
                    <w:rPr/>
                    <w:t>The clerk must promptly—and in any event within five days—notify the reporter of an order under (2). If any portion of the proceedings cannot be transcribed, the judge may order preparation of a settled statement under rule 8.346.</w:t>
                  </w:r>
                </w:p>
              </w:txbxContent>
            </v:textbox>
            <w10:wrap type="none"/>
          </v:shape>
        </w:pict>
      </w:r>
      <w:r>
        <w:rPr/>
        <w:pict>
          <v:shape style="position:absolute;margin-left:99.800003pt;margin-top:297.666626pt;width:15.95pt;height:15.3pt;mso-position-horizontal-relative:page;mso-position-vertical-relative:page;z-index:-1134520" type="#_x0000_t202" filled="false" stroked="false">
            <v:textbox inset="0,0,0,0">
              <w:txbxContent>
                <w:p>
                  <w:pPr>
                    <w:pStyle w:val="BodyText"/>
                  </w:pPr>
                  <w:bookmarkStart w:name="(4) The original transcripts must be aug" w:id="3332"/>
                  <w:bookmarkEnd w:id="3332"/>
                  <w:r>
                    <w:rPr/>
                  </w:r>
                  <w:r>
                    <w:rPr/>
                    <w:t>(4)</w:t>
                  </w:r>
                </w:p>
              </w:txbxContent>
            </v:textbox>
            <w10:wrap type="none"/>
          </v:shape>
        </w:pict>
      </w:r>
      <w:r>
        <w:rPr/>
        <w:pict>
          <v:shape style="position:absolute;margin-left:128.600006pt;margin-top:297.666626pt;width:391.85pt;height:45.3pt;mso-position-horizontal-relative:page;mso-position-vertical-relative:page;z-index:-1134496" type="#_x0000_t202" filled="false" stroked="false">
            <v:textbox inset="0,0,0,0">
              <w:txbxContent>
                <w:p>
                  <w:pPr>
                    <w:pStyle w:val="BodyText"/>
                    <w:spacing w:line="261" w:lineRule="auto"/>
                    <w:ind w:right="-1"/>
                  </w:pPr>
                  <w:r>
                    <w:rPr/>
                    <w:t>The original transcripts must be augmented or corrected to reflect all additions or corrections ordered. The clerk must promptly send copies of the additional or corrected pages to trial counsel.</w:t>
                  </w:r>
                </w:p>
              </w:txbxContent>
            </v:textbox>
            <w10:wrap type="none"/>
          </v:shape>
        </w:pict>
      </w:r>
      <w:r>
        <w:rPr/>
        <w:pict>
          <v:shape style="position:absolute;margin-left:99.800003pt;margin-top:357.666626pt;width:15.95pt;height:15.3pt;mso-position-horizontal-relative:page;mso-position-vertical-relative:page;z-index:-1134472" type="#_x0000_t202" filled="false" stroked="false">
            <v:textbox inset="0,0,0,0">
              <w:txbxContent>
                <w:p>
                  <w:pPr>
                    <w:pStyle w:val="BodyText"/>
                  </w:pPr>
                  <w:bookmarkStart w:name="(5) Within five days after the augmented" w:id="3333"/>
                  <w:bookmarkEnd w:id="3333"/>
                  <w:r>
                    <w:rPr/>
                  </w:r>
                  <w:r>
                    <w:rPr/>
                    <w:t>(5)</w:t>
                  </w:r>
                </w:p>
              </w:txbxContent>
            </v:textbox>
            <w10:wrap type="none"/>
          </v:shape>
        </w:pict>
      </w:r>
      <w:r>
        <w:rPr/>
        <w:pict>
          <v:shape style="position:absolute;margin-left:128.600006pt;margin-top:357.666626pt;width:410.65pt;height:60.3pt;mso-position-horizontal-relative:page;mso-position-vertical-relative:page;z-index:-1134448" type="#_x0000_t202" filled="false" stroked="false">
            <v:textbox inset="0,0,0,0">
              <w:txbxContent>
                <w:p>
                  <w:pPr>
                    <w:pStyle w:val="BodyText"/>
                    <w:spacing w:line="261" w:lineRule="auto"/>
                    <w:ind w:right="17"/>
                  </w:pPr>
                  <w:r>
                    <w:rPr/>
                    <w:t>Within five days after the augmented or corrected transcripts are filed, the judge must set another hearing to determine whether the record has been completed or corrected as ordered. The judge may order further proceedings to complete or</w:t>
                  </w:r>
                  <w:r>
                    <w:rPr>
                      <w:spacing w:val="-20"/>
                    </w:rPr>
                    <w:t> </w:t>
                  </w:r>
                  <w:r>
                    <w:rPr/>
                    <w:t>correct the</w:t>
                  </w:r>
                  <w:r>
                    <w:rPr>
                      <w:spacing w:val="-2"/>
                    </w:rPr>
                    <w:t> </w:t>
                  </w:r>
                  <w:r>
                    <w:rPr/>
                    <w:t>record.</w:t>
                  </w:r>
                </w:p>
              </w:txbxContent>
            </v:textbox>
            <w10:wrap type="none"/>
          </v:shape>
        </w:pict>
      </w:r>
      <w:r>
        <w:rPr/>
        <w:pict>
          <v:shape style="position:absolute;margin-left:99.800003pt;margin-top:432.666626pt;width:15.95pt;height:15.3pt;mso-position-horizontal-relative:page;mso-position-vertical-relative:page;z-index:-1134424" type="#_x0000_t202" filled="false" stroked="false">
            <v:textbox inset="0,0,0,0">
              <w:txbxContent>
                <w:p>
                  <w:pPr>
                    <w:pStyle w:val="BodyText"/>
                  </w:pPr>
                  <w:bookmarkStart w:name="(6) When the judge is satisfied that all" w:id="3334"/>
                  <w:bookmarkEnd w:id="3334"/>
                  <w:r>
                    <w:rPr/>
                  </w:r>
                  <w:r>
                    <w:rPr/>
                    <w:t>(6)</w:t>
                  </w:r>
                </w:p>
              </w:txbxContent>
            </v:textbox>
            <w10:wrap type="none"/>
          </v:shape>
        </w:pict>
      </w:r>
      <w:r>
        <w:rPr/>
        <w:pict>
          <v:shape style="position:absolute;margin-left:128.600006pt;margin-top:432.666626pt;width:407.6pt;height:60.3pt;mso-position-horizontal-relative:page;mso-position-vertical-relative:page;z-index:-1134400" type="#_x0000_t202" filled="false" stroked="false">
            <v:textbox inset="0,0,0,0">
              <w:txbxContent>
                <w:p>
                  <w:pPr>
                    <w:pStyle w:val="BodyText"/>
                    <w:spacing w:line="261" w:lineRule="auto"/>
                    <w:ind w:right="1"/>
                  </w:pPr>
                  <w:r>
                    <w:rPr/>
                    <w:t>When the judge is satisfied that all additions or corrections ordered have been made and copies of all additional or corrected pages have been sent to trial counsel, the judge must certify the record as complete and redeliver the original transcripts to the clerk.</w:t>
                  </w:r>
                </w:p>
              </w:txbxContent>
            </v:textbox>
            <w10:wrap type="none"/>
          </v:shape>
        </w:pict>
      </w:r>
      <w:r>
        <w:rPr/>
        <w:pict>
          <v:shape style="position:absolute;margin-left:99.800003pt;margin-top:507.666626pt;width:15.95pt;height:15.3pt;mso-position-horizontal-relative:page;mso-position-vertical-relative:page;z-index:-1134376" type="#_x0000_t202" filled="false" stroked="false">
            <v:textbox inset="0,0,0,0">
              <w:txbxContent>
                <w:p>
                  <w:pPr>
                    <w:pStyle w:val="BodyText"/>
                  </w:pPr>
                  <w:bookmarkStart w:name="(7) The judge must certify the record as" w:id="3335"/>
                  <w:bookmarkEnd w:id="3335"/>
                  <w:r>
                    <w:rPr/>
                  </w:r>
                  <w:r>
                    <w:rPr/>
                    <w:t>(7)</w:t>
                  </w:r>
                </w:p>
              </w:txbxContent>
            </v:textbox>
            <w10:wrap type="none"/>
          </v:shape>
        </w:pict>
      </w:r>
      <w:r>
        <w:rPr/>
        <w:pict>
          <v:shape style="position:absolute;margin-left:128.600006pt;margin-top:507.666626pt;width:399.8pt;height:30.3pt;mso-position-horizontal-relative:page;mso-position-vertical-relative:page;z-index:-1134352" type="#_x0000_t202" filled="false" stroked="false">
            <v:textbox inset="0,0,0,0">
              <w:txbxContent>
                <w:p>
                  <w:pPr>
                    <w:pStyle w:val="BodyText"/>
                    <w:spacing w:line="261" w:lineRule="auto"/>
                    <w:ind w:right="-2"/>
                  </w:pPr>
                  <w:r>
                    <w:rPr/>
                    <w:t>The judge must certify the record as complete within 90 days after the judgment of death is rendered.</w:t>
                  </w:r>
                </w:p>
              </w:txbxContent>
            </v:textbox>
            <w10:wrap type="none"/>
          </v:shape>
        </w:pict>
      </w:r>
      <w:r>
        <w:rPr/>
        <w:pict>
          <v:shape style="position:absolute;margin-left:99.800003pt;margin-top:553.762085pt;width:206.15pt;height:14.25pt;mso-position-horizontal-relative:page;mso-position-vertical-relative:page;z-index:-1134328" type="#_x0000_t202" filled="false" stroked="false">
            <v:textbox inset="0,0,0,0">
              <w:txbxContent>
                <w:p>
                  <w:pPr>
                    <w:spacing w:before="11"/>
                    <w:ind w:left="20" w:right="0" w:firstLine="0"/>
                    <w:jc w:val="left"/>
                    <w:rPr>
                      <w:i/>
                      <w:sz w:val="22"/>
                    </w:rPr>
                  </w:pPr>
                  <w:bookmarkStart w:name="(Subd (d) amended effective January 1, 2" w:id="3336"/>
                  <w:bookmarkEnd w:id="3336"/>
                  <w:r>
                    <w:rPr/>
                  </w:r>
                  <w:r>
                    <w:rPr>
                      <w:i/>
                      <w:sz w:val="22"/>
                    </w:rPr>
                    <w:t>(Subd (d) amended effective January 1, 2007.)</w:t>
                  </w:r>
                </w:p>
              </w:txbxContent>
            </v:textbox>
            <w10:wrap type="none"/>
          </v:shape>
        </w:pict>
      </w:r>
      <w:r>
        <w:rPr/>
        <w:pict>
          <v:shape style="position:absolute;margin-left:71pt;margin-top:582.666626pt;width:15.15pt;height:15.3pt;mso-position-horizontal-relative:page;mso-position-vertical-relative:page;z-index:-1134304" type="#_x0000_t202" filled="false" stroked="false">
            <v:textbox inset="0,0,0,0">
              <w:txbxContent>
                <w:p>
                  <w:pPr>
                    <w:spacing w:before="10"/>
                    <w:ind w:left="20" w:right="0" w:firstLine="0"/>
                    <w:jc w:val="left"/>
                    <w:rPr>
                      <w:b/>
                      <w:sz w:val="24"/>
                    </w:rPr>
                  </w:pPr>
                  <w:bookmarkStart w:name="(e) Transcript delivered in electronic f" w:id="3337"/>
                  <w:bookmarkEnd w:id="3337"/>
                  <w:r>
                    <w:rPr/>
                  </w:r>
                  <w:r>
                    <w:rPr>
                      <w:b/>
                      <w:sz w:val="24"/>
                    </w:rPr>
                    <w:t>(e)</w:t>
                  </w:r>
                </w:p>
              </w:txbxContent>
            </v:textbox>
            <w10:wrap type="none"/>
          </v:shape>
        </w:pict>
      </w:r>
      <w:r>
        <w:rPr/>
        <w:pict>
          <v:shape style="position:absolute;margin-left:99.800003pt;margin-top:582.666626pt;width:201.85pt;height:15.3pt;mso-position-horizontal-relative:page;mso-position-vertical-relative:page;z-index:-1134280" type="#_x0000_t202" filled="false" stroked="false">
            <v:textbox inset="0,0,0,0">
              <w:txbxContent>
                <w:p>
                  <w:pPr>
                    <w:spacing w:before="10"/>
                    <w:ind w:left="20" w:right="0" w:firstLine="0"/>
                    <w:jc w:val="left"/>
                    <w:rPr>
                      <w:b/>
                      <w:sz w:val="24"/>
                    </w:rPr>
                  </w:pPr>
                  <w:r>
                    <w:rPr>
                      <w:b/>
                      <w:sz w:val="24"/>
                    </w:rPr>
                    <w:t>Transcript delivered in electronic form</w:t>
                  </w:r>
                </w:p>
              </w:txbxContent>
            </v:textbox>
            <w10:wrap type="none"/>
          </v:shape>
        </w:pict>
      </w:r>
      <w:r>
        <w:rPr/>
        <w:pict>
          <v:shape style="position:absolute;margin-left:99.800003pt;margin-top:612.666626pt;width:15.95pt;height:15.3pt;mso-position-horizontal-relative:page;mso-position-vertical-relative:page;z-index:-1134256" type="#_x0000_t202" filled="false" stroked="false">
            <v:textbox inset="0,0,0,0">
              <w:txbxContent>
                <w:p>
                  <w:pPr>
                    <w:pStyle w:val="BodyText"/>
                  </w:pPr>
                  <w:bookmarkStart w:name="(1) When the record is certified as comp" w:id="3338"/>
                  <w:bookmarkEnd w:id="3338"/>
                  <w:r>
                    <w:rPr/>
                  </w:r>
                  <w:r>
                    <w:rPr/>
                    <w:t>(1)</w:t>
                  </w:r>
                </w:p>
              </w:txbxContent>
            </v:textbox>
            <w10:wrap type="none"/>
          </v:shape>
        </w:pict>
      </w:r>
      <w:r>
        <w:rPr/>
        <w:pict>
          <v:shape style="position:absolute;margin-left:128.600006pt;margin-top:612.666626pt;width:411.75pt;height:45.3pt;mso-position-horizontal-relative:page;mso-position-vertical-relative:page;z-index:-1134232" type="#_x0000_t202" filled="false" stroked="false">
            <v:textbox inset="0,0,0,0">
              <w:txbxContent>
                <w:p>
                  <w:pPr>
                    <w:pStyle w:val="BodyText"/>
                    <w:spacing w:line="261" w:lineRule="auto"/>
                    <w:ind w:right="-3"/>
                  </w:pPr>
                  <w:r>
                    <w:rPr/>
                    <w:t>When the record is certified as complete, the clerk must promptly notify the reporter to prepare five copies of the transcript in electronic form and two additional copies in electronic form for each codefendant sentenced to death.</w:t>
                  </w:r>
                </w:p>
              </w:txbxContent>
            </v:textbox>
            <w10:wrap type="none"/>
          </v:shape>
        </w:pict>
      </w:r>
      <w:r>
        <w:rPr/>
        <w:pict>
          <v:shape style="position:absolute;margin-left:99.800003pt;margin-top:672.666626pt;width:15.95pt;height:15.3pt;mso-position-horizontal-relative:page;mso-position-vertical-relative:page;z-index:-1134208" type="#_x0000_t202" filled="false" stroked="false">
            <v:textbox inset="0,0,0,0">
              <w:txbxContent>
                <w:p>
                  <w:pPr>
                    <w:pStyle w:val="BodyText"/>
                  </w:pPr>
                  <w:bookmarkStart w:name="(2) Each copy delivered in electronic fo" w:id="3339"/>
                  <w:bookmarkEnd w:id="3339"/>
                  <w:r>
                    <w:rPr/>
                  </w:r>
                  <w:r>
                    <w:rPr/>
                    <w:t>(2)</w:t>
                  </w:r>
                </w:p>
              </w:txbxContent>
            </v:textbox>
            <w10:wrap type="none"/>
          </v:shape>
        </w:pict>
      </w:r>
      <w:r>
        <w:rPr/>
        <w:pict>
          <v:shape style="position:absolute;margin-left:128.600006pt;margin-top:672.666626pt;width:372.2pt;height:45.3pt;mso-position-horizontal-relative:page;mso-position-vertical-relative:page;z-index:-1134184" type="#_x0000_t202" filled="false" stroked="false">
            <v:textbox inset="0,0,0,0">
              <w:txbxContent>
                <w:p>
                  <w:pPr>
                    <w:pStyle w:val="BodyText"/>
                    <w:spacing w:line="261" w:lineRule="auto"/>
                    <w:ind w:right="-1"/>
                  </w:pPr>
                  <w:r>
                    <w:rPr/>
                    <w:t>Each copy delivered in electronic form must comply with the applicable requirements of rule 8.144 and any additional requirements prescribed by the Supreme Court, and must be further labeled to show the date it was made.</w:t>
                  </w:r>
                </w:p>
              </w:txbxContent>
            </v:textbox>
            <w10:wrap type="none"/>
          </v:shape>
        </w:pict>
      </w:r>
      <w:r>
        <w:rPr/>
        <w:pict>
          <v:shape style="position:absolute;margin-left:296pt;margin-top:761.106628pt;width:20pt;height:15.3pt;mso-position-horizontal-relative:page;mso-position-vertical-relative:page;z-index:-1134160" type="#_x0000_t202" filled="false" stroked="false">
            <v:textbox inset="0,0,0,0">
              <w:txbxContent>
                <w:p>
                  <w:pPr>
                    <w:pStyle w:val="BodyText"/>
                  </w:pPr>
                  <w:r>
                    <w:rPr/>
                    <w:t>298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7.666641pt;width:15.95pt;height:15.3pt;mso-position-horizontal-relative:page;mso-position-vertical-relative:page;z-index:-1134136" type="#_x0000_t202" filled="false" stroked="false">
            <v:textbox inset="0,0,0,0">
              <w:txbxContent>
                <w:p>
                  <w:pPr>
                    <w:pStyle w:val="BodyText"/>
                  </w:pPr>
                  <w:bookmarkStart w:name="(3) A copy of a sealed transcript delive" w:id="3340"/>
                  <w:bookmarkEnd w:id="3340"/>
                  <w:r>
                    <w:rPr/>
                  </w:r>
                  <w:r>
                    <w:rPr/>
                    <w:t>(3)</w:t>
                  </w:r>
                </w:p>
              </w:txbxContent>
            </v:textbox>
            <w10:wrap type="none"/>
          </v:shape>
        </w:pict>
      </w:r>
      <w:r>
        <w:rPr/>
        <w:pict>
          <v:shape style="position:absolute;margin-left:128.600006pt;margin-top:87.666641pt;width:374.6pt;height:30.3pt;mso-position-horizontal-relative:page;mso-position-vertical-relative:page;z-index:-1134112" type="#_x0000_t202" filled="false" stroked="false">
            <v:textbox inset="0,0,0,0">
              <w:txbxContent>
                <w:p>
                  <w:pPr>
                    <w:pStyle w:val="BodyText"/>
                    <w:spacing w:line="261" w:lineRule="auto"/>
                    <w:ind w:right="1"/>
                  </w:pPr>
                  <w:r>
                    <w:rPr/>
                    <w:t>A copy of a sealed transcript delivered in electronic form must be placed on a separate disk and clearly labeled as confidential.</w:t>
                  </w:r>
                </w:p>
              </w:txbxContent>
            </v:textbox>
            <w10:wrap type="none"/>
          </v:shape>
        </w:pict>
      </w:r>
      <w:r>
        <w:rPr/>
        <w:pict>
          <v:shape style="position:absolute;margin-left:99.800003pt;margin-top:132.666641pt;width:15.95pt;height:15.3pt;mso-position-horizontal-relative:page;mso-position-vertical-relative:page;z-index:-1134088" type="#_x0000_t202" filled="false" stroked="false">
            <v:textbox inset="0,0,0,0">
              <w:txbxContent>
                <w:p>
                  <w:pPr>
                    <w:pStyle w:val="BodyText"/>
                  </w:pPr>
                  <w:bookmarkStart w:name="(4) The reporter is to be compensated fo" w:id="3341"/>
                  <w:bookmarkEnd w:id="3341"/>
                  <w:r>
                    <w:rPr/>
                  </w:r>
                  <w:r>
                    <w:rPr/>
                    <w:t>(4)</w:t>
                  </w:r>
                </w:p>
              </w:txbxContent>
            </v:textbox>
            <w10:wrap type="none"/>
          </v:shape>
        </w:pict>
      </w:r>
      <w:r>
        <w:rPr/>
        <w:pict>
          <v:shape style="position:absolute;margin-left:128.600006pt;margin-top:132.666641pt;width:410.8pt;height:30.3pt;mso-position-horizontal-relative:page;mso-position-vertical-relative:page;z-index:-1134064" type="#_x0000_t202" filled="false" stroked="false">
            <v:textbox inset="0,0,0,0">
              <w:txbxContent>
                <w:p>
                  <w:pPr>
                    <w:pStyle w:val="BodyText"/>
                    <w:spacing w:line="261" w:lineRule="auto"/>
                    <w:ind w:right="-1"/>
                  </w:pPr>
                  <w:r>
                    <w:rPr/>
                    <w:t>The reporter is to be compensated for copies delivered in electronic form as provided in Government Code section 69954(b).</w:t>
                  </w:r>
                </w:p>
              </w:txbxContent>
            </v:textbox>
            <w10:wrap type="none"/>
          </v:shape>
        </w:pict>
      </w:r>
      <w:r>
        <w:rPr/>
        <w:pict>
          <v:shape style="position:absolute;margin-left:99.800003pt;margin-top:177.666641pt;width:15.95pt;height:15.3pt;mso-position-horizontal-relative:page;mso-position-vertical-relative:page;z-index:-1134040" type="#_x0000_t202" filled="false" stroked="false">
            <v:textbox inset="0,0,0,0">
              <w:txbxContent>
                <w:p>
                  <w:pPr>
                    <w:pStyle w:val="BodyText"/>
                  </w:pPr>
                  <w:bookmarkStart w:name="(5) Within 10 days after the clerk notif" w:id="3342"/>
                  <w:bookmarkEnd w:id="3342"/>
                  <w:r>
                    <w:rPr/>
                  </w:r>
                  <w:r>
                    <w:rPr/>
                    <w:t>(5)</w:t>
                  </w:r>
                </w:p>
              </w:txbxContent>
            </v:textbox>
            <w10:wrap type="none"/>
          </v:shape>
        </w:pict>
      </w:r>
      <w:r>
        <w:rPr/>
        <w:pict>
          <v:shape style="position:absolute;margin-left:128.600006pt;margin-top:177.666641pt;width:377.9pt;height:30.3pt;mso-position-horizontal-relative:page;mso-position-vertical-relative:page;z-index:-1134016" type="#_x0000_t202" filled="false" stroked="false">
            <v:textbox inset="0,0,0,0">
              <w:txbxContent>
                <w:p>
                  <w:pPr>
                    <w:pStyle w:val="BodyText"/>
                    <w:spacing w:line="261" w:lineRule="auto"/>
                  </w:pPr>
                  <w:r>
                    <w:rPr/>
                    <w:t>Within 10 days after the clerk notifies the reporter under (1), the reporter must deliver the copies in electronic form to the clerk.</w:t>
                  </w:r>
                </w:p>
              </w:txbxContent>
            </v:textbox>
            <w10:wrap type="none"/>
          </v:shape>
        </w:pict>
      </w:r>
      <w:r>
        <w:rPr/>
        <w:pict>
          <v:shape style="position:absolute;margin-left:99.800003pt;margin-top:223.762115pt;width:414.2pt;height:14.25pt;mso-position-horizontal-relative:page;mso-position-vertical-relative:page;z-index:-1133992" type="#_x0000_t202" filled="false" stroked="false">
            <v:textbox inset="0,0,0,0">
              <w:txbxContent>
                <w:p>
                  <w:pPr>
                    <w:spacing w:before="11"/>
                    <w:ind w:left="20" w:right="0" w:firstLine="0"/>
                    <w:jc w:val="left"/>
                    <w:rPr>
                      <w:i/>
                      <w:sz w:val="22"/>
                    </w:rPr>
                  </w:pPr>
                  <w:bookmarkStart w:name="(Subd (e) amended effective January 1, 2" w:id="3343"/>
                  <w:bookmarkEnd w:id="3343"/>
                  <w:r>
                    <w:rPr/>
                  </w:r>
                  <w:r>
                    <w:rPr>
                      <w:i/>
                      <w:sz w:val="22"/>
                    </w:rPr>
                    <w:t>(Subd (e) amended effective January 1, 2018; previously amended effective January 1, 2017.)</w:t>
                  </w:r>
                </w:p>
              </w:txbxContent>
            </v:textbox>
            <w10:wrap type="none"/>
          </v:shape>
        </w:pict>
      </w:r>
      <w:r>
        <w:rPr/>
        <w:pict>
          <v:shape style="position:absolute;margin-left:71pt;margin-top:252.666641pt;width:14pt;height:15.3pt;mso-position-horizontal-relative:page;mso-position-vertical-relative:page;z-index:-1133968" type="#_x0000_t202" filled="false" stroked="false">
            <v:textbox inset="0,0,0,0">
              <w:txbxContent>
                <w:p>
                  <w:pPr>
                    <w:spacing w:before="10"/>
                    <w:ind w:left="20" w:right="0" w:firstLine="0"/>
                    <w:jc w:val="left"/>
                    <w:rPr>
                      <w:b/>
                      <w:sz w:val="24"/>
                    </w:rPr>
                  </w:pPr>
                  <w:bookmarkStart w:name="(f) Extension of time" w:id="3344"/>
                  <w:bookmarkEnd w:id="3344"/>
                  <w:r>
                    <w:rPr/>
                  </w:r>
                  <w:r>
                    <w:rPr>
                      <w:b/>
                      <w:sz w:val="24"/>
                    </w:rPr>
                    <w:t>(f)</w:t>
                  </w:r>
                </w:p>
              </w:txbxContent>
            </v:textbox>
            <w10:wrap type="none"/>
          </v:shape>
        </w:pict>
      </w:r>
      <w:r>
        <w:rPr/>
        <w:pict>
          <v:shape style="position:absolute;margin-left:99.800003pt;margin-top:252.666641pt;width:91.3pt;height:15.3pt;mso-position-horizontal-relative:page;mso-position-vertical-relative:page;z-index:-1133944" type="#_x0000_t202" filled="false" stroked="false">
            <v:textbox inset="0,0,0,0">
              <w:txbxContent>
                <w:p>
                  <w:pPr>
                    <w:spacing w:before="10"/>
                    <w:ind w:left="20" w:right="0" w:firstLine="0"/>
                    <w:jc w:val="left"/>
                    <w:rPr>
                      <w:b/>
                      <w:sz w:val="24"/>
                    </w:rPr>
                  </w:pPr>
                  <w:r>
                    <w:rPr>
                      <w:b/>
                      <w:sz w:val="24"/>
                    </w:rPr>
                    <w:t>Extension of time</w:t>
                  </w:r>
                </w:p>
              </w:txbxContent>
            </v:textbox>
            <w10:wrap type="none"/>
          </v:shape>
        </w:pict>
      </w:r>
      <w:r>
        <w:rPr/>
        <w:pict>
          <v:shape style="position:absolute;margin-left:99.800003pt;margin-top:282.666626pt;width:15.95pt;height:15.3pt;mso-position-horizontal-relative:page;mso-position-vertical-relative:page;z-index:-1133920" type="#_x0000_t202" filled="false" stroked="false">
            <v:textbox inset="0,0,0,0">
              <w:txbxContent>
                <w:p>
                  <w:pPr>
                    <w:pStyle w:val="BodyText"/>
                  </w:pPr>
                  <w:bookmarkStart w:name="(1) The court may extend for good cause " w:id="3345"/>
                  <w:bookmarkEnd w:id="3345"/>
                  <w:r>
                    <w:rPr/>
                  </w:r>
                  <w:r>
                    <w:rPr/>
                    <w:t>(1)</w:t>
                  </w:r>
                </w:p>
              </w:txbxContent>
            </v:textbox>
            <w10:wrap type="none"/>
          </v:shape>
        </w:pict>
      </w:r>
      <w:r>
        <w:rPr/>
        <w:pict>
          <v:shape style="position:absolute;margin-left:128.600006pt;margin-top:282.666626pt;width:373.35pt;height:15.3pt;mso-position-horizontal-relative:page;mso-position-vertical-relative:page;z-index:-1133896" type="#_x0000_t202" filled="false" stroked="false">
            <v:textbox inset="0,0,0,0">
              <w:txbxContent>
                <w:p>
                  <w:pPr>
                    <w:pStyle w:val="BodyText"/>
                  </w:pPr>
                  <w:r>
                    <w:rPr/>
                    <w:t>The court may extend for good cause any of the periods specified in this rule.</w:t>
                  </w:r>
                </w:p>
              </w:txbxContent>
            </v:textbox>
            <w10:wrap type="none"/>
          </v:shape>
        </w:pict>
      </w:r>
      <w:r>
        <w:rPr/>
        <w:pict>
          <v:shape style="position:absolute;margin-left:99.800003pt;margin-top:312.666626pt;width:15.95pt;height:15.3pt;mso-position-horizontal-relative:page;mso-position-vertical-relative:page;z-index:-1133872" type="#_x0000_t202" filled="false" stroked="false">
            <v:textbox inset="0,0,0,0">
              <w:txbxContent>
                <w:p>
                  <w:pPr>
                    <w:pStyle w:val="BodyText"/>
                  </w:pPr>
                  <w:bookmarkStart w:name="(2) An application to extend the 30-day " w:id="3346"/>
                  <w:bookmarkEnd w:id="3346"/>
                  <w:r>
                    <w:rPr/>
                  </w:r>
                  <w:r>
                    <w:rPr/>
                    <w:t>(2)</w:t>
                  </w:r>
                </w:p>
              </w:txbxContent>
            </v:textbox>
            <w10:wrap type="none"/>
          </v:shape>
        </w:pict>
      </w:r>
      <w:r>
        <w:rPr/>
        <w:pict>
          <v:shape style="position:absolute;margin-left:128.600006pt;margin-top:312.666626pt;width:407.4pt;height:60.3pt;mso-position-horizontal-relative:page;mso-position-vertical-relative:page;z-index:-1133848" type="#_x0000_t202" filled="false" stroked="false">
            <v:textbox inset="0,0,0,0">
              <w:txbxContent>
                <w:p>
                  <w:pPr>
                    <w:pStyle w:val="BodyText"/>
                    <w:spacing w:line="261" w:lineRule="auto"/>
                    <w:ind w:right="-3"/>
                  </w:pPr>
                  <w:r>
                    <w:rPr/>
                    <w:t>An application to extend the 30-day period to review the record under (c) must be served and filed within that period. If the clerk’s and reporter’s transcripts combined exceed 10,000 pages, the court may grant an additional three days for each 1,000 pages over 10,000.</w:t>
                  </w:r>
                </w:p>
              </w:txbxContent>
            </v:textbox>
            <w10:wrap type="none"/>
          </v:shape>
        </w:pict>
      </w:r>
      <w:r>
        <w:rPr/>
        <w:pict>
          <v:shape style="position:absolute;margin-left:99.800003pt;margin-top:387.666626pt;width:15.95pt;height:15.3pt;mso-position-horizontal-relative:page;mso-position-vertical-relative:page;z-index:-1133824" type="#_x0000_t202" filled="false" stroked="false">
            <v:textbox inset="0,0,0,0">
              <w:txbxContent>
                <w:p>
                  <w:pPr>
                    <w:pStyle w:val="BodyText"/>
                  </w:pPr>
                  <w:bookmarkStart w:name="(3) If the court orders an extension of " w:id="3347"/>
                  <w:bookmarkEnd w:id="3347"/>
                  <w:r>
                    <w:rPr/>
                  </w:r>
                  <w:r>
                    <w:rPr/>
                    <w:t>(3)</w:t>
                  </w:r>
                </w:p>
              </w:txbxContent>
            </v:textbox>
            <w10:wrap type="none"/>
          </v:shape>
        </w:pict>
      </w:r>
      <w:r>
        <w:rPr/>
        <w:pict>
          <v:shape style="position:absolute;margin-left:128.600006pt;margin-top:387.666626pt;width:396.9pt;height:45.3pt;mso-position-horizontal-relative:page;mso-position-vertical-relative:page;z-index:-1133800" type="#_x0000_t202" filled="false" stroked="false">
            <v:textbox inset="0,0,0,0">
              <w:txbxContent>
                <w:p>
                  <w:pPr>
                    <w:pStyle w:val="BodyText"/>
                    <w:spacing w:line="261" w:lineRule="auto"/>
                  </w:pPr>
                  <w:r>
                    <w:rPr/>
                    <w:t>If the court orders an extension of time, the order must specify the justification for the extension. The clerk must promptly send a copy of the order to the Supreme Court.</w:t>
                  </w:r>
                </w:p>
              </w:txbxContent>
            </v:textbox>
            <w10:wrap type="none"/>
          </v:shape>
        </w:pict>
      </w:r>
      <w:r>
        <w:rPr/>
        <w:pict>
          <v:shape style="position:absolute;margin-left:71pt;margin-top:447.666626pt;width:15.95pt;height:15.3pt;mso-position-horizontal-relative:page;mso-position-vertical-relative:page;z-index:-1133776" type="#_x0000_t202" filled="false" stroked="false">
            <v:textbox inset="0,0,0,0">
              <w:txbxContent>
                <w:p>
                  <w:pPr>
                    <w:spacing w:before="10"/>
                    <w:ind w:left="20" w:right="0" w:firstLine="0"/>
                    <w:jc w:val="left"/>
                    <w:rPr>
                      <w:b/>
                      <w:sz w:val="24"/>
                    </w:rPr>
                  </w:pPr>
                  <w:bookmarkStart w:name="(g) Sending the certified record" w:id="3348"/>
                  <w:bookmarkEnd w:id="3348"/>
                  <w:r>
                    <w:rPr/>
                  </w:r>
                  <w:r>
                    <w:rPr>
                      <w:b/>
                      <w:sz w:val="24"/>
                    </w:rPr>
                    <w:t>(g)</w:t>
                  </w:r>
                </w:p>
              </w:txbxContent>
            </v:textbox>
            <w10:wrap type="none"/>
          </v:shape>
        </w:pict>
      </w:r>
      <w:r>
        <w:rPr/>
        <w:pict>
          <v:shape style="position:absolute;margin-left:99.800003pt;margin-top:447.666626pt;width:144.8pt;height:15.3pt;mso-position-horizontal-relative:page;mso-position-vertical-relative:page;z-index:-1133752" type="#_x0000_t202" filled="false" stroked="false">
            <v:textbox inset="0,0,0,0">
              <w:txbxContent>
                <w:p>
                  <w:pPr>
                    <w:spacing w:before="10"/>
                    <w:ind w:left="20" w:right="0" w:firstLine="0"/>
                    <w:jc w:val="left"/>
                    <w:rPr>
                      <w:b/>
                      <w:sz w:val="24"/>
                    </w:rPr>
                  </w:pPr>
                  <w:r>
                    <w:rPr>
                      <w:b/>
                      <w:sz w:val="24"/>
                    </w:rPr>
                    <w:t>Sending the certified record</w:t>
                  </w:r>
                </w:p>
              </w:txbxContent>
            </v:textbox>
            <w10:wrap type="none"/>
          </v:shape>
        </w:pict>
      </w:r>
      <w:r>
        <w:rPr/>
        <w:pict>
          <v:shape style="position:absolute;margin-left:99.800003pt;margin-top:477.666626pt;width:345.05pt;height:15.3pt;mso-position-horizontal-relative:page;mso-position-vertical-relative:page;z-index:-1133728" type="#_x0000_t202" filled="false" stroked="false">
            <v:textbox inset="0,0,0,0">
              <w:txbxContent>
                <w:p>
                  <w:pPr>
                    <w:pStyle w:val="BodyText"/>
                  </w:pPr>
                  <w:bookmarkStart w:name="When the record is certified as complete" w:id="3349"/>
                  <w:bookmarkEnd w:id="3349"/>
                  <w:r>
                    <w:rPr/>
                  </w:r>
                  <w:r>
                    <w:rPr/>
                    <w:t>When the record is certified as complete, the clerk must promptly send:</w:t>
                  </w:r>
                </w:p>
              </w:txbxContent>
            </v:textbox>
            <w10:wrap type="none"/>
          </v:shape>
        </w:pict>
      </w:r>
      <w:r>
        <w:rPr/>
        <w:pict>
          <v:shape style="position:absolute;margin-left:99.800003pt;margin-top:507.666626pt;width:15.95pt;height:15.3pt;mso-position-horizontal-relative:page;mso-position-vertical-relative:page;z-index:-1133704" type="#_x0000_t202" filled="false" stroked="false">
            <v:textbox inset="0,0,0,0">
              <w:txbxContent>
                <w:p>
                  <w:pPr>
                    <w:pStyle w:val="BodyText"/>
                  </w:pPr>
                  <w:bookmarkStart w:name="(1) To each defendant’s appellate counse" w:id="3350"/>
                  <w:bookmarkEnd w:id="3350"/>
                  <w:r>
                    <w:rPr/>
                  </w:r>
                  <w:r>
                    <w:rPr/>
                    <w:t>(1)</w:t>
                  </w:r>
                </w:p>
              </w:txbxContent>
            </v:textbox>
            <w10:wrap type="none"/>
          </v:shape>
        </w:pict>
      </w:r>
      <w:r>
        <w:rPr/>
        <w:pict>
          <v:shape style="position:absolute;margin-left:128.600006pt;margin-top:507.666626pt;width:403.1pt;height:60.3pt;mso-position-horizontal-relative:page;mso-position-vertical-relative:page;z-index:-1133680" type="#_x0000_t202" filled="false" stroked="false">
            <v:textbox inset="0,0,0,0">
              <w:txbxContent>
                <w:p>
                  <w:pPr>
                    <w:pStyle w:val="BodyText"/>
                    <w:spacing w:line="261" w:lineRule="auto"/>
                    <w:ind w:right="-2"/>
                  </w:pPr>
                  <w:r>
                    <w:rPr/>
                    <w:t>To each defendant’s appellate counsel and each defendant’s habeas corpus counsel: one paper copy of the entire record and one copy of the reporter’s transcript in electronic form. If either counsel has not been retained or appointed, the clerk must keep that counsel’s copies until counsel is retained or appointed.</w:t>
                  </w:r>
                </w:p>
              </w:txbxContent>
            </v:textbox>
            <w10:wrap type="none"/>
          </v:shape>
        </w:pict>
      </w:r>
      <w:r>
        <w:rPr/>
        <w:pict>
          <v:shape style="position:absolute;margin-left:99.800003pt;margin-top:582.666626pt;width:15.95pt;height:15.3pt;mso-position-horizontal-relative:page;mso-position-vertical-relative:page;z-index:-1133656" type="#_x0000_t202" filled="false" stroked="false">
            <v:textbox inset="0,0,0,0">
              <w:txbxContent>
                <w:p>
                  <w:pPr>
                    <w:pStyle w:val="BodyText"/>
                  </w:pPr>
                  <w:bookmarkStart w:name="(2) To the Attorney General, the Habeas " w:id="3351"/>
                  <w:bookmarkEnd w:id="3351"/>
                  <w:r>
                    <w:rPr/>
                  </w:r>
                  <w:r>
                    <w:rPr/>
                    <w:t>(2)</w:t>
                  </w:r>
                </w:p>
              </w:txbxContent>
            </v:textbox>
            <w10:wrap type="none"/>
          </v:shape>
        </w:pict>
      </w:r>
      <w:r>
        <w:rPr/>
        <w:pict>
          <v:shape style="position:absolute;margin-left:128.600006pt;margin-top:582.666626pt;width:403.4pt;height:45.3pt;mso-position-horizontal-relative:page;mso-position-vertical-relative:page;z-index:-1133632" type="#_x0000_t202" filled="false" stroked="false">
            <v:textbox inset="0,0,0,0">
              <w:txbxContent>
                <w:p>
                  <w:pPr>
                    <w:pStyle w:val="BodyText"/>
                    <w:spacing w:line="261" w:lineRule="auto"/>
                    <w:ind w:right="-3"/>
                  </w:pPr>
                  <w:r>
                    <w:rPr/>
                    <w:t>To the Attorney General, the Habeas Corpus Resource Center, and the California Appellate Project in San Francisco: one paper copy of the clerk’s transcript and one copy of the reporter’s transcript in electronic form.</w:t>
                  </w:r>
                </w:p>
              </w:txbxContent>
            </v:textbox>
            <w10:wrap type="none"/>
          </v:shape>
        </w:pict>
      </w:r>
      <w:r>
        <w:rPr/>
        <w:pict>
          <v:shape style="position:absolute;margin-left:99.800003pt;margin-top:643.762085pt;width:206.15pt;height:14.25pt;mso-position-horizontal-relative:page;mso-position-vertical-relative:page;z-index:-1133608" type="#_x0000_t202" filled="false" stroked="false">
            <v:textbox inset="0,0,0,0">
              <w:txbxContent>
                <w:p>
                  <w:pPr>
                    <w:spacing w:before="11"/>
                    <w:ind w:left="20" w:right="0" w:firstLine="0"/>
                    <w:jc w:val="left"/>
                    <w:rPr>
                      <w:i/>
                      <w:sz w:val="22"/>
                    </w:rPr>
                  </w:pPr>
                  <w:bookmarkStart w:name="(Subd (g) amended effective January 1, 2" w:id="3352"/>
                  <w:bookmarkEnd w:id="3352"/>
                  <w:r>
                    <w:rPr/>
                  </w:r>
                  <w:r>
                    <w:rPr>
                      <w:i/>
                      <w:sz w:val="22"/>
                    </w:rPr>
                    <w:t>(Subd (g) amended effective January 1, 2018.)</w:t>
                  </w:r>
                </w:p>
              </w:txbxContent>
            </v:textbox>
            <w10:wrap type="none"/>
          </v:shape>
        </w:pict>
      </w:r>
      <w:r>
        <w:rPr/>
        <w:pict>
          <v:shape style="position:absolute;margin-left:296pt;margin-top:761.106628pt;width:20pt;height:15.3pt;mso-position-horizontal-relative:page;mso-position-vertical-relative:page;z-index:-1133584" type="#_x0000_t202" filled="false" stroked="false">
            <v:textbox inset="0,0,0,0">
              <w:txbxContent>
                <w:p>
                  <w:pPr>
                    <w:pStyle w:val="BodyText"/>
                  </w:pPr>
                  <w:r>
                    <w:rPr/>
                    <w:t>299</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16.650pt;height:15.3pt;mso-position-horizontal-relative:page;mso-position-vertical-relative:page;z-index:-1133560" type="#_x0000_t202" filled="false" stroked="false">
            <v:textbox inset="0,0,0,0">
              <w:txbxContent>
                <w:p>
                  <w:pPr>
                    <w:spacing w:before="10"/>
                    <w:ind w:left="20" w:right="0" w:firstLine="0"/>
                    <w:jc w:val="left"/>
                    <w:rPr>
                      <w:b/>
                      <w:sz w:val="24"/>
                    </w:rPr>
                  </w:pPr>
                  <w:bookmarkStart w:name="(h) Notice of delivery" w:id="3353"/>
                  <w:bookmarkEnd w:id="3353"/>
                  <w:r>
                    <w:rPr/>
                  </w:r>
                  <w:r>
                    <w:rPr>
                      <w:b/>
                      <w:sz w:val="24"/>
                    </w:rPr>
                    <w:t>(h)</w:t>
                  </w:r>
                </w:p>
              </w:txbxContent>
            </v:textbox>
            <w10:wrap type="none"/>
          </v:shape>
        </w:pict>
      </w:r>
      <w:r>
        <w:rPr/>
        <w:pict>
          <v:shape style="position:absolute;margin-left:99.800003pt;margin-top:72.666641pt;width:91.8pt;height:15.3pt;mso-position-horizontal-relative:page;mso-position-vertical-relative:page;z-index:-1133536" type="#_x0000_t202" filled="false" stroked="false">
            <v:textbox inset="0,0,0,0">
              <w:txbxContent>
                <w:p>
                  <w:pPr>
                    <w:spacing w:before="10"/>
                    <w:ind w:left="20" w:right="0" w:firstLine="0"/>
                    <w:jc w:val="left"/>
                    <w:rPr>
                      <w:b/>
                      <w:sz w:val="24"/>
                    </w:rPr>
                  </w:pPr>
                  <w:r>
                    <w:rPr>
                      <w:b/>
                      <w:sz w:val="24"/>
                    </w:rPr>
                    <w:t>Notice of delivery</w:t>
                  </w:r>
                </w:p>
              </w:txbxContent>
            </v:textbox>
            <w10:wrap type="none"/>
          </v:shape>
        </w:pict>
      </w:r>
      <w:r>
        <w:rPr/>
        <w:pict>
          <v:shape style="position:absolute;margin-left:99.800003pt;margin-top:102.666641pt;width:433.4pt;height:30.3pt;mso-position-horizontal-relative:page;mso-position-vertical-relative:page;z-index:-1133512" type="#_x0000_t202" filled="false" stroked="false">
            <v:textbox inset="0,0,0,0">
              <w:txbxContent>
                <w:p>
                  <w:pPr>
                    <w:pStyle w:val="BodyText"/>
                    <w:spacing w:line="261" w:lineRule="auto"/>
                    <w:ind w:right="-2"/>
                  </w:pPr>
                  <w:bookmarkStart w:name="When the clerk sends the record to the d" w:id="3354"/>
                  <w:bookmarkEnd w:id="3354"/>
                  <w:r>
                    <w:rPr/>
                  </w:r>
                  <w:r>
                    <w:rPr/>
                    <w:t>When the clerk sends the record to the defendant’s appellate counsel, the clerk must serve a notice of delivery on the clerk/executive officer of the Supreme Court.</w:t>
                  </w:r>
                </w:p>
              </w:txbxContent>
            </v:textbox>
            <w10:wrap type="none"/>
          </v:shape>
        </w:pict>
      </w:r>
      <w:r>
        <w:rPr/>
        <w:pict>
          <v:shape style="position:absolute;margin-left:99.800003pt;margin-top:148.762115pt;width:206.15pt;height:14.25pt;mso-position-horizontal-relative:page;mso-position-vertical-relative:page;z-index:-1133488" type="#_x0000_t202" filled="false" stroked="false">
            <v:textbox inset="0,0,0,0">
              <w:txbxContent>
                <w:p>
                  <w:pPr>
                    <w:spacing w:before="11"/>
                    <w:ind w:left="20" w:right="0" w:firstLine="0"/>
                    <w:jc w:val="left"/>
                    <w:rPr>
                      <w:i/>
                      <w:sz w:val="22"/>
                    </w:rPr>
                  </w:pPr>
                  <w:bookmarkStart w:name="(Subd (h) amended effective January 1, 2" w:id="3355"/>
                  <w:bookmarkEnd w:id="3355"/>
                  <w:r>
                    <w:rPr/>
                  </w:r>
                  <w:r>
                    <w:rPr>
                      <w:i/>
                      <w:sz w:val="22"/>
                    </w:rPr>
                    <w:t>(Subd (h) amended effective January 1, 2018.)</w:t>
                  </w:r>
                </w:p>
              </w:txbxContent>
            </v:textbox>
            <w10:wrap type="none"/>
          </v:shape>
        </w:pict>
      </w:r>
      <w:r>
        <w:rPr/>
        <w:pict>
          <v:shape style="position:absolute;margin-left:71pt;margin-top:178.762115pt;width:469.2pt;height:44.25pt;mso-position-horizontal-relative:page;mso-position-vertical-relative:page;z-index:-1133464" type="#_x0000_t202" filled="false" stroked="false">
            <v:textbox inset="0,0,0,0">
              <w:txbxContent>
                <w:p>
                  <w:pPr>
                    <w:spacing w:line="285" w:lineRule="auto" w:before="11"/>
                    <w:ind w:left="20" w:right="2" w:firstLine="0"/>
                    <w:jc w:val="left"/>
                    <w:rPr>
                      <w:i/>
                      <w:sz w:val="22"/>
                    </w:rPr>
                  </w:pPr>
                  <w:r>
                    <w:rPr>
                      <w:i/>
                      <w:sz w:val="22"/>
                    </w:rPr>
                    <w:t>Rule 8.619 amended effective January 1, 2018; adopted as rule 35.1 effective January 1, 2004; previously </w:t>
                  </w:r>
                  <w:r>
                    <w:rPr>
                      <w:i/>
                      <w:sz w:val="22"/>
                    </w:rPr>
                    <w:t>amended and renumbered as rule 8.619 effective January 1, 2007; previously amended effective January 1, 2017.</w:t>
                  </w:r>
                </w:p>
              </w:txbxContent>
            </v:textbox>
            <w10:wrap type="none"/>
          </v:shape>
        </w:pict>
      </w:r>
      <w:r>
        <w:rPr/>
        <w:pict>
          <v:shape style="position:absolute;margin-left:231.679993pt;margin-top:238.762115pt;width:148.7pt;height:14.25pt;mso-position-horizontal-relative:page;mso-position-vertical-relative:page;z-index:-113344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68.762115pt;width:251.6pt;height:14.25pt;mso-position-horizontal-relative:page;mso-position-vertical-relative:page;z-index:-1133416" type="#_x0000_t202" filled="false" stroked="false">
            <v:textbox inset="0,0,0,0">
              <w:txbxContent>
                <w:p>
                  <w:pPr>
                    <w:spacing w:before="11"/>
                    <w:ind w:left="20" w:right="0" w:firstLine="0"/>
                    <w:jc w:val="left"/>
                    <w:rPr>
                      <w:sz w:val="22"/>
                    </w:rPr>
                  </w:pPr>
                  <w:r>
                    <w:rPr>
                      <w:sz w:val="22"/>
                    </w:rPr>
                    <w:t>Rule 8.619 implements Penal Code section 190.8(c)–(e).</w:t>
                  </w:r>
                </w:p>
              </w:txbxContent>
            </v:textbox>
            <w10:wrap type="none"/>
          </v:shape>
        </w:pict>
      </w:r>
      <w:r>
        <w:rPr/>
        <w:pict>
          <v:shape style="position:absolute;margin-left:71pt;margin-top:298.762115pt;width:440.1pt;height:29.25pt;mso-position-horizontal-relative:page;mso-position-vertical-relative:page;z-index:-1133392" type="#_x0000_t202" filled="false" stroked="false">
            <v:textbox inset="0,0,0,0">
              <w:txbxContent>
                <w:p>
                  <w:pPr>
                    <w:spacing w:line="285" w:lineRule="auto" w:before="11"/>
                    <w:ind w:left="20" w:right="1" w:firstLine="0"/>
                    <w:jc w:val="left"/>
                    <w:rPr>
                      <w:sz w:val="22"/>
                    </w:rPr>
                  </w:pPr>
                  <w:r>
                    <w:rPr>
                      <w:sz w:val="22"/>
                    </w:rPr>
                    <w:t>Subdivision (e)(4) restates a provision of former rule 35(b), second paragraph, as it was in effect on December 31, 2003.</w:t>
                  </w:r>
                </w:p>
              </w:txbxContent>
            </v:textbox>
            <w10:wrap type="none"/>
          </v:shape>
        </w:pict>
      </w:r>
      <w:r>
        <w:rPr/>
        <w:pict>
          <v:shape style="position:absolute;margin-left:71pt;margin-top:342.666626pt;width:265.8pt;height:15.3pt;mso-position-horizontal-relative:page;mso-position-vertical-relative:page;z-index:-1133368" type="#_x0000_t202" filled="false" stroked="false">
            <v:textbox inset="0,0,0,0">
              <w:txbxContent>
                <w:p>
                  <w:pPr>
                    <w:spacing w:before="10"/>
                    <w:ind w:left="20" w:right="0" w:firstLine="0"/>
                    <w:jc w:val="left"/>
                    <w:rPr>
                      <w:b/>
                      <w:sz w:val="24"/>
                    </w:rPr>
                  </w:pPr>
                  <w:bookmarkStart w:name="Rule 8.622.  Certifying the trial record" w:id="3356"/>
                  <w:bookmarkEnd w:id="3356"/>
                  <w:r>
                    <w:rPr/>
                  </w:r>
                  <w:r>
                    <w:rPr>
                      <w:b/>
                      <w:sz w:val="24"/>
                    </w:rPr>
                    <w:t>Rule 8.622. Certifying the trial record for accuracy</w:t>
                  </w:r>
                </w:p>
              </w:txbxContent>
            </v:textbox>
            <w10:wrap type="none"/>
          </v:shape>
        </w:pict>
      </w:r>
      <w:r>
        <w:rPr/>
        <w:pict>
          <v:shape style="position:absolute;margin-left:71pt;margin-top:372.666626pt;width:15.95pt;height:15.3pt;mso-position-horizontal-relative:page;mso-position-vertical-relative:page;z-index:-1133344" type="#_x0000_t202" filled="false" stroked="false">
            <v:textbox inset="0,0,0,0">
              <w:txbxContent>
                <w:p>
                  <w:pPr>
                    <w:spacing w:before="10"/>
                    <w:ind w:left="20" w:right="0" w:firstLine="0"/>
                    <w:jc w:val="left"/>
                    <w:rPr>
                      <w:b/>
                      <w:sz w:val="24"/>
                    </w:rPr>
                  </w:pPr>
                  <w:bookmarkStart w:name="(a) Request for corrections or additions" w:id="3357"/>
                  <w:bookmarkEnd w:id="3357"/>
                  <w:r>
                    <w:rPr/>
                  </w:r>
                  <w:r>
                    <w:rPr>
                      <w:b/>
                      <w:sz w:val="24"/>
                    </w:rPr>
                    <w:t>(a)</w:t>
                  </w:r>
                </w:p>
              </w:txbxContent>
            </v:textbox>
            <w10:wrap type="none"/>
          </v:shape>
        </w:pict>
      </w:r>
      <w:r>
        <w:rPr/>
        <w:pict>
          <v:shape style="position:absolute;margin-left:99.800003pt;margin-top:372.666626pt;width:186.75pt;height:15.3pt;mso-position-horizontal-relative:page;mso-position-vertical-relative:page;z-index:-1133320" type="#_x0000_t202" filled="false" stroked="false">
            <v:textbox inset="0,0,0,0">
              <w:txbxContent>
                <w:p>
                  <w:pPr>
                    <w:spacing w:before="10"/>
                    <w:ind w:left="20" w:right="0" w:firstLine="0"/>
                    <w:jc w:val="left"/>
                    <w:rPr>
                      <w:b/>
                      <w:sz w:val="24"/>
                    </w:rPr>
                  </w:pPr>
                  <w:r>
                    <w:rPr>
                      <w:b/>
                      <w:sz w:val="24"/>
                    </w:rPr>
                    <w:t>Request for corrections or additions</w:t>
                  </w:r>
                </w:p>
              </w:txbxContent>
            </v:textbox>
            <w10:wrap type="none"/>
          </v:shape>
        </w:pict>
      </w:r>
      <w:r>
        <w:rPr/>
        <w:pict>
          <v:shape style="position:absolute;margin-left:99.800003pt;margin-top:402.666626pt;width:15.95pt;height:15.3pt;mso-position-horizontal-relative:page;mso-position-vertical-relative:page;z-index:-1133296" type="#_x0000_t202" filled="false" stroked="false">
            <v:textbox inset="0,0,0,0">
              <w:txbxContent>
                <w:p>
                  <w:pPr>
                    <w:pStyle w:val="BodyText"/>
                  </w:pPr>
                  <w:bookmarkStart w:name="(1) Within 90 days after the clerk deliv" w:id="3358"/>
                  <w:bookmarkEnd w:id="3358"/>
                  <w:r>
                    <w:rPr/>
                  </w:r>
                  <w:r>
                    <w:rPr/>
                    <w:t>(1)</w:t>
                  </w:r>
                </w:p>
              </w:txbxContent>
            </v:textbox>
            <w10:wrap type="none"/>
          </v:shape>
        </w:pict>
      </w:r>
      <w:r>
        <w:rPr/>
        <w:pict>
          <v:shape style="position:absolute;margin-left:128.600006pt;margin-top:402.666626pt;width:397.45pt;height:30.3pt;mso-position-horizontal-relative:page;mso-position-vertical-relative:page;z-index:-1133272" type="#_x0000_t202" filled="false" stroked="false">
            <v:textbox inset="0,0,0,0">
              <w:txbxContent>
                <w:p>
                  <w:pPr>
                    <w:pStyle w:val="BodyText"/>
                    <w:spacing w:line="261" w:lineRule="auto"/>
                    <w:ind w:right="-2"/>
                  </w:pPr>
                  <w:r>
                    <w:rPr/>
                    <w:t>Within 90 days after the clerk delivers the record to defendant’s appellate counsel, any party may serve and file a request for corrections or additions.</w:t>
                  </w:r>
                </w:p>
              </w:txbxContent>
            </v:textbox>
            <w10:wrap type="none"/>
          </v:shape>
        </w:pict>
      </w:r>
      <w:r>
        <w:rPr/>
        <w:pict>
          <v:shape style="position:absolute;margin-left:99.800003pt;margin-top:447.666626pt;width:15.95pt;height:15.3pt;mso-position-horizontal-relative:page;mso-position-vertical-relative:page;z-index:-1133248" type="#_x0000_t202" filled="false" stroked="false">
            <v:textbox inset="0,0,0,0">
              <w:txbxContent>
                <w:p>
                  <w:pPr>
                    <w:pStyle w:val="BodyText"/>
                  </w:pPr>
                  <w:bookmarkStart w:name="(2) A request for additions to the repor" w:id="3359"/>
                  <w:bookmarkEnd w:id="3359"/>
                  <w:r>
                    <w:rPr/>
                  </w:r>
                  <w:r>
                    <w:rPr/>
                    <w:t>(2)</w:t>
                  </w:r>
                </w:p>
              </w:txbxContent>
            </v:textbox>
            <w10:wrap type="none"/>
          </v:shape>
        </w:pict>
      </w:r>
      <w:r>
        <w:rPr/>
        <w:pict>
          <v:shape style="position:absolute;margin-left:128.600006pt;margin-top:447.666626pt;width:398.45pt;height:30.3pt;mso-position-horizontal-relative:page;mso-position-vertical-relative:page;z-index:-1133224" type="#_x0000_t202" filled="false" stroked="false">
            <v:textbox inset="0,0,0,0">
              <w:txbxContent>
                <w:p>
                  <w:pPr>
                    <w:pStyle w:val="BodyText"/>
                    <w:spacing w:line="261" w:lineRule="auto"/>
                    <w:ind w:right="-2"/>
                  </w:pPr>
                  <w:r>
                    <w:rPr/>
                    <w:t>A request for additions to the reporter’s transcript must state the nature and date of the proceedings and, if known, the identity of the reporter who reported them.</w:t>
                  </w:r>
                </w:p>
              </w:txbxContent>
            </v:textbox>
            <w10:wrap type="none"/>
          </v:shape>
        </w:pict>
      </w:r>
      <w:r>
        <w:rPr/>
        <w:pict>
          <v:shape style="position:absolute;margin-left:71pt;margin-top:492.666626pt;width:16.650pt;height:15.3pt;mso-position-horizontal-relative:page;mso-position-vertical-relative:page;z-index:-1133200" type="#_x0000_t202" filled="false" stroked="false">
            <v:textbox inset="0,0,0,0">
              <w:txbxContent>
                <w:p>
                  <w:pPr>
                    <w:spacing w:before="10"/>
                    <w:ind w:left="20" w:right="0" w:firstLine="0"/>
                    <w:jc w:val="left"/>
                    <w:rPr>
                      <w:b/>
                      <w:sz w:val="24"/>
                    </w:rPr>
                  </w:pPr>
                  <w:bookmarkStart w:name="(b) Correction of the record" w:id="3360"/>
                  <w:bookmarkEnd w:id="3360"/>
                  <w:r>
                    <w:rPr/>
                  </w:r>
                  <w:r>
                    <w:rPr>
                      <w:b/>
                      <w:sz w:val="24"/>
                    </w:rPr>
                    <w:t>(b)</w:t>
                  </w:r>
                </w:p>
              </w:txbxContent>
            </v:textbox>
            <w10:wrap type="none"/>
          </v:shape>
        </w:pict>
      </w:r>
      <w:r>
        <w:rPr/>
        <w:pict>
          <v:shape style="position:absolute;margin-left:99.800003pt;margin-top:492.666626pt;width:126.95pt;height:15.3pt;mso-position-horizontal-relative:page;mso-position-vertical-relative:page;z-index:-1133176" type="#_x0000_t202" filled="false" stroked="false">
            <v:textbox inset="0,0,0,0">
              <w:txbxContent>
                <w:p>
                  <w:pPr>
                    <w:spacing w:before="10"/>
                    <w:ind w:left="20" w:right="0" w:firstLine="0"/>
                    <w:jc w:val="left"/>
                    <w:rPr>
                      <w:b/>
                      <w:sz w:val="24"/>
                    </w:rPr>
                  </w:pPr>
                  <w:r>
                    <w:rPr>
                      <w:b/>
                      <w:sz w:val="24"/>
                    </w:rPr>
                    <w:t>Correction of the record</w:t>
                  </w:r>
                </w:p>
              </w:txbxContent>
            </v:textbox>
            <w10:wrap type="none"/>
          </v:shape>
        </w:pict>
      </w:r>
      <w:r>
        <w:rPr/>
        <w:pict>
          <v:shape style="position:absolute;margin-left:99.800003pt;margin-top:522.666626pt;width:15.95pt;height:15.3pt;mso-position-horizontal-relative:page;mso-position-vertical-relative:page;z-index:-1133152" type="#_x0000_t202" filled="false" stroked="false">
            <v:textbox inset="0,0,0,0">
              <w:txbxContent>
                <w:p>
                  <w:pPr>
                    <w:pStyle w:val="BodyText"/>
                  </w:pPr>
                  <w:bookmarkStart w:name="(1) If any counsel files a request for c" w:id="3361"/>
                  <w:bookmarkEnd w:id="3361"/>
                  <w:r>
                    <w:rPr/>
                  </w:r>
                  <w:r>
                    <w:rPr/>
                    <w:t>(1)</w:t>
                  </w:r>
                </w:p>
              </w:txbxContent>
            </v:textbox>
            <w10:wrap type="none"/>
          </v:shape>
        </w:pict>
      </w:r>
      <w:r>
        <w:rPr/>
        <w:pict>
          <v:shape style="position:absolute;margin-left:128.600006pt;margin-top:522.666626pt;width:394.05pt;height:30.3pt;mso-position-horizontal-relative:page;mso-position-vertical-relative:page;z-index:-1133128" type="#_x0000_t202" filled="false" stroked="false">
            <v:textbox inset="0,0,0,0">
              <w:txbxContent>
                <w:p>
                  <w:pPr>
                    <w:pStyle w:val="BodyText"/>
                    <w:spacing w:line="261" w:lineRule="auto"/>
                    <w:ind w:right="3"/>
                  </w:pPr>
                  <w:r>
                    <w:rPr/>
                    <w:t>If any counsel files a request for corrections or additions, the procedures and time limits of rule 8.619(d)(1)–(5) must be followed.</w:t>
                  </w:r>
                </w:p>
              </w:txbxContent>
            </v:textbox>
            <w10:wrap type="none"/>
          </v:shape>
        </w:pict>
      </w:r>
      <w:r>
        <w:rPr/>
        <w:pict>
          <v:shape style="position:absolute;margin-left:99.800003pt;margin-top:567.666626pt;width:15.95pt;height:15.3pt;mso-position-horizontal-relative:page;mso-position-vertical-relative:page;z-index:-1133104" type="#_x0000_t202" filled="false" stroked="false">
            <v:textbox inset="0,0,0,0">
              <w:txbxContent>
                <w:p>
                  <w:pPr>
                    <w:pStyle w:val="BodyText"/>
                  </w:pPr>
                  <w:bookmarkStart w:name="(2) When the judge is satisfied that all" w:id="3362"/>
                  <w:bookmarkEnd w:id="3362"/>
                  <w:r>
                    <w:rPr/>
                  </w:r>
                  <w:r>
                    <w:rPr/>
                    <w:t>(2)</w:t>
                  </w:r>
                </w:p>
              </w:txbxContent>
            </v:textbox>
            <w10:wrap type="none"/>
          </v:shape>
        </w:pict>
      </w:r>
      <w:r>
        <w:rPr/>
        <w:pict>
          <v:shape style="position:absolute;margin-left:128.600006pt;margin-top:567.666626pt;width:407.05pt;height:30.3pt;mso-position-horizontal-relative:page;mso-position-vertical-relative:page;z-index:-1133080" type="#_x0000_t202" filled="false" stroked="false">
            <v:textbox inset="0,0,0,0">
              <w:txbxContent>
                <w:p>
                  <w:pPr>
                    <w:pStyle w:val="BodyText"/>
                    <w:spacing w:line="261" w:lineRule="auto"/>
                    <w:ind w:right="-3"/>
                  </w:pPr>
                  <w:r>
                    <w:rPr/>
                    <w:t>When the judge is satisfied that all corrections or additions ordered have been made, the judge must certify the record as accurate and redeliver the record to the clerk.</w:t>
                  </w:r>
                </w:p>
              </w:txbxContent>
            </v:textbox>
            <w10:wrap type="none"/>
          </v:shape>
        </w:pict>
      </w:r>
      <w:r>
        <w:rPr/>
        <w:pict>
          <v:shape style="position:absolute;margin-left:99.800003pt;margin-top:612.666626pt;width:15.95pt;height:15.3pt;mso-position-horizontal-relative:page;mso-position-vertical-relative:page;z-index:-1133056" type="#_x0000_t202" filled="false" stroked="false">
            <v:textbox inset="0,0,0,0">
              <w:txbxContent>
                <w:p>
                  <w:pPr>
                    <w:pStyle w:val="BodyText"/>
                  </w:pPr>
                  <w:bookmarkStart w:name="(3) The judge must certify the record as" w:id="3363"/>
                  <w:bookmarkEnd w:id="3363"/>
                  <w:r>
                    <w:rPr/>
                  </w:r>
                  <w:r>
                    <w:rPr/>
                    <w:t>(3)</w:t>
                  </w:r>
                </w:p>
              </w:txbxContent>
            </v:textbox>
            <w10:wrap type="none"/>
          </v:shape>
        </w:pict>
      </w:r>
      <w:r>
        <w:rPr/>
        <w:pict>
          <v:shape style="position:absolute;margin-left:128.600006pt;margin-top:612.666626pt;width:403.45pt;height:30.3pt;mso-position-horizontal-relative:page;mso-position-vertical-relative:page;z-index:-1133032" type="#_x0000_t202" filled="false" stroked="false">
            <v:textbox inset="0,0,0,0">
              <w:txbxContent>
                <w:p>
                  <w:pPr>
                    <w:pStyle w:val="BodyText"/>
                    <w:spacing w:line="261" w:lineRule="auto"/>
                    <w:ind w:right="-2"/>
                  </w:pPr>
                  <w:r>
                    <w:rPr/>
                    <w:t>The judge must certify the record as accurate within 120 days after it is delivered to appellate counsel.</w:t>
                  </w:r>
                </w:p>
              </w:txbxContent>
            </v:textbox>
            <w10:wrap type="none"/>
          </v:shape>
        </w:pict>
      </w:r>
      <w:r>
        <w:rPr/>
        <w:pict>
          <v:shape style="position:absolute;margin-left:99.800003pt;margin-top:658.762085pt;width:206.15pt;height:14.25pt;mso-position-horizontal-relative:page;mso-position-vertical-relative:page;z-index:-1133008" type="#_x0000_t202" filled="false" stroked="false">
            <v:textbox inset="0,0,0,0">
              <w:txbxContent>
                <w:p>
                  <w:pPr>
                    <w:spacing w:before="11"/>
                    <w:ind w:left="20" w:right="0" w:firstLine="0"/>
                    <w:jc w:val="left"/>
                    <w:rPr>
                      <w:i/>
                      <w:sz w:val="22"/>
                    </w:rPr>
                  </w:pPr>
                  <w:bookmarkStart w:name="(Subd (b) amended effective January 1, 2" w:id="3364"/>
                  <w:bookmarkEnd w:id="3364"/>
                  <w:r>
                    <w:rPr/>
                  </w:r>
                  <w:r>
                    <w:rPr>
                      <w:i/>
                      <w:sz w:val="22"/>
                    </w:rPr>
                    <w:t>(Subd (b) amended effective January 1, 2007.)</w:t>
                  </w:r>
                </w:p>
              </w:txbxContent>
            </v:textbox>
            <w10:wrap type="none"/>
          </v:shape>
        </w:pict>
      </w:r>
      <w:r>
        <w:rPr/>
        <w:pict>
          <v:shape style="position:absolute;margin-left:71pt;margin-top:687.666626pt;width:15.15pt;height:15.3pt;mso-position-horizontal-relative:page;mso-position-vertical-relative:page;z-index:-1132984" type="#_x0000_t202" filled="false" stroked="false">
            <v:textbox inset="0,0,0,0">
              <w:txbxContent>
                <w:p>
                  <w:pPr>
                    <w:spacing w:before="10"/>
                    <w:ind w:left="20" w:right="0" w:firstLine="0"/>
                    <w:jc w:val="left"/>
                    <w:rPr>
                      <w:b/>
                      <w:sz w:val="24"/>
                    </w:rPr>
                  </w:pPr>
                  <w:bookmarkStart w:name="(c) Computer-readable copies" w:id="3365"/>
                  <w:bookmarkEnd w:id="3365"/>
                  <w:r>
                    <w:rPr/>
                  </w:r>
                  <w:r>
                    <w:rPr>
                      <w:b/>
                      <w:sz w:val="24"/>
                    </w:rPr>
                    <w:t>(c)</w:t>
                  </w:r>
                </w:p>
              </w:txbxContent>
            </v:textbox>
            <w10:wrap type="none"/>
          </v:shape>
        </w:pict>
      </w:r>
      <w:r>
        <w:rPr/>
        <w:pict>
          <v:shape style="position:absolute;margin-left:99.800003pt;margin-top:687.666626pt;width:137.5pt;height:15.3pt;mso-position-horizontal-relative:page;mso-position-vertical-relative:page;z-index:-1132960" type="#_x0000_t202" filled="false" stroked="false">
            <v:textbox inset="0,0,0,0">
              <w:txbxContent>
                <w:p>
                  <w:pPr>
                    <w:spacing w:before="10"/>
                    <w:ind w:left="20" w:right="0" w:firstLine="0"/>
                    <w:jc w:val="left"/>
                    <w:rPr>
                      <w:b/>
                      <w:sz w:val="24"/>
                    </w:rPr>
                  </w:pPr>
                  <w:r>
                    <w:rPr>
                      <w:b/>
                      <w:sz w:val="24"/>
                    </w:rPr>
                    <w:t>Computer-readable copies</w:t>
                  </w:r>
                </w:p>
              </w:txbxContent>
            </v:textbox>
            <w10:wrap type="none"/>
          </v:shape>
        </w:pict>
      </w:r>
      <w:r>
        <w:rPr/>
        <w:pict>
          <v:shape style="position:absolute;margin-left:296pt;margin-top:761.106628pt;width:20pt;height:15.3pt;mso-position-horizontal-relative:page;mso-position-vertical-relative:page;z-index:-1132936" type="#_x0000_t202" filled="false" stroked="false">
            <v:textbox inset="0,0,0,0">
              <w:txbxContent>
                <w:p>
                  <w:pPr>
                    <w:pStyle w:val="BodyText"/>
                  </w:pPr>
                  <w:r>
                    <w:rPr/>
                    <w:t>300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32912" type="#_x0000_t202" filled="false" stroked="false">
            <v:textbox inset="0,0,0,0">
              <w:txbxContent>
                <w:p>
                  <w:pPr>
                    <w:pStyle w:val="BodyText"/>
                  </w:pPr>
                  <w:bookmarkStart w:name="(1) When the record is certified as accu" w:id="3366"/>
                  <w:bookmarkEnd w:id="3366"/>
                  <w:r>
                    <w:rPr/>
                  </w:r>
                  <w:r>
                    <w:rPr/>
                    <w:t>(1)</w:t>
                  </w:r>
                </w:p>
              </w:txbxContent>
            </v:textbox>
            <w10:wrap type="none"/>
          </v:shape>
        </w:pict>
      </w:r>
      <w:r>
        <w:rPr/>
        <w:pict>
          <v:shape style="position:absolute;margin-left:128.600006pt;margin-top:72.666641pt;width:410.9pt;height:45.3pt;mso-position-horizontal-relative:page;mso-position-vertical-relative:page;z-index:-1132888" type="#_x0000_t202" filled="false" stroked="false">
            <v:textbox inset="0,0,0,0">
              <w:txbxContent>
                <w:p>
                  <w:pPr>
                    <w:pStyle w:val="BodyText"/>
                    <w:spacing w:line="261" w:lineRule="auto"/>
                  </w:pPr>
                  <w:r>
                    <w:rPr/>
                    <w:t>When the record is certified as accurate, the clerk must promptly notify the reporter to prepare six copies of the reporter’s transcript in electronic form and two additional copies in electronic form for each codefendant sentenced to death.</w:t>
                  </w:r>
                </w:p>
              </w:txbxContent>
            </v:textbox>
            <w10:wrap type="none"/>
          </v:shape>
        </w:pict>
      </w:r>
      <w:r>
        <w:rPr/>
        <w:pict>
          <v:shape style="position:absolute;margin-left:99.800003pt;margin-top:132.666641pt;width:15.95pt;height:15.3pt;mso-position-horizontal-relative:page;mso-position-vertical-relative:page;z-index:-1132864" type="#_x0000_t202" filled="false" stroked="false">
            <v:textbox inset="0,0,0,0">
              <w:txbxContent>
                <w:p>
                  <w:pPr>
                    <w:pStyle w:val="BodyText"/>
                  </w:pPr>
                  <w:bookmarkStart w:name="(2) In preparing the copies, the procedu" w:id="3367"/>
                  <w:bookmarkEnd w:id="3367"/>
                  <w:r>
                    <w:rPr/>
                  </w:r>
                  <w:r>
                    <w:rPr/>
                    <w:t>(2)</w:t>
                  </w:r>
                </w:p>
              </w:txbxContent>
            </v:textbox>
            <w10:wrap type="none"/>
          </v:shape>
        </w:pict>
      </w:r>
      <w:r>
        <w:rPr/>
        <w:pict>
          <v:shape style="position:absolute;margin-left:128.600006pt;margin-top:132.666641pt;width:401.9pt;height:30.3pt;mso-position-horizontal-relative:page;mso-position-vertical-relative:page;z-index:-1132840" type="#_x0000_t202" filled="false" stroked="false">
            <v:textbox inset="0,0,0,0">
              <w:txbxContent>
                <w:p>
                  <w:pPr>
                    <w:pStyle w:val="BodyText"/>
                    <w:spacing w:line="261" w:lineRule="auto"/>
                  </w:pPr>
                  <w:r>
                    <w:rPr/>
                    <w:t>In preparing the copies, the procedures and time limits of rule 8.619(e)(2)–(5) must be followed.</w:t>
                  </w:r>
                </w:p>
              </w:txbxContent>
            </v:textbox>
            <w10:wrap type="none"/>
          </v:shape>
        </w:pict>
      </w:r>
      <w:r>
        <w:rPr/>
        <w:pict>
          <v:shape style="position:absolute;margin-left:99.800003pt;margin-top:178.762115pt;width:414.2pt;height:14.25pt;mso-position-horizontal-relative:page;mso-position-vertical-relative:page;z-index:-1132816" type="#_x0000_t202" filled="false" stroked="false">
            <v:textbox inset="0,0,0,0">
              <w:txbxContent>
                <w:p>
                  <w:pPr>
                    <w:spacing w:before="11"/>
                    <w:ind w:left="20" w:right="0" w:firstLine="0"/>
                    <w:jc w:val="left"/>
                    <w:rPr>
                      <w:i/>
                      <w:sz w:val="22"/>
                    </w:rPr>
                  </w:pPr>
                  <w:bookmarkStart w:name="(Subd (c) amended effective January 1, 2" w:id="3368"/>
                  <w:bookmarkEnd w:id="3368"/>
                  <w:r>
                    <w:rPr/>
                  </w:r>
                  <w:r>
                    <w:rPr>
                      <w:i/>
                      <w:sz w:val="22"/>
                    </w:rPr>
                    <w:t>(Subd (c) amended effective January 1, 2018; previously amended effective January 1, 2007.)</w:t>
                  </w:r>
                </w:p>
              </w:txbxContent>
            </v:textbox>
            <w10:wrap type="none"/>
          </v:shape>
        </w:pict>
      </w:r>
      <w:r>
        <w:rPr/>
        <w:pict>
          <v:shape style="position:absolute;margin-left:71pt;margin-top:207.666641pt;width:16.650pt;height:15.3pt;mso-position-horizontal-relative:page;mso-position-vertical-relative:page;z-index:-1132792" type="#_x0000_t202" filled="false" stroked="false">
            <v:textbox inset="0,0,0,0">
              <w:txbxContent>
                <w:p>
                  <w:pPr>
                    <w:spacing w:before="10"/>
                    <w:ind w:left="20" w:right="0" w:firstLine="0"/>
                    <w:jc w:val="left"/>
                    <w:rPr>
                      <w:b/>
                      <w:sz w:val="24"/>
                    </w:rPr>
                  </w:pPr>
                  <w:bookmarkStart w:name="(d) Extension of time" w:id="3369"/>
                  <w:bookmarkEnd w:id="3369"/>
                  <w:r>
                    <w:rPr/>
                  </w:r>
                  <w:r>
                    <w:rPr>
                      <w:b/>
                      <w:sz w:val="24"/>
                    </w:rPr>
                    <w:t>(d)</w:t>
                  </w:r>
                </w:p>
              </w:txbxContent>
            </v:textbox>
            <w10:wrap type="none"/>
          </v:shape>
        </w:pict>
      </w:r>
      <w:r>
        <w:rPr/>
        <w:pict>
          <v:shape style="position:absolute;margin-left:99.800003pt;margin-top:207.666641pt;width:91.3pt;height:15.3pt;mso-position-horizontal-relative:page;mso-position-vertical-relative:page;z-index:-1132768" type="#_x0000_t202" filled="false" stroked="false">
            <v:textbox inset="0,0,0,0">
              <w:txbxContent>
                <w:p>
                  <w:pPr>
                    <w:spacing w:before="10"/>
                    <w:ind w:left="20" w:right="0" w:firstLine="0"/>
                    <w:jc w:val="left"/>
                    <w:rPr>
                      <w:b/>
                      <w:sz w:val="24"/>
                    </w:rPr>
                  </w:pPr>
                  <w:r>
                    <w:rPr>
                      <w:b/>
                      <w:sz w:val="24"/>
                    </w:rPr>
                    <w:t>Extension of time</w:t>
                  </w:r>
                </w:p>
              </w:txbxContent>
            </v:textbox>
            <w10:wrap type="none"/>
          </v:shape>
        </w:pict>
      </w:r>
      <w:r>
        <w:rPr/>
        <w:pict>
          <v:shape style="position:absolute;margin-left:99.800003pt;margin-top:237.666641pt;width:15.95pt;height:15.3pt;mso-position-horizontal-relative:page;mso-position-vertical-relative:page;z-index:-1132744" type="#_x0000_t202" filled="false" stroked="false">
            <v:textbox inset="0,0,0,0">
              <w:txbxContent>
                <w:p>
                  <w:pPr>
                    <w:pStyle w:val="BodyText"/>
                  </w:pPr>
                  <w:bookmarkStart w:name="(1) The court may extend for good cause " w:id="3370"/>
                  <w:bookmarkEnd w:id="3370"/>
                  <w:r>
                    <w:rPr/>
                  </w:r>
                  <w:r>
                    <w:rPr/>
                    <w:t>(1)</w:t>
                  </w:r>
                </w:p>
              </w:txbxContent>
            </v:textbox>
            <w10:wrap type="none"/>
          </v:shape>
        </w:pict>
      </w:r>
      <w:r>
        <w:rPr/>
        <w:pict>
          <v:shape style="position:absolute;margin-left:128.600006pt;margin-top:237.666641pt;width:373.35pt;height:15.3pt;mso-position-horizontal-relative:page;mso-position-vertical-relative:page;z-index:-1132720" type="#_x0000_t202" filled="false" stroked="false">
            <v:textbox inset="0,0,0,0">
              <w:txbxContent>
                <w:p>
                  <w:pPr>
                    <w:pStyle w:val="BodyText"/>
                  </w:pPr>
                  <w:r>
                    <w:rPr/>
                    <w:t>The court may extend for good cause any of the periods specified in this rule.</w:t>
                  </w:r>
                </w:p>
              </w:txbxContent>
            </v:textbox>
            <w10:wrap type="none"/>
          </v:shape>
        </w:pict>
      </w:r>
      <w:r>
        <w:rPr/>
        <w:pict>
          <v:shape style="position:absolute;margin-left:99.800003pt;margin-top:267.666626pt;width:15.95pt;height:15.3pt;mso-position-horizontal-relative:page;mso-position-vertical-relative:page;z-index:-1132696" type="#_x0000_t202" filled="false" stroked="false">
            <v:textbox inset="0,0,0,0">
              <w:txbxContent>
                <w:p>
                  <w:pPr>
                    <w:pStyle w:val="BodyText"/>
                  </w:pPr>
                  <w:bookmarkStart w:name="(2) An application to extend the 90-day " w:id="3371"/>
                  <w:bookmarkEnd w:id="3371"/>
                  <w:r>
                    <w:rPr/>
                  </w:r>
                  <w:r>
                    <w:rPr/>
                    <w:t>(2)</w:t>
                  </w:r>
                </w:p>
              </w:txbxContent>
            </v:textbox>
            <w10:wrap type="none"/>
          </v:shape>
        </w:pict>
      </w:r>
      <w:r>
        <w:rPr/>
        <w:pict>
          <v:shape style="position:absolute;margin-left:128.600006pt;margin-top:267.666626pt;width:409.8pt;height:60.3pt;mso-position-horizontal-relative:page;mso-position-vertical-relative:page;z-index:-1132672" type="#_x0000_t202" filled="false" stroked="false">
            <v:textbox inset="0,0,0,0">
              <w:txbxContent>
                <w:p>
                  <w:pPr>
                    <w:pStyle w:val="BodyText"/>
                  </w:pPr>
                  <w:r>
                    <w:rPr/>
                    <w:t>An application to extend the 90-day period to request corrections or additions under</w:t>
                  </w:r>
                </w:p>
                <w:p>
                  <w:pPr>
                    <w:pStyle w:val="BodyText"/>
                    <w:spacing w:line="261" w:lineRule="auto" w:before="24"/>
                    <w:ind w:right="-2"/>
                  </w:pPr>
                  <w:r>
                    <w:rPr/>
                    <w:t>(a) must be served and filed within that period. If the clerk’s and reporter’s transcripts combined exceed 10,000 pages, the court may grant an additional 15 days for each 1,000 pages over 10,000.</w:t>
                  </w:r>
                </w:p>
              </w:txbxContent>
            </v:textbox>
            <w10:wrap type="none"/>
          </v:shape>
        </w:pict>
      </w:r>
      <w:r>
        <w:rPr/>
        <w:pict>
          <v:shape style="position:absolute;margin-left:99.800003pt;margin-top:342.666626pt;width:15.95pt;height:15.3pt;mso-position-horizontal-relative:page;mso-position-vertical-relative:page;z-index:-1132648" type="#_x0000_t202" filled="false" stroked="false">
            <v:textbox inset="0,0,0,0">
              <w:txbxContent>
                <w:p>
                  <w:pPr>
                    <w:pStyle w:val="BodyText"/>
                  </w:pPr>
                  <w:bookmarkStart w:name="(3) If the court orders an extension of " w:id="3372"/>
                  <w:bookmarkEnd w:id="3372"/>
                  <w:r>
                    <w:rPr/>
                  </w:r>
                  <w:r>
                    <w:rPr/>
                    <w:t>(3)</w:t>
                  </w:r>
                </w:p>
              </w:txbxContent>
            </v:textbox>
            <w10:wrap type="none"/>
          </v:shape>
        </w:pict>
      </w:r>
      <w:r>
        <w:rPr/>
        <w:pict>
          <v:shape style="position:absolute;margin-left:128.600006pt;margin-top:342.666626pt;width:396.9pt;height:45.3pt;mso-position-horizontal-relative:page;mso-position-vertical-relative:page;z-index:-1132624" type="#_x0000_t202" filled="false" stroked="false">
            <v:textbox inset="0,0,0,0">
              <w:txbxContent>
                <w:p>
                  <w:pPr>
                    <w:pStyle w:val="BodyText"/>
                    <w:spacing w:line="261" w:lineRule="auto"/>
                  </w:pPr>
                  <w:r>
                    <w:rPr/>
                    <w:t>If the court orders an extension of time, the order must specify the justification for the extension. The clerk must promptly send a copy of the order to the Supreme Court.</w:t>
                  </w:r>
                </w:p>
              </w:txbxContent>
            </v:textbox>
            <w10:wrap type="none"/>
          </v:shape>
        </w:pict>
      </w:r>
      <w:r>
        <w:rPr/>
        <w:pict>
          <v:shape style="position:absolute;margin-left:99.800003pt;margin-top:402.666626pt;width:15.95pt;height:15.3pt;mso-position-horizontal-relative:page;mso-position-vertical-relative:page;z-index:-1132600" type="#_x0000_t202" filled="false" stroked="false">
            <v:textbox inset="0,0,0,0">
              <w:txbxContent>
                <w:p>
                  <w:pPr>
                    <w:pStyle w:val="BodyText"/>
                  </w:pPr>
                  <w:bookmarkStart w:name="(4) If the court orders an extension of " w:id="3373"/>
                  <w:bookmarkEnd w:id="3373"/>
                  <w:r>
                    <w:rPr/>
                  </w:r>
                  <w:r>
                    <w:rPr/>
                    <w:t>(4)</w:t>
                  </w:r>
                </w:p>
              </w:txbxContent>
            </v:textbox>
            <w10:wrap type="none"/>
          </v:shape>
        </w:pict>
      </w:r>
      <w:r>
        <w:rPr/>
        <w:pict>
          <v:shape style="position:absolute;margin-left:128.600006pt;margin-top:402.666626pt;width:409pt;height:45.3pt;mso-position-horizontal-relative:page;mso-position-vertical-relative:page;z-index:-1132576" type="#_x0000_t202" filled="false" stroked="false">
            <v:textbox inset="0,0,0,0">
              <w:txbxContent>
                <w:p>
                  <w:pPr>
                    <w:pStyle w:val="BodyText"/>
                    <w:spacing w:line="261" w:lineRule="auto"/>
                    <w:ind w:right="-4"/>
                  </w:pPr>
                  <w:r>
                    <w:rPr/>
                    <w:t>If the court orders an extension of time, the court may conduct a status conference or require the counsel who requested the extension to file a status report on counsel’s progress in reviewing the record.</w:t>
                  </w:r>
                </w:p>
              </w:txbxContent>
            </v:textbox>
            <w10:wrap type="none"/>
          </v:shape>
        </w:pict>
      </w:r>
      <w:r>
        <w:rPr/>
        <w:pict>
          <v:shape style="position:absolute;margin-left:71pt;margin-top:462.666626pt;width:15.15pt;height:15.3pt;mso-position-horizontal-relative:page;mso-position-vertical-relative:page;z-index:-1132552" type="#_x0000_t202" filled="false" stroked="false">
            <v:textbox inset="0,0,0,0">
              <w:txbxContent>
                <w:p>
                  <w:pPr>
                    <w:spacing w:before="10"/>
                    <w:ind w:left="20" w:right="0" w:firstLine="0"/>
                    <w:jc w:val="left"/>
                    <w:rPr>
                      <w:b/>
                      <w:sz w:val="24"/>
                    </w:rPr>
                  </w:pPr>
                  <w:bookmarkStart w:name="(e) Sending the certified record" w:id="3374"/>
                  <w:bookmarkEnd w:id="3374"/>
                  <w:r>
                    <w:rPr/>
                  </w:r>
                  <w:r>
                    <w:rPr>
                      <w:b/>
                      <w:sz w:val="24"/>
                    </w:rPr>
                    <w:t>(e)</w:t>
                  </w:r>
                </w:p>
              </w:txbxContent>
            </v:textbox>
            <w10:wrap type="none"/>
          </v:shape>
        </w:pict>
      </w:r>
      <w:r>
        <w:rPr/>
        <w:pict>
          <v:shape style="position:absolute;margin-left:99.800003pt;margin-top:462.666626pt;width:144.8pt;height:15.3pt;mso-position-horizontal-relative:page;mso-position-vertical-relative:page;z-index:-1132528" type="#_x0000_t202" filled="false" stroked="false">
            <v:textbox inset="0,0,0,0">
              <w:txbxContent>
                <w:p>
                  <w:pPr>
                    <w:spacing w:before="10"/>
                    <w:ind w:left="20" w:right="0" w:firstLine="0"/>
                    <w:jc w:val="left"/>
                    <w:rPr>
                      <w:b/>
                      <w:sz w:val="24"/>
                    </w:rPr>
                  </w:pPr>
                  <w:r>
                    <w:rPr>
                      <w:b/>
                      <w:sz w:val="24"/>
                    </w:rPr>
                    <w:t>Sending the certified record</w:t>
                  </w:r>
                </w:p>
              </w:txbxContent>
            </v:textbox>
            <w10:wrap type="none"/>
          </v:shape>
        </w:pict>
      </w:r>
      <w:r>
        <w:rPr/>
        <w:pict>
          <v:shape style="position:absolute;margin-left:99.800003pt;margin-top:492.666626pt;width:341.05pt;height:15.3pt;mso-position-horizontal-relative:page;mso-position-vertical-relative:page;z-index:-1132504" type="#_x0000_t202" filled="false" stroked="false">
            <v:textbox inset="0,0,0,0">
              <w:txbxContent>
                <w:p>
                  <w:pPr>
                    <w:pStyle w:val="BodyText"/>
                  </w:pPr>
                  <w:bookmarkStart w:name="When the record is certified as accurate" w:id="3375"/>
                  <w:bookmarkEnd w:id="3375"/>
                  <w:r>
                    <w:rPr/>
                  </w:r>
                  <w:r>
                    <w:rPr/>
                    <w:t>When the record is certified as accurate, the clerk must promptly send:</w:t>
                  </w:r>
                </w:p>
              </w:txbxContent>
            </v:textbox>
            <w10:wrap type="none"/>
          </v:shape>
        </w:pict>
      </w:r>
      <w:r>
        <w:rPr/>
        <w:pict>
          <v:shape style="position:absolute;margin-left:99.800003pt;margin-top:522.666626pt;width:15.95pt;height:15.3pt;mso-position-horizontal-relative:page;mso-position-vertical-relative:page;z-index:-1132480" type="#_x0000_t202" filled="false" stroked="false">
            <v:textbox inset="0,0,0,0">
              <w:txbxContent>
                <w:p>
                  <w:pPr>
                    <w:pStyle w:val="BodyText"/>
                  </w:pPr>
                  <w:bookmarkStart w:name="(1) To the Supreme Court: the corrected " w:id="3376"/>
                  <w:bookmarkEnd w:id="3376"/>
                  <w:r>
                    <w:rPr/>
                  </w:r>
                  <w:r>
                    <w:rPr/>
                    <w:t>(1)</w:t>
                  </w:r>
                </w:p>
              </w:txbxContent>
            </v:textbox>
            <w10:wrap type="none"/>
          </v:shape>
        </w:pict>
      </w:r>
      <w:r>
        <w:rPr/>
        <w:pict>
          <v:shape style="position:absolute;margin-left:128.600006pt;margin-top:522.666626pt;width:409.75pt;height:30.3pt;mso-position-horizontal-relative:page;mso-position-vertical-relative:page;z-index:-1132456" type="#_x0000_t202" filled="false" stroked="false">
            <v:textbox inset="0,0,0,0">
              <w:txbxContent>
                <w:p>
                  <w:pPr>
                    <w:pStyle w:val="BodyText"/>
                    <w:spacing w:line="261" w:lineRule="auto"/>
                    <w:ind w:right="-2"/>
                  </w:pPr>
                  <w:r>
                    <w:rPr/>
                    <w:t>To the Supreme Court: the corrected original record, including the judge’s certificate of accuracy, and a copy of the reporter’s transcript in electronic form.</w:t>
                  </w:r>
                </w:p>
              </w:txbxContent>
            </v:textbox>
            <w10:wrap type="none"/>
          </v:shape>
        </w:pict>
      </w:r>
      <w:r>
        <w:rPr/>
        <w:pict>
          <v:shape style="position:absolute;margin-left:99.800003pt;margin-top:567.666626pt;width:15.95pt;height:15.3pt;mso-position-horizontal-relative:page;mso-position-vertical-relative:page;z-index:-1132432" type="#_x0000_t202" filled="false" stroked="false">
            <v:textbox inset="0,0,0,0">
              <w:txbxContent>
                <w:p>
                  <w:pPr>
                    <w:pStyle w:val="BodyText"/>
                  </w:pPr>
                  <w:bookmarkStart w:name="(2) To each defendant’s appellate counse" w:id="3377"/>
                  <w:bookmarkEnd w:id="3377"/>
                  <w:r>
                    <w:rPr/>
                  </w:r>
                  <w:r>
                    <w:rPr/>
                    <w:t>(2)</w:t>
                  </w:r>
                </w:p>
              </w:txbxContent>
            </v:textbox>
            <w10:wrap type="none"/>
          </v:shape>
        </w:pict>
      </w:r>
      <w:r>
        <w:rPr/>
        <w:pict>
          <v:shape style="position:absolute;margin-left:128.600006pt;margin-top:567.666626pt;width:407.1pt;height:60.3pt;mso-position-horizontal-relative:page;mso-position-vertical-relative:page;z-index:-1132408" type="#_x0000_t202" filled="false" stroked="false">
            <v:textbox inset="0,0,0,0">
              <w:txbxContent>
                <w:p>
                  <w:pPr>
                    <w:pStyle w:val="BodyText"/>
                    <w:spacing w:line="261" w:lineRule="auto"/>
                    <w:ind w:right="-2"/>
                  </w:pPr>
                  <w:r>
                    <w:rPr/>
                    <w:t>To each defendant’s appellate counsel, each defendant’s habeas corpus counsel, the Attorney General, the Habeas Corpus Resource Center, and the California Appellate Project in San Francisco: a copy of the order certifying the record and a copy of the reporter’s transcript in electronic form.</w:t>
                  </w:r>
                </w:p>
              </w:txbxContent>
            </v:textbox>
            <w10:wrap type="none"/>
          </v:shape>
        </w:pict>
      </w:r>
      <w:r>
        <w:rPr/>
        <w:pict>
          <v:shape style="position:absolute;margin-left:99.800003pt;margin-top:657.666626pt;width:15.95pt;height:15.3pt;mso-position-horizontal-relative:page;mso-position-vertical-relative:page;z-index:-1132384" type="#_x0000_t202" filled="false" stroked="false">
            <v:textbox inset="0,0,0,0">
              <w:txbxContent>
                <w:p>
                  <w:pPr>
                    <w:pStyle w:val="BodyText"/>
                  </w:pPr>
                  <w:bookmarkStart w:name="(3) To the Governor: the copies of the t" w:id="3378"/>
                  <w:bookmarkEnd w:id="3378"/>
                  <w:r>
                    <w:rPr/>
                  </w:r>
                  <w:r>
                    <w:rPr/>
                    <w:t>(3)</w:t>
                  </w:r>
                </w:p>
              </w:txbxContent>
            </v:textbox>
            <w10:wrap type="none"/>
          </v:shape>
        </w:pict>
      </w:r>
      <w:r>
        <w:rPr/>
        <w:pict>
          <v:shape style="position:absolute;margin-left:128.600006pt;margin-top:657.666626pt;width:403.25pt;height:30.3pt;mso-position-horizontal-relative:page;mso-position-vertical-relative:page;z-index:-1132360" type="#_x0000_t202" filled="false" stroked="false">
            <v:textbox inset="0,0,0,0">
              <w:txbxContent>
                <w:p>
                  <w:pPr>
                    <w:pStyle w:val="BodyText"/>
                    <w:spacing w:line="261" w:lineRule="auto"/>
                  </w:pPr>
                  <w:r>
                    <w:rPr/>
                    <w:t>To the Governor: the copies of the transcripts required by Penal Code section 1218, with copies of any corrected or augmented pages inserted.</w:t>
                  </w:r>
                </w:p>
              </w:txbxContent>
            </v:textbox>
            <w10:wrap type="none"/>
          </v:shape>
        </w:pict>
      </w:r>
      <w:r>
        <w:rPr/>
        <w:pict>
          <v:shape style="position:absolute;margin-left:99.800003pt;margin-top:703.762085pt;width:205.55pt;height:14.25pt;mso-position-horizontal-relative:page;mso-position-vertical-relative:page;z-index:-1132336" type="#_x0000_t202" filled="false" stroked="false">
            <v:textbox inset="0,0,0,0">
              <w:txbxContent>
                <w:p>
                  <w:pPr>
                    <w:spacing w:before="11"/>
                    <w:ind w:left="20" w:right="0" w:firstLine="0"/>
                    <w:jc w:val="left"/>
                    <w:rPr>
                      <w:i/>
                      <w:sz w:val="22"/>
                    </w:rPr>
                  </w:pPr>
                  <w:bookmarkStart w:name="(Subd (e) amended effective January 1, 2" w:id="3379"/>
                  <w:bookmarkEnd w:id="3379"/>
                  <w:r>
                    <w:rPr/>
                  </w:r>
                  <w:r>
                    <w:rPr>
                      <w:i/>
                      <w:sz w:val="22"/>
                    </w:rPr>
                    <w:t>(Subd (e) amended effective January 1, 2018.)</w:t>
                  </w:r>
                </w:p>
              </w:txbxContent>
            </v:textbox>
            <w10:wrap type="none"/>
          </v:shape>
        </w:pict>
      </w:r>
      <w:r>
        <w:rPr/>
        <w:pict>
          <v:shape style="position:absolute;margin-left:296pt;margin-top:761.106628pt;width:20pt;height:15.3pt;mso-position-horizontal-relative:page;mso-position-vertical-relative:page;z-index:-1132312" type="#_x0000_t202" filled="false" stroked="false">
            <v:textbox inset="0,0,0,0">
              <w:txbxContent>
                <w:p>
                  <w:pPr>
                    <w:pStyle w:val="BodyText"/>
                  </w:pPr>
                  <w:r>
                    <w:rPr/>
                    <w:t>301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5.282112pt;width:469.2pt;height:29.25pt;mso-position-horizontal-relative:page;mso-position-vertical-relative:page;z-index:-1132288" type="#_x0000_t202" filled="false" stroked="false">
            <v:textbox inset="0,0,0,0">
              <w:txbxContent>
                <w:p>
                  <w:pPr>
                    <w:spacing w:line="285" w:lineRule="auto" w:before="11"/>
                    <w:ind w:left="20" w:right="2" w:firstLine="0"/>
                    <w:jc w:val="left"/>
                    <w:rPr>
                      <w:i/>
                      <w:sz w:val="22"/>
                    </w:rPr>
                  </w:pPr>
                  <w:r>
                    <w:rPr>
                      <w:i/>
                      <w:sz w:val="22"/>
                    </w:rPr>
                    <w:t>Rule 8.622 amended effective January 1, 2018; adopted as rule 35.2 effective January 1, 2004; previously </w:t>
                  </w:r>
                  <w:r>
                    <w:rPr>
                      <w:i/>
                      <w:sz w:val="22"/>
                    </w:rPr>
                    <w:t>amended and renumbered as rule 8.622 effective January 1, 2007.</w:t>
                  </w:r>
                </w:p>
              </w:txbxContent>
            </v:textbox>
            <w10:wrap type="none"/>
          </v:shape>
        </w:pict>
      </w:r>
      <w:r>
        <w:rPr/>
        <w:pict>
          <v:shape style="position:absolute;margin-left:231.679993pt;margin-top:130.282104pt;width:148.7pt;height:14.25pt;mso-position-horizontal-relative:page;mso-position-vertical-relative:page;z-index:-113226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60.282104pt;width:234.5pt;height:14.25pt;mso-position-horizontal-relative:page;mso-position-vertical-relative:page;z-index:-1132240" type="#_x0000_t202" filled="false" stroked="false">
            <v:textbox inset="0,0,0,0">
              <w:txbxContent>
                <w:p>
                  <w:pPr>
                    <w:spacing w:before="11"/>
                    <w:ind w:left="20" w:right="0" w:firstLine="0"/>
                    <w:jc w:val="left"/>
                    <w:rPr>
                      <w:sz w:val="22"/>
                    </w:rPr>
                  </w:pPr>
                  <w:r>
                    <w:rPr>
                      <w:sz w:val="22"/>
                    </w:rPr>
                    <w:t>Rule 8.622 implements Penal Code section 190.8(g).</w:t>
                  </w:r>
                </w:p>
              </w:txbxContent>
            </v:textbox>
            <w10:wrap type="none"/>
          </v:shape>
        </w:pict>
      </w:r>
      <w:r>
        <w:rPr/>
        <w:pict>
          <v:shape style="position:absolute;margin-left:71pt;margin-top:189.186646pt;width:264.650pt;height:15.3pt;mso-position-horizontal-relative:page;mso-position-vertical-relative:page;z-index:-1132216" type="#_x0000_t202" filled="false" stroked="false">
            <v:textbox inset="0,0,0,0">
              <w:txbxContent>
                <w:p>
                  <w:pPr>
                    <w:spacing w:before="10"/>
                    <w:ind w:left="20" w:right="0" w:firstLine="0"/>
                    <w:jc w:val="left"/>
                    <w:rPr>
                      <w:b/>
                      <w:sz w:val="24"/>
                    </w:rPr>
                  </w:pPr>
                  <w:bookmarkStart w:name="Rule 8.625.  Certifying the record in pr" w:id="3380"/>
                  <w:bookmarkEnd w:id="3380"/>
                  <w:r>
                    <w:rPr/>
                  </w:r>
                  <w:r>
                    <w:rPr>
                      <w:b/>
                      <w:sz w:val="24"/>
                    </w:rPr>
                    <w:t>Rule 8.625. Certifying the record in pre-1997 trials</w:t>
                  </w:r>
                </w:p>
              </w:txbxContent>
            </v:textbox>
            <w10:wrap type="none"/>
          </v:shape>
        </w:pict>
      </w:r>
      <w:r>
        <w:rPr/>
        <w:pict>
          <v:shape style="position:absolute;margin-left:71pt;margin-top:219.186646pt;width:15.95pt;height:15.3pt;mso-position-horizontal-relative:page;mso-position-vertical-relative:page;z-index:-1132192" type="#_x0000_t202" filled="false" stroked="false">
            <v:textbox inset="0,0,0,0">
              <w:txbxContent>
                <w:p>
                  <w:pPr>
                    <w:spacing w:before="10"/>
                    <w:ind w:left="20" w:right="0" w:firstLine="0"/>
                    <w:jc w:val="left"/>
                    <w:rPr>
                      <w:b/>
                      <w:sz w:val="24"/>
                    </w:rPr>
                  </w:pPr>
                  <w:bookmarkStart w:name="(a) Application" w:id="3381"/>
                  <w:bookmarkEnd w:id="3381"/>
                  <w:r>
                    <w:rPr/>
                  </w:r>
                  <w:r>
                    <w:rPr>
                      <w:b/>
                      <w:sz w:val="24"/>
                    </w:rPr>
                    <w:t>(a)</w:t>
                  </w:r>
                </w:p>
              </w:txbxContent>
            </v:textbox>
            <w10:wrap type="none"/>
          </v:shape>
        </w:pict>
      </w:r>
      <w:r>
        <w:rPr/>
        <w:pict>
          <v:shape style="position:absolute;margin-left:99.800003pt;margin-top:219.186646pt;width:62.05pt;height:15.3pt;mso-position-horizontal-relative:page;mso-position-vertical-relative:page;z-index:-1132168"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249.186646pt;width:419.35pt;height:30.3pt;mso-position-horizontal-relative:page;mso-position-vertical-relative:page;z-index:-1132144" type="#_x0000_t202" filled="false" stroked="false">
            <v:textbox inset="0,0,0,0">
              <w:txbxContent>
                <w:p>
                  <w:pPr>
                    <w:pStyle w:val="BodyText"/>
                    <w:spacing w:line="261" w:lineRule="auto"/>
                    <w:ind w:right="-4"/>
                  </w:pPr>
                  <w:bookmarkStart w:name="This rule governs the process of certify" w:id="3382"/>
                  <w:bookmarkEnd w:id="3382"/>
                  <w:r>
                    <w:rPr/>
                  </w:r>
                  <w:r>
                    <w:rPr/>
                    <w:t>This rule governs the process of certifying the record in any appeal from a judgment of death imposed after a trial that began before January 1, 1997.</w:t>
                  </w:r>
                </w:p>
              </w:txbxContent>
            </v:textbox>
            <w10:wrap type="none"/>
          </v:shape>
        </w:pict>
      </w:r>
      <w:r>
        <w:rPr/>
        <w:pict>
          <v:shape style="position:absolute;margin-left:71pt;margin-top:294.186646pt;width:16.650pt;height:15.3pt;mso-position-horizontal-relative:page;mso-position-vertical-relative:page;z-index:-1132120" type="#_x0000_t202" filled="false" stroked="false">
            <v:textbox inset="0,0,0,0">
              <w:txbxContent>
                <w:p>
                  <w:pPr>
                    <w:spacing w:before="10"/>
                    <w:ind w:left="20" w:right="0" w:firstLine="0"/>
                    <w:jc w:val="left"/>
                    <w:rPr>
                      <w:b/>
                      <w:sz w:val="24"/>
                    </w:rPr>
                  </w:pPr>
                  <w:bookmarkStart w:name="(b) Sending the transcripts to counsel f" w:id="3383"/>
                  <w:bookmarkEnd w:id="3383"/>
                  <w:r>
                    <w:rPr/>
                  </w:r>
                  <w:r>
                    <w:rPr>
                      <w:b/>
                      <w:sz w:val="24"/>
                    </w:rPr>
                    <w:t>(b)</w:t>
                  </w:r>
                </w:p>
              </w:txbxContent>
            </v:textbox>
            <w10:wrap type="none"/>
          </v:shape>
        </w:pict>
      </w:r>
      <w:r>
        <w:rPr/>
        <w:pict>
          <v:shape style="position:absolute;margin-left:99.800003pt;margin-top:294.186646pt;width:230.55pt;height:15.3pt;mso-position-horizontal-relative:page;mso-position-vertical-relative:page;z-index:-1132096" type="#_x0000_t202" filled="false" stroked="false">
            <v:textbox inset="0,0,0,0">
              <w:txbxContent>
                <w:p>
                  <w:pPr>
                    <w:spacing w:before="10"/>
                    <w:ind w:left="20" w:right="0" w:firstLine="0"/>
                    <w:jc w:val="left"/>
                    <w:rPr>
                      <w:b/>
                      <w:sz w:val="24"/>
                    </w:rPr>
                  </w:pPr>
                  <w:r>
                    <w:rPr>
                      <w:b/>
                      <w:sz w:val="24"/>
                    </w:rPr>
                    <w:t>Sending the transcripts to counsel for review</w:t>
                  </w:r>
                </w:p>
              </w:txbxContent>
            </v:textbox>
            <w10:wrap type="none"/>
          </v:shape>
        </w:pict>
      </w:r>
      <w:r>
        <w:rPr/>
        <w:pict>
          <v:shape style="position:absolute;margin-left:99.800003pt;margin-top:324.186646pt;width:15.95pt;height:15.3pt;mso-position-horizontal-relative:page;mso-position-vertical-relative:page;z-index:-1132072" type="#_x0000_t202" filled="false" stroked="false">
            <v:textbox inset="0,0,0,0">
              <w:txbxContent>
                <w:p>
                  <w:pPr>
                    <w:pStyle w:val="BodyText"/>
                  </w:pPr>
                  <w:bookmarkStart w:name="(1) When the clerk and the reporter cert" w:id="3384"/>
                  <w:bookmarkEnd w:id="3384"/>
                  <w:r>
                    <w:rPr/>
                  </w:r>
                  <w:r>
                    <w:rPr/>
                    <w:t>(1)</w:t>
                  </w:r>
                </w:p>
              </w:txbxContent>
            </v:textbox>
            <w10:wrap type="none"/>
          </v:shape>
        </w:pict>
      </w:r>
      <w:r>
        <w:rPr/>
        <w:pict>
          <v:shape style="position:absolute;margin-left:128.600006pt;margin-top:324.186646pt;width:404.1pt;height:75.3pt;mso-position-horizontal-relative:page;mso-position-vertical-relative:page;z-index:-1132048" type="#_x0000_t202" filled="false" stroked="false">
            <v:textbox inset="0,0,0,0">
              <w:txbxContent>
                <w:p>
                  <w:pPr>
                    <w:pStyle w:val="BodyText"/>
                    <w:spacing w:line="261" w:lineRule="auto"/>
                    <w:ind w:right="-3"/>
                  </w:pPr>
                  <w:r>
                    <w:rPr/>
                    <w:t>When the clerk and the reporter certify that their respective transcripts are correct, the clerk must promptly send a copy of each transcript to each defendant’s trial counsel, to the Attorney General, to the district attorney, to the California Appellate Project in San Francisco, and to the Habeas Corpus Resource Center, noting the sending date on the originals.</w:t>
                  </w:r>
                </w:p>
              </w:txbxContent>
            </v:textbox>
            <w10:wrap type="none"/>
          </v:shape>
        </w:pict>
      </w:r>
      <w:r>
        <w:rPr/>
        <w:pict>
          <v:shape style="position:absolute;margin-left:99.800003pt;margin-top:414.186646pt;width:15.95pt;height:15.3pt;mso-position-horizontal-relative:page;mso-position-vertical-relative:page;z-index:-1132024" type="#_x0000_t202" filled="false" stroked="false">
            <v:textbox inset="0,0,0,0">
              <w:txbxContent>
                <w:p>
                  <w:pPr>
                    <w:pStyle w:val="BodyText"/>
                  </w:pPr>
                  <w:bookmarkStart w:name="(2) The copies of the reporter’s transcr" w:id="3385"/>
                  <w:bookmarkEnd w:id="3385"/>
                  <w:r>
                    <w:rPr/>
                  </w:r>
                  <w:r>
                    <w:rPr/>
                    <w:t>(2)</w:t>
                  </w:r>
                </w:p>
              </w:txbxContent>
            </v:textbox>
            <w10:wrap type="none"/>
          </v:shape>
        </w:pict>
      </w:r>
      <w:r>
        <w:rPr/>
        <w:pict>
          <v:shape style="position:absolute;margin-left:128.600006pt;margin-top:414.186646pt;width:411.4pt;height:75.3pt;mso-position-horizontal-relative:page;mso-position-vertical-relative:page;z-index:-1132000" type="#_x0000_t202" filled="false" stroked="false">
            <v:textbox inset="0,0,0,0">
              <w:txbxContent>
                <w:p>
                  <w:pPr>
                    <w:pStyle w:val="BodyText"/>
                    <w:spacing w:line="261" w:lineRule="auto"/>
                    <w:ind w:right="17"/>
                  </w:pPr>
                  <w:r>
                    <w:rPr/>
                    <w:t>The copies of the reporter’s transcript sent to the California Appellate Project and</w:t>
                  </w:r>
                  <w:r>
                    <w:rPr>
                      <w:spacing w:val="-20"/>
                    </w:rPr>
                    <w:t> </w:t>
                  </w:r>
                  <w:r>
                    <w:rPr/>
                    <w:t>the Habeas Corpus Resource Center must be delivered in electronic form complying with the applicable requirements of rule 8.144 and any additional requirements prescribed by the Supreme Court, and must be further labeled to show the date it was made.</w:t>
                  </w:r>
                </w:p>
              </w:txbxContent>
            </v:textbox>
            <w10:wrap type="none"/>
          </v:shape>
        </w:pict>
      </w:r>
      <w:r>
        <w:rPr/>
        <w:pict>
          <v:shape style="position:absolute;margin-left:99.800003pt;margin-top:519.186646pt;width:15.95pt;height:15.3pt;mso-position-horizontal-relative:page;mso-position-vertical-relative:page;z-index:-1131976" type="#_x0000_t202" filled="false" stroked="false">
            <v:textbox inset="0,0,0,0">
              <w:txbxContent>
                <w:p>
                  <w:pPr>
                    <w:pStyle w:val="BodyText"/>
                  </w:pPr>
                  <w:bookmarkStart w:name="(3) When the clerk is notified of the ap" w:id="3386"/>
                  <w:bookmarkEnd w:id="3386"/>
                  <w:r>
                    <w:rPr/>
                  </w:r>
                  <w:r>
                    <w:rPr/>
                    <w:t>(3)</w:t>
                  </w:r>
                </w:p>
              </w:txbxContent>
            </v:textbox>
            <w10:wrap type="none"/>
          </v:shape>
        </w:pict>
      </w:r>
      <w:r>
        <w:rPr/>
        <w:pict>
          <v:shape style="position:absolute;margin-left:128.600006pt;margin-top:519.186646pt;width:409.1pt;height:75.3pt;mso-position-horizontal-relative:page;mso-position-vertical-relative:page;z-index:-1131952" type="#_x0000_t202" filled="false" stroked="false">
            <v:textbox inset="0,0,0,0">
              <w:txbxContent>
                <w:p>
                  <w:pPr>
                    <w:pStyle w:val="BodyText"/>
                    <w:spacing w:line="261" w:lineRule="auto"/>
                    <w:ind w:right="-2"/>
                  </w:pPr>
                  <w:r>
                    <w:rPr/>
                    <w:t>When the clerk is notified of the appointment or retention of each defendant’s appellate counsel, the clerk must promptly send that counsel copies of the clerk’s transcript and the reporter’s transcript, noting the sending date on the originals. The clerk must notify the Supreme Court, the Attorney General, and each defendant’s appellate counsel in writing of the date the transcripts were sent to appellate counsel.</w:t>
                  </w:r>
                </w:p>
              </w:txbxContent>
            </v:textbox>
            <w10:wrap type="none"/>
          </v:shape>
        </w:pict>
      </w:r>
      <w:r>
        <w:rPr/>
        <w:pict>
          <v:shape style="position:absolute;margin-left:99.800003pt;margin-top:610.282104pt;width:414.7pt;height:14.25pt;mso-position-horizontal-relative:page;mso-position-vertical-relative:page;z-index:-1131928" type="#_x0000_t202" filled="false" stroked="false">
            <v:textbox inset="0,0,0,0">
              <w:txbxContent>
                <w:p>
                  <w:pPr>
                    <w:spacing w:before="11"/>
                    <w:ind w:left="20" w:right="0" w:firstLine="0"/>
                    <w:jc w:val="left"/>
                    <w:rPr>
                      <w:i/>
                      <w:sz w:val="22"/>
                    </w:rPr>
                  </w:pPr>
                  <w:bookmarkStart w:name="(Subd (b) amended effective January 1, 2" w:id="3387"/>
                  <w:bookmarkEnd w:id="3387"/>
                  <w:r>
                    <w:rPr/>
                  </w:r>
                  <w:r>
                    <w:rPr>
                      <w:i/>
                      <w:sz w:val="22"/>
                    </w:rPr>
                    <w:t>(Subd (b) amended effective January 1, 2018; previously amended effective January 1, 2017.)</w:t>
                  </w:r>
                </w:p>
              </w:txbxContent>
            </v:textbox>
            <w10:wrap type="none"/>
          </v:shape>
        </w:pict>
      </w:r>
      <w:r>
        <w:rPr/>
        <w:pict>
          <v:shape style="position:absolute;margin-left:71pt;margin-top:639.186646pt;width:15.15pt;height:15.3pt;mso-position-horizontal-relative:page;mso-position-vertical-relative:page;z-index:-1131904" type="#_x0000_t202" filled="false" stroked="false">
            <v:textbox inset="0,0,0,0">
              <w:txbxContent>
                <w:p>
                  <w:pPr>
                    <w:spacing w:before="10"/>
                    <w:ind w:left="20" w:right="0" w:firstLine="0"/>
                    <w:jc w:val="left"/>
                    <w:rPr>
                      <w:b/>
                      <w:sz w:val="24"/>
                    </w:rPr>
                  </w:pPr>
                  <w:bookmarkStart w:name="(c) Correcting, augmenting, and certifyi" w:id="3388"/>
                  <w:bookmarkEnd w:id="3388"/>
                  <w:r>
                    <w:rPr/>
                  </w:r>
                  <w:r>
                    <w:rPr>
                      <w:b/>
                      <w:sz w:val="24"/>
                    </w:rPr>
                    <w:t>(c)</w:t>
                  </w:r>
                </w:p>
              </w:txbxContent>
            </v:textbox>
            <w10:wrap type="none"/>
          </v:shape>
        </w:pict>
      </w:r>
      <w:r>
        <w:rPr/>
        <w:pict>
          <v:shape style="position:absolute;margin-left:99.800003pt;margin-top:639.186646pt;width:258.2pt;height:15.3pt;mso-position-horizontal-relative:page;mso-position-vertical-relative:page;z-index:-1131880" type="#_x0000_t202" filled="false" stroked="false">
            <v:textbox inset="0,0,0,0">
              <w:txbxContent>
                <w:p>
                  <w:pPr>
                    <w:spacing w:before="10"/>
                    <w:ind w:left="20" w:right="0" w:firstLine="0"/>
                    <w:jc w:val="left"/>
                    <w:rPr>
                      <w:b/>
                      <w:sz w:val="24"/>
                    </w:rPr>
                  </w:pPr>
                  <w:r>
                    <w:rPr>
                      <w:b/>
                      <w:sz w:val="24"/>
                    </w:rPr>
                    <w:t>Correcting, augmenting, and certifying the record</w:t>
                  </w:r>
                </w:p>
              </w:txbxContent>
            </v:textbox>
            <w10:wrap type="none"/>
          </v:shape>
        </w:pict>
      </w:r>
      <w:r>
        <w:rPr/>
        <w:pict>
          <v:shape style="position:absolute;margin-left:99.800003pt;margin-top:669.186646pt;width:15.95pt;height:15.3pt;mso-position-horizontal-relative:page;mso-position-vertical-relative:page;z-index:-1131856" type="#_x0000_t202" filled="false" stroked="false">
            <v:textbox inset="0,0,0,0">
              <w:txbxContent>
                <w:p>
                  <w:pPr>
                    <w:pStyle w:val="BodyText"/>
                  </w:pPr>
                  <w:bookmarkStart w:name="(1) Within 90 days after the clerk deliv" w:id="3389"/>
                  <w:bookmarkEnd w:id="3389"/>
                  <w:r>
                    <w:rPr/>
                  </w:r>
                  <w:r>
                    <w:rPr/>
                    <w:t>(1)</w:t>
                  </w:r>
                </w:p>
              </w:txbxContent>
            </v:textbox>
            <w10:wrap type="none"/>
          </v:shape>
        </w:pict>
      </w:r>
      <w:r>
        <w:rPr/>
        <w:pict>
          <v:shape style="position:absolute;margin-left:128.600006pt;margin-top:669.186646pt;width:407.5pt;height:30.3pt;mso-position-horizontal-relative:page;mso-position-vertical-relative:page;z-index:-1131832" type="#_x0000_t202" filled="false" stroked="false">
            <v:textbox inset="0,0,0,0">
              <w:txbxContent>
                <w:p>
                  <w:pPr>
                    <w:pStyle w:val="BodyText"/>
                    <w:spacing w:line="261" w:lineRule="auto"/>
                    <w:ind w:right="-1"/>
                  </w:pPr>
                  <w:r>
                    <w:rPr/>
                    <w:t>Within 90 days after the clerk delivers the transcripts to each defendant’s appellate counsel, any party may serve and file a request for correction or augmentation of the</w:t>
                  </w:r>
                </w:p>
              </w:txbxContent>
            </v:textbox>
            <w10:wrap type="none"/>
          </v:shape>
        </w:pict>
      </w:r>
      <w:r>
        <w:rPr/>
        <w:pict>
          <v:shape style="position:absolute;margin-left:296pt;margin-top:761.106628pt;width:20pt;height:15.3pt;mso-position-horizontal-relative:page;mso-position-vertical-relative:page;z-index:-1131808" type="#_x0000_t202" filled="false" stroked="false">
            <v:textbox inset="0,0,0,0">
              <w:txbxContent>
                <w:p>
                  <w:pPr>
                    <w:pStyle w:val="BodyText"/>
                  </w:pPr>
                  <w:r>
                    <w:rPr/>
                    <w:t>302</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72.666641pt;width:396.1pt;height:30.3pt;mso-position-horizontal-relative:page;mso-position-vertical-relative:page;z-index:-1131784" type="#_x0000_t202" filled="false" stroked="false">
            <v:textbox inset="0,0,0,0">
              <w:txbxContent>
                <w:p>
                  <w:pPr>
                    <w:pStyle w:val="BodyText"/>
                    <w:spacing w:line="261" w:lineRule="auto"/>
                    <w:ind w:right="-3"/>
                  </w:pPr>
                  <w:r>
                    <w:rPr/>
                    <w:t>record. Any request for extension of time must be served and filed in the Supreme Court no later than five days before the 90-day period expires.</w:t>
                  </w:r>
                </w:p>
              </w:txbxContent>
            </v:textbox>
            <w10:wrap type="none"/>
          </v:shape>
        </w:pict>
      </w:r>
      <w:r>
        <w:rPr/>
        <w:pict>
          <v:shape style="position:absolute;margin-left:99.800003pt;margin-top:117.666641pt;width:15.95pt;height:15.3pt;mso-position-horizontal-relative:page;mso-position-vertical-relative:page;z-index:-1131760" type="#_x0000_t202" filled="false" stroked="false">
            <v:textbox inset="0,0,0,0">
              <w:txbxContent>
                <w:p>
                  <w:pPr>
                    <w:pStyle w:val="BodyText"/>
                  </w:pPr>
                  <w:bookmarkStart w:name="(2) If no party files a timely request f" w:id="3390"/>
                  <w:bookmarkEnd w:id="3390"/>
                  <w:r>
                    <w:rPr/>
                  </w:r>
                  <w:r>
                    <w:rPr/>
                    <w:t>(2)</w:t>
                  </w:r>
                </w:p>
              </w:txbxContent>
            </v:textbox>
            <w10:wrap type="none"/>
          </v:shape>
        </w:pict>
      </w:r>
      <w:r>
        <w:rPr/>
        <w:pict>
          <v:shape style="position:absolute;margin-left:128.600006pt;margin-top:117.666641pt;width:379.8pt;height:45.3pt;mso-position-horizontal-relative:page;mso-position-vertical-relative:page;z-index:-1131736" type="#_x0000_t202" filled="false" stroked="false">
            <v:textbox inset="0,0,0,0">
              <w:txbxContent>
                <w:p>
                  <w:pPr>
                    <w:pStyle w:val="BodyText"/>
                    <w:spacing w:line="261" w:lineRule="auto"/>
                    <w:ind w:right="-2"/>
                  </w:pPr>
                  <w:r>
                    <w:rPr/>
                    <w:t>If no party files a timely request for correction or augmentation, the clerk must certify on the original transcripts that no party objected to the accuracy or completeness of the record within the time allowed by law.</w:t>
                  </w:r>
                </w:p>
              </w:txbxContent>
            </v:textbox>
            <w10:wrap type="none"/>
          </v:shape>
        </w:pict>
      </w:r>
      <w:r>
        <w:rPr/>
        <w:pict>
          <v:shape style="position:absolute;margin-left:99.800003pt;margin-top:177.666641pt;width:15.95pt;height:15.3pt;mso-position-horizontal-relative:page;mso-position-vertical-relative:page;z-index:-1131712" type="#_x0000_t202" filled="false" stroked="false">
            <v:textbox inset="0,0,0,0">
              <w:txbxContent>
                <w:p>
                  <w:pPr>
                    <w:pStyle w:val="BodyText"/>
                  </w:pPr>
                  <w:bookmarkStart w:name="(3) Within 10 days after any party files" w:id="3391"/>
                  <w:bookmarkEnd w:id="3391"/>
                  <w:r>
                    <w:rPr/>
                  </w:r>
                  <w:r>
                    <w:rPr/>
                    <w:t>(3)</w:t>
                  </w:r>
                </w:p>
              </w:txbxContent>
            </v:textbox>
            <w10:wrap type="none"/>
          </v:shape>
        </w:pict>
      </w:r>
      <w:r>
        <w:rPr/>
        <w:pict>
          <v:shape style="position:absolute;margin-left:128.600006pt;margin-top:177.666641pt;width:404.55pt;height:30.3pt;mso-position-horizontal-relative:page;mso-position-vertical-relative:page;z-index:-1131688" type="#_x0000_t202" filled="false" stroked="false">
            <v:textbox inset="0,0,0,0">
              <w:txbxContent>
                <w:p>
                  <w:pPr>
                    <w:pStyle w:val="BodyText"/>
                    <w:spacing w:line="261" w:lineRule="auto"/>
                  </w:pPr>
                  <w:r>
                    <w:rPr/>
                    <w:t>Within 10 days after any party files a timely request for correction or augmentation, the clerk must deliver the request and the transcripts to the trial judge.</w:t>
                  </w:r>
                </w:p>
              </w:txbxContent>
            </v:textbox>
            <w10:wrap type="none"/>
          </v:shape>
        </w:pict>
      </w:r>
      <w:r>
        <w:rPr/>
        <w:pict>
          <v:shape style="position:absolute;margin-left:99.800003pt;margin-top:222.666641pt;width:15.95pt;height:15.3pt;mso-position-horizontal-relative:page;mso-position-vertical-relative:page;z-index:-1131664" type="#_x0000_t202" filled="false" stroked="false">
            <v:textbox inset="0,0,0,0">
              <w:txbxContent>
                <w:p>
                  <w:pPr>
                    <w:pStyle w:val="BodyText"/>
                  </w:pPr>
                  <w:bookmarkStart w:name="(4) Within 60 days after receiving a req" w:id="3392"/>
                  <w:bookmarkEnd w:id="3392"/>
                  <w:r>
                    <w:rPr/>
                  </w:r>
                  <w:r>
                    <w:rPr/>
                    <w:t>(4)</w:t>
                  </w:r>
                </w:p>
              </w:txbxContent>
            </v:textbox>
            <w10:wrap type="none"/>
          </v:shape>
        </w:pict>
      </w:r>
      <w:r>
        <w:rPr/>
        <w:pict>
          <v:shape style="position:absolute;margin-left:128.600006pt;margin-top:222.666641pt;width:401.6pt;height:75.3pt;mso-position-horizontal-relative:page;mso-position-vertical-relative:page;z-index:-1131640" type="#_x0000_t202" filled="false" stroked="false">
            <v:textbox inset="0,0,0,0">
              <w:txbxContent>
                <w:p>
                  <w:pPr>
                    <w:pStyle w:val="BodyText"/>
                    <w:spacing w:line="261" w:lineRule="auto"/>
                    <w:ind w:right="1"/>
                  </w:pPr>
                  <w:r>
                    <w:rPr/>
                    <w:t>Within 60 days after receiving a request and transcripts under (3), the judge must order the reporter, clerk, or party to make any necessary corrections or do any act necessary to complete the record, fixing the time for performance. If any portion of the oral proceedings cannot be transcribed, the judge may order preparation of a settled statement under rule 8.346.</w:t>
                  </w:r>
                </w:p>
              </w:txbxContent>
            </v:textbox>
            <w10:wrap type="none"/>
          </v:shape>
        </w:pict>
      </w:r>
      <w:r>
        <w:rPr/>
        <w:pict>
          <v:shape style="position:absolute;margin-left:99.800003pt;margin-top:312.666626pt;width:15.95pt;height:15.3pt;mso-position-horizontal-relative:page;mso-position-vertical-relative:page;z-index:-1131616" type="#_x0000_t202" filled="false" stroked="false">
            <v:textbox inset="0,0,0,0">
              <w:txbxContent>
                <w:p>
                  <w:pPr>
                    <w:pStyle w:val="BodyText"/>
                  </w:pPr>
                  <w:bookmarkStart w:name="(5) The clerk must promptly send a copy " w:id="3393"/>
                  <w:bookmarkEnd w:id="3393"/>
                  <w:r>
                    <w:rPr/>
                  </w:r>
                  <w:r>
                    <w:rPr/>
                    <w:t>(5)</w:t>
                  </w:r>
                </w:p>
              </w:txbxContent>
            </v:textbox>
            <w10:wrap type="none"/>
          </v:shape>
        </w:pict>
      </w:r>
      <w:r>
        <w:rPr/>
        <w:pict>
          <v:shape style="position:absolute;margin-left:128.600006pt;margin-top:312.666626pt;width:405.5pt;height:45.3pt;mso-position-horizontal-relative:page;mso-position-vertical-relative:page;z-index:-1131592" type="#_x0000_t202" filled="false" stroked="false">
            <v:textbox inset="0,0,0,0">
              <w:txbxContent>
                <w:p>
                  <w:pPr>
                    <w:pStyle w:val="BodyText"/>
                    <w:spacing w:line="261" w:lineRule="auto"/>
                    <w:ind w:right="17"/>
                    <w:jc w:val="both"/>
                  </w:pPr>
                  <w:r>
                    <w:rPr/>
                    <w:t>The clerk must promptly send a copy of any order under (4) to the parties and to the Supreme Court, but any request for extension of time to comply with the order must be addressed to the trial judge.</w:t>
                  </w:r>
                </w:p>
              </w:txbxContent>
            </v:textbox>
            <w10:wrap type="none"/>
          </v:shape>
        </w:pict>
      </w:r>
      <w:r>
        <w:rPr/>
        <w:pict>
          <v:shape style="position:absolute;margin-left:99.800003pt;margin-top:372.666626pt;width:15.95pt;height:15.3pt;mso-position-horizontal-relative:page;mso-position-vertical-relative:page;z-index:-1131568" type="#_x0000_t202" filled="false" stroked="false">
            <v:textbox inset="0,0,0,0">
              <w:txbxContent>
                <w:p>
                  <w:pPr>
                    <w:pStyle w:val="BodyText"/>
                  </w:pPr>
                  <w:bookmarkStart w:name="(6) The original transcripts must be cor" w:id="3394"/>
                  <w:bookmarkEnd w:id="3394"/>
                  <w:r>
                    <w:rPr/>
                  </w:r>
                  <w:r>
                    <w:rPr/>
                    <w:t>(6)</w:t>
                  </w:r>
                </w:p>
              </w:txbxContent>
            </v:textbox>
            <w10:wrap type="none"/>
          </v:shape>
        </w:pict>
      </w:r>
      <w:r>
        <w:rPr/>
        <w:pict>
          <v:shape style="position:absolute;margin-left:128.600006pt;margin-top:372.666626pt;width:401.1pt;height:45.3pt;mso-position-horizontal-relative:page;mso-position-vertical-relative:page;z-index:-1131544" type="#_x0000_t202" filled="false" stroked="false">
            <v:textbox inset="0,0,0,0">
              <w:txbxContent>
                <w:p>
                  <w:pPr>
                    <w:pStyle w:val="BodyText"/>
                    <w:spacing w:line="261" w:lineRule="auto"/>
                    <w:ind w:right="-2"/>
                  </w:pPr>
                  <w:r>
                    <w:rPr/>
                    <w:t>The original transcripts must be corrected or augmented to reflect all corrections or augmentations ordered. The clerk must promptly send copies of all corrected or augmented pages to the parties.</w:t>
                  </w:r>
                </w:p>
              </w:txbxContent>
            </v:textbox>
            <w10:wrap type="none"/>
          </v:shape>
        </w:pict>
      </w:r>
      <w:r>
        <w:rPr/>
        <w:pict>
          <v:shape style="position:absolute;margin-left:99.800003pt;margin-top:432.666626pt;width:15.95pt;height:15.3pt;mso-position-horizontal-relative:page;mso-position-vertical-relative:page;z-index:-1131520" type="#_x0000_t202" filled="false" stroked="false">
            <v:textbox inset="0,0,0,0">
              <w:txbxContent>
                <w:p>
                  <w:pPr>
                    <w:pStyle w:val="BodyText"/>
                  </w:pPr>
                  <w:bookmarkStart w:name="(7) The judge must allow the parties a r" w:id="3395"/>
                  <w:bookmarkEnd w:id="3395"/>
                  <w:r>
                    <w:rPr/>
                  </w:r>
                  <w:r>
                    <w:rPr/>
                    <w:t>(7)</w:t>
                  </w:r>
                </w:p>
              </w:txbxContent>
            </v:textbox>
            <w10:wrap type="none"/>
          </v:shape>
        </w:pict>
      </w:r>
      <w:r>
        <w:rPr/>
        <w:pict>
          <v:shape style="position:absolute;margin-left:128.600006pt;margin-top:432.666626pt;width:402.5pt;height:60.3pt;mso-position-horizontal-relative:page;mso-position-vertical-relative:page;z-index:-1131496" type="#_x0000_t202" filled="false" stroked="false">
            <v:textbox inset="0,0,0,0">
              <w:txbxContent>
                <w:p>
                  <w:pPr>
                    <w:pStyle w:val="BodyText"/>
                    <w:spacing w:line="261" w:lineRule="auto"/>
                    <w:ind w:right="-1"/>
                  </w:pPr>
                  <w:r>
                    <w:rPr/>
                    <w:t>The judge must allow the parties a reasonable time to review the corrections or augmentations. If no party objects to the corrections or augmentations as prepared, the judge must certify that the record is complete and accurate. If any party objects, the judge must resolve the objections before certifying the record.</w:t>
                  </w:r>
                </w:p>
              </w:txbxContent>
            </v:textbox>
            <w10:wrap type="none"/>
          </v:shape>
        </w:pict>
      </w:r>
      <w:r>
        <w:rPr/>
        <w:pict>
          <v:shape style="position:absolute;margin-left:99.800003pt;margin-top:507.666626pt;width:15.95pt;height:15.3pt;mso-position-horizontal-relative:page;mso-position-vertical-relative:page;z-index:-1131472" type="#_x0000_t202" filled="false" stroked="false">
            <v:textbox inset="0,0,0,0">
              <w:txbxContent>
                <w:p>
                  <w:pPr>
                    <w:pStyle w:val="BodyText"/>
                  </w:pPr>
                  <w:bookmarkStart w:name="(8) If the record is not certified withi" w:id="3396"/>
                  <w:bookmarkEnd w:id="3396"/>
                  <w:r>
                    <w:rPr/>
                  </w:r>
                  <w:r>
                    <w:rPr/>
                    <w:t>(8)</w:t>
                  </w:r>
                </w:p>
              </w:txbxContent>
            </v:textbox>
            <w10:wrap type="none"/>
          </v:shape>
        </w:pict>
      </w:r>
      <w:r>
        <w:rPr/>
        <w:pict>
          <v:shape style="position:absolute;margin-left:128.600006pt;margin-top:507.666626pt;width:398.05pt;height:60.3pt;mso-position-horizontal-relative:page;mso-position-vertical-relative:page;z-index:-1131448" type="#_x0000_t202" filled="false" stroked="false">
            <v:textbox inset="0,0,0,0">
              <w:txbxContent>
                <w:p>
                  <w:pPr>
                    <w:pStyle w:val="BodyText"/>
                    <w:spacing w:line="261" w:lineRule="auto"/>
                    <w:ind w:right="-3"/>
                  </w:pPr>
                  <w:r>
                    <w:rPr/>
                    <w:t>If the record is not certified within 90 days after the clerk sends the transcripts to appellate counsel under (b)(2), the judge must monitor preparation of the record to expedite certification and report the status of the record monthly to the Supreme Court.</w:t>
                  </w:r>
                </w:p>
              </w:txbxContent>
            </v:textbox>
            <w10:wrap type="none"/>
          </v:shape>
        </w:pict>
      </w:r>
      <w:r>
        <w:rPr/>
        <w:pict>
          <v:shape style="position:absolute;margin-left:99.800003pt;margin-top:583.762085pt;width:205.55pt;height:14.25pt;mso-position-horizontal-relative:page;mso-position-vertical-relative:page;z-index:-1131424" type="#_x0000_t202" filled="false" stroked="false">
            <v:textbox inset="0,0,0,0">
              <w:txbxContent>
                <w:p>
                  <w:pPr>
                    <w:spacing w:before="11"/>
                    <w:ind w:left="20" w:right="0" w:firstLine="0"/>
                    <w:jc w:val="left"/>
                    <w:rPr>
                      <w:i/>
                      <w:sz w:val="22"/>
                    </w:rPr>
                  </w:pPr>
                  <w:bookmarkStart w:name="(Subd (c) amended effective January 1, 2" w:id="3397"/>
                  <w:bookmarkEnd w:id="3397"/>
                  <w:r>
                    <w:rPr/>
                  </w:r>
                  <w:r>
                    <w:rPr>
                      <w:i/>
                      <w:sz w:val="22"/>
                    </w:rPr>
                    <w:t>(Subd (c) amended effective January 1, 2007.)</w:t>
                  </w:r>
                </w:p>
              </w:txbxContent>
            </v:textbox>
            <w10:wrap type="none"/>
          </v:shape>
        </w:pict>
      </w:r>
      <w:r>
        <w:rPr/>
        <w:pict>
          <v:shape style="position:absolute;margin-left:71pt;margin-top:612.666626pt;width:16.650pt;height:15.3pt;mso-position-horizontal-relative:page;mso-position-vertical-relative:page;z-index:-1131400" type="#_x0000_t202" filled="false" stroked="false">
            <v:textbox inset="0,0,0,0">
              <w:txbxContent>
                <w:p>
                  <w:pPr>
                    <w:spacing w:before="10"/>
                    <w:ind w:left="20" w:right="0" w:firstLine="0"/>
                    <w:jc w:val="left"/>
                    <w:rPr>
                      <w:b/>
                      <w:sz w:val="24"/>
                    </w:rPr>
                  </w:pPr>
                  <w:bookmarkStart w:name="(d) Sending the certified record" w:id="3398"/>
                  <w:bookmarkEnd w:id="3398"/>
                  <w:r>
                    <w:rPr/>
                  </w:r>
                  <w:r>
                    <w:rPr>
                      <w:b/>
                      <w:sz w:val="24"/>
                    </w:rPr>
                    <w:t>(d)</w:t>
                  </w:r>
                </w:p>
              </w:txbxContent>
            </v:textbox>
            <w10:wrap type="none"/>
          </v:shape>
        </w:pict>
      </w:r>
      <w:r>
        <w:rPr/>
        <w:pict>
          <v:shape style="position:absolute;margin-left:99.800003pt;margin-top:612.666626pt;width:144.8pt;height:15.3pt;mso-position-horizontal-relative:page;mso-position-vertical-relative:page;z-index:-1131376" type="#_x0000_t202" filled="false" stroked="false">
            <v:textbox inset="0,0,0,0">
              <w:txbxContent>
                <w:p>
                  <w:pPr>
                    <w:spacing w:before="10"/>
                    <w:ind w:left="20" w:right="0" w:firstLine="0"/>
                    <w:jc w:val="left"/>
                    <w:rPr>
                      <w:b/>
                      <w:sz w:val="24"/>
                    </w:rPr>
                  </w:pPr>
                  <w:r>
                    <w:rPr>
                      <w:b/>
                      <w:sz w:val="24"/>
                    </w:rPr>
                    <w:t>Sending the certified record</w:t>
                  </w:r>
                </w:p>
              </w:txbxContent>
            </v:textbox>
            <w10:wrap type="none"/>
          </v:shape>
        </w:pict>
      </w:r>
      <w:r>
        <w:rPr/>
        <w:pict>
          <v:shape style="position:absolute;margin-left:99.800003pt;margin-top:642.666626pt;width:428.45pt;height:30.3pt;mso-position-horizontal-relative:page;mso-position-vertical-relative:page;z-index:-1131352" type="#_x0000_t202" filled="false" stroked="false">
            <v:textbox inset="0,0,0,0">
              <w:txbxContent>
                <w:p>
                  <w:pPr>
                    <w:pStyle w:val="BodyText"/>
                    <w:spacing w:line="261" w:lineRule="auto"/>
                    <w:ind w:right="-1"/>
                  </w:pPr>
                  <w:bookmarkStart w:name="When the clerk certifies that no party o" w:id="3399"/>
                  <w:bookmarkEnd w:id="3399"/>
                  <w:r>
                    <w:rPr/>
                  </w:r>
                  <w:r>
                    <w:rPr/>
                    <w:t>When the clerk certifies that no party objected to the record or the judge certifies that the record is complete and accurate, the clerk must promptly send:</w:t>
                  </w:r>
                </w:p>
              </w:txbxContent>
            </v:textbox>
            <w10:wrap type="none"/>
          </v:shape>
        </w:pict>
      </w:r>
      <w:r>
        <w:rPr/>
        <w:pict>
          <v:shape style="position:absolute;margin-left:99.800003pt;margin-top:687.666626pt;width:15.95pt;height:15.3pt;mso-position-horizontal-relative:page;mso-position-vertical-relative:page;z-index:-1131328" type="#_x0000_t202" filled="false" stroked="false">
            <v:textbox inset="0,0,0,0">
              <w:txbxContent>
                <w:p>
                  <w:pPr>
                    <w:pStyle w:val="BodyText"/>
                  </w:pPr>
                  <w:bookmarkStart w:name="(1) To the Supreme Court: the original r" w:id="3400"/>
                  <w:bookmarkEnd w:id="3400"/>
                  <w:r>
                    <w:rPr/>
                  </w:r>
                  <w:r>
                    <w:rPr/>
                    <w:t>(1)</w:t>
                  </w:r>
                </w:p>
              </w:txbxContent>
            </v:textbox>
            <w10:wrap type="none"/>
          </v:shape>
        </w:pict>
      </w:r>
      <w:r>
        <w:rPr/>
        <w:pict>
          <v:shape style="position:absolute;margin-left:128.600006pt;margin-top:687.666626pt;width:406.75pt;height:30.3pt;mso-position-horizontal-relative:page;mso-position-vertical-relative:page;z-index:-1131304" type="#_x0000_t202" filled="false" stroked="false">
            <v:textbox inset="0,0,0,0">
              <w:txbxContent>
                <w:p>
                  <w:pPr>
                    <w:pStyle w:val="BodyText"/>
                    <w:spacing w:line="261" w:lineRule="auto"/>
                    <w:ind w:right="-3"/>
                  </w:pPr>
                  <w:r>
                    <w:rPr/>
                    <w:t>To the Supreme Court: the original record, including the original certification by the trial judge.</w:t>
                  </w:r>
                </w:p>
              </w:txbxContent>
            </v:textbox>
            <w10:wrap type="none"/>
          </v:shape>
        </w:pict>
      </w:r>
      <w:r>
        <w:rPr/>
        <w:pict>
          <v:shape style="position:absolute;margin-left:296pt;margin-top:761.106628pt;width:20pt;height:15.3pt;mso-position-horizontal-relative:page;mso-position-vertical-relative:page;z-index:-1131280" type="#_x0000_t202" filled="false" stroked="false">
            <v:textbox inset="0,0,0,0">
              <w:txbxContent>
                <w:p>
                  <w:pPr>
                    <w:pStyle w:val="BodyText"/>
                  </w:pPr>
                  <w:r>
                    <w:rPr/>
                    <w:t>303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7.666641pt;width:15.95pt;height:15.3pt;mso-position-horizontal-relative:page;mso-position-vertical-relative:page;z-index:-1131256" type="#_x0000_t202" filled="false" stroked="false">
            <v:textbox inset="0,0,0,0">
              <w:txbxContent>
                <w:p>
                  <w:pPr>
                    <w:pStyle w:val="BodyText"/>
                  </w:pPr>
                  <w:bookmarkStart w:name="(2) To each defendant’s appellate counse" w:id="3401"/>
                  <w:bookmarkEnd w:id="3401"/>
                  <w:r>
                    <w:rPr/>
                  </w:r>
                  <w:r>
                    <w:rPr/>
                    <w:t>(2)</w:t>
                  </w:r>
                </w:p>
              </w:txbxContent>
            </v:textbox>
            <w10:wrap type="none"/>
          </v:shape>
        </w:pict>
      </w:r>
      <w:r>
        <w:rPr/>
        <w:pict>
          <v:shape style="position:absolute;margin-left:128.600006pt;margin-top:87.666641pt;width:385.05pt;height:30.3pt;mso-position-horizontal-relative:page;mso-position-vertical-relative:page;z-index:-1131232" type="#_x0000_t202" filled="false" stroked="false">
            <v:textbox inset="0,0,0,0">
              <w:txbxContent>
                <w:p>
                  <w:pPr>
                    <w:pStyle w:val="BodyText"/>
                    <w:spacing w:line="261" w:lineRule="auto"/>
                    <w:ind w:right="-3"/>
                  </w:pPr>
                  <w:r>
                    <w:rPr/>
                    <w:t>To each defendant’s appellate counsel, the Attorney General, and the California Appellate Project in San Francisco: a copy of the order certifying the record.</w:t>
                  </w:r>
                </w:p>
              </w:txbxContent>
            </v:textbox>
            <w10:wrap type="none"/>
          </v:shape>
        </w:pict>
      </w:r>
      <w:r>
        <w:rPr/>
        <w:pict>
          <v:shape style="position:absolute;margin-left:99.800003pt;margin-top:132.666641pt;width:15.95pt;height:15.3pt;mso-position-horizontal-relative:page;mso-position-vertical-relative:page;z-index:-1131208" type="#_x0000_t202" filled="false" stroked="false">
            <v:textbox inset="0,0,0,0">
              <w:txbxContent>
                <w:p>
                  <w:pPr>
                    <w:pStyle w:val="BodyText"/>
                  </w:pPr>
                  <w:bookmarkStart w:name="(3) To the Governor: the copies of the t" w:id="3402"/>
                  <w:bookmarkEnd w:id="3402"/>
                  <w:r>
                    <w:rPr/>
                  </w:r>
                  <w:r>
                    <w:rPr/>
                    <w:t>(3)</w:t>
                  </w:r>
                </w:p>
              </w:txbxContent>
            </v:textbox>
            <w10:wrap type="none"/>
          </v:shape>
        </w:pict>
      </w:r>
      <w:r>
        <w:rPr/>
        <w:pict>
          <v:shape style="position:absolute;margin-left:128.600006pt;margin-top:132.666641pt;width:403.25pt;height:30.3pt;mso-position-horizontal-relative:page;mso-position-vertical-relative:page;z-index:-1131184" type="#_x0000_t202" filled="false" stroked="false">
            <v:textbox inset="0,0,0,0">
              <w:txbxContent>
                <w:p>
                  <w:pPr>
                    <w:pStyle w:val="BodyText"/>
                    <w:spacing w:line="261" w:lineRule="auto"/>
                  </w:pPr>
                  <w:r>
                    <w:rPr/>
                    <w:t>To the Governor: the copies of the transcripts required by Penal Code section 1218, with copies of any corrected or augmented pages inserted.</w:t>
                  </w:r>
                </w:p>
              </w:txbxContent>
            </v:textbox>
            <w10:wrap type="none"/>
          </v:shape>
        </w:pict>
      </w:r>
      <w:r>
        <w:rPr/>
        <w:pict>
          <v:shape style="position:absolute;margin-left:71pt;margin-top:177.666641pt;width:15.15pt;height:15.3pt;mso-position-horizontal-relative:page;mso-position-vertical-relative:page;z-index:-1131160" type="#_x0000_t202" filled="false" stroked="false">
            <v:textbox inset="0,0,0,0">
              <w:txbxContent>
                <w:p>
                  <w:pPr>
                    <w:spacing w:before="10"/>
                    <w:ind w:left="20" w:right="0" w:firstLine="0"/>
                    <w:jc w:val="left"/>
                    <w:rPr>
                      <w:b/>
                      <w:sz w:val="24"/>
                    </w:rPr>
                  </w:pPr>
                  <w:bookmarkStart w:name="(e) Subsequent trial court orders; omiss" w:id="3403"/>
                  <w:bookmarkEnd w:id="3403"/>
                  <w:r>
                    <w:rPr/>
                  </w:r>
                  <w:r>
                    <w:rPr>
                      <w:b/>
                      <w:sz w:val="24"/>
                    </w:rPr>
                    <w:t>(e)</w:t>
                  </w:r>
                </w:p>
              </w:txbxContent>
            </v:textbox>
            <w10:wrap type="none"/>
          </v:shape>
        </w:pict>
      </w:r>
      <w:r>
        <w:rPr/>
        <w:pict>
          <v:shape style="position:absolute;margin-left:99.800003pt;margin-top:177.666641pt;width:209.3pt;height:15.3pt;mso-position-horizontal-relative:page;mso-position-vertical-relative:page;z-index:-1131136" type="#_x0000_t202" filled="false" stroked="false">
            <v:textbox inset="0,0,0,0">
              <w:txbxContent>
                <w:p>
                  <w:pPr>
                    <w:spacing w:before="10"/>
                    <w:ind w:left="20" w:right="0" w:firstLine="0"/>
                    <w:jc w:val="left"/>
                    <w:rPr>
                      <w:b/>
                      <w:sz w:val="24"/>
                    </w:rPr>
                  </w:pPr>
                  <w:r>
                    <w:rPr>
                      <w:b/>
                      <w:sz w:val="24"/>
                    </w:rPr>
                    <w:t>Subsequent trial court orders; omissions</w:t>
                  </w:r>
                </w:p>
              </w:txbxContent>
            </v:textbox>
            <w10:wrap type="none"/>
          </v:shape>
        </w:pict>
      </w:r>
      <w:r>
        <w:rPr/>
        <w:pict>
          <v:shape style="position:absolute;margin-left:99.800003pt;margin-top:207.666641pt;width:15.95pt;height:15.3pt;mso-position-horizontal-relative:page;mso-position-vertical-relative:page;z-index:-1131112" type="#_x0000_t202" filled="false" stroked="false">
            <v:textbox inset="0,0,0,0">
              <w:txbxContent>
                <w:p>
                  <w:pPr>
                    <w:pStyle w:val="BodyText"/>
                  </w:pPr>
                  <w:bookmarkStart w:name="(1) If, after the record is certified, t" w:id="3404"/>
                  <w:bookmarkEnd w:id="3404"/>
                  <w:r>
                    <w:rPr/>
                  </w:r>
                  <w:r>
                    <w:rPr/>
                    <w:t>(1)</w:t>
                  </w:r>
                </w:p>
              </w:txbxContent>
            </v:textbox>
            <w10:wrap type="none"/>
          </v:shape>
        </w:pict>
      </w:r>
      <w:r>
        <w:rPr/>
        <w:pict>
          <v:shape style="position:absolute;margin-left:128.600006pt;margin-top:207.666641pt;width:411.65pt;height:60.3pt;mso-position-horizontal-relative:page;mso-position-vertical-relative:page;z-index:-1131088" type="#_x0000_t202" filled="false" stroked="false">
            <v:textbox inset="0,0,0,0">
              <w:txbxContent>
                <w:p>
                  <w:pPr>
                    <w:pStyle w:val="BodyText"/>
                    <w:spacing w:line="261" w:lineRule="auto"/>
                    <w:ind w:right="17"/>
                  </w:pPr>
                  <w:r>
                    <w:rPr/>
                    <w:t>If, after the record is certified, the trial court amends or recalls the judgment or makes any other order in the case, including an order affecting the sentence, the</w:t>
                  </w:r>
                  <w:r>
                    <w:rPr>
                      <w:spacing w:val="-21"/>
                    </w:rPr>
                    <w:t> </w:t>
                  </w:r>
                  <w:r>
                    <w:rPr/>
                    <w:t>clerk must promptly certify and send a copy of the amended abstract of judgment or other order—as an augmentation of the record—to the persons and entities listed in</w:t>
                  </w:r>
                  <w:r>
                    <w:rPr>
                      <w:spacing w:val="-11"/>
                    </w:rPr>
                    <w:t> </w:t>
                  </w:r>
                  <w:r>
                    <w:rPr/>
                    <w:t>(d).</w:t>
                  </w:r>
                </w:p>
              </w:txbxContent>
            </v:textbox>
            <w10:wrap type="none"/>
          </v:shape>
        </w:pict>
      </w:r>
      <w:r>
        <w:rPr/>
        <w:pict>
          <v:shape style="position:absolute;margin-left:99.800003pt;margin-top:282.666626pt;width:15.95pt;height:15.3pt;mso-position-horizontal-relative:page;mso-position-vertical-relative:page;z-index:-1131064" type="#_x0000_t202" filled="false" stroked="false">
            <v:textbox inset="0,0,0,0">
              <w:txbxContent>
                <w:p>
                  <w:pPr>
                    <w:pStyle w:val="BodyText"/>
                  </w:pPr>
                  <w:bookmarkStart w:name="(2) If, after the record is certified, t" w:id="3405"/>
                  <w:bookmarkEnd w:id="3405"/>
                  <w:r>
                    <w:rPr/>
                  </w:r>
                  <w:r>
                    <w:rPr/>
                    <w:t>(2)</w:t>
                  </w:r>
                </w:p>
              </w:txbxContent>
            </v:textbox>
            <w10:wrap type="none"/>
          </v:shape>
        </w:pict>
      </w:r>
      <w:r>
        <w:rPr/>
        <w:pict>
          <v:shape style="position:absolute;margin-left:128.600006pt;margin-top:282.666626pt;width:411.1pt;height:90.3pt;mso-position-horizontal-relative:page;mso-position-vertical-relative:page;z-index:-1131040" type="#_x0000_t202" filled="false" stroked="false">
            <v:textbox inset="0,0,0,0">
              <w:txbxContent>
                <w:p>
                  <w:pPr>
                    <w:pStyle w:val="BodyText"/>
                    <w:spacing w:line="261" w:lineRule="auto"/>
                    <w:ind w:right="-3"/>
                  </w:pPr>
                  <w:r>
                    <w:rPr/>
                    <w:t>If, after the record is certified, the superior court clerk or the reporter learns that the record omits a document or transcript that any rule or court order requires to be included, the clerk must promptly copy and certify the document or the reporter must promptly prepare and certify the transcript. Without the need for further court order, the clerk must send the document or transcript—as an augmentation of the record— to the persons and entities listed in (d).</w:t>
                  </w:r>
                </w:p>
              </w:txbxContent>
            </v:textbox>
            <w10:wrap type="none"/>
          </v:shape>
        </w:pict>
      </w:r>
      <w:r>
        <w:rPr/>
        <w:pict>
          <v:shape style="position:absolute;margin-left:71pt;margin-top:388.762115pt;width:469.2pt;height:44.25pt;mso-position-horizontal-relative:page;mso-position-vertical-relative:page;z-index:-1131016" type="#_x0000_t202" filled="false" stroked="false">
            <v:textbox inset="0,0,0,0">
              <w:txbxContent>
                <w:p>
                  <w:pPr>
                    <w:spacing w:line="285" w:lineRule="auto" w:before="11"/>
                    <w:ind w:left="20" w:right="2" w:firstLine="0"/>
                    <w:jc w:val="left"/>
                    <w:rPr>
                      <w:i/>
                      <w:sz w:val="22"/>
                    </w:rPr>
                  </w:pPr>
                  <w:r>
                    <w:rPr>
                      <w:i/>
                      <w:sz w:val="22"/>
                    </w:rPr>
                    <w:t>Rule 8.625 amended effective January 1, 2018; adopted as rule 35.3 effective January 1, 2004; previously </w:t>
                  </w:r>
                  <w:r>
                    <w:rPr>
                      <w:i/>
                      <w:sz w:val="22"/>
                    </w:rPr>
                    <w:t>amended and renumbered as rule 8.625 effective January 1, 2007; previously amended effective January 1, 2017.</w:t>
                  </w:r>
                </w:p>
              </w:txbxContent>
            </v:textbox>
            <w10:wrap type="none"/>
          </v:shape>
        </w:pict>
      </w:r>
      <w:r>
        <w:rPr/>
        <w:pict>
          <v:shape style="position:absolute;margin-left:203.119995pt;margin-top:462.666626pt;width:205.65pt;height:15.3pt;mso-position-horizontal-relative:page;mso-position-vertical-relative:page;z-index:-1130992" type="#_x0000_t202" filled="false" stroked="false">
            <v:textbox inset="0,0,0,0">
              <w:txbxContent>
                <w:p>
                  <w:pPr>
                    <w:spacing w:before="10"/>
                    <w:ind w:left="20" w:right="0" w:firstLine="0"/>
                    <w:jc w:val="left"/>
                    <w:rPr>
                      <w:b/>
                      <w:sz w:val="24"/>
                    </w:rPr>
                  </w:pPr>
                  <w:bookmarkStart w:name="Article 3.  Briefs, Hearing, and Decisio" w:id="3406"/>
                  <w:bookmarkEnd w:id="3406"/>
                  <w:r>
                    <w:rPr/>
                  </w:r>
                  <w:r>
                    <w:rPr>
                      <w:b/>
                      <w:sz w:val="24"/>
                    </w:rPr>
                    <w:t>Article 3. Briefs, Hearing, and Decision</w:t>
                  </w:r>
                </w:p>
              </w:txbxContent>
            </v:textbox>
            <w10:wrap type="none"/>
          </v:shape>
        </w:pict>
      </w:r>
      <w:r>
        <w:rPr/>
        <w:pict>
          <v:shape style="position:absolute;margin-left:83.959999pt;margin-top:492.666626pt;width:58.35pt;height:75.3pt;mso-position-horizontal-relative:page;mso-position-vertical-relative:page;z-index:-1130968" type="#_x0000_t202" filled="false" stroked="false">
            <v:textbox inset="0,0,0,0">
              <w:txbxContent>
                <w:p>
                  <w:pPr>
                    <w:spacing w:before="10"/>
                    <w:ind w:left="20" w:right="0" w:firstLine="0"/>
                    <w:jc w:val="left"/>
                    <w:rPr>
                      <w:b/>
                      <w:i/>
                      <w:sz w:val="24"/>
                    </w:rPr>
                  </w:pPr>
                  <w:r>
                    <w:rPr>
                      <w:b/>
                      <w:i/>
                      <w:sz w:val="24"/>
                    </w:rPr>
                    <w:t>Rule 8.630.</w:t>
                  </w:r>
                </w:p>
                <w:p>
                  <w:pPr>
                    <w:spacing w:before="24"/>
                    <w:ind w:left="20" w:right="0" w:firstLine="0"/>
                    <w:jc w:val="left"/>
                    <w:rPr>
                      <w:b/>
                      <w:i/>
                      <w:sz w:val="24"/>
                    </w:rPr>
                  </w:pPr>
                  <w:r>
                    <w:rPr>
                      <w:b/>
                      <w:i/>
                      <w:sz w:val="24"/>
                    </w:rPr>
                    <w:t>Rule 8.631.</w:t>
                  </w:r>
                </w:p>
                <w:p>
                  <w:pPr>
                    <w:spacing w:before="24"/>
                    <w:ind w:left="20" w:right="0" w:firstLine="0"/>
                    <w:jc w:val="left"/>
                    <w:rPr>
                      <w:b/>
                      <w:i/>
                      <w:sz w:val="24"/>
                    </w:rPr>
                  </w:pPr>
                  <w:r>
                    <w:rPr>
                      <w:b/>
                      <w:i/>
                      <w:sz w:val="24"/>
                    </w:rPr>
                    <w:t>Rule 8.634.</w:t>
                  </w:r>
                </w:p>
                <w:p>
                  <w:pPr>
                    <w:spacing w:before="24"/>
                    <w:ind w:left="20" w:right="0" w:firstLine="0"/>
                    <w:jc w:val="left"/>
                    <w:rPr>
                      <w:b/>
                      <w:i/>
                      <w:sz w:val="24"/>
                    </w:rPr>
                  </w:pPr>
                  <w:r>
                    <w:rPr>
                      <w:b/>
                      <w:i/>
                      <w:sz w:val="24"/>
                    </w:rPr>
                    <w:t>Rule 8.638.</w:t>
                  </w:r>
                </w:p>
                <w:p>
                  <w:pPr>
                    <w:spacing w:before="24"/>
                    <w:ind w:left="20" w:right="0" w:firstLine="0"/>
                    <w:jc w:val="left"/>
                    <w:rPr>
                      <w:b/>
                      <w:i/>
                      <w:sz w:val="24"/>
                    </w:rPr>
                  </w:pPr>
                  <w:r>
                    <w:rPr>
                      <w:b/>
                      <w:i/>
                      <w:sz w:val="24"/>
                    </w:rPr>
                    <w:t>Rule 8.642.</w:t>
                  </w:r>
                </w:p>
              </w:txbxContent>
            </v:textbox>
            <w10:wrap type="none"/>
          </v:shape>
        </w:pict>
      </w:r>
      <w:r>
        <w:rPr/>
        <w:pict>
          <v:shape style="position:absolute;margin-left:146.358032pt;margin-top:492.666626pt;width:364.3pt;height:75.3pt;mso-position-horizontal-relative:page;mso-position-vertical-relative:page;z-index:-1130944" type="#_x0000_t202" filled="false" stroked="false">
            <v:textbox inset="0,0,0,0">
              <w:txbxContent>
                <w:p>
                  <w:pPr>
                    <w:spacing w:before="10"/>
                    <w:ind w:left="20" w:right="0" w:firstLine="0"/>
                    <w:jc w:val="left"/>
                    <w:rPr>
                      <w:b/>
                      <w:i/>
                      <w:sz w:val="24"/>
                    </w:rPr>
                  </w:pPr>
                  <w:r>
                    <w:rPr>
                      <w:b/>
                      <w:i/>
                      <w:sz w:val="24"/>
                    </w:rPr>
                    <w:t>Briefs by parties and amici curiae</w:t>
                  </w:r>
                </w:p>
                <w:p>
                  <w:pPr>
                    <w:spacing w:line="261" w:lineRule="auto" w:before="24"/>
                    <w:ind w:left="20" w:right="-1" w:firstLine="0"/>
                    <w:jc w:val="left"/>
                    <w:rPr>
                      <w:b/>
                      <w:i/>
                      <w:sz w:val="24"/>
                    </w:rPr>
                  </w:pPr>
                  <w:r>
                    <w:rPr>
                      <w:b/>
                      <w:i/>
                      <w:sz w:val="24"/>
                    </w:rPr>
                    <w:t>Applications to file overlength briefs in appeals from a judgment of death </w:t>
                  </w:r>
                  <w:r>
                    <w:rPr>
                      <w:b/>
                      <w:i/>
                      <w:sz w:val="24"/>
                    </w:rPr>
                    <w:t>Transmitting exhibits; augmenting the record in the Supreme Court</w:t>
                  </w:r>
                </w:p>
                <w:p>
                  <w:pPr>
                    <w:spacing w:line="274" w:lineRule="exact" w:before="0"/>
                    <w:ind w:left="20" w:right="0" w:firstLine="0"/>
                    <w:jc w:val="left"/>
                    <w:rPr>
                      <w:b/>
                      <w:i/>
                      <w:sz w:val="24"/>
                    </w:rPr>
                  </w:pPr>
                  <w:r>
                    <w:rPr>
                      <w:b/>
                      <w:i/>
                      <w:sz w:val="24"/>
                    </w:rPr>
                    <w:t>Oral argument and submission of the cause</w:t>
                  </w:r>
                </w:p>
                <w:p>
                  <w:pPr>
                    <w:spacing w:before="24"/>
                    <w:ind w:left="20" w:right="0" w:firstLine="0"/>
                    <w:jc w:val="left"/>
                    <w:rPr>
                      <w:b/>
                      <w:i/>
                      <w:sz w:val="24"/>
                    </w:rPr>
                  </w:pPr>
                  <w:r>
                    <w:rPr>
                      <w:b/>
                      <w:i/>
                      <w:sz w:val="24"/>
                    </w:rPr>
                    <w:t>Filing, finality, and modification of decision; rehearing; remittitur</w:t>
                  </w:r>
                </w:p>
              </w:txbxContent>
            </v:textbox>
            <w10:wrap type="none"/>
          </v:shape>
        </w:pict>
      </w:r>
      <w:r>
        <w:rPr/>
        <w:pict>
          <v:shape style="position:absolute;margin-left:71pt;margin-top:597.666626pt;width:242.95pt;height:15.3pt;mso-position-horizontal-relative:page;mso-position-vertical-relative:page;z-index:-1130920" type="#_x0000_t202" filled="false" stroked="false">
            <v:textbox inset="0,0,0,0">
              <w:txbxContent>
                <w:p>
                  <w:pPr>
                    <w:spacing w:before="10"/>
                    <w:ind w:left="20" w:right="0" w:firstLine="0"/>
                    <w:jc w:val="left"/>
                    <w:rPr>
                      <w:b/>
                      <w:sz w:val="24"/>
                    </w:rPr>
                  </w:pPr>
                  <w:bookmarkStart w:name="Rule 8.630. Briefs by parties and amicus" w:id="3407"/>
                  <w:bookmarkEnd w:id="3407"/>
                  <w:r>
                    <w:rPr/>
                  </w:r>
                  <w:r>
                    <w:rPr>
                      <w:b/>
                      <w:sz w:val="24"/>
                    </w:rPr>
                    <w:t>Rule 8.630. Briefs by parties and amicus curiae</w:t>
                  </w:r>
                </w:p>
              </w:txbxContent>
            </v:textbox>
            <w10:wrap type="none"/>
          </v:shape>
        </w:pict>
      </w:r>
      <w:r>
        <w:rPr/>
        <w:pict>
          <v:shape style="position:absolute;margin-left:71pt;margin-top:627.666626pt;width:15.95pt;height:15.3pt;mso-position-horizontal-relative:page;mso-position-vertical-relative:page;z-index:-1130896" type="#_x0000_t202" filled="false" stroked="false">
            <v:textbox inset="0,0,0,0">
              <w:txbxContent>
                <w:p>
                  <w:pPr>
                    <w:spacing w:before="10"/>
                    <w:ind w:left="20" w:right="0" w:firstLine="0"/>
                    <w:jc w:val="left"/>
                    <w:rPr>
                      <w:b/>
                      <w:sz w:val="24"/>
                    </w:rPr>
                  </w:pPr>
                  <w:bookmarkStart w:name="(a) Contents and form" w:id="3408"/>
                  <w:bookmarkEnd w:id="3408"/>
                  <w:r>
                    <w:rPr/>
                  </w:r>
                  <w:r>
                    <w:rPr>
                      <w:b/>
                      <w:sz w:val="24"/>
                    </w:rPr>
                    <w:t>(a)</w:t>
                  </w:r>
                </w:p>
              </w:txbxContent>
            </v:textbox>
            <w10:wrap type="none"/>
          </v:shape>
        </w:pict>
      </w:r>
      <w:r>
        <w:rPr/>
        <w:pict>
          <v:shape style="position:absolute;margin-left:99.800003pt;margin-top:627.666626pt;width:98.75pt;height:15.3pt;mso-position-horizontal-relative:page;mso-position-vertical-relative:page;z-index:-1130872" type="#_x0000_t202" filled="false" stroked="false">
            <v:textbox inset="0,0,0,0">
              <w:txbxContent>
                <w:p>
                  <w:pPr>
                    <w:spacing w:before="10"/>
                    <w:ind w:left="20" w:right="0" w:firstLine="0"/>
                    <w:jc w:val="left"/>
                    <w:rPr>
                      <w:b/>
                      <w:sz w:val="24"/>
                    </w:rPr>
                  </w:pPr>
                  <w:r>
                    <w:rPr>
                      <w:b/>
                      <w:sz w:val="24"/>
                    </w:rPr>
                    <w:t>Contents and form</w:t>
                  </w:r>
                </w:p>
              </w:txbxContent>
            </v:textbox>
            <w10:wrap type="none"/>
          </v:shape>
        </w:pict>
      </w:r>
      <w:r>
        <w:rPr/>
        <w:pict>
          <v:shape style="position:absolute;margin-left:99.800003pt;margin-top:657.666626pt;width:432.35pt;height:30.3pt;mso-position-horizontal-relative:page;mso-position-vertical-relative:page;z-index:-1130848" type="#_x0000_t202" filled="false" stroked="false">
            <v:textbox inset="0,0,0,0">
              <w:txbxContent>
                <w:p>
                  <w:pPr>
                    <w:pStyle w:val="BodyText"/>
                    <w:spacing w:line="261" w:lineRule="auto"/>
                    <w:ind w:right="-5"/>
                  </w:pPr>
                  <w:bookmarkStart w:name="Except as provided in this rule, briefs " w:id="3409"/>
                  <w:bookmarkEnd w:id="3409"/>
                  <w:r>
                    <w:rPr/>
                  </w:r>
                  <w:r>
                    <w:rPr/>
                    <w:t>Except as provided in this rule, briefs in appeals from judgments of death must comply as nearly as possible with rules 8.200 and 8.204.</w:t>
                  </w:r>
                </w:p>
              </w:txbxContent>
            </v:textbox>
            <w10:wrap type="none"/>
          </v:shape>
        </w:pict>
      </w:r>
      <w:r>
        <w:rPr/>
        <w:pict>
          <v:shape style="position:absolute;margin-left:99.800003pt;margin-top:703.762085pt;width:206.15pt;height:14.25pt;mso-position-horizontal-relative:page;mso-position-vertical-relative:page;z-index:-1130824" type="#_x0000_t202" filled="false" stroked="false">
            <v:textbox inset="0,0,0,0">
              <w:txbxContent>
                <w:p>
                  <w:pPr>
                    <w:spacing w:before="11"/>
                    <w:ind w:left="20" w:right="0" w:firstLine="0"/>
                    <w:jc w:val="left"/>
                    <w:rPr>
                      <w:i/>
                      <w:sz w:val="22"/>
                    </w:rPr>
                  </w:pPr>
                  <w:bookmarkStart w:name="(Subd (a) amended effective January 1, 2" w:id="3410"/>
                  <w:bookmarkEnd w:id="3410"/>
                  <w:r>
                    <w:rPr/>
                  </w:r>
                  <w:r>
                    <w:rPr>
                      <w:i/>
                      <w:sz w:val="22"/>
                    </w:rPr>
                    <w:t>(Subd (a) amended effective January 1, 2007.)</w:t>
                  </w:r>
                </w:p>
              </w:txbxContent>
            </v:textbox>
            <w10:wrap type="none"/>
          </v:shape>
        </w:pict>
      </w:r>
      <w:r>
        <w:rPr/>
        <w:pict>
          <v:shape style="position:absolute;margin-left:296pt;margin-top:761.106628pt;width:20pt;height:15.3pt;mso-position-horizontal-relative:page;mso-position-vertical-relative:page;z-index:-1130800" type="#_x0000_t202" filled="false" stroked="false">
            <v:textbox inset="0,0,0,0">
              <w:txbxContent>
                <w:p>
                  <w:pPr>
                    <w:pStyle w:val="BodyText"/>
                  </w:pPr>
                  <w:r>
                    <w:rPr/>
                    <w:t>304</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87.666641pt;width:16.650pt;height:15.3pt;mso-position-horizontal-relative:page;mso-position-vertical-relative:page;z-index:-1130776" type="#_x0000_t202" filled="false" stroked="false">
            <v:textbox inset="0,0,0,0">
              <w:txbxContent>
                <w:p>
                  <w:pPr>
                    <w:spacing w:before="10"/>
                    <w:ind w:left="20" w:right="0" w:firstLine="0"/>
                    <w:jc w:val="left"/>
                    <w:rPr>
                      <w:b/>
                      <w:sz w:val="24"/>
                    </w:rPr>
                  </w:pPr>
                  <w:bookmarkStart w:name="(b) Length" w:id="3411"/>
                  <w:bookmarkEnd w:id="3411"/>
                  <w:r>
                    <w:rPr/>
                  </w:r>
                  <w:r>
                    <w:rPr>
                      <w:b/>
                      <w:sz w:val="24"/>
                    </w:rPr>
                    <w:t>(b)</w:t>
                  </w:r>
                </w:p>
              </w:txbxContent>
            </v:textbox>
            <w10:wrap type="none"/>
          </v:shape>
        </w:pict>
      </w:r>
      <w:r>
        <w:rPr/>
        <w:pict>
          <v:shape style="position:absolute;margin-left:99.800003pt;margin-top:87.666641pt;width:38.65pt;height:15.3pt;mso-position-horizontal-relative:page;mso-position-vertical-relative:page;z-index:-1130752" type="#_x0000_t202" filled="false" stroked="false">
            <v:textbox inset="0,0,0,0">
              <w:txbxContent>
                <w:p>
                  <w:pPr>
                    <w:spacing w:before="10"/>
                    <w:ind w:left="20" w:right="0" w:firstLine="0"/>
                    <w:jc w:val="left"/>
                    <w:rPr>
                      <w:b/>
                      <w:sz w:val="24"/>
                    </w:rPr>
                  </w:pPr>
                  <w:r>
                    <w:rPr>
                      <w:b/>
                      <w:sz w:val="24"/>
                    </w:rPr>
                    <w:t>Length</w:t>
                  </w:r>
                </w:p>
              </w:txbxContent>
            </v:textbox>
            <w10:wrap type="none"/>
          </v:shape>
        </w:pict>
      </w:r>
      <w:r>
        <w:rPr/>
        <w:pict>
          <v:shape style="position:absolute;margin-left:99.800003pt;margin-top:117.666641pt;width:15.95pt;height:15.3pt;mso-position-horizontal-relative:page;mso-position-vertical-relative:page;z-index:-1130728" type="#_x0000_t202" filled="false" stroked="false">
            <v:textbox inset="0,0,0,0">
              <w:txbxContent>
                <w:p>
                  <w:pPr>
                    <w:pStyle w:val="BodyText"/>
                  </w:pPr>
                  <w:bookmarkStart w:name="(1) A brief produced on a computer must " w:id="3412"/>
                  <w:bookmarkEnd w:id="3412"/>
                  <w:r>
                    <w:rPr/>
                  </w:r>
                  <w:r>
                    <w:rPr/>
                    <w:t>(1)</w:t>
                  </w:r>
                </w:p>
              </w:txbxContent>
            </v:textbox>
            <w10:wrap type="none"/>
          </v:shape>
        </w:pict>
      </w:r>
      <w:r>
        <w:rPr/>
        <w:pict>
          <v:shape style="position:absolute;margin-left:128.600006pt;margin-top:117.666641pt;width:385.6pt;height:30.3pt;mso-position-horizontal-relative:page;mso-position-vertical-relative:page;z-index:-1130704" type="#_x0000_t202" filled="false" stroked="false">
            <v:textbox inset="0,0,0,0">
              <w:txbxContent>
                <w:p>
                  <w:pPr>
                    <w:pStyle w:val="BodyText"/>
                    <w:spacing w:line="261" w:lineRule="auto"/>
                  </w:pPr>
                  <w:r>
                    <w:rPr/>
                    <w:t>A brief produced on a computer must not exceed the following limits, including footnotes:</w:t>
                  </w:r>
                </w:p>
              </w:txbxContent>
            </v:textbox>
            <w10:wrap type="none"/>
          </v:shape>
        </w:pict>
      </w:r>
      <w:r>
        <w:rPr/>
        <w:pict>
          <v:shape style="position:absolute;margin-left:128.600006pt;margin-top:162.666641pt;width:18.55pt;height:15.3pt;mso-position-horizontal-relative:page;mso-position-vertical-relative:page;z-index:-1130680" type="#_x0000_t202" filled="false" stroked="false">
            <v:textbox inset="0,0,0,0">
              <w:txbxContent>
                <w:p>
                  <w:pPr>
                    <w:pStyle w:val="BodyText"/>
                  </w:pPr>
                  <w:bookmarkStart w:name="(A) Appellant’s opening brief: 102,000 w" w:id="3413"/>
                  <w:bookmarkEnd w:id="3413"/>
                  <w:r>
                    <w:rPr/>
                  </w:r>
                  <w:r>
                    <w:rPr/>
                    <w:t>(A)</w:t>
                  </w:r>
                </w:p>
              </w:txbxContent>
            </v:textbox>
            <w10:wrap type="none"/>
          </v:shape>
        </w:pict>
      </w:r>
      <w:r>
        <w:rPr/>
        <w:pict>
          <v:shape style="position:absolute;margin-left:157.399994pt;margin-top:162.666641pt;width:205.85pt;height:15.3pt;mso-position-horizontal-relative:page;mso-position-vertical-relative:page;z-index:-1130656" type="#_x0000_t202" filled="false" stroked="false">
            <v:textbox inset="0,0,0,0">
              <w:txbxContent>
                <w:p>
                  <w:pPr>
                    <w:pStyle w:val="BodyText"/>
                  </w:pPr>
                  <w:r>
                    <w:rPr/>
                    <w:t>Appellant’s opening brief: 102,000 words.</w:t>
                  </w:r>
                </w:p>
              </w:txbxContent>
            </v:textbox>
            <w10:wrap type="none"/>
          </v:shape>
        </w:pict>
      </w:r>
      <w:r>
        <w:rPr/>
        <w:pict>
          <v:shape style="position:absolute;margin-left:128.600006pt;margin-top:192.666641pt;width:17.850pt;height:15.3pt;mso-position-horizontal-relative:page;mso-position-vertical-relative:page;z-index:-1130632" type="#_x0000_t202" filled="false" stroked="false">
            <v:textbox inset="0,0,0,0">
              <w:txbxContent>
                <w:p>
                  <w:pPr>
                    <w:pStyle w:val="BodyText"/>
                  </w:pPr>
                  <w:bookmarkStart w:name="(B)  Respondent’s brief: 102,000 words. " w:id="3414"/>
                  <w:bookmarkEnd w:id="3414"/>
                  <w:r>
                    <w:rPr/>
                  </w:r>
                  <w:r>
                    <w:rPr/>
                    <w:t>(B)</w:t>
                  </w:r>
                </w:p>
              </w:txbxContent>
            </v:textbox>
            <w10:wrap type="none"/>
          </v:shape>
        </w:pict>
      </w:r>
      <w:r>
        <w:rPr/>
        <w:pict>
          <v:shape style="position:absolute;margin-left:157.399994pt;margin-top:192.666641pt;width:383.55pt;height:60.3pt;mso-position-horizontal-relative:page;mso-position-vertical-relative:page;z-index:-1130608" type="#_x0000_t202" filled="false" stroked="false">
            <v:textbox inset="0,0,0,0">
              <w:txbxContent>
                <w:p>
                  <w:pPr>
                    <w:pStyle w:val="BodyText"/>
                    <w:spacing w:line="261" w:lineRule="auto"/>
                    <w:ind w:right="-1"/>
                  </w:pPr>
                  <w:r>
                    <w:rPr/>
                    <w:t>Respondent’s brief: 102,000 words. If the Chief Justice permits the appellant to file an opening brief that exceeds the limit set in (1)(A) or (3)(A), respondent’s brief may not exceed the length of appellant’s opening brief approved by the Chief Justice.</w:t>
                  </w:r>
                </w:p>
              </w:txbxContent>
            </v:textbox>
            <w10:wrap type="none"/>
          </v:shape>
        </w:pict>
      </w:r>
      <w:r>
        <w:rPr/>
        <w:pict>
          <v:shape style="position:absolute;margin-left:128.600006pt;margin-top:267.666626pt;width:17.95pt;height:15.3pt;mso-position-horizontal-relative:page;mso-position-vertical-relative:page;z-index:-1130584" type="#_x0000_t202" filled="false" stroked="false">
            <v:textbox inset="0,0,0,0">
              <w:txbxContent>
                <w:p>
                  <w:pPr>
                    <w:pStyle w:val="BodyText"/>
                  </w:pPr>
                  <w:bookmarkStart w:name="(C) Reply brief: 47,600 words." w:id="3415"/>
                  <w:bookmarkEnd w:id="3415"/>
                  <w:r>
                    <w:rPr/>
                  </w:r>
                  <w:r>
                    <w:rPr/>
                    <w:t>(C)</w:t>
                  </w:r>
                </w:p>
              </w:txbxContent>
            </v:textbox>
            <w10:wrap type="none"/>
          </v:shape>
        </w:pict>
      </w:r>
      <w:r>
        <w:rPr/>
        <w:pict>
          <v:shape style="position:absolute;margin-left:157.399994pt;margin-top:267.666626pt;width:130.9500pt;height:15.3pt;mso-position-horizontal-relative:page;mso-position-vertical-relative:page;z-index:-1130560" type="#_x0000_t202" filled="false" stroked="false">
            <v:textbox inset="0,0,0,0">
              <w:txbxContent>
                <w:p>
                  <w:pPr>
                    <w:pStyle w:val="BodyText"/>
                  </w:pPr>
                  <w:r>
                    <w:rPr/>
                    <w:t>Reply brief: 47,600 words.</w:t>
                  </w:r>
                </w:p>
              </w:txbxContent>
            </v:textbox>
            <w10:wrap type="none"/>
          </v:shape>
        </w:pict>
      </w:r>
      <w:r>
        <w:rPr/>
        <w:pict>
          <v:shape style="position:absolute;margin-left:128.600006pt;margin-top:297.666626pt;width:18.55pt;height:15.3pt;mso-position-horizontal-relative:page;mso-position-vertical-relative:page;z-index:-1130536" type="#_x0000_t202" filled="false" stroked="false">
            <v:textbox inset="0,0,0,0">
              <w:txbxContent>
                <w:p>
                  <w:pPr>
                    <w:pStyle w:val="BodyText"/>
                  </w:pPr>
                  <w:bookmarkStart w:name="(D)  Petition for rehearing and answer: " w:id="3416"/>
                  <w:bookmarkEnd w:id="3416"/>
                  <w:r>
                    <w:rPr/>
                  </w:r>
                  <w:r>
                    <w:rPr/>
                    <w:t>(D)</w:t>
                  </w:r>
                </w:p>
              </w:txbxContent>
            </v:textbox>
            <w10:wrap type="none"/>
          </v:shape>
        </w:pict>
      </w:r>
      <w:r>
        <w:rPr/>
        <w:pict>
          <v:shape style="position:absolute;margin-left:157.399994pt;margin-top:297.666626pt;width:261.4pt;height:15.3pt;mso-position-horizontal-relative:page;mso-position-vertical-relative:page;z-index:-1130512" type="#_x0000_t202" filled="false" stroked="false">
            <v:textbox inset="0,0,0,0">
              <w:txbxContent>
                <w:p>
                  <w:pPr>
                    <w:pStyle w:val="BodyText"/>
                  </w:pPr>
                  <w:r>
                    <w:rPr/>
                    <w:t>Petition for rehearing and answer: 23,800 words each.</w:t>
                  </w:r>
                </w:p>
              </w:txbxContent>
            </v:textbox>
            <w10:wrap type="none"/>
          </v:shape>
        </w:pict>
      </w:r>
      <w:r>
        <w:rPr/>
        <w:pict>
          <v:shape style="position:absolute;margin-left:99.800003pt;margin-top:327.666626pt;width:15.95pt;height:15.3pt;mso-position-horizontal-relative:page;mso-position-vertical-relative:page;z-index:-1130488" type="#_x0000_t202" filled="false" stroked="false">
            <v:textbox inset="0,0,0,0">
              <w:txbxContent>
                <w:p>
                  <w:pPr>
                    <w:pStyle w:val="BodyText"/>
                  </w:pPr>
                  <w:bookmarkStart w:name="(2) A brief under (1) must include a cer" w:id="3417"/>
                  <w:bookmarkEnd w:id="3417"/>
                  <w:r>
                    <w:rPr/>
                  </w:r>
                  <w:r>
                    <w:rPr/>
                    <w:t>(2)</w:t>
                  </w:r>
                </w:p>
              </w:txbxContent>
            </v:textbox>
            <w10:wrap type="none"/>
          </v:shape>
        </w:pict>
      </w:r>
      <w:r>
        <w:rPr/>
        <w:pict>
          <v:shape style="position:absolute;margin-left:128.600006pt;margin-top:327.666626pt;width:400.8pt;height:45.3pt;mso-position-horizontal-relative:page;mso-position-vertical-relative:page;z-index:-1130464" type="#_x0000_t202" filled="false" stroked="false">
            <v:textbox inset="0,0,0,0">
              <w:txbxContent>
                <w:p>
                  <w:pPr>
                    <w:pStyle w:val="BodyText"/>
                    <w:spacing w:line="261" w:lineRule="auto"/>
                    <w:ind w:right="17"/>
                    <w:jc w:val="both"/>
                  </w:pPr>
                  <w:r>
                    <w:rPr/>
                    <w:t>A brief under (1) must include a certificate by appellate counsel stating the number of words in the brief; counsel may rely on the word count of the computer program used to prepare the brief.</w:t>
                  </w:r>
                </w:p>
              </w:txbxContent>
            </v:textbox>
            <w10:wrap type="none"/>
          </v:shape>
        </w:pict>
      </w:r>
      <w:r>
        <w:rPr/>
        <w:pict>
          <v:shape style="position:absolute;margin-left:99.800003pt;margin-top:387.666626pt;width:15.95pt;height:15.3pt;mso-position-horizontal-relative:page;mso-position-vertical-relative:page;z-index:-1130440" type="#_x0000_t202" filled="false" stroked="false">
            <v:textbox inset="0,0,0,0">
              <w:txbxContent>
                <w:p>
                  <w:pPr>
                    <w:pStyle w:val="BodyText"/>
                  </w:pPr>
                  <w:bookmarkStart w:name="(3) A typewritten brief must not exceed " w:id="3418"/>
                  <w:bookmarkEnd w:id="3418"/>
                  <w:r>
                    <w:rPr/>
                  </w:r>
                  <w:r>
                    <w:rPr/>
                    <w:t>(3)</w:t>
                  </w:r>
                </w:p>
              </w:txbxContent>
            </v:textbox>
            <w10:wrap type="none"/>
          </v:shape>
        </w:pict>
      </w:r>
      <w:r>
        <w:rPr/>
        <w:pict>
          <v:shape style="position:absolute;margin-left:128.600006pt;margin-top:387.666626pt;width:276.05pt;height:15.3pt;mso-position-horizontal-relative:page;mso-position-vertical-relative:page;z-index:-1130416" type="#_x0000_t202" filled="false" stroked="false">
            <v:textbox inset="0,0,0,0">
              <w:txbxContent>
                <w:p>
                  <w:pPr>
                    <w:pStyle w:val="BodyText"/>
                  </w:pPr>
                  <w:r>
                    <w:rPr/>
                    <w:t>A typewritten brief must not exceed the following limits:</w:t>
                  </w:r>
                </w:p>
              </w:txbxContent>
            </v:textbox>
            <w10:wrap type="none"/>
          </v:shape>
        </w:pict>
      </w:r>
      <w:r>
        <w:rPr/>
        <w:pict>
          <v:shape style="position:absolute;margin-left:128.600006pt;margin-top:417.666626pt;width:18.55pt;height:15.3pt;mso-position-horizontal-relative:page;mso-position-vertical-relative:page;z-index:-1130392" type="#_x0000_t202" filled="false" stroked="false">
            <v:textbox inset="0,0,0,0">
              <w:txbxContent>
                <w:p>
                  <w:pPr>
                    <w:pStyle w:val="BodyText"/>
                  </w:pPr>
                  <w:bookmarkStart w:name="(A) Appellant’s opening brief: 300 pages" w:id="3419"/>
                  <w:bookmarkEnd w:id="3419"/>
                  <w:r>
                    <w:rPr/>
                  </w:r>
                  <w:r>
                    <w:rPr/>
                    <w:t>(A)</w:t>
                  </w:r>
                </w:p>
              </w:txbxContent>
            </v:textbox>
            <w10:wrap type="none"/>
          </v:shape>
        </w:pict>
      </w:r>
      <w:r>
        <w:rPr/>
        <w:pict>
          <v:shape style="position:absolute;margin-left:157.399994pt;margin-top:417.666626pt;width:182.8pt;height:15.3pt;mso-position-horizontal-relative:page;mso-position-vertical-relative:page;z-index:-1130368" type="#_x0000_t202" filled="false" stroked="false">
            <v:textbox inset="0,0,0,0">
              <w:txbxContent>
                <w:p>
                  <w:pPr>
                    <w:pStyle w:val="BodyText"/>
                  </w:pPr>
                  <w:r>
                    <w:rPr/>
                    <w:t>Appellant’s opening brief: 300 pages.</w:t>
                  </w:r>
                </w:p>
              </w:txbxContent>
            </v:textbox>
            <w10:wrap type="none"/>
          </v:shape>
        </w:pict>
      </w:r>
      <w:r>
        <w:rPr/>
        <w:pict>
          <v:shape style="position:absolute;margin-left:128.600006pt;margin-top:447.666626pt;width:17.75pt;height:15.3pt;mso-position-horizontal-relative:page;mso-position-vertical-relative:page;z-index:-1130344" type="#_x0000_t202" filled="false" stroked="false">
            <v:textbox inset="0,0,0,0">
              <w:txbxContent>
                <w:p>
                  <w:pPr>
                    <w:pStyle w:val="BodyText"/>
                  </w:pPr>
                  <w:bookmarkStart w:name="(B) Respondent’s brief: 300 pages. If th" w:id="3420"/>
                  <w:bookmarkEnd w:id="3420"/>
                  <w:r>
                    <w:rPr/>
                  </w:r>
                  <w:r>
                    <w:rPr/>
                    <w:t>(B)</w:t>
                  </w:r>
                </w:p>
              </w:txbxContent>
            </v:textbox>
            <w10:wrap type="none"/>
          </v:shape>
        </w:pict>
      </w:r>
      <w:r>
        <w:rPr/>
        <w:pict>
          <v:shape style="position:absolute;margin-left:157.399994pt;margin-top:447.666626pt;width:379.5pt;height:60.3pt;mso-position-horizontal-relative:page;mso-position-vertical-relative:page;z-index:-1130320" type="#_x0000_t202" filled="false" stroked="false">
            <v:textbox inset="0,0,0,0">
              <w:txbxContent>
                <w:p>
                  <w:pPr>
                    <w:pStyle w:val="BodyText"/>
                    <w:spacing w:line="261" w:lineRule="auto"/>
                    <w:ind w:right="-2"/>
                  </w:pPr>
                  <w:r>
                    <w:rPr/>
                    <w:t>Respondent’s brief: 300 pages. If the Chief Justice permits the appellant to file an opening brief that exceeds the limit set in (1)(A) or (3)(A), respondent’s brief may not exceed the length of appellant’s opening brief approved by the Chief Justice.</w:t>
                  </w:r>
                </w:p>
              </w:txbxContent>
            </v:textbox>
            <w10:wrap type="none"/>
          </v:shape>
        </w:pict>
      </w:r>
      <w:r>
        <w:rPr/>
        <w:pict>
          <v:shape style="position:absolute;margin-left:128.600006pt;margin-top:522.666626pt;width:17.95pt;height:15.3pt;mso-position-horizontal-relative:page;mso-position-vertical-relative:page;z-index:-1130296" type="#_x0000_t202" filled="false" stroked="false">
            <v:textbox inset="0,0,0,0">
              <w:txbxContent>
                <w:p>
                  <w:pPr>
                    <w:pStyle w:val="BodyText"/>
                  </w:pPr>
                  <w:bookmarkStart w:name="(C) Reply brief: 140 pages." w:id="3421"/>
                  <w:bookmarkEnd w:id="3421"/>
                  <w:r>
                    <w:rPr/>
                  </w:r>
                  <w:r>
                    <w:rPr/>
                    <w:t>(C)</w:t>
                  </w:r>
                </w:p>
              </w:txbxContent>
            </v:textbox>
            <w10:wrap type="none"/>
          </v:shape>
        </w:pict>
      </w:r>
      <w:r>
        <w:rPr/>
        <w:pict>
          <v:shape style="position:absolute;margin-left:157.399994pt;margin-top:522.666626pt;width:113.8pt;height:15.3pt;mso-position-horizontal-relative:page;mso-position-vertical-relative:page;z-index:-1130272" type="#_x0000_t202" filled="false" stroked="false">
            <v:textbox inset="0,0,0,0">
              <w:txbxContent>
                <w:p>
                  <w:pPr>
                    <w:pStyle w:val="BodyText"/>
                  </w:pPr>
                  <w:r>
                    <w:rPr/>
                    <w:t>Reply brief: 140 pages.</w:t>
                  </w:r>
                </w:p>
              </w:txbxContent>
            </v:textbox>
            <w10:wrap type="none"/>
          </v:shape>
        </w:pict>
      </w:r>
      <w:r>
        <w:rPr/>
        <w:pict>
          <v:shape style="position:absolute;margin-left:128.600006pt;margin-top:552.666626pt;width:18.55pt;height:15.3pt;mso-position-horizontal-relative:page;mso-position-vertical-relative:page;z-index:-1130248" type="#_x0000_t202" filled="false" stroked="false">
            <v:textbox inset="0,0,0,0">
              <w:txbxContent>
                <w:p>
                  <w:pPr>
                    <w:pStyle w:val="BodyText"/>
                  </w:pPr>
                  <w:bookmarkStart w:name="(D)  Petition for rehearing and answer: " w:id="3422"/>
                  <w:bookmarkEnd w:id="3422"/>
                  <w:r>
                    <w:rPr/>
                  </w:r>
                  <w:r>
                    <w:rPr/>
                    <w:t>(D)</w:t>
                  </w:r>
                </w:p>
              </w:txbxContent>
            </v:textbox>
            <w10:wrap type="none"/>
          </v:shape>
        </w:pict>
      </w:r>
      <w:r>
        <w:rPr/>
        <w:pict>
          <v:shape style="position:absolute;margin-left:157.399994pt;margin-top:552.666626pt;width:238.5pt;height:15.3pt;mso-position-horizontal-relative:page;mso-position-vertical-relative:page;z-index:-1130224" type="#_x0000_t202" filled="false" stroked="false">
            <v:textbox inset="0,0,0,0">
              <w:txbxContent>
                <w:p>
                  <w:pPr>
                    <w:pStyle w:val="BodyText"/>
                  </w:pPr>
                  <w:r>
                    <w:rPr/>
                    <w:t>Petition for rehearing and answer: 70 pages each.</w:t>
                  </w:r>
                </w:p>
              </w:txbxContent>
            </v:textbox>
            <w10:wrap type="none"/>
          </v:shape>
        </w:pict>
      </w:r>
      <w:r>
        <w:rPr/>
        <w:pict>
          <v:shape style="position:absolute;margin-left:99.800003pt;margin-top:582.666626pt;width:15.95pt;height:15.3pt;mso-position-horizontal-relative:page;mso-position-vertical-relative:page;z-index:-1130200" type="#_x0000_t202" filled="false" stroked="false">
            <v:textbox inset="0,0,0,0">
              <w:txbxContent>
                <w:p>
                  <w:pPr>
                    <w:pStyle w:val="BodyText"/>
                  </w:pPr>
                  <w:bookmarkStart w:name="(4) The tables required under rule 8.204" w:id="3423"/>
                  <w:bookmarkEnd w:id="3423"/>
                  <w:r>
                    <w:rPr/>
                  </w:r>
                  <w:r>
                    <w:rPr/>
                    <w:t>(4)</w:t>
                  </w:r>
                </w:p>
              </w:txbxContent>
            </v:textbox>
            <w10:wrap type="none"/>
          </v:shape>
        </w:pict>
      </w:r>
      <w:r>
        <w:rPr/>
        <w:pict>
          <v:shape style="position:absolute;margin-left:128.600006pt;margin-top:582.666626pt;width:408.65pt;height:45.3pt;mso-position-horizontal-relative:page;mso-position-vertical-relative:page;z-index:-1130176" type="#_x0000_t202" filled="false" stroked="false">
            <v:textbox inset="0,0,0,0">
              <w:txbxContent>
                <w:p>
                  <w:pPr>
                    <w:pStyle w:val="BodyText"/>
                    <w:spacing w:line="261" w:lineRule="auto"/>
                    <w:ind w:right="-4"/>
                  </w:pPr>
                  <w:r>
                    <w:rPr/>
                    <w:t>The tables required under rule 8.204(a)(1), the cover information required under rule 8.204(b)(10), a certificate under (2), any signature block, and any attachment permitted under rule 8.204(d) are excluded from the limits stated in (1) and (3).</w:t>
                  </w:r>
                </w:p>
              </w:txbxContent>
            </v:textbox>
            <w10:wrap type="none"/>
          </v:shape>
        </w:pict>
      </w:r>
      <w:r>
        <w:rPr/>
        <w:pict>
          <v:shape style="position:absolute;margin-left:99.800003pt;margin-top:642.666626pt;width:15.95pt;height:15.3pt;mso-position-horizontal-relative:page;mso-position-vertical-relative:page;z-index:-1130152" type="#_x0000_t202" filled="false" stroked="false">
            <v:textbox inset="0,0,0,0">
              <w:txbxContent>
                <w:p>
                  <w:pPr>
                    <w:pStyle w:val="BodyText"/>
                  </w:pPr>
                  <w:bookmarkStart w:name="(5) On application, the Chief Justice ma" w:id="3424"/>
                  <w:bookmarkEnd w:id="3424"/>
                  <w:r>
                    <w:rPr/>
                  </w:r>
                  <w:r>
                    <w:rPr/>
                    <w:t>(5)</w:t>
                  </w:r>
                </w:p>
              </w:txbxContent>
            </v:textbox>
            <w10:wrap type="none"/>
          </v:shape>
        </w:pict>
      </w:r>
      <w:r>
        <w:rPr/>
        <w:pict>
          <v:shape style="position:absolute;margin-left:128.600006pt;margin-top:642.666626pt;width:378.85pt;height:45.3pt;mso-position-horizontal-relative:page;mso-position-vertical-relative:page;z-index:-1130128" type="#_x0000_t202" filled="false" stroked="false">
            <v:textbox inset="0,0,0,0">
              <w:txbxContent>
                <w:p>
                  <w:pPr>
                    <w:pStyle w:val="BodyText"/>
                    <w:spacing w:line="261" w:lineRule="auto"/>
                    <w:ind w:right="-1"/>
                  </w:pPr>
                  <w:r>
                    <w:rPr/>
                    <w:t>On application, the Chief Justice may permit a longer brief for good cause. An application in any case in which the certified record is filed in the California Supreme Court on or after January 1, 2008, must comply with rule 8.631.</w:t>
                  </w:r>
                </w:p>
              </w:txbxContent>
            </v:textbox>
            <w10:wrap type="none"/>
          </v:shape>
        </w:pict>
      </w:r>
      <w:r>
        <w:rPr/>
        <w:pict>
          <v:shape style="position:absolute;margin-left:296pt;margin-top:761.106628pt;width:20pt;height:15.3pt;mso-position-horizontal-relative:page;mso-position-vertical-relative:page;z-index:-1130104" type="#_x0000_t202" filled="false" stroked="false">
            <v:textbox inset="0,0,0,0">
              <w:txbxContent>
                <w:p>
                  <w:pPr>
                    <w:pStyle w:val="BodyText"/>
                  </w:pPr>
                  <w:r>
                    <w:rPr/>
                    <w:t>305</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3.762108pt;width:430.25pt;height:29.25pt;mso-position-horizontal-relative:page;mso-position-vertical-relative:page;z-index:-1130080" type="#_x0000_t202" filled="false" stroked="false">
            <v:textbox inset="0,0,0,0">
              <w:txbxContent>
                <w:p>
                  <w:pPr>
                    <w:spacing w:line="285" w:lineRule="auto" w:before="11"/>
                    <w:ind w:left="20" w:right="-1" w:firstLine="0"/>
                    <w:jc w:val="left"/>
                    <w:rPr>
                      <w:i/>
                      <w:sz w:val="22"/>
                    </w:rPr>
                  </w:pPr>
                  <w:bookmarkStart w:name="(Subd (b) amended effective January 1, 2" w:id="3425"/>
                  <w:bookmarkEnd w:id="3425"/>
                  <w:r>
                    <w:rPr/>
                  </w:r>
                  <w:r>
                    <w:rPr>
                      <w:i/>
                      <w:sz w:val="22"/>
                    </w:rPr>
                    <w:t>(Subd (b) amended effective January 1, 2011; previously amended effective January 1, 2007, and </w:t>
                  </w:r>
                  <w:r>
                    <w:rPr>
                      <w:i/>
                      <w:sz w:val="22"/>
                    </w:rPr>
                    <w:t>January 1, 2008.)</w:t>
                  </w:r>
                </w:p>
              </w:txbxContent>
            </v:textbox>
            <w10:wrap type="none"/>
          </v:shape>
        </w:pict>
      </w:r>
      <w:r>
        <w:rPr/>
        <w:pict>
          <v:shape style="position:absolute;margin-left:71pt;margin-top:117.666641pt;width:15.15pt;height:15.3pt;mso-position-horizontal-relative:page;mso-position-vertical-relative:page;z-index:-1130056" type="#_x0000_t202" filled="false" stroked="false">
            <v:textbox inset="0,0,0,0">
              <w:txbxContent>
                <w:p>
                  <w:pPr>
                    <w:spacing w:before="10"/>
                    <w:ind w:left="20" w:right="0" w:firstLine="0"/>
                    <w:jc w:val="left"/>
                    <w:rPr>
                      <w:b/>
                      <w:sz w:val="24"/>
                    </w:rPr>
                  </w:pPr>
                  <w:bookmarkStart w:name="(c) Time to file" w:id="3426"/>
                  <w:bookmarkEnd w:id="3426"/>
                  <w:r>
                    <w:rPr/>
                  </w:r>
                  <w:r>
                    <w:rPr>
                      <w:b/>
                      <w:sz w:val="24"/>
                    </w:rPr>
                    <w:t>(c)</w:t>
                  </w:r>
                </w:p>
              </w:txbxContent>
            </v:textbox>
            <w10:wrap type="none"/>
          </v:shape>
        </w:pict>
      </w:r>
      <w:r>
        <w:rPr/>
        <w:pict>
          <v:shape style="position:absolute;margin-left:99.800003pt;margin-top:117.666641pt;width:60.6pt;height:15.3pt;mso-position-horizontal-relative:page;mso-position-vertical-relative:page;z-index:-1130032" type="#_x0000_t202" filled="false" stroked="false">
            <v:textbox inset="0,0,0,0">
              <w:txbxContent>
                <w:p>
                  <w:pPr>
                    <w:spacing w:before="10"/>
                    <w:ind w:left="20" w:right="0" w:firstLine="0"/>
                    <w:jc w:val="left"/>
                    <w:rPr>
                      <w:b/>
                      <w:sz w:val="24"/>
                    </w:rPr>
                  </w:pPr>
                  <w:r>
                    <w:rPr>
                      <w:b/>
                      <w:sz w:val="24"/>
                    </w:rPr>
                    <w:t>Time to file</w:t>
                  </w:r>
                </w:p>
              </w:txbxContent>
            </v:textbox>
            <w10:wrap type="none"/>
          </v:shape>
        </w:pict>
      </w:r>
      <w:r>
        <w:rPr/>
        <w:pict>
          <v:shape style="position:absolute;margin-left:99.800003pt;margin-top:147.666641pt;width:15.95pt;height:15.3pt;mso-position-horizontal-relative:page;mso-position-vertical-relative:page;z-index:-1130008" type="#_x0000_t202" filled="false" stroked="false">
            <v:textbox inset="0,0,0,0">
              <w:txbxContent>
                <w:p>
                  <w:pPr>
                    <w:pStyle w:val="BodyText"/>
                  </w:pPr>
                  <w:bookmarkStart w:name="(1) Except as provided in (2), the times" w:id="3427"/>
                  <w:bookmarkEnd w:id="3427"/>
                  <w:r>
                    <w:rPr/>
                  </w:r>
                  <w:r>
                    <w:rPr/>
                    <w:t>(1)</w:t>
                  </w:r>
                </w:p>
              </w:txbxContent>
            </v:textbox>
            <w10:wrap type="none"/>
          </v:shape>
        </w:pict>
      </w:r>
      <w:r>
        <w:rPr/>
        <w:pict>
          <v:shape style="position:absolute;margin-left:128.600006pt;margin-top:147.666641pt;width:391.5pt;height:30.3pt;mso-position-horizontal-relative:page;mso-position-vertical-relative:page;z-index:-1129984" type="#_x0000_t202" filled="false" stroked="false">
            <v:textbox inset="0,0,0,0">
              <w:txbxContent>
                <w:p>
                  <w:pPr>
                    <w:pStyle w:val="BodyText"/>
                    <w:spacing w:line="261" w:lineRule="auto"/>
                    <w:ind w:right="-1"/>
                  </w:pPr>
                  <w:r>
                    <w:rPr/>
                    <w:t>Except as provided in (2), the times to file briefs in an appeal from a judgment of death are as follows:</w:t>
                  </w:r>
                </w:p>
              </w:txbxContent>
            </v:textbox>
            <w10:wrap type="none"/>
          </v:shape>
        </w:pict>
      </w:r>
      <w:r>
        <w:rPr/>
        <w:pict>
          <v:shape style="position:absolute;margin-left:128.600006pt;margin-top:192.666641pt;width:18.55pt;height:15.3pt;mso-position-horizontal-relative:page;mso-position-vertical-relative:page;z-index:-1129960" type="#_x0000_t202" filled="false" stroked="false">
            <v:textbox inset="0,0,0,0">
              <w:txbxContent>
                <w:p>
                  <w:pPr>
                    <w:pStyle w:val="BodyText"/>
                  </w:pPr>
                  <w:bookmarkStart w:name="(A) The appellant’s opening brief must b" w:id="3428"/>
                  <w:bookmarkEnd w:id="3428"/>
                  <w:r>
                    <w:rPr/>
                  </w:r>
                  <w:r>
                    <w:rPr/>
                    <w:t>(A)</w:t>
                  </w:r>
                </w:p>
              </w:txbxContent>
            </v:textbox>
            <w10:wrap type="none"/>
          </v:shape>
        </w:pict>
      </w:r>
      <w:r>
        <w:rPr/>
        <w:pict>
          <v:shape style="position:absolute;margin-left:157.399994pt;margin-top:192.666641pt;width:377.25pt;height:90.3pt;mso-position-horizontal-relative:page;mso-position-vertical-relative:page;z-index:-1129936" type="#_x0000_t202" filled="false" stroked="false">
            <v:textbox inset="0,0,0,0">
              <w:txbxContent>
                <w:p>
                  <w:pPr>
                    <w:pStyle w:val="BodyText"/>
                    <w:spacing w:line="261" w:lineRule="auto"/>
                    <w:ind w:right="1"/>
                  </w:pPr>
                  <w:r>
                    <w:rPr/>
                    <w:t>The appellant’s opening brief must be served and filed within 210 days after the record is certified as complete or the superior court clerk delivers the completed record to the defendant’s appellate counsel, whichever is later. The clerk/executive officer of the Supreme Court must promptly notify the defendant’s appellate counsel and the Attorney General of the due date for the appellant’s opening brief.</w:t>
                  </w:r>
                </w:p>
              </w:txbxContent>
            </v:textbox>
            <w10:wrap type="none"/>
          </v:shape>
        </w:pict>
      </w:r>
      <w:r>
        <w:rPr/>
        <w:pict>
          <v:shape style="position:absolute;margin-left:128.600006pt;margin-top:297.666626pt;width:17.75pt;height:15.3pt;mso-position-horizontal-relative:page;mso-position-vertical-relative:page;z-index:-1129912" type="#_x0000_t202" filled="false" stroked="false">
            <v:textbox inset="0,0,0,0">
              <w:txbxContent>
                <w:p>
                  <w:pPr>
                    <w:pStyle w:val="BodyText"/>
                  </w:pPr>
                  <w:bookmarkStart w:name="(B) The respondent’s brief must be serve" w:id="3429"/>
                  <w:bookmarkEnd w:id="3429"/>
                  <w:r>
                    <w:rPr/>
                  </w:r>
                  <w:r>
                    <w:rPr/>
                    <w:t>(B)</w:t>
                  </w:r>
                </w:p>
              </w:txbxContent>
            </v:textbox>
            <w10:wrap type="none"/>
          </v:shape>
        </w:pict>
      </w:r>
      <w:r>
        <w:rPr/>
        <w:pict>
          <v:shape style="position:absolute;margin-left:157.399994pt;margin-top:297.666626pt;width:380.65pt;height:60.3pt;mso-position-horizontal-relative:page;mso-position-vertical-relative:page;z-index:-1129888" type="#_x0000_t202" filled="false" stroked="false">
            <v:textbox inset="0,0,0,0">
              <w:txbxContent>
                <w:p>
                  <w:pPr>
                    <w:pStyle w:val="BodyText"/>
                    <w:spacing w:line="261" w:lineRule="auto"/>
                    <w:ind w:right="1"/>
                  </w:pPr>
                  <w:r>
                    <w:rPr/>
                    <w:t>The respondent’s brief must be served and filed within 120 days after the appellant’s opening brief is filed. The clerk/executive officer of the Supreme Court must promptly notify the defendant’s appellate counsel and the Attorney General of the due date for the respondent’s brief.</w:t>
                  </w:r>
                </w:p>
              </w:txbxContent>
            </v:textbox>
            <w10:wrap type="none"/>
          </v:shape>
        </w:pict>
      </w:r>
      <w:r>
        <w:rPr/>
        <w:pict>
          <v:shape style="position:absolute;margin-left:128.600006pt;margin-top:372.666626pt;width:17.95pt;height:15.3pt;mso-position-horizontal-relative:page;mso-position-vertical-relative:page;z-index:-1129864" type="#_x0000_t202" filled="false" stroked="false">
            <v:textbox inset="0,0,0,0">
              <w:txbxContent>
                <w:p>
                  <w:pPr>
                    <w:pStyle w:val="BodyText"/>
                  </w:pPr>
                  <w:bookmarkStart w:name="(C) If the clerk’s and reporter’s transc" w:id="3430"/>
                  <w:bookmarkEnd w:id="3430"/>
                  <w:r>
                    <w:rPr/>
                  </w:r>
                  <w:r>
                    <w:rPr/>
                    <w:t>(C)</w:t>
                  </w:r>
                </w:p>
              </w:txbxContent>
            </v:textbox>
            <w10:wrap type="none"/>
          </v:shape>
        </w:pict>
      </w:r>
      <w:r>
        <w:rPr/>
        <w:pict>
          <v:shape style="position:absolute;margin-left:157.399994pt;margin-top:372.666626pt;width:377.05pt;height:45.3pt;mso-position-horizontal-relative:page;mso-position-vertical-relative:page;z-index:-1129840" type="#_x0000_t202" filled="false" stroked="false">
            <v:textbox inset="0,0,0,0">
              <w:txbxContent>
                <w:p>
                  <w:pPr>
                    <w:pStyle w:val="BodyText"/>
                    <w:spacing w:line="261" w:lineRule="auto"/>
                    <w:ind w:right="-4"/>
                  </w:pPr>
                  <w:r>
                    <w:rPr/>
                    <w:t>If the clerk’s and reporter’s transcripts combined exceed 10,000 pages, the time limits stated in (A) and (B) are extended by 15 days for each 1,000 pages of combined transcript over 10,000 pages.</w:t>
                  </w:r>
                </w:p>
              </w:txbxContent>
            </v:textbox>
            <w10:wrap type="none"/>
          </v:shape>
        </w:pict>
      </w:r>
      <w:r>
        <w:rPr/>
        <w:pict>
          <v:shape style="position:absolute;margin-left:128.600006pt;margin-top:432.666626pt;width:18.55pt;height:15.3pt;mso-position-horizontal-relative:page;mso-position-vertical-relative:page;z-index:-1129816" type="#_x0000_t202" filled="false" stroked="false">
            <v:textbox inset="0,0,0,0">
              <w:txbxContent>
                <w:p>
                  <w:pPr>
                    <w:pStyle w:val="BodyText"/>
                  </w:pPr>
                  <w:bookmarkStart w:name="(D) The appellant must serve and file a " w:id="3431"/>
                  <w:bookmarkEnd w:id="3431"/>
                  <w:r>
                    <w:rPr/>
                  </w:r>
                  <w:r>
                    <w:rPr/>
                    <w:t>(D)</w:t>
                  </w:r>
                </w:p>
              </w:txbxContent>
            </v:textbox>
            <w10:wrap type="none"/>
          </v:shape>
        </w:pict>
      </w:r>
      <w:r>
        <w:rPr/>
        <w:pict>
          <v:shape style="position:absolute;margin-left:157.399994pt;margin-top:432.666626pt;width:376.25pt;height:30.3pt;mso-position-horizontal-relative:page;mso-position-vertical-relative:page;z-index:-1129792" type="#_x0000_t202" filled="false" stroked="false">
            <v:textbox inset="0,0,0,0">
              <w:txbxContent>
                <w:p>
                  <w:pPr>
                    <w:pStyle w:val="BodyText"/>
                    <w:spacing w:line="261" w:lineRule="auto"/>
                  </w:pPr>
                  <w:r>
                    <w:rPr/>
                    <w:t>The appellant must serve and file a reply brief, if any, within 60 days after the respondent files its brief.</w:t>
                  </w:r>
                </w:p>
              </w:txbxContent>
            </v:textbox>
            <w10:wrap type="none"/>
          </v:shape>
        </w:pict>
      </w:r>
      <w:r>
        <w:rPr/>
        <w:pict>
          <v:shape style="position:absolute;margin-left:99.800003pt;margin-top:477.666626pt;width:15.95pt;height:15.3pt;mso-position-horizontal-relative:page;mso-position-vertical-relative:page;z-index:-1129768" type="#_x0000_t202" filled="false" stroked="false">
            <v:textbox inset="0,0,0,0">
              <w:txbxContent>
                <w:p>
                  <w:pPr>
                    <w:pStyle w:val="BodyText"/>
                  </w:pPr>
                  <w:bookmarkStart w:name="(2) In any appeal from a judgment of dea" w:id="3432"/>
                  <w:bookmarkEnd w:id="3432"/>
                  <w:r>
                    <w:rPr/>
                  </w:r>
                  <w:r>
                    <w:rPr/>
                    <w:t>(2)</w:t>
                  </w:r>
                </w:p>
              </w:txbxContent>
            </v:textbox>
            <w10:wrap type="none"/>
          </v:shape>
        </w:pict>
      </w:r>
      <w:r>
        <w:rPr/>
        <w:pict>
          <v:shape style="position:absolute;margin-left:128.600006pt;margin-top:477.666626pt;width:377.1pt;height:30.3pt;mso-position-horizontal-relative:page;mso-position-vertical-relative:page;z-index:-1129744" type="#_x0000_t202" filled="false" stroked="false">
            <v:textbox inset="0,0,0,0">
              <w:txbxContent>
                <w:p>
                  <w:pPr>
                    <w:pStyle w:val="BodyText"/>
                    <w:spacing w:line="261" w:lineRule="auto"/>
                    <w:ind w:right="-2"/>
                  </w:pPr>
                  <w:r>
                    <w:rPr/>
                    <w:t>In any appeal from a judgment of death imposed after a trial that began before January 1, 1997, the time to file briefs is governed by rule 8.360(c).</w:t>
                  </w:r>
                </w:p>
              </w:txbxContent>
            </v:textbox>
            <w10:wrap type="none"/>
          </v:shape>
        </w:pict>
      </w:r>
      <w:r>
        <w:rPr/>
        <w:pict>
          <v:shape style="position:absolute;margin-left:99.800003pt;margin-top:522.666626pt;width:15.95pt;height:15.3pt;mso-position-horizontal-relative:page;mso-position-vertical-relative:page;z-index:-1129720" type="#_x0000_t202" filled="false" stroked="false">
            <v:textbox inset="0,0,0,0">
              <w:txbxContent>
                <w:p>
                  <w:pPr>
                    <w:pStyle w:val="BodyText"/>
                  </w:pPr>
                  <w:bookmarkStart w:name="(3) The Chief Justice may extend the tim" w:id="3433"/>
                  <w:bookmarkEnd w:id="3433"/>
                  <w:r>
                    <w:rPr/>
                  </w:r>
                  <w:r>
                    <w:rPr/>
                    <w:t>(3)</w:t>
                  </w:r>
                </w:p>
              </w:txbxContent>
            </v:textbox>
            <w10:wrap type="none"/>
          </v:shape>
        </w:pict>
      </w:r>
      <w:r>
        <w:rPr/>
        <w:pict>
          <v:shape style="position:absolute;margin-left:128.600006pt;margin-top:522.666626pt;width:377.05pt;height:15.3pt;mso-position-horizontal-relative:page;mso-position-vertical-relative:page;z-index:-1129696" type="#_x0000_t202" filled="false" stroked="false">
            <v:textbox inset="0,0,0,0">
              <w:txbxContent>
                <w:p>
                  <w:pPr>
                    <w:pStyle w:val="BodyText"/>
                  </w:pPr>
                  <w:r>
                    <w:rPr/>
                    <w:t>The Chief Justice may extend the time to serve and file a brief for good cause.</w:t>
                  </w:r>
                </w:p>
              </w:txbxContent>
            </v:textbox>
            <w10:wrap type="none"/>
          </v:shape>
        </w:pict>
      </w:r>
      <w:r>
        <w:rPr/>
        <w:pict>
          <v:shape style="position:absolute;margin-left:99.800003pt;margin-top:553.762085pt;width:414.2pt;height:14.25pt;mso-position-horizontal-relative:page;mso-position-vertical-relative:page;z-index:-1129672" type="#_x0000_t202" filled="false" stroked="false">
            <v:textbox inset="0,0,0,0">
              <w:txbxContent>
                <w:p>
                  <w:pPr>
                    <w:spacing w:before="11"/>
                    <w:ind w:left="20" w:right="0" w:firstLine="0"/>
                    <w:jc w:val="left"/>
                    <w:rPr>
                      <w:i/>
                      <w:sz w:val="22"/>
                    </w:rPr>
                  </w:pPr>
                  <w:bookmarkStart w:name="(Subd (c) amended effective January 1, 2" w:id="3434"/>
                  <w:bookmarkEnd w:id="3434"/>
                  <w:r>
                    <w:rPr/>
                  </w:r>
                  <w:r>
                    <w:rPr>
                      <w:i/>
                      <w:sz w:val="22"/>
                    </w:rPr>
                    <w:t>(Subd (c) amended effective January 1, 2018; previously amended effective January 1, 2007.)</w:t>
                  </w:r>
                </w:p>
              </w:txbxContent>
            </v:textbox>
            <w10:wrap type="none"/>
          </v:shape>
        </w:pict>
      </w:r>
      <w:r>
        <w:rPr/>
        <w:pict>
          <v:shape style="position:absolute;margin-left:71pt;margin-top:582.666626pt;width:16.650pt;height:15.3pt;mso-position-horizontal-relative:page;mso-position-vertical-relative:page;z-index:-1129648" type="#_x0000_t202" filled="false" stroked="false">
            <v:textbox inset="0,0,0,0">
              <w:txbxContent>
                <w:p>
                  <w:pPr>
                    <w:spacing w:before="10"/>
                    <w:ind w:left="20" w:right="0" w:firstLine="0"/>
                    <w:jc w:val="left"/>
                    <w:rPr>
                      <w:b/>
                      <w:sz w:val="24"/>
                    </w:rPr>
                  </w:pPr>
                  <w:bookmarkStart w:name="(d) Supplemental briefs" w:id="3435"/>
                  <w:bookmarkEnd w:id="3435"/>
                  <w:r>
                    <w:rPr/>
                  </w:r>
                  <w:r>
                    <w:rPr>
                      <w:b/>
                      <w:sz w:val="24"/>
                    </w:rPr>
                    <w:t>(d)</w:t>
                  </w:r>
                </w:p>
              </w:txbxContent>
            </v:textbox>
            <w10:wrap type="none"/>
          </v:shape>
        </w:pict>
      </w:r>
      <w:r>
        <w:rPr/>
        <w:pict>
          <v:shape style="position:absolute;margin-left:99.800003pt;margin-top:582.666626pt;width:104.9pt;height:15.3pt;mso-position-horizontal-relative:page;mso-position-vertical-relative:page;z-index:-1129624" type="#_x0000_t202" filled="false" stroked="false">
            <v:textbox inset="0,0,0,0">
              <w:txbxContent>
                <w:p>
                  <w:pPr>
                    <w:spacing w:before="10"/>
                    <w:ind w:left="20" w:right="0" w:firstLine="0"/>
                    <w:jc w:val="left"/>
                    <w:rPr>
                      <w:b/>
                      <w:sz w:val="24"/>
                    </w:rPr>
                  </w:pPr>
                  <w:r>
                    <w:rPr>
                      <w:b/>
                      <w:sz w:val="24"/>
                    </w:rPr>
                    <w:t>Supplemental briefs</w:t>
                  </w:r>
                </w:p>
              </w:txbxContent>
            </v:textbox>
            <w10:wrap type="none"/>
          </v:shape>
        </w:pict>
      </w:r>
      <w:r>
        <w:rPr/>
        <w:pict>
          <v:shape style="position:absolute;margin-left:99.800003pt;margin-top:612.666626pt;width:300.9pt;height:15.3pt;mso-position-horizontal-relative:page;mso-position-vertical-relative:page;z-index:-1129600" type="#_x0000_t202" filled="false" stroked="false">
            <v:textbox inset="0,0,0,0">
              <w:txbxContent>
                <w:p>
                  <w:pPr>
                    <w:pStyle w:val="BodyText"/>
                  </w:pPr>
                  <w:bookmarkStart w:name="Supplemental briefs may be filed as prov" w:id="3436"/>
                  <w:bookmarkEnd w:id="3436"/>
                  <w:r>
                    <w:rPr/>
                  </w:r>
                  <w:r>
                    <w:rPr/>
                    <w:t>Supplemental briefs may be filed as provided in rule 8.520(d).</w:t>
                  </w:r>
                </w:p>
              </w:txbxContent>
            </v:textbox>
            <w10:wrap type="none"/>
          </v:shape>
        </w:pict>
      </w:r>
      <w:r>
        <w:rPr/>
        <w:pict>
          <v:shape style="position:absolute;margin-left:99.800003pt;margin-top:643.762085pt;width:206.15pt;height:14.25pt;mso-position-horizontal-relative:page;mso-position-vertical-relative:page;z-index:-1129576" type="#_x0000_t202" filled="false" stroked="false">
            <v:textbox inset="0,0,0,0">
              <w:txbxContent>
                <w:p>
                  <w:pPr>
                    <w:spacing w:before="11"/>
                    <w:ind w:left="20" w:right="0" w:firstLine="0"/>
                    <w:jc w:val="left"/>
                    <w:rPr>
                      <w:i/>
                      <w:sz w:val="22"/>
                    </w:rPr>
                  </w:pPr>
                  <w:bookmarkStart w:name="(Subd (d) amended effective January 1, 2" w:id="3437"/>
                  <w:bookmarkEnd w:id="3437"/>
                  <w:r>
                    <w:rPr/>
                  </w:r>
                  <w:r>
                    <w:rPr>
                      <w:i/>
                      <w:sz w:val="22"/>
                    </w:rPr>
                    <w:t>(Subd (d) amended effective January 1, 2007.)</w:t>
                  </w:r>
                </w:p>
              </w:txbxContent>
            </v:textbox>
            <w10:wrap type="none"/>
          </v:shape>
        </w:pict>
      </w:r>
      <w:r>
        <w:rPr/>
        <w:pict>
          <v:shape style="position:absolute;margin-left:71pt;margin-top:672.666626pt;width:15.15pt;height:15.3pt;mso-position-horizontal-relative:page;mso-position-vertical-relative:page;z-index:-1129552" type="#_x0000_t202" filled="false" stroked="false">
            <v:textbox inset="0,0,0,0">
              <w:txbxContent>
                <w:p>
                  <w:pPr>
                    <w:spacing w:before="10"/>
                    <w:ind w:left="20" w:right="0" w:firstLine="0"/>
                    <w:jc w:val="left"/>
                    <w:rPr>
                      <w:b/>
                      <w:sz w:val="24"/>
                    </w:rPr>
                  </w:pPr>
                  <w:bookmarkStart w:name="(e) Amicus curiae briefs" w:id="3438"/>
                  <w:bookmarkEnd w:id="3438"/>
                  <w:r>
                    <w:rPr/>
                  </w:r>
                  <w:r>
                    <w:rPr>
                      <w:b/>
                      <w:sz w:val="24"/>
                    </w:rPr>
                    <w:t>(e)</w:t>
                  </w:r>
                </w:p>
              </w:txbxContent>
            </v:textbox>
            <w10:wrap type="none"/>
          </v:shape>
        </w:pict>
      </w:r>
      <w:r>
        <w:rPr/>
        <w:pict>
          <v:shape style="position:absolute;margin-left:99.800003pt;margin-top:672.666626pt;width:107.9pt;height:15.3pt;mso-position-horizontal-relative:page;mso-position-vertical-relative:page;z-index:-1129528" type="#_x0000_t202" filled="false" stroked="false">
            <v:textbox inset="0,0,0,0">
              <w:txbxContent>
                <w:p>
                  <w:pPr>
                    <w:spacing w:before="10"/>
                    <w:ind w:left="20" w:right="0" w:firstLine="0"/>
                    <w:jc w:val="left"/>
                    <w:rPr>
                      <w:b/>
                      <w:sz w:val="24"/>
                    </w:rPr>
                  </w:pPr>
                  <w:r>
                    <w:rPr>
                      <w:b/>
                      <w:sz w:val="24"/>
                    </w:rPr>
                    <w:t>Amicus curiae briefs</w:t>
                  </w:r>
                </w:p>
              </w:txbxContent>
            </v:textbox>
            <w10:wrap type="none"/>
          </v:shape>
        </w:pict>
      </w:r>
      <w:r>
        <w:rPr/>
        <w:pict>
          <v:shape style="position:absolute;margin-left:99.800003pt;margin-top:702.666626pt;width:302.3pt;height:15.3pt;mso-position-horizontal-relative:page;mso-position-vertical-relative:page;z-index:-1129504" type="#_x0000_t202" filled="false" stroked="false">
            <v:textbox inset="0,0,0,0">
              <w:txbxContent>
                <w:p>
                  <w:pPr>
                    <w:pStyle w:val="BodyText"/>
                  </w:pPr>
                  <w:bookmarkStart w:name="Amicus curiae briefs may be filed as pro" w:id="3439"/>
                  <w:bookmarkEnd w:id="3439"/>
                  <w:r>
                    <w:rPr/>
                  </w:r>
                  <w:r>
                    <w:rPr/>
                    <w:t>Amicus curiae briefs may be filed as provided in rule 8.520(f).</w:t>
                  </w:r>
                </w:p>
              </w:txbxContent>
            </v:textbox>
            <w10:wrap type="none"/>
          </v:shape>
        </w:pict>
      </w:r>
      <w:r>
        <w:rPr/>
        <w:pict>
          <v:shape style="position:absolute;margin-left:296pt;margin-top:761.106628pt;width:20pt;height:15.3pt;mso-position-horizontal-relative:page;mso-position-vertical-relative:page;z-index:-1129480" type="#_x0000_t202" filled="false" stroked="false">
            <v:textbox inset="0,0,0,0">
              <w:txbxContent>
                <w:p>
                  <w:pPr>
                    <w:pStyle w:val="BodyText"/>
                  </w:pPr>
                  <w:r>
                    <w:rPr/>
                    <w:t>306</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88.762108pt;width:205.55pt;height:14.25pt;mso-position-horizontal-relative:page;mso-position-vertical-relative:page;z-index:-1129456" type="#_x0000_t202" filled="false" stroked="false">
            <v:textbox inset="0,0,0,0">
              <w:txbxContent>
                <w:p>
                  <w:pPr>
                    <w:spacing w:before="11"/>
                    <w:ind w:left="20" w:right="0" w:firstLine="0"/>
                    <w:jc w:val="left"/>
                    <w:rPr>
                      <w:i/>
                      <w:sz w:val="22"/>
                    </w:rPr>
                  </w:pPr>
                  <w:bookmarkStart w:name="(Subd (e) amended effective January 1, 2" w:id="3440"/>
                  <w:bookmarkEnd w:id="3440"/>
                  <w:r>
                    <w:rPr/>
                  </w:r>
                  <w:r>
                    <w:rPr>
                      <w:i/>
                      <w:sz w:val="22"/>
                    </w:rPr>
                    <w:t>(Subd (e) amended effective January 1, 2007.)</w:t>
                  </w:r>
                </w:p>
              </w:txbxContent>
            </v:textbox>
            <w10:wrap type="none"/>
          </v:shape>
        </w:pict>
      </w:r>
      <w:r>
        <w:rPr/>
        <w:pict>
          <v:shape style="position:absolute;margin-left:71pt;margin-top:117.666641pt;width:14pt;height:15.3pt;mso-position-horizontal-relative:page;mso-position-vertical-relative:page;z-index:-1129432" type="#_x0000_t202" filled="false" stroked="false">
            <v:textbox inset="0,0,0,0">
              <w:txbxContent>
                <w:p>
                  <w:pPr>
                    <w:spacing w:before="10"/>
                    <w:ind w:left="20" w:right="0" w:firstLine="0"/>
                    <w:jc w:val="left"/>
                    <w:rPr>
                      <w:b/>
                      <w:sz w:val="24"/>
                    </w:rPr>
                  </w:pPr>
                  <w:bookmarkStart w:name="(f) Briefs on the court’s request" w:id="3441"/>
                  <w:bookmarkEnd w:id="3441"/>
                  <w:r>
                    <w:rPr/>
                  </w:r>
                  <w:r>
                    <w:rPr>
                      <w:b/>
                      <w:sz w:val="24"/>
                    </w:rPr>
                    <w:t>(f)</w:t>
                  </w:r>
                </w:p>
              </w:txbxContent>
            </v:textbox>
            <w10:wrap type="none"/>
          </v:shape>
        </w:pict>
      </w:r>
      <w:r>
        <w:rPr/>
        <w:pict>
          <v:shape style="position:absolute;margin-left:99.800003pt;margin-top:117.666641pt;width:147.35pt;height:15.3pt;mso-position-horizontal-relative:page;mso-position-vertical-relative:page;z-index:-1129408" type="#_x0000_t202" filled="false" stroked="false">
            <v:textbox inset="0,0,0,0">
              <w:txbxContent>
                <w:p>
                  <w:pPr>
                    <w:spacing w:before="10"/>
                    <w:ind w:left="20" w:right="0" w:firstLine="0"/>
                    <w:jc w:val="left"/>
                    <w:rPr>
                      <w:b/>
                      <w:sz w:val="24"/>
                    </w:rPr>
                  </w:pPr>
                  <w:r>
                    <w:rPr>
                      <w:b/>
                      <w:sz w:val="24"/>
                    </w:rPr>
                    <w:t>Briefs on the court’s request</w:t>
                  </w:r>
                </w:p>
              </w:txbxContent>
            </v:textbox>
            <w10:wrap type="none"/>
          </v:shape>
        </w:pict>
      </w:r>
      <w:r>
        <w:rPr/>
        <w:pict>
          <v:shape style="position:absolute;margin-left:99.800003pt;margin-top:147.666641pt;width:288.9pt;height:15.3pt;mso-position-horizontal-relative:page;mso-position-vertical-relative:page;z-index:-1129384" type="#_x0000_t202" filled="false" stroked="false">
            <v:textbox inset="0,0,0,0">
              <w:txbxContent>
                <w:p>
                  <w:pPr>
                    <w:pStyle w:val="BodyText"/>
                  </w:pPr>
                  <w:bookmarkStart w:name="The court may request additional briefs " w:id="3442"/>
                  <w:bookmarkEnd w:id="3442"/>
                  <w:r>
                    <w:rPr/>
                  </w:r>
                  <w:r>
                    <w:rPr/>
                    <w:t>The court may request additional briefs on any or all issues.</w:t>
                  </w:r>
                </w:p>
              </w:txbxContent>
            </v:textbox>
            <w10:wrap type="none"/>
          </v:shape>
        </w:pict>
      </w:r>
      <w:r>
        <w:rPr/>
        <w:pict>
          <v:shape style="position:absolute;margin-left:71pt;margin-top:177.666641pt;width:15.95pt;height:15.3pt;mso-position-horizontal-relative:page;mso-position-vertical-relative:page;z-index:-1129360" type="#_x0000_t202" filled="false" stroked="false">
            <v:textbox inset="0,0,0,0">
              <w:txbxContent>
                <w:p>
                  <w:pPr>
                    <w:spacing w:before="10"/>
                    <w:ind w:left="20" w:right="0" w:firstLine="0"/>
                    <w:jc w:val="left"/>
                    <w:rPr>
                      <w:b/>
                      <w:sz w:val="24"/>
                    </w:rPr>
                  </w:pPr>
                  <w:bookmarkStart w:name="(g) Service" w:id="3443"/>
                  <w:bookmarkEnd w:id="3443"/>
                  <w:r>
                    <w:rPr/>
                  </w:r>
                  <w:r>
                    <w:rPr>
                      <w:b/>
                      <w:sz w:val="24"/>
                    </w:rPr>
                    <w:t>(g)</w:t>
                  </w:r>
                </w:p>
              </w:txbxContent>
            </v:textbox>
            <w10:wrap type="none"/>
          </v:shape>
        </w:pict>
      </w:r>
      <w:r>
        <w:rPr/>
        <w:pict>
          <v:shape style="position:absolute;margin-left:99.800003pt;margin-top:177.666641pt;width:39.15pt;height:15.3pt;mso-position-horizontal-relative:page;mso-position-vertical-relative:page;z-index:-1129336" type="#_x0000_t202" filled="false" stroked="false">
            <v:textbox inset="0,0,0,0">
              <w:txbxContent>
                <w:p>
                  <w:pPr>
                    <w:spacing w:before="10"/>
                    <w:ind w:left="20" w:right="0" w:firstLine="0"/>
                    <w:jc w:val="left"/>
                    <w:rPr>
                      <w:b/>
                      <w:sz w:val="24"/>
                    </w:rPr>
                  </w:pPr>
                  <w:r>
                    <w:rPr>
                      <w:b/>
                      <w:sz w:val="24"/>
                    </w:rPr>
                    <w:t>Service</w:t>
                  </w:r>
                </w:p>
              </w:txbxContent>
            </v:textbox>
            <w10:wrap type="none"/>
          </v:shape>
        </w:pict>
      </w:r>
      <w:r>
        <w:rPr/>
        <w:pict>
          <v:shape style="position:absolute;margin-left:99.800003pt;margin-top:207.666641pt;width:15.95pt;height:15.3pt;mso-position-horizontal-relative:page;mso-position-vertical-relative:page;z-index:-1129312" type="#_x0000_t202" filled="false" stroked="false">
            <v:textbox inset="0,0,0,0">
              <w:txbxContent>
                <w:p>
                  <w:pPr>
                    <w:pStyle w:val="BodyText"/>
                  </w:pPr>
                  <w:bookmarkStart w:name="(1) The Supreme Court Policy on Service " w:id="3444"/>
                  <w:bookmarkEnd w:id="3444"/>
                  <w:r>
                    <w:rPr/>
                  </w:r>
                  <w:r>
                    <w:rPr/>
                    <w:t>(1)</w:t>
                  </w:r>
                </w:p>
              </w:txbxContent>
            </v:textbox>
            <w10:wrap type="none"/>
          </v:shape>
        </w:pict>
      </w:r>
      <w:r>
        <w:rPr/>
        <w:pict>
          <v:shape style="position:absolute;margin-left:128.600006pt;margin-top:207.666641pt;width:405.15pt;height:30.3pt;mso-position-horizontal-relative:page;mso-position-vertical-relative:page;z-index:-1129288" type="#_x0000_t202" filled="false" stroked="false">
            <v:textbox inset="0,0,0,0">
              <w:txbxContent>
                <w:p>
                  <w:pPr>
                    <w:pStyle w:val="BodyText"/>
                    <w:spacing w:line="261" w:lineRule="auto"/>
                    <w:ind w:right="-2"/>
                  </w:pPr>
                  <w:r>
                    <w:rPr/>
                    <w:t>The Supreme Court Policy on Service of Process by Counsel for Defendant governs service of the defendant’s briefs.</w:t>
                  </w:r>
                </w:p>
              </w:txbxContent>
            </v:textbox>
            <w10:wrap type="none"/>
          </v:shape>
        </w:pict>
      </w:r>
      <w:r>
        <w:rPr/>
        <w:pict>
          <v:shape style="position:absolute;margin-left:99.800003pt;margin-top:252.666641pt;width:15.95pt;height:15.3pt;mso-position-horizontal-relative:page;mso-position-vertical-relative:page;z-index:-1129264" type="#_x0000_t202" filled="false" stroked="false">
            <v:textbox inset="0,0,0,0">
              <w:txbxContent>
                <w:p>
                  <w:pPr>
                    <w:pStyle w:val="BodyText"/>
                  </w:pPr>
                  <w:bookmarkStart w:name="(2) The Attorney General must serve two " w:id="3445"/>
                  <w:bookmarkEnd w:id="3445"/>
                  <w:r>
                    <w:rPr/>
                  </w:r>
                  <w:r>
                    <w:rPr/>
                    <w:t>(2)</w:t>
                  </w:r>
                </w:p>
              </w:txbxContent>
            </v:textbox>
            <w10:wrap type="none"/>
          </v:shape>
        </w:pict>
      </w:r>
      <w:r>
        <w:rPr/>
        <w:pict>
          <v:shape style="position:absolute;margin-left:128.600006pt;margin-top:252.666641pt;width:397.1pt;height:45.3pt;mso-position-horizontal-relative:page;mso-position-vertical-relative:page;z-index:-1129240" type="#_x0000_t202" filled="false" stroked="false">
            <v:textbox inset="0,0,0,0">
              <w:txbxContent>
                <w:p>
                  <w:pPr>
                    <w:pStyle w:val="BodyText"/>
                    <w:spacing w:line="261" w:lineRule="auto"/>
                    <w:ind w:right="-3"/>
                  </w:pPr>
                  <w:r>
                    <w:rPr/>
                    <w:t>The Attorney General must serve two paper copies or one electronic copy of the respondent’s brief on each defendant’s appellate counsel and, for each defendant sentenced to death, one copy on the California Appellate Project in San Francisco.</w:t>
                  </w:r>
                </w:p>
              </w:txbxContent>
            </v:textbox>
            <w10:wrap type="none"/>
          </v:shape>
        </w:pict>
      </w:r>
      <w:r>
        <w:rPr/>
        <w:pict>
          <v:shape style="position:absolute;margin-left:99.800003pt;margin-top:312.666626pt;width:15.95pt;height:15.3pt;mso-position-horizontal-relative:page;mso-position-vertical-relative:page;z-index:-1129216" type="#_x0000_t202" filled="false" stroked="false">
            <v:textbox inset="0,0,0,0">
              <w:txbxContent>
                <w:p>
                  <w:pPr>
                    <w:pStyle w:val="BodyText"/>
                  </w:pPr>
                  <w:bookmarkStart w:name="(3) A copy of each brief must be served " w:id="3446"/>
                  <w:bookmarkEnd w:id="3446"/>
                  <w:r>
                    <w:rPr/>
                  </w:r>
                  <w:r>
                    <w:rPr/>
                    <w:t>(3)</w:t>
                  </w:r>
                </w:p>
              </w:txbxContent>
            </v:textbox>
            <w10:wrap type="none"/>
          </v:shape>
        </w:pict>
      </w:r>
      <w:r>
        <w:rPr/>
        <w:pict>
          <v:shape style="position:absolute;margin-left:128.600006pt;margin-top:312.666626pt;width:394.5pt;height:30.3pt;mso-position-horizontal-relative:page;mso-position-vertical-relative:page;z-index:-1129192" type="#_x0000_t202" filled="false" stroked="false">
            <v:textbox inset="0,0,0,0">
              <w:txbxContent>
                <w:p>
                  <w:pPr>
                    <w:pStyle w:val="BodyText"/>
                    <w:spacing w:line="261" w:lineRule="auto"/>
                    <w:ind w:right="-1"/>
                  </w:pPr>
                  <w:r>
                    <w:rPr/>
                    <w:t>A copy of each brief must be served on the superior court clerk for delivery to the trial judge.</w:t>
                  </w:r>
                </w:p>
              </w:txbxContent>
            </v:textbox>
            <w10:wrap type="none"/>
          </v:shape>
        </w:pict>
      </w:r>
      <w:r>
        <w:rPr/>
        <w:pict>
          <v:shape style="position:absolute;margin-left:99.800003pt;margin-top:358.762115pt;width:206.15pt;height:14.25pt;mso-position-horizontal-relative:page;mso-position-vertical-relative:page;z-index:-1129168" type="#_x0000_t202" filled="false" stroked="false">
            <v:textbox inset="0,0,0,0">
              <w:txbxContent>
                <w:p>
                  <w:pPr>
                    <w:spacing w:before="11"/>
                    <w:ind w:left="20" w:right="0" w:firstLine="0"/>
                    <w:jc w:val="left"/>
                    <w:rPr>
                      <w:i/>
                      <w:sz w:val="22"/>
                    </w:rPr>
                  </w:pPr>
                  <w:bookmarkStart w:name="(Subd (g) amended effective January 1, 2" w:id="3447"/>
                  <w:bookmarkEnd w:id="3447"/>
                  <w:r>
                    <w:rPr/>
                  </w:r>
                  <w:r>
                    <w:rPr>
                      <w:i/>
                      <w:sz w:val="22"/>
                    </w:rPr>
                    <w:t>(Subd (g) amended effective January 1, 2016.)</w:t>
                  </w:r>
                </w:p>
              </w:txbxContent>
            </v:textbox>
            <w10:wrap type="none"/>
          </v:shape>
        </w:pict>
      </w:r>
      <w:r>
        <w:rPr/>
        <w:pict>
          <v:shape style="position:absolute;margin-left:71pt;margin-top:387.666626pt;width:16.650pt;height:15.3pt;mso-position-horizontal-relative:page;mso-position-vertical-relative:page;z-index:-1129144" type="#_x0000_t202" filled="false" stroked="false">
            <v:textbox inset="0,0,0,0">
              <w:txbxContent>
                <w:p>
                  <w:pPr>
                    <w:spacing w:before="10"/>
                    <w:ind w:left="20" w:right="0" w:firstLine="0"/>
                    <w:jc w:val="left"/>
                    <w:rPr>
                      <w:b/>
                      <w:sz w:val="24"/>
                    </w:rPr>
                  </w:pPr>
                  <w:bookmarkStart w:name="(h) Judicial notice" w:id="3448"/>
                  <w:bookmarkEnd w:id="3448"/>
                  <w:r>
                    <w:rPr/>
                  </w:r>
                  <w:r>
                    <w:rPr>
                      <w:b/>
                      <w:sz w:val="24"/>
                    </w:rPr>
                    <w:t>(h)</w:t>
                  </w:r>
                </w:p>
              </w:txbxContent>
            </v:textbox>
            <w10:wrap type="none"/>
          </v:shape>
        </w:pict>
      </w:r>
      <w:r>
        <w:rPr/>
        <w:pict>
          <v:shape style="position:absolute;margin-left:99.800003pt;margin-top:387.666626pt;width:76.4pt;height:15.3pt;mso-position-horizontal-relative:page;mso-position-vertical-relative:page;z-index:-1129120" type="#_x0000_t202" filled="false" stroked="false">
            <v:textbox inset="0,0,0,0">
              <w:txbxContent>
                <w:p>
                  <w:pPr>
                    <w:spacing w:before="10"/>
                    <w:ind w:left="20" w:right="0" w:firstLine="0"/>
                    <w:jc w:val="left"/>
                    <w:rPr>
                      <w:b/>
                      <w:sz w:val="24"/>
                    </w:rPr>
                  </w:pPr>
                  <w:r>
                    <w:rPr>
                      <w:b/>
                      <w:sz w:val="24"/>
                    </w:rPr>
                    <w:t>Judicial notice</w:t>
                  </w:r>
                </w:p>
              </w:txbxContent>
            </v:textbox>
            <w10:wrap type="none"/>
          </v:shape>
        </w:pict>
      </w:r>
      <w:r>
        <w:rPr/>
        <w:pict>
          <v:shape style="position:absolute;margin-left:99.800003pt;margin-top:417.666626pt;width:431.55pt;height:30.3pt;mso-position-horizontal-relative:page;mso-position-vertical-relative:page;z-index:-1129096" type="#_x0000_t202" filled="false" stroked="false">
            <v:textbox inset="0,0,0,0">
              <w:txbxContent>
                <w:p>
                  <w:pPr>
                    <w:pStyle w:val="BodyText"/>
                    <w:spacing w:line="261" w:lineRule="auto"/>
                    <w:ind w:right="-1"/>
                  </w:pPr>
                  <w:bookmarkStart w:name="To obtain judicial notice by the Supreme" w:id="3449"/>
                  <w:bookmarkEnd w:id="3449"/>
                  <w:r>
                    <w:rPr/>
                  </w:r>
                  <w:r>
                    <w:rPr/>
                    <w:t>To obtain judicial notice by the Supreme Court under Evidence Code section 459, a party must comply with rule 8.252(a).</w:t>
                  </w:r>
                </w:p>
              </w:txbxContent>
            </v:textbox>
            <w10:wrap type="none"/>
          </v:shape>
        </w:pict>
      </w:r>
      <w:r>
        <w:rPr/>
        <w:pict>
          <v:shape style="position:absolute;margin-left:99.800003pt;margin-top:463.762115pt;width:206.15pt;height:14.25pt;mso-position-horizontal-relative:page;mso-position-vertical-relative:page;z-index:-1129072" type="#_x0000_t202" filled="false" stroked="false">
            <v:textbox inset="0,0,0,0">
              <w:txbxContent>
                <w:p>
                  <w:pPr>
                    <w:spacing w:before="11"/>
                    <w:ind w:left="20" w:right="0" w:firstLine="0"/>
                    <w:jc w:val="left"/>
                    <w:rPr>
                      <w:i/>
                      <w:sz w:val="22"/>
                    </w:rPr>
                  </w:pPr>
                  <w:bookmarkStart w:name="(Subd (h) amended effective January 1, 2" w:id="3450"/>
                  <w:bookmarkEnd w:id="3450"/>
                  <w:r>
                    <w:rPr/>
                  </w:r>
                  <w:r>
                    <w:rPr>
                      <w:i/>
                      <w:sz w:val="22"/>
                    </w:rPr>
                    <w:t>(Subd (h) amended effective January 1, 2007.)</w:t>
                  </w:r>
                </w:p>
              </w:txbxContent>
            </v:textbox>
            <w10:wrap type="none"/>
          </v:shape>
        </w:pict>
      </w:r>
      <w:r>
        <w:rPr/>
        <w:pict>
          <v:shape style="position:absolute;margin-left:71pt;margin-top:493.762115pt;width:463pt;height:44.25pt;mso-position-horizontal-relative:page;mso-position-vertical-relative:page;z-index:-1129048" type="#_x0000_t202" filled="false" stroked="false">
            <v:textbox inset="0,0,0,0">
              <w:txbxContent>
                <w:p>
                  <w:pPr>
                    <w:spacing w:line="285" w:lineRule="auto" w:before="11"/>
                    <w:ind w:left="20" w:right="0" w:firstLine="0"/>
                    <w:jc w:val="left"/>
                    <w:rPr>
                      <w:i/>
                      <w:sz w:val="22"/>
                    </w:rPr>
                  </w:pPr>
                  <w:r>
                    <w:rPr>
                      <w:i/>
                      <w:sz w:val="22"/>
                    </w:rPr>
                    <w:t>Rule 8.630 amended effective January 1, 2018; repealed and adopted as rule 36 effective January 1, </w:t>
                  </w:r>
                  <w:r>
                    <w:rPr>
                      <w:i/>
                      <w:sz w:val="22"/>
                    </w:rPr>
                    <w:t>2004; previously amended and renumbered as rule 8.630 effective January 1, 2007; previously amended effective January 1, 2008, January 1, 2011, and January 1, 2016.</w:t>
                  </w:r>
                </w:p>
              </w:txbxContent>
            </v:textbox>
            <w10:wrap type="none"/>
          </v:shape>
        </w:pict>
      </w:r>
      <w:r>
        <w:rPr/>
        <w:pict>
          <v:shape style="position:absolute;margin-left:231.679993pt;margin-top:553.762085pt;width:148.7pt;height:14.25pt;mso-position-horizontal-relative:page;mso-position-vertical-relative:page;z-index:-112902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83.762085pt;width:468.6pt;height:59.25pt;mso-position-horizontal-relative:page;mso-position-vertical-relative:page;z-index:-1129000" type="#_x0000_t202" filled="false" stroked="false">
            <v:textbox inset="0,0,0,0">
              <w:txbxContent>
                <w:p>
                  <w:pPr>
                    <w:spacing w:line="285" w:lineRule="auto" w:before="11"/>
                    <w:ind w:left="20" w:right="2" w:firstLine="0"/>
                    <w:jc w:val="left"/>
                    <w:rPr>
                      <w:sz w:val="22"/>
                    </w:rPr>
                  </w:pPr>
                  <w:r>
                    <w:rPr>
                      <w:b/>
                      <w:sz w:val="22"/>
                    </w:rPr>
                    <w:t>Subdivision (b). </w:t>
                  </w:r>
                  <w:r>
                    <w:rPr>
                      <w:sz w:val="22"/>
                    </w:rPr>
                    <w:t>Subdivision (b)(1) states the maximum permissible lengths of briefs produced on a computer in terms of word count rather than page count. This provision tracks a provision in rule 8.204(c) governing Court of Appeal briefs and is explained in the comment to that provision. Each word count</w:t>
                  </w:r>
                </w:p>
                <w:p>
                  <w:pPr>
                    <w:spacing w:line="250" w:lineRule="exact" w:before="0"/>
                    <w:ind w:left="20" w:right="0" w:firstLine="0"/>
                    <w:jc w:val="left"/>
                    <w:rPr>
                      <w:sz w:val="22"/>
                    </w:rPr>
                  </w:pPr>
                  <w:r>
                    <w:rPr>
                      <w:sz w:val="22"/>
                    </w:rPr>
                    <w:t>assumes a brief using one-and-one-half spaced lines of text, as permitted by rule 8.204(b)(5).</w:t>
                  </w:r>
                </w:p>
              </w:txbxContent>
            </v:textbox>
            <w10:wrap type="none"/>
          </v:shape>
        </w:pict>
      </w:r>
      <w:r>
        <w:rPr/>
        <w:pict>
          <v:shape style="position:absolute;margin-left:71pt;margin-top:658.762085pt;width:448.8pt;height:59.25pt;mso-position-horizontal-relative:page;mso-position-vertical-relative:page;z-index:-1128976" type="#_x0000_t202" filled="false" stroked="false">
            <v:textbox inset="0,0,0,0">
              <w:txbxContent>
                <w:p>
                  <w:pPr>
                    <w:spacing w:line="285" w:lineRule="auto" w:before="11"/>
                    <w:ind w:left="20" w:right="-3" w:firstLine="0"/>
                    <w:jc w:val="left"/>
                    <w:rPr>
                      <w:sz w:val="22"/>
                    </w:rPr>
                  </w:pPr>
                  <w:r>
                    <w:rPr>
                      <w:sz w:val="22"/>
                    </w:rPr>
                    <w:t>Subdivision (b)(4) specifies certain items that are not counted toward the maximum brief length. Signature blocks, as referenced in this provision includes not only the signatures, but also the printed</w:t>
                  </w:r>
                </w:p>
                <w:p>
                  <w:pPr>
                    <w:spacing w:line="285" w:lineRule="auto" w:before="0"/>
                    <w:ind w:left="20" w:right="-3" w:firstLine="0"/>
                    <w:jc w:val="left"/>
                    <w:rPr>
                      <w:sz w:val="22"/>
                    </w:rPr>
                  </w:pPr>
                  <w:r>
                    <w:rPr>
                      <w:sz w:val="22"/>
                    </w:rPr>
                    <w:t>names, titles, and affiliations of any attorneys filing or joining in the brief, which may accompany the signature.</w:t>
                  </w:r>
                </w:p>
              </w:txbxContent>
            </v:textbox>
            <w10:wrap type="none"/>
          </v:shape>
        </w:pict>
      </w:r>
      <w:r>
        <w:rPr/>
        <w:pict>
          <v:shape style="position:absolute;margin-left:296pt;margin-top:761.106628pt;width:20pt;height:15.3pt;mso-position-horizontal-relative:page;mso-position-vertical-relative:page;z-index:-1128952" type="#_x0000_t202" filled="false" stroked="false">
            <v:textbox inset="0,0,0,0">
              <w:txbxContent>
                <w:p>
                  <w:pPr>
                    <w:pStyle w:val="BodyText"/>
                  </w:pPr>
                  <w:r>
                    <w:rPr/>
                    <w:t>307</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0.988960pt;margin-top:88.762108pt;width:432.6pt;height:29.25pt;mso-position-horizontal-relative:page;mso-position-vertical-relative:page;z-index:-1128928" type="#_x0000_t202" filled="false" stroked="false">
            <v:textbox inset="0,0,0,0">
              <w:txbxContent>
                <w:p>
                  <w:pPr>
                    <w:spacing w:line="285" w:lineRule="auto" w:before="11"/>
                    <w:ind w:left="20" w:right="2" w:firstLine="0"/>
                    <w:jc w:val="left"/>
                    <w:rPr>
                      <w:sz w:val="22"/>
                    </w:rPr>
                  </w:pPr>
                  <w:r>
                    <w:rPr>
                      <w:b/>
                      <w:sz w:val="22"/>
                    </w:rPr>
                    <w:t>Subdivision (g). </w:t>
                  </w:r>
                  <w:r>
                    <w:rPr>
                      <w:sz w:val="22"/>
                    </w:rPr>
                    <w:t>Subdivision (g)(1) is a cross-reference to Policy 4 of the Supreme Court Policies Regarding Cases Arising From Judgments of Death.</w:t>
                  </w:r>
                </w:p>
              </w:txbxContent>
            </v:textbox>
            <w10:wrap type="none"/>
          </v:shape>
        </w:pict>
      </w:r>
      <w:r>
        <w:rPr/>
        <w:pict>
          <v:shape style="position:absolute;margin-left:71pt;margin-top:132.666641pt;width:440.5pt;height:15.3pt;mso-position-horizontal-relative:page;mso-position-vertical-relative:page;z-index:-1128904" type="#_x0000_t202" filled="false" stroked="false">
            <v:textbox inset="0,0,0,0">
              <w:txbxContent>
                <w:p>
                  <w:pPr>
                    <w:spacing w:before="10"/>
                    <w:ind w:left="20" w:right="0" w:firstLine="0"/>
                    <w:jc w:val="left"/>
                    <w:rPr>
                      <w:b/>
                      <w:sz w:val="24"/>
                    </w:rPr>
                  </w:pPr>
                  <w:bookmarkStart w:name="Rule 8.631.  Applications to file overle" w:id="3451"/>
                  <w:bookmarkEnd w:id="3451"/>
                  <w:r>
                    <w:rPr/>
                  </w:r>
                  <w:r>
                    <w:rPr>
                      <w:b/>
                      <w:sz w:val="24"/>
                    </w:rPr>
                    <w:t>Rule 8.631. Applications to file overlength briefs in appeals from a judgment of death</w:t>
                  </w:r>
                </w:p>
              </w:txbxContent>
            </v:textbox>
            <w10:wrap type="none"/>
          </v:shape>
        </w:pict>
      </w:r>
      <w:r>
        <w:rPr/>
        <w:pict>
          <v:shape style="position:absolute;margin-left:71pt;margin-top:162.666641pt;width:15.95pt;height:15.3pt;mso-position-horizontal-relative:page;mso-position-vertical-relative:page;z-index:-1128880" type="#_x0000_t202" filled="false" stroked="false">
            <v:textbox inset="0,0,0,0">
              <w:txbxContent>
                <w:p>
                  <w:pPr>
                    <w:spacing w:before="10"/>
                    <w:ind w:left="20" w:right="0" w:firstLine="0"/>
                    <w:jc w:val="left"/>
                    <w:rPr>
                      <w:b/>
                      <w:sz w:val="24"/>
                    </w:rPr>
                  </w:pPr>
                  <w:bookmarkStart w:name="(a) Cases in which this rule applies" w:id="3452"/>
                  <w:bookmarkEnd w:id="3452"/>
                  <w:r>
                    <w:rPr/>
                  </w:r>
                  <w:r>
                    <w:rPr>
                      <w:b/>
                      <w:sz w:val="24"/>
                    </w:rPr>
                    <w:t>(a)</w:t>
                  </w:r>
                </w:p>
              </w:txbxContent>
            </v:textbox>
            <w10:wrap type="none"/>
          </v:shape>
        </w:pict>
      </w:r>
      <w:r>
        <w:rPr/>
        <w:pict>
          <v:shape style="position:absolute;margin-left:99.800003pt;margin-top:162.666641pt;width:162.4pt;height:15.3pt;mso-position-horizontal-relative:page;mso-position-vertical-relative:page;z-index:-1128856" type="#_x0000_t202" filled="false" stroked="false">
            <v:textbox inset="0,0,0,0">
              <w:txbxContent>
                <w:p>
                  <w:pPr>
                    <w:spacing w:before="10"/>
                    <w:ind w:left="20" w:right="0" w:firstLine="0"/>
                    <w:jc w:val="left"/>
                    <w:rPr>
                      <w:b/>
                      <w:sz w:val="24"/>
                    </w:rPr>
                  </w:pPr>
                  <w:r>
                    <w:rPr>
                      <w:b/>
                      <w:sz w:val="24"/>
                    </w:rPr>
                    <w:t>Cases in which this rule applies</w:t>
                  </w:r>
                </w:p>
              </w:txbxContent>
            </v:textbox>
            <w10:wrap type="none"/>
          </v:shape>
        </w:pict>
      </w:r>
      <w:r>
        <w:rPr/>
        <w:pict>
          <v:shape style="position:absolute;margin-left:99.800003pt;margin-top:192.666641pt;width:433pt;height:30.3pt;mso-position-horizontal-relative:page;mso-position-vertical-relative:page;z-index:-1128832" type="#_x0000_t202" filled="false" stroked="false">
            <v:textbox inset="0,0,0,0">
              <w:txbxContent>
                <w:p>
                  <w:pPr>
                    <w:pStyle w:val="BodyText"/>
                    <w:spacing w:line="261" w:lineRule="auto"/>
                    <w:ind w:right="-4"/>
                  </w:pPr>
                  <w:bookmarkStart w:name="This rule applies in appeals from a judg" w:id="3453"/>
                  <w:bookmarkEnd w:id="3453"/>
                  <w:r>
                    <w:rPr/>
                  </w:r>
                  <w:r>
                    <w:rPr/>
                    <w:t>This rule applies in appeals from a judgment of death in which the certified record is filed in the California Supreme Court on or after January 1, 2008.</w:t>
                  </w:r>
                </w:p>
              </w:txbxContent>
            </v:textbox>
            <w10:wrap type="none"/>
          </v:shape>
        </w:pict>
      </w:r>
      <w:r>
        <w:rPr/>
        <w:pict>
          <v:shape style="position:absolute;margin-left:71pt;margin-top:237.666641pt;width:16.650pt;height:15.3pt;mso-position-horizontal-relative:page;mso-position-vertical-relative:page;z-index:-1128808" type="#_x0000_t202" filled="false" stroked="false">
            <v:textbox inset="0,0,0,0">
              <w:txbxContent>
                <w:p>
                  <w:pPr>
                    <w:spacing w:before="10"/>
                    <w:ind w:left="20" w:right="0" w:firstLine="0"/>
                    <w:jc w:val="left"/>
                    <w:rPr>
                      <w:b/>
                      <w:sz w:val="24"/>
                    </w:rPr>
                  </w:pPr>
                  <w:bookmarkStart w:name="(b) Policies" w:id="3454"/>
                  <w:bookmarkEnd w:id="3454"/>
                  <w:r>
                    <w:rPr/>
                  </w:r>
                  <w:r>
                    <w:rPr>
                      <w:b/>
                      <w:sz w:val="24"/>
                    </w:rPr>
                    <w:t>(b)</w:t>
                  </w:r>
                </w:p>
              </w:txbxContent>
            </v:textbox>
            <w10:wrap type="none"/>
          </v:shape>
        </w:pict>
      </w:r>
      <w:r>
        <w:rPr/>
        <w:pict>
          <v:shape style="position:absolute;margin-left:99.800003pt;margin-top:237.666641pt;width:40.5pt;height:15.3pt;mso-position-horizontal-relative:page;mso-position-vertical-relative:page;z-index:-1128784" type="#_x0000_t202" filled="false" stroked="false">
            <v:textbox inset="0,0,0,0">
              <w:txbxContent>
                <w:p>
                  <w:pPr>
                    <w:spacing w:before="10"/>
                    <w:ind w:left="20" w:right="0" w:firstLine="0"/>
                    <w:jc w:val="left"/>
                    <w:rPr>
                      <w:b/>
                      <w:sz w:val="24"/>
                    </w:rPr>
                  </w:pPr>
                  <w:r>
                    <w:rPr>
                      <w:b/>
                      <w:sz w:val="24"/>
                    </w:rPr>
                    <w:t>Policies</w:t>
                  </w:r>
                </w:p>
              </w:txbxContent>
            </v:textbox>
            <w10:wrap type="none"/>
          </v:shape>
        </w:pict>
      </w:r>
      <w:r>
        <w:rPr/>
        <w:pict>
          <v:shape style="position:absolute;margin-left:99.800003pt;margin-top:267.666626pt;width:15.95pt;height:15.3pt;mso-position-horizontal-relative:page;mso-position-vertical-relative:page;z-index:-1128760" type="#_x0000_t202" filled="false" stroked="false">
            <v:textbox inset="0,0,0,0">
              <w:txbxContent>
                <w:p>
                  <w:pPr>
                    <w:pStyle w:val="BodyText"/>
                  </w:pPr>
                  <w:bookmarkStart w:name="(1) The brief limits set by rule 8.630 a" w:id="3455"/>
                  <w:bookmarkEnd w:id="3455"/>
                  <w:r>
                    <w:rPr/>
                  </w:r>
                  <w:r>
                    <w:rPr/>
                    <w:t>(1)</w:t>
                  </w:r>
                </w:p>
              </w:txbxContent>
            </v:textbox>
            <w10:wrap type="none"/>
          </v:shape>
        </w:pict>
      </w:r>
      <w:r>
        <w:rPr/>
        <w:pict>
          <v:shape style="position:absolute;margin-left:128.600006pt;margin-top:267.666626pt;width:409.7pt;height:60.3pt;mso-position-horizontal-relative:page;mso-position-vertical-relative:page;z-index:-1128736" type="#_x0000_t202" filled="false" stroked="false">
            <v:textbox inset="0,0,0,0">
              <w:txbxContent>
                <w:p>
                  <w:pPr>
                    <w:pStyle w:val="BodyText"/>
                    <w:spacing w:line="261" w:lineRule="auto"/>
                    <w:ind w:right="-4"/>
                  </w:pPr>
                  <w:r>
                    <w:rPr/>
                    <w:t>The brief limits set by rule 8.630 are substantially higher than for other appellate briefs in recognition of the number, significance, and complexity of the issues generally presented in appeals from judgments of death and are designed to be sufficient to allow counsel to prepare adequate briefs in the majority of such appeals.</w:t>
                  </w:r>
                </w:p>
              </w:txbxContent>
            </v:textbox>
            <w10:wrap type="none"/>
          </v:shape>
        </w:pict>
      </w:r>
      <w:r>
        <w:rPr/>
        <w:pict>
          <v:shape style="position:absolute;margin-left:99.800003pt;margin-top:342.666626pt;width:15.95pt;height:15.3pt;mso-position-horizontal-relative:page;mso-position-vertical-relative:page;z-index:-1128712" type="#_x0000_t202" filled="false" stroked="false">
            <v:textbox inset="0,0,0,0">
              <w:txbxContent>
                <w:p>
                  <w:pPr>
                    <w:pStyle w:val="BodyText"/>
                  </w:pPr>
                  <w:bookmarkStart w:name="(2) In a small proportion of such appeal" w:id="3456"/>
                  <w:bookmarkEnd w:id="3456"/>
                  <w:r>
                    <w:rPr/>
                  </w:r>
                  <w:r>
                    <w:rPr/>
                    <w:t>(2)</w:t>
                  </w:r>
                </w:p>
              </w:txbxContent>
            </v:textbox>
            <w10:wrap type="none"/>
          </v:shape>
        </w:pict>
      </w:r>
      <w:r>
        <w:rPr/>
        <w:pict>
          <v:shape style="position:absolute;margin-left:128.600006pt;margin-top:342.666626pt;width:411.15pt;height:45.3pt;mso-position-horizontal-relative:page;mso-position-vertical-relative:page;z-index:-1128688" type="#_x0000_t202" filled="false" stroked="false">
            <v:textbox inset="0,0,0,0">
              <w:txbxContent>
                <w:p>
                  <w:pPr>
                    <w:pStyle w:val="BodyText"/>
                    <w:spacing w:line="261" w:lineRule="auto"/>
                    <w:ind w:right="-2"/>
                  </w:pPr>
                  <w:r>
                    <w:rPr/>
                    <w:t>In a small proportion of such appeals, counsel may not be able to prepare adequate briefs within the limits set by rule 8.630. In those cases, necessary additional briefing will be permitted.</w:t>
                  </w:r>
                </w:p>
              </w:txbxContent>
            </v:textbox>
            <w10:wrap type="none"/>
          </v:shape>
        </w:pict>
      </w:r>
      <w:r>
        <w:rPr/>
        <w:pict>
          <v:shape style="position:absolute;margin-left:99.800003pt;margin-top:402.666626pt;width:15.95pt;height:15.3pt;mso-position-horizontal-relative:page;mso-position-vertical-relative:page;z-index:-1128664" type="#_x0000_t202" filled="false" stroked="false">
            <v:textbox inset="0,0,0,0">
              <w:txbxContent>
                <w:p>
                  <w:pPr>
                    <w:pStyle w:val="BodyText"/>
                  </w:pPr>
                  <w:bookmarkStart w:name="(3) A party may not file a brief that ex" w:id="3457"/>
                  <w:bookmarkEnd w:id="3457"/>
                  <w:r>
                    <w:rPr/>
                  </w:r>
                  <w:r>
                    <w:rPr/>
                    <w:t>(3)</w:t>
                  </w:r>
                </w:p>
              </w:txbxContent>
            </v:textbox>
            <w10:wrap type="none"/>
          </v:shape>
        </w:pict>
      </w:r>
      <w:r>
        <w:rPr/>
        <w:pict>
          <v:shape style="position:absolute;margin-left:128.600006pt;margin-top:402.666626pt;width:399.6pt;height:45.3pt;mso-position-horizontal-relative:page;mso-position-vertical-relative:page;z-index:-1128640" type="#_x0000_t202" filled="false" stroked="false">
            <v:textbox inset="0,0,0,0">
              <w:txbxContent>
                <w:p>
                  <w:pPr>
                    <w:pStyle w:val="BodyText"/>
                    <w:spacing w:line="261" w:lineRule="auto"/>
                    <w:ind w:right="17"/>
                    <w:jc w:val="both"/>
                  </w:pPr>
                  <w:r>
                    <w:rPr/>
                    <w:t>A party may not file a brief that exceeds the limit set by rule 8.630 unless the</w:t>
                  </w:r>
                  <w:r>
                    <w:rPr>
                      <w:spacing w:val="-21"/>
                    </w:rPr>
                    <w:t> </w:t>
                  </w:r>
                  <w:r>
                    <w:rPr/>
                    <w:t>court finds that good cause has been shown in an application filed within the time limits set in</w:t>
                  </w:r>
                  <w:r>
                    <w:rPr>
                      <w:spacing w:val="-1"/>
                    </w:rPr>
                    <w:t> </w:t>
                  </w:r>
                  <w:r>
                    <w:rPr/>
                    <w:t>(d).</w:t>
                  </w:r>
                </w:p>
              </w:txbxContent>
            </v:textbox>
            <w10:wrap type="none"/>
          </v:shape>
        </w:pict>
      </w:r>
      <w:r>
        <w:rPr/>
        <w:pict>
          <v:shape style="position:absolute;margin-left:71pt;margin-top:462.666626pt;width:15.15pt;height:15.3pt;mso-position-horizontal-relative:page;mso-position-vertical-relative:page;z-index:-1128616" type="#_x0000_t202" filled="false" stroked="false">
            <v:textbox inset="0,0,0,0">
              <w:txbxContent>
                <w:p>
                  <w:pPr>
                    <w:spacing w:before="10"/>
                    <w:ind w:left="20" w:right="0" w:firstLine="0"/>
                    <w:jc w:val="left"/>
                    <w:rPr>
                      <w:b/>
                      <w:sz w:val="24"/>
                    </w:rPr>
                  </w:pPr>
                  <w:bookmarkStart w:name="(c) Factors considered" w:id="3458"/>
                  <w:bookmarkEnd w:id="3458"/>
                  <w:r>
                    <w:rPr/>
                  </w:r>
                  <w:r>
                    <w:rPr>
                      <w:b/>
                      <w:sz w:val="24"/>
                    </w:rPr>
                    <w:t>(c)</w:t>
                  </w:r>
                </w:p>
              </w:txbxContent>
            </v:textbox>
            <w10:wrap type="none"/>
          </v:shape>
        </w:pict>
      </w:r>
      <w:r>
        <w:rPr/>
        <w:pict>
          <v:shape style="position:absolute;margin-left:99.800003pt;margin-top:462.666626pt;width:98.85pt;height:15.3pt;mso-position-horizontal-relative:page;mso-position-vertical-relative:page;z-index:-1128592" type="#_x0000_t202" filled="false" stroked="false">
            <v:textbox inset="0,0,0,0">
              <w:txbxContent>
                <w:p>
                  <w:pPr>
                    <w:spacing w:before="10"/>
                    <w:ind w:left="20" w:right="0" w:firstLine="0"/>
                    <w:jc w:val="left"/>
                    <w:rPr>
                      <w:b/>
                      <w:sz w:val="24"/>
                    </w:rPr>
                  </w:pPr>
                  <w:r>
                    <w:rPr>
                      <w:b/>
                      <w:sz w:val="24"/>
                    </w:rPr>
                    <w:t>Factors considered</w:t>
                  </w:r>
                </w:p>
              </w:txbxContent>
            </v:textbox>
            <w10:wrap type="none"/>
          </v:shape>
        </w:pict>
      </w:r>
      <w:r>
        <w:rPr/>
        <w:pict>
          <v:shape style="position:absolute;margin-left:99.800003pt;margin-top:492.666626pt;width:430.85pt;height:30.3pt;mso-position-horizontal-relative:page;mso-position-vertical-relative:page;z-index:-1128568" type="#_x0000_t202" filled="false" stroked="false">
            <v:textbox inset="0,0,0,0">
              <w:txbxContent>
                <w:p>
                  <w:pPr>
                    <w:pStyle w:val="BodyText"/>
                    <w:spacing w:line="261" w:lineRule="auto"/>
                    <w:ind w:right="-1"/>
                  </w:pPr>
                  <w:bookmarkStart w:name="The court will consider the following fa" w:id="3459"/>
                  <w:bookmarkEnd w:id="3459"/>
                  <w:r>
                    <w:rPr/>
                  </w:r>
                  <w:r>
                    <w:rPr/>
                    <w:t>The court will consider the following factors in determining whether good cause exists to grant an application to file a brief that exceeds the limit set by rule 8.630:</w:t>
                  </w:r>
                </w:p>
              </w:txbxContent>
            </v:textbox>
            <w10:wrap type="none"/>
          </v:shape>
        </w:pict>
      </w:r>
      <w:r>
        <w:rPr/>
        <w:pict>
          <v:shape style="position:absolute;margin-left:99.800003pt;margin-top:537.666626pt;width:15.95pt;height:15.3pt;mso-position-horizontal-relative:page;mso-position-vertical-relative:page;z-index:-1128544" type="#_x0000_t202" filled="false" stroked="false">
            <v:textbox inset="0,0,0,0">
              <w:txbxContent>
                <w:p>
                  <w:pPr>
                    <w:pStyle w:val="BodyText"/>
                  </w:pPr>
                  <w:bookmarkStart w:name="(1) The unusual length of the record. A " w:id="3460"/>
                  <w:bookmarkEnd w:id="3460"/>
                  <w:r>
                    <w:rPr/>
                  </w:r>
                  <w:r>
                    <w:rPr/>
                    <w:t>(1)</w:t>
                  </w:r>
                </w:p>
              </w:txbxContent>
            </v:textbox>
            <w10:wrap type="none"/>
          </v:shape>
        </w:pict>
      </w:r>
      <w:r>
        <w:rPr/>
        <w:pict>
          <v:shape style="position:absolute;margin-left:128.600006pt;margin-top:537.666626pt;width:385.5pt;height:30.3pt;mso-position-horizontal-relative:page;mso-position-vertical-relative:page;z-index:-1128520" type="#_x0000_t202" filled="false" stroked="false">
            <v:textbox inset="0,0,0,0">
              <w:txbxContent>
                <w:p>
                  <w:pPr>
                    <w:pStyle w:val="BodyText"/>
                    <w:spacing w:line="261" w:lineRule="auto"/>
                    <w:ind w:right="-2"/>
                  </w:pPr>
                  <w:r>
                    <w:rPr/>
                    <w:t>The unusual length of the record. A party relying on this factor must specify the length of each of the following components of the record:</w:t>
                  </w:r>
                </w:p>
              </w:txbxContent>
            </v:textbox>
            <w10:wrap type="none"/>
          </v:shape>
        </w:pict>
      </w:r>
      <w:r>
        <w:rPr/>
        <w:pict>
          <v:shape style="position:absolute;margin-left:128.600006pt;margin-top:582.666626pt;width:18.55pt;height:15.3pt;mso-position-horizontal-relative:page;mso-position-vertical-relative:page;z-index:-1128496" type="#_x0000_t202" filled="false" stroked="false">
            <v:textbox inset="0,0,0,0">
              <w:txbxContent>
                <w:p>
                  <w:pPr>
                    <w:pStyle w:val="BodyText"/>
                  </w:pPr>
                  <w:bookmarkStart w:name="(A) The reporter’s transcript;" w:id="3461"/>
                  <w:bookmarkEnd w:id="3461"/>
                  <w:r>
                    <w:rPr/>
                  </w:r>
                  <w:r>
                    <w:rPr/>
                    <w:t>(A)</w:t>
                  </w:r>
                </w:p>
              </w:txbxContent>
            </v:textbox>
            <w10:wrap type="none"/>
          </v:shape>
        </w:pict>
      </w:r>
      <w:r>
        <w:rPr/>
        <w:pict>
          <v:shape style="position:absolute;margin-left:157.399994pt;margin-top:582.666626pt;width:121.85pt;height:15.3pt;mso-position-horizontal-relative:page;mso-position-vertical-relative:page;z-index:-1128472" type="#_x0000_t202" filled="false" stroked="false">
            <v:textbox inset="0,0,0,0">
              <w:txbxContent>
                <w:p>
                  <w:pPr>
                    <w:pStyle w:val="BodyText"/>
                  </w:pPr>
                  <w:r>
                    <w:rPr/>
                    <w:t>The reporter’s transcript;</w:t>
                  </w:r>
                </w:p>
              </w:txbxContent>
            </v:textbox>
            <w10:wrap type="none"/>
          </v:shape>
        </w:pict>
      </w:r>
      <w:r>
        <w:rPr/>
        <w:pict>
          <v:shape style="position:absolute;margin-left:128.600006pt;margin-top:612.666626pt;width:17.75pt;height:15.3pt;mso-position-horizontal-relative:page;mso-position-vertical-relative:page;z-index:-1128448" type="#_x0000_t202" filled="false" stroked="false">
            <v:textbox inset="0,0,0,0">
              <w:txbxContent>
                <w:p>
                  <w:pPr>
                    <w:pStyle w:val="BodyText"/>
                  </w:pPr>
                  <w:bookmarkStart w:name="(B) The clerk’s transcript; and" w:id="3462"/>
                  <w:bookmarkEnd w:id="3462"/>
                  <w:r>
                    <w:rPr/>
                  </w:r>
                  <w:r>
                    <w:rPr/>
                    <w:t>(B)</w:t>
                  </w:r>
                </w:p>
              </w:txbxContent>
            </v:textbox>
            <w10:wrap type="none"/>
          </v:shape>
        </w:pict>
      </w:r>
      <w:r>
        <w:rPr/>
        <w:pict>
          <v:shape style="position:absolute;margin-left:157.399994pt;margin-top:612.666626pt;width:128.2pt;height:15.3pt;mso-position-horizontal-relative:page;mso-position-vertical-relative:page;z-index:-1128424" type="#_x0000_t202" filled="false" stroked="false">
            <v:textbox inset="0,0,0,0">
              <w:txbxContent>
                <w:p>
                  <w:pPr>
                    <w:pStyle w:val="BodyText"/>
                  </w:pPr>
                  <w:r>
                    <w:rPr/>
                    <w:t>The clerk’s transcript; and</w:t>
                  </w:r>
                </w:p>
              </w:txbxContent>
            </v:textbox>
            <w10:wrap type="none"/>
          </v:shape>
        </w:pict>
      </w:r>
      <w:r>
        <w:rPr/>
        <w:pict>
          <v:shape style="position:absolute;margin-left:128.600006pt;margin-top:642.666626pt;width:17.95pt;height:15.3pt;mso-position-horizontal-relative:page;mso-position-vertical-relative:page;z-index:-1128400" type="#_x0000_t202" filled="false" stroked="false">
            <v:textbox inset="0,0,0,0">
              <w:txbxContent>
                <w:p>
                  <w:pPr>
                    <w:pStyle w:val="BodyText"/>
                  </w:pPr>
                  <w:bookmarkStart w:name="(C) The portion of the clerk’s transcrip" w:id="3463"/>
                  <w:bookmarkEnd w:id="3463"/>
                  <w:r>
                    <w:rPr/>
                  </w:r>
                  <w:r>
                    <w:rPr/>
                    <w:t>(C)</w:t>
                  </w:r>
                </w:p>
              </w:txbxContent>
            </v:textbox>
            <w10:wrap type="none"/>
          </v:shape>
        </w:pict>
      </w:r>
      <w:r>
        <w:rPr/>
        <w:pict>
          <v:shape style="position:absolute;margin-left:157.399994pt;margin-top:642.666626pt;width:363.4pt;height:15.3pt;mso-position-horizontal-relative:page;mso-position-vertical-relative:page;z-index:-1128376" type="#_x0000_t202" filled="false" stroked="false">
            <v:textbox inset="0,0,0,0">
              <w:txbxContent>
                <w:p>
                  <w:pPr>
                    <w:pStyle w:val="BodyText"/>
                  </w:pPr>
                  <w:r>
                    <w:rPr/>
                    <w:t>The portion of the clerk’s transcript that is made up of juror questionnaires.</w:t>
                  </w:r>
                </w:p>
              </w:txbxContent>
            </v:textbox>
            <w10:wrap type="none"/>
          </v:shape>
        </w:pict>
      </w:r>
      <w:r>
        <w:rPr/>
        <w:pict>
          <v:shape style="position:absolute;margin-left:99.800003pt;margin-top:672.666626pt;width:15.95pt;height:15.3pt;mso-position-horizontal-relative:page;mso-position-vertical-relative:page;z-index:-1128352" type="#_x0000_t202" filled="false" stroked="false">
            <v:textbox inset="0,0,0,0">
              <w:txbxContent>
                <w:p>
                  <w:pPr>
                    <w:pStyle w:val="BodyText"/>
                  </w:pPr>
                  <w:bookmarkStart w:name="(2) The number of codefendants in the ca" w:id="3464"/>
                  <w:bookmarkEnd w:id="3464"/>
                  <w:r>
                    <w:rPr/>
                  </w:r>
                  <w:r>
                    <w:rPr/>
                    <w:t>(2)</w:t>
                  </w:r>
                </w:p>
              </w:txbxContent>
            </v:textbox>
            <w10:wrap type="none"/>
          </v:shape>
        </w:pict>
      </w:r>
      <w:r>
        <w:rPr/>
        <w:pict>
          <v:shape style="position:absolute;margin-left:128.600006pt;margin-top:672.666626pt;width:408pt;height:30.3pt;mso-position-horizontal-relative:page;mso-position-vertical-relative:page;z-index:-1128328" type="#_x0000_t202" filled="false" stroked="false">
            <v:textbox inset="0,0,0,0">
              <w:txbxContent>
                <w:p>
                  <w:pPr>
                    <w:pStyle w:val="BodyText"/>
                    <w:spacing w:line="261" w:lineRule="auto"/>
                    <w:ind w:right="-4"/>
                  </w:pPr>
                  <w:r>
                    <w:rPr/>
                    <w:t>The number of codefendants in the case and whether they were tried separately from the appellant;</w:t>
                  </w:r>
                </w:p>
              </w:txbxContent>
            </v:textbox>
            <w10:wrap type="none"/>
          </v:shape>
        </w:pict>
      </w:r>
      <w:r>
        <w:rPr/>
        <w:pict>
          <v:shape style="position:absolute;margin-left:296pt;margin-top:761.106628pt;width:20pt;height:15.3pt;mso-position-horizontal-relative:page;mso-position-vertical-relative:page;z-index:-1128304" type="#_x0000_t202" filled="false" stroked="false">
            <v:textbox inset="0,0,0,0">
              <w:txbxContent>
                <w:p>
                  <w:pPr>
                    <w:pStyle w:val="BodyText"/>
                  </w:pPr>
                  <w:r>
                    <w:rPr/>
                    <w:t>308</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128280" type="#_x0000_t202" filled="false" stroked="false">
            <v:textbox inset="0,0,0,0">
              <w:txbxContent>
                <w:p>
                  <w:pPr>
                    <w:pStyle w:val="BodyText"/>
                  </w:pPr>
                  <w:bookmarkStart w:name="(3) The number of homicide victims in th" w:id="3465"/>
                  <w:bookmarkEnd w:id="3465"/>
                  <w:r>
                    <w:rPr/>
                  </w:r>
                  <w:r>
                    <w:rPr/>
                    <w:t>(3)</w:t>
                  </w:r>
                </w:p>
              </w:txbxContent>
            </v:textbox>
            <w10:wrap type="none"/>
          </v:shape>
        </w:pict>
      </w:r>
      <w:r>
        <w:rPr/>
        <w:pict>
          <v:shape style="position:absolute;margin-left:128.600006pt;margin-top:72.666641pt;width:402pt;height:30.3pt;mso-position-horizontal-relative:page;mso-position-vertical-relative:page;z-index:-1128256" type="#_x0000_t202" filled="false" stroked="false">
            <v:textbox inset="0,0,0,0">
              <w:txbxContent>
                <w:p>
                  <w:pPr>
                    <w:pStyle w:val="BodyText"/>
                    <w:spacing w:line="261" w:lineRule="auto"/>
                    <w:ind w:right="-5"/>
                  </w:pPr>
                  <w:r>
                    <w:rPr/>
                    <w:t>The number of homicide victims in the case and whether the homicides occurred in more than one incident;</w:t>
                  </w:r>
                </w:p>
              </w:txbxContent>
            </v:textbox>
            <w10:wrap type="none"/>
          </v:shape>
        </w:pict>
      </w:r>
      <w:r>
        <w:rPr/>
        <w:pict>
          <v:shape style="position:absolute;margin-left:99.800003pt;margin-top:117.666641pt;width:15.95pt;height:15.3pt;mso-position-horizontal-relative:page;mso-position-vertical-relative:page;z-index:-1128232" type="#_x0000_t202" filled="false" stroked="false">
            <v:textbox inset="0,0,0,0">
              <w:txbxContent>
                <w:p>
                  <w:pPr>
                    <w:pStyle w:val="BodyText"/>
                  </w:pPr>
                  <w:bookmarkStart w:name="(4) The number of other crimes in the ca" w:id="3466"/>
                  <w:bookmarkEnd w:id="3466"/>
                  <w:r>
                    <w:rPr/>
                  </w:r>
                  <w:r>
                    <w:rPr/>
                    <w:t>(4)</w:t>
                  </w:r>
                </w:p>
              </w:txbxContent>
            </v:textbox>
            <w10:wrap type="none"/>
          </v:shape>
        </w:pict>
      </w:r>
      <w:r>
        <w:rPr/>
        <w:pict>
          <v:shape style="position:absolute;margin-left:128.600006pt;margin-top:117.666641pt;width:404.1pt;height:30.3pt;mso-position-horizontal-relative:page;mso-position-vertical-relative:page;z-index:-1128208" type="#_x0000_t202" filled="false" stroked="false">
            <v:textbox inset="0,0,0,0">
              <w:txbxContent>
                <w:p>
                  <w:pPr>
                    <w:pStyle w:val="BodyText"/>
                    <w:spacing w:line="261" w:lineRule="auto"/>
                    <w:ind w:right="-2"/>
                  </w:pPr>
                  <w:r>
                    <w:rPr/>
                    <w:t>The number of other crimes in the case and whether they occurred in more than one incident;</w:t>
                  </w:r>
                </w:p>
              </w:txbxContent>
            </v:textbox>
            <w10:wrap type="none"/>
          </v:shape>
        </w:pict>
      </w:r>
      <w:r>
        <w:rPr/>
        <w:pict>
          <v:shape style="position:absolute;margin-left:99.800003pt;margin-top:162.666641pt;width:15.95pt;height:15.3pt;mso-position-horizontal-relative:page;mso-position-vertical-relative:page;z-index:-1128184" type="#_x0000_t202" filled="false" stroked="false">
            <v:textbox inset="0,0,0,0">
              <w:txbxContent>
                <w:p>
                  <w:pPr>
                    <w:pStyle w:val="BodyText"/>
                  </w:pPr>
                  <w:bookmarkStart w:name="(5) The number of rulings by the trial c" w:id="3467"/>
                  <w:bookmarkEnd w:id="3467"/>
                  <w:r>
                    <w:rPr/>
                  </w:r>
                  <w:r>
                    <w:rPr/>
                    <w:t>(5)</w:t>
                  </w:r>
                </w:p>
              </w:txbxContent>
            </v:textbox>
            <w10:wrap type="none"/>
          </v:shape>
        </w:pict>
      </w:r>
      <w:r>
        <w:rPr/>
        <w:pict>
          <v:shape style="position:absolute;margin-left:128.600006pt;margin-top:162.666641pt;width:393.6pt;height:45.3pt;mso-position-horizontal-relative:page;mso-position-vertical-relative:page;z-index:-1128160" type="#_x0000_t202" filled="false" stroked="false">
            <v:textbox inset="0,0,0,0">
              <w:txbxContent>
                <w:p>
                  <w:pPr>
                    <w:pStyle w:val="BodyText"/>
                    <w:spacing w:line="261" w:lineRule="auto"/>
                    <w:ind w:right="17"/>
                    <w:jc w:val="both"/>
                  </w:pPr>
                  <w:r>
                    <w:rPr/>
                    <w:t>The number of rulings by the trial court on unusual, factually intensive, or legally complex motions that the party may assert are erroneous and prejudicial. A party relying on this factor must briefly describe the nature of these motions;</w:t>
                  </w:r>
                </w:p>
              </w:txbxContent>
            </v:textbox>
            <w10:wrap type="none"/>
          </v:shape>
        </w:pict>
      </w:r>
      <w:r>
        <w:rPr/>
        <w:pict>
          <v:shape style="position:absolute;margin-left:99.800003pt;margin-top:222.666641pt;width:15.95pt;height:15.3pt;mso-position-horizontal-relative:page;mso-position-vertical-relative:page;z-index:-1128136" type="#_x0000_t202" filled="false" stroked="false">
            <v:textbox inset="0,0,0,0">
              <w:txbxContent>
                <w:p>
                  <w:pPr>
                    <w:pStyle w:val="BodyText"/>
                  </w:pPr>
                  <w:bookmarkStart w:name="(6) The number of rulings on objections " w:id="3468"/>
                  <w:bookmarkEnd w:id="3468"/>
                  <w:r>
                    <w:rPr/>
                  </w:r>
                  <w:r>
                    <w:rPr/>
                    <w:t>(6)</w:t>
                  </w:r>
                </w:p>
              </w:txbxContent>
            </v:textbox>
            <w10:wrap type="none"/>
          </v:shape>
        </w:pict>
      </w:r>
      <w:r>
        <w:rPr/>
        <w:pict>
          <v:shape style="position:absolute;margin-left:128.600006pt;margin-top:222.666641pt;width:397.5pt;height:30.3pt;mso-position-horizontal-relative:page;mso-position-vertical-relative:page;z-index:-1128112" type="#_x0000_t202" filled="false" stroked="false">
            <v:textbox inset="0,0,0,0">
              <w:txbxContent>
                <w:p>
                  <w:pPr>
                    <w:pStyle w:val="BodyText"/>
                    <w:spacing w:line="261" w:lineRule="auto"/>
                    <w:ind w:right="-1"/>
                  </w:pPr>
                  <w:r>
                    <w:rPr/>
                    <w:t>The number of rulings on objections by the trial court that the party may assert are erroneous and prejudicial;</w:t>
                  </w:r>
                </w:p>
              </w:txbxContent>
            </v:textbox>
            <w10:wrap type="none"/>
          </v:shape>
        </w:pict>
      </w:r>
      <w:r>
        <w:rPr/>
        <w:pict>
          <v:shape style="position:absolute;margin-left:99.800003pt;margin-top:267.666626pt;width:15.95pt;height:15.3pt;mso-position-horizontal-relative:page;mso-position-vertical-relative:page;z-index:-1128088" type="#_x0000_t202" filled="false" stroked="false">
            <v:textbox inset="0,0,0,0">
              <w:txbxContent>
                <w:p>
                  <w:pPr>
                    <w:pStyle w:val="BodyText"/>
                  </w:pPr>
                  <w:bookmarkStart w:name="(7) The number and nature of unusual, fa" w:id="3469"/>
                  <w:bookmarkEnd w:id="3469"/>
                  <w:r>
                    <w:rPr/>
                  </w:r>
                  <w:r>
                    <w:rPr/>
                    <w:t>(7)</w:t>
                  </w:r>
                </w:p>
              </w:txbxContent>
            </v:textbox>
            <w10:wrap type="none"/>
          </v:shape>
        </w:pict>
      </w:r>
      <w:r>
        <w:rPr/>
        <w:pict>
          <v:shape style="position:absolute;margin-left:128.600006pt;margin-top:267.666626pt;width:400.7pt;height:30.3pt;mso-position-horizontal-relative:page;mso-position-vertical-relative:page;z-index:-1128064" type="#_x0000_t202" filled="false" stroked="false">
            <v:textbox inset="0,0,0,0">
              <w:txbxContent>
                <w:p>
                  <w:pPr>
                    <w:pStyle w:val="BodyText"/>
                    <w:spacing w:line="261" w:lineRule="auto"/>
                    <w:ind w:right="-4"/>
                  </w:pPr>
                  <w:r>
                    <w:rPr/>
                    <w:t>The number and nature of unusual, factually intensive, or legally complex hearings held in the trial court that the party may assert raise issues on appeal; and</w:t>
                  </w:r>
                </w:p>
              </w:txbxContent>
            </v:textbox>
            <w10:wrap type="none"/>
          </v:shape>
        </w:pict>
      </w:r>
      <w:r>
        <w:rPr/>
        <w:pict>
          <v:shape style="position:absolute;margin-left:99.800003pt;margin-top:312.666626pt;width:15.95pt;height:15.3pt;mso-position-horizontal-relative:page;mso-position-vertical-relative:page;z-index:-1128040" type="#_x0000_t202" filled="false" stroked="false">
            <v:textbox inset="0,0,0,0">
              <w:txbxContent>
                <w:p>
                  <w:pPr>
                    <w:pStyle w:val="BodyText"/>
                  </w:pPr>
                  <w:bookmarkStart w:name="(8) Any other factor that is likely to c" w:id="3470"/>
                  <w:bookmarkEnd w:id="3470"/>
                  <w:r>
                    <w:rPr/>
                  </w:r>
                  <w:r>
                    <w:rPr/>
                    <w:t>(8)</w:t>
                  </w:r>
                </w:p>
              </w:txbxContent>
            </v:textbox>
            <w10:wrap type="none"/>
          </v:shape>
        </w:pict>
      </w:r>
      <w:r>
        <w:rPr/>
        <w:pict>
          <v:shape style="position:absolute;margin-left:128.600006pt;margin-top:312.666626pt;width:405.55pt;height:45.3pt;mso-position-horizontal-relative:page;mso-position-vertical-relative:page;z-index:-1128016" type="#_x0000_t202" filled="false" stroked="false">
            <v:textbox inset="0,0,0,0">
              <w:txbxContent>
                <w:p>
                  <w:pPr>
                    <w:pStyle w:val="BodyText"/>
                    <w:spacing w:line="261" w:lineRule="auto"/>
                    <w:ind w:right="-1"/>
                  </w:pPr>
                  <w:r>
                    <w:rPr/>
                    <w:t>Any other factor that is likely to contribute to an unusually high number of issues or unusually complex issues on appeal. A party relying on this factor must briefly specify those issues.</w:t>
                  </w:r>
                </w:p>
              </w:txbxContent>
            </v:textbox>
            <w10:wrap type="none"/>
          </v:shape>
        </w:pict>
      </w:r>
      <w:r>
        <w:rPr/>
        <w:pict>
          <v:shape style="position:absolute;margin-left:71pt;margin-top:372.666626pt;width:16.650pt;height:15.3pt;mso-position-horizontal-relative:page;mso-position-vertical-relative:page;z-index:-1127992" type="#_x0000_t202" filled="false" stroked="false">
            <v:textbox inset="0,0,0,0">
              <w:txbxContent>
                <w:p>
                  <w:pPr>
                    <w:spacing w:before="10"/>
                    <w:ind w:left="20" w:right="0" w:firstLine="0"/>
                    <w:jc w:val="left"/>
                    <w:rPr>
                      <w:b/>
                      <w:sz w:val="24"/>
                    </w:rPr>
                  </w:pPr>
                  <w:bookmarkStart w:name="(d) Time to file and contents of applica" w:id="3471"/>
                  <w:bookmarkEnd w:id="3471"/>
                  <w:r>
                    <w:rPr/>
                  </w:r>
                  <w:r>
                    <w:rPr>
                      <w:b/>
                      <w:sz w:val="24"/>
                    </w:rPr>
                    <w:t>(d)</w:t>
                  </w:r>
                </w:p>
              </w:txbxContent>
            </v:textbox>
            <w10:wrap type="none"/>
          </v:shape>
        </w:pict>
      </w:r>
      <w:r>
        <w:rPr/>
        <w:pict>
          <v:shape style="position:absolute;margin-left:99.800003pt;margin-top:372.666626pt;width:202.1pt;height:15.3pt;mso-position-horizontal-relative:page;mso-position-vertical-relative:page;z-index:-1127968" type="#_x0000_t202" filled="false" stroked="false">
            <v:textbox inset="0,0,0,0">
              <w:txbxContent>
                <w:p>
                  <w:pPr>
                    <w:spacing w:before="10"/>
                    <w:ind w:left="20" w:right="0" w:firstLine="0"/>
                    <w:jc w:val="left"/>
                    <w:rPr>
                      <w:b/>
                      <w:sz w:val="24"/>
                    </w:rPr>
                  </w:pPr>
                  <w:r>
                    <w:rPr>
                      <w:b/>
                      <w:sz w:val="24"/>
                    </w:rPr>
                    <w:t>Time to file and contents of application</w:t>
                  </w:r>
                </w:p>
              </w:txbxContent>
            </v:textbox>
            <w10:wrap type="none"/>
          </v:shape>
        </w:pict>
      </w:r>
      <w:r>
        <w:rPr/>
        <w:pict>
          <v:shape style="position:absolute;margin-left:99.800003pt;margin-top:402.666626pt;width:15.95pt;height:15.3pt;mso-position-horizontal-relative:page;mso-position-vertical-relative:page;z-index:-1127944" type="#_x0000_t202" filled="false" stroked="false">
            <v:textbox inset="0,0,0,0">
              <w:txbxContent>
                <w:p>
                  <w:pPr>
                    <w:pStyle w:val="BodyText"/>
                  </w:pPr>
                  <w:bookmarkStart w:name="(1) An application to file a brief that " w:id="3472"/>
                  <w:bookmarkEnd w:id="3472"/>
                  <w:r>
                    <w:rPr/>
                  </w:r>
                  <w:r>
                    <w:rPr/>
                    <w:t>(1)</w:t>
                  </w:r>
                </w:p>
              </w:txbxContent>
            </v:textbox>
            <w10:wrap type="none"/>
          </v:shape>
        </w:pict>
      </w:r>
      <w:r>
        <w:rPr/>
        <w:pict>
          <v:shape style="position:absolute;margin-left:128.600006pt;margin-top:402.666626pt;width:406pt;height:30.3pt;mso-position-horizontal-relative:page;mso-position-vertical-relative:page;z-index:-1127920" type="#_x0000_t202" filled="false" stroked="false">
            <v:textbox inset="0,0,0,0">
              <w:txbxContent>
                <w:p>
                  <w:pPr>
                    <w:pStyle w:val="BodyText"/>
                    <w:spacing w:line="261" w:lineRule="auto"/>
                    <w:ind w:right="-5"/>
                  </w:pPr>
                  <w:r>
                    <w:rPr/>
                    <w:t>An application to file a brief that exceeds the limits set by rule 8.630 must be served and filed as follows:</w:t>
                  </w:r>
                </w:p>
              </w:txbxContent>
            </v:textbox>
            <w10:wrap type="none"/>
          </v:shape>
        </w:pict>
      </w:r>
      <w:r>
        <w:rPr/>
        <w:pict>
          <v:shape style="position:absolute;margin-left:128.600006pt;margin-top:447.666626pt;width:18.55pt;height:15.3pt;mso-position-horizontal-relative:page;mso-position-vertical-relative:page;z-index:-1127896" type="#_x0000_t202" filled="false" stroked="false">
            <v:textbox inset="0,0,0,0">
              <w:txbxContent>
                <w:p>
                  <w:pPr>
                    <w:pStyle w:val="BodyText"/>
                  </w:pPr>
                  <w:bookmarkStart w:name="(A) For an appellant’s opening brief or " w:id="3473"/>
                  <w:bookmarkEnd w:id="3473"/>
                  <w:r>
                    <w:rPr/>
                  </w:r>
                  <w:r>
                    <w:rPr/>
                    <w:t>(A)</w:t>
                  </w:r>
                </w:p>
              </w:txbxContent>
            </v:textbox>
            <w10:wrap type="none"/>
          </v:shape>
        </w:pict>
      </w:r>
      <w:r>
        <w:rPr/>
        <w:pict>
          <v:shape style="position:absolute;margin-left:157.399994pt;margin-top:447.666626pt;width:262.1pt;height:15.3pt;mso-position-horizontal-relative:page;mso-position-vertical-relative:page;z-index:-1127872" type="#_x0000_t202" filled="false" stroked="false">
            <v:textbox inset="0,0,0,0">
              <w:txbxContent>
                <w:p>
                  <w:pPr>
                    <w:pStyle w:val="BodyText"/>
                  </w:pPr>
                  <w:r>
                    <w:rPr/>
                    <w:t>For an appellant’s opening brief or respondent’s brief:</w:t>
                  </w:r>
                </w:p>
              </w:txbxContent>
            </v:textbox>
            <w10:wrap type="none"/>
          </v:shape>
        </w:pict>
      </w:r>
      <w:r>
        <w:rPr/>
        <w:pict>
          <v:shape style="position:absolute;margin-left:157.399994pt;margin-top:477.666626pt;width:13.3pt;height:15.3pt;mso-position-horizontal-relative:page;mso-position-vertical-relative:page;z-index:-1127848" type="#_x0000_t202" filled="false" stroked="false">
            <v:textbox inset="0,0,0,0">
              <w:txbxContent>
                <w:p>
                  <w:pPr>
                    <w:pStyle w:val="BodyText"/>
                  </w:pPr>
                  <w:bookmarkStart w:name="(i) If counsel has not filed an applicat" w:id="3474"/>
                  <w:bookmarkEnd w:id="3474"/>
                  <w:r>
                    <w:rPr/>
                  </w:r>
                  <w:r>
                    <w:rPr/>
                    <w:t>(i)</w:t>
                  </w:r>
                </w:p>
              </w:txbxContent>
            </v:textbox>
            <w10:wrap type="none"/>
          </v:shape>
        </w:pict>
      </w:r>
      <w:r>
        <w:rPr/>
        <w:pict>
          <v:shape style="position:absolute;margin-left:186.199997pt;margin-top:477.666626pt;width:348.65pt;height:30.3pt;mso-position-horizontal-relative:page;mso-position-vertical-relative:page;z-index:-1127824" type="#_x0000_t202" filled="false" stroked="false">
            <v:textbox inset="0,0,0,0">
              <w:txbxContent>
                <w:p>
                  <w:pPr>
                    <w:pStyle w:val="BodyText"/>
                    <w:spacing w:line="261" w:lineRule="auto"/>
                    <w:ind w:right="1"/>
                  </w:pPr>
                  <w:r>
                    <w:rPr/>
                    <w:t>If counsel has not filed an application requesting an extension of time to file the brief, no later than 45 days before the brief is due.</w:t>
                  </w:r>
                </w:p>
              </w:txbxContent>
            </v:textbox>
            <w10:wrap type="none"/>
          </v:shape>
        </w:pict>
      </w:r>
      <w:r>
        <w:rPr/>
        <w:pict>
          <v:shape style="position:absolute;margin-left:157.399994pt;margin-top:522.666626pt;width:16.650pt;height:15.3pt;mso-position-horizontal-relative:page;mso-position-vertical-relative:page;z-index:-1127800" type="#_x0000_t202" filled="false" stroked="false">
            <v:textbox inset="0,0,0,0">
              <w:txbxContent>
                <w:p>
                  <w:pPr>
                    <w:pStyle w:val="BodyText"/>
                  </w:pPr>
                  <w:bookmarkStart w:name="(ii) If counsel has filed an application" w:id="3475"/>
                  <w:bookmarkEnd w:id="3475"/>
                  <w:r>
                    <w:rPr/>
                  </w:r>
                  <w:r>
                    <w:rPr/>
                    <w:t>(ii)</w:t>
                  </w:r>
                </w:p>
              </w:txbxContent>
            </v:textbox>
            <w10:wrap type="none"/>
          </v:shape>
        </w:pict>
      </w:r>
      <w:r>
        <w:rPr/>
        <w:pict>
          <v:shape style="position:absolute;margin-left:186.199997pt;margin-top:522.666626pt;width:349.3pt;height:45.3pt;mso-position-horizontal-relative:page;mso-position-vertical-relative:page;z-index:-1127776" type="#_x0000_t202" filled="false" stroked="false">
            <v:textbox inset="0,0,0,0">
              <w:txbxContent>
                <w:p>
                  <w:pPr>
                    <w:pStyle w:val="BodyText"/>
                    <w:spacing w:line="261" w:lineRule="auto"/>
                    <w:ind w:right="17"/>
                    <w:jc w:val="both"/>
                  </w:pPr>
                  <w:r>
                    <w:rPr/>
                    <w:t>If counsel has filed an application requesting an extension of time to file the brief, within the time specified by the court in its order regarding the extension of time.</w:t>
                  </w:r>
                </w:p>
              </w:txbxContent>
            </v:textbox>
            <w10:wrap type="none"/>
          </v:shape>
        </w:pict>
      </w:r>
      <w:r>
        <w:rPr/>
        <w:pict>
          <v:shape style="position:absolute;margin-left:128.600006pt;margin-top:582.666626pt;width:17.75pt;height:15.3pt;mso-position-horizontal-relative:page;mso-position-vertical-relative:page;z-index:-1127752" type="#_x0000_t202" filled="false" stroked="false">
            <v:textbox inset="0,0,0,0">
              <w:txbxContent>
                <w:p>
                  <w:pPr>
                    <w:pStyle w:val="BodyText"/>
                  </w:pPr>
                  <w:bookmarkStart w:name="(B) For an appellant’s reply brief:" w:id="3476"/>
                  <w:bookmarkEnd w:id="3476"/>
                  <w:r>
                    <w:rPr/>
                  </w:r>
                  <w:r>
                    <w:rPr/>
                    <w:t>(B)</w:t>
                  </w:r>
                </w:p>
              </w:txbxContent>
            </v:textbox>
            <w10:wrap type="none"/>
          </v:shape>
        </w:pict>
      </w:r>
      <w:r>
        <w:rPr/>
        <w:pict>
          <v:shape style="position:absolute;margin-left:157.399994pt;margin-top:582.666626pt;width:145.2pt;height:15.3pt;mso-position-horizontal-relative:page;mso-position-vertical-relative:page;z-index:-1127728" type="#_x0000_t202" filled="false" stroked="false">
            <v:textbox inset="0,0,0,0">
              <w:txbxContent>
                <w:p>
                  <w:pPr>
                    <w:pStyle w:val="BodyText"/>
                  </w:pPr>
                  <w:r>
                    <w:rPr/>
                    <w:t>For an appellant’s reply brief:</w:t>
                  </w:r>
                </w:p>
              </w:txbxContent>
            </v:textbox>
            <w10:wrap type="none"/>
          </v:shape>
        </w:pict>
      </w:r>
      <w:r>
        <w:rPr/>
        <w:pict>
          <v:shape style="position:absolute;margin-left:157.399994pt;margin-top:612.666626pt;width:13.3pt;height:15.3pt;mso-position-horizontal-relative:page;mso-position-vertical-relative:page;z-index:-1127704" type="#_x0000_t202" filled="false" stroked="false">
            <v:textbox inset="0,0,0,0">
              <w:txbxContent>
                <w:p>
                  <w:pPr>
                    <w:pStyle w:val="BodyText"/>
                  </w:pPr>
                  <w:bookmarkStart w:name="(i) If counsel has not filed an applicat" w:id="3477"/>
                  <w:bookmarkEnd w:id="3477"/>
                  <w:r>
                    <w:rPr/>
                  </w:r>
                  <w:r>
                    <w:rPr/>
                    <w:t>(i)</w:t>
                  </w:r>
                </w:p>
              </w:txbxContent>
            </v:textbox>
            <w10:wrap type="none"/>
          </v:shape>
        </w:pict>
      </w:r>
      <w:r>
        <w:rPr/>
        <w:pict>
          <v:shape style="position:absolute;margin-left:186.199997pt;margin-top:612.666626pt;width:348.65pt;height:30.3pt;mso-position-horizontal-relative:page;mso-position-vertical-relative:page;z-index:-1127680" type="#_x0000_t202" filled="false" stroked="false">
            <v:textbox inset="0,0,0,0">
              <w:txbxContent>
                <w:p>
                  <w:pPr>
                    <w:pStyle w:val="BodyText"/>
                    <w:spacing w:line="261" w:lineRule="auto"/>
                    <w:ind w:right="1"/>
                  </w:pPr>
                  <w:r>
                    <w:rPr/>
                    <w:t>If counsel has not filed an application requesting an extension of time to file the brief, no later than 30 days before the brief is due.</w:t>
                  </w:r>
                </w:p>
              </w:txbxContent>
            </v:textbox>
            <w10:wrap type="none"/>
          </v:shape>
        </w:pict>
      </w:r>
      <w:r>
        <w:rPr/>
        <w:pict>
          <v:shape style="position:absolute;margin-left:157.399994pt;margin-top:657.666626pt;width:16.650pt;height:15.3pt;mso-position-horizontal-relative:page;mso-position-vertical-relative:page;z-index:-1127656" type="#_x0000_t202" filled="false" stroked="false">
            <v:textbox inset="0,0,0,0">
              <w:txbxContent>
                <w:p>
                  <w:pPr>
                    <w:pStyle w:val="BodyText"/>
                  </w:pPr>
                  <w:bookmarkStart w:name="(ii) If counsel has filed an application" w:id="3478"/>
                  <w:bookmarkEnd w:id="3478"/>
                  <w:r>
                    <w:rPr/>
                  </w:r>
                  <w:r>
                    <w:rPr/>
                    <w:t>(ii)</w:t>
                  </w:r>
                </w:p>
              </w:txbxContent>
            </v:textbox>
            <w10:wrap type="none"/>
          </v:shape>
        </w:pict>
      </w:r>
      <w:r>
        <w:rPr/>
        <w:pict>
          <v:shape style="position:absolute;margin-left:186.199997pt;margin-top:657.666626pt;width:349.25pt;height:45.3pt;mso-position-horizontal-relative:page;mso-position-vertical-relative:page;z-index:-1127632" type="#_x0000_t202" filled="false" stroked="false">
            <v:textbox inset="0,0,0,0">
              <w:txbxContent>
                <w:p>
                  <w:pPr>
                    <w:pStyle w:val="BodyText"/>
                    <w:spacing w:line="261" w:lineRule="auto"/>
                    <w:ind w:right="17"/>
                    <w:jc w:val="both"/>
                  </w:pPr>
                  <w:r>
                    <w:rPr/>
                    <w:t>If counsel has filed an application requesting an extension of time to file the brief, within the time specified by the court in its order regarding the extension of time.</w:t>
                  </w:r>
                </w:p>
              </w:txbxContent>
            </v:textbox>
            <w10:wrap type="none"/>
          </v:shape>
        </w:pict>
      </w:r>
      <w:r>
        <w:rPr/>
        <w:pict>
          <v:shape style="position:absolute;margin-left:296pt;margin-top:761.106628pt;width:20pt;height:15.3pt;mso-position-horizontal-relative:page;mso-position-vertical-relative:page;z-index:-1127608" type="#_x0000_t202" filled="false" stroked="false">
            <v:textbox inset="0,0,0,0">
              <w:txbxContent>
                <w:p>
                  <w:pPr>
                    <w:pStyle w:val="BodyText"/>
                  </w:pPr>
                  <w:r>
                    <w:rPr/>
                    <w:t>309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27584" type="#_x0000_t202" filled="false" stroked="false">
            <v:textbox inset="0,0,0,0">
              <w:txbxContent>
                <w:p>
                  <w:pPr>
                    <w:pStyle w:val="BodyText"/>
                  </w:pPr>
                  <w:bookmarkStart w:name="(2) After the time specified in (1), an " w:id="3479"/>
                  <w:bookmarkEnd w:id="3479"/>
                  <w:r>
                    <w:rPr/>
                  </w:r>
                  <w:r>
                    <w:rPr/>
                    <w:t>(2)</w:t>
                  </w:r>
                </w:p>
              </w:txbxContent>
            </v:textbox>
            <w10:wrap type="none"/>
          </v:shape>
        </w:pict>
      </w:r>
      <w:r>
        <w:rPr/>
        <w:pict>
          <v:shape style="position:absolute;margin-left:128.600006pt;margin-top:72.666641pt;width:363.45pt;height:30.3pt;mso-position-horizontal-relative:page;mso-position-vertical-relative:page;z-index:-1127560" type="#_x0000_t202" filled="false" stroked="false">
            <v:textbox inset="0,0,0,0">
              <w:txbxContent>
                <w:p>
                  <w:pPr>
                    <w:pStyle w:val="BodyText"/>
                    <w:spacing w:line="261" w:lineRule="auto"/>
                    <w:ind w:right="-2"/>
                  </w:pPr>
                  <w:r>
                    <w:rPr/>
                    <w:t>After the time specified in (1), an application to file a brief that exceeds the applicable limit may be filed only under the following circumstances:</w:t>
                  </w:r>
                </w:p>
              </w:txbxContent>
            </v:textbox>
            <w10:wrap type="none"/>
          </v:shape>
        </w:pict>
      </w:r>
      <w:r>
        <w:rPr/>
        <w:pict>
          <v:shape style="position:absolute;margin-left:128.600006pt;margin-top:117.666641pt;width:18.55pt;height:15.3pt;mso-position-horizontal-relative:page;mso-position-vertical-relative:page;z-index:-1127536" type="#_x0000_t202" filled="false" stroked="false">
            <v:textbox inset="0,0,0,0">
              <w:txbxContent>
                <w:p>
                  <w:pPr>
                    <w:pStyle w:val="BodyText"/>
                  </w:pPr>
                  <w:bookmarkStart w:name="(A) New authority substantially affects " w:id="3480"/>
                  <w:bookmarkEnd w:id="3480"/>
                  <w:r>
                    <w:rPr/>
                  </w:r>
                  <w:r>
                    <w:rPr/>
                    <w:t>(A)</w:t>
                  </w:r>
                </w:p>
              </w:txbxContent>
            </v:textbox>
            <w10:wrap type="none"/>
          </v:shape>
        </w:pict>
      </w:r>
      <w:r>
        <w:rPr/>
        <w:pict>
          <v:shape style="position:absolute;margin-left:157.399994pt;margin-top:117.666641pt;width:376.95pt;height:45.3pt;mso-position-horizontal-relative:page;mso-position-vertical-relative:page;z-index:-1127512" type="#_x0000_t202" filled="false" stroked="false">
            <v:textbox inset="0,0,0,0">
              <w:txbxContent>
                <w:p>
                  <w:pPr>
                    <w:pStyle w:val="BodyText"/>
                    <w:spacing w:line="261" w:lineRule="auto"/>
                    <w:ind w:right="1"/>
                  </w:pPr>
                  <w:r>
                    <w:rPr/>
                    <w:t>New authority substantially affects the issues presented in the case and cannot be adequately addressed without exceeding the applicable limit. Such an application must be filed within 30 days of finality of the new authority; or</w:t>
                  </w:r>
                </w:p>
              </w:txbxContent>
            </v:textbox>
            <w10:wrap type="none"/>
          </v:shape>
        </w:pict>
      </w:r>
      <w:r>
        <w:rPr/>
        <w:pict>
          <v:shape style="position:absolute;margin-left:128.600006pt;margin-top:177.666641pt;width:17.75pt;height:15.3pt;mso-position-horizontal-relative:page;mso-position-vertical-relative:page;z-index:-1127488" type="#_x0000_t202" filled="false" stroked="false">
            <v:textbox inset="0,0,0,0">
              <w:txbxContent>
                <w:p>
                  <w:pPr>
                    <w:pStyle w:val="BodyText"/>
                  </w:pPr>
                  <w:bookmarkStart w:name="(B) Replacement counsel has been appoint" w:id="3481"/>
                  <w:bookmarkEnd w:id="3481"/>
                  <w:r>
                    <w:rPr/>
                  </w:r>
                  <w:r>
                    <w:rPr/>
                    <w:t>(B)</w:t>
                  </w:r>
                </w:p>
              </w:txbxContent>
            </v:textbox>
            <w10:wrap type="none"/>
          </v:shape>
        </w:pict>
      </w:r>
      <w:r>
        <w:rPr/>
        <w:pict>
          <v:shape style="position:absolute;margin-left:157.399994pt;margin-top:177.666641pt;width:375.15pt;height:60.3pt;mso-position-horizontal-relative:page;mso-position-vertical-relative:page;z-index:-1127464" type="#_x0000_t202" filled="false" stroked="false">
            <v:textbox inset="0,0,0,0">
              <w:txbxContent>
                <w:p>
                  <w:pPr>
                    <w:pStyle w:val="BodyText"/>
                    <w:spacing w:line="261" w:lineRule="auto"/>
                    <w:ind w:right="-1"/>
                  </w:pPr>
                  <w:r>
                    <w:rPr/>
                    <w:t>Replacement counsel has been appointed to represent the appellant and has determined that it is necessary to file a brief that exceeds the applicable limit. Such an application must be filed within the time specified by the court in its order setting the deadline for replacement counsel to file the appellant’s brief.</w:t>
                  </w:r>
                </w:p>
              </w:txbxContent>
            </v:textbox>
            <w10:wrap type="none"/>
          </v:shape>
        </w:pict>
      </w:r>
      <w:r>
        <w:rPr/>
        <w:pict>
          <v:shape style="position:absolute;margin-left:99.800003pt;margin-top:252.666641pt;width:15.95pt;height:15.3pt;mso-position-horizontal-relative:page;mso-position-vertical-relative:page;z-index:-1127440" type="#_x0000_t202" filled="false" stroked="false">
            <v:textbox inset="0,0,0,0">
              <w:txbxContent>
                <w:p>
                  <w:pPr>
                    <w:pStyle w:val="BodyText"/>
                  </w:pPr>
                  <w:bookmarkStart w:name="(3) The application must:" w:id="3482"/>
                  <w:bookmarkEnd w:id="3482"/>
                  <w:r>
                    <w:rPr/>
                  </w:r>
                  <w:r>
                    <w:rPr/>
                    <w:t>(3)</w:t>
                  </w:r>
                </w:p>
              </w:txbxContent>
            </v:textbox>
            <w10:wrap type="none"/>
          </v:shape>
        </w:pict>
      </w:r>
      <w:r>
        <w:rPr/>
        <w:pict>
          <v:shape style="position:absolute;margin-left:128.600006pt;margin-top:252.666641pt;width:106.6pt;height:15.3pt;mso-position-horizontal-relative:page;mso-position-vertical-relative:page;z-index:-1127416" type="#_x0000_t202" filled="false" stroked="false">
            <v:textbox inset="0,0,0,0">
              <w:txbxContent>
                <w:p>
                  <w:pPr>
                    <w:pStyle w:val="BodyText"/>
                  </w:pPr>
                  <w:r>
                    <w:rPr/>
                    <w:t>The application must:</w:t>
                  </w:r>
                </w:p>
              </w:txbxContent>
            </v:textbox>
            <w10:wrap type="none"/>
          </v:shape>
        </w:pict>
      </w:r>
      <w:r>
        <w:rPr/>
        <w:pict>
          <v:shape style="position:absolute;margin-left:128.600006pt;margin-top:282.666626pt;width:18.55pt;height:15.3pt;mso-position-horizontal-relative:page;mso-position-vertical-relative:page;z-index:-1127392" type="#_x0000_t202" filled="false" stroked="false">
            <v:textbox inset="0,0,0,0">
              <w:txbxContent>
                <w:p>
                  <w:pPr>
                    <w:pStyle w:val="BodyText"/>
                  </w:pPr>
                  <w:bookmarkStart w:name="(A) State the number of additional words" w:id="3483"/>
                  <w:bookmarkEnd w:id="3483"/>
                  <w:r>
                    <w:rPr/>
                  </w:r>
                  <w:r>
                    <w:rPr/>
                    <w:t>(A)</w:t>
                  </w:r>
                </w:p>
              </w:txbxContent>
            </v:textbox>
            <w10:wrap type="none"/>
          </v:shape>
        </w:pict>
      </w:r>
      <w:r>
        <w:rPr/>
        <w:pict>
          <v:shape style="position:absolute;margin-left:157.399994pt;margin-top:282.666626pt;width:332.45pt;height:15.3pt;mso-position-horizontal-relative:page;mso-position-vertical-relative:page;z-index:-1127368" type="#_x0000_t202" filled="false" stroked="false">
            <v:textbox inset="0,0,0,0">
              <w:txbxContent>
                <w:p>
                  <w:pPr>
                    <w:pStyle w:val="BodyText"/>
                  </w:pPr>
                  <w:r>
                    <w:rPr/>
                    <w:t>State the number of additional words or typewritten pages requested.</w:t>
                  </w:r>
                </w:p>
              </w:txbxContent>
            </v:textbox>
            <w10:wrap type="none"/>
          </v:shape>
        </w:pict>
      </w:r>
      <w:r>
        <w:rPr/>
        <w:pict>
          <v:shape style="position:absolute;margin-left:128.600006pt;margin-top:312.666626pt;width:17.75pt;height:15.3pt;mso-position-horizontal-relative:page;mso-position-vertical-relative:page;z-index:-1127344" type="#_x0000_t202" filled="false" stroked="false">
            <v:textbox inset="0,0,0,0">
              <w:txbxContent>
                <w:p>
                  <w:pPr>
                    <w:pStyle w:val="BodyText"/>
                  </w:pPr>
                  <w:bookmarkStart w:name="(B) State good cause for granting the ad" w:id="3484"/>
                  <w:bookmarkEnd w:id="3484"/>
                  <w:r>
                    <w:rPr/>
                  </w:r>
                  <w:r>
                    <w:rPr/>
                    <w:t>(B)</w:t>
                  </w:r>
                </w:p>
              </w:txbxContent>
            </v:textbox>
            <w10:wrap type="none"/>
          </v:shape>
        </w:pict>
      </w:r>
      <w:r>
        <w:rPr/>
        <w:pict>
          <v:shape style="position:absolute;margin-left:157.399994pt;margin-top:312.666626pt;width:377pt;height:90.3pt;mso-position-horizontal-relative:page;mso-position-vertical-relative:page;z-index:-1127320" type="#_x0000_t202" filled="false" stroked="false">
            <v:textbox inset="0,0,0,0">
              <w:txbxContent>
                <w:p>
                  <w:pPr>
                    <w:pStyle w:val="BodyText"/>
                    <w:spacing w:line="261" w:lineRule="auto"/>
                    <w:ind w:right="-4"/>
                  </w:pPr>
                  <w:r>
                    <w:rPr/>
                    <w:t>State good cause for granting the additional words or pages requested, consistent with the factors in (c). The number of additional words or pages requested must be commensurate with the good cause shown. The application must explain why the factors identified demonstrate good cause in the particular case. The application must not state mere conclusions or make legal arguments regarding the merits of the issues on appeal.</w:t>
                  </w:r>
                </w:p>
              </w:txbxContent>
            </v:textbox>
            <w10:wrap type="none"/>
          </v:shape>
        </w:pict>
      </w:r>
      <w:r>
        <w:rPr/>
        <w:pict>
          <v:shape style="position:absolute;margin-left:128.600006pt;margin-top:417.666626pt;width:17.95pt;height:15.3pt;mso-position-horizontal-relative:page;mso-position-vertical-relative:page;z-index:-1127296" type="#_x0000_t202" filled="false" stroked="false">
            <v:textbox inset="0,0,0,0">
              <w:txbxContent>
                <w:p>
                  <w:pPr>
                    <w:pStyle w:val="BodyText"/>
                  </w:pPr>
                  <w:bookmarkStart w:name="(C) Not exceed 5,100 words if produced o" w:id="3485"/>
                  <w:bookmarkEnd w:id="3485"/>
                  <w:r>
                    <w:rPr/>
                  </w:r>
                  <w:r>
                    <w:rPr/>
                    <w:t>(C)</w:t>
                  </w:r>
                </w:p>
              </w:txbxContent>
            </v:textbox>
            <w10:wrap type="none"/>
          </v:shape>
        </w:pict>
      </w:r>
      <w:r>
        <w:rPr/>
        <w:pict>
          <v:shape style="position:absolute;margin-left:157.399994pt;margin-top:417.666626pt;width:377.45pt;height:15.3pt;mso-position-horizontal-relative:page;mso-position-vertical-relative:page;z-index:-1127272" type="#_x0000_t202" filled="false" stroked="false">
            <v:textbox inset="0,0,0,0">
              <w:txbxContent>
                <w:p>
                  <w:pPr>
                    <w:pStyle w:val="BodyText"/>
                  </w:pPr>
                  <w:r>
                    <w:rPr/>
                    <w:t>Not exceed 5,100 words if produced on a computer or 15 pages if typewritten.</w:t>
                  </w:r>
                </w:p>
              </w:txbxContent>
            </v:textbox>
            <w10:wrap type="none"/>
          </v:shape>
        </w:pict>
      </w:r>
      <w:r>
        <w:rPr/>
        <w:pict>
          <v:shape style="position:absolute;margin-left:71pt;margin-top:448.762115pt;width:204.65pt;height:14.25pt;mso-position-horizontal-relative:page;mso-position-vertical-relative:page;z-index:-1127248" type="#_x0000_t202" filled="false" stroked="false">
            <v:textbox inset="0,0,0,0">
              <w:txbxContent>
                <w:p>
                  <w:pPr>
                    <w:spacing w:before="11"/>
                    <w:ind w:left="20" w:right="0" w:firstLine="0"/>
                    <w:jc w:val="left"/>
                    <w:rPr>
                      <w:i/>
                      <w:sz w:val="22"/>
                    </w:rPr>
                  </w:pPr>
                  <w:r>
                    <w:rPr>
                      <w:i/>
                      <w:sz w:val="22"/>
                    </w:rPr>
                    <w:t>Rule 8.631 adopted effective January 1, 2008.</w:t>
                  </w:r>
                </w:p>
              </w:txbxContent>
            </v:textbox>
            <w10:wrap type="none"/>
          </v:shape>
        </w:pict>
      </w:r>
      <w:r>
        <w:rPr/>
        <w:pict>
          <v:shape style="position:absolute;margin-left:231.679993pt;margin-top:478.762115pt;width:148.7pt;height:14.25pt;mso-position-horizontal-relative:page;mso-position-vertical-relative:page;z-index:-112722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08.762115pt;width:450.85pt;height:74.25pt;mso-position-horizontal-relative:page;mso-position-vertical-relative:page;z-index:-1127200" type="#_x0000_t202" filled="false" stroked="false">
            <v:textbox inset="0,0,0,0">
              <w:txbxContent>
                <w:p>
                  <w:pPr>
                    <w:spacing w:line="285" w:lineRule="auto" w:before="11"/>
                    <w:ind w:left="20" w:right="2" w:firstLine="0"/>
                    <w:jc w:val="left"/>
                    <w:rPr>
                      <w:sz w:val="22"/>
                    </w:rPr>
                  </w:pPr>
                  <w:r>
                    <w:rPr>
                      <w:b/>
                      <w:sz w:val="22"/>
                    </w:rPr>
                    <w:t>Subdivision (a). </w:t>
                  </w:r>
                  <w:r>
                    <w:rPr>
                      <w:sz w:val="22"/>
                    </w:rPr>
                    <w:t>In all cases in which a judgment of death was imposed after a trial that began after January 1, 1997, the record filed with the Supreme Court will be the record that has been certified for accuracy under rule 8.622. In cases in which a judgment of death was imposed after a trial that began before January 1, 1997, the record filed with the Supreme Court will be the certified record under rule</w:t>
                  </w:r>
                </w:p>
                <w:p>
                  <w:pPr>
                    <w:spacing w:line="249" w:lineRule="exact" w:before="0"/>
                    <w:ind w:left="20" w:right="0" w:firstLine="0"/>
                    <w:jc w:val="left"/>
                    <w:rPr>
                      <w:sz w:val="22"/>
                    </w:rPr>
                  </w:pPr>
                  <w:r>
                    <w:rPr>
                      <w:sz w:val="22"/>
                    </w:rPr>
                    <w:t>8.625.</w:t>
                  </w:r>
                </w:p>
              </w:txbxContent>
            </v:textbox>
            <w10:wrap type="none"/>
          </v:shape>
        </w:pict>
      </w:r>
      <w:r>
        <w:rPr/>
        <w:pict>
          <v:shape style="position:absolute;margin-left:71pt;margin-top:598.762085pt;width:467.2pt;height:89.25pt;mso-position-horizontal-relative:page;mso-position-vertical-relative:page;z-index:-1127176" type="#_x0000_t202" filled="false" stroked="false">
            <v:textbox inset="0,0,0,0">
              <w:txbxContent>
                <w:p>
                  <w:pPr>
                    <w:spacing w:line="285" w:lineRule="auto" w:before="11"/>
                    <w:ind w:left="20" w:right="3" w:firstLine="0"/>
                    <w:jc w:val="left"/>
                    <w:rPr>
                      <w:sz w:val="22"/>
                    </w:rPr>
                  </w:pPr>
                  <w:r>
                    <w:rPr>
                      <w:b/>
                      <w:sz w:val="22"/>
                    </w:rPr>
                    <w:t>Subdivision (c)(1)(A). </w:t>
                  </w:r>
                  <w:r>
                    <w:rPr>
                      <w:sz w:val="22"/>
                    </w:rPr>
                    <w:t>As in guideline 8 of the Supreme Court’s Guidelines for Fixed Fee Appointments, juror questionnaires generally will not be taken into account in considering whether the length of the record is unusual unless these questionnaires are relevant to an issue on appeal. A record of 10,000 pages or less, excluding juror questionnaires, is not considered a record of unusual length; 70 percent of the records in capital appeals filed between 2001 and 2004 were 10,000 pages or less, excluding juror</w:t>
                  </w:r>
                </w:p>
                <w:p>
                  <w:pPr>
                    <w:spacing w:line="248" w:lineRule="exact" w:before="0"/>
                    <w:ind w:left="20" w:right="0" w:firstLine="0"/>
                    <w:jc w:val="left"/>
                    <w:rPr>
                      <w:sz w:val="22"/>
                    </w:rPr>
                  </w:pPr>
                  <w:r>
                    <w:rPr>
                      <w:sz w:val="22"/>
                    </w:rPr>
                    <w:t>questionnaires.</w:t>
                  </w:r>
                </w:p>
              </w:txbxContent>
            </v:textbox>
            <w10:wrap type="none"/>
          </v:shape>
        </w:pict>
      </w:r>
      <w:r>
        <w:rPr/>
        <w:pict>
          <v:shape style="position:absolute;margin-left:296pt;margin-top:761.106628pt;width:20pt;height:15.3pt;mso-position-horizontal-relative:page;mso-position-vertical-relative:page;z-index:-1127152" type="#_x0000_t202" filled="false" stroked="false">
            <v:textbox inset="0,0,0,0">
              <w:txbxContent>
                <w:p>
                  <w:pPr>
                    <w:pStyle w:val="BodyText"/>
                  </w:pPr>
                  <w:r>
                    <w:rPr/>
                    <w:t>310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45.1pt;height:29.25pt;mso-position-horizontal-relative:page;mso-position-vertical-relative:page;z-index:-1127128" type="#_x0000_t202" filled="false" stroked="false">
            <v:textbox inset="0,0,0,0">
              <w:txbxContent>
                <w:p>
                  <w:pPr>
                    <w:spacing w:line="285" w:lineRule="auto" w:before="11"/>
                    <w:ind w:left="20" w:right="2" w:firstLine="0"/>
                    <w:jc w:val="left"/>
                    <w:rPr>
                      <w:sz w:val="22"/>
                    </w:rPr>
                  </w:pPr>
                  <w:r>
                    <w:rPr>
                      <w:b/>
                      <w:sz w:val="22"/>
                    </w:rPr>
                    <w:t>Subdivision (c)(1)(E). </w:t>
                  </w:r>
                  <w:r>
                    <w:rPr>
                      <w:sz w:val="22"/>
                    </w:rPr>
                    <w:t>Examples of unusual, factually intensive, or legally complex motions include motions to change venue, admit scientific evidence, or determine competency.</w:t>
                  </w:r>
                </w:p>
              </w:txbxContent>
            </v:textbox>
            <w10:wrap type="none"/>
          </v:shape>
        </w:pict>
      </w:r>
      <w:r>
        <w:rPr/>
        <w:pict>
          <v:shape style="position:absolute;margin-left:70.988960pt;margin-top:118.762108pt;width:463.2pt;height:59.25pt;mso-position-horizontal-relative:page;mso-position-vertical-relative:page;z-index:-1127104" type="#_x0000_t202" filled="false" stroked="false">
            <v:textbox inset="0,0,0,0">
              <w:txbxContent>
                <w:p>
                  <w:pPr>
                    <w:spacing w:line="285" w:lineRule="auto" w:before="11"/>
                    <w:ind w:left="20" w:right="4" w:firstLine="0"/>
                    <w:jc w:val="left"/>
                    <w:rPr>
                      <w:sz w:val="22"/>
                    </w:rPr>
                  </w:pPr>
                  <w:r>
                    <w:rPr>
                      <w:b/>
                      <w:sz w:val="22"/>
                    </w:rPr>
                    <w:t>Subdivisions (c)(1)(E)–(I). </w:t>
                  </w:r>
                  <w:r>
                    <w:rPr>
                      <w:sz w:val="22"/>
                    </w:rPr>
                    <w:t>Because an application must be filed before briefing is completed, the issues identified in the application will be those that the party anticipates </w:t>
                  </w:r>
                  <w:r>
                    <w:rPr>
                      <w:i/>
                      <w:sz w:val="22"/>
                    </w:rPr>
                    <w:t>may </w:t>
                  </w:r>
                  <w:r>
                    <w:rPr>
                      <w:sz w:val="22"/>
                    </w:rPr>
                    <w:t>be raised on appeal. If the party does not ultimately raise all of these issues on appeal, the party is expected to have reduced the length of</w:t>
                  </w:r>
                </w:p>
                <w:p>
                  <w:pPr>
                    <w:spacing w:line="250" w:lineRule="exact" w:before="0"/>
                    <w:ind w:left="20" w:right="0" w:firstLine="0"/>
                    <w:jc w:val="left"/>
                    <w:rPr>
                      <w:sz w:val="22"/>
                    </w:rPr>
                  </w:pPr>
                  <w:r>
                    <w:rPr>
                      <w:sz w:val="22"/>
                    </w:rPr>
                    <w:t>the brief accordingly.</w:t>
                  </w:r>
                </w:p>
              </w:txbxContent>
            </v:textbox>
            <w10:wrap type="none"/>
          </v:shape>
        </w:pict>
      </w:r>
      <w:r>
        <w:rPr/>
        <w:pict>
          <v:shape style="position:absolute;margin-left:71pt;margin-top:193.762115pt;width:464.3pt;height:44.25pt;mso-position-horizontal-relative:page;mso-position-vertical-relative:page;z-index:-1127080" type="#_x0000_t202" filled="false" stroked="false">
            <v:textbox inset="0,0,0,0">
              <w:txbxContent>
                <w:p>
                  <w:pPr>
                    <w:spacing w:line="285" w:lineRule="auto" w:before="11"/>
                    <w:ind w:left="20" w:right="1" w:firstLine="0"/>
                    <w:jc w:val="left"/>
                    <w:rPr>
                      <w:sz w:val="22"/>
                    </w:rPr>
                  </w:pPr>
                  <w:r>
                    <w:rPr>
                      <w:b/>
                      <w:sz w:val="22"/>
                    </w:rPr>
                    <w:t>Subdivision (c)(1)(I). </w:t>
                  </w:r>
                  <w:r>
                    <w:rPr>
                      <w:sz w:val="22"/>
                    </w:rPr>
                    <w:t>Examples of unusual, factually intensive, or legally complex hearings include jury composition proceedings and hearings to determine the defendant’s competency or sanity, whether the defendant is mentally retarded, and whether the defendant may represent himself or herself.</w:t>
                  </w:r>
                </w:p>
              </w:txbxContent>
            </v:textbox>
            <w10:wrap type="none"/>
          </v:shape>
        </w:pict>
      </w:r>
      <w:r>
        <w:rPr/>
        <w:pict>
          <v:shape style="position:absolute;margin-left:70.988960pt;margin-top:253.762115pt;width:465.6pt;height:74.25pt;mso-position-horizontal-relative:page;mso-position-vertical-relative:page;z-index:-1127056" type="#_x0000_t202" filled="false" stroked="false">
            <v:textbox inset="0,0,0,0">
              <w:txbxContent>
                <w:p>
                  <w:pPr>
                    <w:spacing w:line="285" w:lineRule="auto" w:before="11"/>
                    <w:ind w:left="20" w:right="-2" w:firstLine="0"/>
                    <w:jc w:val="left"/>
                    <w:rPr>
                      <w:sz w:val="22"/>
                    </w:rPr>
                  </w:pPr>
                  <w:r>
                    <w:rPr>
                      <w:b/>
                      <w:sz w:val="22"/>
                    </w:rPr>
                    <w:t>Subdivision (d)(1)A)(ii). </w:t>
                  </w:r>
                  <w:r>
                    <w:rPr>
                      <w:sz w:val="22"/>
                    </w:rPr>
                    <w:t>To allow the deadline for an application to file an overlength brief to be appropriately tied to the deadline for filing that brief, if counsel requests an extension of time to file a brief, the court will specify in its order regarding the request to extend the time to file the brief, when any application to file an overlength brief is due. Although the order will specify the deadline by which an</w:t>
                  </w:r>
                </w:p>
                <w:p>
                  <w:pPr>
                    <w:spacing w:line="249" w:lineRule="exact" w:before="0"/>
                    <w:ind w:left="20" w:right="0" w:firstLine="0"/>
                    <w:jc w:val="left"/>
                    <w:rPr>
                      <w:sz w:val="22"/>
                    </w:rPr>
                  </w:pPr>
                  <w:r>
                    <w:rPr>
                      <w:sz w:val="22"/>
                    </w:rPr>
                    <w:t>application must be filed, counsel are encouraged to file such applications sooner, if possible.</w:t>
                  </w:r>
                </w:p>
              </w:txbxContent>
            </v:textbox>
            <w10:wrap type="none"/>
          </v:shape>
        </w:pict>
      </w:r>
      <w:r>
        <w:rPr/>
        <w:pict>
          <v:shape style="position:absolute;margin-left:71pt;margin-top:343.762115pt;width:422.5pt;height:14.25pt;mso-position-horizontal-relative:page;mso-position-vertical-relative:page;z-index:-1127032" type="#_x0000_t202" filled="false" stroked="false">
            <v:textbox inset="0,0,0,0">
              <w:txbxContent>
                <w:p>
                  <w:pPr>
                    <w:spacing w:before="11"/>
                    <w:ind w:left="20" w:right="0" w:firstLine="0"/>
                    <w:jc w:val="left"/>
                    <w:rPr>
                      <w:sz w:val="22"/>
                    </w:rPr>
                  </w:pPr>
                  <w:r>
                    <w:rPr>
                      <w:b/>
                      <w:sz w:val="22"/>
                    </w:rPr>
                    <w:t>Subdivision (d)(3). </w:t>
                  </w:r>
                  <w:r>
                    <w:rPr>
                      <w:sz w:val="22"/>
                    </w:rPr>
                    <w:t>These requirements apply to applications filed under either (d)(1) or (d)(2).</w:t>
                  </w:r>
                </w:p>
              </w:txbxContent>
            </v:textbox>
            <w10:wrap type="none"/>
          </v:shape>
        </w:pict>
      </w:r>
      <w:r>
        <w:rPr/>
        <w:pict>
          <v:shape style="position:absolute;margin-left:71pt;margin-top:372.666626pt;width:414.2pt;height:15.3pt;mso-position-horizontal-relative:page;mso-position-vertical-relative:page;z-index:-1127008" type="#_x0000_t202" filled="false" stroked="false">
            <v:textbox inset="0,0,0,0">
              <w:txbxContent>
                <w:p>
                  <w:pPr>
                    <w:spacing w:before="10"/>
                    <w:ind w:left="20" w:right="0" w:firstLine="0"/>
                    <w:jc w:val="left"/>
                    <w:rPr>
                      <w:b/>
                      <w:sz w:val="24"/>
                    </w:rPr>
                  </w:pPr>
                  <w:bookmarkStart w:name="Rule 8.634.  Transmitting exhibits; augm" w:id="3486"/>
                  <w:bookmarkEnd w:id="3486"/>
                  <w:r>
                    <w:rPr/>
                  </w:r>
                  <w:r>
                    <w:rPr>
                      <w:b/>
                      <w:sz w:val="24"/>
                    </w:rPr>
                    <w:t>Rule 8.634. Transmitting exhibits; augmenting the record in the Supreme Court</w:t>
                  </w:r>
                </w:p>
              </w:txbxContent>
            </v:textbox>
            <w10:wrap type="none"/>
          </v:shape>
        </w:pict>
      </w:r>
      <w:r>
        <w:rPr/>
        <w:pict>
          <v:shape style="position:absolute;margin-left:71pt;margin-top:402.666626pt;width:15.95pt;height:15.3pt;mso-position-horizontal-relative:page;mso-position-vertical-relative:page;z-index:-1126984" type="#_x0000_t202" filled="false" stroked="false">
            <v:textbox inset="0,0,0,0">
              <w:txbxContent>
                <w:p>
                  <w:pPr>
                    <w:spacing w:before="10"/>
                    <w:ind w:left="20" w:right="0" w:firstLine="0"/>
                    <w:jc w:val="left"/>
                    <w:rPr>
                      <w:b/>
                      <w:sz w:val="24"/>
                    </w:rPr>
                  </w:pPr>
                  <w:bookmarkStart w:name="(a) Application" w:id="3487"/>
                  <w:bookmarkEnd w:id="3487"/>
                  <w:r>
                    <w:rPr/>
                  </w:r>
                  <w:r>
                    <w:rPr>
                      <w:b/>
                      <w:sz w:val="24"/>
                    </w:rPr>
                    <w:t>(a)</w:t>
                  </w:r>
                </w:p>
              </w:txbxContent>
            </v:textbox>
            <w10:wrap type="none"/>
          </v:shape>
        </w:pict>
      </w:r>
      <w:r>
        <w:rPr/>
        <w:pict>
          <v:shape style="position:absolute;margin-left:99.800003pt;margin-top:402.666626pt;width:62.05pt;height:15.3pt;mso-position-horizontal-relative:page;mso-position-vertical-relative:page;z-index:-1126960"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432.666626pt;width:429.9pt;height:30.3pt;mso-position-horizontal-relative:page;mso-position-vertical-relative:page;z-index:-1126936" type="#_x0000_t202" filled="false" stroked="false">
            <v:textbox inset="0,0,0,0">
              <w:txbxContent>
                <w:p>
                  <w:pPr>
                    <w:pStyle w:val="BodyText"/>
                    <w:spacing w:line="261" w:lineRule="auto"/>
                    <w:ind w:right="-1"/>
                  </w:pPr>
                  <w:bookmarkStart w:name="Except as provided in (b), rule 8.224 go" w:id="3488"/>
                  <w:bookmarkEnd w:id="3488"/>
                  <w:r>
                    <w:rPr/>
                  </w:r>
                  <w:r>
                    <w:rPr/>
                    <w:t>Except as provided in (b), rule 8.224 governs the transmission of exhibits to the Supreme Court.</w:t>
                  </w:r>
                </w:p>
              </w:txbxContent>
            </v:textbox>
            <w10:wrap type="none"/>
          </v:shape>
        </w:pict>
      </w:r>
      <w:r>
        <w:rPr/>
        <w:pict>
          <v:shape style="position:absolute;margin-left:99.800003pt;margin-top:478.762115pt;width:414.7pt;height:14.25pt;mso-position-horizontal-relative:page;mso-position-vertical-relative:page;z-index:-1126912" type="#_x0000_t202" filled="false" stroked="false">
            <v:textbox inset="0,0,0,0">
              <w:txbxContent>
                <w:p>
                  <w:pPr>
                    <w:spacing w:before="11"/>
                    <w:ind w:left="20" w:right="0" w:firstLine="0"/>
                    <w:jc w:val="left"/>
                    <w:rPr>
                      <w:i/>
                      <w:sz w:val="22"/>
                    </w:rPr>
                  </w:pPr>
                  <w:bookmarkStart w:name="(Subd (a) amended effective January 1, 2" w:id="3489"/>
                  <w:bookmarkEnd w:id="3489"/>
                  <w:r>
                    <w:rPr/>
                  </w:r>
                  <w:r>
                    <w:rPr>
                      <w:i/>
                      <w:sz w:val="22"/>
                    </w:rPr>
                    <w:t>(Subd (a) amended effective January 1, 2007; previously amended effective January 1, 2004.)</w:t>
                  </w:r>
                </w:p>
              </w:txbxContent>
            </v:textbox>
            <w10:wrap type="none"/>
          </v:shape>
        </w:pict>
      </w:r>
      <w:r>
        <w:rPr/>
        <w:pict>
          <v:shape style="position:absolute;margin-left:71pt;margin-top:507.666626pt;width:16.7pt;height:15.3pt;mso-position-horizontal-relative:page;mso-position-vertical-relative:page;z-index:-1126888" type="#_x0000_t202" filled="false" stroked="false">
            <v:textbox inset="0,0,0,0">
              <w:txbxContent>
                <w:p>
                  <w:pPr>
                    <w:spacing w:before="10"/>
                    <w:ind w:left="20" w:right="0" w:firstLine="0"/>
                    <w:jc w:val="left"/>
                    <w:rPr>
                      <w:b/>
                      <w:sz w:val="24"/>
                    </w:rPr>
                  </w:pPr>
                  <w:bookmarkStart w:name="(b) Time to file notice of designation" w:id="3490"/>
                  <w:bookmarkEnd w:id="3490"/>
                  <w:r>
                    <w:rPr/>
                  </w:r>
                  <w:r>
                    <w:rPr>
                      <w:b/>
                      <w:sz w:val="24"/>
                    </w:rPr>
                    <w:t>(b)</w:t>
                  </w:r>
                </w:p>
              </w:txbxContent>
            </v:textbox>
            <w10:wrap type="none"/>
          </v:shape>
        </w:pict>
      </w:r>
      <w:r>
        <w:rPr/>
        <w:pict>
          <v:shape style="position:absolute;margin-left:99.800003pt;margin-top:507.666626pt;width:169.1pt;height:15.3pt;mso-position-horizontal-relative:page;mso-position-vertical-relative:page;z-index:-1126864" type="#_x0000_t202" filled="false" stroked="false">
            <v:textbox inset="0,0,0,0">
              <w:txbxContent>
                <w:p>
                  <w:pPr>
                    <w:spacing w:before="10"/>
                    <w:ind w:left="20" w:right="0" w:firstLine="0"/>
                    <w:jc w:val="left"/>
                    <w:rPr>
                      <w:b/>
                      <w:sz w:val="24"/>
                    </w:rPr>
                  </w:pPr>
                  <w:r>
                    <w:rPr>
                      <w:b/>
                      <w:sz w:val="24"/>
                    </w:rPr>
                    <w:t>Time to file notice of designation</w:t>
                  </w:r>
                </w:p>
              </w:txbxContent>
            </v:textbox>
            <w10:wrap type="none"/>
          </v:shape>
        </w:pict>
      </w:r>
      <w:r>
        <w:rPr/>
        <w:pict>
          <v:shape style="position:absolute;margin-left:99.800003pt;margin-top:537.666626pt;width:441.05pt;height:30.3pt;mso-position-horizontal-relative:page;mso-position-vertical-relative:page;z-index:-1126840" type="#_x0000_t202" filled="false" stroked="false">
            <v:textbox inset="0,0,0,0">
              <w:txbxContent>
                <w:p>
                  <w:pPr>
                    <w:pStyle w:val="BodyText"/>
                    <w:spacing w:line="261" w:lineRule="auto"/>
                    <w:ind w:right="-3"/>
                  </w:pPr>
                  <w:bookmarkStart w:name="No party may file a notice designating e" w:id="3491"/>
                  <w:bookmarkEnd w:id="3491"/>
                  <w:r>
                    <w:rPr/>
                  </w:r>
                  <w:r>
                    <w:rPr/>
                    <w:t>No party may file a notice designating exhibits under rule 8.224(a) until the clerk/executive officer of the Supreme Court notifies the parties of the time and place of oral argument.</w:t>
                  </w:r>
                </w:p>
              </w:txbxContent>
            </v:textbox>
            <w10:wrap type="none"/>
          </v:shape>
        </w:pict>
      </w:r>
      <w:r>
        <w:rPr/>
        <w:pict>
          <v:shape style="position:absolute;margin-left:99.800003pt;margin-top:583.762085pt;width:414.7pt;height:14.25pt;mso-position-horizontal-relative:page;mso-position-vertical-relative:page;z-index:-1126816" type="#_x0000_t202" filled="false" stroked="false">
            <v:textbox inset="0,0,0,0">
              <w:txbxContent>
                <w:p>
                  <w:pPr>
                    <w:spacing w:before="11"/>
                    <w:ind w:left="20" w:right="0" w:firstLine="0"/>
                    <w:jc w:val="left"/>
                    <w:rPr>
                      <w:i/>
                      <w:sz w:val="22"/>
                    </w:rPr>
                  </w:pPr>
                  <w:bookmarkStart w:name="(Subd (b) amended effective January 1, 2" w:id="3492"/>
                  <w:bookmarkEnd w:id="3492"/>
                  <w:r>
                    <w:rPr/>
                  </w:r>
                  <w:r>
                    <w:rPr>
                      <w:i/>
                      <w:sz w:val="22"/>
                    </w:rPr>
                    <w:t>(Subd (b) amended effective January 1, 2018; previously amended effective January 1, 2007.)</w:t>
                  </w:r>
                </w:p>
              </w:txbxContent>
            </v:textbox>
            <w10:wrap type="none"/>
          </v:shape>
        </w:pict>
      </w:r>
      <w:r>
        <w:rPr/>
        <w:pict>
          <v:shape style="position:absolute;margin-left:71pt;margin-top:612.666626pt;width:15.15pt;height:15.3pt;mso-position-horizontal-relative:page;mso-position-vertical-relative:page;z-index:-1126792" type="#_x0000_t202" filled="false" stroked="false">
            <v:textbox inset="0,0,0,0">
              <w:txbxContent>
                <w:p>
                  <w:pPr>
                    <w:spacing w:before="10"/>
                    <w:ind w:left="20" w:right="0" w:firstLine="0"/>
                    <w:jc w:val="left"/>
                    <w:rPr>
                      <w:b/>
                      <w:sz w:val="24"/>
                    </w:rPr>
                  </w:pPr>
                  <w:bookmarkStart w:name="(c) Augmenting the record in the Supreme" w:id="3493"/>
                  <w:bookmarkEnd w:id="3493"/>
                  <w:r>
                    <w:rPr/>
                  </w:r>
                  <w:r>
                    <w:rPr>
                      <w:b/>
                      <w:sz w:val="24"/>
                    </w:rPr>
                    <w:t>(c)</w:t>
                  </w:r>
                </w:p>
              </w:txbxContent>
            </v:textbox>
            <w10:wrap type="none"/>
          </v:shape>
        </w:pict>
      </w:r>
      <w:r>
        <w:rPr/>
        <w:pict>
          <v:shape style="position:absolute;margin-left:99.800003pt;margin-top:612.666626pt;width:235.9pt;height:15.3pt;mso-position-horizontal-relative:page;mso-position-vertical-relative:page;z-index:-1126768" type="#_x0000_t202" filled="false" stroked="false">
            <v:textbox inset="0,0,0,0">
              <w:txbxContent>
                <w:p>
                  <w:pPr>
                    <w:spacing w:before="10"/>
                    <w:ind w:left="20" w:right="0" w:firstLine="0"/>
                    <w:jc w:val="left"/>
                    <w:rPr>
                      <w:b/>
                      <w:sz w:val="24"/>
                    </w:rPr>
                  </w:pPr>
                  <w:r>
                    <w:rPr>
                      <w:b/>
                      <w:sz w:val="24"/>
                    </w:rPr>
                    <w:t>Augmenting the record in the Supreme Court</w:t>
                  </w:r>
                </w:p>
              </w:txbxContent>
            </v:textbox>
            <w10:wrap type="none"/>
          </v:shape>
        </w:pict>
      </w:r>
      <w:r>
        <w:rPr/>
        <w:pict>
          <v:shape style="position:absolute;margin-left:99.800003pt;margin-top:642.666626pt;width:431.85pt;height:30.3pt;mso-position-horizontal-relative:page;mso-position-vertical-relative:page;z-index:-1126744" type="#_x0000_t202" filled="false" stroked="false">
            <v:textbox inset="0,0,0,0">
              <w:txbxContent>
                <w:p>
                  <w:pPr>
                    <w:pStyle w:val="BodyText"/>
                    <w:spacing w:line="261" w:lineRule="auto"/>
                    <w:ind w:right="-2"/>
                  </w:pPr>
                  <w:bookmarkStart w:name="At any time, on motion of a party or on " w:id="3494"/>
                  <w:bookmarkEnd w:id="3494"/>
                  <w:r>
                    <w:rPr/>
                  </w:r>
                  <w:r>
                    <w:rPr/>
                    <w:t>At any time, on motion of a party or on its own motion, the Supreme Court may order the record augmented or corrected as provided in rule 8.155.</w:t>
                  </w:r>
                </w:p>
              </w:txbxContent>
            </v:textbox>
            <w10:wrap type="none"/>
          </v:shape>
        </w:pict>
      </w:r>
      <w:r>
        <w:rPr/>
        <w:pict>
          <v:shape style="position:absolute;margin-left:99.800003pt;margin-top:688.762085pt;width:361.45pt;height:14.25pt;mso-position-horizontal-relative:page;mso-position-vertical-relative:page;z-index:-1126720" type="#_x0000_t202" filled="false" stroked="false">
            <v:textbox inset="0,0,0,0">
              <w:txbxContent>
                <w:p>
                  <w:pPr>
                    <w:spacing w:before="11"/>
                    <w:ind w:left="20" w:right="0" w:firstLine="0"/>
                    <w:jc w:val="left"/>
                    <w:rPr>
                      <w:i/>
                      <w:sz w:val="22"/>
                    </w:rPr>
                  </w:pPr>
                  <w:bookmarkStart w:name="(Subd (c) amended effective January 1, 2" w:id="3495"/>
                  <w:bookmarkEnd w:id="3495"/>
                  <w:r>
                    <w:rPr/>
                  </w:r>
                  <w:r>
                    <w:rPr>
                      <w:i/>
                      <w:sz w:val="22"/>
                    </w:rPr>
                    <w:t>(Subd (c) amended effective January 1, 2007; adopted effective January 1, 2004.)</w:t>
                  </w:r>
                </w:p>
              </w:txbxContent>
            </v:textbox>
            <w10:wrap type="none"/>
          </v:shape>
        </w:pict>
      </w:r>
      <w:r>
        <w:rPr/>
        <w:pict>
          <v:shape style="position:absolute;margin-left:296pt;margin-top:761.106628pt;width:20pt;height:15.3pt;mso-position-horizontal-relative:page;mso-position-vertical-relative:page;z-index:-1126696" type="#_x0000_t202" filled="false" stroked="false">
            <v:textbox inset="0,0,0,0">
              <w:txbxContent>
                <w:p>
                  <w:pPr>
                    <w:pStyle w:val="BodyText"/>
                  </w:pPr>
                  <w:r>
                    <w:rPr/>
                    <w:t>311</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3.762108pt;width:469.2pt;height:29.25pt;mso-position-horizontal-relative:page;mso-position-vertical-relative:page;z-index:-1126672" type="#_x0000_t202" filled="false" stroked="false">
            <v:textbox inset="0,0,0,0">
              <w:txbxContent>
                <w:p>
                  <w:pPr>
                    <w:spacing w:before="11"/>
                    <w:ind w:left="20" w:right="0" w:firstLine="0"/>
                    <w:jc w:val="left"/>
                    <w:rPr>
                      <w:i/>
                      <w:sz w:val="22"/>
                    </w:rPr>
                  </w:pPr>
                  <w:r>
                    <w:rPr>
                      <w:i/>
                      <w:sz w:val="22"/>
                    </w:rPr>
                    <w:t>Rule 8.634 amended effective January 1, 2018; adopted as rule 36.1 effective January 1, 2003; previously</w:t>
                  </w:r>
                </w:p>
                <w:p>
                  <w:pPr>
                    <w:spacing w:before="47"/>
                    <w:ind w:left="20" w:right="0" w:firstLine="0"/>
                    <w:jc w:val="left"/>
                    <w:rPr>
                      <w:i/>
                      <w:sz w:val="22"/>
                    </w:rPr>
                  </w:pPr>
                  <w:r>
                    <w:rPr>
                      <w:i/>
                      <w:sz w:val="22"/>
                    </w:rPr>
                    <w:t>amended effective January 1, 2004; previously amended and renumbered effective January 1, 2007.</w:t>
                  </w:r>
                </w:p>
              </w:txbxContent>
            </v:textbox>
            <w10:wrap type="none"/>
          </v:shape>
        </w:pict>
      </w:r>
      <w:r>
        <w:rPr/>
        <w:pict>
          <v:shape style="position:absolute;margin-left:71pt;margin-top:117.666641pt;width:287pt;height:15.3pt;mso-position-horizontal-relative:page;mso-position-vertical-relative:page;z-index:-1126648" type="#_x0000_t202" filled="false" stroked="false">
            <v:textbox inset="0,0,0,0">
              <w:txbxContent>
                <w:p>
                  <w:pPr>
                    <w:spacing w:before="10"/>
                    <w:ind w:left="20" w:right="0" w:firstLine="0"/>
                    <w:jc w:val="left"/>
                    <w:rPr>
                      <w:b/>
                      <w:sz w:val="24"/>
                    </w:rPr>
                  </w:pPr>
                  <w:bookmarkStart w:name="Rule 8.638.  Oral argument and submissio" w:id="3496"/>
                  <w:bookmarkEnd w:id="3496"/>
                  <w:r>
                    <w:rPr/>
                  </w:r>
                  <w:r>
                    <w:rPr>
                      <w:b/>
                      <w:sz w:val="24"/>
                    </w:rPr>
                    <w:t>Rule 8.638. Oral argument and submission of the cause</w:t>
                  </w:r>
                </w:p>
              </w:txbxContent>
            </v:textbox>
            <w10:wrap type="none"/>
          </v:shape>
        </w:pict>
      </w:r>
      <w:r>
        <w:rPr/>
        <w:pict>
          <v:shape style="position:absolute;margin-left:71pt;margin-top:147.666641pt;width:15.95pt;height:15.3pt;mso-position-horizontal-relative:page;mso-position-vertical-relative:page;z-index:-1126624" type="#_x0000_t202" filled="false" stroked="false">
            <v:textbox inset="0,0,0,0">
              <w:txbxContent>
                <w:p>
                  <w:pPr>
                    <w:spacing w:before="10"/>
                    <w:ind w:left="20" w:right="0" w:firstLine="0"/>
                    <w:jc w:val="left"/>
                    <w:rPr>
                      <w:b/>
                      <w:sz w:val="24"/>
                    </w:rPr>
                  </w:pPr>
                  <w:bookmarkStart w:name="(a) Application" w:id="3497"/>
                  <w:bookmarkEnd w:id="3497"/>
                  <w:r>
                    <w:rPr/>
                  </w:r>
                  <w:r>
                    <w:rPr>
                      <w:b/>
                      <w:sz w:val="24"/>
                    </w:rPr>
                    <w:t>(a)</w:t>
                  </w:r>
                </w:p>
              </w:txbxContent>
            </v:textbox>
            <w10:wrap type="none"/>
          </v:shape>
        </w:pict>
      </w:r>
      <w:r>
        <w:rPr/>
        <w:pict>
          <v:shape style="position:absolute;margin-left:99.800003pt;margin-top:147.666641pt;width:62.05pt;height:15.3pt;mso-position-horizontal-relative:page;mso-position-vertical-relative:page;z-index:-1126600"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177.666641pt;width:438.85pt;height:45.3pt;mso-position-horizontal-relative:page;mso-position-vertical-relative:page;z-index:-1126576" type="#_x0000_t202" filled="false" stroked="false">
            <v:textbox inset="0,0,0,0">
              <w:txbxContent>
                <w:p>
                  <w:pPr>
                    <w:pStyle w:val="BodyText"/>
                    <w:spacing w:line="261" w:lineRule="auto"/>
                    <w:ind w:right="-1"/>
                  </w:pPr>
                  <w:bookmarkStart w:name="Except as provided in (b), rule 8.524 go" w:id="3498"/>
                  <w:bookmarkEnd w:id="3498"/>
                  <w:r>
                    <w:rPr/>
                  </w:r>
                  <w:r>
                    <w:rPr/>
                    <w:t>Except as provided in (b), rule 8.524 governs oral argument and submission of the cause in the Supreme Court unless the court provides otherwise in its Internal Operating Practices and Procedures or by order.</w:t>
                  </w:r>
                </w:p>
              </w:txbxContent>
            </v:textbox>
            <w10:wrap type="none"/>
          </v:shape>
        </w:pict>
      </w:r>
      <w:r>
        <w:rPr/>
        <w:pict>
          <v:shape style="position:absolute;margin-left:99.800003pt;margin-top:238.762115pt;width:414.7pt;height:14.25pt;mso-position-horizontal-relative:page;mso-position-vertical-relative:page;z-index:-1126552" type="#_x0000_t202" filled="false" stroked="false">
            <v:textbox inset="0,0,0,0">
              <w:txbxContent>
                <w:p>
                  <w:pPr>
                    <w:spacing w:before="11"/>
                    <w:ind w:left="20" w:right="0" w:firstLine="0"/>
                    <w:jc w:val="left"/>
                    <w:rPr>
                      <w:i/>
                      <w:sz w:val="22"/>
                    </w:rPr>
                  </w:pPr>
                  <w:bookmarkStart w:name="(Subd (a) amended effective January 1, 2" w:id="3499"/>
                  <w:bookmarkEnd w:id="3499"/>
                  <w:r>
                    <w:rPr/>
                  </w:r>
                  <w:r>
                    <w:rPr>
                      <w:i/>
                      <w:sz w:val="22"/>
                    </w:rPr>
                    <w:t>(Subd (a) amended effective January 1, 2007; previously amended effective January 1, 2004.)</w:t>
                  </w:r>
                </w:p>
              </w:txbxContent>
            </v:textbox>
            <w10:wrap type="none"/>
          </v:shape>
        </w:pict>
      </w:r>
      <w:r>
        <w:rPr/>
        <w:pict>
          <v:shape style="position:absolute;margin-left:71pt;margin-top:267.666626pt;width:16.650pt;height:15.3pt;mso-position-horizontal-relative:page;mso-position-vertical-relative:page;z-index:-1126528" type="#_x0000_t202" filled="false" stroked="false">
            <v:textbox inset="0,0,0,0">
              <w:txbxContent>
                <w:p>
                  <w:pPr>
                    <w:spacing w:before="10"/>
                    <w:ind w:left="20" w:right="0" w:firstLine="0"/>
                    <w:jc w:val="left"/>
                    <w:rPr>
                      <w:b/>
                      <w:sz w:val="24"/>
                    </w:rPr>
                  </w:pPr>
                  <w:bookmarkStart w:name="(b) Procedure" w:id="3500"/>
                  <w:bookmarkEnd w:id="3500"/>
                  <w:r>
                    <w:rPr/>
                  </w:r>
                  <w:r>
                    <w:rPr>
                      <w:b/>
                      <w:sz w:val="24"/>
                    </w:rPr>
                    <w:t>(b)</w:t>
                  </w:r>
                </w:p>
              </w:txbxContent>
            </v:textbox>
            <w10:wrap type="none"/>
          </v:shape>
        </w:pict>
      </w:r>
      <w:r>
        <w:rPr/>
        <w:pict>
          <v:shape style="position:absolute;margin-left:99.800003pt;margin-top:267.666626pt;width:55.15pt;height:15.3pt;mso-position-horizontal-relative:page;mso-position-vertical-relative:page;z-index:-1126504" type="#_x0000_t202" filled="false" stroked="false">
            <v:textbox inset="0,0,0,0">
              <w:txbxContent>
                <w:p>
                  <w:pPr>
                    <w:spacing w:before="10"/>
                    <w:ind w:left="20" w:right="0" w:firstLine="0"/>
                    <w:jc w:val="left"/>
                    <w:rPr>
                      <w:b/>
                      <w:sz w:val="24"/>
                    </w:rPr>
                  </w:pPr>
                  <w:r>
                    <w:rPr>
                      <w:b/>
                      <w:sz w:val="24"/>
                    </w:rPr>
                    <w:t>Procedure</w:t>
                  </w:r>
                </w:p>
              </w:txbxContent>
            </v:textbox>
            <w10:wrap type="none"/>
          </v:shape>
        </w:pict>
      </w:r>
      <w:r>
        <w:rPr/>
        <w:pict>
          <v:shape style="position:absolute;margin-left:99.800003pt;margin-top:297.666626pt;width:15.95pt;height:15.3pt;mso-position-horizontal-relative:page;mso-position-vertical-relative:page;z-index:-1126480" type="#_x0000_t202" filled="false" stroked="false">
            <v:textbox inset="0,0,0,0">
              <w:txbxContent>
                <w:p>
                  <w:pPr>
                    <w:pStyle w:val="BodyText"/>
                  </w:pPr>
                  <w:bookmarkStart w:name="(1) The appellant has the right to open " w:id="3501"/>
                  <w:bookmarkEnd w:id="3501"/>
                  <w:r>
                    <w:rPr/>
                  </w:r>
                  <w:r>
                    <w:rPr/>
                    <w:t>(1)</w:t>
                  </w:r>
                </w:p>
              </w:txbxContent>
            </v:textbox>
            <w10:wrap type="none"/>
          </v:shape>
        </w:pict>
      </w:r>
      <w:r>
        <w:rPr/>
        <w:pict>
          <v:shape style="position:absolute;margin-left:128.600006pt;margin-top:297.666626pt;width:219.5pt;height:15.3pt;mso-position-horizontal-relative:page;mso-position-vertical-relative:page;z-index:-1126456" type="#_x0000_t202" filled="false" stroked="false">
            <v:textbox inset="0,0,0,0">
              <w:txbxContent>
                <w:p>
                  <w:pPr>
                    <w:pStyle w:val="BodyText"/>
                  </w:pPr>
                  <w:r>
                    <w:rPr/>
                    <w:t>The appellant has the right to open and close.</w:t>
                  </w:r>
                </w:p>
              </w:txbxContent>
            </v:textbox>
            <w10:wrap type="none"/>
          </v:shape>
        </w:pict>
      </w:r>
      <w:r>
        <w:rPr/>
        <w:pict>
          <v:shape style="position:absolute;margin-left:99.800003pt;margin-top:327.666626pt;width:15.95pt;height:15.3pt;mso-position-horizontal-relative:page;mso-position-vertical-relative:page;z-index:-1126432" type="#_x0000_t202" filled="false" stroked="false">
            <v:textbox inset="0,0,0,0">
              <w:txbxContent>
                <w:p>
                  <w:pPr>
                    <w:pStyle w:val="BodyText"/>
                  </w:pPr>
                  <w:bookmarkStart w:name="(2) Each side is allowed 45 minutes for " w:id="3502"/>
                  <w:bookmarkEnd w:id="3502"/>
                  <w:r>
                    <w:rPr/>
                  </w:r>
                  <w:r>
                    <w:rPr/>
                    <w:t>(2)</w:t>
                  </w:r>
                </w:p>
              </w:txbxContent>
            </v:textbox>
            <w10:wrap type="none"/>
          </v:shape>
        </w:pict>
      </w:r>
      <w:r>
        <w:rPr/>
        <w:pict>
          <v:shape style="position:absolute;margin-left:128.600006pt;margin-top:327.666626pt;width:224.45pt;height:15.3pt;mso-position-horizontal-relative:page;mso-position-vertical-relative:page;z-index:-1126408" type="#_x0000_t202" filled="false" stroked="false">
            <v:textbox inset="0,0,0,0">
              <w:txbxContent>
                <w:p>
                  <w:pPr>
                    <w:pStyle w:val="BodyText"/>
                  </w:pPr>
                  <w:r>
                    <w:rPr/>
                    <w:t>Each side is allowed 45 minutes for argument.</w:t>
                  </w:r>
                </w:p>
              </w:txbxContent>
            </v:textbox>
            <w10:wrap type="none"/>
          </v:shape>
        </w:pict>
      </w:r>
      <w:r>
        <w:rPr/>
        <w:pict>
          <v:shape style="position:absolute;margin-left:99.800003pt;margin-top:357.666626pt;width:15.95pt;height:15.3pt;mso-position-horizontal-relative:page;mso-position-vertical-relative:page;z-index:-1126384" type="#_x0000_t202" filled="false" stroked="false">
            <v:textbox inset="0,0,0,0">
              <w:txbxContent>
                <w:p>
                  <w:pPr>
                    <w:pStyle w:val="BodyText"/>
                  </w:pPr>
                  <w:bookmarkStart w:name="(3) Two counsel may argue on each side i" w:id="3503"/>
                  <w:bookmarkEnd w:id="3503"/>
                  <w:r>
                    <w:rPr/>
                  </w:r>
                  <w:r>
                    <w:rPr/>
                    <w:t>(3)</w:t>
                  </w:r>
                </w:p>
              </w:txbxContent>
            </v:textbox>
            <w10:wrap type="none"/>
          </v:shape>
        </w:pict>
      </w:r>
      <w:r>
        <w:rPr/>
        <w:pict>
          <v:shape style="position:absolute;margin-left:128.600006pt;margin-top:357.666626pt;width:390.8pt;height:30.3pt;mso-position-horizontal-relative:page;mso-position-vertical-relative:page;z-index:-1126360" type="#_x0000_t202" filled="false" stroked="false">
            <v:textbox inset="0,0,0,0">
              <w:txbxContent>
                <w:p>
                  <w:pPr>
                    <w:pStyle w:val="BodyText"/>
                    <w:spacing w:line="261" w:lineRule="auto"/>
                    <w:ind w:right="-2"/>
                  </w:pPr>
                  <w:r>
                    <w:rPr/>
                    <w:t>Two counsel may argue on each side if, within 10 days after the date of the order setting the case for argument, they notify the court that the case requires it.</w:t>
                  </w:r>
                </w:p>
              </w:txbxContent>
            </v:textbox>
            <w10:wrap type="none"/>
          </v:shape>
        </w:pict>
      </w:r>
      <w:r>
        <w:rPr/>
        <w:pict>
          <v:shape style="position:absolute;margin-left:99.800003pt;margin-top:403.762115pt;width:206.15pt;height:14.25pt;mso-position-horizontal-relative:page;mso-position-vertical-relative:page;z-index:-1126336" type="#_x0000_t202" filled="false" stroked="false">
            <v:textbox inset="0,0,0,0">
              <w:txbxContent>
                <w:p>
                  <w:pPr>
                    <w:spacing w:before="11"/>
                    <w:ind w:left="20" w:right="0" w:firstLine="0"/>
                    <w:jc w:val="left"/>
                    <w:rPr>
                      <w:i/>
                      <w:sz w:val="22"/>
                    </w:rPr>
                  </w:pPr>
                  <w:bookmarkStart w:name="(Subd (b) amended effective January 1, 2" w:id="3504"/>
                  <w:bookmarkEnd w:id="3504"/>
                  <w:r>
                    <w:rPr/>
                  </w:r>
                  <w:r>
                    <w:rPr>
                      <w:i/>
                      <w:sz w:val="22"/>
                    </w:rPr>
                    <w:t>(Subd (b) amended effective January 1, 2004.)</w:t>
                  </w:r>
                </w:p>
              </w:txbxContent>
            </v:textbox>
            <w10:wrap type="none"/>
          </v:shape>
        </w:pict>
      </w:r>
      <w:r>
        <w:rPr/>
        <w:pict>
          <v:shape style="position:absolute;margin-left:71pt;margin-top:433.762115pt;width:467.45pt;height:29.25pt;mso-position-horizontal-relative:page;mso-position-vertical-relative:page;z-index:-1126312" type="#_x0000_t202" filled="false" stroked="false">
            <v:textbox inset="0,0,0,0">
              <w:txbxContent>
                <w:p>
                  <w:pPr>
                    <w:spacing w:before="11"/>
                    <w:ind w:left="20" w:right="0" w:firstLine="0"/>
                    <w:jc w:val="left"/>
                    <w:rPr>
                      <w:i/>
                      <w:sz w:val="22"/>
                    </w:rPr>
                  </w:pPr>
                  <w:r>
                    <w:rPr>
                      <w:i/>
                      <w:sz w:val="22"/>
                    </w:rPr>
                    <w:t>Rule 8.638 amended and renumbered effective January 1, 2007; adopted as rule 36.2 effective January 1,</w:t>
                  </w:r>
                </w:p>
                <w:p>
                  <w:pPr>
                    <w:spacing w:before="47"/>
                    <w:ind w:left="20" w:right="0" w:firstLine="0"/>
                    <w:jc w:val="left"/>
                    <w:rPr>
                      <w:i/>
                      <w:sz w:val="22"/>
                    </w:rPr>
                  </w:pPr>
                  <w:r>
                    <w:rPr>
                      <w:i/>
                      <w:sz w:val="22"/>
                    </w:rPr>
                    <w:t>2003; previously amended effective January 1, 2004.</w:t>
                  </w:r>
                </w:p>
              </w:txbxContent>
            </v:textbox>
            <w10:wrap type="none"/>
          </v:shape>
        </w:pict>
      </w:r>
      <w:r>
        <w:rPr/>
        <w:pict>
          <v:shape style="position:absolute;margin-left:71pt;margin-top:477.666626pt;width:403.25pt;height:15.3pt;mso-position-horizontal-relative:page;mso-position-vertical-relative:page;z-index:-1126288" type="#_x0000_t202" filled="false" stroked="false">
            <v:textbox inset="0,0,0,0">
              <w:txbxContent>
                <w:p>
                  <w:pPr>
                    <w:spacing w:before="10"/>
                    <w:ind w:left="20" w:right="0" w:firstLine="0"/>
                    <w:jc w:val="left"/>
                    <w:rPr>
                      <w:b/>
                      <w:sz w:val="24"/>
                    </w:rPr>
                  </w:pPr>
                  <w:bookmarkStart w:name="Rule 8.642.  Filing, finality, and modif" w:id="3505"/>
                  <w:bookmarkEnd w:id="3505"/>
                  <w:r>
                    <w:rPr/>
                  </w:r>
                  <w:r>
                    <w:rPr>
                      <w:b/>
                      <w:sz w:val="24"/>
                    </w:rPr>
                    <w:t>Rule 8.642. Filing, finality, and modification of decision; rehearing; remittitur</w:t>
                  </w:r>
                </w:p>
              </w:txbxContent>
            </v:textbox>
            <w10:wrap type="none"/>
          </v:shape>
        </w:pict>
      </w:r>
      <w:r>
        <w:rPr/>
        <w:pict>
          <v:shape style="position:absolute;margin-left:71pt;margin-top:507.666626pt;width:451.25pt;height:30.3pt;mso-position-horizontal-relative:page;mso-position-vertical-relative:page;z-index:-1126264" type="#_x0000_t202" filled="false" stroked="false">
            <v:textbox inset="0,0,0,0">
              <w:txbxContent>
                <w:p>
                  <w:pPr>
                    <w:pStyle w:val="BodyText"/>
                    <w:spacing w:line="261" w:lineRule="auto"/>
                  </w:pPr>
                  <w:r>
                    <w:rPr/>
                    <w:t>Rules 8.532 through 8.540 govern the filing, finality, and modification of decision, rehearing, and issuance of remittitur by the Supreme Court in an appeal from a judgment of death.</w:t>
                  </w:r>
                </w:p>
              </w:txbxContent>
            </v:textbox>
            <w10:wrap type="none"/>
          </v:shape>
        </w:pict>
      </w:r>
      <w:r>
        <w:rPr/>
        <w:pict>
          <v:shape style="position:absolute;margin-left:71pt;margin-top:553.762085pt;width:467.4pt;height:29.25pt;mso-position-horizontal-relative:page;mso-position-vertical-relative:page;z-index:-1126240" type="#_x0000_t202" filled="false" stroked="false">
            <v:textbox inset="0,0,0,0">
              <w:txbxContent>
                <w:p>
                  <w:pPr>
                    <w:spacing w:before="11"/>
                    <w:ind w:left="20" w:right="0" w:firstLine="0"/>
                    <w:jc w:val="left"/>
                    <w:rPr>
                      <w:i/>
                      <w:sz w:val="22"/>
                    </w:rPr>
                  </w:pPr>
                  <w:r>
                    <w:rPr>
                      <w:i/>
                      <w:sz w:val="22"/>
                    </w:rPr>
                    <w:t>Rule 8.642 amended and renumbered effective January 1, 2007; adopted as rule 36.3 effective January 1,</w:t>
                  </w:r>
                </w:p>
                <w:p>
                  <w:pPr>
                    <w:spacing w:before="47"/>
                    <w:ind w:left="20" w:right="0" w:firstLine="0"/>
                    <w:jc w:val="left"/>
                    <w:rPr>
                      <w:i/>
                      <w:sz w:val="22"/>
                    </w:rPr>
                  </w:pPr>
                  <w:r>
                    <w:rPr>
                      <w:i/>
                      <w:sz w:val="22"/>
                    </w:rPr>
                    <w:t>2004.</w:t>
                  </w:r>
                </w:p>
              </w:txbxContent>
            </v:textbox>
            <w10:wrap type="none"/>
          </v:shape>
        </w:pict>
      </w:r>
      <w:r>
        <w:rPr/>
        <w:pict>
          <v:shape style="position:absolute;margin-left:95.360001pt;margin-top:597.666626pt;width:421.25pt;height:30.3pt;mso-position-horizontal-relative:page;mso-position-vertical-relative:page;z-index:-1126216" type="#_x0000_t202" filled="false" stroked="false">
            <v:textbox inset="0,0,0,0">
              <w:txbxContent>
                <w:p>
                  <w:pPr>
                    <w:spacing w:line="261" w:lineRule="auto" w:before="10"/>
                    <w:ind w:left="351" w:right="3" w:hanging="332"/>
                    <w:jc w:val="left"/>
                    <w:rPr>
                      <w:b/>
                      <w:sz w:val="24"/>
                    </w:rPr>
                  </w:pPr>
                  <w:bookmarkStart w:name="Chapter 11.  Review of California Enviro" w:id="3506"/>
                  <w:bookmarkEnd w:id="3506"/>
                  <w:r>
                    <w:rPr/>
                  </w:r>
                  <w:r>
                    <w:rPr>
                      <w:b/>
                      <w:sz w:val="24"/>
                    </w:rPr>
                    <w:t>Chapter 11. Review of California Environmental Quality Act Cases Under Public Resources Code Sections 21168.6.6, 21178–21189.3, and 21189.50–21189.57.</w:t>
                  </w:r>
                </w:p>
              </w:txbxContent>
            </v:textbox>
            <w10:wrap type="none"/>
          </v:shape>
        </w:pict>
      </w:r>
      <w:r>
        <w:rPr/>
        <w:pict>
          <v:shape style="position:absolute;margin-left:83.959999pt;margin-top:642.666626pt;width:58.35pt;height:75.3pt;mso-position-horizontal-relative:page;mso-position-vertical-relative:page;z-index:-1126192" type="#_x0000_t202" filled="false" stroked="false">
            <v:textbox inset="0,0,0,0">
              <w:txbxContent>
                <w:p>
                  <w:pPr>
                    <w:spacing w:before="10"/>
                    <w:ind w:left="20" w:right="0" w:firstLine="0"/>
                    <w:jc w:val="left"/>
                    <w:rPr>
                      <w:b/>
                      <w:i/>
                      <w:sz w:val="24"/>
                    </w:rPr>
                  </w:pPr>
                  <w:r>
                    <w:rPr>
                      <w:b/>
                      <w:i/>
                      <w:sz w:val="24"/>
                    </w:rPr>
                    <w:t>Rule 8.700.</w:t>
                  </w:r>
                </w:p>
                <w:p>
                  <w:pPr>
                    <w:spacing w:before="24"/>
                    <w:ind w:left="20" w:right="0" w:firstLine="0"/>
                    <w:jc w:val="left"/>
                    <w:rPr>
                      <w:b/>
                      <w:i/>
                      <w:sz w:val="24"/>
                    </w:rPr>
                  </w:pPr>
                  <w:r>
                    <w:rPr>
                      <w:b/>
                      <w:i/>
                      <w:sz w:val="24"/>
                    </w:rPr>
                    <w:t>Rule 8.701.</w:t>
                  </w:r>
                </w:p>
                <w:p>
                  <w:pPr>
                    <w:spacing w:before="24"/>
                    <w:ind w:left="20" w:right="0" w:firstLine="0"/>
                    <w:jc w:val="left"/>
                    <w:rPr>
                      <w:b/>
                      <w:i/>
                      <w:sz w:val="24"/>
                    </w:rPr>
                  </w:pPr>
                  <w:r>
                    <w:rPr>
                      <w:b/>
                      <w:i/>
                      <w:sz w:val="24"/>
                    </w:rPr>
                    <w:t>Rule 8.702.</w:t>
                  </w:r>
                </w:p>
                <w:p>
                  <w:pPr>
                    <w:spacing w:before="24"/>
                    <w:ind w:left="20" w:right="0" w:firstLine="0"/>
                    <w:jc w:val="left"/>
                    <w:rPr>
                      <w:b/>
                      <w:i/>
                      <w:sz w:val="24"/>
                    </w:rPr>
                  </w:pPr>
                  <w:r>
                    <w:rPr>
                      <w:b/>
                      <w:i/>
                      <w:sz w:val="24"/>
                    </w:rPr>
                    <w:t>Rule 8.703.</w:t>
                  </w:r>
                </w:p>
                <w:p>
                  <w:pPr>
                    <w:spacing w:before="24"/>
                    <w:ind w:left="20" w:right="0" w:firstLine="0"/>
                    <w:jc w:val="left"/>
                    <w:rPr>
                      <w:b/>
                      <w:i/>
                      <w:sz w:val="24"/>
                    </w:rPr>
                  </w:pPr>
                  <w:r>
                    <w:rPr>
                      <w:b/>
                      <w:i/>
                      <w:sz w:val="24"/>
                    </w:rPr>
                    <w:t>Rule 8.705.</w:t>
                  </w:r>
                </w:p>
              </w:txbxContent>
            </v:textbox>
            <w10:wrap type="none"/>
          </v:shape>
        </w:pict>
      </w:r>
      <w:r>
        <w:rPr/>
        <w:pict>
          <v:shape style="position:absolute;margin-left:146.358032pt;margin-top:642.666626pt;width:217.25pt;height:75.3pt;mso-position-horizontal-relative:page;mso-position-vertical-relative:page;z-index:-1126168" type="#_x0000_t202" filled="false" stroked="false">
            <v:textbox inset="0,0,0,0">
              <w:txbxContent>
                <w:p>
                  <w:pPr>
                    <w:spacing w:line="261" w:lineRule="auto" w:before="10"/>
                    <w:ind w:left="20" w:right="1597" w:firstLine="0"/>
                    <w:jc w:val="left"/>
                    <w:rPr>
                      <w:b/>
                      <w:i/>
                      <w:sz w:val="24"/>
                    </w:rPr>
                  </w:pPr>
                  <w:r>
                    <w:rPr>
                      <w:b/>
                      <w:i/>
                      <w:sz w:val="24"/>
                    </w:rPr>
                    <w:t>Definitions and application </w:t>
                  </w:r>
                  <w:r>
                    <w:rPr>
                      <w:b/>
                      <w:i/>
                      <w:sz w:val="24"/>
                    </w:rPr>
                    <w:t>Filing and service</w:t>
                  </w:r>
                </w:p>
                <w:p>
                  <w:pPr>
                    <w:spacing w:line="274" w:lineRule="exact" w:before="0"/>
                    <w:ind w:left="20" w:right="0" w:firstLine="0"/>
                    <w:jc w:val="left"/>
                    <w:rPr>
                      <w:b/>
                      <w:i/>
                      <w:sz w:val="24"/>
                    </w:rPr>
                  </w:pPr>
                  <w:r>
                    <w:rPr>
                      <w:b/>
                      <w:i/>
                      <w:sz w:val="24"/>
                    </w:rPr>
                    <w:t>Appeals</w:t>
                  </w:r>
                </w:p>
                <w:p>
                  <w:pPr>
                    <w:spacing w:before="24"/>
                    <w:ind w:left="20" w:right="0" w:firstLine="0"/>
                    <w:jc w:val="left"/>
                    <w:rPr>
                      <w:b/>
                      <w:i/>
                      <w:sz w:val="24"/>
                    </w:rPr>
                  </w:pPr>
                  <w:r>
                    <w:rPr>
                      <w:b/>
                      <w:i/>
                      <w:sz w:val="24"/>
                    </w:rPr>
                    <w:t>Writ proceedings</w:t>
                  </w:r>
                </w:p>
                <w:p>
                  <w:pPr>
                    <w:spacing w:before="24"/>
                    <w:ind w:left="20" w:right="0" w:firstLine="0"/>
                    <w:jc w:val="left"/>
                    <w:rPr>
                      <w:b/>
                      <w:i/>
                      <w:sz w:val="24"/>
                    </w:rPr>
                  </w:pPr>
                  <w:r>
                    <w:rPr>
                      <w:b/>
                      <w:i/>
                      <w:sz w:val="24"/>
                    </w:rPr>
                    <w:t>Court of Appeal costs in leadership projects</w:t>
                  </w:r>
                </w:p>
              </w:txbxContent>
            </v:textbox>
            <w10:wrap type="none"/>
          </v:shape>
        </w:pict>
      </w:r>
      <w:r>
        <w:rPr/>
        <w:pict>
          <v:shape style="position:absolute;margin-left:296pt;margin-top:761.106628pt;width:20pt;height:15.3pt;mso-position-horizontal-relative:page;mso-position-vertical-relative:page;z-index:-1126144" type="#_x0000_t202" filled="false" stroked="false">
            <v:textbox inset="0,0,0,0">
              <w:txbxContent>
                <w:p>
                  <w:pPr>
                    <w:pStyle w:val="BodyText"/>
                  </w:pPr>
                  <w:r>
                    <w:rPr/>
                    <w:t>312</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102.666641pt;width:203.75pt;height:15.3pt;mso-position-horizontal-relative:page;mso-position-vertical-relative:page;z-index:-1126120" type="#_x0000_t202" filled="false" stroked="false">
            <v:textbox inset="0,0,0,0">
              <w:txbxContent>
                <w:p>
                  <w:pPr>
                    <w:spacing w:before="10"/>
                    <w:ind w:left="20" w:right="0" w:firstLine="0"/>
                    <w:jc w:val="left"/>
                    <w:rPr>
                      <w:b/>
                      <w:sz w:val="24"/>
                    </w:rPr>
                  </w:pPr>
                  <w:bookmarkStart w:name="Rule 8.700.  Definitions and application" w:id="3507"/>
                  <w:bookmarkEnd w:id="3507"/>
                  <w:r>
                    <w:rPr/>
                  </w:r>
                  <w:r>
                    <w:rPr>
                      <w:b/>
                      <w:sz w:val="24"/>
                    </w:rPr>
                    <w:t>Rule 8.700. Definitions and application</w:t>
                  </w:r>
                </w:p>
              </w:txbxContent>
            </v:textbox>
            <w10:wrap type="none"/>
          </v:shape>
        </w:pict>
      </w:r>
      <w:r>
        <w:rPr/>
        <w:pict>
          <v:shape style="position:absolute;margin-left:71pt;margin-top:132.666641pt;width:15.95pt;height:15.3pt;mso-position-horizontal-relative:page;mso-position-vertical-relative:page;z-index:-1126096" type="#_x0000_t202" filled="false" stroked="false">
            <v:textbox inset="0,0,0,0">
              <w:txbxContent>
                <w:p>
                  <w:pPr>
                    <w:spacing w:before="10"/>
                    <w:ind w:left="20" w:right="0" w:firstLine="0"/>
                    <w:jc w:val="left"/>
                    <w:rPr>
                      <w:b/>
                      <w:sz w:val="24"/>
                    </w:rPr>
                  </w:pPr>
                  <w:bookmarkStart w:name="(a) Definitions" w:id="3508"/>
                  <w:bookmarkEnd w:id="3508"/>
                  <w:r>
                    <w:rPr/>
                  </w:r>
                  <w:r>
                    <w:rPr>
                      <w:b/>
                      <w:sz w:val="24"/>
                    </w:rPr>
                    <w:t>(a)</w:t>
                  </w:r>
                </w:p>
              </w:txbxContent>
            </v:textbox>
            <w10:wrap type="none"/>
          </v:shape>
        </w:pict>
      </w:r>
      <w:r>
        <w:rPr/>
        <w:pict>
          <v:shape style="position:absolute;margin-left:99.800003pt;margin-top:132.666641pt;width:58.1pt;height:15.3pt;mso-position-horizontal-relative:page;mso-position-vertical-relative:page;z-index:-1126072" type="#_x0000_t202" filled="false" stroked="false">
            <v:textbox inset="0,0,0,0">
              <w:txbxContent>
                <w:p>
                  <w:pPr>
                    <w:spacing w:before="10"/>
                    <w:ind w:left="20" w:right="0" w:firstLine="0"/>
                    <w:jc w:val="left"/>
                    <w:rPr>
                      <w:b/>
                      <w:sz w:val="24"/>
                    </w:rPr>
                  </w:pPr>
                  <w:r>
                    <w:rPr>
                      <w:b/>
                      <w:sz w:val="24"/>
                    </w:rPr>
                    <w:t>Definitions</w:t>
                  </w:r>
                </w:p>
              </w:txbxContent>
            </v:textbox>
            <w10:wrap type="none"/>
          </v:shape>
        </w:pict>
      </w:r>
      <w:r>
        <w:rPr/>
        <w:pict>
          <v:shape style="position:absolute;margin-left:99.800003pt;margin-top:162.666641pt;width:114.5pt;height:15.3pt;mso-position-horizontal-relative:page;mso-position-vertical-relative:page;z-index:-1126048" type="#_x0000_t202" filled="false" stroked="false">
            <v:textbox inset="0,0,0,0">
              <w:txbxContent>
                <w:p>
                  <w:pPr>
                    <w:pStyle w:val="BodyText"/>
                  </w:pPr>
                  <w:bookmarkStart w:name="As used in this chapter:" w:id="3509"/>
                  <w:bookmarkEnd w:id="3509"/>
                  <w:r>
                    <w:rPr/>
                  </w:r>
                  <w:r>
                    <w:rPr/>
                    <w:t>As used in this chapter:</w:t>
                  </w:r>
                </w:p>
              </w:txbxContent>
            </v:textbox>
            <w10:wrap type="none"/>
          </v:shape>
        </w:pict>
      </w:r>
      <w:r>
        <w:rPr/>
        <w:pict>
          <v:shape style="position:absolute;margin-left:99.800003pt;margin-top:192.666641pt;width:15.95pt;height:15.3pt;mso-position-horizontal-relative:page;mso-position-vertical-relative:page;z-index:-1126024" type="#_x0000_t202" filled="false" stroked="false">
            <v:textbox inset="0,0,0,0">
              <w:txbxContent>
                <w:p>
                  <w:pPr>
                    <w:pStyle w:val="BodyText"/>
                  </w:pPr>
                  <w:bookmarkStart w:name="(1) An “environmental leadership develop" w:id="3510"/>
                  <w:bookmarkEnd w:id="3510"/>
                  <w:r>
                    <w:rPr/>
                  </w:r>
                  <w:r>
                    <w:rPr/>
                    <w:t>(1)</w:t>
                  </w:r>
                </w:p>
              </w:txbxContent>
            </v:textbox>
            <w10:wrap type="none"/>
          </v:shape>
        </w:pict>
      </w:r>
      <w:r>
        <w:rPr/>
        <w:pict>
          <v:shape style="position:absolute;margin-left:128.600006pt;margin-top:192.666641pt;width:407.35pt;height:45.3pt;mso-position-horizontal-relative:page;mso-position-vertical-relative:page;z-index:-1126000" type="#_x0000_t202" filled="false" stroked="false">
            <v:textbox inset="0,0,0,0">
              <w:txbxContent>
                <w:p>
                  <w:pPr>
                    <w:pStyle w:val="BodyText"/>
                    <w:spacing w:line="261" w:lineRule="auto"/>
                    <w:ind w:right="-3"/>
                  </w:pPr>
                  <w:r>
                    <w:rPr/>
                    <w:t>An “environmental leadership development project” or “leadership project” means a project certified by the Governor under Public Resources Code sections 21182– 21184.</w:t>
                  </w:r>
                </w:p>
              </w:txbxContent>
            </v:textbox>
            <w10:wrap type="none"/>
          </v:shape>
        </w:pict>
      </w:r>
      <w:r>
        <w:rPr/>
        <w:pict>
          <v:shape style="position:absolute;margin-left:99.800003pt;margin-top:252.666641pt;width:15.95pt;height:15.3pt;mso-position-horizontal-relative:page;mso-position-vertical-relative:page;z-index:-1125976" type="#_x0000_t202" filled="false" stroked="false">
            <v:textbox inset="0,0,0,0">
              <w:txbxContent>
                <w:p>
                  <w:pPr>
                    <w:pStyle w:val="BodyText"/>
                  </w:pPr>
                  <w:bookmarkStart w:name="(2) The “Sacramento entertainment and sp" w:id="3511"/>
                  <w:bookmarkEnd w:id="3511"/>
                  <w:r>
                    <w:rPr/>
                  </w:r>
                  <w:r>
                    <w:rPr/>
                    <w:t>(2)</w:t>
                  </w:r>
                </w:p>
              </w:txbxContent>
            </v:textbox>
            <w10:wrap type="none"/>
          </v:shape>
        </w:pict>
      </w:r>
      <w:r>
        <w:rPr/>
        <w:pict>
          <v:shape style="position:absolute;margin-left:128.600006pt;margin-top:252.666641pt;width:387.45pt;height:60.3pt;mso-position-horizontal-relative:page;mso-position-vertical-relative:page;z-index:-1125952" type="#_x0000_t202" filled="false" stroked="false">
            <v:textbox inset="0,0,0,0">
              <w:txbxContent>
                <w:p>
                  <w:pPr>
                    <w:pStyle w:val="BodyText"/>
                    <w:spacing w:line="261" w:lineRule="auto"/>
                    <w:ind w:right="-1"/>
                  </w:pPr>
                  <w:r>
                    <w:rPr/>
                    <w:t>The “Sacramento entertainment and sports center project” or “Sacramento arena project” means the entertainment and sports center project as defined by Public Resources Code section 21168.6.6, for which the proponent provided notice of election to proceed under that statute as described in section 21168.6.6(j)(1).</w:t>
                  </w:r>
                </w:p>
              </w:txbxContent>
            </v:textbox>
            <w10:wrap type="none"/>
          </v:shape>
        </w:pict>
      </w:r>
      <w:r>
        <w:rPr/>
        <w:pict>
          <v:shape style="position:absolute;margin-left:99.800003pt;margin-top:327.666626pt;width:15.95pt;height:15.3pt;mso-position-horizontal-relative:page;mso-position-vertical-relative:page;z-index:-1125928" type="#_x0000_t202" filled="false" stroked="false">
            <v:textbox inset="0,0,0,0">
              <w:txbxContent>
                <w:p>
                  <w:pPr>
                    <w:pStyle w:val="BodyText"/>
                  </w:pPr>
                  <w:bookmarkStart w:name="(3) A “capitol building annex project” m" w:id="3512"/>
                  <w:bookmarkEnd w:id="3512"/>
                  <w:r>
                    <w:rPr/>
                  </w:r>
                  <w:r>
                    <w:rPr/>
                    <w:t>(3)</w:t>
                  </w:r>
                </w:p>
              </w:txbxContent>
            </v:textbox>
            <w10:wrap type="none"/>
          </v:shape>
        </w:pict>
      </w:r>
      <w:r>
        <w:rPr/>
        <w:pict>
          <v:shape style="position:absolute;margin-left:128.600006pt;margin-top:327.666626pt;width:408.4pt;height:30.3pt;mso-position-horizontal-relative:page;mso-position-vertical-relative:page;z-index:-1125904" type="#_x0000_t202" filled="false" stroked="false">
            <v:textbox inset="0,0,0,0">
              <w:txbxContent>
                <w:p>
                  <w:pPr>
                    <w:pStyle w:val="BodyText"/>
                    <w:spacing w:line="261" w:lineRule="auto"/>
                    <w:ind w:right="-3"/>
                  </w:pPr>
                  <w:r>
                    <w:rPr/>
                    <w:t>A “capitol building annex project” means a capitol building annex project as defined by Public Resources Code section 21189.50.</w:t>
                  </w:r>
                </w:p>
              </w:txbxContent>
            </v:textbox>
            <w10:wrap type="none"/>
          </v:shape>
        </w:pict>
      </w:r>
      <w:r>
        <w:rPr/>
        <w:pict>
          <v:shape style="position:absolute;margin-left:99.800003pt;margin-top:373.762115pt;width:206.15pt;height:14.25pt;mso-position-horizontal-relative:page;mso-position-vertical-relative:page;z-index:-1125880" type="#_x0000_t202" filled="false" stroked="false">
            <v:textbox inset="0,0,0,0">
              <w:txbxContent>
                <w:p>
                  <w:pPr>
                    <w:spacing w:before="11"/>
                    <w:ind w:left="20" w:right="0" w:firstLine="0"/>
                    <w:jc w:val="left"/>
                    <w:rPr>
                      <w:i/>
                      <w:sz w:val="22"/>
                    </w:rPr>
                  </w:pPr>
                  <w:bookmarkStart w:name="(Subd (a) amended effective January 1, 2" w:id="3513"/>
                  <w:bookmarkEnd w:id="3513"/>
                  <w:r>
                    <w:rPr/>
                  </w:r>
                  <w:r>
                    <w:rPr>
                      <w:i/>
                      <w:sz w:val="22"/>
                    </w:rPr>
                    <w:t>(Subd (a) amended effective January 1, 2017.)</w:t>
                  </w:r>
                </w:p>
              </w:txbxContent>
            </v:textbox>
            <w10:wrap type="none"/>
          </v:shape>
        </w:pict>
      </w:r>
      <w:r>
        <w:rPr/>
        <w:pict>
          <v:shape style="position:absolute;margin-left:71pt;margin-top:402.666626pt;width:16.650pt;height:15.3pt;mso-position-horizontal-relative:page;mso-position-vertical-relative:page;z-index:-1125856" type="#_x0000_t202" filled="false" stroked="false">
            <v:textbox inset="0,0,0,0">
              <w:txbxContent>
                <w:p>
                  <w:pPr>
                    <w:spacing w:before="10"/>
                    <w:ind w:left="20" w:right="0" w:firstLine="0"/>
                    <w:jc w:val="left"/>
                    <w:rPr>
                      <w:b/>
                      <w:sz w:val="24"/>
                    </w:rPr>
                  </w:pPr>
                  <w:bookmarkStart w:name="(b) Proceedings governed" w:id="3514"/>
                  <w:bookmarkEnd w:id="3514"/>
                  <w:r>
                    <w:rPr/>
                  </w:r>
                  <w:r>
                    <w:rPr>
                      <w:b/>
                      <w:sz w:val="24"/>
                    </w:rPr>
                    <w:t>(b)</w:t>
                  </w:r>
                </w:p>
              </w:txbxContent>
            </v:textbox>
            <w10:wrap type="none"/>
          </v:shape>
        </w:pict>
      </w:r>
      <w:r>
        <w:rPr/>
        <w:pict>
          <v:shape style="position:absolute;margin-left:99.800003pt;margin-top:402.666626pt;width:114.2pt;height:15.3pt;mso-position-horizontal-relative:page;mso-position-vertical-relative:page;z-index:-1125832" type="#_x0000_t202" filled="false" stroked="false">
            <v:textbox inset="0,0,0,0">
              <w:txbxContent>
                <w:p>
                  <w:pPr>
                    <w:spacing w:before="10"/>
                    <w:ind w:left="20" w:right="0" w:firstLine="0"/>
                    <w:jc w:val="left"/>
                    <w:rPr>
                      <w:b/>
                      <w:sz w:val="24"/>
                    </w:rPr>
                  </w:pPr>
                  <w:r>
                    <w:rPr>
                      <w:b/>
                      <w:sz w:val="24"/>
                    </w:rPr>
                    <w:t>Proceedings governed</w:t>
                  </w:r>
                </w:p>
              </w:txbxContent>
            </v:textbox>
            <w10:wrap type="none"/>
          </v:shape>
        </w:pict>
      </w:r>
      <w:r>
        <w:rPr/>
        <w:pict>
          <v:shape style="position:absolute;margin-left:99.800003pt;margin-top:432.666626pt;width:439.15pt;height:75.3pt;mso-position-horizontal-relative:page;mso-position-vertical-relative:page;z-index:-1125808" type="#_x0000_t202" filled="false" stroked="false">
            <v:textbox inset="0,0,0,0">
              <w:txbxContent>
                <w:p>
                  <w:pPr>
                    <w:pStyle w:val="BodyText"/>
                    <w:spacing w:line="261" w:lineRule="auto"/>
                    <w:ind w:right="-1"/>
                  </w:pPr>
                  <w:bookmarkStart w:name="The rules in this chapter govern appeals" w:id="3515"/>
                  <w:bookmarkEnd w:id="3515"/>
                  <w:r>
                    <w:rPr/>
                  </w:r>
                  <w:r>
                    <w:rPr/>
                    <w:t>The rules in this chapter govern appeals and writ proceedings in the Court of Appeal to review a superior court judgment or order in an action or proceeding brought to attack, review, set aside, void, or annul the certification of the environmental impact report or the granting of any project approvals for an environmental leadership development project, the Sacramento arena project, or a capitol building annex project.</w:t>
                  </w:r>
                </w:p>
              </w:txbxContent>
            </v:textbox>
            <w10:wrap type="none"/>
          </v:shape>
        </w:pict>
      </w:r>
      <w:r>
        <w:rPr/>
        <w:pict>
          <v:shape style="position:absolute;margin-left:99.800003pt;margin-top:523.762085pt;width:206.15pt;height:14.25pt;mso-position-horizontal-relative:page;mso-position-vertical-relative:page;z-index:-1125784" type="#_x0000_t202" filled="false" stroked="false">
            <v:textbox inset="0,0,0,0">
              <w:txbxContent>
                <w:p>
                  <w:pPr>
                    <w:spacing w:before="11"/>
                    <w:ind w:left="20" w:right="0" w:firstLine="0"/>
                    <w:jc w:val="left"/>
                    <w:rPr>
                      <w:i/>
                      <w:sz w:val="22"/>
                    </w:rPr>
                  </w:pPr>
                  <w:bookmarkStart w:name="(Subd (b) amended effective January 1, 2" w:id="3516"/>
                  <w:bookmarkEnd w:id="3516"/>
                  <w:r>
                    <w:rPr/>
                  </w:r>
                  <w:r>
                    <w:rPr>
                      <w:i/>
                      <w:sz w:val="22"/>
                    </w:rPr>
                    <w:t>(Subd (b) amended effective January 1, 2017.)</w:t>
                  </w:r>
                </w:p>
              </w:txbxContent>
            </v:textbox>
            <w10:wrap type="none"/>
          </v:shape>
        </w:pict>
      </w:r>
      <w:r>
        <w:rPr/>
        <w:pict>
          <v:shape style="position:absolute;margin-left:71pt;margin-top:553.762085pt;width:347.05pt;height:14.25pt;mso-position-horizontal-relative:page;mso-position-vertical-relative:page;z-index:-1125760" type="#_x0000_t202" filled="false" stroked="false">
            <v:textbox inset="0,0,0,0">
              <w:txbxContent>
                <w:p>
                  <w:pPr>
                    <w:spacing w:before="11"/>
                    <w:ind w:left="20" w:right="0" w:firstLine="0"/>
                    <w:jc w:val="left"/>
                    <w:rPr>
                      <w:i/>
                      <w:sz w:val="22"/>
                    </w:rPr>
                  </w:pPr>
                  <w:r>
                    <w:rPr>
                      <w:i/>
                      <w:sz w:val="22"/>
                    </w:rPr>
                    <w:t>Rule 8.700 amended effective January 1, 2017; adopted effective July 1, 2014.</w:t>
                  </w:r>
                </w:p>
              </w:txbxContent>
            </v:textbox>
            <w10:wrap type="none"/>
          </v:shape>
        </w:pict>
      </w:r>
      <w:r>
        <w:rPr/>
        <w:pict>
          <v:shape style="position:absolute;margin-left:71pt;margin-top:582.666626pt;width:155.5pt;height:15.3pt;mso-position-horizontal-relative:page;mso-position-vertical-relative:page;z-index:-1125736" type="#_x0000_t202" filled="false" stroked="false">
            <v:textbox inset="0,0,0,0">
              <w:txbxContent>
                <w:p>
                  <w:pPr>
                    <w:spacing w:before="10"/>
                    <w:ind w:left="20" w:right="0" w:firstLine="0"/>
                    <w:jc w:val="left"/>
                    <w:rPr>
                      <w:b/>
                      <w:sz w:val="24"/>
                    </w:rPr>
                  </w:pPr>
                  <w:bookmarkStart w:name="Rule 8.701.  Filing and service" w:id="3517"/>
                  <w:bookmarkEnd w:id="3517"/>
                  <w:r>
                    <w:rPr/>
                  </w:r>
                  <w:r>
                    <w:rPr>
                      <w:b/>
                      <w:sz w:val="24"/>
                    </w:rPr>
                    <w:t>Rule 8.701. Filing and service</w:t>
                  </w:r>
                </w:p>
              </w:txbxContent>
            </v:textbox>
            <w10:wrap type="none"/>
          </v:shape>
        </w:pict>
      </w:r>
      <w:r>
        <w:rPr/>
        <w:pict>
          <v:shape style="position:absolute;margin-left:71pt;margin-top:612.666626pt;width:15.95pt;height:15.3pt;mso-position-horizontal-relative:page;mso-position-vertical-relative:page;z-index:-1125712" type="#_x0000_t202" filled="false" stroked="false">
            <v:textbox inset="0,0,0,0">
              <w:txbxContent>
                <w:p>
                  <w:pPr>
                    <w:spacing w:before="10"/>
                    <w:ind w:left="20" w:right="0" w:firstLine="0"/>
                    <w:jc w:val="left"/>
                    <w:rPr>
                      <w:b/>
                      <w:sz w:val="24"/>
                    </w:rPr>
                  </w:pPr>
                  <w:bookmarkStart w:name="(a) Service" w:id="3518"/>
                  <w:bookmarkEnd w:id="3518"/>
                  <w:r>
                    <w:rPr/>
                  </w:r>
                  <w:r>
                    <w:rPr>
                      <w:b/>
                      <w:sz w:val="24"/>
                    </w:rPr>
                    <w:t>(a)</w:t>
                  </w:r>
                </w:p>
              </w:txbxContent>
            </v:textbox>
            <w10:wrap type="none"/>
          </v:shape>
        </w:pict>
      </w:r>
      <w:r>
        <w:rPr/>
        <w:pict>
          <v:shape style="position:absolute;margin-left:99.800003pt;margin-top:612.666626pt;width:39.15pt;height:15.3pt;mso-position-horizontal-relative:page;mso-position-vertical-relative:page;z-index:-1125688" type="#_x0000_t202" filled="false" stroked="false">
            <v:textbox inset="0,0,0,0">
              <w:txbxContent>
                <w:p>
                  <w:pPr>
                    <w:spacing w:before="10"/>
                    <w:ind w:left="20" w:right="0" w:firstLine="0"/>
                    <w:jc w:val="left"/>
                    <w:rPr>
                      <w:b/>
                      <w:sz w:val="24"/>
                    </w:rPr>
                  </w:pPr>
                  <w:r>
                    <w:rPr>
                      <w:b/>
                      <w:sz w:val="24"/>
                    </w:rPr>
                    <w:t>Service</w:t>
                  </w:r>
                </w:p>
              </w:txbxContent>
            </v:textbox>
            <w10:wrap type="none"/>
          </v:shape>
        </w:pict>
      </w:r>
      <w:r>
        <w:rPr/>
        <w:pict>
          <v:shape style="position:absolute;margin-left:99.800003pt;margin-top:642.666626pt;width:435.55pt;height:60.3pt;mso-position-horizontal-relative:page;mso-position-vertical-relative:page;z-index:-1125664" type="#_x0000_t202" filled="false" stroked="false">
            <v:textbox inset="0,0,0,0">
              <w:txbxContent>
                <w:p>
                  <w:pPr>
                    <w:pStyle w:val="BodyText"/>
                    <w:spacing w:line="261" w:lineRule="auto"/>
                  </w:pPr>
                  <w:bookmarkStart w:name="Except when the court orders otherwise u" w:id="3519"/>
                  <w:bookmarkEnd w:id="3519"/>
                  <w:r>
                    <w:rPr/>
                  </w:r>
                  <w:r>
                    <w:rPr/>
                    <w:t>Except when the court orders otherwise under (b) or as otherwise provided by law, all documents that the rules in this chapter require be served on the parties must be served by personal delivery, electronic service, express mail, or other means consistent with Code of Civil Procedure sections 1010, 1011, 1012, and 1013 and reasonably calculated to ensure</w:t>
                  </w:r>
                </w:p>
              </w:txbxContent>
            </v:textbox>
            <w10:wrap type="none"/>
          </v:shape>
        </w:pict>
      </w:r>
      <w:r>
        <w:rPr/>
        <w:pict>
          <v:shape style="position:absolute;margin-left:296pt;margin-top:761.106628pt;width:20pt;height:15.3pt;mso-position-horizontal-relative:page;mso-position-vertical-relative:page;z-index:-1125640" type="#_x0000_t202" filled="false" stroked="false">
            <v:textbox inset="0,0,0,0">
              <w:txbxContent>
                <w:p>
                  <w:pPr>
                    <w:pStyle w:val="BodyText"/>
                  </w:pPr>
                  <w:r>
                    <w:rPr/>
                    <w:t>313</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436.25pt;height:30.3pt;mso-position-horizontal-relative:page;mso-position-vertical-relative:page;z-index:-1125616" type="#_x0000_t202" filled="false" stroked="false">
            <v:textbox inset="0,0,0,0">
              <w:txbxContent>
                <w:p>
                  <w:pPr>
                    <w:pStyle w:val="BodyText"/>
                    <w:spacing w:line="261" w:lineRule="auto"/>
                    <w:ind w:right="1"/>
                  </w:pPr>
                  <w:r>
                    <w:rPr/>
                    <w:t>delivery of the document to the parties not later than the close of the business day after the document is filed or lodged with the court.</w:t>
                  </w:r>
                </w:p>
              </w:txbxContent>
            </v:textbox>
            <w10:wrap type="none"/>
          </v:shape>
        </w:pict>
      </w:r>
      <w:r>
        <w:rPr/>
        <w:pict>
          <v:shape style="position:absolute;margin-left:71pt;margin-top:117.666641pt;width:16.650pt;height:15.3pt;mso-position-horizontal-relative:page;mso-position-vertical-relative:page;z-index:-1125592" type="#_x0000_t202" filled="false" stroked="false">
            <v:textbox inset="0,0,0,0">
              <w:txbxContent>
                <w:p>
                  <w:pPr>
                    <w:spacing w:before="10"/>
                    <w:ind w:left="20" w:right="0" w:firstLine="0"/>
                    <w:jc w:val="left"/>
                    <w:rPr>
                      <w:b/>
                      <w:sz w:val="24"/>
                    </w:rPr>
                  </w:pPr>
                  <w:bookmarkStart w:name="(b) Electronic filing and service" w:id="3520"/>
                  <w:bookmarkEnd w:id="3520"/>
                  <w:r>
                    <w:rPr/>
                  </w:r>
                  <w:r>
                    <w:rPr>
                      <w:b/>
                      <w:sz w:val="24"/>
                    </w:rPr>
                    <w:t>(b)</w:t>
                  </w:r>
                </w:p>
              </w:txbxContent>
            </v:textbox>
            <w10:wrap type="none"/>
          </v:shape>
        </w:pict>
      </w:r>
      <w:r>
        <w:rPr/>
        <w:pict>
          <v:shape style="position:absolute;margin-left:99.800003pt;margin-top:117.666641pt;width:144.9pt;height:15.3pt;mso-position-horizontal-relative:page;mso-position-vertical-relative:page;z-index:-1125568" type="#_x0000_t202" filled="false" stroked="false">
            <v:textbox inset="0,0,0,0">
              <w:txbxContent>
                <w:p>
                  <w:pPr>
                    <w:spacing w:before="10"/>
                    <w:ind w:left="20" w:right="0" w:firstLine="0"/>
                    <w:jc w:val="left"/>
                    <w:rPr>
                      <w:b/>
                      <w:sz w:val="24"/>
                    </w:rPr>
                  </w:pPr>
                  <w:r>
                    <w:rPr>
                      <w:b/>
                      <w:sz w:val="24"/>
                    </w:rPr>
                    <w:t>Electronic filing and service</w:t>
                  </w:r>
                </w:p>
              </w:txbxContent>
            </v:textbox>
            <w10:wrap type="none"/>
          </v:shape>
        </w:pict>
      </w:r>
      <w:r>
        <w:rPr/>
        <w:pict>
          <v:shape style="position:absolute;margin-left:99.800003pt;margin-top:147.666641pt;width:15.95pt;height:15.3pt;mso-position-horizontal-relative:page;mso-position-vertical-relative:page;z-index:-1125544" type="#_x0000_t202" filled="false" stroked="false">
            <v:textbox inset="0,0,0,0">
              <w:txbxContent>
                <w:p>
                  <w:pPr>
                    <w:pStyle w:val="BodyText"/>
                  </w:pPr>
                  <w:bookmarkStart w:name="(1) In accordance with rule 8.71, all pa" w:id="3521"/>
                  <w:bookmarkEnd w:id="3521"/>
                  <w:r>
                    <w:rPr/>
                  </w:r>
                  <w:r>
                    <w:rPr/>
                    <w:t>(1)</w:t>
                  </w:r>
                </w:p>
              </w:txbxContent>
            </v:textbox>
            <w10:wrap type="none"/>
          </v:shape>
        </w:pict>
      </w:r>
      <w:r>
        <w:rPr/>
        <w:pict>
          <v:shape style="position:absolute;margin-left:128.600006pt;margin-top:147.666641pt;width:401.3pt;height:60.3pt;mso-position-horizontal-relative:page;mso-position-vertical-relative:page;z-index:-1125520" type="#_x0000_t202" filled="false" stroked="false">
            <v:textbox inset="0,0,0,0">
              <w:txbxContent>
                <w:p>
                  <w:pPr>
                    <w:pStyle w:val="BodyText"/>
                    <w:spacing w:line="261" w:lineRule="auto"/>
                    <w:ind w:right="-4"/>
                  </w:pPr>
                  <w:r>
                    <w:rPr/>
                    <w:t>In accordance with rule 8.71, all parties except self-represented parties are required to file all documents electronically except as otherwise provided by these rules, the local rules of the reviewing court, or court order. Notwithstanding rule 8.71(b), a court may order a self-represented party to file documents electronically.</w:t>
                  </w:r>
                </w:p>
              </w:txbxContent>
            </v:textbox>
            <w10:wrap type="none"/>
          </v:shape>
        </w:pict>
      </w:r>
      <w:r>
        <w:rPr/>
        <w:pict>
          <v:shape style="position:absolute;margin-left:99.800003pt;margin-top:222.666641pt;width:15.95pt;height:15.3pt;mso-position-horizontal-relative:page;mso-position-vertical-relative:page;z-index:-1125496" type="#_x0000_t202" filled="false" stroked="false">
            <v:textbox inset="0,0,0,0">
              <w:txbxContent>
                <w:p>
                  <w:pPr>
                    <w:pStyle w:val="BodyText"/>
                  </w:pPr>
                  <w:bookmarkStart w:name="(2) All documents must be served electro" w:id="3522"/>
                  <w:bookmarkEnd w:id="3522"/>
                  <w:r>
                    <w:rPr/>
                  </w:r>
                  <w:r>
                    <w:rPr/>
                    <w:t>(2)</w:t>
                  </w:r>
                </w:p>
              </w:txbxContent>
            </v:textbox>
            <w10:wrap type="none"/>
          </v:shape>
        </w:pict>
      </w:r>
      <w:r>
        <w:rPr/>
        <w:pict>
          <v:shape style="position:absolute;margin-left:128.600006pt;margin-top:222.666641pt;width:402.4pt;height:60.3pt;mso-position-horizontal-relative:page;mso-position-vertical-relative:page;z-index:-1125472" type="#_x0000_t202" filled="false" stroked="false">
            <v:textbox inset="0,0,0,0">
              <w:txbxContent>
                <w:p>
                  <w:pPr>
                    <w:pStyle w:val="BodyText"/>
                    <w:spacing w:line="261" w:lineRule="auto"/>
                    <w:ind w:right="-2"/>
                  </w:pPr>
                  <w:r>
                    <w:rPr/>
                    <w:t>All documents must be served electronically on parties who have consented to electronic service or who are otherwise required by law or court order to accept electronic service. All parties represented by counsel are deemed to have consented to electronic service. All self-represented parties may so consent.</w:t>
                  </w:r>
                </w:p>
              </w:txbxContent>
            </v:textbox>
            <w10:wrap type="none"/>
          </v:shape>
        </w:pict>
      </w:r>
      <w:r>
        <w:rPr/>
        <w:pict>
          <v:shape style="position:absolute;margin-left:99.800003pt;margin-top:298.762115pt;width:206.15pt;height:14.25pt;mso-position-horizontal-relative:page;mso-position-vertical-relative:page;z-index:-1125448" type="#_x0000_t202" filled="false" stroked="false">
            <v:textbox inset="0,0,0,0">
              <w:txbxContent>
                <w:p>
                  <w:pPr>
                    <w:spacing w:before="11"/>
                    <w:ind w:left="20" w:right="0" w:firstLine="0"/>
                    <w:jc w:val="left"/>
                    <w:rPr>
                      <w:i/>
                      <w:sz w:val="22"/>
                    </w:rPr>
                  </w:pPr>
                  <w:bookmarkStart w:name="(Subd (b) amended effective January 1, 2" w:id="3523"/>
                  <w:bookmarkEnd w:id="3523"/>
                  <w:r>
                    <w:rPr/>
                  </w:r>
                  <w:r>
                    <w:rPr>
                      <w:i/>
                      <w:sz w:val="22"/>
                    </w:rPr>
                    <w:t>(Subd (b) amended effective January 1, 2017.)</w:t>
                  </w:r>
                </w:p>
              </w:txbxContent>
            </v:textbox>
            <w10:wrap type="none"/>
          </v:shape>
        </w:pict>
      </w:r>
      <w:r>
        <w:rPr/>
        <w:pict>
          <v:shape style="position:absolute;margin-left:71pt;margin-top:327.666626pt;width:15.15pt;height:15.3pt;mso-position-horizontal-relative:page;mso-position-vertical-relative:page;z-index:-1125424" type="#_x0000_t202" filled="false" stroked="false">
            <v:textbox inset="0,0,0,0">
              <w:txbxContent>
                <w:p>
                  <w:pPr>
                    <w:spacing w:before="10"/>
                    <w:ind w:left="20" w:right="0" w:firstLine="0"/>
                    <w:jc w:val="left"/>
                    <w:rPr>
                      <w:b/>
                      <w:sz w:val="24"/>
                    </w:rPr>
                  </w:pPr>
                  <w:bookmarkStart w:name="(c) Exemption from extension of time" w:id="3524"/>
                  <w:bookmarkEnd w:id="3524"/>
                  <w:r>
                    <w:rPr/>
                  </w:r>
                  <w:r>
                    <w:rPr>
                      <w:b/>
                      <w:sz w:val="24"/>
                    </w:rPr>
                    <w:t>(c)</w:t>
                  </w:r>
                </w:p>
              </w:txbxContent>
            </v:textbox>
            <w10:wrap type="none"/>
          </v:shape>
        </w:pict>
      </w:r>
      <w:r>
        <w:rPr/>
        <w:pict>
          <v:shape style="position:absolute;margin-left:99.800003pt;margin-top:327.666626pt;width:175.9pt;height:15.3pt;mso-position-horizontal-relative:page;mso-position-vertical-relative:page;z-index:-1125400" type="#_x0000_t202" filled="false" stroked="false">
            <v:textbox inset="0,0,0,0">
              <w:txbxContent>
                <w:p>
                  <w:pPr>
                    <w:spacing w:before="10"/>
                    <w:ind w:left="20" w:right="0" w:firstLine="0"/>
                    <w:jc w:val="left"/>
                    <w:rPr>
                      <w:b/>
                      <w:sz w:val="24"/>
                    </w:rPr>
                  </w:pPr>
                  <w:r>
                    <w:rPr>
                      <w:b/>
                      <w:sz w:val="24"/>
                    </w:rPr>
                    <w:t>Exemption from extension of time</w:t>
                  </w:r>
                </w:p>
              </w:txbxContent>
            </v:textbox>
            <w10:wrap type="none"/>
          </v:shape>
        </w:pict>
      </w:r>
      <w:r>
        <w:rPr/>
        <w:pict>
          <v:shape style="position:absolute;margin-left:99.800003pt;margin-top:357.666626pt;width:433.25pt;height:45.3pt;mso-position-horizontal-relative:page;mso-position-vertical-relative:page;z-index:-1125376" type="#_x0000_t202" filled="false" stroked="false">
            <v:textbox inset="0,0,0,0">
              <w:txbxContent>
                <w:p>
                  <w:pPr>
                    <w:pStyle w:val="BodyText"/>
                    <w:spacing w:line="261" w:lineRule="auto"/>
                    <w:ind w:right="1"/>
                  </w:pPr>
                  <w:bookmarkStart w:name="The extension of time provided in Code o" w:id="3525"/>
                  <w:bookmarkEnd w:id="3525"/>
                  <w:r>
                    <w:rPr/>
                  </w:r>
                  <w:r>
                    <w:rPr/>
                    <w:t>The extension of time provided in Code of Civil Procedure section 1010.6 for service completed by electronic means does not apply to any service in actions governed by these rules.</w:t>
                  </w:r>
                </w:p>
              </w:txbxContent>
            </v:textbox>
            <w10:wrap type="none"/>
          </v:shape>
        </w:pict>
      </w:r>
      <w:r>
        <w:rPr/>
        <w:pict>
          <v:shape style="position:absolute;margin-left:71pt;margin-top:418.762115pt;width:347.05pt;height:14.25pt;mso-position-horizontal-relative:page;mso-position-vertical-relative:page;z-index:-1125352" type="#_x0000_t202" filled="false" stroked="false">
            <v:textbox inset="0,0,0,0">
              <w:txbxContent>
                <w:p>
                  <w:pPr>
                    <w:spacing w:before="11"/>
                    <w:ind w:left="20" w:right="0" w:firstLine="0"/>
                    <w:jc w:val="left"/>
                    <w:rPr>
                      <w:i/>
                      <w:sz w:val="22"/>
                    </w:rPr>
                  </w:pPr>
                  <w:r>
                    <w:rPr>
                      <w:i/>
                      <w:sz w:val="22"/>
                    </w:rPr>
                    <w:t>Rule 8.701 amended effective January 1, 2017; adopted effective July 1, 2014.</w:t>
                  </w:r>
                </w:p>
              </w:txbxContent>
            </v:textbox>
            <w10:wrap type="none"/>
          </v:shape>
        </w:pict>
      </w:r>
      <w:r>
        <w:rPr/>
        <w:pict>
          <v:shape style="position:absolute;margin-left:71pt;margin-top:447.666626pt;width:106.35pt;height:15.3pt;mso-position-horizontal-relative:page;mso-position-vertical-relative:page;z-index:-1125328" type="#_x0000_t202" filled="false" stroked="false">
            <v:textbox inset="0,0,0,0">
              <w:txbxContent>
                <w:p>
                  <w:pPr>
                    <w:spacing w:before="10"/>
                    <w:ind w:left="20" w:right="0" w:firstLine="0"/>
                    <w:jc w:val="left"/>
                    <w:rPr>
                      <w:b/>
                      <w:sz w:val="24"/>
                    </w:rPr>
                  </w:pPr>
                  <w:bookmarkStart w:name="Rule 8.702.  Appeals" w:id="3526"/>
                  <w:bookmarkEnd w:id="3526"/>
                  <w:r>
                    <w:rPr/>
                  </w:r>
                  <w:r>
                    <w:rPr>
                      <w:b/>
                      <w:sz w:val="24"/>
                    </w:rPr>
                    <w:t>Rule 8.702.</w:t>
                  </w:r>
                  <w:r>
                    <w:rPr>
                      <w:b/>
                      <w:spacing w:val="55"/>
                      <w:sz w:val="24"/>
                    </w:rPr>
                    <w:t> </w:t>
                  </w:r>
                  <w:r>
                    <w:rPr>
                      <w:b/>
                      <w:sz w:val="24"/>
                    </w:rPr>
                    <w:t>Appeals</w:t>
                  </w:r>
                </w:p>
              </w:txbxContent>
            </v:textbox>
            <w10:wrap type="none"/>
          </v:shape>
        </w:pict>
      </w:r>
      <w:r>
        <w:rPr/>
        <w:pict>
          <v:shape style="position:absolute;margin-left:71pt;margin-top:477.666626pt;width:15.95pt;height:15.3pt;mso-position-horizontal-relative:page;mso-position-vertical-relative:page;z-index:-1125304" type="#_x0000_t202" filled="false" stroked="false">
            <v:textbox inset="0,0,0,0">
              <w:txbxContent>
                <w:p>
                  <w:pPr>
                    <w:spacing w:before="10"/>
                    <w:ind w:left="20" w:right="0" w:firstLine="0"/>
                    <w:jc w:val="left"/>
                    <w:rPr>
                      <w:b/>
                      <w:sz w:val="24"/>
                    </w:rPr>
                  </w:pPr>
                  <w:bookmarkStart w:name="(a) Application of general rules for civ" w:id="3527"/>
                  <w:bookmarkEnd w:id="3527"/>
                  <w:r>
                    <w:rPr/>
                  </w:r>
                  <w:r>
                    <w:rPr>
                      <w:b/>
                      <w:sz w:val="24"/>
                    </w:rPr>
                    <w:t>(a)</w:t>
                  </w:r>
                </w:p>
              </w:txbxContent>
            </v:textbox>
            <w10:wrap type="none"/>
          </v:shape>
        </w:pict>
      </w:r>
      <w:r>
        <w:rPr/>
        <w:pict>
          <v:shape style="position:absolute;margin-left:99.800003pt;margin-top:477.666626pt;width:228.65pt;height:15.3pt;mso-position-horizontal-relative:page;mso-position-vertical-relative:page;z-index:-1125280" type="#_x0000_t202" filled="false" stroked="false">
            <v:textbox inset="0,0,0,0">
              <w:txbxContent>
                <w:p>
                  <w:pPr>
                    <w:spacing w:before="10"/>
                    <w:ind w:left="20" w:right="0" w:firstLine="0"/>
                    <w:jc w:val="left"/>
                    <w:rPr>
                      <w:b/>
                      <w:sz w:val="24"/>
                    </w:rPr>
                  </w:pPr>
                  <w:r>
                    <w:rPr>
                      <w:b/>
                      <w:sz w:val="24"/>
                    </w:rPr>
                    <w:t>Application of general rules for civil appeals</w:t>
                  </w:r>
                </w:p>
              </w:txbxContent>
            </v:textbox>
            <w10:wrap type="none"/>
          </v:shape>
        </w:pict>
      </w:r>
      <w:r>
        <w:rPr/>
        <w:pict>
          <v:shape style="position:absolute;margin-left:99.800003pt;margin-top:507.666626pt;width:420.65pt;height:30.3pt;mso-position-horizontal-relative:page;mso-position-vertical-relative:page;z-index:-1125256" type="#_x0000_t202" filled="false" stroked="false">
            <v:textbox inset="0,0,0,0">
              <w:txbxContent>
                <w:p>
                  <w:pPr>
                    <w:pStyle w:val="BodyText"/>
                    <w:spacing w:line="261" w:lineRule="auto"/>
                    <w:ind w:right="-5"/>
                  </w:pPr>
                  <w:bookmarkStart w:name="Except as otherwise provided by the rule" w:id="3528"/>
                  <w:bookmarkEnd w:id="3528"/>
                  <w:r>
                    <w:rPr/>
                  </w:r>
                  <w:r>
                    <w:rPr/>
                    <w:t>Except as otherwise provided by the rules in this chapter, rules 8.100–8.278, relating to civil appeals, apply to appeals under this chapter.</w:t>
                  </w:r>
                </w:p>
              </w:txbxContent>
            </v:textbox>
            <w10:wrap type="none"/>
          </v:shape>
        </w:pict>
      </w:r>
      <w:r>
        <w:rPr/>
        <w:pict>
          <v:shape style="position:absolute;margin-left:71pt;margin-top:552.666626pt;width:16.650pt;height:15.3pt;mso-position-horizontal-relative:page;mso-position-vertical-relative:page;z-index:-1125232" type="#_x0000_t202" filled="false" stroked="false">
            <v:textbox inset="0,0,0,0">
              <w:txbxContent>
                <w:p>
                  <w:pPr>
                    <w:spacing w:before="10"/>
                    <w:ind w:left="20" w:right="0" w:firstLine="0"/>
                    <w:jc w:val="left"/>
                    <w:rPr>
                      <w:b/>
                      <w:sz w:val="24"/>
                    </w:rPr>
                  </w:pPr>
                  <w:bookmarkStart w:name="(b) Notice of appeal" w:id="3529"/>
                  <w:bookmarkEnd w:id="3529"/>
                  <w:r>
                    <w:rPr/>
                  </w:r>
                  <w:r>
                    <w:rPr>
                      <w:b/>
                      <w:sz w:val="24"/>
                    </w:rPr>
                    <w:t>(b)</w:t>
                  </w:r>
                </w:p>
              </w:txbxContent>
            </v:textbox>
            <w10:wrap type="none"/>
          </v:shape>
        </w:pict>
      </w:r>
      <w:r>
        <w:rPr/>
        <w:pict>
          <v:shape style="position:absolute;margin-left:99.800003pt;margin-top:552.666626pt;width:84.65pt;height:15.3pt;mso-position-horizontal-relative:page;mso-position-vertical-relative:page;z-index:-1125208" type="#_x0000_t202" filled="false" stroked="false">
            <v:textbox inset="0,0,0,0">
              <w:txbxContent>
                <w:p>
                  <w:pPr>
                    <w:spacing w:before="10"/>
                    <w:ind w:left="20" w:right="0" w:firstLine="0"/>
                    <w:jc w:val="left"/>
                    <w:rPr>
                      <w:b/>
                      <w:sz w:val="24"/>
                    </w:rPr>
                  </w:pPr>
                  <w:r>
                    <w:rPr>
                      <w:b/>
                      <w:sz w:val="24"/>
                    </w:rPr>
                    <w:t>Notice of appeal</w:t>
                  </w:r>
                </w:p>
              </w:txbxContent>
            </v:textbox>
            <w10:wrap type="none"/>
          </v:shape>
        </w:pict>
      </w:r>
      <w:r>
        <w:rPr/>
        <w:pict>
          <v:shape style="position:absolute;margin-left:99.800003pt;margin-top:582.666626pt;width:15.95pt;height:15.3pt;mso-position-horizontal-relative:page;mso-position-vertical-relative:page;z-index:-1125184" type="#_x0000_t202" filled="false" stroked="false">
            <v:textbox inset="0,0,0,0">
              <w:txbxContent>
                <w:p>
                  <w:pPr>
                    <w:pStyle w:val="BodyText"/>
                  </w:pPr>
                  <w:bookmarkStart w:name="(1) Time to appeal  The notice of appeal" w:id="3530"/>
                  <w:bookmarkEnd w:id="3530"/>
                  <w:r>
                    <w:rPr/>
                  </w:r>
                  <w:r>
                    <w:rPr/>
                    <w:t>(1)</w:t>
                  </w:r>
                </w:p>
              </w:txbxContent>
            </v:textbox>
            <w10:wrap type="none"/>
          </v:shape>
        </w:pict>
      </w:r>
      <w:r>
        <w:rPr/>
        <w:pict>
          <v:shape style="position:absolute;margin-left:128.600006pt;margin-top:582.666626pt;width:73.95pt;height:15.3pt;mso-position-horizontal-relative:page;mso-position-vertical-relative:page;z-index:-1125160" type="#_x0000_t202" filled="false" stroked="false">
            <v:textbox inset="0,0,0,0">
              <w:txbxContent>
                <w:p>
                  <w:pPr>
                    <w:spacing w:before="10"/>
                    <w:ind w:left="20" w:right="0" w:firstLine="0"/>
                    <w:jc w:val="left"/>
                    <w:rPr>
                      <w:i/>
                      <w:sz w:val="24"/>
                    </w:rPr>
                  </w:pPr>
                  <w:r>
                    <w:rPr>
                      <w:i/>
                      <w:sz w:val="24"/>
                    </w:rPr>
                    <w:t>Time to appeal</w:t>
                  </w:r>
                </w:p>
              </w:txbxContent>
            </v:textbox>
            <w10:wrap type="none"/>
          </v:shape>
        </w:pict>
      </w:r>
      <w:r>
        <w:rPr/>
        <w:pict>
          <v:shape style="position:absolute;margin-left:128.600006pt;margin-top:612.666626pt;width:349.8pt;height:15.3pt;mso-position-horizontal-relative:page;mso-position-vertical-relative:page;z-index:-1125136" type="#_x0000_t202" filled="false" stroked="false">
            <v:textbox inset="0,0,0,0">
              <w:txbxContent>
                <w:p>
                  <w:pPr>
                    <w:pStyle w:val="BodyText"/>
                  </w:pPr>
                  <w:r>
                    <w:rPr/>
                    <w:t>The notice of appeal must be served and filed on or before the earlier of:</w:t>
                  </w:r>
                </w:p>
              </w:txbxContent>
            </v:textbox>
            <w10:wrap type="none"/>
          </v:shape>
        </w:pict>
      </w:r>
      <w:r>
        <w:rPr/>
        <w:pict>
          <v:shape style="position:absolute;margin-left:128.600006pt;margin-top:642.666626pt;width:18.55pt;height:15.3pt;mso-position-horizontal-relative:page;mso-position-vertical-relative:page;z-index:-1125112" type="#_x0000_t202" filled="false" stroked="false">
            <v:textbox inset="0,0,0,0">
              <w:txbxContent>
                <w:p>
                  <w:pPr>
                    <w:pStyle w:val="BodyText"/>
                  </w:pPr>
                  <w:bookmarkStart w:name="(A) Five court days after the superior c" w:id="3531"/>
                  <w:bookmarkEnd w:id="3531"/>
                  <w:r>
                    <w:rPr/>
                  </w:r>
                  <w:r>
                    <w:rPr/>
                    <w:t>(A)</w:t>
                  </w:r>
                </w:p>
              </w:txbxContent>
            </v:textbox>
            <w10:wrap type="none"/>
          </v:shape>
        </w:pict>
      </w:r>
      <w:r>
        <w:rPr/>
        <w:pict>
          <v:shape style="position:absolute;margin-left:157.399994pt;margin-top:642.666626pt;width:376pt;height:45.3pt;mso-position-horizontal-relative:page;mso-position-vertical-relative:page;z-index:-1125088" type="#_x0000_t202" filled="false" stroked="false">
            <v:textbox inset="0,0,0,0">
              <w:txbxContent>
                <w:p>
                  <w:pPr>
                    <w:pStyle w:val="BodyText"/>
                    <w:spacing w:line="261" w:lineRule="auto"/>
                    <w:ind w:right="-4"/>
                  </w:pPr>
                  <w:r>
                    <w:rPr/>
                    <w:t>Five court days after the superior court clerk serves on the party filing the notice of appeal a document entitled “Notice of Entry” of judgment or a filed- endorsed copy of the judgment, showing the date either was served; or</w:t>
                  </w:r>
                </w:p>
              </w:txbxContent>
            </v:textbox>
            <w10:wrap type="none"/>
          </v:shape>
        </w:pict>
      </w:r>
      <w:r>
        <w:rPr/>
        <w:pict>
          <v:shape style="position:absolute;margin-left:296pt;margin-top:761.106628pt;width:20pt;height:15.3pt;mso-position-horizontal-relative:page;mso-position-vertical-relative:page;z-index:-1125064" type="#_x0000_t202" filled="false" stroked="false">
            <v:textbox inset="0,0,0,0">
              <w:txbxContent>
                <w:p>
                  <w:pPr>
                    <w:pStyle w:val="BodyText"/>
                  </w:pPr>
                  <w:r>
                    <w:rPr/>
                    <w:t>314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7.75pt;height:15.3pt;mso-position-horizontal-relative:page;mso-position-vertical-relative:page;z-index:-1125040" type="#_x0000_t202" filled="false" stroked="false">
            <v:textbox inset="0,0,0,0">
              <w:txbxContent>
                <w:p>
                  <w:pPr>
                    <w:pStyle w:val="BodyText"/>
                  </w:pPr>
                  <w:bookmarkStart w:name="(B) Five court days after the party fili" w:id="3532"/>
                  <w:bookmarkEnd w:id="3532"/>
                  <w:r>
                    <w:rPr/>
                  </w:r>
                  <w:r>
                    <w:rPr/>
                    <w:t>(B)</w:t>
                  </w:r>
                </w:p>
              </w:txbxContent>
            </v:textbox>
            <w10:wrap type="none"/>
          </v:shape>
        </w:pict>
      </w:r>
      <w:r>
        <w:rPr/>
        <w:pict>
          <v:shape style="position:absolute;margin-left:157.399994pt;margin-top:72.666641pt;width:379pt;height:45.3pt;mso-position-horizontal-relative:page;mso-position-vertical-relative:page;z-index:-1125016" type="#_x0000_t202" filled="false" stroked="false">
            <v:textbox inset="0,0,0,0">
              <w:txbxContent>
                <w:p>
                  <w:pPr>
                    <w:pStyle w:val="BodyText"/>
                    <w:spacing w:line="261" w:lineRule="auto"/>
                    <w:ind w:right="2"/>
                  </w:pPr>
                  <w:r>
                    <w:rPr/>
                    <w:t>Five court days after the party filing the notice of appeal serves or is served by a party with a document entitled “Notice of Entry” of judgment or a filed- endorsed copy of the judgment, accompanied by proof of service.</w:t>
                  </w:r>
                </w:p>
              </w:txbxContent>
            </v:textbox>
            <w10:wrap type="none"/>
          </v:shape>
        </w:pict>
      </w:r>
      <w:r>
        <w:rPr/>
        <w:pict>
          <v:shape style="position:absolute;margin-left:99.800003pt;margin-top:132.666641pt;width:15.95pt;height:15.3pt;mso-position-horizontal-relative:page;mso-position-vertical-relative:page;z-index:-1124992" type="#_x0000_t202" filled="false" stroked="false">
            <v:textbox inset="0,0,0,0">
              <w:txbxContent>
                <w:p>
                  <w:pPr>
                    <w:pStyle w:val="BodyText"/>
                  </w:pPr>
                  <w:bookmarkStart w:name="(2) Contents of notice of appeal  The no" w:id="3533"/>
                  <w:bookmarkEnd w:id="3533"/>
                  <w:r>
                    <w:rPr/>
                  </w:r>
                  <w:r>
                    <w:rPr/>
                    <w:t>(2)</w:t>
                  </w:r>
                </w:p>
              </w:txbxContent>
            </v:textbox>
            <w10:wrap type="none"/>
          </v:shape>
        </w:pict>
      </w:r>
      <w:r>
        <w:rPr/>
        <w:pict>
          <v:shape style="position:absolute;margin-left:128.600006pt;margin-top:132.666641pt;width:137.3pt;height:15.3pt;mso-position-horizontal-relative:page;mso-position-vertical-relative:page;z-index:-1124968" type="#_x0000_t202" filled="false" stroked="false">
            <v:textbox inset="0,0,0,0">
              <w:txbxContent>
                <w:p>
                  <w:pPr>
                    <w:spacing w:before="10"/>
                    <w:ind w:left="20" w:right="0" w:firstLine="0"/>
                    <w:jc w:val="left"/>
                    <w:rPr>
                      <w:i/>
                      <w:sz w:val="24"/>
                    </w:rPr>
                  </w:pPr>
                  <w:r>
                    <w:rPr>
                      <w:i/>
                      <w:sz w:val="24"/>
                    </w:rPr>
                    <w:t>Contents of notice of appeal</w:t>
                  </w:r>
                </w:p>
              </w:txbxContent>
            </v:textbox>
            <w10:wrap type="none"/>
          </v:shape>
        </w:pict>
      </w:r>
      <w:r>
        <w:rPr/>
        <w:pict>
          <v:shape style="position:absolute;margin-left:128.600006pt;margin-top:162.666641pt;width:130pt;height:15.3pt;mso-position-horizontal-relative:page;mso-position-vertical-relative:page;z-index:-1124944" type="#_x0000_t202" filled="false" stroked="false">
            <v:textbox inset="0,0,0,0">
              <w:txbxContent>
                <w:p>
                  <w:pPr>
                    <w:pStyle w:val="BodyText"/>
                  </w:pPr>
                  <w:r>
                    <w:rPr/>
                    <w:t>The notice of appeal must:</w:t>
                  </w:r>
                </w:p>
              </w:txbxContent>
            </v:textbox>
            <w10:wrap type="none"/>
          </v:shape>
        </w:pict>
      </w:r>
      <w:r>
        <w:rPr/>
        <w:pict>
          <v:shape style="position:absolute;margin-left:128.600006pt;margin-top:192.666641pt;width:18.55pt;height:15.3pt;mso-position-horizontal-relative:page;mso-position-vertical-relative:page;z-index:-1124920" type="#_x0000_t202" filled="false" stroked="false">
            <v:textbox inset="0,0,0,0">
              <w:txbxContent>
                <w:p>
                  <w:pPr>
                    <w:pStyle w:val="BodyText"/>
                  </w:pPr>
                  <w:bookmarkStart w:name="(A) State that the superior court judgme" w:id="3534"/>
                  <w:bookmarkEnd w:id="3534"/>
                  <w:r>
                    <w:rPr/>
                  </w:r>
                  <w:r>
                    <w:rPr/>
                    <w:t>(A)</w:t>
                  </w:r>
                </w:p>
              </w:txbxContent>
            </v:textbox>
            <w10:wrap type="none"/>
          </v:shape>
        </w:pict>
      </w:r>
      <w:r>
        <w:rPr/>
        <w:pict>
          <v:shape style="position:absolute;margin-left:157.399994pt;margin-top:192.666641pt;width:373.25pt;height:30.3pt;mso-position-horizontal-relative:page;mso-position-vertical-relative:page;z-index:-1124896" type="#_x0000_t202" filled="false" stroked="false">
            <v:textbox inset="0,0,0,0">
              <w:txbxContent>
                <w:p>
                  <w:pPr>
                    <w:pStyle w:val="BodyText"/>
                    <w:spacing w:line="261" w:lineRule="auto"/>
                  </w:pPr>
                  <w:r>
                    <w:rPr/>
                    <w:t>State that the superior court judgment or order being appealed is governed by the rules in this chapter;</w:t>
                  </w:r>
                </w:p>
              </w:txbxContent>
            </v:textbox>
            <w10:wrap type="none"/>
          </v:shape>
        </w:pict>
      </w:r>
      <w:r>
        <w:rPr/>
        <w:pict>
          <v:shape style="position:absolute;margin-left:128.600006pt;margin-top:237.666641pt;width:17.75pt;height:15.3pt;mso-position-horizontal-relative:page;mso-position-vertical-relative:page;z-index:-1124872" type="#_x0000_t202" filled="false" stroked="false">
            <v:textbox inset="0,0,0,0">
              <w:txbxContent>
                <w:p>
                  <w:pPr>
                    <w:pStyle w:val="BodyText"/>
                  </w:pPr>
                  <w:bookmarkStart w:name="(B) Indicate whether the judgment or ord" w:id="3535"/>
                  <w:bookmarkEnd w:id="3535"/>
                  <w:r>
                    <w:rPr/>
                  </w:r>
                  <w:r>
                    <w:rPr/>
                    <w:t>(B)</w:t>
                  </w:r>
                </w:p>
              </w:txbxContent>
            </v:textbox>
            <w10:wrap type="none"/>
          </v:shape>
        </w:pict>
      </w:r>
      <w:r>
        <w:rPr/>
        <w:pict>
          <v:shape style="position:absolute;margin-left:157.399994pt;margin-top:237.666641pt;width:349.15pt;height:30.3pt;mso-position-horizontal-relative:page;mso-position-vertical-relative:page;z-index:-1124848" type="#_x0000_t202" filled="false" stroked="false">
            <v:textbox inset="0,0,0,0">
              <w:txbxContent>
                <w:p>
                  <w:pPr>
                    <w:pStyle w:val="BodyText"/>
                    <w:spacing w:line="261" w:lineRule="auto"/>
                    <w:ind w:right="-1"/>
                  </w:pPr>
                  <w:r>
                    <w:rPr/>
                    <w:t>Indicate whether the judgment or order pertains to the Sacramento arena project, a leadership project, or a capitol building annex project; and</w:t>
                  </w:r>
                </w:p>
              </w:txbxContent>
            </v:textbox>
            <w10:wrap type="none"/>
          </v:shape>
        </w:pict>
      </w:r>
      <w:r>
        <w:rPr/>
        <w:pict>
          <v:shape style="position:absolute;margin-left:128.600006pt;margin-top:282.666626pt;width:17.95pt;height:15.3pt;mso-position-horizontal-relative:page;mso-position-vertical-relative:page;z-index:-1124824" type="#_x0000_t202" filled="false" stroked="false">
            <v:textbox inset="0,0,0,0">
              <w:txbxContent>
                <w:p>
                  <w:pPr>
                    <w:pStyle w:val="BodyText"/>
                  </w:pPr>
                  <w:bookmarkStart w:name="(C) If the judgment or order being appea" w:id="3536"/>
                  <w:bookmarkEnd w:id="3536"/>
                  <w:r>
                    <w:rPr/>
                  </w:r>
                  <w:r>
                    <w:rPr/>
                    <w:t>(C)</w:t>
                  </w:r>
                </w:p>
              </w:txbxContent>
            </v:textbox>
            <w10:wrap type="none"/>
          </v:shape>
        </w:pict>
      </w:r>
      <w:r>
        <w:rPr/>
        <w:pict>
          <v:shape style="position:absolute;margin-left:157.399994pt;margin-top:282.666626pt;width:379.95pt;height:45.3pt;mso-position-horizontal-relative:page;mso-position-vertical-relative:page;z-index:-1124800" type="#_x0000_t202" filled="false" stroked="false">
            <v:textbox inset="0,0,0,0">
              <w:txbxContent>
                <w:p>
                  <w:pPr>
                    <w:pStyle w:val="BodyText"/>
                    <w:spacing w:line="261" w:lineRule="auto"/>
                    <w:ind w:right="1"/>
                  </w:pPr>
                  <w:r>
                    <w:rPr/>
                    <w:t>If the judgment or order being appealed pertains to a leadership project, provide notice that the person or entity that applied for certification of the project as a leadership project must make the payments required by rule 8.705.</w:t>
                  </w:r>
                </w:p>
              </w:txbxContent>
            </v:textbox>
            <w10:wrap type="none"/>
          </v:shape>
        </w:pict>
      </w:r>
      <w:r>
        <w:rPr/>
        <w:pict>
          <v:shape style="position:absolute;margin-left:99.800003pt;margin-top:343.762115pt;width:414.7pt;height:14.25pt;mso-position-horizontal-relative:page;mso-position-vertical-relative:page;z-index:-1124776" type="#_x0000_t202" filled="false" stroked="false">
            <v:textbox inset="0,0,0,0">
              <w:txbxContent>
                <w:p>
                  <w:pPr>
                    <w:spacing w:before="11"/>
                    <w:ind w:left="20" w:right="0" w:firstLine="0"/>
                    <w:jc w:val="left"/>
                    <w:rPr>
                      <w:i/>
                      <w:sz w:val="22"/>
                    </w:rPr>
                  </w:pPr>
                  <w:bookmarkStart w:name="(Subd (b) amended effective January 1, 2" w:id="3537"/>
                  <w:bookmarkEnd w:id="3537"/>
                  <w:r>
                    <w:rPr/>
                  </w:r>
                  <w:r>
                    <w:rPr>
                      <w:i/>
                      <w:sz w:val="22"/>
                    </w:rPr>
                    <w:t>(Subd (b) amended effective January 1, 2017; previously amended effective January 1, 2016.)</w:t>
                  </w:r>
                </w:p>
              </w:txbxContent>
            </v:textbox>
            <w10:wrap type="none"/>
          </v:shape>
        </w:pict>
      </w:r>
      <w:r>
        <w:rPr/>
        <w:pict>
          <v:shape style="position:absolute;margin-left:71pt;margin-top:372.666626pt;width:15.15pt;height:15.3pt;mso-position-horizontal-relative:page;mso-position-vertical-relative:page;z-index:-1124752" type="#_x0000_t202" filled="false" stroked="false">
            <v:textbox inset="0,0,0,0">
              <w:txbxContent>
                <w:p>
                  <w:pPr>
                    <w:spacing w:before="10"/>
                    <w:ind w:left="20" w:right="0" w:firstLine="0"/>
                    <w:jc w:val="left"/>
                    <w:rPr>
                      <w:b/>
                      <w:sz w:val="24"/>
                    </w:rPr>
                  </w:pPr>
                  <w:bookmarkStart w:name="(c) Extending the time to appeal" w:id="3538"/>
                  <w:bookmarkEnd w:id="3538"/>
                  <w:r>
                    <w:rPr/>
                  </w:r>
                  <w:r>
                    <w:rPr>
                      <w:b/>
                      <w:sz w:val="24"/>
                    </w:rPr>
                    <w:t>(c)</w:t>
                  </w:r>
                </w:p>
              </w:txbxContent>
            </v:textbox>
            <w10:wrap type="none"/>
          </v:shape>
        </w:pict>
      </w:r>
      <w:r>
        <w:rPr/>
        <w:pict>
          <v:shape style="position:absolute;margin-left:99.800003pt;margin-top:372.666626pt;width:149.3pt;height:15.3pt;mso-position-horizontal-relative:page;mso-position-vertical-relative:page;z-index:-1124728" type="#_x0000_t202" filled="false" stroked="false">
            <v:textbox inset="0,0,0,0">
              <w:txbxContent>
                <w:p>
                  <w:pPr>
                    <w:spacing w:before="10"/>
                    <w:ind w:left="20" w:right="0" w:firstLine="0"/>
                    <w:jc w:val="left"/>
                    <w:rPr>
                      <w:b/>
                      <w:sz w:val="24"/>
                    </w:rPr>
                  </w:pPr>
                  <w:r>
                    <w:rPr>
                      <w:b/>
                      <w:sz w:val="24"/>
                    </w:rPr>
                    <w:t>Extending the time to appeal</w:t>
                  </w:r>
                </w:p>
              </w:txbxContent>
            </v:textbox>
            <w10:wrap type="none"/>
          </v:shape>
        </w:pict>
      </w:r>
      <w:r>
        <w:rPr/>
        <w:pict>
          <v:shape style="position:absolute;margin-left:99.800003pt;margin-top:402.666626pt;width:15.95pt;height:15.3pt;mso-position-horizontal-relative:page;mso-position-vertical-relative:page;z-index:-1124704" type="#_x0000_t202" filled="false" stroked="false">
            <v:textbox inset="0,0,0,0">
              <w:txbxContent>
                <w:p>
                  <w:pPr>
                    <w:pStyle w:val="BodyText"/>
                  </w:pPr>
                  <w:bookmarkStart w:name="(1) Motion for new trial  If any party s" w:id="3539"/>
                  <w:bookmarkEnd w:id="3539"/>
                  <w:r>
                    <w:rPr/>
                  </w:r>
                  <w:r>
                    <w:rPr/>
                    <w:t>(1)</w:t>
                  </w:r>
                </w:p>
              </w:txbxContent>
            </v:textbox>
            <w10:wrap type="none"/>
          </v:shape>
        </w:pict>
      </w:r>
      <w:r>
        <w:rPr/>
        <w:pict>
          <v:shape style="position:absolute;margin-left:128.600006pt;margin-top:402.666626pt;width:99.75pt;height:15.3pt;mso-position-horizontal-relative:page;mso-position-vertical-relative:page;z-index:-1124680" type="#_x0000_t202" filled="false" stroked="false">
            <v:textbox inset="0,0,0,0">
              <w:txbxContent>
                <w:p>
                  <w:pPr>
                    <w:spacing w:before="10"/>
                    <w:ind w:left="20" w:right="0" w:firstLine="0"/>
                    <w:jc w:val="left"/>
                    <w:rPr>
                      <w:i/>
                      <w:sz w:val="24"/>
                    </w:rPr>
                  </w:pPr>
                  <w:r>
                    <w:rPr>
                      <w:i/>
                      <w:sz w:val="24"/>
                    </w:rPr>
                    <w:t>Motion for new trial</w:t>
                  </w:r>
                </w:p>
              </w:txbxContent>
            </v:textbox>
            <w10:wrap type="none"/>
          </v:shape>
        </w:pict>
      </w:r>
      <w:r>
        <w:rPr/>
        <w:pict>
          <v:shape style="position:absolute;margin-left:128.600006pt;margin-top:432.666626pt;width:402.35pt;height:45.3pt;mso-position-horizontal-relative:page;mso-position-vertical-relative:page;z-index:-1124656" type="#_x0000_t202" filled="false" stroked="false">
            <v:textbox inset="0,0,0,0">
              <w:txbxContent>
                <w:p>
                  <w:pPr>
                    <w:pStyle w:val="BodyText"/>
                    <w:spacing w:line="261" w:lineRule="auto"/>
                    <w:ind w:right="2"/>
                  </w:pPr>
                  <w:r>
                    <w:rPr/>
                    <w:t>If any party serves and files a valid notice of intention to move for a new trial or, under rule 3.2237, a valid motion for a new trial and that motion is denied, the time to appeal from the judgment is extended for all parties until the earlier of:</w:t>
                  </w:r>
                </w:p>
              </w:txbxContent>
            </v:textbox>
            <w10:wrap type="none"/>
          </v:shape>
        </w:pict>
      </w:r>
      <w:r>
        <w:rPr/>
        <w:pict>
          <v:shape style="position:absolute;margin-left:128.600006pt;margin-top:492.666626pt;width:18.55pt;height:15.3pt;mso-position-horizontal-relative:page;mso-position-vertical-relative:page;z-index:-1124632" type="#_x0000_t202" filled="false" stroked="false">
            <v:textbox inset="0,0,0,0">
              <w:txbxContent>
                <w:p>
                  <w:pPr>
                    <w:pStyle w:val="BodyText"/>
                  </w:pPr>
                  <w:bookmarkStart w:name="(A) Five court days after the superior c" w:id="3540"/>
                  <w:bookmarkEnd w:id="3540"/>
                  <w:r>
                    <w:rPr/>
                  </w:r>
                  <w:r>
                    <w:rPr/>
                    <w:t>(A)</w:t>
                  </w:r>
                </w:p>
              </w:txbxContent>
            </v:textbox>
            <w10:wrap type="none"/>
          </v:shape>
        </w:pict>
      </w:r>
      <w:r>
        <w:rPr/>
        <w:pict>
          <v:shape style="position:absolute;margin-left:157.399994pt;margin-top:492.666626pt;width:381.85pt;height:30.3pt;mso-position-horizontal-relative:page;mso-position-vertical-relative:page;z-index:-1124608" type="#_x0000_t202" filled="false" stroked="false">
            <v:textbox inset="0,0,0,0">
              <w:txbxContent>
                <w:p>
                  <w:pPr>
                    <w:pStyle w:val="BodyText"/>
                    <w:spacing w:line="261" w:lineRule="auto"/>
                    <w:ind w:right="-1"/>
                  </w:pPr>
                  <w:r>
                    <w:rPr/>
                    <w:t>Five court days after the superior court clerk or a party serves an order denying the motion or a notice of entry of that order; or</w:t>
                  </w:r>
                </w:p>
              </w:txbxContent>
            </v:textbox>
            <w10:wrap type="none"/>
          </v:shape>
        </w:pict>
      </w:r>
      <w:r>
        <w:rPr/>
        <w:pict>
          <v:shape style="position:absolute;margin-left:128.600006pt;margin-top:537.666626pt;width:17.75pt;height:15.3pt;mso-position-horizontal-relative:page;mso-position-vertical-relative:page;z-index:-1124584" type="#_x0000_t202" filled="false" stroked="false">
            <v:textbox inset="0,0,0,0">
              <w:txbxContent>
                <w:p>
                  <w:pPr>
                    <w:pStyle w:val="BodyText"/>
                  </w:pPr>
                  <w:bookmarkStart w:name="(B) Five court days after denial of the " w:id="3541"/>
                  <w:bookmarkEnd w:id="3541"/>
                  <w:r>
                    <w:rPr/>
                  </w:r>
                  <w:r>
                    <w:rPr/>
                    <w:t>(B)</w:t>
                  </w:r>
                </w:p>
              </w:txbxContent>
            </v:textbox>
            <w10:wrap type="none"/>
          </v:shape>
        </w:pict>
      </w:r>
      <w:r>
        <w:rPr/>
        <w:pict>
          <v:shape style="position:absolute;margin-left:157.399994pt;margin-top:537.666626pt;width:300.5pt;height:15.3pt;mso-position-horizontal-relative:page;mso-position-vertical-relative:page;z-index:-1124560" type="#_x0000_t202" filled="false" stroked="false">
            <v:textbox inset="0,0,0,0">
              <w:txbxContent>
                <w:p>
                  <w:pPr>
                    <w:pStyle w:val="BodyText"/>
                  </w:pPr>
                  <w:r>
                    <w:rPr/>
                    <w:t>Five court days after denial of the motion by operation of law.</w:t>
                  </w:r>
                </w:p>
              </w:txbxContent>
            </v:textbox>
            <w10:wrap type="none"/>
          </v:shape>
        </w:pict>
      </w:r>
      <w:r>
        <w:rPr/>
        <w:pict>
          <v:shape style="position:absolute;margin-left:99.800003pt;margin-top:567.666626pt;width:15.95pt;height:15.3pt;mso-position-horizontal-relative:page;mso-position-vertical-relative:page;z-index:-1124536" type="#_x0000_t202" filled="false" stroked="false">
            <v:textbox inset="0,0,0,0">
              <w:txbxContent>
                <w:p>
                  <w:pPr>
                    <w:pStyle w:val="BodyText"/>
                  </w:pPr>
                  <w:bookmarkStart w:name="(2) Motion to vacate judgment  If, withi" w:id="3542"/>
                  <w:bookmarkEnd w:id="3542"/>
                  <w:r>
                    <w:rPr/>
                  </w:r>
                  <w:r>
                    <w:rPr/>
                    <w:t>(2)</w:t>
                  </w:r>
                </w:p>
              </w:txbxContent>
            </v:textbox>
            <w10:wrap type="none"/>
          </v:shape>
        </w:pict>
      </w:r>
      <w:r>
        <w:rPr/>
        <w:pict>
          <v:shape style="position:absolute;margin-left:128.600006pt;margin-top:567.666626pt;width:130.9500pt;height:15.3pt;mso-position-horizontal-relative:page;mso-position-vertical-relative:page;z-index:-1124512" type="#_x0000_t202" filled="false" stroked="false">
            <v:textbox inset="0,0,0,0">
              <w:txbxContent>
                <w:p>
                  <w:pPr>
                    <w:spacing w:before="10"/>
                    <w:ind w:left="20" w:right="0" w:firstLine="0"/>
                    <w:jc w:val="left"/>
                    <w:rPr>
                      <w:i/>
                      <w:sz w:val="24"/>
                    </w:rPr>
                  </w:pPr>
                  <w:r>
                    <w:rPr>
                      <w:i/>
                      <w:sz w:val="24"/>
                    </w:rPr>
                    <w:t>Motion to vacate judgment</w:t>
                  </w:r>
                </w:p>
              </w:txbxContent>
            </v:textbox>
            <w10:wrap type="none"/>
          </v:shape>
        </w:pict>
      </w:r>
      <w:r>
        <w:rPr/>
        <w:pict>
          <v:shape style="position:absolute;margin-left:128.600006pt;margin-top:597.666626pt;width:411.4pt;height:75.3pt;mso-position-horizontal-relative:page;mso-position-vertical-relative:page;z-index:-1124488" type="#_x0000_t202" filled="false" stroked="false">
            <v:textbox inset="0,0,0,0">
              <w:txbxContent>
                <w:p>
                  <w:pPr>
                    <w:pStyle w:val="BodyText"/>
                    <w:spacing w:line="261" w:lineRule="auto"/>
                    <w:ind w:right="4"/>
                  </w:pPr>
                  <w:r>
                    <w:rPr/>
                    <w:t>If, within the time prescribed by subdivision (b) to appeal from the judgment, any party serves and files a valid notice of intention to move—or a valid motion—to vacate the judgment and that motion is denied, the time to appeal from the judgment is extended for all parties until five court days after the superior court clerk or a party serves an order denying the motion or a notice of entry of that order.</w:t>
                  </w:r>
                </w:p>
              </w:txbxContent>
            </v:textbox>
            <w10:wrap type="none"/>
          </v:shape>
        </w:pict>
      </w:r>
      <w:r>
        <w:rPr/>
        <w:pict>
          <v:shape style="position:absolute;margin-left:99.800003pt;margin-top:687.666626pt;width:15.95pt;height:15.3pt;mso-position-horizontal-relative:page;mso-position-vertical-relative:page;z-index:-1124464" type="#_x0000_t202" filled="false" stroked="false">
            <v:textbox inset="0,0,0,0">
              <w:txbxContent>
                <w:p>
                  <w:pPr>
                    <w:pStyle w:val="BodyText"/>
                  </w:pPr>
                  <w:bookmarkStart w:name="(3) Motion to reconsider appealable orde" w:id="3543"/>
                  <w:bookmarkEnd w:id="3543"/>
                  <w:r>
                    <w:rPr/>
                  </w:r>
                  <w:r>
                    <w:rPr/>
                    <w:t>(3)</w:t>
                  </w:r>
                </w:p>
              </w:txbxContent>
            </v:textbox>
            <w10:wrap type="none"/>
          </v:shape>
        </w:pict>
      </w:r>
      <w:r>
        <w:rPr/>
        <w:pict>
          <v:shape style="position:absolute;margin-left:128.600006pt;margin-top:687.666626pt;width:189.15pt;height:15.3pt;mso-position-horizontal-relative:page;mso-position-vertical-relative:page;z-index:-1124440" type="#_x0000_t202" filled="false" stroked="false">
            <v:textbox inset="0,0,0,0">
              <w:txbxContent>
                <w:p>
                  <w:pPr>
                    <w:spacing w:before="10"/>
                    <w:ind w:left="20" w:right="0" w:firstLine="0"/>
                    <w:jc w:val="left"/>
                    <w:rPr>
                      <w:i/>
                      <w:sz w:val="24"/>
                    </w:rPr>
                  </w:pPr>
                  <w:r>
                    <w:rPr>
                      <w:i/>
                      <w:sz w:val="24"/>
                    </w:rPr>
                    <w:t>Motion to reconsider appealable order</w:t>
                  </w:r>
                </w:p>
              </w:txbxContent>
            </v:textbox>
            <w10:wrap type="none"/>
          </v:shape>
        </w:pict>
      </w:r>
      <w:r>
        <w:rPr/>
        <w:pict>
          <v:shape style="position:absolute;margin-left:296pt;margin-top:761.106628pt;width:20pt;height:15.3pt;mso-position-horizontal-relative:page;mso-position-vertical-relative:page;z-index:-1124416" type="#_x0000_t202" filled="false" stroked="false">
            <v:textbox inset="0,0,0,0">
              <w:txbxContent>
                <w:p>
                  <w:pPr>
                    <w:pStyle w:val="BodyText"/>
                  </w:pPr>
                  <w:r>
                    <w:rPr/>
                    <w:t>315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411.7pt;height:60.3pt;mso-position-horizontal-relative:page;mso-position-vertical-relative:page;z-index:-1124392" type="#_x0000_t202" filled="false" stroked="false">
            <v:textbox inset="0,0,0,0">
              <w:txbxContent>
                <w:p>
                  <w:pPr>
                    <w:pStyle w:val="BodyText"/>
                    <w:spacing w:line="261" w:lineRule="auto"/>
                    <w:ind w:right="-3"/>
                  </w:pPr>
                  <w:r>
                    <w:rPr/>
                    <w:t>If any party serves and files a valid motion to reconsider an appealable order under Code of Civil Procedure section 1008, subdivision (a), the time to appeal from that order is extended for all parties until five court days after the superior court clerk or a party serves an order denying the motion or a notice of entry of that order.</w:t>
                  </w:r>
                </w:p>
              </w:txbxContent>
            </v:textbox>
            <w10:wrap type="none"/>
          </v:shape>
        </w:pict>
      </w:r>
      <w:r>
        <w:rPr/>
        <w:pict>
          <v:shape style="position:absolute;margin-left:99.800003pt;margin-top:147.666641pt;width:15.95pt;height:15.3pt;mso-position-horizontal-relative:page;mso-position-vertical-relative:page;z-index:-1124368" type="#_x0000_t202" filled="false" stroked="false">
            <v:textbox inset="0,0,0,0">
              <w:txbxContent>
                <w:p>
                  <w:pPr>
                    <w:pStyle w:val="BodyText"/>
                  </w:pPr>
                  <w:bookmarkStart w:name="(4) Cross-appeal  If an appellant timely" w:id="3544"/>
                  <w:bookmarkEnd w:id="3544"/>
                  <w:r>
                    <w:rPr/>
                  </w:r>
                  <w:r>
                    <w:rPr/>
                    <w:t>(4)</w:t>
                  </w:r>
                </w:p>
              </w:txbxContent>
            </v:textbox>
            <w10:wrap type="none"/>
          </v:shape>
        </w:pict>
      </w:r>
      <w:r>
        <w:rPr/>
        <w:pict>
          <v:shape style="position:absolute;margin-left:128.600006pt;margin-top:147.666641pt;width:66.650pt;height:15.3pt;mso-position-horizontal-relative:page;mso-position-vertical-relative:page;z-index:-1124344" type="#_x0000_t202" filled="false" stroked="false">
            <v:textbox inset="0,0,0,0">
              <w:txbxContent>
                <w:p>
                  <w:pPr>
                    <w:spacing w:before="10"/>
                    <w:ind w:left="20" w:right="0" w:firstLine="0"/>
                    <w:jc w:val="left"/>
                    <w:rPr>
                      <w:i/>
                      <w:sz w:val="24"/>
                    </w:rPr>
                  </w:pPr>
                  <w:r>
                    <w:rPr>
                      <w:i/>
                      <w:sz w:val="24"/>
                    </w:rPr>
                    <w:t>Cross-appeal</w:t>
                  </w:r>
                </w:p>
              </w:txbxContent>
            </v:textbox>
            <w10:wrap type="none"/>
          </v:shape>
        </w:pict>
      </w:r>
      <w:r>
        <w:rPr/>
        <w:pict>
          <v:shape style="position:absolute;margin-left:128.600006pt;margin-top:177.666641pt;width:404.8pt;height:45.3pt;mso-position-horizontal-relative:page;mso-position-vertical-relative:page;z-index:-1124320" type="#_x0000_t202" filled="false" stroked="false">
            <v:textbox inset="0,0,0,0">
              <w:txbxContent>
                <w:p>
                  <w:pPr>
                    <w:pStyle w:val="BodyText"/>
                    <w:spacing w:line="261" w:lineRule="auto"/>
                    <w:ind w:right="-1"/>
                  </w:pPr>
                  <w:r>
                    <w:rPr/>
                    <w:t>If an appellant timely appeals from a judgment or appealable order, the time for any other party to appeal from the same judgment or order is extended until five court days after the superior court clerk serves notification of the first appeal.</w:t>
                  </w:r>
                </w:p>
              </w:txbxContent>
            </v:textbox>
            <w10:wrap type="none"/>
          </v:shape>
        </w:pict>
      </w:r>
      <w:r>
        <w:rPr/>
        <w:pict>
          <v:shape style="position:absolute;margin-left:71pt;margin-top:237.666641pt;width:16.650pt;height:15.3pt;mso-position-horizontal-relative:page;mso-position-vertical-relative:page;z-index:-1124296" type="#_x0000_t202" filled="false" stroked="false">
            <v:textbox inset="0,0,0,0">
              <w:txbxContent>
                <w:p>
                  <w:pPr>
                    <w:spacing w:before="10"/>
                    <w:ind w:left="20" w:right="0" w:firstLine="0"/>
                    <w:jc w:val="left"/>
                    <w:rPr>
                      <w:b/>
                      <w:sz w:val="24"/>
                    </w:rPr>
                  </w:pPr>
                  <w:bookmarkStart w:name="(d) Record on appeal" w:id="3545"/>
                  <w:bookmarkEnd w:id="3545"/>
                  <w:r>
                    <w:rPr/>
                  </w:r>
                  <w:r>
                    <w:rPr>
                      <w:b/>
                      <w:sz w:val="24"/>
                    </w:rPr>
                    <w:t>(d)</w:t>
                  </w:r>
                </w:p>
              </w:txbxContent>
            </v:textbox>
            <w10:wrap type="none"/>
          </v:shape>
        </w:pict>
      </w:r>
      <w:r>
        <w:rPr/>
        <w:pict>
          <v:shape style="position:absolute;margin-left:99.800003pt;margin-top:237.666641pt;width:91.95pt;height:15.3pt;mso-position-horizontal-relative:page;mso-position-vertical-relative:page;z-index:-1124272" type="#_x0000_t202" filled="false" stroked="false">
            <v:textbox inset="0,0,0,0">
              <w:txbxContent>
                <w:p>
                  <w:pPr>
                    <w:spacing w:before="10"/>
                    <w:ind w:left="20" w:right="0" w:firstLine="0"/>
                    <w:jc w:val="left"/>
                    <w:rPr>
                      <w:b/>
                      <w:sz w:val="24"/>
                    </w:rPr>
                  </w:pPr>
                  <w:r>
                    <w:rPr>
                      <w:b/>
                      <w:sz w:val="24"/>
                    </w:rPr>
                    <w:t>Record on appeal</w:t>
                  </w:r>
                </w:p>
              </w:txbxContent>
            </v:textbox>
            <w10:wrap type="none"/>
          </v:shape>
        </w:pict>
      </w:r>
      <w:r>
        <w:rPr/>
        <w:pict>
          <v:shape style="position:absolute;margin-left:99.800003pt;margin-top:267.666626pt;width:15.95pt;height:15.3pt;mso-position-horizontal-relative:page;mso-position-vertical-relative:page;z-index:-1124248" type="#_x0000_t202" filled="false" stroked="false">
            <v:textbox inset="0,0,0,0">
              <w:txbxContent>
                <w:p>
                  <w:pPr>
                    <w:pStyle w:val="BodyText"/>
                  </w:pPr>
                  <w:bookmarkStart w:name="(1) Record of written documents  The rec" w:id="3546"/>
                  <w:bookmarkEnd w:id="3546"/>
                  <w:r>
                    <w:rPr/>
                  </w:r>
                  <w:r>
                    <w:rPr/>
                    <w:t>(1)</w:t>
                  </w:r>
                </w:p>
              </w:txbxContent>
            </v:textbox>
            <w10:wrap type="none"/>
          </v:shape>
        </w:pict>
      </w:r>
      <w:r>
        <w:rPr/>
        <w:pict>
          <v:shape style="position:absolute;margin-left:128.600006pt;margin-top:267.666626pt;width:140.3pt;height:15.3pt;mso-position-horizontal-relative:page;mso-position-vertical-relative:page;z-index:-1124224" type="#_x0000_t202" filled="false" stroked="false">
            <v:textbox inset="0,0,0,0">
              <w:txbxContent>
                <w:p>
                  <w:pPr>
                    <w:spacing w:before="10"/>
                    <w:ind w:left="20" w:right="0" w:firstLine="0"/>
                    <w:jc w:val="left"/>
                    <w:rPr>
                      <w:i/>
                      <w:sz w:val="24"/>
                    </w:rPr>
                  </w:pPr>
                  <w:r>
                    <w:rPr>
                      <w:i/>
                      <w:sz w:val="24"/>
                    </w:rPr>
                    <w:t>Record of written documents</w:t>
                  </w:r>
                </w:p>
              </w:txbxContent>
            </v:textbox>
            <w10:wrap type="none"/>
          </v:shape>
        </w:pict>
      </w:r>
      <w:r>
        <w:rPr/>
        <w:pict>
          <v:shape style="position:absolute;margin-left:128.600006pt;margin-top:297.666626pt;width:403.1pt;height:45.3pt;mso-position-horizontal-relative:page;mso-position-vertical-relative:page;z-index:-1124200" type="#_x0000_t202" filled="false" stroked="false">
            <v:textbox inset="0,0,0,0">
              <w:txbxContent>
                <w:p>
                  <w:pPr>
                    <w:pStyle w:val="BodyText"/>
                    <w:spacing w:line="261" w:lineRule="auto"/>
                    <w:ind w:right="-2"/>
                  </w:pPr>
                  <w:r>
                    <w:rPr/>
                    <w:t>The record of the written documents from the superior court proceedings other than the administrative record must be in the form of a joint appendix or separate appellant’s and respondent’s appendixes under rule 8.124.</w:t>
                  </w:r>
                </w:p>
              </w:txbxContent>
            </v:textbox>
            <w10:wrap type="none"/>
          </v:shape>
        </w:pict>
      </w:r>
      <w:r>
        <w:rPr/>
        <w:pict>
          <v:shape style="position:absolute;margin-left:99.800003pt;margin-top:357.666626pt;width:15.95pt;height:15.3pt;mso-position-horizontal-relative:page;mso-position-vertical-relative:page;z-index:-1124176" type="#_x0000_t202" filled="false" stroked="false">
            <v:textbox inset="0,0,0,0">
              <w:txbxContent>
                <w:p>
                  <w:pPr>
                    <w:pStyle w:val="BodyText"/>
                  </w:pPr>
                  <w:bookmarkStart w:name="(2) Record of the oral proceedings" w:id="3547"/>
                  <w:bookmarkEnd w:id="3547"/>
                  <w:r>
                    <w:rPr/>
                  </w:r>
                  <w:r>
                    <w:rPr/>
                    <w:t>(2)</w:t>
                  </w:r>
                </w:p>
              </w:txbxContent>
            </v:textbox>
            <w10:wrap type="none"/>
          </v:shape>
        </w:pict>
      </w:r>
      <w:r>
        <w:rPr/>
        <w:pict>
          <v:shape style="position:absolute;margin-left:128.600006pt;margin-top:357.666626pt;width:151.25pt;height:15.3pt;mso-position-horizontal-relative:page;mso-position-vertical-relative:page;z-index:-1124152" type="#_x0000_t202" filled="false" stroked="false">
            <v:textbox inset="0,0,0,0">
              <w:txbxContent>
                <w:p>
                  <w:pPr>
                    <w:spacing w:before="10"/>
                    <w:ind w:left="20" w:right="0" w:firstLine="0"/>
                    <w:jc w:val="left"/>
                    <w:rPr>
                      <w:i/>
                      <w:sz w:val="24"/>
                    </w:rPr>
                  </w:pPr>
                  <w:r>
                    <w:rPr>
                      <w:i/>
                      <w:sz w:val="24"/>
                    </w:rPr>
                    <w:t>Record of the oral proceedings</w:t>
                  </w:r>
                </w:p>
              </w:txbxContent>
            </v:textbox>
            <w10:wrap type="none"/>
          </v:shape>
        </w:pict>
      </w:r>
      <w:r>
        <w:rPr/>
        <w:pict>
          <v:shape style="position:absolute;margin-left:128.600006pt;margin-top:387.666626pt;width:18.55pt;height:15.3pt;mso-position-horizontal-relative:page;mso-position-vertical-relative:page;z-index:-1124128" type="#_x0000_t202" filled="false" stroked="false">
            <v:textbox inset="0,0,0,0">
              <w:txbxContent>
                <w:p>
                  <w:pPr>
                    <w:pStyle w:val="BodyText"/>
                  </w:pPr>
                  <w:bookmarkStart w:name="(A) The appellant must serve and file wi" w:id="3548"/>
                  <w:bookmarkEnd w:id="3548"/>
                  <w:r>
                    <w:rPr/>
                  </w:r>
                  <w:r>
                    <w:rPr/>
                    <w:t>(A)</w:t>
                  </w:r>
                </w:p>
              </w:txbxContent>
            </v:textbox>
            <w10:wrap type="none"/>
          </v:shape>
        </w:pict>
      </w:r>
      <w:r>
        <w:rPr/>
        <w:pict>
          <v:shape style="position:absolute;margin-left:157.399994pt;margin-top:387.666626pt;width:378.9pt;height:75.3pt;mso-position-horizontal-relative:page;mso-position-vertical-relative:page;z-index:-1124104" type="#_x0000_t202" filled="false" stroked="false">
            <v:textbox inset="0,0,0,0">
              <w:txbxContent>
                <w:p>
                  <w:pPr>
                    <w:pStyle w:val="BodyText"/>
                    <w:spacing w:line="261" w:lineRule="auto"/>
                  </w:pPr>
                  <w:r>
                    <w:rPr/>
                    <w:t>The appellant must serve and file with its notice of appeal a notice designating the record under rule 8.121 specifying whether the appellant elects to proceed with or without a record of the oral proceedings in the trial court. If the appellant elects to proceed with a record of the oral proceedings in the trial court, the notice must designate a reporter’s transcript.</w:t>
                  </w:r>
                </w:p>
              </w:txbxContent>
            </v:textbox>
            <w10:wrap type="none"/>
          </v:shape>
        </w:pict>
      </w:r>
      <w:r>
        <w:rPr/>
        <w:pict>
          <v:shape style="position:absolute;margin-left:128.600006pt;margin-top:477.666626pt;width:17.75pt;height:15.3pt;mso-position-horizontal-relative:page;mso-position-vertical-relative:page;z-index:-1124080" type="#_x0000_t202" filled="false" stroked="false">
            <v:textbox inset="0,0,0,0">
              <w:txbxContent>
                <w:p>
                  <w:pPr>
                    <w:pStyle w:val="BodyText"/>
                  </w:pPr>
                  <w:bookmarkStart w:name="(B) Any party that submits a copy of a T" w:id="3549"/>
                  <w:bookmarkEnd w:id="3549"/>
                  <w:r>
                    <w:rPr/>
                  </w:r>
                  <w:r>
                    <w:rPr/>
                    <w:t>(B)</w:t>
                  </w:r>
                </w:p>
              </w:txbxContent>
            </v:textbox>
            <w10:wrap type="none"/>
          </v:shape>
        </w:pict>
      </w:r>
      <w:r>
        <w:rPr/>
        <w:pict>
          <v:shape style="position:absolute;margin-left:157.399994pt;margin-top:477.666626pt;width:382.85pt;height:120.3pt;mso-position-horizontal-relative:page;mso-position-vertical-relative:page;z-index:-1124056" type="#_x0000_t202" filled="false" stroked="false">
            <v:textbox inset="0,0,0,0">
              <w:txbxContent>
                <w:p>
                  <w:pPr>
                    <w:pStyle w:val="BodyText"/>
                    <w:spacing w:line="261" w:lineRule="auto"/>
                    <w:ind w:right="17"/>
                  </w:pPr>
                  <w:r>
                    <w:rPr/>
                    <w:t>Any party that submits a copy of a Transcript Reimbursement Fund</w:t>
                  </w:r>
                  <w:r>
                    <w:rPr>
                      <w:spacing w:val="-18"/>
                    </w:rPr>
                    <w:t> </w:t>
                  </w:r>
                  <w:r>
                    <w:rPr/>
                    <w:t>application in lieu of a deposit under rule 8.130(b)(3) must serve all other parties with notice of this submission when the party serves its notice of designation of the record. Within five days after service of this notice, any other party may submit to the trial court the required deposit for the reporter’s transcript under rule 8.130(b)(1), the reporter’s written waiver of the deposit under rule 8.130(b)(3)(A), or a certified transcript of all of the proceedings designated by the party under rule</w:t>
                  </w:r>
                  <w:r>
                    <w:rPr>
                      <w:spacing w:val="-7"/>
                    </w:rPr>
                    <w:t> </w:t>
                  </w:r>
                  <w:r>
                    <w:rPr/>
                    <w:t>8.130(b)(3)(C).</w:t>
                  </w:r>
                </w:p>
              </w:txbxContent>
            </v:textbox>
            <w10:wrap type="none"/>
          </v:shape>
        </w:pict>
      </w:r>
      <w:r>
        <w:rPr/>
        <w:pict>
          <v:shape style="position:absolute;margin-left:128.600006pt;margin-top:612.666626pt;width:17.95pt;height:15.3pt;mso-position-horizontal-relative:page;mso-position-vertical-relative:page;z-index:-1124032" type="#_x0000_t202" filled="false" stroked="false">
            <v:textbox inset="0,0,0,0">
              <w:txbxContent>
                <w:p>
                  <w:pPr>
                    <w:pStyle w:val="BodyText"/>
                  </w:pPr>
                  <w:bookmarkStart w:name="(C) Within 10 days after the superior co" w:id="3550"/>
                  <w:bookmarkEnd w:id="3550"/>
                  <w:r>
                    <w:rPr/>
                  </w:r>
                  <w:r>
                    <w:rPr/>
                    <w:t>(C)</w:t>
                  </w:r>
                </w:p>
              </w:txbxContent>
            </v:textbox>
            <w10:wrap type="none"/>
          </v:shape>
        </w:pict>
      </w:r>
      <w:r>
        <w:rPr/>
        <w:pict>
          <v:shape style="position:absolute;margin-left:157.399994pt;margin-top:612.666626pt;width:382.15pt;height:60.3pt;mso-position-horizontal-relative:page;mso-position-vertical-relative:page;z-index:-1124008" type="#_x0000_t202" filled="false" stroked="false">
            <v:textbox inset="0,0,0,0">
              <w:txbxContent>
                <w:p>
                  <w:pPr>
                    <w:pStyle w:val="BodyText"/>
                    <w:spacing w:line="261" w:lineRule="auto"/>
                    <w:ind w:right="-1"/>
                  </w:pPr>
                  <w:r>
                    <w:rPr/>
                    <w:t>Within 10 days after the superior court notifies the court reporter to prepare the transcript under rule 8.130(d)(2), the reporter must prepare and certify an original of the transcript and file the original and required number of copies in superior court.</w:t>
                  </w:r>
                </w:p>
              </w:txbxContent>
            </v:textbox>
            <w10:wrap type="none"/>
          </v:shape>
        </w:pict>
      </w:r>
      <w:r>
        <w:rPr/>
        <w:pict>
          <v:shape style="position:absolute;margin-left:128.600006pt;margin-top:687.666626pt;width:18.55pt;height:15.3pt;mso-position-horizontal-relative:page;mso-position-vertical-relative:page;z-index:-1123984" type="#_x0000_t202" filled="false" stroked="false">
            <v:textbox inset="0,0,0,0">
              <w:txbxContent>
                <w:p>
                  <w:pPr>
                    <w:pStyle w:val="BodyText"/>
                  </w:pPr>
                  <w:bookmarkStart w:name="(D) If the appellant does not present it" w:id="3551"/>
                  <w:bookmarkEnd w:id="3551"/>
                  <w:r>
                    <w:rPr/>
                  </w:r>
                  <w:r>
                    <w:rPr/>
                    <w:t>(D)</w:t>
                  </w:r>
                </w:p>
              </w:txbxContent>
            </v:textbox>
            <w10:wrap type="none"/>
          </v:shape>
        </w:pict>
      </w:r>
      <w:r>
        <w:rPr/>
        <w:pict>
          <v:shape style="position:absolute;margin-left:157.399994pt;margin-top:687.666626pt;width:379.4pt;height:30.3pt;mso-position-horizontal-relative:page;mso-position-vertical-relative:page;z-index:-1123960" type="#_x0000_t202" filled="false" stroked="false">
            <v:textbox inset="0,0,0,0">
              <w:txbxContent>
                <w:p>
                  <w:pPr>
                    <w:pStyle w:val="BodyText"/>
                    <w:spacing w:line="261" w:lineRule="auto"/>
                    <w:ind w:right="-3"/>
                  </w:pPr>
                  <w:r>
                    <w:rPr/>
                    <w:t>If the appellant does not present its notice of designation as required under (A) or if any designating party does not submit the required deposit for the</w:t>
                  </w:r>
                </w:p>
              </w:txbxContent>
            </v:textbox>
            <w10:wrap type="none"/>
          </v:shape>
        </w:pict>
      </w:r>
      <w:r>
        <w:rPr/>
        <w:pict>
          <v:shape style="position:absolute;margin-left:296pt;margin-top:761.106628pt;width:20pt;height:15.3pt;mso-position-horizontal-relative:page;mso-position-vertical-relative:page;z-index:-1123936" type="#_x0000_t202" filled="false" stroked="false">
            <v:textbox inset="0,0,0,0">
              <w:txbxContent>
                <w:p>
                  <w:pPr>
                    <w:pStyle w:val="BodyText"/>
                  </w:pPr>
                  <w:r>
                    <w:rPr/>
                    <w:t>316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57.399994pt;margin-top:72.666641pt;width:381.1pt;height:90.3pt;mso-position-horizontal-relative:page;mso-position-vertical-relative:page;z-index:-1123912" type="#_x0000_t202" filled="false" stroked="false">
            <v:textbox inset="0,0,0,0">
              <w:txbxContent>
                <w:p>
                  <w:pPr>
                    <w:pStyle w:val="BodyText"/>
                    <w:spacing w:line="261" w:lineRule="auto"/>
                    <w:ind w:right="-3"/>
                  </w:pPr>
                  <w:r>
                    <w:rPr/>
                    <w:t>reporter’s transcript under rule 8.130(b)(1) or a permissible substitute under rule 8.130(b)(3) with its notice of designation or otherwise fails to timely do another act required to procure the record, the superior court clerk must serve the defaulting party with a notice indicating that the party must do the required act within two court days of service of the clerk’s notice or the reviewing court may impose one of the following sanctions:</w:t>
                  </w:r>
                </w:p>
              </w:txbxContent>
            </v:textbox>
            <w10:wrap type="none"/>
          </v:shape>
        </w:pict>
      </w:r>
      <w:r>
        <w:rPr/>
        <w:pict>
          <v:shape style="position:absolute;margin-left:157.399994pt;margin-top:177.666641pt;width:13.3pt;height:15.3pt;mso-position-horizontal-relative:page;mso-position-vertical-relative:page;z-index:-1123888" type="#_x0000_t202" filled="false" stroked="false">
            <v:textbox inset="0,0,0,0">
              <w:txbxContent>
                <w:p>
                  <w:pPr>
                    <w:pStyle w:val="BodyText"/>
                  </w:pPr>
                  <w:bookmarkStart w:name="(i) If the defaulting party is the appel" w:id="3552"/>
                  <w:bookmarkEnd w:id="3552"/>
                  <w:r>
                    <w:rPr/>
                  </w:r>
                  <w:r>
                    <w:rPr/>
                    <w:t>(i)</w:t>
                  </w:r>
                </w:p>
              </w:txbxContent>
            </v:textbox>
            <w10:wrap type="none"/>
          </v:shape>
        </w:pict>
      </w:r>
      <w:r>
        <w:rPr/>
        <w:pict>
          <v:shape style="position:absolute;margin-left:186.199997pt;margin-top:177.666641pt;width:348.75pt;height:30.3pt;mso-position-horizontal-relative:page;mso-position-vertical-relative:page;z-index:-1123864" type="#_x0000_t202" filled="false" stroked="false">
            <v:textbox inset="0,0,0,0">
              <w:txbxContent>
                <w:p>
                  <w:pPr>
                    <w:pStyle w:val="BodyText"/>
                    <w:spacing w:line="261" w:lineRule="auto"/>
                    <w:ind w:right="-3"/>
                  </w:pPr>
                  <w:r>
                    <w:rPr/>
                    <w:t>If the defaulting party is the appellant, the court may dismiss the appeal; or</w:t>
                  </w:r>
                </w:p>
              </w:txbxContent>
            </v:textbox>
            <w10:wrap type="none"/>
          </v:shape>
        </w:pict>
      </w:r>
      <w:r>
        <w:rPr/>
        <w:pict>
          <v:shape style="position:absolute;margin-left:157.399994pt;margin-top:222.666641pt;width:16.650pt;height:15.3pt;mso-position-horizontal-relative:page;mso-position-vertical-relative:page;z-index:-1123840" type="#_x0000_t202" filled="false" stroked="false">
            <v:textbox inset="0,0,0,0">
              <w:txbxContent>
                <w:p>
                  <w:pPr>
                    <w:pStyle w:val="BodyText"/>
                  </w:pPr>
                  <w:bookmarkStart w:name="(ii) If the defaulting party is the resp" w:id="3553"/>
                  <w:bookmarkEnd w:id="3553"/>
                  <w:r>
                    <w:rPr/>
                  </w:r>
                  <w:r>
                    <w:rPr/>
                    <w:t>(ii)</w:t>
                  </w:r>
                </w:p>
              </w:txbxContent>
            </v:textbox>
            <w10:wrap type="none"/>
          </v:shape>
        </w:pict>
      </w:r>
      <w:r>
        <w:rPr/>
        <w:pict>
          <v:shape style="position:absolute;margin-left:186.199997pt;margin-top:222.666641pt;width:346.15pt;height:30.3pt;mso-position-horizontal-relative:page;mso-position-vertical-relative:page;z-index:-1123816" type="#_x0000_t202" filled="false" stroked="false">
            <v:textbox inset="0,0,0,0">
              <w:txbxContent>
                <w:p>
                  <w:pPr>
                    <w:pStyle w:val="BodyText"/>
                    <w:spacing w:line="261" w:lineRule="auto"/>
                    <w:ind w:right="-2"/>
                  </w:pPr>
                  <w:r>
                    <w:rPr/>
                    <w:t>If the defaulting party is the respondent, the court may proceed with the appeal on the record designated by the appellant.</w:t>
                  </w:r>
                </w:p>
              </w:txbxContent>
            </v:textbox>
            <w10:wrap type="none"/>
          </v:shape>
        </w:pict>
      </w:r>
      <w:r>
        <w:rPr/>
        <w:pict>
          <v:shape style="position:absolute;margin-left:71pt;margin-top:267.666626pt;width:15.15pt;height:15.3pt;mso-position-horizontal-relative:page;mso-position-vertical-relative:page;z-index:-1123792" type="#_x0000_t202" filled="false" stroked="false">
            <v:textbox inset="0,0,0,0">
              <w:txbxContent>
                <w:p>
                  <w:pPr>
                    <w:spacing w:before="10"/>
                    <w:ind w:left="20" w:right="0" w:firstLine="0"/>
                    <w:jc w:val="left"/>
                    <w:rPr>
                      <w:b/>
                      <w:sz w:val="24"/>
                    </w:rPr>
                  </w:pPr>
                  <w:bookmarkStart w:name="(e) Superior court clerk duties" w:id="3554"/>
                  <w:bookmarkEnd w:id="3554"/>
                  <w:r>
                    <w:rPr/>
                  </w:r>
                  <w:r>
                    <w:rPr>
                      <w:b/>
                      <w:sz w:val="24"/>
                    </w:rPr>
                    <w:t>(e)</w:t>
                  </w:r>
                </w:p>
              </w:txbxContent>
            </v:textbox>
            <w10:wrap type="none"/>
          </v:shape>
        </w:pict>
      </w:r>
      <w:r>
        <w:rPr/>
        <w:pict>
          <v:shape style="position:absolute;margin-left:99.800003pt;margin-top:267.666626pt;width:140.15pt;height:15.3pt;mso-position-horizontal-relative:page;mso-position-vertical-relative:page;z-index:-1123768" type="#_x0000_t202" filled="false" stroked="false">
            <v:textbox inset="0,0,0,0">
              <w:txbxContent>
                <w:p>
                  <w:pPr>
                    <w:spacing w:before="10"/>
                    <w:ind w:left="20" w:right="0" w:firstLine="0"/>
                    <w:jc w:val="left"/>
                    <w:rPr>
                      <w:b/>
                      <w:sz w:val="24"/>
                    </w:rPr>
                  </w:pPr>
                  <w:r>
                    <w:rPr>
                      <w:b/>
                      <w:sz w:val="24"/>
                    </w:rPr>
                    <w:t>Superior court clerk duties</w:t>
                  </w:r>
                </w:p>
              </w:txbxContent>
            </v:textbox>
            <w10:wrap type="none"/>
          </v:shape>
        </w:pict>
      </w:r>
      <w:r>
        <w:rPr/>
        <w:pict>
          <v:shape style="position:absolute;margin-left:99.800003pt;margin-top:297.666626pt;width:399.8pt;height:30.3pt;mso-position-horizontal-relative:page;mso-position-vertical-relative:page;z-index:-1123744" type="#_x0000_t202" filled="false" stroked="false">
            <v:textbox inset="0,0,0,0">
              <w:txbxContent>
                <w:p>
                  <w:pPr>
                    <w:pStyle w:val="BodyText"/>
                    <w:spacing w:line="261" w:lineRule="auto"/>
                    <w:ind w:right="-2"/>
                  </w:pPr>
                  <w:bookmarkStart w:name="Within five court days following the fil" w:id="3555"/>
                  <w:bookmarkEnd w:id="3555"/>
                  <w:r>
                    <w:rPr/>
                  </w:r>
                  <w:r>
                    <w:rPr/>
                    <w:t>Within five court days following the filing of a notice of appeal under this rule, the superior court clerk must:</w:t>
                  </w:r>
                </w:p>
              </w:txbxContent>
            </v:textbox>
            <w10:wrap type="none"/>
          </v:shape>
        </w:pict>
      </w:r>
      <w:r>
        <w:rPr/>
        <w:pict>
          <v:shape style="position:absolute;margin-left:99.800003pt;margin-top:342.666626pt;width:15.95pt;height:15.3pt;mso-position-horizontal-relative:page;mso-position-vertical-relative:page;z-index:-1123720" type="#_x0000_t202" filled="false" stroked="false">
            <v:textbox inset="0,0,0,0">
              <w:txbxContent>
                <w:p>
                  <w:pPr>
                    <w:pStyle w:val="BodyText"/>
                  </w:pPr>
                  <w:bookmarkStart w:name="(1) Serve the following on each party:" w:id="3556"/>
                  <w:bookmarkEnd w:id="3556"/>
                  <w:r>
                    <w:rPr/>
                  </w:r>
                  <w:r>
                    <w:rPr/>
                    <w:t>(1)</w:t>
                  </w:r>
                </w:p>
              </w:txbxContent>
            </v:textbox>
            <w10:wrap type="none"/>
          </v:shape>
        </w:pict>
      </w:r>
      <w:r>
        <w:rPr/>
        <w:pict>
          <v:shape style="position:absolute;margin-left:128.600006pt;margin-top:342.666626pt;width:167.4pt;height:15.3pt;mso-position-horizontal-relative:page;mso-position-vertical-relative:page;z-index:-1123696" type="#_x0000_t202" filled="false" stroked="false">
            <v:textbox inset="0,0,0,0">
              <w:txbxContent>
                <w:p>
                  <w:pPr>
                    <w:pStyle w:val="BodyText"/>
                  </w:pPr>
                  <w:r>
                    <w:rPr/>
                    <w:t>Serve the following on each party:</w:t>
                  </w:r>
                </w:p>
              </w:txbxContent>
            </v:textbox>
            <w10:wrap type="none"/>
          </v:shape>
        </w:pict>
      </w:r>
      <w:r>
        <w:rPr/>
        <w:pict>
          <v:shape style="position:absolute;margin-left:128.600006pt;margin-top:372.666626pt;width:18.55pt;height:15.3pt;mso-position-horizontal-relative:page;mso-position-vertical-relative:page;z-index:-1123672" type="#_x0000_t202" filled="false" stroked="false">
            <v:textbox inset="0,0,0,0">
              <w:txbxContent>
                <w:p>
                  <w:pPr>
                    <w:pStyle w:val="BodyText"/>
                  </w:pPr>
                  <w:bookmarkStart w:name="(A) Notification of the filing of the no" w:id="3557"/>
                  <w:bookmarkEnd w:id="3557"/>
                  <w:r>
                    <w:rPr/>
                  </w:r>
                  <w:r>
                    <w:rPr/>
                    <w:t>(A)</w:t>
                  </w:r>
                </w:p>
              </w:txbxContent>
            </v:textbox>
            <w10:wrap type="none"/>
          </v:shape>
        </w:pict>
      </w:r>
      <w:r>
        <w:rPr/>
        <w:pict>
          <v:shape style="position:absolute;margin-left:157.399994pt;margin-top:372.666626pt;width:253.45pt;height:15.3pt;mso-position-horizontal-relative:page;mso-position-vertical-relative:page;z-index:-1123648" type="#_x0000_t202" filled="false" stroked="false">
            <v:textbox inset="0,0,0,0">
              <w:txbxContent>
                <w:p>
                  <w:pPr>
                    <w:pStyle w:val="BodyText"/>
                  </w:pPr>
                  <w:r>
                    <w:rPr/>
                    <w:t>Notification of the filing of the notice of appeal; and</w:t>
                  </w:r>
                </w:p>
              </w:txbxContent>
            </v:textbox>
            <w10:wrap type="none"/>
          </v:shape>
        </w:pict>
      </w:r>
      <w:r>
        <w:rPr/>
        <w:pict>
          <v:shape style="position:absolute;margin-left:128.600006pt;margin-top:402.666626pt;width:17.75pt;height:15.3pt;mso-position-horizontal-relative:page;mso-position-vertical-relative:page;z-index:-1123624" type="#_x0000_t202" filled="false" stroked="false">
            <v:textbox inset="0,0,0,0">
              <w:txbxContent>
                <w:p>
                  <w:pPr>
                    <w:pStyle w:val="BodyText"/>
                  </w:pPr>
                  <w:bookmarkStart w:name="(B) A copy of the register of actions, i" w:id="3558"/>
                  <w:bookmarkEnd w:id="3558"/>
                  <w:r>
                    <w:rPr/>
                  </w:r>
                  <w:r>
                    <w:rPr/>
                    <w:t>(B)</w:t>
                  </w:r>
                </w:p>
              </w:txbxContent>
            </v:textbox>
            <w10:wrap type="none"/>
          </v:shape>
        </w:pict>
      </w:r>
      <w:r>
        <w:rPr/>
        <w:pict>
          <v:shape style="position:absolute;margin-left:157.399994pt;margin-top:402.666626pt;width:193.15pt;height:15.3pt;mso-position-horizontal-relative:page;mso-position-vertical-relative:page;z-index:-1123600" type="#_x0000_t202" filled="false" stroked="false">
            <v:textbox inset="0,0,0,0">
              <w:txbxContent>
                <w:p>
                  <w:pPr>
                    <w:pStyle w:val="BodyText"/>
                  </w:pPr>
                  <w:r>
                    <w:rPr/>
                    <w:t>A copy of the register of actions, if any.</w:t>
                  </w:r>
                </w:p>
              </w:txbxContent>
            </v:textbox>
            <w10:wrap type="none"/>
          </v:shape>
        </w:pict>
      </w:r>
      <w:r>
        <w:rPr/>
        <w:pict>
          <v:shape style="position:absolute;margin-left:99.800003pt;margin-top:432.666626pt;width:15.95pt;height:15.3pt;mso-position-horizontal-relative:page;mso-position-vertical-relative:page;z-index:-1123576" type="#_x0000_t202" filled="false" stroked="false">
            <v:textbox inset="0,0,0,0">
              <w:txbxContent>
                <w:p>
                  <w:pPr>
                    <w:pStyle w:val="BodyText"/>
                  </w:pPr>
                  <w:bookmarkStart w:name="(2) Transmit the following to the review" w:id="3559"/>
                  <w:bookmarkEnd w:id="3559"/>
                  <w:r>
                    <w:rPr/>
                  </w:r>
                  <w:r>
                    <w:rPr/>
                    <w:t>(2)</w:t>
                  </w:r>
                </w:p>
              </w:txbxContent>
            </v:textbox>
            <w10:wrap type="none"/>
          </v:shape>
        </w:pict>
      </w:r>
      <w:r>
        <w:rPr/>
        <w:pict>
          <v:shape style="position:absolute;margin-left:128.600006pt;margin-top:432.666626pt;width:251.55pt;height:15.3pt;mso-position-horizontal-relative:page;mso-position-vertical-relative:page;z-index:-1123552" type="#_x0000_t202" filled="false" stroked="false">
            <v:textbox inset="0,0,0,0">
              <w:txbxContent>
                <w:p>
                  <w:pPr>
                    <w:pStyle w:val="BodyText"/>
                  </w:pPr>
                  <w:r>
                    <w:rPr/>
                    <w:t>Transmit the following to the reviewing court clerk:</w:t>
                  </w:r>
                </w:p>
              </w:txbxContent>
            </v:textbox>
            <w10:wrap type="none"/>
          </v:shape>
        </w:pict>
      </w:r>
      <w:r>
        <w:rPr/>
        <w:pict>
          <v:shape style="position:absolute;margin-left:128.600006pt;margin-top:462.666626pt;width:18.55pt;height:15.3pt;mso-position-horizontal-relative:page;mso-position-vertical-relative:page;z-index:-1123528" type="#_x0000_t202" filled="false" stroked="false">
            <v:textbox inset="0,0,0,0">
              <w:txbxContent>
                <w:p>
                  <w:pPr>
                    <w:pStyle w:val="BodyText"/>
                  </w:pPr>
                  <w:bookmarkStart w:name="(A) A copy of the notice of appeal;" w:id="3560"/>
                  <w:bookmarkEnd w:id="3560"/>
                  <w:r>
                    <w:rPr/>
                  </w:r>
                  <w:r>
                    <w:rPr/>
                    <w:t>(A)</w:t>
                  </w:r>
                </w:p>
              </w:txbxContent>
            </v:textbox>
            <w10:wrap type="none"/>
          </v:shape>
        </w:pict>
      </w:r>
      <w:r>
        <w:rPr/>
        <w:pict>
          <v:shape style="position:absolute;margin-left:157.399994pt;margin-top:462.666626pt;width:150.5pt;height:15.3pt;mso-position-horizontal-relative:page;mso-position-vertical-relative:page;z-index:-1123504" type="#_x0000_t202" filled="false" stroked="false">
            <v:textbox inset="0,0,0,0">
              <w:txbxContent>
                <w:p>
                  <w:pPr>
                    <w:pStyle w:val="BodyText"/>
                  </w:pPr>
                  <w:r>
                    <w:rPr/>
                    <w:t>A copy of the notice of appeal;</w:t>
                  </w:r>
                </w:p>
              </w:txbxContent>
            </v:textbox>
            <w10:wrap type="none"/>
          </v:shape>
        </w:pict>
      </w:r>
      <w:r>
        <w:rPr/>
        <w:pict>
          <v:shape style="position:absolute;margin-left:128.600006pt;margin-top:492.666626pt;width:17.75pt;height:15.3pt;mso-position-horizontal-relative:page;mso-position-vertical-relative:page;z-index:-1123480" type="#_x0000_t202" filled="false" stroked="false">
            <v:textbox inset="0,0,0,0">
              <w:txbxContent>
                <w:p>
                  <w:pPr>
                    <w:pStyle w:val="BodyText"/>
                  </w:pPr>
                  <w:bookmarkStart w:name="(B) A copy of the appellant’s notice des" w:id="3561"/>
                  <w:bookmarkEnd w:id="3561"/>
                  <w:r>
                    <w:rPr/>
                  </w:r>
                  <w:r>
                    <w:rPr/>
                    <w:t>(B)</w:t>
                  </w:r>
                </w:p>
              </w:txbxContent>
            </v:textbox>
            <w10:wrap type="none"/>
          </v:shape>
        </w:pict>
      </w:r>
      <w:r>
        <w:rPr/>
        <w:pict>
          <v:shape style="position:absolute;margin-left:157.399994pt;margin-top:492.666626pt;width:288.75pt;height:15.3pt;mso-position-horizontal-relative:page;mso-position-vertical-relative:page;z-index:-1123456" type="#_x0000_t202" filled="false" stroked="false">
            <v:textbox inset="0,0,0,0">
              <w:txbxContent>
                <w:p>
                  <w:pPr>
                    <w:pStyle w:val="BodyText"/>
                  </w:pPr>
                  <w:r>
                    <w:rPr/>
                    <w:t>A copy of the appellant’s notice designating the record; and</w:t>
                  </w:r>
                </w:p>
              </w:txbxContent>
            </v:textbox>
            <w10:wrap type="none"/>
          </v:shape>
        </w:pict>
      </w:r>
      <w:r>
        <w:rPr/>
        <w:pict>
          <v:shape style="position:absolute;margin-left:128.600006pt;margin-top:522.666626pt;width:17.95pt;height:15.3pt;mso-position-horizontal-relative:page;mso-position-vertical-relative:page;z-index:-1123432" type="#_x0000_t202" filled="false" stroked="false">
            <v:textbox inset="0,0,0,0">
              <w:txbxContent>
                <w:p>
                  <w:pPr>
                    <w:pStyle w:val="BodyText"/>
                  </w:pPr>
                  <w:bookmarkStart w:name="(C) An electronic copy of the administra" w:id="3562"/>
                  <w:bookmarkEnd w:id="3562"/>
                  <w:r>
                    <w:rPr/>
                  </w:r>
                  <w:r>
                    <w:rPr/>
                    <w:t>(C)</w:t>
                  </w:r>
                </w:p>
              </w:txbxContent>
            </v:textbox>
            <w10:wrap type="none"/>
          </v:shape>
        </w:pict>
      </w:r>
      <w:r>
        <w:rPr/>
        <w:pict>
          <v:shape style="position:absolute;margin-left:157.399994pt;margin-top:522.666626pt;width:232.15pt;height:15.3pt;mso-position-horizontal-relative:page;mso-position-vertical-relative:page;z-index:-1123408" type="#_x0000_t202" filled="false" stroked="false">
            <v:textbox inset="0,0,0,0">
              <w:txbxContent>
                <w:p>
                  <w:pPr>
                    <w:pStyle w:val="BodyText"/>
                  </w:pPr>
                  <w:r>
                    <w:rPr/>
                    <w:t>An electronic copy of the administrative record.</w:t>
                  </w:r>
                </w:p>
              </w:txbxContent>
            </v:textbox>
            <w10:wrap type="none"/>
          </v:shape>
        </w:pict>
      </w:r>
      <w:r>
        <w:rPr/>
        <w:pict>
          <v:shape style="position:absolute;margin-left:71pt;margin-top:552.666626pt;width:14pt;height:15.3pt;mso-position-horizontal-relative:page;mso-position-vertical-relative:page;z-index:-1123384" type="#_x0000_t202" filled="false" stroked="false">
            <v:textbox inset="0,0,0,0">
              <w:txbxContent>
                <w:p>
                  <w:pPr>
                    <w:spacing w:before="10"/>
                    <w:ind w:left="20" w:right="0" w:firstLine="0"/>
                    <w:jc w:val="left"/>
                    <w:rPr>
                      <w:b/>
                      <w:sz w:val="24"/>
                    </w:rPr>
                  </w:pPr>
                  <w:bookmarkStart w:name="(f) Briefing" w:id="3563"/>
                  <w:bookmarkEnd w:id="3563"/>
                  <w:r>
                    <w:rPr/>
                  </w:r>
                  <w:r>
                    <w:rPr>
                      <w:b/>
                      <w:sz w:val="24"/>
                    </w:rPr>
                    <w:t>(f)</w:t>
                  </w:r>
                </w:p>
              </w:txbxContent>
            </v:textbox>
            <w10:wrap type="none"/>
          </v:shape>
        </w:pict>
      </w:r>
      <w:r>
        <w:rPr/>
        <w:pict>
          <v:shape style="position:absolute;margin-left:99.800003pt;margin-top:552.666626pt;width:44.1pt;height:15.3pt;mso-position-horizontal-relative:page;mso-position-vertical-relative:page;z-index:-1123360" type="#_x0000_t202" filled="false" stroked="false">
            <v:textbox inset="0,0,0,0">
              <w:txbxContent>
                <w:p>
                  <w:pPr>
                    <w:spacing w:before="10"/>
                    <w:ind w:left="20" w:right="0" w:firstLine="0"/>
                    <w:jc w:val="left"/>
                    <w:rPr>
                      <w:b/>
                      <w:sz w:val="24"/>
                    </w:rPr>
                  </w:pPr>
                  <w:r>
                    <w:rPr>
                      <w:b/>
                      <w:sz w:val="24"/>
                    </w:rPr>
                    <w:t>Briefing</w:t>
                  </w:r>
                </w:p>
              </w:txbxContent>
            </v:textbox>
            <w10:wrap type="none"/>
          </v:shape>
        </w:pict>
      </w:r>
      <w:r>
        <w:rPr/>
        <w:pict>
          <v:shape style="position:absolute;margin-left:99.800003pt;margin-top:582.666626pt;width:15.95pt;height:15.3pt;mso-position-horizontal-relative:page;mso-position-vertical-relative:page;z-index:-1123336" type="#_x0000_t202" filled="false" stroked="false">
            <v:textbox inset="0,0,0,0">
              <w:txbxContent>
                <w:p>
                  <w:pPr>
                    <w:pStyle w:val="BodyText"/>
                  </w:pPr>
                  <w:bookmarkStart w:name="(1) Electronic filing  Unless otherwise " w:id="3564"/>
                  <w:bookmarkEnd w:id="3564"/>
                  <w:r>
                    <w:rPr/>
                  </w:r>
                  <w:r>
                    <w:rPr/>
                    <w:t>(1)</w:t>
                  </w:r>
                </w:p>
              </w:txbxContent>
            </v:textbox>
            <w10:wrap type="none"/>
          </v:shape>
        </w:pict>
      </w:r>
      <w:r>
        <w:rPr/>
        <w:pict>
          <v:shape style="position:absolute;margin-left:128.600006pt;margin-top:582.666626pt;width:80.350pt;height:15.3pt;mso-position-horizontal-relative:page;mso-position-vertical-relative:page;z-index:-1123312" type="#_x0000_t202" filled="false" stroked="false">
            <v:textbox inset="0,0,0,0">
              <w:txbxContent>
                <w:p>
                  <w:pPr>
                    <w:spacing w:before="10"/>
                    <w:ind w:left="20" w:right="0" w:firstLine="0"/>
                    <w:jc w:val="left"/>
                    <w:rPr>
                      <w:i/>
                      <w:sz w:val="24"/>
                    </w:rPr>
                  </w:pPr>
                  <w:r>
                    <w:rPr>
                      <w:i/>
                      <w:sz w:val="24"/>
                    </w:rPr>
                    <w:t>Electronic filing</w:t>
                  </w:r>
                </w:p>
              </w:txbxContent>
            </v:textbox>
            <w10:wrap type="none"/>
          </v:shape>
        </w:pict>
      </w:r>
      <w:r>
        <w:rPr/>
        <w:pict>
          <v:shape style="position:absolute;margin-left:128.600006pt;margin-top:612.666626pt;width:392.55pt;height:30.3pt;mso-position-horizontal-relative:page;mso-position-vertical-relative:page;z-index:-1123288" type="#_x0000_t202" filled="false" stroked="false">
            <v:textbox inset="0,0,0,0">
              <w:txbxContent>
                <w:p>
                  <w:pPr>
                    <w:pStyle w:val="BodyText"/>
                    <w:spacing w:line="261" w:lineRule="auto"/>
                  </w:pPr>
                  <w:r>
                    <w:rPr/>
                    <w:t>Unless otherwise ordered by the reviewing court, all briefs must be electronically filed.</w:t>
                  </w:r>
                </w:p>
              </w:txbxContent>
            </v:textbox>
            <w10:wrap type="none"/>
          </v:shape>
        </w:pict>
      </w:r>
      <w:r>
        <w:rPr/>
        <w:pict>
          <v:shape style="position:absolute;margin-left:99.800003pt;margin-top:657.666626pt;width:15.95pt;height:15.3pt;mso-position-horizontal-relative:page;mso-position-vertical-relative:page;z-index:-1123264" type="#_x0000_t202" filled="false" stroked="false">
            <v:textbox inset="0,0,0,0">
              <w:txbxContent>
                <w:p>
                  <w:pPr>
                    <w:pStyle w:val="BodyText"/>
                  </w:pPr>
                  <w:bookmarkStart w:name="(2) Time to serve and file briefs  Unles" w:id="3565"/>
                  <w:bookmarkEnd w:id="3565"/>
                  <w:r>
                    <w:rPr/>
                  </w:r>
                  <w:r>
                    <w:rPr/>
                    <w:t>(2)</w:t>
                  </w:r>
                </w:p>
              </w:txbxContent>
            </v:textbox>
            <w10:wrap type="none"/>
          </v:shape>
        </w:pict>
      </w:r>
      <w:r>
        <w:rPr/>
        <w:pict>
          <v:shape style="position:absolute;margin-left:128.600006pt;margin-top:657.666626pt;width:136.25pt;height:15.3pt;mso-position-horizontal-relative:page;mso-position-vertical-relative:page;z-index:-1123240" type="#_x0000_t202" filled="false" stroked="false">
            <v:textbox inset="0,0,0,0">
              <w:txbxContent>
                <w:p>
                  <w:pPr>
                    <w:spacing w:before="10"/>
                    <w:ind w:left="20" w:right="0" w:firstLine="0"/>
                    <w:jc w:val="left"/>
                    <w:rPr>
                      <w:i/>
                      <w:sz w:val="24"/>
                    </w:rPr>
                  </w:pPr>
                  <w:r>
                    <w:rPr>
                      <w:i/>
                      <w:sz w:val="24"/>
                    </w:rPr>
                    <w:t>Time to serve and file briefs</w:t>
                  </w:r>
                </w:p>
              </w:txbxContent>
            </v:textbox>
            <w10:wrap type="none"/>
          </v:shape>
        </w:pict>
      </w:r>
      <w:r>
        <w:rPr/>
        <w:pict>
          <v:shape style="position:absolute;margin-left:128.600006pt;margin-top:687.666626pt;width:238.45pt;height:15.3pt;mso-position-horizontal-relative:page;mso-position-vertical-relative:page;z-index:-1123216" type="#_x0000_t202" filled="false" stroked="false">
            <v:textbox inset="0,0,0,0">
              <w:txbxContent>
                <w:p>
                  <w:pPr>
                    <w:pStyle w:val="BodyText"/>
                  </w:pPr>
                  <w:r>
                    <w:rPr/>
                    <w:t>Unless otherwise ordered by the reviewing court:</w:t>
                  </w:r>
                </w:p>
              </w:txbxContent>
            </v:textbox>
            <w10:wrap type="none"/>
          </v:shape>
        </w:pict>
      </w:r>
      <w:r>
        <w:rPr/>
        <w:pict>
          <v:shape style="position:absolute;margin-left:296pt;margin-top:761.106628pt;width:20pt;height:15.3pt;mso-position-horizontal-relative:page;mso-position-vertical-relative:page;z-index:-1123192" type="#_x0000_t202" filled="false" stroked="false">
            <v:textbox inset="0,0,0,0">
              <w:txbxContent>
                <w:p>
                  <w:pPr>
                    <w:pStyle w:val="BodyText"/>
                  </w:pPr>
                  <w:r>
                    <w:rPr/>
                    <w:t>317</w:t>
                  </w:r>
                </w:p>
              </w:txbxContent>
            </v:textbox>
            <w10:wrap type="none"/>
          </v:shape>
        </w:pict>
      </w:r>
    </w:p>
    <w:p>
      <w:pPr>
        <w:spacing w:after="0"/>
        <w:rPr>
          <w:sz w:val="2"/>
          <w:szCs w:val="2"/>
        </w:rPr>
        <w:sectPr>
          <w:pgSz w:w="12240" w:h="15840"/>
          <w:pgMar w:top="1460" w:bottom="0" w:left="1300" w:right="1300"/>
        </w:sectPr>
      </w:pPr>
    </w:p>
    <w:p>
      <w:pPr>
        <w:rPr>
          <w:sz w:val="2"/>
          <w:szCs w:val="2"/>
        </w:rPr>
      </w:pPr>
      <w:r>
        <w:rPr/>
        <w:drawing>
          <wp:anchor distT="0" distB="0" distL="0" distR="0" allowOverlap="1" layoutInCell="1" locked="0" behindDoc="1" simplePos="0" relativeHeight="267312287">
            <wp:simplePos x="0" y="0"/>
            <wp:positionH relativeFrom="page">
              <wp:posOffset>1858009</wp:posOffset>
            </wp:positionH>
            <wp:positionV relativeFrom="page">
              <wp:posOffset>1062355</wp:posOffset>
            </wp:positionV>
            <wp:extent cx="76199" cy="8890"/>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11" cstate="print"/>
                    <a:stretch>
                      <a:fillRect/>
                    </a:stretch>
                  </pic:blipFill>
                  <pic:spPr>
                    <a:xfrm>
                      <a:off x="0" y="0"/>
                      <a:ext cx="76199" cy="8890"/>
                    </a:xfrm>
                    <a:prstGeom prst="rect">
                      <a:avLst/>
                    </a:prstGeom>
                  </pic:spPr>
                </pic:pic>
              </a:graphicData>
            </a:graphic>
          </wp:anchor>
        </w:drawing>
      </w:r>
      <w:r>
        <w:rPr/>
        <w:drawing>
          <wp:anchor distT="0" distB="0" distL="0" distR="0" allowOverlap="1" layoutInCell="1" locked="0" behindDoc="1" simplePos="0" relativeHeight="267312311">
            <wp:simplePos x="0" y="0"/>
            <wp:positionH relativeFrom="page">
              <wp:posOffset>1848484</wp:posOffset>
            </wp:positionH>
            <wp:positionV relativeFrom="page">
              <wp:posOffset>2205355</wp:posOffset>
            </wp:positionV>
            <wp:extent cx="76199" cy="8889"/>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76199" cy="8889"/>
                    </a:xfrm>
                    <a:prstGeom prst="rect">
                      <a:avLst/>
                    </a:prstGeom>
                  </pic:spPr>
                </pic:pic>
              </a:graphicData>
            </a:graphic>
          </wp:anchor>
        </w:drawing>
      </w:r>
      <w:r>
        <w:rPr/>
        <w:pict>
          <v:shape style="position:absolute;margin-left:128.600006pt;margin-top:72.666641pt;width:18.55pt;height:15.3pt;mso-position-horizontal-relative:page;mso-position-vertical-relative:page;z-index:-1123120" type="#_x0000_t202" filled="false" stroked="false">
            <v:textbox inset="0,0,0,0">
              <w:txbxContent>
                <w:p>
                  <w:pPr>
                    <w:pStyle w:val="BodyText"/>
                  </w:pPr>
                  <w:bookmarkStart w:name="(A) An appellant must serve and file its" w:id="3566"/>
                  <w:bookmarkEnd w:id="3566"/>
                  <w:r>
                    <w:rPr/>
                  </w:r>
                  <w:r>
                    <w:rPr/>
                    <w:t>(A)</w:t>
                  </w:r>
                </w:p>
              </w:txbxContent>
            </v:textbox>
            <w10:wrap type="none"/>
          </v:shape>
        </w:pict>
      </w:r>
      <w:r>
        <w:rPr/>
        <w:pict>
          <v:shape style="position:absolute;margin-left:157.399994pt;margin-top:72.666641pt;width:355.4pt;height:30.3pt;mso-position-horizontal-relative:page;mso-position-vertical-relative:page;z-index:-1123096" type="#_x0000_t202" filled="false" stroked="false">
            <v:textbox inset="0,0,0,0">
              <w:txbxContent>
                <w:p>
                  <w:pPr>
                    <w:pStyle w:val="BodyText"/>
                    <w:spacing w:line="261" w:lineRule="auto"/>
                    <w:ind w:right="-4"/>
                  </w:pPr>
                  <w:r>
                    <w:rPr/>
                    <w:t>An appellant must serve and file its opening brief within 25 days after the notice of appeal is served and filed.</w:t>
                  </w:r>
                </w:p>
              </w:txbxContent>
            </v:textbox>
            <w10:wrap type="none"/>
          </v:shape>
        </w:pict>
      </w:r>
      <w:r>
        <w:rPr/>
        <w:pict>
          <v:shape style="position:absolute;margin-left:128.600006pt;margin-top:117.666641pt;width:17.75pt;height:15.3pt;mso-position-horizontal-relative:page;mso-position-vertical-relative:page;z-index:-1123072" type="#_x0000_t202" filled="false" stroked="false">
            <v:textbox inset="0,0,0,0">
              <w:txbxContent>
                <w:p>
                  <w:pPr>
                    <w:pStyle w:val="BodyText"/>
                  </w:pPr>
                  <w:bookmarkStart w:name="(B) A respondent must serve and file its" w:id="3567"/>
                  <w:bookmarkEnd w:id="3567"/>
                  <w:r>
                    <w:rPr/>
                  </w:r>
                  <w:r>
                    <w:rPr/>
                    <w:t>(B)</w:t>
                  </w:r>
                </w:p>
              </w:txbxContent>
            </v:textbox>
            <w10:wrap type="none"/>
          </v:shape>
        </w:pict>
      </w:r>
      <w:r>
        <w:rPr/>
        <w:pict>
          <v:shape style="position:absolute;margin-left:157.399994pt;margin-top:117.666641pt;width:363.5pt;height:30.3pt;mso-position-horizontal-relative:page;mso-position-vertical-relative:page;z-index:-1123048" type="#_x0000_t202" filled="false" stroked="false">
            <v:textbox inset="0,0,0,0">
              <w:txbxContent>
                <w:p>
                  <w:pPr>
                    <w:pStyle w:val="BodyText"/>
                    <w:spacing w:line="261" w:lineRule="auto"/>
                    <w:ind w:right="-2"/>
                  </w:pPr>
                  <w:r>
                    <w:rPr/>
                    <w:t>A respondent must serve and file its brief within 25 days after the appellant files its opening brief.</w:t>
                  </w:r>
                </w:p>
              </w:txbxContent>
            </v:textbox>
            <w10:wrap type="none"/>
          </v:shape>
        </w:pict>
      </w:r>
      <w:r>
        <w:rPr/>
        <w:pict>
          <v:shape style="position:absolute;margin-left:128.600006pt;margin-top:162.666641pt;width:17.95pt;height:15.3pt;mso-position-horizontal-relative:page;mso-position-vertical-relative:page;z-index:-1123024" type="#_x0000_t202" filled="false" stroked="false">
            <v:textbox inset="0,0,0,0">
              <w:txbxContent>
                <w:p>
                  <w:pPr>
                    <w:pStyle w:val="BodyText"/>
                  </w:pPr>
                  <w:bookmarkStart w:name="(C) An appellant must serve and file its" w:id="3568"/>
                  <w:bookmarkEnd w:id="3568"/>
                  <w:r>
                    <w:rPr/>
                  </w:r>
                  <w:r>
                    <w:rPr/>
                    <w:t>(C)</w:t>
                  </w:r>
                </w:p>
              </w:txbxContent>
            </v:textbox>
            <w10:wrap type="none"/>
          </v:shape>
        </w:pict>
      </w:r>
      <w:r>
        <w:rPr/>
        <w:pict>
          <v:shape style="position:absolute;margin-left:157.399994pt;margin-top:162.666641pt;width:378.2pt;height:30.3pt;mso-position-horizontal-relative:page;mso-position-vertical-relative:page;z-index:-1123000" type="#_x0000_t202" filled="false" stroked="false">
            <v:textbox inset="0,0,0,0">
              <w:txbxContent>
                <w:p>
                  <w:pPr>
                    <w:pStyle w:val="BodyText"/>
                    <w:spacing w:line="261" w:lineRule="auto"/>
                    <w:ind w:right="-1"/>
                  </w:pPr>
                  <w:r>
                    <w:rPr/>
                    <w:t>An appellant must serve and file its reply brief, if any, within 15 days after the respondent files its brief.</w:t>
                  </w:r>
                </w:p>
              </w:txbxContent>
            </v:textbox>
            <w10:wrap type="none"/>
          </v:shape>
        </w:pict>
      </w:r>
      <w:r>
        <w:rPr/>
        <w:pict>
          <v:shape style="position:absolute;margin-left:99.800003pt;margin-top:207.666641pt;width:15.95pt;height:15.3pt;mso-position-horizontal-relative:page;mso-position-vertical-relative:page;z-index:-1122976" type="#_x0000_t202" filled="false" stroked="false">
            <v:textbox inset="0,0,0,0">
              <w:txbxContent>
                <w:p>
                  <w:pPr>
                    <w:pStyle w:val="BodyText"/>
                  </w:pPr>
                  <w:bookmarkStart w:name="(3) Contents and form of briefs" w:id="3569"/>
                  <w:bookmarkEnd w:id="3569"/>
                  <w:r>
                    <w:rPr/>
                  </w:r>
                  <w:r>
                    <w:rPr/>
                    <w:t>(3)</w:t>
                  </w:r>
                </w:p>
              </w:txbxContent>
            </v:textbox>
            <w10:wrap type="none"/>
          </v:shape>
        </w:pict>
      </w:r>
      <w:r>
        <w:rPr/>
        <w:pict>
          <v:shape style="position:absolute;margin-left:128.600006pt;margin-top:207.666641pt;width:133.950pt;height:15.3pt;mso-position-horizontal-relative:page;mso-position-vertical-relative:page;z-index:-1122952" type="#_x0000_t202" filled="false" stroked="false">
            <v:textbox inset="0,0,0,0">
              <w:txbxContent>
                <w:p>
                  <w:pPr>
                    <w:spacing w:before="10"/>
                    <w:ind w:left="20" w:right="0" w:firstLine="0"/>
                    <w:jc w:val="left"/>
                    <w:rPr>
                      <w:i/>
                      <w:sz w:val="24"/>
                    </w:rPr>
                  </w:pPr>
                  <w:r>
                    <w:rPr>
                      <w:i/>
                      <w:sz w:val="24"/>
                    </w:rPr>
                    <w:t>Contents and form of briefs</w:t>
                  </w:r>
                </w:p>
              </w:txbxContent>
            </v:textbox>
            <w10:wrap type="none"/>
          </v:shape>
        </w:pict>
      </w:r>
      <w:r>
        <w:rPr/>
        <w:pict>
          <v:shape style="position:absolute;margin-left:128.600006pt;margin-top:237.666641pt;width:18.55pt;height:15.3pt;mso-position-horizontal-relative:page;mso-position-vertical-relative:page;z-index:-1122928" type="#_x0000_t202" filled="false" stroked="false">
            <v:textbox inset="0,0,0,0">
              <w:txbxContent>
                <w:p>
                  <w:pPr>
                    <w:pStyle w:val="BodyText"/>
                  </w:pPr>
                  <w:bookmarkStart w:name="(A) The briefs must comply as nearly as " w:id="3570"/>
                  <w:bookmarkEnd w:id="3570"/>
                  <w:r>
                    <w:rPr/>
                  </w:r>
                  <w:r>
                    <w:rPr/>
                    <w:t>(A)</w:t>
                  </w:r>
                </w:p>
              </w:txbxContent>
            </v:textbox>
            <w10:wrap type="none"/>
          </v:shape>
        </w:pict>
      </w:r>
      <w:r>
        <w:rPr/>
        <w:pict>
          <v:shape style="position:absolute;margin-left:157.399994pt;margin-top:237.666641pt;width:296.55pt;height:15.3pt;mso-position-horizontal-relative:page;mso-position-vertical-relative:page;z-index:-1122904" type="#_x0000_t202" filled="false" stroked="false">
            <v:textbox inset="0,0,0,0">
              <w:txbxContent>
                <w:p>
                  <w:pPr>
                    <w:pStyle w:val="BodyText"/>
                  </w:pPr>
                  <w:r>
                    <w:rPr/>
                    <w:t>The briefs must comply as nearly as possible with rule 8.204.</w:t>
                  </w:r>
                </w:p>
              </w:txbxContent>
            </v:textbox>
            <w10:wrap type="none"/>
          </v:shape>
        </w:pict>
      </w:r>
      <w:r>
        <w:rPr/>
        <w:pict>
          <v:shape style="position:absolute;margin-left:128.600006pt;margin-top:267.666626pt;width:17.75pt;height:15.3pt;mso-position-horizontal-relative:page;mso-position-vertical-relative:page;z-index:-1122880" type="#_x0000_t202" filled="false" stroked="false">
            <v:textbox inset="0,0,0,0">
              <w:txbxContent>
                <w:p>
                  <w:pPr>
                    <w:pStyle w:val="BodyText"/>
                  </w:pPr>
                  <w:bookmarkStart w:name="(B) If a designated reporter’s transcrip" w:id="3571"/>
                  <w:bookmarkEnd w:id="3571"/>
                  <w:r>
                    <w:rPr/>
                  </w:r>
                  <w:r>
                    <w:rPr/>
                    <w:t>(B)</w:t>
                  </w:r>
                </w:p>
              </w:txbxContent>
            </v:textbox>
            <w10:wrap type="none"/>
          </v:shape>
        </w:pict>
      </w:r>
      <w:r>
        <w:rPr/>
        <w:pict>
          <v:shape style="position:absolute;margin-left:157.399994pt;margin-top:267.666626pt;width:380.45pt;height:135.3pt;mso-position-horizontal-relative:page;mso-position-vertical-relative:page;z-index:-1122856" type="#_x0000_t202" filled="false" stroked="false">
            <v:textbox inset="0,0,0,0">
              <w:txbxContent>
                <w:p>
                  <w:pPr>
                    <w:pStyle w:val="BodyText"/>
                    <w:spacing w:line="261" w:lineRule="auto"/>
                    <w:ind w:right="4"/>
                  </w:pPr>
                  <w:r>
                    <w:rPr/>
                    <w:t>If a designated reporter’s transcript has not been filed at least 5 days before the date by which a brief must be filed, an initial version of the brief may be served and filed in which references to a matter in the reporter’s transcript are not supported by a citation to the volume and page number of the reporter’s transcript where the matter appears. Within 10 days after the reporter’s transcript is filed, a revised version of the brief must be served and filed in which all references to a matter in the reporter’s transcript must be supported by a citation to the volume and page number of the reporter’s transcript where the matter appears.</w:t>
                  </w:r>
                </w:p>
              </w:txbxContent>
            </v:textbox>
            <w10:wrap type="none"/>
          </v:shape>
        </w:pict>
      </w:r>
      <w:r>
        <w:rPr/>
        <w:pict>
          <v:shape style="position:absolute;margin-left:128.600006pt;margin-top:417.666626pt;width:17.95pt;height:15.3pt;mso-position-horizontal-relative:page;mso-position-vertical-relative:page;z-index:-1122832" type="#_x0000_t202" filled="false" stroked="false">
            <v:textbox inset="0,0,0,0">
              <w:txbxContent>
                <w:p>
                  <w:pPr>
                    <w:pStyle w:val="BodyText"/>
                  </w:pPr>
                  <w:bookmarkStart w:name="(C) Unless otherwise ordered by the cour" w:id="3572"/>
                  <w:bookmarkEnd w:id="3572"/>
                  <w:r>
                    <w:rPr/>
                  </w:r>
                  <w:r>
                    <w:rPr/>
                    <w:t>(C)</w:t>
                  </w:r>
                </w:p>
              </w:txbxContent>
            </v:textbox>
            <w10:wrap type="none"/>
          </v:shape>
        </w:pict>
      </w:r>
      <w:r>
        <w:rPr/>
        <w:pict>
          <v:shape style="position:absolute;margin-left:157.399994pt;margin-top:417.666626pt;width:383.65pt;height:75.3pt;mso-position-horizontal-relative:page;mso-position-vertical-relative:page;z-index:-1122808" type="#_x0000_t202" filled="false" stroked="false">
            <v:textbox inset="0,0,0,0">
              <w:txbxContent>
                <w:p>
                  <w:pPr>
                    <w:pStyle w:val="BodyText"/>
                    <w:spacing w:line="261" w:lineRule="auto"/>
                    <w:ind w:right="2"/>
                  </w:pPr>
                  <w:r>
                    <w:rPr/>
                    <w:t>Unless otherwise ordered by the court, within 5 days after filing its brief, each party must submit an electronic version of the brief that contains hyperlinks to material cited in the brief, including electronically searchable copies of the record on appeal, cited decisions, and the parties’ other briefs. Such briefs must comply with any local requirements of the reviewing court relating to e-briefs.</w:t>
                  </w:r>
                </w:p>
              </w:txbxContent>
            </v:textbox>
            <w10:wrap type="none"/>
          </v:shape>
        </w:pict>
      </w:r>
      <w:r>
        <w:rPr/>
        <w:pict>
          <v:shape style="position:absolute;margin-left:99.800003pt;margin-top:507.666626pt;width:15.95pt;height:15.3pt;mso-position-horizontal-relative:page;mso-position-vertical-relative:page;z-index:-1122784" type="#_x0000_t202" filled="false" stroked="false">
            <v:textbox inset="0,0,0,0">
              <w:txbxContent>
                <w:p>
                  <w:pPr>
                    <w:pStyle w:val="BodyText"/>
                  </w:pPr>
                  <w:bookmarkStart w:name="(4) Extensions of time to file briefs  I" w:id="3573"/>
                  <w:bookmarkEnd w:id="3573"/>
                  <w:r>
                    <w:rPr/>
                  </w:r>
                  <w:r>
                    <w:rPr/>
                    <w:t>(4)</w:t>
                  </w:r>
                </w:p>
              </w:txbxContent>
            </v:textbox>
            <w10:wrap type="none"/>
          </v:shape>
        </w:pict>
      </w:r>
      <w:r>
        <w:rPr/>
        <w:pict>
          <v:shape style="position:absolute;margin-left:128.600006pt;margin-top:507.666626pt;width:151pt;height:15.3pt;mso-position-horizontal-relative:page;mso-position-vertical-relative:page;z-index:-1122760" type="#_x0000_t202" filled="false" stroked="false">
            <v:textbox inset="0,0,0,0">
              <w:txbxContent>
                <w:p>
                  <w:pPr>
                    <w:spacing w:before="10"/>
                    <w:ind w:left="20" w:right="0" w:firstLine="0"/>
                    <w:jc w:val="left"/>
                    <w:rPr>
                      <w:i/>
                      <w:sz w:val="24"/>
                    </w:rPr>
                  </w:pPr>
                  <w:r>
                    <w:rPr>
                      <w:i/>
                      <w:sz w:val="24"/>
                    </w:rPr>
                    <w:t>Extensions of time to file briefs</w:t>
                  </w:r>
                </w:p>
              </w:txbxContent>
            </v:textbox>
            <w10:wrap type="none"/>
          </v:shape>
        </w:pict>
      </w:r>
      <w:r>
        <w:rPr/>
        <w:pict>
          <v:shape style="position:absolute;margin-left:128.600006pt;margin-top:537.666626pt;width:408.3pt;height:105.3pt;mso-position-horizontal-relative:page;mso-position-vertical-relative:page;z-index:-1122736" type="#_x0000_t202" filled="false" stroked="false">
            <v:textbox inset="0,0,0,0">
              <w:txbxContent>
                <w:p>
                  <w:pPr>
                    <w:pStyle w:val="BodyText"/>
                    <w:spacing w:line="261" w:lineRule="auto"/>
                    <w:ind w:right="1"/>
                  </w:pPr>
                  <w:r>
                    <w:rPr/>
                    <w:t>If the parties stipulate to extend the time to file a brief under rule 8.212(b), they are deemed to have agreed that the time for resolving the action may be extended beyond 270 days by the number of days by which the parties stipulated to extend the time for filing the brief and, to that extent, to have waived any objection to noncompliance with the deadlines for completing review stated in Public Resources Code sections 21168.6.6(c)–(d), 21185, and 21189.51 for the duration of the stipulated extension.</w:t>
                  </w:r>
                </w:p>
              </w:txbxContent>
            </v:textbox>
            <w10:wrap type="none"/>
          </v:shape>
        </w:pict>
      </w:r>
      <w:r>
        <w:rPr/>
        <w:pict>
          <v:shape style="position:absolute;margin-left:99.800003pt;margin-top:657.666626pt;width:15.95pt;height:15.3pt;mso-position-horizontal-relative:page;mso-position-vertical-relative:page;z-index:-1122712" type="#_x0000_t202" filled="false" stroked="false">
            <v:textbox inset="0,0,0,0">
              <w:txbxContent>
                <w:p>
                  <w:pPr>
                    <w:pStyle w:val="BodyText"/>
                  </w:pPr>
                  <w:bookmarkStart w:name="(5) Failure to file brief  If a party fa" w:id="3574"/>
                  <w:bookmarkEnd w:id="3574"/>
                  <w:r>
                    <w:rPr/>
                  </w:r>
                  <w:r>
                    <w:rPr/>
                    <w:t>(5)</w:t>
                  </w:r>
                </w:p>
              </w:txbxContent>
            </v:textbox>
            <w10:wrap type="none"/>
          </v:shape>
        </w:pict>
      </w:r>
      <w:r>
        <w:rPr/>
        <w:pict>
          <v:shape style="position:absolute;margin-left:128.600006pt;margin-top:657.666626pt;width:94.35pt;height:15.3pt;mso-position-horizontal-relative:page;mso-position-vertical-relative:page;z-index:-1122688" type="#_x0000_t202" filled="false" stroked="false">
            <v:textbox inset="0,0,0,0">
              <w:txbxContent>
                <w:p>
                  <w:pPr>
                    <w:spacing w:before="10"/>
                    <w:ind w:left="20" w:right="0" w:firstLine="0"/>
                    <w:jc w:val="left"/>
                    <w:rPr>
                      <w:i/>
                      <w:sz w:val="24"/>
                    </w:rPr>
                  </w:pPr>
                  <w:r>
                    <w:rPr>
                      <w:i/>
                      <w:sz w:val="24"/>
                    </w:rPr>
                    <w:t>Failure to file brief</w:t>
                  </w:r>
                </w:p>
              </w:txbxContent>
            </v:textbox>
            <w10:wrap type="none"/>
          </v:shape>
        </w:pict>
      </w:r>
      <w:r>
        <w:rPr/>
        <w:pict>
          <v:shape style="position:absolute;margin-left:128.600006pt;margin-top:687.666626pt;width:403.75pt;height:30.3pt;mso-position-horizontal-relative:page;mso-position-vertical-relative:page;z-index:-1122664" type="#_x0000_t202" filled="false" stroked="false">
            <v:textbox inset="0,0,0,0">
              <w:txbxContent>
                <w:p>
                  <w:pPr>
                    <w:pStyle w:val="BodyText"/>
                    <w:spacing w:line="261" w:lineRule="auto"/>
                    <w:ind w:right="-3"/>
                  </w:pPr>
                  <w:r>
                    <w:rPr/>
                    <w:t>If a party fails to timely file an appellant’s opening brief or a respondent’s brief, the reviewing court clerk must serve the party with a notice indicating that if the</w:t>
                  </w:r>
                </w:p>
              </w:txbxContent>
            </v:textbox>
            <w10:wrap type="none"/>
          </v:shape>
        </w:pict>
      </w:r>
      <w:r>
        <w:rPr/>
        <w:pict>
          <v:shape style="position:absolute;margin-left:296pt;margin-top:761.106628pt;width:20pt;height:15.3pt;mso-position-horizontal-relative:page;mso-position-vertical-relative:page;z-index:-1122640" type="#_x0000_t202" filled="false" stroked="false">
            <v:textbox inset="0,0,0,0">
              <w:txbxContent>
                <w:p>
                  <w:pPr>
                    <w:pStyle w:val="BodyText"/>
                  </w:pPr>
                  <w:r>
                    <w:rPr/>
                    <w:t>318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398.6pt;height:30.3pt;mso-position-horizontal-relative:page;mso-position-vertical-relative:page;z-index:-1122616" type="#_x0000_t202" filled="false" stroked="false">
            <v:textbox inset="0,0,0,0">
              <w:txbxContent>
                <w:p>
                  <w:pPr>
                    <w:pStyle w:val="BodyText"/>
                    <w:spacing w:line="261" w:lineRule="auto"/>
                    <w:ind w:right="1"/>
                  </w:pPr>
                  <w:r>
                    <w:rPr/>
                    <w:t>required brief is not filed within two court days of service of the clerk’s notice, the court may impose one of the following sanctions:</w:t>
                  </w:r>
                </w:p>
              </w:txbxContent>
            </v:textbox>
            <w10:wrap type="none"/>
          </v:shape>
        </w:pict>
      </w:r>
      <w:r>
        <w:rPr/>
        <w:pict>
          <v:shape style="position:absolute;margin-left:128.600006pt;margin-top:117.666641pt;width:18.55pt;height:15.3pt;mso-position-horizontal-relative:page;mso-position-vertical-relative:page;z-index:-1122592" type="#_x0000_t202" filled="false" stroked="false">
            <v:textbox inset="0,0,0,0">
              <w:txbxContent>
                <w:p>
                  <w:pPr>
                    <w:pStyle w:val="BodyText"/>
                  </w:pPr>
                  <w:bookmarkStart w:name="(A) If the brief is an appellant’s openi" w:id="3575"/>
                  <w:bookmarkEnd w:id="3575"/>
                  <w:r>
                    <w:rPr/>
                  </w:r>
                  <w:r>
                    <w:rPr/>
                    <w:t>(A)</w:t>
                  </w:r>
                </w:p>
              </w:txbxContent>
            </v:textbox>
            <w10:wrap type="none"/>
          </v:shape>
        </w:pict>
      </w:r>
      <w:r>
        <w:rPr/>
        <w:pict>
          <v:shape style="position:absolute;margin-left:157.399994pt;margin-top:117.666641pt;width:367.95pt;height:15.3pt;mso-position-horizontal-relative:page;mso-position-vertical-relative:page;z-index:-1122568" type="#_x0000_t202" filled="false" stroked="false">
            <v:textbox inset="0,0,0,0">
              <w:txbxContent>
                <w:p>
                  <w:pPr>
                    <w:pStyle w:val="BodyText"/>
                  </w:pPr>
                  <w:r>
                    <w:rPr/>
                    <w:t>If the brief is an appellant’s opening brief, the court may dismiss the appeal;</w:t>
                  </w:r>
                </w:p>
              </w:txbxContent>
            </v:textbox>
            <w10:wrap type="none"/>
          </v:shape>
        </w:pict>
      </w:r>
      <w:r>
        <w:rPr/>
        <w:pict>
          <v:shape style="position:absolute;margin-left:128.600006pt;margin-top:147.666641pt;width:17.75pt;height:15.3pt;mso-position-horizontal-relative:page;mso-position-vertical-relative:page;z-index:-1122544" type="#_x0000_t202" filled="false" stroked="false">
            <v:textbox inset="0,0,0,0">
              <w:txbxContent>
                <w:p>
                  <w:pPr>
                    <w:pStyle w:val="BodyText"/>
                  </w:pPr>
                  <w:bookmarkStart w:name="(B) If the brief is a respondent’s brief" w:id="3576"/>
                  <w:bookmarkEnd w:id="3576"/>
                  <w:r>
                    <w:rPr/>
                  </w:r>
                  <w:r>
                    <w:rPr/>
                    <w:t>(B)</w:t>
                  </w:r>
                </w:p>
              </w:txbxContent>
            </v:textbox>
            <w10:wrap type="none"/>
          </v:shape>
        </w:pict>
      </w:r>
      <w:r>
        <w:rPr/>
        <w:pict>
          <v:shape style="position:absolute;margin-left:157.399994pt;margin-top:147.666641pt;width:353.5pt;height:30.3pt;mso-position-horizontal-relative:page;mso-position-vertical-relative:page;z-index:-1122520" type="#_x0000_t202" filled="false" stroked="false">
            <v:textbox inset="0,0,0,0">
              <w:txbxContent>
                <w:p>
                  <w:pPr>
                    <w:pStyle w:val="BodyText"/>
                    <w:spacing w:line="261" w:lineRule="auto"/>
                    <w:ind w:right="-1"/>
                  </w:pPr>
                  <w:r>
                    <w:rPr/>
                    <w:t>If the brief is a respondent’s brief, the court may decide the appeal on the record, the opening brief, and any oral argument by the appellant; or</w:t>
                  </w:r>
                </w:p>
              </w:txbxContent>
            </v:textbox>
            <w10:wrap type="none"/>
          </v:shape>
        </w:pict>
      </w:r>
      <w:r>
        <w:rPr/>
        <w:pict>
          <v:shape style="position:absolute;margin-left:128.600006pt;margin-top:192.666641pt;width:17.95pt;height:15.3pt;mso-position-horizontal-relative:page;mso-position-vertical-relative:page;z-index:-1122496" type="#_x0000_t202" filled="false" stroked="false">
            <v:textbox inset="0,0,0,0">
              <w:txbxContent>
                <w:p>
                  <w:pPr>
                    <w:pStyle w:val="BodyText"/>
                  </w:pPr>
                  <w:bookmarkStart w:name="(C) Any other sanction that the court fi" w:id="3577"/>
                  <w:bookmarkEnd w:id="3577"/>
                  <w:r>
                    <w:rPr/>
                  </w:r>
                  <w:r>
                    <w:rPr/>
                    <w:t>(C)</w:t>
                  </w:r>
                </w:p>
              </w:txbxContent>
            </v:textbox>
            <w10:wrap type="none"/>
          </v:shape>
        </w:pict>
      </w:r>
      <w:r>
        <w:rPr/>
        <w:pict>
          <v:shape style="position:absolute;margin-left:157.399994pt;margin-top:192.666641pt;width:247.25pt;height:15.3pt;mso-position-horizontal-relative:page;mso-position-vertical-relative:page;z-index:-1122472" type="#_x0000_t202" filled="false" stroked="false">
            <v:textbox inset="0,0,0,0">
              <w:txbxContent>
                <w:p>
                  <w:pPr>
                    <w:pStyle w:val="BodyText"/>
                  </w:pPr>
                  <w:r>
                    <w:rPr/>
                    <w:t>Any other sanction that the court finds appropriate.</w:t>
                  </w:r>
                </w:p>
              </w:txbxContent>
            </v:textbox>
            <w10:wrap type="none"/>
          </v:shape>
        </w:pict>
      </w:r>
      <w:r>
        <w:rPr/>
        <w:pict>
          <v:shape style="position:absolute;margin-left:99.800003pt;margin-top:223.762115pt;width:203.65pt;height:14.25pt;mso-position-horizontal-relative:page;mso-position-vertical-relative:page;z-index:-1122448" type="#_x0000_t202" filled="false" stroked="false">
            <v:textbox inset="0,0,0,0">
              <w:txbxContent>
                <w:p>
                  <w:pPr>
                    <w:spacing w:before="11"/>
                    <w:ind w:left="20" w:right="0" w:firstLine="0"/>
                    <w:jc w:val="left"/>
                    <w:rPr>
                      <w:i/>
                      <w:sz w:val="22"/>
                    </w:rPr>
                  </w:pPr>
                  <w:bookmarkStart w:name="(Subd (f) amended effective January 1, 2" w:id="3578"/>
                  <w:bookmarkEnd w:id="3578"/>
                  <w:r>
                    <w:rPr/>
                  </w:r>
                  <w:r>
                    <w:rPr>
                      <w:i/>
                      <w:sz w:val="22"/>
                    </w:rPr>
                    <w:t>(Subd (f) amended effective January 1, 2017.)</w:t>
                  </w:r>
                </w:p>
              </w:txbxContent>
            </v:textbox>
            <w10:wrap type="none"/>
          </v:shape>
        </w:pict>
      </w:r>
      <w:r>
        <w:rPr/>
        <w:pict>
          <v:shape style="position:absolute;margin-left:71pt;margin-top:252.666641pt;width:15.95pt;height:15.3pt;mso-position-horizontal-relative:page;mso-position-vertical-relative:page;z-index:-1122424" type="#_x0000_t202" filled="false" stroked="false">
            <v:textbox inset="0,0,0,0">
              <w:txbxContent>
                <w:p>
                  <w:pPr>
                    <w:spacing w:before="10"/>
                    <w:ind w:left="20" w:right="0" w:firstLine="0"/>
                    <w:jc w:val="left"/>
                    <w:rPr>
                      <w:b/>
                      <w:sz w:val="24"/>
                    </w:rPr>
                  </w:pPr>
                  <w:bookmarkStart w:name="(g) Oral argument" w:id="3579"/>
                  <w:bookmarkEnd w:id="3579"/>
                  <w:r>
                    <w:rPr/>
                  </w:r>
                  <w:r>
                    <w:rPr>
                      <w:b/>
                      <w:sz w:val="24"/>
                    </w:rPr>
                    <w:t>(g)</w:t>
                  </w:r>
                </w:p>
              </w:txbxContent>
            </v:textbox>
            <w10:wrap type="none"/>
          </v:shape>
        </w:pict>
      </w:r>
      <w:r>
        <w:rPr/>
        <w:pict>
          <v:shape style="position:absolute;margin-left:99.800003pt;margin-top:252.666641pt;width:78.95pt;height:15.3pt;mso-position-horizontal-relative:page;mso-position-vertical-relative:page;z-index:-1122400" type="#_x0000_t202" filled="false" stroked="false">
            <v:textbox inset="0,0,0,0">
              <w:txbxContent>
                <w:p>
                  <w:pPr>
                    <w:spacing w:before="10"/>
                    <w:ind w:left="20" w:right="0" w:firstLine="0"/>
                    <w:jc w:val="left"/>
                    <w:rPr>
                      <w:b/>
                      <w:sz w:val="24"/>
                    </w:rPr>
                  </w:pPr>
                  <w:r>
                    <w:rPr>
                      <w:b/>
                      <w:sz w:val="24"/>
                    </w:rPr>
                    <w:t>Oral argument</w:t>
                  </w:r>
                </w:p>
              </w:txbxContent>
            </v:textbox>
            <w10:wrap type="none"/>
          </v:shape>
        </w:pict>
      </w:r>
      <w:r>
        <w:rPr/>
        <w:pict>
          <v:shape style="position:absolute;margin-left:99.800003pt;margin-top:282.666626pt;width:441.2pt;height:75.3pt;mso-position-horizontal-relative:page;mso-position-vertical-relative:page;z-index:-1122376" type="#_x0000_t202" filled="false" stroked="false">
            <v:textbox inset="0,0,0,0">
              <w:txbxContent>
                <w:p>
                  <w:pPr>
                    <w:pStyle w:val="BodyText"/>
                    <w:spacing w:line="261" w:lineRule="auto"/>
                    <w:ind w:right="253"/>
                  </w:pPr>
                  <w:bookmarkStart w:name="Unless otherwise ordered by the reviewin" w:id="3580"/>
                  <w:bookmarkEnd w:id="3580"/>
                  <w:r>
                    <w:rPr/>
                  </w:r>
                  <w:r>
                    <w:rPr/>
                    <w:t>Unless otherwise ordered by the reviewing court, oral argument will be held within 45 days after the last reply brief is filed. The reviewing court clerk must send a notice of the</w:t>
                  </w:r>
                </w:p>
                <w:p>
                  <w:pPr>
                    <w:pStyle w:val="BodyText"/>
                    <w:spacing w:line="261" w:lineRule="auto" w:before="0"/>
                    <w:ind w:right="17"/>
                    <w:jc w:val="both"/>
                  </w:pPr>
                  <w:r>
                    <w:rPr/>
                    <w:t>time and place of oral argument to all parties at least 15 days before the argument date. The presiding justice may shorten the notice period for good cause; in that event, the clerk must immediately notify the parties by telephone or other expeditious method.</w:t>
                  </w:r>
                </w:p>
              </w:txbxContent>
            </v:textbox>
            <w10:wrap type="none"/>
          </v:shape>
        </w:pict>
      </w:r>
      <w:r>
        <w:rPr/>
        <w:pict>
          <v:shape style="position:absolute;margin-left:71pt;margin-top:373.765472pt;width:439pt;height:29.25pt;mso-position-horizontal-relative:page;mso-position-vertical-relative:page;z-index:-1122352" type="#_x0000_t202" filled="false" stroked="false">
            <v:textbox inset="0,0,0,0">
              <w:txbxContent>
                <w:p>
                  <w:pPr>
                    <w:spacing w:before="11"/>
                    <w:ind w:left="20" w:right="0" w:firstLine="0"/>
                    <w:jc w:val="left"/>
                    <w:rPr>
                      <w:i/>
                      <w:sz w:val="22"/>
                    </w:rPr>
                  </w:pPr>
                  <w:r>
                    <w:rPr>
                      <w:i/>
                      <w:sz w:val="22"/>
                    </w:rPr>
                    <w:t>Rule 8.702 amended effective January 1, 2017; adopted effective July 1, 2014; previously amended</w:t>
                  </w:r>
                </w:p>
                <w:p>
                  <w:pPr>
                    <w:spacing w:before="47"/>
                    <w:ind w:left="20" w:right="0" w:firstLine="0"/>
                    <w:jc w:val="left"/>
                    <w:rPr>
                      <w:i/>
                      <w:sz w:val="22"/>
                    </w:rPr>
                  </w:pPr>
                  <w:r>
                    <w:rPr>
                      <w:i/>
                      <w:sz w:val="22"/>
                    </w:rPr>
                    <w:t>effective January 1, 2016.</w:t>
                  </w:r>
                </w:p>
              </w:txbxContent>
            </v:textbox>
            <w10:wrap type="none"/>
          </v:shape>
        </w:pict>
      </w:r>
      <w:r>
        <w:rPr/>
        <w:pict>
          <v:shape style="position:absolute;margin-left:231.679993pt;margin-top:418.762115pt;width:148.7pt;height:14.25pt;mso-position-horizontal-relative:page;mso-position-vertical-relative:page;z-index:-112232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448.762115pt;width:460.75pt;height:74.25pt;mso-position-horizontal-relative:page;mso-position-vertical-relative:page;z-index:-1122304" type="#_x0000_t202" filled="false" stroked="false">
            <v:textbox inset="0,0,0,0">
              <w:txbxContent>
                <w:p>
                  <w:pPr>
                    <w:spacing w:line="285" w:lineRule="auto" w:before="11"/>
                    <w:ind w:left="20" w:right="3" w:firstLine="0"/>
                    <w:jc w:val="left"/>
                    <w:rPr>
                      <w:sz w:val="22"/>
                    </w:rPr>
                  </w:pPr>
                  <w:r>
                    <w:rPr>
                      <w:b/>
                      <w:sz w:val="22"/>
                    </w:rPr>
                    <w:t>Subdivision (b). </w:t>
                  </w:r>
                  <w:r>
                    <w:rPr>
                      <w:sz w:val="22"/>
                    </w:rPr>
                    <w:t>It is very important to note that the time period to file a notice of appeal under this rule is the same time period for filing most postjudgment motions in a case regarding the Sacramento arena project, and in a case regarding a leadership project or capitol building annex project, the deadline for filing a notice of appeal may be earlier than the deadline for filing a motion for a new trial, a motion for</w:t>
                  </w:r>
                </w:p>
                <w:p>
                  <w:pPr>
                    <w:spacing w:line="249" w:lineRule="exact" w:before="0"/>
                    <w:ind w:left="20" w:right="0" w:firstLine="0"/>
                    <w:jc w:val="left"/>
                    <w:rPr>
                      <w:sz w:val="22"/>
                    </w:rPr>
                  </w:pPr>
                  <w:r>
                    <w:rPr>
                      <w:sz w:val="22"/>
                    </w:rPr>
                    <w:t>reconsideration, or a motion to vacate the judgment.</w:t>
                  </w:r>
                </w:p>
              </w:txbxContent>
            </v:textbox>
            <w10:wrap type="none"/>
          </v:shape>
        </w:pict>
      </w:r>
      <w:r>
        <w:rPr/>
        <w:pict>
          <v:shape style="position:absolute;margin-left:71pt;margin-top:537.666626pt;width:154pt;height:15.3pt;mso-position-horizontal-relative:page;mso-position-vertical-relative:page;z-index:-1122280" type="#_x0000_t202" filled="false" stroked="false">
            <v:textbox inset="0,0,0,0">
              <w:txbxContent>
                <w:p>
                  <w:pPr>
                    <w:spacing w:before="10"/>
                    <w:ind w:left="20" w:right="0" w:firstLine="0"/>
                    <w:jc w:val="left"/>
                    <w:rPr>
                      <w:b/>
                      <w:sz w:val="24"/>
                    </w:rPr>
                  </w:pPr>
                  <w:bookmarkStart w:name="Rule 8.703.  Writ proceedings" w:id="3581"/>
                  <w:bookmarkEnd w:id="3581"/>
                  <w:r>
                    <w:rPr/>
                  </w:r>
                  <w:r>
                    <w:rPr>
                      <w:b/>
                      <w:sz w:val="24"/>
                    </w:rPr>
                    <w:t>Rule 8.703. Writ proceedings</w:t>
                  </w:r>
                </w:p>
              </w:txbxContent>
            </v:textbox>
            <w10:wrap type="none"/>
          </v:shape>
        </w:pict>
      </w:r>
      <w:r>
        <w:rPr/>
        <w:pict>
          <v:shape style="position:absolute;margin-left:71pt;margin-top:567.666626pt;width:15.95pt;height:15.3pt;mso-position-horizontal-relative:page;mso-position-vertical-relative:page;z-index:-1122256" type="#_x0000_t202" filled="false" stroked="false">
            <v:textbox inset="0,0,0,0">
              <w:txbxContent>
                <w:p>
                  <w:pPr>
                    <w:spacing w:before="10"/>
                    <w:ind w:left="20" w:right="0" w:firstLine="0"/>
                    <w:jc w:val="left"/>
                    <w:rPr>
                      <w:b/>
                      <w:sz w:val="24"/>
                    </w:rPr>
                  </w:pPr>
                  <w:bookmarkStart w:name="(a) Application of general rules for wri" w:id="3582"/>
                  <w:bookmarkEnd w:id="3582"/>
                  <w:r>
                    <w:rPr/>
                  </w:r>
                  <w:r>
                    <w:rPr>
                      <w:b/>
                      <w:sz w:val="24"/>
                    </w:rPr>
                    <w:t>(a)</w:t>
                  </w:r>
                </w:p>
              </w:txbxContent>
            </v:textbox>
            <w10:wrap type="none"/>
          </v:shape>
        </w:pict>
      </w:r>
      <w:r>
        <w:rPr/>
        <w:pict>
          <v:shape style="position:absolute;margin-left:99.800003pt;margin-top:567.666626pt;width:251.2pt;height:15.3pt;mso-position-horizontal-relative:page;mso-position-vertical-relative:page;z-index:-1122232" type="#_x0000_t202" filled="false" stroked="false">
            <v:textbox inset="0,0,0,0">
              <w:txbxContent>
                <w:p>
                  <w:pPr>
                    <w:spacing w:before="10"/>
                    <w:ind w:left="20" w:right="0" w:firstLine="0"/>
                    <w:jc w:val="left"/>
                    <w:rPr>
                      <w:b/>
                      <w:sz w:val="24"/>
                    </w:rPr>
                  </w:pPr>
                  <w:r>
                    <w:rPr>
                      <w:b/>
                      <w:sz w:val="24"/>
                    </w:rPr>
                    <w:t>Application of general rules for writ proceedings</w:t>
                  </w:r>
                </w:p>
              </w:txbxContent>
            </v:textbox>
            <w10:wrap type="none"/>
          </v:shape>
        </w:pict>
      </w:r>
      <w:r>
        <w:rPr/>
        <w:pict>
          <v:shape style="position:absolute;margin-left:99.800003pt;margin-top:597.666626pt;width:431.35pt;height:45.3pt;mso-position-horizontal-relative:page;mso-position-vertical-relative:page;z-index:-1122208" type="#_x0000_t202" filled="false" stroked="false">
            <v:textbox inset="0,0,0,0">
              <w:txbxContent>
                <w:p>
                  <w:pPr>
                    <w:pStyle w:val="BodyText"/>
                    <w:spacing w:line="261" w:lineRule="auto"/>
                    <w:ind w:right="-5"/>
                  </w:pPr>
                  <w:bookmarkStart w:name="Except as otherwise provided by the rule" w:id="3583"/>
                  <w:bookmarkEnd w:id="3583"/>
                  <w:r>
                    <w:rPr/>
                  </w:r>
                  <w:r>
                    <w:rPr/>
                    <w:t>Except as otherwise provided by the rules in this chapter, rules 8.485–8.493—relating to writs of mandate, certiorari, and prohibition in the Supreme Court and Court of Appeal— apply to writ proceedings under this chapter.</w:t>
                  </w:r>
                </w:p>
              </w:txbxContent>
            </v:textbox>
            <w10:wrap type="none"/>
          </v:shape>
        </w:pict>
      </w:r>
      <w:r>
        <w:rPr/>
        <w:pict>
          <v:shape style="position:absolute;margin-left:71pt;margin-top:657.666626pt;width:16.650pt;height:15.3pt;mso-position-horizontal-relative:page;mso-position-vertical-relative:page;z-index:-1122184" type="#_x0000_t202" filled="false" stroked="false">
            <v:textbox inset="0,0,0,0">
              <w:txbxContent>
                <w:p>
                  <w:pPr>
                    <w:spacing w:before="10"/>
                    <w:ind w:left="20" w:right="0" w:firstLine="0"/>
                    <w:jc w:val="left"/>
                    <w:rPr>
                      <w:b/>
                      <w:sz w:val="24"/>
                    </w:rPr>
                  </w:pPr>
                  <w:bookmarkStart w:name="(b) Petition" w:id="3584"/>
                  <w:bookmarkEnd w:id="3584"/>
                  <w:r>
                    <w:rPr/>
                  </w:r>
                  <w:r>
                    <w:rPr>
                      <w:b/>
                      <w:sz w:val="24"/>
                    </w:rPr>
                    <w:t>(b)</w:t>
                  </w:r>
                </w:p>
              </w:txbxContent>
            </v:textbox>
            <w10:wrap type="none"/>
          </v:shape>
        </w:pict>
      </w:r>
      <w:r>
        <w:rPr/>
        <w:pict>
          <v:shape style="position:absolute;margin-left:99.800003pt;margin-top:657.666626pt;width:41.9pt;height:15.3pt;mso-position-horizontal-relative:page;mso-position-vertical-relative:page;z-index:-1122160" type="#_x0000_t202" filled="false" stroked="false">
            <v:textbox inset="0,0,0,0">
              <w:txbxContent>
                <w:p>
                  <w:pPr>
                    <w:spacing w:before="10"/>
                    <w:ind w:left="20" w:right="0" w:firstLine="0"/>
                    <w:jc w:val="left"/>
                    <w:rPr>
                      <w:b/>
                      <w:sz w:val="24"/>
                    </w:rPr>
                  </w:pPr>
                  <w:r>
                    <w:rPr>
                      <w:b/>
                      <w:sz w:val="24"/>
                    </w:rPr>
                    <w:t>Petition</w:t>
                  </w:r>
                </w:p>
              </w:txbxContent>
            </v:textbox>
            <w10:wrap type="none"/>
          </v:shape>
        </w:pict>
      </w:r>
      <w:r>
        <w:rPr/>
        <w:pict>
          <v:shape style="position:absolute;margin-left:99.800003pt;margin-top:687.666626pt;width:15.95pt;height:15.3pt;mso-position-horizontal-relative:page;mso-position-vertical-relative:page;z-index:-1122136" type="#_x0000_t202" filled="false" stroked="false">
            <v:textbox inset="0,0,0,0">
              <w:txbxContent>
                <w:p>
                  <w:pPr>
                    <w:pStyle w:val="BodyText"/>
                  </w:pPr>
                  <w:bookmarkStart w:name="(1) Time for filing petition  A petition" w:id="3585"/>
                  <w:bookmarkEnd w:id="3585"/>
                  <w:r>
                    <w:rPr/>
                  </w:r>
                  <w:r>
                    <w:rPr/>
                    <w:t>(1)</w:t>
                  </w:r>
                </w:p>
              </w:txbxContent>
            </v:textbox>
            <w10:wrap type="none"/>
          </v:shape>
        </w:pict>
      </w:r>
      <w:r>
        <w:rPr/>
        <w:pict>
          <v:shape style="position:absolute;margin-left:128.600006pt;margin-top:687.666626pt;width:111.05pt;height:15.3pt;mso-position-horizontal-relative:page;mso-position-vertical-relative:page;z-index:-1122112" type="#_x0000_t202" filled="false" stroked="false">
            <v:textbox inset="0,0,0,0">
              <w:txbxContent>
                <w:p>
                  <w:pPr>
                    <w:spacing w:before="10"/>
                    <w:ind w:left="20" w:right="0" w:firstLine="0"/>
                    <w:jc w:val="left"/>
                    <w:rPr>
                      <w:i/>
                      <w:sz w:val="24"/>
                    </w:rPr>
                  </w:pPr>
                  <w:r>
                    <w:rPr>
                      <w:i/>
                      <w:sz w:val="24"/>
                    </w:rPr>
                    <w:t>Time for filing petition</w:t>
                  </w:r>
                </w:p>
              </w:txbxContent>
            </v:textbox>
            <w10:wrap type="none"/>
          </v:shape>
        </w:pict>
      </w:r>
      <w:r>
        <w:rPr/>
        <w:pict>
          <v:shape style="position:absolute;margin-left:296pt;margin-top:761.106628pt;width:20pt;height:15.3pt;mso-position-horizontal-relative:page;mso-position-vertical-relative:page;z-index:-1122088" type="#_x0000_t202" filled="false" stroked="false">
            <v:textbox inset="0,0,0,0">
              <w:txbxContent>
                <w:p>
                  <w:pPr>
                    <w:pStyle w:val="BodyText"/>
                  </w:pPr>
                  <w:r>
                    <w:rPr/>
                    <w:t>319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405.2pt;height:30.3pt;mso-position-horizontal-relative:page;mso-position-vertical-relative:page;z-index:-1122064" type="#_x0000_t202" filled="false" stroked="false">
            <v:textbox inset="0,0,0,0">
              <w:txbxContent>
                <w:p>
                  <w:pPr>
                    <w:pStyle w:val="BodyText"/>
                    <w:spacing w:line="261" w:lineRule="auto"/>
                    <w:ind w:right="-1"/>
                  </w:pPr>
                  <w:r>
                    <w:rPr/>
                    <w:t>A petition for a writ challenging a superior court judgment or order governed by the rules in this chapter must be served and filed on or before the earliest of:</w:t>
                  </w:r>
                </w:p>
              </w:txbxContent>
            </v:textbox>
            <w10:wrap type="none"/>
          </v:shape>
        </w:pict>
      </w:r>
      <w:r>
        <w:rPr/>
        <w:pict>
          <v:shape style="position:absolute;margin-left:128.600006pt;margin-top:117.666641pt;width:18.55pt;height:15.3pt;mso-position-horizontal-relative:page;mso-position-vertical-relative:page;z-index:-1122040" type="#_x0000_t202" filled="false" stroked="false">
            <v:textbox inset="0,0,0,0">
              <w:txbxContent>
                <w:p>
                  <w:pPr>
                    <w:pStyle w:val="BodyText"/>
                  </w:pPr>
                  <w:bookmarkStart w:name="(A) Thirty days after the superior court" w:id="3586"/>
                  <w:bookmarkEnd w:id="3586"/>
                  <w:r>
                    <w:rPr/>
                  </w:r>
                  <w:r>
                    <w:rPr/>
                    <w:t>(A)</w:t>
                  </w:r>
                </w:p>
              </w:txbxContent>
            </v:textbox>
            <w10:wrap type="none"/>
          </v:shape>
        </w:pict>
      </w:r>
      <w:r>
        <w:rPr/>
        <w:pict>
          <v:shape style="position:absolute;margin-left:157.399994pt;margin-top:117.666641pt;width:381.95pt;height:45.3pt;mso-position-horizontal-relative:page;mso-position-vertical-relative:page;z-index:-1122016" type="#_x0000_t202" filled="false" stroked="false">
            <v:textbox inset="0,0,0,0">
              <w:txbxContent>
                <w:p>
                  <w:pPr>
                    <w:pStyle w:val="BodyText"/>
                    <w:spacing w:line="261" w:lineRule="auto"/>
                    <w:ind w:right="17"/>
                  </w:pPr>
                  <w:r>
                    <w:rPr/>
                    <w:t>Thirty days after the superior court clerk serves on the party filing the petition a document entitled “Notice of Entry” of judgment or order, or a filed- endorsed copy of the judgment or order, showing the date either was served;</w:t>
                  </w:r>
                  <w:r>
                    <w:rPr>
                      <w:spacing w:val="-12"/>
                    </w:rPr>
                    <w:t> </w:t>
                  </w:r>
                  <w:r>
                    <w:rPr/>
                    <w:t>or</w:t>
                  </w:r>
                </w:p>
              </w:txbxContent>
            </v:textbox>
            <w10:wrap type="none"/>
          </v:shape>
        </w:pict>
      </w:r>
      <w:r>
        <w:rPr/>
        <w:pict>
          <v:shape style="position:absolute;margin-left:128.600006pt;margin-top:177.666641pt;width:17.75pt;height:15.3pt;mso-position-horizontal-relative:page;mso-position-vertical-relative:page;z-index:-1121992" type="#_x0000_t202" filled="false" stroked="false">
            <v:textbox inset="0,0,0,0">
              <w:txbxContent>
                <w:p>
                  <w:pPr>
                    <w:pStyle w:val="BodyText"/>
                  </w:pPr>
                  <w:bookmarkStart w:name="(B) Thirty days after the party filing t" w:id="3587"/>
                  <w:bookmarkEnd w:id="3587"/>
                  <w:r>
                    <w:rPr/>
                  </w:r>
                  <w:r>
                    <w:rPr/>
                    <w:t>(B)</w:t>
                  </w:r>
                </w:p>
              </w:txbxContent>
            </v:textbox>
            <w10:wrap type="none"/>
          </v:shape>
        </w:pict>
      </w:r>
      <w:r>
        <w:rPr/>
        <w:pict>
          <v:shape style="position:absolute;margin-left:157.399994pt;margin-top:177.666641pt;width:380.25pt;height:45.3pt;mso-position-horizontal-relative:page;mso-position-vertical-relative:page;z-index:-1121968" type="#_x0000_t202" filled="false" stroked="false">
            <v:textbox inset="0,0,0,0">
              <w:txbxContent>
                <w:p>
                  <w:pPr>
                    <w:pStyle w:val="BodyText"/>
                    <w:spacing w:line="261" w:lineRule="auto"/>
                  </w:pPr>
                  <w:r>
                    <w:rPr/>
                    <w:t>Thirty days after the party filing the petition serves or is served by a party with a document entitled “Notice of Entry” of judgment or order, or a filed- endorsed copy of the judgment or order, accompanied by proof of service.</w:t>
                  </w:r>
                </w:p>
              </w:txbxContent>
            </v:textbox>
            <w10:wrap type="none"/>
          </v:shape>
        </w:pict>
      </w:r>
      <w:r>
        <w:rPr/>
        <w:pict>
          <v:shape style="position:absolute;margin-left:99.800003pt;margin-top:237.666641pt;width:15.95pt;height:15.3pt;mso-position-horizontal-relative:page;mso-position-vertical-relative:page;z-index:-1121944" type="#_x0000_t202" filled="false" stroked="false">
            <v:textbox inset="0,0,0,0">
              <w:txbxContent>
                <w:p>
                  <w:pPr>
                    <w:pStyle w:val="BodyText"/>
                  </w:pPr>
                  <w:bookmarkStart w:name="(2) Contents of petition  In addition to" w:id="3588"/>
                  <w:bookmarkEnd w:id="3588"/>
                  <w:r>
                    <w:rPr/>
                  </w:r>
                  <w:r>
                    <w:rPr/>
                    <w:t>(2)</w:t>
                  </w:r>
                </w:p>
              </w:txbxContent>
            </v:textbox>
            <w10:wrap type="none"/>
          </v:shape>
        </w:pict>
      </w:r>
      <w:r>
        <w:rPr/>
        <w:pict>
          <v:shape style="position:absolute;margin-left:128.600006pt;margin-top:237.666641pt;width:96.75pt;height:15.3pt;mso-position-horizontal-relative:page;mso-position-vertical-relative:page;z-index:-1121920" type="#_x0000_t202" filled="false" stroked="false">
            <v:textbox inset="0,0,0,0">
              <w:txbxContent>
                <w:p>
                  <w:pPr>
                    <w:spacing w:before="10"/>
                    <w:ind w:left="20" w:right="0" w:firstLine="0"/>
                    <w:jc w:val="left"/>
                    <w:rPr>
                      <w:i/>
                      <w:sz w:val="24"/>
                    </w:rPr>
                  </w:pPr>
                  <w:r>
                    <w:rPr>
                      <w:i/>
                      <w:sz w:val="24"/>
                    </w:rPr>
                    <w:t>Contents of petition</w:t>
                  </w:r>
                </w:p>
              </w:txbxContent>
            </v:textbox>
            <w10:wrap type="none"/>
          </v:shape>
        </w:pict>
      </w:r>
      <w:r>
        <w:rPr/>
        <w:pict>
          <v:shape style="position:absolute;margin-left:128.600006pt;margin-top:267.666626pt;width:322.55pt;height:15.3pt;mso-position-horizontal-relative:page;mso-position-vertical-relative:page;z-index:-1121896" type="#_x0000_t202" filled="false" stroked="false">
            <v:textbox inset="0,0,0,0">
              <w:txbxContent>
                <w:p>
                  <w:pPr>
                    <w:pStyle w:val="BodyText"/>
                  </w:pPr>
                  <w:r>
                    <w:rPr/>
                    <w:t>In addition to any other applicable requirements, the petition must:</w:t>
                  </w:r>
                </w:p>
              </w:txbxContent>
            </v:textbox>
            <w10:wrap type="none"/>
          </v:shape>
        </w:pict>
      </w:r>
      <w:r>
        <w:rPr/>
        <w:pict>
          <v:shape style="position:absolute;margin-left:128.600006pt;margin-top:297.666626pt;width:18.55pt;height:15.3pt;mso-position-horizontal-relative:page;mso-position-vertical-relative:page;z-index:-1121872" type="#_x0000_t202" filled="false" stroked="false">
            <v:textbox inset="0,0,0,0">
              <w:txbxContent>
                <w:p>
                  <w:pPr>
                    <w:pStyle w:val="BodyText"/>
                  </w:pPr>
                  <w:bookmarkStart w:name="(A) State that the superior court judgme" w:id="3589"/>
                  <w:bookmarkEnd w:id="3589"/>
                  <w:r>
                    <w:rPr/>
                  </w:r>
                  <w:r>
                    <w:rPr/>
                    <w:t>(A)</w:t>
                  </w:r>
                </w:p>
              </w:txbxContent>
            </v:textbox>
            <w10:wrap type="none"/>
          </v:shape>
        </w:pict>
      </w:r>
      <w:r>
        <w:rPr/>
        <w:pict>
          <v:shape style="position:absolute;margin-left:157.399994pt;margin-top:297.666626pt;width:382.6pt;height:30.3pt;mso-position-horizontal-relative:page;mso-position-vertical-relative:page;z-index:-1121848" type="#_x0000_t202" filled="false" stroked="false">
            <v:textbox inset="0,0,0,0">
              <w:txbxContent>
                <w:p>
                  <w:pPr>
                    <w:pStyle w:val="BodyText"/>
                    <w:spacing w:line="261" w:lineRule="auto"/>
                  </w:pPr>
                  <w:r>
                    <w:rPr/>
                    <w:t>State that the superior court judgment or order being challenged is governed by the rules in this chapter;</w:t>
                  </w:r>
                </w:p>
              </w:txbxContent>
            </v:textbox>
            <w10:wrap type="none"/>
          </v:shape>
        </w:pict>
      </w:r>
      <w:r>
        <w:rPr/>
        <w:pict>
          <v:shape style="position:absolute;margin-left:128.600006pt;margin-top:342.666626pt;width:17.75pt;height:15.3pt;mso-position-horizontal-relative:page;mso-position-vertical-relative:page;z-index:-1121824" type="#_x0000_t202" filled="false" stroked="false">
            <v:textbox inset="0,0,0,0">
              <w:txbxContent>
                <w:p>
                  <w:pPr>
                    <w:pStyle w:val="BodyText"/>
                  </w:pPr>
                  <w:bookmarkStart w:name="(B) Indicate whether the judgment or ord" w:id="3590"/>
                  <w:bookmarkEnd w:id="3590"/>
                  <w:r>
                    <w:rPr/>
                  </w:r>
                  <w:r>
                    <w:rPr/>
                    <w:t>(B)</w:t>
                  </w:r>
                </w:p>
              </w:txbxContent>
            </v:textbox>
            <w10:wrap type="none"/>
          </v:shape>
        </w:pict>
      </w:r>
      <w:r>
        <w:rPr/>
        <w:pict>
          <v:shape style="position:absolute;margin-left:157.399994pt;margin-top:342.666626pt;width:349.15pt;height:30.3pt;mso-position-horizontal-relative:page;mso-position-vertical-relative:page;z-index:-1121800" type="#_x0000_t202" filled="false" stroked="false">
            <v:textbox inset="0,0,0,0">
              <w:txbxContent>
                <w:p>
                  <w:pPr>
                    <w:pStyle w:val="BodyText"/>
                    <w:spacing w:line="261" w:lineRule="auto"/>
                    <w:ind w:right="-1"/>
                  </w:pPr>
                  <w:r>
                    <w:rPr/>
                    <w:t>Indicate whether the judgment or order pertains to the Sacramento arena project, a leadership project, or a capitol building annex project; and</w:t>
                  </w:r>
                </w:p>
              </w:txbxContent>
            </v:textbox>
            <w10:wrap type="none"/>
          </v:shape>
        </w:pict>
      </w:r>
      <w:r>
        <w:rPr/>
        <w:pict>
          <v:shape style="position:absolute;margin-left:128.600006pt;margin-top:387.666626pt;width:17.95pt;height:15.3pt;mso-position-horizontal-relative:page;mso-position-vertical-relative:page;z-index:-1121776" type="#_x0000_t202" filled="false" stroked="false">
            <v:textbox inset="0,0,0,0">
              <w:txbxContent>
                <w:p>
                  <w:pPr>
                    <w:pStyle w:val="BodyText"/>
                  </w:pPr>
                  <w:bookmarkStart w:name="(C) If the judgment or order pertains to" w:id="3591"/>
                  <w:bookmarkEnd w:id="3591"/>
                  <w:r>
                    <w:rPr/>
                  </w:r>
                  <w:r>
                    <w:rPr/>
                    <w:t>(C)</w:t>
                  </w:r>
                </w:p>
              </w:txbxContent>
            </v:textbox>
            <w10:wrap type="none"/>
          </v:shape>
        </w:pict>
      </w:r>
      <w:r>
        <w:rPr/>
        <w:pict>
          <v:shape style="position:absolute;margin-left:157.399994pt;margin-top:387.666626pt;width:381.3pt;height:45.3pt;mso-position-horizontal-relative:page;mso-position-vertical-relative:page;z-index:-1121752" type="#_x0000_t202" filled="false" stroked="false">
            <v:textbox inset="0,0,0,0">
              <w:txbxContent>
                <w:p>
                  <w:pPr>
                    <w:pStyle w:val="BodyText"/>
                    <w:spacing w:line="261" w:lineRule="auto"/>
                    <w:ind w:right="1"/>
                  </w:pPr>
                  <w:r>
                    <w:rPr/>
                    <w:t>If the judgment or order pertains to a leadership project, provide notice that the person or entity that applied for certification of the project as a leadership project must make the payments required by 8.705.</w:t>
                  </w:r>
                </w:p>
              </w:txbxContent>
            </v:textbox>
            <w10:wrap type="none"/>
          </v:shape>
        </w:pict>
      </w:r>
      <w:r>
        <w:rPr/>
        <w:pict>
          <v:shape style="position:absolute;margin-left:99.800003pt;margin-top:448.762115pt;width:414.7pt;height:14.25pt;mso-position-horizontal-relative:page;mso-position-vertical-relative:page;z-index:-1121728" type="#_x0000_t202" filled="false" stroked="false">
            <v:textbox inset="0,0,0,0">
              <w:txbxContent>
                <w:p>
                  <w:pPr>
                    <w:spacing w:before="11"/>
                    <w:ind w:left="20" w:right="0" w:firstLine="0"/>
                    <w:jc w:val="left"/>
                    <w:rPr>
                      <w:i/>
                      <w:sz w:val="22"/>
                    </w:rPr>
                  </w:pPr>
                  <w:bookmarkStart w:name="(Subd (b) amended effective January 1, 2" w:id="3592"/>
                  <w:bookmarkEnd w:id="3592"/>
                  <w:r>
                    <w:rPr/>
                  </w:r>
                  <w:r>
                    <w:rPr>
                      <w:i/>
                      <w:sz w:val="22"/>
                    </w:rPr>
                    <w:t>(Subd (b) amended effective January 1, 2017; previously amended effective January 1, 2016.)</w:t>
                  </w:r>
                </w:p>
              </w:txbxContent>
            </v:textbox>
            <w10:wrap type="none"/>
          </v:shape>
        </w:pict>
      </w:r>
      <w:r>
        <w:rPr/>
        <w:pict>
          <v:shape style="position:absolute;margin-left:71pt;margin-top:478.762115pt;width:436.2pt;height:29.25pt;mso-position-horizontal-relative:page;mso-position-vertical-relative:page;z-index:-1121704" type="#_x0000_t202" filled="false" stroked="false">
            <v:textbox inset="0,0,0,0">
              <w:txbxContent>
                <w:p>
                  <w:pPr>
                    <w:spacing w:before="11"/>
                    <w:ind w:left="20" w:right="0" w:firstLine="0"/>
                    <w:jc w:val="left"/>
                    <w:rPr>
                      <w:i/>
                      <w:sz w:val="22"/>
                    </w:rPr>
                  </w:pPr>
                  <w:r>
                    <w:rPr>
                      <w:i/>
                      <w:sz w:val="22"/>
                    </w:rPr>
                    <w:t>Rule 8.703 amended effective January 1 2017; adopted effective July 1, 2014; previously amended</w:t>
                  </w:r>
                </w:p>
                <w:p>
                  <w:pPr>
                    <w:spacing w:before="47"/>
                    <w:ind w:left="20" w:right="0" w:firstLine="0"/>
                    <w:jc w:val="left"/>
                    <w:rPr>
                      <w:i/>
                      <w:sz w:val="22"/>
                    </w:rPr>
                  </w:pPr>
                  <w:r>
                    <w:rPr>
                      <w:i/>
                      <w:sz w:val="22"/>
                    </w:rPr>
                    <w:t>effective January 1 2016.</w:t>
                  </w:r>
                </w:p>
              </w:txbxContent>
            </v:textbox>
            <w10:wrap type="none"/>
          </v:shape>
        </w:pict>
      </w:r>
      <w:r>
        <w:rPr/>
        <w:pict>
          <v:shape style="position:absolute;margin-left:71pt;margin-top:522.666626pt;width:289.45pt;height:15.3pt;mso-position-horizontal-relative:page;mso-position-vertical-relative:page;z-index:-1121680" type="#_x0000_t202" filled="false" stroked="false">
            <v:textbox inset="0,0,0,0">
              <w:txbxContent>
                <w:p>
                  <w:pPr>
                    <w:spacing w:before="10"/>
                    <w:ind w:left="20" w:right="0" w:firstLine="0"/>
                    <w:jc w:val="left"/>
                    <w:rPr>
                      <w:b/>
                      <w:sz w:val="24"/>
                    </w:rPr>
                  </w:pPr>
                  <w:bookmarkStart w:name="Rule 8.705.  Court of Appeal costs in le" w:id="3593"/>
                  <w:bookmarkEnd w:id="3593"/>
                  <w:r>
                    <w:rPr/>
                  </w:r>
                  <w:r>
                    <w:rPr>
                      <w:b/>
                      <w:sz w:val="24"/>
                    </w:rPr>
                    <w:t>Rule 8.705. Court of Appeal costs in leadership projects</w:t>
                  </w:r>
                </w:p>
              </w:txbxContent>
            </v:textbox>
            <w10:wrap type="none"/>
          </v:shape>
        </w:pict>
      </w:r>
      <w:r>
        <w:rPr/>
        <w:pict>
          <v:shape style="position:absolute;margin-left:71pt;margin-top:552.666626pt;width:465.8pt;height:30.3pt;mso-position-horizontal-relative:page;mso-position-vertical-relative:page;z-index:-1121656" type="#_x0000_t202" filled="false" stroked="false">
            <v:textbox inset="0,0,0,0">
              <w:txbxContent>
                <w:p>
                  <w:pPr>
                    <w:pStyle w:val="BodyText"/>
                    <w:spacing w:line="261" w:lineRule="auto"/>
                    <w:ind w:right="-3"/>
                  </w:pPr>
                  <w:bookmarkStart w:name="In fulfillment of the provision in Publi" w:id="3594"/>
                  <w:bookmarkEnd w:id="3594"/>
                  <w:r>
                    <w:rPr/>
                  </w:r>
                  <w:r>
                    <w:rPr/>
                    <w:t>In fulfillment of the provision in Public Resources Code section 21183 regarding payment of the Court of Appeal’s costs with respect to cases concerning leadership projects:</w:t>
                  </w:r>
                </w:p>
              </w:txbxContent>
            </v:textbox>
            <w10:wrap type="none"/>
          </v:shape>
        </w:pict>
      </w:r>
      <w:r>
        <w:rPr/>
        <w:pict>
          <v:shape style="position:absolute;margin-left:71pt;margin-top:597.666626pt;width:15.95pt;height:15.3pt;mso-position-horizontal-relative:page;mso-position-vertical-relative:page;z-index:-1121632" type="#_x0000_t202" filled="false" stroked="false">
            <v:textbox inset="0,0,0,0">
              <w:txbxContent>
                <w:p>
                  <w:pPr>
                    <w:pStyle w:val="BodyText"/>
                  </w:pPr>
                  <w:r>
                    <w:rPr/>
                    <w:t>(1)</w:t>
                  </w:r>
                </w:p>
              </w:txbxContent>
            </v:textbox>
            <w10:wrap type="none"/>
          </v:shape>
        </w:pict>
      </w:r>
      <w:r>
        <w:rPr/>
        <w:pict>
          <v:shape style="position:absolute;margin-left:99.800003pt;margin-top:597.666626pt;width:423.75pt;height:45.3pt;mso-position-horizontal-relative:page;mso-position-vertical-relative:page;z-index:-1121608" type="#_x0000_t202" filled="false" stroked="false">
            <v:textbox inset="0,0,0,0">
              <w:txbxContent>
                <w:p>
                  <w:pPr>
                    <w:pStyle w:val="BodyText"/>
                    <w:spacing w:line="261" w:lineRule="auto"/>
                    <w:ind w:right="-2"/>
                  </w:pPr>
                  <w:r>
                    <w:rPr/>
                    <w:t>Within 10 days after service of the notice of appeal or petition in a case concerning a leadership project, the person who applied for certification of the project as a leadership project must pay a fee of $100,000 to the Court of Appeal.</w:t>
                  </w:r>
                </w:p>
              </w:txbxContent>
            </v:textbox>
            <w10:wrap type="none"/>
          </v:shape>
        </w:pict>
      </w:r>
      <w:r>
        <w:rPr/>
        <w:pict>
          <v:shape style="position:absolute;margin-left:71pt;margin-top:657.666626pt;width:15.95pt;height:15.3pt;mso-position-horizontal-relative:page;mso-position-vertical-relative:page;z-index:-1121584" type="#_x0000_t202" filled="false" stroked="false">
            <v:textbox inset="0,0,0,0">
              <w:txbxContent>
                <w:p>
                  <w:pPr>
                    <w:pStyle w:val="BodyText"/>
                  </w:pPr>
                  <w:r>
                    <w:rPr/>
                    <w:t>(2)</w:t>
                  </w:r>
                </w:p>
              </w:txbxContent>
            </v:textbox>
            <w10:wrap type="none"/>
          </v:shape>
        </w:pict>
      </w:r>
      <w:r>
        <w:rPr/>
        <w:pict>
          <v:shape style="position:absolute;margin-left:99.800003pt;margin-top:657.666626pt;width:425.2pt;height:45.3pt;mso-position-horizontal-relative:page;mso-position-vertical-relative:page;z-index:-1121560" type="#_x0000_t202" filled="false" stroked="false">
            <v:textbox inset="0,0,0,0">
              <w:txbxContent>
                <w:p>
                  <w:pPr>
                    <w:pStyle w:val="BodyText"/>
                    <w:spacing w:line="261" w:lineRule="auto"/>
                    <w:ind w:right="-1"/>
                  </w:pPr>
                  <w:r>
                    <w:rPr/>
                    <w:t>If the Court of Appeal incurs any of the following costs, the person who applied for certification of the project as a leadership project must also pay, within 10 days of being ordered by the court, the following costs or estimated costs:</w:t>
                  </w:r>
                </w:p>
              </w:txbxContent>
            </v:textbox>
            <w10:wrap type="none"/>
          </v:shape>
        </w:pict>
      </w:r>
      <w:r>
        <w:rPr/>
        <w:pict>
          <v:shape style="position:absolute;margin-left:296pt;margin-top:761.106628pt;width:20pt;height:15.3pt;mso-position-horizontal-relative:page;mso-position-vertical-relative:page;z-index:-1121536" type="#_x0000_t202" filled="false" stroked="false">
            <v:textbox inset="0,0,0,0">
              <w:txbxContent>
                <w:p>
                  <w:pPr>
                    <w:pStyle w:val="BodyText"/>
                  </w:pPr>
                  <w:r>
                    <w:rPr/>
                    <w:t>320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8.55pt;height:15.3pt;mso-position-horizontal-relative:page;mso-position-vertical-relative:page;z-index:-1121512" type="#_x0000_t202" filled="false" stroked="false">
            <v:textbox inset="0,0,0,0">
              <w:txbxContent>
                <w:p>
                  <w:pPr>
                    <w:pStyle w:val="BodyText"/>
                  </w:pPr>
                  <w:bookmarkStart w:name="(A) The costs of any special master appo" w:id="3595"/>
                  <w:bookmarkEnd w:id="3595"/>
                  <w:r>
                    <w:rPr/>
                  </w:r>
                  <w:r>
                    <w:rPr/>
                    <w:t>(A)</w:t>
                  </w:r>
                </w:p>
              </w:txbxContent>
            </v:textbox>
            <w10:wrap type="none"/>
          </v:shape>
        </w:pict>
      </w:r>
      <w:r>
        <w:rPr/>
        <w:pict>
          <v:shape style="position:absolute;margin-left:128.600006pt;margin-top:72.666641pt;width:393.5pt;height:15.3pt;mso-position-horizontal-relative:page;mso-position-vertical-relative:page;z-index:-1121488" type="#_x0000_t202" filled="false" stroked="false">
            <v:textbox inset="0,0,0,0">
              <w:txbxContent>
                <w:p>
                  <w:pPr>
                    <w:pStyle w:val="BodyText"/>
                  </w:pPr>
                  <w:r>
                    <w:rPr/>
                    <w:t>The costs of any special master appointed by the Court of Appeal in the case; and</w:t>
                  </w:r>
                </w:p>
              </w:txbxContent>
            </v:textbox>
            <w10:wrap type="none"/>
          </v:shape>
        </w:pict>
      </w:r>
      <w:r>
        <w:rPr/>
        <w:pict>
          <v:shape style="position:absolute;margin-left:99.800003pt;margin-top:102.666641pt;width:17.75pt;height:15.3pt;mso-position-horizontal-relative:page;mso-position-vertical-relative:page;z-index:-1121464" type="#_x0000_t202" filled="false" stroked="false">
            <v:textbox inset="0,0,0,0">
              <w:txbxContent>
                <w:p>
                  <w:pPr>
                    <w:pStyle w:val="BodyText"/>
                  </w:pPr>
                  <w:bookmarkStart w:name="(B) The costs of any contract personnel " w:id="3596"/>
                  <w:bookmarkEnd w:id="3596"/>
                  <w:r>
                    <w:rPr/>
                  </w:r>
                  <w:r>
                    <w:rPr/>
                    <w:t>(B)</w:t>
                  </w:r>
                </w:p>
              </w:txbxContent>
            </v:textbox>
            <w10:wrap type="none"/>
          </v:shape>
        </w:pict>
      </w:r>
      <w:r>
        <w:rPr/>
        <w:pict>
          <v:shape style="position:absolute;margin-left:128.600006pt;margin-top:102.666641pt;width:400.3pt;height:30.3pt;mso-position-horizontal-relative:page;mso-position-vertical-relative:page;z-index:-1121440" type="#_x0000_t202" filled="false" stroked="false">
            <v:textbox inset="0,0,0,0">
              <w:txbxContent>
                <w:p>
                  <w:pPr>
                    <w:pStyle w:val="BodyText"/>
                    <w:spacing w:line="261" w:lineRule="auto"/>
                    <w:ind w:right="1"/>
                  </w:pPr>
                  <w:r>
                    <w:rPr/>
                    <w:t>The costs of any contract personnel retained by the Court of Appeal to work on the case.</w:t>
                  </w:r>
                </w:p>
              </w:txbxContent>
            </v:textbox>
            <w10:wrap type="none"/>
          </v:shape>
        </w:pict>
      </w:r>
      <w:r>
        <w:rPr/>
        <w:pict>
          <v:shape style="position:absolute;margin-left:71pt;margin-top:147.666641pt;width:15.95pt;height:15.3pt;mso-position-horizontal-relative:page;mso-position-vertical-relative:page;z-index:-1121416" type="#_x0000_t202" filled="false" stroked="false">
            <v:textbox inset="0,0,0,0">
              <w:txbxContent>
                <w:p>
                  <w:pPr>
                    <w:pStyle w:val="BodyText"/>
                  </w:pPr>
                  <w:r>
                    <w:rPr/>
                    <w:t>(3)</w:t>
                  </w:r>
                </w:p>
              </w:txbxContent>
            </v:textbox>
            <w10:wrap type="none"/>
          </v:shape>
        </w:pict>
      </w:r>
      <w:r>
        <w:rPr/>
        <w:pict>
          <v:shape style="position:absolute;margin-left:99.800003pt;margin-top:147.666641pt;width:430.75pt;height:45.3pt;mso-position-horizontal-relative:page;mso-position-vertical-relative:page;z-index:-1121392" type="#_x0000_t202" filled="false" stroked="false">
            <v:textbox inset="0,0,0,0">
              <w:txbxContent>
                <w:p>
                  <w:pPr>
                    <w:pStyle w:val="BodyText"/>
                    <w:spacing w:line="261" w:lineRule="auto"/>
                    <w:ind w:right="17"/>
                    <w:jc w:val="both"/>
                  </w:pPr>
                  <w:r>
                    <w:rPr/>
                    <w:t>If the party fails to timely pay the fee or costs specified in this rule, the court may impose sanctions that the court finds appropriate after notifying the party and providing the party with an opportunity to pay the required fee or costs.</w:t>
                  </w:r>
                </w:p>
              </w:txbxContent>
            </v:textbox>
            <w10:wrap type="none"/>
          </v:shape>
        </w:pict>
      </w:r>
      <w:r>
        <w:rPr/>
        <w:pict>
          <v:shape style="position:absolute;margin-left:71pt;margin-top:208.762115pt;width:186.9pt;height:14.25pt;mso-position-horizontal-relative:page;mso-position-vertical-relative:page;z-index:-1121368" type="#_x0000_t202" filled="false" stroked="false">
            <v:textbox inset="0,0,0,0">
              <w:txbxContent>
                <w:p>
                  <w:pPr>
                    <w:spacing w:before="11"/>
                    <w:ind w:left="20" w:right="0" w:firstLine="0"/>
                    <w:jc w:val="left"/>
                    <w:rPr>
                      <w:i/>
                      <w:sz w:val="22"/>
                    </w:rPr>
                  </w:pPr>
                  <w:r>
                    <w:rPr>
                      <w:i/>
                      <w:sz w:val="22"/>
                    </w:rPr>
                    <w:t>Rule 8.705 adopted effective July 1, 2014.</w:t>
                  </w:r>
                </w:p>
              </w:txbxContent>
            </v:textbox>
            <w10:wrap type="none"/>
          </v:shape>
        </w:pict>
      </w:r>
      <w:r>
        <w:rPr/>
        <w:pict>
          <v:shape style="position:absolute;margin-left:92.239998pt;margin-top:237.666641pt;width:427.5pt;height:30.3pt;mso-position-horizontal-relative:page;mso-position-vertical-relative:page;z-index:-1121344" type="#_x0000_t202" filled="false" stroked="false">
            <v:textbox inset="0,0,0,0">
              <w:txbxContent>
                <w:p>
                  <w:pPr>
                    <w:spacing w:line="261" w:lineRule="auto" w:before="10"/>
                    <w:ind w:left="1416" w:right="-1" w:hanging="1397"/>
                    <w:jc w:val="left"/>
                    <w:rPr>
                      <w:b/>
                      <w:sz w:val="24"/>
                    </w:rPr>
                  </w:pPr>
                  <w:bookmarkStart w:name="Chapter 12.  Appeals Under Code of Civil" w:id="3597"/>
                  <w:bookmarkEnd w:id="3597"/>
                  <w:r>
                    <w:rPr/>
                  </w:r>
                  <w:r>
                    <w:rPr>
                      <w:b/>
                      <w:sz w:val="24"/>
                    </w:rPr>
                    <w:t>Chapter 12. Appeals Under Code of Civil Procedure Section 1294.4 from an Order Dismissing or Denying a Petition to Compel Arbitration</w:t>
                  </w:r>
                </w:p>
              </w:txbxContent>
            </v:textbox>
            <w10:wrap type="none"/>
          </v:shape>
        </w:pict>
      </w:r>
      <w:r>
        <w:rPr/>
        <w:pict>
          <v:shape style="position:absolute;margin-left:71pt;margin-top:284.309845pt;width:457.15pt;height:43.7pt;mso-position-horizontal-relative:page;mso-position-vertical-relative:page;z-index:-1121320" type="#_x0000_t202" filled="false" stroked="false">
            <v:textbox inset="0,0,0,0">
              <w:txbxContent>
                <w:p>
                  <w:pPr>
                    <w:spacing w:before="12"/>
                    <w:ind w:left="20" w:right="0" w:hanging="1"/>
                    <w:jc w:val="left"/>
                    <w:rPr>
                      <w:i/>
                      <w:sz w:val="21"/>
                    </w:rPr>
                  </w:pPr>
                  <w:r>
                    <w:rPr>
                      <w:i/>
                      <w:sz w:val="21"/>
                    </w:rPr>
                    <w:t>Title 8, Appellate Rules–Division 1, Rules Relating to the Supreme Court and Courts of Appeal–Chapter 12,</w:t>
                  </w:r>
                </w:p>
                <w:p>
                  <w:pPr>
                    <w:spacing w:line="300" w:lineRule="atLeast" w:before="0"/>
                    <w:ind w:left="20" w:right="68" w:firstLine="0"/>
                    <w:jc w:val="left"/>
                    <w:rPr>
                      <w:i/>
                      <w:sz w:val="21"/>
                    </w:rPr>
                  </w:pPr>
                  <w:r>
                    <w:rPr>
                      <w:i/>
                      <w:sz w:val="21"/>
                    </w:rPr>
                    <w:t>Appeals Under Code of Civil Procedure Section 1294.4 from an Order Dismissing or Denying a Petition to </w:t>
                  </w:r>
                  <w:r>
                    <w:rPr>
                      <w:i/>
                      <w:sz w:val="21"/>
                    </w:rPr>
                    <w:t>Compel Arbitration adopted effective July 1, 2017.</w:t>
                  </w:r>
                </w:p>
              </w:txbxContent>
            </v:textbox>
            <w10:wrap type="none"/>
          </v:shape>
        </w:pict>
      </w:r>
      <w:r>
        <w:rPr/>
        <w:pict>
          <v:shape style="position:absolute;margin-left:83.959999pt;margin-top:342.666626pt;width:58.35pt;height:120.3pt;mso-position-horizontal-relative:page;mso-position-vertical-relative:page;z-index:-1121296" type="#_x0000_t202" filled="false" stroked="false">
            <v:textbox inset="0,0,0,0">
              <w:txbxContent>
                <w:p>
                  <w:pPr>
                    <w:spacing w:before="10"/>
                    <w:ind w:left="20" w:right="0" w:firstLine="0"/>
                    <w:jc w:val="left"/>
                    <w:rPr>
                      <w:b/>
                      <w:i/>
                      <w:sz w:val="24"/>
                    </w:rPr>
                  </w:pPr>
                  <w:r>
                    <w:rPr>
                      <w:b/>
                      <w:i/>
                      <w:sz w:val="24"/>
                    </w:rPr>
                    <w:t>Rule 8.710.</w:t>
                  </w:r>
                </w:p>
                <w:p>
                  <w:pPr>
                    <w:spacing w:before="24"/>
                    <w:ind w:left="20" w:right="0" w:firstLine="0"/>
                    <w:jc w:val="left"/>
                    <w:rPr>
                      <w:b/>
                      <w:i/>
                      <w:sz w:val="24"/>
                    </w:rPr>
                  </w:pPr>
                  <w:r>
                    <w:rPr>
                      <w:b/>
                      <w:i/>
                      <w:sz w:val="24"/>
                    </w:rPr>
                    <w:t>Rule 8.711.</w:t>
                  </w:r>
                </w:p>
                <w:p>
                  <w:pPr>
                    <w:spacing w:before="24"/>
                    <w:ind w:left="20" w:right="0" w:firstLine="0"/>
                    <w:jc w:val="left"/>
                    <w:rPr>
                      <w:b/>
                      <w:i/>
                      <w:sz w:val="24"/>
                    </w:rPr>
                  </w:pPr>
                  <w:r>
                    <w:rPr>
                      <w:b/>
                      <w:i/>
                      <w:sz w:val="24"/>
                    </w:rPr>
                    <w:t>Rule 8.712.</w:t>
                  </w:r>
                </w:p>
                <w:p>
                  <w:pPr>
                    <w:spacing w:before="24"/>
                    <w:ind w:left="20" w:right="0" w:firstLine="0"/>
                    <w:jc w:val="left"/>
                    <w:rPr>
                      <w:b/>
                      <w:i/>
                      <w:sz w:val="24"/>
                    </w:rPr>
                  </w:pPr>
                  <w:r>
                    <w:rPr>
                      <w:b/>
                      <w:i/>
                      <w:sz w:val="24"/>
                    </w:rPr>
                    <w:t>Rule 8.713.</w:t>
                  </w:r>
                </w:p>
                <w:p>
                  <w:pPr>
                    <w:spacing w:before="24"/>
                    <w:ind w:left="20" w:right="0" w:firstLine="0"/>
                    <w:jc w:val="left"/>
                    <w:rPr>
                      <w:b/>
                      <w:i/>
                      <w:sz w:val="24"/>
                    </w:rPr>
                  </w:pPr>
                  <w:r>
                    <w:rPr>
                      <w:b/>
                      <w:i/>
                      <w:sz w:val="24"/>
                    </w:rPr>
                    <w:t>Rule 8.714.</w:t>
                  </w:r>
                </w:p>
                <w:p>
                  <w:pPr>
                    <w:spacing w:before="24"/>
                    <w:ind w:left="20" w:right="0" w:firstLine="0"/>
                    <w:jc w:val="left"/>
                    <w:rPr>
                      <w:b/>
                      <w:i/>
                      <w:sz w:val="24"/>
                    </w:rPr>
                  </w:pPr>
                  <w:r>
                    <w:rPr>
                      <w:b/>
                      <w:i/>
                      <w:sz w:val="24"/>
                    </w:rPr>
                    <w:t>Rule 8.715.</w:t>
                  </w:r>
                </w:p>
                <w:p>
                  <w:pPr>
                    <w:spacing w:before="24"/>
                    <w:ind w:left="20" w:right="0" w:firstLine="0"/>
                    <w:jc w:val="left"/>
                    <w:rPr>
                      <w:b/>
                      <w:i/>
                      <w:sz w:val="24"/>
                    </w:rPr>
                  </w:pPr>
                  <w:r>
                    <w:rPr>
                      <w:b/>
                      <w:i/>
                      <w:sz w:val="24"/>
                    </w:rPr>
                    <w:t>Rule 8.716.</w:t>
                  </w:r>
                </w:p>
                <w:p>
                  <w:pPr>
                    <w:spacing w:before="24"/>
                    <w:ind w:left="20" w:right="0" w:firstLine="0"/>
                    <w:jc w:val="left"/>
                    <w:rPr>
                      <w:b/>
                      <w:i/>
                      <w:sz w:val="24"/>
                    </w:rPr>
                  </w:pPr>
                  <w:r>
                    <w:rPr>
                      <w:b/>
                      <w:i/>
                      <w:sz w:val="24"/>
                    </w:rPr>
                    <w:t>Rule 8.717.</w:t>
                  </w:r>
                </w:p>
              </w:txbxContent>
            </v:textbox>
            <w10:wrap type="none"/>
          </v:shape>
        </w:pict>
      </w:r>
      <w:r>
        <w:rPr/>
        <w:pict>
          <v:shape style="position:absolute;margin-left:146.358032pt;margin-top:342.666626pt;width:134.3pt;height:120.3pt;mso-position-horizontal-relative:page;mso-position-vertical-relative:page;z-index:-1121272" type="#_x0000_t202" filled="false" stroked="false">
            <v:textbox inset="0,0,0,0">
              <w:txbxContent>
                <w:p>
                  <w:pPr>
                    <w:spacing w:line="261" w:lineRule="auto" w:before="10"/>
                    <w:ind w:left="20" w:right="880" w:firstLine="0"/>
                    <w:jc w:val="left"/>
                    <w:rPr>
                      <w:b/>
                      <w:i/>
                      <w:sz w:val="24"/>
                    </w:rPr>
                  </w:pPr>
                  <w:r>
                    <w:rPr>
                      <w:b/>
                      <w:i/>
                      <w:sz w:val="24"/>
                    </w:rPr>
                    <w:t>Application </w:t>
                  </w:r>
                  <w:r>
                    <w:rPr>
                      <w:b/>
                      <w:i/>
                      <w:sz w:val="24"/>
                    </w:rPr>
                    <w:t>Filing and</w:t>
                  </w:r>
                  <w:r>
                    <w:rPr>
                      <w:b/>
                      <w:i/>
                      <w:spacing w:val="-8"/>
                      <w:sz w:val="24"/>
                    </w:rPr>
                    <w:t> </w:t>
                  </w:r>
                  <w:r>
                    <w:rPr>
                      <w:b/>
                      <w:i/>
                      <w:sz w:val="24"/>
                    </w:rPr>
                    <w:t>service Notice of appeal Record on</w:t>
                  </w:r>
                  <w:r>
                    <w:rPr>
                      <w:b/>
                      <w:i/>
                      <w:spacing w:val="-3"/>
                      <w:sz w:val="24"/>
                    </w:rPr>
                    <w:t> </w:t>
                  </w:r>
                  <w:r>
                    <w:rPr>
                      <w:b/>
                      <w:i/>
                      <w:sz w:val="24"/>
                    </w:rPr>
                    <w:t>appeal</w:t>
                  </w:r>
                </w:p>
                <w:p>
                  <w:pPr>
                    <w:spacing w:line="261" w:lineRule="auto" w:before="0"/>
                    <w:ind w:left="20" w:right="-1" w:firstLine="0"/>
                    <w:jc w:val="left"/>
                    <w:rPr>
                      <w:b/>
                      <w:i/>
                      <w:sz w:val="24"/>
                    </w:rPr>
                  </w:pPr>
                  <w:r>
                    <w:rPr>
                      <w:b/>
                      <w:i/>
                      <w:sz w:val="24"/>
                    </w:rPr>
                    <w:t>Superior court clerk duties </w:t>
                  </w:r>
                  <w:r>
                    <w:rPr>
                      <w:b/>
                      <w:i/>
                      <w:sz w:val="24"/>
                    </w:rPr>
                    <w:t>Briefing</w:t>
                  </w:r>
                </w:p>
                <w:p>
                  <w:pPr>
                    <w:spacing w:line="261" w:lineRule="auto" w:before="0"/>
                    <w:ind w:left="20" w:right="805" w:firstLine="0"/>
                    <w:jc w:val="left"/>
                    <w:rPr>
                      <w:b/>
                      <w:i/>
                      <w:sz w:val="24"/>
                    </w:rPr>
                  </w:pPr>
                  <w:r>
                    <w:rPr>
                      <w:b/>
                      <w:i/>
                      <w:sz w:val="24"/>
                    </w:rPr>
                    <w:t>Oral argument </w:t>
                  </w:r>
                  <w:r>
                    <w:rPr>
                      <w:b/>
                      <w:i/>
                      <w:sz w:val="24"/>
                    </w:rPr>
                    <w:t>Extensions of time</w:t>
                  </w:r>
                </w:p>
              </w:txbxContent>
            </v:textbox>
            <w10:wrap type="none"/>
          </v:shape>
        </w:pict>
      </w:r>
      <w:r>
        <w:rPr/>
        <w:pict>
          <v:shape style="position:absolute;margin-left:71pt;margin-top:492.666626pt;width:125.05pt;height:15.3pt;mso-position-horizontal-relative:page;mso-position-vertical-relative:page;z-index:-1121248" type="#_x0000_t202" filled="false" stroked="false">
            <v:textbox inset="0,0,0,0">
              <w:txbxContent>
                <w:p>
                  <w:pPr>
                    <w:spacing w:before="10"/>
                    <w:ind w:left="20" w:right="0" w:firstLine="0"/>
                    <w:jc w:val="left"/>
                    <w:rPr>
                      <w:b/>
                      <w:sz w:val="24"/>
                    </w:rPr>
                  </w:pPr>
                  <w:bookmarkStart w:name="Rule 8.710.  Application" w:id="3598"/>
                  <w:bookmarkEnd w:id="3598"/>
                  <w:r>
                    <w:rPr/>
                  </w:r>
                  <w:r>
                    <w:rPr>
                      <w:b/>
                      <w:sz w:val="24"/>
                    </w:rPr>
                    <w:t>Rule 8.710.</w:t>
                  </w:r>
                  <w:r>
                    <w:rPr>
                      <w:b/>
                      <w:spacing w:val="55"/>
                      <w:sz w:val="24"/>
                    </w:rPr>
                    <w:t> </w:t>
                  </w:r>
                  <w:r>
                    <w:rPr>
                      <w:b/>
                      <w:sz w:val="24"/>
                    </w:rPr>
                    <w:t>Application</w:t>
                  </w:r>
                </w:p>
              </w:txbxContent>
            </v:textbox>
            <w10:wrap type="none"/>
          </v:shape>
        </w:pict>
      </w:r>
      <w:r>
        <w:rPr/>
        <w:pict>
          <v:shape style="position:absolute;margin-left:71pt;margin-top:522.666626pt;width:15.95pt;height:15.3pt;mso-position-horizontal-relative:page;mso-position-vertical-relative:page;z-index:-1121224" type="#_x0000_t202" filled="false" stroked="false">
            <v:textbox inset="0,0,0,0">
              <w:txbxContent>
                <w:p>
                  <w:pPr>
                    <w:spacing w:before="10"/>
                    <w:ind w:left="20" w:right="0" w:firstLine="0"/>
                    <w:jc w:val="left"/>
                    <w:rPr>
                      <w:b/>
                      <w:sz w:val="24"/>
                    </w:rPr>
                  </w:pPr>
                  <w:bookmarkStart w:name="(a) Application of the rules in this cha" w:id="3599"/>
                  <w:bookmarkEnd w:id="3599"/>
                  <w:r>
                    <w:rPr/>
                  </w:r>
                  <w:r>
                    <w:rPr>
                      <w:b/>
                      <w:sz w:val="24"/>
                    </w:rPr>
                    <w:t>(a)</w:t>
                  </w:r>
                </w:p>
              </w:txbxContent>
            </v:textbox>
            <w10:wrap type="none"/>
          </v:shape>
        </w:pict>
      </w:r>
      <w:r>
        <w:rPr/>
        <w:pict>
          <v:shape style="position:absolute;margin-left:99.800003pt;margin-top:522.666626pt;width:199.4pt;height:15.3pt;mso-position-horizontal-relative:page;mso-position-vertical-relative:page;z-index:-1121200" type="#_x0000_t202" filled="false" stroked="false">
            <v:textbox inset="0,0,0,0">
              <w:txbxContent>
                <w:p>
                  <w:pPr>
                    <w:spacing w:before="10"/>
                    <w:ind w:left="20" w:right="0" w:firstLine="0"/>
                    <w:jc w:val="left"/>
                    <w:rPr>
                      <w:b/>
                      <w:sz w:val="24"/>
                    </w:rPr>
                  </w:pPr>
                  <w:r>
                    <w:rPr>
                      <w:b/>
                      <w:sz w:val="24"/>
                    </w:rPr>
                    <w:t>Application of the rules in this chapter</w:t>
                  </w:r>
                </w:p>
              </w:txbxContent>
            </v:textbox>
            <w10:wrap type="none"/>
          </v:shape>
        </w:pict>
      </w:r>
      <w:r>
        <w:rPr/>
        <w:pict>
          <v:shape style="position:absolute;margin-left:99.800003pt;margin-top:552.666626pt;width:416.55pt;height:30.3pt;mso-position-horizontal-relative:page;mso-position-vertical-relative:page;z-index:-1121176" type="#_x0000_t202" filled="false" stroked="false">
            <v:textbox inset="0,0,0,0">
              <w:txbxContent>
                <w:p>
                  <w:pPr>
                    <w:pStyle w:val="BodyText"/>
                    <w:spacing w:line="261" w:lineRule="auto"/>
                    <w:ind w:right="-1"/>
                  </w:pPr>
                  <w:bookmarkStart w:name="The rules in this chapter govern appeals" w:id="3600"/>
                  <w:bookmarkEnd w:id="3600"/>
                  <w:r>
                    <w:rPr/>
                  </w:r>
                  <w:r>
                    <w:rPr/>
                    <w:t>The rules in this chapter govern appeals under Code of Civil Procedure section 1294.4 from a superior court order dismissing or denying a petition to compel arbitration.</w:t>
                  </w:r>
                </w:p>
              </w:txbxContent>
            </v:textbox>
            <w10:wrap type="none"/>
          </v:shape>
        </w:pict>
      </w:r>
      <w:r>
        <w:rPr/>
        <w:pict>
          <v:shape style="position:absolute;margin-left:71pt;margin-top:597.666626pt;width:16.650pt;height:15.3pt;mso-position-horizontal-relative:page;mso-position-vertical-relative:page;z-index:-1121152" type="#_x0000_t202" filled="false" stroked="false">
            <v:textbox inset="0,0,0,0">
              <w:txbxContent>
                <w:p>
                  <w:pPr>
                    <w:spacing w:before="10"/>
                    <w:ind w:left="20" w:right="0" w:firstLine="0"/>
                    <w:jc w:val="left"/>
                    <w:rPr>
                      <w:b/>
                      <w:sz w:val="24"/>
                    </w:rPr>
                  </w:pPr>
                  <w:bookmarkStart w:name="(b) Application of general rules for civ" w:id="3601"/>
                  <w:bookmarkEnd w:id="3601"/>
                  <w:r>
                    <w:rPr/>
                  </w:r>
                  <w:r>
                    <w:rPr>
                      <w:b/>
                      <w:sz w:val="24"/>
                    </w:rPr>
                    <w:t>(b)</w:t>
                  </w:r>
                </w:p>
              </w:txbxContent>
            </v:textbox>
            <w10:wrap type="none"/>
          </v:shape>
        </w:pict>
      </w:r>
      <w:r>
        <w:rPr/>
        <w:pict>
          <v:shape style="position:absolute;margin-left:99.800003pt;margin-top:597.666626pt;width:228.65pt;height:15.3pt;mso-position-horizontal-relative:page;mso-position-vertical-relative:page;z-index:-1121128" type="#_x0000_t202" filled="false" stroked="false">
            <v:textbox inset="0,0,0,0">
              <w:txbxContent>
                <w:p>
                  <w:pPr>
                    <w:spacing w:before="10"/>
                    <w:ind w:left="20" w:right="0" w:firstLine="0"/>
                    <w:jc w:val="left"/>
                    <w:rPr>
                      <w:b/>
                      <w:sz w:val="24"/>
                    </w:rPr>
                  </w:pPr>
                  <w:r>
                    <w:rPr>
                      <w:b/>
                      <w:sz w:val="24"/>
                    </w:rPr>
                    <w:t>Application of general rules for civil appeals</w:t>
                  </w:r>
                </w:p>
              </w:txbxContent>
            </v:textbox>
            <w10:wrap type="none"/>
          </v:shape>
        </w:pict>
      </w:r>
      <w:r>
        <w:rPr/>
        <w:pict>
          <v:shape style="position:absolute;margin-left:99.800003pt;margin-top:627.666626pt;width:420.6pt;height:30.3pt;mso-position-horizontal-relative:page;mso-position-vertical-relative:page;z-index:-1121104" type="#_x0000_t202" filled="false" stroked="false">
            <v:textbox inset="0,0,0,0">
              <w:txbxContent>
                <w:p>
                  <w:pPr>
                    <w:pStyle w:val="BodyText"/>
                    <w:spacing w:line="261" w:lineRule="auto"/>
                    <w:ind w:right="-6"/>
                  </w:pPr>
                  <w:bookmarkStart w:name="Except as otherwise provided by the rule" w:id="3602"/>
                  <w:bookmarkEnd w:id="3602"/>
                  <w:r>
                    <w:rPr/>
                  </w:r>
                  <w:r>
                    <w:rPr/>
                    <w:t>Except as otherwise provided by the rules in this chapter, rules 8.100–8.278, relating to civil appeals, apply to appeals under this chapter.</w:t>
                  </w:r>
                </w:p>
              </w:txbxContent>
            </v:textbox>
            <w10:wrap type="none"/>
          </v:shape>
        </w:pict>
      </w:r>
      <w:r>
        <w:rPr/>
        <w:pict>
          <v:shape style="position:absolute;margin-left:71pt;margin-top:673.762085pt;width:186.9pt;height:14.25pt;mso-position-horizontal-relative:page;mso-position-vertical-relative:page;z-index:-1121080" type="#_x0000_t202" filled="false" stroked="false">
            <v:textbox inset="0,0,0,0">
              <w:txbxContent>
                <w:p>
                  <w:pPr>
                    <w:spacing w:before="11"/>
                    <w:ind w:left="20" w:right="0" w:firstLine="0"/>
                    <w:jc w:val="left"/>
                    <w:rPr>
                      <w:i/>
                      <w:sz w:val="22"/>
                    </w:rPr>
                  </w:pPr>
                  <w:r>
                    <w:rPr>
                      <w:i/>
                      <w:sz w:val="22"/>
                    </w:rPr>
                    <w:t>Rule 8.710 adopted effective July 1, 2017.</w:t>
                  </w:r>
                </w:p>
              </w:txbxContent>
            </v:textbox>
            <w10:wrap type="none"/>
          </v:shape>
        </w:pict>
      </w:r>
      <w:r>
        <w:rPr/>
        <w:pict>
          <v:shape style="position:absolute;margin-left:296pt;margin-top:761.106628pt;width:20pt;height:15.3pt;mso-position-horizontal-relative:page;mso-position-vertical-relative:page;z-index:-1121056" type="#_x0000_t202" filled="false" stroked="false">
            <v:textbox inset="0,0,0,0">
              <w:txbxContent>
                <w:p>
                  <w:pPr>
                    <w:pStyle w:val="BodyText"/>
                  </w:pPr>
                  <w:r>
                    <w:rPr/>
                    <w:t>321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55.5pt;height:15.3pt;mso-position-horizontal-relative:page;mso-position-vertical-relative:page;z-index:-1121032" type="#_x0000_t202" filled="false" stroked="false">
            <v:textbox inset="0,0,0,0">
              <w:txbxContent>
                <w:p>
                  <w:pPr>
                    <w:spacing w:before="10"/>
                    <w:ind w:left="20" w:right="0" w:firstLine="0"/>
                    <w:jc w:val="left"/>
                    <w:rPr>
                      <w:b/>
                      <w:sz w:val="24"/>
                    </w:rPr>
                  </w:pPr>
                  <w:bookmarkStart w:name="Rule 8.711.  Filing and service" w:id="3603"/>
                  <w:bookmarkEnd w:id="3603"/>
                  <w:r>
                    <w:rPr/>
                  </w:r>
                  <w:r>
                    <w:rPr>
                      <w:b/>
                      <w:sz w:val="24"/>
                    </w:rPr>
                    <w:t>Rule 8.711. Filing and service</w:t>
                  </w:r>
                </w:p>
              </w:txbxContent>
            </v:textbox>
            <w10:wrap type="none"/>
          </v:shape>
        </w:pict>
      </w:r>
      <w:r>
        <w:rPr/>
        <w:pict>
          <v:shape style="position:absolute;margin-left:71pt;margin-top:102.666641pt;width:15.95pt;height:15.3pt;mso-position-horizontal-relative:page;mso-position-vertical-relative:page;z-index:-1121008" type="#_x0000_t202" filled="false" stroked="false">
            <v:textbox inset="0,0,0,0">
              <w:txbxContent>
                <w:p>
                  <w:pPr>
                    <w:spacing w:before="10"/>
                    <w:ind w:left="20" w:right="0" w:firstLine="0"/>
                    <w:jc w:val="left"/>
                    <w:rPr>
                      <w:b/>
                      <w:sz w:val="24"/>
                    </w:rPr>
                  </w:pPr>
                  <w:bookmarkStart w:name="(a) Method of service" w:id="3604"/>
                  <w:bookmarkEnd w:id="3604"/>
                  <w:r>
                    <w:rPr/>
                  </w:r>
                  <w:r>
                    <w:rPr>
                      <w:b/>
                      <w:sz w:val="24"/>
                    </w:rPr>
                    <w:t>(a)</w:t>
                  </w:r>
                </w:p>
              </w:txbxContent>
            </v:textbox>
            <w10:wrap type="none"/>
          </v:shape>
        </w:pict>
      </w:r>
      <w:r>
        <w:rPr/>
        <w:pict>
          <v:shape style="position:absolute;margin-left:99.800003pt;margin-top:102.666641pt;width:93.15pt;height:15.3pt;mso-position-horizontal-relative:page;mso-position-vertical-relative:page;z-index:-1120984" type="#_x0000_t202" filled="false" stroked="false">
            <v:textbox inset="0,0,0,0">
              <w:txbxContent>
                <w:p>
                  <w:pPr>
                    <w:spacing w:before="10"/>
                    <w:ind w:left="20" w:right="0" w:firstLine="0"/>
                    <w:jc w:val="left"/>
                    <w:rPr>
                      <w:b/>
                      <w:sz w:val="24"/>
                    </w:rPr>
                  </w:pPr>
                  <w:r>
                    <w:rPr>
                      <w:b/>
                      <w:sz w:val="24"/>
                    </w:rPr>
                    <w:t>Method of service</w:t>
                  </w:r>
                </w:p>
              </w:txbxContent>
            </v:textbox>
            <w10:wrap type="none"/>
          </v:shape>
        </w:pict>
      </w:r>
      <w:r>
        <w:rPr/>
        <w:pict>
          <v:shape style="position:absolute;margin-left:99.800003pt;margin-top:132.666641pt;width:182.2pt;height:15.3pt;mso-position-horizontal-relative:page;mso-position-vertical-relative:page;z-index:-1120960" type="#_x0000_t202" filled="false" stroked="false">
            <v:textbox inset="0,0,0,0">
              <w:txbxContent>
                <w:p>
                  <w:pPr>
                    <w:pStyle w:val="BodyText"/>
                  </w:pPr>
                  <w:bookmarkStart w:name="Except as otherwise provided by law:" w:id="3605"/>
                  <w:bookmarkEnd w:id="3605"/>
                  <w:r>
                    <w:rPr/>
                  </w:r>
                  <w:r>
                    <w:rPr/>
                    <w:t>Except as otherwise provided by law:</w:t>
                  </w:r>
                </w:p>
              </w:txbxContent>
            </v:textbox>
            <w10:wrap type="none"/>
          </v:shape>
        </w:pict>
      </w:r>
      <w:r>
        <w:rPr/>
        <w:pict>
          <v:shape style="position:absolute;margin-left:99.800003pt;margin-top:162.666641pt;width:15.95pt;height:15.3pt;mso-position-horizontal-relative:page;mso-position-vertical-relative:page;z-index:-1120936" type="#_x0000_t202" filled="false" stroked="false">
            <v:textbox inset="0,0,0,0">
              <w:txbxContent>
                <w:p>
                  <w:pPr>
                    <w:pStyle w:val="BodyText"/>
                  </w:pPr>
                  <w:bookmarkStart w:name="(1) All documents must be served electro" w:id="3606"/>
                  <w:bookmarkEnd w:id="3606"/>
                  <w:r>
                    <w:rPr/>
                  </w:r>
                  <w:r>
                    <w:rPr/>
                    <w:t>(1)</w:t>
                  </w:r>
                </w:p>
              </w:txbxContent>
            </v:textbox>
            <w10:wrap type="none"/>
          </v:shape>
        </w:pict>
      </w:r>
      <w:r>
        <w:rPr/>
        <w:pict>
          <v:shape style="position:absolute;margin-left:128.600006pt;margin-top:162.666641pt;width:402.35pt;height:60.3pt;mso-position-horizontal-relative:page;mso-position-vertical-relative:page;z-index:-1120912" type="#_x0000_t202" filled="false" stroked="false">
            <v:textbox inset="0,0,0,0">
              <w:txbxContent>
                <w:p>
                  <w:pPr>
                    <w:pStyle w:val="BodyText"/>
                    <w:spacing w:line="261" w:lineRule="auto"/>
                    <w:ind w:right="-3"/>
                  </w:pPr>
                  <w:r>
                    <w:rPr/>
                    <w:t>All documents must be served electronically on parties who have consented to electronic service or who are otherwise required by law or court order to accept electronic service. All parties represented by counsel are deemed to have consented to electronic service. All self-represented parties may so consent.</w:t>
                  </w:r>
                </w:p>
              </w:txbxContent>
            </v:textbox>
            <w10:wrap type="none"/>
          </v:shape>
        </w:pict>
      </w:r>
      <w:r>
        <w:rPr/>
        <w:pict>
          <v:shape style="position:absolute;margin-left:99.800003pt;margin-top:237.666641pt;width:15.95pt;height:15.3pt;mso-position-horizontal-relative:page;mso-position-vertical-relative:page;z-index:-1120888" type="#_x0000_t202" filled="false" stroked="false">
            <v:textbox inset="0,0,0,0">
              <w:txbxContent>
                <w:p>
                  <w:pPr>
                    <w:pStyle w:val="BodyText"/>
                  </w:pPr>
                  <w:bookmarkStart w:name="(2) All documents that the rules in this" w:id="3607"/>
                  <w:bookmarkEnd w:id="3607"/>
                  <w:r>
                    <w:rPr/>
                  </w:r>
                  <w:r>
                    <w:rPr/>
                    <w:t>(2)</w:t>
                  </w:r>
                </w:p>
              </w:txbxContent>
            </v:textbox>
            <w10:wrap type="none"/>
          </v:shape>
        </w:pict>
      </w:r>
      <w:r>
        <w:rPr/>
        <w:pict>
          <v:shape style="position:absolute;margin-left:128.600006pt;margin-top:237.666641pt;width:409.85pt;height:90.3pt;mso-position-horizontal-relative:page;mso-position-vertical-relative:page;z-index:-1120864" type="#_x0000_t202" filled="false" stroked="false">
            <v:textbox inset="0,0,0,0">
              <w:txbxContent>
                <w:p>
                  <w:pPr>
                    <w:pStyle w:val="BodyText"/>
                    <w:spacing w:line="261" w:lineRule="auto"/>
                    <w:ind w:right="17"/>
                  </w:pPr>
                  <w:r>
                    <w:rPr/>
                    <w:t>All documents that the rules in this chapter require be served on the parties that are not served electronically must be served by personal delivery, express mail, or other means consistent with Code of Civil Procedure sections 1010, 1011, 1012, and</w:t>
                  </w:r>
                  <w:r>
                    <w:rPr>
                      <w:spacing w:val="-13"/>
                    </w:rPr>
                    <w:t> </w:t>
                  </w:r>
                  <w:r>
                    <w:rPr/>
                    <w:t>1013, and reasonably calculated to ensure delivery of the document to the parties not later than the close of the business day after the document is filed or lodged with the court.</w:t>
                  </w:r>
                </w:p>
              </w:txbxContent>
            </v:textbox>
            <w10:wrap type="none"/>
          </v:shape>
        </w:pict>
      </w:r>
      <w:r>
        <w:rPr/>
        <w:pict>
          <v:shape style="position:absolute;margin-left:71pt;margin-top:342.666626pt;width:16.650pt;height:15.3pt;mso-position-horizontal-relative:page;mso-position-vertical-relative:page;z-index:-1120840" type="#_x0000_t202" filled="false" stroked="false">
            <v:textbox inset="0,0,0,0">
              <w:txbxContent>
                <w:p>
                  <w:pPr>
                    <w:spacing w:before="10"/>
                    <w:ind w:left="20" w:right="0" w:firstLine="0"/>
                    <w:jc w:val="left"/>
                    <w:rPr>
                      <w:b/>
                      <w:sz w:val="24"/>
                    </w:rPr>
                  </w:pPr>
                  <w:bookmarkStart w:name="(b) Electronic filing" w:id="3608"/>
                  <w:bookmarkEnd w:id="3608"/>
                  <w:r>
                    <w:rPr/>
                  </w:r>
                  <w:r>
                    <w:rPr>
                      <w:b/>
                      <w:sz w:val="24"/>
                    </w:rPr>
                    <w:t>(b)</w:t>
                  </w:r>
                </w:p>
              </w:txbxContent>
            </v:textbox>
            <w10:wrap type="none"/>
          </v:shape>
        </w:pict>
      </w:r>
      <w:r>
        <w:rPr/>
        <w:pict>
          <v:shape style="position:absolute;margin-left:99.800003pt;margin-top:342.666626pt;width:84.4pt;height:15.3pt;mso-position-horizontal-relative:page;mso-position-vertical-relative:page;z-index:-1120816" type="#_x0000_t202" filled="false" stroked="false">
            <v:textbox inset="0,0,0,0">
              <w:txbxContent>
                <w:p>
                  <w:pPr>
                    <w:spacing w:before="10"/>
                    <w:ind w:left="20" w:right="0" w:firstLine="0"/>
                    <w:jc w:val="left"/>
                    <w:rPr>
                      <w:b/>
                      <w:sz w:val="24"/>
                    </w:rPr>
                  </w:pPr>
                  <w:r>
                    <w:rPr>
                      <w:b/>
                      <w:sz w:val="24"/>
                    </w:rPr>
                    <w:t>Electronic filing</w:t>
                  </w:r>
                </w:p>
              </w:txbxContent>
            </v:textbox>
            <w10:wrap type="none"/>
          </v:shape>
        </w:pict>
      </w:r>
      <w:r>
        <w:rPr/>
        <w:pict>
          <v:shape style="position:absolute;margin-left:99.800003pt;margin-top:372.666626pt;width:435.05pt;height:60.3pt;mso-position-horizontal-relative:page;mso-position-vertical-relative:page;z-index:-1120792" type="#_x0000_t202" filled="false" stroked="false">
            <v:textbox inset="0,0,0,0">
              <w:txbxContent>
                <w:p>
                  <w:pPr>
                    <w:pStyle w:val="BodyText"/>
                    <w:spacing w:line="261" w:lineRule="auto"/>
                    <w:ind w:right="-3"/>
                  </w:pPr>
                  <w:bookmarkStart w:name="In accordance with rule 8.71, all partie" w:id="3609"/>
                  <w:bookmarkEnd w:id="3609"/>
                  <w:r>
                    <w:rPr/>
                  </w:r>
                  <w:r>
                    <w:rPr/>
                    <w:t>In accordance with rule 8.71, all parties except self-represented parties are required to file all documents electronically except as otherwise provided by these rules, the local rules of the reviewing court, or court order. Notwithstanding rule 8.71(b), in appeals governed by this chapter, a court may order a self-represented party to file documents electronically.</w:t>
                  </w:r>
                </w:p>
              </w:txbxContent>
            </v:textbox>
            <w10:wrap type="none"/>
          </v:shape>
        </w:pict>
      </w:r>
      <w:r>
        <w:rPr/>
        <w:pict>
          <v:shape style="position:absolute;margin-left:71pt;margin-top:447.666626pt;width:15.15pt;height:15.3pt;mso-position-horizontal-relative:page;mso-position-vertical-relative:page;z-index:-1120768" type="#_x0000_t202" filled="false" stroked="false">
            <v:textbox inset="0,0,0,0">
              <w:txbxContent>
                <w:p>
                  <w:pPr>
                    <w:spacing w:before="10"/>
                    <w:ind w:left="20" w:right="0" w:firstLine="0"/>
                    <w:jc w:val="left"/>
                    <w:rPr>
                      <w:b/>
                      <w:sz w:val="24"/>
                    </w:rPr>
                  </w:pPr>
                  <w:bookmarkStart w:name="(c) Exemption from extension of time" w:id="3610"/>
                  <w:bookmarkEnd w:id="3610"/>
                  <w:r>
                    <w:rPr/>
                  </w:r>
                  <w:r>
                    <w:rPr>
                      <w:b/>
                      <w:sz w:val="24"/>
                    </w:rPr>
                    <w:t>(c)</w:t>
                  </w:r>
                </w:p>
              </w:txbxContent>
            </v:textbox>
            <w10:wrap type="none"/>
          </v:shape>
        </w:pict>
      </w:r>
      <w:r>
        <w:rPr/>
        <w:pict>
          <v:shape style="position:absolute;margin-left:99.800003pt;margin-top:447.666626pt;width:175.9pt;height:15.3pt;mso-position-horizontal-relative:page;mso-position-vertical-relative:page;z-index:-1120744" type="#_x0000_t202" filled="false" stroked="false">
            <v:textbox inset="0,0,0,0">
              <w:txbxContent>
                <w:p>
                  <w:pPr>
                    <w:spacing w:before="10"/>
                    <w:ind w:left="20" w:right="0" w:firstLine="0"/>
                    <w:jc w:val="left"/>
                    <w:rPr>
                      <w:b/>
                      <w:sz w:val="24"/>
                    </w:rPr>
                  </w:pPr>
                  <w:r>
                    <w:rPr>
                      <w:b/>
                      <w:sz w:val="24"/>
                    </w:rPr>
                    <w:t>Exemption from extension of time</w:t>
                  </w:r>
                </w:p>
              </w:txbxContent>
            </v:textbox>
            <w10:wrap type="none"/>
          </v:shape>
        </w:pict>
      </w:r>
      <w:r>
        <w:rPr/>
        <w:pict>
          <v:shape style="position:absolute;margin-left:99.800003pt;margin-top:477.666626pt;width:433.3pt;height:45.3pt;mso-position-horizontal-relative:page;mso-position-vertical-relative:page;z-index:-1120720" type="#_x0000_t202" filled="false" stroked="false">
            <v:textbox inset="0,0,0,0">
              <w:txbxContent>
                <w:p>
                  <w:pPr>
                    <w:pStyle w:val="BodyText"/>
                    <w:spacing w:line="261" w:lineRule="auto"/>
                    <w:ind w:right="2"/>
                  </w:pPr>
                  <w:bookmarkStart w:name="The extension of time provided in Code o" w:id="3611"/>
                  <w:bookmarkEnd w:id="3611"/>
                  <w:r>
                    <w:rPr/>
                  </w:r>
                  <w:r>
                    <w:rPr/>
                    <w:t>The extension of time provided in Code of Civil Procedure section 1010.6 for service completed by electronic means does not apply to any service in actions governed by these rules.</w:t>
                  </w:r>
                </w:p>
              </w:txbxContent>
            </v:textbox>
            <w10:wrap type="none"/>
          </v:shape>
        </w:pict>
      </w:r>
      <w:r>
        <w:rPr/>
        <w:pict>
          <v:shape style="position:absolute;margin-left:71pt;margin-top:538.762085pt;width:186.9pt;height:14.25pt;mso-position-horizontal-relative:page;mso-position-vertical-relative:page;z-index:-1120696" type="#_x0000_t202" filled="false" stroked="false">
            <v:textbox inset="0,0,0,0">
              <w:txbxContent>
                <w:p>
                  <w:pPr>
                    <w:spacing w:before="11"/>
                    <w:ind w:left="20" w:right="0" w:firstLine="0"/>
                    <w:jc w:val="left"/>
                    <w:rPr>
                      <w:i/>
                      <w:sz w:val="22"/>
                    </w:rPr>
                  </w:pPr>
                  <w:r>
                    <w:rPr>
                      <w:i/>
                      <w:sz w:val="22"/>
                    </w:rPr>
                    <w:t>Rule 8.711 adopted effective July 1, 2017.</w:t>
                  </w:r>
                </w:p>
              </w:txbxContent>
            </v:textbox>
            <w10:wrap type="none"/>
          </v:shape>
        </w:pict>
      </w:r>
      <w:r>
        <w:rPr/>
        <w:pict>
          <v:shape style="position:absolute;margin-left:71pt;margin-top:567.666626pt;width:147.6pt;height:15.3pt;mso-position-horizontal-relative:page;mso-position-vertical-relative:page;z-index:-1120672" type="#_x0000_t202" filled="false" stroked="false">
            <v:textbox inset="0,0,0,0">
              <w:txbxContent>
                <w:p>
                  <w:pPr>
                    <w:spacing w:before="10"/>
                    <w:ind w:left="20" w:right="0" w:firstLine="0"/>
                    <w:jc w:val="left"/>
                    <w:rPr>
                      <w:b/>
                      <w:sz w:val="24"/>
                    </w:rPr>
                  </w:pPr>
                  <w:bookmarkStart w:name="Rule 8.712.  Notice of appeal" w:id="3612"/>
                  <w:bookmarkEnd w:id="3612"/>
                  <w:r>
                    <w:rPr/>
                  </w:r>
                  <w:r>
                    <w:rPr>
                      <w:b/>
                      <w:sz w:val="24"/>
                    </w:rPr>
                    <w:t>Rule 8.712. Notice of appeal</w:t>
                  </w:r>
                </w:p>
              </w:txbxContent>
            </v:textbox>
            <w10:wrap type="none"/>
          </v:shape>
        </w:pict>
      </w:r>
      <w:r>
        <w:rPr/>
        <w:pict>
          <v:shape style="position:absolute;margin-left:71pt;margin-top:597.666626pt;width:15.95pt;height:15.3pt;mso-position-horizontal-relative:page;mso-position-vertical-relative:page;z-index:-1120648" type="#_x0000_t202" filled="false" stroked="false">
            <v:textbox inset="0,0,0,0">
              <w:txbxContent>
                <w:p>
                  <w:pPr>
                    <w:spacing w:before="10"/>
                    <w:ind w:left="20" w:right="0" w:firstLine="0"/>
                    <w:jc w:val="left"/>
                    <w:rPr>
                      <w:b/>
                      <w:sz w:val="24"/>
                    </w:rPr>
                  </w:pPr>
                  <w:bookmarkStart w:name="(a) Contents of notice of appeal" w:id="3613"/>
                  <w:bookmarkEnd w:id="3613"/>
                  <w:r>
                    <w:rPr/>
                  </w:r>
                  <w:r>
                    <w:rPr>
                      <w:b/>
                      <w:sz w:val="24"/>
                    </w:rPr>
                    <w:t>(a)</w:t>
                  </w:r>
                </w:p>
              </w:txbxContent>
            </v:textbox>
            <w10:wrap type="none"/>
          </v:shape>
        </w:pict>
      </w:r>
      <w:r>
        <w:rPr/>
        <w:pict>
          <v:shape style="position:absolute;margin-left:99.800003pt;margin-top:597.666626pt;width:144.6pt;height:15.3pt;mso-position-horizontal-relative:page;mso-position-vertical-relative:page;z-index:-1120624" type="#_x0000_t202" filled="false" stroked="false">
            <v:textbox inset="0,0,0,0">
              <w:txbxContent>
                <w:p>
                  <w:pPr>
                    <w:spacing w:before="10"/>
                    <w:ind w:left="20" w:right="0" w:firstLine="0"/>
                    <w:jc w:val="left"/>
                    <w:rPr>
                      <w:b/>
                      <w:sz w:val="24"/>
                    </w:rPr>
                  </w:pPr>
                  <w:r>
                    <w:rPr>
                      <w:b/>
                      <w:sz w:val="24"/>
                    </w:rPr>
                    <w:t>Contents of notice of appeal</w:t>
                  </w:r>
                </w:p>
              </w:txbxContent>
            </v:textbox>
            <w10:wrap type="none"/>
          </v:shape>
        </w:pict>
      </w:r>
      <w:r>
        <w:rPr/>
        <w:pict>
          <v:shape style="position:absolute;margin-left:99.800003pt;margin-top:627.666626pt;width:15.95pt;height:15.3pt;mso-position-horizontal-relative:page;mso-position-vertical-relative:page;z-index:-1120600" type="#_x0000_t202" filled="false" stroked="false">
            <v:textbox inset="0,0,0,0">
              <w:txbxContent>
                <w:p>
                  <w:pPr>
                    <w:pStyle w:val="BodyText"/>
                  </w:pPr>
                  <w:bookmarkStart w:name="(1) The notice of appeal must state that" w:id="3614"/>
                  <w:bookmarkEnd w:id="3614"/>
                  <w:r>
                    <w:rPr/>
                  </w:r>
                  <w:r>
                    <w:rPr/>
                    <w:t>(1)</w:t>
                  </w:r>
                </w:p>
              </w:txbxContent>
            </v:textbox>
            <w10:wrap type="none"/>
          </v:shape>
        </w:pict>
      </w:r>
      <w:r>
        <w:rPr/>
        <w:pict>
          <v:shape style="position:absolute;margin-left:128.600006pt;margin-top:627.666626pt;width:374.95pt;height:30.3pt;mso-position-horizontal-relative:page;mso-position-vertical-relative:page;z-index:-1120576" type="#_x0000_t202" filled="false" stroked="false">
            <v:textbox inset="0,0,0,0">
              <w:txbxContent>
                <w:p>
                  <w:pPr>
                    <w:pStyle w:val="BodyText"/>
                    <w:spacing w:line="261" w:lineRule="auto"/>
                    <w:ind w:right="1"/>
                  </w:pPr>
                  <w:r>
                    <w:rPr/>
                    <w:t>The notice of appeal must state that the superior court order being appealed is governed by the rules in this chapter.</w:t>
                  </w:r>
                </w:p>
              </w:txbxContent>
            </v:textbox>
            <w10:wrap type="none"/>
          </v:shape>
        </w:pict>
      </w:r>
      <w:r>
        <w:rPr/>
        <w:pict>
          <v:shape style="position:absolute;margin-left:99.800003pt;margin-top:672.666626pt;width:15.95pt;height:15.3pt;mso-position-horizontal-relative:page;mso-position-vertical-relative:page;z-index:-1120552" type="#_x0000_t202" filled="false" stroked="false">
            <v:textbox inset="0,0,0,0">
              <w:txbxContent>
                <w:p>
                  <w:pPr>
                    <w:pStyle w:val="BodyText"/>
                  </w:pPr>
                  <w:bookmarkStart w:name="(2) Copies of the order being appealed a" w:id="3615"/>
                  <w:bookmarkEnd w:id="3615"/>
                  <w:r>
                    <w:rPr/>
                  </w:r>
                  <w:r>
                    <w:rPr/>
                    <w:t>(2)</w:t>
                  </w:r>
                </w:p>
              </w:txbxContent>
            </v:textbox>
            <w10:wrap type="none"/>
          </v:shape>
        </w:pict>
      </w:r>
      <w:r>
        <w:rPr/>
        <w:pict>
          <v:shape style="position:absolute;margin-left:128.600006pt;margin-top:672.666626pt;width:404.1pt;height:30.3pt;mso-position-horizontal-relative:page;mso-position-vertical-relative:page;z-index:-1120528" type="#_x0000_t202" filled="false" stroked="false">
            <v:textbox inset="0,0,0,0">
              <w:txbxContent>
                <w:p>
                  <w:pPr>
                    <w:pStyle w:val="BodyText"/>
                    <w:spacing w:line="261" w:lineRule="auto"/>
                    <w:ind w:right="-2"/>
                  </w:pPr>
                  <w:r>
                    <w:rPr/>
                    <w:t>Copies of the order being appealed and the order granting preference under Code of Civil Procedure section 36 must be attached to the notice of appeal.</w:t>
                  </w:r>
                </w:p>
              </w:txbxContent>
            </v:textbox>
            <w10:wrap type="none"/>
          </v:shape>
        </w:pict>
      </w:r>
      <w:r>
        <w:rPr/>
        <w:pict>
          <v:shape style="position:absolute;margin-left:296pt;margin-top:761.106628pt;width:20pt;height:15.3pt;mso-position-horizontal-relative:page;mso-position-vertical-relative:page;z-index:-1120504" type="#_x0000_t202" filled="false" stroked="false">
            <v:textbox inset="0,0,0,0">
              <w:txbxContent>
                <w:p>
                  <w:pPr>
                    <w:pStyle w:val="BodyText"/>
                  </w:pPr>
                  <w:r>
                    <w:rPr/>
                    <w:t>322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6.650pt;height:15.3pt;mso-position-horizontal-relative:page;mso-position-vertical-relative:page;z-index:-1120480" type="#_x0000_t202" filled="false" stroked="false">
            <v:textbox inset="0,0,0,0">
              <w:txbxContent>
                <w:p>
                  <w:pPr>
                    <w:spacing w:before="10"/>
                    <w:ind w:left="20" w:right="0" w:firstLine="0"/>
                    <w:jc w:val="left"/>
                    <w:rPr>
                      <w:b/>
                      <w:sz w:val="24"/>
                    </w:rPr>
                  </w:pPr>
                  <w:bookmarkStart w:name="(b) Time to appeal" w:id="3616"/>
                  <w:bookmarkEnd w:id="3616"/>
                  <w:r>
                    <w:rPr/>
                  </w:r>
                  <w:r>
                    <w:rPr>
                      <w:b/>
                      <w:sz w:val="24"/>
                    </w:rPr>
                    <w:t>(b)</w:t>
                  </w:r>
                </w:p>
              </w:txbxContent>
            </v:textbox>
            <w10:wrap type="none"/>
          </v:shape>
        </w:pict>
      </w:r>
      <w:r>
        <w:rPr/>
        <w:pict>
          <v:shape style="position:absolute;margin-left:99.800003pt;margin-top:72.666641pt;width:78.650pt;height:15.3pt;mso-position-horizontal-relative:page;mso-position-vertical-relative:page;z-index:-1120456" type="#_x0000_t202" filled="false" stroked="false">
            <v:textbox inset="0,0,0,0">
              <w:txbxContent>
                <w:p>
                  <w:pPr>
                    <w:spacing w:before="10"/>
                    <w:ind w:left="20" w:right="0" w:firstLine="0"/>
                    <w:jc w:val="left"/>
                    <w:rPr>
                      <w:b/>
                      <w:sz w:val="24"/>
                    </w:rPr>
                  </w:pPr>
                  <w:r>
                    <w:rPr>
                      <w:b/>
                      <w:sz w:val="24"/>
                    </w:rPr>
                    <w:t>Time to appeal</w:t>
                  </w:r>
                </w:p>
              </w:txbxContent>
            </v:textbox>
            <w10:wrap type="none"/>
          </v:shape>
        </w:pict>
      </w:r>
      <w:r>
        <w:rPr/>
        <w:pict>
          <v:shape style="position:absolute;margin-left:99.800003pt;margin-top:102.666641pt;width:349.8pt;height:15.3pt;mso-position-horizontal-relative:page;mso-position-vertical-relative:page;z-index:-1120432" type="#_x0000_t202" filled="false" stroked="false">
            <v:textbox inset="0,0,0,0">
              <w:txbxContent>
                <w:p>
                  <w:pPr>
                    <w:pStyle w:val="BodyText"/>
                  </w:pPr>
                  <w:bookmarkStart w:name="The notice of appeal must be served and " w:id="3617"/>
                  <w:bookmarkEnd w:id="3617"/>
                  <w:r>
                    <w:rPr/>
                  </w:r>
                  <w:r>
                    <w:rPr/>
                    <w:t>The notice of appeal must be served and filed on or before the earlier of:</w:t>
                  </w:r>
                </w:p>
              </w:txbxContent>
            </v:textbox>
            <w10:wrap type="none"/>
          </v:shape>
        </w:pict>
      </w:r>
      <w:r>
        <w:rPr/>
        <w:pict>
          <v:shape style="position:absolute;margin-left:99.800003pt;margin-top:132.666641pt;width:15.95pt;height:15.3pt;mso-position-horizontal-relative:page;mso-position-vertical-relative:page;z-index:-1120408" type="#_x0000_t202" filled="false" stroked="false">
            <v:textbox inset="0,0,0,0">
              <w:txbxContent>
                <w:p>
                  <w:pPr>
                    <w:pStyle w:val="BodyText"/>
                  </w:pPr>
                  <w:bookmarkStart w:name="(1) Twenty days after the superior court" w:id="3618"/>
                  <w:bookmarkEnd w:id="3618"/>
                  <w:r>
                    <w:rPr/>
                  </w:r>
                  <w:r>
                    <w:rPr/>
                    <w:t>(1)</w:t>
                  </w:r>
                </w:p>
              </w:txbxContent>
            </v:textbox>
            <w10:wrap type="none"/>
          </v:shape>
        </w:pict>
      </w:r>
      <w:r>
        <w:rPr/>
        <w:pict>
          <v:shape style="position:absolute;margin-left:128.600006pt;margin-top:132.666641pt;width:408.45pt;height:60.3pt;mso-position-horizontal-relative:page;mso-position-vertical-relative:page;z-index:-1120384" type="#_x0000_t202" filled="false" stroked="false">
            <v:textbox inset="0,0,0,0">
              <w:txbxContent>
                <w:p>
                  <w:pPr>
                    <w:pStyle w:val="BodyText"/>
                    <w:spacing w:line="261" w:lineRule="auto"/>
                    <w:ind w:right="-2"/>
                  </w:pPr>
                  <w:r>
                    <w:rPr/>
                    <w:t>Twenty days after the superior court clerk serves on the party filing the notice of appeal a document entitled “Notice of Entry” of the order dismissing or denying a petition to compel arbitration or a filed-endorsed copy of the order, showing the date either was served; or</w:t>
                  </w:r>
                </w:p>
              </w:txbxContent>
            </v:textbox>
            <w10:wrap type="none"/>
          </v:shape>
        </w:pict>
      </w:r>
      <w:r>
        <w:rPr/>
        <w:pict>
          <v:shape style="position:absolute;margin-left:99.800003pt;margin-top:207.666641pt;width:15.95pt;height:15.3pt;mso-position-horizontal-relative:page;mso-position-vertical-relative:page;z-index:-1120360" type="#_x0000_t202" filled="false" stroked="false">
            <v:textbox inset="0,0,0,0">
              <w:txbxContent>
                <w:p>
                  <w:pPr>
                    <w:pStyle w:val="BodyText"/>
                  </w:pPr>
                  <w:bookmarkStart w:name="(2) Twenty days after the party filing t" w:id="3619"/>
                  <w:bookmarkEnd w:id="3619"/>
                  <w:r>
                    <w:rPr/>
                  </w:r>
                  <w:r>
                    <w:rPr/>
                    <w:t>(2)</w:t>
                  </w:r>
                </w:p>
              </w:txbxContent>
            </v:textbox>
            <w10:wrap type="none"/>
          </v:shape>
        </w:pict>
      </w:r>
      <w:r>
        <w:rPr/>
        <w:pict>
          <v:shape style="position:absolute;margin-left:128.600006pt;margin-top:207.666641pt;width:405.65pt;height:60.3pt;mso-position-horizontal-relative:page;mso-position-vertical-relative:page;z-index:-1120336" type="#_x0000_t202" filled="false" stroked="false">
            <v:textbox inset="0,0,0,0">
              <w:txbxContent>
                <w:p>
                  <w:pPr>
                    <w:pStyle w:val="BodyText"/>
                    <w:spacing w:line="261" w:lineRule="auto"/>
                    <w:ind w:right="2"/>
                  </w:pPr>
                  <w:r>
                    <w:rPr/>
                    <w:t>Twenty days after the party filing the notice of appeal serves or is served by a party with a document entitled “Notice of Entry” of the order dismissing or denying a petition to compel arbitration or a filed-endorsed copy of the order, accompanied by proof of service.</w:t>
                  </w:r>
                </w:p>
              </w:txbxContent>
            </v:textbox>
            <w10:wrap type="none"/>
          </v:shape>
        </w:pict>
      </w:r>
      <w:r>
        <w:rPr/>
        <w:pict>
          <v:shape style="position:absolute;margin-left:71pt;margin-top:282.666626pt;width:15.15pt;height:15.3pt;mso-position-horizontal-relative:page;mso-position-vertical-relative:page;z-index:-1120312" type="#_x0000_t202" filled="false" stroked="false">
            <v:textbox inset="0,0,0,0">
              <w:txbxContent>
                <w:p>
                  <w:pPr>
                    <w:spacing w:before="10"/>
                    <w:ind w:left="20" w:right="0" w:firstLine="0"/>
                    <w:jc w:val="left"/>
                    <w:rPr>
                      <w:b/>
                      <w:sz w:val="24"/>
                    </w:rPr>
                  </w:pPr>
                  <w:bookmarkStart w:name="(c) Extending the time to appeal" w:id="3620"/>
                  <w:bookmarkEnd w:id="3620"/>
                  <w:r>
                    <w:rPr/>
                  </w:r>
                  <w:r>
                    <w:rPr>
                      <w:b/>
                      <w:sz w:val="24"/>
                    </w:rPr>
                    <w:t>(c)</w:t>
                  </w:r>
                </w:p>
              </w:txbxContent>
            </v:textbox>
            <w10:wrap type="none"/>
          </v:shape>
        </w:pict>
      </w:r>
      <w:r>
        <w:rPr/>
        <w:pict>
          <v:shape style="position:absolute;margin-left:99.800003pt;margin-top:282.666626pt;width:149.3pt;height:15.3pt;mso-position-horizontal-relative:page;mso-position-vertical-relative:page;z-index:-1120288" type="#_x0000_t202" filled="false" stroked="false">
            <v:textbox inset="0,0,0,0">
              <w:txbxContent>
                <w:p>
                  <w:pPr>
                    <w:spacing w:before="10"/>
                    <w:ind w:left="20" w:right="0" w:firstLine="0"/>
                    <w:jc w:val="left"/>
                    <w:rPr>
                      <w:b/>
                      <w:sz w:val="24"/>
                    </w:rPr>
                  </w:pPr>
                  <w:r>
                    <w:rPr>
                      <w:b/>
                      <w:sz w:val="24"/>
                    </w:rPr>
                    <w:t>Extending the time to appeal</w:t>
                  </w:r>
                </w:p>
              </w:txbxContent>
            </v:textbox>
            <w10:wrap type="none"/>
          </v:shape>
        </w:pict>
      </w:r>
      <w:r>
        <w:rPr/>
        <w:pict>
          <v:shape style="position:absolute;margin-left:99.800003pt;margin-top:312.666626pt;width:15.95pt;height:15.3pt;mso-position-horizontal-relative:page;mso-position-vertical-relative:page;z-index:-1120264" type="#_x0000_t202" filled="false" stroked="false">
            <v:textbox inset="0,0,0,0">
              <w:txbxContent>
                <w:p>
                  <w:pPr>
                    <w:pStyle w:val="BodyText"/>
                  </w:pPr>
                  <w:bookmarkStart w:name="(1) Motion to reconsider appealable orde" w:id="3621"/>
                  <w:bookmarkEnd w:id="3621"/>
                  <w:r>
                    <w:rPr/>
                  </w:r>
                  <w:r>
                    <w:rPr/>
                    <w:t>(1)</w:t>
                  </w:r>
                </w:p>
              </w:txbxContent>
            </v:textbox>
            <w10:wrap type="none"/>
          </v:shape>
        </w:pict>
      </w:r>
      <w:r>
        <w:rPr/>
        <w:pict>
          <v:shape style="position:absolute;margin-left:128.600006pt;margin-top:312.666626pt;width:185.1pt;height:15.3pt;mso-position-horizontal-relative:page;mso-position-vertical-relative:page;z-index:-1120240" type="#_x0000_t202" filled="false" stroked="false">
            <v:textbox inset="0,0,0,0">
              <w:txbxContent>
                <w:p>
                  <w:pPr>
                    <w:pStyle w:val="BodyText"/>
                  </w:pPr>
                  <w:r>
                    <w:rPr/>
                    <w:t>Motion to reconsider appealable order</w:t>
                  </w:r>
                </w:p>
              </w:txbxContent>
            </v:textbox>
            <w10:wrap type="none"/>
          </v:shape>
        </w:pict>
      </w:r>
      <w:r>
        <w:rPr/>
        <w:pict>
          <v:shape style="position:absolute;margin-left:128.600006pt;margin-top:341.691162pt;width:400.8pt;height:76.350pt;mso-position-horizontal-relative:page;mso-position-vertical-relative:page;z-index:-1120216" type="#_x0000_t202" filled="false" stroked="false">
            <v:textbox inset="0,0,0,0">
              <w:txbxContent>
                <w:p>
                  <w:pPr>
                    <w:spacing w:before="8"/>
                    <w:ind w:left="20" w:right="-3" w:firstLine="0"/>
                    <w:jc w:val="left"/>
                    <w:rPr>
                      <w:sz w:val="26"/>
                    </w:rPr>
                  </w:pPr>
                  <w:r>
                    <w:rPr>
                      <w:sz w:val="26"/>
                    </w:rPr>
                    <w:t>If any party serves and files a valid motion under subdivision (a) of Code of Civil Procedure section 1008 to reconsider the order dismissing or denying a petition to compel arbitration, the time to appeal from that order is extended for all parties until five court days after the superior court clerk or a party serves an order denying the motion or a notice of entry of that order.</w:t>
                  </w:r>
                </w:p>
              </w:txbxContent>
            </v:textbox>
            <w10:wrap type="none"/>
          </v:shape>
        </w:pict>
      </w:r>
      <w:r>
        <w:rPr/>
        <w:pict>
          <v:shape style="position:absolute;margin-left:99.800003pt;margin-top:432.666626pt;width:15.95pt;height:15.3pt;mso-position-horizontal-relative:page;mso-position-vertical-relative:page;z-index:-1120192" type="#_x0000_t202" filled="false" stroked="false">
            <v:textbox inset="0,0,0,0">
              <w:txbxContent>
                <w:p>
                  <w:pPr>
                    <w:pStyle w:val="BodyText"/>
                  </w:pPr>
                  <w:bookmarkStart w:name="(2) Cross-appeal  If an appellant timely" w:id="3622"/>
                  <w:bookmarkEnd w:id="3622"/>
                  <w:r>
                    <w:rPr/>
                  </w:r>
                  <w:r>
                    <w:rPr/>
                    <w:t>(2)</w:t>
                  </w:r>
                </w:p>
              </w:txbxContent>
            </v:textbox>
            <w10:wrap type="none"/>
          </v:shape>
        </w:pict>
      </w:r>
      <w:r>
        <w:rPr/>
        <w:pict>
          <v:shape style="position:absolute;margin-left:128.600006pt;margin-top:432.666626pt;width:64.4pt;height:15.3pt;mso-position-horizontal-relative:page;mso-position-vertical-relative:page;z-index:-1120168" type="#_x0000_t202" filled="false" stroked="false">
            <v:textbox inset="0,0,0,0">
              <w:txbxContent>
                <w:p>
                  <w:pPr>
                    <w:pStyle w:val="BodyText"/>
                  </w:pPr>
                  <w:r>
                    <w:rPr/>
                    <w:t>Cross-appeal</w:t>
                  </w:r>
                </w:p>
              </w:txbxContent>
            </v:textbox>
            <w10:wrap type="none"/>
          </v:shape>
        </w:pict>
      </w:r>
      <w:r>
        <w:rPr/>
        <w:pict>
          <v:shape style="position:absolute;margin-left:128.600006pt;margin-top:461.691162pt;width:404.05pt;height:61.35pt;mso-position-horizontal-relative:page;mso-position-vertical-relative:page;z-index:-1120144" type="#_x0000_t202" filled="false" stroked="false">
            <v:textbox inset="0,0,0,0">
              <w:txbxContent>
                <w:p>
                  <w:pPr>
                    <w:spacing w:before="8"/>
                    <w:ind w:left="20" w:right="-3" w:firstLine="0"/>
                    <w:jc w:val="left"/>
                    <w:rPr>
                      <w:sz w:val="24"/>
                    </w:rPr>
                  </w:pPr>
                  <w:r>
                    <w:rPr>
                      <w:sz w:val="26"/>
                    </w:rPr>
                    <w:t>If an appellant timely appeals from the order dismissing or denying a petition to compel arbitration, the time for any other party to appeal from the same order is extended until five court days after the superior court clerk serves notification of the first appeal</w:t>
                  </w:r>
                  <w:r>
                    <w:rPr>
                      <w:sz w:val="24"/>
                    </w:rPr>
                    <w:t>.</w:t>
                  </w:r>
                </w:p>
              </w:txbxContent>
            </v:textbox>
            <w10:wrap type="none"/>
          </v:shape>
        </w:pict>
      </w:r>
      <w:r>
        <w:rPr/>
        <w:pict>
          <v:shape style="position:absolute;margin-left:71pt;margin-top:538.762085pt;width:186.9pt;height:14.25pt;mso-position-horizontal-relative:page;mso-position-vertical-relative:page;z-index:-1120120" type="#_x0000_t202" filled="false" stroked="false">
            <v:textbox inset="0,0,0,0">
              <w:txbxContent>
                <w:p>
                  <w:pPr>
                    <w:spacing w:before="11"/>
                    <w:ind w:left="20" w:right="0" w:firstLine="0"/>
                    <w:jc w:val="left"/>
                    <w:rPr>
                      <w:i/>
                      <w:sz w:val="22"/>
                    </w:rPr>
                  </w:pPr>
                  <w:r>
                    <w:rPr>
                      <w:i/>
                      <w:sz w:val="22"/>
                    </w:rPr>
                    <w:t>Rule 8.712 adopted effective July 1, 2017.</w:t>
                  </w:r>
                </w:p>
              </w:txbxContent>
            </v:textbox>
            <w10:wrap type="none"/>
          </v:shape>
        </w:pict>
      </w:r>
      <w:r>
        <w:rPr/>
        <w:pict>
          <v:shape style="position:absolute;margin-left:71pt;margin-top:567.666626pt;width:155.050pt;height:15.3pt;mso-position-horizontal-relative:page;mso-position-vertical-relative:page;z-index:-1120096" type="#_x0000_t202" filled="false" stroked="false">
            <v:textbox inset="0,0,0,0">
              <w:txbxContent>
                <w:p>
                  <w:pPr>
                    <w:spacing w:before="10"/>
                    <w:ind w:left="20" w:right="0" w:firstLine="0"/>
                    <w:jc w:val="left"/>
                    <w:rPr>
                      <w:b/>
                      <w:sz w:val="24"/>
                    </w:rPr>
                  </w:pPr>
                  <w:bookmarkStart w:name="Rule 8.713.  Record on appeal" w:id="3623"/>
                  <w:bookmarkEnd w:id="3623"/>
                  <w:r>
                    <w:rPr/>
                  </w:r>
                  <w:r>
                    <w:rPr>
                      <w:b/>
                      <w:sz w:val="24"/>
                    </w:rPr>
                    <w:t>Rule 8.713. Record on appeal</w:t>
                  </w:r>
                </w:p>
              </w:txbxContent>
            </v:textbox>
            <w10:wrap type="none"/>
          </v:shape>
        </w:pict>
      </w:r>
      <w:r>
        <w:rPr/>
        <w:pict>
          <v:shape style="position:absolute;margin-left:71pt;margin-top:597.666626pt;width:15.95pt;height:15.3pt;mso-position-horizontal-relative:page;mso-position-vertical-relative:page;z-index:-1120072" type="#_x0000_t202" filled="false" stroked="false">
            <v:textbox inset="0,0,0,0">
              <w:txbxContent>
                <w:p>
                  <w:pPr>
                    <w:spacing w:before="10"/>
                    <w:ind w:left="20" w:right="0" w:firstLine="0"/>
                    <w:jc w:val="left"/>
                    <w:rPr>
                      <w:b/>
                      <w:sz w:val="24"/>
                    </w:rPr>
                  </w:pPr>
                  <w:bookmarkStart w:name="(a) Record of written documents" w:id="3624"/>
                  <w:bookmarkEnd w:id="3624"/>
                  <w:r>
                    <w:rPr/>
                  </w:r>
                  <w:r>
                    <w:rPr>
                      <w:b/>
                      <w:sz w:val="24"/>
                    </w:rPr>
                    <w:t>(a)</w:t>
                  </w:r>
                </w:p>
              </w:txbxContent>
            </v:textbox>
            <w10:wrap type="none"/>
          </v:shape>
        </w:pict>
      </w:r>
      <w:r>
        <w:rPr/>
        <w:pict>
          <v:shape style="position:absolute;margin-left:99.800003pt;margin-top:597.666626pt;width:150.9pt;height:15.3pt;mso-position-horizontal-relative:page;mso-position-vertical-relative:page;z-index:-1120048" type="#_x0000_t202" filled="false" stroked="false">
            <v:textbox inset="0,0,0,0">
              <w:txbxContent>
                <w:p>
                  <w:pPr>
                    <w:spacing w:before="10"/>
                    <w:ind w:left="20" w:right="0" w:firstLine="0"/>
                    <w:jc w:val="left"/>
                    <w:rPr>
                      <w:b/>
                      <w:sz w:val="24"/>
                    </w:rPr>
                  </w:pPr>
                  <w:r>
                    <w:rPr>
                      <w:b/>
                      <w:sz w:val="24"/>
                    </w:rPr>
                    <w:t>Record of written documents</w:t>
                  </w:r>
                </w:p>
              </w:txbxContent>
            </v:textbox>
            <w10:wrap type="none"/>
          </v:shape>
        </w:pict>
      </w:r>
      <w:r>
        <w:rPr/>
        <w:pict>
          <v:shape style="position:absolute;margin-left:99.800003pt;margin-top:627.666626pt;width:423.05pt;height:45.3pt;mso-position-horizontal-relative:page;mso-position-vertical-relative:page;z-index:-1120024" type="#_x0000_t202" filled="false" stroked="false">
            <v:textbox inset="0,0,0,0">
              <w:txbxContent>
                <w:p>
                  <w:pPr>
                    <w:pStyle w:val="BodyText"/>
                    <w:spacing w:line="261" w:lineRule="auto"/>
                    <w:ind w:right="17"/>
                    <w:jc w:val="both"/>
                  </w:pPr>
                  <w:bookmarkStart w:name="The record of the written documents from" w:id="3625"/>
                  <w:bookmarkEnd w:id="3625"/>
                  <w:r>
                    <w:rPr/>
                  </w:r>
                  <w:r>
                    <w:rPr/>
                    <w:t>The record of the written documents from the superior court proceedings must be in the form of a joint appendix or separate appellant’s and respondent’s appendixes under rule 8.124.</w:t>
                  </w:r>
                </w:p>
              </w:txbxContent>
            </v:textbox>
            <w10:wrap type="none"/>
          </v:shape>
        </w:pict>
      </w:r>
      <w:r>
        <w:rPr/>
        <w:pict>
          <v:shape style="position:absolute;margin-left:71pt;margin-top:687.666626pt;width:16.650pt;height:15.3pt;mso-position-horizontal-relative:page;mso-position-vertical-relative:page;z-index:-1120000" type="#_x0000_t202" filled="false" stroked="false">
            <v:textbox inset="0,0,0,0">
              <w:txbxContent>
                <w:p>
                  <w:pPr>
                    <w:spacing w:before="10"/>
                    <w:ind w:left="20" w:right="0" w:firstLine="0"/>
                    <w:jc w:val="left"/>
                    <w:rPr>
                      <w:b/>
                      <w:sz w:val="24"/>
                    </w:rPr>
                  </w:pPr>
                  <w:bookmarkStart w:name="(b) Record of the oral proceedings" w:id="3626"/>
                  <w:bookmarkEnd w:id="3626"/>
                  <w:r>
                    <w:rPr/>
                  </w:r>
                  <w:r>
                    <w:rPr>
                      <w:b/>
                      <w:sz w:val="24"/>
                    </w:rPr>
                    <w:t>(b)</w:t>
                  </w:r>
                </w:p>
              </w:txbxContent>
            </v:textbox>
            <w10:wrap type="none"/>
          </v:shape>
        </w:pict>
      </w:r>
      <w:r>
        <w:rPr/>
        <w:pict>
          <v:shape style="position:absolute;margin-left:99.800003pt;margin-top:687.666626pt;width:159.3pt;height:15.3pt;mso-position-horizontal-relative:page;mso-position-vertical-relative:page;z-index:-1119976" type="#_x0000_t202" filled="false" stroked="false">
            <v:textbox inset="0,0,0,0">
              <w:txbxContent>
                <w:p>
                  <w:pPr>
                    <w:spacing w:before="10"/>
                    <w:ind w:left="20" w:right="0" w:firstLine="0"/>
                    <w:jc w:val="left"/>
                    <w:rPr>
                      <w:b/>
                      <w:sz w:val="24"/>
                    </w:rPr>
                  </w:pPr>
                  <w:r>
                    <w:rPr>
                      <w:b/>
                      <w:sz w:val="24"/>
                    </w:rPr>
                    <w:t>Record of the oral proceedings</w:t>
                  </w:r>
                </w:p>
              </w:txbxContent>
            </v:textbox>
            <w10:wrap type="none"/>
          </v:shape>
        </w:pict>
      </w:r>
      <w:r>
        <w:rPr/>
        <w:pict>
          <v:shape style="position:absolute;margin-left:296pt;margin-top:761.106628pt;width:20pt;height:15.3pt;mso-position-horizontal-relative:page;mso-position-vertical-relative:page;z-index:-1119952" type="#_x0000_t202" filled="false" stroked="false">
            <v:textbox inset="0,0,0,0">
              <w:txbxContent>
                <w:p>
                  <w:pPr>
                    <w:pStyle w:val="BodyText"/>
                  </w:pPr>
                  <w:r>
                    <w:rPr/>
                    <w:t>323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19928" type="#_x0000_t202" filled="false" stroked="false">
            <v:textbox inset="0,0,0,0">
              <w:txbxContent>
                <w:p>
                  <w:pPr>
                    <w:pStyle w:val="BodyText"/>
                  </w:pPr>
                  <w:bookmarkStart w:name="(1) The appellant must serve and file wi" w:id="3627"/>
                  <w:bookmarkEnd w:id="3627"/>
                  <w:r>
                    <w:rPr/>
                  </w:r>
                  <w:r>
                    <w:rPr/>
                    <w:t>(1)</w:t>
                  </w:r>
                </w:p>
              </w:txbxContent>
            </v:textbox>
            <w10:wrap type="none"/>
          </v:shape>
        </w:pict>
      </w:r>
      <w:r>
        <w:rPr/>
        <w:pict>
          <v:shape style="position:absolute;margin-left:128.600006pt;margin-top:72.666641pt;width:396.45pt;height:75.3pt;mso-position-horizontal-relative:page;mso-position-vertical-relative:page;z-index:-1119904" type="#_x0000_t202" filled="false" stroked="false">
            <v:textbox inset="0,0,0,0">
              <w:txbxContent>
                <w:p>
                  <w:pPr>
                    <w:pStyle w:val="BodyText"/>
                    <w:spacing w:line="261" w:lineRule="auto"/>
                    <w:ind w:right="-2"/>
                  </w:pPr>
                  <w:r>
                    <w:rPr/>
                    <w:t>The appellant must serve and file with its notice of appeal a notice designating the record under rule 8.121 specifying whether the appellant elects to proceed with or without a record of the oral proceedings in the trial court. If the appellant elects to proceed with a record of the oral proceedings in the trial court, the notice must designate a reporter’s transcript.</w:t>
                  </w:r>
                </w:p>
              </w:txbxContent>
            </v:textbox>
            <w10:wrap type="none"/>
          </v:shape>
        </w:pict>
      </w:r>
      <w:r>
        <w:rPr/>
        <w:pict>
          <v:shape style="position:absolute;margin-left:99.800003pt;margin-top:162.666641pt;width:15.95pt;height:15.3pt;mso-position-horizontal-relative:page;mso-position-vertical-relative:page;z-index:-1119880" type="#_x0000_t202" filled="false" stroked="false">
            <v:textbox inset="0,0,0,0">
              <w:txbxContent>
                <w:p>
                  <w:pPr>
                    <w:pStyle w:val="BodyText"/>
                  </w:pPr>
                  <w:bookmarkStart w:name="(2) Within 10 days after the superior co" w:id="3628"/>
                  <w:bookmarkEnd w:id="3628"/>
                  <w:r>
                    <w:rPr/>
                  </w:r>
                  <w:r>
                    <w:rPr/>
                    <w:t>(2)</w:t>
                  </w:r>
                </w:p>
              </w:txbxContent>
            </v:textbox>
            <w10:wrap type="none"/>
          </v:shape>
        </w:pict>
      </w:r>
      <w:r>
        <w:rPr/>
        <w:pict>
          <v:shape style="position:absolute;margin-left:128.600006pt;margin-top:162.666641pt;width:406.4pt;height:45.3pt;mso-position-horizontal-relative:page;mso-position-vertical-relative:page;z-index:-1119856" type="#_x0000_t202" filled="false" stroked="false">
            <v:textbox inset="0,0,0,0">
              <w:txbxContent>
                <w:p>
                  <w:pPr>
                    <w:pStyle w:val="BodyText"/>
                    <w:spacing w:line="261" w:lineRule="auto"/>
                    <w:ind w:right="-3"/>
                  </w:pPr>
                  <w:r>
                    <w:rPr/>
                    <w:t>Within 10 days after the superior court notifies the court reporter to prepare the transcript under rule 8.130(d)(2), the reporter must prepare and certify an original of the transcript and file the original and required number of copies in superior court.</w:t>
                  </w:r>
                </w:p>
              </w:txbxContent>
            </v:textbox>
            <w10:wrap type="none"/>
          </v:shape>
        </w:pict>
      </w:r>
      <w:r>
        <w:rPr/>
        <w:pict>
          <v:shape style="position:absolute;margin-left:99.800003pt;margin-top:222.666641pt;width:15.95pt;height:15.3pt;mso-position-horizontal-relative:page;mso-position-vertical-relative:page;z-index:-1119832" type="#_x0000_t202" filled="false" stroked="false">
            <v:textbox inset="0,0,0,0">
              <w:txbxContent>
                <w:p>
                  <w:pPr>
                    <w:pStyle w:val="BodyText"/>
                  </w:pPr>
                  <w:bookmarkStart w:name="(3) If the appellant does not present it" w:id="3629"/>
                  <w:bookmarkEnd w:id="3629"/>
                  <w:r>
                    <w:rPr/>
                  </w:r>
                  <w:r>
                    <w:rPr/>
                    <w:t>(3)</w:t>
                  </w:r>
                </w:p>
              </w:txbxContent>
            </v:textbox>
            <w10:wrap type="none"/>
          </v:shape>
        </w:pict>
      </w:r>
      <w:r>
        <w:rPr/>
        <w:pict>
          <v:shape style="position:absolute;margin-left:128.600006pt;margin-top:222.666641pt;width:405.85pt;height:120.3pt;mso-position-horizontal-relative:page;mso-position-vertical-relative:page;z-index:-1119808" type="#_x0000_t202" filled="false" stroked="false">
            <v:textbox inset="0,0,0,0">
              <w:txbxContent>
                <w:p>
                  <w:pPr>
                    <w:pStyle w:val="BodyText"/>
                    <w:spacing w:line="261" w:lineRule="auto"/>
                    <w:ind w:right="-1"/>
                  </w:pPr>
                  <w:r>
                    <w:rPr/>
                    <w:t>If the appellant does not present its notice of designation as required under (1) or if any designating party does not submit the required deposit for the reporter’s transcript under rule 8.130(b)(1) or a permissible substitute under rule 8.130(b)(3) with its notice of designation or otherwise fails to timely do another act required to procure the record, the superior court clerk must serve the defaulting party with a notice indicating that the party must do the required act within two court days of service of the clerk’s notice or the reviewing court may impose one of the following sanctions:</w:t>
                  </w:r>
                </w:p>
              </w:txbxContent>
            </v:textbox>
            <w10:wrap type="none"/>
          </v:shape>
        </w:pict>
      </w:r>
      <w:r>
        <w:rPr/>
        <w:pict>
          <v:shape style="position:absolute;margin-left:128.600006pt;margin-top:357.666626pt;width:18.55pt;height:15.3pt;mso-position-horizontal-relative:page;mso-position-vertical-relative:page;z-index:-1119784" type="#_x0000_t202" filled="false" stroked="false">
            <v:textbox inset="0,0,0,0">
              <w:txbxContent>
                <w:p>
                  <w:pPr>
                    <w:pStyle w:val="BodyText"/>
                  </w:pPr>
                  <w:bookmarkStart w:name="(A) If the defaulting party is the appel" w:id="3630"/>
                  <w:bookmarkEnd w:id="3630"/>
                  <w:r>
                    <w:rPr/>
                  </w:r>
                  <w:r>
                    <w:rPr/>
                    <w:t>(A)</w:t>
                  </w:r>
                </w:p>
              </w:txbxContent>
            </v:textbox>
            <w10:wrap type="none"/>
          </v:shape>
        </w:pict>
      </w:r>
      <w:r>
        <w:rPr/>
        <w:pict>
          <v:shape style="position:absolute;margin-left:157.399994pt;margin-top:357.666626pt;width:361.75pt;height:15.3pt;mso-position-horizontal-relative:page;mso-position-vertical-relative:page;z-index:-1119760" type="#_x0000_t202" filled="false" stroked="false">
            <v:textbox inset="0,0,0,0">
              <w:txbxContent>
                <w:p>
                  <w:pPr>
                    <w:pStyle w:val="BodyText"/>
                  </w:pPr>
                  <w:r>
                    <w:rPr/>
                    <w:t>If the defaulting party is the appellant, the court may dismiss the appeal; or</w:t>
                  </w:r>
                </w:p>
              </w:txbxContent>
            </v:textbox>
            <w10:wrap type="none"/>
          </v:shape>
        </w:pict>
      </w:r>
      <w:r>
        <w:rPr/>
        <w:pict>
          <v:shape style="position:absolute;margin-left:128.600006pt;margin-top:387.666626pt;width:17.75pt;height:15.3pt;mso-position-horizontal-relative:page;mso-position-vertical-relative:page;z-index:-1119736" type="#_x0000_t202" filled="false" stroked="false">
            <v:textbox inset="0,0,0,0">
              <w:txbxContent>
                <w:p>
                  <w:pPr>
                    <w:pStyle w:val="BodyText"/>
                  </w:pPr>
                  <w:bookmarkStart w:name="(B) If the defaulting party is the respo" w:id="3631"/>
                  <w:bookmarkEnd w:id="3631"/>
                  <w:r>
                    <w:rPr/>
                  </w:r>
                  <w:r>
                    <w:rPr/>
                    <w:t>(B)</w:t>
                  </w:r>
                </w:p>
              </w:txbxContent>
            </v:textbox>
            <w10:wrap type="none"/>
          </v:shape>
        </w:pict>
      </w:r>
      <w:r>
        <w:rPr/>
        <w:pict>
          <v:shape style="position:absolute;margin-left:157.399994pt;margin-top:387.666626pt;width:380.4pt;height:30.3pt;mso-position-horizontal-relative:page;mso-position-vertical-relative:page;z-index:-1119712" type="#_x0000_t202" filled="false" stroked="false">
            <v:textbox inset="0,0,0,0">
              <w:txbxContent>
                <w:p>
                  <w:pPr>
                    <w:pStyle w:val="BodyText"/>
                    <w:spacing w:line="261" w:lineRule="auto"/>
                    <w:ind w:right="-3"/>
                  </w:pPr>
                  <w:r>
                    <w:rPr/>
                    <w:t>If the defaulting party is the respondent, the court may proceed with the appeal on the record designated by the appellant.</w:t>
                  </w:r>
                </w:p>
              </w:txbxContent>
            </v:textbox>
            <w10:wrap type="none"/>
          </v:shape>
        </w:pict>
      </w:r>
      <w:r>
        <w:rPr/>
        <w:pict>
          <v:shape style="position:absolute;margin-left:99.800003pt;margin-top:432.666626pt;width:15.95pt;height:15.3pt;mso-position-horizontal-relative:page;mso-position-vertical-relative:page;z-index:-1119688" type="#_x0000_t202" filled="false" stroked="false">
            <v:textbox inset="0,0,0,0">
              <w:txbxContent>
                <w:p>
                  <w:pPr>
                    <w:pStyle w:val="BodyText"/>
                  </w:pPr>
                  <w:bookmarkStart w:name="(4) Within 10 days after the record is f" w:id="3632"/>
                  <w:bookmarkEnd w:id="3632"/>
                  <w:r>
                    <w:rPr/>
                  </w:r>
                  <w:r>
                    <w:rPr/>
                    <w:t>(4)</w:t>
                  </w:r>
                </w:p>
              </w:txbxContent>
            </v:textbox>
            <w10:wrap type="none"/>
          </v:shape>
        </w:pict>
      </w:r>
      <w:r>
        <w:rPr/>
        <w:pict>
          <v:shape style="position:absolute;margin-left:128.600006pt;margin-top:432.666626pt;width:406.9pt;height:105.3pt;mso-position-horizontal-relative:page;mso-position-vertical-relative:page;z-index:-1119664" type="#_x0000_t202" filled="false" stroked="false">
            <v:textbox inset="0,0,0,0">
              <w:txbxContent>
                <w:p>
                  <w:pPr>
                    <w:pStyle w:val="BodyText"/>
                    <w:spacing w:line="261" w:lineRule="auto"/>
                  </w:pPr>
                  <w:r>
                    <w:rPr/>
                    <w:t>Within 10 days after the record is filed in the reviewing court, a party that has not purchased its own copy of the record may request the appellant, in writing, to lend it the appellant’s copy of the record at the time that the appellant serves its final opening brief under rule 8.715(b)(2). The borrowing party must return the copy of the record when it serves its brief or the time to file its brief has expired. The cost of sending the copy of the record to and from the borrowing party shall be treated as a cost on appeal under rule 8.891(d)(1)(B).</w:t>
                  </w:r>
                </w:p>
              </w:txbxContent>
            </v:textbox>
            <w10:wrap type="none"/>
          </v:shape>
        </w:pict>
      </w:r>
      <w:r>
        <w:rPr/>
        <w:pict>
          <v:shape style="position:absolute;margin-left:71pt;margin-top:553.762085pt;width:186.9pt;height:14.25pt;mso-position-horizontal-relative:page;mso-position-vertical-relative:page;z-index:-1119640" type="#_x0000_t202" filled="false" stroked="false">
            <v:textbox inset="0,0,0,0">
              <w:txbxContent>
                <w:p>
                  <w:pPr>
                    <w:spacing w:before="11"/>
                    <w:ind w:left="20" w:right="0" w:firstLine="0"/>
                    <w:jc w:val="left"/>
                    <w:rPr>
                      <w:i/>
                      <w:sz w:val="22"/>
                    </w:rPr>
                  </w:pPr>
                  <w:r>
                    <w:rPr>
                      <w:i/>
                      <w:sz w:val="22"/>
                    </w:rPr>
                    <w:t>Rule 8.713 adopted effective July 1, 2017.</w:t>
                  </w:r>
                </w:p>
              </w:txbxContent>
            </v:textbox>
            <w10:wrap type="none"/>
          </v:shape>
        </w:pict>
      </w:r>
      <w:r>
        <w:rPr/>
        <w:pict>
          <v:shape style="position:absolute;margin-left:71pt;margin-top:582.666626pt;width:203.15pt;height:15.3pt;mso-position-horizontal-relative:page;mso-position-vertical-relative:page;z-index:-1119616" type="#_x0000_t202" filled="false" stroked="false">
            <v:textbox inset="0,0,0,0">
              <w:txbxContent>
                <w:p>
                  <w:pPr>
                    <w:spacing w:before="10"/>
                    <w:ind w:left="20" w:right="0" w:firstLine="0"/>
                    <w:jc w:val="left"/>
                    <w:rPr>
                      <w:b/>
                      <w:sz w:val="24"/>
                    </w:rPr>
                  </w:pPr>
                  <w:bookmarkStart w:name="Rule 8.714.  Superior court clerk duties" w:id="3633"/>
                  <w:bookmarkEnd w:id="3633"/>
                  <w:r>
                    <w:rPr/>
                  </w:r>
                  <w:r>
                    <w:rPr>
                      <w:b/>
                      <w:sz w:val="24"/>
                    </w:rPr>
                    <w:t>Rule 8.714. Superior court clerk duties</w:t>
                  </w:r>
                </w:p>
              </w:txbxContent>
            </v:textbox>
            <w10:wrap type="none"/>
          </v:shape>
        </w:pict>
      </w:r>
      <w:r>
        <w:rPr/>
        <w:pict>
          <v:shape style="position:absolute;margin-left:71pt;margin-top:612.666626pt;width:469.7pt;height:30.3pt;mso-position-horizontal-relative:page;mso-position-vertical-relative:page;z-index:-1119592" type="#_x0000_t202" filled="false" stroked="false">
            <v:textbox inset="0,0,0,0">
              <w:txbxContent>
                <w:p>
                  <w:pPr>
                    <w:pStyle w:val="BodyText"/>
                    <w:spacing w:line="261" w:lineRule="auto"/>
                    <w:ind w:right="-4"/>
                  </w:pPr>
                  <w:r>
                    <w:rPr/>
                    <w:t>Within five court days following the filing of a notice of appeal under this rule, the superior court clerk must:</w:t>
                  </w:r>
                </w:p>
              </w:txbxContent>
            </v:textbox>
            <w10:wrap type="none"/>
          </v:shape>
        </w:pict>
      </w:r>
      <w:r>
        <w:rPr/>
        <w:pict>
          <v:shape style="position:absolute;margin-left:99.800003pt;margin-top:657.666626pt;width:15.95pt;height:15.3pt;mso-position-horizontal-relative:page;mso-position-vertical-relative:page;z-index:-1119568" type="#_x0000_t202" filled="false" stroked="false">
            <v:textbox inset="0,0,0,0">
              <w:txbxContent>
                <w:p>
                  <w:pPr>
                    <w:pStyle w:val="BodyText"/>
                  </w:pPr>
                  <w:bookmarkStart w:name="(1) Serve the following on each party:" w:id="3634"/>
                  <w:bookmarkEnd w:id="3634"/>
                  <w:r>
                    <w:rPr/>
                  </w:r>
                  <w:r>
                    <w:rPr/>
                    <w:t>(1)</w:t>
                  </w:r>
                </w:p>
              </w:txbxContent>
            </v:textbox>
            <w10:wrap type="none"/>
          </v:shape>
        </w:pict>
      </w:r>
      <w:r>
        <w:rPr/>
        <w:pict>
          <v:shape style="position:absolute;margin-left:128.600006pt;margin-top:657.666626pt;width:167.4pt;height:15.3pt;mso-position-horizontal-relative:page;mso-position-vertical-relative:page;z-index:-1119544" type="#_x0000_t202" filled="false" stroked="false">
            <v:textbox inset="0,0,0,0">
              <w:txbxContent>
                <w:p>
                  <w:pPr>
                    <w:pStyle w:val="BodyText"/>
                  </w:pPr>
                  <w:r>
                    <w:rPr/>
                    <w:t>Serve the following on each party:</w:t>
                  </w:r>
                </w:p>
              </w:txbxContent>
            </v:textbox>
            <w10:wrap type="none"/>
          </v:shape>
        </w:pict>
      </w:r>
      <w:r>
        <w:rPr/>
        <w:pict>
          <v:shape style="position:absolute;margin-left:128.600006pt;margin-top:687.666626pt;width:18.55pt;height:15.3pt;mso-position-horizontal-relative:page;mso-position-vertical-relative:page;z-index:-1119520" type="#_x0000_t202" filled="false" stroked="false">
            <v:textbox inset="0,0,0,0">
              <w:txbxContent>
                <w:p>
                  <w:pPr>
                    <w:pStyle w:val="BodyText"/>
                  </w:pPr>
                  <w:bookmarkStart w:name="(A) Notification of the filing of the no" w:id="3635"/>
                  <w:bookmarkEnd w:id="3635"/>
                  <w:r>
                    <w:rPr/>
                  </w:r>
                  <w:r>
                    <w:rPr/>
                    <w:t>(A)</w:t>
                  </w:r>
                </w:p>
              </w:txbxContent>
            </v:textbox>
            <w10:wrap type="none"/>
          </v:shape>
        </w:pict>
      </w:r>
      <w:r>
        <w:rPr/>
        <w:pict>
          <v:shape style="position:absolute;margin-left:157.399994pt;margin-top:687.666626pt;width:253.45pt;height:15.3pt;mso-position-horizontal-relative:page;mso-position-vertical-relative:page;z-index:-1119496" type="#_x0000_t202" filled="false" stroked="false">
            <v:textbox inset="0,0,0,0">
              <w:txbxContent>
                <w:p>
                  <w:pPr>
                    <w:pStyle w:val="BodyText"/>
                  </w:pPr>
                  <w:r>
                    <w:rPr/>
                    <w:t>Notification of the filing of the notice of appeal; and</w:t>
                  </w:r>
                </w:p>
              </w:txbxContent>
            </v:textbox>
            <w10:wrap type="none"/>
          </v:shape>
        </w:pict>
      </w:r>
      <w:r>
        <w:rPr/>
        <w:pict>
          <v:shape style="position:absolute;margin-left:296pt;margin-top:761.106628pt;width:20pt;height:15.3pt;mso-position-horizontal-relative:page;mso-position-vertical-relative:page;z-index:-1119472" type="#_x0000_t202" filled="false" stroked="false">
            <v:textbox inset="0,0,0,0">
              <w:txbxContent>
                <w:p>
                  <w:pPr>
                    <w:pStyle w:val="BodyText"/>
                  </w:pPr>
                  <w:r>
                    <w:rPr/>
                    <w:t>324</w:t>
                  </w:r>
                </w:p>
              </w:txbxContent>
            </v:textbox>
            <w10:wrap type="none"/>
          </v:shape>
        </w:pict>
      </w:r>
    </w:p>
    <w:p>
      <w:pPr>
        <w:spacing w:after="0"/>
        <w:rPr>
          <w:sz w:val="2"/>
          <w:szCs w:val="2"/>
        </w:rPr>
        <w:sectPr>
          <w:pgSz w:w="12240" w:h="15840"/>
          <w:pgMar w:top="1460" w:bottom="0" w:left="1300" w:right="1300"/>
        </w:sectPr>
      </w:pPr>
    </w:p>
    <w:p>
      <w:pPr>
        <w:rPr>
          <w:sz w:val="2"/>
          <w:szCs w:val="2"/>
        </w:rPr>
      </w:pPr>
      <w:r>
        <w:rPr/>
        <w:drawing>
          <wp:anchor distT="0" distB="0" distL="0" distR="0" allowOverlap="1" layoutInCell="1" locked="0" behindDoc="1" simplePos="0" relativeHeight="267316007">
            <wp:simplePos x="0" y="0"/>
            <wp:positionH relativeFrom="page">
              <wp:posOffset>1458594</wp:posOffset>
            </wp:positionH>
            <wp:positionV relativeFrom="page">
              <wp:posOffset>4492624</wp:posOffset>
            </wp:positionV>
            <wp:extent cx="76199" cy="7620"/>
            <wp:effectExtent l="0" t="0" r="0" b="0"/>
            <wp:wrapNone/>
            <wp:docPr id="15" name="image2.png" descr=""/>
            <wp:cNvGraphicFramePr>
              <a:graphicFrameLocks noChangeAspect="1"/>
            </wp:cNvGraphicFramePr>
            <a:graphic>
              <a:graphicData uri="http://schemas.openxmlformats.org/drawingml/2006/picture">
                <pic:pic>
                  <pic:nvPicPr>
                    <pic:cNvPr id="16" name="image2.png"/>
                    <pic:cNvPicPr/>
                  </pic:nvPicPr>
                  <pic:blipFill>
                    <a:blip r:embed="rId11" cstate="print"/>
                    <a:stretch>
                      <a:fillRect/>
                    </a:stretch>
                  </pic:blipFill>
                  <pic:spPr>
                    <a:xfrm>
                      <a:off x="0" y="0"/>
                      <a:ext cx="76199" cy="7620"/>
                    </a:xfrm>
                    <a:prstGeom prst="rect">
                      <a:avLst/>
                    </a:prstGeom>
                  </pic:spPr>
                </pic:pic>
              </a:graphicData>
            </a:graphic>
          </wp:anchor>
        </w:drawing>
      </w:r>
      <w:r>
        <w:rPr/>
        <w:drawing>
          <wp:anchor distT="0" distB="0" distL="0" distR="0" allowOverlap="1" layoutInCell="1" locked="0" behindDoc="1" simplePos="0" relativeHeight="267316031">
            <wp:simplePos x="0" y="0"/>
            <wp:positionH relativeFrom="page">
              <wp:posOffset>1458594</wp:posOffset>
            </wp:positionH>
            <wp:positionV relativeFrom="page">
              <wp:posOffset>5635624</wp:posOffset>
            </wp:positionV>
            <wp:extent cx="76199" cy="7620"/>
            <wp:effectExtent l="0" t="0" r="0" b="0"/>
            <wp:wrapNone/>
            <wp:docPr id="17" name="image2.png" descr=""/>
            <wp:cNvGraphicFramePr>
              <a:graphicFrameLocks noChangeAspect="1"/>
            </wp:cNvGraphicFramePr>
            <a:graphic>
              <a:graphicData uri="http://schemas.openxmlformats.org/drawingml/2006/picture">
                <pic:pic>
                  <pic:nvPicPr>
                    <pic:cNvPr id="18" name="image2.png"/>
                    <pic:cNvPicPr/>
                  </pic:nvPicPr>
                  <pic:blipFill>
                    <a:blip r:embed="rId11" cstate="print"/>
                    <a:stretch>
                      <a:fillRect/>
                    </a:stretch>
                  </pic:blipFill>
                  <pic:spPr>
                    <a:xfrm>
                      <a:off x="0" y="0"/>
                      <a:ext cx="76199" cy="7620"/>
                    </a:xfrm>
                    <a:prstGeom prst="rect">
                      <a:avLst/>
                    </a:prstGeom>
                  </pic:spPr>
                </pic:pic>
              </a:graphicData>
            </a:graphic>
          </wp:anchor>
        </w:drawing>
      </w:r>
      <w:r>
        <w:rPr/>
        <w:pict>
          <v:shape style="position:absolute;margin-left:128.600006pt;margin-top:72.666641pt;width:17.75pt;height:15.3pt;mso-position-horizontal-relative:page;mso-position-vertical-relative:page;z-index:-1119400" type="#_x0000_t202" filled="false" stroked="false">
            <v:textbox inset="0,0,0,0">
              <w:txbxContent>
                <w:p>
                  <w:pPr>
                    <w:pStyle w:val="BodyText"/>
                  </w:pPr>
                  <w:bookmarkStart w:name="(B) A copy of the register of actions, i" w:id="3636"/>
                  <w:bookmarkEnd w:id="3636"/>
                  <w:r>
                    <w:rPr/>
                  </w:r>
                  <w:r>
                    <w:rPr/>
                    <w:t>(B)</w:t>
                  </w:r>
                </w:p>
              </w:txbxContent>
            </v:textbox>
            <w10:wrap type="none"/>
          </v:shape>
        </w:pict>
      </w:r>
      <w:r>
        <w:rPr/>
        <w:pict>
          <v:shape style="position:absolute;margin-left:157.399994pt;margin-top:72.666641pt;width:193.15pt;height:15.3pt;mso-position-horizontal-relative:page;mso-position-vertical-relative:page;z-index:-1119376" type="#_x0000_t202" filled="false" stroked="false">
            <v:textbox inset="0,0,0,0">
              <w:txbxContent>
                <w:p>
                  <w:pPr>
                    <w:pStyle w:val="BodyText"/>
                  </w:pPr>
                  <w:r>
                    <w:rPr/>
                    <w:t>A copy of the register of actions, if any.</w:t>
                  </w:r>
                </w:p>
              </w:txbxContent>
            </v:textbox>
            <w10:wrap type="none"/>
          </v:shape>
        </w:pict>
      </w:r>
      <w:r>
        <w:rPr/>
        <w:pict>
          <v:shape style="position:absolute;margin-left:99.800003pt;margin-top:102.666641pt;width:15.95pt;height:15.3pt;mso-position-horizontal-relative:page;mso-position-vertical-relative:page;z-index:-1119352" type="#_x0000_t202" filled="false" stroked="false">
            <v:textbox inset="0,0,0,0">
              <w:txbxContent>
                <w:p>
                  <w:pPr>
                    <w:pStyle w:val="BodyText"/>
                  </w:pPr>
                  <w:bookmarkStart w:name="(2) Transmit the following to the review" w:id="3637"/>
                  <w:bookmarkEnd w:id="3637"/>
                  <w:r>
                    <w:rPr/>
                  </w:r>
                  <w:r>
                    <w:rPr/>
                    <w:t>(2)</w:t>
                  </w:r>
                </w:p>
              </w:txbxContent>
            </v:textbox>
            <w10:wrap type="none"/>
          </v:shape>
        </w:pict>
      </w:r>
      <w:r>
        <w:rPr/>
        <w:pict>
          <v:shape style="position:absolute;margin-left:128.600006pt;margin-top:102.666641pt;width:251.55pt;height:15.3pt;mso-position-horizontal-relative:page;mso-position-vertical-relative:page;z-index:-1119328" type="#_x0000_t202" filled="false" stroked="false">
            <v:textbox inset="0,0,0,0">
              <w:txbxContent>
                <w:p>
                  <w:pPr>
                    <w:pStyle w:val="BodyText"/>
                  </w:pPr>
                  <w:r>
                    <w:rPr/>
                    <w:t>Transmit the following to the reviewing court clerk:</w:t>
                  </w:r>
                </w:p>
              </w:txbxContent>
            </v:textbox>
            <w10:wrap type="none"/>
          </v:shape>
        </w:pict>
      </w:r>
      <w:r>
        <w:rPr/>
        <w:pict>
          <v:shape style="position:absolute;margin-left:128.600006pt;margin-top:132.666641pt;width:18.55pt;height:15.3pt;mso-position-horizontal-relative:page;mso-position-vertical-relative:page;z-index:-1119304" type="#_x0000_t202" filled="false" stroked="false">
            <v:textbox inset="0,0,0,0">
              <w:txbxContent>
                <w:p>
                  <w:pPr>
                    <w:pStyle w:val="BodyText"/>
                  </w:pPr>
                  <w:bookmarkStart w:name="(A) A copy of the notice of appeal, with" w:id="3638"/>
                  <w:bookmarkEnd w:id="3638"/>
                  <w:r>
                    <w:rPr/>
                  </w:r>
                  <w:r>
                    <w:rPr/>
                    <w:t>(A)</w:t>
                  </w:r>
                </w:p>
              </w:txbxContent>
            </v:textbox>
            <w10:wrap type="none"/>
          </v:shape>
        </w:pict>
      </w:r>
      <w:r>
        <w:rPr/>
        <w:pict>
          <v:shape style="position:absolute;margin-left:157.399994pt;margin-top:132.666641pt;width:380.4pt;height:45.3pt;mso-position-horizontal-relative:page;mso-position-vertical-relative:page;z-index:-1119280" type="#_x0000_t202" filled="false" stroked="false">
            <v:textbox inset="0,0,0,0">
              <w:txbxContent>
                <w:p>
                  <w:pPr>
                    <w:pStyle w:val="BodyText"/>
                    <w:spacing w:line="261" w:lineRule="auto"/>
                    <w:ind w:right="-3"/>
                  </w:pPr>
                  <w:r>
                    <w:rPr/>
                    <w:t>A copy of the notice of appeal, with the copies of the order being appealed and the order granting preference under Code of Civil Procedure section 36 attached; and</w:t>
                  </w:r>
                </w:p>
              </w:txbxContent>
            </v:textbox>
            <w10:wrap type="none"/>
          </v:shape>
        </w:pict>
      </w:r>
      <w:r>
        <w:rPr/>
        <w:pict>
          <v:shape style="position:absolute;margin-left:128.600006pt;margin-top:192.666641pt;width:17.75pt;height:15.3pt;mso-position-horizontal-relative:page;mso-position-vertical-relative:page;z-index:-1119256" type="#_x0000_t202" filled="false" stroked="false">
            <v:textbox inset="0,0,0,0">
              <w:txbxContent>
                <w:p>
                  <w:pPr>
                    <w:pStyle w:val="BodyText"/>
                  </w:pPr>
                  <w:bookmarkStart w:name="(B) A copy of the appellant’s notice des" w:id="3639"/>
                  <w:bookmarkEnd w:id="3639"/>
                  <w:r>
                    <w:rPr/>
                  </w:r>
                  <w:r>
                    <w:rPr/>
                    <w:t>(B)</w:t>
                  </w:r>
                </w:p>
              </w:txbxContent>
            </v:textbox>
            <w10:wrap type="none"/>
          </v:shape>
        </w:pict>
      </w:r>
      <w:r>
        <w:rPr/>
        <w:pict>
          <v:shape style="position:absolute;margin-left:157.399994pt;margin-top:192.666641pt;width:268.1pt;height:15.3pt;mso-position-horizontal-relative:page;mso-position-vertical-relative:page;z-index:-1119232" type="#_x0000_t202" filled="false" stroked="false">
            <v:textbox inset="0,0,0,0">
              <w:txbxContent>
                <w:p>
                  <w:pPr>
                    <w:pStyle w:val="BodyText"/>
                  </w:pPr>
                  <w:r>
                    <w:rPr/>
                    <w:t>A copy of the appellant’s notice designating the record.</w:t>
                  </w:r>
                </w:p>
              </w:txbxContent>
            </v:textbox>
            <w10:wrap type="none"/>
          </v:shape>
        </w:pict>
      </w:r>
      <w:r>
        <w:rPr/>
        <w:pict>
          <v:shape style="position:absolute;margin-left:71pt;margin-top:223.762115pt;width:186.9pt;height:14.25pt;mso-position-horizontal-relative:page;mso-position-vertical-relative:page;z-index:-1119208" type="#_x0000_t202" filled="false" stroked="false">
            <v:textbox inset="0,0,0,0">
              <w:txbxContent>
                <w:p>
                  <w:pPr>
                    <w:spacing w:before="11"/>
                    <w:ind w:left="20" w:right="0" w:firstLine="0"/>
                    <w:jc w:val="left"/>
                    <w:rPr>
                      <w:i/>
                      <w:sz w:val="22"/>
                    </w:rPr>
                  </w:pPr>
                  <w:r>
                    <w:rPr>
                      <w:i/>
                      <w:sz w:val="22"/>
                    </w:rPr>
                    <w:t>Rule 8.714 adopted effective July 1, 2017.</w:t>
                  </w:r>
                </w:p>
              </w:txbxContent>
            </v:textbox>
            <w10:wrap type="none"/>
          </v:shape>
        </w:pict>
      </w:r>
      <w:r>
        <w:rPr/>
        <w:pict>
          <v:shape style="position:absolute;margin-left:71pt;margin-top:252.666641pt;width:107.1pt;height:15.3pt;mso-position-horizontal-relative:page;mso-position-vertical-relative:page;z-index:-1119184" type="#_x0000_t202" filled="false" stroked="false">
            <v:textbox inset="0,0,0,0">
              <w:txbxContent>
                <w:p>
                  <w:pPr>
                    <w:spacing w:before="10"/>
                    <w:ind w:left="20" w:right="0" w:firstLine="0"/>
                    <w:jc w:val="left"/>
                    <w:rPr>
                      <w:b/>
                      <w:sz w:val="24"/>
                    </w:rPr>
                  </w:pPr>
                  <w:bookmarkStart w:name="Rule 8.715.  Briefing" w:id="3640"/>
                  <w:bookmarkEnd w:id="3640"/>
                  <w:r>
                    <w:rPr/>
                  </w:r>
                  <w:r>
                    <w:rPr>
                      <w:b/>
                      <w:sz w:val="24"/>
                    </w:rPr>
                    <w:t>Rule 8.715.</w:t>
                  </w:r>
                  <w:r>
                    <w:rPr>
                      <w:b/>
                      <w:spacing w:val="56"/>
                      <w:sz w:val="24"/>
                    </w:rPr>
                    <w:t> </w:t>
                  </w:r>
                  <w:r>
                    <w:rPr>
                      <w:b/>
                      <w:sz w:val="24"/>
                    </w:rPr>
                    <w:t>Briefing</w:t>
                  </w:r>
                </w:p>
              </w:txbxContent>
            </v:textbox>
            <w10:wrap type="none"/>
          </v:shape>
        </w:pict>
      </w:r>
      <w:r>
        <w:rPr/>
        <w:pict>
          <v:shape style="position:absolute;margin-left:71pt;margin-top:282.666626pt;width:15.95pt;height:15.3pt;mso-position-horizontal-relative:page;mso-position-vertical-relative:page;z-index:-1119160" type="#_x0000_t202" filled="false" stroked="false">
            <v:textbox inset="0,0,0,0">
              <w:txbxContent>
                <w:p>
                  <w:pPr>
                    <w:spacing w:before="10"/>
                    <w:ind w:left="20" w:right="0" w:firstLine="0"/>
                    <w:jc w:val="left"/>
                    <w:rPr>
                      <w:b/>
                      <w:sz w:val="24"/>
                    </w:rPr>
                  </w:pPr>
                  <w:bookmarkStart w:name="(a) Time to serve and file briefs" w:id="3641"/>
                  <w:bookmarkEnd w:id="3641"/>
                  <w:r>
                    <w:rPr/>
                  </w:r>
                  <w:r>
                    <w:rPr>
                      <w:b/>
                      <w:sz w:val="24"/>
                    </w:rPr>
                    <w:t>(a)</w:t>
                  </w:r>
                </w:p>
              </w:txbxContent>
            </v:textbox>
            <w10:wrap type="none"/>
          </v:shape>
        </w:pict>
      </w:r>
      <w:r>
        <w:rPr/>
        <w:pict>
          <v:shape style="position:absolute;margin-left:99.800003pt;margin-top:282.666626pt;width:145pt;height:15.3pt;mso-position-horizontal-relative:page;mso-position-vertical-relative:page;z-index:-1119136" type="#_x0000_t202" filled="false" stroked="false">
            <v:textbox inset="0,0,0,0">
              <w:txbxContent>
                <w:p>
                  <w:pPr>
                    <w:spacing w:before="10"/>
                    <w:ind w:left="20" w:right="0" w:firstLine="0"/>
                    <w:jc w:val="left"/>
                    <w:rPr>
                      <w:b/>
                      <w:sz w:val="24"/>
                    </w:rPr>
                  </w:pPr>
                  <w:r>
                    <w:rPr>
                      <w:b/>
                      <w:sz w:val="24"/>
                    </w:rPr>
                    <w:t>Time to serve and file briefs</w:t>
                  </w:r>
                </w:p>
              </w:txbxContent>
            </v:textbox>
            <w10:wrap type="none"/>
          </v:shape>
        </w:pict>
      </w:r>
      <w:r>
        <w:rPr/>
        <w:pict>
          <v:shape style="position:absolute;margin-left:99.800003pt;margin-top:312.666626pt;width:238.45pt;height:15.3pt;mso-position-horizontal-relative:page;mso-position-vertical-relative:page;z-index:-1119112" type="#_x0000_t202" filled="false" stroked="false">
            <v:textbox inset="0,0,0,0">
              <w:txbxContent>
                <w:p>
                  <w:pPr>
                    <w:pStyle w:val="BodyText"/>
                  </w:pPr>
                  <w:bookmarkStart w:name="Unless otherwise ordered by the reviewin" w:id="3642"/>
                  <w:bookmarkEnd w:id="3642"/>
                  <w:r>
                    <w:rPr/>
                  </w:r>
                  <w:r>
                    <w:rPr/>
                    <w:t>Unless otherwise ordered by the reviewing court:</w:t>
                  </w:r>
                </w:p>
              </w:txbxContent>
            </v:textbox>
            <w10:wrap type="none"/>
          </v:shape>
        </w:pict>
      </w:r>
      <w:r>
        <w:rPr/>
        <w:pict>
          <v:shape style="position:absolute;margin-left:99.800003pt;margin-top:342.666626pt;width:15.95pt;height:15.3pt;mso-position-horizontal-relative:page;mso-position-vertical-relative:page;z-index:-1119088" type="#_x0000_t202" filled="false" stroked="false">
            <v:textbox inset="0,0,0,0">
              <w:txbxContent>
                <w:p>
                  <w:pPr>
                    <w:pStyle w:val="BodyText"/>
                  </w:pPr>
                  <w:bookmarkStart w:name="(1) An appellant must serve and file its" w:id="3643"/>
                  <w:bookmarkEnd w:id="3643"/>
                  <w:r>
                    <w:rPr/>
                  </w:r>
                  <w:r>
                    <w:rPr/>
                    <w:t>(1)</w:t>
                  </w:r>
                </w:p>
              </w:txbxContent>
            </v:textbox>
            <w10:wrap type="none"/>
          </v:shape>
        </w:pict>
      </w:r>
      <w:r>
        <w:rPr/>
        <w:pict>
          <v:shape style="position:absolute;margin-left:128.600006pt;margin-top:342.666626pt;width:400.75pt;height:30.3pt;mso-position-horizontal-relative:page;mso-position-vertical-relative:page;z-index:-1119064" type="#_x0000_t202" filled="false" stroked="false">
            <v:textbox inset="0,0,0,0">
              <w:txbxContent>
                <w:p>
                  <w:pPr>
                    <w:pStyle w:val="BodyText"/>
                    <w:spacing w:line="261" w:lineRule="auto"/>
                    <w:ind w:right="-3"/>
                  </w:pPr>
                  <w:r>
                    <w:rPr/>
                    <w:t>An appellant must serve and file its opening brief within 10 days after the notice of appeal is served and filed;</w:t>
                  </w:r>
                </w:p>
              </w:txbxContent>
            </v:textbox>
            <w10:wrap type="none"/>
          </v:shape>
        </w:pict>
      </w:r>
      <w:r>
        <w:rPr/>
        <w:pict>
          <v:shape style="position:absolute;margin-left:99.800003pt;margin-top:387.666626pt;width:15.95pt;height:15.3pt;mso-position-horizontal-relative:page;mso-position-vertical-relative:page;z-index:-1119040" type="#_x0000_t202" filled="false" stroked="false">
            <v:textbox inset="0,0,0,0">
              <w:txbxContent>
                <w:p>
                  <w:pPr>
                    <w:pStyle w:val="BodyText"/>
                  </w:pPr>
                  <w:bookmarkStart w:name="(2) A respondent must serve and file its" w:id="3644"/>
                  <w:bookmarkEnd w:id="3644"/>
                  <w:r>
                    <w:rPr/>
                  </w:r>
                  <w:r>
                    <w:rPr/>
                    <w:t>(2)</w:t>
                  </w:r>
                </w:p>
              </w:txbxContent>
            </v:textbox>
            <w10:wrap type="none"/>
          </v:shape>
        </w:pict>
      </w:r>
      <w:r>
        <w:rPr/>
        <w:pict>
          <v:shape style="position:absolute;margin-left:128.600006pt;margin-top:387.666626pt;width:401.7pt;height:30.3pt;mso-position-horizontal-relative:page;mso-position-vertical-relative:page;z-index:-1119016" type="#_x0000_t202" filled="false" stroked="false">
            <v:textbox inset="0,0,0,0">
              <w:txbxContent>
                <w:p>
                  <w:pPr>
                    <w:pStyle w:val="BodyText"/>
                    <w:spacing w:line="261" w:lineRule="auto"/>
                    <w:ind w:right="2"/>
                  </w:pPr>
                  <w:r>
                    <w:rPr/>
                    <w:t>A respondent must serve and file its brief within 25 days after the appellant files its opening brief; and</w:t>
                  </w:r>
                </w:p>
              </w:txbxContent>
            </v:textbox>
            <w10:wrap type="none"/>
          </v:shape>
        </w:pict>
      </w:r>
      <w:r>
        <w:rPr/>
        <w:pict>
          <v:shape style="position:absolute;margin-left:99.800003pt;margin-top:432.666626pt;width:15.95pt;height:15.3pt;mso-position-horizontal-relative:page;mso-position-vertical-relative:page;z-index:-1118992" type="#_x0000_t202" filled="false" stroked="false">
            <v:textbox inset="0,0,0,0">
              <w:txbxContent>
                <w:p>
                  <w:pPr>
                    <w:pStyle w:val="BodyText"/>
                  </w:pPr>
                  <w:bookmarkStart w:name="(3) An appellant must serve and file its" w:id="3645"/>
                  <w:bookmarkEnd w:id="3645"/>
                  <w:r>
                    <w:rPr/>
                  </w:r>
                  <w:r>
                    <w:rPr/>
                    <w:t>(3)</w:t>
                  </w:r>
                </w:p>
              </w:txbxContent>
            </v:textbox>
            <w10:wrap type="none"/>
          </v:shape>
        </w:pict>
      </w:r>
      <w:r>
        <w:rPr/>
        <w:pict>
          <v:shape style="position:absolute;margin-left:128.600006pt;margin-top:432.666626pt;width:378.2pt;height:30.3pt;mso-position-horizontal-relative:page;mso-position-vertical-relative:page;z-index:-1118968" type="#_x0000_t202" filled="false" stroked="false">
            <v:textbox inset="0,0,0,0">
              <w:txbxContent>
                <w:p>
                  <w:pPr>
                    <w:pStyle w:val="BodyText"/>
                    <w:spacing w:line="261" w:lineRule="auto"/>
                    <w:ind w:right="-1"/>
                  </w:pPr>
                  <w:r>
                    <w:rPr/>
                    <w:t>An appellant must serve and file its reply brief, if any, within 15 days after the respondent files its brief.</w:t>
                  </w:r>
                </w:p>
              </w:txbxContent>
            </v:textbox>
            <w10:wrap type="none"/>
          </v:shape>
        </w:pict>
      </w:r>
      <w:r>
        <w:rPr/>
        <w:pict>
          <v:shape style="position:absolute;margin-left:71pt;margin-top:477.666626pt;width:16.650pt;height:15.3pt;mso-position-horizontal-relative:page;mso-position-vertical-relative:page;z-index:-1118944" type="#_x0000_t202" filled="false" stroked="false">
            <v:textbox inset="0,0,0,0">
              <w:txbxContent>
                <w:p>
                  <w:pPr>
                    <w:spacing w:before="10"/>
                    <w:ind w:left="20" w:right="0" w:firstLine="0"/>
                    <w:jc w:val="left"/>
                    <w:rPr>
                      <w:b/>
                      <w:sz w:val="24"/>
                    </w:rPr>
                  </w:pPr>
                  <w:bookmarkStart w:name="(b) Contents and form of briefs" w:id="3646"/>
                  <w:bookmarkEnd w:id="3646"/>
                  <w:r>
                    <w:rPr/>
                  </w:r>
                  <w:r>
                    <w:rPr>
                      <w:b/>
                      <w:sz w:val="24"/>
                    </w:rPr>
                    <w:t>(b)</w:t>
                  </w:r>
                </w:p>
              </w:txbxContent>
            </v:textbox>
            <w10:wrap type="none"/>
          </v:shape>
        </w:pict>
      </w:r>
      <w:r>
        <w:rPr/>
        <w:pict>
          <v:shape style="position:absolute;margin-left:99.800003pt;margin-top:477.666626pt;width:144.050pt;height:15.3pt;mso-position-horizontal-relative:page;mso-position-vertical-relative:page;z-index:-1118920" type="#_x0000_t202" filled="false" stroked="false">
            <v:textbox inset="0,0,0,0">
              <w:txbxContent>
                <w:p>
                  <w:pPr>
                    <w:spacing w:before="10"/>
                    <w:ind w:left="20" w:right="0" w:firstLine="0"/>
                    <w:jc w:val="left"/>
                    <w:rPr>
                      <w:b/>
                      <w:sz w:val="24"/>
                    </w:rPr>
                  </w:pPr>
                  <w:r>
                    <w:rPr>
                      <w:b/>
                      <w:sz w:val="24"/>
                    </w:rPr>
                    <w:t>Contents and form of briefs</w:t>
                  </w:r>
                </w:p>
              </w:txbxContent>
            </v:textbox>
            <w10:wrap type="none"/>
          </v:shape>
        </w:pict>
      </w:r>
      <w:r>
        <w:rPr/>
        <w:pict>
          <v:shape style="position:absolute;margin-left:99.800003pt;margin-top:507.666626pt;width:15.95pt;height:15.3pt;mso-position-horizontal-relative:page;mso-position-vertical-relative:page;z-index:-1118896" type="#_x0000_t202" filled="false" stroked="false">
            <v:textbox inset="0,0,0,0">
              <w:txbxContent>
                <w:p>
                  <w:pPr>
                    <w:pStyle w:val="BodyText"/>
                  </w:pPr>
                  <w:bookmarkStart w:name="(1) The briefs must comply as nearly as " w:id="3647"/>
                  <w:bookmarkEnd w:id="3647"/>
                  <w:r>
                    <w:rPr/>
                  </w:r>
                  <w:r>
                    <w:rPr/>
                    <w:t>(1)</w:t>
                  </w:r>
                </w:p>
              </w:txbxContent>
            </v:textbox>
            <w10:wrap type="none"/>
          </v:shape>
        </w:pict>
      </w:r>
      <w:r>
        <w:rPr/>
        <w:pict>
          <v:shape style="position:absolute;margin-left:128.600006pt;margin-top:507.666626pt;width:296.55pt;height:15.3pt;mso-position-horizontal-relative:page;mso-position-vertical-relative:page;z-index:-1118872" type="#_x0000_t202" filled="false" stroked="false">
            <v:textbox inset="0,0,0,0">
              <w:txbxContent>
                <w:p>
                  <w:pPr>
                    <w:pStyle w:val="BodyText"/>
                  </w:pPr>
                  <w:r>
                    <w:rPr/>
                    <w:t>The briefs must comply as nearly as possible with rule 8.204.</w:t>
                  </w:r>
                </w:p>
              </w:txbxContent>
            </v:textbox>
            <w10:wrap type="none"/>
          </v:shape>
        </w:pict>
      </w:r>
      <w:r>
        <w:rPr/>
        <w:pict>
          <v:shape style="position:absolute;margin-left:99.800003pt;margin-top:537.666626pt;width:15.95pt;height:15.3pt;mso-position-horizontal-relative:page;mso-position-vertical-relative:page;z-index:-1118848" type="#_x0000_t202" filled="false" stroked="false">
            <v:textbox inset="0,0,0,0">
              <w:txbxContent>
                <w:p>
                  <w:pPr>
                    <w:pStyle w:val="BodyText"/>
                  </w:pPr>
                  <w:bookmarkStart w:name="(2) If a designated reporter’s transcrip" w:id="3648"/>
                  <w:bookmarkEnd w:id="3648"/>
                  <w:r>
                    <w:rPr/>
                  </w:r>
                  <w:r>
                    <w:rPr/>
                    <w:t>(2)</w:t>
                  </w:r>
                </w:p>
              </w:txbxContent>
            </v:textbox>
            <w10:wrap type="none"/>
          </v:shape>
        </w:pict>
      </w:r>
      <w:r>
        <w:rPr/>
        <w:pict>
          <v:shape style="position:absolute;margin-left:128.600006pt;margin-top:537.666626pt;width:409.45pt;height:135.3pt;mso-position-horizontal-relative:page;mso-position-vertical-relative:page;z-index:-1118824" type="#_x0000_t202" filled="false" stroked="false">
            <v:textbox inset="0,0,0,0">
              <w:txbxContent>
                <w:p>
                  <w:pPr>
                    <w:pStyle w:val="BodyText"/>
                    <w:spacing w:line="261" w:lineRule="auto"/>
                    <w:ind w:right="17"/>
                  </w:pPr>
                  <w:r>
                    <w:rPr/>
                    <w:t>If a designated reporter’s transcript has not been filed at least 5 days before the date by which a brief must be filed, an initial version of the brief may be served and filed in which references to a matter in the reporter’s transcript are not supported by a citation to the volume and page number of the reporter’s transcript where the matter appears. Within 10 days after the reporter’s transcript is filed, a revised version of the brief must be served and filed in which all references to a matter in the reporter’s transcript must be supported by a citation to the volume and page number of the reporter’s transcript where the matter appears. No other changes to the initial</w:t>
                  </w:r>
                  <w:r>
                    <w:rPr>
                      <w:spacing w:val="-18"/>
                    </w:rPr>
                    <w:t> </w:t>
                  </w:r>
                  <w:r>
                    <w:rPr/>
                    <w:t>version of the brief are</w:t>
                  </w:r>
                  <w:r>
                    <w:rPr>
                      <w:spacing w:val="-3"/>
                    </w:rPr>
                    <w:t> </w:t>
                  </w:r>
                  <w:r>
                    <w:rPr/>
                    <w:t>permitted.</w:t>
                  </w:r>
                </w:p>
              </w:txbxContent>
            </v:textbox>
            <w10:wrap type="none"/>
          </v:shape>
        </w:pict>
      </w:r>
      <w:r>
        <w:rPr/>
        <w:pict>
          <v:shape style="position:absolute;margin-left:71pt;margin-top:687.666626pt;width:15.15pt;height:15.3pt;mso-position-horizontal-relative:page;mso-position-vertical-relative:page;z-index:-1118800" type="#_x0000_t202" filled="false" stroked="false">
            <v:textbox inset="0,0,0,0">
              <w:txbxContent>
                <w:p>
                  <w:pPr>
                    <w:spacing w:before="10"/>
                    <w:ind w:left="20" w:right="0" w:firstLine="0"/>
                    <w:jc w:val="left"/>
                    <w:rPr>
                      <w:b/>
                      <w:sz w:val="24"/>
                    </w:rPr>
                  </w:pPr>
                  <w:bookmarkStart w:name="(c) Stipulated extensions of time to fil" w:id="3649"/>
                  <w:bookmarkEnd w:id="3649"/>
                  <w:r>
                    <w:rPr/>
                  </w:r>
                  <w:r>
                    <w:rPr>
                      <w:b/>
                      <w:sz w:val="24"/>
                    </w:rPr>
                    <w:t>(c)</w:t>
                  </w:r>
                </w:p>
              </w:txbxContent>
            </v:textbox>
            <w10:wrap type="none"/>
          </v:shape>
        </w:pict>
      </w:r>
      <w:r>
        <w:rPr/>
        <w:pict>
          <v:shape style="position:absolute;margin-left:99.800003pt;margin-top:687.666626pt;width:213.3pt;height:15.3pt;mso-position-horizontal-relative:page;mso-position-vertical-relative:page;z-index:-1118776" type="#_x0000_t202" filled="false" stroked="false">
            <v:textbox inset="0,0,0,0">
              <w:txbxContent>
                <w:p>
                  <w:pPr>
                    <w:spacing w:before="10"/>
                    <w:ind w:left="20" w:right="0" w:firstLine="0"/>
                    <w:jc w:val="left"/>
                    <w:rPr>
                      <w:b/>
                      <w:sz w:val="24"/>
                    </w:rPr>
                  </w:pPr>
                  <w:r>
                    <w:rPr>
                      <w:b/>
                      <w:sz w:val="24"/>
                    </w:rPr>
                    <w:t>Stipulated extensions of time to file briefs</w:t>
                  </w:r>
                </w:p>
              </w:txbxContent>
            </v:textbox>
            <w10:wrap type="none"/>
          </v:shape>
        </w:pict>
      </w:r>
      <w:r>
        <w:rPr/>
        <w:pict>
          <v:shape style="position:absolute;margin-left:296pt;margin-top:761.106628pt;width:20pt;height:15.3pt;mso-position-horizontal-relative:page;mso-position-vertical-relative:page;z-index:-1118752" type="#_x0000_t202" filled="false" stroked="false">
            <v:textbox inset="0,0,0,0">
              <w:txbxContent>
                <w:p>
                  <w:pPr>
                    <w:pStyle w:val="BodyText"/>
                  </w:pPr>
                  <w:r>
                    <w:rPr/>
                    <w:t>325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35.9pt;height:105.3pt;mso-position-horizontal-relative:page;mso-position-vertical-relative:page;z-index:-1118728" type="#_x0000_t202" filled="false" stroked="false">
            <v:textbox inset="0,0,0,0">
              <w:txbxContent>
                <w:p>
                  <w:pPr>
                    <w:pStyle w:val="BodyText"/>
                    <w:spacing w:line="261" w:lineRule="auto"/>
                  </w:pPr>
                  <w:bookmarkStart w:name="If the parties stipulate to extend the t" w:id="3650"/>
                  <w:bookmarkEnd w:id="3650"/>
                  <w:r>
                    <w:rPr/>
                  </w:r>
                  <w:r>
                    <w:rPr/>
                    <w:t>If the parties stipulate to extend the time to file a brief under rule 8.212(b), they are deemed to have agreed that such an extension will promote the interests of justice, that the time for resolving the action may be extended beyond 100 days by the number of days by which the parties stipulated to extend the time for filing the brief, and that to that extent, they have waived any objection to noncompliance with the deadlines for completing review stated in Code of Civil Procedure section 1294.4 for the duration of the stipulated extension.</w:t>
                  </w:r>
                </w:p>
              </w:txbxContent>
            </v:textbox>
            <w10:wrap type="none"/>
          </v:shape>
        </w:pict>
      </w:r>
      <w:r>
        <w:rPr/>
        <w:pict>
          <v:shape style="position:absolute;margin-left:71pt;margin-top:192.666641pt;width:16.650pt;height:15.3pt;mso-position-horizontal-relative:page;mso-position-vertical-relative:page;z-index:-1118704" type="#_x0000_t202" filled="false" stroked="false">
            <v:textbox inset="0,0,0,0">
              <w:txbxContent>
                <w:p>
                  <w:pPr>
                    <w:spacing w:before="10"/>
                    <w:ind w:left="20" w:right="0" w:firstLine="0"/>
                    <w:jc w:val="left"/>
                    <w:rPr>
                      <w:b/>
                      <w:sz w:val="24"/>
                    </w:rPr>
                  </w:pPr>
                  <w:bookmarkStart w:name="(d) Failure to file brief" w:id="3651"/>
                  <w:bookmarkEnd w:id="3651"/>
                  <w:r>
                    <w:rPr/>
                  </w:r>
                  <w:r>
                    <w:rPr>
                      <w:b/>
                      <w:sz w:val="24"/>
                    </w:rPr>
                    <w:t>(d)</w:t>
                  </w:r>
                </w:p>
              </w:txbxContent>
            </v:textbox>
            <w10:wrap type="none"/>
          </v:shape>
        </w:pict>
      </w:r>
      <w:r>
        <w:rPr/>
        <w:pict>
          <v:shape style="position:absolute;margin-left:99.800003pt;margin-top:192.666641pt;width:98.8pt;height:15.3pt;mso-position-horizontal-relative:page;mso-position-vertical-relative:page;z-index:-1118680" type="#_x0000_t202" filled="false" stroked="false">
            <v:textbox inset="0,0,0,0">
              <w:txbxContent>
                <w:p>
                  <w:pPr>
                    <w:spacing w:before="10"/>
                    <w:ind w:left="20" w:right="0" w:firstLine="0"/>
                    <w:jc w:val="left"/>
                    <w:rPr>
                      <w:b/>
                      <w:sz w:val="24"/>
                    </w:rPr>
                  </w:pPr>
                  <w:r>
                    <w:rPr>
                      <w:b/>
                      <w:sz w:val="24"/>
                    </w:rPr>
                    <w:t>Failure to file brief</w:t>
                  </w:r>
                </w:p>
              </w:txbxContent>
            </v:textbox>
            <w10:wrap type="none"/>
          </v:shape>
        </w:pict>
      </w:r>
      <w:r>
        <w:rPr/>
        <w:pict>
          <v:shape style="position:absolute;margin-left:99.800003pt;margin-top:222.666641pt;width:439.05pt;height:60.3pt;mso-position-horizontal-relative:page;mso-position-vertical-relative:page;z-index:-1118656" type="#_x0000_t202" filled="false" stroked="false">
            <v:textbox inset="0,0,0,0">
              <w:txbxContent>
                <w:p>
                  <w:pPr>
                    <w:pStyle w:val="BodyText"/>
                    <w:spacing w:line="261" w:lineRule="auto"/>
                    <w:ind w:right="-4"/>
                  </w:pPr>
                  <w:bookmarkStart w:name="If a party fails to timely file an appel" w:id="3652"/>
                  <w:bookmarkEnd w:id="3652"/>
                  <w:r>
                    <w:rPr/>
                  </w:r>
                  <w:r>
                    <w:rPr/>
                    <w:t>If a party fails to timely file an appellant’s opening brief or a respondent’s brief, the reviewing court clerk must serve the party with a notice indicating that if the required brief is not filed within two court days of service of the clerk’s notice, the court may impose one of the following sanctions:</w:t>
                  </w:r>
                </w:p>
              </w:txbxContent>
            </v:textbox>
            <w10:wrap type="none"/>
          </v:shape>
        </w:pict>
      </w:r>
      <w:r>
        <w:rPr/>
        <w:pict>
          <v:shape style="position:absolute;margin-left:99.800003pt;margin-top:297.666626pt;width:15.95pt;height:15.3pt;mso-position-horizontal-relative:page;mso-position-vertical-relative:page;z-index:-1118632" type="#_x0000_t202" filled="false" stroked="false">
            <v:textbox inset="0,0,0,0">
              <w:txbxContent>
                <w:p>
                  <w:pPr>
                    <w:pStyle w:val="BodyText"/>
                  </w:pPr>
                  <w:bookmarkStart w:name="(1) If the brief is an appellant’s openi" w:id="3653"/>
                  <w:bookmarkEnd w:id="3653"/>
                  <w:r>
                    <w:rPr/>
                  </w:r>
                  <w:r>
                    <w:rPr/>
                    <w:t>(1)</w:t>
                  </w:r>
                </w:p>
              </w:txbxContent>
            </v:textbox>
            <w10:wrap type="none"/>
          </v:shape>
        </w:pict>
      </w:r>
      <w:r>
        <w:rPr/>
        <w:pict>
          <v:shape style="position:absolute;margin-left:128.600006pt;margin-top:297.666626pt;width:367.95pt;height:15.3pt;mso-position-horizontal-relative:page;mso-position-vertical-relative:page;z-index:-1118608" type="#_x0000_t202" filled="false" stroked="false">
            <v:textbox inset="0,0,0,0">
              <w:txbxContent>
                <w:p>
                  <w:pPr>
                    <w:pStyle w:val="BodyText"/>
                  </w:pPr>
                  <w:r>
                    <w:rPr/>
                    <w:t>If the brief is an appellant’s opening brief, the court may dismiss the appeal;</w:t>
                  </w:r>
                </w:p>
              </w:txbxContent>
            </v:textbox>
            <w10:wrap type="none"/>
          </v:shape>
        </w:pict>
      </w:r>
      <w:r>
        <w:rPr/>
        <w:pict>
          <v:shape style="position:absolute;margin-left:99.800003pt;margin-top:327.666626pt;width:15.95pt;height:15.3pt;mso-position-horizontal-relative:page;mso-position-vertical-relative:page;z-index:-1118584" type="#_x0000_t202" filled="false" stroked="false">
            <v:textbox inset="0,0,0,0">
              <w:txbxContent>
                <w:p>
                  <w:pPr>
                    <w:pStyle w:val="BodyText"/>
                  </w:pPr>
                  <w:bookmarkStart w:name="(2) If the brief is a respondent’s brief" w:id="3654"/>
                  <w:bookmarkEnd w:id="3654"/>
                  <w:r>
                    <w:rPr/>
                  </w:r>
                  <w:r>
                    <w:rPr/>
                    <w:t>(2)</w:t>
                  </w:r>
                </w:p>
              </w:txbxContent>
            </v:textbox>
            <w10:wrap type="none"/>
          </v:shape>
        </w:pict>
      </w:r>
      <w:r>
        <w:rPr/>
        <w:pict>
          <v:shape style="position:absolute;margin-left:128.600006pt;margin-top:327.666626pt;width:407.85pt;height:30.3pt;mso-position-horizontal-relative:page;mso-position-vertical-relative:page;z-index:-1118560" type="#_x0000_t202" filled="false" stroked="false">
            <v:textbox inset="0,0,0,0">
              <w:txbxContent>
                <w:p>
                  <w:pPr>
                    <w:pStyle w:val="BodyText"/>
                    <w:spacing w:line="261" w:lineRule="auto"/>
                  </w:pPr>
                  <w:r>
                    <w:rPr/>
                    <w:t>If the brief is a respondent’s brief, the court may decide the appeal on the record, the opening brief, and any oral argument by the appellant; or</w:t>
                  </w:r>
                </w:p>
              </w:txbxContent>
            </v:textbox>
            <w10:wrap type="none"/>
          </v:shape>
        </w:pict>
      </w:r>
      <w:r>
        <w:rPr/>
        <w:pict>
          <v:shape style="position:absolute;margin-left:99.800003pt;margin-top:372.666626pt;width:15.95pt;height:15.3pt;mso-position-horizontal-relative:page;mso-position-vertical-relative:page;z-index:-1118536" type="#_x0000_t202" filled="false" stroked="false">
            <v:textbox inset="0,0,0,0">
              <w:txbxContent>
                <w:p>
                  <w:pPr>
                    <w:pStyle w:val="BodyText"/>
                  </w:pPr>
                  <w:bookmarkStart w:name="(3) Any other sanction that the court fi" w:id="3655"/>
                  <w:bookmarkEnd w:id="3655"/>
                  <w:r>
                    <w:rPr/>
                  </w:r>
                  <w:r>
                    <w:rPr/>
                    <w:t>(3)</w:t>
                  </w:r>
                </w:p>
              </w:txbxContent>
            </v:textbox>
            <w10:wrap type="none"/>
          </v:shape>
        </w:pict>
      </w:r>
      <w:r>
        <w:rPr/>
        <w:pict>
          <v:shape style="position:absolute;margin-left:128.600006pt;margin-top:372.666626pt;width:247.25pt;height:15.3pt;mso-position-horizontal-relative:page;mso-position-vertical-relative:page;z-index:-1118512" type="#_x0000_t202" filled="false" stroked="false">
            <v:textbox inset="0,0,0,0">
              <w:txbxContent>
                <w:p>
                  <w:pPr>
                    <w:pStyle w:val="BodyText"/>
                  </w:pPr>
                  <w:r>
                    <w:rPr/>
                    <w:t>Any other sanction that the court finds appropriate.</w:t>
                  </w:r>
                </w:p>
              </w:txbxContent>
            </v:textbox>
            <w10:wrap type="none"/>
          </v:shape>
        </w:pict>
      </w:r>
      <w:r>
        <w:rPr/>
        <w:pict>
          <v:shape style="position:absolute;margin-left:71pt;margin-top:403.762115pt;width:186.9pt;height:14.25pt;mso-position-horizontal-relative:page;mso-position-vertical-relative:page;z-index:-1118488" type="#_x0000_t202" filled="false" stroked="false">
            <v:textbox inset="0,0,0,0">
              <w:txbxContent>
                <w:p>
                  <w:pPr>
                    <w:spacing w:before="11"/>
                    <w:ind w:left="20" w:right="0" w:firstLine="0"/>
                    <w:jc w:val="left"/>
                    <w:rPr>
                      <w:i/>
                      <w:sz w:val="22"/>
                    </w:rPr>
                  </w:pPr>
                  <w:r>
                    <w:rPr>
                      <w:i/>
                      <w:sz w:val="22"/>
                    </w:rPr>
                    <w:t>Rule 8.715 adopted effective July 1, 2017.</w:t>
                  </w:r>
                </w:p>
              </w:txbxContent>
            </v:textbox>
            <w10:wrap type="none"/>
          </v:shape>
        </w:pict>
      </w:r>
      <w:r>
        <w:rPr/>
        <w:pict>
          <v:shape style="position:absolute;margin-left:71pt;margin-top:432.666626pt;width:141.9pt;height:15.3pt;mso-position-horizontal-relative:page;mso-position-vertical-relative:page;z-index:-1118464" type="#_x0000_t202" filled="false" stroked="false">
            <v:textbox inset="0,0,0,0">
              <w:txbxContent>
                <w:p>
                  <w:pPr>
                    <w:spacing w:before="10"/>
                    <w:ind w:left="20" w:right="0" w:firstLine="0"/>
                    <w:jc w:val="left"/>
                    <w:rPr>
                      <w:b/>
                      <w:sz w:val="24"/>
                    </w:rPr>
                  </w:pPr>
                  <w:bookmarkStart w:name="Rule 8.716.  Oral argument" w:id="3656"/>
                  <w:bookmarkEnd w:id="3656"/>
                  <w:r>
                    <w:rPr/>
                  </w:r>
                  <w:r>
                    <w:rPr>
                      <w:b/>
                      <w:sz w:val="24"/>
                    </w:rPr>
                    <w:t>Rule 8.716. Oral argument</w:t>
                  </w:r>
                </w:p>
              </w:txbxContent>
            </v:textbox>
            <w10:wrap type="none"/>
          </v:shape>
        </w:pict>
      </w:r>
      <w:r>
        <w:rPr/>
        <w:pict>
          <v:shape style="position:absolute;margin-left:71pt;margin-top:462.666626pt;width:467.45pt;height:60.3pt;mso-position-horizontal-relative:page;mso-position-vertical-relative:page;z-index:-1118440" type="#_x0000_t202" filled="false" stroked="false">
            <v:textbox inset="0,0,0,0">
              <w:txbxContent>
                <w:p>
                  <w:pPr>
                    <w:pStyle w:val="BodyText"/>
                    <w:spacing w:line="261" w:lineRule="auto"/>
                    <w:ind w:right="-2"/>
                  </w:pPr>
                  <w:r>
                    <w:rPr/>
                    <w:t>The reviewing court clerk must send a notice of the time and place of oral argument to all parties at least 10 days before the argument date. The presiding justice may shorten the notice period for good cause; in that event, the clerk must immediately notify the parties by telephone or other expeditious method.</w:t>
                  </w:r>
                </w:p>
              </w:txbxContent>
            </v:textbox>
            <w10:wrap type="none"/>
          </v:shape>
        </w:pict>
      </w:r>
      <w:r>
        <w:rPr/>
        <w:pict>
          <v:shape style="position:absolute;margin-left:71pt;margin-top:538.762085pt;width:186.9pt;height:14.25pt;mso-position-horizontal-relative:page;mso-position-vertical-relative:page;z-index:-1118416" type="#_x0000_t202" filled="false" stroked="false">
            <v:textbox inset="0,0,0,0">
              <w:txbxContent>
                <w:p>
                  <w:pPr>
                    <w:spacing w:before="11"/>
                    <w:ind w:left="20" w:right="0" w:firstLine="0"/>
                    <w:jc w:val="left"/>
                    <w:rPr>
                      <w:i/>
                      <w:sz w:val="22"/>
                    </w:rPr>
                  </w:pPr>
                  <w:r>
                    <w:rPr>
                      <w:i/>
                      <w:sz w:val="22"/>
                    </w:rPr>
                    <w:t>Rule 8.716 adopted effective July 1, 2017.</w:t>
                  </w:r>
                </w:p>
              </w:txbxContent>
            </v:textbox>
            <w10:wrap type="none"/>
          </v:shape>
        </w:pict>
      </w:r>
      <w:r>
        <w:rPr/>
        <w:pict>
          <v:shape style="position:absolute;margin-left:71pt;margin-top:567.666626pt;width:158.85pt;height:15.3pt;mso-position-horizontal-relative:page;mso-position-vertical-relative:page;z-index:-1118392" type="#_x0000_t202" filled="false" stroked="false">
            <v:textbox inset="0,0,0,0">
              <w:txbxContent>
                <w:p>
                  <w:pPr>
                    <w:spacing w:before="10"/>
                    <w:ind w:left="20" w:right="0" w:firstLine="0"/>
                    <w:jc w:val="left"/>
                    <w:rPr>
                      <w:b/>
                      <w:sz w:val="24"/>
                    </w:rPr>
                  </w:pPr>
                  <w:bookmarkStart w:name="Rule 8.717.  Extensions of time" w:id="3657"/>
                  <w:bookmarkEnd w:id="3657"/>
                  <w:r>
                    <w:rPr/>
                  </w:r>
                  <w:r>
                    <w:rPr>
                      <w:b/>
                      <w:sz w:val="24"/>
                    </w:rPr>
                    <w:t>Rule 8.717. Extensions of time</w:t>
                  </w:r>
                </w:p>
              </w:txbxContent>
            </v:textbox>
            <w10:wrap type="none"/>
          </v:shape>
        </w:pict>
      </w:r>
      <w:r>
        <w:rPr/>
        <w:pict>
          <v:shape style="position:absolute;margin-left:71pt;margin-top:597.666626pt;width:468.4pt;height:30.3pt;mso-position-horizontal-relative:page;mso-position-vertical-relative:page;z-index:-1118368" type="#_x0000_t202" filled="false" stroked="false">
            <v:textbox inset="0,0,0,0">
              <w:txbxContent>
                <w:p>
                  <w:pPr>
                    <w:pStyle w:val="BodyText"/>
                    <w:spacing w:line="261" w:lineRule="auto"/>
                    <w:ind w:right="3"/>
                  </w:pPr>
                  <w:r>
                    <w:rPr/>
                    <w:t>The Court of Appeal may grant an extension of the time in appeals governed by this chapter only if good cause is shown and the extension will promote the interests of justice.</w:t>
                  </w:r>
                </w:p>
              </w:txbxContent>
            </v:textbox>
            <w10:wrap type="none"/>
          </v:shape>
        </w:pict>
      </w:r>
      <w:r>
        <w:rPr/>
        <w:pict>
          <v:shape style="position:absolute;margin-left:71pt;margin-top:643.762085pt;width:186.9pt;height:14.25pt;mso-position-horizontal-relative:page;mso-position-vertical-relative:page;z-index:-1118344" type="#_x0000_t202" filled="false" stroked="false">
            <v:textbox inset="0,0,0,0">
              <w:txbxContent>
                <w:p>
                  <w:pPr>
                    <w:spacing w:before="11"/>
                    <w:ind w:left="20" w:right="0" w:firstLine="0"/>
                    <w:jc w:val="left"/>
                    <w:rPr>
                      <w:i/>
                      <w:sz w:val="22"/>
                    </w:rPr>
                  </w:pPr>
                  <w:r>
                    <w:rPr>
                      <w:i/>
                      <w:sz w:val="22"/>
                    </w:rPr>
                    <w:t>Rule 8.717 adopted effective July 1, 2017.</w:t>
                  </w:r>
                </w:p>
              </w:txbxContent>
            </v:textbox>
            <w10:wrap type="none"/>
          </v:shape>
        </w:pict>
      </w:r>
      <w:r>
        <w:rPr/>
        <w:pict>
          <v:shape style="position:absolute;margin-left:131.720001pt;margin-top:687.666626pt;width:348.35pt;height:15.3pt;mso-position-horizontal-relative:page;mso-position-vertical-relative:page;z-index:-1118320" type="#_x0000_t202" filled="false" stroked="false">
            <v:textbox inset="0,0,0,0">
              <w:txbxContent>
                <w:p>
                  <w:pPr>
                    <w:spacing w:before="10"/>
                    <w:ind w:left="20" w:right="0" w:firstLine="0"/>
                    <w:jc w:val="left"/>
                    <w:rPr>
                      <w:b/>
                      <w:sz w:val="24"/>
                    </w:rPr>
                  </w:pPr>
                  <w:bookmarkStart w:name="Division 2.  Rules Relating to the Super" w:id="3658"/>
                  <w:bookmarkEnd w:id="3658"/>
                  <w:r>
                    <w:rPr/>
                  </w:r>
                  <w:r>
                    <w:rPr>
                      <w:b/>
                      <w:sz w:val="24"/>
                    </w:rPr>
                    <w:t>Division 2. Rules Relating to the Superior Court Appellate Division</w:t>
                  </w:r>
                </w:p>
              </w:txbxContent>
            </v:textbox>
            <w10:wrap type="none"/>
          </v:shape>
        </w:pict>
      </w:r>
      <w:r>
        <w:rPr/>
        <w:pict>
          <v:shape style="position:absolute;margin-left:296pt;margin-top:761.106628pt;width:20pt;height:15.3pt;mso-position-horizontal-relative:page;mso-position-vertical-relative:page;z-index:-1118296" type="#_x0000_t202" filled="false" stroked="false">
            <v:textbox inset="0,0,0,0">
              <w:txbxContent>
                <w:p>
                  <w:pPr>
                    <w:pStyle w:val="BodyText"/>
                  </w:pPr>
                  <w:r>
                    <w:rPr/>
                    <w:t>326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4.309845pt;width:468.15pt;height:28.7pt;mso-position-horizontal-relative:page;mso-position-vertical-relative:page;z-index:-1118272" type="#_x0000_t202" filled="false" stroked="false">
            <v:textbox inset="0,0,0,0">
              <w:txbxContent>
                <w:p>
                  <w:pPr>
                    <w:spacing w:before="12"/>
                    <w:ind w:left="20" w:right="0" w:firstLine="0"/>
                    <w:jc w:val="left"/>
                    <w:rPr>
                      <w:i/>
                      <w:sz w:val="21"/>
                    </w:rPr>
                  </w:pPr>
                  <w:r>
                    <w:rPr>
                      <w:i/>
                      <w:sz w:val="21"/>
                    </w:rPr>
                    <w:t>Title 8, Appellate Rules–Division 2, Rules Relating to the Superior Court Appellate Division amended effective</w:t>
                  </w:r>
                </w:p>
                <w:p>
                  <w:pPr>
                    <w:spacing w:before="58"/>
                    <w:ind w:left="20" w:right="0" w:firstLine="0"/>
                    <w:jc w:val="left"/>
                    <w:rPr>
                      <w:i/>
                      <w:sz w:val="21"/>
                    </w:rPr>
                  </w:pPr>
                  <w:r>
                    <w:rPr>
                      <w:i/>
                      <w:sz w:val="21"/>
                    </w:rPr>
                    <w:t>January 1, 2009.</w:t>
                  </w:r>
                </w:p>
              </w:txbxContent>
            </v:textbox>
            <w10:wrap type="none"/>
          </v:shape>
        </w:pict>
      </w:r>
      <w:r>
        <w:rPr/>
        <w:pict>
          <v:shape style="position:absolute;margin-left:231.679993pt;margin-top:118.762108pt;width:148.7pt;height:14.25pt;mso-position-horizontal-relative:page;mso-position-vertical-relative:page;z-index:-111824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49.305038pt;width:469.85pt;height:148.7pt;mso-position-horizontal-relative:page;mso-position-vertical-relative:page;z-index:-1118224" type="#_x0000_t202" filled="false" stroked="false">
            <v:textbox inset="0,0,0,0">
              <w:txbxContent>
                <w:p>
                  <w:pPr>
                    <w:spacing w:line="297" w:lineRule="auto" w:before="12"/>
                    <w:ind w:left="20" w:right="1" w:hanging="1"/>
                    <w:jc w:val="left"/>
                    <w:rPr>
                      <w:i/>
                      <w:sz w:val="21"/>
                    </w:rPr>
                  </w:pPr>
                  <w:r>
                    <w:rPr>
                      <w:b/>
                      <w:i/>
                      <w:sz w:val="21"/>
                    </w:rPr>
                    <w:t>Division 2. </w:t>
                  </w:r>
                  <w:r>
                    <w:rPr>
                      <w:i/>
                      <w:sz w:val="21"/>
                    </w:rPr>
                    <w:t>The rules relating to the superior court appellate division begin with Chapter 1, which contains </w:t>
                  </w:r>
                  <w:r>
                    <w:rPr>
                      <w:i/>
                      <w:sz w:val="21"/>
                    </w:rPr>
                    <w:t>general rules applicable to appeals in all three types of cases within the jurisdiction of the appellate division— limited civil, misdemeanor, and infraction. Because the procedures relating to taking appeals and preparing the record in limited civil, misdemeanor, and infraction appeals differ, there are separate chapters addressing these topics: Chapter 2 addresses taking appeals and record preparation in limited civil cases, and Chapter 3 addresses taking appeals and record preparation in misdemeanor cases. Because the procedures for briefing and rendering decisions are generally the same in limited civil and misdemeanor appeals, Chapter 4 addresses these procedures in appeals of both types of cases. To make the distinct procedures for appeals in infraction proceedings easier to find and understand, these procedures are located in a separate chapter—Chapter 5.</w:t>
                  </w:r>
                </w:p>
                <w:p>
                  <w:pPr>
                    <w:spacing w:before="4"/>
                    <w:ind w:left="20" w:right="0" w:firstLine="0"/>
                    <w:jc w:val="left"/>
                    <w:rPr>
                      <w:i/>
                      <w:sz w:val="21"/>
                    </w:rPr>
                  </w:pPr>
                  <w:r>
                    <w:rPr>
                      <w:i/>
                      <w:sz w:val="21"/>
                    </w:rPr>
                    <w:t>Chapter 6 addresses writ proceedings in the appellate division.</w:t>
                  </w:r>
                </w:p>
              </w:txbxContent>
            </v:textbox>
            <w10:wrap type="none"/>
          </v:shape>
        </w:pict>
      </w:r>
      <w:r>
        <w:rPr/>
        <w:pict>
          <v:shape style="position:absolute;margin-left:71pt;margin-top:312.666626pt;width:440.2pt;height:45.35pt;mso-position-horizontal-relative:page;mso-position-vertical-relative:page;z-index:-1118200" type="#_x0000_t202" filled="false" stroked="false">
            <v:textbox inset="0,0,0,0">
              <w:txbxContent>
                <w:p>
                  <w:pPr>
                    <w:spacing w:before="10"/>
                    <w:ind w:left="1025" w:right="0" w:firstLine="0"/>
                    <w:jc w:val="left"/>
                    <w:rPr>
                      <w:b/>
                      <w:sz w:val="24"/>
                    </w:rPr>
                  </w:pPr>
                  <w:bookmarkStart w:name="Chapter 1.  General Rules Applicable to " w:id="3659"/>
                  <w:bookmarkEnd w:id="3659"/>
                  <w:r>
                    <w:rPr/>
                  </w:r>
                  <w:r>
                    <w:rPr>
                      <w:b/>
                      <w:sz w:val="24"/>
                    </w:rPr>
                    <w:t>Chapter 1. General Rules Applicable to Appellate Division Proceedings</w:t>
                  </w:r>
                </w:p>
                <w:p>
                  <w:pPr>
                    <w:spacing w:line="300" w:lineRule="atLeast" w:before="0"/>
                    <w:ind w:left="20" w:right="3" w:firstLine="0"/>
                    <w:jc w:val="left"/>
                    <w:rPr>
                      <w:i/>
                      <w:sz w:val="21"/>
                    </w:rPr>
                  </w:pPr>
                  <w:r>
                    <w:rPr>
                      <w:i/>
                      <w:sz w:val="21"/>
                    </w:rPr>
                    <w:t>Title 8, Appellate Rules–Division 2, Rules Relating to the Superior Court Appellate Division–Chapter 1, </w:t>
                  </w:r>
                  <w:r>
                    <w:rPr>
                      <w:i/>
                      <w:sz w:val="21"/>
                    </w:rPr>
                    <w:t>General Rules Applicable to Appellate Division Proceedings amended effective January 1, 2009.</w:t>
                  </w:r>
                </w:p>
              </w:txbxContent>
            </v:textbox>
            <w10:wrap type="none"/>
          </v:shape>
        </w:pict>
      </w:r>
      <w:r>
        <w:rPr/>
        <w:pict>
          <v:shape style="position:absolute;margin-left:83.959999pt;margin-top:372.666626pt;width:58.35pt;height:255.3pt;mso-position-horizontal-relative:page;mso-position-vertical-relative:page;z-index:-1118176" type="#_x0000_t202" filled="false" stroked="false">
            <v:textbox inset="0,0,0,0">
              <w:txbxContent>
                <w:p>
                  <w:pPr>
                    <w:spacing w:before="10"/>
                    <w:ind w:left="20" w:right="0" w:firstLine="0"/>
                    <w:jc w:val="left"/>
                    <w:rPr>
                      <w:b/>
                      <w:i/>
                      <w:sz w:val="24"/>
                    </w:rPr>
                  </w:pPr>
                  <w:r>
                    <w:rPr>
                      <w:b/>
                      <w:i/>
                      <w:sz w:val="24"/>
                    </w:rPr>
                    <w:t>Rule 8.800.</w:t>
                  </w:r>
                </w:p>
                <w:p>
                  <w:pPr>
                    <w:spacing w:before="24"/>
                    <w:ind w:left="20" w:right="0" w:firstLine="0"/>
                    <w:jc w:val="left"/>
                    <w:rPr>
                      <w:b/>
                      <w:i/>
                      <w:sz w:val="24"/>
                    </w:rPr>
                  </w:pPr>
                  <w:r>
                    <w:rPr>
                      <w:b/>
                      <w:i/>
                      <w:sz w:val="24"/>
                    </w:rPr>
                    <w:t>Rule 8.802.</w:t>
                  </w:r>
                </w:p>
                <w:p>
                  <w:pPr>
                    <w:spacing w:before="24"/>
                    <w:ind w:left="20" w:right="0" w:firstLine="0"/>
                    <w:jc w:val="left"/>
                    <w:rPr>
                      <w:b/>
                      <w:i/>
                      <w:sz w:val="24"/>
                    </w:rPr>
                  </w:pPr>
                  <w:r>
                    <w:rPr>
                      <w:b/>
                      <w:i/>
                      <w:sz w:val="24"/>
                    </w:rPr>
                    <w:t>Rule 8.803.</w:t>
                  </w:r>
                </w:p>
                <w:p>
                  <w:pPr>
                    <w:spacing w:before="24"/>
                    <w:ind w:left="20" w:right="0" w:firstLine="0"/>
                    <w:jc w:val="left"/>
                    <w:rPr>
                      <w:b/>
                      <w:i/>
                      <w:sz w:val="24"/>
                    </w:rPr>
                  </w:pPr>
                  <w:r>
                    <w:rPr>
                      <w:b/>
                      <w:i/>
                      <w:sz w:val="24"/>
                    </w:rPr>
                    <w:t>Rule 8.804.</w:t>
                  </w:r>
                </w:p>
                <w:p>
                  <w:pPr>
                    <w:spacing w:before="24"/>
                    <w:ind w:left="20" w:right="0" w:firstLine="0"/>
                    <w:jc w:val="left"/>
                    <w:rPr>
                      <w:b/>
                      <w:i/>
                      <w:sz w:val="24"/>
                    </w:rPr>
                  </w:pPr>
                  <w:r>
                    <w:rPr>
                      <w:b/>
                      <w:i/>
                      <w:sz w:val="24"/>
                    </w:rPr>
                    <w:t>Rule 8.805.</w:t>
                  </w:r>
                </w:p>
                <w:p>
                  <w:pPr>
                    <w:spacing w:before="24"/>
                    <w:ind w:left="20" w:right="0" w:firstLine="0"/>
                    <w:jc w:val="left"/>
                    <w:rPr>
                      <w:b/>
                      <w:i/>
                      <w:sz w:val="24"/>
                    </w:rPr>
                  </w:pPr>
                  <w:r>
                    <w:rPr>
                      <w:b/>
                      <w:i/>
                      <w:sz w:val="24"/>
                    </w:rPr>
                    <w:t>Rule 8.806.</w:t>
                  </w:r>
                </w:p>
                <w:p>
                  <w:pPr>
                    <w:spacing w:before="24"/>
                    <w:ind w:left="20" w:right="0" w:firstLine="0"/>
                    <w:jc w:val="left"/>
                    <w:rPr>
                      <w:b/>
                      <w:i/>
                      <w:sz w:val="24"/>
                    </w:rPr>
                  </w:pPr>
                  <w:r>
                    <w:rPr>
                      <w:b/>
                      <w:i/>
                      <w:sz w:val="24"/>
                    </w:rPr>
                    <w:t>Rule 8.808.</w:t>
                  </w:r>
                </w:p>
                <w:p>
                  <w:pPr>
                    <w:spacing w:before="24"/>
                    <w:ind w:left="20" w:right="0" w:firstLine="0"/>
                    <w:jc w:val="left"/>
                    <w:rPr>
                      <w:b/>
                      <w:i/>
                      <w:sz w:val="24"/>
                    </w:rPr>
                  </w:pPr>
                  <w:r>
                    <w:rPr>
                      <w:b/>
                      <w:i/>
                      <w:sz w:val="24"/>
                    </w:rPr>
                    <w:t>Rule 8.809.</w:t>
                  </w:r>
                </w:p>
                <w:p>
                  <w:pPr>
                    <w:spacing w:before="24"/>
                    <w:ind w:left="20" w:right="0" w:firstLine="0"/>
                    <w:jc w:val="left"/>
                    <w:rPr>
                      <w:b/>
                      <w:i/>
                      <w:sz w:val="24"/>
                    </w:rPr>
                  </w:pPr>
                  <w:r>
                    <w:rPr>
                      <w:b/>
                      <w:i/>
                      <w:sz w:val="24"/>
                    </w:rPr>
                    <w:t>Rule 8.810.</w:t>
                  </w:r>
                </w:p>
                <w:p>
                  <w:pPr>
                    <w:spacing w:before="24"/>
                    <w:ind w:left="20" w:right="0" w:firstLine="0"/>
                    <w:jc w:val="left"/>
                    <w:rPr>
                      <w:b/>
                      <w:i/>
                      <w:sz w:val="24"/>
                    </w:rPr>
                  </w:pPr>
                  <w:r>
                    <w:rPr>
                      <w:b/>
                      <w:i/>
                      <w:sz w:val="24"/>
                    </w:rPr>
                    <w:t>Rule 8.811.</w:t>
                  </w:r>
                </w:p>
                <w:p>
                  <w:pPr>
                    <w:spacing w:before="24"/>
                    <w:ind w:left="20" w:right="0" w:firstLine="0"/>
                    <w:jc w:val="left"/>
                    <w:rPr>
                      <w:b/>
                      <w:i/>
                      <w:sz w:val="24"/>
                    </w:rPr>
                  </w:pPr>
                  <w:r>
                    <w:rPr>
                      <w:b/>
                      <w:i/>
                      <w:sz w:val="24"/>
                    </w:rPr>
                    <w:t>Rule 8.812.</w:t>
                  </w:r>
                </w:p>
                <w:p>
                  <w:pPr>
                    <w:spacing w:before="24"/>
                    <w:ind w:left="20" w:right="0" w:firstLine="0"/>
                    <w:jc w:val="left"/>
                    <w:rPr>
                      <w:b/>
                      <w:i/>
                      <w:sz w:val="24"/>
                    </w:rPr>
                  </w:pPr>
                  <w:r>
                    <w:rPr>
                      <w:b/>
                      <w:i/>
                      <w:sz w:val="24"/>
                    </w:rPr>
                    <w:t>Rule 8.813.</w:t>
                  </w:r>
                </w:p>
                <w:p>
                  <w:pPr>
                    <w:spacing w:before="24"/>
                    <w:ind w:left="20" w:right="0" w:firstLine="0"/>
                    <w:jc w:val="left"/>
                    <w:rPr>
                      <w:b/>
                      <w:i/>
                      <w:sz w:val="24"/>
                    </w:rPr>
                  </w:pPr>
                  <w:r>
                    <w:rPr>
                      <w:b/>
                      <w:i/>
                      <w:sz w:val="24"/>
                    </w:rPr>
                    <w:t>Rule 8.814.</w:t>
                  </w:r>
                </w:p>
                <w:p>
                  <w:pPr>
                    <w:spacing w:before="24"/>
                    <w:ind w:left="20" w:right="0" w:firstLine="0"/>
                    <w:jc w:val="left"/>
                    <w:rPr>
                      <w:b/>
                      <w:i/>
                      <w:sz w:val="24"/>
                    </w:rPr>
                  </w:pPr>
                  <w:r>
                    <w:rPr>
                      <w:b/>
                      <w:i/>
                      <w:sz w:val="24"/>
                    </w:rPr>
                    <w:t>Rule 8.816.</w:t>
                  </w:r>
                </w:p>
                <w:p>
                  <w:pPr>
                    <w:spacing w:before="24"/>
                    <w:ind w:left="20" w:right="0" w:firstLine="0"/>
                    <w:jc w:val="left"/>
                    <w:rPr>
                      <w:b/>
                      <w:i/>
                      <w:sz w:val="24"/>
                    </w:rPr>
                  </w:pPr>
                  <w:r>
                    <w:rPr>
                      <w:b/>
                      <w:i/>
                      <w:sz w:val="24"/>
                    </w:rPr>
                    <w:t>Rule 8.817.</w:t>
                  </w:r>
                </w:p>
                <w:p>
                  <w:pPr>
                    <w:spacing w:before="24"/>
                    <w:ind w:left="20" w:right="0" w:firstLine="0"/>
                    <w:jc w:val="left"/>
                    <w:rPr>
                      <w:b/>
                      <w:i/>
                      <w:sz w:val="24"/>
                    </w:rPr>
                  </w:pPr>
                  <w:r>
                    <w:rPr>
                      <w:b/>
                      <w:i/>
                      <w:sz w:val="24"/>
                    </w:rPr>
                    <w:t>Rule 8.818.</w:t>
                  </w:r>
                </w:p>
                <w:p>
                  <w:pPr>
                    <w:spacing w:before="24"/>
                    <w:ind w:left="20" w:right="0" w:firstLine="0"/>
                    <w:jc w:val="left"/>
                    <w:rPr>
                      <w:b/>
                      <w:i/>
                      <w:sz w:val="24"/>
                    </w:rPr>
                  </w:pPr>
                  <w:r>
                    <w:rPr>
                      <w:b/>
                      <w:i/>
                      <w:sz w:val="24"/>
                    </w:rPr>
                    <w:t>Rule 8.819.</w:t>
                  </w:r>
                </w:p>
              </w:txbxContent>
            </v:textbox>
            <w10:wrap type="none"/>
          </v:shape>
        </w:pict>
      </w:r>
      <w:r>
        <w:rPr/>
        <w:pict>
          <v:shape style="position:absolute;margin-left:146.358032pt;margin-top:372.666626pt;width:292.650pt;height:255.3pt;mso-position-horizontal-relative:page;mso-position-vertical-relative:page;z-index:-1118152" type="#_x0000_t202" filled="false" stroked="false">
            <v:textbox inset="0,0,0,0">
              <w:txbxContent>
                <w:p>
                  <w:pPr>
                    <w:spacing w:line="261" w:lineRule="auto" w:before="10"/>
                    <w:ind w:left="20" w:right="1719" w:firstLine="0"/>
                    <w:jc w:val="left"/>
                    <w:rPr>
                      <w:b/>
                      <w:i/>
                      <w:sz w:val="24"/>
                    </w:rPr>
                  </w:pPr>
                  <w:r>
                    <w:rPr>
                      <w:b/>
                      <w:i/>
                      <w:sz w:val="24"/>
                    </w:rPr>
                    <w:t>Application of division and scope of rules </w:t>
                  </w:r>
                  <w:r>
                    <w:rPr>
                      <w:b/>
                      <w:i/>
                      <w:sz w:val="24"/>
                    </w:rPr>
                    <w:t>Construction</w:t>
                  </w:r>
                </w:p>
                <w:p>
                  <w:pPr>
                    <w:spacing w:line="274" w:lineRule="exact" w:before="0"/>
                    <w:ind w:left="20" w:right="0" w:firstLine="0"/>
                    <w:jc w:val="left"/>
                    <w:rPr>
                      <w:b/>
                      <w:i/>
                      <w:sz w:val="24"/>
                    </w:rPr>
                  </w:pPr>
                  <w:r>
                    <w:rPr>
                      <w:b/>
                      <w:i/>
                      <w:sz w:val="24"/>
                    </w:rPr>
                    <w:t>Definitions</w:t>
                  </w:r>
                </w:p>
                <w:p>
                  <w:pPr>
                    <w:spacing w:line="261" w:lineRule="auto" w:before="24"/>
                    <w:ind w:left="20" w:right="1558" w:firstLine="0"/>
                    <w:jc w:val="left"/>
                    <w:rPr>
                      <w:b/>
                      <w:i/>
                      <w:sz w:val="24"/>
                    </w:rPr>
                  </w:pPr>
                  <w:r>
                    <w:rPr>
                      <w:b/>
                      <w:i/>
                      <w:sz w:val="24"/>
                    </w:rPr>
                    <w:t>Requirements for signatures on documents </w:t>
                  </w:r>
                  <w:r>
                    <w:rPr>
                      <w:b/>
                      <w:i/>
                      <w:sz w:val="24"/>
                    </w:rPr>
                    <w:t>Amendments to rules and statutes Applications</w:t>
                  </w:r>
                </w:p>
                <w:p>
                  <w:pPr>
                    <w:spacing w:line="261" w:lineRule="auto" w:before="0"/>
                    <w:ind w:left="20" w:right="4299" w:firstLine="0"/>
                    <w:jc w:val="left"/>
                    <w:rPr>
                      <w:b/>
                      <w:i/>
                      <w:sz w:val="24"/>
                    </w:rPr>
                  </w:pPr>
                  <w:r>
                    <w:rPr>
                      <w:b/>
                      <w:i/>
                      <w:sz w:val="24"/>
                    </w:rPr>
                    <w:t>Motions </w:t>
                  </w:r>
                  <w:r>
                    <w:rPr>
                      <w:b/>
                      <w:i/>
                      <w:sz w:val="24"/>
                    </w:rPr>
                    <w:t>Judicial notice Extending time</w:t>
                  </w:r>
                </w:p>
                <w:p>
                  <w:pPr>
                    <w:spacing w:line="261" w:lineRule="auto" w:before="0"/>
                    <w:ind w:left="20" w:right="959" w:firstLine="0"/>
                    <w:jc w:val="left"/>
                    <w:rPr>
                      <w:b/>
                      <w:i/>
                      <w:sz w:val="24"/>
                    </w:rPr>
                  </w:pPr>
                  <w:r>
                    <w:rPr>
                      <w:b/>
                      <w:i/>
                      <w:sz w:val="24"/>
                    </w:rPr>
                    <w:t>Policies and factors governing extensions of time </w:t>
                  </w:r>
                  <w:r>
                    <w:rPr>
                      <w:b/>
                      <w:i/>
                      <w:sz w:val="24"/>
                    </w:rPr>
                    <w:t>Relief from default</w:t>
                  </w:r>
                </w:p>
                <w:p>
                  <w:pPr>
                    <w:spacing w:line="274" w:lineRule="exact" w:before="0"/>
                    <w:ind w:left="20" w:right="0" w:firstLine="0"/>
                    <w:jc w:val="left"/>
                    <w:rPr>
                      <w:b/>
                      <w:i/>
                      <w:sz w:val="24"/>
                    </w:rPr>
                  </w:pPr>
                  <w:r>
                    <w:rPr>
                      <w:b/>
                      <w:i/>
                      <w:sz w:val="24"/>
                    </w:rPr>
                    <w:t>Shortening time</w:t>
                  </w:r>
                </w:p>
                <w:p>
                  <w:pPr>
                    <w:spacing w:line="261" w:lineRule="auto" w:before="19"/>
                    <w:ind w:left="20" w:right="17" w:firstLine="0"/>
                    <w:jc w:val="both"/>
                    <w:rPr>
                      <w:b/>
                      <w:i/>
                      <w:sz w:val="24"/>
                    </w:rPr>
                  </w:pPr>
                  <w:r>
                    <w:rPr>
                      <w:b/>
                      <w:i/>
                      <w:sz w:val="24"/>
                    </w:rPr>
                    <w:t>Substituting parties; substituting or withdrawing attorneys </w:t>
                  </w:r>
                  <w:r>
                    <w:rPr>
                      <w:b/>
                      <w:i/>
                      <w:sz w:val="24"/>
                    </w:rPr>
                    <w:t>Address and telephone number of record; notice of change Service and filing</w:t>
                  </w:r>
                </w:p>
                <w:p>
                  <w:pPr>
                    <w:spacing w:line="261" w:lineRule="auto" w:before="0"/>
                    <w:ind w:left="20" w:right="3426" w:firstLine="0"/>
                    <w:jc w:val="left"/>
                    <w:rPr>
                      <w:b/>
                      <w:i/>
                      <w:sz w:val="24"/>
                    </w:rPr>
                  </w:pPr>
                  <w:r>
                    <w:rPr>
                      <w:b/>
                      <w:i/>
                      <w:sz w:val="24"/>
                    </w:rPr>
                    <w:t>Waiver of fees and costs </w:t>
                  </w:r>
                  <w:r>
                    <w:rPr>
                      <w:b/>
                      <w:i/>
                      <w:sz w:val="24"/>
                    </w:rPr>
                    <w:t>Sealed records</w:t>
                  </w:r>
                </w:p>
              </w:txbxContent>
            </v:textbox>
            <w10:wrap type="none"/>
          </v:shape>
        </w:pict>
      </w:r>
      <w:r>
        <w:rPr/>
        <w:pict>
          <v:shape style="position:absolute;margin-left:71pt;margin-top:657.666626pt;width:275.8pt;height:15.3pt;mso-position-horizontal-relative:page;mso-position-vertical-relative:page;z-index:-1118128" type="#_x0000_t202" filled="false" stroked="false">
            <v:textbox inset="0,0,0,0">
              <w:txbxContent>
                <w:p>
                  <w:pPr>
                    <w:spacing w:before="10"/>
                    <w:ind w:left="20" w:right="0" w:firstLine="0"/>
                    <w:jc w:val="left"/>
                    <w:rPr>
                      <w:b/>
                      <w:sz w:val="24"/>
                    </w:rPr>
                  </w:pPr>
                  <w:bookmarkStart w:name="Rule 8.800.  Application of division and" w:id="3660"/>
                  <w:bookmarkEnd w:id="3660"/>
                  <w:r>
                    <w:rPr/>
                  </w:r>
                  <w:r>
                    <w:rPr>
                      <w:b/>
                      <w:sz w:val="24"/>
                    </w:rPr>
                    <w:t>Rule 8.800. Application of division and scope of rules</w:t>
                  </w:r>
                </w:p>
              </w:txbxContent>
            </v:textbox>
            <w10:wrap type="none"/>
          </v:shape>
        </w:pict>
      </w:r>
      <w:r>
        <w:rPr/>
        <w:pict>
          <v:shape style="position:absolute;margin-left:71pt;margin-top:687.666626pt;width:15.95pt;height:15.3pt;mso-position-horizontal-relative:page;mso-position-vertical-relative:page;z-index:-1118104" type="#_x0000_t202" filled="false" stroked="false">
            <v:textbox inset="0,0,0,0">
              <w:txbxContent>
                <w:p>
                  <w:pPr>
                    <w:spacing w:before="10"/>
                    <w:ind w:left="20" w:right="0" w:firstLine="0"/>
                    <w:jc w:val="left"/>
                    <w:rPr>
                      <w:b/>
                      <w:sz w:val="24"/>
                    </w:rPr>
                  </w:pPr>
                  <w:bookmarkStart w:name="(a) Application" w:id="3661"/>
                  <w:bookmarkEnd w:id="3661"/>
                  <w:r>
                    <w:rPr/>
                  </w:r>
                  <w:r>
                    <w:rPr>
                      <w:b/>
                      <w:sz w:val="24"/>
                    </w:rPr>
                    <w:t>(a)</w:t>
                  </w:r>
                </w:p>
              </w:txbxContent>
            </v:textbox>
            <w10:wrap type="none"/>
          </v:shape>
        </w:pict>
      </w:r>
      <w:r>
        <w:rPr/>
        <w:pict>
          <v:shape style="position:absolute;margin-left:99.800003pt;margin-top:687.666626pt;width:62.05pt;height:15.3pt;mso-position-horizontal-relative:page;mso-position-vertical-relative:page;z-index:-1118080"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296pt;margin-top:761.106628pt;width:20pt;height:15.3pt;mso-position-horizontal-relative:page;mso-position-vertical-relative:page;z-index:-1118056" type="#_x0000_t202" filled="false" stroked="false">
            <v:textbox inset="0,0,0,0">
              <w:txbxContent>
                <w:p>
                  <w:pPr>
                    <w:pStyle w:val="BodyText"/>
                  </w:pPr>
                  <w:r>
                    <w:rPr/>
                    <w:t>327</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2.666641pt;width:166.45pt;height:15.3pt;mso-position-horizontal-relative:page;mso-position-vertical-relative:page;z-index:-1118032" type="#_x0000_t202" filled="false" stroked="false">
            <v:textbox inset="0,0,0,0">
              <w:txbxContent>
                <w:p>
                  <w:pPr>
                    <w:pStyle w:val="BodyText"/>
                  </w:pPr>
                  <w:bookmarkStart w:name="The rules in this division apply to:" w:id="3662"/>
                  <w:bookmarkEnd w:id="3662"/>
                  <w:r>
                    <w:rPr/>
                  </w:r>
                  <w:r>
                    <w:rPr/>
                    <w:t>The rules in this division apply to:</w:t>
                  </w:r>
                </w:p>
              </w:txbxContent>
            </v:textbox>
            <w10:wrap type="none"/>
          </v:shape>
        </w:pict>
      </w:r>
      <w:r>
        <w:rPr/>
        <w:pict>
          <v:shape style="position:absolute;margin-left:99.800003pt;margin-top:102.666641pt;width:15.95pt;height:15.3pt;mso-position-horizontal-relative:page;mso-position-vertical-relative:page;z-index:-1118008" type="#_x0000_t202" filled="false" stroked="false">
            <v:textbox inset="0,0,0,0">
              <w:txbxContent>
                <w:p>
                  <w:pPr>
                    <w:pStyle w:val="BodyText"/>
                  </w:pPr>
                  <w:bookmarkStart w:name="(1) Appeals in the appellate division of" w:id="3663"/>
                  <w:bookmarkEnd w:id="3663"/>
                  <w:r>
                    <w:rPr/>
                  </w:r>
                  <w:r>
                    <w:rPr/>
                    <w:t>(1)</w:t>
                  </w:r>
                </w:p>
              </w:txbxContent>
            </v:textbox>
            <w10:wrap type="none"/>
          </v:shape>
        </w:pict>
      </w:r>
      <w:r>
        <w:rPr/>
        <w:pict>
          <v:shape style="position:absolute;margin-left:128.600006pt;margin-top:102.666641pt;width:283.6pt;height:15.3pt;mso-position-horizontal-relative:page;mso-position-vertical-relative:page;z-index:-1117984" type="#_x0000_t202" filled="false" stroked="false">
            <v:textbox inset="0,0,0,0">
              <w:txbxContent>
                <w:p>
                  <w:pPr>
                    <w:pStyle w:val="BodyText"/>
                  </w:pPr>
                  <w:r>
                    <w:rPr/>
                    <w:t>Appeals in the appellate division of the superior court; and</w:t>
                  </w:r>
                </w:p>
              </w:txbxContent>
            </v:textbox>
            <w10:wrap type="none"/>
          </v:shape>
        </w:pict>
      </w:r>
      <w:r>
        <w:rPr/>
        <w:pict>
          <v:shape style="position:absolute;margin-left:99.800003pt;margin-top:132.666641pt;width:15.95pt;height:15.3pt;mso-position-horizontal-relative:page;mso-position-vertical-relative:page;z-index:-1117960" type="#_x0000_t202" filled="false" stroked="false">
            <v:textbox inset="0,0,0,0">
              <w:txbxContent>
                <w:p>
                  <w:pPr>
                    <w:pStyle w:val="BodyText"/>
                  </w:pPr>
                  <w:bookmarkStart w:name="(2) Writ proceedings, motions, applicati" w:id="3664"/>
                  <w:bookmarkEnd w:id="3664"/>
                  <w:r>
                    <w:rPr/>
                  </w:r>
                  <w:r>
                    <w:rPr/>
                    <w:t>(2)</w:t>
                  </w:r>
                </w:p>
              </w:txbxContent>
            </v:textbox>
            <w10:wrap type="none"/>
          </v:shape>
        </w:pict>
      </w:r>
      <w:r>
        <w:rPr/>
        <w:pict>
          <v:shape style="position:absolute;margin-left:128.600006pt;margin-top:132.666641pt;width:409.85pt;height:30.3pt;mso-position-horizontal-relative:page;mso-position-vertical-relative:page;z-index:-1117936" type="#_x0000_t202" filled="false" stroked="false">
            <v:textbox inset="0,0,0,0">
              <w:txbxContent>
                <w:p>
                  <w:pPr>
                    <w:pStyle w:val="BodyText"/>
                    <w:spacing w:line="261" w:lineRule="auto"/>
                    <w:ind w:right="-2"/>
                  </w:pPr>
                  <w:r>
                    <w:rPr/>
                    <w:t>Writ proceedings, motions, applications, and petitions in the appellate division of the superior court.</w:t>
                  </w:r>
                </w:p>
              </w:txbxContent>
            </v:textbox>
            <w10:wrap type="none"/>
          </v:shape>
        </w:pict>
      </w:r>
      <w:r>
        <w:rPr/>
        <w:pict>
          <v:shape style="position:absolute;margin-left:99.800003pt;margin-top:178.762115pt;width:416.4pt;height:14.25pt;mso-position-horizontal-relative:page;mso-position-vertical-relative:page;z-index:-1117912" type="#_x0000_t202" filled="false" stroked="false">
            <v:textbox inset="0,0,0,0">
              <w:txbxContent>
                <w:p>
                  <w:pPr>
                    <w:spacing w:before="11"/>
                    <w:ind w:left="20" w:right="0" w:firstLine="0"/>
                    <w:jc w:val="left"/>
                    <w:rPr>
                      <w:i/>
                      <w:sz w:val="22"/>
                    </w:rPr>
                  </w:pPr>
                  <w:bookmarkStart w:name="(Subd (a) amended and lettered effective" w:id="3665"/>
                  <w:bookmarkEnd w:id="3665"/>
                  <w:r>
                    <w:rPr/>
                  </w:r>
                  <w:r>
                    <w:rPr>
                      <w:i/>
                      <w:sz w:val="22"/>
                    </w:rPr>
                    <w:t>(Subd (a) amended and lettered effective January 1, 2016; adopted as unlettered subdivision.)</w:t>
                  </w:r>
                </w:p>
              </w:txbxContent>
            </v:textbox>
            <w10:wrap type="none"/>
          </v:shape>
        </w:pict>
      </w:r>
      <w:r>
        <w:rPr/>
        <w:pict>
          <v:shape style="position:absolute;margin-left:71pt;margin-top:207.666641pt;width:16.650pt;height:15.3pt;mso-position-horizontal-relative:page;mso-position-vertical-relative:page;z-index:-1117888" type="#_x0000_t202" filled="false" stroked="false">
            <v:textbox inset="0,0,0,0">
              <w:txbxContent>
                <w:p>
                  <w:pPr>
                    <w:spacing w:before="10"/>
                    <w:ind w:left="20" w:right="0" w:firstLine="0"/>
                    <w:jc w:val="left"/>
                    <w:rPr>
                      <w:b/>
                      <w:sz w:val="24"/>
                    </w:rPr>
                  </w:pPr>
                  <w:bookmarkStart w:name="(b) Scope of rules" w:id="3666"/>
                  <w:bookmarkEnd w:id="3666"/>
                  <w:r>
                    <w:rPr/>
                  </w:r>
                  <w:r>
                    <w:rPr>
                      <w:b/>
                      <w:sz w:val="24"/>
                    </w:rPr>
                    <w:t>(b)</w:t>
                  </w:r>
                </w:p>
              </w:txbxContent>
            </v:textbox>
            <w10:wrap type="none"/>
          </v:shape>
        </w:pict>
      </w:r>
      <w:r>
        <w:rPr/>
        <w:pict>
          <v:shape style="position:absolute;margin-left:99.800003pt;margin-top:207.666641pt;width:73.3pt;height:15.3pt;mso-position-horizontal-relative:page;mso-position-vertical-relative:page;z-index:-1117864" type="#_x0000_t202" filled="false" stroked="false">
            <v:textbox inset="0,0,0,0">
              <w:txbxContent>
                <w:p>
                  <w:pPr>
                    <w:spacing w:before="10"/>
                    <w:ind w:left="20" w:right="0" w:firstLine="0"/>
                    <w:jc w:val="left"/>
                    <w:rPr>
                      <w:b/>
                      <w:sz w:val="24"/>
                    </w:rPr>
                  </w:pPr>
                  <w:r>
                    <w:rPr>
                      <w:b/>
                      <w:sz w:val="24"/>
                    </w:rPr>
                    <w:t>Scope of rules</w:t>
                  </w:r>
                </w:p>
              </w:txbxContent>
            </v:textbox>
            <w10:wrap type="none"/>
          </v:shape>
        </w:pict>
      </w:r>
      <w:r>
        <w:rPr/>
        <w:pict>
          <v:shape style="position:absolute;margin-left:99.800003pt;margin-top:237.666641pt;width:428.2pt;height:30.3pt;mso-position-horizontal-relative:page;mso-position-vertical-relative:page;z-index:-1117840" type="#_x0000_t202" filled="false" stroked="false">
            <v:textbox inset="0,0,0,0">
              <w:txbxContent>
                <w:p>
                  <w:pPr>
                    <w:pStyle w:val="BodyText"/>
                    <w:spacing w:line="261" w:lineRule="auto"/>
                    <w:ind w:right="-1"/>
                  </w:pPr>
                  <w:bookmarkStart w:name="The rules in this division apply to docu" w:id="3667"/>
                  <w:bookmarkEnd w:id="3667"/>
                  <w:r>
                    <w:rPr/>
                  </w:r>
                  <w:r>
                    <w:rPr/>
                    <w:t>The rules in this division apply to documents filed and served electronically as well as in paper form, unless otherwise provided.</w:t>
                  </w:r>
                </w:p>
              </w:txbxContent>
            </v:textbox>
            <w10:wrap type="none"/>
          </v:shape>
        </w:pict>
      </w:r>
      <w:r>
        <w:rPr/>
        <w:pict>
          <v:shape style="position:absolute;margin-left:99.800003pt;margin-top:283.762115pt;width:201.85pt;height:14.25pt;mso-position-horizontal-relative:page;mso-position-vertical-relative:page;z-index:-1117816" type="#_x0000_t202" filled="false" stroked="false">
            <v:textbox inset="0,0,0,0">
              <w:txbxContent>
                <w:p>
                  <w:pPr>
                    <w:spacing w:before="11"/>
                    <w:ind w:left="20" w:right="0" w:firstLine="0"/>
                    <w:jc w:val="left"/>
                    <w:rPr>
                      <w:i/>
                      <w:sz w:val="22"/>
                    </w:rPr>
                  </w:pPr>
                  <w:bookmarkStart w:name="(Subd (b) adopted effective January 1, 2" w:id="3668"/>
                  <w:bookmarkEnd w:id="3668"/>
                  <w:r>
                    <w:rPr/>
                  </w:r>
                  <w:r>
                    <w:rPr>
                      <w:i/>
                      <w:sz w:val="22"/>
                    </w:rPr>
                    <w:t>(Subd (b) adopted effective January 1, 2016.)</w:t>
                  </w:r>
                </w:p>
              </w:txbxContent>
            </v:textbox>
            <w10:wrap type="none"/>
          </v:shape>
        </w:pict>
      </w:r>
      <w:r>
        <w:rPr/>
        <w:pict>
          <v:shape style="position:absolute;margin-left:71pt;margin-top:313.762115pt;width:364.7pt;height:14.25pt;mso-position-horizontal-relative:page;mso-position-vertical-relative:page;z-index:-1117792" type="#_x0000_t202" filled="false" stroked="false">
            <v:textbox inset="0,0,0,0">
              <w:txbxContent>
                <w:p>
                  <w:pPr>
                    <w:spacing w:before="11"/>
                    <w:ind w:left="20" w:right="0" w:firstLine="0"/>
                    <w:jc w:val="left"/>
                    <w:rPr>
                      <w:i/>
                      <w:sz w:val="22"/>
                    </w:rPr>
                  </w:pPr>
                  <w:r>
                    <w:rPr>
                      <w:i/>
                      <w:sz w:val="22"/>
                    </w:rPr>
                    <w:t>Rule 8.800 amended effective January 1, 2016; adopted effective January 1, 2009.</w:t>
                  </w:r>
                </w:p>
              </w:txbxContent>
            </v:textbox>
            <w10:wrap type="none"/>
          </v:shape>
        </w:pict>
      </w:r>
      <w:r>
        <w:rPr/>
        <w:pict>
          <v:shape style="position:absolute;margin-left:71pt;margin-top:342.666626pt;width:132.35pt;height:15.3pt;mso-position-horizontal-relative:page;mso-position-vertical-relative:page;z-index:-1117768" type="#_x0000_t202" filled="false" stroked="false">
            <v:textbox inset="0,0,0,0">
              <w:txbxContent>
                <w:p>
                  <w:pPr>
                    <w:spacing w:before="10"/>
                    <w:ind w:left="20" w:right="0" w:firstLine="0"/>
                    <w:jc w:val="left"/>
                    <w:rPr>
                      <w:b/>
                      <w:sz w:val="24"/>
                    </w:rPr>
                  </w:pPr>
                  <w:bookmarkStart w:name="Rule 8.802.  Construction" w:id="3669"/>
                  <w:bookmarkEnd w:id="3669"/>
                  <w:r>
                    <w:rPr/>
                  </w:r>
                  <w:r>
                    <w:rPr>
                      <w:b/>
                      <w:sz w:val="24"/>
                    </w:rPr>
                    <w:t>Rule 8.802.</w:t>
                  </w:r>
                  <w:r>
                    <w:rPr>
                      <w:b/>
                      <w:spacing w:val="55"/>
                      <w:sz w:val="24"/>
                    </w:rPr>
                    <w:t> </w:t>
                  </w:r>
                  <w:r>
                    <w:rPr>
                      <w:b/>
                      <w:sz w:val="24"/>
                    </w:rPr>
                    <w:t>Construction</w:t>
                  </w:r>
                </w:p>
              </w:txbxContent>
            </v:textbox>
            <w10:wrap type="none"/>
          </v:shape>
        </w:pict>
      </w:r>
      <w:r>
        <w:rPr/>
        <w:pict>
          <v:shape style="position:absolute;margin-left:71pt;margin-top:372.666626pt;width:15.95pt;height:15.3pt;mso-position-horizontal-relative:page;mso-position-vertical-relative:page;z-index:-1117744" type="#_x0000_t202" filled="false" stroked="false">
            <v:textbox inset="0,0,0,0">
              <w:txbxContent>
                <w:p>
                  <w:pPr>
                    <w:spacing w:before="10"/>
                    <w:ind w:left="20" w:right="0" w:firstLine="0"/>
                    <w:jc w:val="left"/>
                    <w:rPr>
                      <w:b/>
                      <w:sz w:val="24"/>
                    </w:rPr>
                  </w:pPr>
                  <w:bookmarkStart w:name="(a) Construction" w:id="3670"/>
                  <w:bookmarkEnd w:id="3670"/>
                  <w:r>
                    <w:rPr/>
                  </w:r>
                  <w:r>
                    <w:rPr>
                      <w:b/>
                      <w:sz w:val="24"/>
                    </w:rPr>
                    <w:t>(a)</w:t>
                  </w:r>
                </w:p>
              </w:txbxContent>
            </v:textbox>
            <w10:wrap type="none"/>
          </v:shape>
        </w:pict>
      </w:r>
      <w:r>
        <w:rPr/>
        <w:pict>
          <v:shape style="position:absolute;margin-left:99.800003pt;margin-top:372.666626pt;width:69.25pt;height:15.3pt;mso-position-horizontal-relative:page;mso-position-vertical-relative:page;z-index:-1117720" type="#_x0000_t202" filled="false" stroked="false">
            <v:textbox inset="0,0,0,0">
              <w:txbxContent>
                <w:p>
                  <w:pPr>
                    <w:spacing w:before="10"/>
                    <w:ind w:left="20" w:right="0" w:firstLine="0"/>
                    <w:jc w:val="left"/>
                    <w:rPr>
                      <w:b/>
                      <w:sz w:val="24"/>
                    </w:rPr>
                  </w:pPr>
                  <w:r>
                    <w:rPr>
                      <w:b/>
                      <w:sz w:val="24"/>
                    </w:rPr>
                    <w:t>Construction</w:t>
                  </w:r>
                </w:p>
              </w:txbxContent>
            </v:textbox>
            <w10:wrap type="none"/>
          </v:shape>
        </w:pict>
      </w:r>
      <w:r>
        <w:rPr/>
        <w:pict>
          <v:shape style="position:absolute;margin-left:99.800003pt;margin-top:402.666626pt;width:439.45pt;height:30.3pt;mso-position-horizontal-relative:page;mso-position-vertical-relative:page;z-index:-1117696" type="#_x0000_t202" filled="false" stroked="false">
            <v:textbox inset="0,0,0,0">
              <w:txbxContent>
                <w:p>
                  <w:pPr>
                    <w:pStyle w:val="BodyText"/>
                    <w:spacing w:line="261" w:lineRule="auto"/>
                    <w:ind w:right="-3"/>
                  </w:pPr>
                  <w:bookmarkStart w:name="The rules in this division must be const" w:id="3671"/>
                  <w:bookmarkEnd w:id="3671"/>
                  <w:r>
                    <w:rPr/>
                  </w:r>
                  <w:r>
                    <w:rPr/>
                    <w:t>The rules in this division must be construed to ensure that the proceedings they govern will be justly and speedily determined.</w:t>
                  </w:r>
                </w:p>
              </w:txbxContent>
            </v:textbox>
            <w10:wrap type="none"/>
          </v:shape>
        </w:pict>
      </w:r>
      <w:r>
        <w:rPr/>
        <w:pict>
          <v:shape style="position:absolute;margin-left:71pt;margin-top:447.666626pt;width:16.650pt;height:15.3pt;mso-position-horizontal-relative:page;mso-position-vertical-relative:page;z-index:-1117672" type="#_x0000_t202" filled="false" stroked="false">
            <v:textbox inset="0,0,0,0">
              <w:txbxContent>
                <w:p>
                  <w:pPr>
                    <w:spacing w:before="10"/>
                    <w:ind w:left="20" w:right="0" w:firstLine="0"/>
                    <w:jc w:val="left"/>
                    <w:rPr>
                      <w:b/>
                      <w:sz w:val="24"/>
                    </w:rPr>
                  </w:pPr>
                  <w:bookmarkStart w:name="(b) Terminology" w:id="3672"/>
                  <w:bookmarkEnd w:id="3672"/>
                  <w:r>
                    <w:rPr/>
                  </w:r>
                  <w:r>
                    <w:rPr>
                      <w:b/>
                      <w:sz w:val="24"/>
                    </w:rPr>
                    <w:t>(b)</w:t>
                  </w:r>
                </w:p>
              </w:txbxContent>
            </v:textbox>
            <w10:wrap type="none"/>
          </v:shape>
        </w:pict>
      </w:r>
      <w:r>
        <w:rPr/>
        <w:pict>
          <v:shape style="position:absolute;margin-left:99.800003pt;margin-top:447.666626pt;width:67.95pt;height:15.3pt;mso-position-horizontal-relative:page;mso-position-vertical-relative:page;z-index:-1117648" type="#_x0000_t202" filled="false" stroked="false">
            <v:textbox inset="0,0,0,0">
              <w:txbxContent>
                <w:p>
                  <w:pPr>
                    <w:spacing w:before="10"/>
                    <w:ind w:left="20" w:right="0" w:firstLine="0"/>
                    <w:jc w:val="left"/>
                    <w:rPr>
                      <w:b/>
                      <w:sz w:val="24"/>
                    </w:rPr>
                  </w:pPr>
                  <w:r>
                    <w:rPr>
                      <w:b/>
                      <w:sz w:val="24"/>
                    </w:rPr>
                    <w:t>Terminology</w:t>
                  </w:r>
                </w:p>
              </w:txbxContent>
            </v:textbox>
            <w10:wrap type="none"/>
          </v:shape>
        </w:pict>
      </w:r>
      <w:r>
        <w:rPr/>
        <w:pict>
          <v:shape style="position:absolute;margin-left:99.800003pt;margin-top:477.666626pt;width:118.1pt;height:15.3pt;mso-position-horizontal-relative:page;mso-position-vertical-relative:page;z-index:-1117624" type="#_x0000_t202" filled="false" stroked="false">
            <v:textbox inset="0,0,0,0">
              <w:txbxContent>
                <w:p>
                  <w:pPr>
                    <w:pStyle w:val="BodyText"/>
                  </w:pPr>
                  <w:bookmarkStart w:name="As used in this division:" w:id="3673"/>
                  <w:bookmarkEnd w:id="3673"/>
                  <w:r>
                    <w:rPr/>
                  </w:r>
                  <w:r>
                    <w:rPr/>
                    <w:t>As used in this division:</w:t>
                  </w:r>
                </w:p>
              </w:txbxContent>
            </v:textbox>
            <w10:wrap type="none"/>
          </v:shape>
        </w:pict>
      </w:r>
      <w:r>
        <w:rPr/>
        <w:pict>
          <v:shape style="position:absolute;margin-left:99.800003pt;margin-top:507.666626pt;width:15.95pt;height:15.3pt;mso-position-horizontal-relative:page;mso-position-vertical-relative:page;z-index:-1117600" type="#_x0000_t202" filled="false" stroked="false">
            <v:textbox inset="0,0,0,0">
              <w:txbxContent>
                <w:p>
                  <w:pPr>
                    <w:pStyle w:val="BodyText"/>
                  </w:pPr>
                  <w:bookmarkStart w:name="(1) “Must” is mandatory;" w:id="3674"/>
                  <w:bookmarkEnd w:id="3674"/>
                  <w:r>
                    <w:rPr/>
                  </w:r>
                  <w:r>
                    <w:rPr/>
                    <w:t>(1)</w:t>
                  </w:r>
                </w:p>
              </w:txbxContent>
            </v:textbox>
            <w10:wrap type="none"/>
          </v:shape>
        </w:pict>
      </w:r>
      <w:r>
        <w:rPr/>
        <w:pict>
          <v:shape style="position:absolute;margin-left:128.600006pt;margin-top:507.666626pt;width:105.85pt;height:15.3pt;mso-position-horizontal-relative:page;mso-position-vertical-relative:page;z-index:-1117576" type="#_x0000_t202" filled="false" stroked="false">
            <v:textbox inset="0,0,0,0">
              <w:txbxContent>
                <w:p>
                  <w:pPr>
                    <w:pStyle w:val="BodyText"/>
                  </w:pPr>
                  <w:r>
                    <w:rPr/>
                    <w:t>“Must” is mandatory;</w:t>
                  </w:r>
                </w:p>
              </w:txbxContent>
            </v:textbox>
            <w10:wrap type="none"/>
          </v:shape>
        </w:pict>
      </w:r>
      <w:r>
        <w:rPr/>
        <w:pict>
          <v:shape style="position:absolute;margin-left:99.800003pt;margin-top:537.666626pt;width:15.95pt;height:15.3pt;mso-position-horizontal-relative:page;mso-position-vertical-relative:page;z-index:-1117552" type="#_x0000_t202" filled="false" stroked="false">
            <v:textbox inset="0,0,0,0">
              <w:txbxContent>
                <w:p>
                  <w:pPr>
                    <w:pStyle w:val="BodyText"/>
                  </w:pPr>
                  <w:bookmarkStart w:name="(2) “May” is permissive;" w:id="3675"/>
                  <w:bookmarkEnd w:id="3675"/>
                  <w:r>
                    <w:rPr/>
                  </w:r>
                  <w:r>
                    <w:rPr/>
                    <w:t>(2)</w:t>
                  </w:r>
                </w:p>
              </w:txbxContent>
            </v:textbox>
            <w10:wrap type="none"/>
          </v:shape>
        </w:pict>
      </w:r>
      <w:r>
        <w:rPr/>
        <w:pict>
          <v:shape style="position:absolute;margin-left:128.600006pt;margin-top:537.666626pt;width:103.85pt;height:15.3pt;mso-position-horizontal-relative:page;mso-position-vertical-relative:page;z-index:-1117528" type="#_x0000_t202" filled="false" stroked="false">
            <v:textbox inset="0,0,0,0">
              <w:txbxContent>
                <w:p>
                  <w:pPr>
                    <w:pStyle w:val="BodyText"/>
                  </w:pPr>
                  <w:r>
                    <w:rPr/>
                    <w:t>“May” is permissive;</w:t>
                  </w:r>
                </w:p>
              </w:txbxContent>
            </v:textbox>
            <w10:wrap type="none"/>
          </v:shape>
        </w:pict>
      </w:r>
      <w:r>
        <w:rPr/>
        <w:pict>
          <v:shape style="position:absolute;margin-left:99.800003pt;margin-top:567.666626pt;width:15.95pt;height:15.3pt;mso-position-horizontal-relative:page;mso-position-vertical-relative:page;z-index:-1117504" type="#_x0000_t202" filled="false" stroked="false">
            <v:textbox inset="0,0,0,0">
              <w:txbxContent>
                <w:p>
                  <w:pPr>
                    <w:pStyle w:val="BodyText"/>
                  </w:pPr>
                  <w:bookmarkStart w:name="(3) “May not” means is not permitted to;" w:id="3676"/>
                  <w:bookmarkEnd w:id="3676"/>
                  <w:r>
                    <w:rPr/>
                  </w:r>
                  <w:r>
                    <w:rPr/>
                    <w:t>(3)</w:t>
                  </w:r>
                </w:p>
              </w:txbxContent>
            </v:textbox>
            <w10:wrap type="none"/>
          </v:shape>
        </w:pict>
      </w:r>
      <w:r>
        <w:rPr/>
        <w:pict>
          <v:shape style="position:absolute;margin-left:128.600006pt;margin-top:567.666626pt;width:180.6pt;height:15.3pt;mso-position-horizontal-relative:page;mso-position-vertical-relative:page;z-index:-1117480" type="#_x0000_t202" filled="false" stroked="false">
            <v:textbox inset="0,0,0,0">
              <w:txbxContent>
                <w:p>
                  <w:pPr>
                    <w:pStyle w:val="BodyText"/>
                  </w:pPr>
                  <w:r>
                    <w:rPr/>
                    <w:t>“May not” means is not permitted to;</w:t>
                  </w:r>
                </w:p>
              </w:txbxContent>
            </v:textbox>
            <w10:wrap type="none"/>
          </v:shape>
        </w:pict>
      </w:r>
      <w:r>
        <w:rPr/>
        <w:pict>
          <v:shape style="position:absolute;margin-left:99.800003pt;margin-top:597.666626pt;width:15.95pt;height:15.3pt;mso-position-horizontal-relative:page;mso-position-vertical-relative:page;z-index:-1117456" type="#_x0000_t202" filled="false" stroked="false">
            <v:textbox inset="0,0,0,0">
              <w:txbxContent>
                <w:p>
                  <w:pPr>
                    <w:pStyle w:val="BodyText"/>
                  </w:pPr>
                  <w:bookmarkStart w:name="(4) “Will” expresses a future contingenc" w:id="3677"/>
                  <w:bookmarkEnd w:id="3677"/>
                  <w:r>
                    <w:rPr/>
                  </w:r>
                  <w:r>
                    <w:rPr/>
                    <w:t>(4)</w:t>
                  </w:r>
                </w:p>
              </w:txbxContent>
            </v:textbox>
            <w10:wrap type="none"/>
          </v:shape>
        </w:pict>
      </w:r>
      <w:r>
        <w:rPr/>
        <w:pict>
          <v:shape style="position:absolute;margin-left:128.600006pt;margin-top:597.666626pt;width:399.9pt;height:30.3pt;mso-position-horizontal-relative:page;mso-position-vertical-relative:page;z-index:-1117432" type="#_x0000_t202" filled="false" stroked="false">
            <v:textbox inset="0,0,0,0">
              <w:txbxContent>
                <w:p>
                  <w:pPr>
                    <w:pStyle w:val="BodyText"/>
                    <w:spacing w:line="261" w:lineRule="auto"/>
                  </w:pPr>
                  <w:r>
                    <w:rPr/>
                    <w:t>“Will” expresses a future contingency or predicts action by a court or person in the ordinary course of events, but does not signify a mandatory duty; and</w:t>
                  </w:r>
                </w:p>
              </w:txbxContent>
            </v:textbox>
            <w10:wrap type="none"/>
          </v:shape>
        </w:pict>
      </w:r>
      <w:r>
        <w:rPr/>
        <w:pict>
          <v:shape style="position:absolute;margin-left:99.800003pt;margin-top:642.666626pt;width:15.95pt;height:15.3pt;mso-position-horizontal-relative:page;mso-position-vertical-relative:page;z-index:-1117408" type="#_x0000_t202" filled="false" stroked="false">
            <v:textbox inset="0,0,0,0">
              <w:txbxContent>
                <w:p>
                  <w:pPr>
                    <w:pStyle w:val="BodyText"/>
                  </w:pPr>
                  <w:bookmarkStart w:name="(5) “Should” expresses a preference or a" w:id="3678"/>
                  <w:bookmarkEnd w:id="3678"/>
                  <w:r>
                    <w:rPr/>
                  </w:r>
                  <w:r>
                    <w:rPr/>
                    <w:t>(5)</w:t>
                  </w:r>
                </w:p>
              </w:txbxContent>
            </v:textbox>
            <w10:wrap type="none"/>
          </v:shape>
        </w:pict>
      </w:r>
      <w:r>
        <w:rPr/>
        <w:pict>
          <v:shape style="position:absolute;margin-left:128.600006pt;margin-top:642.666626pt;width:323.2pt;height:15.3pt;mso-position-horizontal-relative:page;mso-position-vertical-relative:page;z-index:-1117384" type="#_x0000_t202" filled="false" stroked="false">
            <v:textbox inset="0,0,0,0">
              <w:txbxContent>
                <w:p>
                  <w:pPr>
                    <w:pStyle w:val="BodyText"/>
                  </w:pPr>
                  <w:r>
                    <w:rPr/>
                    <w:t>“Should” expresses a preference or a nonbinding recommendation.</w:t>
                  </w:r>
                </w:p>
              </w:txbxContent>
            </v:textbox>
            <w10:wrap type="none"/>
          </v:shape>
        </w:pict>
      </w:r>
      <w:r>
        <w:rPr/>
        <w:pict>
          <v:shape style="position:absolute;margin-left:71pt;margin-top:672.666626pt;width:15.15pt;height:15.3pt;mso-position-horizontal-relative:page;mso-position-vertical-relative:page;z-index:-1117360" type="#_x0000_t202" filled="false" stroked="false">
            <v:textbox inset="0,0,0,0">
              <w:txbxContent>
                <w:p>
                  <w:pPr>
                    <w:spacing w:before="10"/>
                    <w:ind w:left="20" w:right="0" w:firstLine="0"/>
                    <w:jc w:val="left"/>
                    <w:rPr>
                      <w:b/>
                      <w:sz w:val="24"/>
                    </w:rPr>
                  </w:pPr>
                  <w:bookmarkStart w:name="(c) Construction of additional terms" w:id="3679"/>
                  <w:bookmarkEnd w:id="3679"/>
                  <w:r>
                    <w:rPr/>
                  </w:r>
                  <w:r>
                    <w:rPr>
                      <w:b/>
                      <w:sz w:val="24"/>
                    </w:rPr>
                    <w:t>(c)</w:t>
                  </w:r>
                </w:p>
              </w:txbxContent>
            </v:textbox>
            <w10:wrap type="none"/>
          </v:shape>
        </w:pict>
      </w:r>
      <w:r>
        <w:rPr/>
        <w:pict>
          <v:shape style="position:absolute;margin-left:99.800003pt;margin-top:672.666626pt;width:169.6pt;height:15.3pt;mso-position-horizontal-relative:page;mso-position-vertical-relative:page;z-index:-1117336" type="#_x0000_t202" filled="false" stroked="false">
            <v:textbox inset="0,0,0,0">
              <w:txbxContent>
                <w:p>
                  <w:pPr>
                    <w:spacing w:before="10"/>
                    <w:ind w:left="20" w:right="0" w:firstLine="0"/>
                    <w:jc w:val="left"/>
                    <w:rPr>
                      <w:b/>
                      <w:sz w:val="24"/>
                    </w:rPr>
                  </w:pPr>
                  <w:r>
                    <w:rPr>
                      <w:b/>
                      <w:sz w:val="24"/>
                    </w:rPr>
                    <w:t>Construction of additional terms</w:t>
                  </w:r>
                </w:p>
              </w:txbxContent>
            </v:textbox>
            <w10:wrap type="none"/>
          </v:shape>
        </w:pict>
      </w:r>
      <w:r>
        <w:rPr/>
        <w:pict>
          <v:shape style="position:absolute;margin-left:99.800003pt;margin-top:702.666626pt;width:59.2pt;height:15.3pt;mso-position-horizontal-relative:page;mso-position-vertical-relative:page;z-index:-1117312" type="#_x0000_t202" filled="false" stroked="false">
            <v:textbox inset="0,0,0,0">
              <w:txbxContent>
                <w:p>
                  <w:pPr>
                    <w:pStyle w:val="BodyText"/>
                  </w:pPr>
                  <w:bookmarkStart w:name="In the rules:" w:id="3680"/>
                  <w:bookmarkEnd w:id="3680"/>
                  <w:r>
                    <w:rPr/>
                  </w:r>
                  <w:r>
                    <w:rPr/>
                    <w:t>In the rules:</w:t>
                  </w:r>
                </w:p>
              </w:txbxContent>
            </v:textbox>
            <w10:wrap type="none"/>
          </v:shape>
        </w:pict>
      </w:r>
      <w:r>
        <w:rPr/>
        <w:pict>
          <v:shape style="position:absolute;margin-left:296pt;margin-top:761.106628pt;width:20pt;height:15.3pt;mso-position-horizontal-relative:page;mso-position-vertical-relative:page;z-index:-1117288" type="#_x0000_t202" filled="false" stroked="false">
            <v:textbox inset="0,0,0,0">
              <w:txbxContent>
                <w:p>
                  <w:pPr>
                    <w:pStyle w:val="BodyText"/>
                  </w:pPr>
                  <w:r>
                    <w:rPr/>
                    <w:t>328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7.666641pt;width:15.95pt;height:15.3pt;mso-position-horizontal-relative:page;mso-position-vertical-relative:page;z-index:-1117264" type="#_x0000_t202" filled="false" stroked="false">
            <v:textbox inset="0,0,0,0">
              <w:txbxContent>
                <w:p>
                  <w:pPr>
                    <w:pStyle w:val="BodyText"/>
                  </w:pPr>
                  <w:bookmarkStart w:name="(1) Each tense (past, present, or future" w:id="3681"/>
                  <w:bookmarkEnd w:id="3681"/>
                  <w:r>
                    <w:rPr/>
                  </w:r>
                  <w:r>
                    <w:rPr/>
                    <w:t>(1)</w:t>
                  </w:r>
                </w:p>
              </w:txbxContent>
            </v:textbox>
            <w10:wrap type="none"/>
          </v:shape>
        </w:pict>
      </w:r>
      <w:r>
        <w:rPr/>
        <w:pict>
          <v:shape style="position:absolute;margin-left:128.600006pt;margin-top:87.666641pt;width:268.55pt;height:15.3pt;mso-position-horizontal-relative:page;mso-position-vertical-relative:page;z-index:-1117240" type="#_x0000_t202" filled="false" stroked="false">
            <v:textbox inset="0,0,0,0">
              <w:txbxContent>
                <w:p>
                  <w:pPr>
                    <w:pStyle w:val="BodyText"/>
                  </w:pPr>
                  <w:r>
                    <w:rPr/>
                    <w:t>Each tense (past, present, or future) includes the others;</w:t>
                  </w:r>
                </w:p>
              </w:txbxContent>
            </v:textbox>
            <w10:wrap type="none"/>
          </v:shape>
        </w:pict>
      </w:r>
      <w:r>
        <w:rPr/>
        <w:pict>
          <v:shape style="position:absolute;margin-left:99.800003pt;margin-top:117.666641pt;width:15.95pt;height:15.3pt;mso-position-horizontal-relative:page;mso-position-vertical-relative:page;z-index:-1117216" type="#_x0000_t202" filled="false" stroked="false">
            <v:textbox inset="0,0,0,0">
              <w:txbxContent>
                <w:p>
                  <w:pPr>
                    <w:pStyle w:val="BodyText"/>
                  </w:pPr>
                  <w:bookmarkStart w:name="(2) Each gender (masculine, feminine, or" w:id="3682"/>
                  <w:bookmarkEnd w:id="3682"/>
                  <w:r>
                    <w:rPr/>
                  </w:r>
                  <w:r>
                    <w:rPr/>
                    <w:t>(2)</w:t>
                  </w:r>
                </w:p>
              </w:txbxContent>
            </v:textbox>
            <w10:wrap type="none"/>
          </v:shape>
        </w:pict>
      </w:r>
      <w:r>
        <w:rPr/>
        <w:pict>
          <v:shape style="position:absolute;margin-left:128.600006pt;margin-top:117.666641pt;width:315.1pt;height:15.3pt;mso-position-horizontal-relative:page;mso-position-vertical-relative:page;z-index:-1117192" type="#_x0000_t202" filled="false" stroked="false">
            <v:textbox inset="0,0,0,0">
              <w:txbxContent>
                <w:p>
                  <w:pPr>
                    <w:pStyle w:val="BodyText"/>
                  </w:pPr>
                  <w:r>
                    <w:rPr/>
                    <w:t>Each gender (masculine, feminine, or neuter) includes the others;</w:t>
                  </w:r>
                </w:p>
              </w:txbxContent>
            </v:textbox>
            <w10:wrap type="none"/>
          </v:shape>
        </w:pict>
      </w:r>
      <w:r>
        <w:rPr/>
        <w:pict>
          <v:shape style="position:absolute;margin-left:99.800003pt;margin-top:147.666641pt;width:15.95pt;height:15.3pt;mso-position-horizontal-relative:page;mso-position-vertical-relative:page;z-index:-1117168" type="#_x0000_t202" filled="false" stroked="false">
            <v:textbox inset="0,0,0,0">
              <w:txbxContent>
                <w:p>
                  <w:pPr>
                    <w:pStyle w:val="BodyText"/>
                  </w:pPr>
                  <w:bookmarkStart w:name="(3) Each number (singular or plural) inc" w:id="3683"/>
                  <w:bookmarkEnd w:id="3683"/>
                  <w:r>
                    <w:rPr/>
                  </w:r>
                  <w:r>
                    <w:rPr/>
                    <w:t>(3)</w:t>
                  </w:r>
                </w:p>
              </w:txbxContent>
            </v:textbox>
            <w10:wrap type="none"/>
          </v:shape>
        </w:pict>
      </w:r>
      <w:r>
        <w:rPr/>
        <w:pict>
          <v:shape style="position:absolute;margin-left:128.600006pt;margin-top:147.666641pt;width:271.1pt;height:15.3pt;mso-position-horizontal-relative:page;mso-position-vertical-relative:page;z-index:-1117144" type="#_x0000_t202" filled="false" stroked="false">
            <v:textbox inset="0,0,0,0">
              <w:txbxContent>
                <w:p>
                  <w:pPr>
                    <w:pStyle w:val="BodyText"/>
                  </w:pPr>
                  <w:r>
                    <w:rPr/>
                    <w:t>Each number (singular or plural) includes the other; and</w:t>
                  </w:r>
                </w:p>
              </w:txbxContent>
            </v:textbox>
            <w10:wrap type="none"/>
          </v:shape>
        </w:pict>
      </w:r>
      <w:r>
        <w:rPr/>
        <w:pict>
          <v:shape style="position:absolute;margin-left:99.800003pt;margin-top:177.666641pt;width:15.95pt;height:15.3pt;mso-position-horizontal-relative:page;mso-position-vertical-relative:page;z-index:-1117120" type="#_x0000_t202" filled="false" stroked="false">
            <v:textbox inset="0,0,0,0">
              <w:txbxContent>
                <w:p>
                  <w:pPr>
                    <w:pStyle w:val="BodyText"/>
                  </w:pPr>
                  <w:bookmarkStart w:name="(4) The headings of divisions, chapters," w:id="3684"/>
                  <w:bookmarkEnd w:id="3684"/>
                  <w:r>
                    <w:rPr/>
                  </w:r>
                  <w:r>
                    <w:rPr/>
                    <w:t>(4)</w:t>
                  </w:r>
                </w:p>
              </w:txbxContent>
            </v:textbox>
            <w10:wrap type="none"/>
          </v:shape>
        </w:pict>
      </w:r>
      <w:r>
        <w:rPr/>
        <w:pict>
          <v:shape style="position:absolute;margin-left:128.600006pt;margin-top:177.666641pt;width:405.65pt;height:15.3pt;mso-position-horizontal-relative:page;mso-position-vertical-relative:page;z-index:-1117096" type="#_x0000_t202" filled="false" stroked="false">
            <v:textbox inset="0,0,0,0">
              <w:txbxContent>
                <w:p>
                  <w:pPr>
                    <w:pStyle w:val="BodyText"/>
                  </w:pPr>
                  <w:r>
                    <w:rPr/>
                    <w:t>The headings of divisions, chapters, articles, rules, and subdivisions are substantive.</w:t>
                  </w:r>
                </w:p>
              </w:txbxContent>
            </v:textbox>
            <w10:wrap type="none"/>
          </v:shape>
        </w:pict>
      </w:r>
      <w:r>
        <w:rPr/>
        <w:pict>
          <v:shape style="position:absolute;margin-left:71pt;margin-top:208.762115pt;width:204.65pt;height:14.25pt;mso-position-horizontal-relative:page;mso-position-vertical-relative:page;z-index:-1117072" type="#_x0000_t202" filled="false" stroked="false">
            <v:textbox inset="0,0,0,0">
              <w:txbxContent>
                <w:p>
                  <w:pPr>
                    <w:spacing w:before="11"/>
                    <w:ind w:left="20" w:right="0" w:firstLine="0"/>
                    <w:jc w:val="left"/>
                    <w:rPr>
                      <w:i/>
                      <w:sz w:val="22"/>
                    </w:rPr>
                  </w:pPr>
                  <w:r>
                    <w:rPr>
                      <w:i/>
                      <w:sz w:val="22"/>
                    </w:rPr>
                    <w:t>Rule 8.802 adopted effective January 1, 2009.</w:t>
                  </w:r>
                </w:p>
              </w:txbxContent>
            </v:textbox>
            <w10:wrap type="none"/>
          </v:shape>
        </w:pict>
      </w:r>
      <w:r>
        <w:rPr/>
        <w:pict>
          <v:shape style="position:absolute;margin-left:71pt;margin-top:237.666641pt;width:121.1pt;height:15.3pt;mso-position-horizontal-relative:page;mso-position-vertical-relative:page;z-index:-1117048" type="#_x0000_t202" filled="false" stroked="false">
            <v:textbox inset="0,0,0,0">
              <w:txbxContent>
                <w:p>
                  <w:pPr>
                    <w:spacing w:before="10"/>
                    <w:ind w:left="20" w:right="0" w:firstLine="0"/>
                    <w:jc w:val="left"/>
                    <w:rPr>
                      <w:b/>
                      <w:sz w:val="24"/>
                    </w:rPr>
                  </w:pPr>
                  <w:bookmarkStart w:name="Rule 8.803.  Definitions" w:id="3685"/>
                  <w:bookmarkEnd w:id="3685"/>
                  <w:r>
                    <w:rPr/>
                  </w:r>
                  <w:r>
                    <w:rPr>
                      <w:b/>
                      <w:sz w:val="24"/>
                    </w:rPr>
                    <w:t>Rule 8.803.</w:t>
                  </w:r>
                  <w:r>
                    <w:rPr>
                      <w:b/>
                      <w:spacing w:val="55"/>
                      <w:sz w:val="24"/>
                    </w:rPr>
                    <w:t> </w:t>
                  </w:r>
                  <w:r>
                    <w:rPr>
                      <w:b/>
                      <w:sz w:val="24"/>
                    </w:rPr>
                    <w:t>Definitions</w:t>
                  </w:r>
                </w:p>
              </w:txbxContent>
            </v:textbox>
            <w10:wrap type="none"/>
          </v:shape>
        </w:pict>
      </w:r>
      <w:r>
        <w:rPr/>
        <w:pict>
          <v:shape style="position:absolute;margin-left:71pt;margin-top:267.666626pt;width:384.95pt;height:15.3pt;mso-position-horizontal-relative:page;mso-position-vertical-relative:page;z-index:-1117024" type="#_x0000_t202" filled="false" stroked="false">
            <v:textbox inset="0,0,0,0">
              <w:txbxContent>
                <w:p>
                  <w:pPr>
                    <w:pStyle w:val="BodyText"/>
                  </w:pPr>
                  <w:r>
                    <w:rPr/>
                    <w:t>As used in this division, unless the context or subject matter otherwise requires:</w:t>
                  </w:r>
                </w:p>
              </w:txbxContent>
            </v:textbox>
            <w10:wrap type="none"/>
          </v:shape>
        </w:pict>
      </w:r>
      <w:r>
        <w:rPr/>
        <w:pict>
          <v:shape style="position:absolute;margin-left:71pt;margin-top:297.666626pt;width:15.95pt;height:15.3pt;mso-position-horizontal-relative:page;mso-position-vertical-relative:page;z-index:-1117000" type="#_x0000_t202" filled="false" stroked="false">
            <v:textbox inset="0,0,0,0">
              <w:txbxContent>
                <w:p>
                  <w:pPr>
                    <w:pStyle w:val="BodyText"/>
                  </w:pPr>
                  <w:r>
                    <w:rPr/>
                    <w:t>(1)</w:t>
                  </w:r>
                </w:p>
              </w:txbxContent>
            </v:textbox>
            <w10:wrap type="none"/>
          </v:shape>
        </w:pict>
      </w:r>
      <w:r>
        <w:rPr/>
        <w:pict>
          <v:shape style="position:absolute;margin-left:99.800003pt;margin-top:297.666626pt;width:183.75pt;height:15.3pt;mso-position-horizontal-relative:page;mso-position-vertical-relative:page;z-index:-1116976" type="#_x0000_t202" filled="false" stroked="false">
            <v:textbox inset="0,0,0,0">
              <w:txbxContent>
                <w:p>
                  <w:pPr>
                    <w:pStyle w:val="BodyText"/>
                  </w:pPr>
                  <w:r>
                    <w:rPr/>
                    <w:t>“Action” includes special proceeding.</w:t>
                  </w:r>
                </w:p>
              </w:txbxContent>
            </v:textbox>
            <w10:wrap type="none"/>
          </v:shape>
        </w:pict>
      </w:r>
      <w:r>
        <w:rPr/>
        <w:pict>
          <v:shape style="position:absolute;margin-left:71pt;margin-top:327.666626pt;width:15.95pt;height:15.3pt;mso-position-horizontal-relative:page;mso-position-vertical-relative:page;z-index:-1116952" type="#_x0000_t202" filled="false" stroked="false">
            <v:textbox inset="0,0,0,0">
              <w:txbxContent>
                <w:p>
                  <w:pPr>
                    <w:pStyle w:val="BodyText"/>
                  </w:pPr>
                  <w:r>
                    <w:rPr/>
                    <w:t>(2)</w:t>
                  </w:r>
                </w:p>
              </w:txbxContent>
            </v:textbox>
            <w10:wrap type="none"/>
          </v:shape>
        </w:pict>
      </w:r>
      <w:r>
        <w:rPr/>
        <w:pict>
          <v:shape style="position:absolute;margin-left:99.800003pt;margin-top:327.666626pt;width:183.4pt;height:15.3pt;mso-position-horizontal-relative:page;mso-position-vertical-relative:page;z-index:-1116928" type="#_x0000_t202" filled="false" stroked="false">
            <v:textbox inset="0,0,0,0">
              <w:txbxContent>
                <w:p>
                  <w:pPr>
                    <w:pStyle w:val="BodyText"/>
                  </w:pPr>
                  <w:r>
                    <w:rPr/>
                    <w:t>“Case” includes action or proceeding.</w:t>
                  </w:r>
                </w:p>
              </w:txbxContent>
            </v:textbox>
            <w10:wrap type="none"/>
          </v:shape>
        </w:pict>
      </w:r>
      <w:r>
        <w:rPr/>
        <w:pict>
          <v:shape style="position:absolute;margin-left:71pt;margin-top:357.666626pt;width:15.95pt;height:15.3pt;mso-position-horizontal-relative:page;mso-position-vertical-relative:page;z-index:-1116904" type="#_x0000_t202" filled="false" stroked="false">
            <v:textbox inset="0,0,0,0">
              <w:txbxContent>
                <w:p>
                  <w:pPr>
                    <w:pStyle w:val="BodyText"/>
                  </w:pPr>
                  <w:r>
                    <w:rPr/>
                    <w:t>(3)</w:t>
                  </w:r>
                </w:p>
              </w:txbxContent>
            </v:textbox>
            <w10:wrap type="none"/>
          </v:shape>
        </w:pict>
      </w:r>
      <w:r>
        <w:rPr/>
        <w:pict>
          <v:shape style="position:absolute;margin-left:99.800003pt;margin-top:357.666626pt;width:424.8pt;height:45.3pt;mso-position-horizontal-relative:page;mso-position-vertical-relative:page;z-index:-1116880" type="#_x0000_t202" filled="false" stroked="false">
            <v:textbox inset="0,0,0,0">
              <w:txbxContent>
                <w:p>
                  <w:pPr>
                    <w:pStyle w:val="BodyText"/>
                    <w:spacing w:line="261" w:lineRule="auto"/>
                    <w:ind w:right="-2"/>
                  </w:pPr>
                  <w:r>
                    <w:rPr/>
                    <w:t>“Civil case” means a case prosecuted by one party against another for the declaration, enforcement, or protection of a right or the redress or prevention of a wrong. Civil cases include all cases except criminal cases.</w:t>
                  </w:r>
                </w:p>
              </w:txbxContent>
            </v:textbox>
            <w10:wrap type="none"/>
          </v:shape>
        </w:pict>
      </w:r>
      <w:r>
        <w:rPr/>
        <w:pict>
          <v:shape style="position:absolute;margin-left:71pt;margin-top:417.666626pt;width:15.95pt;height:15.3pt;mso-position-horizontal-relative:page;mso-position-vertical-relative:page;z-index:-1116856" type="#_x0000_t202" filled="false" stroked="false">
            <v:textbox inset="0,0,0,0">
              <w:txbxContent>
                <w:p>
                  <w:pPr>
                    <w:pStyle w:val="BodyText"/>
                  </w:pPr>
                  <w:r>
                    <w:rPr/>
                    <w:t>(4)</w:t>
                  </w:r>
                </w:p>
              </w:txbxContent>
            </v:textbox>
            <w10:wrap type="none"/>
          </v:shape>
        </w:pict>
      </w:r>
      <w:r>
        <w:rPr/>
        <w:pict>
          <v:shape style="position:absolute;margin-left:99.800003pt;margin-top:417.666626pt;width:423.3pt;height:30.3pt;mso-position-horizontal-relative:page;mso-position-vertical-relative:page;z-index:-1116832" type="#_x0000_t202" filled="false" stroked="false">
            <v:textbox inset="0,0,0,0">
              <w:txbxContent>
                <w:p>
                  <w:pPr>
                    <w:pStyle w:val="BodyText"/>
                    <w:spacing w:line="261" w:lineRule="auto"/>
                    <w:ind w:right="-5"/>
                  </w:pPr>
                  <w:r>
                    <w:rPr/>
                    <w:t>“Unlimited civil cases” and “limited civil cases” are defined in Code of Civil Procedure section 85 et seq.</w:t>
                  </w:r>
                </w:p>
              </w:txbxContent>
            </v:textbox>
            <w10:wrap type="none"/>
          </v:shape>
        </w:pict>
      </w:r>
      <w:r>
        <w:rPr/>
        <w:pict>
          <v:shape style="position:absolute;margin-left:71pt;margin-top:462.666626pt;width:15.95pt;height:15.3pt;mso-position-horizontal-relative:page;mso-position-vertical-relative:page;z-index:-1116808" type="#_x0000_t202" filled="false" stroked="false">
            <v:textbox inset="0,0,0,0">
              <w:txbxContent>
                <w:p>
                  <w:pPr>
                    <w:pStyle w:val="BodyText"/>
                  </w:pPr>
                  <w:r>
                    <w:rPr/>
                    <w:t>(5)</w:t>
                  </w:r>
                </w:p>
              </w:txbxContent>
            </v:textbox>
            <w10:wrap type="none"/>
          </v:shape>
        </w:pict>
      </w:r>
      <w:r>
        <w:rPr/>
        <w:pict>
          <v:shape style="position:absolute;margin-left:99.800003pt;margin-top:462.666626pt;width:416.45pt;height:30.3pt;mso-position-horizontal-relative:page;mso-position-vertical-relative:page;z-index:-1116784" type="#_x0000_t202" filled="false" stroked="false">
            <v:textbox inset="0,0,0,0">
              <w:txbxContent>
                <w:p>
                  <w:pPr>
                    <w:pStyle w:val="BodyText"/>
                    <w:spacing w:line="261" w:lineRule="auto"/>
                    <w:ind w:right="-2"/>
                  </w:pPr>
                  <w:r>
                    <w:rPr/>
                    <w:t>“Criminal case” means a proceeding by which a party charged with a public offense is accused and brought to trial and punishment.</w:t>
                  </w:r>
                </w:p>
              </w:txbxContent>
            </v:textbox>
            <w10:wrap type="none"/>
          </v:shape>
        </w:pict>
      </w:r>
      <w:r>
        <w:rPr/>
        <w:pict>
          <v:shape style="position:absolute;margin-left:71pt;margin-top:507.666626pt;width:15.95pt;height:15.3pt;mso-position-horizontal-relative:page;mso-position-vertical-relative:page;z-index:-1116760" type="#_x0000_t202" filled="false" stroked="false">
            <v:textbox inset="0,0,0,0">
              <w:txbxContent>
                <w:p>
                  <w:pPr>
                    <w:pStyle w:val="BodyText"/>
                  </w:pPr>
                  <w:r>
                    <w:rPr/>
                    <w:t>(6)</w:t>
                  </w:r>
                </w:p>
              </w:txbxContent>
            </v:textbox>
            <w10:wrap type="none"/>
          </v:shape>
        </w:pict>
      </w:r>
      <w:r>
        <w:rPr/>
        <w:pict>
          <v:shape style="position:absolute;margin-left:99.800003pt;margin-top:507.666626pt;width:257.95pt;height:15.3pt;mso-position-horizontal-relative:page;mso-position-vertical-relative:page;z-index:-1116736" type="#_x0000_t202" filled="false" stroked="false">
            <v:textbox inset="0,0,0,0">
              <w:txbxContent>
                <w:p>
                  <w:pPr>
                    <w:pStyle w:val="BodyText"/>
                  </w:pPr>
                  <w:r>
                    <w:rPr/>
                    <w:t>“Rule” means a rule of the California Rules of Court.</w:t>
                  </w:r>
                </w:p>
              </w:txbxContent>
            </v:textbox>
            <w10:wrap type="none"/>
          </v:shape>
        </w:pict>
      </w:r>
      <w:r>
        <w:rPr/>
        <w:pict>
          <v:shape style="position:absolute;margin-left:71pt;margin-top:537.666626pt;width:15.95pt;height:15.3pt;mso-position-horizontal-relative:page;mso-position-vertical-relative:page;z-index:-1116712" type="#_x0000_t202" filled="false" stroked="false">
            <v:textbox inset="0,0,0,0">
              <w:txbxContent>
                <w:p>
                  <w:pPr>
                    <w:pStyle w:val="BodyText"/>
                  </w:pPr>
                  <w:r>
                    <w:rPr/>
                    <w:t>(7)</w:t>
                  </w:r>
                </w:p>
              </w:txbxContent>
            </v:textbox>
            <w10:wrap type="none"/>
          </v:shape>
        </w:pict>
      </w:r>
      <w:r>
        <w:rPr/>
        <w:pict>
          <v:shape style="position:absolute;margin-left:99.800003pt;margin-top:537.666626pt;width:435.05pt;height:45.3pt;mso-position-horizontal-relative:page;mso-position-vertical-relative:page;z-index:-1116688" type="#_x0000_t202" filled="false" stroked="false">
            <v:textbox inset="0,0,0,0">
              <w:txbxContent>
                <w:p>
                  <w:pPr>
                    <w:pStyle w:val="BodyText"/>
                    <w:spacing w:line="261" w:lineRule="auto"/>
                    <w:ind w:right="-3"/>
                  </w:pPr>
                  <w:r>
                    <w:rPr/>
                    <w:t>“Local rule” means every rule, regulation, order, policy, form, or standard of general application adopted by a court to govern practice and procedure in that court or by a judge of the court to govern practice or procedure in that judge’s courtroom.</w:t>
                  </w:r>
                </w:p>
              </w:txbxContent>
            </v:textbox>
            <w10:wrap type="none"/>
          </v:shape>
        </w:pict>
      </w:r>
      <w:r>
        <w:rPr/>
        <w:pict>
          <v:shape style="position:absolute;margin-left:71pt;margin-top:597.666626pt;width:15.95pt;height:15.3pt;mso-position-horizontal-relative:page;mso-position-vertical-relative:page;z-index:-1116664" type="#_x0000_t202" filled="false" stroked="false">
            <v:textbox inset="0,0,0,0">
              <w:txbxContent>
                <w:p>
                  <w:pPr>
                    <w:pStyle w:val="BodyText"/>
                  </w:pPr>
                  <w:r>
                    <w:rPr/>
                    <w:t>(8)</w:t>
                  </w:r>
                </w:p>
              </w:txbxContent>
            </v:textbox>
            <w10:wrap type="none"/>
          </v:shape>
        </w:pict>
      </w:r>
      <w:r>
        <w:rPr/>
        <w:pict>
          <v:shape style="position:absolute;margin-left:99.800003pt;margin-top:597.666626pt;width:405.2pt;height:30.3pt;mso-position-horizontal-relative:page;mso-position-vertical-relative:page;z-index:-1116640" type="#_x0000_t202" filled="false" stroked="false">
            <v:textbox inset="0,0,0,0">
              <w:txbxContent>
                <w:p>
                  <w:pPr>
                    <w:pStyle w:val="BodyText"/>
                    <w:spacing w:line="261" w:lineRule="auto"/>
                    <w:ind w:right="-1"/>
                  </w:pPr>
                  <w:r>
                    <w:rPr/>
                    <w:t>“Presiding judge” includes the acting presiding judge or the judge designated by the presiding judge.</w:t>
                  </w:r>
                </w:p>
              </w:txbxContent>
            </v:textbox>
            <w10:wrap type="none"/>
          </v:shape>
        </w:pict>
      </w:r>
      <w:r>
        <w:rPr/>
        <w:pict>
          <v:shape style="position:absolute;margin-left:71pt;margin-top:642.666626pt;width:15.95pt;height:15.3pt;mso-position-horizontal-relative:page;mso-position-vertical-relative:page;z-index:-1116616" type="#_x0000_t202" filled="false" stroked="false">
            <v:textbox inset="0,0,0,0">
              <w:txbxContent>
                <w:p>
                  <w:pPr>
                    <w:pStyle w:val="BodyText"/>
                  </w:pPr>
                  <w:r>
                    <w:rPr/>
                    <w:t>(9)</w:t>
                  </w:r>
                </w:p>
              </w:txbxContent>
            </v:textbox>
            <w10:wrap type="none"/>
          </v:shape>
        </w:pict>
      </w:r>
      <w:r>
        <w:rPr/>
        <w:pict>
          <v:shape style="position:absolute;margin-left:99.800003pt;margin-top:642.666626pt;width:399.45pt;height:30.3pt;mso-position-horizontal-relative:page;mso-position-vertical-relative:page;z-index:-1116592" type="#_x0000_t202" filled="false" stroked="false">
            <v:textbox inset="0,0,0,0">
              <w:txbxContent>
                <w:p>
                  <w:pPr>
                    <w:pStyle w:val="BodyText"/>
                    <w:spacing w:line="261" w:lineRule="auto"/>
                    <w:ind w:right="-2"/>
                  </w:pPr>
                  <w:r>
                    <w:rPr/>
                    <w:t>“Judge” includes, as applicable, a judge of the superior court, a commissioner, or a temporary judge.</w:t>
                  </w:r>
                </w:p>
              </w:txbxContent>
            </v:textbox>
            <w10:wrap type="none"/>
          </v:shape>
        </w:pict>
      </w:r>
      <w:r>
        <w:rPr/>
        <w:pict>
          <v:shape style="position:absolute;margin-left:71pt;margin-top:687.666626pt;width:21.95pt;height:15.3pt;mso-position-horizontal-relative:page;mso-position-vertical-relative:page;z-index:-1116568" type="#_x0000_t202" filled="false" stroked="false">
            <v:textbox inset="0,0,0,0">
              <w:txbxContent>
                <w:p>
                  <w:pPr>
                    <w:pStyle w:val="BodyText"/>
                  </w:pPr>
                  <w:r>
                    <w:rPr/>
                    <w:t>(10)</w:t>
                  </w:r>
                </w:p>
              </w:txbxContent>
            </v:textbox>
            <w10:wrap type="none"/>
          </v:shape>
        </w:pict>
      </w:r>
      <w:r>
        <w:rPr/>
        <w:pict>
          <v:shape style="position:absolute;margin-left:99.800003pt;margin-top:687.666626pt;width:384.4pt;height:15.3pt;mso-position-horizontal-relative:page;mso-position-vertical-relative:page;z-index:-1116544" type="#_x0000_t202" filled="false" stroked="false">
            <v:textbox inset="0,0,0,0">
              <w:txbxContent>
                <w:p>
                  <w:pPr>
                    <w:pStyle w:val="BodyText"/>
                  </w:pPr>
                  <w:r>
                    <w:rPr/>
                    <w:t>“Person” includes a corporation or other legal entity as well as a natural person.</w:t>
                  </w:r>
                </w:p>
              </w:txbxContent>
            </v:textbox>
            <w10:wrap type="none"/>
          </v:shape>
        </w:pict>
      </w:r>
      <w:r>
        <w:rPr/>
        <w:pict>
          <v:shape style="position:absolute;margin-left:296pt;margin-top:761.106628pt;width:20pt;height:15.3pt;mso-position-horizontal-relative:page;mso-position-vertical-relative:page;z-index:-1116520" type="#_x0000_t202" filled="false" stroked="false">
            <v:textbox inset="0,0,0,0">
              <w:txbxContent>
                <w:p>
                  <w:pPr>
                    <w:pStyle w:val="BodyText"/>
                  </w:pPr>
                  <w:r>
                    <w:rPr/>
                    <w:t>329</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21.95pt;height:15.3pt;mso-position-horizontal-relative:page;mso-position-vertical-relative:page;z-index:-1116496" type="#_x0000_t202" filled="false" stroked="false">
            <v:textbox inset="0,0,0,0">
              <w:txbxContent>
                <w:p>
                  <w:pPr>
                    <w:pStyle w:val="BodyText"/>
                  </w:pPr>
                  <w:r>
                    <w:rPr/>
                    <w:t>(11)</w:t>
                  </w:r>
                </w:p>
              </w:txbxContent>
            </v:textbox>
            <w10:wrap type="none"/>
          </v:shape>
        </w:pict>
      </w:r>
      <w:r>
        <w:rPr/>
        <w:pict>
          <v:shape style="position:absolute;margin-left:99.800003pt;margin-top:72.666641pt;width:191.45pt;height:15.3pt;mso-position-horizontal-relative:page;mso-position-vertical-relative:page;z-index:-1116472" type="#_x0000_t202" filled="false" stroked="false">
            <v:textbox inset="0,0,0,0">
              <w:txbxContent>
                <w:p>
                  <w:pPr>
                    <w:pStyle w:val="BodyText"/>
                  </w:pPr>
                  <w:r>
                    <w:rPr/>
                    <w:t>“Appellant” means the appealing party.</w:t>
                  </w:r>
                </w:p>
              </w:txbxContent>
            </v:textbox>
            <w10:wrap type="none"/>
          </v:shape>
        </w:pict>
      </w:r>
      <w:r>
        <w:rPr/>
        <w:pict>
          <v:shape style="position:absolute;margin-left:71pt;margin-top:102.666641pt;width:21.95pt;height:15.3pt;mso-position-horizontal-relative:page;mso-position-vertical-relative:page;z-index:-1116448" type="#_x0000_t202" filled="false" stroked="false">
            <v:textbox inset="0,0,0,0">
              <w:txbxContent>
                <w:p>
                  <w:pPr>
                    <w:pStyle w:val="BodyText"/>
                  </w:pPr>
                  <w:r>
                    <w:rPr/>
                    <w:t>(12)</w:t>
                  </w:r>
                </w:p>
              </w:txbxContent>
            </v:textbox>
            <w10:wrap type="none"/>
          </v:shape>
        </w:pict>
      </w:r>
      <w:r>
        <w:rPr/>
        <w:pict>
          <v:shape style="position:absolute;margin-left:99.800003pt;margin-top:102.666641pt;width:190.85pt;height:15.3pt;mso-position-horizontal-relative:page;mso-position-vertical-relative:page;z-index:-1116424" type="#_x0000_t202" filled="false" stroked="false">
            <v:textbox inset="0,0,0,0">
              <w:txbxContent>
                <w:p>
                  <w:pPr>
                    <w:pStyle w:val="BodyText"/>
                  </w:pPr>
                  <w:r>
                    <w:rPr/>
                    <w:t>“Respondent” means the adverse party.</w:t>
                  </w:r>
                </w:p>
              </w:txbxContent>
            </v:textbox>
            <w10:wrap type="none"/>
          </v:shape>
        </w:pict>
      </w:r>
      <w:r>
        <w:rPr/>
        <w:pict>
          <v:shape style="position:absolute;margin-left:71pt;margin-top:132.666641pt;width:21.95pt;height:15.3pt;mso-position-horizontal-relative:page;mso-position-vertical-relative:page;z-index:-1116400" type="#_x0000_t202" filled="false" stroked="false">
            <v:textbox inset="0,0,0,0">
              <w:txbxContent>
                <w:p>
                  <w:pPr>
                    <w:pStyle w:val="BodyText"/>
                  </w:pPr>
                  <w:r>
                    <w:rPr/>
                    <w:t>(13)</w:t>
                  </w:r>
                </w:p>
              </w:txbxContent>
            </v:textbox>
            <w10:wrap type="none"/>
          </v:shape>
        </w:pict>
      </w:r>
      <w:r>
        <w:rPr/>
        <w:pict>
          <v:shape style="position:absolute;margin-left:99.800003pt;margin-top:132.666641pt;width:437.3pt;height:45.3pt;mso-position-horizontal-relative:page;mso-position-vertical-relative:page;z-index:-1116376" type="#_x0000_t202" filled="false" stroked="false">
            <v:textbox inset="0,0,0,0">
              <w:txbxContent>
                <w:p>
                  <w:pPr>
                    <w:pStyle w:val="BodyText"/>
                    <w:spacing w:line="261" w:lineRule="auto"/>
                    <w:ind w:right="3"/>
                  </w:pPr>
                  <w:r>
                    <w:rPr/>
                    <w:t>“Party” is a person appearing in an action. Parties include both self-represented persons and persons represented by an attorney of record. “Party,” “applicant,” “petitioner,” or any other designation of a party includes the party’s attorney of record.</w:t>
                  </w:r>
                </w:p>
              </w:txbxContent>
            </v:textbox>
            <w10:wrap type="none"/>
          </v:shape>
        </w:pict>
      </w:r>
      <w:r>
        <w:rPr/>
        <w:pict>
          <v:shape style="position:absolute;margin-left:71pt;margin-top:192.666641pt;width:21.95pt;height:15.3pt;mso-position-horizontal-relative:page;mso-position-vertical-relative:page;z-index:-1116352" type="#_x0000_t202" filled="false" stroked="false">
            <v:textbox inset="0,0,0,0">
              <w:txbxContent>
                <w:p>
                  <w:pPr>
                    <w:pStyle w:val="BodyText"/>
                  </w:pPr>
                  <w:r>
                    <w:rPr/>
                    <w:t>(14)</w:t>
                  </w:r>
                </w:p>
              </w:txbxContent>
            </v:textbox>
            <w10:wrap type="none"/>
          </v:shape>
        </w:pict>
      </w:r>
      <w:r>
        <w:rPr/>
        <w:pict>
          <v:shape style="position:absolute;margin-left:99.800003pt;margin-top:192.666641pt;width:285.150pt;height:15.3pt;mso-position-horizontal-relative:page;mso-position-vertical-relative:page;z-index:-1116328" type="#_x0000_t202" filled="false" stroked="false">
            <v:textbox inset="0,0,0,0">
              <w:txbxContent>
                <w:p>
                  <w:pPr>
                    <w:pStyle w:val="BodyText"/>
                  </w:pPr>
                  <w:r>
                    <w:rPr/>
                    <w:t>“Attorney” means a member of the State Bar of California.</w:t>
                  </w:r>
                </w:p>
              </w:txbxContent>
            </v:textbox>
            <w10:wrap type="none"/>
          </v:shape>
        </w:pict>
      </w:r>
      <w:r>
        <w:rPr/>
        <w:pict>
          <v:shape style="position:absolute;margin-left:71pt;margin-top:222.666641pt;width:21.95pt;height:15.3pt;mso-position-horizontal-relative:page;mso-position-vertical-relative:page;z-index:-1116304" type="#_x0000_t202" filled="false" stroked="false">
            <v:textbox inset="0,0,0,0">
              <w:txbxContent>
                <w:p>
                  <w:pPr>
                    <w:pStyle w:val="BodyText"/>
                  </w:pPr>
                  <w:r>
                    <w:rPr/>
                    <w:t>(15)</w:t>
                  </w:r>
                </w:p>
              </w:txbxContent>
            </v:textbox>
            <w10:wrap type="none"/>
          </v:shape>
        </w:pict>
      </w:r>
      <w:r>
        <w:rPr/>
        <w:pict>
          <v:shape style="position:absolute;margin-left:99.800003pt;margin-top:222.666641pt;width:145.15pt;height:15.3pt;mso-position-horizontal-relative:page;mso-position-vertical-relative:page;z-index:-1116280" type="#_x0000_t202" filled="false" stroked="false">
            <v:textbox inset="0,0,0,0">
              <w:txbxContent>
                <w:p>
                  <w:pPr>
                    <w:pStyle w:val="BodyText"/>
                  </w:pPr>
                  <w:r>
                    <w:rPr/>
                    <w:t>“Counsel” means an attorney.</w:t>
                  </w:r>
                </w:p>
              </w:txbxContent>
            </v:textbox>
            <w10:wrap type="none"/>
          </v:shape>
        </w:pict>
      </w:r>
      <w:r>
        <w:rPr/>
        <w:pict>
          <v:shape style="position:absolute;margin-left:71pt;margin-top:252.666641pt;width:21.95pt;height:15.3pt;mso-position-horizontal-relative:page;mso-position-vertical-relative:page;z-index:-1116256" type="#_x0000_t202" filled="false" stroked="false">
            <v:textbox inset="0,0,0,0">
              <w:txbxContent>
                <w:p>
                  <w:pPr>
                    <w:pStyle w:val="BodyText"/>
                  </w:pPr>
                  <w:r>
                    <w:rPr/>
                    <w:t>(16)</w:t>
                  </w:r>
                </w:p>
              </w:txbxContent>
            </v:textbox>
            <w10:wrap type="none"/>
          </v:shape>
        </w:pict>
      </w:r>
      <w:r>
        <w:rPr/>
        <w:pict>
          <v:shape style="position:absolute;margin-left:99.800003pt;margin-top:252.666641pt;width:399.25pt;height:30.3pt;mso-position-horizontal-relative:page;mso-position-vertical-relative:page;z-index:-1116232" type="#_x0000_t202" filled="false" stroked="false">
            <v:textbox inset="0,0,0,0">
              <w:txbxContent>
                <w:p>
                  <w:pPr>
                    <w:pStyle w:val="BodyText"/>
                    <w:spacing w:line="261" w:lineRule="auto"/>
                  </w:pPr>
                  <w:r>
                    <w:rPr/>
                    <w:t>“Prosecuting attorney” means the city attorney, county counsel, or district attorney prosecuting an infraction or misdemeanor case.</w:t>
                  </w:r>
                </w:p>
              </w:txbxContent>
            </v:textbox>
            <w10:wrap type="none"/>
          </v:shape>
        </w:pict>
      </w:r>
      <w:r>
        <w:rPr/>
        <w:pict>
          <v:shape style="position:absolute;margin-left:71pt;margin-top:297.666626pt;width:21.95pt;height:15.3pt;mso-position-horizontal-relative:page;mso-position-vertical-relative:page;z-index:-1116208" type="#_x0000_t202" filled="false" stroked="false">
            <v:textbox inset="0,0,0,0">
              <w:txbxContent>
                <w:p>
                  <w:pPr>
                    <w:pStyle w:val="BodyText"/>
                  </w:pPr>
                  <w:r>
                    <w:rPr/>
                    <w:t>(17)</w:t>
                  </w:r>
                </w:p>
              </w:txbxContent>
            </v:textbox>
            <w10:wrap type="none"/>
          </v:shape>
        </w:pict>
      </w:r>
      <w:r>
        <w:rPr/>
        <w:pict>
          <v:shape style="position:absolute;margin-left:99.800003pt;margin-top:297.666626pt;width:156.65pt;height:15.3pt;mso-position-horizontal-relative:page;mso-position-vertical-relative:page;z-index:-1116184" type="#_x0000_t202" filled="false" stroked="false">
            <v:textbox inset="0,0,0,0">
              <w:txbxContent>
                <w:p>
                  <w:pPr>
                    <w:pStyle w:val="BodyText"/>
                  </w:pPr>
                  <w:r>
                    <w:rPr/>
                    <w:t>“Complaint” includes a citation.</w:t>
                  </w:r>
                </w:p>
              </w:txbxContent>
            </v:textbox>
            <w10:wrap type="none"/>
          </v:shape>
        </w:pict>
      </w:r>
      <w:r>
        <w:rPr/>
        <w:pict>
          <v:shape style="position:absolute;margin-left:71pt;margin-top:327.666626pt;width:21.95pt;height:15.3pt;mso-position-horizontal-relative:page;mso-position-vertical-relative:page;z-index:-1116160" type="#_x0000_t202" filled="false" stroked="false">
            <v:textbox inset="0,0,0,0">
              <w:txbxContent>
                <w:p>
                  <w:pPr>
                    <w:pStyle w:val="BodyText"/>
                  </w:pPr>
                  <w:r>
                    <w:rPr/>
                    <w:t>(18)</w:t>
                  </w:r>
                </w:p>
              </w:txbxContent>
            </v:textbox>
            <w10:wrap type="none"/>
          </v:shape>
        </w:pict>
      </w:r>
      <w:r>
        <w:rPr/>
        <w:pict>
          <v:shape style="position:absolute;margin-left:99.800003pt;margin-top:327.666626pt;width:336.25pt;height:15.3pt;mso-position-horizontal-relative:page;mso-position-vertical-relative:page;z-index:-1116136" type="#_x0000_t202" filled="false" stroked="false">
            <v:textbox inset="0,0,0,0">
              <w:txbxContent>
                <w:p>
                  <w:pPr>
                    <w:pStyle w:val="BodyText"/>
                  </w:pPr>
                  <w:r>
                    <w:rPr/>
                    <w:t>“Service” means service in the manner prescribed by a statute or rule.</w:t>
                  </w:r>
                </w:p>
              </w:txbxContent>
            </v:textbox>
            <w10:wrap type="none"/>
          </v:shape>
        </w:pict>
      </w:r>
      <w:r>
        <w:rPr/>
        <w:pict>
          <v:shape style="position:absolute;margin-left:71pt;margin-top:357.666626pt;width:21.95pt;height:15.3pt;mso-position-horizontal-relative:page;mso-position-vertical-relative:page;z-index:-1116112" type="#_x0000_t202" filled="false" stroked="false">
            <v:textbox inset="0,0,0,0">
              <w:txbxContent>
                <w:p>
                  <w:pPr>
                    <w:pStyle w:val="BodyText"/>
                  </w:pPr>
                  <w:r>
                    <w:rPr/>
                    <w:t>(19)</w:t>
                  </w:r>
                </w:p>
              </w:txbxContent>
            </v:textbox>
            <w10:wrap type="none"/>
          </v:shape>
        </w:pict>
      </w:r>
      <w:r>
        <w:rPr/>
        <w:pict>
          <v:shape style="position:absolute;margin-left:99.800003pt;margin-top:357.666626pt;width:168.8pt;height:15.3pt;mso-position-horizontal-relative:page;mso-position-vertical-relative:page;z-index:-1116088" type="#_x0000_t202" filled="false" stroked="false">
            <v:textbox inset="0,0,0,0">
              <w:txbxContent>
                <w:p>
                  <w:pPr>
                    <w:pStyle w:val="BodyText"/>
                  </w:pPr>
                  <w:r>
                    <w:rPr/>
                    <w:t>“Declaration” includes “affidavit.”</w:t>
                  </w:r>
                </w:p>
              </w:txbxContent>
            </v:textbox>
            <w10:wrap type="none"/>
          </v:shape>
        </w:pict>
      </w:r>
      <w:r>
        <w:rPr/>
        <w:pict>
          <v:shape style="position:absolute;margin-left:71pt;margin-top:387.666626pt;width:21.95pt;height:15.3pt;mso-position-horizontal-relative:page;mso-position-vertical-relative:page;z-index:-1116064" type="#_x0000_t202" filled="false" stroked="false">
            <v:textbox inset="0,0,0,0">
              <w:txbxContent>
                <w:p>
                  <w:pPr>
                    <w:pStyle w:val="BodyText"/>
                  </w:pPr>
                  <w:r>
                    <w:rPr/>
                    <w:t>(20)</w:t>
                  </w:r>
                </w:p>
              </w:txbxContent>
            </v:textbox>
            <w10:wrap type="none"/>
          </v:shape>
        </w:pict>
      </w:r>
      <w:r>
        <w:rPr/>
        <w:pict>
          <v:shape style="position:absolute;margin-left:99.800003pt;margin-top:387.666626pt;width:335.05pt;height:15.3pt;mso-position-horizontal-relative:page;mso-position-vertical-relative:page;z-index:-1116040" type="#_x0000_t202" filled="false" stroked="false">
            <v:textbox inset="0,0,0,0">
              <w:txbxContent>
                <w:p>
                  <w:pPr>
                    <w:pStyle w:val="BodyText"/>
                  </w:pPr>
                  <w:r>
                    <w:rPr/>
                    <w:t>“Trial court” means the superior court from which an appeal is taken.</w:t>
                  </w:r>
                </w:p>
              </w:txbxContent>
            </v:textbox>
            <w10:wrap type="none"/>
          </v:shape>
        </w:pict>
      </w:r>
      <w:r>
        <w:rPr/>
        <w:pict>
          <v:shape style="position:absolute;margin-left:71pt;margin-top:417.666626pt;width:21.95pt;height:15.3pt;mso-position-horizontal-relative:page;mso-position-vertical-relative:page;z-index:-1116016" type="#_x0000_t202" filled="false" stroked="false">
            <v:textbox inset="0,0,0,0">
              <w:txbxContent>
                <w:p>
                  <w:pPr>
                    <w:pStyle w:val="BodyText"/>
                  </w:pPr>
                  <w:r>
                    <w:rPr/>
                    <w:t>(21)</w:t>
                  </w:r>
                </w:p>
              </w:txbxContent>
            </v:textbox>
            <w10:wrap type="none"/>
          </v:shape>
        </w:pict>
      </w:r>
      <w:r>
        <w:rPr/>
        <w:pict>
          <v:shape style="position:absolute;margin-left:99.800003pt;margin-top:417.666626pt;width:335.1pt;height:15.3pt;mso-position-horizontal-relative:page;mso-position-vertical-relative:page;z-index:-1115992" type="#_x0000_t202" filled="false" stroked="false">
            <v:textbox inset="0,0,0,0">
              <w:txbxContent>
                <w:p>
                  <w:pPr>
                    <w:pStyle w:val="BodyText"/>
                  </w:pPr>
                  <w:r>
                    <w:rPr/>
                    <w:t>“Reviewing court” means the appellate division of the superior court.</w:t>
                  </w:r>
                </w:p>
              </w:txbxContent>
            </v:textbox>
            <w10:wrap type="none"/>
          </v:shape>
        </w:pict>
      </w:r>
      <w:r>
        <w:rPr/>
        <w:pict>
          <v:shape style="position:absolute;margin-left:71pt;margin-top:447.666626pt;width:21.95pt;height:15.3pt;mso-position-horizontal-relative:page;mso-position-vertical-relative:page;z-index:-1115968" type="#_x0000_t202" filled="false" stroked="false">
            <v:textbox inset="0,0,0,0">
              <w:txbxContent>
                <w:p>
                  <w:pPr>
                    <w:pStyle w:val="BodyText"/>
                  </w:pPr>
                  <w:r>
                    <w:rPr/>
                    <w:t>(22)</w:t>
                  </w:r>
                </w:p>
              </w:txbxContent>
            </v:textbox>
            <w10:wrap type="none"/>
          </v:shape>
        </w:pict>
      </w:r>
      <w:r>
        <w:rPr/>
        <w:pict>
          <v:shape style="position:absolute;margin-left:99.800003pt;margin-top:447.666626pt;width:319.7pt;height:15.3pt;mso-position-horizontal-relative:page;mso-position-vertical-relative:page;z-index:-1115944" type="#_x0000_t202" filled="false" stroked="false">
            <v:textbox inset="0,0,0,0">
              <w:txbxContent>
                <w:p>
                  <w:pPr>
                    <w:pStyle w:val="BodyText"/>
                  </w:pPr>
                  <w:r>
                    <w:rPr/>
                    <w:t>“Judgment” includes any judgment or order that may be appealed.</w:t>
                  </w:r>
                </w:p>
              </w:txbxContent>
            </v:textbox>
            <w10:wrap type="none"/>
          </v:shape>
        </w:pict>
      </w:r>
      <w:r>
        <w:rPr/>
        <w:pict>
          <v:shape style="position:absolute;margin-left:71pt;margin-top:477.666626pt;width:21.95pt;height:15.3pt;mso-position-horizontal-relative:page;mso-position-vertical-relative:page;z-index:-1115920" type="#_x0000_t202" filled="false" stroked="false">
            <v:textbox inset="0,0,0,0">
              <w:txbxContent>
                <w:p>
                  <w:pPr>
                    <w:pStyle w:val="BodyText"/>
                  </w:pPr>
                  <w:r>
                    <w:rPr/>
                    <w:t>(23)</w:t>
                  </w:r>
                </w:p>
              </w:txbxContent>
            </v:textbox>
            <w10:wrap type="none"/>
          </v:shape>
        </w:pict>
      </w:r>
      <w:r>
        <w:rPr/>
        <w:pict>
          <v:shape style="position:absolute;margin-left:99.800003pt;margin-top:477.666626pt;width:436.35pt;height:30.3pt;mso-position-horizontal-relative:page;mso-position-vertical-relative:page;z-index:-1115896" type="#_x0000_t202" filled="false" stroked="false">
            <v:textbox inset="0,0,0,0">
              <w:txbxContent>
                <w:p>
                  <w:pPr>
                    <w:pStyle w:val="BodyText"/>
                    <w:spacing w:line="261" w:lineRule="auto"/>
                    <w:ind w:right="-2"/>
                  </w:pPr>
                  <w:r>
                    <w:rPr/>
                    <w:t>“Attach” or “attachment” may refer to either physical attachment or electronic attachment, as appropriate.</w:t>
                  </w:r>
                </w:p>
              </w:txbxContent>
            </v:textbox>
            <w10:wrap type="none"/>
          </v:shape>
        </w:pict>
      </w:r>
      <w:r>
        <w:rPr/>
        <w:pict>
          <v:shape style="position:absolute;margin-left:71pt;margin-top:522.666626pt;width:21.95pt;height:15.3pt;mso-position-horizontal-relative:page;mso-position-vertical-relative:page;z-index:-1115872" type="#_x0000_t202" filled="false" stroked="false">
            <v:textbox inset="0,0,0,0">
              <w:txbxContent>
                <w:p>
                  <w:pPr>
                    <w:pStyle w:val="BodyText"/>
                  </w:pPr>
                  <w:r>
                    <w:rPr/>
                    <w:t>(24)</w:t>
                  </w:r>
                </w:p>
              </w:txbxContent>
            </v:textbox>
            <w10:wrap type="none"/>
          </v:shape>
        </w:pict>
      </w:r>
      <w:r>
        <w:rPr/>
        <w:pict>
          <v:shape style="position:absolute;margin-left:99.800003pt;margin-top:522.666626pt;width:318pt;height:15.3pt;mso-position-horizontal-relative:page;mso-position-vertical-relative:page;z-index:-1115848" type="#_x0000_t202" filled="false" stroked="false">
            <v:textbox inset="0,0,0,0">
              <w:txbxContent>
                <w:p>
                  <w:pPr>
                    <w:pStyle w:val="BodyText"/>
                  </w:pPr>
                  <w:r>
                    <w:rPr/>
                    <w:t>“Copy” or “copies” may refer to electronic copies, as appropriate.</w:t>
                  </w:r>
                </w:p>
              </w:txbxContent>
            </v:textbox>
            <w10:wrap type="none"/>
          </v:shape>
        </w:pict>
      </w:r>
      <w:r>
        <w:rPr/>
        <w:pict>
          <v:shape style="position:absolute;margin-left:71pt;margin-top:552.666626pt;width:21.95pt;height:15.3pt;mso-position-horizontal-relative:page;mso-position-vertical-relative:page;z-index:-1115824" type="#_x0000_t202" filled="false" stroked="false">
            <v:textbox inset="0,0,0,0">
              <w:txbxContent>
                <w:p>
                  <w:pPr>
                    <w:pStyle w:val="BodyText"/>
                  </w:pPr>
                  <w:r>
                    <w:rPr/>
                    <w:t>(25)</w:t>
                  </w:r>
                </w:p>
              </w:txbxContent>
            </v:textbox>
            <w10:wrap type="none"/>
          </v:shape>
        </w:pict>
      </w:r>
      <w:r>
        <w:rPr/>
        <w:pict>
          <v:shape style="position:absolute;margin-left:99.800003pt;margin-top:552.666626pt;width:325.7pt;height:15.3pt;mso-position-horizontal-relative:page;mso-position-vertical-relative:page;z-index:-1115800" type="#_x0000_t202" filled="false" stroked="false">
            <v:textbox inset="0,0,0,0">
              <w:txbxContent>
                <w:p>
                  <w:pPr>
                    <w:pStyle w:val="BodyText"/>
                  </w:pPr>
                  <w:r>
                    <w:rPr/>
                    <w:t>“Cover” includes the cover page of a document filed electronically.</w:t>
                  </w:r>
                </w:p>
              </w:txbxContent>
            </v:textbox>
            <w10:wrap type="none"/>
          </v:shape>
        </w:pict>
      </w:r>
      <w:r>
        <w:rPr/>
        <w:pict>
          <v:shape style="position:absolute;margin-left:71pt;margin-top:582.666626pt;width:21.95pt;height:15.3pt;mso-position-horizontal-relative:page;mso-position-vertical-relative:page;z-index:-1115776" type="#_x0000_t202" filled="false" stroked="false">
            <v:textbox inset="0,0,0,0">
              <w:txbxContent>
                <w:p>
                  <w:pPr>
                    <w:pStyle w:val="BodyText"/>
                  </w:pPr>
                  <w:r>
                    <w:rPr/>
                    <w:t>(26)</w:t>
                  </w:r>
                </w:p>
              </w:txbxContent>
            </v:textbox>
            <w10:wrap type="none"/>
          </v:shape>
        </w:pict>
      </w:r>
      <w:r>
        <w:rPr/>
        <w:pict>
          <v:shape style="position:absolute;margin-left:99.800003pt;margin-top:582.666626pt;width:422.05pt;height:30.3pt;mso-position-horizontal-relative:page;mso-position-vertical-relative:page;z-index:-1115752" type="#_x0000_t202" filled="false" stroked="false">
            <v:textbox inset="0,0,0,0">
              <w:txbxContent>
                <w:p>
                  <w:pPr>
                    <w:pStyle w:val="BodyText"/>
                    <w:spacing w:line="261" w:lineRule="auto"/>
                    <w:ind w:right="-2"/>
                  </w:pPr>
                  <w:r>
                    <w:rPr/>
                    <w:t>“Written” and “writing” include electronically created written materials, whether or not those materials are printed on paper.</w:t>
                  </w:r>
                </w:p>
              </w:txbxContent>
            </v:textbox>
            <w10:wrap type="none"/>
          </v:shape>
        </w:pict>
      </w:r>
      <w:r>
        <w:rPr/>
        <w:pict>
          <v:shape style="position:absolute;margin-left:71pt;margin-top:628.762085pt;width:461.8pt;height:29.25pt;mso-position-horizontal-relative:page;mso-position-vertical-relative:page;z-index:-1115728" type="#_x0000_t202" filled="false" stroked="false">
            <v:textbox inset="0,0,0,0">
              <w:txbxContent>
                <w:p>
                  <w:pPr>
                    <w:spacing w:line="285" w:lineRule="auto" w:before="11"/>
                    <w:ind w:left="20" w:right="1" w:firstLine="0"/>
                    <w:jc w:val="left"/>
                    <w:rPr>
                      <w:i/>
                      <w:sz w:val="22"/>
                    </w:rPr>
                  </w:pPr>
                  <w:r>
                    <w:rPr>
                      <w:i/>
                      <w:sz w:val="22"/>
                    </w:rPr>
                    <w:t>Rule 8.803 amended and renumbered effective January 1, 2016; adopted as rule 8.804 effective January </w:t>
                  </w:r>
                  <w:r>
                    <w:rPr>
                      <w:i/>
                      <w:sz w:val="22"/>
                    </w:rPr>
                    <w:t>1, 2009; previously amended effective January 1, 2014.</w:t>
                  </w:r>
                </w:p>
              </w:txbxContent>
            </v:textbox>
            <w10:wrap type="none"/>
          </v:shape>
        </w:pict>
      </w:r>
      <w:r>
        <w:rPr/>
        <w:pict>
          <v:shape style="position:absolute;margin-left:231.679993pt;margin-top:673.762085pt;width:148.7pt;height:14.25pt;mso-position-horizontal-relative:page;mso-position-vertical-relative:page;z-index:-111570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703.762085pt;width:423.1pt;height:14.25pt;mso-position-horizontal-relative:page;mso-position-vertical-relative:page;z-index:-1115680" type="#_x0000_t202" filled="false" stroked="false">
            <v:textbox inset="0,0,0,0">
              <w:txbxContent>
                <w:p>
                  <w:pPr>
                    <w:spacing w:before="11"/>
                    <w:ind w:left="20" w:right="0" w:firstLine="0"/>
                    <w:jc w:val="left"/>
                    <w:rPr>
                      <w:sz w:val="22"/>
                    </w:rPr>
                  </w:pPr>
                  <w:r>
                    <w:rPr>
                      <w:b/>
                      <w:sz w:val="22"/>
                    </w:rPr>
                    <w:t>Item (18). </w:t>
                  </w:r>
                  <w:r>
                    <w:rPr>
                      <w:sz w:val="22"/>
                    </w:rPr>
                    <w:t>See rule 1.21 for general requirements relating to service, including proof of service.</w:t>
                  </w:r>
                </w:p>
              </w:txbxContent>
            </v:textbox>
            <w10:wrap type="none"/>
          </v:shape>
        </w:pict>
      </w:r>
      <w:r>
        <w:rPr/>
        <w:pict>
          <v:shape style="position:absolute;margin-left:296pt;margin-top:761.106628pt;width:20pt;height:15.3pt;mso-position-horizontal-relative:page;mso-position-vertical-relative:page;z-index:-1115656" type="#_x0000_t202" filled="false" stroked="false">
            <v:textbox inset="0,0,0,0">
              <w:txbxContent>
                <w:p>
                  <w:pPr>
                    <w:pStyle w:val="BodyText"/>
                  </w:pPr>
                  <w:r>
                    <w:rPr/>
                    <w:t>330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7.666641pt;width:284.9pt;height:15.3pt;mso-position-horizontal-relative:page;mso-position-vertical-relative:page;z-index:-1115632" type="#_x0000_t202" filled="false" stroked="false">
            <v:textbox inset="0,0,0,0">
              <w:txbxContent>
                <w:p>
                  <w:pPr>
                    <w:spacing w:before="10"/>
                    <w:ind w:left="20" w:right="0" w:firstLine="0"/>
                    <w:jc w:val="left"/>
                    <w:rPr>
                      <w:b/>
                      <w:sz w:val="24"/>
                    </w:rPr>
                  </w:pPr>
                  <w:bookmarkStart w:name="Rule 8.804.  Requirements for signatures" w:id="3686"/>
                  <w:bookmarkEnd w:id="3686"/>
                  <w:r>
                    <w:rPr/>
                  </w:r>
                  <w:r>
                    <w:rPr>
                      <w:b/>
                      <w:sz w:val="24"/>
                    </w:rPr>
                    <w:t>Rule 8.804. Requirements for signatures on documents</w:t>
                  </w:r>
                </w:p>
              </w:txbxContent>
            </v:textbox>
            <w10:wrap type="none"/>
          </v:shape>
        </w:pict>
      </w:r>
      <w:r>
        <w:rPr/>
        <w:pict>
          <v:shape style="position:absolute;margin-left:71pt;margin-top:117.666641pt;width:466.95pt;height:30.3pt;mso-position-horizontal-relative:page;mso-position-vertical-relative:page;z-index:-1115608" type="#_x0000_t202" filled="false" stroked="false">
            <v:textbox inset="0,0,0,0">
              <w:txbxContent>
                <w:p>
                  <w:pPr>
                    <w:pStyle w:val="BodyText"/>
                    <w:spacing w:line="261" w:lineRule="auto"/>
                    <w:ind w:right="-5"/>
                  </w:pPr>
                  <w:r>
                    <w:rPr/>
                    <w:t>Except as otherwise provided, or required by order of the court, signatures on electronically filed documents must comply with the requirements of rule 8.77.</w:t>
                  </w:r>
                </w:p>
              </w:txbxContent>
            </v:textbox>
            <w10:wrap type="none"/>
          </v:shape>
        </w:pict>
      </w:r>
      <w:r>
        <w:rPr/>
        <w:pict>
          <v:shape style="position:absolute;margin-left:71pt;margin-top:163.762115pt;width:204.65pt;height:14.25pt;mso-position-horizontal-relative:page;mso-position-vertical-relative:page;z-index:-1115584" type="#_x0000_t202" filled="false" stroked="false">
            <v:textbox inset="0,0,0,0">
              <w:txbxContent>
                <w:p>
                  <w:pPr>
                    <w:spacing w:before="11"/>
                    <w:ind w:left="20" w:right="0" w:firstLine="0"/>
                    <w:jc w:val="left"/>
                    <w:rPr>
                      <w:i/>
                      <w:sz w:val="22"/>
                    </w:rPr>
                  </w:pPr>
                  <w:r>
                    <w:rPr>
                      <w:i/>
                      <w:sz w:val="22"/>
                    </w:rPr>
                    <w:t>Rule 8.804 adopted effective January 1, 2016.</w:t>
                  </w:r>
                </w:p>
              </w:txbxContent>
            </v:textbox>
            <w10:wrap type="none"/>
          </v:shape>
        </w:pict>
      </w:r>
      <w:r>
        <w:rPr/>
        <w:pict>
          <v:shape style="position:absolute;margin-left:71pt;margin-top:192.666641pt;width:238.9pt;height:15.3pt;mso-position-horizontal-relative:page;mso-position-vertical-relative:page;z-index:-1115560" type="#_x0000_t202" filled="false" stroked="false">
            <v:textbox inset="0,0,0,0">
              <w:txbxContent>
                <w:p>
                  <w:pPr>
                    <w:spacing w:before="10"/>
                    <w:ind w:left="20" w:right="0" w:firstLine="0"/>
                    <w:jc w:val="left"/>
                    <w:rPr>
                      <w:b/>
                      <w:sz w:val="24"/>
                    </w:rPr>
                  </w:pPr>
                  <w:bookmarkStart w:name="Rule 8.805.  Amendments to rules and sta" w:id="3687"/>
                  <w:bookmarkEnd w:id="3687"/>
                  <w:r>
                    <w:rPr/>
                  </w:r>
                  <w:r>
                    <w:rPr>
                      <w:b/>
                      <w:sz w:val="24"/>
                    </w:rPr>
                    <w:t>Rule 8.805. Amendments to rules and statutes</w:t>
                  </w:r>
                </w:p>
              </w:txbxContent>
            </v:textbox>
            <w10:wrap type="none"/>
          </v:shape>
        </w:pict>
      </w:r>
      <w:r>
        <w:rPr/>
        <w:pict>
          <v:shape style="position:absolute;margin-left:71pt;margin-top:222.666641pt;width:15.95pt;height:15.3pt;mso-position-horizontal-relative:page;mso-position-vertical-relative:page;z-index:-1115536" type="#_x0000_t202" filled="false" stroked="false">
            <v:textbox inset="0,0,0,0">
              <w:txbxContent>
                <w:p>
                  <w:pPr>
                    <w:spacing w:before="10"/>
                    <w:ind w:left="20" w:right="0" w:firstLine="0"/>
                    <w:jc w:val="left"/>
                    <w:rPr>
                      <w:b/>
                      <w:sz w:val="24"/>
                    </w:rPr>
                  </w:pPr>
                  <w:bookmarkStart w:name="(a) Amendments to rules" w:id="3688"/>
                  <w:bookmarkEnd w:id="3688"/>
                  <w:r>
                    <w:rPr/>
                  </w:r>
                  <w:r>
                    <w:rPr>
                      <w:b/>
                      <w:sz w:val="24"/>
                    </w:rPr>
                    <w:t>(a)</w:t>
                  </w:r>
                </w:p>
              </w:txbxContent>
            </v:textbox>
            <w10:wrap type="none"/>
          </v:shape>
        </w:pict>
      </w:r>
      <w:r>
        <w:rPr/>
        <w:pict>
          <v:shape style="position:absolute;margin-left:99.800003pt;margin-top:222.666641pt;width:111.1pt;height:15.3pt;mso-position-horizontal-relative:page;mso-position-vertical-relative:page;z-index:-1115512" type="#_x0000_t202" filled="false" stroked="false">
            <v:textbox inset="0,0,0,0">
              <w:txbxContent>
                <w:p>
                  <w:pPr>
                    <w:spacing w:before="10"/>
                    <w:ind w:left="20" w:right="0" w:firstLine="0"/>
                    <w:jc w:val="left"/>
                    <w:rPr>
                      <w:b/>
                      <w:sz w:val="24"/>
                    </w:rPr>
                  </w:pPr>
                  <w:r>
                    <w:rPr>
                      <w:b/>
                      <w:sz w:val="24"/>
                    </w:rPr>
                    <w:t>Amendments to rules</w:t>
                  </w:r>
                </w:p>
              </w:txbxContent>
            </v:textbox>
            <w10:wrap type="none"/>
          </v:shape>
        </w:pict>
      </w:r>
      <w:r>
        <w:rPr/>
        <w:pict>
          <v:shape style="position:absolute;margin-left:99.800003pt;margin-top:252.666641pt;width:441pt;height:60.3pt;mso-position-horizontal-relative:page;mso-position-vertical-relative:page;z-index:-1115488" type="#_x0000_t202" filled="false" stroked="false">
            <v:textbox inset="0,0,0,0">
              <w:txbxContent>
                <w:p>
                  <w:pPr>
                    <w:pStyle w:val="BodyText"/>
                    <w:spacing w:line="261" w:lineRule="auto"/>
                    <w:ind w:right="1"/>
                  </w:pPr>
                  <w:bookmarkStart w:name="Only the Judicial Council may amend thes" w:id="3689"/>
                  <w:bookmarkEnd w:id="3689"/>
                  <w:r>
                    <w:rPr/>
                  </w:r>
                  <w:r>
                    <w:rPr/>
                    <w:t>Only the Judicial Council may amend these rules, except the rules in division 5, which may be amended only by the Supreme Court. An amendment by the Judicial Council must be published in the advance pamphlets of the Official Reports and takes effect on the date ordered by the Judicial Council.</w:t>
                  </w:r>
                </w:p>
              </w:txbxContent>
            </v:textbox>
            <w10:wrap type="none"/>
          </v:shape>
        </w:pict>
      </w:r>
      <w:r>
        <w:rPr/>
        <w:pict>
          <v:shape style="position:absolute;margin-left:71pt;margin-top:327.666626pt;width:16.650pt;height:15.3pt;mso-position-horizontal-relative:page;mso-position-vertical-relative:page;z-index:-1115464" type="#_x0000_t202" filled="false" stroked="false">
            <v:textbox inset="0,0,0,0">
              <w:txbxContent>
                <w:p>
                  <w:pPr>
                    <w:spacing w:before="10"/>
                    <w:ind w:left="20" w:right="0" w:firstLine="0"/>
                    <w:jc w:val="left"/>
                    <w:rPr>
                      <w:b/>
                      <w:sz w:val="24"/>
                    </w:rPr>
                  </w:pPr>
                  <w:bookmarkStart w:name="(b) Amendments to statutes" w:id="3690"/>
                  <w:bookmarkEnd w:id="3690"/>
                  <w:r>
                    <w:rPr/>
                  </w:r>
                  <w:r>
                    <w:rPr>
                      <w:b/>
                      <w:sz w:val="24"/>
                    </w:rPr>
                    <w:t>(b)</w:t>
                  </w:r>
                </w:p>
              </w:txbxContent>
            </v:textbox>
            <w10:wrap type="none"/>
          </v:shape>
        </w:pict>
      </w:r>
      <w:r>
        <w:rPr/>
        <w:pict>
          <v:shape style="position:absolute;margin-left:99.800003pt;margin-top:327.666626pt;width:125.3pt;height:15.3pt;mso-position-horizontal-relative:page;mso-position-vertical-relative:page;z-index:-1115440" type="#_x0000_t202" filled="false" stroked="false">
            <v:textbox inset="0,0,0,0">
              <w:txbxContent>
                <w:p>
                  <w:pPr>
                    <w:spacing w:before="10"/>
                    <w:ind w:left="20" w:right="0" w:firstLine="0"/>
                    <w:jc w:val="left"/>
                    <w:rPr>
                      <w:b/>
                      <w:sz w:val="24"/>
                    </w:rPr>
                  </w:pPr>
                  <w:r>
                    <w:rPr>
                      <w:b/>
                      <w:sz w:val="24"/>
                    </w:rPr>
                    <w:t>Amendments to statutes</w:t>
                  </w:r>
                </w:p>
              </w:txbxContent>
            </v:textbox>
            <w10:wrap type="none"/>
          </v:shape>
        </w:pict>
      </w:r>
      <w:r>
        <w:rPr/>
        <w:pict>
          <v:shape style="position:absolute;margin-left:99.800003pt;margin-top:357.666626pt;width:425.75pt;height:15.3pt;mso-position-horizontal-relative:page;mso-position-vertical-relative:page;z-index:-1115416" type="#_x0000_t202" filled="false" stroked="false">
            <v:textbox inset="0,0,0,0">
              <w:txbxContent>
                <w:p>
                  <w:pPr>
                    <w:pStyle w:val="BodyText"/>
                  </w:pPr>
                  <w:bookmarkStart w:name="In these rules, a reference to a statute" w:id="3691"/>
                  <w:bookmarkEnd w:id="3691"/>
                  <w:r>
                    <w:rPr/>
                  </w:r>
                  <w:r>
                    <w:rPr/>
                    <w:t>In these rules, a reference to a statute includes any subsequent amendment to the statute.</w:t>
                  </w:r>
                </w:p>
              </w:txbxContent>
            </v:textbox>
            <w10:wrap type="none"/>
          </v:shape>
        </w:pict>
      </w:r>
      <w:r>
        <w:rPr/>
        <w:pict>
          <v:shape style="position:absolute;margin-left:71pt;margin-top:388.762115pt;width:204.65pt;height:14.25pt;mso-position-horizontal-relative:page;mso-position-vertical-relative:page;z-index:-1115392" type="#_x0000_t202" filled="false" stroked="false">
            <v:textbox inset="0,0,0,0">
              <w:txbxContent>
                <w:p>
                  <w:pPr>
                    <w:spacing w:before="11"/>
                    <w:ind w:left="20" w:right="0" w:firstLine="0"/>
                    <w:jc w:val="left"/>
                    <w:rPr>
                      <w:i/>
                      <w:sz w:val="22"/>
                    </w:rPr>
                  </w:pPr>
                  <w:r>
                    <w:rPr>
                      <w:i/>
                      <w:sz w:val="22"/>
                    </w:rPr>
                    <w:t>Rule 8.805 adopted effective January 1, 2009.</w:t>
                  </w:r>
                </w:p>
              </w:txbxContent>
            </v:textbox>
            <w10:wrap type="none"/>
          </v:shape>
        </w:pict>
      </w:r>
      <w:r>
        <w:rPr/>
        <w:pict>
          <v:shape style="position:absolute;margin-left:71pt;margin-top:417.666626pt;width:129.75pt;height:15.3pt;mso-position-horizontal-relative:page;mso-position-vertical-relative:page;z-index:-1115368" type="#_x0000_t202" filled="false" stroked="false">
            <v:textbox inset="0,0,0,0">
              <w:txbxContent>
                <w:p>
                  <w:pPr>
                    <w:spacing w:before="10"/>
                    <w:ind w:left="20" w:right="0" w:firstLine="0"/>
                    <w:jc w:val="left"/>
                    <w:rPr>
                      <w:b/>
                      <w:sz w:val="24"/>
                    </w:rPr>
                  </w:pPr>
                  <w:bookmarkStart w:name="Rule 8.806.  Applications" w:id="3692"/>
                  <w:bookmarkEnd w:id="3692"/>
                  <w:r>
                    <w:rPr/>
                  </w:r>
                  <w:r>
                    <w:rPr>
                      <w:b/>
                      <w:sz w:val="24"/>
                    </w:rPr>
                    <w:t>Rule 8.806.</w:t>
                  </w:r>
                  <w:r>
                    <w:rPr>
                      <w:b/>
                      <w:spacing w:val="55"/>
                      <w:sz w:val="24"/>
                    </w:rPr>
                    <w:t> </w:t>
                  </w:r>
                  <w:r>
                    <w:rPr>
                      <w:b/>
                      <w:sz w:val="24"/>
                    </w:rPr>
                    <w:t>Applications</w:t>
                  </w:r>
                </w:p>
              </w:txbxContent>
            </v:textbox>
            <w10:wrap type="none"/>
          </v:shape>
        </w:pict>
      </w:r>
      <w:r>
        <w:rPr/>
        <w:pict>
          <v:shape style="position:absolute;margin-left:71pt;margin-top:447.666626pt;width:15.95pt;height:15.3pt;mso-position-horizontal-relative:page;mso-position-vertical-relative:page;z-index:-1115344" type="#_x0000_t202" filled="false" stroked="false">
            <v:textbox inset="0,0,0,0">
              <w:txbxContent>
                <w:p>
                  <w:pPr>
                    <w:spacing w:before="10"/>
                    <w:ind w:left="20" w:right="0" w:firstLine="0"/>
                    <w:jc w:val="left"/>
                    <w:rPr>
                      <w:b/>
                      <w:sz w:val="24"/>
                    </w:rPr>
                  </w:pPr>
                  <w:bookmarkStart w:name="(a) Service and filing" w:id="3693"/>
                  <w:bookmarkEnd w:id="3693"/>
                  <w:r>
                    <w:rPr/>
                  </w:r>
                  <w:r>
                    <w:rPr>
                      <w:b/>
                      <w:sz w:val="24"/>
                    </w:rPr>
                    <w:t>(a)</w:t>
                  </w:r>
                </w:p>
              </w:txbxContent>
            </v:textbox>
            <w10:wrap type="none"/>
          </v:shape>
        </w:pict>
      </w:r>
      <w:r>
        <w:rPr/>
        <w:pict>
          <v:shape style="position:absolute;margin-left:99.800003pt;margin-top:447.666626pt;width:91.35pt;height:15.3pt;mso-position-horizontal-relative:page;mso-position-vertical-relative:page;z-index:-1115320" type="#_x0000_t202" filled="false" stroked="false">
            <v:textbox inset="0,0,0,0">
              <w:txbxContent>
                <w:p>
                  <w:pPr>
                    <w:spacing w:before="10"/>
                    <w:ind w:left="20" w:right="0" w:firstLine="0"/>
                    <w:jc w:val="left"/>
                    <w:rPr>
                      <w:b/>
                      <w:sz w:val="24"/>
                    </w:rPr>
                  </w:pPr>
                  <w:r>
                    <w:rPr>
                      <w:b/>
                      <w:sz w:val="24"/>
                    </w:rPr>
                    <w:t>Service and filing</w:t>
                  </w:r>
                </w:p>
              </w:txbxContent>
            </v:textbox>
            <w10:wrap type="none"/>
          </v:shape>
        </w:pict>
      </w:r>
      <w:r>
        <w:rPr/>
        <w:pict>
          <v:shape style="position:absolute;margin-left:99.800003pt;margin-top:477.666626pt;width:435pt;height:90.3pt;mso-position-horizontal-relative:page;mso-position-vertical-relative:page;z-index:-1115296" type="#_x0000_t202" filled="false" stroked="false">
            <v:textbox inset="0,0,0,0">
              <w:txbxContent>
                <w:p>
                  <w:pPr>
                    <w:pStyle w:val="BodyText"/>
                    <w:spacing w:line="261" w:lineRule="auto"/>
                    <w:ind w:right="-4"/>
                  </w:pPr>
                  <w:bookmarkStart w:name="Except as these rules provide otherwise," w:id="3694"/>
                  <w:bookmarkEnd w:id="3694"/>
                  <w:r>
                    <w:rPr/>
                  </w:r>
                  <w:r>
                    <w:rPr/>
                    <w:t>Except as these rules provide otherwise, parties must serve and file all applications, including applications to extend time to file records, briefs, or other documents and applications to shorten time. Applications to extend the time to prepare the record on appeal may be filed in either the trial court or the appellate division. All other applications must be filed in the appellate division. For good cause, the presiding judge of the court where the application was filed, or his or her designee, may excuse advance service.</w:t>
                  </w:r>
                </w:p>
              </w:txbxContent>
            </v:textbox>
            <w10:wrap type="none"/>
          </v:shape>
        </w:pict>
      </w:r>
      <w:r>
        <w:rPr/>
        <w:pict>
          <v:shape style="position:absolute;margin-left:71pt;margin-top:582.666626pt;width:16.650pt;height:15.3pt;mso-position-horizontal-relative:page;mso-position-vertical-relative:page;z-index:-1115272" type="#_x0000_t202" filled="false" stroked="false">
            <v:textbox inset="0,0,0,0">
              <w:txbxContent>
                <w:p>
                  <w:pPr>
                    <w:spacing w:before="10"/>
                    <w:ind w:left="20" w:right="0" w:firstLine="0"/>
                    <w:jc w:val="left"/>
                    <w:rPr>
                      <w:b/>
                      <w:sz w:val="24"/>
                    </w:rPr>
                  </w:pPr>
                  <w:bookmarkStart w:name="(b) Contents" w:id="3695"/>
                  <w:bookmarkEnd w:id="3695"/>
                  <w:r>
                    <w:rPr/>
                  </w:r>
                  <w:r>
                    <w:rPr>
                      <w:b/>
                      <w:sz w:val="24"/>
                    </w:rPr>
                    <w:t>(b)</w:t>
                  </w:r>
                </w:p>
              </w:txbxContent>
            </v:textbox>
            <w10:wrap type="none"/>
          </v:shape>
        </w:pict>
      </w:r>
      <w:r>
        <w:rPr/>
        <w:pict>
          <v:shape style="position:absolute;margin-left:99.800003pt;margin-top:582.666626pt;width:47.9pt;height:15.3pt;mso-position-horizontal-relative:page;mso-position-vertical-relative:page;z-index:-1115248" type="#_x0000_t202" filled="false" stroked="false">
            <v:textbox inset="0,0,0,0">
              <w:txbxContent>
                <w:p>
                  <w:pPr>
                    <w:spacing w:before="10"/>
                    <w:ind w:left="20" w:right="0" w:firstLine="0"/>
                    <w:jc w:val="left"/>
                    <w:rPr>
                      <w:b/>
                      <w:sz w:val="24"/>
                    </w:rPr>
                  </w:pPr>
                  <w:r>
                    <w:rPr>
                      <w:b/>
                      <w:sz w:val="24"/>
                    </w:rPr>
                    <w:t>Contents</w:t>
                  </w:r>
                </w:p>
              </w:txbxContent>
            </v:textbox>
            <w10:wrap type="none"/>
          </v:shape>
        </w:pict>
      </w:r>
      <w:r>
        <w:rPr/>
        <w:pict>
          <v:shape style="position:absolute;margin-left:99.800003pt;margin-top:612.666626pt;width:106.6pt;height:15.3pt;mso-position-horizontal-relative:page;mso-position-vertical-relative:page;z-index:-1115224" type="#_x0000_t202" filled="false" stroked="false">
            <v:textbox inset="0,0,0,0">
              <w:txbxContent>
                <w:p>
                  <w:pPr>
                    <w:pStyle w:val="BodyText"/>
                  </w:pPr>
                  <w:bookmarkStart w:name="The application must:" w:id="3696"/>
                  <w:bookmarkEnd w:id="3696"/>
                  <w:r>
                    <w:rPr/>
                  </w:r>
                  <w:r>
                    <w:rPr/>
                    <w:t>The application must:</w:t>
                  </w:r>
                </w:p>
              </w:txbxContent>
            </v:textbox>
            <w10:wrap type="none"/>
          </v:shape>
        </w:pict>
      </w:r>
      <w:r>
        <w:rPr/>
        <w:pict>
          <v:shape style="position:absolute;margin-left:99.800003pt;margin-top:642.666626pt;width:15.95pt;height:15.3pt;mso-position-horizontal-relative:page;mso-position-vertical-relative:page;z-index:-1115200" type="#_x0000_t202" filled="false" stroked="false">
            <v:textbox inset="0,0,0,0">
              <w:txbxContent>
                <w:p>
                  <w:pPr>
                    <w:pStyle w:val="BodyText"/>
                  </w:pPr>
                  <w:bookmarkStart w:name="(1) State facts showing good cause to gr" w:id="3697"/>
                  <w:bookmarkEnd w:id="3697"/>
                  <w:r>
                    <w:rPr/>
                  </w:r>
                  <w:r>
                    <w:rPr/>
                    <w:t>(1)</w:t>
                  </w:r>
                </w:p>
              </w:txbxContent>
            </v:textbox>
            <w10:wrap type="none"/>
          </v:shape>
        </w:pict>
      </w:r>
      <w:r>
        <w:rPr/>
        <w:pict>
          <v:shape style="position:absolute;margin-left:128.600006pt;margin-top:642.666626pt;width:289.6pt;height:15.3pt;mso-position-horizontal-relative:page;mso-position-vertical-relative:page;z-index:-1115176" type="#_x0000_t202" filled="false" stroked="false">
            <v:textbox inset="0,0,0,0">
              <w:txbxContent>
                <w:p>
                  <w:pPr>
                    <w:pStyle w:val="BodyText"/>
                  </w:pPr>
                  <w:r>
                    <w:rPr/>
                    <w:t>State facts showing good cause to grant the application; and</w:t>
                  </w:r>
                </w:p>
              </w:txbxContent>
            </v:textbox>
            <w10:wrap type="none"/>
          </v:shape>
        </w:pict>
      </w:r>
      <w:r>
        <w:rPr/>
        <w:pict>
          <v:shape style="position:absolute;margin-left:99.800003pt;margin-top:672.666626pt;width:15.95pt;height:15.3pt;mso-position-horizontal-relative:page;mso-position-vertical-relative:page;z-index:-1115152" type="#_x0000_t202" filled="false" stroked="false">
            <v:textbox inset="0,0,0,0">
              <w:txbxContent>
                <w:p>
                  <w:pPr>
                    <w:pStyle w:val="BodyText"/>
                  </w:pPr>
                  <w:bookmarkStart w:name="(2) Identify any previous applications r" w:id="3698"/>
                  <w:bookmarkEnd w:id="3698"/>
                  <w:r>
                    <w:rPr/>
                  </w:r>
                  <w:r>
                    <w:rPr/>
                    <w:t>(2)</w:t>
                  </w:r>
                </w:p>
              </w:txbxContent>
            </v:textbox>
            <w10:wrap type="none"/>
          </v:shape>
        </w:pict>
      </w:r>
      <w:r>
        <w:rPr/>
        <w:pict>
          <v:shape style="position:absolute;margin-left:128.600006pt;margin-top:672.666626pt;width:400.05pt;height:30.3pt;mso-position-horizontal-relative:page;mso-position-vertical-relative:page;z-index:-1115128" type="#_x0000_t202" filled="false" stroked="false">
            <v:textbox inset="0,0,0,0">
              <w:txbxContent>
                <w:p>
                  <w:pPr>
                    <w:pStyle w:val="BodyText"/>
                    <w:spacing w:line="261" w:lineRule="auto"/>
                    <w:ind w:right="-4"/>
                  </w:pPr>
                  <w:r>
                    <w:rPr/>
                    <w:t>Identify any previous applications relating to the same subject filed by any party in the same appeal or writ proceeding.</w:t>
                  </w:r>
                </w:p>
              </w:txbxContent>
            </v:textbox>
            <w10:wrap type="none"/>
          </v:shape>
        </w:pict>
      </w:r>
      <w:r>
        <w:rPr/>
        <w:pict>
          <v:shape style="position:absolute;margin-left:296pt;margin-top:761.106628pt;width:20pt;height:15.3pt;mso-position-horizontal-relative:page;mso-position-vertical-relative:page;z-index:-1115104" type="#_x0000_t202" filled="false" stroked="false">
            <v:textbox inset="0,0,0,0">
              <w:txbxContent>
                <w:p>
                  <w:pPr>
                    <w:pStyle w:val="BodyText"/>
                  </w:pPr>
                  <w:r>
                    <w:rPr/>
                    <w:t>331</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15.15pt;height:15.3pt;mso-position-horizontal-relative:page;mso-position-vertical-relative:page;z-index:-1115080" type="#_x0000_t202" filled="false" stroked="false">
            <v:textbox inset="0,0,0,0">
              <w:txbxContent>
                <w:p>
                  <w:pPr>
                    <w:spacing w:before="10"/>
                    <w:ind w:left="20" w:right="0" w:firstLine="0"/>
                    <w:jc w:val="left"/>
                    <w:rPr>
                      <w:b/>
                      <w:sz w:val="24"/>
                    </w:rPr>
                  </w:pPr>
                  <w:bookmarkStart w:name="(c) Envelopes" w:id="3699"/>
                  <w:bookmarkEnd w:id="3699"/>
                  <w:r>
                    <w:rPr/>
                  </w:r>
                  <w:r>
                    <w:rPr>
                      <w:b/>
                      <w:sz w:val="24"/>
                    </w:rPr>
                    <w:t>(c)</w:t>
                  </w:r>
                </w:p>
              </w:txbxContent>
            </v:textbox>
            <w10:wrap type="none"/>
          </v:shape>
        </w:pict>
      </w:r>
      <w:r>
        <w:rPr/>
        <w:pict>
          <v:shape style="position:absolute;margin-left:99.800003pt;margin-top:72.666641pt;width:54pt;height:15.3pt;mso-position-horizontal-relative:page;mso-position-vertical-relative:page;z-index:-1115056" type="#_x0000_t202" filled="false" stroked="false">
            <v:textbox inset="0,0,0,0">
              <w:txbxContent>
                <w:p>
                  <w:pPr>
                    <w:spacing w:before="10"/>
                    <w:ind w:left="20" w:right="0" w:firstLine="0"/>
                    <w:jc w:val="left"/>
                    <w:rPr>
                      <w:b/>
                      <w:sz w:val="24"/>
                    </w:rPr>
                  </w:pPr>
                  <w:r>
                    <w:rPr>
                      <w:b/>
                      <w:sz w:val="24"/>
                    </w:rPr>
                    <w:t>Envelopes</w:t>
                  </w:r>
                </w:p>
              </w:txbxContent>
            </v:textbox>
            <w10:wrap type="none"/>
          </v:shape>
        </w:pict>
      </w:r>
      <w:r>
        <w:rPr/>
        <w:pict>
          <v:shape style="position:absolute;margin-left:99.800003pt;margin-top:102.666641pt;width:439pt;height:45.3pt;mso-position-horizontal-relative:page;mso-position-vertical-relative:page;z-index:-1115032" type="#_x0000_t202" filled="false" stroked="false">
            <v:textbox inset="0,0,0,0">
              <w:txbxContent>
                <w:p>
                  <w:pPr>
                    <w:pStyle w:val="BodyText"/>
                    <w:spacing w:line="261" w:lineRule="auto"/>
                    <w:ind w:right="-4"/>
                  </w:pPr>
                  <w:bookmarkStart w:name="If any party or parties in the case are " w:id="3700"/>
                  <w:bookmarkEnd w:id="3700"/>
                  <w:r>
                    <w:rPr/>
                  </w:r>
                  <w:r>
                    <w:rPr/>
                    <w:t>If any party or parties in the case are served in paper form, an application must be accompanied by addressed, postage-prepaid envelopes for the clerk’s use in mailing copies of the order on the application to those parties.</w:t>
                  </w:r>
                </w:p>
              </w:txbxContent>
            </v:textbox>
            <w10:wrap type="none"/>
          </v:shape>
        </w:pict>
      </w:r>
      <w:r>
        <w:rPr/>
        <w:pict>
          <v:shape style="position:absolute;margin-left:99.800003pt;margin-top:163.762115pt;width:205.55pt;height:14.25pt;mso-position-horizontal-relative:page;mso-position-vertical-relative:page;z-index:-1115008" type="#_x0000_t202" filled="false" stroked="false">
            <v:textbox inset="0,0,0,0">
              <w:txbxContent>
                <w:p>
                  <w:pPr>
                    <w:spacing w:before="11"/>
                    <w:ind w:left="20" w:right="0" w:firstLine="0"/>
                    <w:jc w:val="left"/>
                    <w:rPr>
                      <w:i/>
                      <w:sz w:val="22"/>
                    </w:rPr>
                  </w:pPr>
                  <w:bookmarkStart w:name="(Subd (c) amended effective January 1, 2" w:id="3701"/>
                  <w:bookmarkEnd w:id="3701"/>
                  <w:r>
                    <w:rPr/>
                  </w:r>
                  <w:r>
                    <w:rPr>
                      <w:i/>
                      <w:sz w:val="22"/>
                    </w:rPr>
                    <w:t>(Subd (c) amended effective January 1, 2016.)</w:t>
                  </w:r>
                </w:p>
              </w:txbxContent>
            </v:textbox>
            <w10:wrap type="none"/>
          </v:shape>
        </w:pict>
      </w:r>
      <w:r>
        <w:rPr/>
        <w:pict>
          <v:shape style="position:absolute;margin-left:71pt;margin-top:192.666641pt;width:16.650pt;height:15.3pt;mso-position-horizontal-relative:page;mso-position-vertical-relative:page;z-index:-1114984" type="#_x0000_t202" filled="false" stroked="false">
            <v:textbox inset="0,0,0,0">
              <w:txbxContent>
                <w:p>
                  <w:pPr>
                    <w:spacing w:before="10"/>
                    <w:ind w:left="20" w:right="0" w:firstLine="0"/>
                    <w:jc w:val="left"/>
                    <w:rPr>
                      <w:b/>
                      <w:sz w:val="24"/>
                    </w:rPr>
                  </w:pPr>
                  <w:bookmarkStart w:name="(d) Disposition" w:id="3702"/>
                  <w:bookmarkEnd w:id="3702"/>
                  <w:r>
                    <w:rPr/>
                  </w:r>
                  <w:r>
                    <w:rPr>
                      <w:b/>
                      <w:sz w:val="24"/>
                    </w:rPr>
                    <w:t>(d)</w:t>
                  </w:r>
                </w:p>
              </w:txbxContent>
            </v:textbox>
            <w10:wrap type="none"/>
          </v:shape>
        </w:pict>
      </w:r>
      <w:r>
        <w:rPr/>
        <w:pict>
          <v:shape style="position:absolute;margin-left:99.800003pt;margin-top:192.666641pt;width:59.4pt;height:15.3pt;mso-position-horizontal-relative:page;mso-position-vertical-relative:page;z-index:-1114960" type="#_x0000_t202" filled="false" stroked="false">
            <v:textbox inset="0,0,0,0">
              <w:txbxContent>
                <w:p>
                  <w:pPr>
                    <w:spacing w:before="10"/>
                    <w:ind w:left="20" w:right="0" w:firstLine="0"/>
                    <w:jc w:val="left"/>
                    <w:rPr>
                      <w:b/>
                      <w:sz w:val="24"/>
                    </w:rPr>
                  </w:pPr>
                  <w:r>
                    <w:rPr>
                      <w:b/>
                      <w:sz w:val="24"/>
                    </w:rPr>
                    <w:t>Disposition</w:t>
                  </w:r>
                </w:p>
              </w:txbxContent>
            </v:textbox>
            <w10:wrap type="none"/>
          </v:shape>
        </w:pict>
      </w:r>
      <w:r>
        <w:rPr/>
        <w:pict>
          <v:shape style="position:absolute;margin-left:99.800003pt;margin-top:222.666641pt;width:403.75pt;height:30.3pt;mso-position-horizontal-relative:page;mso-position-vertical-relative:page;z-index:-1114936" type="#_x0000_t202" filled="false" stroked="false">
            <v:textbox inset="0,0,0,0">
              <w:txbxContent>
                <w:p>
                  <w:pPr>
                    <w:pStyle w:val="BodyText"/>
                    <w:spacing w:line="261" w:lineRule="auto"/>
                    <w:ind w:right="-3"/>
                  </w:pPr>
                  <w:bookmarkStart w:name="Unless the court determines otherwise, t" w:id="3703"/>
                  <w:bookmarkEnd w:id="3703"/>
                  <w:r>
                    <w:rPr/>
                  </w:r>
                  <w:r>
                    <w:rPr/>
                    <w:t>Unless the court determines otherwise, the presiding judge of the court in which the application was filed, or his or her designee, may rule on the application.</w:t>
                  </w:r>
                </w:p>
              </w:txbxContent>
            </v:textbox>
            <w10:wrap type="none"/>
          </v:shape>
        </w:pict>
      </w:r>
      <w:r>
        <w:rPr/>
        <w:pict>
          <v:shape style="position:absolute;margin-left:71pt;margin-top:268.762115pt;width:364.7pt;height:14.25pt;mso-position-horizontal-relative:page;mso-position-vertical-relative:page;z-index:-1114912" type="#_x0000_t202" filled="false" stroked="false">
            <v:textbox inset="0,0,0,0">
              <w:txbxContent>
                <w:p>
                  <w:pPr>
                    <w:spacing w:before="11"/>
                    <w:ind w:left="20" w:right="0" w:firstLine="0"/>
                    <w:jc w:val="left"/>
                    <w:rPr>
                      <w:i/>
                      <w:sz w:val="22"/>
                    </w:rPr>
                  </w:pPr>
                  <w:r>
                    <w:rPr>
                      <w:i/>
                      <w:sz w:val="22"/>
                    </w:rPr>
                    <w:t>Rule 8.806 amended effective January 1, 2016; adopted effective January 1, 2009.</w:t>
                  </w:r>
                </w:p>
              </w:txbxContent>
            </v:textbox>
            <w10:wrap type="none"/>
          </v:shape>
        </w:pict>
      </w:r>
      <w:r>
        <w:rPr/>
        <w:pict>
          <v:shape style="position:absolute;margin-left:231.679993pt;margin-top:298.762115pt;width:148.7pt;height:14.25pt;mso-position-horizontal-relative:page;mso-position-vertical-relative:page;z-index:-111488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328.768829pt;width:469.6pt;height:29.25pt;mso-position-horizontal-relative:page;mso-position-vertical-relative:page;z-index:-1114864" type="#_x0000_t202" filled="false" stroked="false">
            <v:textbox inset="0,0,0,0">
              <w:txbxContent>
                <w:p>
                  <w:pPr>
                    <w:spacing w:line="285" w:lineRule="auto" w:before="11"/>
                    <w:ind w:left="20" w:right="4" w:firstLine="0"/>
                    <w:jc w:val="left"/>
                    <w:rPr>
                      <w:sz w:val="22"/>
                    </w:rPr>
                  </w:pPr>
                  <w:r>
                    <w:rPr>
                      <w:b/>
                      <w:sz w:val="22"/>
                    </w:rPr>
                    <w:t>Subdivision (a). </w:t>
                  </w:r>
                  <w:r>
                    <w:rPr>
                      <w:sz w:val="22"/>
                    </w:rPr>
                    <w:t>See rule 1.21 for the meaning of “serve and file,” including the requirements for proof of service.</w:t>
                  </w:r>
                </w:p>
              </w:txbxContent>
            </v:textbox>
            <w10:wrap type="none"/>
          </v:shape>
        </w:pict>
      </w:r>
      <w:r>
        <w:rPr/>
        <w:pict>
          <v:shape style="position:absolute;margin-left:71.003838pt;margin-top:373.7789pt;width:468.6pt;height:29.25pt;mso-position-horizontal-relative:page;mso-position-vertical-relative:page;z-index:-1114840" type="#_x0000_t202" filled="false" stroked="false">
            <v:textbox inset="0,0,0,0">
              <w:txbxContent>
                <w:p>
                  <w:pPr>
                    <w:spacing w:line="285" w:lineRule="auto" w:before="11"/>
                    <w:ind w:left="20" w:right="1" w:firstLine="0"/>
                    <w:jc w:val="left"/>
                    <w:rPr>
                      <w:sz w:val="22"/>
                    </w:rPr>
                  </w:pPr>
                  <w:r>
                    <w:rPr>
                      <w:b/>
                      <w:sz w:val="22"/>
                    </w:rPr>
                    <w:t>Subdivisions (a) and (d). </w:t>
                  </w:r>
                  <w:r>
                    <w:rPr>
                      <w:sz w:val="22"/>
                    </w:rPr>
                    <w:t>These provisions permit the presiding judge to designate another judge, such as the trial judge, to handle applications.</w:t>
                  </w:r>
                </w:p>
              </w:txbxContent>
            </v:textbox>
            <w10:wrap type="none"/>
          </v:shape>
        </w:pict>
      </w:r>
      <w:r>
        <w:rPr/>
        <w:pict>
          <v:shape style="position:absolute;margin-left:71pt;margin-top:417.666626pt;width:106.95pt;height:15.3pt;mso-position-horizontal-relative:page;mso-position-vertical-relative:page;z-index:-1114816" type="#_x0000_t202" filled="false" stroked="false">
            <v:textbox inset="0,0,0,0">
              <w:txbxContent>
                <w:p>
                  <w:pPr>
                    <w:spacing w:before="10"/>
                    <w:ind w:left="20" w:right="0" w:firstLine="0"/>
                    <w:jc w:val="left"/>
                    <w:rPr>
                      <w:b/>
                      <w:sz w:val="24"/>
                    </w:rPr>
                  </w:pPr>
                  <w:bookmarkStart w:name="Rule 8.808.  Motions" w:id="3704"/>
                  <w:bookmarkEnd w:id="3704"/>
                  <w:r>
                    <w:rPr/>
                  </w:r>
                  <w:r>
                    <w:rPr>
                      <w:b/>
                      <w:sz w:val="24"/>
                    </w:rPr>
                    <w:t>Rule 8.808.</w:t>
                  </w:r>
                  <w:r>
                    <w:rPr>
                      <w:b/>
                      <w:spacing w:val="55"/>
                      <w:sz w:val="24"/>
                    </w:rPr>
                    <w:t> </w:t>
                  </w:r>
                  <w:r>
                    <w:rPr>
                      <w:b/>
                      <w:sz w:val="24"/>
                    </w:rPr>
                    <w:t>Motions</w:t>
                  </w:r>
                </w:p>
              </w:txbxContent>
            </v:textbox>
            <w10:wrap type="none"/>
          </v:shape>
        </w:pict>
      </w:r>
      <w:r>
        <w:rPr/>
        <w:pict>
          <v:shape style="position:absolute;margin-left:71pt;margin-top:447.666626pt;width:15.95pt;height:15.3pt;mso-position-horizontal-relative:page;mso-position-vertical-relative:page;z-index:-1114792" type="#_x0000_t202" filled="false" stroked="false">
            <v:textbox inset="0,0,0,0">
              <w:txbxContent>
                <w:p>
                  <w:pPr>
                    <w:spacing w:before="10"/>
                    <w:ind w:left="20" w:right="0" w:firstLine="0"/>
                    <w:jc w:val="left"/>
                    <w:rPr>
                      <w:b/>
                      <w:sz w:val="24"/>
                    </w:rPr>
                  </w:pPr>
                  <w:bookmarkStart w:name="(a) Motion and opposition" w:id="3705"/>
                  <w:bookmarkEnd w:id="3705"/>
                  <w:r>
                    <w:rPr/>
                  </w:r>
                  <w:r>
                    <w:rPr>
                      <w:b/>
                      <w:sz w:val="24"/>
                    </w:rPr>
                    <w:t>(a)</w:t>
                  </w:r>
                </w:p>
              </w:txbxContent>
            </v:textbox>
            <w10:wrap type="none"/>
          </v:shape>
        </w:pict>
      </w:r>
      <w:r>
        <w:rPr/>
        <w:pict>
          <v:shape style="position:absolute;margin-left:99.800003pt;margin-top:447.666626pt;width:118.1pt;height:15.3pt;mso-position-horizontal-relative:page;mso-position-vertical-relative:page;z-index:-1114768" type="#_x0000_t202" filled="false" stroked="false">
            <v:textbox inset="0,0,0,0">
              <w:txbxContent>
                <w:p>
                  <w:pPr>
                    <w:spacing w:before="10"/>
                    <w:ind w:left="20" w:right="0" w:firstLine="0"/>
                    <w:jc w:val="left"/>
                    <w:rPr>
                      <w:b/>
                      <w:sz w:val="24"/>
                    </w:rPr>
                  </w:pPr>
                  <w:r>
                    <w:rPr>
                      <w:b/>
                      <w:sz w:val="24"/>
                    </w:rPr>
                    <w:t>Motion and opposition</w:t>
                  </w:r>
                </w:p>
              </w:txbxContent>
            </v:textbox>
            <w10:wrap type="none"/>
          </v:shape>
        </w:pict>
      </w:r>
      <w:r>
        <w:rPr/>
        <w:pict>
          <v:shape style="position:absolute;margin-left:99.800003pt;margin-top:477.666626pt;width:15.95pt;height:15.3pt;mso-position-horizontal-relative:page;mso-position-vertical-relative:page;z-index:-1114744" type="#_x0000_t202" filled="false" stroked="false">
            <v:textbox inset="0,0,0,0">
              <w:txbxContent>
                <w:p>
                  <w:pPr>
                    <w:pStyle w:val="BodyText"/>
                  </w:pPr>
                  <w:bookmarkStart w:name="(1) Except as these rules provide otherw" w:id="3706"/>
                  <w:bookmarkEnd w:id="3706"/>
                  <w:r>
                    <w:rPr/>
                  </w:r>
                  <w:r>
                    <w:rPr/>
                    <w:t>(1)</w:t>
                  </w:r>
                </w:p>
              </w:txbxContent>
            </v:textbox>
            <w10:wrap type="none"/>
          </v:shape>
        </w:pict>
      </w:r>
      <w:r>
        <w:rPr/>
        <w:pict>
          <v:shape style="position:absolute;margin-left:128.600006pt;margin-top:477.666626pt;width:407.6pt;height:45.3pt;mso-position-horizontal-relative:page;mso-position-vertical-relative:page;z-index:-1114720" type="#_x0000_t202" filled="false" stroked="false">
            <v:textbox inset="0,0,0,0">
              <w:txbxContent>
                <w:p>
                  <w:pPr>
                    <w:pStyle w:val="BodyText"/>
                    <w:spacing w:line="261" w:lineRule="auto"/>
                  </w:pPr>
                  <w:r>
                    <w:rPr/>
                    <w:t>Except as these rules provide otherwise, to make a motion in the appellate division a party must serve and file a written motion, stating the grounds and the relief requested and identifying any documents on which it is based.</w:t>
                  </w:r>
                </w:p>
              </w:txbxContent>
            </v:textbox>
            <w10:wrap type="none"/>
          </v:shape>
        </w:pict>
      </w:r>
      <w:r>
        <w:rPr/>
        <w:pict>
          <v:shape style="position:absolute;margin-left:99.800003pt;margin-top:537.666626pt;width:15.95pt;height:15.3pt;mso-position-horizontal-relative:page;mso-position-vertical-relative:page;z-index:-1114696" type="#_x0000_t202" filled="false" stroked="false">
            <v:textbox inset="0,0,0,0">
              <w:txbxContent>
                <w:p>
                  <w:pPr>
                    <w:pStyle w:val="BodyText"/>
                  </w:pPr>
                  <w:bookmarkStart w:name="(2) A motion must be accompanied by a me" w:id="3707"/>
                  <w:bookmarkEnd w:id="3707"/>
                  <w:r>
                    <w:rPr/>
                  </w:r>
                  <w:r>
                    <w:rPr/>
                    <w:t>(2)</w:t>
                  </w:r>
                </w:p>
              </w:txbxContent>
            </v:textbox>
            <w10:wrap type="none"/>
          </v:shape>
        </w:pict>
      </w:r>
      <w:r>
        <w:rPr/>
        <w:pict>
          <v:shape style="position:absolute;margin-left:128.600006pt;margin-top:537.666626pt;width:385.45pt;height:30.3pt;mso-position-horizontal-relative:page;mso-position-vertical-relative:page;z-index:-1114672" type="#_x0000_t202" filled="false" stroked="false">
            <v:textbox inset="0,0,0,0">
              <w:txbxContent>
                <w:p>
                  <w:pPr>
                    <w:pStyle w:val="BodyText"/>
                    <w:spacing w:line="261" w:lineRule="auto"/>
                    <w:ind w:right="-3"/>
                  </w:pPr>
                  <w:r>
                    <w:rPr/>
                    <w:t>A motion must be accompanied by a memorandum and, if it is based on matters outside the record, by declarations or other supporting evidence.</w:t>
                  </w:r>
                </w:p>
              </w:txbxContent>
            </v:textbox>
            <w10:wrap type="none"/>
          </v:shape>
        </w:pict>
      </w:r>
      <w:r>
        <w:rPr/>
        <w:pict>
          <v:shape style="position:absolute;margin-left:99.800003pt;margin-top:582.666626pt;width:15.95pt;height:15.3pt;mso-position-horizontal-relative:page;mso-position-vertical-relative:page;z-index:-1114648" type="#_x0000_t202" filled="false" stroked="false">
            <v:textbox inset="0,0,0,0">
              <w:txbxContent>
                <w:p>
                  <w:pPr>
                    <w:pStyle w:val="BodyText"/>
                  </w:pPr>
                  <w:bookmarkStart w:name="(3) Any opposition to the motion must be" w:id="3708"/>
                  <w:bookmarkEnd w:id="3708"/>
                  <w:r>
                    <w:rPr/>
                  </w:r>
                  <w:r>
                    <w:rPr/>
                    <w:t>(3)</w:t>
                  </w:r>
                </w:p>
              </w:txbxContent>
            </v:textbox>
            <w10:wrap type="none"/>
          </v:shape>
        </w:pict>
      </w:r>
      <w:r>
        <w:rPr/>
        <w:pict>
          <v:shape style="position:absolute;margin-left:128.600006pt;margin-top:582.666626pt;width:379.9pt;height:30.3pt;mso-position-horizontal-relative:page;mso-position-vertical-relative:page;z-index:-1114624" type="#_x0000_t202" filled="false" stroked="false">
            <v:textbox inset="0,0,0,0">
              <w:txbxContent>
                <w:p>
                  <w:pPr>
                    <w:pStyle w:val="BodyText"/>
                    <w:spacing w:line="261" w:lineRule="auto"/>
                    <w:ind w:right="-1"/>
                  </w:pPr>
                  <w:r>
                    <w:rPr/>
                    <w:t>Any opposition to the motion must be served and filed within 15 days after the motion is filed.</w:t>
                  </w:r>
                </w:p>
              </w:txbxContent>
            </v:textbox>
            <w10:wrap type="none"/>
          </v:shape>
        </w:pict>
      </w:r>
      <w:r>
        <w:rPr/>
        <w:pict>
          <v:shape style="position:absolute;margin-left:71pt;margin-top:627.666626pt;width:16.650pt;height:15.3pt;mso-position-horizontal-relative:page;mso-position-vertical-relative:page;z-index:-1114600" type="#_x0000_t202" filled="false" stroked="false">
            <v:textbox inset="0,0,0,0">
              <w:txbxContent>
                <w:p>
                  <w:pPr>
                    <w:spacing w:before="10"/>
                    <w:ind w:left="20" w:right="0" w:firstLine="0"/>
                    <w:jc w:val="left"/>
                    <w:rPr>
                      <w:b/>
                      <w:sz w:val="24"/>
                    </w:rPr>
                  </w:pPr>
                  <w:bookmarkStart w:name="(b) Disposition" w:id="3709"/>
                  <w:bookmarkEnd w:id="3709"/>
                  <w:r>
                    <w:rPr/>
                  </w:r>
                  <w:r>
                    <w:rPr>
                      <w:b/>
                      <w:sz w:val="24"/>
                    </w:rPr>
                    <w:t>(b)</w:t>
                  </w:r>
                </w:p>
              </w:txbxContent>
            </v:textbox>
            <w10:wrap type="none"/>
          </v:shape>
        </w:pict>
      </w:r>
      <w:r>
        <w:rPr/>
        <w:pict>
          <v:shape style="position:absolute;margin-left:99.800003pt;margin-top:627.666626pt;width:59.4pt;height:15.3pt;mso-position-horizontal-relative:page;mso-position-vertical-relative:page;z-index:-1114576" type="#_x0000_t202" filled="false" stroked="false">
            <v:textbox inset="0,0,0,0">
              <w:txbxContent>
                <w:p>
                  <w:pPr>
                    <w:spacing w:before="10"/>
                    <w:ind w:left="20" w:right="0" w:firstLine="0"/>
                    <w:jc w:val="left"/>
                    <w:rPr>
                      <w:b/>
                      <w:sz w:val="24"/>
                    </w:rPr>
                  </w:pPr>
                  <w:r>
                    <w:rPr>
                      <w:b/>
                      <w:sz w:val="24"/>
                    </w:rPr>
                    <w:t>Disposition</w:t>
                  </w:r>
                </w:p>
              </w:txbxContent>
            </v:textbox>
            <w10:wrap type="none"/>
          </v:shape>
        </w:pict>
      </w:r>
      <w:r>
        <w:rPr/>
        <w:pict>
          <v:shape style="position:absolute;margin-left:99.800003pt;margin-top:657.666626pt;width:15.95pt;height:15.3pt;mso-position-horizontal-relative:page;mso-position-vertical-relative:page;z-index:-1114552" type="#_x0000_t202" filled="false" stroked="false">
            <v:textbox inset="0,0,0,0">
              <w:txbxContent>
                <w:p>
                  <w:pPr>
                    <w:pStyle w:val="BodyText"/>
                  </w:pPr>
                  <w:bookmarkStart w:name="(1) The court may rule on a motion at an" w:id="3710"/>
                  <w:bookmarkEnd w:id="3710"/>
                  <w:r>
                    <w:rPr/>
                  </w:r>
                  <w:r>
                    <w:rPr/>
                    <w:t>(1)</w:t>
                  </w:r>
                </w:p>
              </w:txbxContent>
            </v:textbox>
            <w10:wrap type="none"/>
          </v:shape>
        </w:pict>
      </w:r>
      <w:r>
        <w:rPr/>
        <w:pict>
          <v:shape style="position:absolute;margin-left:128.600006pt;margin-top:657.666626pt;width:399.9pt;height:30.3pt;mso-position-horizontal-relative:page;mso-position-vertical-relative:page;z-index:-1114528" type="#_x0000_t202" filled="false" stroked="false">
            <v:textbox inset="0,0,0,0">
              <w:txbxContent>
                <w:p>
                  <w:pPr>
                    <w:pStyle w:val="BodyText"/>
                    <w:spacing w:line="261" w:lineRule="auto"/>
                  </w:pPr>
                  <w:r>
                    <w:rPr/>
                    <w:t>The court may rule on a motion at any time after an opposition or other response is filed or the time to oppose has expired.</w:t>
                  </w:r>
                </w:p>
              </w:txbxContent>
            </v:textbox>
            <w10:wrap type="none"/>
          </v:shape>
        </w:pict>
      </w:r>
      <w:r>
        <w:rPr/>
        <w:pict>
          <v:shape style="position:absolute;margin-left:296pt;margin-top:761.106628pt;width:20pt;height:15.3pt;mso-position-horizontal-relative:page;mso-position-vertical-relative:page;z-index:-1114504" type="#_x0000_t202" filled="false" stroked="false">
            <v:textbox inset="0,0,0,0">
              <w:txbxContent>
                <w:p>
                  <w:pPr>
                    <w:pStyle w:val="BodyText"/>
                  </w:pPr>
                  <w:r>
                    <w:rPr/>
                    <w:t>332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14480" type="#_x0000_t202" filled="false" stroked="false">
            <v:textbox inset="0,0,0,0">
              <w:txbxContent>
                <w:p>
                  <w:pPr>
                    <w:pStyle w:val="BodyText"/>
                  </w:pPr>
                  <w:bookmarkStart w:name="(2) On a party’s request or its own moti" w:id="3711"/>
                  <w:bookmarkEnd w:id="3711"/>
                  <w:r>
                    <w:rPr/>
                  </w:r>
                  <w:r>
                    <w:rPr/>
                    <w:t>(2)</w:t>
                  </w:r>
                </w:p>
              </w:txbxContent>
            </v:textbox>
            <w10:wrap type="none"/>
          </v:shape>
        </w:pict>
      </w:r>
      <w:r>
        <w:rPr/>
        <w:pict>
          <v:shape style="position:absolute;margin-left:128.600006pt;margin-top:72.666641pt;width:407.9pt;height:45.3pt;mso-position-horizontal-relative:page;mso-position-vertical-relative:page;z-index:-1114456" type="#_x0000_t202" filled="false" stroked="false">
            <v:textbox inset="0,0,0,0">
              <w:txbxContent>
                <w:p>
                  <w:pPr>
                    <w:pStyle w:val="BodyText"/>
                    <w:spacing w:line="261" w:lineRule="auto"/>
                    <w:ind w:right="-1"/>
                  </w:pPr>
                  <w:r>
                    <w:rPr/>
                    <w:t>On a party’s request or its own motion, the appellate division may place a motion on calendar for a hearing. The clerk must promptly send each party a notice of the date and time of the hearing.</w:t>
                  </w:r>
                </w:p>
              </w:txbxContent>
            </v:textbox>
            <w10:wrap type="none"/>
          </v:shape>
        </w:pict>
      </w:r>
      <w:r>
        <w:rPr/>
        <w:pict>
          <v:shape style="position:absolute;margin-left:71pt;margin-top:133.762115pt;width:204.65pt;height:14.25pt;mso-position-horizontal-relative:page;mso-position-vertical-relative:page;z-index:-1114432" type="#_x0000_t202" filled="false" stroked="false">
            <v:textbox inset="0,0,0,0">
              <w:txbxContent>
                <w:p>
                  <w:pPr>
                    <w:spacing w:before="11"/>
                    <w:ind w:left="20" w:right="0" w:firstLine="0"/>
                    <w:jc w:val="left"/>
                    <w:rPr>
                      <w:i/>
                      <w:sz w:val="22"/>
                    </w:rPr>
                  </w:pPr>
                  <w:r>
                    <w:rPr>
                      <w:i/>
                      <w:sz w:val="22"/>
                    </w:rPr>
                    <w:t>Rule 8.808 adopted effective January 1, 2009.</w:t>
                  </w:r>
                </w:p>
              </w:txbxContent>
            </v:textbox>
            <w10:wrap type="none"/>
          </v:shape>
        </w:pict>
      </w:r>
      <w:r>
        <w:rPr/>
        <w:pict>
          <v:shape style="position:absolute;margin-left:231.679993pt;margin-top:163.762115pt;width:148.7pt;height:14.25pt;mso-position-horizontal-relative:page;mso-position-vertical-relative:page;z-index:-111440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193.768829pt;width:443.8pt;height:29.25pt;mso-position-horizontal-relative:page;mso-position-vertical-relative:page;z-index:-1114384" type="#_x0000_t202" filled="false" stroked="false">
            <v:textbox inset="0,0,0,0">
              <w:txbxContent>
                <w:p>
                  <w:pPr>
                    <w:spacing w:line="285" w:lineRule="auto" w:before="11"/>
                    <w:ind w:left="20" w:right="1" w:firstLine="0"/>
                    <w:jc w:val="left"/>
                    <w:rPr>
                      <w:sz w:val="22"/>
                    </w:rPr>
                  </w:pPr>
                  <w:r>
                    <w:rPr>
                      <w:b/>
                      <w:sz w:val="22"/>
                    </w:rPr>
                    <w:t>Subdivision (a)(1). </w:t>
                  </w:r>
                  <w:r>
                    <w:rPr>
                      <w:sz w:val="22"/>
                    </w:rPr>
                    <w:t>See rule 1.21 for the meaning of “serve and file,” including the requirements for proof of service.</w:t>
                  </w:r>
                </w:p>
              </w:txbxContent>
            </v:textbox>
            <w10:wrap type="none"/>
          </v:shape>
        </w:pict>
      </w:r>
      <w:r>
        <w:rPr/>
        <w:pict>
          <v:shape style="position:absolute;margin-left:71.003838pt;margin-top:238.778915pt;width:457.1pt;height:29.25pt;mso-position-horizontal-relative:page;mso-position-vertical-relative:page;z-index:-1114360" type="#_x0000_t202" filled="false" stroked="false">
            <v:textbox inset="0,0,0,0">
              <w:txbxContent>
                <w:p>
                  <w:pPr>
                    <w:spacing w:line="285" w:lineRule="auto" w:before="11"/>
                    <w:ind w:left="20" w:right="3" w:firstLine="0"/>
                    <w:jc w:val="left"/>
                    <w:rPr>
                      <w:sz w:val="22"/>
                    </w:rPr>
                  </w:pPr>
                  <w:r>
                    <w:rPr>
                      <w:b/>
                      <w:sz w:val="22"/>
                    </w:rPr>
                    <w:t>Subdivision (b). </w:t>
                  </w:r>
                  <w:r>
                    <w:rPr>
                      <w:sz w:val="22"/>
                    </w:rPr>
                    <w:t>Although a party may request a hearing on a motion, a hearing will be held only if the court determines that one is needed.</w:t>
                  </w:r>
                </w:p>
              </w:txbxContent>
            </v:textbox>
            <w10:wrap type="none"/>
          </v:shape>
        </w:pict>
      </w:r>
      <w:r>
        <w:rPr/>
        <w:pict>
          <v:shape style="position:absolute;margin-left:71pt;margin-top:282.666626pt;width:139.3pt;height:15.3pt;mso-position-horizontal-relative:page;mso-position-vertical-relative:page;z-index:-1114336" type="#_x0000_t202" filled="false" stroked="false">
            <v:textbox inset="0,0,0,0">
              <w:txbxContent>
                <w:p>
                  <w:pPr>
                    <w:spacing w:before="10"/>
                    <w:ind w:left="20" w:right="0" w:firstLine="0"/>
                    <w:jc w:val="left"/>
                    <w:rPr>
                      <w:b/>
                      <w:sz w:val="24"/>
                    </w:rPr>
                  </w:pPr>
                  <w:bookmarkStart w:name="Rule 8.809.  Judicial notice" w:id="3712"/>
                  <w:bookmarkEnd w:id="3712"/>
                  <w:r>
                    <w:rPr/>
                  </w:r>
                  <w:r>
                    <w:rPr>
                      <w:b/>
                      <w:sz w:val="24"/>
                    </w:rPr>
                    <w:t>Rule 8.809. Judicial notice</w:t>
                  </w:r>
                </w:p>
              </w:txbxContent>
            </v:textbox>
            <w10:wrap type="none"/>
          </v:shape>
        </w:pict>
      </w:r>
      <w:r>
        <w:rPr/>
        <w:pict>
          <v:shape style="position:absolute;margin-left:71pt;margin-top:312.666626pt;width:15.95pt;height:15.3pt;mso-position-horizontal-relative:page;mso-position-vertical-relative:page;z-index:-1114312" type="#_x0000_t202" filled="false" stroked="false">
            <v:textbox inset="0,0,0,0">
              <w:txbxContent>
                <w:p>
                  <w:pPr>
                    <w:spacing w:before="10"/>
                    <w:ind w:left="20" w:right="0" w:firstLine="0"/>
                    <w:jc w:val="left"/>
                    <w:rPr>
                      <w:b/>
                      <w:sz w:val="24"/>
                    </w:rPr>
                  </w:pPr>
                  <w:bookmarkStart w:name="(a) Motion required" w:id="3713"/>
                  <w:bookmarkEnd w:id="3713"/>
                  <w:r>
                    <w:rPr/>
                  </w:r>
                  <w:r>
                    <w:rPr>
                      <w:b/>
                      <w:sz w:val="24"/>
                    </w:rPr>
                    <w:t>(a)</w:t>
                  </w:r>
                </w:p>
              </w:txbxContent>
            </v:textbox>
            <w10:wrap type="none"/>
          </v:shape>
        </w:pict>
      </w:r>
      <w:r>
        <w:rPr/>
        <w:pict>
          <v:shape style="position:absolute;margin-left:99.800003pt;margin-top:312.666626pt;width:86.85pt;height:15.3pt;mso-position-horizontal-relative:page;mso-position-vertical-relative:page;z-index:-1114288" type="#_x0000_t202" filled="false" stroked="false">
            <v:textbox inset="0,0,0,0">
              <w:txbxContent>
                <w:p>
                  <w:pPr>
                    <w:spacing w:before="10"/>
                    <w:ind w:left="20" w:right="0" w:firstLine="0"/>
                    <w:jc w:val="left"/>
                    <w:rPr>
                      <w:b/>
                      <w:sz w:val="24"/>
                    </w:rPr>
                  </w:pPr>
                  <w:r>
                    <w:rPr>
                      <w:b/>
                      <w:sz w:val="24"/>
                    </w:rPr>
                    <w:t>Motion required</w:t>
                  </w:r>
                </w:p>
              </w:txbxContent>
            </v:textbox>
            <w10:wrap type="none"/>
          </v:shape>
        </w:pict>
      </w:r>
      <w:r>
        <w:rPr/>
        <w:pict>
          <v:shape style="position:absolute;margin-left:99.800003pt;margin-top:342.666626pt;width:15.95pt;height:15.3pt;mso-position-horizontal-relative:page;mso-position-vertical-relative:page;z-index:-1114264" type="#_x0000_t202" filled="false" stroked="false">
            <v:textbox inset="0,0,0,0">
              <w:txbxContent>
                <w:p>
                  <w:pPr>
                    <w:pStyle w:val="BodyText"/>
                  </w:pPr>
                  <w:bookmarkStart w:name="(1) To obtain judicial notice by a revie" w:id="3714"/>
                  <w:bookmarkEnd w:id="3714"/>
                  <w:r>
                    <w:rPr/>
                  </w:r>
                  <w:r>
                    <w:rPr/>
                    <w:t>(1)</w:t>
                  </w:r>
                </w:p>
              </w:txbxContent>
            </v:textbox>
            <w10:wrap type="none"/>
          </v:shape>
        </w:pict>
      </w:r>
      <w:r>
        <w:rPr/>
        <w:pict>
          <v:shape style="position:absolute;margin-left:128.600006pt;margin-top:342.666626pt;width:397.15pt;height:30.3pt;mso-position-horizontal-relative:page;mso-position-vertical-relative:page;z-index:-1114240" type="#_x0000_t202" filled="false" stroked="false">
            <v:textbox inset="0,0,0,0">
              <w:txbxContent>
                <w:p>
                  <w:pPr>
                    <w:pStyle w:val="BodyText"/>
                    <w:spacing w:line="261" w:lineRule="auto"/>
                    <w:ind w:right="-2"/>
                  </w:pPr>
                  <w:r>
                    <w:rPr/>
                    <w:t>To obtain judicial notice by a reviewing court under Evidence Code section 459, a party must serve and file a separate motion with a proposed order.</w:t>
                  </w:r>
                </w:p>
              </w:txbxContent>
            </v:textbox>
            <w10:wrap type="none"/>
          </v:shape>
        </w:pict>
      </w:r>
      <w:r>
        <w:rPr/>
        <w:pict>
          <v:shape style="position:absolute;margin-left:99.800003pt;margin-top:387.666626pt;width:15.95pt;height:15.3pt;mso-position-horizontal-relative:page;mso-position-vertical-relative:page;z-index:-1114216" type="#_x0000_t202" filled="false" stroked="false">
            <v:textbox inset="0,0,0,0">
              <w:txbxContent>
                <w:p>
                  <w:pPr>
                    <w:pStyle w:val="BodyText"/>
                  </w:pPr>
                  <w:bookmarkStart w:name="(2) The motion must state:" w:id="3715"/>
                  <w:bookmarkEnd w:id="3715"/>
                  <w:r>
                    <w:rPr/>
                  </w:r>
                  <w:r>
                    <w:rPr/>
                    <w:t>(2)</w:t>
                  </w:r>
                </w:p>
              </w:txbxContent>
            </v:textbox>
            <w10:wrap type="none"/>
          </v:shape>
        </w:pict>
      </w:r>
      <w:r>
        <w:rPr/>
        <w:pict>
          <v:shape style="position:absolute;margin-left:128.600006pt;margin-top:387.666626pt;width:112.35pt;height:15.3pt;mso-position-horizontal-relative:page;mso-position-vertical-relative:page;z-index:-1114192" type="#_x0000_t202" filled="false" stroked="false">
            <v:textbox inset="0,0,0,0">
              <w:txbxContent>
                <w:p>
                  <w:pPr>
                    <w:pStyle w:val="BodyText"/>
                  </w:pPr>
                  <w:r>
                    <w:rPr/>
                    <w:t>The motion must state:</w:t>
                  </w:r>
                </w:p>
              </w:txbxContent>
            </v:textbox>
            <w10:wrap type="none"/>
          </v:shape>
        </w:pict>
      </w:r>
      <w:r>
        <w:rPr/>
        <w:pict>
          <v:shape style="position:absolute;margin-left:128.600006pt;margin-top:417.666626pt;width:18.55pt;height:15.3pt;mso-position-horizontal-relative:page;mso-position-vertical-relative:page;z-index:-1114168" type="#_x0000_t202" filled="false" stroked="false">
            <v:textbox inset="0,0,0,0">
              <w:txbxContent>
                <w:p>
                  <w:pPr>
                    <w:pStyle w:val="BodyText"/>
                  </w:pPr>
                  <w:bookmarkStart w:name="(A) Why the matter to be noticed is rele" w:id="3716"/>
                  <w:bookmarkEnd w:id="3716"/>
                  <w:r>
                    <w:rPr/>
                  </w:r>
                  <w:r>
                    <w:rPr/>
                    <w:t>(A)</w:t>
                  </w:r>
                </w:p>
              </w:txbxContent>
            </v:textbox>
            <w10:wrap type="none"/>
          </v:shape>
        </w:pict>
      </w:r>
      <w:r>
        <w:rPr/>
        <w:pict>
          <v:shape style="position:absolute;margin-left:157.399994pt;margin-top:417.666626pt;width:261.8500pt;height:15.3pt;mso-position-horizontal-relative:page;mso-position-vertical-relative:page;z-index:-1114144" type="#_x0000_t202" filled="false" stroked="false">
            <v:textbox inset="0,0,0,0">
              <w:txbxContent>
                <w:p>
                  <w:pPr>
                    <w:pStyle w:val="BodyText"/>
                  </w:pPr>
                  <w:r>
                    <w:rPr/>
                    <w:t>Why the matter to be noticed is relevant to the appeal;</w:t>
                  </w:r>
                </w:p>
              </w:txbxContent>
            </v:textbox>
            <w10:wrap type="none"/>
          </v:shape>
        </w:pict>
      </w:r>
      <w:r>
        <w:rPr/>
        <w:pict>
          <v:shape style="position:absolute;margin-left:128.600006pt;margin-top:447.666626pt;width:17.75pt;height:15.3pt;mso-position-horizontal-relative:page;mso-position-vertical-relative:page;z-index:-1114120" type="#_x0000_t202" filled="false" stroked="false">
            <v:textbox inset="0,0,0,0">
              <w:txbxContent>
                <w:p>
                  <w:pPr>
                    <w:pStyle w:val="BodyText"/>
                  </w:pPr>
                  <w:bookmarkStart w:name="(B) Whether the matter to be noticed was" w:id="3717"/>
                  <w:bookmarkEnd w:id="3717"/>
                  <w:r>
                    <w:rPr/>
                  </w:r>
                  <w:r>
                    <w:rPr/>
                    <w:t>(B)</w:t>
                  </w:r>
                </w:p>
              </w:txbxContent>
            </v:textbox>
            <w10:wrap type="none"/>
          </v:shape>
        </w:pict>
      </w:r>
      <w:r>
        <w:rPr/>
        <w:pict>
          <v:shape style="position:absolute;margin-left:157.399994pt;margin-top:447.666626pt;width:360.4pt;height:30.3pt;mso-position-horizontal-relative:page;mso-position-vertical-relative:page;z-index:-1114096" type="#_x0000_t202" filled="false" stroked="false">
            <v:textbox inset="0,0,0,0">
              <w:txbxContent>
                <w:p>
                  <w:pPr>
                    <w:pStyle w:val="BodyText"/>
                    <w:spacing w:line="261" w:lineRule="auto"/>
                    <w:ind w:right="-3"/>
                  </w:pPr>
                  <w:r>
                    <w:rPr/>
                    <w:t>Whether the matter to be noticed was presented to the trial court and, if so, whether judicial notice was taken by that court;</w:t>
                  </w:r>
                </w:p>
              </w:txbxContent>
            </v:textbox>
            <w10:wrap type="none"/>
          </v:shape>
        </w:pict>
      </w:r>
      <w:r>
        <w:rPr/>
        <w:pict>
          <v:shape style="position:absolute;margin-left:128.600006pt;margin-top:492.666626pt;width:17.95pt;height:15.3pt;mso-position-horizontal-relative:page;mso-position-vertical-relative:page;z-index:-1114072" type="#_x0000_t202" filled="false" stroked="false">
            <v:textbox inset="0,0,0,0">
              <w:txbxContent>
                <w:p>
                  <w:pPr>
                    <w:pStyle w:val="BodyText"/>
                  </w:pPr>
                  <w:bookmarkStart w:name="(C) If judicial notice of the matter was" w:id="3718"/>
                  <w:bookmarkEnd w:id="3718"/>
                  <w:r>
                    <w:rPr/>
                  </w:r>
                  <w:r>
                    <w:rPr/>
                    <w:t>(C)</w:t>
                  </w:r>
                </w:p>
              </w:txbxContent>
            </v:textbox>
            <w10:wrap type="none"/>
          </v:shape>
        </w:pict>
      </w:r>
      <w:r>
        <w:rPr/>
        <w:pict>
          <v:shape style="position:absolute;margin-left:157.399994pt;margin-top:492.666626pt;width:379.45pt;height:30.3pt;mso-position-horizontal-relative:page;mso-position-vertical-relative:page;z-index:-1114048" type="#_x0000_t202" filled="false" stroked="false">
            <v:textbox inset="0,0,0,0">
              <w:txbxContent>
                <w:p>
                  <w:pPr>
                    <w:pStyle w:val="BodyText"/>
                    <w:spacing w:line="261" w:lineRule="auto"/>
                    <w:ind w:right="-3"/>
                  </w:pPr>
                  <w:r>
                    <w:rPr/>
                    <w:t>If judicial notice of the matter was not taken by the trial court, why the matter is subject to judicial notice under Evidence Code section 451, 452, or 453; and</w:t>
                  </w:r>
                </w:p>
              </w:txbxContent>
            </v:textbox>
            <w10:wrap type="none"/>
          </v:shape>
        </w:pict>
      </w:r>
      <w:r>
        <w:rPr/>
        <w:pict>
          <v:shape style="position:absolute;margin-left:128.600006pt;margin-top:537.666626pt;width:18.55pt;height:15.3pt;mso-position-horizontal-relative:page;mso-position-vertical-relative:page;z-index:-1114024" type="#_x0000_t202" filled="false" stroked="false">
            <v:textbox inset="0,0,0,0">
              <w:txbxContent>
                <w:p>
                  <w:pPr>
                    <w:pStyle w:val="BodyText"/>
                  </w:pPr>
                  <w:bookmarkStart w:name="(D) Whether the matter to be noticed rel" w:id="3719"/>
                  <w:bookmarkEnd w:id="3719"/>
                  <w:r>
                    <w:rPr/>
                  </w:r>
                  <w:r>
                    <w:rPr/>
                    <w:t>(D)</w:t>
                  </w:r>
                </w:p>
              </w:txbxContent>
            </v:textbox>
            <w10:wrap type="none"/>
          </v:shape>
        </w:pict>
      </w:r>
      <w:r>
        <w:rPr/>
        <w:pict>
          <v:shape style="position:absolute;margin-left:157.399994pt;margin-top:537.666626pt;width:358.75pt;height:30.3pt;mso-position-horizontal-relative:page;mso-position-vertical-relative:page;z-index:-1114000" type="#_x0000_t202" filled="false" stroked="false">
            <v:textbox inset="0,0,0,0">
              <w:txbxContent>
                <w:p>
                  <w:pPr>
                    <w:pStyle w:val="BodyText"/>
                    <w:spacing w:line="261" w:lineRule="auto"/>
                    <w:ind w:right="-2"/>
                  </w:pPr>
                  <w:r>
                    <w:rPr/>
                    <w:t>Whether the matter to be noticed relates to proceedings occurring after the order or judgment that is the subject of the appeal.</w:t>
                  </w:r>
                </w:p>
              </w:txbxContent>
            </v:textbox>
            <w10:wrap type="none"/>
          </v:shape>
        </w:pict>
      </w:r>
      <w:r>
        <w:rPr/>
        <w:pict>
          <v:shape style="position:absolute;margin-left:99.800003pt;margin-top:583.762085pt;width:206.15pt;height:14.25pt;mso-position-horizontal-relative:page;mso-position-vertical-relative:page;z-index:-1113976" type="#_x0000_t202" filled="false" stroked="false">
            <v:textbox inset="0,0,0,0">
              <w:txbxContent>
                <w:p>
                  <w:pPr>
                    <w:spacing w:before="11"/>
                    <w:ind w:left="20" w:right="0" w:firstLine="0"/>
                    <w:jc w:val="left"/>
                    <w:rPr>
                      <w:i/>
                      <w:sz w:val="22"/>
                    </w:rPr>
                  </w:pPr>
                  <w:bookmarkStart w:name="(Subd (a) amended effective January 1, 2" w:id="3720"/>
                  <w:bookmarkEnd w:id="3720"/>
                  <w:r>
                    <w:rPr/>
                  </w:r>
                  <w:r>
                    <w:rPr>
                      <w:i/>
                      <w:sz w:val="22"/>
                    </w:rPr>
                    <w:t>(Subd (a) amended effective January 1, 2013.)</w:t>
                  </w:r>
                </w:p>
              </w:txbxContent>
            </v:textbox>
            <w10:wrap type="none"/>
          </v:shape>
        </w:pict>
      </w:r>
      <w:r>
        <w:rPr/>
        <w:pict>
          <v:shape style="position:absolute;margin-left:71pt;margin-top:612.666626pt;width:16.650pt;height:15.3pt;mso-position-horizontal-relative:page;mso-position-vertical-relative:page;z-index:-1113952" type="#_x0000_t202" filled="false" stroked="false">
            <v:textbox inset="0,0,0,0">
              <w:txbxContent>
                <w:p>
                  <w:pPr>
                    <w:spacing w:before="10"/>
                    <w:ind w:left="20" w:right="0" w:firstLine="0"/>
                    <w:jc w:val="left"/>
                    <w:rPr>
                      <w:b/>
                      <w:sz w:val="24"/>
                    </w:rPr>
                  </w:pPr>
                  <w:bookmarkStart w:name="(b) Copy of matter to be judicially noti" w:id="3721"/>
                  <w:bookmarkEnd w:id="3721"/>
                  <w:r>
                    <w:rPr/>
                  </w:r>
                  <w:r>
                    <w:rPr>
                      <w:b/>
                      <w:sz w:val="24"/>
                    </w:rPr>
                    <w:t>(b)</w:t>
                  </w:r>
                </w:p>
              </w:txbxContent>
            </v:textbox>
            <w10:wrap type="none"/>
          </v:shape>
        </w:pict>
      </w:r>
      <w:r>
        <w:rPr/>
        <w:pict>
          <v:shape style="position:absolute;margin-left:99.800003pt;margin-top:612.666626pt;width:199.3pt;height:15.3pt;mso-position-horizontal-relative:page;mso-position-vertical-relative:page;z-index:-1113928" type="#_x0000_t202" filled="false" stroked="false">
            <v:textbox inset="0,0,0,0">
              <w:txbxContent>
                <w:p>
                  <w:pPr>
                    <w:spacing w:before="10"/>
                    <w:ind w:left="20" w:right="0" w:firstLine="0"/>
                    <w:jc w:val="left"/>
                    <w:rPr>
                      <w:b/>
                      <w:sz w:val="24"/>
                    </w:rPr>
                  </w:pPr>
                  <w:r>
                    <w:rPr>
                      <w:b/>
                      <w:sz w:val="24"/>
                    </w:rPr>
                    <w:t>Copy of matter to be judicially noticed</w:t>
                  </w:r>
                </w:p>
              </w:txbxContent>
            </v:textbox>
            <w10:wrap type="none"/>
          </v:shape>
        </w:pict>
      </w:r>
      <w:r>
        <w:rPr/>
        <w:pict>
          <v:shape style="position:absolute;margin-left:99.800003pt;margin-top:642.666626pt;width:438.2pt;height:60.3pt;mso-position-horizontal-relative:page;mso-position-vertical-relative:page;z-index:-1113904" type="#_x0000_t202" filled="false" stroked="false">
            <v:textbox inset="0,0,0,0">
              <w:txbxContent>
                <w:p>
                  <w:pPr>
                    <w:pStyle w:val="BodyText"/>
                    <w:spacing w:line="261" w:lineRule="auto"/>
                  </w:pPr>
                  <w:bookmarkStart w:name="If the matter to be noticed is not in th" w:id="3722"/>
                  <w:bookmarkEnd w:id="3722"/>
                  <w:r>
                    <w:rPr/>
                  </w:r>
                  <w:r>
                    <w:rPr/>
                    <w:t>If the matter to be noticed is not in the record, the party must serve and file a copy with the motion or explain why it is not practicable to do so. The pages of the copy of the matter or matters to be judicially noticed must be consecutively numbered, beginning with the number 1.</w:t>
                  </w:r>
                </w:p>
              </w:txbxContent>
            </v:textbox>
            <w10:wrap type="none"/>
          </v:shape>
        </w:pict>
      </w:r>
      <w:r>
        <w:rPr/>
        <w:pict>
          <v:shape style="position:absolute;margin-left:296pt;margin-top:761.106628pt;width:20pt;height:15.3pt;mso-position-horizontal-relative:page;mso-position-vertical-relative:page;z-index:-1113880" type="#_x0000_t202" filled="false" stroked="false">
            <v:textbox inset="0,0,0,0">
              <w:txbxContent>
                <w:p>
                  <w:pPr>
                    <w:pStyle w:val="BodyText"/>
                  </w:pPr>
                  <w:r>
                    <w:rPr/>
                    <w:t>333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3.762108pt;width:206.15pt;height:14.25pt;mso-position-horizontal-relative:page;mso-position-vertical-relative:page;z-index:-1113856" type="#_x0000_t202" filled="false" stroked="false">
            <v:textbox inset="0,0,0,0">
              <w:txbxContent>
                <w:p>
                  <w:pPr>
                    <w:spacing w:before="11"/>
                    <w:ind w:left="20" w:right="0" w:firstLine="0"/>
                    <w:jc w:val="left"/>
                    <w:rPr>
                      <w:i/>
                      <w:sz w:val="22"/>
                    </w:rPr>
                  </w:pPr>
                  <w:bookmarkStart w:name="(Subd (b) amended effective January 1, 2" w:id="3723"/>
                  <w:bookmarkEnd w:id="3723"/>
                  <w:r>
                    <w:rPr/>
                  </w:r>
                  <w:r>
                    <w:rPr>
                      <w:i/>
                      <w:sz w:val="22"/>
                    </w:rPr>
                    <w:t>(Subd (b) amended effective January 1, 2015.)</w:t>
                  </w:r>
                </w:p>
              </w:txbxContent>
            </v:textbox>
            <w10:wrap type="none"/>
          </v:shape>
        </w:pict>
      </w:r>
      <w:r>
        <w:rPr/>
        <w:pict>
          <v:shape style="position:absolute;margin-left:71pt;margin-top:103.762108pt;width:456.65pt;height:29.25pt;mso-position-horizontal-relative:page;mso-position-vertical-relative:page;z-index:-1113832" type="#_x0000_t202" filled="false" stroked="false">
            <v:textbox inset="0,0,0,0">
              <w:txbxContent>
                <w:p>
                  <w:pPr>
                    <w:spacing w:before="11"/>
                    <w:ind w:left="20" w:right="0" w:firstLine="0"/>
                    <w:jc w:val="left"/>
                    <w:rPr>
                      <w:i/>
                      <w:sz w:val="22"/>
                    </w:rPr>
                  </w:pPr>
                  <w:r>
                    <w:rPr>
                      <w:i/>
                      <w:sz w:val="22"/>
                    </w:rPr>
                    <w:t>Rule 8.809 amended effective January 1, 2015; adopted effective January 1, 2011; previously amended</w:t>
                  </w:r>
                </w:p>
                <w:p>
                  <w:pPr>
                    <w:spacing w:before="47"/>
                    <w:ind w:left="20" w:right="0" w:firstLine="0"/>
                    <w:jc w:val="left"/>
                    <w:rPr>
                      <w:i/>
                      <w:sz w:val="22"/>
                    </w:rPr>
                  </w:pPr>
                  <w:r>
                    <w:rPr>
                      <w:i/>
                      <w:sz w:val="22"/>
                    </w:rPr>
                    <w:t>effective January 1, 2013.</w:t>
                  </w:r>
                </w:p>
              </w:txbxContent>
            </v:textbox>
            <w10:wrap type="none"/>
          </v:shape>
        </w:pict>
      </w:r>
      <w:r>
        <w:rPr/>
        <w:pict>
          <v:shape style="position:absolute;margin-left:71pt;margin-top:147.666641pt;width:143.15pt;height:15.3pt;mso-position-horizontal-relative:page;mso-position-vertical-relative:page;z-index:-1113808" type="#_x0000_t202" filled="false" stroked="false">
            <v:textbox inset="0,0,0,0">
              <w:txbxContent>
                <w:p>
                  <w:pPr>
                    <w:spacing w:before="10"/>
                    <w:ind w:left="20" w:right="0" w:firstLine="0"/>
                    <w:jc w:val="left"/>
                    <w:rPr>
                      <w:b/>
                      <w:sz w:val="24"/>
                    </w:rPr>
                  </w:pPr>
                  <w:bookmarkStart w:name="Rule 8.810.  Extending time" w:id="3724"/>
                  <w:bookmarkEnd w:id="3724"/>
                  <w:r>
                    <w:rPr/>
                  </w:r>
                  <w:r>
                    <w:rPr>
                      <w:b/>
                      <w:sz w:val="24"/>
                    </w:rPr>
                    <w:t>Rule 8.810. Extending time</w:t>
                  </w:r>
                </w:p>
              </w:txbxContent>
            </v:textbox>
            <w10:wrap type="none"/>
          </v:shape>
        </w:pict>
      </w:r>
      <w:r>
        <w:rPr/>
        <w:pict>
          <v:shape style="position:absolute;margin-left:71pt;margin-top:177.666641pt;width:15.95pt;height:15.3pt;mso-position-horizontal-relative:page;mso-position-vertical-relative:page;z-index:-1113784" type="#_x0000_t202" filled="false" stroked="false">
            <v:textbox inset="0,0,0,0">
              <w:txbxContent>
                <w:p>
                  <w:pPr>
                    <w:spacing w:before="10"/>
                    <w:ind w:left="20" w:right="0" w:firstLine="0"/>
                    <w:jc w:val="left"/>
                    <w:rPr>
                      <w:b/>
                      <w:sz w:val="24"/>
                    </w:rPr>
                  </w:pPr>
                  <w:bookmarkStart w:name="(a) Computing time" w:id="3725"/>
                  <w:bookmarkEnd w:id="3725"/>
                  <w:r>
                    <w:rPr/>
                  </w:r>
                  <w:r>
                    <w:rPr>
                      <w:b/>
                      <w:sz w:val="24"/>
                    </w:rPr>
                    <w:t>(a)</w:t>
                  </w:r>
                </w:p>
              </w:txbxContent>
            </v:textbox>
            <w10:wrap type="none"/>
          </v:shape>
        </w:pict>
      </w:r>
      <w:r>
        <w:rPr/>
        <w:pict>
          <v:shape style="position:absolute;margin-left:99.800003pt;margin-top:177.666641pt;width:85.55pt;height:15.3pt;mso-position-horizontal-relative:page;mso-position-vertical-relative:page;z-index:-1113760" type="#_x0000_t202" filled="false" stroked="false">
            <v:textbox inset="0,0,0,0">
              <w:txbxContent>
                <w:p>
                  <w:pPr>
                    <w:spacing w:before="10"/>
                    <w:ind w:left="20" w:right="0" w:firstLine="0"/>
                    <w:jc w:val="left"/>
                    <w:rPr>
                      <w:b/>
                      <w:sz w:val="24"/>
                    </w:rPr>
                  </w:pPr>
                  <w:r>
                    <w:rPr>
                      <w:b/>
                      <w:sz w:val="24"/>
                    </w:rPr>
                    <w:t>Computing time</w:t>
                  </w:r>
                </w:p>
              </w:txbxContent>
            </v:textbox>
            <w10:wrap type="none"/>
          </v:shape>
        </w:pict>
      </w:r>
      <w:r>
        <w:rPr/>
        <w:pict>
          <v:shape style="position:absolute;margin-left:99.800003pt;margin-top:207.666641pt;width:413.05pt;height:30.3pt;mso-position-horizontal-relative:page;mso-position-vertical-relative:page;z-index:-1113736" type="#_x0000_t202" filled="false" stroked="false">
            <v:textbox inset="0,0,0,0">
              <w:txbxContent>
                <w:p>
                  <w:pPr>
                    <w:pStyle w:val="BodyText"/>
                    <w:spacing w:line="261" w:lineRule="auto"/>
                    <w:ind w:right="-4"/>
                  </w:pPr>
                  <w:bookmarkStart w:name="The Code of Civil Procedure governs comp" w:id="3726"/>
                  <w:bookmarkEnd w:id="3726"/>
                  <w:r>
                    <w:rPr/>
                  </w:r>
                  <w:r>
                    <w:rPr/>
                    <w:t>The Code of Civil Procedure governs computing and extending the time to do any act required or permitted under these rules.</w:t>
                  </w:r>
                </w:p>
              </w:txbxContent>
            </v:textbox>
            <w10:wrap type="none"/>
          </v:shape>
        </w:pict>
      </w:r>
      <w:r>
        <w:rPr/>
        <w:pict>
          <v:shape style="position:absolute;margin-left:71pt;margin-top:252.666641pt;width:16.650pt;height:15.3pt;mso-position-horizontal-relative:page;mso-position-vertical-relative:page;z-index:-1113712" type="#_x0000_t202" filled="false" stroked="false">
            <v:textbox inset="0,0,0,0">
              <w:txbxContent>
                <w:p>
                  <w:pPr>
                    <w:spacing w:before="10"/>
                    <w:ind w:left="20" w:right="0" w:firstLine="0"/>
                    <w:jc w:val="left"/>
                    <w:rPr>
                      <w:b/>
                      <w:sz w:val="24"/>
                    </w:rPr>
                  </w:pPr>
                  <w:bookmarkStart w:name="(b) Extension by trial court" w:id="3727"/>
                  <w:bookmarkEnd w:id="3727"/>
                  <w:r>
                    <w:rPr/>
                  </w:r>
                  <w:r>
                    <w:rPr>
                      <w:b/>
                      <w:sz w:val="24"/>
                    </w:rPr>
                    <w:t>(b)</w:t>
                  </w:r>
                </w:p>
              </w:txbxContent>
            </v:textbox>
            <w10:wrap type="none"/>
          </v:shape>
        </w:pict>
      </w:r>
      <w:r>
        <w:rPr/>
        <w:pict>
          <v:shape style="position:absolute;margin-left:99.800003pt;margin-top:252.666641pt;width:123.7pt;height:15.3pt;mso-position-horizontal-relative:page;mso-position-vertical-relative:page;z-index:-1113688" type="#_x0000_t202" filled="false" stroked="false">
            <v:textbox inset="0,0,0,0">
              <w:txbxContent>
                <w:p>
                  <w:pPr>
                    <w:spacing w:before="10"/>
                    <w:ind w:left="20" w:right="0" w:firstLine="0"/>
                    <w:jc w:val="left"/>
                    <w:rPr>
                      <w:b/>
                      <w:sz w:val="24"/>
                    </w:rPr>
                  </w:pPr>
                  <w:r>
                    <w:rPr>
                      <w:b/>
                      <w:sz w:val="24"/>
                    </w:rPr>
                    <w:t>Extension by trial court</w:t>
                  </w:r>
                </w:p>
              </w:txbxContent>
            </v:textbox>
            <w10:wrap type="none"/>
          </v:shape>
        </w:pict>
      </w:r>
      <w:r>
        <w:rPr/>
        <w:pict>
          <v:shape style="position:absolute;margin-left:99.800003pt;margin-top:282.666626pt;width:15.95pt;height:15.3pt;mso-position-horizontal-relative:page;mso-position-vertical-relative:page;z-index:-1113664" type="#_x0000_t202" filled="false" stroked="false">
            <v:textbox inset="0,0,0,0">
              <w:txbxContent>
                <w:p>
                  <w:pPr>
                    <w:pStyle w:val="BodyText"/>
                  </w:pPr>
                  <w:bookmarkStart w:name="(1) For good cause and except as these r" w:id="3728"/>
                  <w:bookmarkEnd w:id="3728"/>
                  <w:r>
                    <w:rPr/>
                  </w:r>
                  <w:r>
                    <w:rPr/>
                    <w:t>(1)</w:t>
                  </w:r>
                </w:p>
              </w:txbxContent>
            </v:textbox>
            <w10:wrap type="none"/>
          </v:shape>
        </w:pict>
      </w:r>
      <w:r>
        <w:rPr/>
        <w:pict>
          <v:shape style="position:absolute;margin-left:128.600006pt;margin-top:282.666626pt;width:397.15pt;height:45.3pt;mso-position-horizontal-relative:page;mso-position-vertical-relative:page;z-index:-1113640" type="#_x0000_t202" filled="false" stroked="false">
            <v:textbox inset="0,0,0,0">
              <w:txbxContent>
                <w:p>
                  <w:pPr>
                    <w:pStyle w:val="BodyText"/>
                    <w:spacing w:line="261" w:lineRule="auto"/>
                    <w:ind w:right="17"/>
                    <w:jc w:val="both"/>
                  </w:pPr>
                  <w:r>
                    <w:rPr/>
                    <w:t>For good cause and except as these rules provide otherwise, the presiding judge of the trial court, or his or her designee, may extend the time to do any act to prepare the record on appeal.</w:t>
                  </w:r>
                </w:p>
              </w:txbxContent>
            </v:textbox>
            <w10:wrap type="none"/>
          </v:shape>
        </w:pict>
      </w:r>
      <w:r>
        <w:rPr/>
        <w:pict>
          <v:shape style="position:absolute;margin-left:99.800003pt;margin-top:342.666626pt;width:15.95pt;height:15.3pt;mso-position-horizontal-relative:page;mso-position-vertical-relative:page;z-index:-1113616" type="#_x0000_t202" filled="false" stroked="false">
            <v:textbox inset="0,0,0,0">
              <w:txbxContent>
                <w:p>
                  <w:pPr>
                    <w:pStyle w:val="BodyText"/>
                  </w:pPr>
                  <w:bookmarkStart w:name="(2) The trial court may not extend:" w:id="3729"/>
                  <w:bookmarkEnd w:id="3729"/>
                  <w:r>
                    <w:rPr/>
                  </w:r>
                  <w:r>
                    <w:rPr/>
                    <w:t>(2)</w:t>
                  </w:r>
                </w:p>
              </w:txbxContent>
            </v:textbox>
            <w10:wrap type="none"/>
          </v:shape>
        </w:pict>
      </w:r>
      <w:r>
        <w:rPr/>
        <w:pict>
          <v:shape style="position:absolute;margin-left:128.600006pt;margin-top:342.666626pt;width:150.950pt;height:15.3pt;mso-position-horizontal-relative:page;mso-position-vertical-relative:page;z-index:-1113592" type="#_x0000_t202" filled="false" stroked="false">
            <v:textbox inset="0,0,0,0">
              <w:txbxContent>
                <w:p>
                  <w:pPr>
                    <w:pStyle w:val="BodyText"/>
                  </w:pPr>
                  <w:r>
                    <w:rPr/>
                    <w:t>The trial court may not extend:</w:t>
                  </w:r>
                </w:p>
              </w:txbxContent>
            </v:textbox>
            <w10:wrap type="none"/>
          </v:shape>
        </w:pict>
      </w:r>
      <w:r>
        <w:rPr/>
        <w:pict>
          <v:shape style="position:absolute;margin-left:128.600006pt;margin-top:372.666626pt;width:18.55pt;height:15.3pt;mso-position-horizontal-relative:page;mso-position-vertical-relative:page;z-index:-1113568" type="#_x0000_t202" filled="false" stroked="false">
            <v:textbox inset="0,0,0,0">
              <w:txbxContent>
                <w:p>
                  <w:pPr>
                    <w:pStyle w:val="BodyText"/>
                  </w:pPr>
                  <w:bookmarkStart w:name="(A) The time to do an act if that time—i" w:id="3730"/>
                  <w:bookmarkEnd w:id="3730"/>
                  <w:r>
                    <w:rPr/>
                  </w:r>
                  <w:r>
                    <w:rPr/>
                    <w:t>(A)</w:t>
                  </w:r>
                </w:p>
              </w:txbxContent>
            </v:textbox>
            <w10:wrap type="none"/>
          </v:shape>
        </w:pict>
      </w:r>
      <w:r>
        <w:rPr/>
        <w:pict>
          <v:shape style="position:absolute;margin-left:157.399994pt;margin-top:372.666626pt;width:383.2pt;height:30.3pt;mso-position-horizontal-relative:page;mso-position-vertical-relative:page;z-index:-1113544" type="#_x0000_t202" filled="false" stroked="false">
            <v:textbox inset="0,0,0,0">
              <w:txbxContent>
                <w:p>
                  <w:pPr>
                    <w:pStyle w:val="BodyText"/>
                    <w:spacing w:line="261" w:lineRule="auto"/>
                    <w:ind w:right="-1"/>
                  </w:pPr>
                  <w:r>
                    <w:rPr/>
                    <w:t>The time to do an act if that time—including any valid extension—has expired; or</w:t>
                  </w:r>
                </w:p>
              </w:txbxContent>
            </v:textbox>
            <w10:wrap type="none"/>
          </v:shape>
        </w:pict>
      </w:r>
      <w:r>
        <w:rPr/>
        <w:pict>
          <v:shape style="position:absolute;margin-left:128.600006pt;margin-top:417.666626pt;width:17.75pt;height:15.3pt;mso-position-horizontal-relative:page;mso-position-vertical-relative:page;z-index:-1113520" type="#_x0000_t202" filled="false" stroked="false">
            <v:textbox inset="0,0,0,0">
              <w:txbxContent>
                <w:p>
                  <w:pPr>
                    <w:pStyle w:val="BodyText"/>
                  </w:pPr>
                  <w:bookmarkStart w:name="(B) The time for a court reporter to pre" w:id="3731"/>
                  <w:bookmarkEnd w:id="3731"/>
                  <w:r>
                    <w:rPr/>
                  </w:r>
                  <w:r>
                    <w:rPr/>
                    <w:t>(B)</w:t>
                  </w:r>
                </w:p>
              </w:txbxContent>
            </v:textbox>
            <w10:wrap type="none"/>
          </v:shape>
        </w:pict>
      </w:r>
      <w:r>
        <w:rPr/>
        <w:pict>
          <v:shape style="position:absolute;margin-left:157.399994pt;margin-top:417.666626pt;width:249.9pt;height:15.3pt;mso-position-horizontal-relative:page;mso-position-vertical-relative:page;z-index:-1113496" type="#_x0000_t202" filled="false" stroked="false">
            <v:textbox inset="0,0,0,0">
              <w:txbxContent>
                <w:p>
                  <w:pPr>
                    <w:pStyle w:val="BodyText"/>
                  </w:pPr>
                  <w:r>
                    <w:rPr/>
                    <w:t>The time for a court reporter to prepare a transcript.</w:t>
                  </w:r>
                </w:p>
              </w:txbxContent>
            </v:textbox>
            <w10:wrap type="none"/>
          </v:shape>
        </w:pict>
      </w:r>
      <w:r>
        <w:rPr/>
        <w:pict>
          <v:shape style="position:absolute;margin-left:99.800003pt;margin-top:447.666626pt;width:15.95pt;height:15.3pt;mso-position-horizontal-relative:page;mso-position-vertical-relative:page;z-index:-1113472" type="#_x0000_t202" filled="false" stroked="false">
            <v:textbox inset="0,0,0,0">
              <w:txbxContent>
                <w:p>
                  <w:pPr>
                    <w:pStyle w:val="BodyText"/>
                  </w:pPr>
                  <w:bookmarkStart w:name="(3) Notwithstanding anything in these ru" w:id="3732"/>
                  <w:bookmarkEnd w:id="3732"/>
                  <w:r>
                    <w:rPr/>
                  </w:r>
                  <w:r>
                    <w:rPr/>
                    <w:t>(3)</w:t>
                  </w:r>
                </w:p>
              </w:txbxContent>
            </v:textbox>
            <w10:wrap type="none"/>
          </v:shape>
        </w:pict>
      </w:r>
      <w:r>
        <w:rPr/>
        <w:pict>
          <v:shape style="position:absolute;margin-left:128.600006pt;margin-top:447.666626pt;width:402.5pt;height:45.3pt;mso-position-horizontal-relative:page;mso-position-vertical-relative:page;z-index:-1113448" type="#_x0000_t202" filled="false" stroked="false">
            <v:textbox inset="0,0,0,0">
              <w:txbxContent>
                <w:p>
                  <w:pPr>
                    <w:pStyle w:val="BodyText"/>
                    <w:spacing w:line="261" w:lineRule="auto"/>
                    <w:ind w:right="17"/>
                    <w:jc w:val="both"/>
                  </w:pPr>
                  <w:r>
                    <w:rPr/>
                    <w:t>Notwithstanding anything in these rules to the contrary, the trial court may grant an initial extension to any party to do any act to prepare the record on appeal on an ex parte basis.</w:t>
                  </w:r>
                </w:p>
              </w:txbxContent>
            </v:textbox>
            <w10:wrap type="none"/>
          </v:shape>
        </w:pict>
      </w:r>
      <w:r>
        <w:rPr/>
        <w:pict>
          <v:shape style="position:absolute;margin-left:99.800003pt;margin-top:508.762115pt;width:199.45pt;height:14.25pt;mso-position-horizontal-relative:page;mso-position-vertical-relative:page;z-index:-1113424" type="#_x0000_t202" filled="false" stroked="false">
            <v:textbox inset="0,0,0,0">
              <w:txbxContent>
                <w:p>
                  <w:pPr>
                    <w:spacing w:before="11"/>
                    <w:ind w:left="20" w:right="0" w:firstLine="0"/>
                    <w:jc w:val="left"/>
                    <w:rPr>
                      <w:i/>
                      <w:sz w:val="22"/>
                    </w:rPr>
                  </w:pPr>
                  <w:bookmarkStart w:name="(Subd (b) amended effective March 1, 201" w:id="3733"/>
                  <w:bookmarkEnd w:id="3733"/>
                  <w:r>
                    <w:rPr/>
                  </w:r>
                  <w:r>
                    <w:rPr>
                      <w:i/>
                      <w:sz w:val="22"/>
                    </w:rPr>
                    <w:t>(Subd (b) amended effective March 1, 2014.)</w:t>
                  </w:r>
                </w:p>
              </w:txbxContent>
            </v:textbox>
            <w10:wrap type="none"/>
          </v:shape>
        </w:pict>
      </w:r>
      <w:r>
        <w:rPr/>
        <w:pict>
          <v:shape style="position:absolute;margin-left:71pt;margin-top:537.666626pt;width:15.15pt;height:15.3pt;mso-position-horizontal-relative:page;mso-position-vertical-relative:page;z-index:-1113400" type="#_x0000_t202" filled="false" stroked="false">
            <v:textbox inset="0,0,0,0">
              <w:txbxContent>
                <w:p>
                  <w:pPr>
                    <w:spacing w:before="10"/>
                    <w:ind w:left="20" w:right="0" w:firstLine="0"/>
                    <w:jc w:val="left"/>
                    <w:rPr>
                      <w:b/>
                      <w:sz w:val="24"/>
                    </w:rPr>
                  </w:pPr>
                  <w:bookmarkStart w:name="(c) Extension by appellate division" w:id="3734"/>
                  <w:bookmarkEnd w:id="3734"/>
                  <w:r>
                    <w:rPr/>
                  </w:r>
                  <w:r>
                    <w:rPr>
                      <w:b/>
                      <w:sz w:val="24"/>
                    </w:rPr>
                    <w:t>(c)</w:t>
                  </w:r>
                </w:p>
              </w:txbxContent>
            </v:textbox>
            <w10:wrap type="none"/>
          </v:shape>
        </w:pict>
      </w:r>
      <w:r>
        <w:rPr/>
        <w:pict>
          <v:shape style="position:absolute;margin-left:99.800003pt;margin-top:537.666626pt;width:161.15pt;height:15.3pt;mso-position-horizontal-relative:page;mso-position-vertical-relative:page;z-index:-1113376" type="#_x0000_t202" filled="false" stroked="false">
            <v:textbox inset="0,0,0,0">
              <w:txbxContent>
                <w:p>
                  <w:pPr>
                    <w:spacing w:before="10"/>
                    <w:ind w:left="20" w:right="0" w:firstLine="0"/>
                    <w:jc w:val="left"/>
                    <w:rPr>
                      <w:b/>
                      <w:sz w:val="24"/>
                    </w:rPr>
                  </w:pPr>
                  <w:r>
                    <w:rPr>
                      <w:b/>
                      <w:sz w:val="24"/>
                    </w:rPr>
                    <w:t>Extension by appellate division</w:t>
                  </w:r>
                </w:p>
              </w:txbxContent>
            </v:textbox>
            <w10:wrap type="none"/>
          </v:shape>
        </w:pict>
      </w:r>
      <w:r>
        <w:rPr/>
        <w:pict>
          <v:shape style="position:absolute;margin-left:99.800003pt;margin-top:567.666626pt;width:420.3pt;height:45.3pt;mso-position-horizontal-relative:page;mso-position-vertical-relative:page;z-index:-1113352" type="#_x0000_t202" filled="false" stroked="false">
            <v:textbox inset="0,0,0,0">
              <w:txbxContent>
                <w:p>
                  <w:pPr>
                    <w:pStyle w:val="BodyText"/>
                    <w:spacing w:line="261" w:lineRule="auto"/>
                    <w:ind w:right="-5"/>
                  </w:pPr>
                  <w:bookmarkStart w:name="For good cause and except as these rules" w:id="3735"/>
                  <w:bookmarkEnd w:id="3735"/>
                  <w:r>
                    <w:rPr/>
                  </w:r>
                  <w:r>
                    <w:rPr/>
                    <w:t>For good cause and except as these rules provide otherwise, the presiding judge of the appellate division, or his or her designee, may extend the time to do any act required or permitted under these rules, except the time to file a notice of appeal.</w:t>
                  </w:r>
                </w:p>
              </w:txbxContent>
            </v:textbox>
            <w10:wrap type="none"/>
          </v:shape>
        </w:pict>
      </w:r>
      <w:r>
        <w:rPr/>
        <w:pict>
          <v:shape style="position:absolute;margin-left:71pt;margin-top:627.666626pt;width:16.650pt;height:15.3pt;mso-position-horizontal-relative:page;mso-position-vertical-relative:page;z-index:-1113328" type="#_x0000_t202" filled="false" stroked="false">
            <v:textbox inset="0,0,0,0">
              <w:txbxContent>
                <w:p>
                  <w:pPr>
                    <w:spacing w:before="10"/>
                    <w:ind w:left="20" w:right="0" w:firstLine="0"/>
                    <w:jc w:val="left"/>
                    <w:rPr>
                      <w:b/>
                      <w:sz w:val="24"/>
                    </w:rPr>
                  </w:pPr>
                  <w:bookmarkStart w:name="(d) Application for extension" w:id="3736"/>
                  <w:bookmarkEnd w:id="3736"/>
                  <w:r>
                    <w:rPr/>
                  </w:r>
                  <w:r>
                    <w:rPr>
                      <w:b/>
                      <w:sz w:val="24"/>
                    </w:rPr>
                    <w:t>(d)</w:t>
                  </w:r>
                </w:p>
              </w:txbxContent>
            </v:textbox>
            <w10:wrap type="none"/>
          </v:shape>
        </w:pict>
      </w:r>
      <w:r>
        <w:rPr/>
        <w:pict>
          <v:shape style="position:absolute;margin-left:99.800003pt;margin-top:627.666626pt;width:131.3pt;height:15.3pt;mso-position-horizontal-relative:page;mso-position-vertical-relative:page;z-index:-1113304" type="#_x0000_t202" filled="false" stroked="false">
            <v:textbox inset="0,0,0,0">
              <w:txbxContent>
                <w:p>
                  <w:pPr>
                    <w:spacing w:before="10"/>
                    <w:ind w:left="20" w:right="0" w:firstLine="0"/>
                    <w:jc w:val="left"/>
                    <w:rPr>
                      <w:b/>
                      <w:sz w:val="24"/>
                    </w:rPr>
                  </w:pPr>
                  <w:r>
                    <w:rPr>
                      <w:b/>
                      <w:sz w:val="24"/>
                    </w:rPr>
                    <w:t>Application for extension</w:t>
                  </w:r>
                </w:p>
              </w:txbxContent>
            </v:textbox>
            <w10:wrap type="none"/>
          </v:shape>
        </w:pict>
      </w:r>
      <w:r>
        <w:rPr/>
        <w:pict>
          <v:shape style="position:absolute;margin-left:99.800003pt;margin-top:657.666626pt;width:15.95pt;height:15.3pt;mso-position-horizontal-relative:page;mso-position-vertical-relative:page;z-index:-1113280" type="#_x0000_t202" filled="false" stroked="false">
            <v:textbox inset="0,0,0,0">
              <w:txbxContent>
                <w:p>
                  <w:pPr>
                    <w:pStyle w:val="BodyText"/>
                  </w:pPr>
                  <w:bookmarkStart w:name="(1) An application to extend time, inclu" w:id="3737"/>
                  <w:bookmarkEnd w:id="3737"/>
                  <w:r>
                    <w:rPr/>
                  </w:r>
                  <w:r>
                    <w:rPr/>
                    <w:t>(1)</w:t>
                  </w:r>
                </w:p>
              </w:txbxContent>
            </v:textbox>
            <w10:wrap type="none"/>
          </v:shape>
        </w:pict>
      </w:r>
      <w:r>
        <w:rPr/>
        <w:pict>
          <v:shape style="position:absolute;margin-left:128.600006pt;margin-top:657.666626pt;width:404.05pt;height:45.3pt;mso-position-horizontal-relative:page;mso-position-vertical-relative:page;z-index:-1113256" type="#_x0000_t202" filled="false" stroked="false">
            <v:textbox inset="0,0,0,0">
              <w:txbxContent>
                <w:p>
                  <w:pPr>
                    <w:pStyle w:val="BodyText"/>
                    <w:spacing w:line="261" w:lineRule="auto"/>
                    <w:ind w:right="-3"/>
                  </w:pPr>
                  <w:r>
                    <w:rPr/>
                    <w:t>An application to extend time, including an application requesting an extension of time to prepare a transcript from either a court reporter or a person preparing a transcript of an official electronic recording, must be served on all parties. For good</w:t>
                  </w:r>
                </w:p>
              </w:txbxContent>
            </v:textbox>
            <w10:wrap type="none"/>
          </v:shape>
        </w:pict>
      </w:r>
      <w:r>
        <w:rPr/>
        <w:pict>
          <v:shape style="position:absolute;margin-left:296pt;margin-top:761.106628pt;width:20pt;height:15.3pt;mso-position-horizontal-relative:page;mso-position-vertical-relative:page;z-index:-1113232" type="#_x0000_t202" filled="false" stroked="false">
            <v:textbox inset="0,0,0,0">
              <w:txbxContent>
                <w:p>
                  <w:pPr>
                    <w:pStyle w:val="BodyText"/>
                  </w:pPr>
                  <w:r>
                    <w:rPr/>
                    <w:t>334</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28.600006pt;margin-top:72.666641pt;width:381.25pt;height:30.3pt;mso-position-horizontal-relative:page;mso-position-vertical-relative:page;z-index:-1113208" type="#_x0000_t202" filled="false" stroked="false">
            <v:textbox inset="0,0,0,0">
              <w:txbxContent>
                <w:p>
                  <w:pPr>
                    <w:pStyle w:val="BodyText"/>
                    <w:spacing w:line="261" w:lineRule="auto"/>
                  </w:pPr>
                  <w:r>
                    <w:rPr/>
                    <w:t>cause, the presiding judge of the appellate division, or his or her designee, may excuse advance service.</w:t>
                  </w:r>
                </w:p>
              </w:txbxContent>
            </v:textbox>
            <w10:wrap type="none"/>
          </v:shape>
        </w:pict>
      </w:r>
      <w:r>
        <w:rPr/>
        <w:pict>
          <v:shape style="position:absolute;margin-left:99.800003pt;margin-top:117.666641pt;width:15.95pt;height:15.3pt;mso-position-horizontal-relative:page;mso-position-vertical-relative:page;z-index:-1113184" type="#_x0000_t202" filled="false" stroked="false">
            <v:textbox inset="0,0,0,0">
              <w:txbxContent>
                <w:p>
                  <w:pPr>
                    <w:pStyle w:val="BodyText"/>
                  </w:pPr>
                  <w:bookmarkStart w:name="(2) The application must include a decla" w:id="3738"/>
                  <w:bookmarkEnd w:id="3738"/>
                  <w:r>
                    <w:rPr/>
                  </w:r>
                  <w:r>
                    <w:rPr/>
                    <w:t>(2)</w:t>
                  </w:r>
                </w:p>
              </w:txbxContent>
            </v:textbox>
            <w10:wrap type="none"/>
          </v:shape>
        </w:pict>
      </w:r>
      <w:r>
        <w:rPr/>
        <w:pict>
          <v:shape style="position:absolute;margin-left:128.600006pt;margin-top:117.666641pt;width:403.5pt;height:60.3pt;mso-position-horizontal-relative:page;mso-position-vertical-relative:page;z-index:-1113160" type="#_x0000_t202" filled="false" stroked="false">
            <v:textbox inset="0,0,0,0">
              <w:txbxContent>
                <w:p>
                  <w:pPr>
                    <w:pStyle w:val="BodyText"/>
                    <w:spacing w:line="261" w:lineRule="auto"/>
                    <w:ind w:right="17"/>
                  </w:pPr>
                  <w:r>
                    <w:rPr/>
                    <w:t>The application must include a declaration stating facts, not mere conclusions, that establish good cause for granting the extension. For applications filed by counsel or self-represented litigants, the facts provided to establish good cause must be consistent with the policies and factors stated in rule 8.811.</w:t>
                  </w:r>
                </w:p>
              </w:txbxContent>
            </v:textbox>
            <w10:wrap type="none"/>
          </v:shape>
        </w:pict>
      </w:r>
      <w:r>
        <w:rPr/>
        <w:pict>
          <v:shape style="position:absolute;margin-left:99.800003pt;margin-top:192.666641pt;width:15.95pt;height:15.3pt;mso-position-horizontal-relative:page;mso-position-vertical-relative:page;z-index:-1113136" type="#_x0000_t202" filled="false" stroked="false">
            <v:textbox inset="0,0,0,0">
              <w:txbxContent>
                <w:p>
                  <w:pPr>
                    <w:pStyle w:val="BodyText"/>
                  </w:pPr>
                  <w:bookmarkStart w:name="(3) The application must state:" w:id="3739"/>
                  <w:bookmarkEnd w:id="3739"/>
                  <w:r>
                    <w:rPr/>
                  </w:r>
                  <w:r>
                    <w:rPr/>
                    <w:t>(3)</w:t>
                  </w:r>
                </w:p>
              </w:txbxContent>
            </v:textbox>
            <w10:wrap type="none"/>
          </v:shape>
        </w:pict>
      </w:r>
      <w:r>
        <w:rPr/>
        <w:pict>
          <v:shape style="position:absolute;margin-left:128.600006pt;margin-top:192.666641pt;width:131.550pt;height:15.3pt;mso-position-horizontal-relative:page;mso-position-vertical-relative:page;z-index:-1113112" type="#_x0000_t202" filled="false" stroked="false">
            <v:textbox inset="0,0,0,0">
              <w:txbxContent>
                <w:p>
                  <w:pPr>
                    <w:pStyle w:val="BodyText"/>
                  </w:pPr>
                  <w:r>
                    <w:rPr/>
                    <w:t>The application must state:</w:t>
                  </w:r>
                </w:p>
              </w:txbxContent>
            </v:textbox>
            <w10:wrap type="none"/>
          </v:shape>
        </w:pict>
      </w:r>
      <w:r>
        <w:rPr/>
        <w:pict>
          <v:shape style="position:absolute;margin-left:128.600006pt;margin-top:222.666641pt;width:18.55pt;height:15.3pt;mso-position-horizontal-relative:page;mso-position-vertical-relative:page;z-index:-1113088" type="#_x0000_t202" filled="false" stroked="false">
            <v:textbox inset="0,0,0,0">
              <w:txbxContent>
                <w:p>
                  <w:pPr>
                    <w:pStyle w:val="BodyText"/>
                  </w:pPr>
                  <w:bookmarkStart w:name="(A) The due date of the document to be f" w:id="3740"/>
                  <w:bookmarkEnd w:id="3740"/>
                  <w:r>
                    <w:rPr/>
                  </w:r>
                  <w:r>
                    <w:rPr/>
                    <w:t>(A)</w:t>
                  </w:r>
                </w:p>
              </w:txbxContent>
            </v:textbox>
            <w10:wrap type="none"/>
          </v:shape>
        </w:pict>
      </w:r>
      <w:r>
        <w:rPr/>
        <w:pict>
          <v:shape style="position:absolute;margin-left:157.399994pt;margin-top:222.666641pt;width:199.8pt;height:15.3pt;mso-position-horizontal-relative:page;mso-position-vertical-relative:page;z-index:-1113064" type="#_x0000_t202" filled="false" stroked="false">
            <v:textbox inset="0,0,0,0">
              <w:txbxContent>
                <w:p>
                  <w:pPr>
                    <w:pStyle w:val="BodyText"/>
                  </w:pPr>
                  <w:r>
                    <w:rPr/>
                    <w:t>The due date of the document to be filed;</w:t>
                  </w:r>
                </w:p>
              </w:txbxContent>
            </v:textbox>
            <w10:wrap type="none"/>
          </v:shape>
        </w:pict>
      </w:r>
      <w:r>
        <w:rPr/>
        <w:pict>
          <v:shape style="position:absolute;margin-left:128.600006pt;margin-top:252.666641pt;width:17.75pt;height:15.3pt;mso-position-horizontal-relative:page;mso-position-vertical-relative:page;z-index:-1113040" type="#_x0000_t202" filled="false" stroked="false">
            <v:textbox inset="0,0,0,0">
              <w:txbxContent>
                <w:p>
                  <w:pPr>
                    <w:pStyle w:val="BodyText"/>
                  </w:pPr>
                  <w:bookmarkStart w:name="(B) The length of the extension requeste" w:id="3741"/>
                  <w:bookmarkEnd w:id="3741"/>
                  <w:r>
                    <w:rPr/>
                  </w:r>
                  <w:r>
                    <w:rPr/>
                    <w:t>(B)</w:t>
                  </w:r>
                </w:p>
              </w:txbxContent>
            </v:textbox>
            <w10:wrap type="none"/>
          </v:shape>
        </w:pict>
      </w:r>
      <w:r>
        <w:rPr/>
        <w:pict>
          <v:shape style="position:absolute;margin-left:157.399994pt;margin-top:252.666641pt;width:205.7pt;height:15.3pt;mso-position-horizontal-relative:page;mso-position-vertical-relative:page;z-index:-1113016" type="#_x0000_t202" filled="false" stroked="false">
            <v:textbox inset="0,0,0,0">
              <w:txbxContent>
                <w:p>
                  <w:pPr>
                    <w:pStyle w:val="BodyText"/>
                  </w:pPr>
                  <w:r>
                    <w:rPr/>
                    <w:t>The length of the extension requested; and</w:t>
                  </w:r>
                </w:p>
              </w:txbxContent>
            </v:textbox>
            <w10:wrap type="none"/>
          </v:shape>
        </w:pict>
      </w:r>
      <w:r>
        <w:rPr/>
        <w:pict>
          <v:shape style="position:absolute;margin-left:128.600006pt;margin-top:282.666626pt;width:17.95pt;height:15.3pt;mso-position-horizontal-relative:page;mso-position-vertical-relative:page;z-index:-1112992" type="#_x0000_t202" filled="false" stroked="false">
            <v:textbox inset="0,0,0,0">
              <w:txbxContent>
                <w:p>
                  <w:pPr>
                    <w:pStyle w:val="BodyText"/>
                  </w:pPr>
                  <w:bookmarkStart w:name="(C) Whether any earlier extensions have " w:id="3742"/>
                  <w:bookmarkEnd w:id="3742"/>
                  <w:r>
                    <w:rPr/>
                  </w:r>
                  <w:r>
                    <w:rPr/>
                    <w:t>(C)</w:t>
                  </w:r>
                </w:p>
              </w:txbxContent>
            </v:textbox>
            <w10:wrap type="none"/>
          </v:shape>
        </w:pict>
      </w:r>
      <w:r>
        <w:rPr/>
        <w:pict>
          <v:shape style="position:absolute;margin-left:157.399994pt;margin-top:282.666626pt;width:357.15pt;height:15.3pt;mso-position-horizontal-relative:page;mso-position-vertical-relative:page;z-index:-1112968" type="#_x0000_t202" filled="false" stroked="false">
            <v:textbox inset="0,0,0,0">
              <w:txbxContent>
                <w:p>
                  <w:pPr>
                    <w:pStyle w:val="BodyText"/>
                  </w:pPr>
                  <w:r>
                    <w:rPr/>
                    <w:t>Whether any earlier extensions have been granted and, if so, their lengths.</w:t>
                  </w:r>
                </w:p>
              </w:txbxContent>
            </v:textbox>
            <w10:wrap type="none"/>
          </v:shape>
        </w:pict>
      </w:r>
      <w:r>
        <w:rPr/>
        <w:pict>
          <v:shape style="position:absolute;margin-left:99.800003pt;margin-top:313.762115pt;width:199.45pt;height:14.25pt;mso-position-horizontal-relative:page;mso-position-vertical-relative:page;z-index:-1112944" type="#_x0000_t202" filled="false" stroked="false">
            <v:textbox inset="0,0,0,0">
              <w:txbxContent>
                <w:p>
                  <w:pPr>
                    <w:spacing w:before="11"/>
                    <w:ind w:left="20" w:right="0" w:firstLine="0"/>
                    <w:jc w:val="left"/>
                    <w:rPr>
                      <w:i/>
                      <w:sz w:val="22"/>
                    </w:rPr>
                  </w:pPr>
                  <w:bookmarkStart w:name="(Subd (d) amended effective March 1, 201" w:id="3743"/>
                  <w:bookmarkEnd w:id="3743"/>
                  <w:r>
                    <w:rPr/>
                  </w:r>
                  <w:r>
                    <w:rPr>
                      <w:i/>
                      <w:sz w:val="22"/>
                    </w:rPr>
                    <w:t>(Subd (d) amended effective March 1, 2014.)</w:t>
                  </w:r>
                </w:p>
              </w:txbxContent>
            </v:textbox>
            <w10:wrap type="none"/>
          </v:shape>
        </w:pict>
      </w:r>
      <w:r>
        <w:rPr/>
        <w:pict>
          <v:shape style="position:absolute;margin-left:71pt;margin-top:342.666626pt;width:15.15pt;height:15.3pt;mso-position-horizontal-relative:page;mso-position-vertical-relative:page;z-index:-1112920" type="#_x0000_t202" filled="false" stroked="false">
            <v:textbox inset="0,0,0,0">
              <w:txbxContent>
                <w:p>
                  <w:pPr>
                    <w:spacing w:before="10"/>
                    <w:ind w:left="20" w:right="0" w:firstLine="0"/>
                    <w:jc w:val="left"/>
                    <w:rPr>
                      <w:b/>
                      <w:sz w:val="24"/>
                    </w:rPr>
                  </w:pPr>
                  <w:bookmarkStart w:name="(e) Notice to party" w:id="3744"/>
                  <w:bookmarkEnd w:id="3744"/>
                  <w:r>
                    <w:rPr/>
                  </w:r>
                  <w:r>
                    <w:rPr>
                      <w:b/>
                      <w:sz w:val="24"/>
                    </w:rPr>
                    <w:t>(e)</w:t>
                  </w:r>
                </w:p>
              </w:txbxContent>
            </v:textbox>
            <w10:wrap type="none"/>
          </v:shape>
        </w:pict>
      </w:r>
      <w:r>
        <w:rPr/>
        <w:pict>
          <v:shape style="position:absolute;margin-left:99.800003pt;margin-top:342.666626pt;width:78.5pt;height:15.3pt;mso-position-horizontal-relative:page;mso-position-vertical-relative:page;z-index:-1112896" type="#_x0000_t202" filled="false" stroked="false">
            <v:textbox inset="0,0,0,0">
              <w:txbxContent>
                <w:p>
                  <w:pPr>
                    <w:spacing w:before="10"/>
                    <w:ind w:left="20" w:right="0" w:firstLine="0"/>
                    <w:jc w:val="left"/>
                    <w:rPr>
                      <w:b/>
                      <w:sz w:val="24"/>
                    </w:rPr>
                  </w:pPr>
                  <w:r>
                    <w:rPr>
                      <w:b/>
                      <w:sz w:val="24"/>
                    </w:rPr>
                    <w:t>Notice to party</w:t>
                  </w:r>
                </w:p>
              </w:txbxContent>
            </v:textbox>
            <w10:wrap type="none"/>
          </v:shape>
        </w:pict>
      </w:r>
      <w:r>
        <w:rPr/>
        <w:pict>
          <v:shape style="position:absolute;margin-left:99.800003pt;margin-top:372.666626pt;width:15.95pt;height:15.3pt;mso-position-horizontal-relative:page;mso-position-vertical-relative:page;z-index:-1112872" type="#_x0000_t202" filled="false" stroked="false">
            <v:textbox inset="0,0,0,0">
              <w:txbxContent>
                <w:p>
                  <w:pPr>
                    <w:pStyle w:val="BodyText"/>
                  </w:pPr>
                  <w:bookmarkStart w:name="(1) In a civil case, counsel must delive" w:id="3745"/>
                  <w:bookmarkEnd w:id="3745"/>
                  <w:r>
                    <w:rPr/>
                  </w:r>
                  <w:r>
                    <w:rPr/>
                    <w:t>(1)</w:t>
                  </w:r>
                </w:p>
              </w:txbxContent>
            </v:textbox>
            <w10:wrap type="none"/>
          </v:shape>
        </w:pict>
      </w:r>
      <w:r>
        <w:rPr/>
        <w:pict>
          <v:shape style="position:absolute;margin-left:128.600006pt;margin-top:372.666626pt;width:408.95pt;height:60.3pt;mso-position-horizontal-relative:page;mso-position-vertical-relative:page;z-index:-1112848" type="#_x0000_t202" filled="false" stroked="false">
            <v:textbox inset="0,0,0,0">
              <w:txbxContent>
                <w:p>
                  <w:pPr>
                    <w:pStyle w:val="BodyText"/>
                    <w:spacing w:line="261" w:lineRule="auto"/>
                    <w:ind w:right="1"/>
                  </w:pPr>
                  <w:r>
                    <w:rPr/>
                    <w:t>In a civil case, counsel must deliver to his or her client or clients a copy of any stipulation or application to extend time that counsel files. Counsel must attach evidence of such delivery to the stipulation or application or certify in the stipulation or application that the copy has been delivered.</w:t>
                  </w:r>
                </w:p>
              </w:txbxContent>
            </v:textbox>
            <w10:wrap type="none"/>
          </v:shape>
        </w:pict>
      </w:r>
      <w:r>
        <w:rPr/>
        <w:pict>
          <v:shape style="position:absolute;margin-left:99.800003pt;margin-top:447.666626pt;width:15.95pt;height:15.3pt;mso-position-horizontal-relative:page;mso-position-vertical-relative:page;z-index:-1112824" type="#_x0000_t202" filled="false" stroked="false">
            <v:textbox inset="0,0,0,0">
              <w:txbxContent>
                <w:p>
                  <w:pPr>
                    <w:pStyle w:val="BodyText"/>
                  </w:pPr>
                  <w:bookmarkStart w:name="(2) The evidence or certification of del" w:id="3746"/>
                  <w:bookmarkEnd w:id="3746"/>
                  <w:r>
                    <w:rPr/>
                  </w:r>
                  <w:r>
                    <w:rPr/>
                    <w:t>(2)</w:t>
                  </w:r>
                </w:p>
              </w:txbxContent>
            </v:textbox>
            <w10:wrap type="none"/>
          </v:shape>
        </w:pict>
      </w:r>
      <w:r>
        <w:rPr/>
        <w:pict>
          <v:shape style="position:absolute;margin-left:128.600006pt;margin-top:447.666626pt;width:394.9pt;height:30.3pt;mso-position-horizontal-relative:page;mso-position-vertical-relative:page;z-index:-1112800" type="#_x0000_t202" filled="false" stroked="false">
            <v:textbox inset="0,0,0,0">
              <w:txbxContent>
                <w:p>
                  <w:pPr>
                    <w:pStyle w:val="BodyText"/>
                    <w:spacing w:line="261" w:lineRule="auto"/>
                    <w:ind w:right="1"/>
                  </w:pPr>
                  <w:r>
                    <w:rPr/>
                    <w:t>The evidence or certification of delivery under (1) need not include the address of the party notified.</w:t>
                  </w:r>
                </w:p>
              </w:txbxContent>
            </v:textbox>
            <w10:wrap type="none"/>
          </v:shape>
        </w:pict>
      </w:r>
      <w:r>
        <w:rPr/>
        <w:pict>
          <v:shape style="position:absolute;margin-left:71pt;margin-top:493.762115pt;width:358pt;height:14.25pt;mso-position-horizontal-relative:page;mso-position-vertical-relative:page;z-index:-1112776" type="#_x0000_t202" filled="false" stroked="false">
            <v:textbox inset="0,0,0,0">
              <w:txbxContent>
                <w:p>
                  <w:pPr>
                    <w:spacing w:before="11"/>
                    <w:ind w:left="20" w:right="0" w:firstLine="0"/>
                    <w:jc w:val="left"/>
                    <w:rPr>
                      <w:i/>
                      <w:sz w:val="22"/>
                    </w:rPr>
                  </w:pPr>
                  <w:r>
                    <w:rPr>
                      <w:i/>
                      <w:sz w:val="22"/>
                    </w:rPr>
                    <w:t>Rule 8.810 amended effective March 1, 2014; adopted effective January 1, 2009.</w:t>
                  </w:r>
                </w:p>
              </w:txbxContent>
            </v:textbox>
            <w10:wrap type="none"/>
          </v:shape>
        </w:pict>
      </w:r>
      <w:r>
        <w:rPr/>
        <w:pict>
          <v:shape style="position:absolute;margin-left:231.679993pt;margin-top:523.762085pt;width:148.7pt;height:14.25pt;mso-position-horizontal-relative:page;mso-position-vertical-relative:page;z-index:-111275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553.76886pt;width:450.6pt;height:29.25pt;mso-position-horizontal-relative:page;mso-position-vertical-relative:page;z-index:-1112728" type="#_x0000_t202" filled="false" stroked="false">
            <v:textbox inset="0,0,0,0">
              <w:txbxContent>
                <w:p>
                  <w:pPr>
                    <w:spacing w:line="285" w:lineRule="auto" w:before="11"/>
                    <w:ind w:left="20" w:right="1" w:firstLine="0"/>
                    <w:jc w:val="left"/>
                    <w:rPr>
                      <w:sz w:val="22"/>
                    </w:rPr>
                  </w:pPr>
                  <w:r>
                    <w:rPr>
                      <w:b/>
                      <w:sz w:val="22"/>
                    </w:rPr>
                    <w:t>Subdivision (b)(1). </w:t>
                  </w:r>
                  <w:r>
                    <w:rPr>
                      <w:sz w:val="22"/>
                    </w:rPr>
                    <w:t>This provision permits the presiding judge to designate another judge, such as the trial judge, to handle applications to extend time.</w:t>
                  </w:r>
                </w:p>
              </w:txbxContent>
            </v:textbox>
            <w10:wrap type="none"/>
          </v:shape>
        </w:pict>
      </w:r>
      <w:r>
        <w:rPr/>
        <w:pict>
          <v:shape style="position:absolute;margin-left:71pt;margin-top:597.666626pt;width:312.9pt;height:15.3pt;mso-position-horizontal-relative:page;mso-position-vertical-relative:page;z-index:-1112704" type="#_x0000_t202" filled="false" stroked="false">
            <v:textbox inset="0,0,0,0">
              <w:txbxContent>
                <w:p>
                  <w:pPr>
                    <w:spacing w:before="10"/>
                    <w:ind w:left="20" w:right="0" w:firstLine="0"/>
                    <w:jc w:val="left"/>
                    <w:rPr>
                      <w:b/>
                      <w:sz w:val="24"/>
                    </w:rPr>
                  </w:pPr>
                  <w:bookmarkStart w:name="Rule 8.811.  Policies and factors govern" w:id="3747"/>
                  <w:bookmarkEnd w:id="3747"/>
                  <w:r>
                    <w:rPr/>
                  </w:r>
                  <w:r>
                    <w:rPr>
                      <w:b/>
                      <w:sz w:val="24"/>
                    </w:rPr>
                    <w:t>Rule 8.811. Policies and factors governing extensions of time</w:t>
                  </w:r>
                </w:p>
              </w:txbxContent>
            </v:textbox>
            <w10:wrap type="none"/>
          </v:shape>
        </w:pict>
      </w:r>
      <w:r>
        <w:rPr/>
        <w:pict>
          <v:shape style="position:absolute;margin-left:71pt;margin-top:627.666626pt;width:15.95pt;height:15.3pt;mso-position-horizontal-relative:page;mso-position-vertical-relative:page;z-index:-1112680" type="#_x0000_t202" filled="false" stroked="false">
            <v:textbox inset="0,0,0,0">
              <w:txbxContent>
                <w:p>
                  <w:pPr>
                    <w:spacing w:before="10"/>
                    <w:ind w:left="20" w:right="0" w:firstLine="0"/>
                    <w:jc w:val="left"/>
                    <w:rPr>
                      <w:b/>
                      <w:sz w:val="24"/>
                    </w:rPr>
                  </w:pPr>
                  <w:bookmarkStart w:name="(a) Policies" w:id="3748"/>
                  <w:bookmarkEnd w:id="3748"/>
                  <w:r>
                    <w:rPr/>
                  </w:r>
                  <w:r>
                    <w:rPr>
                      <w:b/>
                      <w:sz w:val="24"/>
                    </w:rPr>
                    <w:t>(a)</w:t>
                  </w:r>
                </w:p>
              </w:txbxContent>
            </v:textbox>
            <w10:wrap type="none"/>
          </v:shape>
        </w:pict>
      </w:r>
      <w:r>
        <w:rPr/>
        <w:pict>
          <v:shape style="position:absolute;margin-left:99.800003pt;margin-top:627.666626pt;width:40.5pt;height:15.3pt;mso-position-horizontal-relative:page;mso-position-vertical-relative:page;z-index:-1112656" type="#_x0000_t202" filled="false" stroked="false">
            <v:textbox inset="0,0,0,0">
              <w:txbxContent>
                <w:p>
                  <w:pPr>
                    <w:spacing w:before="10"/>
                    <w:ind w:left="20" w:right="0" w:firstLine="0"/>
                    <w:jc w:val="left"/>
                    <w:rPr>
                      <w:b/>
                      <w:sz w:val="24"/>
                    </w:rPr>
                  </w:pPr>
                  <w:r>
                    <w:rPr>
                      <w:b/>
                      <w:sz w:val="24"/>
                    </w:rPr>
                    <w:t>Policies</w:t>
                  </w:r>
                </w:p>
              </w:txbxContent>
            </v:textbox>
            <w10:wrap type="none"/>
          </v:shape>
        </w:pict>
      </w:r>
      <w:r>
        <w:rPr/>
        <w:pict>
          <v:shape style="position:absolute;margin-left:99.800003pt;margin-top:657.666626pt;width:15.95pt;height:15.3pt;mso-position-horizontal-relative:page;mso-position-vertical-relative:page;z-index:-1112632" type="#_x0000_t202" filled="false" stroked="false">
            <v:textbox inset="0,0,0,0">
              <w:txbxContent>
                <w:p>
                  <w:pPr>
                    <w:pStyle w:val="BodyText"/>
                  </w:pPr>
                  <w:bookmarkStart w:name="(1) The time limits prescribed by these " w:id="3749"/>
                  <w:bookmarkEnd w:id="3749"/>
                  <w:r>
                    <w:rPr/>
                  </w:r>
                  <w:r>
                    <w:rPr/>
                    <w:t>(1)</w:t>
                  </w:r>
                </w:p>
              </w:txbxContent>
            </v:textbox>
            <w10:wrap type="none"/>
          </v:shape>
        </w:pict>
      </w:r>
      <w:r>
        <w:rPr/>
        <w:pict>
          <v:shape style="position:absolute;margin-left:128.600006pt;margin-top:657.666626pt;width:383.2pt;height:45.3pt;mso-position-horizontal-relative:page;mso-position-vertical-relative:page;z-index:-1112608" type="#_x0000_t202" filled="false" stroked="false">
            <v:textbox inset="0,0,0,0">
              <w:txbxContent>
                <w:p>
                  <w:pPr>
                    <w:pStyle w:val="BodyText"/>
                    <w:spacing w:line="261" w:lineRule="auto"/>
                    <w:ind w:right="-1"/>
                  </w:pPr>
                  <w:r>
                    <w:rPr/>
                    <w:t>The time limits prescribed by these rules should generally be met to ensure expeditious conduct of appellate business and public confidence in the efficient administration of appellate justice.</w:t>
                  </w:r>
                </w:p>
              </w:txbxContent>
            </v:textbox>
            <w10:wrap type="none"/>
          </v:shape>
        </w:pict>
      </w:r>
      <w:r>
        <w:rPr/>
        <w:pict>
          <v:shape style="position:absolute;margin-left:296pt;margin-top:761.106628pt;width:20pt;height:15.3pt;mso-position-horizontal-relative:page;mso-position-vertical-relative:page;z-index:-1112584" type="#_x0000_t202" filled="false" stroked="false">
            <v:textbox inset="0,0,0,0">
              <w:txbxContent>
                <w:p>
                  <w:pPr>
                    <w:pStyle w:val="BodyText"/>
                  </w:pPr>
                  <w:r>
                    <w:rPr/>
                    <w:t>335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12560" type="#_x0000_t202" filled="false" stroked="false">
            <v:textbox inset="0,0,0,0">
              <w:txbxContent>
                <w:p>
                  <w:pPr>
                    <w:pStyle w:val="BodyText"/>
                  </w:pPr>
                  <w:bookmarkStart w:name="(2) The effective assistance of counsel " w:id="3750"/>
                  <w:bookmarkEnd w:id="3750"/>
                  <w:r>
                    <w:rPr/>
                  </w:r>
                  <w:r>
                    <w:rPr/>
                    <w:t>(2)</w:t>
                  </w:r>
                </w:p>
              </w:txbxContent>
            </v:textbox>
            <w10:wrap type="none"/>
          </v:shape>
        </w:pict>
      </w:r>
      <w:r>
        <w:rPr/>
        <w:pict>
          <v:shape style="position:absolute;margin-left:128.600006pt;margin-top:72.666641pt;width:400.7pt;height:60.3pt;mso-position-horizontal-relative:page;mso-position-vertical-relative:page;z-index:-1112536" type="#_x0000_t202" filled="false" stroked="false">
            <v:textbox inset="0,0,0,0">
              <w:txbxContent>
                <w:p>
                  <w:pPr>
                    <w:pStyle w:val="BodyText"/>
                    <w:spacing w:line="261" w:lineRule="auto"/>
                    <w:ind w:right="-3"/>
                  </w:pPr>
                  <w:r>
                    <w:rPr/>
                    <w:t>The effective assistance of counsel to which a party is entitled includes adequate time for counsel to prepare briefs or other documents that fully advance the party’s interests. Adequate time also allows the preparation of accurate, clear, concise, and complete submissions that assist the courts.</w:t>
                  </w:r>
                </w:p>
              </w:txbxContent>
            </v:textbox>
            <w10:wrap type="none"/>
          </v:shape>
        </w:pict>
      </w:r>
      <w:r>
        <w:rPr/>
        <w:pict>
          <v:shape style="position:absolute;margin-left:99.800003pt;margin-top:147.666641pt;width:15.95pt;height:15.3pt;mso-position-horizontal-relative:page;mso-position-vertical-relative:page;z-index:-1112512" type="#_x0000_t202" filled="false" stroked="false">
            <v:textbox inset="0,0,0,0">
              <w:txbxContent>
                <w:p>
                  <w:pPr>
                    <w:pStyle w:val="BodyText"/>
                  </w:pPr>
                  <w:bookmarkStart w:name="(3) For a variety of legitimate reasons," w:id="3751"/>
                  <w:bookmarkEnd w:id="3751"/>
                  <w:r>
                    <w:rPr/>
                  </w:r>
                  <w:r>
                    <w:rPr/>
                    <w:t>(3)</w:t>
                  </w:r>
                </w:p>
              </w:txbxContent>
            </v:textbox>
            <w10:wrap type="none"/>
          </v:shape>
        </w:pict>
      </w:r>
      <w:r>
        <w:rPr/>
        <w:pict>
          <v:shape style="position:absolute;margin-left:128.600006pt;margin-top:147.666641pt;width:410.55pt;height:75.3pt;mso-position-horizontal-relative:page;mso-position-vertical-relative:page;z-index:-1112488" type="#_x0000_t202" filled="false" stroked="false">
            <v:textbox inset="0,0,0,0">
              <w:txbxContent>
                <w:p>
                  <w:pPr>
                    <w:pStyle w:val="BodyText"/>
                    <w:spacing w:line="261" w:lineRule="auto"/>
                  </w:pPr>
                  <w:r>
                    <w:rPr/>
                    <w:t>For a variety of legitimate reasons, counsel or self-represented litigants may not always be able to prepare briefs or other documents within the time specified in the rules of court. To balance the competing policies stated in (1) and (2), applications to extend time in the appellate division must demonstrate good cause under (b). If good cause is shown, the court must extend the time.</w:t>
                  </w:r>
                </w:p>
              </w:txbxContent>
            </v:textbox>
            <w10:wrap type="none"/>
          </v:shape>
        </w:pict>
      </w:r>
      <w:r>
        <w:rPr/>
        <w:pict>
          <v:shape style="position:absolute;margin-left:71pt;margin-top:237.666641pt;width:16.650pt;height:15.3pt;mso-position-horizontal-relative:page;mso-position-vertical-relative:page;z-index:-1112464" type="#_x0000_t202" filled="false" stroked="false">
            <v:textbox inset="0,0,0,0">
              <w:txbxContent>
                <w:p>
                  <w:pPr>
                    <w:spacing w:before="10"/>
                    <w:ind w:left="20" w:right="0" w:firstLine="0"/>
                    <w:jc w:val="left"/>
                    <w:rPr>
                      <w:b/>
                      <w:sz w:val="24"/>
                    </w:rPr>
                  </w:pPr>
                  <w:bookmarkStart w:name="(b) Factors considered" w:id="3752"/>
                  <w:bookmarkEnd w:id="3752"/>
                  <w:r>
                    <w:rPr/>
                  </w:r>
                  <w:r>
                    <w:rPr>
                      <w:b/>
                      <w:sz w:val="24"/>
                    </w:rPr>
                    <w:t>(b)</w:t>
                  </w:r>
                </w:p>
              </w:txbxContent>
            </v:textbox>
            <w10:wrap type="none"/>
          </v:shape>
        </w:pict>
      </w:r>
      <w:r>
        <w:rPr/>
        <w:pict>
          <v:shape style="position:absolute;margin-left:99.800003pt;margin-top:237.666641pt;width:98.85pt;height:15.3pt;mso-position-horizontal-relative:page;mso-position-vertical-relative:page;z-index:-1112440" type="#_x0000_t202" filled="false" stroked="false">
            <v:textbox inset="0,0,0,0">
              <w:txbxContent>
                <w:p>
                  <w:pPr>
                    <w:spacing w:before="10"/>
                    <w:ind w:left="20" w:right="0" w:firstLine="0"/>
                    <w:jc w:val="left"/>
                    <w:rPr>
                      <w:b/>
                      <w:sz w:val="24"/>
                    </w:rPr>
                  </w:pPr>
                  <w:r>
                    <w:rPr>
                      <w:b/>
                      <w:sz w:val="24"/>
                    </w:rPr>
                    <w:t>Factors considered</w:t>
                  </w:r>
                </w:p>
              </w:txbxContent>
            </v:textbox>
            <w10:wrap type="none"/>
          </v:shape>
        </w:pict>
      </w:r>
      <w:r>
        <w:rPr/>
        <w:pict>
          <v:shape style="position:absolute;margin-left:99.800003pt;margin-top:267.666626pt;width:435.35pt;height:15.3pt;mso-position-horizontal-relative:page;mso-position-vertical-relative:page;z-index:-1112416" type="#_x0000_t202" filled="false" stroked="false">
            <v:textbox inset="0,0,0,0">
              <w:txbxContent>
                <w:p>
                  <w:pPr>
                    <w:pStyle w:val="BodyText"/>
                  </w:pPr>
                  <w:bookmarkStart w:name="In determining good cause, the court mus" w:id="3753"/>
                  <w:bookmarkEnd w:id="3753"/>
                  <w:r>
                    <w:rPr/>
                  </w:r>
                  <w:r>
                    <w:rPr/>
                    <w:t>In determining good cause, the court must consider the following factors when applicable:</w:t>
                  </w:r>
                </w:p>
              </w:txbxContent>
            </v:textbox>
            <w10:wrap type="none"/>
          </v:shape>
        </w:pict>
      </w:r>
      <w:r>
        <w:rPr/>
        <w:pict>
          <v:shape style="position:absolute;margin-left:99.800003pt;margin-top:297.666626pt;width:15.95pt;height:15.3pt;mso-position-horizontal-relative:page;mso-position-vertical-relative:page;z-index:-1112392" type="#_x0000_t202" filled="false" stroked="false">
            <v:textbox inset="0,0,0,0">
              <w:txbxContent>
                <w:p>
                  <w:pPr>
                    <w:pStyle w:val="BodyText"/>
                  </w:pPr>
                  <w:bookmarkStart w:name="(1) The degree of prejudice, if any, to " w:id="3754"/>
                  <w:bookmarkEnd w:id="3754"/>
                  <w:r>
                    <w:rPr/>
                  </w:r>
                  <w:r>
                    <w:rPr/>
                    <w:t>(1)</w:t>
                  </w:r>
                </w:p>
              </w:txbxContent>
            </v:textbox>
            <w10:wrap type="none"/>
          </v:shape>
        </w:pict>
      </w:r>
      <w:r>
        <w:rPr/>
        <w:pict>
          <v:shape style="position:absolute;margin-left:128.600006pt;margin-top:297.666626pt;width:403.6pt;height:30.3pt;mso-position-horizontal-relative:page;mso-position-vertical-relative:page;z-index:-1112368" type="#_x0000_t202" filled="false" stroked="false">
            <v:textbox inset="0,0,0,0">
              <w:txbxContent>
                <w:p>
                  <w:pPr>
                    <w:pStyle w:val="BodyText"/>
                    <w:spacing w:line="261" w:lineRule="auto"/>
                    <w:ind w:right="1"/>
                  </w:pPr>
                  <w:r>
                    <w:rPr/>
                    <w:t>The degree of prejudice, if any, to any party from a grant or denial of the extension. A party claiming prejudice must support the claim in detail.</w:t>
                  </w:r>
                </w:p>
              </w:txbxContent>
            </v:textbox>
            <w10:wrap type="none"/>
          </v:shape>
        </w:pict>
      </w:r>
      <w:r>
        <w:rPr/>
        <w:pict>
          <v:shape style="position:absolute;margin-left:99.800003pt;margin-top:342.666626pt;width:15.95pt;height:15.3pt;mso-position-horizontal-relative:page;mso-position-vertical-relative:page;z-index:-1112344" type="#_x0000_t202" filled="false" stroked="false">
            <v:textbox inset="0,0,0,0">
              <w:txbxContent>
                <w:p>
                  <w:pPr>
                    <w:pStyle w:val="BodyText"/>
                  </w:pPr>
                  <w:bookmarkStart w:name="(2) In a civil case, the positions of th" w:id="3755"/>
                  <w:bookmarkEnd w:id="3755"/>
                  <w:r>
                    <w:rPr/>
                  </w:r>
                  <w:r>
                    <w:rPr/>
                    <w:t>(2)</w:t>
                  </w:r>
                </w:p>
              </w:txbxContent>
            </v:textbox>
            <w10:wrap type="none"/>
          </v:shape>
        </w:pict>
      </w:r>
      <w:r>
        <w:rPr/>
        <w:pict>
          <v:shape style="position:absolute;margin-left:128.600006pt;margin-top:342.666626pt;width:371.85pt;height:30.3pt;mso-position-horizontal-relative:page;mso-position-vertical-relative:page;z-index:-1112320" type="#_x0000_t202" filled="false" stroked="false">
            <v:textbox inset="0,0,0,0">
              <w:txbxContent>
                <w:p>
                  <w:pPr>
                    <w:pStyle w:val="BodyText"/>
                    <w:spacing w:line="261" w:lineRule="auto"/>
                    <w:ind w:right="-1"/>
                  </w:pPr>
                  <w:r>
                    <w:rPr/>
                    <w:t>In a civil case, the positions of the client and any opponent with regard to the extension.</w:t>
                  </w:r>
                </w:p>
              </w:txbxContent>
            </v:textbox>
            <w10:wrap type="none"/>
          </v:shape>
        </w:pict>
      </w:r>
      <w:r>
        <w:rPr/>
        <w:pict>
          <v:shape style="position:absolute;margin-left:99.800003pt;margin-top:387.666626pt;width:15.95pt;height:15.3pt;mso-position-horizontal-relative:page;mso-position-vertical-relative:page;z-index:-1112296" type="#_x0000_t202" filled="false" stroked="false">
            <v:textbox inset="0,0,0,0">
              <w:txbxContent>
                <w:p>
                  <w:pPr>
                    <w:pStyle w:val="BodyText"/>
                  </w:pPr>
                  <w:bookmarkStart w:name="(3) The length of the record, including " w:id="3756"/>
                  <w:bookmarkEnd w:id="3756"/>
                  <w:r>
                    <w:rPr/>
                  </w:r>
                  <w:r>
                    <w:rPr/>
                    <w:t>(3)</w:t>
                  </w:r>
                </w:p>
              </w:txbxContent>
            </v:textbox>
            <w10:wrap type="none"/>
          </v:shape>
        </w:pict>
      </w:r>
      <w:r>
        <w:rPr/>
        <w:pict>
          <v:shape style="position:absolute;margin-left:128.600006pt;margin-top:387.666626pt;width:386.9pt;height:30.3pt;mso-position-horizontal-relative:page;mso-position-vertical-relative:page;z-index:-1112272" type="#_x0000_t202" filled="false" stroked="false">
            <v:textbox inset="0,0,0,0">
              <w:txbxContent>
                <w:p>
                  <w:pPr>
                    <w:pStyle w:val="BodyText"/>
                    <w:spacing w:line="261" w:lineRule="auto"/>
                  </w:pPr>
                  <w:r>
                    <w:rPr/>
                    <w:t>The length of the record, including the number of relevant trial exhibits. A party relying on this factor must specify the length of the record.</w:t>
                  </w:r>
                </w:p>
              </w:txbxContent>
            </v:textbox>
            <w10:wrap type="none"/>
          </v:shape>
        </w:pict>
      </w:r>
      <w:r>
        <w:rPr/>
        <w:pict>
          <v:shape style="position:absolute;margin-left:99.800003pt;margin-top:432.666626pt;width:15.95pt;height:15.3pt;mso-position-horizontal-relative:page;mso-position-vertical-relative:page;z-index:-1112248" type="#_x0000_t202" filled="false" stroked="false">
            <v:textbox inset="0,0,0,0">
              <w:txbxContent>
                <w:p>
                  <w:pPr>
                    <w:pStyle w:val="BodyText"/>
                  </w:pPr>
                  <w:bookmarkStart w:name="(4) The number and complexity of the iss" w:id="3757"/>
                  <w:bookmarkEnd w:id="3757"/>
                  <w:r>
                    <w:rPr/>
                  </w:r>
                  <w:r>
                    <w:rPr/>
                    <w:t>(4)</w:t>
                  </w:r>
                </w:p>
              </w:txbxContent>
            </v:textbox>
            <w10:wrap type="none"/>
          </v:shape>
        </w:pict>
      </w:r>
      <w:r>
        <w:rPr/>
        <w:pict>
          <v:shape style="position:absolute;margin-left:128.600006pt;margin-top:432.666626pt;width:403.55pt;height:30.3pt;mso-position-horizontal-relative:page;mso-position-vertical-relative:page;z-index:-1112224" type="#_x0000_t202" filled="false" stroked="false">
            <v:textbox inset="0,0,0,0">
              <w:txbxContent>
                <w:p>
                  <w:pPr>
                    <w:pStyle w:val="BodyText"/>
                    <w:spacing w:line="261" w:lineRule="auto"/>
                    <w:ind w:right="-1"/>
                  </w:pPr>
                  <w:r>
                    <w:rPr/>
                    <w:t>The number and complexity of the issues raised. A party relying on this factor must specify the issues.</w:t>
                  </w:r>
                </w:p>
              </w:txbxContent>
            </v:textbox>
            <w10:wrap type="none"/>
          </v:shape>
        </w:pict>
      </w:r>
      <w:r>
        <w:rPr/>
        <w:pict>
          <v:shape style="position:absolute;margin-left:99.800003pt;margin-top:477.666626pt;width:15.95pt;height:15.3pt;mso-position-horizontal-relative:page;mso-position-vertical-relative:page;z-index:-1112200" type="#_x0000_t202" filled="false" stroked="false">
            <v:textbox inset="0,0,0,0">
              <w:txbxContent>
                <w:p>
                  <w:pPr>
                    <w:pStyle w:val="BodyText"/>
                  </w:pPr>
                  <w:bookmarkStart w:name="(5) Whether there are settlement negotia" w:id="3758"/>
                  <w:bookmarkEnd w:id="3758"/>
                  <w:r>
                    <w:rPr/>
                  </w:r>
                  <w:r>
                    <w:rPr/>
                    <w:t>(5)</w:t>
                  </w:r>
                </w:p>
              </w:txbxContent>
            </v:textbox>
            <w10:wrap type="none"/>
          </v:shape>
        </w:pict>
      </w:r>
      <w:r>
        <w:rPr/>
        <w:pict>
          <v:shape style="position:absolute;margin-left:128.600006pt;margin-top:477.666626pt;width:396.25pt;height:30.3pt;mso-position-horizontal-relative:page;mso-position-vertical-relative:page;z-index:-1112176" type="#_x0000_t202" filled="false" stroked="false">
            <v:textbox inset="0,0,0,0">
              <w:txbxContent>
                <w:p>
                  <w:pPr>
                    <w:pStyle w:val="BodyText"/>
                    <w:spacing w:line="261" w:lineRule="auto"/>
                    <w:ind w:right="-6"/>
                  </w:pPr>
                  <w:r>
                    <w:rPr/>
                    <w:t>Whether there are settlement negotiations and, if so, how far they have progressed and when they might be completed.</w:t>
                  </w:r>
                </w:p>
              </w:txbxContent>
            </v:textbox>
            <w10:wrap type="none"/>
          </v:shape>
        </w:pict>
      </w:r>
      <w:r>
        <w:rPr/>
        <w:pict>
          <v:shape style="position:absolute;margin-left:99.800003pt;margin-top:522.666626pt;width:15.95pt;height:15.3pt;mso-position-horizontal-relative:page;mso-position-vertical-relative:page;z-index:-1112152" type="#_x0000_t202" filled="false" stroked="false">
            <v:textbox inset="0,0,0,0">
              <w:txbxContent>
                <w:p>
                  <w:pPr>
                    <w:pStyle w:val="BodyText"/>
                  </w:pPr>
                  <w:bookmarkStart w:name="(6) Whether the case is entitled to prio" w:id="3759"/>
                  <w:bookmarkEnd w:id="3759"/>
                  <w:r>
                    <w:rPr/>
                  </w:r>
                  <w:r>
                    <w:rPr/>
                    <w:t>(6)</w:t>
                  </w:r>
                </w:p>
              </w:txbxContent>
            </v:textbox>
            <w10:wrap type="none"/>
          </v:shape>
        </w:pict>
      </w:r>
      <w:r>
        <w:rPr/>
        <w:pict>
          <v:shape style="position:absolute;margin-left:128.600006pt;margin-top:522.666626pt;width:188.8pt;height:15.3pt;mso-position-horizontal-relative:page;mso-position-vertical-relative:page;z-index:-1112128" type="#_x0000_t202" filled="false" stroked="false">
            <v:textbox inset="0,0,0,0">
              <w:txbxContent>
                <w:p>
                  <w:pPr>
                    <w:pStyle w:val="BodyText"/>
                  </w:pPr>
                  <w:r>
                    <w:rPr/>
                    <w:t>Whether the case is entitled to priority.</w:t>
                  </w:r>
                </w:p>
              </w:txbxContent>
            </v:textbox>
            <w10:wrap type="none"/>
          </v:shape>
        </w:pict>
      </w:r>
      <w:r>
        <w:rPr/>
        <w:pict>
          <v:shape style="position:absolute;margin-left:99.800003pt;margin-top:552.666626pt;width:15.95pt;height:15.3pt;mso-position-horizontal-relative:page;mso-position-vertical-relative:page;z-index:-1112104" type="#_x0000_t202" filled="false" stroked="false">
            <v:textbox inset="0,0,0,0">
              <w:txbxContent>
                <w:p>
                  <w:pPr>
                    <w:pStyle w:val="BodyText"/>
                  </w:pPr>
                  <w:bookmarkStart w:name="(7) Whether counsel responsible for prep" w:id="3760"/>
                  <w:bookmarkEnd w:id="3760"/>
                  <w:r>
                    <w:rPr/>
                  </w:r>
                  <w:r>
                    <w:rPr/>
                    <w:t>(7)</w:t>
                  </w:r>
                </w:p>
              </w:txbxContent>
            </v:textbox>
            <w10:wrap type="none"/>
          </v:shape>
        </w:pict>
      </w:r>
      <w:r>
        <w:rPr/>
        <w:pict>
          <v:shape style="position:absolute;margin-left:128.600006pt;margin-top:552.666626pt;width:364.95pt;height:15.3pt;mso-position-horizontal-relative:page;mso-position-vertical-relative:page;z-index:-1112080" type="#_x0000_t202" filled="false" stroked="false">
            <v:textbox inset="0,0,0,0">
              <w:txbxContent>
                <w:p>
                  <w:pPr>
                    <w:pStyle w:val="BodyText"/>
                  </w:pPr>
                  <w:r>
                    <w:rPr/>
                    <w:t>Whether counsel responsible for preparing the document is new to the case.</w:t>
                  </w:r>
                </w:p>
              </w:txbxContent>
            </v:textbox>
            <w10:wrap type="none"/>
          </v:shape>
        </w:pict>
      </w:r>
      <w:r>
        <w:rPr/>
        <w:pict>
          <v:shape style="position:absolute;margin-left:99.800003pt;margin-top:582.666626pt;width:15.95pt;height:15.3pt;mso-position-horizontal-relative:page;mso-position-vertical-relative:page;z-index:-1112056" type="#_x0000_t202" filled="false" stroked="false">
            <v:textbox inset="0,0,0,0">
              <w:txbxContent>
                <w:p>
                  <w:pPr>
                    <w:pStyle w:val="BodyText"/>
                  </w:pPr>
                  <w:bookmarkStart w:name="(8) Whether other counsel or the client " w:id="3761"/>
                  <w:bookmarkEnd w:id="3761"/>
                  <w:r>
                    <w:rPr/>
                  </w:r>
                  <w:r>
                    <w:rPr/>
                    <w:t>(8)</w:t>
                  </w:r>
                </w:p>
              </w:txbxContent>
            </v:textbox>
            <w10:wrap type="none"/>
          </v:shape>
        </w:pict>
      </w:r>
      <w:r>
        <w:rPr/>
        <w:pict>
          <v:shape style="position:absolute;margin-left:128.600006pt;margin-top:582.666626pt;width:395.55pt;height:15.3pt;mso-position-horizontal-relative:page;mso-position-vertical-relative:page;z-index:-1112032" type="#_x0000_t202" filled="false" stroked="false">
            <v:textbox inset="0,0,0,0">
              <w:txbxContent>
                <w:p>
                  <w:pPr>
                    <w:pStyle w:val="BodyText"/>
                  </w:pPr>
                  <w:r>
                    <w:rPr/>
                    <w:t>Whether other counsel or the client needs additional time to review the document.</w:t>
                  </w:r>
                </w:p>
              </w:txbxContent>
            </v:textbox>
            <w10:wrap type="none"/>
          </v:shape>
        </w:pict>
      </w:r>
      <w:r>
        <w:rPr/>
        <w:pict>
          <v:shape style="position:absolute;margin-left:99.800003pt;margin-top:612.666626pt;width:15.95pt;height:15.3pt;mso-position-horizontal-relative:page;mso-position-vertical-relative:page;z-index:-1112008" type="#_x0000_t202" filled="false" stroked="false">
            <v:textbox inset="0,0,0,0">
              <w:txbxContent>
                <w:p>
                  <w:pPr>
                    <w:pStyle w:val="BodyText"/>
                  </w:pPr>
                  <w:bookmarkStart w:name="(9) Whether counsel or a self-represente" w:id="3762"/>
                  <w:bookmarkEnd w:id="3762"/>
                  <w:r>
                    <w:rPr/>
                  </w:r>
                  <w:r>
                    <w:rPr/>
                    <w:t>(9)</w:t>
                  </w:r>
                </w:p>
              </w:txbxContent>
            </v:textbox>
            <w10:wrap type="none"/>
          </v:shape>
        </w:pict>
      </w:r>
      <w:r>
        <w:rPr/>
        <w:pict>
          <v:shape style="position:absolute;margin-left:128.600006pt;margin-top:612.666626pt;width:411.2pt;height:75.3pt;mso-position-horizontal-relative:page;mso-position-vertical-relative:page;z-index:-1111984" type="#_x0000_t202" filled="false" stroked="false">
            <v:textbox inset="0,0,0,0">
              <w:txbxContent>
                <w:p>
                  <w:pPr>
                    <w:pStyle w:val="BodyText"/>
                    <w:spacing w:line="261" w:lineRule="auto"/>
                    <w:ind w:right="-1"/>
                  </w:pPr>
                  <w:r>
                    <w:rPr/>
                    <w:t>Whether counsel or a self-represented party responsible for preparing the document has other time-limited commitments that prevent timely filing of the document. Mere conclusory statements that more time is needed because of other pressing business will not suffice. Good cause requires a specific showing of other obligations of counsel or a self-represented party that:</w:t>
                  </w:r>
                </w:p>
              </w:txbxContent>
            </v:textbox>
            <w10:wrap type="none"/>
          </v:shape>
        </w:pict>
      </w:r>
      <w:r>
        <w:rPr/>
        <w:pict>
          <v:shape style="position:absolute;margin-left:296pt;margin-top:761.106628pt;width:20pt;height:15.3pt;mso-position-horizontal-relative:page;mso-position-vertical-relative:page;z-index:-1111960" type="#_x0000_t202" filled="false" stroked="false">
            <v:textbox inset="0,0,0,0">
              <w:txbxContent>
                <w:p>
                  <w:pPr>
                    <w:pStyle w:val="BodyText"/>
                  </w:pPr>
                  <w:r>
                    <w:rPr/>
                    <w:t>336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8.55pt;height:15.3pt;mso-position-horizontal-relative:page;mso-position-vertical-relative:page;z-index:-1111936" type="#_x0000_t202" filled="false" stroked="false">
            <v:textbox inset="0,0,0,0">
              <w:txbxContent>
                <w:p>
                  <w:pPr>
                    <w:pStyle w:val="BodyText"/>
                  </w:pPr>
                  <w:bookmarkStart w:name="(A) Have deadlines that as a practical m" w:id="3763"/>
                  <w:bookmarkEnd w:id="3763"/>
                  <w:r>
                    <w:rPr/>
                  </w:r>
                  <w:r>
                    <w:rPr/>
                    <w:t>(A)</w:t>
                  </w:r>
                </w:p>
              </w:txbxContent>
            </v:textbox>
            <w10:wrap type="none"/>
          </v:shape>
        </w:pict>
      </w:r>
      <w:r>
        <w:rPr/>
        <w:pict>
          <v:shape style="position:absolute;margin-left:157.399994pt;margin-top:72.666641pt;width:369.8pt;height:30.3pt;mso-position-horizontal-relative:page;mso-position-vertical-relative:page;z-index:-1111912" type="#_x0000_t202" filled="false" stroked="false">
            <v:textbox inset="0,0,0,0">
              <w:txbxContent>
                <w:p>
                  <w:pPr>
                    <w:pStyle w:val="BodyText"/>
                    <w:spacing w:line="261" w:lineRule="auto"/>
                    <w:ind w:right="-2"/>
                  </w:pPr>
                  <w:r>
                    <w:rPr/>
                    <w:t>Have deadlines that as a practical matter preclude filing the document by the due date without impairing its quality; or</w:t>
                  </w:r>
                </w:p>
              </w:txbxContent>
            </v:textbox>
            <w10:wrap type="none"/>
          </v:shape>
        </w:pict>
      </w:r>
      <w:r>
        <w:rPr/>
        <w:pict>
          <v:shape style="position:absolute;margin-left:128.600006pt;margin-top:117.666641pt;width:17.75pt;height:15.3pt;mso-position-horizontal-relative:page;mso-position-vertical-relative:page;z-index:-1111888" type="#_x0000_t202" filled="false" stroked="false">
            <v:textbox inset="0,0,0,0">
              <w:txbxContent>
                <w:p>
                  <w:pPr>
                    <w:pStyle w:val="BodyText"/>
                  </w:pPr>
                  <w:bookmarkStart w:name="(B) Arise from cases entitled to priorit" w:id="3764"/>
                  <w:bookmarkEnd w:id="3764"/>
                  <w:r>
                    <w:rPr/>
                  </w:r>
                  <w:r>
                    <w:rPr/>
                    <w:t>(B)</w:t>
                  </w:r>
                </w:p>
              </w:txbxContent>
            </v:textbox>
            <w10:wrap type="none"/>
          </v:shape>
        </w:pict>
      </w:r>
      <w:r>
        <w:rPr/>
        <w:pict>
          <v:shape style="position:absolute;margin-left:157.399994pt;margin-top:117.666641pt;width:175.85pt;height:15.3pt;mso-position-horizontal-relative:page;mso-position-vertical-relative:page;z-index:-1111864" type="#_x0000_t202" filled="false" stroked="false">
            <v:textbox inset="0,0,0,0">
              <w:txbxContent>
                <w:p>
                  <w:pPr>
                    <w:pStyle w:val="BodyText"/>
                  </w:pPr>
                  <w:r>
                    <w:rPr/>
                    <w:t>Arise from cases entitled to priority.</w:t>
                  </w:r>
                </w:p>
              </w:txbxContent>
            </v:textbox>
            <w10:wrap type="none"/>
          </v:shape>
        </w:pict>
      </w:r>
      <w:r>
        <w:rPr/>
        <w:pict>
          <v:shape style="position:absolute;margin-left:99.800003pt;margin-top:147.666641pt;width:438.6pt;height:45.3pt;mso-position-horizontal-relative:page;mso-position-vertical-relative:page;z-index:-1111840" type="#_x0000_t202" filled="false" stroked="false">
            <v:textbox inset="0,0,0,0">
              <w:txbxContent>
                <w:p>
                  <w:pPr>
                    <w:pStyle w:val="BodyText"/>
                    <w:spacing w:line="261" w:lineRule="auto"/>
                    <w:ind w:left="595" w:hanging="576"/>
                  </w:pPr>
                  <w:bookmarkStart w:name="(10) Illness of counsel or a self-repres" w:id="3765"/>
                  <w:bookmarkEnd w:id="3765"/>
                  <w:r>
                    <w:rPr/>
                  </w:r>
                  <w:r>
                    <w:rPr/>
                    <w:t>(10) Illness of counsel or a self-represented party, a personal emergency, or a planned vacation that counsel or a self-represented party did not reasonably expect to conflict with the due date and cannot reasonably rearrange.</w:t>
                  </w:r>
                </w:p>
              </w:txbxContent>
            </v:textbox>
            <w10:wrap type="none"/>
          </v:shape>
        </w:pict>
      </w:r>
      <w:r>
        <w:rPr/>
        <w:pict>
          <v:shape style="position:absolute;margin-left:99.800003pt;margin-top:207.666641pt;width:367.4pt;height:15.3pt;mso-position-horizontal-relative:page;mso-position-vertical-relative:page;z-index:-1111816" type="#_x0000_t202" filled="false" stroked="false">
            <v:textbox inset="0,0,0,0">
              <w:txbxContent>
                <w:p>
                  <w:pPr>
                    <w:pStyle w:val="BodyText"/>
                  </w:pPr>
                  <w:bookmarkStart w:name="(11) Any other factor that constitutes g" w:id="3766"/>
                  <w:bookmarkEnd w:id="3766"/>
                  <w:r>
                    <w:rPr/>
                  </w:r>
                  <w:r>
                    <w:rPr/>
                    <w:t>(11) Any other factor that constitutes good cause in the context of the case.</w:t>
                  </w:r>
                </w:p>
              </w:txbxContent>
            </v:textbox>
            <w10:wrap type="none"/>
          </v:shape>
        </w:pict>
      </w:r>
      <w:r>
        <w:rPr/>
        <w:pict>
          <v:shape style="position:absolute;margin-left:71pt;margin-top:238.762115pt;width:204.65pt;height:14.25pt;mso-position-horizontal-relative:page;mso-position-vertical-relative:page;z-index:-1111792" type="#_x0000_t202" filled="false" stroked="false">
            <v:textbox inset="0,0,0,0">
              <w:txbxContent>
                <w:p>
                  <w:pPr>
                    <w:spacing w:before="11"/>
                    <w:ind w:left="20" w:right="0" w:firstLine="0"/>
                    <w:jc w:val="left"/>
                    <w:rPr>
                      <w:i/>
                      <w:sz w:val="22"/>
                    </w:rPr>
                  </w:pPr>
                  <w:r>
                    <w:rPr>
                      <w:i/>
                      <w:sz w:val="22"/>
                    </w:rPr>
                    <w:t>Rule 8.811 adopted effective January 1, 2009.</w:t>
                  </w:r>
                </w:p>
              </w:txbxContent>
            </v:textbox>
            <w10:wrap type="none"/>
          </v:shape>
        </w:pict>
      </w:r>
      <w:r>
        <w:rPr/>
        <w:pict>
          <v:shape style="position:absolute;margin-left:71pt;margin-top:267.666626pt;width:162.450pt;height:15.3pt;mso-position-horizontal-relative:page;mso-position-vertical-relative:page;z-index:-1111768" type="#_x0000_t202" filled="false" stroked="false">
            <v:textbox inset="0,0,0,0">
              <w:txbxContent>
                <w:p>
                  <w:pPr>
                    <w:spacing w:before="10"/>
                    <w:ind w:left="20" w:right="0" w:firstLine="0"/>
                    <w:jc w:val="left"/>
                    <w:rPr>
                      <w:b/>
                      <w:sz w:val="24"/>
                    </w:rPr>
                  </w:pPr>
                  <w:bookmarkStart w:name="Rule 8.812.  Relief from default" w:id="3767"/>
                  <w:bookmarkEnd w:id="3767"/>
                  <w:r>
                    <w:rPr/>
                  </w:r>
                  <w:r>
                    <w:rPr>
                      <w:b/>
                      <w:sz w:val="24"/>
                    </w:rPr>
                    <w:t>Rule 8.812. Relief from default</w:t>
                  </w:r>
                </w:p>
              </w:txbxContent>
            </v:textbox>
            <w10:wrap type="none"/>
          </v:shape>
        </w:pict>
      </w:r>
      <w:r>
        <w:rPr/>
        <w:pict>
          <v:shape style="position:absolute;margin-left:71pt;margin-top:297.666626pt;width:469.95pt;height:45.3pt;mso-position-horizontal-relative:page;mso-position-vertical-relative:page;z-index:-1111744" type="#_x0000_t202" filled="false" stroked="false">
            <v:textbox inset="0,0,0,0">
              <w:txbxContent>
                <w:p>
                  <w:pPr>
                    <w:pStyle w:val="BodyText"/>
                    <w:spacing w:line="261" w:lineRule="auto"/>
                    <w:ind w:right="17"/>
                  </w:pPr>
                  <w:r>
                    <w:rPr/>
                    <w:t>For good cause, the presiding judge of the appellate division, or his or her designee, may relieve a party from a default for any failure to comply with these rules, except the failure to file a timely notice of</w:t>
                  </w:r>
                  <w:r>
                    <w:rPr>
                      <w:spacing w:val="-3"/>
                    </w:rPr>
                    <w:t> </w:t>
                  </w:r>
                  <w:r>
                    <w:rPr/>
                    <w:t>appeal.</w:t>
                  </w:r>
                </w:p>
              </w:txbxContent>
            </v:textbox>
            <w10:wrap type="none"/>
          </v:shape>
        </w:pict>
      </w:r>
      <w:r>
        <w:rPr/>
        <w:pict>
          <v:shape style="position:absolute;margin-left:71pt;margin-top:358.762115pt;width:204.65pt;height:14.25pt;mso-position-horizontal-relative:page;mso-position-vertical-relative:page;z-index:-1111720" type="#_x0000_t202" filled="false" stroked="false">
            <v:textbox inset="0,0,0,0">
              <w:txbxContent>
                <w:p>
                  <w:pPr>
                    <w:spacing w:before="11"/>
                    <w:ind w:left="20" w:right="0" w:firstLine="0"/>
                    <w:jc w:val="left"/>
                    <w:rPr>
                      <w:i/>
                      <w:sz w:val="22"/>
                    </w:rPr>
                  </w:pPr>
                  <w:r>
                    <w:rPr>
                      <w:i/>
                      <w:sz w:val="22"/>
                    </w:rPr>
                    <w:t>Rule 8.812 adopted effective January 1, 2009.</w:t>
                  </w:r>
                </w:p>
              </w:txbxContent>
            </v:textbox>
            <w10:wrap type="none"/>
          </v:shape>
        </w:pict>
      </w:r>
      <w:r>
        <w:rPr/>
        <w:pict>
          <v:shape style="position:absolute;margin-left:71pt;margin-top:387.666626pt;width:147.2pt;height:15.3pt;mso-position-horizontal-relative:page;mso-position-vertical-relative:page;z-index:-1111696" type="#_x0000_t202" filled="false" stroked="false">
            <v:textbox inset="0,0,0,0">
              <w:txbxContent>
                <w:p>
                  <w:pPr>
                    <w:spacing w:before="10"/>
                    <w:ind w:left="20" w:right="0" w:firstLine="0"/>
                    <w:jc w:val="left"/>
                    <w:rPr>
                      <w:b/>
                      <w:sz w:val="24"/>
                    </w:rPr>
                  </w:pPr>
                  <w:bookmarkStart w:name="Rule 8.813.  Shortening time" w:id="3768"/>
                  <w:bookmarkEnd w:id="3768"/>
                  <w:r>
                    <w:rPr/>
                  </w:r>
                  <w:r>
                    <w:rPr>
                      <w:b/>
                      <w:sz w:val="24"/>
                    </w:rPr>
                    <w:t>Rule 8.813. Shortening time</w:t>
                  </w:r>
                </w:p>
              </w:txbxContent>
            </v:textbox>
            <w10:wrap type="none"/>
          </v:shape>
        </w:pict>
      </w:r>
      <w:r>
        <w:rPr/>
        <w:pict>
          <v:shape style="position:absolute;margin-left:71pt;margin-top:417.666626pt;width:461.1pt;height:45.3pt;mso-position-horizontal-relative:page;mso-position-vertical-relative:page;z-index:-1111672" type="#_x0000_t202" filled="false" stroked="false">
            <v:textbox inset="0,0,0,0">
              <w:txbxContent>
                <w:p>
                  <w:pPr>
                    <w:pStyle w:val="BodyText"/>
                    <w:spacing w:line="261" w:lineRule="auto"/>
                    <w:ind w:right="-2"/>
                  </w:pPr>
                  <w:r>
                    <w:rPr/>
                    <w:t>For good cause and except as these rules provide otherwise, the presiding judge of the appellate division, or his or her designee, may shorten the time to do any act required or permitted under these rules.</w:t>
                  </w:r>
                </w:p>
              </w:txbxContent>
            </v:textbox>
            <w10:wrap type="none"/>
          </v:shape>
        </w:pict>
      </w:r>
      <w:r>
        <w:rPr/>
        <w:pict>
          <v:shape style="position:absolute;margin-left:71pt;margin-top:478.762115pt;width:204.65pt;height:14.25pt;mso-position-horizontal-relative:page;mso-position-vertical-relative:page;z-index:-1111648" type="#_x0000_t202" filled="false" stroked="false">
            <v:textbox inset="0,0,0,0">
              <w:txbxContent>
                <w:p>
                  <w:pPr>
                    <w:spacing w:before="11"/>
                    <w:ind w:left="20" w:right="0" w:firstLine="0"/>
                    <w:jc w:val="left"/>
                    <w:rPr>
                      <w:i/>
                      <w:sz w:val="22"/>
                    </w:rPr>
                  </w:pPr>
                  <w:r>
                    <w:rPr>
                      <w:i/>
                      <w:sz w:val="22"/>
                    </w:rPr>
                    <w:t>Rule 8.813 adopted effective January 1, 2009.</w:t>
                  </w:r>
                </w:p>
              </w:txbxContent>
            </v:textbox>
            <w10:wrap type="none"/>
          </v:shape>
        </w:pict>
      </w:r>
      <w:r>
        <w:rPr/>
        <w:pict>
          <v:shape style="position:absolute;margin-left:71pt;margin-top:507.666626pt;width:367.45pt;height:15.3pt;mso-position-horizontal-relative:page;mso-position-vertical-relative:page;z-index:-1111624" type="#_x0000_t202" filled="false" stroked="false">
            <v:textbox inset="0,0,0,0">
              <w:txbxContent>
                <w:p>
                  <w:pPr>
                    <w:spacing w:before="10"/>
                    <w:ind w:left="20" w:right="0" w:firstLine="0"/>
                    <w:jc w:val="left"/>
                    <w:rPr>
                      <w:b/>
                      <w:sz w:val="24"/>
                    </w:rPr>
                  </w:pPr>
                  <w:bookmarkStart w:name="Rule 8.814.  Substituting parties; subst" w:id="3769"/>
                  <w:bookmarkEnd w:id="3769"/>
                  <w:r>
                    <w:rPr/>
                  </w:r>
                  <w:r>
                    <w:rPr>
                      <w:b/>
                      <w:sz w:val="24"/>
                    </w:rPr>
                    <w:t>Rule 8.814. Substituting parties; substituting or withdrawing attorneys</w:t>
                  </w:r>
                </w:p>
              </w:txbxContent>
            </v:textbox>
            <w10:wrap type="none"/>
          </v:shape>
        </w:pict>
      </w:r>
      <w:r>
        <w:rPr/>
        <w:pict>
          <v:shape style="position:absolute;margin-left:71pt;margin-top:537.666626pt;width:15.95pt;height:15.3pt;mso-position-horizontal-relative:page;mso-position-vertical-relative:page;z-index:-1111600" type="#_x0000_t202" filled="false" stroked="false">
            <v:textbox inset="0,0,0,0">
              <w:txbxContent>
                <w:p>
                  <w:pPr>
                    <w:spacing w:before="10"/>
                    <w:ind w:left="20" w:right="0" w:firstLine="0"/>
                    <w:jc w:val="left"/>
                    <w:rPr>
                      <w:b/>
                      <w:sz w:val="24"/>
                    </w:rPr>
                  </w:pPr>
                  <w:bookmarkStart w:name="(a) Substituting parties" w:id="3770"/>
                  <w:bookmarkEnd w:id="3770"/>
                  <w:r>
                    <w:rPr/>
                  </w:r>
                  <w:r>
                    <w:rPr>
                      <w:b/>
                      <w:sz w:val="24"/>
                    </w:rPr>
                    <w:t>(a)</w:t>
                  </w:r>
                </w:p>
              </w:txbxContent>
            </v:textbox>
            <w10:wrap type="none"/>
          </v:shape>
        </w:pict>
      </w:r>
      <w:r>
        <w:rPr/>
        <w:pict>
          <v:shape style="position:absolute;margin-left:99.800003pt;margin-top:537.666626pt;width:103pt;height:15.3pt;mso-position-horizontal-relative:page;mso-position-vertical-relative:page;z-index:-1111576" type="#_x0000_t202" filled="false" stroked="false">
            <v:textbox inset="0,0,0,0">
              <w:txbxContent>
                <w:p>
                  <w:pPr>
                    <w:spacing w:before="10"/>
                    <w:ind w:left="20" w:right="0" w:firstLine="0"/>
                    <w:jc w:val="left"/>
                    <w:rPr>
                      <w:b/>
                      <w:sz w:val="24"/>
                    </w:rPr>
                  </w:pPr>
                  <w:r>
                    <w:rPr>
                      <w:b/>
                      <w:sz w:val="24"/>
                    </w:rPr>
                    <w:t>Substituting parties</w:t>
                  </w:r>
                </w:p>
              </w:txbxContent>
            </v:textbox>
            <w10:wrap type="none"/>
          </v:shape>
        </w:pict>
      </w:r>
      <w:r>
        <w:rPr/>
        <w:pict>
          <v:shape style="position:absolute;margin-left:99.800003pt;margin-top:567.666626pt;width:437.25pt;height:45.3pt;mso-position-horizontal-relative:page;mso-position-vertical-relative:page;z-index:-1111552" type="#_x0000_t202" filled="false" stroked="false">
            <v:textbox inset="0,0,0,0">
              <w:txbxContent>
                <w:p>
                  <w:pPr>
                    <w:pStyle w:val="BodyText"/>
                    <w:spacing w:line="261" w:lineRule="auto"/>
                  </w:pPr>
                  <w:bookmarkStart w:name="Substitution of parties in an appeal or " w:id="3771"/>
                  <w:bookmarkEnd w:id="3771"/>
                  <w:r>
                    <w:rPr/>
                  </w:r>
                  <w:r>
                    <w:rPr/>
                    <w:t>Substitution of parties in an appeal or original proceeding must be made by serving and filing a motion in the appellate division. The clerk of the appellate division must notify the trial court of any ruling on the motion.</w:t>
                  </w:r>
                </w:p>
              </w:txbxContent>
            </v:textbox>
            <w10:wrap type="none"/>
          </v:shape>
        </w:pict>
      </w:r>
      <w:r>
        <w:rPr/>
        <w:pict>
          <v:shape style="position:absolute;margin-left:71pt;margin-top:627.666626pt;width:16.650pt;height:15.3pt;mso-position-horizontal-relative:page;mso-position-vertical-relative:page;z-index:-1111528" type="#_x0000_t202" filled="false" stroked="false">
            <v:textbox inset="0,0,0,0">
              <w:txbxContent>
                <w:p>
                  <w:pPr>
                    <w:spacing w:before="10"/>
                    <w:ind w:left="20" w:right="0" w:firstLine="0"/>
                    <w:jc w:val="left"/>
                    <w:rPr>
                      <w:b/>
                      <w:sz w:val="24"/>
                    </w:rPr>
                  </w:pPr>
                  <w:bookmarkStart w:name="(b) Substituting attorneys" w:id="3772"/>
                  <w:bookmarkEnd w:id="3772"/>
                  <w:r>
                    <w:rPr/>
                  </w:r>
                  <w:r>
                    <w:rPr>
                      <w:b/>
                      <w:sz w:val="24"/>
                    </w:rPr>
                    <w:t>(b)</w:t>
                  </w:r>
                </w:p>
              </w:txbxContent>
            </v:textbox>
            <w10:wrap type="none"/>
          </v:shape>
        </w:pict>
      </w:r>
      <w:r>
        <w:rPr/>
        <w:pict>
          <v:shape style="position:absolute;margin-left:99.800003pt;margin-top:627.666626pt;width:115.6pt;height:15.3pt;mso-position-horizontal-relative:page;mso-position-vertical-relative:page;z-index:-1111504" type="#_x0000_t202" filled="false" stroked="false">
            <v:textbox inset="0,0,0,0">
              <w:txbxContent>
                <w:p>
                  <w:pPr>
                    <w:spacing w:before="10"/>
                    <w:ind w:left="20" w:right="0" w:firstLine="0"/>
                    <w:jc w:val="left"/>
                    <w:rPr>
                      <w:b/>
                      <w:sz w:val="24"/>
                    </w:rPr>
                  </w:pPr>
                  <w:r>
                    <w:rPr>
                      <w:b/>
                      <w:sz w:val="24"/>
                    </w:rPr>
                    <w:t>Substituting attorneys</w:t>
                  </w:r>
                </w:p>
              </w:txbxContent>
            </v:textbox>
            <w10:wrap type="none"/>
          </v:shape>
        </w:pict>
      </w:r>
      <w:r>
        <w:rPr/>
        <w:pict>
          <v:shape style="position:absolute;margin-left:99.800003pt;margin-top:657.666626pt;width:440.55pt;height:30.3pt;mso-position-horizontal-relative:page;mso-position-vertical-relative:page;z-index:-1111480" type="#_x0000_t202" filled="false" stroked="false">
            <v:textbox inset="0,0,0,0">
              <w:txbxContent>
                <w:p>
                  <w:pPr>
                    <w:pStyle w:val="BodyText"/>
                    <w:spacing w:line="261" w:lineRule="auto"/>
                    <w:ind w:right="-1"/>
                  </w:pPr>
                  <w:bookmarkStart w:name="A party may substitute attorneys by serv" w:id="3773"/>
                  <w:bookmarkEnd w:id="3773"/>
                  <w:r>
                    <w:rPr/>
                  </w:r>
                  <w:r>
                    <w:rPr/>
                    <w:t>A party may substitute attorneys by serving and filing in the appellate division a stipulation signed by the party represented and the new attorney.</w:t>
                  </w:r>
                </w:p>
              </w:txbxContent>
            </v:textbox>
            <w10:wrap type="none"/>
          </v:shape>
        </w:pict>
      </w:r>
      <w:r>
        <w:rPr/>
        <w:pict>
          <v:shape style="position:absolute;margin-left:296pt;margin-top:761.106628pt;width:20pt;height:15.3pt;mso-position-horizontal-relative:page;mso-position-vertical-relative:page;z-index:-1111456" type="#_x0000_t202" filled="false" stroked="false">
            <v:textbox inset="0,0,0,0">
              <w:txbxContent>
                <w:p>
                  <w:pPr>
                    <w:pStyle w:val="BodyText"/>
                  </w:pPr>
                  <w:r>
                    <w:rPr/>
                    <w:t>337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5.15pt;height:15.3pt;mso-position-horizontal-relative:page;mso-position-vertical-relative:page;z-index:-1111432" type="#_x0000_t202" filled="false" stroked="false">
            <v:textbox inset="0,0,0,0">
              <w:txbxContent>
                <w:p>
                  <w:pPr>
                    <w:spacing w:before="10"/>
                    <w:ind w:left="20" w:right="0" w:firstLine="0"/>
                    <w:jc w:val="left"/>
                    <w:rPr>
                      <w:b/>
                      <w:sz w:val="24"/>
                    </w:rPr>
                  </w:pPr>
                  <w:bookmarkStart w:name="(c) Withdrawing attorney" w:id="3774"/>
                  <w:bookmarkEnd w:id="3774"/>
                  <w:r>
                    <w:rPr/>
                  </w:r>
                  <w:r>
                    <w:rPr>
                      <w:b/>
                      <w:sz w:val="24"/>
                    </w:rPr>
                    <w:t>(c)</w:t>
                  </w:r>
                </w:p>
              </w:txbxContent>
            </v:textbox>
            <w10:wrap type="none"/>
          </v:shape>
        </w:pict>
      </w:r>
      <w:r>
        <w:rPr/>
        <w:pict>
          <v:shape style="position:absolute;margin-left:99.800003pt;margin-top:72.666641pt;width:116.95pt;height:15.3pt;mso-position-horizontal-relative:page;mso-position-vertical-relative:page;z-index:-1111408" type="#_x0000_t202" filled="false" stroked="false">
            <v:textbox inset="0,0,0,0">
              <w:txbxContent>
                <w:p>
                  <w:pPr>
                    <w:spacing w:before="10"/>
                    <w:ind w:left="20" w:right="0" w:firstLine="0"/>
                    <w:jc w:val="left"/>
                    <w:rPr>
                      <w:b/>
                      <w:sz w:val="24"/>
                    </w:rPr>
                  </w:pPr>
                  <w:r>
                    <w:rPr>
                      <w:b/>
                      <w:sz w:val="24"/>
                    </w:rPr>
                    <w:t>Withdrawing attorney</w:t>
                  </w:r>
                </w:p>
              </w:txbxContent>
            </v:textbox>
            <w10:wrap type="none"/>
          </v:shape>
        </w:pict>
      </w:r>
      <w:r>
        <w:rPr/>
        <w:pict>
          <v:shape style="position:absolute;margin-left:99.800003pt;margin-top:102.666641pt;width:15.95pt;height:15.3pt;mso-position-horizontal-relative:page;mso-position-vertical-relative:page;z-index:-1111384" type="#_x0000_t202" filled="false" stroked="false">
            <v:textbox inset="0,0,0,0">
              <w:txbxContent>
                <w:p>
                  <w:pPr>
                    <w:pStyle w:val="BodyText"/>
                  </w:pPr>
                  <w:bookmarkStart w:name="(1) An attorney may request withdrawal b" w:id="3775"/>
                  <w:bookmarkEnd w:id="3775"/>
                  <w:r>
                    <w:rPr/>
                  </w:r>
                  <w:r>
                    <w:rPr/>
                    <w:t>(1)</w:t>
                  </w:r>
                </w:p>
              </w:txbxContent>
            </v:textbox>
            <w10:wrap type="none"/>
          </v:shape>
        </w:pict>
      </w:r>
      <w:r>
        <w:rPr/>
        <w:pict>
          <v:shape style="position:absolute;margin-left:128.600006pt;margin-top:102.666641pt;width:411.1pt;height:45.3pt;mso-position-horizontal-relative:page;mso-position-vertical-relative:page;z-index:-1111360" type="#_x0000_t202" filled="false" stroked="false">
            <v:textbox inset="0,0,0,0">
              <w:txbxContent>
                <w:p>
                  <w:pPr>
                    <w:pStyle w:val="BodyText"/>
                    <w:spacing w:line="261" w:lineRule="auto"/>
                    <w:ind w:right="-3"/>
                  </w:pPr>
                  <w:r>
                    <w:rPr/>
                    <w:t>An attorney may request withdrawal by filing a motion to withdraw. Unless the court orders otherwise, the motion need be served only on the party represented and the attorneys directly affected.</w:t>
                  </w:r>
                </w:p>
              </w:txbxContent>
            </v:textbox>
            <w10:wrap type="none"/>
          </v:shape>
        </w:pict>
      </w:r>
      <w:r>
        <w:rPr/>
        <w:pict>
          <v:shape style="position:absolute;margin-left:99.800003pt;margin-top:162.666641pt;width:15.95pt;height:15.3pt;mso-position-horizontal-relative:page;mso-position-vertical-relative:page;z-index:-1111336" type="#_x0000_t202" filled="false" stroked="false">
            <v:textbox inset="0,0,0,0">
              <w:txbxContent>
                <w:p>
                  <w:pPr>
                    <w:pStyle w:val="BodyText"/>
                  </w:pPr>
                  <w:bookmarkStart w:name="(2) The proof of service need not includ" w:id="3776"/>
                  <w:bookmarkEnd w:id="3776"/>
                  <w:r>
                    <w:rPr/>
                  </w:r>
                  <w:r>
                    <w:rPr/>
                    <w:t>(2)</w:t>
                  </w:r>
                </w:p>
              </w:txbxContent>
            </v:textbox>
            <w10:wrap type="none"/>
          </v:shape>
        </w:pict>
      </w:r>
      <w:r>
        <w:rPr/>
        <w:pict>
          <v:shape style="position:absolute;margin-left:128.600006pt;margin-top:162.666641pt;width:406.4pt;height:60.3pt;mso-position-horizontal-relative:page;mso-position-vertical-relative:page;z-index:-1111312" type="#_x0000_t202" filled="false" stroked="false">
            <v:textbox inset="0,0,0,0">
              <w:txbxContent>
                <w:p>
                  <w:pPr>
                    <w:pStyle w:val="BodyText"/>
                    <w:spacing w:line="261" w:lineRule="auto"/>
                    <w:ind w:right="-3"/>
                  </w:pPr>
                  <w:r>
                    <w:rPr/>
                    <w:t>The proof of service need not include the address of the party represented. But if the court grants the motion, the withdrawing attorney must promptly provide the court and the opposing party with the party’s current or last known address, e-mail address, and telephone number.</w:t>
                  </w:r>
                </w:p>
              </w:txbxContent>
            </v:textbox>
            <w10:wrap type="none"/>
          </v:shape>
        </w:pict>
      </w:r>
      <w:r>
        <w:rPr/>
        <w:pict>
          <v:shape style="position:absolute;margin-left:99.800003pt;margin-top:237.666641pt;width:15.95pt;height:15.3pt;mso-position-horizontal-relative:page;mso-position-vertical-relative:page;z-index:-1111288" type="#_x0000_t202" filled="false" stroked="false">
            <v:textbox inset="0,0,0,0">
              <w:txbxContent>
                <w:p>
                  <w:pPr>
                    <w:pStyle w:val="BodyText"/>
                  </w:pPr>
                  <w:bookmarkStart w:name="(3) In all appeals and in original proce" w:id="3777"/>
                  <w:bookmarkEnd w:id="3777"/>
                  <w:r>
                    <w:rPr/>
                  </w:r>
                  <w:r>
                    <w:rPr/>
                    <w:t>(3)</w:t>
                  </w:r>
                </w:p>
              </w:txbxContent>
            </v:textbox>
            <w10:wrap type="none"/>
          </v:shape>
        </w:pict>
      </w:r>
      <w:r>
        <w:rPr/>
        <w:pict>
          <v:shape style="position:absolute;margin-left:128.600006pt;margin-top:237.666641pt;width:383.1pt;height:30.3pt;mso-position-horizontal-relative:page;mso-position-vertical-relative:page;z-index:-1111264" type="#_x0000_t202" filled="false" stroked="false">
            <v:textbox inset="0,0,0,0">
              <w:txbxContent>
                <w:p>
                  <w:pPr>
                    <w:pStyle w:val="BodyText"/>
                    <w:spacing w:line="261" w:lineRule="auto"/>
                    <w:ind w:right="-2"/>
                  </w:pPr>
                  <w:r>
                    <w:rPr/>
                    <w:t>In all appeals and in original proceedings related to a trial court proceeding, the appellate division clerk must notify the trial court of any ruling on the motion.</w:t>
                  </w:r>
                </w:p>
              </w:txbxContent>
            </v:textbox>
            <w10:wrap type="none"/>
          </v:shape>
        </w:pict>
      </w:r>
      <w:r>
        <w:rPr/>
        <w:pict>
          <v:shape style="position:absolute;margin-left:99.800003pt;margin-top:283.762115pt;width:205.55pt;height:14.25pt;mso-position-horizontal-relative:page;mso-position-vertical-relative:page;z-index:-1111240" type="#_x0000_t202" filled="false" stroked="false">
            <v:textbox inset="0,0,0,0">
              <w:txbxContent>
                <w:p>
                  <w:pPr>
                    <w:spacing w:before="11"/>
                    <w:ind w:left="20" w:right="0" w:firstLine="0"/>
                    <w:jc w:val="left"/>
                    <w:rPr>
                      <w:i/>
                      <w:sz w:val="22"/>
                    </w:rPr>
                  </w:pPr>
                  <w:bookmarkStart w:name="(Subd (c) amended effective January 1, 2" w:id="3778"/>
                  <w:bookmarkEnd w:id="3778"/>
                  <w:r>
                    <w:rPr/>
                  </w:r>
                  <w:r>
                    <w:rPr>
                      <w:i/>
                      <w:sz w:val="22"/>
                    </w:rPr>
                    <w:t>(Subd (c) amended effective January 1, 2016.)</w:t>
                  </w:r>
                </w:p>
              </w:txbxContent>
            </v:textbox>
            <w10:wrap type="none"/>
          </v:shape>
        </w:pict>
      </w:r>
      <w:r>
        <w:rPr/>
        <w:pict>
          <v:shape style="position:absolute;margin-left:71pt;margin-top:313.762115pt;width:364.7pt;height:14.25pt;mso-position-horizontal-relative:page;mso-position-vertical-relative:page;z-index:-1111216" type="#_x0000_t202" filled="false" stroked="false">
            <v:textbox inset="0,0,0,0">
              <w:txbxContent>
                <w:p>
                  <w:pPr>
                    <w:spacing w:before="11"/>
                    <w:ind w:left="20" w:right="0" w:firstLine="0"/>
                    <w:jc w:val="left"/>
                    <w:rPr>
                      <w:i/>
                      <w:sz w:val="22"/>
                    </w:rPr>
                  </w:pPr>
                  <w:r>
                    <w:rPr>
                      <w:i/>
                      <w:sz w:val="22"/>
                    </w:rPr>
                    <w:t>Rule 8.814 amended effective January 1, 2016; adopted effective January 1, 2009.</w:t>
                  </w:r>
                </w:p>
              </w:txbxContent>
            </v:textbox>
            <w10:wrap type="none"/>
          </v:shape>
        </w:pict>
      </w:r>
      <w:r>
        <w:rPr/>
        <w:pict>
          <v:shape style="position:absolute;margin-left:71pt;margin-top:342.666626pt;width:404pt;height:15.3pt;mso-position-horizontal-relative:page;mso-position-vertical-relative:page;z-index:-1111192" type="#_x0000_t202" filled="false" stroked="false">
            <v:textbox inset="0,0,0,0">
              <w:txbxContent>
                <w:p>
                  <w:pPr>
                    <w:spacing w:before="10"/>
                    <w:ind w:left="20" w:right="0" w:firstLine="0"/>
                    <w:jc w:val="left"/>
                    <w:rPr>
                      <w:b/>
                      <w:sz w:val="24"/>
                    </w:rPr>
                  </w:pPr>
                  <w:bookmarkStart w:name="Rule 8.816.  Address and other contact i" w:id="3779"/>
                  <w:bookmarkEnd w:id="3779"/>
                  <w:r>
                    <w:rPr/>
                  </w:r>
                  <w:r>
                    <w:rPr>
                      <w:b/>
                      <w:sz w:val="24"/>
                    </w:rPr>
                    <w:t>Rule 8.816. Address and other contact information of record; notice of change</w:t>
                  </w:r>
                </w:p>
              </w:txbxContent>
            </v:textbox>
            <w10:wrap type="none"/>
          </v:shape>
        </w:pict>
      </w:r>
      <w:r>
        <w:rPr/>
        <w:pict>
          <v:shape style="position:absolute;margin-left:71pt;margin-top:372.666626pt;width:15.95pt;height:15.3pt;mso-position-horizontal-relative:page;mso-position-vertical-relative:page;z-index:-1111168" type="#_x0000_t202" filled="false" stroked="false">
            <v:textbox inset="0,0,0,0">
              <w:txbxContent>
                <w:p>
                  <w:pPr>
                    <w:spacing w:before="10"/>
                    <w:ind w:left="20" w:right="0" w:firstLine="0"/>
                    <w:jc w:val="left"/>
                    <w:rPr>
                      <w:b/>
                      <w:sz w:val="24"/>
                    </w:rPr>
                  </w:pPr>
                  <w:bookmarkStart w:name="(a) Address and other contact informatio" w:id="3780"/>
                  <w:bookmarkEnd w:id="3780"/>
                  <w:r>
                    <w:rPr/>
                  </w:r>
                  <w:r>
                    <w:rPr>
                      <w:b/>
                      <w:sz w:val="24"/>
                    </w:rPr>
                    <w:t>(a)</w:t>
                  </w:r>
                </w:p>
              </w:txbxContent>
            </v:textbox>
            <w10:wrap type="none"/>
          </v:shape>
        </w:pict>
      </w:r>
      <w:r>
        <w:rPr/>
        <w:pict>
          <v:shape style="position:absolute;margin-left:99.800003pt;margin-top:372.666626pt;width:251.1pt;height:15.3pt;mso-position-horizontal-relative:page;mso-position-vertical-relative:page;z-index:-1111144" type="#_x0000_t202" filled="false" stroked="false">
            <v:textbox inset="0,0,0,0">
              <w:txbxContent>
                <w:p>
                  <w:pPr>
                    <w:spacing w:before="10"/>
                    <w:ind w:left="20" w:right="0" w:firstLine="0"/>
                    <w:jc w:val="left"/>
                    <w:rPr>
                      <w:b/>
                      <w:sz w:val="24"/>
                    </w:rPr>
                  </w:pPr>
                  <w:r>
                    <w:rPr>
                      <w:b/>
                      <w:sz w:val="24"/>
                    </w:rPr>
                    <w:t>Address and other contact information of record</w:t>
                  </w:r>
                </w:p>
              </w:txbxContent>
            </v:textbox>
            <w10:wrap type="none"/>
          </v:shape>
        </w:pict>
      </w:r>
      <w:r>
        <w:rPr/>
        <w:pict>
          <v:shape style="position:absolute;margin-left:99.800003pt;margin-top:402.666626pt;width:15.95pt;height:15.3pt;mso-position-horizontal-relative:page;mso-position-vertical-relative:page;z-index:-1111120" type="#_x0000_t202" filled="false" stroked="false">
            <v:textbox inset="0,0,0,0">
              <w:txbxContent>
                <w:p>
                  <w:pPr>
                    <w:pStyle w:val="BodyText"/>
                  </w:pPr>
                  <w:bookmarkStart w:name="(1) Except as provided in (2), the cover" w:id="3781"/>
                  <w:bookmarkEnd w:id="3781"/>
                  <w:r>
                    <w:rPr/>
                  </w:r>
                  <w:r>
                    <w:rPr/>
                    <w:t>(1)</w:t>
                  </w:r>
                </w:p>
              </w:txbxContent>
            </v:textbox>
            <w10:wrap type="none"/>
          </v:shape>
        </w:pict>
      </w:r>
      <w:r>
        <w:rPr/>
        <w:pict>
          <v:shape style="position:absolute;margin-left:128.600006pt;margin-top:402.666626pt;width:406.25pt;height:105.3pt;mso-position-horizontal-relative:page;mso-position-vertical-relative:page;z-index:-1111096" type="#_x0000_t202" filled="false" stroked="false">
            <v:textbox inset="0,0,0,0">
              <w:txbxContent>
                <w:p>
                  <w:pPr>
                    <w:pStyle w:val="BodyText"/>
                    <w:spacing w:line="261" w:lineRule="auto"/>
                  </w:pPr>
                  <w:r>
                    <w:rPr/>
                    <w:t>Except as provided in (2), the cover—or first page if there is no cover—of every document filed in the appellate division must include the name, mailing address, telephone number, fax number (if available), e-mail address (if available), and California State Bar number of each attorney filing or joining in the document, or of the party if he or she is unrepresented. The inclusion of a fax number or e-mail address on any document does not constitute consent to service by fax or e-mail unless otherwise provided by law.</w:t>
                  </w:r>
                </w:p>
              </w:txbxContent>
            </v:textbox>
            <w10:wrap type="none"/>
          </v:shape>
        </w:pict>
      </w:r>
      <w:r>
        <w:rPr/>
        <w:pict>
          <v:shape style="position:absolute;margin-left:99.800003pt;margin-top:522.666626pt;width:15.95pt;height:15.3pt;mso-position-horizontal-relative:page;mso-position-vertical-relative:page;z-index:-1111072" type="#_x0000_t202" filled="false" stroked="false">
            <v:textbox inset="0,0,0,0">
              <w:txbxContent>
                <w:p>
                  <w:pPr>
                    <w:pStyle w:val="BodyText"/>
                  </w:pPr>
                  <w:bookmarkStart w:name="(2) If more than one attorney from a law" w:id="3782"/>
                  <w:bookmarkEnd w:id="3782"/>
                  <w:r>
                    <w:rPr/>
                  </w:r>
                  <w:r>
                    <w:rPr/>
                    <w:t>(2)</w:t>
                  </w:r>
                </w:p>
              </w:txbxContent>
            </v:textbox>
            <w10:wrap type="none"/>
          </v:shape>
        </w:pict>
      </w:r>
      <w:r>
        <w:rPr/>
        <w:pict>
          <v:shape style="position:absolute;margin-left:128.600006pt;margin-top:522.666626pt;width:409.65pt;height:135.3pt;mso-position-horizontal-relative:page;mso-position-vertical-relative:page;z-index:-1111048" type="#_x0000_t202" filled="false" stroked="false">
            <v:textbox inset="0,0,0,0">
              <w:txbxContent>
                <w:p>
                  <w:pPr>
                    <w:pStyle w:val="BodyText"/>
                    <w:spacing w:line="261" w:lineRule="auto"/>
                    <w:ind w:right="2"/>
                  </w:pPr>
                  <w:r>
                    <w:rPr/>
                    <w:t>If more than one attorney from a law firm, corporation, or public law office is representing one party and is joining in the document, the name and State Bar number of each attorney joining in the document must be provided on the cover. The law firm, corporation, or public law office representing each party must designate one attorney to receive notices and other communication in the case from the court by placing an asterisk before that attorney’s name on the cover and must provide the contact information specified under (1) for that attorney. Contact information for the other attorneys from the same law firm, corporation, or public law office is not required but may be provided.</w:t>
                  </w:r>
                </w:p>
              </w:txbxContent>
            </v:textbox>
            <w10:wrap type="none"/>
          </v:shape>
        </w:pict>
      </w:r>
      <w:r>
        <w:rPr/>
        <w:pict>
          <v:shape style="position:absolute;margin-left:99.800003pt;margin-top:672.666626pt;width:15.95pt;height:15.3pt;mso-position-horizontal-relative:page;mso-position-vertical-relative:page;z-index:-1111024" type="#_x0000_t202" filled="false" stroked="false">
            <v:textbox inset="0,0,0,0">
              <w:txbxContent>
                <w:p>
                  <w:pPr>
                    <w:pStyle w:val="BodyText"/>
                  </w:pPr>
                  <w:bookmarkStart w:name="(3) In any case pending before the appel" w:id="3783"/>
                  <w:bookmarkEnd w:id="3783"/>
                  <w:r>
                    <w:rPr/>
                  </w:r>
                  <w:r>
                    <w:rPr/>
                    <w:t>(3)</w:t>
                  </w:r>
                </w:p>
              </w:txbxContent>
            </v:textbox>
            <w10:wrap type="none"/>
          </v:shape>
        </w:pict>
      </w:r>
      <w:r>
        <w:rPr/>
        <w:pict>
          <v:shape style="position:absolute;margin-left:128.600006pt;margin-top:672.666626pt;width:411.85pt;height:45.3pt;mso-position-horizontal-relative:page;mso-position-vertical-relative:page;z-index:-1111000" type="#_x0000_t202" filled="false" stroked="false">
            <v:textbox inset="0,0,0,0">
              <w:txbxContent>
                <w:p>
                  <w:pPr>
                    <w:pStyle w:val="BodyText"/>
                    <w:spacing w:line="261" w:lineRule="auto"/>
                    <w:ind w:right="-1"/>
                  </w:pPr>
                  <w:r>
                    <w:rPr/>
                    <w:t>In any case pending before the appellate division, the appellate division will use the mailing address, telephone number, fax number, and e-mail address that an attorney or unrepresented party provides on the first document filed in that case as the mailing</w:t>
                  </w:r>
                </w:p>
              </w:txbxContent>
            </v:textbox>
            <w10:wrap type="none"/>
          </v:shape>
        </w:pict>
      </w:r>
      <w:r>
        <w:rPr/>
        <w:pict>
          <v:shape style="position:absolute;margin-left:296pt;margin-top:761.106628pt;width:20pt;height:15.3pt;mso-position-horizontal-relative:page;mso-position-vertical-relative:page;z-index:-1110976" type="#_x0000_t202" filled="false" stroked="false">
            <v:textbox inset="0,0,0,0">
              <w:txbxContent>
                <w:p>
                  <w:pPr>
                    <w:pStyle w:val="BodyText"/>
                  </w:pPr>
                  <w:r>
                    <w:rPr/>
                    <w:t>338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384.45pt;height:30.3pt;mso-position-horizontal-relative:page;mso-position-vertical-relative:page;z-index:-1110952" type="#_x0000_t202" filled="false" stroked="false">
            <v:textbox inset="0,0,0,0">
              <w:txbxContent>
                <w:p>
                  <w:pPr>
                    <w:pStyle w:val="BodyText"/>
                    <w:spacing w:line="261" w:lineRule="auto"/>
                    <w:ind w:right="-2"/>
                  </w:pPr>
                  <w:r>
                    <w:rPr/>
                    <w:t>address, telephone number, fax number, and e-mail address of record unless the attorney or unrepresented party files a notice under (b).</w:t>
                  </w:r>
                </w:p>
              </w:txbxContent>
            </v:textbox>
            <w10:wrap type="none"/>
          </v:shape>
        </w:pict>
      </w:r>
      <w:r>
        <w:rPr/>
        <w:pict>
          <v:shape style="position:absolute;margin-left:99.800003pt;margin-top:118.762108pt;width:206.15pt;height:14.25pt;mso-position-horizontal-relative:page;mso-position-vertical-relative:page;z-index:-1110928" type="#_x0000_t202" filled="false" stroked="false">
            <v:textbox inset="0,0,0,0">
              <w:txbxContent>
                <w:p>
                  <w:pPr>
                    <w:spacing w:before="11"/>
                    <w:ind w:left="20" w:right="0" w:firstLine="0"/>
                    <w:jc w:val="left"/>
                    <w:rPr>
                      <w:i/>
                      <w:sz w:val="22"/>
                    </w:rPr>
                  </w:pPr>
                  <w:bookmarkStart w:name="(Subd (a) amended effective January 1, 2" w:id="3784"/>
                  <w:bookmarkEnd w:id="3784"/>
                  <w:r>
                    <w:rPr/>
                  </w:r>
                  <w:r>
                    <w:rPr>
                      <w:i/>
                      <w:sz w:val="22"/>
                    </w:rPr>
                    <w:t>(Subd (a) amended effective January 1, 2013.)</w:t>
                  </w:r>
                </w:p>
              </w:txbxContent>
            </v:textbox>
            <w10:wrap type="none"/>
          </v:shape>
        </w:pict>
      </w:r>
      <w:r>
        <w:rPr/>
        <w:pict>
          <v:shape style="position:absolute;margin-left:71pt;margin-top:147.666641pt;width:16.650pt;height:15.3pt;mso-position-horizontal-relative:page;mso-position-vertical-relative:page;z-index:-1110904" type="#_x0000_t202" filled="false" stroked="false">
            <v:textbox inset="0,0,0,0">
              <w:txbxContent>
                <w:p>
                  <w:pPr>
                    <w:spacing w:before="10"/>
                    <w:ind w:left="20" w:right="0" w:firstLine="0"/>
                    <w:jc w:val="left"/>
                    <w:rPr>
                      <w:b/>
                      <w:sz w:val="24"/>
                    </w:rPr>
                  </w:pPr>
                  <w:bookmarkStart w:name="(b) Notice of change" w:id="3785"/>
                  <w:bookmarkEnd w:id="3785"/>
                  <w:r>
                    <w:rPr/>
                  </w:r>
                  <w:r>
                    <w:rPr>
                      <w:b/>
                      <w:sz w:val="24"/>
                    </w:rPr>
                    <w:t>(b)</w:t>
                  </w:r>
                </w:p>
              </w:txbxContent>
            </v:textbox>
            <w10:wrap type="none"/>
          </v:shape>
        </w:pict>
      </w:r>
      <w:r>
        <w:rPr/>
        <w:pict>
          <v:shape style="position:absolute;margin-left:99.800003pt;margin-top:147.666641pt;width:86.6pt;height:15.3pt;mso-position-horizontal-relative:page;mso-position-vertical-relative:page;z-index:-1110880" type="#_x0000_t202" filled="false" stroked="false">
            <v:textbox inset="0,0,0,0">
              <w:txbxContent>
                <w:p>
                  <w:pPr>
                    <w:spacing w:before="10"/>
                    <w:ind w:left="20" w:right="0" w:firstLine="0"/>
                    <w:jc w:val="left"/>
                    <w:rPr>
                      <w:b/>
                      <w:sz w:val="24"/>
                    </w:rPr>
                  </w:pPr>
                  <w:r>
                    <w:rPr>
                      <w:b/>
                      <w:sz w:val="24"/>
                    </w:rPr>
                    <w:t>Notice of change</w:t>
                  </w:r>
                </w:p>
              </w:txbxContent>
            </v:textbox>
            <w10:wrap type="none"/>
          </v:shape>
        </w:pict>
      </w:r>
      <w:r>
        <w:rPr/>
        <w:pict>
          <v:shape style="position:absolute;margin-left:99.800003pt;margin-top:177.666641pt;width:15.95pt;height:15.3pt;mso-position-horizontal-relative:page;mso-position-vertical-relative:page;z-index:-1110856" type="#_x0000_t202" filled="false" stroked="false">
            <v:textbox inset="0,0,0,0">
              <w:txbxContent>
                <w:p>
                  <w:pPr>
                    <w:pStyle w:val="BodyText"/>
                  </w:pPr>
                  <w:bookmarkStart w:name="(1) An attorney or unrepresented party w" w:id="3786"/>
                  <w:bookmarkEnd w:id="3786"/>
                  <w:r>
                    <w:rPr/>
                  </w:r>
                  <w:r>
                    <w:rPr/>
                    <w:t>(1)</w:t>
                  </w:r>
                </w:p>
              </w:txbxContent>
            </v:textbox>
            <w10:wrap type="none"/>
          </v:shape>
        </w:pict>
      </w:r>
      <w:r>
        <w:rPr/>
        <w:pict>
          <v:shape style="position:absolute;margin-left:128.600006pt;margin-top:177.666641pt;width:404.9pt;height:60.3pt;mso-position-horizontal-relative:page;mso-position-vertical-relative:page;z-index:-1110832" type="#_x0000_t202" filled="false" stroked="false">
            <v:textbox inset="0,0,0,0">
              <w:txbxContent>
                <w:p>
                  <w:pPr>
                    <w:pStyle w:val="BodyText"/>
                    <w:spacing w:line="261" w:lineRule="auto"/>
                    <w:ind w:right="-7"/>
                  </w:pPr>
                  <w:r>
                    <w:rPr/>
                    <w:t>An attorney or unrepresented party whose mailing address, telephone number, fax number, or e-mail address changes while a case is pending must promptly serve and file a written notice of the change in the appellate division in which the case is pending.</w:t>
                  </w:r>
                </w:p>
              </w:txbxContent>
            </v:textbox>
            <w10:wrap type="none"/>
          </v:shape>
        </w:pict>
      </w:r>
      <w:r>
        <w:rPr/>
        <w:pict>
          <v:shape style="position:absolute;margin-left:99.800003pt;margin-top:252.666641pt;width:15.95pt;height:15.3pt;mso-position-horizontal-relative:page;mso-position-vertical-relative:page;z-index:-1110808" type="#_x0000_t202" filled="false" stroked="false">
            <v:textbox inset="0,0,0,0">
              <w:txbxContent>
                <w:p>
                  <w:pPr>
                    <w:pStyle w:val="BodyText"/>
                  </w:pPr>
                  <w:bookmarkStart w:name="(2) The notice must specify the title an" w:id="3787"/>
                  <w:bookmarkEnd w:id="3787"/>
                  <w:r>
                    <w:rPr/>
                  </w:r>
                  <w:r>
                    <w:rPr/>
                    <w:t>(2)</w:t>
                  </w:r>
                </w:p>
              </w:txbxContent>
            </v:textbox>
            <w10:wrap type="none"/>
          </v:shape>
        </w:pict>
      </w:r>
      <w:r>
        <w:rPr/>
        <w:pict>
          <v:shape style="position:absolute;margin-left:128.600006pt;margin-top:252.666641pt;width:409.9pt;height:45.3pt;mso-position-horizontal-relative:page;mso-position-vertical-relative:page;z-index:-1110784" type="#_x0000_t202" filled="false" stroked="false">
            <v:textbox inset="0,0,0,0">
              <w:txbxContent>
                <w:p>
                  <w:pPr>
                    <w:pStyle w:val="BodyText"/>
                    <w:spacing w:line="261" w:lineRule="auto"/>
                  </w:pPr>
                  <w:r>
                    <w:rPr/>
                    <w:t>The notice must specify the title and number of the case or cases to which it applies. If an attorney gives the notice, the notice must include the attorney’s California State Bar number.</w:t>
                  </w:r>
                </w:p>
              </w:txbxContent>
            </v:textbox>
            <w10:wrap type="none"/>
          </v:shape>
        </w:pict>
      </w:r>
      <w:r>
        <w:rPr/>
        <w:pict>
          <v:shape style="position:absolute;margin-left:99.800003pt;margin-top:313.762115pt;width:206.15pt;height:14.25pt;mso-position-horizontal-relative:page;mso-position-vertical-relative:page;z-index:-1110760" type="#_x0000_t202" filled="false" stroked="false">
            <v:textbox inset="0,0,0,0">
              <w:txbxContent>
                <w:p>
                  <w:pPr>
                    <w:spacing w:before="11"/>
                    <w:ind w:left="20" w:right="0" w:firstLine="0"/>
                    <w:jc w:val="left"/>
                    <w:rPr>
                      <w:i/>
                      <w:sz w:val="22"/>
                    </w:rPr>
                  </w:pPr>
                  <w:bookmarkStart w:name="(Subd (b) amended effective January 1, 2" w:id="3788"/>
                  <w:bookmarkEnd w:id="3788"/>
                  <w:r>
                    <w:rPr/>
                  </w:r>
                  <w:r>
                    <w:rPr>
                      <w:i/>
                      <w:sz w:val="22"/>
                    </w:rPr>
                    <w:t>(Subd (b) amended effective January 1, 2013.)</w:t>
                  </w:r>
                </w:p>
              </w:txbxContent>
            </v:textbox>
            <w10:wrap type="none"/>
          </v:shape>
        </w:pict>
      </w:r>
      <w:r>
        <w:rPr/>
        <w:pict>
          <v:shape style="position:absolute;margin-left:71pt;margin-top:342.666626pt;width:15.15pt;height:15.3pt;mso-position-horizontal-relative:page;mso-position-vertical-relative:page;z-index:-1110736" type="#_x0000_t202" filled="false" stroked="false">
            <v:textbox inset="0,0,0,0">
              <w:txbxContent>
                <w:p>
                  <w:pPr>
                    <w:spacing w:before="10"/>
                    <w:ind w:left="20" w:right="0" w:firstLine="0"/>
                    <w:jc w:val="left"/>
                    <w:rPr>
                      <w:b/>
                      <w:sz w:val="24"/>
                    </w:rPr>
                  </w:pPr>
                  <w:bookmarkStart w:name="(c) Multiple addresses or other contact " w:id="3789"/>
                  <w:bookmarkEnd w:id="3789"/>
                  <w:r>
                    <w:rPr/>
                  </w:r>
                  <w:r>
                    <w:rPr>
                      <w:b/>
                      <w:sz w:val="24"/>
                    </w:rPr>
                    <w:t>(c)</w:t>
                  </w:r>
                </w:p>
              </w:txbxContent>
            </v:textbox>
            <w10:wrap type="none"/>
          </v:shape>
        </w:pict>
      </w:r>
      <w:r>
        <w:rPr/>
        <w:pict>
          <v:shape style="position:absolute;margin-left:99.800003pt;margin-top:342.666626pt;width:247.55pt;height:15.3pt;mso-position-horizontal-relative:page;mso-position-vertical-relative:page;z-index:-1110712" type="#_x0000_t202" filled="false" stroked="false">
            <v:textbox inset="0,0,0,0">
              <w:txbxContent>
                <w:p>
                  <w:pPr>
                    <w:spacing w:before="10"/>
                    <w:ind w:left="20" w:right="0" w:firstLine="0"/>
                    <w:jc w:val="left"/>
                    <w:rPr>
                      <w:b/>
                      <w:sz w:val="24"/>
                    </w:rPr>
                  </w:pPr>
                  <w:r>
                    <w:rPr>
                      <w:b/>
                      <w:sz w:val="24"/>
                    </w:rPr>
                    <w:t>Multiple addresses or other contact information</w:t>
                  </w:r>
                </w:p>
              </w:txbxContent>
            </v:textbox>
            <w10:wrap type="none"/>
          </v:shape>
        </w:pict>
      </w:r>
      <w:r>
        <w:rPr/>
        <w:pict>
          <v:shape style="position:absolute;margin-left:99.800003pt;margin-top:372.666626pt;width:428.1pt;height:45.3pt;mso-position-horizontal-relative:page;mso-position-vertical-relative:page;z-index:-1110688" type="#_x0000_t202" filled="false" stroked="false">
            <v:textbox inset="0,0,0,0">
              <w:txbxContent>
                <w:p>
                  <w:pPr>
                    <w:pStyle w:val="BodyText"/>
                    <w:spacing w:line="261" w:lineRule="auto"/>
                    <w:ind w:right="-3"/>
                  </w:pPr>
                  <w:bookmarkStart w:name="If an attorney or unrepresented party ha" w:id="3790"/>
                  <w:bookmarkEnd w:id="3790"/>
                  <w:r>
                    <w:rPr/>
                  </w:r>
                  <w:r>
                    <w:rPr/>
                    <w:t>If an attorney or unrepresented party has more than one mailing address, telephone number, fax number, or e-mail address, only one mailing address, telephone number, fax number, and e-mail address may be used in a given case.</w:t>
                  </w:r>
                </w:p>
              </w:txbxContent>
            </v:textbox>
            <w10:wrap type="none"/>
          </v:shape>
        </w:pict>
      </w:r>
      <w:r>
        <w:rPr/>
        <w:pict>
          <v:shape style="position:absolute;margin-left:99.800003pt;margin-top:433.762115pt;width:363.7pt;height:14.25pt;mso-position-horizontal-relative:page;mso-position-vertical-relative:page;z-index:-1110664" type="#_x0000_t202" filled="false" stroked="false">
            <v:textbox inset="0,0,0,0">
              <w:txbxContent>
                <w:p>
                  <w:pPr>
                    <w:spacing w:before="11"/>
                    <w:ind w:left="20" w:right="0" w:firstLine="0"/>
                    <w:jc w:val="left"/>
                    <w:rPr>
                      <w:i/>
                      <w:sz w:val="22"/>
                    </w:rPr>
                  </w:pPr>
                  <w:bookmarkStart w:name="(Subd (c) amended and relettered effecti" w:id="3791"/>
                  <w:bookmarkEnd w:id="3791"/>
                  <w:r>
                    <w:rPr/>
                  </w:r>
                  <w:r>
                    <w:rPr>
                      <w:i/>
                      <w:sz w:val="22"/>
                    </w:rPr>
                    <w:t>(Subd (c) amended and relettered effective January 1, 2013; adopted as subd (d).)</w:t>
                  </w:r>
                </w:p>
              </w:txbxContent>
            </v:textbox>
            <w10:wrap type="none"/>
          </v:shape>
        </w:pict>
      </w:r>
      <w:r>
        <w:rPr/>
        <w:pict>
          <v:shape style="position:absolute;margin-left:71pt;margin-top:463.762115pt;width:364.7pt;height:14.25pt;mso-position-horizontal-relative:page;mso-position-vertical-relative:page;z-index:-1110640" type="#_x0000_t202" filled="false" stroked="false">
            <v:textbox inset="0,0,0,0">
              <w:txbxContent>
                <w:p>
                  <w:pPr>
                    <w:spacing w:before="11"/>
                    <w:ind w:left="20" w:right="0" w:firstLine="0"/>
                    <w:jc w:val="left"/>
                    <w:rPr>
                      <w:i/>
                      <w:sz w:val="22"/>
                    </w:rPr>
                  </w:pPr>
                  <w:r>
                    <w:rPr>
                      <w:i/>
                      <w:sz w:val="22"/>
                    </w:rPr>
                    <w:t>Rule 8.816 amended effective January 1, 2013; adopted effective January 1, 2009.</w:t>
                  </w:r>
                </w:p>
              </w:txbxContent>
            </v:textbox>
            <w10:wrap type="none"/>
          </v:shape>
        </w:pict>
      </w:r>
      <w:r>
        <w:rPr/>
        <w:pict>
          <v:shape style="position:absolute;margin-left:71pt;margin-top:492.666626pt;width:154.35pt;height:15.3pt;mso-position-horizontal-relative:page;mso-position-vertical-relative:page;z-index:-1110616" type="#_x0000_t202" filled="false" stroked="false">
            <v:textbox inset="0,0,0,0">
              <w:txbxContent>
                <w:p>
                  <w:pPr>
                    <w:spacing w:before="10"/>
                    <w:ind w:left="20" w:right="0" w:firstLine="0"/>
                    <w:jc w:val="left"/>
                    <w:rPr>
                      <w:b/>
                      <w:sz w:val="24"/>
                    </w:rPr>
                  </w:pPr>
                  <w:bookmarkStart w:name="Rule 8.817.  Service and filing" w:id="3792"/>
                  <w:bookmarkEnd w:id="3792"/>
                  <w:r>
                    <w:rPr/>
                  </w:r>
                  <w:r>
                    <w:rPr>
                      <w:b/>
                      <w:sz w:val="24"/>
                    </w:rPr>
                    <w:t>Rule 8.817. Service and filing</w:t>
                  </w:r>
                </w:p>
              </w:txbxContent>
            </v:textbox>
            <w10:wrap type="none"/>
          </v:shape>
        </w:pict>
      </w:r>
      <w:r>
        <w:rPr/>
        <w:pict>
          <v:shape style="position:absolute;margin-left:71pt;margin-top:522.666626pt;width:15.95pt;height:15.3pt;mso-position-horizontal-relative:page;mso-position-vertical-relative:page;z-index:-1110592" type="#_x0000_t202" filled="false" stroked="false">
            <v:textbox inset="0,0,0,0">
              <w:txbxContent>
                <w:p>
                  <w:pPr>
                    <w:spacing w:before="10"/>
                    <w:ind w:left="20" w:right="0" w:firstLine="0"/>
                    <w:jc w:val="left"/>
                    <w:rPr>
                      <w:b/>
                      <w:sz w:val="24"/>
                    </w:rPr>
                  </w:pPr>
                  <w:bookmarkStart w:name="(a) Service" w:id="3793"/>
                  <w:bookmarkEnd w:id="3793"/>
                  <w:r>
                    <w:rPr/>
                  </w:r>
                  <w:r>
                    <w:rPr>
                      <w:b/>
                      <w:sz w:val="24"/>
                    </w:rPr>
                    <w:t>(a)</w:t>
                  </w:r>
                </w:p>
              </w:txbxContent>
            </v:textbox>
            <w10:wrap type="none"/>
          </v:shape>
        </w:pict>
      </w:r>
      <w:r>
        <w:rPr/>
        <w:pict>
          <v:shape style="position:absolute;margin-left:99.800003pt;margin-top:522.666626pt;width:39.15pt;height:15.3pt;mso-position-horizontal-relative:page;mso-position-vertical-relative:page;z-index:-1110568" type="#_x0000_t202" filled="false" stroked="false">
            <v:textbox inset="0,0,0,0">
              <w:txbxContent>
                <w:p>
                  <w:pPr>
                    <w:spacing w:before="10"/>
                    <w:ind w:left="20" w:right="0" w:firstLine="0"/>
                    <w:jc w:val="left"/>
                    <w:rPr>
                      <w:b/>
                      <w:sz w:val="24"/>
                    </w:rPr>
                  </w:pPr>
                  <w:r>
                    <w:rPr>
                      <w:b/>
                      <w:sz w:val="24"/>
                    </w:rPr>
                    <w:t>Service</w:t>
                  </w:r>
                </w:p>
              </w:txbxContent>
            </v:textbox>
            <w10:wrap type="none"/>
          </v:shape>
        </w:pict>
      </w:r>
      <w:r>
        <w:rPr/>
        <w:pict>
          <v:shape style="position:absolute;margin-left:99.800003pt;margin-top:552.666626pt;width:15.95pt;height:15.3pt;mso-position-horizontal-relative:page;mso-position-vertical-relative:page;z-index:-1110544" type="#_x0000_t202" filled="false" stroked="false">
            <v:textbox inset="0,0,0,0">
              <w:txbxContent>
                <w:p>
                  <w:pPr>
                    <w:pStyle w:val="BodyText"/>
                  </w:pPr>
                  <w:bookmarkStart w:name="(1) Before filing any document, a party " w:id="3794"/>
                  <w:bookmarkEnd w:id="3794"/>
                  <w:r>
                    <w:rPr/>
                  </w:r>
                  <w:r>
                    <w:rPr/>
                    <w:t>(1)</w:t>
                  </w:r>
                </w:p>
              </w:txbxContent>
            </v:textbox>
            <w10:wrap type="none"/>
          </v:shape>
        </w:pict>
      </w:r>
      <w:r>
        <w:rPr/>
        <w:pict>
          <v:shape style="position:absolute;margin-left:128.600006pt;margin-top:552.666626pt;width:394.2pt;height:60.3pt;mso-position-horizontal-relative:page;mso-position-vertical-relative:page;z-index:-1110520" type="#_x0000_t202" filled="false" stroked="false">
            <v:textbox inset="0,0,0,0">
              <w:txbxContent>
                <w:p>
                  <w:pPr>
                    <w:pStyle w:val="BodyText"/>
                    <w:spacing w:line="261" w:lineRule="auto"/>
                    <w:ind w:right="-1"/>
                  </w:pPr>
                  <w:r>
                    <w:rPr/>
                    <w:t>Before filing any document, a party must serve, by any method permitted by the Code of Civil Procedure, one copy of the document on the attorney for each party separately represented, on each unrepresented party, and on any other person or entity when required by statute or rule.</w:t>
                  </w:r>
                </w:p>
              </w:txbxContent>
            </v:textbox>
            <w10:wrap type="none"/>
          </v:shape>
        </w:pict>
      </w:r>
      <w:r>
        <w:rPr/>
        <w:pict>
          <v:shape style="position:absolute;margin-left:99.800003pt;margin-top:627.666626pt;width:15.95pt;height:15.3pt;mso-position-horizontal-relative:page;mso-position-vertical-relative:page;z-index:-1110496" type="#_x0000_t202" filled="false" stroked="false">
            <v:textbox inset="0,0,0,0">
              <w:txbxContent>
                <w:p>
                  <w:pPr>
                    <w:pStyle w:val="BodyText"/>
                  </w:pPr>
                  <w:bookmarkStart w:name="(2) The party must attach to the documen" w:id="3795"/>
                  <w:bookmarkEnd w:id="3795"/>
                  <w:r>
                    <w:rPr/>
                  </w:r>
                  <w:r>
                    <w:rPr/>
                    <w:t>(2)</w:t>
                  </w:r>
                </w:p>
              </w:txbxContent>
            </v:textbox>
            <w10:wrap type="none"/>
          </v:shape>
        </w:pict>
      </w:r>
      <w:r>
        <w:rPr/>
        <w:pict>
          <v:shape style="position:absolute;margin-left:128.600006pt;margin-top:627.666626pt;width:402.8pt;height:45.3pt;mso-position-horizontal-relative:page;mso-position-vertical-relative:page;z-index:-1110472" type="#_x0000_t202" filled="false" stroked="false">
            <v:textbox inset="0,0,0,0">
              <w:txbxContent>
                <w:p>
                  <w:pPr>
                    <w:pStyle w:val="BodyText"/>
                    <w:spacing w:line="261" w:lineRule="auto"/>
                    <w:ind w:right="-2"/>
                  </w:pPr>
                  <w:r>
                    <w:rPr/>
                    <w:t>The party must attach to the document presented for filing a proof of service showing service on each person or entity required to be served under (1). The proof must name each party represented by each attorney served.</w:t>
                  </w:r>
                </w:p>
              </w:txbxContent>
            </v:textbox>
            <w10:wrap type="none"/>
          </v:shape>
        </w:pict>
      </w:r>
      <w:r>
        <w:rPr/>
        <w:pict>
          <v:shape style="position:absolute;margin-left:71pt;margin-top:687.666626pt;width:16.650pt;height:15.3pt;mso-position-horizontal-relative:page;mso-position-vertical-relative:page;z-index:-1110448" type="#_x0000_t202" filled="false" stroked="false">
            <v:textbox inset="0,0,0,0">
              <w:txbxContent>
                <w:p>
                  <w:pPr>
                    <w:spacing w:before="10"/>
                    <w:ind w:left="20" w:right="0" w:firstLine="0"/>
                    <w:jc w:val="left"/>
                    <w:rPr>
                      <w:b/>
                      <w:sz w:val="24"/>
                    </w:rPr>
                  </w:pPr>
                  <w:bookmarkStart w:name="(b) Filing" w:id="3796"/>
                  <w:bookmarkEnd w:id="3796"/>
                  <w:r>
                    <w:rPr/>
                  </w:r>
                  <w:r>
                    <w:rPr>
                      <w:b/>
                      <w:sz w:val="24"/>
                    </w:rPr>
                    <w:t>(b)</w:t>
                  </w:r>
                </w:p>
              </w:txbxContent>
            </v:textbox>
            <w10:wrap type="none"/>
          </v:shape>
        </w:pict>
      </w:r>
      <w:r>
        <w:rPr/>
        <w:pict>
          <v:shape style="position:absolute;margin-left:99.800003pt;margin-top:687.666626pt;width:31.95pt;height:15.3pt;mso-position-horizontal-relative:page;mso-position-vertical-relative:page;z-index:-1110424" type="#_x0000_t202" filled="false" stroked="false">
            <v:textbox inset="0,0,0,0">
              <w:txbxContent>
                <w:p>
                  <w:pPr>
                    <w:spacing w:before="10"/>
                    <w:ind w:left="20" w:right="0" w:firstLine="0"/>
                    <w:jc w:val="left"/>
                    <w:rPr>
                      <w:b/>
                      <w:sz w:val="24"/>
                    </w:rPr>
                  </w:pPr>
                  <w:r>
                    <w:rPr>
                      <w:b/>
                      <w:sz w:val="24"/>
                    </w:rPr>
                    <w:t>Filing</w:t>
                  </w:r>
                </w:p>
              </w:txbxContent>
            </v:textbox>
            <w10:wrap type="none"/>
          </v:shape>
        </w:pict>
      </w:r>
      <w:r>
        <w:rPr/>
        <w:pict>
          <v:shape style="position:absolute;margin-left:296pt;margin-top:761.106628pt;width:20pt;height:15.3pt;mso-position-horizontal-relative:page;mso-position-vertical-relative:page;z-index:-1110400" type="#_x0000_t202" filled="false" stroked="false">
            <v:textbox inset="0,0,0,0">
              <w:txbxContent>
                <w:p>
                  <w:pPr>
                    <w:pStyle w:val="BodyText"/>
                  </w:pPr>
                  <w:r>
                    <w:rPr/>
                    <w:t>339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10376" type="#_x0000_t202" filled="false" stroked="false">
            <v:textbox inset="0,0,0,0">
              <w:txbxContent>
                <w:p>
                  <w:pPr>
                    <w:pStyle w:val="BodyText"/>
                  </w:pPr>
                  <w:bookmarkStart w:name="(1) A document is deemed filed on the da" w:id="3797"/>
                  <w:bookmarkEnd w:id="3797"/>
                  <w:r>
                    <w:rPr/>
                  </w:r>
                  <w:r>
                    <w:rPr/>
                    <w:t>(1)</w:t>
                  </w:r>
                </w:p>
              </w:txbxContent>
            </v:textbox>
            <w10:wrap type="none"/>
          </v:shape>
        </w:pict>
      </w:r>
      <w:r>
        <w:rPr/>
        <w:pict>
          <v:shape style="position:absolute;margin-left:128.600006pt;margin-top:72.666641pt;width:292.350pt;height:15.3pt;mso-position-horizontal-relative:page;mso-position-vertical-relative:page;z-index:-1110352" type="#_x0000_t202" filled="false" stroked="false">
            <v:textbox inset="0,0,0,0">
              <w:txbxContent>
                <w:p>
                  <w:pPr>
                    <w:pStyle w:val="BodyText"/>
                  </w:pPr>
                  <w:r>
                    <w:rPr/>
                    <w:t>A document is deemed filed on the date the clerk receives it.</w:t>
                  </w:r>
                </w:p>
              </w:txbxContent>
            </v:textbox>
            <w10:wrap type="none"/>
          </v:shape>
        </w:pict>
      </w:r>
      <w:r>
        <w:rPr/>
        <w:pict>
          <v:shape style="position:absolute;margin-left:99.800003pt;margin-top:102.666641pt;width:15.95pt;height:15.3pt;mso-position-horizontal-relative:page;mso-position-vertical-relative:page;z-index:-1110328" type="#_x0000_t202" filled="false" stroked="false">
            <v:textbox inset="0,0,0,0">
              <w:txbxContent>
                <w:p>
                  <w:pPr>
                    <w:pStyle w:val="BodyText"/>
                  </w:pPr>
                  <w:bookmarkStart w:name="(2) Unless otherwise provided by these r" w:id="3798"/>
                  <w:bookmarkEnd w:id="3798"/>
                  <w:r>
                    <w:rPr/>
                  </w:r>
                  <w:r>
                    <w:rPr/>
                    <w:t>(2)</w:t>
                  </w:r>
                </w:p>
              </w:txbxContent>
            </v:textbox>
            <w10:wrap type="none"/>
          </v:shape>
        </w:pict>
      </w:r>
      <w:r>
        <w:rPr/>
        <w:pict>
          <v:shape style="position:absolute;margin-left:128.600006pt;margin-top:102.666641pt;width:396.3pt;height:30.3pt;mso-position-horizontal-relative:page;mso-position-vertical-relative:page;z-index:-1110304" type="#_x0000_t202" filled="false" stroked="false">
            <v:textbox inset="0,0,0,0">
              <w:txbxContent>
                <w:p>
                  <w:pPr>
                    <w:pStyle w:val="BodyText"/>
                    <w:spacing w:line="261" w:lineRule="auto"/>
                  </w:pPr>
                  <w:r>
                    <w:rPr/>
                    <w:t>Unless otherwise provided by these rules or other law, a filing is not timely unless the clerk receives the document before the time to file it expires.</w:t>
                  </w:r>
                </w:p>
              </w:txbxContent>
            </v:textbox>
            <w10:wrap type="none"/>
          </v:shape>
        </w:pict>
      </w:r>
      <w:r>
        <w:rPr/>
        <w:pict>
          <v:shape style="position:absolute;margin-left:99.800003pt;margin-top:147.666641pt;width:15.95pt;height:15.3pt;mso-position-horizontal-relative:page;mso-position-vertical-relative:page;z-index:-1110280" type="#_x0000_t202" filled="false" stroked="false">
            <v:textbox inset="0,0,0,0">
              <w:txbxContent>
                <w:p>
                  <w:pPr>
                    <w:pStyle w:val="BodyText"/>
                  </w:pPr>
                  <w:bookmarkStart w:name="(3) A brief, a petition for rehearing, o" w:id="3799"/>
                  <w:bookmarkEnd w:id="3799"/>
                  <w:r>
                    <w:rPr/>
                  </w:r>
                  <w:r>
                    <w:rPr/>
                    <w:t>(3)</w:t>
                  </w:r>
                </w:p>
              </w:txbxContent>
            </v:textbox>
            <w10:wrap type="none"/>
          </v:shape>
        </w:pict>
      </w:r>
      <w:r>
        <w:rPr/>
        <w:pict>
          <v:shape style="position:absolute;margin-left:128.600006pt;margin-top:147.666641pt;width:400.4pt;height:30.3pt;mso-position-horizontal-relative:page;mso-position-vertical-relative:page;z-index:-1110256" type="#_x0000_t202" filled="false" stroked="false">
            <v:textbox inset="0,0,0,0">
              <w:txbxContent>
                <w:p>
                  <w:pPr>
                    <w:pStyle w:val="BodyText"/>
                    <w:spacing w:line="261" w:lineRule="auto"/>
                    <w:ind w:right="-3"/>
                  </w:pPr>
                  <w:r>
                    <w:rPr/>
                    <w:t>A brief, a petition for rehearing, or an answer to a petition for rehearing is timely if the time to file it has not expired on the date of:</w:t>
                  </w:r>
                </w:p>
              </w:txbxContent>
            </v:textbox>
            <w10:wrap type="none"/>
          </v:shape>
        </w:pict>
      </w:r>
      <w:r>
        <w:rPr/>
        <w:pict>
          <v:shape style="position:absolute;margin-left:128.600006pt;margin-top:192.666641pt;width:18.55pt;height:15.3pt;mso-position-horizontal-relative:page;mso-position-vertical-relative:page;z-index:-1110232" type="#_x0000_t202" filled="false" stroked="false">
            <v:textbox inset="0,0,0,0">
              <w:txbxContent>
                <w:p>
                  <w:pPr>
                    <w:pStyle w:val="BodyText"/>
                  </w:pPr>
                  <w:bookmarkStart w:name="(A) Its mailing by priority or express m" w:id="3800"/>
                  <w:bookmarkEnd w:id="3800"/>
                  <w:r>
                    <w:rPr/>
                  </w:r>
                  <w:r>
                    <w:rPr/>
                    <w:t>(A)</w:t>
                  </w:r>
                </w:p>
              </w:txbxContent>
            </v:textbox>
            <w10:wrap type="none"/>
          </v:shape>
        </w:pict>
      </w:r>
      <w:r>
        <w:rPr/>
        <w:pict>
          <v:shape style="position:absolute;margin-left:157.399994pt;margin-top:192.666641pt;width:373.95pt;height:30.3pt;mso-position-horizontal-relative:page;mso-position-vertical-relative:page;z-index:-1110208" type="#_x0000_t202" filled="false" stroked="false">
            <v:textbox inset="0,0,0,0">
              <w:txbxContent>
                <w:p>
                  <w:pPr>
                    <w:pStyle w:val="BodyText"/>
                    <w:spacing w:line="261" w:lineRule="auto"/>
                  </w:pPr>
                  <w:r>
                    <w:rPr/>
                    <w:t>Its mailing by priority or express mail as shown on the postmark or the postal receipt; or</w:t>
                  </w:r>
                </w:p>
              </w:txbxContent>
            </v:textbox>
            <w10:wrap type="none"/>
          </v:shape>
        </w:pict>
      </w:r>
      <w:r>
        <w:rPr/>
        <w:pict>
          <v:shape style="position:absolute;margin-left:128.600006pt;margin-top:237.666641pt;width:17.75pt;height:15.3pt;mso-position-horizontal-relative:page;mso-position-vertical-relative:page;z-index:-1110184" type="#_x0000_t202" filled="false" stroked="false">
            <v:textbox inset="0,0,0,0">
              <w:txbxContent>
                <w:p>
                  <w:pPr>
                    <w:pStyle w:val="BodyText"/>
                  </w:pPr>
                  <w:bookmarkStart w:name="(B) Its delivery to a common carrier pro" w:id="3801"/>
                  <w:bookmarkEnd w:id="3801"/>
                  <w:r>
                    <w:rPr/>
                  </w:r>
                  <w:r>
                    <w:rPr/>
                    <w:t>(B)</w:t>
                  </w:r>
                </w:p>
              </w:txbxContent>
            </v:textbox>
            <w10:wrap type="none"/>
          </v:shape>
        </w:pict>
      </w:r>
      <w:r>
        <w:rPr/>
        <w:pict>
          <v:shape style="position:absolute;margin-left:157.399994pt;margin-top:237.666641pt;width:379.25pt;height:30.3pt;mso-position-horizontal-relative:page;mso-position-vertical-relative:page;z-index:-1110160" type="#_x0000_t202" filled="false" stroked="false">
            <v:textbox inset="0,0,0,0">
              <w:txbxContent>
                <w:p>
                  <w:pPr>
                    <w:pStyle w:val="BodyText"/>
                    <w:spacing w:line="261" w:lineRule="auto"/>
                  </w:pPr>
                  <w:r>
                    <w:rPr/>
                    <w:t>Its delivery to a common carrier promising overnight delivery as shown on the carrier’s receipt.</w:t>
                  </w:r>
                </w:p>
              </w:txbxContent>
            </v:textbox>
            <w10:wrap type="none"/>
          </v:shape>
        </w:pict>
      </w:r>
      <w:r>
        <w:rPr/>
        <w:pict>
          <v:shape style="position:absolute;margin-left:99.800003pt;margin-top:282.666626pt;width:15.95pt;height:15.3pt;mso-position-horizontal-relative:page;mso-position-vertical-relative:page;z-index:-1110136" type="#_x0000_t202" filled="false" stroked="false">
            <v:textbox inset="0,0,0,0">
              <w:txbxContent>
                <w:p>
                  <w:pPr>
                    <w:pStyle w:val="BodyText"/>
                  </w:pPr>
                  <w:bookmarkStart w:name="(4) The provisions of (3) do not apply t" w:id="3802"/>
                  <w:bookmarkEnd w:id="3802"/>
                  <w:r>
                    <w:rPr/>
                  </w:r>
                  <w:r>
                    <w:rPr/>
                    <w:t>(4)</w:t>
                  </w:r>
                </w:p>
              </w:txbxContent>
            </v:textbox>
            <w10:wrap type="none"/>
          </v:shape>
        </w:pict>
      </w:r>
      <w:r>
        <w:rPr/>
        <w:pict>
          <v:shape style="position:absolute;margin-left:128.600006pt;margin-top:282.666626pt;width:283.25pt;height:15.3pt;mso-position-horizontal-relative:page;mso-position-vertical-relative:page;z-index:-1110112" type="#_x0000_t202" filled="false" stroked="false">
            <v:textbox inset="0,0,0,0">
              <w:txbxContent>
                <w:p>
                  <w:pPr>
                    <w:pStyle w:val="BodyText"/>
                  </w:pPr>
                  <w:r>
                    <w:rPr/>
                    <w:t>The provisions of (3) do not apply to original proceedings.</w:t>
                  </w:r>
                </w:p>
              </w:txbxContent>
            </v:textbox>
            <w10:wrap type="none"/>
          </v:shape>
        </w:pict>
      </w:r>
      <w:r>
        <w:rPr/>
        <w:pict>
          <v:shape style="position:absolute;margin-left:99.800003pt;margin-top:312.666626pt;width:15.95pt;height:15.3pt;mso-position-horizontal-relative:page;mso-position-vertical-relative:page;z-index:-1110088" type="#_x0000_t202" filled="false" stroked="false">
            <v:textbox inset="0,0,0,0">
              <w:txbxContent>
                <w:p>
                  <w:pPr>
                    <w:pStyle w:val="BodyText"/>
                  </w:pPr>
                  <w:bookmarkStart w:name="(5) If the clerk receives a document by " w:id="3803"/>
                  <w:bookmarkEnd w:id="3803"/>
                  <w:r>
                    <w:rPr/>
                  </w:r>
                  <w:r>
                    <w:rPr/>
                    <w:t>(5)</w:t>
                  </w:r>
                </w:p>
              </w:txbxContent>
            </v:textbox>
            <w10:wrap type="none"/>
          </v:shape>
        </w:pict>
      </w:r>
      <w:r>
        <w:rPr/>
        <w:pict>
          <v:shape style="position:absolute;margin-left:128.600006pt;margin-top:312.666626pt;width:405.35pt;height:75.3pt;mso-position-horizontal-relative:page;mso-position-vertical-relative:page;z-index:-1110064" type="#_x0000_t202" filled="false" stroked="false">
            <v:textbox inset="0,0,0,0">
              <w:txbxContent>
                <w:p>
                  <w:pPr>
                    <w:pStyle w:val="BodyText"/>
                    <w:spacing w:line="261" w:lineRule="auto"/>
                    <w:ind w:right="-5"/>
                  </w:pPr>
                  <w:r>
                    <w:rPr/>
                    <w:t>If the clerk receives a document by mail from an inmate or a patient in a custodial institution after the period for filing the document has expired but the envelope shows that the document was mailed or delivered to custodial officials for mailing within the period for filing the document, the document is deemed timely. The clerk must retain in the case file the envelope in which the document was received.</w:t>
                  </w:r>
                </w:p>
              </w:txbxContent>
            </v:textbox>
            <w10:wrap type="none"/>
          </v:shape>
        </w:pict>
      </w:r>
      <w:r>
        <w:rPr/>
        <w:pict>
          <v:shape style="position:absolute;margin-left:99.800003pt;margin-top:403.762115pt;width:188.4pt;height:14.25pt;mso-position-horizontal-relative:page;mso-position-vertical-relative:page;z-index:-1110040" type="#_x0000_t202" filled="false" stroked="false">
            <v:textbox inset="0,0,0,0">
              <w:txbxContent>
                <w:p>
                  <w:pPr>
                    <w:spacing w:before="11"/>
                    <w:ind w:left="20" w:right="0" w:firstLine="0"/>
                    <w:jc w:val="left"/>
                    <w:rPr>
                      <w:i/>
                      <w:sz w:val="22"/>
                    </w:rPr>
                  </w:pPr>
                  <w:bookmarkStart w:name="(Subd (b) amended effective July 1, 2010" w:id="3804"/>
                  <w:bookmarkEnd w:id="3804"/>
                  <w:r>
                    <w:rPr/>
                  </w:r>
                  <w:r>
                    <w:rPr>
                      <w:i/>
                      <w:sz w:val="22"/>
                    </w:rPr>
                    <w:t>(Subd (b) amended effective July 1, 2010.)</w:t>
                  </w:r>
                </w:p>
              </w:txbxContent>
            </v:textbox>
            <w10:wrap type="none"/>
          </v:shape>
        </w:pict>
      </w:r>
      <w:r>
        <w:rPr/>
        <w:pict>
          <v:shape style="position:absolute;margin-left:71pt;margin-top:433.762115pt;width:346.95pt;height:14.25pt;mso-position-horizontal-relative:page;mso-position-vertical-relative:page;z-index:-1110016" type="#_x0000_t202" filled="false" stroked="false">
            <v:textbox inset="0,0,0,0">
              <w:txbxContent>
                <w:p>
                  <w:pPr>
                    <w:spacing w:before="11"/>
                    <w:ind w:left="20" w:right="0" w:firstLine="0"/>
                    <w:jc w:val="left"/>
                    <w:rPr>
                      <w:i/>
                      <w:sz w:val="22"/>
                    </w:rPr>
                  </w:pPr>
                  <w:r>
                    <w:rPr>
                      <w:i/>
                      <w:sz w:val="22"/>
                    </w:rPr>
                    <w:t>Rule 8.817 amended effective July 1, 2010; adopted effective January 1, 2009.</w:t>
                  </w:r>
                </w:p>
              </w:txbxContent>
            </v:textbox>
            <w10:wrap type="none"/>
          </v:shape>
        </w:pict>
      </w:r>
      <w:r>
        <w:rPr/>
        <w:pict>
          <v:shape style="position:absolute;margin-left:231.679993pt;margin-top:463.762115pt;width:148.7pt;height:14.25pt;mso-position-horizontal-relative:page;mso-position-vertical-relative:page;z-index:-110999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493.762115pt;width:447.5pt;height:59.25pt;mso-position-horizontal-relative:page;mso-position-vertical-relative:page;z-index:-1109968" type="#_x0000_t202" filled="false" stroked="false">
            <v:textbox inset="0,0,0,0">
              <w:txbxContent>
                <w:p>
                  <w:pPr>
                    <w:spacing w:line="285" w:lineRule="auto" w:before="11"/>
                    <w:ind w:left="20" w:right="17" w:firstLine="0"/>
                    <w:jc w:val="both"/>
                    <w:rPr>
                      <w:sz w:val="22"/>
                    </w:rPr>
                  </w:pPr>
                  <w:r>
                    <w:rPr>
                      <w:b/>
                      <w:sz w:val="22"/>
                    </w:rPr>
                    <w:t>Subdivision (a). </w:t>
                  </w:r>
                  <w:r>
                    <w:rPr>
                      <w:sz w:val="22"/>
                    </w:rPr>
                    <w:t>Subdivision (a)(1) requires service “by any method permitted by the Code of Civil Procedure.” The reference is to the several permissible methods of service provided in Code of Civil Procedure sections 1010–1020. </w:t>
                  </w:r>
                  <w:r>
                    <w:rPr>
                      <w:i/>
                      <w:sz w:val="22"/>
                    </w:rPr>
                    <w:t>What Is Proof of Service? </w:t>
                  </w:r>
                  <w:r>
                    <w:rPr>
                      <w:sz w:val="22"/>
                    </w:rPr>
                    <w:t>(form APP-109-INFO) provides additional</w:t>
                  </w:r>
                </w:p>
                <w:p>
                  <w:pPr>
                    <w:spacing w:line="250" w:lineRule="exact" w:before="0"/>
                    <w:ind w:left="20" w:right="0" w:firstLine="0"/>
                    <w:jc w:val="both"/>
                    <w:rPr>
                      <w:sz w:val="22"/>
                    </w:rPr>
                  </w:pPr>
                  <w:r>
                    <w:rPr>
                      <w:sz w:val="22"/>
                    </w:rPr>
                    <w:t>information about how to serve documents and how to provide proof of service.</w:t>
                  </w:r>
                </w:p>
              </w:txbxContent>
            </v:textbox>
            <w10:wrap type="none"/>
          </v:shape>
        </w:pict>
      </w:r>
      <w:r>
        <w:rPr/>
        <w:pict>
          <v:shape style="position:absolute;margin-left:71pt;margin-top:568.762085pt;width:467pt;height:119.25pt;mso-position-horizontal-relative:page;mso-position-vertical-relative:page;z-index:-1109944" type="#_x0000_t202" filled="false" stroked="false">
            <v:textbox inset="0,0,0,0">
              <w:txbxContent>
                <w:p>
                  <w:pPr>
                    <w:spacing w:line="285" w:lineRule="auto" w:before="11"/>
                    <w:ind w:left="20" w:right="3" w:firstLine="0"/>
                    <w:jc w:val="left"/>
                    <w:rPr>
                      <w:i/>
                      <w:sz w:val="22"/>
                    </w:rPr>
                  </w:pPr>
                  <w:r>
                    <w:rPr>
                      <w:b/>
                      <w:sz w:val="22"/>
                    </w:rPr>
                    <w:t>Subdivision (b). </w:t>
                  </w:r>
                  <w:r>
                    <w:rPr>
                      <w:sz w:val="22"/>
                    </w:rPr>
                    <w:t>In general, to be filed on time, a document must be received by the clerk before the time for filing that document expires. There are, however, some limited exceptions to this general rule. For example, (5) provides that if the superior court clerk receives a document by mail from a custodial institution after the deadline for filing the document has expired but the envelope shows that the document was mailed or delivered to custodial officials for mailing before the deadline expired, the document is deemed timely. This provision reflects the “prison-delivery” exception articulated by the California Supreme Court in </w:t>
                  </w:r>
                  <w:r>
                    <w:rPr>
                      <w:i/>
                      <w:sz w:val="22"/>
                    </w:rPr>
                    <w:t>In re Jordan </w:t>
                  </w:r>
                  <w:r>
                    <w:rPr>
                      <w:sz w:val="22"/>
                    </w:rPr>
                    <w:t>(1992) 4 Cal.4th 116 and </w:t>
                  </w:r>
                  <w:r>
                    <w:rPr>
                      <w:i/>
                      <w:sz w:val="22"/>
                    </w:rPr>
                    <w:t>Silverbrand v. County of Los Angeles</w:t>
                  </w:r>
                </w:p>
                <w:p>
                  <w:pPr>
                    <w:spacing w:line="246" w:lineRule="exact" w:before="0"/>
                    <w:ind w:left="20" w:right="0" w:firstLine="0"/>
                    <w:jc w:val="left"/>
                    <w:rPr>
                      <w:sz w:val="22"/>
                    </w:rPr>
                  </w:pPr>
                  <w:r>
                    <w:rPr>
                      <w:sz w:val="22"/>
                    </w:rPr>
                    <w:t>(2009) 46 Cal.4th 106.</w:t>
                  </w:r>
                </w:p>
              </w:txbxContent>
            </v:textbox>
            <w10:wrap type="none"/>
          </v:shape>
        </w:pict>
      </w:r>
      <w:r>
        <w:rPr/>
        <w:pict>
          <v:shape style="position:absolute;margin-left:296pt;margin-top:761.106628pt;width:20pt;height:15.3pt;mso-position-horizontal-relative:page;mso-position-vertical-relative:page;z-index:-1109920" type="#_x0000_t202" filled="false" stroked="false">
            <v:textbox inset="0,0,0,0">
              <w:txbxContent>
                <w:p>
                  <w:pPr>
                    <w:pStyle w:val="BodyText"/>
                  </w:pPr>
                  <w:r>
                    <w:rPr/>
                    <w:t>340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58.9pt;height:89.25pt;mso-position-horizontal-relative:page;mso-position-vertical-relative:page;z-index:-1109896" type="#_x0000_t202" filled="false" stroked="false">
            <v:textbox inset="0,0,0,0">
              <w:txbxContent>
                <w:p>
                  <w:pPr>
                    <w:spacing w:line="285" w:lineRule="auto" w:before="11"/>
                    <w:ind w:left="20" w:right="3" w:firstLine="0"/>
                    <w:jc w:val="left"/>
                    <w:rPr>
                      <w:sz w:val="22"/>
                    </w:rPr>
                  </w:pPr>
                  <w:r>
                    <w:rPr>
                      <w:sz w:val="22"/>
                    </w:rPr>
                    <w:t>Note that if a deadline runs from the date of filing, it runs from the date that the document is actually received and deemed filed under (b)(1); neither (b)(3) nor (b)(5) changes that date. Nor do these provisions extend the date of finality of an appellate opinion or any other deadline that is based on finality, such as the deadline for the court to modify its opinion or order rehearing. Subdivision (b)(5) is also not intended to limit a criminal defendant’s appeal rights under the case law of constructive filing.</w:t>
                  </w:r>
                </w:p>
                <w:p>
                  <w:pPr>
                    <w:spacing w:line="248" w:lineRule="exact" w:before="0"/>
                    <w:ind w:left="20" w:right="0" w:firstLine="0"/>
                    <w:jc w:val="left"/>
                    <w:rPr>
                      <w:sz w:val="22"/>
                    </w:rPr>
                  </w:pPr>
                  <w:r>
                    <w:rPr>
                      <w:sz w:val="22"/>
                    </w:rPr>
                    <w:t>(See, e.g., </w:t>
                  </w:r>
                  <w:r>
                    <w:rPr>
                      <w:i/>
                      <w:sz w:val="22"/>
                    </w:rPr>
                    <w:t>In re Benoit </w:t>
                  </w:r>
                  <w:r>
                    <w:rPr>
                      <w:sz w:val="22"/>
                    </w:rPr>
                    <w:t>(1973) 10 Cal.3d 72.)</w:t>
                  </w:r>
                </w:p>
              </w:txbxContent>
            </v:textbox>
            <w10:wrap type="none"/>
          </v:shape>
        </w:pict>
      </w:r>
      <w:r>
        <w:rPr/>
        <w:pict>
          <v:shape style="position:absolute;margin-left:71pt;margin-top:177.666641pt;width:188.2pt;height:15.3pt;mso-position-horizontal-relative:page;mso-position-vertical-relative:page;z-index:-1109872" type="#_x0000_t202" filled="false" stroked="false">
            <v:textbox inset="0,0,0,0">
              <w:txbxContent>
                <w:p>
                  <w:pPr>
                    <w:spacing w:before="10"/>
                    <w:ind w:left="20" w:right="0" w:firstLine="0"/>
                    <w:jc w:val="left"/>
                    <w:rPr>
                      <w:b/>
                      <w:sz w:val="24"/>
                    </w:rPr>
                  </w:pPr>
                  <w:bookmarkStart w:name="Rule 8.818.  Waiver of fees and costs" w:id="3805"/>
                  <w:bookmarkEnd w:id="3805"/>
                  <w:r>
                    <w:rPr/>
                  </w:r>
                  <w:r>
                    <w:rPr>
                      <w:b/>
                      <w:sz w:val="24"/>
                    </w:rPr>
                    <w:t>Rule 8.818. Waiver of fees and costs</w:t>
                  </w:r>
                </w:p>
              </w:txbxContent>
            </v:textbox>
            <w10:wrap type="none"/>
          </v:shape>
        </w:pict>
      </w:r>
      <w:r>
        <w:rPr/>
        <w:pict>
          <v:shape style="position:absolute;margin-left:71pt;margin-top:207.666641pt;width:15.95pt;height:15.3pt;mso-position-horizontal-relative:page;mso-position-vertical-relative:page;z-index:-1109848" type="#_x0000_t202" filled="false" stroked="false">
            <v:textbox inset="0,0,0,0">
              <w:txbxContent>
                <w:p>
                  <w:pPr>
                    <w:spacing w:before="10"/>
                    <w:ind w:left="20" w:right="0" w:firstLine="0"/>
                    <w:jc w:val="left"/>
                    <w:rPr>
                      <w:b/>
                      <w:sz w:val="24"/>
                    </w:rPr>
                  </w:pPr>
                  <w:bookmarkStart w:name="(a) Applications for waiver of fees and " w:id="3806"/>
                  <w:bookmarkEnd w:id="3806"/>
                  <w:r>
                    <w:rPr/>
                  </w:r>
                  <w:r>
                    <w:rPr>
                      <w:b/>
                      <w:sz w:val="24"/>
                    </w:rPr>
                    <w:t>(a)</w:t>
                  </w:r>
                </w:p>
              </w:txbxContent>
            </v:textbox>
            <w10:wrap type="none"/>
          </v:shape>
        </w:pict>
      </w:r>
      <w:r>
        <w:rPr/>
        <w:pict>
          <v:shape style="position:absolute;margin-left:99.800003pt;margin-top:207.666641pt;width:208.1pt;height:15.3pt;mso-position-horizontal-relative:page;mso-position-vertical-relative:page;z-index:-1109824" type="#_x0000_t202" filled="false" stroked="false">
            <v:textbox inset="0,0,0,0">
              <w:txbxContent>
                <w:p>
                  <w:pPr>
                    <w:spacing w:before="10"/>
                    <w:ind w:left="20" w:right="0" w:firstLine="0"/>
                    <w:jc w:val="left"/>
                    <w:rPr>
                      <w:b/>
                      <w:sz w:val="24"/>
                    </w:rPr>
                  </w:pPr>
                  <w:r>
                    <w:rPr>
                      <w:b/>
                      <w:sz w:val="24"/>
                    </w:rPr>
                    <w:t>Applications for waiver of fees and costs</w:t>
                  </w:r>
                </w:p>
              </w:txbxContent>
            </v:textbox>
            <w10:wrap type="none"/>
          </v:shape>
        </w:pict>
      </w:r>
      <w:r>
        <w:rPr/>
        <w:pict>
          <v:shape style="position:absolute;margin-left:99.800003pt;margin-top:237.666641pt;width:15.95pt;height:15.3pt;mso-position-horizontal-relative:page;mso-position-vertical-relative:page;z-index:-1109800" type="#_x0000_t202" filled="false" stroked="false">
            <v:textbox inset="0,0,0,0">
              <w:txbxContent>
                <w:p>
                  <w:pPr>
                    <w:pStyle w:val="BodyText"/>
                  </w:pPr>
                  <w:bookmarkStart w:name="(1) Appeals" w:id="3807"/>
                  <w:bookmarkEnd w:id="3807"/>
                  <w:r>
                    <w:rPr/>
                  </w:r>
                  <w:r>
                    <w:rPr/>
                    <w:t>(1)</w:t>
                  </w:r>
                </w:p>
              </w:txbxContent>
            </v:textbox>
            <w10:wrap type="none"/>
          </v:shape>
        </w:pict>
      </w:r>
      <w:r>
        <w:rPr/>
        <w:pict>
          <v:shape style="position:absolute;margin-left:128.600006pt;margin-top:237.666641pt;width:40.6pt;height:15.3pt;mso-position-horizontal-relative:page;mso-position-vertical-relative:page;z-index:-1109776" type="#_x0000_t202" filled="false" stroked="false">
            <v:textbox inset="0,0,0,0">
              <w:txbxContent>
                <w:p>
                  <w:pPr>
                    <w:spacing w:before="10"/>
                    <w:ind w:left="20" w:right="0" w:firstLine="0"/>
                    <w:jc w:val="left"/>
                    <w:rPr>
                      <w:i/>
                      <w:sz w:val="24"/>
                    </w:rPr>
                  </w:pPr>
                  <w:r>
                    <w:rPr>
                      <w:i/>
                      <w:sz w:val="24"/>
                    </w:rPr>
                    <w:t>Appeals</w:t>
                  </w:r>
                </w:p>
              </w:txbxContent>
            </v:textbox>
            <w10:wrap type="none"/>
          </v:shape>
        </w:pict>
      </w:r>
      <w:r>
        <w:rPr/>
        <w:pict>
          <v:shape style="position:absolute;margin-left:128.600006pt;margin-top:267.666626pt;width:18.55pt;height:15.3pt;mso-position-horizontal-relative:page;mso-position-vertical-relative:page;z-index:-1109752" type="#_x0000_t202" filled="false" stroked="false">
            <v:textbox inset="0,0,0,0">
              <w:txbxContent>
                <w:p>
                  <w:pPr>
                    <w:pStyle w:val="BodyText"/>
                  </w:pPr>
                  <w:bookmarkStart w:name="(A) If the trial court previously issued" w:id="3808"/>
                  <w:bookmarkEnd w:id="3808"/>
                  <w:r>
                    <w:rPr/>
                  </w:r>
                  <w:r>
                    <w:rPr/>
                    <w:t>(A)</w:t>
                  </w:r>
                </w:p>
              </w:txbxContent>
            </v:textbox>
            <w10:wrap type="none"/>
          </v:shape>
        </w:pict>
      </w:r>
      <w:r>
        <w:rPr/>
        <w:pict>
          <v:shape style="position:absolute;margin-left:157.399994pt;margin-top:267.666626pt;width:376.15pt;height:90.3pt;mso-position-horizontal-relative:page;mso-position-vertical-relative:page;z-index:-1109728" type="#_x0000_t202" filled="false" stroked="false">
            <v:textbox inset="0,0,0,0">
              <w:txbxContent>
                <w:p>
                  <w:pPr>
                    <w:pStyle w:val="BodyText"/>
                    <w:spacing w:line="261" w:lineRule="auto"/>
                    <w:ind w:right="-2"/>
                  </w:pPr>
                  <w:r>
                    <w:rPr/>
                    <w:t>If the trial court previously issued an order granting a party’s request to waive court fees and costs in a case, and that fee waiver is still in effect, all of the court fees for an appeal to the appellate division in that case that are listed in</w:t>
                  </w:r>
                </w:p>
                <w:p>
                  <w:pPr>
                    <w:pStyle w:val="BodyText"/>
                    <w:spacing w:line="261" w:lineRule="auto" w:before="0"/>
                    <w:ind w:right="319"/>
                  </w:pPr>
                  <w:r>
                    <w:rPr/>
                    <w:t>(d) are waived by that order, and the party is not required to file a new application for waiver of court fees and costs for an appeal to the appellate division in that case.</w:t>
                  </w:r>
                </w:p>
              </w:txbxContent>
            </v:textbox>
            <w10:wrap type="none"/>
          </v:shape>
        </w:pict>
      </w:r>
      <w:r>
        <w:rPr/>
        <w:pict>
          <v:shape style="position:absolute;margin-left:128.600006pt;margin-top:372.666626pt;width:17.75pt;height:15.3pt;mso-position-horizontal-relative:page;mso-position-vertical-relative:page;z-index:-1109704" type="#_x0000_t202" filled="false" stroked="false">
            <v:textbox inset="0,0,0,0">
              <w:txbxContent>
                <w:p>
                  <w:pPr>
                    <w:pStyle w:val="BodyText"/>
                  </w:pPr>
                  <w:bookmarkStart w:name="(B) If the trial court did not previousl" w:id="3809"/>
                  <w:bookmarkEnd w:id="3809"/>
                  <w:r>
                    <w:rPr/>
                  </w:r>
                  <w:r>
                    <w:rPr/>
                    <w:t>(B)</w:t>
                  </w:r>
                </w:p>
              </w:txbxContent>
            </v:textbox>
            <w10:wrap type="none"/>
          </v:shape>
        </w:pict>
      </w:r>
      <w:r>
        <w:rPr/>
        <w:pict>
          <v:shape style="position:absolute;margin-left:157.399994pt;margin-top:372.666626pt;width:383.2pt;height:105.3pt;mso-position-horizontal-relative:page;mso-position-vertical-relative:page;z-index:-1109680" type="#_x0000_t202" filled="false" stroked="false">
            <v:textbox inset="0,0,0,0">
              <w:txbxContent>
                <w:p>
                  <w:pPr>
                    <w:pStyle w:val="BodyText"/>
                    <w:spacing w:line="261" w:lineRule="auto"/>
                    <w:ind w:right="-1"/>
                  </w:pPr>
                  <w:r>
                    <w:rPr/>
                    <w:t>If the trial court did not previously issue an order granting a party’s request to waive court fees and costs in a case or an order that was previously issued is no longer in effect, an application for initial waiver of court fees and costs for an appeal must be made on </w:t>
                  </w:r>
                  <w:r>
                    <w:rPr>
                      <w:i/>
                    </w:rPr>
                    <w:t>Request to Waive Court Fees </w:t>
                  </w:r>
                  <w:r>
                    <w:rPr/>
                    <w:t>(form FW-001). The appellant should file the application with the notice of appeal in the trial court that issued the judgment or order being appealed. The respondent should file any application at the time the fees are to be paid to the court.</w:t>
                  </w:r>
                </w:p>
              </w:txbxContent>
            </v:textbox>
            <w10:wrap type="none"/>
          </v:shape>
        </w:pict>
      </w:r>
      <w:r>
        <w:rPr/>
        <w:pict>
          <v:shape style="position:absolute;margin-left:99.800003pt;margin-top:492.666626pt;width:15.95pt;height:15.3pt;mso-position-horizontal-relative:page;mso-position-vertical-relative:page;z-index:-1109656" type="#_x0000_t202" filled="false" stroked="false">
            <v:textbox inset="0,0,0,0">
              <w:txbxContent>
                <w:p>
                  <w:pPr>
                    <w:pStyle w:val="BodyText"/>
                  </w:pPr>
                  <w:bookmarkStart w:name="(2) Writ proceedings  To request the wai" w:id="3810"/>
                  <w:bookmarkEnd w:id="3810"/>
                  <w:r>
                    <w:rPr/>
                  </w:r>
                  <w:r>
                    <w:rPr/>
                    <w:t>(2)</w:t>
                  </w:r>
                </w:p>
              </w:txbxContent>
            </v:textbox>
            <w10:wrap type="none"/>
          </v:shape>
        </w:pict>
      </w:r>
      <w:r>
        <w:rPr/>
        <w:pict>
          <v:shape style="position:absolute;margin-left:128.600006pt;margin-top:492.666626pt;width:84.9pt;height:15.3pt;mso-position-horizontal-relative:page;mso-position-vertical-relative:page;z-index:-1109632" type="#_x0000_t202" filled="false" stroked="false">
            <v:textbox inset="0,0,0,0">
              <w:txbxContent>
                <w:p>
                  <w:pPr>
                    <w:spacing w:before="10"/>
                    <w:ind w:left="20" w:right="0" w:firstLine="0"/>
                    <w:jc w:val="left"/>
                    <w:rPr>
                      <w:i/>
                      <w:sz w:val="24"/>
                    </w:rPr>
                  </w:pPr>
                  <w:r>
                    <w:rPr>
                      <w:i/>
                      <w:sz w:val="24"/>
                    </w:rPr>
                    <w:t>Writ proceedings</w:t>
                  </w:r>
                </w:p>
              </w:txbxContent>
            </v:textbox>
            <w10:wrap type="none"/>
          </v:shape>
        </w:pict>
      </w:r>
      <w:r>
        <w:rPr/>
        <w:pict>
          <v:shape style="position:absolute;margin-left:128.600006pt;margin-top:522.666626pt;width:411.55pt;height:45.3pt;mso-position-horizontal-relative:page;mso-position-vertical-relative:page;z-index:-1109608" type="#_x0000_t202" filled="false" stroked="false">
            <v:textbox inset="0,0,0,0">
              <w:txbxContent>
                <w:p>
                  <w:pPr>
                    <w:pStyle w:val="BodyText"/>
                    <w:spacing w:line="261" w:lineRule="auto"/>
                    <w:ind w:right="-1"/>
                  </w:pPr>
                  <w:r>
                    <w:rPr/>
                    <w:t>To request the waiver of fees and costs in a writ proceeding, the petitioner must complete </w:t>
                  </w:r>
                  <w:r>
                    <w:rPr>
                      <w:i/>
                    </w:rPr>
                    <w:t>Request to Waive Court Fees </w:t>
                  </w:r>
                  <w:r>
                    <w:rPr/>
                    <w:t>(form FW-001). The petitioner should file the application with the writ petition.</w:t>
                  </w:r>
                </w:p>
              </w:txbxContent>
            </v:textbox>
            <w10:wrap type="none"/>
          </v:shape>
        </w:pict>
      </w:r>
      <w:r>
        <w:rPr/>
        <w:pict>
          <v:shape style="position:absolute;margin-left:99.800003pt;margin-top:582.666626pt;width:15.95pt;height:15.3pt;mso-position-horizontal-relative:page;mso-position-vertical-relative:page;z-index:-1109584" type="#_x0000_t202" filled="false" stroked="false">
            <v:textbox inset="0,0,0,0">
              <w:txbxContent>
                <w:p>
                  <w:pPr>
                    <w:pStyle w:val="BodyText"/>
                  </w:pPr>
                  <w:bookmarkStart w:name="(3) Forms  The clerk must provide Reques" w:id="3811"/>
                  <w:bookmarkEnd w:id="3811"/>
                  <w:r>
                    <w:rPr/>
                  </w:r>
                  <w:r>
                    <w:rPr/>
                    <w:t>(3)</w:t>
                  </w:r>
                </w:p>
              </w:txbxContent>
            </v:textbox>
            <w10:wrap type="none"/>
          </v:shape>
        </w:pict>
      </w:r>
      <w:r>
        <w:rPr/>
        <w:pict>
          <v:shape style="position:absolute;margin-left:128.600006pt;margin-top:582.666626pt;width:33.25pt;height:15.3pt;mso-position-horizontal-relative:page;mso-position-vertical-relative:page;z-index:-1109560" type="#_x0000_t202" filled="false" stroked="false">
            <v:textbox inset="0,0,0,0">
              <w:txbxContent>
                <w:p>
                  <w:pPr>
                    <w:spacing w:before="10"/>
                    <w:ind w:left="20" w:right="0" w:firstLine="0"/>
                    <w:jc w:val="left"/>
                    <w:rPr>
                      <w:i/>
                      <w:sz w:val="24"/>
                    </w:rPr>
                  </w:pPr>
                  <w:r>
                    <w:rPr>
                      <w:i/>
                      <w:sz w:val="24"/>
                    </w:rPr>
                    <w:t>Forms</w:t>
                  </w:r>
                </w:p>
              </w:txbxContent>
            </v:textbox>
            <w10:wrap type="none"/>
          </v:shape>
        </w:pict>
      </w:r>
      <w:r>
        <w:rPr/>
        <w:pict>
          <v:shape style="position:absolute;margin-left:128.600006pt;margin-top:612.666626pt;width:403.95pt;height:75.3pt;mso-position-horizontal-relative:page;mso-position-vertical-relative:page;z-index:-1109536" type="#_x0000_t202" filled="false" stroked="false">
            <v:textbox inset="0,0,0,0">
              <w:txbxContent>
                <w:p>
                  <w:pPr>
                    <w:spacing w:line="261" w:lineRule="auto" w:before="10"/>
                    <w:ind w:left="20" w:right="1" w:firstLine="0"/>
                    <w:jc w:val="left"/>
                    <w:rPr>
                      <w:sz w:val="24"/>
                    </w:rPr>
                  </w:pPr>
                  <w:r>
                    <w:rPr>
                      <w:sz w:val="24"/>
                    </w:rPr>
                    <w:t>The clerk must provide </w:t>
                  </w:r>
                  <w:r>
                    <w:rPr>
                      <w:i/>
                      <w:sz w:val="24"/>
                    </w:rPr>
                    <w:t>Request to Waive Court Fees </w:t>
                  </w:r>
                  <w:r>
                    <w:rPr>
                      <w:sz w:val="24"/>
                    </w:rPr>
                    <w:t>(form FW-001) and </w:t>
                  </w:r>
                  <w:r>
                    <w:rPr>
                      <w:i/>
                      <w:sz w:val="24"/>
                    </w:rPr>
                    <w:t>Information Sheet on Waiver of Fees and Costs (Supreme Court, Court of Appeal, </w:t>
                  </w:r>
                  <w:r>
                    <w:rPr>
                      <w:i/>
                      <w:sz w:val="24"/>
                    </w:rPr>
                    <w:t>Appellate Division) </w:t>
                  </w:r>
                  <w:r>
                    <w:rPr>
                      <w:sz w:val="24"/>
                    </w:rPr>
                    <w:t>(form APP-015/FW-015-INFO) without charge to any person who requests any fee waiver application or states that he or she is unable to pay any court fee or cost.</w:t>
                  </w:r>
                </w:p>
              </w:txbxContent>
            </v:textbox>
            <w10:wrap type="none"/>
          </v:shape>
        </w:pict>
      </w:r>
      <w:r>
        <w:rPr/>
        <w:pict>
          <v:shape style="position:absolute;margin-left:296pt;margin-top:761.106628pt;width:20pt;height:15.3pt;mso-position-horizontal-relative:page;mso-position-vertical-relative:page;z-index:-1109512" type="#_x0000_t202" filled="false" stroked="false">
            <v:textbox inset="0,0,0,0">
              <w:txbxContent>
                <w:p>
                  <w:pPr>
                    <w:pStyle w:val="BodyText"/>
                  </w:pPr>
                  <w:r>
                    <w:rPr/>
                    <w:t>341</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2.666641pt;width:16.650pt;height:15.3pt;mso-position-horizontal-relative:page;mso-position-vertical-relative:page;z-index:-1109488" type="#_x0000_t202" filled="false" stroked="false">
            <v:textbox inset="0,0,0,0">
              <w:txbxContent>
                <w:p>
                  <w:pPr>
                    <w:spacing w:before="10"/>
                    <w:ind w:left="20" w:right="0" w:firstLine="0"/>
                    <w:jc w:val="left"/>
                    <w:rPr>
                      <w:b/>
                      <w:sz w:val="24"/>
                    </w:rPr>
                  </w:pPr>
                  <w:bookmarkStart w:name="(b) Procedure for determining applicatio" w:id="3812"/>
                  <w:bookmarkEnd w:id="3812"/>
                  <w:r>
                    <w:rPr/>
                  </w:r>
                  <w:r>
                    <w:rPr>
                      <w:b/>
                      <w:sz w:val="24"/>
                    </w:rPr>
                    <w:t>(b)</w:t>
                  </w:r>
                </w:p>
              </w:txbxContent>
            </v:textbox>
            <w10:wrap type="none"/>
          </v:shape>
        </w:pict>
      </w:r>
      <w:r>
        <w:rPr/>
        <w:pict>
          <v:shape style="position:absolute;margin-left:99.800003pt;margin-top:72.666641pt;width:199.7pt;height:15.3pt;mso-position-horizontal-relative:page;mso-position-vertical-relative:page;z-index:-1109464" type="#_x0000_t202" filled="false" stroked="false">
            <v:textbox inset="0,0,0,0">
              <w:txbxContent>
                <w:p>
                  <w:pPr>
                    <w:spacing w:before="10"/>
                    <w:ind w:left="20" w:right="0" w:firstLine="0"/>
                    <w:jc w:val="left"/>
                    <w:rPr>
                      <w:b/>
                      <w:sz w:val="24"/>
                    </w:rPr>
                  </w:pPr>
                  <w:r>
                    <w:rPr>
                      <w:b/>
                      <w:sz w:val="24"/>
                    </w:rPr>
                    <w:t>Procedure for determining application</w:t>
                  </w:r>
                </w:p>
              </w:txbxContent>
            </v:textbox>
            <w10:wrap type="none"/>
          </v:shape>
        </w:pict>
      </w:r>
      <w:r>
        <w:rPr/>
        <w:pict>
          <v:shape style="position:absolute;margin-left:99.800003pt;margin-top:102.666641pt;width:429.9pt;height:60.3pt;mso-position-horizontal-relative:page;mso-position-vertical-relative:page;z-index:-1109440" type="#_x0000_t202" filled="false" stroked="false">
            <v:textbox inset="0,0,0,0">
              <w:txbxContent>
                <w:p>
                  <w:pPr>
                    <w:pStyle w:val="BodyText"/>
                    <w:spacing w:line="261" w:lineRule="auto"/>
                    <w:ind w:right="-1"/>
                  </w:pPr>
                  <w:bookmarkStart w:name="The application must be considered and d" w:id="3813"/>
                  <w:bookmarkEnd w:id="3813"/>
                  <w:r>
                    <w:rPr/>
                  </w:r>
                  <w:r>
                    <w:rPr/>
                    <w:t>The application must be considered and determined as required by Government Code section 68634.5. An order determining the application for initial fee waiver or setting a hearing on the application may be made on </w:t>
                  </w:r>
                  <w:r>
                    <w:rPr>
                      <w:i/>
                    </w:rPr>
                    <w:t>Order on Court Fee Waiver (Superior Court) </w:t>
                  </w:r>
                  <w:r>
                    <w:rPr/>
                    <w:t>(form FW-003).</w:t>
                  </w:r>
                </w:p>
              </w:txbxContent>
            </v:textbox>
            <w10:wrap type="none"/>
          </v:shape>
        </w:pict>
      </w:r>
      <w:r>
        <w:rPr/>
        <w:pict>
          <v:shape style="position:absolute;margin-left:71pt;margin-top:177.666641pt;width:15.15pt;height:15.3pt;mso-position-horizontal-relative:page;mso-position-vertical-relative:page;z-index:-1109416" type="#_x0000_t202" filled="false" stroked="false">
            <v:textbox inset="0,0,0,0">
              <w:txbxContent>
                <w:p>
                  <w:pPr>
                    <w:spacing w:before="10"/>
                    <w:ind w:left="20" w:right="0" w:firstLine="0"/>
                    <w:jc w:val="left"/>
                    <w:rPr>
                      <w:b/>
                      <w:sz w:val="24"/>
                    </w:rPr>
                  </w:pPr>
                  <w:bookmarkStart w:name="(c) Application granted unless acted on " w:id="3814"/>
                  <w:bookmarkEnd w:id="3814"/>
                  <w:r>
                    <w:rPr/>
                  </w:r>
                  <w:r>
                    <w:rPr>
                      <w:b/>
                      <w:sz w:val="24"/>
                    </w:rPr>
                    <w:t>(c)</w:t>
                  </w:r>
                </w:p>
              </w:txbxContent>
            </v:textbox>
            <w10:wrap type="none"/>
          </v:shape>
        </w:pict>
      </w:r>
      <w:r>
        <w:rPr/>
        <w:pict>
          <v:shape style="position:absolute;margin-left:99.800003pt;margin-top:177.666641pt;width:250.3pt;height:15.3pt;mso-position-horizontal-relative:page;mso-position-vertical-relative:page;z-index:-1109392" type="#_x0000_t202" filled="false" stroked="false">
            <v:textbox inset="0,0,0,0">
              <w:txbxContent>
                <w:p>
                  <w:pPr>
                    <w:spacing w:before="10"/>
                    <w:ind w:left="20" w:right="0" w:firstLine="0"/>
                    <w:jc w:val="left"/>
                    <w:rPr>
                      <w:b/>
                      <w:sz w:val="24"/>
                    </w:rPr>
                  </w:pPr>
                  <w:r>
                    <w:rPr>
                      <w:b/>
                      <w:sz w:val="24"/>
                    </w:rPr>
                    <w:t>Application granted unless acted on by the court</w:t>
                  </w:r>
                </w:p>
              </w:txbxContent>
            </v:textbox>
            <w10:wrap type="none"/>
          </v:shape>
        </w:pict>
      </w:r>
      <w:r>
        <w:rPr/>
        <w:pict>
          <v:shape style="position:absolute;margin-left:99.800003pt;margin-top:207.666641pt;width:420.45pt;height:30.3pt;mso-position-horizontal-relative:page;mso-position-vertical-relative:page;z-index:-1109368" type="#_x0000_t202" filled="false" stroked="false">
            <v:textbox inset="0,0,0,0">
              <w:txbxContent>
                <w:p>
                  <w:pPr>
                    <w:pStyle w:val="BodyText"/>
                    <w:spacing w:line="261" w:lineRule="auto"/>
                    <w:ind w:right="-2"/>
                  </w:pPr>
                  <w:bookmarkStart w:name="The application for initial fee waiver i" w:id="3815"/>
                  <w:bookmarkEnd w:id="3815"/>
                  <w:r>
                    <w:rPr/>
                  </w:r>
                  <w:r>
                    <w:rPr/>
                    <w:t>The application for initial fee waiver is deemed granted unless the court gives notice of action on the application within five court days after the application is filed.</w:t>
                  </w:r>
                </w:p>
              </w:txbxContent>
            </v:textbox>
            <w10:wrap type="none"/>
          </v:shape>
        </w:pict>
      </w:r>
      <w:r>
        <w:rPr/>
        <w:pict>
          <v:shape style="position:absolute;margin-left:71pt;margin-top:252.666641pt;width:16.650pt;height:15.3pt;mso-position-horizontal-relative:page;mso-position-vertical-relative:page;z-index:-1109344" type="#_x0000_t202" filled="false" stroked="false">
            <v:textbox inset="0,0,0,0">
              <w:txbxContent>
                <w:p>
                  <w:pPr>
                    <w:spacing w:before="10"/>
                    <w:ind w:left="20" w:right="0" w:firstLine="0"/>
                    <w:jc w:val="left"/>
                    <w:rPr>
                      <w:b/>
                      <w:sz w:val="24"/>
                    </w:rPr>
                  </w:pPr>
                  <w:bookmarkStart w:name="(d) Court fees and costs waived" w:id="3816"/>
                  <w:bookmarkEnd w:id="3816"/>
                  <w:r>
                    <w:rPr/>
                  </w:r>
                  <w:r>
                    <w:rPr>
                      <w:b/>
                      <w:sz w:val="24"/>
                    </w:rPr>
                    <w:t>(d)</w:t>
                  </w:r>
                </w:p>
              </w:txbxContent>
            </v:textbox>
            <w10:wrap type="none"/>
          </v:shape>
        </w:pict>
      </w:r>
      <w:r>
        <w:rPr/>
        <w:pict>
          <v:shape style="position:absolute;margin-left:99.800003pt;margin-top:252.666641pt;width:143.950pt;height:15.3pt;mso-position-horizontal-relative:page;mso-position-vertical-relative:page;z-index:-1109320" type="#_x0000_t202" filled="false" stroked="false">
            <v:textbox inset="0,0,0,0">
              <w:txbxContent>
                <w:p>
                  <w:pPr>
                    <w:spacing w:before="10"/>
                    <w:ind w:left="20" w:right="0" w:firstLine="0"/>
                    <w:jc w:val="left"/>
                    <w:rPr>
                      <w:b/>
                      <w:sz w:val="24"/>
                    </w:rPr>
                  </w:pPr>
                  <w:r>
                    <w:rPr>
                      <w:b/>
                      <w:sz w:val="24"/>
                    </w:rPr>
                    <w:t>Court fees and costs waived</w:t>
                  </w:r>
                </w:p>
              </w:txbxContent>
            </v:textbox>
            <w10:wrap type="none"/>
          </v:shape>
        </w:pict>
      </w:r>
      <w:r>
        <w:rPr/>
        <w:pict>
          <v:shape style="position:absolute;margin-left:99.800003pt;margin-top:282.666626pt;width:435.75pt;height:60.3pt;mso-position-horizontal-relative:page;mso-position-vertical-relative:page;z-index:-1109296" type="#_x0000_t202" filled="false" stroked="false">
            <v:textbox inset="0,0,0,0">
              <w:txbxContent>
                <w:p>
                  <w:pPr>
                    <w:pStyle w:val="BodyText"/>
                    <w:spacing w:line="261" w:lineRule="auto"/>
                    <w:ind w:right="-2"/>
                  </w:pPr>
                  <w:bookmarkStart w:name="Court fees and costs that must be waived" w:id="3817"/>
                  <w:bookmarkEnd w:id="3817"/>
                  <w:r>
                    <w:rPr/>
                  </w:r>
                  <w:r>
                    <w:rPr/>
                    <w:t>Court fees and costs that must be waived upon granting an application for initial waiver of court fees and costs are listed in rule 3.55. The court may waive other necessary court fees and costs itemized in the application upon granting the application, either at the outset or upon later application.</w:t>
                  </w:r>
                </w:p>
              </w:txbxContent>
            </v:textbox>
            <w10:wrap type="none"/>
          </v:shape>
        </w:pict>
      </w:r>
      <w:r>
        <w:rPr/>
        <w:pict>
          <v:shape style="position:absolute;margin-left:99.800003pt;margin-top:358.762115pt;width:188.4pt;height:14.25pt;mso-position-horizontal-relative:page;mso-position-vertical-relative:page;z-index:-1109272" type="#_x0000_t202" filled="false" stroked="false">
            <v:textbox inset="0,0,0,0">
              <w:txbxContent>
                <w:p>
                  <w:pPr>
                    <w:spacing w:before="11"/>
                    <w:ind w:left="20" w:right="0" w:firstLine="0"/>
                    <w:jc w:val="left"/>
                    <w:rPr>
                      <w:i/>
                      <w:sz w:val="22"/>
                    </w:rPr>
                  </w:pPr>
                  <w:bookmarkStart w:name="(Subd (d) amended effective July 1, 2015" w:id="3818"/>
                  <w:bookmarkEnd w:id="3818"/>
                  <w:r>
                    <w:rPr/>
                  </w:r>
                  <w:r>
                    <w:rPr>
                      <w:i/>
                      <w:sz w:val="22"/>
                    </w:rPr>
                    <w:t>(Subd (d) amended effective July 1, 2015.)</w:t>
                  </w:r>
                </w:p>
              </w:txbxContent>
            </v:textbox>
            <w10:wrap type="none"/>
          </v:shape>
        </w:pict>
      </w:r>
      <w:r>
        <w:rPr/>
        <w:pict>
          <v:shape style="position:absolute;margin-left:71pt;margin-top:387.666626pt;width:15.15pt;height:15.3pt;mso-position-horizontal-relative:page;mso-position-vertical-relative:page;z-index:-1109248" type="#_x0000_t202" filled="false" stroked="false">
            <v:textbox inset="0,0,0,0">
              <w:txbxContent>
                <w:p>
                  <w:pPr>
                    <w:spacing w:before="10"/>
                    <w:ind w:left="20" w:right="0" w:firstLine="0"/>
                    <w:jc w:val="left"/>
                    <w:rPr>
                      <w:b/>
                      <w:sz w:val="24"/>
                    </w:rPr>
                  </w:pPr>
                  <w:bookmarkStart w:name="(e) Denial of the application" w:id="3819"/>
                  <w:bookmarkEnd w:id="3819"/>
                  <w:r>
                    <w:rPr/>
                  </w:r>
                  <w:r>
                    <w:rPr>
                      <w:b/>
                      <w:sz w:val="24"/>
                    </w:rPr>
                    <w:t>(e)</w:t>
                  </w:r>
                </w:p>
              </w:txbxContent>
            </v:textbox>
            <w10:wrap type="none"/>
          </v:shape>
        </w:pict>
      </w:r>
      <w:r>
        <w:rPr/>
        <w:pict>
          <v:shape style="position:absolute;margin-left:99.800003pt;margin-top:387.666626pt;width:127.7pt;height:15.3pt;mso-position-horizontal-relative:page;mso-position-vertical-relative:page;z-index:-1109224" type="#_x0000_t202" filled="false" stroked="false">
            <v:textbox inset="0,0,0,0">
              <w:txbxContent>
                <w:p>
                  <w:pPr>
                    <w:spacing w:before="10"/>
                    <w:ind w:left="20" w:right="0" w:firstLine="0"/>
                    <w:jc w:val="left"/>
                    <w:rPr>
                      <w:b/>
                      <w:sz w:val="24"/>
                    </w:rPr>
                  </w:pPr>
                  <w:r>
                    <w:rPr>
                      <w:b/>
                      <w:sz w:val="24"/>
                    </w:rPr>
                    <w:t>Denial of the application</w:t>
                  </w:r>
                </w:p>
              </w:txbxContent>
            </v:textbox>
            <w10:wrap type="none"/>
          </v:shape>
        </w:pict>
      </w:r>
      <w:r>
        <w:rPr/>
        <w:pict>
          <v:shape style="position:absolute;margin-left:99.800003pt;margin-top:417.666626pt;width:427.5pt;height:45.3pt;mso-position-horizontal-relative:page;mso-position-vertical-relative:page;z-index:-1109200" type="#_x0000_t202" filled="false" stroked="false">
            <v:textbox inset="0,0,0,0">
              <w:txbxContent>
                <w:p>
                  <w:pPr>
                    <w:pStyle w:val="BodyText"/>
                    <w:spacing w:line="261" w:lineRule="auto"/>
                    <w:ind w:right="-1"/>
                  </w:pPr>
                  <w:bookmarkStart w:name="If an application is denied, the applica" w:id="3820"/>
                  <w:bookmarkEnd w:id="3820"/>
                  <w:r>
                    <w:rPr/>
                  </w:r>
                  <w:r>
                    <w:rPr/>
                    <w:t>If an application is denied, the applicant must pay the court fees and costs or submit the new application or additional information requested by the court within 10 days after the clerk gives notice of the denial.</w:t>
                  </w:r>
                </w:p>
              </w:txbxContent>
            </v:textbox>
            <w10:wrap type="none"/>
          </v:shape>
        </w:pict>
      </w:r>
      <w:r>
        <w:rPr/>
        <w:pict>
          <v:shape style="position:absolute;margin-left:71pt;margin-top:477.666626pt;width:14pt;height:15.3pt;mso-position-horizontal-relative:page;mso-position-vertical-relative:page;z-index:-1109176" type="#_x0000_t202" filled="false" stroked="false">
            <v:textbox inset="0,0,0,0">
              <w:txbxContent>
                <w:p>
                  <w:pPr>
                    <w:spacing w:before="10"/>
                    <w:ind w:left="20" w:right="0" w:firstLine="0"/>
                    <w:jc w:val="left"/>
                    <w:rPr>
                      <w:b/>
                      <w:sz w:val="24"/>
                    </w:rPr>
                  </w:pPr>
                  <w:bookmarkStart w:name="(f) Confidential records" w:id="3821"/>
                  <w:bookmarkEnd w:id="3821"/>
                  <w:r>
                    <w:rPr/>
                  </w:r>
                  <w:r>
                    <w:rPr>
                      <w:b/>
                      <w:sz w:val="24"/>
                    </w:rPr>
                    <w:t>(f)</w:t>
                  </w:r>
                </w:p>
              </w:txbxContent>
            </v:textbox>
            <w10:wrap type="none"/>
          </v:shape>
        </w:pict>
      </w:r>
      <w:r>
        <w:rPr/>
        <w:pict>
          <v:shape style="position:absolute;margin-left:99.800003pt;margin-top:477.666626pt;width:107.55pt;height:15.3pt;mso-position-horizontal-relative:page;mso-position-vertical-relative:page;z-index:-1109152" type="#_x0000_t202" filled="false" stroked="false">
            <v:textbox inset="0,0,0,0">
              <w:txbxContent>
                <w:p>
                  <w:pPr>
                    <w:spacing w:before="10"/>
                    <w:ind w:left="20" w:right="0" w:firstLine="0"/>
                    <w:jc w:val="left"/>
                    <w:rPr>
                      <w:b/>
                      <w:sz w:val="24"/>
                    </w:rPr>
                  </w:pPr>
                  <w:r>
                    <w:rPr>
                      <w:b/>
                      <w:sz w:val="24"/>
                    </w:rPr>
                    <w:t>Confidential records</w:t>
                  </w:r>
                </w:p>
              </w:txbxContent>
            </v:textbox>
            <w10:wrap type="none"/>
          </v:shape>
        </w:pict>
      </w:r>
      <w:r>
        <w:rPr/>
        <w:pict>
          <v:shape style="position:absolute;margin-left:99.800003pt;margin-top:507.666626pt;width:15.95pt;height:15.3pt;mso-position-horizontal-relative:page;mso-position-vertical-relative:page;z-index:-1109128" type="#_x0000_t202" filled="false" stroked="false">
            <v:textbox inset="0,0,0,0">
              <w:txbxContent>
                <w:p>
                  <w:pPr>
                    <w:pStyle w:val="BodyText"/>
                  </w:pPr>
                  <w:bookmarkStart w:name="(1) No person may have access to an appl" w:id="3822"/>
                  <w:bookmarkEnd w:id="3822"/>
                  <w:r>
                    <w:rPr/>
                  </w:r>
                  <w:r>
                    <w:rPr/>
                    <w:t>(1)</w:t>
                  </w:r>
                </w:p>
              </w:txbxContent>
            </v:textbox>
            <w10:wrap type="none"/>
          </v:shape>
        </w:pict>
      </w:r>
      <w:r>
        <w:rPr/>
        <w:pict>
          <v:shape style="position:absolute;margin-left:128.600006pt;margin-top:507.666626pt;width:411.85pt;height:105.3pt;mso-position-horizontal-relative:page;mso-position-vertical-relative:page;z-index:-1109104" type="#_x0000_t202" filled="false" stroked="false">
            <v:textbox inset="0,0,0,0">
              <w:txbxContent>
                <w:p>
                  <w:pPr>
                    <w:pStyle w:val="BodyText"/>
                    <w:spacing w:line="261" w:lineRule="auto"/>
                    <w:ind w:right="17"/>
                  </w:pPr>
                  <w:r>
                    <w:rPr/>
                    <w:t>No person may have access to an application for an initial fee waiver submitted to the court except the court and authorized court personnel, any person authorized by the applicant, and any persons authorized by order of the court. No person may reveal any information contained in the application except as authorized by law or order of the court. An order granting access to an application or financial information may include limitations on who may access the information and on the use of the information after it has been</w:t>
                  </w:r>
                  <w:r>
                    <w:rPr>
                      <w:spacing w:val="-2"/>
                    </w:rPr>
                    <w:t> </w:t>
                  </w:r>
                  <w:r>
                    <w:rPr/>
                    <w:t>released.</w:t>
                  </w:r>
                </w:p>
              </w:txbxContent>
            </v:textbox>
            <w10:wrap type="none"/>
          </v:shape>
        </w:pict>
      </w:r>
      <w:r>
        <w:rPr/>
        <w:pict>
          <v:shape style="position:absolute;margin-left:99.800003pt;margin-top:627.666626pt;width:15.95pt;height:15.3pt;mso-position-horizontal-relative:page;mso-position-vertical-relative:page;z-index:-1109080" type="#_x0000_t202" filled="false" stroked="false">
            <v:textbox inset="0,0,0,0">
              <w:txbxContent>
                <w:p>
                  <w:pPr>
                    <w:pStyle w:val="BodyText"/>
                  </w:pPr>
                  <w:bookmarkStart w:name="(2) Any person seeking access to an appl" w:id="3823"/>
                  <w:bookmarkEnd w:id="3823"/>
                  <w:r>
                    <w:rPr/>
                  </w:r>
                  <w:r>
                    <w:rPr/>
                    <w:t>(2)</w:t>
                  </w:r>
                </w:p>
              </w:txbxContent>
            </v:textbox>
            <w10:wrap type="none"/>
          </v:shape>
        </w:pict>
      </w:r>
      <w:r>
        <w:rPr/>
        <w:pict>
          <v:shape style="position:absolute;margin-left:128.600006pt;margin-top:627.666626pt;width:407.25pt;height:45.3pt;mso-position-horizontal-relative:page;mso-position-vertical-relative:page;z-index:-1109056" type="#_x0000_t202" filled="false" stroked="false">
            <v:textbox inset="0,0,0,0">
              <w:txbxContent>
                <w:p>
                  <w:pPr>
                    <w:pStyle w:val="BodyText"/>
                    <w:spacing w:line="261" w:lineRule="auto"/>
                  </w:pPr>
                  <w:r>
                    <w:rPr/>
                    <w:t>Any person seeking access to an application or financial information provided to the court by an applicant must make the request by motion, supported by a declaration showing good cause as to why the confidential information should be released.</w:t>
                  </w:r>
                </w:p>
              </w:txbxContent>
            </v:textbox>
            <w10:wrap type="none"/>
          </v:shape>
        </w:pict>
      </w:r>
      <w:r>
        <w:rPr/>
        <w:pict>
          <v:shape style="position:absolute;margin-left:71pt;margin-top:688.762085pt;width:329.2pt;height:14.25pt;mso-position-horizontal-relative:page;mso-position-vertical-relative:page;z-index:-1109032" type="#_x0000_t202" filled="false" stroked="false">
            <v:textbox inset="0,0,0,0">
              <w:txbxContent>
                <w:p>
                  <w:pPr>
                    <w:spacing w:before="11"/>
                    <w:ind w:left="20" w:right="0" w:firstLine="0"/>
                    <w:jc w:val="left"/>
                    <w:rPr>
                      <w:i/>
                      <w:sz w:val="22"/>
                    </w:rPr>
                  </w:pPr>
                  <w:r>
                    <w:rPr>
                      <w:i/>
                      <w:sz w:val="22"/>
                    </w:rPr>
                    <w:t>Rule 8.818 amended effective July 1, 2015; adopted effective July 1, 2009.</w:t>
                  </w:r>
                </w:p>
              </w:txbxContent>
            </v:textbox>
            <w10:wrap type="none"/>
          </v:shape>
        </w:pict>
      </w:r>
      <w:r>
        <w:rPr/>
        <w:pict>
          <v:shape style="position:absolute;margin-left:296pt;margin-top:761.106628pt;width:20pt;height:15.3pt;mso-position-horizontal-relative:page;mso-position-vertical-relative:page;z-index:-1109008" type="#_x0000_t202" filled="false" stroked="false">
            <v:textbox inset="0,0,0,0">
              <w:txbxContent>
                <w:p>
                  <w:pPr>
                    <w:pStyle w:val="BodyText"/>
                  </w:pPr>
                  <w:r>
                    <w:rPr/>
                    <w:t>342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231.679993pt;margin-top:73.762108pt;width:148.7pt;height:14.25pt;mso-position-horizontal-relative:page;mso-position-vertical-relative:page;z-index:-110898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03.762108pt;width:450.3pt;height:59.25pt;mso-position-horizontal-relative:page;mso-position-vertical-relative:page;z-index:-1108960" type="#_x0000_t202" filled="false" stroked="false">
            <v:textbox inset="0,0,0,0">
              <w:txbxContent>
                <w:p>
                  <w:pPr>
                    <w:spacing w:line="285" w:lineRule="auto" w:before="11"/>
                    <w:ind w:left="20" w:right="3" w:firstLine="0"/>
                    <w:jc w:val="left"/>
                    <w:rPr>
                      <w:sz w:val="22"/>
                    </w:rPr>
                  </w:pPr>
                  <w:r>
                    <w:rPr>
                      <w:b/>
                      <w:sz w:val="22"/>
                    </w:rPr>
                    <w:t>Subdivision (a)(1)(B). </w:t>
                  </w:r>
                  <w:r>
                    <w:rPr>
                      <w:sz w:val="22"/>
                    </w:rPr>
                    <w:t>The waiver of court fees and costs is called an “initial” waiver because, under Government Code section 68630 and following, any such waiver may later be modified, ended, or retroactively withdrawn if the court determines that the applicant was not or is no longer eligible for a</w:t>
                  </w:r>
                </w:p>
                <w:p>
                  <w:pPr>
                    <w:spacing w:line="250" w:lineRule="exact" w:before="0"/>
                    <w:ind w:left="20" w:right="0" w:firstLine="0"/>
                    <w:jc w:val="left"/>
                    <w:rPr>
                      <w:sz w:val="22"/>
                    </w:rPr>
                  </w:pPr>
                  <w:r>
                    <w:rPr>
                      <w:sz w:val="22"/>
                    </w:rPr>
                    <w:t>waiver. The court may, at a later time, order that the previously waived fees be paid.</w:t>
                  </w:r>
                </w:p>
              </w:txbxContent>
            </v:textbox>
            <w10:wrap type="none"/>
          </v:shape>
        </w:pict>
      </w:r>
      <w:r>
        <w:rPr/>
        <w:pict>
          <v:shape style="position:absolute;margin-left:71pt;margin-top:177.666641pt;width:139.950pt;height:15.3pt;mso-position-horizontal-relative:page;mso-position-vertical-relative:page;z-index:-1108936" type="#_x0000_t202" filled="false" stroked="false">
            <v:textbox inset="0,0,0,0">
              <w:txbxContent>
                <w:p>
                  <w:pPr>
                    <w:spacing w:before="10"/>
                    <w:ind w:left="20" w:right="0" w:firstLine="0"/>
                    <w:jc w:val="left"/>
                    <w:rPr>
                      <w:b/>
                      <w:sz w:val="24"/>
                    </w:rPr>
                  </w:pPr>
                  <w:bookmarkStart w:name="Rule 8.819.  Sealed records" w:id="3824"/>
                  <w:bookmarkEnd w:id="3824"/>
                  <w:r>
                    <w:rPr/>
                  </w:r>
                  <w:r>
                    <w:rPr>
                      <w:b/>
                      <w:sz w:val="24"/>
                    </w:rPr>
                    <w:t>Rule 8.819. Sealed records</w:t>
                  </w:r>
                </w:p>
              </w:txbxContent>
            </v:textbox>
            <w10:wrap type="none"/>
          </v:shape>
        </w:pict>
      </w:r>
      <w:r>
        <w:rPr/>
        <w:pict>
          <v:shape style="position:absolute;margin-left:71pt;margin-top:207.666641pt;width:469.5pt;height:30.3pt;mso-position-horizontal-relative:page;mso-position-vertical-relative:page;z-index:-1108912" type="#_x0000_t202" filled="false" stroked="false">
            <v:textbox inset="0,0,0,0">
              <w:txbxContent>
                <w:p>
                  <w:pPr>
                    <w:pStyle w:val="BodyText"/>
                    <w:spacing w:line="261" w:lineRule="auto"/>
                    <w:ind w:right="-1"/>
                  </w:pPr>
                  <w:r>
                    <w:rPr/>
                    <w:t>Rule 8.46 governs records sealed by court order under rules 2.550–2.551 and records proposed to be sealed in the appellate division.</w:t>
                  </w:r>
                </w:p>
              </w:txbxContent>
            </v:textbox>
            <w10:wrap type="none"/>
          </v:shape>
        </w:pict>
      </w:r>
      <w:r>
        <w:rPr/>
        <w:pict>
          <v:shape style="position:absolute;margin-left:71pt;margin-top:253.762115pt;width:204.65pt;height:14.25pt;mso-position-horizontal-relative:page;mso-position-vertical-relative:page;z-index:-1108888" type="#_x0000_t202" filled="false" stroked="false">
            <v:textbox inset="0,0,0,0">
              <w:txbxContent>
                <w:p>
                  <w:pPr>
                    <w:spacing w:before="11"/>
                    <w:ind w:left="20" w:right="0" w:firstLine="0"/>
                    <w:jc w:val="left"/>
                    <w:rPr>
                      <w:i/>
                      <w:sz w:val="22"/>
                    </w:rPr>
                  </w:pPr>
                  <w:r>
                    <w:rPr>
                      <w:i/>
                      <w:sz w:val="22"/>
                    </w:rPr>
                    <w:t>Rule 8.819 adopted effective January 1, 2010.</w:t>
                  </w:r>
                </w:p>
              </w:txbxContent>
            </v:textbox>
            <w10:wrap type="none"/>
          </v:shape>
        </w:pict>
      </w:r>
      <w:r>
        <w:rPr/>
        <w:pict>
          <v:shape style="position:absolute;margin-left:163.520004pt;margin-top:297.666626pt;width:284.9pt;height:15.3pt;mso-position-horizontal-relative:page;mso-position-vertical-relative:page;z-index:-1108864" type="#_x0000_t202" filled="false" stroked="false">
            <v:textbox inset="0,0,0,0">
              <w:txbxContent>
                <w:p>
                  <w:pPr>
                    <w:spacing w:before="10"/>
                    <w:ind w:left="20" w:right="0" w:firstLine="0"/>
                    <w:jc w:val="left"/>
                    <w:rPr>
                      <w:b/>
                      <w:sz w:val="24"/>
                    </w:rPr>
                  </w:pPr>
                  <w:bookmarkStart w:name="Chapter 2. Appeals and Records in Limite" w:id="3825"/>
                  <w:bookmarkEnd w:id="3825"/>
                  <w:r>
                    <w:rPr/>
                  </w:r>
                  <w:r>
                    <w:rPr>
                      <w:b/>
                      <w:sz w:val="24"/>
                    </w:rPr>
                    <w:t>Chapter 2. Appeals and Records in Limited Civil Cases</w:t>
                  </w:r>
                </w:p>
              </w:txbxContent>
            </v:textbox>
            <w10:wrap type="none"/>
          </v:shape>
        </w:pict>
      </w:r>
      <w:r>
        <w:rPr/>
        <w:pict>
          <v:shape style="position:absolute;margin-left:71pt;margin-top:329.305054pt;width:440.2pt;height:28.7pt;mso-position-horizontal-relative:page;mso-position-vertical-relative:page;z-index:-1108840" type="#_x0000_t202" filled="false" stroked="false">
            <v:textbox inset="0,0,0,0">
              <w:txbxContent>
                <w:p>
                  <w:pPr>
                    <w:spacing w:before="12"/>
                    <w:ind w:left="20" w:right="0" w:firstLine="0"/>
                    <w:jc w:val="left"/>
                    <w:rPr>
                      <w:i/>
                      <w:sz w:val="21"/>
                    </w:rPr>
                  </w:pPr>
                  <w:r>
                    <w:rPr>
                      <w:i/>
                      <w:sz w:val="21"/>
                    </w:rPr>
                    <w:t>Title 8, Appellate Rules–Division 2, Rules Relating to the Superior Court Appellate Division–Chapter 2,</w:t>
                  </w:r>
                </w:p>
                <w:p>
                  <w:pPr>
                    <w:spacing w:before="58"/>
                    <w:ind w:left="20" w:right="0" w:firstLine="0"/>
                    <w:jc w:val="left"/>
                    <w:rPr>
                      <w:i/>
                      <w:sz w:val="21"/>
                    </w:rPr>
                  </w:pPr>
                  <w:r>
                    <w:rPr>
                      <w:i/>
                      <w:sz w:val="21"/>
                    </w:rPr>
                    <w:t>Appeals and Records in Limited Civil Cases amended effective January 1, 2009.</w:t>
                  </w:r>
                </w:p>
              </w:txbxContent>
            </v:textbox>
            <w10:wrap type="none"/>
          </v:shape>
        </w:pict>
      </w:r>
      <w:r>
        <w:rPr/>
        <w:pict>
          <v:shape style="position:absolute;margin-left:225.440002pt;margin-top:372.666626pt;width:161.1pt;height:15.3pt;mso-position-horizontal-relative:page;mso-position-vertical-relative:page;z-index:-1108816" type="#_x0000_t202" filled="false" stroked="false">
            <v:textbox inset="0,0,0,0">
              <w:txbxContent>
                <w:p>
                  <w:pPr>
                    <w:spacing w:before="10"/>
                    <w:ind w:left="20" w:right="0" w:firstLine="0"/>
                    <w:jc w:val="left"/>
                    <w:rPr>
                      <w:b/>
                      <w:sz w:val="24"/>
                    </w:rPr>
                  </w:pPr>
                  <w:bookmarkStart w:name="Article 1. Taking Civil Appeals" w:id="3826"/>
                  <w:bookmarkEnd w:id="3826"/>
                  <w:r>
                    <w:rPr/>
                  </w:r>
                  <w:r>
                    <w:rPr>
                      <w:b/>
                      <w:sz w:val="24"/>
                    </w:rPr>
                    <w:t>Article 1. Taking Civil Appeals</w:t>
                  </w:r>
                </w:p>
              </w:txbxContent>
            </v:textbox>
            <w10:wrap type="none"/>
          </v:shape>
        </w:pict>
      </w:r>
      <w:r>
        <w:rPr/>
        <w:pict>
          <v:shape style="position:absolute;margin-left:71pt;margin-top:404.305054pt;width:444.9pt;height:43.7pt;mso-position-horizontal-relative:page;mso-position-vertical-relative:page;z-index:-1108792" type="#_x0000_t202" filled="false" stroked="false">
            <v:textbox inset="0,0,0,0">
              <w:txbxContent>
                <w:p>
                  <w:pPr>
                    <w:spacing w:line="297" w:lineRule="auto" w:before="12"/>
                    <w:ind w:left="20" w:right="4" w:firstLine="0"/>
                    <w:jc w:val="left"/>
                    <w:rPr>
                      <w:i/>
                      <w:sz w:val="21"/>
                    </w:rPr>
                  </w:pPr>
                  <w:r>
                    <w:rPr>
                      <w:i/>
                      <w:sz w:val="21"/>
                    </w:rPr>
                    <w:t>Title 8, Appellate Rules–Division 2, Rules Relating to the Superior Court Appellate Division–Chapter 2, </w:t>
                  </w:r>
                  <w:r>
                    <w:rPr>
                      <w:i/>
                      <w:sz w:val="21"/>
                    </w:rPr>
                    <w:t>Appeals and Records in Limited Civil Cases–Article 1, Taking Civil Appeals adopted effective January 1,</w:t>
                  </w:r>
                </w:p>
                <w:p>
                  <w:pPr>
                    <w:spacing w:before="1"/>
                    <w:ind w:left="20" w:right="0" w:firstLine="0"/>
                    <w:jc w:val="left"/>
                    <w:rPr>
                      <w:i/>
                      <w:sz w:val="21"/>
                    </w:rPr>
                  </w:pPr>
                  <w:r>
                    <w:rPr>
                      <w:i/>
                      <w:sz w:val="21"/>
                    </w:rPr>
                    <w:t>2009.</w:t>
                  </w:r>
                </w:p>
              </w:txbxContent>
            </v:textbox>
            <w10:wrap type="none"/>
          </v:shape>
        </w:pict>
      </w:r>
      <w:r>
        <w:rPr/>
        <w:pict>
          <v:shape style="position:absolute;margin-left:83.959999pt;margin-top:462.666626pt;width:58.4pt;height:90.3pt;mso-position-horizontal-relative:page;mso-position-vertical-relative:page;z-index:-1108768" type="#_x0000_t202" filled="false" stroked="false">
            <v:textbox inset="0,0,0,0">
              <w:txbxContent>
                <w:p>
                  <w:pPr>
                    <w:spacing w:before="10"/>
                    <w:ind w:left="20" w:right="0" w:firstLine="0"/>
                    <w:jc w:val="left"/>
                    <w:rPr>
                      <w:b/>
                      <w:i/>
                      <w:sz w:val="24"/>
                    </w:rPr>
                  </w:pPr>
                  <w:r>
                    <w:rPr>
                      <w:b/>
                      <w:i/>
                      <w:sz w:val="24"/>
                    </w:rPr>
                    <w:t>Rule 8.820.</w:t>
                  </w:r>
                </w:p>
                <w:p>
                  <w:pPr>
                    <w:spacing w:before="24"/>
                    <w:ind w:left="20" w:right="0" w:firstLine="0"/>
                    <w:jc w:val="left"/>
                    <w:rPr>
                      <w:b/>
                      <w:i/>
                      <w:sz w:val="24"/>
                    </w:rPr>
                  </w:pPr>
                  <w:r>
                    <w:rPr>
                      <w:b/>
                      <w:i/>
                      <w:sz w:val="24"/>
                    </w:rPr>
                    <w:t>Rule 8.821.</w:t>
                  </w:r>
                </w:p>
                <w:p>
                  <w:pPr>
                    <w:spacing w:before="24"/>
                    <w:ind w:left="20" w:right="0" w:firstLine="0"/>
                    <w:jc w:val="left"/>
                    <w:rPr>
                      <w:b/>
                      <w:i/>
                      <w:sz w:val="24"/>
                    </w:rPr>
                  </w:pPr>
                  <w:r>
                    <w:rPr>
                      <w:b/>
                      <w:i/>
                      <w:sz w:val="24"/>
                    </w:rPr>
                    <w:t>Rule 8.822.</w:t>
                  </w:r>
                </w:p>
                <w:p>
                  <w:pPr>
                    <w:spacing w:before="24"/>
                    <w:ind w:left="20" w:right="0" w:firstLine="0"/>
                    <w:jc w:val="left"/>
                    <w:rPr>
                      <w:b/>
                      <w:i/>
                      <w:sz w:val="24"/>
                    </w:rPr>
                  </w:pPr>
                  <w:r>
                    <w:rPr>
                      <w:b/>
                      <w:i/>
                      <w:sz w:val="24"/>
                    </w:rPr>
                    <w:t>Rule 8.823.</w:t>
                  </w:r>
                </w:p>
                <w:p>
                  <w:pPr>
                    <w:spacing w:before="24"/>
                    <w:ind w:left="20" w:right="0" w:firstLine="0"/>
                    <w:jc w:val="left"/>
                    <w:rPr>
                      <w:b/>
                      <w:i/>
                      <w:sz w:val="24"/>
                    </w:rPr>
                  </w:pPr>
                  <w:r>
                    <w:rPr>
                      <w:b/>
                      <w:i/>
                      <w:sz w:val="24"/>
                    </w:rPr>
                    <w:t>Rule 8.824.</w:t>
                  </w:r>
                </w:p>
                <w:p>
                  <w:pPr>
                    <w:spacing w:before="24"/>
                    <w:ind w:left="20" w:right="0" w:firstLine="0"/>
                    <w:jc w:val="left"/>
                    <w:rPr>
                      <w:b/>
                      <w:i/>
                      <w:sz w:val="24"/>
                    </w:rPr>
                  </w:pPr>
                  <w:r>
                    <w:rPr>
                      <w:b/>
                      <w:i/>
                      <w:sz w:val="24"/>
                    </w:rPr>
                    <w:t>Rule 8.825.</w:t>
                  </w:r>
                </w:p>
              </w:txbxContent>
            </v:textbox>
            <w10:wrap type="none"/>
          </v:shape>
        </w:pict>
      </w:r>
      <w:r>
        <w:rPr/>
        <w:pict>
          <v:shape style="position:absolute;margin-left:146.358032pt;margin-top:462.666626pt;width:261.45pt;height:90.3pt;mso-position-horizontal-relative:page;mso-position-vertical-relative:page;z-index:-1108744" type="#_x0000_t202" filled="false" stroked="false">
            <v:textbox inset="0,0,0,0">
              <w:txbxContent>
                <w:p>
                  <w:pPr>
                    <w:spacing w:line="261" w:lineRule="auto" w:before="10"/>
                    <w:ind w:left="20" w:right="2376" w:hanging="1"/>
                    <w:jc w:val="left"/>
                    <w:rPr>
                      <w:b/>
                      <w:i/>
                      <w:sz w:val="24"/>
                    </w:rPr>
                  </w:pPr>
                  <w:r>
                    <w:rPr>
                      <w:b/>
                      <w:i/>
                      <w:sz w:val="24"/>
                    </w:rPr>
                    <w:t>Application of chapter </w:t>
                  </w:r>
                  <w:r>
                    <w:rPr>
                      <w:b/>
                      <w:i/>
                      <w:sz w:val="24"/>
                    </w:rPr>
                    <w:t>Notice of appeal</w:t>
                  </w:r>
                </w:p>
                <w:p>
                  <w:pPr>
                    <w:spacing w:line="274" w:lineRule="exact" w:before="0"/>
                    <w:ind w:left="20" w:right="0" w:firstLine="0"/>
                    <w:jc w:val="left"/>
                    <w:rPr>
                      <w:b/>
                      <w:i/>
                      <w:sz w:val="24"/>
                    </w:rPr>
                  </w:pPr>
                  <w:r>
                    <w:rPr>
                      <w:b/>
                      <w:i/>
                      <w:sz w:val="24"/>
                    </w:rPr>
                    <w:t>Time to appeal</w:t>
                  </w:r>
                </w:p>
                <w:p>
                  <w:pPr>
                    <w:spacing w:line="261" w:lineRule="auto" w:before="24"/>
                    <w:ind w:left="20" w:right="2348" w:firstLine="0"/>
                    <w:jc w:val="left"/>
                    <w:rPr>
                      <w:b/>
                      <w:i/>
                      <w:sz w:val="24"/>
                    </w:rPr>
                  </w:pPr>
                  <w:r>
                    <w:rPr>
                      <w:b/>
                      <w:i/>
                      <w:sz w:val="24"/>
                    </w:rPr>
                    <w:t>Extending the time to appeal </w:t>
                  </w:r>
                  <w:r>
                    <w:rPr>
                      <w:b/>
                      <w:i/>
                      <w:sz w:val="24"/>
                    </w:rPr>
                    <w:t>Writ of supersedeas</w:t>
                  </w:r>
                </w:p>
                <w:p>
                  <w:pPr>
                    <w:spacing w:line="274" w:lineRule="exact" w:before="0"/>
                    <w:ind w:left="20" w:right="0" w:firstLine="0"/>
                    <w:jc w:val="left"/>
                    <w:rPr>
                      <w:b/>
                      <w:i/>
                      <w:sz w:val="24"/>
                    </w:rPr>
                  </w:pPr>
                  <w:r>
                    <w:rPr>
                      <w:b/>
                      <w:i/>
                      <w:sz w:val="24"/>
                    </w:rPr>
                    <w:t>Abandonment, voluntary dismissal, and compromise</w:t>
                  </w:r>
                </w:p>
              </w:txbxContent>
            </v:textbox>
            <w10:wrap type="none"/>
          </v:shape>
        </w:pict>
      </w:r>
      <w:r>
        <w:rPr/>
        <w:pict>
          <v:shape style="position:absolute;margin-left:71pt;margin-top:582.666626pt;width:180.45pt;height:15.3pt;mso-position-horizontal-relative:page;mso-position-vertical-relative:page;z-index:-1108720" type="#_x0000_t202" filled="false" stroked="false">
            <v:textbox inset="0,0,0,0">
              <w:txbxContent>
                <w:p>
                  <w:pPr>
                    <w:spacing w:before="10"/>
                    <w:ind w:left="20" w:right="0" w:firstLine="0"/>
                    <w:jc w:val="left"/>
                    <w:rPr>
                      <w:b/>
                      <w:sz w:val="24"/>
                    </w:rPr>
                  </w:pPr>
                  <w:bookmarkStart w:name="Rule 8.820.  Application of chapter" w:id="3827"/>
                  <w:bookmarkEnd w:id="3827"/>
                  <w:r>
                    <w:rPr/>
                  </w:r>
                  <w:r>
                    <w:rPr>
                      <w:b/>
                      <w:sz w:val="24"/>
                    </w:rPr>
                    <w:t>Rule 8.820. Application of chapter</w:t>
                  </w:r>
                </w:p>
              </w:txbxContent>
            </v:textbox>
            <w10:wrap type="none"/>
          </v:shape>
        </w:pict>
      </w:r>
      <w:r>
        <w:rPr/>
        <w:pict>
          <v:shape style="position:absolute;margin-left:71pt;margin-top:612.666626pt;width:432.75pt;height:15.3pt;mso-position-horizontal-relative:page;mso-position-vertical-relative:page;z-index:-1108696" type="#_x0000_t202" filled="false" stroked="false">
            <v:textbox inset="0,0,0,0">
              <w:txbxContent>
                <w:p>
                  <w:pPr>
                    <w:pStyle w:val="BodyText"/>
                  </w:pPr>
                  <w:r>
                    <w:rPr/>
                    <w:t>The rules in this chapter apply to appeals in limited civil cases, except small claims cases.</w:t>
                  </w:r>
                </w:p>
              </w:txbxContent>
            </v:textbox>
            <w10:wrap type="none"/>
          </v:shape>
        </w:pict>
      </w:r>
      <w:r>
        <w:rPr/>
        <w:pict>
          <v:shape style="position:absolute;margin-left:71pt;margin-top:643.762085pt;width:204.65pt;height:14.25pt;mso-position-horizontal-relative:page;mso-position-vertical-relative:page;z-index:-1108672" type="#_x0000_t202" filled="false" stroked="false">
            <v:textbox inset="0,0,0,0">
              <w:txbxContent>
                <w:p>
                  <w:pPr>
                    <w:spacing w:before="11"/>
                    <w:ind w:left="20" w:right="0" w:firstLine="0"/>
                    <w:jc w:val="left"/>
                    <w:rPr>
                      <w:i/>
                      <w:sz w:val="22"/>
                    </w:rPr>
                  </w:pPr>
                  <w:r>
                    <w:rPr>
                      <w:i/>
                      <w:sz w:val="22"/>
                    </w:rPr>
                    <w:t>Rule 8.820 adopted effective January 1, 2009.</w:t>
                  </w:r>
                </w:p>
              </w:txbxContent>
            </v:textbox>
            <w10:wrap type="none"/>
          </v:shape>
        </w:pict>
      </w:r>
      <w:r>
        <w:rPr/>
        <w:pict>
          <v:shape style="position:absolute;margin-left:231.679993pt;margin-top:673.762085pt;width:148.7pt;height:14.25pt;mso-position-horizontal-relative:page;mso-position-vertical-relative:page;z-index:-110864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703.762085pt;width:336.05pt;height:14.25pt;mso-position-horizontal-relative:page;mso-position-vertical-relative:page;z-index:-1108624" type="#_x0000_t202" filled="false" stroked="false">
            <v:textbox inset="0,0,0,0">
              <w:txbxContent>
                <w:p>
                  <w:pPr>
                    <w:spacing w:before="11"/>
                    <w:ind w:left="20" w:right="0" w:firstLine="0"/>
                    <w:jc w:val="left"/>
                    <w:rPr>
                      <w:sz w:val="22"/>
                    </w:rPr>
                  </w:pPr>
                  <w:r>
                    <w:rPr>
                      <w:sz w:val="22"/>
                    </w:rPr>
                    <w:t>Chapters 1 and 4 of this division also apply in appeals in limited civil cases.</w:t>
                  </w:r>
                </w:p>
              </w:txbxContent>
            </v:textbox>
            <w10:wrap type="none"/>
          </v:shape>
        </w:pict>
      </w:r>
      <w:r>
        <w:rPr/>
        <w:pict>
          <v:shape style="position:absolute;margin-left:296pt;margin-top:761.106628pt;width:20pt;height:15.3pt;mso-position-horizontal-relative:page;mso-position-vertical-relative:page;z-index:-1108600" type="#_x0000_t202" filled="false" stroked="false">
            <v:textbox inset="0,0,0,0">
              <w:txbxContent>
                <w:p>
                  <w:pPr>
                    <w:pStyle w:val="BodyText"/>
                  </w:pPr>
                  <w:r>
                    <w:rPr/>
                    <w:t>343</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87.666641pt;width:147.6pt;height:15.3pt;mso-position-horizontal-relative:page;mso-position-vertical-relative:page;z-index:-1108576" type="#_x0000_t202" filled="false" stroked="false">
            <v:textbox inset="0,0,0,0">
              <w:txbxContent>
                <w:p>
                  <w:pPr>
                    <w:spacing w:before="10"/>
                    <w:ind w:left="20" w:right="0" w:firstLine="0"/>
                    <w:jc w:val="left"/>
                    <w:rPr>
                      <w:b/>
                      <w:sz w:val="24"/>
                    </w:rPr>
                  </w:pPr>
                  <w:bookmarkStart w:name="Rule 8.821.  Notice of appeal" w:id="3828"/>
                  <w:bookmarkEnd w:id="3828"/>
                  <w:r>
                    <w:rPr/>
                  </w:r>
                  <w:r>
                    <w:rPr>
                      <w:b/>
                      <w:sz w:val="24"/>
                    </w:rPr>
                    <w:t>Rule 8.821. Notice of appeal</w:t>
                  </w:r>
                </w:p>
              </w:txbxContent>
            </v:textbox>
            <w10:wrap type="none"/>
          </v:shape>
        </w:pict>
      </w:r>
      <w:r>
        <w:rPr/>
        <w:pict>
          <v:shape style="position:absolute;margin-left:71pt;margin-top:117.666641pt;width:15.95pt;height:15.3pt;mso-position-horizontal-relative:page;mso-position-vertical-relative:page;z-index:-1108552" type="#_x0000_t202" filled="false" stroked="false">
            <v:textbox inset="0,0,0,0">
              <w:txbxContent>
                <w:p>
                  <w:pPr>
                    <w:spacing w:before="10"/>
                    <w:ind w:left="20" w:right="0" w:firstLine="0"/>
                    <w:jc w:val="left"/>
                    <w:rPr>
                      <w:b/>
                      <w:sz w:val="24"/>
                    </w:rPr>
                  </w:pPr>
                  <w:bookmarkStart w:name="(a) Notice of appeal" w:id="3829"/>
                  <w:bookmarkEnd w:id="3829"/>
                  <w:r>
                    <w:rPr/>
                  </w:r>
                  <w:r>
                    <w:rPr>
                      <w:b/>
                      <w:sz w:val="24"/>
                    </w:rPr>
                    <w:t>(a)</w:t>
                  </w:r>
                </w:p>
              </w:txbxContent>
            </v:textbox>
            <w10:wrap type="none"/>
          </v:shape>
        </w:pict>
      </w:r>
      <w:r>
        <w:rPr/>
        <w:pict>
          <v:shape style="position:absolute;margin-left:99.800003pt;margin-top:117.666641pt;width:84.65pt;height:15.3pt;mso-position-horizontal-relative:page;mso-position-vertical-relative:page;z-index:-1108528" type="#_x0000_t202" filled="false" stroked="false">
            <v:textbox inset="0,0,0,0">
              <w:txbxContent>
                <w:p>
                  <w:pPr>
                    <w:spacing w:before="10"/>
                    <w:ind w:left="20" w:right="0" w:firstLine="0"/>
                    <w:jc w:val="left"/>
                    <w:rPr>
                      <w:b/>
                      <w:sz w:val="24"/>
                    </w:rPr>
                  </w:pPr>
                  <w:r>
                    <w:rPr>
                      <w:b/>
                      <w:sz w:val="24"/>
                    </w:rPr>
                    <w:t>Notice of appeal</w:t>
                  </w:r>
                </w:p>
              </w:txbxContent>
            </v:textbox>
            <w10:wrap type="none"/>
          </v:shape>
        </w:pict>
      </w:r>
      <w:r>
        <w:rPr/>
        <w:pict>
          <v:shape style="position:absolute;margin-left:99.800003pt;margin-top:147.666641pt;width:15.95pt;height:15.3pt;mso-position-horizontal-relative:page;mso-position-vertical-relative:page;z-index:-1108504" type="#_x0000_t202" filled="false" stroked="false">
            <v:textbox inset="0,0,0,0">
              <w:txbxContent>
                <w:p>
                  <w:pPr>
                    <w:pStyle w:val="BodyText"/>
                  </w:pPr>
                  <w:bookmarkStart w:name="(1) To appeal from a judgment or appeala" w:id="3830"/>
                  <w:bookmarkEnd w:id="3830"/>
                  <w:r>
                    <w:rPr/>
                  </w:r>
                  <w:r>
                    <w:rPr/>
                    <w:t>(1)</w:t>
                  </w:r>
                </w:p>
              </w:txbxContent>
            </v:textbox>
            <w10:wrap type="none"/>
          </v:shape>
        </w:pict>
      </w:r>
      <w:r>
        <w:rPr/>
        <w:pict>
          <v:shape style="position:absolute;margin-left:128.600006pt;margin-top:147.666641pt;width:408.5pt;height:60.3pt;mso-position-horizontal-relative:page;mso-position-vertical-relative:page;z-index:-1108480" type="#_x0000_t202" filled="false" stroked="false">
            <v:textbox inset="0,0,0,0">
              <w:txbxContent>
                <w:p>
                  <w:pPr>
                    <w:pStyle w:val="BodyText"/>
                    <w:spacing w:line="261" w:lineRule="auto"/>
                    <w:ind w:right="-1"/>
                  </w:pPr>
                  <w:r>
                    <w:rPr/>
                    <w:t>To appeal from a judgment or appealable order in a limited civil case, except a small claims case, an appellant must serve and file a notice of appeal in the superior court that issued the judgment or order being appealed. The appellant or the appellant’s attorney must sign the notice.</w:t>
                  </w:r>
                </w:p>
              </w:txbxContent>
            </v:textbox>
            <w10:wrap type="none"/>
          </v:shape>
        </w:pict>
      </w:r>
      <w:r>
        <w:rPr/>
        <w:pict>
          <v:shape style="position:absolute;margin-left:99.800003pt;margin-top:222.666641pt;width:15.95pt;height:15.3pt;mso-position-horizontal-relative:page;mso-position-vertical-relative:page;z-index:-1108456" type="#_x0000_t202" filled="false" stroked="false">
            <v:textbox inset="0,0,0,0">
              <w:txbxContent>
                <w:p>
                  <w:pPr>
                    <w:pStyle w:val="BodyText"/>
                  </w:pPr>
                  <w:bookmarkStart w:name="(2) The notice of appeal must be liberal" w:id="3831"/>
                  <w:bookmarkEnd w:id="3831"/>
                  <w:r>
                    <w:rPr/>
                  </w:r>
                  <w:r>
                    <w:rPr/>
                    <w:t>(2)</w:t>
                  </w:r>
                </w:p>
              </w:txbxContent>
            </v:textbox>
            <w10:wrap type="none"/>
          </v:shape>
        </w:pict>
      </w:r>
      <w:r>
        <w:rPr/>
        <w:pict>
          <v:shape style="position:absolute;margin-left:128.600006pt;margin-top:222.666641pt;width:398.6pt;height:30.3pt;mso-position-horizontal-relative:page;mso-position-vertical-relative:page;z-index:-1108432" type="#_x0000_t202" filled="false" stroked="false">
            <v:textbox inset="0,0,0,0">
              <w:txbxContent>
                <w:p>
                  <w:pPr>
                    <w:pStyle w:val="BodyText"/>
                    <w:spacing w:line="261" w:lineRule="auto"/>
                    <w:ind w:right="1"/>
                  </w:pPr>
                  <w:r>
                    <w:rPr/>
                    <w:t>The notice of appeal must be liberally construed and is sufficient if it identifies the particular limited civil case judgment or order being appealed.</w:t>
                  </w:r>
                </w:p>
              </w:txbxContent>
            </v:textbox>
            <w10:wrap type="none"/>
          </v:shape>
        </w:pict>
      </w:r>
      <w:r>
        <w:rPr/>
        <w:pict>
          <v:shape style="position:absolute;margin-left:99.800003pt;margin-top:267.666626pt;width:15.95pt;height:15.3pt;mso-position-horizontal-relative:page;mso-position-vertical-relative:page;z-index:-1108408" type="#_x0000_t202" filled="false" stroked="false">
            <v:textbox inset="0,0,0,0">
              <w:txbxContent>
                <w:p>
                  <w:pPr>
                    <w:pStyle w:val="BodyText"/>
                  </w:pPr>
                  <w:bookmarkStart w:name="(3) Failure to serve the notice of appea" w:id="3832"/>
                  <w:bookmarkEnd w:id="3832"/>
                  <w:r>
                    <w:rPr/>
                  </w:r>
                  <w:r>
                    <w:rPr/>
                    <w:t>(3)</w:t>
                  </w:r>
                </w:p>
              </w:txbxContent>
            </v:textbox>
            <w10:wrap type="none"/>
          </v:shape>
        </w:pict>
      </w:r>
      <w:r>
        <w:rPr/>
        <w:pict>
          <v:shape style="position:absolute;margin-left:128.600006pt;margin-top:267.666626pt;width:407.9pt;height:30.3pt;mso-position-horizontal-relative:page;mso-position-vertical-relative:page;z-index:-1108384" type="#_x0000_t202" filled="false" stroked="false">
            <v:textbox inset="0,0,0,0">
              <w:txbxContent>
                <w:p>
                  <w:pPr>
                    <w:pStyle w:val="BodyText"/>
                    <w:spacing w:line="261" w:lineRule="auto"/>
                    <w:ind w:right="-7"/>
                  </w:pPr>
                  <w:r>
                    <w:rPr/>
                    <w:t>Failure to serve the notice of appeal neither prevents its filing nor affects its validity, but the appellant may be required to remedy the failure.</w:t>
                  </w:r>
                </w:p>
              </w:txbxContent>
            </v:textbox>
            <w10:wrap type="none"/>
          </v:shape>
        </w:pict>
      </w:r>
      <w:r>
        <w:rPr/>
        <w:pict>
          <v:shape style="position:absolute;margin-left:71pt;margin-top:312.666626pt;width:16.650pt;height:15.3pt;mso-position-horizontal-relative:page;mso-position-vertical-relative:page;z-index:-1108360" type="#_x0000_t202" filled="false" stroked="false">
            <v:textbox inset="0,0,0,0">
              <w:txbxContent>
                <w:p>
                  <w:pPr>
                    <w:spacing w:before="10"/>
                    <w:ind w:left="20" w:right="0" w:firstLine="0"/>
                    <w:jc w:val="left"/>
                    <w:rPr>
                      <w:b/>
                      <w:sz w:val="24"/>
                    </w:rPr>
                  </w:pPr>
                  <w:bookmarkStart w:name="(b) Filing fee" w:id="3833"/>
                  <w:bookmarkEnd w:id="3833"/>
                  <w:r>
                    <w:rPr/>
                  </w:r>
                  <w:r>
                    <w:rPr>
                      <w:b/>
                      <w:sz w:val="24"/>
                    </w:rPr>
                    <w:t>(b)</w:t>
                  </w:r>
                </w:p>
              </w:txbxContent>
            </v:textbox>
            <w10:wrap type="none"/>
          </v:shape>
        </w:pict>
      </w:r>
      <w:r>
        <w:rPr/>
        <w:pict>
          <v:shape style="position:absolute;margin-left:99.800003pt;margin-top:312.666626pt;width:49.65pt;height:15.3pt;mso-position-horizontal-relative:page;mso-position-vertical-relative:page;z-index:-1108336" type="#_x0000_t202" filled="false" stroked="false">
            <v:textbox inset="0,0,0,0">
              <w:txbxContent>
                <w:p>
                  <w:pPr>
                    <w:spacing w:before="10"/>
                    <w:ind w:left="20" w:right="0" w:firstLine="0"/>
                    <w:jc w:val="left"/>
                    <w:rPr>
                      <w:b/>
                      <w:sz w:val="24"/>
                    </w:rPr>
                  </w:pPr>
                  <w:r>
                    <w:rPr>
                      <w:b/>
                      <w:sz w:val="24"/>
                    </w:rPr>
                    <w:t>Filing fee</w:t>
                  </w:r>
                </w:p>
              </w:txbxContent>
            </v:textbox>
            <w10:wrap type="none"/>
          </v:shape>
        </w:pict>
      </w:r>
      <w:r>
        <w:rPr/>
        <w:pict>
          <v:shape style="position:absolute;margin-left:99.800003pt;margin-top:342.666626pt;width:15.95pt;height:15.3pt;mso-position-horizontal-relative:page;mso-position-vertical-relative:page;z-index:-1108312" type="#_x0000_t202" filled="false" stroked="false">
            <v:textbox inset="0,0,0,0">
              <w:txbxContent>
                <w:p>
                  <w:pPr>
                    <w:pStyle w:val="BodyText"/>
                  </w:pPr>
                  <w:bookmarkStart w:name="(1) Unless otherwise provided by law, th" w:id="3834"/>
                  <w:bookmarkEnd w:id="3834"/>
                  <w:r>
                    <w:rPr/>
                  </w:r>
                  <w:r>
                    <w:rPr/>
                    <w:t>(1)</w:t>
                  </w:r>
                </w:p>
              </w:txbxContent>
            </v:textbox>
            <w10:wrap type="none"/>
          </v:shape>
        </w:pict>
      </w:r>
      <w:r>
        <w:rPr/>
        <w:pict>
          <v:shape style="position:absolute;margin-left:128.600006pt;margin-top:342.666626pt;width:405.2pt;height:75.3pt;mso-position-horizontal-relative:page;mso-position-vertical-relative:page;z-index:-1108288" type="#_x0000_t202" filled="false" stroked="false">
            <v:textbox inset="0,0,0,0">
              <w:txbxContent>
                <w:p>
                  <w:pPr>
                    <w:pStyle w:val="BodyText"/>
                    <w:spacing w:line="261" w:lineRule="auto"/>
                    <w:ind w:right="-1"/>
                  </w:pPr>
                  <w:r>
                    <w:rPr/>
                    <w:t>Unless otherwise provided by law, the notice of appeal must be accompanied by the filing fee required under Government Code sections 70621 and 70602.5, an application for a waiver of court fees and costs on appeal under rule 8.818, or an order granting an application for a waiver of court fees and costs. The filing fee is nonrefundable.</w:t>
                  </w:r>
                </w:p>
              </w:txbxContent>
            </v:textbox>
            <w10:wrap type="none"/>
          </v:shape>
        </w:pict>
      </w:r>
      <w:r>
        <w:rPr/>
        <w:pict>
          <v:shape style="position:absolute;margin-left:99.800003pt;margin-top:432.666626pt;width:15.95pt;height:15.3pt;mso-position-horizontal-relative:page;mso-position-vertical-relative:page;z-index:-1108264" type="#_x0000_t202" filled="false" stroked="false">
            <v:textbox inset="0,0,0,0">
              <w:txbxContent>
                <w:p>
                  <w:pPr>
                    <w:pStyle w:val="BodyText"/>
                  </w:pPr>
                  <w:bookmarkStart w:name="(2) The clerk must file the notice of ap" w:id="3835"/>
                  <w:bookmarkEnd w:id="3835"/>
                  <w:r>
                    <w:rPr/>
                  </w:r>
                  <w:r>
                    <w:rPr/>
                    <w:t>(2)</w:t>
                  </w:r>
                </w:p>
              </w:txbxContent>
            </v:textbox>
            <w10:wrap type="none"/>
          </v:shape>
        </w:pict>
      </w:r>
      <w:r>
        <w:rPr/>
        <w:pict>
          <v:shape style="position:absolute;margin-left:128.600006pt;margin-top:432.666626pt;width:393.85pt;height:30.3pt;mso-position-horizontal-relative:page;mso-position-vertical-relative:page;z-index:-1108240" type="#_x0000_t202" filled="false" stroked="false">
            <v:textbox inset="0,0,0,0">
              <w:txbxContent>
                <w:p>
                  <w:pPr>
                    <w:pStyle w:val="BodyText"/>
                    <w:spacing w:line="261" w:lineRule="auto"/>
                    <w:ind w:right="-1"/>
                  </w:pPr>
                  <w:r>
                    <w:rPr/>
                    <w:t>The clerk must file the notice of appeal even if the appellant does not present the filing fee or an application for, or order granting, a waiver of court fees and costs.</w:t>
                  </w:r>
                </w:p>
              </w:txbxContent>
            </v:textbox>
            <w10:wrap type="none"/>
          </v:shape>
        </w:pict>
      </w:r>
      <w:r>
        <w:rPr/>
        <w:pict>
          <v:shape style="position:absolute;margin-left:99.800003pt;margin-top:478.762115pt;width:396.95pt;height:14.25pt;mso-position-horizontal-relative:page;mso-position-vertical-relative:page;z-index:-1108216" type="#_x0000_t202" filled="false" stroked="false">
            <v:textbox inset="0,0,0,0">
              <w:txbxContent>
                <w:p>
                  <w:pPr>
                    <w:spacing w:before="11"/>
                    <w:ind w:left="20" w:right="0" w:firstLine="0"/>
                    <w:jc w:val="left"/>
                    <w:rPr>
                      <w:i/>
                      <w:sz w:val="22"/>
                    </w:rPr>
                  </w:pPr>
                  <w:bookmarkStart w:name="(Subd (b) amended effective January 1, 2" w:id="3836"/>
                  <w:bookmarkEnd w:id="3836"/>
                  <w:r>
                    <w:rPr/>
                  </w:r>
                  <w:r>
                    <w:rPr>
                      <w:i/>
                      <w:sz w:val="22"/>
                    </w:rPr>
                    <w:t>(Subd (b) amended effective January 1, 2013; previously amended effective July 1, 2009.)</w:t>
                  </w:r>
                </w:p>
              </w:txbxContent>
            </v:textbox>
            <w10:wrap type="none"/>
          </v:shape>
        </w:pict>
      </w:r>
      <w:r>
        <w:rPr/>
        <w:pict>
          <v:shape style="position:absolute;margin-left:71pt;margin-top:507.666626pt;width:15.15pt;height:15.3pt;mso-position-horizontal-relative:page;mso-position-vertical-relative:page;z-index:-1108192" type="#_x0000_t202" filled="false" stroked="false">
            <v:textbox inset="0,0,0,0">
              <w:txbxContent>
                <w:p>
                  <w:pPr>
                    <w:spacing w:before="10"/>
                    <w:ind w:left="20" w:right="0" w:firstLine="0"/>
                    <w:jc w:val="left"/>
                    <w:rPr>
                      <w:b/>
                      <w:sz w:val="24"/>
                    </w:rPr>
                  </w:pPr>
                  <w:bookmarkStart w:name="(c) Failure to pay filing fee" w:id="3837"/>
                  <w:bookmarkEnd w:id="3837"/>
                  <w:r>
                    <w:rPr/>
                  </w:r>
                  <w:r>
                    <w:rPr>
                      <w:b/>
                      <w:sz w:val="24"/>
                    </w:rPr>
                    <w:t>(c)</w:t>
                  </w:r>
                </w:p>
              </w:txbxContent>
            </v:textbox>
            <w10:wrap type="none"/>
          </v:shape>
        </w:pict>
      </w:r>
      <w:r>
        <w:rPr/>
        <w:pict>
          <v:shape style="position:absolute;margin-left:99.800003pt;margin-top:507.666626pt;width:121.4pt;height:15.3pt;mso-position-horizontal-relative:page;mso-position-vertical-relative:page;z-index:-1108168" type="#_x0000_t202" filled="false" stroked="false">
            <v:textbox inset="0,0,0,0">
              <w:txbxContent>
                <w:p>
                  <w:pPr>
                    <w:spacing w:before="10"/>
                    <w:ind w:left="20" w:right="0" w:firstLine="0"/>
                    <w:jc w:val="left"/>
                    <w:rPr>
                      <w:b/>
                      <w:sz w:val="24"/>
                    </w:rPr>
                  </w:pPr>
                  <w:r>
                    <w:rPr>
                      <w:b/>
                      <w:sz w:val="24"/>
                    </w:rPr>
                    <w:t>Failure to pay filing fee</w:t>
                  </w:r>
                </w:p>
              </w:txbxContent>
            </v:textbox>
            <w10:wrap type="none"/>
          </v:shape>
        </w:pict>
      </w:r>
      <w:r>
        <w:rPr/>
        <w:pict>
          <v:shape style="position:absolute;margin-left:99.800003pt;margin-top:537.666626pt;width:15.95pt;height:15.3pt;mso-position-horizontal-relative:page;mso-position-vertical-relative:page;z-index:-1108144" type="#_x0000_t202" filled="false" stroked="false">
            <v:textbox inset="0,0,0,0">
              <w:txbxContent>
                <w:p>
                  <w:pPr>
                    <w:pStyle w:val="BodyText"/>
                  </w:pPr>
                  <w:bookmarkStart w:name="(1) The clerk must promptly notify the a" w:id="3838"/>
                  <w:bookmarkEnd w:id="3838"/>
                  <w:r>
                    <w:rPr/>
                  </w:r>
                  <w:r>
                    <w:rPr/>
                    <w:t>(1)</w:t>
                  </w:r>
                </w:p>
              </w:txbxContent>
            </v:textbox>
            <w10:wrap type="none"/>
          </v:shape>
        </w:pict>
      </w:r>
      <w:r>
        <w:rPr/>
        <w:pict>
          <v:shape style="position:absolute;margin-left:128.600006pt;margin-top:537.666626pt;width:280.95pt;height:15.3pt;mso-position-horizontal-relative:page;mso-position-vertical-relative:page;z-index:-1108120" type="#_x0000_t202" filled="false" stroked="false">
            <v:textbox inset="0,0,0,0">
              <w:txbxContent>
                <w:p>
                  <w:pPr>
                    <w:pStyle w:val="BodyText"/>
                  </w:pPr>
                  <w:r>
                    <w:rPr/>
                    <w:t>The clerk must promptly notify the appellant in writing if:</w:t>
                  </w:r>
                </w:p>
              </w:txbxContent>
            </v:textbox>
            <w10:wrap type="none"/>
          </v:shape>
        </w:pict>
      </w:r>
      <w:r>
        <w:rPr/>
        <w:pict>
          <v:shape style="position:absolute;margin-left:128.600006pt;margin-top:567.666626pt;width:18.55pt;height:15.3pt;mso-position-horizontal-relative:page;mso-position-vertical-relative:page;z-index:-1108096" type="#_x0000_t202" filled="false" stroked="false">
            <v:textbox inset="0,0,0,0">
              <w:txbxContent>
                <w:p>
                  <w:pPr>
                    <w:pStyle w:val="BodyText"/>
                  </w:pPr>
                  <w:bookmarkStart w:name="(A) The court receives a notice of appea" w:id="3839"/>
                  <w:bookmarkEnd w:id="3839"/>
                  <w:r>
                    <w:rPr/>
                  </w:r>
                  <w:r>
                    <w:rPr/>
                    <w:t>(A)</w:t>
                  </w:r>
                </w:p>
              </w:txbxContent>
            </v:textbox>
            <w10:wrap type="none"/>
          </v:shape>
        </w:pict>
      </w:r>
      <w:r>
        <w:rPr/>
        <w:pict>
          <v:shape style="position:absolute;margin-left:157.399994pt;margin-top:567.666626pt;width:370.5pt;height:30.3pt;mso-position-horizontal-relative:page;mso-position-vertical-relative:page;z-index:-1108072" type="#_x0000_t202" filled="false" stroked="false">
            <v:textbox inset="0,0,0,0">
              <w:txbxContent>
                <w:p>
                  <w:pPr>
                    <w:pStyle w:val="BodyText"/>
                    <w:spacing w:line="261" w:lineRule="auto"/>
                    <w:ind w:right="-1"/>
                  </w:pPr>
                  <w:r>
                    <w:rPr/>
                    <w:t>The court receives a notice of appeal without the filing fee required by (b) or an application for, or order granting, a waiver of court fees and costs;</w:t>
                  </w:r>
                </w:p>
              </w:txbxContent>
            </v:textbox>
            <w10:wrap type="none"/>
          </v:shape>
        </w:pict>
      </w:r>
      <w:r>
        <w:rPr/>
        <w:pict>
          <v:shape style="position:absolute;margin-left:128.600006pt;margin-top:612.666626pt;width:17.75pt;height:15.3pt;mso-position-horizontal-relative:page;mso-position-vertical-relative:page;z-index:-1108048" type="#_x0000_t202" filled="false" stroked="false">
            <v:textbox inset="0,0,0,0">
              <w:txbxContent>
                <w:p>
                  <w:pPr>
                    <w:pStyle w:val="BodyText"/>
                  </w:pPr>
                  <w:bookmarkStart w:name="(B) A check for the filing fee is dishon" w:id="3840"/>
                  <w:bookmarkEnd w:id="3840"/>
                  <w:r>
                    <w:rPr/>
                  </w:r>
                  <w:r>
                    <w:rPr/>
                    <w:t>(B)</w:t>
                  </w:r>
                </w:p>
              </w:txbxContent>
            </v:textbox>
            <w10:wrap type="none"/>
          </v:shape>
        </w:pict>
      </w:r>
      <w:r>
        <w:rPr/>
        <w:pict>
          <v:shape style="position:absolute;margin-left:157.399994pt;margin-top:612.666626pt;width:206.6pt;height:15.3pt;mso-position-horizontal-relative:page;mso-position-vertical-relative:page;z-index:-1108024" type="#_x0000_t202" filled="false" stroked="false">
            <v:textbox inset="0,0,0,0">
              <w:txbxContent>
                <w:p>
                  <w:pPr>
                    <w:pStyle w:val="BodyText"/>
                  </w:pPr>
                  <w:r>
                    <w:rPr/>
                    <w:t>A check for the filing fee is dishonored; or</w:t>
                  </w:r>
                </w:p>
              </w:txbxContent>
            </v:textbox>
            <w10:wrap type="none"/>
          </v:shape>
        </w:pict>
      </w:r>
      <w:r>
        <w:rPr/>
        <w:pict>
          <v:shape style="position:absolute;margin-left:128.600006pt;margin-top:642.666626pt;width:17.95pt;height:15.3pt;mso-position-horizontal-relative:page;mso-position-vertical-relative:page;z-index:-1108000" type="#_x0000_t202" filled="false" stroked="false">
            <v:textbox inset="0,0,0,0">
              <w:txbxContent>
                <w:p>
                  <w:pPr>
                    <w:pStyle w:val="BodyText"/>
                  </w:pPr>
                  <w:bookmarkStart w:name="(C) An application for a waiver under ru" w:id="3841"/>
                  <w:bookmarkEnd w:id="3841"/>
                  <w:r>
                    <w:rPr/>
                  </w:r>
                  <w:r>
                    <w:rPr/>
                    <w:t>(C)</w:t>
                  </w:r>
                </w:p>
              </w:txbxContent>
            </v:textbox>
            <w10:wrap type="none"/>
          </v:shape>
        </w:pict>
      </w:r>
      <w:r>
        <w:rPr/>
        <w:pict>
          <v:shape style="position:absolute;margin-left:157.399994pt;margin-top:642.666626pt;width:264.9pt;height:15.3pt;mso-position-horizontal-relative:page;mso-position-vertical-relative:page;z-index:-1107976" type="#_x0000_t202" filled="false" stroked="false">
            <v:textbox inset="0,0,0,0">
              <w:txbxContent>
                <w:p>
                  <w:pPr>
                    <w:pStyle w:val="BodyText"/>
                  </w:pPr>
                  <w:r>
                    <w:rPr/>
                    <w:t>An application for a waiver under rule 8.818 is denied.</w:t>
                  </w:r>
                </w:p>
              </w:txbxContent>
            </v:textbox>
            <w10:wrap type="none"/>
          </v:shape>
        </w:pict>
      </w:r>
      <w:r>
        <w:rPr/>
        <w:pict>
          <v:shape style="position:absolute;margin-left:99.800003pt;margin-top:672.666626pt;width:15.95pt;height:15.3pt;mso-position-horizontal-relative:page;mso-position-vertical-relative:page;z-index:-1107952" type="#_x0000_t202" filled="false" stroked="false">
            <v:textbox inset="0,0,0,0">
              <w:txbxContent>
                <w:p>
                  <w:pPr>
                    <w:pStyle w:val="BodyText"/>
                  </w:pPr>
                  <w:bookmarkStart w:name="(2) A clerk’s notice under (1)(A) or (B)" w:id="3842"/>
                  <w:bookmarkEnd w:id="3842"/>
                  <w:r>
                    <w:rPr/>
                  </w:r>
                  <w:r>
                    <w:rPr/>
                    <w:t>(2)</w:t>
                  </w:r>
                </w:p>
              </w:txbxContent>
            </v:textbox>
            <w10:wrap type="none"/>
          </v:shape>
        </w:pict>
      </w:r>
      <w:r>
        <w:rPr/>
        <w:pict>
          <v:shape style="position:absolute;margin-left:128.600006pt;margin-top:672.666626pt;width:406.95pt;height:30.3pt;mso-position-horizontal-relative:page;mso-position-vertical-relative:page;z-index:-1107928" type="#_x0000_t202" filled="false" stroked="false">
            <v:textbox inset="0,0,0,0">
              <w:txbxContent>
                <w:p>
                  <w:pPr>
                    <w:pStyle w:val="BodyText"/>
                    <w:spacing w:line="261" w:lineRule="auto"/>
                    <w:ind w:right="1"/>
                  </w:pPr>
                  <w:r>
                    <w:rPr/>
                    <w:t>A clerk’s notice under (1)(A) or (B) must state that the court may dismiss the appeal unless, within 15 days after the notice is sent, the appellant either:</w:t>
                  </w:r>
                </w:p>
              </w:txbxContent>
            </v:textbox>
            <w10:wrap type="none"/>
          </v:shape>
        </w:pict>
      </w:r>
      <w:r>
        <w:rPr/>
        <w:pict>
          <v:shape style="position:absolute;margin-left:296pt;margin-top:761.106628pt;width:20pt;height:15.3pt;mso-position-horizontal-relative:page;mso-position-vertical-relative:page;z-index:-1107904" type="#_x0000_t202" filled="false" stroked="false">
            <v:textbox inset="0,0,0,0">
              <w:txbxContent>
                <w:p>
                  <w:pPr>
                    <w:pStyle w:val="BodyText"/>
                  </w:pPr>
                  <w:r>
                    <w:rPr/>
                    <w:t>344</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72.666641pt;width:18.55pt;height:15.3pt;mso-position-horizontal-relative:page;mso-position-vertical-relative:page;z-index:-1107880" type="#_x0000_t202" filled="false" stroked="false">
            <v:textbox inset="0,0,0,0">
              <w:txbxContent>
                <w:p>
                  <w:pPr>
                    <w:pStyle w:val="BodyText"/>
                  </w:pPr>
                  <w:bookmarkStart w:name="(A) Pays the fee; or" w:id="3843"/>
                  <w:bookmarkEnd w:id="3843"/>
                  <w:r>
                    <w:rPr/>
                  </w:r>
                  <w:r>
                    <w:rPr/>
                    <w:t>(A)</w:t>
                  </w:r>
                </w:p>
              </w:txbxContent>
            </v:textbox>
            <w10:wrap type="none"/>
          </v:shape>
        </w:pict>
      </w:r>
      <w:r>
        <w:rPr/>
        <w:pict>
          <v:shape style="position:absolute;margin-left:157.399994pt;margin-top:72.666641pt;width:76.150pt;height:15.3pt;mso-position-horizontal-relative:page;mso-position-vertical-relative:page;z-index:-1107856" type="#_x0000_t202" filled="false" stroked="false">
            <v:textbox inset="0,0,0,0">
              <w:txbxContent>
                <w:p>
                  <w:pPr>
                    <w:pStyle w:val="BodyText"/>
                  </w:pPr>
                  <w:r>
                    <w:rPr/>
                    <w:t>Pays the fee; or</w:t>
                  </w:r>
                </w:p>
              </w:txbxContent>
            </v:textbox>
            <w10:wrap type="none"/>
          </v:shape>
        </w:pict>
      </w:r>
      <w:r>
        <w:rPr/>
        <w:pict>
          <v:shape style="position:absolute;margin-left:128.600006pt;margin-top:102.666641pt;width:17.75pt;height:15.3pt;mso-position-horizontal-relative:page;mso-position-vertical-relative:page;z-index:-1107832" type="#_x0000_t202" filled="false" stroked="false">
            <v:textbox inset="0,0,0,0">
              <w:txbxContent>
                <w:p>
                  <w:pPr>
                    <w:pStyle w:val="BodyText"/>
                  </w:pPr>
                  <w:bookmarkStart w:name="(B) Files an application for a waiver un" w:id="3844"/>
                  <w:bookmarkEnd w:id="3844"/>
                  <w:r>
                    <w:rPr/>
                  </w:r>
                  <w:r>
                    <w:rPr/>
                    <w:t>(B)</w:t>
                  </w:r>
                </w:p>
              </w:txbxContent>
            </v:textbox>
            <w10:wrap type="none"/>
          </v:shape>
        </w:pict>
      </w:r>
      <w:r>
        <w:rPr/>
        <w:pict>
          <v:shape style="position:absolute;margin-left:157.399994pt;margin-top:102.666641pt;width:370.45pt;height:30.3pt;mso-position-horizontal-relative:page;mso-position-vertical-relative:page;z-index:-1107808" type="#_x0000_t202" filled="false" stroked="false">
            <v:textbox inset="0,0,0,0">
              <w:txbxContent>
                <w:p>
                  <w:pPr>
                    <w:pStyle w:val="BodyText"/>
                    <w:spacing w:line="261" w:lineRule="auto"/>
                    <w:ind w:right="-3"/>
                  </w:pPr>
                  <w:r>
                    <w:rPr/>
                    <w:t>Files an application for a waiver under rule 8.818 if the appellant has not previously filed such an application or an order granting such an application.</w:t>
                  </w:r>
                </w:p>
              </w:txbxContent>
            </v:textbox>
            <w10:wrap type="none"/>
          </v:shape>
        </w:pict>
      </w:r>
      <w:r>
        <w:rPr/>
        <w:pict>
          <v:shape style="position:absolute;margin-left:99.800003pt;margin-top:147.666641pt;width:15.95pt;height:15.3pt;mso-position-horizontal-relative:page;mso-position-vertical-relative:page;z-index:-1107784" type="#_x0000_t202" filled="false" stroked="false">
            <v:textbox inset="0,0,0,0">
              <w:txbxContent>
                <w:p>
                  <w:pPr>
                    <w:pStyle w:val="BodyText"/>
                  </w:pPr>
                  <w:bookmarkStart w:name="(3) If the appellant fails to take the a" w:id="3845"/>
                  <w:bookmarkEnd w:id="3845"/>
                  <w:r>
                    <w:rPr/>
                  </w:r>
                  <w:r>
                    <w:rPr/>
                    <w:t>(3)</w:t>
                  </w:r>
                </w:p>
              </w:txbxContent>
            </v:textbox>
            <w10:wrap type="none"/>
          </v:shape>
        </w:pict>
      </w:r>
      <w:r>
        <w:rPr/>
        <w:pict>
          <v:shape style="position:absolute;margin-left:128.600006pt;margin-top:147.666641pt;width:389.85pt;height:45.3pt;mso-position-horizontal-relative:page;mso-position-vertical-relative:page;z-index:-1107760" type="#_x0000_t202" filled="false" stroked="false">
            <v:textbox inset="0,0,0,0">
              <w:txbxContent>
                <w:p>
                  <w:pPr>
                    <w:pStyle w:val="BodyText"/>
                    <w:spacing w:line="261" w:lineRule="auto"/>
                    <w:ind w:right="17"/>
                    <w:jc w:val="both"/>
                  </w:pPr>
                  <w:r>
                    <w:rPr/>
                    <w:t>If the appellant fails to take the action specified in the notice given under (2), the appellate division may dismiss the appeal, but may vacate the dismissal for good cause.</w:t>
                  </w:r>
                </w:p>
              </w:txbxContent>
            </v:textbox>
            <w10:wrap type="none"/>
          </v:shape>
        </w:pict>
      </w:r>
      <w:r>
        <w:rPr/>
        <w:pict>
          <v:shape style="position:absolute;margin-left:99.800003pt;margin-top:208.762115pt;width:187.8pt;height:14.25pt;mso-position-horizontal-relative:page;mso-position-vertical-relative:page;z-index:-1107736" type="#_x0000_t202" filled="false" stroked="false">
            <v:textbox inset="0,0,0,0">
              <w:txbxContent>
                <w:p>
                  <w:pPr>
                    <w:spacing w:before="11"/>
                    <w:ind w:left="20" w:right="0" w:firstLine="0"/>
                    <w:jc w:val="left"/>
                    <w:rPr>
                      <w:i/>
                      <w:sz w:val="22"/>
                    </w:rPr>
                  </w:pPr>
                  <w:bookmarkStart w:name="(Subd (c) amended effective July 1, 2009" w:id="3846"/>
                  <w:bookmarkEnd w:id="3846"/>
                  <w:r>
                    <w:rPr/>
                  </w:r>
                  <w:r>
                    <w:rPr>
                      <w:i/>
                      <w:sz w:val="22"/>
                    </w:rPr>
                    <w:t>(Subd (c) amended effective July 1, 2009.)</w:t>
                  </w:r>
                </w:p>
              </w:txbxContent>
            </v:textbox>
            <w10:wrap type="none"/>
          </v:shape>
        </w:pict>
      </w:r>
      <w:r>
        <w:rPr/>
        <w:pict>
          <v:shape style="position:absolute;margin-left:71pt;margin-top:237.666641pt;width:16.650pt;height:15.3pt;mso-position-horizontal-relative:page;mso-position-vertical-relative:page;z-index:-1107712" type="#_x0000_t202" filled="false" stroked="false">
            <v:textbox inset="0,0,0,0">
              <w:txbxContent>
                <w:p>
                  <w:pPr>
                    <w:spacing w:before="10"/>
                    <w:ind w:left="20" w:right="0" w:firstLine="0"/>
                    <w:jc w:val="left"/>
                    <w:rPr>
                      <w:b/>
                      <w:sz w:val="24"/>
                    </w:rPr>
                  </w:pPr>
                  <w:bookmarkStart w:name="(d) Notification of the appeal" w:id="3847"/>
                  <w:bookmarkEnd w:id="3847"/>
                  <w:r>
                    <w:rPr/>
                  </w:r>
                  <w:r>
                    <w:rPr>
                      <w:b/>
                      <w:sz w:val="24"/>
                    </w:rPr>
                    <w:t>(d)</w:t>
                  </w:r>
                </w:p>
              </w:txbxContent>
            </v:textbox>
            <w10:wrap type="none"/>
          </v:shape>
        </w:pict>
      </w:r>
      <w:r>
        <w:rPr/>
        <w:pict>
          <v:shape style="position:absolute;margin-left:99.800003pt;margin-top:237.666641pt;width:131.65pt;height:15.3pt;mso-position-horizontal-relative:page;mso-position-vertical-relative:page;z-index:-1107688" type="#_x0000_t202" filled="false" stroked="false">
            <v:textbox inset="0,0,0,0">
              <w:txbxContent>
                <w:p>
                  <w:pPr>
                    <w:spacing w:before="10"/>
                    <w:ind w:left="20" w:right="0" w:firstLine="0"/>
                    <w:jc w:val="left"/>
                    <w:rPr>
                      <w:b/>
                      <w:sz w:val="24"/>
                    </w:rPr>
                  </w:pPr>
                  <w:r>
                    <w:rPr>
                      <w:b/>
                      <w:sz w:val="24"/>
                    </w:rPr>
                    <w:t>Notification of the appeal</w:t>
                  </w:r>
                </w:p>
              </w:txbxContent>
            </v:textbox>
            <w10:wrap type="none"/>
          </v:shape>
        </w:pict>
      </w:r>
      <w:r>
        <w:rPr/>
        <w:pict>
          <v:shape style="position:absolute;margin-left:99.800003pt;margin-top:267.666626pt;width:15.95pt;height:15.3pt;mso-position-horizontal-relative:page;mso-position-vertical-relative:page;z-index:-1107664" type="#_x0000_t202" filled="false" stroked="false">
            <v:textbox inset="0,0,0,0">
              <w:txbxContent>
                <w:p>
                  <w:pPr>
                    <w:pStyle w:val="BodyText"/>
                  </w:pPr>
                  <w:bookmarkStart w:name="(1) When the notice of appeal is filed, " w:id="3848"/>
                  <w:bookmarkEnd w:id="3848"/>
                  <w:r>
                    <w:rPr/>
                  </w:r>
                  <w:r>
                    <w:rPr/>
                    <w:t>(1)</w:t>
                  </w:r>
                </w:p>
              </w:txbxContent>
            </v:textbox>
            <w10:wrap type="none"/>
          </v:shape>
        </w:pict>
      </w:r>
      <w:r>
        <w:rPr/>
        <w:pict>
          <v:shape style="position:absolute;margin-left:128.600006pt;margin-top:267.666626pt;width:388pt;height:60.3pt;mso-position-horizontal-relative:page;mso-position-vertical-relative:page;z-index:-1107640" type="#_x0000_t202" filled="false" stroked="false">
            <v:textbox inset="0,0,0,0">
              <w:txbxContent>
                <w:p>
                  <w:pPr>
                    <w:pStyle w:val="BodyText"/>
                    <w:spacing w:line="261" w:lineRule="auto"/>
                    <w:ind w:right="-4"/>
                  </w:pPr>
                  <w:r>
                    <w:rPr/>
                    <w:t>When the notice of appeal is filed, the trial court clerk must promptly send a notification of the filing of the notice of appeal to the attorney of record for each party and to any unrepresented party. The clerk must also send or deliver this notification to the appellate division clerk.</w:t>
                  </w:r>
                </w:p>
              </w:txbxContent>
            </v:textbox>
            <w10:wrap type="none"/>
          </v:shape>
        </w:pict>
      </w:r>
      <w:r>
        <w:rPr/>
        <w:pict>
          <v:shape style="position:absolute;margin-left:99.800003pt;margin-top:342.666626pt;width:15.95pt;height:15.3pt;mso-position-horizontal-relative:page;mso-position-vertical-relative:page;z-index:-1107616" type="#_x0000_t202" filled="false" stroked="false">
            <v:textbox inset="0,0,0,0">
              <w:txbxContent>
                <w:p>
                  <w:pPr>
                    <w:pStyle w:val="BodyText"/>
                  </w:pPr>
                  <w:bookmarkStart w:name="(2) The notification must show the date " w:id="3849"/>
                  <w:bookmarkEnd w:id="3849"/>
                  <w:r>
                    <w:rPr/>
                  </w:r>
                  <w:r>
                    <w:rPr/>
                    <w:t>(2)</w:t>
                  </w:r>
                </w:p>
              </w:txbxContent>
            </v:textbox>
            <w10:wrap type="none"/>
          </v:shape>
        </w:pict>
      </w:r>
      <w:r>
        <w:rPr/>
        <w:pict>
          <v:shape style="position:absolute;margin-left:128.600006pt;margin-top:342.666626pt;width:411.95pt;height:30.3pt;mso-position-horizontal-relative:page;mso-position-vertical-relative:page;z-index:-1107592" type="#_x0000_t202" filled="false" stroked="false">
            <v:textbox inset="0,0,0,0">
              <w:txbxContent>
                <w:p>
                  <w:pPr>
                    <w:pStyle w:val="BodyText"/>
                    <w:spacing w:line="261" w:lineRule="auto"/>
                  </w:pPr>
                  <w:r>
                    <w:rPr/>
                    <w:t>The notification must show the date it was sent and must state the number and title of the case and the date the notice of appeal was filed.</w:t>
                  </w:r>
                </w:p>
              </w:txbxContent>
            </v:textbox>
            <w10:wrap type="none"/>
          </v:shape>
        </w:pict>
      </w:r>
      <w:r>
        <w:rPr/>
        <w:pict>
          <v:shape style="position:absolute;margin-left:99.800003pt;margin-top:387.666626pt;width:15.95pt;height:15.3pt;mso-position-horizontal-relative:page;mso-position-vertical-relative:page;z-index:-1107568" type="#_x0000_t202" filled="false" stroked="false">
            <v:textbox inset="0,0,0,0">
              <w:txbxContent>
                <w:p>
                  <w:pPr>
                    <w:pStyle w:val="BodyText"/>
                  </w:pPr>
                  <w:bookmarkStart w:name="(3) A copy of the notice of appeal is su" w:id="3850"/>
                  <w:bookmarkEnd w:id="3850"/>
                  <w:r>
                    <w:rPr/>
                  </w:r>
                  <w:r>
                    <w:rPr/>
                    <w:t>(3)</w:t>
                  </w:r>
                </w:p>
              </w:txbxContent>
            </v:textbox>
            <w10:wrap type="none"/>
          </v:shape>
        </w:pict>
      </w:r>
      <w:r>
        <w:rPr/>
        <w:pict>
          <v:shape style="position:absolute;margin-left:128.600006pt;margin-top:387.666626pt;width:383pt;height:30.3pt;mso-position-horizontal-relative:page;mso-position-vertical-relative:page;z-index:-1107544" type="#_x0000_t202" filled="false" stroked="false">
            <v:textbox inset="0,0,0,0">
              <w:txbxContent>
                <w:p>
                  <w:pPr>
                    <w:pStyle w:val="BodyText"/>
                    <w:spacing w:line="261" w:lineRule="auto"/>
                    <w:ind w:right="-4"/>
                  </w:pPr>
                  <w:r>
                    <w:rPr/>
                    <w:t>A copy of the notice of appeal is sufficient notification under (1) if the required information is on the copy or is added by the trial court clerk.</w:t>
                  </w:r>
                </w:p>
              </w:txbxContent>
            </v:textbox>
            <w10:wrap type="none"/>
          </v:shape>
        </w:pict>
      </w:r>
      <w:r>
        <w:rPr/>
        <w:pict>
          <v:shape style="position:absolute;margin-left:99.800003pt;margin-top:432.666626pt;width:15.95pt;height:15.3pt;mso-position-horizontal-relative:page;mso-position-vertical-relative:page;z-index:-1107520" type="#_x0000_t202" filled="false" stroked="false">
            <v:textbox inset="0,0,0,0">
              <w:txbxContent>
                <w:p>
                  <w:pPr>
                    <w:pStyle w:val="BodyText"/>
                  </w:pPr>
                  <w:bookmarkStart w:name="(4) The sending of a notification under " w:id="3851"/>
                  <w:bookmarkEnd w:id="3851"/>
                  <w:r>
                    <w:rPr/>
                  </w:r>
                  <w:r>
                    <w:rPr/>
                    <w:t>(4)</w:t>
                  </w:r>
                </w:p>
              </w:txbxContent>
            </v:textbox>
            <w10:wrap type="none"/>
          </v:shape>
        </w:pict>
      </w:r>
      <w:r>
        <w:rPr/>
        <w:pict>
          <v:shape style="position:absolute;margin-left:128.600006pt;margin-top:432.666626pt;width:409.95pt;height:45.3pt;mso-position-horizontal-relative:page;mso-position-vertical-relative:page;z-index:-1107496" type="#_x0000_t202" filled="false" stroked="false">
            <v:textbox inset="0,0,0,0">
              <w:txbxContent>
                <w:p>
                  <w:pPr>
                    <w:pStyle w:val="BodyText"/>
                    <w:spacing w:line="261" w:lineRule="auto"/>
                    <w:ind w:right="1"/>
                  </w:pPr>
                  <w:r>
                    <w:rPr/>
                    <w:t>The sending of a notification under (1) is a sufficient performance of the clerk’s duty despite the death of the party or the discharge, disqualification, suspension, disbarment, or death of the attorney.</w:t>
                  </w:r>
                </w:p>
              </w:txbxContent>
            </v:textbox>
            <w10:wrap type="none"/>
          </v:shape>
        </w:pict>
      </w:r>
      <w:r>
        <w:rPr/>
        <w:pict>
          <v:shape style="position:absolute;margin-left:99.800003pt;margin-top:492.666626pt;width:15.95pt;height:15.3pt;mso-position-horizontal-relative:page;mso-position-vertical-relative:page;z-index:-1107472" type="#_x0000_t202" filled="false" stroked="false">
            <v:textbox inset="0,0,0,0">
              <w:txbxContent>
                <w:p>
                  <w:pPr>
                    <w:pStyle w:val="BodyText"/>
                  </w:pPr>
                  <w:bookmarkStart w:name="(5) Failure to comply with any provision" w:id="3852"/>
                  <w:bookmarkEnd w:id="3852"/>
                  <w:r>
                    <w:rPr/>
                  </w:r>
                  <w:r>
                    <w:rPr/>
                    <w:t>(5)</w:t>
                  </w:r>
                </w:p>
              </w:txbxContent>
            </v:textbox>
            <w10:wrap type="none"/>
          </v:shape>
        </w:pict>
      </w:r>
      <w:r>
        <w:rPr/>
        <w:pict>
          <v:shape style="position:absolute;margin-left:128.600006pt;margin-top:492.666626pt;width:403pt;height:30.3pt;mso-position-horizontal-relative:page;mso-position-vertical-relative:page;z-index:-1107448" type="#_x0000_t202" filled="false" stroked="false">
            <v:textbox inset="0,0,0,0">
              <w:txbxContent>
                <w:p>
                  <w:pPr>
                    <w:pStyle w:val="BodyText"/>
                    <w:spacing w:line="261" w:lineRule="auto"/>
                    <w:ind w:right="1"/>
                  </w:pPr>
                  <w:r>
                    <w:rPr/>
                    <w:t>Failure to comply with any provision of this subdivision does not affect the validity of the notice of appeal.</w:t>
                  </w:r>
                </w:p>
              </w:txbxContent>
            </v:textbox>
            <w10:wrap type="none"/>
          </v:shape>
        </w:pict>
      </w:r>
      <w:r>
        <w:rPr/>
        <w:pict>
          <v:shape style="position:absolute;margin-left:99.800003pt;margin-top:538.762085pt;width:206.15pt;height:14.25pt;mso-position-horizontal-relative:page;mso-position-vertical-relative:page;z-index:-1107424" type="#_x0000_t202" filled="false" stroked="false">
            <v:textbox inset="0,0,0,0">
              <w:txbxContent>
                <w:p>
                  <w:pPr>
                    <w:spacing w:before="11"/>
                    <w:ind w:left="20" w:right="0" w:firstLine="0"/>
                    <w:jc w:val="left"/>
                    <w:rPr>
                      <w:i/>
                      <w:sz w:val="22"/>
                    </w:rPr>
                  </w:pPr>
                  <w:bookmarkStart w:name="(Subd (d) amended effective January 1, 2" w:id="3853"/>
                  <w:bookmarkEnd w:id="3853"/>
                  <w:r>
                    <w:rPr/>
                  </w:r>
                  <w:r>
                    <w:rPr>
                      <w:i/>
                      <w:sz w:val="22"/>
                    </w:rPr>
                    <w:t>(Subd (d) amended effective January 1, 2016.)</w:t>
                  </w:r>
                </w:p>
              </w:txbxContent>
            </v:textbox>
            <w10:wrap type="none"/>
          </v:shape>
        </w:pict>
      </w:r>
      <w:r>
        <w:rPr/>
        <w:pict>
          <v:shape style="position:absolute;margin-left:71pt;margin-top:567.666626pt;width:15.15pt;height:15.3pt;mso-position-horizontal-relative:page;mso-position-vertical-relative:page;z-index:-1107400" type="#_x0000_t202" filled="false" stroked="false">
            <v:textbox inset="0,0,0,0">
              <w:txbxContent>
                <w:p>
                  <w:pPr>
                    <w:spacing w:before="10"/>
                    <w:ind w:left="20" w:right="0" w:firstLine="0"/>
                    <w:jc w:val="left"/>
                    <w:rPr>
                      <w:b/>
                      <w:sz w:val="24"/>
                    </w:rPr>
                  </w:pPr>
                  <w:bookmarkStart w:name="(e) Notice of cross-appeal" w:id="3854"/>
                  <w:bookmarkEnd w:id="3854"/>
                  <w:r>
                    <w:rPr/>
                  </w:r>
                  <w:r>
                    <w:rPr>
                      <w:b/>
                      <w:sz w:val="24"/>
                    </w:rPr>
                    <w:t>(e)</w:t>
                  </w:r>
                </w:p>
              </w:txbxContent>
            </v:textbox>
            <w10:wrap type="none"/>
          </v:shape>
        </w:pict>
      </w:r>
      <w:r>
        <w:rPr/>
        <w:pict>
          <v:shape style="position:absolute;margin-left:99.800003pt;margin-top:567.666626pt;width:114.5pt;height:15.3pt;mso-position-horizontal-relative:page;mso-position-vertical-relative:page;z-index:-1107376" type="#_x0000_t202" filled="false" stroked="false">
            <v:textbox inset="0,0,0,0">
              <w:txbxContent>
                <w:p>
                  <w:pPr>
                    <w:spacing w:before="10"/>
                    <w:ind w:left="20" w:right="0" w:firstLine="0"/>
                    <w:jc w:val="left"/>
                    <w:rPr>
                      <w:b/>
                      <w:sz w:val="24"/>
                    </w:rPr>
                  </w:pPr>
                  <w:r>
                    <w:rPr>
                      <w:b/>
                      <w:sz w:val="24"/>
                    </w:rPr>
                    <w:t>Notice of cross-appeal</w:t>
                  </w:r>
                </w:p>
              </w:txbxContent>
            </v:textbox>
            <w10:wrap type="none"/>
          </v:shape>
        </w:pict>
      </w:r>
      <w:r>
        <w:rPr/>
        <w:pict>
          <v:shape style="position:absolute;margin-left:99.800003pt;margin-top:597.666626pt;width:425.35pt;height:30.3pt;mso-position-horizontal-relative:page;mso-position-vertical-relative:page;z-index:-1107352" type="#_x0000_t202" filled="false" stroked="false">
            <v:textbox inset="0,0,0,0">
              <w:txbxContent>
                <w:p>
                  <w:pPr>
                    <w:pStyle w:val="BodyText"/>
                    <w:spacing w:line="261" w:lineRule="auto"/>
                    <w:ind w:right="-4"/>
                  </w:pPr>
                  <w:bookmarkStart w:name="As used in this rule, “notice of appeal”" w:id="3855"/>
                  <w:bookmarkEnd w:id="3855"/>
                  <w:r>
                    <w:rPr/>
                  </w:r>
                  <w:r>
                    <w:rPr/>
                    <w:t>As used in this rule, “notice of appeal” includes a notice of cross-appeal and “appellant” includes a respondent filing a notice of cross-appeal.</w:t>
                  </w:r>
                </w:p>
              </w:txbxContent>
            </v:textbox>
            <w10:wrap type="none"/>
          </v:shape>
        </w:pict>
      </w:r>
      <w:r>
        <w:rPr/>
        <w:pict>
          <v:shape style="position:absolute;margin-left:71pt;margin-top:643.762085pt;width:456.6pt;height:29.25pt;mso-position-horizontal-relative:page;mso-position-vertical-relative:page;z-index:-1107328" type="#_x0000_t202" filled="false" stroked="false">
            <v:textbox inset="0,0,0,0">
              <w:txbxContent>
                <w:p>
                  <w:pPr>
                    <w:spacing w:before="11"/>
                    <w:ind w:left="20" w:right="0" w:firstLine="0"/>
                    <w:jc w:val="left"/>
                    <w:rPr>
                      <w:i/>
                      <w:sz w:val="22"/>
                    </w:rPr>
                  </w:pPr>
                  <w:r>
                    <w:rPr>
                      <w:i/>
                      <w:sz w:val="22"/>
                    </w:rPr>
                    <w:t>Rule 8.821 amended effective January 1, 2016; adopted effective January 1, 2009; previously amended</w:t>
                  </w:r>
                </w:p>
                <w:p>
                  <w:pPr>
                    <w:spacing w:before="47"/>
                    <w:ind w:left="20" w:right="0" w:firstLine="0"/>
                    <w:jc w:val="left"/>
                    <w:rPr>
                      <w:i/>
                      <w:sz w:val="22"/>
                    </w:rPr>
                  </w:pPr>
                  <w:r>
                    <w:rPr>
                      <w:i/>
                      <w:sz w:val="22"/>
                    </w:rPr>
                    <w:t>effective July 1, 2009, and January 1, 2013.</w:t>
                  </w:r>
                </w:p>
              </w:txbxContent>
            </v:textbox>
            <w10:wrap type="none"/>
          </v:shape>
        </w:pict>
      </w:r>
      <w:r>
        <w:rPr/>
        <w:pict>
          <v:shape style="position:absolute;margin-left:231.679993pt;margin-top:688.762085pt;width:148.7pt;height:14.25pt;mso-position-horizontal-relative:page;mso-position-vertical-relative:page;z-index:-110730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296pt;margin-top:761.106628pt;width:20pt;height:15.3pt;mso-position-horizontal-relative:page;mso-position-vertical-relative:page;z-index:-1107280" type="#_x0000_t202" filled="false" stroked="false">
            <v:textbox inset="0,0,0,0">
              <w:txbxContent>
                <w:p>
                  <w:pPr>
                    <w:pStyle w:val="BodyText"/>
                  </w:pPr>
                  <w:r>
                    <w:rPr/>
                    <w:t>345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0.988960pt;margin-top:73.762108pt;width:469.25pt;height:44.25pt;mso-position-horizontal-relative:page;mso-position-vertical-relative:page;z-index:-1107256" type="#_x0000_t202" filled="false" stroked="false">
            <v:textbox inset="0,0,0,0">
              <w:txbxContent>
                <w:p>
                  <w:pPr>
                    <w:spacing w:line="285" w:lineRule="auto" w:before="11"/>
                    <w:ind w:left="20" w:right="17" w:firstLine="0"/>
                    <w:jc w:val="left"/>
                    <w:rPr>
                      <w:sz w:val="22"/>
                    </w:rPr>
                  </w:pPr>
                  <w:r>
                    <w:rPr>
                      <w:b/>
                      <w:sz w:val="22"/>
                    </w:rPr>
                    <w:t>Subdivision (a). </w:t>
                  </w:r>
                  <w:r>
                    <w:rPr>
                      <w:i/>
                      <w:sz w:val="22"/>
                    </w:rPr>
                    <w:t>Notice of Appeal/Cross-Appeal (Limited Civil Case) </w:t>
                  </w:r>
                  <w:r>
                    <w:rPr>
                      <w:sz w:val="22"/>
                    </w:rPr>
                    <w:t>(form APP-102) may be used to file the notice of appeal required under this rule. This form is available at any courthouse or county law library or online at</w:t>
                  </w:r>
                  <w:r>
                    <w:rPr>
                      <w:spacing w:val="-7"/>
                      <w:sz w:val="22"/>
                    </w:rPr>
                    <w:t> </w:t>
                  </w:r>
                  <w:hyperlink r:id="rId12">
                    <w:r>
                      <w:rPr>
                        <w:i/>
                        <w:sz w:val="22"/>
                      </w:rPr>
                      <w:t>www.courts.ca.gov/forms.htm</w:t>
                    </w:r>
                    <w:r>
                      <w:rPr>
                        <w:sz w:val="22"/>
                      </w:rPr>
                      <w:t>.</w:t>
                    </w:r>
                  </w:hyperlink>
                </w:p>
              </w:txbxContent>
            </v:textbox>
            <w10:wrap type="none"/>
          </v:shape>
        </w:pict>
      </w:r>
      <w:r>
        <w:rPr/>
        <w:pict>
          <v:shape style="position:absolute;margin-left:71pt;margin-top:133.762115pt;width:461.5pt;height:59.25pt;mso-position-horizontal-relative:page;mso-position-vertical-relative:page;z-index:-1107232" type="#_x0000_t202" filled="false" stroked="false">
            <v:textbox inset="0,0,0,0">
              <w:txbxContent>
                <w:p>
                  <w:pPr>
                    <w:spacing w:line="285" w:lineRule="auto" w:before="11"/>
                    <w:ind w:left="20" w:right="2" w:firstLine="0"/>
                    <w:jc w:val="left"/>
                    <w:rPr>
                      <w:sz w:val="22"/>
                    </w:rPr>
                  </w:pPr>
                  <w:r>
                    <w:rPr>
                      <w:b/>
                      <w:sz w:val="22"/>
                    </w:rPr>
                    <w:t>Subdivision (b). </w:t>
                  </w:r>
                  <w:r>
                    <w:rPr>
                      <w:sz w:val="22"/>
                    </w:rPr>
                    <w:t>For information about the amount of the filing fee, see the current Statewide Civil Fee Schedule linked at </w:t>
                  </w:r>
                  <w:hyperlink r:id="rId13">
                    <w:r>
                      <w:rPr>
                        <w:i/>
                        <w:sz w:val="22"/>
                      </w:rPr>
                      <w:t>www.courts.ca.gov/7646.htm </w:t>
                    </w:r>
                  </w:hyperlink>
                  <w:r>
                    <w:rPr>
                      <w:sz w:val="22"/>
                    </w:rPr>
                    <w:t>(note that the “Appeal and Writ Related Fees” section appears near the end of the schedule and that there are different fees for limited civil cases depending on</w:t>
                  </w:r>
                </w:p>
                <w:p>
                  <w:pPr>
                    <w:spacing w:line="250" w:lineRule="exact" w:before="0"/>
                    <w:ind w:left="20" w:right="0" w:firstLine="0"/>
                    <w:jc w:val="left"/>
                    <w:rPr>
                      <w:sz w:val="22"/>
                    </w:rPr>
                  </w:pPr>
                  <w:r>
                    <w:rPr>
                      <w:sz w:val="22"/>
                    </w:rPr>
                    <w:t>the amount demanded in the case.)</w:t>
                  </w:r>
                </w:p>
              </w:txbxContent>
            </v:textbox>
            <w10:wrap type="none"/>
          </v:shape>
        </w:pict>
      </w:r>
      <w:r>
        <w:rPr/>
        <w:pict>
          <v:shape style="position:absolute;margin-left:71pt;margin-top:208.762115pt;width:463.6pt;height:59.25pt;mso-position-horizontal-relative:page;mso-position-vertical-relative:page;z-index:-1107208" type="#_x0000_t202" filled="false" stroked="false">
            <v:textbox inset="0,0,0,0">
              <w:txbxContent>
                <w:p>
                  <w:pPr>
                    <w:spacing w:line="285" w:lineRule="auto" w:before="11"/>
                    <w:ind w:left="20" w:right="1" w:firstLine="0"/>
                    <w:jc w:val="left"/>
                    <w:rPr>
                      <w:sz w:val="22"/>
                    </w:rPr>
                  </w:pPr>
                  <w:r>
                    <w:rPr>
                      <w:b/>
                      <w:sz w:val="22"/>
                    </w:rPr>
                    <w:t>Subdivision (c)(2). </w:t>
                  </w:r>
                  <w:r>
                    <w:rPr>
                      <w:sz w:val="22"/>
                    </w:rPr>
                    <w:t>This subdivision addresses the content of a clerk’s notice that a check for the filing fee has been dishonored or that the reviewing court has received a notice of appeal without the filing fee, a certificate of cash payment, or an application for, or order granting, a fee waiver. Rule 8.818(e)</w:t>
                  </w:r>
                </w:p>
                <w:p>
                  <w:pPr>
                    <w:spacing w:line="250" w:lineRule="exact" w:before="0"/>
                    <w:ind w:left="20" w:right="0" w:firstLine="0"/>
                    <w:jc w:val="left"/>
                    <w:rPr>
                      <w:sz w:val="22"/>
                    </w:rPr>
                  </w:pPr>
                  <w:r>
                    <w:rPr>
                      <w:sz w:val="22"/>
                    </w:rPr>
                    <w:t>addresses what an appellant must do when a fee waiver application is denied.</w:t>
                  </w:r>
                </w:p>
              </w:txbxContent>
            </v:textbox>
            <w10:wrap type="none"/>
          </v:shape>
        </w:pict>
      </w:r>
      <w:r>
        <w:rPr/>
        <w:pict>
          <v:shape style="position:absolute;margin-left:71pt;margin-top:282.666626pt;width:141.6pt;height:15.3pt;mso-position-horizontal-relative:page;mso-position-vertical-relative:page;z-index:-1107184" type="#_x0000_t202" filled="false" stroked="false">
            <v:textbox inset="0,0,0,0">
              <w:txbxContent>
                <w:p>
                  <w:pPr>
                    <w:spacing w:before="10"/>
                    <w:ind w:left="20" w:right="0" w:firstLine="0"/>
                    <w:jc w:val="left"/>
                    <w:rPr>
                      <w:b/>
                      <w:sz w:val="24"/>
                    </w:rPr>
                  </w:pPr>
                  <w:bookmarkStart w:name="Rule 8.822.  Time to appeal" w:id="3856"/>
                  <w:bookmarkEnd w:id="3856"/>
                  <w:r>
                    <w:rPr/>
                  </w:r>
                  <w:r>
                    <w:rPr>
                      <w:b/>
                      <w:sz w:val="24"/>
                    </w:rPr>
                    <w:t>Rule 8.822. Time to appeal</w:t>
                  </w:r>
                </w:p>
              </w:txbxContent>
            </v:textbox>
            <w10:wrap type="none"/>
          </v:shape>
        </w:pict>
      </w:r>
      <w:r>
        <w:rPr/>
        <w:pict>
          <v:shape style="position:absolute;margin-left:71pt;margin-top:312.666626pt;width:15.95pt;height:15.3pt;mso-position-horizontal-relative:page;mso-position-vertical-relative:page;z-index:-1107160" type="#_x0000_t202" filled="false" stroked="false">
            <v:textbox inset="0,0,0,0">
              <w:txbxContent>
                <w:p>
                  <w:pPr>
                    <w:spacing w:before="10"/>
                    <w:ind w:left="20" w:right="0" w:firstLine="0"/>
                    <w:jc w:val="left"/>
                    <w:rPr>
                      <w:b/>
                      <w:sz w:val="24"/>
                    </w:rPr>
                  </w:pPr>
                  <w:bookmarkStart w:name="(a) Normal time" w:id="3857"/>
                  <w:bookmarkEnd w:id="3857"/>
                  <w:r>
                    <w:rPr/>
                  </w:r>
                  <w:r>
                    <w:rPr>
                      <w:b/>
                      <w:sz w:val="24"/>
                    </w:rPr>
                    <w:t>(a)</w:t>
                  </w:r>
                </w:p>
              </w:txbxContent>
            </v:textbox>
            <w10:wrap type="none"/>
          </v:shape>
        </w:pict>
      </w:r>
      <w:r>
        <w:rPr/>
        <w:pict>
          <v:shape style="position:absolute;margin-left:99.800003pt;margin-top:312.666626pt;width:66.650pt;height:15.3pt;mso-position-horizontal-relative:page;mso-position-vertical-relative:page;z-index:-1107136" type="#_x0000_t202" filled="false" stroked="false">
            <v:textbox inset="0,0,0,0">
              <w:txbxContent>
                <w:p>
                  <w:pPr>
                    <w:spacing w:before="10"/>
                    <w:ind w:left="20" w:right="0" w:firstLine="0"/>
                    <w:jc w:val="left"/>
                    <w:rPr>
                      <w:b/>
                      <w:sz w:val="24"/>
                    </w:rPr>
                  </w:pPr>
                  <w:r>
                    <w:rPr>
                      <w:b/>
                      <w:sz w:val="24"/>
                    </w:rPr>
                    <w:t>Normal time</w:t>
                  </w:r>
                </w:p>
              </w:txbxContent>
            </v:textbox>
            <w10:wrap type="none"/>
          </v:shape>
        </w:pict>
      </w:r>
      <w:r>
        <w:rPr/>
        <w:pict>
          <v:shape style="position:absolute;margin-left:99.800003pt;margin-top:342.666626pt;width:15.95pt;height:15.3pt;mso-position-horizontal-relative:page;mso-position-vertical-relative:page;z-index:-1107112" type="#_x0000_t202" filled="false" stroked="false">
            <v:textbox inset="0,0,0,0">
              <w:txbxContent>
                <w:p>
                  <w:pPr>
                    <w:pStyle w:val="BodyText"/>
                  </w:pPr>
                  <w:bookmarkStart w:name="(1) Unless a statute or rule 8.823 provi" w:id="3858"/>
                  <w:bookmarkEnd w:id="3858"/>
                  <w:r>
                    <w:rPr/>
                  </w:r>
                  <w:r>
                    <w:rPr/>
                    <w:t>(1)</w:t>
                  </w:r>
                </w:p>
              </w:txbxContent>
            </v:textbox>
            <w10:wrap type="none"/>
          </v:shape>
        </w:pict>
      </w:r>
      <w:r>
        <w:rPr/>
        <w:pict>
          <v:shape style="position:absolute;margin-left:128.600006pt;margin-top:342.666626pt;width:407.45pt;height:30.3pt;mso-position-horizontal-relative:page;mso-position-vertical-relative:page;z-index:-1107088" type="#_x0000_t202" filled="false" stroked="false">
            <v:textbox inset="0,0,0,0">
              <w:txbxContent>
                <w:p>
                  <w:pPr>
                    <w:pStyle w:val="BodyText"/>
                    <w:spacing w:line="261" w:lineRule="auto"/>
                    <w:ind w:right="-3"/>
                  </w:pPr>
                  <w:r>
                    <w:rPr/>
                    <w:t>Unless a statute or rule 8.823 provides otherwise, a notice of appeal must be filed on or before the earliest of:</w:t>
                  </w:r>
                </w:p>
              </w:txbxContent>
            </v:textbox>
            <w10:wrap type="none"/>
          </v:shape>
        </w:pict>
      </w:r>
      <w:r>
        <w:rPr/>
        <w:pict>
          <v:shape style="position:absolute;margin-left:128.600006pt;margin-top:387.666626pt;width:18.55pt;height:15.3pt;mso-position-horizontal-relative:page;mso-position-vertical-relative:page;z-index:-1107064" type="#_x0000_t202" filled="false" stroked="false">
            <v:textbox inset="0,0,0,0">
              <w:txbxContent>
                <w:p>
                  <w:pPr>
                    <w:pStyle w:val="BodyText"/>
                  </w:pPr>
                  <w:bookmarkStart w:name="(A) 30 days after the trial court clerk " w:id="3859"/>
                  <w:bookmarkEnd w:id="3859"/>
                  <w:r>
                    <w:rPr/>
                  </w:r>
                  <w:r>
                    <w:rPr/>
                    <w:t>(A)</w:t>
                  </w:r>
                </w:p>
              </w:txbxContent>
            </v:textbox>
            <w10:wrap type="none"/>
          </v:shape>
        </w:pict>
      </w:r>
      <w:r>
        <w:rPr/>
        <w:pict>
          <v:shape style="position:absolute;margin-left:157.399994pt;margin-top:387.666626pt;width:371.5pt;height:45.3pt;mso-position-horizontal-relative:page;mso-position-vertical-relative:page;z-index:-1107040" type="#_x0000_t202" filled="false" stroked="false">
            <v:textbox inset="0,0,0,0">
              <w:txbxContent>
                <w:p>
                  <w:pPr>
                    <w:pStyle w:val="BodyText"/>
                    <w:spacing w:line="261" w:lineRule="auto"/>
                    <w:ind w:right="17"/>
                    <w:jc w:val="both"/>
                  </w:pPr>
                  <w:r>
                    <w:rPr/>
                    <w:t>30 days after the trial court clerk serves the party filing the notice of appeal a document entitled “Notice of Entry” of judgment or a filed-endorsed copy of the judgment, showing the date it was served;</w:t>
                  </w:r>
                </w:p>
              </w:txbxContent>
            </v:textbox>
            <w10:wrap type="none"/>
          </v:shape>
        </w:pict>
      </w:r>
      <w:r>
        <w:rPr/>
        <w:pict>
          <v:shape style="position:absolute;margin-left:128.600006pt;margin-top:447.666626pt;width:17.75pt;height:15.3pt;mso-position-horizontal-relative:page;mso-position-vertical-relative:page;z-index:-1107016" type="#_x0000_t202" filled="false" stroked="false">
            <v:textbox inset="0,0,0,0">
              <w:txbxContent>
                <w:p>
                  <w:pPr>
                    <w:pStyle w:val="BodyText"/>
                  </w:pPr>
                  <w:bookmarkStart w:name="(B) 30 days after the party filing the n" w:id="3860"/>
                  <w:bookmarkEnd w:id="3860"/>
                  <w:r>
                    <w:rPr/>
                  </w:r>
                  <w:r>
                    <w:rPr/>
                    <w:t>(B)</w:t>
                  </w:r>
                </w:p>
              </w:txbxContent>
            </v:textbox>
            <w10:wrap type="none"/>
          </v:shape>
        </w:pict>
      </w:r>
      <w:r>
        <w:rPr/>
        <w:pict>
          <v:shape style="position:absolute;margin-left:157.399994pt;margin-top:447.666626pt;width:378.05pt;height:45.3pt;mso-position-horizontal-relative:page;mso-position-vertical-relative:page;z-index:-1106992" type="#_x0000_t202" filled="false" stroked="false">
            <v:textbox inset="0,0,0,0">
              <w:txbxContent>
                <w:p>
                  <w:pPr>
                    <w:pStyle w:val="BodyText"/>
                    <w:spacing w:line="261" w:lineRule="auto"/>
                    <w:ind w:right="3"/>
                  </w:pPr>
                  <w:r>
                    <w:rPr/>
                    <w:t>30 days after the party filing the notice of appeal serves or is served by a party with a document entitled “Notice of Entry” of judgment or a filed-endorsed copy of the judgment, accompanied by proof of service; or</w:t>
                  </w:r>
                </w:p>
              </w:txbxContent>
            </v:textbox>
            <w10:wrap type="none"/>
          </v:shape>
        </w:pict>
      </w:r>
      <w:r>
        <w:rPr/>
        <w:pict>
          <v:shape style="position:absolute;margin-left:128.600006pt;margin-top:507.666626pt;width:17.95pt;height:15.3pt;mso-position-horizontal-relative:page;mso-position-vertical-relative:page;z-index:-1106968" type="#_x0000_t202" filled="false" stroked="false">
            <v:textbox inset="0,0,0,0">
              <w:txbxContent>
                <w:p>
                  <w:pPr>
                    <w:pStyle w:val="BodyText"/>
                  </w:pPr>
                  <w:bookmarkStart w:name="(C) 90 days after the entry of judgment." w:id="3861"/>
                  <w:bookmarkEnd w:id="3861"/>
                  <w:r>
                    <w:rPr/>
                  </w:r>
                  <w:r>
                    <w:rPr/>
                    <w:t>(C)</w:t>
                  </w:r>
                </w:p>
              </w:txbxContent>
            </v:textbox>
            <w10:wrap type="none"/>
          </v:shape>
        </w:pict>
      </w:r>
      <w:r>
        <w:rPr/>
        <w:pict>
          <v:shape style="position:absolute;margin-left:157.399994pt;margin-top:507.666626pt;width:173.45pt;height:15.3pt;mso-position-horizontal-relative:page;mso-position-vertical-relative:page;z-index:-1106944" type="#_x0000_t202" filled="false" stroked="false">
            <v:textbox inset="0,0,0,0">
              <w:txbxContent>
                <w:p>
                  <w:pPr>
                    <w:pStyle w:val="BodyText"/>
                  </w:pPr>
                  <w:r>
                    <w:rPr/>
                    <w:t>90 days after the entry of judgment.</w:t>
                  </w:r>
                </w:p>
              </w:txbxContent>
            </v:textbox>
            <w10:wrap type="none"/>
          </v:shape>
        </w:pict>
      </w:r>
      <w:r>
        <w:rPr/>
        <w:pict>
          <v:shape style="position:absolute;margin-left:99.800003pt;margin-top:537.666626pt;width:15.95pt;height:15.3pt;mso-position-horizontal-relative:page;mso-position-vertical-relative:page;z-index:-1106920" type="#_x0000_t202" filled="false" stroked="false">
            <v:textbox inset="0,0,0,0">
              <w:txbxContent>
                <w:p>
                  <w:pPr>
                    <w:pStyle w:val="BodyText"/>
                  </w:pPr>
                  <w:bookmarkStart w:name="(2) Service under (1)(A) and (B) may be " w:id="3862"/>
                  <w:bookmarkEnd w:id="3862"/>
                  <w:r>
                    <w:rPr/>
                  </w:r>
                  <w:r>
                    <w:rPr/>
                    <w:t>(2)</w:t>
                  </w:r>
                </w:p>
              </w:txbxContent>
            </v:textbox>
            <w10:wrap type="none"/>
          </v:shape>
        </w:pict>
      </w:r>
      <w:r>
        <w:rPr/>
        <w:pict>
          <v:shape style="position:absolute;margin-left:128.600006pt;margin-top:537.666626pt;width:403.55pt;height:45.3pt;mso-position-horizontal-relative:page;mso-position-vertical-relative:page;z-index:-1106896" type="#_x0000_t202" filled="false" stroked="false">
            <v:textbox inset="0,0,0,0">
              <w:txbxContent>
                <w:p>
                  <w:pPr>
                    <w:pStyle w:val="BodyText"/>
                    <w:spacing w:line="261" w:lineRule="auto"/>
                    <w:ind w:right="-1"/>
                  </w:pPr>
                  <w:r>
                    <w:rPr/>
                    <w:t>Service under (1)(A) and (B) may be by any method permitted by the Code of Civil Procedure, including electronic service when permitted under Code of Civil Procedure section 1010.6 and rules 2.250-2.261.</w:t>
                  </w:r>
                </w:p>
              </w:txbxContent>
            </v:textbox>
            <w10:wrap type="none"/>
          </v:shape>
        </w:pict>
      </w:r>
      <w:r>
        <w:rPr/>
        <w:pict>
          <v:shape style="position:absolute;margin-left:99.800003pt;margin-top:597.666626pt;width:15.95pt;height:15.3pt;mso-position-horizontal-relative:page;mso-position-vertical-relative:page;z-index:-1106872" type="#_x0000_t202" filled="false" stroked="false">
            <v:textbox inset="0,0,0,0">
              <w:txbxContent>
                <w:p>
                  <w:pPr>
                    <w:pStyle w:val="BodyText"/>
                  </w:pPr>
                  <w:bookmarkStart w:name="(3) If the parties stipulated in the tri" w:id="3863"/>
                  <w:bookmarkEnd w:id="3863"/>
                  <w:r>
                    <w:rPr/>
                  </w:r>
                  <w:r>
                    <w:rPr/>
                    <w:t>(3)</w:t>
                  </w:r>
                </w:p>
              </w:txbxContent>
            </v:textbox>
            <w10:wrap type="none"/>
          </v:shape>
        </w:pict>
      </w:r>
      <w:r>
        <w:rPr/>
        <w:pict>
          <v:shape style="position:absolute;margin-left:128.600006pt;margin-top:597.666626pt;width:395.1pt;height:60.3pt;mso-position-horizontal-relative:page;mso-position-vertical-relative:page;z-index:-1106848" type="#_x0000_t202" filled="false" stroked="false">
            <v:textbox inset="0,0,0,0">
              <w:txbxContent>
                <w:p>
                  <w:pPr>
                    <w:pStyle w:val="BodyText"/>
                    <w:spacing w:line="261" w:lineRule="auto"/>
                    <w:ind w:right="17"/>
                  </w:pPr>
                  <w:r>
                    <w:rPr/>
                    <w:t>If the parties stipulated in the trial court under Code of Civil Procedure section 1019.5 to waive notice of the court order being appealed, the time to appeal under (1)(C) applies unless the court or a party serves notice of entry of judgment or a filed-endorsed copy of the judgment to start the time period under (1)(A) or (B).</w:t>
                  </w:r>
                </w:p>
              </w:txbxContent>
            </v:textbox>
            <w10:wrap type="none"/>
          </v:shape>
        </w:pict>
      </w:r>
      <w:r>
        <w:rPr/>
        <w:pict>
          <v:shape style="position:absolute;margin-left:99.800003pt;margin-top:673.762085pt;width:432.1pt;height:29.25pt;mso-position-horizontal-relative:page;mso-position-vertical-relative:page;z-index:-1106824" type="#_x0000_t202" filled="false" stroked="false">
            <v:textbox inset="0,0,0,0">
              <w:txbxContent>
                <w:p>
                  <w:pPr>
                    <w:spacing w:line="285" w:lineRule="auto" w:before="11"/>
                    <w:ind w:left="20" w:right="0" w:firstLine="0"/>
                    <w:jc w:val="left"/>
                    <w:rPr>
                      <w:i/>
                      <w:sz w:val="22"/>
                    </w:rPr>
                  </w:pPr>
                  <w:bookmarkStart w:name="(Subd (a) amended effective January 1, 2" w:id="3864"/>
                  <w:bookmarkEnd w:id="3864"/>
                  <w:r>
                    <w:rPr/>
                  </w:r>
                  <w:r>
                    <w:rPr>
                      <w:i/>
                      <w:sz w:val="22"/>
                    </w:rPr>
                    <w:t>(Subd (a) amended effective January 1, 2016; previously amended effective January 1, 2011, July </w:t>
                  </w:r>
                  <w:r>
                    <w:rPr>
                      <w:i/>
                      <w:sz w:val="22"/>
                    </w:rPr>
                    <w:t>1, 2012, and March 1, 2014.)</w:t>
                  </w:r>
                </w:p>
              </w:txbxContent>
            </v:textbox>
            <w10:wrap type="none"/>
          </v:shape>
        </w:pict>
      </w:r>
      <w:r>
        <w:rPr/>
        <w:pict>
          <v:shape style="position:absolute;margin-left:296pt;margin-top:761.106628pt;width:20pt;height:15.3pt;mso-position-horizontal-relative:page;mso-position-vertical-relative:page;z-index:-1106800" type="#_x0000_t202" filled="false" stroked="false">
            <v:textbox inset="0,0,0,0">
              <w:txbxContent>
                <w:p>
                  <w:pPr>
                    <w:pStyle w:val="BodyText"/>
                  </w:pPr>
                  <w:r>
                    <w:rPr/>
                    <w:t>346</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2.666641pt;width:16.7pt;height:15.3pt;mso-position-horizontal-relative:page;mso-position-vertical-relative:page;z-index:-1106776" type="#_x0000_t202" filled="false" stroked="false">
            <v:textbox inset="0,0,0,0">
              <w:txbxContent>
                <w:p>
                  <w:pPr>
                    <w:spacing w:before="10"/>
                    <w:ind w:left="20" w:right="0" w:firstLine="0"/>
                    <w:jc w:val="left"/>
                    <w:rPr>
                      <w:b/>
                      <w:sz w:val="24"/>
                    </w:rPr>
                  </w:pPr>
                  <w:bookmarkStart w:name="(b) What constitutes entry" w:id="3865"/>
                  <w:bookmarkEnd w:id="3865"/>
                  <w:r>
                    <w:rPr/>
                  </w:r>
                  <w:r>
                    <w:rPr>
                      <w:b/>
                      <w:sz w:val="24"/>
                    </w:rPr>
                    <w:t>(b)</w:t>
                  </w:r>
                </w:p>
              </w:txbxContent>
            </v:textbox>
            <w10:wrap type="none"/>
          </v:shape>
        </w:pict>
      </w:r>
      <w:r>
        <w:rPr/>
        <w:pict>
          <v:shape style="position:absolute;margin-left:99.800003pt;margin-top:72.666641pt;width:118.5pt;height:15.3pt;mso-position-horizontal-relative:page;mso-position-vertical-relative:page;z-index:-1106752" type="#_x0000_t202" filled="false" stroked="false">
            <v:textbox inset="0,0,0,0">
              <w:txbxContent>
                <w:p>
                  <w:pPr>
                    <w:spacing w:before="10"/>
                    <w:ind w:left="20" w:right="0" w:firstLine="0"/>
                    <w:jc w:val="left"/>
                    <w:rPr>
                      <w:b/>
                      <w:sz w:val="24"/>
                    </w:rPr>
                  </w:pPr>
                  <w:r>
                    <w:rPr>
                      <w:b/>
                      <w:sz w:val="24"/>
                    </w:rPr>
                    <w:t>What constitutes entry</w:t>
                  </w:r>
                </w:p>
              </w:txbxContent>
            </v:textbox>
            <w10:wrap type="none"/>
          </v:shape>
        </w:pict>
      </w:r>
      <w:r>
        <w:rPr/>
        <w:pict>
          <v:shape style="position:absolute;margin-left:99.800003pt;margin-top:102.666641pt;width:122.55pt;height:15.3pt;mso-position-horizontal-relative:page;mso-position-vertical-relative:page;z-index:-1106728" type="#_x0000_t202" filled="false" stroked="false">
            <v:textbox inset="0,0,0,0">
              <w:txbxContent>
                <w:p>
                  <w:pPr>
                    <w:pStyle w:val="BodyText"/>
                  </w:pPr>
                  <w:bookmarkStart w:name="For purposes of this rule:" w:id="3866"/>
                  <w:bookmarkEnd w:id="3866"/>
                  <w:r>
                    <w:rPr/>
                  </w:r>
                  <w:r>
                    <w:rPr/>
                    <w:t>For purposes of this rule:</w:t>
                  </w:r>
                </w:p>
              </w:txbxContent>
            </v:textbox>
            <w10:wrap type="none"/>
          </v:shape>
        </w:pict>
      </w:r>
      <w:r>
        <w:rPr/>
        <w:pict>
          <v:shape style="position:absolute;margin-left:99.800003pt;margin-top:132.666641pt;width:15.95pt;height:15.3pt;mso-position-horizontal-relative:page;mso-position-vertical-relative:page;z-index:-1106704" type="#_x0000_t202" filled="false" stroked="false">
            <v:textbox inset="0,0,0,0">
              <w:txbxContent>
                <w:p>
                  <w:pPr>
                    <w:pStyle w:val="BodyText"/>
                  </w:pPr>
                  <w:bookmarkStart w:name="(1) The entry date of a judgment is the " w:id="3867"/>
                  <w:bookmarkEnd w:id="3867"/>
                  <w:r>
                    <w:rPr/>
                  </w:r>
                  <w:r>
                    <w:rPr/>
                    <w:t>(1)</w:t>
                  </w:r>
                </w:p>
              </w:txbxContent>
            </v:textbox>
            <w10:wrap type="none"/>
          </v:shape>
        </w:pict>
      </w:r>
      <w:r>
        <w:rPr/>
        <w:pict>
          <v:shape style="position:absolute;margin-left:128.600006pt;margin-top:132.666641pt;width:393.25pt;height:30.3pt;mso-position-horizontal-relative:page;mso-position-vertical-relative:page;z-index:-1106680" type="#_x0000_t202" filled="false" stroked="false">
            <v:textbox inset="0,0,0,0">
              <w:txbxContent>
                <w:p>
                  <w:pPr>
                    <w:pStyle w:val="BodyText"/>
                    <w:spacing w:line="261" w:lineRule="auto"/>
                  </w:pPr>
                  <w:r>
                    <w:rPr/>
                    <w:t>The entry date of a judgment is the date the judgment is filed under Code of Civil Procedure section 668.5 or the date it is entered in the judgment book.</w:t>
                  </w:r>
                </w:p>
              </w:txbxContent>
            </v:textbox>
            <w10:wrap type="none"/>
          </v:shape>
        </w:pict>
      </w:r>
      <w:r>
        <w:rPr/>
        <w:pict>
          <v:shape style="position:absolute;margin-left:99.800003pt;margin-top:177.666641pt;width:15.95pt;height:15.3pt;mso-position-horizontal-relative:page;mso-position-vertical-relative:page;z-index:-1106656" type="#_x0000_t202" filled="false" stroked="false">
            <v:textbox inset="0,0,0,0">
              <w:txbxContent>
                <w:p>
                  <w:pPr>
                    <w:pStyle w:val="BodyText"/>
                  </w:pPr>
                  <w:bookmarkStart w:name="(2) The date of entry of an appealable o" w:id="3868"/>
                  <w:bookmarkEnd w:id="3868"/>
                  <w:r>
                    <w:rPr/>
                  </w:r>
                  <w:r>
                    <w:rPr/>
                    <w:t>(2)</w:t>
                  </w:r>
                </w:p>
              </w:txbxContent>
            </v:textbox>
            <w10:wrap type="none"/>
          </v:shape>
        </w:pict>
      </w:r>
      <w:r>
        <w:rPr/>
        <w:pict>
          <v:shape style="position:absolute;margin-left:128.600006pt;margin-top:177.666641pt;width:407.8pt;height:75.3pt;mso-position-horizontal-relative:page;mso-position-vertical-relative:page;z-index:-1106632" type="#_x0000_t202" filled="false" stroked="false">
            <v:textbox inset="0,0,0,0">
              <w:txbxContent>
                <w:p>
                  <w:pPr>
                    <w:pStyle w:val="BodyText"/>
                    <w:spacing w:line="261" w:lineRule="auto"/>
                    <w:ind w:right="-2"/>
                  </w:pPr>
                  <w:r>
                    <w:rPr/>
                    <w:t>The date of entry of an appealable order that is entered in the minutes is the date it is entered in the permanent minutes. But if the minute order directs that a written order be prepared, the entry date is the date the signed order is filed; a written order prepared under rule 3.1312 or similar local rule is not such an order prepared by direction of a minute order.</w:t>
                  </w:r>
                </w:p>
              </w:txbxContent>
            </v:textbox>
            <w10:wrap type="none"/>
          </v:shape>
        </w:pict>
      </w:r>
      <w:r>
        <w:rPr/>
        <w:pict>
          <v:shape style="position:absolute;margin-left:99.800003pt;margin-top:267.666626pt;width:15.95pt;height:15.3pt;mso-position-horizontal-relative:page;mso-position-vertical-relative:page;z-index:-1106608" type="#_x0000_t202" filled="false" stroked="false">
            <v:textbox inset="0,0,0,0">
              <w:txbxContent>
                <w:p>
                  <w:pPr>
                    <w:pStyle w:val="BodyText"/>
                  </w:pPr>
                  <w:bookmarkStart w:name="(3) The entry date of an order that is n" w:id="3869"/>
                  <w:bookmarkEnd w:id="3869"/>
                  <w:r>
                    <w:rPr/>
                  </w:r>
                  <w:r>
                    <w:rPr/>
                    <w:t>(3)</w:t>
                  </w:r>
                </w:p>
              </w:txbxContent>
            </v:textbox>
            <w10:wrap type="none"/>
          </v:shape>
        </w:pict>
      </w:r>
      <w:r>
        <w:rPr/>
        <w:pict>
          <v:shape style="position:absolute;margin-left:128.600006pt;margin-top:267.666626pt;width:390pt;height:30.3pt;mso-position-horizontal-relative:page;mso-position-vertical-relative:page;z-index:-1106584" type="#_x0000_t202" filled="false" stroked="false">
            <v:textbox inset="0,0,0,0">
              <w:txbxContent>
                <w:p>
                  <w:pPr>
                    <w:pStyle w:val="BodyText"/>
                    <w:spacing w:line="261" w:lineRule="auto"/>
                    <w:ind w:right="-5"/>
                  </w:pPr>
                  <w:r>
                    <w:rPr/>
                    <w:t>The entry date of an order that is not entered in the minutes is the date the signed order is filed.</w:t>
                  </w:r>
                </w:p>
              </w:txbxContent>
            </v:textbox>
            <w10:wrap type="none"/>
          </v:shape>
        </w:pict>
      </w:r>
      <w:r>
        <w:rPr/>
        <w:pict>
          <v:shape style="position:absolute;margin-left:71pt;margin-top:312.666626pt;width:15.15pt;height:15.3pt;mso-position-horizontal-relative:page;mso-position-vertical-relative:page;z-index:-1106560" type="#_x0000_t202" filled="false" stroked="false">
            <v:textbox inset="0,0,0,0">
              <w:txbxContent>
                <w:p>
                  <w:pPr>
                    <w:spacing w:before="10"/>
                    <w:ind w:left="20" w:right="0" w:firstLine="0"/>
                    <w:jc w:val="left"/>
                    <w:rPr>
                      <w:b/>
                      <w:sz w:val="24"/>
                    </w:rPr>
                  </w:pPr>
                  <w:bookmarkStart w:name="(c) Premature notice of appeal" w:id="3870"/>
                  <w:bookmarkEnd w:id="3870"/>
                  <w:r>
                    <w:rPr/>
                  </w:r>
                  <w:r>
                    <w:rPr>
                      <w:b/>
                      <w:sz w:val="24"/>
                    </w:rPr>
                    <w:t>(c)</w:t>
                  </w:r>
                </w:p>
              </w:txbxContent>
            </v:textbox>
            <w10:wrap type="none"/>
          </v:shape>
        </w:pict>
      </w:r>
      <w:r>
        <w:rPr/>
        <w:pict>
          <v:shape style="position:absolute;margin-left:99.800003pt;margin-top:312.666626pt;width:140.9pt;height:15.3pt;mso-position-horizontal-relative:page;mso-position-vertical-relative:page;z-index:-1106536" type="#_x0000_t202" filled="false" stroked="false">
            <v:textbox inset="0,0,0,0">
              <w:txbxContent>
                <w:p>
                  <w:pPr>
                    <w:spacing w:before="10"/>
                    <w:ind w:left="20" w:right="0" w:firstLine="0"/>
                    <w:jc w:val="left"/>
                    <w:rPr>
                      <w:b/>
                      <w:sz w:val="24"/>
                    </w:rPr>
                  </w:pPr>
                  <w:r>
                    <w:rPr>
                      <w:b/>
                      <w:sz w:val="24"/>
                    </w:rPr>
                    <w:t>Premature notice of appeal</w:t>
                  </w:r>
                </w:p>
              </w:txbxContent>
            </v:textbox>
            <w10:wrap type="none"/>
          </v:shape>
        </w:pict>
      </w:r>
      <w:r>
        <w:rPr/>
        <w:pict>
          <v:shape style="position:absolute;margin-left:99.800003pt;margin-top:342.666626pt;width:15.95pt;height:15.3pt;mso-position-horizontal-relative:page;mso-position-vertical-relative:page;z-index:-1106512" type="#_x0000_t202" filled="false" stroked="false">
            <v:textbox inset="0,0,0,0">
              <w:txbxContent>
                <w:p>
                  <w:pPr>
                    <w:pStyle w:val="BodyText"/>
                  </w:pPr>
                  <w:bookmarkStart w:name="(1) A notice of appeal filed after judgm" w:id="3871"/>
                  <w:bookmarkEnd w:id="3871"/>
                  <w:r>
                    <w:rPr/>
                  </w:r>
                  <w:r>
                    <w:rPr/>
                    <w:t>(1)</w:t>
                  </w:r>
                </w:p>
              </w:txbxContent>
            </v:textbox>
            <w10:wrap type="none"/>
          </v:shape>
        </w:pict>
      </w:r>
      <w:r>
        <w:rPr/>
        <w:pict>
          <v:shape style="position:absolute;margin-left:128.600006pt;margin-top:342.666626pt;width:393.5pt;height:30.3pt;mso-position-horizontal-relative:page;mso-position-vertical-relative:page;z-index:-1106488" type="#_x0000_t202" filled="false" stroked="false">
            <v:textbox inset="0,0,0,0">
              <w:txbxContent>
                <w:p>
                  <w:pPr>
                    <w:pStyle w:val="BodyText"/>
                    <w:spacing w:line="261" w:lineRule="auto"/>
                    <w:ind w:right="-1"/>
                  </w:pPr>
                  <w:r>
                    <w:rPr/>
                    <w:t>A notice of appeal filed after judgment is rendered but before it is entered is valid and is treated as filed immediately after entry of judgment.</w:t>
                  </w:r>
                </w:p>
              </w:txbxContent>
            </v:textbox>
            <w10:wrap type="none"/>
          </v:shape>
        </w:pict>
      </w:r>
      <w:r>
        <w:rPr/>
        <w:pict>
          <v:shape style="position:absolute;margin-left:99.800003pt;margin-top:387.666626pt;width:15.95pt;height:15.3pt;mso-position-horizontal-relative:page;mso-position-vertical-relative:page;z-index:-1106464" type="#_x0000_t202" filled="false" stroked="false">
            <v:textbox inset="0,0,0,0">
              <w:txbxContent>
                <w:p>
                  <w:pPr>
                    <w:pStyle w:val="BodyText"/>
                  </w:pPr>
                  <w:bookmarkStart w:name="(2) The appellate division may treat a n" w:id="3872"/>
                  <w:bookmarkEnd w:id="3872"/>
                  <w:r>
                    <w:rPr/>
                  </w:r>
                  <w:r>
                    <w:rPr/>
                    <w:t>(2)</w:t>
                  </w:r>
                </w:p>
              </w:txbxContent>
            </v:textbox>
            <w10:wrap type="none"/>
          </v:shape>
        </w:pict>
      </w:r>
      <w:r>
        <w:rPr/>
        <w:pict>
          <v:shape style="position:absolute;margin-left:128.600006pt;margin-top:387.666626pt;width:380.95pt;height:45.3pt;mso-position-horizontal-relative:page;mso-position-vertical-relative:page;z-index:-1106440" type="#_x0000_t202" filled="false" stroked="false">
            <v:textbox inset="0,0,0,0">
              <w:txbxContent>
                <w:p>
                  <w:pPr>
                    <w:pStyle w:val="BodyText"/>
                    <w:spacing w:line="261" w:lineRule="auto"/>
                    <w:ind w:right="-5"/>
                  </w:pPr>
                  <w:r>
                    <w:rPr/>
                    <w:t>The appellate division may treat a notice of appeal filed after the trial court has announced its intended ruling, but before it has rendered judgment, as filed immediately after entry of judgment.</w:t>
                  </w:r>
                </w:p>
              </w:txbxContent>
            </v:textbox>
            <w10:wrap type="none"/>
          </v:shape>
        </w:pict>
      </w:r>
      <w:r>
        <w:rPr/>
        <w:pict>
          <v:shape style="position:absolute;margin-left:71pt;margin-top:447.666626pt;width:16.650pt;height:15.3pt;mso-position-horizontal-relative:page;mso-position-vertical-relative:page;z-index:-1106416" type="#_x0000_t202" filled="false" stroked="false">
            <v:textbox inset="0,0,0,0">
              <w:txbxContent>
                <w:p>
                  <w:pPr>
                    <w:spacing w:before="10"/>
                    <w:ind w:left="20" w:right="0" w:firstLine="0"/>
                    <w:jc w:val="left"/>
                    <w:rPr>
                      <w:b/>
                      <w:sz w:val="24"/>
                    </w:rPr>
                  </w:pPr>
                  <w:bookmarkStart w:name="(d) Late notice of appeal" w:id="3873"/>
                  <w:bookmarkEnd w:id="3873"/>
                  <w:r>
                    <w:rPr/>
                  </w:r>
                  <w:r>
                    <w:rPr>
                      <w:b/>
                      <w:sz w:val="24"/>
                    </w:rPr>
                    <w:t>(d)</w:t>
                  </w:r>
                </w:p>
              </w:txbxContent>
            </v:textbox>
            <w10:wrap type="none"/>
          </v:shape>
        </w:pict>
      </w:r>
      <w:r>
        <w:rPr/>
        <w:pict>
          <v:shape style="position:absolute;margin-left:99.800003pt;margin-top:447.666626pt;width:109pt;height:15.3pt;mso-position-horizontal-relative:page;mso-position-vertical-relative:page;z-index:-1106392" type="#_x0000_t202" filled="false" stroked="false">
            <v:textbox inset="0,0,0,0">
              <w:txbxContent>
                <w:p>
                  <w:pPr>
                    <w:spacing w:before="10"/>
                    <w:ind w:left="20" w:right="0" w:firstLine="0"/>
                    <w:jc w:val="left"/>
                    <w:rPr>
                      <w:b/>
                      <w:sz w:val="24"/>
                    </w:rPr>
                  </w:pPr>
                  <w:r>
                    <w:rPr>
                      <w:b/>
                      <w:sz w:val="24"/>
                    </w:rPr>
                    <w:t>Late notice of appeal</w:t>
                  </w:r>
                </w:p>
              </w:txbxContent>
            </v:textbox>
            <w10:wrap type="none"/>
          </v:shape>
        </w:pict>
      </w:r>
      <w:r>
        <w:rPr/>
        <w:pict>
          <v:shape style="position:absolute;margin-left:99.800003pt;margin-top:477.666626pt;width:383.1pt;height:15.3pt;mso-position-horizontal-relative:page;mso-position-vertical-relative:page;z-index:-1106368" type="#_x0000_t202" filled="false" stroked="false">
            <v:textbox inset="0,0,0,0">
              <w:txbxContent>
                <w:p>
                  <w:pPr>
                    <w:pStyle w:val="BodyText"/>
                  </w:pPr>
                  <w:bookmarkStart w:name="If a notice of appeal is filed late, the" w:id="3874"/>
                  <w:bookmarkEnd w:id="3874"/>
                  <w:r>
                    <w:rPr/>
                  </w:r>
                  <w:r>
                    <w:rPr/>
                    <w:t>If a notice of appeal is filed late, the appellate division must dismiss the appeal.</w:t>
                  </w:r>
                </w:p>
              </w:txbxContent>
            </v:textbox>
            <w10:wrap type="none"/>
          </v:shape>
        </w:pict>
      </w:r>
      <w:r>
        <w:rPr/>
        <w:pict>
          <v:shape style="position:absolute;margin-left:71pt;margin-top:508.762115pt;width:456.65pt;height:29.25pt;mso-position-horizontal-relative:page;mso-position-vertical-relative:page;z-index:-1106344" type="#_x0000_t202" filled="false" stroked="false">
            <v:textbox inset="0,0,0,0">
              <w:txbxContent>
                <w:p>
                  <w:pPr>
                    <w:spacing w:before="11"/>
                    <w:ind w:left="20" w:right="0" w:firstLine="0"/>
                    <w:jc w:val="left"/>
                    <w:rPr>
                      <w:i/>
                      <w:sz w:val="22"/>
                    </w:rPr>
                  </w:pPr>
                  <w:r>
                    <w:rPr>
                      <w:i/>
                      <w:sz w:val="22"/>
                    </w:rPr>
                    <w:t>Rule 8.822 amended effective January 1, 2016; adopted effective January 1, 2009; previously amended</w:t>
                  </w:r>
                </w:p>
                <w:p>
                  <w:pPr>
                    <w:spacing w:before="47"/>
                    <w:ind w:left="20" w:right="0" w:firstLine="0"/>
                    <w:jc w:val="left"/>
                    <w:rPr>
                      <w:i/>
                      <w:sz w:val="22"/>
                    </w:rPr>
                  </w:pPr>
                  <w:r>
                    <w:rPr>
                      <w:i/>
                      <w:sz w:val="22"/>
                    </w:rPr>
                    <w:t>effective January 1, 2011, July 1, 2012, March 1, 2014.</w:t>
                  </w:r>
                </w:p>
              </w:txbxContent>
            </v:textbox>
            <w10:wrap type="none"/>
          </v:shape>
        </w:pict>
      </w:r>
      <w:r>
        <w:rPr/>
        <w:pict>
          <v:shape style="position:absolute;margin-left:231.679993pt;margin-top:553.762085pt;width:148.7pt;height:14.25pt;mso-position-horizontal-relative:page;mso-position-vertical-relative:page;z-index:-110632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83.762085pt;width:373.7pt;height:14.25pt;mso-position-horizontal-relative:page;mso-position-vertical-relative:page;z-index:-1106296" type="#_x0000_t202" filled="false" stroked="false">
            <v:textbox inset="0,0,0,0">
              <w:txbxContent>
                <w:p>
                  <w:pPr>
                    <w:spacing w:before="11"/>
                    <w:ind w:left="20" w:right="0" w:firstLine="0"/>
                    <w:jc w:val="left"/>
                    <w:rPr>
                      <w:sz w:val="22"/>
                    </w:rPr>
                  </w:pPr>
                  <w:r>
                    <w:rPr>
                      <w:sz w:val="22"/>
                    </w:rPr>
                    <w:t>Under rule 8.804(23), the term “judgment” includes any order that may be appealed.</w:t>
                  </w:r>
                </w:p>
              </w:txbxContent>
            </v:textbox>
            <w10:wrap type="none"/>
          </v:shape>
        </w:pict>
      </w:r>
      <w:r>
        <w:rPr/>
        <w:pict>
          <v:shape style="position:absolute;margin-left:71pt;margin-top:613.762085pt;width:455.7pt;height:29.25pt;mso-position-horizontal-relative:page;mso-position-vertical-relative:page;z-index:-1106272" type="#_x0000_t202" filled="false" stroked="false">
            <v:textbox inset="0,0,0,0">
              <w:txbxContent>
                <w:p>
                  <w:pPr>
                    <w:spacing w:line="285" w:lineRule="auto" w:before="11"/>
                    <w:ind w:left="20" w:right="0" w:firstLine="0"/>
                    <w:jc w:val="left"/>
                    <w:rPr>
                      <w:sz w:val="22"/>
                    </w:rPr>
                  </w:pPr>
                  <w:r>
                    <w:rPr>
                      <w:b/>
                      <w:sz w:val="22"/>
                    </w:rPr>
                    <w:t>Subdivision (d). </w:t>
                  </w:r>
                  <w:r>
                    <w:rPr>
                      <w:sz w:val="22"/>
                    </w:rPr>
                    <w:t>See rule 8.817(b)(5) for provisions concerning the timeliness of documents mailed by inmates or patients from custodial institutions.</w:t>
                  </w:r>
                </w:p>
              </w:txbxContent>
            </v:textbox>
            <w10:wrap type="none"/>
          </v:shape>
        </w:pict>
      </w:r>
      <w:r>
        <w:rPr/>
        <w:pict>
          <v:shape style="position:absolute;margin-left:71pt;margin-top:657.666626pt;width:212.2pt;height:15.3pt;mso-position-horizontal-relative:page;mso-position-vertical-relative:page;z-index:-1106248" type="#_x0000_t202" filled="false" stroked="false">
            <v:textbox inset="0,0,0,0">
              <w:txbxContent>
                <w:p>
                  <w:pPr>
                    <w:spacing w:before="10"/>
                    <w:ind w:left="20" w:right="0" w:firstLine="0"/>
                    <w:jc w:val="left"/>
                    <w:rPr>
                      <w:b/>
                      <w:sz w:val="24"/>
                    </w:rPr>
                  </w:pPr>
                  <w:bookmarkStart w:name="Rule 8.823.  Extending the time to appea" w:id="3875"/>
                  <w:bookmarkEnd w:id="3875"/>
                  <w:r>
                    <w:rPr/>
                  </w:r>
                  <w:r>
                    <w:rPr>
                      <w:b/>
                      <w:sz w:val="24"/>
                    </w:rPr>
                    <w:t>Rule 8.823. Extending the time to appeal</w:t>
                  </w:r>
                </w:p>
              </w:txbxContent>
            </v:textbox>
            <w10:wrap type="none"/>
          </v:shape>
        </w:pict>
      </w:r>
      <w:r>
        <w:rPr/>
        <w:pict>
          <v:shape style="position:absolute;margin-left:71pt;margin-top:687.666626pt;width:15.95pt;height:15.3pt;mso-position-horizontal-relative:page;mso-position-vertical-relative:page;z-index:-1106224" type="#_x0000_t202" filled="false" stroked="false">
            <v:textbox inset="0,0,0,0">
              <w:txbxContent>
                <w:p>
                  <w:pPr>
                    <w:spacing w:before="10"/>
                    <w:ind w:left="20" w:right="0" w:firstLine="0"/>
                    <w:jc w:val="left"/>
                    <w:rPr>
                      <w:b/>
                      <w:sz w:val="24"/>
                    </w:rPr>
                  </w:pPr>
                  <w:bookmarkStart w:name="(a) Extension of time" w:id="3876"/>
                  <w:bookmarkEnd w:id="3876"/>
                  <w:r>
                    <w:rPr/>
                  </w:r>
                  <w:r>
                    <w:rPr>
                      <w:b/>
                      <w:sz w:val="24"/>
                    </w:rPr>
                    <w:t>(a)</w:t>
                  </w:r>
                </w:p>
              </w:txbxContent>
            </v:textbox>
            <w10:wrap type="none"/>
          </v:shape>
        </w:pict>
      </w:r>
      <w:r>
        <w:rPr/>
        <w:pict>
          <v:shape style="position:absolute;margin-left:99.800003pt;margin-top:687.666626pt;width:91.3pt;height:15.3pt;mso-position-horizontal-relative:page;mso-position-vertical-relative:page;z-index:-1106200" type="#_x0000_t202" filled="false" stroked="false">
            <v:textbox inset="0,0,0,0">
              <w:txbxContent>
                <w:p>
                  <w:pPr>
                    <w:spacing w:before="10"/>
                    <w:ind w:left="20" w:right="0" w:firstLine="0"/>
                    <w:jc w:val="left"/>
                    <w:rPr>
                      <w:b/>
                      <w:sz w:val="24"/>
                    </w:rPr>
                  </w:pPr>
                  <w:r>
                    <w:rPr>
                      <w:b/>
                      <w:sz w:val="24"/>
                    </w:rPr>
                    <w:t>Extension of time</w:t>
                  </w:r>
                </w:p>
              </w:txbxContent>
            </v:textbox>
            <w10:wrap type="none"/>
          </v:shape>
        </w:pict>
      </w:r>
      <w:r>
        <w:rPr/>
        <w:pict>
          <v:shape style="position:absolute;margin-left:296pt;margin-top:761.106628pt;width:20pt;height:15.3pt;mso-position-horizontal-relative:page;mso-position-vertical-relative:page;z-index:-1106176" type="#_x0000_t202" filled="false" stroked="false">
            <v:textbox inset="0,0,0,0">
              <w:txbxContent>
                <w:p>
                  <w:pPr>
                    <w:pStyle w:val="BodyText"/>
                  </w:pPr>
                  <w:r>
                    <w:rPr/>
                    <w:t>347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38.7pt;height:60.3pt;mso-position-horizontal-relative:page;mso-position-vertical-relative:page;z-index:-1106152" type="#_x0000_t202" filled="false" stroked="false">
            <v:textbox inset="0,0,0,0">
              <w:txbxContent>
                <w:p>
                  <w:pPr>
                    <w:pStyle w:val="BodyText"/>
                    <w:spacing w:line="261" w:lineRule="auto"/>
                    <w:ind w:right="-3"/>
                  </w:pPr>
                  <w:bookmarkStart w:name="This rule operates only to increase the " w:id="3877"/>
                  <w:bookmarkEnd w:id="3877"/>
                  <w:r>
                    <w:rPr/>
                  </w:r>
                  <w:r>
                    <w:rPr/>
                    <w:t>This rule operates only to increase the time to appeal otherwise prescribed in rule 8.822(a); it does not shorten the time to appeal. If the normal time to appeal stated in rule 8.822(a) would be longer than the time provided in this rule, the time to appeal stated in rule 8.822(a) governs.</w:t>
                  </w:r>
                </w:p>
              </w:txbxContent>
            </v:textbox>
            <w10:wrap type="none"/>
          </v:shape>
        </w:pict>
      </w:r>
      <w:r>
        <w:rPr/>
        <w:pict>
          <v:shape style="position:absolute;margin-left:71pt;margin-top:147.666641pt;width:16.650pt;height:15.3pt;mso-position-horizontal-relative:page;mso-position-vertical-relative:page;z-index:-1106128" type="#_x0000_t202" filled="false" stroked="false">
            <v:textbox inset="0,0,0,0">
              <w:txbxContent>
                <w:p>
                  <w:pPr>
                    <w:spacing w:before="10"/>
                    <w:ind w:left="20" w:right="0" w:firstLine="0"/>
                    <w:jc w:val="left"/>
                    <w:rPr>
                      <w:b/>
                      <w:sz w:val="24"/>
                    </w:rPr>
                  </w:pPr>
                  <w:bookmarkStart w:name="(b) Motion for a new trial" w:id="3878"/>
                  <w:bookmarkEnd w:id="3878"/>
                  <w:r>
                    <w:rPr/>
                  </w:r>
                  <w:r>
                    <w:rPr>
                      <w:b/>
                      <w:sz w:val="24"/>
                    </w:rPr>
                    <w:t>(b)</w:t>
                  </w:r>
                </w:p>
              </w:txbxContent>
            </v:textbox>
            <w10:wrap type="none"/>
          </v:shape>
        </w:pict>
      </w:r>
      <w:r>
        <w:rPr/>
        <w:pict>
          <v:shape style="position:absolute;margin-left:99.800003pt;margin-top:147.666641pt;width:115.35pt;height:15.3pt;mso-position-horizontal-relative:page;mso-position-vertical-relative:page;z-index:-1106104" type="#_x0000_t202" filled="false" stroked="false">
            <v:textbox inset="0,0,0,0">
              <w:txbxContent>
                <w:p>
                  <w:pPr>
                    <w:spacing w:before="10"/>
                    <w:ind w:left="20" w:right="0" w:firstLine="0"/>
                    <w:jc w:val="left"/>
                    <w:rPr>
                      <w:b/>
                      <w:sz w:val="24"/>
                    </w:rPr>
                  </w:pPr>
                  <w:r>
                    <w:rPr>
                      <w:b/>
                      <w:sz w:val="24"/>
                    </w:rPr>
                    <w:t>Motion for a new trial</w:t>
                  </w:r>
                </w:p>
              </w:txbxContent>
            </v:textbox>
            <w10:wrap type="none"/>
          </v:shape>
        </w:pict>
      </w:r>
      <w:r>
        <w:rPr/>
        <w:pict>
          <v:shape style="position:absolute;margin-left:99.800003pt;margin-top:177.666641pt;width:394.5pt;height:30.3pt;mso-position-horizontal-relative:page;mso-position-vertical-relative:page;z-index:-1106080" type="#_x0000_t202" filled="false" stroked="false">
            <v:textbox inset="0,0,0,0">
              <w:txbxContent>
                <w:p>
                  <w:pPr>
                    <w:pStyle w:val="BodyText"/>
                    <w:spacing w:line="261" w:lineRule="auto"/>
                    <w:ind w:right="-1"/>
                  </w:pPr>
                  <w:bookmarkStart w:name="If any party serves and files a valid no" w:id="3879"/>
                  <w:bookmarkEnd w:id="3879"/>
                  <w:r>
                    <w:rPr/>
                  </w:r>
                  <w:r>
                    <w:rPr/>
                    <w:t>If any party serves and files a valid notice of intention to move for a new trial, the following extensions of time apply:</w:t>
                  </w:r>
                </w:p>
              </w:txbxContent>
            </v:textbox>
            <w10:wrap type="none"/>
          </v:shape>
        </w:pict>
      </w:r>
      <w:r>
        <w:rPr/>
        <w:pict>
          <v:shape style="position:absolute;margin-left:99.800003pt;margin-top:222.666641pt;width:15.95pt;height:15.3pt;mso-position-horizontal-relative:page;mso-position-vertical-relative:page;z-index:-1106056" type="#_x0000_t202" filled="false" stroked="false">
            <v:textbox inset="0,0,0,0">
              <w:txbxContent>
                <w:p>
                  <w:pPr>
                    <w:pStyle w:val="BodyText"/>
                  </w:pPr>
                  <w:bookmarkStart w:name="(1) If the motion is denied, the time to" w:id="3880"/>
                  <w:bookmarkEnd w:id="3880"/>
                  <w:r>
                    <w:rPr/>
                  </w:r>
                  <w:r>
                    <w:rPr/>
                    <w:t>(1)</w:t>
                  </w:r>
                </w:p>
              </w:txbxContent>
            </v:textbox>
            <w10:wrap type="none"/>
          </v:shape>
        </w:pict>
      </w:r>
      <w:r>
        <w:rPr/>
        <w:pict>
          <v:shape style="position:absolute;margin-left:128.600006pt;margin-top:222.666641pt;width:383.75pt;height:30.3pt;mso-position-horizontal-relative:page;mso-position-vertical-relative:page;z-index:-1106032" type="#_x0000_t202" filled="false" stroked="false">
            <v:textbox inset="0,0,0,0">
              <w:txbxContent>
                <w:p>
                  <w:pPr>
                    <w:pStyle w:val="BodyText"/>
                    <w:spacing w:line="261" w:lineRule="auto"/>
                    <w:ind w:right="-3"/>
                  </w:pPr>
                  <w:r>
                    <w:rPr/>
                    <w:t>If the motion is denied, the time to appeal from the judgment is extended for all parties until the earliest of:</w:t>
                  </w:r>
                </w:p>
              </w:txbxContent>
            </v:textbox>
            <w10:wrap type="none"/>
          </v:shape>
        </w:pict>
      </w:r>
      <w:r>
        <w:rPr/>
        <w:pict>
          <v:shape style="position:absolute;margin-left:128.600006pt;margin-top:267.666626pt;width:18.55pt;height:15.3pt;mso-position-horizontal-relative:page;mso-position-vertical-relative:page;z-index:-1106008" type="#_x0000_t202" filled="false" stroked="false">
            <v:textbox inset="0,0,0,0">
              <w:txbxContent>
                <w:p>
                  <w:pPr>
                    <w:pStyle w:val="BodyText"/>
                  </w:pPr>
                  <w:bookmarkStart w:name="(A) 15 days after the trial court clerk " w:id="3881"/>
                  <w:bookmarkEnd w:id="3881"/>
                  <w:r>
                    <w:rPr/>
                  </w:r>
                  <w:r>
                    <w:rPr/>
                    <w:t>(A)</w:t>
                  </w:r>
                </w:p>
              </w:txbxContent>
            </v:textbox>
            <w10:wrap type="none"/>
          </v:shape>
        </w:pict>
      </w:r>
      <w:r>
        <w:rPr/>
        <w:pict>
          <v:shape style="position:absolute;margin-left:157.399994pt;margin-top:267.666626pt;width:379.5pt;height:30.3pt;mso-position-horizontal-relative:page;mso-position-vertical-relative:page;z-index:-1105984" type="#_x0000_t202" filled="false" stroked="false">
            <v:textbox inset="0,0,0,0">
              <w:txbxContent>
                <w:p>
                  <w:pPr>
                    <w:pStyle w:val="BodyText"/>
                    <w:spacing w:line="261" w:lineRule="auto"/>
                    <w:ind w:right="-1"/>
                  </w:pPr>
                  <w:r>
                    <w:rPr/>
                    <w:t>15 days after the trial court clerk or a party serves an order denying the motion or a notice of entry of that order;</w:t>
                  </w:r>
                </w:p>
              </w:txbxContent>
            </v:textbox>
            <w10:wrap type="none"/>
          </v:shape>
        </w:pict>
      </w:r>
      <w:r>
        <w:rPr/>
        <w:pict>
          <v:shape style="position:absolute;margin-left:128.600006pt;margin-top:312.666626pt;width:17.75pt;height:15.3pt;mso-position-horizontal-relative:page;mso-position-vertical-relative:page;z-index:-1105960" type="#_x0000_t202" filled="false" stroked="false">
            <v:textbox inset="0,0,0,0">
              <w:txbxContent>
                <w:p>
                  <w:pPr>
                    <w:pStyle w:val="BodyText"/>
                  </w:pPr>
                  <w:bookmarkStart w:name="(B) 15 days after denial of the motion b" w:id="3882"/>
                  <w:bookmarkEnd w:id="3882"/>
                  <w:r>
                    <w:rPr/>
                  </w:r>
                  <w:r>
                    <w:rPr/>
                    <w:t>(B)</w:t>
                  </w:r>
                </w:p>
              </w:txbxContent>
            </v:textbox>
            <w10:wrap type="none"/>
          </v:shape>
        </w:pict>
      </w:r>
      <w:r>
        <w:rPr/>
        <w:pict>
          <v:shape style="position:absolute;margin-left:157.399994pt;margin-top:312.666626pt;width:276.9pt;height:15.3pt;mso-position-horizontal-relative:page;mso-position-vertical-relative:page;z-index:-1105936" type="#_x0000_t202" filled="false" stroked="false">
            <v:textbox inset="0,0,0,0">
              <w:txbxContent>
                <w:p>
                  <w:pPr>
                    <w:pStyle w:val="BodyText"/>
                  </w:pPr>
                  <w:r>
                    <w:rPr/>
                    <w:t>15 days after denial of the motion by operation of law; or</w:t>
                  </w:r>
                </w:p>
              </w:txbxContent>
            </v:textbox>
            <w10:wrap type="none"/>
          </v:shape>
        </w:pict>
      </w:r>
      <w:r>
        <w:rPr/>
        <w:pict>
          <v:shape style="position:absolute;margin-left:128.600006pt;margin-top:342.666626pt;width:17.95pt;height:15.3pt;mso-position-horizontal-relative:page;mso-position-vertical-relative:page;z-index:-1105912" type="#_x0000_t202" filled="false" stroked="false">
            <v:textbox inset="0,0,0,0">
              <w:txbxContent>
                <w:p>
                  <w:pPr>
                    <w:pStyle w:val="BodyText"/>
                  </w:pPr>
                  <w:bookmarkStart w:name="(C) 90 days after entry of judgment; or" w:id="3883"/>
                  <w:bookmarkEnd w:id="3883"/>
                  <w:r>
                    <w:rPr/>
                  </w:r>
                  <w:r>
                    <w:rPr/>
                    <w:t>(C)</w:t>
                  </w:r>
                </w:p>
              </w:txbxContent>
            </v:textbox>
            <w10:wrap type="none"/>
          </v:shape>
        </w:pict>
      </w:r>
      <w:r>
        <w:rPr/>
        <w:pict>
          <v:shape style="position:absolute;margin-left:157.399994pt;margin-top:342.666626pt;width:169.15pt;height:15.3pt;mso-position-horizontal-relative:page;mso-position-vertical-relative:page;z-index:-1105888" type="#_x0000_t202" filled="false" stroked="false">
            <v:textbox inset="0,0,0,0">
              <w:txbxContent>
                <w:p>
                  <w:pPr>
                    <w:pStyle w:val="BodyText"/>
                  </w:pPr>
                  <w:r>
                    <w:rPr/>
                    <w:t>90 days after entry of judgment; or</w:t>
                  </w:r>
                </w:p>
              </w:txbxContent>
            </v:textbox>
            <w10:wrap type="none"/>
          </v:shape>
        </w:pict>
      </w:r>
      <w:r>
        <w:rPr/>
        <w:pict>
          <v:shape style="position:absolute;margin-left:99.800003pt;margin-top:372.666626pt;width:15.95pt;height:15.3pt;mso-position-horizontal-relative:page;mso-position-vertical-relative:page;z-index:-1105864" type="#_x0000_t202" filled="false" stroked="false">
            <v:textbox inset="0,0,0,0">
              <w:txbxContent>
                <w:p>
                  <w:pPr>
                    <w:pStyle w:val="BodyText"/>
                  </w:pPr>
                  <w:bookmarkStart w:name="(2) If the trial court makes a finding o" w:id="3884"/>
                  <w:bookmarkEnd w:id="3884"/>
                  <w:r>
                    <w:rPr/>
                  </w:r>
                  <w:r>
                    <w:rPr/>
                    <w:t>(2)</w:t>
                  </w:r>
                </w:p>
              </w:txbxContent>
            </v:textbox>
            <w10:wrap type="none"/>
          </v:shape>
        </w:pict>
      </w:r>
      <w:r>
        <w:rPr/>
        <w:pict>
          <v:shape style="position:absolute;margin-left:128.600006pt;margin-top:372.666626pt;width:402.45pt;height:45.3pt;mso-position-horizontal-relative:page;mso-position-vertical-relative:page;z-index:-1105840" type="#_x0000_t202" filled="false" stroked="false">
            <v:textbox inset="0,0,0,0">
              <w:txbxContent>
                <w:p>
                  <w:pPr>
                    <w:pStyle w:val="BodyText"/>
                    <w:spacing w:line="261" w:lineRule="auto"/>
                    <w:ind w:right="-2"/>
                  </w:pPr>
                  <w:r>
                    <w:rPr/>
                    <w:t>If the trial court makes a finding of excessive or inadequate damages and grants the motion for a new trial subject to the condition that the motion is denied if a party consents to the additur or remittitur of damages:</w:t>
                  </w:r>
                </w:p>
              </w:txbxContent>
            </v:textbox>
            <w10:wrap type="none"/>
          </v:shape>
        </w:pict>
      </w:r>
      <w:r>
        <w:rPr/>
        <w:pict>
          <v:shape style="position:absolute;margin-left:128.600006pt;margin-top:432.666626pt;width:18.55pt;height:15.3pt;mso-position-horizontal-relative:page;mso-position-vertical-relative:page;z-index:-1105816" type="#_x0000_t202" filled="false" stroked="false">
            <v:textbox inset="0,0,0,0">
              <w:txbxContent>
                <w:p>
                  <w:pPr>
                    <w:pStyle w:val="BodyText"/>
                  </w:pPr>
                  <w:bookmarkStart w:name="(A) If a party serves an acceptance of t" w:id="3885"/>
                  <w:bookmarkEnd w:id="3885"/>
                  <w:r>
                    <w:rPr/>
                  </w:r>
                  <w:r>
                    <w:rPr/>
                    <w:t>(A)</w:t>
                  </w:r>
                </w:p>
              </w:txbxContent>
            </v:textbox>
            <w10:wrap type="none"/>
          </v:shape>
        </w:pict>
      </w:r>
      <w:r>
        <w:rPr/>
        <w:pict>
          <v:shape style="position:absolute;margin-left:157.399994pt;margin-top:432.666626pt;width:370.5pt;height:60.3pt;mso-position-horizontal-relative:page;mso-position-vertical-relative:page;z-index:-1105792" type="#_x0000_t202" filled="false" stroked="false">
            <v:textbox inset="0,0,0,0">
              <w:txbxContent>
                <w:p>
                  <w:pPr>
                    <w:pStyle w:val="BodyText"/>
                    <w:spacing w:line="261" w:lineRule="auto"/>
                    <w:ind w:right="-1"/>
                  </w:pPr>
                  <w:r>
                    <w:rPr/>
                    <w:t>If a party serves an acceptance of the additur or remittitur within the time for accepting the additur or remittitur, the time to appeal from the judgment is extended for all parties until 15 days after the date the party serves the acceptance.</w:t>
                  </w:r>
                </w:p>
              </w:txbxContent>
            </v:textbox>
            <w10:wrap type="none"/>
          </v:shape>
        </w:pict>
      </w:r>
      <w:r>
        <w:rPr/>
        <w:pict>
          <v:shape style="position:absolute;margin-left:128.600006pt;margin-top:507.666626pt;width:17.75pt;height:15.3pt;mso-position-horizontal-relative:page;mso-position-vertical-relative:page;z-index:-1105768" type="#_x0000_t202" filled="false" stroked="false">
            <v:textbox inset="0,0,0,0">
              <w:txbxContent>
                <w:p>
                  <w:pPr>
                    <w:pStyle w:val="BodyText"/>
                  </w:pPr>
                  <w:bookmarkStart w:name="(B) If a party serves a rejection of the" w:id="3886"/>
                  <w:bookmarkEnd w:id="3886"/>
                  <w:r>
                    <w:rPr/>
                  </w:r>
                  <w:r>
                    <w:rPr/>
                    <w:t>(B)</w:t>
                  </w:r>
                </w:p>
              </w:txbxContent>
            </v:textbox>
            <w10:wrap type="none"/>
          </v:shape>
        </w:pict>
      </w:r>
      <w:r>
        <w:rPr/>
        <w:pict>
          <v:shape style="position:absolute;margin-left:157.399994pt;margin-top:507.666626pt;width:383.45pt;height:90.3pt;mso-position-horizontal-relative:page;mso-position-vertical-relative:page;z-index:-1105744" type="#_x0000_t202" filled="false" stroked="false">
            <v:textbox inset="0,0,0,0">
              <w:txbxContent>
                <w:p>
                  <w:pPr>
                    <w:pStyle w:val="BodyText"/>
                    <w:spacing w:line="261" w:lineRule="auto"/>
                    <w:ind w:right="12"/>
                  </w:pPr>
                  <w:r>
                    <w:rPr/>
                    <w:t>If a party serves a rejection of the additur or remittitur within the time for accepting the additur or remittitur or if the time for accepting the additur or remittitur expires, the time to appeal from the new trial order is extended for all parties until the earliest of 30 days after the date the party serves the rejection or 30 days after the date on which the time for accepting the additur or remittitur expired.</w:t>
                  </w:r>
                </w:p>
              </w:txbxContent>
            </v:textbox>
            <w10:wrap type="none"/>
          </v:shape>
        </w:pict>
      </w:r>
      <w:r>
        <w:rPr/>
        <w:pict>
          <v:shape style="position:absolute;margin-left:99.800003pt;margin-top:613.762085pt;width:390.35pt;height:14.25pt;mso-position-horizontal-relative:page;mso-position-vertical-relative:page;z-index:-1105720" type="#_x0000_t202" filled="false" stroked="false">
            <v:textbox inset="0,0,0,0">
              <w:txbxContent>
                <w:p>
                  <w:pPr>
                    <w:spacing w:before="11"/>
                    <w:ind w:left="20" w:right="0" w:firstLine="0"/>
                    <w:jc w:val="left"/>
                    <w:rPr>
                      <w:i/>
                      <w:sz w:val="22"/>
                    </w:rPr>
                  </w:pPr>
                  <w:bookmarkStart w:name="(Subd (b) amended effective March 1, 201" w:id="3887"/>
                  <w:bookmarkEnd w:id="3887"/>
                  <w:r>
                    <w:rPr/>
                  </w:r>
                  <w:r>
                    <w:rPr>
                      <w:i/>
                      <w:sz w:val="22"/>
                    </w:rPr>
                    <w:t>(Subd (b) amended effective March 1, 2014; previously amended effective July 1, 2012.)</w:t>
                  </w:r>
                </w:p>
              </w:txbxContent>
            </v:textbox>
            <w10:wrap type="none"/>
          </v:shape>
        </w:pict>
      </w:r>
      <w:r>
        <w:rPr/>
        <w:pict>
          <v:shape style="position:absolute;margin-left:71pt;margin-top:642.666626pt;width:15.15pt;height:15.3pt;mso-position-horizontal-relative:page;mso-position-vertical-relative:page;z-index:-1105696" type="#_x0000_t202" filled="false" stroked="false">
            <v:textbox inset="0,0,0,0">
              <w:txbxContent>
                <w:p>
                  <w:pPr>
                    <w:spacing w:before="10"/>
                    <w:ind w:left="20" w:right="0" w:firstLine="0"/>
                    <w:jc w:val="left"/>
                    <w:rPr>
                      <w:b/>
                      <w:sz w:val="24"/>
                    </w:rPr>
                  </w:pPr>
                  <w:bookmarkStart w:name="(c) Motion to vacate judgment" w:id="3888"/>
                  <w:bookmarkEnd w:id="3888"/>
                  <w:r>
                    <w:rPr/>
                  </w:r>
                  <w:r>
                    <w:rPr>
                      <w:b/>
                      <w:sz w:val="24"/>
                    </w:rPr>
                    <w:t>(c)</w:t>
                  </w:r>
                </w:p>
              </w:txbxContent>
            </v:textbox>
            <w10:wrap type="none"/>
          </v:shape>
        </w:pict>
      </w:r>
      <w:r>
        <w:rPr/>
        <w:pict>
          <v:shape style="position:absolute;margin-left:99.800003pt;margin-top:642.666626pt;width:140.25pt;height:15.3pt;mso-position-horizontal-relative:page;mso-position-vertical-relative:page;z-index:-1105672" type="#_x0000_t202" filled="false" stroked="false">
            <v:textbox inset="0,0,0,0">
              <w:txbxContent>
                <w:p>
                  <w:pPr>
                    <w:spacing w:before="10"/>
                    <w:ind w:left="20" w:right="0" w:firstLine="0"/>
                    <w:jc w:val="left"/>
                    <w:rPr>
                      <w:b/>
                      <w:sz w:val="24"/>
                    </w:rPr>
                  </w:pPr>
                  <w:r>
                    <w:rPr>
                      <w:b/>
                      <w:sz w:val="24"/>
                    </w:rPr>
                    <w:t>Motion to vacate judgment</w:t>
                  </w:r>
                </w:p>
              </w:txbxContent>
            </v:textbox>
            <w10:wrap type="none"/>
          </v:shape>
        </w:pict>
      </w:r>
      <w:r>
        <w:rPr/>
        <w:pict>
          <v:shape style="position:absolute;margin-left:99.800003pt;margin-top:672.666626pt;width:430.9pt;height:30.3pt;mso-position-horizontal-relative:page;mso-position-vertical-relative:page;z-index:-1105648" type="#_x0000_t202" filled="false" stroked="false">
            <v:textbox inset="0,0,0,0">
              <w:txbxContent>
                <w:p>
                  <w:pPr>
                    <w:pStyle w:val="BodyText"/>
                    <w:spacing w:line="261" w:lineRule="auto"/>
                    <w:ind w:right="-7"/>
                  </w:pPr>
                  <w:bookmarkStart w:name="If, within the time prescribed by rule 8" w:id="3889"/>
                  <w:bookmarkEnd w:id="3889"/>
                  <w:r>
                    <w:rPr/>
                  </w:r>
                  <w:r>
                    <w:rPr/>
                    <w:t>If, within the time prescribed by rule 8.822 to appeal from the judgment, any party serves and files a valid notice of intention to move to vacate the judgment or a valid motion to</w:t>
                  </w:r>
                </w:p>
              </w:txbxContent>
            </v:textbox>
            <w10:wrap type="none"/>
          </v:shape>
        </w:pict>
      </w:r>
      <w:r>
        <w:rPr/>
        <w:pict>
          <v:shape style="position:absolute;margin-left:296pt;margin-top:761.106628pt;width:20pt;height:15.3pt;mso-position-horizontal-relative:page;mso-position-vertical-relative:page;z-index:-1105624" type="#_x0000_t202" filled="false" stroked="false">
            <v:textbox inset="0,0,0,0">
              <w:txbxContent>
                <w:p>
                  <w:pPr>
                    <w:pStyle w:val="BodyText"/>
                  </w:pPr>
                  <w:r>
                    <w:rPr/>
                    <w:t>348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31.8pt;height:30.3pt;mso-position-horizontal-relative:page;mso-position-vertical-relative:page;z-index:-1105600" type="#_x0000_t202" filled="false" stroked="false">
            <v:textbox inset="0,0,0,0">
              <w:txbxContent>
                <w:p>
                  <w:pPr>
                    <w:pStyle w:val="BodyText"/>
                    <w:spacing w:line="261" w:lineRule="auto"/>
                    <w:ind w:right="-2"/>
                  </w:pPr>
                  <w:r>
                    <w:rPr/>
                    <w:t>vacate the judgment, the time to appeal from the judgment is extended for all parties until the earliest of:</w:t>
                  </w:r>
                </w:p>
              </w:txbxContent>
            </v:textbox>
            <w10:wrap type="none"/>
          </v:shape>
        </w:pict>
      </w:r>
      <w:r>
        <w:rPr/>
        <w:pict>
          <v:shape style="position:absolute;margin-left:99.800003pt;margin-top:117.666641pt;width:15.95pt;height:15.3pt;mso-position-horizontal-relative:page;mso-position-vertical-relative:page;z-index:-1105576" type="#_x0000_t202" filled="false" stroked="false">
            <v:textbox inset="0,0,0,0">
              <w:txbxContent>
                <w:p>
                  <w:pPr>
                    <w:pStyle w:val="BodyText"/>
                  </w:pPr>
                  <w:bookmarkStart w:name="(1) 15 days after the trial court clerk " w:id="3890"/>
                  <w:bookmarkEnd w:id="3890"/>
                  <w:r>
                    <w:rPr/>
                  </w:r>
                  <w:r>
                    <w:rPr/>
                    <w:t>(1)</w:t>
                  </w:r>
                </w:p>
              </w:txbxContent>
            </v:textbox>
            <w10:wrap type="none"/>
          </v:shape>
        </w:pict>
      </w:r>
      <w:r>
        <w:rPr/>
        <w:pict>
          <v:shape style="position:absolute;margin-left:128.600006pt;margin-top:117.666641pt;width:400.75pt;height:30.3pt;mso-position-horizontal-relative:page;mso-position-vertical-relative:page;z-index:-1105552" type="#_x0000_t202" filled="false" stroked="false">
            <v:textbox inset="0,0,0,0">
              <w:txbxContent>
                <w:p>
                  <w:pPr>
                    <w:pStyle w:val="BodyText"/>
                    <w:spacing w:line="261" w:lineRule="auto"/>
                    <w:ind w:right="-3"/>
                  </w:pPr>
                  <w:r>
                    <w:rPr/>
                    <w:t>15 days after the trial court clerk or a party serves an order denying the motion or a notice of entry of that order;</w:t>
                  </w:r>
                </w:p>
              </w:txbxContent>
            </v:textbox>
            <w10:wrap type="none"/>
          </v:shape>
        </w:pict>
      </w:r>
      <w:r>
        <w:rPr/>
        <w:pict>
          <v:shape style="position:absolute;margin-left:99.800003pt;margin-top:162.666641pt;width:15.95pt;height:15.3pt;mso-position-horizontal-relative:page;mso-position-vertical-relative:page;z-index:-1105528" type="#_x0000_t202" filled="false" stroked="false">
            <v:textbox inset="0,0,0,0">
              <w:txbxContent>
                <w:p>
                  <w:pPr>
                    <w:pStyle w:val="BodyText"/>
                  </w:pPr>
                  <w:bookmarkStart w:name="(2) 45 days after the first notice of in" w:id="3891"/>
                  <w:bookmarkEnd w:id="3891"/>
                  <w:r>
                    <w:rPr/>
                  </w:r>
                  <w:r>
                    <w:rPr/>
                    <w:t>(2)</w:t>
                  </w:r>
                </w:p>
              </w:txbxContent>
            </v:textbox>
            <w10:wrap type="none"/>
          </v:shape>
        </w:pict>
      </w:r>
      <w:r>
        <w:rPr/>
        <w:pict>
          <v:shape style="position:absolute;margin-left:128.600006pt;margin-top:162.666641pt;width:339.3pt;height:15.3pt;mso-position-horizontal-relative:page;mso-position-vertical-relative:page;z-index:-1105504" type="#_x0000_t202" filled="false" stroked="false">
            <v:textbox inset="0,0,0,0">
              <w:txbxContent>
                <w:p>
                  <w:pPr>
                    <w:pStyle w:val="BodyText"/>
                  </w:pPr>
                  <w:r>
                    <w:rPr/>
                    <w:t>45 days after the first notice of intention to move or motion is filed; or</w:t>
                  </w:r>
                </w:p>
              </w:txbxContent>
            </v:textbox>
            <w10:wrap type="none"/>
          </v:shape>
        </w:pict>
      </w:r>
      <w:r>
        <w:rPr/>
        <w:pict>
          <v:shape style="position:absolute;margin-left:99.800003pt;margin-top:192.666641pt;width:15.95pt;height:15.3pt;mso-position-horizontal-relative:page;mso-position-vertical-relative:page;z-index:-1105480" type="#_x0000_t202" filled="false" stroked="false">
            <v:textbox inset="0,0,0,0">
              <w:txbxContent>
                <w:p>
                  <w:pPr>
                    <w:pStyle w:val="BodyText"/>
                  </w:pPr>
                  <w:bookmarkStart w:name="(3) 90 days after entry of judgment." w:id="3892"/>
                  <w:bookmarkEnd w:id="3892"/>
                  <w:r>
                    <w:rPr/>
                  </w:r>
                  <w:r>
                    <w:rPr/>
                    <w:t>(3)</w:t>
                  </w:r>
                </w:p>
              </w:txbxContent>
            </v:textbox>
            <w10:wrap type="none"/>
          </v:shape>
        </w:pict>
      </w:r>
      <w:r>
        <w:rPr/>
        <w:pict>
          <v:shape style="position:absolute;margin-left:128.600006pt;margin-top:192.666641pt;width:155.85pt;height:15.3pt;mso-position-horizontal-relative:page;mso-position-vertical-relative:page;z-index:-1105456" type="#_x0000_t202" filled="false" stroked="false">
            <v:textbox inset="0,0,0,0">
              <w:txbxContent>
                <w:p>
                  <w:pPr>
                    <w:pStyle w:val="BodyText"/>
                  </w:pPr>
                  <w:r>
                    <w:rPr/>
                    <w:t>90 days after entry of judgment.</w:t>
                  </w:r>
                </w:p>
              </w:txbxContent>
            </v:textbox>
            <w10:wrap type="none"/>
          </v:shape>
        </w:pict>
      </w:r>
      <w:r>
        <w:rPr/>
        <w:pict>
          <v:shape style="position:absolute;margin-left:99.800003pt;margin-top:223.762115pt;width:198.85pt;height:14.25pt;mso-position-horizontal-relative:page;mso-position-vertical-relative:page;z-index:-1105432" type="#_x0000_t202" filled="false" stroked="false">
            <v:textbox inset="0,0,0,0">
              <w:txbxContent>
                <w:p>
                  <w:pPr>
                    <w:spacing w:before="11"/>
                    <w:ind w:left="20" w:right="0" w:firstLine="0"/>
                    <w:jc w:val="left"/>
                    <w:rPr>
                      <w:i/>
                      <w:sz w:val="22"/>
                    </w:rPr>
                  </w:pPr>
                  <w:bookmarkStart w:name="(Subd (c) amended effective March 1, 201" w:id="3893"/>
                  <w:bookmarkEnd w:id="3893"/>
                  <w:r>
                    <w:rPr/>
                  </w:r>
                  <w:r>
                    <w:rPr>
                      <w:i/>
                      <w:sz w:val="22"/>
                    </w:rPr>
                    <w:t>(Subd (c) amended effective March 1, 2014.)</w:t>
                  </w:r>
                </w:p>
              </w:txbxContent>
            </v:textbox>
            <w10:wrap type="none"/>
          </v:shape>
        </w:pict>
      </w:r>
      <w:r>
        <w:rPr/>
        <w:pict>
          <v:shape style="position:absolute;margin-left:71pt;margin-top:252.666641pt;width:16.650pt;height:15.3pt;mso-position-horizontal-relative:page;mso-position-vertical-relative:page;z-index:-1105408" type="#_x0000_t202" filled="false" stroked="false">
            <v:textbox inset="0,0,0,0">
              <w:txbxContent>
                <w:p>
                  <w:pPr>
                    <w:spacing w:before="10"/>
                    <w:ind w:left="20" w:right="0" w:firstLine="0"/>
                    <w:jc w:val="left"/>
                    <w:rPr>
                      <w:b/>
                      <w:sz w:val="24"/>
                    </w:rPr>
                  </w:pPr>
                  <w:bookmarkStart w:name="(d) Motion for judgment notwithstanding " w:id="3894"/>
                  <w:bookmarkEnd w:id="3894"/>
                  <w:r>
                    <w:rPr/>
                  </w:r>
                  <w:r>
                    <w:rPr>
                      <w:b/>
                      <w:sz w:val="24"/>
                    </w:rPr>
                    <w:t>(d)</w:t>
                  </w:r>
                </w:p>
              </w:txbxContent>
            </v:textbox>
            <w10:wrap type="none"/>
          </v:shape>
        </w:pict>
      </w:r>
      <w:r>
        <w:rPr/>
        <w:pict>
          <v:shape style="position:absolute;margin-left:99.800003pt;margin-top:252.666641pt;width:254.35pt;height:15.3pt;mso-position-horizontal-relative:page;mso-position-vertical-relative:page;z-index:-1105384" type="#_x0000_t202" filled="false" stroked="false">
            <v:textbox inset="0,0,0,0">
              <w:txbxContent>
                <w:p>
                  <w:pPr>
                    <w:spacing w:before="10"/>
                    <w:ind w:left="20" w:right="0" w:firstLine="0"/>
                    <w:jc w:val="left"/>
                    <w:rPr>
                      <w:b/>
                      <w:sz w:val="24"/>
                    </w:rPr>
                  </w:pPr>
                  <w:r>
                    <w:rPr>
                      <w:b/>
                      <w:sz w:val="24"/>
                    </w:rPr>
                    <w:t>Motion for judgment notwithstanding the verdict</w:t>
                  </w:r>
                </w:p>
              </w:txbxContent>
            </v:textbox>
            <w10:wrap type="none"/>
          </v:shape>
        </w:pict>
      </w:r>
      <w:r>
        <w:rPr/>
        <w:pict>
          <v:shape style="position:absolute;margin-left:99.800003pt;margin-top:282.666626pt;width:15.95pt;height:15.3pt;mso-position-horizontal-relative:page;mso-position-vertical-relative:page;z-index:-1105360" type="#_x0000_t202" filled="false" stroked="false">
            <v:textbox inset="0,0,0,0">
              <w:txbxContent>
                <w:p>
                  <w:pPr>
                    <w:pStyle w:val="BodyText"/>
                  </w:pPr>
                  <w:bookmarkStart w:name="(1) If any party serves and files a vali" w:id="3895"/>
                  <w:bookmarkEnd w:id="3895"/>
                  <w:r>
                    <w:rPr/>
                  </w:r>
                  <w:r>
                    <w:rPr/>
                    <w:t>(1)</w:t>
                  </w:r>
                </w:p>
              </w:txbxContent>
            </v:textbox>
            <w10:wrap type="none"/>
          </v:shape>
        </w:pict>
      </w:r>
      <w:r>
        <w:rPr/>
        <w:pict>
          <v:shape style="position:absolute;margin-left:128.600006pt;margin-top:282.666626pt;width:406.65pt;height:45.3pt;mso-position-horizontal-relative:page;mso-position-vertical-relative:page;z-index:-1105336" type="#_x0000_t202" filled="false" stroked="false">
            <v:textbox inset="0,0,0,0">
              <w:txbxContent>
                <w:p>
                  <w:pPr>
                    <w:pStyle w:val="BodyText"/>
                    <w:spacing w:line="261" w:lineRule="auto"/>
                    <w:ind w:right="-6"/>
                  </w:pPr>
                  <w:r>
                    <w:rPr/>
                    <w:t>If any party serves and files a valid motion for judgment notwithstanding the verdict and the motion is denied, the time to appeal from the judgment is extended for all parties until the earliest of:</w:t>
                  </w:r>
                </w:p>
              </w:txbxContent>
            </v:textbox>
            <w10:wrap type="none"/>
          </v:shape>
        </w:pict>
      </w:r>
      <w:r>
        <w:rPr/>
        <w:pict>
          <v:shape style="position:absolute;margin-left:128.600006pt;margin-top:342.666626pt;width:18.55pt;height:15.3pt;mso-position-horizontal-relative:page;mso-position-vertical-relative:page;z-index:-1105312" type="#_x0000_t202" filled="false" stroked="false">
            <v:textbox inset="0,0,0,0">
              <w:txbxContent>
                <w:p>
                  <w:pPr>
                    <w:pStyle w:val="BodyText"/>
                  </w:pPr>
                  <w:bookmarkStart w:name="(A) 15 days after the trial court clerk " w:id="3896"/>
                  <w:bookmarkEnd w:id="3896"/>
                  <w:r>
                    <w:rPr/>
                  </w:r>
                  <w:r>
                    <w:rPr/>
                    <w:t>(A)</w:t>
                  </w:r>
                </w:p>
              </w:txbxContent>
            </v:textbox>
            <w10:wrap type="none"/>
          </v:shape>
        </w:pict>
      </w:r>
      <w:r>
        <w:rPr/>
        <w:pict>
          <v:shape style="position:absolute;margin-left:157.399994pt;margin-top:342.666626pt;width:379.5pt;height:30.3pt;mso-position-horizontal-relative:page;mso-position-vertical-relative:page;z-index:-1105288" type="#_x0000_t202" filled="false" stroked="false">
            <v:textbox inset="0,0,0,0">
              <w:txbxContent>
                <w:p>
                  <w:pPr>
                    <w:pStyle w:val="BodyText"/>
                    <w:spacing w:line="261" w:lineRule="auto"/>
                    <w:ind w:right="-1"/>
                  </w:pPr>
                  <w:r>
                    <w:rPr/>
                    <w:t>15 days after the trial court clerk or a party serves an order denying the motion or a notice of entry of that order;</w:t>
                  </w:r>
                </w:p>
              </w:txbxContent>
            </v:textbox>
            <w10:wrap type="none"/>
          </v:shape>
        </w:pict>
      </w:r>
      <w:r>
        <w:rPr/>
        <w:pict>
          <v:shape style="position:absolute;margin-left:128.600006pt;margin-top:387.666626pt;width:17.75pt;height:15.3pt;mso-position-horizontal-relative:page;mso-position-vertical-relative:page;z-index:-1105264" type="#_x0000_t202" filled="false" stroked="false">
            <v:textbox inset="0,0,0,0">
              <w:txbxContent>
                <w:p>
                  <w:pPr>
                    <w:pStyle w:val="BodyText"/>
                  </w:pPr>
                  <w:bookmarkStart w:name="(B) 15 days after denial of the motion b" w:id="3897"/>
                  <w:bookmarkEnd w:id="3897"/>
                  <w:r>
                    <w:rPr/>
                  </w:r>
                  <w:r>
                    <w:rPr/>
                    <w:t>(B)</w:t>
                  </w:r>
                </w:p>
              </w:txbxContent>
            </v:textbox>
            <w10:wrap type="none"/>
          </v:shape>
        </w:pict>
      </w:r>
      <w:r>
        <w:rPr/>
        <w:pict>
          <v:shape style="position:absolute;margin-left:157.399994pt;margin-top:387.666626pt;width:276.9pt;height:15.3pt;mso-position-horizontal-relative:page;mso-position-vertical-relative:page;z-index:-1105240" type="#_x0000_t202" filled="false" stroked="false">
            <v:textbox inset="0,0,0,0">
              <w:txbxContent>
                <w:p>
                  <w:pPr>
                    <w:pStyle w:val="BodyText"/>
                  </w:pPr>
                  <w:r>
                    <w:rPr/>
                    <w:t>15 days after denial of the motion by operation of law; or</w:t>
                  </w:r>
                </w:p>
              </w:txbxContent>
            </v:textbox>
            <w10:wrap type="none"/>
          </v:shape>
        </w:pict>
      </w:r>
      <w:r>
        <w:rPr/>
        <w:pict>
          <v:shape style="position:absolute;margin-left:128.600006pt;margin-top:417.666626pt;width:17.95pt;height:15.3pt;mso-position-horizontal-relative:page;mso-position-vertical-relative:page;z-index:-1105216" type="#_x0000_t202" filled="false" stroked="false">
            <v:textbox inset="0,0,0,0">
              <w:txbxContent>
                <w:p>
                  <w:pPr>
                    <w:pStyle w:val="BodyText"/>
                  </w:pPr>
                  <w:bookmarkStart w:name="(C) 90 days after entry of judgment." w:id="3898"/>
                  <w:bookmarkEnd w:id="3898"/>
                  <w:r>
                    <w:rPr/>
                  </w:r>
                  <w:r>
                    <w:rPr/>
                    <w:t>(C)</w:t>
                  </w:r>
                </w:p>
              </w:txbxContent>
            </v:textbox>
            <w10:wrap type="none"/>
          </v:shape>
        </w:pict>
      </w:r>
      <w:r>
        <w:rPr/>
        <w:pict>
          <v:shape style="position:absolute;margin-left:157.399994pt;margin-top:417.666626pt;width:155.8pt;height:15.3pt;mso-position-horizontal-relative:page;mso-position-vertical-relative:page;z-index:-1105192" type="#_x0000_t202" filled="false" stroked="false">
            <v:textbox inset="0,0,0,0">
              <w:txbxContent>
                <w:p>
                  <w:pPr>
                    <w:pStyle w:val="BodyText"/>
                  </w:pPr>
                  <w:r>
                    <w:rPr/>
                    <w:t>90 days after entry of judgment.</w:t>
                  </w:r>
                </w:p>
              </w:txbxContent>
            </v:textbox>
            <w10:wrap type="none"/>
          </v:shape>
        </w:pict>
      </w:r>
      <w:r>
        <w:rPr/>
        <w:pict>
          <v:shape style="position:absolute;margin-left:99.800003pt;margin-top:447.666626pt;width:15.95pt;height:15.3pt;mso-position-horizontal-relative:page;mso-position-vertical-relative:page;z-index:-1105168" type="#_x0000_t202" filled="false" stroked="false">
            <v:textbox inset="0,0,0,0">
              <w:txbxContent>
                <w:p>
                  <w:pPr>
                    <w:pStyle w:val="BodyText"/>
                  </w:pPr>
                  <w:bookmarkStart w:name="(2) Unless extended by (e)(2), the time " w:id="3899"/>
                  <w:bookmarkEnd w:id="3899"/>
                  <w:r>
                    <w:rPr/>
                  </w:r>
                  <w:r>
                    <w:rPr/>
                    <w:t>(2)</w:t>
                  </w:r>
                </w:p>
              </w:txbxContent>
            </v:textbox>
            <w10:wrap type="none"/>
          </v:shape>
        </w:pict>
      </w:r>
      <w:r>
        <w:rPr/>
        <w:pict>
          <v:shape style="position:absolute;margin-left:128.600006pt;margin-top:447.666626pt;width:390.8pt;height:30.3pt;mso-position-horizontal-relative:page;mso-position-vertical-relative:page;z-index:-1105144" type="#_x0000_t202" filled="false" stroked="false">
            <v:textbox inset="0,0,0,0">
              <w:txbxContent>
                <w:p>
                  <w:pPr>
                    <w:pStyle w:val="BodyText"/>
                    <w:spacing w:line="261" w:lineRule="auto"/>
                    <w:ind w:right="-2"/>
                  </w:pPr>
                  <w:r>
                    <w:rPr/>
                    <w:t>Unless extended by (e)(2), the time to appeal from an order denying a motion for judgment notwithstanding the verdict is governed by rule 8.822.</w:t>
                  </w:r>
                </w:p>
              </w:txbxContent>
            </v:textbox>
            <w10:wrap type="none"/>
          </v:shape>
        </w:pict>
      </w:r>
      <w:r>
        <w:rPr/>
        <w:pict>
          <v:shape style="position:absolute;margin-left:99.800003pt;margin-top:493.762115pt;width:199.45pt;height:14.25pt;mso-position-horizontal-relative:page;mso-position-vertical-relative:page;z-index:-1105120" type="#_x0000_t202" filled="false" stroked="false">
            <v:textbox inset="0,0,0,0">
              <w:txbxContent>
                <w:p>
                  <w:pPr>
                    <w:spacing w:before="11"/>
                    <w:ind w:left="20" w:right="0" w:firstLine="0"/>
                    <w:jc w:val="left"/>
                    <w:rPr>
                      <w:i/>
                      <w:sz w:val="22"/>
                    </w:rPr>
                  </w:pPr>
                  <w:bookmarkStart w:name="(Subd (d) amended effective March 1, 201" w:id="3900"/>
                  <w:bookmarkEnd w:id="3900"/>
                  <w:r>
                    <w:rPr/>
                  </w:r>
                  <w:r>
                    <w:rPr>
                      <w:i/>
                      <w:sz w:val="22"/>
                    </w:rPr>
                    <w:t>(Subd (d) amended effective March 1, 2014.)</w:t>
                  </w:r>
                </w:p>
              </w:txbxContent>
            </v:textbox>
            <w10:wrap type="none"/>
          </v:shape>
        </w:pict>
      </w:r>
      <w:r>
        <w:rPr/>
        <w:pict>
          <v:shape style="position:absolute;margin-left:71pt;margin-top:522.666626pt;width:15.15pt;height:15.3pt;mso-position-horizontal-relative:page;mso-position-vertical-relative:page;z-index:-1105096" type="#_x0000_t202" filled="false" stroked="false">
            <v:textbox inset="0,0,0,0">
              <w:txbxContent>
                <w:p>
                  <w:pPr>
                    <w:spacing w:before="10"/>
                    <w:ind w:left="20" w:right="0" w:firstLine="0"/>
                    <w:jc w:val="left"/>
                    <w:rPr>
                      <w:b/>
                      <w:sz w:val="24"/>
                    </w:rPr>
                  </w:pPr>
                  <w:bookmarkStart w:name="(e) Motion to reconsider appealable orde" w:id="3901"/>
                  <w:bookmarkEnd w:id="3901"/>
                  <w:r>
                    <w:rPr/>
                  </w:r>
                  <w:r>
                    <w:rPr>
                      <w:b/>
                      <w:sz w:val="24"/>
                    </w:rPr>
                    <w:t>(e)</w:t>
                  </w:r>
                </w:p>
              </w:txbxContent>
            </v:textbox>
            <w10:wrap type="none"/>
          </v:shape>
        </w:pict>
      </w:r>
      <w:r>
        <w:rPr/>
        <w:pict>
          <v:shape style="position:absolute;margin-left:99.800003pt;margin-top:522.666626pt;width:199.25pt;height:15.3pt;mso-position-horizontal-relative:page;mso-position-vertical-relative:page;z-index:-1105072" type="#_x0000_t202" filled="false" stroked="false">
            <v:textbox inset="0,0,0,0">
              <w:txbxContent>
                <w:p>
                  <w:pPr>
                    <w:spacing w:before="10"/>
                    <w:ind w:left="20" w:right="0" w:firstLine="0"/>
                    <w:jc w:val="left"/>
                    <w:rPr>
                      <w:b/>
                      <w:sz w:val="24"/>
                    </w:rPr>
                  </w:pPr>
                  <w:r>
                    <w:rPr>
                      <w:b/>
                      <w:sz w:val="24"/>
                    </w:rPr>
                    <w:t>Motion to reconsider appealable order</w:t>
                  </w:r>
                </w:p>
              </w:txbxContent>
            </v:textbox>
            <w10:wrap type="none"/>
          </v:shape>
        </w:pict>
      </w:r>
      <w:r>
        <w:rPr/>
        <w:pict>
          <v:shape style="position:absolute;margin-left:99.800003pt;margin-top:552.666626pt;width:441.1pt;height:45.3pt;mso-position-horizontal-relative:page;mso-position-vertical-relative:page;z-index:-1105048" type="#_x0000_t202" filled="false" stroked="false">
            <v:textbox inset="0,0,0,0">
              <w:txbxContent>
                <w:p>
                  <w:pPr>
                    <w:pStyle w:val="BodyText"/>
                    <w:spacing w:line="261" w:lineRule="auto"/>
                    <w:ind w:right="-2"/>
                  </w:pPr>
                  <w:bookmarkStart w:name="If any party serves and files a valid mo" w:id="3902"/>
                  <w:bookmarkEnd w:id="3902"/>
                  <w:r>
                    <w:rPr/>
                  </w:r>
                  <w:r>
                    <w:rPr/>
                    <w:t>If any party serves and files a valid motion to reconsider an appealable order under Code of Civil Procedure section 1008(a), the time to appeal from that order is extended for all parties until the earliest of:</w:t>
                  </w:r>
                </w:p>
              </w:txbxContent>
            </v:textbox>
            <w10:wrap type="none"/>
          </v:shape>
        </w:pict>
      </w:r>
      <w:r>
        <w:rPr/>
        <w:pict>
          <v:shape style="position:absolute;margin-left:99.800003pt;margin-top:612.666626pt;width:15.95pt;height:15.3pt;mso-position-horizontal-relative:page;mso-position-vertical-relative:page;z-index:-1105024" type="#_x0000_t202" filled="false" stroked="false">
            <v:textbox inset="0,0,0,0">
              <w:txbxContent>
                <w:p>
                  <w:pPr>
                    <w:pStyle w:val="BodyText"/>
                  </w:pPr>
                  <w:bookmarkStart w:name="(1) 15 days after the superior court cle" w:id="3903"/>
                  <w:bookmarkEnd w:id="3903"/>
                  <w:r>
                    <w:rPr/>
                  </w:r>
                  <w:r>
                    <w:rPr/>
                    <w:t>(1)</w:t>
                  </w:r>
                </w:p>
              </w:txbxContent>
            </v:textbox>
            <w10:wrap type="none"/>
          </v:shape>
        </w:pict>
      </w:r>
      <w:r>
        <w:rPr/>
        <w:pict>
          <v:shape style="position:absolute;margin-left:128.600006pt;margin-top:612.666626pt;width:399.5pt;height:30.3pt;mso-position-horizontal-relative:page;mso-position-vertical-relative:page;z-index:-1105000" type="#_x0000_t202" filled="false" stroked="false">
            <v:textbox inset="0,0,0,0">
              <w:txbxContent>
                <w:p>
                  <w:pPr>
                    <w:pStyle w:val="BodyText"/>
                    <w:spacing w:line="261" w:lineRule="auto"/>
                    <w:ind w:right="-1"/>
                  </w:pPr>
                  <w:r>
                    <w:rPr/>
                    <w:t>15 days after the superior court clerk or a party serves an order denying the motion or a notice of entry of that order;</w:t>
                  </w:r>
                </w:p>
              </w:txbxContent>
            </v:textbox>
            <w10:wrap type="none"/>
          </v:shape>
        </w:pict>
      </w:r>
      <w:r>
        <w:rPr/>
        <w:pict>
          <v:shape style="position:absolute;margin-left:99.800003pt;margin-top:657.666626pt;width:15.95pt;height:15.3pt;mso-position-horizontal-relative:page;mso-position-vertical-relative:page;z-index:-1104976" type="#_x0000_t202" filled="false" stroked="false">
            <v:textbox inset="0,0,0,0">
              <w:txbxContent>
                <w:p>
                  <w:pPr>
                    <w:pStyle w:val="BodyText"/>
                  </w:pPr>
                  <w:bookmarkStart w:name="(2) 45 days after the first motion to re" w:id="3904"/>
                  <w:bookmarkEnd w:id="3904"/>
                  <w:r>
                    <w:rPr/>
                  </w:r>
                  <w:r>
                    <w:rPr/>
                    <w:t>(2)</w:t>
                  </w:r>
                </w:p>
              </w:txbxContent>
            </v:textbox>
            <w10:wrap type="none"/>
          </v:shape>
        </w:pict>
      </w:r>
      <w:r>
        <w:rPr/>
        <w:pict>
          <v:shape style="position:absolute;margin-left:128.600006pt;margin-top:657.666626pt;width:258.7pt;height:15.3pt;mso-position-horizontal-relative:page;mso-position-vertical-relative:page;z-index:-1104952" type="#_x0000_t202" filled="false" stroked="false">
            <v:textbox inset="0,0,0,0">
              <w:txbxContent>
                <w:p>
                  <w:pPr>
                    <w:pStyle w:val="BodyText"/>
                  </w:pPr>
                  <w:r>
                    <w:rPr/>
                    <w:t>45 days after the first motion to reconsider is filed; or</w:t>
                  </w:r>
                </w:p>
              </w:txbxContent>
            </v:textbox>
            <w10:wrap type="none"/>
          </v:shape>
        </w:pict>
      </w:r>
      <w:r>
        <w:rPr/>
        <w:pict>
          <v:shape style="position:absolute;margin-left:99.800003pt;margin-top:687.666626pt;width:15.95pt;height:15.3pt;mso-position-horizontal-relative:page;mso-position-vertical-relative:page;z-index:-1104928" type="#_x0000_t202" filled="false" stroked="false">
            <v:textbox inset="0,0,0,0">
              <w:txbxContent>
                <w:p>
                  <w:pPr>
                    <w:pStyle w:val="BodyText"/>
                  </w:pPr>
                  <w:bookmarkStart w:name="(3) 90 days after entry of the appealabl" w:id="3905"/>
                  <w:bookmarkEnd w:id="3905"/>
                  <w:r>
                    <w:rPr/>
                  </w:r>
                  <w:r>
                    <w:rPr/>
                    <w:t>(3)</w:t>
                  </w:r>
                </w:p>
              </w:txbxContent>
            </v:textbox>
            <w10:wrap type="none"/>
          </v:shape>
        </w:pict>
      </w:r>
      <w:r>
        <w:rPr/>
        <w:pict>
          <v:shape style="position:absolute;margin-left:128.600006pt;margin-top:687.666626pt;width:207.75pt;height:15.3pt;mso-position-horizontal-relative:page;mso-position-vertical-relative:page;z-index:-1104904" type="#_x0000_t202" filled="false" stroked="false">
            <v:textbox inset="0,0,0,0">
              <w:txbxContent>
                <w:p>
                  <w:pPr>
                    <w:pStyle w:val="BodyText"/>
                  </w:pPr>
                  <w:r>
                    <w:rPr/>
                    <w:t>90 days after entry of the appealable order.</w:t>
                  </w:r>
                </w:p>
              </w:txbxContent>
            </v:textbox>
            <w10:wrap type="none"/>
          </v:shape>
        </w:pict>
      </w:r>
      <w:r>
        <w:rPr/>
        <w:pict>
          <v:shape style="position:absolute;margin-left:296pt;margin-top:761.106628pt;width:20pt;height:15.3pt;mso-position-horizontal-relative:page;mso-position-vertical-relative:page;z-index:-1104880" type="#_x0000_t202" filled="false" stroked="false">
            <v:textbox inset="0,0,0,0">
              <w:txbxContent>
                <w:p>
                  <w:pPr>
                    <w:pStyle w:val="BodyText"/>
                  </w:pPr>
                  <w:r>
                    <w:rPr/>
                    <w:t>349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3.762108pt;width:198.85pt;height:14.25pt;mso-position-horizontal-relative:page;mso-position-vertical-relative:page;z-index:-1104856" type="#_x0000_t202" filled="false" stroked="false">
            <v:textbox inset="0,0,0,0">
              <w:txbxContent>
                <w:p>
                  <w:pPr>
                    <w:spacing w:before="11"/>
                    <w:ind w:left="20" w:right="0" w:firstLine="0"/>
                    <w:jc w:val="left"/>
                    <w:rPr>
                      <w:i/>
                      <w:sz w:val="22"/>
                    </w:rPr>
                  </w:pPr>
                  <w:bookmarkStart w:name="(Subd (e) amended effective March 1, 201" w:id="3906"/>
                  <w:bookmarkEnd w:id="3906"/>
                  <w:r>
                    <w:rPr/>
                  </w:r>
                  <w:r>
                    <w:rPr>
                      <w:i/>
                      <w:sz w:val="22"/>
                    </w:rPr>
                    <w:t>(Subd (e) amended effective March 1, 2014.)</w:t>
                  </w:r>
                </w:p>
              </w:txbxContent>
            </v:textbox>
            <w10:wrap type="none"/>
          </v:shape>
        </w:pict>
      </w:r>
      <w:r>
        <w:rPr/>
        <w:pict>
          <v:shape style="position:absolute;margin-left:71pt;margin-top:102.666641pt;width:14pt;height:15.3pt;mso-position-horizontal-relative:page;mso-position-vertical-relative:page;z-index:-1104832" type="#_x0000_t202" filled="false" stroked="false">
            <v:textbox inset="0,0,0,0">
              <w:txbxContent>
                <w:p>
                  <w:pPr>
                    <w:spacing w:before="10"/>
                    <w:ind w:left="20" w:right="0" w:firstLine="0"/>
                    <w:jc w:val="left"/>
                    <w:rPr>
                      <w:b/>
                      <w:sz w:val="24"/>
                    </w:rPr>
                  </w:pPr>
                  <w:bookmarkStart w:name="(f) Public entity actions under Governme" w:id="3907"/>
                  <w:bookmarkEnd w:id="3907"/>
                  <w:r>
                    <w:rPr/>
                  </w:r>
                  <w:r>
                    <w:rPr>
                      <w:b/>
                      <w:sz w:val="24"/>
                    </w:rPr>
                    <w:t>(f)</w:t>
                  </w:r>
                </w:p>
              </w:txbxContent>
            </v:textbox>
            <w10:wrap type="none"/>
          </v:shape>
        </w:pict>
      </w:r>
      <w:r>
        <w:rPr/>
        <w:pict>
          <v:shape style="position:absolute;margin-left:99.800003pt;margin-top:102.666641pt;width:358.5pt;height:15.3pt;mso-position-horizontal-relative:page;mso-position-vertical-relative:page;z-index:-1104808" type="#_x0000_t202" filled="false" stroked="false">
            <v:textbox inset="0,0,0,0">
              <w:txbxContent>
                <w:p>
                  <w:pPr>
                    <w:spacing w:before="10"/>
                    <w:ind w:left="20" w:right="0" w:firstLine="0"/>
                    <w:jc w:val="left"/>
                    <w:rPr>
                      <w:b/>
                      <w:sz w:val="24"/>
                    </w:rPr>
                  </w:pPr>
                  <w:r>
                    <w:rPr>
                      <w:b/>
                      <w:sz w:val="24"/>
                    </w:rPr>
                    <w:t>Public entity actions under Government Code section 962, 984, or 985</w:t>
                  </w:r>
                </w:p>
              </w:txbxContent>
            </v:textbox>
            <w10:wrap type="none"/>
          </v:shape>
        </w:pict>
      </w:r>
      <w:r>
        <w:rPr/>
        <w:pict>
          <v:shape style="position:absolute;margin-left:99.800003pt;margin-top:132.666641pt;width:436.15pt;height:90.3pt;mso-position-horizontal-relative:page;mso-position-vertical-relative:page;z-index:-1104784" type="#_x0000_t202" filled="false" stroked="false">
            <v:textbox inset="0,0,0,0">
              <w:txbxContent>
                <w:p>
                  <w:pPr>
                    <w:pStyle w:val="BodyText"/>
                    <w:spacing w:line="261" w:lineRule="auto"/>
                    <w:ind w:right="-2"/>
                  </w:pPr>
                  <w:bookmarkStart w:name="If a public entity defendant serves and " w:id="3908"/>
                  <w:bookmarkEnd w:id="3908"/>
                  <w:r>
                    <w:rPr/>
                  </w:r>
                  <w:r>
                    <w:rPr/>
                    <w:t>If a public entity defendant serves and files a valid request for a mandatory settlement conference on methods of satisfying a judgment under Government Code section 962, an election to pay a judgment in periodic payments under Government Code section 984 and rule 3.1804, or a motion for a posttrial hearing on reducing a judgment under Government Code section 985, the time to appeal from the judgment is extended for all parties until the earliest of:</w:t>
                  </w:r>
                </w:p>
              </w:txbxContent>
            </v:textbox>
            <w10:wrap type="none"/>
          </v:shape>
        </w:pict>
      </w:r>
      <w:r>
        <w:rPr/>
        <w:pict>
          <v:shape style="position:absolute;margin-left:99.800003pt;margin-top:237.666641pt;width:15.95pt;height:15.3pt;mso-position-horizontal-relative:page;mso-position-vertical-relative:page;z-index:-1104760" type="#_x0000_t202" filled="false" stroked="false">
            <v:textbox inset="0,0,0,0">
              <w:txbxContent>
                <w:p>
                  <w:pPr>
                    <w:pStyle w:val="BodyText"/>
                  </w:pPr>
                  <w:bookmarkStart w:name="(1) 60 days after the superior court cle" w:id="3909"/>
                  <w:bookmarkEnd w:id="3909"/>
                  <w:r>
                    <w:rPr/>
                  </w:r>
                  <w:r>
                    <w:rPr/>
                    <w:t>(1)</w:t>
                  </w:r>
                </w:p>
              </w:txbxContent>
            </v:textbox>
            <w10:wrap type="none"/>
          </v:shape>
        </w:pict>
      </w:r>
      <w:r>
        <w:rPr/>
        <w:pict>
          <v:shape style="position:absolute;margin-left:128.600006pt;margin-top:237.666641pt;width:407.5pt;height:45.3pt;mso-position-horizontal-relative:page;mso-position-vertical-relative:page;z-index:-1104736" type="#_x0000_t202" filled="false" stroked="false">
            <v:textbox inset="0,0,0,0">
              <w:txbxContent>
                <w:p>
                  <w:pPr>
                    <w:pStyle w:val="BodyText"/>
                    <w:spacing w:line="261" w:lineRule="auto"/>
                    <w:ind w:right="-1"/>
                  </w:pPr>
                  <w:r>
                    <w:rPr/>
                    <w:t>60 days after the superior court clerk serves the party filing the notice of appeal with a document entitled “Notice of Entry” of judgment or a filed-endorsed copy of the judgment, showing the date either was served;</w:t>
                  </w:r>
                </w:p>
              </w:txbxContent>
            </v:textbox>
            <w10:wrap type="none"/>
          </v:shape>
        </w:pict>
      </w:r>
      <w:r>
        <w:rPr/>
        <w:pict>
          <v:shape style="position:absolute;margin-left:99.800003pt;margin-top:297.666626pt;width:15.95pt;height:15.3pt;mso-position-horizontal-relative:page;mso-position-vertical-relative:page;z-index:-1104712" type="#_x0000_t202" filled="false" stroked="false">
            <v:textbox inset="0,0,0,0">
              <w:txbxContent>
                <w:p>
                  <w:pPr>
                    <w:pStyle w:val="BodyText"/>
                  </w:pPr>
                  <w:bookmarkStart w:name="(2) 60 days after the party filing the n" w:id="3910"/>
                  <w:bookmarkEnd w:id="3910"/>
                  <w:r>
                    <w:rPr/>
                  </w:r>
                  <w:r>
                    <w:rPr/>
                    <w:t>(2)</w:t>
                  </w:r>
                </w:p>
              </w:txbxContent>
            </v:textbox>
            <w10:wrap type="none"/>
          </v:shape>
        </w:pict>
      </w:r>
      <w:r>
        <w:rPr/>
        <w:pict>
          <v:shape style="position:absolute;margin-left:128.600006pt;margin-top:297.666626pt;width:410.45pt;height:45.3pt;mso-position-horizontal-relative:page;mso-position-vertical-relative:page;z-index:-1104688" type="#_x0000_t202" filled="false" stroked="false">
            <v:textbox inset="0,0,0,0">
              <w:txbxContent>
                <w:p>
                  <w:pPr>
                    <w:pStyle w:val="BodyText"/>
                    <w:spacing w:line="261" w:lineRule="auto"/>
                    <w:ind w:right="-2"/>
                  </w:pPr>
                  <w:r>
                    <w:rPr/>
                    <w:t>60 days after the party filing the notice of appeal serves or is served by a party with a document entitled “Notice of Entry” of judgment or a filed-endorsed copy of the judgment, accompanied by proof of service; or</w:t>
                  </w:r>
                </w:p>
              </w:txbxContent>
            </v:textbox>
            <w10:wrap type="none"/>
          </v:shape>
        </w:pict>
      </w:r>
      <w:r>
        <w:rPr/>
        <w:pict>
          <v:shape style="position:absolute;margin-left:99.800003pt;margin-top:357.666626pt;width:15.95pt;height:15.3pt;mso-position-horizontal-relative:page;mso-position-vertical-relative:page;z-index:-1104664" type="#_x0000_t202" filled="false" stroked="false">
            <v:textbox inset="0,0,0,0">
              <w:txbxContent>
                <w:p>
                  <w:pPr>
                    <w:pStyle w:val="BodyText"/>
                  </w:pPr>
                  <w:bookmarkStart w:name="(3) 90 days after entry of judgment." w:id="3911"/>
                  <w:bookmarkEnd w:id="3911"/>
                  <w:r>
                    <w:rPr/>
                  </w:r>
                  <w:r>
                    <w:rPr/>
                    <w:t>(3)</w:t>
                  </w:r>
                </w:p>
              </w:txbxContent>
            </v:textbox>
            <w10:wrap type="none"/>
          </v:shape>
        </w:pict>
      </w:r>
      <w:r>
        <w:rPr/>
        <w:pict>
          <v:shape style="position:absolute;margin-left:128.600006pt;margin-top:357.666626pt;width:155.8pt;height:15.3pt;mso-position-horizontal-relative:page;mso-position-vertical-relative:page;z-index:-1104640" type="#_x0000_t202" filled="false" stroked="false">
            <v:textbox inset="0,0,0,0">
              <w:txbxContent>
                <w:p>
                  <w:pPr>
                    <w:pStyle w:val="BodyText"/>
                  </w:pPr>
                  <w:r>
                    <w:rPr/>
                    <w:t>90 days after entry of judgment.</w:t>
                  </w:r>
                </w:p>
              </w:txbxContent>
            </v:textbox>
            <w10:wrap type="none"/>
          </v:shape>
        </w:pict>
      </w:r>
      <w:r>
        <w:rPr/>
        <w:pict>
          <v:shape style="position:absolute;margin-left:99.800003pt;margin-top:388.762115pt;width:359.5pt;height:14.25pt;mso-position-horizontal-relative:page;mso-position-vertical-relative:page;z-index:-1104616" type="#_x0000_t202" filled="false" stroked="false">
            <v:textbox inset="0,0,0,0">
              <w:txbxContent>
                <w:p>
                  <w:pPr>
                    <w:spacing w:before="11"/>
                    <w:ind w:left="20" w:right="0" w:firstLine="0"/>
                    <w:jc w:val="left"/>
                    <w:rPr>
                      <w:i/>
                      <w:sz w:val="22"/>
                    </w:rPr>
                  </w:pPr>
                  <w:bookmarkStart w:name="(Subd (f) amended effective January 1, 2" w:id="3912"/>
                  <w:bookmarkEnd w:id="3912"/>
                  <w:r>
                    <w:rPr/>
                  </w:r>
                  <w:r>
                    <w:rPr>
                      <w:i/>
                      <w:sz w:val="22"/>
                    </w:rPr>
                    <w:t>(Subd (f) amended effective January 1, 2016; adopted effective January 1, 2011.)</w:t>
                  </w:r>
                </w:p>
              </w:txbxContent>
            </v:textbox>
            <w10:wrap type="none"/>
          </v:shape>
        </w:pict>
      </w:r>
      <w:r>
        <w:rPr/>
        <w:pict>
          <v:shape style="position:absolute;margin-left:71pt;margin-top:417.666626pt;width:15.95pt;height:15.3pt;mso-position-horizontal-relative:page;mso-position-vertical-relative:page;z-index:-1104592" type="#_x0000_t202" filled="false" stroked="false">
            <v:textbox inset="0,0,0,0">
              <w:txbxContent>
                <w:p>
                  <w:pPr>
                    <w:spacing w:before="10"/>
                    <w:ind w:left="20" w:right="0" w:firstLine="0"/>
                    <w:jc w:val="left"/>
                    <w:rPr>
                      <w:b/>
                      <w:sz w:val="24"/>
                    </w:rPr>
                  </w:pPr>
                  <w:bookmarkStart w:name="(g) Cross-appeal" w:id="3913"/>
                  <w:bookmarkEnd w:id="3913"/>
                  <w:r>
                    <w:rPr/>
                  </w:r>
                  <w:r>
                    <w:rPr>
                      <w:b/>
                      <w:sz w:val="24"/>
                    </w:rPr>
                    <w:t>(g)</w:t>
                  </w:r>
                </w:p>
              </w:txbxContent>
            </v:textbox>
            <w10:wrap type="none"/>
          </v:shape>
        </w:pict>
      </w:r>
      <w:r>
        <w:rPr/>
        <w:pict>
          <v:shape style="position:absolute;margin-left:99.800003pt;margin-top:417.666626pt;width:69.25pt;height:15.3pt;mso-position-horizontal-relative:page;mso-position-vertical-relative:page;z-index:-1104568" type="#_x0000_t202" filled="false" stroked="false">
            <v:textbox inset="0,0,0,0">
              <w:txbxContent>
                <w:p>
                  <w:pPr>
                    <w:spacing w:before="10"/>
                    <w:ind w:left="20" w:right="0" w:firstLine="0"/>
                    <w:jc w:val="left"/>
                    <w:rPr>
                      <w:b/>
                      <w:sz w:val="24"/>
                    </w:rPr>
                  </w:pPr>
                  <w:r>
                    <w:rPr>
                      <w:b/>
                      <w:sz w:val="24"/>
                    </w:rPr>
                    <w:t>Cross-appeal</w:t>
                  </w:r>
                </w:p>
              </w:txbxContent>
            </v:textbox>
            <w10:wrap type="none"/>
          </v:shape>
        </w:pict>
      </w:r>
      <w:r>
        <w:rPr/>
        <w:pict>
          <v:shape style="position:absolute;margin-left:99.800003pt;margin-top:447.666626pt;width:15.95pt;height:15.3pt;mso-position-horizontal-relative:page;mso-position-vertical-relative:page;z-index:-1104544" type="#_x0000_t202" filled="false" stroked="false">
            <v:textbox inset="0,0,0,0">
              <w:txbxContent>
                <w:p>
                  <w:pPr>
                    <w:pStyle w:val="BodyText"/>
                  </w:pPr>
                  <w:bookmarkStart w:name="(1) If an appellant timely appeals from " w:id="3914"/>
                  <w:bookmarkEnd w:id="3914"/>
                  <w:r>
                    <w:rPr/>
                  </w:r>
                  <w:r>
                    <w:rPr/>
                    <w:t>(1)</w:t>
                  </w:r>
                </w:p>
              </w:txbxContent>
            </v:textbox>
            <w10:wrap type="none"/>
          </v:shape>
        </w:pict>
      </w:r>
      <w:r>
        <w:rPr/>
        <w:pict>
          <v:shape style="position:absolute;margin-left:128.600006pt;margin-top:447.666626pt;width:409.4pt;height:45.3pt;mso-position-horizontal-relative:page;mso-position-vertical-relative:page;z-index:-1104520" type="#_x0000_t202" filled="false" stroked="false">
            <v:textbox inset="0,0,0,0">
              <w:txbxContent>
                <w:p>
                  <w:pPr>
                    <w:pStyle w:val="BodyText"/>
                    <w:spacing w:line="261" w:lineRule="auto"/>
                    <w:ind w:right="-3"/>
                  </w:pPr>
                  <w:r>
                    <w:rPr/>
                    <w:t>If an appellant timely appeals from a judgment or appealable order, the time for any other party to appeal from the same judgment or order is extended until 10 days after the trial court clerk serves notification of the first appeal.</w:t>
                  </w:r>
                </w:p>
              </w:txbxContent>
            </v:textbox>
            <w10:wrap type="none"/>
          </v:shape>
        </w:pict>
      </w:r>
      <w:r>
        <w:rPr/>
        <w:pict>
          <v:shape style="position:absolute;margin-left:99.800003pt;margin-top:507.666626pt;width:15.95pt;height:15.3pt;mso-position-horizontal-relative:page;mso-position-vertical-relative:page;z-index:-1104496" type="#_x0000_t202" filled="false" stroked="false">
            <v:textbox inset="0,0,0,0">
              <w:txbxContent>
                <w:p>
                  <w:pPr>
                    <w:pStyle w:val="BodyText"/>
                  </w:pPr>
                  <w:bookmarkStart w:name="(2) If an appellant timely appeals from " w:id="3915"/>
                  <w:bookmarkEnd w:id="3915"/>
                  <w:r>
                    <w:rPr/>
                  </w:r>
                  <w:r>
                    <w:rPr/>
                    <w:t>(2)</w:t>
                  </w:r>
                </w:p>
              </w:txbxContent>
            </v:textbox>
            <w10:wrap type="none"/>
          </v:shape>
        </w:pict>
      </w:r>
      <w:r>
        <w:rPr/>
        <w:pict>
          <v:shape style="position:absolute;margin-left:128.600006pt;margin-top:507.666626pt;width:404.05pt;height:90.3pt;mso-position-horizontal-relative:page;mso-position-vertical-relative:page;z-index:-1104472" type="#_x0000_t202" filled="false" stroked="false">
            <v:textbox inset="0,0,0,0">
              <w:txbxContent>
                <w:p>
                  <w:pPr>
                    <w:pStyle w:val="BodyText"/>
                    <w:spacing w:line="261" w:lineRule="auto"/>
                    <w:ind w:right="-4"/>
                  </w:pPr>
                  <w:r>
                    <w:rPr/>
                    <w:t>If an appellant timely appeals from an order granting a motion for a new trial, an order granting—within 75 days after entry of judgment—a motion to vacate the judgment, or a judgment notwithstanding the verdict, the time for any other party to appeal from the original judgment or from an order denying a motion for judgment notwithstanding the verdict is extended until 10 days after the clerk serves notification of the first appeal.</w:t>
                  </w:r>
                </w:p>
              </w:txbxContent>
            </v:textbox>
            <w10:wrap type="none"/>
          </v:shape>
        </w:pict>
      </w:r>
      <w:r>
        <w:rPr/>
        <w:pict>
          <v:shape style="position:absolute;margin-left:99.800003pt;margin-top:613.762085pt;width:421.15pt;height:29.25pt;mso-position-horizontal-relative:page;mso-position-vertical-relative:page;z-index:-1104448" type="#_x0000_t202" filled="false" stroked="false">
            <v:textbox inset="0,0,0,0">
              <w:txbxContent>
                <w:p>
                  <w:pPr>
                    <w:spacing w:line="285" w:lineRule="auto" w:before="11"/>
                    <w:ind w:left="20" w:right="1" w:firstLine="0"/>
                    <w:jc w:val="left"/>
                    <w:rPr>
                      <w:i/>
                      <w:sz w:val="22"/>
                    </w:rPr>
                  </w:pPr>
                  <w:bookmarkStart w:name="(Subd (g) amended effective March 1, 201" w:id="3916"/>
                  <w:bookmarkEnd w:id="3916"/>
                  <w:r>
                    <w:rPr/>
                  </w:r>
                  <w:r>
                    <w:rPr>
                      <w:i/>
                      <w:sz w:val="22"/>
                    </w:rPr>
                    <w:t>(Subd (g) amended effective March 1, 2014; adopted as subd (f); previously relettered effective </w:t>
                  </w:r>
                  <w:r>
                    <w:rPr>
                      <w:i/>
                      <w:sz w:val="22"/>
                    </w:rPr>
                    <w:t>January 1, 2011.)</w:t>
                  </w:r>
                </w:p>
              </w:txbxContent>
            </v:textbox>
            <w10:wrap type="none"/>
          </v:shape>
        </w:pict>
      </w:r>
      <w:r>
        <w:rPr/>
        <w:pict>
          <v:shape style="position:absolute;margin-left:71pt;margin-top:657.666626pt;width:16.650pt;height:15.3pt;mso-position-horizontal-relative:page;mso-position-vertical-relative:page;z-index:-1104424" type="#_x0000_t202" filled="false" stroked="false">
            <v:textbox inset="0,0,0,0">
              <w:txbxContent>
                <w:p>
                  <w:pPr>
                    <w:spacing w:before="10"/>
                    <w:ind w:left="20" w:right="0" w:firstLine="0"/>
                    <w:jc w:val="left"/>
                    <w:rPr>
                      <w:b/>
                      <w:sz w:val="24"/>
                    </w:rPr>
                  </w:pPr>
                  <w:bookmarkStart w:name="(h) Proof of service" w:id="3917"/>
                  <w:bookmarkEnd w:id="3917"/>
                  <w:r>
                    <w:rPr/>
                  </w:r>
                  <w:r>
                    <w:rPr>
                      <w:b/>
                      <w:sz w:val="24"/>
                    </w:rPr>
                    <w:t>(h)</w:t>
                  </w:r>
                </w:p>
              </w:txbxContent>
            </v:textbox>
            <w10:wrap type="none"/>
          </v:shape>
        </w:pict>
      </w:r>
      <w:r>
        <w:rPr/>
        <w:pict>
          <v:shape style="position:absolute;margin-left:99.800003pt;margin-top:657.666626pt;width:81.75pt;height:15.3pt;mso-position-horizontal-relative:page;mso-position-vertical-relative:page;z-index:-1104400" type="#_x0000_t202" filled="false" stroked="false">
            <v:textbox inset="0,0,0,0">
              <w:txbxContent>
                <w:p>
                  <w:pPr>
                    <w:spacing w:before="10"/>
                    <w:ind w:left="20" w:right="0" w:firstLine="0"/>
                    <w:jc w:val="left"/>
                    <w:rPr>
                      <w:b/>
                      <w:sz w:val="24"/>
                    </w:rPr>
                  </w:pPr>
                  <w:r>
                    <w:rPr>
                      <w:b/>
                      <w:sz w:val="24"/>
                    </w:rPr>
                    <w:t>Proof of service</w:t>
                  </w:r>
                </w:p>
              </w:txbxContent>
            </v:textbox>
            <w10:wrap type="none"/>
          </v:shape>
        </w:pict>
      </w:r>
      <w:r>
        <w:rPr/>
        <w:pict>
          <v:shape style="position:absolute;margin-left:99.800003pt;margin-top:687.666626pt;width:435.75pt;height:30.3pt;mso-position-horizontal-relative:page;mso-position-vertical-relative:page;z-index:-1104376" type="#_x0000_t202" filled="false" stroked="false">
            <v:textbox inset="0,0,0,0">
              <w:txbxContent>
                <w:p>
                  <w:pPr>
                    <w:pStyle w:val="BodyText"/>
                    <w:spacing w:line="261" w:lineRule="auto"/>
                    <w:ind w:right="-3"/>
                  </w:pPr>
                  <w:bookmarkStart w:name="Service under this rule may be by any me" w:id="3918"/>
                  <w:bookmarkEnd w:id="3918"/>
                  <w:r>
                    <w:rPr/>
                  </w:r>
                  <w:r>
                    <w:rPr/>
                    <w:t>Service under this rule may be by any method permitted by the Code of Civil Procedure, including electronic service when permitted under Code of Civil Procedure section 1010.6</w:t>
                  </w:r>
                </w:p>
              </w:txbxContent>
            </v:textbox>
            <w10:wrap type="none"/>
          </v:shape>
        </w:pict>
      </w:r>
      <w:r>
        <w:rPr/>
        <w:pict>
          <v:shape style="position:absolute;margin-left:296pt;margin-top:761.106628pt;width:20pt;height:15.3pt;mso-position-horizontal-relative:page;mso-position-vertical-relative:page;z-index:-1104352" type="#_x0000_t202" filled="false" stroked="false">
            <v:textbox inset="0,0,0,0">
              <w:txbxContent>
                <w:p>
                  <w:pPr>
                    <w:pStyle w:val="BodyText"/>
                  </w:pPr>
                  <w:r>
                    <w:rPr/>
                    <w:t>350</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2.666641pt;width:433.05pt;height:30.3pt;mso-position-horizontal-relative:page;mso-position-vertical-relative:page;z-index:-1104328" type="#_x0000_t202" filled="false" stroked="false">
            <v:textbox inset="0,0,0,0">
              <w:txbxContent>
                <w:p>
                  <w:pPr>
                    <w:pStyle w:val="BodyText"/>
                    <w:spacing w:line="261" w:lineRule="auto"/>
                    <w:ind w:right="-4"/>
                  </w:pPr>
                  <w:r>
                    <w:rPr/>
                    <w:t>and rules 2.250–2.261. An order or notice that is served must be accompanied by proof of service.</w:t>
                  </w:r>
                </w:p>
              </w:txbxContent>
            </v:textbox>
            <w10:wrap type="none"/>
          </v:shape>
        </w:pict>
      </w:r>
      <w:r>
        <w:rPr/>
        <w:pict>
          <v:shape style="position:absolute;margin-left:99.800003pt;margin-top:118.762108pt;width:400.35pt;height:29.25pt;mso-position-horizontal-relative:page;mso-position-vertical-relative:page;z-index:-1104304" type="#_x0000_t202" filled="false" stroked="false">
            <v:textbox inset="0,0,0,0">
              <w:txbxContent>
                <w:p>
                  <w:pPr>
                    <w:spacing w:line="285" w:lineRule="auto" w:before="11"/>
                    <w:ind w:left="20" w:right="0" w:firstLine="0"/>
                    <w:jc w:val="left"/>
                    <w:rPr>
                      <w:i/>
                      <w:sz w:val="22"/>
                    </w:rPr>
                  </w:pPr>
                  <w:bookmarkStart w:name="(Subd (h) amended effective March 1, 201" w:id="3919"/>
                  <w:bookmarkEnd w:id="3919"/>
                  <w:r>
                    <w:rPr/>
                  </w:r>
                  <w:r>
                    <w:rPr>
                      <w:i/>
                      <w:sz w:val="22"/>
                    </w:rPr>
                    <w:t>(Subd (h) amended effective March 1, 2014; adopted as subd (g); previously amended and </w:t>
                  </w:r>
                  <w:r>
                    <w:rPr>
                      <w:i/>
                      <w:sz w:val="22"/>
                    </w:rPr>
                    <w:t>relettered effective January 1, 2011.)</w:t>
                  </w:r>
                </w:p>
              </w:txbxContent>
            </v:textbox>
            <w10:wrap type="none"/>
          </v:shape>
        </w:pict>
      </w:r>
      <w:r>
        <w:rPr/>
        <w:pict>
          <v:shape style="position:absolute;margin-left:71pt;margin-top:163.762115pt;width:456.6pt;height:29.25pt;mso-position-horizontal-relative:page;mso-position-vertical-relative:page;z-index:-1104280" type="#_x0000_t202" filled="false" stroked="false">
            <v:textbox inset="0,0,0,0">
              <w:txbxContent>
                <w:p>
                  <w:pPr>
                    <w:spacing w:before="11"/>
                    <w:ind w:left="20" w:right="0" w:firstLine="0"/>
                    <w:jc w:val="left"/>
                    <w:rPr>
                      <w:i/>
                      <w:sz w:val="22"/>
                    </w:rPr>
                  </w:pPr>
                  <w:r>
                    <w:rPr>
                      <w:i/>
                      <w:sz w:val="22"/>
                    </w:rPr>
                    <w:t>Rule 8.823 amended effective January 1, 2016; adopted effective January 1, 2009; previously amended</w:t>
                  </w:r>
                </w:p>
                <w:p>
                  <w:pPr>
                    <w:spacing w:before="47"/>
                    <w:ind w:left="20" w:right="0" w:firstLine="0"/>
                    <w:jc w:val="left"/>
                    <w:rPr>
                      <w:i/>
                      <w:sz w:val="22"/>
                    </w:rPr>
                  </w:pPr>
                  <w:r>
                    <w:rPr>
                      <w:i/>
                      <w:sz w:val="22"/>
                    </w:rPr>
                    <w:t>effective January 1, 2011, July 1, 2012, and March 1, 2014.</w:t>
                  </w:r>
                </w:p>
              </w:txbxContent>
            </v:textbox>
            <w10:wrap type="none"/>
          </v:shape>
        </w:pict>
      </w:r>
      <w:r>
        <w:rPr/>
        <w:pict>
          <v:shape style="position:absolute;margin-left:71pt;margin-top:207.666641pt;width:163.85pt;height:15.3pt;mso-position-horizontal-relative:page;mso-position-vertical-relative:page;z-index:-1104256" type="#_x0000_t202" filled="false" stroked="false">
            <v:textbox inset="0,0,0,0">
              <w:txbxContent>
                <w:p>
                  <w:pPr>
                    <w:spacing w:before="10"/>
                    <w:ind w:left="20" w:right="0" w:firstLine="0"/>
                    <w:jc w:val="left"/>
                    <w:rPr>
                      <w:b/>
                      <w:sz w:val="24"/>
                    </w:rPr>
                  </w:pPr>
                  <w:bookmarkStart w:name="Rule 8.824. Writ of supersedeas" w:id="3920"/>
                  <w:bookmarkEnd w:id="3920"/>
                  <w:r>
                    <w:rPr/>
                  </w:r>
                  <w:r>
                    <w:rPr>
                      <w:b/>
                      <w:sz w:val="24"/>
                    </w:rPr>
                    <w:t>Rule 8.824. Writ of supersedeas</w:t>
                  </w:r>
                </w:p>
              </w:txbxContent>
            </v:textbox>
            <w10:wrap type="none"/>
          </v:shape>
        </w:pict>
      </w:r>
      <w:r>
        <w:rPr/>
        <w:pict>
          <v:shape style="position:absolute;margin-left:71pt;margin-top:237.666641pt;width:15.95pt;height:15.3pt;mso-position-horizontal-relative:page;mso-position-vertical-relative:page;z-index:-1104232" type="#_x0000_t202" filled="false" stroked="false">
            <v:textbox inset="0,0,0,0">
              <w:txbxContent>
                <w:p>
                  <w:pPr>
                    <w:spacing w:before="10"/>
                    <w:ind w:left="20" w:right="0" w:firstLine="0"/>
                    <w:jc w:val="left"/>
                    <w:rPr>
                      <w:b/>
                      <w:sz w:val="24"/>
                    </w:rPr>
                  </w:pPr>
                  <w:bookmarkStart w:name="(a) Petition" w:id="3921"/>
                  <w:bookmarkEnd w:id="3921"/>
                  <w:r>
                    <w:rPr/>
                  </w:r>
                  <w:r>
                    <w:rPr>
                      <w:b/>
                      <w:sz w:val="24"/>
                    </w:rPr>
                    <w:t>(a)</w:t>
                  </w:r>
                </w:p>
              </w:txbxContent>
            </v:textbox>
            <w10:wrap type="none"/>
          </v:shape>
        </w:pict>
      </w:r>
      <w:r>
        <w:rPr/>
        <w:pict>
          <v:shape style="position:absolute;margin-left:99.800003pt;margin-top:237.666641pt;width:41.9pt;height:15.3pt;mso-position-horizontal-relative:page;mso-position-vertical-relative:page;z-index:-1104208" type="#_x0000_t202" filled="false" stroked="false">
            <v:textbox inset="0,0,0,0">
              <w:txbxContent>
                <w:p>
                  <w:pPr>
                    <w:spacing w:before="10"/>
                    <w:ind w:left="20" w:right="0" w:firstLine="0"/>
                    <w:jc w:val="left"/>
                    <w:rPr>
                      <w:b/>
                      <w:sz w:val="24"/>
                    </w:rPr>
                  </w:pPr>
                  <w:r>
                    <w:rPr>
                      <w:b/>
                      <w:sz w:val="24"/>
                    </w:rPr>
                    <w:t>Petition</w:t>
                  </w:r>
                </w:p>
              </w:txbxContent>
            </v:textbox>
            <w10:wrap type="none"/>
          </v:shape>
        </w:pict>
      </w:r>
      <w:r>
        <w:rPr/>
        <w:pict>
          <v:shape style="position:absolute;margin-left:99.800003pt;margin-top:267.666626pt;width:15.95pt;height:15.3pt;mso-position-horizontal-relative:page;mso-position-vertical-relative:page;z-index:-1104184" type="#_x0000_t202" filled="false" stroked="false">
            <v:textbox inset="0,0,0,0">
              <w:txbxContent>
                <w:p>
                  <w:pPr>
                    <w:pStyle w:val="BodyText"/>
                  </w:pPr>
                  <w:bookmarkStart w:name="(1) A party seeking a stay of the enforc" w:id="3922"/>
                  <w:bookmarkEnd w:id="3922"/>
                  <w:r>
                    <w:rPr/>
                  </w:r>
                  <w:r>
                    <w:rPr/>
                    <w:t>(1)</w:t>
                  </w:r>
                </w:p>
              </w:txbxContent>
            </v:textbox>
            <w10:wrap type="none"/>
          </v:shape>
        </w:pict>
      </w:r>
      <w:r>
        <w:rPr/>
        <w:pict>
          <v:shape style="position:absolute;margin-left:128.600006pt;margin-top:267.666626pt;width:389.05pt;height:30.3pt;mso-position-horizontal-relative:page;mso-position-vertical-relative:page;z-index:-1104160" type="#_x0000_t202" filled="false" stroked="false">
            <v:textbox inset="0,0,0,0">
              <w:txbxContent>
                <w:p>
                  <w:pPr>
                    <w:pStyle w:val="BodyText"/>
                    <w:spacing w:line="261" w:lineRule="auto"/>
                    <w:ind w:right="-3"/>
                  </w:pPr>
                  <w:r>
                    <w:rPr/>
                    <w:t>A party seeking a stay of the enforcement of a judgment or order pending appeal may serve and file a petition for writ of supersedeas in the appellate division.</w:t>
                  </w:r>
                </w:p>
              </w:txbxContent>
            </v:textbox>
            <w10:wrap type="none"/>
          </v:shape>
        </w:pict>
      </w:r>
      <w:r>
        <w:rPr/>
        <w:pict>
          <v:shape style="position:absolute;margin-left:99.800003pt;margin-top:312.666626pt;width:15.95pt;height:15.3pt;mso-position-horizontal-relative:page;mso-position-vertical-relative:page;z-index:-1104136" type="#_x0000_t202" filled="false" stroked="false">
            <v:textbox inset="0,0,0,0">
              <w:txbxContent>
                <w:p>
                  <w:pPr>
                    <w:pStyle w:val="BodyText"/>
                  </w:pPr>
                  <w:bookmarkStart w:name="(2) The petition must bear the same titl" w:id="3923"/>
                  <w:bookmarkEnd w:id="3923"/>
                  <w:r>
                    <w:rPr/>
                  </w:r>
                  <w:r>
                    <w:rPr/>
                    <w:t>(2)</w:t>
                  </w:r>
                </w:p>
              </w:txbxContent>
            </v:textbox>
            <w10:wrap type="none"/>
          </v:shape>
        </w:pict>
      </w:r>
      <w:r>
        <w:rPr/>
        <w:pict>
          <v:shape style="position:absolute;margin-left:128.600006pt;margin-top:312.666626pt;width:245.1pt;height:15.3pt;mso-position-horizontal-relative:page;mso-position-vertical-relative:page;z-index:-1104112" type="#_x0000_t202" filled="false" stroked="false">
            <v:textbox inset="0,0,0,0">
              <w:txbxContent>
                <w:p>
                  <w:pPr>
                    <w:pStyle w:val="BodyText"/>
                  </w:pPr>
                  <w:r>
                    <w:rPr/>
                    <w:t>The petition must bear the same title as the appeal.</w:t>
                  </w:r>
                </w:p>
              </w:txbxContent>
            </v:textbox>
            <w10:wrap type="none"/>
          </v:shape>
        </w:pict>
      </w:r>
      <w:r>
        <w:rPr/>
        <w:pict>
          <v:shape style="position:absolute;margin-left:99.800003pt;margin-top:342.666626pt;width:15.95pt;height:15.3pt;mso-position-horizontal-relative:page;mso-position-vertical-relative:page;z-index:-1104088" type="#_x0000_t202" filled="false" stroked="false">
            <v:textbox inset="0,0,0,0">
              <w:txbxContent>
                <w:p>
                  <w:pPr>
                    <w:pStyle w:val="BodyText"/>
                  </w:pPr>
                  <w:bookmarkStart w:name="(3) The petition must explain the necess" w:id="3924"/>
                  <w:bookmarkEnd w:id="3924"/>
                  <w:r>
                    <w:rPr/>
                  </w:r>
                  <w:r>
                    <w:rPr/>
                    <w:t>(3)</w:t>
                  </w:r>
                </w:p>
              </w:txbxContent>
            </v:textbox>
            <w10:wrap type="none"/>
          </v:shape>
        </w:pict>
      </w:r>
      <w:r>
        <w:rPr/>
        <w:pict>
          <v:shape style="position:absolute;margin-left:128.600006pt;margin-top:342.666626pt;width:386.2pt;height:15.3pt;mso-position-horizontal-relative:page;mso-position-vertical-relative:page;z-index:-1104064" type="#_x0000_t202" filled="false" stroked="false">
            <v:textbox inset="0,0,0,0">
              <w:txbxContent>
                <w:p>
                  <w:pPr>
                    <w:pStyle w:val="BodyText"/>
                  </w:pPr>
                  <w:r>
                    <w:rPr/>
                    <w:t>The petition must explain the necessity for the writ and include a memorandum.</w:t>
                  </w:r>
                </w:p>
              </w:txbxContent>
            </v:textbox>
            <w10:wrap type="none"/>
          </v:shape>
        </w:pict>
      </w:r>
      <w:r>
        <w:rPr/>
        <w:pict>
          <v:shape style="position:absolute;margin-left:99.800003pt;margin-top:372.666626pt;width:15.95pt;height:15.3pt;mso-position-horizontal-relative:page;mso-position-vertical-relative:page;z-index:-1104040" type="#_x0000_t202" filled="false" stroked="false">
            <v:textbox inset="0,0,0,0">
              <w:txbxContent>
                <w:p>
                  <w:pPr>
                    <w:pStyle w:val="BodyText"/>
                  </w:pPr>
                  <w:bookmarkStart w:name="(4) If the record has not been filed in " w:id="3925"/>
                  <w:bookmarkEnd w:id="3925"/>
                  <w:r>
                    <w:rPr/>
                  </w:r>
                  <w:r>
                    <w:rPr/>
                    <w:t>(4)</w:t>
                  </w:r>
                </w:p>
              </w:txbxContent>
            </v:textbox>
            <w10:wrap type="none"/>
          </v:shape>
        </w:pict>
      </w:r>
      <w:r>
        <w:rPr/>
        <w:pict>
          <v:shape style="position:absolute;margin-left:128.600006pt;margin-top:372.666626pt;width:261.3pt;height:15.3pt;mso-position-horizontal-relative:page;mso-position-vertical-relative:page;z-index:-1104016" type="#_x0000_t202" filled="false" stroked="false">
            <v:textbox inset="0,0,0,0">
              <w:txbxContent>
                <w:p>
                  <w:pPr>
                    <w:pStyle w:val="BodyText"/>
                  </w:pPr>
                  <w:r>
                    <w:rPr/>
                    <w:t>If the record has not been filed in the reviewing court:</w:t>
                  </w:r>
                </w:p>
              </w:txbxContent>
            </v:textbox>
            <w10:wrap type="none"/>
          </v:shape>
        </w:pict>
      </w:r>
      <w:r>
        <w:rPr/>
        <w:pict>
          <v:shape style="position:absolute;margin-left:128.600006pt;margin-top:402.666626pt;width:18.55pt;height:15.3pt;mso-position-horizontal-relative:page;mso-position-vertical-relative:page;z-index:-1103992" type="#_x0000_t202" filled="false" stroked="false">
            <v:textbox inset="0,0,0,0">
              <w:txbxContent>
                <w:p>
                  <w:pPr>
                    <w:pStyle w:val="BodyText"/>
                  </w:pPr>
                  <w:bookmarkStart w:name="(A) The petition must include a statemen" w:id="3926"/>
                  <w:bookmarkEnd w:id="3926"/>
                  <w:r>
                    <w:rPr/>
                  </w:r>
                  <w:r>
                    <w:rPr/>
                    <w:t>(A)</w:t>
                  </w:r>
                </w:p>
              </w:txbxContent>
            </v:textbox>
            <w10:wrap type="none"/>
          </v:shape>
        </w:pict>
      </w:r>
      <w:r>
        <w:rPr/>
        <w:pict>
          <v:shape style="position:absolute;margin-left:157.399994pt;margin-top:402.666626pt;width:370.5pt;height:45.3pt;mso-position-horizontal-relative:page;mso-position-vertical-relative:page;z-index:-1103968" type="#_x0000_t202" filled="false" stroked="false">
            <v:textbox inset="0,0,0,0">
              <w:txbxContent>
                <w:p>
                  <w:pPr>
                    <w:pStyle w:val="BodyText"/>
                    <w:spacing w:line="261" w:lineRule="auto"/>
                    <w:ind w:right="-2"/>
                  </w:pPr>
                  <w:r>
                    <w:rPr/>
                    <w:t>The petition must include a statement of the case sufficient to show that the petitioner will raise substantial issues on appeal, including a fair summary of the material facts and the issues that are likely to be raised on appeal.</w:t>
                  </w:r>
                </w:p>
              </w:txbxContent>
            </v:textbox>
            <w10:wrap type="none"/>
          </v:shape>
        </w:pict>
      </w:r>
      <w:r>
        <w:rPr/>
        <w:pict>
          <v:shape style="position:absolute;margin-left:128.600006pt;margin-top:462.666626pt;width:17.75pt;height:15.3pt;mso-position-horizontal-relative:page;mso-position-vertical-relative:page;z-index:-1103944" type="#_x0000_t202" filled="false" stroked="false">
            <v:textbox inset="0,0,0,0">
              <w:txbxContent>
                <w:p>
                  <w:pPr>
                    <w:pStyle w:val="BodyText"/>
                  </w:pPr>
                  <w:bookmarkStart w:name="(B) The petitioner must file the followi" w:id="3927"/>
                  <w:bookmarkEnd w:id="3927"/>
                  <w:r>
                    <w:rPr/>
                  </w:r>
                  <w:r>
                    <w:rPr/>
                    <w:t>(B)</w:t>
                  </w:r>
                </w:p>
              </w:txbxContent>
            </v:textbox>
            <w10:wrap type="none"/>
          </v:shape>
        </w:pict>
      </w:r>
      <w:r>
        <w:rPr/>
        <w:pict>
          <v:shape style="position:absolute;margin-left:157.399994pt;margin-top:462.666626pt;width:322.350pt;height:15.3pt;mso-position-horizontal-relative:page;mso-position-vertical-relative:page;z-index:-1103920" type="#_x0000_t202" filled="false" stroked="false">
            <v:textbox inset="0,0,0,0">
              <w:txbxContent>
                <w:p>
                  <w:pPr>
                    <w:pStyle w:val="BodyText"/>
                  </w:pPr>
                  <w:r>
                    <w:rPr/>
                    <w:t>The petitioner must file the following documents with the petition:</w:t>
                  </w:r>
                </w:p>
              </w:txbxContent>
            </v:textbox>
            <w10:wrap type="none"/>
          </v:shape>
        </w:pict>
      </w:r>
      <w:r>
        <w:rPr/>
        <w:pict>
          <v:shape style="position:absolute;margin-left:157.399994pt;margin-top:492.666626pt;width:13.3pt;height:15.3pt;mso-position-horizontal-relative:page;mso-position-vertical-relative:page;z-index:-1103896" type="#_x0000_t202" filled="false" stroked="false">
            <v:textbox inset="0,0,0,0">
              <w:txbxContent>
                <w:p>
                  <w:pPr>
                    <w:pStyle w:val="BodyText"/>
                  </w:pPr>
                  <w:bookmarkStart w:name="(i) The judgment or order, showing its d" w:id="3928"/>
                  <w:bookmarkEnd w:id="3928"/>
                  <w:r>
                    <w:rPr/>
                  </w:r>
                  <w:r>
                    <w:rPr/>
                    <w:t>(i)</w:t>
                  </w:r>
                </w:p>
              </w:txbxContent>
            </v:textbox>
            <w10:wrap type="none"/>
          </v:shape>
        </w:pict>
      </w:r>
      <w:r>
        <w:rPr/>
        <w:pict>
          <v:shape style="position:absolute;margin-left:186.199997pt;margin-top:492.666626pt;width:238.1pt;height:15.3pt;mso-position-horizontal-relative:page;mso-position-vertical-relative:page;z-index:-1103872" type="#_x0000_t202" filled="false" stroked="false">
            <v:textbox inset="0,0,0,0">
              <w:txbxContent>
                <w:p>
                  <w:pPr>
                    <w:pStyle w:val="BodyText"/>
                  </w:pPr>
                  <w:r>
                    <w:rPr/>
                    <w:t>The judgment or order, showing its date of entry;</w:t>
                  </w:r>
                </w:p>
              </w:txbxContent>
            </v:textbox>
            <w10:wrap type="none"/>
          </v:shape>
        </w:pict>
      </w:r>
      <w:r>
        <w:rPr/>
        <w:pict>
          <v:shape style="position:absolute;margin-left:157.399994pt;margin-top:522.666626pt;width:16.650pt;height:15.3pt;mso-position-horizontal-relative:page;mso-position-vertical-relative:page;z-index:-1103848" type="#_x0000_t202" filled="false" stroked="false">
            <v:textbox inset="0,0,0,0">
              <w:txbxContent>
                <w:p>
                  <w:pPr>
                    <w:pStyle w:val="BodyText"/>
                  </w:pPr>
                  <w:bookmarkStart w:name="(ii) The notice of appeal, showing its d" w:id="3929"/>
                  <w:bookmarkEnd w:id="3929"/>
                  <w:r>
                    <w:rPr/>
                  </w:r>
                  <w:r>
                    <w:rPr/>
                    <w:t>(ii)</w:t>
                  </w:r>
                </w:p>
              </w:txbxContent>
            </v:textbox>
            <w10:wrap type="none"/>
          </v:shape>
        </w:pict>
      </w:r>
      <w:r>
        <w:rPr/>
        <w:pict>
          <v:shape style="position:absolute;margin-left:186.199997pt;margin-top:522.666626pt;width:229.45pt;height:15.3pt;mso-position-horizontal-relative:page;mso-position-vertical-relative:page;z-index:-1103824" type="#_x0000_t202" filled="false" stroked="false">
            <v:textbox inset="0,0,0,0">
              <w:txbxContent>
                <w:p>
                  <w:pPr>
                    <w:pStyle w:val="BodyText"/>
                  </w:pPr>
                  <w:r>
                    <w:rPr/>
                    <w:t>The notice of appeal, showing its date of filing;</w:t>
                  </w:r>
                </w:p>
              </w:txbxContent>
            </v:textbox>
            <w10:wrap type="none"/>
          </v:shape>
        </w:pict>
      </w:r>
      <w:r>
        <w:rPr/>
        <w:pict>
          <v:shape style="position:absolute;margin-left:157.399994pt;margin-top:552.666626pt;width:20.05pt;height:15.3pt;mso-position-horizontal-relative:page;mso-position-vertical-relative:page;z-index:-1103800" type="#_x0000_t202" filled="false" stroked="false">
            <v:textbox inset="0,0,0,0">
              <w:txbxContent>
                <w:p>
                  <w:pPr>
                    <w:pStyle w:val="BodyText"/>
                  </w:pPr>
                  <w:bookmarkStart w:name="(iii) A reporter’s transcript of any ora" w:id="3930"/>
                  <w:bookmarkEnd w:id="3930"/>
                  <w:r>
                    <w:rPr/>
                  </w:r>
                  <w:r>
                    <w:rPr/>
                    <w:t>(iii)</w:t>
                  </w:r>
                </w:p>
              </w:txbxContent>
            </v:textbox>
            <w10:wrap type="none"/>
          </v:shape>
        </w:pict>
      </w:r>
      <w:r>
        <w:rPr/>
        <w:pict>
          <v:shape style="position:absolute;margin-left:186.199997pt;margin-top:552.666626pt;width:346.75pt;height:60.3pt;mso-position-horizontal-relative:page;mso-position-vertical-relative:page;z-index:-1103776" type="#_x0000_t202" filled="false" stroked="false">
            <v:textbox inset="0,0,0,0">
              <w:txbxContent>
                <w:p>
                  <w:pPr>
                    <w:pStyle w:val="BodyText"/>
                    <w:spacing w:line="261" w:lineRule="auto"/>
                    <w:ind w:right="-3"/>
                  </w:pPr>
                  <w:r>
                    <w:rPr/>
                    <w:t>A reporter’s transcript of any oral statement by the court supporting its rulings related to the issues that are likely to be raised on appeal, or, if a transcript is unavailable, a declaration fairly summarizing any such statements;</w:t>
                  </w:r>
                </w:p>
              </w:txbxContent>
            </v:textbox>
            <w10:wrap type="none"/>
          </v:shape>
        </w:pict>
      </w:r>
      <w:r>
        <w:rPr/>
        <w:pict>
          <v:shape style="position:absolute;margin-left:157.399994pt;margin-top:627.666626pt;width:19.3pt;height:15.3pt;mso-position-horizontal-relative:page;mso-position-vertical-relative:page;z-index:-1103752" type="#_x0000_t202" filled="false" stroked="false">
            <v:textbox inset="0,0,0,0">
              <w:txbxContent>
                <w:p>
                  <w:pPr>
                    <w:pStyle w:val="BodyText"/>
                  </w:pPr>
                  <w:bookmarkStart w:name="(iv) Any application for a stay filed in" w:id="3931"/>
                  <w:bookmarkEnd w:id="3931"/>
                  <w:r>
                    <w:rPr/>
                  </w:r>
                  <w:r>
                    <w:rPr/>
                    <w:t>(iv)</w:t>
                  </w:r>
                </w:p>
              </w:txbxContent>
            </v:textbox>
            <w10:wrap type="none"/>
          </v:shape>
        </w:pict>
      </w:r>
      <w:r>
        <w:rPr/>
        <w:pict>
          <v:shape style="position:absolute;margin-left:186.199997pt;margin-top:627.666626pt;width:354.4pt;height:75.3pt;mso-position-horizontal-relative:page;mso-position-vertical-relative:page;z-index:-1103728" type="#_x0000_t202" filled="false" stroked="false">
            <v:textbox inset="0,0,0,0">
              <w:txbxContent>
                <w:p>
                  <w:pPr>
                    <w:pStyle w:val="BodyText"/>
                    <w:spacing w:line="261" w:lineRule="auto"/>
                    <w:ind w:right="-3"/>
                  </w:pPr>
                  <w:r>
                    <w:rPr/>
                    <w:t>Any application for a stay filed in the trial court, any opposition to that application, and a reporter’s transcript of the oral proceedings concerning the stay or, if a transcript is unavailable, a declaration fairly summarizing the proceedings, including the parties’ arguments and any statement by the court supporting its ruling; and</w:t>
                  </w:r>
                </w:p>
              </w:txbxContent>
            </v:textbox>
            <w10:wrap type="none"/>
          </v:shape>
        </w:pict>
      </w:r>
      <w:r>
        <w:rPr/>
        <w:pict>
          <v:shape style="position:absolute;margin-left:296pt;margin-top:761.106628pt;width:20pt;height:15.3pt;mso-position-horizontal-relative:page;mso-position-vertical-relative:page;z-index:-1103704" type="#_x0000_t202" filled="false" stroked="false">
            <v:textbox inset="0,0,0,0">
              <w:txbxContent>
                <w:p>
                  <w:pPr>
                    <w:pStyle w:val="BodyText"/>
                  </w:pPr>
                  <w:r>
                    <w:rPr/>
                    <w:t>351</w:t>
                  </w:r>
                </w:p>
              </w:txbxContent>
            </v:textbox>
            <w10:wrap type="none"/>
          </v:shape>
        </w:pict>
      </w:r>
    </w:p>
    <w:p>
      <w:pPr>
        <w:spacing w:after="0"/>
        <w:rPr>
          <w:sz w:val="2"/>
          <w:szCs w:val="2"/>
        </w:rPr>
        <w:sectPr>
          <w:pgSz w:w="12240" w:h="15840"/>
          <w:pgMar w:top="1460" w:bottom="0" w:left="1300" w:right="1300"/>
        </w:sectPr>
      </w:pPr>
    </w:p>
    <w:p>
      <w:pPr>
        <w:rPr>
          <w:sz w:val="2"/>
          <w:szCs w:val="2"/>
        </w:rPr>
      </w:pPr>
      <w:r>
        <w:rPr/>
        <w:drawing>
          <wp:anchor distT="0" distB="0" distL="0" distR="0" allowOverlap="1" layoutInCell="1" locked="0" behindDoc="1" simplePos="0" relativeHeight="267331775">
            <wp:simplePos x="0" y="0"/>
            <wp:positionH relativeFrom="page">
              <wp:posOffset>1458594</wp:posOffset>
            </wp:positionH>
            <wp:positionV relativeFrom="page">
              <wp:posOffset>5062854</wp:posOffset>
            </wp:positionV>
            <wp:extent cx="77470" cy="8890"/>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8" cstate="print"/>
                    <a:stretch>
                      <a:fillRect/>
                    </a:stretch>
                  </pic:blipFill>
                  <pic:spPr>
                    <a:xfrm>
                      <a:off x="0" y="0"/>
                      <a:ext cx="77470" cy="8890"/>
                    </a:xfrm>
                    <a:prstGeom prst="rect">
                      <a:avLst/>
                    </a:prstGeom>
                  </pic:spPr>
                </pic:pic>
              </a:graphicData>
            </a:graphic>
          </wp:anchor>
        </w:drawing>
      </w:r>
      <w:r>
        <w:rPr/>
        <w:drawing>
          <wp:anchor distT="0" distB="0" distL="0" distR="0" allowOverlap="1" layoutInCell="1" locked="0" behindDoc="1" simplePos="0" relativeHeight="267331799">
            <wp:simplePos x="0" y="0"/>
            <wp:positionH relativeFrom="page">
              <wp:posOffset>1458594</wp:posOffset>
            </wp:positionH>
            <wp:positionV relativeFrom="page">
              <wp:posOffset>5634354</wp:posOffset>
            </wp:positionV>
            <wp:extent cx="77470" cy="8890"/>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8" cstate="print"/>
                    <a:stretch>
                      <a:fillRect/>
                    </a:stretch>
                  </pic:blipFill>
                  <pic:spPr>
                    <a:xfrm>
                      <a:off x="0" y="0"/>
                      <a:ext cx="77470" cy="8890"/>
                    </a:xfrm>
                    <a:prstGeom prst="rect">
                      <a:avLst/>
                    </a:prstGeom>
                  </pic:spPr>
                </pic:pic>
              </a:graphicData>
            </a:graphic>
          </wp:anchor>
        </w:drawing>
      </w:r>
      <w:r>
        <w:rPr/>
        <w:pict>
          <v:shape style="position:absolute;margin-left:157.399994pt;margin-top:72.666641pt;width:15.95pt;height:15.3pt;mso-position-horizontal-relative:page;mso-position-vertical-relative:page;z-index:-1103632" type="#_x0000_t202" filled="false" stroked="false">
            <v:textbox inset="0,0,0,0">
              <w:txbxContent>
                <w:p>
                  <w:pPr>
                    <w:pStyle w:val="BodyText"/>
                  </w:pPr>
                  <w:bookmarkStart w:name="(v) Any other document from the trial co" w:id="3932"/>
                  <w:bookmarkEnd w:id="3932"/>
                  <w:r>
                    <w:rPr/>
                  </w:r>
                  <w:r>
                    <w:rPr/>
                    <w:t>(v)</w:t>
                  </w:r>
                </w:p>
              </w:txbxContent>
            </v:textbox>
            <w10:wrap type="none"/>
          </v:shape>
        </w:pict>
      </w:r>
      <w:r>
        <w:rPr/>
        <w:pict>
          <v:shape style="position:absolute;margin-left:186.199997pt;margin-top:72.666641pt;width:349.5pt;height:30.3pt;mso-position-horizontal-relative:page;mso-position-vertical-relative:page;z-index:-1103608" type="#_x0000_t202" filled="false" stroked="false">
            <v:textbox inset="0,0,0,0">
              <w:txbxContent>
                <w:p>
                  <w:pPr>
                    <w:pStyle w:val="BodyText"/>
                    <w:spacing w:line="261" w:lineRule="auto"/>
                    <w:ind w:right="-1"/>
                  </w:pPr>
                  <w:r>
                    <w:rPr/>
                    <w:t>Any other document from the trial court proceeding that is necessary for proper consideration of the petition.</w:t>
                  </w:r>
                </w:p>
              </w:txbxContent>
            </v:textbox>
            <w10:wrap type="none"/>
          </v:shape>
        </w:pict>
      </w:r>
      <w:r>
        <w:rPr/>
        <w:pict>
          <v:shape style="position:absolute;margin-left:128.600006pt;margin-top:117.666641pt;width:17.95pt;height:15.3pt;mso-position-horizontal-relative:page;mso-position-vertical-relative:page;z-index:-1103584" type="#_x0000_t202" filled="false" stroked="false">
            <v:textbox inset="0,0,0,0">
              <w:txbxContent>
                <w:p>
                  <w:pPr>
                    <w:pStyle w:val="BodyText"/>
                  </w:pPr>
                  <w:bookmarkStart w:name="(C) The documents listed in (B) must com" w:id="3933"/>
                  <w:bookmarkEnd w:id="3933"/>
                  <w:r>
                    <w:rPr/>
                  </w:r>
                  <w:r>
                    <w:rPr/>
                    <w:t>(C)</w:t>
                  </w:r>
                </w:p>
              </w:txbxContent>
            </v:textbox>
            <w10:wrap type="none"/>
          </v:shape>
        </w:pict>
      </w:r>
      <w:r>
        <w:rPr/>
        <w:pict>
          <v:shape style="position:absolute;margin-left:157.399994pt;margin-top:117.666641pt;width:361.8pt;height:15.3pt;mso-position-horizontal-relative:page;mso-position-vertical-relative:page;z-index:-1103560" type="#_x0000_t202" filled="false" stroked="false">
            <v:textbox inset="0,0,0,0">
              <w:txbxContent>
                <w:p>
                  <w:pPr>
                    <w:pStyle w:val="BodyText"/>
                  </w:pPr>
                  <w:r>
                    <w:rPr/>
                    <w:t>The documents listed in (B) must comply with the following requirements:</w:t>
                  </w:r>
                </w:p>
              </w:txbxContent>
            </v:textbox>
            <w10:wrap type="none"/>
          </v:shape>
        </w:pict>
      </w:r>
      <w:r>
        <w:rPr/>
        <w:pict>
          <v:shape style="position:absolute;margin-left:157.399994pt;margin-top:147.666641pt;width:13.3pt;height:15.3pt;mso-position-horizontal-relative:page;mso-position-vertical-relative:page;z-index:-1103536" type="#_x0000_t202" filled="false" stroked="false">
            <v:textbox inset="0,0,0,0">
              <w:txbxContent>
                <w:p>
                  <w:pPr>
                    <w:pStyle w:val="BodyText"/>
                  </w:pPr>
                  <w:bookmarkStart w:name="(i) If filed in paper form, they must be" w:id="3934"/>
                  <w:bookmarkEnd w:id="3934"/>
                  <w:r>
                    <w:rPr/>
                  </w:r>
                  <w:r>
                    <w:rPr/>
                    <w:t>(i)</w:t>
                  </w:r>
                </w:p>
              </w:txbxContent>
            </v:textbox>
            <w10:wrap type="none"/>
          </v:shape>
        </w:pict>
      </w:r>
      <w:r>
        <w:rPr/>
        <w:pict>
          <v:shape style="position:absolute;margin-left:186.199997pt;margin-top:147.666641pt;width:351pt;height:45.3pt;mso-position-horizontal-relative:page;mso-position-vertical-relative:page;z-index:-1103512" type="#_x0000_t202" filled="false" stroked="false">
            <v:textbox inset="0,0,0,0">
              <w:txbxContent>
                <w:p>
                  <w:pPr>
                    <w:pStyle w:val="BodyText"/>
                    <w:spacing w:line="261" w:lineRule="auto"/>
                    <w:ind w:right="-5"/>
                  </w:pPr>
                  <w:r>
                    <w:rPr/>
                    <w:t>If filed in paper form, they must be bound together at the end of the petition or in separate volumes not exceeding 300 pages each. The pages must be consecutively numbered;</w:t>
                  </w:r>
                </w:p>
              </w:txbxContent>
            </v:textbox>
            <w10:wrap type="none"/>
          </v:shape>
        </w:pict>
      </w:r>
      <w:r>
        <w:rPr/>
        <w:pict>
          <v:shape style="position:absolute;margin-left:157.399994pt;margin-top:207.666641pt;width:16.650pt;height:15.3pt;mso-position-horizontal-relative:page;mso-position-vertical-relative:page;z-index:-1103488" type="#_x0000_t202" filled="false" stroked="false">
            <v:textbox inset="0,0,0,0">
              <w:txbxContent>
                <w:p>
                  <w:pPr>
                    <w:pStyle w:val="BodyText"/>
                  </w:pPr>
                  <w:bookmarkStart w:name="(ii) If filed in paper form, they must b" w:id="3935"/>
                  <w:bookmarkEnd w:id="3935"/>
                  <w:r>
                    <w:rPr/>
                  </w:r>
                  <w:r>
                    <w:rPr/>
                    <w:t>(ii)</w:t>
                  </w:r>
                </w:p>
              </w:txbxContent>
            </v:textbox>
            <w10:wrap type="none"/>
          </v:shape>
        </w:pict>
      </w:r>
      <w:r>
        <w:rPr/>
        <w:pict>
          <v:shape style="position:absolute;margin-left:186.199997pt;margin-top:207.666641pt;width:334.7pt;height:30.3pt;mso-position-horizontal-relative:page;mso-position-vertical-relative:page;z-index:-1103464" type="#_x0000_t202" filled="false" stroked="false">
            <v:textbox inset="0,0,0,0">
              <w:txbxContent>
                <w:p>
                  <w:pPr>
                    <w:pStyle w:val="BodyText"/>
                    <w:spacing w:line="261" w:lineRule="auto"/>
                    <w:ind w:right="-4"/>
                  </w:pPr>
                  <w:r>
                    <w:rPr/>
                    <w:t>If filed in paper form, they must be index-tabbed by number or letter; and</w:t>
                  </w:r>
                </w:p>
              </w:txbxContent>
            </v:textbox>
            <w10:wrap type="none"/>
          </v:shape>
        </w:pict>
      </w:r>
      <w:r>
        <w:rPr/>
        <w:pict>
          <v:shape style="position:absolute;margin-left:157.399994pt;margin-top:252.666641pt;width:20.05pt;height:15.3pt;mso-position-horizontal-relative:page;mso-position-vertical-relative:page;z-index:-1103440" type="#_x0000_t202" filled="false" stroked="false">
            <v:textbox inset="0,0,0,0">
              <w:txbxContent>
                <w:p>
                  <w:pPr>
                    <w:pStyle w:val="BodyText"/>
                  </w:pPr>
                  <w:bookmarkStart w:name="(iii) They must begin with a table of co" w:id="3936"/>
                  <w:bookmarkEnd w:id="3936"/>
                  <w:r>
                    <w:rPr/>
                  </w:r>
                  <w:r>
                    <w:rPr/>
                    <w:t>(iii)</w:t>
                  </w:r>
                </w:p>
              </w:txbxContent>
            </v:textbox>
            <w10:wrap type="none"/>
          </v:shape>
        </w:pict>
      </w:r>
      <w:r>
        <w:rPr/>
        <w:pict>
          <v:shape style="position:absolute;margin-left:186.199997pt;margin-top:252.666641pt;width:335.2pt;height:30.3pt;mso-position-horizontal-relative:page;mso-position-vertical-relative:page;z-index:-1103416" type="#_x0000_t202" filled="false" stroked="false">
            <v:textbox inset="0,0,0,0">
              <w:txbxContent>
                <w:p>
                  <w:pPr>
                    <w:pStyle w:val="BodyText"/>
                    <w:spacing w:line="261" w:lineRule="auto"/>
                    <w:ind w:right="-2"/>
                  </w:pPr>
                  <w:r>
                    <w:rPr/>
                    <w:t>They must begin with a table of contents listing each document by its title and its index number or letter.</w:t>
                  </w:r>
                </w:p>
              </w:txbxContent>
            </v:textbox>
            <w10:wrap type="none"/>
          </v:shape>
        </w:pict>
      </w:r>
      <w:r>
        <w:rPr/>
        <w:pict>
          <v:shape style="position:absolute;margin-left:99.800003pt;margin-top:297.666626pt;width:15.95pt;height:15.3pt;mso-position-horizontal-relative:page;mso-position-vertical-relative:page;z-index:-1103392" type="#_x0000_t202" filled="false" stroked="false">
            <v:textbox inset="0,0,0,0">
              <w:txbxContent>
                <w:p>
                  <w:pPr>
                    <w:pStyle w:val="BodyText"/>
                  </w:pPr>
                  <w:bookmarkStart w:name="(5) The petition must be verified." w:id="3937"/>
                  <w:bookmarkEnd w:id="3937"/>
                  <w:r>
                    <w:rPr/>
                  </w:r>
                  <w:r>
                    <w:rPr/>
                    <w:t>(5)</w:t>
                  </w:r>
                </w:p>
              </w:txbxContent>
            </v:textbox>
            <w10:wrap type="none"/>
          </v:shape>
        </w:pict>
      </w:r>
      <w:r>
        <w:rPr/>
        <w:pict>
          <v:shape style="position:absolute;margin-left:128.600006pt;margin-top:297.666626pt;width:144.15pt;height:15.3pt;mso-position-horizontal-relative:page;mso-position-vertical-relative:page;z-index:-1103368" type="#_x0000_t202" filled="false" stroked="false">
            <v:textbox inset="0,0,0,0">
              <w:txbxContent>
                <w:p>
                  <w:pPr>
                    <w:pStyle w:val="BodyText"/>
                  </w:pPr>
                  <w:r>
                    <w:rPr/>
                    <w:t>The petition must be verified.</w:t>
                  </w:r>
                </w:p>
              </w:txbxContent>
            </v:textbox>
            <w10:wrap type="none"/>
          </v:shape>
        </w:pict>
      </w:r>
      <w:r>
        <w:rPr/>
        <w:pict>
          <v:shape style="position:absolute;margin-left:99.800003pt;margin-top:328.762115pt;width:414.7pt;height:14.25pt;mso-position-horizontal-relative:page;mso-position-vertical-relative:page;z-index:-1103344" type="#_x0000_t202" filled="false" stroked="false">
            <v:textbox inset="0,0,0,0">
              <w:txbxContent>
                <w:p>
                  <w:pPr>
                    <w:spacing w:before="11"/>
                    <w:ind w:left="20" w:right="0" w:firstLine="0"/>
                    <w:jc w:val="left"/>
                    <w:rPr>
                      <w:i/>
                      <w:sz w:val="22"/>
                    </w:rPr>
                  </w:pPr>
                  <w:bookmarkStart w:name="(Subd (a) amended effective January 1, 2" w:id="3938"/>
                  <w:bookmarkEnd w:id="3938"/>
                  <w:r>
                    <w:rPr/>
                  </w:r>
                  <w:r>
                    <w:rPr>
                      <w:i/>
                      <w:sz w:val="22"/>
                    </w:rPr>
                    <w:t>(Subd (a) amended effective January 1, 2016; previously amended effective January 1, 2010.)</w:t>
                  </w:r>
                </w:p>
              </w:txbxContent>
            </v:textbox>
            <w10:wrap type="none"/>
          </v:shape>
        </w:pict>
      </w:r>
      <w:r>
        <w:rPr/>
        <w:pict>
          <v:shape style="position:absolute;margin-left:71pt;margin-top:357.666626pt;width:16.650pt;height:15.3pt;mso-position-horizontal-relative:page;mso-position-vertical-relative:page;z-index:-1103320" type="#_x0000_t202" filled="false" stroked="false">
            <v:textbox inset="0,0,0,0">
              <w:txbxContent>
                <w:p>
                  <w:pPr>
                    <w:spacing w:before="10"/>
                    <w:ind w:left="20" w:right="0" w:firstLine="0"/>
                    <w:jc w:val="left"/>
                    <w:rPr>
                      <w:b/>
                      <w:sz w:val="24"/>
                    </w:rPr>
                  </w:pPr>
                  <w:bookmarkStart w:name="(b) Opposition" w:id="3939"/>
                  <w:bookmarkEnd w:id="3939"/>
                  <w:r>
                    <w:rPr/>
                  </w:r>
                  <w:r>
                    <w:rPr>
                      <w:b/>
                      <w:sz w:val="24"/>
                    </w:rPr>
                    <w:t>(b)</w:t>
                  </w:r>
                </w:p>
              </w:txbxContent>
            </v:textbox>
            <w10:wrap type="none"/>
          </v:shape>
        </w:pict>
      </w:r>
      <w:r>
        <w:rPr/>
        <w:pict>
          <v:shape style="position:absolute;margin-left:99.800003pt;margin-top:357.666626pt;width:58.7pt;height:15.3pt;mso-position-horizontal-relative:page;mso-position-vertical-relative:page;z-index:-1103296" type="#_x0000_t202" filled="false" stroked="false">
            <v:textbox inset="0,0,0,0">
              <w:txbxContent>
                <w:p>
                  <w:pPr>
                    <w:spacing w:before="10"/>
                    <w:ind w:left="20" w:right="0" w:firstLine="0"/>
                    <w:jc w:val="left"/>
                    <w:rPr>
                      <w:b/>
                      <w:sz w:val="24"/>
                    </w:rPr>
                  </w:pPr>
                  <w:r>
                    <w:rPr>
                      <w:b/>
                      <w:sz w:val="24"/>
                    </w:rPr>
                    <w:t>Opposition</w:t>
                  </w:r>
                </w:p>
              </w:txbxContent>
            </v:textbox>
            <w10:wrap type="none"/>
          </v:shape>
        </w:pict>
      </w:r>
      <w:r>
        <w:rPr/>
        <w:pict>
          <v:shape style="position:absolute;margin-left:99.800003pt;margin-top:387.666626pt;width:15.95pt;height:15.3pt;mso-position-horizontal-relative:page;mso-position-vertical-relative:page;z-index:-1103272" type="#_x0000_t202" filled="false" stroked="false">
            <v:textbox inset="0,0,0,0">
              <w:txbxContent>
                <w:p>
                  <w:pPr>
                    <w:pStyle w:val="BodyText"/>
                  </w:pPr>
                  <w:bookmarkStart w:name="(1) Unless otherwise ordered, any opposi" w:id="3940"/>
                  <w:bookmarkEnd w:id="3940"/>
                  <w:r>
                    <w:rPr/>
                  </w:r>
                  <w:r>
                    <w:rPr/>
                    <w:t>(1)</w:t>
                  </w:r>
                </w:p>
              </w:txbxContent>
            </v:textbox>
            <w10:wrap type="none"/>
          </v:shape>
        </w:pict>
      </w:r>
      <w:r>
        <w:rPr/>
        <w:pict>
          <v:shape style="position:absolute;margin-left:128.600006pt;margin-top:387.666626pt;width:394.7pt;height:30.3pt;mso-position-horizontal-relative:page;mso-position-vertical-relative:page;z-index:-1103248" type="#_x0000_t202" filled="false" stroked="false">
            <v:textbox inset="0,0,0,0">
              <w:txbxContent>
                <w:p>
                  <w:pPr>
                    <w:pStyle w:val="BodyText"/>
                    <w:spacing w:line="261" w:lineRule="auto"/>
                    <w:ind w:right="-5"/>
                  </w:pPr>
                  <w:r>
                    <w:rPr/>
                    <w:t>Unless otherwise ordered, any opposition must be served and filed within 15 days after the petition is filed.</w:t>
                  </w:r>
                </w:p>
              </w:txbxContent>
            </v:textbox>
            <w10:wrap type="none"/>
          </v:shape>
        </w:pict>
      </w:r>
      <w:r>
        <w:rPr/>
        <w:pict>
          <v:shape style="position:absolute;margin-left:99.800003pt;margin-top:432.666626pt;width:15.95pt;height:15.3pt;mso-position-horizontal-relative:page;mso-position-vertical-relative:page;z-index:-1103224" type="#_x0000_t202" filled="false" stroked="false">
            <v:textbox inset="0,0,0,0">
              <w:txbxContent>
                <w:p>
                  <w:pPr>
                    <w:pStyle w:val="BodyText"/>
                  </w:pPr>
                  <w:bookmarkStart w:name="(2) An opposition must state any materia" w:id="3941"/>
                  <w:bookmarkEnd w:id="3941"/>
                  <w:r>
                    <w:rPr/>
                  </w:r>
                  <w:r>
                    <w:rPr/>
                    <w:t>(2)</w:t>
                  </w:r>
                </w:p>
              </w:txbxContent>
            </v:textbox>
            <w10:wrap type="none"/>
          </v:shape>
        </w:pict>
      </w:r>
      <w:r>
        <w:rPr/>
        <w:pict>
          <v:shape style="position:absolute;margin-left:128.600006pt;margin-top:432.666626pt;width:409.2pt;height:30.3pt;mso-position-horizontal-relative:page;mso-position-vertical-relative:page;z-index:-1103200" type="#_x0000_t202" filled="false" stroked="false">
            <v:textbox inset="0,0,0,0">
              <w:txbxContent>
                <w:p>
                  <w:pPr>
                    <w:pStyle w:val="BodyText"/>
                    <w:spacing w:line="261" w:lineRule="auto"/>
                    <w:ind w:right="-1"/>
                  </w:pPr>
                  <w:r>
                    <w:rPr/>
                    <w:t>An opposition must state any material facts not included in the petition and include a memorandum.</w:t>
                  </w:r>
                </w:p>
              </w:txbxContent>
            </v:textbox>
            <w10:wrap type="none"/>
          </v:shape>
        </w:pict>
      </w:r>
      <w:r>
        <w:rPr/>
        <w:pict>
          <v:shape style="position:absolute;margin-left:99.800003pt;margin-top:477.666626pt;width:15.95pt;height:15.3pt;mso-position-horizontal-relative:page;mso-position-vertical-relative:page;z-index:-1103176" type="#_x0000_t202" filled="false" stroked="false">
            <v:textbox inset="0,0,0,0">
              <w:txbxContent>
                <w:p>
                  <w:pPr>
                    <w:pStyle w:val="BodyText"/>
                  </w:pPr>
                  <w:bookmarkStart w:name="(3) The court may not issue a writ of su" w:id="3942"/>
                  <w:bookmarkEnd w:id="3942"/>
                  <w:r>
                    <w:rPr/>
                  </w:r>
                  <w:r>
                    <w:rPr/>
                    <w:t>(3)</w:t>
                  </w:r>
                </w:p>
              </w:txbxContent>
            </v:textbox>
            <w10:wrap type="none"/>
          </v:shape>
        </w:pict>
      </w:r>
      <w:r>
        <w:rPr/>
        <w:pict>
          <v:shape style="position:absolute;margin-left:128.600006pt;margin-top:477.666626pt;width:376.5pt;height:30.3pt;mso-position-horizontal-relative:page;mso-position-vertical-relative:page;z-index:-1103152" type="#_x0000_t202" filled="false" stroked="false">
            <v:textbox inset="0,0,0,0">
              <w:txbxContent>
                <w:p>
                  <w:pPr>
                    <w:pStyle w:val="BodyText"/>
                    <w:spacing w:line="261" w:lineRule="auto"/>
                    <w:ind w:right="-2"/>
                  </w:pPr>
                  <w:r>
                    <w:rPr/>
                    <w:t>The court may not issue a writ of supersedeas until the respondent has had the opportunity to file an opposition.</w:t>
                  </w:r>
                </w:p>
              </w:txbxContent>
            </v:textbox>
            <w10:wrap type="none"/>
          </v:shape>
        </w:pict>
      </w:r>
      <w:r>
        <w:rPr/>
        <w:pict>
          <v:shape style="position:absolute;margin-left:71pt;margin-top:522.666626pt;width:15.15pt;height:15.3pt;mso-position-horizontal-relative:page;mso-position-vertical-relative:page;z-index:-1103128" type="#_x0000_t202" filled="false" stroked="false">
            <v:textbox inset="0,0,0,0">
              <w:txbxContent>
                <w:p>
                  <w:pPr>
                    <w:spacing w:before="10"/>
                    <w:ind w:left="20" w:right="0" w:firstLine="0"/>
                    <w:jc w:val="left"/>
                    <w:rPr>
                      <w:b/>
                      <w:sz w:val="24"/>
                    </w:rPr>
                  </w:pPr>
                  <w:bookmarkStart w:name="(c) Temporary stay" w:id="3943"/>
                  <w:bookmarkEnd w:id="3943"/>
                  <w:r>
                    <w:rPr/>
                  </w:r>
                  <w:r>
                    <w:rPr>
                      <w:b/>
                      <w:sz w:val="24"/>
                    </w:rPr>
                    <w:t>(c)</w:t>
                  </w:r>
                </w:p>
              </w:txbxContent>
            </v:textbox>
            <w10:wrap type="none"/>
          </v:shape>
        </w:pict>
      </w:r>
      <w:r>
        <w:rPr/>
        <w:pict>
          <v:shape style="position:absolute;margin-left:99.800003pt;margin-top:522.666626pt;width:84.2pt;height:15.3pt;mso-position-horizontal-relative:page;mso-position-vertical-relative:page;z-index:-1103104" type="#_x0000_t202" filled="false" stroked="false">
            <v:textbox inset="0,0,0,0">
              <w:txbxContent>
                <w:p>
                  <w:pPr>
                    <w:spacing w:before="10"/>
                    <w:ind w:left="20" w:right="0" w:firstLine="0"/>
                    <w:jc w:val="left"/>
                    <w:rPr>
                      <w:b/>
                      <w:sz w:val="24"/>
                    </w:rPr>
                  </w:pPr>
                  <w:r>
                    <w:rPr>
                      <w:b/>
                      <w:sz w:val="24"/>
                    </w:rPr>
                    <w:t>Temporary stay</w:t>
                  </w:r>
                </w:p>
              </w:txbxContent>
            </v:textbox>
            <w10:wrap type="none"/>
          </v:shape>
        </w:pict>
      </w:r>
      <w:r>
        <w:rPr/>
        <w:pict>
          <v:shape style="position:absolute;margin-left:99.800003pt;margin-top:552.666626pt;width:15.95pt;height:15.3pt;mso-position-horizontal-relative:page;mso-position-vertical-relative:page;z-index:-1103080" type="#_x0000_t202" filled="false" stroked="false">
            <v:textbox inset="0,0,0,0">
              <w:txbxContent>
                <w:p>
                  <w:pPr>
                    <w:pStyle w:val="BodyText"/>
                  </w:pPr>
                  <w:bookmarkStart w:name="(1) The petition may include a request f" w:id="3944"/>
                  <w:bookmarkEnd w:id="3944"/>
                  <w:r>
                    <w:rPr/>
                  </w:r>
                  <w:r>
                    <w:rPr/>
                    <w:t>(1)</w:t>
                  </w:r>
                </w:p>
              </w:txbxContent>
            </v:textbox>
            <w10:wrap type="none"/>
          </v:shape>
        </w:pict>
      </w:r>
      <w:r>
        <w:rPr/>
        <w:pict>
          <v:shape style="position:absolute;margin-left:128.600006pt;margin-top:552.666626pt;width:391.85pt;height:30.3pt;mso-position-horizontal-relative:page;mso-position-vertical-relative:page;z-index:-1103056" type="#_x0000_t202" filled="false" stroked="false">
            <v:textbox inset="0,0,0,0">
              <w:txbxContent>
                <w:p>
                  <w:pPr>
                    <w:pStyle w:val="BodyText"/>
                    <w:spacing w:line="261" w:lineRule="auto"/>
                    <w:ind w:right="-1"/>
                  </w:pPr>
                  <w:r>
                    <w:rPr/>
                    <w:t>The petition may include a request for a temporary stay pending the ruling on the petition.</w:t>
                  </w:r>
                </w:p>
              </w:txbxContent>
            </v:textbox>
            <w10:wrap type="none"/>
          </v:shape>
        </w:pict>
      </w:r>
      <w:r>
        <w:rPr/>
        <w:pict>
          <v:shape style="position:absolute;margin-left:99.800003pt;margin-top:597.666626pt;width:15.95pt;height:15.3pt;mso-position-horizontal-relative:page;mso-position-vertical-relative:page;z-index:-1103032" type="#_x0000_t202" filled="false" stroked="false">
            <v:textbox inset="0,0,0,0">
              <w:txbxContent>
                <w:p>
                  <w:pPr>
                    <w:pStyle w:val="BodyText"/>
                  </w:pPr>
                  <w:bookmarkStart w:name="(2) A separately filed request for a tem" w:id="3945"/>
                  <w:bookmarkEnd w:id="3945"/>
                  <w:r>
                    <w:rPr/>
                  </w:r>
                  <w:r>
                    <w:rPr/>
                    <w:t>(2)</w:t>
                  </w:r>
                </w:p>
              </w:txbxContent>
            </v:textbox>
            <w10:wrap type="none"/>
          </v:shape>
        </w:pict>
      </w:r>
      <w:r>
        <w:rPr/>
        <w:pict>
          <v:shape style="position:absolute;margin-left:128.600006pt;margin-top:597.666626pt;width:410.85pt;height:30.3pt;mso-position-horizontal-relative:page;mso-position-vertical-relative:page;z-index:-1103008" type="#_x0000_t202" filled="false" stroked="false">
            <v:textbox inset="0,0,0,0">
              <w:txbxContent>
                <w:p>
                  <w:pPr>
                    <w:pStyle w:val="BodyText"/>
                    <w:spacing w:line="261" w:lineRule="auto"/>
                    <w:ind w:right="-1"/>
                  </w:pPr>
                  <w:r>
                    <w:rPr/>
                    <w:t>A separately filed request for a temporary stay must be served on the respondent. For good cause, the presiding judge may excuse advance service.</w:t>
                  </w:r>
                </w:p>
              </w:txbxContent>
            </v:textbox>
            <w10:wrap type="none"/>
          </v:shape>
        </w:pict>
      </w:r>
      <w:r>
        <w:rPr/>
        <w:pict>
          <v:shape style="position:absolute;margin-left:71pt;margin-top:642.666626pt;width:16.650pt;height:15.3pt;mso-position-horizontal-relative:page;mso-position-vertical-relative:page;z-index:-1102984" type="#_x0000_t202" filled="false" stroked="false">
            <v:textbox inset="0,0,0,0">
              <w:txbxContent>
                <w:p>
                  <w:pPr>
                    <w:spacing w:before="10"/>
                    <w:ind w:left="20" w:right="0" w:firstLine="0"/>
                    <w:jc w:val="left"/>
                    <w:rPr>
                      <w:b/>
                      <w:sz w:val="24"/>
                    </w:rPr>
                  </w:pPr>
                  <w:bookmarkStart w:name="(d) Issuing the writ" w:id="3946"/>
                  <w:bookmarkEnd w:id="3946"/>
                  <w:r>
                    <w:rPr/>
                  </w:r>
                  <w:r>
                    <w:rPr>
                      <w:b/>
                      <w:sz w:val="24"/>
                    </w:rPr>
                    <w:t>(d)</w:t>
                  </w:r>
                </w:p>
              </w:txbxContent>
            </v:textbox>
            <w10:wrap type="none"/>
          </v:shape>
        </w:pict>
      </w:r>
      <w:r>
        <w:rPr/>
        <w:pict>
          <v:shape style="position:absolute;margin-left:99.800003pt;margin-top:642.666626pt;width:82.05pt;height:15.3pt;mso-position-horizontal-relative:page;mso-position-vertical-relative:page;z-index:-1102960" type="#_x0000_t202" filled="false" stroked="false">
            <v:textbox inset="0,0,0,0">
              <w:txbxContent>
                <w:p>
                  <w:pPr>
                    <w:spacing w:before="10"/>
                    <w:ind w:left="20" w:right="0" w:firstLine="0"/>
                    <w:jc w:val="left"/>
                    <w:rPr>
                      <w:b/>
                      <w:sz w:val="24"/>
                    </w:rPr>
                  </w:pPr>
                  <w:r>
                    <w:rPr>
                      <w:b/>
                      <w:sz w:val="24"/>
                    </w:rPr>
                    <w:t>Issuing the writ</w:t>
                  </w:r>
                </w:p>
              </w:txbxContent>
            </v:textbox>
            <w10:wrap type="none"/>
          </v:shape>
        </w:pict>
      </w:r>
      <w:r>
        <w:rPr/>
        <w:pict>
          <v:shape style="position:absolute;margin-left:99.800003pt;margin-top:672.666626pt;width:15.95pt;height:15.3pt;mso-position-horizontal-relative:page;mso-position-vertical-relative:page;z-index:-1102936" type="#_x0000_t202" filled="false" stroked="false">
            <v:textbox inset="0,0,0,0">
              <w:txbxContent>
                <w:p>
                  <w:pPr>
                    <w:pStyle w:val="BodyText"/>
                  </w:pPr>
                  <w:bookmarkStart w:name="(1) The court may issue the writ on any " w:id="3947"/>
                  <w:bookmarkEnd w:id="3947"/>
                  <w:r>
                    <w:rPr/>
                  </w:r>
                  <w:r>
                    <w:rPr/>
                    <w:t>(1)</w:t>
                  </w:r>
                </w:p>
              </w:txbxContent>
            </v:textbox>
            <w10:wrap type="none"/>
          </v:shape>
        </w:pict>
      </w:r>
      <w:r>
        <w:rPr/>
        <w:pict>
          <v:shape style="position:absolute;margin-left:128.600006pt;margin-top:672.666626pt;width:293.95pt;height:15.3pt;mso-position-horizontal-relative:page;mso-position-vertical-relative:page;z-index:-1102912" type="#_x0000_t202" filled="false" stroked="false">
            <v:textbox inset="0,0,0,0">
              <w:txbxContent>
                <w:p>
                  <w:pPr>
                    <w:pStyle w:val="BodyText"/>
                  </w:pPr>
                  <w:r>
                    <w:rPr/>
                    <w:t>The court may issue the writ on any conditions it deems just.</w:t>
                  </w:r>
                </w:p>
              </w:txbxContent>
            </v:textbox>
            <w10:wrap type="none"/>
          </v:shape>
        </w:pict>
      </w:r>
      <w:r>
        <w:rPr/>
        <w:pict>
          <v:shape style="position:absolute;margin-left:296pt;margin-top:761.106628pt;width:20pt;height:15.3pt;mso-position-horizontal-relative:page;mso-position-vertical-relative:page;z-index:-1102888" type="#_x0000_t202" filled="false" stroked="false">
            <v:textbox inset="0,0,0,0">
              <w:txbxContent>
                <w:p>
                  <w:pPr>
                    <w:pStyle w:val="BodyText"/>
                  </w:pPr>
                  <w:r>
                    <w:rPr/>
                    <w:t>352</w:t>
                  </w:r>
                </w:p>
              </w:txbxContent>
            </v:textbox>
            <w10:wrap type="none"/>
          </v:shape>
        </w:pict>
      </w:r>
    </w:p>
    <w:p>
      <w:pPr>
        <w:spacing w:after="0"/>
        <w:rPr>
          <w:sz w:val="2"/>
          <w:szCs w:val="2"/>
        </w:rPr>
        <w:sectPr>
          <w:pgSz w:w="12240" w:h="15840"/>
          <w:pgMar w:top="1460" w:bottom="0" w:left="1300" w:right="1300"/>
        </w:sectPr>
      </w:pPr>
    </w:p>
    <w:p>
      <w:pPr>
        <w:rPr>
          <w:sz w:val="2"/>
          <w:szCs w:val="2"/>
        </w:rPr>
      </w:pPr>
      <w:r>
        <w:rPr/>
        <w:drawing>
          <wp:anchor distT="0" distB="0" distL="0" distR="0" allowOverlap="1" layoutInCell="1" locked="0" behindDoc="1" simplePos="0" relativeHeight="267332591">
            <wp:simplePos x="0" y="0"/>
            <wp:positionH relativeFrom="page">
              <wp:posOffset>1458594</wp:posOffset>
            </wp:positionH>
            <wp:positionV relativeFrom="page">
              <wp:posOffset>7539355</wp:posOffset>
            </wp:positionV>
            <wp:extent cx="77470" cy="8889"/>
            <wp:effectExtent l="0" t="0" r="0" b="0"/>
            <wp:wrapNone/>
            <wp:docPr id="23" name="image1.png" descr=""/>
            <wp:cNvGraphicFramePr>
              <a:graphicFrameLocks noChangeAspect="1"/>
            </wp:cNvGraphicFramePr>
            <a:graphic>
              <a:graphicData uri="http://schemas.openxmlformats.org/drawingml/2006/picture">
                <pic:pic>
                  <pic:nvPicPr>
                    <pic:cNvPr id="24" name="image1.png"/>
                    <pic:cNvPicPr/>
                  </pic:nvPicPr>
                  <pic:blipFill>
                    <a:blip r:embed="rId8" cstate="print"/>
                    <a:stretch>
                      <a:fillRect/>
                    </a:stretch>
                  </pic:blipFill>
                  <pic:spPr>
                    <a:xfrm>
                      <a:off x="0" y="0"/>
                      <a:ext cx="77470" cy="8889"/>
                    </a:xfrm>
                    <a:prstGeom prst="rect">
                      <a:avLst/>
                    </a:prstGeom>
                  </pic:spPr>
                </pic:pic>
              </a:graphicData>
            </a:graphic>
          </wp:anchor>
        </w:drawing>
      </w:r>
      <w:r>
        <w:rPr/>
        <w:pict>
          <v:shape style="position:absolute;margin-left:99.800003pt;margin-top:72.666641pt;width:15.95pt;height:15.3pt;mso-position-horizontal-relative:page;mso-position-vertical-relative:page;z-index:-1102840" type="#_x0000_t202" filled="false" stroked="false">
            <v:textbox inset="0,0,0,0">
              <w:txbxContent>
                <w:p>
                  <w:pPr>
                    <w:pStyle w:val="BodyText"/>
                  </w:pPr>
                  <w:bookmarkStart w:name="(2) The court must notify the trial cour" w:id="3948"/>
                  <w:bookmarkEnd w:id="3948"/>
                  <w:r>
                    <w:rPr/>
                  </w:r>
                  <w:r>
                    <w:rPr/>
                    <w:t>(2)</w:t>
                  </w:r>
                </w:p>
              </w:txbxContent>
            </v:textbox>
            <w10:wrap type="none"/>
          </v:shape>
        </w:pict>
      </w:r>
      <w:r>
        <w:rPr/>
        <w:pict>
          <v:shape style="position:absolute;margin-left:128.600006pt;margin-top:72.666641pt;width:383.65pt;height:30.3pt;mso-position-horizontal-relative:page;mso-position-vertical-relative:page;z-index:-1102816" type="#_x0000_t202" filled="false" stroked="false">
            <v:textbox inset="0,0,0,0">
              <w:txbxContent>
                <w:p>
                  <w:pPr>
                    <w:pStyle w:val="BodyText"/>
                    <w:spacing w:line="261" w:lineRule="auto"/>
                    <w:ind w:right="1"/>
                  </w:pPr>
                  <w:r>
                    <w:rPr/>
                    <w:t>The court must notify the trial court, under rule 8.904, of any writ or stay that it issues.</w:t>
                  </w:r>
                </w:p>
              </w:txbxContent>
            </v:textbox>
            <w10:wrap type="none"/>
          </v:shape>
        </w:pict>
      </w:r>
      <w:r>
        <w:rPr/>
        <w:pict>
          <v:shape style="position:absolute;margin-left:70.996162pt;margin-top:118.765472pt;width:456.65pt;height:29.25pt;mso-position-horizontal-relative:page;mso-position-vertical-relative:page;z-index:-1102792" type="#_x0000_t202" filled="false" stroked="false">
            <v:textbox inset="0,0,0,0">
              <w:txbxContent>
                <w:p>
                  <w:pPr>
                    <w:spacing w:before="11"/>
                    <w:ind w:left="20" w:right="0" w:firstLine="0"/>
                    <w:jc w:val="left"/>
                    <w:rPr>
                      <w:i/>
                      <w:sz w:val="22"/>
                    </w:rPr>
                  </w:pPr>
                  <w:r>
                    <w:rPr>
                      <w:i/>
                      <w:sz w:val="22"/>
                    </w:rPr>
                    <w:t>Rule 8.824 amended effective January 1, 2016; adopted effective January 1, 2009; previously amended</w:t>
                  </w:r>
                </w:p>
                <w:p>
                  <w:pPr>
                    <w:spacing w:before="47"/>
                    <w:ind w:left="20" w:right="0" w:firstLine="0"/>
                    <w:jc w:val="left"/>
                    <w:rPr>
                      <w:i/>
                      <w:sz w:val="22"/>
                    </w:rPr>
                  </w:pPr>
                  <w:r>
                    <w:rPr>
                      <w:i/>
                      <w:sz w:val="22"/>
                    </w:rPr>
                    <w:t>effective January 1, 2010.</w:t>
                  </w:r>
                </w:p>
              </w:txbxContent>
            </v:textbox>
            <w10:wrap type="none"/>
          </v:shape>
        </w:pict>
      </w:r>
      <w:r>
        <w:rPr/>
        <w:pict>
          <v:shape style="position:absolute;margin-left:231.679993pt;margin-top:163.762115pt;width:148.7pt;height:14.25pt;mso-position-horizontal-relative:page;mso-position-vertical-relative:page;z-index:-110276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93.762115pt;width:464.1pt;height:29.25pt;mso-position-horizontal-relative:page;mso-position-vertical-relative:page;z-index:-1102744" type="#_x0000_t202" filled="false" stroked="false">
            <v:textbox inset="0,0,0,0">
              <w:txbxContent>
                <w:p>
                  <w:pPr>
                    <w:spacing w:line="285" w:lineRule="auto" w:before="11"/>
                    <w:ind w:left="20" w:right="5" w:firstLine="0"/>
                    <w:jc w:val="left"/>
                    <w:rPr>
                      <w:sz w:val="22"/>
                    </w:rPr>
                  </w:pPr>
                  <w:r>
                    <w:rPr>
                      <w:b/>
                      <w:sz w:val="22"/>
                    </w:rPr>
                    <w:t>Subdivision (a). </w:t>
                  </w:r>
                  <w:r>
                    <w:rPr>
                      <w:sz w:val="22"/>
                    </w:rPr>
                    <w:t>If the preparation of a reporter’s transcript has not yet been completed at that time a petition for a writ of supersedeas is filed, that transcript is “unavailable” within the meaning of (a)(4)(B).</w:t>
                  </w:r>
                </w:p>
              </w:txbxContent>
            </v:textbox>
            <w10:wrap type="none"/>
          </v:shape>
        </w:pict>
      </w:r>
      <w:r>
        <w:rPr/>
        <w:pict>
          <v:shape style="position:absolute;margin-left:71pt;margin-top:237.666641pt;width:334.9pt;height:15.3pt;mso-position-horizontal-relative:page;mso-position-vertical-relative:page;z-index:-1102720" type="#_x0000_t202" filled="false" stroked="false">
            <v:textbox inset="0,0,0,0">
              <w:txbxContent>
                <w:p>
                  <w:pPr>
                    <w:spacing w:before="10"/>
                    <w:ind w:left="20" w:right="0" w:firstLine="0"/>
                    <w:jc w:val="left"/>
                    <w:rPr>
                      <w:b/>
                      <w:sz w:val="24"/>
                    </w:rPr>
                  </w:pPr>
                  <w:bookmarkStart w:name="Rule 8.825.  Abandonment, voluntary dism" w:id="3949"/>
                  <w:bookmarkEnd w:id="3949"/>
                  <w:r>
                    <w:rPr/>
                  </w:r>
                  <w:r>
                    <w:rPr>
                      <w:b/>
                      <w:sz w:val="24"/>
                    </w:rPr>
                    <w:t>Rule 8.825. Abandonment, voluntary dismissal, and compromise</w:t>
                  </w:r>
                </w:p>
              </w:txbxContent>
            </v:textbox>
            <w10:wrap type="none"/>
          </v:shape>
        </w:pict>
      </w:r>
      <w:r>
        <w:rPr/>
        <w:pict>
          <v:shape style="position:absolute;margin-left:71pt;margin-top:267.666626pt;width:15.95pt;height:15.3pt;mso-position-horizontal-relative:page;mso-position-vertical-relative:page;z-index:-1102696" type="#_x0000_t202" filled="false" stroked="false">
            <v:textbox inset="0,0,0,0">
              <w:txbxContent>
                <w:p>
                  <w:pPr>
                    <w:spacing w:before="10"/>
                    <w:ind w:left="20" w:right="0" w:firstLine="0"/>
                    <w:jc w:val="left"/>
                    <w:rPr>
                      <w:b/>
                      <w:sz w:val="24"/>
                    </w:rPr>
                  </w:pPr>
                  <w:bookmarkStart w:name="(a) Notice of settlement" w:id="3950"/>
                  <w:bookmarkEnd w:id="3950"/>
                  <w:r>
                    <w:rPr/>
                  </w:r>
                  <w:r>
                    <w:rPr>
                      <w:b/>
                      <w:sz w:val="24"/>
                    </w:rPr>
                    <w:t>(a)</w:t>
                  </w:r>
                </w:p>
              </w:txbxContent>
            </v:textbox>
            <w10:wrap type="none"/>
          </v:shape>
        </w:pict>
      </w:r>
      <w:r>
        <w:rPr/>
        <w:pict>
          <v:shape style="position:absolute;margin-left:99.800003pt;margin-top:267.666626pt;width:103.15pt;height:15.3pt;mso-position-horizontal-relative:page;mso-position-vertical-relative:page;z-index:-1102672" type="#_x0000_t202" filled="false" stroked="false">
            <v:textbox inset="0,0,0,0">
              <w:txbxContent>
                <w:p>
                  <w:pPr>
                    <w:spacing w:before="10"/>
                    <w:ind w:left="20" w:right="0" w:firstLine="0"/>
                    <w:jc w:val="left"/>
                    <w:rPr>
                      <w:b/>
                      <w:sz w:val="24"/>
                    </w:rPr>
                  </w:pPr>
                  <w:r>
                    <w:rPr>
                      <w:b/>
                      <w:sz w:val="24"/>
                    </w:rPr>
                    <w:t>Notice of settlement</w:t>
                  </w:r>
                </w:p>
              </w:txbxContent>
            </v:textbox>
            <w10:wrap type="none"/>
          </v:shape>
        </w:pict>
      </w:r>
      <w:r>
        <w:rPr/>
        <w:pict>
          <v:shape style="position:absolute;margin-left:99.800003pt;margin-top:297.666626pt;width:15.95pt;height:15.3pt;mso-position-horizontal-relative:page;mso-position-vertical-relative:page;z-index:-1102648" type="#_x0000_t202" filled="false" stroked="false">
            <v:textbox inset="0,0,0,0">
              <w:txbxContent>
                <w:p>
                  <w:pPr>
                    <w:pStyle w:val="BodyText"/>
                  </w:pPr>
                  <w:bookmarkStart w:name="(1) If a civil case settles after a noti" w:id="3951"/>
                  <w:bookmarkEnd w:id="3951"/>
                  <w:r>
                    <w:rPr/>
                  </w:r>
                  <w:r>
                    <w:rPr/>
                    <w:t>(1)</w:t>
                  </w:r>
                </w:p>
              </w:txbxContent>
            </v:textbox>
            <w10:wrap type="none"/>
          </v:shape>
        </w:pict>
      </w:r>
      <w:r>
        <w:rPr/>
        <w:pict>
          <v:shape style="position:absolute;margin-left:128.600006pt;margin-top:297.666626pt;width:407.1pt;height:75.3pt;mso-position-horizontal-relative:page;mso-position-vertical-relative:page;z-index:-1102624" type="#_x0000_t202" filled="false" stroked="false">
            <v:textbox inset="0,0,0,0">
              <w:txbxContent>
                <w:p>
                  <w:pPr>
                    <w:pStyle w:val="BodyText"/>
                    <w:spacing w:line="261" w:lineRule="auto"/>
                    <w:ind w:right="-2"/>
                  </w:pPr>
                  <w:r>
                    <w:rPr/>
                    <w:t>If a civil case settles after a notice of appeal has been filed, either as a whole or as to any party, the appellant who has settled must immediately serve and file a notice of settlement in the appellate division. If the parties have designated a clerk’s or a reporter’s transcript and the record has not been filed in the appellate division, the appellant must also immediately serve a copy of the notice on the trial court clerk.</w:t>
                  </w:r>
                </w:p>
              </w:txbxContent>
            </v:textbox>
            <w10:wrap type="none"/>
          </v:shape>
        </w:pict>
      </w:r>
      <w:r>
        <w:rPr/>
        <w:pict>
          <v:shape style="position:absolute;margin-left:99.800003pt;margin-top:387.666626pt;width:15.95pt;height:15.3pt;mso-position-horizontal-relative:page;mso-position-vertical-relative:page;z-index:-1102600" type="#_x0000_t202" filled="false" stroked="false">
            <v:textbox inset="0,0,0,0">
              <w:txbxContent>
                <w:p>
                  <w:pPr>
                    <w:pStyle w:val="BodyText"/>
                  </w:pPr>
                  <w:bookmarkStart w:name="(2) If the case settles after the appell" w:id="3952"/>
                  <w:bookmarkEnd w:id="3952"/>
                  <w:r>
                    <w:rPr/>
                  </w:r>
                  <w:r>
                    <w:rPr/>
                    <w:t>(2)</w:t>
                  </w:r>
                </w:p>
              </w:txbxContent>
            </v:textbox>
            <w10:wrap type="none"/>
          </v:shape>
        </w:pict>
      </w:r>
      <w:r>
        <w:rPr/>
        <w:pict>
          <v:shape style="position:absolute;margin-left:128.600006pt;margin-top:387.666626pt;width:392.95pt;height:45.3pt;mso-position-horizontal-relative:page;mso-position-vertical-relative:page;z-index:-1102576" type="#_x0000_t202" filled="false" stroked="false">
            <v:textbox inset="0,0,0,0">
              <w:txbxContent>
                <w:p>
                  <w:pPr>
                    <w:pStyle w:val="BodyText"/>
                    <w:spacing w:line="261" w:lineRule="auto"/>
                  </w:pPr>
                  <w:r>
                    <w:rPr/>
                    <w:t>If the case settles after the appellant receives a notice setting oral argument, the appellant must also immediately notify the appellate division of the settlement by telephone or other expeditious method.</w:t>
                  </w:r>
                </w:p>
              </w:txbxContent>
            </v:textbox>
            <w10:wrap type="none"/>
          </v:shape>
        </w:pict>
      </w:r>
      <w:r>
        <w:rPr/>
        <w:pict>
          <v:shape style="position:absolute;margin-left:99.800003pt;margin-top:447.666626pt;width:15.95pt;height:15.3pt;mso-position-horizontal-relative:page;mso-position-vertical-relative:page;z-index:-1102552" type="#_x0000_t202" filled="false" stroked="false">
            <v:textbox inset="0,0,0,0">
              <w:txbxContent>
                <w:p>
                  <w:pPr>
                    <w:pStyle w:val="BodyText"/>
                  </w:pPr>
                  <w:bookmarkStart w:name="(3) Within 45 days after filing a notice" w:id="3953"/>
                  <w:bookmarkEnd w:id="3953"/>
                  <w:r>
                    <w:rPr/>
                  </w:r>
                  <w:r>
                    <w:rPr/>
                    <w:t>(3)</w:t>
                  </w:r>
                </w:p>
              </w:txbxContent>
            </v:textbox>
            <w10:wrap type="none"/>
          </v:shape>
        </w:pict>
      </w:r>
      <w:r>
        <w:rPr/>
        <w:pict>
          <v:shape style="position:absolute;margin-left:128.600006pt;margin-top:447.666626pt;width:399.45pt;height:45.3pt;mso-position-horizontal-relative:page;mso-position-vertical-relative:page;z-index:-1102528" type="#_x0000_t202" filled="false" stroked="false">
            <v:textbox inset="0,0,0,0">
              <w:txbxContent>
                <w:p>
                  <w:pPr>
                    <w:pStyle w:val="BodyText"/>
                    <w:spacing w:line="261" w:lineRule="auto"/>
                    <w:ind w:right="-3"/>
                  </w:pPr>
                  <w:r>
                    <w:rPr/>
                    <w:t>Within 45 days after filing a notice of settlement—unless the court has ordered a longer time period on a showing of good cause—the appellant who filed the notice of settlement must file an abandonment under (b).</w:t>
                  </w:r>
                </w:p>
              </w:txbxContent>
            </v:textbox>
            <w10:wrap type="none"/>
          </v:shape>
        </w:pict>
      </w:r>
      <w:r>
        <w:rPr/>
        <w:pict>
          <v:shape style="position:absolute;margin-left:99.800003pt;margin-top:507.666626pt;width:15.95pt;height:15.3pt;mso-position-horizontal-relative:page;mso-position-vertical-relative:page;z-index:-1102504" type="#_x0000_t202" filled="false" stroked="false">
            <v:textbox inset="0,0,0,0">
              <w:txbxContent>
                <w:p>
                  <w:pPr>
                    <w:pStyle w:val="BodyText"/>
                  </w:pPr>
                  <w:bookmarkStart w:name="(4) If the appellant does not file an ab" w:id="3954"/>
                  <w:bookmarkEnd w:id="3954"/>
                  <w:r>
                    <w:rPr/>
                  </w:r>
                  <w:r>
                    <w:rPr/>
                    <w:t>(4)</w:t>
                  </w:r>
                </w:p>
              </w:txbxContent>
            </v:textbox>
            <w10:wrap type="none"/>
          </v:shape>
        </w:pict>
      </w:r>
      <w:r>
        <w:rPr/>
        <w:pict>
          <v:shape style="position:absolute;margin-left:128.600006pt;margin-top:507.666626pt;width:403.85pt;height:60.3pt;mso-position-horizontal-relative:page;mso-position-vertical-relative:page;z-index:-1102480" type="#_x0000_t202" filled="false" stroked="false">
            <v:textbox inset="0,0,0,0">
              <w:txbxContent>
                <w:p>
                  <w:pPr>
                    <w:pStyle w:val="BodyText"/>
                    <w:spacing w:line="261" w:lineRule="auto"/>
                    <w:ind w:right="17"/>
                    <w:jc w:val="both"/>
                  </w:pPr>
                  <w:r>
                    <w:rPr/>
                    <w:t>If the appellant does not file an abandonment or a letter stating good cause why the appeal should not be dismissed within the time period specified under (3), the court may dismiss the appeal as to that appellant and order each side to bear its own costs on appeal.</w:t>
                  </w:r>
                </w:p>
              </w:txbxContent>
            </v:textbox>
            <w10:wrap type="none"/>
          </v:shape>
        </w:pict>
      </w:r>
      <w:r>
        <w:rPr/>
        <w:pict>
          <v:shape style="position:absolute;margin-left:99.800003pt;margin-top:582.666626pt;width:15.95pt;height:15.3pt;mso-position-horizontal-relative:page;mso-position-vertical-relative:page;z-index:-1102456" type="#_x0000_t202" filled="false" stroked="false">
            <v:textbox inset="0,0,0,0">
              <w:txbxContent>
                <w:p>
                  <w:pPr>
                    <w:pStyle w:val="BodyText"/>
                  </w:pPr>
                  <w:bookmarkStart w:name="(5) Subdivision (a) does not apply to se" w:id="3955"/>
                  <w:bookmarkEnd w:id="3955"/>
                  <w:r>
                    <w:rPr/>
                  </w:r>
                  <w:r>
                    <w:rPr/>
                    <w:t>(5)</w:t>
                  </w:r>
                </w:p>
              </w:txbxContent>
            </v:textbox>
            <w10:wrap type="none"/>
          </v:shape>
        </w:pict>
      </w:r>
      <w:r>
        <w:rPr/>
        <w:pict>
          <v:shape style="position:absolute;margin-left:128.600006pt;margin-top:582.666626pt;width:395.45pt;height:30.3pt;mso-position-horizontal-relative:page;mso-position-vertical-relative:page;z-index:-1102432" type="#_x0000_t202" filled="false" stroked="false">
            <v:textbox inset="0,0,0,0">
              <w:txbxContent>
                <w:p>
                  <w:pPr>
                    <w:pStyle w:val="BodyText"/>
                    <w:spacing w:line="261" w:lineRule="auto"/>
                    <w:ind w:right="-4"/>
                  </w:pPr>
                  <w:r>
                    <w:rPr/>
                    <w:t>Subdivision (a) does not apply to settlements requiring findings to be made by the Court of Appeal under Code of Civil Procedure section 128(a)(8).</w:t>
                  </w:r>
                </w:p>
              </w:txbxContent>
            </v:textbox>
            <w10:wrap type="none"/>
          </v:shape>
        </w:pict>
      </w:r>
      <w:r>
        <w:rPr/>
        <w:pict>
          <v:shape style="position:absolute;margin-left:71pt;margin-top:627.666626pt;width:16.650pt;height:15.3pt;mso-position-horizontal-relative:page;mso-position-vertical-relative:page;z-index:-1102408" type="#_x0000_t202" filled="false" stroked="false">
            <v:textbox inset="0,0,0,0">
              <w:txbxContent>
                <w:p>
                  <w:pPr>
                    <w:spacing w:before="10"/>
                    <w:ind w:left="20" w:right="0" w:firstLine="0"/>
                    <w:jc w:val="left"/>
                    <w:rPr>
                      <w:b/>
                      <w:sz w:val="24"/>
                    </w:rPr>
                  </w:pPr>
                  <w:bookmarkStart w:name="(b) Abandonment" w:id="3956"/>
                  <w:bookmarkEnd w:id="3956"/>
                  <w:r>
                    <w:rPr/>
                  </w:r>
                  <w:r>
                    <w:rPr>
                      <w:b/>
                      <w:sz w:val="24"/>
                    </w:rPr>
                    <w:t>(b)</w:t>
                  </w:r>
                </w:p>
              </w:txbxContent>
            </v:textbox>
            <w10:wrap type="none"/>
          </v:shape>
        </w:pict>
      </w:r>
      <w:r>
        <w:rPr/>
        <w:pict>
          <v:shape style="position:absolute;margin-left:99.800003pt;margin-top:627.666626pt;width:75.4pt;height:15.3pt;mso-position-horizontal-relative:page;mso-position-vertical-relative:page;z-index:-1102384" type="#_x0000_t202" filled="false" stroked="false">
            <v:textbox inset="0,0,0,0">
              <w:txbxContent>
                <w:p>
                  <w:pPr>
                    <w:spacing w:before="10"/>
                    <w:ind w:left="20" w:right="0" w:firstLine="0"/>
                    <w:jc w:val="left"/>
                    <w:rPr>
                      <w:b/>
                      <w:sz w:val="24"/>
                    </w:rPr>
                  </w:pPr>
                  <w:r>
                    <w:rPr>
                      <w:b/>
                      <w:sz w:val="24"/>
                    </w:rPr>
                    <w:t>Abandonment</w:t>
                  </w:r>
                </w:p>
              </w:txbxContent>
            </v:textbox>
            <w10:wrap type="none"/>
          </v:shape>
        </w:pict>
      </w:r>
      <w:r>
        <w:rPr/>
        <w:pict>
          <v:shape style="position:absolute;margin-left:99.800003pt;margin-top:657.666626pt;width:15.95pt;height:15.3pt;mso-position-horizontal-relative:page;mso-position-vertical-relative:page;z-index:-1102360" type="#_x0000_t202" filled="false" stroked="false">
            <v:textbox inset="0,0,0,0">
              <w:txbxContent>
                <w:p>
                  <w:pPr>
                    <w:pStyle w:val="BodyText"/>
                  </w:pPr>
                  <w:bookmarkStart w:name="(1) The appellant may serve and file an " w:id="3957"/>
                  <w:bookmarkEnd w:id="3957"/>
                  <w:r>
                    <w:rPr/>
                  </w:r>
                  <w:r>
                    <w:rPr/>
                    <w:t>(1)</w:t>
                  </w:r>
                </w:p>
              </w:txbxContent>
            </v:textbox>
            <w10:wrap type="none"/>
          </v:shape>
        </w:pict>
      </w:r>
      <w:r>
        <w:rPr/>
        <w:pict>
          <v:shape style="position:absolute;margin-left:128.600006pt;margin-top:657.666626pt;width:393.25pt;height:30.3pt;mso-position-horizontal-relative:page;mso-position-vertical-relative:page;z-index:-1102336" type="#_x0000_t202" filled="false" stroked="false">
            <v:textbox inset="0,0,0,0">
              <w:txbxContent>
                <w:p>
                  <w:pPr>
                    <w:pStyle w:val="BodyText"/>
                    <w:spacing w:line="261" w:lineRule="auto"/>
                    <w:ind w:right="1"/>
                  </w:pPr>
                  <w:r>
                    <w:rPr/>
                    <w:t>The appellant may serve and file an abandonment of the appeal or a stipulation to abandon the appeal in the appellate division.</w:t>
                  </w:r>
                </w:p>
              </w:txbxContent>
            </v:textbox>
            <w10:wrap type="none"/>
          </v:shape>
        </w:pict>
      </w:r>
      <w:r>
        <w:rPr/>
        <w:pict>
          <v:shape style="position:absolute;margin-left:296pt;margin-top:761.106628pt;width:20pt;height:15.3pt;mso-position-horizontal-relative:page;mso-position-vertical-relative:page;z-index:-1102312" type="#_x0000_t202" filled="false" stroked="false">
            <v:textbox inset="0,0,0,0">
              <w:txbxContent>
                <w:p>
                  <w:pPr>
                    <w:pStyle w:val="BodyText"/>
                  </w:pPr>
                  <w:r>
                    <w:rPr/>
                    <w:t>353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102288" type="#_x0000_t202" filled="false" stroked="false">
            <v:textbox inset="0,0,0,0">
              <w:txbxContent>
                <w:p>
                  <w:pPr>
                    <w:pStyle w:val="BodyText"/>
                  </w:pPr>
                  <w:bookmarkStart w:name="(2) If the record has not been filed in " w:id="3958"/>
                  <w:bookmarkEnd w:id="3958"/>
                  <w:r>
                    <w:rPr/>
                  </w:r>
                  <w:r>
                    <w:rPr/>
                    <w:t>(2)</w:t>
                  </w:r>
                </w:p>
              </w:txbxContent>
            </v:textbox>
            <w10:wrap type="none"/>
          </v:shape>
        </w:pict>
      </w:r>
      <w:r>
        <w:rPr/>
        <w:pict>
          <v:shape style="position:absolute;margin-left:128.600006pt;margin-top:72.666641pt;width:411.85pt;height:60.3pt;mso-position-horizontal-relative:page;mso-position-vertical-relative:page;z-index:-1102264" type="#_x0000_t202" filled="false" stroked="false">
            <v:textbox inset="0,0,0,0">
              <w:txbxContent>
                <w:p>
                  <w:pPr>
                    <w:pStyle w:val="BodyText"/>
                    <w:spacing w:line="261" w:lineRule="auto"/>
                    <w:ind w:right="17"/>
                  </w:pPr>
                  <w:r>
                    <w:rPr/>
                    <w:t>If the record has not been filed in the appellate division, the filing of an abandonment effects a dismissal of the appeal and restores the trial court’s jurisdiction. If the record has been filed in the appellate division, the appellate division may dismiss the appeal and direct immediate issuance of the</w:t>
                  </w:r>
                  <w:r>
                    <w:rPr>
                      <w:spacing w:val="-5"/>
                    </w:rPr>
                    <w:t> </w:t>
                  </w:r>
                  <w:r>
                    <w:rPr/>
                    <w:t>remittitur.</w:t>
                  </w:r>
                </w:p>
              </w:txbxContent>
            </v:textbox>
            <w10:wrap type="none"/>
          </v:shape>
        </w:pict>
      </w:r>
      <w:r>
        <w:rPr/>
        <w:pict>
          <v:shape style="position:absolute;margin-left:99.800003pt;margin-top:147.666641pt;width:15.95pt;height:15.3pt;mso-position-horizontal-relative:page;mso-position-vertical-relative:page;z-index:-1102240" type="#_x0000_t202" filled="false" stroked="false">
            <v:textbox inset="0,0,0,0">
              <w:txbxContent>
                <w:p>
                  <w:pPr>
                    <w:pStyle w:val="BodyText"/>
                  </w:pPr>
                  <w:bookmarkStart w:name="(3) The clerk must promptly notify the a" w:id="3959"/>
                  <w:bookmarkEnd w:id="3959"/>
                  <w:r>
                    <w:rPr/>
                  </w:r>
                  <w:r>
                    <w:rPr/>
                    <w:t>(3)</w:t>
                  </w:r>
                </w:p>
              </w:txbxContent>
            </v:textbox>
            <w10:wrap type="none"/>
          </v:shape>
        </w:pict>
      </w:r>
      <w:r>
        <w:rPr/>
        <w:pict>
          <v:shape style="position:absolute;margin-left:128.600006pt;margin-top:147.666641pt;width:397.7pt;height:45.3pt;mso-position-horizontal-relative:page;mso-position-vertical-relative:page;z-index:-1102216" type="#_x0000_t202" filled="false" stroked="false">
            <v:textbox inset="0,0,0,0">
              <w:txbxContent>
                <w:p>
                  <w:pPr>
                    <w:pStyle w:val="BodyText"/>
                    <w:spacing w:line="261" w:lineRule="auto"/>
                    <w:ind w:right="17"/>
                    <w:jc w:val="both"/>
                  </w:pPr>
                  <w:r>
                    <w:rPr/>
                    <w:t>The clerk must promptly notify the adverse party of an abandonment. If the</w:t>
                  </w:r>
                  <w:r>
                    <w:rPr>
                      <w:spacing w:val="-18"/>
                    </w:rPr>
                    <w:t> </w:t>
                  </w:r>
                  <w:r>
                    <w:rPr/>
                    <w:t>record has not been filed in the appellate division, the clerk must also immediately notify the trial</w:t>
                  </w:r>
                  <w:r>
                    <w:rPr>
                      <w:spacing w:val="-2"/>
                    </w:rPr>
                    <w:t> </w:t>
                  </w:r>
                  <w:r>
                    <w:rPr/>
                    <w:t>court.</w:t>
                  </w:r>
                </w:p>
              </w:txbxContent>
            </v:textbox>
            <w10:wrap type="none"/>
          </v:shape>
        </w:pict>
      </w:r>
      <w:r>
        <w:rPr/>
        <w:pict>
          <v:shape style="position:absolute;margin-left:99.800003pt;margin-top:207.666641pt;width:15.95pt;height:15.3pt;mso-position-horizontal-relative:page;mso-position-vertical-relative:page;z-index:-1102192" type="#_x0000_t202" filled="false" stroked="false">
            <v:textbox inset="0,0,0,0">
              <w:txbxContent>
                <w:p>
                  <w:pPr>
                    <w:pStyle w:val="BodyText"/>
                  </w:pPr>
                  <w:bookmarkStart w:name="(4) If the appeal is abandoned before th" w:id="3960"/>
                  <w:bookmarkEnd w:id="3960"/>
                  <w:r>
                    <w:rPr/>
                  </w:r>
                  <w:r>
                    <w:rPr/>
                    <w:t>(4)</w:t>
                  </w:r>
                </w:p>
              </w:txbxContent>
            </v:textbox>
            <w10:wrap type="none"/>
          </v:shape>
        </w:pict>
      </w:r>
      <w:r>
        <w:rPr/>
        <w:pict>
          <v:shape style="position:absolute;margin-left:128.600006pt;margin-top:207.666641pt;width:399.4pt;height:45.3pt;mso-position-horizontal-relative:page;mso-position-vertical-relative:page;z-index:-1102168" type="#_x0000_t202" filled="false" stroked="false">
            <v:textbox inset="0,0,0,0">
              <w:txbxContent>
                <w:p>
                  <w:pPr>
                    <w:pStyle w:val="BodyText"/>
                    <w:spacing w:line="261" w:lineRule="auto"/>
                    <w:ind w:right="-3"/>
                  </w:pPr>
                  <w:r>
                    <w:rPr/>
                    <w:t>If the appeal is abandoned before the clerk has completed preparation of the transcript, the clerk must refund any portion of a deposit exceeding the preparation cost actually incurred.</w:t>
                  </w:r>
                </w:p>
              </w:txbxContent>
            </v:textbox>
            <w10:wrap type="none"/>
          </v:shape>
        </w:pict>
      </w:r>
      <w:r>
        <w:rPr/>
        <w:pict>
          <v:shape style="position:absolute;margin-left:99.800003pt;margin-top:267.666626pt;width:15.95pt;height:15.3pt;mso-position-horizontal-relative:page;mso-position-vertical-relative:page;z-index:-1102144" type="#_x0000_t202" filled="false" stroked="false">
            <v:textbox inset="0,0,0,0">
              <w:txbxContent>
                <w:p>
                  <w:pPr>
                    <w:pStyle w:val="BodyText"/>
                  </w:pPr>
                  <w:bookmarkStart w:name="(5) If the appeal is abandoned before th" w:id="3961"/>
                  <w:bookmarkEnd w:id="3961"/>
                  <w:r>
                    <w:rPr/>
                  </w:r>
                  <w:r>
                    <w:rPr/>
                    <w:t>(5)</w:t>
                  </w:r>
                </w:p>
              </w:txbxContent>
            </v:textbox>
            <w10:wrap type="none"/>
          </v:shape>
        </w:pict>
      </w:r>
      <w:r>
        <w:rPr/>
        <w:pict>
          <v:shape style="position:absolute;margin-left:128.600006pt;margin-top:267.666626pt;width:394.5pt;height:60.3pt;mso-position-horizontal-relative:page;mso-position-vertical-relative:page;z-index:-1102120" type="#_x0000_t202" filled="false" stroked="false">
            <v:textbox inset="0,0,0,0">
              <w:txbxContent>
                <w:p>
                  <w:pPr>
                    <w:pStyle w:val="BodyText"/>
                    <w:spacing w:line="261" w:lineRule="auto"/>
                    <w:ind w:right="-2"/>
                  </w:pPr>
                  <w:r>
                    <w:rPr/>
                    <w:t>If the appeal is abandoned before the reporter has filed the transcript, the reporter must inform the trial court clerk of the cost of the portion of the transcript that the reporter has completed. The clerk must pay that amount to the reporter from the appellant’s deposited funds and refund any excess deposit.</w:t>
                  </w:r>
                </w:p>
              </w:txbxContent>
            </v:textbox>
            <w10:wrap type="none"/>
          </v:shape>
        </w:pict>
      </w:r>
      <w:r>
        <w:rPr/>
        <w:pict>
          <v:shape style="position:absolute;margin-left:71pt;margin-top:342.666626pt;width:15.15pt;height:15.3pt;mso-position-horizontal-relative:page;mso-position-vertical-relative:page;z-index:-1102096" type="#_x0000_t202" filled="false" stroked="false">
            <v:textbox inset="0,0,0,0">
              <w:txbxContent>
                <w:p>
                  <w:pPr>
                    <w:spacing w:before="10"/>
                    <w:ind w:left="20" w:right="0" w:firstLine="0"/>
                    <w:jc w:val="left"/>
                    <w:rPr>
                      <w:b/>
                      <w:sz w:val="24"/>
                    </w:rPr>
                  </w:pPr>
                  <w:bookmarkStart w:name="(c) Approval of compromise" w:id="3962"/>
                  <w:bookmarkEnd w:id="3962"/>
                  <w:r>
                    <w:rPr/>
                  </w:r>
                  <w:r>
                    <w:rPr>
                      <w:b/>
                      <w:sz w:val="24"/>
                    </w:rPr>
                    <w:t>(c)</w:t>
                  </w:r>
                </w:p>
              </w:txbxContent>
            </v:textbox>
            <w10:wrap type="none"/>
          </v:shape>
        </w:pict>
      </w:r>
      <w:r>
        <w:rPr/>
        <w:pict>
          <v:shape style="position:absolute;margin-left:99.800003pt;margin-top:342.666626pt;width:129.35pt;height:15.3pt;mso-position-horizontal-relative:page;mso-position-vertical-relative:page;z-index:-1102072" type="#_x0000_t202" filled="false" stroked="false">
            <v:textbox inset="0,0,0,0">
              <w:txbxContent>
                <w:p>
                  <w:pPr>
                    <w:spacing w:before="10"/>
                    <w:ind w:left="20" w:right="0" w:firstLine="0"/>
                    <w:jc w:val="left"/>
                    <w:rPr>
                      <w:b/>
                      <w:sz w:val="24"/>
                    </w:rPr>
                  </w:pPr>
                  <w:r>
                    <w:rPr>
                      <w:b/>
                      <w:sz w:val="24"/>
                    </w:rPr>
                    <w:t>Approval of compromise</w:t>
                  </w:r>
                </w:p>
              </w:txbxContent>
            </v:textbox>
            <w10:wrap type="none"/>
          </v:shape>
        </w:pict>
      </w:r>
      <w:r>
        <w:rPr/>
        <w:pict>
          <v:shape style="position:absolute;margin-left:99.800003pt;margin-top:372.666626pt;width:440.05pt;height:60.3pt;mso-position-horizontal-relative:page;mso-position-vertical-relative:page;z-index:-1102048" type="#_x0000_t202" filled="false" stroked="false">
            <v:textbox inset="0,0,0,0">
              <w:txbxContent>
                <w:p>
                  <w:pPr>
                    <w:pStyle w:val="BodyText"/>
                    <w:spacing w:line="261" w:lineRule="auto"/>
                    <w:ind w:right="-3"/>
                  </w:pPr>
                  <w:bookmarkStart w:name="If a guardian or conservator seeks appro" w:id="3963"/>
                  <w:bookmarkEnd w:id="3963"/>
                  <w:r>
                    <w:rPr/>
                  </w:r>
                  <w:r>
                    <w:rPr/>
                    <w:t>If a guardian or conservator seeks approval of a proposed compromise of a pending appeal, the appellate division may, before ruling on the compromise, direct the trial court to determine whether the compromise is in the minor’s or the conservatee’s best interest and to report its findings.</w:t>
                  </w:r>
                </w:p>
              </w:txbxContent>
            </v:textbox>
            <w10:wrap type="none"/>
          </v:shape>
        </w:pict>
      </w:r>
      <w:r>
        <w:rPr/>
        <w:pict>
          <v:shape style="position:absolute;margin-left:71pt;margin-top:448.762115pt;width:204.65pt;height:14.25pt;mso-position-horizontal-relative:page;mso-position-vertical-relative:page;z-index:-1102024" type="#_x0000_t202" filled="false" stroked="false">
            <v:textbox inset="0,0,0,0">
              <w:txbxContent>
                <w:p>
                  <w:pPr>
                    <w:spacing w:before="11"/>
                    <w:ind w:left="20" w:right="0" w:firstLine="0"/>
                    <w:jc w:val="left"/>
                    <w:rPr>
                      <w:i/>
                      <w:sz w:val="22"/>
                    </w:rPr>
                  </w:pPr>
                  <w:r>
                    <w:rPr>
                      <w:i/>
                      <w:sz w:val="22"/>
                    </w:rPr>
                    <w:t>Rule 8.825 adopted effective January 1, 2009.</w:t>
                  </w:r>
                </w:p>
              </w:txbxContent>
            </v:textbox>
            <w10:wrap type="none"/>
          </v:shape>
        </w:pict>
      </w:r>
      <w:r>
        <w:rPr/>
        <w:pict>
          <v:shape style="position:absolute;margin-left:231.679993pt;margin-top:478.762115pt;width:148.7pt;height:14.25pt;mso-position-horizontal-relative:page;mso-position-vertical-relative:page;z-index:-110200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508.768829pt;width:464.9pt;height:44.25pt;mso-position-horizontal-relative:page;mso-position-vertical-relative:page;z-index:-1101976" type="#_x0000_t202" filled="false" stroked="false">
            <v:textbox inset="0,0,0,0">
              <w:txbxContent>
                <w:p>
                  <w:pPr>
                    <w:spacing w:line="285" w:lineRule="auto" w:before="11"/>
                    <w:ind w:left="20" w:right="1" w:firstLine="0"/>
                    <w:jc w:val="left"/>
                    <w:rPr>
                      <w:sz w:val="22"/>
                    </w:rPr>
                  </w:pPr>
                  <w:r>
                    <w:rPr>
                      <w:i/>
                      <w:sz w:val="22"/>
                    </w:rPr>
                    <w:t>Abandonment of Appeal (Limited Civil Case) </w:t>
                  </w:r>
                  <w:r>
                    <w:rPr>
                      <w:sz w:val="22"/>
                    </w:rPr>
                    <w:t>(form APP-107) may be used to file an abandonment under this rule. This form is available at any courthouse or county law library or online at </w:t>
                  </w:r>
                  <w:hyperlink r:id="rId10">
                    <w:r>
                      <w:rPr>
                        <w:i/>
                        <w:sz w:val="22"/>
                      </w:rPr>
                      <w:t>www.courts.ca.gov/forms</w:t>
                    </w:r>
                    <w:r>
                      <w:rPr>
                        <w:sz w:val="22"/>
                      </w:rPr>
                      <w:t>.</w:t>
                    </w:r>
                  </w:hyperlink>
                </w:p>
              </w:txbxContent>
            </v:textbox>
            <w10:wrap type="none"/>
          </v:shape>
        </w:pict>
      </w:r>
      <w:r>
        <w:rPr/>
        <w:pict>
          <v:shape style="position:absolute;margin-left:218.600006pt;margin-top:567.666626pt;width:174.75pt;height:15.3pt;mso-position-horizontal-relative:page;mso-position-vertical-relative:page;z-index:-1101952" type="#_x0000_t202" filled="false" stroked="false">
            <v:textbox inset="0,0,0,0">
              <w:txbxContent>
                <w:p>
                  <w:pPr>
                    <w:spacing w:before="10"/>
                    <w:ind w:left="20" w:right="0" w:firstLine="0"/>
                    <w:jc w:val="left"/>
                    <w:rPr>
                      <w:b/>
                      <w:sz w:val="24"/>
                    </w:rPr>
                  </w:pPr>
                  <w:bookmarkStart w:name="Article 2. Record in Civil Appeals" w:id="3964"/>
                  <w:bookmarkEnd w:id="3964"/>
                  <w:r>
                    <w:rPr/>
                  </w:r>
                  <w:r>
                    <w:rPr>
                      <w:b/>
                      <w:sz w:val="24"/>
                    </w:rPr>
                    <w:t>Article 2. Record in Civil Appeals</w:t>
                  </w:r>
                </w:p>
              </w:txbxContent>
            </v:textbox>
            <w10:wrap type="none"/>
          </v:shape>
        </w:pict>
      </w:r>
      <w:r>
        <w:rPr/>
        <w:pict>
          <v:shape style="position:absolute;margin-left:71pt;margin-top:599.305054pt;width:456.65pt;height:43.7pt;mso-position-horizontal-relative:page;mso-position-vertical-relative:page;z-index:-1101928" type="#_x0000_t202" filled="false" stroked="false">
            <v:textbox inset="0,0,0,0">
              <w:txbxContent>
                <w:p>
                  <w:pPr>
                    <w:spacing w:before="12"/>
                    <w:ind w:left="20" w:right="0" w:firstLine="0"/>
                    <w:jc w:val="left"/>
                    <w:rPr>
                      <w:i/>
                      <w:sz w:val="21"/>
                    </w:rPr>
                  </w:pPr>
                  <w:r>
                    <w:rPr>
                      <w:i/>
                      <w:sz w:val="21"/>
                    </w:rPr>
                    <w:t>Title 8, Appellate Rules–Division 2, Rules Relating to the Superior Court Appellate Division–Chapter 2,</w:t>
                  </w:r>
                </w:p>
                <w:p>
                  <w:pPr>
                    <w:spacing w:line="300" w:lineRule="atLeast" w:before="0"/>
                    <w:ind w:left="20" w:right="1" w:hanging="1"/>
                    <w:jc w:val="left"/>
                    <w:rPr>
                      <w:i/>
                      <w:sz w:val="21"/>
                    </w:rPr>
                  </w:pPr>
                  <w:r>
                    <w:rPr>
                      <w:i/>
                      <w:sz w:val="21"/>
                    </w:rPr>
                    <w:t>Appeals and Records in Limited Civil Cases–Article 2, Record in Civil Appeals adopted effective January 1, </w:t>
                  </w:r>
                  <w:r>
                    <w:rPr>
                      <w:i/>
                      <w:sz w:val="21"/>
                    </w:rPr>
                    <w:t>2009.</w:t>
                  </w:r>
                </w:p>
              </w:txbxContent>
            </v:textbox>
            <w10:wrap type="none"/>
          </v:shape>
        </w:pict>
      </w:r>
      <w:r>
        <w:rPr/>
        <w:pict>
          <v:shape style="position:absolute;margin-left:83.959999pt;margin-top:657.666626pt;width:58.35pt;height:60.3pt;mso-position-horizontal-relative:page;mso-position-vertical-relative:page;z-index:-1101904" type="#_x0000_t202" filled="false" stroked="false">
            <v:textbox inset="0,0,0,0">
              <w:txbxContent>
                <w:p>
                  <w:pPr>
                    <w:spacing w:before="10"/>
                    <w:ind w:left="20" w:right="0" w:firstLine="0"/>
                    <w:jc w:val="left"/>
                    <w:rPr>
                      <w:b/>
                      <w:i/>
                      <w:sz w:val="24"/>
                    </w:rPr>
                  </w:pPr>
                  <w:r>
                    <w:rPr>
                      <w:b/>
                      <w:i/>
                      <w:sz w:val="24"/>
                    </w:rPr>
                    <w:t>Rule 8.830.</w:t>
                  </w:r>
                </w:p>
                <w:p>
                  <w:pPr>
                    <w:spacing w:before="24"/>
                    <w:ind w:left="20" w:right="0" w:firstLine="0"/>
                    <w:jc w:val="left"/>
                    <w:rPr>
                      <w:b/>
                      <w:i/>
                      <w:sz w:val="24"/>
                    </w:rPr>
                  </w:pPr>
                  <w:r>
                    <w:rPr>
                      <w:b/>
                      <w:i/>
                      <w:sz w:val="24"/>
                    </w:rPr>
                    <w:t>Rule 8.831.</w:t>
                  </w:r>
                </w:p>
                <w:p>
                  <w:pPr>
                    <w:spacing w:before="24"/>
                    <w:ind w:left="20" w:right="0" w:firstLine="0"/>
                    <w:jc w:val="left"/>
                    <w:rPr>
                      <w:b/>
                      <w:i/>
                      <w:sz w:val="24"/>
                    </w:rPr>
                  </w:pPr>
                  <w:r>
                    <w:rPr>
                      <w:b/>
                      <w:i/>
                      <w:sz w:val="24"/>
                    </w:rPr>
                    <w:t>Rule 8.832.</w:t>
                  </w:r>
                </w:p>
                <w:p>
                  <w:pPr>
                    <w:spacing w:before="24"/>
                    <w:ind w:left="20" w:right="0" w:firstLine="0"/>
                    <w:jc w:val="left"/>
                    <w:rPr>
                      <w:b/>
                      <w:i/>
                      <w:sz w:val="24"/>
                    </w:rPr>
                  </w:pPr>
                  <w:r>
                    <w:rPr>
                      <w:b/>
                      <w:i/>
                      <w:sz w:val="24"/>
                    </w:rPr>
                    <w:t>Rule 8.833.</w:t>
                  </w:r>
                </w:p>
              </w:txbxContent>
            </v:textbox>
            <w10:wrap type="none"/>
          </v:shape>
        </w:pict>
      </w:r>
      <w:r>
        <w:rPr/>
        <w:pict>
          <v:shape style="position:absolute;margin-left:146.358032pt;margin-top:657.666626pt;width:213.25pt;height:60.3pt;mso-position-horizontal-relative:page;mso-position-vertical-relative:page;z-index:-1101880" type="#_x0000_t202" filled="false" stroked="false">
            <v:textbox inset="0,0,0,0">
              <w:txbxContent>
                <w:p>
                  <w:pPr>
                    <w:spacing w:before="10"/>
                    <w:ind w:left="20" w:right="0" w:firstLine="0"/>
                    <w:jc w:val="left"/>
                    <w:rPr>
                      <w:b/>
                      <w:i/>
                      <w:sz w:val="24"/>
                    </w:rPr>
                  </w:pPr>
                  <w:r>
                    <w:rPr>
                      <w:b/>
                      <w:i/>
                      <w:sz w:val="24"/>
                    </w:rPr>
                    <w:t>Record on appeal</w:t>
                  </w:r>
                </w:p>
                <w:p>
                  <w:pPr>
                    <w:spacing w:line="261" w:lineRule="auto" w:before="24"/>
                    <w:ind w:left="20" w:right="285" w:firstLine="0"/>
                    <w:jc w:val="left"/>
                    <w:rPr>
                      <w:b/>
                      <w:i/>
                      <w:sz w:val="24"/>
                    </w:rPr>
                  </w:pPr>
                  <w:r>
                    <w:rPr>
                      <w:b/>
                      <w:i/>
                      <w:sz w:val="24"/>
                    </w:rPr>
                    <w:t>Notice designating the record on appeal </w:t>
                  </w:r>
                  <w:r>
                    <w:rPr>
                      <w:b/>
                      <w:i/>
                      <w:sz w:val="24"/>
                    </w:rPr>
                    <w:t>Clerk’s transcript</w:t>
                  </w:r>
                </w:p>
                <w:p>
                  <w:pPr>
                    <w:spacing w:line="274" w:lineRule="exact" w:before="0"/>
                    <w:ind w:left="20" w:right="0" w:firstLine="0"/>
                    <w:jc w:val="left"/>
                    <w:rPr>
                      <w:b/>
                      <w:i/>
                      <w:sz w:val="24"/>
                    </w:rPr>
                  </w:pPr>
                  <w:r>
                    <w:rPr>
                      <w:b/>
                      <w:i/>
                      <w:sz w:val="24"/>
                    </w:rPr>
                    <w:t>Trial court file instead of clerk’s transcript</w:t>
                  </w:r>
                </w:p>
              </w:txbxContent>
            </v:textbox>
            <w10:wrap type="none"/>
          </v:shape>
        </w:pict>
      </w:r>
      <w:r>
        <w:rPr/>
        <w:pict>
          <v:shape style="position:absolute;margin-left:296pt;margin-top:761.106628pt;width:20pt;height:15.3pt;mso-position-horizontal-relative:page;mso-position-vertical-relative:page;z-index:-1101856" type="#_x0000_t202" filled="false" stroked="false">
            <v:textbox inset="0,0,0,0">
              <w:txbxContent>
                <w:p>
                  <w:pPr>
                    <w:pStyle w:val="BodyText"/>
                  </w:pPr>
                  <w:r>
                    <w:rPr/>
                    <w:t>354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83.959999pt;margin-top:72.666641pt;width:58.35pt;height:150.3pt;mso-position-horizontal-relative:page;mso-position-vertical-relative:page;z-index:-1101832" type="#_x0000_t202" filled="false" stroked="false">
            <v:textbox inset="0,0,0,0">
              <w:txbxContent>
                <w:p>
                  <w:pPr>
                    <w:spacing w:before="10"/>
                    <w:ind w:left="20" w:right="0" w:firstLine="0"/>
                    <w:jc w:val="left"/>
                    <w:rPr>
                      <w:b/>
                      <w:i/>
                      <w:sz w:val="24"/>
                    </w:rPr>
                  </w:pPr>
                  <w:r>
                    <w:rPr>
                      <w:b/>
                      <w:i/>
                      <w:sz w:val="24"/>
                    </w:rPr>
                    <w:t>Rule 8.834.</w:t>
                  </w:r>
                </w:p>
                <w:p>
                  <w:pPr>
                    <w:spacing w:before="24"/>
                    <w:ind w:left="20" w:right="0" w:firstLine="0"/>
                    <w:jc w:val="left"/>
                    <w:rPr>
                      <w:b/>
                      <w:i/>
                      <w:sz w:val="24"/>
                    </w:rPr>
                  </w:pPr>
                  <w:r>
                    <w:rPr>
                      <w:b/>
                      <w:i/>
                      <w:sz w:val="24"/>
                    </w:rPr>
                    <w:t>Rule 8.835.</w:t>
                  </w:r>
                </w:p>
                <w:p>
                  <w:pPr>
                    <w:spacing w:before="24"/>
                    <w:ind w:left="20" w:right="0" w:firstLine="0"/>
                    <w:jc w:val="left"/>
                    <w:rPr>
                      <w:b/>
                      <w:i/>
                      <w:sz w:val="24"/>
                    </w:rPr>
                  </w:pPr>
                  <w:r>
                    <w:rPr>
                      <w:b/>
                      <w:i/>
                      <w:sz w:val="24"/>
                    </w:rPr>
                    <w:t>Rule 8.836.</w:t>
                  </w:r>
                </w:p>
                <w:p>
                  <w:pPr>
                    <w:spacing w:before="24"/>
                    <w:ind w:left="20" w:right="0" w:firstLine="0"/>
                    <w:jc w:val="left"/>
                    <w:rPr>
                      <w:b/>
                      <w:i/>
                      <w:sz w:val="24"/>
                    </w:rPr>
                  </w:pPr>
                  <w:r>
                    <w:rPr>
                      <w:b/>
                      <w:i/>
                      <w:sz w:val="24"/>
                    </w:rPr>
                    <w:t>Rule 8.837.</w:t>
                  </w:r>
                </w:p>
                <w:p>
                  <w:pPr>
                    <w:spacing w:before="24"/>
                    <w:ind w:left="20" w:right="0" w:firstLine="0"/>
                    <w:jc w:val="left"/>
                    <w:rPr>
                      <w:b/>
                      <w:i/>
                      <w:sz w:val="24"/>
                    </w:rPr>
                  </w:pPr>
                  <w:r>
                    <w:rPr>
                      <w:b/>
                      <w:i/>
                      <w:sz w:val="24"/>
                    </w:rPr>
                    <w:t>Rule 8.838.</w:t>
                  </w:r>
                </w:p>
                <w:p>
                  <w:pPr>
                    <w:spacing w:before="24"/>
                    <w:ind w:left="20" w:right="0" w:firstLine="0"/>
                    <w:jc w:val="left"/>
                    <w:rPr>
                      <w:b/>
                      <w:i/>
                      <w:sz w:val="24"/>
                    </w:rPr>
                  </w:pPr>
                  <w:r>
                    <w:rPr>
                      <w:b/>
                      <w:i/>
                      <w:sz w:val="24"/>
                    </w:rPr>
                    <w:t>Rule 8.839.</w:t>
                  </w:r>
                </w:p>
                <w:p>
                  <w:pPr>
                    <w:spacing w:before="24"/>
                    <w:ind w:left="20" w:right="0" w:firstLine="0"/>
                    <w:jc w:val="left"/>
                    <w:rPr>
                      <w:b/>
                      <w:i/>
                      <w:sz w:val="24"/>
                    </w:rPr>
                  </w:pPr>
                  <w:r>
                    <w:rPr>
                      <w:b/>
                      <w:i/>
                      <w:sz w:val="24"/>
                    </w:rPr>
                    <w:t>Rule 8.840.</w:t>
                  </w:r>
                </w:p>
                <w:p>
                  <w:pPr>
                    <w:spacing w:before="24"/>
                    <w:ind w:left="20" w:right="0" w:firstLine="0"/>
                    <w:jc w:val="left"/>
                    <w:rPr>
                      <w:b/>
                      <w:i/>
                      <w:sz w:val="24"/>
                    </w:rPr>
                  </w:pPr>
                  <w:r>
                    <w:rPr>
                      <w:b/>
                      <w:i/>
                      <w:sz w:val="24"/>
                    </w:rPr>
                    <w:t>Rule 8.841.</w:t>
                  </w:r>
                </w:p>
                <w:p>
                  <w:pPr>
                    <w:spacing w:before="24"/>
                    <w:ind w:left="20" w:right="0" w:firstLine="0"/>
                    <w:jc w:val="left"/>
                    <w:rPr>
                      <w:b/>
                      <w:i/>
                      <w:sz w:val="24"/>
                    </w:rPr>
                  </w:pPr>
                  <w:r>
                    <w:rPr>
                      <w:b/>
                      <w:i/>
                      <w:sz w:val="24"/>
                    </w:rPr>
                    <w:t>Rule 8.842.</w:t>
                  </w:r>
                </w:p>
                <w:p>
                  <w:pPr>
                    <w:spacing w:before="24"/>
                    <w:ind w:left="20" w:right="0" w:firstLine="0"/>
                    <w:jc w:val="left"/>
                    <w:rPr>
                      <w:b/>
                      <w:i/>
                      <w:sz w:val="24"/>
                    </w:rPr>
                  </w:pPr>
                  <w:r>
                    <w:rPr>
                      <w:b/>
                      <w:i/>
                      <w:sz w:val="24"/>
                    </w:rPr>
                    <w:t>Rule 8.843.</w:t>
                  </w:r>
                </w:p>
              </w:txbxContent>
            </v:textbox>
            <w10:wrap type="none"/>
          </v:shape>
        </w:pict>
      </w:r>
      <w:r>
        <w:rPr/>
        <w:pict>
          <v:shape style="position:absolute;margin-left:146.358032pt;margin-top:72.666641pt;width:342.1pt;height:150.3pt;mso-position-horizontal-relative:page;mso-position-vertical-relative:page;z-index:-1101808" type="#_x0000_t202" filled="false" stroked="false">
            <v:textbox inset="0,0,0,0">
              <w:txbxContent>
                <w:p>
                  <w:pPr>
                    <w:spacing w:before="10"/>
                    <w:ind w:left="20" w:right="0" w:firstLine="0"/>
                    <w:jc w:val="left"/>
                    <w:rPr>
                      <w:b/>
                      <w:i/>
                      <w:sz w:val="24"/>
                    </w:rPr>
                  </w:pPr>
                  <w:r>
                    <w:rPr>
                      <w:b/>
                      <w:i/>
                      <w:sz w:val="24"/>
                    </w:rPr>
                    <w:t>Reporter’s transcript</w:t>
                  </w:r>
                </w:p>
                <w:p>
                  <w:pPr>
                    <w:spacing w:line="261" w:lineRule="auto" w:before="24"/>
                    <w:ind w:left="20" w:right="-4" w:firstLine="0"/>
                    <w:jc w:val="left"/>
                    <w:rPr>
                      <w:b/>
                      <w:i/>
                      <w:sz w:val="24"/>
                    </w:rPr>
                  </w:pPr>
                  <w:r>
                    <w:rPr>
                      <w:b/>
                      <w:i/>
                      <w:sz w:val="24"/>
                    </w:rPr>
                    <w:t>Record when trial proceedings were officially electronically recorded </w:t>
                  </w:r>
                  <w:r>
                    <w:rPr>
                      <w:b/>
                      <w:i/>
                      <w:sz w:val="24"/>
                    </w:rPr>
                    <w:t>Agreed statement</w:t>
                  </w:r>
                </w:p>
                <w:p>
                  <w:pPr>
                    <w:spacing w:line="261" w:lineRule="auto" w:before="0"/>
                    <w:ind w:left="20" w:right="4788" w:firstLine="0"/>
                    <w:jc w:val="left"/>
                    <w:rPr>
                      <w:b/>
                      <w:i/>
                      <w:sz w:val="24"/>
                    </w:rPr>
                  </w:pPr>
                  <w:r>
                    <w:rPr>
                      <w:b/>
                      <w:i/>
                      <w:sz w:val="24"/>
                    </w:rPr>
                    <w:t>Statement on appeal </w:t>
                  </w:r>
                  <w:r>
                    <w:rPr>
                      <w:b/>
                      <w:i/>
                      <w:sz w:val="24"/>
                    </w:rPr>
                    <w:t>Form of the record</w:t>
                  </w:r>
                </w:p>
                <w:p>
                  <w:pPr>
                    <w:spacing w:line="261" w:lineRule="auto" w:before="0"/>
                    <w:ind w:left="20" w:right="3301" w:firstLine="0"/>
                    <w:jc w:val="left"/>
                    <w:rPr>
                      <w:b/>
                      <w:i/>
                      <w:sz w:val="24"/>
                    </w:rPr>
                  </w:pPr>
                  <w:r>
                    <w:rPr>
                      <w:b/>
                      <w:i/>
                      <w:sz w:val="24"/>
                    </w:rPr>
                    <w:t>Record in multiple appeals </w:t>
                  </w:r>
                  <w:r>
                    <w:rPr>
                      <w:b/>
                      <w:i/>
                      <w:sz w:val="24"/>
                    </w:rPr>
                    <w:t>Completion and filing of the record</w:t>
                  </w:r>
                </w:p>
                <w:p>
                  <w:pPr>
                    <w:spacing w:line="261" w:lineRule="auto" w:before="0"/>
                    <w:ind w:left="20" w:right="588" w:firstLine="0"/>
                    <w:jc w:val="left"/>
                    <w:rPr>
                      <w:b/>
                      <w:i/>
                      <w:sz w:val="24"/>
                    </w:rPr>
                  </w:pPr>
                  <w:r>
                    <w:rPr>
                      <w:b/>
                      <w:i/>
                      <w:sz w:val="24"/>
                    </w:rPr>
                    <w:t>Augmenting and correcting the record in the appellate division </w:t>
                  </w:r>
                  <w:r>
                    <w:rPr>
                      <w:b/>
                      <w:i/>
                      <w:sz w:val="24"/>
                    </w:rPr>
                    <w:t>Failure to procure the record</w:t>
                  </w:r>
                </w:p>
                <w:p>
                  <w:pPr>
                    <w:spacing w:line="274" w:lineRule="exact" w:before="0"/>
                    <w:ind w:left="20" w:right="0" w:firstLine="0"/>
                    <w:jc w:val="left"/>
                    <w:rPr>
                      <w:b/>
                      <w:i/>
                      <w:sz w:val="24"/>
                    </w:rPr>
                  </w:pPr>
                  <w:r>
                    <w:rPr>
                      <w:b/>
                      <w:i/>
                      <w:sz w:val="24"/>
                    </w:rPr>
                    <w:t>Transmitting exhibits</w:t>
                  </w:r>
                </w:p>
              </w:txbxContent>
            </v:textbox>
            <w10:wrap type="none"/>
          </v:shape>
        </w:pict>
      </w:r>
      <w:r>
        <w:rPr/>
        <w:pict>
          <v:shape style="position:absolute;margin-left:71pt;margin-top:237.666641pt;width:155.050pt;height:15.3pt;mso-position-horizontal-relative:page;mso-position-vertical-relative:page;z-index:-1101784" type="#_x0000_t202" filled="false" stroked="false">
            <v:textbox inset="0,0,0,0">
              <w:txbxContent>
                <w:p>
                  <w:pPr>
                    <w:spacing w:before="10"/>
                    <w:ind w:left="20" w:right="0" w:firstLine="0"/>
                    <w:jc w:val="left"/>
                    <w:rPr>
                      <w:b/>
                      <w:sz w:val="24"/>
                    </w:rPr>
                  </w:pPr>
                  <w:bookmarkStart w:name="Rule 8.830.  Record on appeal" w:id="3965"/>
                  <w:bookmarkEnd w:id="3965"/>
                  <w:r>
                    <w:rPr/>
                  </w:r>
                  <w:r>
                    <w:rPr>
                      <w:b/>
                      <w:sz w:val="24"/>
                    </w:rPr>
                    <w:t>Rule 8.830. Record on appeal</w:t>
                  </w:r>
                </w:p>
              </w:txbxContent>
            </v:textbox>
            <w10:wrap type="none"/>
          </v:shape>
        </w:pict>
      </w:r>
      <w:r>
        <w:rPr/>
        <w:pict>
          <v:shape style="position:absolute;margin-left:71pt;margin-top:267.666626pt;width:15.95pt;height:15.3pt;mso-position-horizontal-relative:page;mso-position-vertical-relative:page;z-index:-1101760" type="#_x0000_t202" filled="false" stroked="false">
            <v:textbox inset="0,0,0,0">
              <w:txbxContent>
                <w:p>
                  <w:pPr>
                    <w:spacing w:before="10"/>
                    <w:ind w:left="20" w:right="0" w:firstLine="0"/>
                    <w:jc w:val="left"/>
                    <w:rPr>
                      <w:b/>
                      <w:sz w:val="24"/>
                    </w:rPr>
                  </w:pPr>
                  <w:bookmarkStart w:name="(a) Normal record" w:id="3966"/>
                  <w:bookmarkEnd w:id="3966"/>
                  <w:r>
                    <w:rPr/>
                  </w:r>
                  <w:r>
                    <w:rPr>
                      <w:b/>
                      <w:sz w:val="24"/>
                    </w:rPr>
                    <w:t>(a)</w:t>
                  </w:r>
                </w:p>
              </w:txbxContent>
            </v:textbox>
            <w10:wrap type="none"/>
          </v:shape>
        </w:pict>
      </w:r>
      <w:r>
        <w:rPr/>
        <w:pict>
          <v:shape style="position:absolute;margin-left:99.800003pt;margin-top:267.666626pt;width:78.1pt;height:15.3pt;mso-position-horizontal-relative:page;mso-position-vertical-relative:page;z-index:-1101736" type="#_x0000_t202" filled="false" stroked="false">
            <v:textbox inset="0,0,0,0">
              <w:txbxContent>
                <w:p>
                  <w:pPr>
                    <w:spacing w:before="10"/>
                    <w:ind w:left="20" w:right="0" w:firstLine="0"/>
                    <w:jc w:val="left"/>
                    <w:rPr>
                      <w:b/>
                      <w:sz w:val="24"/>
                    </w:rPr>
                  </w:pPr>
                  <w:r>
                    <w:rPr>
                      <w:b/>
                      <w:sz w:val="24"/>
                    </w:rPr>
                    <w:t>Normal record</w:t>
                  </w:r>
                </w:p>
              </w:txbxContent>
            </v:textbox>
            <w10:wrap type="none"/>
          </v:shape>
        </w:pict>
      </w:r>
      <w:r>
        <w:rPr/>
        <w:pict>
          <v:shape style="position:absolute;margin-left:99.800003pt;margin-top:297.666626pt;width:429.4pt;height:45.3pt;mso-position-horizontal-relative:page;mso-position-vertical-relative:page;z-index:-1101712" type="#_x0000_t202" filled="false" stroked="false">
            <v:textbox inset="0,0,0,0">
              <w:txbxContent>
                <w:p>
                  <w:pPr>
                    <w:pStyle w:val="BodyText"/>
                    <w:spacing w:line="261" w:lineRule="auto"/>
                    <w:ind w:right="-4"/>
                  </w:pPr>
                  <w:bookmarkStart w:name="Except as otherwise provided in this cha" w:id="3967"/>
                  <w:bookmarkEnd w:id="3967"/>
                  <w:r>
                    <w:rPr/>
                  </w:r>
                  <w:r>
                    <w:rPr/>
                    <w:t>Except as otherwise provided in this chapter, the record on an appeal to the appellate division in a civil case must contain the following, which constitute the normal record on appeal:</w:t>
                  </w:r>
                </w:p>
              </w:txbxContent>
            </v:textbox>
            <w10:wrap type="none"/>
          </v:shape>
        </w:pict>
      </w:r>
      <w:r>
        <w:rPr/>
        <w:pict>
          <v:shape style="position:absolute;margin-left:99.800003pt;margin-top:357.666626pt;width:15.95pt;height:15.3pt;mso-position-horizontal-relative:page;mso-position-vertical-relative:page;z-index:-1101688" type="#_x0000_t202" filled="false" stroked="false">
            <v:textbox inset="0,0,0,0">
              <w:txbxContent>
                <w:p>
                  <w:pPr>
                    <w:pStyle w:val="BodyText"/>
                  </w:pPr>
                  <w:bookmarkStart w:name="(1) A record of the written documents fr" w:id="3968"/>
                  <w:bookmarkEnd w:id="3968"/>
                  <w:r>
                    <w:rPr/>
                  </w:r>
                  <w:r>
                    <w:rPr/>
                    <w:t>(1)</w:t>
                  </w:r>
                </w:p>
              </w:txbxContent>
            </v:textbox>
            <w10:wrap type="none"/>
          </v:shape>
        </w:pict>
      </w:r>
      <w:r>
        <w:rPr/>
        <w:pict>
          <v:shape style="position:absolute;margin-left:128.600006pt;margin-top:357.666626pt;width:411.45pt;height:30.3pt;mso-position-horizontal-relative:page;mso-position-vertical-relative:page;z-index:-1101664" type="#_x0000_t202" filled="false" stroked="false">
            <v:textbox inset="0,0,0,0">
              <w:txbxContent>
                <w:p>
                  <w:pPr>
                    <w:pStyle w:val="BodyText"/>
                    <w:spacing w:line="261" w:lineRule="auto"/>
                    <w:ind w:right="-2"/>
                  </w:pPr>
                  <w:r>
                    <w:rPr/>
                    <w:t>A record of the written documents from the trial court proceedings in the form of one of the following:</w:t>
                  </w:r>
                </w:p>
              </w:txbxContent>
            </v:textbox>
            <w10:wrap type="none"/>
          </v:shape>
        </w:pict>
      </w:r>
      <w:r>
        <w:rPr/>
        <w:pict>
          <v:shape style="position:absolute;margin-left:128.600006pt;margin-top:402.666626pt;width:18.55pt;height:15.3pt;mso-position-horizontal-relative:page;mso-position-vertical-relative:page;z-index:-1101640" type="#_x0000_t202" filled="false" stroked="false">
            <v:textbox inset="0,0,0,0">
              <w:txbxContent>
                <w:p>
                  <w:pPr>
                    <w:pStyle w:val="BodyText"/>
                  </w:pPr>
                  <w:bookmarkStart w:name="(A) A clerk’s transcript under rule 8.83" w:id="3969"/>
                  <w:bookmarkEnd w:id="3969"/>
                  <w:r>
                    <w:rPr/>
                  </w:r>
                  <w:r>
                    <w:rPr/>
                    <w:t>(A)</w:t>
                  </w:r>
                </w:p>
              </w:txbxContent>
            </v:textbox>
            <w10:wrap type="none"/>
          </v:shape>
        </w:pict>
      </w:r>
      <w:r>
        <w:rPr/>
        <w:pict>
          <v:shape style="position:absolute;margin-left:157.399994pt;margin-top:402.666626pt;width:179.8pt;height:15.3pt;mso-position-horizontal-relative:page;mso-position-vertical-relative:page;z-index:-1101616" type="#_x0000_t202" filled="false" stroked="false">
            <v:textbox inset="0,0,0,0">
              <w:txbxContent>
                <w:p>
                  <w:pPr>
                    <w:pStyle w:val="BodyText"/>
                  </w:pPr>
                  <w:r>
                    <w:rPr/>
                    <w:t>A clerk’s transcript under rule 8.832;</w:t>
                  </w:r>
                </w:p>
              </w:txbxContent>
            </v:textbox>
            <w10:wrap type="none"/>
          </v:shape>
        </w:pict>
      </w:r>
      <w:r>
        <w:rPr/>
        <w:pict>
          <v:shape style="position:absolute;margin-left:128.600006pt;margin-top:432.666626pt;width:17.75pt;height:15.3pt;mso-position-horizontal-relative:page;mso-position-vertical-relative:page;z-index:-1101592" type="#_x0000_t202" filled="false" stroked="false">
            <v:textbox inset="0,0,0,0">
              <w:txbxContent>
                <w:p>
                  <w:pPr>
                    <w:pStyle w:val="BodyText"/>
                  </w:pPr>
                  <w:bookmarkStart w:name="(B) If the court has a local rule for th" w:id="3970"/>
                  <w:bookmarkEnd w:id="3970"/>
                  <w:r>
                    <w:rPr/>
                  </w:r>
                  <w:r>
                    <w:rPr/>
                    <w:t>(B)</w:t>
                  </w:r>
                </w:p>
              </w:txbxContent>
            </v:textbox>
            <w10:wrap type="none"/>
          </v:shape>
        </w:pict>
      </w:r>
      <w:r>
        <w:rPr/>
        <w:pict>
          <v:shape style="position:absolute;margin-left:157.399994pt;margin-top:432.666626pt;width:372.25pt;height:30.3pt;mso-position-horizontal-relative:page;mso-position-vertical-relative:page;z-index:-1101568" type="#_x0000_t202" filled="false" stroked="false">
            <v:textbox inset="0,0,0,0">
              <w:txbxContent>
                <w:p>
                  <w:pPr>
                    <w:pStyle w:val="BodyText"/>
                    <w:spacing w:line="261" w:lineRule="auto"/>
                  </w:pPr>
                  <w:r>
                    <w:rPr/>
                    <w:t>If the court has a local rule for the appellate division electing to use this form of the record, the original trial court file under rule 8.833; or</w:t>
                  </w:r>
                </w:p>
              </w:txbxContent>
            </v:textbox>
            <w10:wrap type="none"/>
          </v:shape>
        </w:pict>
      </w:r>
      <w:r>
        <w:rPr/>
        <w:pict>
          <v:shape style="position:absolute;margin-left:128.600006pt;margin-top:477.666626pt;width:17.95pt;height:15.3pt;mso-position-horizontal-relative:page;mso-position-vertical-relative:page;z-index:-1101544" type="#_x0000_t202" filled="false" stroked="false">
            <v:textbox inset="0,0,0,0">
              <w:txbxContent>
                <w:p>
                  <w:pPr>
                    <w:pStyle w:val="BodyText"/>
                  </w:pPr>
                  <w:bookmarkStart w:name="(C) An agreed statement under rule 8.836" w:id="3971"/>
                  <w:bookmarkEnd w:id="3971"/>
                  <w:r>
                    <w:rPr/>
                  </w:r>
                  <w:r>
                    <w:rPr/>
                    <w:t>(C)</w:t>
                  </w:r>
                </w:p>
              </w:txbxContent>
            </v:textbox>
            <w10:wrap type="none"/>
          </v:shape>
        </w:pict>
      </w:r>
      <w:r>
        <w:rPr/>
        <w:pict>
          <v:shape style="position:absolute;margin-left:157.399994pt;margin-top:477.666626pt;width:185.45pt;height:15.3pt;mso-position-horizontal-relative:page;mso-position-vertical-relative:page;z-index:-1101520" type="#_x0000_t202" filled="false" stroked="false">
            <v:textbox inset="0,0,0,0">
              <w:txbxContent>
                <w:p>
                  <w:pPr>
                    <w:pStyle w:val="BodyText"/>
                  </w:pPr>
                  <w:r>
                    <w:rPr/>
                    <w:t>An agreed statement under rule 8.836.</w:t>
                  </w:r>
                </w:p>
              </w:txbxContent>
            </v:textbox>
            <w10:wrap type="none"/>
          </v:shape>
        </w:pict>
      </w:r>
      <w:r>
        <w:rPr/>
        <w:pict>
          <v:shape style="position:absolute;margin-left:99.800003pt;margin-top:507.666626pt;width:15.95pt;height:15.3pt;mso-position-horizontal-relative:page;mso-position-vertical-relative:page;z-index:-1101496" type="#_x0000_t202" filled="false" stroked="false">
            <v:textbox inset="0,0,0,0">
              <w:txbxContent>
                <w:p>
                  <w:pPr>
                    <w:pStyle w:val="BodyText"/>
                  </w:pPr>
                  <w:bookmarkStart w:name="(2) If an appellant wants to raise any i" w:id="3972"/>
                  <w:bookmarkEnd w:id="3972"/>
                  <w:r>
                    <w:rPr/>
                  </w:r>
                  <w:r>
                    <w:rPr/>
                    <w:t>(2)</w:t>
                  </w:r>
                </w:p>
              </w:txbxContent>
            </v:textbox>
            <w10:wrap type="none"/>
          </v:shape>
        </w:pict>
      </w:r>
      <w:r>
        <w:rPr/>
        <w:pict>
          <v:shape style="position:absolute;margin-left:128.600006pt;margin-top:507.666626pt;width:390.8pt;height:45.3pt;mso-position-horizontal-relative:page;mso-position-vertical-relative:page;z-index:-1101472" type="#_x0000_t202" filled="false" stroked="false">
            <v:textbox inset="0,0,0,0">
              <w:txbxContent>
                <w:p>
                  <w:pPr>
                    <w:pStyle w:val="BodyText"/>
                    <w:spacing w:line="261" w:lineRule="auto"/>
                    <w:ind w:right="-2"/>
                  </w:pPr>
                  <w:r>
                    <w:rPr/>
                    <w:t>If an appellant wants to raise any issue that requires consideration of the oral proceedings in the trial court, the record on appeal must include a record of these oral proceedings in the form of one of the following:</w:t>
                  </w:r>
                </w:p>
              </w:txbxContent>
            </v:textbox>
            <w10:wrap type="none"/>
          </v:shape>
        </w:pict>
      </w:r>
      <w:r>
        <w:rPr/>
        <w:pict>
          <v:shape style="position:absolute;margin-left:128.600006pt;margin-top:567.666626pt;width:18.55pt;height:15.3pt;mso-position-horizontal-relative:page;mso-position-vertical-relative:page;z-index:-1101448" type="#_x0000_t202" filled="false" stroked="false">
            <v:textbox inset="0,0,0,0">
              <w:txbxContent>
                <w:p>
                  <w:pPr>
                    <w:pStyle w:val="BodyText"/>
                  </w:pPr>
                  <w:bookmarkStart w:name="(A) A reporter’s transcript under rule 8" w:id="3973"/>
                  <w:bookmarkEnd w:id="3973"/>
                  <w:r>
                    <w:rPr/>
                  </w:r>
                  <w:r>
                    <w:rPr/>
                    <w:t>(A)</w:t>
                  </w:r>
                </w:p>
              </w:txbxContent>
            </v:textbox>
            <w10:wrap type="none"/>
          </v:shape>
        </w:pict>
      </w:r>
      <w:r>
        <w:rPr/>
        <w:pict>
          <v:shape style="position:absolute;margin-left:157.399994pt;margin-top:567.666626pt;width:383.55pt;height:30.3pt;mso-position-horizontal-relative:page;mso-position-vertical-relative:page;z-index:-1101424" type="#_x0000_t202" filled="false" stroked="false">
            <v:textbox inset="0,0,0,0">
              <w:txbxContent>
                <w:p>
                  <w:pPr>
                    <w:pStyle w:val="BodyText"/>
                    <w:spacing w:line="261" w:lineRule="auto"/>
                  </w:pPr>
                  <w:r>
                    <w:rPr/>
                    <w:t>A reporter’s transcript under rule 8.834 or a transcript prepared from an official electronic recording under rule 8.835;</w:t>
                  </w:r>
                </w:p>
              </w:txbxContent>
            </v:textbox>
            <w10:wrap type="none"/>
          </v:shape>
        </w:pict>
      </w:r>
      <w:r>
        <w:rPr/>
        <w:pict>
          <v:shape style="position:absolute;margin-left:128.600006pt;margin-top:612.666626pt;width:17.75pt;height:15.3pt;mso-position-horizontal-relative:page;mso-position-vertical-relative:page;z-index:-1101400" type="#_x0000_t202" filled="false" stroked="false">
            <v:textbox inset="0,0,0,0">
              <w:txbxContent>
                <w:p>
                  <w:pPr>
                    <w:pStyle w:val="BodyText"/>
                  </w:pPr>
                  <w:bookmarkStart w:name="(B) If the court has a local rule for th" w:id="3974"/>
                  <w:bookmarkEnd w:id="3974"/>
                  <w:r>
                    <w:rPr/>
                  </w:r>
                  <w:r>
                    <w:rPr/>
                    <w:t>(B)</w:t>
                  </w:r>
                </w:p>
              </w:txbxContent>
            </v:textbox>
            <w10:wrap type="none"/>
          </v:shape>
        </w:pict>
      </w:r>
      <w:r>
        <w:rPr/>
        <w:pict>
          <v:shape style="position:absolute;margin-left:157.399994pt;margin-top:612.666626pt;width:383.6pt;height:30.3pt;mso-position-horizontal-relative:page;mso-position-vertical-relative:page;z-index:-1101376" type="#_x0000_t202" filled="false" stroked="false">
            <v:textbox inset="0,0,0,0">
              <w:txbxContent>
                <w:p>
                  <w:pPr>
                    <w:pStyle w:val="BodyText"/>
                    <w:spacing w:line="261" w:lineRule="auto"/>
                  </w:pPr>
                  <w:r>
                    <w:rPr/>
                    <w:t>If the court has a local rule for the appellate division permitting this form of the record, an official electronic recording of the proceedings under rule 8.835;</w:t>
                  </w:r>
                </w:p>
              </w:txbxContent>
            </v:textbox>
            <w10:wrap type="none"/>
          </v:shape>
        </w:pict>
      </w:r>
      <w:r>
        <w:rPr/>
        <w:pict>
          <v:shape style="position:absolute;margin-left:128.600006pt;margin-top:657.666626pt;width:17.95pt;height:15.3pt;mso-position-horizontal-relative:page;mso-position-vertical-relative:page;z-index:-1101352" type="#_x0000_t202" filled="false" stroked="false">
            <v:textbox inset="0,0,0,0">
              <w:txbxContent>
                <w:p>
                  <w:pPr>
                    <w:pStyle w:val="BodyText"/>
                  </w:pPr>
                  <w:bookmarkStart w:name="(C) An agreed statement under rule 8.836" w:id="3975"/>
                  <w:bookmarkEnd w:id="3975"/>
                  <w:r>
                    <w:rPr/>
                  </w:r>
                  <w:r>
                    <w:rPr/>
                    <w:t>(C)</w:t>
                  </w:r>
                </w:p>
              </w:txbxContent>
            </v:textbox>
            <w10:wrap type="none"/>
          </v:shape>
        </w:pict>
      </w:r>
      <w:r>
        <w:rPr/>
        <w:pict>
          <v:shape style="position:absolute;margin-left:157.399994pt;margin-top:657.666626pt;width:198.8pt;height:15.3pt;mso-position-horizontal-relative:page;mso-position-vertical-relative:page;z-index:-1101328" type="#_x0000_t202" filled="false" stroked="false">
            <v:textbox inset="0,0,0,0">
              <w:txbxContent>
                <w:p>
                  <w:pPr>
                    <w:pStyle w:val="BodyText"/>
                  </w:pPr>
                  <w:r>
                    <w:rPr/>
                    <w:t>An agreed statement under rule 8.836; or</w:t>
                  </w:r>
                </w:p>
              </w:txbxContent>
            </v:textbox>
            <w10:wrap type="none"/>
          </v:shape>
        </w:pict>
      </w:r>
      <w:r>
        <w:rPr/>
        <w:pict>
          <v:shape style="position:absolute;margin-left:128.600006pt;margin-top:687.666626pt;width:18.55pt;height:15.3pt;mso-position-horizontal-relative:page;mso-position-vertical-relative:page;z-index:-1101304" type="#_x0000_t202" filled="false" stroked="false">
            <v:textbox inset="0,0,0,0">
              <w:txbxContent>
                <w:p>
                  <w:pPr>
                    <w:pStyle w:val="BodyText"/>
                  </w:pPr>
                  <w:bookmarkStart w:name="(D) A statement on appeal under rule 8.8" w:id="3976"/>
                  <w:bookmarkEnd w:id="3976"/>
                  <w:r>
                    <w:rPr/>
                  </w:r>
                  <w:r>
                    <w:rPr/>
                    <w:t>(D)</w:t>
                  </w:r>
                </w:p>
              </w:txbxContent>
            </v:textbox>
            <w10:wrap type="none"/>
          </v:shape>
        </w:pict>
      </w:r>
      <w:r>
        <w:rPr/>
        <w:pict>
          <v:shape style="position:absolute;margin-left:157.399994pt;margin-top:687.666626pt;width:193.7pt;height:15.3pt;mso-position-horizontal-relative:page;mso-position-vertical-relative:page;z-index:-1101280" type="#_x0000_t202" filled="false" stroked="false">
            <v:textbox inset="0,0,0,0">
              <w:txbxContent>
                <w:p>
                  <w:pPr>
                    <w:pStyle w:val="BodyText"/>
                  </w:pPr>
                  <w:r>
                    <w:rPr/>
                    <w:t>A statement on appeal under rule 8.837.</w:t>
                  </w:r>
                </w:p>
              </w:txbxContent>
            </v:textbox>
            <w10:wrap type="none"/>
          </v:shape>
        </w:pict>
      </w:r>
      <w:r>
        <w:rPr/>
        <w:pict>
          <v:shape style="position:absolute;margin-left:296pt;margin-top:761.106628pt;width:20pt;height:15.3pt;mso-position-horizontal-relative:page;mso-position-vertical-relative:page;z-index:-1101256" type="#_x0000_t202" filled="false" stroked="false">
            <v:textbox inset="0,0,0,0">
              <w:txbxContent>
                <w:p>
                  <w:pPr>
                    <w:pStyle w:val="BodyText"/>
                  </w:pPr>
                  <w:r>
                    <w:rPr/>
                    <w:t>355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6.650pt;height:15.3pt;mso-position-horizontal-relative:page;mso-position-vertical-relative:page;z-index:-1101232" type="#_x0000_t202" filled="false" stroked="false">
            <v:textbox inset="0,0,0,0">
              <w:txbxContent>
                <w:p>
                  <w:pPr>
                    <w:spacing w:before="10"/>
                    <w:ind w:left="20" w:right="0" w:firstLine="0"/>
                    <w:jc w:val="left"/>
                    <w:rPr>
                      <w:b/>
                      <w:sz w:val="24"/>
                    </w:rPr>
                  </w:pPr>
                  <w:bookmarkStart w:name="(b) Presumption from the record" w:id="3977"/>
                  <w:bookmarkEnd w:id="3977"/>
                  <w:r>
                    <w:rPr/>
                  </w:r>
                  <w:r>
                    <w:rPr>
                      <w:b/>
                      <w:sz w:val="24"/>
                    </w:rPr>
                    <w:t>(b)</w:t>
                  </w:r>
                </w:p>
              </w:txbxContent>
            </v:textbox>
            <w10:wrap type="none"/>
          </v:shape>
        </w:pict>
      </w:r>
      <w:r>
        <w:rPr/>
        <w:pict>
          <v:shape style="position:absolute;margin-left:99.800003pt;margin-top:72.666641pt;width:152.1pt;height:15.3pt;mso-position-horizontal-relative:page;mso-position-vertical-relative:page;z-index:-1101208" type="#_x0000_t202" filled="false" stroked="false">
            <v:textbox inset="0,0,0,0">
              <w:txbxContent>
                <w:p>
                  <w:pPr>
                    <w:spacing w:before="10"/>
                    <w:ind w:left="20" w:right="0" w:firstLine="0"/>
                    <w:jc w:val="left"/>
                    <w:rPr>
                      <w:b/>
                      <w:sz w:val="24"/>
                    </w:rPr>
                  </w:pPr>
                  <w:r>
                    <w:rPr>
                      <w:b/>
                      <w:sz w:val="24"/>
                    </w:rPr>
                    <w:t>Presumption from the record</w:t>
                  </w:r>
                </w:p>
              </w:txbxContent>
            </v:textbox>
            <w10:wrap type="none"/>
          </v:shape>
        </w:pict>
      </w:r>
      <w:r>
        <w:rPr/>
        <w:pict>
          <v:shape style="position:absolute;margin-left:99.800003pt;margin-top:102.666641pt;width:437.65pt;height:45.3pt;mso-position-horizontal-relative:page;mso-position-vertical-relative:page;z-index:-1101184" type="#_x0000_t202" filled="false" stroked="false">
            <v:textbox inset="0,0,0,0">
              <w:txbxContent>
                <w:p>
                  <w:pPr>
                    <w:pStyle w:val="BodyText"/>
                    <w:spacing w:line="261" w:lineRule="auto"/>
                    <w:ind w:right="-1"/>
                  </w:pPr>
                  <w:bookmarkStart w:name="The appellate division will presume that" w:id="3978"/>
                  <w:bookmarkEnd w:id="3978"/>
                  <w:r>
                    <w:rPr/>
                  </w:r>
                  <w:r>
                    <w:rPr/>
                    <w:t>The appellate division will presume that the record in an appeal includes all matters material to deciding the issues raised. If the appeal proceeds without a reporter's transcript, this presumption applies only if the claimed error appears on the face of the record.</w:t>
                  </w:r>
                </w:p>
              </w:txbxContent>
            </v:textbox>
            <w10:wrap type="none"/>
          </v:shape>
        </w:pict>
      </w:r>
      <w:r>
        <w:rPr/>
        <w:pict>
          <v:shape style="position:absolute;margin-left:71pt;margin-top:163.762115pt;width:204.65pt;height:14.25pt;mso-position-horizontal-relative:page;mso-position-vertical-relative:page;z-index:-1101160" type="#_x0000_t202" filled="false" stroked="false">
            <v:textbox inset="0,0,0,0">
              <w:txbxContent>
                <w:p>
                  <w:pPr>
                    <w:spacing w:before="11"/>
                    <w:ind w:left="20" w:right="0" w:firstLine="0"/>
                    <w:jc w:val="left"/>
                    <w:rPr>
                      <w:i/>
                      <w:sz w:val="22"/>
                    </w:rPr>
                  </w:pPr>
                  <w:r>
                    <w:rPr>
                      <w:i/>
                      <w:sz w:val="22"/>
                    </w:rPr>
                    <w:t>Rule 8.830 adopted effective January 1, 2009.</w:t>
                  </w:r>
                </w:p>
              </w:txbxContent>
            </v:textbox>
            <w10:wrap type="none"/>
          </v:shape>
        </w:pict>
      </w:r>
      <w:r>
        <w:rPr/>
        <w:pict>
          <v:shape style="position:absolute;margin-left:231.679993pt;margin-top:193.762115pt;width:148.7pt;height:14.25pt;mso-position-horizontal-relative:page;mso-position-vertical-relative:page;z-index:-110113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223.768829pt;width:467.75pt;height:44.25pt;mso-position-horizontal-relative:page;mso-position-vertical-relative:page;z-index:-1101112" type="#_x0000_t202" filled="false" stroked="false">
            <v:textbox inset="0,0,0,0">
              <w:txbxContent>
                <w:p>
                  <w:pPr>
                    <w:spacing w:line="285" w:lineRule="auto" w:before="11"/>
                    <w:ind w:left="20" w:right="-1" w:firstLine="0"/>
                    <w:jc w:val="left"/>
                    <w:rPr>
                      <w:sz w:val="22"/>
                    </w:rPr>
                  </w:pPr>
                  <w:r>
                    <w:rPr>
                      <w:b/>
                      <w:sz w:val="22"/>
                    </w:rPr>
                    <w:t>Subdivision (a). </w:t>
                  </w:r>
                  <w:r>
                    <w:rPr>
                      <w:sz w:val="22"/>
                    </w:rPr>
                    <w:t>The options of using the original trial court file instead of a clerk’s transcript under (1)(B) or an electronic recording itself, rather than a transcript, under (2)(B) are available only if the court has local rules for the appellate division authorizing these options.</w:t>
                  </w:r>
                </w:p>
              </w:txbxContent>
            </v:textbox>
            <w10:wrap type="none"/>
          </v:shape>
        </w:pict>
      </w:r>
      <w:r>
        <w:rPr/>
        <w:pict>
          <v:shape style="position:absolute;margin-left:71pt;margin-top:297.666626pt;width:268pt;height:15.3pt;mso-position-horizontal-relative:page;mso-position-vertical-relative:page;z-index:-1101088" type="#_x0000_t202" filled="false" stroked="false">
            <v:textbox inset="0,0,0,0">
              <w:txbxContent>
                <w:p>
                  <w:pPr>
                    <w:spacing w:before="10"/>
                    <w:ind w:left="20" w:right="0" w:firstLine="0"/>
                    <w:jc w:val="left"/>
                    <w:rPr>
                      <w:b/>
                      <w:sz w:val="24"/>
                    </w:rPr>
                  </w:pPr>
                  <w:bookmarkStart w:name="Rule 8.831.  Notice designating the reco" w:id="3979"/>
                  <w:bookmarkEnd w:id="3979"/>
                  <w:r>
                    <w:rPr/>
                  </w:r>
                  <w:r>
                    <w:rPr>
                      <w:b/>
                      <w:sz w:val="24"/>
                    </w:rPr>
                    <w:t>Rule 8.831. Notice designating the record on appeal</w:t>
                  </w:r>
                </w:p>
              </w:txbxContent>
            </v:textbox>
            <w10:wrap type="none"/>
          </v:shape>
        </w:pict>
      </w:r>
      <w:r>
        <w:rPr/>
        <w:pict>
          <v:shape style="position:absolute;margin-left:71pt;margin-top:327.666626pt;width:15.95pt;height:15.3pt;mso-position-horizontal-relative:page;mso-position-vertical-relative:page;z-index:-1101064" type="#_x0000_t202" filled="false" stroked="false">
            <v:textbox inset="0,0,0,0">
              <w:txbxContent>
                <w:p>
                  <w:pPr>
                    <w:spacing w:before="10"/>
                    <w:ind w:left="20" w:right="0" w:firstLine="0"/>
                    <w:jc w:val="left"/>
                    <w:rPr>
                      <w:b/>
                      <w:sz w:val="24"/>
                    </w:rPr>
                  </w:pPr>
                  <w:bookmarkStart w:name="(a) Time to file" w:id="3980"/>
                  <w:bookmarkEnd w:id="3980"/>
                  <w:r>
                    <w:rPr/>
                  </w:r>
                  <w:r>
                    <w:rPr>
                      <w:b/>
                      <w:sz w:val="24"/>
                    </w:rPr>
                    <w:t>(a)</w:t>
                  </w:r>
                </w:p>
              </w:txbxContent>
            </v:textbox>
            <w10:wrap type="none"/>
          </v:shape>
        </w:pict>
      </w:r>
      <w:r>
        <w:rPr/>
        <w:pict>
          <v:shape style="position:absolute;margin-left:99.800003pt;margin-top:327.666626pt;width:60.6pt;height:15.3pt;mso-position-horizontal-relative:page;mso-position-vertical-relative:page;z-index:-1101040" type="#_x0000_t202" filled="false" stroked="false">
            <v:textbox inset="0,0,0,0">
              <w:txbxContent>
                <w:p>
                  <w:pPr>
                    <w:spacing w:before="10"/>
                    <w:ind w:left="20" w:right="0" w:firstLine="0"/>
                    <w:jc w:val="left"/>
                    <w:rPr>
                      <w:b/>
                      <w:sz w:val="24"/>
                    </w:rPr>
                  </w:pPr>
                  <w:r>
                    <w:rPr>
                      <w:b/>
                      <w:sz w:val="24"/>
                    </w:rPr>
                    <w:t>Time to file</w:t>
                  </w:r>
                </w:p>
              </w:txbxContent>
            </v:textbox>
            <w10:wrap type="none"/>
          </v:shape>
        </w:pict>
      </w:r>
      <w:r>
        <w:rPr/>
        <w:pict>
          <v:shape style="position:absolute;margin-left:99.800003pt;margin-top:357.666626pt;width:437.7pt;height:45.3pt;mso-position-horizontal-relative:page;mso-position-vertical-relative:page;z-index:-1101016" type="#_x0000_t202" filled="false" stroked="false">
            <v:textbox inset="0,0,0,0">
              <w:txbxContent>
                <w:p>
                  <w:pPr>
                    <w:pStyle w:val="BodyText"/>
                    <w:spacing w:line="261" w:lineRule="auto"/>
                    <w:ind w:right="-3"/>
                  </w:pPr>
                  <w:bookmarkStart w:name="Within 10 days after filing the notice o" w:id="3981"/>
                  <w:bookmarkEnd w:id="3981"/>
                  <w:r>
                    <w:rPr/>
                  </w:r>
                  <w:r>
                    <w:rPr/>
                    <w:t>Within 10 days after filing the notice of appeal, an appellant must serve and file a notice in the trial court designating the record on appeal. The appellant may combine its notice designating the record with its notice of appeal.</w:t>
                  </w:r>
                </w:p>
              </w:txbxContent>
            </v:textbox>
            <w10:wrap type="none"/>
          </v:shape>
        </w:pict>
      </w:r>
      <w:r>
        <w:rPr/>
        <w:pict>
          <v:shape style="position:absolute;margin-left:71pt;margin-top:417.666626pt;width:16.650pt;height:15.3pt;mso-position-horizontal-relative:page;mso-position-vertical-relative:page;z-index:-1100992" type="#_x0000_t202" filled="false" stroked="false">
            <v:textbox inset="0,0,0,0">
              <w:txbxContent>
                <w:p>
                  <w:pPr>
                    <w:spacing w:before="10"/>
                    <w:ind w:left="20" w:right="0" w:firstLine="0"/>
                    <w:jc w:val="left"/>
                    <w:rPr>
                      <w:b/>
                      <w:sz w:val="24"/>
                    </w:rPr>
                  </w:pPr>
                  <w:bookmarkStart w:name="(b) Contents" w:id="3982"/>
                  <w:bookmarkEnd w:id="3982"/>
                  <w:r>
                    <w:rPr/>
                  </w:r>
                  <w:r>
                    <w:rPr>
                      <w:b/>
                      <w:sz w:val="24"/>
                    </w:rPr>
                    <w:t>(b)</w:t>
                  </w:r>
                </w:p>
              </w:txbxContent>
            </v:textbox>
            <w10:wrap type="none"/>
          </v:shape>
        </w:pict>
      </w:r>
      <w:r>
        <w:rPr/>
        <w:pict>
          <v:shape style="position:absolute;margin-left:99.800003pt;margin-top:417.666626pt;width:47.9pt;height:15.3pt;mso-position-horizontal-relative:page;mso-position-vertical-relative:page;z-index:-1100968" type="#_x0000_t202" filled="false" stroked="false">
            <v:textbox inset="0,0,0,0">
              <w:txbxContent>
                <w:p>
                  <w:pPr>
                    <w:spacing w:before="10"/>
                    <w:ind w:left="20" w:right="0" w:firstLine="0"/>
                    <w:jc w:val="left"/>
                    <w:rPr>
                      <w:b/>
                      <w:sz w:val="24"/>
                    </w:rPr>
                  </w:pPr>
                  <w:r>
                    <w:rPr>
                      <w:b/>
                      <w:sz w:val="24"/>
                    </w:rPr>
                    <w:t>Contents</w:t>
                  </w:r>
                </w:p>
              </w:txbxContent>
            </v:textbox>
            <w10:wrap type="none"/>
          </v:shape>
        </w:pict>
      </w:r>
      <w:r>
        <w:rPr/>
        <w:pict>
          <v:shape style="position:absolute;margin-left:99.800003pt;margin-top:447.666626pt;width:120.15pt;height:15.3pt;mso-position-horizontal-relative:page;mso-position-vertical-relative:page;z-index:-1100944" type="#_x0000_t202" filled="false" stroked="false">
            <v:textbox inset="0,0,0,0">
              <w:txbxContent>
                <w:p>
                  <w:pPr>
                    <w:pStyle w:val="BodyText"/>
                  </w:pPr>
                  <w:bookmarkStart w:name="The notice must specify:" w:id="3983"/>
                  <w:bookmarkEnd w:id="3983"/>
                  <w:r>
                    <w:rPr/>
                  </w:r>
                  <w:r>
                    <w:rPr/>
                    <w:t>The notice must specify:</w:t>
                  </w:r>
                </w:p>
              </w:txbxContent>
            </v:textbox>
            <w10:wrap type="none"/>
          </v:shape>
        </w:pict>
      </w:r>
      <w:r>
        <w:rPr/>
        <w:pict>
          <v:shape style="position:absolute;margin-left:99.800003pt;margin-top:477.666626pt;width:15.95pt;height:15.3pt;mso-position-horizontal-relative:page;mso-position-vertical-relative:page;z-index:-1100920" type="#_x0000_t202" filled="false" stroked="false">
            <v:textbox inset="0,0,0,0">
              <w:txbxContent>
                <w:p>
                  <w:pPr>
                    <w:pStyle w:val="BodyText"/>
                  </w:pPr>
                  <w:bookmarkStart w:name="(1) The date the notice of appeal was fi" w:id="3984"/>
                  <w:bookmarkEnd w:id="3984"/>
                  <w:r>
                    <w:rPr/>
                  </w:r>
                  <w:r>
                    <w:rPr/>
                    <w:t>(1)</w:t>
                  </w:r>
                </w:p>
              </w:txbxContent>
            </v:textbox>
            <w10:wrap type="none"/>
          </v:shape>
        </w:pict>
      </w:r>
      <w:r>
        <w:rPr/>
        <w:pict>
          <v:shape style="position:absolute;margin-left:128.600006pt;margin-top:477.666626pt;width:190.7pt;height:15.3pt;mso-position-horizontal-relative:page;mso-position-vertical-relative:page;z-index:-1100896" type="#_x0000_t202" filled="false" stroked="false">
            <v:textbox inset="0,0,0,0">
              <w:txbxContent>
                <w:p>
                  <w:pPr>
                    <w:pStyle w:val="BodyText"/>
                  </w:pPr>
                  <w:r>
                    <w:rPr/>
                    <w:t>The date the notice of appeal was filed;</w:t>
                  </w:r>
                </w:p>
              </w:txbxContent>
            </v:textbox>
            <w10:wrap type="none"/>
          </v:shape>
        </w:pict>
      </w:r>
      <w:r>
        <w:rPr/>
        <w:pict>
          <v:shape style="position:absolute;margin-left:99.800003pt;margin-top:507.666626pt;width:15.95pt;height:15.3pt;mso-position-horizontal-relative:page;mso-position-vertical-relative:page;z-index:-1100872" type="#_x0000_t202" filled="false" stroked="false">
            <v:textbox inset="0,0,0,0">
              <w:txbxContent>
                <w:p>
                  <w:pPr>
                    <w:pStyle w:val="BodyText"/>
                  </w:pPr>
                  <w:bookmarkStart w:name="(2) Which form of the record of the writ" w:id="3985"/>
                  <w:bookmarkEnd w:id="3985"/>
                  <w:r>
                    <w:rPr/>
                  </w:r>
                  <w:r>
                    <w:rPr/>
                    <w:t>(2)</w:t>
                  </w:r>
                </w:p>
              </w:txbxContent>
            </v:textbox>
            <w10:wrap type="none"/>
          </v:shape>
        </w:pict>
      </w:r>
      <w:r>
        <w:rPr/>
        <w:pict>
          <v:shape style="position:absolute;margin-left:128.600006pt;margin-top:507.666626pt;width:402.15pt;height:45.3pt;mso-position-horizontal-relative:page;mso-position-vertical-relative:page;z-index:-1100848" type="#_x0000_t202" filled="false" stroked="false">
            <v:textbox inset="0,0,0,0">
              <w:txbxContent>
                <w:p>
                  <w:pPr>
                    <w:pStyle w:val="BodyText"/>
                    <w:spacing w:line="261" w:lineRule="auto"/>
                    <w:ind w:right="-1"/>
                  </w:pPr>
                  <w:r>
                    <w:rPr/>
                    <w:t>Which form of the record of the written documents from the trial court proceedings listed in rule 8.830(a)(1) the appellant elects to use. If the appellant elects to use a clerk’s transcript, the notice must also:</w:t>
                  </w:r>
                </w:p>
              </w:txbxContent>
            </v:textbox>
            <w10:wrap type="none"/>
          </v:shape>
        </w:pict>
      </w:r>
      <w:r>
        <w:rPr/>
        <w:pict>
          <v:shape style="position:absolute;margin-left:128.600006pt;margin-top:567.666626pt;width:18.55pt;height:15.3pt;mso-position-horizontal-relative:page;mso-position-vertical-relative:page;z-index:-1100824" type="#_x0000_t202" filled="false" stroked="false">
            <v:textbox inset="0,0,0,0">
              <w:txbxContent>
                <w:p>
                  <w:pPr>
                    <w:pStyle w:val="BodyText"/>
                  </w:pPr>
                  <w:bookmarkStart w:name="(A) Provide the filing date of each docu" w:id="3986"/>
                  <w:bookmarkEnd w:id="3986"/>
                  <w:r>
                    <w:rPr/>
                  </w:r>
                  <w:r>
                    <w:rPr/>
                    <w:t>(A)</w:t>
                  </w:r>
                </w:p>
              </w:txbxContent>
            </v:textbox>
            <w10:wrap type="none"/>
          </v:shape>
        </w:pict>
      </w:r>
      <w:r>
        <w:rPr/>
        <w:pict>
          <v:shape style="position:absolute;margin-left:157.399994pt;margin-top:567.666626pt;width:373.25pt;height:45.3pt;mso-position-horizontal-relative:page;mso-position-vertical-relative:page;z-index:-1100800" type="#_x0000_t202" filled="false" stroked="false">
            <v:textbox inset="0,0,0,0">
              <w:txbxContent>
                <w:p>
                  <w:pPr>
                    <w:pStyle w:val="BodyText"/>
                    <w:spacing w:line="261" w:lineRule="auto"/>
                  </w:pPr>
                  <w:r>
                    <w:rPr/>
                    <w:t>Provide the filing date of each document that is required to be included in the clerk’s transcript under 8.832(a)(1) or, if the filing date is not available, the date it was signed; and</w:t>
                  </w:r>
                </w:p>
              </w:txbxContent>
            </v:textbox>
            <w10:wrap type="none"/>
          </v:shape>
        </w:pict>
      </w:r>
      <w:r>
        <w:rPr/>
        <w:pict>
          <v:shape style="position:absolute;margin-left:128.600006pt;margin-top:627.666626pt;width:17.75pt;height:15.3pt;mso-position-horizontal-relative:page;mso-position-vertical-relative:page;z-index:-1100776" type="#_x0000_t202" filled="false" stroked="false">
            <v:textbox inset="0,0,0,0">
              <w:txbxContent>
                <w:p>
                  <w:pPr>
                    <w:pStyle w:val="BodyText"/>
                  </w:pPr>
                  <w:bookmarkStart w:name="(B) Designate, as provided under 8.832(b" w:id="3987"/>
                  <w:bookmarkEnd w:id="3987"/>
                  <w:r>
                    <w:rPr/>
                  </w:r>
                  <w:r>
                    <w:rPr/>
                    <w:t>(B)</w:t>
                  </w:r>
                </w:p>
              </w:txbxContent>
            </v:textbox>
            <w10:wrap type="none"/>
          </v:shape>
        </w:pict>
      </w:r>
      <w:r>
        <w:rPr/>
        <w:pict>
          <v:shape style="position:absolute;margin-left:157.399994pt;margin-top:627.666626pt;width:359.6pt;height:45.3pt;mso-position-horizontal-relative:page;mso-position-vertical-relative:page;z-index:-1100752" type="#_x0000_t202" filled="false" stroked="false">
            <v:textbox inset="0,0,0,0">
              <w:txbxContent>
                <w:p>
                  <w:pPr>
                    <w:pStyle w:val="BodyText"/>
                    <w:spacing w:line="261" w:lineRule="auto"/>
                  </w:pPr>
                  <w:r>
                    <w:rPr/>
                    <w:t>Designate, as provided under 8.832(b), any documents in addition to those required under 8.832(a)(1) that the appellant wants included in the clerk’s transcript;</w:t>
                  </w:r>
                </w:p>
              </w:txbxContent>
            </v:textbox>
            <w10:wrap type="none"/>
          </v:shape>
        </w:pict>
      </w:r>
      <w:r>
        <w:rPr/>
        <w:pict>
          <v:shape style="position:absolute;margin-left:99.800003pt;margin-top:687.666626pt;width:15.95pt;height:15.3pt;mso-position-horizontal-relative:page;mso-position-vertical-relative:page;z-index:-1100728" type="#_x0000_t202" filled="false" stroked="false">
            <v:textbox inset="0,0,0,0">
              <w:txbxContent>
                <w:p>
                  <w:pPr>
                    <w:pStyle w:val="BodyText"/>
                  </w:pPr>
                  <w:bookmarkStart w:name="(3) Whether the appellant elects to proc" w:id="3988"/>
                  <w:bookmarkEnd w:id="3988"/>
                  <w:r>
                    <w:rPr/>
                  </w:r>
                  <w:r>
                    <w:rPr/>
                    <w:t>(3)</w:t>
                  </w:r>
                </w:p>
              </w:txbxContent>
            </v:textbox>
            <w10:wrap type="none"/>
          </v:shape>
        </w:pict>
      </w:r>
      <w:r>
        <w:rPr/>
        <w:pict>
          <v:shape style="position:absolute;margin-left:128.600006pt;margin-top:687.666626pt;width:362.65pt;height:30.3pt;mso-position-horizontal-relative:page;mso-position-vertical-relative:page;z-index:-1100704" type="#_x0000_t202" filled="false" stroked="false">
            <v:textbox inset="0,0,0,0">
              <w:txbxContent>
                <w:p>
                  <w:pPr>
                    <w:pStyle w:val="BodyText"/>
                    <w:spacing w:line="261" w:lineRule="auto"/>
                    <w:ind w:right="-5"/>
                  </w:pPr>
                  <w:r>
                    <w:rPr/>
                    <w:t>Whether the appellant elects to proceed with or without a record of the oral proceedings in the trial court;</w:t>
                  </w:r>
                </w:p>
              </w:txbxContent>
            </v:textbox>
            <w10:wrap type="none"/>
          </v:shape>
        </w:pict>
      </w:r>
      <w:r>
        <w:rPr/>
        <w:pict>
          <v:shape style="position:absolute;margin-left:296pt;margin-top:761.106628pt;width:20pt;height:15.3pt;mso-position-horizontal-relative:page;mso-position-vertical-relative:page;z-index:-1100680" type="#_x0000_t202" filled="false" stroked="false">
            <v:textbox inset="0,0,0,0">
              <w:txbxContent>
                <w:p>
                  <w:pPr>
                    <w:pStyle w:val="BodyText"/>
                  </w:pPr>
                  <w:r>
                    <w:rPr/>
                    <w:t>356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7.666641pt;width:15.95pt;height:15.3pt;mso-position-horizontal-relative:page;mso-position-vertical-relative:page;z-index:-1100656" type="#_x0000_t202" filled="false" stroked="false">
            <v:textbox inset="0,0,0,0">
              <w:txbxContent>
                <w:p>
                  <w:pPr>
                    <w:pStyle w:val="BodyText"/>
                  </w:pPr>
                  <w:bookmarkStart w:name="(4) If the appellant elects to proceed w" w:id="3989"/>
                  <w:bookmarkEnd w:id="3989"/>
                  <w:r>
                    <w:rPr/>
                  </w:r>
                  <w:r>
                    <w:rPr/>
                    <w:t>(4)</w:t>
                  </w:r>
                </w:p>
              </w:txbxContent>
            </v:textbox>
            <w10:wrap type="none"/>
          </v:shape>
        </w:pict>
      </w:r>
      <w:r>
        <w:rPr/>
        <w:pict>
          <v:shape style="position:absolute;margin-left:128.600006pt;margin-top:87.666641pt;width:404.4pt;height:45.3pt;mso-position-horizontal-relative:page;mso-position-vertical-relative:page;z-index:-1100632" type="#_x0000_t202" filled="false" stroked="false">
            <v:textbox inset="0,0,0,0">
              <w:txbxContent>
                <w:p>
                  <w:pPr>
                    <w:pStyle w:val="BodyText"/>
                    <w:spacing w:line="261" w:lineRule="auto"/>
                    <w:ind w:right="-3"/>
                  </w:pPr>
                  <w:r>
                    <w:rPr/>
                    <w:t>If the appellant elects to proceed with a record of the oral proceedings in the trial court, the notice must specify which form of the record listed in rule 8.830(a)(2) the appellant elects to use;</w:t>
                  </w:r>
                </w:p>
              </w:txbxContent>
            </v:textbox>
            <w10:wrap type="none"/>
          </v:shape>
        </w:pict>
      </w:r>
      <w:r>
        <w:rPr/>
        <w:pict>
          <v:shape style="position:absolute;margin-left:99.800003pt;margin-top:147.666641pt;width:15.95pt;height:15.3pt;mso-position-horizontal-relative:page;mso-position-vertical-relative:page;z-index:-1100608" type="#_x0000_t202" filled="false" stroked="false">
            <v:textbox inset="0,0,0,0">
              <w:txbxContent>
                <w:p>
                  <w:pPr>
                    <w:pStyle w:val="BodyText"/>
                  </w:pPr>
                  <w:bookmarkStart w:name="(5) If the appellant elects to use a rep" w:id="3990"/>
                  <w:bookmarkEnd w:id="3990"/>
                  <w:r>
                    <w:rPr/>
                  </w:r>
                  <w:r>
                    <w:rPr/>
                    <w:t>(5)</w:t>
                  </w:r>
                </w:p>
              </w:txbxContent>
            </v:textbox>
            <w10:wrap type="none"/>
          </v:shape>
        </w:pict>
      </w:r>
      <w:r>
        <w:rPr/>
        <w:pict>
          <v:shape style="position:absolute;margin-left:128.600006pt;margin-top:147.666641pt;width:387.8pt;height:30.3pt;mso-position-horizontal-relative:page;mso-position-vertical-relative:page;z-index:-1100584" type="#_x0000_t202" filled="false" stroked="false">
            <v:textbox inset="0,0,0,0">
              <w:txbxContent>
                <w:p>
                  <w:pPr>
                    <w:pStyle w:val="BodyText"/>
                    <w:spacing w:line="261" w:lineRule="auto"/>
                    <w:ind w:right="-2"/>
                  </w:pPr>
                  <w:r>
                    <w:rPr/>
                    <w:t>If the appellant elects to use a reporter’s transcript, the notice must designate the proceedings to be included in the transcript as required under rule 8.834;</w:t>
                  </w:r>
                </w:p>
              </w:txbxContent>
            </v:textbox>
            <w10:wrap type="none"/>
          </v:shape>
        </w:pict>
      </w:r>
      <w:r>
        <w:rPr/>
        <w:pict>
          <v:shape style="position:absolute;margin-left:99.800003pt;margin-top:192.666641pt;width:15.95pt;height:15.3pt;mso-position-horizontal-relative:page;mso-position-vertical-relative:page;z-index:-1100560" type="#_x0000_t202" filled="false" stroked="false">
            <v:textbox inset="0,0,0,0">
              <w:txbxContent>
                <w:p>
                  <w:pPr>
                    <w:pStyle w:val="BodyText"/>
                  </w:pPr>
                  <w:bookmarkStart w:name="(6) If the appellant elects to use an of" w:id="3991"/>
                  <w:bookmarkEnd w:id="3991"/>
                  <w:r>
                    <w:rPr/>
                  </w:r>
                  <w:r>
                    <w:rPr/>
                    <w:t>(6)</w:t>
                  </w:r>
                </w:p>
              </w:txbxContent>
            </v:textbox>
            <w10:wrap type="none"/>
          </v:shape>
        </w:pict>
      </w:r>
      <w:r>
        <w:rPr/>
        <w:pict>
          <v:shape style="position:absolute;margin-left:128.600006pt;margin-top:192.666641pt;width:381.65pt;height:30.3pt;mso-position-horizontal-relative:page;mso-position-vertical-relative:page;z-index:-1100536" type="#_x0000_t202" filled="false" stroked="false">
            <v:textbox inset="0,0,0,0">
              <w:txbxContent>
                <w:p>
                  <w:pPr>
                    <w:pStyle w:val="BodyText"/>
                    <w:spacing w:line="261" w:lineRule="auto"/>
                    <w:ind w:right="2"/>
                  </w:pPr>
                  <w:r>
                    <w:rPr/>
                    <w:t>If the appellant elects to use an official electronic recording, the appellant must attach a copy of the stipulation required under rule 8.835(c); and</w:t>
                  </w:r>
                </w:p>
              </w:txbxContent>
            </v:textbox>
            <w10:wrap type="none"/>
          </v:shape>
        </w:pict>
      </w:r>
      <w:r>
        <w:rPr/>
        <w:pict>
          <v:shape style="position:absolute;margin-left:99.800003pt;margin-top:237.666641pt;width:15.95pt;height:15.3pt;mso-position-horizontal-relative:page;mso-position-vertical-relative:page;z-index:-1100512" type="#_x0000_t202" filled="false" stroked="false">
            <v:textbox inset="0,0,0,0">
              <w:txbxContent>
                <w:p>
                  <w:pPr>
                    <w:pStyle w:val="BodyText"/>
                  </w:pPr>
                  <w:bookmarkStart w:name="(7) If the appellant elects to use an ag" w:id="3992"/>
                  <w:bookmarkEnd w:id="3992"/>
                  <w:r>
                    <w:rPr/>
                  </w:r>
                  <w:r>
                    <w:rPr/>
                    <w:t>(7)</w:t>
                  </w:r>
                </w:p>
              </w:txbxContent>
            </v:textbox>
            <w10:wrap type="none"/>
          </v:shape>
        </w:pict>
      </w:r>
      <w:r>
        <w:rPr/>
        <w:pict>
          <v:shape style="position:absolute;margin-left:128.600006pt;margin-top:237.666641pt;width:398.05pt;height:30.3pt;mso-position-horizontal-relative:page;mso-position-vertical-relative:page;z-index:-1100488" type="#_x0000_t202" filled="false" stroked="false">
            <v:textbox inset="0,0,0,0">
              <w:txbxContent>
                <w:p>
                  <w:pPr>
                    <w:pStyle w:val="BodyText"/>
                    <w:spacing w:line="261" w:lineRule="auto"/>
                    <w:ind w:right="-3"/>
                  </w:pPr>
                  <w:r>
                    <w:rPr/>
                    <w:t>If the appellant elects to use an agreed statement, the appellant must attach to the notice either the agreed statement or stipulation as required under rule 8.836(c)(1).</w:t>
                  </w:r>
                </w:p>
              </w:txbxContent>
            </v:textbox>
            <w10:wrap type="none"/>
          </v:shape>
        </w:pict>
      </w:r>
      <w:r>
        <w:rPr/>
        <w:pict>
          <v:shape style="position:absolute;margin-left:71pt;margin-top:283.762115pt;width:204.65pt;height:14.25pt;mso-position-horizontal-relative:page;mso-position-vertical-relative:page;z-index:-1100464" type="#_x0000_t202" filled="false" stroked="false">
            <v:textbox inset="0,0,0,0">
              <w:txbxContent>
                <w:p>
                  <w:pPr>
                    <w:spacing w:before="11"/>
                    <w:ind w:left="20" w:right="0" w:firstLine="0"/>
                    <w:jc w:val="left"/>
                    <w:rPr>
                      <w:i/>
                      <w:sz w:val="22"/>
                    </w:rPr>
                  </w:pPr>
                  <w:r>
                    <w:rPr>
                      <w:i/>
                      <w:sz w:val="22"/>
                    </w:rPr>
                    <w:t>Rule 8.831 adopted effective January 1, 2009.</w:t>
                  </w:r>
                </w:p>
              </w:txbxContent>
            </v:textbox>
            <w10:wrap type="none"/>
          </v:shape>
        </w:pict>
      </w:r>
      <w:r>
        <w:rPr/>
        <w:pict>
          <v:shape style="position:absolute;margin-left:231.679993pt;margin-top:313.762115pt;width:148.7pt;height:14.25pt;mso-position-horizontal-relative:page;mso-position-vertical-relative:page;z-index:-110044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343.768829pt;width:469.45pt;height:89.25pt;mso-position-horizontal-relative:page;mso-position-vertical-relative:page;z-index:-1100416" type="#_x0000_t202" filled="false" stroked="false">
            <v:textbox inset="0,0,0,0">
              <w:txbxContent>
                <w:p>
                  <w:pPr>
                    <w:spacing w:line="285" w:lineRule="auto" w:before="11"/>
                    <w:ind w:left="20" w:right="1" w:firstLine="0"/>
                    <w:jc w:val="left"/>
                    <w:rPr>
                      <w:sz w:val="22"/>
                    </w:rPr>
                  </w:pPr>
                  <w:r>
                    <w:rPr>
                      <w:i/>
                      <w:sz w:val="22"/>
                    </w:rPr>
                    <w:t>Appellant’s Notice Designating Record on Appeal (Limited Civil Case) </w:t>
                  </w:r>
                  <w:r>
                    <w:rPr>
                      <w:sz w:val="22"/>
                    </w:rPr>
                    <w:t>(form APP-103) may be used to file the designation required under this rule. This form is available at any courthouse or county law library or online at </w:t>
                  </w:r>
                  <w:hyperlink r:id="rId10">
                    <w:r>
                      <w:rPr>
                        <w:i/>
                        <w:sz w:val="22"/>
                      </w:rPr>
                      <w:t>www.courts.ca.gov/forms</w:t>
                    </w:r>
                    <w:r>
                      <w:rPr>
                        <w:sz w:val="22"/>
                      </w:rPr>
                      <w:t>. </w:t>
                    </w:r>
                  </w:hyperlink>
                  <w:r>
                    <w:rPr>
                      <w:sz w:val="22"/>
                    </w:rPr>
                    <w:t>To assist parties in making appropriate choices, courts are encouraged to include information about whether the proceedings were recorded by a court reporter or officially electronically recorded in any information that the court provides to parties concerning their</w:t>
                  </w:r>
                </w:p>
                <w:p>
                  <w:pPr>
                    <w:spacing w:line="248" w:lineRule="exact" w:before="0"/>
                    <w:ind w:left="20" w:right="0" w:firstLine="0"/>
                    <w:jc w:val="left"/>
                    <w:rPr>
                      <w:sz w:val="22"/>
                    </w:rPr>
                  </w:pPr>
                  <w:r>
                    <w:rPr>
                      <w:sz w:val="22"/>
                    </w:rPr>
                    <w:t>appellate rights.</w:t>
                  </w:r>
                </w:p>
              </w:txbxContent>
            </v:textbox>
            <w10:wrap type="none"/>
          </v:shape>
        </w:pict>
      </w:r>
      <w:r>
        <w:rPr/>
        <w:pict>
          <v:shape style="position:absolute;margin-left:71.003838pt;margin-top:448.792358pt;width:459.95pt;height:44.25pt;mso-position-horizontal-relative:page;mso-position-vertical-relative:page;z-index:-1100392" type="#_x0000_t202" filled="false" stroked="false">
            <v:textbox inset="0,0,0,0">
              <w:txbxContent>
                <w:p>
                  <w:pPr>
                    <w:spacing w:line="285" w:lineRule="auto" w:before="11"/>
                    <w:ind w:left="20" w:right="17" w:firstLine="0"/>
                    <w:jc w:val="both"/>
                    <w:rPr>
                      <w:sz w:val="22"/>
                    </w:rPr>
                  </w:pPr>
                  <w:r>
                    <w:rPr>
                      <w:sz w:val="22"/>
                    </w:rPr>
                    <w:t>If the appellant designates a clerk’s transcript or reporter’s transcript under this rule, the respondent will have an opportunity to designate additional documents to be included in the clerk’s transcript under rule 8.832(b)(2) or additional proceedings to be included in the reporter’s transcript under rule 8.834(a)(3).</w:t>
                  </w:r>
                </w:p>
              </w:txbxContent>
            </v:textbox>
            <w10:wrap type="none"/>
          </v:shape>
        </w:pict>
      </w:r>
      <w:r>
        <w:rPr/>
        <w:pict>
          <v:shape style="position:absolute;margin-left:71pt;margin-top:507.666626pt;width:157.3pt;height:15.3pt;mso-position-horizontal-relative:page;mso-position-vertical-relative:page;z-index:-1100368" type="#_x0000_t202" filled="false" stroked="false">
            <v:textbox inset="0,0,0,0">
              <w:txbxContent>
                <w:p>
                  <w:pPr>
                    <w:spacing w:before="10"/>
                    <w:ind w:left="20" w:right="0" w:firstLine="0"/>
                    <w:jc w:val="left"/>
                    <w:rPr>
                      <w:b/>
                      <w:sz w:val="24"/>
                    </w:rPr>
                  </w:pPr>
                  <w:bookmarkStart w:name="Rule 8.832.  Clerk’s transcript" w:id="3993"/>
                  <w:bookmarkEnd w:id="3993"/>
                  <w:r>
                    <w:rPr/>
                  </w:r>
                  <w:r>
                    <w:rPr>
                      <w:b/>
                      <w:sz w:val="24"/>
                    </w:rPr>
                    <w:t>Rule 8.832. Clerk’s transcript</w:t>
                  </w:r>
                </w:p>
              </w:txbxContent>
            </v:textbox>
            <w10:wrap type="none"/>
          </v:shape>
        </w:pict>
      </w:r>
      <w:r>
        <w:rPr/>
        <w:pict>
          <v:shape style="position:absolute;margin-left:71pt;margin-top:537.666626pt;width:15.95pt;height:15.3pt;mso-position-horizontal-relative:page;mso-position-vertical-relative:page;z-index:-1100344" type="#_x0000_t202" filled="false" stroked="false">
            <v:textbox inset="0,0,0,0">
              <w:txbxContent>
                <w:p>
                  <w:pPr>
                    <w:spacing w:before="10"/>
                    <w:ind w:left="20" w:right="0" w:firstLine="0"/>
                    <w:jc w:val="left"/>
                    <w:rPr>
                      <w:b/>
                      <w:sz w:val="24"/>
                    </w:rPr>
                  </w:pPr>
                  <w:bookmarkStart w:name="(a) Contents of clerk’s transcript" w:id="3994"/>
                  <w:bookmarkEnd w:id="3994"/>
                  <w:r>
                    <w:rPr/>
                  </w:r>
                  <w:r>
                    <w:rPr>
                      <w:b/>
                      <w:sz w:val="24"/>
                    </w:rPr>
                    <w:t>(a)</w:t>
                  </w:r>
                </w:p>
              </w:txbxContent>
            </v:textbox>
            <w10:wrap type="none"/>
          </v:shape>
        </w:pict>
      </w:r>
      <w:r>
        <w:rPr/>
        <w:pict>
          <v:shape style="position:absolute;margin-left:99.800003pt;margin-top:537.666626pt;width:152.950pt;height:15.3pt;mso-position-horizontal-relative:page;mso-position-vertical-relative:page;z-index:-1100320" type="#_x0000_t202" filled="false" stroked="false">
            <v:textbox inset="0,0,0,0">
              <w:txbxContent>
                <w:p>
                  <w:pPr>
                    <w:spacing w:before="10"/>
                    <w:ind w:left="20" w:right="0" w:firstLine="0"/>
                    <w:jc w:val="left"/>
                    <w:rPr>
                      <w:b/>
                      <w:sz w:val="24"/>
                    </w:rPr>
                  </w:pPr>
                  <w:r>
                    <w:rPr>
                      <w:b/>
                      <w:sz w:val="24"/>
                    </w:rPr>
                    <w:t>Contents of clerk’s transcript</w:t>
                  </w:r>
                </w:p>
              </w:txbxContent>
            </v:textbox>
            <w10:wrap type="none"/>
          </v:shape>
        </w:pict>
      </w:r>
      <w:r>
        <w:rPr/>
        <w:pict>
          <v:shape style="position:absolute;margin-left:99.800003pt;margin-top:567.666626pt;width:15.95pt;height:15.3pt;mso-position-horizontal-relative:page;mso-position-vertical-relative:page;z-index:-1100296" type="#_x0000_t202" filled="false" stroked="false">
            <v:textbox inset="0,0,0,0">
              <w:txbxContent>
                <w:p>
                  <w:pPr>
                    <w:pStyle w:val="BodyText"/>
                  </w:pPr>
                  <w:bookmarkStart w:name="(1) The clerk’s transcript must contain:" w:id="3995"/>
                  <w:bookmarkEnd w:id="3995"/>
                  <w:r>
                    <w:rPr/>
                  </w:r>
                  <w:r>
                    <w:rPr/>
                    <w:t>(1)</w:t>
                  </w:r>
                </w:p>
              </w:txbxContent>
            </v:textbox>
            <w10:wrap type="none"/>
          </v:shape>
        </w:pict>
      </w:r>
      <w:r>
        <w:rPr/>
        <w:pict>
          <v:shape style="position:absolute;margin-left:128.600006pt;margin-top:567.666626pt;width:172.6pt;height:15.3pt;mso-position-horizontal-relative:page;mso-position-vertical-relative:page;z-index:-1100272" type="#_x0000_t202" filled="false" stroked="false">
            <v:textbox inset="0,0,0,0">
              <w:txbxContent>
                <w:p>
                  <w:pPr>
                    <w:pStyle w:val="BodyText"/>
                  </w:pPr>
                  <w:r>
                    <w:rPr/>
                    <w:t>The clerk’s transcript must contain:</w:t>
                  </w:r>
                </w:p>
              </w:txbxContent>
            </v:textbox>
            <w10:wrap type="none"/>
          </v:shape>
        </w:pict>
      </w:r>
      <w:r>
        <w:rPr/>
        <w:pict>
          <v:shape style="position:absolute;margin-left:128.600006pt;margin-top:597.666626pt;width:18.55pt;height:15.3pt;mso-position-horizontal-relative:page;mso-position-vertical-relative:page;z-index:-1100248" type="#_x0000_t202" filled="false" stroked="false">
            <v:textbox inset="0,0,0,0">
              <w:txbxContent>
                <w:p>
                  <w:pPr>
                    <w:pStyle w:val="BodyText"/>
                  </w:pPr>
                  <w:bookmarkStart w:name="(A) The notice of appeal;" w:id="3996"/>
                  <w:bookmarkEnd w:id="3996"/>
                  <w:r>
                    <w:rPr/>
                  </w:r>
                  <w:r>
                    <w:rPr/>
                    <w:t>(A)</w:t>
                  </w:r>
                </w:p>
              </w:txbxContent>
            </v:textbox>
            <w10:wrap type="none"/>
          </v:shape>
        </w:pict>
      </w:r>
      <w:r>
        <w:rPr/>
        <w:pict>
          <v:shape style="position:absolute;margin-left:157.399994pt;margin-top:597.666626pt;width:103.45pt;height:15.3pt;mso-position-horizontal-relative:page;mso-position-vertical-relative:page;z-index:-1100224" type="#_x0000_t202" filled="false" stroked="false">
            <v:textbox inset="0,0,0,0">
              <w:txbxContent>
                <w:p>
                  <w:pPr>
                    <w:pStyle w:val="BodyText"/>
                  </w:pPr>
                  <w:r>
                    <w:rPr/>
                    <w:t>The notice of appeal;</w:t>
                  </w:r>
                </w:p>
              </w:txbxContent>
            </v:textbox>
            <w10:wrap type="none"/>
          </v:shape>
        </w:pict>
      </w:r>
      <w:r>
        <w:rPr/>
        <w:pict>
          <v:shape style="position:absolute;margin-left:128.600006pt;margin-top:627.666626pt;width:17.75pt;height:15.3pt;mso-position-horizontal-relative:page;mso-position-vertical-relative:page;z-index:-1100200" type="#_x0000_t202" filled="false" stroked="false">
            <v:textbox inset="0,0,0,0">
              <w:txbxContent>
                <w:p>
                  <w:pPr>
                    <w:pStyle w:val="BodyText"/>
                  </w:pPr>
                  <w:bookmarkStart w:name="(B) Any judgment appealed from and any n" w:id="3997"/>
                  <w:bookmarkEnd w:id="3997"/>
                  <w:r>
                    <w:rPr/>
                  </w:r>
                  <w:r>
                    <w:rPr/>
                    <w:t>(B)</w:t>
                  </w:r>
                </w:p>
              </w:txbxContent>
            </v:textbox>
            <w10:wrap type="none"/>
          </v:shape>
        </w:pict>
      </w:r>
      <w:r>
        <w:rPr/>
        <w:pict>
          <v:shape style="position:absolute;margin-left:157.399994pt;margin-top:627.666626pt;width:274.1pt;height:15.3pt;mso-position-horizontal-relative:page;mso-position-vertical-relative:page;z-index:-1100176" type="#_x0000_t202" filled="false" stroked="false">
            <v:textbox inset="0,0,0,0">
              <w:txbxContent>
                <w:p>
                  <w:pPr>
                    <w:pStyle w:val="BodyText"/>
                  </w:pPr>
                  <w:r>
                    <w:rPr/>
                    <w:t>Any judgment appealed from and any notice of its entry;</w:t>
                  </w:r>
                </w:p>
              </w:txbxContent>
            </v:textbox>
            <w10:wrap type="none"/>
          </v:shape>
        </w:pict>
      </w:r>
      <w:r>
        <w:rPr/>
        <w:pict>
          <v:shape style="position:absolute;margin-left:128.600006pt;margin-top:657.666626pt;width:17.95pt;height:15.3pt;mso-position-horizontal-relative:page;mso-position-vertical-relative:page;z-index:-1100152" type="#_x0000_t202" filled="false" stroked="false">
            <v:textbox inset="0,0,0,0">
              <w:txbxContent>
                <w:p>
                  <w:pPr>
                    <w:pStyle w:val="BodyText"/>
                  </w:pPr>
                  <w:bookmarkStart w:name="(C) Any order appealed from and any noti" w:id="3998"/>
                  <w:bookmarkEnd w:id="3998"/>
                  <w:r>
                    <w:rPr/>
                  </w:r>
                  <w:r>
                    <w:rPr/>
                    <w:t>(C)</w:t>
                  </w:r>
                </w:p>
              </w:txbxContent>
            </v:textbox>
            <w10:wrap type="none"/>
          </v:shape>
        </w:pict>
      </w:r>
      <w:r>
        <w:rPr/>
        <w:pict>
          <v:shape style="position:absolute;margin-left:157.399994pt;margin-top:657.666626pt;width:253.95pt;height:15.3pt;mso-position-horizontal-relative:page;mso-position-vertical-relative:page;z-index:-1100128" type="#_x0000_t202" filled="false" stroked="false">
            <v:textbox inset="0,0,0,0">
              <w:txbxContent>
                <w:p>
                  <w:pPr>
                    <w:pStyle w:val="BodyText"/>
                  </w:pPr>
                  <w:r>
                    <w:rPr/>
                    <w:t>Any order appealed from and any notice of its entry;</w:t>
                  </w:r>
                </w:p>
              </w:txbxContent>
            </v:textbox>
            <w10:wrap type="none"/>
          </v:shape>
        </w:pict>
      </w:r>
      <w:r>
        <w:rPr/>
        <w:pict>
          <v:shape style="position:absolute;margin-left:296pt;margin-top:761.106628pt;width:20pt;height:15.3pt;mso-position-horizontal-relative:page;mso-position-vertical-relative:page;z-index:-1100104" type="#_x0000_t202" filled="false" stroked="false">
            <v:textbox inset="0,0,0,0">
              <w:txbxContent>
                <w:p>
                  <w:pPr>
                    <w:pStyle w:val="BodyText"/>
                  </w:pPr>
                  <w:r>
                    <w:rPr/>
                    <w:t>357</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72.666641pt;width:18.55pt;height:15.3pt;mso-position-horizontal-relative:page;mso-position-vertical-relative:page;z-index:-1100080" type="#_x0000_t202" filled="false" stroked="false">
            <v:textbox inset="0,0,0,0">
              <w:txbxContent>
                <w:p>
                  <w:pPr>
                    <w:pStyle w:val="BodyText"/>
                  </w:pPr>
                  <w:bookmarkStart w:name="(D) Any notice of intention to move for " w:id="3999"/>
                  <w:bookmarkEnd w:id="3999"/>
                  <w:r>
                    <w:rPr/>
                  </w:r>
                  <w:r>
                    <w:rPr/>
                    <w:t>(D)</w:t>
                  </w:r>
                </w:p>
              </w:txbxContent>
            </v:textbox>
            <w10:wrap type="none"/>
          </v:shape>
        </w:pict>
      </w:r>
      <w:r>
        <w:rPr/>
        <w:pict>
          <v:shape style="position:absolute;margin-left:157.399994pt;margin-top:72.666641pt;width:372.9pt;height:45.3pt;mso-position-horizontal-relative:page;mso-position-vertical-relative:page;z-index:-1100056" type="#_x0000_t202" filled="false" stroked="false">
            <v:textbox inset="0,0,0,0">
              <w:txbxContent>
                <w:p>
                  <w:pPr>
                    <w:pStyle w:val="BodyText"/>
                    <w:spacing w:line="261" w:lineRule="auto"/>
                    <w:ind w:right="-1"/>
                  </w:pPr>
                  <w:r>
                    <w:rPr/>
                    <w:t>Any notice of intention to move for a new trial or motion to vacate the judgment, for judgment notwithstanding the verdict, or for reconsideration of an appealed order, and any order on such motion and any notice of its entry;</w:t>
                  </w:r>
                </w:p>
              </w:txbxContent>
            </v:textbox>
            <w10:wrap type="none"/>
          </v:shape>
        </w:pict>
      </w:r>
      <w:r>
        <w:rPr/>
        <w:pict>
          <v:shape style="position:absolute;margin-left:128.600006pt;margin-top:132.666641pt;width:17.25pt;height:15.3pt;mso-position-horizontal-relative:page;mso-position-vertical-relative:page;z-index:-1100032" type="#_x0000_t202" filled="false" stroked="false">
            <v:textbox inset="0,0,0,0">
              <w:txbxContent>
                <w:p>
                  <w:pPr>
                    <w:pStyle w:val="BodyText"/>
                  </w:pPr>
                  <w:bookmarkStart w:name="(E) The notice designating the record on" w:id="4000"/>
                  <w:bookmarkEnd w:id="4000"/>
                  <w:r>
                    <w:rPr/>
                  </w:r>
                  <w:r>
                    <w:rPr/>
                    <w:t>(E)</w:t>
                  </w:r>
                </w:p>
              </w:txbxContent>
            </v:textbox>
            <w10:wrap type="none"/>
          </v:shape>
        </w:pict>
      </w:r>
      <w:r>
        <w:rPr/>
        <w:pict>
          <v:shape style="position:absolute;margin-left:157.399994pt;margin-top:132.666641pt;width:235.5pt;height:15.3pt;mso-position-horizontal-relative:page;mso-position-vertical-relative:page;z-index:-1100008" type="#_x0000_t202" filled="false" stroked="false">
            <v:textbox inset="0,0,0,0">
              <w:txbxContent>
                <w:p>
                  <w:pPr>
                    <w:pStyle w:val="BodyText"/>
                  </w:pPr>
                  <w:r>
                    <w:rPr/>
                    <w:t>The notice designating the record on appeal; and</w:t>
                  </w:r>
                </w:p>
              </w:txbxContent>
            </v:textbox>
            <w10:wrap type="none"/>
          </v:shape>
        </w:pict>
      </w:r>
      <w:r>
        <w:rPr/>
        <w:pict>
          <v:shape style="position:absolute;margin-left:128.600006pt;margin-top:162.666641pt;width:16.45pt;height:15.3pt;mso-position-horizontal-relative:page;mso-position-vertical-relative:page;z-index:-1099984" type="#_x0000_t202" filled="false" stroked="false">
            <v:textbox inset="0,0,0,0">
              <w:txbxContent>
                <w:p>
                  <w:pPr>
                    <w:pStyle w:val="BodyText"/>
                  </w:pPr>
                  <w:bookmarkStart w:name="(F) The register of actions, if any." w:id="4001"/>
                  <w:bookmarkEnd w:id="4001"/>
                  <w:r>
                    <w:rPr/>
                  </w:r>
                  <w:r>
                    <w:rPr/>
                    <w:t>(F)</w:t>
                  </w:r>
                </w:p>
              </w:txbxContent>
            </v:textbox>
            <w10:wrap type="none"/>
          </v:shape>
        </w:pict>
      </w:r>
      <w:r>
        <w:rPr/>
        <w:pict>
          <v:shape style="position:absolute;margin-left:157.399994pt;margin-top:162.666641pt;width:146.1pt;height:15.3pt;mso-position-horizontal-relative:page;mso-position-vertical-relative:page;z-index:-1099960" type="#_x0000_t202" filled="false" stroked="false">
            <v:textbox inset="0,0,0,0">
              <w:txbxContent>
                <w:p>
                  <w:pPr>
                    <w:pStyle w:val="BodyText"/>
                  </w:pPr>
                  <w:r>
                    <w:rPr/>
                    <w:t>The register of actions, if any.</w:t>
                  </w:r>
                </w:p>
              </w:txbxContent>
            </v:textbox>
            <w10:wrap type="none"/>
          </v:shape>
        </w:pict>
      </w:r>
      <w:r>
        <w:rPr/>
        <w:pict>
          <v:shape style="position:absolute;margin-left:99.800003pt;margin-top:192.666641pt;width:15.95pt;height:15.3pt;mso-position-horizontal-relative:page;mso-position-vertical-relative:page;z-index:-1099936" type="#_x0000_t202" filled="false" stroked="false">
            <v:textbox inset="0,0,0,0">
              <w:txbxContent>
                <w:p>
                  <w:pPr>
                    <w:pStyle w:val="BodyText"/>
                  </w:pPr>
                  <w:bookmarkStart w:name="(2) Each document listed in (1)(A), (B)," w:id="4002"/>
                  <w:bookmarkEnd w:id="4002"/>
                  <w:r>
                    <w:rPr/>
                  </w:r>
                  <w:r>
                    <w:rPr/>
                    <w:t>(2)</w:t>
                  </w:r>
                </w:p>
              </w:txbxContent>
            </v:textbox>
            <w10:wrap type="none"/>
          </v:shape>
        </w:pict>
      </w:r>
      <w:r>
        <w:rPr/>
        <w:pict>
          <v:shape style="position:absolute;margin-left:128.600006pt;margin-top:192.666641pt;width:395.45pt;height:30.3pt;mso-position-horizontal-relative:page;mso-position-vertical-relative:page;z-index:-1099912" type="#_x0000_t202" filled="false" stroked="false">
            <v:textbox inset="0,0,0,0">
              <w:txbxContent>
                <w:p>
                  <w:pPr>
                    <w:pStyle w:val="BodyText"/>
                    <w:spacing w:line="261" w:lineRule="auto"/>
                    <w:ind w:right="-3"/>
                  </w:pPr>
                  <w:r>
                    <w:rPr/>
                    <w:t>Each document listed in (1)(A), (B), (C), and (D) must show the date necessary to determine the timeliness of the appeal under rule 8.822 or 8.823.</w:t>
                  </w:r>
                </w:p>
              </w:txbxContent>
            </v:textbox>
            <w10:wrap type="none"/>
          </v:shape>
        </w:pict>
      </w:r>
      <w:r>
        <w:rPr/>
        <w:pict>
          <v:shape style="position:absolute;margin-left:99.800003pt;margin-top:237.666641pt;width:15.95pt;height:15.3pt;mso-position-horizontal-relative:page;mso-position-vertical-relative:page;z-index:-1099888" type="#_x0000_t202" filled="false" stroked="false">
            <v:textbox inset="0,0,0,0">
              <w:txbxContent>
                <w:p>
                  <w:pPr>
                    <w:pStyle w:val="BodyText"/>
                  </w:pPr>
                  <w:bookmarkStart w:name="(3) If designated by any party, the cler" w:id="4003"/>
                  <w:bookmarkEnd w:id="4003"/>
                  <w:r>
                    <w:rPr/>
                  </w:r>
                  <w:r>
                    <w:rPr/>
                    <w:t>(3)</w:t>
                  </w:r>
                </w:p>
              </w:txbxContent>
            </v:textbox>
            <w10:wrap type="none"/>
          </v:shape>
        </w:pict>
      </w:r>
      <w:r>
        <w:rPr/>
        <w:pict>
          <v:shape style="position:absolute;margin-left:128.600006pt;margin-top:237.666641pt;width:322.2pt;height:15.3pt;mso-position-horizontal-relative:page;mso-position-vertical-relative:page;z-index:-1099864" type="#_x0000_t202" filled="false" stroked="false">
            <v:textbox inset="0,0,0,0">
              <w:txbxContent>
                <w:p>
                  <w:pPr>
                    <w:pStyle w:val="BodyText"/>
                  </w:pPr>
                  <w:r>
                    <w:rPr/>
                    <w:t>If designated by any party, the clerk’s transcript must also contain:</w:t>
                  </w:r>
                </w:p>
              </w:txbxContent>
            </v:textbox>
            <w10:wrap type="none"/>
          </v:shape>
        </w:pict>
      </w:r>
      <w:r>
        <w:rPr/>
        <w:pict>
          <v:shape style="position:absolute;margin-left:128.600006pt;margin-top:267.666626pt;width:18.55pt;height:15.3pt;mso-position-horizontal-relative:page;mso-position-vertical-relative:page;z-index:-1099840" type="#_x0000_t202" filled="false" stroked="false">
            <v:textbox inset="0,0,0,0">
              <w:txbxContent>
                <w:p>
                  <w:pPr>
                    <w:pStyle w:val="BodyText"/>
                  </w:pPr>
                  <w:bookmarkStart w:name="(A) Any other document filed or lodged i" w:id="4004"/>
                  <w:bookmarkEnd w:id="4004"/>
                  <w:r>
                    <w:rPr/>
                  </w:r>
                  <w:r>
                    <w:rPr/>
                    <w:t>(A)</w:t>
                  </w:r>
                </w:p>
              </w:txbxContent>
            </v:textbox>
            <w10:wrap type="none"/>
          </v:shape>
        </w:pict>
      </w:r>
      <w:r>
        <w:rPr/>
        <w:pict>
          <v:shape style="position:absolute;margin-left:157.399994pt;margin-top:267.666626pt;width:311.05pt;height:15.3pt;mso-position-horizontal-relative:page;mso-position-vertical-relative:page;z-index:-1099816" type="#_x0000_t202" filled="false" stroked="false">
            <v:textbox inset="0,0,0,0">
              <w:txbxContent>
                <w:p>
                  <w:pPr>
                    <w:pStyle w:val="BodyText"/>
                  </w:pPr>
                  <w:r>
                    <w:rPr/>
                    <w:t>Any other document filed or lodged in the case in the trial court;</w:t>
                  </w:r>
                </w:p>
              </w:txbxContent>
            </v:textbox>
            <w10:wrap type="none"/>
          </v:shape>
        </w:pict>
      </w:r>
      <w:r>
        <w:rPr/>
        <w:pict>
          <v:shape style="position:absolute;margin-left:128.600006pt;margin-top:297.666626pt;width:17.75pt;height:15.3pt;mso-position-horizontal-relative:page;mso-position-vertical-relative:page;z-index:-1099792" type="#_x0000_t202" filled="false" stroked="false">
            <v:textbox inset="0,0,0,0">
              <w:txbxContent>
                <w:p>
                  <w:pPr>
                    <w:pStyle w:val="BodyText"/>
                  </w:pPr>
                  <w:bookmarkStart w:name="(B) Any exhibit admitted in evidence, re" w:id="4005"/>
                  <w:bookmarkEnd w:id="4005"/>
                  <w:r>
                    <w:rPr/>
                  </w:r>
                  <w:r>
                    <w:rPr/>
                    <w:t>(B)</w:t>
                  </w:r>
                </w:p>
              </w:txbxContent>
            </v:textbox>
            <w10:wrap type="none"/>
          </v:shape>
        </w:pict>
      </w:r>
      <w:r>
        <w:rPr/>
        <w:pict>
          <v:shape style="position:absolute;margin-left:157.399994pt;margin-top:297.666626pt;width:278.45pt;height:15.3pt;mso-position-horizontal-relative:page;mso-position-vertical-relative:page;z-index:-1099768" type="#_x0000_t202" filled="false" stroked="false">
            <v:textbox inset="0,0,0,0">
              <w:txbxContent>
                <w:p>
                  <w:pPr>
                    <w:pStyle w:val="BodyText"/>
                  </w:pPr>
                  <w:r>
                    <w:rPr/>
                    <w:t>Any exhibit admitted in evidence, refused, or lodged; and</w:t>
                  </w:r>
                </w:p>
              </w:txbxContent>
            </v:textbox>
            <w10:wrap type="none"/>
          </v:shape>
        </w:pict>
      </w:r>
      <w:r>
        <w:rPr/>
        <w:pict>
          <v:shape style="position:absolute;margin-left:128.600006pt;margin-top:327.666626pt;width:17.95pt;height:15.3pt;mso-position-horizontal-relative:page;mso-position-vertical-relative:page;z-index:-1099744" type="#_x0000_t202" filled="false" stroked="false">
            <v:textbox inset="0,0,0,0">
              <w:txbxContent>
                <w:p>
                  <w:pPr>
                    <w:pStyle w:val="BodyText"/>
                  </w:pPr>
                  <w:bookmarkStart w:name="(C) Any jury instructions that any party" w:id="4006"/>
                  <w:bookmarkEnd w:id="4006"/>
                  <w:r>
                    <w:rPr/>
                  </w:r>
                  <w:r>
                    <w:rPr/>
                    <w:t>(C)</w:t>
                  </w:r>
                </w:p>
              </w:txbxContent>
            </v:textbox>
            <w10:wrap type="none"/>
          </v:shape>
        </w:pict>
      </w:r>
      <w:r>
        <w:rPr/>
        <w:pict>
          <v:shape style="position:absolute;margin-left:157.399994pt;margin-top:327.666626pt;width:366.8pt;height:45.3pt;mso-position-horizontal-relative:page;mso-position-vertical-relative:page;z-index:-1099720" type="#_x0000_t202" filled="false" stroked="false">
            <v:textbox inset="0,0,0,0">
              <w:txbxContent>
                <w:p>
                  <w:pPr>
                    <w:pStyle w:val="BodyText"/>
                    <w:spacing w:line="261" w:lineRule="auto"/>
                    <w:ind w:right="-3"/>
                  </w:pPr>
                  <w:r>
                    <w:rPr/>
                    <w:t>Any jury instructions that any party submitted in writing, the cover page required by rule 2.1055(b)(2), and any written jury instructions given by the court.</w:t>
                  </w:r>
                </w:p>
              </w:txbxContent>
            </v:textbox>
            <w10:wrap type="none"/>
          </v:shape>
        </w:pict>
      </w:r>
      <w:r>
        <w:rPr/>
        <w:pict>
          <v:shape style="position:absolute;margin-left:99.800003pt;margin-top:388.762115pt;width:206.15pt;height:14.25pt;mso-position-horizontal-relative:page;mso-position-vertical-relative:page;z-index:-1099696" type="#_x0000_t202" filled="false" stroked="false">
            <v:textbox inset="0,0,0,0">
              <w:txbxContent>
                <w:p>
                  <w:pPr>
                    <w:spacing w:before="11"/>
                    <w:ind w:left="20" w:right="0" w:firstLine="0"/>
                    <w:jc w:val="left"/>
                    <w:rPr>
                      <w:i/>
                      <w:sz w:val="22"/>
                    </w:rPr>
                  </w:pPr>
                  <w:bookmarkStart w:name="(Subd (a) amended effective January 1, 2" w:id="4007"/>
                  <w:bookmarkEnd w:id="4007"/>
                  <w:r>
                    <w:rPr/>
                  </w:r>
                  <w:r>
                    <w:rPr>
                      <w:i/>
                      <w:sz w:val="22"/>
                    </w:rPr>
                    <w:t>(Subd (a) amended effective January 1, 2011.)</w:t>
                  </w:r>
                </w:p>
              </w:txbxContent>
            </v:textbox>
            <w10:wrap type="none"/>
          </v:shape>
        </w:pict>
      </w:r>
      <w:r>
        <w:rPr/>
        <w:pict>
          <v:shape style="position:absolute;margin-left:71pt;margin-top:417.666626pt;width:16.650pt;height:15.3pt;mso-position-horizontal-relative:page;mso-position-vertical-relative:page;z-index:-1099672" type="#_x0000_t202" filled="false" stroked="false">
            <v:textbox inset="0,0,0,0">
              <w:txbxContent>
                <w:p>
                  <w:pPr>
                    <w:spacing w:before="10"/>
                    <w:ind w:left="20" w:right="0" w:firstLine="0"/>
                    <w:jc w:val="left"/>
                    <w:rPr>
                      <w:b/>
                      <w:sz w:val="24"/>
                    </w:rPr>
                  </w:pPr>
                  <w:bookmarkStart w:name="(b) Notice of designation" w:id="4008"/>
                  <w:bookmarkEnd w:id="4008"/>
                  <w:r>
                    <w:rPr/>
                  </w:r>
                  <w:r>
                    <w:rPr>
                      <w:b/>
                      <w:sz w:val="24"/>
                    </w:rPr>
                    <w:t>(b)</w:t>
                  </w:r>
                </w:p>
              </w:txbxContent>
            </v:textbox>
            <w10:wrap type="none"/>
          </v:shape>
        </w:pict>
      </w:r>
      <w:r>
        <w:rPr/>
        <w:pict>
          <v:shape style="position:absolute;margin-left:99.800003pt;margin-top:417.666626pt;width:109.3pt;height:15.3pt;mso-position-horizontal-relative:page;mso-position-vertical-relative:page;z-index:-1099648" type="#_x0000_t202" filled="false" stroked="false">
            <v:textbox inset="0,0,0,0">
              <w:txbxContent>
                <w:p>
                  <w:pPr>
                    <w:spacing w:before="10"/>
                    <w:ind w:left="20" w:right="0" w:firstLine="0"/>
                    <w:jc w:val="left"/>
                    <w:rPr>
                      <w:b/>
                      <w:sz w:val="24"/>
                    </w:rPr>
                  </w:pPr>
                  <w:r>
                    <w:rPr>
                      <w:b/>
                      <w:sz w:val="24"/>
                    </w:rPr>
                    <w:t>Notice of designation</w:t>
                  </w:r>
                </w:p>
              </w:txbxContent>
            </v:textbox>
            <w10:wrap type="none"/>
          </v:shape>
        </w:pict>
      </w:r>
      <w:r>
        <w:rPr/>
        <w:pict>
          <v:shape style="position:absolute;margin-left:99.800003pt;margin-top:447.666626pt;width:15.95pt;height:15.3pt;mso-position-horizontal-relative:page;mso-position-vertical-relative:page;z-index:-1099624" type="#_x0000_t202" filled="false" stroked="false">
            <v:textbox inset="0,0,0,0">
              <w:txbxContent>
                <w:p>
                  <w:pPr>
                    <w:pStyle w:val="BodyText"/>
                  </w:pPr>
                  <w:bookmarkStart w:name="(1) Within 10 days after the appellant s" w:id="4009"/>
                  <w:bookmarkEnd w:id="4009"/>
                  <w:r>
                    <w:rPr/>
                  </w:r>
                  <w:r>
                    <w:rPr/>
                    <w:t>(1)</w:t>
                  </w:r>
                </w:p>
              </w:txbxContent>
            </v:textbox>
            <w10:wrap type="none"/>
          </v:shape>
        </w:pict>
      </w:r>
      <w:r>
        <w:rPr/>
        <w:pict>
          <v:shape style="position:absolute;margin-left:128.600006pt;margin-top:447.666626pt;width:412.1pt;height:60.3pt;mso-position-horizontal-relative:page;mso-position-vertical-relative:page;z-index:-1099600" type="#_x0000_t202" filled="false" stroked="false">
            <v:textbox inset="0,0,0,0">
              <w:txbxContent>
                <w:p>
                  <w:pPr>
                    <w:pStyle w:val="BodyText"/>
                    <w:spacing w:line="261" w:lineRule="auto"/>
                    <w:ind w:right="17"/>
                    <w:jc w:val="both"/>
                  </w:pPr>
                  <w:r>
                    <w:rPr/>
                    <w:t>Within 10 days after the appellant serves a notice under rule 8.831 indicating that the appellant elects to use a clerk’s transcript, the respondent may serve and file a notice in the trial court designating any additional documents the respondent wants included in the clerk’s transcript.</w:t>
                  </w:r>
                </w:p>
              </w:txbxContent>
            </v:textbox>
            <w10:wrap type="none"/>
          </v:shape>
        </w:pict>
      </w:r>
      <w:r>
        <w:rPr/>
        <w:pict>
          <v:shape style="position:absolute;margin-left:99.800003pt;margin-top:522.666626pt;width:15.95pt;height:15.3pt;mso-position-horizontal-relative:page;mso-position-vertical-relative:page;z-index:-1099576" type="#_x0000_t202" filled="false" stroked="false">
            <v:textbox inset="0,0,0,0">
              <w:txbxContent>
                <w:p>
                  <w:pPr>
                    <w:pStyle w:val="BodyText"/>
                  </w:pPr>
                  <w:bookmarkStart w:name="(2) A notice designating documents to be" w:id="4010"/>
                  <w:bookmarkEnd w:id="4010"/>
                  <w:r>
                    <w:rPr/>
                  </w:r>
                  <w:r>
                    <w:rPr/>
                    <w:t>(2)</w:t>
                  </w:r>
                </w:p>
              </w:txbxContent>
            </v:textbox>
            <w10:wrap type="none"/>
          </v:shape>
        </w:pict>
      </w:r>
      <w:r>
        <w:rPr/>
        <w:pict>
          <v:shape style="position:absolute;margin-left:128.600006pt;margin-top:522.666626pt;width:410.35pt;height:105.3pt;mso-position-horizontal-relative:page;mso-position-vertical-relative:page;z-index:-1099552" type="#_x0000_t202" filled="false" stroked="false">
            <v:textbox inset="0,0,0,0">
              <w:txbxContent>
                <w:p>
                  <w:pPr>
                    <w:pStyle w:val="BodyText"/>
                    <w:spacing w:line="261" w:lineRule="auto"/>
                    <w:ind w:right="2"/>
                  </w:pPr>
                  <w:r>
                    <w:rPr/>
                    <w:t>A notice designating documents to be included in a clerk’s transcript must identify each designated document by its title and filing date or, if the filing date is not available, the date it was signed. A notice designating documents in addition to those listed in (a)(1) may specify portions of designated documents that are not to be included in the clerk’s transcript. For minute orders or jury instructions, it is sufficient to collectively designate all minute orders or all minute orders entered between specified dates, or all written instructions given, refused, or withdrawn.</w:t>
                  </w:r>
                </w:p>
              </w:txbxContent>
            </v:textbox>
            <w10:wrap type="none"/>
          </v:shape>
        </w:pict>
      </w:r>
      <w:r>
        <w:rPr/>
        <w:pict>
          <v:shape style="position:absolute;margin-left:99.800003pt;margin-top:642.666626pt;width:15.95pt;height:15.3pt;mso-position-horizontal-relative:page;mso-position-vertical-relative:page;z-index:-1099528" type="#_x0000_t202" filled="false" stroked="false">
            <v:textbox inset="0,0,0,0">
              <w:txbxContent>
                <w:p>
                  <w:pPr>
                    <w:pStyle w:val="BodyText"/>
                  </w:pPr>
                  <w:bookmarkStart w:name="(3) All exhibits admitted in evidence, r" w:id="4011"/>
                  <w:bookmarkEnd w:id="4011"/>
                  <w:r>
                    <w:rPr/>
                  </w:r>
                  <w:r>
                    <w:rPr/>
                    <w:t>(3)</w:t>
                  </w:r>
                </w:p>
              </w:txbxContent>
            </v:textbox>
            <w10:wrap type="none"/>
          </v:shape>
        </w:pict>
      </w:r>
      <w:r>
        <w:rPr/>
        <w:pict>
          <v:shape style="position:absolute;margin-left:128.600006pt;margin-top:642.666626pt;width:408.4pt;height:75.3pt;mso-position-horizontal-relative:page;mso-position-vertical-relative:page;z-index:-1099504" type="#_x0000_t202" filled="false" stroked="false">
            <v:textbox inset="0,0,0,0">
              <w:txbxContent>
                <w:p>
                  <w:pPr>
                    <w:pStyle w:val="BodyText"/>
                    <w:spacing w:line="261" w:lineRule="auto"/>
                    <w:ind w:right="-4"/>
                  </w:pPr>
                  <w:r>
                    <w:rPr/>
                    <w:t>All exhibits admitted in evidence, refused, or lodged are deemed part of the record, but a party wanting an exhibit included in the transcript must specify that exhibit by number or letter in its designation. If the trial court has returned a designated exhibit to a party, the party in possession of the exhibit must deliver it to the trial court clerk within 10 days after the notice designating the exhibit is served.</w:t>
                  </w:r>
                </w:p>
              </w:txbxContent>
            </v:textbox>
            <w10:wrap type="none"/>
          </v:shape>
        </w:pict>
      </w:r>
      <w:r>
        <w:rPr/>
        <w:pict>
          <v:shape style="position:absolute;margin-left:296pt;margin-top:761.106628pt;width:20pt;height:15.3pt;mso-position-horizontal-relative:page;mso-position-vertical-relative:page;z-index:-1099480" type="#_x0000_t202" filled="false" stroked="false">
            <v:textbox inset="0,0,0,0">
              <w:txbxContent>
                <w:p>
                  <w:pPr>
                    <w:pStyle w:val="BodyText"/>
                  </w:pPr>
                  <w:r>
                    <w:rPr/>
                    <w:t>358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8.762108pt;width:206.15pt;height:14.25pt;mso-position-horizontal-relative:page;mso-position-vertical-relative:page;z-index:-1099456" type="#_x0000_t202" filled="false" stroked="false">
            <v:textbox inset="0,0,0,0">
              <w:txbxContent>
                <w:p>
                  <w:pPr>
                    <w:spacing w:before="11"/>
                    <w:ind w:left="20" w:right="0" w:firstLine="0"/>
                    <w:jc w:val="left"/>
                    <w:rPr>
                      <w:i/>
                      <w:sz w:val="22"/>
                    </w:rPr>
                  </w:pPr>
                  <w:bookmarkStart w:name="(Subd (b) amended effective January 1, 2" w:id="4012"/>
                  <w:bookmarkEnd w:id="4012"/>
                  <w:r>
                    <w:rPr/>
                  </w:r>
                  <w:r>
                    <w:rPr>
                      <w:i/>
                      <w:sz w:val="22"/>
                    </w:rPr>
                    <w:t>(Subd (b) amended effective January 1, 2010.)</w:t>
                  </w:r>
                </w:p>
              </w:txbxContent>
            </v:textbox>
            <w10:wrap type="none"/>
          </v:shape>
        </w:pict>
      </w:r>
      <w:r>
        <w:rPr/>
        <w:pict>
          <v:shape style="position:absolute;margin-left:71pt;margin-top:117.666641pt;width:15.15pt;height:15.3pt;mso-position-horizontal-relative:page;mso-position-vertical-relative:page;z-index:-1099432" type="#_x0000_t202" filled="false" stroked="false">
            <v:textbox inset="0,0,0,0">
              <w:txbxContent>
                <w:p>
                  <w:pPr>
                    <w:spacing w:before="10"/>
                    <w:ind w:left="20" w:right="0" w:firstLine="0"/>
                    <w:jc w:val="left"/>
                    <w:rPr>
                      <w:b/>
                      <w:sz w:val="24"/>
                    </w:rPr>
                  </w:pPr>
                  <w:bookmarkStart w:name="(c) Deposit for cost of clerk’s transcri" w:id="4013"/>
                  <w:bookmarkEnd w:id="4013"/>
                  <w:r>
                    <w:rPr/>
                  </w:r>
                  <w:r>
                    <w:rPr>
                      <w:b/>
                      <w:sz w:val="24"/>
                    </w:rPr>
                    <w:t>(c)</w:t>
                  </w:r>
                </w:p>
              </w:txbxContent>
            </v:textbox>
            <w10:wrap type="none"/>
          </v:shape>
        </w:pict>
      </w:r>
      <w:r>
        <w:rPr/>
        <w:pict>
          <v:shape style="position:absolute;margin-left:99.800003pt;margin-top:117.666641pt;width:186.8pt;height:15.3pt;mso-position-horizontal-relative:page;mso-position-vertical-relative:page;z-index:-1099408" type="#_x0000_t202" filled="false" stroked="false">
            <v:textbox inset="0,0,0,0">
              <w:txbxContent>
                <w:p>
                  <w:pPr>
                    <w:spacing w:before="10"/>
                    <w:ind w:left="20" w:right="0" w:firstLine="0"/>
                    <w:jc w:val="left"/>
                    <w:rPr>
                      <w:b/>
                      <w:sz w:val="24"/>
                    </w:rPr>
                  </w:pPr>
                  <w:r>
                    <w:rPr>
                      <w:b/>
                      <w:sz w:val="24"/>
                    </w:rPr>
                    <w:t>Deposit for cost of clerk’s transcript</w:t>
                  </w:r>
                </w:p>
              </w:txbxContent>
            </v:textbox>
            <w10:wrap type="none"/>
          </v:shape>
        </w:pict>
      </w:r>
      <w:r>
        <w:rPr/>
        <w:pict>
          <v:shape style="position:absolute;margin-left:99.800003pt;margin-top:147.666641pt;width:15.95pt;height:15.3pt;mso-position-horizontal-relative:page;mso-position-vertical-relative:page;z-index:-1099384" type="#_x0000_t202" filled="false" stroked="false">
            <v:textbox inset="0,0,0,0">
              <w:txbxContent>
                <w:p>
                  <w:pPr>
                    <w:pStyle w:val="BodyText"/>
                  </w:pPr>
                  <w:bookmarkStart w:name="(1) Within 30 days after the respondent " w:id="4014"/>
                  <w:bookmarkEnd w:id="4014"/>
                  <w:r>
                    <w:rPr/>
                  </w:r>
                  <w:r>
                    <w:rPr/>
                    <w:t>(1)</w:t>
                  </w:r>
                </w:p>
              </w:txbxContent>
            </v:textbox>
            <w10:wrap type="none"/>
          </v:shape>
        </w:pict>
      </w:r>
      <w:r>
        <w:rPr/>
        <w:pict>
          <v:shape style="position:absolute;margin-left:128.600006pt;margin-top:147.666641pt;width:411.5pt;height:30.3pt;mso-position-horizontal-relative:page;mso-position-vertical-relative:page;z-index:-1099360" type="#_x0000_t202" filled="false" stroked="false">
            <v:textbox inset="0,0,0,0">
              <w:txbxContent>
                <w:p>
                  <w:pPr>
                    <w:pStyle w:val="BodyText"/>
                    <w:spacing w:line="261" w:lineRule="auto"/>
                    <w:ind w:right="-1"/>
                  </w:pPr>
                  <w:r>
                    <w:rPr/>
                    <w:t>Within 30 days after the respondent files a designation under (b)(1) or the time to file it expires, whichever first occurs, the trial court clerk must send:</w:t>
                  </w:r>
                </w:p>
              </w:txbxContent>
            </v:textbox>
            <w10:wrap type="none"/>
          </v:shape>
        </w:pict>
      </w:r>
      <w:r>
        <w:rPr/>
        <w:pict>
          <v:shape style="position:absolute;margin-left:128.600006pt;margin-top:192.666641pt;width:18.55pt;height:15.3pt;mso-position-horizontal-relative:page;mso-position-vertical-relative:page;z-index:-1099336" type="#_x0000_t202" filled="false" stroked="false">
            <v:textbox inset="0,0,0,0">
              <w:txbxContent>
                <w:p>
                  <w:pPr>
                    <w:pStyle w:val="BodyText"/>
                  </w:pPr>
                  <w:bookmarkStart w:name="(A) To the appellant, notice of the esti" w:id="4015"/>
                  <w:bookmarkEnd w:id="4015"/>
                  <w:r>
                    <w:rPr/>
                  </w:r>
                  <w:r>
                    <w:rPr/>
                    <w:t>(A)</w:t>
                  </w:r>
                </w:p>
              </w:txbxContent>
            </v:textbox>
            <w10:wrap type="none"/>
          </v:shape>
        </w:pict>
      </w:r>
      <w:r>
        <w:rPr/>
        <w:pict>
          <v:shape style="position:absolute;margin-left:157.399994pt;margin-top:192.666641pt;width:363.8pt;height:30.3pt;mso-position-horizontal-relative:page;mso-position-vertical-relative:page;z-index:-1099312" type="#_x0000_t202" filled="false" stroked="false">
            <v:textbox inset="0,0,0,0">
              <w:txbxContent>
                <w:p>
                  <w:pPr>
                    <w:pStyle w:val="BodyText"/>
                    <w:spacing w:line="261" w:lineRule="auto"/>
                    <w:ind w:right="-2"/>
                  </w:pPr>
                  <w:r>
                    <w:rPr/>
                    <w:t>To the appellant, notice of the estimated cost to prepare an original and one copy of the clerk’s transcript; and</w:t>
                  </w:r>
                </w:p>
              </w:txbxContent>
            </v:textbox>
            <w10:wrap type="none"/>
          </v:shape>
        </w:pict>
      </w:r>
      <w:r>
        <w:rPr/>
        <w:pict>
          <v:shape style="position:absolute;margin-left:128.600006pt;margin-top:237.666641pt;width:17.75pt;height:15.3pt;mso-position-horizontal-relative:page;mso-position-vertical-relative:page;z-index:-1099288" type="#_x0000_t202" filled="false" stroked="false">
            <v:textbox inset="0,0,0,0">
              <w:txbxContent>
                <w:p>
                  <w:pPr>
                    <w:pStyle w:val="BodyText"/>
                  </w:pPr>
                  <w:bookmarkStart w:name="(B) To each party other than the appella" w:id="4016"/>
                  <w:bookmarkEnd w:id="4016"/>
                  <w:r>
                    <w:rPr/>
                  </w:r>
                  <w:r>
                    <w:rPr/>
                    <w:t>(B)</w:t>
                  </w:r>
                </w:p>
              </w:txbxContent>
            </v:textbox>
            <w10:wrap type="none"/>
          </v:shape>
        </w:pict>
      </w:r>
      <w:r>
        <w:rPr/>
        <w:pict>
          <v:shape style="position:absolute;margin-left:157.399994pt;margin-top:237.666641pt;width:380.7pt;height:30.3pt;mso-position-horizontal-relative:page;mso-position-vertical-relative:page;z-index:-1099264" type="#_x0000_t202" filled="false" stroked="false">
            <v:textbox inset="0,0,0,0">
              <w:txbxContent>
                <w:p>
                  <w:pPr>
                    <w:pStyle w:val="BodyText"/>
                    <w:spacing w:line="261" w:lineRule="auto"/>
                    <w:ind w:right="-3"/>
                  </w:pPr>
                  <w:r>
                    <w:rPr/>
                    <w:t>To each party other than the appellant, notice of the estimated cost to prepare a copy of the clerk’s transcript for that party’s use.</w:t>
                  </w:r>
                </w:p>
              </w:txbxContent>
            </v:textbox>
            <w10:wrap type="none"/>
          </v:shape>
        </w:pict>
      </w:r>
      <w:r>
        <w:rPr/>
        <w:pict>
          <v:shape style="position:absolute;margin-left:99.800003pt;margin-top:282.666626pt;width:15.95pt;height:15.3pt;mso-position-horizontal-relative:page;mso-position-vertical-relative:page;z-index:-1099240" type="#_x0000_t202" filled="false" stroked="false">
            <v:textbox inset="0,0,0,0">
              <w:txbxContent>
                <w:p>
                  <w:pPr>
                    <w:pStyle w:val="BodyText"/>
                  </w:pPr>
                  <w:bookmarkStart w:name="(2) A notice under (1) must show the dat" w:id="4017"/>
                  <w:bookmarkEnd w:id="4017"/>
                  <w:r>
                    <w:rPr/>
                  </w:r>
                  <w:r>
                    <w:rPr/>
                    <w:t>(2)</w:t>
                  </w:r>
                </w:p>
              </w:txbxContent>
            </v:textbox>
            <w10:wrap type="none"/>
          </v:shape>
        </w:pict>
      </w:r>
      <w:r>
        <w:rPr/>
        <w:pict>
          <v:shape style="position:absolute;margin-left:128.600006pt;margin-top:282.666626pt;width:242.1pt;height:15.3pt;mso-position-horizontal-relative:page;mso-position-vertical-relative:page;z-index:-1099216" type="#_x0000_t202" filled="false" stroked="false">
            <v:textbox inset="0,0,0,0">
              <w:txbxContent>
                <w:p>
                  <w:pPr>
                    <w:pStyle w:val="BodyText"/>
                  </w:pPr>
                  <w:r>
                    <w:rPr/>
                    <w:t>A notice under (1) must show the date it was sent.</w:t>
                  </w:r>
                </w:p>
              </w:txbxContent>
            </v:textbox>
            <w10:wrap type="none"/>
          </v:shape>
        </w:pict>
      </w:r>
      <w:r>
        <w:rPr/>
        <w:pict>
          <v:shape style="position:absolute;margin-left:99.800003pt;margin-top:312.666626pt;width:15.95pt;height:15.3pt;mso-position-horizontal-relative:page;mso-position-vertical-relative:page;z-index:-1099192" type="#_x0000_t202" filled="false" stroked="false">
            <v:textbox inset="0,0,0,0">
              <w:txbxContent>
                <w:p>
                  <w:pPr>
                    <w:pStyle w:val="BodyText"/>
                  </w:pPr>
                  <w:bookmarkStart w:name="(3) Unless otherwise provided by law, wi" w:id="4018"/>
                  <w:bookmarkEnd w:id="4018"/>
                  <w:r>
                    <w:rPr/>
                  </w:r>
                  <w:r>
                    <w:rPr/>
                    <w:t>(3)</w:t>
                  </w:r>
                </w:p>
              </w:txbxContent>
            </v:textbox>
            <w10:wrap type="none"/>
          </v:shape>
        </w:pict>
      </w:r>
      <w:r>
        <w:rPr/>
        <w:pict>
          <v:shape style="position:absolute;margin-left:128.600006pt;margin-top:312.666626pt;width:412.15pt;height:75.3pt;mso-position-horizontal-relative:page;mso-position-vertical-relative:page;z-index:-1099168" type="#_x0000_t202" filled="false" stroked="false">
            <v:textbox inset="0,0,0,0">
              <w:txbxContent>
                <w:p>
                  <w:pPr>
                    <w:pStyle w:val="BodyText"/>
                    <w:spacing w:line="261" w:lineRule="auto"/>
                    <w:ind w:right="17"/>
                  </w:pPr>
                  <w:r>
                    <w:rPr/>
                    <w:t>Unless otherwise provided by law, within 10 days after the clerk sends a notice</w:t>
                  </w:r>
                  <w:r>
                    <w:rPr>
                      <w:spacing w:val="-17"/>
                    </w:rPr>
                    <w:t> </w:t>
                  </w:r>
                  <w:r>
                    <w:rPr/>
                    <w:t>under (1), the appellant and any party wanting to purchase a copy of the clerk’s transcript must either deposit the estimated cost specified in the notice under (1) with the clerk or submit an application for a waiver of the cost under rule 8.818 or an order granting a waiver of this</w:t>
                  </w:r>
                  <w:r>
                    <w:rPr>
                      <w:spacing w:val="-2"/>
                    </w:rPr>
                    <w:t> </w:t>
                  </w:r>
                  <w:r>
                    <w:rPr/>
                    <w:t>cost.</w:t>
                  </w:r>
                </w:p>
              </w:txbxContent>
            </v:textbox>
            <w10:wrap type="none"/>
          </v:shape>
        </w:pict>
      </w:r>
      <w:r>
        <w:rPr/>
        <w:pict>
          <v:shape style="position:absolute;margin-left:99.800003pt;margin-top:402.666626pt;width:15.95pt;height:15.3pt;mso-position-horizontal-relative:page;mso-position-vertical-relative:page;z-index:-1099144" type="#_x0000_t202" filled="false" stroked="false">
            <v:textbox inset="0,0,0,0">
              <w:txbxContent>
                <w:p>
                  <w:pPr>
                    <w:pStyle w:val="BodyText"/>
                  </w:pPr>
                  <w:bookmarkStart w:name="(4) If the appellant does not submit a r" w:id="4019"/>
                  <w:bookmarkEnd w:id="4019"/>
                  <w:r>
                    <w:rPr/>
                  </w:r>
                  <w:r>
                    <w:rPr/>
                    <w:t>(4)</w:t>
                  </w:r>
                </w:p>
              </w:txbxContent>
            </v:textbox>
            <w10:wrap type="none"/>
          </v:shape>
        </w:pict>
      </w:r>
      <w:r>
        <w:rPr/>
        <w:pict>
          <v:shape style="position:absolute;margin-left:128.600006pt;margin-top:402.666626pt;width:401.7pt;height:45.3pt;mso-position-horizontal-relative:page;mso-position-vertical-relative:page;z-index:-1099120" type="#_x0000_t202" filled="false" stroked="false">
            <v:textbox inset="0,0,0,0">
              <w:txbxContent>
                <w:p>
                  <w:pPr>
                    <w:pStyle w:val="BodyText"/>
                    <w:spacing w:line="261" w:lineRule="auto"/>
                    <w:ind w:right="-4"/>
                  </w:pPr>
                  <w:r>
                    <w:rPr/>
                    <w:t>If the appellant does not submit a required deposit or an application for, or an order granting a waiver of the cost within the required period, the clerk must promptly issue a notice of default under rule 8.842.</w:t>
                  </w:r>
                </w:p>
              </w:txbxContent>
            </v:textbox>
            <w10:wrap type="none"/>
          </v:shape>
        </w:pict>
      </w:r>
      <w:r>
        <w:rPr/>
        <w:pict>
          <v:shape style="position:absolute;margin-left:99.800003pt;margin-top:463.762115pt;width:396.45pt;height:14.25pt;mso-position-horizontal-relative:page;mso-position-vertical-relative:page;z-index:-1099096" type="#_x0000_t202" filled="false" stroked="false">
            <v:textbox inset="0,0,0,0">
              <w:txbxContent>
                <w:p>
                  <w:pPr>
                    <w:spacing w:before="11"/>
                    <w:ind w:left="20" w:right="0" w:firstLine="0"/>
                    <w:jc w:val="left"/>
                    <w:rPr>
                      <w:i/>
                      <w:sz w:val="22"/>
                    </w:rPr>
                  </w:pPr>
                  <w:bookmarkStart w:name="(Subd (c) amended effective January 1, 2" w:id="4020"/>
                  <w:bookmarkEnd w:id="4020"/>
                  <w:r>
                    <w:rPr/>
                  </w:r>
                  <w:r>
                    <w:rPr>
                      <w:i/>
                      <w:sz w:val="22"/>
                    </w:rPr>
                    <w:t>(Subd (c) amended effective January 1, 2014; previously amended effective July 1, 2009.)</w:t>
                  </w:r>
                </w:p>
              </w:txbxContent>
            </v:textbox>
            <w10:wrap type="none"/>
          </v:shape>
        </w:pict>
      </w:r>
      <w:r>
        <w:rPr/>
        <w:pict>
          <v:shape style="position:absolute;margin-left:71pt;margin-top:492.666626pt;width:16.650pt;height:15.3pt;mso-position-horizontal-relative:page;mso-position-vertical-relative:page;z-index:-1099072" type="#_x0000_t202" filled="false" stroked="false">
            <v:textbox inset="0,0,0,0">
              <w:txbxContent>
                <w:p>
                  <w:pPr>
                    <w:spacing w:before="10"/>
                    <w:ind w:left="20" w:right="0" w:firstLine="0"/>
                    <w:jc w:val="left"/>
                    <w:rPr>
                      <w:b/>
                      <w:sz w:val="24"/>
                    </w:rPr>
                  </w:pPr>
                  <w:bookmarkStart w:name="(d) Preparing the clerk’s transcript" w:id="4021"/>
                  <w:bookmarkEnd w:id="4021"/>
                  <w:r>
                    <w:rPr/>
                  </w:r>
                  <w:r>
                    <w:rPr>
                      <w:b/>
                      <w:sz w:val="24"/>
                    </w:rPr>
                    <w:t>(d)</w:t>
                  </w:r>
                </w:p>
              </w:txbxContent>
            </v:textbox>
            <w10:wrap type="none"/>
          </v:shape>
        </w:pict>
      </w:r>
      <w:r>
        <w:rPr/>
        <w:pict>
          <v:shape style="position:absolute;margin-left:99.800003pt;margin-top:492.666626pt;width:164.95pt;height:15.3pt;mso-position-horizontal-relative:page;mso-position-vertical-relative:page;z-index:-1099048" type="#_x0000_t202" filled="false" stroked="false">
            <v:textbox inset="0,0,0,0">
              <w:txbxContent>
                <w:p>
                  <w:pPr>
                    <w:spacing w:before="10"/>
                    <w:ind w:left="20" w:right="0" w:firstLine="0"/>
                    <w:jc w:val="left"/>
                    <w:rPr>
                      <w:b/>
                      <w:sz w:val="24"/>
                    </w:rPr>
                  </w:pPr>
                  <w:r>
                    <w:rPr>
                      <w:b/>
                      <w:sz w:val="24"/>
                    </w:rPr>
                    <w:t>Preparing the clerk’s transcript</w:t>
                  </w:r>
                </w:p>
              </w:txbxContent>
            </v:textbox>
            <w10:wrap type="none"/>
          </v:shape>
        </w:pict>
      </w:r>
      <w:r>
        <w:rPr/>
        <w:pict>
          <v:shape style="position:absolute;margin-left:99.800003pt;margin-top:522.666626pt;width:15.95pt;height:15.3pt;mso-position-horizontal-relative:page;mso-position-vertical-relative:page;z-index:-1099024" type="#_x0000_t202" filled="false" stroked="false">
            <v:textbox inset="0,0,0,0">
              <w:txbxContent>
                <w:p>
                  <w:pPr>
                    <w:pStyle w:val="BodyText"/>
                  </w:pPr>
                  <w:bookmarkStart w:name="(1) The clerk must:" w:id="4022"/>
                  <w:bookmarkEnd w:id="4022"/>
                  <w:r>
                    <w:rPr/>
                  </w:r>
                  <w:r>
                    <w:rPr/>
                    <w:t>(1)</w:t>
                  </w:r>
                </w:p>
              </w:txbxContent>
            </v:textbox>
            <w10:wrap type="none"/>
          </v:shape>
        </w:pict>
      </w:r>
      <w:r>
        <w:rPr/>
        <w:pict>
          <v:shape style="position:absolute;margin-left:128.600006pt;margin-top:522.666626pt;width:77.2pt;height:15.3pt;mso-position-horizontal-relative:page;mso-position-vertical-relative:page;z-index:-1099000" type="#_x0000_t202" filled="false" stroked="false">
            <v:textbox inset="0,0,0,0">
              <w:txbxContent>
                <w:p>
                  <w:pPr>
                    <w:pStyle w:val="BodyText"/>
                  </w:pPr>
                  <w:r>
                    <w:rPr/>
                    <w:t>The clerk must:</w:t>
                  </w:r>
                </w:p>
              </w:txbxContent>
            </v:textbox>
            <w10:wrap type="none"/>
          </v:shape>
        </w:pict>
      </w:r>
      <w:r>
        <w:rPr/>
        <w:pict>
          <v:shape style="position:absolute;margin-left:128.600006pt;margin-top:552.666626pt;width:18.55pt;height:15.3pt;mso-position-horizontal-relative:page;mso-position-vertical-relative:page;z-index:-1098976" type="#_x0000_t202" filled="false" stroked="false">
            <v:textbox inset="0,0,0,0">
              <w:txbxContent>
                <w:p>
                  <w:pPr>
                    <w:pStyle w:val="BodyText"/>
                  </w:pPr>
                  <w:bookmarkStart w:name="(A) Prepare and certify the original tra" w:id="4023"/>
                  <w:bookmarkEnd w:id="4023"/>
                  <w:r>
                    <w:rPr/>
                  </w:r>
                  <w:r>
                    <w:rPr/>
                    <w:t>(A)</w:t>
                  </w:r>
                </w:p>
              </w:txbxContent>
            </v:textbox>
            <w10:wrap type="none"/>
          </v:shape>
        </w:pict>
      </w:r>
      <w:r>
        <w:rPr/>
        <w:pict>
          <v:shape style="position:absolute;margin-left:157.399994pt;margin-top:552.666626pt;width:202.8pt;height:15.3pt;mso-position-horizontal-relative:page;mso-position-vertical-relative:page;z-index:-1098952" type="#_x0000_t202" filled="false" stroked="false">
            <v:textbox inset="0,0,0,0">
              <w:txbxContent>
                <w:p>
                  <w:pPr>
                    <w:pStyle w:val="BodyText"/>
                  </w:pPr>
                  <w:r>
                    <w:rPr/>
                    <w:t>Prepare and certify the original transcript;</w:t>
                  </w:r>
                </w:p>
              </w:txbxContent>
            </v:textbox>
            <w10:wrap type="none"/>
          </v:shape>
        </w:pict>
      </w:r>
      <w:r>
        <w:rPr/>
        <w:pict>
          <v:shape style="position:absolute;margin-left:128.600006pt;margin-top:582.666626pt;width:17.75pt;height:15.3pt;mso-position-horizontal-relative:page;mso-position-vertical-relative:page;z-index:-1098928" type="#_x0000_t202" filled="false" stroked="false">
            <v:textbox inset="0,0,0,0">
              <w:txbxContent>
                <w:p>
                  <w:pPr>
                    <w:pStyle w:val="BodyText"/>
                  </w:pPr>
                  <w:bookmarkStart w:name="(B) Prepare one copy of the transcript f" w:id="4024"/>
                  <w:bookmarkEnd w:id="4024"/>
                  <w:r>
                    <w:rPr/>
                  </w:r>
                  <w:r>
                    <w:rPr/>
                    <w:t>(B)</w:t>
                  </w:r>
                </w:p>
              </w:txbxContent>
            </v:textbox>
            <w10:wrap type="none"/>
          </v:shape>
        </w:pict>
      </w:r>
      <w:r>
        <w:rPr/>
        <w:pict>
          <v:shape style="position:absolute;margin-left:157.399994pt;margin-top:582.666626pt;width:269.45pt;height:15.3pt;mso-position-horizontal-relative:page;mso-position-vertical-relative:page;z-index:-1098904" type="#_x0000_t202" filled="false" stroked="false">
            <v:textbox inset="0,0,0,0">
              <w:txbxContent>
                <w:p>
                  <w:pPr>
                    <w:pStyle w:val="BodyText"/>
                  </w:pPr>
                  <w:r>
                    <w:rPr/>
                    <w:t>Prepare one copy of the transcript for the appellant; and</w:t>
                  </w:r>
                </w:p>
              </w:txbxContent>
            </v:textbox>
            <w10:wrap type="none"/>
          </v:shape>
        </w:pict>
      </w:r>
      <w:r>
        <w:rPr/>
        <w:pict>
          <v:shape style="position:absolute;margin-left:128.600006pt;margin-top:612.666626pt;width:17.95pt;height:15.3pt;mso-position-horizontal-relative:page;mso-position-vertical-relative:page;z-index:-1098880" type="#_x0000_t202" filled="false" stroked="false">
            <v:textbox inset="0,0,0,0">
              <w:txbxContent>
                <w:p>
                  <w:pPr>
                    <w:pStyle w:val="BodyText"/>
                  </w:pPr>
                  <w:bookmarkStart w:name="(C) Prepare any additional copies for pa" w:id="4025"/>
                  <w:bookmarkEnd w:id="4025"/>
                  <w:r>
                    <w:rPr/>
                  </w:r>
                  <w:r>
                    <w:rPr/>
                    <w:t>(C)</w:t>
                  </w:r>
                </w:p>
              </w:txbxContent>
            </v:textbox>
            <w10:wrap type="none"/>
          </v:shape>
        </w:pict>
      </w:r>
      <w:r>
        <w:rPr/>
        <w:pict>
          <v:shape style="position:absolute;margin-left:157.399994pt;margin-top:612.666626pt;width:372.45pt;height:45.3pt;mso-position-horizontal-relative:page;mso-position-vertical-relative:page;z-index:-1098856" type="#_x0000_t202" filled="false" stroked="false">
            <v:textbox inset="0,0,0,0">
              <w:txbxContent>
                <w:p>
                  <w:pPr>
                    <w:pStyle w:val="BodyText"/>
                    <w:spacing w:line="261" w:lineRule="auto"/>
                    <w:ind w:right="-2"/>
                  </w:pPr>
                  <w:r>
                    <w:rPr/>
                    <w:t>Prepare any additional copies for parties that have requested a copy of the clerk’s transcript and have made deposits as provided in (c)(3) or received an order waiving the cost.</w:t>
                  </w:r>
                </w:p>
              </w:txbxContent>
            </v:textbox>
            <w10:wrap type="none"/>
          </v:shape>
        </w:pict>
      </w:r>
      <w:r>
        <w:rPr/>
        <w:pict>
          <v:shape style="position:absolute;margin-left:99.800003pt;margin-top:672.666626pt;width:15.95pt;height:15.3pt;mso-position-horizontal-relative:page;mso-position-vertical-relative:page;z-index:-1098832" type="#_x0000_t202" filled="false" stroked="false">
            <v:textbox inset="0,0,0,0">
              <w:txbxContent>
                <w:p>
                  <w:pPr>
                    <w:pStyle w:val="BodyText"/>
                  </w:pPr>
                  <w:bookmarkStart w:name="(2) Except as provided in (3), the clerk" w:id="4026"/>
                  <w:bookmarkEnd w:id="4026"/>
                  <w:r>
                    <w:rPr/>
                  </w:r>
                  <w:r>
                    <w:rPr/>
                    <w:t>(2)</w:t>
                  </w:r>
                </w:p>
              </w:txbxContent>
            </v:textbox>
            <w10:wrap type="none"/>
          </v:shape>
        </w:pict>
      </w:r>
      <w:r>
        <w:rPr/>
        <w:pict>
          <v:shape style="position:absolute;margin-left:128.600006pt;margin-top:672.666626pt;width:385.55pt;height:30.3pt;mso-position-horizontal-relative:page;mso-position-vertical-relative:page;z-index:-1098808" type="#_x0000_t202" filled="false" stroked="false">
            <v:textbox inset="0,0,0,0">
              <w:txbxContent>
                <w:p>
                  <w:pPr>
                    <w:pStyle w:val="BodyText"/>
                    <w:spacing w:line="261" w:lineRule="auto"/>
                  </w:pPr>
                  <w:r>
                    <w:rPr/>
                    <w:t>Except as provided in (3), the clerk must complete preparation of the transcripts required under (1) within 30 days after either:</w:t>
                  </w:r>
                </w:p>
              </w:txbxContent>
            </v:textbox>
            <w10:wrap type="none"/>
          </v:shape>
        </w:pict>
      </w:r>
      <w:r>
        <w:rPr/>
        <w:pict>
          <v:shape style="position:absolute;margin-left:296pt;margin-top:761.106628pt;width:20pt;height:15.3pt;mso-position-horizontal-relative:page;mso-position-vertical-relative:page;z-index:-1098784" type="#_x0000_t202" filled="false" stroked="false">
            <v:textbox inset="0,0,0,0">
              <w:txbxContent>
                <w:p>
                  <w:pPr>
                    <w:pStyle w:val="BodyText"/>
                  </w:pPr>
                  <w:r>
                    <w:rPr/>
                    <w:t>359</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72.666641pt;width:18.55pt;height:15.3pt;mso-position-horizontal-relative:page;mso-position-vertical-relative:page;z-index:-1098760" type="#_x0000_t202" filled="false" stroked="false">
            <v:textbox inset="0,0,0,0">
              <w:txbxContent>
                <w:p>
                  <w:pPr>
                    <w:pStyle w:val="BodyText"/>
                  </w:pPr>
                  <w:bookmarkStart w:name="(A) The appellant deposits either the es" w:id="4027"/>
                  <w:bookmarkEnd w:id="4027"/>
                  <w:r>
                    <w:rPr/>
                  </w:r>
                  <w:r>
                    <w:rPr/>
                    <w:t>(A)</w:t>
                  </w:r>
                </w:p>
              </w:txbxContent>
            </v:textbox>
            <w10:wrap type="none"/>
          </v:shape>
        </w:pict>
      </w:r>
      <w:r>
        <w:rPr/>
        <w:pict>
          <v:shape style="position:absolute;margin-left:157.399994pt;margin-top:72.666641pt;width:365.15pt;height:30.3pt;mso-position-horizontal-relative:page;mso-position-vertical-relative:page;z-index:-1098736" type="#_x0000_t202" filled="false" stroked="false">
            <v:textbox inset="0,0,0,0">
              <w:txbxContent>
                <w:p>
                  <w:pPr>
                    <w:pStyle w:val="BodyText"/>
                    <w:spacing w:line="261" w:lineRule="auto"/>
                    <w:ind w:right="-2"/>
                  </w:pPr>
                  <w:r>
                    <w:rPr/>
                    <w:t>The appellant deposits either the estimated cost of the clerk’s transcript or a preexisting order granting a waiver of that cost; or</w:t>
                  </w:r>
                </w:p>
              </w:txbxContent>
            </v:textbox>
            <w10:wrap type="none"/>
          </v:shape>
        </w:pict>
      </w:r>
      <w:r>
        <w:rPr/>
        <w:pict>
          <v:shape style="position:absolute;margin-left:128.600006pt;margin-top:117.666641pt;width:17.75pt;height:15.3pt;mso-position-horizontal-relative:page;mso-position-vertical-relative:page;z-index:-1098712" type="#_x0000_t202" filled="false" stroked="false">
            <v:textbox inset="0,0,0,0">
              <w:txbxContent>
                <w:p>
                  <w:pPr>
                    <w:pStyle w:val="BodyText"/>
                  </w:pPr>
                  <w:bookmarkStart w:name="(B) The court grants an application subm" w:id="4028"/>
                  <w:bookmarkEnd w:id="4028"/>
                  <w:r>
                    <w:rPr/>
                  </w:r>
                  <w:r>
                    <w:rPr/>
                    <w:t>(B)</w:t>
                  </w:r>
                </w:p>
              </w:txbxContent>
            </v:textbox>
            <w10:wrap type="none"/>
          </v:shape>
        </w:pict>
      </w:r>
      <w:r>
        <w:rPr/>
        <w:pict>
          <v:shape style="position:absolute;margin-left:157.399994pt;margin-top:117.666641pt;width:352.45pt;height:15.3pt;mso-position-horizontal-relative:page;mso-position-vertical-relative:page;z-index:-1098688" type="#_x0000_t202" filled="false" stroked="false">
            <v:textbox inset="0,0,0,0">
              <w:txbxContent>
                <w:p>
                  <w:pPr>
                    <w:pStyle w:val="BodyText"/>
                  </w:pPr>
                  <w:r>
                    <w:rPr/>
                    <w:t>The court grants an application submitted under (c)(3) to waive that cost.</w:t>
                  </w:r>
                </w:p>
              </w:txbxContent>
            </v:textbox>
            <w10:wrap type="none"/>
          </v:shape>
        </w:pict>
      </w:r>
      <w:r>
        <w:rPr/>
        <w:pict>
          <v:shape style="position:absolute;margin-left:99.800003pt;margin-top:147.666641pt;width:15.95pt;height:15.3pt;mso-position-horizontal-relative:page;mso-position-vertical-relative:page;z-index:-1098664" type="#_x0000_t202" filled="false" stroked="false">
            <v:textbox inset="0,0,0,0">
              <w:txbxContent>
                <w:p>
                  <w:pPr>
                    <w:pStyle w:val="BodyText"/>
                  </w:pPr>
                  <w:bookmarkStart w:name="(3) If the appellant elects under rule 8" w:id="4029"/>
                  <w:bookmarkEnd w:id="4029"/>
                  <w:r>
                    <w:rPr/>
                  </w:r>
                  <w:r>
                    <w:rPr/>
                    <w:t>(3)</w:t>
                  </w:r>
                </w:p>
              </w:txbxContent>
            </v:textbox>
            <w10:wrap type="none"/>
          </v:shape>
        </w:pict>
      </w:r>
      <w:r>
        <w:rPr/>
        <w:pict>
          <v:shape style="position:absolute;margin-left:128.600006pt;margin-top:147.666641pt;width:406.75pt;height:60.3pt;mso-position-horizontal-relative:page;mso-position-vertical-relative:page;z-index:-1098640" type="#_x0000_t202" filled="false" stroked="false">
            <v:textbox inset="0,0,0,0">
              <w:txbxContent>
                <w:p>
                  <w:pPr>
                    <w:pStyle w:val="BodyText"/>
                    <w:spacing w:line="261" w:lineRule="auto"/>
                    <w:ind w:right="-3"/>
                  </w:pPr>
                  <w:r>
                    <w:rPr/>
                    <w:t>If the appellant elects under rule 8.831 to proceed with a reporter’s transcript, the clerk need not complete preparation of the transcripts required under (1) until 30 days after the appellant deposits the estimated cost of the reporter’s transcript or one of the substitutes under rule 8.834(b).</w:t>
                  </w:r>
                </w:p>
              </w:txbxContent>
            </v:textbox>
            <w10:wrap type="none"/>
          </v:shape>
        </w:pict>
      </w:r>
      <w:r>
        <w:rPr/>
        <w:pict>
          <v:shape style="position:absolute;margin-left:99.800003pt;margin-top:222.666641pt;width:15.95pt;height:15.3pt;mso-position-horizontal-relative:page;mso-position-vertical-relative:page;z-index:-1098616" type="#_x0000_t202" filled="false" stroked="false">
            <v:textbox inset="0,0,0,0">
              <w:txbxContent>
                <w:p>
                  <w:pPr>
                    <w:pStyle w:val="BodyText"/>
                  </w:pPr>
                  <w:bookmarkStart w:name="(4) If the appeal is abandoned or dismis" w:id="4030"/>
                  <w:bookmarkEnd w:id="4030"/>
                  <w:r>
                    <w:rPr/>
                  </w:r>
                  <w:r>
                    <w:rPr/>
                    <w:t>(4)</w:t>
                  </w:r>
                </w:p>
              </w:txbxContent>
            </v:textbox>
            <w10:wrap type="none"/>
          </v:shape>
        </w:pict>
      </w:r>
      <w:r>
        <w:rPr/>
        <w:pict>
          <v:shape style="position:absolute;margin-left:128.600006pt;margin-top:222.666641pt;width:412.05pt;height:45.3pt;mso-position-horizontal-relative:page;mso-position-vertical-relative:page;z-index:-1098592" type="#_x0000_t202" filled="false" stroked="false">
            <v:textbox inset="0,0,0,0">
              <w:txbxContent>
                <w:p>
                  <w:pPr>
                    <w:pStyle w:val="BodyText"/>
                    <w:spacing w:line="261" w:lineRule="auto"/>
                    <w:ind w:right="17"/>
                    <w:jc w:val="both"/>
                  </w:pPr>
                  <w:r>
                    <w:rPr/>
                    <w:t>If the appeal is abandoned or dismissed before the clerk has completed preparation of the transcript, the clerk must refund any portion of the deposit under (c)(3) exceeding the preparation cost actually incurred.</w:t>
                  </w:r>
                </w:p>
              </w:txbxContent>
            </v:textbox>
            <w10:wrap type="none"/>
          </v:shape>
        </w:pict>
      </w:r>
      <w:r>
        <w:rPr/>
        <w:pict>
          <v:shape style="position:absolute;margin-left:99.800003pt;margin-top:283.762115pt;width:206.15pt;height:14.25pt;mso-position-horizontal-relative:page;mso-position-vertical-relative:page;z-index:-1098568" type="#_x0000_t202" filled="false" stroked="false">
            <v:textbox inset="0,0,0,0">
              <w:txbxContent>
                <w:p>
                  <w:pPr>
                    <w:spacing w:before="11"/>
                    <w:ind w:left="20" w:right="0" w:firstLine="0"/>
                    <w:jc w:val="left"/>
                    <w:rPr>
                      <w:i/>
                      <w:sz w:val="22"/>
                    </w:rPr>
                  </w:pPr>
                  <w:bookmarkStart w:name="(Subd (d) amended effective January 1, 2" w:id="4031"/>
                  <w:bookmarkEnd w:id="4031"/>
                  <w:r>
                    <w:rPr/>
                  </w:r>
                  <w:r>
                    <w:rPr>
                      <w:i/>
                      <w:sz w:val="22"/>
                    </w:rPr>
                    <w:t>(Subd (d) amended effective January 1, 2014.)</w:t>
                  </w:r>
                </w:p>
              </w:txbxContent>
            </v:textbox>
            <w10:wrap type="none"/>
          </v:shape>
        </w:pict>
      </w:r>
      <w:r>
        <w:rPr/>
        <w:pict>
          <v:shape style="position:absolute;margin-left:71pt;margin-top:313.762115pt;width:456.65pt;height:29.25pt;mso-position-horizontal-relative:page;mso-position-vertical-relative:page;z-index:-1098544" type="#_x0000_t202" filled="false" stroked="false">
            <v:textbox inset="0,0,0,0">
              <w:txbxContent>
                <w:p>
                  <w:pPr>
                    <w:spacing w:before="11"/>
                    <w:ind w:left="20" w:right="0" w:firstLine="0"/>
                    <w:jc w:val="left"/>
                    <w:rPr>
                      <w:i/>
                      <w:sz w:val="22"/>
                    </w:rPr>
                  </w:pPr>
                  <w:r>
                    <w:rPr>
                      <w:i/>
                      <w:sz w:val="22"/>
                    </w:rPr>
                    <w:t>Rule 8.832 amended effective January 1, 2014; adopted effective January 1, 2009; previously amended</w:t>
                  </w:r>
                </w:p>
                <w:p>
                  <w:pPr>
                    <w:spacing w:before="47"/>
                    <w:ind w:left="20" w:right="0" w:firstLine="0"/>
                    <w:jc w:val="left"/>
                    <w:rPr>
                      <w:i/>
                      <w:sz w:val="22"/>
                    </w:rPr>
                  </w:pPr>
                  <w:r>
                    <w:rPr>
                      <w:i/>
                      <w:sz w:val="22"/>
                    </w:rPr>
                    <w:t>effective July 1, 2009, January 1, 2010, and January 1, 2011.</w:t>
                  </w:r>
                </w:p>
              </w:txbxContent>
            </v:textbox>
            <w10:wrap type="none"/>
          </v:shape>
        </w:pict>
      </w:r>
      <w:r>
        <w:rPr/>
        <w:pict>
          <v:shape style="position:absolute;margin-left:231.679993pt;margin-top:358.762115pt;width:148.7pt;height:14.25pt;mso-position-horizontal-relative:page;mso-position-vertical-relative:page;z-index:-109852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88.762115pt;width:457.7pt;height:59.25pt;mso-position-horizontal-relative:page;mso-position-vertical-relative:page;z-index:-1098496" type="#_x0000_t202" filled="false" stroked="false">
            <v:textbox inset="0,0,0,0">
              <w:txbxContent>
                <w:p>
                  <w:pPr>
                    <w:spacing w:line="285" w:lineRule="auto" w:before="11"/>
                    <w:ind w:left="20" w:right="17" w:firstLine="0"/>
                    <w:jc w:val="both"/>
                    <w:rPr>
                      <w:sz w:val="22"/>
                    </w:rPr>
                  </w:pPr>
                  <w:r>
                    <w:rPr>
                      <w:b/>
                      <w:sz w:val="22"/>
                    </w:rPr>
                    <w:t>Subdivision (a). </w:t>
                  </w:r>
                  <w:r>
                    <w:rPr>
                      <w:sz w:val="22"/>
                    </w:rPr>
                    <w:t>The supporting and opposing memoranda and attachments to any motion to vacate the judgment, for judgment notwithstanding the verdict, or for reconsideration of an appealed order are not required to be included in the clerk’s transcript under subdivision (a)(1)(D) but may be included by</w:t>
                  </w:r>
                </w:p>
                <w:p>
                  <w:pPr>
                    <w:spacing w:line="250" w:lineRule="exact" w:before="0"/>
                    <w:ind w:left="20" w:right="0" w:firstLine="0"/>
                    <w:jc w:val="both"/>
                    <w:rPr>
                      <w:sz w:val="22"/>
                    </w:rPr>
                  </w:pPr>
                  <w:r>
                    <w:rPr>
                      <w:sz w:val="22"/>
                    </w:rPr>
                    <w:t>designation of a party under (a)(3) or on motion of a party or the reviewing court under rule 8.841.</w:t>
                  </w:r>
                </w:p>
              </w:txbxContent>
            </v:textbox>
            <w10:wrap type="none"/>
          </v:shape>
        </w:pict>
      </w:r>
      <w:r>
        <w:rPr/>
        <w:pict>
          <v:shape style="position:absolute;margin-left:71pt;margin-top:463.762115pt;width:468.45pt;height:104.25pt;mso-position-horizontal-relative:page;mso-position-vertical-relative:page;z-index:-1098472" type="#_x0000_t202" filled="false" stroked="false">
            <v:textbox inset="0,0,0,0">
              <w:txbxContent>
                <w:p>
                  <w:pPr>
                    <w:spacing w:before="11"/>
                    <w:ind w:left="20" w:right="0" w:firstLine="0"/>
                    <w:jc w:val="left"/>
                    <w:rPr>
                      <w:sz w:val="22"/>
                    </w:rPr>
                  </w:pPr>
                  <w:r>
                    <w:rPr>
                      <w:b/>
                      <w:sz w:val="22"/>
                    </w:rPr>
                    <w:t>Subdivision (d). </w:t>
                  </w:r>
                  <w:r>
                    <w:rPr>
                      <w:sz w:val="22"/>
                    </w:rPr>
                    <w:t>The different timelines for preparing a clerk’s transcript under subdivision (d)(2)(A) and</w:t>
                  </w:r>
                </w:p>
                <w:p>
                  <w:pPr>
                    <w:spacing w:line="300" w:lineRule="atLeast" w:before="0"/>
                    <w:ind w:left="20" w:right="6" w:firstLine="0"/>
                    <w:jc w:val="left"/>
                    <w:rPr>
                      <w:sz w:val="22"/>
                    </w:rPr>
                  </w:pPr>
                  <w:r>
                    <w:rPr>
                      <w:sz w:val="22"/>
                    </w:rPr>
                    <w:t>(B) recognize that an appellant may apply for and receive a waiver of fees at different points during the appellate process. Some appellants may have applied for and obtained an order waiving fees before receiving the estimate of the cost of the clerk’s transcript and thus may be able to provide that order to the court in lieu of making a deposit for the clerk’s transcript. Other appellants may not apply for a waiver until after they receive the estimate of the cost for the clerk’s transcript, in which case the time for preparing the transcript runs from the granting of that waiver.</w:t>
                  </w:r>
                </w:p>
              </w:txbxContent>
            </v:textbox>
            <w10:wrap type="none"/>
          </v:shape>
        </w:pict>
      </w:r>
      <w:r>
        <w:rPr/>
        <w:pict>
          <v:shape style="position:absolute;margin-left:71pt;margin-top:583.762085pt;width:468.25pt;height:44.25pt;mso-position-horizontal-relative:page;mso-position-vertical-relative:page;z-index:-1098448" type="#_x0000_t202" filled="false" stroked="false">
            <v:textbox inset="0,0,0,0">
              <w:txbxContent>
                <w:p>
                  <w:pPr>
                    <w:spacing w:line="285" w:lineRule="auto" w:before="11"/>
                    <w:ind w:left="20" w:right="2" w:firstLine="0"/>
                    <w:jc w:val="left"/>
                    <w:rPr>
                      <w:sz w:val="22"/>
                    </w:rPr>
                  </w:pPr>
                  <w:r>
                    <w:rPr>
                      <w:sz w:val="22"/>
                    </w:rPr>
                    <w:t>In cases in which a reporter’s transcript has been designated, subdivision (d)(3) gives the clerk the option of waiting until the deposit for the reporter’s transcript has been made before beginning preparation of the clerk’s transcript.</w:t>
                  </w:r>
                </w:p>
              </w:txbxContent>
            </v:textbox>
            <w10:wrap type="none"/>
          </v:shape>
        </w:pict>
      </w:r>
      <w:r>
        <w:rPr/>
        <w:pict>
          <v:shape style="position:absolute;margin-left:71pt;margin-top:642.666626pt;width:284.95pt;height:15.3pt;mso-position-horizontal-relative:page;mso-position-vertical-relative:page;z-index:-1098424" type="#_x0000_t202" filled="false" stroked="false">
            <v:textbox inset="0,0,0,0">
              <w:txbxContent>
                <w:p>
                  <w:pPr>
                    <w:spacing w:before="10"/>
                    <w:ind w:left="20" w:right="0" w:firstLine="0"/>
                    <w:jc w:val="left"/>
                    <w:rPr>
                      <w:b/>
                      <w:sz w:val="24"/>
                    </w:rPr>
                  </w:pPr>
                  <w:bookmarkStart w:name="Rule 8.833.  Trial court file instead of" w:id="4032"/>
                  <w:bookmarkEnd w:id="4032"/>
                  <w:r>
                    <w:rPr/>
                  </w:r>
                  <w:r>
                    <w:rPr>
                      <w:b/>
                      <w:sz w:val="24"/>
                    </w:rPr>
                    <w:t>Rule 8.833. Trial court file instead of clerk’s transcript</w:t>
                  </w:r>
                </w:p>
              </w:txbxContent>
            </v:textbox>
            <w10:wrap type="none"/>
          </v:shape>
        </w:pict>
      </w:r>
      <w:r>
        <w:rPr/>
        <w:pict>
          <v:shape style="position:absolute;margin-left:71pt;margin-top:672.666626pt;width:15.95pt;height:15.3pt;mso-position-horizontal-relative:page;mso-position-vertical-relative:page;z-index:-1098400" type="#_x0000_t202" filled="false" stroked="false">
            <v:textbox inset="0,0,0,0">
              <w:txbxContent>
                <w:p>
                  <w:pPr>
                    <w:spacing w:before="10"/>
                    <w:ind w:left="20" w:right="0" w:firstLine="0"/>
                    <w:jc w:val="left"/>
                    <w:rPr>
                      <w:b/>
                      <w:sz w:val="24"/>
                    </w:rPr>
                  </w:pPr>
                  <w:bookmarkStart w:name="(a) Application" w:id="4033"/>
                  <w:bookmarkEnd w:id="4033"/>
                  <w:r>
                    <w:rPr/>
                  </w:r>
                  <w:r>
                    <w:rPr>
                      <w:b/>
                      <w:sz w:val="24"/>
                    </w:rPr>
                    <w:t>(a)</w:t>
                  </w:r>
                </w:p>
              </w:txbxContent>
            </v:textbox>
            <w10:wrap type="none"/>
          </v:shape>
        </w:pict>
      </w:r>
      <w:r>
        <w:rPr/>
        <w:pict>
          <v:shape style="position:absolute;margin-left:99.800003pt;margin-top:672.666626pt;width:62.05pt;height:15.3pt;mso-position-horizontal-relative:page;mso-position-vertical-relative:page;z-index:-1098376"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296pt;margin-top:761.106628pt;width:20pt;height:15.3pt;mso-position-horizontal-relative:page;mso-position-vertical-relative:page;z-index:-1098352" type="#_x0000_t202" filled="false" stroked="false">
            <v:textbox inset="0,0,0,0">
              <w:txbxContent>
                <w:p>
                  <w:pPr>
                    <w:pStyle w:val="BodyText"/>
                  </w:pPr>
                  <w:r>
                    <w:rPr/>
                    <w:t>360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40.85pt;height:60.3pt;mso-position-horizontal-relative:page;mso-position-vertical-relative:page;z-index:-1098328" type="#_x0000_t202" filled="false" stroked="false">
            <v:textbox inset="0,0,0,0">
              <w:txbxContent>
                <w:p>
                  <w:pPr>
                    <w:pStyle w:val="BodyText"/>
                    <w:spacing w:line="261" w:lineRule="auto"/>
                    <w:ind w:right="-1"/>
                  </w:pPr>
                  <w:bookmarkStart w:name="If the court has a local rule for the ap" w:id="4034"/>
                  <w:bookmarkEnd w:id="4034"/>
                  <w:r>
                    <w:rPr/>
                  </w:r>
                  <w:r>
                    <w:rPr/>
                    <w:t>If the court has a local rule for the appellate division electing to use this form of the record, the original trial court file may be used instead of a clerk’s transcript. This rule and any supplemental provisions of the local rule then govern unless the trial court orders otherwise after notice to the parties.</w:t>
                  </w:r>
                </w:p>
              </w:txbxContent>
            </v:textbox>
            <w10:wrap type="none"/>
          </v:shape>
        </w:pict>
      </w:r>
      <w:r>
        <w:rPr/>
        <w:pict>
          <v:shape style="position:absolute;margin-left:71pt;margin-top:147.666641pt;width:16.650pt;height:15.3pt;mso-position-horizontal-relative:page;mso-position-vertical-relative:page;z-index:-1098304" type="#_x0000_t202" filled="false" stroked="false">
            <v:textbox inset="0,0,0,0">
              <w:txbxContent>
                <w:p>
                  <w:pPr>
                    <w:spacing w:before="10"/>
                    <w:ind w:left="20" w:right="0" w:firstLine="0"/>
                    <w:jc w:val="left"/>
                    <w:rPr>
                      <w:b/>
                      <w:sz w:val="24"/>
                    </w:rPr>
                  </w:pPr>
                  <w:bookmarkStart w:name="(b) Cost estimate; preparation of file; " w:id="4035"/>
                  <w:bookmarkEnd w:id="4035"/>
                  <w:r>
                    <w:rPr/>
                  </w:r>
                  <w:r>
                    <w:rPr>
                      <w:b/>
                      <w:sz w:val="24"/>
                    </w:rPr>
                    <w:t>(b)</w:t>
                  </w:r>
                </w:p>
              </w:txbxContent>
            </v:textbox>
            <w10:wrap type="none"/>
          </v:shape>
        </w:pict>
      </w:r>
      <w:r>
        <w:rPr/>
        <w:pict>
          <v:shape style="position:absolute;margin-left:99.800003pt;margin-top:147.666641pt;width:235.45pt;height:15.3pt;mso-position-horizontal-relative:page;mso-position-vertical-relative:page;z-index:-1098280" type="#_x0000_t202" filled="false" stroked="false">
            <v:textbox inset="0,0,0,0">
              <w:txbxContent>
                <w:p>
                  <w:pPr>
                    <w:spacing w:before="10"/>
                    <w:ind w:left="20" w:right="0" w:firstLine="0"/>
                    <w:jc w:val="left"/>
                    <w:rPr>
                      <w:b/>
                      <w:sz w:val="24"/>
                    </w:rPr>
                  </w:pPr>
                  <w:r>
                    <w:rPr>
                      <w:b/>
                      <w:sz w:val="24"/>
                    </w:rPr>
                    <w:t>Cost estimate; preparation of file; transmittal</w:t>
                  </w:r>
                </w:p>
              </w:txbxContent>
            </v:textbox>
            <w10:wrap type="none"/>
          </v:shape>
        </w:pict>
      </w:r>
      <w:r>
        <w:rPr/>
        <w:pict>
          <v:shape style="position:absolute;margin-left:99.800003pt;margin-top:177.666641pt;width:15.95pt;height:15.3pt;mso-position-horizontal-relative:page;mso-position-vertical-relative:page;z-index:-1098256" type="#_x0000_t202" filled="false" stroked="false">
            <v:textbox inset="0,0,0,0">
              <w:txbxContent>
                <w:p>
                  <w:pPr>
                    <w:pStyle w:val="BodyText"/>
                  </w:pPr>
                  <w:bookmarkStart w:name="(1) Within 10 days after the appellant s" w:id="4036"/>
                  <w:bookmarkEnd w:id="4036"/>
                  <w:r>
                    <w:rPr/>
                  </w:r>
                  <w:r>
                    <w:rPr/>
                    <w:t>(1)</w:t>
                  </w:r>
                </w:p>
              </w:txbxContent>
            </v:textbox>
            <w10:wrap type="none"/>
          </v:shape>
        </w:pict>
      </w:r>
      <w:r>
        <w:rPr/>
        <w:pict>
          <v:shape style="position:absolute;margin-left:128.600006pt;margin-top:177.666641pt;width:410.75pt;height:90.3pt;mso-position-horizontal-relative:page;mso-position-vertical-relative:page;z-index:-1098232" type="#_x0000_t202" filled="false" stroked="false">
            <v:textbox inset="0,0,0,0">
              <w:txbxContent>
                <w:p>
                  <w:pPr>
                    <w:pStyle w:val="BodyText"/>
                    <w:spacing w:line="261" w:lineRule="auto"/>
                    <w:ind w:right="17"/>
                  </w:pPr>
                  <w:r>
                    <w:rPr/>
                    <w:t>Within 10 days after the appellant serves a notice under rule 8.831 indicating that the appellant elects to use a clerk’s transcript, the trial court clerk may send the</w:t>
                  </w:r>
                  <w:r>
                    <w:rPr>
                      <w:spacing w:val="-19"/>
                    </w:rPr>
                    <w:t> </w:t>
                  </w:r>
                  <w:r>
                    <w:rPr/>
                    <w:t>appellant a notice indicating that the appellate division for that court has elected by local court rule to use the original trial court file instead of a clerk’s transcript and providing the appellant with an estimate of the cost to prepare the file, including the cost of sending the index under</w:t>
                  </w:r>
                  <w:r>
                    <w:rPr>
                      <w:spacing w:val="-4"/>
                    </w:rPr>
                    <w:t> </w:t>
                  </w:r>
                  <w:r>
                    <w:rPr/>
                    <w:t>(4).</w:t>
                  </w:r>
                </w:p>
              </w:txbxContent>
            </v:textbox>
            <w10:wrap type="none"/>
          </v:shape>
        </w:pict>
      </w:r>
      <w:r>
        <w:rPr/>
        <w:pict>
          <v:shape style="position:absolute;margin-left:99.800003pt;margin-top:282.666626pt;width:15.95pt;height:15.3pt;mso-position-horizontal-relative:page;mso-position-vertical-relative:page;z-index:-1098208" type="#_x0000_t202" filled="false" stroked="false">
            <v:textbox inset="0,0,0,0">
              <w:txbxContent>
                <w:p>
                  <w:pPr>
                    <w:pStyle w:val="BodyText"/>
                  </w:pPr>
                  <w:bookmarkStart w:name="(2) Within 10 days after the clerk sends" w:id="4037"/>
                  <w:bookmarkEnd w:id="4037"/>
                  <w:r>
                    <w:rPr/>
                  </w:r>
                  <w:r>
                    <w:rPr/>
                    <w:t>(2)</w:t>
                  </w:r>
                </w:p>
              </w:txbxContent>
            </v:textbox>
            <w10:wrap type="none"/>
          </v:shape>
        </w:pict>
      </w:r>
      <w:r>
        <w:rPr/>
        <w:pict>
          <v:shape style="position:absolute;margin-left:128.600006pt;margin-top:282.666626pt;width:391.9pt;height:60.3pt;mso-position-horizontal-relative:page;mso-position-vertical-relative:page;z-index:-1098184" type="#_x0000_t202" filled="false" stroked="false">
            <v:textbox inset="0,0,0,0">
              <w:txbxContent>
                <w:p>
                  <w:pPr>
                    <w:pStyle w:val="BodyText"/>
                    <w:spacing w:line="261" w:lineRule="auto"/>
                    <w:ind w:right="-1"/>
                  </w:pPr>
                  <w:r>
                    <w:rPr/>
                    <w:t>Within 10 days after the clerk sends the estimate under (1), the appellant must deposit the estimated cost with the clerk, unless otherwise provided by law or the party submits an application for a waiver of the cost under rule 8.818 or an order granting a waiver of this cost.</w:t>
                  </w:r>
                </w:p>
              </w:txbxContent>
            </v:textbox>
            <w10:wrap type="none"/>
          </v:shape>
        </w:pict>
      </w:r>
      <w:r>
        <w:rPr/>
        <w:pict>
          <v:shape style="position:absolute;margin-left:99.800003pt;margin-top:357.666626pt;width:15.95pt;height:15.3pt;mso-position-horizontal-relative:page;mso-position-vertical-relative:page;z-index:-1098160" type="#_x0000_t202" filled="false" stroked="false">
            <v:textbox inset="0,0,0,0">
              <w:txbxContent>
                <w:p>
                  <w:pPr>
                    <w:pStyle w:val="BodyText"/>
                  </w:pPr>
                  <w:bookmarkStart w:name="(3) Within 10 days after the appellant d" w:id="4038"/>
                  <w:bookmarkEnd w:id="4038"/>
                  <w:r>
                    <w:rPr/>
                  </w:r>
                  <w:r>
                    <w:rPr/>
                    <w:t>(3)</w:t>
                  </w:r>
                </w:p>
              </w:txbxContent>
            </v:textbox>
            <w10:wrap type="none"/>
          </v:shape>
        </w:pict>
      </w:r>
      <w:r>
        <w:rPr/>
        <w:pict>
          <v:shape style="position:absolute;margin-left:128.600006pt;margin-top:357.666626pt;width:400.95pt;height:60.3pt;mso-position-horizontal-relative:page;mso-position-vertical-relative:page;z-index:-1098136" type="#_x0000_t202" filled="false" stroked="false">
            <v:textbox inset="0,0,0,0">
              <w:txbxContent>
                <w:p>
                  <w:pPr>
                    <w:pStyle w:val="BodyText"/>
                    <w:spacing w:line="261" w:lineRule="auto"/>
                    <w:ind w:right="-5"/>
                  </w:pPr>
                  <w:r>
                    <w:rPr/>
                    <w:t>Within 10 days after the appellant deposits the cost or the court files an order waiving that cost, the trial court clerk must put the trial court file in chronological order, number the pages, and attach a chronological index and a list of all attorneys of record, the parties they represent, and any unrepresented parties.</w:t>
                  </w:r>
                </w:p>
              </w:txbxContent>
            </v:textbox>
            <w10:wrap type="none"/>
          </v:shape>
        </w:pict>
      </w:r>
      <w:r>
        <w:rPr/>
        <w:pict>
          <v:shape style="position:absolute;margin-left:99.800003pt;margin-top:432.666626pt;width:15.95pt;height:15.3pt;mso-position-horizontal-relative:page;mso-position-vertical-relative:page;z-index:-1098112" type="#_x0000_t202" filled="false" stroked="false">
            <v:textbox inset="0,0,0,0">
              <w:txbxContent>
                <w:p>
                  <w:pPr>
                    <w:pStyle w:val="BodyText"/>
                  </w:pPr>
                  <w:bookmarkStart w:name="(4) The clerk must send copies of the in" w:id="4039"/>
                  <w:bookmarkEnd w:id="4039"/>
                  <w:r>
                    <w:rPr/>
                  </w:r>
                  <w:r>
                    <w:rPr/>
                    <w:t>(4)</w:t>
                  </w:r>
                </w:p>
              </w:txbxContent>
            </v:textbox>
            <w10:wrap type="none"/>
          </v:shape>
        </w:pict>
      </w:r>
      <w:r>
        <w:rPr/>
        <w:pict>
          <v:shape style="position:absolute;margin-left:128.600006pt;margin-top:432.666626pt;width:407.8pt;height:45.3pt;mso-position-horizontal-relative:page;mso-position-vertical-relative:page;z-index:-1098088" type="#_x0000_t202" filled="false" stroked="false">
            <v:textbox inset="0,0,0,0">
              <w:txbxContent>
                <w:p>
                  <w:pPr>
                    <w:pStyle w:val="BodyText"/>
                    <w:spacing w:line="261" w:lineRule="auto"/>
                    <w:ind w:right="-2"/>
                  </w:pPr>
                  <w:r>
                    <w:rPr/>
                    <w:t>The clerk must send copies of the index to all attorneys of record and any unrepresented parties for their use in paginating their copies of the file to conform to the index.</w:t>
                  </w:r>
                </w:p>
              </w:txbxContent>
            </v:textbox>
            <w10:wrap type="none"/>
          </v:shape>
        </w:pict>
      </w:r>
      <w:r>
        <w:rPr/>
        <w:pict>
          <v:shape style="position:absolute;margin-left:99.800003pt;margin-top:492.666626pt;width:15.95pt;height:15.3pt;mso-position-horizontal-relative:page;mso-position-vertical-relative:page;z-index:-1098064" type="#_x0000_t202" filled="false" stroked="false">
            <v:textbox inset="0,0,0,0">
              <w:txbxContent>
                <w:p>
                  <w:pPr>
                    <w:pStyle w:val="BodyText"/>
                  </w:pPr>
                  <w:bookmarkStart w:name="(5) If the appellant elected to proceed " w:id="4040"/>
                  <w:bookmarkEnd w:id="4040"/>
                  <w:r>
                    <w:rPr/>
                  </w:r>
                  <w:r>
                    <w:rPr/>
                    <w:t>(5)</w:t>
                  </w:r>
                </w:p>
              </w:txbxContent>
            </v:textbox>
            <w10:wrap type="none"/>
          </v:shape>
        </w:pict>
      </w:r>
      <w:r>
        <w:rPr/>
        <w:pict>
          <v:shape style="position:absolute;margin-left:128.600006pt;margin-top:492.666626pt;width:412.05pt;height:60.3pt;mso-position-horizontal-relative:page;mso-position-vertical-relative:page;z-index:-1098040" type="#_x0000_t202" filled="false" stroked="false">
            <v:textbox inset="0,0,0,0">
              <w:txbxContent>
                <w:p>
                  <w:pPr>
                    <w:pStyle w:val="BodyText"/>
                    <w:spacing w:line="261" w:lineRule="auto"/>
                    <w:ind w:right="17"/>
                  </w:pPr>
                  <w:r>
                    <w:rPr/>
                    <w:t>If the appellant elected to proceed with a reporter’s transcript, the clerk must send</w:t>
                  </w:r>
                  <w:r>
                    <w:rPr>
                      <w:spacing w:val="-20"/>
                    </w:rPr>
                    <w:t> </w:t>
                  </w:r>
                  <w:r>
                    <w:rPr/>
                    <w:t>the prepared file to the appellate division with the reporter’s transcript. If the appellant elected to proceed without a reporter’s transcript, the clerk must immediately send the prepared file to the appellate</w:t>
                  </w:r>
                  <w:r>
                    <w:rPr>
                      <w:spacing w:val="-3"/>
                    </w:rPr>
                    <w:t> </w:t>
                  </w:r>
                  <w:r>
                    <w:rPr/>
                    <w:t>division.</w:t>
                  </w:r>
                </w:p>
              </w:txbxContent>
            </v:textbox>
            <w10:wrap type="none"/>
          </v:shape>
        </w:pict>
      </w:r>
      <w:r>
        <w:rPr/>
        <w:pict>
          <v:shape style="position:absolute;margin-left:99.800003pt;margin-top:568.762085pt;width:396.95pt;height:14.25pt;mso-position-horizontal-relative:page;mso-position-vertical-relative:page;z-index:-1098016" type="#_x0000_t202" filled="false" stroked="false">
            <v:textbox inset="0,0,0,0">
              <w:txbxContent>
                <w:p>
                  <w:pPr>
                    <w:spacing w:before="11"/>
                    <w:ind w:left="20" w:right="0" w:firstLine="0"/>
                    <w:jc w:val="left"/>
                    <w:rPr>
                      <w:i/>
                      <w:sz w:val="22"/>
                    </w:rPr>
                  </w:pPr>
                  <w:bookmarkStart w:name="(Subd (b) amended effective January 1, 2" w:id="4041"/>
                  <w:bookmarkEnd w:id="4041"/>
                  <w:r>
                    <w:rPr/>
                  </w:r>
                  <w:r>
                    <w:rPr>
                      <w:i/>
                      <w:sz w:val="22"/>
                    </w:rPr>
                    <w:t>(Subd (b) amended effective January 1, 2016; previously amended effective July 1, 2009.)</w:t>
                  </w:r>
                </w:p>
              </w:txbxContent>
            </v:textbox>
            <w10:wrap type="none"/>
          </v:shape>
        </w:pict>
      </w:r>
      <w:r>
        <w:rPr/>
        <w:pict>
          <v:shape style="position:absolute;margin-left:71pt;margin-top:598.762085pt;width:456.6pt;height:29.25pt;mso-position-horizontal-relative:page;mso-position-vertical-relative:page;z-index:-1097992" type="#_x0000_t202" filled="false" stroked="false">
            <v:textbox inset="0,0,0,0">
              <w:txbxContent>
                <w:p>
                  <w:pPr>
                    <w:spacing w:before="11"/>
                    <w:ind w:left="20" w:right="0" w:firstLine="0"/>
                    <w:jc w:val="left"/>
                    <w:rPr>
                      <w:i/>
                      <w:sz w:val="22"/>
                    </w:rPr>
                  </w:pPr>
                  <w:r>
                    <w:rPr>
                      <w:i/>
                      <w:sz w:val="22"/>
                    </w:rPr>
                    <w:t>Rule 8.833 amended effective January 1, 2016; adopted effective January 1, 2009; previously amended</w:t>
                  </w:r>
                </w:p>
                <w:p>
                  <w:pPr>
                    <w:spacing w:before="47"/>
                    <w:ind w:left="20" w:right="0" w:firstLine="0"/>
                    <w:jc w:val="left"/>
                    <w:rPr>
                      <w:i/>
                      <w:sz w:val="22"/>
                    </w:rPr>
                  </w:pPr>
                  <w:r>
                    <w:rPr>
                      <w:i/>
                      <w:sz w:val="22"/>
                    </w:rPr>
                    <w:t>effective July 1, 2009.</w:t>
                  </w:r>
                </w:p>
              </w:txbxContent>
            </v:textbox>
            <w10:wrap type="none"/>
          </v:shape>
        </w:pict>
      </w:r>
      <w:r>
        <w:rPr/>
        <w:pict>
          <v:shape style="position:absolute;margin-left:71pt;margin-top:642.666626pt;width:174.55pt;height:15.3pt;mso-position-horizontal-relative:page;mso-position-vertical-relative:page;z-index:-1097968" type="#_x0000_t202" filled="false" stroked="false">
            <v:textbox inset="0,0,0,0">
              <w:txbxContent>
                <w:p>
                  <w:pPr>
                    <w:spacing w:before="10"/>
                    <w:ind w:left="20" w:right="0" w:firstLine="0"/>
                    <w:jc w:val="left"/>
                    <w:rPr>
                      <w:b/>
                      <w:sz w:val="24"/>
                    </w:rPr>
                  </w:pPr>
                  <w:bookmarkStart w:name="Rule 8.834.  Reporter’s transcript" w:id="4042"/>
                  <w:bookmarkEnd w:id="4042"/>
                  <w:r>
                    <w:rPr/>
                  </w:r>
                  <w:r>
                    <w:rPr>
                      <w:b/>
                      <w:sz w:val="24"/>
                    </w:rPr>
                    <w:t>Rule 8.834. Reporter’s transcript</w:t>
                  </w:r>
                </w:p>
              </w:txbxContent>
            </v:textbox>
            <w10:wrap type="none"/>
          </v:shape>
        </w:pict>
      </w:r>
      <w:r>
        <w:rPr/>
        <w:pict>
          <v:shape style="position:absolute;margin-left:71pt;margin-top:672.666626pt;width:15.95pt;height:15.3pt;mso-position-horizontal-relative:page;mso-position-vertical-relative:page;z-index:-1097944" type="#_x0000_t202" filled="false" stroked="false">
            <v:textbox inset="0,0,0,0">
              <w:txbxContent>
                <w:p>
                  <w:pPr>
                    <w:spacing w:before="10"/>
                    <w:ind w:left="20" w:right="0" w:firstLine="0"/>
                    <w:jc w:val="left"/>
                    <w:rPr>
                      <w:b/>
                      <w:sz w:val="24"/>
                    </w:rPr>
                  </w:pPr>
                  <w:bookmarkStart w:name="(a) Notice" w:id="4043"/>
                  <w:bookmarkEnd w:id="4043"/>
                  <w:r>
                    <w:rPr/>
                  </w:r>
                  <w:r>
                    <w:rPr>
                      <w:b/>
                      <w:sz w:val="24"/>
                    </w:rPr>
                    <w:t>(a)</w:t>
                  </w:r>
                </w:p>
              </w:txbxContent>
            </v:textbox>
            <w10:wrap type="none"/>
          </v:shape>
        </w:pict>
      </w:r>
      <w:r>
        <w:rPr/>
        <w:pict>
          <v:shape style="position:absolute;margin-left:99.800003pt;margin-top:672.666626pt;width:34.5pt;height:15.3pt;mso-position-horizontal-relative:page;mso-position-vertical-relative:page;z-index:-1097920" type="#_x0000_t202" filled="false" stroked="false">
            <v:textbox inset="0,0,0,0">
              <w:txbxContent>
                <w:p>
                  <w:pPr>
                    <w:spacing w:before="10"/>
                    <w:ind w:left="20" w:right="0" w:firstLine="0"/>
                    <w:jc w:val="left"/>
                    <w:rPr>
                      <w:b/>
                      <w:sz w:val="24"/>
                    </w:rPr>
                  </w:pPr>
                  <w:r>
                    <w:rPr>
                      <w:b/>
                      <w:sz w:val="24"/>
                    </w:rPr>
                    <w:t>Notice</w:t>
                  </w:r>
                </w:p>
              </w:txbxContent>
            </v:textbox>
            <w10:wrap type="none"/>
          </v:shape>
        </w:pict>
      </w:r>
      <w:r>
        <w:rPr/>
        <w:pict>
          <v:shape style="position:absolute;margin-left:296pt;margin-top:761.106628pt;width:20pt;height:15.3pt;mso-position-horizontal-relative:page;mso-position-vertical-relative:page;z-index:-1097896" type="#_x0000_t202" filled="false" stroked="false">
            <v:textbox inset="0,0,0,0">
              <w:txbxContent>
                <w:p>
                  <w:pPr>
                    <w:pStyle w:val="BodyText"/>
                  </w:pPr>
                  <w:r>
                    <w:rPr/>
                    <w:t>361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097872" type="#_x0000_t202" filled="false" stroked="false">
            <v:textbox inset="0,0,0,0">
              <w:txbxContent>
                <w:p>
                  <w:pPr>
                    <w:pStyle w:val="BodyText"/>
                  </w:pPr>
                  <w:bookmarkStart w:name="(1) A notice designating a reporter’s tr" w:id="4044"/>
                  <w:bookmarkEnd w:id="4044"/>
                  <w:r>
                    <w:rPr/>
                  </w:r>
                  <w:r>
                    <w:rPr/>
                    <w:t>(1)</w:t>
                  </w:r>
                </w:p>
              </w:txbxContent>
            </v:textbox>
            <w10:wrap type="none"/>
          </v:shape>
        </w:pict>
      </w:r>
      <w:r>
        <w:rPr/>
        <w:pict>
          <v:shape style="position:absolute;margin-left:128.600006pt;margin-top:72.666641pt;width:408.75pt;height:105.3pt;mso-position-horizontal-relative:page;mso-position-vertical-relative:page;z-index:-1097848" type="#_x0000_t202" filled="false" stroked="false">
            <v:textbox inset="0,0,0,0">
              <w:txbxContent>
                <w:p>
                  <w:pPr>
                    <w:pStyle w:val="BodyText"/>
                    <w:spacing w:line="261" w:lineRule="auto"/>
                    <w:ind w:right="-2"/>
                  </w:pPr>
                  <w:r>
                    <w:rPr/>
                    <w:t>A notice designating a reporter’s transcript under rule 8.831 must specify the date of each proceeding to be included in the transcript and may specify portions of the designated proceedings that are not to be included. The notice must identify any proceeding for which a certified transcript has previously been prepared by checking the appropriate box on </w:t>
                  </w:r>
                  <w:r>
                    <w:rPr>
                      <w:i/>
                    </w:rPr>
                    <w:t>Appellant’s Notice Designating Record on Appeal (Limited </w:t>
                  </w:r>
                  <w:r>
                    <w:rPr>
                      <w:i/>
                    </w:rPr>
                    <w:t>Civil Case) </w:t>
                  </w:r>
                  <w:r>
                    <w:rPr/>
                    <w:t>(form APP-103) or, if that form is not used, placing an asterisk before that proceeding.</w:t>
                  </w:r>
                </w:p>
              </w:txbxContent>
            </v:textbox>
            <w10:wrap type="none"/>
          </v:shape>
        </w:pict>
      </w:r>
      <w:r>
        <w:rPr/>
        <w:pict>
          <v:shape style="position:absolute;margin-left:99.800003pt;margin-top:192.666641pt;width:15.95pt;height:15.3pt;mso-position-horizontal-relative:page;mso-position-vertical-relative:page;z-index:-1097824" type="#_x0000_t202" filled="false" stroked="false">
            <v:textbox inset="0,0,0,0">
              <w:txbxContent>
                <w:p>
                  <w:pPr>
                    <w:pStyle w:val="BodyText"/>
                  </w:pPr>
                  <w:bookmarkStart w:name="(2) If the appellant designates less tha" w:id="4045"/>
                  <w:bookmarkEnd w:id="4045"/>
                  <w:r>
                    <w:rPr/>
                  </w:r>
                  <w:r>
                    <w:rPr/>
                    <w:t>(2)</w:t>
                  </w:r>
                </w:p>
              </w:txbxContent>
            </v:textbox>
            <w10:wrap type="none"/>
          </v:shape>
        </w:pict>
      </w:r>
      <w:r>
        <w:rPr/>
        <w:pict>
          <v:shape style="position:absolute;margin-left:128.600006pt;margin-top:192.666641pt;width:409.6pt;height:45.3pt;mso-position-horizontal-relative:page;mso-position-vertical-relative:page;z-index:-1097800" type="#_x0000_t202" filled="false" stroked="false">
            <v:textbox inset="0,0,0,0">
              <w:txbxContent>
                <w:p>
                  <w:pPr>
                    <w:pStyle w:val="BodyText"/>
                    <w:spacing w:line="261" w:lineRule="auto"/>
                  </w:pPr>
                  <w:r>
                    <w:rPr/>
                    <w:t>If the appellant designates less than all the testimony, the notice must state the points to be raised on the appeal; the appeal is then limited to those points unless, on motion, the appellate division permits otherwise.</w:t>
                  </w:r>
                </w:p>
              </w:txbxContent>
            </v:textbox>
            <w10:wrap type="none"/>
          </v:shape>
        </w:pict>
      </w:r>
      <w:r>
        <w:rPr/>
        <w:pict>
          <v:shape style="position:absolute;margin-left:99.800003pt;margin-top:252.666641pt;width:15.95pt;height:15.3pt;mso-position-horizontal-relative:page;mso-position-vertical-relative:page;z-index:-1097776" type="#_x0000_t202" filled="false" stroked="false">
            <v:textbox inset="0,0,0,0">
              <w:txbxContent>
                <w:p>
                  <w:pPr>
                    <w:pStyle w:val="BodyText"/>
                  </w:pPr>
                  <w:bookmarkStart w:name="(3) If the appellant serves and files a " w:id="4046"/>
                  <w:bookmarkEnd w:id="4046"/>
                  <w:r>
                    <w:rPr/>
                  </w:r>
                  <w:r>
                    <w:rPr/>
                    <w:t>(3)</w:t>
                  </w:r>
                </w:p>
              </w:txbxContent>
            </v:textbox>
            <w10:wrap type="none"/>
          </v:shape>
        </w:pict>
      </w:r>
      <w:r>
        <w:rPr/>
        <w:pict>
          <v:shape style="position:absolute;margin-left:128.600006pt;margin-top:252.666641pt;width:410.75pt;height:120.3pt;mso-position-horizontal-relative:page;mso-position-vertical-relative:page;z-index:-1097752" type="#_x0000_t202" filled="false" stroked="false">
            <v:textbox inset="0,0,0,0">
              <w:txbxContent>
                <w:p>
                  <w:pPr>
                    <w:pStyle w:val="BodyText"/>
                    <w:spacing w:line="261" w:lineRule="auto"/>
                    <w:ind w:right="-2"/>
                  </w:pPr>
                  <w:r>
                    <w:rPr/>
                    <w:t>If the appellant serves and files a notice under rule 8.831 designating a reporter’s transcript, the respondent may, within 10 days after such service, serve and file a notice in the trial court designating any additional proceedings the respondent wants included in the reporter’s transcript. The notice must identify any proceeding for which a certified transcript has previously been prepared by checking the appropriate box on </w:t>
                  </w:r>
                  <w:r>
                    <w:rPr>
                      <w:i/>
                    </w:rPr>
                    <w:t>Respondent’s Notice Designating Record on Appeal (Limited Civil Case) </w:t>
                  </w:r>
                  <w:r>
                    <w:rPr/>
                    <w:t>(form APP-110) or, if that form is not used, placing an asterisk before that proceeding.</w:t>
                  </w:r>
                </w:p>
              </w:txbxContent>
            </v:textbox>
            <w10:wrap type="none"/>
          </v:shape>
        </w:pict>
      </w:r>
      <w:r>
        <w:rPr/>
        <w:pict>
          <v:shape style="position:absolute;margin-left:99.800003pt;margin-top:387.666626pt;width:15.95pt;height:15.3pt;mso-position-horizontal-relative:page;mso-position-vertical-relative:page;z-index:-1097728" type="#_x0000_t202" filled="false" stroked="false">
            <v:textbox inset="0,0,0,0">
              <w:txbxContent>
                <w:p>
                  <w:pPr>
                    <w:pStyle w:val="BodyText"/>
                  </w:pPr>
                  <w:bookmarkStart w:name="(4) Except when a party deposits a certi" w:id="4047"/>
                  <w:bookmarkEnd w:id="4047"/>
                  <w:r>
                    <w:rPr/>
                  </w:r>
                  <w:r>
                    <w:rPr/>
                    <w:t>(4)</w:t>
                  </w:r>
                </w:p>
              </w:txbxContent>
            </v:textbox>
            <w10:wrap type="none"/>
          </v:shape>
        </w:pict>
      </w:r>
      <w:r>
        <w:rPr/>
        <w:pict>
          <v:shape style="position:absolute;margin-left:128.600006pt;margin-top:387.666626pt;width:403.35pt;height:45.3pt;mso-position-horizontal-relative:page;mso-position-vertical-relative:page;z-index:-1097704" type="#_x0000_t202" filled="false" stroked="false">
            <v:textbox inset="0,0,0,0">
              <w:txbxContent>
                <w:p>
                  <w:pPr>
                    <w:pStyle w:val="BodyText"/>
                    <w:spacing w:line="261" w:lineRule="auto"/>
                    <w:ind w:right="17"/>
                    <w:jc w:val="both"/>
                  </w:pPr>
                  <w:r>
                    <w:rPr/>
                    <w:t>Except when a party deposits a certified transcript of all the designated proceedings under (b)(2)(D) with the notice of designation, the clerk must promptly send a copy of each notice to the reporter. The copy must show the date it was sent.</w:t>
                  </w:r>
                </w:p>
              </w:txbxContent>
            </v:textbox>
            <w10:wrap type="none"/>
          </v:shape>
        </w:pict>
      </w:r>
      <w:r>
        <w:rPr/>
        <w:pict>
          <v:shape style="position:absolute;margin-left:99.800003pt;margin-top:448.762115pt;width:414.7pt;height:14.25pt;mso-position-horizontal-relative:page;mso-position-vertical-relative:page;z-index:-1097680" type="#_x0000_t202" filled="false" stroked="false">
            <v:textbox inset="0,0,0,0">
              <w:txbxContent>
                <w:p>
                  <w:pPr>
                    <w:spacing w:before="11"/>
                    <w:ind w:left="20" w:right="0" w:firstLine="0"/>
                    <w:jc w:val="left"/>
                    <w:rPr>
                      <w:i/>
                      <w:sz w:val="22"/>
                    </w:rPr>
                  </w:pPr>
                  <w:bookmarkStart w:name="(Subd (a) amended effective January 1, 2" w:id="4048"/>
                  <w:bookmarkEnd w:id="4048"/>
                  <w:r>
                    <w:rPr/>
                  </w:r>
                  <w:r>
                    <w:rPr>
                      <w:i/>
                      <w:sz w:val="22"/>
                    </w:rPr>
                    <w:t>(Subd (a) amended effective January 1, 2016; previously amended effective January 1, 2014.)</w:t>
                  </w:r>
                </w:p>
              </w:txbxContent>
            </v:textbox>
            <w10:wrap type="none"/>
          </v:shape>
        </w:pict>
      </w:r>
      <w:r>
        <w:rPr/>
        <w:pict>
          <v:shape style="position:absolute;margin-left:71pt;margin-top:477.666626pt;width:16.650pt;height:15.3pt;mso-position-horizontal-relative:page;mso-position-vertical-relative:page;z-index:-1097656" type="#_x0000_t202" filled="false" stroked="false">
            <v:textbox inset="0,0,0,0">
              <w:txbxContent>
                <w:p>
                  <w:pPr>
                    <w:spacing w:before="10"/>
                    <w:ind w:left="20" w:right="0" w:firstLine="0"/>
                    <w:jc w:val="left"/>
                    <w:rPr>
                      <w:b/>
                      <w:sz w:val="24"/>
                    </w:rPr>
                  </w:pPr>
                  <w:bookmarkStart w:name="(b) Deposit or substitute for cost of tr" w:id="4049"/>
                  <w:bookmarkEnd w:id="4049"/>
                  <w:r>
                    <w:rPr/>
                  </w:r>
                  <w:r>
                    <w:rPr>
                      <w:b/>
                      <w:sz w:val="24"/>
                    </w:rPr>
                    <w:t>(b)</w:t>
                  </w:r>
                </w:p>
              </w:txbxContent>
            </v:textbox>
            <w10:wrap type="none"/>
          </v:shape>
        </w:pict>
      </w:r>
      <w:r>
        <w:rPr/>
        <w:pict>
          <v:shape style="position:absolute;margin-left:99.800003pt;margin-top:477.666626pt;width:216.55pt;height:15.3pt;mso-position-horizontal-relative:page;mso-position-vertical-relative:page;z-index:-1097632" type="#_x0000_t202" filled="false" stroked="false">
            <v:textbox inset="0,0,0,0">
              <w:txbxContent>
                <w:p>
                  <w:pPr>
                    <w:spacing w:before="10"/>
                    <w:ind w:left="20" w:right="0" w:firstLine="0"/>
                    <w:jc w:val="left"/>
                    <w:rPr>
                      <w:b/>
                      <w:sz w:val="24"/>
                    </w:rPr>
                  </w:pPr>
                  <w:r>
                    <w:rPr>
                      <w:b/>
                      <w:sz w:val="24"/>
                    </w:rPr>
                    <w:t>Deposit or substitute for cost of transcript</w:t>
                  </w:r>
                </w:p>
              </w:txbxContent>
            </v:textbox>
            <w10:wrap type="none"/>
          </v:shape>
        </w:pict>
      </w:r>
      <w:r>
        <w:rPr/>
        <w:pict>
          <v:shape style="position:absolute;margin-left:99.800003pt;margin-top:507.666626pt;width:15.95pt;height:15.3pt;mso-position-horizontal-relative:page;mso-position-vertical-relative:page;z-index:-1097608" type="#_x0000_t202" filled="false" stroked="false">
            <v:textbox inset="0,0,0,0">
              <w:txbxContent>
                <w:p>
                  <w:pPr>
                    <w:pStyle w:val="BodyText"/>
                  </w:pPr>
                  <w:bookmarkStart w:name="(1) Within 10 days after the clerk sends" w:id="4050"/>
                  <w:bookmarkEnd w:id="4050"/>
                  <w:r>
                    <w:rPr/>
                  </w:r>
                  <w:r>
                    <w:rPr/>
                    <w:t>(1)</w:t>
                  </w:r>
                </w:p>
              </w:txbxContent>
            </v:textbox>
            <w10:wrap type="none"/>
          </v:shape>
        </w:pict>
      </w:r>
      <w:r>
        <w:rPr/>
        <w:pict>
          <v:shape style="position:absolute;margin-left:128.600006pt;margin-top:507.666626pt;width:400.4pt;height:60.3pt;mso-position-horizontal-relative:page;mso-position-vertical-relative:page;z-index:-1097584" type="#_x0000_t202" filled="false" stroked="false">
            <v:textbox inset="0,0,0,0">
              <w:txbxContent>
                <w:p>
                  <w:pPr>
                    <w:pStyle w:val="BodyText"/>
                    <w:spacing w:line="261" w:lineRule="auto"/>
                    <w:ind w:right="-3"/>
                  </w:pPr>
                  <w:r>
                    <w:rPr/>
                    <w:t>Within 10 days after the clerk sends a notice under (a)(4), the reporter must file the estimate with the clerk—or notify the clerk in writing of the date that he or she notified the appellant directly—of the estimated cost of preparing the reporter’s transcript at the statutory rate.</w:t>
                  </w:r>
                </w:p>
              </w:txbxContent>
            </v:textbox>
            <w10:wrap type="none"/>
          </v:shape>
        </w:pict>
      </w:r>
      <w:r>
        <w:rPr/>
        <w:pict>
          <v:shape style="position:absolute;margin-left:99.800003pt;margin-top:582.666626pt;width:15.95pt;height:15.3pt;mso-position-horizontal-relative:page;mso-position-vertical-relative:page;z-index:-1097560" type="#_x0000_t202" filled="false" stroked="false">
            <v:textbox inset="0,0,0,0">
              <w:txbxContent>
                <w:p>
                  <w:pPr>
                    <w:pStyle w:val="BodyText"/>
                  </w:pPr>
                  <w:bookmarkStart w:name="(2) Within 10 days after the clerk notif" w:id="4051"/>
                  <w:bookmarkEnd w:id="4051"/>
                  <w:r>
                    <w:rPr/>
                  </w:r>
                  <w:r>
                    <w:rPr/>
                    <w:t>(2)</w:t>
                  </w:r>
                </w:p>
              </w:txbxContent>
            </v:textbox>
            <w10:wrap type="none"/>
          </v:shape>
        </w:pict>
      </w:r>
      <w:r>
        <w:rPr/>
        <w:pict>
          <v:shape style="position:absolute;margin-left:128.600006pt;margin-top:582.666626pt;width:399.55pt;height:45.3pt;mso-position-horizontal-relative:page;mso-position-vertical-relative:page;z-index:-1097536" type="#_x0000_t202" filled="false" stroked="false">
            <v:textbox inset="0,0,0,0">
              <w:txbxContent>
                <w:p>
                  <w:pPr>
                    <w:pStyle w:val="BodyText"/>
                    <w:spacing w:line="261" w:lineRule="auto"/>
                  </w:pPr>
                  <w:r>
                    <w:rPr/>
                    <w:t>Within 10 days after the clerk notifies the appellant of the estimated cost of preparing the reporter’s transcript—or within 10 days after the reporter notifies the appellant directly—the appellant must do one of the following:</w:t>
                  </w:r>
                </w:p>
              </w:txbxContent>
            </v:textbox>
            <w10:wrap type="none"/>
          </v:shape>
        </w:pict>
      </w:r>
      <w:r>
        <w:rPr/>
        <w:pict>
          <v:shape style="position:absolute;margin-left:128.600006pt;margin-top:642.666626pt;width:18.55pt;height:15.3pt;mso-position-horizontal-relative:page;mso-position-vertical-relative:page;z-index:-1097512" type="#_x0000_t202" filled="false" stroked="false">
            <v:textbox inset="0,0,0,0">
              <w:txbxContent>
                <w:p>
                  <w:pPr>
                    <w:pStyle w:val="BodyText"/>
                  </w:pPr>
                  <w:bookmarkStart w:name="(A) Deposit with the clerk an amount equ" w:id="4052"/>
                  <w:bookmarkEnd w:id="4052"/>
                  <w:r>
                    <w:rPr/>
                  </w:r>
                  <w:r>
                    <w:rPr/>
                    <w:t>(A)</w:t>
                  </w:r>
                </w:p>
              </w:txbxContent>
            </v:textbox>
            <w10:wrap type="none"/>
          </v:shape>
        </w:pict>
      </w:r>
      <w:r>
        <w:rPr/>
        <w:pict>
          <v:shape style="position:absolute;margin-left:157.399994pt;margin-top:642.666626pt;width:372.15pt;height:30.3pt;mso-position-horizontal-relative:page;mso-position-vertical-relative:page;z-index:-1097488" type="#_x0000_t202" filled="false" stroked="false">
            <v:textbox inset="0,0,0,0">
              <w:txbxContent>
                <w:p>
                  <w:pPr>
                    <w:pStyle w:val="BodyText"/>
                    <w:spacing w:line="261" w:lineRule="auto"/>
                    <w:ind w:right="-2"/>
                  </w:pPr>
                  <w:r>
                    <w:rPr/>
                    <w:t>Deposit with the clerk an amount equal to the estimated cost and a fee of $50 for the superior court to hold this deposit in trust;</w:t>
                  </w:r>
                </w:p>
              </w:txbxContent>
            </v:textbox>
            <w10:wrap type="none"/>
          </v:shape>
        </w:pict>
      </w:r>
      <w:r>
        <w:rPr/>
        <w:pict>
          <v:shape style="position:absolute;margin-left:128.600006pt;margin-top:687.666626pt;width:17.75pt;height:15.3pt;mso-position-horizontal-relative:page;mso-position-vertical-relative:page;z-index:-1097464" type="#_x0000_t202" filled="false" stroked="false">
            <v:textbox inset="0,0,0,0">
              <w:txbxContent>
                <w:p>
                  <w:pPr>
                    <w:pStyle w:val="BodyText"/>
                  </w:pPr>
                  <w:bookmarkStart w:name="(B) File with the clerk a written waiver" w:id="4053"/>
                  <w:bookmarkEnd w:id="4053"/>
                  <w:r>
                    <w:rPr/>
                  </w:r>
                  <w:r>
                    <w:rPr/>
                    <w:t>(B)</w:t>
                  </w:r>
                </w:p>
              </w:txbxContent>
            </v:textbox>
            <w10:wrap type="none"/>
          </v:shape>
        </w:pict>
      </w:r>
      <w:r>
        <w:rPr/>
        <w:pict>
          <v:shape style="position:absolute;margin-left:157.399994pt;margin-top:687.666626pt;width:350.15pt;height:15.3pt;mso-position-horizontal-relative:page;mso-position-vertical-relative:page;z-index:-1097440" type="#_x0000_t202" filled="false" stroked="false">
            <v:textbox inset="0,0,0,0">
              <w:txbxContent>
                <w:p>
                  <w:pPr>
                    <w:pStyle w:val="BodyText"/>
                  </w:pPr>
                  <w:r>
                    <w:rPr/>
                    <w:t>File with the clerk a written waiver of the deposit signed by the reporter;</w:t>
                  </w:r>
                </w:p>
              </w:txbxContent>
            </v:textbox>
            <w10:wrap type="none"/>
          </v:shape>
        </w:pict>
      </w:r>
      <w:r>
        <w:rPr/>
        <w:pict>
          <v:shape style="position:absolute;margin-left:296pt;margin-top:761.106628pt;width:20pt;height:15.3pt;mso-position-horizontal-relative:page;mso-position-vertical-relative:page;z-index:-1097416" type="#_x0000_t202" filled="false" stroked="false">
            <v:textbox inset="0,0,0,0">
              <w:txbxContent>
                <w:p>
                  <w:pPr>
                    <w:pStyle w:val="BodyText"/>
                  </w:pPr>
                  <w:r>
                    <w:rPr/>
                    <w:t>362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7.95pt;height:15.3pt;mso-position-horizontal-relative:page;mso-position-vertical-relative:page;z-index:-1097392" type="#_x0000_t202" filled="false" stroked="false">
            <v:textbox inset="0,0,0,0">
              <w:txbxContent>
                <w:p>
                  <w:pPr>
                    <w:pStyle w:val="BodyText"/>
                  </w:pPr>
                  <w:bookmarkStart w:name="(C) File a copy of a Transcript Reimburs" w:id="4054"/>
                  <w:bookmarkEnd w:id="4054"/>
                  <w:r>
                    <w:rPr/>
                  </w:r>
                  <w:r>
                    <w:rPr/>
                    <w:t>(C)</w:t>
                  </w:r>
                </w:p>
              </w:txbxContent>
            </v:textbox>
            <w10:wrap type="none"/>
          </v:shape>
        </w:pict>
      </w:r>
      <w:r>
        <w:rPr/>
        <w:pict>
          <v:shape style="position:absolute;margin-left:157.399994pt;margin-top:72.666641pt;width:367.55pt;height:15.3pt;mso-position-horizontal-relative:page;mso-position-vertical-relative:page;z-index:-1097368" type="#_x0000_t202" filled="false" stroked="false">
            <v:textbox inset="0,0,0,0">
              <w:txbxContent>
                <w:p>
                  <w:pPr>
                    <w:pStyle w:val="BodyText"/>
                  </w:pPr>
                  <w:r>
                    <w:rPr/>
                    <w:t>File a copy of a Transcript Reimbursement Fund application filed under (3);</w:t>
                  </w:r>
                </w:p>
              </w:txbxContent>
            </v:textbox>
            <w10:wrap type="none"/>
          </v:shape>
        </w:pict>
      </w:r>
      <w:r>
        <w:rPr/>
        <w:pict>
          <v:shape style="position:absolute;margin-left:128.600006pt;margin-top:102.666641pt;width:18.55pt;height:15.3pt;mso-position-horizontal-relative:page;mso-position-vertical-relative:page;z-index:-1097344" type="#_x0000_t202" filled="false" stroked="false">
            <v:textbox inset="0,0,0,0">
              <w:txbxContent>
                <w:p>
                  <w:pPr>
                    <w:pStyle w:val="BodyText"/>
                  </w:pPr>
                  <w:bookmarkStart w:name="(D) File a certified transcript of all o" w:id="4055"/>
                  <w:bookmarkEnd w:id="4055"/>
                  <w:r>
                    <w:rPr/>
                  </w:r>
                  <w:r>
                    <w:rPr/>
                    <w:t>(D)</w:t>
                  </w:r>
                </w:p>
              </w:txbxContent>
            </v:textbox>
            <w10:wrap type="none"/>
          </v:shape>
        </w:pict>
      </w:r>
      <w:r>
        <w:rPr/>
        <w:pict>
          <v:shape style="position:absolute;margin-left:157.399994pt;margin-top:102.666641pt;width:367.25pt;height:30.3pt;mso-position-horizontal-relative:page;mso-position-vertical-relative:page;z-index:-1097320" type="#_x0000_t202" filled="false" stroked="false">
            <v:textbox inset="0,0,0,0">
              <w:txbxContent>
                <w:p>
                  <w:pPr>
                    <w:pStyle w:val="BodyText"/>
                    <w:spacing w:line="261" w:lineRule="auto"/>
                    <w:ind w:right="1"/>
                  </w:pPr>
                  <w:r>
                    <w:rPr/>
                    <w:t>File a certified transcript of all of the designated proceedings. The transcript must comply with the format requirements of rule 8.144; or</w:t>
                  </w:r>
                </w:p>
              </w:txbxContent>
            </v:textbox>
            <w10:wrap type="none"/>
          </v:shape>
        </w:pict>
      </w:r>
      <w:r>
        <w:rPr/>
        <w:pict>
          <v:shape style="position:absolute;margin-left:128.600006pt;margin-top:147.666641pt;width:17.25pt;height:15.3pt;mso-position-horizontal-relative:page;mso-position-vertical-relative:page;z-index:-1097296" type="#_x0000_t202" filled="false" stroked="false">
            <v:textbox inset="0,0,0,0">
              <w:txbxContent>
                <w:p>
                  <w:pPr>
                    <w:pStyle w:val="BodyText"/>
                  </w:pPr>
                  <w:bookmarkStart w:name="(E) Notify the clerk that:" w:id="4056"/>
                  <w:bookmarkEnd w:id="4056"/>
                  <w:r>
                    <w:rPr/>
                  </w:r>
                  <w:r>
                    <w:rPr/>
                    <w:t>(E)</w:t>
                  </w:r>
                </w:p>
              </w:txbxContent>
            </v:textbox>
            <w10:wrap type="none"/>
          </v:shape>
        </w:pict>
      </w:r>
      <w:r>
        <w:rPr/>
        <w:pict>
          <v:shape style="position:absolute;margin-left:157.399994pt;margin-top:147.666641pt;width:102.15pt;height:15.3pt;mso-position-horizontal-relative:page;mso-position-vertical-relative:page;z-index:-1097272" type="#_x0000_t202" filled="false" stroked="false">
            <v:textbox inset="0,0,0,0">
              <w:txbxContent>
                <w:p>
                  <w:pPr>
                    <w:pStyle w:val="BodyText"/>
                  </w:pPr>
                  <w:r>
                    <w:rPr/>
                    <w:t>Notify the clerk that:</w:t>
                  </w:r>
                </w:p>
              </w:txbxContent>
            </v:textbox>
            <w10:wrap type="none"/>
          </v:shape>
        </w:pict>
      </w:r>
      <w:r>
        <w:rPr/>
        <w:pict>
          <v:shape style="position:absolute;margin-left:157.399994pt;margin-top:177.666641pt;width:13.3pt;height:15.3pt;mso-position-horizontal-relative:page;mso-position-vertical-relative:page;z-index:-1097248" type="#_x0000_t202" filled="false" stroked="false">
            <v:textbox inset="0,0,0,0">
              <w:txbxContent>
                <w:p>
                  <w:pPr>
                    <w:pStyle w:val="BodyText"/>
                  </w:pPr>
                  <w:bookmarkStart w:name="(i) He or she now elects to use a statem" w:id="4057"/>
                  <w:bookmarkEnd w:id="4057"/>
                  <w:r>
                    <w:rPr/>
                  </w:r>
                  <w:r>
                    <w:rPr/>
                    <w:t>(i)</w:t>
                  </w:r>
                </w:p>
              </w:txbxContent>
            </v:textbox>
            <w10:wrap type="none"/>
          </v:shape>
        </w:pict>
      </w:r>
      <w:r>
        <w:rPr/>
        <w:pict>
          <v:shape style="position:absolute;margin-left:186.199997pt;margin-top:177.666641pt;width:353.8pt;height:75.3pt;mso-position-horizontal-relative:page;mso-position-vertical-relative:page;z-index:-1097224" type="#_x0000_t202" filled="false" stroked="false">
            <v:textbox inset="0,0,0,0">
              <w:txbxContent>
                <w:p>
                  <w:pPr>
                    <w:pStyle w:val="BodyText"/>
                    <w:spacing w:line="261" w:lineRule="auto"/>
                    <w:ind w:right="-2"/>
                  </w:pPr>
                  <w:r>
                    <w:rPr/>
                    <w:t>He or she now elects to use a statement on appeal instead of a reporter’s transcript. The appellant must prepare, serve, and file a proposed statement on appeal within 20 days after serving and filing the notice and must otherwise comply with the requirements for statements on appeal under rule 8.837;</w:t>
                  </w:r>
                </w:p>
              </w:txbxContent>
            </v:textbox>
            <w10:wrap type="none"/>
          </v:shape>
        </w:pict>
      </w:r>
      <w:r>
        <w:rPr/>
        <w:pict>
          <v:shape style="position:absolute;margin-left:157.399994pt;margin-top:267.666626pt;width:16.650pt;height:15.3pt;mso-position-horizontal-relative:page;mso-position-vertical-relative:page;z-index:-1097200" type="#_x0000_t202" filled="false" stroked="false">
            <v:textbox inset="0,0,0,0">
              <w:txbxContent>
                <w:p>
                  <w:pPr>
                    <w:pStyle w:val="BodyText"/>
                  </w:pPr>
                  <w:bookmarkStart w:name="(ii) He or she now elects to proceed wit" w:id="4058"/>
                  <w:bookmarkEnd w:id="4058"/>
                  <w:r>
                    <w:rPr/>
                  </w:r>
                  <w:r>
                    <w:rPr/>
                    <w:t>(ii)</w:t>
                  </w:r>
                </w:p>
              </w:txbxContent>
            </v:textbox>
            <w10:wrap type="none"/>
          </v:shape>
        </w:pict>
      </w:r>
      <w:r>
        <w:rPr/>
        <w:pict>
          <v:shape style="position:absolute;margin-left:186.199997pt;margin-top:267.666626pt;width:350.05pt;height:30.3pt;mso-position-horizontal-relative:page;mso-position-vertical-relative:page;z-index:-1097176" type="#_x0000_t202" filled="false" stroked="false">
            <v:textbox inset="0,0,0,0">
              <w:txbxContent>
                <w:p>
                  <w:pPr>
                    <w:pStyle w:val="BodyText"/>
                    <w:spacing w:line="261" w:lineRule="auto"/>
                    <w:ind w:right="-4"/>
                  </w:pPr>
                  <w:r>
                    <w:rPr/>
                    <w:t>He or she now elects to proceed without a record of the oral proceedings in the trial court; or</w:t>
                  </w:r>
                </w:p>
              </w:txbxContent>
            </v:textbox>
            <w10:wrap type="none"/>
          </v:shape>
        </w:pict>
      </w:r>
      <w:r>
        <w:rPr/>
        <w:pict>
          <v:shape style="position:absolute;margin-left:157.399994pt;margin-top:312.666626pt;width:20.05pt;height:15.3pt;mso-position-horizontal-relative:page;mso-position-vertical-relative:page;z-index:-1097152" type="#_x0000_t202" filled="false" stroked="false">
            <v:textbox inset="0,0,0,0">
              <w:txbxContent>
                <w:p>
                  <w:pPr>
                    <w:pStyle w:val="BodyText"/>
                  </w:pPr>
                  <w:bookmarkStart w:name="(iii) He or she is abandoning the appeal" w:id="4059"/>
                  <w:bookmarkEnd w:id="4059"/>
                  <w:r>
                    <w:rPr/>
                  </w:r>
                  <w:r>
                    <w:rPr/>
                    <w:t>(iii)</w:t>
                  </w:r>
                </w:p>
              </w:txbxContent>
            </v:textbox>
            <w10:wrap type="none"/>
          </v:shape>
        </w:pict>
      </w:r>
      <w:r>
        <w:rPr/>
        <w:pict>
          <v:shape style="position:absolute;margin-left:186.199997pt;margin-top:312.666626pt;width:325.9pt;height:30.3pt;mso-position-horizontal-relative:page;mso-position-vertical-relative:page;z-index:-1097128" type="#_x0000_t202" filled="false" stroked="false">
            <v:textbox inset="0,0,0,0">
              <w:txbxContent>
                <w:p>
                  <w:pPr>
                    <w:pStyle w:val="BodyText"/>
                    <w:spacing w:line="261" w:lineRule="auto"/>
                    <w:ind w:right="-1"/>
                  </w:pPr>
                  <w:r>
                    <w:rPr/>
                    <w:t>He or she is abandoning the appeal by filing an abandonment in the reviewing court under rule 8.825.</w:t>
                  </w:r>
                </w:p>
              </w:txbxContent>
            </v:textbox>
            <w10:wrap type="none"/>
          </v:shape>
        </w:pict>
      </w:r>
      <w:r>
        <w:rPr/>
        <w:pict>
          <v:shape style="position:absolute;margin-left:99.800003pt;margin-top:357.666626pt;width:15.95pt;height:15.3pt;mso-position-horizontal-relative:page;mso-position-vertical-relative:page;z-index:-1097104" type="#_x0000_t202" filled="false" stroked="false">
            <v:textbox inset="0,0,0,0">
              <w:txbxContent>
                <w:p>
                  <w:pPr>
                    <w:pStyle w:val="BodyText"/>
                  </w:pPr>
                  <w:bookmarkStart w:name="(3) With its notice of designation, a pa" w:id="4060"/>
                  <w:bookmarkEnd w:id="4060"/>
                  <w:r>
                    <w:rPr/>
                  </w:r>
                  <w:r>
                    <w:rPr/>
                    <w:t>(3)</w:t>
                  </w:r>
                </w:p>
              </w:txbxContent>
            </v:textbox>
            <w10:wrap type="none"/>
          </v:shape>
        </w:pict>
      </w:r>
      <w:r>
        <w:rPr/>
        <w:pict>
          <v:shape style="position:absolute;margin-left:128.600006pt;margin-top:357.666626pt;width:404.8pt;height:45.3pt;mso-position-horizontal-relative:page;mso-position-vertical-relative:page;z-index:-1097080" type="#_x0000_t202" filled="false" stroked="false">
            <v:textbox inset="0,0,0,0">
              <w:txbxContent>
                <w:p>
                  <w:pPr>
                    <w:pStyle w:val="BodyText"/>
                    <w:spacing w:line="261" w:lineRule="auto"/>
                    <w:ind w:right="-2"/>
                  </w:pPr>
                  <w:r>
                    <w:rPr/>
                    <w:t>With its notice of designation, a party may serve and file a copy of its application to the Court Reporters Board for payment or reimbursement from the Transcript Reimbursement Fund under Business and Professions Code section 8030.2 et seq.</w:t>
                  </w:r>
                </w:p>
              </w:txbxContent>
            </v:textbox>
            <w10:wrap type="none"/>
          </v:shape>
        </w:pict>
      </w:r>
      <w:r>
        <w:rPr/>
        <w:pict>
          <v:shape style="position:absolute;margin-left:128.600006pt;margin-top:417.666626pt;width:18.55pt;height:15.3pt;mso-position-horizontal-relative:page;mso-position-vertical-relative:page;z-index:-1097056" type="#_x0000_t202" filled="false" stroked="false">
            <v:textbox inset="0,0,0,0">
              <w:txbxContent>
                <w:p>
                  <w:pPr>
                    <w:pStyle w:val="BodyText"/>
                  </w:pPr>
                  <w:bookmarkStart w:name="(A) Within 90 days after the appellant s" w:id="4061"/>
                  <w:bookmarkEnd w:id="4061"/>
                  <w:r>
                    <w:rPr/>
                  </w:r>
                  <w:r>
                    <w:rPr/>
                    <w:t>(A)</w:t>
                  </w:r>
                </w:p>
              </w:txbxContent>
            </v:textbox>
            <w10:wrap type="none"/>
          </v:shape>
        </w:pict>
      </w:r>
      <w:r>
        <w:rPr/>
        <w:pict>
          <v:shape style="position:absolute;margin-left:157.399994pt;margin-top:417.666626pt;width:376.6pt;height:60.3pt;mso-position-horizontal-relative:page;mso-position-vertical-relative:page;z-index:-1097032" type="#_x0000_t202" filled="false" stroked="false">
            <v:textbox inset="0,0,0,0">
              <w:txbxContent>
                <w:p>
                  <w:pPr>
                    <w:pStyle w:val="BodyText"/>
                    <w:spacing w:line="261" w:lineRule="auto"/>
                  </w:pPr>
                  <w:r>
                    <w:rPr/>
                    <w:t>Within 90 days after the appellant serves and files a copy of its application to the Court Reporters Board, the appellant must either file with the court a copy of the Court Reporters Board’s provisional approval of the application or take one of the following actions:</w:t>
                  </w:r>
                </w:p>
              </w:txbxContent>
            </v:textbox>
            <w10:wrap type="none"/>
          </v:shape>
        </w:pict>
      </w:r>
      <w:r>
        <w:rPr/>
        <w:pict>
          <v:shape style="position:absolute;margin-left:157.399994pt;margin-top:492.666626pt;width:13.3pt;height:15.3pt;mso-position-horizontal-relative:page;mso-position-vertical-relative:page;z-index:-1097008" type="#_x0000_t202" filled="false" stroked="false">
            <v:textbox inset="0,0,0,0">
              <w:txbxContent>
                <w:p>
                  <w:pPr>
                    <w:pStyle w:val="BodyText"/>
                  </w:pPr>
                  <w:bookmarkStart w:name="(i) Deposit the amount required under (2" w:id="4062"/>
                  <w:bookmarkEnd w:id="4062"/>
                  <w:r>
                    <w:rPr/>
                  </w:r>
                  <w:r>
                    <w:rPr/>
                    <w:t>(i)</w:t>
                  </w:r>
                </w:p>
              </w:txbxContent>
            </v:textbox>
            <w10:wrap type="none"/>
          </v:shape>
        </w:pict>
      </w:r>
      <w:r>
        <w:rPr/>
        <w:pict>
          <v:shape style="position:absolute;margin-left:186.199997pt;margin-top:492.666626pt;width:352.15pt;height:30.3pt;mso-position-horizontal-relative:page;mso-position-vertical-relative:page;z-index:-1096984" type="#_x0000_t202" filled="false" stroked="false">
            <v:textbox inset="0,0,0,0">
              <w:txbxContent>
                <w:p>
                  <w:pPr>
                    <w:pStyle w:val="BodyText"/>
                    <w:spacing w:line="261" w:lineRule="auto"/>
                    <w:ind w:right="-2"/>
                  </w:pPr>
                  <w:r>
                    <w:rPr/>
                    <w:t>Deposit the amount required under (2) or the reporter’s written waiver of this deposit;</w:t>
                  </w:r>
                </w:p>
              </w:txbxContent>
            </v:textbox>
            <w10:wrap type="none"/>
          </v:shape>
        </w:pict>
      </w:r>
      <w:r>
        <w:rPr/>
        <w:pict>
          <v:shape style="position:absolute;margin-left:157.399994pt;margin-top:537.666626pt;width:16.650pt;height:15.3pt;mso-position-horizontal-relative:page;mso-position-vertical-relative:page;z-index:-1096960" type="#_x0000_t202" filled="false" stroked="false">
            <v:textbox inset="0,0,0,0">
              <w:txbxContent>
                <w:p>
                  <w:pPr>
                    <w:pStyle w:val="BodyText"/>
                  </w:pPr>
                  <w:bookmarkStart w:name="(ii)  Notify the superior court that he " w:id="4063"/>
                  <w:bookmarkEnd w:id="4063"/>
                  <w:r>
                    <w:rPr/>
                  </w:r>
                  <w:r>
                    <w:rPr/>
                    <w:t>(ii)</w:t>
                  </w:r>
                </w:p>
              </w:txbxContent>
            </v:textbox>
            <w10:wrap type="none"/>
          </v:shape>
        </w:pict>
      </w:r>
      <w:r>
        <w:rPr/>
        <w:pict>
          <v:shape style="position:absolute;margin-left:186.199997pt;margin-top:537.666626pt;width:345.75pt;height:75.3pt;mso-position-horizontal-relative:page;mso-position-vertical-relative:page;z-index:-1096936" type="#_x0000_t202" filled="false" stroked="false">
            <v:textbox inset="0,0,0,0">
              <w:txbxContent>
                <w:p>
                  <w:pPr>
                    <w:pStyle w:val="BodyText"/>
                    <w:spacing w:line="261" w:lineRule="auto"/>
                    <w:ind w:right="-4"/>
                  </w:pPr>
                  <w:r>
                    <w:rPr/>
                    <w:t>Notify the superior court that he or she now elects to use a statement on appeal instead of a reporter’s transcript. The appellant must prepare, serve, and file a proposed statement on appeal within 20 days after serving and filing the notice and must otherwise comply with the requirements for statements on appeal under rule 8.837;</w:t>
                  </w:r>
                </w:p>
              </w:txbxContent>
            </v:textbox>
            <w10:wrap type="none"/>
          </v:shape>
        </w:pict>
      </w:r>
      <w:r>
        <w:rPr/>
        <w:pict>
          <v:shape style="position:absolute;margin-left:157.399994pt;margin-top:627.666626pt;width:20.05pt;height:15.3pt;mso-position-horizontal-relative:page;mso-position-vertical-relative:page;z-index:-1096912" type="#_x0000_t202" filled="false" stroked="false">
            <v:textbox inset="0,0,0,0">
              <w:txbxContent>
                <w:p>
                  <w:pPr>
                    <w:pStyle w:val="BodyText"/>
                  </w:pPr>
                  <w:bookmarkStart w:name="(iii) Notify the superior court that tha" w:id="4064"/>
                  <w:bookmarkEnd w:id="4064"/>
                  <w:r>
                    <w:rPr/>
                  </w:r>
                  <w:r>
                    <w:rPr/>
                    <w:t>(iii)</w:t>
                  </w:r>
                </w:p>
              </w:txbxContent>
            </v:textbox>
            <w10:wrap type="none"/>
          </v:shape>
        </w:pict>
      </w:r>
      <w:r>
        <w:rPr/>
        <w:pict>
          <v:shape style="position:absolute;margin-left:186.199997pt;margin-top:627.666626pt;width:340.75pt;height:30.3pt;mso-position-horizontal-relative:page;mso-position-vertical-relative:page;z-index:-1096888" type="#_x0000_t202" filled="false" stroked="false">
            <v:textbox inset="0,0,0,0">
              <w:txbxContent>
                <w:p>
                  <w:pPr>
                    <w:pStyle w:val="BodyText"/>
                    <w:spacing w:line="261" w:lineRule="auto"/>
                    <w:ind w:right="-3"/>
                  </w:pPr>
                  <w:r>
                    <w:rPr/>
                    <w:t>Notify the superior court that that he or she elects to proceed without a record of the oral proceedings; or</w:t>
                  </w:r>
                </w:p>
              </w:txbxContent>
            </v:textbox>
            <w10:wrap type="none"/>
          </v:shape>
        </w:pict>
      </w:r>
      <w:r>
        <w:rPr/>
        <w:pict>
          <v:shape style="position:absolute;margin-left:157.399994pt;margin-top:672.666626pt;width:19.3pt;height:15.3pt;mso-position-horizontal-relative:page;mso-position-vertical-relative:page;z-index:-1096864" type="#_x0000_t202" filled="false" stroked="false">
            <v:textbox inset="0,0,0,0">
              <w:txbxContent>
                <w:p>
                  <w:pPr>
                    <w:pStyle w:val="BodyText"/>
                  </w:pPr>
                  <w:bookmarkStart w:name="(iv) Notify the superior court that he o" w:id="4065"/>
                  <w:bookmarkEnd w:id="4065"/>
                  <w:r>
                    <w:rPr/>
                  </w:r>
                  <w:r>
                    <w:rPr/>
                    <w:t>(iv)</w:t>
                  </w:r>
                </w:p>
              </w:txbxContent>
            </v:textbox>
            <w10:wrap type="none"/>
          </v:shape>
        </w:pict>
      </w:r>
      <w:r>
        <w:rPr/>
        <w:pict>
          <v:shape style="position:absolute;margin-left:186.199997pt;margin-top:672.666626pt;width:354.15pt;height:30.3pt;mso-position-horizontal-relative:page;mso-position-vertical-relative:page;z-index:-1096840" type="#_x0000_t202" filled="false" stroked="false">
            <v:textbox inset="0,0,0,0">
              <w:txbxContent>
                <w:p>
                  <w:pPr>
                    <w:pStyle w:val="BodyText"/>
                    <w:spacing w:line="261" w:lineRule="auto"/>
                    <w:ind w:right="-2"/>
                  </w:pPr>
                  <w:r>
                    <w:rPr/>
                    <w:t>Notify the superior court that he or she is abandoning the appeal by filing an abandonment in the reviewing court under rule 8.825.</w:t>
                  </w:r>
                </w:p>
              </w:txbxContent>
            </v:textbox>
            <w10:wrap type="none"/>
          </v:shape>
        </w:pict>
      </w:r>
      <w:r>
        <w:rPr/>
        <w:pict>
          <v:shape style="position:absolute;margin-left:296pt;margin-top:761.106628pt;width:20pt;height:15.3pt;mso-position-horizontal-relative:page;mso-position-vertical-relative:page;z-index:-1096816" type="#_x0000_t202" filled="false" stroked="false">
            <v:textbox inset="0,0,0,0">
              <w:txbxContent>
                <w:p>
                  <w:pPr>
                    <w:pStyle w:val="BodyText"/>
                  </w:pPr>
                  <w:r>
                    <w:rPr/>
                    <w:t>363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7.75pt;height:15.3pt;mso-position-horizontal-relative:page;mso-position-vertical-relative:page;z-index:-1096792" type="#_x0000_t202" filled="false" stroked="false">
            <v:textbox inset="0,0,0,0">
              <w:txbxContent>
                <w:p>
                  <w:pPr>
                    <w:pStyle w:val="BodyText"/>
                  </w:pPr>
                  <w:bookmarkStart w:name="(B) Within 90 days after the respondent " w:id="4066"/>
                  <w:bookmarkEnd w:id="4066"/>
                  <w:r>
                    <w:rPr/>
                  </w:r>
                  <w:r>
                    <w:rPr/>
                    <w:t>(B)</w:t>
                  </w:r>
                </w:p>
              </w:txbxContent>
            </v:textbox>
            <w10:wrap type="none"/>
          </v:shape>
        </w:pict>
      </w:r>
      <w:r>
        <w:rPr/>
        <w:pict>
          <v:shape style="position:absolute;margin-left:157.399994pt;margin-top:72.666641pt;width:381.15pt;height:60.3pt;mso-position-horizontal-relative:page;mso-position-vertical-relative:page;z-index:-1096768" type="#_x0000_t202" filled="false" stroked="false">
            <v:textbox inset="0,0,0,0">
              <w:txbxContent>
                <w:p>
                  <w:pPr>
                    <w:pStyle w:val="BodyText"/>
                    <w:spacing w:line="261" w:lineRule="auto"/>
                    <w:ind w:right="-2"/>
                  </w:pPr>
                  <w:r>
                    <w:rPr/>
                    <w:t>Within 90 days after the respondent serves and files a copy of its application to the Court Reporters Board, the respondent must either file with the court a copy of the Court Reporters Board’s provisional approval of the application or take one of the following actions:</w:t>
                  </w:r>
                </w:p>
              </w:txbxContent>
            </v:textbox>
            <w10:wrap type="none"/>
          </v:shape>
        </w:pict>
      </w:r>
      <w:r>
        <w:rPr/>
        <w:pict>
          <v:shape style="position:absolute;margin-left:157.399994pt;margin-top:147.666641pt;width:13.3pt;height:15.3pt;mso-position-horizontal-relative:page;mso-position-vertical-relative:page;z-index:-1096744" type="#_x0000_t202" filled="false" stroked="false">
            <v:textbox inset="0,0,0,0">
              <w:txbxContent>
                <w:p>
                  <w:pPr>
                    <w:pStyle w:val="BodyText"/>
                  </w:pPr>
                  <w:bookmarkStart w:name="(i) Deposit the amount required under (2" w:id="4067"/>
                  <w:bookmarkEnd w:id="4067"/>
                  <w:r>
                    <w:rPr/>
                  </w:r>
                  <w:r>
                    <w:rPr/>
                    <w:t>(i)</w:t>
                  </w:r>
                </w:p>
              </w:txbxContent>
            </v:textbox>
            <w10:wrap type="none"/>
          </v:shape>
        </w:pict>
      </w:r>
      <w:r>
        <w:rPr/>
        <w:pict>
          <v:shape style="position:absolute;margin-left:186.199997pt;margin-top:147.666641pt;width:352.15pt;height:30.3pt;mso-position-horizontal-relative:page;mso-position-vertical-relative:page;z-index:-1096720" type="#_x0000_t202" filled="false" stroked="false">
            <v:textbox inset="0,0,0,0">
              <w:txbxContent>
                <w:p>
                  <w:pPr>
                    <w:pStyle w:val="BodyText"/>
                    <w:spacing w:line="261" w:lineRule="auto"/>
                    <w:ind w:right="-2"/>
                  </w:pPr>
                  <w:r>
                    <w:rPr/>
                    <w:t>Deposit the amount required under (2) or the reporter’s written waiver of this deposit; or</w:t>
                  </w:r>
                </w:p>
              </w:txbxContent>
            </v:textbox>
            <w10:wrap type="none"/>
          </v:shape>
        </w:pict>
      </w:r>
      <w:r>
        <w:rPr/>
        <w:pict>
          <v:shape style="position:absolute;margin-left:157.399994pt;margin-top:192.666641pt;width:16.650pt;height:15.3pt;mso-position-horizontal-relative:page;mso-position-vertical-relative:page;z-index:-1096696" type="#_x0000_t202" filled="false" stroked="false">
            <v:textbox inset="0,0,0,0">
              <w:txbxContent>
                <w:p>
                  <w:pPr>
                    <w:pStyle w:val="BodyText"/>
                  </w:pPr>
                  <w:bookmarkStart w:name="(ii) Notify the superior court that the " w:id="4068"/>
                  <w:bookmarkEnd w:id="4068"/>
                  <w:r>
                    <w:rPr/>
                  </w:r>
                  <w:r>
                    <w:rPr/>
                    <w:t>(ii)</w:t>
                  </w:r>
                </w:p>
              </w:txbxContent>
            </v:textbox>
            <w10:wrap type="none"/>
          </v:shape>
        </w:pict>
      </w:r>
      <w:r>
        <w:rPr/>
        <w:pict>
          <v:shape style="position:absolute;margin-left:186.199997pt;margin-top:192.666641pt;width:318.5pt;height:45.3pt;mso-position-horizontal-relative:page;mso-position-vertical-relative:page;z-index:-1096672" type="#_x0000_t202" filled="false" stroked="false">
            <v:textbox inset="0,0,0,0">
              <w:txbxContent>
                <w:p>
                  <w:pPr>
                    <w:pStyle w:val="BodyText"/>
                    <w:spacing w:line="261" w:lineRule="auto"/>
                    <w:ind w:right="-2"/>
                  </w:pPr>
                  <w:r>
                    <w:rPr/>
                    <w:t>Notify the superior court that the respondent no longer wants the additional proceedings it designated for inclusion in the reporter’s transcript.</w:t>
                  </w:r>
                </w:p>
              </w:txbxContent>
            </v:textbox>
            <w10:wrap type="none"/>
          </v:shape>
        </w:pict>
      </w:r>
      <w:r>
        <w:rPr/>
        <w:pict>
          <v:shape style="position:absolute;margin-left:128.600006pt;margin-top:252.666641pt;width:17.95pt;height:15.3pt;mso-position-horizontal-relative:page;mso-position-vertical-relative:page;z-index:-1096648" type="#_x0000_t202" filled="false" stroked="false">
            <v:textbox inset="0,0,0,0">
              <w:txbxContent>
                <w:p>
                  <w:pPr>
                    <w:pStyle w:val="BodyText"/>
                  </w:pPr>
                  <w:bookmarkStart w:name="(C) If the appellant fails to timely tak" w:id="4069"/>
                  <w:bookmarkEnd w:id="4069"/>
                  <w:r>
                    <w:rPr/>
                  </w:r>
                  <w:r>
                    <w:rPr/>
                    <w:t>(C)</w:t>
                  </w:r>
                </w:p>
              </w:txbxContent>
            </v:textbox>
            <w10:wrap type="none"/>
          </v:shape>
        </w:pict>
      </w:r>
      <w:r>
        <w:rPr/>
        <w:pict>
          <v:shape style="position:absolute;margin-left:157.399994pt;margin-top:252.666641pt;width:366.45pt;height:45.3pt;mso-position-horizontal-relative:page;mso-position-vertical-relative:page;z-index:-1096624" type="#_x0000_t202" filled="false" stroked="false">
            <v:textbox inset="0,0,0,0">
              <w:txbxContent>
                <w:p>
                  <w:pPr>
                    <w:pStyle w:val="BodyText"/>
                    <w:spacing w:line="261" w:lineRule="auto"/>
                    <w:ind w:right="17"/>
                    <w:jc w:val="both"/>
                  </w:pPr>
                  <w:r>
                    <w:rPr/>
                    <w:t>If the appellant fails to timely take one of the actions specified in (A) or the respondent fails to timely make the deposit or send the notice under (B), the clerk must promptly issue a notice of default under rule 8.842.</w:t>
                  </w:r>
                </w:p>
              </w:txbxContent>
            </v:textbox>
            <w10:wrap type="none"/>
          </v:shape>
        </w:pict>
      </w:r>
      <w:r>
        <w:rPr/>
        <w:pict>
          <v:shape style="position:absolute;margin-left:128.600006pt;margin-top:312.666626pt;width:18.55pt;height:15.3pt;mso-position-horizontal-relative:page;mso-position-vertical-relative:page;z-index:-1096600" type="#_x0000_t202" filled="false" stroked="false">
            <v:textbox inset="0,0,0,0">
              <w:txbxContent>
                <w:p>
                  <w:pPr>
                    <w:pStyle w:val="BodyText"/>
                  </w:pPr>
                  <w:bookmarkStart w:name="(D) If the Court Reporters Board provisi" w:id="4070"/>
                  <w:bookmarkEnd w:id="4070"/>
                  <w:r>
                    <w:rPr/>
                  </w:r>
                  <w:r>
                    <w:rPr/>
                    <w:t>(D)</w:t>
                  </w:r>
                </w:p>
              </w:txbxContent>
            </v:textbox>
            <w10:wrap type="none"/>
          </v:shape>
        </w:pict>
      </w:r>
      <w:r>
        <w:rPr/>
        <w:pict>
          <v:shape style="position:absolute;margin-left:157.399994pt;margin-top:312.666626pt;width:359.3pt;height:45.3pt;mso-position-horizontal-relative:page;mso-position-vertical-relative:page;z-index:-1096576" type="#_x0000_t202" filled="false" stroked="false">
            <v:textbox inset="0,0,0,0">
              <w:txbxContent>
                <w:p>
                  <w:pPr>
                    <w:pStyle w:val="BodyText"/>
                    <w:spacing w:line="261" w:lineRule="auto"/>
                    <w:ind w:right="-5"/>
                  </w:pPr>
                  <w:r>
                    <w:rPr/>
                    <w:t>If the Court Reporters Board provisionally approves the application, the reporter’s time to prepare the transcript under (d)(1) begins when the clerk sends notice of the provisional approval under (4).</w:t>
                  </w:r>
                </w:p>
              </w:txbxContent>
            </v:textbox>
            <w10:wrap type="none"/>
          </v:shape>
        </w:pict>
      </w:r>
      <w:r>
        <w:rPr/>
        <w:pict>
          <v:shape style="position:absolute;margin-left:99.800003pt;margin-top:372.666626pt;width:15.95pt;height:15.3pt;mso-position-horizontal-relative:page;mso-position-vertical-relative:page;z-index:-1096552" type="#_x0000_t202" filled="false" stroked="false">
            <v:textbox inset="0,0,0,0">
              <w:txbxContent>
                <w:p>
                  <w:pPr>
                    <w:pStyle w:val="BodyText"/>
                  </w:pPr>
                  <w:bookmarkStart w:name="(4) The clerk must promptly notify the r" w:id="4071"/>
                  <w:bookmarkEnd w:id="4071"/>
                  <w:r>
                    <w:rPr/>
                  </w:r>
                  <w:r>
                    <w:rPr/>
                    <w:t>(4)</w:t>
                  </w:r>
                </w:p>
              </w:txbxContent>
            </v:textbox>
            <w10:wrap type="none"/>
          </v:shape>
        </w:pict>
      </w:r>
      <w:r>
        <w:rPr/>
        <w:pict>
          <v:shape style="position:absolute;margin-left:128.600006pt;margin-top:372.666626pt;width:402.7pt;height:30.3pt;mso-position-horizontal-relative:page;mso-position-vertical-relative:page;z-index:-1096528" type="#_x0000_t202" filled="false" stroked="false">
            <v:textbox inset="0,0,0,0">
              <w:txbxContent>
                <w:p>
                  <w:pPr>
                    <w:pStyle w:val="BodyText"/>
                    <w:spacing w:line="261" w:lineRule="auto"/>
                    <w:ind w:right="-4"/>
                  </w:pPr>
                  <w:r>
                    <w:rPr/>
                    <w:t>The clerk must promptly notify the reporter to prepare the transcript when the court receives:</w:t>
                  </w:r>
                </w:p>
              </w:txbxContent>
            </v:textbox>
            <w10:wrap type="none"/>
          </v:shape>
        </w:pict>
      </w:r>
      <w:r>
        <w:rPr/>
        <w:pict>
          <v:shape style="position:absolute;margin-left:128.600006pt;margin-top:417.666626pt;width:18.55pt;height:15.3pt;mso-position-horizontal-relative:page;mso-position-vertical-relative:page;z-index:-1096504" type="#_x0000_t202" filled="false" stroked="false">
            <v:textbox inset="0,0,0,0">
              <w:txbxContent>
                <w:p>
                  <w:pPr>
                    <w:pStyle w:val="BodyText"/>
                  </w:pPr>
                  <w:bookmarkStart w:name="(A) The required deposit under (2)(A);" w:id="4072"/>
                  <w:bookmarkEnd w:id="4072"/>
                  <w:r>
                    <w:rPr/>
                  </w:r>
                  <w:r>
                    <w:rPr/>
                    <w:t>(A)</w:t>
                  </w:r>
                </w:p>
              </w:txbxContent>
            </v:textbox>
            <w10:wrap type="none"/>
          </v:shape>
        </w:pict>
      </w:r>
      <w:r>
        <w:rPr/>
        <w:pict>
          <v:shape style="position:absolute;margin-left:157.399994pt;margin-top:417.666626pt;width:168.5pt;height:15.3pt;mso-position-horizontal-relative:page;mso-position-vertical-relative:page;z-index:-1096480" type="#_x0000_t202" filled="false" stroked="false">
            <v:textbox inset="0,0,0,0">
              <w:txbxContent>
                <w:p>
                  <w:pPr>
                    <w:pStyle w:val="BodyText"/>
                  </w:pPr>
                  <w:r>
                    <w:rPr/>
                    <w:t>The required deposit under (2)(A);</w:t>
                  </w:r>
                </w:p>
              </w:txbxContent>
            </v:textbox>
            <w10:wrap type="none"/>
          </v:shape>
        </w:pict>
      </w:r>
      <w:r>
        <w:rPr/>
        <w:pict>
          <v:shape style="position:absolute;margin-left:128.600006pt;margin-top:447.666626pt;width:17.75pt;height:15.3pt;mso-position-horizontal-relative:page;mso-position-vertical-relative:page;z-index:-1096456" type="#_x0000_t202" filled="false" stroked="false">
            <v:textbox inset="0,0,0,0">
              <w:txbxContent>
                <w:p>
                  <w:pPr>
                    <w:pStyle w:val="BodyText"/>
                  </w:pPr>
                  <w:bookmarkStart w:name="(B) A waiver of the deposit signed by th" w:id="4073"/>
                  <w:bookmarkEnd w:id="4073"/>
                  <w:r>
                    <w:rPr/>
                  </w:r>
                  <w:r>
                    <w:rPr/>
                    <w:t>(B)</w:t>
                  </w:r>
                </w:p>
              </w:txbxContent>
            </v:textbox>
            <w10:wrap type="none"/>
          </v:shape>
        </w:pict>
      </w:r>
      <w:r>
        <w:rPr/>
        <w:pict>
          <v:shape style="position:absolute;margin-left:157.399994pt;margin-top:447.666626pt;width:302.25pt;height:15.3pt;mso-position-horizontal-relative:page;mso-position-vertical-relative:page;z-index:-1096432" type="#_x0000_t202" filled="false" stroked="false">
            <v:textbox inset="0,0,0,0">
              <w:txbxContent>
                <w:p>
                  <w:pPr>
                    <w:pStyle w:val="BodyText"/>
                  </w:pPr>
                  <w:r>
                    <w:rPr/>
                    <w:t>A waiver of the deposit signed by the reporter under (2)(B); or</w:t>
                  </w:r>
                </w:p>
              </w:txbxContent>
            </v:textbox>
            <w10:wrap type="none"/>
          </v:shape>
        </w:pict>
      </w:r>
      <w:r>
        <w:rPr/>
        <w:pict>
          <v:shape style="position:absolute;margin-left:128.600006pt;margin-top:477.666626pt;width:17.95pt;height:15.3pt;mso-position-horizontal-relative:page;mso-position-vertical-relative:page;z-index:-1096408" type="#_x0000_t202" filled="false" stroked="false">
            <v:textbox inset="0,0,0,0">
              <w:txbxContent>
                <w:p>
                  <w:pPr>
                    <w:pStyle w:val="BodyText"/>
                  </w:pPr>
                  <w:bookmarkStart w:name="(C) A copy of the Court Reporters Board’" w:id="4074"/>
                  <w:bookmarkEnd w:id="4074"/>
                  <w:r>
                    <w:rPr/>
                  </w:r>
                  <w:r>
                    <w:rPr/>
                    <w:t>(C)</w:t>
                  </w:r>
                </w:p>
              </w:txbxContent>
            </v:textbox>
            <w10:wrap type="none"/>
          </v:shape>
        </w:pict>
      </w:r>
      <w:r>
        <w:rPr/>
        <w:pict>
          <v:shape style="position:absolute;margin-left:157.399994pt;margin-top:477.666626pt;width:369.9pt;height:30.3pt;mso-position-horizontal-relative:page;mso-position-vertical-relative:page;z-index:-1096384" type="#_x0000_t202" filled="false" stroked="false">
            <v:textbox inset="0,0,0,0">
              <w:txbxContent>
                <w:p>
                  <w:pPr>
                    <w:pStyle w:val="BodyText"/>
                    <w:spacing w:line="261" w:lineRule="auto"/>
                  </w:pPr>
                  <w:r>
                    <w:rPr/>
                    <w:t>A copy of the Court Reporters Board’s provisional approval of the party’s application for payment from the Transcript Reimbursement Fund under (3).</w:t>
                  </w:r>
                </w:p>
              </w:txbxContent>
            </v:textbox>
            <w10:wrap type="none"/>
          </v:shape>
        </w:pict>
      </w:r>
      <w:r>
        <w:rPr/>
        <w:pict>
          <v:shape style="position:absolute;margin-left:99.800003pt;margin-top:523.762085pt;width:414.7pt;height:14.25pt;mso-position-horizontal-relative:page;mso-position-vertical-relative:page;z-index:-1096360" type="#_x0000_t202" filled="false" stroked="false">
            <v:textbox inset="0,0,0,0">
              <w:txbxContent>
                <w:p>
                  <w:pPr>
                    <w:spacing w:before="11"/>
                    <w:ind w:left="20" w:right="0" w:firstLine="0"/>
                    <w:jc w:val="left"/>
                    <w:rPr>
                      <w:i/>
                      <w:sz w:val="22"/>
                    </w:rPr>
                  </w:pPr>
                  <w:bookmarkStart w:name="(Subd (b) amended effective January 1, 2" w:id="4075"/>
                  <w:bookmarkEnd w:id="4075"/>
                  <w:r>
                    <w:rPr/>
                  </w:r>
                  <w:r>
                    <w:rPr>
                      <w:i/>
                      <w:sz w:val="22"/>
                    </w:rPr>
                    <w:t>(Subd (b) amended effective January 1, 2016; previously amended effective January 1, 2014.)</w:t>
                  </w:r>
                </w:p>
              </w:txbxContent>
            </v:textbox>
            <w10:wrap type="none"/>
          </v:shape>
        </w:pict>
      </w:r>
      <w:r>
        <w:rPr/>
        <w:pict>
          <v:shape style="position:absolute;margin-left:71pt;margin-top:552.666626pt;width:15.15pt;height:15.3pt;mso-position-horizontal-relative:page;mso-position-vertical-relative:page;z-index:-1096336" type="#_x0000_t202" filled="false" stroked="false">
            <v:textbox inset="0,0,0,0">
              <w:txbxContent>
                <w:p>
                  <w:pPr>
                    <w:spacing w:before="10"/>
                    <w:ind w:left="20" w:right="0" w:firstLine="0"/>
                    <w:jc w:val="left"/>
                    <w:rPr>
                      <w:b/>
                      <w:sz w:val="24"/>
                    </w:rPr>
                  </w:pPr>
                  <w:bookmarkStart w:name="(c) Contents of reporter’s transcript" w:id="4076"/>
                  <w:bookmarkEnd w:id="4076"/>
                  <w:r>
                    <w:rPr/>
                  </w:r>
                  <w:r>
                    <w:rPr>
                      <w:b/>
                      <w:sz w:val="24"/>
                    </w:rPr>
                    <w:t>(c)</w:t>
                  </w:r>
                </w:p>
              </w:txbxContent>
            </v:textbox>
            <w10:wrap type="none"/>
          </v:shape>
        </w:pict>
      </w:r>
      <w:r>
        <w:rPr/>
        <w:pict>
          <v:shape style="position:absolute;margin-left:99.800003pt;margin-top:552.666626pt;width:170.25pt;height:15.3pt;mso-position-horizontal-relative:page;mso-position-vertical-relative:page;z-index:-1096312" type="#_x0000_t202" filled="false" stroked="false">
            <v:textbox inset="0,0,0,0">
              <w:txbxContent>
                <w:p>
                  <w:pPr>
                    <w:spacing w:before="10"/>
                    <w:ind w:left="20" w:right="0" w:firstLine="0"/>
                    <w:jc w:val="left"/>
                    <w:rPr>
                      <w:b/>
                      <w:sz w:val="24"/>
                    </w:rPr>
                  </w:pPr>
                  <w:r>
                    <w:rPr>
                      <w:b/>
                      <w:sz w:val="24"/>
                    </w:rPr>
                    <w:t>Contents of reporter’s transcript</w:t>
                  </w:r>
                </w:p>
              </w:txbxContent>
            </v:textbox>
            <w10:wrap type="none"/>
          </v:shape>
        </w:pict>
      </w:r>
      <w:r>
        <w:rPr/>
        <w:pict>
          <v:shape style="position:absolute;margin-left:99.800003pt;margin-top:582.666626pt;width:15.95pt;height:15.3pt;mso-position-horizontal-relative:page;mso-position-vertical-relative:page;z-index:-1096288" type="#_x0000_t202" filled="false" stroked="false">
            <v:textbox inset="0,0,0,0">
              <w:txbxContent>
                <w:p>
                  <w:pPr>
                    <w:pStyle w:val="BodyText"/>
                  </w:pPr>
                  <w:bookmarkStart w:name="(1) Except when a party deposits a certi" w:id="4077"/>
                  <w:bookmarkEnd w:id="4077"/>
                  <w:r>
                    <w:rPr/>
                  </w:r>
                  <w:r>
                    <w:rPr/>
                    <w:t>(1)</w:t>
                  </w:r>
                </w:p>
              </w:txbxContent>
            </v:textbox>
            <w10:wrap type="none"/>
          </v:shape>
        </w:pict>
      </w:r>
      <w:r>
        <w:rPr/>
        <w:pict>
          <v:shape style="position:absolute;margin-left:128.600006pt;margin-top:582.666626pt;width:410.4pt;height:105.3pt;mso-position-horizontal-relative:page;mso-position-vertical-relative:page;z-index:-1096264" type="#_x0000_t202" filled="false" stroked="false">
            <v:textbox inset="0,0,0,0">
              <w:txbxContent>
                <w:p>
                  <w:pPr>
                    <w:pStyle w:val="BodyText"/>
                    <w:spacing w:line="261" w:lineRule="auto"/>
                    <w:ind w:right="17"/>
                  </w:pPr>
                  <w:r>
                    <w:rPr/>
                    <w:t>Except when a party deposits a certified transcript of all the designated proceedings under (b)(2)(D), the reporter must transcribe all designated proceedings that have</w:t>
                  </w:r>
                  <w:r>
                    <w:rPr>
                      <w:spacing w:val="-19"/>
                    </w:rPr>
                    <w:t> </w:t>
                  </w:r>
                  <w:r>
                    <w:rPr/>
                    <w:t>not previously been transcribed and provide a copy of all designated proceedings that have previously been transcribed. The reporter must note in the transcript where any proceedings were omitted and the nature of those proceedings. The reporter must also note where any exhibit was marked for identification and where it was admitted or refused, identifying such exhibits by number or</w:t>
                  </w:r>
                  <w:r>
                    <w:rPr>
                      <w:spacing w:val="-13"/>
                    </w:rPr>
                    <w:t> </w:t>
                  </w:r>
                  <w:r>
                    <w:rPr/>
                    <w:t>letter.</w:t>
                  </w:r>
                </w:p>
              </w:txbxContent>
            </v:textbox>
            <w10:wrap type="none"/>
          </v:shape>
        </w:pict>
      </w:r>
      <w:r>
        <w:rPr/>
        <w:pict>
          <v:shape style="position:absolute;margin-left:296pt;margin-top:761.106628pt;width:20pt;height:15.3pt;mso-position-horizontal-relative:page;mso-position-vertical-relative:page;z-index:-1096240" type="#_x0000_t202" filled="false" stroked="false">
            <v:textbox inset="0,0,0,0">
              <w:txbxContent>
                <w:p>
                  <w:pPr>
                    <w:pStyle w:val="BodyText"/>
                  </w:pPr>
                  <w:r>
                    <w:rPr/>
                    <w:t>364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096216" type="#_x0000_t202" filled="false" stroked="false">
            <v:textbox inset="0,0,0,0">
              <w:txbxContent>
                <w:p>
                  <w:pPr>
                    <w:pStyle w:val="BodyText"/>
                  </w:pPr>
                  <w:bookmarkStart w:name="(2) The reporter must not transcribe the" w:id="4078"/>
                  <w:bookmarkEnd w:id="4078"/>
                  <w:r>
                    <w:rPr/>
                  </w:r>
                  <w:r>
                    <w:rPr/>
                    <w:t>(2)</w:t>
                  </w:r>
                </w:p>
              </w:txbxContent>
            </v:textbox>
            <w10:wrap type="none"/>
          </v:shape>
        </w:pict>
      </w:r>
      <w:r>
        <w:rPr/>
        <w:pict>
          <v:shape style="position:absolute;margin-left:128.600006pt;margin-top:72.666641pt;width:399.75pt;height:30.3pt;mso-position-horizontal-relative:page;mso-position-vertical-relative:page;z-index:-1096192" type="#_x0000_t202" filled="false" stroked="false">
            <v:textbox inset="0,0,0,0">
              <w:txbxContent>
                <w:p>
                  <w:pPr>
                    <w:pStyle w:val="BodyText"/>
                    <w:spacing w:line="261" w:lineRule="auto"/>
                    <w:ind w:right="-3"/>
                  </w:pPr>
                  <w:r>
                    <w:rPr/>
                    <w:t>The reporter must not transcribe the voir dire examination of jurors, any opening statement, or the proceedings on a motion for new trial, unless they are designated.</w:t>
                  </w:r>
                </w:p>
              </w:txbxContent>
            </v:textbox>
            <w10:wrap type="none"/>
          </v:shape>
        </w:pict>
      </w:r>
      <w:r>
        <w:rPr/>
        <w:pict>
          <v:shape style="position:absolute;margin-left:99.800003pt;margin-top:117.666641pt;width:15.95pt;height:15.3pt;mso-position-horizontal-relative:page;mso-position-vertical-relative:page;z-index:-1096168" type="#_x0000_t202" filled="false" stroked="false">
            <v:textbox inset="0,0,0,0">
              <w:txbxContent>
                <w:p>
                  <w:pPr>
                    <w:pStyle w:val="BodyText"/>
                  </w:pPr>
                  <w:bookmarkStart w:name="(3) If a party designates a portion of a" w:id="4079"/>
                  <w:bookmarkEnd w:id="4079"/>
                  <w:r>
                    <w:rPr/>
                  </w:r>
                  <w:r>
                    <w:rPr/>
                    <w:t>(3)</w:t>
                  </w:r>
                </w:p>
              </w:txbxContent>
            </v:textbox>
            <w10:wrap type="none"/>
          </v:shape>
        </w:pict>
      </w:r>
      <w:r>
        <w:rPr/>
        <w:pict>
          <v:shape style="position:absolute;margin-left:128.600006pt;margin-top:117.666641pt;width:408.7pt;height:30.3pt;mso-position-horizontal-relative:page;mso-position-vertical-relative:page;z-index:-1096144" type="#_x0000_t202" filled="false" stroked="false">
            <v:textbox inset="0,0,0,0">
              <w:txbxContent>
                <w:p>
                  <w:pPr>
                    <w:pStyle w:val="BodyText"/>
                    <w:spacing w:line="261" w:lineRule="auto"/>
                    <w:ind w:right="-4"/>
                  </w:pPr>
                  <w:r>
                    <w:rPr/>
                    <w:t>If a party designates a portion of a witness’s testimony to be transcribed, the reporter must transcribe the witness’s entire testimony unless the parties stipulate otherwise.</w:t>
                  </w:r>
                </w:p>
              </w:txbxContent>
            </v:textbox>
            <w10:wrap type="none"/>
          </v:shape>
        </w:pict>
      </w:r>
      <w:r>
        <w:rPr/>
        <w:pict>
          <v:shape style="position:absolute;margin-left:99.800003pt;margin-top:162.666641pt;width:15.95pt;height:15.3pt;mso-position-horizontal-relative:page;mso-position-vertical-relative:page;z-index:-1096120" type="#_x0000_t202" filled="false" stroked="false">
            <v:textbox inset="0,0,0,0">
              <w:txbxContent>
                <w:p>
                  <w:pPr>
                    <w:pStyle w:val="BodyText"/>
                  </w:pPr>
                  <w:bookmarkStart w:name="(4) The reporter must not copy any docum" w:id="4080"/>
                  <w:bookmarkEnd w:id="4080"/>
                  <w:r>
                    <w:rPr/>
                  </w:r>
                  <w:r>
                    <w:rPr/>
                    <w:t>(4)</w:t>
                  </w:r>
                </w:p>
              </w:txbxContent>
            </v:textbox>
            <w10:wrap type="none"/>
          </v:shape>
        </w:pict>
      </w:r>
      <w:r>
        <w:rPr/>
        <w:pict>
          <v:shape style="position:absolute;margin-left:128.600006pt;margin-top:162.666641pt;width:400.55pt;height:30.3pt;mso-position-horizontal-relative:page;mso-position-vertical-relative:page;z-index:-1096096" type="#_x0000_t202" filled="false" stroked="false">
            <v:textbox inset="0,0,0,0">
              <w:txbxContent>
                <w:p>
                  <w:pPr>
                    <w:pStyle w:val="BodyText"/>
                    <w:spacing w:line="261" w:lineRule="auto"/>
                  </w:pPr>
                  <w:r>
                    <w:rPr/>
                    <w:t>The reporter must not copy any document includable in the clerk’s transcript under rule 8.832.</w:t>
                  </w:r>
                </w:p>
              </w:txbxContent>
            </v:textbox>
            <w10:wrap type="none"/>
          </v:shape>
        </w:pict>
      </w:r>
      <w:r>
        <w:rPr/>
        <w:pict>
          <v:shape style="position:absolute;margin-left:99.800003pt;margin-top:208.762115pt;width:205.55pt;height:14.25pt;mso-position-horizontal-relative:page;mso-position-vertical-relative:page;z-index:-1096072" type="#_x0000_t202" filled="false" stroked="false">
            <v:textbox inset="0,0,0,0">
              <w:txbxContent>
                <w:p>
                  <w:pPr>
                    <w:spacing w:before="11"/>
                    <w:ind w:left="20" w:right="0" w:firstLine="0"/>
                    <w:jc w:val="left"/>
                    <w:rPr>
                      <w:i/>
                      <w:sz w:val="22"/>
                    </w:rPr>
                  </w:pPr>
                  <w:bookmarkStart w:name="(Subd (c) amended effective January 1, 2" w:id="4081"/>
                  <w:bookmarkEnd w:id="4081"/>
                  <w:r>
                    <w:rPr/>
                  </w:r>
                  <w:r>
                    <w:rPr>
                      <w:i/>
                      <w:sz w:val="22"/>
                    </w:rPr>
                    <w:t>(Subd (c) amended effective January 1, 2014.)</w:t>
                  </w:r>
                </w:p>
              </w:txbxContent>
            </v:textbox>
            <w10:wrap type="none"/>
          </v:shape>
        </w:pict>
      </w:r>
      <w:r>
        <w:rPr/>
        <w:pict>
          <v:shape style="position:absolute;margin-left:71pt;margin-top:237.666641pt;width:16.650pt;height:15.3pt;mso-position-horizontal-relative:page;mso-position-vertical-relative:page;z-index:-1096048" type="#_x0000_t202" filled="false" stroked="false">
            <v:textbox inset="0,0,0,0">
              <w:txbxContent>
                <w:p>
                  <w:pPr>
                    <w:spacing w:before="10"/>
                    <w:ind w:left="20" w:right="0" w:firstLine="0"/>
                    <w:jc w:val="left"/>
                    <w:rPr>
                      <w:b/>
                      <w:sz w:val="24"/>
                    </w:rPr>
                  </w:pPr>
                  <w:bookmarkStart w:name="(d) Filing the reporter’s transcript; co" w:id="4082"/>
                  <w:bookmarkEnd w:id="4082"/>
                  <w:r>
                    <w:rPr/>
                  </w:r>
                  <w:r>
                    <w:rPr>
                      <w:b/>
                      <w:sz w:val="24"/>
                    </w:rPr>
                    <w:t>(d)</w:t>
                  </w:r>
                </w:p>
              </w:txbxContent>
            </v:textbox>
            <w10:wrap type="none"/>
          </v:shape>
        </w:pict>
      </w:r>
      <w:r>
        <w:rPr/>
        <w:pict>
          <v:shape style="position:absolute;margin-left:99.800003pt;margin-top:237.666641pt;width:250.3pt;height:15.3pt;mso-position-horizontal-relative:page;mso-position-vertical-relative:page;z-index:-1096024" type="#_x0000_t202" filled="false" stroked="false">
            <v:textbox inset="0,0,0,0">
              <w:txbxContent>
                <w:p>
                  <w:pPr>
                    <w:spacing w:before="10"/>
                    <w:ind w:left="20" w:right="0" w:firstLine="0"/>
                    <w:jc w:val="left"/>
                    <w:rPr>
                      <w:b/>
                      <w:sz w:val="24"/>
                    </w:rPr>
                  </w:pPr>
                  <w:r>
                    <w:rPr>
                      <w:b/>
                      <w:sz w:val="24"/>
                    </w:rPr>
                    <w:t>Filing the reporter’s transcript; copies; payment</w:t>
                  </w:r>
                </w:p>
              </w:txbxContent>
            </v:textbox>
            <w10:wrap type="none"/>
          </v:shape>
        </w:pict>
      </w:r>
      <w:r>
        <w:rPr/>
        <w:pict>
          <v:shape style="position:absolute;margin-left:99.800003pt;margin-top:267.666626pt;width:15.95pt;height:15.3pt;mso-position-horizontal-relative:page;mso-position-vertical-relative:page;z-index:-1096000" type="#_x0000_t202" filled="false" stroked="false">
            <v:textbox inset="0,0,0,0">
              <w:txbxContent>
                <w:p>
                  <w:pPr>
                    <w:pStyle w:val="BodyText"/>
                  </w:pPr>
                  <w:bookmarkStart w:name="(1) Within 20 days after the clerk notif" w:id="4083"/>
                  <w:bookmarkEnd w:id="4083"/>
                  <w:r>
                    <w:rPr/>
                  </w:r>
                  <w:r>
                    <w:rPr/>
                    <w:t>(1)</w:t>
                  </w:r>
                </w:p>
              </w:txbxContent>
            </v:textbox>
            <w10:wrap type="none"/>
          </v:shape>
        </w:pict>
      </w:r>
      <w:r>
        <w:rPr/>
        <w:pict>
          <v:shape style="position:absolute;margin-left:128.600006pt;margin-top:267.666626pt;width:407.2pt;height:90.3pt;mso-position-horizontal-relative:page;mso-position-vertical-relative:page;z-index:-1095976" type="#_x0000_t202" filled="false" stroked="false">
            <v:textbox inset="0,0,0,0">
              <w:txbxContent>
                <w:p>
                  <w:pPr>
                    <w:pStyle w:val="BodyText"/>
                    <w:spacing w:line="261" w:lineRule="auto"/>
                    <w:ind w:right="-1"/>
                  </w:pPr>
                  <w:r>
                    <w:rPr/>
                    <w:t>Within 20 days after the clerk notifies the reporter to prepare the transcript under (b)(2), the reporter must prepare and certify an original of the reporter’s transcript and file it in the trial court. The reporter must also file one copy of the original transcript or more than one copy if multiple appellants equally share the cost of preparing the record. Only the presiding judge of the appellate division, or his or her designee, may extend the time to prepare the reporter’s transcript (see rule 8.810).</w:t>
                  </w:r>
                </w:p>
              </w:txbxContent>
            </v:textbox>
            <w10:wrap type="none"/>
          </v:shape>
        </w:pict>
      </w:r>
      <w:r>
        <w:rPr/>
        <w:pict>
          <v:shape style="position:absolute;margin-left:99.800003pt;margin-top:372.666626pt;width:15.95pt;height:15.3pt;mso-position-horizontal-relative:page;mso-position-vertical-relative:page;z-index:-1095952" type="#_x0000_t202" filled="false" stroked="false">
            <v:textbox inset="0,0,0,0">
              <w:txbxContent>
                <w:p>
                  <w:pPr>
                    <w:pStyle w:val="BodyText"/>
                  </w:pPr>
                  <w:bookmarkStart w:name="(2) When the transcript is completed, th" w:id="4084"/>
                  <w:bookmarkEnd w:id="4084"/>
                  <w:r>
                    <w:rPr/>
                  </w:r>
                  <w:r>
                    <w:rPr/>
                    <w:t>(2)</w:t>
                  </w:r>
                </w:p>
              </w:txbxContent>
            </v:textbox>
            <w10:wrap type="none"/>
          </v:shape>
        </w:pict>
      </w:r>
      <w:r>
        <w:rPr/>
        <w:pict>
          <v:shape style="position:absolute;margin-left:128.600006pt;margin-top:372.666626pt;width:405.75pt;height:90.3pt;mso-position-horizontal-relative:page;mso-position-vertical-relative:page;z-index:-1095928" type="#_x0000_t202" filled="false" stroked="false">
            <v:textbox inset="0,0,0,0">
              <w:txbxContent>
                <w:p>
                  <w:pPr>
                    <w:pStyle w:val="BodyText"/>
                    <w:spacing w:line="261" w:lineRule="auto"/>
                    <w:ind w:right="-3"/>
                  </w:pPr>
                  <w:r>
                    <w:rPr/>
                    <w:t>When the transcript is completed, the reporter must notify all parties to the appeal that the transcript is complete, bill each designating party at the statutory rate, and send a copy of the bill to the clerk. The clerk must pay the reporter from that party’s deposited funds and refund any excess deposit or notify the party of any additional funds needed. In a multiple reporter case, the clerk must pay each reporter who certifies under penalty of perjury that his or her transcript portion is completed.</w:t>
                  </w:r>
                </w:p>
              </w:txbxContent>
            </v:textbox>
            <w10:wrap type="none"/>
          </v:shape>
        </w:pict>
      </w:r>
      <w:r>
        <w:rPr/>
        <w:pict>
          <v:shape style="position:absolute;margin-left:99.800003pt;margin-top:477.666626pt;width:15.95pt;height:15.3pt;mso-position-horizontal-relative:page;mso-position-vertical-relative:page;z-index:-1095904" type="#_x0000_t202" filled="false" stroked="false">
            <v:textbox inset="0,0,0,0">
              <w:txbxContent>
                <w:p>
                  <w:pPr>
                    <w:pStyle w:val="BodyText"/>
                  </w:pPr>
                  <w:bookmarkStart w:name="(3) If the appeal is abandoned or is dis" w:id="4085"/>
                  <w:bookmarkEnd w:id="4085"/>
                  <w:r>
                    <w:rPr/>
                  </w:r>
                  <w:r>
                    <w:rPr/>
                    <w:t>(3)</w:t>
                  </w:r>
                </w:p>
              </w:txbxContent>
            </v:textbox>
            <w10:wrap type="none"/>
          </v:shape>
        </w:pict>
      </w:r>
      <w:r>
        <w:rPr/>
        <w:pict>
          <v:shape style="position:absolute;margin-left:128.600006pt;margin-top:477.666626pt;width:407.45pt;height:60.3pt;mso-position-horizontal-relative:page;mso-position-vertical-relative:page;z-index:-1095880" type="#_x0000_t202" filled="false" stroked="false">
            <v:textbox inset="0,0,0,0">
              <w:txbxContent>
                <w:p>
                  <w:pPr>
                    <w:pStyle w:val="BodyText"/>
                    <w:spacing w:line="261" w:lineRule="auto"/>
                    <w:ind w:right="-2"/>
                  </w:pPr>
                  <w:r>
                    <w:rPr/>
                    <w:t>If the appeal is abandoned or is dismissed before the reporter has filed the transcript, the reporter must inform the clerk of the cost of the portion of the transcript that the reporter has completed. The clerk must pay that amount to the reporter from the appellant’s deposited funds and refund any excess deposit.</w:t>
                  </w:r>
                </w:p>
              </w:txbxContent>
            </v:textbox>
            <w10:wrap type="none"/>
          </v:shape>
        </w:pict>
      </w:r>
      <w:r>
        <w:rPr/>
        <w:pict>
          <v:shape style="position:absolute;margin-left:99.800003pt;margin-top:553.762085pt;width:423.55pt;height:29.25pt;mso-position-horizontal-relative:page;mso-position-vertical-relative:page;z-index:-1095856" type="#_x0000_t202" filled="false" stroked="false">
            <v:textbox inset="0,0,0,0">
              <w:txbxContent>
                <w:p>
                  <w:pPr>
                    <w:spacing w:line="285" w:lineRule="auto" w:before="11"/>
                    <w:ind w:left="20" w:right="0" w:firstLine="0"/>
                    <w:jc w:val="left"/>
                    <w:rPr>
                      <w:i/>
                      <w:sz w:val="22"/>
                    </w:rPr>
                  </w:pPr>
                  <w:bookmarkStart w:name="(Subd (d) amended effective January 1, 2" w:id="4086"/>
                  <w:bookmarkEnd w:id="4086"/>
                  <w:r>
                    <w:rPr/>
                  </w:r>
                  <w:r>
                    <w:rPr>
                      <w:i/>
                      <w:sz w:val="22"/>
                    </w:rPr>
                    <w:t>(Subd (d) amended effective January 1, 2018; previously amended effective March 1, 2014, and </w:t>
                  </w:r>
                  <w:r>
                    <w:rPr>
                      <w:i/>
                      <w:sz w:val="22"/>
                    </w:rPr>
                    <w:t>January 1, 2017.)</w:t>
                  </w:r>
                </w:p>
              </w:txbxContent>
            </v:textbox>
            <w10:wrap type="none"/>
          </v:shape>
        </w:pict>
      </w:r>
      <w:r>
        <w:rPr/>
        <w:pict>
          <v:shape style="position:absolute;margin-left:71pt;margin-top:597.666626pt;width:15.15pt;height:15.3pt;mso-position-horizontal-relative:page;mso-position-vertical-relative:page;z-index:-1095832" type="#_x0000_t202" filled="false" stroked="false">
            <v:textbox inset="0,0,0,0">
              <w:txbxContent>
                <w:p>
                  <w:pPr>
                    <w:spacing w:before="10"/>
                    <w:ind w:left="20" w:right="0" w:firstLine="0"/>
                    <w:jc w:val="left"/>
                    <w:rPr>
                      <w:b/>
                      <w:sz w:val="24"/>
                    </w:rPr>
                  </w:pPr>
                  <w:bookmarkStart w:name="(e) Disputes over transcript costs" w:id="4087"/>
                  <w:bookmarkEnd w:id="4087"/>
                  <w:r>
                    <w:rPr/>
                  </w:r>
                  <w:r>
                    <w:rPr>
                      <w:b/>
                      <w:sz w:val="24"/>
                    </w:rPr>
                    <w:t>(e)</w:t>
                  </w:r>
                </w:p>
              </w:txbxContent>
            </v:textbox>
            <w10:wrap type="none"/>
          </v:shape>
        </w:pict>
      </w:r>
      <w:r>
        <w:rPr/>
        <w:pict>
          <v:shape style="position:absolute;margin-left:99.800003pt;margin-top:597.666626pt;width:153.5pt;height:15.3pt;mso-position-horizontal-relative:page;mso-position-vertical-relative:page;z-index:-1095808" type="#_x0000_t202" filled="false" stroked="false">
            <v:textbox inset="0,0,0,0">
              <w:txbxContent>
                <w:p>
                  <w:pPr>
                    <w:spacing w:before="10"/>
                    <w:ind w:left="20" w:right="0" w:firstLine="0"/>
                    <w:jc w:val="left"/>
                    <w:rPr>
                      <w:b/>
                      <w:sz w:val="24"/>
                    </w:rPr>
                  </w:pPr>
                  <w:r>
                    <w:rPr>
                      <w:b/>
                      <w:sz w:val="24"/>
                    </w:rPr>
                    <w:t>Disputes over transcript costs</w:t>
                  </w:r>
                </w:p>
              </w:txbxContent>
            </v:textbox>
            <w10:wrap type="none"/>
          </v:shape>
        </w:pict>
      </w:r>
      <w:r>
        <w:rPr/>
        <w:pict>
          <v:shape style="position:absolute;margin-left:99.800003pt;margin-top:627.666626pt;width:431.65pt;height:75.3pt;mso-position-horizontal-relative:page;mso-position-vertical-relative:page;z-index:-1095784" type="#_x0000_t202" filled="false" stroked="false">
            <v:textbox inset="0,0,0,0">
              <w:txbxContent>
                <w:p>
                  <w:pPr>
                    <w:pStyle w:val="BodyText"/>
                    <w:spacing w:line="261" w:lineRule="auto"/>
                    <w:ind w:right="-5"/>
                  </w:pPr>
                  <w:bookmarkStart w:name="Notwithstanding any dispute that may ari" w:id="4088"/>
                  <w:bookmarkEnd w:id="4088"/>
                  <w:r>
                    <w:rPr/>
                  </w:r>
                  <w:r>
                    <w:rPr/>
                    <w:t>Notwithstanding any dispute that may arise over the estimated or billed costs of a reporter’s transcript, a designating party must timely comply with the requirements under this rule regarding deposits for transcripts. If a designating party believes that a reporter’s estimate or bill is excessive, the designating party may file a complaint with the Court Reporters Board.</w:t>
                  </w:r>
                </w:p>
              </w:txbxContent>
            </v:textbox>
            <w10:wrap type="none"/>
          </v:shape>
        </w:pict>
      </w:r>
      <w:r>
        <w:rPr/>
        <w:pict>
          <v:shape style="position:absolute;margin-left:296pt;margin-top:761.106628pt;width:20pt;height:15.3pt;mso-position-horizontal-relative:page;mso-position-vertical-relative:page;z-index:-1095760" type="#_x0000_t202" filled="false" stroked="false">
            <v:textbox inset="0,0,0,0">
              <w:txbxContent>
                <w:p>
                  <w:pPr>
                    <w:pStyle w:val="BodyText"/>
                  </w:pPr>
                  <w:r>
                    <w:rPr/>
                    <w:t>365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3.762108pt;width:201.25pt;height:14.25pt;mso-position-horizontal-relative:page;mso-position-vertical-relative:page;z-index:-1095736" type="#_x0000_t202" filled="false" stroked="false">
            <v:textbox inset="0,0,0,0">
              <w:txbxContent>
                <w:p>
                  <w:pPr>
                    <w:spacing w:before="11"/>
                    <w:ind w:left="20" w:right="0" w:firstLine="0"/>
                    <w:jc w:val="left"/>
                    <w:rPr>
                      <w:i/>
                      <w:sz w:val="22"/>
                    </w:rPr>
                  </w:pPr>
                  <w:bookmarkStart w:name="(Subd (e) adopted effective January 1, 2" w:id="4089"/>
                  <w:bookmarkEnd w:id="4089"/>
                  <w:r>
                    <w:rPr/>
                  </w:r>
                  <w:r>
                    <w:rPr>
                      <w:i/>
                      <w:sz w:val="22"/>
                    </w:rPr>
                    <w:t>(Subd (e) adopted effective January 1, 2014.)</w:t>
                  </w:r>
                </w:p>
              </w:txbxContent>
            </v:textbox>
            <w10:wrap type="none"/>
          </v:shape>
        </w:pict>
      </w:r>
      <w:r>
        <w:rPr/>
        <w:pict>
          <v:shape style="position:absolute;margin-left:71pt;margin-top:102.666641pt;width:14pt;height:15.3pt;mso-position-horizontal-relative:page;mso-position-vertical-relative:page;z-index:-1095712" type="#_x0000_t202" filled="false" stroked="false">
            <v:textbox inset="0,0,0,0">
              <w:txbxContent>
                <w:p>
                  <w:pPr>
                    <w:spacing w:before="10"/>
                    <w:ind w:left="20" w:right="0" w:firstLine="0"/>
                    <w:jc w:val="left"/>
                    <w:rPr>
                      <w:b/>
                      <w:sz w:val="24"/>
                    </w:rPr>
                  </w:pPr>
                  <w:bookmarkStart w:name="(f) Notice when proceedings cannot be tr" w:id="4090"/>
                  <w:bookmarkEnd w:id="4090"/>
                  <w:r>
                    <w:rPr/>
                  </w:r>
                  <w:r>
                    <w:rPr>
                      <w:b/>
                      <w:sz w:val="24"/>
                    </w:rPr>
                    <w:t>(f)</w:t>
                  </w:r>
                </w:p>
              </w:txbxContent>
            </v:textbox>
            <w10:wrap type="none"/>
          </v:shape>
        </w:pict>
      </w:r>
      <w:r>
        <w:rPr/>
        <w:pict>
          <v:shape style="position:absolute;margin-left:99.800003pt;margin-top:102.666641pt;width:244.15pt;height:15.3pt;mso-position-horizontal-relative:page;mso-position-vertical-relative:page;z-index:-1095688" type="#_x0000_t202" filled="false" stroked="false">
            <v:textbox inset="0,0,0,0">
              <w:txbxContent>
                <w:p>
                  <w:pPr>
                    <w:spacing w:before="10"/>
                    <w:ind w:left="20" w:right="0" w:firstLine="0"/>
                    <w:jc w:val="left"/>
                    <w:rPr>
                      <w:b/>
                      <w:sz w:val="24"/>
                    </w:rPr>
                  </w:pPr>
                  <w:r>
                    <w:rPr>
                      <w:b/>
                      <w:sz w:val="24"/>
                    </w:rPr>
                    <w:t>Notice when proceedings cannot be transcribed</w:t>
                  </w:r>
                </w:p>
              </w:txbxContent>
            </v:textbox>
            <w10:wrap type="none"/>
          </v:shape>
        </w:pict>
      </w:r>
      <w:r>
        <w:rPr/>
        <w:pict>
          <v:shape style="position:absolute;margin-left:99.800003pt;margin-top:132.666641pt;width:15.95pt;height:15.3pt;mso-position-horizontal-relative:page;mso-position-vertical-relative:page;z-index:-1095664" type="#_x0000_t202" filled="false" stroked="false">
            <v:textbox inset="0,0,0,0">
              <w:txbxContent>
                <w:p>
                  <w:pPr>
                    <w:pStyle w:val="BodyText"/>
                  </w:pPr>
                  <w:bookmarkStart w:name="(1) If any portion of the designated pro" w:id="4091"/>
                  <w:bookmarkEnd w:id="4091"/>
                  <w:r>
                    <w:rPr/>
                  </w:r>
                  <w:r>
                    <w:rPr/>
                    <w:t>(1)</w:t>
                  </w:r>
                </w:p>
              </w:txbxContent>
            </v:textbox>
            <w10:wrap type="none"/>
          </v:shape>
        </w:pict>
      </w:r>
      <w:r>
        <w:rPr/>
        <w:pict>
          <v:shape style="position:absolute;margin-left:128.600006pt;margin-top:132.666641pt;width:399.1pt;height:45.3pt;mso-position-horizontal-relative:page;mso-position-vertical-relative:page;z-index:-1095640" type="#_x0000_t202" filled="false" stroked="false">
            <v:textbox inset="0,0,0,0">
              <w:txbxContent>
                <w:p>
                  <w:pPr>
                    <w:pStyle w:val="BodyText"/>
                    <w:spacing w:line="261" w:lineRule="auto"/>
                    <w:ind w:right="-3"/>
                  </w:pPr>
                  <w:r>
                    <w:rPr/>
                    <w:t>If any portion of the designated proceedings were not reported or cannot be transcribed, the trial court clerk must so notify the designating party in writing; the notice must:</w:t>
                  </w:r>
                </w:p>
              </w:txbxContent>
            </v:textbox>
            <w10:wrap type="none"/>
          </v:shape>
        </w:pict>
      </w:r>
      <w:r>
        <w:rPr/>
        <w:pict>
          <v:shape style="position:absolute;margin-left:128.600006pt;margin-top:192.666641pt;width:18.55pt;height:15.3pt;mso-position-horizontal-relative:page;mso-position-vertical-relative:page;z-index:-1095616" type="#_x0000_t202" filled="false" stroked="false">
            <v:textbox inset="0,0,0,0">
              <w:txbxContent>
                <w:p>
                  <w:pPr>
                    <w:pStyle w:val="BodyText"/>
                  </w:pPr>
                  <w:bookmarkStart w:name="(A) Indicate whether the identified proc" w:id="4092"/>
                  <w:bookmarkEnd w:id="4092"/>
                  <w:r>
                    <w:rPr/>
                  </w:r>
                  <w:r>
                    <w:rPr/>
                    <w:t>(A)</w:t>
                  </w:r>
                </w:p>
              </w:txbxContent>
            </v:textbox>
            <w10:wrap type="none"/>
          </v:shape>
        </w:pict>
      </w:r>
      <w:r>
        <w:rPr/>
        <w:pict>
          <v:shape style="position:absolute;margin-left:157.399994pt;margin-top:192.666641pt;width:351.75pt;height:30.3pt;mso-position-horizontal-relative:page;mso-position-vertical-relative:page;z-index:-1095592" type="#_x0000_t202" filled="false" stroked="false">
            <v:textbox inset="0,0,0,0">
              <w:txbxContent>
                <w:p>
                  <w:pPr>
                    <w:pStyle w:val="BodyText"/>
                    <w:spacing w:line="261" w:lineRule="auto"/>
                    <w:ind w:right="4"/>
                  </w:pPr>
                  <w:r>
                    <w:rPr/>
                    <w:t>Indicate whether the identified proceedings were officially electronically recorded under Government Code section 69957; and</w:t>
                  </w:r>
                </w:p>
              </w:txbxContent>
            </v:textbox>
            <w10:wrap type="none"/>
          </v:shape>
        </w:pict>
      </w:r>
      <w:r>
        <w:rPr/>
        <w:pict>
          <v:shape style="position:absolute;margin-left:128.600006pt;margin-top:237.666641pt;width:17.75pt;height:15.3pt;mso-position-horizontal-relative:page;mso-position-vertical-relative:page;z-index:-1095568" type="#_x0000_t202" filled="false" stroked="false">
            <v:textbox inset="0,0,0,0">
              <w:txbxContent>
                <w:p>
                  <w:pPr>
                    <w:pStyle w:val="BodyText"/>
                  </w:pPr>
                  <w:bookmarkStart w:name="(B) Show the date it was sent." w:id="4093"/>
                  <w:bookmarkEnd w:id="4093"/>
                  <w:r>
                    <w:rPr/>
                  </w:r>
                  <w:r>
                    <w:rPr/>
                    <w:t>(B)</w:t>
                  </w:r>
                </w:p>
              </w:txbxContent>
            </v:textbox>
            <w10:wrap type="none"/>
          </v:shape>
        </w:pict>
      </w:r>
      <w:r>
        <w:rPr/>
        <w:pict>
          <v:shape style="position:absolute;margin-left:157.399994pt;margin-top:237.666641pt;width:126.65pt;height:15.3pt;mso-position-horizontal-relative:page;mso-position-vertical-relative:page;z-index:-1095544" type="#_x0000_t202" filled="false" stroked="false">
            <v:textbox inset="0,0,0,0">
              <w:txbxContent>
                <w:p>
                  <w:pPr>
                    <w:pStyle w:val="BodyText"/>
                  </w:pPr>
                  <w:r>
                    <w:rPr/>
                    <w:t>Show the date it was sent.</w:t>
                  </w:r>
                </w:p>
              </w:txbxContent>
            </v:textbox>
            <w10:wrap type="none"/>
          </v:shape>
        </w:pict>
      </w:r>
      <w:r>
        <w:rPr/>
        <w:pict>
          <v:shape style="position:absolute;margin-left:99.800003pt;margin-top:267.666626pt;width:15.95pt;height:15.3pt;mso-position-horizontal-relative:page;mso-position-vertical-relative:page;z-index:-1095520" type="#_x0000_t202" filled="false" stroked="false">
            <v:textbox inset="0,0,0,0">
              <w:txbxContent>
                <w:p>
                  <w:pPr>
                    <w:pStyle w:val="BodyText"/>
                  </w:pPr>
                  <w:bookmarkStart w:name="(2) Within 10 days after the notice unde" w:id="4094"/>
                  <w:bookmarkEnd w:id="4094"/>
                  <w:r>
                    <w:rPr/>
                  </w:r>
                  <w:r>
                    <w:rPr/>
                    <w:t>(2)</w:t>
                  </w:r>
                </w:p>
              </w:txbxContent>
            </v:textbox>
            <w10:wrap type="none"/>
          </v:shape>
        </w:pict>
      </w:r>
      <w:r>
        <w:rPr/>
        <w:pict>
          <v:shape style="position:absolute;margin-left:128.600006pt;margin-top:267.666626pt;width:411.35pt;height:75.3pt;mso-position-horizontal-relative:page;mso-position-vertical-relative:page;z-index:-1095496" type="#_x0000_t202" filled="false" stroked="false">
            <v:textbox inset="0,0,0,0">
              <w:txbxContent>
                <w:p>
                  <w:pPr>
                    <w:pStyle w:val="BodyText"/>
                    <w:spacing w:line="261" w:lineRule="auto"/>
                    <w:ind w:right="17"/>
                  </w:pPr>
                  <w:r>
                    <w:rPr/>
                    <w:t>Within 10 days after the notice under (1) is sent, the designating party must file a new election notifying the court whether the party elects to proceed with or without a record of the identified oral proceedings. If the party elects to proceed with a record of these oral proceedings, the notice must specify which form of the record listed in rule 8.830(a)(2) the party elects to</w:t>
                  </w:r>
                  <w:r>
                    <w:rPr>
                      <w:spacing w:val="-7"/>
                    </w:rPr>
                    <w:t> </w:t>
                  </w:r>
                  <w:r>
                    <w:rPr/>
                    <w:t>use.</w:t>
                  </w:r>
                </w:p>
              </w:txbxContent>
            </v:textbox>
            <w10:wrap type="none"/>
          </v:shape>
        </w:pict>
      </w:r>
      <w:r>
        <w:rPr/>
        <w:pict>
          <v:shape style="position:absolute;margin-left:128.600006pt;margin-top:357.666626pt;width:18.55pt;height:15.3pt;mso-position-horizontal-relative:page;mso-position-vertical-relative:page;z-index:-1095472" type="#_x0000_t202" filled="false" stroked="false">
            <v:textbox inset="0,0,0,0">
              <w:txbxContent>
                <w:p>
                  <w:pPr>
                    <w:pStyle w:val="BodyText"/>
                  </w:pPr>
                  <w:bookmarkStart w:name="(A) The party may not elect to use a rep" w:id="4095"/>
                  <w:bookmarkEnd w:id="4095"/>
                  <w:r>
                    <w:rPr/>
                  </w:r>
                  <w:r>
                    <w:rPr/>
                    <w:t>(A)</w:t>
                  </w:r>
                </w:p>
              </w:txbxContent>
            </v:textbox>
            <w10:wrap type="none"/>
          </v:shape>
        </w:pict>
      </w:r>
      <w:r>
        <w:rPr/>
        <w:pict>
          <v:shape style="position:absolute;margin-left:157.399994pt;margin-top:357.666626pt;width:256.5pt;height:15.3pt;mso-position-horizontal-relative:page;mso-position-vertical-relative:page;z-index:-1095448" type="#_x0000_t202" filled="false" stroked="false">
            <v:textbox inset="0,0,0,0">
              <w:txbxContent>
                <w:p>
                  <w:pPr>
                    <w:pStyle w:val="BodyText"/>
                  </w:pPr>
                  <w:r>
                    <w:rPr/>
                    <w:t>The party may not elect to use a reporter’s transcript.</w:t>
                  </w:r>
                </w:p>
              </w:txbxContent>
            </v:textbox>
            <w10:wrap type="none"/>
          </v:shape>
        </w:pict>
      </w:r>
      <w:r>
        <w:rPr/>
        <w:pict>
          <v:shape style="position:absolute;margin-left:128.600006pt;margin-top:387.666626pt;width:17.75pt;height:15.3pt;mso-position-horizontal-relative:page;mso-position-vertical-relative:page;z-index:-1095424" type="#_x0000_t202" filled="false" stroked="false">
            <v:textbox inset="0,0,0,0">
              <w:txbxContent>
                <w:p>
                  <w:pPr>
                    <w:pStyle w:val="BodyText"/>
                  </w:pPr>
                  <w:bookmarkStart w:name="(B) The party may not elect to use an of" w:id="4096"/>
                  <w:bookmarkEnd w:id="4096"/>
                  <w:r>
                    <w:rPr/>
                  </w:r>
                  <w:r>
                    <w:rPr/>
                    <w:t>(B)</w:t>
                  </w:r>
                </w:p>
              </w:txbxContent>
            </v:textbox>
            <w10:wrap type="none"/>
          </v:shape>
        </w:pict>
      </w:r>
      <w:r>
        <w:rPr/>
        <w:pict>
          <v:shape style="position:absolute;margin-left:157.399994pt;margin-top:387.666626pt;width:383.7pt;height:60.3pt;mso-position-horizontal-relative:page;mso-position-vertical-relative:page;z-index:-1095400" type="#_x0000_t202" filled="false" stroked="false">
            <v:textbox inset="0,0,0,0">
              <w:txbxContent>
                <w:p>
                  <w:pPr>
                    <w:pStyle w:val="BodyText"/>
                    <w:spacing w:line="261" w:lineRule="auto"/>
                    <w:ind w:right="4"/>
                  </w:pPr>
                  <w:r>
                    <w:rPr/>
                    <w:t>The party may not elect to use an official electronic recording or a transcript prepared from an official electronic recording under rule 8.835 unless the clerk’s notice under (1) indicates that proceedings were officially electronically recorded under Government Code section 69957.</w:t>
                  </w:r>
                </w:p>
              </w:txbxContent>
            </v:textbox>
            <w10:wrap type="none"/>
          </v:shape>
        </w:pict>
      </w:r>
      <w:r>
        <w:rPr/>
        <w:pict>
          <v:shape style="position:absolute;margin-left:128.600006pt;margin-top:462.666626pt;width:17.95pt;height:15.3pt;mso-position-horizontal-relative:page;mso-position-vertical-relative:page;z-index:-1095376" type="#_x0000_t202" filled="false" stroked="false">
            <v:textbox inset="0,0,0,0">
              <w:txbxContent>
                <w:p>
                  <w:pPr>
                    <w:pStyle w:val="BodyText"/>
                  </w:pPr>
                  <w:bookmarkStart w:name="(C) The party must comply with the requi" w:id="4097"/>
                  <w:bookmarkEnd w:id="4097"/>
                  <w:r>
                    <w:rPr/>
                  </w:r>
                  <w:r>
                    <w:rPr/>
                    <w:t>(C)</w:t>
                  </w:r>
                </w:p>
              </w:txbxContent>
            </v:textbox>
            <w10:wrap type="none"/>
          </v:shape>
        </w:pict>
      </w:r>
      <w:r>
        <w:rPr/>
        <w:pict>
          <v:shape style="position:absolute;margin-left:157.399994pt;margin-top:462.666626pt;width:360.45pt;height:30.3pt;mso-position-horizontal-relative:page;mso-position-vertical-relative:page;z-index:-1095352" type="#_x0000_t202" filled="false" stroked="false">
            <v:textbox inset="0,0,0,0">
              <w:txbxContent>
                <w:p>
                  <w:pPr>
                    <w:pStyle w:val="BodyText"/>
                    <w:spacing w:line="261" w:lineRule="auto"/>
                    <w:ind w:right="-3"/>
                  </w:pPr>
                  <w:r>
                    <w:rPr/>
                    <w:t>The party must comply with the requirements applicable to the form of the record elected.</w:t>
                  </w:r>
                </w:p>
              </w:txbxContent>
            </v:textbox>
            <w10:wrap type="none"/>
          </v:shape>
        </w:pict>
      </w:r>
      <w:r>
        <w:rPr/>
        <w:pict>
          <v:shape style="position:absolute;margin-left:99.800003pt;margin-top:507.666626pt;width:15.95pt;height:15.3pt;mso-position-horizontal-relative:page;mso-position-vertical-relative:page;z-index:-1095328" type="#_x0000_t202" filled="false" stroked="false">
            <v:textbox inset="0,0,0,0">
              <w:txbxContent>
                <w:p>
                  <w:pPr>
                    <w:pStyle w:val="BodyText"/>
                  </w:pPr>
                  <w:bookmarkStart w:name="(3) This remedy supplements any other av" w:id="4098"/>
                  <w:bookmarkEnd w:id="4098"/>
                  <w:r>
                    <w:rPr/>
                  </w:r>
                  <w:r>
                    <w:rPr/>
                    <w:t>(3)</w:t>
                  </w:r>
                </w:p>
              </w:txbxContent>
            </v:textbox>
            <w10:wrap type="none"/>
          </v:shape>
        </w:pict>
      </w:r>
      <w:r>
        <w:rPr/>
        <w:pict>
          <v:shape style="position:absolute;margin-left:128.600006pt;margin-top:507.666626pt;width:268.850pt;height:15.3pt;mso-position-horizontal-relative:page;mso-position-vertical-relative:page;z-index:-1095304" type="#_x0000_t202" filled="false" stroked="false">
            <v:textbox inset="0,0,0,0">
              <w:txbxContent>
                <w:p>
                  <w:pPr>
                    <w:pStyle w:val="BodyText"/>
                  </w:pPr>
                  <w:r>
                    <w:rPr/>
                    <w:t>This remedy supplements any other available remedies.</w:t>
                  </w:r>
                </w:p>
              </w:txbxContent>
            </v:textbox>
            <w10:wrap type="none"/>
          </v:shape>
        </w:pict>
      </w:r>
      <w:r>
        <w:rPr/>
        <w:pict>
          <v:shape style="position:absolute;margin-left:99.800003pt;margin-top:538.762085pt;width:437pt;height:29.25pt;mso-position-horizontal-relative:page;mso-position-vertical-relative:page;z-index:-1095280" type="#_x0000_t202" filled="false" stroked="false">
            <v:textbox inset="0,0,0,0">
              <w:txbxContent>
                <w:p>
                  <w:pPr>
                    <w:spacing w:line="285" w:lineRule="auto" w:before="11"/>
                    <w:ind w:left="20" w:right="0" w:firstLine="0"/>
                    <w:jc w:val="left"/>
                    <w:rPr>
                      <w:i/>
                      <w:sz w:val="22"/>
                    </w:rPr>
                  </w:pPr>
                  <w:bookmarkStart w:name="(Subd (f) amended effective January 1, 2" w:id="4099"/>
                  <w:bookmarkEnd w:id="4099"/>
                  <w:r>
                    <w:rPr/>
                  </w:r>
                  <w:r>
                    <w:rPr>
                      <w:i/>
                      <w:sz w:val="22"/>
                    </w:rPr>
                    <w:t>(Subd (f) amended effective January 1, 2016; adopted as subd (e); previously relettered as subd (f) </w:t>
                  </w:r>
                  <w:r>
                    <w:rPr>
                      <w:i/>
                      <w:sz w:val="22"/>
                    </w:rPr>
                    <w:t>effective January 1, 2014; previously amended effective March 1, 2014.)</w:t>
                  </w:r>
                </w:p>
              </w:txbxContent>
            </v:textbox>
            <w10:wrap type="none"/>
          </v:shape>
        </w:pict>
      </w:r>
      <w:r>
        <w:rPr/>
        <w:pict>
          <v:shape style="position:absolute;margin-left:71pt;margin-top:583.762085pt;width:456.6pt;height:29.25pt;mso-position-horizontal-relative:page;mso-position-vertical-relative:page;z-index:-1095256" type="#_x0000_t202" filled="false" stroked="false">
            <v:textbox inset="0,0,0,0">
              <w:txbxContent>
                <w:p>
                  <w:pPr>
                    <w:spacing w:before="11"/>
                    <w:ind w:left="20" w:right="0" w:firstLine="0"/>
                    <w:jc w:val="left"/>
                    <w:rPr>
                      <w:i/>
                      <w:sz w:val="22"/>
                    </w:rPr>
                  </w:pPr>
                  <w:r>
                    <w:rPr>
                      <w:i/>
                      <w:sz w:val="22"/>
                    </w:rPr>
                    <w:t>Rule 8.834 amended effective January 1, 2018; adopted effective January 1, 2009; previously amended</w:t>
                  </w:r>
                </w:p>
                <w:p>
                  <w:pPr>
                    <w:spacing w:before="47"/>
                    <w:ind w:left="20" w:right="0" w:firstLine="0"/>
                    <w:jc w:val="left"/>
                    <w:rPr>
                      <w:i/>
                      <w:sz w:val="22"/>
                    </w:rPr>
                  </w:pPr>
                  <w:r>
                    <w:rPr>
                      <w:i/>
                      <w:sz w:val="22"/>
                    </w:rPr>
                    <w:t>effective March 1, 2014, January 1, 2016, and January 1, 2017.</w:t>
                  </w:r>
                </w:p>
              </w:txbxContent>
            </v:textbox>
            <w10:wrap type="none"/>
          </v:shape>
        </w:pict>
      </w:r>
      <w:r>
        <w:rPr/>
        <w:pict>
          <v:shape style="position:absolute;margin-left:71pt;margin-top:627.666626pt;width:417.65pt;height:15.3pt;mso-position-horizontal-relative:page;mso-position-vertical-relative:page;z-index:-1095232" type="#_x0000_t202" filled="false" stroked="false">
            <v:textbox inset="0,0,0,0">
              <w:txbxContent>
                <w:p>
                  <w:pPr>
                    <w:spacing w:before="10"/>
                    <w:ind w:left="20" w:right="0" w:firstLine="0"/>
                    <w:jc w:val="left"/>
                    <w:rPr>
                      <w:b/>
                      <w:sz w:val="24"/>
                    </w:rPr>
                  </w:pPr>
                  <w:bookmarkStart w:name="Rule 8.835.  Record when trial proceedin" w:id="4100"/>
                  <w:bookmarkEnd w:id="4100"/>
                  <w:r>
                    <w:rPr/>
                  </w:r>
                  <w:r>
                    <w:rPr>
                      <w:b/>
                      <w:sz w:val="24"/>
                    </w:rPr>
                    <w:t>Rule 8.835. Record when trial proceedings were officially electronically recorded</w:t>
                  </w:r>
                </w:p>
              </w:txbxContent>
            </v:textbox>
            <w10:wrap type="none"/>
          </v:shape>
        </w:pict>
      </w:r>
      <w:r>
        <w:rPr/>
        <w:pict>
          <v:shape style="position:absolute;margin-left:71pt;margin-top:657.666626pt;width:15.95pt;height:15.3pt;mso-position-horizontal-relative:page;mso-position-vertical-relative:page;z-index:-1095208" type="#_x0000_t202" filled="false" stroked="false">
            <v:textbox inset="0,0,0,0">
              <w:txbxContent>
                <w:p>
                  <w:pPr>
                    <w:spacing w:before="10"/>
                    <w:ind w:left="20" w:right="0" w:firstLine="0"/>
                    <w:jc w:val="left"/>
                    <w:rPr>
                      <w:b/>
                      <w:sz w:val="24"/>
                    </w:rPr>
                  </w:pPr>
                  <w:bookmarkStart w:name="(a) Application" w:id="4101"/>
                  <w:bookmarkEnd w:id="4101"/>
                  <w:r>
                    <w:rPr/>
                  </w:r>
                  <w:r>
                    <w:rPr>
                      <w:b/>
                      <w:sz w:val="24"/>
                    </w:rPr>
                    <w:t>(a)</w:t>
                  </w:r>
                </w:p>
              </w:txbxContent>
            </v:textbox>
            <w10:wrap type="none"/>
          </v:shape>
        </w:pict>
      </w:r>
      <w:r>
        <w:rPr/>
        <w:pict>
          <v:shape style="position:absolute;margin-left:99.800003pt;margin-top:657.666626pt;width:62.05pt;height:15.3pt;mso-position-horizontal-relative:page;mso-position-vertical-relative:page;z-index:-1095184"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687.666626pt;width:119.8pt;height:15.3pt;mso-position-horizontal-relative:page;mso-position-vertical-relative:page;z-index:-1095160" type="#_x0000_t202" filled="false" stroked="false">
            <v:textbox inset="0,0,0,0">
              <w:txbxContent>
                <w:p>
                  <w:pPr>
                    <w:pStyle w:val="BodyText"/>
                  </w:pPr>
                  <w:bookmarkStart w:name="This rule applies only if:" w:id="4102"/>
                  <w:bookmarkEnd w:id="4102"/>
                  <w:r>
                    <w:rPr/>
                  </w:r>
                  <w:r>
                    <w:rPr/>
                    <w:t>This rule applies only if:</w:t>
                  </w:r>
                </w:p>
              </w:txbxContent>
            </v:textbox>
            <w10:wrap type="none"/>
          </v:shape>
        </w:pict>
      </w:r>
      <w:r>
        <w:rPr/>
        <w:pict>
          <v:shape style="position:absolute;margin-left:296pt;margin-top:761.106628pt;width:20pt;height:15.3pt;mso-position-horizontal-relative:page;mso-position-vertical-relative:page;z-index:-1095136" type="#_x0000_t202" filled="false" stroked="false">
            <v:textbox inset="0,0,0,0">
              <w:txbxContent>
                <w:p>
                  <w:pPr>
                    <w:pStyle w:val="BodyText"/>
                  </w:pPr>
                  <w:r>
                    <w:rPr/>
                    <w:t>366</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2.666641pt;width:15.95pt;height:15.3pt;mso-position-horizontal-relative:page;mso-position-vertical-relative:page;z-index:-1095112" type="#_x0000_t202" filled="false" stroked="false">
            <v:textbox inset="0,0,0,0">
              <w:txbxContent>
                <w:p>
                  <w:pPr>
                    <w:pStyle w:val="BodyText"/>
                  </w:pPr>
                  <w:bookmarkStart w:name="(1) The trial court proceedings were off" w:id="4103"/>
                  <w:bookmarkEnd w:id="4103"/>
                  <w:r>
                    <w:rPr/>
                  </w:r>
                  <w:r>
                    <w:rPr/>
                    <w:t>(1)</w:t>
                  </w:r>
                </w:p>
              </w:txbxContent>
            </v:textbox>
            <w10:wrap type="none"/>
          </v:shape>
        </w:pict>
      </w:r>
      <w:r>
        <w:rPr/>
        <w:pict>
          <v:shape style="position:absolute;margin-left:128.600006pt;margin-top:72.666641pt;width:411.35pt;height:30.3pt;mso-position-horizontal-relative:page;mso-position-vertical-relative:page;z-index:-1095088" type="#_x0000_t202" filled="false" stroked="false">
            <v:textbox inset="0,0,0,0">
              <w:txbxContent>
                <w:p>
                  <w:pPr>
                    <w:pStyle w:val="BodyText"/>
                    <w:spacing w:line="261" w:lineRule="auto"/>
                    <w:ind w:right="-3"/>
                  </w:pPr>
                  <w:r>
                    <w:rPr/>
                    <w:t>The trial court proceedings were officially recorded electronically under Government Code section 69957; and</w:t>
                  </w:r>
                </w:p>
              </w:txbxContent>
            </v:textbox>
            <w10:wrap type="none"/>
          </v:shape>
        </w:pict>
      </w:r>
      <w:r>
        <w:rPr/>
        <w:pict>
          <v:shape style="position:absolute;margin-left:99.800003pt;margin-top:117.666641pt;width:15.95pt;height:15.3pt;mso-position-horizontal-relative:page;mso-position-vertical-relative:page;z-index:-1095064" type="#_x0000_t202" filled="false" stroked="false">
            <v:textbox inset="0,0,0,0">
              <w:txbxContent>
                <w:p>
                  <w:pPr>
                    <w:pStyle w:val="BodyText"/>
                  </w:pPr>
                  <w:bookmarkStart w:name="(2) The electronic recording was prepare" w:id="4104"/>
                  <w:bookmarkEnd w:id="4104"/>
                  <w:r>
                    <w:rPr/>
                  </w:r>
                  <w:r>
                    <w:rPr/>
                    <w:t>(2)</w:t>
                  </w:r>
                </w:p>
              </w:txbxContent>
            </v:textbox>
            <w10:wrap type="none"/>
          </v:shape>
        </w:pict>
      </w:r>
      <w:r>
        <w:rPr/>
        <w:pict>
          <v:shape style="position:absolute;margin-left:128.600006pt;margin-top:117.666641pt;width:409.1pt;height:30.3pt;mso-position-horizontal-relative:page;mso-position-vertical-relative:page;z-index:-1095040" type="#_x0000_t202" filled="false" stroked="false">
            <v:textbox inset="0,0,0,0">
              <w:txbxContent>
                <w:p>
                  <w:pPr>
                    <w:pStyle w:val="BodyText"/>
                    <w:spacing w:line="261" w:lineRule="auto"/>
                    <w:ind w:right="-2"/>
                  </w:pPr>
                  <w:r>
                    <w:rPr/>
                    <w:t>The electronic recording was prepared in compliance with applicable rules regarding electronic recording of court proceedings.</w:t>
                  </w:r>
                </w:p>
              </w:txbxContent>
            </v:textbox>
            <w10:wrap type="none"/>
          </v:shape>
        </w:pict>
      </w:r>
      <w:r>
        <w:rPr/>
        <w:pict>
          <v:shape style="position:absolute;margin-left:71pt;margin-top:162.666641pt;width:16.650pt;height:15.3pt;mso-position-horizontal-relative:page;mso-position-vertical-relative:page;z-index:-1095016" type="#_x0000_t202" filled="false" stroked="false">
            <v:textbox inset="0,0,0,0">
              <w:txbxContent>
                <w:p>
                  <w:pPr>
                    <w:spacing w:before="10"/>
                    <w:ind w:left="20" w:right="0" w:firstLine="0"/>
                    <w:jc w:val="left"/>
                    <w:rPr>
                      <w:b/>
                      <w:sz w:val="24"/>
                    </w:rPr>
                  </w:pPr>
                  <w:bookmarkStart w:name="(b) Transcripts from official electronic" w:id="4105"/>
                  <w:bookmarkEnd w:id="4105"/>
                  <w:r>
                    <w:rPr/>
                  </w:r>
                  <w:r>
                    <w:rPr>
                      <w:b/>
                      <w:sz w:val="24"/>
                    </w:rPr>
                    <w:t>(b)</w:t>
                  </w:r>
                </w:p>
              </w:txbxContent>
            </v:textbox>
            <w10:wrap type="none"/>
          </v:shape>
        </w:pict>
      </w:r>
      <w:r>
        <w:rPr/>
        <w:pict>
          <v:shape style="position:absolute;margin-left:99.800003pt;margin-top:162.666641pt;width:234.65pt;height:15.3pt;mso-position-horizontal-relative:page;mso-position-vertical-relative:page;z-index:-1094992" type="#_x0000_t202" filled="false" stroked="false">
            <v:textbox inset="0,0,0,0">
              <w:txbxContent>
                <w:p>
                  <w:pPr>
                    <w:spacing w:before="10"/>
                    <w:ind w:left="20" w:right="0" w:firstLine="0"/>
                    <w:jc w:val="left"/>
                    <w:rPr>
                      <w:b/>
                      <w:sz w:val="24"/>
                    </w:rPr>
                  </w:pPr>
                  <w:r>
                    <w:rPr>
                      <w:b/>
                      <w:sz w:val="24"/>
                    </w:rPr>
                    <w:t>Transcripts from official electronic recording</w:t>
                  </w:r>
                </w:p>
              </w:txbxContent>
            </v:textbox>
            <w10:wrap type="none"/>
          </v:shape>
        </w:pict>
      </w:r>
      <w:r>
        <w:rPr/>
        <w:pict>
          <v:shape style="position:absolute;margin-left:99.800003pt;margin-top:192.666641pt;width:434.6pt;height:60.3pt;mso-position-horizontal-relative:page;mso-position-vertical-relative:page;z-index:-1094968" type="#_x0000_t202" filled="false" stroked="false">
            <v:textbox inset="0,0,0,0">
              <w:txbxContent>
                <w:p>
                  <w:pPr>
                    <w:pStyle w:val="BodyText"/>
                    <w:spacing w:line="261" w:lineRule="auto"/>
                    <w:ind w:right="-5"/>
                  </w:pPr>
                  <w:bookmarkStart w:name="Written transcripts of official electron" w:id="4106"/>
                  <w:bookmarkEnd w:id="4106"/>
                  <w:r>
                    <w:rPr/>
                  </w:r>
                  <w:r>
                    <w:rPr/>
                    <w:t>Written transcripts of official electronic recordings may be prepared under rule 2.952. A transcript prepared and certified as provided in that rule is prima facie a true and complete record of the oral proceedings it purports to cover and satisfies any requirement in these rules or in any statute for a reporter’s transcript of oral proceedings.</w:t>
                  </w:r>
                </w:p>
              </w:txbxContent>
            </v:textbox>
            <w10:wrap type="none"/>
          </v:shape>
        </w:pict>
      </w:r>
      <w:r>
        <w:rPr/>
        <w:pict>
          <v:shape style="position:absolute;margin-left:71pt;margin-top:267.666626pt;width:15.15pt;height:15.3pt;mso-position-horizontal-relative:page;mso-position-vertical-relative:page;z-index:-1094944" type="#_x0000_t202" filled="false" stroked="false">
            <v:textbox inset="0,0,0,0">
              <w:txbxContent>
                <w:p>
                  <w:pPr>
                    <w:spacing w:before="10"/>
                    <w:ind w:left="20" w:right="0" w:firstLine="0"/>
                    <w:jc w:val="left"/>
                    <w:rPr>
                      <w:b/>
                      <w:sz w:val="24"/>
                    </w:rPr>
                  </w:pPr>
                  <w:bookmarkStart w:name="(c) Use of official recording as record " w:id="4107"/>
                  <w:bookmarkEnd w:id="4107"/>
                  <w:r>
                    <w:rPr/>
                  </w:r>
                  <w:r>
                    <w:rPr>
                      <w:b/>
                      <w:sz w:val="24"/>
                    </w:rPr>
                    <w:t>(c)</w:t>
                  </w:r>
                </w:p>
              </w:txbxContent>
            </v:textbox>
            <w10:wrap type="none"/>
          </v:shape>
        </w:pict>
      </w:r>
      <w:r>
        <w:rPr/>
        <w:pict>
          <v:shape style="position:absolute;margin-left:99.800003pt;margin-top:267.666626pt;width:276.650pt;height:15.3pt;mso-position-horizontal-relative:page;mso-position-vertical-relative:page;z-index:-1094920" type="#_x0000_t202" filled="false" stroked="false">
            <v:textbox inset="0,0,0,0">
              <w:txbxContent>
                <w:p>
                  <w:pPr>
                    <w:spacing w:before="10"/>
                    <w:ind w:left="20" w:right="0" w:firstLine="0"/>
                    <w:jc w:val="left"/>
                    <w:rPr>
                      <w:b/>
                      <w:sz w:val="24"/>
                    </w:rPr>
                  </w:pPr>
                  <w:r>
                    <w:rPr>
                      <w:b/>
                      <w:sz w:val="24"/>
                    </w:rPr>
                    <w:t>Use of official recording as record of oral proceedings</w:t>
                  </w:r>
                </w:p>
              </w:txbxContent>
            </v:textbox>
            <w10:wrap type="none"/>
          </v:shape>
        </w:pict>
      </w:r>
      <w:r>
        <w:rPr/>
        <w:pict>
          <v:shape style="position:absolute;margin-left:99.800003pt;margin-top:297.666626pt;width:430.4pt;height:90.3pt;mso-position-horizontal-relative:page;mso-position-vertical-relative:page;z-index:-1094896" type="#_x0000_t202" filled="false" stroked="false">
            <v:textbox inset="0,0,0,0">
              <w:txbxContent>
                <w:p>
                  <w:pPr>
                    <w:pStyle w:val="BodyText"/>
                    <w:spacing w:line="261" w:lineRule="auto"/>
                    <w:ind w:right="-3"/>
                  </w:pPr>
                  <w:bookmarkStart w:name="If the court has a local rule for the ap" w:id="4108"/>
                  <w:bookmarkEnd w:id="4108"/>
                  <w:r>
                    <w:rPr/>
                  </w:r>
                  <w:r>
                    <w:rPr/>
                    <w:t>If the court has a local rule for the appellate division permitting this, on stipulation of the parties or on order of the trial court under rule 8.837(d)(6), the original of an official electronic recording of the trial court proceedings, or a copy made by the court, may be transmitted as the record of these oral proceedings without being transcribed. Such an official electronic recording satisfies any requirement in these rules or in any statute for a reporter’s transcript of these proceedings.</w:t>
                  </w:r>
                </w:p>
              </w:txbxContent>
            </v:textbox>
            <w10:wrap type="none"/>
          </v:shape>
        </w:pict>
      </w:r>
      <w:r>
        <w:rPr/>
        <w:pict>
          <v:shape style="position:absolute;margin-left:99.800003pt;margin-top:403.765472pt;width:187.8pt;height:14.25pt;mso-position-horizontal-relative:page;mso-position-vertical-relative:page;z-index:-1094872" type="#_x0000_t202" filled="false" stroked="false">
            <v:textbox inset="0,0,0,0">
              <w:txbxContent>
                <w:p>
                  <w:pPr>
                    <w:spacing w:before="11"/>
                    <w:ind w:left="20" w:right="0" w:firstLine="0"/>
                    <w:jc w:val="left"/>
                    <w:rPr>
                      <w:i/>
                      <w:sz w:val="22"/>
                    </w:rPr>
                  </w:pPr>
                  <w:bookmarkStart w:name="(Subd (c) amended effective July 1, 2010" w:id="4109"/>
                  <w:bookmarkEnd w:id="4109"/>
                  <w:r>
                    <w:rPr/>
                  </w:r>
                  <w:r>
                    <w:rPr>
                      <w:i/>
                      <w:sz w:val="22"/>
                    </w:rPr>
                    <w:t>(Subd (c) amended effective July 1, 2010.)</w:t>
                  </w:r>
                </w:p>
              </w:txbxContent>
            </v:textbox>
            <w10:wrap type="none"/>
          </v:shape>
        </w:pict>
      </w:r>
      <w:r>
        <w:rPr/>
        <w:pict>
          <v:shape style="position:absolute;margin-left:71pt;margin-top:432.666626pt;width:16.650pt;height:15.3pt;mso-position-horizontal-relative:page;mso-position-vertical-relative:page;z-index:-1094848" type="#_x0000_t202" filled="false" stroked="false">
            <v:textbox inset="0,0,0,0">
              <w:txbxContent>
                <w:p>
                  <w:pPr>
                    <w:spacing w:before="10"/>
                    <w:ind w:left="20" w:right="0" w:firstLine="0"/>
                    <w:jc w:val="left"/>
                    <w:rPr>
                      <w:b/>
                      <w:sz w:val="24"/>
                    </w:rPr>
                  </w:pPr>
                  <w:bookmarkStart w:name="(d) Notice when proceedings were not off" w:id="4110"/>
                  <w:bookmarkEnd w:id="4110"/>
                  <w:r>
                    <w:rPr/>
                  </w:r>
                  <w:r>
                    <w:rPr>
                      <w:b/>
                      <w:sz w:val="24"/>
                    </w:rPr>
                    <w:t>(d)</w:t>
                  </w:r>
                </w:p>
              </w:txbxContent>
            </v:textbox>
            <w10:wrap type="none"/>
          </v:shape>
        </w:pict>
      </w:r>
      <w:r>
        <w:rPr/>
        <w:pict>
          <v:shape style="position:absolute;margin-left:99.800003pt;margin-top:432.666626pt;width:411.9pt;height:30.3pt;mso-position-horizontal-relative:page;mso-position-vertical-relative:page;z-index:-1094824" type="#_x0000_t202" filled="false" stroked="false">
            <v:textbox inset="0,0,0,0">
              <w:txbxContent>
                <w:p>
                  <w:pPr>
                    <w:spacing w:line="261" w:lineRule="auto" w:before="10"/>
                    <w:ind w:left="20" w:right="0" w:firstLine="0"/>
                    <w:jc w:val="left"/>
                    <w:rPr>
                      <w:b/>
                      <w:sz w:val="24"/>
                    </w:rPr>
                  </w:pPr>
                  <w:r>
                    <w:rPr>
                      <w:b/>
                      <w:sz w:val="24"/>
                    </w:rPr>
                    <w:t>Notice when proceedings were not officially electronically recorded or cannot be transcribed</w:t>
                  </w:r>
                </w:p>
              </w:txbxContent>
            </v:textbox>
            <w10:wrap type="none"/>
          </v:shape>
        </w:pict>
      </w:r>
      <w:r>
        <w:rPr/>
        <w:pict>
          <v:shape style="position:absolute;margin-left:99.800003pt;margin-top:477.666626pt;width:15.95pt;height:15.3pt;mso-position-horizontal-relative:page;mso-position-vertical-relative:page;z-index:-1094800" type="#_x0000_t202" filled="false" stroked="false">
            <v:textbox inset="0,0,0,0">
              <w:txbxContent>
                <w:p>
                  <w:pPr>
                    <w:pStyle w:val="BodyText"/>
                  </w:pPr>
                  <w:bookmarkStart w:name="(1) If the appellant elects under rule 8" w:id="4111"/>
                  <w:bookmarkEnd w:id="4111"/>
                  <w:r>
                    <w:rPr/>
                  </w:r>
                  <w:r>
                    <w:rPr/>
                    <w:t>(1)</w:t>
                  </w:r>
                </w:p>
              </w:txbxContent>
            </v:textbox>
            <w10:wrap type="none"/>
          </v:shape>
        </w:pict>
      </w:r>
      <w:r>
        <w:rPr/>
        <w:pict>
          <v:shape style="position:absolute;margin-left:128.600006pt;margin-top:477.666626pt;width:398pt;height:60.3pt;mso-position-horizontal-relative:page;mso-position-vertical-relative:page;z-index:-1094776" type="#_x0000_t202" filled="false" stroked="false">
            <v:textbox inset="0,0,0,0">
              <w:txbxContent>
                <w:p>
                  <w:pPr>
                    <w:pStyle w:val="BodyText"/>
                    <w:spacing w:line="261" w:lineRule="auto"/>
                    <w:ind w:right="-4"/>
                  </w:pPr>
                  <w:r>
                    <w:rPr/>
                    <w:t>If the appellant elects under rule 8.831 to use a transcript prepared from an official electronic recording or the recording itself, the trial court clerk must notify the appellant in writing if any portion of the designated proceedings was not officially electronically recorded or cannot be transcribed. The notice must:</w:t>
                  </w:r>
                </w:p>
              </w:txbxContent>
            </v:textbox>
            <w10:wrap type="none"/>
          </v:shape>
        </w:pict>
      </w:r>
      <w:r>
        <w:rPr/>
        <w:pict>
          <v:shape style="position:absolute;margin-left:128.600006pt;margin-top:552.666626pt;width:18.55pt;height:15.3pt;mso-position-horizontal-relative:page;mso-position-vertical-relative:page;z-index:-1094752" type="#_x0000_t202" filled="false" stroked="false">
            <v:textbox inset="0,0,0,0">
              <w:txbxContent>
                <w:p>
                  <w:pPr>
                    <w:pStyle w:val="BodyText"/>
                  </w:pPr>
                  <w:bookmarkStart w:name="(A) Indicate whether the identified proc" w:id="4112"/>
                  <w:bookmarkEnd w:id="4112"/>
                  <w:r>
                    <w:rPr/>
                  </w:r>
                  <w:r>
                    <w:rPr/>
                    <w:t>(A)</w:t>
                  </w:r>
                </w:p>
              </w:txbxContent>
            </v:textbox>
            <w10:wrap type="none"/>
          </v:shape>
        </w:pict>
      </w:r>
      <w:r>
        <w:rPr/>
        <w:pict>
          <v:shape style="position:absolute;margin-left:157.399994pt;margin-top:552.666626pt;width:374.55pt;height:30.3pt;mso-position-horizontal-relative:page;mso-position-vertical-relative:page;z-index:-1094728" type="#_x0000_t202" filled="false" stroked="false">
            <v:textbox inset="0,0,0,0">
              <w:txbxContent>
                <w:p>
                  <w:pPr>
                    <w:pStyle w:val="BodyText"/>
                    <w:spacing w:line="261" w:lineRule="auto"/>
                    <w:ind w:right="1"/>
                  </w:pPr>
                  <w:r>
                    <w:rPr/>
                    <w:t>Indicate whether the identified proceedings were reported by a court reporter; and</w:t>
                  </w:r>
                </w:p>
              </w:txbxContent>
            </v:textbox>
            <w10:wrap type="none"/>
          </v:shape>
        </w:pict>
      </w:r>
      <w:r>
        <w:rPr/>
        <w:pict>
          <v:shape style="position:absolute;margin-left:128.600006pt;margin-top:597.666626pt;width:17.75pt;height:15.3pt;mso-position-horizontal-relative:page;mso-position-vertical-relative:page;z-index:-1094704" type="#_x0000_t202" filled="false" stroked="false">
            <v:textbox inset="0,0,0,0">
              <w:txbxContent>
                <w:p>
                  <w:pPr>
                    <w:pStyle w:val="BodyText"/>
                  </w:pPr>
                  <w:bookmarkStart w:name="(B) Show the date it was sent." w:id="4113"/>
                  <w:bookmarkEnd w:id="4113"/>
                  <w:r>
                    <w:rPr/>
                  </w:r>
                  <w:r>
                    <w:rPr/>
                    <w:t>(B)</w:t>
                  </w:r>
                </w:p>
              </w:txbxContent>
            </v:textbox>
            <w10:wrap type="none"/>
          </v:shape>
        </w:pict>
      </w:r>
      <w:r>
        <w:rPr/>
        <w:pict>
          <v:shape style="position:absolute;margin-left:157.399994pt;margin-top:597.666626pt;width:126.65pt;height:15.3pt;mso-position-horizontal-relative:page;mso-position-vertical-relative:page;z-index:-1094680" type="#_x0000_t202" filled="false" stroked="false">
            <v:textbox inset="0,0,0,0">
              <w:txbxContent>
                <w:p>
                  <w:pPr>
                    <w:pStyle w:val="BodyText"/>
                  </w:pPr>
                  <w:r>
                    <w:rPr/>
                    <w:t>Show the date it was sent.</w:t>
                  </w:r>
                </w:p>
              </w:txbxContent>
            </v:textbox>
            <w10:wrap type="none"/>
          </v:shape>
        </w:pict>
      </w:r>
      <w:r>
        <w:rPr/>
        <w:pict>
          <v:shape style="position:absolute;margin-left:99.800003pt;margin-top:627.666626pt;width:15.95pt;height:15.3pt;mso-position-horizontal-relative:page;mso-position-vertical-relative:page;z-index:-1094656" type="#_x0000_t202" filled="false" stroked="false">
            <v:textbox inset="0,0,0,0">
              <w:txbxContent>
                <w:p>
                  <w:pPr>
                    <w:pStyle w:val="BodyText"/>
                  </w:pPr>
                  <w:bookmarkStart w:name="(2) Within 10 days after the notice unde" w:id="4114"/>
                  <w:bookmarkEnd w:id="4114"/>
                  <w:r>
                    <w:rPr/>
                  </w:r>
                  <w:r>
                    <w:rPr/>
                    <w:t>(2)</w:t>
                  </w:r>
                </w:p>
              </w:txbxContent>
            </v:textbox>
            <w10:wrap type="none"/>
          </v:shape>
        </w:pict>
      </w:r>
      <w:r>
        <w:rPr/>
        <w:pict>
          <v:shape style="position:absolute;margin-left:128.600006pt;margin-top:627.666626pt;width:409.25pt;height:75.3pt;mso-position-horizontal-relative:page;mso-position-vertical-relative:page;z-index:-1094632" type="#_x0000_t202" filled="false" stroked="false">
            <v:textbox inset="0,0,0,0">
              <w:txbxContent>
                <w:p>
                  <w:pPr>
                    <w:pStyle w:val="BodyText"/>
                    <w:spacing w:line="261" w:lineRule="auto"/>
                    <w:ind w:right="1"/>
                  </w:pPr>
                  <w:r>
                    <w:rPr/>
                    <w:t>Within 10 days after the notice under (1) is sent, the appellant must file a new election notifying the court whether the appellant elects to proceed with or without a record of the oral proceedings that were not recorded or cannot be transcribed. If the appellant elects to proceed with a record of these oral proceedings, the notice must specify which form of the record listed in rule 8.830(a)(2) the appellant elects to use.</w:t>
                  </w:r>
                </w:p>
              </w:txbxContent>
            </v:textbox>
            <w10:wrap type="none"/>
          </v:shape>
        </w:pict>
      </w:r>
      <w:r>
        <w:rPr/>
        <w:pict>
          <v:shape style="position:absolute;margin-left:296pt;margin-top:761.106628pt;width:20pt;height:15.3pt;mso-position-horizontal-relative:page;mso-position-vertical-relative:page;z-index:-1094608" type="#_x0000_t202" filled="false" stroked="false">
            <v:textbox inset="0,0,0,0">
              <w:txbxContent>
                <w:p>
                  <w:pPr>
                    <w:pStyle w:val="BodyText"/>
                  </w:pPr>
                  <w:r>
                    <w:rPr/>
                    <w:t>367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8.55pt;height:15.3pt;mso-position-horizontal-relative:page;mso-position-vertical-relative:page;z-index:-1094584" type="#_x0000_t202" filled="false" stroked="false">
            <v:textbox inset="0,0,0,0">
              <w:txbxContent>
                <w:p>
                  <w:pPr>
                    <w:pStyle w:val="BodyText"/>
                  </w:pPr>
                  <w:bookmarkStart w:name="(A) The appellant may not elect to use a" w:id="4115"/>
                  <w:bookmarkEnd w:id="4115"/>
                  <w:r>
                    <w:rPr/>
                  </w:r>
                  <w:r>
                    <w:rPr/>
                    <w:t>(A)</w:t>
                  </w:r>
                </w:p>
              </w:txbxContent>
            </v:textbox>
            <w10:wrap type="none"/>
          </v:shape>
        </w:pict>
      </w:r>
      <w:r>
        <w:rPr/>
        <w:pict>
          <v:shape style="position:absolute;margin-left:157.399994pt;margin-top:72.666641pt;width:339.05pt;height:30.3pt;mso-position-horizontal-relative:page;mso-position-vertical-relative:page;z-index:-1094560" type="#_x0000_t202" filled="false" stroked="false">
            <v:textbox inset="0,0,0,0">
              <w:txbxContent>
                <w:p>
                  <w:pPr>
                    <w:pStyle w:val="BodyText"/>
                    <w:spacing w:line="261" w:lineRule="auto"/>
                    <w:ind w:right="-3"/>
                  </w:pPr>
                  <w:r>
                    <w:rPr/>
                    <w:t>The appellant may not elect to use an official electronic recording or a transcript prepared from an official electronic recording.</w:t>
                  </w:r>
                </w:p>
              </w:txbxContent>
            </v:textbox>
            <w10:wrap type="none"/>
          </v:shape>
        </w:pict>
      </w:r>
      <w:r>
        <w:rPr/>
        <w:pict>
          <v:shape style="position:absolute;margin-left:128.600006pt;margin-top:117.666641pt;width:17.75pt;height:15.3pt;mso-position-horizontal-relative:page;mso-position-vertical-relative:page;z-index:-1094536" type="#_x0000_t202" filled="false" stroked="false">
            <v:textbox inset="0,0,0,0">
              <w:txbxContent>
                <w:p>
                  <w:pPr>
                    <w:pStyle w:val="BodyText"/>
                  </w:pPr>
                  <w:bookmarkStart w:name="(B) The appellant may not elect to use a" w:id="4116"/>
                  <w:bookmarkEnd w:id="4116"/>
                  <w:r>
                    <w:rPr/>
                  </w:r>
                  <w:r>
                    <w:rPr/>
                    <w:t>(B)</w:t>
                  </w:r>
                </w:p>
              </w:txbxContent>
            </v:textbox>
            <w10:wrap type="none"/>
          </v:shape>
        </w:pict>
      </w:r>
      <w:r>
        <w:rPr/>
        <w:pict>
          <v:shape style="position:absolute;margin-left:157.399994pt;margin-top:117.666641pt;width:370.45pt;height:30.3pt;mso-position-horizontal-relative:page;mso-position-vertical-relative:page;z-index:-1094512" type="#_x0000_t202" filled="false" stroked="false">
            <v:textbox inset="0,0,0,0">
              <w:txbxContent>
                <w:p>
                  <w:pPr>
                    <w:pStyle w:val="BodyText"/>
                    <w:spacing w:line="261" w:lineRule="auto"/>
                    <w:ind w:right="-2"/>
                  </w:pPr>
                  <w:r>
                    <w:rPr/>
                    <w:t>The appellant may not elect to use a reporter’s transcript unless the clerk’s notice under (1) indicates that proceedings were reported by a court reporter.</w:t>
                  </w:r>
                </w:p>
              </w:txbxContent>
            </v:textbox>
            <w10:wrap type="none"/>
          </v:shape>
        </w:pict>
      </w:r>
      <w:r>
        <w:rPr/>
        <w:pict>
          <v:shape style="position:absolute;margin-left:128.600006pt;margin-top:162.666641pt;width:17.95pt;height:15.3pt;mso-position-horizontal-relative:page;mso-position-vertical-relative:page;z-index:-1094488" type="#_x0000_t202" filled="false" stroked="false">
            <v:textbox inset="0,0,0,0">
              <w:txbxContent>
                <w:p>
                  <w:pPr>
                    <w:pStyle w:val="BodyText"/>
                  </w:pPr>
                  <w:bookmarkStart w:name="(C) The appellant must comply with the r" w:id="4117"/>
                  <w:bookmarkEnd w:id="4117"/>
                  <w:r>
                    <w:rPr/>
                  </w:r>
                  <w:r>
                    <w:rPr/>
                    <w:t>(C)</w:t>
                  </w:r>
                </w:p>
              </w:txbxContent>
            </v:textbox>
            <w10:wrap type="none"/>
          </v:shape>
        </w:pict>
      </w:r>
      <w:r>
        <w:rPr/>
        <w:pict>
          <v:shape style="position:absolute;margin-left:157.399994pt;margin-top:162.666641pt;width:380pt;height:30.3pt;mso-position-horizontal-relative:page;mso-position-vertical-relative:page;z-index:-1094464" type="#_x0000_t202" filled="false" stroked="false">
            <v:textbox inset="0,0,0,0">
              <w:txbxContent>
                <w:p>
                  <w:pPr>
                    <w:pStyle w:val="BodyText"/>
                    <w:spacing w:line="261" w:lineRule="auto"/>
                    <w:ind w:right="2"/>
                  </w:pPr>
                  <w:r>
                    <w:rPr/>
                    <w:t>The appellant must comply with the requirements applicable to the form of the record elected.</w:t>
                  </w:r>
                </w:p>
              </w:txbxContent>
            </v:textbox>
            <w10:wrap type="none"/>
          </v:shape>
        </w:pict>
      </w:r>
      <w:r>
        <w:rPr/>
        <w:pict>
          <v:shape style="position:absolute;margin-left:99.800003pt;margin-top:208.762115pt;width:408pt;height:14.25pt;mso-position-horizontal-relative:page;mso-position-vertical-relative:page;z-index:-1094440" type="#_x0000_t202" filled="false" stroked="false">
            <v:textbox inset="0,0,0,0">
              <w:txbxContent>
                <w:p>
                  <w:pPr>
                    <w:spacing w:before="11"/>
                    <w:ind w:left="20" w:right="0" w:firstLine="0"/>
                    <w:jc w:val="left"/>
                    <w:rPr>
                      <w:i/>
                      <w:sz w:val="22"/>
                    </w:rPr>
                  </w:pPr>
                  <w:bookmarkStart w:name="(Subd (d) amended effective January 1, 2" w:id="4118"/>
                  <w:bookmarkEnd w:id="4118"/>
                  <w:r>
                    <w:rPr/>
                  </w:r>
                  <w:r>
                    <w:rPr>
                      <w:i/>
                      <w:sz w:val="22"/>
                    </w:rPr>
                    <w:t>(Subd (d) amended effective January 1, 2016; previously amended effective March 1, 2014.)</w:t>
                  </w:r>
                </w:p>
              </w:txbxContent>
            </v:textbox>
            <w10:wrap type="none"/>
          </v:shape>
        </w:pict>
      </w:r>
      <w:r>
        <w:rPr/>
        <w:pict>
          <v:shape style="position:absolute;margin-left:71pt;margin-top:238.762115pt;width:456.6pt;height:29.25pt;mso-position-horizontal-relative:page;mso-position-vertical-relative:page;z-index:-1094416" type="#_x0000_t202" filled="false" stroked="false">
            <v:textbox inset="0,0,0,0">
              <w:txbxContent>
                <w:p>
                  <w:pPr>
                    <w:spacing w:before="11"/>
                    <w:ind w:left="20" w:right="0" w:firstLine="0"/>
                    <w:jc w:val="left"/>
                    <w:rPr>
                      <w:i/>
                      <w:sz w:val="22"/>
                    </w:rPr>
                  </w:pPr>
                  <w:r>
                    <w:rPr>
                      <w:i/>
                      <w:sz w:val="22"/>
                    </w:rPr>
                    <w:t>Rule 8.835 amended effective January 1, 2016; adopted effective January 1, 2009; previously amended</w:t>
                  </w:r>
                </w:p>
                <w:p>
                  <w:pPr>
                    <w:spacing w:before="47"/>
                    <w:ind w:left="20" w:right="0" w:firstLine="0"/>
                    <w:jc w:val="left"/>
                    <w:rPr>
                      <w:i/>
                      <w:sz w:val="22"/>
                    </w:rPr>
                  </w:pPr>
                  <w:r>
                    <w:rPr>
                      <w:i/>
                      <w:sz w:val="22"/>
                    </w:rPr>
                    <w:t>effective July 1, 2010, and March 1, 2014.</w:t>
                  </w:r>
                </w:p>
              </w:txbxContent>
            </v:textbox>
            <w10:wrap type="none"/>
          </v:shape>
        </w:pict>
      </w:r>
      <w:r>
        <w:rPr/>
        <w:pict>
          <v:shape style="position:absolute;margin-left:71pt;margin-top:282.666626pt;width:155.25pt;height:15.3pt;mso-position-horizontal-relative:page;mso-position-vertical-relative:page;z-index:-1094392" type="#_x0000_t202" filled="false" stroked="false">
            <v:textbox inset="0,0,0,0">
              <w:txbxContent>
                <w:p>
                  <w:pPr>
                    <w:spacing w:before="10"/>
                    <w:ind w:left="20" w:right="0" w:firstLine="0"/>
                    <w:jc w:val="left"/>
                    <w:rPr>
                      <w:b/>
                      <w:sz w:val="24"/>
                    </w:rPr>
                  </w:pPr>
                  <w:bookmarkStart w:name="Rule 8.836.  Agreed statement" w:id="4119"/>
                  <w:bookmarkEnd w:id="4119"/>
                  <w:r>
                    <w:rPr/>
                  </w:r>
                  <w:r>
                    <w:rPr>
                      <w:b/>
                      <w:sz w:val="24"/>
                    </w:rPr>
                    <w:t>Rule 8.836. Agreed statement</w:t>
                  </w:r>
                </w:p>
              </w:txbxContent>
            </v:textbox>
            <w10:wrap type="none"/>
          </v:shape>
        </w:pict>
      </w:r>
      <w:r>
        <w:rPr/>
        <w:pict>
          <v:shape style="position:absolute;margin-left:71pt;margin-top:312.666626pt;width:15.95pt;height:15.3pt;mso-position-horizontal-relative:page;mso-position-vertical-relative:page;z-index:-1094368" type="#_x0000_t202" filled="false" stroked="false">
            <v:textbox inset="0,0,0,0">
              <w:txbxContent>
                <w:p>
                  <w:pPr>
                    <w:spacing w:before="10"/>
                    <w:ind w:left="20" w:right="0" w:firstLine="0"/>
                    <w:jc w:val="left"/>
                    <w:rPr>
                      <w:b/>
                      <w:sz w:val="24"/>
                    </w:rPr>
                  </w:pPr>
                  <w:bookmarkStart w:name="(a) What is an agreed statement" w:id="4120"/>
                  <w:bookmarkEnd w:id="4120"/>
                  <w:r>
                    <w:rPr/>
                  </w:r>
                  <w:r>
                    <w:rPr>
                      <w:b/>
                      <w:sz w:val="24"/>
                    </w:rPr>
                    <w:t>(a)</w:t>
                  </w:r>
                </w:p>
              </w:txbxContent>
            </v:textbox>
            <w10:wrap type="none"/>
          </v:shape>
        </w:pict>
      </w:r>
      <w:r>
        <w:rPr/>
        <w:pict>
          <v:shape style="position:absolute;margin-left:99.800003pt;margin-top:312.666626pt;width:147.9pt;height:15.3pt;mso-position-horizontal-relative:page;mso-position-vertical-relative:page;z-index:-1094344" type="#_x0000_t202" filled="false" stroked="false">
            <v:textbox inset="0,0,0,0">
              <w:txbxContent>
                <w:p>
                  <w:pPr>
                    <w:spacing w:before="10"/>
                    <w:ind w:left="20" w:right="0" w:firstLine="0"/>
                    <w:jc w:val="left"/>
                    <w:rPr>
                      <w:b/>
                      <w:sz w:val="24"/>
                    </w:rPr>
                  </w:pPr>
                  <w:r>
                    <w:rPr>
                      <w:b/>
                      <w:sz w:val="24"/>
                    </w:rPr>
                    <w:t>What is an agreed statement</w:t>
                  </w:r>
                </w:p>
              </w:txbxContent>
            </v:textbox>
            <w10:wrap type="none"/>
          </v:shape>
        </w:pict>
      </w:r>
      <w:r>
        <w:rPr/>
        <w:pict>
          <v:shape style="position:absolute;margin-left:99.800003pt;margin-top:342.666626pt;width:429.3pt;height:75.3pt;mso-position-horizontal-relative:page;mso-position-vertical-relative:page;z-index:-1094320" type="#_x0000_t202" filled="false" stroked="false">
            <v:textbox inset="0,0,0,0">
              <w:txbxContent>
                <w:p>
                  <w:pPr>
                    <w:pStyle w:val="BodyText"/>
                    <w:spacing w:line="261" w:lineRule="auto"/>
                    <w:ind w:right="-5"/>
                  </w:pPr>
                  <w:bookmarkStart w:name="An agreed statement is a summary of the " w:id="4121"/>
                  <w:bookmarkEnd w:id="4121"/>
                  <w:r>
                    <w:rPr/>
                  </w:r>
                  <w:r>
                    <w:rPr/>
                    <w:t>An agreed statement is a summary of the trial court proceedings that is agreed to by the parties. If the parties have prepared an agreed statement or stipulated to prepare one, the appellant can elect under rule 8.831 to use an agreed statement as the record of the documents filed in the trial court, replacing the clerk’s transcript, and as the record of the oral proceedings in the trial court, replacing the reporter’s transcript.</w:t>
                  </w:r>
                </w:p>
              </w:txbxContent>
            </v:textbox>
            <w10:wrap type="none"/>
          </v:shape>
        </w:pict>
      </w:r>
      <w:r>
        <w:rPr/>
        <w:pict>
          <v:shape style="position:absolute;margin-left:71pt;margin-top:432.666626pt;width:16.650pt;height:15.3pt;mso-position-horizontal-relative:page;mso-position-vertical-relative:page;z-index:-1094296" type="#_x0000_t202" filled="false" stroked="false">
            <v:textbox inset="0,0,0,0">
              <w:txbxContent>
                <w:p>
                  <w:pPr>
                    <w:spacing w:before="10"/>
                    <w:ind w:left="20" w:right="0" w:firstLine="0"/>
                    <w:jc w:val="left"/>
                    <w:rPr>
                      <w:b/>
                      <w:sz w:val="24"/>
                    </w:rPr>
                  </w:pPr>
                  <w:bookmarkStart w:name="(b) Contents of an agreed statement" w:id="4122"/>
                  <w:bookmarkEnd w:id="4122"/>
                  <w:r>
                    <w:rPr/>
                  </w:r>
                  <w:r>
                    <w:rPr>
                      <w:b/>
                      <w:sz w:val="24"/>
                    </w:rPr>
                    <w:t>(b)</w:t>
                  </w:r>
                </w:p>
              </w:txbxContent>
            </v:textbox>
            <w10:wrap type="none"/>
          </v:shape>
        </w:pict>
      </w:r>
      <w:r>
        <w:rPr/>
        <w:pict>
          <v:shape style="position:absolute;margin-left:99.800003pt;margin-top:432.666626pt;width:167.25pt;height:15.3pt;mso-position-horizontal-relative:page;mso-position-vertical-relative:page;z-index:-1094272" type="#_x0000_t202" filled="false" stroked="false">
            <v:textbox inset="0,0,0,0">
              <w:txbxContent>
                <w:p>
                  <w:pPr>
                    <w:spacing w:before="10"/>
                    <w:ind w:left="20" w:right="0" w:firstLine="0"/>
                    <w:jc w:val="left"/>
                    <w:rPr>
                      <w:b/>
                      <w:sz w:val="24"/>
                    </w:rPr>
                  </w:pPr>
                  <w:r>
                    <w:rPr>
                      <w:b/>
                      <w:sz w:val="24"/>
                    </w:rPr>
                    <w:t>Contents of an agreed statement</w:t>
                  </w:r>
                </w:p>
              </w:txbxContent>
            </v:textbox>
            <w10:wrap type="none"/>
          </v:shape>
        </w:pict>
      </w:r>
      <w:r>
        <w:rPr/>
        <w:pict>
          <v:shape style="position:absolute;margin-left:99.800003pt;margin-top:462.666626pt;width:15.95pt;height:15.3pt;mso-position-horizontal-relative:page;mso-position-vertical-relative:page;z-index:-1094248" type="#_x0000_t202" filled="false" stroked="false">
            <v:textbox inset="0,0,0,0">
              <w:txbxContent>
                <w:p>
                  <w:pPr>
                    <w:pStyle w:val="BodyText"/>
                  </w:pPr>
                  <w:bookmarkStart w:name="(1) The agreed statement must explain th" w:id="4123"/>
                  <w:bookmarkEnd w:id="4123"/>
                  <w:r>
                    <w:rPr/>
                  </w:r>
                  <w:r>
                    <w:rPr/>
                    <w:t>(1)</w:t>
                  </w:r>
                </w:p>
              </w:txbxContent>
            </v:textbox>
            <w10:wrap type="none"/>
          </v:shape>
        </w:pict>
      </w:r>
      <w:r>
        <w:rPr/>
        <w:pict>
          <v:shape style="position:absolute;margin-left:128.600006pt;margin-top:462.666626pt;width:407.35pt;height:60.3pt;mso-position-horizontal-relative:page;mso-position-vertical-relative:page;z-index:-1094224" type="#_x0000_t202" filled="false" stroked="false">
            <v:textbox inset="0,0,0,0">
              <w:txbxContent>
                <w:p>
                  <w:pPr>
                    <w:pStyle w:val="BodyText"/>
                    <w:spacing w:line="261" w:lineRule="auto"/>
                    <w:ind w:right="-4"/>
                  </w:pPr>
                  <w:r>
                    <w:rPr/>
                    <w:t>The agreed statement must explain the nature of the action, the basis of the appellate division’s jurisdiction, and the rulings of the trial court relating to the points to be raised on appeal. The statement should recite only those facts that a party considers relevant to decide the appeal and must be signed by the parties.</w:t>
                  </w:r>
                </w:p>
              </w:txbxContent>
            </v:textbox>
            <w10:wrap type="none"/>
          </v:shape>
        </w:pict>
      </w:r>
      <w:r>
        <w:rPr/>
        <w:pict>
          <v:shape style="position:absolute;margin-left:99.800003pt;margin-top:537.666626pt;width:15.95pt;height:15.3pt;mso-position-horizontal-relative:page;mso-position-vertical-relative:page;z-index:-1094200" type="#_x0000_t202" filled="false" stroked="false">
            <v:textbox inset="0,0,0,0">
              <w:txbxContent>
                <w:p>
                  <w:pPr>
                    <w:pStyle w:val="BodyText"/>
                  </w:pPr>
                  <w:bookmarkStart w:name="(2) If the agreed statement replaces a c" w:id="4124"/>
                  <w:bookmarkEnd w:id="4124"/>
                  <w:r>
                    <w:rPr/>
                  </w:r>
                  <w:r>
                    <w:rPr/>
                    <w:t>(2)</w:t>
                  </w:r>
                </w:p>
              </w:txbxContent>
            </v:textbox>
            <w10:wrap type="none"/>
          </v:shape>
        </w:pict>
      </w:r>
      <w:r>
        <w:rPr/>
        <w:pict>
          <v:shape style="position:absolute;margin-left:128.600006pt;margin-top:537.666626pt;width:399.75pt;height:45.3pt;mso-position-horizontal-relative:page;mso-position-vertical-relative:page;z-index:-1094176" type="#_x0000_t202" filled="false" stroked="false">
            <v:textbox inset="0,0,0,0">
              <w:txbxContent>
                <w:p>
                  <w:pPr>
                    <w:pStyle w:val="BodyText"/>
                    <w:spacing w:line="261" w:lineRule="auto"/>
                    <w:ind w:right="-3"/>
                  </w:pPr>
                  <w:r>
                    <w:rPr/>
                    <w:t>If the agreed statement replaces a clerk’s transcript, the statement must be accompanied by copies of all items required by rule 8.832(a)(1), showing the dates required by rule 8.832(a)(2).</w:t>
                  </w:r>
                </w:p>
              </w:txbxContent>
            </v:textbox>
            <w10:wrap type="none"/>
          </v:shape>
        </w:pict>
      </w:r>
      <w:r>
        <w:rPr/>
        <w:pict>
          <v:shape style="position:absolute;margin-left:99.800003pt;margin-top:597.666626pt;width:15.95pt;height:15.3pt;mso-position-horizontal-relative:page;mso-position-vertical-relative:page;z-index:-1094152" type="#_x0000_t202" filled="false" stroked="false">
            <v:textbox inset="0,0,0,0">
              <w:txbxContent>
                <w:p>
                  <w:pPr>
                    <w:pStyle w:val="BodyText"/>
                  </w:pPr>
                  <w:bookmarkStart w:name="(3) The statement may be accompanied by " w:id="4125"/>
                  <w:bookmarkEnd w:id="4125"/>
                  <w:r>
                    <w:rPr/>
                  </w:r>
                  <w:r>
                    <w:rPr/>
                    <w:t>(3)</w:t>
                  </w:r>
                </w:p>
              </w:txbxContent>
            </v:textbox>
            <w10:wrap type="none"/>
          </v:shape>
        </w:pict>
      </w:r>
      <w:r>
        <w:rPr/>
        <w:pict>
          <v:shape style="position:absolute;margin-left:128.600006pt;margin-top:597.666626pt;width:389.25pt;height:30.3pt;mso-position-horizontal-relative:page;mso-position-vertical-relative:page;z-index:-1094128" type="#_x0000_t202" filled="false" stroked="false">
            <v:textbox inset="0,0,0,0">
              <w:txbxContent>
                <w:p>
                  <w:pPr>
                    <w:pStyle w:val="BodyText"/>
                    <w:spacing w:line="261" w:lineRule="auto"/>
                    <w:ind w:right="1"/>
                  </w:pPr>
                  <w:r>
                    <w:rPr/>
                    <w:t>The statement may be accompanied by copies of any document includable in the clerk’s transcript under rule 8.832(a)(3).</w:t>
                  </w:r>
                </w:p>
              </w:txbxContent>
            </v:textbox>
            <w10:wrap type="none"/>
          </v:shape>
        </w:pict>
      </w:r>
      <w:r>
        <w:rPr/>
        <w:pict>
          <v:shape style="position:absolute;margin-left:71pt;margin-top:642.666626pt;width:15.15pt;height:15.3pt;mso-position-horizontal-relative:page;mso-position-vertical-relative:page;z-index:-1094104" type="#_x0000_t202" filled="false" stroked="false">
            <v:textbox inset="0,0,0,0">
              <w:txbxContent>
                <w:p>
                  <w:pPr>
                    <w:spacing w:before="10"/>
                    <w:ind w:left="20" w:right="0" w:firstLine="0"/>
                    <w:jc w:val="left"/>
                    <w:rPr>
                      <w:b/>
                      <w:sz w:val="24"/>
                    </w:rPr>
                  </w:pPr>
                  <w:bookmarkStart w:name="(c) Time to file; extension of time" w:id="4126"/>
                  <w:bookmarkEnd w:id="4126"/>
                  <w:r>
                    <w:rPr/>
                  </w:r>
                  <w:r>
                    <w:rPr>
                      <w:b/>
                      <w:sz w:val="24"/>
                    </w:rPr>
                    <w:t>(c)</w:t>
                  </w:r>
                </w:p>
              </w:txbxContent>
            </v:textbox>
            <w10:wrap type="none"/>
          </v:shape>
        </w:pict>
      </w:r>
      <w:r>
        <w:rPr/>
        <w:pict>
          <v:shape style="position:absolute;margin-left:99.800003pt;margin-top:642.666626pt;width:154.2pt;height:15.3pt;mso-position-horizontal-relative:page;mso-position-vertical-relative:page;z-index:-1094080" type="#_x0000_t202" filled="false" stroked="false">
            <v:textbox inset="0,0,0,0">
              <w:txbxContent>
                <w:p>
                  <w:pPr>
                    <w:spacing w:before="10"/>
                    <w:ind w:left="20" w:right="0" w:firstLine="0"/>
                    <w:jc w:val="left"/>
                    <w:rPr>
                      <w:b/>
                      <w:sz w:val="24"/>
                    </w:rPr>
                  </w:pPr>
                  <w:r>
                    <w:rPr>
                      <w:b/>
                      <w:sz w:val="24"/>
                    </w:rPr>
                    <w:t>Time to file; extension of time</w:t>
                  </w:r>
                </w:p>
              </w:txbxContent>
            </v:textbox>
            <w10:wrap type="none"/>
          </v:shape>
        </w:pict>
      </w:r>
      <w:r>
        <w:rPr/>
        <w:pict>
          <v:shape style="position:absolute;margin-left:99.800003pt;margin-top:672.666626pt;width:15.95pt;height:15.3pt;mso-position-horizontal-relative:page;mso-position-vertical-relative:page;z-index:-1094056" type="#_x0000_t202" filled="false" stroked="false">
            <v:textbox inset="0,0,0,0">
              <w:txbxContent>
                <w:p>
                  <w:pPr>
                    <w:pStyle w:val="BodyText"/>
                  </w:pPr>
                  <w:bookmarkStart w:name="(1) If an appellant indicates on its not" w:id="4127"/>
                  <w:bookmarkEnd w:id="4127"/>
                  <w:r>
                    <w:rPr/>
                  </w:r>
                  <w:r>
                    <w:rPr/>
                    <w:t>(1)</w:t>
                  </w:r>
                </w:p>
              </w:txbxContent>
            </v:textbox>
            <w10:wrap type="none"/>
          </v:shape>
        </w:pict>
      </w:r>
      <w:r>
        <w:rPr/>
        <w:pict>
          <v:shape style="position:absolute;margin-left:128.600006pt;margin-top:672.666626pt;width:400.95pt;height:30.3pt;mso-position-horizontal-relative:page;mso-position-vertical-relative:page;z-index:-1094032" type="#_x0000_t202" filled="false" stroked="false">
            <v:textbox inset="0,0,0,0">
              <w:txbxContent>
                <w:p>
                  <w:pPr>
                    <w:pStyle w:val="BodyText"/>
                    <w:spacing w:line="261" w:lineRule="auto"/>
                    <w:ind w:right="1"/>
                  </w:pPr>
                  <w:r>
                    <w:rPr/>
                    <w:t>If an appellant indicates on its notice designating the record under rule 8.831 that it elects to use an agreed statement under this rule, the appellant must file with the</w:t>
                  </w:r>
                </w:p>
              </w:txbxContent>
            </v:textbox>
            <w10:wrap type="none"/>
          </v:shape>
        </w:pict>
      </w:r>
      <w:r>
        <w:rPr/>
        <w:pict>
          <v:shape style="position:absolute;margin-left:296pt;margin-top:761.106628pt;width:20pt;height:15.3pt;mso-position-horizontal-relative:page;mso-position-vertical-relative:page;z-index:-1094008" type="#_x0000_t202" filled="false" stroked="false">
            <v:textbox inset="0,0,0,0">
              <w:txbxContent>
                <w:p>
                  <w:pPr>
                    <w:pStyle w:val="BodyText"/>
                  </w:pPr>
                  <w:r>
                    <w:rPr/>
                    <w:t>368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386.5pt;height:30.3pt;mso-position-horizontal-relative:page;mso-position-vertical-relative:page;z-index:-1093984" type="#_x0000_t202" filled="false" stroked="false">
            <v:textbox inset="0,0,0,0">
              <w:txbxContent>
                <w:p>
                  <w:pPr>
                    <w:pStyle w:val="BodyText"/>
                    <w:spacing w:line="261" w:lineRule="auto"/>
                    <w:ind w:right="-1"/>
                  </w:pPr>
                  <w:r>
                    <w:rPr/>
                    <w:t>notice designating the record either the agreed statement or a stipulation that the parties are attempting to agree on a statement.</w:t>
                  </w:r>
                </w:p>
              </w:txbxContent>
            </v:textbox>
            <w10:wrap type="none"/>
          </v:shape>
        </w:pict>
      </w:r>
      <w:r>
        <w:rPr/>
        <w:pict>
          <v:shape style="position:absolute;margin-left:99.800003pt;margin-top:117.666641pt;width:15.95pt;height:15.3pt;mso-position-horizontal-relative:page;mso-position-vertical-relative:page;z-index:-1093960" type="#_x0000_t202" filled="false" stroked="false">
            <v:textbox inset="0,0,0,0">
              <w:txbxContent>
                <w:p>
                  <w:pPr>
                    <w:pStyle w:val="BodyText"/>
                  </w:pPr>
                  <w:bookmarkStart w:name="(2) If the appellant files a stipulation" w:id="4128"/>
                  <w:bookmarkEnd w:id="4128"/>
                  <w:r>
                    <w:rPr/>
                  </w:r>
                  <w:r>
                    <w:rPr/>
                    <w:t>(2)</w:t>
                  </w:r>
                </w:p>
              </w:txbxContent>
            </v:textbox>
            <w10:wrap type="none"/>
          </v:shape>
        </w:pict>
      </w:r>
      <w:r>
        <w:rPr/>
        <w:pict>
          <v:shape style="position:absolute;margin-left:128.600006pt;margin-top:117.666641pt;width:401.1pt;height:30.3pt;mso-position-horizontal-relative:page;mso-position-vertical-relative:page;z-index:-1093936" type="#_x0000_t202" filled="false" stroked="false">
            <v:textbox inset="0,0,0,0">
              <w:txbxContent>
                <w:p>
                  <w:pPr>
                    <w:pStyle w:val="BodyText"/>
                    <w:spacing w:line="261" w:lineRule="auto"/>
                    <w:ind w:right="-3"/>
                  </w:pPr>
                  <w:r>
                    <w:rPr/>
                    <w:t>If the appellant files a stipulation under (1), within 30 days after filing the notice of designation under rule 8.831, the appellant must either:</w:t>
                  </w:r>
                </w:p>
              </w:txbxContent>
            </v:textbox>
            <w10:wrap type="none"/>
          </v:shape>
        </w:pict>
      </w:r>
      <w:r>
        <w:rPr/>
        <w:pict>
          <v:shape style="position:absolute;margin-left:128.600006pt;margin-top:162.666641pt;width:18.55pt;height:15.3pt;mso-position-horizontal-relative:page;mso-position-vertical-relative:page;z-index:-1093912" type="#_x0000_t202" filled="false" stroked="false">
            <v:textbox inset="0,0,0,0">
              <w:txbxContent>
                <w:p>
                  <w:pPr>
                    <w:pStyle w:val="BodyText"/>
                  </w:pPr>
                  <w:bookmarkStart w:name="(A) File the statement if the parties we" w:id="4129"/>
                  <w:bookmarkEnd w:id="4129"/>
                  <w:r>
                    <w:rPr/>
                  </w:r>
                  <w:r>
                    <w:rPr/>
                    <w:t>(A)</w:t>
                  </w:r>
                </w:p>
              </w:txbxContent>
            </v:textbox>
            <w10:wrap type="none"/>
          </v:shape>
        </w:pict>
      </w:r>
      <w:r>
        <w:rPr/>
        <w:pict>
          <v:shape style="position:absolute;margin-left:157.399994pt;margin-top:162.666641pt;width:338.85pt;height:15.3pt;mso-position-horizontal-relative:page;mso-position-vertical-relative:page;z-index:-1093888" type="#_x0000_t202" filled="false" stroked="false">
            <v:textbox inset="0,0,0,0">
              <w:txbxContent>
                <w:p>
                  <w:pPr>
                    <w:pStyle w:val="BodyText"/>
                  </w:pPr>
                  <w:r>
                    <w:rPr/>
                    <w:t>File the statement if the parties were able to agree on the statement; or</w:t>
                  </w:r>
                </w:p>
              </w:txbxContent>
            </v:textbox>
            <w10:wrap type="none"/>
          </v:shape>
        </w:pict>
      </w:r>
      <w:r>
        <w:rPr/>
        <w:pict>
          <v:shape style="position:absolute;margin-left:128.600006pt;margin-top:192.666641pt;width:17.75pt;height:15.3pt;mso-position-horizontal-relative:page;mso-position-vertical-relative:page;z-index:-1093864" type="#_x0000_t202" filled="false" stroked="false">
            <v:textbox inset="0,0,0,0">
              <w:txbxContent>
                <w:p>
                  <w:pPr>
                    <w:pStyle w:val="BodyText"/>
                  </w:pPr>
                  <w:bookmarkStart w:name="(B) File both a notice stating that the " w:id="4130"/>
                  <w:bookmarkEnd w:id="4130"/>
                  <w:r>
                    <w:rPr/>
                  </w:r>
                  <w:r>
                    <w:rPr/>
                    <w:t>(B)</w:t>
                  </w:r>
                </w:p>
              </w:txbxContent>
            </v:textbox>
            <w10:wrap type="none"/>
          </v:shape>
        </w:pict>
      </w:r>
      <w:r>
        <w:rPr/>
        <w:pict>
          <v:shape style="position:absolute;margin-left:157.399994pt;margin-top:192.666641pt;width:380.1pt;height:60.3pt;mso-position-horizontal-relative:page;mso-position-vertical-relative:page;z-index:-1093840" type="#_x0000_t202" filled="false" stroked="false">
            <v:textbox inset="0,0,0,0">
              <w:txbxContent>
                <w:p>
                  <w:pPr>
                    <w:pStyle w:val="BodyText"/>
                    <w:spacing w:line="261" w:lineRule="auto"/>
                    <w:ind w:right="-3"/>
                  </w:pPr>
                  <w:r>
                    <w:rPr/>
                    <w:t>File both a notice stating that the parties were not able to agree on the statement and a new notice designating the record under rule 8.831. In the new notice designating the record, the appellant may not elect to use an agreed statement.</w:t>
                  </w:r>
                </w:p>
              </w:txbxContent>
            </v:textbox>
            <w10:wrap type="none"/>
          </v:shape>
        </w:pict>
      </w:r>
      <w:r>
        <w:rPr/>
        <w:pict>
          <v:shape style="position:absolute;margin-left:71pt;margin-top:268.762115pt;width:204.65pt;height:14.25pt;mso-position-horizontal-relative:page;mso-position-vertical-relative:page;z-index:-1093816" type="#_x0000_t202" filled="false" stroked="false">
            <v:textbox inset="0,0,0,0">
              <w:txbxContent>
                <w:p>
                  <w:pPr>
                    <w:spacing w:before="11"/>
                    <w:ind w:left="20" w:right="0" w:firstLine="0"/>
                    <w:jc w:val="left"/>
                    <w:rPr>
                      <w:i/>
                      <w:sz w:val="22"/>
                    </w:rPr>
                  </w:pPr>
                  <w:r>
                    <w:rPr>
                      <w:i/>
                      <w:sz w:val="22"/>
                    </w:rPr>
                    <w:t>Rule 8.836 adopted effective January 1, 2009.</w:t>
                  </w:r>
                </w:p>
              </w:txbxContent>
            </v:textbox>
            <w10:wrap type="none"/>
          </v:shape>
        </w:pict>
      </w:r>
      <w:r>
        <w:rPr/>
        <w:pict>
          <v:shape style="position:absolute;margin-left:71pt;margin-top:297.666626pt;width:169.7pt;height:15.3pt;mso-position-horizontal-relative:page;mso-position-vertical-relative:page;z-index:-1093792" type="#_x0000_t202" filled="false" stroked="false">
            <v:textbox inset="0,0,0,0">
              <w:txbxContent>
                <w:p>
                  <w:pPr>
                    <w:spacing w:before="10"/>
                    <w:ind w:left="20" w:right="0" w:firstLine="0"/>
                    <w:jc w:val="left"/>
                    <w:rPr>
                      <w:b/>
                      <w:sz w:val="24"/>
                    </w:rPr>
                  </w:pPr>
                  <w:bookmarkStart w:name="Rule 8.837.  Statement on appeal" w:id="4131"/>
                  <w:bookmarkEnd w:id="4131"/>
                  <w:r>
                    <w:rPr/>
                  </w:r>
                  <w:r>
                    <w:rPr>
                      <w:b/>
                      <w:sz w:val="24"/>
                    </w:rPr>
                    <w:t>Rule 8.837. Statement on appeal</w:t>
                  </w:r>
                </w:p>
              </w:txbxContent>
            </v:textbox>
            <w10:wrap type="none"/>
          </v:shape>
        </w:pict>
      </w:r>
      <w:r>
        <w:rPr/>
        <w:pict>
          <v:shape style="position:absolute;margin-left:71pt;margin-top:327.666626pt;width:15.95pt;height:15.3pt;mso-position-horizontal-relative:page;mso-position-vertical-relative:page;z-index:-1093768" type="#_x0000_t202" filled="false" stroked="false">
            <v:textbox inset="0,0,0,0">
              <w:txbxContent>
                <w:p>
                  <w:pPr>
                    <w:spacing w:before="10"/>
                    <w:ind w:left="20" w:right="0" w:firstLine="0"/>
                    <w:jc w:val="left"/>
                    <w:rPr>
                      <w:b/>
                      <w:sz w:val="24"/>
                    </w:rPr>
                  </w:pPr>
                  <w:bookmarkStart w:name="(a) Description" w:id="4132"/>
                  <w:bookmarkEnd w:id="4132"/>
                  <w:r>
                    <w:rPr/>
                  </w:r>
                  <w:r>
                    <w:rPr>
                      <w:b/>
                      <w:sz w:val="24"/>
                    </w:rPr>
                    <w:t>(a)</w:t>
                  </w:r>
                </w:p>
              </w:txbxContent>
            </v:textbox>
            <w10:wrap type="none"/>
          </v:shape>
        </w:pict>
      </w:r>
      <w:r>
        <w:rPr/>
        <w:pict>
          <v:shape style="position:absolute;margin-left:99.800003pt;margin-top:327.666626pt;width:61.2pt;height:15.3pt;mso-position-horizontal-relative:page;mso-position-vertical-relative:page;z-index:-1093744" type="#_x0000_t202" filled="false" stroked="false">
            <v:textbox inset="0,0,0,0">
              <w:txbxContent>
                <w:p>
                  <w:pPr>
                    <w:spacing w:before="10"/>
                    <w:ind w:left="20" w:right="0" w:firstLine="0"/>
                    <w:jc w:val="left"/>
                    <w:rPr>
                      <w:b/>
                      <w:sz w:val="24"/>
                    </w:rPr>
                  </w:pPr>
                  <w:r>
                    <w:rPr>
                      <w:b/>
                      <w:sz w:val="24"/>
                    </w:rPr>
                    <w:t>Description</w:t>
                  </w:r>
                </w:p>
              </w:txbxContent>
            </v:textbox>
            <w10:wrap type="none"/>
          </v:shape>
        </w:pict>
      </w:r>
      <w:r>
        <w:rPr/>
        <w:pict>
          <v:shape style="position:absolute;margin-left:99.800003pt;margin-top:357.666626pt;width:429.8pt;height:45.3pt;mso-position-horizontal-relative:page;mso-position-vertical-relative:page;z-index:-1093720" type="#_x0000_t202" filled="false" stroked="false">
            <v:textbox inset="0,0,0,0">
              <w:txbxContent>
                <w:p>
                  <w:pPr>
                    <w:pStyle w:val="BodyText"/>
                    <w:spacing w:line="261" w:lineRule="auto"/>
                    <w:ind w:right="-2"/>
                  </w:pPr>
                  <w:bookmarkStart w:name="A statement on appeal is a summary of th" w:id="4133"/>
                  <w:bookmarkEnd w:id="4133"/>
                  <w:r>
                    <w:rPr/>
                  </w:r>
                  <w:r>
                    <w:rPr/>
                    <w:t>A statement on appeal is a summary of the trial court proceedings that is approved by the trial court. An appellant can elect under rule 8.831 to use a statement on appeal as the record of the oral proceedings in the trial court, replacing the reporter’s transcript.</w:t>
                  </w:r>
                </w:p>
              </w:txbxContent>
            </v:textbox>
            <w10:wrap type="none"/>
          </v:shape>
        </w:pict>
      </w:r>
      <w:r>
        <w:rPr/>
        <w:pict>
          <v:shape style="position:absolute;margin-left:71pt;margin-top:417.666626pt;width:16.650pt;height:15.3pt;mso-position-horizontal-relative:page;mso-position-vertical-relative:page;z-index:-1093696" type="#_x0000_t202" filled="false" stroked="false">
            <v:textbox inset="0,0,0,0">
              <w:txbxContent>
                <w:p>
                  <w:pPr>
                    <w:spacing w:before="10"/>
                    <w:ind w:left="20" w:right="0" w:firstLine="0"/>
                    <w:jc w:val="left"/>
                    <w:rPr>
                      <w:b/>
                      <w:sz w:val="24"/>
                    </w:rPr>
                  </w:pPr>
                  <w:bookmarkStart w:name="(b) Preparing the proposed statement" w:id="4134"/>
                  <w:bookmarkEnd w:id="4134"/>
                  <w:r>
                    <w:rPr/>
                  </w:r>
                  <w:r>
                    <w:rPr>
                      <w:b/>
                      <w:sz w:val="24"/>
                    </w:rPr>
                    <w:t>(b)</w:t>
                  </w:r>
                </w:p>
              </w:txbxContent>
            </v:textbox>
            <w10:wrap type="none"/>
          </v:shape>
        </w:pict>
      </w:r>
      <w:r>
        <w:rPr/>
        <w:pict>
          <v:shape style="position:absolute;margin-left:99.800003pt;margin-top:417.666626pt;width:176.3pt;height:15.3pt;mso-position-horizontal-relative:page;mso-position-vertical-relative:page;z-index:-1093672" type="#_x0000_t202" filled="false" stroked="false">
            <v:textbox inset="0,0,0,0">
              <w:txbxContent>
                <w:p>
                  <w:pPr>
                    <w:spacing w:before="10"/>
                    <w:ind w:left="20" w:right="0" w:firstLine="0"/>
                    <w:jc w:val="left"/>
                    <w:rPr>
                      <w:b/>
                      <w:sz w:val="24"/>
                    </w:rPr>
                  </w:pPr>
                  <w:r>
                    <w:rPr>
                      <w:b/>
                      <w:sz w:val="24"/>
                    </w:rPr>
                    <w:t>Preparing the proposed statement</w:t>
                  </w:r>
                </w:p>
              </w:txbxContent>
            </v:textbox>
            <w10:wrap type="none"/>
          </v:shape>
        </w:pict>
      </w:r>
      <w:r>
        <w:rPr/>
        <w:pict>
          <v:shape style="position:absolute;margin-left:99.800003pt;margin-top:447.666626pt;width:15.95pt;height:15.3pt;mso-position-horizontal-relative:page;mso-position-vertical-relative:page;z-index:-1093648" type="#_x0000_t202" filled="false" stroked="false">
            <v:textbox inset="0,0,0,0">
              <w:txbxContent>
                <w:p>
                  <w:pPr>
                    <w:pStyle w:val="BodyText"/>
                  </w:pPr>
                  <w:bookmarkStart w:name="(1) If the appellant elects in its notic" w:id="4135"/>
                  <w:bookmarkEnd w:id="4135"/>
                  <w:r>
                    <w:rPr/>
                  </w:r>
                  <w:r>
                    <w:rPr/>
                    <w:t>(1)</w:t>
                  </w:r>
                </w:p>
              </w:txbxContent>
            </v:textbox>
            <w10:wrap type="none"/>
          </v:shape>
        </w:pict>
      </w:r>
      <w:r>
        <w:rPr/>
        <w:pict>
          <v:shape style="position:absolute;margin-left:128.600006pt;margin-top:447.666626pt;width:411.9pt;height:60.3pt;mso-position-horizontal-relative:page;mso-position-vertical-relative:page;z-index:-1093624" type="#_x0000_t202" filled="false" stroked="false">
            <v:textbox inset="0,0,0,0">
              <w:txbxContent>
                <w:p>
                  <w:pPr>
                    <w:pStyle w:val="BodyText"/>
                    <w:spacing w:line="261" w:lineRule="auto"/>
                  </w:pPr>
                  <w:r>
                    <w:rPr/>
                    <w:t>If the appellant elects in its notice designating the record under rule 8.831 to use a statement on appeal, the appellant must serve and file a proposed statement within 20 days after filing the notice under rule 8.831. If the appellant does not serve and file a proposed statement within this time, rule 8.842 applies.</w:t>
                  </w:r>
                </w:p>
              </w:txbxContent>
            </v:textbox>
            <w10:wrap type="none"/>
          </v:shape>
        </w:pict>
      </w:r>
      <w:r>
        <w:rPr/>
        <w:pict>
          <v:shape style="position:absolute;margin-left:99.800003pt;margin-top:522.666626pt;width:15.95pt;height:15.3pt;mso-position-horizontal-relative:page;mso-position-vertical-relative:page;z-index:-1093600" type="#_x0000_t202" filled="false" stroked="false">
            <v:textbox inset="0,0,0,0">
              <w:txbxContent>
                <w:p>
                  <w:pPr>
                    <w:pStyle w:val="BodyText"/>
                  </w:pPr>
                  <w:bookmarkStart w:name="(2) Appellants who are not represented b" w:id="4136"/>
                  <w:bookmarkEnd w:id="4136"/>
                  <w:r>
                    <w:rPr/>
                  </w:r>
                  <w:r>
                    <w:rPr/>
                    <w:t>(2)</w:t>
                  </w:r>
                </w:p>
              </w:txbxContent>
            </v:textbox>
            <w10:wrap type="none"/>
          </v:shape>
        </w:pict>
      </w:r>
      <w:r>
        <w:rPr/>
        <w:pict>
          <v:shape style="position:absolute;margin-left:128.600006pt;margin-top:522.666626pt;width:409.9pt;height:45.3pt;mso-position-horizontal-relative:page;mso-position-vertical-relative:page;z-index:-1093576" type="#_x0000_t202" filled="false" stroked="false">
            <v:textbox inset="0,0,0,0">
              <w:txbxContent>
                <w:p>
                  <w:pPr>
                    <w:pStyle w:val="BodyText"/>
                    <w:spacing w:line="261" w:lineRule="auto"/>
                  </w:pPr>
                  <w:r>
                    <w:rPr/>
                    <w:t>Appellants who are not represented by an attorney must file their proposed statement on </w:t>
                  </w:r>
                  <w:r>
                    <w:rPr>
                      <w:i/>
                    </w:rPr>
                    <w:t>Statement on Appeal (Limited Civil Case) </w:t>
                  </w:r>
                  <w:r>
                    <w:rPr/>
                    <w:t>(form APP-104). For good cause, the court may permit the filing of a statement that is not on form APP-104.</w:t>
                  </w:r>
                </w:p>
              </w:txbxContent>
            </v:textbox>
            <w10:wrap type="none"/>
          </v:shape>
        </w:pict>
      </w:r>
      <w:r>
        <w:rPr/>
        <w:pict>
          <v:shape style="position:absolute;margin-left:99.800003pt;margin-top:583.762085pt;width:199.45pt;height:14.25pt;mso-position-horizontal-relative:page;mso-position-vertical-relative:page;z-index:-1093552" type="#_x0000_t202" filled="false" stroked="false">
            <v:textbox inset="0,0,0,0">
              <w:txbxContent>
                <w:p>
                  <w:pPr>
                    <w:spacing w:before="11"/>
                    <w:ind w:left="20" w:right="0" w:firstLine="0"/>
                    <w:jc w:val="left"/>
                    <w:rPr>
                      <w:i/>
                      <w:sz w:val="22"/>
                    </w:rPr>
                  </w:pPr>
                  <w:bookmarkStart w:name="(Subd (b) amended effective March 1, 201" w:id="4137"/>
                  <w:bookmarkEnd w:id="4137"/>
                  <w:r>
                    <w:rPr/>
                  </w:r>
                  <w:r>
                    <w:rPr>
                      <w:i/>
                      <w:sz w:val="22"/>
                    </w:rPr>
                    <w:t>(Subd (b) amended effective March 1, 2014.)</w:t>
                  </w:r>
                </w:p>
              </w:txbxContent>
            </v:textbox>
            <w10:wrap type="none"/>
          </v:shape>
        </w:pict>
      </w:r>
      <w:r>
        <w:rPr/>
        <w:pict>
          <v:shape style="position:absolute;margin-left:71pt;margin-top:612.666626pt;width:15.15pt;height:15.3pt;mso-position-horizontal-relative:page;mso-position-vertical-relative:page;z-index:-1093528" type="#_x0000_t202" filled="false" stroked="false">
            <v:textbox inset="0,0,0,0">
              <w:txbxContent>
                <w:p>
                  <w:pPr>
                    <w:spacing w:before="10"/>
                    <w:ind w:left="20" w:right="0" w:firstLine="0"/>
                    <w:jc w:val="left"/>
                    <w:rPr>
                      <w:b/>
                      <w:sz w:val="24"/>
                    </w:rPr>
                  </w:pPr>
                  <w:bookmarkStart w:name="(c) Contents of the proposed statement" w:id="4138"/>
                  <w:bookmarkEnd w:id="4138"/>
                  <w:r>
                    <w:rPr/>
                  </w:r>
                  <w:r>
                    <w:rPr>
                      <w:b/>
                      <w:sz w:val="24"/>
                    </w:rPr>
                    <w:t>(c)</w:t>
                  </w:r>
                </w:p>
              </w:txbxContent>
            </v:textbox>
            <w10:wrap type="none"/>
          </v:shape>
        </w:pict>
      </w:r>
      <w:r>
        <w:rPr/>
        <w:pict>
          <v:shape style="position:absolute;margin-left:99.800003pt;margin-top:612.666626pt;width:183.25pt;height:15.3pt;mso-position-horizontal-relative:page;mso-position-vertical-relative:page;z-index:-1093504" type="#_x0000_t202" filled="false" stroked="false">
            <v:textbox inset="0,0,0,0">
              <w:txbxContent>
                <w:p>
                  <w:pPr>
                    <w:spacing w:before="10"/>
                    <w:ind w:left="20" w:right="0" w:firstLine="0"/>
                    <w:jc w:val="left"/>
                    <w:rPr>
                      <w:b/>
                      <w:sz w:val="24"/>
                    </w:rPr>
                  </w:pPr>
                  <w:r>
                    <w:rPr>
                      <w:b/>
                      <w:sz w:val="24"/>
                    </w:rPr>
                    <w:t>Contents of the proposed statement</w:t>
                  </w:r>
                </w:p>
              </w:txbxContent>
            </v:textbox>
            <w10:wrap type="none"/>
          </v:shape>
        </w:pict>
      </w:r>
      <w:r>
        <w:rPr/>
        <w:pict>
          <v:shape style="position:absolute;margin-left:99.800003pt;margin-top:642.666626pt;width:184.6pt;height:15.3pt;mso-position-horizontal-relative:page;mso-position-vertical-relative:page;z-index:-1093480" type="#_x0000_t202" filled="false" stroked="false">
            <v:textbox inset="0,0,0,0">
              <w:txbxContent>
                <w:p>
                  <w:pPr>
                    <w:pStyle w:val="BodyText"/>
                  </w:pPr>
                  <w:bookmarkStart w:name="The proposed statement must contain:" w:id="4139"/>
                  <w:bookmarkEnd w:id="4139"/>
                  <w:r>
                    <w:rPr/>
                  </w:r>
                  <w:r>
                    <w:rPr/>
                    <w:t>The proposed statement must contain:</w:t>
                  </w:r>
                </w:p>
              </w:txbxContent>
            </v:textbox>
            <w10:wrap type="none"/>
          </v:shape>
        </w:pict>
      </w:r>
      <w:r>
        <w:rPr/>
        <w:pict>
          <v:shape style="position:absolute;margin-left:99.800003pt;margin-top:672.666626pt;width:15.95pt;height:15.3pt;mso-position-horizontal-relative:page;mso-position-vertical-relative:page;z-index:-1093456" type="#_x0000_t202" filled="false" stroked="false">
            <v:textbox inset="0,0,0,0">
              <w:txbxContent>
                <w:p>
                  <w:pPr>
                    <w:pStyle w:val="BodyText"/>
                  </w:pPr>
                  <w:bookmarkStart w:name="(1) A statement of the points the appell" w:id="4140"/>
                  <w:bookmarkEnd w:id="4140"/>
                  <w:r>
                    <w:rPr/>
                  </w:r>
                  <w:r>
                    <w:rPr/>
                    <w:t>(1)</w:t>
                  </w:r>
                </w:p>
              </w:txbxContent>
            </v:textbox>
            <w10:wrap type="none"/>
          </v:shape>
        </w:pict>
      </w:r>
      <w:r>
        <w:rPr/>
        <w:pict>
          <v:shape style="position:absolute;margin-left:128.600006pt;margin-top:672.666626pt;width:399.5pt;height:45.3pt;mso-position-horizontal-relative:page;mso-position-vertical-relative:page;z-index:-1093432" type="#_x0000_t202" filled="false" stroked="false">
            <v:textbox inset="0,0,0,0">
              <w:txbxContent>
                <w:p>
                  <w:pPr>
                    <w:pStyle w:val="BodyText"/>
                    <w:spacing w:line="261" w:lineRule="auto"/>
                    <w:ind w:right="-1"/>
                  </w:pPr>
                  <w:r>
                    <w:rPr/>
                    <w:t>A statement of the points the appellant is raising on appeal. If the condensed narrative under (3) covers only a portion of the oral proceedings, then the appeal is limited to the points identified in the statement unless the appellate division</w:t>
                  </w:r>
                </w:p>
              </w:txbxContent>
            </v:textbox>
            <w10:wrap type="none"/>
          </v:shape>
        </w:pict>
      </w:r>
      <w:r>
        <w:rPr/>
        <w:pict>
          <v:shape style="position:absolute;margin-left:296pt;margin-top:761.106628pt;width:20pt;height:15.3pt;mso-position-horizontal-relative:page;mso-position-vertical-relative:page;z-index:-1093408" type="#_x0000_t202" filled="false" stroked="false">
            <v:textbox inset="0,0,0,0">
              <w:txbxContent>
                <w:p>
                  <w:pPr>
                    <w:pStyle w:val="BodyText"/>
                  </w:pPr>
                  <w:r>
                    <w:rPr/>
                    <w:t>369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381.5pt;height:30.3pt;mso-position-horizontal-relative:page;mso-position-vertical-relative:page;z-index:-1093384" type="#_x0000_t202" filled="false" stroked="false">
            <v:textbox inset="0,0,0,0">
              <w:txbxContent>
                <w:p>
                  <w:pPr>
                    <w:pStyle w:val="BodyText"/>
                    <w:spacing w:line="261" w:lineRule="auto"/>
                    <w:ind w:right="-2"/>
                  </w:pPr>
                  <w:r>
                    <w:rPr/>
                    <w:t>determines that the record permits the full consideration of another point or, on motion, the appellate division permits otherwise.</w:t>
                  </w:r>
                </w:p>
              </w:txbxContent>
            </v:textbox>
            <w10:wrap type="none"/>
          </v:shape>
        </w:pict>
      </w:r>
      <w:r>
        <w:rPr/>
        <w:pict>
          <v:shape style="position:absolute;margin-left:128.600006pt;margin-top:117.666641pt;width:18.55pt;height:15.3pt;mso-position-horizontal-relative:page;mso-position-vertical-relative:page;z-index:-1093360" type="#_x0000_t202" filled="false" stroked="false">
            <v:textbox inset="0,0,0,0">
              <w:txbxContent>
                <w:p>
                  <w:pPr>
                    <w:pStyle w:val="BodyText"/>
                  </w:pPr>
                  <w:bookmarkStart w:name="(A) The statement must specify the inten" w:id="4141"/>
                  <w:bookmarkEnd w:id="4141"/>
                  <w:r>
                    <w:rPr/>
                  </w:r>
                  <w:r>
                    <w:rPr/>
                    <w:t>(A)</w:t>
                  </w:r>
                </w:p>
              </w:txbxContent>
            </v:textbox>
            <w10:wrap type="none"/>
          </v:shape>
        </w:pict>
      </w:r>
      <w:r>
        <w:rPr/>
        <w:pict>
          <v:shape style="position:absolute;margin-left:157.399994pt;margin-top:117.666641pt;width:377.2pt;height:45.3pt;mso-position-horizontal-relative:page;mso-position-vertical-relative:page;z-index:-1093336" type="#_x0000_t202" filled="false" stroked="false">
            <v:textbox inset="0,0,0,0">
              <w:txbxContent>
                <w:p>
                  <w:pPr>
                    <w:pStyle w:val="BodyText"/>
                    <w:spacing w:line="261" w:lineRule="auto"/>
                  </w:pPr>
                  <w:r>
                    <w:rPr/>
                    <w:t>The statement must specify the intended grounds of appeal by clearly stating each point to be raised but need not identify each particular ruling or matter to be challenged.</w:t>
                  </w:r>
                </w:p>
              </w:txbxContent>
            </v:textbox>
            <w10:wrap type="none"/>
          </v:shape>
        </w:pict>
      </w:r>
      <w:r>
        <w:rPr/>
        <w:pict>
          <v:shape style="position:absolute;margin-left:128.600006pt;margin-top:177.666641pt;width:17.75pt;height:15.3pt;mso-position-horizontal-relative:page;mso-position-vertical-relative:page;z-index:-1093312" type="#_x0000_t202" filled="false" stroked="false">
            <v:textbox inset="0,0,0,0">
              <w:txbxContent>
                <w:p>
                  <w:pPr>
                    <w:pStyle w:val="BodyText"/>
                  </w:pPr>
                  <w:bookmarkStart w:name="(B) If one of the grounds of appeal is i" w:id="4142"/>
                  <w:bookmarkEnd w:id="4142"/>
                  <w:r>
                    <w:rPr/>
                  </w:r>
                  <w:r>
                    <w:rPr/>
                    <w:t>(B)</w:t>
                  </w:r>
                </w:p>
              </w:txbxContent>
            </v:textbox>
            <w10:wrap type="none"/>
          </v:shape>
        </w:pict>
      </w:r>
      <w:r>
        <w:rPr/>
        <w:pict>
          <v:shape style="position:absolute;margin-left:157.399994pt;margin-top:177.666641pt;width:372.35pt;height:30.3pt;mso-position-horizontal-relative:page;mso-position-vertical-relative:page;z-index:-1093288" type="#_x0000_t202" filled="false" stroked="false">
            <v:textbox inset="0,0,0,0">
              <w:txbxContent>
                <w:p>
                  <w:pPr>
                    <w:pStyle w:val="BodyText"/>
                    <w:spacing w:line="261" w:lineRule="auto"/>
                    <w:ind w:right="-4"/>
                  </w:pPr>
                  <w:r>
                    <w:rPr/>
                    <w:t>If one of the grounds of appeal is insufficiency of the evidence, the statement must specify how it is insufficient.</w:t>
                  </w:r>
                </w:p>
              </w:txbxContent>
            </v:textbox>
            <w10:wrap type="none"/>
          </v:shape>
        </w:pict>
      </w:r>
      <w:r>
        <w:rPr/>
        <w:pict>
          <v:shape style="position:absolute;margin-left:99.800003pt;margin-top:222.666641pt;width:15.95pt;height:15.3pt;mso-position-horizontal-relative:page;mso-position-vertical-relative:page;z-index:-1093264" type="#_x0000_t202" filled="false" stroked="false">
            <v:textbox inset="0,0,0,0">
              <w:txbxContent>
                <w:p>
                  <w:pPr>
                    <w:pStyle w:val="BodyText"/>
                  </w:pPr>
                  <w:bookmarkStart w:name="(2) A summary of the trial court’s rulin" w:id="4143"/>
                  <w:bookmarkEnd w:id="4143"/>
                  <w:r>
                    <w:rPr/>
                  </w:r>
                  <w:r>
                    <w:rPr/>
                    <w:t>(2)</w:t>
                  </w:r>
                </w:p>
              </w:txbxContent>
            </v:textbox>
            <w10:wrap type="none"/>
          </v:shape>
        </w:pict>
      </w:r>
      <w:r>
        <w:rPr/>
        <w:pict>
          <v:shape style="position:absolute;margin-left:128.600006pt;margin-top:222.666641pt;width:255.5pt;height:15.3pt;mso-position-horizontal-relative:page;mso-position-vertical-relative:page;z-index:-1093240" type="#_x0000_t202" filled="false" stroked="false">
            <v:textbox inset="0,0,0,0">
              <w:txbxContent>
                <w:p>
                  <w:pPr>
                    <w:pStyle w:val="BodyText"/>
                  </w:pPr>
                  <w:r>
                    <w:rPr/>
                    <w:t>A summary of the trial court’s rulings and judgment.</w:t>
                  </w:r>
                </w:p>
              </w:txbxContent>
            </v:textbox>
            <w10:wrap type="none"/>
          </v:shape>
        </w:pict>
      </w:r>
      <w:r>
        <w:rPr/>
        <w:pict>
          <v:shape style="position:absolute;margin-left:99.800003pt;margin-top:252.666641pt;width:15.95pt;height:15.3pt;mso-position-horizontal-relative:page;mso-position-vertical-relative:page;z-index:-1093216" type="#_x0000_t202" filled="false" stroked="false">
            <v:textbox inset="0,0,0,0">
              <w:txbxContent>
                <w:p>
                  <w:pPr>
                    <w:pStyle w:val="BodyText"/>
                  </w:pPr>
                  <w:bookmarkStart w:name="(3) A condensed narrative of the oral pr" w:id="4144"/>
                  <w:bookmarkEnd w:id="4144"/>
                  <w:r>
                    <w:rPr/>
                  </w:r>
                  <w:r>
                    <w:rPr/>
                    <w:t>(3)</w:t>
                  </w:r>
                </w:p>
              </w:txbxContent>
            </v:textbox>
            <w10:wrap type="none"/>
          </v:shape>
        </w:pict>
      </w:r>
      <w:r>
        <w:rPr/>
        <w:pict>
          <v:shape style="position:absolute;margin-left:128.600006pt;margin-top:252.666641pt;width:400.95pt;height:30.3pt;mso-position-horizontal-relative:page;mso-position-vertical-relative:page;z-index:-1093192" type="#_x0000_t202" filled="false" stroked="false">
            <v:textbox inset="0,0,0,0">
              <w:txbxContent>
                <w:p>
                  <w:pPr>
                    <w:pStyle w:val="BodyText"/>
                    <w:spacing w:line="261" w:lineRule="auto"/>
                    <w:ind w:right="2"/>
                  </w:pPr>
                  <w:r>
                    <w:rPr/>
                    <w:t>A condensed narrative of the oral proceedings that the appellant believes necessary for the appeal.</w:t>
                  </w:r>
                </w:p>
              </w:txbxContent>
            </v:textbox>
            <w10:wrap type="none"/>
          </v:shape>
        </w:pict>
      </w:r>
      <w:r>
        <w:rPr/>
        <w:pict>
          <v:shape style="position:absolute;margin-left:128.600006pt;margin-top:297.666626pt;width:18.55pt;height:15.3pt;mso-position-horizontal-relative:page;mso-position-vertical-relative:page;z-index:-1093168" type="#_x0000_t202" filled="false" stroked="false">
            <v:textbox inset="0,0,0,0">
              <w:txbxContent>
                <w:p>
                  <w:pPr>
                    <w:pStyle w:val="BodyText"/>
                  </w:pPr>
                  <w:bookmarkStart w:name="(A) The condensed narrative must include" w:id="4145"/>
                  <w:bookmarkEnd w:id="4145"/>
                  <w:r>
                    <w:rPr/>
                  </w:r>
                  <w:r>
                    <w:rPr/>
                    <w:t>(A)</w:t>
                  </w:r>
                </w:p>
              </w:txbxContent>
            </v:textbox>
            <w10:wrap type="none"/>
          </v:shape>
        </w:pict>
      </w:r>
      <w:r>
        <w:rPr/>
        <w:pict>
          <v:shape style="position:absolute;margin-left:157.399994pt;margin-top:297.666626pt;width:379.9pt;height:75.3pt;mso-position-horizontal-relative:page;mso-position-vertical-relative:page;z-index:-1093144" type="#_x0000_t202" filled="false" stroked="false">
            <v:textbox inset="0,0,0,0">
              <w:txbxContent>
                <w:p>
                  <w:pPr>
                    <w:pStyle w:val="BodyText"/>
                    <w:spacing w:line="261" w:lineRule="auto"/>
                    <w:ind w:right="-1"/>
                  </w:pPr>
                  <w:r>
                    <w:rPr/>
                    <w:t>The condensed narrative must include a concise factual summary of the evidence and the testimony of each witness that is relevant to the points which the appellant states under (1) are being raised on appeal. Any evidence or portion of a proceeding not included will be presumed to support the judgment or order appealed from.</w:t>
                  </w:r>
                </w:p>
              </w:txbxContent>
            </v:textbox>
            <w10:wrap type="none"/>
          </v:shape>
        </w:pict>
      </w:r>
      <w:r>
        <w:rPr/>
        <w:pict>
          <v:shape style="position:absolute;margin-left:128.600006pt;margin-top:387.666626pt;width:17.75pt;height:15.3pt;mso-position-horizontal-relative:page;mso-position-vertical-relative:page;z-index:-1093120" type="#_x0000_t202" filled="false" stroked="false">
            <v:textbox inset="0,0,0,0">
              <w:txbxContent>
                <w:p>
                  <w:pPr>
                    <w:pStyle w:val="BodyText"/>
                  </w:pPr>
                  <w:bookmarkStart w:name="(B) If one of the points which the appel" w:id="4146"/>
                  <w:bookmarkEnd w:id="4146"/>
                  <w:r>
                    <w:rPr/>
                  </w:r>
                  <w:r>
                    <w:rPr/>
                    <w:t>(B)</w:t>
                  </w:r>
                </w:p>
              </w:txbxContent>
            </v:textbox>
            <w10:wrap type="none"/>
          </v:shape>
        </w:pict>
      </w:r>
      <w:r>
        <w:rPr/>
        <w:pict>
          <v:shape style="position:absolute;margin-left:157.399994pt;margin-top:387.666626pt;width:367.6pt;height:75.3pt;mso-position-horizontal-relative:page;mso-position-vertical-relative:page;z-index:-1093096" type="#_x0000_t202" filled="false" stroked="false">
            <v:textbox inset="0,0,0,0">
              <w:txbxContent>
                <w:p>
                  <w:pPr>
                    <w:pStyle w:val="BodyText"/>
                    <w:spacing w:line="261" w:lineRule="auto"/>
                  </w:pPr>
                  <w:r>
                    <w:rPr/>
                    <w:t>If one of the points which the appellant states under (1) is being raised on appeal is a challenge to the giving, refusal, or modification of a jury instruction, the condensed narrative must include any instructions submitted orally and not in writing and must identify the party that requested the instruction and any modification.</w:t>
                  </w:r>
                </w:p>
              </w:txbxContent>
            </v:textbox>
            <w10:wrap type="none"/>
          </v:shape>
        </w:pict>
      </w:r>
      <w:r>
        <w:rPr/>
        <w:pict>
          <v:shape style="position:absolute;margin-left:99.800003pt;margin-top:478.762115pt;width:198.85pt;height:14.25pt;mso-position-horizontal-relative:page;mso-position-vertical-relative:page;z-index:-1093072" type="#_x0000_t202" filled="false" stroked="false">
            <v:textbox inset="0,0,0,0">
              <w:txbxContent>
                <w:p>
                  <w:pPr>
                    <w:spacing w:before="11"/>
                    <w:ind w:left="20" w:right="0" w:firstLine="0"/>
                    <w:jc w:val="left"/>
                    <w:rPr>
                      <w:i/>
                      <w:sz w:val="22"/>
                    </w:rPr>
                  </w:pPr>
                  <w:bookmarkStart w:name="(Subd (c) amended effective March 1, 201" w:id="4147"/>
                  <w:bookmarkEnd w:id="4147"/>
                  <w:r>
                    <w:rPr/>
                  </w:r>
                  <w:r>
                    <w:rPr>
                      <w:i/>
                      <w:sz w:val="22"/>
                    </w:rPr>
                    <w:t>(Subd (c) amended effective March 1, 2014.)</w:t>
                  </w:r>
                </w:p>
              </w:txbxContent>
            </v:textbox>
            <w10:wrap type="none"/>
          </v:shape>
        </w:pict>
      </w:r>
      <w:r>
        <w:rPr/>
        <w:pict>
          <v:shape style="position:absolute;margin-left:71pt;margin-top:507.666626pt;width:16.650pt;height:15.3pt;mso-position-horizontal-relative:page;mso-position-vertical-relative:page;z-index:-1093048" type="#_x0000_t202" filled="false" stroked="false">
            <v:textbox inset="0,0,0,0">
              <w:txbxContent>
                <w:p>
                  <w:pPr>
                    <w:spacing w:before="10"/>
                    <w:ind w:left="20" w:right="0" w:firstLine="0"/>
                    <w:jc w:val="left"/>
                    <w:rPr>
                      <w:b/>
                      <w:sz w:val="24"/>
                    </w:rPr>
                  </w:pPr>
                  <w:bookmarkStart w:name="(d) Review of the appellant’s proposed s" w:id="4148"/>
                  <w:bookmarkEnd w:id="4148"/>
                  <w:r>
                    <w:rPr/>
                  </w:r>
                  <w:r>
                    <w:rPr>
                      <w:b/>
                      <w:sz w:val="24"/>
                    </w:rPr>
                    <w:t>(d)</w:t>
                  </w:r>
                </w:p>
              </w:txbxContent>
            </v:textbox>
            <w10:wrap type="none"/>
          </v:shape>
        </w:pict>
      </w:r>
      <w:r>
        <w:rPr/>
        <w:pict>
          <v:shape style="position:absolute;margin-left:99.800003pt;margin-top:507.666626pt;width:234.25pt;height:15.3pt;mso-position-horizontal-relative:page;mso-position-vertical-relative:page;z-index:-1093024" type="#_x0000_t202" filled="false" stroked="false">
            <v:textbox inset="0,0,0,0">
              <w:txbxContent>
                <w:p>
                  <w:pPr>
                    <w:spacing w:before="10"/>
                    <w:ind w:left="20" w:right="0" w:firstLine="0"/>
                    <w:jc w:val="left"/>
                    <w:rPr>
                      <w:b/>
                      <w:sz w:val="24"/>
                    </w:rPr>
                  </w:pPr>
                  <w:r>
                    <w:rPr>
                      <w:b/>
                      <w:sz w:val="24"/>
                    </w:rPr>
                    <w:t>Review of the appellant’s proposed statement</w:t>
                  </w:r>
                </w:p>
              </w:txbxContent>
            </v:textbox>
            <w10:wrap type="none"/>
          </v:shape>
        </w:pict>
      </w:r>
      <w:r>
        <w:rPr/>
        <w:pict>
          <v:shape style="position:absolute;margin-left:99.800003pt;margin-top:537.666626pt;width:15.95pt;height:15.3pt;mso-position-horizontal-relative:page;mso-position-vertical-relative:page;z-index:-1093000" type="#_x0000_t202" filled="false" stroked="false">
            <v:textbox inset="0,0,0,0">
              <w:txbxContent>
                <w:p>
                  <w:pPr>
                    <w:pStyle w:val="BodyText"/>
                  </w:pPr>
                  <w:bookmarkStart w:name="(1) Within 10 days after the appellant f" w:id="4149"/>
                  <w:bookmarkEnd w:id="4149"/>
                  <w:r>
                    <w:rPr/>
                  </w:r>
                  <w:r>
                    <w:rPr/>
                    <w:t>(1)</w:t>
                  </w:r>
                </w:p>
              </w:txbxContent>
            </v:textbox>
            <w10:wrap type="none"/>
          </v:shape>
        </w:pict>
      </w:r>
      <w:r>
        <w:rPr/>
        <w:pict>
          <v:shape style="position:absolute;margin-left:128.600006pt;margin-top:537.666626pt;width:402.15pt;height:30.3pt;mso-position-horizontal-relative:page;mso-position-vertical-relative:page;z-index:-1092976" type="#_x0000_t202" filled="false" stroked="false">
            <v:textbox inset="0,0,0,0">
              <w:txbxContent>
                <w:p>
                  <w:pPr>
                    <w:pStyle w:val="BodyText"/>
                    <w:spacing w:line="261" w:lineRule="auto"/>
                    <w:ind w:right="-2"/>
                  </w:pPr>
                  <w:r>
                    <w:rPr/>
                    <w:t>Within 10 days after the appellant files the proposed statement, the respondent may serve and file proposed amendments to that statement.</w:t>
                  </w:r>
                </w:p>
              </w:txbxContent>
            </v:textbox>
            <w10:wrap type="none"/>
          </v:shape>
        </w:pict>
      </w:r>
      <w:r>
        <w:rPr/>
        <w:pict>
          <v:shape style="position:absolute;margin-left:99.800003pt;margin-top:582.666626pt;width:15.95pt;height:15.3pt;mso-position-horizontal-relative:page;mso-position-vertical-relative:page;z-index:-1092952" type="#_x0000_t202" filled="false" stroked="false">
            <v:textbox inset="0,0,0,0">
              <w:txbxContent>
                <w:p>
                  <w:pPr>
                    <w:pStyle w:val="BodyText"/>
                  </w:pPr>
                  <w:bookmarkStart w:name="(2) No later than 10 days after the resp" w:id="4150"/>
                  <w:bookmarkEnd w:id="4150"/>
                  <w:r>
                    <w:rPr/>
                  </w:r>
                  <w:r>
                    <w:rPr/>
                    <w:t>(2)</w:t>
                  </w:r>
                </w:p>
              </w:txbxContent>
            </v:textbox>
            <w10:wrap type="none"/>
          </v:shape>
        </w:pict>
      </w:r>
      <w:r>
        <w:rPr/>
        <w:pict>
          <v:shape style="position:absolute;margin-left:128.600006pt;margin-top:582.666626pt;width:404.55pt;height:75.3pt;mso-position-horizontal-relative:page;mso-position-vertical-relative:page;z-index:-1092928" type="#_x0000_t202" filled="false" stroked="false">
            <v:textbox inset="0,0,0,0">
              <w:txbxContent>
                <w:p>
                  <w:pPr>
                    <w:pStyle w:val="BodyText"/>
                    <w:spacing w:line="261" w:lineRule="auto"/>
                    <w:ind w:right="-1"/>
                  </w:pPr>
                  <w:r>
                    <w:rPr/>
                    <w:t>No later than 10 days after the respondent files proposed amendments or the time to do so expires, a party may request a hearing to review and correct the proposed statement. No hearing will be held unless ordered by the trial court judge, and the judge will not ordinarily order a hearing unless there is a factual dispute about a material aspect of the trial court proceedings.</w:t>
                  </w:r>
                </w:p>
              </w:txbxContent>
            </v:textbox>
            <w10:wrap type="none"/>
          </v:shape>
        </w:pict>
      </w:r>
      <w:r>
        <w:rPr/>
        <w:pict>
          <v:shape style="position:absolute;margin-left:99.800003pt;margin-top:672.666626pt;width:15.95pt;height:15.3pt;mso-position-horizontal-relative:page;mso-position-vertical-relative:page;z-index:-1092904" type="#_x0000_t202" filled="false" stroked="false">
            <v:textbox inset="0,0,0,0">
              <w:txbxContent>
                <w:p>
                  <w:pPr>
                    <w:pStyle w:val="BodyText"/>
                  </w:pPr>
                  <w:bookmarkStart w:name="(3) Except as provided in (6), if no hea" w:id="4151"/>
                  <w:bookmarkEnd w:id="4151"/>
                  <w:r>
                    <w:rPr/>
                  </w:r>
                  <w:r>
                    <w:rPr/>
                    <w:t>(3)</w:t>
                  </w:r>
                </w:p>
              </w:txbxContent>
            </v:textbox>
            <w10:wrap type="none"/>
          </v:shape>
        </w:pict>
      </w:r>
      <w:r>
        <w:rPr/>
        <w:pict>
          <v:shape style="position:absolute;margin-left:128.600006pt;margin-top:672.666626pt;width:405.15pt;height:30.3pt;mso-position-horizontal-relative:page;mso-position-vertical-relative:page;z-index:-1092880" type="#_x0000_t202" filled="false" stroked="false">
            <v:textbox inset="0,0,0,0">
              <w:txbxContent>
                <w:p>
                  <w:pPr>
                    <w:pStyle w:val="BodyText"/>
                    <w:spacing w:line="261" w:lineRule="auto"/>
                    <w:ind w:right="-2"/>
                  </w:pPr>
                  <w:r>
                    <w:rPr/>
                    <w:t>Except as provided in (6), if no hearing is ordered, no later than 10 days after the time for requesting a hearing expires, the trial court judge must review the proposed</w:t>
                  </w:r>
                </w:p>
              </w:txbxContent>
            </v:textbox>
            <w10:wrap type="none"/>
          </v:shape>
        </w:pict>
      </w:r>
      <w:r>
        <w:rPr/>
        <w:pict>
          <v:shape style="position:absolute;margin-left:296pt;margin-top:761.106628pt;width:20pt;height:15.3pt;mso-position-horizontal-relative:page;mso-position-vertical-relative:page;z-index:-1092856" type="#_x0000_t202" filled="false" stroked="false">
            <v:textbox inset="0,0,0,0">
              <w:txbxContent>
                <w:p>
                  <w:pPr>
                    <w:pStyle w:val="BodyText"/>
                  </w:pPr>
                  <w:r>
                    <w:rPr/>
                    <w:t>370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406.75pt;height:30.3pt;mso-position-horizontal-relative:page;mso-position-vertical-relative:page;z-index:-1092832" type="#_x0000_t202" filled="false" stroked="false">
            <v:textbox inset="0,0,0,0">
              <w:txbxContent>
                <w:p>
                  <w:pPr>
                    <w:pStyle w:val="BodyText"/>
                    <w:spacing w:line="261" w:lineRule="auto"/>
                    <w:ind w:right="-3"/>
                  </w:pPr>
                  <w:r>
                    <w:rPr/>
                    <w:t>statement and any proposed amendments filed by the respondent and take one of the following actions:</w:t>
                  </w:r>
                </w:p>
              </w:txbxContent>
            </v:textbox>
            <w10:wrap type="none"/>
          </v:shape>
        </w:pict>
      </w:r>
      <w:r>
        <w:rPr/>
        <w:pict>
          <v:shape style="position:absolute;margin-left:128.600006pt;margin-top:117.666641pt;width:18.55pt;height:15.3pt;mso-position-horizontal-relative:page;mso-position-vertical-relative:page;z-index:-1092808" type="#_x0000_t202" filled="false" stroked="false">
            <v:textbox inset="0,0,0,0">
              <w:txbxContent>
                <w:p>
                  <w:pPr>
                    <w:pStyle w:val="BodyText"/>
                  </w:pPr>
                  <w:bookmarkStart w:name="(A) If the proposed statement does not c" w:id="4152"/>
                  <w:bookmarkEnd w:id="4152"/>
                  <w:r>
                    <w:rPr/>
                  </w:r>
                  <w:r>
                    <w:rPr/>
                    <w:t>(A)</w:t>
                  </w:r>
                </w:p>
              </w:txbxContent>
            </v:textbox>
            <w10:wrap type="none"/>
          </v:shape>
        </w:pict>
      </w:r>
      <w:r>
        <w:rPr/>
        <w:pict>
          <v:shape style="position:absolute;margin-left:157.399994pt;margin-top:117.666641pt;width:380.15pt;height:90.3pt;mso-position-horizontal-relative:page;mso-position-vertical-relative:page;z-index:-1092784" type="#_x0000_t202" filled="false" stroked="false">
            <v:textbox inset="0,0,0,0">
              <w:txbxContent>
                <w:p>
                  <w:pPr>
                    <w:pStyle w:val="BodyText"/>
                    <w:spacing w:line="261" w:lineRule="auto"/>
                    <w:ind w:right="-1"/>
                  </w:pPr>
                  <w:r>
                    <w:rPr/>
                    <w:t>If the proposed statement does not contain material required under (c), the trial judge may order the appellant to prepare a new proposed statement. The order must identify the additional material that must be included in the statement to comply with (c) and the date by which the new proposed statement must be served and filed. If the appellant does not serve and file a new proposed statement as directed, rule 8.842 applies.</w:t>
                  </w:r>
                </w:p>
              </w:txbxContent>
            </v:textbox>
            <w10:wrap type="none"/>
          </v:shape>
        </w:pict>
      </w:r>
      <w:r>
        <w:rPr/>
        <w:pict>
          <v:shape style="position:absolute;margin-left:128.600006pt;margin-top:222.666641pt;width:17.75pt;height:15.3pt;mso-position-horizontal-relative:page;mso-position-vertical-relative:page;z-index:-1092760" type="#_x0000_t202" filled="false" stroked="false">
            <v:textbox inset="0,0,0,0">
              <w:txbxContent>
                <w:p>
                  <w:pPr>
                    <w:pStyle w:val="BodyText"/>
                  </w:pPr>
                  <w:bookmarkStart w:name="(B) If the trial judge does not issue an" w:id="4153"/>
                  <w:bookmarkEnd w:id="4153"/>
                  <w:r>
                    <w:rPr/>
                  </w:r>
                  <w:r>
                    <w:rPr/>
                    <w:t>(B)</w:t>
                  </w:r>
                </w:p>
              </w:txbxContent>
            </v:textbox>
            <w10:wrap type="none"/>
          </v:shape>
        </w:pict>
      </w:r>
      <w:r>
        <w:rPr/>
        <w:pict>
          <v:shape style="position:absolute;margin-left:157.399994pt;margin-top:222.666641pt;width:375.1pt;height:15.3pt;mso-position-horizontal-relative:page;mso-position-vertical-relative:page;z-index:-1092736" type="#_x0000_t202" filled="false" stroked="false">
            <v:textbox inset="0,0,0,0">
              <w:txbxContent>
                <w:p>
                  <w:pPr>
                    <w:pStyle w:val="BodyText"/>
                  </w:pPr>
                  <w:r>
                    <w:rPr/>
                    <w:t>If the trial judge does not issue an order under (A), the trial judge must either:</w:t>
                  </w:r>
                </w:p>
              </w:txbxContent>
            </v:textbox>
            <w10:wrap type="none"/>
          </v:shape>
        </w:pict>
      </w:r>
      <w:r>
        <w:rPr/>
        <w:pict>
          <v:shape style="position:absolute;margin-left:157.399994pt;margin-top:252.666641pt;width:13.3pt;height:15.3pt;mso-position-horizontal-relative:page;mso-position-vertical-relative:page;z-index:-1092712" type="#_x0000_t202" filled="false" stroked="false">
            <v:textbox inset="0,0,0,0">
              <w:txbxContent>
                <w:p>
                  <w:pPr>
                    <w:pStyle w:val="BodyText"/>
                  </w:pPr>
                  <w:bookmarkStart w:name="(i) Make any corrections or modification" w:id="4154"/>
                  <w:bookmarkEnd w:id="4154"/>
                  <w:r>
                    <w:rPr/>
                  </w:r>
                  <w:r>
                    <w:rPr/>
                    <w:t>(i)</w:t>
                  </w:r>
                </w:p>
              </w:txbxContent>
            </v:textbox>
            <w10:wrap type="none"/>
          </v:shape>
        </w:pict>
      </w:r>
      <w:r>
        <w:rPr/>
        <w:pict>
          <v:shape style="position:absolute;margin-left:186.199997pt;margin-top:252.666641pt;width:344.7pt;height:60.3pt;mso-position-horizontal-relative:page;mso-position-vertical-relative:page;z-index:-1092688" type="#_x0000_t202" filled="false" stroked="false">
            <v:textbox inset="0,0,0,0">
              <w:txbxContent>
                <w:p>
                  <w:pPr>
                    <w:pStyle w:val="BodyText"/>
                    <w:spacing w:line="261" w:lineRule="auto"/>
                    <w:ind w:right="3"/>
                  </w:pPr>
                  <w:r>
                    <w:rPr/>
                    <w:t>Make any corrections or modifications to the statement necessary to ensure that it is an accurate summary of the evidence and the testimony of each witness that is relevant to the points which the appellant states under (c)(1) are being raised on appeal; or</w:t>
                  </w:r>
                </w:p>
              </w:txbxContent>
            </v:textbox>
            <w10:wrap type="none"/>
          </v:shape>
        </w:pict>
      </w:r>
      <w:r>
        <w:rPr/>
        <w:pict>
          <v:shape style="position:absolute;margin-left:157.399994pt;margin-top:327.666626pt;width:16.650pt;height:15.3pt;mso-position-horizontal-relative:page;mso-position-vertical-relative:page;z-index:-1092664" type="#_x0000_t202" filled="false" stroked="false">
            <v:textbox inset="0,0,0,0">
              <w:txbxContent>
                <w:p>
                  <w:pPr>
                    <w:pStyle w:val="BodyText"/>
                  </w:pPr>
                  <w:bookmarkStart w:name="(ii) Identify the necessary corrections " w:id="4155"/>
                  <w:bookmarkEnd w:id="4155"/>
                  <w:r>
                    <w:rPr/>
                  </w:r>
                  <w:r>
                    <w:rPr/>
                    <w:t>(ii)</w:t>
                  </w:r>
                </w:p>
              </w:txbxContent>
            </v:textbox>
            <w10:wrap type="none"/>
          </v:shape>
        </w:pict>
      </w:r>
      <w:r>
        <w:rPr/>
        <w:pict>
          <v:shape style="position:absolute;margin-left:186.199997pt;margin-top:327.666626pt;width:326.45pt;height:45.3pt;mso-position-horizontal-relative:page;mso-position-vertical-relative:page;z-index:-1092640" type="#_x0000_t202" filled="false" stroked="false">
            <v:textbox inset="0,0,0,0">
              <w:txbxContent>
                <w:p>
                  <w:pPr>
                    <w:pStyle w:val="BodyText"/>
                    <w:spacing w:line="261" w:lineRule="auto"/>
                    <w:ind w:right="-2"/>
                  </w:pPr>
                  <w:r>
                    <w:rPr/>
                    <w:t>Identify the necessary corrections and modifications and order the appellant to prepare a statement incorporating these corrections and modifications.</w:t>
                  </w:r>
                </w:p>
              </w:txbxContent>
            </v:textbox>
            <w10:wrap type="none"/>
          </v:shape>
        </w:pict>
      </w:r>
      <w:r>
        <w:rPr/>
        <w:pict>
          <v:shape style="position:absolute;margin-left:99.800003pt;margin-top:387.666626pt;width:15.95pt;height:15.3pt;mso-position-horizontal-relative:page;mso-position-vertical-relative:page;z-index:-1092616" type="#_x0000_t202" filled="false" stroked="false">
            <v:textbox inset="0,0,0,0">
              <w:txbxContent>
                <w:p>
                  <w:pPr>
                    <w:pStyle w:val="BodyText"/>
                  </w:pPr>
                  <w:bookmarkStart w:name="(4) If a hearing is ordered, the court m" w:id="4156"/>
                  <w:bookmarkEnd w:id="4156"/>
                  <w:r>
                    <w:rPr/>
                  </w:r>
                  <w:r>
                    <w:rPr/>
                    <w:t>(4)</w:t>
                  </w:r>
                </w:p>
              </w:txbxContent>
            </v:textbox>
            <w10:wrap type="none"/>
          </v:shape>
        </w:pict>
      </w:r>
      <w:r>
        <w:rPr/>
        <w:pict>
          <v:shape style="position:absolute;margin-left:128.600006pt;margin-top:387.666626pt;width:403.35pt;height:45.3pt;mso-position-horizontal-relative:page;mso-position-vertical-relative:page;z-index:-1092592" type="#_x0000_t202" filled="false" stroked="false">
            <v:textbox inset="0,0,0,0">
              <w:txbxContent>
                <w:p>
                  <w:pPr>
                    <w:pStyle w:val="BodyText"/>
                    <w:spacing w:line="261" w:lineRule="auto"/>
                    <w:ind w:right="17"/>
                    <w:jc w:val="both"/>
                  </w:pPr>
                  <w:r>
                    <w:rPr/>
                    <w:t>If a hearing is ordered, the court must promptly set the hearing date and provide the parties with at least 5 days’ written notice of the hearing date. No later than 10</w:t>
                  </w:r>
                  <w:r>
                    <w:rPr>
                      <w:spacing w:val="-23"/>
                    </w:rPr>
                    <w:t> </w:t>
                  </w:r>
                  <w:r>
                    <w:rPr/>
                    <w:t>days after the hearing, the trial court judge must</w:t>
                  </w:r>
                  <w:r>
                    <w:rPr>
                      <w:spacing w:val="-6"/>
                    </w:rPr>
                    <w:t> </w:t>
                  </w:r>
                  <w:r>
                    <w:rPr/>
                    <w:t>either:</w:t>
                  </w:r>
                </w:p>
              </w:txbxContent>
            </v:textbox>
            <w10:wrap type="none"/>
          </v:shape>
        </w:pict>
      </w:r>
      <w:r>
        <w:rPr/>
        <w:pict>
          <v:shape style="position:absolute;margin-left:128.600006pt;margin-top:447.666626pt;width:18.55pt;height:15.3pt;mso-position-horizontal-relative:page;mso-position-vertical-relative:page;z-index:-1092568" type="#_x0000_t202" filled="false" stroked="false">
            <v:textbox inset="0,0,0,0">
              <w:txbxContent>
                <w:p>
                  <w:pPr>
                    <w:pStyle w:val="BodyText"/>
                  </w:pPr>
                  <w:bookmarkStart w:name="(A) Make any corrections or modification" w:id="4157"/>
                  <w:bookmarkEnd w:id="4157"/>
                  <w:r>
                    <w:rPr/>
                  </w:r>
                  <w:r>
                    <w:rPr/>
                    <w:t>(A)</w:t>
                  </w:r>
                </w:p>
              </w:txbxContent>
            </v:textbox>
            <w10:wrap type="none"/>
          </v:shape>
        </w:pict>
      </w:r>
      <w:r>
        <w:rPr/>
        <w:pict>
          <v:shape style="position:absolute;margin-left:157.399994pt;margin-top:447.666626pt;width:378.95pt;height:60.3pt;mso-position-horizontal-relative:page;mso-position-vertical-relative:page;z-index:-1092544" type="#_x0000_t202" filled="false" stroked="false">
            <v:textbox inset="0,0,0,0">
              <w:txbxContent>
                <w:p>
                  <w:pPr>
                    <w:pStyle w:val="BodyText"/>
                    <w:spacing w:line="261" w:lineRule="auto"/>
                    <w:ind w:right="1"/>
                  </w:pPr>
                  <w:r>
                    <w:rPr/>
                    <w:t>Make any corrections or modifications to the statement necessary to ensure that it is an accurate summary of the evidence and the testimony of each witness that is relevant to the points which the appellant states under (c)(1) are being raised on appeal; or</w:t>
                  </w:r>
                </w:p>
              </w:txbxContent>
            </v:textbox>
            <w10:wrap type="none"/>
          </v:shape>
        </w:pict>
      </w:r>
      <w:r>
        <w:rPr/>
        <w:pict>
          <v:shape style="position:absolute;margin-left:128.600006pt;margin-top:522.666626pt;width:17.75pt;height:15.3pt;mso-position-horizontal-relative:page;mso-position-vertical-relative:page;z-index:-1092520" type="#_x0000_t202" filled="false" stroked="false">
            <v:textbox inset="0,0,0,0">
              <w:txbxContent>
                <w:p>
                  <w:pPr>
                    <w:pStyle w:val="BodyText"/>
                  </w:pPr>
                  <w:bookmarkStart w:name="(B) Identify the necessary corrections a" w:id="4158"/>
                  <w:bookmarkEnd w:id="4158"/>
                  <w:r>
                    <w:rPr/>
                  </w:r>
                  <w:r>
                    <w:rPr/>
                    <w:t>(B)</w:t>
                  </w:r>
                </w:p>
              </w:txbxContent>
            </v:textbox>
            <w10:wrap type="none"/>
          </v:shape>
        </w:pict>
      </w:r>
      <w:r>
        <w:rPr/>
        <w:pict>
          <v:shape style="position:absolute;margin-left:157.399994pt;margin-top:522.666626pt;width:378.5pt;height:30.3pt;mso-position-horizontal-relative:page;mso-position-vertical-relative:page;z-index:-1092496" type="#_x0000_t202" filled="false" stroked="false">
            <v:textbox inset="0,0,0,0">
              <w:txbxContent>
                <w:p>
                  <w:pPr>
                    <w:pStyle w:val="BodyText"/>
                    <w:spacing w:line="261" w:lineRule="auto"/>
                    <w:ind w:right="-1"/>
                  </w:pPr>
                  <w:r>
                    <w:rPr/>
                    <w:t>Identify the necessary corrections and modifications and order the appellant to prepare a statement incorporating these corrections and modifications.</w:t>
                  </w:r>
                </w:p>
              </w:txbxContent>
            </v:textbox>
            <w10:wrap type="none"/>
          </v:shape>
        </w:pict>
      </w:r>
      <w:r>
        <w:rPr/>
        <w:pict>
          <v:shape style="position:absolute;margin-left:99.800003pt;margin-top:567.666626pt;width:15.95pt;height:15.3pt;mso-position-horizontal-relative:page;mso-position-vertical-relative:page;z-index:-1092472" type="#_x0000_t202" filled="false" stroked="false">
            <v:textbox inset="0,0,0,0">
              <w:txbxContent>
                <w:p>
                  <w:pPr>
                    <w:pStyle w:val="BodyText"/>
                  </w:pPr>
                  <w:bookmarkStart w:name="(5) The trial court judge must not elimi" w:id="4159"/>
                  <w:bookmarkEnd w:id="4159"/>
                  <w:r>
                    <w:rPr/>
                  </w:r>
                  <w:r>
                    <w:rPr/>
                    <w:t>(5)</w:t>
                  </w:r>
                </w:p>
              </w:txbxContent>
            </v:textbox>
            <w10:wrap type="none"/>
          </v:shape>
        </w:pict>
      </w:r>
      <w:r>
        <w:rPr/>
        <w:pict>
          <v:shape style="position:absolute;margin-left:128.600006pt;margin-top:567.666626pt;width:397.85pt;height:30.3pt;mso-position-horizontal-relative:page;mso-position-vertical-relative:page;z-index:-1092448" type="#_x0000_t202" filled="false" stroked="false">
            <v:textbox inset="0,0,0,0">
              <w:txbxContent>
                <w:p>
                  <w:pPr>
                    <w:pStyle w:val="BodyText"/>
                    <w:spacing w:line="261" w:lineRule="auto"/>
                    <w:ind w:right="-1"/>
                  </w:pPr>
                  <w:r>
                    <w:rPr/>
                    <w:t>The trial court judge must not eliminate the appellant’s specification of grounds of appeal from the proposed statement.</w:t>
                  </w:r>
                </w:p>
              </w:txbxContent>
            </v:textbox>
            <w10:wrap type="none"/>
          </v:shape>
        </w:pict>
      </w:r>
      <w:r>
        <w:rPr/>
        <w:pict>
          <v:shape style="position:absolute;margin-left:99.800003pt;margin-top:612.666626pt;width:15.95pt;height:15.3pt;mso-position-horizontal-relative:page;mso-position-vertical-relative:page;z-index:-1092424" type="#_x0000_t202" filled="false" stroked="false">
            <v:textbox inset="0,0,0,0">
              <w:txbxContent>
                <w:p>
                  <w:pPr>
                    <w:pStyle w:val="BodyText"/>
                  </w:pPr>
                  <w:bookmarkStart w:name="(6) If the trial court proceedings were " w:id="4160"/>
                  <w:bookmarkEnd w:id="4160"/>
                  <w:r>
                    <w:rPr/>
                  </w:r>
                  <w:r>
                    <w:rPr/>
                    <w:t>(6)</w:t>
                  </w:r>
                </w:p>
              </w:txbxContent>
            </v:textbox>
            <w10:wrap type="none"/>
          </v:shape>
        </w:pict>
      </w:r>
      <w:r>
        <w:rPr/>
        <w:pict>
          <v:shape style="position:absolute;margin-left:128.600006pt;margin-top:612.666626pt;width:405.7pt;height:60.3pt;mso-position-horizontal-relative:page;mso-position-vertical-relative:page;z-index:-1092400" type="#_x0000_t202" filled="false" stroked="false">
            <v:textbox inset="0,0,0,0">
              <w:txbxContent>
                <w:p>
                  <w:pPr>
                    <w:pStyle w:val="BodyText"/>
                    <w:spacing w:line="261" w:lineRule="auto"/>
                    <w:ind w:right="-4"/>
                  </w:pPr>
                  <w:r>
                    <w:rPr/>
                    <w:t>If the trial court proceedings were reported by a court reporter or officially electronically recorded under Government Code section 69957 and the trial court judge determines that it would save court time and resources, instead of correcting a proposed statement on appeal:</w:t>
                  </w:r>
                </w:p>
              </w:txbxContent>
            </v:textbox>
            <w10:wrap type="none"/>
          </v:shape>
        </w:pict>
      </w:r>
      <w:r>
        <w:rPr/>
        <w:pict>
          <v:shape style="position:absolute;margin-left:128.600006pt;margin-top:687.666626pt;width:18.55pt;height:15.3pt;mso-position-horizontal-relative:page;mso-position-vertical-relative:page;z-index:-1092376" type="#_x0000_t202" filled="false" stroked="false">
            <v:textbox inset="0,0,0,0">
              <w:txbxContent>
                <w:p>
                  <w:pPr>
                    <w:pStyle w:val="BodyText"/>
                  </w:pPr>
                  <w:bookmarkStart w:name="(A) If the court has a local rule for th" w:id="4161"/>
                  <w:bookmarkEnd w:id="4161"/>
                  <w:r>
                    <w:rPr/>
                  </w:r>
                  <w:r>
                    <w:rPr/>
                    <w:t>(A)</w:t>
                  </w:r>
                </w:p>
              </w:txbxContent>
            </v:textbox>
            <w10:wrap type="none"/>
          </v:shape>
        </w:pict>
      </w:r>
      <w:r>
        <w:rPr/>
        <w:pict>
          <v:shape style="position:absolute;margin-left:157.399994pt;margin-top:687.666626pt;width:370.1pt;height:30.3pt;mso-position-horizontal-relative:page;mso-position-vertical-relative:page;z-index:-1092352" type="#_x0000_t202" filled="false" stroked="false">
            <v:textbox inset="0,0,0,0">
              <w:txbxContent>
                <w:p>
                  <w:pPr>
                    <w:pStyle w:val="BodyText"/>
                    <w:spacing w:line="261" w:lineRule="auto"/>
                    <w:ind w:right="-3"/>
                  </w:pPr>
                  <w:r>
                    <w:rPr/>
                    <w:t>If the court has a local rule for the appellate division permitting the use of an official electronic recording as the record of the oral proceedings, the trial</w:t>
                  </w:r>
                </w:p>
              </w:txbxContent>
            </v:textbox>
            <w10:wrap type="none"/>
          </v:shape>
        </w:pict>
      </w:r>
      <w:r>
        <w:rPr/>
        <w:pict>
          <v:shape style="position:absolute;margin-left:296pt;margin-top:761.106628pt;width:20pt;height:15.3pt;mso-position-horizontal-relative:page;mso-position-vertical-relative:page;z-index:-1092328" type="#_x0000_t202" filled="false" stroked="false">
            <v:textbox inset="0,0,0,0">
              <w:txbxContent>
                <w:p>
                  <w:pPr>
                    <w:pStyle w:val="BodyText"/>
                  </w:pPr>
                  <w:r>
                    <w:rPr/>
                    <w:t>371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57.399994pt;margin-top:72.666641pt;width:382.2pt;height:75.3pt;mso-position-horizontal-relative:page;mso-position-vertical-relative:page;z-index:-1092304" type="#_x0000_t202" filled="false" stroked="false">
            <v:textbox inset="0,0,0,0">
              <w:txbxContent>
                <w:p>
                  <w:pPr>
                    <w:pStyle w:val="BodyText"/>
                    <w:spacing w:line="261" w:lineRule="auto"/>
                    <w:ind w:right="-1"/>
                  </w:pPr>
                  <w:r>
                    <w:rPr/>
                    <w:t>court judge may order that the original of an official electronic recording of the trial court proceedings, or a copy made by the court, be transmitted as the record of these oral proceedings without being transcribed. The court will pay for any copy of the official electronic recording ordered under this subdivision; or</w:t>
                  </w:r>
                </w:p>
              </w:txbxContent>
            </v:textbox>
            <w10:wrap type="none"/>
          </v:shape>
        </w:pict>
      </w:r>
      <w:r>
        <w:rPr/>
        <w:pict>
          <v:shape style="position:absolute;margin-left:128.600006pt;margin-top:162.666641pt;width:17.75pt;height:15.3pt;mso-position-horizontal-relative:page;mso-position-vertical-relative:page;z-index:-1092280" type="#_x0000_t202" filled="false" stroked="false">
            <v:textbox inset="0,0,0,0">
              <w:txbxContent>
                <w:p>
                  <w:pPr>
                    <w:pStyle w:val="BodyText"/>
                  </w:pPr>
                  <w:bookmarkStart w:name="(B) If the court has a local rule permit" w:id="4162"/>
                  <w:bookmarkEnd w:id="4162"/>
                  <w:r>
                    <w:rPr/>
                  </w:r>
                  <w:r>
                    <w:rPr/>
                    <w:t>(B)</w:t>
                  </w:r>
                </w:p>
              </w:txbxContent>
            </v:textbox>
            <w10:wrap type="none"/>
          </v:shape>
        </w:pict>
      </w:r>
      <w:r>
        <w:rPr/>
        <w:pict>
          <v:shape style="position:absolute;margin-left:157.399994pt;margin-top:162.666641pt;width:377.15pt;height:45.3pt;mso-position-horizontal-relative:page;mso-position-vertical-relative:page;z-index:-1092256" type="#_x0000_t202" filled="false" stroked="false">
            <v:textbox inset="0,0,0,0">
              <w:txbxContent>
                <w:p>
                  <w:pPr>
                    <w:pStyle w:val="BodyText"/>
                    <w:spacing w:line="261" w:lineRule="auto"/>
                    <w:ind w:right="-2"/>
                  </w:pPr>
                  <w:r>
                    <w:rPr/>
                    <w:t>If the court has a local rule permitting this, the trial court judge may order that a transcript be prepared as the record of the oral proceedings. The court will pay for any transcript ordered under this subdivision.</w:t>
                  </w:r>
                </w:p>
              </w:txbxContent>
            </v:textbox>
            <w10:wrap type="none"/>
          </v:shape>
        </w:pict>
      </w:r>
      <w:r>
        <w:rPr/>
        <w:pict>
          <v:shape style="position:absolute;margin-left:99.800003pt;margin-top:223.762115pt;width:199.45pt;height:14.25pt;mso-position-horizontal-relative:page;mso-position-vertical-relative:page;z-index:-1092232" type="#_x0000_t202" filled="false" stroked="false">
            <v:textbox inset="0,0,0,0">
              <w:txbxContent>
                <w:p>
                  <w:pPr>
                    <w:spacing w:before="11"/>
                    <w:ind w:left="20" w:right="0" w:firstLine="0"/>
                    <w:jc w:val="left"/>
                    <w:rPr>
                      <w:i/>
                      <w:sz w:val="22"/>
                    </w:rPr>
                  </w:pPr>
                  <w:bookmarkStart w:name="(Subd (d) amended effective March 1, 201" w:id="4163"/>
                  <w:bookmarkEnd w:id="4163"/>
                  <w:r>
                    <w:rPr/>
                  </w:r>
                  <w:r>
                    <w:rPr>
                      <w:i/>
                      <w:sz w:val="22"/>
                    </w:rPr>
                    <w:t>(Subd (d) amended effective March 1, 2014.)</w:t>
                  </w:r>
                </w:p>
              </w:txbxContent>
            </v:textbox>
            <w10:wrap type="none"/>
          </v:shape>
        </w:pict>
      </w:r>
      <w:r>
        <w:rPr/>
        <w:pict>
          <v:shape style="position:absolute;margin-left:71pt;margin-top:252.666641pt;width:15.15pt;height:15.3pt;mso-position-horizontal-relative:page;mso-position-vertical-relative:page;z-index:-1092208" type="#_x0000_t202" filled="false" stroked="false">
            <v:textbox inset="0,0,0,0">
              <w:txbxContent>
                <w:p>
                  <w:pPr>
                    <w:spacing w:before="10"/>
                    <w:ind w:left="20" w:right="0" w:firstLine="0"/>
                    <w:jc w:val="left"/>
                    <w:rPr>
                      <w:b/>
                      <w:sz w:val="24"/>
                    </w:rPr>
                  </w:pPr>
                  <w:bookmarkStart w:name="(e) Review of the corrected statement" w:id="4164"/>
                  <w:bookmarkEnd w:id="4164"/>
                  <w:r>
                    <w:rPr/>
                  </w:r>
                  <w:r>
                    <w:rPr>
                      <w:b/>
                      <w:sz w:val="24"/>
                    </w:rPr>
                    <w:t>(e)</w:t>
                  </w:r>
                </w:p>
              </w:txbxContent>
            </v:textbox>
            <w10:wrap type="none"/>
          </v:shape>
        </w:pict>
      </w:r>
      <w:r>
        <w:rPr/>
        <w:pict>
          <v:shape style="position:absolute;margin-left:99.800003pt;margin-top:252.666641pt;width:175.9pt;height:15.3pt;mso-position-horizontal-relative:page;mso-position-vertical-relative:page;z-index:-1092184" type="#_x0000_t202" filled="false" stroked="false">
            <v:textbox inset="0,0,0,0">
              <w:txbxContent>
                <w:p>
                  <w:pPr>
                    <w:spacing w:before="10"/>
                    <w:ind w:left="20" w:right="0" w:firstLine="0"/>
                    <w:jc w:val="left"/>
                    <w:rPr>
                      <w:b/>
                      <w:sz w:val="24"/>
                    </w:rPr>
                  </w:pPr>
                  <w:r>
                    <w:rPr>
                      <w:b/>
                      <w:sz w:val="24"/>
                    </w:rPr>
                    <w:t>Review of the corrected statement</w:t>
                  </w:r>
                </w:p>
              </w:txbxContent>
            </v:textbox>
            <w10:wrap type="none"/>
          </v:shape>
        </w:pict>
      </w:r>
      <w:r>
        <w:rPr/>
        <w:pict>
          <v:shape style="position:absolute;margin-left:99.800003pt;margin-top:282.666626pt;width:15.95pt;height:15.3pt;mso-position-horizontal-relative:page;mso-position-vertical-relative:page;z-index:-1092160" type="#_x0000_t202" filled="false" stroked="false">
            <v:textbox inset="0,0,0,0">
              <w:txbxContent>
                <w:p>
                  <w:pPr>
                    <w:pStyle w:val="BodyText"/>
                  </w:pPr>
                  <w:bookmarkStart w:name="(1) If the trial court judge makes any c" w:id="4165"/>
                  <w:bookmarkEnd w:id="4165"/>
                  <w:r>
                    <w:rPr/>
                  </w:r>
                  <w:r>
                    <w:rPr/>
                    <w:t>(1)</w:t>
                  </w:r>
                </w:p>
              </w:txbxContent>
            </v:textbox>
            <w10:wrap type="none"/>
          </v:shape>
        </w:pict>
      </w:r>
      <w:r>
        <w:rPr/>
        <w:pict>
          <v:shape style="position:absolute;margin-left:128.600006pt;margin-top:282.666626pt;width:402.45pt;height:105.3pt;mso-position-horizontal-relative:page;mso-position-vertical-relative:page;z-index:-1092136" type="#_x0000_t202" filled="false" stroked="false">
            <v:textbox inset="0,0,0,0">
              <w:txbxContent>
                <w:p>
                  <w:pPr>
                    <w:pStyle w:val="BodyText"/>
                    <w:spacing w:line="261" w:lineRule="auto"/>
                    <w:ind w:right="-2"/>
                  </w:pPr>
                  <w:r>
                    <w:rPr/>
                    <w:t>If the trial court judge makes any corrections or modifications to the proposed statement under (d), the clerk must serve copies of the corrected or modified statement on the parties. If under (d) the trial court judge orders the appellant to prepare a statement incorporating corrections and modifications, the appellant must serve and file the corrected or modified statement within the time ordered by the court. If the appellant does not serve and file a corrected or modified statement as directed, rule 8.842 applies.</w:t>
                  </w:r>
                </w:p>
              </w:txbxContent>
            </v:textbox>
            <w10:wrap type="none"/>
          </v:shape>
        </w:pict>
      </w:r>
      <w:r>
        <w:rPr/>
        <w:pict>
          <v:shape style="position:absolute;margin-left:99.800003pt;margin-top:402.666626pt;width:15.95pt;height:15.3pt;mso-position-horizontal-relative:page;mso-position-vertical-relative:page;z-index:-1092112" type="#_x0000_t202" filled="false" stroked="false">
            <v:textbox inset="0,0,0,0">
              <w:txbxContent>
                <w:p>
                  <w:pPr>
                    <w:pStyle w:val="BodyText"/>
                  </w:pPr>
                  <w:bookmarkStart w:name="(2) Within 10 days after the corrected o" w:id="4166"/>
                  <w:bookmarkEnd w:id="4166"/>
                  <w:r>
                    <w:rPr/>
                  </w:r>
                  <w:r>
                    <w:rPr/>
                    <w:t>(2)</w:t>
                  </w:r>
                </w:p>
              </w:txbxContent>
            </v:textbox>
            <w10:wrap type="none"/>
          </v:shape>
        </w:pict>
      </w:r>
      <w:r>
        <w:rPr/>
        <w:pict>
          <v:shape style="position:absolute;margin-left:128.600006pt;margin-top:402.666626pt;width:410.2pt;height:30.3pt;mso-position-horizontal-relative:page;mso-position-vertical-relative:page;z-index:-1092088" type="#_x0000_t202" filled="false" stroked="false">
            <v:textbox inset="0,0,0,0">
              <w:txbxContent>
                <w:p>
                  <w:pPr>
                    <w:pStyle w:val="BodyText"/>
                    <w:spacing w:line="261" w:lineRule="auto"/>
                  </w:pPr>
                  <w:r>
                    <w:rPr/>
                    <w:t>Within 10 days after the corrected or modified statement is served on the parties, any party may serve and file proposed modifications or objections to the statement.</w:t>
                  </w:r>
                </w:p>
              </w:txbxContent>
            </v:textbox>
            <w10:wrap type="none"/>
          </v:shape>
        </w:pict>
      </w:r>
      <w:r>
        <w:rPr/>
        <w:pict>
          <v:shape style="position:absolute;margin-left:99.800003pt;margin-top:447.666626pt;width:15.95pt;height:15.3pt;mso-position-horizontal-relative:page;mso-position-vertical-relative:page;z-index:-1092064" type="#_x0000_t202" filled="false" stroked="false">
            <v:textbox inset="0,0,0,0">
              <w:txbxContent>
                <w:p>
                  <w:pPr>
                    <w:pStyle w:val="BodyText"/>
                  </w:pPr>
                  <w:bookmarkStart w:name="(3) Within 10 days after the time for fi" w:id="4167"/>
                  <w:bookmarkEnd w:id="4167"/>
                  <w:r>
                    <w:rPr/>
                  </w:r>
                  <w:r>
                    <w:rPr/>
                    <w:t>(3)</w:t>
                  </w:r>
                </w:p>
              </w:txbxContent>
            </v:textbox>
            <w10:wrap type="none"/>
          </v:shape>
        </w:pict>
      </w:r>
      <w:r>
        <w:rPr/>
        <w:pict>
          <v:shape style="position:absolute;margin-left:128.600006pt;margin-top:447.666626pt;width:400.6pt;height:105.3pt;mso-position-horizontal-relative:page;mso-position-vertical-relative:page;z-index:-1092040" type="#_x0000_t202" filled="false" stroked="false">
            <v:textbox inset="0,0,0,0">
              <w:txbxContent>
                <w:p>
                  <w:pPr>
                    <w:pStyle w:val="BodyText"/>
                  </w:pPr>
                  <w:r>
                    <w:rPr/>
                    <w:t>Within 10 days after the time for filing proposed modifications or objections under</w:t>
                  </w:r>
                </w:p>
                <w:p>
                  <w:pPr>
                    <w:pStyle w:val="BodyText"/>
                    <w:spacing w:line="261" w:lineRule="auto" w:before="24"/>
                    <w:ind w:right="1"/>
                  </w:pPr>
                  <w:r>
                    <w:rPr/>
                    <w:t>(2) has expired, the judge must review the corrected or modified statement and any proposed modifications or objections to the statement filed by the parties. The procedures in (d)(3) or (4) apply if the judge determines that further corrections or modifications are necessary to ensure that the statement is an accurate summary of the evidence and the testimony of each witness relevant to the points which the appellant states under (c)(1) are being raised on appeal.</w:t>
                  </w:r>
                </w:p>
              </w:txbxContent>
            </v:textbox>
            <w10:wrap type="none"/>
          </v:shape>
        </w:pict>
      </w:r>
      <w:r>
        <w:rPr/>
        <w:pict>
          <v:shape style="position:absolute;margin-left:99.800003pt;margin-top:568.762085pt;width:198.85pt;height:14.25pt;mso-position-horizontal-relative:page;mso-position-vertical-relative:page;z-index:-1092016" type="#_x0000_t202" filled="false" stroked="false">
            <v:textbox inset="0,0,0,0">
              <w:txbxContent>
                <w:p>
                  <w:pPr>
                    <w:spacing w:before="11"/>
                    <w:ind w:left="20" w:right="0" w:firstLine="0"/>
                    <w:jc w:val="left"/>
                    <w:rPr>
                      <w:i/>
                      <w:sz w:val="22"/>
                    </w:rPr>
                  </w:pPr>
                  <w:bookmarkStart w:name="(Subd (e) amended effective March 1, 201" w:id="4168"/>
                  <w:bookmarkEnd w:id="4168"/>
                  <w:r>
                    <w:rPr/>
                  </w:r>
                  <w:r>
                    <w:rPr>
                      <w:i/>
                      <w:sz w:val="22"/>
                    </w:rPr>
                    <w:t>(Subd (e) amended effective March 1, 2014.)</w:t>
                  </w:r>
                </w:p>
              </w:txbxContent>
            </v:textbox>
            <w10:wrap type="none"/>
          </v:shape>
        </w:pict>
      </w:r>
      <w:r>
        <w:rPr/>
        <w:pict>
          <v:shape style="position:absolute;margin-left:71pt;margin-top:597.666626pt;width:14pt;height:15.3pt;mso-position-horizontal-relative:page;mso-position-vertical-relative:page;z-index:-1091992" type="#_x0000_t202" filled="false" stroked="false">
            <v:textbox inset="0,0,0,0">
              <w:txbxContent>
                <w:p>
                  <w:pPr>
                    <w:spacing w:before="10"/>
                    <w:ind w:left="20" w:right="0" w:firstLine="0"/>
                    <w:jc w:val="left"/>
                    <w:rPr>
                      <w:b/>
                      <w:sz w:val="24"/>
                    </w:rPr>
                  </w:pPr>
                  <w:bookmarkStart w:name="(f) Certification of the statement on ap" w:id="4169"/>
                  <w:bookmarkEnd w:id="4169"/>
                  <w:r>
                    <w:rPr/>
                  </w:r>
                  <w:r>
                    <w:rPr>
                      <w:b/>
                      <w:sz w:val="24"/>
                    </w:rPr>
                    <w:t>(f)</w:t>
                  </w:r>
                </w:p>
              </w:txbxContent>
            </v:textbox>
            <w10:wrap type="none"/>
          </v:shape>
        </w:pict>
      </w:r>
      <w:r>
        <w:rPr/>
        <w:pict>
          <v:shape style="position:absolute;margin-left:99.800003pt;margin-top:597.666626pt;width:204.85pt;height:15.3pt;mso-position-horizontal-relative:page;mso-position-vertical-relative:page;z-index:-1091968" type="#_x0000_t202" filled="false" stroked="false">
            <v:textbox inset="0,0,0,0">
              <w:txbxContent>
                <w:p>
                  <w:pPr>
                    <w:spacing w:before="10"/>
                    <w:ind w:left="20" w:right="0" w:firstLine="0"/>
                    <w:jc w:val="left"/>
                    <w:rPr>
                      <w:b/>
                      <w:sz w:val="24"/>
                    </w:rPr>
                  </w:pPr>
                  <w:r>
                    <w:rPr>
                      <w:b/>
                      <w:sz w:val="24"/>
                    </w:rPr>
                    <w:t>Certification of the statement on appeal</w:t>
                  </w:r>
                </w:p>
              </w:txbxContent>
            </v:textbox>
            <w10:wrap type="none"/>
          </v:shape>
        </w:pict>
      </w:r>
      <w:r>
        <w:rPr/>
        <w:pict>
          <v:shape style="position:absolute;margin-left:99.800003pt;margin-top:627.666626pt;width:422.65pt;height:60.3pt;mso-position-horizontal-relative:page;mso-position-vertical-relative:page;z-index:-1091944" type="#_x0000_t202" filled="false" stroked="false">
            <v:textbox inset="0,0,0,0">
              <w:txbxContent>
                <w:p>
                  <w:pPr>
                    <w:pStyle w:val="BodyText"/>
                    <w:spacing w:line="261" w:lineRule="auto"/>
                    <w:ind w:right="-4"/>
                  </w:pPr>
                  <w:bookmarkStart w:name="If the trial court judge does not make o" w:id="4170"/>
                  <w:bookmarkEnd w:id="4170"/>
                  <w:r>
                    <w:rPr/>
                  </w:r>
                  <w:r>
                    <w:rPr/>
                    <w:t>If the trial court judge does not make or order any corrections or modifications to the proposed statement under (d)(3), (d)(4), or (e)(3) and does not order either the use of an official electronic recording or the preparation of a transcript in lieu of correcting the proposed statement under (d)(6), the judge must promptly certify the statement.</w:t>
                  </w:r>
                </w:p>
              </w:txbxContent>
            </v:textbox>
            <w10:wrap type="none"/>
          </v:shape>
        </w:pict>
      </w:r>
      <w:r>
        <w:rPr/>
        <w:pict>
          <v:shape style="position:absolute;margin-left:99.800003pt;margin-top:703.762085pt;width:196.9pt;height:14.25pt;mso-position-horizontal-relative:page;mso-position-vertical-relative:page;z-index:-1091920" type="#_x0000_t202" filled="false" stroked="false">
            <v:textbox inset="0,0,0,0">
              <w:txbxContent>
                <w:p>
                  <w:pPr>
                    <w:spacing w:before="11"/>
                    <w:ind w:left="20" w:right="0" w:firstLine="0"/>
                    <w:jc w:val="left"/>
                    <w:rPr>
                      <w:i/>
                      <w:sz w:val="22"/>
                    </w:rPr>
                  </w:pPr>
                  <w:bookmarkStart w:name="(Subd (f) amended effective March 1, 201" w:id="4171"/>
                  <w:bookmarkEnd w:id="4171"/>
                  <w:r>
                    <w:rPr/>
                  </w:r>
                  <w:r>
                    <w:rPr>
                      <w:i/>
                      <w:sz w:val="22"/>
                    </w:rPr>
                    <w:t>(Subd (f) amended effective March 1, 2014.)</w:t>
                  </w:r>
                </w:p>
              </w:txbxContent>
            </v:textbox>
            <w10:wrap type="none"/>
          </v:shape>
        </w:pict>
      </w:r>
      <w:r>
        <w:rPr/>
        <w:pict>
          <v:shape style="position:absolute;margin-left:296pt;margin-top:761.106628pt;width:20pt;height:15.3pt;mso-position-horizontal-relative:page;mso-position-vertical-relative:page;z-index:-1091896" type="#_x0000_t202" filled="false" stroked="false">
            <v:textbox inset="0,0,0,0">
              <w:txbxContent>
                <w:p>
                  <w:pPr>
                    <w:pStyle w:val="BodyText"/>
                  </w:pPr>
                  <w:r>
                    <w:rPr/>
                    <w:t>372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8.762108pt;width:358pt;height:14.25pt;mso-position-horizontal-relative:page;mso-position-vertical-relative:page;z-index:-1091872" type="#_x0000_t202" filled="false" stroked="false">
            <v:textbox inset="0,0,0,0">
              <w:txbxContent>
                <w:p>
                  <w:pPr>
                    <w:spacing w:before="11"/>
                    <w:ind w:left="20" w:right="0" w:firstLine="0"/>
                    <w:jc w:val="left"/>
                    <w:rPr>
                      <w:i/>
                      <w:sz w:val="22"/>
                    </w:rPr>
                  </w:pPr>
                  <w:r>
                    <w:rPr>
                      <w:i/>
                      <w:sz w:val="22"/>
                    </w:rPr>
                    <w:t>Rule 8.837 amended effective March 1, 2014; adopted effective January 1, 2009.</w:t>
                  </w:r>
                </w:p>
              </w:txbxContent>
            </v:textbox>
            <w10:wrap type="none"/>
          </v:shape>
        </w:pict>
      </w:r>
      <w:r>
        <w:rPr/>
        <w:pict>
          <v:shape style="position:absolute;margin-left:231.679993pt;margin-top:118.762108pt;width:148.7pt;height:14.25pt;mso-position-horizontal-relative:page;mso-position-vertical-relative:page;z-index:-109184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48.762115pt;width:451.7pt;height:29.25pt;mso-position-horizontal-relative:page;mso-position-vertical-relative:page;z-index:-1091824" type="#_x0000_t202" filled="false" stroked="false">
            <v:textbox inset="0,0,0,0">
              <w:txbxContent>
                <w:p>
                  <w:pPr>
                    <w:spacing w:line="285" w:lineRule="auto" w:before="11"/>
                    <w:ind w:left="20" w:right="-1" w:firstLine="0"/>
                    <w:jc w:val="left"/>
                    <w:rPr>
                      <w:sz w:val="22"/>
                    </w:rPr>
                  </w:pPr>
                  <w:r>
                    <w:rPr>
                      <w:b/>
                      <w:sz w:val="22"/>
                    </w:rPr>
                    <w:t>Subdivision (b)(2). </w:t>
                  </w:r>
                  <w:r>
                    <w:rPr>
                      <w:i/>
                      <w:sz w:val="22"/>
                    </w:rPr>
                    <w:t>Proposed Statement on Appeal (Limited Civil Case) </w:t>
                  </w:r>
                  <w:r>
                    <w:rPr>
                      <w:sz w:val="22"/>
                    </w:rPr>
                    <w:t>(form AP-104) is available at any courthouse or county law library or online at </w:t>
                  </w:r>
                  <w:hyperlink r:id="rId10">
                    <w:r>
                      <w:rPr>
                        <w:i/>
                        <w:sz w:val="22"/>
                      </w:rPr>
                      <w:t>www.courts.ca.gov/forms</w:t>
                    </w:r>
                    <w:r>
                      <w:rPr>
                        <w:sz w:val="22"/>
                      </w:rPr>
                      <w:t>.</w:t>
                    </w:r>
                  </w:hyperlink>
                </w:p>
              </w:txbxContent>
            </v:textbox>
            <w10:wrap type="none"/>
          </v:shape>
        </w:pict>
      </w:r>
      <w:r>
        <w:rPr/>
        <w:pict>
          <v:shape style="position:absolute;margin-left:71pt;margin-top:193.762115pt;width:441.4pt;height:14.25pt;mso-position-horizontal-relative:page;mso-position-vertical-relative:page;z-index:-1091800" type="#_x0000_t202" filled="false" stroked="false">
            <v:textbox inset="0,0,0,0">
              <w:txbxContent>
                <w:p>
                  <w:pPr>
                    <w:spacing w:before="11"/>
                    <w:ind w:left="20" w:right="0" w:firstLine="0"/>
                    <w:jc w:val="left"/>
                    <w:rPr>
                      <w:sz w:val="22"/>
                    </w:rPr>
                  </w:pPr>
                  <w:r>
                    <w:rPr>
                      <w:b/>
                      <w:sz w:val="22"/>
                    </w:rPr>
                    <w:t>Subdivision (d). </w:t>
                  </w:r>
                  <w:r>
                    <w:rPr>
                      <w:sz w:val="22"/>
                    </w:rPr>
                    <w:t>Under rule 8.804, the term “judge” includes a commissioner or a temporary judge.</w:t>
                  </w:r>
                </w:p>
              </w:txbxContent>
            </v:textbox>
            <w10:wrap type="none"/>
          </v:shape>
        </w:pict>
      </w:r>
      <w:r>
        <w:rPr/>
        <w:pict>
          <v:shape style="position:absolute;margin-left:71pt;margin-top:223.762115pt;width:456.8pt;height:44.25pt;mso-position-horizontal-relative:page;mso-position-vertical-relative:page;z-index:-1091776" type="#_x0000_t202" filled="false" stroked="false">
            <v:textbox inset="0,0,0,0">
              <w:txbxContent>
                <w:p>
                  <w:pPr>
                    <w:spacing w:line="285" w:lineRule="auto" w:before="11"/>
                    <w:ind w:left="20" w:right="5" w:firstLine="0"/>
                    <w:jc w:val="left"/>
                    <w:rPr>
                      <w:sz w:val="22"/>
                    </w:rPr>
                  </w:pPr>
                  <w:r>
                    <w:rPr>
                      <w:b/>
                      <w:sz w:val="22"/>
                    </w:rPr>
                    <w:t>Subdivisions (d)(3)(B), (d)(4), and (f). </w:t>
                  </w:r>
                  <w:r>
                    <w:rPr>
                      <w:sz w:val="22"/>
                    </w:rPr>
                    <w:t>The judge need not ensure that the statement as modified or corrected is complete, but only that it is an accurate summary of the evidence and testimony relevant to the issues identified by the appellant.</w:t>
                  </w:r>
                </w:p>
              </w:txbxContent>
            </v:textbox>
            <w10:wrap type="none"/>
          </v:shape>
        </w:pict>
      </w:r>
      <w:r>
        <w:rPr/>
        <w:pict>
          <v:shape style="position:absolute;margin-left:71pt;margin-top:282.666626pt;width:162.5pt;height:15.3pt;mso-position-horizontal-relative:page;mso-position-vertical-relative:page;z-index:-1091752" type="#_x0000_t202" filled="false" stroked="false">
            <v:textbox inset="0,0,0,0">
              <w:txbxContent>
                <w:p>
                  <w:pPr>
                    <w:spacing w:before="10"/>
                    <w:ind w:left="20" w:right="0" w:firstLine="0"/>
                    <w:jc w:val="left"/>
                    <w:rPr>
                      <w:b/>
                      <w:sz w:val="24"/>
                    </w:rPr>
                  </w:pPr>
                  <w:bookmarkStart w:name="Rule 8.838.  Form of the record" w:id="4172"/>
                  <w:bookmarkEnd w:id="4172"/>
                  <w:r>
                    <w:rPr/>
                  </w:r>
                  <w:r>
                    <w:rPr>
                      <w:b/>
                      <w:sz w:val="24"/>
                    </w:rPr>
                    <w:t>Rule 8.838. Form of the record</w:t>
                  </w:r>
                </w:p>
              </w:txbxContent>
            </v:textbox>
            <w10:wrap type="none"/>
          </v:shape>
        </w:pict>
      </w:r>
      <w:r>
        <w:rPr/>
        <w:pict>
          <v:shape style="position:absolute;margin-left:71pt;margin-top:312.666626pt;width:15.95pt;height:15.3pt;mso-position-horizontal-relative:page;mso-position-vertical-relative:page;z-index:-1091728" type="#_x0000_t202" filled="false" stroked="false">
            <v:textbox inset="0,0,0,0">
              <w:txbxContent>
                <w:p>
                  <w:pPr>
                    <w:spacing w:before="10"/>
                    <w:ind w:left="20" w:right="0" w:firstLine="0"/>
                    <w:jc w:val="left"/>
                    <w:rPr>
                      <w:b/>
                      <w:sz w:val="24"/>
                    </w:rPr>
                  </w:pPr>
                  <w:bookmarkStart w:name="(a) Paper and format" w:id="4173"/>
                  <w:bookmarkEnd w:id="4173"/>
                  <w:r>
                    <w:rPr/>
                  </w:r>
                  <w:r>
                    <w:rPr>
                      <w:b/>
                      <w:sz w:val="24"/>
                    </w:rPr>
                    <w:t>(a)</w:t>
                  </w:r>
                </w:p>
              </w:txbxContent>
            </v:textbox>
            <w10:wrap type="none"/>
          </v:shape>
        </w:pict>
      </w:r>
      <w:r>
        <w:rPr/>
        <w:pict>
          <v:shape style="position:absolute;margin-left:99.800003pt;margin-top:312.666626pt;width:93.2pt;height:15.3pt;mso-position-horizontal-relative:page;mso-position-vertical-relative:page;z-index:-1091704" type="#_x0000_t202" filled="false" stroked="false">
            <v:textbox inset="0,0,0,0">
              <w:txbxContent>
                <w:p>
                  <w:pPr>
                    <w:spacing w:before="10"/>
                    <w:ind w:left="20" w:right="0" w:firstLine="0"/>
                    <w:jc w:val="left"/>
                    <w:rPr>
                      <w:b/>
                      <w:sz w:val="24"/>
                    </w:rPr>
                  </w:pPr>
                  <w:r>
                    <w:rPr>
                      <w:b/>
                      <w:sz w:val="24"/>
                    </w:rPr>
                    <w:t>Paper and format</w:t>
                  </w:r>
                </w:p>
              </w:txbxContent>
            </v:textbox>
            <w10:wrap type="none"/>
          </v:shape>
        </w:pict>
      </w:r>
      <w:r>
        <w:rPr/>
        <w:pict>
          <v:shape style="position:absolute;margin-left:99.800003pt;margin-top:342.666626pt;width:424.95pt;height:30.3pt;mso-position-horizontal-relative:page;mso-position-vertical-relative:page;z-index:-1091680" type="#_x0000_t202" filled="false" stroked="false">
            <v:textbox inset="0,0,0,0">
              <w:txbxContent>
                <w:p>
                  <w:pPr>
                    <w:pStyle w:val="BodyText"/>
                    <w:spacing w:line="261" w:lineRule="auto"/>
                    <w:ind w:right="1"/>
                  </w:pPr>
                  <w:bookmarkStart w:name="Except as otherwise provided in this rul" w:id="4174"/>
                  <w:bookmarkEnd w:id="4174"/>
                  <w:r>
                    <w:rPr/>
                  </w:r>
                  <w:r>
                    <w:rPr/>
                    <w:t>Except as otherwise provided in this rule, clerk’s and reporter’s transcripts must comply with the requirements of rule 8.144(b)(1)–(4), (c), and (d).</w:t>
                  </w:r>
                </w:p>
              </w:txbxContent>
            </v:textbox>
            <w10:wrap type="none"/>
          </v:shape>
        </w:pict>
      </w:r>
      <w:r>
        <w:rPr/>
        <w:pict>
          <v:shape style="position:absolute;margin-left:99.800003pt;margin-top:388.762115pt;width:206.15pt;height:14.25pt;mso-position-horizontal-relative:page;mso-position-vertical-relative:page;z-index:-1091656" type="#_x0000_t202" filled="false" stroked="false">
            <v:textbox inset="0,0,0,0">
              <w:txbxContent>
                <w:p>
                  <w:pPr>
                    <w:spacing w:before="11"/>
                    <w:ind w:left="20" w:right="0" w:firstLine="0"/>
                    <w:jc w:val="left"/>
                    <w:rPr>
                      <w:i/>
                      <w:sz w:val="22"/>
                    </w:rPr>
                  </w:pPr>
                  <w:bookmarkStart w:name="(Subd (a) amended effective January 1, 2" w:id="4175"/>
                  <w:bookmarkEnd w:id="4175"/>
                  <w:r>
                    <w:rPr/>
                  </w:r>
                  <w:r>
                    <w:rPr>
                      <w:i/>
                      <w:sz w:val="22"/>
                    </w:rPr>
                    <w:t>(Subd (a) amended effective January 1, 2018.)</w:t>
                  </w:r>
                </w:p>
              </w:txbxContent>
            </v:textbox>
            <w10:wrap type="none"/>
          </v:shape>
        </w:pict>
      </w:r>
      <w:r>
        <w:rPr/>
        <w:pict>
          <v:shape style="position:absolute;margin-left:71pt;margin-top:417.666626pt;width:16.650pt;height:15.3pt;mso-position-horizontal-relative:page;mso-position-vertical-relative:page;z-index:-1091632" type="#_x0000_t202" filled="false" stroked="false">
            <v:textbox inset="0,0,0,0">
              <w:txbxContent>
                <w:p>
                  <w:pPr>
                    <w:spacing w:before="10"/>
                    <w:ind w:left="20" w:right="0" w:firstLine="0"/>
                    <w:jc w:val="left"/>
                    <w:rPr>
                      <w:b/>
                      <w:sz w:val="24"/>
                    </w:rPr>
                  </w:pPr>
                  <w:bookmarkStart w:name="(b) Indexes" w:id="4176"/>
                  <w:bookmarkEnd w:id="4176"/>
                  <w:r>
                    <w:rPr/>
                  </w:r>
                  <w:r>
                    <w:rPr>
                      <w:b/>
                      <w:sz w:val="24"/>
                    </w:rPr>
                    <w:t>(b)</w:t>
                  </w:r>
                </w:p>
              </w:txbxContent>
            </v:textbox>
            <w10:wrap type="none"/>
          </v:shape>
        </w:pict>
      </w:r>
      <w:r>
        <w:rPr/>
        <w:pict>
          <v:shape style="position:absolute;margin-left:99.800003pt;margin-top:417.666626pt;width:41.3pt;height:15.3pt;mso-position-horizontal-relative:page;mso-position-vertical-relative:page;z-index:-1091608" type="#_x0000_t202" filled="false" stroked="false">
            <v:textbox inset="0,0,0,0">
              <w:txbxContent>
                <w:p>
                  <w:pPr>
                    <w:spacing w:before="10"/>
                    <w:ind w:left="20" w:right="0" w:firstLine="0"/>
                    <w:jc w:val="left"/>
                    <w:rPr>
                      <w:b/>
                      <w:sz w:val="24"/>
                    </w:rPr>
                  </w:pPr>
                  <w:r>
                    <w:rPr>
                      <w:b/>
                      <w:sz w:val="24"/>
                    </w:rPr>
                    <w:t>Indexes</w:t>
                  </w:r>
                </w:p>
              </w:txbxContent>
            </v:textbox>
            <w10:wrap type="none"/>
          </v:shape>
        </w:pict>
      </w:r>
      <w:r>
        <w:rPr/>
        <w:pict>
          <v:shape style="position:absolute;margin-left:99.800003pt;margin-top:447.666626pt;width:215.75pt;height:15.3pt;mso-position-horizontal-relative:page;mso-position-vertical-relative:page;z-index:-1091584" type="#_x0000_t202" filled="false" stroked="false">
            <v:textbox inset="0,0,0,0">
              <w:txbxContent>
                <w:p>
                  <w:pPr>
                    <w:pStyle w:val="BodyText"/>
                  </w:pPr>
                  <w:bookmarkStart w:name="At the beginning of the first volume of " w:id="4177"/>
                  <w:bookmarkEnd w:id="4177"/>
                  <w:r>
                    <w:rPr/>
                  </w:r>
                  <w:r>
                    <w:rPr/>
                    <w:t>At the beginning of the first volume of each:</w:t>
                  </w:r>
                </w:p>
              </w:txbxContent>
            </v:textbox>
            <w10:wrap type="none"/>
          </v:shape>
        </w:pict>
      </w:r>
      <w:r>
        <w:rPr/>
        <w:pict>
          <v:shape style="position:absolute;margin-left:99.800003pt;margin-top:477.666626pt;width:15.95pt;height:15.3pt;mso-position-horizontal-relative:page;mso-position-vertical-relative:page;z-index:-1091560" type="#_x0000_t202" filled="false" stroked="false">
            <v:textbox inset="0,0,0,0">
              <w:txbxContent>
                <w:p>
                  <w:pPr>
                    <w:pStyle w:val="BodyText"/>
                  </w:pPr>
                  <w:bookmarkStart w:name="(1) The clerk’s transcript must contain " w:id="4178"/>
                  <w:bookmarkEnd w:id="4178"/>
                  <w:r>
                    <w:rPr/>
                  </w:r>
                  <w:r>
                    <w:rPr/>
                    <w:t>(1)</w:t>
                  </w:r>
                </w:p>
              </w:txbxContent>
            </v:textbox>
            <w10:wrap type="none"/>
          </v:shape>
        </w:pict>
      </w:r>
      <w:r>
        <w:rPr/>
        <w:pict>
          <v:shape style="position:absolute;margin-left:128.600006pt;margin-top:477.666626pt;width:395.05pt;height:30.3pt;mso-position-horizontal-relative:page;mso-position-vertical-relative:page;z-index:-1091536" type="#_x0000_t202" filled="false" stroked="false">
            <v:textbox inset="0,0,0,0">
              <w:txbxContent>
                <w:p>
                  <w:pPr>
                    <w:pStyle w:val="BodyText"/>
                    <w:spacing w:line="261" w:lineRule="auto"/>
                    <w:ind w:right="-3"/>
                  </w:pPr>
                  <w:r>
                    <w:rPr/>
                    <w:t>The clerk’s transcript must contain alphabetical and chronological indexes listing each document and the volume, where applicable, and page where it first appears;</w:t>
                  </w:r>
                </w:p>
              </w:txbxContent>
            </v:textbox>
            <w10:wrap type="none"/>
          </v:shape>
        </w:pict>
      </w:r>
      <w:r>
        <w:rPr/>
        <w:pict>
          <v:shape style="position:absolute;margin-left:99.800003pt;margin-top:522.666626pt;width:15.95pt;height:15.3pt;mso-position-horizontal-relative:page;mso-position-vertical-relative:page;z-index:-1091512" type="#_x0000_t202" filled="false" stroked="false">
            <v:textbox inset="0,0,0,0">
              <w:txbxContent>
                <w:p>
                  <w:pPr>
                    <w:pStyle w:val="BodyText"/>
                  </w:pPr>
                  <w:bookmarkStart w:name="(2) The reporter’s transcript must conta" w:id="4179"/>
                  <w:bookmarkEnd w:id="4179"/>
                  <w:r>
                    <w:rPr/>
                  </w:r>
                  <w:r>
                    <w:rPr/>
                    <w:t>(2)</w:t>
                  </w:r>
                </w:p>
              </w:txbxContent>
            </v:textbox>
            <w10:wrap type="none"/>
          </v:shape>
        </w:pict>
      </w:r>
      <w:r>
        <w:rPr/>
        <w:pict>
          <v:shape style="position:absolute;margin-left:128.600006pt;margin-top:522.666626pt;width:406.2pt;height:45.3pt;mso-position-horizontal-relative:page;mso-position-vertical-relative:page;z-index:-1091488" type="#_x0000_t202" filled="false" stroked="false">
            <v:textbox inset="0,0,0,0">
              <w:txbxContent>
                <w:p>
                  <w:pPr>
                    <w:pStyle w:val="BodyText"/>
                    <w:spacing w:line="261" w:lineRule="auto"/>
                    <w:ind w:right="-1"/>
                  </w:pPr>
                  <w:r>
                    <w:rPr/>
                    <w:t>The reporter’s transcript must contain alphabetical and chronological indexes listing the volume, where applicable, and page where each witness’s direct, cross, and any other examination, begins; and</w:t>
                  </w:r>
                </w:p>
              </w:txbxContent>
            </v:textbox>
            <w10:wrap type="none"/>
          </v:shape>
        </w:pict>
      </w:r>
      <w:r>
        <w:rPr/>
        <w:pict>
          <v:shape style="position:absolute;margin-left:99.800003pt;margin-top:582.666626pt;width:15.95pt;height:15.3pt;mso-position-horizontal-relative:page;mso-position-vertical-relative:page;z-index:-1091464" type="#_x0000_t202" filled="false" stroked="false">
            <v:textbox inset="0,0,0,0">
              <w:txbxContent>
                <w:p>
                  <w:pPr>
                    <w:pStyle w:val="BodyText"/>
                  </w:pPr>
                  <w:bookmarkStart w:name="(3) The reporter’s transcript must conta" w:id="4180"/>
                  <w:bookmarkEnd w:id="4180"/>
                  <w:r>
                    <w:rPr/>
                  </w:r>
                  <w:r>
                    <w:rPr/>
                    <w:t>(3)</w:t>
                  </w:r>
                </w:p>
              </w:txbxContent>
            </v:textbox>
            <w10:wrap type="none"/>
          </v:shape>
        </w:pict>
      </w:r>
      <w:r>
        <w:rPr/>
        <w:pict>
          <v:shape style="position:absolute;margin-left:128.600006pt;margin-top:582.666626pt;width:407.4pt;height:45.3pt;mso-position-horizontal-relative:page;mso-position-vertical-relative:page;z-index:-1091440" type="#_x0000_t202" filled="false" stroked="false">
            <v:textbox inset="0,0,0,0">
              <w:txbxContent>
                <w:p>
                  <w:pPr>
                    <w:pStyle w:val="BodyText"/>
                    <w:spacing w:line="261" w:lineRule="auto"/>
                    <w:ind w:right="-3"/>
                  </w:pPr>
                  <w:r>
                    <w:rPr/>
                    <w:t>The reporter’s transcript must contain an index listing the volume, where applicable, and page where any exhibit is marked for identification and where it is admitted or refused.</w:t>
                  </w:r>
                </w:p>
              </w:txbxContent>
            </v:textbox>
            <w10:wrap type="none"/>
          </v:shape>
        </w:pict>
      </w:r>
      <w:r>
        <w:rPr/>
        <w:pict>
          <v:shape style="position:absolute;margin-left:99.800003pt;margin-top:643.762085pt;width:206.15pt;height:14.25pt;mso-position-horizontal-relative:page;mso-position-vertical-relative:page;z-index:-1091416" type="#_x0000_t202" filled="false" stroked="false">
            <v:textbox inset="0,0,0,0">
              <w:txbxContent>
                <w:p>
                  <w:pPr>
                    <w:spacing w:before="11"/>
                    <w:ind w:left="20" w:right="0" w:firstLine="0"/>
                    <w:jc w:val="left"/>
                    <w:rPr>
                      <w:i/>
                      <w:sz w:val="22"/>
                    </w:rPr>
                  </w:pPr>
                  <w:bookmarkStart w:name="(Subd (b) amended effective January 1, 2" w:id="4181"/>
                  <w:bookmarkEnd w:id="4181"/>
                  <w:r>
                    <w:rPr/>
                  </w:r>
                  <w:r>
                    <w:rPr>
                      <w:i/>
                      <w:sz w:val="22"/>
                    </w:rPr>
                    <w:t>(Subd (b) amended effective January 1, 2016.)</w:t>
                  </w:r>
                </w:p>
              </w:txbxContent>
            </v:textbox>
            <w10:wrap type="none"/>
          </v:shape>
        </w:pict>
      </w:r>
      <w:r>
        <w:rPr/>
        <w:pict>
          <v:shape style="position:absolute;margin-left:71pt;margin-top:672.666626pt;width:15.15pt;height:15.3pt;mso-position-horizontal-relative:page;mso-position-vertical-relative:page;z-index:-1091392" type="#_x0000_t202" filled="false" stroked="false">
            <v:textbox inset="0,0,0,0">
              <w:txbxContent>
                <w:p>
                  <w:pPr>
                    <w:spacing w:before="10"/>
                    <w:ind w:left="20" w:right="0" w:firstLine="0"/>
                    <w:jc w:val="left"/>
                    <w:rPr>
                      <w:b/>
                      <w:sz w:val="24"/>
                    </w:rPr>
                  </w:pPr>
                  <w:bookmarkStart w:name="(c) Binding and cover" w:id="4182"/>
                  <w:bookmarkEnd w:id="4182"/>
                  <w:r>
                    <w:rPr/>
                  </w:r>
                  <w:r>
                    <w:rPr>
                      <w:b/>
                      <w:sz w:val="24"/>
                    </w:rPr>
                    <w:t>(c)</w:t>
                  </w:r>
                </w:p>
              </w:txbxContent>
            </v:textbox>
            <w10:wrap type="none"/>
          </v:shape>
        </w:pict>
      </w:r>
      <w:r>
        <w:rPr/>
        <w:pict>
          <v:shape style="position:absolute;margin-left:99.800003pt;margin-top:672.666626pt;width:96pt;height:15.3pt;mso-position-horizontal-relative:page;mso-position-vertical-relative:page;z-index:-1091368" type="#_x0000_t202" filled="false" stroked="false">
            <v:textbox inset="0,0,0,0">
              <w:txbxContent>
                <w:p>
                  <w:pPr>
                    <w:spacing w:before="10"/>
                    <w:ind w:left="20" w:right="0" w:firstLine="0"/>
                    <w:jc w:val="left"/>
                    <w:rPr>
                      <w:b/>
                      <w:sz w:val="24"/>
                    </w:rPr>
                  </w:pPr>
                  <w:r>
                    <w:rPr>
                      <w:b/>
                      <w:sz w:val="24"/>
                    </w:rPr>
                    <w:t>Binding and cover</w:t>
                  </w:r>
                </w:p>
              </w:txbxContent>
            </v:textbox>
            <w10:wrap type="none"/>
          </v:shape>
        </w:pict>
      </w:r>
      <w:r>
        <w:rPr/>
        <w:pict>
          <v:shape style="position:absolute;margin-left:296pt;margin-top:761.106628pt;width:20pt;height:15.3pt;mso-position-horizontal-relative:page;mso-position-vertical-relative:page;z-index:-1091344" type="#_x0000_t202" filled="false" stroked="false">
            <v:textbox inset="0,0,0,0">
              <w:txbxContent>
                <w:p>
                  <w:pPr>
                    <w:pStyle w:val="BodyText"/>
                  </w:pPr>
                  <w:r>
                    <w:rPr/>
                    <w:t>373</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091320" type="#_x0000_t202" filled="false" stroked="false">
            <v:textbox inset="0,0,0,0">
              <w:txbxContent>
                <w:p>
                  <w:pPr>
                    <w:pStyle w:val="BodyText"/>
                  </w:pPr>
                  <w:bookmarkStart w:name="(1) If filed in paper form, clerk’s and " w:id="4183"/>
                  <w:bookmarkEnd w:id="4183"/>
                  <w:r>
                    <w:rPr/>
                  </w:r>
                  <w:r>
                    <w:rPr/>
                    <w:t>(1)</w:t>
                  </w:r>
                </w:p>
              </w:txbxContent>
            </v:textbox>
            <w10:wrap type="none"/>
          </v:shape>
        </w:pict>
      </w:r>
      <w:r>
        <w:rPr/>
        <w:pict>
          <v:shape style="position:absolute;margin-left:128.600006pt;margin-top:72.666641pt;width:406.75pt;height:45.3pt;mso-position-horizontal-relative:page;mso-position-vertical-relative:page;z-index:-1091296" type="#_x0000_t202" filled="false" stroked="false">
            <v:textbox inset="0,0,0,0">
              <w:txbxContent>
                <w:p>
                  <w:pPr>
                    <w:pStyle w:val="BodyText"/>
                    <w:spacing w:line="261" w:lineRule="auto"/>
                    <w:ind w:right="-4"/>
                  </w:pPr>
                  <w:r>
                    <w:rPr/>
                    <w:t>If filed in paper form, clerk’s and reporter’s transcripts must be bound on the left margin in volumes of no more than 300 sheets, except that transcripts may be bound at the top if required by a local rule of the appellate division.</w:t>
                  </w:r>
                </w:p>
              </w:txbxContent>
            </v:textbox>
            <w10:wrap type="none"/>
          </v:shape>
        </w:pict>
      </w:r>
      <w:r>
        <w:rPr/>
        <w:pict>
          <v:shape style="position:absolute;margin-left:99.800003pt;margin-top:132.666641pt;width:15.95pt;height:15.3pt;mso-position-horizontal-relative:page;mso-position-vertical-relative:page;z-index:-1091272" type="#_x0000_t202" filled="false" stroked="false">
            <v:textbox inset="0,0,0,0">
              <w:txbxContent>
                <w:p>
                  <w:pPr>
                    <w:pStyle w:val="BodyText"/>
                  </w:pPr>
                  <w:bookmarkStart w:name="(2) Each volume’s cover must state the t" w:id="4184"/>
                  <w:bookmarkEnd w:id="4184"/>
                  <w:r>
                    <w:rPr/>
                  </w:r>
                  <w:r>
                    <w:rPr/>
                    <w:t>(2)</w:t>
                  </w:r>
                </w:p>
              </w:txbxContent>
            </v:textbox>
            <w10:wrap type="none"/>
          </v:shape>
        </w:pict>
      </w:r>
      <w:r>
        <w:rPr/>
        <w:pict>
          <v:shape style="position:absolute;margin-left:128.600006pt;margin-top:132.666641pt;width:411pt;height:60.3pt;mso-position-horizontal-relative:page;mso-position-vertical-relative:page;z-index:-1091248" type="#_x0000_t202" filled="false" stroked="false">
            <v:textbox inset="0,0,0,0">
              <w:txbxContent>
                <w:p>
                  <w:pPr>
                    <w:pStyle w:val="BodyText"/>
                    <w:spacing w:line="261" w:lineRule="auto"/>
                    <w:ind w:right="17"/>
                  </w:pPr>
                  <w:r>
                    <w:rPr/>
                    <w:t>Each volume’s cover must state the title and trial court number of the case, the names of the trial court and each participating trial judge, the names and addresses of appellate counsel for each party, the volume number, and the inclusive page</w:t>
                  </w:r>
                  <w:r>
                    <w:rPr>
                      <w:spacing w:val="-17"/>
                    </w:rPr>
                    <w:t> </w:t>
                  </w:r>
                  <w:r>
                    <w:rPr/>
                    <w:t>numbers of that</w:t>
                  </w:r>
                  <w:r>
                    <w:rPr>
                      <w:spacing w:val="-2"/>
                    </w:rPr>
                    <w:t> </w:t>
                  </w:r>
                  <w:r>
                    <w:rPr/>
                    <w:t>volume.</w:t>
                  </w:r>
                </w:p>
              </w:txbxContent>
            </v:textbox>
            <w10:wrap type="none"/>
          </v:shape>
        </w:pict>
      </w:r>
      <w:r>
        <w:rPr/>
        <w:pict>
          <v:shape style="position:absolute;margin-left:99.800003pt;margin-top:207.666641pt;width:15.95pt;height:15.3pt;mso-position-horizontal-relative:page;mso-position-vertical-relative:page;z-index:-1091224" type="#_x0000_t202" filled="false" stroked="false">
            <v:textbox inset="0,0,0,0">
              <w:txbxContent>
                <w:p>
                  <w:pPr>
                    <w:pStyle w:val="BodyText"/>
                  </w:pPr>
                  <w:bookmarkStart w:name="(3) In addition to the information requi" w:id="4185"/>
                  <w:bookmarkEnd w:id="4185"/>
                  <w:r>
                    <w:rPr/>
                  </w:r>
                  <w:r>
                    <w:rPr/>
                    <w:t>(3)</w:t>
                  </w:r>
                </w:p>
              </w:txbxContent>
            </v:textbox>
            <w10:wrap type="none"/>
          </v:shape>
        </w:pict>
      </w:r>
      <w:r>
        <w:rPr/>
        <w:pict>
          <v:shape style="position:absolute;margin-left:128.600006pt;margin-top:207.666641pt;width:403.6pt;height:30.3pt;mso-position-horizontal-relative:page;mso-position-vertical-relative:page;z-index:-1091200" type="#_x0000_t202" filled="false" stroked="false">
            <v:textbox inset="0,0,0,0">
              <w:txbxContent>
                <w:p>
                  <w:pPr>
                    <w:pStyle w:val="BodyText"/>
                    <w:spacing w:line="261" w:lineRule="auto"/>
                    <w:ind w:right="1"/>
                  </w:pPr>
                  <w:r>
                    <w:rPr/>
                    <w:t>In addition to the information required by (2), the cover of each volume of the reporter’s transcript must state the dates of the proceedings reported in that volume.</w:t>
                  </w:r>
                </w:p>
              </w:txbxContent>
            </v:textbox>
            <w10:wrap type="none"/>
          </v:shape>
        </w:pict>
      </w:r>
      <w:r>
        <w:rPr/>
        <w:pict>
          <v:shape style="position:absolute;margin-left:99.800003pt;margin-top:253.762115pt;width:414.2pt;height:14.25pt;mso-position-horizontal-relative:page;mso-position-vertical-relative:page;z-index:-1091176" type="#_x0000_t202" filled="false" stroked="false">
            <v:textbox inset="0,0,0,0">
              <w:txbxContent>
                <w:p>
                  <w:pPr>
                    <w:spacing w:before="11"/>
                    <w:ind w:left="20" w:right="0" w:firstLine="0"/>
                    <w:jc w:val="left"/>
                    <w:rPr>
                      <w:i/>
                      <w:sz w:val="22"/>
                    </w:rPr>
                  </w:pPr>
                  <w:bookmarkStart w:name="(Subd (c) amended effective January 1, 2" w:id="4186"/>
                  <w:bookmarkEnd w:id="4186"/>
                  <w:r>
                    <w:rPr/>
                  </w:r>
                  <w:r>
                    <w:rPr>
                      <w:i/>
                      <w:sz w:val="22"/>
                    </w:rPr>
                    <w:t>(Subd (c) amended effective January 1, 2016; previously amended effective January 1, 2014.)</w:t>
                  </w:r>
                </w:p>
              </w:txbxContent>
            </v:textbox>
            <w10:wrap type="none"/>
          </v:shape>
        </w:pict>
      </w:r>
      <w:r>
        <w:rPr/>
        <w:pict>
          <v:shape style="position:absolute;margin-left:71pt;margin-top:283.762115pt;width:456.6pt;height:29.25pt;mso-position-horizontal-relative:page;mso-position-vertical-relative:page;z-index:-1091152" type="#_x0000_t202" filled="false" stroked="false">
            <v:textbox inset="0,0,0,0">
              <w:txbxContent>
                <w:p>
                  <w:pPr>
                    <w:spacing w:before="11"/>
                    <w:ind w:left="20" w:right="0" w:firstLine="0"/>
                    <w:jc w:val="left"/>
                    <w:rPr>
                      <w:i/>
                      <w:sz w:val="22"/>
                    </w:rPr>
                  </w:pPr>
                  <w:r>
                    <w:rPr>
                      <w:i/>
                      <w:sz w:val="22"/>
                    </w:rPr>
                    <w:t>Rule 8.838 amended effective January 1, 2018; adopted effective January 1, 2009; previously amended</w:t>
                  </w:r>
                </w:p>
                <w:p>
                  <w:pPr>
                    <w:spacing w:before="47"/>
                    <w:ind w:left="20" w:right="0" w:firstLine="0"/>
                    <w:jc w:val="left"/>
                    <w:rPr>
                      <w:i/>
                      <w:sz w:val="22"/>
                    </w:rPr>
                  </w:pPr>
                  <w:r>
                    <w:rPr>
                      <w:i/>
                      <w:sz w:val="22"/>
                    </w:rPr>
                    <w:t>effective January 1, 2014, and January 1, 2016.</w:t>
                  </w:r>
                </w:p>
              </w:txbxContent>
            </v:textbox>
            <w10:wrap type="none"/>
          </v:shape>
        </w:pict>
      </w:r>
      <w:r>
        <w:rPr/>
        <w:pict>
          <v:shape style="position:absolute;margin-left:71pt;margin-top:327.666626pt;width:202.6pt;height:15.3pt;mso-position-horizontal-relative:page;mso-position-vertical-relative:page;z-index:-1091128" type="#_x0000_t202" filled="false" stroked="false">
            <v:textbox inset="0,0,0,0">
              <w:txbxContent>
                <w:p>
                  <w:pPr>
                    <w:spacing w:before="10"/>
                    <w:ind w:left="20" w:right="0" w:firstLine="0"/>
                    <w:jc w:val="left"/>
                    <w:rPr>
                      <w:b/>
                      <w:sz w:val="24"/>
                    </w:rPr>
                  </w:pPr>
                  <w:bookmarkStart w:name="Rule 8.839.  Record in multiple appeals" w:id="4187"/>
                  <w:bookmarkEnd w:id="4187"/>
                  <w:r>
                    <w:rPr/>
                  </w:r>
                  <w:r>
                    <w:rPr>
                      <w:b/>
                      <w:sz w:val="24"/>
                    </w:rPr>
                    <w:t>Rule 8.839. Record in multiple appeals</w:t>
                  </w:r>
                </w:p>
              </w:txbxContent>
            </v:textbox>
            <w10:wrap type="none"/>
          </v:shape>
        </w:pict>
      </w:r>
      <w:r>
        <w:rPr/>
        <w:pict>
          <v:shape style="position:absolute;margin-left:71pt;margin-top:357.666626pt;width:15.95pt;height:15.3pt;mso-position-horizontal-relative:page;mso-position-vertical-relative:page;z-index:-1091104" type="#_x0000_t202" filled="false" stroked="false">
            <v:textbox inset="0,0,0,0">
              <w:txbxContent>
                <w:p>
                  <w:pPr>
                    <w:spacing w:before="10"/>
                    <w:ind w:left="20" w:right="0" w:firstLine="0"/>
                    <w:jc w:val="left"/>
                    <w:rPr>
                      <w:b/>
                      <w:sz w:val="24"/>
                    </w:rPr>
                  </w:pPr>
                  <w:bookmarkStart w:name="(a) Single record" w:id="4188"/>
                  <w:bookmarkEnd w:id="4188"/>
                  <w:r>
                    <w:rPr/>
                  </w:r>
                  <w:r>
                    <w:rPr>
                      <w:b/>
                      <w:sz w:val="24"/>
                    </w:rPr>
                    <w:t>(a)</w:t>
                  </w:r>
                </w:p>
              </w:txbxContent>
            </v:textbox>
            <w10:wrap type="none"/>
          </v:shape>
        </w:pict>
      </w:r>
      <w:r>
        <w:rPr/>
        <w:pict>
          <v:shape style="position:absolute;margin-left:99.800003pt;margin-top:357.666626pt;width:70.150pt;height:15.3pt;mso-position-horizontal-relative:page;mso-position-vertical-relative:page;z-index:-1091080" type="#_x0000_t202" filled="false" stroked="false">
            <v:textbox inset="0,0,0,0">
              <w:txbxContent>
                <w:p>
                  <w:pPr>
                    <w:spacing w:before="10"/>
                    <w:ind w:left="20" w:right="0" w:firstLine="0"/>
                    <w:jc w:val="left"/>
                    <w:rPr>
                      <w:b/>
                      <w:sz w:val="24"/>
                    </w:rPr>
                  </w:pPr>
                  <w:r>
                    <w:rPr>
                      <w:b/>
                      <w:sz w:val="24"/>
                    </w:rPr>
                    <w:t>Single record</w:t>
                  </w:r>
                </w:p>
              </w:txbxContent>
            </v:textbox>
            <w10:wrap type="none"/>
          </v:shape>
        </w:pict>
      </w:r>
      <w:r>
        <w:rPr/>
        <w:pict>
          <v:shape style="position:absolute;margin-left:99.800003pt;margin-top:387.666626pt;width:432.25pt;height:45.3pt;mso-position-horizontal-relative:page;mso-position-vertical-relative:page;z-index:-1091056" type="#_x0000_t202" filled="false" stroked="false">
            <v:textbox inset="0,0,0,0">
              <w:txbxContent>
                <w:p>
                  <w:pPr>
                    <w:pStyle w:val="BodyText"/>
                    <w:spacing w:line="261" w:lineRule="auto"/>
                    <w:ind w:right="-6"/>
                  </w:pPr>
                  <w:bookmarkStart w:name="If more than one appeal is taken from th" w:id="4189"/>
                  <w:bookmarkEnd w:id="4189"/>
                  <w:r>
                    <w:rPr/>
                  </w:r>
                  <w:r>
                    <w:rPr/>
                    <w:t>If more than one appeal is taken from the same judgment or a related order, only one record need be prepared, which must be filed within the time allowed for filing the record in the latest appeal.</w:t>
                  </w:r>
                </w:p>
              </w:txbxContent>
            </v:textbox>
            <w10:wrap type="none"/>
          </v:shape>
        </w:pict>
      </w:r>
      <w:r>
        <w:rPr/>
        <w:pict>
          <v:shape style="position:absolute;margin-left:71pt;margin-top:447.666626pt;width:16.650pt;height:15.3pt;mso-position-horizontal-relative:page;mso-position-vertical-relative:page;z-index:-1091032" type="#_x0000_t202" filled="false" stroked="false">
            <v:textbox inset="0,0,0,0">
              <w:txbxContent>
                <w:p>
                  <w:pPr>
                    <w:spacing w:before="10"/>
                    <w:ind w:left="20" w:right="0" w:firstLine="0"/>
                    <w:jc w:val="left"/>
                    <w:rPr>
                      <w:b/>
                      <w:sz w:val="24"/>
                    </w:rPr>
                  </w:pPr>
                  <w:bookmarkStart w:name="(b) Cost" w:id="4190"/>
                  <w:bookmarkEnd w:id="4190"/>
                  <w:r>
                    <w:rPr/>
                  </w:r>
                  <w:r>
                    <w:rPr>
                      <w:b/>
                      <w:sz w:val="24"/>
                    </w:rPr>
                    <w:t>(b)</w:t>
                  </w:r>
                </w:p>
              </w:txbxContent>
            </v:textbox>
            <w10:wrap type="none"/>
          </v:shape>
        </w:pict>
      </w:r>
      <w:r>
        <w:rPr/>
        <w:pict>
          <v:shape style="position:absolute;margin-left:99.800003pt;margin-top:447.666626pt;width:25.3pt;height:15.3pt;mso-position-horizontal-relative:page;mso-position-vertical-relative:page;z-index:-1091008" type="#_x0000_t202" filled="false" stroked="false">
            <v:textbox inset="0,0,0,0">
              <w:txbxContent>
                <w:p>
                  <w:pPr>
                    <w:spacing w:before="10"/>
                    <w:ind w:left="20" w:right="0" w:firstLine="0"/>
                    <w:jc w:val="left"/>
                    <w:rPr>
                      <w:b/>
                      <w:sz w:val="24"/>
                    </w:rPr>
                  </w:pPr>
                  <w:r>
                    <w:rPr>
                      <w:b/>
                      <w:sz w:val="24"/>
                    </w:rPr>
                    <w:t>Cost</w:t>
                  </w:r>
                </w:p>
              </w:txbxContent>
            </v:textbox>
            <w10:wrap type="none"/>
          </v:shape>
        </w:pict>
      </w:r>
      <w:r>
        <w:rPr/>
        <w:pict>
          <v:shape style="position:absolute;margin-left:99.800003pt;margin-top:477.666626pt;width:436.1pt;height:45.3pt;mso-position-horizontal-relative:page;mso-position-vertical-relative:page;z-index:-1090984" type="#_x0000_t202" filled="false" stroked="false">
            <v:textbox inset="0,0,0,0">
              <w:txbxContent>
                <w:p>
                  <w:pPr>
                    <w:pStyle w:val="BodyText"/>
                    <w:spacing w:line="261" w:lineRule="auto"/>
                    <w:ind w:right="-2"/>
                  </w:pPr>
                  <w:bookmarkStart w:name="If there is more than one separately rep" w:id="4191"/>
                  <w:bookmarkEnd w:id="4191"/>
                  <w:r>
                    <w:rPr/>
                  </w:r>
                  <w:r>
                    <w:rPr/>
                    <w:t>If there is more than one separately represented appellant, they must equally share the cost of preparing the record, unless otherwise agreed by the appellants or ordered by the trial court. Appellants equally sharing the cost are each entitled to a copy of the record.</w:t>
                  </w:r>
                </w:p>
              </w:txbxContent>
            </v:textbox>
            <w10:wrap type="none"/>
          </v:shape>
        </w:pict>
      </w:r>
      <w:r>
        <w:rPr/>
        <w:pict>
          <v:shape style="position:absolute;margin-left:71pt;margin-top:538.762085pt;width:204.65pt;height:14.25pt;mso-position-horizontal-relative:page;mso-position-vertical-relative:page;z-index:-1090960" type="#_x0000_t202" filled="false" stroked="false">
            <v:textbox inset="0,0,0,0">
              <w:txbxContent>
                <w:p>
                  <w:pPr>
                    <w:spacing w:before="11"/>
                    <w:ind w:left="20" w:right="0" w:firstLine="0"/>
                    <w:jc w:val="left"/>
                    <w:rPr>
                      <w:i/>
                      <w:sz w:val="22"/>
                    </w:rPr>
                  </w:pPr>
                  <w:r>
                    <w:rPr>
                      <w:i/>
                      <w:sz w:val="22"/>
                    </w:rPr>
                    <w:t>Rule 8.839 adopted effective January 1, 2009.</w:t>
                  </w:r>
                </w:p>
              </w:txbxContent>
            </v:textbox>
            <w10:wrap type="none"/>
          </v:shape>
        </w:pict>
      </w:r>
      <w:r>
        <w:rPr/>
        <w:pict>
          <v:shape style="position:absolute;margin-left:71pt;margin-top:567.666626pt;width:245.85pt;height:15.3pt;mso-position-horizontal-relative:page;mso-position-vertical-relative:page;z-index:-1090936" type="#_x0000_t202" filled="false" stroked="false">
            <v:textbox inset="0,0,0,0">
              <w:txbxContent>
                <w:p>
                  <w:pPr>
                    <w:spacing w:before="10"/>
                    <w:ind w:left="20" w:right="0" w:firstLine="0"/>
                    <w:jc w:val="left"/>
                    <w:rPr>
                      <w:b/>
                      <w:sz w:val="24"/>
                    </w:rPr>
                  </w:pPr>
                  <w:bookmarkStart w:name="Rule 8.840.  Completion and filing of th" w:id="4192"/>
                  <w:bookmarkEnd w:id="4192"/>
                  <w:r>
                    <w:rPr/>
                  </w:r>
                  <w:r>
                    <w:rPr>
                      <w:b/>
                      <w:sz w:val="24"/>
                    </w:rPr>
                    <w:t>Rule 8.840. Completion and filing of the record</w:t>
                  </w:r>
                </w:p>
              </w:txbxContent>
            </v:textbox>
            <w10:wrap type="none"/>
          </v:shape>
        </w:pict>
      </w:r>
      <w:r>
        <w:rPr/>
        <w:pict>
          <v:shape style="position:absolute;margin-left:71pt;margin-top:597.666626pt;width:15.95pt;height:15.3pt;mso-position-horizontal-relative:page;mso-position-vertical-relative:page;z-index:-1090912" type="#_x0000_t202" filled="false" stroked="false">
            <v:textbox inset="0,0,0,0">
              <w:txbxContent>
                <w:p>
                  <w:pPr>
                    <w:spacing w:before="10"/>
                    <w:ind w:left="20" w:right="0" w:firstLine="0"/>
                    <w:jc w:val="left"/>
                    <w:rPr>
                      <w:b/>
                      <w:sz w:val="24"/>
                    </w:rPr>
                  </w:pPr>
                  <w:bookmarkStart w:name="(a) When the record is complete" w:id="4193"/>
                  <w:bookmarkEnd w:id="4193"/>
                  <w:r>
                    <w:rPr/>
                  </w:r>
                  <w:r>
                    <w:rPr>
                      <w:b/>
                      <w:sz w:val="24"/>
                    </w:rPr>
                    <w:t>(a)</w:t>
                  </w:r>
                </w:p>
              </w:txbxContent>
            </v:textbox>
            <w10:wrap type="none"/>
          </v:shape>
        </w:pict>
      </w:r>
      <w:r>
        <w:rPr/>
        <w:pict>
          <v:shape style="position:absolute;margin-left:99.800003pt;margin-top:597.666626pt;width:148.65pt;height:15.3pt;mso-position-horizontal-relative:page;mso-position-vertical-relative:page;z-index:-1090888" type="#_x0000_t202" filled="false" stroked="false">
            <v:textbox inset="0,0,0,0">
              <w:txbxContent>
                <w:p>
                  <w:pPr>
                    <w:spacing w:before="10"/>
                    <w:ind w:left="20" w:right="0" w:firstLine="0"/>
                    <w:jc w:val="left"/>
                    <w:rPr>
                      <w:b/>
                      <w:sz w:val="24"/>
                    </w:rPr>
                  </w:pPr>
                  <w:r>
                    <w:rPr>
                      <w:b/>
                      <w:sz w:val="24"/>
                    </w:rPr>
                    <w:t>When the record is complete</w:t>
                  </w:r>
                </w:p>
              </w:txbxContent>
            </v:textbox>
            <w10:wrap type="none"/>
          </v:shape>
        </w:pict>
      </w:r>
      <w:r>
        <w:rPr/>
        <w:pict>
          <v:shape style="position:absolute;margin-left:99.800003pt;margin-top:627.666626pt;width:15.95pt;height:15.3pt;mso-position-horizontal-relative:page;mso-position-vertical-relative:page;z-index:-1090864" type="#_x0000_t202" filled="false" stroked="false">
            <v:textbox inset="0,0,0,0">
              <w:txbxContent>
                <w:p>
                  <w:pPr>
                    <w:pStyle w:val="BodyText"/>
                  </w:pPr>
                  <w:bookmarkStart w:name="(1) If the appellant elected under rule " w:id="4194"/>
                  <w:bookmarkEnd w:id="4194"/>
                  <w:r>
                    <w:rPr/>
                  </w:r>
                  <w:r>
                    <w:rPr/>
                    <w:t>(1)</w:t>
                  </w:r>
                </w:p>
              </w:txbxContent>
            </v:textbox>
            <w10:wrap type="none"/>
          </v:shape>
        </w:pict>
      </w:r>
      <w:r>
        <w:rPr/>
        <w:pict>
          <v:shape style="position:absolute;margin-left:128.600006pt;margin-top:627.666626pt;width:398.35pt;height:30.3pt;mso-position-horizontal-relative:page;mso-position-vertical-relative:page;z-index:-1090840" type="#_x0000_t202" filled="false" stroked="false">
            <v:textbox inset="0,0,0,0">
              <w:txbxContent>
                <w:p>
                  <w:pPr>
                    <w:pStyle w:val="BodyText"/>
                    <w:spacing w:line="261" w:lineRule="auto"/>
                    <w:ind w:right="-4"/>
                  </w:pPr>
                  <w:r>
                    <w:rPr/>
                    <w:t>If the appellant elected under rule 8.831 or 8.834(b) to proceed without a record of the oral proceedings in the trial court, the record is complete:</w:t>
                  </w:r>
                </w:p>
              </w:txbxContent>
            </v:textbox>
            <w10:wrap type="none"/>
          </v:shape>
        </w:pict>
      </w:r>
      <w:r>
        <w:rPr/>
        <w:pict>
          <v:shape style="position:absolute;margin-left:128.600006pt;margin-top:672.666626pt;width:18.55pt;height:15.3pt;mso-position-horizontal-relative:page;mso-position-vertical-relative:page;z-index:-1090816" type="#_x0000_t202" filled="false" stroked="false">
            <v:textbox inset="0,0,0,0">
              <w:txbxContent>
                <w:p>
                  <w:pPr>
                    <w:pStyle w:val="BodyText"/>
                  </w:pPr>
                  <w:bookmarkStart w:name="(A) If a clerk’s transcript will be used" w:id="4195"/>
                  <w:bookmarkEnd w:id="4195"/>
                  <w:r>
                    <w:rPr/>
                  </w:r>
                  <w:r>
                    <w:rPr/>
                    <w:t>(A)</w:t>
                  </w:r>
                </w:p>
              </w:txbxContent>
            </v:textbox>
            <w10:wrap type="none"/>
          </v:shape>
        </w:pict>
      </w:r>
      <w:r>
        <w:rPr/>
        <w:pict>
          <v:shape style="position:absolute;margin-left:157.399994pt;margin-top:672.666626pt;width:381.05pt;height:30.3pt;mso-position-horizontal-relative:page;mso-position-vertical-relative:page;z-index:-1090792" type="#_x0000_t202" filled="false" stroked="false">
            <v:textbox inset="0,0,0,0">
              <w:txbxContent>
                <w:p>
                  <w:pPr>
                    <w:pStyle w:val="BodyText"/>
                    <w:spacing w:line="261" w:lineRule="auto"/>
                    <w:ind w:right="-3"/>
                  </w:pPr>
                  <w:r>
                    <w:rPr/>
                    <w:t>If a clerk’s transcript will be used, when the clerk’s transcript is certified under rule 8.832(d);</w:t>
                  </w:r>
                </w:p>
              </w:txbxContent>
            </v:textbox>
            <w10:wrap type="none"/>
          </v:shape>
        </w:pict>
      </w:r>
      <w:r>
        <w:rPr/>
        <w:pict>
          <v:shape style="position:absolute;margin-left:296pt;margin-top:761.106628pt;width:20pt;height:15.3pt;mso-position-horizontal-relative:page;mso-position-vertical-relative:page;z-index:-1090768" type="#_x0000_t202" filled="false" stroked="false">
            <v:textbox inset="0,0,0,0">
              <w:txbxContent>
                <w:p>
                  <w:pPr>
                    <w:pStyle w:val="BodyText"/>
                  </w:pPr>
                  <w:r>
                    <w:rPr/>
                    <w:t>374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7.75pt;height:15.3pt;mso-position-horizontal-relative:page;mso-position-vertical-relative:page;z-index:-1090744" type="#_x0000_t202" filled="false" stroked="false">
            <v:textbox inset="0,0,0,0">
              <w:txbxContent>
                <w:p>
                  <w:pPr>
                    <w:pStyle w:val="BodyText"/>
                  </w:pPr>
                  <w:bookmarkStart w:name="(B) If the original trial court file wil" w:id="4196"/>
                  <w:bookmarkEnd w:id="4196"/>
                  <w:r>
                    <w:rPr/>
                  </w:r>
                  <w:r>
                    <w:rPr/>
                    <w:t>(B)</w:t>
                  </w:r>
                </w:p>
              </w:txbxContent>
            </v:textbox>
            <w10:wrap type="none"/>
          </v:shape>
        </w:pict>
      </w:r>
      <w:r>
        <w:rPr/>
        <w:pict>
          <v:shape style="position:absolute;margin-left:157.399994pt;margin-top:72.666641pt;width:381.4pt;height:30.3pt;mso-position-horizontal-relative:page;mso-position-vertical-relative:page;z-index:-1090720" type="#_x0000_t202" filled="false" stroked="false">
            <v:textbox inset="0,0,0,0">
              <w:txbxContent>
                <w:p>
                  <w:pPr>
                    <w:pStyle w:val="BodyText"/>
                    <w:spacing w:line="261" w:lineRule="auto"/>
                    <w:ind w:right="-3"/>
                  </w:pPr>
                  <w:r>
                    <w:rPr/>
                    <w:t>If the original trial court file will be used instead of the clerk’s transcript, when that original file is ready for transmission as provided under rule 8.833(b); or</w:t>
                  </w:r>
                </w:p>
              </w:txbxContent>
            </v:textbox>
            <w10:wrap type="none"/>
          </v:shape>
        </w:pict>
      </w:r>
      <w:r>
        <w:rPr/>
        <w:pict>
          <v:shape style="position:absolute;margin-left:128.600006pt;margin-top:117.666641pt;width:17.95pt;height:15.3pt;mso-position-horizontal-relative:page;mso-position-vertical-relative:page;z-index:-1090696" type="#_x0000_t202" filled="false" stroked="false">
            <v:textbox inset="0,0,0,0">
              <w:txbxContent>
                <w:p>
                  <w:pPr>
                    <w:pStyle w:val="BodyText"/>
                  </w:pPr>
                  <w:bookmarkStart w:name="(C) If an agreed statement will be used " w:id="4197"/>
                  <w:bookmarkEnd w:id="4197"/>
                  <w:r>
                    <w:rPr/>
                  </w:r>
                  <w:r>
                    <w:rPr/>
                    <w:t>(C)</w:t>
                  </w:r>
                </w:p>
              </w:txbxContent>
            </v:textbox>
            <w10:wrap type="none"/>
          </v:shape>
        </w:pict>
      </w:r>
      <w:r>
        <w:rPr/>
        <w:pict>
          <v:shape style="position:absolute;margin-left:157.399994pt;margin-top:117.666641pt;width:370.5pt;height:30.3pt;mso-position-horizontal-relative:page;mso-position-vertical-relative:page;z-index:-1090672" type="#_x0000_t202" filled="false" stroked="false">
            <v:textbox inset="0,0,0,0">
              <w:txbxContent>
                <w:p>
                  <w:pPr>
                    <w:pStyle w:val="BodyText"/>
                    <w:spacing w:line="261" w:lineRule="auto"/>
                    <w:ind w:right="-1"/>
                  </w:pPr>
                  <w:r>
                    <w:rPr/>
                    <w:t>If an agreed statement will be used instead of the clerk’s transcript, when the appellant files the agreed statement under rule 8.836(b).</w:t>
                  </w:r>
                </w:p>
              </w:txbxContent>
            </v:textbox>
            <w10:wrap type="none"/>
          </v:shape>
        </w:pict>
      </w:r>
      <w:r>
        <w:rPr/>
        <w:pict>
          <v:shape style="position:absolute;margin-left:99.800003pt;margin-top:162.666641pt;width:15.95pt;height:15.3pt;mso-position-horizontal-relative:page;mso-position-vertical-relative:page;z-index:-1090648" type="#_x0000_t202" filled="false" stroked="false">
            <v:textbox inset="0,0,0,0">
              <w:txbxContent>
                <w:p>
                  <w:pPr>
                    <w:pStyle w:val="BodyText"/>
                  </w:pPr>
                  <w:bookmarkStart w:name="(2) If the appellant elected under rule " w:id="4198"/>
                  <w:bookmarkEnd w:id="4198"/>
                  <w:r>
                    <w:rPr/>
                  </w:r>
                  <w:r>
                    <w:rPr/>
                    <w:t>(2)</w:t>
                  </w:r>
                </w:p>
              </w:txbxContent>
            </v:textbox>
            <w10:wrap type="none"/>
          </v:shape>
        </w:pict>
      </w:r>
      <w:r>
        <w:rPr/>
        <w:pict>
          <v:shape style="position:absolute;margin-left:128.600006pt;margin-top:162.666641pt;width:409.45pt;height:45.3pt;mso-position-horizontal-relative:page;mso-position-vertical-relative:page;z-index:-1090624" type="#_x0000_t202" filled="false" stroked="false">
            <v:textbox inset="0,0,0,0">
              <w:txbxContent>
                <w:p>
                  <w:pPr>
                    <w:pStyle w:val="BodyText"/>
                    <w:spacing w:line="261" w:lineRule="auto"/>
                    <w:ind w:right="-2"/>
                  </w:pPr>
                  <w:r>
                    <w:rPr/>
                    <w:t>If the appellant elected under rule 8.831 to proceed with a record of the oral proceedings in the trial court, the record is complete when the clerk’s transcript or other record of the documents from the trial court is complete as provided in (1) and:</w:t>
                  </w:r>
                </w:p>
              </w:txbxContent>
            </v:textbox>
            <w10:wrap type="none"/>
          </v:shape>
        </w:pict>
      </w:r>
      <w:r>
        <w:rPr/>
        <w:pict>
          <v:shape style="position:absolute;margin-left:128.600006pt;margin-top:222.666641pt;width:18.55pt;height:15.3pt;mso-position-horizontal-relative:page;mso-position-vertical-relative:page;z-index:-1090600" type="#_x0000_t202" filled="false" stroked="false">
            <v:textbox inset="0,0,0,0">
              <w:txbxContent>
                <w:p>
                  <w:pPr>
                    <w:pStyle w:val="BodyText"/>
                  </w:pPr>
                  <w:bookmarkStart w:name="(A) If the appellant elected to use a re" w:id="4199"/>
                  <w:bookmarkEnd w:id="4199"/>
                  <w:r>
                    <w:rPr/>
                  </w:r>
                  <w:r>
                    <w:rPr/>
                    <w:t>(A)</w:t>
                  </w:r>
                </w:p>
              </w:txbxContent>
            </v:textbox>
            <w10:wrap type="none"/>
          </v:shape>
        </w:pict>
      </w:r>
      <w:r>
        <w:rPr/>
        <w:pict>
          <v:shape style="position:absolute;margin-left:157.399994pt;margin-top:222.666641pt;width:341.65pt;height:30.3pt;mso-position-horizontal-relative:page;mso-position-vertical-relative:page;z-index:-1090576" type="#_x0000_t202" filled="false" stroked="false">
            <v:textbox inset="0,0,0,0">
              <w:txbxContent>
                <w:p>
                  <w:pPr>
                    <w:pStyle w:val="BodyText"/>
                    <w:spacing w:line="261" w:lineRule="auto"/>
                    <w:ind w:right="-4"/>
                  </w:pPr>
                  <w:r>
                    <w:rPr/>
                    <w:t>If the appellant elected to use a reporter’s transcript, when the certified reporter’s transcript is delivered to the court under rule 8.834(d);</w:t>
                  </w:r>
                </w:p>
              </w:txbxContent>
            </v:textbox>
            <w10:wrap type="none"/>
          </v:shape>
        </w:pict>
      </w:r>
      <w:r>
        <w:rPr/>
        <w:pict>
          <v:shape style="position:absolute;margin-left:128.600006pt;margin-top:267.666626pt;width:17.75pt;height:15.3pt;mso-position-horizontal-relative:page;mso-position-vertical-relative:page;z-index:-1090552" type="#_x0000_t202" filled="false" stroked="false">
            <v:textbox inset="0,0,0,0">
              <w:txbxContent>
                <w:p>
                  <w:pPr>
                    <w:pStyle w:val="BodyText"/>
                  </w:pPr>
                  <w:bookmarkStart w:name="(B) If the appellant elected to use a tr" w:id="4200"/>
                  <w:bookmarkEnd w:id="4200"/>
                  <w:r>
                    <w:rPr/>
                  </w:r>
                  <w:r>
                    <w:rPr/>
                    <w:t>(B)</w:t>
                  </w:r>
                </w:p>
              </w:txbxContent>
            </v:textbox>
            <w10:wrap type="none"/>
          </v:shape>
        </w:pict>
      </w:r>
      <w:r>
        <w:rPr/>
        <w:pict>
          <v:shape style="position:absolute;margin-left:157.399994pt;margin-top:267.666626pt;width:373.15pt;height:30.3pt;mso-position-horizontal-relative:page;mso-position-vertical-relative:page;z-index:-1090528" type="#_x0000_t202" filled="false" stroked="false">
            <v:textbox inset="0,0,0,0">
              <w:txbxContent>
                <w:p>
                  <w:pPr>
                    <w:pStyle w:val="BodyText"/>
                    <w:spacing w:line="261" w:lineRule="auto"/>
                    <w:ind w:right="-1"/>
                  </w:pPr>
                  <w:r>
                    <w:rPr/>
                    <w:t>If the appellant elected to use a transcript prepared from an official electronic recording, when the transcript has been prepared under rule 8.835;</w:t>
                  </w:r>
                </w:p>
              </w:txbxContent>
            </v:textbox>
            <w10:wrap type="none"/>
          </v:shape>
        </w:pict>
      </w:r>
      <w:r>
        <w:rPr/>
        <w:pict>
          <v:shape style="position:absolute;margin-left:128.600006pt;margin-top:312.666626pt;width:17.95pt;height:15.3pt;mso-position-horizontal-relative:page;mso-position-vertical-relative:page;z-index:-1090504" type="#_x0000_t202" filled="false" stroked="false">
            <v:textbox inset="0,0,0,0">
              <w:txbxContent>
                <w:p>
                  <w:pPr>
                    <w:pStyle w:val="BodyText"/>
                  </w:pPr>
                  <w:bookmarkStart w:name="(C) If the parties stipulated to the use" w:id="4201"/>
                  <w:bookmarkEnd w:id="4201"/>
                  <w:r>
                    <w:rPr/>
                  </w:r>
                  <w:r>
                    <w:rPr/>
                    <w:t>(C)</w:t>
                  </w:r>
                </w:p>
              </w:txbxContent>
            </v:textbox>
            <w10:wrap type="none"/>
          </v:shape>
        </w:pict>
      </w:r>
      <w:r>
        <w:rPr/>
        <w:pict>
          <v:shape style="position:absolute;margin-left:157.399994pt;margin-top:312.666626pt;width:356.1pt;height:45.3pt;mso-position-horizontal-relative:page;mso-position-vertical-relative:page;z-index:-1090480" type="#_x0000_t202" filled="false" stroked="false">
            <v:textbox inset="0,0,0,0">
              <w:txbxContent>
                <w:p>
                  <w:pPr>
                    <w:pStyle w:val="BodyText"/>
                    <w:spacing w:line="261" w:lineRule="auto"/>
                    <w:ind w:right="-2"/>
                  </w:pPr>
                  <w:r>
                    <w:rPr/>
                    <w:t>If the parties stipulated to the use of an official electronic recording of the proceedings, when the electronic recording has been prepared under rule 8.835; or</w:t>
                  </w:r>
                </w:p>
              </w:txbxContent>
            </v:textbox>
            <w10:wrap type="none"/>
          </v:shape>
        </w:pict>
      </w:r>
      <w:r>
        <w:rPr/>
        <w:pict>
          <v:shape style="position:absolute;margin-left:128.600006pt;margin-top:372.666626pt;width:18.55pt;height:15.3pt;mso-position-horizontal-relative:page;mso-position-vertical-relative:page;z-index:-1090456" type="#_x0000_t202" filled="false" stroked="false">
            <v:textbox inset="0,0,0,0">
              <w:txbxContent>
                <w:p>
                  <w:pPr>
                    <w:pStyle w:val="BodyText"/>
                  </w:pPr>
                  <w:bookmarkStart w:name="(D) If the appellant elected to use a st" w:id="4202"/>
                  <w:bookmarkEnd w:id="4202"/>
                  <w:r>
                    <w:rPr/>
                  </w:r>
                  <w:r>
                    <w:rPr/>
                    <w:t>(D)</w:t>
                  </w:r>
                </w:p>
              </w:txbxContent>
            </v:textbox>
            <w10:wrap type="none"/>
          </v:shape>
        </w:pict>
      </w:r>
      <w:r>
        <w:rPr/>
        <w:pict>
          <v:shape style="position:absolute;margin-left:157.399994pt;margin-top:372.666626pt;width:363.05pt;height:45.3pt;mso-position-horizontal-relative:page;mso-position-vertical-relative:page;z-index:-1090432" type="#_x0000_t202" filled="false" stroked="false">
            <v:textbox inset="0,0,0,0">
              <w:txbxContent>
                <w:p>
                  <w:pPr>
                    <w:pStyle w:val="BodyText"/>
                    <w:spacing w:line="261" w:lineRule="auto"/>
                    <w:ind w:right="-3"/>
                  </w:pPr>
                  <w:r>
                    <w:rPr/>
                    <w:t>If the appellant elected to use a statement on appeal, when the statement on appeal has been certified by the trial court or a transcript or an official electronic recording has been prepared under rule 8.837(d)(6).</w:t>
                  </w:r>
                </w:p>
              </w:txbxContent>
            </v:textbox>
            <w10:wrap type="none"/>
          </v:shape>
        </w:pict>
      </w:r>
      <w:r>
        <w:rPr/>
        <w:pict>
          <v:shape style="position:absolute;margin-left:99.800003pt;margin-top:433.762115pt;width:201.85pt;height:14.25pt;mso-position-horizontal-relative:page;mso-position-vertical-relative:page;z-index:-1090408" type="#_x0000_t202" filled="false" stroked="false">
            <v:textbox inset="0,0,0,0">
              <w:txbxContent>
                <w:p>
                  <w:pPr>
                    <w:spacing w:before="11"/>
                    <w:ind w:left="20" w:right="0" w:firstLine="0"/>
                    <w:jc w:val="left"/>
                    <w:rPr>
                      <w:i/>
                      <w:sz w:val="22"/>
                    </w:rPr>
                  </w:pPr>
                  <w:bookmarkStart w:name="(Subd (a) adopted effective January 1, 2" w:id="4203"/>
                  <w:bookmarkEnd w:id="4203"/>
                  <w:r>
                    <w:rPr/>
                  </w:r>
                  <w:r>
                    <w:rPr>
                      <w:i/>
                      <w:sz w:val="22"/>
                    </w:rPr>
                    <w:t>(Subd (a) adopted effective January 1, 2014.)</w:t>
                  </w:r>
                </w:p>
              </w:txbxContent>
            </v:textbox>
            <w10:wrap type="none"/>
          </v:shape>
        </w:pict>
      </w:r>
      <w:r>
        <w:rPr/>
        <w:pict>
          <v:shape style="position:absolute;margin-left:71pt;margin-top:462.666626pt;width:16.650pt;height:15.3pt;mso-position-horizontal-relative:page;mso-position-vertical-relative:page;z-index:-1090384" type="#_x0000_t202" filled="false" stroked="false">
            <v:textbox inset="0,0,0,0">
              <w:txbxContent>
                <w:p>
                  <w:pPr>
                    <w:spacing w:before="10"/>
                    <w:ind w:left="20" w:right="0" w:firstLine="0"/>
                    <w:jc w:val="left"/>
                    <w:rPr>
                      <w:b/>
                      <w:sz w:val="24"/>
                    </w:rPr>
                  </w:pPr>
                  <w:bookmarkStart w:name="(b) Filing the record" w:id="4204"/>
                  <w:bookmarkEnd w:id="4204"/>
                  <w:r>
                    <w:rPr/>
                  </w:r>
                  <w:r>
                    <w:rPr>
                      <w:b/>
                      <w:sz w:val="24"/>
                    </w:rPr>
                    <w:t>(b)</w:t>
                  </w:r>
                </w:p>
              </w:txbxContent>
            </v:textbox>
            <w10:wrap type="none"/>
          </v:shape>
        </w:pict>
      </w:r>
      <w:r>
        <w:rPr/>
        <w:pict>
          <v:shape style="position:absolute;margin-left:99.800003pt;margin-top:462.666626pt;width:87.8pt;height:15.3pt;mso-position-horizontal-relative:page;mso-position-vertical-relative:page;z-index:-1090360" type="#_x0000_t202" filled="false" stroked="false">
            <v:textbox inset="0,0,0,0">
              <w:txbxContent>
                <w:p>
                  <w:pPr>
                    <w:spacing w:before="10"/>
                    <w:ind w:left="20" w:right="0" w:firstLine="0"/>
                    <w:jc w:val="left"/>
                    <w:rPr>
                      <w:b/>
                      <w:sz w:val="24"/>
                    </w:rPr>
                  </w:pPr>
                  <w:r>
                    <w:rPr>
                      <w:b/>
                      <w:sz w:val="24"/>
                    </w:rPr>
                    <w:t>Filing the record</w:t>
                  </w:r>
                </w:p>
              </w:txbxContent>
            </v:textbox>
            <w10:wrap type="none"/>
          </v:shape>
        </w:pict>
      </w:r>
      <w:r>
        <w:rPr/>
        <w:pict>
          <v:shape style="position:absolute;margin-left:99.800003pt;margin-top:492.666626pt;width:436.95pt;height:75.3pt;mso-position-horizontal-relative:page;mso-position-vertical-relative:page;z-index:-1090336" type="#_x0000_t202" filled="false" stroked="false">
            <v:textbox inset="0,0,0,0">
              <w:txbxContent>
                <w:p>
                  <w:pPr>
                    <w:pStyle w:val="BodyText"/>
                    <w:spacing w:line="261" w:lineRule="auto"/>
                    <w:ind w:right="2"/>
                  </w:pPr>
                  <w:bookmarkStart w:name="When the record is complete, the trial c" w:id="4205"/>
                  <w:bookmarkEnd w:id="4205"/>
                  <w:r>
                    <w:rPr/>
                  </w:r>
                  <w:r>
                    <w:rPr/>
                    <w:t>When the record is complete, the trial court clerk must promptly send the original to the appellate division and send to the appellant and respondent copies of any certified statement on appeal and any copies of transcripts or official electronic recordings that they have purchased. The appellate division clerk must promptly file the original and send notice of the filing date to the parties.</w:t>
                  </w:r>
                </w:p>
              </w:txbxContent>
            </v:textbox>
            <w10:wrap type="none"/>
          </v:shape>
        </w:pict>
      </w:r>
      <w:r>
        <w:rPr/>
        <w:pict>
          <v:shape style="position:absolute;margin-left:99.800003pt;margin-top:583.762085pt;width:439pt;height:29.25pt;mso-position-horizontal-relative:page;mso-position-vertical-relative:page;z-index:-1090312" type="#_x0000_t202" filled="false" stroked="false">
            <v:textbox inset="0,0,0,0">
              <w:txbxContent>
                <w:p>
                  <w:pPr>
                    <w:spacing w:line="285" w:lineRule="auto" w:before="11"/>
                    <w:ind w:left="20" w:right="3" w:firstLine="0"/>
                    <w:jc w:val="left"/>
                    <w:rPr>
                      <w:i/>
                      <w:sz w:val="22"/>
                    </w:rPr>
                  </w:pPr>
                  <w:bookmarkStart w:name="(Subd (b) amended effective January 1, 2" w:id="4206"/>
                  <w:bookmarkEnd w:id="4206"/>
                  <w:r>
                    <w:rPr/>
                  </w:r>
                  <w:r>
                    <w:rPr>
                      <w:i/>
                      <w:sz w:val="22"/>
                    </w:rPr>
                    <w:t>(Subd (b) amended effective January 1, 2016; adopted as unlettered subd; previously amended and </w:t>
                  </w:r>
                  <w:r>
                    <w:rPr>
                      <w:i/>
                      <w:sz w:val="22"/>
                    </w:rPr>
                    <w:t>lettered as subd (b) effective January 1, 2014.)</w:t>
                  </w:r>
                </w:p>
              </w:txbxContent>
            </v:textbox>
            <w10:wrap type="none"/>
          </v:shape>
        </w:pict>
      </w:r>
      <w:r>
        <w:rPr/>
        <w:pict>
          <v:shape style="position:absolute;margin-left:71pt;margin-top:628.762085pt;width:456.6pt;height:29.25pt;mso-position-horizontal-relative:page;mso-position-vertical-relative:page;z-index:-1090288" type="#_x0000_t202" filled="false" stroked="false">
            <v:textbox inset="0,0,0,0">
              <w:txbxContent>
                <w:p>
                  <w:pPr>
                    <w:spacing w:before="11"/>
                    <w:ind w:left="20" w:right="0" w:firstLine="0"/>
                    <w:jc w:val="left"/>
                    <w:rPr>
                      <w:i/>
                      <w:sz w:val="22"/>
                    </w:rPr>
                  </w:pPr>
                  <w:r>
                    <w:rPr>
                      <w:i/>
                      <w:sz w:val="22"/>
                    </w:rPr>
                    <w:t>Rule 8.840 amended effective January 1, 2016; adopted effective January 1, 2009; previously amended</w:t>
                  </w:r>
                </w:p>
                <w:p>
                  <w:pPr>
                    <w:spacing w:before="47"/>
                    <w:ind w:left="20" w:right="0" w:firstLine="0"/>
                    <w:jc w:val="left"/>
                    <w:rPr>
                      <w:i/>
                      <w:sz w:val="22"/>
                    </w:rPr>
                  </w:pPr>
                  <w:r>
                    <w:rPr>
                      <w:i/>
                      <w:sz w:val="22"/>
                    </w:rPr>
                    <w:t>effective January 1, 2014.</w:t>
                  </w:r>
                </w:p>
              </w:txbxContent>
            </v:textbox>
            <w10:wrap type="none"/>
          </v:shape>
        </w:pict>
      </w:r>
      <w:r>
        <w:rPr/>
        <w:pict>
          <v:shape style="position:absolute;margin-left:71pt;margin-top:672.666626pt;width:387pt;height:15.3pt;mso-position-horizontal-relative:page;mso-position-vertical-relative:page;z-index:-1090264" type="#_x0000_t202" filled="false" stroked="false">
            <v:textbox inset="0,0,0,0">
              <w:txbxContent>
                <w:p>
                  <w:pPr>
                    <w:spacing w:before="10"/>
                    <w:ind w:left="20" w:right="0" w:firstLine="0"/>
                    <w:jc w:val="left"/>
                    <w:rPr>
                      <w:b/>
                      <w:sz w:val="24"/>
                    </w:rPr>
                  </w:pPr>
                  <w:bookmarkStart w:name="Rule 8.841.  Augmenting and correcting t" w:id="4207"/>
                  <w:bookmarkEnd w:id="4207"/>
                  <w:r>
                    <w:rPr/>
                  </w:r>
                  <w:r>
                    <w:rPr>
                      <w:b/>
                      <w:sz w:val="24"/>
                    </w:rPr>
                    <w:t>Rule 8.841. Augmenting and correcting the record in the appellate division</w:t>
                  </w:r>
                </w:p>
              </w:txbxContent>
            </v:textbox>
            <w10:wrap type="none"/>
          </v:shape>
        </w:pict>
      </w:r>
      <w:r>
        <w:rPr/>
        <w:pict>
          <v:shape style="position:absolute;margin-left:296pt;margin-top:761.106628pt;width:20pt;height:15.3pt;mso-position-horizontal-relative:page;mso-position-vertical-relative:page;z-index:-1090240" type="#_x0000_t202" filled="false" stroked="false">
            <v:textbox inset="0,0,0,0">
              <w:txbxContent>
                <w:p>
                  <w:pPr>
                    <w:pStyle w:val="BodyText"/>
                  </w:pPr>
                  <w:r>
                    <w:rPr/>
                    <w:t>375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5.95pt;height:15.3pt;mso-position-horizontal-relative:page;mso-position-vertical-relative:page;z-index:-1090216" type="#_x0000_t202" filled="false" stroked="false">
            <v:textbox inset="0,0,0,0">
              <w:txbxContent>
                <w:p>
                  <w:pPr>
                    <w:spacing w:before="10"/>
                    <w:ind w:left="20" w:right="0" w:firstLine="0"/>
                    <w:jc w:val="left"/>
                    <w:rPr>
                      <w:b/>
                      <w:sz w:val="24"/>
                    </w:rPr>
                  </w:pPr>
                  <w:bookmarkStart w:name="(a) Augmentation" w:id="4208"/>
                  <w:bookmarkEnd w:id="4208"/>
                  <w:r>
                    <w:rPr/>
                  </w:r>
                  <w:r>
                    <w:rPr>
                      <w:b/>
                      <w:sz w:val="24"/>
                    </w:rPr>
                    <w:t>(a)</w:t>
                  </w:r>
                </w:p>
              </w:txbxContent>
            </v:textbox>
            <w10:wrap type="none"/>
          </v:shape>
        </w:pict>
      </w:r>
      <w:r>
        <w:rPr/>
        <w:pict>
          <v:shape style="position:absolute;margin-left:99.800003pt;margin-top:72.666641pt;width:75.25pt;height:15.3pt;mso-position-horizontal-relative:page;mso-position-vertical-relative:page;z-index:-1090192" type="#_x0000_t202" filled="false" stroked="false">
            <v:textbox inset="0,0,0,0">
              <w:txbxContent>
                <w:p>
                  <w:pPr>
                    <w:spacing w:before="10"/>
                    <w:ind w:left="20" w:right="0" w:firstLine="0"/>
                    <w:jc w:val="left"/>
                    <w:rPr>
                      <w:b/>
                      <w:sz w:val="24"/>
                    </w:rPr>
                  </w:pPr>
                  <w:r>
                    <w:rPr>
                      <w:b/>
                      <w:sz w:val="24"/>
                    </w:rPr>
                    <w:t>Augmentation</w:t>
                  </w:r>
                </w:p>
              </w:txbxContent>
            </v:textbox>
            <w10:wrap type="none"/>
          </v:shape>
        </w:pict>
      </w:r>
      <w:r>
        <w:rPr/>
        <w:pict>
          <v:shape style="position:absolute;margin-left:99.800003pt;margin-top:102.666641pt;width:15.95pt;height:15.3pt;mso-position-horizontal-relative:page;mso-position-vertical-relative:page;z-index:-1090168" type="#_x0000_t202" filled="false" stroked="false">
            <v:textbox inset="0,0,0,0">
              <w:txbxContent>
                <w:p>
                  <w:pPr>
                    <w:pStyle w:val="BodyText"/>
                  </w:pPr>
                  <w:bookmarkStart w:name="(1) At any time, on motion of a party or" w:id="4209"/>
                  <w:bookmarkEnd w:id="4209"/>
                  <w:r>
                    <w:rPr/>
                  </w:r>
                  <w:r>
                    <w:rPr/>
                    <w:t>(1)</w:t>
                  </w:r>
                </w:p>
              </w:txbxContent>
            </v:textbox>
            <w10:wrap type="none"/>
          </v:shape>
        </w:pict>
      </w:r>
      <w:r>
        <w:rPr/>
        <w:pict>
          <v:shape style="position:absolute;margin-left:128.600006pt;margin-top:102.666641pt;width:411.2pt;height:30.3pt;mso-position-horizontal-relative:page;mso-position-vertical-relative:page;z-index:-1090144" type="#_x0000_t202" filled="false" stroked="false">
            <v:textbox inset="0,0,0,0">
              <w:txbxContent>
                <w:p>
                  <w:pPr>
                    <w:pStyle w:val="BodyText"/>
                    <w:spacing w:line="261" w:lineRule="auto"/>
                    <w:ind w:right="-2"/>
                  </w:pPr>
                  <w:r>
                    <w:rPr/>
                    <w:t>At any time, on motion of a party or its own motion, the appellate division may order the record augmented to include:</w:t>
                  </w:r>
                </w:p>
              </w:txbxContent>
            </v:textbox>
            <w10:wrap type="none"/>
          </v:shape>
        </w:pict>
      </w:r>
      <w:r>
        <w:rPr/>
        <w:pict>
          <v:shape style="position:absolute;margin-left:128.600006pt;margin-top:147.666641pt;width:18.55pt;height:15.3pt;mso-position-horizontal-relative:page;mso-position-vertical-relative:page;z-index:-1090120" type="#_x0000_t202" filled="false" stroked="false">
            <v:textbox inset="0,0,0,0">
              <w:txbxContent>
                <w:p>
                  <w:pPr>
                    <w:pStyle w:val="BodyText"/>
                  </w:pPr>
                  <w:bookmarkStart w:name="(A) Any document filed or lodged in the " w:id="4210"/>
                  <w:bookmarkEnd w:id="4210"/>
                  <w:r>
                    <w:rPr/>
                  </w:r>
                  <w:r>
                    <w:rPr/>
                    <w:t>(A)</w:t>
                  </w:r>
                </w:p>
              </w:txbxContent>
            </v:textbox>
            <w10:wrap type="none"/>
          </v:shape>
        </w:pict>
      </w:r>
      <w:r>
        <w:rPr/>
        <w:pict>
          <v:shape style="position:absolute;margin-left:157.399994pt;margin-top:147.666641pt;width:296.45pt;height:15.3pt;mso-position-horizontal-relative:page;mso-position-vertical-relative:page;z-index:-1090096" type="#_x0000_t202" filled="false" stroked="false">
            <v:textbox inset="0,0,0,0">
              <w:txbxContent>
                <w:p>
                  <w:pPr>
                    <w:pStyle w:val="BodyText"/>
                  </w:pPr>
                  <w:r>
                    <w:rPr/>
                    <w:t>Any document filed or lodged in the case in the trial court; or</w:t>
                  </w:r>
                </w:p>
              </w:txbxContent>
            </v:textbox>
            <w10:wrap type="none"/>
          </v:shape>
        </w:pict>
      </w:r>
      <w:r>
        <w:rPr/>
        <w:pict>
          <v:shape style="position:absolute;margin-left:128.600006pt;margin-top:177.666641pt;width:17.75pt;height:15.3pt;mso-position-horizontal-relative:page;mso-position-vertical-relative:page;z-index:-1090072" type="#_x0000_t202" filled="false" stroked="false">
            <v:textbox inset="0,0,0,0">
              <w:txbxContent>
                <w:p>
                  <w:pPr>
                    <w:pStyle w:val="BodyText"/>
                  </w:pPr>
                  <w:bookmarkStart w:name="(B) A certified transcript—or agreed sta" w:id="4211"/>
                  <w:bookmarkEnd w:id="4211"/>
                  <w:r>
                    <w:rPr/>
                  </w:r>
                  <w:r>
                    <w:rPr/>
                    <w:t>(B)</w:t>
                  </w:r>
                </w:p>
              </w:txbxContent>
            </v:textbox>
            <w10:wrap type="none"/>
          </v:shape>
        </w:pict>
      </w:r>
      <w:r>
        <w:rPr/>
        <w:pict>
          <v:shape style="position:absolute;margin-left:157.399994pt;margin-top:177.666641pt;width:371.2pt;height:30.3pt;mso-position-horizontal-relative:page;mso-position-vertical-relative:page;z-index:-1090048" type="#_x0000_t202" filled="false" stroked="false">
            <v:textbox inset="0,0,0,0">
              <w:txbxContent>
                <w:p>
                  <w:pPr>
                    <w:pStyle w:val="BodyText"/>
                    <w:spacing w:line="261" w:lineRule="auto"/>
                  </w:pPr>
                  <w:r>
                    <w:rPr/>
                    <w:t>A certified transcript—or agreed statement or a statement on appeal—of oral proceedings not designated under rule 8.831.</w:t>
                  </w:r>
                </w:p>
              </w:txbxContent>
            </v:textbox>
            <w10:wrap type="none"/>
          </v:shape>
        </w:pict>
      </w:r>
      <w:r>
        <w:rPr/>
        <w:pict>
          <v:shape style="position:absolute;margin-left:99.800003pt;margin-top:222.666641pt;width:15.95pt;height:15.3pt;mso-position-horizontal-relative:page;mso-position-vertical-relative:page;z-index:-1090024" type="#_x0000_t202" filled="false" stroked="false">
            <v:textbox inset="0,0,0,0">
              <w:txbxContent>
                <w:p>
                  <w:pPr>
                    <w:pStyle w:val="BodyText"/>
                  </w:pPr>
                  <w:bookmarkStart w:name="(2) A party must attach to its motion a " w:id="4212"/>
                  <w:bookmarkEnd w:id="4212"/>
                  <w:r>
                    <w:rPr/>
                  </w:r>
                  <w:r>
                    <w:rPr/>
                    <w:t>(2)</w:t>
                  </w:r>
                </w:p>
              </w:txbxContent>
            </v:textbox>
            <w10:wrap type="none"/>
          </v:shape>
        </w:pict>
      </w:r>
      <w:r>
        <w:rPr/>
        <w:pict>
          <v:shape style="position:absolute;margin-left:128.600006pt;margin-top:222.666641pt;width:411.65pt;height:60.3pt;mso-position-horizontal-relative:page;mso-position-vertical-relative:page;z-index:-1090000" type="#_x0000_t202" filled="false" stroked="false">
            <v:textbox inset="0,0,0,0">
              <w:txbxContent>
                <w:p>
                  <w:pPr>
                    <w:pStyle w:val="BodyText"/>
                    <w:spacing w:line="261" w:lineRule="auto"/>
                    <w:ind w:right="17"/>
                  </w:pPr>
                  <w:r>
                    <w:rPr/>
                    <w:t>A party must attach to its motion a copy, if available, of any document or transcript that it wants added to the record. The pages of the attachments must be consecutively numbered, beginning with the number 1. If the appellate division grants the motion, it may augment the record with the</w:t>
                  </w:r>
                  <w:r>
                    <w:rPr>
                      <w:spacing w:val="-6"/>
                    </w:rPr>
                    <w:t> </w:t>
                  </w:r>
                  <w:r>
                    <w:rPr/>
                    <w:t>copy.</w:t>
                  </w:r>
                </w:p>
              </w:txbxContent>
            </v:textbox>
            <w10:wrap type="none"/>
          </v:shape>
        </w:pict>
      </w:r>
      <w:r>
        <w:rPr/>
        <w:pict>
          <v:shape style="position:absolute;margin-left:99.800003pt;margin-top:297.666626pt;width:15.95pt;height:15.3pt;mso-position-horizontal-relative:page;mso-position-vertical-relative:page;z-index:-1089976" type="#_x0000_t202" filled="false" stroked="false">
            <v:textbox inset="0,0,0,0">
              <w:txbxContent>
                <w:p>
                  <w:pPr>
                    <w:pStyle w:val="BodyText"/>
                  </w:pPr>
                  <w:bookmarkStart w:name="(3) If the party cannot attach a copy of" w:id="4213"/>
                  <w:bookmarkEnd w:id="4213"/>
                  <w:r>
                    <w:rPr/>
                  </w:r>
                  <w:r>
                    <w:rPr/>
                    <w:t>(3)</w:t>
                  </w:r>
                </w:p>
              </w:txbxContent>
            </v:textbox>
            <w10:wrap type="none"/>
          </v:shape>
        </w:pict>
      </w:r>
      <w:r>
        <w:rPr/>
        <w:pict>
          <v:shape style="position:absolute;margin-left:128.600006pt;margin-top:297.666626pt;width:403.85pt;height:30.3pt;mso-position-horizontal-relative:page;mso-position-vertical-relative:page;z-index:-1089952" type="#_x0000_t202" filled="false" stroked="false">
            <v:textbox inset="0,0,0,0">
              <w:txbxContent>
                <w:p>
                  <w:pPr>
                    <w:pStyle w:val="BodyText"/>
                    <w:spacing w:line="261" w:lineRule="auto"/>
                    <w:ind w:right="-1"/>
                  </w:pPr>
                  <w:r>
                    <w:rPr/>
                    <w:t>If the party cannot attach a copy of the matter to be added, the party must identify it as required under rules 8.831.</w:t>
                  </w:r>
                </w:p>
              </w:txbxContent>
            </v:textbox>
            <w10:wrap type="none"/>
          </v:shape>
        </w:pict>
      </w:r>
      <w:r>
        <w:rPr/>
        <w:pict>
          <v:shape style="position:absolute;margin-left:71pt;margin-top:342.666626pt;width:16.650pt;height:15.3pt;mso-position-horizontal-relative:page;mso-position-vertical-relative:page;z-index:-1089928" type="#_x0000_t202" filled="false" stroked="false">
            <v:textbox inset="0,0,0,0">
              <w:txbxContent>
                <w:p>
                  <w:pPr>
                    <w:spacing w:before="10"/>
                    <w:ind w:left="20" w:right="0" w:firstLine="0"/>
                    <w:jc w:val="left"/>
                    <w:rPr>
                      <w:b/>
                      <w:sz w:val="24"/>
                    </w:rPr>
                  </w:pPr>
                  <w:bookmarkStart w:name="(b) Correction" w:id="4214"/>
                  <w:bookmarkEnd w:id="4214"/>
                  <w:r>
                    <w:rPr/>
                  </w:r>
                  <w:r>
                    <w:rPr>
                      <w:b/>
                      <w:sz w:val="24"/>
                    </w:rPr>
                    <w:t>(b)</w:t>
                  </w:r>
                </w:p>
              </w:txbxContent>
            </v:textbox>
            <w10:wrap type="none"/>
          </v:shape>
        </w:pict>
      </w:r>
      <w:r>
        <w:rPr/>
        <w:pict>
          <v:shape style="position:absolute;margin-left:99.800003pt;margin-top:342.666626pt;width:57.85pt;height:15.3pt;mso-position-horizontal-relative:page;mso-position-vertical-relative:page;z-index:-1089904" type="#_x0000_t202" filled="false" stroked="false">
            <v:textbox inset="0,0,0,0">
              <w:txbxContent>
                <w:p>
                  <w:pPr>
                    <w:spacing w:before="10"/>
                    <w:ind w:left="20" w:right="0" w:firstLine="0"/>
                    <w:jc w:val="left"/>
                    <w:rPr>
                      <w:b/>
                      <w:sz w:val="24"/>
                    </w:rPr>
                  </w:pPr>
                  <w:r>
                    <w:rPr>
                      <w:b/>
                      <w:sz w:val="24"/>
                    </w:rPr>
                    <w:t>Correction</w:t>
                  </w:r>
                </w:p>
              </w:txbxContent>
            </v:textbox>
            <w10:wrap type="none"/>
          </v:shape>
        </w:pict>
      </w:r>
      <w:r>
        <w:rPr/>
        <w:pict>
          <v:shape style="position:absolute;margin-left:99.800003pt;margin-top:372.666626pt;width:15.95pt;height:15.3pt;mso-position-horizontal-relative:page;mso-position-vertical-relative:page;z-index:-1089880" type="#_x0000_t202" filled="false" stroked="false">
            <v:textbox inset="0,0,0,0">
              <w:txbxContent>
                <w:p>
                  <w:pPr>
                    <w:pStyle w:val="BodyText"/>
                  </w:pPr>
                  <w:bookmarkStart w:name="(1) On agreement of the parties, motion " w:id="4215"/>
                  <w:bookmarkEnd w:id="4215"/>
                  <w:r>
                    <w:rPr/>
                  </w:r>
                  <w:r>
                    <w:rPr/>
                    <w:t>(1)</w:t>
                  </w:r>
                </w:p>
              </w:txbxContent>
            </v:textbox>
            <w10:wrap type="none"/>
          </v:shape>
        </w:pict>
      </w:r>
      <w:r>
        <w:rPr/>
        <w:pict>
          <v:shape style="position:absolute;margin-left:128.600006pt;margin-top:372.666626pt;width:397.3pt;height:30.3pt;mso-position-horizontal-relative:page;mso-position-vertical-relative:page;z-index:-1089856" type="#_x0000_t202" filled="false" stroked="false">
            <v:textbox inset="0,0,0,0">
              <w:txbxContent>
                <w:p>
                  <w:pPr>
                    <w:pStyle w:val="BodyText"/>
                    <w:spacing w:line="261" w:lineRule="auto"/>
                    <w:ind w:right="1"/>
                  </w:pPr>
                  <w:r>
                    <w:rPr/>
                    <w:t>On agreement of the parties, motion of a party, or on its own motion, the appellate division may order the correction or certification of any part of the record.</w:t>
                  </w:r>
                </w:p>
              </w:txbxContent>
            </v:textbox>
            <w10:wrap type="none"/>
          </v:shape>
        </w:pict>
      </w:r>
      <w:r>
        <w:rPr/>
        <w:pict>
          <v:shape style="position:absolute;margin-left:99.800003pt;margin-top:417.666626pt;width:15.95pt;height:15.3pt;mso-position-horizontal-relative:page;mso-position-vertical-relative:page;z-index:-1089832" type="#_x0000_t202" filled="false" stroked="false">
            <v:textbox inset="0,0,0,0">
              <w:txbxContent>
                <w:p>
                  <w:pPr>
                    <w:pStyle w:val="BodyText"/>
                  </w:pPr>
                  <w:bookmarkStart w:name="(2) The appellate division may order the" w:id="4216"/>
                  <w:bookmarkEnd w:id="4216"/>
                  <w:r>
                    <w:rPr/>
                  </w:r>
                  <w:r>
                    <w:rPr/>
                    <w:t>(2)</w:t>
                  </w:r>
                </w:p>
              </w:txbxContent>
            </v:textbox>
            <w10:wrap type="none"/>
          </v:shape>
        </w:pict>
      </w:r>
      <w:r>
        <w:rPr/>
        <w:pict>
          <v:shape style="position:absolute;margin-left:128.600006pt;margin-top:417.666626pt;width:407.05pt;height:45.3pt;mso-position-horizontal-relative:page;mso-position-vertical-relative:page;z-index:-1089808" type="#_x0000_t202" filled="false" stroked="false">
            <v:textbox inset="0,0,0,0">
              <w:txbxContent>
                <w:p>
                  <w:pPr>
                    <w:pStyle w:val="BodyText"/>
                    <w:spacing w:line="261" w:lineRule="auto"/>
                    <w:ind w:right="17"/>
                    <w:jc w:val="both"/>
                  </w:pPr>
                  <w:r>
                    <w:rPr/>
                    <w:t>The appellate division may order the trial court to settle disputes about omissions or errors in the record or to make corrections pursuant to stipulation filed by the</w:t>
                  </w:r>
                  <w:r>
                    <w:rPr>
                      <w:spacing w:val="-20"/>
                    </w:rPr>
                    <w:t> </w:t>
                  </w:r>
                  <w:r>
                    <w:rPr/>
                    <w:t>parties in that</w:t>
                  </w:r>
                  <w:r>
                    <w:rPr>
                      <w:spacing w:val="-1"/>
                    </w:rPr>
                    <w:t> </w:t>
                  </w:r>
                  <w:r>
                    <w:rPr/>
                    <w:t>court.</w:t>
                  </w:r>
                </w:p>
              </w:txbxContent>
            </v:textbox>
            <w10:wrap type="none"/>
          </v:shape>
        </w:pict>
      </w:r>
      <w:r>
        <w:rPr/>
        <w:pict>
          <v:shape style="position:absolute;margin-left:71pt;margin-top:477.666626pt;width:15.15pt;height:15.3pt;mso-position-horizontal-relative:page;mso-position-vertical-relative:page;z-index:-1089784" type="#_x0000_t202" filled="false" stroked="false">
            <v:textbox inset="0,0,0,0">
              <w:txbxContent>
                <w:p>
                  <w:pPr>
                    <w:spacing w:before="10"/>
                    <w:ind w:left="20" w:right="0" w:firstLine="0"/>
                    <w:jc w:val="left"/>
                    <w:rPr>
                      <w:b/>
                      <w:sz w:val="24"/>
                    </w:rPr>
                  </w:pPr>
                  <w:bookmarkStart w:name="(c) Omissions" w:id="4217"/>
                  <w:bookmarkEnd w:id="4217"/>
                  <w:r>
                    <w:rPr/>
                  </w:r>
                  <w:r>
                    <w:rPr>
                      <w:b/>
                      <w:sz w:val="24"/>
                    </w:rPr>
                    <w:t>(c)</w:t>
                  </w:r>
                </w:p>
              </w:txbxContent>
            </v:textbox>
            <w10:wrap type="none"/>
          </v:shape>
        </w:pict>
      </w:r>
      <w:r>
        <w:rPr/>
        <w:pict>
          <v:shape style="position:absolute;margin-left:99.800003pt;margin-top:477.666626pt;width:54.65pt;height:15.3pt;mso-position-horizontal-relative:page;mso-position-vertical-relative:page;z-index:-1089760" type="#_x0000_t202" filled="false" stroked="false">
            <v:textbox inset="0,0,0,0">
              <w:txbxContent>
                <w:p>
                  <w:pPr>
                    <w:spacing w:before="10"/>
                    <w:ind w:left="20" w:right="0" w:firstLine="0"/>
                    <w:jc w:val="left"/>
                    <w:rPr>
                      <w:b/>
                      <w:sz w:val="24"/>
                    </w:rPr>
                  </w:pPr>
                  <w:r>
                    <w:rPr>
                      <w:b/>
                      <w:sz w:val="24"/>
                    </w:rPr>
                    <w:t>Omissions</w:t>
                  </w:r>
                </w:p>
              </w:txbxContent>
            </v:textbox>
            <w10:wrap type="none"/>
          </v:shape>
        </w:pict>
      </w:r>
      <w:r>
        <w:rPr/>
        <w:pict>
          <v:shape style="position:absolute;margin-left:99.800003pt;margin-top:507.666626pt;width:15.95pt;height:15.3pt;mso-position-horizontal-relative:page;mso-position-vertical-relative:page;z-index:-1089736" type="#_x0000_t202" filled="false" stroked="false">
            <v:textbox inset="0,0,0,0">
              <w:txbxContent>
                <w:p>
                  <w:pPr>
                    <w:pStyle w:val="BodyText"/>
                  </w:pPr>
                  <w:bookmarkStart w:name="(1) If a clerk or reporter omits a requi" w:id="4218"/>
                  <w:bookmarkEnd w:id="4218"/>
                  <w:r>
                    <w:rPr/>
                  </w:r>
                  <w:r>
                    <w:rPr/>
                    <w:t>(1)</w:t>
                  </w:r>
                </w:p>
              </w:txbxContent>
            </v:textbox>
            <w10:wrap type="none"/>
          </v:shape>
        </w:pict>
      </w:r>
      <w:r>
        <w:rPr/>
        <w:pict>
          <v:shape style="position:absolute;margin-left:128.600006pt;margin-top:507.666626pt;width:412.2pt;height:60.3pt;mso-position-horizontal-relative:page;mso-position-vertical-relative:page;z-index:-1089712" type="#_x0000_t202" filled="false" stroked="false">
            <v:textbox inset="0,0,0,0">
              <w:txbxContent>
                <w:p>
                  <w:pPr>
                    <w:pStyle w:val="BodyText"/>
                    <w:spacing w:line="261" w:lineRule="auto"/>
                    <w:ind w:right="17"/>
                  </w:pPr>
                  <w:r>
                    <w:rPr/>
                    <w:t>If a clerk or reporter omits a required or designated portion of the record, a party may serve and file a notice in the trial court specifying the omitted portion and requesting that it be prepared, certified, and sent to the appellate division. The party must serve a copy of the notice on the appellate</w:t>
                  </w:r>
                  <w:r>
                    <w:rPr>
                      <w:spacing w:val="-11"/>
                    </w:rPr>
                    <w:t> </w:t>
                  </w:r>
                  <w:r>
                    <w:rPr/>
                    <w:t>division.</w:t>
                  </w:r>
                </w:p>
              </w:txbxContent>
            </v:textbox>
            <w10:wrap type="none"/>
          </v:shape>
        </w:pict>
      </w:r>
      <w:r>
        <w:rPr/>
        <w:pict>
          <v:shape style="position:absolute;margin-left:99.800003pt;margin-top:582.666626pt;width:15.95pt;height:15.3pt;mso-position-horizontal-relative:page;mso-position-vertical-relative:page;z-index:-1089688" type="#_x0000_t202" filled="false" stroked="false">
            <v:textbox inset="0,0,0,0">
              <w:txbxContent>
                <w:p>
                  <w:pPr>
                    <w:pStyle w:val="BodyText"/>
                  </w:pPr>
                  <w:bookmarkStart w:name="(2) The clerk or reporter must comply wi" w:id="4219"/>
                  <w:bookmarkEnd w:id="4219"/>
                  <w:r>
                    <w:rPr/>
                  </w:r>
                  <w:r>
                    <w:rPr/>
                    <w:t>(2)</w:t>
                  </w:r>
                </w:p>
              </w:txbxContent>
            </v:textbox>
            <w10:wrap type="none"/>
          </v:shape>
        </w:pict>
      </w:r>
      <w:r>
        <w:rPr/>
        <w:pict>
          <v:shape style="position:absolute;margin-left:128.600006pt;margin-top:582.666626pt;width:408.85pt;height:45.3pt;mso-position-horizontal-relative:page;mso-position-vertical-relative:page;z-index:-1089664" type="#_x0000_t202" filled="false" stroked="false">
            <v:textbox inset="0,0,0,0">
              <w:txbxContent>
                <w:p>
                  <w:pPr>
                    <w:pStyle w:val="BodyText"/>
                    <w:spacing w:line="261" w:lineRule="auto"/>
                    <w:ind w:right="-1"/>
                  </w:pPr>
                  <w:r>
                    <w:rPr/>
                    <w:t>The clerk or reporter must comply with a notice under (1) within 10 days after it is filed. If the clerk or reporter fails to comply, the party may serve and file a motion to augment under (a), attaching a copy of the notice.</w:t>
                  </w:r>
                </w:p>
              </w:txbxContent>
            </v:textbox>
            <w10:wrap type="none"/>
          </v:shape>
        </w:pict>
      </w:r>
      <w:r>
        <w:rPr/>
        <w:pict>
          <v:shape style="position:absolute;margin-left:71pt;margin-top:642.666626pt;width:16.650pt;height:15.3pt;mso-position-horizontal-relative:page;mso-position-vertical-relative:page;z-index:-1089640" type="#_x0000_t202" filled="false" stroked="false">
            <v:textbox inset="0,0,0,0">
              <w:txbxContent>
                <w:p>
                  <w:pPr>
                    <w:spacing w:before="10"/>
                    <w:ind w:left="20" w:right="0" w:firstLine="0"/>
                    <w:jc w:val="left"/>
                    <w:rPr>
                      <w:b/>
                      <w:sz w:val="24"/>
                    </w:rPr>
                  </w:pPr>
                  <w:bookmarkStart w:name="(d) Notice" w:id="4220"/>
                  <w:bookmarkEnd w:id="4220"/>
                  <w:r>
                    <w:rPr/>
                  </w:r>
                  <w:r>
                    <w:rPr>
                      <w:b/>
                      <w:sz w:val="24"/>
                    </w:rPr>
                    <w:t>(d)</w:t>
                  </w:r>
                </w:p>
              </w:txbxContent>
            </v:textbox>
            <w10:wrap type="none"/>
          </v:shape>
        </w:pict>
      </w:r>
      <w:r>
        <w:rPr/>
        <w:pict>
          <v:shape style="position:absolute;margin-left:99.800003pt;margin-top:642.666626pt;width:34.5pt;height:15.3pt;mso-position-horizontal-relative:page;mso-position-vertical-relative:page;z-index:-1089616" type="#_x0000_t202" filled="false" stroked="false">
            <v:textbox inset="0,0,0,0">
              <w:txbxContent>
                <w:p>
                  <w:pPr>
                    <w:spacing w:before="10"/>
                    <w:ind w:left="20" w:right="0" w:firstLine="0"/>
                    <w:jc w:val="left"/>
                    <w:rPr>
                      <w:b/>
                      <w:sz w:val="24"/>
                    </w:rPr>
                  </w:pPr>
                  <w:r>
                    <w:rPr>
                      <w:b/>
                      <w:sz w:val="24"/>
                    </w:rPr>
                    <w:t>Notice</w:t>
                  </w:r>
                </w:p>
              </w:txbxContent>
            </v:textbox>
            <w10:wrap type="none"/>
          </v:shape>
        </w:pict>
      </w:r>
      <w:r>
        <w:rPr/>
        <w:pict>
          <v:shape style="position:absolute;margin-left:99.800003pt;margin-top:672.666626pt;width:418.2pt;height:30.3pt;mso-position-horizontal-relative:page;mso-position-vertical-relative:page;z-index:-1089592" type="#_x0000_t202" filled="false" stroked="false">
            <v:textbox inset="0,0,0,0">
              <w:txbxContent>
                <w:p>
                  <w:pPr>
                    <w:pStyle w:val="BodyText"/>
                    <w:spacing w:line="261" w:lineRule="auto"/>
                  </w:pPr>
                  <w:bookmarkStart w:name="The appellate division clerk must send a" w:id="4221"/>
                  <w:bookmarkEnd w:id="4221"/>
                  <w:r>
                    <w:rPr/>
                  </w:r>
                  <w:r>
                    <w:rPr/>
                    <w:t>The appellate division clerk must send all parties notice of the receipt and filing of any matter under this rule.</w:t>
                  </w:r>
                </w:p>
              </w:txbxContent>
            </v:textbox>
            <w10:wrap type="none"/>
          </v:shape>
        </w:pict>
      </w:r>
      <w:r>
        <w:rPr/>
        <w:pict>
          <v:shape style="position:absolute;margin-left:296pt;margin-top:761.106628pt;width:20pt;height:15.3pt;mso-position-horizontal-relative:page;mso-position-vertical-relative:page;z-index:-1089568" type="#_x0000_t202" filled="false" stroked="false">
            <v:textbox inset="0,0,0,0">
              <w:txbxContent>
                <w:p>
                  <w:pPr>
                    <w:pStyle w:val="BodyText"/>
                  </w:pPr>
                  <w:r>
                    <w:rPr/>
                    <w:t>376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204.65pt;height:14.25pt;mso-position-horizontal-relative:page;mso-position-vertical-relative:page;z-index:-1089544" type="#_x0000_t202" filled="false" stroked="false">
            <v:textbox inset="0,0,0,0">
              <w:txbxContent>
                <w:p>
                  <w:pPr>
                    <w:spacing w:before="11"/>
                    <w:ind w:left="20" w:right="0" w:firstLine="0"/>
                    <w:jc w:val="left"/>
                    <w:rPr>
                      <w:i/>
                      <w:sz w:val="22"/>
                    </w:rPr>
                  </w:pPr>
                  <w:r>
                    <w:rPr>
                      <w:i/>
                      <w:sz w:val="22"/>
                    </w:rPr>
                    <w:t>Rule 8.841 adopted effective January 1, 2009.</w:t>
                  </w:r>
                </w:p>
              </w:txbxContent>
            </v:textbox>
            <w10:wrap type="none"/>
          </v:shape>
        </w:pict>
      </w:r>
      <w:r>
        <w:rPr/>
        <w:pict>
          <v:shape style="position:absolute;margin-left:71pt;margin-top:102.666641pt;width:214.75pt;height:15.3pt;mso-position-horizontal-relative:page;mso-position-vertical-relative:page;z-index:-1089520" type="#_x0000_t202" filled="false" stroked="false">
            <v:textbox inset="0,0,0,0">
              <w:txbxContent>
                <w:p>
                  <w:pPr>
                    <w:spacing w:before="10"/>
                    <w:ind w:left="20" w:right="0" w:firstLine="0"/>
                    <w:jc w:val="left"/>
                    <w:rPr>
                      <w:b/>
                      <w:sz w:val="24"/>
                    </w:rPr>
                  </w:pPr>
                  <w:bookmarkStart w:name="Rule 8.842.  Failure to procure the reco" w:id="4222"/>
                  <w:bookmarkEnd w:id="4222"/>
                  <w:r>
                    <w:rPr/>
                  </w:r>
                  <w:r>
                    <w:rPr>
                      <w:b/>
                      <w:sz w:val="24"/>
                    </w:rPr>
                    <w:t>Rule 8.842. Failure to procure the record</w:t>
                  </w:r>
                </w:p>
              </w:txbxContent>
            </v:textbox>
            <w10:wrap type="none"/>
          </v:shape>
        </w:pict>
      </w:r>
      <w:r>
        <w:rPr/>
        <w:pict>
          <v:shape style="position:absolute;margin-left:71pt;margin-top:132.666641pt;width:15.95pt;height:15.3pt;mso-position-horizontal-relative:page;mso-position-vertical-relative:page;z-index:-1089496" type="#_x0000_t202" filled="false" stroked="false">
            <v:textbox inset="0,0,0,0">
              <w:txbxContent>
                <w:p>
                  <w:pPr>
                    <w:spacing w:before="10"/>
                    <w:ind w:left="20" w:right="0" w:firstLine="0"/>
                    <w:jc w:val="left"/>
                    <w:rPr>
                      <w:b/>
                      <w:sz w:val="24"/>
                    </w:rPr>
                  </w:pPr>
                  <w:bookmarkStart w:name="(a) Notice of default" w:id="4223"/>
                  <w:bookmarkEnd w:id="4223"/>
                  <w:r>
                    <w:rPr/>
                  </w:r>
                  <w:r>
                    <w:rPr>
                      <w:b/>
                      <w:sz w:val="24"/>
                    </w:rPr>
                    <w:t>(a)</w:t>
                  </w:r>
                </w:p>
              </w:txbxContent>
            </v:textbox>
            <w10:wrap type="none"/>
          </v:shape>
        </w:pict>
      </w:r>
      <w:r>
        <w:rPr/>
        <w:pict>
          <v:shape style="position:absolute;margin-left:99.800003pt;margin-top:132.666641pt;width:86.75pt;height:15.3pt;mso-position-horizontal-relative:page;mso-position-vertical-relative:page;z-index:-1089472" type="#_x0000_t202" filled="false" stroked="false">
            <v:textbox inset="0,0,0,0">
              <w:txbxContent>
                <w:p>
                  <w:pPr>
                    <w:spacing w:before="10"/>
                    <w:ind w:left="20" w:right="0" w:firstLine="0"/>
                    <w:jc w:val="left"/>
                    <w:rPr>
                      <w:b/>
                      <w:sz w:val="24"/>
                    </w:rPr>
                  </w:pPr>
                  <w:r>
                    <w:rPr>
                      <w:b/>
                      <w:sz w:val="24"/>
                    </w:rPr>
                    <w:t>Notice of default</w:t>
                  </w:r>
                </w:p>
              </w:txbxContent>
            </v:textbox>
            <w10:wrap type="none"/>
          </v:shape>
        </w:pict>
      </w:r>
      <w:r>
        <w:rPr/>
        <w:pict>
          <v:shape style="position:absolute;margin-left:99.800003pt;margin-top:162.666641pt;width:429.75pt;height:60.3pt;mso-position-horizontal-relative:page;mso-position-vertical-relative:page;z-index:-1089448" type="#_x0000_t202" filled="false" stroked="false">
            <v:textbox inset="0,0,0,0">
              <w:txbxContent>
                <w:p>
                  <w:pPr>
                    <w:pStyle w:val="BodyText"/>
                    <w:spacing w:line="261" w:lineRule="auto"/>
                    <w:ind w:right="-3"/>
                  </w:pPr>
                  <w:bookmarkStart w:name="Except as otherwise provided by these ru" w:id="4224"/>
                  <w:bookmarkEnd w:id="4224"/>
                  <w:r>
                    <w:rPr/>
                  </w:r>
                  <w:r>
                    <w:rPr/>
                    <w:t>Except as otherwise provided by these rules, if a party fails to do any act required to procure the record, the trial court clerk must promptly notify that party in writing that it must do the act specified in the notice within 15 days after the notice is sent and that, if it fails to comply, the reviewing court may impose the following sanctions:</w:t>
                  </w:r>
                </w:p>
              </w:txbxContent>
            </v:textbox>
            <w10:wrap type="none"/>
          </v:shape>
        </w:pict>
      </w:r>
      <w:r>
        <w:rPr/>
        <w:pict>
          <v:shape style="position:absolute;margin-left:99.800003pt;margin-top:237.666641pt;width:15.95pt;height:15.3pt;mso-position-horizontal-relative:page;mso-position-vertical-relative:page;z-index:-1089424" type="#_x0000_t202" filled="false" stroked="false">
            <v:textbox inset="0,0,0,0">
              <w:txbxContent>
                <w:p>
                  <w:pPr>
                    <w:pStyle w:val="BodyText"/>
                  </w:pPr>
                  <w:bookmarkStart w:name="(1) If the defaulting party is the appel" w:id="4225"/>
                  <w:bookmarkEnd w:id="4225"/>
                  <w:r>
                    <w:rPr/>
                  </w:r>
                  <w:r>
                    <w:rPr/>
                    <w:t>(1)</w:t>
                  </w:r>
                </w:p>
              </w:txbxContent>
            </v:textbox>
            <w10:wrap type="none"/>
          </v:shape>
        </w:pict>
      </w:r>
      <w:r>
        <w:rPr/>
        <w:pict>
          <v:shape style="position:absolute;margin-left:128.600006pt;margin-top:237.666641pt;width:361.75pt;height:15.3pt;mso-position-horizontal-relative:page;mso-position-vertical-relative:page;z-index:-1089400" type="#_x0000_t202" filled="false" stroked="false">
            <v:textbox inset="0,0,0,0">
              <w:txbxContent>
                <w:p>
                  <w:pPr>
                    <w:pStyle w:val="BodyText"/>
                  </w:pPr>
                  <w:r>
                    <w:rPr/>
                    <w:t>If the defaulting party is the appellant, the court may dismiss the appeal; or</w:t>
                  </w:r>
                </w:p>
              </w:txbxContent>
            </v:textbox>
            <w10:wrap type="none"/>
          </v:shape>
        </w:pict>
      </w:r>
      <w:r>
        <w:rPr/>
        <w:pict>
          <v:shape style="position:absolute;margin-left:99.800003pt;margin-top:267.666626pt;width:15.95pt;height:15.3pt;mso-position-horizontal-relative:page;mso-position-vertical-relative:page;z-index:-1089376" type="#_x0000_t202" filled="false" stroked="false">
            <v:textbox inset="0,0,0,0">
              <w:txbxContent>
                <w:p>
                  <w:pPr>
                    <w:pStyle w:val="BodyText"/>
                  </w:pPr>
                  <w:bookmarkStart w:name="(2) If the defaulting party is the respo" w:id="4226"/>
                  <w:bookmarkEnd w:id="4226"/>
                  <w:r>
                    <w:rPr/>
                  </w:r>
                  <w:r>
                    <w:rPr/>
                    <w:t>(2)</w:t>
                  </w:r>
                </w:p>
              </w:txbxContent>
            </v:textbox>
            <w10:wrap type="none"/>
          </v:shape>
        </w:pict>
      </w:r>
      <w:r>
        <w:rPr/>
        <w:pict>
          <v:shape style="position:absolute;margin-left:128.600006pt;margin-top:267.666626pt;width:395.45pt;height:30.3pt;mso-position-horizontal-relative:page;mso-position-vertical-relative:page;z-index:-1089352" type="#_x0000_t202" filled="false" stroked="false">
            <v:textbox inset="0,0,0,0">
              <w:txbxContent>
                <w:p>
                  <w:pPr>
                    <w:pStyle w:val="BodyText"/>
                    <w:spacing w:line="261" w:lineRule="auto"/>
                    <w:ind w:right="-2"/>
                  </w:pPr>
                  <w:r>
                    <w:rPr/>
                    <w:t>If the defaulting party is the respondent, the court may proceed with the appeal on the record designated by the appellant.</w:t>
                  </w:r>
                </w:p>
              </w:txbxContent>
            </v:textbox>
            <w10:wrap type="none"/>
          </v:shape>
        </w:pict>
      </w:r>
      <w:r>
        <w:rPr/>
        <w:pict>
          <v:shape style="position:absolute;margin-left:99.800003pt;margin-top:313.762115pt;width:414.7pt;height:14.25pt;mso-position-horizontal-relative:page;mso-position-vertical-relative:page;z-index:-1089328" type="#_x0000_t202" filled="false" stroked="false">
            <v:textbox inset="0,0,0,0">
              <w:txbxContent>
                <w:p>
                  <w:pPr>
                    <w:spacing w:before="11"/>
                    <w:ind w:left="20" w:right="0" w:firstLine="0"/>
                    <w:jc w:val="left"/>
                    <w:rPr>
                      <w:i/>
                      <w:sz w:val="22"/>
                    </w:rPr>
                  </w:pPr>
                  <w:bookmarkStart w:name="(Subd (a) amended effective January 1, 2" w:id="4227"/>
                  <w:bookmarkEnd w:id="4227"/>
                  <w:r>
                    <w:rPr/>
                  </w:r>
                  <w:r>
                    <w:rPr>
                      <w:i/>
                      <w:sz w:val="22"/>
                    </w:rPr>
                    <w:t>(Subd (a) amended effective January 1, 2016; previously amended effective January 1, 2014.)</w:t>
                  </w:r>
                </w:p>
              </w:txbxContent>
            </v:textbox>
            <w10:wrap type="none"/>
          </v:shape>
        </w:pict>
      </w:r>
      <w:r>
        <w:rPr/>
        <w:pict>
          <v:shape style="position:absolute;margin-left:71pt;margin-top:342.666626pt;width:16.650pt;height:15.3pt;mso-position-horizontal-relative:page;mso-position-vertical-relative:page;z-index:-1089304" type="#_x0000_t202" filled="false" stroked="false">
            <v:textbox inset="0,0,0,0">
              <w:txbxContent>
                <w:p>
                  <w:pPr>
                    <w:spacing w:before="10"/>
                    <w:ind w:left="20" w:right="0" w:firstLine="0"/>
                    <w:jc w:val="left"/>
                    <w:rPr>
                      <w:b/>
                      <w:sz w:val="24"/>
                    </w:rPr>
                  </w:pPr>
                  <w:bookmarkStart w:name="(b) Sanctions" w:id="4228"/>
                  <w:bookmarkEnd w:id="4228"/>
                  <w:r>
                    <w:rPr/>
                  </w:r>
                  <w:r>
                    <w:rPr>
                      <w:b/>
                      <w:sz w:val="24"/>
                    </w:rPr>
                    <w:t>(b)</w:t>
                  </w:r>
                </w:p>
              </w:txbxContent>
            </v:textbox>
            <w10:wrap type="none"/>
          </v:shape>
        </w:pict>
      </w:r>
      <w:r>
        <w:rPr/>
        <w:pict>
          <v:shape style="position:absolute;margin-left:99.800003pt;margin-top:342.666626pt;width:51.4pt;height:15.3pt;mso-position-horizontal-relative:page;mso-position-vertical-relative:page;z-index:-1089280" type="#_x0000_t202" filled="false" stroked="false">
            <v:textbox inset="0,0,0,0">
              <w:txbxContent>
                <w:p>
                  <w:pPr>
                    <w:spacing w:before="10"/>
                    <w:ind w:left="20" w:right="0" w:firstLine="0"/>
                    <w:jc w:val="left"/>
                    <w:rPr>
                      <w:b/>
                      <w:sz w:val="24"/>
                    </w:rPr>
                  </w:pPr>
                  <w:r>
                    <w:rPr>
                      <w:b/>
                      <w:sz w:val="24"/>
                    </w:rPr>
                    <w:t>Sanctions</w:t>
                  </w:r>
                </w:p>
              </w:txbxContent>
            </v:textbox>
            <w10:wrap type="none"/>
          </v:shape>
        </w:pict>
      </w:r>
      <w:r>
        <w:rPr/>
        <w:pict>
          <v:shape style="position:absolute;margin-left:99.800003pt;margin-top:372.666626pt;width:437.3pt;height:45.3pt;mso-position-horizontal-relative:page;mso-position-vertical-relative:page;z-index:-1089256" type="#_x0000_t202" filled="false" stroked="false">
            <v:textbox inset="0,0,0,0">
              <w:txbxContent>
                <w:p>
                  <w:pPr>
                    <w:pStyle w:val="BodyText"/>
                    <w:spacing w:line="261" w:lineRule="auto"/>
                    <w:ind w:right="-4"/>
                  </w:pPr>
                  <w:bookmarkStart w:name="If the party fails to take the action sp" w:id="4229"/>
                  <w:bookmarkEnd w:id="4229"/>
                  <w:r>
                    <w:rPr/>
                  </w:r>
                  <w:r>
                    <w:rPr/>
                    <w:t>If the party fails to take the action specified in a notice given under (a), the trial court clerk must promptly notify the appellate division of the default, and the appellate division may impose one of the following sanctions:</w:t>
                  </w:r>
                </w:p>
              </w:txbxContent>
            </v:textbox>
            <w10:wrap type="none"/>
          </v:shape>
        </w:pict>
      </w:r>
      <w:r>
        <w:rPr/>
        <w:pict>
          <v:shape style="position:absolute;margin-left:99.800003pt;margin-top:432.666626pt;width:15.95pt;height:15.3pt;mso-position-horizontal-relative:page;mso-position-vertical-relative:page;z-index:-1089232" type="#_x0000_t202" filled="false" stroked="false">
            <v:textbox inset="0,0,0,0">
              <w:txbxContent>
                <w:p>
                  <w:pPr>
                    <w:pStyle w:val="BodyText"/>
                  </w:pPr>
                  <w:bookmarkStart w:name="(1) If the defaulting party is the appel" w:id="4230"/>
                  <w:bookmarkEnd w:id="4230"/>
                  <w:r>
                    <w:rPr/>
                  </w:r>
                  <w:r>
                    <w:rPr/>
                    <w:t>(1)</w:t>
                  </w:r>
                </w:p>
              </w:txbxContent>
            </v:textbox>
            <w10:wrap type="none"/>
          </v:shape>
        </w:pict>
      </w:r>
      <w:r>
        <w:rPr/>
        <w:pict>
          <v:shape style="position:absolute;margin-left:128.600006pt;margin-top:432.666626pt;width:410.35pt;height:45.3pt;mso-position-horizontal-relative:page;mso-position-vertical-relative:page;z-index:-1089208" type="#_x0000_t202" filled="false" stroked="false">
            <v:textbox inset="0,0,0,0">
              <w:txbxContent>
                <w:p>
                  <w:pPr>
                    <w:pStyle w:val="BodyText"/>
                    <w:spacing w:line="261" w:lineRule="auto"/>
                    <w:ind w:right="17"/>
                    <w:jc w:val="both"/>
                  </w:pPr>
                  <w:r>
                    <w:rPr/>
                    <w:t>If the defaulting party is the appellant, the reviewing court may dismiss the appeal.</w:t>
                  </w:r>
                  <w:r>
                    <w:rPr>
                      <w:spacing w:val="-24"/>
                    </w:rPr>
                    <w:t> </w:t>
                  </w:r>
                  <w:r>
                    <w:rPr/>
                    <w:t>If the appeal is dismissed, the reviewing court must promptly notify the superior court. The reviewing court may vacate the dismissal for good</w:t>
                  </w:r>
                  <w:r>
                    <w:rPr>
                      <w:spacing w:val="-9"/>
                    </w:rPr>
                    <w:t> </w:t>
                  </w:r>
                  <w:r>
                    <w:rPr/>
                    <w:t>cause.</w:t>
                  </w:r>
                </w:p>
              </w:txbxContent>
            </v:textbox>
            <w10:wrap type="none"/>
          </v:shape>
        </w:pict>
      </w:r>
      <w:r>
        <w:rPr/>
        <w:pict>
          <v:shape style="position:absolute;margin-left:99.800003pt;margin-top:492.666626pt;width:15.95pt;height:15.3pt;mso-position-horizontal-relative:page;mso-position-vertical-relative:page;z-index:-1089184" type="#_x0000_t202" filled="false" stroked="false">
            <v:textbox inset="0,0,0,0">
              <w:txbxContent>
                <w:p>
                  <w:pPr>
                    <w:pStyle w:val="BodyText"/>
                  </w:pPr>
                  <w:bookmarkStart w:name="(2) If the defaulting party is the respo" w:id="4231"/>
                  <w:bookmarkEnd w:id="4231"/>
                  <w:r>
                    <w:rPr/>
                  </w:r>
                  <w:r>
                    <w:rPr/>
                    <w:t>(2)</w:t>
                  </w:r>
                </w:p>
              </w:txbxContent>
            </v:textbox>
            <w10:wrap type="none"/>
          </v:shape>
        </w:pict>
      </w:r>
      <w:r>
        <w:rPr/>
        <w:pict>
          <v:shape style="position:absolute;margin-left:128.600006pt;margin-top:492.666626pt;width:406.7pt;height:45.3pt;mso-position-horizontal-relative:page;mso-position-vertical-relative:page;z-index:-1089160" type="#_x0000_t202" filled="false" stroked="false">
            <v:textbox inset="0,0,0,0">
              <w:txbxContent>
                <w:p>
                  <w:pPr>
                    <w:pStyle w:val="BodyText"/>
                    <w:spacing w:line="261" w:lineRule="auto"/>
                    <w:ind w:right="-4"/>
                  </w:pPr>
                  <w:r>
                    <w:rPr/>
                    <w:t>If the defaulting party is the respondent, the reviewing court may order the appeal to proceed on the record designated by the appellant, but the respondent may obtain relief from default under rule 8.812.</w:t>
                  </w:r>
                </w:p>
              </w:txbxContent>
            </v:textbox>
            <w10:wrap type="none"/>
          </v:shape>
        </w:pict>
      </w:r>
      <w:r>
        <w:rPr/>
        <w:pict>
          <v:shape style="position:absolute;margin-left:99.800003pt;margin-top:553.762085pt;width:414.75pt;height:14.25pt;mso-position-horizontal-relative:page;mso-position-vertical-relative:page;z-index:-1089136" type="#_x0000_t202" filled="false" stroked="false">
            <v:textbox inset="0,0,0,0">
              <w:txbxContent>
                <w:p>
                  <w:pPr>
                    <w:spacing w:before="11"/>
                    <w:ind w:left="20" w:right="0" w:firstLine="0"/>
                    <w:jc w:val="left"/>
                    <w:rPr>
                      <w:i/>
                      <w:sz w:val="22"/>
                    </w:rPr>
                  </w:pPr>
                  <w:bookmarkStart w:name="(Subd (b) amended effective January 1, 2" w:id="4232"/>
                  <w:bookmarkEnd w:id="4232"/>
                  <w:r>
                    <w:rPr/>
                  </w:r>
                  <w:r>
                    <w:rPr>
                      <w:i/>
                      <w:sz w:val="22"/>
                    </w:rPr>
                    <w:t>(Subd (b) amended effective January 1, 2014; previously amended effective January 1, 2011.)</w:t>
                  </w:r>
                </w:p>
              </w:txbxContent>
            </v:textbox>
            <w10:wrap type="none"/>
          </v:shape>
        </w:pict>
      </w:r>
      <w:r>
        <w:rPr/>
        <w:pict>
          <v:shape style="position:absolute;margin-left:71pt;margin-top:583.762085pt;width:456.6pt;height:29.25pt;mso-position-horizontal-relative:page;mso-position-vertical-relative:page;z-index:-1089112" type="#_x0000_t202" filled="false" stroked="false">
            <v:textbox inset="0,0,0,0">
              <w:txbxContent>
                <w:p>
                  <w:pPr>
                    <w:spacing w:before="11"/>
                    <w:ind w:left="20" w:right="0" w:firstLine="0"/>
                    <w:jc w:val="left"/>
                    <w:rPr>
                      <w:i/>
                      <w:sz w:val="22"/>
                    </w:rPr>
                  </w:pPr>
                  <w:r>
                    <w:rPr>
                      <w:i/>
                      <w:sz w:val="22"/>
                    </w:rPr>
                    <w:t>Rule 8.842 amended effective January 1, 2016; adopted effective January 1, 2009; previously amended</w:t>
                  </w:r>
                </w:p>
                <w:p>
                  <w:pPr>
                    <w:spacing w:before="47"/>
                    <w:ind w:left="20" w:right="0" w:firstLine="0"/>
                    <w:jc w:val="left"/>
                    <w:rPr>
                      <w:i/>
                      <w:sz w:val="22"/>
                    </w:rPr>
                  </w:pPr>
                  <w:r>
                    <w:rPr>
                      <w:i/>
                      <w:sz w:val="22"/>
                    </w:rPr>
                    <w:t>effective January 1, 2011, and January 1, 2014.</w:t>
                  </w:r>
                </w:p>
              </w:txbxContent>
            </v:textbox>
            <w10:wrap type="none"/>
          </v:shape>
        </w:pict>
      </w:r>
      <w:r>
        <w:rPr/>
        <w:pict>
          <v:shape style="position:absolute;margin-left:71pt;margin-top:627.666626pt;width:176.1pt;height:15.3pt;mso-position-horizontal-relative:page;mso-position-vertical-relative:page;z-index:-1089088" type="#_x0000_t202" filled="false" stroked="false">
            <v:textbox inset="0,0,0,0">
              <w:txbxContent>
                <w:p>
                  <w:pPr>
                    <w:spacing w:before="10"/>
                    <w:ind w:left="20" w:right="0" w:firstLine="0"/>
                    <w:jc w:val="left"/>
                    <w:rPr>
                      <w:b/>
                      <w:sz w:val="24"/>
                    </w:rPr>
                  </w:pPr>
                  <w:bookmarkStart w:name="Rule 8.843.  Transmitting exhibits" w:id="4233"/>
                  <w:bookmarkEnd w:id="4233"/>
                  <w:r>
                    <w:rPr/>
                  </w:r>
                  <w:r>
                    <w:rPr>
                      <w:b/>
                      <w:sz w:val="24"/>
                    </w:rPr>
                    <w:t>Rule 8.843. Transmitting exhibits</w:t>
                  </w:r>
                </w:p>
              </w:txbxContent>
            </v:textbox>
            <w10:wrap type="none"/>
          </v:shape>
        </w:pict>
      </w:r>
      <w:r>
        <w:rPr/>
        <w:pict>
          <v:shape style="position:absolute;margin-left:71pt;margin-top:657.666626pt;width:15.95pt;height:15.3pt;mso-position-horizontal-relative:page;mso-position-vertical-relative:page;z-index:-1089064" type="#_x0000_t202" filled="false" stroked="false">
            <v:textbox inset="0,0,0,0">
              <w:txbxContent>
                <w:p>
                  <w:pPr>
                    <w:spacing w:before="10"/>
                    <w:ind w:left="20" w:right="0" w:firstLine="0"/>
                    <w:jc w:val="left"/>
                    <w:rPr>
                      <w:b/>
                      <w:sz w:val="24"/>
                    </w:rPr>
                  </w:pPr>
                  <w:bookmarkStart w:name="(a) Notice of designation" w:id="4234"/>
                  <w:bookmarkEnd w:id="4234"/>
                  <w:r>
                    <w:rPr/>
                  </w:r>
                  <w:r>
                    <w:rPr>
                      <w:b/>
                      <w:sz w:val="24"/>
                    </w:rPr>
                    <w:t>(a)</w:t>
                  </w:r>
                </w:p>
              </w:txbxContent>
            </v:textbox>
            <w10:wrap type="none"/>
          </v:shape>
        </w:pict>
      </w:r>
      <w:r>
        <w:rPr/>
        <w:pict>
          <v:shape style="position:absolute;margin-left:99.800003pt;margin-top:657.666626pt;width:109.3pt;height:15.3pt;mso-position-horizontal-relative:page;mso-position-vertical-relative:page;z-index:-1089040" type="#_x0000_t202" filled="false" stroked="false">
            <v:textbox inset="0,0,0,0">
              <w:txbxContent>
                <w:p>
                  <w:pPr>
                    <w:spacing w:before="10"/>
                    <w:ind w:left="20" w:right="0" w:firstLine="0"/>
                    <w:jc w:val="left"/>
                    <w:rPr>
                      <w:b/>
                      <w:sz w:val="24"/>
                    </w:rPr>
                  </w:pPr>
                  <w:r>
                    <w:rPr>
                      <w:b/>
                      <w:sz w:val="24"/>
                    </w:rPr>
                    <w:t>Notice of designation</w:t>
                  </w:r>
                </w:p>
              </w:txbxContent>
            </v:textbox>
            <w10:wrap type="none"/>
          </v:shape>
        </w:pict>
      </w:r>
      <w:r>
        <w:rPr/>
        <w:pict>
          <v:shape style="position:absolute;margin-left:99.800003pt;margin-top:687.666626pt;width:15.95pt;height:15.3pt;mso-position-horizontal-relative:page;mso-position-vertical-relative:page;z-index:-1089016" type="#_x0000_t202" filled="false" stroked="false">
            <v:textbox inset="0,0,0,0">
              <w:txbxContent>
                <w:p>
                  <w:pPr>
                    <w:pStyle w:val="BodyText"/>
                  </w:pPr>
                  <w:bookmarkStart w:name="(1) If a party wants the appellate divis" w:id="4235"/>
                  <w:bookmarkEnd w:id="4235"/>
                  <w:r>
                    <w:rPr/>
                  </w:r>
                  <w:r>
                    <w:rPr/>
                    <w:t>(1)</w:t>
                  </w:r>
                </w:p>
              </w:txbxContent>
            </v:textbox>
            <w10:wrap type="none"/>
          </v:shape>
        </w:pict>
      </w:r>
      <w:r>
        <w:rPr/>
        <w:pict>
          <v:shape style="position:absolute;margin-left:128.600006pt;margin-top:687.666626pt;width:387.45pt;height:30.3pt;mso-position-horizontal-relative:page;mso-position-vertical-relative:page;z-index:-1088992" type="#_x0000_t202" filled="false" stroked="false">
            <v:textbox inset="0,0,0,0">
              <w:txbxContent>
                <w:p>
                  <w:pPr>
                    <w:pStyle w:val="BodyText"/>
                    <w:spacing w:line="261" w:lineRule="auto"/>
                    <w:ind w:right="-3"/>
                  </w:pPr>
                  <w:r>
                    <w:rPr/>
                    <w:t>If a party wants the appellate division to consider any original exhibits that were admitted in evidence, refused, or lodged but that were not copied in the clerk’s</w:t>
                  </w:r>
                </w:p>
              </w:txbxContent>
            </v:textbox>
            <w10:wrap type="none"/>
          </v:shape>
        </w:pict>
      </w:r>
      <w:r>
        <w:rPr/>
        <w:pict>
          <v:shape style="position:absolute;margin-left:296pt;margin-top:761.106628pt;width:20pt;height:15.3pt;mso-position-horizontal-relative:page;mso-position-vertical-relative:page;z-index:-1088968" type="#_x0000_t202" filled="false" stroked="false">
            <v:textbox inset="0,0,0,0">
              <w:txbxContent>
                <w:p>
                  <w:pPr>
                    <w:pStyle w:val="BodyText"/>
                  </w:pPr>
                  <w:r>
                    <w:rPr/>
                    <w:t>377</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28.600006pt;margin-top:72.666641pt;width:409.7pt;height:45.3pt;mso-position-horizontal-relative:page;mso-position-vertical-relative:page;z-index:-1088944" type="#_x0000_t202" filled="false" stroked="false">
            <v:textbox inset="0,0,0,0">
              <w:txbxContent>
                <w:p>
                  <w:pPr>
                    <w:pStyle w:val="BodyText"/>
                    <w:spacing w:line="261" w:lineRule="auto"/>
                    <w:ind w:right="2"/>
                  </w:pPr>
                  <w:r>
                    <w:rPr/>
                    <w:t>transcript under rule 8.832 or included in the original file under rule 8.833, within 10 days after the last respondent’s brief is filed or could be filed under rule 8.882 the party must serve and file a notice in the trial court designating such exhibits.</w:t>
                  </w:r>
                </w:p>
              </w:txbxContent>
            </v:textbox>
            <w10:wrap type="none"/>
          </v:shape>
        </w:pict>
      </w:r>
      <w:r>
        <w:rPr/>
        <w:pict>
          <v:shape style="position:absolute;margin-left:99.800003pt;margin-top:132.666641pt;width:15.95pt;height:15.3pt;mso-position-horizontal-relative:page;mso-position-vertical-relative:page;z-index:-1088920" type="#_x0000_t202" filled="false" stroked="false">
            <v:textbox inset="0,0,0,0">
              <w:txbxContent>
                <w:p>
                  <w:pPr>
                    <w:pStyle w:val="BodyText"/>
                  </w:pPr>
                  <w:bookmarkStart w:name="(2) Within 10 days after a notice under " w:id="4236"/>
                  <w:bookmarkEnd w:id="4236"/>
                  <w:r>
                    <w:rPr/>
                  </w:r>
                  <w:r>
                    <w:rPr/>
                    <w:t>(2)</w:t>
                  </w:r>
                </w:p>
              </w:txbxContent>
            </v:textbox>
            <w10:wrap type="none"/>
          </v:shape>
        </w:pict>
      </w:r>
      <w:r>
        <w:rPr/>
        <w:pict>
          <v:shape style="position:absolute;margin-left:128.600006pt;margin-top:132.666641pt;width:399.45pt;height:45.3pt;mso-position-horizontal-relative:page;mso-position-vertical-relative:page;z-index:-1088896" type="#_x0000_t202" filled="false" stroked="false">
            <v:textbox inset="0,0,0,0">
              <w:txbxContent>
                <w:p>
                  <w:pPr>
                    <w:pStyle w:val="BodyText"/>
                    <w:spacing w:line="261" w:lineRule="auto"/>
                    <w:ind w:right="-3"/>
                  </w:pPr>
                  <w:r>
                    <w:rPr/>
                    <w:t>Within 10 days after a notice under (1) is served, any other party wanting the appellate division to consider additional exhibits must serve and file a notice in the trial court designating such exhibits.</w:t>
                  </w:r>
                </w:p>
              </w:txbxContent>
            </v:textbox>
            <w10:wrap type="none"/>
          </v:shape>
        </w:pict>
      </w:r>
      <w:r>
        <w:rPr/>
        <w:pict>
          <v:shape style="position:absolute;margin-left:99.800003pt;margin-top:192.666641pt;width:15.95pt;height:15.3pt;mso-position-horizontal-relative:page;mso-position-vertical-relative:page;z-index:-1088872" type="#_x0000_t202" filled="false" stroked="false">
            <v:textbox inset="0,0,0,0">
              <w:txbxContent>
                <w:p>
                  <w:pPr>
                    <w:pStyle w:val="BodyText"/>
                  </w:pPr>
                  <w:bookmarkStart w:name="(3) A party filing a notice under (1) or" w:id="4237"/>
                  <w:bookmarkEnd w:id="4237"/>
                  <w:r>
                    <w:rPr/>
                  </w:r>
                  <w:r>
                    <w:rPr/>
                    <w:t>(3)</w:t>
                  </w:r>
                </w:p>
              </w:txbxContent>
            </v:textbox>
            <w10:wrap type="none"/>
          </v:shape>
        </w:pict>
      </w:r>
      <w:r>
        <w:rPr/>
        <w:pict>
          <v:shape style="position:absolute;margin-left:128.600006pt;margin-top:192.666641pt;width:398.3pt;height:15.3pt;mso-position-horizontal-relative:page;mso-position-vertical-relative:page;z-index:-1088848" type="#_x0000_t202" filled="false" stroked="false">
            <v:textbox inset="0,0,0,0">
              <w:txbxContent>
                <w:p>
                  <w:pPr>
                    <w:pStyle w:val="BodyText"/>
                  </w:pPr>
                  <w:r>
                    <w:rPr/>
                    <w:t>A party filing a notice under (1) or (2) must serve a copy on the appellate division.</w:t>
                  </w:r>
                </w:p>
              </w:txbxContent>
            </v:textbox>
            <w10:wrap type="none"/>
          </v:shape>
        </w:pict>
      </w:r>
      <w:r>
        <w:rPr/>
        <w:pict>
          <v:shape style="position:absolute;margin-left:71pt;margin-top:222.666641pt;width:16.650pt;height:15.3pt;mso-position-horizontal-relative:page;mso-position-vertical-relative:page;z-index:-1088824" type="#_x0000_t202" filled="false" stroked="false">
            <v:textbox inset="0,0,0,0">
              <w:txbxContent>
                <w:p>
                  <w:pPr>
                    <w:spacing w:before="10"/>
                    <w:ind w:left="20" w:right="0" w:firstLine="0"/>
                    <w:jc w:val="left"/>
                    <w:rPr>
                      <w:b/>
                      <w:sz w:val="24"/>
                    </w:rPr>
                  </w:pPr>
                  <w:bookmarkStart w:name="(b) Application for later transmittal" w:id="4238"/>
                  <w:bookmarkEnd w:id="4238"/>
                  <w:r>
                    <w:rPr/>
                  </w:r>
                  <w:r>
                    <w:rPr>
                      <w:b/>
                      <w:sz w:val="24"/>
                    </w:rPr>
                    <w:t>(b)</w:t>
                  </w:r>
                </w:p>
              </w:txbxContent>
            </v:textbox>
            <w10:wrap type="none"/>
          </v:shape>
        </w:pict>
      </w:r>
      <w:r>
        <w:rPr/>
        <w:pict>
          <v:shape style="position:absolute;margin-left:99.800003pt;margin-top:222.666641pt;width:167.4pt;height:15.3pt;mso-position-horizontal-relative:page;mso-position-vertical-relative:page;z-index:-1088800" type="#_x0000_t202" filled="false" stroked="false">
            <v:textbox inset="0,0,0,0">
              <w:txbxContent>
                <w:p>
                  <w:pPr>
                    <w:spacing w:before="10"/>
                    <w:ind w:left="20" w:right="0" w:firstLine="0"/>
                    <w:jc w:val="left"/>
                    <w:rPr>
                      <w:b/>
                      <w:sz w:val="24"/>
                    </w:rPr>
                  </w:pPr>
                  <w:r>
                    <w:rPr>
                      <w:b/>
                      <w:sz w:val="24"/>
                    </w:rPr>
                    <w:t>Application for later transmittal</w:t>
                  </w:r>
                </w:p>
              </w:txbxContent>
            </v:textbox>
            <w10:wrap type="none"/>
          </v:shape>
        </w:pict>
      </w:r>
      <w:r>
        <w:rPr/>
        <w:pict>
          <v:shape style="position:absolute;margin-left:99.800003pt;margin-top:252.666641pt;width:433.25pt;height:30.3pt;mso-position-horizontal-relative:page;mso-position-vertical-relative:page;z-index:-1088776" type="#_x0000_t202" filled="false" stroked="false">
            <v:textbox inset="0,0,0,0">
              <w:txbxContent>
                <w:p>
                  <w:pPr>
                    <w:pStyle w:val="BodyText"/>
                    <w:spacing w:line="261" w:lineRule="auto"/>
                    <w:ind w:right="1"/>
                  </w:pPr>
                  <w:bookmarkStart w:name="After the periods specified in (a) have " w:id="4239"/>
                  <w:bookmarkEnd w:id="4239"/>
                  <w:r>
                    <w:rPr/>
                  </w:r>
                  <w:r>
                    <w:rPr/>
                    <w:t>After the periods specified in (a) have expired, a party may apply to the appellate division for permission to send an exhibit to that court.</w:t>
                  </w:r>
                </w:p>
              </w:txbxContent>
            </v:textbox>
            <w10:wrap type="none"/>
          </v:shape>
        </w:pict>
      </w:r>
      <w:r>
        <w:rPr/>
        <w:pict>
          <v:shape style="position:absolute;margin-left:71pt;margin-top:297.666626pt;width:15.15pt;height:15.3pt;mso-position-horizontal-relative:page;mso-position-vertical-relative:page;z-index:-1088752" type="#_x0000_t202" filled="false" stroked="false">
            <v:textbox inset="0,0,0,0">
              <w:txbxContent>
                <w:p>
                  <w:pPr>
                    <w:spacing w:before="10"/>
                    <w:ind w:left="20" w:right="0" w:firstLine="0"/>
                    <w:jc w:val="left"/>
                    <w:rPr>
                      <w:b/>
                      <w:sz w:val="24"/>
                    </w:rPr>
                  </w:pPr>
                  <w:bookmarkStart w:name="(c) Request by appellate division" w:id="4240"/>
                  <w:bookmarkEnd w:id="4240"/>
                  <w:r>
                    <w:rPr/>
                  </w:r>
                  <w:r>
                    <w:rPr>
                      <w:b/>
                      <w:sz w:val="24"/>
                    </w:rPr>
                    <w:t>(c)</w:t>
                  </w:r>
                </w:p>
              </w:txbxContent>
            </v:textbox>
            <w10:wrap type="none"/>
          </v:shape>
        </w:pict>
      </w:r>
      <w:r>
        <w:rPr/>
        <w:pict>
          <v:shape style="position:absolute;margin-left:99.800003pt;margin-top:297.666626pt;width:151.7pt;height:15.3pt;mso-position-horizontal-relative:page;mso-position-vertical-relative:page;z-index:-1088728" type="#_x0000_t202" filled="false" stroked="false">
            <v:textbox inset="0,0,0,0">
              <w:txbxContent>
                <w:p>
                  <w:pPr>
                    <w:spacing w:before="10"/>
                    <w:ind w:left="20" w:right="0" w:firstLine="0"/>
                    <w:jc w:val="left"/>
                    <w:rPr>
                      <w:b/>
                      <w:sz w:val="24"/>
                    </w:rPr>
                  </w:pPr>
                  <w:r>
                    <w:rPr>
                      <w:b/>
                      <w:sz w:val="24"/>
                    </w:rPr>
                    <w:t>Request by appellate division</w:t>
                  </w:r>
                </w:p>
              </w:txbxContent>
            </v:textbox>
            <w10:wrap type="none"/>
          </v:shape>
        </w:pict>
      </w:r>
      <w:r>
        <w:rPr/>
        <w:pict>
          <v:shape style="position:absolute;margin-left:99.800003pt;margin-top:327.666626pt;width:435.65pt;height:15.3pt;mso-position-horizontal-relative:page;mso-position-vertical-relative:page;z-index:-1088704" type="#_x0000_t202" filled="false" stroked="false">
            <v:textbox inset="0,0,0,0">
              <w:txbxContent>
                <w:p>
                  <w:pPr>
                    <w:pStyle w:val="BodyText"/>
                  </w:pPr>
                  <w:bookmarkStart w:name="At any time the appellate division may d" w:id="4241"/>
                  <w:bookmarkEnd w:id="4241"/>
                  <w:r>
                    <w:rPr/>
                  </w:r>
                  <w:r>
                    <w:rPr/>
                    <w:t>At any time the appellate division may direct the trial court or a party to send it an exhibit.</w:t>
                  </w:r>
                </w:p>
              </w:txbxContent>
            </v:textbox>
            <w10:wrap type="none"/>
          </v:shape>
        </w:pict>
      </w:r>
      <w:r>
        <w:rPr/>
        <w:pict>
          <v:shape style="position:absolute;margin-left:71pt;margin-top:357.666626pt;width:16.650pt;height:15.3pt;mso-position-horizontal-relative:page;mso-position-vertical-relative:page;z-index:-1088680" type="#_x0000_t202" filled="false" stroked="false">
            <v:textbox inset="0,0,0,0">
              <w:txbxContent>
                <w:p>
                  <w:pPr>
                    <w:spacing w:before="10"/>
                    <w:ind w:left="20" w:right="0" w:firstLine="0"/>
                    <w:jc w:val="left"/>
                    <w:rPr>
                      <w:b/>
                      <w:sz w:val="24"/>
                    </w:rPr>
                  </w:pPr>
                  <w:bookmarkStart w:name="(d) Transmittal" w:id="4242"/>
                  <w:bookmarkEnd w:id="4242"/>
                  <w:r>
                    <w:rPr/>
                  </w:r>
                  <w:r>
                    <w:rPr>
                      <w:b/>
                      <w:sz w:val="24"/>
                    </w:rPr>
                    <w:t>(d)</w:t>
                  </w:r>
                </w:p>
              </w:txbxContent>
            </v:textbox>
            <w10:wrap type="none"/>
          </v:shape>
        </w:pict>
      </w:r>
      <w:r>
        <w:rPr/>
        <w:pict>
          <v:shape style="position:absolute;margin-left:99.800003pt;margin-top:357.666626pt;width:63.15pt;height:15.3pt;mso-position-horizontal-relative:page;mso-position-vertical-relative:page;z-index:-1088656" type="#_x0000_t202" filled="false" stroked="false">
            <v:textbox inset="0,0,0,0">
              <w:txbxContent>
                <w:p>
                  <w:pPr>
                    <w:spacing w:before="10"/>
                    <w:ind w:left="20" w:right="0" w:firstLine="0"/>
                    <w:jc w:val="left"/>
                    <w:rPr>
                      <w:b/>
                      <w:sz w:val="24"/>
                    </w:rPr>
                  </w:pPr>
                  <w:r>
                    <w:rPr>
                      <w:b/>
                      <w:sz w:val="24"/>
                    </w:rPr>
                    <w:t>Transmittal</w:t>
                  </w:r>
                </w:p>
              </w:txbxContent>
            </v:textbox>
            <w10:wrap type="none"/>
          </v:shape>
        </w:pict>
      </w:r>
      <w:r>
        <w:rPr/>
        <w:pict>
          <v:shape style="position:absolute;margin-left:99.800003pt;margin-top:387.666626pt;width:439.35pt;height:30.3pt;mso-position-horizontal-relative:page;mso-position-vertical-relative:page;z-index:-1088632" type="#_x0000_t202" filled="false" stroked="false">
            <v:textbox inset="0,0,0,0">
              <w:txbxContent>
                <w:p>
                  <w:pPr>
                    <w:pStyle w:val="BodyText"/>
                    <w:spacing w:line="261" w:lineRule="auto"/>
                    <w:ind w:right="-4"/>
                  </w:pPr>
                  <w:bookmarkStart w:name="Unless the appellate division orders oth" w:id="4243"/>
                  <w:bookmarkEnd w:id="4243"/>
                  <w:r>
                    <w:rPr/>
                  </w:r>
                  <w:r>
                    <w:rPr/>
                    <w:t>Unless the appellate division orders otherwise, within 20 days after notice under (a) is filed or after the appellate division directs that an exhibit be sent:</w:t>
                  </w:r>
                </w:p>
              </w:txbxContent>
            </v:textbox>
            <w10:wrap type="none"/>
          </v:shape>
        </w:pict>
      </w:r>
      <w:r>
        <w:rPr/>
        <w:pict>
          <v:shape style="position:absolute;margin-left:99.800003pt;margin-top:432.666626pt;width:15.95pt;height:15.3pt;mso-position-horizontal-relative:page;mso-position-vertical-relative:page;z-index:-1088608" type="#_x0000_t202" filled="false" stroked="false">
            <v:textbox inset="0,0,0,0">
              <w:txbxContent>
                <w:p>
                  <w:pPr>
                    <w:pStyle w:val="BodyText"/>
                  </w:pPr>
                  <w:bookmarkStart w:name="(1) The trial court clerk must put any d" w:id="4244"/>
                  <w:bookmarkEnd w:id="4244"/>
                  <w:r>
                    <w:rPr/>
                  </w:r>
                  <w:r>
                    <w:rPr/>
                    <w:t>(1)</w:t>
                  </w:r>
                </w:p>
              </w:txbxContent>
            </v:textbox>
            <w10:wrap type="none"/>
          </v:shape>
        </w:pict>
      </w:r>
      <w:r>
        <w:rPr/>
        <w:pict>
          <v:shape style="position:absolute;margin-left:128.600006pt;margin-top:432.666626pt;width:408.4pt;height:90.3pt;mso-position-horizontal-relative:page;mso-position-vertical-relative:page;z-index:-1088584" type="#_x0000_t202" filled="false" stroked="false">
            <v:textbox inset="0,0,0,0">
              <w:txbxContent>
                <w:p>
                  <w:pPr>
                    <w:pStyle w:val="BodyText"/>
                    <w:spacing w:line="261" w:lineRule="auto"/>
                    <w:ind w:right="-3"/>
                  </w:pPr>
                  <w:r>
                    <w:rPr/>
                    <w:t>The trial court clerk must put any designated exhibits in the clerk’s possession into numerical or alphabetical order and send them to the appellate division. The trial court clerk must also send a list of the exhibits sent. If the exhibits are not transmitted electronically, the trial court clerk must send two copies of the list. If the appellate division clerk finds the list correct, the clerk must sign and return a copy to the trial court clerk.</w:t>
                  </w:r>
                </w:p>
              </w:txbxContent>
            </v:textbox>
            <w10:wrap type="none"/>
          </v:shape>
        </w:pict>
      </w:r>
      <w:r>
        <w:rPr/>
        <w:pict>
          <v:shape style="position:absolute;margin-left:99.800003pt;margin-top:537.666626pt;width:15.95pt;height:15.3pt;mso-position-horizontal-relative:page;mso-position-vertical-relative:page;z-index:-1088560" type="#_x0000_t202" filled="false" stroked="false">
            <v:textbox inset="0,0,0,0">
              <w:txbxContent>
                <w:p>
                  <w:pPr>
                    <w:pStyle w:val="BodyText"/>
                  </w:pPr>
                  <w:bookmarkStart w:name="(2) Any party in possession of designate" w:id="4245"/>
                  <w:bookmarkEnd w:id="4245"/>
                  <w:r>
                    <w:rPr/>
                  </w:r>
                  <w:r>
                    <w:rPr/>
                    <w:t>(2)</w:t>
                  </w:r>
                </w:p>
              </w:txbxContent>
            </v:textbox>
            <w10:wrap type="none"/>
          </v:shape>
        </w:pict>
      </w:r>
      <w:r>
        <w:rPr/>
        <w:pict>
          <v:shape style="position:absolute;margin-left:128.600006pt;margin-top:537.666626pt;width:407.55pt;height:75.3pt;mso-position-horizontal-relative:page;mso-position-vertical-relative:page;z-index:-1088536" type="#_x0000_t202" filled="false" stroked="false">
            <v:textbox inset="0,0,0,0">
              <w:txbxContent>
                <w:p>
                  <w:pPr>
                    <w:pStyle w:val="BodyText"/>
                    <w:spacing w:line="261" w:lineRule="auto"/>
                    <w:ind w:right="-1"/>
                  </w:pPr>
                  <w:r>
                    <w:rPr/>
                    <w:t>Any party in possession of designated exhibits returned by the trial court must put them into numerical or alphabetical order and send them to the appellate division. The party must also send a list of the exhibits sent. If the exhibits are not transmitted electronically, the party must send two copies of the list. If the appellate division clerk finds the list correct, the clerk must sign and return a copy to the party.</w:t>
                  </w:r>
                </w:p>
              </w:txbxContent>
            </v:textbox>
            <w10:wrap type="none"/>
          </v:shape>
        </w:pict>
      </w:r>
      <w:r>
        <w:rPr/>
        <w:pict>
          <v:shape style="position:absolute;margin-left:99.800003pt;margin-top:628.762085pt;width:206.15pt;height:14.25pt;mso-position-horizontal-relative:page;mso-position-vertical-relative:page;z-index:-1088512" type="#_x0000_t202" filled="false" stroked="false">
            <v:textbox inset="0,0,0,0">
              <w:txbxContent>
                <w:p>
                  <w:pPr>
                    <w:spacing w:before="11"/>
                    <w:ind w:left="20" w:right="0" w:firstLine="0"/>
                    <w:jc w:val="left"/>
                    <w:rPr>
                      <w:i/>
                      <w:sz w:val="22"/>
                    </w:rPr>
                  </w:pPr>
                  <w:bookmarkStart w:name="(Subd (d) amended effective January 1, 2" w:id="4246"/>
                  <w:bookmarkEnd w:id="4246"/>
                  <w:r>
                    <w:rPr/>
                  </w:r>
                  <w:r>
                    <w:rPr>
                      <w:i/>
                      <w:sz w:val="22"/>
                    </w:rPr>
                    <w:t>(Subd (d) amended effective January 1, 2016.)</w:t>
                  </w:r>
                </w:p>
              </w:txbxContent>
            </v:textbox>
            <w10:wrap type="none"/>
          </v:shape>
        </w:pict>
      </w:r>
      <w:r>
        <w:rPr/>
        <w:pict>
          <v:shape style="position:absolute;margin-left:71pt;margin-top:657.666626pt;width:15.15pt;height:15.3pt;mso-position-horizontal-relative:page;mso-position-vertical-relative:page;z-index:-1088488" type="#_x0000_t202" filled="false" stroked="false">
            <v:textbox inset="0,0,0,0">
              <w:txbxContent>
                <w:p>
                  <w:pPr>
                    <w:spacing w:before="10"/>
                    <w:ind w:left="20" w:right="0" w:firstLine="0"/>
                    <w:jc w:val="left"/>
                    <w:rPr>
                      <w:b/>
                      <w:sz w:val="24"/>
                    </w:rPr>
                  </w:pPr>
                  <w:bookmarkStart w:name="(e) Return by appellate division" w:id="4247"/>
                  <w:bookmarkEnd w:id="4247"/>
                  <w:r>
                    <w:rPr/>
                  </w:r>
                  <w:r>
                    <w:rPr>
                      <w:b/>
                      <w:sz w:val="24"/>
                    </w:rPr>
                    <w:t>(e)</w:t>
                  </w:r>
                </w:p>
              </w:txbxContent>
            </v:textbox>
            <w10:wrap type="none"/>
          </v:shape>
        </w:pict>
      </w:r>
      <w:r>
        <w:rPr/>
        <w:pict>
          <v:shape style="position:absolute;margin-left:99.800003pt;margin-top:657.666626pt;width:147pt;height:15.3pt;mso-position-horizontal-relative:page;mso-position-vertical-relative:page;z-index:-1088464" type="#_x0000_t202" filled="false" stroked="false">
            <v:textbox inset="0,0,0,0">
              <w:txbxContent>
                <w:p>
                  <w:pPr>
                    <w:spacing w:before="10"/>
                    <w:ind w:left="20" w:right="0" w:firstLine="0"/>
                    <w:jc w:val="left"/>
                    <w:rPr>
                      <w:b/>
                      <w:sz w:val="24"/>
                    </w:rPr>
                  </w:pPr>
                  <w:r>
                    <w:rPr>
                      <w:b/>
                      <w:sz w:val="24"/>
                    </w:rPr>
                    <w:t>Return by appellate division</w:t>
                  </w:r>
                </w:p>
              </w:txbxContent>
            </v:textbox>
            <w10:wrap type="none"/>
          </v:shape>
        </w:pict>
      </w:r>
      <w:r>
        <w:rPr/>
        <w:pict>
          <v:shape style="position:absolute;margin-left:296pt;margin-top:761.106628pt;width:20pt;height:15.3pt;mso-position-horizontal-relative:page;mso-position-vertical-relative:page;z-index:-1088440" type="#_x0000_t202" filled="false" stroked="false">
            <v:textbox inset="0,0,0,0">
              <w:txbxContent>
                <w:p>
                  <w:pPr>
                    <w:pStyle w:val="BodyText"/>
                  </w:pPr>
                  <w:r>
                    <w:rPr/>
                    <w:t>378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40.4pt;height:45.3pt;mso-position-horizontal-relative:page;mso-position-vertical-relative:page;z-index:-1088416" type="#_x0000_t202" filled="false" stroked="false">
            <v:textbox inset="0,0,0,0">
              <w:txbxContent>
                <w:p>
                  <w:pPr>
                    <w:pStyle w:val="BodyText"/>
                    <w:spacing w:line="261" w:lineRule="auto"/>
                    <w:ind w:right="-3"/>
                  </w:pPr>
                  <w:bookmarkStart w:name="On request, the appellate division may r" w:id="4248"/>
                  <w:bookmarkEnd w:id="4248"/>
                  <w:r>
                    <w:rPr/>
                  </w:r>
                  <w:r>
                    <w:rPr/>
                    <w:t>On request, the appellate division may return an exhibit to the trial court or to the party that sent it. When the remittitur issues, the appellate division must return all exhibits not transmitted electronically to the trial court or to the party that sent them.</w:t>
                  </w:r>
                </w:p>
              </w:txbxContent>
            </v:textbox>
            <w10:wrap type="none"/>
          </v:shape>
        </w:pict>
      </w:r>
      <w:r>
        <w:rPr/>
        <w:pict>
          <v:shape style="position:absolute;margin-left:99.800003pt;margin-top:133.762115pt;width:205.55pt;height:14.25pt;mso-position-horizontal-relative:page;mso-position-vertical-relative:page;z-index:-1088392" type="#_x0000_t202" filled="false" stroked="false">
            <v:textbox inset="0,0,0,0">
              <w:txbxContent>
                <w:p>
                  <w:pPr>
                    <w:spacing w:before="11"/>
                    <w:ind w:left="20" w:right="0" w:firstLine="0"/>
                    <w:jc w:val="left"/>
                    <w:rPr>
                      <w:i/>
                      <w:sz w:val="22"/>
                    </w:rPr>
                  </w:pPr>
                  <w:bookmarkStart w:name="(Subd (e) amended effective January 1, 2" w:id="4249"/>
                  <w:bookmarkEnd w:id="4249"/>
                  <w:r>
                    <w:rPr/>
                  </w:r>
                  <w:r>
                    <w:rPr>
                      <w:i/>
                      <w:sz w:val="22"/>
                    </w:rPr>
                    <w:t>(Subd (e) amended effective January 1, 2016.)</w:t>
                  </w:r>
                </w:p>
              </w:txbxContent>
            </v:textbox>
            <w10:wrap type="none"/>
          </v:shape>
        </w:pict>
      </w:r>
      <w:r>
        <w:rPr/>
        <w:pict>
          <v:shape style="position:absolute;margin-left:71pt;margin-top:163.762115pt;width:364.7pt;height:14.25pt;mso-position-horizontal-relative:page;mso-position-vertical-relative:page;z-index:-1088368" type="#_x0000_t202" filled="false" stroked="false">
            <v:textbox inset="0,0,0,0">
              <w:txbxContent>
                <w:p>
                  <w:pPr>
                    <w:spacing w:before="11"/>
                    <w:ind w:left="20" w:right="0" w:firstLine="0"/>
                    <w:jc w:val="left"/>
                    <w:rPr>
                      <w:i/>
                      <w:sz w:val="22"/>
                    </w:rPr>
                  </w:pPr>
                  <w:r>
                    <w:rPr>
                      <w:i/>
                      <w:sz w:val="22"/>
                    </w:rPr>
                    <w:t>Rule 8.843 amended effective January 1, 2016; adopted effective January 1, 2009.</w:t>
                  </w:r>
                </w:p>
              </w:txbxContent>
            </v:textbox>
            <w10:wrap type="none"/>
          </v:shape>
        </w:pict>
      </w:r>
      <w:r>
        <w:rPr/>
        <w:pict>
          <v:shape style="position:absolute;margin-left:162.320007pt;margin-top:192.666641pt;width:287.150pt;height:15.3pt;mso-position-horizontal-relative:page;mso-position-vertical-relative:page;z-index:-1088344" type="#_x0000_t202" filled="false" stroked="false">
            <v:textbox inset="0,0,0,0">
              <w:txbxContent>
                <w:p>
                  <w:pPr>
                    <w:spacing w:before="10"/>
                    <w:ind w:left="20" w:right="0" w:firstLine="0"/>
                    <w:jc w:val="left"/>
                    <w:rPr>
                      <w:b/>
                      <w:sz w:val="24"/>
                    </w:rPr>
                  </w:pPr>
                  <w:bookmarkStart w:name="Chapter 3. Appeals and Records in Misdem" w:id="4250"/>
                  <w:bookmarkEnd w:id="4250"/>
                  <w:r>
                    <w:rPr/>
                  </w:r>
                  <w:r>
                    <w:rPr>
                      <w:b/>
                      <w:sz w:val="24"/>
                    </w:rPr>
                    <w:t>Chapter 3. Appeals and Records in Misdemeanor Cases</w:t>
                  </w:r>
                </w:p>
              </w:txbxContent>
            </v:textbox>
            <w10:wrap type="none"/>
          </v:shape>
        </w:pict>
      </w:r>
      <w:r>
        <w:rPr/>
        <w:pict>
          <v:shape style="position:absolute;margin-left:71pt;margin-top:224.305038pt;width:440.2pt;height:28.7pt;mso-position-horizontal-relative:page;mso-position-vertical-relative:page;z-index:-1088320" type="#_x0000_t202" filled="false" stroked="false">
            <v:textbox inset="0,0,0,0">
              <w:txbxContent>
                <w:p>
                  <w:pPr>
                    <w:spacing w:before="12"/>
                    <w:ind w:left="20" w:right="0" w:firstLine="0"/>
                    <w:jc w:val="left"/>
                    <w:rPr>
                      <w:i/>
                      <w:sz w:val="21"/>
                    </w:rPr>
                  </w:pPr>
                  <w:r>
                    <w:rPr>
                      <w:i/>
                      <w:sz w:val="21"/>
                    </w:rPr>
                    <w:t>Title 8, Appellate Rules–Division 2, Rules Relating to the Superior Court Appellate Division–Chapter 3,</w:t>
                  </w:r>
                </w:p>
                <w:p>
                  <w:pPr>
                    <w:spacing w:before="58"/>
                    <w:ind w:left="20" w:right="0" w:firstLine="0"/>
                    <w:jc w:val="left"/>
                    <w:rPr>
                      <w:i/>
                      <w:sz w:val="21"/>
                    </w:rPr>
                  </w:pPr>
                  <w:r>
                    <w:rPr>
                      <w:i/>
                      <w:sz w:val="21"/>
                    </w:rPr>
                    <w:t>Appeals and Records in Misdemeanor Cases amended effective January 1, 2009.</w:t>
                  </w:r>
                </w:p>
              </w:txbxContent>
            </v:textbox>
            <w10:wrap type="none"/>
          </v:shape>
        </w:pict>
      </w:r>
      <w:r>
        <w:rPr/>
        <w:pict>
          <v:shape style="position:absolute;margin-left:179.839996pt;margin-top:267.666626pt;width:252.25pt;height:15.3pt;mso-position-horizontal-relative:page;mso-position-vertical-relative:page;z-index:-1088296" type="#_x0000_t202" filled="false" stroked="false">
            <v:textbox inset="0,0,0,0">
              <w:txbxContent>
                <w:p>
                  <w:pPr>
                    <w:spacing w:before="10"/>
                    <w:ind w:left="20" w:right="0" w:firstLine="0"/>
                    <w:jc w:val="left"/>
                    <w:rPr>
                      <w:b/>
                      <w:sz w:val="24"/>
                    </w:rPr>
                  </w:pPr>
                  <w:bookmarkStart w:name="Article 1. Taking Appeals in Misdemeanor" w:id="4251"/>
                  <w:bookmarkEnd w:id="4251"/>
                  <w:r>
                    <w:rPr/>
                  </w:r>
                  <w:r>
                    <w:rPr>
                      <w:b/>
                      <w:sz w:val="24"/>
                    </w:rPr>
                    <w:t>Article 1. Taking Appeals in Misdemeanor Cases</w:t>
                  </w:r>
                </w:p>
              </w:txbxContent>
            </v:textbox>
            <w10:wrap type="none"/>
          </v:shape>
        </w:pict>
      </w:r>
      <w:r>
        <w:rPr/>
        <w:pict>
          <v:shape style="position:absolute;margin-left:71pt;margin-top:299.305054pt;width:440.2pt;height:43.7pt;mso-position-horizontal-relative:page;mso-position-vertical-relative:page;z-index:-1088272" type="#_x0000_t202" filled="false" stroked="false">
            <v:textbox inset="0,0,0,0">
              <w:txbxContent>
                <w:p>
                  <w:pPr>
                    <w:spacing w:line="297" w:lineRule="auto" w:before="12"/>
                    <w:ind w:left="20" w:right="3" w:firstLine="0"/>
                    <w:jc w:val="left"/>
                    <w:rPr>
                      <w:i/>
                      <w:sz w:val="21"/>
                    </w:rPr>
                  </w:pPr>
                  <w:r>
                    <w:rPr>
                      <w:i/>
                      <w:sz w:val="21"/>
                    </w:rPr>
                    <w:t>Title 8, Appellate Rules–Division 2, Rules Relating to the Superior Court Appellate Division–Chapter 3, </w:t>
                  </w:r>
                  <w:r>
                    <w:rPr>
                      <w:i/>
                      <w:sz w:val="21"/>
                    </w:rPr>
                    <w:t>Appeals and Records in Misdemeanor Cases–Article 1, Taking Appeals in Misdemeanor Cases adopted</w:t>
                  </w:r>
                </w:p>
                <w:p>
                  <w:pPr>
                    <w:spacing w:before="1"/>
                    <w:ind w:left="20" w:right="0" w:firstLine="0"/>
                    <w:jc w:val="left"/>
                    <w:rPr>
                      <w:i/>
                      <w:sz w:val="21"/>
                    </w:rPr>
                  </w:pPr>
                  <w:r>
                    <w:rPr>
                      <w:i/>
                      <w:sz w:val="21"/>
                    </w:rPr>
                    <w:t>effective January 1, 2009.</w:t>
                  </w:r>
                </w:p>
              </w:txbxContent>
            </v:textbox>
            <w10:wrap type="none"/>
          </v:shape>
        </w:pict>
      </w:r>
      <w:r>
        <w:rPr/>
        <w:pict>
          <v:shape style="position:absolute;margin-left:83.959999pt;margin-top:357.666626pt;width:58.35pt;height:90.3pt;mso-position-horizontal-relative:page;mso-position-vertical-relative:page;z-index:-1088248" type="#_x0000_t202" filled="false" stroked="false">
            <v:textbox inset="0,0,0,0">
              <w:txbxContent>
                <w:p>
                  <w:pPr>
                    <w:spacing w:before="10"/>
                    <w:ind w:left="20" w:right="0" w:firstLine="0"/>
                    <w:jc w:val="left"/>
                    <w:rPr>
                      <w:b/>
                      <w:i/>
                      <w:sz w:val="24"/>
                    </w:rPr>
                  </w:pPr>
                  <w:r>
                    <w:rPr>
                      <w:b/>
                      <w:i/>
                      <w:sz w:val="24"/>
                    </w:rPr>
                    <w:t>Rule 8.850.</w:t>
                  </w:r>
                </w:p>
                <w:p>
                  <w:pPr>
                    <w:spacing w:before="24"/>
                    <w:ind w:left="20" w:right="0" w:firstLine="0"/>
                    <w:jc w:val="left"/>
                    <w:rPr>
                      <w:b/>
                      <w:i/>
                      <w:sz w:val="24"/>
                    </w:rPr>
                  </w:pPr>
                  <w:r>
                    <w:rPr>
                      <w:b/>
                      <w:i/>
                      <w:sz w:val="24"/>
                    </w:rPr>
                    <w:t>Rule 8.851.</w:t>
                  </w:r>
                </w:p>
                <w:p>
                  <w:pPr>
                    <w:spacing w:before="24"/>
                    <w:ind w:left="20" w:right="0" w:firstLine="0"/>
                    <w:jc w:val="left"/>
                    <w:rPr>
                      <w:b/>
                      <w:i/>
                      <w:sz w:val="24"/>
                    </w:rPr>
                  </w:pPr>
                  <w:r>
                    <w:rPr>
                      <w:b/>
                      <w:i/>
                      <w:sz w:val="24"/>
                    </w:rPr>
                    <w:t>Rule 8.852.</w:t>
                  </w:r>
                </w:p>
                <w:p>
                  <w:pPr>
                    <w:spacing w:before="24"/>
                    <w:ind w:left="20" w:right="0" w:firstLine="0"/>
                    <w:jc w:val="left"/>
                    <w:rPr>
                      <w:b/>
                      <w:i/>
                      <w:sz w:val="24"/>
                    </w:rPr>
                  </w:pPr>
                  <w:r>
                    <w:rPr>
                      <w:b/>
                      <w:i/>
                      <w:sz w:val="24"/>
                    </w:rPr>
                    <w:t>Rule 8.853.</w:t>
                  </w:r>
                </w:p>
                <w:p>
                  <w:pPr>
                    <w:spacing w:before="24"/>
                    <w:ind w:left="20" w:right="0" w:firstLine="0"/>
                    <w:jc w:val="left"/>
                    <w:rPr>
                      <w:b/>
                      <w:i/>
                      <w:sz w:val="24"/>
                    </w:rPr>
                  </w:pPr>
                  <w:r>
                    <w:rPr>
                      <w:b/>
                      <w:i/>
                      <w:sz w:val="24"/>
                    </w:rPr>
                    <w:t>Rule 8.854.</w:t>
                  </w:r>
                </w:p>
                <w:p>
                  <w:pPr>
                    <w:spacing w:before="24"/>
                    <w:ind w:left="20" w:right="0" w:firstLine="0"/>
                    <w:jc w:val="left"/>
                    <w:rPr>
                      <w:b/>
                      <w:i/>
                      <w:sz w:val="24"/>
                    </w:rPr>
                  </w:pPr>
                  <w:r>
                    <w:rPr>
                      <w:b/>
                      <w:i/>
                      <w:sz w:val="24"/>
                    </w:rPr>
                    <w:t>Rule 8.855.</w:t>
                  </w:r>
                </w:p>
              </w:txbxContent>
            </v:textbox>
            <w10:wrap type="none"/>
          </v:shape>
        </w:pict>
      </w:r>
      <w:r>
        <w:rPr/>
        <w:pict>
          <v:shape style="position:absolute;margin-left:146.358032pt;margin-top:357.666626pt;width:197.9pt;height:90.3pt;mso-position-horizontal-relative:page;mso-position-vertical-relative:page;z-index:-1088224" type="#_x0000_t202" filled="false" stroked="false">
            <v:textbox inset="0,0,0,0">
              <w:txbxContent>
                <w:p>
                  <w:pPr>
                    <w:spacing w:line="261" w:lineRule="auto" w:before="10"/>
                    <w:ind w:left="20" w:right="604" w:firstLine="0"/>
                    <w:jc w:val="left"/>
                    <w:rPr>
                      <w:b/>
                      <w:i/>
                      <w:sz w:val="24"/>
                    </w:rPr>
                  </w:pPr>
                  <w:r>
                    <w:rPr>
                      <w:b/>
                      <w:i/>
                      <w:sz w:val="24"/>
                    </w:rPr>
                    <w:t>Application of chapter </w:t>
                  </w:r>
                  <w:r>
                    <w:rPr>
                      <w:b/>
                      <w:i/>
                      <w:sz w:val="24"/>
                    </w:rPr>
                    <w:t>Appointment of appellate counsel Notice of appeal</w:t>
                  </w:r>
                </w:p>
                <w:p>
                  <w:pPr>
                    <w:spacing w:line="274" w:lineRule="exact" w:before="0"/>
                    <w:ind w:left="20" w:right="0" w:firstLine="0"/>
                    <w:jc w:val="left"/>
                    <w:rPr>
                      <w:b/>
                      <w:i/>
                      <w:sz w:val="24"/>
                    </w:rPr>
                  </w:pPr>
                  <w:r>
                    <w:rPr>
                      <w:b/>
                      <w:i/>
                      <w:sz w:val="24"/>
                    </w:rPr>
                    <w:t>Time to appeal</w:t>
                  </w:r>
                </w:p>
                <w:p>
                  <w:pPr>
                    <w:spacing w:line="261" w:lineRule="auto" w:before="24"/>
                    <w:ind w:left="20" w:right="-2" w:firstLine="0"/>
                    <w:jc w:val="left"/>
                    <w:rPr>
                      <w:b/>
                      <w:i/>
                      <w:sz w:val="24"/>
                    </w:rPr>
                  </w:pPr>
                  <w:r>
                    <w:rPr>
                      <w:b/>
                      <w:i/>
                      <w:sz w:val="24"/>
                    </w:rPr>
                    <w:t>Stay of execution and release on appeal </w:t>
                  </w:r>
                  <w:r>
                    <w:rPr>
                      <w:b/>
                      <w:i/>
                      <w:sz w:val="24"/>
                    </w:rPr>
                    <w:t>Abandoning the appeal</w:t>
                  </w:r>
                </w:p>
              </w:txbxContent>
            </v:textbox>
            <w10:wrap type="none"/>
          </v:shape>
        </w:pict>
      </w:r>
      <w:r>
        <w:rPr/>
        <w:pict>
          <v:shape style="position:absolute;margin-left:71pt;margin-top:462.666626pt;width:180.4pt;height:15.3pt;mso-position-horizontal-relative:page;mso-position-vertical-relative:page;z-index:-1088200" type="#_x0000_t202" filled="false" stroked="false">
            <v:textbox inset="0,0,0,0">
              <w:txbxContent>
                <w:p>
                  <w:pPr>
                    <w:spacing w:before="10"/>
                    <w:ind w:left="20" w:right="0" w:firstLine="0"/>
                    <w:jc w:val="left"/>
                    <w:rPr>
                      <w:b/>
                      <w:sz w:val="24"/>
                    </w:rPr>
                  </w:pPr>
                  <w:bookmarkStart w:name="Rule 8.850.  Application of chapter" w:id="4252"/>
                  <w:bookmarkEnd w:id="4252"/>
                  <w:r>
                    <w:rPr/>
                  </w:r>
                  <w:r>
                    <w:rPr>
                      <w:b/>
                      <w:sz w:val="24"/>
                    </w:rPr>
                    <w:t>Rule 8.850. Application of chapter</w:t>
                  </w:r>
                </w:p>
              </w:txbxContent>
            </v:textbox>
            <w10:wrap type="none"/>
          </v:shape>
        </w:pict>
      </w:r>
      <w:r>
        <w:rPr/>
        <w:pict>
          <v:shape style="position:absolute;margin-left:71pt;margin-top:492.666626pt;width:467.75pt;height:105.3pt;mso-position-horizontal-relative:page;mso-position-vertical-relative:page;z-index:-1088176" type="#_x0000_t202" filled="false" stroked="false">
            <v:textbox inset="0,0,0,0">
              <w:txbxContent>
                <w:p>
                  <w:pPr>
                    <w:pStyle w:val="BodyText"/>
                    <w:spacing w:line="261" w:lineRule="auto"/>
                    <w:ind w:right="-2"/>
                  </w:pPr>
                  <w:r>
                    <w:rPr/>
                    <w:t>The rules in this chapter apply only to appeals in misdemeanor cases. In postconviction appeals, misdemeanor cases are cases in which the defendant was convicted of a misdemeanor and was not charged with any felony. In preconviction appeals, misdemeanor cases are cases in which the defendant was charged with a misdemeanor but was not charged with any felony. A felony is “charged” when an information or indictment accusing the defendant of a felony is filed or a complaint accusing the defendant of a felony is certified to the superior court under Penal Code section 859a.</w:t>
                  </w:r>
                </w:p>
              </w:txbxContent>
            </v:textbox>
            <w10:wrap type="none"/>
          </v:shape>
        </w:pict>
      </w:r>
      <w:r>
        <w:rPr/>
        <w:pict>
          <v:shape style="position:absolute;margin-left:71pt;margin-top:613.762085pt;width:204.65pt;height:14.25pt;mso-position-horizontal-relative:page;mso-position-vertical-relative:page;z-index:-1088152" type="#_x0000_t202" filled="false" stroked="false">
            <v:textbox inset="0,0,0,0">
              <w:txbxContent>
                <w:p>
                  <w:pPr>
                    <w:spacing w:before="11"/>
                    <w:ind w:left="20" w:right="0" w:firstLine="0"/>
                    <w:jc w:val="left"/>
                    <w:rPr>
                      <w:i/>
                      <w:sz w:val="22"/>
                    </w:rPr>
                  </w:pPr>
                  <w:r>
                    <w:rPr>
                      <w:i/>
                      <w:sz w:val="22"/>
                    </w:rPr>
                    <w:t>Rule 8.850 adopted effective January 1, 2009.</w:t>
                  </w:r>
                </w:p>
              </w:txbxContent>
            </v:textbox>
            <w10:wrap type="none"/>
          </v:shape>
        </w:pict>
      </w:r>
      <w:r>
        <w:rPr/>
        <w:pict>
          <v:shape style="position:absolute;margin-left:231.679993pt;margin-top:643.762085pt;width:148.7pt;height:14.25pt;mso-position-horizontal-relative:page;mso-position-vertical-relative:page;z-index:-108812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673.76886pt;width:456.4pt;height:29.25pt;mso-position-horizontal-relative:page;mso-position-vertical-relative:page;z-index:-1088104" type="#_x0000_t202" filled="false" stroked="false">
            <v:textbox inset="0,0,0,0">
              <w:txbxContent>
                <w:p>
                  <w:pPr>
                    <w:spacing w:line="285" w:lineRule="auto" w:before="11"/>
                    <w:ind w:left="20" w:right="2" w:firstLine="0"/>
                    <w:jc w:val="left"/>
                    <w:rPr>
                      <w:sz w:val="22"/>
                    </w:rPr>
                  </w:pPr>
                  <w:r>
                    <w:rPr>
                      <w:sz w:val="22"/>
                    </w:rPr>
                    <w:t>Chapters 1 and 4 of this division also apply in appeals from misdemeanor cases. The rules that apply in appeals in felony cases are located in chapter 3 of division 1 of this title.</w:t>
                  </w:r>
                </w:p>
              </w:txbxContent>
            </v:textbox>
            <w10:wrap type="none"/>
          </v:shape>
        </w:pict>
      </w:r>
      <w:r>
        <w:rPr/>
        <w:pict>
          <v:shape style="position:absolute;margin-left:296pt;margin-top:761.106628pt;width:20pt;height:15.3pt;mso-position-horizontal-relative:page;mso-position-vertical-relative:page;z-index:-1088080" type="#_x0000_t202" filled="false" stroked="false">
            <v:textbox inset="0,0,0,0">
              <w:txbxContent>
                <w:p>
                  <w:pPr>
                    <w:pStyle w:val="BodyText"/>
                  </w:pPr>
                  <w:r>
                    <w:rPr/>
                    <w:t>379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5.45pt;height:119.25pt;mso-position-horizontal-relative:page;mso-position-vertical-relative:page;z-index:-1088056" type="#_x0000_t202" filled="false" stroked="false">
            <v:textbox inset="0,0,0,0">
              <w:txbxContent>
                <w:p>
                  <w:pPr>
                    <w:spacing w:line="285" w:lineRule="auto" w:before="11"/>
                    <w:ind w:left="20" w:right="1" w:firstLine="0"/>
                    <w:jc w:val="left"/>
                    <w:rPr>
                      <w:i/>
                      <w:sz w:val="22"/>
                    </w:rPr>
                  </w:pPr>
                  <w:r>
                    <w:rPr>
                      <w:sz w:val="22"/>
                    </w:rPr>
                    <w:t>Penal Code section 1466 provides that an appeal in a “misdemeanor or infraction case” is to the appellate division of the superior court, and Penal Code section 1235(b), in turn, provides that an appeal in a “felony case” is to the Court of Appeal. Penal Code section 691(g) defines “misdemeanor or infraction case” to mean “a criminal action in which a misdemeanor or infraction is charged </w:t>
                  </w:r>
                  <w:r>
                    <w:rPr>
                      <w:i/>
                      <w:sz w:val="22"/>
                    </w:rPr>
                    <w:t>and does not include a </w:t>
                  </w:r>
                  <w:r>
                    <w:rPr>
                      <w:i/>
                      <w:sz w:val="22"/>
                    </w:rPr>
                    <w:t>criminal action in which a felony is charged </w:t>
                  </w:r>
                  <w:r>
                    <w:rPr>
                      <w:sz w:val="22"/>
                    </w:rPr>
                    <w:t>in conjunction with a misdemeanor or infraction” (emphasis added), and section 691(f) defines “felony case” to mean “a criminal action in which a felony is charged </w:t>
                  </w:r>
                  <w:r>
                    <w:rPr>
                      <w:i/>
                      <w:sz w:val="22"/>
                    </w:rPr>
                    <w:t>and includes a criminal action in which a misdemeanor or infraction is charged in conjunction with a</w:t>
                  </w:r>
                </w:p>
                <w:p>
                  <w:pPr>
                    <w:spacing w:line="246" w:lineRule="exact" w:before="0"/>
                    <w:ind w:left="20" w:right="0" w:firstLine="0"/>
                    <w:jc w:val="left"/>
                    <w:rPr>
                      <w:sz w:val="22"/>
                    </w:rPr>
                  </w:pPr>
                  <w:r>
                    <w:rPr>
                      <w:i/>
                      <w:sz w:val="22"/>
                    </w:rPr>
                    <w:t>felony</w:t>
                  </w:r>
                  <w:r>
                    <w:rPr>
                      <w:sz w:val="22"/>
                    </w:rPr>
                    <w:t>” (emphasis added).</w:t>
                  </w:r>
                </w:p>
              </w:txbxContent>
            </v:textbox>
            <w10:wrap type="none"/>
          </v:shape>
        </w:pict>
      </w:r>
      <w:r>
        <w:rPr/>
        <w:pict>
          <v:shape style="position:absolute;margin-left:71.011040pt;margin-top:208.792343pt;width:468.25pt;height:179.3pt;mso-position-horizontal-relative:page;mso-position-vertical-relative:page;z-index:-1088032" type="#_x0000_t202" filled="false" stroked="false">
            <v:textbox inset="0,0,0,0">
              <w:txbxContent>
                <w:p>
                  <w:pPr>
                    <w:spacing w:line="285" w:lineRule="auto" w:before="11"/>
                    <w:ind w:left="20" w:right="2" w:firstLine="0"/>
                    <w:jc w:val="left"/>
                    <w:rPr>
                      <w:i/>
                      <w:sz w:val="22"/>
                    </w:rPr>
                  </w:pPr>
                  <w:r>
                    <w:rPr>
                      <w:sz w:val="22"/>
                    </w:rPr>
                    <w:t>As rule 8.304 from the rules on felony appeals provides, the following types of cases are felony cases, not misdemeanor cases: (1) an action in which the defendant is charged with a felony and a misdemeanor, but is convicted of only the misdemeanor; (2) an action in which the defendant is charged with felony, but is convicted of only a lesser offense; or (3) an action in which the defendant is charged with an offense filed as a felony but punishable as either a felony or a misdemeanor, and the offense is thereafter deemed a misdemeanor under Penal Code section 17(b). Rule 8.304 makes it clear that a “felony case” is an action in which a felony is charged </w:t>
                  </w:r>
                  <w:r>
                    <w:rPr>
                      <w:i/>
                      <w:sz w:val="22"/>
                    </w:rPr>
                    <w:t>regardless of the outcome of the action</w:t>
                  </w:r>
                  <w:r>
                    <w:rPr>
                      <w:sz w:val="22"/>
                    </w:rPr>
                    <w:t>. Thus the question of which rules apply—these rules governing appeals in misdemeanor cases or the rules governing appeals in felony cases—is answered simply by examining the accusatory pleading: if that document charged the defendant with at least one count of felony (as defined in Penal Code, section 17(a)), the Court of Appeal has appellate jurisdiction and the appeal must be taken under the rules on felony appeals </w:t>
                  </w:r>
                  <w:r>
                    <w:rPr>
                      <w:i/>
                      <w:sz w:val="22"/>
                    </w:rPr>
                    <w:t>even if the</w:t>
                  </w:r>
                </w:p>
                <w:p>
                  <w:pPr>
                    <w:spacing w:line="242" w:lineRule="exact" w:before="0"/>
                    <w:ind w:left="20" w:right="0" w:firstLine="0"/>
                    <w:jc w:val="left"/>
                    <w:rPr>
                      <w:sz w:val="22"/>
                    </w:rPr>
                  </w:pPr>
                  <w:r>
                    <w:rPr>
                      <w:i/>
                      <w:sz w:val="22"/>
                    </w:rPr>
                    <w:t>prosecution did not result in a punishment of imprisonment in a state prison</w:t>
                  </w:r>
                  <w:r>
                    <w:rPr>
                      <w:sz w:val="22"/>
                    </w:rPr>
                    <w:t>.</w:t>
                  </w:r>
                </w:p>
              </w:txbxContent>
            </v:textbox>
            <w10:wrap type="none"/>
          </v:shape>
        </w:pict>
      </w:r>
      <w:r>
        <w:rPr/>
        <w:pict>
          <v:shape style="position:absolute;margin-left:71.011040pt;margin-top:403.836029pt;width:468.5pt;height:119.25pt;mso-position-horizontal-relative:page;mso-position-vertical-relative:page;z-index:-1088008" type="#_x0000_t202" filled="false" stroked="false">
            <v:textbox inset="0,0,0,0">
              <w:txbxContent>
                <w:p>
                  <w:pPr>
                    <w:spacing w:line="285" w:lineRule="auto" w:before="11"/>
                    <w:ind w:left="20" w:right="1" w:firstLine="0"/>
                    <w:jc w:val="left"/>
                    <w:rPr>
                      <w:i/>
                      <w:sz w:val="22"/>
                    </w:rPr>
                  </w:pPr>
                  <w:r>
                    <w:rPr>
                      <w:sz w:val="22"/>
                    </w:rPr>
                    <w:t>It is settled case law that an appeal is taken to the Court of Appeal not only when the defendant is charged with and convicted of a felony, but also when the defendant is charged with both a felony and a misdemeanor (Pen. Code, § 691(f)) but is convicted of only the misdemeanor (e.g., </w:t>
                  </w:r>
                  <w:r>
                    <w:rPr>
                      <w:i/>
                      <w:sz w:val="22"/>
                    </w:rPr>
                    <w:t>People v. Brown </w:t>
                  </w:r>
                  <w:r>
                    <w:rPr>
                      <w:sz w:val="22"/>
                    </w:rPr>
                    <w:t>(1970) 10 Cal.App.3d 169); when the defendant is charged with a felony but is convicted of only a lesser offense (Pen. Code, § 1159; e.g., </w:t>
                  </w:r>
                  <w:r>
                    <w:rPr>
                      <w:i/>
                      <w:sz w:val="22"/>
                    </w:rPr>
                    <w:t>People v. Spreckels </w:t>
                  </w:r>
                  <w:r>
                    <w:rPr>
                      <w:sz w:val="22"/>
                    </w:rPr>
                    <w:t>(1954) 125 Cal.App.2d 507); and when the defendant is charged with an offense filed as a felony but punishable as either a felony or a misdemeanor, and the offense is thereafter deemed a misdemeanor under Penal Code section 17(b) (e.g., </w:t>
                  </w:r>
                  <w:r>
                    <w:rPr>
                      <w:i/>
                      <w:sz w:val="22"/>
                    </w:rPr>
                    <w:t>People v.</w:t>
                  </w:r>
                </w:p>
                <w:p>
                  <w:pPr>
                    <w:spacing w:line="246" w:lineRule="exact" w:before="0"/>
                    <w:ind w:left="20" w:right="0" w:firstLine="0"/>
                    <w:jc w:val="left"/>
                    <w:rPr>
                      <w:sz w:val="22"/>
                    </w:rPr>
                  </w:pPr>
                  <w:r>
                    <w:rPr>
                      <w:i/>
                      <w:sz w:val="22"/>
                    </w:rPr>
                    <w:t>Douglas </w:t>
                  </w:r>
                  <w:r>
                    <w:rPr>
                      <w:sz w:val="22"/>
                    </w:rPr>
                    <w:t>(1999) 20 Cal.4th 85; </w:t>
                  </w:r>
                  <w:r>
                    <w:rPr>
                      <w:i/>
                      <w:sz w:val="22"/>
                    </w:rPr>
                    <w:t>People v. Clark </w:t>
                  </w:r>
                  <w:r>
                    <w:rPr>
                      <w:sz w:val="22"/>
                    </w:rPr>
                    <w:t>(1971) 17 Cal.App.3d 890).</w:t>
                  </w:r>
                </w:p>
              </w:txbxContent>
            </v:textbox>
            <w10:wrap type="none"/>
          </v:shape>
        </w:pict>
      </w:r>
      <w:r>
        <w:rPr/>
        <w:pict>
          <v:shape style="position:absolute;margin-left:71pt;margin-top:538.866272pt;width:463.95pt;height:89.25pt;mso-position-horizontal-relative:page;mso-position-vertical-relative:page;z-index:-1087984" type="#_x0000_t202" filled="false" stroked="false">
            <v:textbox inset="0,0,0,0">
              <w:txbxContent>
                <w:p>
                  <w:pPr>
                    <w:spacing w:line="285" w:lineRule="auto" w:before="11"/>
                    <w:ind w:left="20" w:right="1" w:firstLine="0"/>
                    <w:jc w:val="left"/>
                    <w:rPr>
                      <w:sz w:val="22"/>
                    </w:rPr>
                  </w:pPr>
                  <w:r>
                    <w:rPr>
                      <w:sz w:val="22"/>
                    </w:rPr>
                    <w:t>Trial court unification did not change this rule: after as before unification, “Appeals in felony cases lie to the [C]ourt of [A]ppeal, regardless of whether the appeal is from the superior court, the municipal court, or the action of a magistrate. </w:t>
                  </w:r>
                  <w:r>
                    <w:rPr>
                      <w:i/>
                      <w:sz w:val="22"/>
                    </w:rPr>
                    <w:t>Cf. </w:t>
                  </w:r>
                  <w:r>
                    <w:rPr>
                      <w:sz w:val="22"/>
                    </w:rPr>
                    <w:t>Cal. Const. art. VI, § 11(a) [except in death penalty cases, Courts of Appeal have appellate jurisdiction when superior courts have original jurisdiction ‘in causes of a type within the appellate jurisdiction of the [C]ourts of [A]ppeal on June 30, 1995. . . .’].” (“Recommendation</w:t>
                  </w:r>
                </w:p>
                <w:p>
                  <w:pPr>
                    <w:spacing w:line="248" w:lineRule="exact" w:before="0"/>
                    <w:ind w:left="20" w:right="0" w:firstLine="0"/>
                    <w:jc w:val="left"/>
                    <w:rPr>
                      <w:sz w:val="22"/>
                    </w:rPr>
                  </w:pPr>
                  <w:r>
                    <w:rPr>
                      <w:sz w:val="22"/>
                    </w:rPr>
                    <w:t>on Trial Court Unification” (July 1998) 28 </w:t>
                  </w:r>
                  <w:r>
                    <w:rPr>
                      <w:i/>
                      <w:sz w:val="22"/>
                    </w:rPr>
                    <w:t>Cal. Law Revision Com. Rep. </w:t>
                  </w:r>
                  <w:r>
                    <w:rPr>
                      <w:sz w:val="22"/>
                    </w:rPr>
                    <w:t>455–56.)</w:t>
                  </w:r>
                </w:p>
              </w:txbxContent>
            </v:textbox>
            <w10:wrap type="none"/>
          </v:shape>
        </w:pict>
      </w:r>
      <w:r>
        <w:rPr/>
        <w:pict>
          <v:shape style="position:absolute;margin-left:71pt;margin-top:642.666626pt;width:236.65pt;height:15.3pt;mso-position-horizontal-relative:page;mso-position-vertical-relative:page;z-index:-1087960" type="#_x0000_t202" filled="false" stroked="false">
            <v:textbox inset="0,0,0,0">
              <w:txbxContent>
                <w:p>
                  <w:pPr>
                    <w:spacing w:before="10"/>
                    <w:ind w:left="20" w:right="0" w:firstLine="0"/>
                    <w:jc w:val="left"/>
                    <w:rPr>
                      <w:b/>
                      <w:sz w:val="24"/>
                    </w:rPr>
                  </w:pPr>
                  <w:bookmarkStart w:name="Rule 8.851.  Appointment of appellate co" w:id="4253"/>
                  <w:bookmarkEnd w:id="4253"/>
                  <w:r>
                    <w:rPr/>
                  </w:r>
                  <w:r>
                    <w:rPr>
                      <w:b/>
                      <w:sz w:val="24"/>
                    </w:rPr>
                    <w:t>Rule 8.851. Appointment of appellate counsel</w:t>
                  </w:r>
                </w:p>
              </w:txbxContent>
            </v:textbox>
            <w10:wrap type="none"/>
          </v:shape>
        </w:pict>
      </w:r>
      <w:r>
        <w:rPr/>
        <w:pict>
          <v:shape style="position:absolute;margin-left:71pt;margin-top:672.666626pt;width:15.95pt;height:15.3pt;mso-position-horizontal-relative:page;mso-position-vertical-relative:page;z-index:-1087936" type="#_x0000_t202" filled="false" stroked="false">
            <v:textbox inset="0,0,0,0">
              <w:txbxContent>
                <w:p>
                  <w:pPr>
                    <w:spacing w:before="10"/>
                    <w:ind w:left="20" w:right="0" w:firstLine="0"/>
                    <w:jc w:val="left"/>
                    <w:rPr>
                      <w:b/>
                      <w:sz w:val="24"/>
                    </w:rPr>
                  </w:pPr>
                  <w:bookmarkStart w:name="(a) Standards for appointment" w:id="4254"/>
                  <w:bookmarkEnd w:id="4254"/>
                  <w:r>
                    <w:rPr/>
                  </w:r>
                  <w:r>
                    <w:rPr>
                      <w:b/>
                      <w:sz w:val="24"/>
                    </w:rPr>
                    <w:t>(a)</w:t>
                  </w:r>
                </w:p>
              </w:txbxContent>
            </v:textbox>
            <w10:wrap type="none"/>
          </v:shape>
        </w:pict>
      </w:r>
      <w:r>
        <w:rPr/>
        <w:pict>
          <v:shape style="position:absolute;margin-left:99.800003pt;margin-top:672.666626pt;width:141.4pt;height:15.3pt;mso-position-horizontal-relative:page;mso-position-vertical-relative:page;z-index:-1087912" type="#_x0000_t202" filled="false" stroked="false">
            <v:textbox inset="0,0,0,0">
              <w:txbxContent>
                <w:p>
                  <w:pPr>
                    <w:spacing w:before="10"/>
                    <w:ind w:left="20" w:right="0" w:firstLine="0"/>
                    <w:jc w:val="left"/>
                    <w:rPr>
                      <w:b/>
                      <w:sz w:val="24"/>
                    </w:rPr>
                  </w:pPr>
                  <w:r>
                    <w:rPr>
                      <w:b/>
                      <w:sz w:val="24"/>
                    </w:rPr>
                    <w:t>Standards for appointment</w:t>
                  </w:r>
                </w:p>
              </w:txbxContent>
            </v:textbox>
            <w10:wrap type="none"/>
          </v:shape>
        </w:pict>
      </w:r>
      <w:r>
        <w:rPr/>
        <w:pict>
          <v:shape style="position:absolute;margin-left:296pt;margin-top:761.106628pt;width:20pt;height:15.3pt;mso-position-horizontal-relative:page;mso-position-vertical-relative:page;z-index:-1087888" type="#_x0000_t202" filled="false" stroked="false">
            <v:textbox inset="0,0,0,0">
              <w:txbxContent>
                <w:p>
                  <w:pPr>
                    <w:pStyle w:val="BodyText"/>
                  </w:pPr>
                  <w:r>
                    <w:rPr/>
                    <w:t>380</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2.666641pt;width:15.95pt;height:15.3pt;mso-position-horizontal-relative:page;mso-position-vertical-relative:page;z-index:-1087864" type="#_x0000_t202" filled="false" stroked="false">
            <v:textbox inset="0,0,0,0">
              <w:txbxContent>
                <w:p>
                  <w:pPr>
                    <w:pStyle w:val="BodyText"/>
                  </w:pPr>
                  <w:bookmarkStart w:name="(1) On application, the appellate divisi" w:id="4255"/>
                  <w:bookmarkEnd w:id="4255"/>
                  <w:r>
                    <w:rPr/>
                  </w:r>
                  <w:r>
                    <w:rPr/>
                    <w:t>(1)</w:t>
                  </w:r>
                </w:p>
              </w:txbxContent>
            </v:textbox>
            <w10:wrap type="none"/>
          </v:shape>
        </w:pict>
      </w:r>
      <w:r>
        <w:rPr/>
        <w:pict>
          <v:shape style="position:absolute;margin-left:128.600006pt;margin-top:72.666641pt;width:408.25pt;height:30.3pt;mso-position-horizontal-relative:page;mso-position-vertical-relative:page;z-index:-1087840" type="#_x0000_t202" filled="false" stroked="false">
            <v:textbox inset="0,0,0,0">
              <w:txbxContent>
                <w:p>
                  <w:pPr>
                    <w:pStyle w:val="BodyText"/>
                    <w:spacing w:line="261" w:lineRule="auto"/>
                    <w:ind w:right="-6"/>
                  </w:pPr>
                  <w:r>
                    <w:rPr/>
                    <w:t>On application, the appellate division must appoint appellate counsel for a defendant convicted of a misdemeanor who:</w:t>
                  </w:r>
                </w:p>
              </w:txbxContent>
            </v:textbox>
            <w10:wrap type="none"/>
          </v:shape>
        </w:pict>
      </w:r>
      <w:r>
        <w:rPr/>
        <w:pict>
          <v:shape style="position:absolute;margin-left:128.600006pt;margin-top:117.666641pt;width:18.55pt;height:15.3pt;mso-position-horizontal-relative:page;mso-position-vertical-relative:page;z-index:-1087816" type="#_x0000_t202" filled="false" stroked="false">
            <v:textbox inset="0,0,0,0">
              <w:txbxContent>
                <w:p>
                  <w:pPr>
                    <w:pStyle w:val="BodyText"/>
                  </w:pPr>
                  <w:bookmarkStart w:name="(A) Is subject to incarceration or a fin" w:id="4256"/>
                  <w:bookmarkEnd w:id="4256"/>
                  <w:r>
                    <w:rPr/>
                  </w:r>
                  <w:r>
                    <w:rPr/>
                    <w:t>(A)</w:t>
                  </w:r>
                </w:p>
              </w:txbxContent>
            </v:textbox>
            <w10:wrap type="none"/>
          </v:shape>
        </w:pict>
      </w:r>
      <w:r>
        <w:rPr/>
        <w:pict>
          <v:shape style="position:absolute;margin-left:157.399994pt;margin-top:117.666641pt;width:370.8pt;height:45.3pt;mso-position-horizontal-relative:page;mso-position-vertical-relative:page;z-index:-1087792" type="#_x0000_t202" filled="false" stroked="false">
            <v:textbox inset="0,0,0,0">
              <w:txbxContent>
                <w:p>
                  <w:pPr>
                    <w:pStyle w:val="BodyText"/>
                    <w:spacing w:line="261" w:lineRule="auto"/>
                    <w:ind w:right="-2"/>
                  </w:pPr>
                  <w:r>
                    <w:rPr/>
                    <w:t>Is subject to incarceration or a fine of more than $500 (including penalty and other assessments), or who is likely to suffer significant adverse collateral consequences as a result of the conviction; and</w:t>
                  </w:r>
                </w:p>
              </w:txbxContent>
            </v:textbox>
            <w10:wrap type="none"/>
          </v:shape>
        </w:pict>
      </w:r>
      <w:r>
        <w:rPr/>
        <w:pict>
          <v:shape style="position:absolute;margin-left:128.600006pt;margin-top:177.666641pt;width:17.75pt;height:15.3pt;mso-position-horizontal-relative:page;mso-position-vertical-relative:page;z-index:-1087768" type="#_x0000_t202" filled="false" stroked="false">
            <v:textbox inset="0,0,0,0">
              <w:txbxContent>
                <w:p>
                  <w:pPr>
                    <w:pStyle w:val="BodyText"/>
                  </w:pPr>
                  <w:bookmarkStart w:name="(B) Was represented by appointed counsel" w:id="4257"/>
                  <w:bookmarkEnd w:id="4257"/>
                  <w:r>
                    <w:rPr/>
                  </w:r>
                  <w:r>
                    <w:rPr/>
                    <w:t>(B)</w:t>
                  </w:r>
                </w:p>
              </w:txbxContent>
            </v:textbox>
            <w10:wrap type="none"/>
          </v:shape>
        </w:pict>
      </w:r>
      <w:r>
        <w:rPr/>
        <w:pict>
          <v:shape style="position:absolute;margin-left:157.399994pt;margin-top:177.666641pt;width:334.35pt;height:30.3pt;mso-position-horizontal-relative:page;mso-position-vertical-relative:page;z-index:-1087744" type="#_x0000_t202" filled="false" stroked="false">
            <v:textbox inset="0,0,0,0">
              <w:txbxContent>
                <w:p>
                  <w:pPr>
                    <w:pStyle w:val="BodyText"/>
                    <w:spacing w:line="261" w:lineRule="auto"/>
                    <w:ind w:right="-5"/>
                  </w:pPr>
                  <w:r>
                    <w:rPr/>
                    <w:t>Was represented by appointed counsel in the trial court or establishes indigency.</w:t>
                  </w:r>
                </w:p>
              </w:txbxContent>
            </v:textbox>
            <w10:wrap type="none"/>
          </v:shape>
        </w:pict>
      </w:r>
      <w:r>
        <w:rPr/>
        <w:pict>
          <v:shape style="position:absolute;margin-left:99.800003pt;margin-top:222.666641pt;width:15.95pt;height:15.3pt;mso-position-horizontal-relative:page;mso-position-vertical-relative:page;z-index:-1087720" type="#_x0000_t202" filled="false" stroked="false">
            <v:textbox inset="0,0,0,0">
              <w:txbxContent>
                <w:p>
                  <w:pPr>
                    <w:pStyle w:val="BodyText"/>
                  </w:pPr>
                  <w:bookmarkStart w:name="(2) On application, the appellate divisi" w:id="4258"/>
                  <w:bookmarkEnd w:id="4258"/>
                  <w:r>
                    <w:rPr/>
                  </w:r>
                  <w:r>
                    <w:rPr/>
                    <w:t>(2)</w:t>
                  </w:r>
                </w:p>
              </w:txbxContent>
            </v:textbox>
            <w10:wrap type="none"/>
          </v:shape>
        </w:pict>
      </w:r>
      <w:r>
        <w:rPr/>
        <w:pict>
          <v:shape style="position:absolute;margin-left:128.600006pt;margin-top:222.666641pt;width:391.1pt;height:30.3pt;mso-position-horizontal-relative:page;mso-position-vertical-relative:page;z-index:-1087696" type="#_x0000_t202" filled="false" stroked="false">
            <v:textbox inset="0,0,0,0">
              <w:txbxContent>
                <w:p>
                  <w:pPr>
                    <w:pStyle w:val="BodyText"/>
                    <w:spacing w:line="261" w:lineRule="auto"/>
                    <w:ind w:right="-3"/>
                  </w:pPr>
                  <w:r>
                    <w:rPr/>
                    <w:t>On application, the appellate division may appoint counsel for any other indigent defendant convicted of a misdemeanor.</w:t>
                  </w:r>
                </w:p>
              </w:txbxContent>
            </v:textbox>
            <w10:wrap type="none"/>
          </v:shape>
        </w:pict>
      </w:r>
      <w:r>
        <w:rPr/>
        <w:pict>
          <v:shape style="position:absolute;margin-left:99.800003pt;margin-top:267.666626pt;width:15.95pt;height:15.3pt;mso-position-horizontal-relative:page;mso-position-vertical-relative:page;z-index:-1087672" type="#_x0000_t202" filled="false" stroked="false">
            <v:textbox inset="0,0,0,0">
              <w:txbxContent>
                <w:p>
                  <w:pPr>
                    <w:pStyle w:val="BodyText"/>
                  </w:pPr>
                  <w:bookmarkStart w:name="(3) A defendant is subject to incarcerat" w:id="4259"/>
                  <w:bookmarkEnd w:id="4259"/>
                  <w:r>
                    <w:rPr/>
                  </w:r>
                  <w:r>
                    <w:rPr/>
                    <w:t>(3)</w:t>
                  </w:r>
                </w:p>
              </w:txbxContent>
            </v:textbox>
            <w10:wrap type="none"/>
          </v:shape>
        </w:pict>
      </w:r>
      <w:r>
        <w:rPr/>
        <w:pict>
          <v:shape style="position:absolute;margin-left:128.600006pt;margin-top:267.666626pt;width:389.85pt;height:45.3pt;mso-position-horizontal-relative:page;mso-position-vertical-relative:page;z-index:-1087648" type="#_x0000_t202" filled="false" stroked="false">
            <v:textbox inset="0,0,0,0">
              <w:txbxContent>
                <w:p>
                  <w:pPr>
                    <w:pStyle w:val="BodyText"/>
                    <w:spacing w:line="261" w:lineRule="auto"/>
                    <w:ind w:right="17"/>
                    <w:jc w:val="both"/>
                  </w:pPr>
                  <w:r>
                    <w:rPr/>
                    <w:t>A defendant is subject to incarceration or a fine if the incarceration or fine is in a sentence, is a condition of probation, or may be ordered if the defendant violates probation.</w:t>
                  </w:r>
                </w:p>
              </w:txbxContent>
            </v:textbox>
            <w10:wrap type="none"/>
          </v:shape>
        </w:pict>
      </w:r>
      <w:r>
        <w:rPr/>
        <w:pict>
          <v:shape style="position:absolute;margin-left:71pt;margin-top:327.666626pt;width:16.650pt;height:15.3pt;mso-position-horizontal-relative:page;mso-position-vertical-relative:page;z-index:-1087624" type="#_x0000_t202" filled="false" stroked="false">
            <v:textbox inset="0,0,0,0">
              <w:txbxContent>
                <w:p>
                  <w:pPr>
                    <w:spacing w:before="10"/>
                    <w:ind w:left="20" w:right="0" w:firstLine="0"/>
                    <w:jc w:val="left"/>
                    <w:rPr>
                      <w:b/>
                      <w:sz w:val="24"/>
                    </w:rPr>
                  </w:pPr>
                  <w:bookmarkStart w:name="(b) Application; duties of trial counsel" w:id="4260"/>
                  <w:bookmarkEnd w:id="4260"/>
                  <w:r>
                    <w:rPr/>
                  </w:r>
                  <w:r>
                    <w:rPr>
                      <w:b/>
                      <w:sz w:val="24"/>
                    </w:rPr>
                    <w:t>(b)</w:t>
                  </w:r>
                </w:p>
              </w:txbxContent>
            </v:textbox>
            <w10:wrap type="none"/>
          </v:shape>
        </w:pict>
      </w:r>
      <w:r>
        <w:rPr/>
        <w:pict>
          <v:shape style="position:absolute;margin-left:99.800003pt;margin-top:327.666626pt;width:230.05pt;height:15.3pt;mso-position-horizontal-relative:page;mso-position-vertical-relative:page;z-index:-1087600" type="#_x0000_t202" filled="false" stroked="false">
            <v:textbox inset="0,0,0,0">
              <w:txbxContent>
                <w:p>
                  <w:pPr>
                    <w:spacing w:before="10"/>
                    <w:ind w:left="20" w:right="0" w:firstLine="0"/>
                    <w:jc w:val="left"/>
                    <w:rPr>
                      <w:b/>
                      <w:sz w:val="24"/>
                    </w:rPr>
                  </w:pPr>
                  <w:r>
                    <w:rPr>
                      <w:b/>
                      <w:sz w:val="24"/>
                    </w:rPr>
                    <w:t>Application; duties of trial counsel and clerk</w:t>
                  </w:r>
                </w:p>
              </w:txbxContent>
            </v:textbox>
            <w10:wrap type="none"/>
          </v:shape>
        </w:pict>
      </w:r>
      <w:r>
        <w:rPr/>
        <w:pict>
          <v:shape style="position:absolute;margin-left:99.800003pt;margin-top:357.666626pt;width:15.95pt;height:15.3pt;mso-position-horizontal-relative:page;mso-position-vertical-relative:page;z-index:-1087576" type="#_x0000_t202" filled="false" stroked="false">
            <v:textbox inset="0,0,0,0">
              <w:txbxContent>
                <w:p>
                  <w:pPr>
                    <w:pStyle w:val="BodyText"/>
                  </w:pPr>
                  <w:bookmarkStart w:name="(1) If defense trial counsel has reason " w:id="4261"/>
                  <w:bookmarkEnd w:id="4261"/>
                  <w:r>
                    <w:rPr/>
                  </w:r>
                  <w:r>
                    <w:rPr/>
                    <w:t>(1)</w:t>
                  </w:r>
                </w:p>
              </w:txbxContent>
            </v:textbox>
            <w10:wrap type="none"/>
          </v:shape>
        </w:pict>
      </w:r>
      <w:r>
        <w:rPr/>
        <w:pict>
          <v:shape style="position:absolute;margin-left:128.600006pt;margin-top:357.666626pt;width:411.9pt;height:45.3pt;mso-position-horizontal-relative:page;mso-position-vertical-relative:page;z-index:-1087552" type="#_x0000_t202" filled="false" stroked="false">
            <v:textbox inset="0,0,0,0">
              <w:txbxContent>
                <w:p>
                  <w:pPr>
                    <w:pStyle w:val="BodyText"/>
                    <w:spacing w:line="261" w:lineRule="auto"/>
                  </w:pPr>
                  <w:r>
                    <w:rPr/>
                    <w:t>If defense trial counsel has reason to believe that the client is indigent and will file an appeal, counsel must prepare and file in the trial court an application to the appellate division for appointment of counsel.</w:t>
                  </w:r>
                </w:p>
              </w:txbxContent>
            </v:textbox>
            <w10:wrap type="none"/>
          </v:shape>
        </w:pict>
      </w:r>
      <w:r>
        <w:rPr/>
        <w:pict>
          <v:shape style="position:absolute;margin-left:99.800003pt;margin-top:417.666626pt;width:15.95pt;height:15.3pt;mso-position-horizontal-relative:page;mso-position-vertical-relative:page;z-index:-1087528" type="#_x0000_t202" filled="false" stroked="false">
            <v:textbox inset="0,0,0,0">
              <w:txbxContent>
                <w:p>
                  <w:pPr>
                    <w:pStyle w:val="BodyText"/>
                  </w:pPr>
                  <w:bookmarkStart w:name="(2) If the defendant was represented by " w:id="4262"/>
                  <w:bookmarkEnd w:id="4262"/>
                  <w:r>
                    <w:rPr/>
                  </w:r>
                  <w:r>
                    <w:rPr/>
                    <w:t>(2)</w:t>
                  </w:r>
                </w:p>
              </w:txbxContent>
            </v:textbox>
            <w10:wrap type="none"/>
          </v:shape>
        </w:pict>
      </w:r>
      <w:r>
        <w:rPr/>
        <w:pict>
          <v:shape style="position:absolute;margin-left:128.600006pt;margin-top:417.666626pt;width:392.4pt;height:60.3pt;mso-position-horizontal-relative:page;mso-position-vertical-relative:page;z-index:-1087504" type="#_x0000_t202" filled="false" stroked="false">
            <v:textbox inset="0,0,0,0">
              <w:txbxContent>
                <w:p>
                  <w:pPr>
                    <w:pStyle w:val="BodyText"/>
                    <w:spacing w:line="261" w:lineRule="auto"/>
                    <w:ind w:right="-3"/>
                  </w:pPr>
                  <w:r>
                    <w:rPr/>
                    <w:t>If the defendant was represented by appointed counsel in the trial court, the application must include trial counsel’s declaration to that effect. If the defendant was not represented by appointed counsel in the trial court, the application must include a declaration of indigency in the form required by the Judicial Council.</w:t>
                  </w:r>
                </w:p>
              </w:txbxContent>
            </v:textbox>
            <w10:wrap type="none"/>
          </v:shape>
        </w:pict>
      </w:r>
      <w:r>
        <w:rPr/>
        <w:pict>
          <v:shape style="position:absolute;margin-left:99.800003pt;margin-top:492.666626pt;width:15.95pt;height:15.3pt;mso-position-horizontal-relative:page;mso-position-vertical-relative:page;z-index:-1087480" type="#_x0000_t202" filled="false" stroked="false">
            <v:textbox inset="0,0,0,0">
              <w:txbxContent>
                <w:p>
                  <w:pPr>
                    <w:pStyle w:val="BodyText"/>
                  </w:pPr>
                  <w:bookmarkStart w:name="(3) Within 15 court days after an applic" w:id="4263"/>
                  <w:bookmarkEnd w:id="4263"/>
                  <w:r>
                    <w:rPr/>
                  </w:r>
                  <w:r>
                    <w:rPr/>
                    <w:t>(3)</w:t>
                  </w:r>
                </w:p>
              </w:txbxContent>
            </v:textbox>
            <w10:wrap type="none"/>
          </v:shape>
        </w:pict>
      </w:r>
      <w:r>
        <w:rPr/>
        <w:pict>
          <v:shape style="position:absolute;margin-left:128.600006pt;margin-top:492.666626pt;width:392.85pt;height:60.3pt;mso-position-horizontal-relative:page;mso-position-vertical-relative:page;z-index:-1087456" type="#_x0000_t202" filled="false" stroked="false">
            <v:textbox inset="0,0,0,0">
              <w:txbxContent>
                <w:p>
                  <w:pPr>
                    <w:pStyle w:val="BodyText"/>
                    <w:spacing w:line="261" w:lineRule="auto"/>
                    <w:ind w:right="17"/>
                    <w:jc w:val="both"/>
                  </w:pPr>
                  <w:r>
                    <w:rPr/>
                    <w:t>Within 15 court days after an application is filed in the trial court, the clerk must send it to the appellate division. A defendant may, however, apply directly to the appellate division for appointment of counsel at any time after filing the notice of appeal.</w:t>
                  </w:r>
                </w:p>
              </w:txbxContent>
            </v:textbox>
            <w10:wrap type="none"/>
          </v:shape>
        </w:pict>
      </w:r>
      <w:r>
        <w:rPr/>
        <w:pict>
          <v:shape style="position:absolute;margin-left:99.800003pt;margin-top:567.666626pt;width:15.95pt;height:15.3pt;mso-position-horizontal-relative:page;mso-position-vertical-relative:page;z-index:-1087432" type="#_x0000_t202" filled="false" stroked="false">
            <v:textbox inset="0,0,0,0">
              <w:txbxContent>
                <w:p>
                  <w:pPr>
                    <w:pStyle w:val="BodyText"/>
                  </w:pPr>
                  <w:bookmarkStart w:name="(4) The appellate division must grant or" w:id="4264"/>
                  <w:bookmarkEnd w:id="4264"/>
                  <w:r>
                    <w:rPr/>
                  </w:r>
                  <w:r>
                    <w:rPr/>
                    <w:t>(4)</w:t>
                  </w:r>
                </w:p>
              </w:txbxContent>
            </v:textbox>
            <w10:wrap type="none"/>
          </v:shape>
        </w:pict>
      </w:r>
      <w:r>
        <w:rPr/>
        <w:pict>
          <v:shape style="position:absolute;margin-left:128.600006pt;margin-top:567.666626pt;width:405.45pt;height:30.3pt;mso-position-horizontal-relative:page;mso-position-vertical-relative:page;z-index:-1087408" type="#_x0000_t202" filled="false" stroked="false">
            <v:textbox inset="0,0,0,0">
              <w:txbxContent>
                <w:p>
                  <w:pPr>
                    <w:pStyle w:val="BodyText"/>
                    <w:spacing w:line="261" w:lineRule="auto"/>
                    <w:ind w:right="-2"/>
                  </w:pPr>
                  <w:r>
                    <w:rPr/>
                    <w:t>The appellate division must grant or deny a defendant’s application for appointment of counsel within 30 days after the application is filed.</w:t>
                  </w:r>
                </w:p>
              </w:txbxContent>
            </v:textbox>
            <w10:wrap type="none"/>
          </v:shape>
        </w:pict>
      </w:r>
      <w:r>
        <w:rPr/>
        <w:pict>
          <v:shape style="position:absolute;margin-left:99.800003pt;margin-top:613.762085pt;width:199.45pt;height:14.25pt;mso-position-horizontal-relative:page;mso-position-vertical-relative:page;z-index:-1087384" type="#_x0000_t202" filled="false" stroked="false">
            <v:textbox inset="0,0,0,0">
              <w:txbxContent>
                <w:p>
                  <w:pPr>
                    <w:spacing w:before="11"/>
                    <w:ind w:left="20" w:right="0" w:firstLine="0"/>
                    <w:jc w:val="left"/>
                    <w:rPr>
                      <w:i/>
                      <w:sz w:val="22"/>
                    </w:rPr>
                  </w:pPr>
                  <w:bookmarkStart w:name="(Subd (b) amended effective March 1, 201" w:id="4265"/>
                  <w:bookmarkEnd w:id="4265"/>
                  <w:r>
                    <w:rPr/>
                  </w:r>
                  <w:r>
                    <w:rPr>
                      <w:i/>
                      <w:sz w:val="22"/>
                    </w:rPr>
                    <w:t>(Subd (b) amended effective March 1, 2014.)</w:t>
                  </w:r>
                </w:p>
              </w:txbxContent>
            </v:textbox>
            <w10:wrap type="none"/>
          </v:shape>
        </w:pict>
      </w:r>
      <w:r>
        <w:rPr/>
        <w:pict>
          <v:shape style="position:absolute;margin-left:71pt;margin-top:642.666626pt;width:15.15pt;height:15.3pt;mso-position-horizontal-relative:page;mso-position-vertical-relative:page;z-index:-1087360" type="#_x0000_t202" filled="false" stroked="false">
            <v:textbox inset="0,0,0,0">
              <w:txbxContent>
                <w:p>
                  <w:pPr>
                    <w:spacing w:before="10"/>
                    <w:ind w:left="20" w:right="0" w:firstLine="0"/>
                    <w:jc w:val="left"/>
                    <w:rPr>
                      <w:b/>
                      <w:sz w:val="24"/>
                    </w:rPr>
                  </w:pPr>
                  <w:bookmarkStart w:name="(c) Defendant found able to pay in trial" w:id="4266"/>
                  <w:bookmarkEnd w:id="4266"/>
                  <w:r>
                    <w:rPr/>
                  </w:r>
                  <w:r>
                    <w:rPr>
                      <w:b/>
                      <w:sz w:val="24"/>
                    </w:rPr>
                    <w:t>(c)</w:t>
                  </w:r>
                </w:p>
              </w:txbxContent>
            </v:textbox>
            <w10:wrap type="none"/>
          </v:shape>
        </w:pict>
      </w:r>
      <w:r>
        <w:rPr/>
        <w:pict>
          <v:shape style="position:absolute;margin-left:99.800003pt;margin-top:642.666626pt;width:215.7pt;height:15.3pt;mso-position-horizontal-relative:page;mso-position-vertical-relative:page;z-index:-1087336" type="#_x0000_t202" filled="false" stroked="false">
            <v:textbox inset="0,0,0,0">
              <w:txbxContent>
                <w:p>
                  <w:pPr>
                    <w:spacing w:before="10"/>
                    <w:ind w:left="20" w:right="0" w:firstLine="0"/>
                    <w:jc w:val="left"/>
                    <w:rPr>
                      <w:b/>
                      <w:sz w:val="24"/>
                    </w:rPr>
                  </w:pPr>
                  <w:r>
                    <w:rPr>
                      <w:b/>
                      <w:sz w:val="24"/>
                    </w:rPr>
                    <w:t>Defendant found able to pay in trial court</w:t>
                  </w:r>
                </w:p>
              </w:txbxContent>
            </v:textbox>
            <w10:wrap type="none"/>
          </v:shape>
        </w:pict>
      </w:r>
      <w:r>
        <w:rPr/>
        <w:pict>
          <v:shape style="position:absolute;margin-left:99.800003pt;margin-top:672.666626pt;width:15.95pt;height:15.3pt;mso-position-horizontal-relative:page;mso-position-vertical-relative:page;z-index:-1087312" type="#_x0000_t202" filled="false" stroked="false">
            <v:textbox inset="0,0,0,0">
              <w:txbxContent>
                <w:p>
                  <w:pPr>
                    <w:pStyle w:val="BodyText"/>
                  </w:pPr>
                  <w:bookmarkStart w:name="(1) If a defendant was represented by ap" w:id="4267"/>
                  <w:bookmarkEnd w:id="4267"/>
                  <w:r>
                    <w:rPr/>
                  </w:r>
                  <w:r>
                    <w:rPr/>
                    <w:t>(1)</w:t>
                  </w:r>
                </w:p>
              </w:txbxContent>
            </v:textbox>
            <w10:wrap type="none"/>
          </v:shape>
        </w:pict>
      </w:r>
      <w:r>
        <w:rPr/>
        <w:pict>
          <v:shape style="position:absolute;margin-left:128.600006pt;margin-top:672.666626pt;width:408.4pt;height:45.3pt;mso-position-horizontal-relative:page;mso-position-vertical-relative:page;z-index:-1087288" type="#_x0000_t202" filled="false" stroked="false">
            <v:textbox inset="0,0,0,0">
              <w:txbxContent>
                <w:p>
                  <w:pPr>
                    <w:pStyle w:val="BodyText"/>
                    <w:spacing w:line="261" w:lineRule="auto"/>
                    <w:ind w:right="-3"/>
                  </w:pPr>
                  <w:r>
                    <w:rPr/>
                    <w:t>If a defendant was represented by appointed counsel in the trial court and was found able to pay all or part of the cost of counsel in proceedings under Penal Code section</w:t>
                  </w:r>
                </w:p>
                <w:p>
                  <w:pPr>
                    <w:pStyle w:val="BodyText"/>
                    <w:spacing w:line="274" w:lineRule="exact" w:before="0"/>
                  </w:pPr>
                  <w:r>
                    <w:rPr/>
                    <w:t>987.8 or 987.81, the findings in those proceedings must be included in the record or,</w:t>
                  </w:r>
                </w:p>
              </w:txbxContent>
            </v:textbox>
            <w10:wrap type="none"/>
          </v:shape>
        </w:pict>
      </w:r>
      <w:r>
        <w:rPr/>
        <w:pict>
          <v:shape style="position:absolute;margin-left:296pt;margin-top:761.106628pt;width:20pt;height:15.3pt;mso-position-horizontal-relative:page;mso-position-vertical-relative:page;z-index:-1087264" type="#_x0000_t202" filled="false" stroked="false">
            <v:textbox inset="0,0,0,0">
              <w:txbxContent>
                <w:p>
                  <w:pPr>
                    <w:pStyle w:val="BodyText"/>
                  </w:pPr>
                  <w:r>
                    <w:rPr/>
                    <w:t>381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395.85pt;height:30.3pt;mso-position-horizontal-relative:page;mso-position-vertical-relative:page;z-index:-1087240" type="#_x0000_t202" filled="false" stroked="false">
            <v:textbox inset="0,0,0,0">
              <w:txbxContent>
                <w:p>
                  <w:pPr>
                    <w:pStyle w:val="BodyText"/>
                    <w:spacing w:line="261" w:lineRule="auto"/>
                    <w:ind w:right="-1"/>
                  </w:pPr>
                  <w:r>
                    <w:rPr/>
                    <w:t>if the findings were made after the record is sent to the appellate division, must be sent as an augmentation of the record.</w:t>
                  </w:r>
                </w:p>
              </w:txbxContent>
            </v:textbox>
            <w10:wrap type="none"/>
          </v:shape>
        </w:pict>
      </w:r>
      <w:r>
        <w:rPr/>
        <w:pict>
          <v:shape style="position:absolute;margin-left:99.800003pt;margin-top:117.666641pt;width:15.95pt;height:15.3pt;mso-position-horizontal-relative:page;mso-position-vertical-relative:page;z-index:-1087216" type="#_x0000_t202" filled="false" stroked="false">
            <v:textbox inset="0,0,0,0">
              <w:txbxContent>
                <w:p>
                  <w:pPr>
                    <w:pStyle w:val="BodyText"/>
                  </w:pPr>
                  <w:bookmarkStart w:name="(2) In cases under (1), the appellate di" w:id="4268"/>
                  <w:bookmarkEnd w:id="4268"/>
                  <w:r>
                    <w:rPr/>
                  </w:r>
                  <w:r>
                    <w:rPr/>
                    <w:t>(2)</w:t>
                  </w:r>
                </w:p>
              </w:txbxContent>
            </v:textbox>
            <w10:wrap type="none"/>
          </v:shape>
        </w:pict>
      </w:r>
      <w:r>
        <w:rPr/>
        <w:pict>
          <v:shape style="position:absolute;margin-left:128.600006pt;margin-top:117.666641pt;width:412pt;height:45.3pt;mso-position-horizontal-relative:page;mso-position-vertical-relative:page;z-index:-1087192" type="#_x0000_t202" filled="false" stroked="false">
            <v:textbox inset="0,0,0,0">
              <w:txbxContent>
                <w:p>
                  <w:pPr>
                    <w:pStyle w:val="BodyText"/>
                    <w:spacing w:line="261" w:lineRule="auto"/>
                    <w:ind w:right="17"/>
                  </w:pPr>
                  <w:r>
                    <w:rPr/>
                    <w:t>In cases under (1), the appellate division may determine the defendant’s ability to pay all or part of the cost of counsel on appeal, and if it finds the defendant able, may order the defendant to pay all or part of that</w:t>
                  </w:r>
                  <w:r>
                    <w:rPr>
                      <w:spacing w:val="-8"/>
                    </w:rPr>
                    <w:t> </w:t>
                  </w:r>
                  <w:r>
                    <w:rPr/>
                    <w:t>cost.</w:t>
                  </w:r>
                </w:p>
              </w:txbxContent>
            </v:textbox>
            <w10:wrap type="none"/>
          </v:shape>
        </w:pict>
      </w:r>
      <w:r>
        <w:rPr/>
        <w:pict>
          <v:shape style="position:absolute;margin-left:71pt;margin-top:178.762115pt;width:358pt;height:14.25pt;mso-position-horizontal-relative:page;mso-position-vertical-relative:page;z-index:-1087168" type="#_x0000_t202" filled="false" stroked="false">
            <v:textbox inset="0,0,0,0">
              <w:txbxContent>
                <w:p>
                  <w:pPr>
                    <w:spacing w:before="11"/>
                    <w:ind w:left="20" w:right="0" w:firstLine="0"/>
                    <w:jc w:val="left"/>
                    <w:rPr>
                      <w:i/>
                      <w:sz w:val="22"/>
                    </w:rPr>
                  </w:pPr>
                  <w:r>
                    <w:rPr>
                      <w:i/>
                      <w:sz w:val="22"/>
                    </w:rPr>
                    <w:t>Rule 8.851 amended effective March 1, 2014; adopted effective January 1, 2009.</w:t>
                  </w:r>
                </w:p>
              </w:txbxContent>
            </v:textbox>
            <w10:wrap type="none"/>
          </v:shape>
        </w:pict>
      </w:r>
      <w:r>
        <w:rPr/>
        <w:pict>
          <v:shape style="position:absolute;margin-left:231.679993pt;margin-top:208.762115pt;width:148.7pt;height:14.25pt;mso-position-horizontal-relative:page;mso-position-vertical-relative:page;z-index:-108714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0.992798pt;margin-top:238.768829pt;width:465.85pt;height:89.25pt;mso-position-horizontal-relative:page;mso-position-vertical-relative:page;z-index:-1087120" type="#_x0000_t202" filled="false" stroked="false">
            <v:textbox inset="0,0,0,0">
              <w:txbxContent>
                <w:p>
                  <w:pPr>
                    <w:spacing w:line="285" w:lineRule="auto" w:before="11"/>
                    <w:ind w:left="20" w:right="1" w:firstLine="0"/>
                    <w:jc w:val="left"/>
                    <w:rPr>
                      <w:sz w:val="22"/>
                    </w:rPr>
                  </w:pPr>
                  <w:r>
                    <w:rPr>
                      <w:i/>
                      <w:sz w:val="22"/>
                    </w:rPr>
                    <w:t>Request for Court-Appointed Lawyer in Misdemeanor Appeal </w:t>
                  </w:r>
                  <w:r>
                    <w:rPr>
                      <w:sz w:val="22"/>
                    </w:rPr>
                    <w:t>(form CR-133) may be used to request that appellate counsel be appointed in a misdemeanor case. If the appellant was not represented by the public defender or other appointed counsel in the trial court, the appellant must use </w:t>
                  </w:r>
                  <w:r>
                    <w:rPr>
                      <w:i/>
                      <w:sz w:val="22"/>
                    </w:rPr>
                    <w:t>Defendant’s Financial </w:t>
                  </w:r>
                  <w:r>
                    <w:rPr>
                      <w:i/>
                      <w:sz w:val="22"/>
                    </w:rPr>
                    <w:t>Statement on Eligibility for Appointment of Counsel and Reimbursement and Record on Appeal at Public Expense </w:t>
                  </w:r>
                  <w:r>
                    <w:rPr>
                      <w:sz w:val="22"/>
                    </w:rPr>
                    <w:t>(form MC-210) to show indigency. These forms are available at any courthouse or county law</w:t>
                  </w:r>
                </w:p>
                <w:p>
                  <w:pPr>
                    <w:spacing w:line="248" w:lineRule="exact" w:before="0"/>
                    <w:ind w:left="20" w:right="0" w:firstLine="0"/>
                    <w:jc w:val="left"/>
                    <w:rPr>
                      <w:sz w:val="22"/>
                    </w:rPr>
                  </w:pPr>
                  <w:r>
                    <w:rPr>
                      <w:sz w:val="22"/>
                    </w:rPr>
                    <w:t>library or online at </w:t>
                  </w:r>
                  <w:hyperlink r:id="rId10">
                    <w:r>
                      <w:rPr>
                        <w:i/>
                        <w:sz w:val="22"/>
                      </w:rPr>
                      <w:t>www.courts.ca.gov/forms</w:t>
                    </w:r>
                    <w:r>
                      <w:rPr>
                        <w:sz w:val="22"/>
                      </w:rPr>
                      <w:t>.</w:t>
                    </w:r>
                  </w:hyperlink>
                </w:p>
              </w:txbxContent>
            </v:textbox>
            <w10:wrap type="none"/>
          </v:shape>
        </w:pict>
      </w:r>
      <w:r>
        <w:rPr/>
        <w:pict>
          <v:shape style="position:absolute;margin-left:71pt;margin-top:342.666626pt;width:147.65pt;height:15.3pt;mso-position-horizontal-relative:page;mso-position-vertical-relative:page;z-index:-1087096" type="#_x0000_t202" filled="false" stroked="false">
            <v:textbox inset="0,0,0,0">
              <w:txbxContent>
                <w:p>
                  <w:pPr>
                    <w:spacing w:before="10"/>
                    <w:ind w:left="20" w:right="0" w:firstLine="0"/>
                    <w:jc w:val="left"/>
                    <w:rPr>
                      <w:b/>
                      <w:sz w:val="24"/>
                    </w:rPr>
                  </w:pPr>
                  <w:bookmarkStart w:name="Rule 8.852.  Notice of appeal" w:id="4269"/>
                  <w:bookmarkEnd w:id="4269"/>
                  <w:r>
                    <w:rPr/>
                  </w:r>
                  <w:r>
                    <w:rPr>
                      <w:b/>
                      <w:sz w:val="24"/>
                    </w:rPr>
                    <w:t>Rule 8.852. Notice of appeal</w:t>
                  </w:r>
                </w:p>
              </w:txbxContent>
            </v:textbox>
            <w10:wrap type="none"/>
          </v:shape>
        </w:pict>
      </w:r>
      <w:r>
        <w:rPr/>
        <w:pict>
          <v:shape style="position:absolute;margin-left:71pt;margin-top:372.666626pt;width:15.95pt;height:15.3pt;mso-position-horizontal-relative:page;mso-position-vertical-relative:page;z-index:-1087072" type="#_x0000_t202" filled="false" stroked="false">
            <v:textbox inset="0,0,0,0">
              <w:txbxContent>
                <w:p>
                  <w:pPr>
                    <w:spacing w:before="10"/>
                    <w:ind w:left="20" w:right="0" w:firstLine="0"/>
                    <w:jc w:val="left"/>
                    <w:rPr>
                      <w:b/>
                      <w:sz w:val="24"/>
                    </w:rPr>
                  </w:pPr>
                  <w:bookmarkStart w:name="(a) Notice of appeal" w:id="4270"/>
                  <w:bookmarkEnd w:id="4270"/>
                  <w:r>
                    <w:rPr/>
                  </w:r>
                  <w:r>
                    <w:rPr>
                      <w:b/>
                      <w:sz w:val="24"/>
                    </w:rPr>
                    <w:t>(a)</w:t>
                  </w:r>
                </w:p>
              </w:txbxContent>
            </v:textbox>
            <w10:wrap type="none"/>
          </v:shape>
        </w:pict>
      </w:r>
      <w:r>
        <w:rPr/>
        <w:pict>
          <v:shape style="position:absolute;margin-left:99.800003pt;margin-top:372.666626pt;width:84.65pt;height:15.3pt;mso-position-horizontal-relative:page;mso-position-vertical-relative:page;z-index:-1087048" type="#_x0000_t202" filled="false" stroked="false">
            <v:textbox inset="0,0,0,0">
              <w:txbxContent>
                <w:p>
                  <w:pPr>
                    <w:spacing w:before="10"/>
                    <w:ind w:left="20" w:right="0" w:firstLine="0"/>
                    <w:jc w:val="left"/>
                    <w:rPr>
                      <w:b/>
                      <w:sz w:val="24"/>
                    </w:rPr>
                  </w:pPr>
                  <w:r>
                    <w:rPr>
                      <w:b/>
                      <w:sz w:val="24"/>
                    </w:rPr>
                    <w:t>Notice of appeal</w:t>
                  </w:r>
                </w:p>
              </w:txbxContent>
            </v:textbox>
            <w10:wrap type="none"/>
          </v:shape>
        </w:pict>
      </w:r>
      <w:r>
        <w:rPr/>
        <w:pict>
          <v:shape style="position:absolute;margin-left:99.800003pt;margin-top:402.666626pt;width:15.95pt;height:15.3pt;mso-position-horizontal-relative:page;mso-position-vertical-relative:page;z-index:-1087024" type="#_x0000_t202" filled="false" stroked="false">
            <v:textbox inset="0,0,0,0">
              <w:txbxContent>
                <w:p>
                  <w:pPr>
                    <w:pStyle w:val="BodyText"/>
                  </w:pPr>
                  <w:bookmarkStart w:name="(1) To appeal from a judgment or an appe" w:id="4271"/>
                  <w:bookmarkEnd w:id="4271"/>
                  <w:r>
                    <w:rPr/>
                  </w:r>
                  <w:r>
                    <w:rPr/>
                    <w:t>(1)</w:t>
                  </w:r>
                </w:p>
              </w:txbxContent>
            </v:textbox>
            <w10:wrap type="none"/>
          </v:shape>
        </w:pict>
      </w:r>
      <w:r>
        <w:rPr/>
        <w:pict>
          <v:shape style="position:absolute;margin-left:128.600006pt;margin-top:402.666626pt;width:411.4pt;height:45.3pt;mso-position-horizontal-relative:page;mso-position-vertical-relative:page;z-index:-1087000" type="#_x0000_t202" filled="false" stroked="false">
            <v:textbox inset="0,0,0,0">
              <w:txbxContent>
                <w:p>
                  <w:pPr>
                    <w:pStyle w:val="BodyText"/>
                    <w:spacing w:line="261" w:lineRule="auto"/>
                    <w:ind w:right="-3"/>
                  </w:pPr>
                  <w:r>
                    <w:rPr/>
                    <w:t>To appeal from a judgment or an appealable order of the trial court in a misdemeanor case, the defendant or the People must file a notice of appeal in the trial court. The notice must specify the judgment or order—or part of it—being appealed.</w:t>
                  </w:r>
                </w:p>
              </w:txbxContent>
            </v:textbox>
            <w10:wrap type="none"/>
          </v:shape>
        </w:pict>
      </w:r>
      <w:r>
        <w:rPr/>
        <w:pict>
          <v:shape style="position:absolute;margin-left:99.800003pt;margin-top:462.666626pt;width:15.95pt;height:15.3pt;mso-position-horizontal-relative:page;mso-position-vertical-relative:page;z-index:-1086976" type="#_x0000_t202" filled="false" stroked="false">
            <v:textbox inset="0,0,0,0">
              <w:txbxContent>
                <w:p>
                  <w:pPr>
                    <w:pStyle w:val="BodyText"/>
                  </w:pPr>
                  <w:bookmarkStart w:name="(2) If the defendant appeals, the defend" w:id="4272"/>
                  <w:bookmarkEnd w:id="4272"/>
                  <w:r>
                    <w:rPr/>
                  </w:r>
                  <w:r>
                    <w:rPr/>
                    <w:t>(2)</w:t>
                  </w:r>
                </w:p>
              </w:txbxContent>
            </v:textbox>
            <w10:wrap type="none"/>
          </v:shape>
        </w:pict>
      </w:r>
      <w:r>
        <w:rPr/>
        <w:pict>
          <v:shape style="position:absolute;margin-left:128.600006pt;margin-top:462.666626pt;width:386.85pt;height:45.3pt;mso-position-horizontal-relative:page;mso-position-vertical-relative:page;z-index:-1086952" type="#_x0000_t202" filled="false" stroked="false">
            <v:textbox inset="0,0,0,0">
              <w:txbxContent>
                <w:p>
                  <w:pPr>
                    <w:pStyle w:val="BodyText"/>
                    <w:spacing w:line="261" w:lineRule="auto"/>
                    <w:ind w:right="-1"/>
                  </w:pPr>
                  <w:r>
                    <w:rPr/>
                    <w:t>If the defendant appeals, the defendant or the defendant’s attorney must sign the notice of appeal. If the People appeal, the attorney for the People must sign the notice.</w:t>
                  </w:r>
                </w:p>
              </w:txbxContent>
            </v:textbox>
            <w10:wrap type="none"/>
          </v:shape>
        </w:pict>
      </w:r>
      <w:r>
        <w:rPr/>
        <w:pict>
          <v:shape style="position:absolute;margin-left:99.800003pt;margin-top:522.666626pt;width:15.95pt;height:15.3pt;mso-position-horizontal-relative:page;mso-position-vertical-relative:page;z-index:-1086928" type="#_x0000_t202" filled="false" stroked="false">
            <v:textbox inset="0,0,0,0">
              <w:txbxContent>
                <w:p>
                  <w:pPr>
                    <w:pStyle w:val="BodyText"/>
                  </w:pPr>
                  <w:bookmarkStart w:name="(3) The notice of appeal must be liberal" w:id="4273"/>
                  <w:bookmarkEnd w:id="4273"/>
                  <w:r>
                    <w:rPr/>
                  </w:r>
                  <w:r>
                    <w:rPr/>
                    <w:t>(3)</w:t>
                  </w:r>
                </w:p>
              </w:txbxContent>
            </v:textbox>
            <w10:wrap type="none"/>
          </v:shape>
        </w:pict>
      </w:r>
      <w:r>
        <w:rPr/>
        <w:pict>
          <v:shape style="position:absolute;margin-left:128.600006pt;margin-top:522.666626pt;width:360.75pt;height:15.3pt;mso-position-horizontal-relative:page;mso-position-vertical-relative:page;z-index:-1086904" type="#_x0000_t202" filled="false" stroked="false">
            <v:textbox inset="0,0,0,0">
              <w:txbxContent>
                <w:p>
                  <w:pPr>
                    <w:pStyle w:val="BodyText"/>
                  </w:pPr>
                  <w:r>
                    <w:rPr/>
                    <w:t>The notice of appeal must be liberally construed in favor of its sufficiency.</w:t>
                  </w:r>
                </w:p>
              </w:txbxContent>
            </v:textbox>
            <w10:wrap type="none"/>
          </v:shape>
        </w:pict>
      </w:r>
      <w:r>
        <w:rPr/>
        <w:pict>
          <v:shape style="position:absolute;margin-left:71pt;margin-top:552.666626pt;width:16.650pt;height:15.3pt;mso-position-horizontal-relative:page;mso-position-vertical-relative:page;z-index:-1086880" type="#_x0000_t202" filled="false" stroked="false">
            <v:textbox inset="0,0,0,0">
              <w:txbxContent>
                <w:p>
                  <w:pPr>
                    <w:spacing w:before="10"/>
                    <w:ind w:left="20" w:right="0" w:firstLine="0"/>
                    <w:jc w:val="left"/>
                    <w:rPr>
                      <w:b/>
                      <w:sz w:val="24"/>
                    </w:rPr>
                  </w:pPr>
                  <w:bookmarkStart w:name="(b) Notification of the appeal" w:id="4274"/>
                  <w:bookmarkEnd w:id="4274"/>
                  <w:r>
                    <w:rPr/>
                  </w:r>
                  <w:r>
                    <w:rPr>
                      <w:b/>
                      <w:sz w:val="24"/>
                    </w:rPr>
                    <w:t>(b)</w:t>
                  </w:r>
                </w:p>
              </w:txbxContent>
            </v:textbox>
            <w10:wrap type="none"/>
          </v:shape>
        </w:pict>
      </w:r>
      <w:r>
        <w:rPr/>
        <w:pict>
          <v:shape style="position:absolute;margin-left:99.800003pt;margin-top:552.666626pt;width:131.65pt;height:15.3pt;mso-position-horizontal-relative:page;mso-position-vertical-relative:page;z-index:-1086856" type="#_x0000_t202" filled="false" stroked="false">
            <v:textbox inset="0,0,0,0">
              <w:txbxContent>
                <w:p>
                  <w:pPr>
                    <w:spacing w:before="10"/>
                    <w:ind w:left="20" w:right="0" w:firstLine="0"/>
                    <w:jc w:val="left"/>
                    <w:rPr>
                      <w:b/>
                      <w:sz w:val="24"/>
                    </w:rPr>
                  </w:pPr>
                  <w:r>
                    <w:rPr>
                      <w:b/>
                      <w:sz w:val="24"/>
                    </w:rPr>
                    <w:t>Notification of the appeal</w:t>
                  </w:r>
                </w:p>
              </w:txbxContent>
            </v:textbox>
            <w10:wrap type="none"/>
          </v:shape>
        </w:pict>
      </w:r>
      <w:r>
        <w:rPr/>
        <w:pict>
          <v:shape style="position:absolute;margin-left:99.800003pt;margin-top:582.666626pt;width:15.95pt;height:15.3pt;mso-position-horizontal-relative:page;mso-position-vertical-relative:page;z-index:-1086832" type="#_x0000_t202" filled="false" stroked="false">
            <v:textbox inset="0,0,0,0">
              <w:txbxContent>
                <w:p>
                  <w:pPr>
                    <w:pStyle w:val="BodyText"/>
                  </w:pPr>
                  <w:bookmarkStart w:name="(1) When a notice of appeal is filed, th" w:id="4275"/>
                  <w:bookmarkEnd w:id="4275"/>
                  <w:r>
                    <w:rPr/>
                  </w:r>
                  <w:r>
                    <w:rPr/>
                    <w:t>(1)</w:t>
                  </w:r>
                </w:p>
              </w:txbxContent>
            </v:textbox>
            <w10:wrap type="none"/>
          </v:shape>
        </w:pict>
      </w:r>
      <w:r>
        <w:rPr/>
        <w:pict>
          <v:shape style="position:absolute;margin-left:128.600006pt;margin-top:582.666626pt;width:402.8pt;height:60.3pt;mso-position-horizontal-relative:page;mso-position-vertical-relative:page;z-index:-1086808" type="#_x0000_t202" filled="false" stroked="false">
            <v:textbox inset="0,0,0,0">
              <w:txbxContent>
                <w:p>
                  <w:pPr>
                    <w:pStyle w:val="BodyText"/>
                    <w:spacing w:line="261" w:lineRule="auto"/>
                    <w:ind w:right="-2"/>
                  </w:pPr>
                  <w:r>
                    <w:rPr/>
                    <w:t>When a notice of appeal is filed, the trial court clerk must promptly send a notification of the filing to the attorney of record for each party and to any unrepresented defendant. The clerk must also send or deliver this notification to the appellate division clerk.</w:t>
                  </w:r>
                </w:p>
              </w:txbxContent>
            </v:textbox>
            <w10:wrap type="none"/>
          </v:shape>
        </w:pict>
      </w:r>
      <w:r>
        <w:rPr/>
        <w:pict>
          <v:shape style="position:absolute;margin-left:99.800003pt;margin-top:657.666626pt;width:15.95pt;height:15.3pt;mso-position-horizontal-relative:page;mso-position-vertical-relative:page;z-index:-1086784" type="#_x0000_t202" filled="false" stroked="false">
            <v:textbox inset="0,0,0,0">
              <w:txbxContent>
                <w:p>
                  <w:pPr>
                    <w:pStyle w:val="BodyText"/>
                  </w:pPr>
                  <w:bookmarkStart w:name="(2) The notification must show the date " w:id="4276"/>
                  <w:bookmarkEnd w:id="4276"/>
                  <w:r>
                    <w:rPr/>
                  </w:r>
                  <w:r>
                    <w:rPr/>
                    <w:t>(2)</w:t>
                  </w:r>
                </w:p>
              </w:txbxContent>
            </v:textbox>
            <w10:wrap type="none"/>
          </v:shape>
        </w:pict>
      </w:r>
      <w:r>
        <w:rPr/>
        <w:pict>
          <v:shape style="position:absolute;margin-left:128.600006pt;margin-top:657.666626pt;width:403.85pt;height:45.3pt;mso-position-horizontal-relative:page;mso-position-vertical-relative:page;z-index:-1086760" type="#_x0000_t202" filled="false" stroked="false">
            <v:textbox inset="0,0,0,0">
              <w:txbxContent>
                <w:p>
                  <w:pPr>
                    <w:pStyle w:val="BodyText"/>
                    <w:spacing w:line="261" w:lineRule="auto"/>
                    <w:ind w:right="-1"/>
                  </w:pPr>
                  <w:r>
                    <w:rPr/>
                    <w:t>The notification must show the date it was sent or delivered, the number and title of the case, the date the notice of appeal was filed, and whether the defendant was represented by appointed counsel.</w:t>
                  </w:r>
                </w:p>
              </w:txbxContent>
            </v:textbox>
            <w10:wrap type="none"/>
          </v:shape>
        </w:pict>
      </w:r>
      <w:r>
        <w:rPr/>
        <w:pict>
          <v:shape style="position:absolute;margin-left:296pt;margin-top:761.106628pt;width:20pt;height:15.3pt;mso-position-horizontal-relative:page;mso-position-vertical-relative:page;z-index:-1086736" type="#_x0000_t202" filled="false" stroked="false">
            <v:textbox inset="0,0,0,0">
              <w:txbxContent>
                <w:p>
                  <w:pPr>
                    <w:pStyle w:val="BodyText"/>
                  </w:pPr>
                  <w:r>
                    <w:rPr/>
                    <w:t>382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086712" type="#_x0000_t202" filled="false" stroked="false">
            <v:textbox inset="0,0,0,0">
              <w:txbxContent>
                <w:p>
                  <w:pPr>
                    <w:pStyle w:val="BodyText"/>
                  </w:pPr>
                  <w:bookmarkStart w:name="(3) The notification to the appellate di" w:id="4277"/>
                  <w:bookmarkEnd w:id="4277"/>
                  <w:r>
                    <w:rPr/>
                  </w:r>
                  <w:r>
                    <w:rPr/>
                    <w:t>(3)</w:t>
                  </w:r>
                </w:p>
              </w:txbxContent>
            </v:textbox>
            <w10:wrap type="none"/>
          </v:shape>
        </w:pict>
      </w:r>
      <w:r>
        <w:rPr/>
        <w:pict>
          <v:shape style="position:absolute;margin-left:128.600006pt;margin-top:72.666641pt;width:408.4pt;height:30.3pt;mso-position-horizontal-relative:page;mso-position-vertical-relative:page;z-index:-1086688" type="#_x0000_t202" filled="false" stroked="false">
            <v:textbox inset="0,0,0,0">
              <w:txbxContent>
                <w:p>
                  <w:pPr>
                    <w:pStyle w:val="BodyText"/>
                    <w:spacing w:line="261" w:lineRule="auto"/>
                    <w:ind w:right="-3"/>
                  </w:pPr>
                  <w:r>
                    <w:rPr/>
                    <w:t>The notification to the appellate division clerk must also include a copy of the notice of appeal.</w:t>
                  </w:r>
                </w:p>
              </w:txbxContent>
            </v:textbox>
            <w10:wrap type="none"/>
          </v:shape>
        </w:pict>
      </w:r>
      <w:r>
        <w:rPr/>
        <w:pict>
          <v:shape style="position:absolute;margin-left:99.800003pt;margin-top:117.666641pt;width:15.95pt;height:15.3pt;mso-position-horizontal-relative:page;mso-position-vertical-relative:page;z-index:-1086664" type="#_x0000_t202" filled="false" stroked="false">
            <v:textbox inset="0,0,0,0">
              <w:txbxContent>
                <w:p>
                  <w:pPr>
                    <w:pStyle w:val="BodyText"/>
                  </w:pPr>
                  <w:bookmarkStart w:name="(4) A copy of the notice of appeal is su" w:id="4278"/>
                  <w:bookmarkEnd w:id="4278"/>
                  <w:r>
                    <w:rPr/>
                  </w:r>
                  <w:r>
                    <w:rPr/>
                    <w:t>(4)</w:t>
                  </w:r>
                </w:p>
              </w:txbxContent>
            </v:textbox>
            <w10:wrap type="none"/>
          </v:shape>
        </w:pict>
      </w:r>
      <w:r>
        <w:rPr/>
        <w:pict>
          <v:shape style="position:absolute;margin-left:128.600006pt;margin-top:117.666641pt;width:383pt;height:30.3pt;mso-position-horizontal-relative:page;mso-position-vertical-relative:page;z-index:-1086640" type="#_x0000_t202" filled="false" stroked="false">
            <v:textbox inset="0,0,0,0">
              <w:txbxContent>
                <w:p>
                  <w:pPr>
                    <w:pStyle w:val="BodyText"/>
                    <w:spacing w:line="261" w:lineRule="auto"/>
                    <w:ind w:right="-4"/>
                  </w:pPr>
                  <w:r>
                    <w:rPr/>
                    <w:t>A copy of the notice of appeal is sufficient notification under (1) if the required information is on the copy or is added by the trial court clerk.</w:t>
                  </w:r>
                </w:p>
              </w:txbxContent>
            </v:textbox>
            <w10:wrap type="none"/>
          </v:shape>
        </w:pict>
      </w:r>
      <w:r>
        <w:rPr/>
        <w:pict>
          <v:shape style="position:absolute;margin-left:99.800003pt;margin-top:162.666641pt;width:15.95pt;height:15.3pt;mso-position-horizontal-relative:page;mso-position-vertical-relative:page;z-index:-1086616" type="#_x0000_t202" filled="false" stroked="false">
            <v:textbox inset="0,0,0,0">
              <w:txbxContent>
                <w:p>
                  <w:pPr>
                    <w:pStyle w:val="BodyText"/>
                  </w:pPr>
                  <w:bookmarkStart w:name="(5) The sending of a notification under " w:id="4279"/>
                  <w:bookmarkEnd w:id="4279"/>
                  <w:r>
                    <w:rPr/>
                  </w:r>
                  <w:r>
                    <w:rPr/>
                    <w:t>(5)</w:t>
                  </w:r>
                </w:p>
              </w:txbxContent>
            </v:textbox>
            <w10:wrap type="none"/>
          </v:shape>
        </w:pict>
      </w:r>
      <w:r>
        <w:rPr/>
        <w:pict>
          <v:shape style="position:absolute;margin-left:128.600006pt;margin-top:162.666641pt;width:409.95pt;height:45.3pt;mso-position-horizontal-relative:page;mso-position-vertical-relative:page;z-index:-1086592" type="#_x0000_t202" filled="false" stroked="false">
            <v:textbox inset="0,0,0,0">
              <w:txbxContent>
                <w:p>
                  <w:pPr>
                    <w:pStyle w:val="BodyText"/>
                    <w:spacing w:line="261" w:lineRule="auto"/>
                    <w:ind w:right="1"/>
                  </w:pPr>
                  <w:r>
                    <w:rPr/>
                    <w:t>The sending of a notification under (1) is a sufficient performance of the clerk’s duty despite the discharge, disqualification, suspension, disbarment, or death of the attorney.</w:t>
                  </w:r>
                </w:p>
              </w:txbxContent>
            </v:textbox>
            <w10:wrap type="none"/>
          </v:shape>
        </w:pict>
      </w:r>
      <w:r>
        <w:rPr/>
        <w:pict>
          <v:shape style="position:absolute;margin-left:99.800003pt;margin-top:222.666641pt;width:15.95pt;height:15.3pt;mso-position-horizontal-relative:page;mso-position-vertical-relative:page;z-index:-1086568" type="#_x0000_t202" filled="false" stroked="false">
            <v:textbox inset="0,0,0,0">
              <w:txbxContent>
                <w:p>
                  <w:pPr>
                    <w:pStyle w:val="BodyText"/>
                  </w:pPr>
                  <w:bookmarkStart w:name="(6) Failure to comply with any provision" w:id="4280"/>
                  <w:bookmarkEnd w:id="4280"/>
                  <w:r>
                    <w:rPr/>
                  </w:r>
                  <w:r>
                    <w:rPr/>
                    <w:t>(6)</w:t>
                  </w:r>
                </w:p>
              </w:txbxContent>
            </v:textbox>
            <w10:wrap type="none"/>
          </v:shape>
        </w:pict>
      </w:r>
      <w:r>
        <w:rPr/>
        <w:pict>
          <v:shape style="position:absolute;margin-left:128.600006pt;margin-top:222.666641pt;width:403pt;height:30.3pt;mso-position-horizontal-relative:page;mso-position-vertical-relative:page;z-index:-1086544" type="#_x0000_t202" filled="false" stroked="false">
            <v:textbox inset="0,0,0,0">
              <w:txbxContent>
                <w:p>
                  <w:pPr>
                    <w:pStyle w:val="BodyText"/>
                    <w:spacing w:line="261" w:lineRule="auto"/>
                    <w:ind w:right="1"/>
                  </w:pPr>
                  <w:r>
                    <w:rPr/>
                    <w:t>Failure to comply with any provision of this subdivision does not affect the validity of the notice of appeal.</w:t>
                  </w:r>
                </w:p>
              </w:txbxContent>
            </v:textbox>
            <w10:wrap type="none"/>
          </v:shape>
        </w:pict>
      </w:r>
      <w:r>
        <w:rPr/>
        <w:pict>
          <v:shape style="position:absolute;margin-left:99.800003pt;margin-top:268.762115pt;width:206.15pt;height:14.25pt;mso-position-horizontal-relative:page;mso-position-vertical-relative:page;z-index:-1086520" type="#_x0000_t202" filled="false" stroked="false">
            <v:textbox inset="0,0,0,0">
              <w:txbxContent>
                <w:p>
                  <w:pPr>
                    <w:spacing w:before="11"/>
                    <w:ind w:left="20" w:right="0" w:firstLine="0"/>
                    <w:jc w:val="left"/>
                    <w:rPr>
                      <w:i/>
                      <w:sz w:val="22"/>
                    </w:rPr>
                  </w:pPr>
                  <w:bookmarkStart w:name="(Subd (b) amended effective January 1, 2" w:id="4281"/>
                  <w:bookmarkEnd w:id="4281"/>
                  <w:r>
                    <w:rPr/>
                  </w:r>
                  <w:r>
                    <w:rPr>
                      <w:i/>
                      <w:sz w:val="22"/>
                    </w:rPr>
                    <w:t>(Subd (b) amended effective January 1, 2016.)</w:t>
                  </w:r>
                </w:p>
              </w:txbxContent>
            </v:textbox>
            <w10:wrap type="none"/>
          </v:shape>
        </w:pict>
      </w:r>
      <w:r>
        <w:rPr/>
        <w:pict>
          <v:shape style="position:absolute;margin-left:71pt;margin-top:298.762115pt;width:364.7pt;height:14.25pt;mso-position-horizontal-relative:page;mso-position-vertical-relative:page;z-index:-1086496" type="#_x0000_t202" filled="false" stroked="false">
            <v:textbox inset="0,0,0,0">
              <w:txbxContent>
                <w:p>
                  <w:pPr>
                    <w:spacing w:before="11"/>
                    <w:ind w:left="20" w:right="0" w:firstLine="0"/>
                    <w:jc w:val="left"/>
                    <w:rPr>
                      <w:i/>
                      <w:sz w:val="22"/>
                    </w:rPr>
                  </w:pPr>
                  <w:r>
                    <w:rPr>
                      <w:i/>
                      <w:sz w:val="22"/>
                    </w:rPr>
                    <w:t>Rule 8.852 amended effective January 1, 2016; adopted effective January 1, 2009.</w:t>
                  </w:r>
                </w:p>
              </w:txbxContent>
            </v:textbox>
            <w10:wrap type="none"/>
          </v:shape>
        </w:pict>
      </w:r>
      <w:r>
        <w:rPr/>
        <w:pict>
          <v:shape style="position:absolute;margin-left:231.679993pt;margin-top:328.762115pt;width:148.7pt;height:14.25pt;mso-position-horizontal-relative:page;mso-position-vertical-relative:page;z-index:-108647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58.762115pt;width:458.4pt;height:44.25pt;mso-position-horizontal-relative:page;mso-position-vertical-relative:page;z-index:-1086448" type="#_x0000_t202" filled="false" stroked="false">
            <v:textbox inset="0,0,0,0">
              <w:txbxContent>
                <w:p>
                  <w:pPr>
                    <w:spacing w:line="285" w:lineRule="auto" w:before="11"/>
                    <w:ind w:left="20" w:right="0" w:firstLine="0"/>
                    <w:jc w:val="left"/>
                    <w:rPr>
                      <w:i/>
                      <w:sz w:val="22"/>
                    </w:rPr>
                  </w:pPr>
                  <w:r>
                    <w:rPr>
                      <w:i/>
                      <w:sz w:val="22"/>
                    </w:rPr>
                    <w:t>Notice of Appeal (Misdemeanor) </w:t>
                  </w:r>
                  <w:r>
                    <w:rPr>
                      <w:sz w:val="22"/>
                    </w:rPr>
                    <w:t>(form CR-132) may be used to file the notice of appeal required under this rule. This form is available at any courthouse or county law library or online at </w:t>
                  </w:r>
                  <w:hyperlink r:id="rId10">
                    <w:r>
                      <w:rPr>
                        <w:i/>
                        <w:sz w:val="22"/>
                      </w:rPr>
                      <w:t>www.courts.ca.gov/forms.</w:t>
                    </w:r>
                  </w:hyperlink>
                </w:p>
              </w:txbxContent>
            </v:textbox>
            <w10:wrap type="none"/>
          </v:shape>
        </w:pict>
      </w:r>
      <w:r>
        <w:rPr/>
        <w:pict>
          <v:shape style="position:absolute;margin-left:71pt;margin-top:418.775543pt;width:455.9pt;height:44.25pt;mso-position-horizontal-relative:page;mso-position-vertical-relative:page;z-index:-1086424" type="#_x0000_t202" filled="false" stroked="false">
            <v:textbox inset="0,0,0,0">
              <w:txbxContent>
                <w:p>
                  <w:pPr>
                    <w:spacing w:line="285" w:lineRule="auto" w:before="11"/>
                    <w:ind w:left="20" w:right="-1" w:firstLine="0"/>
                    <w:jc w:val="left"/>
                    <w:rPr>
                      <w:sz w:val="22"/>
                    </w:rPr>
                  </w:pPr>
                  <w:r>
                    <w:rPr>
                      <w:b/>
                      <w:sz w:val="22"/>
                    </w:rPr>
                    <w:t>Subdivision (a). </w:t>
                  </w:r>
                  <w:r>
                    <w:rPr>
                      <w:sz w:val="22"/>
                    </w:rPr>
                    <w:t>The only orders that a defendant can appeal in a misdemeanor case are (1) orders granting or denying a motion to suppress evidence (Penal Code section 1538.5(j)); and (2) orders made after the final judgment that affects the substantial rights of the defendant (Penal Code section 1466).</w:t>
                  </w:r>
                </w:p>
              </w:txbxContent>
            </v:textbox>
            <w10:wrap type="none"/>
          </v:shape>
        </w:pict>
      </w:r>
      <w:r>
        <w:rPr/>
        <w:pict>
          <v:shape style="position:absolute;margin-left:71pt;margin-top:477.666626pt;width:141.6pt;height:15.3pt;mso-position-horizontal-relative:page;mso-position-vertical-relative:page;z-index:-1086400" type="#_x0000_t202" filled="false" stroked="false">
            <v:textbox inset="0,0,0,0">
              <w:txbxContent>
                <w:p>
                  <w:pPr>
                    <w:spacing w:before="10"/>
                    <w:ind w:left="20" w:right="0" w:firstLine="0"/>
                    <w:jc w:val="left"/>
                    <w:rPr>
                      <w:b/>
                      <w:sz w:val="24"/>
                    </w:rPr>
                  </w:pPr>
                  <w:bookmarkStart w:name="Rule 8.853.  Time to appeal" w:id="4282"/>
                  <w:bookmarkEnd w:id="4282"/>
                  <w:r>
                    <w:rPr/>
                  </w:r>
                  <w:r>
                    <w:rPr>
                      <w:b/>
                      <w:sz w:val="24"/>
                    </w:rPr>
                    <w:t>Rule 8.853. Time to appeal</w:t>
                  </w:r>
                </w:p>
              </w:txbxContent>
            </v:textbox>
            <w10:wrap type="none"/>
          </v:shape>
        </w:pict>
      </w:r>
      <w:r>
        <w:rPr/>
        <w:pict>
          <v:shape style="position:absolute;margin-left:71pt;margin-top:507.666626pt;width:15.95pt;height:15.3pt;mso-position-horizontal-relative:page;mso-position-vertical-relative:page;z-index:-1086376" type="#_x0000_t202" filled="false" stroked="false">
            <v:textbox inset="0,0,0,0">
              <w:txbxContent>
                <w:p>
                  <w:pPr>
                    <w:spacing w:before="10"/>
                    <w:ind w:left="20" w:right="0" w:firstLine="0"/>
                    <w:jc w:val="left"/>
                    <w:rPr>
                      <w:b/>
                      <w:sz w:val="24"/>
                    </w:rPr>
                  </w:pPr>
                  <w:bookmarkStart w:name="(a) Normal time" w:id="4283"/>
                  <w:bookmarkEnd w:id="4283"/>
                  <w:r>
                    <w:rPr/>
                  </w:r>
                  <w:r>
                    <w:rPr>
                      <w:b/>
                      <w:sz w:val="24"/>
                    </w:rPr>
                    <w:t>(a)</w:t>
                  </w:r>
                </w:p>
              </w:txbxContent>
            </v:textbox>
            <w10:wrap type="none"/>
          </v:shape>
        </w:pict>
      </w:r>
      <w:r>
        <w:rPr/>
        <w:pict>
          <v:shape style="position:absolute;margin-left:99.800003pt;margin-top:507.666626pt;width:66.650pt;height:15.3pt;mso-position-horizontal-relative:page;mso-position-vertical-relative:page;z-index:-1086352" type="#_x0000_t202" filled="false" stroked="false">
            <v:textbox inset="0,0,0,0">
              <w:txbxContent>
                <w:p>
                  <w:pPr>
                    <w:spacing w:before="10"/>
                    <w:ind w:left="20" w:right="0" w:firstLine="0"/>
                    <w:jc w:val="left"/>
                    <w:rPr>
                      <w:b/>
                      <w:sz w:val="24"/>
                    </w:rPr>
                  </w:pPr>
                  <w:r>
                    <w:rPr>
                      <w:b/>
                      <w:sz w:val="24"/>
                    </w:rPr>
                    <w:t>Normal time</w:t>
                  </w:r>
                </w:p>
              </w:txbxContent>
            </v:textbox>
            <w10:wrap type="none"/>
          </v:shape>
        </w:pict>
      </w:r>
      <w:r>
        <w:rPr/>
        <w:pict>
          <v:shape style="position:absolute;margin-left:99.800003pt;margin-top:537.666626pt;width:428.35pt;height:60.3pt;mso-position-horizontal-relative:page;mso-position-vertical-relative:page;z-index:-1086328" type="#_x0000_t202" filled="false" stroked="false">
            <v:textbox inset="0,0,0,0">
              <w:txbxContent>
                <w:p>
                  <w:pPr>
                    <w:pStyle w:val="BodyText"/>
                    <w:spacing w:line="261" w:lineRule="auto"/>
                    <w:ind w:right="17"/>
                    <w:jc w:val="both"/>
                  </w:pPr>
                  <w:bookmarkStart w:name="A notice of appeal must be filed within " w:id="4284"/>
                  <w:bookmarkEnd w:id="4284"/>
                  <w:r>
                    <w:rPr/>
                  </w:r>
                  <w:r>
                    <w:rPr/>
                    <w:t>A notice of appeal must be filed within 30 days after the rendition of the judgment or the making of the order being appealed. If the defendant is committed before final judgment for insanity or narcotics addiction, the notice of appeal must be filed within 30 days</w:t>
                  </w:r>
                  <w:r>
                    <w:rPr>
                      <w:spacing w:val="-21"/>
                    </w:rPr>
                    <w:t> </w:t>
                  </w:r>
                  <w:r>
                    <w:rPr/>
                    <w:t>after the</w:t>
                  </w:r>
                  <w:r>
                    <w:rPr>
                      <w:spacing w:val="-2"/>
                    </w:rPr>
                    <w:t> </w:t>
                  </w:r>
                  <w:r>
                    <w:rPr/>
                    <w:t>commitment.</w:t>
                  </w:r>
                </w:p>
              </w:txbxContent>
            </v:textbox>
            <w10:wrap type="none"/>
          </v:shape>
        </w:pict>
      </w:r>
      <w:r>
        <w:rPr/>
        <w:pict>
          <v:shape style="position:absolute;margin-left:71pt;margin-top:612.666626pt;width:16.650pt;height:15.3pt;mso-position-horizontal-relative:page;mso-position-vertical-relative:page;z-index:-1086304" type="#_x0000_t202" filled="false" stroked="false">
            <v:textbox inset="0,0,0,0">
              <w:txbxContent>
                <w:p>
                  <w:pPr>
                    <w:spacing w:before="10"/>
                    <w:ind w:left="20" w:right="0" w:firstLine="0"/>
                    <w:jc w:val="left"/>
                    <w:rPr>
                      <w:b/>
                      <w:sz w:val="24"/>
                    </w:rPr>
                  </w:pPr>
                  <w:bookmarkStart w:name="(b) Cross-appeal" w:id="4285"/>
                  <w:bookmarkEnd w:id="4285"/>
                  <w:r>
                    <w:rPr/>
                  </w:r>
                  <w:r>
                    <w:rPr>
                      <w:b/>
                      <w:sz w:val="24"/>
                    </w:rPr>
                    <w:t>(b)</w:t>
                  </w:r>
                </w:p>
              </w:txbxContent>
            </v:textbox>
            <w10:wrap type="none"/>
          </v:shape>
        </w:pict>
      </w:r>
      <w:r>
        <w:rPr/>
        <w:pict>
          <v:shape style="position:absolute;margin-left:99.800003pt;margin-top:612.666626pt;width:69.25pt;height:15.3pt;mso-position-horizontal-relative:page;mso-position-vertical-relative:page;z-index:-1086280" type="#_x0000_t202" filled="false" stroked="false">
            <v:textbox inset="0,0,0,0">
              <w:txbxContent>
                <w:p>
                  <w:pPr>
                    <w:spacing w:before="10"/>
                    <w:ind w:left="20" w:right="0" w:firstLine="0"/>
                    <w:jc w:val="left"/>
                    <w:rPr>
                      <w:b/>
                      <w:sz w:val="24"/>
                    </w:rPr>
                  </w:pPr>
                  <w:r>
                    <w:rPr>
                      <w:b/>
                      <w:sz w:val="24"/>
                    </w:rPr>
                    <w:t>Cross-appeal</w:t>
                  </w:r>
                </w:p>
              </w:txbxContent>
            </v:textbox>
            <w10:wrap type="none"/>
          </v:shape>
        </w:pict>
      </w:r>
      <w:r>
        <w:rPr/>
        <w:pict>
          <v:shape style="position:absolute;margin-left:99.800003pt;margin-top:642.666626pt;width:435.75pt;height:60.3pt;mso-position-horizontal-relative:page;mso-position-vertical-relative:page;z-index:-1086256" type="#_x0000_t202" filled="false" stroked="false">
            <v:textbox inset="0,0,0,0">
              <w:txbxContent>
                <w:p>
                  <w:pPr>
                    <w:pStyle w:val="BodyText"/>
                    <w:spacing w:line="261" w:lineRule="auto"/>
                    <w:ind w:right="-2"/>
                  </w:pPr>
                  <w:bookmarkStart w:name="If the defendant or the People timely ap" w:id="4286"/>
                  <w:bookmarkEnd w:id="4286"/>
                  <w:r>
                    <w:rPr/>
                  </w:r>
                  <w:r>
                    <w:rPr/>
                    <w:t>If the defendant or the People timely appeal from a judgment or appealable order, the time for any other party to appeal from the same judgment or order is either the time specified in (a) or 15 days after the trial court clerk sends notification of the first appeal, whichever is later.</w:t>
                  </w:r>
                </w:p>
              </w:txbxContent>
            </v:textbox>
            <w10:wrap type="none"/>
          </v:shape>
        </w:pict>
      </w:r>
      <w:r>
        <w:rPr/>
        <w:pict>
          <v:shape style="position:absolute;margin-left:296pt;margin-top:761.106628pt;width:20pt;height:15.3pt;mso-position-horizontal-relative:page;mso-position-vertical-relative:page;z-index:-1086232" type="#_x0000_t202" filled="false" stroked="false">
            <v:textbox inset="0,0,0,0">
              <w:txbxContent>
                <w:p>
                  <w:pPr>
                    <w:pStyle w:val="BodyText"/>
                  </w:pPr>
                  <w:r>
                    <w:rPr/>
                    <w:t>383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3.762108pt;width:206.15pt;height:14.25pt;mso-position-horizontal-relative:page;mso-position-vertical-relative:page;z-index:-1086208" type="#_x0000_t202" filled="false" stroked="false">
            <v:textbox inset="0,0,0,0">
              <w:txbxContent>
                <w:p>
                  <w:pPr>
                    <w:spacing w:before="11"/>
                    <w:ind w:left="20" w:right="0" w:firstLine="0"/>
                    <w:jc w:val="left"/>
                    <w:rPr>
                      <w:i/>
                      <w:sz w:val="22"/>
                    </w:rPr>
                  </w:pPr>
                  <w:bookmarkStart w:name="(Subd (b) amended effective January 1, 2" w:id="4287"/>
                  <w:bookmarkEnd w:id="4287"/>
                  <w:r>
                    <w:rPr/>
                  </w:r>
                  <w:r>
                    <w:rPr>
                      <w:i/>
                      <w:sz w:val="22"/>
                    </w:rPr>
                    <w:t>(Subd (b) amended effective January 1, 2016.)</w:t>
                  </w:r>
                </w:p>
              </w:txbxContent>
            </v:textbox>
            <w10:wrap type="none"/>
          </v:shape>
        </w:pict>
      </w:r>
      <w:r>
        <w:rPr/>
        <w:pict>
          <v:shape style="position:absolute;margin-left:71pt;margin-top:102.666641pt;width:15.15pt;height:15.3pt;mso-position-horizontal-relative:page;mso-position-vertical-relative:page;z-index:-1086184" type="#_x0000_t202" filled="false" stroked="false">
            <v:textbox inset="0,0,0,0">
              <w:txbxContent>
                <w:p>
                  <w:pPr>
                    <w:spacing w:before="10"/>
                    <w:ind w:left="20" w:right="0" w:firstLine="0"/>
                    <w:jc w:val="left"/>
                    <w:rPr>
                      <w:b/>
                      <w:sz w:val="24"/>
                    </w:rPr>
                  </w:pPr>
                  <w:bookmarkStart w:name="(c) Premature notice of appeal" w:id="4288"/>
                  <w:bookmarkEnd w:id="4288"/>
                  <w:r>
                    <w:rPr/>
                  </w:r>
                  <w:r>
                    <w:rPr>
                      <w:b/>
                      <w:sz w:val="24"/>
                    </w:rPr>
                    <w:t>(c)</w:t>
                  </w:r>
                </w:p>
              </w:txbxContent>
            </v:textbox>
            <w10:wrap type="none"/>
          </v:shape>
        </w:pict>
      </w:r>
      <w:r>
        <w:rPr/>
        <w:pict>
          <v:shape style="position:absolute;margin-left:99.800003pt;margin-top:102.666641pt;width:140.9pt;height:15.3pt;mso-position-horizontal-relative:page;mso-position-vertical-relative:page;z-index:-1086160" type="#_x0000_t202" filled="false" stroked="false">
            <v:textbox inset="0,0,0,0">
              <w:txbxContent>
                <w:p>
                  <w:pPr>
                    <w:spacing w:before="10"/>
                    <w:ind w:left="20" w:right="0" w:firstLine="0"/>
                    <w:jc w:val="left"/>
                    <w:rPr>
                      <w:b/>
                      <w:sz w:val="24"/>
                    </w:rPr>
                  </w:pPr>
                  <w:r>
                    <w:rPr>
                      <w:b/>
                      <w:sz w:val="24"/>
                    </w:rPr>
                    <w:t>Premature notice of appeal</w:t>
                  </w:r>
                </w:p>
              </w:txbxContent>
            </v:textbox>
            <w10:wrap type="none"/>
          </v:shape>
        </w:pict>
      </w:r>
      <w:r>
        <w:rPr/>
        <w:pict>
          <v:shape style="position:absolute;margin-left:99.800003pt;margin-top:132.666641pt;width:435.2pt;height:45.3pt;mso-position-horizontal-relative:page;mso-position-vertical-relative:page;z-index:-1086136" type="#_x0000_t202" filled="false" stroked="false">
            <v:textbox inset="0,0,0,0">
              <w:txbxContent>
                <w:p>
                  <w:pPr>
                    <w:pStyle w:val="BodyText"/>
                    <w:spacing w:line="261" w:lineRule="auto"/>
                    <w:ind w:right="-6"/>
                  </w:pPr>
                  <w:bookmarkStart w:name="A notice of appeal filed before the judg" w:id="4289"/>
                  <w:bookmarkEnd w:id="4289"/>
                  <w:r>
                    <w:rPr/>
                  </w:r>
                  <w:r>
                    <w:rPr/>
                    <w:t>A notice of appeal filed before the judgment is rendered or the order is made is premature, but the appellate division may treat the notice as filed immediately after the rendition of the judgment or the making of the order.</w:t>
                  </w:r>
                </w:p>
              </w:txbxContent>
            </v:textbox>
            <w10:wrap type="none"/>
          </v:shape>
        </w:pict>
      </w:r>
      <w:r>
        <w:rPr/>
        <w:pict>
          <v:shape style="position:absolute;margin-left:71pt;margin-top:192.666641pt;width:16.650pt;height:15.3pt;mso-position-horizontal-relative:page;mso-position-vertical-relative:page;z-index:-1086112" type="#_x0000_t202" filled="false" stroked="false">
            <v:textbox inset="0,0,0,0">
              <w:txbxContent>
                <w:p>
                  <w:pPr>
                    <w:spacing w:before="10"/>
                    <w:ind w:left="20" w:right="0" w:firstLine="0"/>
                    <w:jc w:val="left"/>
                    <w:rPr>
                      <w:b/>
                      <w:sz w:val="24"/>
                    </w:rPr>
                  </w:pPr>
                  <w:bookmarkStart w:name="(d) Late notice of appeal" w:id="4290"/>
                  <w:bookmarkEnd w:id="4290"/>
                  <w:r>
                    <w:rPr/>
                  </w:r>
                  <w:r>
                    <w:rPr>
                      <w:b/>
                      <w:sz w:val="24"/>
                    </w:rPr>
                    <w:t>(d)</w:t>
                  </w:r>
                </w:p>
              </w:txbxContent>
            </v:textbox>
            <w10:wrap type="none"/>
          </v:shape>
        </w:pict>
      </w:r>
      <w:r>
        <w:rPr/>
        <w:pict>
          <v:shape style="position:absolute;margin-left:99.800003pt;margin-top:192.666641pt;width:109pt;height:15.3pt;mso-position-horizontal-relative:page;mso-position-vertical-relative:page;z-index:-1086088" type="#_x0000_t202" filled="false" stroked="false">
            <v:textbox inset="0,0,0,0">
              <w:txbxContent>
                <w:p>
                  <w:pPr>
                    <w:spacing w:before="10"/>
                    <w:ind w:left="20" w:right="0" w:firstLine="0"/>
                    <w:jc w:val="left"/>
                    <w:rPr>
                      <w:b/>
                      <w:sz w:val="24"/>
                    </w:rPr>
                  </w:pPr>
                  <w:r>
                    <w:rPr>
                      <w:b/>
                      <w:sz w:val="24"/>
                    </w:rPr>
                    <w:t>Late notice of appeal</w:t>
                  </w:r>
                </w:p>
              </w:txbxContent>
            </v:textbox>
            <w10:wrap type="none"/>
          </v:shape>
        </w:pict>
      </w:r>
      <w:r>
        <w:rPr/>
        <w:pict>
          <v:shape style="position:absolute;margin-left:99.800003pt;margin-top:222.666641pt;width:430.95pt;height:30.3pt;mso-position-horizontal-relative:page;mso-position-vertical-relative:page;z-index:-1086064" type="#_x0000_t202" filled="false" stroked="false">
            <v:textbox inset="0,0,0,0">
              <w:txbxContent>
                <w:p>
                  <w:pPr>
                    <w:pStyle w:val="BodyText"/>
                    <w:spacing w:line="261" w:lineRule="auto"/>
                    <w:ind w:right="-4"/>
                  </w:pPr>
                  <w:bookmarkStart w:name="The trial court clerk must mark a late n" w:id="4291"/>
                  <w:bookmarkEnd w:id="4291"/>
                  <w:r>
                    <w:rPr/>
                  </w:r>
                  <w:r>
                    <w:rPr/>
                    <w:t>The trial court clerk must mark a late notice of appeal “Received [date] but not filed” and notify the party that the notice was not filed because it was late.</w:t>
                  </w:r>
                </w:p>
              </w:txbxContent>
            </v:textbox>
            <w10:wrap type="none"/>
          </v:shape>
        </w:pict>
      </w:r>
      <w:r>
        <w:rPr/>
        <w:pict>
          <v:shape style="position:absolute;margin-left:71pt;margin-top:268.762115pt;width:456.65pt;height:29.25pt;mso-position-horizontal-relative:page;mso-position-vertical-relative:page;z-index:-1086040" type="#_x0000_t202" filled="false" stroked="false">
            <v:textbox inset="0,0,0,0">
              <w:txbxContent>
                <w:p>
                  <w:pPr>
                    <w:spacing w:before="11"/>
                    <w:ind w:left="20" w:right="0" w:firstLine="0"/>
                    <w:jc w:val="left"/>
                    <w:rPr>
                      <w:i/>
                      <w:sz w:val="22"/>
                    </w:rPr>
                  </w:pPr>
                  <w:r>
                    <w:rPr>
                      <w:i/>
                      <w:sz w:val="22"/>
                    </w:rPr>
                    <w:t>Rule 8.853 amended effective January 1, 2016; adopted effective January 1, 2009; previously amended</w:t>
                  </w:r>
                </w:p>
                <w:p>
                  <w:pPr>
                    <w:spacing w:before="47"/>
                    <w:ind w:left="20" w:right="0" w:firstLine="0"/>
                    <w:jc w:val="left"/>
                    <w:rPr>
                      <w:i/>
                      <w:sz w:val="22"/>
                    </w:rPr>
                  </w:pPr>
                  <w:r>
                    <w:rPr>
                      <w:i/>
                      <w:sz w:val="22"/>
                    </w:rPr>
                    <w:t>effective July 1, 2010.</w:t>
                  </w:r>
                </w:p>
              </w:txbxContent>
            </v:textbox>
            <w10:wrap type="none"/>
          </v:shape>
        </w:pict>
      </w:r>
      <w:r>
        <w:rPr/>
        <w:pict>
          <v:shape style="position:absolute;margin-left:231.679993pt;margin-top:313.762115pt;width:148.7pt;height:14.25pt;mso-position-horizontal-relative:page;mso-position-vertical-relative:page;z-index:-108601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43.762115pt;width:455.7pt;height:29.25pt;mso-position-horizontal-relative:page;mso-position-vertical-relative:page;z-index:-1085992" type="#_x0000_t202" filled="false" stroked="false">
            <v:textbox inset="0,0,0,0">
              <w:txbxContent>
                <w:p>
                  <w:pPr>
                    <w:spacing w:line="285" w:lineRule="auto" w:before="11"/>
                    <w:ind w:left="20" w:right="0" w:firstLine="0"/>
                    <w:jc w:val="left"/>
                    <w:rPr>
                      <w:sz w:val="22"/>
                    </w:rPr>
                  </w:pPr>
                  <w:r>
                    <w:rPr>
                      <w:b/>
                      <w:sz w:val="22"/>
                    </w:rPr>
                    <w:t>Subdivision (d). </w:t>
                  </w:r>
                  <w:r>
                    <w:rPr>
                      <w:sz w:val="22"/>
                    </w:rPr>
                    <w:t>See rule 8.817(b)(5) for provisions concerning the timeliness of documents mailed by inmates or patients from custodial institutions.</w:t>
                  </w:r>
                </w:p>
              </w:txbxContent>
            </v:textbox>
            <w10:wrap type="none"/>
          </v:shape>
        </w:pict>
      </w:r>
      <w:r>
        <w:rPr/>
        <w:pict>
          <v:shape style="position:absolute;margin-left:71pt;margin-top:387.666626pt;width:265.7pt;height:15.3pt;mso-position-horizontal-relative:page;mso-position-vertical-relative:page;z-index:-1085968" type="#_x0000_t202" filled="false" stroked="false">
            <v:textbox inset="0,0,0,0">
              <w:txbxContent>
                <w:p>
                  <w:pPr>
                    <w:spacing w:before="10"/>
                    <w:ind w:left="20" w:right="0" w:firstLine="0"/>
                    <w:jc w:val="left"/>
                    <w:rPr>
                      <w:b/>
                      <w:sz w:val="24"/>
                    </w:rPr>
                  </w:pPr>
                  <w:bookmarkStart w:name="Rule 8.854.  Stay of execution and relea" w:id="4292"/>
                  <w:bookmarkEnd w:id="4292"/>
                  <w:r>
                    <w:rPr/>
                  </w:r>
                  <w:r>
                    <w:rPr>
                      <w:b/>
                      <w:sz w:val="24"/>
                    </w:rPr>
                    <w:t>Rule 8.854. Stay of execution and release on appeal</w:t>
                  </w:r>
                </w:p>
              </w:txbxContent>
            </v:textbox>
            <w10:wrap type="none"/>
          </v:shape>
        </w:pict>
      </w:r>
      <w:r>
        <w:rPr/>
        <w:pict>
          <v:shape style="position:absolute;margin-left:71pt;margin-top:417.666626pt;width:15.95pt;height:15.3pt;mso-position-horizontal-relative:page;mso-position-vertical-relative:page;z-index:-1085944" type="#_x0000_t202" filled="false" stroked="false">
            <v:textbox inset="0,0,0,0">
              <w:txbxContent>
                <w:p>
                  <w:pPr>
                    <w:spacing w:before="10"/>
                    <w:ind w:left="20" w:right="0" w:firstLine="0"/>
                    <w:jc w:val="left"/>
                    <w:rPr>
                      <w:b/>
                      <w:sz w:val="24"/>
                    </w:rPr>
                  </w:pPr>
                  <w:bookmarkStart w:name="(a) Application" w:id="4293"/>
                  <w:bookmarkEnd w:id="4293"/>
                  <w:r>
                    <w:rPr/>
                  </w:r>
                  <w:r>
                    <w:rPr>
                      <w:b/>
                      <w:sz w:val="24"/>
                    </w:rPr>
                    <w:t>(a)</w:t>
                  </w:r>
                </w:p>
              </w:txbxContent>
            </v:textbox>
            <w10:wrap type="none"/>
          </v:shape>
        </w:pict>
      </w:r>
      <w:r>
        <w:rPr/>
        <w:pict>
          <v:shape style="position:absolute;margin-left:99.800003pt;margin-top:417.666626pt;width:62.05pt;height:15.3pt;mso-position-horizontal-relative:page;mso-position-vertical-relative:page;z-index:-1085920"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447.666626pt;width:321.25pt;height:15.3pt;mso-position-horizontal-relative:page;mso-position-vertical-relative:page;z-index:-1085896" type="#_x0000_t202" filled="false" stroked="false">
            <v:textbox inset="0,0,0,0">
              <w:txbxContent>
                <w:p>
                  <w:pPr>
                    <w:pStyle w:val="BodyText"/>
                  </w:pPr>
                  <w:bookmarkStart w:name="Pending appeal, the defendant may apply " w:id="4294"/>
                  <w:bookmarkEnd w:id="4294"/>
                  <w:r>
                    <w:rPr/>
                  </w:r>
                  <w:r>
                    <w:rPr/>
                    <w:t>Pending appeal, the defendant may apply to the appellate division:</w:t>
                  </w:r>
                </w:p>
              </w:txbxContent>
            </v:textbox>
            <w10:wrap type="none"/>
          </v:shape>
        </w:pict>
      </w:r>
      <w:r>
        <w:rPr/>
        <w:pict>
          <v:shape style="position:absolute;margin-left:99.800003pt;margin-top:477.666626pt;width:15.95pt;height:15.3pt;mso-position-horizontal-relative:page;mso-position-vertical-relative:page;z-index:-1085872" type="#_x0000_t202" filled="false" stroked="false">
            <v:textbox inset="0,0,0,0">
              <w:txbxContent>
                <w:p>
                  <w:pPr>
                    <w:pStyle w:val="BodyText"/>
                  </w:pPr>
                  <w:bookmarkStart w:name="(1) For a stay of execution after a judg" w:id="4295"/>
                  <w:bookmarkEnd w:id="4295"/>
                  <w:r>
                    <w:rPr/>
                  </w:r>
                  <w:r>
                    <w:rPr/>
                    <w:t>(1)</w:t>
                  </w:r>
                </w:p>
              </w:txbxContent>
            </v:textbox>
            <w10:wrap type="none"/>
          </v:shape>
        </w:pict>
      </w:r>
      <w:r>
        <w:rPr/>
        <w:pict>
          <v:shape style="position:absolute;margin-left:128.600006pt;margin-top:477.666626pt;width:411.1pt;height:30.3pt;mso-position-horizontal-relative:page;mso-position-vertical-relative:page;z-index:-1085848" type="#_x0000_t202" filled="false" stroked="false">
            <v:textbox inset="0,0,0,0">
              <w:txbxContent>
                <w:p>
                  <w:pPr>
                    <w:pStyle w:val="BodyText"/>
                    <w:spacing w:line="261" w:lineRule="auto"/>
                    <w:ind w:right="-3"/>
                  </w:pPr>
                  <w:r>
                    <w:rPr/>
                    <w:t>For a stay of execution after a judgment of conviction or an order granting probation; or</w:t>
                  </w:r>
                </w:p>
              </w:txbxContent>
            </v:textbox>
            <w10:wrap type="none"/>
          </v:shape>
        </w:pict>
      </w:r>
      <w:r>
        <w:rPr/>
        <w:pict>
          <v:shape style="position:absolute;margin-left:99.800003pt;margin-top:522.666626pt;width:15.95pt;height:15.3pt;mso-position-horizontal-relative:page;mso-position-vertical-relative:page;z-index:-1085824" type="#_x0000_t202" filled="false" stroked="false">
            <v:textbox inset="0,0,0,0">
              <w:txbxContent>
                <w:p>
                  <w:pPr>
                    <w:pStyle w:val="BodyText"/>
                  </w:pPr>
                  <w:bookmarkStart w:name="(2) For bail for release from custody, t" w:id="4296"/>
                  <w:bookmarkEnd w:id="4296"/>
                  <w:r>
                    <w:rPr/>
                  </w:r>
                  <w:r>
                    <w:rPr/>
                    <w:t>(2)</w:t>
                  </w:r>
                </w:p>
              </w:txbxContent>
            </v:textbox>
            <w10:wrap type="none"/>
          </v:shape>
        </w:pict>
      </w:r>
      <w:r>
        <w:rPr/>
        <w:pict>
          <v:shape style="position:absolute;margin-left:128.600006pt;margin-top:522.666626pt;width:383.75pt;height:30.3pt;mso-position-horizontal-relative:page;mso-position-vertical-relative:page;z-index:-1085800" type="#_x0000_t202" filled="false" stroked="false">
            <v:textbox inset="0,0,0,0">
              <w:txbxContent>
                <w:p>
                  <w:pPr>
                    <w:pStyle w:val="BodyText"/>
                    <w:spacing w:line="261" w:lineRule="auto"/>
                    <w:ind w:right="-3"/>
                  </w:pPr>
                  <w:r>
                    <w:rPr/>
                    <w:t>For bail for release from custody, to reduce bail for release from custody, or for release on other conditions.</w:t>
                  </w:r>
                </w:p>
              </w:txbxContent>
            </v:textbox>
            <w10:wrap type="none"/>
          </v:shape>
        </w:pict>
      </w:r>
      <w:r>
        <w:rPr/>
        <w:pict>
          <v:shape style="position:absolute;margin-left:71pt;margin-top:567.666626pt;width:16.650pt;height:15.3pt;mso-position-horizontal-relative:page;mso-position-vertical-relative:page;z-index:-1085776" type="#_x0000_t202" filled="false" stroked="false">
            <v:textbox inset="0,0,0,0">
              <w:txbxContent>
                <w:p>
                  <w:pPr>
                    <w:spacing w:before="10"/>
                    <w:ind w:left="20" w:right="0" w:firstLine="0"/>
                    <w:jc w:val="left"/>
                    <w:rPr>
                      <w:b/>
                      <w:sz w:val="24"/>
                    </w:rPr>
                  </w:pPr>
                  <w:bookmarkStart w:name="(b) Showing" w:id="4297"/>
                  <w:bookmarkEnd w:id="4297"/>
                  <w:r>
                    <w:rPr/>
                  </w:r>
                  <w:r>
                    <w:rPr>
                      <w:b/>
                      <w:sz w:val="24"/>
                    </w:rPr>
                    <w:t>(b)</w:t>
                  </w:r>
                </w:p>
              </w:txbxContent>
            </v:textbox>
            <w10:wrap type="none"/>
          </v:shape>
        </w:pict>
      </w:r>
      <w:r>
        <w:rPr/>
        <w:pict>
          <v:shape style="position:absolute;margin-left:99.800003pt;margin-top:567.666626pt;width:46.2pt;height:15.3pt;mso-position-horizontal-relative:page;mso-position-vertical-relative:page;z-index:-1085752" type="#_x0000_t202" filled="false" stroked="false">
            <v:textbox inset="0,0,0,0">
              <w:txbxContent>
                <w:p>
                  <w:pPr>
                    <w:spacing w:before="10"/>
                    <w:ind w:left="20" w:right="0" w:firstLine="0"/>
                    <w:jc w:val="left"/>
                    <w:rPr>
                      <w:b/>
                      <w:sz w:val="24"/>
                    </w:rPr>
                  </w:pPr>
                  <w:r>
                    <w:rPr>
                      <w:b/>
                      <w:sz w:val="24"/>
                    </w:rPr>
                    <w:t>Showing</w:t>
                  </w:r>
                </w:p>
              </w:txbxContent>
            </v:textbox>
            <w10:wrap type="none"/>
          </v:shape>
        </w:pict>
      </w:r>
      <w:r>
        <w:rPr/>
        <w:pict>
          <v:shape style="position:absolute;margin-left:99.800003pt;margin-top:597.666626pt;width:425.65pt;height:30.3pt;mso-position-horizontal-relative:page;mso-position-vertical-relative:page;z-index:-1085728" type="#_x0000_t202" filled="false" stroked="false">
            <v:textbox inset="0,0,0,0">
              <w:txbxContent>
                <w:p>
                  <w:pPr>
                    <w:pStyle w:val="BodyText"/>
                    <w:spacing w:line="261" w:lineRule="auto"/>
                    <w:ind w:right="-5"/>
                  </w:pPr>
                  <w:bookmarkStart w:name="The application must include a showing t" w:id="4298"/>
                  <w:bookmarkEnd w:id="4298"/>
                  <w:r>
                    <w:rPr/>
                  </w:r>
                  <w:r>
                    <w:rPr/>
                    <w:t>The application must include a showing that the defendant sought relief in the trial court and that the court unjustifiably denied the application.</w:t>
                  </w:r>
                </w:p>
              </w:txbxContent>
            </v:textbox>
            <w10:wrap type="none"/>
          </v:shape>
        </w:pict>
      </w:r>
      <w:r>
        <w:rPr/>
        <w:pict>
          <v:shape style="position:absolute;margin-left:71pt;margin-top:642.666626pt;width:15.15pt;height:15.3pt;mso-position-horizontal-relative:page;mso-position-vertical-relative:page;z-index:-1085704" type="#_x0000_t202" filled="false" stroked="false">
            <v:textbox inset="0,0,0,0">
              <w:txbxContent>
                <w:p>
                  <w:pPr>
                    <w:spacing w:before="10"/>
                    <w:ind w:left="20" w:right="0" w:firstLine="0"/>
                    <w:jc w:val="left"/>
                    <w:rPr>
                      <w:b/>
                      <w:sz w:val="24"/>
                    </w:rPr>
                  </w:pPr>
                  <w:bookmarkStart w:name="(c) Service" w:id="4299"/>
                  <w:bookmarkEnd w:id="4299"/>
                  <w:r>
                    <w:rPr/>
                  </w:r>
                  <w:r>
                    <w:rPr>
                      <w:b/>
                      <w:sz w:val="24"/>
                    </w:rPr>
                    <w:t>(c)</w:t>
                  </w:r>
                </w:p>
              </w:txbxContent>
            </v:textbox>
            <w10:wrap type="none"/>
          </v:shape>
        </w:pict>
      </w:r>
      <w:r>
        <w:rPr/>
        <w:pict>
          <v:shape style="position:absolute;margin-left:99.800003pt;margin-top:642.666626pt;width:39.15pt;height:15.3pt;mso-position-horizontal-relative:page;mso-position-vertical-relative:page;z-index:-1085680" type="#_x0000_t202" filled="false" stroked="false">
            <v:textbox inset="0,0,0,0">
              <w:txbxContent>
                <w:p>
                  <w:pPr>
                    <w:spacing w:before="10"/>
                    <w:ind w:left="20" w:right="0" w:firstLine="0"/>
                    <w:jc w:val="left"/>
                    <w:rPr>
                      <w:b/>
                      <w:sz w:val="24"/>
                    </w:rPr>
                  </w:pPr>
                  <w:r>
                    <w:rPr>
                      <w:b/>
                      <w:sz w:val="24"/>
                    </w:rPr>
                    <w:t>Service</w:t>
                  </w:r>
                </w:p>
              </w:txbxContent>
            </v:textbox>
            <w10:wrap type="none"/>
          </v:shape>
        </w:pict>
      </w:r>
      <w:r>
        <w:rPr/>
        <w:pict>
          <v:shape style="position:absolute;margin-left:99.800003pt;margin-top:672.666626pt;width:288.850pt;height:15.3pt;mso-position-horizontal-relative:page;mso-position-vertical-relative:page;z-index:-1085656" type="#_x0000_t202" filled="false" stroked="false">
            <v:textbox inset="0,0,0,0">
              <w:txbxContent>
                <w:p>
                  <w:pPr>
                    <w:pStyle w:val="BodyText"/>
                  </w:pPr>
                  <w:bookmarkStart w:name="The application must be served on the pr" w:id="4300"/>
                  <w:bookmarkEnd w:id="4300"/>
                  <w:r>
                    <w:rPr/>
                  </w:r>
                  <w:r>
                    <w:rPr/>
                    <w:t>The application must be served on the prosecuting attorney.</w:t>
                  </w:r>
                </w:p>
              </w:txbxContent>
            </v:textbox>
            <w10:wrap type="none"/>
          </v:shape>
        </w:pict>
      </w:r>
      <w:r>
        <w:rPr/>
        <w:pict>
          <v:shape style="position:absolute;margin-left:296pt;margin-top:761.106628pt;width:20pt;height:15.3pt;mso-position-horizontal-relative:page;mso-position-vertical-relative:page;z-index:-1085632" type="#_x0000_t202" filled="false" stroked="false">
            <v:textbox inset="0,0,0,0">
              <w:txbxContent>
                <w:p>
                  <w:pPr>
                    <w:pStyle w:val="BodyText"/>
                  </w:pPr>
                  <w:r>
                    <w:rPr/>
                    <w:t>384</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2.666641pt;width:16.650pt;height:15.3pt;mso-position-horizontal-relative:page;mso-position-vertical-relative:page;z-index:-1085608" type="#_x0000_t202" filled="false" stroked="false">
            <v:textbox inset="0,0,0,0">
              <w:txbxContent>
                <w:p>
                  <w:pPr>
                    <w:spacing w:before="10"/>
                    <w:ind w:left="20" w:right="0" w:firstLine="0"/>
                    <w:jc w:val="left"/>
                    <w:rPr>
                      <w:b/>
                      <w:sz w:val="24"/>
                    </w:rPr>
                  </w:pPr>
                  <w:bookmarkStart w:name="(d) Interim relief" w:id="4301"/>
                  <w:bookmarkEnd w:id="4301"/>
                  <w:r>
                    <w:rPr/>
                  </w:r>
                  <w:r>
                    <w:rPr>
                      <w:b/>
                      <w:sz w:val="24"/>
                    </w:rPr>
                    <w:t>(d)</w:t>
                  </w:r>
                </w:p>
              </w:txbxContent>
            </v:textbox>
            <w10:wrap type="none"/>
          </v:shape>
        </w:pict>
      </w:r>
      <w:r>
        <w:rPr/>
        <w:pict>
          <v:shape style="position:absolute;margin-left:99.800003pt;margin-top:72.666641pt;width:70.7pt;height:15.3pt;mso-position-horizontal-relative:page;mso-position-vertical-relative:page;z-index:-1085584" type="#_x0000_t202" filled="false" stroked="false">
            <v:textbox inset="0,0,0,0">
              <w:txbxContent>
                <w:p>
                  <w:pPr>
                    <w:spacing w:before="10"/>
                    <w:ind w:left="20" w:right="0" w:firstLine="0"/>
                    <w:jc w:val="left"/>
                    <w:rPr>
                      <w:b/>
                      <w:sz w:val="24"/>
                    </w:rPr>
                  </w:pPr>
                  <w:r>
                    <w:rPr>
                      <w:b/>
                      <w:sz w:val="24"/>
                    </w:rPr>
                    <w:t>Interim relief</w:t>
                  </w:r>
                </w:p>
              </w:txbxContent>
            </v:textbox>
            <w10:wrap type="none"/>
          </v:shape>
        </w:pict>
      </w:r>
      <w:r>
        <w:rPr/>
        <w:pict>
          <v:shape style="position:absolute;margin-left:99.800003pt;margin-top:102.666641pt;width:433.95pt;height:30.3pt;mso-position-horizontal-relative:page;mso-position-vertical-relative:page;z-index:-1085560" type="#_x0000_t202" filled="false" stroked="false">
            <v:textbox inset="0,0,0,0">
              <w:txbxContent>
                <w:p>
                  <w:pPr>
                    <w:pStyle w:val="BodyText"/>
                    <w:spacing w:line="261" w:lineRule="auto"/>
                    <w:ind w:right="-6"/>
                  </w:pPr>
                  <w:bookmarkStart w:name="Pending its ruling on the application, t" w:id="4302"/>
                  <w:bookmarkEnd w:id="4302"/>
                  <w:r>
                    <w:rPr/>
                  </w:r>
                  <w:r>
                    <w:rPr/>
                    <w:t>Pending its ruling on the application, the appellate division may grant the relief requested. The appellate division must notify the trial court of any stay that it grants.</w:t>
                  </w:r>
                </w:p>
              </w:txbxContent>
            </v:textbox>
            <w10:wrap type="none"/>
          </v:shape>
        </w:pict>
      </w:r>
      <w:r>
        <w:rPr/>
        <w:pict>
          <v:shape style="position:absolute;margin-left:71pt;margin-top:148.762115pt;width:204.65pt;height:14.25pt;mso-position-horizontal-relative:page;mso-position-vertical-relative:page;z-index:-1085536" type="#_x0000_t202" filled="false" stroked="false">
            <v:textbox inset="0,0,0,0">
              <w:txbxContent>
                <w:p>
                  <w:pPr>
                    <w:spacing w:before="11"/>
                    <w:ind w:left="20" w:right="0" w:firstLine="0"/>
                    <w:jc w:val="left"/>
                    <w:rPr>
                      <w:i/>
                      <w:sz w:val="22"/>
                    </w:rPr>
                  </w:pPr>
                  <w:r>
                    <w:rPr>
                      <w:i/>
                      <w:sz w:val="22"/>
                    </w:rPr>
                    <w:t>Rule 8.854 adopted effective January 1, 2009.</w:t>
                  </w:r>
                </w:p>
              </w:txbxContent>
            </v:textbox>
            <w10:wrap type="none"/>
          </v:shape>
        </w:pict>
      </w:r>
      <w:r>
        <w:rPr/>
        <w:pict>
          <v:shape style="position:absolute;margin-left:231.679993pt;margin-top:178.762115pt;width:148.7pt;height:14.25pt;mso-position-horizontal-relative:page;mso-position-vertical-relative:page;z-index:-108551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208.768829pt;width:450.15pt;height:44.25pt;mso-position-horizontal-relative:page;mso-position-vertical-relative:page;z-index:-1085488" type="#_x0000_t202" filled="false" stroked="false">
            <v:textbox inset="0,0,0,0">
              <w:txbxContent>
                <w:p>
                  <w:pPr>
                    <w:spacing w:line="285" w:lineRule="auto" w:before="11"/>
                    <w:ind w:left="20" w:right="-1" w:firstLine="0"/>
                    <w:jc w:val="left"/>
                    <w:rPr>
                      <w:sz w:val="22"/>
                    </w:rPr>
                  </w:pPr>
                  <w:r>
                    <w:rPr>
                      <w:b/>
                      <w:sz w:val="22"/>
                    </w:rPr>
                    <w:t>Subdivision (c). </w:t>
                  </w:r>
                  <w:r>
                    <w:rPr>
                      <w:sz w:val="22"/>
                    </w:rPr>
                    <w:t>As defined in rule 8.804, the “prosecuting attorney” may be the city attorney, county counsel, district attorney, or state Attorney General, depending on what government agency filed the criminal charges.</w:t>
                  </w:r>
                </w:p>
              </w:txbxContent>
            </v:textbox>
            <w10:wrap type="none"/>
          </v:shape>
        </w:pict>
      </w:r>
      <w:r>
        <w:rPr/>
        <w:pict>
          <v:shape style="position:absolute;margin-left:71pt;margin-top:267.666626pt;width:184.35pt;height:15.3pt;mso-position-horizontal-relative:page;mso-position-vertical-relative:page;z-index:-1085464" type="#_x0000_t202" filled="false" stroked="false">
            <v:textbox inset="0,0,0,0">
              <w:txbxContent>
                <w:p>
                  <w:pPr>
                    <w:spacing w:before="10"/>
                    <w:ind w:left="20" w:right="0" w:firstLine="0"/>
                    <w:jc w:val="left"/>
                    <w:rPr>
                      <w:b/>
                      <w:sz w:val="24"/>
                    </w:rPr>
                  </w:pPr>
                  <w:bookmarkStart w:name="Rule 8.855.  Abandoning the appeal" w:id="4303"/>
                  <w:bookmarkEnd w:id="4303"/>
                  <w:r>
                    <w:rPr/>
                  </w:r>
                  <w:r>
                    <w:rPr>
                      <w:b/>
                      <w:sz w:val="24"/>
                    </w:rPr>
                    <w:t>Rule 8.855. Abandoning the appeal</w:t>
                  </w:r>
                </w:p>
              </w:txbxContent>
            </v:textbox>
            <w10:wrap type="none"/>
          </v:shape>
        </w:pict>
      </w:r>
      <w:r>
        <w:rPr/>
        <w:pict>
          <v:shape style="position:absolute;margin-left:71pt;margin-top:297.666626pt;width:15.95pt;height:15.3pt;mso-position-horizontal-relative:page;mso-position-vertical-relative:page;z-index:-1085440" type="#_x0000_t202" filled="false" stroked="false">
            <v:textbox inset="0,0,0,0">
              <w:txbxContent>
                <w:p>
                  <w:pPr>
                    <w:spacing w:before="10"/>
                    <w:ind w:left="20" w:right="0" w:firstLine="0"/>
                    <w:jc w:val="left"/>
                    <w:rPr>
                      <w:b/>
                      <w:sz w:val="24"/>
                    </w:rPr>
                  </w:pPr>
                  <w:bookmarkStart w:name="(a) How to abandon" w:id="4304"/>
                  <w:bookmarkEnd w:id="4304"/>
                  <w:r>
                    <w:rPr/>
                  </w:r>
                  <w:r>
                    <w:rPr>
                      <w:b/>
                      <w:sz w:val="24"/>
                    </w:rPr>
                    <w:t>(a)</w:t>
                  </w:r>
                </w:p>
              </w:txbxContent>
            </v:textbox>
            <w10:wrap type="none"/>
          </v:shape>
        </w:pict>
      </w:r>
      <w:r>
        <w:rPr/>
        <w:pict>
          <v:shape style="position:absolute;margin-left:99.800003pt;margin-top:297.666626pt;width:86.75pt;height:15.3pt;mso-position-horizontal-relative:page;mso-position-vertical-relative:page;z-index:-1085416" type="#_x0000_t202" filled="false" stroked="false">
            <v:textbox inset="0,0,0,0">
              <w:txbxContent>
                <w:p>
                  <w:pPr>
                    <w:spacing w:before="10"/>
                    <w:ind w:left="20" w:right="0" w:firstLine="0"/>
                    <w:jc w:val="left"/>
                    <w:rPr>
                      <w:b/>
                      <w:sz w:val="24"/>
                    </w:rPr>
                  </w:pPr>
                  <w:r>
                    <w:rPr>
                      <w:b/>
                      <w:sz w:val="24"/>
                    </w:rPr>
                    <w:t>How to abandon</w:t>
                  </w:r>
                </w:p>
              </w:txbxContent>
            </v:textbox>
            <w10:wrap type="none"/>
          </v:shape>
        </w:pict>
      </w:r>
      <w:r>
        <w:rPr/>
        <w:pict>
          <v:shape style="position:absolute;margin-left:99.800003pt;margin-top:327.666626pt;width:429.9pt;height:30.3pt;mso-position-horizontal-relative:page;mso-position-vertical-relative:page;z-index:-1085392" type="#_x0000_t202" filled="false" stroked="false">
            <v:textbox inset="0,0,0,0">
              <w:txbxContent>
                <w:p>
                  <w:pPr>
                    <w:pStyle w:val="BodyText"/>
                    <w:spacing w:line="261" w:lineRule="auto"/>
                    <w:ind w:right="-6"/>
                  </w:pPr>
                  <w:bookmarkStart w:name="An appellant may abandon the appeal at a" w:id="4305"/>
                  <w:bookmarkEnd w:id="4305"/>
                  <w:r>
                    <w:rPr/>
                  </w:r>
                  <w:r>
                    <w:rPr/>
                    <w:t>An appellant may abandon the appeal at any time by filing an abandonment of the appeal signed by the appellant or the appellant’s attorney of record.</w:t>
                  </w:r>
                </w:p>
              </w:txbxContent>
            </v:textbox>
            <w10:wrap type="none"/>
          </v:shape>
        </w:pict>
      </w:r>
      <w:r>
        <w:rPr/>
        <w:pict>
          <v:shape style="position:absolute;margin-left:71pt;margin-top:372.666626pt;width:16.650pt;height:15.3pt;mso-position-horizontal-relative:page;mso-position-vertical-relative:page;z-index:-1085368" type="#_x0000_t202" filled="false" stroked="false">
            <v:textbox inset="0,0,0,0">
              <w:txbxContent>
                <w:p>
                  <w:pPr>
                    <w:spacing w:before="10"/>
                    <w:ind w:left="20" w:right="0" w:firstLine="0"/>
                    <w:jc w:val="left"/>
                    <w:rPr>
                      <w:b/>
                      <w:sz w:val="24"/>
                    </w:rPr>
                  </w:pPr>
                  <w:bookmarkStart w:name="(b) Where to file; effect of filing" w:id="4306"/>
                  <w:bookmarkEnd w:id="4306"/>
                  <w:r>
                    <w:rPr/>
                  </w:r>
                  <w:r>
                    <w:rPr>
                      <w:b/>
                      <w:sz w:val="24"/>
                    </w:rPr>
                    <w:t>(b)</w:t>
                  </w:r>
                </w:p>
              </w:txbxContent>
            </v:textbox>
            <w10:wrap type="none"/>
          </v:shape>
        </w:pict>
      </w:r>
      <w:r>
        <w:rPr/>
        <w:pict>
          <v:shape style="position:absolute;margin-left:99.800003pt;margin-top:372.666626pt;width:146.35pt;height:15.3pt;mso-position-horizontal-relative:page;mso-position-vertical-relative:page;z-index:-1085344" type="#_x0000_t202" filled="false" stroked="false">
            <v:textbox inset="0,0,0,0">
              <w:txbxContent>
                <w:p>
                  <w:pPr>
                    <w:spacing w:before="10"/>
                    <w:ind w:left="20" w:right="0" w:firstLine="0"/>
                    <w:jc w:val="left"/>
                    <w:rPr>
                      <w:b/>
                      <w:sz w:val="24"/>
                    </w:rPr>
                  </w:pPr>
                  <w:r>
                    <w:rPr>
                      <w:b/>
                      <w:sz w:val="24"/>
                    </w:rPr>
                    <w:t>Where to file; effect of filing</w:t>
                  </w:r>
                </w:p>
              </w:txbxContent>
            </v:textbox>
            <w10:wrap type="none"/>
          </v:shape>
        </w:pict>
      </w:r>
      <w:r>
        <w:rPr/>
        <w:pict>
          <v:shape style="position:absolute;margin-left:99.800003pt;margin-top:402.666626pt;width:15.95pt;height:15.3pt;mso-position-horizontal-relative:page;mso-position-vertical-relative:page;z-index:-1085320" type="#_x0000_t202" filled="false" stroked="false">
            <v:textbox inset="0,0,0,0">
              <w:txbxContent>
                <w:p>
                  <w:pPr>
                    <w:pStyle w:val="BodyText"/>
                  </w:pPr>
                  <w:bookmarkStart w:name="(1) The appellant must file the abandonm" w:id="4307"/>
                  <w:bookmarkEnd w:id="4307"/>
                  <w:r>
                    <w:rPr/>
                  </w:r>
                  <w:r>
                    <w:rPr/>
                    <w:t>(1)</w:t>
                  </w:r>
                </w:p>
              </w:txbxContent>
            </v:textbox>
            <w10:wrap type="none"/>
          </v:shape>
        </w:pict>
      </w:r>
      <w:r>
        <w:rPr/>
        <w:pict>
          <v:shape style="position:absolute;margin-left:128.600006pt;margin-top:402.666626pt;width:319.350pt;height:15.3pt;mso-position-horizontal-relative:page;mso-position-vertical-relative:page;z-index:-1085296" type="#_x0000_t202" filled="false" stroked="false">
            <v:textbox inset="0,0,0,0">
              <w:txbxContent>
                <w:p>
                  <w:pPr>
                    <w:pStyle w:val="BodyText"/>
                  </w:pPr>
                  <w:r>
                    <w:rPr/>
                    <w:t>The appellant must file the abandonment in the appellate division.</w:t>
                  </w:r>
                </w:p>
              </w:txbxContent>
            </v:textbox>
            <w10:wrap type="none"/>
          </v:shape>
        </w:pict>
      </w:r>
      <w:r>
        <w:rPr/>
        <w:pict>
          <v:shape style="position:absolute;margin-left:99.800003pt;margin-top:432.666626pt;width:15.95pt;height:15.3pt;mso-position-horizontal-relative:page;mso-position-vertical-relative:page;z-index:-1085272" type="#_x0000_t202" filled="false" stroked="false">
            <v:textbox inset="0,0,0,0">
              <w:txbxContent>
                <w:p>
                  <w:pPr>
                    <w:pStyle w:val="BodyText"/>
                  </w:pPr>
                  <w:bookmarkStart w:name="(2) If the record has not been filed in " w:id="4308"/>
                  <w:bookmarkEnd w:id="4308"/>
                  <w:r>
                    <w:rPr/>
                  </w:r>
                  <w:r>
                    <w:rPr/>
                    <w:t>(2)</w:t>
                  </w:r>
                </w:p>
              </w:txbxContent>
            </v:textbox>
            <w10:wrap type="none"/>
          </v:shape>
        </w:pict>
      </w:r>
      <w:r>
        <w:rPr/>
        <w:pict>
          <v:shape style="position:absolute;margin-left:128.600006pt;margin-top:432.666626pt;width:411.85pt;height:30.3pt;mso-position-horizontal-relative:page;mso-position-vertical-relative:page;z-index:-1085248" type="#_x0000_t202" filled="false" stroked="false">
            <v:textbox inset="0,0,0,0">
              <w:txbxContent>
                <w:p>
                  <w:pPr>
                    <w:pStyle w:val="BodyText"/>
                    <w:spacing w:line="261" w:lineRule="auto"/>
                    <w:ind w:right="-1"/>
                  </w:pPr>
                  <w:r>
                    <w:rPr/>
                    <w:t>If the record has not been filed in the appellate division, the filing of an abandonment effects a dismissal of the appeal and restores the trial court’s jurisdiction.</w:t>
                  </w:r>
                </w:p>
              </w:txbxContent>
            </v:textbox>
            <w10:wrap type="none"/>
          </v:shape>
        </w:pict>
      </w:r>
      <w:r>
        <w:rPr/>
        <w:pict>
          <v:shape style="position:absolute;margin-left:99.800003pt;margin-top:477.666626pt;width:15.95pt;height:15.3pt;mso-position-horizontal-relative:page;mso-position-vertical-relative:page;z-index:-1085224" type="#_x0000_t202" filled="false" stroked="false">
            <v:textbox inset="0,0,0,0">
              <w:txbxContent>
                <w:p>
                  <w:pPr>
                    <w:pStyle w:val="BodyText"/>
                  </w:pPr>
                  <w:bookmarkStart w:name="(3) If the record has been filed in the " w:id="4309"/>
                  <w:bookmarkEnd w:id="4309"/>
                  <w:r>
                    <w:rPr/>
                  </w:r>
                  <w:r>
                    <w:rPr/>
                    <w:t>(3)</w:t>
                  </w:r>
                </w:p>
              </w:txbxContent>
            </v:textbox>
            <w10:wrap type="none"/>
          </v:shape>
        </w:pict>
      </w:r>
      <w:r>
        <w:rPr/>
        <w:pict>
          <v:shape style="position:absolute;margin-left:128.600006pt;margin-top:477.666626pt;width:381.25pt;height:30.3pt;mso-position-horizontal-relative:page;mso-position-vertical-relative:page;z-index:-1085200" type="#_x0000_t202" filled="false" stroked="false">
            <v:textbox inset="0,0,0,0">
              <w:txbxContent>
                <w:p>
                  <w:pPr>
                    <w:pStyle w:val="BodyText"/>
                    <w:spacing w:line="261" w:lineRule="auto"/>
                  </w:pPr>
                  <w:r>
                    <w:rPr/>
                    <w:t>If the record has been filed in the appellate division, the appellate division may dismiss the appeal and direct immediate issuance of the remittitur.</w:t>
                  </w:r>
                </w:p>
              </w:txbxContent>
            </v:textbox>
            <w10:wrap type="none"/>
          </v:shape>
        </w:pict>
      </w:r>
      <w:r>
        <w:rPr/>
        <w:pict>
          <v:shape style="position:absolute;margin-left:71pt;margin-top:522.666626pt;width:15.15pt;height:15.3pt;mso-position-horizontal-relative:page;mso-position-vertical-relative:page;z-index:-1085176" type="#_x0000_t202" filled="false" stroked="false">
            <v:textbox inset="0,0,0,0">
              <w:txbxContent>
                <w:p>
                  <w:pPr>
                    <w:spacing w:before="10"/>
                    <w:ind w:left="20" w:right="0" w:firstLine="0"/>
                    <w:jc w:val="left"/>
                    <w:rPr>
                      <w:b/>
                      <w:sz w:val="24"/>
                    </w:rPr>
                  </w:pPr>
                  <w:bookmarkStart w:name="(c) Clerk’s duties" w:id="4310"/>
                  <w:bookmarkEnd w:id="4310"/>
                  <w:r>
                    <w:rPr/>
                  </w:r>
                  <w:r>
                    <w:rPr>
                      <w:b/>
                      <w:sz w:val="24"/>
                    </w:rPr>
                    <w:t>(c)</w:t>
                  </w:r>
                </w:p>
              </w:txbxContent>
            </v:textbox>
            <w10:wrap type="none"/>
          </v:shape>
        </w:pict>
      </w:r>
      <w:r>
        <w:rPr/>
        <w:pict>
          <v:shape style="position:absolute;margin-left:99.800003pt;margin-top:522.666626pt;width:73.55pt;height:15.3pt;mso-position-horizontal-relative:page;mso-position-vertical-relative:page;z-index:-1085152" type="#_x0000_t202" filled="false" stroked="false">
            <v:textbox inset="0,0,0,0">
              <w:txbxContent>
                <w:p>
                  <w:pPr>
                    <w:spacing w:before="10"/>
                    <w:ind w:left="20" w:right="0" w:firstLine="0"/>
                    <w:jc w:val="left"/>
                    <w:rPr>
                      <w:b/>
                      <w:sz w:val="24"/>
                    </w:rPr>
                  </w:pPr>
                  <w:r>
                    <w:rPr>
                      <w:b/>
                      <w:sz w:val="24"/>
                    </w:rPr>
                    <w:t>Clerk’s duties</w:t>
                  </w:r>
                </w:p>
              </w:txbxContent>
            </v:textbox>
            <w10:wrap type="none"/>
          </v:shape>
        </w:pict>
      </w:r>
      <w:r>
        <w:rPr/>
        <w:pict>
          <v:shape style="position:absolute;margin-left:99.800003pt;margin-top:552.666626pt;width:15.95pt;height:15.3pt;mso-position-horizontal-relative:page;mso-position-vertical-relative:page;z-index:-1085128" type="#_x0000_t202" filled="false" stroked="false">
            <v:textbox inset="0,0,0,0">
              <w:txbxContent>
                <w:p>
                  <w:pPr>
                    <w:pStyle w:val="BodyText"/>
                  </w:pPr>
                  <w:bookmarkStart w:name="(1) The appellate division clerk must im" w:id="4311"/>
                  <w:bookmarkEnd w:id="4311"/>
                  <w:r>
                    <w:rPr/>
                  </w:r>
                  <w:r>
                    <w:rPr/>
                    <w:t>(1)</w:t>
                  </w:r>
                </w:p>
              </w:txbxContent>
            </v:textbox>
            <w10:wrap type="none"/>
          </v:shape>
        </w:pict>
      </w:r>
      <w:r>
        <w:rPr/>
        <w:pict>
          <v:shape style="position:absolute;margin-left:128.600006pt;margin-top:552.666626pt;width:401.2pt;height:30.3pt;mso-position-horizontal-relative:page;mso-position-vertical-relative:page;z-index:-1085104" type="#_x0000_t202" filled="false" stroked="false">
            <v:textbox inset="0,0,0,0">
              <w:txbxContent>
                <w:p>
                  <w:pPr>
                    <w:pStyle w:val="BodyText"/>
                    <w:spacing w:line="261" w:lineRule="auto"/>
                    <w:ind w:right="-1"/>
                  </w:pPr>
                  <w:r>
                    <w:rPr/>
                    <w:t>The appellate division clerk must immediately notify the adverse party of the filing or of the order of dismissal.</w:t>
                  </w:r>
                </w:p>
              </w:txbxContent>
            </v:textbox>
            <w10:wrap type="none"/>
          </v:shape>
        </w:pict>
      </w:r>
      <w:r>
        <w:rPr/>
        <w:pict>
          <v:shape style="position:absolute;margin-left:99.800003pt;margin-top:597.666626pt;width:15.95pt;height:15.3pt;mso-position-horizontal-relative:page;mso-position-vertical-relative:page;z-index:-1085080" type="#_x0000_t202" filled="false" stroked="false">
            <v:textbox inset="0,0,0,0">
              <w:txbxContent>
                <w:p>
                  <w:pPr>
                    <w:pStyle w:val="BodyText"/>
                  </w:pPr>
                  <w:bookmarkStart w:name="(2) If the record has not been filed in " w:id="4312"/>
                  <w:bookmarkEnd w:id="4312"/>
                  <w:r>
                    <w:rPr/>
                  </w:r>
                  <w:r>
                    <w:rPr/>
                    <w:t>(2)</w:t>
                  </w:r>
                </w:p>
              </w:txbxContent>
            </v:textbox>
            <w10:wrap type="none"/>
          </v:shape>
        </w:pict>
      </w:r>
      <w:r>
        <w:rPr/>
        <w:pict>
          <v:shape style="position:absolute;margin-left:128.600006pt;margin-top:597.666626pt;width:404.3pt;height:30.3pt;mso-position-horizontal-relative:page;mso-position-vertical-relative:page;z-index:-1085056" type="#_x0000_t202" filled="false" stroked="false">
            <v:textbox inset="0,0,0,0">
              <w:txbxContent>
                <w:p>
                  <w:pPr>
                    <w:pStyle w:val="BodyText"/>
                    <w:spacing w:line="261" w:lineRule="auto"/>
                    <w:ind w:right="1"/>
                  </w:pPr>
                  <w:r>
                    <w:rPr/>
                    <w:t>If the record has not been filed in the appellate division, the clerk must immediately notify the trial court.</w:t>
                  </w:r>
                </w:p>
              </w:txbxContent>
            </v:textbox>
            <w10:wrap type="none"/>
          </v:shape>
        </w:pict>
      </w:r>
      <w:r>
        <w:rPr/>
        <w:pict>
          <v:shape style="position:absolute;margin-left:99.800003pt;margin-top:642.666626pt;width:15.95pt;height:15.3pt;mso-position-horizontal-relative:page;mso-position-vertical-relative:page;z-index:-1085032" type="#_x0000_t202" filled="false" stroked="false">
            <v:textbox inset="0,0,0,0">
              <w:txbxContent>
                <w:p>
                  <w:pPr>
                    <w:pStyle w:val="BodyText"/>
                  </w:pPr>
                  <w:bookmarkStart w:name="(3) If a reporter’s transcript has been " w:id="4313"/>
                  <w:bookmarkEnd w:id="4313"/>
                  <w:r>
                    <w:rPr/>
                  </w:r>
                  <w:r>
                    <w:rPr/>
                    <w:t>(3)</w:t>
                  </w:r>
                </w:p>
              </w:txbxContent>
            </v:textbox>
            <w10:wrap type="none"/>
          </v:shape>
        </w:pict>
      </w:r>
      <w:r>
        <w:rPr/>
        <w:pict>
          <v:shape style="position:absolute;margin-left:128.600006pt;margin-top:642.666626pt;width:396.05pt;height:30.3pt;mso-position-horizontal-relative:page;mso-position-vertical-relative:page;z-index:-1085008" type="#_x0000_t202" filled="false" stroked="false">
            <v:textbox inset="0,0,0,0">
              <w:txbxContent>
                <w:p>
                  <w:pPr>
                    <w:pStyle w:val="BodyText"/>
                    <w:spacing w:line="261" w:lineRule="auto"/>
                    <w:ind w:right="-3"/>
                  </w:pPr>
                  <w:r>
                    <w:rPr/>
                    <w:t>If a reporter’s transcript has been requested, the clerk must immediately notify the reporter if the appeal is abandoned before the reporter has filed the transcript.</w:t>
                  </w:r>
                </w:p>
              </w:txbxContent>
            </v:textbox>
            <w10:wrap type="none"/>
          </v:shape>
        </w:pict>
      </w:r>
      <w:r>
        <w:rPr/>
        <w:pict>
          <v:shape style="position:absolute;margin-left:71pt;margin-top:688.762085pt;width:204.65pt;height:14.25pt;mso-position-horizontal-relative:page;mso-position-vertical-relative:page;z-index:-1084984" type="#_x0000_t202" filled="false" stroked="false">
            <v:textbox inset="0,0,0,0">
              <w:txbxContent>
                <w:p>
                  <w:pPr>
                    <w:spacing w:before="11"/>
                    <w:ind w:left="20" w:right="0" w:firstLine="0"/>
                    <w:jc w:val="left"/>
                    <w:rPr>
                      <w:i/>
                      <w:sz w:val="22"/>
                    </w:rPr>
                  </w:pPr>
                  <w:r>
                    <w:rPr>
                      <w:i/>
                      <w:sz w:val="22"/>
                    </w:rPr>
                    <w:t>Rule 8.855 adopted effective January 1, 2009.</w:t>
                  </w:r>
                </w:p>
              </w:txbxContent>
            </v:textbox>
            <w10:wrap type="none"/>
          </v:shape>
        </w:pict>
      </w:r>
      <w:r>
        <w:rPr/>
        <w:pict>
          <v:shape style="position:absolute;margin-left:296pt;margin-top:761.106628pt;width:20pt;height:15.3pt;mso-position-horizontal-relative:page;mso-position-vertical-relative:page;z-index:-1084960" type="#_x0000_t202" filled="false" stroked="false">
            <v:textbox inset="0,0,0,0">
              <w:txbxContent>
                <w:p>
                  <w:pPr>
                    <w:pStyle w:val="BodyText"/>
                  </w:pPr>
                  <w:r>
                    <w:rPr/>
                    <w:t>385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231.679993pt;margin-top:73.762108pt;width:148.7pt;height:14.25pt;mso-position-horizontal-relative:page;mso-position-vertical-relative:page;z-index:-108493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103.768829pt;width:456.15pt;height:44.25pt;mso-position-horizontal-relative:page;mso-position-vertical-relative:page;z-index:-1084912" type="#_x0000_t202" filled="false" stroked="false">
            <v:textbox inset="0,0,0,0">
              <w:txbxContent>
                <w:p>
                  <w:pPr>
                    <w:spacing w:line="285" w:lineRule="auto" w:before="11"/>
                    <w:ind w:left="20" w:right="3" w:firstLine="0"/>
                    <w:jc w:val="left"/>
                    <w:rPr>
                      <w:i/>
                      <w:sz w:val="22"/>
                    </w:rPr>
                  </w:pPr>
                  <w:r>
                    <w:rPr>
                      <w:i/>
                      <w:sz w:val="22"/>
                    </w:rPr>
                    <w:t>Abandonment of Appeal (Misdemeanor) </w:t>
                  </w:r>
                  <w:r>
                    <w:rPr>
                      <w:sz w:val="22"/>
                    </w:rPr>
                    <w:t>(form CR-137) may be used to file an abandonment under this rule. This form is available at any courthouse or county law library or online at </w:t>
                  </w:r>
                  <w:hyperlink r:id="rId14">
                    <w:r>
                      <w:rPr>
                        <w:i/>
                        <w:sz w:val="22"/>
                      </w:rPr>
                      <w:t>www.courtinfo.ca.gov/forms.</w:t>
                    </w:r>
                  </w:hyperlink>
                </w:p>
              </w:txbxContent>
            </v:textbox>
            <w10:wrap type="none"/>
          </v:shape>
        </w:pict>
      </w:r>
      <w:r>
        <w:rPr/>
        <w:pict>
          <v:shape style="position:absolute;margin-left:194.119995pt;margin-top:162.666641pt;width:223.6pt;height:15.3pt;mso-position-horizontal-relative:page;mso-position-vertical-relative:page;z-index:-1084888" type="#_x0000_t202" filled="false" stroked="false">
            <v:textbox inset="0,0,0,0">
              <w:txbxContent>
                <w:p>
                  <w:pPr>
                    <w:spacing w:before="10"/>
                    <w:ind w:left="20" w:right="0" w:firstLine="0"/>
                    <w:jc w:val="left"/>
                    <w:rPr>
                      <w:b/>
                      <w:sz w:val="24"/>
                    </w:rPr>
                  </w:pPr>
                  <w:bookmarkStart w:name="Article 2.  Record in Misdemeanor Appeal" w:id="4314"/>
                  <w:bookmarkEnd w:id="4314"/>
                  <w:r>
                    <w:rPr/>
                  </w:r>
                  <w:r>
                    <w:rPr>
                      <w:b/>
                      <w:sz w:val="24"/>
                    </w:rPr>
                    <w:t>Article 2. Record in Misdemeanor Appeals</w:t>
                  </w:r>
                </w:p>
              </w:txbxContent>
            </v:textbox>
            <w10:wrap type="none"/>
          </v:shape>
        </w:pict>
      </w:r>
      <w:r>
        <w:rPr/>
        <w:pict>
          <v:shape style="position:absolute;margin-left:71pt;margin-top:194.305038pt;width:449.1pt;height:43.7pt;mso-position-horizontal-relative:page;mso-position-vertical-relative:page;z-index:-1084864" type="#_x0000_t202" filled="false" stroked="false">
            <v:textbox inset="0,0,0,0">
              <w:txbxContent>
                <w:p>
                  <w:pPr>
                    <w:spacing w:line="297" w:lineRule="auto" w:before="12"/>
                    <w:ind w:left="20" w:right="1" w:firstLine="0"/>
                    <w:jc w:val="left"/>
                    <w:rPr>
                      <w:i/>
                      <w:sz w:val="21"/>
                    </w:rPr>
                  </w:pPr>
                  <w:r>
                    <w:rPr>
                      <w:i/>
                      <w:sz w:val="21"/>
                    </w:rPr>
                    <w:t>Title 8, Appellate Rules–Division 2, Rules Relating to the Superior Court Appellate Division–Chapter 3, </w:t>
                  </w:r>
                  <w:r>
                    <w:rPr>
                      <w:i/>
                      <w:sz w:val="21"/>
                    </w:rPr>
                    <w:t>Appeals and Records in Misdemeanor Cases–Article 2, Record in Misdemeanor Appeals adopted effective</w:t>
                  </w:r>
                </w:p>
                <w:p>
                  <w:pPr>
                    <w:spacing w:before="1"/>
                    <w:ind w:left="20" w:right="0" w:firstLine="0"/>
                    <w:jc w:val="left"/>
                    <w:rPr>
                      <w:i/>
                      <w:sz w:val="21"/>
                    </w:rPr>
                  </w:pPr>
                  <w:r>
                    <w:rPr>
                      <w:i/>
                      <w:sz w:val="21"/>
                    </w:rPr>
                    <w:t>January 1, 2009.</w:t>
                  </w:r>
                </w:p>
              </w:txbxContent>
            </v:textbox>
            <w10:wrap type="none"/>
          </v:shape>
        </w:pict>
      </w:r>
      <w:r>
        <w:rPr/>
        <w:pict>
          <v:shape style="position:absolute;margin-left:83.959999pt;margin-top:252.666641pt;width:58.35pt;height:225.3pt;mso-position-horizontal-relative:page;mso-position-vertical-relative:page;z-index:-1084840" type="#_x0000_t202" filled="false" stroked="false">
            <v:textbox inset="0,0,0,0">
              <w:txbxContent>
                <w:p>
                  <w:pPr>
                    <w:spacing w:before="10"/>
                    <w:ind w:left="20" w:right="0" w:firstLine="0"/>
                    <w:jc w:val="left"/>
                    <w:rPr>
                      <w:b/>
                      <w:i/>
                      <w:sz w:val="24"/>
                    </w:rPr>
                  </w:pPr>
                  <w:r>
                    <w:rPr>
                      <w:b/>
                      <w:i/>
                      <w:sz w:val="24"/>
                    </w:rPr>
                    <w:t>Rule 8.860.</w:t>
                  </w:r>
                </w:p>
                <w:p>
                  <w:pPr>
                    <w:spacing w:before="24"/>
                    <w:ind w:left="20" w:right="0" w:firstLine="0"/>
                    <w:jc w:val="left"/>
                    <w:rPr>
                      <w:b/>
                      <w:i/>
                      <w:sz w:val="24"/>
                    </w:rPr>
                  </w:pPr>
                  <w:r>
                    <w:rPr>
                      <w:b/>
                      <w:i/>
                      <w:sz w:val="24"/>
                    </w:rPr>
                    <w:t>Rule 8.861.</w:t>
                  </w:r>
                </w:p>
                <w:p>
                  <w:pPr>
                    <w:spacing w:before="24"/>
                    <w:ind w:left="20" w:right="0" w:firstLine="0"/>
                    <w:jc w:val="left"/>
                    <w:rPr>
                      <w:b/>
                      <w:i/>
                      <w:sz w:val="24"/>
                    </w:rPr>
                  </w:pPr>
                  <w:r>
                    <w:rPr>
                      <w:b/>
                      <w:i/>
                      <w:sz w:val="24"/>
                    </w:rPr>
                    <w:t>Rule 8.862.</w:t>
                  </w:r>
                </w:p>
                <w:p>
                  <w:pPr>
                    <w:spacing w:before="24"/>
                    <w:ind w:left="20" w:right="0" w:firstLine="0"/>
                    <w:jc w:val="left"/>
                    <w:rPr>
                      <w:b/>
                      <w:i/>
                      <w:sz w:val="24"/>
                    </w:rPr>
                  </w:pPr>
                  <w:r>
                    <w:rPr>
                      <w:b/>
                      <w:i/>
                      <w:sz w:val="24"/>
                    </w:rPr>
                    <w:t>Rule 8.863.</w:t>
                  </w:r>
                </w:p>
                <w:p>
                  <w:pPr>
                    <w:spacing w:before="24"/>
                    <w:ind w:left="20" w:right="0" w:firstLine="0"/>
                    <w:jc w:val="left"/>
                    <w:rPr>
                      <w:b/>
                      <w:i/>
                      <w:sz w:val="24"/>
                    </w:rPr>
                  </w:pPr>
                  <w:r>
                    <w:rPr>
                      <w:b/>
                      <w:i/>
                      <w:sz w:val="24"/>
                    </w:rPr>
                    <w:t>Rule 8.864.</w:t>
                  </w:r>
                </w:p>
                <w:p>
                  <w:pPr>
                    <w:spacing w:before="24"/>
                    <w:ind w:left="20" w:right="0" w:firstLine="0"/>
                    <w:jc w:val="left"/>
                    <w:rPr>
                      <w:b/>
                      <w:i/>
                      <w:sz w:val="24"/>
                    </w:rPr>
                  </w:pPr>
                  <w:r>
                    <w:rPr>
                      <w:b/>
                      <w:i/>
                      <w:sz w:val="24"/>
                    </w:rPr>
                    <w:t>Rule 8.865.</w:t>
                  </w:r>
                </w:p>
                <w:p>
                  <w:pPr>
                    <w:spacing w:before="24"/>
                    <w:ind w:left="20" w:right="0" w:firstLine="0"/>
                    <w:jc w:val="left"/>
                    <w:rPr>
                      <w:b/>
                      <w:i/>
                      <w:sz w:val="24"/>
                    </w:rPr>
                  </w:pPr>
                  <w:r>
                    <w:rPr>
                      <w:b/>
                      <w:i/>
                      <w:sz w:val="24"/>
                    </w:rPr>
                    <w:t>Rule 8.866.</w:t>
                  </w:r>
                </w:p>
                <w:p>
                  <w:pPr>
                    <w:spacing w:before="24"/>
                    <w:ind w:left="20" w:right="0" w:firstLine="0"/>
                    <w:jc w:val="left"/>
                    <w:rPr>
                      <w:b/>
                      <w:i/>
                      <w:sz w:val="24"/>
                    </w:rPr>
                  </w:pPr>
                  <w:r>
                    <w:rPr>
                      <w:b/>
                      <w:i/>
                      <w:sz w:val="24"/>
                    </w:rPr>
                    <w:t>Rule 8.867.</w:t>
                  </w:r>
                </w:p>
                <w:p>
                  <w:pPr>
                    <w:spacing w:before="24"/>
                    <w:ind w:left="20" w:right="0" w:firstLine="0"/>
                    <w:jc w:val="left"/>
                    <w:rPr>
                      <w:b/>
                      <w:i/>
                      <w:sz w:val="24"/>
                    </w:rPr>
                  </w:pPr>
                  <w:r>
                    <w:rPr>
                      <w:b/>
                      <w:i/>
                      <w:sz w:val="24"/>
                    </w:rPr>
                    <w:t>Rule 8.868.</w:t>
                  </w:r>
                </w:p>
                <w:p>
                  <w:pPr>
                    <w:spacing w:before="24"/>
                    <w:ind w:left="20" w:right="0" w:firstLine="0"/>
                    <w:jc w:val="left"/>
                    <w:rPr>
                      <w:b/>
                      <w:i/>
                      <w:sz w:val="24"/>
                    </w:rPr>
                  </w:pPr>
                  <w:r>
                    <w:rPr>
                      <w:b/>
                      <w:i/>
                      <w:sz w:val="24"/>
                    </w:rPr>
                    <w:t>Rule 8.869.</w:t>
                  </w:r>
                </w:p>
                <w:p>
                  <w:pPr>
                    <w:spacing w:before="24"/>
                    <w:ind w:left="20" w:right="0" w:firstLine="0"/>
                    <w:jc w:val="left"/>
                    <w:rPr>
                      <w:b/>
                      <w:i/>
                      <w:sz w:val="24"/>
                    </w:rPr>
                  </w:pPr>
                  <w:r>
                    <w:rPr>
                      <w:b/>
                      <w:i/>
                      <w:sz w:val="24"/>
                    </w:rPr>
                    <w:t>Rule 8.870.</w:t>
                  </w:r>
                </w:p>
                <w:p>
                  <w:pPr>
                    <w:spacing w:before="24"/>
                    <w:ind w:left="20" w:right="0" w:firstLine="0"/>
                    <w:jc w:val="left"/>
                    <w:rPr>
                      <w:b/>
                      <w:i/>
                      <w:sz w:val="24"/>
                    </w:rPr>
                  </w:pPr>
                  <w:r>
                    <w:rPr>
                      <w:b/>
                      <w:i/>
                      <w:sz w:val="24"/>
                    </w:rPr>
                    <w:t>Rule 8.871.</w:t>
                  </w:r>
                </w:p>
                <w:p>
                  <w:pPr>
                    <w:spacing w:before="24"/>
                    <w:ind w:left="20" w:right="0" w:firstLine="0"/>
                    <w:jc w:val="left"/>
                    <w:rPr>
                      <w:b/>
                      <w:i/>
                      <w:sz w:val="24"/>
                    </w:rPr>
                  </w:pPr>
                  <w:r>
                    <w:rPr>
                      <w:b/>
                      <w:i/>
                      <w:sz w:val="24"/>
                    </w:rPr>
                    <w:t>Rule 8.872.</w:t>
                  </w:r>
                </w:p>
                <w:p>
                  <w:pPr>
                    <w:spacing w:before="24"/>
                    <w:ind w:left="20" w:right="0" w:firstLine="0"/>
                    <w:jc w:val="left"/>
                    <w:rPr>
                      <w:b/>
                      <w:i/>
                      <w:sz w:val="24"/>
                    </w:rPr>
                  </w:pPr>
                  <w:r>
                    <w:rPr>
                      <w:b/>
                      <w:i/>
                      <w:sz w:val="24"/>
                    </w:rPr>
                    <w:t>Rule 8.873.</w:t>
                  </w:r>
                </w:p>
                <w:p>
                  <w:pPr>
                    <w:spacing w:before="24"/>
                    <w:ind w:left="20" w:right="0" w:firstLine="0"/>
                    <w:jc w:val="left"/>
                    <w:rPr>
                      <w:b/>
                      <w:i/>
                      <w:sz w:val="24"/>
                    </w:rPr>
                  </w:pPr>
                  <w:r>
                    <w:rPr>
                      <w:b/>
                      <w:i/>
                      <w:sz w:val="24"/>
                    </w:rPr>
                    <w:t>Rule 8.874.</w:t>
                  </w:r>
                </w:p>
              </w:txbxContent>
            </v:textbox>
            <w10:wrap type="none"/>
          </v:shape>
        </w:pict>
      </w:r>
      <w:r>
        <w:rPr/>
        <w:pict>
          <v:shape style="position:absolute;margin-left:146.358032pt;margin-top:252.666641pt;width:342.1pt;height:225.3pt;mso-position-horizontal-relative:page;mso-position-vertical-relative:page;z-index:-1084816" type="#_x0000_t202" filled="false" stroked="false">
            <v:textbox inset="0,0,0,0">
              <w:txbxContent>
                <w:p>
                  <w:pPr>
                    <w:spacing w:line="261" w:lineRule="auto" w:before="10"/>
                    <w:ind w:left="20" w:right="3608" w:firstLine="0"/>
                    <w:jc w:val="left"/>
                    <w:rPr>
                      <w:b/>
                      <w:i/>
                      <w:sz w:val="24"/>
                    </w:rPr>
                  </w:pPr>
                  <w:r>
                    <w:rPr>
                      <w:b/>
                      <w:i/>
                      <w:sz w:val="24"/>
                    </w:rPr>
                    <w:t>Normal record on appeal </w:t>
                  </w:r>
                  <w:r>
                    <w:rPr>
                      <w:b/>
                      <w:i/>
                      <w:sz w:val="24"/>
                    </w:rPr>
                    <w:t>Contents of clerk’s transcript Preparation of clerk’s transcript</w:t>
                  </w:r>
                </w:p>
                <w:p>
                  <w:pPr>
                    <w:spacing w:line="261" w:lineRule="auto" w:before="0"/>
                    <w:ind w:left="20" w:right="2575" w:firstLine="0"/>
                    <w:jc w:val="left"/>
                    <w:rPr>
                      <w:b/>
                      <w:i/>
                      <w:sz w:val="24"/>
                    </w:rPr>
                  </w:pPr>
                  <w:r>
                    <w:rPr>
                      <w:b/>
                      <w:i/>
                      <w:sz w:val="24"/>
                    </w:rPr>
                    <w:t>Trial court file instead of clerk’s transcript </w:t>
                  </w:r>
                  <w:r>
                    <w:rPr>
                      <w:b/>
                      <w:i/>
                      <w:sz w:val="24"/>
                    </w:rPr>
                    <w:t>Record of oral proceedings</w:t>
                  </w:r>
                </w:p>
                <w:p>
                  <w:pPr>
                    <w:spacing w:line="261" w:lineRule="auto" w:before="0"/>
                    <w:ind w:left="20" w:right="2742" w:firstLine="0"/>
                    <w:jc w:val="left"/>
                    <w:rPr>
                      <w:b/>
                      <w:i/>
                      <w:sz w:val="24"/>
                    </w:rPr>
                  </w:pPr>
                  <w:r>
                    <w:rPr>
                      <w:b/>
                      <w:i/>
                      <w:sz w:val="24"/>
                    </w:rPr>
                    <w:t>Contents of reporter’s transcript </w:t>
                  </w:r>
                  <w:r>
                    <w:rPr>
                      <w:b/>
                      <w:i/>
                      <w:sz w:val="24"/>
                    </w:rPr>
                    <w:t>Preparation of reporter’s transcript Limited normal record in certain appeals</w:t>
                  </w:r>
                </w:p>
                <w:p>
                  <w:pPr>
                    <w:spacing w:line="261" w:lineRule="auto" w:before="0"/>
                    <w:ind w:left="20" w:right="-4" w:firstLine="0"/>
                    <w:jc w:val="left"/>
                    <w:rPr>
                      <w:b/>
                      <w:i/>
                      <w:sz w:val="24"/>
                    </w:rPr>
                  </w:pPr>
                  <w:r>
                    <w:rPr>
                      <w:b/>
                      <w:i/>
                      <w:sz w:val="24"/>
                    </w:rPr>
                    <w:t>Record when trial proceedings were officially electronically recorded </w:t>
                  </w:r>
                  <w:r>
                    <w:rPr>
                      <w:b/>
                      <w:i/>
                      <w:sz w:val="24"/>
                    </w:rPr>
                    <w:t>Statement on appeal</w:t>
                  </w:r>
                </w:p>
                <w:p>
                  <w:pPr>
                    <w:spacing w:line="274" w:lineRule="exact" w:before="0"/>
                    <w:ind w:left="20" w:right="0" w:firstLine="0"/>
                    <w:jc w:val="left"/>
                    <w:rPr>
                      <w:b/>
                      <w:i/>
                      <w:sz w:val="24"/>
                    </w:rPr>
                  </w:pPr>
                  <w:r>
                    <w:rPr>
                      <w:b/>
                      <w:i/>
                      <w:sz w:val="24"/>
                    </w:rPr>
                    <w:t>Exhibits</w:t>
                  </w:r>
                </w:p>
                <w:p>
                  <w:pPr>
                    <w:spacing w:before="17"/>
                    <w:ind w:left="20" w:right="0" w:firstLine="0"/>
                    <w:jc w:val="left"/>
                    <w:rPr>
                      <w:b/>
                      <w:i/>
                      <w:sz w:val="24"/>
                    </w:rPr>
                  </w:pPr>
                  <w:r>
                    <w:rPr>
                      <w:b/>
                      <w:i/>
                      <w:sz w:val="24"/>
                    </w:rPr>
                    <w:t>Juror-identifying information</w:t>
                  </w:r>
                </w:p>
                <w:p>
                  <w:pPr>
                    <w:spacing w:line="261" w:lineRule="auto" w:before="24"/>
                    <w:ind w:left="20" w:right="748" w:firstLine="0"/>
                    <w:jc w:val="left"/>
                    <w:rPr>
                      <w:b/>
                      <w:i/>
                      <w:sz w:val="24"/>
                    </w:rPr>
                  </w:pPr>
                  <w:r>
                    <w:rPr>
                      <w:b/>
                      <w:i/>
                      <w:sz w:val="24"/>
                    </w:rPr>
                    <w:t>Sending and filing the record in the appellate division </w:t>
                  </w:r>
                  <w:r>
                    <w:rPr>
                      <w:b/>
                      <w:i/>
                      <w:sz w:val="24"/>
                    </w:rPr>
                    <w:t>Augmenting or correcting the record in the appellate division Failure to procure the record</w:t>
                  </w:r>
                </w:p>
              </w:txbxContent>
            </v:textbox>
            <w10:wrap type="none"/>
          </v:shape>
        </w:pict>
      </w:r>
      <w:r>
        <w:rPr/>
        <w:pict>
          <v:shape style="position:absolute;margin-left:71pt;margin-top:507.666626pt;width:194.05pt;height:15.3pt;mso-position-horizontal-relative:page;mso-position-vertical-relative:page;z-index:-1084792" type="#_x0000_t202" filled="false" stroked="false">
            <v:textbox inset="0,0,0,0">
              <w:txbxContent>
                <w:p>
                  <w:pPr>
                    <w:spacing w:before="10"/>
                    <w:ind w:left="20" w:right="0" w:firstLine="0"/>
                    <w:jc w:val="left"/>
                    <w:rPr>
                      <w:b/>
                      <w:sz w:val="24"/>
                    </w:rPr>
                  </w:pPr>
                  <w:bookmarkStart w:name="Rule 8.860.  Normal record on appeal" w:id="4315"/>
                  <w:bookmarkEnd w:id="4315"/>
                  <w:r>
                    <w:rPr/>
                  </w:r>
                  <w:r>
                    <w:rPr>
                      <w:b/>
                      <w:sz w:val="24"/>
                    </w:rPr>
                    <w:t>Rule 8.860. Normal record on appeal</w:t>
                  </w:r>
                </w:p>
              </w:txbxContent>
            </v:textbox>
            <w10:wrap type="none"/>
          </v:shape>
        </w:pict>
      </w:r>
      <w:r>
        <w:rPr/>
        <w:pict>
          <v:shape style="position:absolute;margin-left:71pt;margin-top:537.666626pt;width:15.95pt;height:15.3pt;mso-position-horizontal-relative:page;mso-position-vertical-relative:page;z-index:-1084768" type="#_x0000_t202" filled="false" stroked="false">
            <v:textbox inset="0,0,0,0">
              <w:txbxContent>
                <w:p>
                  <w:pPr>
                    <w:spacing w:before="10"/>
                    <w:ind w:left="20" w:right="0" w:firstLine="0"/>
                    <w:jc w:val="left"/>
                    <w:rPr>
                      <w:b/>
                      <w:sz w:val="24"/>
                    </w:rPr>
                  </w:pPr>
                  <w:bookmarkStart w:name="(a) Contents" w:id="4316"/>
                  <w:bookmarkEnd w:id="4316"/>
                  <w:r>
                    <w:rPr/>
                  </w:r>
                  <w:r>
                    <w:rPr>
                      <w:b/>
                      <w:sz w:val="24"/>
                    </w:rPr>
                    <w:t>(a)</w:t>
                  </w:r>
                </w:p>
              </w:txbxContent>
            </v:textbox>
            <w10:wrap type="none"/>
          </v:shape>
        </w:pict>
      </w:r>
      <w:r>
        <w:rPr/>
        <w:pict>
          <v:shape style="position:absolute;margin-left:99.800003pt;margin-top:537.666626pt;width:47.9pt;height:15.3pt;mso-position-horizontal-relative:page;mso-position-vertical-relative:page;z-index:-1084744" type="#_x0000_t202" filled="false" stroked="false">
            <v:textbox inset="0,0,0,0">
              <w:txbxContent>
                <w:p>
                  <w:pPr>
                    <w:spacing w:before="10"/>
                    <w:ind w:left="20" w:right="0" w:firstLine="0"/>
                    <w:jc w:val="left"/>
                    <w:rPr>
                      <w:b/>
                      <w:sz w:val="24"/>
                    </w:rPr>
                  </w:pPr>
                  <w:r>
                    <w:rPr>
                      <w:b/>
                      <w:sz w:val="24"/>
                    </w:rPr>
                    <w:t>Contents</w:t>
                  </w:r>
                </w:p>
              </w:txbxContent>
            </v:textbox>
            <w10:wrap type="none"/>
          </v:shape>
        </w:pict>
      </w:r>
      <w:r>
        <w:rPr/>
        <w:pict>
          <v:shape style="position:absolute;margin-left:99.800003pt;margin-top:567.666626pt;width:423pt;height:45.3pt;mso-position-horizontal-relative:page;mso-position-vertical-relative:page;z-index:-1084720" type="#_x0000_t202" filled="false" stroked="false">
            <v:textbox inset="0,0,0,0">
              <w:txbxContent>
                <w:p>
                  <w:pPr>
                    <w:pStyle w:val="BodyText"/>
                    <w:spacing w:line="261" w:lineRule="auto"/>
                    <w:ind w:right="-4"/>
                  </w:pPr>
                  <w:bookmarkStart w:name="Except as otherwise provided in this cha" w:id="4317"/>
                  <w:bookmarkEnd w:id="4317"/>
                  <w:r>
                    <w:rPr/>
                  </w:r>
                  <w:r>
                    <w:rPr/>
                    <w:t>Except as otherwise provided in this chapter, the record on an appeal to a superior court appellate division in a misdemeanor criminal case must contain the following, which constitute the normal record on appeal:</w:t>
                  </w:r>
                </w:p>
              </w:txbxContent>
            </v:textbox>
            <w10:wrap type="none"/>
          </v:shape>
        </w:pict>
      </w:r>
      <w:r>
        <w:rPr/>
        <w:pict>
          <v:shape style="position:absolute;margin-left:99.800003pt;margin-top:627.666626pt;width:15.95pt;height:15.3pt;mso-position-horizontal-relative:page;mso-position-vertical-relative:page;z-index:-1084696" type="#_x0000_t202" filled="false" stroked="false">
            <v:textbox inset="0,0,0,0">
              <w:txbxContent>
                <w:p>
                  <w:pPr>
                    <w:pStyle w:val="BodyText"/>
                  </w:pPr>
                  <w:bookmarkStart w:name="(1) A record of the written documents fr" w:id="4318"/>
                  <w:bookmarkEnd w:id="4318"/>
                  <w:r>
                    <w:rPr/>
                  </w:r>
                  <w:r>
                    <w:rPr/>
                    <w:t>(1)</w:t>
                  </w:r>
                </w:p>
              </w:txbxContent>
            </v:textbox>
            <w10:wrap type="none"/>
          </v:shape>
        </w:pict>
      </w:r>
      <w:r>
        <w:rPr/>
        <w:pict>
          <v:shape style="position:absolute;margin-left:128.600006pt;margin-top:627.666626pt;width:411.45pt;height:30.3pt;mso-position-horizontal-relative:page;mso-position-vertical-relative:page;z-index:-1084672" type="#_x0000_t202" filled="false" stroked="false">
            <v:textbox inset="0,0,0,0">
              <w:txbxContent>
                <w:p>
                  <w:pPr>
                    <w:pStyle w:val="BodyText"/>
                    <w:spacing w:line="261" w:lineRule="auto"/>
                    <w:ind w:right="-2"/>
                  </w:pPr>
                  <w:r>
                    <w:rPr/>
                    <w:t>A record of the written documents from the trial court proceedings in the form of one of the following:</w:t>
                  </w:r>
                </w:p>
              </w:txbxContent>
            </v:textbox>
            <w10:wrap type="none"/>
          </v:shape>
        </w:pict>
      </w:r>
      <w:r>
        <w:rPr/>
        <w:pict>
          <v:shape style="position:absolute;margin-left:128.600006pt;margin-top:672.666626pt;width:18.55pt;height:15.3pt;mso-position-horizontal-relative:page;mso-position-vertical-relative:page;z-index:-1084648" type="#_x0000_t202" filled="false" stroked="false">
            <v:textbox inset="0,0,0,0">
              <w:txbxContent>
                <w:p>
                  <w:pPr>
                    <w:pStyle w:val="BodyText"/>
                  </w:pPr>
                  <w:bookmarkStart w:name="(A) A clerk’s transcript under rule 8.86" w:id="4319"/>
                  <w:bookmarkEnd w:id="4319"/>
                  <w:r>
                    <w:rPr/>
                  </w:r>
                  <w:r>
                    <w:rPr/>
                    <w:t>(A)</w:t>
                  </w:r>
                </w:p>
              </w:txbxContent>
            </v:textbox>
            <w10:wrap type="none"/>
          </v:shape>
        </w:pict>
      </w:r>
      <w:r>
        <w:rPr/>
        <w:pict>
          <v:shape style="position:absolute;margin-left:157.399994pt;margin-top:672.666626pt;width:235.75pt;height:15.3pt;mso-position-horizontal-relative:page;mso-position-vertical-relative:page;z-index:-1084624" type="#_x0000_t202" filled="false" stroked="false">
            <v:textbox inset="0,0,0,0">
              <w:txbxContent>
                <w:p>
                  <w:pPr>
                    <w:pStyle w:val="BodyText"/>
                  </w:pPr>
                  <w:r>
                    <w:rPr/>
                    <w:t>A clerk’s transcript under rule 8.861 or 8.867; or</w:t>
                  </w:r>
                </w:p>
              </w:txbxContent>
            </v:textbox>
            <w10:wrap type="none"/>
          </v:shape>
        </w:pict>
      </w:r>
      <w:r>
        <w:rPr/>
        <w:pict>
          <v:shape style="position:absolute;margin-left:296pt;margin-top:761.106628pt;width:20pt;height:15.3pt;mso-position-horizontal-relative:page;mso-position-vertical-relative:page;z-index:-1084600" type="#_x0000_t202" filled="false" stroked="false">
            <v:textbox inset="0,0,0,0">
              <w:txbxContent>
                <w:p>
                  <w:pPr>
                    <w:pStyle w:val="BodyText"/>
                  </w:pPr>
                  <w:r>
                    <w:rPr/>
                    <w:t>386</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28.600006pt;margin-top:72.666641pt;width:17.75pt;height:15.3pt;mso-position-horizontal-relative:page;mso-position-vertical-relative:page;z-index:-1084576" type="#_x0000_t202" filled="false" stroked="false">
            <v:textbox inset="0,0,0,0">
              <w:txbxContent>
                <w:p>
                  <w:pPr>
                    <w:pStyle w:val="BodyText"/>
                  </w:pPr>
                  <w:bookmarkStart w:name="(B) If the court has a local rule for th" w:id="4320"/>
                  <w:bookmarkEnd w:id="4320"/>
                  <w:r>
                    <w:rPr/>
                  </w:r>
                  <w:r>
                    <w:rPr/>
                    <w:t>(B)</w:t>
                  </w:r>
                </w:p>
              </w:txbxContent>
            </v:textbox>
            <w10:wrap type="none"/>
          </v:shape>
        </w:pict>
      </w:r>
      <w:r>
        <w:rPr/>
        <w:pict>
          <v:shape style="position:absolute;margin-left:157.399994pt;margin-top:72.666641pt;width:372.25pt;height:30.3pt;mso-position-horizontal-relative:page;mso-position-vertical-relative:page;z-index:-1084552" type="#_x0000_t202" filled="false" stroked="false">
            <v:textbox inset="0,0,0,0">
              <w:txbxContent>
                <w:p>
                  <w:pPr>
                    <w:pStyle w:val="BodyText"/>
                    <w:spacing w:line="261" w:lineRule="auto"/>
                  </w:pPr>
                  <w:r>
                    <w:rPr/>
                    <w:t>If the court has a local rule for the appellate division electing to use this form of the record, the original trial court file under rule 8.863.</w:t>
                  </w:r>
                </w:p>
              </w:txbxContent>
            </v:textbox>
            <w10:wrap type="none"/>
          </v:shape>
        </w:pict>
      </w:r>
      <w:r>
        <w:rPr/>
        <w:pict>
          <v:shape style="position:absolute;margin-left:99.800003pt;margin-top:117.666641pt;width:15.95pt;height:15.3pt;mso-position-horizontal-relative:page;mso-position-vertical-relative:page;z-index:-1084528" type="#_x0000_t202" filled="false" stroked="false">
            <v:textbox inset="0,0,0,0">
              <w:txbxContent>
                <w:p>
                  <w:pPr>
                    <w:pStyle w:val="BodyText"/>
                  </w:pPr>
                  <w:bookmarkStart w:name="(2) If an appellant wants to raise any i" w:id="4321"/>
                  <w:bookmarkEnd w:id="4321"/>
                  <w:r>
                    <w:rPr/>
                  </w:r>
                  <w:r>
                    <w:rPr/>
                    <w:t>(2)</w:t>
                  </w:r>
                </w:p>
              </w:txbxContent>
            </v:textbox>
            <w10:wrap type="none"/>
          </v:shape>
        </w:pict>
      </w:r>
      <w:r>
        <w:rPr/>
        <w:pict>
          <v:shape style="position:absolute;margin-left:128.600006pt;margin-top:117.666641pt;width:402.35pt;height:45.3pt;mso-position-horizontal-relative:page;mso-position-vertical-relative:page;z-index:-1084504" type="#_x0000_t202" filled="false" stroked="false">
            <v:textbox inset="0,0,0,0">
              <w:txbxContent>
                <w:p>
                  <w:pPr>
                    <w:pStyle w:val="BodyText"/>
                    <w:spacing w:line="261" w:lineRule="auto"/>
                    <w:ind w:right="-4"/>
                  </w:pPr>
                  <w:r>
                    <w:rPr/>
                    <w:t>If an appellant wants to raise any issue that requires consideration of the oral proceedings in the trial court, the record on appeal must include a record of the oral proceedings in the form of one of the following:</w:t>
                  </w:r>
                </w:p>
              </w:txbxContent>
            </v:textbox>
            <w10:wrap type="none"/>
          </v:shape>
        </w:pict>
      </w:r>
      <w:r>
        <w:rPr/>
        <w:pict>
          <v:shape style="position:absolute;margin-left:128.600006pt;margin-top:177.666641pt;width:18.55pt;height:15.3pt;mso-position-horizontal-relative:page;mso-position-vertical-relative:page;z-index:-1084480" type="#_x0000_t202" filled="false" stroked="false">
            <v:textbox inset="0,0,0,0">
              <w:txbxContent>
                <w:p>
                  <w:pPr>
                    <w:pStyle w:val="BodyText"/>
                  </w:pPr>
                  <w:bookmarkStart w:name="(A) A reporter’s transcript under rules " w:id="4322"/>
                  <w:bookmarkEnd w:id="4322"/>
                  <w:r>
                    <w:rPr/>
                  </w:r>
                  <w:r>
                    <w:rPr/>
                    <w:t>(A)</w:t>
                  </w:r>
                </w:p>
              </w:txbxContent>
            </v:textbox>
            <w10:wrap type="none"/>
          </v:shape>
        </w:pict>
      </w:r>
      <w:r>
        <w:rPr/>
        <w:pict>
          <v:shape style="position:absolute;margin-left:157.399994pt;margin-top:177.666641pt;width:383.45pt;height:30.3pt;mso-position-horizontal-relative:page;mso-position-vertical-relative:page;z-index:-1084456" type="#_x0000_t202" filled="false" stroked="false">
            <v:textbox inset="0,0,0,0">
              <w:txbxContent>
                <w:p>
                  <w:pPr>
                    <w:pStyle w:val="BodyText"/>
                    <w:spacing w:line="261" w:lineRule="auto"/>
                    <w:ind w:right="-2"/>
                  </w:pPr>
                  <w:r>
                    <w:rPr/>
                    <w:t>A reporter’s transcript under rules 8.865–8.867 or a transcript prepared from an official electronic recording under rule 8.868;</w:t>
                  </w:r>
                </w:p>
              </w:txbxContent>
            </v:textbox>
            <w10:wrap type="none"/>
          </v:shape>
        </w:pict>
      </w:r>
      <w:r>
        <w:rPr/>
        <w:pict>
          <v:shape style="position:absolute;margin-left:128.600006pt;margin-top:222.666641pt;width:17.75pt;height:15.3pt;mso-position-horizontal-relative:page;mso-position-vertical-relative:page;z-index:-1084432" type="#_x0000_t202" filled="false" stroked="false">
            <v:textbox inset="0,0,0,0">
              <w:txbxContent>
                <w:p>
                  <w:pPr>
                    <w:pStyle w:val="BodyText"/>
                  </w:pPr>
                  <w:bookmarkStart w:name="(B) If the court has a local rule for th" w:id="4323"/>
                  <w:bookmarkEnd w:id="4323"/>
                  <w:r>
                    <w:rPr/>
                  </w:r>
                  <w:r>
                    <w:rPr/>
                    <w:t>(B)</w:t>
                  </w:r>
                </w:p>
              </w:txbxContent>
            </v:textbox>
            <w10:wrap type="none"/>
          </v:shape>
        </w:pict>
      </w:r>
      <w:r>
        <w:rPr/>
        <w:pict>
          <v:shape style="position:absolute;margin-left:157.399994pt;margin-top:222.666641pt;width:383.6pt;height:30.3pt;mso-position-horizontal-relative:page;mso-position-vertical-relative:page;z-index:-1084408" type="#_x0000_t202" filled="false" stroked="false">
            <v:textbox inset="0,0,0,0">
              <w:txbxContent>
                <w:p>
                  <w:pPr>
                    <w:pStyle w:val="BodyText"/>
                    <w:spacing w:line="261" w:lineRule="auto"/>
                  </w:pPr>
                  <w:r>
                    <w:rPr/>
                    <w:t>If the court has a local rule for the appellate division permitting this form of the record, an official electronic recording of the proceedings under rule 8.868; or</w:t>
                  </w:r>
                </w:p>
              </w:txbxContent>
            </v:textbox>
            <w10:wrap type="none"/>
          </v:shape>
        </w:pict>
      </w:r>
      <w:r>
        <w:rPr/>
        <w:pict>
          <v:shape style="position:absolute;margin-left:128.600006pt;margin-top:267.666626pt;width:17.95pt;height:15.3pt;mso-position-horizontal-relative:page;mso-position-vertical-relative:page;z-index:-1084384" type="#_x0000_t202" filled="false" stroked="false">
            <v:textbox inset="0,0,0,0">
              <w:txbxContent>
                <w:p>
                  <w:pPr>
                    <w:pStyle w:val="BodyText"/>
                  </w:pPr>
                  <w:bookmarkStart w:name="(C) A statement on appeal under rule 8.8" w:id="4324"/>
                  <w:bookmarkEnd w:id="4324"/>
                  <w:r>
                    <w:rPr/>
                  </w:r>
                  <w:r>
                    <w:rPr/>
                    <w:t>(C)</w:t>
                  </w:r>
                </w:p>
              </w:txbxContent>
            </v:textbox>
            <w10:wrap type="none"/>
          </v:shape>
        </w:pict>
      </w:r>
      <w:r>
        <w:rPr/>
        <w:pict>
          <v:shape style="position:absolute;margin-left:157.399994pt;margin-top:267.666626pt;width:193.7pt;height:15.3pt;mso-position-horizontal-relative:page;mso-position-vertical-relative:page;z-index:-1084360" type="#_x0000_t202" filled="false" stroked="false">
            <v:textbox inset="0,0,0,0">
              <w:txbxContent>
                <w:p>
                  <w:pPr>
                    <w:pStyle w:val="BodyText"/>
                  </w:pPr>
                  <w:r>
                    <w:rPr/>
                    <w:t>A statement on appeal under rule 8.869.</w:t>
                  </w:r>
                </w:p>
              </w:txbxContent>
            </v:textbox>
            <w10:wrap type="none"/>
          </v:shape>
        </w:pict>
      </w:r>
      <w:r>
        <w:rPr/>
        <w:pict>
          <v:shape style="position:absolute;margin-left:71pt;margin-top:297.666626pt;width:16.650pt;height:15.3pt;mso-position-horizontal-relative:page;mso-position-vertical-relative:page;z-index:-1084336" type="#_x0000_t202" filled="false" stroked="false">
            <v:textbox inset="0,0,0,0">
              <w:txbxContent>
                <w:p>
                  <w:pPr>
                    <w:spacing w:before="10"/>
                    <w:ind w:left="20" w:right="0" w:firstLine="0"/>
                    <w:jc w:val="left"/>
                    <w:rPr>
                      <w:b/>
                      <w:sz w:val="24"/>
                    </w:rPr>
                  </w:pPr>
                  <w:bookmarkStart w:name="(b) Stipulation for limited record" w:id="4325"/>
                  <w:bookmarkEnd w:id="4325"/>
                  <w:r>
                    <w:rPr/>
                  </w:r>
                  <w:r>
                    <w:rPr>
                      <w:b/>
                      <w:sz w:val="24"/>
                    </w:rPr>
                    <w:t>(b)</w:t>
                  </w:r>
                </w:p>
              </w:txbxContent>
            </v:textbox>
            <w10:wrap type="none"/>
          </v:shape>
        </w:pict>
      </w:r>
      <w:r>
        <w:rPr/>
        <w:pict>
          <v:shape style="position:absolute;margin-left:99.800003pt;margin-top:297.666626pt;width:152.9pt;height:15.3pt;mso-position-horizontal-relative:page;mso-position-vertical-relative:page;z-index:-1084312" type="#_x0000_t202" filled="false" stroked="false">
            <v:textbox inset="0,0,0,0">
              <w:txbxContent>
                <w:p>
                  <w:pPr>
                    <w:spacing w:before="10"/>
                    <w:ind w:left="20" w:right="0" w:firstLine="0"/>
                    <w:jc w:val="left"/>
                    <w:rPr>
                      <w:b/>
                      <w:sz w:val="24"/>
                    </w:rPr>
                  </w:pPr>
                  <w:r>
                    <w:rPr>
                      <w:b/>
                      <w:sz w:val="24"/>
                    </w:rPr>
                    <w:t>Stipulation for limited record</w:t>
                  </w:r>
                </w:p>
              </w:txbxContent>
            </v:textbox>
            <w10:wrap type="none"/>
          </v:shape>
        </w:pict>
      </w:r>
      <w:r>
        <w:rPr/>
        <w:pict>
          <v:shape style="position:absolute;margin-left:99.800003pt;margin-top:327.666626pt;width:427.65pt;height:60.3pt;mso-position-horizontal-relative:page;mso-position-vertical-relative:page;z-index:-1084288" type="#_x0000_t202" filled="false" stroked="false">
            <v:textbox inset="0,0,0,0">
              <w:txbxContent>
                <w:p>
                  <w:pPr>
                    <w:pStyle w:val="BodyText"/>
                    <w:spacing w:line="261" w:lineRule="auto"/>
                    <w:ind w:right="-4"/>
                  </w:pPr>
                  <w:bookmarkStart w:name="If, before the record is certified, the " w:id="4326"/>
                  <w:bookmarkEnd w:id="4326"/>
                  <w:r>
                    <w:rPr/>
                  </w:r>
                  <w:r>
                    <w:rPr/>
                    <w:t>If, before the record is certified, the appellant and the respondent stipulate in writing that any part of the record is not required for proper determination of the appeal and file that stipulation in the trial court, that part of the record must not be prepared or sent to the appellate division.</w:t>
                  </w:r>
                </w:p>
              </w:txbxContent>
            </v:textbox>
            <w10:wrap type="none"/>
          </v:shape>
        </w:pict>
      </w:r>
      <w:r>
        <w:rPr/>
        <w:pict>
          <v:shape style="position:absolute;margin-left:99.800003pt;margin-top:403.762115pt;width:188.4pt;height:14.25pt;mso-position-horizontal-relative:page;mso-position-vertical-relative:page;z-index:-1084264" type="#_x0000_t202" filled="false" stroked="false">
            <v:textbox inset="0,0,0,0">
              <w:txbxContent>
                <w:p>
                  <w:pPr>
                    <w:spacing w:before="11"/>
                    <w:ind w:left="20" w:right="0" w:firstLine="0"/>
                    <w:jc w:val="left"/>
                    <w:rPr>
                      <w:i/>
                      <w:sz w:val="22"/>
                    </w:rPr>
                  </w:pPr>
                  <w:bookmarkStart w:name="(Subd (b) amended effective July 1, 2009" w:id="4327"/>
                  <w:bookmarkEnd w:id="4327"/>
                  <w:r>
                    <w:rPr/>
                  </w:r>
                  <w:r>
                    <w:rPr>
                      <w:i/>
                      <w:sz w:val="22"/>
                    </w:rPr>
                    <w:t>(Subd (b) amended effective July 1, 2009.)</w:t>
                  </w:r>
                </w:p>
              </w:txbxContent>
            </v:textbox>
            <w10:wrap type="none"/>
          </v:shape>
        </w:pict>
      </w:r>
      <w:r>
        <w:rPr/>
        <w:pict>
          <v:shape style="position:absolute;margin-left:71pt;margin-top:433.762115pt;width:346.95pt;height:14.25pt;mso-position-horizontal-relative:page;mso-position-vertical-relative:page;z-index:-1084240" type="#_x0000_t202" filled="false" stroked="false">
            <v:textbox inset="0,0,0,0">
              <w:txbxContent>
                <w:p>
                  <w:pPr>
                    <w:spacing w:before="11"/>
                    <w:ind w:left="20" w:right="0" w:firstLine="0"/>
                    <w:jc w:val="left"/>
                    <w:rPr>
                      <w:i/>
                      <w:sz w:val="22"/>
                    </w:rPr>
                  </w:pPr>
                  <w:r>
                    <w:rPr>
                      <w:i/>
                      <w:sz w:val="22"/>
                    </w:rPr>
                    <w:t>Rule 8.860 amended effective July 1, 2009; adopted effective January 1, 2009.</w:t>
                  </w:r>
                </w:p>
              </w:txbxContent>
            </v:textbox>
            <w10:wrap type="none"/>
          </v:shape>
        </w:pict>
      </w:r>
      <w:r>
        <w:rPr/>
        <w:pict>
          <v:shape style="position:absolute;margin-left:71pt;margin-top:462.666626pt;width:215.95pt;height:15.3pt;mso-position-horizontal-relative:page;mso-position-vertical-relative:page;z-index:-1084216" type="#_x0000_t202" filled="false" stroked="false">
            <v:textbox inset="0,0,0,0">
              <w:txbxContent>
                <w:p>
                  <w:pPr>
                    <w:spacing w:before="10"/>
                    <w:ind w:left="20" w:right="0" w:firstLine="0"/>
                    <w:jc w:val="left"/>
                    <w:rPr>
                      <w:b/>
                      <w:sz w:val="24"/>
                    </w:rPr>
                  </w:pPr>
                  <w:bookmarkStart w:name="Rule 8.861.  Contents of clerk’s transcr" w:id="4328"/>
                  <w:bookmarkEnd w:id="4328"/>
                  <w:r>
                    <w:rPr/>
                  </w:r>
                  <w:r>
                    <w:rPr>
                      <w:b/>
                      <w:sz w:val="24"/>
                    </w:rPr>
                    <w:t>Rule 8.861. Contents of clerk’s transcript</w:t>
                  </w:r>
                </w:p>
              </w:txbxContent>
            </v:textbox>
            <w10:wrap type="none"/>
          </v:shape>
        </w:pict>
      </w:r>
      <w:r>
        <w:rPr/>
        <w:pict>
          <v:shape style="position:absolute;margin-left:71pt;margin-top:492.666626pt;width:468.25pt;height:45.3pt;mso-position-horizontal-relative:page;mso-position-vertical-relative:page;z-index:-1084192" type="#_x0000_t202" filled="false" stroked="false">
            <v:textbox inset="0,0,0,0">
              <w:txbxContent>
                <w:p>
                  <w:pPr>
                    <w:pStyle w:val="BodyText"/>
                    <w:spacing w:line="261" w:lineRule="auto"/>
                    <w:ind w:right="-6"/>
                  </w:pPr>
                  <w:r>
                    <w:rPr/>
                    <w:t>Except in appeals covered by rule 8.867 or when the parties have filed a stipulation under rule 8.860(b) that any of these items is not required for proper determination of the appeal, the clerk’s transcript must contain:</w:t>
                  </w:r>
                </w:p>
              </w:txbxContent>
            </v:textbox>
            <w10:wrap type="none"/>
          </v:shape>
        </w:pict>
      </w:r>
      <w:r>
        <w:rPr/>
        <w:pict>
          <v:shape style="position:absolute;margin-left:71pt;margin-top:552.666626pt;width:15.95pt;height:15.3pt;mso-position-horizontal-relative:page;mso-position-vertical-relative:page;z-index:-1084168" type="#_x0000_t202" filled="false" stroked="false">
            <v:textbox inset="0,0,0,0">
              <w:txbxContent>
                <w:p>
                  <w:pPr>
                    <w:pStyle w:val="BodyText"/>
                  </w:pPr>
                  <w:r>
                    <w:rPr/>
                    <w:t>(1)</w:t>
                  </w:r>
                </w:p>
              </w:txbxContent>
            </v:textbox>
            <w10:wrap type="none"/>
          </v:shape>
        </w:pict>
      </w:r>
      <w:r>
        <w:rPr/>
        <w:pict>
          <v:shape style="position:absolute;margin-left:99.800003pt;margin-top:552.666626pt;width:328.65pt;height:15.3pt;mso-position-horizontal-relative:page;mso-position-vertical-relative:page;z-index:-1084144" type="#_x0000_t202" filled="false" stroked="false">
            <v:textbox inset="0,0,0,0">
              <w:txbxContent>
                <w:p>
                  <w:pPr>
                    <w:pStyle w:val="BodyText"/>
                  </w:pPr>
                  <w:r>
                    <w:rPr/>
                    <w:t>The complaint, including any notice to appear, and any amendment;</w:t>
                  </w:r>
                </w:p>
              </w:txbxContent>
            </v:textbox>
            <w10:wrap type="none"/>
          </v:shape>
        </w:pict>
      </w:r>
      <w:r>
        <w:rPr/>
        <w:pict>
          <v:shape style="position:absolute;margin-left:71pt;margin-top:582.666626pt;width:15.95pt;height:15.3pt;mso-position-horizontal-relative:page;mso-position-vertical-relative:page;z-index:-1084120" type="#_x0000_t202" filled="false" stroked="false">
            <v:textbox inset="0,0,0,0">
              <w:txbxContent>
                <w:p>
                  <w:pPr>
                    <w:pStyle w:val="BodyText"/>
                  </w:pPr>
                  <w:r>
                    <w:rPr/>
                    <w:t>(2)</w:t>
                  </w:r>
                </w:p>
              </w:txbxContent>
            </v:textbox>
            <w10:wrap type="none"/>
          </v:shape>
        </w:pict>
      </w:r>
      <w:r>
        <w:rPr/>
        <w:pict>
          <v:shape style="position:absolute;margin-left:99.800003pt;margin-top:582.666626pt;width:136.450pt;height:15.3pt;mso-position-horizontal-relative:page;mso-position-vertical-relative:page;z-index:-1084096" type="#_x0000_t202" filled="false" stroked="false">
            <v:textbox inset="0,0,0,0">
              <w:txbxContent>
                <w:p>
                  <w:pPr>
                    <w:pStyle w:val="BodyText"/>
                  </w:pPr>
                  <w:r>
                    <w:rPr/>
                    <w:t>Any demurrer or other plea;</w:t>
                  </w:r>
                </w:p>
              </w:txbxContent>
            </v:textbox>
            <w10:wrap type="none"/>
          </v:shape>
        </w:pict>
      </w:r>
      <w:r>
        <w:rPr/>
        <w:pict>
          <v:shape style="position:absolute;margin-left:71pt;margin-top:612.666626pt;width:15.95pt;height:15.3pt;mso-position-horizontal-relative:page;mso-position-vertical-relative:page;z-index:-1084072" type="#_x0000_t202" filled="false" stroked="false">
            <v:textbox inset="0,0,0,0">
              <w:txbxContent>
                <w:p>
                  <w:pPr>
                    <w:pStyle w:val="BodyText"/>
                  </w:pPr>
                  <w:r>
                    <w:rPr/>
                    <w:t>(3)</w:t>
                  </w:r>
                </w:p>
              </w:txbxContent>
            </v:textbox>
            <w10:wrap type="none"/>
          </v:shape>
        </w:pict>
      </w:r>
      <w:r>
        <w:rPr/>
        <w:pict>
          <v:shape style="position:absolute;margin-left:99.800003pt;margin-top:612.666626pt;width:89.3pt;height:15.3pt;mso-position-horizontal-relative:page;mso-position-vertical-relative:page;z-index:-1084048" type="#_x0000_t202" filled="false" stroked="false">
            <v:textbox inset="0,0,0,0">
              <w:txbxContent>
                <w:p>
                  <w:pPr>
                    <w:pStyle w:val="BodyText"/>
                  </w:pPr>
                  <w:r>
                    <w:rPr/>
                    <w:t>All court minutes;</w:t>
                  </w:r>
                </w:p>
              </w:txbxContent>
            </v:textbox>
            <w10:wrap type="none"/>
          </v:shape>
        </w:pict>
      </w:r>
      <w:r>
        <w:rPr/>
        <w:pict>
          <v:shape style="position:absolute;margin-left:71pt;margin-top:642.666626pt;width:15.95pt;height:15.3pt;mso-position-horizontal-relative:page;mso-position-vertical-relative:page;z-index:-1084024" type="#_x0000_t202" filled="false" stroked="false">
            <v:textbox inset="0,0,0,0">
              <w:txbxContent>
                <w:p>
                  <w:pPr>
                    <w:pStyle w:val="BodyText"/>
                  </w:pPr>
                  <w:r>
                    <w:rPr/>
                    <w:t>(4)</w:t>
                  </w:r>
                </w:p>
              </w:txbxContent>
            </v:textbox>
            <w10:wrap type="none"/>
          </v:shape>
        </w:pict>
      </w:r>
      <w:r>
        <w:rPr/>
        <w:pict>
          <v:shape style="position:absolute;margin-left:99.800003pt;margin-top:642.666626pt;width:428.75pt;height:30.3pt;mso-position-horizontal-relative:page;mso-position-vertical-relative:page;z-index:-1084000" type="#_x0000_t202" filled="false" stroked="false">
            <v:textbox inset="0,0,0,0">
              <w:txbxContent>
                <w:p>
                  <w:pPr>
                    <w:pStyle w:val="BodyText"/>
                    <w:spacing w:line="261" w:lineRule="auto"/>
                    <w:ind w:right="-3"/>
                  </w:pPr>
                  <w:r>
                    <w:rPr/>
                    <w:t>Any jury instructions that any party submitted in writing, the cover page required by rule 2.1055(b)(2), and any written jury instructions given by the court;</w:t>
                  </w:r>
                </w:p>
              </w:txbxContent>
            </v:textbox>
            <w10:wrap type="none"/>
          </v:shape>
        </w:pict>
      </w:r>
      <w:r>
        <w:rPr/>
        <w:pict>
          <v:shape style="position:absolute;margin-left:71pt;margin-top:687.666626pt;width:15.95pt;height:15.3pt;mso-position-horizontal-relative:page;mso-position-vertical-relative:page;z-index:-1083976" type="#_x0000_t202" filled="false" stroked="false">
            <v:textbox inset="0,0,0,0">
              <w:txbxContent>
                <w:p>
                  <w:pPr>
                    <w:pStyle w:val="BodyText"/>
                  </w:pPr>
                  <w:r>
                    <w:rPr/>
                    <w:t>(5)</w:t>
                  </w:r>
                </w:p>
              </w:txbxContent>
            </v:textbox>
            <w10:wrap type="none"/>
          </v:shape>
        </w:pict>
      </w:r>
      <w:r>
        <w:rPr/>
        <w:pict>
          <v:shape style="position:absolute;margin-left:99.800003pt;margin-top:687.666626pt;width:400.45pt;height:15.3pt;mso-position-horizontal-relative:page;mso-position-vertical-relative:page;z-index:-1083952" type="#_x0000_t202" filled="false" stroked="false">
            <v:textbox inset="0,0,0,0">
              <w:txbxContent>
                <w:p>
                  <w:pPr>
                    <w:pStyle w:val="BodyText"/>
                  </w:pPr>
                  <w:r>
                    <w:rPr/>
                    <w:t>Any written communication between the court and the jury or any individual juror;</w:t>
                  </w:r>
                </w:p>
              </w:txbxContent>
            </v:textbox>
            <w10:wrap type="none"/>
          </v:shape>
        </w:pict>
      </w:r>
      <w:r>
        <w:rPr/>
        <w:pict>
          <v:shape style="position:absolute;margin-left:296pt;margin-top:761.106628pt;width:20pt;height:15.3pt;mso-position-horizontal-relative:page;mso-position-vertical-relative:page;z-index:-1083928" type="#_x0000_t202" filled="false" stroked="false">
            <v:textbox inset="0,0,0,0">
              <w:txbxContent>
                <w:p>
                  <w:pPr>
                    <w:pStyle w:val="BodyText"/>
                  </w:pPr>
                  <w:r>
                    <w:rPr/>
                    <w:t>387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5.95pt;height:15.3pt;mso-position-horizontal-relative:page;mso-position-vertical-relative:page;z-index:-1083904" type="#_x0000_t202" filled="false" stroked="false">
            <v:textbox inset="0,0,0,0">
              <w:txbxContent>
                <w:p>
                  <w:pPr>
                    <w:pStyle w:val="BodyText"/>
                  </w:pPr>
                  <w:r>
                    <w:rPr/>
                    <w:t>(6)</w:t>
                  </w:r>
                </w:p>
              </w:txbxContent>
            </v:textbox>
            <w10:wrap type="none"/>
          </v:shape>
        </w:pict>
      </w:r>
      <w:r>
        <w:rPr/>
        <w:pict>
          <v:shape style="position:absolute;margin-left:99.800003pt;margin-top:72.666641pt;width:62.2pt;height:15.3pt;mso-position-horizontal-relative:page;mso-position-vertical-relative:page;z-index:-1083880" type="#_x0000_t202" filled="false" stroked="false">
            <v:textbox inset="0,0,0,0">
              <w:txbxContent>
                <w:p>
                  <w:pPr>
                    <w:pStyle w:val="BodyText"/>
                  </w:pPr>
                  <w:r>
                    <w:rPr/>
                    <w:t>Any verdict;</w:t>
                  </w:r>
                </w:p>
              </w:txbxContent>
            </v:textbox>
            <w10:wrap type="none"/>
          </v:shape>
        </w:pict>
      </w:r>
      <w:r>
        <w:rPr/>
        <w:pict>
          <v:shape style="position:absolute;margin-left:71pt;margin-top:102.666641pt;width:15.95pt;height:15.3pt;mso-position-horizontal-relative:page;mso-position-vertical-relative:page;z-index:-1083856" type="#_x0000_t202" filled="false" stroked="false">
            <v:textbox inset="0,0,0,0">
              <w:txbxContent>
                <w:p>
                  <w:pPr>
                    <w:pStyle w:val="BodyText"/>
                  </w:pPr>
                  <w:r>
                    <w:rPr/>
                    <w:t>(7)</w:t>
                  </w:r>
                </w:p>
              </w:txbxContent>
            </v:textbox>
            <w10:wrap type="none"/>
          </v:shape>
        </w:pict>
      </w:r>
      <w:r>
        <w:rPr/>
        <w:pict>
          <v:shape style="position:absolute;margin-left:99.800003pt;margin-top:102.666641pt;width:216.25pt;height:15.3pt;mso-position-horizontal-relative:page;mso-position-vertical-relative:page;z-index:-1083832" type="#_x0000_t202" filled="false" stroked="false">
            <v:textbox inset="0,0,0,0">
              <w:txbxContent>
                <w:p>
                  <w:pPr>
                    <w:pStyle w:val="BodyText"/>
                  </w:pPr>
                  <w:r>
                    <w:rPr/>
                    <w:t>Any written findings or opinion of the court;</w:t>
                  </w:r>
                </w:p>
              </w:txbxContent>
            </v:textbox>
            <w10:wrap type="none"/>
          </v:shape>
        </w:pict>
      </w:r>
      <w:r>
        <w:rPr/>
        <w:pict>
          <v:shape style="position:absolute;margin-left:71pt;margin-top:132.666641pt;width:15.95pt;height:15.3pt;mso-position-horizontal-relative:page;mso-position-vertical-relative:page;z-index:-1083808" type="#_x0000_t202" filled="false" stroked="false">
            <v:textbox inset="0,0,0,0">
              <w:txbxContent>
                <w:p>
                  <w:pPr>
                    <w:pStyle w:val="BodyText"/>
                  </w:pPr>
                  <w:r>
                    <w:rPr/>
                    <w:t>(8)</w:t>
                  </w:r>
                </w:p>
              </w:txbxContent>
            </v:textbox>
            <w10:wrap type="none"/>
          </v:shape>
        </w:pict>
      </w:r>
      <w:r>
        <w:rPr/>
        <w:pict>
          <v:shape style="position:absolute;margin-left:99.800003pt;margin-top:132.666641pt;width:185.55pt;height:15.3pt;mso-position-horizontal-relative:page;mso-position-vertical-relative:page;z-index:-1083784" type="#_x0000_t202" filled="false" stroked="false">
            <v:textbox inset="0,0,0,0">
              <w:txbxContent>
                <w:p>
                  <w:pPr>
                    <w:pStyle w:val="BodyText"/>
                  </w:pPr>
                  <w:r>
                    <w:rPr/>
                    <w:t>The judgment or order appealed from;</w:t>
                  </w:r>
                </w:p>
              </w:txbxContent>
            </v:textbox>
            <w10:wrap type="none"/>
          </v:shape>
        </w:pict>
      </w:r>
      <w:r>
        <w:rPr/>
        <w:pict>
          <v:shape style="position:absolute;margin-left:71pt;margin-top:162.666641pt;width:15.95pt;height:15.3pt;mso-position-horizontal-relative:page;mso-position-vertical-relative:page;z-index:-1083760" type="#_x0000_t202" filled="false" stroked="false">
            <v:textbox inset="0,0,0,0">
              <w:txbxContent>
                <w:p>
                  <w:pPr>
                    <w:pStyle w:val="BodyText"/>
                  </w:pPr>
                  <w:r>
                    <w:rPr/>
                    <w:t>(9)</w:t>
                  </w:r>
                </w:p>
              </w:txbxContent>
            </v:textbox>
            <w10:wrap type="none"/>
          </v:shape>
        </w:pict>
      </w:r>
      <w:r>
        <w:rPr/>
        <w:pict>
          <v:shape style="position:absolute;margin-left:99.800003pt;margin-top:162.666641pt;width:408.8pt;height:30.3pt;mso-position-horizontal-relative:page;mso-position-vertical-relative:page;z-index:-1083736" type="#_x0000_t202" filled="false" stroked="false">
            <v:textbox inset="0,0,0,0">
              <w:txbxContent>
                <w:p>
                  <w:pPr>
                    <w:pStyle w:val="BodyText"/>
                    <w:spacing w:line="261" w:lineRule="auto"/>
                    <w:ind w:right="4"/>
                  </w:pPr>
                  <w:r>
                    <w:rPr/>
                    <w:t>Any motion or notice of motion for new trial, in arrest of judgment, or to dismiss the action, with supporting and opposing memoranda and attachments;</w:t>
                  </w:r>
                </w:p>
              </w:txbxContent>
            </v:textbox>
            <w10:wrap type="none"/>
          </v:shape>
        </w:pict>
      </w:r>
      <w:r>
        <w:rPr/>
        <w:pict>
          <v:shape style="position:absolute;margin-left:71pt;margin-top:207.666641pt;width:21.95pt;height:15.3pt;mso-position-horizontal-relative:page;mso-position-vertical-relative:page;z-index:-1083712" type="#_x0000_t202" filled="false" stroked="false">
            <v:textbox inset="0,0,0,0">
              <w:txbxContent>
                <w:p>
                  <w:pPr>
                    <w:pStyle w:val="BodyText"/>
                  </w:pPr>
                  <w:r>
                    <w:rPr/>
                    <w:t>(10)</w:t>
                  </w:r>
                </w:p>
              </w:txbxContent>
            </v:textbox>
            <w10:wrap type="none"/>
          </v:shape>
        </w:pict>
      </w:r>
      <w:r>
        <w:rPr/>
        <w:pict>
          <v:shape style="position:absolute;margin-left:99.800003pt;margin-top:207.666641pt;width:439.95pt;height:30.3pt;mso-position-horizontal-relative:page;mso-position-vertical-relative:page;z-index:-1083688" type="#_x0000_t202" filled="false" stroked="false">
            <v:textbox inset="0,0,0,0">
              <w:txbxContent>
                <w:p>
                  <w:pPr>
                    <w:pStyle w:val="BodyText"/>
                    <w:spacing w:line="261" w:lineRule="auto"/>
                    <w:ind w:right="1"/>
                  </w:pPr>
                  <w:r>
                    <w:rPr/>
                    <w:t>Any transcript of a sound or sound-and-video recording furnished to the jury or tendered to the court under rule 2.1040; and</w:t>
                  </w:r>
                </w:p>
              </w:txbxContent>
            </v:textbox>
            <w10:wrap type="none"/>
          </v:shape>
        </w:pict>
      </w:r>
      <w:r>
        <w:rPr/>
        <w:pict>
          <v:shape style="position:absolute;margin-left:71pt;margin-top:252.666641pt;width:21.95pt;height:15.3pt;mso-position-horizontal-relative:page;mso-position-vertical-relative:page;z-index:-1083664" type="#_x0000_t202" filled="false" stroked="false">
            <v:textbox inset="0,0,0,0">
              <w:txbxContent>
                <w:p>
                  <w:pPr>
                    <w:pStyle w:val="BodyText"/>
                  </w:pPr>
                  <w:r>
                    <w:rPr/>
                    <w:t>(11)</w:t>
                  </w:r>
                </w:p>
              </w:txbxContent>
            </v:textbox>
            <w10:wrap type="none"/>
          </v:shape>
        </w:pict>
      </w:r>
      <w:r>
        <w:rPr/>
        <w:pict>
          <v:shape style="position:absolute;margin-left:99.800003pt;margin-top:252.666641pt;width:123.75pt;height:15.3pt;mso-position-horizontal-relative:page;mso-position-vertical-relative:page;z-index:-1083640" type="#_x0000_t202" filled="false" stroked="false">
            <v:textbox inset="0,0,0,0">
              <w:txbxContent>
                <w:p>
                  <w:pPr>
                    <w:pStyle w:val="BodyText"/>
                  </w:pPr>
                  <w:r>
                    <w:rPr/>
                    <w:t>The notice of appeal; and</w:t>
                  </w:r>
                </w:p>
              </w:txbxContent>
            </v:textbox>
            <w10:wrap type="none"/>
          </v:shape>
        </w:pict>
      </w:r>
      <w:r>
        <w:rPr/>
        <w:pict>
          <v:shape style="position:absolute;margin-left:71pt;margin-top:282.666626pt;width:21.95pt;height:15.3pt;mso-position-horizontal-relative:page;mso-position-vertical-relative:page;z-index:-1083616" type="#_x0000_t202" filled="false" stroked="false">
            <v:textbox inset="0,0,0,0">
              <w:txbxContent>
                <w:p>
                  <w:pPr>
                    <w:pStyle w:val="BodyText"/>
                  </w:pPr>
                  <w:r>
                    <w:rPr/>
                    <w:t>(12)</w:t>
                  </w:r>
                </w:p>
              </w:txbxContent>
            </v:textbox>
            <w10:wrap type="none"/>
          </v:shape>
        </w:pict>
      </w:r>
      <w:r>
        <w:rPr/>
        <w:pict>
          <v:shape style="position:absolute;margin-left:99.800003pt;margin-top:282.666626pt;width:156.85pt;height:15.3pt;mso-position-horizontal-relative:page;mso-position-vertical-relative:page;z-index:-1083592" type="#_x0000_t202" filled="false" stroked="false">
            <v:textbox inset="0,0,0,0">
              <w:txbxContent>
                <w:p>
                  <w:pPr>
                    <w:pStyle w:val="BodyText"/>
                  </w:pPr>
                  <w:r>
                    <w:rPr/>
                    <w:t>If the appellant is the defendant:</w:t>
                  </w:r>
                </w:p>
              </w:txbxContent>
            </v:textbox>
            <w10:wrap type="none"/>
          </v:shape>
        </w:pict>
      </w:r>
      <w:r>
        <w:rPr/>
        <w:pict>
          <v:shape style="position:absolute;margin-left:99.800003pt;margin-top:312.666626pt;width:18.55pt;height:15.3pt;mso-position-horizontal-relative:page;mso-position-vertical-relative:page;z-index:-1083568" type="#_x0000_t202" filled="false" stroked="false">
            <v:textbox inset="0,0,0,0">
              <w:txbxContent>
                <w:p>
                  <w:pPr>
                    <w:pStyle w:val="BodyText"/>
                  </w:pPr>
                  <w:bookmarkStart w:name="(A) Any written defense motion denied in" w:id="4329"/>
                  <w:bookmarkEnd w:id="4329"/>
                  <w:r>
                    <w:rPr/>
                  </w:r>
                  <w:r>
                    <w:rPr/>
                    <w:t>(A)</w:t>
                  </w:r>
                </w:p>
              </w:txbxContent>
            </v:textbox>
            <w10:wrap type="none"/>
          </v:shape>
        </w:pict>
      </w:r>
      <w:r>
        <w:rPr/>
        <w:pict>
          <v:shape style="position:absolute;margin-left:128.600006pt;margin-top:312.666626pt;width:411.85pt;height:30.3pt;mso-position-horizontal-relative:page;mso-position-vertical-relative:page;z-index:-1083544" type="#_x0000_t202" filled="false" stroked="false">
            <v:textbox inset="0,0,0,0">
              <w:txbxContent>
                <w:p>
                  <w:pPr>
                    <w:pStyle w:val="BodyText"/>
                    <w:spacing w:line="261" w:lineRule="auto"/>
                    <w:ind w:right="-2"/>
                  </w:pPr>
                  <w:r>
                    <w:rPr/>
                    <w:t>Any written defense motion denied in whole or in part, with supporting and opposing memoranda and attachments;</w:t>
                  </w:r>
                </w:p>
              </w:txbxContent>
            </v:textbox>
            <w10:wrap type="none"/>
          </v:shape>
        </w:pict>
      </w:r>
      <w:r>
        <w:rPr/>
        <w:pict>
          <v:shape style="position:absolute;margin-left:99.800003pt;margin-top:357.666626pt;width:17.75pt;height:15.3pt;mso-position-horizontal-relative:page;mso-position-vertical-relative:page;z-index:-1083520" type="#_x0000_t202" filled="false" stroked="false">
            <v:textbox inset="0,0,0,0">
              <w:txbxContent>
                <w:p>
                  <w:pPr>
                    <w:pStyle w:val="BodyText"/>
                  </w:pPr>
                  <w:bookmarkStart w:name="(B) If related to a motion under (A), an" w:id="4330"/>
                  <w:bookmarkEnd w:id="4330"/>
                  <w:r>
                    <w:rPr/>
                  </w:r>
                  <w:r>
                    <w:rPr/>
                    <w:t>(B)</w:t>
                  </w:r>
                </w:p>
              </w:txbxContent>
            </v:textbox>
            <w10:wrap type="none"/>
          </v:shape>
        </w:pict>
      </w:r>
      <w:r>
        <w:rPr/>
        <w:pict>
          <v:shape style="position:absolute;margin-left:128.600006pt;margin-top:357.666626pt;width:305.05pt;height:15.3pt;mso-position-horizontal-relative:page;mso-position-vertical-relative:page;z-index:-1083496" type="#_x0000_t202" filled="false" stroked="false">
            <v:textbox inset="0,0,0,0">
              <w:txbxContent>
                <w:p>
                  <w:pPr>
                    <w:pStyle w:val="BodyText"/>
                  </w:pPr>
                  <w:r>
                    <w:rPr/>
                    <w:t>If related to a motion under (A), any search warrant and return;</w:t>
                  </w:r>
                </w:p>
              </w:txbxContent>
            </v:textbox>
            <w10:wrap type="none"/>
          </v:shape>
        </w:pict>
      </w:r>
      <w:r>
        <w:rPr/>
        <w:pict>
          <v:shape style="position:absolute;margin-left:99.800003pt;margin-top:387.666626pt;width:17.95pt;height:15.3pt;mso-position-horizontal-relative:page;mso-position-vertical-relative:page;z-index:-1083472" type="#_x0000_t202" filled="false" stroked="false">
            <v:textbox inset="0,0,0,0">
              <w:txbxContent>
                <w:p>
                  <w:pPr>
                    <w:pStyle w:val="BodyText"/>
                  </w:pPr>
                  <w:bookmarkStart w:name="(C) Any document admitted in evidence to" w:id="4331"/>
                  <w:bookmarkEnd w:id="4331"/>
                  <w:r>
                    <w:rPr/>
                  </w:r>
                  <w:r>
                    <w:rPr/>
                    <w:t>(C)</w:t>
                  </w:r>
                </w:p>
              </w:txbxContent>
            </v:textbox>
            <w10:wrap type="none"/>
          </v:shape>
        </w:pict>
      </w:r>
      <w:r>
        <w:rPr/>
        <w:pict>
          <v:shape style="position:absolute;margin-left:128.600006pt;margin-top:387.666626pt;width:403.05pt;height:60.3pt;mso-position-horizontal-relative:page;mso-position-vertical-relative:page;z-index:-1083448" type="#_x0000_t202" filled="false" stroked="false">
            <v:textbox inset="0,0,0,0">
              <w:txbxContent>
                <w:p>
                  <w:pPr>
                    <w:pStyle w:val="BodyText"/>
                    <w:spacing w:line="261" w:lineRule="auto"/>
                    <w:ind w:right="-4"/>
                  </w:pPr>
                  <w:r>
                    <w:rPr/>
                    <w:t>Any document admitted in evidence to prove a prior juvenile adjudication, criminal conviction, or prison term. If a record was closed to public inspection in the trial court because it is required to be kept confidential by law, it must remain closed to public inspection in the appellate division unless that court orders otherwise;</w:t>
                  </w:r>
                </w:p>
              </w:txbxContent>
            </v:textbox>
            <w10:wrap type="none"/>
          </v:shape>
        </w:pict>
      </w:r>
      <w:r>
        <w:rPr/>
        <w:pict>
          <v:shape style="position:absolute;margin-left:99.800003pt;margin-top:462.666626pt;width:18.55pt;height:15.3pt;mso-position-horizontal-relative:page;mso-position-vertical-relative:page;z-index:-1083424" type="#_x0000_t202" filled="false" stroked="false">
            <v:textbox inset="0,0,0,0">
              <w:txbxContent>
                <w:p>
                  <w:pPr>
                    <w:pStyle w:val="BodyText"/>
                  </w:pPr>
                  <w:bookmarkStart w:name="(D) The probation officer’s report; and" w:id="4332"/>
                  <w:bookmarkEnd w:id="4332"/>
                  <w:r>
                    <w:rPr/>
                  </w:r>
                  <w:r>
                    <w:rPr/>
                    <w:t>(D)</w:t>
                  </w:r>
                </w:p>
              </w:txbxContent>
            </v:textbox>
            <w10:wrap type="none"/>
          </v:shape>
        </w:pict>
      </w:r>
      <w:r>
        <w:rPr/>
        <w:pict>
          <v:shape style="position:absolute;margin-left:128.600006pt;margin-top:462.666626pt;width:168.5pt;height:15.3pt;mso-position-horizontal-relative:page;mso-position-vertical-relative:page;z-index:-1083400" type="#_x0000_t202" filled="false" stroked="false">
            <v:textbox inset="0,0,0,0">
              <w:txbxContent>
                <w:p>
                  <w:pPr>
                    <w:pStyle w:val="BodyText"/>
                  </w:pPr>
                  <w:r>
                    <w:rPr/>
                    <w:t>The probation officer’s report; and</w:t>
                  </w:r>
                </w:p>
              </w:txbxContent>
            </v:textbox>
            <w10:wrap type="none"/>
          </v:shape>
        </w:pict>
      </w:r>
      <w:r>
        <w:rPr/>
        <w:pict>
          <v:shape style="position:absolute;margin-left:99.800003pt;margin-top:492.666626pt;width:17.25pt;height:15.3pt;mso-position-horizontal-relative:page;mso-position-vertical-relative:page;z-index:-1083376" type="#_x0000_t202" filled="false" stroked="false">
            <v:textbox inset="0,0,0,0">
              <w:txbxContent>
                <w:p>
                  <w:pPr>
                    <w:pStyle w:val="BodyText"/>
                  </w:pPr>
                  <w:bookmarkStart w:name="(E) Any court-ordered psychological repo" w:id="4333"/>
                  <w:bookmarkEnd w:id="4333"/>
                  <w:r>
                    <w:rPr/>
                  </w:r>
                  <w:r>
                    <w:rPr/>
                    <w:t>(E)</w:t>
                  </w:r>
                </w:p>
              </w:txbxContent>
            </v:textbox>
            <w10:wrap type="none"/>
          </v:shape>
        </w:pict>
      </w:r>
      <w:r>
        <w:rPr/>
        <w:pict>
          <v:shape style="position:absolute;margin-left:128.600006pt;margin-top:492.666626pt;width:390.5pt;height:15.3pt;mso-position-horizontal-relative:page;mso-position-vertical-relative:page;z-index:-1083352" type="#_x0000_t202" filled="false" stroked="false">
            <v:textbox inset="0,0,0,0">
              <w:txbxContent>
                <w:p>
                  <w:pPr>
                    <w:pStyle w:val="BodyText"/>
                  </w:pPr>
                  <w:r>
                    <w:rPr/>
                    <w:t>Any court-ordered psychological report required under Penal Code section 1369.</w:t>
                  </w:r>
                </w:p>
              </w:txbxContent>
            </v:textbox>
            <w10:wrap type="none"/>
          </v:shape>
        </w:pict>
      </w:r>
      <w:r>
        <w:rPr/>
        <w:pict>
          <v:shape style="position:absolute;margin-left:71pt;margin-top:523.762085pt;width:364.7pt;height:14.25pt;mso-position-horizontal-relative:page;mso-position-vertical-relative:page;z-index:-1083328" type="#_x0000_t202" filled="false" stroked="false">
            <v:textbox inset="0,0,0,0">
              <w:txbxContent>
                <w:p>
                  <w:pPr>
                    <w:spacing w:before="11"/>
                    <w:ind w:left="20" w:right="0" w:firstLine="0"/>
                    <w:jc w:val="left"/>
                    <w:rPr>
                      <w:i/>
                      <w:sz w:val="22"/>
                    </w:rPr>
                  </w:pPr>
                  <w:r>
                    <w:rPr>
                      <w:i/>
                      <w:sz w:val="22"/>
                    </w:rPr>
                    <w:t>Rule 8.861 amended effective January 1, 2010; adopted effective January 1, 2009.</w:t>
                  </w:r>
                </w:p>
              </w:txbxContent>
            </v:textbox>
            <w10:wrap type="none"/>
          </v:shape>
        </w:pict>
      </w:r>
      <w:r>
        <w:rPr/>
        <w:pict>
          <v:shape style="position:absolute;margin-left:231.679993pt;margin-top:553.762085pt;width:148.7pt;height:14.25pt;mso-position-horizontal-relative:page;mso-position-vertical-relative:page;z-index:-108330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83.762085pt;width:456.4pt;height:29.25pt;mso-position-horizontal-relative:page;mso-position-vertical-relative:page;z-index:-1083280" type="#_x0000_t202" filled="false" stroked="false">
            <v:textbox inset="0,0,0,0">
              <w:txbxContent>
                <w:p>
                  <w:pPr>
                    <w:spacing w:line="285" w:lineRule="auto" w:before="11"/>
                    <w:ind w:left="20" w:right="3" w:firstLine="0"/>
                    <w:jc w:val="left"/>
                    <w:rPr>
                      <w:sz w:val="22"/>
                    </w:rPr>
                  </w:pPr>
                  <w:r>
                    <w:rPr>
                      <w:sz w:val="22"/>
                    </w:rPr>
                    <w:t>Rule 8.862(c) addresses the appropriate handling of probation officers’ reports that must be included in the clerk’s transcript under (12)(D).</w:t>
                  </w:r>
                </w:p>
              </w:txbxContent>
            </v:textbox>
            <w10:wrap type="none"/>
          </v:shape>
        </w:pict>
      </w:r>
      <w:r>
        <w:rPr/>
        <w:pict>
          <v:shape style="position:absolute;margin-left:71pt;margin-top:627.666626pt;width:231.9pt;height:15.3pt;mso-position-horizontal-relative:page;mso-position-vertical-relative:page;z-index:-1083256" type="#_x0000_t202" filled="false" stroked="false">
            <v:textbox inset="0,0,0,0">
              <w:txbxContent>
                <w:p>
                  <w:pPr>
                    <w:spacing w:before="10"/>
                    <w:ind w:left="20" w:right="0" w:firstLine="0"/>
                    <w:jc w:val="left"/>
                    <w:rPr>
                      <w:b/>
                      <w:sz w:val="24"/>
                    </w:rPr>
                  </w:pPr>
                  <w:bookmarkStart w:name="Rule 8.862.  Preparation of clerk’s tran" w:id="4334"/>
                  <w:bookmarkEnd w:id="4334"/>
                  <w:r>
                    <w:rPr/>
                  </w:r>
                  <w:r>
                    <w:rPr>
                      <w:b/>
                      <w:sz w:val="24"/>
                    </w:rPr>
                    <w:t>Rule 8.862. Preparation of clerk’s transcript</w:t>
                  </w:r>
                </w:p>
              </w:txbxContent>
            </v:textbox>
            <w10:wrap type="none"/>
          </v:shape>
        </w:pict>
      </w:r>
      <w:r>
        <w:rPr/>
        <w:pict>
          <v:shape style="position:absolute;margin-left:71pt;margin-top:657.666626pt;width:15.95pt;height:15.3pt;mso-position-horizontal-relative:page;mso-position-vertical-relative:page;z-index:-1083232" type="#_x0000_t202" filled="false" stroked="false">
            <v:textbox inset="0,0,0,0">
              <w:txbxContent>
                <w:p>
                  <w:pPr>
                    <w:spacing w:before="10"/>
                    <w:ind w:left="20" w:right="0" w:firstLine="0"/>
                    <w:jc w:val="left"/>
                    <w:rPr>
                      <w:b/>
                      <w:sz w:val="24"/>
                    </w:rPr>
                  </w:pPr>
                  <w:bookmarkStart w:name="(a) When preparation begins" w:id="4335"/>
                  <w:bookmarkEnd w:id="4335"/>
                  <w:r>
                    <w:rPr/>
                  </w:r>
                  <w:r>
                    <w:rPr>
                      <w:b/>
                      <w:sz w:val="24"/>
                    </w:rPr>
                    <w:t>(a)</w:t>
                  </w:r>
                </w:p>
              </w:txbxContent>
            </v:textbox>
            <w10:wrap type="none"/>
          </v:shape>
        </w:pict>
      </w:r>
      <w:r>
        <w:rPr/>
        <w:pict>
          <v:shape style="position:absolute;margin-left:99.800003pt;margin-top:657.666626pt;width:132.8pt;height:15.3pt;mso-position-horizontal-relative:page;mso-position-vertical-relative:page;z-index:-1083208" type="#_x0000_t202" filled="false" stroked="false">
            <v:textbox inset="0,0,0,0">
              <w:txbxContent>
                <w:p>
                  <w:pPr>
                    <w:spacing w:before="10"/>
                    <w:ind w:left="20" w:right="0" w:firstLine="0"/>
                    <w:jc w:val="left"/>
                    <w:rPr>
                      <w:b/>
                      <w:sz w:val="24"/>
                    </w:rPr>
                  </w:pPr>
                  <w:r>
                    <w:rPr>
                      <w:b/>
                      <w:sz w:val="24"/>
                    </w:rPr>
                    <w:t>When preparation begins</w:t>
                  </w:r>
                </w:p>
              </w:txbxContent>
            </v:textbox>
            <w10:wrap type="none"/>
          </v:shape>
        </w:pict>
      </w:r>
      <w:r>
        <w:rPr/>
        <w:pict>
          <v:shape style="position:absolute;margin-left:296pt;margin-top:761.106628pt;width:20pt;height:15.3pt;mso-position-horizontal-relative:page;mso-position-vertical-relative:page;z-index:-1083184" type="#_x0000_t202" filled="false" stroked="false">
            <v:textbox inset="0,0,0,0">
              <w:txbxContent>
                <w:p>
                  <w:pPr>
                    <w:pStyle w:val="BodyText"/>
                  </w:pPr>
                  <w:r>
                    <w:rPr/>
                    <w:t>388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35.3pt;height:45.3pt;mso-position-horizontal-relative:page;mso-position-vertical-relative:page;z-index:-1083160" type="#_x0000_t202" filled="false" stroked="false">
            <v:textbox inset="0,0,0,0">
              <w:txbxContent>
                <w:p>
                  <w:pPr>
                    <w:pStyle w:val="BodyText"/>
                    <w:spacing w:line="261" w:lineRule="auto"/>
                    <w:ind w:right="-4"/>
                  </w:pPr>
                  <w:bookmarkStart w:name="Unless the original court file will be u" w:id="4336"/>
                  <w:bookmarkEnd w:id="4336"/>
                  <w:r>
                    <w:rPr/>
                  </w:r>
                  <w:r>
                    <w:rPr/>
                    <w:t>Unless the original court file will be used in place of a clerk’s transcript under rule 8.863, the clerk must begin preparing the clerk’s transcript immediately after the notice of appeal is filed.</w:t>
                  </w:r>
                </w:p>
              </w:txbxContent>
            </v:textbox>
            <w10:wrap type="none"/>
          </v:shape>
        </w:pict>
      </w:r>
      <w:r>
        <w:rPr/>
        <w:pict>
          <v:shape style="position:absolute;margin-left:71pt;margin-top:132.666641pt;width:16.650pt;height:15.3pt;mso-position-horizontal-relative:page;mso-position-vertical-relative:page;z-index:-1083136" type="#_x0000_t202" filled="false" stroked="false">
            <v:textbox inset="0,0,0,0">
              <w:txbxContent>
                <w:p>
                  <w:pPr>
                    <w:spacing w:before="10"/>
                    <w:ind w:left="20" w:right="0" w:firstLine="0"/>
                    <w:jc w:val="left"/>
                    <w:rPr>
                      <w:b/>
                      <w:sz w:val="24"/>
                    </w:rPr>
                  </w:pPr>
                  <w:bookmarkStart w:name="(b) Format of transcript" w:id="4337"/>
                  <w:bookmarkEnd w:id="4337"/>
                  <w:r>
                    <w:rPr/>
                  </w:r>
                  <w:r>
                    <w:rPr>
                      <w:b/>
                      <w:sz w:val="24"/>
                    </w:rPr>
                    <w:t>(b)</w:t>
                  </w:r>
                </w:p>
              </w:txbxContent>
            </v:textbox>
            <w10:wrap type="none"/>
          </v:shape>
        </w:pict>
      </w:r>
      <w:r>
        <w:rPr/>
        <w:pict>
          <v:shape style="position:absolute;margin-left:99.800003pt;margin-top:132.666641pt;width:107.85pt;height:15.3pt;mso-position-horizontal-relative:page;mso-position-vertical-relative:page;z-index:-1083112" type="#_x0000_t202" filled="false" stroked="false">
            <v:textbox inset="0,0,0,0">
              <w:txbxContent>
                <w:p>
                  <w:pPr>
                    <w:spacing w:before="10"/>
                    <w:ind w:left="20" w:right="0" w:firstLine="0"/>
                    <w:jc w:val="left"/>
                    <w:rPr>
                      <w:b/>
                      <w:sz w:val="24"/>
                    </w:rPr>
                  </w:pPr>
                  <w:r>
                    <w:rPr>
                      <w:b/>
                      <w:sz w:val="24"/>
                    </w:rPr>
                    <w:t>Format of transcript</w:t>
                  </w:r>
                </w:p>
              </w:txbxContent>
            </v:textbox>
            <w10:wrap type="none"/>
          </v:shape>
        </w:pict>
      </w:r>
      <w:r>
        <w:rPr/>
        <w:pict>
          <v:shape style="position:absolute;margin-left:99.800003pt;margin-top:162.666641pt;width:248.9pt;height:15.3pt;mso-position-horizontal-relative:page;mso-position-vertical-relative:page;z-index:-1083088" type="#_x0000_t202" filled="false" stroked="false">
            <v:textbox inset="0,0,0,0">
              <w:txbxContent>
                <w:p>
                  <w:pPr>
                    <w:pStyle w:val="BodyText"/>
                  </w:pPr>
                  <w:bookmarkStart w:name="The clerk’s transcript must comply with " w:id="4338"/>
                  <w:bookmarkEnd w:id="4338"/>
                  <w:r>
                    <w:rPr/>
                  </w:r>
                  <w:r>
                    <w:rPr/>
                    <w:t>The clerk’s transcript must comply with rule 8.144.</w:t>
                  </w:r>
                </w:p>
              </w:txbxContent>
            </v:textbox>
            <w10:wrap type="none"/>
          </v:shape>
        </w:pict>
      </w:r>
      <w:r>
        <w:rPr/>
        <w:pict>
          <v:shape style="position:absolute;margin-left:71pt;margin-top:192.666641pt;width:15.15pt;height:15.3pt;mso-position-horizontal-relative:page;mso-position-vertical-relative:page;z-index:-1083064" type="#_x0000_t202" filled="false" stroked="false">
            <v:textbox inset="0,0,0,0">
              <w:txbxContent>
                <w:p>
                  <w:pPr>
                    <w:spacing w:before="10"/>
                    <w:ind w:left="20" w:right="0" w:firstLine="0"/>
                    <w:jc w:val="left"/>
                    <w:rPr>
                      <w:b/>
                      <w:sz w:val="24"/>
                    </w:rPr>
                  </w:pPr>
                  <w:bookmarkStart w:name="(c) Probation officer’s reports" w:id="4339"/>
                  <w:bookmarkEnd w:id="4339"/>
                  <w:r>
                    <w:rPr/>
                  </w:r>
                  <w:r>
                    <w:rPr>
                      <w:b/>
                      <w:sz w:val="24"/>
                    </w:rPr>
                    <w:t>(c)</w:t>
                  </w:r>
                </w:p>
              </w:txbxContent>
            </v:textbox>
            <w10:wrap type="none"/>
          </v:shape>
        </w:pict>
      </w:r>
      <w:r>
        <w:rPr/>
        <w:pict>
          <v:shape style="position:absolute;margin-left:99.800003pt;margin-top:192.666641pt;width:138.5pt;height:15.3pt;mso-position-horizontal-relative:page;mso-position-vertical-relative:page;z-index:-1083040" type="#_x0000_t202" filled="false" stroked="false">
            <v:textbox inset="0,0,0,0">
              <w:txbxContent>
                <w:p>
                  <w:pPr>
                    <w:spacing w:before="10"/>
                    <w:ind w:left="20" w:right="0" w:firstLine="0"/>
                    <w:jc w:val="left"/>
                    <w:rPr>
                      <w:b/>
                      <w:sz w:val="24"/>
                    </w:rPr>
                  </w:pPr>
                  <w:r>
                    <w:rPr>
                      <w:b/>
                      <w:sz w:val="24"/>
                    </w:rPr>
                    <w:t>Probation officer’s reports</w:t>
                  </w:r>
                </w:p>
              </w:txbxContent>
            </v:textbox>
            <w10:wrap type="none"/>
          </v:shape>
        </w:pict>
      </w:r>
      <w:r>
        <w:rPr/>
        <w:pict>
          <v:shape style="position:absolute;margin-left:99.800003pt;margin-top:222.666641pt;width:438.15pt;height:105.3pt;mso-position-horizontal-relative:page;mso-position-vertical-relative:page;z-index:-1083016" type="#_x0000_t202" filled="false" stroked="false">
            <v:textbox inset="0,0,0,0">
              <w:txbxContent>
                <w:p>
                  <w:pPr>
                    <w:pStyle w:val="BodyText"/>
                    <w:spacing w:line="261" w:lineRule="auto"/>
                    <w:ind w:right="-1"/>
                  </w:pPr>
                  <w:bookmarkStart w:name="A probation officer’s report included in" w:id="4340"/>
                  <w:bookmarkEnd w:id="4340"/>
                  <w:r>
                    <w:rPr/>
                  </w:r>
                  <w:r>
                    <w:rPr/>
                    <w:t>A probation officer’s report included in the clerk’s transcript under rule 8.861(12)(D) must appear in only the copies of the appellate record that are sent to the reviewing court, to appellate counsel for the People, and to appellate counsel for the defendant who was the subject of the report or to the defendant if he or she is self-represented. If the report is in paper form, it must placed in a sealed envelope. The reviewing court’s copy of the report, and if applicable, the envelope, must be marked “CONFIDENTIAL—MAY NOT BE EXAMINED WITHOUT COURT ORDER—PROBATION OFFICER REPORT.”</w:t>
                  </w:r>
                </w:p>
              </w:txbxContent>
            </v:textbox>
            <w10:wrap type="none"/>
          </v:shape>
        </w:pict>
      </w:r>
      <w:r>
        <w:rPr/>
        <w:pict>
          <v:shape style="position:absolute;margin-left:99.800003pt;margin-top:343.762115pt;width:361.45pt;height:14.25pt;mso-position-horizontal-relative:page;mso-position-vertical-relative:page;z-index:-1082992" type="#_x0000_t202" filled="false" stroked="false">
            <v:textbox inset="0,0,0,0">
              <w:txbxContent>
                <w:p>
                  <w:pPr>
                    <w:spacing w:before="11"/>
                    <w:ind w:left="20" w:right="0" w:firstLine="0"/>
                    <w:jc w:val="left"/>
                    <w:rPr>
                      <w:i/>
                      <w:sz w:val="22"/>
                    </w:rPr>
                  </w:pPr>
                  <w:bookmarkStart w:name="(Subd (c) amended effective January 1, 2" w:id="4341"/>
                  <w:bookmarkEnd w:id="4341"/>
                  <w:r>
                    <w:rPr/>
                  </w:r>
                  <w:r>
                    <w:rPr>
                      <w:i/>
                      <w:sz w:val="22"/>
                    </w:rPr>
                    <w:t>(Subd (c) amended effective January 1, 2016; adopted effective January 1, 2010.)</w:t>
                  </w:r>
                </w:p>
              </w:txbxContent>
            </v:textbox>
            <w10:wrap type="none"/>
          </v:shape>
        </w:pict>
      </w:r>
      <w:r>
        <w:rPr/>
        <w:pict>
          <v:shape style="position:absolute;margin-left:71pt;margin-top:372.666626pt;width:16.650pt;height:15.3pt;mso-position-horizontal-relative:page;mso-position-vertical-relative:page;z-index:-1082968" type="#_x0000_t202" filled="false" stroked="false">
            <v:textbox inset="0,0,0,0">
              <w:txbxContent>
                <w:p>
                  <w:pPr>
                    <w:spacing w:before="10"/>
                    <w:ind w:left="20" w:right="0" w:firstLine="0"/>
                    <w:jc w:val="left"/>
                    <w:rPr>
                      <w:b/>
                      <w:sz w:val="24"/>
                    </w:rPr>
                  </w:pPr>
                  <w:bookmarkStart w:name="(d) When preparation must be completed" w:id="4342"/>
                  <w:bookmarkEnd w:id="4342"/>
                  <w:r>
                    <w:rPr/>
                  </w:r>
                  <w:r>
                    <w:rPr>
                      <w:b/>
                      <w:sz w:val="24"/>
                    </w:rPr>
                    <w:t>(d)</w:t>
                  </w:r>
                </w:p>
              </w:txbxContent>
            </v:textbox>
            <w10:wrap type="none"/>
          </v:shape>
        </w:pict>
      </w:r>
      <w:r>
        <w:rPr/>
        <w:pict>
          <v:shape style="position:absolute;margin-left:99.800003pt;margin-top:372.666626pt;width:195.8pt;height:15.3pt;mso-position-horizontal-relative:page;mso-position-vertical-relative:page;z-index:-1082944" type="#_x0000_t202" filled="false" stroked="false">
            <v:textbox inset="0,0,0,0">
              <w:txbxContent>
                <w:p>
                  <w:pPr>
                    <w:spacing w:before="10"/>
                    <w:ind w:left="20" w:right="0" w:firstLine="0"/>
                    <w:jc w:val="left"/>
                    <w:rPr>
                      <w:b/>
                      <w:sz w:val="24"/>
                    </w:rPr>
                  </w:pPr>
                  <w:r>
                    <w:rPr>
                      <w:b/>
                      <w:sz w:val="24"/>
                    </w:rPr>
                    <w:t>When preparation must be completed</w:t>
                  </w:r>
                </w:p>
              </w:txbxContent>
            </v:textbox>
            <w10:wrap type="none"/>
          </v:shape>
        </w:pict>
      </w:r>
      <w:r>
        <w:rPr/>
        <w:pict>
          <v:shape style="position:absolute;margin-left:99.800003pt;margin-top:402.666626pt;width:440.45pt;height:75.3pt;mso-position-horizontal-relative:page;mso-position-vertical-relative:page;z-index:-1082920" type="#_x0000_t202" filled="false" stroked="false">
            <v:textbox inset="0,0,0,0">
              <w:txbxContent>
                <w:p>
                  <w:pPr>
                    <w:pStyle w:val="BodyText"/>
                    <w:spacing w:line="261" w:lineRule="auto"/>
                    <w:ind w:right="-1"/>
                  </w:pPr>
                  <w:bookmarkStart w:name="Within 20 days after the notice of appea" w:id="4343"/>
                  <w:bookmarkEnd w:id="4343"/>
                  <w:r>
                    <w:rPr/>
                  </w:r>
                  <w:r>
                    <w:rPr/>
                    <w:t>Within 20 days after the notice of appeal is filed, the clerk must complete preparation of an original clerk’s transcript for the appellate division, one copy for the appellant, and one copy for the respondent. If there is more than one appellant, the clerk must prepare an extra copy for each additional appellant who is represented by separate counsel or self- represented.</w:t>
                  </w:r>
                </w:p>
              </w:txbxContent>
            </v:textbox>
            <w10:wrap type="none"/>
          </v:shape>
        </w:pict>
      </w:r>
      <w:r>
        <w:rPr/>
        <w:pict>
          <v:shape style="position:absolute;margin-left:99.800003pt;margin-top:493.762115pt;width:429.7pt;height:29.25pt;mso-position-horizontal-relative:page;mso-position-vertical-relative:page;z-index:-1082896" type="#_x0000_t202" filled="false" stroked="false">
            <v:textbox inset="0,0,0,0">
              <w:txbxContent>
                <w:p>
                  <w:pPr>
                    <w:spacing w:line="285" w:lineRule="auto" w:before="11"/>
                    <w:ind w:left="20" w:right="1" w:firstLine="0"/>
                    <w:jc w:val="left"/>
                    <w:rPr>
                      <w:i/>
                      <w:sz w:val="22"/>
                    </w:rPr>
                  </w:pPr>
                  <w:bookmarkStart w:name="(Subd (d) relettered effective January 1" w:id="4344"/>
                  <w:bookmarkEnd w:id="4344"/>
                  <w:r>
                    <w:rPr/>
                  </w:r>
                  <w:r>
                    <w:rPr>
                      <w:i/>
                      <w:sz w:val="22"/>
                    </w:rPr>
                    <w:t>(Subd (d) relettered effective January 1, 2010; adopted as subd (c); previously amended effective </w:t>
                  </w:r>
                  <w:r>
                    <w:rPr>
                      <w:i/>
                      <w:sz w:val="22"/>
                    </w:rPr>
                    <w:t>July 1, 2009.)</w:t>
                  </w:r>
                </w:p>
              </w:txbxContent>
            </v:textbox>
            <w10:wrap type="none"/>
          </v:shape>
        </w:pict>
      </w:r>
      <w:r>
        <w:rPr/>
        <w:pict>
          <v:shape style="position:absolute;margin-left:71pt;margin-top:537.666626pt;width:15.15pt;height:15.3pt;mso-position-horizontal-relative:page;mso-position-vertical-relative:page;z-index:-1082872" type="#_x0000_t202" filled="false" stroked="false">
            <v:textbox inset="0,0,0,0">
              <w:txbxContent>
                <w:p>
                  <w:pPr>
                    <w:spacing w:before="10"/>
                    <w:ind w:left="20" w:right="0" w:firstLine="0"/>
                    <w:jc w:val="left"/>
                    <w:rPr>
                      <w:b/>
                      <w:sz w:val="24"/>
                    </w:rPr>
                  </w:pPr>
                  <w:bookmarkStart w:name="(e) Certification" w:id="4345"/>
                  <w:bookmarkEnd w:id="4345"/>
                  <w:r>
                    <w:rPr/>
                  </w:r>
                  <w:r>
                    <w:rPr>
                      <w:b/>
                      <w:sz w:val="24"/>
                    </w:rPr>
                    <w:t>(e)</w:t>
                  </w:r>
                </w:p>
              </w:txbxContent>
            </v:textbox>
            <w10:wrap type="none"/>
          </v:shape>
        </w:pict>
      </w:r>
      <w:r>
        <w:rPr/>
        <w:pict>
          <v:shape style="position:absolute;margin-left:99.800003pt;margin-top:537.666626pt;width:67.2pt;height:15.3pt;mso-position-horizontal-relative:page;mso-position-vertical-relative:page;z-index:-1082848" type="#_x0000_t202" filled="false" stroked="false">
            <v:textbox inset="0,0,0,0">
              <w:txbxContent>
                <w:p>
                  <w:pPr>
                    <w:spacing w:before="10"/>
                    <w:ind w:left="20" w:right="0" w:firstLine="0"/>
                    <w:jc w:val="left"/>
                    <w:rPr>
                      <w:b/>
                      <w:sz w:val="24"/>
                    </w:rPr>
                  </w:pPr>
                  <w:r>
                    <w:rPr>
                      <w:b/>
                      <w:sz w:val="24"/>
                    </w:rPr>
                    <w:t>Certification</w:t>
                  </w:r>
                </w:p>
              </w:txbxContent>
            </v:textbox>
            <w10:wrap type="none"/>
          </v:shape>
        </w:pict>
      </w:r>
      <w:r>
        <w:rPr/>
        <w:pict>
          <v:shape style="position:absolute;margin-left:99.800003pt;margin-top:567.666626pt;width:402.15pt;height:15.3pt;mso-position-horizontal-relative:page;mso-position-vertical-relative:page;z-index:-1082824" type="#_x0000_t202" filled="false" stroked="false">
            <v:textbox inset="0,0,0,0">
              <w:txbxContent>
                <w:p>
                  <w:pPr>
                    <w:pStyle w:val="BodyText"/>
                  </w:pPr>
                  <w:bookmarkStart w:name="The clerk must certify as correct the or" w:id="4346"/>
                  <w:bookmarkEnd w:id="4346"/>
                  <w:r>
                    <w:rPr/>
                  </w:r>
                  <w:r>
                    <w:rPr/>
                    <w:t>The clerk must certify as correct the original and all copies of the clerk’s transcript.</w:t>
                  </w:r>
                </w:p>
              </w:txbxContent>
            </v:textbox>
            <w10:wrap type="none"/>
          </v:shape>
        </w:pict>
      </w:r>
      <w:r>
        <w:rPr/>
        <w:pict>
          <v:shape style="position:absolute;margin-left:99.800003pt;margin-top:598.762085pt;width:301.9pt;height:14.25pt;mso-position-horizontal-relative:page;mso-position-vertical-relative:page;z-index:-1082800" type="#_x0000_t202" filled="false" stroked="false">
            <v:textbox inset="0,0,0,0">
              <w:txbxContent>
                <w:p>
                  <w:pPr>
                    <w:spacing w:before="11"/>
                    <w:ind w:left="20" w:right="0" w:firstLine="0"/>
                    <w:jc w:val="left"/>
                    <w:rPr>
                      <w:i/>
                      <w:sz w:val="22"/>
                    </w:rPr>
                  </w:pPr>
                  <w:bookmarkStart w:name="(Subd (e) relettered effective January 1" w:id="4347"/>
                  <w:bookmarkEnd w:id="4347"/>
                  <w:r>
                    <w:rPr/>
                  </w:r>
                  <w:r>
                    <w:rPr>
                      <w:i/>
                      <w:sz w:val="22"/>
                    </w:rPr>
                    <w:t>(Subd (e) relettered effective January 1, 2010; adopted as subd (d).)</w:t>
                  </w:r>
                </w:p>
              </w:txbxContent>
            </v:textbox>
            <w10:wrap type="none"/>
          </v:shape>
        </w:pict>
      </w:r>
      <w:r>
        <w:rPr/>
        <w:pict>
          <v:shape style="position:absolute;margin-left:71pt;margin-top:628.762085pt;width:456.6pt;height:29.25pt;mso-position-horizontal-relative:page;mso-position-vertical-relative:page;z-index:-1082776" type="#_x0000_t202" filled="false" stroked="false">
            <v:textbox inset="0,0,0,0">
              <w:txbxContent>
                <w:p>
                  <w:pPr>
                    <w:spacing w:before="11"/>
                    <w:ind w:left="20" w:right="0" w:firstLine="0"/>
                    <w:jc w:val="left"/>
                    <w:rPr>
                      <w:i/>
                      <w:sz w:val="22"/>
                    </w:rPr>
                  </w:pPr>
                  <w:r>
                    <w:rPr>
                      <w:i/>
                      <w:sz w:val="22"/>
                    </w:rPr>
                    <w:t>Rule 8.862 amended effective January 1, 2016; adopted effective January 1, 2009; previously amended</w:t>
                  </w:r>
                </w:p>
                <w:p>
                  <w:pPr>
                    <w:spacing w:before="47"/>
                    <w:ind w:left="20" w:right="0" w:firstLine="0"/>
                    <w:jc w:val="left"/>
                    <w:rPr>
                      <w:i/>
                      <w:sz w:val="22"/>
                    </w:rPr>
                  </w:pPr>
                  <w:r>
                    <w:rPr>
                      <w:i/>
                      <w:sz w:val="22"/>
                    </w:rPr>
                    <w:t>effective July 1, 2009, January 1, 2010.</w:t>
                  </w:r>
                </w:p>
              </w:txbxContent>
            </v:textbox>
            <w10:wrap type="none"/>
          </v:shape>
        </w:pict>
      </w:r>
      <w:r>
        <w:rPr/>
        <w:pict>
          <v:shape style="position:absolute;margin-left:231.679993pt;margin-top:673.762085pt;width:148.7pt;height:14.25pt;mso-position-horizontal-relative:page;mso-position-vertical-relative:page;z-index:-108275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703.76886pt;width:465.6pt;height:14.25pt;mso-position-horizontal-relative:page;mso-position-vertical-relative:page;z-index:-1082728" type="#_x0000_t202" filled="false" stroked="false">
            <v:textbox inset="0,0,0,0">
              <w:txbxContent>
                <w:p>
                  <w:pPr>
                    <w:spacing w:before="11"/>
                    <w:ind w:left="20" w:right="0" w:firstLine="0"/>
                    <w:jc w:val="left"/>
                    <w:rPr>
                      <w:sz w:val="22"/>
                    </w:rPr>
                  </w:pPr>
                  <w:r>
                    <w:rPr>
                      <w:sz w:val="22"/>
                    </w:rPr>
                    <w:t>Rule 8.872 addresses when the clerk’s transcript is sent to the appellate division in misdemeanor appeals.</w:t>
                  </w:r>
                </w:p>
              </w:txbxContent>
            </v:textbox>
            <w10:wrap type="none"/>
          </v:shape>
        </w:pict>
      </w:r>
      <w:r>
        <w:rPr/>
        <w:pict>
          <v:shape style="position:absolute;margin-left:296pt;margin-top:761.106628pt;width:20pt;height:15.3pt;mso-position-horizontal-relative:page;mso-position-vertical-relative:page;z-index:-1082704" type="#_x0000_t202" filled="false" stroked="false">
            <v:textbox inset="0,0,0,0">
              <w:txbxContent>
                <w:p>
                  <w:pPr>
                    <w:pStyle w:val="BodyText"/>
                  </w:pPr>
                  <w:r>
                    <w:rPr/>
                    <w:t>389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7.666641pt;width:284.95pt;height:15.3pt;mso-position-horizontal-relative:page;mso-position-vertical-relative:page;z-index:-1082680" type="#_x0000_t202" filled="false" stroked="false">
            <v:textbox inset="0,0,0,0">
              <w:txbxContent>
                <w:p>
                  <w:pPr>
                    <w:spacing w:before="10"/>
                    <w:ind w:left="20" w:right="0" w:firstLine="0"/>
                    <w:jc w:val="left"/>
                    <w:rPr>
                      <w:b/>
                      <w:sz w:val="24"/>
                    </w:rPr>
                  </w:pPr>
                  <w:bookmarkStart w:name="Rule 8.863.  Trial court file instead of" w:id="4348"/>
                  <w:bookmarkEnd w:id="4348"/>
                  <w:r>
                    <w:rPr/>
                  </w:r>
                  <w:r>
                    <w:rPr>
                      <w:b/>
                      <w:sz w:val="24"/>
                    </w:rPr>
                    <w:t>Rule 8.863. Trial court file instead of clerk’s transcript</w:t>
                  </w:r>
                </w:p>
              </w:txbxContent>
            </v:textbox>
            <w10:wrap type="none"/>
          </v:shape>
        </w:pict>
      </w:r>
      <w:r>
        <w:rPr/>
        <w:pict>
          <v:shape style="position:absolute;margin-left:71pt;margin-top:117.666641pt;width:15.95pt;height:15.3pt;mso-position-horizontal-relative:page;mso-position-vertical-relative:page;z-index:-1082656" type="#_x0000_t202" filled="false" stroked="false">
            <v:textbox inset="0,0,0,0">
              <w:txbxContent>
                <w:p>
                  <w:pPr>
                    <w:spacing w:before="10"/>
                    <w:ind w:left="20" w:right="0" w:firstLine="0"/>
                    <w:jc w:val="left"/>
                    <w:rPr>
                      <w:b/>
                      <w:sz w:val="24"/>
                    </w:rPr>
                  </w:pPr>
                  <w:bookmarkStart w:name="(a) Application" w:id="4349"/>
                  <w:bookmarkEnd w:id="4349"/>
                  <w:r>
                    <w:rPr/>
                  </w:r>
                  <w:r>
                    <w:rPr>
                      <w:b/>
                      <w:sz w:val="24"/>
                    </w:rPr>
                    <w:t>(a)</w:t>
                  </w:r>
                </w:p>
              </w:txbxContent>
            </v:textbox>
            <w10:wrap type="none"/>
          </v:shape>
        </w:pict>
      </w:r>
      <w:r>
        <w:rPr/>
        <w:pict>
          <v:shape style="position:absolute;margin-left:99.800003pt;margin-top:117.666641pt;width:62.05pt;height:15.3pt;mso-position-horizontal-relative:page;mso-position-vertical-relative:page;z-index:-1082632"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147.666641pt;width:440.85pt;height:60.3pt;mso-position-horizontal-relative:page;mso-position-vertical-relative:page;z-index:-1082608" type="#_x0000_t202" filled="false" stroked="false">
            <v:textbox inset="0,0,0,0">
              <w:txbxContent>
                <w:p>
                  <w:pPr>
                    <w:pStyle w:val="BodyText"/>
                    <w:spacing w:line="261" w:lineRule="auto"/>
                    <w:ind w:right="-1"/>
                  </w:pPr>
                  <w:bookmarkStart w:name="If the court has a local rule for the ap" w:id="4350"/>
                  <w:bookmarkEnd w:id="4350"/>
                  <w:r>
                    <w:rPr/>
                  </w:r>
                  <w:r>
                    <w:rPr/>
                    <w:t>If the court has a local rule for the appellate division electing to use this form of the record, the original trial court file may be used instead of a clerk’s transcript. This rule and any supplemental provisions of the local rule then govern unless the trial court orders otherwise after notice to the parties.</w:t>
                  </w:r>
                </w:p>
              </w:txbxContent>
            </v:textbox>
            <w10:wrap type="none"/>
          </v:shape>
        </w:pict>
      </w:r>
      <w:r>
        <w:rPr/>
        <w:pict>
          <v:shape style="position:absolute;margin-left:71pt;margin-top:222.666641pt;width:16.650pt;height:15.3pt;mso-position-horizontal-relative:page;mso-position-vertical-relative:page;z-index:-1082584" type="#_x0000_t202" filled="false" stroked="false">
            <v:textbox inset="0,0,0,0">
              <w:txbxContent>
                <w:p>
                  <w:pPr>
                    <w:spacing w:before="10"/>
                    <w:ind w:left="20" w:right="0" w:firstLine="0"/>
                    <w:jc w:val="left"/>
                    <w:rPr>
                      <w:b/>
                      <w:sz w:val="24"/>
                    </w:rPr>
                  </w:pPr>
                  <w:bookmarkStart w:name="(b) When original file must be prepared" w:id="4351"/>
                  <w:bookmarkEnd w:id="4351"/>
                  <w:r>
                    <w:rPr/>
                  </w:r>
                  <w:r>
                    <w:rPr>
                      <w:b/>
                      <w:sz w:val="24"/>
                    </w:rPr>
                    <w:t>(b)</w:t>
                  </w:r>
                </w:p>
              </w:txbxContent>
            </v:textbox>
            <w10:wrap type="none"/>
          </v:shape>
        </w:pict>
      </w:r>
      <w:r>
        <w:rPr/>
        <w:pict>
          <v:shape style="position:absolute;margin-left:99.800003pt;margin-top:222.666641pt;width:188.1pt;height:15.3pt;mso-position-horizontal-relative:page;mso-position-vertical-relative:page;z-index:-1082560" type="#_x0000_t202" filled="false" stroked="false">
            <v:textbox inset="0,0,0,0">
              <w:txbxContent>
                <w:p>
                  <w:pPr>
                    <w:spacing w:before="10"/>
                    <w:ind w:left="20" w:right="0" w:firstLine="0"/>
                    <w:jc w:val="left"/>
                    <w:rPr>
                      <w:b/>
                      <w:sz w:val="24"/>
                    </w:rPr>
                  </w:pPr>
                  <w:r>
                    <w:rPr>
                      <w:b/>
                      <w:sz w:val="24"/>
                    </w:rPr>
                    <w:t>When original file must be prepared</w:t>
                  </w:r>
                </w:p>
              </w:txbxContent>
            </v:textbox>
            <w10:wrap type="none"/>
          </v:shape>
        </w:pict>
      </w:r>
      <w:r>
        <w:rPr/>
        <w:pict>
          <v:shape style="position:absolute;margin-left:99.800003pt;margin-top:252.666641pt;width:439.45pt;height:45.3pt;mso-position-horizontal-relative:page;mso-position-vertical-relative:page;z-index:-1082536" type="#_x0000_t202" filled="false" stroked="false">
            <v:textbox inset="0,0,0,0">
              <w:txbxContent>
                <w:p>
                  <w:pPr>
                    <w:pStyle w:val="BodyText"/>
                    <w:spacing w:line="261" w:lineRule="auto"/>
                    <w:ind w:right="17"/>
                    <w:jc w:val="both"/>
                  </w:pPr>
                  <w:bookmarkStart w:name="Within 20 days after the filing of the n" w:id="4352"/>
                  <w:bookmarkEnd w:id="4352"/>
                  <w:r>
                    <w:rPr/>
                  </w:r>
                  <w:r>
                    <w:rPr/>
                    <w:t>Within 20 days after the filing of the notice of appeal, the trial court clerk must put the trial court file in chronological order, number the pages, and attach a chronological index and a list of all attorneys of record, the parties they represent, and any unrepresented parties.</w:t>
                  </w:r>
                </w:p>
              </w:txbxContent>
            </v:textbox>
            <w10:wrap type="none"/>
          </v:shape>
        </w:pict>
      </w:r>
      <w:r>
        <w:rPr/>
        <w:pict>
          <v:shape style="position:absolute;margin-left:71pt;margin-top:312.666626pt;width:15.15pt;height:15.3pt;mso-position-horizontal-relative:page;mso-position-vertical-relative:page;z-index:-1082512" type="#_x0000_t202" filled="false" stroked="false">
            <v:textbox inset="0,0,0,0">
              <w:txbxContent>
                <w:p>
                  <w:pPr>
                    <w:spacing w:before="10"/>
                    <w:ind w:left="20" w:right="0" w:firstLine="0"/>
                    <w:jc w:val="left"/>
                    <w:rPr>
                      <w:b/>
                      <w:sz w:val="24"/>
                    </w:rPr>
                  </w:pPr>
                  <w:bookmarkStart w:name="(c) Copies" w:id="4353"/>
                  <w:bookmarkEnd w:id="4353"/>
                  <w:r>
                    <w:rPr/>
                  </w:r>
                  <w:r>
                    <w:rPr>
                      <w:b/>
                      <w:sz w:val="24"/>
                    </w:rPr>
                    <w:t>(c)</w:t>
                  </w:r>
                </w:p>
              </w:txbxContent>
            </v:textbox>
            <w10:wrap type="none"/>
          </v:shape>
        </w:pict>
      </w:r>
      <w:r>
        <w:rPr/>
        <w:pict>
          <v:shape style="position:absolute;margin-left:99.800003pt;margin-top:312.666626pt;width:36.6pt;height:15.3pt;mso-position-horizontal-relative:page;mso-position-vertical-relative:page;z-index:-1082488" type="#_x0000_t202" filled="false" stroked="false">
            <v:textbox inset="0,0,0,0">
              <w:txbxContent>
                <w:p>
                  <w:pPr>
                    <w:spacing w:before="10"/>
                    <w:ind w:left="20" w:right="0" w:firstLine="0"/>
                    <w:jc w:val="left"/>
                    <w:rPr>
                      <w:b/>
                      <w:sz w:val="24"/>
                    </w:rPr>
                  </w:pPr>
                  <w:r>
                    <w:rPr>
                      <w:b/>
                      <w:sz w:val="24"/>
                    </w:rPr>
                    <w:t>Copies</w:t>
                  </w:r>
                </w:p>
              </w:txbxContent>
            </v:textbox>
            <w10:wrap type="none"/>
          </v:shape>
        </w:pict>
      </w:r>
      <w:r>
        <w:rPr/>
        <w:pict>
          <v:shape style="position:absolute;margin-left:99.800003pt;margin-top:342.666626pt;width:426.7pt;height:60.3pt;mso-position-horizontal-relative:page;mso-position-vertical-relative:page;z-index:-1082464" type="#_x0000_t202" filled="false" stroked="false">
            <v:textbox inset="0,0,0,0">
              <w:txbxContent>
                <w:p>
                  <w:pPr>
                    <w:pStyle w:val="BodyText"/>
                    <w:spacing w:line="261" w:lineRule="auto"/>
                    <w:ind w:right="-3"/>
                  </w:pPr>
                  <w:bookmarkStart w:name="The clerk must send a copy of the index " w:id="4354"/>
                  <w:bookmarkEnd w:id="4354"/>
                  <w:r>
                    <w:rPr/>
                  </w:r>
                  <w:r>
                    <w:rPr/>
                    <w:t>The clerk must send a copy of the index to the appellant and the respondent for use in paginating their copies of the file to conform to the index. If there is more than one appellant, the clerk must prepare an extra copy of the index for each additional appellant who is represented by separate counsel or self-represented.</w:t>
                  </w:r>
                </w:p>
              </w:txbxContent>
            </v:textbox>
            <w10:wrap type="none"/>
          </v:shape>
        </w:pict>
      </w:r>
      <w:r>
        <w:rPr/>
        <w:pict>
          <v:shape style="position:absolute;margin-left:99.800003pt;margin-top:418.762115pt;width:187.8pt;height:14.25pt;mso-position-horizontal-relative:page;mso-position-vertical-relative:page;z-index:-1082440" type="#_x0000_t202" filled="false" stroked="false">
            <v:textbox inset="0,0,0,0">
              <w:txbxContent>
                <w:p>
                  <w:pPr>
                    <w:spacing w:before="11"/>
                    <w:ind w:left="20" w:right="0" w:firstLine="0"/>
                    <w:jc w:val="left"/>
                    <w:rPr>
                      <w:i/>
                      <w:sz w:val="22"/>
                    </w:rPr>
                  </w:pPr>
                  <w:bookmarkStart w:name="(Subd (c) amended effective July 1, 2009" w:id="4355"/>
                  <w:bookmarkEnd w:id="4355"/>
                  <w:r>
                    <w:rPr/>
                  </w:r>
                  <w:r>
                    <w:rPr>
                      <w:i/>
                      <w:sz w:val="22"/>
                    </w:rPr>
                    <w:t>(Subd (c) amended effective July 1, 2009.)</w:t>
                  </w:r>
                </w:p>
              </w:txbxContent>
            </v:textbox>
            <w10:wrap type="none"/>
          </v:shape>
        </w:pict>
      </w:r>
      <w:r>
        <w:rPr/>
        <w:pict>
          <v:shape style="position:absolute;margin-left:70.996643pt;margin-top:448.768829pt;width:346.95pt;height:14.25pt;mso-position-horizontal-relative:page;mso-position-vertical-relative:page;z-index:-1082416" type="#_x0000_t202" filled="false" stroked="false">
            <v:textbox inset="0,0,0,0">
              <w:txbxContent>
                <w:p>
                  <w:pPr>
                    <w:spacing w:before="11"/>
                    <w:ind w:left="20" w:right="0" w:firstLine="0"/>
                    <w:jc w:val="left"/>
                    <w:rPr>
                      <w:i/>
                      <w:sz w:val="22"/>
                    </w:rPr>
                  </w:pPr>
                  <w:r>
                    <w:rPr>
                      <w:i/>
                      <w:sz w:val="22"/>
                    </w:rPr>
                    <w:t>Rule 8.863 amended effective July 1, 2009; adopted effective January 1, 2009.</w:t>
                  </w:r>
                </w:p>
              </w:txbxContent>
            </v:textbox>
            <w10:wrap type="none"/>
          </v:shape>
        </w:pict>
      </w:r>
      <w:r>
        <w:rPr/>
        <w:pict>
          <v:shape style="position:absolute;margin-left:231.679993pt;margin-top:478.762115pt;width:148.7pt;height:14.25pt;mso-position-horizontal-relative:page;mso-position-vertical-relative:page;z-index:-108239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508.768829pt;width:442.8pt;height:14.25pt;mso-position-horizontal-relative:page;mso-position-vertical-relative:page;z-index:-1082368" type="#_x0000_t202" filled="false" stroked="false">
            <v:textbox inset="0,0,0,0">
              <w:txbxContent>
                <w:p>
                  <w:pPr>
                    <w:spacing w:before="11"/>
                    <w:ind w:left="20" w:right="0" w:firstLine="0"/>
                    <w:jc w:val="left"/>
                    <w:rPr>
                      <w:sz w:val="22"/>
                    </w:rPr>
                  </w:pPr>
                  <w:r>
                    <w:rPr>
                      <w:sz w:val="22"/>
                    </w:rPr>
                    <w:t>Rule 8.872 addresses when the original file is sent to the appellate division in misdemeanor appeals.</w:t>
                  </w:r>
                </w:p>
              </w:txbxContent>
            </v:textbox>
            <w10:wrap type="none"/>
          </v:shape>
        </w:pict>
      </w:r>
      <w:r>
        <w:rPr/>
        <w:pict>
          <v:shape style="position:absolute;margin-left:71pt;margin-top:537.666626pt;width:203.2pt;height:15.3pt;mso-position-horizontal-relative:page;mso-position-vertical-relative:page;z-index:-1082344" type="#_x0000_t202" filled="false" stroked="false">
            <v:textbox inset="0,0,0,0">
              <w:txbxContent>
                <w:p>
                  <w:pPr>
                    <w:spacing w:before="10"/>
                    <w:ind w:left="20" w:right="0" w:firstLine="0"/>
                    <w:jc w:val="left"/>
                    <w:rPr>
                      <w:b/>
                      <w:sz w:val="24"/>
                    </w:rPr>
                  </w:pPr>
                  <w:bookmarkStart w:name="Rule 8.864.  Record of oral proceedings" w:id="4356"/>
                  <w:bookmarkEnd w:id="4356"/>
                  <w:r>
                    <w:rPr/>
                  </w:r>
                  <w:r>
                    <w:rPr>
                      <w:b/>
                      <w:sz w:val="24"/>
                    </w:rPr>
                    <w:t>Rule 8.864. Record of oral proceedings</w:t>
                  </w:r>
                </w:p>
              </w:txbxContent>
            </v:textbox>
            <w10:wrap type="none"/>
          </v:shape>
        </w:pict>
      </w:r>
      <w:r>
        <w:rPr/>
        <w:pict>
          <v:shape style="position:absolute;margin-left:71pt;margin-top:567.666626pt;width:15.95pt;height:15.3pt;mso-position-horizontal-relative:page;mso-position-vertical-relative:page;z-index:-1082320" type="#_x0000_t202" filled="false" stroked="false">
            <v:textbox inset="0,0,0,0">
              <w:txbxContent>
                <w:p>
                  <w:pPr>
                    <w:spacing w:before="10"/>
                    <w:ind w:left="20" w:right="0" w:firstLine="0"/>
                    <w:jc w:val="left"/>
                    <w:rPr>
                      <w:b/>
                      <w:sz w:val="24"/>
                    </w:rPr>
                  </w:pPr>
                  <w:bookmarkStart w:name="(a) Appellant’s election" w:id="4357"/>
                  <w:bookmarkEnd w:id="4357"/>
                  <w:r>
                    <w:rPr/>
                  </w:r>
                  <w:r>
                    <w:rPr>
                      <w:b/>
                      <w:sz w:val="24"/>
                    </w:rPr>
                    <w:t>(a)</w:t>
                  </w:r>
                </w:p>
              </w:txbxContent>
            </v:textbox>
            <w10:wrap type="none"/>
          </v:shape>
        </w:pict>
      </w:r>
      <w:r>
        <w:rPr/>
        <w:pict>
          <v:shape style="position:absolute;margin-left:99.800003pt;margin-top:567.666626pt;width:103.55pt;height:15.3pt;mso-position-horizontal-relative:page;mso-position-vertical-relative:page;z-index:-1082296" type="#_x0000_t202" filled="false" stroked="false">
            <v:textbox inset="0,0,0,0">
              <w:txbxContent>
                <w:p>
                  <w:pPr>
                    <w:spacing w:before="10"/>
                    <w:ind w:left="20" w:right="0" w:firstLine="0"/>
                    <w:jc w:val="left"/>
                    <w:rPr>
                      <w:b/>
                      <w:sz w:val="24"/>
                    </w:rPr>
                  </w:pPr>
                  <w:r>
                    <w:rPr>
                      <w:b/>
                      <w:sz w:val="24"/>
                    </w:rPr>
                    <w:t>Appellant’s election</w:t>
                  </w:r>
                </w:p>
              </w:txbxContent>
            </v:textbox>
            <w10:wrap type="none"/>
          </v:shape>
        </w:pict>
      </w:r>
      <w:r>
        <w:rPr/>
        <w:pict>
          <v:shape style="position:absolute;margin-left:99.800003pt;margin-top:597.666626pt;width:435.95pt;height:60.3pt;mso-position-horizontal-relative:page;mso-position-vertical-relative:page;z-index:-1082272" type="#_x0000_t202" filled="false" stroked="false">
            <v:textbox inset="0,0,0,0">
              <w:txbxContent>
                <w:p>
                  <w:pPr>
                    <w:pStyle w:val="BodyText"/>
                    <w:spacing w:line="261" w:lineRule="auto"/>
                    <w:ind w:right="-5"/>
                  </w:pPr>
                  <w:bookmarkStart w:name="The appellant must notify the trial cour" w:id="4358"/>
                  <w:bookmarkEnd w:id="4358"/>
                  <w:r>
                    <w:rPr/>
                  </w:r>
                  <w:r>
                    <w:rPr/>
                    <w:t>The appellant must notify the trial court whether he or she elects to proceed with or without a record of the oral proceedings in the trial court. If the appellant elects to proceed with a record of the oral proceedings in the trial court, the notice must specify which form of the record of the oral proceedings in the trial court the appellant elects to use:</w:t>
                  </w:r>
                </w:p>
              </w:txbxContent>
            </v:textbox>
            <w10:wrap type="none"/>
          </v:shape>
        </w:pict>
      </w:r>
      <w:r>
        <w:rPr/>
        <w:pict>
          <v:shape style="position:absolute;margin-left:99.800003pt;margin-top:672.666626pt;width:15.95pt;height:15.3pt;mso-position-horizontal-relative:page;mso-position-vertical-relative:page;z-index:-1082248" type="#_x0000_t202" filled="false" stroked="false">
            <v:textbox inset="0,0,0,0">
              <w:txbxContent>
                <w:p>
                  <w:pPr>
                    <w:pStyle w:val="BodyText"/>
                  </w:pPr>
                  <w:bookmarkStart w:name="(1) A reporter’s transcript under rules " w:id="4359"/>
                  <w:bookmarkEnd w:id="4359"/>
                  <w:r>
                    <w:rPr/>
                  </w:r>
                  <w:r>
                    <w:rPr/>
                    <w:t>(1)</w:t>
                  </w:r>
                </w:p>
              </w:txbxContent>
            </v:textbox>
            <w10:wrap type="none"/>
          </v:shape>
        </w:pict>
      </w:r>
      <w:r>
        <w:rPr/>
        <w:pict>
          <v:shape style="position:absolute;margin-left:128.600006pt;margin-top:672.666626pt;width:402.1pt;height:45.3pt;mso-position-horizontal-relative:page;mso-position-vertical-relative:page;z-index:-1082224" type="#_x0000_t202" filled="false" stroked="false">
            <v:textbox inset="0,0,0,0">
              <w:txbxContent>
                <w:p>
                  <w:pPr>
                    <w:pStyle w:val="BodyText"/>
                    <w:spacing w:line="261" w:lineRule="auto"/>
                    <w:ind w:right="-2"/>
                  </w:pPr>
                  <w:r>
                    <w:rPr/>
                    <w:t>A reporter’s transcript under rules 8.865–8.867 or a transcript prepared from an official electronic recording of the proceedings under rule 8.868(b). If the appellant elects to use a reporter’s transcript, the clerk must promptly send a copy of</w:t>
                  </w:r>
                </w:p>
              </w:txbxContent>
            </v:textbox>
            <w10:wrap type="none"/>
          </v:shape>
        </w:pict>
      </w:r>
      <w:r>
        <w:rPr/>
        <w:pict>
          <v:shape style="position:absolute;margin-left:296pt;margin-top:761.106628pt;width:20pt;height:15.3pt;mso-position-horizontal-relative:page;mso-position-vertical-relative:page;z-index:-1082200" type="#_x0000_t202" filled="false" stroked="false">
            <v:textbox inset="0,0,0,0">
              <w:txbxContent>
                <w:p>
                  <w:pPr>
                    <w:pStyle w:val="BodyText"/>
                  </w:pPr>
                  <w:r>
                    <w:rPr/>
                    <w:t>390</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72.666641pt;width:369.85pt;height:30.3pt;mso-position-horizontal-relative:page;mso-position-vertical-relative:page;z-index:-1082176" type="#_x0000_t202" filled="false" stroked="false">
            <v:textbox inset="0,0,0,0">
              <w:txbxContent>
                <w:p>
                  <w:pPr>
                    <w:pStyle w:val="BodyText"/>
                    <w:spacing w:line="261" w:lineRule="auto"/>
                    <w:ind w:right="-1"/>
                  </w:pPr>
                  <w:r>
                    <w:rPr/>
                    <w:t>appellant’s notice making this election and the notice of appeal to each court reporter;</w:t>
                  </w:r>
                </w:p>
              </w:txbxContent>
            </v:textbox>
            <w10:wrap type="none"/>
          </v:shape>
        </w:pict>
      </w:r>
      <w:r>
        <w:rPr/>
        <w:pict>
          <v:shape style="position:absolute;margin-left:99.800003pt;margin-top:117.666641pt;width:15.95pt;height:15.3pt;mso-position-horizontal-relative:page;mso-position-vertical-relative:page;z-index:-1082152" type="#_x0000_t202" filled="false" stroked="false">
            <v:textbox inset="0,0,0,0">
              <w:txbxContent>
                <w:p>
                  <w:pPr>
                    <w:pStyle w:val="BodyText"/>
                  </w:pPr>
                  <w:bookmarkStart w:name="(2) An official electronic recording of " w:id="4360"/>
                  <w:bookmarkEnd w:id="4360"/>
                  <w:r>
                    <w:rPr/>
                  </w:r>
                  <w:r>
                    <w:rPr/>
                    <w:t>(2)</w:t>
                  </w:r>
                </w:p>
              </w:txbxContent>
            </v:textbox>
            <w10:wrap type="none"/>
          </v:shape>
        </w:pict>
      </w:r>
      <w:r>
        <w:rPr/>
        <w:pict>
          <v:shape style="position:absolute;margin-left:128.600006pt;margin-top:117.666641pt;width:403.3pt;height:60.3pt;mso-position-horizontal-relative:page;mso-position-vertical-relative:page;z-index:-1082128" type="#_x0000_t202" filled="false" stroked="false">
            <v:textbox inset="0,0,0,0">
              <w:txbxContent>
                <w:p>
                  <w:pPr>
                    <w:pStyle w:val="BodyText"/>
                    <w:spacing w:line="261" w:lineRule="auto"/>
                    <w:ind w:right="-4"/>
                  </w:pPr>
                  <w:r>
                    <w:rPr/>
                    <w:t>An official electronic recording of the proceedings under rule 8.868(c). If the appellant elects to use the official electronic recording itself, rather than a transcript prepared from that recording, the appellant must attach a copy of the stipulation required under rule 8.868(c); or</w:t>
                  </w:r>
                </w:p>
              </w:txbxContent>
            </v:textbox>
            <w10:wrap type="none"/>
          </v:shape>
        </w:pict>
      </w:r>
      <w:r>
        <w:rPr/>
        <w:pict>
          <v:shape style="position:absolute;margin-left:99.800003pt;margin-top:192.666641pt;width:15.95pt;height:15.3pt;mso-position-horizontal-relative:page;mso-position-vertical-relative:page;z-index:-1082104" type="#_x0000_t202" filled="false" stroked="false">
            <v:textbox inset="0,0,0,0">
              <w:txbxContent>
                <w:p>
                  <w:pPr>
                    <w:pStyle w:val="BodyText"/>
                  </w:pPr>
                  <w:bookmarkStart w:name="(3) A statement on appeal under rule 8.8" w:id="4361"/>
                  <w:bookmarkEnd w:id="4361"/>
                  <w:r>
                    <w:rPr/>
                  </w:r>
                  <w:r>
                    <w:rPr/>
                    <w:t>(3)</w:t>
                  </w:r>
                </w:p>
              </w:txbxContent>
            </v:textbox>
            <w10:wrap type="none"/>
          </v:shape>
        </w:pict>
      </w:r>
      <w:r>
        <w:rPr/>
        <w:pict>
          <v:shape style="position:absolute;margin-left:128.600006pt;margin-top:192.666641pt;width:193.75pt;height:15.3pt;mso-position-horizontal-relative:page;mso-position-vertical-relative:page;z-index:-1082080" type="#_x0000_t202" filled="false" stroked="false">
            <v:textbox inset="0,0,0,0">
              <w:txbxContent>
                <w:p>
                  <w:pPr>
                    <w:pStyle w:val="BodyText"/>
                  </w:pPr>
                  <w:r>
                    <w:rPr/>
                    <w:t>A statement on appeal under rule 8.869.</w:t>
                  </w:r>
                </w:p>
              </w:txbxContent>
            </v:textbox>
            <w10:wrap type="none"/>
          </v:shape>
        </w:pict>
      </w:r>
      <w:r>
        <w:rPr/>
        <w:pict>
          <v:shape style="position:absolute;margin-left:99.800003pt;margin-top:223.762115pt;width:206.15pt;height:14.25pt;mso-position-horizontal-relative:page;mso-position-vertical-relative:page;z-index:-1082056" type="#_x0000_t202" filled="false" stroked="false">
            <v:textbox inset="0,0,0,0">
              <w:txbxContent>
                <w:p>
                  <w:pPr>
                    <w:spacing w:before="11"/>
                    <w:ind w:left="20" w:right="0" w:firstLine="0"/>
                    <w:jc w:val="left"/>
                    <w:rPr>
                      <w:i/>
                      <w:sz w:val="22"/>
                    </w:rPr>
                  </w:pPr>
                  <w:bookmarkStart w:name="(Subd (a) amended effective January 1, 2" w:id="4362"/>
                  <w:bookmarkEnd w:id="4362"/>
                  <w:r>
                    <w:rPr/>
                  </w:r>
                  <w:r>
                    <w:rPr>
                      <w:i/>
                      <w:sz w:val="22"/>
                    </w:rPr>
                    <w:t>(Subd (a) amended effective January 1, 2016.)</w:t>
                  </w:r>
                </w:p>
              </w:txbxContent>
            </v:textbox>
            <w10:wrap type="none"/>
          </v:shape>
        </w:pict>
      </w:r>
      <w:r>
        <w:rPr/>
        <w:pict>
          <v:shape style="position:absolute;margin-left:71pt;margin-top:252.666641pt;width:16.650pt;height:15.3pt;mso-position-horizontal-relative:page;mso-position-vertical-relative:page;z-index:-1082032" type="#_x0000_t202" filled="false" stroked="false">
            <v:textbox inset="0,0,0,0">
              <w:txbxContent>
                <w:p>
                  <w:pPr>
                    <w:spacing w:before="10"/>
                    <w:ind w:left="20" w:right="0" w:firstLine="0"/>
                    <w:jc w:val="left"/>
                    <w:rPr>
                      <w:b/>
                      <w:sz w:val="24"/>
                    </w:rPr>
                  </w:pPr>
                  <w:bookmarkStart w:name="(b) Time for filing election" w:id="4363"/>
                  <w:bookmarkEnd w:id="4363"/>
                  <w:r>
                    <w:rPr/>
                  </w:r>
                  <w:r>
                    <w:rPr>
                      <w:b/>
                      <w:sz w:val="24"/>
                    </w:rPr>
                    <w:t>(b)</w:t>
                  </w:r>
                </w:p>
              </w:txbxContent>
            </v:textbox>
            <w10:wrap type="none"/>
          </v:shape>
        </w:pict>
      </w:r>
      <w:r>
        <w:rPr/>
        <w:pict>
          <v:shape style="position:absolute;margin-left:99.800003pt;margin-top:252.666641pt;width:118.9pt;height:15.3pt;mso-position-horizontal-relative:page;mso-position-vertical-relative:page;z-index:-1082008" type="#_x0000_t202" filled="false" stroked="false">
            <v:textbox inset="0,0,0,0">
              <w:txbxContent>
                <w:p>
                  <w:pPr>
                    <w:spacing w:before="10"/>
                    <w:ind w:left="20" w:right="0" w:firstLine="0"/>
                    <w:jc w:val="left"/>
                    <w:rPr>
                      <w:b/>
                      <w:sz w:val="24"/>
                    </w:rPr>
                  </w:pPr>
                  <w:r>
                    <w:rPr>
                      <w:b/>
                      <w:sz w:val="24"/>
                    </w:rPr>
                    <w:t>Time for filing election</w:t>
                  </w:r>
                </w:p>
              </w:txbxContent>
            </v:textbox>
            <w10:wrap type="none"/>
          </v:shape>
        </w:pict>
      </w:r>
      <w:r>
        <w:rPr/>
        <w:pict>
          <v:shape style="position:absolute;margin-left:99.800003pt;margin-top:282.666626pt;width:395.65pt;height:15.3pt;mso-position-horizontal-relative:page;mso-position-vertical-relative:page;z-index:-1081984" type="#_x0000_t202" filled="false" stroked="false">
            <v:textbox inset="0,0,0,0">
              <w:txbxContent>
                <w:p>
                  <w:pPr>
                    <w:pStyle w:val="BodyText"/>
                  </w:pPr>
                  <w:bookmarkStart w:name="The notice of election required under (a" w:id="4364"/>
                  <w:bookmarkEnd w:id="4364"/>
                  <w:r>
                    <w:rPr/>
                  </w:r>
                  <w:r>
                    <w:rPr/>
                    <w:t>The notice of election required under (a) must be filed no later than the following:</w:t>
                  </w:r>
                </w:p>
              </w:txbxContent>
            </v:textbox>
            <w10:wrap type="none"/>
          </v:shape>
        </w:pict>
      </w:r>
      <w:r>
        <w:rPr/>
        <w:pict>
          <v:shape style="position:absolute;margin-left:99.800003pt;margin-top:312.666626pt;width:15.95pt;height:15.3pt;mso-position-horizontal-relative:page;mso-position-vertical-relative:page;z-index:-1081960" type="#_x0000_t202" filled="false" stroked="false">
            <v:textbox inset="0,0,0,0">
              <w:txbxContent>
                <w:p>
                  <w:pPr>
                    <w:pStyle w:val="BodyText"/>
                  </w:pPr>
                  <w:bookmarkStart w:name="(1) If no application for appointment of" w:id="4365"/>
                  <w:bookmarkEnd w:id="4365"/>
                  <w:r>
                    <w:rPr/>
                  </w:r>
                  <w:r>
                    <w:rPr/>
                    <w:t>(1)</w:t>
                  </w:r>
                </w:p>
              </w:txbxContent>
            </v:textbox>
            <w10:wrap type="none"/>
          </v:shape>
        </w:pict>
      </w:r>
      <w:r>
        <w:rPr/>
        <w:pict>
          <v:shape style="position:absolute;margin-left:128.600006pt;margin-top:312.666626pt;width:380.8pt;height:30.3pt;mso-position-horizontal-relative:page;mso-position-vertical-relative:page;z-index:-1081936" type="#_x0000_t202" filled="false" stroked="false">
            <v:textbox inset="0,0,0,0">
              <w:txbxContent>
                <w:p>
                  <w:pPr>
                    <w:pStyle w:val="BodyText"/>
                    <w:spacing w:line="261" w:lineRule="auto"/>
                    <w:ind w:right="-2"/>
                  </w:pPr>
                  <w:r>
                    <w:rPr/>
                    <w:t>If no application for appointment of counsel is filed, 20 days after the notice of appeal is filed; or</w:t>
                  </w:r>
                </w:p>
              </w:txbxContent>
            </v:textbox>
            <w10:wrap type="none"/>
          </v:shape>
        </w:pict>
      </w:r>
      <w:r>
        <w:rPr/>
        <w:pict>
          <v:shape style="position:absolute;margin-left:99.800003pt;margin-top:357.666626pt;width:15.95pt;height:15.3pt;mso-position-horizontal-relative:page;mso-position-vertical-relative:page;z-index:-1081912" type="#_x0000_t202" filled="false" stroked="false">
            <v:textbox inset="0,0,0,0">
              <w:txbxContent>
                <w:p>
                  <w:pPr>
                    <w:pStyle w:val="BodyText"/>
                  </w:pPr>
                  <w:bookmarkStart w:name="(2) If an application for appointment of" w:id="4366"/>
                  <w:bookmarkEnd w:id="4366"/>
                  <w:r>
                    <w:rPr/>
                  </w:r>
                  <w:r>
                    <w:rPr/>
                    <w:t>(2)</w:t>
                  </w:r>
                </w:p>
              </w:txbxContent>
            </v:textbox>
            <w10:wrap type="none"/>
          </v:shape>
        </w:pict>
      </w:r>
      <w:r>
        <w:rPr/>
        <w:pict>
          <v:shape style="position:absolute;margin-left:128.600006pt;margin-top:357.666626pt;width:405.75pt;height:60.3pt;mso-position-horizontal-relative:page;mso-position-vertical-relative:page;z-index:-1081888" type="#_x0000_t202" filled="false" stroked="false">
            <v:textbox inset="0,0,0,0">
              <w:txbxContent>
                <w:p>
                  <w:pPr>
                    <w:pStyle w:val="BodyText"/>
                    <w:spacing w:line="261" w:lineRule="auto"/>
                    <w:ind w:right="-3"/>
                  </w:pPr>
                  <w:r>
                    <w:rPr/>
                    <w:t>If an application for appointment of counsel is filed before the period under (A) expires, either 10 days after the court appoints counsel to represent the defendant on appeal or denies the application for appointment of counsel or 20 days after the notice of appeal is filed, whichever is later.</w:t>
                  </w:r>
                </w:p>
              </w:txbxContent>
            </v:textbox>
            <w10:wrap type="none"/>
          </v:shape>
        </w:pict>
      </w:r>
      <w:r>
        <w:rPr/>
        <w:pict>
          <v:shape style="position:absolute;margin-left:71pt;margin-top:432.666626pt;width:15.15pt;height:15.3pt;mso-position-horizontal-relative:page;mso-position-vertical-relative:page;z-index:-1081864" type="#_x0000_t202" filled="false" stroked="false">
            <v:textbox inset="0,0,0,0">
              <w:txbxContent>
                <w:p>
                  <w:pPr>
                    <w:spacing w:before="10"/>
                    <w:ind w:left="20" w:right="0" w:firstLine="0"/>
                    <w:jc w:val="left"/>
                    <w:rPr>
                      <w:b/>
                      <w:sz w:val="24"/>
                    </w:rPr>
                  </w:pPr>
                  <w:bookmarkStart w:name="(c) Failure to file election" w:id="4367"/>
                  <w:bookmarkEnd w:id="4367"/>
                  <w:r>
                    <w:rPr/>
                  </w:r>
                  <w:r>
                    <w:rPr>
                      <w:b/>
                      <w:sz w:val="24"/>
                    </w:rPr>
                    <w:t>(c)</w:t>
                  </w:r>
                </w:p>
              </w:txbxContent>
            </v:textbox>
            <w10:wrap type="none"/>
          </v:shape>
        </w:pict>
      </w:r>
      <w:r>
        <w:rPr/>
        <w:pict>
          <v:shape style="position:absolute;margin-left:99.800003pt;margin-top:432.666626pt;width:113.5pt;height:15.3pt;mso-position-horizontal-relative:page;mso-position-vertical-relative:page;z-index:-1081840" type="#_x0000_t202" filled="false" stroked="false">
            <v:textbox inset="0,0,0,0">
              <w:txbxContent>
                <w:p>
                  <w:pPr>
                    <w:spacing w:before="10"/>
                    <w:ind w:left="20" w:right="0" w:firstLine="0"/>
                    <w:jc w:val="left"/>
                    <w:rPr>
                      <w:b/>
                      <w:sz w:val="24"/>
                    </w:rPr>
                  </w:pPr>
                  <w:r>
                    <w:rPr>
                      <w:b/>
                      <w:sz w:val="24"/>
                    </w:rPr>
                    <w:t>Failure to file election</w:t>
                  </w:r>
                </w:p>
              </w:txbxContent>
            </v:textbox>
            <w10:wrap type="none"/>
          </v:shape>
        </w:pict>
      </w:r>
      <w:r>
        <w:rPr/>
        <w:pict>
          <v:shape style="position:absolute;margin-left:99.800003pt;margin-top:462.666626pt;width:438.05pt;height:15.3pt;mso-position-horizontal-relative:page;mso-position-vertical-relative:page;z-index:-1081816" type="#_x0000_t202" filled="false" stroked="false">
            <v:textbox inset="0,0,0,0">
              <w:txbxContent>
                <w:p>
                  <w:pPr>
                    <w:pStyle w:val="BodyText"/>
                  </w:pPr>
                  <w:bookmarkStart w:name="If the appellant does not file an electi" w:id="4368"/>
                  <w:bookmarkEnd w:id="4368"/>
                  <w:r>
                    <w:rPr/>
                  </w:r>
                  <w:r>
                    <w:rPr/>
                    <w:t>If the appellant does not file an election within the time specified in (b), rule 8.874 applies.</w:t>
                  </w:r>
                </w:p>
              </w:txbxContent>
            </v:textbox>
            <w10:wrap type="none"/>
          </v:shape>
        </w:pict>
      </w:r>
      <w:r>
        <w:rPr/>
        <w:pict>
          <v:shape style="position:absolute;margin-left:99.800003pt;margin-top:493.762115pt;width:354.6pt;height:14.25pt;mso-position-horizontal-relative:page;mso-position-vertical-relative:page;z-index:-1081792" type="#_x0000_t202" filled="false" stroked="false">
            <v:textbox inset="0,0,0,0">
              <w:txbxContent>
                <w:p>
                  <w:pPr>
                    <w:spacing w:before="11"/>
                    <w:ind w:left="20" w:right="0" w:firstLine="0"/>
                    <w:jc w:val="left"/>
                    <w:rPr>
                      <w:i/>
                      <w:sz w:val="22"/>
                    </w:rPr>
                  </w:pPr>
                  <w:bookmarkStart w:name="(Subd (c) amended effective March 1, 201" w:id="4369"/>
                  <w:bookmarkEnd w:id="4369"/>
                  <w:r>
                    <w:rPr/>
                  </w:r>
                  <w:r>
                    <w:rPr>
                      <w:i/>
                      <w:sz w:val="22"/>
                    </w:rPr>
                    <w:t>(Subd (c) amended effective March 1, 2014; adopted effective January 1, 2010.)</w:t>
                  </w:r>
                </w:p>
              </w:txbxContent>
            </v:textbox>
            <w10:wrap type="none"/>
          </v:shape>
        </w:pict>
      </w:r>
      <w:r>
        <w:rPr/>
        <w:pict>
          <v:shape style="position:absolute;margin-left:71pt;margin-top:523.762085pt;width:456.6pt;height:29.25pt;mso-position-horizontal-relative:page;mso-position-vertical-relative:page;z-index:-1081768" type="#_x0000_t202" filled="false" stroked="false">
            <v:textbox inset="0,0,0,0">
              <w:txbxContent>
                <w:p>
                  <w:pPr>
                    <w:spacing w:before="11"/>
                    <w:ind w:left="20" w:right="0" w:firstLine="0"/>
                    <w:jc w:val="left"/>
                    <w:rPr>
                      <w:i/>
                      <w:sz w:val="22"/>
                    </w:rPr>
                  </w:pPr>
                  <w:r>
                    <w:rPr>
                      <w:i/>
                      <w:sz w:val="22"/>
                    </w:rPr>
                    <w:t>Rule 8.864 amended effective January 1, 2016; adopted effective January 1, 2009; previously amended</w:t>
                  </w:r>
                </w:p>
                <w:p>
                  <w:pPr>
                    <w:spacing w:before="47"/>
                    <w:ind w:left="20" w:right="0" w:firstLine="0"/>
                    <w:jc w:val="left"/>
                    <w:rPr>
                      <w:i/>
                      <w:sz w:val="22"/>
                    </w:rPr>
                  </w:pPr>
                  <w:r>
                    <w:rPr>
                      <w:i/>
                      <w:sz w:val="22"/>
                    </w:rPr>
                    <w:t>effective January 1, 2010, and March 1, 2014.</w:t>
                  </w:r>
                </w:p>
              </w:txbxContent>
            </v:textbox>
            <w10:wrap type="none"/>
          </v:shape>
        </w:pict>
      </w:r>
      <w:r>
        <w:rPr/>
        <w:pict>
          <v:shape style="position:absolute;margin-left:231.679993pt;margin-top:568.762085pt;width:148.7pt;height:14.25pt;mso-position-horizontal-relative:page;mso-position-vertical-relative:page;z-index:-108174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598.76886pt;width:465.2pt;height:89.25pt;mso-position-horizontal-relative:page;mso-position-vertical-relative:page;z-index:-1081720" type="#_x0000_t202" filled="false" stroked="false">
            <v:textbox inset="0,0,0,0">
              <w:txbxContent>
                <w:p>
                  <w:pPr>
                    <w:spacing w:line="285" w:lineRule="auto" w:before="11"/>
                    <w:ind w:left="20" w:right="1" w:firstLine="0"/>
                    <w:jc w:val="left"/>
                    <w:rPr>
                      <w:sz w:val="22"/>
                    </w:rPr>
                  </w:pPr>
                  <w:r>
                    <w:rPr>
                      <w:i/>
                      <w:sz w:val="22"/>
                    </w:rPr>
                    <w:t>Notice Regarding Record of Oral Proceedings (Misdemeanor) </w:t>
                  </w:r>
                  <w:r>
                    <w:rPr>
                      <w:sz w:val="22"/>
                    </w:rPr>
                    <w:t>(form CR-134) may be used to file the election required under this rule. This form is available at any courthouse or county law library or online at </w:t>
                  </w:r>
                  <w:hyperlink r:id="rId15">
                    <w:r>
                      <w:rPr>
                        <w:i/>
                        <w:sz w:val="22"/>
                      </w:rPr>
                      <w:t>www.courts.ca </w:t>
                    </w:r>
                  </w:hyperlink>
                  <w:r>
                    <w:rPr>
                      <w:i/>
                      <w:sz w:val="22"/>
                    </w:rPr>
                    <w:t>gov/forms</w:t>
                  </w:r>
                  <w:r>
                    <w:rPr>
                      <w:sz w:val="22"/>
                    </w:rPr>
                    <w:t>. To assist parties in making an appropriate election, courts are encouraged to include information about whether the proceedings were recorded by a court reporter or officially electronically recorded in any information that the court provides to parties concerning their appellate</w:t>
                  </w:r>
                </w:p>
                <w:p>
                  <w:pPr>
                    <w:spacing w:line="248" w:lineRule="exact" w:before="0"/>
                    <w:ind w:left="20" w:right="0" w:firstLine="0"/>
                    <w:jc w:val="left"/>
                    <w:rPr>
                      <w:sz w:val="22"/>
                    </w:rPr>
                  </w:pPr>
                  <w:r>
                    <w:rPr>
                      <w:sz w:val="22"/>
                    </w:rPr>
                    <w:t>rights.</w:t>
                  </w:r>
                </w:p>
              </w:txbxContent>
            </v:textbox>
            <w10:wrap type="none"/>
          </v:shape>
        </w:pict>
      </w:r>
      <w:r>
        <w:rPr/>
        <w:pict>
          <v:shape style="position:absolute;margin-left:296pt;margin-top:761.106628pt;width:20pt;height:15.3pt;mso-position-horizontal-relative:page;mso-position-vertical-relative:page;z-index:-1081696" type="#_x0000_t202" filled="false" stroked="false">
            <v:textbox inset="0,0,0,0">
              <w:txbxContent>
                <w:p>
                  <w:pPr>
                    <w:pStyle w:val="BodyText"/>
                  </w:pPr>
                  <w:r>
                    <w:rPr/>
                    <w:t>391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233.25pt;height:15.3pt;mso-position-horizontal-relative:page;mso-position-vertical-relative:page;z-index:-1081672" type="#_x0000_t202" filled="false" stroked="false">
            <v:textbox inset="0,0,0,0">
              <w:txbxContent>
                <w:p>
                  <w:pPr>
                    <w:spacing w:before="10"/>
                    <w:ind w:left="20" w:right="0" w:firstLine="0"/>
                    <w:jc w:val="left"/>
                    <w:rPr>
                      <w:b/>
                      <w:sz w:val="24"/>
                    </w:rPr>
                  </w:pPr>
                  <w:bookmarkStart w:name="Rule 8.865.  Contents of reporter’s tran" w:id="4370"/>
                  <w:bookmarkEnd w:id="4370"/>
                  <w:r>
                    <w:rPr/>
                  </w:r>
                  <w:r>
                    <w:rPr>
                      <w:b/>
                      <w:sz w:val="24"/>
                    </w:rPr>
                    <w:t>Rule 8.865. Contents of reporter’s transcript</w:t>
                  </w:r>
                </w:p>
              </w:txbxContent>
            </v:textbox>
            <w10:wrap type="none"/>
          </v:shape>
        </w:pict>
      </w:r>
      <w:r>
        <w:rPr/>
        <w:pict>
          <v:shape style="position:absolute;margin-left:71pt;margin-top:102.666641pt;width:15.95pt;height:15.3pt;mso-position-horizontal-relative:page;mso-position-vertical-relative:page;z-index:-1081648" type="#_x0000_t202" filled="false" stroked="false">
            <v:textbox inset="0,0,0,0">
              <w:txbxContent>
                <w:p>
                  <w:pPr>
                    <w:spacing w:before="10"/>
                    <w:ind w:left="20" w:right="0" w:firstLine="0"/>
                    <w:jc w:val="left"/>
                    <w:rPr>
                      <w:b/>
                      <w:sz w:val="24"/>
                    </w:rPr>
                  </w:pPr>
                  <w:bookmarkStart w:name="(a) Normal contents" w:id="4371"/>
                  <w:bookmarkEnd w:id="4371"/>
                  <w:r>
                    <w:rPr/>
                  </w:r>
                  <w:r>
                    <w:rPr>
                      <w:b/>
                      <w:sz w:val="24"/>
                    </w:rPr>
                    <w:t>(a)</w:t>
                  </w:r>
                </w:p>
              </w:txbxContent>
            </v:textbox>
            <w10:wrap type="none"/>
          </v:shape>
        </w:pict>
      </w:r>
      <w:r>
        <w:rPr/>
        <w:pict>
          <v:shape style="position:absolute;margin-left:99.800003pt;margin-top:102.666641pt;width:86.8pt;height:15.3pt;mso-position-horizontal-relative:page;mso-position-vertical-relative:page;z-index:-1081624" type="#_x0000_t202" filled="false" stroked="false">
            <v:textbox inset="0,0,0,0">
              <w:txbxContent>
                <w:p>
                  <w:pPr>
                    <w:spacing w:before="10"/>
                    <w:ind w:left="20" w:right="0" w:firstLine="0"/>
                    <w:jc w:val="left"/>
                    <w:rPr>
                      <w:b/>
                      <w:sz w:val="24"/>
                    </w:rPr>
                  </w:pPr>
                  <w:r>
                    <w:rPr>
                      <w:b/>
                      <w:sz w:val="24"/>
                    </w:rPr>
                    <w:t>Normal contents</w:t>
                  </w:r>
                </w:p>
              </w:txbxContent>
            </v:textbox>
            <w10:wrap type="none"/>
          </v:shape>
        </w:pict>
      </w:r>
      <w:r>
        <w:rPr/>
        <w:pict>
          <v:shape style="position:absolute;margin-left:99.800003pt;margin-top:132.666641pt;width:427.45pt;height:60.3pt;mso-position-horizontal-relative:page;mso-position-vertical-relative:page;z-index:-1081600" type="#_x0000_t202" filled="false" stroked="false">
            <v:textbox inset="0,0,0,0">
              <w:txbxContent>
                <w:p>
                  <w:pPr>
                    <w:pStyle w:val="BodyText"/>
                    <w:spacing w:line="261" w:lineRule="auto"/>
                    <w:ind w:right="-2"/>
                  </w:pPr>
                  <w:bookmarkStart w:name="Except in appeals covered by rule 8.867," w:id="4372"/>
                  <w:bookmarkEnd w:id="4372"/>
                  <w:r>
                    <w:rPr/>
                  </w:r>
                  <w:r>
                    <w:rPr/>
                    <w:t>Except in appeals covered by rule 8.867, when the parties have filed a stipulation under rule 8.860(b), or when, under a procedure established by a local rule adopted pursuant to (b), the trial court has ordered that any of these items is not required for proper determination of the appeal, the reporter’s transcript must contain:</w:t>
                  </w:r>
                </w:p>
              </w:txbxContent>
            </v:textbox>
            <w10:wrap type="none"/>
          </v:shape>
        </w:pict>
      </w:r>
      <w:r>
        <w:rPr/>
        <w:pict>
          <v:shape style="position:absolute;margin-left:99.800003pt;margin-top:207.666641pt;width:15.95pt;height:15.3pt;mso-position-horizontal-relative:page;mso-position-vertical-relative:page;z-index:-1081576" type="#_x0000_t202" filled="false" stroked="false">
            <v:textbox inset="0,0,0,0">
              <w:txbxContent>
                <w:p>
                  <w:pPr>
                    <w:pStyle w:val="BodyText"/>
                  </w:pPr>
                  <w:bookmarkStart w:name="(1) The oral proceedings on the entry of" w:id="4373"/>
                  <w:bookmarkEnd w:id="4373"/>
                  <w:r>
                    <w:rPr/>
                  </w:r>
                  <w:r>
                    <w:rPr/>
                    <w:t>(1)</w:t>
                  </w:r>
                </w:p>
              </w:txbxContent>
            </v:textbox>
            <w10:wrap type="none"/>
          </v:shape>
        </w:pict>
      </w:r>
      <w:r>
        <w:rPr/>
        <w:pict>
          <v:shape style="position:absolute;margin-left:128.600006pt;margin-top:207.666641pt;width:355.05pt;height:15.3pt;mso-position-horizontal-relative:page;mso-position-vertical-relative:page;z-index:-1081552" type="#_x0000_t202" filled="false" stroked="false">
            <v:textbox inset="0,0,0,0">
              <w:txbxContent>
                <w:p>
                  <w:pPr>
                    <w:pStyle w:val="BodyText"/>
                  </w:pPr>
                  <w:r>
                    <w:rPr/>
                    <w:t>The oral proceedings on the entry of any plea other than a not guilty plea;</w:t>
                  </w:r>
                </w:p>
              </w:txbxContent>
            </v:textbox>
            <w10:wrap type="none"/>
          </v:shape>
        </w:pict>
      </w:r>
      <w:r>
        <w:rPr/>
        <w:pict>
          <v:shape style="position:absolute;margin-left:99.800003pt;margin-top:237.666641pt;width:15.95pt;height:15.3pt;mso-position-horizontal-relative:page;mso-position-vertical-relative:page;z-index:-1081528" type="#_x0000_t202" filled="false" stroked="false">
            <v:textbox inset="0,0,0,0">
              <w:txbxContent>
                <w:p>
                  <w:pPr>
                    <w:pStyle w:val="BodyText"/>
                  </w:pPr>
                  <w:bookmarkStart w:name="(2) The oral proceedings on any motion i" w:id="4374"/>
                  <w:bookmarkEnd w:id="4374"/>
                  <w:r>
                    <w:rPr/>
                  </w:r>
                  <w:r>
                    <w:rPr/>
                    <w:t>(2)</w:t>
                  </w:r>
                </w:p>
              </w:txbxContent>
            </v:textbox>
            <w10:wrap type="none"/>
          </v:shape>
        </w:pict>
      </w:r>
      <w:r>
        <w:rPr/>
        <w:pict>
          <v:shape style="position:absolute;margin-left:128.600006pt;margin-top:237.666641pt;width:224.9pt;height:15.3pt;mso-position-horizontal-relative:page;mso-position-vertical-relative:page;z-index:-1081504" type="#_x0000_t202" filled="false" stroked="false">
            <v:textbox inset="0,0,0,0">
              <w:txbxContent>
                <w:p>
                  <w:pPr>
                    <w:pStyle w:val="BodyText"/>
                  </w:pPr>
                  <w:r>
                    <w:rPr/>
                    <w:t>The oral proceedings on any motion in limine;</w:t>
                  </w:r>
                </w:p>
              </w:txbxContent>
            </v:textbox>
            <w10:wrap type="none"/>
          </v:shape>
        </w:pict>
      </w:r>
      <w:r>
        <w:rPr/>
        <w:pict>
          <v:shape style="position:absolute;margin-left:99.800003pt;margin-top:267.666626pt;width:15.95pt;height:15.3pt;mso-position-horizontal-relative:page;mso-position-vertical-relative:page;z-index:-1081480" type="#_x0000_t202" filled="false" stroked="false">
            <v:textbox inset="0,0,0,0">
              <w:txbxContent>
                <w:p>
                  <w:pPr>
                    <w:pStyle w:val="BodyText"/>
                  </w:pPr>
                  <w:bookmarkStart w:name="(3) The oral proceedings at trial, but e" w:id="4375"/>
                  <w:bookmarkEnd w:id="4375"/>
                  <w:r>
                    <w:rPr/>
                  </w:r>
                  <w:r>
                    <w:rPr/>
                    <w:t>(3)</w:t>
                  </w:r>
                </w:p>
              </w:txbxContent>
            </v:textbox>
            <w10:wrap type="none"/>
          </v:shape>
        </w:pict>
      </w:r>
      <w:r>
        <w:rPr/>
        <w:pict>
          <v:shape style="position:absolute;margin-left:128.600006pt;margin-top:267.666626pt;width:397.1pt;height:30.3pt;mso-position-horizontal-relative:page;mso-position-vertical-relative:page;z-index:-1081456" type="#_x0000_t202" filled="false" stroked="false">
            <v:textbox inset="0,0,0,0">
              <w:txbxContent>
                <w:p>
                  <w:pPr>
                    <w:pStyle w:val="BodyText"/>
                    <w:spacing w:line="261" w:lineRule="auto"/>
                    <w:ind w:right="-3"/>
                  </w:pPr>
                  <w:r>
                    <w:rPr/>
                    <w:t>The oral proceedings at trial, but excluding the voir dire examination of jurors and any opening statement;</w:t>
                  </w:r>
                </w:p>
              </w:txbxContent>
            </v:textbox>
            <w10:wrap type="none"/>
          </v:shape>
        </w:pict>
      </w:r>
      <w:r>
        <w:rPr/>
        <w:pict>
          <v:shape style="position:absolute;margin-left:99.800003pt;margin-top:312.666626pt;width:15.95pt;height:15.3pt;mso-position-horizontal-relative:page;mso-position-vertical-relative:page;z-index:-1081432" type="#_x0000_t202" filled="false" stroked="false">
            <v:textbox inset="0,0,0,0">
              <w:txbxContent>
                <w:p>
                  <w:pPr>
                    <w:pStyle w:val="BodyText"/>
                  </w:pPr>
                  <w:bookmarkStart w:name="(4) Any jury instructions given orally;" w:id="4376"/>
                  <w:bookmarkEnd w:id="4376"/>
                  <w:r>
                    <w:rPr/>
                  </w:r>
                  <w:r>
                    <w:rPr/>
                    <w:t>(4)</w:t>
                  </w:r>
                </w:p>
              </w:txbxContent>
            </v:textbox>
            <w10:wrap type="none"/>
          </v:shape>
        </w:pict>
      </w:r>
      <w:r>
        <w:rPr/>
        <w:pict>
          <v:shape style="position:absolute;margin-left:128.600006pt;margin-top:312.666626pt;width:167.8pt;height:15.3pt;mso-position-horizontal-relative:page;mso-position-vertical-relative:page;z-index:-1081408" type="#_x0000_t202" filled="false" stroked="false">
            <v:textbox inset="0,0,0,0">
              <w:txbxContent>
                <w:p>
                  <w:pPr>
                    <w:pStyle w:val="BodyText"/>
                  </w:pPr>
                  <w:r>
                    <w:rPr/>
                    <w:t>Any jury instructions given orally;</w:t>
                  </w:r>
                </w:p>
              </w:txbxContent>
            </v:textbox>
            <w10:wrap type="none"/>
          </v:shape>
        </w:pict>
      </w:r>
      <w:r>
        <w:rPr/>
        <w:pict>
          <v:shape style="position:absolute;margin-left:99.800003pt;margin-top:342.666626pt;width:15.95pt;height:15.3pt;mso-position-horizontal-relative:page;mso-position-vertical-relative:page;z-index:-1081384" type="#_x0000_t202" filled="false" stroked="false">
            <v:textbox inset="0,0,0,0">
              <w:txbxContent>
                <w:p>
                  <w:pPr>
                    <w:pStyle w:val="BodyText"/>
                  </w:pPr>
                  <w:bookmarkStart w:name="(5) Any oral communication between the c" w:id="4377"/>
                  <w:bookmarkEnd w:id="4377"/>
                  <w:r>
                    <w:rPr/>
                  </w:r>
                  <w:r>
                    <w:rPr/>
                    <w:t>(5)</w:t>
                  </w:r>
                </w:p>
              </w:txbxContent>
            </v:textbox>
            <w10:wrap type="none"/>
          </v:shape>
        </w:pict>
      </w:r>
      <w:r>
        <w:rPr/>
        <w:pict>
          <v:shape style="position:absolute;margin-left:128.600006pt;margin-top:342.666626pt;width:385.2pt;height:15.3pt;mso-position-horizontal-relative:page;mso-position-vertical-relative:page;z-index:-1081360" type="#_x0000_t202" filled="false" stroked="false">
            <v:textbox inset="0,0,0,0">
              <w:txbxContent>
                <w:p>
                  <w:pPr>
                    <w:pStyle w:val="BodyText"/>
                  </w:pPr>
                  <w:r>
                    <w:rPr/>
                    <w:t>Any oral communication between the court and the jury or any individual juror;</w:t>
                  </w:r>
                </w:p>
              </w:txbxContent>
            </v:textbox>
            <w10:wrap type="none"/>
          </v:shape>
        </w:pict>
      </w:r>
      <w:r>
        <w:rPr/>
        <w:pict>
          <v:shape style="position:absolute;margin-left:99.800003pt;margin-top:372.666626pt;width:15.95pt;height:15.3pt;mso-position-horizontal-relative:page;mso-position-vertical-relative:page;z-index:-1081336" type="#_x0000_t202" filled="false" stroked="false">
            <v:textbox inset="0,0,0,0">
              <w:txbxContent>
                <w:p>
                  <w:pPr>
                    <w:pStyle w:val="BodyText"/>
                  </w:pPr>
                  <w:bookmarkStart w:name="(6) Any oral opinion of the court;" w:id="4378"/>
                  <w:bookmarkEnd w:id="4378"/>
                  <w:r>
                    <w:rPr/>
                  </w:r>
                  <w:r>
                    <w:rPr/>
                    <w:t>(6)</w:t>
                  </w:r>
                </w:p>
              </w:txbxContent>
            </v:textbox>
            <w10:wrap type="none"/>
          </v:shape>
        </w:pict>
      </w:r>
      <w:r>
        <w:rPr/>
        <w:pict>
          <v:shape style="position:absolute;margin-left:128.600006pt;margin-top:372.666626pt;width:145.6pt;height:15.3pt;mso-position-horizontal-relative:page;mso-position-vertical-relative:page;z-index:-1081312" type="#_x0000_t202" filled="false" stroked="false">
            <v:textbox inset="0,0,0,0">
              <w:txbxContent>
                <w:p>
                  <w:pPr>
                    <w:pStyle w:val="BodyText"/>
                  </w:pPr>
                  <w:r>
                    <w:rPr/>
                    <w:t>Any oral opinion of the court;</w:t>
                  </w:r>
                </w:p>
              </w:txbxContent>
            </v:textbox>
            <w10:wrap type="none"/>
          </v:shape>
        </w:pict>
      </w:r>
      <w:r>
        <w:rPr/>
        <w:pict>
          <v:shape style="position:absolute;margin-left:99.800003pt;margin-top:402.666626pt;width:15.95pt;height:15.3pt;mso-position-horizontal-relative:page;mso-position-vertical-relative:page;z-index:-1081288" type="#_x0000_t202" filled="false" stroked="false">
            <v:textbox inset="0,0,0,0">
              <w:txbxContent>
                <w:p>
                  <w:pPr>
                    <w:pStyle w:val="BodyText"/>
                  </w:pPr>
                  <w:bookmarkStart w:name="(7) The oral proceedings on any motion f" w:id="4379"/>
                  <w:bookmarkEnd w:id="4379"/>
                  <w:r>
                    <w:rPr/>
                  </w:r>
                  <w:r>
                    <w:rPr/>
                    <w:t>(7)</w:t>
                  </w:r>
                </w:p>
              </w:txbxContent>
            </v:textbox>
            <w10:wrap type="none"/>
          </v:shape>
        </w:pict>
      </w:r>
      <w:r>
        <w:rPr/>
        <w:pict>
          <v:shape style="position:absolute;margin-left:128.600006pt;margin-top:402.666626pt;width:241.1pt;height:15.3pt;mso-position-horizontal-relative:page;mso-position-vertical-relative:page;z-index:-1081264" type="#_x0000_t202" filled="false" stroked="false">
            <v:textbox inset="0,0,0,0">
              <w:txbxContent>
                <w:p>
                  <w:pPr>
                    <w:pStyle w:val="BodyText"/>
                  </w:pPr>
                  <w:r>
                    <w:rPr/>
                    <w:t>The oral proceedings on any motion for new trial;</w:t>
                  </w:r>
                </w:p>
              </w:txbxContent>
            </v:textbox>
            <w10:wrap type="none"/>
          </v:shape>
        </w:pict>
      </w:r>
      <w:r>
        <w:rPr/>
        <w:pict>
          <v:shape style="position:absolute;margin-left:99.800003pt;margin-top:432.666626pt;width:15.95pt;height:15.3pt;mso-position-horizontal-relative:page;mso-position-vertical-relative:page;z-index:-1081240" type="#_x0000_t202" filled="false" stroked="false">
            <v:textbox inset="0,0,0,0">
              <w:txbxContent>
                <w:p>
                  <w:pPr>
                    <w:pStyle w:val="BodyText"/>
                  </w:pPr>
                  <w:bookmarkStart w:name="(8) The oral proceedings at sentencing, " w:id="4380"/>
                  <w:bookmarkEnd w:id="4380"/>
                  <w:r>
                    <w:rPr/>
                  </w:r>
                  <w:r>
                    <w:rPr/>
                    <w:t>(8)</w:t>
                  </w:r>
                </w:p>
              </w:txbxContent>
            </v:textbox>
            <w10:wrap type="none"/>
          </v:shape>
        </w:pict>
      </w:r>
      <w:r>
        <w:rPr/>
        <w:pict>
          <v:shape style="position:absolute;margin-left:128.600006pt;margin-top:432.666626pt;width:362.45pt;height:30.3pt;mso-position-horizontal-relative:page;mso-position-vertical-relative:page;z-index:-1081216" type="#_x0000_t202" filled="false" stroked="false">
            <v:textbox inset="0,0,0,0">
              <w:txbxContent>
                <w:p>
                  <w:pPr>
                    <w:pStyle w:val="BodyText"/>
                    <w:spacing w:line="261" w:lineRule="auto"/>
                    <w:ind w:right="-3"/>
                  </w:pPr>
                  <w:r>
                    <w:rPr/>
                    <w:t>The oral proceedings at sentencing, granting or denying probation, or other dispositional hearing;</w:t>
                  </w:r>
                </w:p>
              </w:txbxContent>
            </v:textbox>
            <w10:wrap type="none"/>
          </v:shape>
        </w:pict>
      </w:r>
      <w:r>
        <w:rPr/>
        <w:pict>
          <v:shape style="position:absolute;margin-left:99.800003pt;margin-top:477.666626pt;width:15.95pt;height:15.3pt;mso-position-horizontal-relative:page;mso-position-vertical-relative:page;z-index:-1081192" type="#_x0000_t202" filled="false" stroked="false">
            <v:textbox inset="0,0,0,0">
              <w:txbxContent>
                <w:p>
                  <w:pPr>
                    <w:pStyle w:val="BodyText"/>
                  </w:pPr>
                  <w:bookmarkStart w:name="(9) If the appellant is the defendant, t" w:id="4381"/>
                  <w:bookmarkEnd w:id="4381"/>
                  <w:r>
                    <w:rPr/>
                  </w:r>
                  <w:r>
                    <w:rPr/>
                    <w:t>(9)</w:t>
                  </w:r>
                </w:p>
              </w:txbxContent>
            </v:textbox>
            <w10:wrap type="none"/>
          </v:shape>
        </w:pict>
      </w:r>
      <w:r>
        <w:rPr/>
        <w:pict>
          <v:shape style="position:absolute;margin-left:128.600006pt;margin-top:477.666626pt;width:362.5pt;height:15.3pt;mso-position-horizontal-relative:page;mso-position-vertical-relative:page;z-index:-1081168" type="#_x0000_t202" filled="false" stroked="false">
            <v:textbox inset="0,0,0,0">
              <w:txbxContent>
                <w:p>
                  <w:pPr>
                    <w:pStyle w:val="BodyText"/>
                  </w:pPr>
                  <w:r>
                    <w:rPr/>
                    <w:t>If the appellant is the defendant, the reporter’s transcript must also contain:</w:t>
                  </w:r>
                </w:p>
              </w:txbxContent>
            </v:textbox>
            <w10:wrap type="none"/>
          </v:shape>
        </w:pict>
      </w:r>
      <w:r>
        <w:rPr/>
        <w:pict>
          <v:shape style="position:absolute;margin-left:128.600006pt;margin-top:507.666626pt;width:18.55pt;height:15.3pt;mso-position-horizontal-relative:page;mso-position-vertical-relative:page;z-index:-1081144" type="#_x0000_t202" filled="false" stroked="false">
            <v:textbox inset="0,0,0,0">
              <w:txbxContent>
                <w:p>
                  <w:pPr>
                    <w:pStyle w:val="BodyText"/>
                  </w:pPr>
                  <w:bookmarkStart w:name="(A) The oral proceedings on any defense " w:id="4382"/>
                  <w:bookmarkEnd w:id="4382"/>
                  <w:r>
                    <w:rPr/>
                  </w:r>
                  <w:r>
                    <w:rPr/>
                    <w:t>(A)</w:t>
                  </w:r>
                </w:p>
              </w:txbxContent>
            </v:textbox>
            <w10:wrap type="none"/>
          </v:shape>
        </w:pict>
      </w:r>
      <w:r>
        <w:rPr/>
        <w:pict>
          <v:shape style="position:absolute;margin-left:157.399994pt;margin-top:507.666626pt;width:376.1pt;height:30.3pt;mso-position-horizontal-relative:page;mso-position-vertical-relative:page;z-index:-1081120" type="#_x0000_t202" filled="false" stroked="false">
            <v:textbox inset="0,0,0,0">
              <w:txbxContent>
                <w:p>
                  <w:pPr>
                    <w:pStyle w:val="BodyText"/>
                    <w:spacing w:line="261" w:lineRule="auto"/>
                    <w:ind w:right="-3"/>
                  </w:pPr>
                  <w:r>
                    <w:rPr/>
                    <w:t>The oral proceedings on any defense motion denied in whole or in part except motions for disqualification of a judge;</w:t>
                  </w:r>
                </w:p>
              </w:txbxContent>
            </v:textbox>
            <w10:wrap type="none"/>
          </v:shape>
        </w:pict>
      </w:r>
      <w:r>
        <w:rPr/>
        <w:pict>
          <v:shape style="position:absolute;margin-left:128.600006pt;margin-top:552.666626pt;width:17.75pt;height:15.3pt;mso-position-horizontal-relative:page;mso-position-vertical-relative:page;z-index:-1081096" type="#_x0000_t202" filled="false" stroked="false">
            <v:textbox inset="0,0,0,0">
              <w:txbxContent>
                <w:p>
                  <w:pPr>
                    <w:pStyle w:val="BodyText"/>
                  </w:pPr>
                  <w:bookmarkStart w:name="(B) Any closing arguments; and" w:id="4383"/>
                  <w:bookmarkEnd w:id="4383"/>
                  <w:r>
                    <w:rPr/>
                  </w:r>
                  <w:r>
                    <w:rPr/>
                    <w:t>(B)</w:t>
                  </w:r>
                </w:p>
              </w:txbxContent>
            </v:textbox>
            <w10:wrap type="none"/>
          </v:shape>
        </w:pict>
      </w:r>
      <w:r>
        <w:rPr/>
        <w:pict>
          <v:shape style="position:absolute;margin-left:157.399994pt;margin-top:552.666626pt;width:136.85pt;height:15.3pt;mso-position-horizontal-relative:page;mso-position-vertical-relative:page;z-index:-1081072" type="#_x0000_t202" filled="false" stroked="false">
            <v:textbox inset="0,0,0,0">
              <w:txbxContent>
                <w:p>
                  <w:pPr>
                    <w:pStyle w:val="BodyText"/>
                  </w:pPr>
                  <w:r>
                    <w:rPr/>
                    <w:t>Any closing arguments; and</w:t>
                  </w:r>
                </w:p>
              </w:txbxContent>
            </v:textbox>
            <w10:wrap type="none"/>
          </v:shape>
        </w:pict>
      </w:r>
      <w:r>
        <w:rPr/>
        <w:pict>
          <v:shape style="position:absolute;margin-left:128.600006pt;margin-top:582.666626pt;width:17.95pt;height:15.3pt;mso-position-horizontal-relative:page;mso-position-vertical-relative:page;z-index:-1081048" type="#_x0000_t202" filled="false" stroked="false">
            <v:textbox inset="0,0,0,0">
              <w:txbxContent>
                <w:p>
                  <w:pPr>
                    <w:pStyle w:val="BodyText"/>
                  </w:pPr>
                  <w:bookmarkStart w:name="(C) Any comment on the evidence by the c" w:id="4384"/>
                  <w:bookmarkEnd w:id="4384"/>
                  <w:r>
                    <w:rPr/>
                  </w:r>
                  <w:r>
                    <w:rPr/>
                    <w:t>(C)</w:t>
                  </w:r>
                </w:p>
              </w:txbxContent>
            </v:textbox>
            <w10:wrap type="none"/>
          </v:shape>
        </w:pict>
      </w:r>
      <w:r>
        <w:rPr/>
        <w:pict>
          <v:shape style="position:absolute;margin-left:157.399994pt;margin-top:582.666626pt;width:264.150pt;height:15.3pt;mso-position-horizontal-relative:page;mso-position-vertical-relative:page;z-index:-1081024" type="#_x0000_t202" filled="false" stroked="false">
            <v:textbox inset="0,0,0,0">
              <w:txbxContent>
                <w:p>
                  <w:pPr>
                    <w:pStyle w:val="BodyText"/>
                  </w:pPr>
                  <w:r>
                    <w:rPr/>
                    <w:t>Any comment on the evidence by the court to the jury.</w:t>
                  </w:r>
                </w:p>
              </w:txbxContent>
            </v:textbox>
            <w10:wrap type="none"/>
          </v:shape>
        </w:pict>
      </w:r>
      <w:r>
        <w:rPr/>
        <w:pict>
          <v:shape style="position:absolute;margin-left:99.800003pt;margin-top:613.762085pt;width:380.3pt;height:14.25pt;mso-position-horizontal-relative:page;mso-position-vertical-relative:page;z-index:-1081000" type="#_x0000_t202" filled="false" stroked="false">
            <v:textbox inset="0,0,0,0">
              <w:txbxContent>
                <w:p>
                  <w:pPr>
                    <w:spacing w:before="11"/>
                    <w:ind w:left="20" w:right="0" w:firstLine="0"/>
                    <w:jc w:val="left"/>
                    <w:rPr>
                      <w:i/>
                      <w:sz w:val="22"/>
                    </w:rPr>
                  </w:pPr>
                  <w:bookmarkStart w:name="(Subd (a) amended and lettered effective" w:id="4385"/>
                  <w:bookmarkEnd w:id="4385"/>
                  <w:r>
                    <w:rPr/>
                  </w:r>
                  <w:r>
                    <w:rPr>
                      <w:i/>
                      <w:sz w:val="22"/>
                    </w:rPr>
                    <w:t>(Subd (a) amended and lettered effective March 1, 2014; adopted as unlettered subd.)</w:t>
                  </w:r>
                </w:p>
              </w:txbxContent>
            </v:textbox>
            <w10:wrap type="none"/>
          </v:shape>
        </w:pict>
      </w:r>
      <w:r>
        <w:rPr/>
        <w:pict>
          <v:shape style="position:absolute;margin-left:71pt;margin-top:642.666626pt;width:16.650pt;height:15.3pt;mso-position-horizontal-relative:page;mso-position-vertical-relative:page;z-index:-1080976" type="#_x0000_t202" filled="false" stroked="false">
            <v:textbox inset="0,0,0,0">
              <w:txbxContent>
                <w:p>
                  <w:pPr>
                    <w:spacing w:before="10"/>
                    <w:ind w:left="20" w:right="0" w:firstLine="0"/>
                    <w:jc w:val="left"/>
                    <w:rPr>
                      <w:b/>
                      <w:sz w:val="24"/>
                    </w:rPr>
                  </w:pPr>
                  <w:bookmarkStart w:name="(b) Local procedure for determining cont" w:id="4386"/>
                  <w:bookmarkEnd w:id="4386"/>
                  <w:r>
                    <w:rPr/>
                  </w:r>
                  <w:r>
                    <w:rPr>
                      <w:b/>
                      <w:sz w:val="24"/>
                    </w:rPr>
                    <w:t>(b)</w:t>
                  </w:r>
                </w:p>
              </w:txbxContent>
            </v:textbox>
            <w10:wrap type="none"/>
          </v:shape>
        </w:pict>
      </w:r>
      <w:r>
        <w:rPr/>
        <w:pict>
          <v:shape style="position:absolute;margin-left:99.800003pt;margin-top:642.666626pt;width:215.9pt;height:15.3pt;mso-position-horizontal-relative:page;mso-position-vertical-relative:page;z-index:-1080952" type="#_x0000_t202" filled="false" stroked="false">
            <v:textbox inset="0,0,0,0">
              <w:txbxContent>
                <w:p>
                  <w:pPr>
                    <w:spacing w:before="10"/>
                    <w:ind w:left="20" w:right="0" w:firstLine="0"/>
                    <w:jc w:val="left"/>
                    <w:rPr>
                      <w:b/>
                      <w:sz w:val="24"/>
                    </w:rPr>
                  </w:pPr>
                  <w:r>
                    <w:rPr>
                      <w:b/>
                      <w:sz w:val="24"/>
                    </w:rPr>
                    <w:t>Local procedure for determining contents</w:t>
                  </w:r>
                </w:p>
              </w:txbxContent>
            </v:textbox>
            <w10:wrap type="none"/>
          </v:shape>
        </w:pict>
      </w:r>
      <w:r>
        <w:rPr/>
        <w:pict>
          <v:shape style="position:absolute;margin-left:99.800003pt;margin-top:672.666626pt;width:432.4pt;height:30.3pt;mso-position-horizontal-relative:page;mso-position-vertical-relative:page;z-index:-1080928" type="#_x0000_t202" filled="false" stroked="false">
            <v:textbox inset="0,0,0,0">
              <w:txbxContent>
                <w:p>
                  <w:pPr>
                    <w:pStyle w:val="BodyText"/>
                    <w:spacing w:line="261" w:lineRule="auto"/>
                    <w:ind w:right="-3"/>
                  </w:pPr>
                  <w:bookmarkStart w:name="A court may adopt a local rule that esta" w:id="4387"/>
                  <w:bookmarkEnd w:id="4387"/>
                  <w:r>
                    <w:rPr/>
                  </w:r>
                  <w:r>
                    <w:rPr/>
                    <w:t>A court may adopt a local rule that establishes procedures for determining whether any of the items listed in (a) is not required for proper determination of the appeal or whether a</w:t>
                  </w:r>
                </w:p>
              </w:txbxContent>
            </v:textbox>
            <w10:wrap type="none"/>
          </v:shape>
        </w:pict>
      </w:r>
      <w:r>
        <w:rPr/>
        <w:pict>
          <v:shape style="position:absolute;margin-left:296pt;margin-top:761.106628pt;width:20pt;height:15.3pt;mso-position-horizontal-relative:page;mso-position-vertical-relative:page;z-index:-1080904" type="#_x0000_t202" filled="false" stroked="false">
            <v:textbox inset="0,0,0,0">
              <w:txbxContent>
                <w:p>
                  <w:pPr>
                    <w:pStyle w:val="BodyText"/>
                  </w:pPr>
                  <w:r>
                    <w:rPr/>
                    <w:t>392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04.75pt;height:30.3pt;mso-position-horizontal-relative:page;mso-position-vertical-relative:page;z-index:-1080880" type="#_x0000_t202" filled="false" stroked="false">
            <v:textbox inset="0,0,0,0">
              <w:txbxContent>
                <w:p>
                  <w:pPr>
                    <w:pStyle w:val="BodyText"/>
                    <w:spacing w:line="261" w:lineRule="auto"/>
                    <w:ind w:right="-2"/>
                  </w:pPr>
                  <w:r>
                    <w:rPr/>
                    <w:t>form of the record other than a reporter’s transcript constitutes a record of sufficient completeness for proper determination of the appeal.</w:t>
                  </w:r>
                </w:p>
              </w:txbxContent>
            </v:textbox>
            <w10:wrap type="none"/>
          </v:shape>
        </w:pict>
      </w:r>
      <w:r>
        <w:rPr/>
        <w:pict>
          <v:shape style="position:absolute;margin-left:99.800003pt;margin-top:118.762108pt;width:195.1pt;height:14.25pt;mso-position-horizontal-relative:page;mso-position-vertical-relative:page;z-index:-1080856" type="#_x0000_t202" filled="false" stroked="false">
            <v:textbox inset="0,0,0,0">
              <w:txbxContent>
                <w:p>
                  <w:pPr>
                    <w:spacing w:before="11"/>
                    <w:ind w:left="20" w:right="0" w:firstLine="0"/>
                    <w:jc w:val="left"/>
                    <w:rPr>
                      <w:i/>
                      <w:sz w:val="22"/>
                    </w:rPr>
                  </w:pPr>
                  <w:bookmarkStart w:name="(Subd (b) adopted effective March 1, 201" w:id="4388"/>
                  <w:bookmarkEnd w:id="4388"/>
                  <w:r>
                    <w:rPr/>
                  </w:r>
                  <w:r>
                    <w:rPr>
                      <w:i/>
                      <w:sz w:val="22"/>
                    </w:rPr>
                    <w:t>(Subd (b) adopted effective March 1, 2014.)</w:t>
                  </w:r>
                </w:p>
              </w:txbxContent>
            </v:textbox>
            <w10:wrap type="none"/>
          </v:shape>
        </w:pict>
      </w:r>
      <w:r>
        <w:rPr/>
        <w:pict>
          <v:shape style="position:absolute;margin-left:71pt;margin-top:148.762115pt;width:358pt;height:14.25pt;mso-position-horizontal-relative:page;mso-position-vertical-relative:page;z-index:-1080832" type="#_x0000_t202" filled="false" stroked="false">
            <v:textbox inset="0,0,0,0">
              <w:txbxContent>
                <w:p>
                  <w:pPr>
                    <w:spacing w:before="11"/>
                    <w:ind w:left="20" w:right="0" w:firstLine="0"/>
                    <w:jc w:val="left"/>
                    <w:rPr>
                      <w:i/>
                      <w:sz w:val="22"/>
                    </w:rPr>
                  </w:pPr>
                  <w:r>
                    <w:rPr>
                      <w:i/>
                      <w:sz w:val="22"/>
                    </w:rPr>
                    <w:t>Rule 8.865 amended effective March 1, 2014; adopted effective January 1, 2009.</w:t>
                  </w:r>
                </w:p>
              </w:txbxContent>
            </v:textbox>
            <w10:wrap type="none"/>
          </v:shape>
        </w:pict>
      </w:r>
      <w:r>
        <w:rPr/>
        <w:pict>
          <v:shape style="position:absolute;margin-left:231.679993pt;margin-top:178.762115pt;width:148.7pt;height:14.25pt;mso-position-horizontal-relative:page;mso-position-vertical-relative:page;z-index:-108080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08.762115pt;width:469.6pt;height:119.25pt;mso-position-horizontal-relative:page;mso-position-vertical-relative:page;z-index:-1080784" type="#_x0000_t202" filled="false" stroked="false">
            <v:textbox inset="0,0,0,0">
              <w:txbxContent>
                <w:p>
                  <w:pPr>
                    <w:spacing w:line="285" w:lineRule="auto" w:before="11"/>
                    <w:ind w:left="20" w:right="17" w:firstLine="0"/>
                    <w:jc w:val="left"/>
                    <w:rPr>
                      <w:i/>
                      <w:sz w:val="22"/>
                    </w:rPr>
                  </w:pPr>
                  <w:r>
                    <w:rPr>
                      <w:b/>
                      <w:sz w:val="22"/>
                    </w:rPr>
                    <w:t>Subdivision (b). </w:t>
                  </w:r>
                  <w:r>
                    <w:rPr>
                      <w:sz w:val="22"/>
                    </w:rPr>
                    <w:t>Both the United States Supreme Court and the California Supreme Court have held that, where the State has established a right to appeal, an indigent defendant convicted of a criminal offense has a constitutional right to a “‘record of sufficient completeness’ to permit proper consideration of [his] claims.” (</w:t>
                  </w:r>
                  <w:r>
                    <w:rPr>
                      <w:i/>
                      <w:sz w:val="22"/>
                    </w:rPr>
                    <w:t>Mayer v. Chicago </w:t>
                  </w:r>
                  <w:r>
                    <w:rPr>
                      <w:sz w:val="22"/>
                    </w:rPr>
                    <w:t>(1971) 404 U.S. 189, 193–194; </w:t>
                  </w:r>
                  <w:r>
                    <w:rPr>
                      <w:i/>
                      <w:sz w:val="22"/>
                    </w:rPr>
                    <w:t>March v. Municipal Court </w:t>
                  </w:r>
                  <w:r>
                    <w:rPr>
                      <w:sz w:val="22"/>
                    </w:rPr>
                    <w:t>(1972) 7 Cal.3d 422, 427–428.) The California Supreme Court has also held that an indigent appellant is denied his or her right under the Fourteenth Amendment to the competent assistance of counsel on appeal if counsel fails to obtain an appellate record adequate for consideration of appellant’s claims of errors (</w:t>
                  </w:r>
                  <w:r>
                    <w:rPr>
                      <w:i/>
                      <w:sz w:val="22"/>
                    </w:rPr>
                    <w:t>People v.</w:t>
                  </w:r>
                  <w:r>
                    <w:rPr>
                      <w:i/>
                      <w:spacing w:val="-24"/>
                      <w:sz w:val="22"/>
                    </w:rPr>
                    <w:t> </w:t>
                  </w:r>
                  <w:r>
                    <w:rPr>
                      <w:i/>
                      <w:sz w:val="22"/>
                    </w:rPr>
                    <w:t>Barton</w:t>
                  </w:r>
                </w:p>
                <w:p>
                  <w:pPr>
                    <w:spacing w:line="246" w:lineRule="exact" w:before="0"/>
                    <w:ind w:left="20" w:right="0" w:firstLine="0"/>
                    <w:jc w:val="left"/>
                    <w:rPr>
                      <w:sz w:val="22"/>
                    </w:rPr>
                  </w:pPr>
                  <w:r>
                    <w:rPr>
                      <w:sz w:val="22"/>
                    </w:rPr>
                    <w:t>(1978) 21 Cal.3d 513, 518–520).</w:t>
                  </w:r>
                </w:p>
              </w:txbxContent>
            </v:textbox>
            <w10:wrap type="none"/>
          </v:shape>
        </w:pict>
      </w:r>
      <w:r>
        <w:rPr/>
        <w:pict>
          <v:shape style="position:absolute;margin-left:71pt;margin-top:343.762115pt;width:467.15pt;height:164.3pt;mso-position-horizontal-relative:page;mso-position-vertical-relative:page;z-index:-1080760" type="#_x0000_t202" filled="false" stroked="false">
            <v:textbox inset="0,0,0,0">
              <w:txbxContent>
                <w:p>
                  <w:pPr>
                    <w:spacing w:line="285" w:lineRule="auto" w:before="11"/>
                    <w:ind w:left="20" w:right="13" w:firstLine="0"/>
                    <w:jc w:val="left"/>
                    <w:rPr>
                      <w:sz w:val="22"/>
                    </w:rPr>
                  </w:pPr>
                  <w:r>
                    <w:rPr>
                      <w:sz w:val="22"/>
                    </w:rPr>
                    <w:t>The </w:t>
                  </w:r>
                  <w:r>
                    <w:rPr>
                      <w:i/>
                      <w:sz w:val="22"/>
                    </w:rPr>
                    <w:t>Mayer </w:t>
                  </w:r>
                  <w:r>
                    <w:rPr>
                      <w:sz w:val="22"/>
                    </w:rPr>
                    <w:t>and </w:t>
                  </w:r>
                  <w:r>
                    <w:rPr>
                      <w:i/>
                      <w:sz w:val="22"/>
                    </w:rPr>
                    <w:t>March </w:t>
                  </w:r>
                  <w:r>
                    <w:rPr>
                      <w:sz w:val="22"/>
                    </w:rPr>
                    <w:t>decisions make clear, however, that the constitutionally required “record of sufficient completeness” does not necessarily mean a complete verbatim transcript; other forms of the record, such as a statement on appeal, or a partial transcript may be sufficient. The record that is necessary depends on the grounds for the appeal in the particular case. Under these decisions, where the grounds of appeal make out a colorable need for a complete transcript, the burden is on the State to show that only a portion of the transcript or an alternative form of the record will suffice for an effective appeal on those grounds. The burden of overcoming the need for a verbatim reporter’s transcript appears to be met where a verbatim recording of the proceedings is provided. (</w:t>
                  </w:r>
                  <w:r>
                    <w:rPr>
                      <w:i/>
                      <w:sz w:val="22"/>
                    </w:rPr>
                    <w:t>Mayer, supra, </w:t>
                  </w:r>
                  <w:r>
                    <w:rPr>
                      <w:sz w:val="22"/>
                    </w:rPr>
                    <w:t>404 U.S. at p. 195; cf.</w:t>
                  </w:r>
                </w:p>
                <w:p>
                  <w:pPr>
                    <w:spacing w:line="285" w:lineRule="auto" w:before="0"/>
                    <w:ind w:left="20" w:right="-3" w:firstLine="0"/>
                    <w:jc w:val="left"/>
                    <w:rPr>
                      <w:sz w:val="22"/>
                    </w:rPr>
                  </w:pPr>
                  <w:r>
                    <w:rPr>
                      <w:i/>
                      <w:sz w:val="22"/>
                    </w:rPr>
                    <w:t>Eyrich v. Mun. Court </w:t>
                  </w:r>
                  <w:r>
                    <w:rPr>
                      <w:sz w:val="22"/>
                    </w:rPr>
                    <w:t>(1985) 165 Cal.App.3d 1138, 1140 [“Although use of a court reporter is one way of obtaining a verbatim record, it may also be acquired through an electronic recording when no court reporter is available”].)</w:t>
                  </w:r>
                </w:p>
              </w:txbxContent>
            </v:textbox>
            <w10:wrap type="none"/>
          </v:shape>
        </w:pict>
      </w:r>
      <w:r>
        <w:rPr/>
        <w:pict>
          <v:shape style="position:absolute;margin-left:71pt;margin-top:523.802429pt;width:467.05pt;height:104.25pt;mso-position-horizontal-relative:page;mso-position-vertical-relative:page;z-index:-1080736" type="#_x0000_t202" filled="false" stroked="false">
            <v:textbox inset="0,0,0,0">
              <w:txbxContent>
                <w:p>
                  <w:pPr>
                    <w:spacing w:line="285" w:lineRule="auto" w:before="11"/>
                    <w:ind w:left="20" w:right="3" w:firstLine="0"/>
                    <w:jc w:val="left"/>
                    <w:rPr>
                      <w:sz w:val="22"/>
                    </w:rPr>
                  </w:pPr>
                  <w:r>
                    <w:rPr>
                      <w:sz w:val="22"/>
                    </w:rPr>
                    <w:t>Some courts have adopted local rules that establish procedures for determining whether only a portion of a verbatim transcript or an alternative form of the record will be sufficient for an effective appeal, including (1) requiring the appellant to specify the points the appellant is raising on appeal; (2) requiring the appellant and respondent to meet and confer about the content and form of the record; and (3) holding a hearing on the content and form of the record. Local procedures can be tailored to reflect the methods available in a particular court for making a record of the trial court proceedings that is sufficient for an</w:t>
                  </w:r>
                </w:p>
                <w:p>
                  <w:pPr>
                    <w:spacing w:line="247" w:lineRule="exact" w:before="0"/>
                    <w:ind w:left="20" w:right="0" w:firstLine="0"/>
                    <w:jc w:val="left"/>
                    <w:rPr>
                      <w:sz w:val="22"/>
                    </w:rPr>
                  </w:pPr>
                  <w:r>
                    <w:rPr>
                      <w:sz w:val="22"/>
                    </w:rPr>
                    <w:t>effective appeal.</w:t>
                  </w:r>
                </w:p>
              </w:txbxContent>
            </v:textbox>
            <w10:wrap type="none"/>
          </v:shape>
        </w:pict>
      </w:r>
      <w:r>
        <w:rPr/>
        <w:pict>
          <v:shape style="position:absolute;margin-left:71pt;margin-top:642.666626pt;width:249.35pt;height:15.3pt;mso-position-horizontal-relative:page;mso-position-vertical-relative:page;z-index:-1080712" type="#_x0000_t202" filled="false" stroked="false">
            <v:textbox inset="0,0,0,0">
              <w:txbxContent>
                <w:p>
                  <w:pPr>
                    <w:spacing w:before="10"/>
                    <w:ind w:left="20" w:right="0" w:firstLine="0"/>
                    <w:jc w:val="left"/>
                    <w:rPr>
                      <w:b/>
                      <w:sz w:val="24"/>
                    </w:rPr>
                  </w:pPr>
                  <w:bookmarkStart w:name="Rule 8.866.  Preparation of reporter’s t" w:id="4389"/>
                  <w:bookmarkEnd w:id="4389"/>
                  <w:r>
                    <w:rPr/>
                  </w:r>
                  <w:r>
                    <w:rPr>
                      <w:b/>
                      <w:sz w:val="24"/>
                    </w:rPr>
                    <w:t>Rule 8.866. Preparation of reporter’s transcript</w:t>
                  </w:r>
                </w:p>
              </w:txbxContent>
            </v:textbox>
            <w10:wrap type="none"/>
          </v:shape>
        </w:pict>
      </w:r>
      <w:r>
        <w:rPr/>
        <w:pict>
          <v:shape style="position:absolute;margin-left:71pt;margin-top:672.666626pt;width:15.95pt;height:15.3pt;mso-position-horizontal-relative:page;mso-position-vertical-relative:page;z-index:-1080688" type="#_x0000_t202" filled="false" stroked="false">
            <v:textbox inset="0,0,0,0">
              <w:txbxContent>
                <w:p>
                  <w:pPr>
                    <w:spacing w:before="10"/>
                    <w:ind w:left="20" w:right="0" w:firstLine="0"/>
                    <w:jc w:val="left"/>
                    <w:rPr>
                      <w:b/>
                      <w:sz w:val="24"/>
                    </w:rPr>
                  </w:pPr>
                  <w:bookmarkStart w:name="(a) When preparation begins" w:id="4390"/>
                  <w:bookmarkEnd w:id="4390"/>
                  <w:r>
                    <w:rPr/>
                  </w:r>
                  <w:r>
                    <w:rPr>
                      <w:b/>
                      <w:sz w:val="24"/>
                    </w:rPr>
                    <w:t>(a)</w:t>
                  </w:r>
                </w:p>
              </w:txbxContent>
            </v:textbox>
            <w10:wrap type="none"/>
          </v:shape>
        </w:pict>
      </w:r>
      <w:r>
        <w:rPr/>
        <w:pict>
          <v:shape style="position:absolute;margin-left:99.800003pt;margin-top:672.666626pt;width:132.8pt;height:15.3pt;mso-position-horizontal-relative:page;mso-position-vertical-relative:page;z-index:-1080664" type="#_x0000_t202" filled="false" stroked="false">
            <v:textbox inset="0,0,0,0">
              <w:txbxContent>
                <w:p>
                  <w:pPr>
                    <w:spacing w:before="10"/>
                    <w:ind w:left="20" w:right="0" w:firstLine="0"/>
                    <w:jc w:val="left"/>
                    <w:rPr>
                      <w:b/>
                      <w:sz w:val="24"/>
                    </w:rPr>
                  </w:pPr>
                  <w:r>
                    <w:rPr>
                      <w:b/>
                      <w:sz w:val="24"/>
                    </w:rPr>
                    <w:t>When preparation begins</w:t>
                  </w:r>
                </w:p>
              </w:txbxContent>
            </v:textbox>
            <w10:wrap type="none"/>
          </v:shape>
        </w:pict>
      </w:r>
      <w:r>
        <w:rPr/>
        <w:pict>
          <v:shape style="position:absolute;margin-left:296pt;margin-top:761.106628pt;width:20pt;height:15.3pt;mso-position-horizontal-relative:page;mso-position-vertical-relative:page;z-index:-1080640" type="#_x0000_t202" filled="false" stroked="false">
            <v:textbox inset="0,0,0,0">
              <w:txbxContent>
                <w:p>
                  <w:pPr>
                    <w:pStyle w:val="BodyText"/>
                  </w:pPr>
                  <w:r>
                    <w:rPr/>
                    <w:t>393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080616" type="#_x0000_t202" filled="false" stroked="false">
            <v:textbox inset="0,0,0,0">
              <w:txbxContent>
                <w:p>
                  <w:pPr>
                    <w:pStyle w:val="BodyText"/>
                  </w:pPr>
                  <w:bookmarkStart w:name="(1) Unless the court has adopted a local" w:id="4391"/>
                  <w:bookmarkEnd w:id="4391"/>
                  <w:r>
                    <w:rPr/>
                  </w:r>
                  <w:r>
                    <w:rPr/>
                    <w:t>(1)</w:t>
                  </w:r>
                </w:p>
              </w:txbxContent>
            </v:textbox>
            <w10:wrap type="none"/>
          </v:shape>
        </w:pict>
      </w:r>
      <w:r>
        <w:rPr/>
        <w:pict>
          <v:shape style="position:absolute;margin-left:128.600006pt;margin-top:72.666641pt;width:410.05pt;height:45.3pt;mso-position-horizontal-relative:page;mso-position-vertical-relative:page;z-index:-1080592" type="#_x0000_t202" filled="false" stroked="false">
            <v:textbox inset="0,0,0,0">
              <w:txbxContent>
                <w:p>
                  <w:pPr>
                    <w:pStyle w:val="BodyText"/>
                    <w:spacing w:line="261" w:lineRule="auto"/>
                    <w:ind w:right="-4"/>
                  </w:pPr>
                  <w:r>
                    <w:rPr/>
                    <w:t>Unless the court has adopted a local rule under rule 8.865(b) that provides otherwise, the reporter must immediately begin preparing the reporter’s transcript if the notice sent to the reporter by the clerk under rule 8.864(a)(1) indicates either:</w:t>
                  </w:r>
                </w:p>
              </w:txbxContent>
            </v:textbox>
            <w10:wrap type="none"/>
          </v:shape>
        </w:pict>
      </w:r>
      <w:r>
        <w:rPr/>
        <w:pict>
          <v:shape style="position:absolute;margin-left:128.600006pt;margin-top:132.666641pt;width:18.55pt;height:15.3pt;mso-position-horizontal-relative:page;mso-position-vertical-relative:page;z-index:-1080568" type="#_x0000_t202" filled="false" stroked="false">
            <v:textbox inset="0,0,0,0">
              <w:txbxContent>
                <w:p>
                  <w:pPr>
                    <w:pStyle w:val="BodyText"/>
                  </w:pPr>
                  <w:bookmarkStart w:name="(A) That the defendant was represented b" w:id="4392"/>
                  <w:bookmarkEnd w:id="4392"/>
                  <w:r>
                    <w:rPr/>
                  </w:r>
                  <w:r>
                    <w:rPr/>
                    <w:t>(A)</w:t>
                  </w:r>
                </w:p>
              </w:txbxContent>
            </v:textbox>
            <w10:wrap type="none"/>
          </v:shape>
        </w:pict>
      </w:r>
      <w:r>
        <w:rPr/>
        <w:pict>
          <v:shape style="position:absolute;margin-left:157.399994pt;margin-top:132.666641pt;width:327.2pt;height:15.3pt;mso-position-horizontal-relative:page;mso-position-vertical-relative:page;z-index:-1080544" type="#_x0000_t202" filled="false" stroked="false">
            <v:textbox inset="0,0,0,0">
              <w:txbxContent>
                <w:p>
                  <w:pPr>
                    <w:pStyle w:val="BodyText"/>
                  </w:pPr>
                  <w:r>
                    <w:rPr/>
                    <w:t>That the defendant was represented by appointed counsel at trial; or</w:t>
                  </w:r>
                </w:p>
              </w:txbxContent>
            </v:textbox>
            <w10:wrap type="none"/>
          </v:shape>
        </w:pict>
      </w:r>
      <w:r>
        <w:rPr/>
        <w:pict>
          <v:shape style="position:absolute;margin-left:128.600006pt;margin-top:162.666641pt;width:17.75pt;height:15.3pt;mso-position-horizontal-relative:page;mso-position-vertical-relative:page;z-index:-1080520" type="#_x0000_t202" filled="false" stroked="false">
            <v:textbox inset="0,0,0,0">
              <w:txbxContent>
                <w:p>
                  <w:pPr>
                    <w:pStyle w:val="BodyText"/>
                  </w:pPr>
                  <w:bookmarkStart w:name="(B) That the appellant is the People." w:id="4393"/>
                  <w:bookmarkEnd w:id="4393"/>
                  <w:r>
                    <w:rPr/>
                  </w:r>
                  <w:r>
                    <w:rPr/>
                    <w:t>(B)</w:t>
                  </w:r>
                </w:p>
              </w:txbxContent>
            </v:textbox>
            <w10:wrap type="none"/>
          </v:shape>
        </w:pict>
      </w:r>
      <w:r>
        <w:rPr/>
        <w:pict>
          <v:shape style="position:absolute;margin-left:157.399994pt;margin-top:162.666641pt;width:155.9pt;height:15.3pt;mso-position-horizontal-relative:page;mso-position-vertical-relative:page;z-index:-1080496" type="#_x0000_t202" filled="false" stroked="false">
            <v:textbox inset="0,0,0,0">
              <w:txbxContent>
                <w:p>
                  <w:pPr>
                    <w:pStyle w:val="BodyText"/>
                  </w:pPr>
                  <w:r>
                    <w:rPr/>
                    <w:t>That the appellant is the People.</w:t>
                  </w:r>
                </w:p>
              </w:txbxContent>
            </v:textbox>
            <w10:wrap type="none"/>
          </v:shape>
        </w:pict>
      </w:r>
      <w:r>
        <w:rPr/>
        <w:pict>
          <v:shape style="position:absolute;margin-left:99.800003pt;margin-top:192.666641pt;width:15.95pt;height:15.3pt;mso-position-horizontal-relative:page;mso-position-vertical-relative:page;z-index:-1080472" type="#_x0000_t202" filled="false" stroked="false">
            <v:textbox inset="0,0,0,0">
              <w:txbxContent>
                <w:p>
                  <w:pPr>
                    <w:pStyle w:val="BodyText"/>
                  </w:pPr>
                  <w:bookmarkStart w:name="(2) If the notice sent to the reporter b" w:id="4394"/>
                  <w:bookmarkEnd w:id="4394"/>
                  <w:r>
                    <w:rPr/>
                  </w:r>
                  <w:r>
                    <w:rPr/>
                    <w:t>(2)</w:t>
                  </w:r>
                </w:p>
              </w:txbxContent>
            </v:textbox>
            <w10:wrap type="none"/>
          </v:shape>
        </w:pict>
      </w:r>
      <w:r>
        <w:rPr/>
        <w:pict>
          <v:shape style="position:absolute;margin-left:128.600006pt;margin-top:192.666641pt;width:406.65pt;height:45.3pt;mso-position-horizontal-relative:page;mso-position-vertical-relative:page;z-index:-1080448" type="#_x0000_t202" filled="false" stroked="false">
            <v:textbox inset="0,0,0,0">
              <w:txbxContent>
                <w:p>
                  <w:pPr>
                    <w:pStyle w:val="BodyText"/>
                    <w:spacing w:line="261" w:lineRule="auto"/>
                    <w:ind w:right="2"/>
                  </w:pPr>
                  <w:r>
                    <w:rPr/>
                    <w:t>If the notice sent to the reporter by the clerk under rule 8.864(a)(1) indicates that the appellant is the defendant and that the defendant was not represented by appointed counsel at trial:</w:t>
                  </w:r>
                </w:p>
              </w:txbxContent>
            </v:textbox>
            <w10:wrap type="none"/>
          </v:shape>
        </w:pict>
      </w:r>
      <w:r>
        <w:rPr/>
        <w:pict>
          <v:shape style="position:absolute;margin-left:128.600006pt;margin-top:252.666641pt;width:18.55pt;height:15.3pt;mso-position-horizontal-relative:page;mso-position-vertical-relative:page;z-index:-1080424" type="#_x0000_t202" filled="false" stroked="false">
            <v:textbox inset="0,0,0,0">
              <w:txbxContent>
                <w:p>
                  <w:pPr>
                    <w:pStyle w:val="BodyText"/>
                  </w:pPr>
                  <w:bookmarkStart w:name="(A) Within 10 days after the date the cl" w:id="4395"/>
                  <w:bookmarkEnd w:id="4395"/>
                  <w:r>
                    <w:rPr/>
                  </w:r>
                  <w:r>
                    <w:rPr/>
                    <w:t>(A)</w:t>
                  </w:r>
                </w:p>
              </w:txbxContent>
            </v:textbox>
            <w10:wrap type="none"/>
          </v:shape>
        </w:pict>
      </w:r>
      <w:r>
        <w:rPr/>
        <w:pict>
          <v:shape style="position:absolute;margin-left:157.399994pt;margin-top:252.666641pt;width:370.1pt;height:45.3pt;mso-position-horizontal-relative:page;mso-position-vertical-relative:page;z-index:-1080400" type="#_x0000_t202" filled="false" stroked="false">
            <v:textbox inset="0,0,0,0">
              <w:txbxContent>
                <w:p>
                  <w:pPr>
                    <w:pStyle w:val="BodyText"/>
                    <w:spacing w:line="261" w:lineRule="auto"/>
                    <w:ind w:right="-2"/>
                  </w:pPr>
                  <w:r>
                    <w:rPr/>
                    <w:t>Within 10 days after the date the clerk sent the notice under rule 8.864(a)(1), the reporter must file with the clerk the estimated cost of preparing the reporter’s transcript.</w:t>
                  </w:r>
                </w:p>
              </w:txbxContent>
            </v:textbox>
            <w10:wrap type="none"/>
          </v:shape>
        </w:pict>
      </w:r>
      <w:r>
        <w:rPr/>
        <w:pict>
          <v:shape style="position:absolute;margin-left:128.600006pt;margin-top:312.666626pt;width:17.75pt;height:15.3pt;mso-position-horizontal-relative:page;mso-position-vertical-relative:page;z-index:-1080376" type="#_x0000_t202" filled="false" stroked="false">
            <v:textbox inset="0,0,0,0">
              <w:txbxContent>
                <w:p>
                  <w:pPr>
                    <w:pStyle w:val="BodyText"/>
                  </w:pPr>
                  <w:bookmarkStart w:name="(B) The clerk must promptly notify the a" w:id="4396"/>
                  <w:bookmarkEnd w:id="4396"/>
                  <w:r>
                    <w:rPr/>
                  </w:r>
                  <w:r>
                    <w:rPr/>
                    <w:t>(B)</w:t>
                  </w:r>
                </w:p>
              </w:txbxContent>
            </v:textbox>
            <w10:wrap type="none"/>
          </v:shape>
        </w:pict>
      </w:r>
      <w:r>
        <w:rPr/>
        <w:pict>
          <v:shape style="position:absolute;margin-left:157.399994pt;margin-top:312.666626pt;width:357.25pt;height:45.3pt;mso-position-horizontal-relative:page;mso-position-vertical-relative:page;z-index:-1080352" type="#_x0000_t202" filled="false" stroked="false">
            <v:textbox inset="0,0,0,0">
              <w:txbxContent>
                <w:p>
                  <w:pPr>
                    <w:pStyle w:val="BodyText"/>
                    <w:spacing w:line="261" w:lineRule="auto"/>
                    <w:ind w:right="17"/>
                    <w:jc w:val="both"/>
                  </w:pPr>
                  <w:r>
                    <w:rPr/>
                    <w:t>The clerk must promptly notify the appellant and his or her counsel of the estimated cost of preparing the reporter’s transcript. The notification must show the date it was sent.</w:t>
                  </w:r>
                </w:p>
              </w:txbxContent>
            </v:textbox>
            <w10:wrap type="none"/>
          </v:shape>
        </w:pict>
      </w:r>
      <w:r>
        <w:rPr/>
        <w:pict>
          <v:shape style="position:absolute;margin-left:128.600006pt;margin-top:372.666626pt;width:17.95pt;height:15.3pt;mso-position-horizontal-relative:page;mso-position-vertical-relative:page;z-index:-1080328" type="#_x0000_t202" filled="false" stroked="false">
            <v:textbox inset="0,0,0,0">
              <w:txbxContent>
                <w:p>
                  <w:pPr>
                    <w:pStyle w:val="BodyText"/>
                  </w:pPr>
                  <w:bookmarkStart w:name="(C) Within 10 days after the date the cl" w:id="4397"/>
                  <w:bookmarkEnd w:id="4397"/>
                  <w:r>
                    <w:rPr/>
                  </w:r>
                  <w:r>
                    <w:rPr/>
                    <w:t>(C)</w:t>
                  </w:r>
                </w:p>
              </w:txbxContent>
            </v:textbox>
            <w10:wrap type="none"/>
          </v:shape>
        </w:pict>
      </w:r>
      <w:r>
        <w:rPr/>
        <w:pict>
          <v:shape style="position:absolute;margin-left:157.399994pt;margin-top:372.666626pt;width:374.8pt;height:30.3pt;mso-position-horizontal-relative:page;mso-position-vertical-relative:page;z-index:-1080304" type="#_x0000_t202" filled="false" stroked="false">
            <v:textbox inset="0,0,0,0">
              <w:txbxContent>
                <w:p>
                  <w:pPr>
                    <w:pStyle w:val="BodyText"/>
                    <w:spacing w:line="261" w:lineRule="auto"/>
                    <w:ind w:right="-2"/>
                  </w:pPr>
                  <w:r>
                    <w:rPr/>
                    <w:t>Within 10 days after the date the clerk sent the notice under (B), the appellant must do one of the following:</w:t>
                  </w:r>
                </w:p>
              </w:txbxContent>
            </v:textbox>
            <w10:wrap type="none"/>
          </v:shape>
        </w:pict>
      </w:r>
      <w:r>
        <w:rPr/>
        <w:pict>
          <v:shape style="position:absolute;margin-left:157.399994pt;margin-top:417.666626pt;width:13.3pt;height:15.3pt;mso-position-horizontal-relative:page;mso-position-vertical-relative:page;z-index:-1080280" type="#_x0000_t202" filled="false" stroked="false">
            <v:textbox inset="0,0,0,0">
              <w:txbxContent>
                <w:p>
                  <w:pPr>
                    <w:pStyle w:val="BodyText"/>
                  </w:pPr>
                  <w:bookmarkStart w:name="(i) Deposit with the clerk an amount equ" w:id="4398"/>
                  <w:bookmarkEnd w:id="4398"/>
                  <w:r>
                    <w:rPr/>
                  </w:r>
                  <w:r>
                    <w:rPr/>
                    <w:t>(i)</w:t>
                  </w:r>
                </w:p>
              </w:txbxContent>
            </v:textbox>
            <w10:wrap type="none"/>
          </v:shape>
        </w:pict>
      </w:r>
      <w:r>
        <w:rPr/>
        <w:pict>
          <v:shape style="position:absolute;margin-left:186.199997pt;margin-top:417.666626pt;width:353.8pt;height:30.3pt;mso-position-horizontal-relative:page;mso-position-vertical-relative:page;z-index:-1080256" type="#_x0000_t202" filled="false" stroked="false">
            <v:textbox inset="0,0,0,0">
              <w:txbxContent>
                <w:p>
                  <w:pPr>
                    <w:pStyle w:val="BodyText"/>
                    <w:spacing w:line="261" w:lineRule="auto"/>
                    <w:ind w:right="-2"/>
                  </w:pPr>
                  <w:r>
                    <w:rPr/>
                    <w:t>Deposit with the clerk an amount equal to the estimated cost of preparing the transcript;</w:t>
                  </w:r>
                </w:p>
              </w:txbxContent>
            </v:textbox>
            <w10:wrap type="none"/>
          </v:shape>
        </w:pict>
      </w:r>
      <w:r>
        <w:rPr/>
        <w:pict>
          <v:shape style="position:absolute;margin-left:157.399994pt;margin-top:462.666626pt;width:16.650pt;height:15.3pt;mso-position-horizontal-relative:page;mso-position-vertical-relative:page;z-index:-1080232" type="#_x0000_t202" filled="false" stroked="false">
            <v:textbox inset="0,0,0,0">
              <w:txbxContent>
                <w:p>
                  <w:pPr>
                    <w:pStyle w:val="BodyText"/>
                  </w:pPr>
                  <w:bookmarkStart w:name="(ii) File a waiver of the deposit signed" w:id="4399"/>
                  <w:bookmarkEnd w:id="4399"/>
                  <w:r>
                    <w:rPr/>
                  </w:r>
                  <w:r>
                    <w:rPr/>
                    <w:t>(ii)</w:t>
                  </w:r>
                </w:p>
              </w:txbxContent>
            </v:textbox>
            <w10:wrap type="none"/>
          </v:shape>
        </w:pict>
      </w:r>
      <w:r>
        <w:rPr/>
        <w:pict>
          <v:shape style="position:absolute;margin-left:186.199997pt;margin-top:462.666626pt;width:244.1pt;height:15.3pt;mso-position-horizontal-relative:page;mso-position-vertical-relative:page;z-index:-1080208" type="#_x0000_t202" filled="false" stroked="false">
            <v:textbox inset="0,0,0,0">
              <w:txbxContent>
                <w:p>
                  <w:pPr>
                    <w:pStyle w:val="BodyText"/>
                  </w:pPr>
                  <w:r>
                    <w:rPr/>
                    <w:t>File a waiver of the deposit signed by the reporter;</w:t>
                  </w:r>
                </w:p>
              </w:txbxContent>
            </v:textbox>
            <w10:wrap type="none"/>
          </v:shape>
        </w:pict>
      </w:r>
      <w:r>
        <w:rPr/>
        <w:pict>
          <v:shape style="position:absolute;margin-left:157.399994pt;margin-top:492.666626pt;width:379.75pt;height:30.3pt;mso-position-horizontal-relative:page;mso-position-vertical-relative:page;z-index:-1080184" type="#_x0000_t202" filled="false" stroked="false">
            <v:textbox inset="0,0,0,0">
              <w:txbxContent>
                <w:p>
                  <w:pPr>
                    <w:pStyle w:val="BodyText"/>
                    <w:spacing w:line="261" w:lineRule="auto"/>
                    <w:ind w:left="596" w:right="-3" w:hanging="576"/>
                  </w:pPr>
                  <w:bookmarkStart w:name="(iii) File a declaration of indigency su" w:id="4400"/>
                  <w:bookmarkEnd w:id="4400"/>
                  <w:r>
                    <w:rPr/>
                  </w:r>
                  <w:r>
                    <w:rPr/>
                    <w:t>(iii) File a declaration of indigency supported by evidence in the form required by the Judicial Council;</w:t>
                  </w:r>
                </w:p>
              </w:txbxContent>
            </v:textbox>
            <w10:wrap type="none"/>
          </v:shape>
        </w:pict>
      </w:r>
      <w:r>
        <w:rPr/>
        <w:pict>
          <v:shape style="position:absolute;margin-left:157.399994pt;margin-top:537.666626pt;width:19.3pt;height:15.3pt;mso-position-horizontal-relative:page;mso-position-vertical-relative:page;z-index:-1080160" type="#_x0000_t202" filled="false" stroked="false">
            <v:textbox inset="0,0,0,0">
              <w:txbxContent>
                <w:p>
                  <w:pPr>
                    <w:pStyle w:val="BodyText"/>
                  </w:pPr>
                  <w:bookmarkStart w:name="(iv) File a certified transcript of all " w:id="4401"/>
                  <w:bookmarkEnd w:id="4401"/>
                  <w:r>
                    <w:rPr/>
                  </w:r>
                  <w:r>
                    <w:rPr/>
                    <w:t>(iv)</w:t>
                  </w:r>
                </w:p>
              </w:txbxContent>
            </v:textbox>
            <w10:wrap type="none"/>
          </v:shape>
        </w:pict>
      </w:r>
      <w:r>
        <w:rPr/>
        <w:pict>
          <v:shape style="position:absolute;margin-left:186.199997pt;margin-top:537.666626pt;width:353.8pt;height:45.3pt;mso-position-horizontal-relative:page;mso-position-vertical-relative:page;z-index:-1080136" type="#_x0000_t202" filled="false" stroked="false">
            <v:textbox inset="0,0,0,0">
              <w:txbxContent>
                <w:p>
                  <w:pPr>
                    <w:pStyle w:val="BodyText"/>
                    <w:spacing w:line="261" w:lineRule="auto"/>
                    <w:ind w:right="-2"/>
                  </w:pPr>
                  <w:r>
                    <w:rPr/>
                    <w:t>File a certified transcript of all of the proceedings required to be included in the reporter’s transcript under rule 8.865. The transcript must comply with the format requirements of rule 8.144;</w:t>
                  </w:r>
                </w:p>
              </w:txbxContent>
            </v:textbox>
            <w10:wrap type="none"/>
          </v:shape>
        </w:pict>
      </w:r>
      <w:r>
        <w:rPr/>
        <w:pict>
          <v:shape style="position:absolute;margin-left:157.399994pt;margin-top:597.666626pt;width:15.95pt;height:15.3pt;mso-position-horizontal-relative:page;mso-position-vertical-relative:page;z-index:-1080112" type="#_x0000_t202" filled="false" stroked="false">
            <v:textbox inset="0,0,0,0">
              <w:txbxContent>
                <w:p>
                  <w:pPr>
                    <w:pStyle w:val="BodyText"/>
                  </w:pPr>
                  <w:bookmarkStart w:name="(v) Notify the clerk by filing a new ele" w:id="4402"/>
                  <w:bookmarkEnd w:id="4402"/>
                  <w:r>
                    <w:rPr/>
                  </w:r>
                  <w:r>
                    <w:rPr/>
                    <w:t>(v)</w:t>
                  </w:r>
                </w:p>
              </w:txbxContent>
            </v:textbox>
            <w10:wrap type="none"/>
          </v:shape>
        </w:pict>
      </w:r>
      <w:r>
        <w:rPr/>
        <w:pict>
          <v:shape style="position:absolute;margin-left:186.199997pt;margin-top:597.666626pt;width:351.5pt;height:75.3pt;mso-position-horizontal-relative:page;mso-position-vertical-relative:page;z-index:-1080088" type="#_x0000_t202" filled="false" stroked="false">
            <v:textbox inset="0,0,0,0">
              <w:txbxContent>
                <w:p>
                  <w:pPr>
                    <w:pStyle w:val="BodyText"/>
                    <w:spacing w:line="261" w:lineRule="auto"/>
                    <w:ind w:right="-1"/>
                  </w:pPr>
                  <w:r>
                    <w:rPr/>
                    <w:t>Notify the clerk by filing a new election that he or she will be using a statement on appeal instead of a reporter’s transcript. The appellant must prepare, serve, and file a proposed statement on appeal within 20 days after serving and filing the notice and must otherwise comply with the requirements for statements on appeal under rule 8.869; or</w:t>
                  </w:r>
                </w:p>
              </w:txbxContent>
            </v:textbox>
            <w10:wrap type="none"/>
          </v:shape>
        </w:pict>
      </w:r>
      <w:r>
        <w:rPr/>
        <w:pict>
          <v:shape style="position:absolute;margin-left:157.399994pt;margin-top:687.666626pt;width:19.3pt;height:15.3pt;mso-position-horizontal-relative:page;mso-position-vertical-relative:page;z-index:-1080064" type="#_x0000_t202" filled="false" stroked="false">
            <v:textbox inset="0,0,0,0">
              <w:txbxContent>
                <w:p>
                  <w:pPr>
                    <w:pStyle w:val="BodyText"/>
                  </w:pPr>
                  <w:bookmarkStart w:name="(vi) Notify the clerk by filing a new el" w:id="4403"/>
                  <w:bookmarkEnd w:id="4403"/>
                  <w:r>
                    <w:rPr/>
                  </w:r>
                  <w:r>
                    <w:rPr/>
                    <w:t>(vi)</w:t>
                  </w:r>
                </w:p>
              </w:txbxContent>
            </v:textbox>
            <w10:wrap type="none"/>
          </v:shape>
        </w:pict>
      </w:r>
      <w:r>
        <w:rPr/>
        <w:pict>
          <v:shape style="position:absolute;margin-left:186.199997pt;margin-top:687.666626pt;width:331.15pt;height:30.3pt;mso-position-horizontal-relative:page;mso-position-vertical-relative:page;z-index:-1080040" type="#_x0000_t202" filled="false" stroked="false">
            <v:textbox inset="0,0,0,0">
              <w:txbxContent>
                <w:p>
                  <w:pPr>
                    <w:pStyle w:val="BodyText"/>
                    <w:spacing w:line="261" w:lineRule="auto"/>
                    <w:ind w:right="-2"/>
                  </w:pPr>
                  <w:r>
                    <w:rPr/>
                    <w:t>Notify the clerk by filing a new election that he or she now elects to proceed without a record of the oral proceedings in the trial court; or</w:t>
                  </w:r>
                </w:p>
              </w:txbxContent>
            </v:textbox>
            <w10:wrap type="none"/>
          </v:shape>
        </w:pict>
      </w:r>
      <w:r>
        <w:rPr/>
        <w:pict>
          <v:shape style="position:absolute;margin-left:296pt;margin-top:761.106628pt;width:20pt;height:15.3pt;mso-position-horizontal-relative:page;mso-position-vertical-relative:page;z-index:-1080016" type="#_x0000_t202" filled="false" stroked="false">
            <v:textbox inset="0,0,0,0">
              <w:txbxContent>
                <w:p>
                  <w:pPr>
                    <w:pStyle w:val="BodyText"/>
                  </w:pPr>
                  <w:r>
                    <w:rPr/>
                    <w:t>394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57.399994pt;margin-top:87.666641pt;width:354.25pt;height:30.3pt;mso-position-horizontal-relative:page;mso-position-vertical-relative:page;z-index:-1079992" type="#_x0000_t202" filled="false" stroked="false">
            <v:textbox inset="0,0,0,0">
              <w:txbxContent>
                <w:p>
                  <w:pPr>
                    <w:pStyle w:val="BodyText"/>
                    <w:spacing w:line="261" w:lineRule="auto"/>
                    <w:ind w:left="596" w:hanging="576"/>
                  </w:pPr>
                  <w:bookmarkStart w:name="(vii) Notify the clerk that he or she is" w:id="4404"/>
                  <w:bookmarkEnd w:id="4404"/>
                  <w:r>
                    <w:rPr/>
                  </w:r>
                  <w:r>
                    <w:rPr/>
                    <w:t>(vii) Notify the clerk that he or she is abandoning the appeal by filing an abandonment in the reviewing court under rule 8.855.</w:t>
                  </w:r>
                </w:p>
              </w:txbxContent>
            </v:textbox>
            <w10:wrap type="none"/>
          </v:shape>
        </w:pict>
      </w:r>
      <w:r>
        <w:rPr/>
        <w:pict>
          <v:shape style="position:absolute;margin-left:128.600006pt;margin-top:132.666641pt;width:18.55pt;height:15.3pt;mso-position-horizontal-relative:page;mso-position-vertical-relative:page;z-index:-1079968" type="#_x0000_t202" filled="false" stroked="false">
            <v:textbox inset="0,0,0,0">
              <w:txbxContent>
                <w:p>
                  <w:pPr>
                    <w:pStyle w:val="BodyText"/>
                  </w:pPr>
                  <w:bookmarkStart w:name="(D) If the trial court determines that t" w:id="4405"/>
                  <w:bookmarkEnd w:id="4405"/>
                  <w:r>
                    <w:rPr/>
                  </w:r>
                  <w:r>
                    <w:rPr/>
                    <w:t>(D)</w:t>
                  </w:r>
                </w:p>
              </w:txbxContent>
            </v:textbox>
            <w10:wrap type="none"/>
          </v:shape>
        </w:pict>
      </w:r>
      <w:r>
        <w:rPr/>
        <w:pict>
          <v:shape style="position:absolute;margin-left:157.399994pt;margin-top:132.666641pt;width:371.85pt;height:45.3pt;mso-position-horizontal-relative:page;mso-position-vertical-relative:page;z-index:-1079944" type="#_x0000_t202" filled="false" stroked="false">
            <v:textbox inset="0,0,0,0">
              <w:txbxContent>
                <w:p>
                  <w:pPr>
                    <w:pStyle w:val="BodyText"/>
                    <w:spacing w:line="261" w:lineRule="auto"/>
                    <w:ind w:right="-1"/>
                  </w:pPr>
                  <w:r>
                    <w:rPr/>
                    <w:t>If the trial court determines that the appellant is not indigent, within 10 days after the date the clerk sends notice of this determination to the appellant, the appellant must do one of the following:</w:t>
                  </w:r>
                </w:p>
              </w:txbxContent>
            </v:textbox>
            <w10:wrap type="none"/>
          </v:shape>
        </w:pict>
      </w:r>
      <w:r>
        <w:rPr/>
        <w:pict>
          <v:shape style="position:absolute;margin-left:157.399994pt;margin-top:192.666641pt;width:13.3pt;height:15.3pt;mso-position-horizontal-relative:page;mso-position-vertical-relative:page;z-index:-1079920" type="#_x0000_t202" filled="false" stroked="false">
            <v:textbox inset="0,0,0,0">
              <w:txbxContent>
                <w:p>
                  <w:pPr>
                    <w:pStyle w:val="BodyText"/>
                  </w:pPr>
                  <w:bookmarkStart w:name="(i) Deposit with the clerk an amount equ" w:id="4406"/>
                  <w:bookmarkEnd w:id="4406"/>
                  <w:r>
                    <w:rPr/>
                  </w:r>
                  <w:r>
                    <w:rPr/>
                    <w:t>(i)</w:t>
                  </w:r>
                </w:p>
              </w:txbxContent>
            </v:textbox>
            <w10:wrap type="none"/>
          </v:shape>
        </w:pict>
      </w:r>
      <w:r>
        <w:rPr/>
        <w:pict>
          <v:shape style="position:absolute;margin-left:186.199997pt;margin-top:192.666641pt;width:353.8pt;height:30.3pt;mso-position-horizontal-relative:page;mso-position-vertical-relative:page;z-index:-1079896" type="#_x0000_t202" filled="false" stroked="false">
            <v:textbox inset="0,0,0,0">
              <w:txbxContent>
                <w:p>
                  <w:pPr>
                    <w:pStyle w:val="BodyText"/>
                    <w:spacing w:line="261" w:lineRule="auto"/>
                    <w:ind w:right="-2"/>
                  </w:pPr>
                  <w:r>
                    <w:rPr/>
                    <w:t>Deposit with the clerk an amount equal to the estimated cost of preparing the transcript;</w:t>
                  </w:r>
                </w:p>
              </w:txbxContent>
            </v:textbox>
            <w10:wrap type="none"/>
          </v:shape>
        </w:pict>
      </w:r>
      <w:r>
        <w:rPr/>
        <w:pict>
          <v:shape style="position:absolute;margin-left:157.399994pt;margin-top:237.666641pt;width:16.650pt;height:15.3pt;mso-position-horizontal-relative:page;mso-position-vertical-relative:page;z-index:-1079872" type="#_x0000_t202" filled="false" stroked="false">
            <v:textbox inset="0,0,0,0">
              <w:txbxContent>
                <w:p>
                  <w:pPr>
                    <w:pStyle w:val="BodyText"/>
                  </w:pPr>
                  <w:bookmarkStart w:name="(ii) File with the clerk a waiver of the" w:id="4407"/>
                  <w:bookmarkEnd w:id="4407"/>
                  <w:r>
                    <w:rPr/>
                  </w:r>
                  <w:r>
                    <w:rPr/>
                    <w:t>(ii)</w:t>
                  </w:r>
                </w:p>
              </w:txbxContent>
            </v:textbox>
            <w10:wrap type="none"/>
          </v:shape>
        </w:pict>
      </w:r>
      <w:r>
        <w:rPr/>
        <w:pict>
          <v:shape style="position:absolute;margin-left:186.199997pt;margin-top:237.666641pt;width:313.1pt;height:15.3pt;mso-position-horizontal-relative:page;mso-position-vertical-relative:page;z-index:-1079848" type="#_x0000_t202" filled="false" stroked="false">
            <v:textbox inset="0,0,0,0">
              <w:txbxContent>
                <w:p>
                  <w:pPr>
                    <w:pStyle w:val="BodyText"/>
                  </w:pPr>
                  <w:r>
                    <w:rPr/>
                    <w:t>File with the clerk a waiver of the deposit signed by the reporter;</w:t>
                  </w:r>
                </w:p>
              </w:txbxContent>
            </v:textbox>
            <w10:wrap type="none"/>
          </v:shape>
        </w:pict>
      </w:r>
      <w:r>
        <w:rPr/>
        <w:pict>
          <v:shape style="position:absolute;margin-left:157.399994pt;margin-top:267.666626pt;width:20.05pt;height:15.3pt;mso-position-horizontal-relative:page;mso-position-vertical-relative:page;z-index:-1079824" type="#_x0000_t202" filled="false" stroked="false">
            <v:textbox inset="0,0,0,0">
              <w:txbxContent>
                <w:p>
                  <w:pPr>
                    <w:pStyle w:val="BodyText"/>
                  </w:pPr>
                  <w:bookmarkStart w:name="(iii) File a certified transcript of all" w:id="4408"/>
                  <w:bookmarkEnd w:id="4408"/>
                  <w:r>
                    <w:rPr/>
                  </w:r>
                  <w:r>
                    <w:rPr/>
                    <w:t>(iii)</w:t>
                  </w:r>
                </w:p>
              </w:txbxContent>
            </v:textbox>
            <w10:wrap type="none"/>
          </v:shape>
        </w:pict>
      </w:r>
      <w:r>
        <w:rPr/>
        <w:pict>
          <v:shape style="position:absolute;margin-left:186.199997pt;margin-top:267.666626pt;width:353.8pt;height:45.3pt;mso-position-horizontal-relative:page;mso-position-vertical-relative:page;z-index:-1079800" type="#_x0000_t202" filled="false" stroked="false">
            <v:textbox inset="0,0,0,0">
              <w:txbxContent>
                <w:p>
                  <w:pPr>
                    <w:pStyle w:val="BodyText"/>
                    <w:spacing w:line="261" w:lineRule="auto"/>
                    <w:ind w:right="-2"/>
                  </w:pPr>
                  <w:r>
                    <w:rPr/>
                    <w:t>File a certified transcript of all of the proceedings required to be included in the reporter’s transcript under rule 8.865. The transcript must comply with the format requirements of rule 8.144;</w:t>
                  </w:r>
                </w:p>
              </w:txbxContent>
            </v:textbox>
            <w10:wrap type="none"/>
          </v:shape>
        </w:pict>
      </w:r>
      <w:r>
        <w:rPr/>
        <w:pict>
          <v:shape style="position:absolute;margin-left:157.399994pt;margin-top:327.666626pt;width:19.3pt;height:15.3pt;mso-position-horizontal-relative:page;mso-position-vertical-relative:page;z-index:-1079776" type="#_x0000_t202" filled="false" stroked="false">
            <v:textbox inset="0,0,0,0">
              <w:txbxContent>
                <w:p>
                  <w:pPr>
                    <w:pStyle w:val="BodyText"/>
                  </w:pPr>
                  <w:bookmarkStart w:name="(iv)  Notify the clerk by filing a new e" w:id="4409"/>
                  <w:bookmarkEnd w:id="4409"/>
                  <w:r>
                    <w:rPr/>
                  </w:r>
                  <w:r>
                    <w:rPr/>
                    <w:t>(iv)</w:t>
                  </w:r>
                </w:p>
              </w:txbxContent>
            </v:textbox>
            <w10:wrap type="none"/>
          </v:shape>
        </w:pict>
      </w:r>
      <w:r>
        <w:rPr/>
        <w:pict>
          <v:shape style="position:absolute;margin-left:186.199997pt;margin-top:327.666626pt;width:351.5pt;height:75.3pt;mso-position-horizontal-relative:page;mso-position-vertical-relative:page;z-index:-1079752" type="#_x0000_t202" filled="false" stroked="false">
            <v:textbox inset="0,0,0,0">
              <w:txbxContent>
                <w:p>
                  <w:pPr>
                    <w:pStyle w:val="BodyText"/>
                    <w:spacing w:line="261" w:lineRule="auto"/>
                    <w:ind w:right="-1"/>
                  </w:pPr>
                  <w:r>
                    <w:rPr/>
                    <w:t>Notify the clerk by filing a new election that he or she will be using a statement on appeal instead of a reporter’s transcript. The appellant must prepare, serve, and file a proposed statement on appeal within 20 days after serving and filing the notice and must otherwise comply with the requirements for statements on appeal under rule 8.869;</w:t>
                  </w:r>
                </w:p>
              </w:txbxContent>
            </v:textbox>
            <w10:wrap type="none"/>
          </v:shape>
        </w:pict>
      </w:r>
      <w:r>
        <w:rPr/>
        <w:pict>
          <v:shape style="position:absolute;margin-left:157.399994pt;margin-top:417.666626pt;width:15.95pt;height:15.3pt;mso-position-horizontal-relative:page;mso-position-vertical-relative:page;z-index:-1079728" type="#_x0000_t202" filled="false" stroked="false">
            <v:textbox inset="0,0,0,0">
              <w:txbxContent>
                <w:p>
                  <w:pPr>
                    <w:pStyle w:val="BodyText"/>
                  </w:pPr>
                  <w:bookmarkStart w:name="(v) Notify the clerk by filing a new ele" w:id="4410"/>
                  <w:bookmarkEnd w:id="4410"/>
                  <w:r>
                    <w:rPr/>
                  </w:r>
                  <w:r>
                    <w:rPr/>
                    <w:t>(v)</w:t>
                  </w:r>
                </w:p>
              </w:txbxContent>
            </v:textbox>
            <w10:wrap type="none"/>
          </v:shape>
        </w:pict>
      </w:r>
      <w:r>
        <w:rPr/>
        <w:pict>
          <v:shape style="position:absolute;margin-left:186.199997pt;margin-top:417.666626pt;width:331.15pt;height:30.3pt;mso-position-horizontal-relative:page;mso-position-vertical-relative:page;z-index:-1079704" type="#_x0000_t202" filled="false" stroked="false">
            <v:textbox inset="0,0,0,0">
              <w:txbxContent>
                <w:p>
                  <w:pPr>
                    <w:pStyle w:val="BodyText"/>
                    <w:spacing w:line="261" w:lineRule="auto"/>
                    <w:ind w:right="-2"/>
                  </w:pPr>
                  <w:r>
                    <w:rPr/>
                    <w:t>Notify the clerk by filing a new election that he or she now elects to proceed without a record of the oral proceedings in the trial court; or</w:t>
                  </w:r>
                </w:p>
              </w:txbxContent>
            </v:textbox>
            <w10:wrap type="none"/>
          </v:shape>
        </w:pict>
      </w:r>
      <w:r>
        <w:rPr/>
        <w:pict>
          <v:shape style="position:absolute;margin-left:157.399994pt;margin-top:462.666626pt;width:19.3pt;height:15.3pt;mso-position-horizontal-relative:page;mso-position-vertical-relative:page;z-index:-1079680" type="#_x0000_t202" filled="false" stroked="false">
            <v:textbox inset="0,0,0,0">
              <w:txbxContent>
                <w:p>
                  <w:pPr>
                    <w:pStyle w:val="BodyText"/>
                  </w:pPr>
                  <w:bookmarkStart w:name="(vi) Notify the clerk that he or she is " w:id="4411"/>
                  <w:bookmarkEnd w:id="4411"/>
                  <w:r>
                    <w:rPr/>
                  </w:r>
                  <w:r>
                    <w:rPr/>
                    <w:t>(vi)</w:t>
                  </w:r>
                </w:p>
              </w:txbxContent>
            </v:textbox>
            <w10:wrap type="none"/>
          </v:shape>
        </w:pict>
      </w:r>
      <w:r>
        <w:rPr/>
        <w:pict>
          <v:shape style="position:absolute;margin-left:186.199997pt;margin-top:462.666626pt;width:325.5pt;height:30.3pt;mso-position-horizontal-relative:page;mso-position-vertical-relative:page;z-index:-1079656" type="#_x0000_t202" filled="false" stroked="false">
            <v:textbox inset="0,0,0,0">
              <w:txbxContent>
                <w:p>
                  <w:pPr>
                    <w:pStyle w:val="BodyText"/>
                    <w:spacing w:line="261" w:lineRule="auto"/>
                    <w:ind w:right="-2"/>
                  </w:pPr>
                  <w:r>
                    <w:rPr/>
                    <w:t>Notify the clerk that he or she is abandoning the appeal by filing an abandonment in the reviewing court under rule 8.855.</w:t>
                  </w:r>
                </w:p>
              </w:txbxContent>
            </v:textbox>
            <w10:wrap type="none"/>
          </v:shape>
        </w:pict>
      </w:r>
      <w:r>
        <w:rPr/>
        <w:pict>
          <v:shape style="position:absolute;margin-left:128.600006pt;margin-top:507.666626pt;width:17.25pt;height:15.3pt;mso-position-horizontal-relative:page;mso-position-vertical-relative:page;z-index:-1079632" type="#_x0000_t202" filled="false" stroked="false">
            <v:textbox inset="0,0,0,0">
              <w:txbxContent>
                <w:p>
                  <w:pPr>
                    <w:pStyle w:val="BodyText"/>
                  </w:pPr>
                  <w:bookmarkStart w:name="(E) The clerk must promptly notify the r" w:id="4412"/>
                  <w:bookmarkEnd w:id="4412"/>
                  <w:r>
                    <w:rPr/>
                  </w:r>
                  <w:r>
                    <w:rPr/>
                    <w:t>(E)</w:t>
                  </w:r>
                </w:p>
              </w:txbxContent>
            </v:textbox>
            <w10:wrap type="none"/>
          </v:shape>
        </w:pict>
      </w:r>
      <w:r>
        <w:rPr/>
        <w:pict>
          <v:shape style="position:absolute;margin-left:157.399994pt;margin-top:507.666626pt;width:368.3pt;height:30.3pt;mso-position-horizontal-relative:page;mso-position-vertical-relative:page;z-index:-1079608" type="#_x0000_t202" filled="false" stroked="false">
            <v:textbox inset="0,0,0,0">
              <w:txbxContent>
                <w:p>
                  <w:pPr>
                    <w:pStyle w:val="BodyText"/>
                    <w:spacing w:line="261" w:lineRule="auto"/>
                    <w:ind w:right="1"/>
                  </w:pPr>
                  <w:r>
                    <w:rPr/>
                    <w:t>The clerk must promptly notify the reporter to begin preparing the transcript when:</w:t>
                  </w:r>
                </w:p>
              </w:txbxContent>
            </v:textbox>
            <w10:wrap type="none"/>
          </v:shape>
        </w:pict>
      </w:r>
      <w:r>
        <w:rPr/>
        <w:pict>
          <v:shape style="position:absolute;margin-left:157.399994pt;margin-top:552.666626pt;width:13.3pt;height:15.3pt;mso-position-horizontal-relative:page;mso-position-vertical-relative:page;z-index:-1079584" type="#_x0000_t202" filled="false" stroked="false">
            <v:textbox inset="0,0,0,0">
              <w:txbxContent>
                <w:p>
                  <w:pPr>
                    <w:pStyle w:val="BodyText"/>
                  </w:pPr>
                  <w:bookmarkStart w:name="(i) The clerk receives the required depo" w:id="4413"/>
                  <w:bookmarkEnd w:id="4413"/>
                  <w:r>
                    <w:rPr/>
                  </w:r>
                  <w:r>
                    <w:rPr/>
                    <w:t>(i)</w:t>
                  </w:r>
                </w:p>
              </w:txbxContent>
            </v:textbox>
            <w10:wrap type="none"/>
          </v:shape>
        </w:pict>
      </w:r>
      <w:r>
        <w:rPr/>
        <w:pict>
          <v:shape style="position:absolute;margin-left:186.199997pt;margin-top:552.666626pt;width:296.150pt;height:15.3pt;mso-position-horizontal-relative:page;mso-position-vertical-relative:page;z-index:-1079560" type="#_x0000_t202" filled="false" stroked="false">
            <v:textbox inset="0,0,0,0">
              <w:txbxContent>
                <w:p>
                  <w:pPr>
                    <w:pStyle w:val="BodyText"/>
                  </w:pPr>
                  <w:r>
                    <w:rPr/>
                    <w:t>The clerk receives the required deposit under (C)(i) or (D)(i);</w:t>
                  </w:r>
                </w:p>
              </w:txbxContent>
            </v:textbox>
            <w10:wrap type="none"/>
          </v:shape>
        </w:pict>
      </w:r>
      <w:r>
        <w:rPr/>
        <w:pict>
          <v:shape style="position:absolute;margin-left:157.399994pt;margin-top:582.666626pt;width:16.650pt;height:15.3pt;mso-position-horizontal-relative:page;mso-position-vertical-relative:page;z-index:-1079536" type="#_x0000_t202" filled="false" stroked="false">
            <v:textbox inset="0,0,0,0">
              <w:txbxContent>
                <w:p>
                  <w:pPr>
                    <w:pStyle w:val="BodyText"/>
                  </w:pPr>
                  <w:bookmarkStart w:name="(ii) The clerk receives a waiver of the " w:id="4414"/>
                  <w:bookmarkEnd w:id="4414"/>
                  <w:r>
                    <w:rPr/>
                  </w:r>
                  <w:r>
                    <w:rPr/>
                    <w:t>(ii)</w:t>
                  </w:r>
                </w:p>
              </w:txbxContent>
            </v:textbox>
            <w10:wrap type="none"/>
          </v:shape>
        </w:pict>
      </w:r>
      <w:r>
        <w:rPr/>
        <w:pict>
          <v:shape style="position:absolute;margin-left:186.199997pt;margin-top:582.666626pt;width:340.4pt;height:30.3pt;mso-position-horizontal-relative:page;mso-position-vertical-relative:page;z-index:-1079512" type="#_x0000_t202" filled="false" stroked="false">
            <v:textbox inset="0,0,0,0">
              <w:txbxContent>
                <w:p>
                  <w:pPr>
                    <w:pStyle w:val="BodyText"/>
                    <w:spacing w:line="261" w:lineRule="auto"/>
                    <w:ind w:right="-3"/>
                  </w:pPr>
                  <w:r>
                    <w:rPr/>
                    <w:t>The clerk receives a waiver of the deposit signed by the reporter under (C)(ii) or (D)(ii); or</w:t>
                  </w:r>
                </w:p>
              </w:txbxContent>
            </v:textbox>
            <w10:wrap type="none"/>
          </v:shape>
        </w:pict>
      </w:r>
      <w:r>
        <w:rPr/>
        <w:pict>
          <v:shape style="position:absolute;margin-left:157.399994pt;margin-top:627.666626pt;width:378.2pt;height:30.3pt;mso-position-horizontal-relative:page;mso-position-vertical-relative:page;z-index:-1079488" type="#_x0000_t202" filled="false" stroked="false">
            <v:textbox inset="0,0,0,0">
              <w:txbxContent>
                <w:p>
                  <w:pPr>
                    <w:pStyle w:val="BodyText"/>
                    <w:spacing w:line="261" w:lineRule="auto"/>
                    <w:ind w:left="596" w:right="-1" w:hanging="576"/>
                  </w:pPr>
                  <w:bookmarkStart w:name="(iii) The trial court determines that th" w:id="4415"/>
                  <w:bookmarkEnd w:id="4415"/>
                  <w:r>
                    <w:rPr/>
                  </w:r>
                  <w:r>
                    <w:rPr/>
                    <w:t>(iii) The trial court determines that the appellant is indigent and orders that the appellant receive the transcript without cost.</w:t>
                  </w:r>
                </w:p>
              </w:txbxContent>
            </v:textbox>
            <w10:wrap type="none"/>
          </v:shape>
        </w:pict>
      </w:r>
      <w:r>
        <w:rPr/>
        <w:pict>
          <v:shape style="position:absolute;margin-left:99.800003pt;margin-top:673.762085pt;width:408pt;height:14.25pt;mso-position-horizontal-relative:page;mso-position-vertical-relative:page;z-index:-1079464" type="#_x0000_t202" filled="false" stroked="false">
            <v:textbox inset="0,0,0,0">
              <w:txbxContent>
                <w:p>
                  <w:pPr>
                    <w:spacing w:before="11"/>
                    <w:ind w:left="20" w:right="0" w:firstLine="0"/>
                    <w:jc w:val="left"/>
                    <w:rPr>
                      <w:i/>
                      <w:sz w:val="22"/>
                    </w:rPr>
                  </w:pPr>
                  <w:bookmarkStart w:name="(Subd (a) amended effective January 1, 2" w:id="4416"/>
                  <w:bookmarkEnd w:id="4416"/>
                  <w:r>
                    <w:rPr/>
                  </w:r>
                  <w:r>
                    <w:rPr>
                      <w:i/>
                      <w:sz w:val="22"/>
                    </w:rPr>
                    <w:t>(Subd (a) amended effective January 1, 2016; previously amended effective March 1, 2014.)</w:t>
                  </w:r>
                </w:p>
              </w:txbxContent>
            </v:textbox>
            <w10:wrap type="none"/>
          </v:shape>
        </w:pict>
      </w:r>
      <w:r>
        <w:rPr/>
        <w:pict>
          <v:shape style="position:absolute;margin-left:296pt;margin-top:761.106628pt;width:20pt;height:15.3pt;mso-position-horizontal-relative:page;mso-position-vertical-relative:page;z-index:-1079440" type="#_x0000_t202" filled="false" stroked="false">
            <v:textbox inset="0,0,0,0">
              <w:txbxContent>
                <w:p>
                  <w:pPr>
                    <w:pStyle w:val="BodyText"/>
                  </w:pPr>
                  <w:r>
                    <w:rPr/>
                    <w:t>395</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16.650pt;height:15.3pt;mso-position-horizontal-relative:page;mso-position-vertical-relative:page;z-index:-1079416" type="#_x0000_t202" filled="false" stroked="false">
            <v:textbox inset="0,0,0,0">
              <w:txbxContent>
                <w:p>
                  <w:pPr>
                    <w:spacing w:before="10"/>
                    <w:ind w:left="20" w:right="0" w:firstLine="0"/>
                    <w:jc w:val="left"/>
                    <w:rPr>
                      <w:b/>
                      <w:sz w:val="24"/>
                    </w:rPr>
                  </w:pPr>
                  <w:bookmarkStart w:name="(b) Format of transcript" w:id="4417"/>
                  <w:bookmarkEnd w:id="4417"/>
                  <w:r>
                    <w:rPr/>
                  </w:r>
                  <w:r>
                    <w:rPr>
                      <w:b/>
                      <w:sz w:val="24"/>
                    </w:rPr>
                    <w:t>(b)</w:t>
                  </w:r>
                </w:p>
              </w:txbxContent>
            </v:textbox>
            <w10:wrap type="none"/>
          </v:shape>
        </w:pict>
      </w:r>
      <w:r>
        <w:rPr/>
        <w:pict>
          <v:shape style="position:absolute;margin-left:99.800003pt;margin-top:72.666641pt;width:107.85pt;height:15.3pt;mso-position-horizontal-relative:page;mso-position-vertical-relative:page;z-index:-1079392" type="#_x0000_t202" filled="false" stroked="false">
            <v:textbox inset="0,0,0,0">
              <w:txbxContent>
                <w:p>
                  <w:pPr>
                    <w:spacing w:before="10"/>
                    <w:ind w:left="20" w:right="0" w:firstLine="0"/>
                    <w:jc w:val="left"/>
                    <w:rPr>
                      <w:b/>
                      <w:sz w:val="24"/>
                    </w:rPr>
                  </w:pPr>
                  <w:r>
                    <w:rPr>
                      <w:b/>
                      <w:sz w:val="24"/>
                    </w:rPr>
                    <w:t>Format of transcript</w:t>
                  </w:r>
                </w:p>
              </w:txbxContent>
            </v:textbox>
            <w10:wrap type="none"/>
          </v:shape>
        </w:pict>
      </w:r>
      <w:r>
        <w:rPr/>
        <w:pict>
          <v:shape style="position:absolute;margin-left:99.800003pt;margin-top:102.666641pt;width:262.95pt;height:15.3pt;mso-position-horizontal-relative:page;mso-position-vertical-relative:page;z-index:-1079368" type="#_x0000_t202" filled="false" stroked="false">
            <v:textbox inset="0,0,0,0">
              <w:txbxContent>
                <w:p>
                  <w:pPr>
                    <w:pStyle w:val="BodyText"/>
                  </w:pPr>
                  <w:bookmarkStart w:name="The reporter’s transcript must comply wi" w:id="4418"/>
                  <w:bookmarkEnd w:id="4418"/>
                  <w:r>
                    <w:rPr/>
                  </w:r>
                  <w:r>
                    <w:rPr/>
                    <w:t>The reporter’s transcript must comply with rule 8.144.</w:t>
                  </w:r>
                </w:p>
              </w:txbxContent>
            </v:textbox>
            <w10:wrap type="none"/>
          </v:shape>
        </w:pict>
      </w:r>
      <w:r>
        <w:rPr/>
        <w:pict>
          <v:shape style="position:absolute;margin-left:71pt;margin-top:132.666641pt;width:15.15pt;height:15.3pt;mso-position-horizontal-relative:page;mso-position-vertical-relative:page;z-index:-1079344" type="#_x0000_t202" filled="false" stroked="false">
            <v:textbox inset="0,0,0,0">
              <w:txbxContent>
                <w:p>
                  <w:pPr>
                    <w:spacing w:before="10"/>
                    <w:ind w:left="20" w:right="0" w:firstLine="0"/>
                    <w:jc w:val="left"/>
                    <w:rPr>
                      <w:b/>
                      <w:sz w:val="24"/>
                    </w:rPr>
                  </w:pPr>
                  <w:bookmarkStart w:name="(c) Copies and certification" w:id="4419"/>
                  <w:bookmarkEnd w:id="4419"/>
                  <w:r>
                    <w:rPr/>
                  </w:r>
                  <w:r>
                    <w:rPr>
                      <w:b/>
                      <w:sz w:val="24"/>
                    </w:rPr>
                    <w:t>(c)</w:t>
                  </w:r>
                </w:p>
              </w:txbxContent>
            </v:textbox>
            <w10:wrap type="none"/>
          </v:shape>
        </w:pict>
      </w:r>
      <w:r>
        <w:rPr/>
        <w:pict>
          <v:shape style="position:absolute;margin-left:99.800003pt;margin-top:132.666641pt;width:123.95pt;height:15.3pt;mso-position-horizontal-relative:page;mso-position-vertical-relative:page;z-index:-1079320" type="#_x0000_t202" filled="false" stroked="false">
            <v:textbox inset="0,0,0,0">
              <w:txbxContent>
                <w:p>
                  <w:pPr>
                    <w:spacing w:before="10"/>
                    <w:ind w:left="20" w:right="0" w:firstLine="0"/>
                    <w:jc w:val="left"/>
                    <w:rPr>
                      <w:b/>
                      <w:sz w:val="24"/>
                    </w:rPr>
                  </w:pPr>
                  <w:r>
                    <w:rPr>
                      <w:b/>
                      <w:sz w:val="24"/>
                    </w:rPr>
                    <w:t>Copies and certification</w:t>
                  </w:r>
                </w:p>
              </w:txbxContent>
            </v:textbox>
            <w10:wrap type="none"/>
          </v:shape>
        </w:pict>
      </w:r>
      <w:r>
        <w:rPr/>
        <w:pict>
          <v:shape style="position:absolute;margin-left:99.800003pt;margin-top:162.666641pt;width:426.3pt;height:30.3pt;mso-position-horizontal-relative:page;mso-position-vertical-relative:page;z-index:-1079296" type="#_x0000_t202" filled="false" stroked="false">
            <v:textbox inset="0,0,0,0">
              <w:txbxContent>
                <w:p>
                  <w:pPr>
                    <w:pStyle w:val="BodyText"/>
                    <w:spacing w:line="261" w:lineRule="auto"/>
                    <w:ind w:right="-4"/>
                  </w:pPr>
                  <w:bookmarkStart w:name="The reporter must prepare an original an" w:id="4420"/>
                  <w:bookmarkEnd w:id="4420"/>
                  <w:r>
                    <w:rPr/>
                  </w:r>
                  <w:r>
                    <w:rPr/>
                    <w:t>The reporter must prepare an original and the same number of copies of the reporter’s transcript as rule 8.862 requires of the clerk’s transcript and must certify each as correct.</w:t>
                  </w:r>
                </w:p>
              </w:txbxContent>
            </v:textbox>
            <w10:wrap type="none"/>
          </v:shape>
        </w:pict>
      </w:r>
      <w:r>
        <w:rPr/>
        <w:pict>
          <v:shape style="position:absolute;margin-left:71pt;margin-top:207.666641pt;width:16.650pt;height:15.3pt;mso-position-horizontal-relative:page;mso-position-vertical-relative:page;z-index:-1079272" type="#_x0000_t202" filled="false" stroked="false">
            <v:textbox inset="0,0,0,0">
              <w:txbxContent>
                <w:p>
                  <w:pPr>
                    <w:spacing w:before="10"/>
                    <w:ind w:left="20" w:right="0" w:firstLine="0"/>
                    <w:jc w:val="left"/>
                    <w:rPr>
                      <w:b/>
                      <w:sz w:val="24"/>
                    </w:rPr>
                  </w:pPr>
                  <w:bookmarkStart w:name="(d) When preparation must be completed" w:id="4421"/>
                  <w:bookmarkEnd w:id="4421"/>
                  <w:r>
                    <w:rPr/>
                  </w:r>
                  <w:r>
                    <w:rPr>
                      <w:b/>
                      <w:sz w:val="24"/>
                    </w:rPr>
                    <w:t>(d)</w:t>
                  </w:r>
                </w:p>
              </w:txbxContent>
            </v:textbox>
            <w10:wrap type="none"/>
          </v:shape>
        </w:pict>
      </w:r>
      <w:r>
        <w:rPr/>
        <w:pict>
          <v:shape style="position:absolute;margin-left:99.800003pt;margin-top:207.666641pt;width:195.8pt;height:15.3pt;mso-position-horizontal-relative:page;mso-position-vertical-relative:page;z-index:-1079248" type="#_x0000_t202" filled="false" stroked="false">
            <v:textbox inset="0,0,0,0">
              <w:txbxContent>
                <w:p>
                  <w:pPr>
                    <w:spacing w:before="10"/>
                    <w:ind w:left="20" w:right="0" w:firstLine="0"/>
                    <w:jc w:val="left"/>
                    <w:rPr>
                      <w:b/>
                      <w:sz w:val="24"/>
                    </w:rPr>
                  </w:pPr>
                  <w:r>
                    <w:rPr>
                      <w:b/>
                      <w:sz w:val="24"/>
                    </w:rPr>
                    <w:t>When preparation must be completed</w:t>
                  </w:r>
                </w:p>
              </w:txbxContent>
            </v:textbox>
            <w10:wrap type="none"/>
          </v:shape>
        </w:pict>
      </w:r>
      <w:r>
        <w:rPr/>
        <w:pict>
          <v:shape style="position:absolute;margin-left:99.800003pt;margin-top:237.666641pt;width:433.6pt;height:60.3pt;mso-position-horizontal-relative:page;mso-position-vertical-relative:page;z-index:-1079224" type="#_x0000_t202" filled="false" stroked="false">
            <v:textbox inset="0,0,0,0">
              <w:txbxContent>
                <w:p>
                  <w:pPr>
                    <w:pStyle w:val="BodyText"/>
                    <w:spacing w:line="261" w:lineRule="auto"/>
                    <w:ind w:right="1"/>
                  </w:pPr>
                  <w:bookmarkStart w:name="The reporter must deliver the original a" w:id="4422"/>
                  <w:bookmarkEnd w:id="4422"/>
                  <w:r>
                    <w:rPr/>
                  </w:r>
                  <w:r>
                    <w:rPr/>
                    <w:t>The reporter must deliver the original and all copies to the trial court clerk as soon as they are certified but no later than 20 days after the reporter is required to begin preparing the transcript under (a). Only the presiding judge of the appellate division or his or her designee may extend the time to prepare the reporter’s transcript (see rule 8.810).</w:t>
                  </w:r>
                </w:p>
              </w:txbxContent>
            </v:textbox>
            <w10:wrap type="none"/>
          </v:shape>
        </w:pict>
      </w:r>
      <w:r>
        <w:rPr/>
        <w:pict>
          <v:shape style="position:absolute;margin-left:99.800003pt;margin-top:313.762115pt;width:423.5pt;height:29.25pt;mso-position-horizontal-relative:page;mso-position-vertical-relative:page;z-index:-1079200" type="#_x0000_t202" filled="false" stroked="false">
            <v:textbox inset="0,0,0,0">
              <w:txbxContent>
                <w:p>
                  <w:pPr>
                    <w:spacing w:line="285" w:lineRule="auto" w:before="11"/>
                    <w:ind w:left="20" w:right="-1" w:firstLine="0"/>
                    <w:jc w:val="left"/>
                    <w:rPr>
                      <w:i/>
                      <w:sz w:val="22"/>
                    </w:rPr>
                  </w:pPr>
                  <w:bookmarkStart w:name="(Subd (d) amended effective January 1, 2" w:id="4423"/>
                  <w:bookmarkEnd w:id="4423"/>
                  <w:r>
                    <w:rPr/>
                  </w:r>
                  <w:r>
                    <w:rPr>
                      <w:i/>
                      <w:sz w:val="22"/>
                    </w:rPr>
                    <w:t>(Subd (d) amended effective January 1, 2018; previously amended effective March 1, 2014, and </w:t>
                  </w:r>
                  <w:r>
                    <w:rPr>
                      <w:i/>
                      <w:sz w:val="22"/>
                    </w:rPr>
                    <w:t>January 1, 2017.)</w:t>
                  </w:r>
                </w:p>
              </w:txbxContent>
            </v:textbox>
            <w10:wrap type="none"/>
          </v:shape>
        </w:pict>
      </w:r>
      <w:r>
        <w:rPr/>
        <w:pict>
          <v:shape style="position:absolute;margin-left:71pt;margin-top:357.666626pt;width:15.15pt;height:15.3pt;mso-position-horizontal-relative:page;mso-position-vertical-relative:page;z-index:-1079176" type="#_x0000_t202" filled="false" stroked="false">
            <v:textbox inset="0,0,0,0">
              <w:txbxContent>
                <w:p>
                  <w:pPr>
                    <w:spacing w:before="10"/>
                    <w:ind w:left="20" w:right="0" w:firstLine="0"/>
                    <w:jc w:val="left"/>
                    <w:rPr>
                      <w:b/>
                      <w:sz w:val="24"/>
                    </w:rPr>
                  </w:pPr>
                  <w:bookmarkStart w:name="(e) Multi-reporter cases" w:id="4424"/>
                  <w:bookmarkEnd w:id="4424"/>
                  <w:r>
                    <w:rPr/>
                  </w:r>
                  <w:r>
                    <w:rPr>
                      <w:b/>
                      <w:sz w:val="24"/>
                    </w:rPr>
                    <w:t>(e)</w:t>
                  </w:r>
                </w:p>
              </w:txbxContent>
            </v:textbox>
            <w10:wrap type="none"/>
          </v:shape>
        </w:pict>
      </w:r>
      <w:r>
        <w:rPr/>
        <w:pict>
          <v:shape style="position:absolute;margin-left:99.800003pt;margin-top:357.666626pt;width:106.8pt;height:15.3pt;mso-position-horizontal-relative:page;mso-position-vertical-relative:page;z-index:-1079152" type="#_x0000_t202" filled="false" stroked="false">
            <v:textbox inset="0,0,0,0">
              <w:txbxContent>
                <w:p>
                  <w:pPr>
                    <w:spacing w:before="10"/>
                    <w:ind w:left="20" w:right="0" w:firstLine="0"/>
                    <w:jc w:val="left"/>
                    <w:rPr>
                      <w:b/>
                      <w:sz w:val="24"/>
                    </w:rPr>
                  </w:pPr>
                  <w:r>
                    <w:rPr>
                      <w:b/>
                      <w:sz w:val="24"/>
                    </w:rPr>
                    <w:t>Multi-reporter cases</w:t>
                  </w:r>
                </w:p>
              </w:txbxContent>
            </v:textbox>
            <w10:wrap type="none"/>
          </v:shape>
        </w:pict>
      </w:r>
      <w:r>
        <w:rPr/>
        <w:pict>
          <v:shape style="position:absolute;margin-left:99.800003pt;margin-top:387.666626pt;width:438.1pt;height:60.3pt;mso-position-horizontal-relative:page;mso-position-vertical-relative:page;z-index:-1079128" type="#_x0000_t202" filled="false" stroked="false">
            <v:textbox inset="0,0,0,0">
              <w:txbxContent>
                <w:p>
                  <w:pPr>
                    <w:pStyle w:val="BodyText"/>
                    <w:spacing w:line="261" w:lineRule="auto"/>
                    <w:ind w:right="-2"/>
                  </w:pPr>
                  <w:bookmarkStart w:name="In a multi-reporter case, the clerk must" w:id="4425"/>
                  <w:bookmarkEnd w:id="4425"/>
                  <w:r>
                    <w:rPr/>
                  </w:r>
                  <w:r>
                    <w:rPr/>
                    <w:t>In a multi-reporter case, the clerk must accept any completed portion of the transcript from the primary reporter one week after the time prescribed by (d) even if other portions are uncompleted. The clerk must promptly pay each reporter who certifies that all portions of the transcript assigned to that reporter are completed.</w:t>
                  </w:r>
                </w:p>
              </w:txbxContent>
            </v:textbox>
            <w10:wrap type="none"/>
          </v:shape>
        </w:pict>
      </w:r>
      <w:r>
        <w:rPr/>
        <w:pict>
          <v:shape style="position:absolute;margin-left:71pt;margin-top:462.666626pt;width:14pt;height:15.3pt;mso-position-horizontal-relative:page;mso-position-vertical-relative:page;z-index:-1079104" type="#_x0000_t202" filled="false" stroked="false">
            <v:textbox inset="0,0,0,0">
              <w:txbxContent>
                <w:p>
                  <w:pPr>
                    <w:spacing w:before="10"/>
                    <w:ind w:left="20" w:right="0" w:firstLine="0"/>
                    <w:jc w:val="left"/>
                    <w:rPr>
                      <w:b/>
                      <w:sz w:val="24"/>
                    </w:rPr>
                  </w:pPr>
                  <w:bookmarkStart w:name="(f) Notice when proceedings were not rep" w:id="4426"/>
                  <w:bookmarkEnd w:id="4426"/>
                  <w:r>
                    <w:rPr/>
                  </w:r>
                  <w:r>
                    <w:rPr>
                      <w:b/>
                      <w:sz w:val="24"/>
                    </w:rPr>
                    <w:t>(f)</w:t>
                  </w:r>
                </w:p>
              </w:txbxContent>
            </v:textbox>
            <w10:wrap type="none"/>
          </v:shape>
        </w:pict>
      </w:r>
      <w:r>
        <w:rPr/>
        <w:pict>
          <v:shape style="position:absolute;margin-left:99.800003pt;margin-top:462.666626pt;width:353.45pt;height:15.3pt;mso-position-horizontal-relative:page;mso-position-vertical-relative:page;z-index:-1079080" type="#_x0000_t202" filled="false" stroked="false">
            <v:textbox inset="0,0,0,0">
              <w:txbxContent>
                <w:p>
                  <w:pPr>
                    <w:spacing w:before="10"/>
                    <w:ind w:left="20" w:right="0" w:firstLine="0"/>
                    <w:jc w:val="left"/>
                    <w:rPr>
                      <w:b/>
                      <w:sz w:val="24"/>
                    </w:rPr>
                  </w:pPr>
                  <w:r>
                    <w:rPr>
                      <w:b/>
                      <w:sz w:val="24"/>
                    </w:rPr>
                    <w:t>Notice when proceedings were not reported or cannot be transcribed</w:t>
                  </w:r>
                </w:p>
              </w:txbxContent>
            </v:textbox>
            <w10:wrap type="none"/>
          </v:shape>
        </w:pict>
      </w:r>
      <w:r>
        <w:rPr/>
        <w:pict>
          <v:shape style="position:absolute;margin-left:99.800003pt;margin-top:492.666626pt;width:15.95pt;height:15.3pt;mso-position-horizontal-relative:page;mso-position-vertical-relative:page;z-index:-1079056" type="#_x0000_t202" filled="false" stroked="false">
            <v:textbox inset="0,0,0,0">
              <w:txbxContent>
                <w:p>
                  <w:pPr>
                    <w:pStyle w:val="BodyText"/>
                  </w:pPr>
                  <w:bookmarkStart w:name="(1) If any portion of the oral proceedin" w:id="4427"/>
                  <w:bookmarkEnd w:id="4427"/>
                  <w:r>
                    <w:rPr/>
                  </w:r>
                  <w:r>
                    <w:rPr/>
                    <w:t>(1)</w:t>
                  </w:r>
                </w:p>
              </w:txbxContent>
            </v:textbox>
            <w10:wrap type="none"/>
          </v:shape>
        </w:pict>
      </w:r>
      <w:r>
        <w:rPr/>
        <w:pict>
          <v:shape style="position:absolute;margin-left:128.600006pt;margin-top:492.666626pt;width:401.75pt;height:45.3pt;mso-position-horizontal-relative:page;mso-position-vertical-relative:page;z-index:-1079032" type="#_x0000_t202" filled="false" stroked="false">
            <v:textbox inset="0,0,0,0">
              <w:txbxContent>
                <w:p>
                  <w:pPr>
                    <w:pStyle w:val="BodyText"/>
                    <w:spacing w:line="261" w:lineRule="auto"/>
                    <w:ind w:right="17"/>
                    <w:jc w:val="both"/>
                  </w:pPr>
                  <w:r>
                    <w:rPr/>
                    <w:t>If any portion of the oral proceedings to be included in the reporter’s transcript was not reported or cannot be transcribed, the trial court clerk must so notify the parties in writing. The notice must:</w:t>
                  </w:r>
                </w:p>
              </w:txbxContent>
            </v:textbox>
            <w10:wrap type="none"/>
          </v:shape>
        </w:pict>
      </w:r>
      <w:r>
        <w:rPr/>
        <w:pict>
          <v:shape style="position:absolute;margin-left:128.600006pt;margin-top:552.666626pt;width:18.55pt;height:15.3pt;mso-position-horizontal-relative:page;mso-position-vertical-relative:page;z-index:-1079008" type="#_x0000_t202" filled="false" stroked="false">
            <v:textbox inset="0,0,0,0">
              <w:txbxContent>
                <w:p>
                  <w:pPr>
                    <w:pStyle w:val="BodyText"/>
                  </w:pPr>
                  <w:bookmarkStart w:name="(A) Indicate whether the identified proc" w:id="4428"/>
                  <w:bookmarkEnd w:id="4428"/>
                  <w:r>
                    <w:rPr/>
                  </w:r>
                  <w:r>
                    <w:rPr/>
                    <w:t>(A)</w:t>
                  </w:r>
                </w:p>
              </w:txbxContent>
            </v:textbox>
            <w10:wrap type="none"/>
          </v:shape>
        </w:pict>
      </w:r>
      <w:r>
        <w:rPr/>
        <w:pict>
          <v:shape style="position:absolute;margin-left:157.399994pt;margin-top:552.666626pt;width:351.75pt;height:30.3pt;mso-position-horizontal-relative:page;mso-position-vertical-relative:page;z-index:-1078984" type="#_x0000_t202" filled="false" stroked="false">
            <v:textbox inset="0,0,0,0">
              <w:txbxContent>
                <w:p>
                  <w:pPr>
                    <w:pStyle w:val="BodyText"/>
                    <w:spacing w:line="261" w:lineRule="auto"/>
                    <w:ind w:right="4"/>
                  </w:pPr>
                  <w:r>
                    <w:rPr/>
                    <w:t>Indicate whether the identified proceedings were officially electronically recorded under Government Code section 69957; and</w:t>
                  </w:r>
                </w:p>
              </w:txbxContent>
            </v:textbox>
            <w10:wrap type="none"/>
          </v:shape>
        </w:pict>
      </w:r>
      <w:r>
        <w:rPr/>
        <w:pict>
          <v:shape style="position:absolute;margin-left:128.600006pt;margin-top:597.666626pt;width:17.75pt;height:15.3pt;mso-position-horizontal-relative:page;mso-position-vertical-relative:page;z-index:-1078960" type="#_x0000_t202" filled="false" stroked="false">
            <v:textbox inset="0,0,0,0">
              <w:txbxContent>
                <w:p>
                  <w:pPr>
                    <w:pStyle w:val="BodyText"/>
                  </w:pPr>
                  <w:bookmarkStart w:name="(B) Show the date it was sent." w:id="4429"/>
                  <w:bookmarkEnd w:id="4429"/>
                  <w:r>
                    <w:rPr/>
                  </w:r>
                  <w:r>
                    <w:rPr/>
                    <w:t>(B)</w:t>
                  </w:r>
                </w:p>
              </w:txbxContent>
            </v:textbox>
            <w10:wrap type="none"/>
          </v:shape>
        </w:pict>
      </w:r>
      <w:r>
        <w:rPr/>
        <w:pict>
          <v:shape style="position:absolute;margin-left:157.399994pt;margin-top:597.666626pt;width:126.65pt;height:15.3pt;mso-position-horizontal-relative:page;mso-position-vertical-relative:page;z-index:-1078936" type="#_x0000_t202" filled="false" stroked="false">
            <v:textbox inset="0,0,0,0">
              <w:txbxContent>
                <w:p>
                  <w:pPr>
                    <w:pStyle w:val="BodyText"/>
                  </w:pPr>
                  <w:r>
                    <w:rPr/>
                    <w:t>Show the date it was sent.</w:t>
                  </w:r>
                </w:p>
              </w:txbxContent>
            </v:textbox>
            <w10:wrap type="none"/>
          </v:shape>
        </w:pict>
      </w:r>
      <w:r>
        <w:rPr/>
        <w:pict>
          <v:shape style="position:absolute;margin-left:99.800003pt;margin-top:627.666626pt;width:15.95pt;height:15.3pt;mso-position-horizontal-relative:page;mso-position-vertical-relative:page;z-index:-1078912" type="#_x0000_t202" filled="false" stroked="false">
            <v:textbox inset="0,0,0,0">
              <w:txbxContent>
                <w:p>
                  <w:pPr>
                    <w:pStyle w:val="BodyText"/>
                  </w:pPr>
                  <w:bookmarkStart w:name="(2) Within 15 days after this notice is " w:id="4430"/>
                  <w:bookmarkEnd w:id="4430"/>
                  <w:r>
                    <w:rPr/>
                  </w:r>
                  <w:r>
                    <w:rPr/>
                    <w:t>(2)</w:t>
                  </w:r>
                </w:p>
              </w:txbxContent>
            </v:textbox>
            <w10:wrap type="none"/>
          </v:shape>
        </w:pict>
      </w:r>
      <w:r>
        <w:rPr/>
        <w:pict>
          <v:shape style="position:absolute;margin-left:128.600006pt;margin-top:627.666626pt;width:411.4pt;height:60.3pt;mso-position-horizontal-relative:page;mso-position-vertical-relative:page;z-index:-1078888" type="#_x0000_t202" filled="false" stroked="false">
            <v:textbox inset="0,0,0,0">
              <w:txbxContent>
                <w:p>
                  <w:pPr>
                    <w:pStyle w:val="BodyText"/>
                    <w:spacing w:line="261" w:lineRule="auto"/>
                    <w:ind w:right="-2"/>
                  </w:pPr>
                  <w:r>
                    <w:rPr/>
                    <w:t>Within 15 days after this notice is sent by the clerk, the appellant must serve and file a notice with the court stating whether the appellant elects to proceed with or without a record of the identified proceedings. When the party elects to proceed with a record of these oral proceedings:</w:t>
                  </w:r>
                </w:p>
              </w:txbxContent>
            </v:textbox>
            <w10:wrap type="none"/>
          </v:shape>
        </w:pict>
      </w:r>
      <w:r>
        <w:rPr/>
        <w:pict>
          <v:shape style="position:absolute;margin-left:296pt;margin-top:761.106628pt;width:20pt;height:15.3pt;mso-position-horizontal-relative:page;mso-position-vertical-relative:page;z-index:-1078864" type="#_x0000_t202" filled="false" stroked="false">
            <v:textbox inset="0,0,0,0">
              <w:txbxContent>
                <w:p>
                  <w:pPr>
                    <w:pStyle w:val="BodyText"/>
                  </w:pPr>
                  <w:r>
                    <w:rPr/>
                    <w:t>396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8.55pt;height:15.3pt;mso-position-horizontal-relative:page;mso-position-vertical-relative:page;z-index:-1078840" type="#_x0000_t202" filled="false" stroked="false">
            <v:textbox inset="0,0,0,0">
              <w:txbxContent>
                <w:p>
                  <w:pPr>
                    <w:pStyle w:val="BodyText"/>
                  </w:pPr>
                  <w:bookmarkStart w:name="(A) If the clerk’s notice under (1) indi" w:id="4431"/>
                  <w:bookmarkEnd w:id="4431"/>
                  <w:r>
                    <w:rPr/>
                  </w:r>
                  <w:r>
                    <w:rPr/>
                    <w:t>(A)</w:t>
                  </w:r>
                </w:p>
              </w:txbxContent>
            </v:textbox>
            <w10:wrap type="none"/>
          </v:shape>
        </w:pict>
      </w:r>
      <w:r>
        <w:rPr/>
        <w:pict>
          <v:shape style="position:absolute;margin-left:157.399994pt;margin-top:72.666641pt;width:380.15pt;height:75.3pt;mso-position-horizontal-relative:page;mso-position-vertical-relative:page;z-index:-1078816" type="#_x0000_t202" filled="false" stroked="false">
            <v:textbox inset="0,0,0,0">
              <w:txbxContent>
                <w:p>
                  <w:pPr>
                    <w:pStyle w:val="BodyText"/>
                    <w:spacing w:line="261" w:lineRule="auto"/>
                    <w:ind w:right="-1"/>
                  </w:pPr>
                  <w:r>
                    <w:rPr/>
                    <w:t>If the clerk’s notice under (1) indicates that the proceedings were officially electronically recorded under Government Code section 69957, the appellant’s notice must specify which form of the record listed in rule 8.864(a) other than a reporter’s transcript the appellant elects to use. The appellant must comply with the requirements applicable to the form of the record elected.</w:t>
                  </w:r>
                </w:p>
              </w:txbxContent>
            </v:textbox>
            <w10:wrap type="none"/>
          </v:shape>
        </w:pict>
      </w:r>
      <w:r>
        <w:rPr/>
        <w:pict>
          <v:shape style="position:absolute;margin-left:128.600006pt;margin-top:162.666641pt;width:17.75pt;height:15.3pt;mso-position-horizontal-relative:page;mso-position-vertical-relative:page;z-index:-1078792" type="#_x0000_t202" filled="false" stroked="false">
            <v:textbox inset="0,0,0,0">
              <w:txbxContent>
                <w:p>
                  <w:pPr>
                    <w:pStyle w:val="BodyText"/>
                  </w:pPr>
                  <w:bookmarkStart w:name="(B) If the clerk’s notice under (1) indi" w:id="4432"/>
                  <w:bookmarkEnd w:id="4432"/>
                  <w:r>
                    <w:rPr/>
                  </w:r>
                  <w:r>
                    <w:rPr/>
                    <w:t>(B)</w:t>
                  </w:r>
                </w:p>
              </w:txbxContent>
            </v:textbox>
            <w10:wrap type="none"/>
          </v:shape>
        </w:pict>
      </w:r>
      <w:r>
        <w:rPr/>
        <w:pict>
          <v:shape style="position:absolute;margin-left:157.399994pt;margin-top:162.666641pt;width:380.1pt;height:60.3pt;mso-position-horizontal-relative:page;mso-position-vertical-relative:page;z-index:-1078768" type="#_x0000_t202" filled="false" stroked="false">
            <v:textbox inset="0,0,0,0">
              <w:txbxContent>
                <w:p>
                  <w:pPr>
                    <w:pStyle w:val="BodyText"/>
                    <w:spacing w:line="261" w:lineRule="auto"/>
                    <w:ind w:right="5"/>
                  </w:pPr>
                  <w:r>
                    <w:rPr/>
                    <w:t>If the clerk’s notice under (1) indicates that the proceedings were not officially electronically recorded under Government Code section 69957, the appellant must prepare, serve, and file a proposed statement on appeal within 20 days after serving and filing the notice.</w:t>
                  </w:r>
                </w:p>
              </w:txbxContent>
            </v:textbox>
            <w10:wrap type="none"/>
          </v:shape>
        </w:pict>
      </w:r>
      <w:r>
        <w:rPr/>
        <w:pict>
          <v:shape style="position:absolute;margin-left:99.800003pt;margin-top:238.762115pt;width:352.8pt;height:14.25pt;mso-position-horizontal-relative:page;mso-position-vertical-relative:page;z-index:-1078744" type="#_x0000_t202" filled="false" stroked="false">
            <v:textbox inset="0,0,0,0">
              <w:txbxContent>
                <w:p>
                  <w:pPr>
                    <w:spacing w:before="11"/>
                    <w:ind w:left="20" w:right="0" w:firstLine="0"/>
                    <w:jc w:val="left"/>
                    <w:rPr>
                      <w:i/>
                      <w:sz w:val="22"/>
                    </w:rPr>
                  </w:pPr>
                  <w:bookmarkStart w:name="(Subd (f) amended effective January 1, 2" w:id="4433"/>
                  <w:bookmarkEnd w:id="4433"/>
                  <w:r>
                    <w:rPr/>
                  </w:r>
                  <w:r>
                    <w:rPr>
                      <w:i/>
                      <w:sz w:val="22"/>
                    </w:rPr>
                    <w:t>(Subd (f) amended effective January 1, 2016; adopted effective March 1, 2014.)</w:t>
                  </w:r>
                </w:p>
              </w:txbxContent>
            </v:textbox>
            <w10:wrap type="none"/>
          </v:shape>
        </w:pict>
      </w:r>
      <w:r>
        <w:rPr/>
        <w:pict>
          <v:shape style="position:absolute;margin-left:71pt;margin-top:268.762115pt;width:456.6pt;height:29.25pt;mso-position-horizontal-relative:page;mso-position-vertical-relative:page;z-index:-1078720" type="#_x0000_t202" filled="false" stroked="false">
            <v:textbox inset="0,0,0,0">
              <w:txbxContent>
                <w:p>
                  <w:pPr>
                    <w:spacing w:before="11"/>
                    <w:ind w:left="20" w:right="0" w:firstLine="0"/>
                    <w:jc w:val="left"/>
                    <w:rPr>
                      <w:i/>
                      <w:sz w:val="22"/>
                    </w:rPr>
                  </w:pPr>
                  <w:r>
                    <w:rPr>
                      <w:i/>
                      <w:sz w:val="22"/>
                    </w:rPr>
                    <w:t>Rule 8.866 amended effective January 1, 2018; adopted effective January 1, 2009; previously amended</w:t>
                  </w:r>
                </w:p>
                <w:p>
                  <w:pPr>
                    <w:spacing w:before="47"/>
                    <w:ind w:left="20" w:right="0" w:firstLine="0"/>
                    <w:jc w:val="left"/>
                    <w:rPr>
                      <w:i/>
                      <w:sz w:val="22"/>
                    </w:rPr>
                  </w:pPr>
                  <w:r>
                    <w:rPr>
                      <w:i/>
                      <w:sz w:val="22"/>
                    </w:rPr>
                    <w:t>effective March 1, 2014, January 1, 2016, and January 1, 2017.</w:t>
                  </w:r>
                </w:p>
              </w:txbxContent>
            </v:textbox>
            <w10:wrap type="none"/>
          </v:shape>
        </w:pict>
      </w:r>
      <w:r>
        <w:rPr/>
        <w:pict>
          <v:shape style="position:absolute;margin-left:231.679993pt;margin-top:313.762115pt;width:148.7pt;height:14.25pt;mso-position-horizontal-relative:page;mso-position-vertical-relative:page;z-index:-107869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0.988960pt;margin-top:343.762115pt;width:469.75pt;height:59.25pt;mso-position-horizontal-relative:page;mso-position-vertical-relative:page;z-index:-1078672" type="#_x0000_t202" filled="false" stroked="false">
            <v:textbox inset="0,0,0,0">
              <w:txbxContent>
                <w:p>
                  <w:pPr>
                    <w:spacing w:line="285" w:lineRule="auto" w:before="11"/>
                    <w:ind w:left="20" w:right="0" w:firstLine="0"/>
                    <w:jc w:val="left"/>
                    <w:rPr>
                      <w:sz w:val="22"/>
                    </w:rPr>
                  </w:pPr>
                  <w:r>
                    <w:rPr>
                      <w:b/>
                      <w:sz w:val="22"/>
                    </w:rPr>
                    <w:t>Subdivision (a). </w:t>
                  </w:r>
                  <w:r>
                    <w:rPr>
                      <w:sz w:val="22"/>
                    </w:rPr>
                    <w:t>If the appellant was not represented by the public defender or other appointed counsel in the trial court, the appellant must use </w:t>
                  </w:r>
                  <w:r>
                    <w:rPr>
                      <w:i/>
                      <w:sz w:val="22"/>
                    </w:rPr>
                    <w:t>Defendant’s Financial Statement on Eligibility for Appointment of </w:t>
                  </w:r>
                  <w:r>
                    <w:rPr>
                      <w:i/>
                      <w:sz w:val="22"/>
                    </w:rPr>
                    <w:t>Counsel and Reimbursement and Record on Appeal at Public Expense </w:t>
                  </w:r>
                  <w:r>
                    <w:rPr>
                      <w:sz w:val="22"/>
                    </w:rPr>
                    <w:t>(form MC-210) to show indigency.</w:t>
                  </w:r>
                </w:p>
                <w:p>
                  <w:pPr>
                    <w:spacing w:line="250" w:lineRule="exact" w:before="0"/>
                    <w:ind w:left="20" w:right="0" w:firstLine="0"/>
                    <w:jc w:val="left"/>
                    <w:rPr>
                      <w:i/>
                      <w:sz w:val="22"/>
                    </w:rPr>
                  </w:pPr>
                  <w:r>
                    <w:rPr>
                      <w:sz w:val="22"/>
                    </w:rPr>
                    <w:t>This form is available at any courthouse or county law library or online at </w:t>
                  </w:r>
                  <w:hyperlink r:id="rId10">
                    <w:r>
                      <w:rPr>
                        <w:i/>
                        <w:sz w:val="22"/>
                      </w:rPr>
                      <w:t>www.courts.ca.gov/forms</w:t>
                    </w:r>
                  </w:hyperlink>
                  <w:r>
                    <w:rPr>
                      <w:i/>
                      <w:sz w:val="22"/>
                    </w:rPr>
                    <w:t>.</w:t>
                  </w:r>
                </w:p>
              </w:txbxContent>
            </v:textbox>
            <w10:wrap type="none"/>
          </v:shape>
        </w:pict>
      </w:r>
      <w:r>
        <w:rPr/>
        <w:pict>
          <v:shape style="position:absolute;margin-left:71pt;margin-top:418.762115pt;width:467.05pt;height:119.25pt;mso-position-horizontal-relative:page;mso-position-vertical-relative:page;z-index:-1078648" type="#_x0000_t202" filled="false" stroked="false">
            <v:textbox inset="0,0,0,0">
              <w:txbxContent>
                <w:p>
                  <w:pPr>
                    <w:spacing w:line="285" w:lineRule="auto" w:before="11"/>
                    <w:ind w:left="20" w:right="1" w:firstLine="0"/>
                    <w:jc w:val="left"/>
                    <w:rPr>
                      <w:sz w:val="22"/>
                    </w:rPr>
                  </w:pPr>
                  <w:r>
                    <w:rPr>
                      <w:b/>
                      <w:sz w:val="22"/>
                    </w:rPr>
                    <w:t>Subdivisions (a)(2)(C)(iv) and (a)(2)(D)(iii). </w:t>
                  </w:r>
                  <w:r>
                    <w:rPr>
                      <w:sz w:val="22"/>
                    </w:rPr>
                    <w:t>Sometimes a party in a trial court proceeding will purchase reporter’s transcripts of all or part of the proceedings before any appeal is filed. In recognition of the fact that such transcripts may already have been purchased, this rule allows an appellant, in lieu of depositing funds for a reporter’s transcript, to deposit with the trial court a certified transcript of the proceedings necessary for the appeal. Subdivisions (a)(2)(C)(iv) and (a)(2)(D)(iii) make clear that the certified transcript may be filed in lieu of a deposit for a reporter’s transcript only where the certified transcript contains all of the proceedings required under rule 8.865 and the transcript complies with the format</w:t>
                  </w:r>
                </w:p>
                <w:p>
                  <w:pPr>
                    <w:spacing w:line="246" w:lineRule="exact" w:before="0"/>
                    <w:ind w:left="20" w:right="0" w:firstLine="0"/>
                    <w:jc w:val="left"/>
                    <w:rPr>
                      <w:sz w:val="22"/>
                    </w:rPr>
                  </w:pPr>
                  <w:r>
                    <w:rPr>
                      <w:sz w:val="22"/>
                    </w:rPr>
                    <w:t>requirements of rule 8.144.</w:t>
                  </w:r>
                </w:p>
              </w:txbxContent>
            </v:textbox>
            <w10:wrap type="none"/>
          </v:shape>
        </w:pict>
      </w:r>
      <w:r>
        <w:rPr/>
        <w:pict>
          <v:shape style="position:absolute;margin-left:71pt;margin-top:552.666626pt;width:276.75pt;height:15.3pt;mso-position-horizontal-relative:page;mso-position-vertical-relative:page;z-index:-1078624" type="#_x0000_t202" filled="false" stroked="false">
            <v:textbox inset="0,0,0,0">
              <w:txbxContent>
                <w:p>
                  <w:pPr>
                    <w:spacing w:before="10"/>
                    <w:ind w:left="20" w:right="0" w:firstLine="0"/>
                    <w:jc w:val="left"/>
                    <w:rPr>
                      <w:b/>
                      <w:sz w:val="24"/>
                    </w:rPr>
                  </w:pPr>
                  <w:bookmarkStart w:name="Rule 8.867.  Limited normal record in ce" w:id="4434"/>
                  <w:bookmarkEnd w:id="4434"/>
                  <w:r>
                    <w:rPr/>
                  </w:r>
                  <w:r>
                    <w:rPr>
                      <w:b/>
                      <w:sz w:val="24"/>
                    </w:rPr>
                    <w:t>Rule 8.867. Limited normal record in certain appeals</w:t>
                  </w:r>
                </w:p>
              </w:txbxContent>
            </v:textbox>
            <w10:wrap type="none"/>
          </v:shape>
        </w:pict>
      </w:r>
      <w:r>
        <w:rPr/>
        <w:pict>
          <v:shape style="position:absolute;margin-left:71pt;margin-top:582.666626pt;width:15.95pt;height:15.3pt;mso-position-horizontal-relative:page;mso-position-vertical-relative:page;z-index:-1078600" type="#_x0000_t202" filled="false" stroked="false">
            <v:textbox inset="0,0,0,0">
              <w:txbxContent>
                <w:p>
                  <w:pPr>
                    <w:spacing w:before="10"/>
                    <w:ind w:left="20" w:right="0" w:firstLine="0"/>
                    <w:jc w:val="left"/>
                    <w:rPr>
                      <w:b/>
                      <w:sz w:val="24"/>
                    </w:rPr>
                  </w:pPr>
                  <w:bookmarkStart w:name="(a) Application and additions" w:id="4435"/>
                  <w:bookmarkEnd w:id="4435"/>
                  <w:r>
                    <w:rPr/>
                  </w:r>
                  <w:r>
                    <w:rPr>
                      <w:b/>
                      <w:sz w:val="24"/>
                    </w:rPr>
                    <w:t>(a)</w:t>
                  </w:r>
                </w:p>
              </w:txbxContent>
            </v:textbox>
            <w10:wrap type="none"/>
          </v:shape>
        </w:pict>
      </w:r>
      <w:r>
        <w:rPr/>
        <w:pict>
          <v:shape style="position:absolute;margin-left:99.800003pt;margin-top:582.666626pt;width:134.85pt;height:15.3pt;mso-position-horizontal-relative:page;mso-position-vertical-relative:page;z-index:-1078576" type="#_x0000_t202" filled="false" stroked="false">
            <v:textbox inset="0,0,0,0">
              <w:txbxContent>
                <w:p>
                  <w:pPr>
                    <w:spacing w:before="10"/>
                    <w:ind w:left="20" w:right="0" w:firstLine="0"/>
                    <w:jc w:val="left"/>
                    <w:rPr>
                      <w:b/>
                      <w:sz w:val="24"/>
                    </w:rPr>
                  </w:pPr>
                  <w:r>
                    <w:rPr>
                      <w:b/>
                      <w:sz w:val="24"/>
                    </w:rPr>
                    <w:t>Application and additions</w:t>
                  </w:r>
                </w:p>
              </w:txbxContent>
            </v:textbox>
            <w10:wrap type="none"/>
          </v:shape>
        </w:pict>
      </w:r>
      <w:r>
        <w:rPr/>
        <w:pict>
          <v:shape style="position:absolute;margin-left:99.800003pt;margin-top:612.666626pt;width:434pt;height:75.3pt;mso-position-horizontal-relative:page;mso-position-vertical-relative:page;z-index:-1078552" type="#_x0000_t202" filled="false" stroked="false">
            <v:textbox inset="0,0,0,0">
              <w:txbxContent>
                <w:p>
                  <w:pPr>
                    <w:pStyle w:val="BodyText"/>
                    <w:spacing w:line="261" w:lineRule="auto"/>
                    <w:ind w:right="2"/>
                  </w:pPr>
                  <w:bookmarkStart w:name="This rule establishes a limited normal r" w:id="4436"/>
                  <w:bookmarkEnd w:id="4436"/>
                  <w:r>
                    <w:rPr/>
                  </w:r>
                  <w:r>
                    <w:rPr/>
                    <w:t>This rule establishes a limited normal record for certain appeals. This rule does not alter the parties’ right to request that exhibits be transmitted to the reviewing court under rule 8.870 nor preclude either an application in the superior court under (e) for additions to the limited normal record or a motion in the reviewing court for augmentation under rule 8.841.</w:t>
                  </w:r>
                </w:p>
              </w:txbxContent>
            </v:textbox>
            <w10:wrap type="none"/>
          </v:shape>
        </w:pict>
      </w:r>
      <w:r>
        <w:rPr/>
        <w:pict>
          <v:shape style="position:absolute;margin-left:99.800003pt;margin-top:703.762085pt;width:195.1pt;height:14.25pt;mso-position-horizontal-relative:page;mso-position-vertical-relative:page;z-index:-1078528" type="#_x0000_t202" filled="false" stroked="false">
            <v:textbox inset="0,0,0,0">
              <w:txbxContent>
                <w:p>
                  <w:pPr>
                    <w:spacing w:before="11"/>
                    <w:ind w:left="20" w:right="0" w:firstLine="0"/>
                    <w:jc w:val="left"/>
                    <w:rPr>
                      <w:i/>
                      <w:sz w:val="22"/>
                    </w:rPr>
                  </w:pPr>
                  <w:bookmarkStart w:name="(Subd (a) adopted effective March 1, 201" w:id="4437"/>
                  <w:bookmarkEnd w:id="4437"/>
                  <w:r>
                    <w:rPr/>
                  </w:r>
                  <w:r>
                    <w:rPr>
                      <w:i/>
                      <w:sz w:val="22"/>
                    </w:rPr>
                    <w:t>(Subd (a) adopted effective March 1, 2014.)</w:t>
                  </w:r>
                </w:p>
              </w:txbxContent>
            </v:textbox>
            <w10:wrap type="none"/>
          </v:shape>
        </w:pict>
      </w:r>
      <w:r>
        <w:rPr/>
        <w:pict>
          <v:shape style="position:absolute;margin-left:296pt;margin-top:761.106628pt;width:20pt;height:15.3pt;mso-position-horizontal-relative:page;mso-position-vertical-relative:page;z-index:-1078504" type="#_x0000_t202" filled="false" stroked="false">
            <v:textbox inset="0,0,0,0">
              <w:txbxContent>
                <w:p>
                  <w:pPr>
                    <w:pStyle w:val="BodyText"/>
                  </w:pPr>
                  <w:r>
                    <w:rPr/>
                    <w:t>397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7.666641pt;width:16.650pt;height:15.3pt;mso-position-horizontal-relative:page;mso-position-vertical-relative:page;z-index:-1078480" type="#_x0000_t202" filled="false" stroked="false">
            <v:textbox inset="0,0,0,0">
              <w:txbxContent>
                <w:p>
                  <w:pPr>
                    <w:spacing w:before="10"/>
                    <w:ind w:left="20" w:right="0" w:firstLine="0"/>
                    <w:jc w:val="left"/>
                    <w:rPr>
                      <w:b/>
                      <w:sz w:val="24"/>
                    </w:rPr>
                  </w:pPr>
                  <w:bookmarkStart w:name="(b) Pretrial appeals of rulings on motio" w:id="4438"/>
                  <w:bookmarkEnd w:id="4438"/>
                  <w:r>
                    <w:rPr/>
                  </w:r>
                  <w:r>
                    <w:rPr>
                      <w:b/>
                      <w:sz w:val="24"/>
                    </w:rPr>
                    <w:t>(b)</w:t>
                  </w:r>
                </w:p>
              </w:txbxContent>
            </v:textbox>
            <w10:wrap type="none"/>
          </v:shape>
        </w:pict>
      </w:r>
      <w:r>
        <w:rPr/>
        <w:pict>
          <v:shape style="position:absolute;margin-left:99.800003pt;margin-top:87.666641pt;width:364.25pt;height:15.3pt;mso-position-horizontal-relative:page;mso-position-vertical-relative:page;z-index:-1078456" type="#_x0000_t202" filled="false" stroked="false">
            <v:textbox inset="0,0,0,0">
              <w:txbxContent>
                <w:p>
                  <w:pPr>
                    <w:spacing w:before="10"/>
                    <w:ind w:left="20" w:right="0" w:firstLine="0"/>
                    <w:jc w:val="left"/>
                    <w:rPr>
                      <w:b/>
                      <w:sz w:val="24"/>
                    </w:rPr>
                  </w:pPr>
                  <w:r>
                    <w:rPr>
                      <w:b/>
                      <w:sz w:val="24"/>
                    </w:rPr>
                    <w:t>Pretrial appeals of rulings on motions under Penal Code section 1538.5</w:t>
                  </w:r>
                </w:p>
              </w:txbxContent>
            </v:textbox>
            <w10:wrap type="none"/>
          </v:shape>
        </w:pict>
      </w:r>
      <w:r>
        <w:rPr/>
        <w:pict>
          <v:shape style="position:absolute;margin-left:99.800003pt;margin-top:117.666641pt;width:429.75pt;height:45.3pt;mso-position-horizontal-relative:page;mso-position-vertical-relative:page;z-index:-1078432" type="#_x0000_t202" filled="false" stroked="false">
            <v:textbox inset="0,0,0,0">
              <w:txbxContent>
                <w:p>
                  <w:pPr>
                    <w:pStyle w:val="BodyText"/>
                    <w:spacing w:line="261" w:lineRule="auto"/>
                    <w:ind w:right="-3"/>
                  </w:pPr>
                  <w:bookmarkStart w:name="If before trial either the defendant or " w:id="4439"/>
                  <w:bookmarkEnd w:id="4439"/>
                  <w:r>
                    <w:rPr/>
                  </w:r>
                  <w:r>
                    <w:rPr/>
                    <w:t>If before trial either the defendant or the People appeal a ruling on a motion under Penal Code section 1538.5 for the return of property or the suppression of evidence, the normal record is composed of:</w:t>
                  </w:r>
                </w:p>
              </w:txbxContent>
            </v:textbox>
            <w10:wrap type="none"/>
          </v:shape>
        </w:pict>
      </w:r>
      <w:r>
        <w:rPr/>
        <w:pict>
          <v:shape style="position:absolute;margin-left:99.800003pt;margin-top:177.666641pt;width:15.95pt;height:15.3pt;mso-position-horizontal-relative:page;mso-position-vertical-relative:page;z-index:-1078408" type="#_x0000_t202" filled="false" stroked="false">
            <v:textbox inset="0,0,0,0">
              <w:txbxContent>
                <w:p>
                  <w:pPr>
                    <w:pStyle w:val="BodyText"/>
                  </w:pPr>
                  <w:bookmarkStart w:name="(1) Record of the documents filed in the" w:id="4440"/>
                  <w:bookmarkEnd w:id="4440"/>
                  <w:r>
                    <w:rPr/>
                  </w:r>
                  <w:r>
                    <w:rPr/>
                    <w:t>(1)</w:t>
                  </w:r>
                </w:p>
              </w:txbxContent>
            </v:textbox>
            <w10:wrap type="none"/>
          </v:shape>
        </w:pict>
      </w:r>
      <w:r>
        <w:rPr/>
        <w:pict>
          <v:shape style="position:absolute;margin-left:128.600006pt;margin-top:177.666641pt;width:227.3pt;height:15.3pt;mso-position-horizontal-relative:page;mso-position-vertical-relative:page;z-index:-1078384" type="#_x0000_t202" filled="false" stroked="false">
            <v:textbox inset="0,0,0,0">
              <w:txbxContent>
                <w:p>
                  <w:pPr>
                    <w:spacing w:before="10"/>
                    <w:ind w:left="20" w:right="0" w:firstLine="0"/>
                    <w:jc w:val="left"/>
                    <w:rPr>
                      <w:i/>
                      <w:sz w:val="24"/>
                    </w:rPr>
                  </w:pPr>
                  <w:r>
                    <w:rPr>
                      <w:i/>
                      <w:sz w:val="24"/>
                    </w:rPr>
                    <w:t>Record of the documents filed in the trial court</w:t>
                  </w:r>
                </w:p>
              </w:txbxContent>
            </v:textbox>
            <w10:wrap type="none"/>
          </v:shape>
        </w:pict>
      </w:r>
      <w:r>
        <w:rPr/>
        <w:pict>
          <v:shape style="position:absolute;margin-left:128.600006pt;margin-top:207.666641pt;width:273.75pt;height:15.3pt;mso-position-horizontal-relative:page;mso-position-vertical-relative:page;z-index:-1078360" type="#_x0000_t202" filled="false" stroked="false">
            <v:textbox inset="0,0,0,0">
              <w:txbxContent>
                <w:p>
                  <w:pPr>
                    <w:pStyle w:val="BodyText"/>
                  </w:pPr>
                  <w:r>
                    <w:rPr/>
                    <w:t>A clerk’s transcript or original trial court file containing:</w:t>
                  </w:r>
                </w:p>
              </w:txbxContent>
            </v:textbox>
            <w10:wrap type="none"/>
          </v:shape>
        </w:pict>
      </w:r>
      <w:r>
        <w:rPr/>
        <w:pict>
          <v:shape style="position:absolute;margin-left:128.600006pt;margin-top:237.666641pt;width:18.55pt;height:15.3pt;mso-position-horizontal-relative:page;mso-position-vertical-relative:page;z-index:-1078336" type="#_x0000_t202" filled="false" stroked="false">
            <v:textbox inset="0,0,0,0">
              <w:txbxContent>
                <w:p>
                  <w:pPr>
                    <w:pStyle w:val="BodyText"/>
                  </w:pPr>
                  <w:bookmarkStart w:name="(A) The complaint, including any notice " w:id="4441"/>
                  <w:bookmarkEnd w:id="4441"/>
                  <w:r>
                    <w:rPr/>
                  </w:r>
                  <w:r>
                    <w:rPr/>
                    <w:t>(A)</w:t>
                  </w:r>
                </w:p>
              </w:txbxContent>
            </v:textbox>
            <w10:wrap type="none"/>
          </v:shape>
        </w:pict>
      </w:r>
      <w:r>
        <w:rPr/>
        <w:pict>
          <v:shape style="position:absolute;margin-left:157.399994pt;margin-top:237.666641pt;width:328.65pt;height:15.3pt;mso-position-horizontal-relative:page;mso-position-vertical-relative:page;z-index:-1078312" type="#_x0000_t202" filled="false" stroked="false">
            <v:textbox inset="0,0,0,0">
              <w:txbxContent>
                <w:p>
                  <w:pPr>
                    <w:pStyle w:val="BodyText"/>
                  </w:pPr>
                  <w:r>
                    <w:rPr/>
                    <w:t>The complaint, including any notice to appear, and any amendment;</w:t>
                  </w:r>
                </w:p>
              </w:txbxContent>
            </v:textbox>
            <w10:wrap type="none"/>
          </v:shape>
        </w:pict>
      </w:r>
      <w:r>
        <w:rPr/>
        <w:pict>
          <v:shape style="position:absolute;margin-left:128.600006pt;margin-top:267.666626pt;width:17.75pt;height:15.3pt;mso-position-horizontal-relative:page;mso-position-vertical-relative:page;z-index:-1078288" type="#_x0000_t202" filled="false" stroked="false">
            <v:textbox inset="0,0,0,0">
              <w:txbxContent>
                <w:p>
                  <w:pPr>
                    <w:pStyle w:val="BodyText"/>
                  </w:pPr>
                  <w:bookmarkStart w:name="(B) The motion under Penal Code section " w:id="4442"/>
                  <w:bookmarkEnd w:id="4442"/>
                  <w:r>
                    <w:rPr/>
                  </w:r>
                  <w:r>
                    <w:rPr/>
                    <w:t>(B)</w:t>
                  </w:r>
                </w:p>
              </w:txbxContent>
            </v:textbox>
            <w10:wrap type="none"/>
          </v:shape>
        </w:pict>
      </w:r>
      <w:r>
        <w:rPr/>
        <w:pict>
          <v:shape style="position:absolute;margin-left:157.399994pt;margin-top:267.666626pt;width:367.95pt;height:30.3pt;mso-position-horizontal-relative:page;mso-position-vertical-relative:page;z-index:-1078264" type="#_x0000_t202" filled="false" stroked="false">
            <v:textbox inset="0,0,0,0">
              <w:txbxContent>
                <w:p>
                  <w:pPr>
                    <w:pStyle w:val="BodyText"/>
                    <w:spacing w:line="261" w:lineRule="auto"/>
                    <w:ind w:right="-1"/>
                  </w:pPr>
                  <w:r>
                    <w:rPr/>
                    <w:t>The motion under Penal Code section 1538.5, with supporting and opposing memoranda, and attachments;</w:t>
                  </w:r>
                </w:p>
              </w:txbxContent>
            </v:textbox>
            <w10:wrap type="none"/>
          </v:shape>
        </w:pict>
      </w:r>
      <w:r>
        <w:rPr/>
        <w:pict>
          <v:shape style="position:absolute;margin-left:128.600006pt;margin-top:312.666626pt;width:17.95pt;height:15.3pt;mso-position-horizontal-relative:page;mso-position-vertical-relative:page;z-index:-1078240" type="#_x0000_t202" filled="false" stroked="false">
            <v:textbox inset="0,0,0,0">
              <w:txbxContent>
                <w:p>
                  <w:pPr>
                    <w:pStyle w:val="BodyText"/>
                  </w:pPr>
                  <w:bookmarkStart w:name="(C) The order on the motion under Penal " w:id="4443"/>
                  <w:bookmarkEnd w:id="4443"/>
                  <w:r>
                    <w:rPr/>
                  </w:r>
                  <w:r>
                    <w:rPr/>
                    <w:t>(C)</w:t>
                  </w:r>
                </w:p>
              </w:txbxContent>
            </v:textbox>
            <w10:wrap type="none"/>
          </v:shape>
        </w:pict>
      </w:r>
      <w:r>
        <w:rPr/>
        <w:pict>
          <v:shape style="position:absolute;margin-left:157.399994pt;margin-top:312.666626pt;width:283.2pt;height:15.3pt;mso-position-horizontal-relative:page;mso-position-vertical-relative:page;z-index:-1078216" type="#_x0000_t202" filled="false" stroked="false">
            <v:textbox inset="0,0,0,0">
              <w:txbxContent>
                <w:p>
                  <w:pPr>
                    <w:pStyle w:val="BodyText"/>
                  </w:pPr>
                  <w:r>
                    <w:rPr/>
                    <w:t>The order on the motion under Penal Code section 1538.5;</w:t>
                  </w:r>
                </w:p>
              </w:txbxContent>
            </v:textbox>
            <w10:wrap type="none"/>
          </v:shape>
        </w:pict>
      </w:r>
      <w:r>
        <w:rPr/>
        <w:pict>
          <v:shape style="position:absolute;margin-left:128.600006pt;margin-top:342.666626pt;width:18.55pt;height:15.3pt;mso-position-horizontal-relative:page;mso-position-vertical-relative:page;z-index:-1078192" type="#_x0000_t202" filled="false" stroked="false">
            <v:textbox inset="0,0,0,0">
              <w:txbxContent>
                <w:p>
                  <w:pPr>
                    <w:pStyle w:val="BodyText"/>
                  </w:pPr>
                  <w:bookmarkStart w:name="(D) Any court minutes relating to the or" w:id="4444"/>
                  <w:bookmarkEnd w:id="4444"/>
                  <w:r>
                    <w:rPr/>
                  </w:r>
                  <w:r>
                    <w:rPr/>
                    <w:t>(D)</w:t>
                  </w:r>
                </w:p>
              </w:txbxContent>
            </v:textbox>
            <w10:wrap type="none"/>
          </v:shape>
        </w:pict>
      </w:r>
      <w:r>
        <w:rPr/>
        <w:pict>
          <v:shape style="position:absolute;margin-left:157.399994pt;margin-top:342.666626pt;width:212.8pt;height:15.3pt;mso-position-horizontal-relative:page;mso-position-vertical-relative:page;z-index:-1078168" type="#_x0000_t202" filled="false" stroked="false">
            <v:textbox inset="0,0,0,0">
              <w:txbxContent>
                <w:p>
                  <w:pPr>
                    <w:pStyle w:val="BodyText"/>
                  </w:pPr>
                  <w:r>
                    <w:rPr/>
                    <w:t>Any court minutes relating to the order; and</w:t>
                  </w:r>
                </w:p>
              </w:txbxContent>
            </v:textbox>
            <w10:wrap type="none"/>
          </v:shape>
        </w:pict>
      </w:r>
      <w:r>
        <w:rPr/>
        <w:pict>
          <v:shape style="position:absolute;margin-left:128.600006pt;margin-top:372.666626pt;width:17.25pt;height:15.3pt;mso-position-horizontal-relative:page;mso-position-vertical-relative:page;z-index:-1078144" type="#_x0000_t202" filled="false" stroked="false">
            <v:textbox inset="0,0,0,0">
              <w:txbxContent>
                <w:p>
                  <w:pPr>
                    <w:pStyle w:val="BodyText"/>
                  </w:pPr>
                  <w:bookmarkStart w:name="(E) The notice of appeal." w:id="4445"/>
                  <w:bookmarkEnd w:id="4445"/>
                  <w:r>
                    <w:rPr/>
                  </w:r>
                  <w:r>
                    <w:rPr/>
                    <w:t>(E)</w:t>
                  </w:r>
                </w:p>
              </w:txbxContent>
            </v:textbox>
            <w10:wrap type="none"/>
          </v:shape>
        </w:pict>
      </w:r>
      <w:r>
        <w:rPr/>
        <w:pict>
          <v:shape style="position:absolute;margin-left:157.399994pt;margin-top:372.666626pt;width:103.15pt;height:15.3pt;mso-position-horizontal-relative:page;mso-position-vertical-relative:page;z-index:-1078120" type="#_x0000_t202" filled="false" stroked="false">
            <v:textbox inset="0,0,0,0">
              <w:txbxContent>
                <w:p>
                  <w:pPr>
                    <w:pStyle w:val="BodyText"/>
                  </w:pPr>
                  <w:r>
                    <w:rPr/>
                    <w:t>The notice of appeal.</w:t>
                  </w:r>
                </w:p>
              </w:txbxContent>
            </v:textbox>
            <w10:wrap type="none"/>
          </v:shape>
        </w:pict>
      </w:r>
      <w:r>
        <w:rPr/>
        <w:pict>
          <v:shape style="position:absolute;margin-left:99.800003pt;margin-top:402.666626pt;width:15.95pt;height:15.3pt;mso-position-horizontal-relative:page;mso-position-vertical-relative:page;z-index:-1078096" type="#_x0000_t202" filled="false" stroked="false">
            <v:textbox inset="0,0,0,0">
              <w:txbxContent>
                <w:p>
                  <w:pPr>
                    <w:pStyle w:val="BodyText"/>
                  </w:pPr>
                  <w:bookmarkStart w:name="(2) Record of the oral proceedings in th" w:id="4446"/>
                  <w:bookmarkEnd w:id="4446"/>
                  <w:r>
                    <w:rPr/>
                  </w:r>
                  <w:r>
                    <w:rPr/>
                    <w:t>(2)</w:t>
                  </w:r>
                </w:p>
              </w:txbxContent>
            </v:textbox>
            <w10:wrap type="none"/>
          </v:shape>
        </w:pict>
      </w:r>
      <w:r>
        <w:rPr/>
        <w:pict>
          <v:shape style="position:absolute;margin-left:128.600006pt;margin-top:402.666626pt;width:233.3pt;height:15.3pt;mso-position-horizontal-relative:page;mso-position-vertical-relative:page;z-index:-1078072" type="#_x0000_t202" filled="false" stroked="false">
            <v:textbox inset="0,0,0,0">
              <w:txbxContent>
                <w:p>
                  <w:pPr>
                    <w:spacing w:before="10"/>
                    <w:ind w:left="20" w:right="0" w:firstLine="0"/>
                    <w:jc w:val="left"/>
                    <w:rPr>
                      <w:i/>
                      <w:sz w:val="24"/>
                    </w:rPr>
                  </w:pPr>
                  <w:r>
                    <w:rPr>
                      <w:i/>
                      <w:sz w:val="24"/>
                    </w:rPr>
                    <w:t>Record of the oral proceedings in the trial court</w:t>
                  </w:r>
                </w:p>
              </w:txbxContent>
            </v:textbox>
            <w10:wrap type="none"/>
          </v:shape>
        </w:pict>
      </w:r>
      <w:r>
        <w:rPr/>
        <w:pict>
          <v:shape style="position:absolute;margin-left:128.600006pt;margin-top:432.666626pt;width:405.8pt;height:75.3pt;mso-position-horizontal-relative:page;mso-position-vertical-relative:page;z-index:-1078048" type="#_x0000_t202" filled="false" stroked="false">
            <v:textbox inset="0,0,0,0">
              <w:txbxContent>
                <w:p>
                  <w:pPr>
                    <w:pStyle w:val="BodyText"/>
                    <w:spacing w:line="261" w:lineRule="auto"/>
                    <w:ind w:right="-1"/>
                  </w:pPr>
                  <w:r>
                    <w:rPr/>
                    <w:t>If an appellant wants to raise any issue that requires consideration of the oral proceedings in the trial court, a reporter’s transcript, a transcript prepared under rule 8.868, an official electronic recording under rule 8.868, or a statement on appeal under rule 8.869 summarizing any oral proceedings incident to the order on the motion under Penal Code section 1538.5.</w:t>
                  </w:r>
                </w:p>
              </w:txbxContent>
            </v:textbox>
            <w10:wrap type="none"/>
          </v:shape>
        </w:pict>
      </w:r>
      <w:r>
        <w:rPr/>
        <w:pict>
          <v:shape style="position:absolute;margin-left:99.800003pt;margin-top:523.762085pt;width:195.1pt;height:14.25pt;mso-position-horizontal-relative:page;mso-position-vertical-relative:page;z-index:-1078024" type="#_x0000_t202" filled="false" stroked="false">
            <v:textbox inset="0,0,0,0">
              <w:txbxContent>
                <w:p>
                  <w:pPr>
                    <w:spacing w:before="11"/>
                    <w:ind w:left="20" w:right="0" w:firstLine="0"/>
                    <w:jc w:val="left"/>
                    <w:rPr>
                      <w:i/>
                      <w:sz w:val="22"/>
                    </w:rPr>
                  </w:pPr>
                  <w:bookmarkStart w:name="(Subd (b) adopted effective March 1, 201" w:id="4447"/>
                  <w:bookmarkEnd w:id="4447"/>
                  <w:r>
                    <w:rPr/>
                  </w:r>
                  <w:r>
                    <w:rPr>
                      <w:i/>
                      <w:sz w:val="22"/>
                    </w:rPr>
                    <w:t>(Subd (b) adopted effective March 1, 2014.)</w:t>
                  </w:r>
                </w:p>
              </w:txbxContent>
            </v:textbox>
            <w10:wrap type="none"/>
          </v:shape>
        </w:pict>
      </w:r>
      <w:r>
        <w:rPr/>
        <w:pict>
          <v:shape style="position:absolute;margin-left:71pt;margin-top:552.666626pt;width:15.15pt;height:15.3pt;mso-position-horizontal-relative:page;mso-position-vertical-relative:page;z-index:-1078000" type="#_x0000_t202" filled="false" stroked="false">
            <v:textbox inset="0,0,0,0">
              <w:txbxContent>
                <w:p>
                  <w:pPr>
                    <w:spacing w:before="10"/>
                    <w:ind w:left="20" w:right="0" w:firstLine="0"/>
                    <w:jc w:val="left"/>
                    <w:rPr>
                      <w:b/>
                      <w:sz w:val="24"/>
                    </w:rPr>
                  </w:pPr>
                  <w:bookmarkStart w:name="(c) Appeals from judgments on demurrers " w:id="4448"/>
                  <w:bookmarkEnd w:id="4448"/>
                  <w:r>
                    <w:rPr/>
                  </w:r>
                  <w:r>
                    <w:rPr>
                      <w:b/>
                      <w:sz w:val="24"/>
                    </w:rPr>
                    <w:t>(c)</w:t>
                  </w:r>
                </w:p>
              </w:txbxContent>
            </v:textbox>
            <w10:wrap type="none"/>
          </v:shape>
        </w:pict>
      </w:r>
      <w:r>
        <w:rPr/>
        <w:pict>
          <v:shape style="position:absolute;margin-left:99.800003pt;margin-top:552.666626pt;width:349.9pt;height:15.3pt;mso-position-horizontal-relative:page;mso-position-vertical-relative:page;z-index:-1077976" type="#_x0000_t202" filled="false" stroked="false">
            <v:textbox inset="0,0,0,0">
              <w:txbxContent>
                <w:p>
                  <w:pPr>
                    <w:spacing w:before="10"/>
                    <w:ind w:left="20" w:right="0" w:firstLine="0"/>
                    <w:jc w:val="left"/>
                    <w:rPr>
                      <w:b/>
                      <w:sz w:val="24"/>
                    </w:rPr>
                  </w:pPr>
                  <w:r>
                    <w:rPr>
                      <w:b/>
                      <w:sz w:val="24"/>
                    </w:rPr>
                    <w:t>Appeals from judgments on demurrers or certain appealable orders</w:t>
                  </w:r>
                </w:p>
              </w:txbxContent>
            </v:textbox>
            <w10:wrap type="none"/>
          </v:shape>
        </w:pict>
      </w:r>
      <w:r>
        <w:rPr/>
        <w:pict>
          <v:shape style="position:absolute;margin-left:99.800003pt;margin-top:582.666626pt;width:435.8pt;height:60.3pt;mso-position-horizontal-relative:page;mso-position-vertical-relative:page;z-index:-1077952" type="#_x0000_t202" filled="false" stroked="false">
            <v:textbox inset="0,0,0,0">
              <w:txbxContent>
                <w:p>
                  <w:pPr>
                    <w:pStyle w:val="BodyText"/>
                    <w:spacing w:line="261" w:lineRule="auto"/>
                    <w:ind w:right="-2"/>
                  </w:pPr>
                  <w:bookmarkStart w:name="If the People appeal from a judgment on " w:id="4449"/>
                  <w:bookmarkEnd w:id="4449"/>
                  <w:r>
                    <w:rPr/>
                  </w:r>
                  <w:r>
                    <w:rPr/>
                    <w:t>If the People appeal from a judgment on a demurrer to the complaint, including any notice to appear, or if the defendant or the People appeal from an appealable order other than a ruling on a motion for new trial or a ruling covered by (a), the normal record is composed of:</w:t>
                  </w:r>
                </w:p>
              </w:txbxContent>
            </v:textbox>
            <w10:wrap type="none"/>
          </v:shape>
        </w:pict>
      </w:r>
      <w:r>
        <w:rPr/>
        <w:pict>
          <v:shape style="position:absolute;margin-left:99.800003pt;margin-top:657.666626pt;width:15.95pt;height:15.3pt;mso-position-horizontal-relative:page;mso-position-vertical-relative:page;z-index:-1077928" type="#_x0000_t202" filled="false" stroked="false">
            <v:textbox inset="0,0,0,0">
              <w:txbxContent>
                <w:p>
                  <w:pPr>
                    <w:pStyle w:val="BodyText"/>
                  </w:pPr>
                  <w:bookmarkStart w:name="(1) Record of the documents filed in the" w:id="4450"/>
                  <w:bookmarkEnd w:id="4450"/>
                  <w:r>
                    <w:rPr/>
                  </w:r>
                  <w:r>
                    <w:rPr/>
                    <w:t>(1)</w:t>
                  </w:r>
                </w:p>
              </w:txbxContent>
            </v:textbox>
            <w10:wrap type="none"/>
          </v:shape>
        </w:pict>
      </w:r>
      <w:r>
        <w:rPr/>
        <w:pict>
          <v:shape style="position:absolute;margin-left:128.600006pt;margin-top:657.666626pt;width:227.3pt;height:15.3pt;mso-position-horizontal-relative:page;mso-position-vertical-relative:page;z-index:-1077904" type="#_x0000_t202" filled="false" stroked="false">
            <v:textbox inset="0,0,0,0">
              <w:txbxContent>
                <w:p>
                  <w:pPr>
                    <w:spacing w:before="10"/>
                    <w:ind w:left="20" w:right="0" w:firstLine="0"/>
                    <w:jc w:val="left"/>
                    <w:rPr>
                      <w:i/>
                      <w:sz w:val="24"/>
                    </w:rPr>
                  </w:pPr>
                  <w:r>
                    <w:rPr>
                      <w:i/>
                      <w:sz w:val="24"/>
                    </w:rPr>
                    <w:t>Record of the documents filed in the trial court</w:t>
                  </w:r>
                </w:p>
              </w:txbxContent>
            </v:textbox>
            <w10:wrap type="none"/>
          </v:shape>
        </w:pict>
      </w:r>
      <w:r>
        <w:rPr/>
        <w:pict>
          <v:shape style="position:absolute;margin-left:128.600006pt;margin-top:687.666626pt;width:273.75pt;height:15.3pt;mso-position-horizontal-relative:page;mso-position-vertical-relative:page;z-index:-1077880" type="#_x0000_t202" filled="false" stroked="false">
            <v:textbox inset="0,0,0,0">
              <w:txbxContent>
                <w:p>
                  <w:pPr>
                    <w:pStyle w:val="BodyText"/>
                  </w:pPr>
                  <w:r>
                    <w:rPr/>
                    <w:t>A clerk’s transcript or original trial court file containing:</w:t>
                  </w:r>
                </w:p>
              </w:txbxContent>
            </v:textbox>
            <w10:wrap type="none"/>
          </v:shape>
        </w:pict>
      </w:r>
      <w:r>
        <w:rPr/>
        <w:pict>
          <v:shape style="position:absolute;margin-left:296pt;margin-top:761.106628pt;width:20pt;height:15.3pt;mso-position-horizontal-relative:page;mso-position-vertical-relative:page;z-index:-1077856" type="#_x0000_t202" filled="false" stroked="false">
            <v:textbox inset="0,0,0,0">
              <w:txbxContent>
                <w:p>
                  <w:pPr>
                    <w:pStyle w:val="BodyText"/>
                  </w:pPr>
                  <w:r>
                    <w:rPr/>
                    <w:t>398</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72.666641pt;width:18.55pt;height:15.3pt;mso-position-horizontal-relative:page;mso-position-vertical-relative:page;z-index:-1077832" type="#_x0000_t202" filled="false" stroked="false">
            <v:textbox inset="0,0,0,0">
              <w:txbxContent>
                <w:p>
                  <w:pPr>
                    <w:pStyle w:val="BodyText"/>
                  </w:pPr>
                  <w:bookmarkStart w:name="(A) The complaint, including any notice " w:id="4451"/>
                  <w:bookmarkEnd w:id="4451"/>
                  <w:r>
                    <w:rPr/>
                  </w:r>
                  <w:r>
                    <w:rPr/>
                    <w:t>(A)</w:t>
                  </w:r>
                </w:p>
              </w:txbxContent>
            </v:textbox>
            <w10:wrap type="none"/>
          </v:shape>
        </w:pict>
      </w:r>
      <w:r>
        <w:rPr/>
        <w:pict>
          <v:shape style="position:absolute;margin-left:157.399994pt;margin-top:72.666641pt;width:328.65pt;height:15.3pt;mso-position-horizontal-relative:page;mso-position-vertical-relative:page;z-index:-1077808" type="#_x0000_t202" filled="false" stroked="false">
            <v:textbox inset="0,0,0,0">
              <w:txbxContent>
                <w:p>
                  <w:pPr>
                    <w:pStyle w:val="BodyText"/>
                  </w:pPr>
                  <w:r>
                    <w:rPr/>
                    <w:t>The complaint, including any notice to appear, and any amendment;</w:t>
                  </w:r>
                </w:p>
              </w:txbxContent>
            </v:textbox>
            <w10:wrap type="none"/>
          </v:shape>
        </w:pict>
      </w:r>
      <w:r>
        <w:rPr/>
        <w:pict>
          <v:shape style="position:absolute;margin-left:128.600006pt;margin-top:102.666641pt;width:17.75pt;height:15.3pt;mso-position-horizontal-relative:page;mso-position-vertical-relative:page;z-index:-1077784" type="#_x0000_t202" filled="false" stroked="false">
            <v:textbox inset="0,0,0,0">
              <w:txbxContent>
                <w:p>
                  <w:pPr>
                    <w:pStyle w:val="BodyText"/>
                  </w:pPr>
                  <w:bookmarkStart w:name="(B) Any demurrer or other plea;" w:id="4452"/>
                  <w:bookmarkEnd w:id="4452"/>
                  <w:r>
                    <w:rPr/>
                  </w:r>
                  <w:r>
                    <w:rPr/>
                    <w:t>(B)</w:t>
                  </w:r>
                </w:p>
              </w:txbxContent>
            </v:textbox>
            <w10:wrap type="none"/>
          </v:shape>
        </w:pict>
      </w:r>
      <w:r>
        <w:rPr/>
        <w:pict>
          <v:shape style="position:absolute;margin-left:157.399994pt;margin-top:102.666641pt;width:136.450pt;height:15.3pt;mso-position-horizontal-relative:page;mso-position-vertical-relative:page;z-index:-1077760" type="#_x0000_t202" filled="false" stroked="false">
            <v:textbox inset="0,0,0,0">
              <w:txbxContent>
                <w:p>
                  <w:pPr>
                    <w:pStyle w:val="BodyText"/>
                  </w:pPr>
                  <w:r>
                    <w:rPr/>
                    <w:t>Any demurrer or other plea;</w:t>
                  </w:r>
                </w:p>
              </w:txbxContent>
            </v:textbox>
            <w10:wrap type="none"/>
          </v:shape>
        </w:pict>
      </w:r>
      <w:r>
        <w:rPr/>
        <w:pict>
          <v:shape style="position:absolute;margin-left:128.600006pt;margin-top:132.666641pt;width:17.95pt;height:15.3pt;mso-position-horizontal-relative:page;mso-position-vertical-relative:page;z-index:-1077736" type="#_x0000_t202" filled="false" stroked="false">
            <v:textbox inset="0,0,0,0">
              <w:txbxContent>
                <w:p>
                  <w:pPr>
                    <w:pStyle w:val="BodyText"/>
                  </w:pPr>
                  <w:bookmarkStart w:name="(C) Any motion or notice of motion grant" w:id="4453"/>
                  <w:bookmarkEnd w:id="4453"/>
                  <w:r>
                    <w:rPr/>
                  </w:r>
                  <w:r>
                    <w:rPr/>
                    <w:t>(C)</w:t>
                  </w:r>
                </w:p>
              </w:txbxContent>
            </v:textbox>
            <w10:wrap type="none"/>
          </v:shape>
        </w:pict>
      </w:r>
      <w:r>
        <w:rPr/>
        <w:pict>
          <v:shape style="position:absolute;margin-left:157.399994pt;margin-top:132.666641pt;width:377.9pt;height:30.3pt;mso-position-horizontal-relative:page;mso-position-vertical-relative:page;z-index:-1077712" type="#_x0000_t202" filled="false" stroked="false">
            <v:textbox inset="0,0,0,0">
              <w:txbxContent>
                <w:p>
                  <w:pPr>
                    <w:pStyle w:val="BodyText"/>
                    <w:spacing w:line="261" w:lineRule="auto"/>
                  </w:pPr>
                  <w:r>
                    <w:rPr/>
                    <w:t>Any motion or notice of motion granted or denied by the order appealed from, with supporting and opposing memoranda and attachments;</w:t>
                  </w:r>
                </w:p>
              </w:txbxContent>
            </v:textbox>
            <w10:wrap type="none"/>
          </v:shape>
        </w:pict>
      </w:r>
      <w:r>
        <w:rPr/>
        <w:pict>
          <v:shape style="position:absolute;margin-left:128.600006pt;margin-top:177.666641pt;width:18.55pt;height:15.3pt;mso-position-horizontal-relative:page;mso-position-vertical-relative:page;z-index:-1077688" type="#_x0000_t202" filled="false" stroked="false">
            <v:textbox inset="0,0,0,0">
              <w:txbxContent>
                <w:p>
                  <w:pPr>
                    <w:pStyle w:val="BodyText"/>
                  </w:pPr>
                  <w:bookmarkStart w:name="(D) The judgment or order appealed from " w:id="4454"/>
                  <w:bookmarkEnd w:id="4454"/>
                  <w:r>
                    <w:rPr/>
                  </w:r>
                  <w:r>
                    <w:rPr/>
                    <w:t>(D)</w:t>
                  </w:r>
                </w:p>
              </w:txbxContent>
            </v:textbox>
            <w10:wrap type="none"/>
          </v:shape>
        </w:pict>
      </w:r>
      <w:r>
        <w:rPr/>
        <w:pict>
          <v:shape style="position:absolute;margin-left:157.399994pt;margin-top:177.666641pt;width:337.4pt;height:30.3pt;mso-position-horizontal-relative:page;mso-position-vertical-relative:page;z-index:-1077664" type="#_x0000_t202" filled="false" stroked="false">
            <v:textbox inset="0,0,0,0">
              <w:txbxContent>
                <w:p>
                  <w:pPr>
                    <w:pStyle w:val="BodyText"/>
                    <w:spacing w:line="261" w:lineRule="auto"/>
                    <w:ind w:right="-3"/>
                  </w:pPr>
                  <w:r>
                    <w:rPr/>
                    <w:t>The judgment or order appealed from and any abstract of judgment or commitment;</w:t>
                  </w:r>
                </w:p>
              </w:txbxContent>
            </v:textbox>
            <w10:wrap type="none"/>
          </v:shape>
        </w:pict>
      </w:r>
      <w:r>
        <w:rPr/>
        <w:pict>
          <v:shape style="position:absolute;margin-left:128.600006pt;margin-top:222.666641pt;width:17.25pt;height:15.3pt;mso-position-horizontal-relative:page;mso-position-vertical-relative:page;z-index:-1077640" type="#_x0000_t202" filled="false" stroked="false">
            <v:textbox inset="0,0,0,0">
              <w:txbxContent>
                <w:p>
                  <w:pPr>
                    <w:pStyle w:val="BodyText"/>
                  </w:pPr>
                  <w:bookmarkStart w:name="(E) Any court minutes relating to the ju" w:id="4455"/>
                  <w:bookmarkEnd w:id="4455"/>
                  <w:r>
                    <w:rPr/>
                  </w:r>
                  <w:r>
                    <w:rPr/>
                    <w:t>(E)</w:t>
                  </w:r>
                </w:p>
              </w:txbxContent>
            </v:textbox>
            <w10:wrap type="none"/>
          </v:shape>
        </w:pict>
      </w:r>
      <w:r>
        <w:rPr/>
        <w:pict>
          <v:shape style="position:absolute;margin-left:157.399994pt;margin-top:222.666641pt;width:346.1pt;height:15.3pt;mso-position-horizontal-relative:page;mso-position-vertical-relative:page;z-index:-1077616" type="#_x0000_t202" filled="false" stroked="false">
            <v:textbox inset="0,0,0,0">
              <w:txbxContent>
                <w:p>
                  <w:pPr>
                    <w:pStyle w:val="BodyText"/>
                  </w:pPr>
                  <w:r>
                    <w:rPr/>
                    <w:t>Any court minutes relating to the judgment or order appealed from and:</w:t>
                  </w:r>
                </w:p>
              </w:txbxContent>
            </v:textbox>
            <w10:wrap type="none"/>
          </v:shape>
        </w:pict>
      </w:r>
      <w:r>
        <w:rPr/>
        <w:pict>
          <v:shape style="position:absolute;margin-left:157.399994pt;margin-top:252.666641pt;width:13.3pt;height:15.3pt;mso-position-horizontal-relative:page;mso-position-vertical-relative:page;z-index:-1077592" type="#_x0000_t202" filled="false" stroked="false">
            <v:textbox inset="0,0,0,0">
              <w:txbxContent>
                <w:p>
                  <w:pPr>
                    <w:pStyle w:val="BodyText"/>
                  </w:pPr>
                  <w:bookmarkStart w:name="(i) If there was a trial in the case, an" w:id="4456"/>
                  <w:bookmarkEnd w:id="4456"/>
                  <w:r>
                    <w:rPr/>
                  </w:r>
                  <w:r>
                    <w:rPr/>
                    <w:t>(i)</w:t>
                  </w:r>
                </w:p>
              </w:txbxContent>
            </v:textbox>
            <w10:wrap type="none"/>
          </v:shape>
        </w:pict>
      </w:r>
      <w:r>
        <w:rPr/>
        <w:pict>
          <v:shape style="position:absolute;margin-left:186.199997pt;margin-top:252.666641pt;width:347.7pt;height:30.3pt;mso-position-horizontal-relative:page;mso-position-vertical-relative:page;z-index:-1077568" type="#_x0000_t202" filled="false" stroked="false">
            <v:textbox inset="0,0,0,0">
              <w:txbxContent>
                <w:p>
                  <w:pPr>
                    <w:pStyle w:val="BodyText"/>
                    <w:spacing w:line="261" w:lineRule="auto"/>
                    <w:ind w:right="-4"/>
                  </w:pPr>
                  <w:r>
                    <w:rPr/>
                    <w:t>If there was a trial in the case, any court minutes of proceedings at the time the original verdict is rendered and any subsequent proceedings; or</w:t>
                  </w:r>
                </w:p>
              </w:txbxContent>
            </v:textbox>
            <w10:wrap type="none"/>
          </v:shape>
        </w:pict>
      </w:r>
      <w:r>
        <w:rPr/>
        <w:pict>
          <v:shape style="position:absolute;margin-left:157.399994pt;margin-top:297.666626pt;width:16.650pt;height:15.3pt;mso-position-horizontal-relative:page;mso-position-vertical-relative:page;z-index:-1077544" type="#_x0000_t202" filled="false" stroked="false">
            <v:textbox inset="0,0,0,0">
              <w:txbxContent>
                <w:p>
                  <w:pPr>
                    <w:pStyle w:val="BodyText"/>
                  </w:pPr>
                  <w:bookmarkStart w:name="(ii) If the original judgment of convict" w:id="4457"/>
                  <w:bookmarkEnd w:id="4457"/>
                  <w:r>
                    <w:rPr/>
                  </w:r>
                  <w:r>
                    <w:rPr/>
                    <w:t>(ii)</w:t>
                  </w:r>
                </w:p>
              </w:txbxContent>
            </v:textbox>
            <w10:wrap type="none"/>
          </v:shape>
        </w:pict>
      </w:r>
      <w:r>
        <w:rPr/>
        <w:pict>
          <v:shape style="position:absolute;margin-left:186.199997pt;margin-top:297.666626pt;width:338.9pt;height:45.3pt;mso-position-horizontal-relative:page;mso-position-vertical-relative:page;z-index:-1077520" type="#_x0000_t202" filled="false" stroked="false">
            <v:textbox inset="0,0,0,0">
              <w:txbxContent>
                <w:p>
                  <w:pPr>
                    <w:pStyle w:val="BodyText"/>
                    <w:spacing w:line="261" w:lineRule="auto"/>
                    <w:ind w:right="-1"/>
                  </w:pPr>
                  <w:r>
                    <w:rPr/>
                    <w:t>If the original judgment of conviction is based on a guilty plea or nolo contendere plea, any court minutes of the proceedings at the time of entry of such plea and any subsequent proceedings;</w:t>
                  </w:r>
                </w:p>
              </w:txbxContent>
            </v:textbox>
            <w10:wrap type="none"/>
          </v:shape>
        </w:pict>
      </w:r>
      <w:r>
        <w:rPr/>
        <w:pict>
          <v:shape style="position:absolute;margin-left:128.600006pt;margin-top:357.666626pt;width:16.45pt;height:15.3pt;mso-position-horizontal-relative:page;mso-position-vertical-relative:page;z-index:-1077496" type="#_x0000_t202" filled="false" stroked="false">
            <v:textbox inset="0,0,0,0">
              <w:txbxContent>
                <w:p>
                  <w:pPr>
                    <w:pStyle w:val="BodyText"/>
                  </w:pPr>
                  <w:bookmarkStart w:name="(F) The notice of appeal; and" w:id="4458"/>
                  <w:bookmarkEnd w:id="4458"/>
                  <w:r>
                    <w:rPr/>
                  </w:r>
                  <w:r>
                    <w:rPr/>
                    <w:t>(F)</w:t>
                  </w:r>
                </w:p>
              </w:txbxContent>
            </v:textbox>
            <w10:wrap type="none"/>
          </v:shape>
        </w:pict>
      </w:r>
      <w:r>
        <w:rPr/>
        <w:pict>
          <v:shape style="position:absolute;margin-left:157.399994pt;margin-top:357.666626pt;width:123.75pt;height:15.3pt;mso-position-horizontal-relative:page;mso-position-vertical-relative:page;z-index:-1077472" type="#_x0000_t202" filled="false" stroked="false">
            <v:textbox inset="0,0,0,0">
              <w:txbxContent>
                <w:p>
                  <w:pPr>
                    <w:pStyle w:val="BodyText"/>
                  </w:pPr>
                  <w:r>
                    <w:rPr/>
                    <w:t>The notice of appeal; and</w:t>
                  </w:r>
                </w:p>
              </w:txbxContent>
            </v:textbox>
            <w10:wrap type="none"/>
          </v:shape>
        </w:pict>
      </w:r>
      <w:r>
        <w:rPr/>
        <w:pict>
          <v:shape style="position:absolute;margin-left:128.600006pt;margin-top:387.666626pt;width:18.55pt;height:15.3pt;mso-position-horizontal-relative:page;mso-position-vertical-relative:page;z-index:-1077448" type="#_x0000_t202" filled="false" stroked="false">
            <v:textbox inset="0,0,0,0">
              <w:txbxContent>
                <w:p>
                  <w:pPr>
                    <w:pStyle w:val="BodyText"/>
                  </w:pPr>
                  <w:bookmarkStart w:name="(G) If the appellant is the defendant, a" w:id="4459"/>
                  <w:bookmarkEnd w:id="4459"/>
                  <w:r>
                    <w:rPr/>
                  </w:r>
                  <w:r>
                    <w:rPr/>
                    <w:t>(G)</w:t>
                  </w:r>
                </w:p>
              </w:txbxContent>
            </v:textbox>
            <w10:wrap type="none"/>
          </v:shape>
        </w:pict>
      </w:r>
      <w:r>
        <w:rPr/>
        <w:pict>
          <v:shape style="position:absolute;margin-left:157.399994pt;margin-top:387.666626pt;width:294.8pt;height:15.3pt;mso-position-horizontal-relative:page;mso-position-vertical-relative:page;z-index:-1077424" type="#_x0000_t202" filled="false" stroked="false">
            <v:textbox inset="0,0,0,0">
              <w:txbxContent>
                <w:p>
                  <w:pPr>
                    <w:pStyle w:val="BodyText"/>
                  </w:pPr>
                  <w:r>
                    <w:rPr/>
                    <w:t>If the appellant is the defendant, all probation officer reports.</w:t>
                  </w:r>
                </w:p>
              </w:txbxContent>
            </v:textbox>
            <w10:wrap type="none"/>
          </v:shape>
        </w:pict>
      </w:r>
      <w:r>
        <w:rPr/>
        <w:pict>
          <v:shape style="position:absolute;margin-left:99.800003pt;margin-top:417.666626pt;width:15.95pt;height:15.3pt;mso-position-horizontal-relative:page;mso-position-vertical-relative:page;z-index:-1077400" type="#_x0000_t202" filled="false" stroked="false">
            <v:textbox inset="0,0,0,0">
              <w:txbxContent>
                <w:p>
                  <w:pPr>
                    <w:pStyle w:val="BodyText"/>
                  </w:pPr>
                  <w:bookmarkStart w:name="(2) Record of the oral proceedings in th" w:id="4460"/>
                  <w:bookmarkEnd w:id="4460"/>
                  <w:r>
                    <w:rPr/>
                  </w:r>
                  <w:r>
                    <w:rPr/>
                    <w:t>(2)</w:t>
                  </w:r>
                </w:p>
              </w:txbxContent>
            </v:textbox>
            <w10:wrap type="none"/>
          </v:shape>
        </w:pict>
      </w:r>
      <w:r>
        <w:rPr/>
        <w:pict>
          <v:shape style="position:absolute;margin-left:128.600006pt;margin-top:417.666626pt;width:233.3pt;height:15.3pt;mso-position-horizontal-relative:page;mso-position-vertical-relative:page;z-index:-1077376" type="#_x0000_t202" filled="false" stroked="false">
            <v:textbox inset="0,0,0,0">
              <w:txbxContent>
                <w:p>
                  <w:pPr>
                    <w:spacing w:before="10"/>
                    <w:ind w:left="20" w:right="0" w:firstLine="0"/>
                    <w:jc w:val="left"/>
                    <w:rPr>
                      <w:i/>
                      <w:sz w:val="24"/>
                    </w:rPr>
                  </w:pPr>
                  <w:r>
                    <w:rPr>
                      <w:i/>
                      <w:sz w:val="24"/>
                    </w:rPr>
                    <w:t>Record of the oral proceedings in the trial court</w:t>
                  </w:r>
                </w:p>
              </w:txbxContent>
            </v:textbox>
            <w10:wrap type="none"/>
          </v:shape>
        </w:pict>
      </w:r>
      <w:r>
        <w:rPr/>
        <w:pict>
          <v:shape style="position:absolute;margin-left:128.600006pt;margin-top:447.666626pt;width:381.45pt;height:30.3pt;mso-position-horizontal-relative:page;mso-position-vertical-relative:page;z-index:-1077352" type="#_x0000_t202" filled="false" stroked="false">
            <v:textbox inset="0,0,0,0">
              <w:txbxContent>
                <w:p>
                  <w:pPr>
                    <w:pStyle w:val="BodyText"/>
                    <w:spacing w:line="261" w:lineRule="auto"/>
                    <w:ind w:right="-2"/>
                  </w:pPr>
                  <w:r>
                    <w:rPr/>
                    <w:t>If an appellant wants to raise any issue which requires consideration of the oral proceedings in the trial court:</w:t>
                  </w:r>
                </w:p>
              </w:txbxContent>
            </v:textbox>
            <w10:wrap type="none"/>
          </v:shape>
        </w:pict>
      </w:r>
      <w:r>
        <w:rPr/>
        <w:pict>
          <v:shape style="position:absolute;margin-left:128.600006pt;margin-top:492.666626pt;width:18.55pt;height:15.3pt;mso-position-horizontal-relative:page;mso-position-vertical-relative:page;z-index:-1077328" type="#_x0000_t202" filled="false" stroked="false">
            <v:textbox inset="0,0,0,0">
              <w:txbxContent>
                <w:p>
                  <w:pPr>
                    <w:pStyle w:val="BodyText"/>
                  </w:pPr>
                  <w:bookmarkStart w:name="(A) A reporter’s transcript, a transcrip" w:id="4461"/>
                  <w:bookmarkEnd w:id="4461"/>
                  <w:r>
                    <w:rPr/>
                  </w:r>
                  <w:r>
                    <w:rPr/>
                    <w:t>(A)</w:t>
                  </w:r>
                </w:p>
              </w:txbxContent>
            </v:textbox>
            <w10:wrap type="none"/>
          </v:shape>
        </w:pict>
      </w:r>
      <w:r>
        <w:rPr/>
        <w:pict>
          <v:shape style="position:absolute;margin-left:157.399994pt;margin-top:492.666626pt;width:358.85pt;height:60.3pt;mso-position-horizontal-relative:page;mso-position-vertical-relative:page;z-index:-1077304" type="#_x0000_t202" filled="false" stroked="false">
            <v:textbox inset="0,0,0,0">
              <w:txbxContent>
                <w:p>
                  <w:pPr>
                    <w:pStyle w:val="BodyText"/>
                    <w:spacing w:line="261" w:lineRule="auto"/>
                    <w:ind w:right="-2"/>
                  </w:pPr>
                  <w:r>
                    <w:rPr/>
                    <w:t>A reporter’s transcript, a transcript prepared under rule 8.868, an official electronic recording under rule 8.868, or a statement on appeal under rule 8.869 summarizing any oral proceedings incident to the judgment or order being appealed.</w:t>
                  </w:r>
                </w:p>
              </w:txbxContent>
            </v:textbox>
            <w10:wrap type="none"/>
          </v:shape>
        </w:pict>
      </w:r>
      <w:r>
        <w:rPr/>
        <w:pict>
          <v:shape style="position:absolute;margin-left:128.600006pt;margin-top:567.666626pt;width:17.75pt;height:15.3pt;mso-position-horizontal-relative:page;mso-position-vertical-relative:page;z-index:-1077280" type="#_x0000_t202" filled="false" stroked="false">
            <v:textbox inset="0,0,0,0">
              <w:txbxContent>
                <w:p>
                  <w:pPr>
                    <w:pStyle w:val="BodyText"/>
                  </w:pPr>
                  <w:bookmarkStart w:name="(B) If the appeal is from an order after" w:id="4462"/>
                  <w:bookmarkEnd w:id="4462"/>
                  <w:r>
                    <w:rPr/>
                  </w:r>
                  <w:r>
                    <w:rPr/>
                    <w:t>(B)</w:t>
                  </w:r>
                </w:p>
              </w:txbxContent>
            </v:textbox>
            <w10:wrap type="none"/>
          </v:shape>
        </w:pict>
      </w:r>
      <w:r>
        <w:rPr/>
        <w:pict>
          <v:shape style="position:absolute;margin-left:157.399994pt;margin-top:567.666626pt;width:380.5pt;height:60.3pt;mso-position-horizontal-relative:page;mso-position-vertical-relative:page;z-index:-1077256" type="#_x0000_t202" filled="false" stroked="false">
            <v:textbox inset="0,0,0,0">
              <w:txbxContent>
                <w:p>
                  <w:pPr>
                    <w:pStyle w:val="BodyText"/>
                    <w:spacing w:line="261" w:lineRule="auto"/>
                    <w:ind w:right="6"/>
                  </w:pPr>
                  <w:r>
                    <w:rPr/>
                    <w:t>If the appeal is from an order after judgment, a reporter’s transcript, a transcript prepared under rule 8.868, an official electronic recording under rule 8.868, or a statement on appeal under rule 8.869 summarizing any oral proceedings from:</w:t>
                  </w:r>
                </w:p>
              </w:txbxContent>
            </v:textbox>
            <w10:wrap type="none"/>
          </v:shape>
        </w:pict>
      </w:r>
      <w:r>
        <w:rPr/>
        <w:pict>
          <v:shape style="position:absolute;margin-left:157.399994pt;margin-top:642.666626pt;width:13.3pt;height:15.3pt;mso-position-horizontal-relative:page;mso-position-vertical-relative:page;z-index:-1077232" type="#_x0000_t202" filled="false" stroked="false">
            <v:textbox inset="0,0,0,0">
              <w:txbxContent>
                <w:p>
                  <w:pPr>
                    <w:pStyle w:val="BodyText"/>
                  </w:pPr>
                  <w:bookmarkStart w:name="(i) The original sentencing proceeding; " w:id="4463"/>
                  <w:bookmarkEnd w:id="4463"/>
                  <w:r>
                    <w:rPr/>
                  </w:r>
                  <w:r>
                    <w:rPr/>
                    <w:t>(i)</w:t>
                  </w:r>
                </w:p>
              </w:txbxContent>
            </v:textbox>
            <w10:wrap type="none"/>
          </v:shape>
        </w:pict>
      </w:r>
      <w:r>
        <w:rPr/>
        <w:pict>
          <v:shape style="position:absolute;margin-left:186.199997pt;margin-top:642.666626pt;width:195.05pt;height:15.3pt;mso-position-horizontal-relative:page;mso-position-vertical-relative:page;z-index:-1077208" type="#_x0000_t202" filled="false" stroked="false">
            <v:textbox inset="0,0,0,0">
              <w:txbxContent>
                <w:p>
                  <w:pPr>
                    <w:pStyle w:val="BodyText"/>
                  </w:pPr>
                  <w:r>
                    <w:rPr/>
                    <w:t>The original sentencing proceeding; and</w:t>
                  </w:r>
                </w:p>
              </w:txbxContent>
            </v:textbox>
            <w10:wrap type="none"/>
          </v:shape>
        </w:pict>
      </w:r>
      <w:r>
        <w:rPr/>
        <w:pict>
          <v:shape style="position:absolute;margin-left:157.399994pt;margin-top:672.666626pt;width:16.650pt;height:15.3pt;mso-position-horizontal-relative:page;mso-position-vertical-relative:page;z-index:-1077184" type="#_x0000_t202" filled="false" stroked="false">
            <v:textbox inset="0,0,0,0">
              <w:txbxContent>
                <w:p>
                  <w:pPr>
                    <w:pStyle w:val="BodyText"/>
                  </w:pPr>
                  <w:bookmarkStart w:name="(ii) If the original judgment of convict" w:id="4464"/>
                  <w:bookmarkEnd w:id="4464"/>
                  <w:r>
                    <w:rPr/>
                  </w:r>
                  <w:r>
                    <w:rPr/>
                    <w:t>(ii)</w:t>
                  </w:r>
                </w:p>
              </w:txbxContent>
            </v:textbox>
            <w10:wrap type="none"/>
          </v:shape>
        </w:pict>
      </w:r>
      <w:r>
        <w:rPr/>
        <w:pict>
          <v:shape style="position:absolute;margin-left:186.199997pt;margin-top:672.666626pt;width:338.9pt;height:30.3pt;mso-position-horizontal-relative:page;mso-position-vertical-relative:page;z-index:-1077160" type="#_x0000_t202" filled="false" stroked="false">
            <v:textbox inset="0,0,0,0">
              <w:txbxContent>
                <w:p>
                  <w:pPr>
                    <w:pStyle w:val="BodyText"/>
                    <w:spacing w:line="261" w:lineRule="auto"/>
                    <w:ind w:right="-1"/>
                  </w:pPr>
                  <w:r>
                    <w:rPr/>
                    <w:t>If the original judgment of conviction is based on a guilty plea or nolo contendere plea, the proceedings at the time of entry of such plea.</w:t>
                  </w:r>
                </w:p>
              </w:txbxContent>
            </v:textbox>
            <w10:wrap type="none"/>
          </v:shape>
        </w:pict>
      </w:r>
      <w:r>
        <w:rPr/>
        <w:pict>
          <v:shape style="position:absolute;margin-left:296pt;margin-top:761.106628pt;width:20pt;height:15.3pt;mso-position-horizontal-relative:page;mso-position-vertical-relative:page;z-index:-1077136" type="#_x0000_t202" filled="false" stroked="false">
            <v:textbox inset="0,0,0,0">
              <w:txbxContent>
                <w:p>
                  <w:pPr>
                    <w:pStyle w:val="BodyText"/>
                  </w:pPr>
                  <w:r>
                    <w:rPr/>
                    <w:t>399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3.762108pt;width:379.65pt;height:14.25pt;mso-position-horizontal-relative:page;mso-position-vertical-relative:page;z-index:-1077112" type="#_x0000_t202" filled="false" stroked="false">
            <v:textbox inset="0,0,0,0">
              <w:txbxContent>
                <w:p>
                  <w:pPr>
                    <w:spacing w:before="11"/>
                    <w:ind w:left="20" w:right="0" w:firstLine="0"/>
                    <w:jc w:val="left"/>
                    <w:rPr>
                      <w:i/>
                      <w:sz w:val="22"/>
                    </w:rPr>
                  </w:pPr>
                  <w:bookmarkStart w:name="(Subd (c) amended and lettered effective" w:id="4465"/>
                  <w:bookmarkEnd w:id="4465"/>
                  <w:r>
                    <w:rPr/>
                  </w:r>
                  <w:r>
                    <w:rPr>
                      <w:i/>
                      <w:sz w:val="22"/>
                    </w:rPr>
                    <w:t>(Subd (c) amended and lettered effective March 1, 2014; adopted as unlettered subd.)</w:t>
                  </w:r>
                </w:p>
              </w:txbxContent>
            </v:textbox>
            <w10:wrap type="none"/>
          </v:shape>
        </w:pict>
      </w:r>
      <w:r>
        <w:rPr/>
        <w:pict>
          <v:shape style="position:absolute;margin-left:71pt;margin-top:102.666641pt;width:16.650pt;height:15.3pt;mso-position-horizontal-relative:page;mso-position-vertical-relative:page;z-index:-1077088" type="#_x0000_t202" filled="false" stroked="false">
            <v:textbox inset="0,0,0,0">
              <w:txbxContent>
                <w:p>
                  <w:pPr>
                    <w:spacing w:before="10"/>
                    <w:ind w:left="20" w:right="0" w:firstLine="0"/>
                    <w:jc w:val="left"/>
                    <w:rPr>
                      <w:b/>
                      <w:sz w:val="24"/>
                    </w:rPr>
                  </w:pPr>
                  <w:bookmarkStart w:name="(d) Appeals of the conditions of probati" w:id="4466"/>
                  <w:bookmarkEnd w:id="4466"/>
                  <w:r>
                    <w:rPr/>
                  </w:r>
                  <w:r>
                    <w:rPr>
                      <w:b/>
                      <w:sz w:val="24"/>
                    </w:rPr>
                    <w:t>(d)</w:t>
                  </w:r>
                </w:p>
              </w:txbxContent>
            </v:textbox>
            <w10:wrap type="none"/>
          </v:shape>
        </w:pict>
      </w:r>
      <w:r>
        <w:rPr/>
        <w:pict>
          <v:shape style="position:absolute;margin-left:99.800003pt;margin-top:102.666641pt;width:197.75pt;height:15.3pt;mso-position-horizontal-relative:page;mso-position-vertical-relative:page;z-index:-1077064" type="#_x0000_t202" filled="false" stroked="false">
            <v:textbox inset="0,0,0,0">
              <w:txbxContent>
                <w:p>
                  <w:pPr>
                    <w:spacing w:before="10"/>
                    <w:ind w:left="20" w:right="0" w:firstLine="0"/>
                    <w:jc w:val="left"/>
                    <w:rPr>
                      <w:b/>
                      <w:sz w:val="24"/>
                    </w:rPr>
                  </w:pPr>
                  <w:r>
                    <w:rPr>
                      <w:b/>
                      <w:sz w:val="24"/>
                    </w:rPr>
                    <w:t>Appeals of the conditions of probation</w:t>
                  </w:r>
                </w:p>
              </w:txbxContent>
            </v:textbox>
            <w10:wrap type="none"/>
          </v:shape>
        </w:pict>
      </w:r>
      <w:r>
        <w:rPr/>
        <w:pict>
          <v:shape style="position:absolute;margin-left:99.800003pt;margin-top:132.666641pt;width:409.9pt;height:30.3pt;mso-position-horizontal-relative:page;mso-position-vertical-relative:page;z-index:-1077040" type="#_x0000_t202" filled="false" stroked="false">
            <v:textbox inset="0,0,0,0">
              <w:txbxContent>
                <w:p>
                  <w:pPr>
                    <w:pStyle w:val="BodyText"/>
                    <w:spacing w:line="261" w:lineRule="auto"/>
                  </w:pPr>
                  <w:bookmarkStart w:name="If a defendant’s appeal of the judgment " w:id="4467"/>
                  <w:bookmarkEnd w:id="4467"/>
                  <w:r>
                    <w:rPr/>
                  </w:r>
                  <w:r>
                    <w:rPr/>
                    <w:t>If a defendant’s appeal of the judgment contests only the conditions of probation, the normal record is composed of:</w:t>
                  </w:r>
                </w:p>
              </w:txbxContent>
            </v:textbox>
            <w10:wrap type="none"/>
          </v:shape>
        </w:pict>
      </w:r>
      <w:r>
        <w:rPr/>
        <w:pict>
          <v:shape style="position:absolute;margin-left:99.800003pt;margin-top:177.666641pt;width:15.95pt;height:15.3pt;mso-position-horizontal-relative:page;mso-position-vertical-relative:page;z-index:-1077016" type="#_x0000_t202" filled="false" stroked="false">
            <v:textbox inset="0,0,0,0">
              <w:txbxContent>
                <w:p>
                  <w:pPr>
                    <w:pStyle w:val="BodyText"/>
                  </w:pPr>
                  <w:bookmarkStart w:name="(1) Record of the documents filed in the" w:id="4468"/>
                  <w:bookmarkEnd w:id="4468"/>
                  <w:r>
                    <w:rPr/>
                  </w:r>
                  <w:r>
                    <w:rPr/>
                    <w:t>(1)</w:t>
                  </w:r>
                </w:p>
              </w:txbxContent>
            </v:textbox>
            <w10:wrap type="none"/>
          </v:shape>
        </w:pict>
      </w:r>
      <w:r>
        <w:rPr/>
        <w:pict>
          <v:shape style="position:absolute;margin-left:128.600006pt;margin-top:177.666641pt;width:227.3pt;height:15.3pt;mso-position-horizontal-relative:page;mso-position-vertical-relative:page;z-index:-1076992" type="#_x0000_t202" filled="false" stroked="false">
            <v:textbox inset="0,0,0,0">
              <w:txbxContent>
                <w:p>
                  <w:pPr>
                    <w:spacing w:before="10"/>
                    <w:ind w:left="20" w:right="0" w:firstLine="0"/>
                    <w:jc w:val="left"/>
                    <w:rPr>
                      <w:i/>
                      <w:sz w:val="24"/>
                    </w:rPr>
                  </w:pPr>
                  <w:r>
                    <w:rPr>
                      <w:i/>
                      <w:sz w:val="24"/>
                    </w:rPr>
                    <w:t>Record of the documents filed in the trial court</w:t>
                  </w:r>
                </w:p>
              </w:txbxContent>
            </v:textbox>
            <w10:wrap type="none"/>
          </v:shape>
        </w:pict>
      </w:r>
      <w:r>
        <w:rPr/>
        <w:pict>
          <v:shape style="position:absolute;margin-left:128.600006pt;margin-top:207.666641pt;width:273.75pt;height:15.3pt;mso-position-horizontal-relative:page;mso-position-vertical-relative:page;z-index:-1076968" type="#_x0000_t202" filled="false" stroked="false">
            <v:textbox inset="0,0,0,0">
              <w:txbxContent>
                <w:p>
                  <w:pPr>
                    <w:pStyle w:val="BodyText"/>
                  </w:pPr>
                  <w:r>
                    <w:rPr/>
                    <w:t>A clerk’s transcript or original trial court file containing:</w:t>
                  </w:r>
                </w:p>
              </w:txbxContent>
            </v:textbox>
            <w10:wrap type="none"/>
          </v:shape>
        </w:pict>
      </w:r>
      <w:r>
        <w:rPr/>
        <w:pict>
          <v:shape style="position:absolute;margin-left:128.600006pt;margin-top:237.666641pt;width:18.55pt;height:15.3pt;mso-position-horizontal-relative:page;mso-position-vertical-relative:page;z-index:-1076944" type="#_x0000_t202" filled="false" stroked="false">
            <v:textbox inset="0,0,0,0">
              <w:txbxContent>
                <w:p>
                  <w:pPr>
                    <w:pStyle w:val="BodyText"/>
                  </w:pPr>
                  <w:bookmarkStart w:name="(A) The complaint, including any notice " w:id="4469"/>
                  <w:bookmarkEnd w:id="4469"/>
                  <w:r>
                    <w:rPr/>
                  </w:r>
                  <w:r>
                    <w:rPr/>
                    <w:t>(A)</w:t>
                  </w:r>
                </w:p>
              </w:txbxContent>
            </v:textbox>
            <w10:wrap type="none"/>
          </v:shape>
        </w:pict>
      </w:r>
      <w:r>
        <w:rPr/>
        <w:pict>
          <v:shape style="position:absolute;margin-left:157.399994pt;margin-top:237.666641pt;width:328.65pt;height:15.3pt;mso-position-horizontal-relative:page;mso-position-vertical-relative:page;z-index:-1076920" type="#_x0000_t202" filled="false" stroked="false">
            <v:textbox inset="0,0,0,0">
              <w:txbxContent>
                <w:p>
                  <w:pPr>
                    <w:pStyle w:val="BodyText"/>
                  </w:pPr>
                  <w:r>
                    <w:rPr/>
                    <w:t>The complaint, including any notice to appear, and any amendment;</w:t>
                  </w:r>
                </w:p>
              </w:txbxContent>
            </v:textbox>
            <w10:wrap type="none"/>
          </v:shape>
        </w:pict>
      </w:r>
      <w:r>
        <w:rPr/>
        <w:pict>
          <v:shape style="position:absolute;margin-left:128.600006pt;margin-top:267.666626pt;width:17.75pt;height:15.3pt;mso-position-horizontal-relative:page;mso-position-vertical-relative:page;z-index:-1076896" type="#_x0000_t202" filled="false" stroked="false">
            <v:textbox inset="0,0,0,0">
              <w:txbxContent>
                <w:p>
                  <w:pPr>
                    <w:pStyle w:val="BodyText"/>
                  </w:pPr>
                  <w:bookmarkStart w:name="(B) The judgment or order appealed from " w:id="4470"/>
                  <w:bookmarkEnd w:id="4470"/>
                  <w:r>
                    <w:rPr/>
                  </w:r>
                  <w:r>
                    <w:rPr/>
                    <w:t>(B)</w:t>
                  </w:r>
                </w:p>
              </w:txbxContent>
            </v:textbox>
            <w10:wrap type="none"/>
          </v:shape>
        </w:pict>
      </w:r>
      <w:r>
        <w:rPr/>
        <w:pict>
          <v:shape style="position:absolute;margin-left:157.399994pt;margin-top:267.666626pt;width:337.4pt;height:30.3pt;mso-position-horizontal-relative:page;mso-position-vertical-relative:page;z-index:-1076872" type="#_x0000_t202" filled="false" stroked="false">
            <v:textbox inset="0,0,0,0">
              <w:txbxContent>
                <w:p>
                  <w:pPr>
                    <w:pStyle w:val="BodyText"/>
                    <w:spacing w:line="261" w:lineRule="auto"/>
                    <w:ind w:right="-3"/>
                  </w:pPr>
                  <w:r>
                    <w:rPr/>
                    <w:t>The judgment or order appealed from and any abstract of judgment or commitment;</w:t>
                  </w:r>
                </w:p>
              </w:txbxContent>
            </v:textbox>
            <w10:wrap type="none"/>
          </v:shape>
        </w:pict>
      </w:r>
      <w:r>
        <w:rPr/>
        <w:pict>
          <v:shape style="position:absolute;margin-left:128.600006pt;margin-top:312.666626pt;width:17.95pt;height:15.3pt;mso-position-horizontal-relative:page;mso-position-vertical-relative:page;z-index:-1076848" type="#_x0000_t202" filled="false" stroked="false">
            <v:textbox inset="0,0,0,0">
              <w:txbxContent>
                <w:p>
                  <w:pPr>
                    <w:pStyle w:val="BodyText"/>
                  </w:pPr>
                  <w:bookmarkStart w:name="(C) Any court minutes relating to the ju" w:id="4471"/>
                  <w:bookmarkEnd w:id="4471"/>
                  <w:r>
                    <w:rPr/>
                  </w:r>
                  <w:r>
                    <w:rPr/>
                    <w:t>(C)</w:t>
                  </w:r>
                </w:p>
              </w:txbxContent>
            </v:textbox>
            <w10:wrap type="none"/>
          </v:shape>
        </w:pict>
      </w:r>
      <w:r>
        <w:rPr/>
        <w:pict>
          <v:shape style="position:absolute;margin-left:157.399994pt;margin-top:312.666626pt;width:346.1pt;height:15.3pt;mso-position-horizontal-relative:page;mso-position-vertical-relative:page;z-index:-1076824" type="#_x0000_t202" filled="false" stroked="false">
            <v:textbox inset="0,0,0,0">
              <w:txbxContent>
                <w:p>
                  <w:pPr>
                    <w:pStyle w:val="BodyText"/>
                  </w:pPr>
                  <w:r>
                    <w:rPr/>
                    <w:t>Any court minutes relating to the judgment or order appealed from and:</w:t>
                  </w:r>
                </w:p>
              </w:txbxContent>
            </v:textbox>
            <w10:wrap type="none"/>
          </v:shape>
        </w:pict>
      </w:r>
      <w:r>
        <w:rPr/>
        <w:pict>
          <v:shape style="position:absolute;margin-left:157.399994pt;margin-top:342.666626pt;width:13.3pt;height:15.3pt;mso-position-horizontal-relative:page;mso-position-vertical-relative:page;z-index:-1076800" type="#_x0000_t202" filled="false" stroked="false">
            <v:textbox inset="0,0,0,0">
              <w:txbxContent>
                <w:p>
                  <w:pPr>
                    <w:pStyle w:val="BodyText"/>
                  </w:pPr>
                  <w:bookmarkStart w:name="(i) If there was a trial in the case, an" w:id="4472"/>
                  <w:bookmarkEnd w:id="4472"/>
                  <w:r>
                    <w:rPr/>
                  </w:r>
                  <w:r>
                    <w:rPr/>
                    <w:t>(i)</w:t>
                  </w:r>
                </w:p>
              </w:txbxContent>
            </v:textbox>
            <w10:wrap type="none"/>
          </v:shape>
        </w:pict>
      </w:r>
      <w:r>
        <w:rPr/>
        <w:pict>
          <v:shape style="position:absolute;margin-left:186.199997pt;margin-top:342.666626pt;width:347.7pt;height:30.3pt;mso-position-horizontal-relative:page;mso-position-vertical-relative:page;z-index:-1076776" type="#_x0000_t202" filled="false" stroked="false">
            <v:textbox inset="0,0,0,0">
              <w:txbxContent>
                <w:p>
                  <w:pPr>
                    <w:pStyle w:val="BodyText"/>
                    <w:spacing w:line="261" w:lineRule="auto"/>
                    <w:ind w:right="-4"/>
                  </w:pPr>
                  <w:r>
                    <w:rPr/>
                    <w:t>If there was a trial in the case, any court minutes of proceedings at the time the original verdict is rendered and any subsequent proceedings; or</w:t>
                  </w:r>
                </w:p>
              </w:txbxContent>
            </v:textbox>
            <w10:wrap type="none"/>
          </v:shape>
        </w:pict>
      </w:r>
      <w:r>
        <w:rPr/>
        <w:pict>
          <v:shape style="position:absolute;margin-left:157.399994pt;margin-top:387.666626pt;width:16.650pt;height:15.3pt;mso-position-horizontal-relative:page;mso-position-vertical-relative:page;z-index:-1076752" type="#_x0000_t202" filled="false" stroked="false">
            <v:textbox inset="0,0,0,0">
              <w:txbxContent>
                <w:p>
                  <w:pPr>
                    <w:pStyle w:val="BodyText"/>
                  </w:pPr>
                  <w:bookmarkStart w:name="(ii) If the original judgment of convict" w:id="4473"/>
                  <w:bookmarkEnd w:id="4473"/>
                  <w:r>
                    <w:rPr/>
                  </w:r>
                  <w:r>
                    <w:rPr/>
                    <w:t>(ii)</w:t>
                  </w:r>
                </w:p>
              </w:txbxContent>
            </v:textbox>
            <w10:wrap type="none"/>
          </v:shape>
        </w:pict>
      </w:r>
      <w:r>
        <w:rPr/>
        <w:pict>
          <v:shape style="position:absolute;margin-left:186.199997pt;margin-top:387.666626pt;width:338.9pt;height:45.3pt;mso-position-horizontal-relative:page;mso-position-vertical-relative:page;z-index:-1076728" type="#_x0000_t202" filled="false" stroked="false">
            <v:textbox inset="0,0,0,0">
              <w:txbxContent>
                <w:p>
                  <w:pPr>
                    <w:pStyle w:val="BodyText"/>
                    <w:spacing w:line="261" w:lineRule="auto"/>
                    <w:ind w:right="-1"/>
                  </w:pPr>
                  <w:r>
                    <w:rPr/>
                    <w:t>If the original judgment of conviction is based on a guilty plea or nolo contendere plea, any court minutes of the proceedings at the time of entry of such plea and any subsequent proceedings;</w:t>
                  </w:r>
                </w:p>
              </w:txbxContent>
            </v:textbox>
            <w10:wrap type="none"/>
          </v:shape>
        </w:pict>
      </w:r>
      <w:r>
        <w:rPr/>
        <w:pict>
          <v:shape style="position:absolute;margin-left:128.600006pt;margin-top:447.666626pt;width:18.55pt;height:15.3pt;mso-position-horizontal-relative:page;mso-position-vertical-relative:page;z-index:-1076704" type="#_x0000_t202" filled="false" stroked="false">
            <v:textbox inset="0,0,0,0">
              <w:txbxContent>
                <w:p>
                  <w:pPr>
                    <w:pStyle w:val="BodyText"/>
                  </w:pPr>
                  <w:bookmarkStart w:name="(D) The notice of appeal; and" w:id="4474"/>
                  <w:bookmarkEnd w:id="4474"/>
                  <w:r>
                    <w:rPr/>
                  </w:r>
                  <w:r>
                    <w:rPr/>
                    <w:t>(D)</w:t>
                  </w:r>
                </w:p>
              </w:txbxContent>
            </v:textbox>
            <w10:wrap type="none"/>
          </v:shape>
        </w:pict>
      </w:r>
      <w:r>
        <w:rPr/>
        <w:pict>
          <v:shape style="position:absolute;margin-left:157.399994pt;margin-top:447.666626pt;width:123.75pt;height:15.3pt;mso-position-horizontal-relative:page;mso-position-vertical-relative:page;z-index:-1076680" type="#_x0000_t202" filled="false" stroked="false">
            <v:textbox inset="0,0,0,0">
              <w:txbxContent>
                <w:p>
                  <w:pPr>
                    <w:pStyle w:val="BodyText"/>
                  </w:pPr>
                  <w:r>
                    <w:rPr/>
                    <w:t>The notice of appeal; and</w:t>
                  </w:r>
                </w:p>
              </w:txbxContent>
            </v:textbox>
            <w10:wrap type="none"/>
          </v:shape>
        </w:pict>
      </w:r>
      <w:r>
        <w:rPr/>
        <w:pict>
          <v:shape style="position:absolute;margin-left:128.600006pt;margin-top:477.666626pt;width:17.25pt;height:15.3pt;mso-position-horizontal-relative:page;mso-position-vertical-relative:page;z-index:-1076656" type="#_x0000_t202" filled="false" stroked="false">
            <v:textbox inset="0,0,0,0">
              <w:txbxContent>
                <w:p>
                  <w:pPr>
                    <w:pStyle w:val="BodyText"/>
                  </w:pPr>
                  <w:bookmarkStart w:name="(E) All probation officer reports." w:id="4475"/>
                  <w:bookmarkEnd w:id="4475"/>
                  <w:r>
                    <w:rPr/>
                  </w:r>
                  <w:r>
                    <w:rPr/>
                    <w:t>(E)</w:t>
                  </w:r>
                </w:p>
              </w:txbxContent>
            </v:textbox>
            <w10:wrap type="none"/>
          </v:shape>
        </w:pict>
      </w:r>
      <w:r>
        <w:rPr/>
        <w:pict>
          <v:shape style="position:absolute;margin-left:157.399994pt;margin-top:477.666626pt;width:140.6pt;height:15.3pt;mso-position-horizontal-relative:page;mso-position-vertical-relative:page;z-index:-1076632" type="#_x0000_t202" filled="false" stroked="false">
            <v:textbox inset="0,0,0,0">
              <w:txbxContent>
                <w:p>
                  <w:pPr>
                    <w:pStyle w:val="BodyText"/>
                  </w:pPr>
                  <w:r>
                    <w:rPr/>
                    <w:t>All probation officer reports.</w:t>
                  </w:r>
                </w:p>
              </w:txbxContent>
            </v:textbox>
            <w10:wrap type="none"/>
          </v:shape>
        </w:pict>
      </w:r>
      <w:r>
        <w:rPr/>
        <w:pict>
          <v:shape style="position:absolute;margin-left:99.800003pt;margin-top:507.666626pt;width:15.95pt;height:15.3pt;mso-position-horizontal-relative:page;mso-position-vertical-relative:page;z-index:-1076608" type="#_x0000_t202" filled="false" stroked="false">
            <v:textbox inset="0,0,0,0">
              <w:txbxContent>
                <w:p>
                  <w:pPr>
                    <w:pStyle w:val="BodyText"/>
                  </w:pPr>
                  <w:bookmarkStart w:name="(2) Record of the oral proceedings in th" w:id="4476"/>
                  <w:bookmarkEnd w:id="4476"/>
                  <w:r>
                    <w:rPr/>
                  </w:r>
                  <w:r>
                    <w:rPr/>
                    <w:t>(2)</w:t>
                  </w:r>
                </w:p>
              </w:txbxContent>
            </v:textbox>
            <w10:wrap type="none"/>
          </v:shape>
        </w:pict>
      </w:r>
      <w:r>
        <w:rPr/>
        <w:pict>
          <v:shape style="position:absolute;margin-left:128.600006pt;margin-top:507.666626pt;width:233.3pt;height:15.3pt;mso-position-horizontal-relative:page;mso-position-vertical-relative:page;z-index:-1076584" type="#_x0000_t202" filled="false" stroked="false">
            <v:textbox inset="0,0,0,0">
              <w:txbxContent>
                <w:p>
                  <w:pPr>
                    <w:spacing w:before="10"/>
                    <w:ind w:left="20" w:right="0" w:firstLine="0"/>
                    <w:jc w:val="left"/>
                    <w:rPr>
                      <w:i/>
                      <w:sz w:val="24"/>
                    </w:rPr>
                  </w:pPr>
                  <w:r>
                    <w:rPr>
                      <w:i/>
                      <w:sz w:val="24"/>
                    </w:rPr>
                    <w:t>Record of the oral proceedings in the trial court</w:t>
                  </w:r>
                </w:p>
              </w:txbxContent>
            </v:textbox>
            <w10:wrap type="none"/>
          </v:shape>
        </w:pict>
      </w:r>
      <w:r>
        <w:rPr/>
        <w:pict>
          <v:shape style="position:absolute;margin-left:128.600006pt;margin-top:537.666626pt;width:405.8pt;height:60.3pt;mso-position-horizontal-relative:page;mso-position-vertical-relative:page;z-index:-1076560" type="#_x0000_t202" filled="false" stroked="false">
            <v:textbox inset="0,0,0,0">
              <w:txbxContent>
                <w:p>
                  <w:pPr>
                    <w:pStyle w:val="BodyText"/>
                    <w:spacing w:line="261" w:lineRule="auto"/>
                    <w:ind w:right="-1"/>
                  </w:pPr>
                  <w:r>
                    <w:rPr/>
                    <w:t>If an appellant wants to raise any issue that requires consideration of the oral proceedings in the trial court, a reporter’s transcript, a transcript prepared under rule 8.868, an official electronic recording under rule 8.868, or a statement on appeal under rule 8.869 summarizing any oral proceedings from:</w:t>
                  </w:r>
                </w:p>
              </w:txbxContent>
            </v:textbox>
            <w10:wrap type="none"/>
          </v:shape>
        </w:pict>
      </w:r>
      <w:r>
        <w:rPr/>
        <w:pict>
          <v:shape style="position:absolute;margin-left:128.600006pt;margin-top:612.666626pt;width:18.55pt;height:15.3pt;mso-position-horizontal-relative:page;mso-position-vertical-relative:page;z-index:-1076536" type="#_x0000_t202" filled="false" stroked="false">
            <v:textbox inset="0,0,0,0">
              <w:txbxContent>
                <w:p>
                  <w:pPr>
                    <w:pStyle w:val="BodyText"/>
                  </w:pPr>
                  <w:bookmarkStart w:name="(A) The sentencing proceeding; and" w:id="4477"/>
                  <w:bookmarkEnd w:id="4477"/>
                  <w:r>
                    <w:rPr/>
                  </w:r>
                  <w:r>
                    <w:rPr/>
                    <w:t>(A)</w:t>
                  </w:r>
                </w:p>
              </w:txbxContent>
            </v:textbox>
            <w10:wrap type="none"/>
          </v:shape>
        </w:pict>
      </w:r>
      <w:r>
        <w:rPr/>
        <w:pict>
          <v:shape style="position:absolute;margin-left:157.399994pt;margin-top:612.666626pt;width:154.75pt;height:15.3pt;mso-position-horizontal-relative:page;mso-position-vertical-relative:page;z-index:-1076512" type="#_x0000_t202" filled="false" stroked="false">
            <v:textbox inset="0,0,0,0">
              <w:txbxContent>
                <w:p>
                  <w:pPr>
                    <w:pStyle w:val="BodyText"/>
                  </w:pPr>
                  <w:r>
                    <w:rPr/>
                    <w:t>The sentencing proceeding; and</w:t>
                  </w:r>
                </w:p>
              </w:txbxContent>
            </v:textbox>
            <w10:wrap type="none"/>
          </v:shape>
        </w:pict>
      </w:r>
      <w:r>
        <w:rPr/>
        <w:pict>
          <v:shape style="position:absolute;margin-left:128.600006pt;margin-top:642.666626pt;width:17.75pt;height:15.3pt;mso-position-horizontal-relative:page;mso-position-vertical-relative:page;z-index:-1076488" type="#_x0000_t202" filled="false" stroked="false">
            <v:textbox inset="0,0,0,0">
              <w:txbxContent>
                <w:p>
                  <w:pPr>
                    <w:pStyle w:val="BodyText"/>
                  </w:pPr>
                  <w:bookmarkStart w:name="(B) If the judgment of conviction is bas" w:id="4478"/>
                  <w:bookmarkEnd w:id="4478"/>
                  <w:r>
                    <w:rPr/>
                  </w:r>
                  <w:r>
                    <w:rPr/>
                    <w:t>(B)</w:t>
                  </w:r>
                </w:p>
              </w:txbxContent>
            </v:textbox>
            <w10:wrap type="none"/>
          </v:shape>
        </w:pict>
      </w:r>
      <w:r>
        <w:rPr/>
        <w:pict>
          <v:shape style="position:absolute;margin-left:157.399994pt;margin-top:642.666626pt;width:380.05pt;height:30.3pt;mso-position-horizontal-relative:page;mso-position-vertical-relative:page;z-index:-1076464" type="#_x0000_t202" filled="false" stroked="false">
            <v:textbox inset="0,0,0,0">
              <w:txbxContent>
                <w:p>
                  <w:pPr>
                    <w:pStyle w:val="BodyText"/>
                    <w:spacing w:line="261" w:lineRule="auto"/>
                    <w:ind w:right="-4"/>
                  </w:pPr>
                  <w:r>
                    <w:rPr/>
                    <w:t>If the judgment of conviction is based on a guilty plea or nolo contendere plea, the proceedings at the time of entry of such plea.</w:t>
                  </w:r>
                </w:p>
              </w:txbxContent>
            </v:textbox>
            <w10:wrap type="none"/>
          </v:shape>
        </w:pict>
      </w:r>
      <w:r>
        <w:rPr/>
        <w:pict>
          <v:shape style="position:absolute;margin-left:99.800003pt;margin-top:688.762085pt;width:195.1pt;height:14.25pt;mso-position-horizontal-relative:page;mso-position-vertical-relative:page;z-index:-1076440" type="#_x0000_t202" filled="false" stroked="false">
            <v:textbox inset="0,0,0,0">
              <w:txbxContent>
                <w:p>
                  <w:pPr>
                    <w:spacing w:before="11"/>
                    <w:ind w:left="20" w:right="0" w:firstLine="0"/>
                    <w:jc w:val="left"/>
                    <w:rPr>
                      <w:i/>
                      <w:sz w:val="22"/>
                    </w:rPr>
                  </w:pPr>
                  <w:bookmarkStart w:name="(Subd (d) adopted effective March 1, 201" w:id="4479"/>
                  <w:bookmarkEnd w:id="4479"/>
                  <w:r>
                    <w:rPr/>
                  </w:r>
                  <w:r>
                    <w:rPr>
                      <w:i/>
                      <w:sz w:val="22"/>
                    </w:rPr>
                    <w:t>(Subd (d) adopted effective March 1, 2014.)</w:t>
                  </w:r>
                </w:p>
              </w:txbxContent>
            </v:textbox>
            <w10:wrap type="none"/>
          </v:shape>
        </w:pict>
      </w:r>
      <w:r>
        <w:rPr/>
        <w:pict>
          <v:shape style="position:absolute;margin-left:296pt;margin-top:761.106628pt;width:20pt;height:15.3pt;mso-position-horizontal-relative:page;mso-position-vertical-relative:page;z-index:-1076416" type="#_x0000_t202" filled="false" stroked="false">
            <v:textbox inset="0,0,0,0">
              <w:txbxContent>
                <w:p>
                  <w:pPr>
                    <w:pStyle w:val="BodyText"/>
                  </w:pPr>
                  <w:r>
                    <w:rPr/>
                    <w:t>400</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2.666641pt;width:15.15pt;height:15.3pt;mso-position-horizontal-relative:page;mso-position-vertical-relative:page;z-index:-1076392" type="#_x0000_t202" filled="false" stroked="false">
            <v:textbox inset="0,0,0,0">
              <w:txbxContent>
                <w:p>
                  <w:pPr>
                    <w:spacing w:before="10"/>
                    <w:ind w:left="20" w:right="0" w:firstLine="0"/>
                    <w:jc w:val="left"/>
                    <w:rPr>
                      <w:b/>
                      <w:sz w:val="24"/>
                    </w:rPr>
                  </w:pPr>
                  <w:bookmarkStart w:name="(e) Additions to the record" w:id="4480"/>
                  <w:bookmarkEnd w:id="4480"/>
                  <w:r>
                    <w:rPr/>
                  </w:r>
                  <w:r>
                    <w:rPr>
                      <w:b/>
                      <w:sz w:val="24"/>
                    </w:rPr>
                    <w:t>(e)</w:t>
                  </w:r>
                </w:p>
              </w:txbxContent>
            </v:textbox>
            <w10:wrap type="none"/>
          </v:shape>
        </w:pict>
      </w:r>
      <w:r>
        <w:rPr/>
        <w:pict>
          <v:shape style="position:absolute;margin-left:99.800003pt;margin-top:72.666641pt;width:120.8pt;height:15.3pt;mso-position-horizontal-relative:page;mso-position-vertical-relative:page;z-index:-1076368" type="#_x0000_t202" filled="false" stroked="false">
            <v:textbox inset="0,0,0,0">
              <w:txbxContent>
                <w:p>
                  <w:pPr>
                    <w:spacing w:before="10"/>
                    <w:ind w:left="20" w:right="0" w:firstLine="0"/>
                    <w:jc w:val="left"/>
                    <w:rPr>
                      <w:b/>
                      <w:sz w:val="24"/>
                    </w:rPr>
                  </w:pPr>
                  <w:r>
                    <w:rPr>
                      <w:b/>
                      <w:sz w:val="24"/>
                    </w:rPr>
                    <w:t>Additions to the record</w:t>
                  </w:r>
                </w:p>
              </w:txbxContent>
            </v:textbox>
            <w10:wrap type="none"/>
          </v:shape>
        </w:pict>
      </w:r>
      <w:r>
        <w:rPr/>
        <w:pict>
          <v:shape style="position:absolute;margin-left:99.800003pt;margin-top:102.666641pt;width:418.35pt;height:45.3pt;mso-position-horizontal-relative:page;mso-position-vertical-relative:page;z-index:-1076344" type="#_x0000_t202" filled="false" stroked="false">
            <v:textbox inset="0,0,0,0">
              <w:txbxContent>
                <w:p>
                  <w:pPr>
                    <w:pStyle w:val="BodyText"/>
                    <w:spacing w:line="261" w:lineRule="auto"/>
                    <w:ind w:right="-4"/>
                  </w:pPr>
                  <w:bookmarkStart w:name="Either the People or the defendant may a" w:id="4481"/>
                  <w:bookmarkEnd w:id="4481"/>
                  <w:r>
                    <w:rPr/>
                  </w:r>
                  <w:r>
                    <w:rPr/>
                    <w:t>Either the People or the defendant may apply to the superior court for inclusion in the record under (b), (c), or (d) of any item that would ordinarily be included in the clerk’s transcript under rule 8.861 or a reporter’s transcript under rule 8.865.</w:t>
                  </w:r>
                </w:p>
              </w:txbxContent>
            </v:textbox>
            <w10:wrap type="none"/>
          </v:shape>
        </w:pict>
      </w:r>
      <w:r>
        <w:rPr/>
        <w:pict>
          <v:shape style="position:absolute;margin-left:99.800003pt;margin-top:162.666641pt;width:15.95pt;height:15.3pt;mso-position-horizontal-relative:page;mso-position-vertical-relative:page;z-index:-1076320" type="#_x0000_t202" filled="false" stroked="false">
            <v:textbox inset="0,0,0,0">
              <w:txbxContent>
                <w:p>
                  <w:pPr>
                    <w:pStyle w:val="BodyText"/>
                  </w:pPr>
                  <w:bookmarkStart w:name="(1) An application for additional record" w:id="4482"/>
                  <w:bookmarkEnd w:id="4482"/>
                  <w:r>
                    <w:rPr/>
                  </w:r>
                  <w:r>
                    <w:rPr/>
                    <w:t>(1)</w:t>
                  </w:r>
                </w:p>
              </w:txbxContent>
            </v:textbox>
            <w10:wrap type="none"/>
          </v:shape>
        </w:pict>
      </w:r>
      <w:r>
        <w:rPr/>
        <w:pict>
          <v:shape style="position:absolute;margin-left:128.600006pt;margin-top:162.666641pt;width:395.1pt;height:30.3pt;mso-position-horizontal-relative:page;mso-position-vertical-relative:page;z-index:-1076296" type="#_x0000_t202" filled="false" stroked="false">
            <v:textbox inset="0,0,0,0">
              <w:txbxContent>
                <w:p>
                  <w:pPr>
                    <w:pStyle w:val="BodyText"/>
                    <w:spacing w:line="261" w:lineRule="auto"/>
                    <w:ind w:right="-2"/>
                  </w:pPr>
                  <w:r>
                    <w:rPr/>
                    <w:t>An application for additional record must describe the material to be included and explain how it may be useful in the appeal.</w:t>
                  </w:r>
                </w:p>
              </w:txbxContent>
            </v:textbox>
            <w10:wrap type="none"/>
          </v:shape>
        </w:pict>
      </w:r>
      <w:r>
        <w:rPr/>
        <w:pict>
          <v:shape style="position:absolute;margin-left:99.800003pt;margin-top:207.666641pt;width:15.95pt;height:15.3pt;mso-position-horizontal-relative:page;mso-position-vertical-relative:page;z-index:-1076272" type="#_x0000_t202" filled="false" stroked="false">
            <v:textbox inset="0,0,0,0">
              <w:txbxContent>
                <w:p>
                  <w:pPr>
                    <w:pStyle w:val="BodyText"/>
                  </w:pPr>
                  <w:bookmarkStart w:name="(2) The application must be filed in the" w:id="4483"/>
                  <w:bookmarkEnd w:id="4483"/>
                  <w:r>
                    <w:rPr/>
                  </w:r>
                  <w:r>
                    <w:rPr/>
                    <w:t>(2)</w:t>
                  </w:r>
                </w:p>
              </w:txbxContent>
            </v:textbox>
            <w10:wrap type="none"/>
          </v:shape>
        </w:pict>
      </w:r>
      <w:r>
        <w:rPr/>
        <w:pict>
          <v:shape style="position:absolute;margin-left:128.600006pt;margin-top:207.666641pt;width:404.1pt;height:45.3pt;mso-position-horizontal-relative:page;mso-position-vertical-relative:page;z-index:-1076248" type="#_x0000_t202" filled="false" stroked="false">
            <v:textbox inset="0,0,0,0">
              <w:txbxContent>
                <w:p>
                  <w:pPr>
                    <w:pStyle w:val="BodyText"/>
                    <w:spacing w:line="261" w:lineRule="auto"/>
                    <w:ind w:right="-2"/>
                  </w:pPr>
                  <w:r>
                    <w:rPr/>
                    <w:t>The application must be filed in the superior court with the notice of appeal or as soon thereafter as possible, and will be treated as denied if it is filed after the record is sent to the reviewing court.</w:t>
                  </w:r>
                </w:p>
              </w:txbxContent>
            </v:textbox>
            <w10:wrap type="none"/>
          </v:shape>
        </w:pict>
      </w:r>
      <w:r>
        <w:rPr/>
        <w:pict>
          <v:shape style="position:absolute;margin-left:99.800003pt;margin-top:267.666626pt;width:15.95pt;height:15.3pt;mso-position-horizontal-relative:page;mso-position-vertical-relative:page;z-index:-1076224" type="#_x0000_t202" filled="false" stroked="false">
            <v:textbox inset="0,0,0,0">
              <w:txbxContent>
                <w:p>
                  <w:pPr>
                    <w:pStyle w:val="BodyText"/>
                  </w:pPr>
                  <w:bookmarkStart w:name="(3) The clerk must immediately present t" w:id="4484"/>
                  <w:bookmarkEnd w:id="4484"/>
                  <w:r>
                    <w:rPr/>
                  </w:r>
                  <w:r>
                    <w:rPr/>
                    <w:t>(3)</w:t>
                  </w:r>
                </w:p>
              </w:txbxContent>
            </v:textbox>
            <w10:wrap type="none"/>
          </v:shape>
        </w:pict>
      </w:r>
      <w:r>
        <w:rPr/>
        <w:pict>
          <v:shape style="position:absolute;margin-left:128.600006pt;margin-top:267.666626pt;width:333.4pt;height:15.3pt;mso-position-horizontal-relative:page;mso-position-vertical-relative:page;z-index:-1076200" type="#_x0000_t202" filled="false" stroked="false">
            <v:textbox inset="0,0,0,0">
              <w:txbxContent>
                <w:p>
                  <w:pPr>
                    <w:pStyle w:val="BodyText"/>
                  </w:pPr>
                  <w:r>
                    <w:rPr/>
                    <w:t>The clerk must immediately present the application to the trial judge.</w:t>
                  </w:r>
                </w:p>
              </w:txbxContent>
            </v:textbox>
            <w10:wrap type="none"/>
          </v:shape>
        </w:pict>
      </w:r>
      <w:r>
        <w:rPr/>
        <w:pict>
          <v:shape style="position:absolute;margin-left:99.800003pt;margin-top:297.666626pt;width:15.95pt;height:15.3pt;mso-position-horizontal-relative:page;mso-position-vertical-relative:page;z-index:-1076176" type="#_x0000_t202" filled="false" stroked="false">
            <v:textbox inset="0,0,0,0">
              <w:txbxContent>
                <w:p>
                  <w:pPr>
                    <w:pStyle w:val="BodyText"/>
                  </w:pPr>
                  <w:bookmarkStart w:name="(4) Within five days after the applicati" w:id="4485"/>
                  <w:bookmarkEnd w:id="4485"/>
                  <w:r>
                    <w:rPr/>
                  </w:r>
                  <w:r>
                    <w:rPr/>
                    <w:t>(4)</w:t>
                  </w:r>
                </w:p>
              </w:txbxContent>
            </v:textbox>
            <w10:wrap type="none"/>
          </v:shape>
        </w:pict>
      </w:r>
      <w:r>
        <w:rPr/>
        <w:pict>
          <v:shape style="position:absolute;margin-left:128.600006pt;margin-top:297.666626pt;width:401.05pt;height:60.3pt;mso-position-horizontal-relative:page;mso-position-vertical-relative:page;z-index:-1076152" type="#_x0000_t202" filled="false" stroked="false">
            <v:textbox inset="0,0,0,0">
              <w:txbxContent>
                <w:p>
                  <w:pPr>
                    <w:pStyle w:val="BodyText"/>
                    <w:spacing w:line="261" w:lineRule="auto"/>
                    <w:ind w:right="-4"/>
                  </w:pPr>
                  <w:r>
                    <w:rPr/>
                    <w:t>Within five days after the application is filed, the judge must order that the record include as much of the additional material as the judge finds proper to fully present the points raised by the applicant. Denial of the application does not preclude a motion in the reviewing court for augmentation under rule 8.841.</w:t>
                  </w:r>
                </w:p>
              </w:txbxContent>
            </v:textbox>
            <w10:wrap type="none"/>
          </v:shape>
        </w:pict>
      </w:r>
      <w:r>
        <w:rPr/>
        <w:pict>
          <v:shape style="position:absolute;margin-left:99.800003pt;margin-top:372.666626pt;width:15.95pt;height:15.3pt;mso-position-horizontal-relative:page;mso-position-vertical-relative:page;z-index:-1076128" type="#_x0000_t202" filled="false" stroked="false">
            <v:textbox inset="0,0,0,0">
              <w:txbxContent>
                <w:p>
                  <w:pPr>
                    <w:pStyle w:val="BodyText"/>
                  </w:pPr>
                  <w:bookmarkStart w:name="(5) If the judge does not rule on the ap" w:id="4486"/>
                  <w:bookmarkEnd w:id="4486"/>
                  <w:r>
                    <w:rPr/>
                  </w:r>
                  <w:r>
                    <w:rPr/>
                    <w:t>(5)</w:t>
                  </w:r>
                </w:p>
              </w:txbxContent>
            </v:textbox>
            <w10:wrap type="none"/>
          </v:shape>
        </w:pict>
      </w:r>
      <w:r>
        <w:rPr/>
        <w:pict>
          <v:shape style="position:absolute;margin-left:128.600006pt;margin-top:372.666626pt;width:399.5pt;height:45.3pt;mso-position-horizontal-relative:page;mso-position-vertical-relative:page;z-index:-1076104" type="#_x0000_t202" filled="false" stroked="false">
            <v:textbox inset="0,0,0,0">
              <w:txbxContent>
                <w:p>
                  <w:pPr>
                    <w:pStyle w:val="BodyText"/>
                    <w:spacing w:line="261" w:lineRule="auto"/>
                    <w:ind w:right="-1"/>
                  </w:pPr>
                  <w:r>
                    <w:rPr/>
                    <w:t>If the judge does not rule on the application within the time prescribed by (4), the requested material—other than exhibits—must be included in the clerk’s transcript or the reporter’s transcript without a court order.</w:t>
                  </w:r>
                </w:p>
              </w:txbxContent>
            </v:textbox>
            <w10:wrap type="none"/>
          </v:shape>
        </w:pict>
      </w:r>
      <w:r>
        <w:rPr/>
        <w:pict>
          <v:shape style="position:absolute;margin-left:99.800003pt;margin-top:432.666626pt;width:15.95pt;height:15.3pt;mso-position-horizontal-relative:page;mso-position-vertical-relative:page;z-index:-1076080" type="#_x0000_t202" filled="false" stroked="false">
            <v:textbox inset="0,0,0,0">
              <w:txbxContent>
                <w:p>
                  <w:pPr>
                    <w:pStyle w:val="BodyText"/>
                  </w:pPr>
                  <w:bookmarkStart w:name="(6) The clerk must immediately notify th" w:id="4487"/>
                  <w:bookmarkEnd w:id="4487"/>
                  <w:r>
                    <w:rPr/>
                  </w:r>
                  <w:r>
                    <w:rPr/>
                    <w:t>(6)</w:t>
                  </w:r>
                </w:p>
              </w:txbxContent>
            </v:textbox>
            <w10:wrap type="none"/>
          </v:shape>
        </w:pict>
      </w:r>
      <w:r>
        <w:rPr/>
        <w:pict>
          <v:shape style="position:absolute;margin-left:128.600006pt;margin-top:432.666626pt;width:364.2pt;height:30.3pt;mso-position-horizontal-relative:page;mso-position-vertical-relative:page;z-index:-1076056" type="#_x0000_t202" filled="false" stroked="false">
            <v:textbox inset="0,0,0,0">
              <w:txbxContent>
                <w:p>
                  <w:pPr>
                    <w:pStyle w:val="BodyText"/>
                    <w:spacing w:line="261" w:lineRule="auto"/>
                    <w:ind w:right="-1"/>
                  </w:pPr>
                  <w:r>
                    <w:rPr/>
                    <w:t>The clerk must immediately notify the reporter if additions to the reporter’s transcript are required under (4) or (5).</w:t>
                  </w:r>
                </w:p>
              </w:txbxContent>
            </v:textbox>
            <w10:wrap type="none"/>
          </v:shape>
        </w:pict>
      </w:r>
      <w:r>
        <w:rPr/>
        <w:pict>
          <v:shape style="position:absolute;margin-left:99.800003pt;margin-top:478.762115pt;width:194.5pt;height:14.25pt;mso-position-horizontal-relative:page;mso-position-vertical-relative:page;z-index:-1076032" type="#_x0000_t202" filled="false" stroked="false">
            <v:textbox inset="0,0,0,0">
              <w:txbxContent>
                <w:p>
                  <w:pPr>
                    <w:spacing w:before="11"/>
                    <w:ind w:left="20" w:right="0" w:firstLine="0"/>
                    <w:jc w:val="left"/>
                    <w:rPr>
                      <w:i/>
                      <w:sz w:val="22"/>
                    </w:rPr>
                  </w:pPr>
                  <w:bookmarkStart w:name="(Subd (e) adopted effective March 1, 201" w:id="4488"/>
                  <w:bookmarkEnd w:id="4488"/>
                  <w:r>
                    <w:rPr/>
                  </w:r>
                  <w:r>
                    <w:rPr>
                      <w:i/>
                      <w:sz w:val="22"/>
                    </w:rPr>
                    <w:t>(Subd (e) adopted effective March 1, 2014.)</w:t>
                  </w:r>
                </w:p>
              </w:txbxContent>
            </v:textbox>
            <w10:wrap type="none"/>
          </v:shape>
        </w:pict>
      </w:r>
      <w:r>
        <w:rPr/>
        <w:pict>
          <v:shape style="position:absolute;margin-left:71pt;margin-top:508.762115pt;width:449.9pt;height:29.25pt;mso-position-horizontal-relative:page;mso-position-vertical-relative:page;z-index:-1076008" type="#_x0000_t202" filled="false" stroked="false">
            <v:textbox inset="0,0,0,0">
              <w:txbxContent>
                <w:p>
                  <w:pPr>
                    <w:spacing w:before="11"/>
                    <w:ind w:left="20" w:right="0" w:firstLine="0"/>
                    <w:jc w:val="left"/>
                    <w:rPr>
                      <w:i/>
                      <w:sz w:val="22"/>
                    </w:rPr>
                  </w:pPr>
                  <w:r>
                    <w:rPr>
                      <w:i/>
                      <w:sz w:val="22"/>
                    </w:rPr>
                    <w:t>Rule 8.867 amended effective March 1, 2014; adopted effective January 1, 2009; previously amended</w:t>
                  </w:r>
                </w:p>
                <w:p>
                  <w:pPr>
                    <w:spacing w:before="47"/>
                    <w:ind w:left="20" w:right="0" w:firstLine="0"/>
                    <w:jc w:val="left"/>
                    <w:rPr>
                      <w:i/>
                      <w:sz w:val="22"/>
                    </w:rPr>
                  </w:pPr>
                  <w:r>
                    <w:rPr>
                      <w:i/>
                      <w:sz w:val="22"/>
                    </w:rPr>
                    <w:t>effective January 1, 2013.</w:t>
                  </w:r>
                </w:p>
              </w:txbxContent>
            </v:textbox>
            <w10:wrap type="none"/>
          </v:shape>
        </w:pict>
      </w:r>
      <w:r>
        <w:rPr/>
        <w:pict>
          <v:shape style="position:absolute;margin-left:231.679993pt;margin-top:553.762085pt;width:148.7pt;height:14.25pt;mso-position-horizontal-relative:page;mso-position-vertical-relative:page;z-index:-107598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83.762085pt;width:449.9pt;height:44.25pt;mso-position-horizontal-relative:page;mso-position-vertical-relative:page;z-index:-1075960" type="#_x0000_t202" filled="false" stroked="false">
            <v:textbox inset="0,0,0,0">
              <w:txbxContent>
                <w:p>
                  <w:pPr>
                    <w:spacing w:line="285" w:lineRule="auto" w:before="11"/>
                    <w:ind w:left="20" w:right="1" w:firstLine="0"/>
                    <w:jc w:val="left"/>
                    <w:rPr>
                      <w:sz w:val="22"/>
                    </w:rPr>
                  </w:pPr>
                  <w:r>
                    <w:rPr>
                      <w:b/>
                      <w:sz w:val="22"/>
                    </w:rPr>
                    <w:t>Subdivisions (b)(1)(D), (c)(1)(E), and (d)(1)(C). </w:t>
                  </w:r>
                  <w:r>
                    <w:rPr>
                      <w:sz w:val="22"/>
                    </w:rPr>
                    <w:t>These provisions identify the minutes that must be included in the record. The trial court clerk may include additional minutes beyond those identified in these subdivisions if that would be more cost-effective.</w:t>
                  </w:r>
                </w:p>
              </w:txbxContent>
            </v:textbox>
            <w10:wrap type="none"/>
          </v:shape>
        </w:pict>
      </w:r>
      <w:r>
        <w:rPr/>
        <w:pict>
          <v:shape style="position:absolute;margin-left:71pt;margin-top:643.762085pt;width:447.25pt;height:29.25pt;mso-position-horizontal-relative:page;mso-position-vertical-relative:page;z-index:-1075936" type="#_x0000_t202" filled="false" stroked="false">
            <v:textbox inset="0,0,0,0">
              <w:txbxContent>
                <w:p>
                  <w:pPr>
                    <w:spacing w:line="285" w:lineRule="auto" w:before="11"/>
                    <w:ind w:left="20" w:right="2" w:firstLine="0"/>
                    <w:jc w:val="left"/>
                    <w:rPr>
                      <w:sz w:val="22"/>
                    </w:rPr>
                  </w:pPr>
                  <w:r>
                    <w:rPr>
                      <w:b/>
                      <w:sz w:val="22"/>
                    </w:rPr>
                    <w:t>Subdivisions (c)(1)(G) and (d)(1)(E). </w:t>
                  </w:r>
                  <w:r>
                    <w:rPr>
                      <w:sz w:val="22"/>
                    </w:rPr>
                    <w:t>Rule 8.862(c) addresses the appropriate handling of probation officers’ reports that must be included in the clerk’s transcript.</w:t>
                  </w:r>
                </w:p>
              </w:txbxContent>
            </v:textbox>
            <w10:wrap type="none"/>
          </v:shape>
        </w:pict>
      </w:r>
      <w:r>
        <w:rPr/>
        <w:pict>
          <v:shape style="position:absolute;margin-left:71pt;margin-top:687.666626pt;width:417.65pt;height:15.3pt;mso-position-horizontal-relative:page;mso-position-vertical-relative:page;z-index:-1075912" type="#_x0000_t202" filled="false" stroked="false">
            <v:textbox inset="0,0,0,0">
              <w:txbxContent>
                <w:p>
                  <w:pPr>
                    <w:spacing w:before="10"/>
                    <w:ind w:left="20" w:right="0" w:firstLine="0"/>
                    <w:jc w:val="left"/>
                    <w:rPr>
                      <w:b/>
                      <w:sz w:val="24"/>
                    </w:rPr>
                  </w:pPr>
                  <w:bookmarkStart w:name="Rule 8.868.  Record when trial proceedin" w:id="4489"/>
                  <w:bookmarkEnd w:id="4489"/>
                  <w:r>
                    <w:rPr/>
                  </w:r>
                  <w:r>
                    <w:rPr>
                      <w:b/>
                      <w:sz w:val="24"/>
                    </w:rPr>
                    <w:t>Rule 8.868. Record when trial proceedings were officially electronically recorded</w:t>
                  </w:r>
                </w:p>
              </w:txbxContent>
            </v:textbox>
            <w10:wrap type="none"/>
          </v:shape>
        </w:pict>
      </w:r>
      <w:r>
        <w:rPr/>
        <w:pict>
          <v:shape style="position:absolute;margin-left:296pt;margin-top:761.106628pt;width:20pt;height:15.3pt;mso-position-horizontal-relative:page;mso-position-vertical-relative:page;z-index:-1075888" type="#_x0000_t202" filled="false" stroked="false">
            <v:textbox inset="0,0,0,0">
              <w:txbxContent>
                <w:p>
                  <w:pPr>
                    <w:pStyle w:val="BodyText"/>
                  </w:pPr>
                  <w:r>
                    <w:rPr/>
                    <w:t>401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5.95pt;height:15.3pt;mso-position-horizontal-relative:page;mso-position-vertical-relative:page;z-index:-1075864" type="#_x0000_t202" filled="false" stroked="false">
            <v:textbox inset="0,0,0,0">
              <w:txbxContent>
                <w:p>
                  <w:pPr>
                    <w:spacing w:before="10"/>
                    <w:ind w:left="20" w:right="0" w:firstLine="0"/>
                    <w:jc w:val="left"/>
                    <w:rPr>
                      <w:b/>
                      <w:sz w:val="24"/>
                    </w:rPr>
                  </w:pPr>
                  <w:bookmarkStart w:name="(a) Application" w:id="4490"/>
                  <w:bookmarkEnd w:id="4490"/>
                  <w:r>
                    <w:rPr/>
                  </w:r>
                  <w:r>
                    <w:rPr>
                      <w:b/>
                      <w:sz w:val="24"/>
                    </w:rPr>
                    <w:t>(a)</w:t>
                  </w:r>
                </w:p>
              </w:txbxContent>
            </v:textbox>
            <w10:wrap type="none"/>
          </v:shape>
        </w:pict>
      </w:r>
      <w:r>
        <w:rPr/>
        <w:pict>
          <v:shape style="position:absolute;margin-left:99.800003pt;margin-top:72.666641pt;width:62.05pt;height:15.3pt;mso-position-horizontal-relative:page;mso-position-vertical-relative:page;z-index:-1075840"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102.666641pt;width:119.8pt;height:15.3pt;mso-position-horizontal-relative:page;mso-position-vertical-relative:page;z-index:-1075816" type="#_x0000_t202" filled="false" stroked="false">
            <v:textbox inset="0,0,0,0">
              <w:txbxContent>
                <w:p>
                  <w:pPr>
                    <w:pStyle w:val="BodyText"/>
                  </w:pPr>
                  <w:bookmarkStart w:name="This rule applies only if:" w:id="4491"/>
                  <w:bookmarkEnd w:id="4491"/>
                  <w:r>
                    <w:rPr/>
                  </w:r>
                  <w:r>
                    <w:rPr/>
                    <w:t>This rule applies only if:</w:t>
                  </w:r>
                </w:p>
              </w:txbxContent>
            </v:textbox>
            <w10:wrap type="none"/>
          </v:shape>
        </w:pict>
      </w:r>
      <w:r>
        <w:rPr/>
        <w:pict>
          <v:shape style="position:absolute;margin-left:99.800003pt;margin-top:132.666641pt;width:15.95pt;height:15.3pt;mso-position-horizontal-relative:page;mso-position-vertical-relative:page;z-index:-1075792" type="#_x0000_t202" filled="false" stroked="false">
            <v:textbox inset="0,0,0,0">
              <w:txbxContent>
                <w:p>
                  <w:pPr>
                    <w:pStyle w:val="BodyText"/>
                  </w:pPr>
                  <w:bookmarkStart w:name="(1) The trial court proceedings were off" w:id="4492"/>
                  <w:bookmarkEnd w:id="4492"/>
                  <w:r>
                    <w:rPr/>
                  </w:r>
                  <w:r>
                    <w:rPr/>
                    <w:t>(1)</w:t>
                  </w:r>
                </w:p>
              </w:txbxContent>
            </v:textbox>
            <w10:wrap type="none"/>
          </v:shape>
        </w:pict>
      </w:r>
      <w:r>
        <w:rPr/>
        <w:pict>
          <v:shape style="position:absolute;margin-left:128.600006pt;margin-top:132.666641pt;width:411.4pt;height:30.3pt;mso-position-horizontal-relative:page;mso-position-vertical-relative:page;z-index:-1075768" type="#_x0000_t202" filled="false" stroked="false">
            <v:textbox inset="0,0,0,0">
              <w:txbxContent>
                <w:p>
                  <w:pPr>
                    <w:pStyle w:val="BodyText"/>
                    <w:spacing w:line="261" w:lineRule="auto"/>
                    <w:ind w:right="-2"/>
                  </w:pPr>
                  <w:r>
                    <w:rPr/>
                    <w:t>The trial court proceedings were officially recorded electronically under Government Code section 69957; and</w:t>
                  </w:r>
                </w:p>
              </w:txbxContent>
            </v:textbox>
            <w10:wrap type="none"/>
          </v:shape>
        </w:pict>
      </w:r>
      <w:r>
        <w:rPr/>
        <w:pict>
          <v:shape style="position:absolute;margin-left:99.800003pt;margin-top:177.666641pt;width:15.95pt;height:15.3pt;mso-position-horizontal-relative:page;mso-position-vertical-relative:page;z-index:-1075744" type="#_x0000_t202" filled="false" stroked="false">
            <v:textbox inset="0,0,0,0">
              <w:txbxContent>
                <w:p>
                  <w:pPr>
                    <w:pStyle w:val="BodyText"/>
                  </w:pPr>
                  <w:bookmarkStart w:name="(2) The electronic recording was prepare" w:id="4493"/>
                  <w:bookmarkEnd w:id="4493"/>
                  <w:r>
                    <w:rPr/>
                  </w:r>
                  <w:r>
                    <w:rPr/>
                    <w:t>(2)</w:t>
                  </w:r>
                </w:p>
              </w:txbxContent>
            </v:textbox>
            <w10:wrap type="none"/>
          </v:shape>
        </w:pict>
      </w:r>
      <w:r>
        <w:rPr/>
        <w:pict>
          <v:shape style="position:absolute;margin-left:128.600006pt;margin-top:177.666641pt;width:409.1pt;height:30.3pt;mso-position-horizontal-relative:page;mso-position-vertical-relative:page;z-index:-1075720" type="#_x0000_t202" filled="false" stroked="false">
            <v:textbox inset="0,0,0,0">
              <w:txbxContent>
                <w:p>
                  <w:pPr>
                    <w:pStyle w:val="BodyText"/>
                    <w:spacing w:line="261" w:lineRule="auto"/>
                    <w:ind w:right="-2"/>
                  </w:pPr>
                  <w:r>
                    <w:rPr/>
                    <w:t>The electronic recording was prepared in compliance with applicable rules regarding electronic recording of court proceedings.</w:t>
                  </w:r>
                </w:p>
              </w:txbxContent>
            </v:textbox>
            <w10:wrap type="none"/>
          </v:shape>
        </w:pict>
      </w:r>
      <w:r>
        <w:rPr/>
        <w:pict>
          <v:shape style="position:absolute;margin-left:71pt;margin-top:222.666641pt;width:16.650pt;height:15.3pt;mso-position-horizontal-relative:page;mso-position-vertical-relative:page;z-index:-1075696" type="#_x0000_t202" filled="false" stroked="false">
            <v:textbox inset="0,0,0,0">
              <w:txbxContent>
                <w:p>
                  <w:pPr>
                    <w:spacing w:before="10"/>
                    <w:ind w:left="20" w:right="0" w:firstLine="0"/>
                    <w:jc w:val="left"/>
                    <w:rPr>
                      <w:b/>
                      <w:sz w:val="24"/>
                    </w:rPr>
                  </w:pPr>
                  <w:bookmarkStart w:name="(b) Transcripts from official electronic" w:id="4494"/>
                  <w:bookmarkEnd w:id="4494"/>
                  <w:r>
                    <w:rPr/>
                  </w:r>
                  <w:r>
                    <w:rPr>
                      <w:b/>
                      <w:sz w:val="24"/>
                    </w:rPr>
                    <w:t>(b)</w:t>
                  </w:r>
                </w:p>
              </w:txbxContent>
            </v:textbox>
            <w10:wrap type="none"/>
          </v:shape>
        </w:pict>
      </w:r>
      <w:r>
        <w:rPr/>
        <w:pict>
          <v:shape style="position:absolute;margin-left:99.800003pt;margin-top:222.666641pt;width:234.65pt;height:15.3pt;mso-position-horizontal-relative:page;mso-position-vertical-relative:page;z-index:-1075672" type="#_x0000_t202" filled="false" stroked="false">
            <v:textbox inset="0,0,0,0">
              <w:txbxContent>
                <w:p>
                  <w:pPr>
                    <w:spacing w:before="10"/>
                    <w:ind w:left="20" w:right="0" w:firstLine="0"/>
                    <w:jc w:val="left"/>
                    <w:rPr>
                      <w:b/>
                      <w:sz w:val="24"/>
                    </w:rPr>
                  </w:pPr>
                  <w:r>
                    <w:rPr>
                      <w:b/>
                      <w:sz w:val="24"/>
                    </w:rPr>
                    <w:t>Transcripts from official electronic recording</w:t>
                  </w:r>
                </w:p>
              </w:txbxContent>
            </v:textbox>
            <w10:wrap type="none"/>
          </v:shape>
        </w:pict>
      </w:r>
      <w:r>
        <w:rPr/>
        <w:pict>
          <v:shape style="position:absolute;margin-left:99.800003pt;margin-top:252.666641pt;width:435.4pt;height:60.3pt;mso-position-horizontal-relative:page;mso-position-vertical-relative:page;z-index:-1075648" type="#_x0000_t202" filled="false" stroked="false">
            <v:textbox inset="0,0,0,0">
              <w:txbxContent>
                <w:p>
                  <w:pPr>
                    <w:pStyle w:val="BodyText"/>
                    <w:spacing w:line="261" w:lineRule="auto"/>
                    <w:ind w:right="-2"/>
                  </w:pPr>
                  <w:bookmarkStart w:name="Written transcripts of an official elect" w:id="4495"/>
                  <w:bookmarkEnd w:id="4495"/>
                  <w:r>
                    <w:rPr/>
                  </w:r>
                  <w:r>
                    <w:rPr/>
                    <w:t>Written transcripts of an official electronic recording may be prepared under rule 2.952. A transcript prepared and certified as provided in that rule is prima facie a true and complete record of the oral proceedings it purports to cover, and satisfies any requirement in these rules or in any statute for a reporter’s transcript of oral proceedings.</w:t>
                  </w:r>
                </w:p>
              </w:txbxContent>
            </v:textbox>
            <w10:wrap type="none"/>
          </v:shape>
        </w:pict>
      </w:r>
      <w:r>
        <w:rPr/>
        <w:pict>
          <v:shape style="position:absolute;margin-left:71pt;margin-top:327.666626pt;width:15.15pt;height:15.3pt;mso-position-horizontal-relative:page;mso-position-vertical-relative:page;z-index:-1075624" type="#_x0000_t202" filled="false" stroked="false">
            <v:textbox inset="0,0,0,0">
              <w:txbxContent>
                <w:p>
                  <w:pPr>
                    <w:spacing w:before="10"/>
                    <w:ind w:left="20" w:right="0" w:firstLine="0"/>
                    <w:jc w:val="left"/>
                    <w:rPr>
                      <w:b/>
                      <w:sz w:val="24"/>
                    </w:rPr>
                  </w:pPr>
                  <w:bookmarkStart w:name="(c) Use of official recording as record " w:id="4496"/>
                  <w:bookmarkEnd w:id="4496"/>
                  <w:r>
                    <w:rPr/>
                  </w:r>
                  <w:r>
                    <w:rPr>
                      <w:b/>
                      <w:sz w:val="24"/>
                    </w:rPr>
                    <w:t>(c)</w:t>
                  </w:r>
                </w:p>
              </w:txbxContent>
            </v:textbox>
            <w10:wrap type="none"/>
          </v:shape>
        </w:pict>
      </w:r>
      <w:r>
        <w:rPr/>
        <w:pict>
          <v:shape style="position:absolute;margin-left:99.800003pt;margin-top:327.666626pt;width:276.650pt;height:15.3pt;mso-position-horizontal-relative:page;mso-position-vertical-relative:page;z-index:-1075600" type="#_x0000_t202" filled="false" stroked="false">
            <v:textbox inset="0,0,0,0">
              <w:txbxContent>
                <w:p>
                  <w:pPr>
                    <w:spacing w:before="10"/>
                    <w:ind w:left="20" w:right="0" w:firstLine="0"/>
                    <w:jc w:val="left"/>
                    <w:rPr>
                      <w:b/>
                      <w:sz w:val="24"/>
                    </w:rPr>
                  </w:pPr>
                  <w:r>
                    <w:rPr>
                      <w:b/>
                      <w:sz w:val="24"/>
                    </w:rPr>
                    <w:t>Use of official recording as record of oral proceedings</w:t>
                  </w:r>
                </w:p>
              </w:txbxContent>
            </v:textbox>
            <w10:wrap type="none"/>
          </v:shape>
        </w:pict>
      </w:r>
      <w:r>
        <w:rPr/>
        <w:pict>
          <v:shape style="position:absolute;margin-left:99.800003pt;margin-top:357.666626pt;width:428.95pt;height:90.3pt;mso-position-horizontal-relative:page;mso-position-vertical-relative:page;z-index:-1075576" type="#_x0000_t202" filled="false" stroked="false">
            <v:textbox inset="0,0,0,0">
              <w:txbxContent>
                <w:p>
                  <w:pPr>
                    <w:pStyle w:val="BodyText"/>
                    <w:spacing w:line="261" w:lineRule="auto"/>
                    <w:ind w:right="1"/>
                  </w:pPr>
                  <w:bookmarkStart w:name="If the court has a local rule for the ap" w:id="4497"/>
                  <w:bookmarkEnd w:id="4497"/>
                  <w:r>
                    <w:rPr/>
                  </w:r>
                  <w:r>
                    <w:rPr/>
                    <w:t>If the court has a local rule for the appellate division permitting this, on stipulation of the parties or on order of the trial court under rule 8.869(d)(6), the original of an official electronic recording of the trial court proceedings, or a copy made by the court, may be transmitted as the record of these oral proceedings without being transcribed. Such an electronic recording satisfies any requirement in these rules or in any statute for a reporter’s transcript of these proceedings.</w:t>
                  </w:r>
                </w:p>
              </w:txbxContent>
            </v:textbox>
            <w10:wrap type="none"/>
          </v:shape>
        </w:pict>
      </w:r>
      <w:r>
        <w:rPr/>
        <w:pict>
          <v:shape style="position:absolute;margin-left:99.800003pt;margin-top:463.762115pt;width:187.8pt;height:14.25pt;mso-position-horizontal-relative:page;mso-position-vertical-relative:page;z-index:-1075552" type="#_x0000_t202" filled="false" stroked="false">
            <v:textbox inset="0,0,0,0">
              <w:txbxContent>
                <w:p>
                  <w:pPr>
                    <w:spacing w:before="11"/>
                    <w:ind w:left="20" w:right="0" w:firstLine="0"/>
                    <w:jc w:val="left"/>
                    <w:rPr>
                      <w:i/>
                      <w:sz w:val="22"/>
                    </w:rPr>
                  </w:pPr>
                  <w:bookmarkStart w:name="(Subd (c) amended effective July 1, 2010" w:id="4498"/>
                  <w:bookmarkEnd w:id="4498"/>
                  <w:r>
                    <w:rPr/>
                  </w:r>
                  <w:r>
                    <w:rPr>
                      <w:i/>
                      <w:sz w:val="22"/>
                    </w:rPr>
                    <w:t>(Subd (c) amended effective July 1, 2010.)</w:t>
                  </w:r>
                </w:p>
              </w:txbxContent>
            </v:textbox>
            <w10:wrap type="none"/>
          </v:shape>
        </w:pict>
      </w:r>
      <w:r>
        <w:rPr/>
        <w:pict>
          <v:shape style="position:absolute;margin-left:71pt;margin-top:492.666626pt;width:16.650pt;height:15.3pt;mso-position-horizontal-relative:page;mso-position-vertical-relative:page;z-index:-1075528" type="#_x0000_t202" filled="false" stroked="false">
            <v:textbox inset="0,0,0,0">
              <w:txbxContent>
                <w:p>
                  <w:pPr>
                    <w:spacing w:before="10"/>
                    <w:ind w:left="20" w:right="0" w:firstLine="0"/>
                    <w:jc w:val="left"/>
                    <w:rPr>
                      <w:b/>
                      <w:sz w:val="24"/>
                    </w:rPr>
                  </w:pPr>
                  <w:bookmarkStart w:name="(d) Contents" w:id="4499"/>
                  <w:bookmarkEnd w:id="4499"/>
                  <w:r>
                    <w:rPr/>
                  </w:r>
                  <w:r>
                    <w:rPr>
                      <w:b/>
                      <w:sz w:val="24"/>
                    </w:rPr>
                    <w:t>(d)</w:t>
                  </w:r>
                </w:p>
              </w:txbxContent>
            </v:textbox>
            <w10:wrap type="none"/>
          </v:shape>
        </w:pict>
      </w:r>
      <w:r>
        <w:rPr/>
        <w:pict>
          <v:shape style="position:absolute;margin-left:99.800003pt;margin-top:492.666626pt;width:47.9pt;height:15.3pt;mso-position-horizontal-relative:page;mso-position-vertical-relative:page;z-index:-1075504" type="#_x0000_t202" filled="false" stroked="false">
            <v:textbox inset="0,0,0,0">
              <w:txbxContent>
                <w:p>
                  <w:pPr>
                    <w:spacing w:before="10"/>
                    <w:ind w:left="20" w:right="0" w:firstLine="0"/>
                    <w:jc w:val="left"/>
                    <w:rPr>
                      <w:b/>
                      <w:sz w:val="24"/>
                    </w:rPr>
                  </w:pPr>
                  <w:r>
                    <w:rPr>
                      <w:b/>
                      <w:sz w:val="24"/>
                    </w:rPr>
                    <w:t>Contents</w:t>
                  </w:r>
                </w:p>
              </w:txbxContent>
            </v:textbox>
            <w10:wrap type="none"/>
          </v:shape>
        </w:pict>
      </w:r>
      <w:r>
        <w:rPr/>
        <w:pict>
          <v:shape style="position:absolute;margin-left:99.800003pt;margin-top:522.666626pt;width:437.7pt;height:60.3pt;mso-position-horizontal-relative:page;mso-position-vertical-relative:page;z-index:-1075480" type="#_x0000_t202" filled="false" stroked="false">
            <v:textbox inset="0,0,0,0">
              <w:txbxContent>
                <w:p>
                  <w:pPr>
                    <w:pStyle w:val="BodyText"/>
                    <w:spacing w:line="261" w:lineRule="auto"/>
                    <w:ind w:right="-3"/>
                  </w:pPr>
                  <w:bookmarkStart w:name="Except in appeals when either the partie" w:id="4500"/>
                  <w:bookmarkEnd w:id="4500"/>
                  <w:r>
                    <w:rPr/>
                  </w:r>
                  <w:r>
                    <w:rPr/>
                    <w:t>Except in appeals when either the parties have filed a stipulation under rule 8.860(b) or the trial court has ordered that any of these items is not required for proper determination of the appeal, rules 8.865 and 8.867 govern the contents of a transcript of an official electronic recording.</w:t>
                  </w:r>
                </w:p>
              </w:txbxContent>
            </v:textbox>
            <w10:wrap type="none"/>
          </v:shape>
        </w:pict>
      </w:r>
      <w:r>
        <w:rPr/>
        <w:pict>
          <v:shape style="position:absolute;margin-left:99.800003pt;margin-top:598.762085pt;width:195.15pt;height:14.25pt;mso-position-horizontal-relative:page;mso-position-vertical-relative:page;z-index:-1075456" type="#_x0000_t202" filled="false" stroked="false">
            <v:textbox inset="0,0,0,0">
              <w:txbxContent>
                <w:p>
                  <w:pPr>
                    <w:spacing w:before="11"/>
                    <w:ind w:left="20" w:right="0" w:firstLine="0"/>
                    <w:jc w:val="left"/>
                    <w:rPr>
                      <w:i/>
                      <w:sz w:val="22"/>
                    </w:rPr>
                  </w:pPr>
                  <w:bookmarkStart w:name="(Subd (d) adopted effective March 1, 201" w:id="4501"/>
                  <w:bookmarkEnd w:id="4501"/>
                  <w:r>
                    <w:rPr/>
                  </w:r>
                  <w:r>
                    <w:rPr>
                      <w:i/>
                      <w:sz w:val="22"/>
                    </w:rPr>
                    <w:t>(Subd (d) adopted effective March 1, 2014.)</w:t>
                  </w:r>
                </w:p>
              </w:txbxContent>
            </v:textbox>
            <w10:wrap type="none"/>
          </v:shape>
        </w:pict>
      </w:r>
      <w:r>
        <w:rPr/>
        <w:pict>
          <v:shape style="position:absolute;margin-left:71pt;margin-top:627.666626pt;width:15.15pt;height:15.3pt;mso-position-horizontal-relative:page;mso-position-vertical-relative:page;z-index:-1075432" type="#_x0000_t202" filled="false" stroked="false">
            <v:textbox inset="0,0,0,0">
              <w:txbxContent>
                <w:p>
                  <w:pPr>
                    <w:spacing w:before="10"/>
                    <w:ind w:left="20" w:right="0" w:firstLine="0"/>
                    <w:jc w:val="left"/>
                    <w:rPr>
                      <w:b/>
                      <w:sz w:val="24"/>
                    </w:rPr>
                  </w:pPr>
                  <w:bookmarkStart w:name="(e) When preparation begins" w:id="4502"/>
                  <w:bookmarkEnd w:id="4502"/>
                  <w:r>
                    <w:rPr/>
                  </w:r>
                  <w:r>
                    <w:rPr>
                      <w:b/>
                      <w:sz w:val="24"/>
                    </w:rPr>
                    <w:t>(e)</w:t>
                  </w:r>
                </w:p>
              </w:txbxContent>
            </v:textbox>
            <w10:wrap type="none"/>
          </v:shape>
        </w:pict>
      </w:r>
      <w:r>
        <w:rPr/>
        <w:pict>
          <v:shape style="position:absolute;margin-left:99.800003pt;margin-top:627.666626pt;width:132.8pt;height:15.3pt;mso-position-horizontal-relative:page;mso-position-vertical-relative:page;z-index:-1075408" type="#_x0000_t202" filled="false" stroked="false">
            <v:textbox inset="0,0,0,0">
              <w:txbxContent>
                <w:p>
                  <w:pPr>
                    <w:spacing w:before="10"/>
                    <w:ind w:left="20" w:right="0" w:firstLine="0"/>
                    <w:jc w:val="left"/>
                    <w:rPr>
                      <w:b/>
                      <w:sz w:val="24"/>
                    </w:rPr>
                  </w:pPr>
                  <w:r>
                    <w:rPr>
                      <w:b/>
                      <w:sz w:val="24"/>
                    </w:rPr>
                    <w:t>When preparation begins</w:t>
                  </w:r>
                </w:p>
              </w:txbxContent>
            </v:textbox>
            <w10:wrap type="none"/>
          </v:shape>
        </w:pict>
      </w:r>
      <w:r>
        <w:rPr/>
        <w:pict>
          <v:shape style="position:absolute;margin-left:99.800003pt;margin-top:657.666626pt;width:15.95pt;height:15.3pt;mso-position-horizontal-relative:page;mso-position-vertical-relative:page;z-index:-1075384" type="#_x0000_t202" filled="false" stroked="false">
            <v:textbox inset="0,0,0,0">
              <w:txbxContent>
                <w:p>
                  <w:pPr>
                    <w:pStyle w:val="BodyText"/>
                  </w:pPr>
                  <w:bookmarkStart w:name="(1) If the appellant files an election u" w:id="4503"/>
                  <w:bookmarkEnd w:id="4503"/>
                  <w:r>
                    <w:rPr/>
                  </w:r>
                  <w:r>
                    <w:rPr/>
                    <w:t>(1)</w:t>
                  </w:r>
                </w:p>
              </w:txbxContent>
            </v:textbox>
            <w10:wrap type="none"/>
          </v:shape>
        </w:pict>
      </w:r>
      <w:r>
        <w:rPr/>
        <w:pict>
          <v:shape style="position:absolute;margin-left:128.600006pt;margin-top:657.666626pt;width:408.45pt;height:45.3pt;mso-position-horizontal-relative:page;mso-position-vertical-relative:page;z-index:-1075360" type="#_x0000_t202" filled="false" stroked="false">
            <v:textbox inset="0,0,0,0">
              <w:txbxContent>
                <w:p>
                  <w:pPr>
                    <w:pStyle w:val="BodyText"/>
                    <w:spacing w:line="261" w:lineRule="auto"/>
                    <w:ind w:right="-1"/>
                  </w:pPr>
                  <w:r>
                    <w:rPr/>
                    <w:t>If the appellant files an election under rule 8.864 to use a transcript of an official electronic recording or a copy of the official electronic recording as the record of the oral proceedings, unless the trial court has a local rule providing otherwise,</w:t>
                  </w:r>
                </w:p>
              </w:txbxContent>
            </v:textbox>
            <w10:wrap type="none"/>
          </v:shape>
        </w:pict>
      </w:r>
      <w:r>
        <w:rPr/>
        <w:pict>
          <v:shape style="position:absolute;margin-left:296pt;margin-top:761.106628pt;width:20pt;height:15.3pt;mso-position-horizontal-relative:page;mso-position-vertical-relative:page;z-index:-1075336" type="#_x0000_t202" filled="false" stroked="false">
            <v:textbox inset="0,0,0,0">
              <w:txbxContent>
                <w:p>
                  <w:pPr>
                    <w:pStyle w:val="BodyText"/>
                  </w:pPr>
                  <w:r>
                    <w:rPr/>
                    <w:t>402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382.85pt;height:30.3pt;mso-position-horizontal-relative:page;mso-position-vertical-relative:page;z-index:-1075312" type="#_x0000_t202" filled="false" stroked="false">
            <v:textbox inset="0,0,0,0">
              <w:txbxContent>
                <w:p>
                  <w:pPr>
                    <w:pStyle w:val="BodyText"/>
                    <w:spacing w:line="261" w:lineRule="auto"/>
                    <w:ind w:right="-1"/>
                  </w:pPr>
                  <w:r>
                    <w:rPr/>
                    <w:t>preparation of a transcript or a copy of the recording must begin immediately if either:</w:t>
                  </w:r>
                </w:p>
              </w:txbxContent>
            </v:textbox>
            <w10:wrap type="none"/>
          </v:shape>
        </w:pict>
      </w:r>
      <w:r>
        <w:rPr/>
        <w:pict>
          <v:shape style="position:absolute;margin-left:128.600006pt;margin-top:117.666641pt;width:18.55pt;height:15.3pt;mso-position-horizontal-relative:page;mso-position-vertical-relative:page;z-index:-1075288" type="#_x0000_t202" filled="false" stroked="false">
            <v:textbox inset="0,0,0,0">
              <w:txbxContent>
                <w:p>
                  <w:pPr>
                    <w:pStyle w:val="BodyText"/>
                  </w:pPr>
                  <w:bookmarkStart w:name="(A) The defendant was represented by app" w:id="4504"/>
                  <w:bookmarkEnd w:id="4504"/>
                  <w:r>
                    <w:rPr/>
                  </w:r>
                  <w:r>
                    <w:rPr/>
                    <w:t>(A)</w:t>
                  </w:r>
                </w:p>
              </w:txbxContent>
            </v:textbox>
            <w10:wrap type="none"/>
          </v:shape>
        </w:pict>
      </w:r>
      <w:r>
        <w:rPr/>
        <w:pict>
          <v:shape style="position:absolute;margin-left:157.399994pt;margin-top:117.666641pt;width:306.2pt;height:15.3pt;mso-position-horizontal-relative:page;mso-position-vertical-relative:page;z-index:-1075264" type="#_x0000_t202" filled="false" stroked="false">
            <v:textbox inset="0,0,0,0">
              <w:txbxContent>
                <w:p>
                  <w:pPr>
                    <w:pStyle w:val="BodyText"/>
                  </w:pPr>
                  <w:r>
                    <w:rPr/>
                    <w:t>The defendant was represented by appointed counsel at trial; or</w:t>
                  </w:r>
                </w:p>
              </w:txbxContent>
            </v:textbox>
            <w10:wrap type="none"/>
          </v:shape>
        </w:pict>
      </w:r>
      <w:r>
        <w:rPr/>
        <w:pict>
          <v:shape style="position:absolute;margin-left:128.600006pt;margin-top:147.666641pt;width:17.75pt;height:15.3pt;mso-position-horizontal-relative:page;mso-position-vertical-relative:page;z-index:-1075240" type="#_x0000_t202" filled="false" stroked="false">
            <v:textbox inset="0,0,0,0">
              <w:txbxContent>
                <w:p>
                  <w:pPr>
                    <w:pStyle w:val="BodyText"/>
                  </w:pPr>
                  <w:bookmarkStart w:name="(B) The appellant is the People." w:id="4505"/>
                  <w:bookmarkEnd w:id="4505"/>
                  <w:r>
                    <w:rPr/>
                  </w:r>
                  <w:r>
                    <w:rPr/>
                    <w:t>(B)</w:t>
                  </w:r>
                </w:p>
              </w:txbxContent>
            </v:textbox>
            <w10:wrap type="none"/>
          </v:shape>
        </w:pict>
      </w:r>
      <w:r>
        <w:rPr/>
        <w:pict>
          <v:shape style="position:absolute;margin-left:157.399994pt;margin-top:147.666641pt;width:134.9pt;height:15.3pt;mso-position-horizontal-relative:page;mso-position-vertical-relative:page;z-index:-1075216" type="#_x0000_t202" filled="false" stroked="false">
            <v:textbox inset="0,0,0,0">
              <w:txbxContent>
                <w:p>
                  <w:pPr>
                    <w:pStyle w:val="BodyText"/>
                  </w:pPr>
                  <w:r>
                    <w:rPr/>
                    <w:t>The appellant is the People.</w:t>
                  </w:r>
                </w:p>
              </w:txbxContent>
            </v:textbox>
            <w10:wrap type="none"/>
          </v:shape>
        </w:pict>
      </w:r>
      <w:r>
        <w:rPr/>
        <w:pict>
          <v:shape style="position:absolute;margin-left:99.800003pt;margin-top:177.666641pt;width:15.95pt;height:15.3pt;mso-position-horizontal-relative:page;mso-position-vertical-relative:page;z-index:-1075192" type="#_x0000_t202" filled="false" stroked="false">
            <v:textbox inset="0,0,0,0">
              <w:txbxContent>
                <w:p>
                  <w:pPr>
                    <w:pStyle w:val="BodyText"/>
                  </w:pPr>
                  <w:bookmarkStart w:name="(2) If the appellant is the defendant an" w:id="4506"/>
                  <w:bookmarkEnd w:id="4506"/>
                  <w:r>
                    <w:rPr/>
                  </w:r>
                  <w:r>
                    <w:rPr/>
                    <w:t>(2)</w:t>
                  </w:r>
                </w:p>
              </w:txbxContent>
            </v:textbox>
            <w10:wrap type="none"/>
          </v:shape>
        </w:pict>
      </w:r>
      <w:r>
        <w:rPr/>
        <w:pict>
          <v:shape style="position:absolute;margin-left:128.600006pt;margin-top:177.666641pt;width:405.5pt;height:30.3pt;mso-position-horizontal-relative:page;mso-position-vertical-relative:page;z-index:-1075168" type="#_x0000_t202" filled="false" stroked="false">
            <v:textbox inset="0,0,0,0">
              <w:txbxContent>
                <w:p>
                  <w:pPr>
                    <w:pStyle w:val="BodyText"/>
                    <w:spacing w:line="261" w:lineRule="auto"/>
                    <w:ind w:right="-1"/>
                  </w:pPr>
                  <w:r>
                    <w:rPr/>
                    <w:t>If the appellant is the defendant and the defendant was not represented by appointed counsel at trial:</w:t>
                  </w:r>
                </w:p>
              </w:txbxContent>
            </v:textbox>
            <w10:wrap type="none"/>
          </v:shape>
        </w:pict>
      </w:r>
      <w:r>
        <w:rPr/>
        <w:pict>
          <v:shape style="position:absolute;margin-left:128.600006pt;margin-top:222.666641pt;width:18.55pt;height:15.3pt;mso-position-horizontal-relative:page;mso-position-vertical-relative:page;z-index:-1075144" type="#_x0000_t202" filled="false" stroked="false">
            <v:textbox inset="0,0,0,0">
              <w:txbxContent>
                <w:p>
                  <w:pPr>
                    <w:pStyle w:val="BodyText"/>
                  </w:pPr>
                  <w:bookmarkStart w:name="(A) Within 10 days after the date the de" w:id="4507"/>
                  <w:bookmarkEnd w:id="4507"/>
                  <w:r>
                    <w:rPr/>
                  </w:r>
                  <w:r>
                    <w:rPr/>
                    <w:t>(A)</w:t>
                  </w:r>
                </w:p>
              </w:txbxContent>
            </v:textbox>
            <w10:wrap type="none"/>
          </v:shape>
        </w:pict>
      </w:r>
      <w:r>
        <w:rPr/>
        <w:pict>
          <v:shape style="position:absolute;margin-left:157.399994pt;margin-top:222.666641pt;width:365.5pt;height:60.3pt;mso-position-horizontal-relative:page;mso-position-vertical-relative:page;z-index:-1075120" type="#_x0000_t202" filled="false" stroked="false">
            <v:textbox inset="0,0,0,0">
              <w:txbxContent>
                <w:p>
                  <w:pPr>
                    <w:pStyle w:val="BodyText"/>
                    <w:spacing w:line="261" w:lineRule="auto"/>
                    <w:ind w:right="-2"/>
                  </w:pPr>
                  <w:r>
                    <w:rPr/>
                    <w:t>Within 10 days after the date the defendant files the election under rule 8.864(a)(1), the clerk must notify the appellant and his or her counsel of the estimated cost of preparing the transcript or the copy of the recording. The notification must show the date it was sent.</w:t>
                  </w:r>
                </w:p>
              </w:txbxContent>
            </v:textbox>
            <w10:wrap type="none"/>
          </v:shape>
        </w:pict>
      </w:r>
      <w:r>
        <w:rPr/>
        <w:pict>
          <v:shape style="position:absolute;margin-left:128.600006pt;margin-top:297.666626pt;width:17.75pt;height:15.3pt;mso-position-horizontal-relative:page;mso-position-vertical-relative:page;z-index:-1075096" type="#_x0000_t202" filled="false" stroked="false">
            <v:textbox inset="0,0,0,0">
              <w:txbxContent>
                <w:p>
                  <w:pPr>
                    <w:pStyle w:val="BodyText"/>
                  </w:pPr>
                  <w:bookmarkStart w:name="(B) Within 10 days after the date the cl" w:id="4508"/>
                  <w:bookmarkEnd w:id="4508"/>
                  <w:r>
                    <w:rPr/>
                  </w:r>
                  <w:r>
                    <w:rPr/>
                    <w:t>(B)</w:t>
                  </w:r>
                </w:p>
              </w:txbxContent>
            </v:textbox>
            <w10:wrap type="none"/>
          </v:shape>
        </w:pict>
      </w:r>
      <w:r>
        <w:rPr/>
        <w:pict>
          <v:shape style="position:absolute;margin-left:157.399994pt;margin-top:297.666626pt;width:375.35pt;height:30.3pt;mso-position-horizontal-relative:page;mso-position-vertical-relative:page;z-index:-1075072" type="#_x0000_t202" filled="false" stroked="false">
            <v:textbox inset="0,0,0,0">
              <w:txbxContent>
                <w:p>
                  <w:pPr>
                    <w:pStyle w:val="BodyText"/>
                    <w:spacing w:line="261" w:lineRule="auto"/>
                    <w:ind w:right="-4"/>
                  </w:pPr>
                  <w:r>
                    <w:rPr/>
                    <w:t>Within 10 days after the date the clerk sent the notice under (A), the appellant must do one of the following:</w:t>
                  </w:r>
                </w:p>
              </w:txbxContent>
            </v:textbox>
            <w10:wrap type="none"/>
          </v:shape>
        </w:pict>
      </w:r>
      <w:r>
        <w:rPr/>
        <w:pict>
          <v:shape style="position:absolute;margin-left:157.399994pt;margin-top:342.666626pt;width:13.3pt;height:15.3pt;mso-position-horizontal-relative:page;mso-position-vertical-relative:page;z-index:-1075048" type="#_x0000_t202" filled="false" stroked="false">
            <v:textbox inset="0,0,0,0">
              <w:txbxContent>
                <w:p>
                  <w:pPr>
                    <w:pStyle w:val="BodyText"/>
                  </w:pPr>
                  <w:bookmarkStart w:name="(i) Deposit with the clerk an amount equ" w:id="4509"/>
                  <w:bookmarkEnd w:id="4509"/>
                  <w:r>
                    <w:rPr/>
                  </w:r>
                  <w:r>
                    <w:rPr/>
                    <w:t>(i)</w:t>
                  </w:r>
                </w:p>
              </w:txbxContent>
            </v:textbox>
            <w10:wrap type="none"/>
          </v:shape>
        </w:pict>
      </w:r>
      <w:r>
        <w:rPr/>
        <w:pict>
          <v:shape style="position:absolute;margin-left:186.199997pt;margin-top:342.666626pt;width:353.8pt;height:30.3pt;mso-position-horizontal-relative:page;mso-position-vertical-relative:page;z-index:-1075024" type="#_x0000_t202" filled="false" stroked="false">
            <v:textbox inset="0,0,0,0">
              <w:txbxContent>
                <w:p>
                  <w:pPr>
                    <w:pStyle w:val="BodyText"/>
                    <w:spacing w:line="261" w:lineRule="auto"/>
                    <w:ind w:right="-2"/>
                  </w:pPr>
                  <w:r>
                    <w:rPr/>
                    <w:t>Deposit with the clerk an amount equal to the estimated cost of preparing the transcript or the copy of the recording;</w:t>
                  </w:r>
                </w:p>
              </w:txbxContent>
            </v:textbox>
            <w10:wrap type="none"/>
          </v:shape>
        </w:pict>
      </w:r>
      <w:r>
        <w:rPr/>
        <w:pict>
          <v:shape style="position:absolute;margin-left:157.399994pt;margin-top:387.666626pt;width:16.650pt;height:15.3pt;mso-position-horizontal-relative:page;mso-position-vertical-relative:page;z-index:-1075000" type="#_x0000_t202" filled="false" stroked="false">
            <v:textbox inset="0,0,0,0">
              <w:txbxContent>
                <w:p>
                  <w:pPr>
                    <w:pStyle w:val="BodyText"/>
                  </w:pPr>
                  <w:bookmarkStart w:name="(ii) File a declaration of indigency sup" w:id="4510"/>
                  <w:bookmarkEnd w:id="4510"/>
                  <w:r>
                    <w:rPr/>
                  </w:r>
                  <w:r>
                    <w:rPr/>
                    <w:t>(ii)</w:t>
                  </w:r>
                </w:p>
              </w:txbxContent>
            </v:textbox>
            <w10:wrap type="none"/>
          </v:shape>
        </w:pict>
      </w:r>
      <w:r>
        <w:rPr/>
        <w:pict>
          <v:shape style="position:absolute;margin-left:186.199997pt;margin-top:387.666626pt;width:315.7pt;height:30.3pt;mso-position-horizontal-relative:page;mso-position-vertical-relative:page;z-index:-1074976" type="#_x0000_t202" filled="false" stroked="false">
            <v:textbox inset="0,0,0,0">
              <w:txbxContent>
                <w:p>
                  <w:pPr>
                    <w:pStyle w:val="BodyText"/>
                    <w:spacing w:line="261" w:lineRule="auto"/>
                    <w:ind w:right="-4"/>
                  </w:pPr>
                  <w:r>
                    <w:rPr/>
                    <w:t>File a declaration of indigency supported by evidence in the form required by the Judicial Council;</w:t>
                  </w:r>
                </w:p>
              </w:txbxContent>
            </v:textbox>
            <w10:wrap type="none"/>
          </v:shape>
        </w:pict>
      </w:r>
      <w:r>
        <w:rPr/>
        <w:pict>
          <v:shape style="position:absolute;margin-left:157.399994pt;margin-top:432.666626pt;width:20.05pt;height:15.3pt;mso-position-horizontal-relative:page;mso-position-vertical-relative:page;z-index:-1074952" type="#_x0000_t202" filled="false" stroked="false">
            <v:textbox inset="0,0,0,0">
              <w:txbxContent>
                <w:p>
                  <w:pPr>
                    <w:pStyle w:val="BodyText"/>
                  </w:pPr>
                  <w:bookmarkStart w:name="(iii) Notify the clerk by filing a new e" w:id="4511"/>
                  <w:bookmarkEnd w:id="4511"/>
                  <w:r>
                    <w:rPr/>
                  </w:r>
                  <w:r>
                    <w:rPr/>
                    <w:t>(iii)</w:t>
                  </w:r>
                </w:p>
              </w:txbxContent>
            </v:textbox>
            <w10:wrap type="none"/>
          </v:shape>
        </w:pict>
      </w:r>
      <w:r>
        <w:rPr/>
        <w:pict>
          <v:shape style="position:absolute;margin-left:186.199997pt;margin-top:432.666626pt;width:350.75pt;height:75.3pt;mso-position-horizontal-relative:page;mso-position-vertical-relative:page;z-index:-1074928" type="#_x0000_t202" filled="false" stroked="false">
            <v:textbox inset="0,0,0,0">
              <w:txbxContent>
                <w:p>
                  <w:pPr>
                    <w:pStyle w:val="BodyText"/>
                    <w:spacing w:line="261" w:lineRule="auto"/>
                    <w:ind w:right="-4"/>
                  </w:pPr>
                  <w:r>
                    <w:rPr/>
                    <w:t>Notify the clerk by filing a new election that he or she will be using a statement on appeal instead of a transcript or copy of the recording. The appellant must prepare, serve, and file a proposed statement on appeal within 20 days after serving and filing the notice and must otherwise comply with the requirements for statements on appeal under rule 8.869;</w:t>
                  </w:r>
                </w:p>
              </w:txbxContent>
            </v:textbox>
            <w10:wrap type="none"/>
          </v:shape>
        </w:pict>
      </w:r>
      <w:r>
        <w:rPr/>
        <w:pict>
          <v:shape style="position:absolute;margin-left:157.399994pt;margin-top:522.666626pt;width:19.3pt;height:15.3pt;mso-position-horizontal-relative:page;mso-position-vertical-relative:page;z-index:-1074904" type="#_x0000_t202" filled="false" stroked="false">
            <v:textbox inset="0,0,0,0">
              <w:txbxContent>
                <w:p>
                  <w:pPr>
                    <w:pStyle w:val="BodyText"/>
                  </w:pPr>
                  <w:bookmarkStart w:name="(iv) Notify the clerk by filing a new el" w:id="4512"/>
                  <w:bookmarkEnd w:id="4512"/>
                  <w:r>
                    <w:rPr/>
                  </w:r>
                  <w:r>
                    <w:rPr/>
                    <w:t>(iv)</w:t>
                  </w:r>
                </w:p>
              </w:txbxContent>
            </v:textbox>
            <w10:wrap type="none"/>
          </v:shape>
        </w:pict>
      </w:r>
      <w:r>
        <w:rPr/>
        <w:pict>
          <v:shape style="position:absolute;margin-left:186.199997pt;margin-top:522.666626pt;width:331.15pt;height:30.3pt;mso-position-horizontal-relative:page;mso-position-vertical-relative:page;z-index:-1074880" type="#_x0000_t202" filled="false" stroked="false">
            <v:textbox inset="0,0,0,0">
              <w:txbxContent>
                <w:p>
                  <w:pPr>
                    <w:pStyle w:val="BodyText"/>
                    <w:spacing w:line="261" w:lineRule="auto"/>
                    <w:ind w:right="-2"/>
                  </w:pPr>
                  <w:r>
                    <w:rPr/>
                    <w:t>Notify the clerk by filing a new election that he or she now elects to proceed without a record of the oral proceedings in the trial court; or</w:t>
                  </w:r>
                </w:p>
              </w:txbxContent>
            </v:textbox>
            <w10:wrap type="none"/>
          </v:shape>
        </w:pict>
      </w:r>
      <w:r>
        <w:rPr/>
        <w:pict>
          <v:shape style="position:absolute;margin-left:157.399994pt;margin-top:567.666626pt;width:15.95pt;height:15.3pt;mso-position-horizontal-relative:page;mso-position-vertical-relative:page;z-index:-1074856" type="#_x0000_t202" filled="false" stroked="false">
            <v:textbox inset="0,0,0,0">
              <w:txbxContent>
                <w:p>
                  <w:pPr>
                    <w:pStyle w:val="BodyText"/>
                  </w:pPr>
                  <w:bookmarkStart w:name="(v) Notify the clerk that he or she is a" w:id="4513"/>
                  <w:bookmarkEnd w:id="4513"/>
                  <w:r>
                    <w:rPr/>
                  </w:r>
                  <w:r>
                    <w:rPr/>
                    <w:t>(v)</w:t>
                  </w:r>
                </w:p>
              </w:txbxContent>
            </v:textbox>
            <w10:wrap type="none"/>
          </v:shape>
        </w:pict>
      </w:r>
      <w:r>
        <w:rPr/>
        <w:pict>
          <v:shape style="position:absolute;margin-left:186.199997pt;margin-top:567.666626pt;width:325.5pt;height:30.3pt;mso-position-horizontal-relative:page;mso-position-vertical-relative:page;z-index:-1074832" type="#_x0000_t202" filled="false" stroked="false">
            <v:textbox inset="0,0,0,0">
              <w:txbxContent>
                <w:p>
                  <w:pPr>
                    <w:pStyle w:val="BodyText"/>
                    <w:spacing w:line="261" w:lineRule="auto"/>
                    <w:ind w:right="-2"/>
                  </w:pPr>
                  <w:r>
                    <w:rPr/>
                    <w:t>Notify the clerk that he or she is abandoning the appeal by filing an abandonment in the reviewing court under rule 8.855.</w:t>
                  </w:r>
                </w:p>
              </w:txbxContent>
            </v:textbox>
            <w10:wrap type="none"/>
          </v:shape>
        </w:pict>
      </w:r>
      <w:r>
        <w:rPr/>
        <w:pict>
          <v:shape style="position:absolute;margin-left:128.600006pt;margin-top:612.666626pt;width:17.95pt;height:15.3pt;mso-position-horizontal-relative:page;mso-position-vertical-relative:page;z-index:-1074808" type="#_x0000_t202" filled="false" stroked="false">
            <v:textbox inset="0,0,0,0">
              <w:txbxContent>
                <w:p>
                  <w:pPr>
                    <w:pStyle w:val="BodyText"/>
                  </w:pPr>
                  <w:bookmarkStart w:name="(C) If the trial court determines that t" w:id="4514"/>
                  <w:bookmarkEnd w:id="4514"/>
                  <w:r>
                    <w:rPr/>
                  </w:r>
                  <w:r>
                    <w:rPr/>
                    <w:t>(C)</w:t>
                  </w:r>
                </w:p>
              </w:txbxContent>
            </v:textbox>
            <w10:wrap type="none"/>
          </v:shape>
        </w:pict>
      </w:r>
      <w:r>
        <w:rPr/>
        <w:pict>
          <v:shape style="position:absolute;margin-left:157.399994pt;margin-top:612.666626pt;width:371.8pt;height:45.3pt;mso-position-horizontal-relative:page;mso-position-vertical-relative:page;z-index:-1074784" type="#_x0000_t202" filled="false" stroked="false">
            <v:textbox inset="0,0,0,0">
              <w:txbxContent>
                <w:p>
                  <w:pPr>
                    <w:pStyle w:val="BodyText"/>
                    <w:spacing w:line="261" w:lineRule="auto"/>
                    <w:ind w:right="-2"/>
                  </w:pPr>
                  <w:r>
                    <w:rPr/>
                    <w:t>If the trial court determines that the appellant is not indigent, within 10 days after the date the clerk sends notice of this determination to the appellant, the appellant must do one of the following:</w:t>
                  </w:r>
                </w:p>
              </w:txbxContent>
            </v:textbox>
            <w10:wrap type="none"/>
          </v:shape>
        </w:pict>
      </w:r>
      <w:r>
        <w:rPr/>
        <w:pict>
          <v:shape style="position:absolute;margin-left:157.399994pt;margin-top:672.666626pt;width:13.3pt;height:15.3pt;mso-position-horizontal-relative:page;mso-position-vertical-relative:page;z-index:-1074760" type="#_x0000_t202" filled="false" stroked="false">
            <v:textbox inset="0,0,0,0">
              <w:txbxContent>
                <w:p>
                  <w:pPr>
                    <w:pStyle w:val="BodyText"/>
                  </w:pPr>
                  <w:bookmarkStart w:name="(i) Deposit with the clerk an amount equ" w:id="4515"/>
                  <w:bookmarkEnd w:id="4515"/>
                  <w:r>
                    <w:rPr/>
                  </w:r>
                  <w:r>
                    <w:rPr/>
                    <w:t>(i)</w:t>
                  </w:r>
                </w:p>
              </w:txbxContent>
            </v:textbox>
            <w10:wrap type="none"/>
          </v:shape>
        </w:pict>
      </w:r>
      <w:r>
        <w:rPr/>
        <w:pict>
          <v:shape style="position:absolute;margin-left:186.199997pt;margin-top:672.666626pt;width:353.8pt;height:30.3pt;mso-position-horizontal-relative:page;mso-position-vertical-relative:page;z-index:-1074736" type="#_x0000_t202" filled="false" stroked="false">
            <v:textbox inset="0,0,0,0">
              <w:txbxContent>
                <w:p>
                  <w:pPr>
                    <w:pStyle w:val="BodyText"/>
                    <w:spacing w:line="261" w:lineRule="auto"/>
                    <w:ind w:right="-2"/>
                  </w:pPr>
                  <w:r>
                    <w:rPr/>
                    <w:t>Deposit with the clerk an amount equal to the estimated cost of preparing the transcript or the copy of the recording;</w:t>
                  </w:r>
                </w:p>
              </w:txbxContent>
            </v:textbox>
            <w10:wrap type="none"/>
          </v:shape>
        </w:pict>
      </w:r>
      <w:r>
        <w:rPr/>
        <w:pict>
          <v:shape style="position:absolute;margin-left:296pt;margin-top:761.106628pt;width:20pt;height:15.3pt;mso-position-horizontal-relative:page;mso-position-vertical-relative:page;z-index:-1074712" type="#_x0000_t202" filled="false" stroked="false">
            <v:textbox inset="0,0,0,0">
              <w:txbxContent>
                <w:p>
                  <w:pPr>
                    <w:pStyle w:val="BodyText"/>
                  </w:pPr>
                  <w:r>
                    <w:rPr/>
                    <w:t>403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57.399994pt;margin-top:72.666641pt;width:16.650pt;height:15.3pt;mso-position-horizontal-relative:page;mso-position-vertical-relative:page;z-index:-1074688" type="#_x0000_t202" filled="false" stroked="false">
            <v:textbox inset="0,0,0,0">
              <w:txbxContent>
                <w:p>
                  <w:pPr>
                    <w:pStyle w:val="BodyText"/>
                  </w:pPr>
                  <w:bookmarkStart w:name="(ii) Notify the clerk by filing a new el" w:id="4516"/>
                  <w:bookmarkEnd w:id="4516"/>
                  <w:r>
                    <w:rPr/>
                  </w:r>
                  <w:r>
                    <w:rPr/>
                    <w:t>(ii)</w:t>
                  </w:r>
                </w:p>
              </w:txbxContent>
            </v:textbox>
            <w10:wrap type="none"/>
          </v:shape>
        </w:pict>
      </w:r>
      <w:r>
        <w:rPr/>
        <w:pict>
          <v:shape style="position:absolute;margin-left:186.199997pt;margin-top:72.666641pt;width:351.5pt;height:75.3pt;mso-position-horizontal-relative:page;mso-position-vertical-relative:page;z-index:-1074664" type="#_x0000_t202" filled="false" stroked="false">
            <v:textbox inset="0,0,0,0">
              <w:txbxContent>
                <w:p>
                  <w:pPr>
                    <w:pStyle w:val="BodyText"/>
                    <w:spacing w:line="261" w:lineRule="auto"/>
                    <w:ind w:right="-1"/>
                  </w:pPr>
                  <w:r>
                    <w:rPr/>
                    <w:t>Notify the clerk by filing a new election that he or she will be using a statement on appeal instead of a reporter’s transcript. The appellant must prepare, serve, and file a proposed statement on appeal within 20 days after serving and filing the notice and must otherwise comply with the requirements for statements on appeal under rule 8.869;</w:t>
                  </w:r>
                </w:p>
              </w:txbxContent>
            </v:textbox>
            <w10:wrap type="none"/>
          </v:shape>
        </w:pict>
      </w:r>
      <w:r>
        <w:rPr/>
        <w:pict>
          <v:shape style="position:absolute;margin-left:157.399994pt;margin-top:162.666641pt;width:20.05pt;height:15.3pt;mso-position-horizontal-relative:page;mso-position-vertical-relative:page;z-index:-1074640" type="#_x0000_t202" filled="false" stroked="false">
            <v:textbox inset="0,0,0,0">
              <w:txbxContent>
                <w:p>
                  <w:pPr>
                    <w:pStyle w:val="BodyText"/>
                  </w:pPr>
                  <w:bookmarkStart w:name="(iii) Notify the clerk by filing a new e" w:id="4517"/>
                  <w:bookmarkEnd w:id="4517"/>
                  <w:r>
                    <w:rPr/>
                  </w:r>
                  <w:r>
                    <w:rPr/>
                    <w:t>(iii)</w:t>
                  </w:r>
                </w:p>
              </w:txbxContent>
            </v:textbox>
            <w10:wrap type="none"/>
          </v:shape>
        </w:pict>
      </w:r>
      <w:r>
        <w:rPr/>
        <w:pict>
          <v:shape style="position:absolute;margin-left:186.199997pt;margin-top:162.666641pt;width:331.15pt;height:30.3pt;mso-position-horizontal-relative:page;mso-position-vertical-relative:page;z-index:-1074616" type="#_x0000_t202" filled="false" stroked="false">
            <v:textbox inset="0,0,0,0">
              <w:txbxContent>
                <w:p>
                  <w:pPr>
                    <w:pStyle w:val="BodyText"/>
                    <w:spacing w:line="261" w:lineRule="auto"/>
                    <w:ind w:right="-2"/>
                  </w:pPr>
                  <w:r>
                    <w:rPr/>
                    <w:t>Notify the clerk by filing a new election that he or she now elects to proceed without a record of the oral proceedings in the trial court; or</w:t>
                  </w:r>
                </w:p>
              </w:txbxContent>
            </v:textbox>
            <w10:wrap type="none"/>
          </v:shape>
        </w:pict>
      </w:r>
      <w:r>
        <w:rPr/>
        <w:pict>
          <v:shape style="position:absolute;margin-left:157.399994pt;margin-top:207.666641pt;width:19.3pt;height:15.3pt;mso-position-horizontal-relative:page;mso-position-vertical-relative:page;z-index:-1074592" type="#_x0000_t202" filled="false" stroked="false">
            <v:textbox inset="0,0,0,0">
              <w:txbxContent>
                <w:p>
                  <w:pPr>
                    <w:pStyle w:val="BodyText"/>
                  </w:pPr>
                  <w:bookmarkStart w:name="(iv) Notify the clerk that he or she is " w:id="4518"/>
                  <w:bookmarkEnd w:id="4518"/>
                  <w:r>
                    <w:rPr/>
                  </w:r>
                  <w:r>
                    <w:rPr/>
                    <w:t>(iv)</w:t>
                  </w:r>
                </w:p>
              </w:txbxContent>
            </v:textbox>
            <w10:wrap type="none"/>
          </v:shape>
        </w:pict>
      </w:r>
      <w:r>
        <w:rPr/>
        <w:pict>
          <v:shape style="position:absolute;margin-left:186.199997pt;margin-top:207.666641pt;width:325.45pt;height:30.3pt;mso-position-horizontal-relative:page;mso-position-vertical-relative:page;z-index:-1074568" type="#_x0000_t202" filled="false" stroked="false">
            <v:textbox inset="0,0,0,0">
              <w:txbxContent>
                <w:p>
                  <w:pPr>
                    <w:pStyle w:val="BodyText"/>
                    <w:spacing w:line="261" w:lineRule="auto"/>
                    <w:ind w:right="-3"/>
                  </w:pPr>
                  <w:r>
                    <w:rPr/>
                    <w:t>Notify the clerk that he or she is abandoning the appeal by filing an abandonment in the reviewing court under rule 8.855.</w:t>
                  </w:r>
                </w:p>
              </w:txbxContent>
            </v:textbox>
            <w10:wrap type="none"/>
          </v:shape>
        </w:pict>
      </w:r>
      <w:r>
        <w:rPr/>
        <w:pict>
          <v:shape style="position:absolute;margin-left:128.600006pt;margin-top:252.666641pt;width:18.55pt;height:15.3pt;mso-position-horizontal-relative:page;mso-position-vertical-relative:page;z-index:-1074544" type="#_x0000_t202" filled="false" stroked="false">
            <v:textbox inset="0,0,0,0">
              <w:txbxContent>
                <w:p>
                  <w:pPr>
                    <w:pStyle w:val="BodyText"/>
                  </w:pPr>
                  <w:bookmarkStart w:name="(D) Preparation of the transcript or the" w:id="4519"/>
                  <w:bookmarkEnd w:id="4519"/>
                  <w:r>
                    <w:rPr/>
                  </w:r>
                  <w:r>
                    <w:rPr/>
                    <w:t>(D)</w:t>
                  </w:r>
                </w:p>
              </w:txbxContent>
            </v:textbox>
            <w10:wrap type="none"/>
          </v:shape>
        </w:pict>
      </w:r>
      <w:r>
        <w:rPr/>
        <w:pict>
          <v:shape style="position:absolute;margin-left:157.399994pt;margin-top:252.666641pt;width:361.1pt;height:15.3pt;mso-position-horizontal-relative:page;mso-position-vertical-relative:page;z-index:-1074520" type="#_x0000_t202" filled="false" stroked="false">
            <v:textbox inset="0,0,0,0">
              <w:txbxContent>
                <w:p>
                  <w:pPr>
                    <w:pStyle w:val="BodyText"/>
                  </w:pPr>
                  <w:r>
                    <w:rPr/>
                    <w:t>Preparation of the transcript or the copy of the recording must begin when:</w:t>
                  </w:r>
                </w:p>
              </w:txbxContent>
            </v:textbox>
            <w10:wrap type="none"/>
          </v:shape>
        </w:pict>
      </w:r>
      <w:r>
        <w:rPr/>
        <w:pict>
          <v:shape style="position:absolute;margin-left:157.399994pt;margin-top:282.666626pt;width:13.3pt;height:15.3pt;mso-position-horizontal-relative:page;mso-position-vertical-relative:page;z-index:-1074496" type="#_x0000_t202" filled="false" stroked="false">
            <v:textbox inset="0,0,0,0">
              <w:txbxContent>
                <w:p>
                  <w:pPr>
                    <w:pStyle w:val="BodyText"/>
                  </w:pPr>
                  <w:bookmarkStart w:name="(i) The clerk receives the required depo" w:id="4520"/>
                  <w:bookmarkEnd w:id="4520"/>
                  <w:r>
                    <w:rPr/>
                  </w:r>
                  <w:r>
                    <w:rPr/>
                    <w:t>(i)</w:t>
                  </w:r>
                </w:p>
              </w:txbxContent>
            </v:textbox>
            <w10:wrap type="none"/>
          </v:shape>
        </w:pict>
      </w:r>
      <w:r>
        <w:rPr/>
        <w:pict>
          <v:shape style="position:absolute;margin-left:186.199997pt;margin-top:282.666626pt;width:308.5pt;height:15.3pt;mso-position-horizontal-relative:page;mso-position-vertical-relative:page;z-index:-1074472" type="#_x0000_t202" filled="false" stroked="false">
            <v:textbox inset="0,0,0,0">
              <w:txbxContent>
                <w:p>
                  <w:pPr>
                    <w:pStyle w:val="BodyText"/>
                  </w:pPr>
                  <w:r>
                    <w:rPr/>
                    <w:t>The clerk receives the required deposit under (B)(i) or (C)(i); or</w:t>
                  </w:r>
                </w:p>
              </w:txbxContent>
            </v:textbox>
            <w10:wrap type="none"/>
          </v:shape>
        </w:pict>
      </w:r>
      <w:r>
        <w:rPr/>
        <w:pict>
          <v:shape style="position:absolute;margin-left:157.399994pt;margin-top:312.666626pt;width:16.650pt;height:15.3pt;mso-position-horizontal-relative:page;mso-position-vertical-relative:page;z-index:-1074448" type="#_x0000_t202" filled="false" stroked="false">
            <v:textbox inset="0,0,0,0">
              <w:txbxContent>
                <w:p>
                  <w:pPr>
                    <w:pStyle w:val="BodyText"/>
                  </w:pPr>
                  <w:bookmarkStart w:name="(ii) The trial court determines that the" w:id="4521"/>
                  <w:bookmarkEnd w:id="4521"/>
                  <w:r>
                    <w:rPr/>
                  </w:r>
                  <w:r>
                    <w:rPr/>
                    <w:t>(ii)</w:t>
                  </w:r>
                </w:p>
              </w:txbxContent>
            </v:textbox>
            <w10:wrap type="none"/>
          </v:shape>
        </w:pict>
      </w:r>
      <w:r>
        <w:rPr/>
        <w:pict>
          <v:shape style="position:absolute;margin-left:186.199997pt;margin-top:312.666626pt;width:346.8pt;height:45.3pt;mso-position-horizontal-relative:page;mso-position-vertical-relative:page;z-index:-1074424" type="#_x0000_t202" filled="false" stroked="false">
            <v:textbox inset="0,0,0,0">
              <w:txbxContent>
                <w:p>
                  <w:pPr>
                    <w:pStyle w:val="BodyText"/>
                    <w:spacing w:line="261" w:lineRule="auto"/>
                    <w:ind w:right="-2"/>
                  </w:pPr>
                  <w:r>
                    <w:rPr/>
                    <w:t>The trial court determines that the defendant is indigent and orders that the defendant receive the transcript or the copy of the recording without cost.</w:t>
                  </w:r>
                </w:p>
              </w:txbxContent>
            </v:textbox>
            <w10:wrap type="none"/>
          </v:shape>
        </w:pict>
      </w:r>
      <w:r>
        <w:rPr/>
        <w:pict>
          <v:shape style="position:absolute;margin-left:99.800003pt;margin-top:373.762115pt;width:406.6pt;height:29.25pt;mso-position-horizontal-relative:page;mso-position-vertical-relative:page;z-index:-1074400" type="#_x0000_t202" filled="false" stroked="false">
            <v:textbox inset="0,0,0,0">
              <w:txbxContent>
                <w:p>
                  <w:pPr>
                    <w:spacing w:line="285" w:lineRule="auto" w:before="11"/>
                    <w:ind w:left="20" w:right="3" w:firstLine="0"/>
                    <w:jc w:val="left"/>
                    <w:rPr>
                      <w:i/>
                      <w:sz w:val="22"/>
                    </w:rPr>
                  </w:pPr>
                  <w:bookmarkStart w:name="(Subd (e) amended effective January 1, 2" w:id="4522"/>
                  <w:bookmarkEnd w:id="4522"/>
                  <w:r>
                    <w:rPr/>
                  </w:r>
                  <w:r>
                    <w:rPr>
                      <w:i/>
                      <w:sz w:val="22"/>
                    </w:rPr>
                    <w:t>(Subd (e) amended effective January 1, 2016; adopted as subd (d); previously amended and </w:t>
                  </w:r>
                  <w:r>
                    <w:rPr>
                      <w:i/>
                      <w:sz w:val="22"/>
                    </w:rPr>
                    <w:t>relettered as subd (e) effective March 1, 2014.)</w:t>
                  </w:r>
                </w:p>
              </w:txbxContent>
            </v:textbox>
            <w10:wrap type="none"/>
          </v:shape>
        </w:pict>
      </w:r>
      <w:r>
        <w:rPr/>
        <w:pict>
          <v:shape style="position:absolute;margin-left:71pt;margin-top:417.666626pt;width:14pt;height:15.3pt;mso-position-horizontal-relative:page;mso-position-vertical-relative:page;z-index:-1074376" type="#_x0000_t202" filled="false" stroked="false">
            <v:textbox inset="0,0,0,0">
              <w:txbxContent>
                <w:p>
                  <w:pPr>
                    <w:spacing w:before="10"/>
                    <w:ind w:left="20" w:right="0" w:firstLine="0"/>
                    <w:jc w:val="left"/>
                    <w:rPr>
                      <w:b/>
                      <w:sz w:val="24"/>
                    </w:rPr>
                  </w:pPr>
                  <w:bookmarkStart w:name="(f) Notice when proceedings were not off" w:id="4523"/>
                  <w:bookmarkEnd w:id="4523"/>
                  <w:r>
                    <w:rPr/>
                  </w:r>
                  <w:r>
                    <w:rPr>
                      <w:b/>
                      <w:sz w:val="24"/>
                    </w:rPr>
                    <w:t>(f)</w:t>
                  </w:r>
                </w:p>
              </w:txbxContent>
            </v:textbox>
            <w10:wrap type="none"/>
          </v:shape>
        </w:pict>
      </w:r>
      <w:r>
        <w:rPr/>
        <w:pict>
          <v:shape style="position:absolute;margin-left:99.800003pt;margin-top:417.666626pt;width:411.95pt;height:30.3pt;mso-position-horizontal-relative:page;mso-position-vertical-relative:page;z-index:-1074352" type="#_x0000_t202" filled="false" stroked="false">
            <v:textbox inset="0,0,0,0">
              <w:txbxContent>
                <w:p>
                  <w:pPr>
                    <w:spacing w:line="261" w:lineRule="auto" w:before="10"/>
                    <w:ind w:left="20" w:right="1" w:firstLine="0"/>
                    <w:jc w:val="left"/>
                    <w:rPr>
                      <w:b/>
                      <w:sz w:val="24"/>
                    </w:rPr>
                  </w:pPr>
                  <w:r>
                    <w:rPr>
                      <w:b/>
                      <w:sz w:val="24"/>
                    </w:rPr>
                    <w:t>Notice when proceedings were not officially electronically recorded or cannot be transcribed</w:t>
                  </w:r>
                </w:p>
              </w:txbxContent>
            </v:textbox>
            <w10:wrap type="none"/>
          </v:shape>
        </w:pict>
      </w:r>
      <w:r>
        <w:rPr/>
        <w:pict>
          <v:shape style="position:absolute;margin-left:99.800003pt;margin-top:462.666626pt;width:15.95pt;height:15.3pt;mso-position-horizontal-relative:page;mso-position-vertical-relative:page;z-index:-1074328" type="#_x0000_t202" filled="false" stroked="false">
            <v:textbox inset="0,0,0,0">
              <w:txbxContent>
                <w:p>
                  <w:pPr>
                    <w:pStyle w:val="BodyText"/>
                  </w:pPr>
                  <w:bookmarkStart w:name="(1) If any portion of the oral proceedin" w:id="4524"/>
                  <w:bookmarkEnd w:id="4524"/>
                  <w:r>
                    <w:rPr/>
                  </w:r>
                  <w:r>
                    <w:rPr/>
                    <w:t>(1)</w:t>
                  </w:r>
                </w:p>
              </w:txbxContent>
            </v:textbox>
            <w10:wrap type="none"/>
          </v:shape>
        </w:pict>
      </w:r>
      <w:r>
        <w:rPr/>
        <w:pict>
          <v:shape style="position:absolute;margin-left:128.600006pt;margin-top:462.666626pt;width:398.65pt;height:60.3pt;mso-position-horizontal-relative:page;mso-position-vertical-relative:page;z-index:-1074304" type="#_x0000_t202" filled="false" stroked="false">
            <v:textbox inset="0,0,0,0">
              <w:txbxContent>
                <w:p>
                  <w:pPr>
                    <w:pStyle w:val="BodyText"/>
                    <w:spacing w:line="261" w:lineRule="auto"/>
                    <w:ind w:right="-5"/>
                  </w:pPr>
                  <w:r>
                    <w:rPr/>
                    <w:t>If any portion of the oral proceedings to be included in the transcript was not officially electronically recorded under Government Code section 69957 or cannot be transcribed, the trial court clerk must so notify the parties in writing. The notice must:</w:t>
                  </w:r>
                </w:p>
              </w:txbxContent>
            </v:textbox>
            <w10:wrap type="none"/>
          </v:shape>
        </w:pict>
      </w:r>
      <w:r>
        <w:rPr/>
        <w:pict>
          <v:shape style="position:absolute;margin-left:128.600006pt;margin-top:537.666626pt;width:18.55pt;height:15.3pt;mso-position-horizontal-relative:page;mso-position-vertical-relative:page;z-index:-1074280" type="#_x0000_t202" filled="false" stroked="false">
            <v:textbox inset="0,0,0,0">
              <w:txbxContent>
                <w:p>
                  <w:pPr>
                    <w:pStyle w:val="BodyText"/>
                  </w:pPr>
                  <w:bookmarkStart w:name="(A) Indicate whether the identified proc" w:id="4525"/>
                  <w:bookmarkEnd w:id="4525"/>
                  <w:r>
                    <w:rPr/>
                  </w:r>
                  <w:r>
                    <w:rPr/>
                    <w:t>(A)</w:t>
                  </w:r>
                </w:p>
              </w:txbxContent>
            </v:textbox>
            <w10:wrap type="none"/>
          </v:shape>
        </w:pict>
      </w:r>
      <w:r>
        <w:rPr/>
        <w:pict>
          <v:shape style="position:absolute;margin-left:157.399994pt;margin-top:537.666626pt;width:374.55pt;height:30.3pt;mso-position-horizontal-relative:page;mso-position-vertical-relative:page;z-index:-1074256" type="#_x0000_t202" filled="false" stroked="false">
            <v:textbox inset="0,0,0,0">
              <w:txbxContent>
                <w:p>
                  <w:pPr>
                    <w:pStyle w:val="BodyText"/>
                    <w:spacing w:line="261" w:lineRule="auto"/>
                    <w:ind w:right="1"/>
                  </w:pPr>
                  <w:r>
                    <w:rPr/>
                    <w:t>Indicate whether the identified proceedings were reported by a court reporter; and</w:t>
                  </w:r>
                </w:p>
              </w:txbxContent>
            </v:textbox>
            <w10:wrap type="none"/>
          </v:shape>
        </w:pict>
      </w:r>
      <w:r>
        <w:rPr/>
        <w:pict>
          <v:shape style="position:absolute;margin-left:128.600006pt;margin-top:582.666626pt;width:17.75pt;height:15.3pt;mso-position-horizontal-relative:page;mso-position-vertical-relative:page;z-index:-1074232" type="#_x0000_t202" filled="false" stroked="false">
            <v:textbox inset="0,0,0,0">
              <w:txbxContent>
                <w:p>
                  <w:pPr>
                    <w:pStyle w:val="BodyText"/>
                  </w:pPr>
                  <w:bookmarkStart w:name="(B) Show the date it was sent." w:id="4526"/>
                  <w:bookmarkEnd w:id="4526"/>
                  <w:r>
                    <w:rPr/>
                  </w:r>
                  <w:r>
                    <w:rPr/>
                    <w:t>(B)</w:t>
                  </w:r>
                </w:p>
              </w:txbxContent>
            </v:textbox>
            <w10:wrap type="none"/>
          </v:shape>
        </w:pict>
      </w:r>
      <w:r>
        <w:rPr/>
        <w:pict>
          <v:shape style="position:absolute;margin-left:157.399994pt;margin-top:582.666626pt;width:126.65pt;height:15.3pt;mso-position-horizontal-relative:page;mso-position-vertical-relative:page;z-index:-1074208" type="#_x0000_t202" filled="false" stroked="false">
            <v:textbox inset="0,0,0,0">
              <w:txbxContent>
                <w:p>
                  <w:pPr>
                    <w:pStyle w:val="BodyText"/>
                  </w:pPr>
                  <w:r>
                    <w:rPr/>
                    <w:t>Show the date it was sent.</w:t>
                  </w:r>
                </w:p>
              </w:txbxContent>
            </v:textbox>
            <w10:wrap type="none"/>
          </v:shape>
        </w:pict>
      </w:r>
      <w:r>
        <w:rPr/>
        <w:pict>
          <v:shape style="position:absolute;margin-left:99.800003pt;margin-top:612.666626pt;width:15.95pt;height:15.3pt;mso-position-horizontal-relative:page;mso-position-vertical-relative:page;z-index:-1074184" type="#_x0000_t202" filled="false" stroked="false">
            <v:textbox inset="0,0,0,0">
              <w:txbxContent>
                <w:p>
                  <w:pPr>
                    <w:pStyle w:val="BodyText"/>
                  </w:pPr>
                  <w:bookmarkStart w:name="(2) Within 15 days after this notice is " w:id="4527"/>
                  <w:bookmarkEnd w:id="4527"/>
                  <w:r>
                    <w:rPr/>
                  </w:r>
                  <w:r>
                    <w:rPr/>
                    <w:t>(2)</w:t>
                  </w:r>
                </w:p>
              </w:txbxContent>
            </v:textbox>
            <w10:wrap type="none"/>
          </v:shape>
        </w:pict>
      </w:r>
      <w:r>
        <w:rPr/>
        <w:pict>
          <v:shape style="position:absolute;margin-left:128.600006pt;margin-top:612.666626pt;width:411.25pt;height:60.3pt;mso-position-horizontal-relative:page;mso-position-vertical-relative:page;z-index:-1074160" type="#_x0000_t202" filled="false" stroked="false">
            <v:textbox inset="0,0,0,0">
              <w:txbxContent>
                <w:p>
                  <w:pPr>
                    <w:pStyle w:val="BodyText"/>
                    <w:spacing w:line="261" w:lineRule="auto"/>
                  </w:pPr>
                  <w:r>
                    <w:rPr/>
                    <w:t>Within 15 days after this notice is sent by the clerk, the appellant must serve and file a notice with the court stating whether the appellant elects to proceed with or without a record of the identified oral proceedings. When the party elects to proceed with a record of these oral proceedings:</w:t>
                  </w:r>
                </w:p>
              </w:txbxContent>
            </v:textbox>
            <w10:wrap type="none"/>
          </v:shape>
        </w:pict>
      </w:r>
      <w:r>
        <w:rPr/>
        <w:pict>
          <v:shape style="position:absolute;margin-left:128.600006pt;margin-top:687.666626pt;width:18.55pt;height:15.3pt;mso-position-horizontal-relative:page;mso-position-vertical-relative:page;z-index:-1074136" type="#_x0000_t202" filled="false" stroked="false">
            <v:textbox inset="0,0,0,0">
              <w:txbxContent>
                <w:p>
                  <w:pPr>
                    <w:pStyle w:val="BodyText"/>
                  </w:pPr>
                  <w:bookmarkStart w:name="(A) If the clerk’s notice under (1) indi" w:id="4528"/>
                  <w:bookmarkEnd w:id="4528"/>
                  <w:r>
                    <w:rPr/>
                  </w:r>
                  <w:r>
                    <w:rPr/>
                    <w:t>(A)</w:t>
                  </w:r>
                </w:p>
              </w:txbxContent>
            </v:textbox>
            <w10:wrap type="none"/>
          </v:shape>
        </w:pict>
      </w:r>
      <w:r>
        <w:rPr/>
        <w:pict>
          <v:shape style="position:absolute;margin-left:157.399994pt;margin-top:687.666626pt;width:380.75pt;height:30.3pt;mso-position-horizontal-relative:page;mso-position-vertical-relative:page;z-index:-1074112" type="#_x0000_t202" filled="false" stroked="false">
            <v:textbox inset="0,0,0,0">
              <w:txbxContent>
                <w:p>
                  <w:pPr>
                    <w:pStyle w:val="BodyText"/>
                    <w:spacing w:line="261" w:lineRule="auto"/>
                    <w:ind w:right="-2"/>
                  </w:pPr>
                  <w:r>
                    <w:rPr/>
                    <w:t>If the clerk’s notice under (1) indicates that the proceedings were reported by a court reporter, the appellant’s notice must specify which form of the record</w:t>
                  </w:r>
                </w:p>
              </w:txbxContent>
            </v:textbox>
            <w10:wrap type="none"/>
          </v:shape>
        </w:pict>
      </w:r>
      <w:r>
        <w:rPr/>
        <w:pict>
          <v:shape style="position:absolute;margin-left:296pt;margin-top:761.106628pt;width:20pt;height:15.3pt;mso-position-horizontal-relative:page;mso-position-vertical-relative:page;z-index:-1074088" type="#_x0000_t202" filled="false" stroked="false">
            <v:textbox inset="0,0,0,0">
              <w:txbxContent>
                <w:p>
                  <w:pPr>
                    <w:pStyle w:val="BodyText"/>
                  </w:pPr>
                  <w:r>
                    <w:rPr/>
                    <w:t>404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57.399994pt;margin-top:72.666641pt;width:377.5pt;height:60.3pt;mso-position-horizontal-relative:page;mso-position-vertical-relative:page;z-index:-1074064" type="#_x0000_t202" filled="false" stroked="false">
            <v:textbox inset="0,0,0,0">
              <w:txbxContent>
                <w:p>
                  <w:pPr>
                    <w:pStyle w:val="BodyText"/>
                    <w:spacing w:line="261" w:lineRule="auto"/>
                    <w:ind w:right="-1"/>
                  </w:pPr>
                  <w:r>
                    <w:rPr/>
                    <w:t>listed in rule 8.864(a) other than an official electronic recording or a transcript prepared from an official electronic recording the appellant elects to use. The appellant must comply with the requirements applicable to the form of the record elected.</w:t>
                  </w:r>
                </w:p>
              </w:txbxContent>
            </v:textbox>
            <w10:wrap type="none"/>
          </v:shape>
        </w:pict>
      </w:r>
      <w:r>
        <w:rPr/>
        <w:pict>
          <v:shape style="position:absolute;margin-left:128.600006pt;margin-top:147.666641pt;width:17.75pt;height:15.3pt;mso-position-horizontal-relative:page;mso-position-vertical-relative:page;z-index:-1074040" type="#_x0000_t202" filled="false" stroked="false">
            <v:textbox inset="0,0,0,0">
              <w:txbxContent>
                <w:p>
                  <w:pPr>
                    <w:pStyle w:val="BodyText"/>
                  </w:pPr>
                  <w:bookmarkStart w:name="(B) If the clerk’s notice under (1) indi" w:id="4529"/>
                  <w:bookmarkEnd w:id="4529"/>
                  <w:r>
                    <w:rPr/>
                  </w:r>
                  <w:r>
                    <w:rPr/>
                    <w:t>(B)</w:t>
                  </w:r>
                </w:p>
              </w:txbxContent>
            </v:textbox>
            <w10:wrap type="none"/>
          </v:shape>
        </w:pict>
      </w:r>
      <w:r>
        <w:rPr/>
        <w:pict>
          <v:shape style="position:absolute;margin-left:157.399994pt;margin-top:147.666641pt;width:375.85pt;height:45.3pt;mso-position-horizontal-relative:page;mso-position-vertical-relative:page;z-index:-1074016" type="#_x0000_t202" filled="false" stroked="false">
            <v:textbox inset="0,0,0,0">
              <w:txbxContent>
                <w:p>
                  <w:pPr>
                    <w:pStyle w:val="BodyText"/>
                    <w:spacing w:line="261" w:lineRule="auto"/>
                  </w:pPr>
                  <w:r>
                    <w:rPr/>
                    <w:t>If the clerk’s notice under (1) indicates that the proceedings were not reported by a court reporter, the appellant must prepare, serve, and file a proposed statement on appeal within 20 days after serving and filing the notice.</w:t>
                  </w:r>
                </w:p>
              </w:txbxContent>
            </v:textbox>
            <w10:wrap type="none"/>
          </v:shape>
        </w:pict>
      </w:r>
      <w:r>
        <w:rPr/>
        <w:pict>
          <v:shape style="position:absolute;margin-left:99.800003pt;margin-top:208.762115pt;width:352.8pt;height:14.25pt;mso-position-horizontal-relative:page;mso-position-vertical-relative:page;z-index:-1073992" type="#_x0000_t202" filled="false" stroked="false">
            <v:textbox inset="0,0,0,0">
              <w:txbxContent>
                <w:p>
                  <w:pPr>
                    <w:spacing w:before="11"/>
                    <w:ind w:left="20" w:right="0" w:firstLine="0"/>
                    <w:jc w:val="left"/>
                    <w:rPr>
                      <w:i/>
                      <w:sz w:val="22"/>
                    </w:rPr>
                  </w:pPr>
                  <w:bookmarkStart w:name="(Subd (f) amended effective January 1, 2" w:id="4530"/>
                  <w:bookmarkEnd w:id="4530"/>
                  <w:r>
                    <w:rPr/>
                  </w:r>
                  <w:r>
                    <w:rPr>
                      <w:i/>
                      <w:sz w:val="22"/>
                    </w:rPr>
                    <w:t>(Subd (f) amended effective January 1, 2016; adopted effective March 1, 2014.)</w:t>
                  </w:r>
                </w:p>
              </w:txbxContent>
            </v:textbox>
            <w10:wrap type="none"/>
          </v:shape>
        </w:pict>
      </w:r>
      <w:r>
        <w:rPr/>
        <w:pict>
          <v:shape style="position:absolute;margin-left:71pt;margin-top:238.762115pt;width:456.6pt;height:29.25pt;mso-position-horizontal-relative:page;mso-position-vertical-relative:page;z-index:-1073968" type="#_x0000_t202" filled="false" stroked="false">
            <v:textbox inset="0,0,0,0">
              <w:txbxContent>
                <w:p>
                  <w:pPr>
                    <w:spacing w:before="11"/>
                    <w:ind w:left="20" w:right="0" w:firstLine="0"/>
                    <w:jc w:val="left"/>
                    <w:rPr>
                      <w:i/>
                      <w:sz w:val="22"/>
                    </w:rPr>
                  </w:pPr>
                  <w:r>
                    <w:rPr>
                      <w:i/>
                      <w:sz w:val="22"/>
                    </w:rPr>
                    <w:t>Rule 8.868 amended effective January 1, 2016; adopted effective January 1, 2009; previously amended</w:t>
                  </w:r>
                </w:p>
                <w:p>
                  <w:pPr>
                    <w:spacing w:before="47"/>
                    <w:ind w:left="20" w:right="0" w:firstLine="0"/>
                    <w:jc w:val="left"/>
                    <w:rPr>
                      <w:i/>
                      <w:sz w:val="22"/>
                    </w:rPr>
                  </w:pPr>
                  <w:r>
                    <w:rPr>
                      <w:i/>
                      <w:sz w:val="22"/>
                    </w:rPr>
                    <w:t>effective July 1, 2010, and March 1, 2014.</w:t>
                  </w:r>
                </w:p>
              </w:txbxContent>
            </v:textbox>
            <w10:wrap type="none"/>
          </v:shape>
        </w:pict>
      </w:r>
      <w:r>
        <w:rPr/>
        <w:pict>
          <v:shape style="position:absolute;margin-left:231.679993pt;margin-top:283.762115pt;width:148.7pt;height:14.25pt;mso-position-horizontal-relative:page;mso-position-vertical-relative:page;z-index:-107394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0.992798pt;margin-top:313.768829pt;width:469.75pt;height:59.25pt;mso-position-horizontal-relative:page;mso-position-vertical-relative:page;z-index:-1073920" type="#_x0000_t202" filled="false" stroked="false">
            <v:textbox inset="0,0,0,0">
              <w:txbxContent>
                <w:p>
                  <w:pPr>
                    <w:spacing w:line="285" w:lineRule="auto" w:before="11"/>
                    <w:ind w:left="20" w:right="0" w:firstLine="0"/>
                    <w:jc w:val="left"/>
                    <w:rPr>
                      <w:sz w:val="22"/>
                    </w:rPr>
                  </w:pPr>
                  <w:r>
                    <w:rPr>
                      <w:b/>
                      <w:sz w:val="22"/>
                    </w:rPr>
                    <w:t>Subdivision (d). </w:t>
                  </w:r>
                  <w:r>
                    <w:rPr>
                      <w:sz w:val="22"/>
                    </w:rPr>
                    <w:t>If the appellant was not represented by the public defender or other appointed counsel in the trial court, the appellant must use </w:t>
                  </w:r>
                  <w:r>
                    <w:rPr>
                      <w:i/>
                      <w:sz w:val="22"/>
                    </w:rPr>
                    <w:t>Defendant’s Financial Statement on Eligibility for Appointment of </w:t>
                  </w:r>
                  <w:r>
                    <w:rPr>
                      <w:i/>
                      <w:sz w:val="22"/>
                    </w:rPr>
                    <w:t>Counsel and Reimbursement and Record on Appeal at Public Expense </w:t>
                  </w:r>
                  <w:r>
                    <w:rPr>
                      <w:sz w:val="22"/>
                    </w:rPr>
                    <w:t>(form MC-210) to show indigency.</w:t>
                  </w:r>
                </w:p>
                <w:p>
                  <w:pPr>
                    <w:spacing w:line="250" w:lineRule="exact" w:before="0"/>
                    <w:ind w:left="20" w:right="0" w:firstLine="0"/>
                    <w:jc w:val="left"/>
                    <w:rPr>
                      <w:sz w:val="22"/>
                    </w:rPr>
                  </w:pPr>
                  <w:r>
                    <w:rPr>
                      <w:sz w:val="22"/>
                    </w:rPr>
                    <w:t>This form is available at any courthouse or county law library or online at </w:t>
                  </w:r>
                  <w:hyperlink r:id="rId10">
                    <w:r>
                      <w:rPr>
                        <w:i/>
                        <w:sz w:val="22"/>
                      </w:rPr>
                      <w:t>www.courts.ca.gov/forms</w:t>
                    </w:r>
                    <w:r>
                      <w:rPr>
                        <w:sz w:val="22"/>
                      </w:rPr>
                      <w:t>.</w:t>
                    </w:r>
                  </w:hyperlink>
                </w:p>
              </w:txbxContent>
            </v:textbox>
            <w10:wrap type="none"/>
          </v:shape>
        </w:pict>
      </w:r>
      <w:r>
        <w:rPr/>
        <w:pict>
          <v:shape style="position:absolute;margin-left:71pt;margin-top:387.666626pt;width:169.7pt;height:15.3pt;mso-position-horizontal-relative:page;mso-position-vertical-relative:page;z-index:-1073896" type="#_x0000_t202" filled="false" stroked="false">
            <v:textbox inset="0,0,0,0">
              <w:txbxContent>
                <w:p>
                  <w:pPr>
                    <w:spacing w:before="10"/>
                    <w:ind w:left="20" w:right="0" w:firstLine="0"/>
                    <w:jc w:val="left"/>
                    <w:rPr>
                      <w:b/>
                      <w:sz w:val="24"/>
                    </w:rPr>
                  </w:pPr>
                  <w:bookmarkStart w:name="Rule 8.869.  Statement on appeal" w:id="4531"/>
                  <w:bookmarkEnd w:id="4531"/>
                  <w:r>
                    <w:rPr/>
                  </w:r>
                  <w:r>
                    <w:rPr>
                      <w:b/>
                      <w:sz w:val="24"/>
                    </w:rPr>
                    <w:t>Rule 8.869. Statement on appeal</w:t>
                  </w:r>
                </w:p>
              </w:txbxContent>
            </v:textbox>
            <w10:wrap type="none"/>
          </v:shape>
        </w:pict>
      </w:r>
      <w:r>
        <w:rPr/>
        <w:pict>
          <v:shape style="position:absolute;margin-left:71pt;margin-top:417.666626pt;width:15.95pt;height:15.3pt;mso-position-horizontal-relative:page;mso-position-vertical-relative:page;z-index:-1073872" type="#_x0000_t202" filled="false" stroked="false">
            <v:textbox inset="0,0,0,0">
              <w:txbxContent>
                <w:p>
                  <w:pPr>
                    <w:spacing w:before="10"/>
                    <w:ind w:left="20" w:right="0" w:firstLine="0"/>
                    <w:jc w:val="left"/>
                    <w:rPr>
                      <w:b/>
                      <w:sz w:val="24"/>
                    </w:rPr>
                  </w:pPr>
                  <w:bookmarkStart w:name="(a) Description" w:id="4532"/>
                  <w:bookmarkEnd w:id="4532"/>
                  <w:r>
                    <w:rPr/>
                  </w:r>
                  <w:r>
                    <w:rPr>
                      <w:b/>
                      <w:sz w:val="24"/>
                    </w:rPr>
                    <w:t>(a)</w:t>
                  </w:r>
                </w:p>
              </w:txbxContent>
            </v:textbox>
            <w10:wrap type="none"/>
          </v:shape>
        </w:pict>
      </w:r>
      <w:r>
        <w:rPr/>
        <w:pict>
          <v:shape style="position:absolute;margin-left:99.800003pt;margin-top:417.666626pt;width:61.2pt;height:15.3pt;mso-position-horizontal-relative:page;mso-position-vertical-relative:page;z-index:-1073848" type="#_x0000_t202" filled="false" stroked="false">
            <v:textbox inset="0,0,0,0">
              <w:txbxContent>
                <w:p>
                  <w:pPr>
                    <w:spacing w:before="10"/>
                    <w:ind w:left="20" w:right="0" w:firstLine="0"/>
                    <w:jc w:val="left"/>
                    <w:rPr>
                      <w:b/>
                      <w:sz w:val="24"/>
                    </w:rPr>
                  </w:pPr>
                  <w:r>
                    <w:rPr>
                      <w:b/>
                      <w:sz w:val="24"/>
                    </w:rPr>
                    <w:t>Description</w:t>
                  </w:r>
                </w:p>
              </w:txbxContent>
            </v:textbox>
            <w10:wrap type="none"/>
          </v:shape>
        </w:pict>
      </w:r>
      <w:r>
        <w:rPr/>
        <w:pict>
          <v:shape style="position:absolute;margin-left:99.800003pt;margin-top:447.666626pt;width:429.8pt;height:45.3pt;mso-position-horizontal-relative:page;mso-position-vertical-relative:page;z-index:-1073824" type="#_x0000_t202" filled="false" stroked="false">
            <v:textbox inset="0,0,0,0">
              <w:txbxContent>
                <w:p>
                  <w:pPr>
                    <w:pStyle w:val="BodyText"/>
                    <w:spacing w:line="261" w:lineRule="auto"/>
                    <w:ind w:right="-2"/>
                  </w:pPr>
                  <w:bookmarkStart w:name="A statement on appeal is a summary of th" w:id="4533"/>
                  <w:bookmarkEnd w:id="4533"/>
                  <w:r>
                    <w:rPr/>
                  </w:r>
                  <w:r>
                    <w:rPr/>
                    <w:t>A statement on appeal is a summary of the trial court proceedings that is approved by the trial court. An appellant can elect under rule 8.864 to use a statement on appeal as the record of the oral proceedings in the trial court, replacing the reporter’s transcript.</w:t>
                  </w:r>
                </w:p>
              </w:txbxContent>
            </v:textbox>
            <w10:wrap type="none"/>
          </v:shape>
        </w:pict>
      </w:r>
      <w:r>
        <w:rPr/>
        <w:pict>
          <v:shape style="position:absolute;margin-left:71pt;margin-top:507.666626pt;width:16.650pt;height:15.3pt;mso-position-horizontal-relative:page;mso-position-vertical-relative:page;z-index:-1073800" type="#_x0000_t202" filled="false" stroked="false">
            <v:textbox inset="0,0,0,0">
              <w:txbxContent>
                <w:p>
                  <w:pPr>
                    <w:spacing w:before="10"/>
                    <w:ind w:left="20" w:right="0" w:firstLine="0"/>
                    <w:jc w:val="left"/>
                    <w:rPr>
                      <w:b/>
                      <w:sz w:val="24"/>
                    </w:rPr>
                  </w:pPr>
                  <w:bookmarkStart w:name="(b) Preparing the proposed statement" w:id="4534"/>
                  <w:bookmarkEnd w:id="4534"/>
                  <w:r>
                    <w:rPr/>
                  </w:r>
                  <w:r>
                    <w:rPr>
                      <w:b/>
                      <w:sz w:val="24"/>
                    </w:rPr>
                    <w:t>(b)</w:t>
                  </w:r>
                </w:p>
              </w:txbxContent>
            </v:textbox>
            <w10:wrap type="none"/>
          </v:shape>
        </w:pict>
      </w:r>
      <w:r>
        <w:rPr/>
        <w:pict>
          <v:shape style="position:absolute;margin-left:99.800003pt;margin-top:507.666626pt;width:176.3pt;height:15.3pt;mso-position-horizontal-relative:page;mso-position-vertical-relative:page;z-index:-1073776" type="#_x0000_t202" filled="false" stroked="false">
            <v:textbox inset="0,0,0,0">
              <w:txbxContent>
                <w:p>
                  <w:pPr>
                    <w:spacing w:before="10"/>
                    <w:ind w:left="20" w:right="0" w:firstLine="0"/>
                    <w:jc w:val="left"/>
                    <w:rPr>
                      <w:b/>
                      <w:sz w:val="24"/>
                    </w:rPr>
                  </w:pPr>
                  <w:r>
                    <w:rPr>
                      <w:b/>
                      <w:sz w:val="24"/>
                    </w:rPr>
                    <w:t>Preparing the proposed statement</w:t>
                  </w:r>
                </w:p>
              </w:txbxContent>
            </v:textbox>
            <w10:wrap type="none"/>
          </v:shape>
        </w:pict>
      </w:r>
      <w:r>
        <w:rPr/>
        <w:pict>
          <v:shape style="position:absolute;margin-left:99.800003pt;margin-top:537.666626pt;width:15.95pt;height:15.3pt;mso-position-horizontal-relative:page;mso-position-vertical-relative:page;z-index:-1073752" type="#_x0000_t202" filled="false" stroked="false">
            <v:textbox inset="0,0,0,0">
              <w:txbxContent>
                <w:p>
                  <w:pPr>
                    <w:pStyle w:val="BodyText"/>
                  </w:pPr>
                  <w:bookmarkStart w:name="(1) If the appellant elects under rule 8" w:id="4535"/>
                  <w:bookmarkEnd w:id="4535"/>
                  <w:r>
                    <w:rPr/>
                  </w:r>
                  <w:r>
                    <w:rPr/>
                    <w:t>(1)</w:t>
                  </w:r>
                </w:p>
              </w:txbxContent>
            </v:textbox>
            <w10:wrap type="none"/>
          </v:shape>
        </w:pict>
      </w:r>
      <w:r>
        <w:rPr/>
        <w:pict>
          <v:shape style="position:absolute;margin-left:128.600006pt;margin-top:537.666626pt;width:392.4pt;height:45.3pt;mso-position-horizontal-relative:page;mso-position-vertical-relative:page;z-index:-1073728" type="#_x0000_t202" filled="false" stroked="false">
            <v:textbox inset="0,0,0,0">
              <w:txbxContent>
                <w:p>
                  <w:pPr>
                    <w:pStyle w:val="BodyText"/>
                    <w:spacing w:line="261" w:lineRule="auto"/>
                    <w:ind w:right="-3"/>
                  </w:pPr>
                  <w:r>
                    <w:rPr/>
                    <w:t>If the appellant elects under rule 8.864 to use a statement on appeal, the appellant must prepare, serve, and file a proposed statement within 20 days after filing the record preparation election.</w:t>
                  </w:r>
                </w:p>
              </w:txbxContent>
            </v:textbox>
            <w10:wrap type="none"/>
          </v:shape>
        </w:pict>
      </w:r>
      <w:r>
        <w:rPr/>
        <w:pict>
          <v:shape style="position:absolute;margin-left:99.800003pt;margin-top:597.666626pt;width:15.95pt;height:15.3pt;mso-position-horizontal-relative:page;mso-position-vertical-relative:page;z-index:-1073704" type="#_x0000_t202" filled="false" stroked="false">
            <v:textbox inset="0,0,0,0">
              <w:txbxContent>
                <w:p>
                  <w:pPr>
                    <w:pStyle w:val="BodyText"/>
                  </w:pPr>
                  <w:bookmarkStart w:name="(2) Appellants who are not represented b" w:id="4536"/>
                  <w:bookmarkEnd w:id="4536"/>
                  <w:r>
                    <w:rPr/>
                  </w:r>
                  <w:r>
                    <w:rPr/>
                    <w:t>(2)</w:t>
                  </w:r>
                </w:p>
              </w:txbxContent>
            </v:textbox>
            <w10:wrap type="none"/>
          </v:shape>
        </w:pict>
      </w:r>
      <w:r>
        <w:rPr/>
        <w:pict>
          <v:shape style="position:absolute;margin-left:128.600006pt;margin-top:597.666626pt;width:409.9pt;height:45.3pt;mso-position-horizontal-relative:page;mso-position-vertical-relative:page;z-index:-1073680" type="#_x0000_t202" filled="false" stroked="false">
            <v:textbox inset="0,0,0,0">
              <w:txbxContent>
                <w:p>
                  <w:pPr>
                    <w:pStyle w:val="BodyText"/>
                    <w:spacing w:line="261" w:lineRule="auto"/>
                  </w:pPr>
                  <w:r>
                    <w:rPr/>
                    <w:t>Appellants who are not represented by an attorney must file their proposed statement on </w:t>
                  </w:r>
                  <w:r>
                    <w:rPr>
                      <w:i/>
                    </w:rPr>
                    <w:t>Proposed Statement on Appeal (Misdemeanor) </w:t>
                  </w:r>
                  <w:r>
                    <w:rPr/>
                    <w:t>(form CR-135). For good cause, the court may permit the filing of a statement that is not on form CR-135.</w:t>
                  </w:r>
                </w:p>
              </w:txbxContent>
            </v:textbox>
            <w10:wrap type="none"/>
          </v:shape>
        </w:pict>
      </w:r>
      <w:r>
        <w:rPr/>
        <w:pict>
          <v:shape style="position:absolute;margin-left:99.800003pt;margin-top:657.666626pt;width:15.95pt;height:15.3pt;mso-position-horizontal-relative:page;mso-position-vertical-relative:page;z-index:-1073656" type="#_x0000_t202" filled="false" stroked="false">
            <v:textbox inset="0,0,0,0">
              <w:txbxContent>
                <w:p>
                  <w:pPr>
                    <w:pStyle w:val="BodyText"/>
                  </w:pPr>
                  <w:bookmarkStart w:name="(3) If the appellant does not serve and " w:id="4537"/>
                  <w:bookmarkEnd w:id="4537"/>
                  <w:r>
                    <w:rPr/>
                  </w:r>
                  <w:r>
                    <w:rPr/>
                    <w:t>(3)</w:t>
                  </w:r>
                </w:p>
              </w:txbxContent>
            </v:textbox>
            <w10:wrap type="none"/>
          </v:shape>
        </w:pict>
      </w:r>
      <w:r>
        <w:rPr/>
        <w:pict>
          <v:shape style="position:absolute;margin-left:128.600006pt;margin-top:657.666626pt;width:411.6pt;height:30.3pt;mso-position-horizontal-relative:page;mso-position-vertical-relative:page;z-index:-1073632" type="#_x0000_t202" filled="false" stroked="false">
            <v:textbox inset="0,0,0,0">
              <w:txbxContent>
                <w:p>
                  <w:pPr>
                    <w:pStyle w:val="BodyText"/>
                    <w:spacing w:line="261" w:lineRule="auto"/>
                    <w:ind w:right="-6"/>
                  </w:pPr>
                  <w:r>
                    <w:rPr/>
                    <w:t>If the appellant does not serve and file a proposed statement within the time specified in (1), rule 8.874 applies.</w:t>
                  </w:r>
                </w:p>
              </w:txbxContent>
            </v:textbox>
            <w10:wrap type="none"/>
          </v:shape>
        </w:pict>
      </w:r>
      <w:r>
        <w:rPr/>
        <w:pict>
          <v:shape style="position:absolute;margin-left:99.800003pt;margin-top:703.762085pt;width:199.45pt;height:14.25pt;mso-position-horizontal-relative:page;mso-position-vertical-relative:page;z-index:-1073608" type="#_x0000_t202" filled="false" stroked="false">
            <v:textbox inset="0,0,0,0">
              <w:txbxContent>
                <w:p>
                  <w:pPr>
                    <w:spacing w:before="11"/>
                    <w:ind w:left="20" w:right="0" w:firstLine="0"/>
                    <w:jc w:val="left"/>
                    <w:rPr>
                      <w:i/>
                      <w:sz w:val="22"/>
                    </w:rPr>
                  </w:pPr>
                  <w:bookmarkStart w:name="(Subd (b) amended effective March 1, 201" w:id="4538"/>
                  <w:bookmarkEnd w:id="4538"/>
                  <w:r>
                    <w:rPr/>
                  </w:r>
                  <w:r>
                    <w:rPr>
                      <w:i/>
                      <w:sz w:val="22"/>
                    </w:rPr>
                    <w:t>(Subd (b) amended effective March 1, 2014.)</w:t>
                  </w:r>
                </w:p>
              </w:txbxContent>
            </v:textbox>
            <w10:wrap type="none"/>
          </v:shape>
        </w:pict>
      </w:r>
      <w:r>
        <w:rPr/>
        <w:pict>
          <v:shape style="position:absolute;margin-left:296pt;margin-top:761.106628pt;width:20pt;height:15.3pt;mso-position-horizontal-relative:page;mso-position-vertical-relative:page;z-index:-1073584" type="#_x0000_t202" filled="false" stroked="false">
            <v:textbox inset="0,0,0,0">
              <w:txbxContent>
                <w:p>
                  <w:pPr>
                    <w:pStyle w:val="BodyText"/>
                  </w:pPr>
                  <w:r>
                    <w:rPr/>
                    <w:t>405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7.666641pt;width:15.15pt;height:15.3pt;mso-position-horizontal-relative:page;mso-position-vertical-relative:page;z-index:-1073560" type="#_x0000_t202" filled="false" stroked="false">
            <v:textbox inset="0,0,0,0">
              <w:txbxContent>
                <w:p>
                  <w:pPr>
                    <w:spacing w:before="10"/>
                    <w:ind w:left="20" w:right="0" w:firstLine="0"/>
                    <w:jc w:val="left"/>
                    <w:rPr>
                      <w:b/>
                      <w:sz w:val="24"/>
                    </w:rPr>
                  </w:pPr>
                  <w:bookmarkStart w:name="(c) Contents of the proposed statement o" w:id="4539"/>
                  <w:bookmarkEnd w:id="4539"/>
                  <w:r>
                    <w:rPr/>
                  </w:r>
                  <w:r>
                    <w:rPr>
                      <w:b/>
                      <w:sz w:val="24"/>
                    </w:rPr>
                    <w:t>(c)</w:t>
                  </w:r>
                </w:p>
              </w:txbxContent>
            </v:textbox>
            <w10:wrap type="none"/>
          </v:shape>
        </w:pict>
      </w:r>
      <w:r>
        <w:rPr/>
        <w:pict>
          <v:shape style="position:absolute;margin-left:99.800003pt;margin-top:87.666641pt;width:235.95pt;height:15.3pt;mso-position-horizontal-relative:page;mso-position-vertical-relative:page;z-index:-1073536" type="#_x0000_t202" filled="false" stroked="false">
            <v:textbox inset="0,0,0,0">
              <w:txbxContent>
                <w:p>
                  <w:pPr>
                    <w:spacing w:before="10"/>
                    <w:ind w:left="20" w:right="0" w:firstLine="0"/>
                    <w:jc w:val="left"/>
                    <w:rPr>
                      <w:b/>
                      <w:sz w:val="24"/>
                    </w:rPr>
                  </w:pPr>
                  <w:r>
                    <w:rPr>
                      <w:b/>
                      <w:sz w:val="24"/>
                    </w:rPr>
                    <w:t>Contents of the proposed statement on appeal</w:t>
                  </w:r>
                </w:p>
              </w:txbxContent>
            </v:textbox>
            <w10:wrap type="none"/>
          </v:shape>
        </w:pict>
      </w:r>
      <w:r>
        <w:rPr/>
        <w:pict>
          <v:shape style="position:absolute;margin-left:99.800003pt;margin-top:117.666641pt;width:299.150pt;height:15.3pt;mso-position-horizontal-relative:page;mso-position-vertical-relative:page;z-index:-1073512" type="#_x0000_t202" filled="false" stroked="false">
            <v:textbox inset="0,0,0,0">
              <w:txbxContent>
                <w:p>
                  <w:pPr>
                    <w:pStyle w:val="BodyText"/>
                  </w:pPr>
                  <w:bookmarkStart w:name="A proposed statement prepared by the app" w:id="4540"/>
                  <w:bookmarkEnd w:id="4540"/>
                  <w:r>
                    <w:rPr/>
                  </w:r>
                  <w:r>
                    <w:rPr/>
                    <w:t>A proposed statement prepared by the appellant must contain:</w:t>
                  </w:r>
                </w:p>
              </w:txbxContent>
            </v:textbox>
            <w10:wrap type="none"/>
          </v:shape>
        </w:pict>
      </w:r>
      <w:r>
        <w:rPr/>
        <w:pict>
          <v:shape style="position:absolute;margin-left:99.800003pt;margin-top:147.666641pt;width:15.95pt;height:15.3pt;mso-position-horizontal-relative:page;mso-position-vertical-relative:page;z-index:-1073488" type="#_x0000_t202" filled="false" stroked="false">
            <v:textbox inset="0,0,0,0">
              <w:txbxContent>
                <w:p>
                  <w:pPr>
                    <w:pStyle w:val="BodyText"/>
                  </w:pPr>
                  <w:bookmarkStart w:name="(1) A statement of the points the appell" w:id="4541"/>
                  <w:bookmarkEnd w:id="4541"/>
                  <w:r>
                    <w:rPr/>
                  </w:r>
                  <w:r>
                    <w:rPr/>
                    <w:t>(1)</w:t>
                  </w:r>
                </w:p>
              </w:txbxContent>
            </v:textbox>
            <w10:wrap type="none"/>
          </v:shape>
        </w:pict>
      </w:r>
      <w:r>
        <w:rPr/>
        <w:pict>
          <v:shape style="position:absolute;margin-left:128.600006pt;margin-top:147.666641pt;width:376.8pt;height:45.3pt;mso-position-horizontal-relative:page;mso-position-vertical-relative:page;z-index:-1073464" type="#_x0000_t202" filled="false" stroked="false">
            <v:textbox inset="0,0,0,0">
              <w:txbxContent>
                <w:p>
                  <w:pPr>
                    <w:pStyle w:val="BodyText"/>
                    <w:spacing w:line="261" w:lineRule="auto"/>
                    <w:ind w:right="17"/>
                    <w:jc w:val="both"/>
                  </w:pPr>
                  <w:r>
                    <w:rPr/>
                    <w:t>A statement of the points the appellant is raising on appeal. The appeal is then limited to those points unless the appellate division determines that the record permits the full consideration of another point.</w:t>
                  </w:r>
                </w:p>
              </w:txbxContent>
            </v:textbox>
            <w10:wrap type="none"/>
          </v:shape>
        </w:pict>
      </w:r>
      <w:r>
        <w:rPr/>
        <w:pict>
          <v:shape style="position:absolute;margin-left:128.600006pt;margin-top:207.666641pt;width:18.55pt;height:15.3pt;mso-position-horizontal-relative:page;mso-position-vertical-relative:page;z-index:-1073440" type="#_x0000_t202" filled="false" stroked="false">
            <v:textbox inset="0,0,0,0">
              <w:txbxContent>
                <w:p>
                  <w:pPr>
                    <w:pStyle w:val="BodyText"/>
                  </w:pPr>
                  <w:bookmarkStart w:name="(A) The statement must specify the inten" w:id="4542"/>
                  <w:bookmarkEnd w:id="4542"/>
                  <w:r>
                    <w:rPr/>
                  </w:r>
                  <w:r>
                    <w:rPr/>
                    <w:t>(A)</w:t>
                  </w:r>
                </w:p>
              </w:txbxContent>
            </v:textbox>
            <w10:wrap type="none"/>
          </v:shape>
        </w:pict>
      </w:r>
      <w:r>
        <w:rPr/>
        <w:pict>
          <v:shape style="position:absolute;margin-left:157.399994pt;margin-top:207.666641pt;width:377.15pt;height:45.3pt;mso-position-horizontal-relative:page;mso-position-vertical-relative:page;z-index:-1073416" type="#_x0000_t202" filled="false" stroked="false">
            <v:textbox inset="0,0,0,0">
              <w:txbxContent>
                <w:p>
                  <w:pPr>
                    <w:pStyle w:val="BodyText"/>
                    <w:spacing w:line="261" w:lineRule="auto"/>
                    <w:ind w:right="-1"/>
                  </w:pPr>
                  <w:r>
                    <w:rPr/>
                    <w:t>The statement must specify the intended grounds of appeal by clearly stating each point to be raised but need not identify each particular ruling or matter to be challenged.</w:t>
                  </w:r>
                </w:p>
              </w:txbxContent>
            </v:textbox>
            <w10:wrap type="none"/>
          </v:shape>
        </w:pict>
      </w:r>
      <w:r>
        <w:rPr/>
        <w:pict>
          <v:shape style="position:absolute;margin-left:128.600006pt;margin-top:267.666626pt;width:17.75pt;height:15.3pt;mso-position-horizontal-relative:page;mso-position-vertical-relative:page;z-index:-1073392" type="#_x0000_t202" filled="false" stroked="false">
            <v:textbox inset="0,0,0,0">
              <w:txbxContent>
                <w:p>
                  <w:pPr>
                    <w:pStyle w:val="BodyText"/>
                  </w:pPr>
                  <w:bookmarkStart w:name="(B) If one of the grounds of appeal is i" w:id="4543"/>
                  <w:bookmarkEnd w:id="4543"/>
                  <w:r>
                    <w:rPr/>
                  </w:r>
                  <w:r>
                    <w:rPr/>
                    <w:t>(B)</w:t>
                  </w:r>
                </w:p>
              </w:txbxContent>
            </v:textbox>
            <w10:wrap type="none"/>
          </v:shape>
        </w:pict>
      </w:r>
      <w:r>
        <w:rPr/>
        <w:pict>
          <v:shape style="position:absolute;margin-left:157.399994pt;margin-top:267.666626pt;width:372.4pt;height:30.3pt;mso-position-horizontal-relative:page;mso-position-vertical-relative:page;z-index:-1073368" type="#_x0000_t202" filled="false" stroked="false">
            <v:textbox inset="0,0,0,0">
              <w:txbxContent>
                <w:p>
                  <w:pPr>
                    <w:pStyle w:val="BodyText"/>
                    <w:spacing w:line="261" w:lineRule="auto"/>
                    <w:ind w:right="-3"/>
                  </w:pPr>
                  <w:r>
                    <w:rPr/>
                    <w:t>If one of the grounds of appeal is insufficiency of the evidence, the statement must specify how it is insufficient.</w:t>
                  </w:r>
                </w:p>
              </w:txbxContent>
            </v:textbox>
            <w10:wrap type="none"/>
          </v:shape>
        </w:pict>
      </w:r>
      <w:r>
        <w:rPr/>
        <w:pict>
          <v:shape style="position:absolute;margin-left:99.800003pt;margin-top:312.666626pt;width:15.95pt;height:15.3pt;mso-position-horizontal-relative:page;mso-position-vertical-relative:page;z-index:-1073344" type="#_x0000_t202" filled="false" stroked="false">
            <v:textbox inset="0,0,0,0">
              <w:txbxContent>
                <w:p>
                  <w:pPr>
                    <w:pStyle w:val="BodyText"/>
                  </w:pPr>
                  <w:bookmarkStart w:name="(2) A summary of the trial court’s rulin" w:id="4544"/>
                  <w:bookmarkEnd w:id="4544"/>
                  <w:r>
                    <w:rPr/>
                  </w:r>
                  <w:r>
                    <w:rPr/>
                    <w:t>(2)</w:t>
                  </w:r>
                </w:p>
              </w:txbxContent>
            </v:textbox>
            <w10:wrap type="none"/>
          </v:shape>
        </w:pict>
      </w:r>
      <w:r>
        <w:rPr/>
        <w:pict>
          <v:shape style="position:absolute;margin-left:128.600006pt;margin-top:312.666626pt;width:395.8pt;height:15.3pt;mso-position-horizontal-relative:page;mso-position-vertical-relative:page;z-index:-1073320" type="#_x0000_t202" filled="false" stroked="false">
            <v:textbox inset="0,0,0,0">
              <w:txbxContent>
                <w:p>
                  <w:pPr>
                    <w:pStyle w:val="BodyText"/>
                  </w:pPr>
                  <w:r>
                    <w:rPr/>
                    <w:t>A summary of the trial court’s rulings and the sentence imposed on the defendant.</w:t>
                  </w:r>
                </w:p>
              </w:txbxContent>
            </v:textbox>
            <w10:wrap type="none"/>
          </v:shape>
        </w:pict>
      </w:r>
      <w:r>
        <w:rPr/>
        <w:pict>
          <v:shape style="position:absolute;margin-left:99.800003pt;margin-top:342.666626pt;width:15.95pt;height:15.3pt;mso-position-horizontal-relative:page;mso-position-vertical-relative:page;z-index:-1073296" type="#_x0000_t202" filled="false" stroked="false">
            <v:textbox inset="0,0,0,0">
              <w:txbxContent>
                <w:p>
                  <w:pPr>
                    <w:pStyle w:val="BodyText"/>
                  </w:pPr>
                  <w:bookmarkStart w:name="(3) A condensed narrative of the oral pr" w:id="4545"/>
                  <w:bookmarkEnd w:id="4545"/>
                  <w:r>
                    <w:rPr/>
                  </w:r>
                  <w:r>
                    <w:rPr/>
                    <w:t>(3)</w:t>
                  </w:r>
                </w:p>
              </w:txbxContent>
            </v:textbox>
            <w10:wrap type="none"/>
          </v:shape>
        </w:pict>
      </w:r>
      <w:r>
        <w:rPr/>
        <w:pict>
          <v:shape style="position:absolute;margin-left:128.600006pt;margin-top:342.666626pt;width:400.95pt;height:30.3pt;mso-position-horizontal-relative:page;mso-position-vertical-relative:page;z-index:-1073272" type="#_x0000_t202" filled="false" stroked="false">
            <v:textbox inset="0,0,0,0">
              <w:txbxContent>
                <w:p>
                  <w:pPr>
                    <w:pStyle w:val="BodyText"/>
                    <w:spacing w:line="261" w:lineRule="auto"/>
                    <w:ind w:right="2"/>
                  </w:pPr>
                  <w:r>
                    <w:rPr/>
                    <w:t>A condensed narrative of the oral proceedings that the appellant believes necessary for the appeal.</w:t>
                  </w:r>
                </w:p>
              </w:txbxContent>
            </v:textbox>
            <w10:wrap type="none"/>
          </v:shape>
        </w:pict>
      </w:r>
      <w:r>
        <w:rPr/>
        <w:pict>
          <v:shape style="position:absolute;margin-left:128.600006pt;margin-top:387.666626pt;width:18.55pt;height:15.3pt;mso-position-horizontal-relative:page;mso-position-vertical-relative:page;z-index:-1073248" type="#_x0000_t202" filled="false" stroked="false">
            <v:textbox inset="0,0,0,0">
              <w:txbxContent>
                <w:p>
                  <w:pPr>
                    <w:pStyle w:val="BodyText"/>
                  </w:pPr>
                  <w:bookmarkStart w:name="(A) The condensed narrative must include" w:id="4546"/>
                  <w:bookmarkEnd w:id="4546"/>
                  <w:r>
                    <w:rPr/>
                  </w:r>
                  <w:r>
                    <w:rPr/>
                    <w:t>(A)</w:t>
                  </w:r>
                </w:p>
              </w:txbxContent>
            </v:textbox>
            <w10:wrap type="none"/>
          </v:shape>
        </w:pict>
      </w:r>
      <w:r>
        <w:rPr/>
        <w:pict>
          <v:shape style="position:absolute;margin-left:157.399994pt;margin-top:387.666626pt;width:379.9pt;height:75.3pt;mso-position-horizontal-relative:page;mso-position-vertical-relative:page;z-index:-1073224" type="#_x0000_t202" filled="false" stroked="false">
            <v:textbox inset="0,0,0,0">
              <w:txbxContent>
                <w:p>
                  <w:pPr>
                    <w:pStyle w:val="BodyText"/>
                    <w:spacing w:line="261" w:lineRule="auto"/>
                    <w:ind w:right="-1"/>
                  </w:pPr>
                  <w:r>
                    <w:rPr/>
                    <w:t>The condensed narrative must include a concise factual summary of the evidence and the testimony of each witness that is relevant to the points which the appellant states under (1) are being raised on appeal. Any evidence or portion of a proceeding not included will be presumed to support the judgment or order appealed from.</w:t>
                  </w:r>
                </w:p>
              </w:txbxContent>
            </v:textbox>
            <w10:wrap type="none"/>
          </v:shape>
        </w:pict>
      </w:r>
      <w:r>
        <w:rPr/>
        <w:pict>
          <v:shape style="position:absolute;margin-left:128.600006pt;margin-top:477.666626pt;width:17.75pt;height:15.3pt;mso-position-horizontal-relative:page;mso-position-vertical-relative:page;z-index:-1073200" type="#_x0000_t202" filled="false" stroked="false">
            <v:textbox inset="0,0,0,0">
              <w:txbxContent>
                <w:p>
                  <w:pPr>
                    <w:pStyle w:val="BodyText"/>
                  </w:pPr>
                  <w:bookmarkStart w:name="(B) If one of the points which the appel" w:id="4547"/>
                  <w:bookmarkEnd w:id="4547"/>
                  <w:r>
                    <w:rPr/>
                  </w:r>
                  <w:r>
                    <w:rPr/>
                    <w:t>(B)</w:t>
                  </w:r>
                </w:p>
              </w:txbxContent>
            </v:textbox>
            <w10:wrap type="none"/>
          </v:shape>
        </w:pict>
      </w:r>
      <w:r>
        <w:rPr/>
        <w:pict>
          <v:shape style="position:absolute;margin-left:157.399994pt;margin-top:477.666626pt;width:367.6pt;height:75.3pt;mso-position-horizontal-relative:page;mso-position-vertical-relative:page;z-index:-1073176" type="#_x0000_t202" filled="false" stroked="false">
            <v:textbox inset="0,0,0,0">
              <w:txbxContent>
                <w:p>
                  <w:pPr>
                    <w:pStyle w:val="BodyText"/>
                    <w:spacing w:line="261" w:lineRule="auto"/>
                  </w:pPr>
                  <w:r>
                    <w:rPr/>
                    <w:t>If one of the points which the appellant states under (1) is being raised on appeal is a challenge to the giving, refusal, or modification of a jury instruction, the condensed narrative must include any instructions submitted orally and not in writing and must identify the party that requested the instruction and any modification.</w:t>
                  </w:r>
                </w:p>
              </w:txbxContent>
            </v:textbox>
            <w10:wrap type="none"/>
          </v:shape>
        </w:pict>
      </w:r>
      <w:r>
        <w:rPr/>
        <w:pict>
          <v:shape style="position:absolute;margin-left:99.800003pt;margin-top:568.762085pt;width:389.6pt;height:14.25pt;mso-position-horizontal-relative:page;mso-position-vertical-relative:page;z-index:-1073152" type="#_x0000_t202" filled="false" stroked="false">
            <v:textbox inset="0,0,0,0">
              <w:txbxContent>
                <w:p>
                  <w:pPr>
                    <w:spacing w:before="11"/>
                    <w:ind w:left="20" w:right="0" w:firstLine="0"/>
                    <w:jc w:val="left"/>
                    <w:rPr>
                      <w:i/>
                      <w:sz w:val="22"/>
                    </w:rPr>
                  </w:pPr>
                  <w:bookmarkStart w:name="(Subd (c) amended effective March 1, 201" w:id="4548"/>
                  <w:bookmarkEnd w:id="4548"/>
                  <w:r>
                    <w:rPr/>
                  </w:r>
                  <w:r>
                    <w:rPr>
                      <w:i/>
                      <w:sz w:val="22"/>
                    </w:rPr>
                    <w:t>(Subd (c) amended effective March 1, 2014; previously amended effective July 1, 2009.)</w:t>
                  </w:r>
                </w:p>
              </w:txbxContent>
            </v:textbox>
            <w10:wrap type="none"/>
          </v:shape>
        </w:pict>
      </w:r>
      <w:r>
        <w:rPr/>
        <w:pict>
          <v:shape style="position:absolute;margin-left:71pt;margin-top:597.666626pt;width:16.650pt;height:15.3pt;mso-position-horizontal-relative:page;mso-position-vertical-relative:page;z-index:-1073128" type="#_x0000_t202" filled="false" stroked="false">
            <v:textbox inset="0,0,0,0">
              <w:txbxContent>
                <w:p>
                  <w:pPr>
                    <w:spacing w:before="10"/>
                    <w:ind w:left="20" w:right="0" w:firstLine="0"/>
                    <w:jc w:val="left"/>
                    <w:rPr>
                      <w:b/>
                      <w:sz w:val="24"/>
                    </w:rPr>
                  </w:pPr>
                  <w:bookmarkStart w:name="(d) Review of the appellant’s proposed s" w:id="4549"/>
                  <w:bookmarkEnd w:id="4549"/>
                  <w:r>
                    <w:rPr/>
                  </w:r>
                  <w:r>
                    <w:rPr>
                      <w:b/>
                      <w:sz w:val="24"/>
                    </w:rPr>
                    <w:t>(d)</w:t>
                  </w:r>
                </w:p>
              </w:txbxContent>
            </v:textbox>
            <w10:wrap type="none"/>
          </v:shape>
        </w:pict>
      </w:r>
      <w:r>
        <w:rPr/>
        <w:pict>
          <v:shape style="position:absolute;margin-left:99.800003pt;margin-top:597.666626pt;width:234.25pt;height:15.3pt;mso-position-horizontal-relative:page;mso-position-vertical-relative:page;z-index:-1073104" type="#_x0000_t202" filled="false" stroked="false">
            <v:textbox inset="0,0,0,0">
              <w:txbxContent>
                <w:p>
                  <w:pPr>
                    <w:spacing w:before="10"/>
                    <w:ind w:left="20" w:right="0" w:firstLine="0"/>
                    <w:jc w:val="left"/>
                    <w:rPr>
                      <w:b/>
                      <w:sz w:val="24"/>
                    </w:rPr>
                  </w:pPr>
                  <w:r>
                    <w:rPr>
                      <w:b/>
                      <w:sz w:val="24"/>
                    </w:rPr>
                    <w:t>Review of the appellant’s proposed statement</w:t>
                  </w:r>
                </w:p>
              </w:txbxContent>
            </v:textbox>
            <w10:wrap type="none"/>
          </v:shape>
        </w:pict>
      </w:r>
      <w:r>
        <w:rPr/>
        <w:pict>
          <v:shape style="position:absolute;margin-left:99.800003pt;margin-top:627.666626pt;width:15.95pt;height:15.3pt;mso-position-horizontal-relative:page;mso-position-vertical-relative:page;z-index:-1073080" type="#_x0000_t202" filled="false" stroked="false">
            <v:textbox inset="0,0,0,0">
              <w:txbxContent>
                <w:p>
                  <w:pPr>
                    <w:pStyle w:val="BodyText"/>
                  </w:pPr>
                  <w:bookmarkStart w:name="(1) Within 10 days after the appellant f" w:id="4550"/>
                  <w:bookmarkEnd w:id="4550"/>
                  <w:r>
                    <w:rPr/>
                  </w:r>
                  <w:r>
                    <w:rPr/>
                    <w:t>(1)</w:t>
                  </w:r>
                </w:p>
              </w:txbxContent>
            </v:textbox>
            <w10:wrap type="none"/>
          </v:shape>
        </w:pict>
      </w:r>
      <w:r>
        <w:rPr/>
        <w:pict>
          <v:shape style="position:absolute;margin-left:128.600006pt;margin-top:627.666626pt;width:402.15pt;height:30.3pt;mso-position-horizontal-relative:page;mso-position-vertical-relative:page;z-index:-1073056" type="#_x0000_t202" filled="false" stroked="false">
            <v:textbox inset="0,0,0,0">
              <w:txbxContent>
                <w:p>
                  <w:pPr>
                    <w:pStyle w:val="BodyText"/>
                    <w:spacing w:line="261" w:lineRule="auto"/>
                    <w:ind w:right="-2"/>
                  </w:pPr>
                  <w:r>
                    <w:rPr/>
                    <w:t>Within 10 days after the appellant files the proposed statement, the respondent may serve and file proposed amendments to that statement.</w:t>
                  </w:r>
                </w:p>
              </w:txbxContent>
            </v:textbox>
            <w10:wrap type="none"/>
          </v:shape>
        </w:pict>
      </w:r>
      <w:r>
        <w:rPr/>
        <w:pict>
          <v:shape style="position:absolute;margin-left:99.800003pt;margin-top:672.666626pt;width:15.95pt;height:15.3pt;mso-position-horizontal-relative:page;mso-position-vertical-relative:page;z-index:-1073032" type="#_x0000_t202" filled="false" stroked="false">
            <v:textbox inset="0,0,0,0">
              <w:txbxContent>
                <w:p>
                  <w:pPr>
                    <w:pStyle w:val="BodyText"/>
                  </w:pPr>
                  <w:bookmarkStart w:name="(2) No later than 10 days after either t" w:id="4551"/>
                  <w:bookmarkEnd w:id="4551"/>
                  <w:r>
                    <w:rPr/>
                  </w:r>
                  <w:r>
                    <w:rPr/>
                    <w:t>(2)</w:t>
                  </w:r>
                </w:p>
              </w:txbxContent>
            </v:textbox>
            <w10:wrap type="none"/>
          </v:shape>
        </w:pict>
      </w:r>
      <w:r>
        <w:rPr/>
        <w:pict>
          <v:shape style="position:absolute;margin-left:128.600006pt;margin-top:672.666626pt;width:402.05pt;height:45.3pt;mso-position-horizontal-relative:page;mso-position-vertical-relative:page;z-index:-1073008" type="#_x0000_t202" filled="false" stroked="false">
            <v:textbox inset="0,0,0,0">
              <w:txbxContent>
                <w:p>
                  <w:pPr>
                    <w:pStyle w:val="BodyText"/>
                    <w:spacing w:line="261" w:lineRule="auto"/>
                    <w:ind w:right="-4"/>
                  </w:pPr>
                  <w:r>
                    <w:rPr/>
                    <w:t>No later than 10 days after either the respondent files proposed amendments or the time to do so expires, a party may request a hearing to review and correct the proposed statement. No hearing will be held unless ordered by the trial court judge,</w:t>
                  </w:r>
                </w:p>
              </w:txbxContent>
            </v:textbox>
            <w10:wrap type="none"/>
          </v:shape>
        </w:pict>
      </w:r>
      <w:r>
        <w:rPr/>
        <w:pict>
          <v:shape style="position:absolute;margin-left:296pt;margin-top:761.106628pt;width:20pt;height:15.3pt;mso-position-horizontal-relative:page;mso-position-vertical-relative:page;z-index:-1072984" type="#_x0000_t202" filled="false" stroked="false">
            <v:textbox inset="0,0,0,0">
              <w:txbxContent>
                <w:p>
                  <w:pPr>
                    <w:pStyle w:val="BodyText"/>
                  </w:pPr>
                  <w:r>
                    <w:rPr/>
                    <w:t>406</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72.666641pt;width:385.2pt;height:30.3pt;mso-position-horizontal-relative:page;mso-position-vertical-relative:page;z-index:-1072960" type="#_x0000_t202" filled="false" stroked="false">
            <v:textbox inset="0,0,0,0">
              <w:txbxContent>
                <w:p>
                  <w:pPr>
                    <w:pStyle w:val="BodyText"/>
                    <w:spacing w:line="261" w:lineRule="auto"/>
                    <w:ind w:right="-1"/>
                  </w:pPr>
                  <w:r>
                    <w:rPr/>
                    <w:t>and the judge will not ordinarily order a hearing unless there is a factual dispute about a material aspect of the trial court proceedings.</w:t>
                  </w:r>
                </w:p>
              </w:txbxContent>
            </v:textbox>
            <w10:wrap type="none"/>
          </v:shape>
        </w:pict>
      </w:r>
      <w:r>
        <w:rPr/>
        <w:pict>
          <v:shape style="position:absolute;margin-left:99.800003pt;margin-top:117.666641pt;width:15.95pt;height:15.3pt;mso-position-horizontal-relative:page;mso-position-vertical-relative:page;z-index:-1072936" type="#_x0000_t202" filled="false" stroked="false">
            <v:textbox inset="0,0,0,0">
              <w:txbxContent>
                <w:p>
                  <w:pPr>
                    <w:pStyle w:val="BodyText"/>
                  </w:pPr>
                  <w:bookmarkStart w:name="(3) Except as provided in (6), if no hea" w:id="4552"/>
                  <w:bookmarkEnd w:id="4552"/>
                  <w:r>
                    <w:rPr/>
                  </w:r>
                  <w:r>
                    <w:rPr/>
                    <w:t>(3)</w:t>
                  </w:r>
                </w:p>
              </w:txbxContent>
            </v:textbox>
            <w10:wrap type="none"/>
          </v:shape>
        </w:pict>
      </w:r>
      <w:r>
        <w:rPr/>
        <w:pict>
          <v:shape style="position:absolute;margin-left:128.600006pt;margin-top:117.666641pt;width:406.75pt;height:60.3pt;mso-position-horizontal-relative:page;mso-position-vertical-relative:page;z-index:-1072912" type="#_x0000_t202" filled="false" stroked="false">
            <v:textbox inset="0,0,0,0">
              <w:txbxContent>
                <w:p>
                  <w:pPr>
                    <w:pStyle w:val="BodyText"/>
                    <w:spacing w:line="261" w:lineRule="auto"/>
                    <w:ind w:right="-3"/>
                  </w:pPr>
                  <w:r>
                    <w:rPr/>
                    <w:t>Except as provided in (6), if no hearing is ordered, no later than 10 days after the time for requesting a hearing expires, the trial court judge must review the proposed statement and any proposed amendments filed by the respondent and take one of the following actions:</w:t>
                  </w:r>
                </w:p>
              </w:txbxContent>
            </v:textbox>
            <w10:wrap type="none"/>
          </v:shape>
        </w:pict>
      </w:r>
      <w:r>
        <w:rPr/>
        <w:pict>
          <v:shape style="position:absolute;margin-left:128.600006pt;margin-top:192.666641pt;width:18.55pt;height:15.3pt;mso-position-horizontal-relative:page;mso-position-vertical-relative:page;z-index:-1072888" type="#_x0000_t202" filled="false" stroked="false">
            <v:textbox inset="0,0,0,0">
              <w:txbxContent>
                <w:p>
                  <w:pPr>
                    <w:pStyle w:val="BodyText"/>
                  </w:pPr>
                  <w:bookmarkStart w:name="(A) If the proposed statement does not c" w:id="4553"/>
                  <w:bookmarkEnd w:id="4553"/>
                  <w:r>
                    <w:rPr/>
                  </w:r>
                  <w:r>
                    <w:rPr/>
                    <w:t>(A)</w:t>
                  </w:r>
                </w:p>
              </w:txbxContent>
            </v:textbox>
            <w10:wrap type="none"/>
          </v:shape>
        </w:pict>
      </w:r>
      <w:r>
        <w:rPr/>
        <w:pict>
          <v:shape style="position:absolute;margin-left:157.399994pt;margin-top:192.666641pt;width:380.15pt;height:90.3pt;mso-position-horizontal-relative:page;mso-position-vertical-relative:page;z-index:-1072864" type="#_x0000_t202" filled="false" stroked="false">
            <v:textbox inset="0,0,0,0">
              <w:txbxContent>
                <w:p>
                  <w:pPr>
                    <w:pStyle w:val="BodyText"/>
                    <w:spacing w:line="261" w:lineRule="auto"/>
                    <w:ind w:right="-1"/>
                  </w:pPr>
                  <w:r>
                    <w:rPr/>
                    <w:t>If the proposed statement does not contain material required under (c), the trial court judge may order the appellant to prepare a new proposed statement. The order must identify the additional material that must be included in the statement to comply with (c) and the date by which the new proposed statement must be served and filed. If the appellant does not serve and file a new proposed statement as directed, rule 8.874 applies.</w:t>
                  </w:r>
                </w:p>
              </w:txbxContent>
            </v:textbox>
            <w10:wrap type="none"/>
          </v:shape>
        </w:pict>
      </w:r>
      <w:r>
        <w:rPr/>
        <w:pict>
          <v:shape style="position:absolute;margin-left:128.600006pt;margin-top:297.666626pt;width:17.75pt;height:15.3pt;mso-position-horizontal-relative:page;mso-position-vertical-relative:page;z-index:-1072840" type="#_x0000_t202" filled="false" stroked="false">
            <v:textbox inset="0,0,0,0">
              <w:txbxContent>
                <w:p>
                  <w:pPr>
                    <w:pStyle w:val="BodyText"/>
                  </w:pPr>
                  <w:bookmarkStart w:name="(B) If the trial court judge does not is" w:id="4554"/>
                  <w:bookmarkEnd w:id="4554"/>
                  <w:r>
                    <w:rPr/>
                  </w:r>
                  <w:r>
                    <w:rPr/>
                    <w:t>(B)</w:t>
                  </w:r>
                </w:p>
              </w:txbxContent>
            </v:textbox>
            <w10:wrap type="none"/>
          </v:shape>
        </w:pict>
      </w:r>
      <w:r>
        <w:rPr/>
        <w:pict>
          <v:shape style="position:absolute;margin-left:157.399994pt;margin-top:297.666626pt;width:370.5pt;height:30.3pt;mso-position-horizontal-relative:page;mso-position-vertical-relative:page;z-index:-1072816" type="#_x0000_t202" filled="false" stroked="false">
            <v:textbox inset="0,0,0,0">
              <w:txbxContent>
                <w:p>
                  <w:pPr>
                    <w:pStyle w:val="BodyText"/>
                    <w:spacing w:line="261" w:lineRule="auto"/>
                    <w:ind w:right="-1"/>
                  </w:pPr>
                  <w:r>
                    <w:rPr/>
                    <w:t>If the trial court judge does not issue an order under (A), the trial court judge must either:</w:t>
                  </w:r>
                </w:p>
              </w:txbxContent>
            </v:textbox>
            <w10:wrap type="none"/>
          </v:shape>
        </w:pict>
      </w:r>
      <w:r>
        <w:rPr/>
        <w:pict>
          <v:shape style="position:absolute;margin-left:157.399994pt;margin-top:342.666626pt;width:13.3pt;height:15.3pt;mso-position-horizontal-relative:page;mso-position-vertical-relative:page;z-index:-1072792" type="#_x0000_t202" filled="false" stroked="false">
            <v:textbox inset="0,0,0,0">
              <w:txbxContent>
                <w:p>
                  <w:pPr>
                    <w:pStyle w:val="BodyText"/>
                  </w:pPr>
                  <w:bookmarkStart w:name="(i) Make any corrections or modification" w:id="4555"/>
                  <w:bookmarkEnd w:id="4555"/>
                  <w:r>
                    <w:rPr/>
                  </w:r>
                  <w:r>
                    <w:rPr/>
                    <w:t>(i)</w:t>
                  </w:r>
                </w:p>
              </w:txbxContent>
            </v:textbox>
            <w10:wrap type="none"/>
          </v:shape>
        </w:pict>
      </w:r>
      <w:r>
        <w:rPr/>
        <w:pict>
          <v:shape style="position:absolute;margin-left:186.199997pt;margin-top:342.666626pt;width:344.7pt;height:60.3pt;mso-position-horizontal-relative:page;mso-position-vertical-relative:page;z-index:-1072768" type="#_x0000_t202" filled="false" stroked="false">
            <v:textbox inset="0,0,0,0">
              <w:txbxContent>
                <w:p>
                  <w:pPr>
                    <w:pStyle w:val="BodyText"/>
                    <w:spacing w:line="261" w:lineRule="auto"/>
                    <w:ind w:right="3"/>
                  </w:pPr>
                  <w:r>
                    <w:rPr/>
                    <w:t>Make any corrections or modifications to the statement necessary to ensure that it is an accurate summary of the evidence and the testimony of each witness that is relevant to the points which the appellant states under (c)(1) are being raised on appeal; or</w:t>
                  </w:r>
                </w:p>
              </w:txbxContent>
            </v:textbox>
            <w10:wrap type="none"/>
          </v:shape>
        </w:pict>
      </w:r>
      <w:r>
        <w:rPr/>
        <w:pict>
          <v:shape style="position:absolute;margin-left:157.399994pt;margin-top:417.666626pt;width:16.650pt;height:15.3pt;mso-position-horizontal-relative:page;mso-position-vertical-relative:page;z-index:-1072744" type="#_x0000_t202" filled="false" stroked="false">
            <v:textbox inset="0,0,0,0">
              <w:txbxContent>
                <w:p>
                  <w:pPr>
                    <w:pStyle w:val="BodyText"/>
                  </w:pPr>
                  <w:bookmarkStart w:name="(ii) Identify the necessary corrections " w:id="4556"/>
                  <w:bookmarkEnd w:id="4556"/>
                  <w:r>
                    <w:rPr/>
                  </w:r>
                  <w:r>
                    <w:rPr/>
                    <w:t>(ii)</w:t>
                  </w:r>
                </w:p>
              </w:txbxContent>
            </v:textbox>
            <w10:wrap type="none"/>
          </v:shape>
        </w:pict>
      </w:r>
      <w:r>
        <w:rPr/>
        <w:pict>
          <v:shape style="position:absolute;margin-left:186.199997pt;margin-top:417.666626pt;width:326.45pt;height:45.3pt;mso-position-horizontal-relative:page;mso-position-vertical-relative:page;z-index:-1072720" type="#_x0000_t202" filled="false" stroked="false">
            <v:textbox inset="0,0,0,0">
              <w:txbxContent>
                <w:p>
                  <w:pPr>
                    <w:pStyle w:val="BodyText"/>
                    <w:spacing w:line="261" w:lineRule="auto"/>
                    <w:ind w:right="-2"/>
                  </w:pPr>
                  <w:r>
                    <w:rPr/>
                    <w:t>Identify the necessary corrections and modifications and order the appellant to prepare a statement incorporating these corrections and modifications.</w:t>
                  </w:r>
                </w:p>
              </w:txbxContent>
            </v:textbox>
            <w10:wrap type="none"/>
          </v:shape>
        </w:pict>
      </w:r>
      <w:r>
        <w:rPr/>
        <w:pict>
          <v:shape style="position:absolute;margin-left:99.800003pt;margin-top:477.666626pt;width:15.95pt;height:15.3pt;mso-position-horizontal-relative:page;mso-position-vertical-relative:page;z-index:-1072696" type="#_x0000_t202" filled="false" stroked="false">
            <v:textbox inset="0,0,0,0">
              <w:txbxContent>
                <w:p>
                  <w:pPr>
                    <w:pStyle w:val="BodyText"/>
                  </w:pPr>
                  <w:bookmarkStart w:name="(4) If a hearing is ordered, the court m" w:id="4557"/>
                  <w:bookmarkEnd w:id="4557"/>
                  <w:r>
                    <w:rPr/>
                  </w:r>
                  <w:r>
                    <w:rPr/>
                    <w:t>(4)</w:t>
                  </w:r>
                </w:p>
              </w:txbxContent>
            </v:textbox>
            <w10:wrap type="none"/>
          </v:shape>
        </w:pict>
      </w:r>
      <w:r>
        <w:rPr/>
        <w:pict>
          <v:shape style="position:absolute;margin-left:128.600006pt;margin-top:477.666626pt;width:403.35pt;height:45.3pt;mso-position-horizontal-relative:page;mso-position-vertical-relative:page;z-index:-1072672" type="#_x0000_t202" filled="false" stroked="false">
            <v:textbox inset="0,0,0,0">
              <w:txbxContent>
                <w:p>
                  <w:pPr>
                    <w:pStyle w:val="BodyText"/>
                    <w:spacing w:line="261" w:lineRule="auto"/>
                    <w:ind w:right="17"/>
                    <w:jc w:val="both"/>
                  </w:pPr>
                  <w:r>
                    <w:rPr/>
                    <w:t>If a hearing is ordered, the court must promptly set the hearing date and provide the parties with at least 5 days’ written notice of the hearing date. No later than 10</w:t>
                  </w:r>
                  <w:r>
                    <w:rPr>
                      <w:spacing w:val="-23"/>
                    </w:rPr>
                    <w:t> </w:t>
                  </w:r>
                  <w:r>
                    <w:rPr/>
                    <w:t>days after the hearing, the trial court judge must</w:t>
                  </w:r>
                  <w:r>
                    <w:rPr>
                      <w:spacing w:val="-6"/>
                    </w:rPr>
                    <w:t> </w:t>
                  </w:r>
                  <w:r>
                    <w:rPr/>
                    <w:t>either:</w:t>
                  </w:r>
                </w:p>
              </w:txbxContent>
            </v:textbox>
            <w10:wrap type="none"/>
          </v:shape>
        </w:pict>
      </w:r>
      <w:r>
        <w:rPr/>
        <w:pict>
          <v:shape style="position:absolute;margin-left:128.600006pt;margin-top:537.666626pt;width:18.55pt;height:15.3pt;mso-position-horizontal-relative:page;mso-position-vertical-relative:page;z-index:-1072648" type="#_x0000_t202" filled="false" stroked="false">
            <v:textbox inset="0,0,0,0">
              <w:txbxContent>
                <w:p>
                  <w:pPr>
                    <w:pStyle w:val="BodyText"/>
                  </w:pPr>
                  <w:bookmarkStart w:name="(A) Make any corrections or modification" w:id="4558"/>
                  <w:bookmarkEnd w:id="4558"/>
                  <w:r>
                    <w:rPr/>
                  </w:r>
                  <w:r>
                    <w:rPr/>
                    <w:t>(A)</w:t>
                  </w:r>
                </w:p>
              </w:txbxContent>
            </v:textbox>
            <w10:wrap type="none"/>
          </v:shape>
        </w:pict>
      </w:r>
      <w:r>
        <w:rPr/>
        <w:pict>
          <v:shape style="position:absolute;margin-left:157.399994pt;margin-top:537.666626pt;width:378.95pt;height:60.3pt;mso-position-horizontal-relative:page;mso-position-vertical-relative:page;z-index:-1072624" type="#_x0000_t202" filled="false" stroked="false">
            <v:textbox inset="0,0,0,0">
              <w:txbxContent>
                <w:p>
                  <w:pPr>
                    <w:pStyle w:val="BodyText"/>
                    <w:spacing w:line="261" w:lineRule="auto"/>
                    <w:ind w:right="1"/>
                  </w:pPr>
                  <w:r>
                    <w:rPr/>
                    <w:t>Make any corrections or modifications to the statement necessary to ensure that it is an accurate summary of the evidence and the testimony of each witness that is relevant to the points which the appellant states under (c)(1) are being raised on appeal; or</w:t>
                  </w:r>
                </w:p>
              </w:txbxContent>
            </v:textbox>
            <w10:wrap type="none"/>
          </v:shape>
        </w:pict>
      </w:r>
      <w:r>
        <w:rPr/>
        <w:pict>
          <v:shape style="position:absolute;margin-left:128.600006pt;margin-top:612.666626pt;width:17.75pt;height:15.3pt;mso-position-horizontal-relative:page;mso-position-vertical-relative:page;z-index:-1072600" type="#_x0000_t202" filled="false" stroked="false">
            <v:textbox inset="0,0,0,0">
              <w:txbxContent>
                <w:p>
                  <w:pPr>
                    <w:pStyle w:val="BodyText"/>
                  </w:pPr>
                  <w:bookmarkStart w:name="(B) Identify the necessary corrections a" w:id="4559"/>
                  <w:bookmarkEnd w:id="4559"/>
                  <w:r>
                    <w:rPr/>
                  </w:r>
                  <w:r>
                    <w:rPr/>
                    <w:t>(B)</w:t>
                  </w:r>
                </w:p>
              </w:txbxContent>
            </v:textbox>
            <w10:wrap type="none"/>
          </v:shape>
        </w:pict>
      </w:r>
      <w:r>
        <w:rPr/>
        <w:pict>
          <v:shape style="position:absolute;margin-left:157.399994pt;margin-top:612.666626pt;width:378.5pt;height:30.3pt;mso-position-horizontal-relative:page;mso-position-vertical-relative:page;z-index:-1072576" type="#_x0000_t202" filled="false" stroked="false">
            <v:textbox inset="0,0,0,0">
              <w:txbxContent>
                <w:p>
                  <w:pPr>
                    <w:pStyle w:val="BodyText"/>
                    <w:spacing w:line="261" w:lineRule="auto"/>
                    <w:ind w:right="-1"/>
                  </w:pPr>
                  <w:r>
                    <w:rPr/>
                    <w:t>Identify the necessary corrections and modifications and order the appellant to prepare a statement incorporating these corrections and modifications.</w:t>
                  </w:r>
                </w:p>
              </w:txbxContent>
            </v:textbox>
            <w10:wrap type="none"/>
          </v:shape>
        </w:pict>
      </w:r>
      <w:r>
        <w:rPr/>
        <w:pict>
          <v:shape style="position:absolute;margin-left:99.800003pt;margin-top:657.666626pt;width:15.95pt;height:15.3pt;mso-position-horizontal-relative:page;mso-position-vertical-relative:page;z-index:-1072552" type="#_x0000_t202" filled="false" stroked="false">
            <v:textbox inset="0,0,0,0">
              <w:txbxContent>
                <w:p>
                  <w:pPr>
                    <w:pStyle w:val="BodyText"/>
                  </w:pPr>
                  <w:bookmarkStart w:name="(5) The trial court judge must not elimi" w:id="4560"/>
                  <w:bookmarkEnd w:id="4560"/>
                  <w:r>
                    <w:rPr/>
                  </w:r>
                  <w:r>
                    <w:rPr/>
                    <w:t>(5)</w:t>
                  </w:r>
                </w:p>
              </w:txbxContent>
            </v:textbox>
            <w10:wrap type="none"/>
          </v:shape>
        </w:pict>
      </w:r>
      <w:r>
        <w:rPr/>
        <w:pict>
          <v:shape style="position:absolute;margin-left:128.600006pt;margin-top:657.666626pt;width:397.85pt;height:30.3pt;mso-position-horizontal-relative:page;mso-position-vertical-relative:page;z-index:-1072528" type="#_x0000_t202" filled="false" stroked="false">
            <v:textbox inset="0,0,0,0">
              <w:txbxContent>
                <w:p>
                  <w:pPr>
                    <w:pStyle w:val="BodyText"/>
                    <w:spacing w:line="261" w:lineRule="auto"/>
                    <w:ind w:right="-1"/>
                  </w:pPr>
                  <w:r>
                    <w:rPr/>
                    <w:t>The trial court judge must not eliminate the appellant’s specification of grounds of appeal from the proposed statement.</w:t>
                  </w:r>
                </w:p>
              </w:txbxContent>
            </v:textbox>
            <w10:wrap type="none"/>
          </v:shape>
        </w:pict>
      </w:r>
      <w:r>
        <w:rPr/>
        <w:pict>
          <v:shape style="position:absolute;margin-left:296pt;margin-top:761.106628pt;width:20pt;height:15.3pt;mso-position-horizontal-relative:page;mso-position-vertical-relative:page;z-index:-1072504" type="#_x0000_t202" filled="false" stroked="false">
            <v:textbox inset="0,0,0,0">
              <w:txbxContent>
                <w:p>
                  <w:pPr>
                    <w:pStyle w:val="BodyText"/>
                  </w:pPr>
                  <w:r>
                    <w:rPr/>
                    <w:t>407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072480" type="#_x0000_t202" filled="false" stroked="false">
            <v:textbox inset="0,0,0,0">
              <w:txbxContent>
                <w:p>
                  <w:pPr>
                    <w:pStyle w:val="BodyText"/>
                  </w:pPr>
                  <w:bookmarkStart w:name="(6) If the trial court proceedings were " w:id="4561"/>
                  <w:bookmarkEnd w:id="4561"/>
                  <w:r>
                    <w:rPr/>
                  </w:r>
                  <w:r>
                    <w:rPr/>
                    <w:t>(6)</w:t>
                  </w:r>
                </w:p>
              </w:txbxContent>
            </v:textbox>
            <w10:wrap type="none"/>
          </v:shape>
        </w:pict>
      </w:r>
      <w:r>
        <w:rPr/>
        <w:pict>
          <v:shape style="position:absolute;margin-left:128.600006pt;margin-top:72.666641pt;width:405.7pt;height:60.3pt;mso-position-horizontal-relative:page;mso-position-vertical-relative:page;z-index:-1072456" type="#_x0000_t202" filled="false" stroked="false">
            <v:textbox inset="0,0,0,0">
              <w:txbxContent>
                <w:p>
                  <w:pPr>
                    <w:pStyle w:val="BodyText"/>
                    <w:spacing w:line="261" w:lineRule="auto"/>
                    <w:ind w:right="-4"/>
                  </w:pPr>
                  <w:r>
                    <w:rPr/>
                    <w:t>If the trial court proceedings were reported by a court reporter or officially electronically recorded under Government Code section 69957 and the trial court judge determines that it would save court time and resources, instead of correcting a proposed statement on appeal:</w:t>
                  </w:r>
                </w:p>
              </w:txbxContent>
            </v:textbox>
            <w10:wrap type="none"/>
          </v:shape>
        </w:pict>
      </w:r>
      <w:r>
        <w:rPr/>
        <w:pict>
          <v:shape style="position:absolute;margin-left:128.600006pt;margin-top:147.666641pt;width:18.55pt;height:15.3pt;mso-position-horizontal-relative:page;mso-position-vertical-relative:page;z-index:-1072432" type="#_x0000_t202" filled="false" stroked="false">
            <v:textbox inset="0,0,0,0">
              <w:txbxContent>
                <w:p>
                  <w:pPr>
                    <w:pStyle w:val="BodyText"/>
                  </w:pPr>
                  <w:bookmarkStart w:name="(A) If the court has a local rule for th" w:id="4562"/>
                  <w:bookmarkEnd w:id="4562"/>
                  <w:r>
                    <w:rPr/>
                  </w:r>
                  <w:r>
                    <w:rPr/>
                    <w:t>(A)</w:t>
                  </w:r>
                </w:p>
              </w:txbxContent>
            </v:textbox>
            <w10:wrap type="none"/>
          </v:shape>
        </w:pict>
      </w:r>
      <w:r>
        <w:rPr/>
        <w:pict>
          <v:shape style="position:absolute;margin-left:157.399994pt;margin-top:147.666641pt;width:382.2pt;height:105.3pt;mso-position-horizontal-relative:page;mso-position-vertical-relative:page;z-index:-1072408" type="#_x0000_t202" filled="false" stroked="false">
            <v:textbox inset="0,0,0,0">
              <w:txbxContent>
                <w:p>
                  <w:pPr>
                    <w:pStyle w:val="BodyText"/>
                    <w:spacing w:line="261" w:lineRule="auto"/>
                    <w:ind w:right="17"/>
                  </w:pPr>
                  <w:r>
                    <w:rPr/>
                    <w:t>If the court has a local rule for the appellate division permitting the use of an official electronic recording as the record of the oral proceedings, the trial court judge may order that the original of an official electronic recording of the trial court proceedings, or a copy made by the court, be transmitted as the record of these oral proceedings without being transcribed. The court will pay for any copy of the official electronic recording ordered under this subdivision; or</w:t>
                  </w:r>
                </w:p>
              </w:txbxContent>
            </v:textbox>
            <w10:wrap type="none"/>
          </v:shape>
        </w:pict>
      </w:r>
      <w:r>
        <w:rPr/>
        <w:pict>
          <v:shape style="position:absolute;margin-left:128.600006pt;margin-top:267.666626pt;width:17.75pt;height:15.3pt;mso-position-horizontal-relative:page;mso-position-vertical-relative:page;z-index:-1072384" type="#_x0000_t202" filled="false" stroked="false">
            <v:textbox inset="0,0,0,0">
              <w:txbxContent>
                <w:p>
                  <w:pPr>
                    <w:pStyle w:val="BodyText"/>
                  </w:pPr>
                  <w:bookmarkStart w:name="(B) If the court has a local rule permit" w:id="4563"/>
                  <w:bookmarkEnd w:id="4563"/>
                  <w:r>
                    <w:rPr/>
                  </w:r>
                  <w:r>
                    <w:rPr/>
                    <w:t>(B)</w:t>
                  </w:r>
                </w:p>
              </w:txbxContent>
            </v:textbox>
            <w10:wrap type="none"/>
          </v:shape>
        </w:pict>
      </w:r>
      <w:r>
        <w:rPr/>
        <w:pict>
          <v:shape style="position:absolute;margin-left:157.399994pt;margin-top:267.666626pt;width:377.15pt;height:45.3pt;mso-position-horizontal-relative:page;mso-position-vertical-relative:page;z-index:-1072360" type="#_x0000_t202" filled="false" stroked="false">
            <v:textbox inset="0,0,0,0">
              <w:txbxContent>
                <w:p>
                  <w:pPr>
                    <w:pStyle w:val="BodyText"/>
                    <w:spacing w:line="261" w:lineRule="auto"/>
                    <w:ind w:right="-2"/>
                  </w:pPr>
                  <w:r>
                    <w:rPr/>
                    <w:t>If the court has a local rule permitting this, the trial court judge may order that a transcript be prepared as the record of the oral proceedings. The court will pay for any transcript ordered under this subdivision.</w:t>
                  </w:r>
                </w:p>
              </w:txbxContent>
            </v:textbox>
            <w10:wrap type="none"/>
          </v:shape>
        </w:pict>
      </w:r>
      <w:r>
        <w:rPr/>
        <w:pict>
          <v:shape style="position:absolute;margin-left:99.800003pt;margin-top:328.762115pt;width:199.45pt;height:14.25pt;mso-position-horizontal-relative:page;mso-position-vertical-relative:page;z-index:-1072336" type="#_x0000_t202" filled="false" stroked="false">
            <v:textbox inset="0,0,0,0">
              <w:txbxContent>
                <w:p>
                  <w:pPr>
                    <w:spacing w:before="11"/>
                    <w:ind w:left="20" w:right="0" w:firstLine="0"/>
                    <w:jc w:val="left"/>
                    <w:rPr>
                      <w:i/>
                      <w:sz w:val="22"/>
                    </w:rPr>
                  </w:pPr>
                  <w:bookmarkStart w:name="(Subd (d) amended effective March 1, 201" w:id="4564"/>
                  <w:bookmarkEnd w:id="4564"/>
                  <w:r>
                    <w:rPr/>
                  </w:r>
                  <w:r>
                    <w:rPr>
                      <w:i/>
                      <w:sz w:val="22"/>
                    </w:rPr>
                    <w:t>(Subd (d) amended effective March 1, 2014.)</w:t>
                  </w:r>
                </w:p>
              </w:txbxContent>
            </v:textbox>
            <w10:wrap type="none"/>
          </v:shape>
        </w:pict>
      </w:r>
      <w:r>
        <w:rPr/>
        <w:pict>
          <v:shape style="position:absolute;margin-left:71pt;margin-top:357.666626pt;width:15.15pt;height:15.3pt;mso-position-horizontal-relative:page;mso-position-vertical-relative:page;z-index:-1072312" type="#_x0000_t202" filled="false" stroked="false">
            <v:textbox inset="0,0,0,0">
              <w:txbxContent>
                <w:p>
                  <w:pPr>
                    <w:spacing w:before="10"/>
                    <w:ind w:left="20" w:right="0" w:firstLine="0"/>
                    <w:jc w:val="left"/>
                    <w:rPr>
                      <w:b/>
                      <w:sz w:val="24"/>
                    </w:rPr>
                  </w:pPr>
                  <w:bookmarkStart w:name="(e) Review of the corrected or modified " w:id="4565"/>
                  <w:bookmarkEnd w:id="4565"/>
                  <w:r>
                    <w:rPr/>
                  </w:r>
                  <w:r>
                    <w:rPr>
                      <w:b/>
                      <w:sz w:val="24"/>
                    </w:rPr>
                    <w:t>(e)</w:t>
                  </w:r>
                </w:p>
              </w:txbxContent>
            </v:textbox>
            <w10:wrap type="none"/>
          </v:shape>
        </w:pict>
      </w:r>
      <w:r>
        <w:rPr/>
        <w:pict>
          <v:shape style="position:absolute;margin-left:99.800003pt;margin-top:357.666626pt;width:238.5pt;height:15.3pt;mso-position-horizontal-relative:page;mso-position-vertical-relative:page;z-index:-1072288" type="#_x0000_t202" filled="false" stroked="false">
            <v:textbox inset="0,0,0,0">
              <w:txbxContent>
                <w:p>
                  <w:pPr>
                    <w:spacing w:before="10"/>
                    <w:ind w:left="20" w:right="0" w:firstLine="0"/>
                    <w:jc w:val="left"/>
                    <w:rPr>
                      <w:b/>
                      <w:sz w:val="24"/>
                    </w:rPr>
                  </w:pPr>
                  <w:r>
                    <w:rPr>
                      <w:b/>
                      <w:sz w:val="24"/>
                    </w:rPr>
                    <w:t>Review of the corrected or modified statement</w:t>
                  </w:r>
                </w:p>
              </w:txbxContent>
            </v:textbox>
            <w10:wrap type="none"/>
          </v:shape>
        </w:pict>
      </w:r>
      <w:r>
        <w:rPr/>
        <w:pict>
          <v:shape style="position:absolute;margin-left:99.800003pt;margin-top:387.666626pt;width:15.95pt;height:15.3pt;mso-position-horizontal-relative:page;mso-position-vertical-relative:page;z-index:-1072264" type="#_x0000_t202" filled="false" stroked="false">
            <v:textbox inset="0,0,0,0">
              <w:txbxContent>
                <w:p>
                  <w:pPr>
                    <w:pStyle w:val="BodyText"/>
                  </w:pPr>
                  <w:bookmarkStart w:name="(1) If the trial court judge makes any c" w:id="4566"/>
                  <w:bookmarkEnd w:id="4566"/>
                  <w:r>
                    <w:rPr/>
                  </w:r>
                  <w:r>
                    <w:rPr/>
                    <w:t>(1)</w:t>
                  </w:r>
                </w:p>
              </w:txbxContent>
            </v:textbox>
            <w10:wrap type="none"/>
          </v:shape>
        </w:pict>
      </w:r>
      <w:r>
        <w:rPr/>
        <w:pict>
          <v:shape style="position:absolute;margin-left:128.600006pt;margin-top:387.666626pt;width:402.45pt;height:105.3pt;mso-position-horizontal-relative:page;mso-position-vertical-relative:page;z-index:-1072240" type="#_x0000_t202" filled="false" stroked="false">
            <v:textbox inset="0,0,0,0">
              <w:txbxContent>
                <w:p>
                  <w:pPr>
                    <w:pStyle w:val="BodyText"/>
                    <w:spacing w:line="261" w:lineRule="auto"/>
                    <w:ind w:right="-2"/>
                  </w:pPr>
                  <w:r>
                    <w:rPr/>
                    <w:t>If the trial court judge makes any corrections or modifications to the proposed statement under (d), the clerk must serve copies of the corrected or modified statement on the parties. If under (d) the trial court judge orders the appellant to prepare a statement incorporating corrections and modifications, the appellant must serve and file the corrected or modified statement within the time ordered by the court. If the appellant does not serve and file a corrected or modified statement as directed, rule 8.874 applies.</w:t>
                  </w:r>
                </w:p>
              </w:txbxContent>
            </v:textbox>
            <w10:wrap type="none"/>
          </v:shape>
        </w:pict>
      </w:r>
      <w:r>
        <w:rPr/>
        <w:pict>
          <v:shape style="position:absolute;margin-left:99.800003pt;margin-top:507.666626pt;width:15.95pt;height:15.3pt;mso-position-horizontal-relative:page;mso-position-vertical-relative:page;z-index:-1072216" type="#_x0000_t202" filled="false" stroked="false">
            <v:textbox inset="0,0,0,0">
              <w:txbxContent>
                <w:p>
                  <w:pPr>
                    <w:pStyle w:val="BodyText"/>
                  </w:pPr>
                  <w:bookmarkStart w:name="(2) Within 10 days after the corrected o" w:id="4567"/>
                  <w:bookmarkEnd w:id="4567"/>
                  <w:r>
                    <w:rPr/>
                  </w:r>
                  <w:r>
                    <w:rPr/>
                    <w:t>(2)</w:t>
                  </w:r>
                </w:p>
              </w:txbxContent>
            </v:textbox>
            <w10:wrap type="none"/>
          </v:shape>
        </w:pict>
      </w:r>
      <w:r>
        <w:rPr/>
        <w:pict>
          <v:shape style="position:absolute;margin-left:128.600006pt;margin-top:507.666626pt;width:410.2pt;height:30.3pt;mso-position-horizontal-relative:page;mso-position-vertical-relative:page;z-index:-1072192" type="#_x0000_t202" filled="false" stroked="false">
            <v:textbox inset="0,0,0,0">
              <w:txbxContent>
                <w:p>
                  <w:pPr>
                    <w:pStyle w:val="BodyText"/>
                    <w:spacing w:line="261" w:lineRule="auto"/>
                  </w:pPr>
                  <w:r>
                    <w:rPr/>
                    <w:t>Within 10 days after the corrected or modified statement is served on the parties, any party may serve and file proposed modifications or objections to the statement.</w:t>
                  </w:r>
                </w:p>
              </w:txbxContent>
            </v:textbox>
            <w10:wrap type="none"/>
          </v:shape>
        </w:pict>
      </w:r>
      <w:r>
        <w:rPr/>
        <w:pict>
          <v:shape style="position:absolute;margin-left:99.800003pt;margin-top:552.666626pt;width:15.95pt;height:15.3pt;mso-position-horizontal-relative:page;mso-position-vertical-relative:page;z-index:-1072168" type="#_x0000_t202" filled="false" stroked="false">
            <v:textbox inset="0,0,0,0">
              <w:txbxContent>
                <w:p>
                  <w:pPr>
                    <w:pStyle w:val="BodyText"/>
                  </w:pPr>
                  <w:bookmarkStart w:name="(3) Within 10 days after the time for fi" w:id="4568"/>
                  <w:bookmarkEnd w:id="4568"/>
                  <w:r>
                    <w:rPr/>
                  </w:r>
                  <w:r>
                    <w:rPr/>
                    <w:t>(3)</w:t>
                  </w:r>
                </w:p>
              </w:txbxContent>
            </v:textbox>
            <w10:wrap type="none"/>
          </v:shape>
        </w:pict>
      </w:r>
      <w:r>
        <w:rPr/>
        <w:pict>
          <v:shape style="position:absolute;margin-left:128.600006pt;margin-top:552.666626pt;width:400.6pt;height:105.3pt;mso-position-horizontal-relative:page;mso-position-vertical-relative:page;z-index:-1072144" type="#_x0000_t202" filled="false" stroked="false">
            <v:textbox inset="0,0,0,0">
              <w:txbxContent>
                <w:p>
                  <w:pPr>
                    <w:pStyle w:val="BodyText"/>
                  </w:pPr>
                  <w:r>
                    <w:rPr/>
                    <w:t>Within 10 days after the time for filing proposed modifications or objections under</w:t>
                  </w:r>
                </w:p>
                <w:p>
                  <w:pPr>
                    <w:pStyle w:val="BodyText"/>
                    <w:spacing w:line="261" w:lineRule="auto" w:before="24"/>
                    <w:ind w:right="1"/>
                  </w:pPr>
                  <w:r>
                    <w:rPr/>
                    <w:t>(2) has expired, the judge must review the corrected or modified statement and any proposed modifications or objections to the statement filed by the parties. The procedures in (d)(3) or (4) apply if the judge determines that further corrections or modifications are necessary to ensure that the statement is an accurate summary of the evidence and the testimony of each witness relevant to the points which the appellant states under (c)(1) are being raised on appeal.</w:t>
                  </w:r>
                </w:p>
              </w:txbxContent>
            </v:textbox>
            <w10:wrap type="none"/>
          </v:shape>
        </w:pict>
      </w:r>
      <w:r>
        <w:rPr/>
        <w:pict>
          <v:shape style="position:absolute;margin-left:99.800003pt;margin-top:673.762085pt;width:198.85pt;height:14.25pt;mso-position-horizontal-relative:page;mso-position-vertical-relative:page;z-index:-1072120" type="#_x0000_t202" filled="false" stroked="false">
            <v:textbox inset="0,0,0,0">
              <w:txbxContent>
                <w:p>
                  <w:pPr>
                    <w:spacing w:before="11"/>
                    <w:ind w:left="20" w:right="0" w:firstLine="0"/>
                    <w:jc w:val="left"/>
                    <w:rPr>
                      <w:i/>
                      <w:sz w:val="22"/>
                    </w:rPr>
                  </w:pPr>
                  <w:bookmarkStart w:name="(Subd (e) amended effective March 1, 201" w:id="4569"/>
                  <w:bookmarkEnd w:id="4569"/>
                  <w:r>
                    <w:rPr/>
                  </w:r>
                  <w:r>
                    <w:rPr>
                      <w:i/>
                      <w:sz w:val="22"/>
                    </w:rPr>
                    <w:t>(Subd (e) amended effective March 1, 2014.)</w:t>
                  </w:r>
                </w:p>
              </w:txbxContent>
            </v:textbox>
            <w10:wrap type="none"/>
          </v:shape>
        </w:pict>
      </w:r>
      <w:r>
        <w:rPr/>
        <w:pict>
          <v:shape style="position:absolute;margin-left:296pt;margin-top:761.106628pt;width:20pt;height:15.3pt;mso-position-horizontal-relative:page;mso-position-vertical-relative:page;z-index:-1072096" type="#_x0000_t202" filled="false" stroked="false">
            <v:textbox inset="0,0,0,0">
              <w:txbxContent>
                <w:p>
                  <w:pPr>
                    <w:pStyle w:val="BodyText"/>
                  </w:pPr>
                  <w:r>
                    <w:rPr/>
                    <w:t>408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4pt;height:15.3pt;mso-position-horizontal-relative:page;mso-position-vertical-relative:page;z-index:-1072072" type="#_x0000_t202" filled="false" stroked="false">
            <v:textbox inset="0,0,0,0">
              <w:txbxContent>
                <w:p>
                  <w:pPr>
                    <w:spacing w:before="10"/>
                    <w:ind w:left="20" w:right="0" w:firstLine="0"/>
                    <w:jc w:val="left"/>
                    <w:rPr>
                      <w:b/>
                      <w:sz w:val="24"/>
                    </w:rPr>
                  </w:pPr>
                  <w:bookmarkStart w:name="(f) Certification of the statement on ap" w:id="4570"/>
                  <w:bookmarkEnd w:id="4570"/>
                  <w:r>
                    <w:rPr/>
                  </w:r>
                  <w:r>
                    <w:rPr>
                      <w:b/>
                      <w:sz w:val="24"/>
                    </w:rPr>
                    <w:t>(f)</w:t>
                  </w:r>
                </w:p>
              </w:txbxContent>
            </v:textbox>
            <w10:wrap type="none"/>
          </v:shape>
        </w:pict>
      </w:r>
      <w:r>
        <w:rPr/>
        <w:pict>
          <v:shape style="position:absolute;margin-left:99.800003pt;margin-top:72.666641pt;width:204.85pt;height:15.3pt;mso-position-horizontal-relative:page;mso-position-vertical-relative:page;z-index:-1072048" type="#_x0000_t202" filled="false" stroked="false">
            <v:textbox inset="0,0,0,0">
              <w:txbxContent>
                <w:p>
                  <w:pPr>
                    <w:spacing w:before="10"/>
                    <w:ind w:left="20" w:right="0" w:firstLine="0"/>
                    <w:jc w:val="left"/>
                    <w:rPr>
                      <w:b/>
                      <w:sz w:val="24"/>
                    </w:rPr>
                  </w:pPr>
                  <w:r>
                    <w:rPr>
                      <w:b/>
                      <w:sz w:val="24"/>
                    </w:rPr>
                    <w:t>Certification of the statement on appeal</w:t>
                  </w:r>
                </w:p>
              </w:txbxContent>
            </v:textbox>
            <w10:wrap type="none"/>
          </v:shape>
        </w:pict>
      </w:r>
      <w:r>
        <w:rPr/>
        <w:pict>
          <v:shape style="position:absolute;margin-left:99.800003pt;margin-top:102.666641pt;width:438.75pt;height:60.3pt;mso-position-horizontal-relative:page;mso-position-vertical-relative:page;z-index:-1072024" type="#_x0000_t202" filled="false" stroked="false">
            <v:textbox inset="0,0,0,0">
              <w:txbxContent>
                <w:p>
                  <w:pPr>
                    <w:pStyle w:val="BodyText"/>
                    <w:spacing w:line="261" w:lineRule="auto"/>
                    <w:ind w:right="-2"/>
                  </w:pPr>
                  <w:bookmarkStart w:name="If the trial court judge does not make o" w:id="4571"/>
                  <w:bookmarkEnd w:id="4571"/>
                  <w:r>
                    <w:rPr/>
                  </w:r>
                  <w:r>
                    <w:rPr/>
                    <w:t>If the trial court judge does not make or order any corrections or modifications to the proposed statement under (d)(3), (d)(4), or (e)(3) and does not order either the use of an official electronic recording or preparation of a transcript in lieu of correcting the proposed statement under (d)(6), the judge must promptly certify the statement.</w:t>
                  </w:r>
                </w:p>
              </w:txbxContent>
            </v:textbox>
            <w10:wrap type="none"/>
          </v:shape>
        </w:pict>
      </w:r>
      <w:r>
        <w:rPr/>
        <w:pict>
          <v:shape style="position:absolute;margin-left:99.800003pt;margin-top:178.762115pt;width:196.9pt;height:14.25pt;mso-position-horizontal-relative:page;mso-position-vertical-relative:page;z-index:-1072000" type="#_x0000_t202" filled="false" stroked="false">
            <v:textbox inset="0,0,0,0">
              <w:txbxContent>
                <w:p>
                  <w:pPr>
                    <w:spacing w:before="11"/>
                    <w:ind w:left="20" w:right="0" w:firstLine="0"/>
                    <w:jc w:val="left"/>
                    <w:rPr>
                      <w:i/>
                      <w:sz w:val="22"/>
                    </w:rPr>
                  </w:pPr>
                  <w:bookmarkStart w:name="(Subd (f) amended effective March 1, 201" w:id="4572"/>
                  <w:bookmarkEnd w:id="4572"/>
                  <w:r>
                    <w:rPr/>
                  </w:r>
                  <w:r>
                    <w:rPr>
                      <w:i/>
                      <w:sz w:val="22"/>
                    </w:rPr>
                    <w:t>(Subd (f) amended effective March 1, 2014.)</w:t>
                  </w:r>
                </w:p>
              </w:txbxContent>
            </v:textbox>
            <w10:wrap type="none"/>
          </v:shape>
        </w:pict>
      </w:r>
      <w:r>
        <w:rPr/>
        <w:pict>
          <v:shape style="position:absolute;margin-left:71pt;margin-top:207.666641pt;width:15.95pt;height:15.3pt;mso-position-horizontal-relative:page;mso-position-vertical-relative:page;z-index:-1071976" type="#_x0000_t202" filled="false" stroked="false">
            <v:textbox inset="0,0,0,0">
              <w:txbxContent>
                <w:p>
                  <w:pPr>
                    <w:spacing w:before="10"/>
                    <w:ind w:left="20" w:right="0" w:firstLine="0"/>
                    <w:jc w:val="left"/>
                    <w:rPr>
                      <w:b/>
                      <w:sz w:val="24"/>
                    </w:rPr>
                  </w:pPr>
                  <w:bookmarkStart w:name="(g) Extensions of time" w:id="4573"/>
                  <w:bookmarkEnd w:id="4573"/>
                  <w:r>
                    <w:rPr/>
                  </w:r>
                  <w:r>
                    <w:rPr>
                      <w:b/>
                      <w:sz w:val="24"/>
                    </w:rPr>
                    <w:t>(g)</w:t>
                  </w:r>
                </w:p>
              </w:txbxContent>
            </v:textbox>
            <w10:wrap type="none"/>
          </v:shape>
        </w:pict>
      </w:r>
      <w:r>
        <w:rPr/>
        <w:pict>
          <v:shape style="position:absolute;margin-left:99.800003pt;margin-top:207.666641pt;width:96pt;height:15.3pt;mso-position-horizontal-relative:page;mso-position-vertical-relative:page;z-index:-1071952" type="#_x0000_t202" filled="false" stroked="false">
            <v:textbox inset="0,0,0,0">
              <w:txbxContent>
                <w:p>
                  <w:pPr>
                    <w:spacing w:before="10"/>
                    <w:ind w:left="20" w:right="0" w:firstLine="0"/>
                    <w:jc w:val="left"/>
                    <w:rPr>
                      <w:b/>
                      <w:sz w:val="24"/>
                    </w:rPr>
                  </w:pPr>
                  <w:r>
                    <w:rPr>
                      <w:b/>
                      <w:sz w:val="24"/>
                    </w:rPr>
                    <w:t>Extensions of time</w:t>
                  </w:r>
                </w:p>
              </w:txbxContent>
            </v:textbox>
            <w10:wrap type="none"/>
          </v:shape>
        </w:pict>
      </w:r>
      <w:r>
        <w:rPr/>
        <w:pict>
          <v:shape style="position:absolute;margin-left:99.800003pt;margin-top:237.666641pt;width:430.95pt;height:30.3pt;mso-position-horizontal-relative:page;mso-position-vertical-relative:page;z-index:-1071928" type="#_x0000_t202" filled="false" stroked="false">
            <v:textbox inset="0,0,0,0">
              <w:txbxContent>
                <w:p>
                  <w:pPr>
                    <w:pStyle w:val="BodyText"/>
                    <w:spacing w:line="261" w:lineRule="auto"/>
                    <w:ind w:right="1"/>
                  </w:pPr>
                  <w:bookmarkStart w:name="For good cause, the trial court may gran" w:id="4574"/>
                  <w:bookmarkEnd w:id="4574"/>
                  <w:r>
                    <w:rPr/>
                  </w:r>
                  <w:r>
                    <w:rPr/>
                    <w:t>For good cause, the trial court may grant an extension of not more than 15 days to do any act required or permitted under this rule.</w:t>
                  </w:r>
                </w:p>
              </w:txbxContent>
            </v:textbox>
            <w10:wrap type="none"/>
          </v:shape>
        </w:pict>
      </w:r>
      <w:r>
        <w:rPr/>
        <w:pict>
          <v:shape style="position:absolute;margin-left:71pt;margin-top:283.762115pt;width:444.4pt;height:29.25pt;mso-position-horizontal-relative:page;mso-position-vertical-relative:page;z-index:-1071904" type="#_x0000_t202" filled="false" stroked="false">
            <v:textbox inset="0,0,0,0">
              <w:txbxContent>
                <w:p>
                  <w:pPr>
                    <w:spacing w:before="11"/>
                    <w:ind w:left="20" w:right="0" w:firstLine="0"/>
                    <w:jc w:val="left"/>
                    <w:rPr>
                      <w:i/>
                      <w:sz w:val="22"/>
                    </w:rPr>
                  </w:pPr>
                  <w:r>
                    <w:rPr>
                      <w:i/>
                      <w:sz w:val="22"/>
                    </w:rPr>
                    <w:t>Rule 8.869 amended effective March 1, 2014; adopted effective January 1, 2009; previously mended</w:t>
                  </w:r>
                </w:p>
                <w:p>
                  <w:pPr>
                    <w:spacing w:before="47"/>
                    <w:ind w:left="20" w:right="0" w:firstLine="0"/>
                    <w:jc w:val="left"/>
                    <w:rPr>
                      <w:i/>
                      <w:sz w:val="22"/>
                    </w:rPr>
                  </w:pPr>
                  <w:r>
                    <w:rPr>
                      <w:i/>
                      <w:sz w:val="22"/>
                    </w:rPr>
                    <w:t>effective July 1, 2009.</w:t>
                  </w:r>
                </w:p>
              </w:txbxContent>
            </v:textbox>
            <w10:wrap type="none"/>
          </v:shape>
        </w:pict>
      </w:r>
      <w:r>
        <w:rPr/>
        <w:pict>
          <v:shape style="position:absolute;margin-left:231.679993pt;margin-top:328.762115pt;width:148.7pt;height:14.25pt;mso-position-horizontal-relative:page;mso-position-vertical-relative:page;z-index:-107188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58.762115pt;width:429.15pt;height:14.25pt;mso-position-horizontal-relative:page;mso-position-vertical-relative:page;z-index:-1071856" type="#_x0000_t202" filled="false" stroked="false">
            <v:textbox inset="0,0,0,0">
              <w:txbxContent>
                <w:p>
                  <w:pPr>
                    <w:spacing w:before="11"/>
                    <w:ind w:left="20" w:right="0" w:firstLine="0"/>
                    <w:jc w:val="left"/>
                    <w:rPr>
                      <w:sz w:val="22"/>
                    </w:rPr>
                  </w:pPr>
                  <w:r>
                    <w:rPr>
                      <w:sz w:val="22"/>
                    </w:rPr>
                    <w:t>Rules 8.806, 8.810, and 8.812 address applications for extensions of time and relief from default.</w:t>
                  </w:r>
                </w:p>
              </w:txbxContent>
            </v:textbox>
            <w10:wrap type="none"/>
          </v:shape>
        </w:pict>
      </w:r>
      <w:r>
        <w:rPr/>
        <w:pict>
          <v:shape style="position:absolute;margin-left:71pt;margin-top:388.762115pt;width:449pt;height:29.25pt;mso-position-horizontal-relative:page;mso-position-vertical-relative:page;z-index:-1071832" type="#_x0000_t202" filled="false" stroked="false">
            <v:textbox inset="0,0,0,0">
              <w:txbxContent>
                <w:p>
                  <w:pPr>
                    <w:spacing w:line="285" w:lineRule="auto" w:before="11"/>
                    <w:ind w:left="20" w:right="1" w:hanging="1"/>
                    <w:jc w:val="left"/>
                    <w:rPr>
                      <w:sz w:val="22"/>
                    </w:rPr>
                  </w:pPr>
                  <w:r>
                    <w:rPr>
                      <w:b/>
                      <w:sz w:val="22"/>
                    </w:rPr>
                    <w:t>Subdivision (b)(2). </w:t>
                  </w:r>
                  <w:r>
                    <w:rPr>
                      <w:i/>
                      <w:sz w:val="22"/>
                    </w:rPr>
                    <w:t>Proposed Statement on Appeal (Misdemeanor) </w:t>
                  </w:r>
                  <w:r>
                    <w:rPr>
                      <w:sz w:val="22"/>
                    </w:rPr>
                    <w:t>(form CR-135) is available at any courthouse or county law library or online at </w:t>
                  </w:r>
                  <w:hyperlink r:id="rId10">
                    <w:r>
                      <w:rPr>
                        <w:i/>
                        <w:sz w:val="22"/>
                      </w:rPr>
                      <w:t>www.courts.ca.gov/forms</w:t>
                    </w:r>
                    <w:r>
                      <w:rPr>
                        <w:sz w:val="22"/>
                      </w:rPr>
                      <w:t>.</w:t>
                    </w:r>
                  </w:hyperlink>
                </w:p>
              </w:txbxContent>
            </v:textbox>
            <w10:wrap type="none"/>
          </v:shape>
        </w:pict>
      </w:r>
      <w:r>
        <w:rPr/>
        <w:pict>
          <v:shape style="position:absolute;margin-left:71.011040pt;margin-top:433.772186pt;width:441.4pt;height:14.25pt;mso-position-horizontal-relative:page;mso-position-vertical-relative:page;z-index:-1071808" type="#_x0000_t202" filled="false" stroked="false">
            <v:textbox inset="0,0,0,0">
              <w:txbxContent>
                <w:p>
                  <w:pPr>
                    <w:spacing w:before="11"/>
                    <w:ind w:left="20" w:right="0" w:firstLine="0"/>
                    <w:jc w:val="left"/>
                    <w:rPr>
                      <w:sz w:val="22"/>
                    </w:rPr>
                  </w:pPr>
                  <w:r>
                    <w:rPr>
                      <w:b/>
                      <w:sz w:val="22"/>
                    </w:rPr>
                    <w:t>Subdivision (d). </w:t>
                  </w:r>
                  <w:r>
                    <w:rPr>
                      <w:sz w:val="22"/>
                    </w:rPr>
                    <w:t>Under rule 8.804, the term “judge” includes a commissioner or a temporary judge.</w:t>
                  </w:r>
                </w:p>
              </w:txbxContent>
            </v:textbox>
            <w10:wrap type="none"/>
          </v:shape>
        </w:pict>
      </w:r>
      <w:r>
        <w:rPr/>
        <w:pict>
          <v:shape style="position:absolute;margin-left:71.022079pt;margin-top:463.7789pt;width:456.8pt;height:44.25pt;mso-position-horizontal-relative:page;mso-position-vertical-relative:page;z-index:-1071784" type="#_x0000_t202" filled="false" stroked="false">
            <v:textbox inset="0,0,0,0">
              <w:txbxContent>
                <w:p>
                  <w:pPr>
                    <w:spacing w:line="285" w:lineRule="auto" w:before="11"/>
                    <w:ind w:left="20" w:right="5" w:firstLine="0"/>
                    <w:jc w:val="left"/>
                    <w:rPr>
                      <w:sz w:val="22"/>
                    </w:rPr>
                  </w:pPr>
                  <w:r>
                    <w:rPr>
                      <w:b/>
                      <w:sz w:val="22"/>
                    </w:rPr>
                    <w:t>Subdivisions (d)(3)(B), (d)(4), and (f). </w:t>
                  </w:r>
                  <w:r>
                    <w:rPr>
                      <w:sz w:val="22"/>
                    </w:rPr>
                    <w:t>The judge need not ensure that the statement as modified or corrected is complete, but only that it is an accurate summary of the evidence and testimony relevant to the issues identified by the appellant.</w:t>
                  </w:r>
                </w:p>
              </w:txbxContent>
            </v:textbox>
            <w10:wrap type="none"/>
          </v:shape>
        </w:pict>
      </w:r>
      <w:r>
        <w:rPr/>
        <w:pict>
          <v:shape style="position:absolute;margin-left:71pt;margin-top:522.666626pt;width:107.8pt;height:15.3pt;mso-position-horizontal-relative:page;mso-position-vertical-relative:page;z-index:-1071760" type="#_x0000_t202" filled="false" stroked="false">
            <v:textbox inset="0,0,0,0">
              <w:txbxContent>
                <w:p>
                  <w:pPr>
                    <w:spacing w:before="10"/>
                    <w:ind w:left="20" w:right="0" w:firstLine="0"/>
                    <w:jc w:val="left"/>
                    <w:rPr>
                      <w:b/>
                      <w:sz w:val="24"/>
                    </w:rPr>
                  </w:pPr>
                  <w:bookmarkStart w:name="Rule 8.870.  Exhibits" w:id="4575"/>
                  <w:bookmarkEnd w:id="4575"/>
                  <w:r>
                    <w:rPr/>
                  </w:r>
                  <w:r>
                    <w:rPr>
                      <w:b/>
                      <w:sz w:val="24"/>
                    </w:rPr>
                    <w:t>Rule 8.870.</w:t>
                  </w:r>
                  <w:r>
                    <w:rPr>
                      <w:b/>
                      <w:spacing w:val="56"/>
                      <w:sz w:val="24"/>
                    </w:rPr>
                    <w:t> </w:t>
                  </w:r>
                  <w:r>
                    <w:rPr>
                      <w:b/>
                      <w:sz w:val="24"/>
                    </w:rPr>
                    <w:t>Exhibits</w:t>
                  </w:r>
                </w:p>
              </w:txbxContent>
            </v:textbox>
            <w10:wrap type="none"/>
          </v:shape>
        </w:pict>
      </w:r>
      <w:r>
        <w:rPr/>
        <w:pict>
          <v:shape style="position:absolute;margin-left:71pt;margin-top:552.666626pt;width:15.95pt;height:15.3pt;mso-position-horizontal-relative:page;mso-position-vertical-relative:page;z-index:-1071736" type="#_x0000_t202" filled="false" stroked="false">
            <v:textbox inset="0,0,0,0">
              <w:txbxContent>
                <w:p>
                  <w:pPr>
                    <w:spacing w:before="10"/>
                    <w:ind w:left="20" w:right="0" w:firstLine="0"/>
                    <w:jc w:val="left"/>
                    <w:rPr>
                      <w:b/>
                      <w:sz w:val="24"/>
                    </w:rPr>
                  </w:pPr>
                  <w:bookmarkStart w:name="(a) Exhibits deemed part of record" w:id="4576"/>
                  <w:bookmarkEnd w:id="4576"/>
                  <w:r>
                    <w:rPr/>
                  </w:r>
                  <w:r>
                    <w:rPr>
                      <w:b/>
                      <w:sz w:val="24"/>
                    </w:rPr>
                    <w:t>(a)</w:t>
                  </w:r>
                </w:p>
              </w:txbxContent>
            </v:textbox>
            <w10:wrap type="none"/>
          </v:shape>
        </w:pict>
      </w:r>
      <w:r>
        <w:rPr/>
        <w:pict>
          <v:shape style="position:absolute;margin-left:99.800003pt;margin-top:552.666626pt;width:161.85pt;height:15.3pt;mso-position-horizontal-relative:page;mso-position-vertical-relative:page;z-index:-1071712" type="#_x0000_t202" filled="false" stroked="false">
            <v:textbox inset="0,0,0,0">
              <w:txbxContent>
                <w:p>
                  <w:pPr>
                    <w:spacing w:before="10"/>
                    <w:ind w:left="20" w:right="0" w:firstLine="0"/>
                    <w:jc w:val="left"/>
                    <w:rPr>
                      <w:b/>
                      <w:sz w:val="24"/>
                    </w:rPr>
                  </w:pPr>
                  <w:r>
                    <w:rPr>
                      <w:b/>
                      <w:sz w:val="24"/>
                    </w:rPr>
                    <w:t>Exhibits deemed part of record</w:t>
                  </w:r>
                </w:p>
              </w:txbxContent>
            </v:textbox>
            <w10:wrap type="none"/>
          </v:shape>
        </w:pict>
      </w:r>
      <w:r>
        <w:rPr/>
        <w:pict>
          <v:shape style="position:absolute;margin-left:99.800003pt;margin-top:582.666626pt;width:441.05pt;height:30.3pt;mso-position-horizontal-relative:page;mso-position-vertical-relative:page;z-index:-1071688" type="#_x0000_t202" filled="false" stroked="false">
            <v:textbox inset="0,0,0,0">
              <w:txbxContent>
                <w:p>
                  <w:pPr>
                    <w:pStyle w:val="BodyText"/>
                    <w:spacing w:line="261" w:lineRule="auto"/>
                    <w:ind w:right="-3"/>
                  </w:pPr>
                  <w:bookmarkStart w:name="Exhibits admitted in evidence, refused, " w:id="4577"/>
                  <w:bookmarkEnd w:id="4577"/>
                  <w:r>
                    <w:rPr/>
                  </w:r>
                  <w:r>
                    <w:rPr/>
                    <w:t>Exhibits admitted in evidence, refused, or lodged are deemed part of the record, but may be transmitted to the appellate division only as provided in this rule.</w:t>
                  </w:r>
                </w:p>
              </w:txbxContent>
            </v:textbox>
            <w10:wrap type="none"/>
          </v:shape>
        </w:pict>
      </w:r>
      <w:r>
        <w:rPr/>
        <w:pict>
          <v:shape style="position:absolute;margin-left:71pt;margin-top:627.666626pt;width:16.650pt;height:15.3pt;mso-position-horizontal-relative:page;mso-position-vertical-relative:page;z-index:-1071664" type="#_x0000_t202" filled="false" stroked="false">
            <v:textbox inset="0,0,0,0">
              <w:txbxContent>
                <w:p>
                  <w:pPr>
                    <w:spacing w:before="10"/>
                    <w:ind w:left="20" w:right="0" w:firstLine="0"/>
                    <w:jc w:val="left"/>
                    <w:rPr>
                      <w:b/>
                      <w:sz w:val="24"/>
                    </w:rPr>
                  </w:pPr>
                  <w:bookmarkStart w:name="(b) Notice of designation" w:id="4578"/>
                  <w:bookmarkEnd w:id="4578"/>
                  <w:r>
                    <w:rPr/>
                  </w:r>
                  <w:r>
                    <w:rPr>
                      <w:b/>
                      <w:sz w:val="24"/>
                    </w:rPr>
                    <w:t>(b)</w:t>
                  </w:r>
                </w:p>
              </w:txbxContent>
            </v:textbox>
            <w10:wrap type="none"/>
          </v:shape>
        </w:pict>
      </w:r>
      <w:r>
        <w:rPr/>
        <w:pict>
          <v:shape style="position:absolute;margin-left:99.800003pt;margin-top:627.666626pt;width:109.3pt;height:15.3pt;mso-position-horizontal-relative:page;mso-position-vertical-relative:page;z-index:-1071640" type="#_x0000_t202" filled="false" stroked="false">
            <v:textbox inset="0,0,0,0">
              <w:txbxContent>
                <w:p>
                  <w:pPr>
                    <w:spacing w:before="10"/>
                    <w:ind w:left="20" w:right="0" w:firstLine="0"/>
                    <w:jc w:val="left"/>
                    <w:rPr>
                      <w:b/>
                      <w:sz w:val="24"/>
                    </w:rPr>
                  </w:pPr>
                  <w:r>
                    <w:rPr>
                      <w:b/>
                      <w:sz w:val="24"/>
                    </w:rPr>
                    <w:t>Notice of designation</w:t>
                  </w:r>
                </w:p>
              </w:txbxContent>
            </v:textbox>
            <w10:wrap type="none"/>
          </v:shape>
        </w:pict>
      </w:r>
      <w:r>
        <w:rPr/>
        <w:pict>
          <v:shape style="position:absolute;margin-left:99.800003pt;margin-top:657.666626pt;width:15.95pt;height:15.3pt;mso-position-horizontal-relative:page;mso-position-vertical-relative:page;z-index:-1071616" type="#_x0000_t202" filled="false" stroked="false">
            <v:textbox inset="0,0,0,0">
              <w:txbxContent>
                <w:p>
                  <w:pPr>
                    <w:pStyle w:val="BodyText"/>
                  </w:pPr>
                  <w:bookmarkStart w:name="(1) Within 10 days after the last respon" w:id="4579"/>
                  <w:bookmarkEnd w:id="4579"/>
                  <w:r>
                    <w:rPr/>
                  </w:r>
                  <w:r>
                    <w:rPr/>
                    <w:t>(1)</w:t>
                  </w:r>
                </w:p>
              </w:txbxContent>
            </v:textbox>
            <w10:wrap type="none"/>
          </v:shape>
        </w:pict>
      </w:r>
      <w:r>
        <w:rPr/>
        <w:pict>
          <v:shape style="position:absolute;margin-left:128.600006pt;margin-top:657.666626pt;width:412pt;height:60.3pt;mso-position-horizontal-relative:page;mso-position-vertical-relative:page;z-index:-1071592" type="#_x0000_t202" filled="false" stroked="false">
            <v:textbox inset="0,0,0,0">
              <w:txbxContent>
                <w:p>
                  <w:pPr>
                    <w:pStyle w:val="BodyText"/>
                    <w:spacing w:line="261" w:lineRule="auto"/>
                    <w:ind w:right="-4"/>
                  </w:pPr>
                  <w:r>
                    <w:rPr/>
                    <w:t>Within 10 days after the last respondent’s brief is filed or could be filed under rule 8.882, if the appellant wants the appellate division to consider any original exhibits that were admitted in evidence, refused, or lodged, the appellant must serve and file a notice in the trial court designating such exhibits.</w:t>
                  </w:r>
                </w:p>
              </w:txbxContent>
            </v:textbox>
            <w10:wrap type="none"/>
          </v:shape>
        </w:pict>
      </w:r>
      <w:r>
        <w:rPr/>
        <w:pict>
          <v:shape style="position:absolute;margin-left:296pt;margin-top:761.106628pt;width:20pt;height:15.3pt;mso-position-horizontal-relative:page;mso-position-vertical-relative:page;z-index:-1071568" type="#_x0000_t202" filled="false" stroked="false">
            <v:textbox inset="0,0,0,0">
              <w:txbxContent>
                <w:p>
                  <w:pPr>
                    <w:pStyle w:val="BodyText"/>
                  </w:pPr>
                  <w:r>
                    <w:rPr/>
                    <w:t>409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87.666641pt;width:15.95pt;height:15.3pt;mso-position-horizontal-relative:page;mso-position-vertical-relative:page;z-index:-1071544" type="#_x0000_t202" filled="false" stroked="false">
            <v:textbox inset="0,0,0,0">
              <w:txbxContent>
                <w:p>
                  <w:pPr>
                    <w:pStyle w:val="BodyText"/>
                  </w:pPr>
                  <w:bookmarkStart w:name="(2) Within 10 days after a notice under " w:id="4580"/>
                  <w:bookmarkEnd w:id="4580"/>
                  <w:r>
                    <w:rPr/>
                  </w:r>
                  <w:r>
                    <w:rPr/>
                    <w:t>(2)</w:t>
                  </w:r>
                </w:p>
              </w:txbxContent>
            </v:textbox>
            <w10:wrap type="none"/>
          </v:shape>
        </w:pict>
      </w:r>
      <w:r>
        <w:rPr/>
        <w:pict>
          <v:shape style="position:absolute;margin-left:128.600006pt;margin-top:87.666641pt;width:404.05pt;height:45.3pt;mso-position-horizontal-relative:page;mso-position-vertical-relative:page;z-index:-1071520" type="#_x0000_t202" filled="false" stroked="false">
            <v:textbox inset="0,0,0,0">
              <w:txbxContent>
                <w:p>
                  <w:pPr>
                    <w:pStyle w:val="BodyText"/>
                    <w:spacing w:line="261" w:lineRule="auto"/>
                    <w:ind w:right="-4"/>
                  </w:pPr>
                  <w:r>
                    <w:rPr/>
                    <w:t>Within 10 days after a notice under (1) is served, any other party wanting the appellate division to consider additional exhibits must serve and file a notice in trial court designating such exhibits.</w:t>
                  </w:r>
                </w:p>
              </w:txbxContent>
            </v:textbox>
            <w10:wrap type="none"/>
          </v:shape>
        </w:pict>
      </w:r>
      <w:r>
        <w:rPr/>
        <w:pict>
          <v:shape style="position:absolute;margin-left:99.800003pt;margin-top:147.666641pt;width:15.95pt;height:15.3pt;mso-position-horizontal-relative:page;mso-position-vertical-relative:page;z-index:-1071496" type="#_x0000_t202" filled="false" stroked="false">
            <v:textbox inset="0,0,0,0">
              <w:txbxContent>
                <w:p>
                  <w:pPr>
                    <w:pStyle w:val="BodyText"/>
                  </w:pPr>
                  <w:bookmarkStart w:name="(3) A party filing a notice under (1) or" w:id="4581"/>
                  <w:bookmarkEnd w:id="4581"/>
                  <w:r>
                    <w:rPr/>
                  </w:r>
                  <w:r>
                    <w:rPr/>
                    <w:t>(3)</w:t>
                  </w:r>
                </w:p>
              </w:txbxContent>
            </v:textbox>
            <w10:wrap type="none"/>
          </v:shape>
        </w:pict>
      </w:r>
      <w:r>
        <w:rPr/>
        <w:pict>
          <v:shape style="position:absolute;margin-left:128.600006pt;margin-top:147.666641pt;width:398.3pt;height:15.3pt;mso-position-horizontal-relative:page;mso-position-vertical-relative:page;z-index:-1071472" type="#_x0000_t202" filled="false" stroked="false">
            <v:textbox inset="0,0,0,0">
              <w:txbxContent>
                <w:p>
                  <w:pPr>
                    <w:pStyle w:val="BodyText"/>
                  </w:pPr>
                  <w:r>
                    <w:rPr/>
                    <w:t>A party filing a notice under (1) or (2) must serve a copy on the appellate division.</w:t>
                  </w:r>
                </w:p>
              </w:txbxContent>
            </v:textbox>
            <w10:wrap type="none"/>
          </v:shape>
        </w:pict>
      </w:r>
      <w:r>
        <w:rPr/>
        <w:pict>
          <v:shape style="position:absolute;margin-left:71pt;margin-top:177.666641pt;width:15.15pt;height:15.3pt;mso-position-horizontal-relative:page;mso-position-vertical-relative:page;z-index:-1071448" type="#_x0000_t202" filled="false" stroked="false">
            <v:textbox inset="0,0,0,0">
              <w:txbxContent>
                <w:p>
                  <w:pPr>
                    <w:spacing w:before="10"/>
                    <w:ind w:left="20" w:right="0" w:firstLine="0"/>
                    <w:jc w:val="left"/>
                    <w:rPr>
                      <w:b/>
                      <w:sz w:val="24"/>
                    </w:rPr>
                  </w:pPr>
                  <w:bookmarkStart w:name="(c) Request by appellate division" w:id="4582"/>
                  <w:bookmarkEnd w:id="4582"/>
                  <w:r>
                    <w:rPr/>
                  </w:r>
                  <w:r>
                    <w:rPr>
                      <w:b/>
                      <w:sz w:val="24"/>
                    </w:rPr>
                    <w:t>(c)</w:t>
                  </w:r>
                </w:p>
              </w:txbxContent>
            </v:textbox>
            <w10:wrap type="none"/>
          </v:shape>
        </w:pict>
      </w:r>
      <w:r>
        <w:rPr/>
        <w:pict>
          <v:shape style="position:absolute;margin-left:99.800003pt;margin-top:177.666641pt;width:151.7pt;height:15.3pt;mso-position-horizontal-relative:page;mso-position-vertical-relative:page;z-index:-1071424" type="#_x0000_t202" filled="false" stroked="false">
            <v:textbox inset="0,0,0,0">
              <w:txbxContent>
                <w:p>
                  <w:pPr>
                    <w:spacing w:before="10"/>
                    <w:ind w:left="20" w:right="0" w:firstLine="0"/>
                    <w:jc w:val="left"/>
                    <w:rPr>
                      <w:b/>
                      <w:sz w:val="24"/>
                    </w:rPr>
                  </w:pPr>
                  <w:r>
                    <w:rPr>
                      <w:b/>
                      <w:sz w:val="24"/>
                    </w:rPr>
                    <w:t>Request by appellate division</w:t>
                  </w:r>
                </w:p>
              </w:txbxContent>
            </v:textbox>
            <w10:wrap type="none"/>
          </v:shape>
        </w:pict>
      </w:r>
      <w:r>
        <w:rPr/>
        <w:pict>
          <v:shape style="position:absolute;margin-left:99.800003pt;margin-top:207.666641pt;width:438.8pt;height:15.3pt;mso-position-horizontal-relative:page;mso-position-vertical-relative:page;z-index:-1071400" type="#_x0000_t202" filled="false" stroked="false">
            <v:textbox inset="0,0,0,0">
              <w:txbxContent>
                <w:p>
                  <w:pPr>
                    <w:pStyle w:val="BodyText"/>
                  </w:pPr>
                  <w:bookmarkStart w:name="At any time, the appellate division may " w:id="4583"/>
                  <w:bookmarkEnd w:id="4583"/>
                  <w:r>
                    <w:rPr/>
                  </w:r>
                  <w:r>
                    <w:rPr/>
                    <w:t>At any time, the appellate division may direct the trial court or a party to send it an exhibit.</w:t>
                  </w:r>
                </w:p>
              </w:txbxContent>
            </v:textbox>
            <w10:wrap type="none"/>
          </v:shape>
        </w:pict>
      </w:r>
      <w:r>
        <w:rPr/>
        <w:pict>
          <v:shape style="position:absolute;margin-left:71pt;margin-top:237.666641pt;width:16.650pt;height:15.3pt;mso-position-horizontal-relative:page;mso-position-vertical-relative:page;z-index:-1071376" type="#_x0000_t202" filled="false" stroked="false">
            <v:textbox inset="0,0,0,0">
              <w:txbxContent>
                <w:p>
                  <w:pPr>
                    <w:spacing w:before="10"/>
                    <w:ind w:left="20" w:right="0" w:firstLine="0"/>
                    <w:jc w:val="left"/>
                    <w:rPr>
                      <w:b/>
                      <w:sz w:val="24"/>
                    </w:rPr>
                  </w:pPr>
                  <w:bookmarkStart w:name="(d) Transmittal" w:id="4584"/>
                  <w:bookmarkEnd w:id="4584"/>
                  <w:r>
                    <w:rPr/>
                  </w:r>
                  <w:r>
                    <w:rPr>
                      <w:b/>
                      <w:sz w:val="24"/>
                    </w:rPr>
                    <w:t>(d)</w:t>
                  </w:r>
                </w:p>
              </w:txbxContent>
            </v:textbox>
            <w10:wrap type="none"/>
          </v:shape>
        </w:pict>
      </w:r>
      <w:r>
        <w:rPr/>
        <w:pict>
          <v:shape style="position:absolute;margin-left:99.800003pt;margin-top:237.666641pt;width:63.15pt;height:15.3pt;mso-position-horizontal-relative:page;mso-position-vertical-relative:page;z-index:-1071352" type="#_x0000_t202" filled="false" stroked="false">
            <v:textbox inset="0,0,0,0">
              <w:txbxContent>
                <w:p>
                  <w:pPr>
                    <w:spacing w:before="10"/>
                    <w:ind w:left="20" w:right="0" w:firstLine="0"/>
                    <w:jc w:val="left"/>
                    <w:rPr>
                      <w:b/>
                      <w:sz w:val="24"/>
                    </w:rPr>
                  </w:pPr>
                  <w:r>
                    <w:rPr>
                      <w:b/>
                      <w:sz w:val="24"/>
                    </w:rPr>
                    <w:t>Transmittal</w:t>
                  </w:r>
                </w:p>
              </w:txbxContent>
            </v:textbox>
            <w10:wrap type="none"/>
          </v:shape>
        </w:pict>
      </w:r>
      <w:r>
        <w:rPr/>
        <w:pict>
          <v:shape style="position:absolute;margin-left:99.800003pt;margin-top:267.666626pt;width:427.15pt;height:30.3pt;mso-position-horizontal-relative:page;mso-position-vertical-relative:page;z-index:-1071328" type="#_x0000_t202" filled="false" stroked="false">
            <v:textbox inset="0,0,0,0">
              <w:txbxContent>
                <w:p>
                  <w:pPr>
                    <w:pStyle w:val="BodyText"/>
                  </w:pPr>
                  <w:bookmarkStart w:name="Unless the appellate division orders oth" w:id="4585"/>
                  <w:bookmarkEnd w:id="4585"/>
                  <w:r>
                    <w:rPr/>
                  </w:r>
                  <w:r>
                    <w:rPr/>
                    <w:t>Unless the appellate division orders otherwise, within 20 days after the first notice under</w:t>
                  </w:r>
                </w:p>
                <w:p>
                  <w:pPr>
                    <w:pStyle w:val="BodyText"/>
                    <w:spacing w:before="24"/>
                  </w:pPr>
                  <w:r>
                    <w:rPr/>
                    <w:t>(b) is filed or after the appellate division directs that an exhibit be sent:</w:t>
                  </w:r>
                </w:p>
              </w:txbxContent>
            </v:textbox>
            <w10:wrap type="none"/>
          </v:shape>
        </w:pict>
      </w:r>
      <w:r>
        <w:rPr/>
        <w:pict>
          <v:shape style="position:absolute;margin-left:99.800003pt;margin-top:312.666626pt;width:15.95pt;height:15.3pt;mso-position-horizontal-relative:page;mso-position-vertical-relative:page;z-index:-1071304" type="#_x0000_t202" filled="false" stroked="false">
            <v:textbox inset="0,0,0,0">
              <w:txbxContent>
                <w:p>
                  <w:pPr>
                    <w:pStyle w:val="BodyText"/>
                  </w:pPr>
                  <w:bookmarkStart w:name="(1) The trial court clerk must put any d" w:id="4586"/>
                  <w:bookmarkEnd w:id="4586"/>
                  <w:r>
                    <w:rPr/>
                  </w:r>
                  <w:r>
                    <w:rPr/>
                    <w:t>(1)</w:t>
                  </w:r>
                </w:p>
              </w:txbxContent>
            </v:textbox>
            <w10:wrap type="none"/>
          </v:shape>
        </w:pict>
      </w:r>
      <w:r>
        <w:rPr/>
        <w:pict>
          <v:shape style="position:absolute;margin-left:128.600006pt;margin-top:312.666626pt;width:408.4pt;height:90.3pt;mso-position-horizontal-relative:page;mso-position-vertical-relative:page;z-index:-1071280" type="#_x0000_t202" filled="false" stroked="false">
            <v:textbox inset="0,0,0,0">
              <w:txbxContent>
                <w:p>
                  <w:pPr>
                    <w:pStyle w:val="BodyText"/>
                    <w:spacing w:line="261" w:lineRule="auto"/>
                    <w:ind w:right="-3"/>
                  </w:pPr>
                  <w:r>
                    <w:rPr/>
                    <w:t>The trial court clerk must put any designated exhibits in the clerk’s possession into numerical or alphabetical order and send them to the appellate division. The trial court clerk must also send a list of the exhibits sent. If the exhibits are not transmitted electronically, the trial court clerk must send two copies of the list. If the appellate division clerk finds the list correct, the clerk must sign and return a copy to the trial court clerk.</w:t>
                  </w:r>
                </w:p>
              </w:txbxContent>
            </v:textbox>
            <w10:wrap type="none"/>
          </v:shape>
        </w:pict>
      </w:r>
      <w:r>
        <w:rPr/>
        <w:pict>
          <v:shape style="position:absolute;margin-left:99.800003pt;margin-top:417.666626pt;width:15.95pt;height:15.3pt;mso-position-horizontal-relative:page;mso-position-vertical-relative:page;z-index:-1071256" type="#_x0000_t202" filled="false" stroked="false">
            <v:textbox inset="0,0,0,0">
              <w:txbxContent>
                <w:p>
                  <w:pPr>
                    <w:pStyle w:val="BodyText"/>
                  </w:pPr>
                  <w:bookmarkStart w:name="(2) Any party in possession of designate" w:id="4587"/>
                  <w:bookmarkEnd w:id="4587"/>
                  <w:r>
                    <w:rPr/>
                  </w:r>
                  <w:r>
                    <w:rPr/>
                    <w:t>(2)</w:t>
                  </w:r>
                </w:p>
              </w:txbxContent>
            </v:textbox>
            <w10:wrap type="none"/>
          </v:shape>
        </w:pict>
      </w:r>
      <w:r>
        <w:rPr/>
        <w:pict>
          <v:shape style="position:absolute;margin-left:128.600006pt;margin-top:417.666626pt;width:407.55pt;height:75.3pt;mso-position-horizontal-relative:page;mso-position-vertical-relative:page;z-index:-1071232" type="#_x0000_t202" filled="false" stroked="false">
            <v:textbox inset="0,0,0,0">
              <w:txbxContent>
                <w:p>
                  <w:pPr>
                    <w:pStyle w:val="BodyText"/>
                    <w:spacing w:line="261" w:lineRule="auto"/>
                    <w:ind w:right="-1"/>
                  </w:pPr>
                  <w:r>
                    <w:rPr/>
                    <w:t>Any party in possession of designated exhibits returned by the trial court must put them into numerical or alphabetical order and send them to the appellate division. The party must also send a list of the exhibits sent. If the exhibits are not transmitted electronically, the party must send two copies of the list. If the appellate division clerk finds the list correct, the clerk must sign and return a copy to the party.</w:t>
                  </w:r>
                </w:p>
              </w:txbxContent>
            </v:textbox>
            <w10:wrap type="none"/>
          </v:shape>
        </w:pict>
      </w:r>
      <w:r>
        <w:rPr/>
        <w:pict>
          <v:shape style="position:absolute;margin-left:99.800003pt;margin-top:508.762115pt;width:206.15pt;height:14.25pt;mso-position-horizontal-relative:page;mso-position-vertical-relative:page;z-index:-1071208" type="#_x0000_t202" filled="false" stroked="false">
            <v:textbox inset="0,0,0,0">
              <w:txbxContent>
                <w:p>
                  <w:pPr>
                    <w:spacing w:before="11"/>
                    <w:ind w:left="20" w:right="0" w:firstLine="0"/>
                    <w:jc w:val="left"/>
                    <w:rPr>
                      <w:i/>
                      <w:sz w:val="22"/>
                    </w:rPr>
                  </w:pPr>
                  <w:bookmarkStart w:name="(Subd (d) amended effective January 1, 2" w:id="4588"/>
                  <w:bookmarkEnd w:id="4588"/>
                  <w:r>
                    <w:rPr/>
                  </w:r>
                  <w:r>
                    <w:rPr>
                      <w:i/>
                      <w:sz w:val="22"/>
                    </w:rPr>
                    <w:t>(Subd (d) amended effective January 1, 2016.)</w:t>
                  </w:r>
                </w:p>
              </w:txbxContent>
            </v:textbox>
            <w10:wrap type="none"/>
          </v:shape>
        </w:pict>
      </w:r>
      <w:r>
        <w:rPr/>
        <w:pict>
          <v:shape style="position:absolute;margin-left:71pt;margin-top:537.666626pt;width:15.15pt;height:15.3pt;mso-position-horizontal-relative:page;mso-position-vertical-relative:page;z-index:-1071184" type="#_x0000_t202" filled="false" stroked="false">
            <v:textbox inset="0,0,0,0">
              <w:txbxContent>
                <w:p>
                  <w:pPr>
                    <w:spacing w:before="10"/>
                    <w:ind w:left="20" w:right="0" w:firstLine="0"/>
                    <w:jc w:val="left"/>
                    <w:rPr>
                      <w:b/>
                      <w:sz w:val="24"/>
                    </w:rPr>
                  </w:pPr>
                  <w:bookmarkStart w:name="(e) Return by appellate division" w:id="4589"/>
                  <w:bookmarkEnd w:id="4589"/>
                  <w:r>
                    <w:rPr/>
                  </w:r>
                  <w:r>
                    <w:rPr>
                      <w:b/>
                      <w:sz w:val="24"/>
                    </w:rPr>
                    <w:t>(e)</w:t>
                  </w:r>
                </w:p>
              </w:txbxContent>
            </v:textbox>
            <w10:wrap type="none"/>
          </v:shape>
        </w:pict>
      </w:r>
      <w:r>
        <w:rPr/>
        <w:pict>
          <v:shape style="position:absolute;margin-left:99.800003pt;margin-top:537.666626pt;width:147pt;height:15.3pt;mso-position-horizontal-relative:page;mso-position-vertical-relative:page;z-index:-1071160" type="#_x0000_t202" filled="false" stroked="false">
            <v:textbox inset="0,0,0,0">
              <w:txbxContent>
                <w:p>
                  <w:pPr>
                    <w:spacing w:before="10"/>
                    <w:ind w:left="20" w:right="0" w:firstLine="0"/>
                    <w:jc w:val="left"/>
                    <w:rPr>
                      <w:b/>
                      <w:sz w:val="24"/>
                    </w:rPr>
                  </w:pPr>
                  <w:r>
                    <w:rPr>
                      <w:b/>
                      <w:sz w:val="24"/>
                    </w:rPr>
                    <w:t>Return by appellate division</w:t>
                  </w:r>
                </w:p>
              </w:txbxContent>
            </v:textbox>
            <w10:wrap type="none"/>
          </v:shape>
        </w:pict>
      </w:r>
      <w:r>
        <w:rPr/>
        <w:pict>
          <v:shape style="position:absolute;margin-left:99.800003pt;margin-top:567.666626pt;width:440.4pt;height:45.3pt;mso-position-horizontal-relative:page;mso-position-vertical-relative:page;z-index:-1071136" type="#_x0000_t202" filled="false" stroked="false">
            <v:textbox inset="0,0,0,0">
              <w:txbxContent>
                <w:p>
                  <w:pPr>
                    <w:pStyle w:val="BodyText"/>
                    <w:spacing w:line="261" w:lineRule="auto"/>
                    <w:ind w:right="-3"/>
                  </w:pPr>
                  <w:bookmarkStart w:name="On request, the appellate division may r" w:id="4590"/>
                  <w:bookmarkEnd w:id="4590"/>
                  <w:r>
                    <w:rPr/>
                  </w:r>
                  <w:r>
                    <w:rPr/>
                    <w:t>On request, the appellate division may return an exhibit to the trial court or to the party that sent it. When the remittitur issues, the appellate division must return all exhibits not transmitted electronically to the trial court or to the party that sent them.</w:t>
                  </w:r>
                </w:p>
              </w:txbxContent>
            </v:textbox>
            <w10:wrap type="none"/>
          </v:shape>
        </w:pict>
      </w:r>
      <w:r>
        <w:rPr/>
        <w:pict>
          <v:shape style="position:absolute;margin-left:99.800003pt;margin-top:628.762085pt;width:205.55pt;height:14.25pt;mso-position-horizontal-relative:page;mso-position-vertical-relative:page;z-index:-1071112" type="#_x0000_t202" filled="false" stroked="false">
            <v:textbox inset="0,0,0,0">
              <w:txbxContent>
                <w:p>
                  <w:pPr>
                    <w:spacing w:before="11"/>
                    <w:ind w:left="20" w:right="0" w:firstLine="0"/>
                    <w:jc w:val="left"/>
                    <w:rPr>
                      <w:i/>
                      <w:sz w:val="22"/>
                    </w:rPr>
                  </w:pPr>
                  <w:bookmarkStart w:name="(Subd (e) amended effective January 1, 2" w:id="4591"/>
                  <w:bookmarkEnd w:id="4591"/>
                  <w:r>
                    <w:rPr/>
                  </w:r>
                  <w:r>
                    <w:rPr>
                      <w:i/>
                      <w:sz w:val="22"/>
                    </w:rPr>
                    <w:t>(Subd (e) amended effective January 1, 2016.)</w:t>
                  </w:r>
                </w:p>
              </w:txbxContent>
            </v:textbox>
            <w10:wrap type="none"/>
          </v:shape>
        </w:pict>
      </w:r>
      <w:r>
        <w:rPr/>
        <w:pict>
          <v:shape style="position:absolute;margin-left:71pt;margin-top:658.762085pt;width:364.7pt;height:14.25pt;mso-position-horizontal-relative:page;mso-position-vertical-relative:page;z-index:-1071088" type="#_x0000_t202" filled="false" stroked="false">
            <v:textbox inset="0,0,0,0">
              <w:txbxContent>
                <w:p>
                  <w:pPr>
                    <w:spacing w:before="11"/>
                    <w:ind w:left="20" w:right="0" w:firstLine="0"/>
                    <w:jc w:val="left"/>
                    <w:rPr>
                      <w:i/>
                      <w:sz w:val="22"/>
                    </w:rPr>
                  </w:pPr>
                  <w:r>
                    <w:rPr>
                      <w:i/>
                      <w:sz w:val="22"/>
                    </w:rPr>
                    <w:t>Rule 8.870 amended effective January 1, 2016; adopted effective January 1, 2009.</w:t>
                  </w:r>
                </w:p>
              </w:txbxContent>
            </v:textbox>
            <w10:wrap type="none"/>
          </v:shape>
        </w:pict>
      </w:r>
      <w:r>
        <w:rPr/>
        <w:pict>
          <v:shape style="position:absolute;margin-left:71pt;margin-top:687.666626pt;width:217.8pt;height:15.3pt;mso-position-horizontal-relative:page;mso-position-vertical-relative:page;z-index:-1071064" type="#_x0000_t202" filled="false" stroked="false">
            <v:textbox inset="0,0,0,0">
              <w:txbxContent>
                <w:p>
                  <w:pPr>
                    <w:spacing w:before="10"/>
                    <w:ind w:left="20" w:right="0" w:firstLine="0"/>
                    <w:jc w:val="left"/>
                    <w:rPr>
                      <w:b/>
                      <w:sz w:val="24"/>
                    </w:rPr>
                  </w:pPr>
                  <w:bookmarkStart w:name="Rule 8.871.  Juror-identifying informati" w:id="4592"/>
                  <w:bookmarkEnd w:id="4592"/>
                  <w:r>
                    <w:rPr/>
                  </w:r>
                  <w:r>
                    <w:rPr>
                      <w:b/>
                      <w:sz w:val="24"/>
                    </w:rPr>
                    <w:t>Rule 8.871. Juror-identifying information</w:t>
                  </w:r>
                </w:p>
              </w:txbxContent>
            </v:textbox>
            <w10:wrap type="none"/>
          </v:shape>
        </w:pict>
      </w:r>
      <w:r>
        <w:rPr/>
        <w:pict>
          <v:shape style="position:absolute;margin-left:296pt;margin-top:761.106628pt;width:20pt;height:15.3pt;mso-position-horizontal-relative:page;mso-position-vertical-relative:page;z-index:-1071040" type="#_x0000_t202" filled="false" stroked="false">
            <v:textbox inset="0,0,0,0">
              <w:txbxContent>
                <w:p>
                  <w:pPr>
                    <w:pStyle w:val="BodyText"/>
                  </w:pPr>
                  <w:r>
                    <w:rPr/>
                    <w:t>410</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15.95pt;height:15.3pt;mso-position-horizontal-relative:page;mso-position-vertical-relative:page;z-index:-1071016" type="#_x0000_t202" filled="false" stroked="false">
            <v:textbox inset="0,0,0,0">
              <w:txbxContent>
                <w:p>
                  <w:pPr>
                    <w:spacing w:before="10"/>
                    <w:ind w:left="20" w:right="0" w:firstLine="0"/>
                    <w:jc w:val="left"/>
                    <w:rPr>
                      <w:b/>
                      <w:sz w:val="24"/>
                    </w:rPr>
                  </w:pPr>
                  <w:bookmarkStart w:name="(a) Applicability" w:id="4593"/>
                  <w:bookmarkEnd w:id="4593"/>
                  <w:r>
                    <w:rPr/>
                  </w:r>
                  <w:r>
                    <w:rPr>
                      <w:b/>
                      <w:sz w:val="24"/>
                    </w:rPr>
                    <w:t>(a)</w:t>
                  </w:r>
                </w:p>
              </w:txbxContent>
            </v:textbox>
            <w10:wrap type="none"/>
          </v:shape>
        </w:pict>
      </w:r>
      <w:r>
        <w:rPr/>
        <w:pict>
          <v:shape style="position:absolute;margin-left:99.800003pt;margin-top:72.666641pt;width:68.7pt;height:15.3pt;mso-position-horizontal-relative:page;mso-position-vertical-relative:page;z-index:-1070992" type="#_x0000_t202" filled="false" stroked="false">
            <v:textbox inset="0,0,0,0">
              <w:txbxContent>
                <w:p>
                  <w:pPr>
                    <w:spacing w:before="10"/>
                    <w:ind w:left="20" w:right="0" w:firstLine="0"/>
                    <w:jc w:val="left"/>
                    <w:rPr>
                      <w:b/>
                      <w:sz w:val="24"/>
                    </w:rPr>
                  </w:pPr>
                  <w:r>
                    <w:rPr>
                      <w:b/>
                      <w:sz w:val="24"/>
                    </w:rPr>
                    <w:t>Applicability</w:t>
                  </w:r>
                </w:p>
              </w:txbxContent>
            </v:textbox>
            <w10:wrap type="none"/>
          </v:shape>
        </w:pict>
      </w:r>
      <w:r>
        <w:rPr/>
        <w:pict>
          <v:shape style="position:absolute;margin-left:99.800003pt;margin-top:102.666641pt;width:435.8pt;height:30.3pt;mso-position-horizontal-relative:page;mso-position-vertical-relative:page;z-index:-1070968" type="#_x0000_t202" filled="false" stroked="false">
            <v:textbox inset="0,0,0,0">
              <w:txbxContent>
                <w:p>
                  <w:pPr>
                    <w:pStyle w:val="BodyText"/>
                    <w:spacing w:line="261" w:lineRule="auto"/>
                    <w:ind w:right="-1"/>
                  </w:pPr>
                  <w:bookmarkStart w:name="In a criminal case, a clerk’s transcript" w:id="4594"/>
                  <w:bookmarkEnd w:id="4594"/>
                  <w:r>
                    <w:rPr/>
                  </w:r>
                  <w:r>
                    <w:rPr/>
                    <w:t>In a criminal case, a clerk’s transcript, a reporter’s transcript, or any other document in the record that contains juror-identifying information must comply with this rule.</w:t>
                  </w:r>
                </w:p>
              </w:txbxContent>
            </v:textbox>
            <w10:wrap type="none"/>
          </v:shape>
        </w:pict>
      </w:r>
      <w:r>
        <w:rPr/>
        <w:pict>
          <v:shape style="position:absolute;margin-left:71pt;margin-top:147.666641pt;width:16.650pt;height:15.3pt;mso-position-horizontal-relative:page;mso-position-vertical-relative:page;z-index:-1070944" type="#_x0000_t202" filled="false" stroked="false">
            <v:textbox inset="0,0,0,0">
              <w:txbxContent>
                <w:p>
                  <w:pPr>
                    <w:spacing w:before="10"/>
                    <w:ind w:left="20" w:right="0" w:firstLine="0"/>
                    <w:jc w:val="left"/>
                    <w:rPr>
                      <w:b/>
                      <w:sz w:val="24"/>
                    </w:rPr>
                  </w:pPr>
                  <w:bookmarkStart w:name="(b) Juror names, addresses, and telephon" w:id="4595"/>
                  <w:bookmarkEnd w:id="4595"/>
                  <w:r>
                    <w:rPr/>
                  </w:r>
                  <w:r>
                    <w:rPr>
                      <w:b/>
                      <w:sz w:val="24"/>
                    </w:rPr>
                    <w:t>(b)</w:t>
                  </w:r>
                </w:p>
              </w:txbxContent>
            </v:textbox>
            <w10:wrap type="none"/>
          </v:shape>
        </w:pict>
      </w:r>
      <w:r>
        <w:rPr/>
        <w:pict>
          <v:shape style="position:absolute;margin-left:99.800003pt;margin-top:147.666641pt;width:248.3pt;height:15.3pt;mso-position-horizontal-relative:page;mso-position-vertical-relative:page;z-index:-1070920" type="#_x0000_t202" filled="false" stroked="false">
            <v:textbox inset="0,0,0,0">
              <w:txbxContent>
                <w:p>
                  <w:pPr>
                    <w:spacing w:before="10"/>
                    <w:ind w:left="20" w:right="0" w:firstLine="0"/>
                    <w:jc w:val="left"/>
                    <w:rPr>
                      <w:b/>
                      <w:sz w:val="24"/>
                    </w:rPr>
                  </w:pPr>
                  <w:r>
                    <w:rPr>
                      <w:b/>
                      <w:sz w:val="24"/>
                    </w:rPr>
                    <w:t>Juror names, addresses, and telephone numbers</w:t>
                  </w:r>
                </w:p>
              </w:txbxContent>
            </v:textbox>
            <w10:wrap type="none"/>
          </v:shape>
        </w:pict>
      </w:r>
      <w:r>
        <w:rPr/>
        <w:pict>
          <v:shape style="position:absolute;margin-left:99.800003pt;margin-top:177.666641pt;width:15.95pt;height:15.3pt;mso-position-horizontal-relative:page;mso-position-vertical-relative:page;z-index:-1070896" type="#_x0000_t202" filled="false" stroked="false">
            <v:textbox inset="0,0,0,0">
              <w:txbxContent>
                <w:p>
                  <w:pPr>
                    <w:pStyle w:val="BodyText"/>
                  </w:pPr>
                  <w:bookmarkStart w:name="(1) The name of each trial juror or alte" w:id="4596"/>
                  <w:bookmarkEnd w:id="4596"/>
                  <w:r>
                    <w:rPr/>
                  </w:r>
                  <w:r>
                    <w:rPr/>
                    <w:t>(1)</w:t>
                  </w:r>
                </w:p>
              </w:txbxContent>
            </v:textbox>
            <w10:wrap type="none"/>
          </v:shape>
        </w:pict>
      </w:r>
      <w:r>
        <w:rPr/>
        <w:pict>
          <v:shape style="position:absolute;margin-left:128.600006pt;margin-top:177.666641pt;width:411.65pt;height:75.3pt;mso-position-horizontal-relative:page;mso-position-vertical-relative:page;z-index:-1070872" type="#_x0000_t202" filled="false" stroked="false">
            <v:textbox inset="0,0,0,0">
              <w:txbxContent>
                <w:p>
                  <w:pPr>
                    <w:pStyle w:val="BodyText"/>
                    <w:spacing w:line="261" w:lineRule="auto"/>
                    <w:ind w:right="-4"/>
                  </w:pPr>
                  <w:r>
                    <w:rPr/>
                    <w:t>The name of each trial juror or alternate sworn to hear the case must be replaced with an identifying number wherever it appears in any document. The trial court clerk must prepare and keep under seal in the case file a table correlating the jurors’ names with their identifying numbers. The clerk and the reporter must use the table in preparing all transcripts or other documents.</w:t>
                  </w:r>
                </w:p>
              </w:txbxContent>
            </v:textbox>
            <w10:wrap type="none"/>
          </v:shape>
        </w:pict>
      </w:r>
      <w:r>
        <w:rPr/>
        <w:pict>
          <v:shape style="position:absolute;margin-left:99.800003pt;margin-top:267.666626pt;width:15.95pt;height:15.3pt;mso-position-horizontal-relative:page;mso-position-vertical-relative:page;z-index:-1070848" type="#_x0000_t202" filled="false" stroked="false">
            <v:textbox inset="0,0,0,0">
              <w:txbxContent>
                <w:p>
                  <w:pPr>
                    <w:pStyle w:val="BodyText"/>
                  </w:pPr>
                  <w:bookmarkStart w:name="(2) The addresses and telephone numbers " w:id="4597"/>
                  <w:bookmarkEnd w:id="4597"/>
                  <w:r>
                    <w:rPr/>
                  </w:r>
                  <w:r>
                    <w:rPr/>
                    <w:t>(2)</w:t>
                  </w:r>
                </w:p>
              </w:txbxContent>
            </v:textbox>
            <w10:wrap type="none"/>
          </v:shape>
        </w:pict>
      </w:r>
      <w:r>
        <w:rPr/>
        <w:pict>
          <v:shape style="position:absolute;margin-left:128.600006pt;margin-top:267.666626pt;width:405.3pt;height:30.3pt;mso-position-horizontal-relative:page;mso-position-vertical-relative:page;z-index:-1070824" type="#_x0000_t202" filled="false" stroked="false">
            <v:textbox inset="0,0,0,0">
              <w:txbxContent>
                <w:p>
                  <w:pPr>
                    <w:pStyle w:val="BodyText"/>
                    <w:spacing w:line="261" w:lineRule="auto"/>
                    <w:ind w:right="-5"/>
                  </w:pPr>
                  <w:r>
                    <w:rPr/>
                    <w:t>The addresses and telephone numbers of trial jurors and alternates sworn to hear the case must be deleted from all documents.</w:t>
                  </w:r>
                </w:p>
              </w:txbxContent>
            </v:textbox>
            <w10:wrap type="none"/>
          </v:shape>
        </w:pict>
      </w:r>
      <w:r>
        <w:rPr/>
        <w:pict>
          <v:shape style="position:absolute;margin-left:71pt;margin-top:312.666626pt;width:15.15pt;height:15.3pt;mso-position-horizontal-relative:page;mso-position-vertical-relative:page;z-index:-1070800" type="#_x0000_t202" filled="false" stroked="false">
            <v:textbox inset="0,0,0,0">
              <w:txbxContent>
                <w:p>
                  <w:pPr>
                    <w:spacing w:before="10"/>
                    <w:ind w:left="20" w:right="0" w:firstLine="0"/>
                    <w:jc w:val="left"/>
                    <w:rPr>
                      <w:b/>
                      <w:sz w:val="24"/>
                    </w:rPr>
                  </w:pPr>
                  <w:bookmarkStart w:name="(c) Filing the record" w:id="4598"/>
                  <w:bookmarkEnd w:id="4598"/>
                  <w:r>
                    <w:rPr/>
                  </w:r>
                  <w:r>
                    <w:rPr>
                      <w:b/>
                      <w:sz w:val="24"/>
                    </w:rPr>
                    <w:t>(c)</w:t>
                  </w:r>
                </w:p>
              </w:txbxContent>
            </v:textbox>
            <w10:wrap type="none"/>
          </v:shape>
        </w:pict>
      </w:r>
      <w:r>
        <w:rPr/>
        <w:pict>
          <v:shape style="position:absolute;margin-left:99.800003pt;margin-top:312.666626pt;width:87.8pt;height:15.3pt;mso-position-horizontal-relative:page;mso-position-vertical-relative:page;z-index:-1070776" type="#_x0000_t202" filled="false" stroked="false">
            <v:textbox inset="0,0,0,0">
              <w:txbxContent>
                <w:p>
                  <w:pPr>
                    <w:spacing w:before="10"/>
                    <w:ind w:left="20" w:right="0" w:firstLine="0"/>
                    <w:jc w:val="left"/>
                    <w:rPr>
                      <w:b/>
                      <w:sz w:val="24"/>
                    </w:rPr>
                  </w:pPr>
                  <w:r>
                    <w:rPr>
                      <w:b/>
                      <w:sz w:val="24"/>
                    </w:rPr>
                    <w:t>Filing the record</w:t>
                  </w:r>
                </w:p>
              </w:txbxContent>
            </v:textbox>
            <w10:wrap type="none"/>
          </v:shape>
        </w:pict>
      </w:r>
      <w:r>
        <w:rPr/>
        <w:pict>
          <v:shape style="position:absolute;margin-left:99.800003pt;margin-top:342.666626pt;width:417pt;height:30.3pt;mso-position-horizontal-relative:page;mso-position-vertical-relative:page;z-index:-1070752" type="#_x0000_t202" filled="false" stroked="false">
            <v:textbox inset="0,0,0,0">
              <w:txbxContent>
                <w:p>
                  <w:pPr>
                    <w:pStyle w:val="BodyText"/>
                    <w:spacing w:line="261" w:lineRule="auto"/>
                    <w:ind w:right="-5"/>
                  </w:pPr>
                  <w:bookmarkStart w:name="On receipt, the appellate division clerk" w:id="4599"/>
                  <w:bookmarkEnd w:id="4599"/>
                  <w:r>
                    <w:rPr/>
                  </w:r>
                  <w:r>
                    <w:rPr/>
                    <w:t>On receipt, the appellate division clerk must promptly file the original record and send notice of the filing date to the parties.</w:t>
                  </w:r>
                </w:p>
              </w:txbxContent>
            </v:textbox>
            <w10:wrap type="none"/>
          </v:shape>
        </w:pict>
      </w:r>
      <w:r>
        <w:rPr/>
        <w:pict>
          <v:shape style="position:absolute;margin-left:99.800003pt;margin-top:388.762115pt;width:205.55pt;height:14.25pt;mso-position-horizontal-relative:page;mso-position-vertical-relative:page;z-index:-1070728" type="#_x0000_t202" filled="false" stroked="false">
            <v:textbox inset="0,0,0,0">
              <w:txbxContent>
                <w:p>
                  <w:pPr>
                    <w:spacing w:before="11"/>
                    <w:ind w:left="20" w:right="0" w:firstLine="0"/>
                    <w:jc w:val="left"/>
                    <w:rPr>
                      <w:i/>
                      <w:sz w:val="22"/>
                    </w:rPr>
                  </w:pPr>
                  <w:bookmarkStart w:name="(Subd (c) amended effective January 1, 2" w:id="4600"/>
                  <w:bookmarkEnd w:id="4600"/>
                  <w:r>
                    <w:rPr/>
                  </w:r>
                  <w:r>
                    <w:rPr>
                      <w:i/>
                      <w:sz w:val="22"/>
                    </w:rPr>
                    <w:t>(Subd (c) amended effective January 1, 2016.)</w:t>
                  </w:r>
                </w:p>
              </w:txbxContent>
            </v:textbox>
            <w10:wrap type="none"/>
          </v:shape>
        </w:pict>
      </w:r>
      <w:r>
        <w:rPr/>
        <w:pict>
          <v:shape style="position:absolute;margin-left:71pt;margin-top:418.762115pt;width:364.7pt;height:14.25pt;mso-position-horizontal-relative:page;mso-position-vertical-relative:page;z-index:-1070704" type="#_x0000_t202" filled="false" stroked="false">
            <v:textbox inset="0,0,0,0">
              <w:txbxContent>
                <w:p>
                  <w:pPr>
                    <w:spacing w:before="11"/>
                    <w:ind w:left="20" w:right="0" w:firstLine="0"/>
                    <w:jc w:val="left"/>
                    <w:rPr>
                      <w:i/>
                      <w:sz w:val="22"/>
                    </w:rPr>
                  </w:pPr>
                  <w:r>
                    <w:rPr>
                      <w:i/>
                      <w:sz w:val="22"/>
                    </w:rPr>
                    <w:t>Rule 8.872 amended effective January 1, 2016; adopted effective January 1, 2009.</w:t>
                  </w:r>
                </w:p>
              </w:txbxContent>
            </v:textbox>
            <w10:wrap type="none"/>
          </v:shape>
        </w:pict>
      </w:r>
      <w:r>
        <w:rPr/>
        <w:pict>
          <v:shape style="position:absolute;margin-left:231.679993pt;margin-top:448.762115pt;width:148.7pt;height:14.25pt;mso-position-horizontal-relative:page;mso-position-vertical-relative:page;z-index:-107068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478.762115pt;width:261.4pt;height:14.25pt;mso-position-horizontal-relative:page;mso-position-vertical-relative:page;z-index:-1070656" type="#_x0000_t202" filled="false" stroked="false">
            <v:textbox inset="0,0,0,0">
              <w:txbxContent>
                <w:p>
                  <w:pPr>
                    <w:spacing w:before="11"/>
                    <w:ind w:left="20" w:right="0" w:firstLine="0"/>
                    <w:jc w:val="left"/>
                    <w:rPr>
                      <w:sz w:val="22"/>
                    </w:rPr>
                  </w:pPr>
                  <w:r>
                    <w:rPr>
                      <w:sz w:val="22"/>
                    </w:rPr>
                    <w:t>This rule implements Code of Civil Procedure section 237.</w:t>
                  </w:r>
                </w:p>
              </w:txbxContent>
            </v:textbox>
            <w10:wrap type="none"/>
          </v:shape>
        </w:pict>
      </w:r>
      <w:r>
        <w:rPr/>
        <w:pict>
          <v:shape style="position:absolute;margin-left:71pt;margin-top:522.666626pt;width:339.1pt;height:15.3pt;mso-position-horizontal-relative:page;mso-position-vertical-relative:page;z-index:-1070632" type="#_x0000_t202" filled="false" stroked="false">
            <v:textbox inset="0,0,0,0">
              <w:txbxContent>
                <w:p>
                  <w:pPr>
                    <w:spacing w:before="10"/>
                    <w:ind w:left="20" w:right="0" w:firstLine="0"/>
                    <w:jc w:val="left"/>
                    <w:rPr>
                      <w:b/>
                      <w:sz w:val="24"/>
                    </w:rPr>
                  </w:pPr>
                  <w:bookmarkStart w:name="Rule 8.872.  Sending and filing the reco" w:id="4601"/>
                  <w:bookmarkEnd w:id="4601"/>
                  <w:r>
                    <w:rPr/>
                  </w:r>
                  <w:r>
                    <w:rPr>
                      <w:b/>
                      <w:sz w:val="24"/>
                    </w:rPr>
                    <w:t>Rule 8.872. Sending and filing the record in the appellate division</w:t>
                  </w:r>
                </w:p>
              </w:txbxContent>
            </v:textbox>
            <w10:wrap type="none"/>
          </v:shape>
        </w:pict>
      </w:r>
      <w:r>
        <w:rPr/>
        <w:pict>
          <v:shape style="position:absolute;margin-left:71pt;margin-top:552.666626pt;width:15.95pt;height:15.3pt;mso-position-horizontal-relative:page;mso-position-vertical-relative:page;z-index:-1070608" type="#_x0000_t202" filled="false" stroked="false">
            <v:textbox inset="0,0,0,0">
              <w:txbxContent>
                <w:p>
                  <w:pPr>
                    <w:spacing w:before="10"/>
                    <w:ind w:left="20" w:right="0" w:firstLine="0"/>
                    <w:jc w:val="left"/>
                    <w:rPr>
                      <w:b/>
                      <w:sz w:val="24"/>
                    </w:rPr>
                  </w:pPr>
                  <w:bookmarkStart w:name="(a) When the record is complete" w:id="4602"/>
                  <w:bookmarkEnd w:id="4602"/>
                  <w:r>
                    <w:rPr/>
                  </w:r>
                  <w:r>
                    <w:rPr>
                      <w:b/>
                      <w:sz w:val="24"/>
                    </w:rPr>
                    <w:t>(a)</w:t>
                  </w:r>
                </w:p>
              </w:txbxContent>
            </v:textbox>
            <w10:wrap type="none"/>
          </v:shape>
        </w:pict>
      </w:r>
      <w:r>
        <w:rPr/>
        <w:pict>
          <v:shape style="position:absolute;margin-left:99.800003pt;margin-top:552.666626pt;width:148.65pt;height:15.3pt;mso-position-horizontal-relative:page;mso-position-vertical-relative:page;z-index:-1070584" type="#_x0000_t202" filled="false" stroked="false">
            <v:textbox inset="0,0,0,0">
              <w:txbxContent>
                <w:p>
                  <w:pPr>
                    <w:spacing w:before="10"/>
                    <w:ind w:left="20" w:right="0" w:firstLine="0"/>
                    <w:jc w:val="left"/>
                    <w:rPr>
                      <w:b/>
                      <w:sz w:val="24"/>
                    </w:rPr>
                  </w:pPr>
                  <w:r>
                    <w:rPr>
                      <w:b/>
                      <w:sz w:val="24"/>
                    </w:rPr>
                    <w:t>When the record is complete</w:t>
                  </w:r>
                </w:p>
              </w:txbxContent>
            </v:textbox>
            <w10:wrap type="none"/>
          </v:shape>
        </w:pict>
      </w:r>
      <w:r>
        <w:rPr/>
        <w:pict>
          <v:shape style="position:absolute;margin-left:99.800003pt;margin-top:582.666626pt;width:15.95pt;height:15.3pt;mso-position-horizontal-relative:page;mso-position-vertical-relative:page;z-index:-1070560" type="#_x0000_t202" filled="false" stroked="false">
            <v:textbox inset="0,0,0,0">
              <w:txbxContent>
                <w:p>
                  <w:pPr>
                    <w:pStyle w:val="BodyText"/>
                  </w:pPr>
                  <w:bookmarkStart w:name="(1) If the appellant elected under rule " w:id="4603"/>
                  <w:bookmarkEnd w:id="4603"/>
                  <w:r>
                    <w:rPr/>
                  </w:r>
                  <w:r>
                    <w:rPr/>
                    <w:t>(1)</w:t>
                  </w:r>
                </w:p>
              </w:txbxContent>
            </v:textbox>
            <w10:wrap type="none"/>
          </v:shape>
        </w:pict>
      </w:r>
      <w:r>
        <w:rPr/>
        <w:pict>
          <v:shape style="position:absolute;margin-left:128.600006pt;margin-top:582.666626pt;width:408.75pt;height:75.3pt;mso-position-horizontal-relative:page;mso-position-vertical-relative:page;z-index:-1070536" type="#_x0000_t202" filled="false" stroked="false">
            <v:textbox inset="0,0,0,0">
              <w:txbxContent>
                <w:p>
                  <w:pPr>
                    <w:pStyle w:val="BodyText"/>
                    <w:spacing w:line="261" w:lineRule="auto"/>
                    <w:ind w:right="-2"/>
                  </w:pPr>
                  <w:r>
                    <w:rPr/>
                    <w:t>If the appellant elected under rule 8.864 to proceed without a record of the oral proceedings in the trial court, the record is complete when the clerk’s transcript is certified as correct or, if the original trial court file will be used instead of the clerk’s transcript, when that original file is ready for transmission as provided under rule 8.863(b).</w:t>
                  </w:r>
                </w:p>
              </w:txbxContent>
            </v:textbox>
            <w10:wrap type="none"/>
          </v:shape>
        </w:pict>
      </w:r>
      <w:r>
        <w:rPr/>
        <w:pict>
          <v:shape style="position:absolute;margin-left:99.800003pt;margin-top:672.666626pt;width:15.95pt;height:15.3pt;mso-position-horizontal-relative:page;mso-position-vertical-relative:page;z-index:-1070512" type="#_x0000_t202" filled="false" stroked="false">
            <v:textbox inset="0,0,0,0">
              <w:txbxContent>
                <w:p>
                  <w:pPr>
                    <w:pStyle w:val="BodyText"/>
                  </w:pPr>
                  <w:bookmarkStart w:name="(2) If the appellant elected under rule " w:id="4604"/>
                  <w:bookmarkEnd w:id="4604"/>
                  <w:r>
                    <w:rPr/>
                  </w:r>
                  <w:r>
                    <w:rPr/>
                    <w:t>(2)</w:t>
                  </w:r>
                </w:p>
              </w:txbxContent>
            </v:textbox>
            <w10:wrap type="none"/>
          </v:shape>
        </w:pict>
      </w:r>
      <w:r>
        <w:rPr/>
        <w:pict>
          <v:shape style="position:absolute;margin-left:128.600006pt;margin-top:672.666626pt;width:393.9pt;height:30.3pt;mso-position-horizontal-relative:page;mso-position-vertical-relative:page;z-index:-1070488" type="#_x0000_t202" filled="false" stroked="false">
            <v:textbox inset="0,0,0,0">
              <w:txbxContent>
                <w:p>
                  <w:pPr>
                    <w:pStyle w:val="BodyText"/>
                    <w:spacing w:line="261" w:lineRule="auto"/>
                  </w:pPr>
                  <w:r>
                    <w:rPr/>
                    <w:t>If the appellant elected under rule 8.864 to proceed with a record of the oral proceedings in the trial court, the record is complete when the clerk’s transcript is</w:t>
                  </w:r>
                </w:p>
              </w:txbxContent>
            </v:textbox>
            <w10:wrap type="none"/>
          </v:shape>
        </w:pict>
      </w:r>
      <w:r>
        <w:rPr/>
        <w:pict>
          <v:shape style="position:absolute;margin-left:296pt;margin-top:761.106628pt;width:20pt;height:15.3pt;mso-position-horizontal-relative:page;mso-position-vertical-relative:page;z-index:-1070464" type="#_x0000_t202" filled="false" stroked="false">
            <v:textbox inset="0,0,0,0">
              <w:txbxContent>
                <w:p>
                  <w:pPr>
                    <w:pStyle w:val="BodyText"/>
                  </w:pPr>
                  <w:r>
                    <w:rPr/>
                    <w:t>411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390.45pt;height:30.3pt;mso-position-horizontal-relative:page;mso-position-vertical-relative:page;z-index:-1070440" type="#_x0000_t202" filled="false" stroked="false">
            <v:textbox inset="0,0,0,0">
              <w:txbxContent>
                <w:p>
                  <w:pPr>
                    <w:pStyle w:val="BodyText"/>
                    <w:spacing w:line="261" w:lineRule="auto"/>
                    <w:ind w:right="-2"/>
                  </w:pPr>
                  <w:r>
                    <w:rPr/>
                    <w:t>certified as correct or the original file is ready for transmission as provided in (1) and:</w:t>
                  </w:r>
                </w:p>
              </w:txbxContent>
            </v:textbox>
            <w10:wrap type="none"/>
          </v:shape>
        </w:pict>
      </w:r>
      <w:r>
        <w:rPr/>
        <w:pict>
          <v:shape style="position:absolute;margin-left:128.600006pt;margin-top:117.666641pt;width:18.55pt;height:15.3pt;mso-position-horizontal-relative:page;mso-position-vertical-relative:page;z-index:-1070416" type="#_x0000_t202" filled="false" stroked="false">
            <v:textbox inset="0,0,0,0">
              <w:txbxContent>
                <w:p>
                  <w:pPr>
                    <w:pStyle w:val="BodyText"/>
                  </w:pPr>
                  <w:bookmarkStart w:name="(A) If the appellant elected to use a re" w:id="4605"/>
                  <w:bookmarkEnd w:id="4605"/>
                  <w:r>
                    <w:rPr/>
                  </w:r>
                  <w:r>
                    <w:rPr/>
                    <w:t>(A)</w:t>
                  </w:r>
                </w:p>
              </w:txbxContent>
            </v:textbox>
            <w10:wrap type="none"/>
          </v:shape>
        </w:pict>
      </w:r>
      <w:r>
        <w:rPr/>
        <w:pict>
          <v:shape style="position:absolute;margin-left:157.399994pt;margin-top:117.666641pt;width:362.3pt;height:30.3pt;mso-position-horizontal-relative:page;mso-position-vertical-relative:page;z-index:-1070392" type="#_x0000_t202" filled="false" stroked="false">
            <v:textbox inset="0,0,0,0">
              <w:txbxContent>
                <w:p>
                  <w:pPr>
                    <w:pStyle w:val="BodyText"/>
                    <w:spacing w:line="261" w:lineRule="auto"/>
                    <w:ind w:right="-4"/>
                  </w:pPr>
                  <w:r>
                    <w:rPr/>
                    <w:t>If the appellant elected to use a reporter’s transcript, the certified reporter’s transcript is delivered to the court under rule 8.866;</w:t>
                  </w:r>
                </w:p>
              </w:txbxContent>
            </v:textbox>
            <w10:wrap type="none"/>
          </v:shape>
        </w:pict>
      </w:r>
      <w:r>
        <w:rPr/>
        <w:pict>
          <v:shape style="position:absolute;margin-left:128.600006pt;margin-top:162.666641pt;width:17.75pt;height:15.3pt;mso-position-horizontal-relative:page;mso-position-vertical-relative:page;z-index:-1070368" type="#_x0000_t202" filled="false" stroked="false">
            <v:textbox inset="0,0,0,0">
              <w:txbxContent>
                <w:p>
                  <w:pPr>
                    <w:pStyle w:val="BodyText"/>
                  </w:pPr>
                  <w:bookmarkStart w:name="(B) If the appellant elected to use a tr" w:id="4606"/>
                  <w:bookmarkEnd w:id="4606"/>
                  <w:r>
                    <w:rPr/>
                  </w:r>
                  <w:r>
                    <w:rPr/>
                    <w:t>(B)</w:t>
                  </w:r>
                </w:p>
              </w:txbxContent>
            </v:textbox>
            <w10:wrap type="none"/>
          </v:shape>
        </w:pict>
      </w:r>
      <w:r>
        <w:rPr/>
        <w:pict>
          <v:shape style="position:absolute;margin-left:157.399994pt;margin-top:162.666641pt;width:373.15pt;height:30.3pt;mso-position-horizontal-relative:page;mso-position-vertical-relative:page;z-index:-1070344" type="#_x0000_t202" filled="false" stroked="false">
            <v:textbox inset="0,0,0,0">
              <w:txbxContent>
                <w:p>
                  <w:pPr>
                    <w:pStyle w:val="BodyText"/>
                    <w:spacing w:line="261" w:lineRule="auto"/>
                    <w:ind w:right="-1"/>
                  </w:pPr>
                  <w:r>
                    <w:rPr/>
                    <w:t>If the appellant elected to use a transcript prepared from an official electronic recording, the transcript has been prepared under rule 8.868;</w:t>
                  </w:r>
                </w:p>
              </w:txbxContent>
            </v:textbox>
            <w10:wrap type="none"/>
          </v:shape>
        </w:pict>
      </w:r>
      <w:r>
        <w:rPr/>
        <w:pict>
          <v:shape style="position:absolute;margin-left:128.600006pt;margin-top:207.666641pt;width:17.95pt;height:15.3pt;mso-position-horizontal-relative:page;mso-position-vertical-relative:page;z-index:-1070320" type="#_x0000_t202" filled="false" stroked="false">
            <v:textbox inset="0,0,0,0">
              <w:txbxContent>
                <w:p>
                  <w:pPr>
                    <w:pStyle w:val="BodyText"/>
                  </w:pPr>
                  <w:bookmarkStart w:name="(C) If the parties stipulated to the use" w:id="4607"/>
                  <w:bookmarkEnd w:id="4607"/>
                  <w:r>
                    <w:rPr/>
                  </w:r>
                  <w:r>
                    <w:rPr/>
                    <w:t>(C)</w:t>
                  </w:r>
                </w:p>
              </w:txbxContent>
            </v:textbox>
            <w10:wrap type="none"/>
          </v:shape>
        </w:pict>
      </w:r>
      <w:r>
        <w:rPr/>
        <w:pict>
          <v:shape style="position:absolute;margin-left:157.399994pt;margin-top:207.666641pt;width:367.75pt;height:30.3pt;mso-position-horizontal-relative:page;mso-position-vertical-relative:page;z-index:-1070296" type="#_x0000_t202" filled="false" stroked="false">
            <v:textbox inset="0,0,0,0">
              <w:txbxContent>
                <w:p>
                  <w:pPr>
                    <w:pStyle w:val="BodyText"/>
                    <w:spacing w:line="261" w:lineRule="auto"/>
                    <w:ind w:right="-2"/>
                  </w:pPr>
                  <w:r>
                    <w:rPr/>
                    <w:t>If the parties stipulated to the use of an official electronic recording of the proceedings, the electronic recording has been prepared under rule 8.868; or</w:t>
                  </w:r>
                </w:p>
              </w:txbxContent>
            </v:textbox>
            <w10:wrap type="none"/>
          </v:shape>
        </w:pict>
      </w:r>
      <w:r>
        <w:rPr/>
        <w:pict>
          <v:shape style="position:absolute;margin-left:128.600006pt;margin-top:252.666641pt;width:18.55pt;height:15.3pt;mso-position-horizontal-relative:page;mso-position-vertical-relative:page;z-index:-1070272" type="#_x0000_t202" filled="false" stroked="false">
            <v:textbox inset="0,0,0,0">
              <w:txbxContent>
                <w:p>
                  <w:pPr>
                    <w:pStyle w:val="BodyText"/>
                  </w:pPr>
                  <w:bookmarkStart w:name="(D) If the appellant elected to use a st" w:id="4608"/>
                  <w:bookmarkEnd w:id="4608"/>
                  <w:r>
                    <w:rPr/>
                  </w:r>
                  <w:r>
                    <w:rPr/>
                    <w:t>(D)</w:t>
                  </w:r>
                </w:p>
              </w:txbxContent>
            </v:textbox>
            <w10:wrap type="none"/>
          </v:shape>
        </w:pict>
      </w:r>
      <w:r>
        <w:rPr/>
        <w:pict>
          <v:shape style="position:absolute;margin-left:157.399994pt;margin-top:252.666641pt;width:368.25pt;height:45.3pt;mso-position-horizontal-relative:page;mso-position-vertical-relative:page;z-index:-1070248" type="#_x0000_t202" filled="false" stroked="false">
            <v:textbox inset="0,0,0,0">
              <w:txbxContent>
                <w:p>
                  <w:pPr>
                    <w:pStyle w:val="BodyText"/>
                    <w:spacing w:line="261" w:lineRule="auto"/>
                    <w:ind w:right="-6"/>
                  </w:pPr>
                  <w:r>
                    <w:rPr/>
                    <w:t>If the appellant elected to use a statement on appeal, the statement on appeal has been certified by the trial court or a transcript or an official electronic recording has been prepared under rule 8.869(d)(6).</w:t>
                  </w:r>
                </w:p>
              </w:txbxContent>
            </v:textbox>
            <w10:wrap type="none"/>
          </v:shape>
        </w:pict>
      </w:r>
      <w:r>
        <w:rPr/>
        <w:pict>
          <v:shape style="position:absolute;margin-left:71pt;margin-top:312.666626pt;width:16.650pt;height:15.3pt;mso-position-horizontal-relative:page;mso-position-vertical-relative:page;z-index:-1070224" type="#_x0000_t202" filled="false" stroked="false">
            <v:textbox inset="0,0,0,0">
              <w:txbxContent>
                <w:p>
                  <w:pPr>
                    <w:spacing w:before="10"/>
                    <w:ind w:left="20" w:right="0" w:firstLine="0"/>
                    <w:jc w:val="left"/>
                    <w:rPr>
                      <w:b/>
                      <w:sz w:val="24"/>
                    </w:rPr>
                  </w:pPr>
                  <w:bookmarkStart w:name="(b) Sending the record" w:id="4609"/>
                  <w:bookmarkEnd w:id="4609"/>
                  <w:r>
                    <w:rPr/>
                  </w:r>
                  <w:r>
                    <w:rPr>
                      <w:b/>
                      <w:sz w:val="24"/>
                    </w:rPr>
                    <w:t>(b)</w:t>
                  </w:r>
                </w:p>
              </w:txbxContent>
            </v:textbox>
            <w10:wrap type="none"/>
          </v:shape>
        </w:pict>
      </w:r>
      <w:r>
        <w:rPr/>
        <w:pict>
          <v:shape style="position:absolute;margin-left:99.800003pt;margin-top:312.666626pt;width:99.2pt;height:15.3pt;mso-position-horizontal-relative:page;mso-position-vertical-relative:page;z-index:-1070200" type="#_x0000_t202" filled="false" stroked="false">
            <v:textbox inset="0,0,0,0">
              <w:txbxContent>
                <w:p>
                  <w:pPr>
                    <w:spacing w:before="10"/>
                    <w:ind w:left="20" w:right="0" w:firstLine="0"/>
                    <w:jc w:val="left"/>
                    <w:rPr>
                      <w:b/>
                      <w:sz w:val="24"/>
                    </w:rPr>
                  </w:pPr>
                  <w:r>
                    <w:rPr>
                      <w:b/>
                      <w:sz w:val="24"/>
                    </w:rPr>
                    <w:t>Sending the record</w:t>
                  </w:r>
                </w:p>
              </w:txbxContent>
            </v:textbox>
            <w10:wrap type="none"/>
          </v:shape>
        </w:pict>
      </w:r>
      <w:r>
        <w:rPr/>
        <w:pict>
          <v:shape style="position:absolute;margin-left:99.800003pt;margin-top:342.666626pt;width:289.1pt;height:15.3pt;mso-position-horizontal-relative:page;mso-position-vertical-relative:page;z-index:-1070176" type="#_x0000_t202" filled="false" stroked="false">
            <v:textbox inset="0,0,0,0">
              <w:txbxContent>
                <w:p>
                  <w:pPr>
                    <w:pStyle w:val="BodyText"/>
                  </w:pPr>
                  <w:bookmarkStart w:name="When the record is complete, the clerk m" w:id="4610"/>
                  <w:bookmarkEnd w:id="4610"/>
                  <w:r>
                    <w:rPr/>
                  </w:r>
                  <w:r>
                    <w:rPr/>
                    <w:t>When the record is complete, the clerk must promptly send:</w:t>
                  </w:r>
                </w:p>
              </w:txbxContent>
            </v:textbox>
            <w10:wrap type="none"/>
          </v:shape>
        </w:pict>
      </w:r>
      <w:r>
        <w:rPr/>
        <w:pict>
          <v:shape style="position:absolute;margin-left:99.800003pt;margin-top:372.666626pt;width:15.95pt;height:15.3pt;mso-position-horizontal-relative:page;mso-position-vertical-relative:page;z-index:-1070152" type="#_x0000_t202" filled="false" stroked="false">
            <v:textbox inset="0,0,0,0">
              <w:txbxContent>
                <w:p>
                  <w:pPr>
                    <w:pStyle w:val="BodyText"/>
                  </w:pPr>
                  <w:bookmarkStart w:name="(1) The original record to the appellate" w:id="4611"/>
                  <w:bookmarkEnd w:id="4611"/>
                  <w:r>
                    <w:rPr/>
                  </w:r>
                  <w:r>
                    <w:rPr/>
                    <w:t>(1)</w:t>
                  </w:r>
                </w:p>
              </w:txbxContent>
            </v:textbox>
            <w10:wrap type="none"/>
          </v:shape>
        </w:pict>
      </w:r>
      <w:r>
        <w:rPr/>
        <w:pict>
          <v:shape style="position:absolute;margin-left:128.600006pt;margin-top:372.666626pt;width:215.9pt;height:15.3pt;mso-position-horizontal-relative:page;mso-position-vertical-relative:page;z-index:-1070128" type="#_x0000_t202" filled="false" stroked="false">
            <v:textbox inset="0,0,0,0">
              <w:txbxContent>
                <w:p>
                  <w:pPr>
                    <w:pStyle w:val="BodyText"/>
                  </w:pPr>
                  <w:r>
                    <w:rPr/>
                    <w:t>The original record to the appellate division;</w:t>
                  </w:r>
                </w:p>
              </w:txbxContent>
            </v:textbox>
            <w10:wrap type="none"/>
          </v:shape>
        </w:pict>
      </w:r>
      <w:r>
        <w:rPr/>
        <w:pict>
          <v:shape style="position:absolute;margin-left:99.800003pt;margin-top:402.666626pt;width:15.95pt;height:15.3pt;mso-position-horizontal-relative:page;mso-position-vertical-relative:page;z-index:-1070104" type="#_x0000_t202" filled="false" stroked="false">
            <v:textbox inset="0,0,0,0">
              <w:txbxContent>
                <w:p>
                  <w:pPr>
                    <w:pStyle w:val="BodyText"/>
                  </w:pPr>
                  <w:bookmarkStart w:name="(2) One copy of the clerk’s transcript o" w:id="4612"/>
                  <w:bookmarkEnd w:id="4612"/>
                  <w:r>
                    <w:rPr/>
                  </w:r>
                  <w:r>
                    <w:rPr/>
                    <w:t>(2)</w:t>
                  </w:r>
                </w:p>
              </w:txbxContent>
            </v:textbox>
            <w10:wrap type="none"/>
          </v:shape>
        </w:pict>
      </w:r>
      <w:r>
        <w:rPr/>
        <w:pict>
          <v:shape style="position:absolute;margin-left:128.600006pt;margin-top:402.666626pt;width:402.35pt;height:45.3pt;mso-position-horizontal-relative:page;mso-position-vertical-relative:page;z-index:-1070080" type="#_x0000_t202" filled="false" stroked="false">
            <v:textbox inset="0,0,0,0">
              <w:txbxContent>
                <w:p>
                  <w:pPr>
                    <w:pStyle w:val="BodyText"/>
                    <w:spacing w:line="261" w:lineRule="auto"/>
                    <w:ind w:right="17"/>
                    <w:jc w:val="both"/>
                  </w:pPr>
                  <w:r>
                    <w:rPr/>
                    <w:t>One copy of the clerk’s transcript or index to the original court file and one copy</w:t>
                  </w:r>
                  <w:r>
                    <w:rPr>
                      <w:spacing w:val="-20"/>
                    </w:rPr>
                    <w:t> </w:t>
                  </w:r>
                  <w:r>
                    <w:rPr/>
                    <w:t>of any record of the oral proceedings to each appellant who is represented by separate counsel or is self-represented;</w:t>
                  </w:r>
                  <w:r>
                    <w:rPr>
                      <w:spacing w:val="-2"/>
                    </w:rPr>
                    <w:t> </w:t>
                  </w:r>
                  <w:r>
                    <w:rPr/>
                    <w:t>and</w:t>
                  </w:r>
                </w:p>
              </w:txbxContent>
            </v:textbox>
            <w10:wrap type="none"/>
          </v:shape>
        </w:pict>
      </w:r>
      <w:r>
        <w:rPr/>
        <w:pict>
          <v:shape style="position:absolute;margin-left:99.800003pt;margin-top:462.666626pt;width:15.95pt;height:15.3pt;mso-position-horizontal-relative:page;mso-position-vertical-relative:page;z-index:-1070056" type="#_x0000_t202" filled="false" stroked="false">
            <v:textbox inset="0,0,0,0">
              <w:txbxContent>
                <w:p>
                  <w:pPr>
                    <w:pStyle w:val="BodyText"/>
                  </w:pPr>
                  <w:bookmarkStart w:name="(3) One copy of the clerk’s transcript o" w:id="4613"/>
                  <w:bookmarkEnd w:id="4613"/>
                  <w:r>
                    <w:rPr/>
                  </w:r>
                  <w:r>
                    <w:rPr/>
                    <w:t>(3)</w:t>
                  </w:r>
                </w:p>
              </w:txbxContent>
            </v:textbox>
            <w10:wrap type="none"/>
          </v:shape>
        </w:pict>
      </w:r>
      <w:r>
        <w:rPr/>
        <w:pict>
          <v:shape style="position:absolute;margin-left:128.600006pt;margin-top:462.666626pt;width:402.3pt;height:30.3pt;mso-position-horizontal-relative:page;mso-position-vertical-relative:page;z-index:-1070032" type="#_x0000_t202" filled="false" stroked="false">
            <v:textbox inset="0,0,0,0">
              <w:txbxContent>
                <w:p>
                  <w:pPr>
                    <w:pStyle w:val="BodyText"/>
                    <w:spacing w:line="261" w:lineRule="auto"/>
                    <w:ind w:right="-5"/>
                  </w:pPr>
                  <w:r>
                    <w:rPr/>
                    <w:t>One copy of the clerk’s transcript or index to the original court file and one copy of any record of the oral proceedings to the respondent.</w:t>
                  </w:r>
                </w:p>
              </w:txbxContent>
            </v:textbox>
            <w10:wrap type="none"/>
          </v:shape>
        </w:pict>
      </w:r>
      <w:r>
        <w:rPr/>
        <w:pict>
          <v:shape style="position:absolute;margin-left:71pt;margin-top:507.666626pt;width:15.15pt;height:15.3pt;mso-position-horizontal-relative:page;mso-position-vertical-relative:page;z-index:-1070008" type="#_x0000_t202" filled="false" stroked="false">
            <v:textbox inset="0,0,0,0">
              <w:txbxContent>
                <w:p>
                  <w:pPr>
                    <w:spacing w:before="10"/>
                    <w:ind w:left="20" w:right="0" w:firstLine="0"/>
                    <w:jc w:val="left"/>
                    <w:rPr>
                      <w:b/>
                      <w:sz w:val="24"/>
                    </w:rPr>
                  </w:pPr>
                  <w:bookmarkStart w:name="(c) Filing the record" w:id="4614"/>
                  <w:bookmarkEnd w:id="4614"/>
                  <w:r>
                    <w:rPr/>
                  </w:r>
                  <w:r>
                    <w:rPr>
                      <w:b/>
                      <w:sz w:val="24"/>
                    </w:rPr>
                    <w:t>(c)</w:t>
                  </w:r>
                </w:p>
              </w:txbxContent>
            </v:textbox>
            <w10:wrap type="none"/>
          </v:shape>
        </w:pict>
      </w:r>
      <w:r>
        <w:rPr/>
        <w:pict>
          <v:shape style="position:absolute;margin-left:99.800003pt;margin-top:507.666626pt;width:87.8pt;height:15.3pt;mso-position-horizontal-relative:page;mso-position-vertical-relative:page;z-index:-1069984" type="#_x0000_t202" filled="false" stroked="false">
            <v:textbox inset="0,0,0,0">
              <w:txbxContent>
                <w:p>
                  <w:pPr>
                    <w:spacing w:before="10"/>
                    <w:ind w:left="20" w:right="0" w:firstLine="0"/>
                    <w:jc w:val="left"/>
                    <w:rPr>
                      <w:b/>
                      <w:sz w:val="24"/>
                    </w:rPr>
                  </w:pPr>
                  <w:r>
                    <w:rPr>
                      <w:b/>
                      <w:sz w:val="24"/>
                    </w:rPr>
                    <w:t>Filing the record</w:t>
                  </w:r>
                </w:p>
              </w:txbxContent>
            </v:textbox>
            <w10:wrap type="none"/>
          </v:shape>
        </w:pict>
      </w:r>
      <w:r>
        <w:rPr/>
        <w:pict>
          <v:shape style="position:absolute;margin-left:99.800003pt;margin-top:537.666626pt;width:417.05pt;height:30.3pt;mso-position-horizontal-relative:page;mso-position-vertical-relative:page;z-index:-1069960" type="#_x0000_t202" filled="false" stroked="false">
            <v:textbox inset="0,0,0,0">
              <w:txbxContent>
                <w:p>
                  <w:pPr>
                    <w:pStyle w:val="BodyText"/>
                    <w:spacing w:line="261" w:lineRule="auto"/>
                    <w:ind w:right="-4"/>
                  </w:pPr>
                  <w:bookmarkStart w:name="On receipt, the appellate division clerk" w:id="4615"/>
                  <w:bookmarkEnd w:id="4615"/>
                  <w:r>
                    <w:rPr/>
                  </w:r>
                  <w:r>
                    <w:rPr/>
                    <w:t>On receipt, the appellate division clerk must promptly file the original record and send notice of the filing date to the parties.</w:t>
                  </w:r>
                </w:p>
              </w:txbxContent>
            </v:textbox>
            <w10:wrap type="none"/>
          </v:shape>
        </w:pict>
      </w:r>
      <w:r>
        <w:rPr/>
        <w:pict>
          <v:shape style="position:absolute;margin-left:99.800003pt;margin-top:583.762085pt;width:205.55pt;height:14.25pt;mso-position-horizontal-relative:page;mso-position-vertical-relative:page;z-index:-1069936" type="#_x0000_t202" filled="false" stroked="false">
            <v:textbox inset="0,0,0,0">
              <w:txbxContent>
                <w:p>
                  <w:pPr>
                    <w:spacing w:before="11"/>
                    <w:ind w:left="20" w:right="0" w:firstLine="0"/>
                    <w:jc w:val="left"/>
                    <w:rPr>
                      <w:i/>
                      <w:sz w:val="22"/>
                    </w:rPr>
                  </w:pPr>
                  <w:bookmarkStart w:name="(Subd (c) amended effective January 1, 2" w:id="4616"/>
                  <w:bookmarkEnd w:id="4616"/>
                  <w:r>
                    <w:rPr/>
                  </w:r>
                  <w:r>
                    <w:rPr>
                      <w:i/>
                      <w:sz w:val="22"/>
                    </w:rPr>
                    <w:t>(Subd (c) amended effective January 1, 2016.)</w:t>
                  </w:r>
                </w:p>
              </w:txbxContent>
            </v:textbox>
            <w10:wrap type="none"/>
          </v:shape>
        </w:pict>
      </w:r>
      <w:r>
        <w:rPr/>
        <w:pict>
          <v:shape style="position:absolute;margin-left:71pt;margin-top:613.762085pt;width:364.7pt;height:14.25pt;mso-position-horizontal-relative:page;mso-position-vertical-relative:page;z-index:-1069912" type="#_x0000_t202" filled="false" stroked="false">
            <v:textbox inset="0,0,0,0">
              <w:txbxContent>
                <w:p>
                  <w:pPr>
                    <w:spacing w:before="11"/>
                    <w:ind w:left="20" w:right="0" w:firstLine="0"/>
                    <w:jc w:val="left"/>
                    <w:rPr>
                      <w:i/>
                      <w:sz w:val="22"/>
                    </w:rPr>
                  </w:pPr>
                  <w:r>
                    <w:rPr>
                      <w:i/>
                      <w:sz w:val="22"/>
                    </w:rPr>
                    <w:t>Rule 8.872 amended effective January 1, 2016; adopted effective January 1, 2009.</w:t>
                  </w:r>
                </w:p>
              </w:txbxContent>
            </v:textbox>
            <w10:wrap type="none"/>
          </v:shape>
        </w:pict>
      </w:r>
      <w:r>
        <w:rPr/>
        <w:pict>
          <v:shape style="position:absolute;margin-left:71pt;margin-top:642.666626pt;width:379.05pt;height:15.3pt;mso-position-horizontal-relative:page;mso-position-vertical-relative:page;z-index:-1069888" type="#_x0000_t202" filled="false" stroked="false">
            <v:textbox inset="0,0,0,0">
              <w:txbxContent>
                <w:p>
                  <w:pPr>
                    <w:spacing w:before="10"/>
                    <w:ind w:left="20" w:right="0" w:firstLine="0"/>
                    <w:jc w:val="left"/>
                    <w:rPr>
                      <w:b/>
                      <w:sz w:val="24"/>
                    </w:rPr>
                  </w:pPr>
                  <w:bookmarkStart w:name="Rule 8.873.  Augmenting or correcting th" w:id="4617"/>
                  <w:bookmarkEnd w:id="4617"/>
                  <w:r>
                    <w:rPr/>
                  </w:r>
                  <w:r>
                    <w:rPr>
                      <w:b/>
                      <w:sz w:val="24"/>
                    </w:rPr>
                    <w:t>Rule 8.873. Augmenting or correcting the record in the appellate division</w:t>
                  </w:r>
                </w:p>
              </w:txbxContent>
            </v:textbox>
            <w10:wrap type="none"/>
          </v:shape>
        </w:pict>
      </w:r>
      <w:r>
        <w:rPr/>
        <w:pict>
          <v:shape style="position:absolute;margin-left:71pt;margin-top:672.666626pt;width:15.95pt;height:15.3pt;mso-position-horizontal-relative:page;mso-position-vertical-relative:page;z-index:-1069864" type="#_x0000_t202" filled="false" stroked="false">
            <v:textbox inset="0,0,0,0">
              <w:txbxContent>
                <w:p>
                  <w:pPr>
                    <w:spacing w:before="10"/>
                    <w:ind w:left="20" w:right="0" w:firstLine="0"/>
                    <w:jc w:val="left"/>
                    <w:rPr>
                      <w:b/>
                      <w:sz w:val="24"/>
                    </w:rPr>
                  </w:pPr>
                  <w:bookmarkStart w:name="(a) Subsequent trial court orders" w:id="4618"/>
                  <w:bookmarkEnd w:id="4618"/>
                  <w:r>
                    <w:rPr/>
                  </w:r>
                  <w:r>
                    <w:rPr>
                      <w:b/>
                      <w:sz w:val="24"/>
                    </w:rPr>
                    <w:t>(a)</w:t>
                  </w:r>
                </w:p>
              </w:txbxContent>
            </v:textbox>
            <w10:wrap type="none"/>
          </v:shape>
        </w:pict>
      </w:r>
      <w:r>
        <w:rPr/>
        <w:pict>
          <v:shape style="position:absolute;margin-left:99.800003pt;margin-top:672.666626pt;width:152.85pt;height:15.3pt;mso-position-horizontal-relative:page;mso-position-vertical-relative:page;z-index:-1069840" type="#_x0000_t202" filled="false" stroked="false">
            <v:textbox inset="0,0,0,0">
              <w:txbxContent>
                <w:p>
                  <w:pPr>
                    <w:spacing w:before="10"/>
                    <w:ind w:left="20" w:right="0" w:firstLine="0"/>
                    <w:jc w:val="left"/>
                    <w:rPr>
                      <w:b/>
                      <w:sz w:val="24"/>
                    </w:rPr>
                  </w:pPr>
                  <w:r>
                    <w:rPr>
                      <w:b/>
                      <w:sz w:val="24"/>
                    </w:rPr>
                    <w:t>Subsequent trial court orders</w:t>
                  </w:r>
                </w:p>
              </w:txbxContent>
            </v:textbox>
            <w10:wrap type="none"/>
          </v:shape>
        </w:pict>
      </w:r>
      <w:r>
        <w:rPr/>
        <w:pict>
          <v:shape style="position:absolute;margin-left:296pt;margin-top:761.106628pt;width:20pt;height:15.3pt;mso-position-horizontal-relative:page;mso-position-vertical-relative:page;z-index:-1069816" type="#_x0000_t202" filled="false" stroked="false">
            <v:textbox inset="0,0,0,0">
              <w:txbxContent>
                <w:p>
                  <w:pPr>
                    <w:pStyle w:val="BodyText"/>
                  </w:pPr>
                  <w:r>
                    <w:rPr/>
                    <w:t>412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40pt;height:135.3pt;mso-position-horizontal-relative:page;mso-position-vertical-relative:page;z-index:-1069792" type="#_x0000_t202" filled="false" stroked="false">
            <v:textbox inset="0,0,0,0">
              <w:txbxContent>
                <w:p>
                  <w:pPr>
                    <w:pStyle w:val="BodyText"/>
                    <w:spacing w:line="261" w:lineRule="auto"/>
                    <w:ind w:right="17"/>
                  </w:pPr>
                  <w:bookmarkStart w:name="If, after the record is certified, the t" w:id="4619"/>
                  <w:bookmarkEnd w:id="4619"/>
                  <w:r>
                    <w:rPr/>
                  </w:r>
                  <w:r>
                    <w:rPr/>
                    <w:t>If, after the record is certified, the trial court amends or recalls the judgment or makes any other order in the case, including an order affecting the sentence or probation, the clerk must promptly certify and send a copy of the amended abstract of judgment or other order as an augmentation of the record to all those who received the record under rule 8.872(b). If there is any additional document or transcript related to the amended judgment or new order that any rule or order requires be included in the record, the clerk must send these documents or transcripts with the amended abstract of judgment or other order. The clerk must promptly copy and certify any such document and the reporter must promptly</w:t>
                  </w:r>
                  <w:r>
                    <w:rPr>
                      <w:spacing w:val="-22"/>
                    </w:rPr>
                    <w:t> </w:t>
                  </w:r>
                  <w:r>
                    <w:rPr/>
                    <w:t>prepare and certify any such</w:t>
                  </w:r>
                  <w:r>
                    <w:rPr>
                      <w:spacing w:val="-8"/>
                    </w:rPr>
                    <w:t> </w:t>
                  </w:r>
                  <w:r>
                    <w:rPr/>
                    <w:t>transcript.</w:t>
                  </w:r>
                </w:p>
              </w:txbxContent>
            </v:textbox>
            <w10:wrap type="none"/>
          </v:shape>
        </w:pict>
      </w:r>
      <w:r>
        <w:rPr/>
        <w:pict>
          <v:shape style="position:absolute;margin-left:71pt;margin-top:222.666641pt;width:16.650pt;height:15.3pt;mso-position-horizontal-relative:page;mso-position-vertical-relative:page;z-index:-1069768" type="#_x0000_t202" filled="false" stroked="false">
            <v:textbox inset="0,0,0,0">
              <w:txbxContent>
                <w:p>
                  <w:pPr>
                    <w:spacing w:before="10"/>
                    <w:ind w:left="20" w:right="0" w:firstLine="0"/>
                    <w:jc w:val="left"/>
                    <w:rPr>
                      <w:b/>
                      <w:sz w:val="24"/>
                    </w:rPr>
                  </w:pPr>
                  <w:bookmarkStart w:name="(b) Omissions" w:id="4620"/>
                  <w:bookmarkEnd w:id="4620"/>
                  <w:r>
                    <w:rPr/>
                  </w:r>
                  <w:r>
                    <w:rPr>
                      <w:b/>
                      <w:sz w:val="24"/>
                    </w:rPr>
                    <w:t>(b)</w:t>
                  </w:r>
                </w:p>
              </w:txbxContent>
            </v:textbox>
            <w10:wrap type="none"/>
          </v:shape>
        </w:pict>
      </w:r>
      <w:r>
        <w:rPr/>
        <w:pict>
          <v:shape style="position:absolute;margin-left:99.800003pt;margin-top:222.666641pt;width:54.65pt;height:15.3pt;mso-position-horizontal-relative:page;mso-position-vertical-relative:page;z-index:-1069744" type="#_x0000_t202" filled="false" stroked="false">
            <v:textbox inset="0,0,0,0">
              <w:txbxContent>
                <w:p>
                  <w:pPr>
                    <w:spacing w:before="10"/>
                    <w:ind w:left="20" w:right="0" w:firstLine="0"/>
                    <w:jc w:val="left"/>
                    <w:rPr>
                      <w:b/>
                      <w:sz w:val="24"/>
                    </w:rPr>
                  </w:pPr>
                  <w:r>
                    <w:rPr>
                      <w:b/>
                      <w:sz w:val="24"/>
                    </w:rPr>
                    <w:t>Omissions</w:t>
                  </w:r>
                </w:p>
              </w:txbxContent>
            </v:textbox>
            <w10:wrap type="none"/>
          </v:shape>
        </w:pict>
      </w:r>
      <w:r>
        <w:rPr/>
        <w:pict>
          <v:shape style="position:absolute;margin-left:99.800003pt;margin-top:252.666641pt;width:439.45pt;height:90.3pt;mso-position-horizontal-relative:page;mso-position-vertical-relative:page;z-index:-1069720" type="#_x0000_t202" filled="false" stroked="false">
            <v:textbox inset="0,0,0,0">
              <w:txbxContent>
                <w:p>
                  <w:pPr>
                    <w:pStyle w:val="BodyText"/>
                    <w:spacing w:line="261" w:lineRule="auto"/>
                    <w:ind w:right="-2"/>
                  </w:pPr>
                  <w:bookmarkStart w:name="If, after the record is certified, the t" w:id="4621"/>
                  <w:bookmarkEnd w:id="4621"/>
                  <w:r>
                    <w:rPr/>
                  </w:r>
                  <w:r>
                    <w:rPr/>
                    <w:t>If, after the record is certified, the trial court clerk or the reporter learns that the record omits a document or transcript that any rule or order requires to be included, the clerk must promptly copy and certify the document or the reporter must promptly prepare and certify the transcript. Without the need for a court order, the clerk must promptly send the document or transcript as an augmentation of the record to all those who received the record under rule 8.872(b).</w:t>
                  </w:r>
                </w:p>
              </w:txbxContent>
            </v:textbox>
            <w10:wrap type="none"/>
          </v:shape>
        </w:pict>
      </w:r>
      <w:r>
        <w:rPr/>
        <w:pict>
          <v:shape style="position:absolute;margin-left:71pt;margin-top:357.666626pt;width:15.15pt;height:15.3pt;mso-position-horizontal-relative:page;mso-position-vertical-relative:page;z-index:-1069696" type="#_x0000_t202" filled="false" stroked="false">
            <v:textbox inset="0,0,0,0">
              <w:txbxContent>
                <w:p>
                  <w:pPr>
                    <w:spacing w:before="10"/>
                    <w:ind w:left="20" w:right="0" w:firstLine="0"/>
                    <w:jc w:val="left"/>
                    <w:rPr>
                      <w:b/>
                      <w:sz w:val="24"/>
                    </w:rPr>
                  </w:pPr>
                  <w:bookmarkStart w:name="(c) Augmentation or correction by the ap" w:id="4622"/>
                  <w:bookmarkEnd w:id="4622"/>
                  <w:r>
                    <w:rPr/>
                  </w:r>
                  <w:r>
                    <w:rPr>
                      <w:b/>
                      <w:sz w:val="24"/>
                    </w:rPr>
                    <w:t>(c)</w:t>
                  </w:r>
                </w:p>
              </w:txbxContent>
            </v:textbox>
            <w10:wrap type="none"/>
          </v:shape>
        </w:pict>
      </w:r>
      <w:r>
        <w:rPr/>
        <w:pict>
          <v:shape style="position:absolute;margin-left:99.800003pt;margin-top:357.666626pt;width:272.650pt;height:15.3pt;mso-position-horizontal-relative:page;mso-position-vertical-relative:page;z-index:-1069672" type="#_x0000_t202" filled="false" stroked="false">
            <v:textbox inset="0,0,0,0">
              <w:txbxContent>
                <w:p>
                  <w:pPr>
                    <w:spacing w:before="10"/>
                    <w:ind w:left="20" w:right="0" w:firstLine="0"/>
                    <w:jc w:val="left"/>
                    <w:rPr>
                      <w:b/>
                      <w:sz w:val="24"/>
                    </w:rPr>
                  </w:pPr>
                  <w:r>
                    <w:rPr>
                      <w:b/>
                      <w:sz w:val="24"/>
                    </w:rPr>
                    <w:t>Augmentation or correction by the appellate division</w:t>
                  </w:r>
                </w:p>
              </w:txbxContent>
            </v:textbox>
            <w10:wrap type="none"/>
          </v:shape>
        </w:pict>
      </w:r>
      <w:r>
        <w:rPr/>
        <w:pict>
          <v:shape style="position:absolute;margin-left:99.800003pt;margin-top:387.666626pt;width:426.2pt;height:30.3pt;mso-position-horizontal-relative:page;mso-position-vertical-relative:page;z-index:-1069648" type="#_x0000_t202" filled="false" stroked="false">
            <v:textbox inset="0,0,0,0">
              <w:txbxContent>
                <w:p>
                  <w:pPr>
                    <w:pStyle w:val="BodyText"/>
                    <w:spacing w:line="261" w:lineRule="auto"/>
                    <w:ind w:right="-2"/>
                  </w:pPr>
                  <w:bookmarkStart w:name="At any time, on motion of a party or on " w:id="4623"/>
                  <w:bookmarkEnd w:id="4623"/>
                  <w:r>
                    <w:rPr/>
                  </w:r>
                  <w:r>
                    <w:rPr/>
                    <w:t>At any time, on motion of a party or on its own motion, the appellate division may order the record augmented or corrected as provided in rule 8.841.</w:t>
                  </w:r>
                </w:p>
              </w:txbxContent>
            </v:textbox>
            <w10:wrap type="none"/>
          </v:shape>
        </w:pict>
      </w:r>
      <w:r>
        <w:rPr/>
        <w:pict>
          <v:shape style="position:absolute;margin-left:71pt;margin-top:433.762115pt;width:204.65pt;height:14.25pt;mso-position-horizontal-relative:page;mso-position-vertical-relative:page;z-index:-1069624" type="#_x0000_t202" filled="false" stroked="false">
            <v:textbox inset="0,0,0,0">
              <w:txbxContent>
                <w:p>
                  <w:pPr>
                    <w:spacing w:before="11"/>
                    <w:ind w:left="20" w:right="0" w:firstLine="0"/>
                    <w:jc w:val="left"/>
                    <w:rPr>
                      <w:i/>
                      <w:sz w:val="22"/>
                    </w:rPr>
                  </w:pPr>
                  <w:r>
                    <w:rPr>
                      <w:i/>
                      <w:sz w:val="22"/>
                    </w:rPr>
                    <w:t>Rule 8.873 adopted effective January 1, 2009.</w:t>
                  </w:r>
                </w:p>
              </w:txbxContent>
            </v:textbox>
            <w10:wrap type="none"/>
          </v:shape>
        </w:pict>
      </w:r>
      <w:r>
        <w:rPr/>
        <w:pict>
          <v:shape style="position:absolute;margin-left:71pt;margin-top:462.666626pt;width:214.75pt;height:15.3pt;mso-position-horizontal-relative:page;mso-position-vertical-relative:page;z-index:-1069600" type="#_x0000_t202" filled="false" stroked="false">
            <v:textbox inset="0,0,0,0">
              <w:txbxContent>
                <w:p>
                  <w:pPr>
                    <w:spacing w:before="10"/>
                    <w:ind w:left="20" w:right="0" w:firstLine="0"/>
                    <w:jc w:val="left"/>
                    <w:rPr>
                      <w:b/>
                      <w:sz w:val="24"/>
                    </w:rPr>
                  </w:pPr>
                  <w:bookmarkStart w:name="Rule 8.874.  Failure to procure the reco" w:id="4624"/>
                  <w:bookmarkEnd w:id="4624"/>
                  <w:r>
                    <w:rPr/>
                  </w:r>
                  <w:r>
                    <w:rPr>
                      <w:b/>
                      <w:sz w:val="24"/>
                    </w:rPr>
                    <w:t>Rule 8.874. Failure to procure the record</w:t>
                  </w:r>
                </w:p>
              </w:txbxContent>
            </v:textbox>
            <w10:wrap type="none"/>
          </v:shape>
        </w:pict>
      </w:r>
      <w:r>
        <w:rPr/>
        <w:pict>
          <v:shape style="position:absolute;margin-left:71pt;margin-top:492.666626pt;width:15.95pt;height:15.3pt;mso-position-horizontal-relative:page;mso-position-vertical-relative:page;z-index:-1069576" type="#_x0000_t202" filled="false" stroked="false">
            <v:textbox inset="0,0,0,0">
              <w:txbxContent>
                <w:p>
                  <w:pPr>
                    <w:spacing w:before="10"/>
                    <w:ind w:left="20" w:right="0" w:firstLine="0"/>
                    <w:jc w:val="left"/>
                    <w:rPr>
                      <w:b/>
                      <w:sz w:val="24"/>
                    </w:rPr>
                  </w:pPr>
                  <w:bookmarkStart w:name="(a) Notice of default" w:id="4625"/>
                  <w:bookmarkEnd w:id="4625"/>
                  <w:r>
                    <w:rPr/>
                  </w:r>
                  <w:r>
                    <w:rPr>
                      <w:b/>
                      <w:sz w:val="24"/>
                    </w:rPr>
                    <w:t>(a)</w:t>
                  </w:r>
                </w:p>
              </w:txbxContent>
            </v:textbox>
            <w10:wrap type="none"/>
          </v:shape>
        </w:pict>
      </w:r>
      <w:r>
        <w:rPr/>
        <w:pict>
          <v:shape style="position:absolute;margin-left:99.800003pt;margin-top:492.666626pt;width:86.75pt;height:15.3pt;mso-position-horizontal-relative:page;mso-position-vertical-relative:page;z-index:-1069552" type="#_x0000_t202" filled="false" stroked="false">
            <v:textbox inset="0,0,0,0">
              <w:txbxContent>
                <w:p>
                  <w:pPr>
                    <w:spacing w:before="10"/>
                    <w:ind w:left="20" w:right="0" w:firstLine="0"/>
                    <w:jc w:val="left"/>
                    <w:rPr>
                      <w:b/>
                      <w:sz w:val="24"/>
                    </w:rPr>
                  </w:pPr>
                  <w:r>
                    <w:rPr>
                      <w:b/>
                      <w:sz w:val="24"/>
                    </w:rPr>
                    <w:t>Notice of default</w:t>
                  </w:r>
                </w:p>
              </w:txbxContent>
            </v:textbox>
            <w10:wrap type="none"/>
          </v:shape>
        </w:pict>
      </w:r>
      <w:r>
        <w:rPr/>
        <w:pict>
          <v:shape style="position:absolute;margin-left:99.800003pt;margin-top:522.666626pt;width:440.3pt;height:60.3pt;mso-position-horizontal-relative:page;mso-position-vertical-relative:page;z-index:-1069528" type="#_x0000_t202" filled="false" stroked="false">
            <v:textbox inset="0,0,0,0">
              <w:txbxContent>
                <w:p>
                  <w:pPr>
                    <w:pStyle w:val="BodyText"/>
                    <w:spacing w:line="261" w:lineRule="auto"/>
                    <w:ind w:right="17"/>
                  </w:pPr>
                  <w:bookmarkStart w:name="If a party fails to do any act required " w:id="4626"/>
                  <w:bookmarkEnd w:id="4626"/>
                  <w:r>
                    <w:rPr/>
                  </w:r>
                  <w:r>
                    <w:rPr/>
                    <w:t>If a party fails to do any act required to procure the record, the trial court clerk must promptly notify that party in writing that it must do the act specified in the notice within 15 days after the notice is sent and that, if it fails to comply, the appellate division may impose the following</w:t>
                  </w:r>
                  <w:r>
                    <w:rPr>
                      <w:spacing w:val="-6"/>
                    </w:rPr>
                    <w:t> </w:t>
                  </w:r>
                  <w:r>
                    <w:rPr/>
                    <w:t>sanctions:</w:t>
                  </w:r>
                </w:p>
              </w:txbxContent>
            </v:textbox>
            <w10:wrap type="none"/>
          </v:shape>
        </w:pict>
      </w:r>
      <w:r>
        <w:rPr/>
        <w:pict>
          <v:shape style="position:absolute;margin-left:99.800003pt;margin-top:597.666626pt;width:15.95pt;height:15.3pt;mso-position-horizontal-relative:page;mso-position-vertical-relative:page;z-index:-1069504" type="#_x0000_t202" filled="false" stroked="false">
            <v:textbox inset="0,0,0,0">
              <w:txbxContent>
                <w:p>
                  <w:pPr>
                    <w:pStyle w:val="BodyText"/>
                  </w:pPr>
                  <w:bookmarkStart w:name="(1) When the defaulting party is the app" w:id="4627"/>
                  <w:bookmarkEnd w:id="4627"/>
                  <w:r>
                    <w:rPr/>
                  </w:r>
                  <w:r>
                    <w:rPr/>
                    <w:t>(1)</w:t>
                  </w:r>
                </w:p>
              </w:txbxContent>
            </v:textbox>
            <w10:wrap type="none"/>
          </v:shape>
        </w:pict>
      </w:r>
      <w:r>
        <w:rPr/>
        <w:pict>
          <v:shape style="position:absolute;margin-left:128.600006pt;margin-top:597.666626pt;width:206.55pt;height:15.3pt;mso-position-horizontal-relative:page;mso-position-vertical-relative:page;z-index:-1069480" type="#_x0000_t202" filled="false" stroked="false">
            <v:textbox inset="0,0,0,0">
              <w:txbxContent>
                <w:p>
                  <w:pPr>
                    <w:pStyle w:val="BodyText"/>
                  </w:pPr>
                  <w:r>
                    <w:rPr/>
                    <w:t>When the defaulting party is the appellant:</w:t>
                  </w:r>
                </w:p>
              </w:txbxContent>
            </v:textbox>
            <w10:wrap type="none"/>
          </v:shape>
        </w:pict>
      </w:r>
      <w:r>
        <w:rPr/>
        <w:pict>
          <v:shape style="position:absolute;margin-left:128.600006pt;margin-top:627.666626pt;width:18.55pt;height:15.3pt;mso-position-horizontal-relative:page;mso-position-vertical-relative:page;z-index:-1069456" type="#_x0000_t202" filled="false" stroked="false">
            <v:textbox inset="0,0,0,0">
              <w:txbxContent>
                <w:p>
                  <w:pPr>
                    <w:pStyle w:val="BodyText"/>
                  </w:pPr>
                  <w:bookmarkStart w:name="(A) If the appellant is the defendant an" w:id="4628"/>
                  <w:bookmarkEnd w:id="4628"/>
                  <w:r>
                    <w:rPr/>
                  </w:r>
                  <w:r>
                    <w:rPr/>
                    <w:t>(A)</w:t>
                  </w:r>
                </w:p>
              </w:txbxContent>
            </v:textbox>
            <w10:wrap type="none"/>
          </v:shape>
        </w:pict>
      </w:r>
      <w:r>
        <w:rPr/>
        <w:pict>
          <v:shape style="position:absolute;margin-left:157.399994pt;margin-top:627.666626pt;width:371.5pt;height:45.3pt;mso-position-horizontal-relative:page;mso-position-vertical-relative:page;z-index:-1069432" type="#_x0000_t202" filled="false" stroked="false">
            <v:textbox inset="0,0,0,0">
              <w:txbxContent>
                <w:p>
                  <w:pPr>
                    <w:pStyle w:val="BodyText"/>
                    <w:spacing w:line="261" w:lineRule="auto"/>
                    <w:ind w:right="-1"/>
                  </w:pPr>
                  <w:r>
                    <w:rPr/>
                    <w:t>If the appellant is the defendant and is represented by appointed counsel on appeal, the appellate division may relieve that appointed counsel and appoint new counsel; or</w:t>
                  </w:r>
                </w:p>
              </w:txbxContent>
            </v:textbox>
            <w10:wrap type="none"/>
          </v:shape>
        </w:pict>
      </w:r>
      <w:r>
        <w:rPr/>
        <w:pict>
          <v:shape style="position:absolute;margin-left:296pt;margin-top:761.106628pt;width:20pt;height:15.3pt;mso-position-horizontal-relative:page;mso-position-vertical-relative:page;z-index:-1069408" type="#_x0000_t202" filled="false" stroked="false">
            <v:textbox inset="0,0,0,0">
              <w:txbxContent>
                <w:p>
                  <w:pPr>
                    <w:pStyle w:val="BodyText"/>
                  </w:pPr>
                  <w:r>
                    <w:rPr/>
                    <w:t>413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7.75pt;height:15.3pt;mso-position-horizontal-relative:page;mso-position-vertical-relative:page;z-index:-1069384" type="#_x0000_t202" filled="false" stroked="false">
            <v:textbox inset="0,0,0,0">
              <w:txbxContent>
                <w:p>
                  <w:pPr>
                    <w:pStyle w:val="BodyText"/>
                  </w:pPr>
                  <w:bookmarkStart w:name="(B) If the appellant is the People or th" w:id="4629"/>
                  <w:bookmarkEnd w:id="4629"/>
                  <w:r>
                    <w:rPr/>
                  </w:r>
                  <w:r>
                    <w:rPr/>
                    <w:t>(B)</w:t>
                  </w:r>
                </w:p>
              </w:txbxContent>
            </v:textbox>
            <w10:wrap type="none"/>
          </v:shape>
        </w:pict>
      </w:r>
      <w:r>
        <w:rPr/>
        <w:pict>
          <v:shape style="position:absolute;margin-left:157.399994pt;margin-top:72.666641pt;width:351.2pt;height:45.3pt;mso-position-horizontal-relative:page;mso-position-vertical-relative:page;z-index:-1069360" type="#_x0000_t202" filled="false" stroked="false">
            <v:textbox inset="0,0,0,0">
              <w:txbxContent>
                <w:p>
                  <w:pPr>
                    <w:pStyle w:val="BodyText"/>
                    <w:spacing w:line="261" w:lineRule="auto"/>
                    <w:ind w:right="-1"/>
                  </w:pPr>
                  <w:r>
                    <w:rPr/>
                    <w:t>If the appellant is the People or the appellant is the defendant and is not represented by appointed counsel, the appellate division may dismiss the appeal.</w:t>
                  </w:r>
                </w:p>
              </w:txbxContent>
            </v:textbox>
            <w10:wrap type="none"/>
          </v:shape>
        </w:pict>
      </w:r>
      <w:r>
        <w:rPr/>
        <w:pict>
          <v:shape style="position:absolute;margin-left:99.800003pt;margin-top:132.666641pt;width:15.95pt;height:15.3pt;mso-position-horizontal-relative:page;mso-position-vertical-relative:page;z-index:-1069336" type="#_x0000_t202" filled="false" stroked="false">
            <v:textbox inset="0,0,0,0">
              <w:txbxContent>
                <w:p>
                  <w:pPr>
                    <w:pStyle w:val="BodyText"/>
                  </w:pPr>
                  <w:bookmarkStart w:name="(2) When the defaulting party is the res" w:id="4630"/>
                  <w:bookmarkEnd w:id="4630"/>
                  <w:r>
                    <w:rPr/>
                  </w:r>
                  <w:r>
                    <w:rPr/>
                    <w:t>(2)</w:t>
                  </w:r>
                </w:p>
              </w:txbxContent>
            </v:textbox>
            <w10:wrap type="none"/>
          </v:shape>
        </w:pict>
      </w:r>
      <w:r>
        <w:rPr/>
        <w:pict>
          <v:shape style="position:absolute;margin-left:128.600006pt;margin-top:132.666641pt;width:215.15pt;height:15.3pt;mso-position-horizontal-relative:page;mso-position-vertical-relative:page;z-index:-1069312" type="#_x0000_t202" filled="false" stroked="false">
            <v:textbox inset="0,0,0,0">
              <w:txbxContent>
                <w:p>
                  <w:pPr>
                    <w:pStyle w:val="BodyText"/>
                  </w:pPr>
                  <w:r>
                    <w:rPr/>
                    <w:t>When the defaulting party is the respondent:</w:t>
                  </w:r>
                </w:p>
              </w:txbxContent>
            </v:textbox>
            <w10:wrap type="none"/>
          </v:shape>
        </w:pict>
      </w:r>
      <w:r>
        <w:rPr/>
        <w:pict>
          <v:shape style="position:absolute;margin-left:128.600006pt;margin-top:162.666641pt;width:18.55pt;height:15.3pt;mso-position-horizontal-relative:page;mso-position-vertical-relative:page;z-index:-1069288" type="#_x0000_t202" filled="false" stroked="false">
            <v:textbox inset="0,0,0,0">
              <w:txbxContent>
                <w:p>
                  <w:pPr>
                    <w:pStyle w:val="BodyText"/>
                  </w:pPr>
                  <w:bookmarkStart w:name="(A) If the respondent is the defendant a" w:id="4631"/>
                  <w:bookmarkEnd w:id="4631"/>
                  <w:r>
                    <w:rPr/>
                  </w:r>
                  <w:r>
                    <w:rPr/>
                    <w:t>(A)</w:t>
                  </w:r>
                </w:p>
              </w:txbxContent>
            </v:textbox>
            <w10:wrap type="none"/>
          </v:shape>
        </w:pict>
      </w:r>
      <w:r>
        <w:rPr/>
        <w:pict>
          <v:shape style="position:absolute;margin-left:157.399994pt;margin-top:162.666641pt;width:371.8pt;height:45.3pt;mso-position-horizontal-relative:page;mso-position-vertical-relative:page;z-index:-1069264" type="#_x0000_t202" filled="false" stroked="false">
            <v:textbox inset="0,0,0,0">
              <w:txbxContent>
                <w:p>
                  <w:pPr>
                    <w:pStyle w:val="BodyText"/>
                    <w:spacing w:line="261" w:lineRule="auto"/>
                    <w:ind w:right="17"/>
                    <w:jc w:val="both"/>
                  </w:pPr>
                  <w:r>
                    <w:rPr/>
                    <w:t>If the respondent is the defendant and is represented by appointed counsel on appeal, the appellate division may relieve that appointed counsel and appoint new counsel; or</w:t>
                  </w:r>
                </w:p>
              </w:txbxContent>
            </v:textbox>
            <w10:wrap type="none"/>
          </v:shape>
        </w:pict>
      </w:r>
      <w:r>
        <w:rPr/>
        <w:pict>
          <v:shape style="position:absolute;margin-left:128.600006pt;margin-top:222.666641pt;width:17.75pt;height:15.3pt;mso-position-horizontal-relative:page;mso-position-vertical-relative:page;z-index:-1069240" type="#_x0000_t202" filled="false" stroked="false">
            <v:textbox inset="0,0,0,0">
              <w:txbxContent>
                <w:p>
                  <w:pPr>
                    <w:pStyle w:val="BodyText"/>
                  </w:pPr>
                  <w:bookmarkStart w:name="(B) If the respondent is the People or t" w:id="4632"/>
                  <w:bookmarkEnd w:id="4632"/>
                  <w:r>
                    <w:rPr/>
                  </w:r>
                  <w:r>
                    <w:rPr/>
                    <w:t>(B)</w:t>
                  </w:r>
                </w:p>
              </w:txbxContent>
            </v:textbox>
            <w10:wrap type="none"/>
          </v:shape>
        </w:pict>
      </w:r>
      <w:r>
        <w:rPr/>
        <w:pict>
          <v:shape style="position:absolute;margin-left:157.399994pt;margin-top:222.666641pt;width:377.45pt;height:45.3pt;mso-position-horizontal-relative:page;mso-position-vertical-relative:page;z-index:-1069216" type="#_x0000_t202" filled="false" stroked="false">
            <v:textbox inset="0,0,0,0">
              <w:txbxContent>
                <w:p>
                  <w:pPr>
                    <w:pStyle w:val="BodyText"/>
                    <w:spacing w:line="261" w:lineRule="auto"/>
                    <w:ind w:right="-2"/>
                  </w:pPr>
                  <w:r>
                    <w:rPr/>
                    <w:t>If the respondent is the People or the respondent is the defendant and is not represented by appointed counsel, the appellate division may proceed with the appeal on the record designated by the appellant.</w:t>
                  </w:r>
                </w:p>
              </w:txbxContent>
            </v:textbox>
            <w10:wrap type="none"/>
          </v:shape>
        </w:pict>
      </w:r>
      <w:r>
        <w:rPr/>
        <w:pict>
          <v:shape style="position:absolute;margin-left:99.800003pt;margin-top:283.762115pt;width:206.15pt;height:14.25pt;mso-position-horizontal-relative:page;mso-position-vertical-relative:page;z-index:-1069192" type="#_x0000_t202" filled="false" stroked="false">
            <v:textbox inset="0,0,0,0">
              <w:txbxContent>
                <w:p>
                  <w:pPr>
                    <w:spacing w:before="11"/>
                    <w:ind w:left="20" w:right="0" w:firstLine="0"/>
                    <w:jc w:val="left"/>
                    <w:rPr>
                      <w:i/>
                      <w:sz w:val="22"/>
                    </w:rPr>
                  </w:pPr>
                  <w:bookmarkStart w:name="(Subd (a) amended effective January 1, 2" w:id="4633"/>
                  <w:bookmarkEnd w:id="4633"/>
                  <w:r>
                    <w:rPr/>
                  </w:r>
                  <w:r>
                    <w:rPr>
                      <w:i/>
                      <w:sz w:val="22"/>
                    </w:rPr>
                    <w:t>(Subd (a) amended effective January 1, 2016.)</w:t>
                  </w:r>
                </w:p>
              </w:txbxContent>
            </v:textbox>
            <w10:wrap type="none"/>
          </v:shape>
        </w:pict>
      </w:r>
      <w:r>
        <w:rPr/>
        <w:pict>
          <v:shape style="position:absolute;margin-left:71pt;margin-top:312.666626pt;width:16.650pt;height:15.3pt;mso-position-horizontal-relative:page;mso-position-vertical-relative:page;z-index:-1069168" type="#_x0000_t202" filled="false" stroked="false">
            <v:textbox inset="0,0,0,0">
              <w:txbxContent>
                <w:p>
                  <w:pPr>
                    <w:spacing w:before="10"/>
                    <w:ind w:left="20" w:right="0" w:firstLine="0"/>
                    <w:jc w:val="left"/>
                    <w:rPr>
                      <w:b/>
                      <w:sz w:val="24"/>
                    </w:rPr>
                  </w:pPr>
                  <w:bookmarkStart w:name="(b) Sanctions" w:id="4634"/>
                  <w:bookmarkEnd w:id="4634"/>
                  <w:r>
                    <w:rPr/>
                  </w:r>
                  <w:r>
                    <w:rPr>
                      <w:b/>
                      <w:sz w:val="24"/>
                    </w:rPr>
                    <w:t>(b)</w:t>
                  </w:r>
                </w:p>
              </w:txbxContent>
            </v:textbox>
            <w10:wrap type="none"/>
          </v:shape>
        </w:pict>
      </w:r>
      <w:r>
        <w:rPr/>
        <w:pict>
          <v:shape style="position:absolute;margin-left:99.800003pt;margin-top:312.666626pt;width:51.45pt;height:15.3pt;mso-position-horizontal-relative:page;mso-position-vertical-relative:page;z-index:-1069144" type="#_x0000_t202" filled="false" stroked="false">
            <v:textbox inset="0,0,0,0">
              <w:txbxContent>
                <w:p>
                  <w:pPr>
                    <w:spacing w:before="10"/>
                    <w:ind w:left="20" w:right="0" w:firstLine="0"/>
                    <w:jc w:val="left"/>
                    <w:rPr>
                      <w:b/>
                      <w:sz w:val="24"/>
                    </w:rPr>
                  </w:pPr>
                  <w:r>
                    <w:rPr>
                      <w:b/>
                      <w:sz w:val="24"/>
                    </w:rPr>
                    <w:t>Sanctions</w:t>
                  </w:r>
                </w:p>
              </w:txbxContent>
            </v:textbox>
            <w10:wrap type="none"/>
          </v:shape>
        </w:pict>
      </w:r>
      <w:r>
        <w:rPr/>
        <w:pict>
          <v:shape style="position:absolute;margin-left:99.800003pt;margin-top:342.666626pt;width:439.05pt;height:90.3pt;mso-position-horizontal-relative:page;mso-position-vertical-relative:page;z-index:-1069120" type="#_x0000_t202" filled="false" stroked="false">
            <v:textbox inset="0,0,0,0">
              <w:txbxContent>
                <w:p>
                  <w:pPr>
                    <w:pStyle w:val="BodyText"/>
                    <w:spacing w:line="261" w:lineRule="auto"/>
                    <w:ind w:right="-4"/>
                  </w:pPr>
                  <w:bookmarkStart w:name="If the party fails to take the action sp" w:id="4635"/>
                  <w:bookmarkEnd w:id="4635"/>
                  <w:r>
                    <w:rPr/>
                  </w:r>
                  <w:r>
                    <w:rPr/>
                    <w:t>If the party fails to take the action specified in a notice given under (a), the trial court clerk must promptly notify the appellate division of the default and the appellate division may impose the sanction specified in the notice. If the appellate division dismisses the appeal, it may vacate the dismissal for good cause. If the appellate division orders the appeal to proceed on the record designated by the appellant, the respondent may obtain relief from default under rule 8.812.</w:t>
                  </w:r>
                </w:p>
              </w:txbxContent>
            </v:textbox>
            <w10:wrap type="none"/>
          </v:shape>
        </w:pict>
      </w:r>
      <w:r>
        <w:rPr/>
        <w:pict>
          <v:shape style="position:absolute;margin-left:71pt;margin-top:448.762115pt;width:358pt;height:14.25pt;mso-position-horizontal-relative:page;mso-position-vertical-relative:page;z-index:-1069096" type="#_x0000_t202" filled="false" stroked="false">
            <v:textbox inset="0,0,0,0">
              <w:txbxContent>
                <w:p>
                  <w:pPr>
                    <w:spacing w:before="11"/>
                    <w:ind w:left="20" w:right="0" w:firstLine="0"/>
                    <w:jc w:val="left"/>
                    <w:rPr>
                      <w:i/>
                      <w:sz w:val="22"/>
                    </w:rPr>
                  </w:pPr>
                  <w:r>
                    <w:rPr>
                      <w:i/>
                      <w:sz w:val="22"/>
                    </w:rPr>
                    <w:t>Rule 8.874 amended effective January 1, 2016; adopted effective March 1, 2014.</w:t>
                  </w:r>
                </w:p>
              </w:txbxContent>
            </v:textbox>
            <w10:wrap type="none"/>
          </v:shape>
        </w:pict>
      </w:r>
      <w:r>
        <w:rPr/>
        <w:pict>
          <v:shape style="position:absolute;margin-left:88.639999pt;margin-top:477.666626pt;width:434.65pt;height:15.3pt;mso-position-horizontal-relative:page;mso-position-vertical-relative:page;z-index:-1069072" type="#_x0000_t202" filled="false" stroked="false">
            <v:textbox inset="0,0,0,0">
              <w:txbxContent>
                <w:p>
                  <w:pPr>
                    <w:spacing w:before="10"/>
                    <w:ind w:left="20" w:right="0" w:firstLine="0"/>
                    <w:jc w:val="left"/>
                    <w:rPr>
                      <w:b/>
                      <w:sz w:val="24"/>
                    </w:rPr>
                  </w:pPr>
                  <w:bookmarkStart w:name="Chapter 4. Briefs, Hearing, and Decision" w:id="4636"/>
                  <w:bookmarkEnd w:id="4636"/>
                  <w:r>
                    <w:rPr/>
                  </w:r>
                  <w:r>
                    <w:rPr>
                      <w:b/>
                      <w:sz w:val="24"/>
                    </w:rPr>
                    <w:t>Chapter 4. Briefs, Hearing, and Decision in Limited Civil and Misdemeanor Appeals</w:t>
                  </w:r>
                </w:p>
              </w:txbxContent>
            </v:textbox>
            <w10:wrap type="none"/>
          </v:shape>
        </w:pict>
      </w:r>
      <w:r>
        <w:rPr/>
        <w:pict>
          <v:shape style="position:absolute;margin-left:71pt;margin-top:509.305054pt;width:460pt;height:28.7pt;mso-position-horizontal-relative:page;mso-position-vertical-relative:page;z-index:-1069048" type="#_x0000_t202" filled="false" stroked="false">
            <v:textbox inset="0,0,0,0">
              <w:txbxContent>
                <w:p>
                  <w:pPr>
                    <w:spacing w:before="12"/>
                    <w:ind w:left="20" w:right="0" w:firstLine="0"/>
                    <w:jc w:val="left"/>
                    <w:rPr>
                      <w:i/>
                      <w:sz w:val="21"/>
                    </w:rPr>
                  </w:pPr>
                  <w:r>
                    <w:rPr>
                      <w:i/>
                      <w:sz w:val="21"/>
                    </w:rPr>
                    <w:t>Title 8, Appellate Rules–Division 2, Rules Relating to the Superior Court Appellate Division–Chapter 4,</w:t>
                  </w:r>
                </w:p>
                <w:p>
                  <w:pPr>
                    <w:spacing w:before="58"/>
                    <w:ind w:left="20" w:right="0" w:firstLine="0"/>
                    <w:jc w:val="left"/>
                    <w:rPr>
                      <w:i/>
                      <w:sz w:val="21"/>
                    </w:rPr>
                  </w:pPr>
                  <w:r>
                    <w:rPr>
                      <w:i/>
                      <w:sz w:val="21"/>
                    </w:rPr>
                    <w:t>Briefs, Hearing, and Decision in Limited Civil and Misdemeanor Appeals adopted effective January 1, 2009.</w:t>
                  </w:r>
                </w:p>
              </w:txbxContent>
            </v:textbox>
            <w10:wrap type="none"/>
          </v:shape>
        </w:pict>
      </w:r>
      <w:r>
        <w:rPr/>
        <w:pict>
          <v:shape style="position:absolute;margin-left:83.959999pt;margin-top:552.666626pt;width:58.35pt;height:165.3pt;mso-position-horizontal-relative:page;mso-position-vertical-relative:page;z-index:-1069024" type="#_x0000_t202" filled="false" stroked="false">
            <v:textbox inset="0,0,0,0">
              <w:txbxContent>
                <w:p>
                  <w:pPr>
                    <w:spacing w:before="10"/>
                    <w:ind w:left="20" w:right="0" w:firstLine="0"/>
                    <w:jc w:val="left"/>
                    <w:rPr>
                      <w:b/>
                      <w:i/>
                      <w:sz w:val="24"/>
                    </w:rPr>
                  </w:pPr>
                  <w:r>
                    <w:rPr>
                      <w:b/>
                      <w:i/>
                      <w:sz w:val="24"/>
                    </w:rPr>
                    <w:t>Rule 8.880.</w:t>
                  </w:r>
                </w:p>
                <w:p>
                  <w:pPr>
                    <w:spacing w:before="24"/>
                    <w:ind w:left="20" w:right="0" w:firstLine="0"/>
                    <w:jc w:val="left"/>
                    <w:rPr>
                      <w:b/>
                      <w:i/>
                      <w:sz w:val="24"/>
                    </w:rPr>
                  </w:pPr>
                  <w:r>
                    <w:rPr>
                      <w:b/>
                      <w:i/>
                      <w:sz w:val="24"/>
                    </w:rPr>
                    <w:t>Rule 8.881.</w:t>
                  </w:r>
                </w:p>
                <w:p>
                  <w:pPr>
                    <w:spacing w:before="24"/>
                    <w:ind w:left="20" w:right="0" w:firstLine="0"/>
                    <w:jc w:val="left"/>
                    <w:rPr>
                      <w:b/>
                      <w:i/>
                      <w:sz w:val="24"/>
                    </w:rPr>
                  </w:pPr>
                  <w:r>
                    <w:rPr>
                      <w:b/>
                      <w:i/>
                      <w:sz w:val="24"/>
                    </w:rPr>
                    <w:t>Rule 8.882.</w:t>
                  </w:r>
                </w:p>
                <w:p>
                  <w:pPr>
                    <w:spacing w:before="24"/>
                    <w:ind w:left="20" w:right="0" w:firstLine="0"/>
                    <w:jc w:val="left"/>
                    <w:rPr>
                      <w:b/>
                      <w:i/>
                      <w:sz w:val="24"/>
                    </w:rPr>
                  </w:pPr>
                  <w:r>
                    <w:rPr>
                      <w:b/>
                      <w:i/>
                      <w:sz w:val="24"/>
                    </w:rPr>
                    <w:t>Rule 8.883.</w:t>
                  </w:r>
                </w:p>
                <w:p>
                  <w:pPr>
                    <w:spacing w:before="24"/>
                    <w:ind w:left="20" w:right="0" w:firstLine="0"/>
                    <w:jc w:val="left"/>
                    <w:rPr>
                      <w:b/>
                      <w:i/>
                      <w:sz w:val="24"/>
                    </w:rPr>
                  </w:pPr>
                  <w:r>
                    <w:rPr>
                      <w:b/>
                      <w:i/>
                      <w:sz w:val="24"/>
                    </w:rPr>
                    <w:t>Rule 8.884.</w:t>
                  </w:r>
                </w:p>
                <w:p>
                  <w:pPr>
                    <w:spacing w:before="24"/>
                    <w:ind w:left="20" w:right="0" w:firstLine="0"/>
                    <w:jc w:val="left"/>
                    <w:rPr>
                      <w:b/>
                      <w:i/>
                      <w:sz w:val="24"/>
                    </w:rPr>
                  </w:pPr>
                  <w:r>
                    <w:rPr>
                      <w:b/>
                      <w:i/>
                      <w:sz w:val="24"/>
                    </w:rPr>
                    <w:t>Rule 8.885.</w:t>
                  </w:r>
                </w:p>
                <w:p>
                  <w:pPr>
                    <w:spacing w:before="24"/>
                    <w:ind w:left="20" w:right="0" w:firstLine="0"/>
                    <w:jc w:val="left"/>
                    <w:rPr>
                      <w:b/>
                      <w:i/>
                      <w:sz w:val="24"/>
                    </w:rPr>
                  </w:pPr>
                  <w:r>
                    <w:rPr>
                      <w:b/>
                      <w:i/>
                      <w:sz w:val="24"/>
                    </w:rPr>
                    <w:t>Rule 8.886.</w:t>
                  </w:r>
                </w:p>
                <w:p>
                  <w:pPr>
                    <w:spacing w:before="24"/>
                    <w:ind w:left="20" w:right="0" w:firstLine="0"/>
                    <w:jc w:val="left"/>
                    <w:rPr>
                      <w:b/>
                      <w:i/>
                      <w:sz w:val="24"/>
                    </w:rPr>
                  </w:pPr>
                  <w:r>
                    <w:rPr>
                      <w:b/>
                      <w:i/>
                      <w:sz w:val="24"/>
                    </w:rPr>
                    <w:t>Rule 8.887.</w:t>
                  </w:r>
                </w:p>
                <w:p>
                  <w:pPr>
                    <w:spacing w:before="24"/>
                    <w:ind w:left="20" w:right="0" w:firstLine="0"/>
                    <w:jc w:val="left"/>
                    <w:rPr>
                      <w:b/>
                      <w:i/>
                      <w:sz w:val="24"/>
                    </w:rPr>
                  </w:pPr>
                  <w:r>
                    <w:rPr>
                      <w:b/>
                      <w:i/>
                      <w:sz w:val="24"/>
                    </w:rPr>
                    <w:t>Rule 8.888.</w:t>
                  </w:r>
                </w:p>
                <w:p>
                  <w:pPr>
                    <w:spacing w:before="24"/>
                    <w:ind w:left="20" w:right="0" w:firstLine="0"/>
                    <w:jc w:val="left"/>
                    <w:rPr>
                      <w:b/>
                      <w:i/>
                      <w:sz w:val="24"/>
                    </w:rPr>
                  </w:pPr>
                  <w:r>
                    <w:rPr>
                      <w:b/>
                      <w:i/>
                      <w:sz w:val="24"/>
                    </w:rPr>
                    <w:t>Rule 8.889.</w:t>
                  </w:r>
                </w:p>
                <w:p>
                  <w:pPr>
                    <w:spacing w:before="24"/>
                    <w:ind w:left="20" w:right="0" w:firstLine="0"/>
                    <w:jc w:val="left"/>
                    <w:rPr>
                      <w:b/>
                      <w:i/>
                      <w:sz w:val="24"/>
                    </w:rPr>
                  </w:pPr>
                  <w:r>
                    <w:rPr>
                      <w:b/>
                      <w:i/>
                      <w:sz w:val="24"/>
                    </w:rPr>
                    <w:t>Rule 8.890.</w:t>
                  </w:r>
                </w:p>
              </w:txbxContent>
            </v:textbox>
            <w10:wrap type="none"/>
          </v:shape>
        </w:pict>
      </w:r>
      <w:r>
        <w:rPr/>
        <w:pict>
          <v:shape style="position:absolute;margin-left:146.358032pt;margin-top:552.666626pt;width:289.1pt;height:165.3pt;mso-position-horizontal-relative:page;mso-position-vertical-relative:page;z-index:-1069000" type="#_x0000_t202" filled="false" stroked="false">
            <v:textbox inset="0,0,0,0">
              <w:txbxContent>
                <w:p>
                  <w:pPr>
                    <w:spacing w:before="10"/>
                    <w:ind w:left="20" w:right="0" w:firstLine="0"/>
                    <w:jc w:val="left"/>
                    <w:rPr>
                      <w:b/>
                      <w:i/>
                      <w:sz w:val="24"/>
                    </w:rPr>
                  </w:pPr>
                  <w:r>
                    <w:rPr>
                      <w:b/>
                      <w:i/>
                      <w:sz w:val="24"/>
                    </w:rPr>
                    <w:t>Application</w:t>
                  </w:r>
                </w:p>
                <w:p>
                  <w:pPr>
                    <w:spacing w:before="24"/>
                    <w:ind w:left="20" w:right="0" w:firstLine="0"/>
                    <w:jc w:val="left"/>
                    <w:rPr>
                      <w:b/>
                      <w:i/>
                      <w:sz w:val="24"/>
                    </w:rPr>
                  </w:pPr>
                  <w:r>
                    <w:rPr>
                      <w:b/>
                      <w:i/>
                      <w:sz w:val="24"/>
                    </w:rPr>
                    <w:t>Notice of briefing schedule</w:t>
                  </w:r>
                </w:p>
                <w:p>
                  <w:pPr>
                    <w:spacing w:line="261" w:lineRule="auto" w:before="24"/>
                    <w:ind w:left="20" w:right="2402" w:firstLine="0"/>
                    <w:jc w:val="left"/>
                    <w:rPr>
                      <w:b/>
                      <w:i/>
                      <w:sz w:val="24"/>
                    </w:rPr>
                  </w:pPr>
                  <w:r>
                    <w:rPr>
                      <w:b/>
                      <w:i/>
                      <w:sz w:val="24"/>
                    </w:rPr>
                    <w:t>Briefs by parties and amici curiae </w:t>
                  </w:r>
                  <w:r>
                    <w:rPr>
                      <w:b/>
                      <w:i/>
                      <w:sz w:val="24"/>
                    </w:rPr>
                    <w:t>Contents and form of briefs</w:t>
                  </w:r>
                </w:p>
                <w:p>
                  <w:pPr>
                    <w:spacing w:line="261" w:lineRule="auto" w:before="0"/>
                    <w:ind w:left="20" w:right="1" w:firstLine="0"/>
                    <w:jc w:val="left"/>
                    <w:rPr>
                      <w:b/>
                      <w:i/>
                      <w:sz w:val="24"/>
                    </w:rPr>
                  </w:pPr>
                  <w:r>
                    <w:rPr>
                      <w:b/>
                      <w:i/>
                      <w:sz w:val="24"/>
                    </w:rPr>
                    <w:t>Appeals in which a party is both appellant and respondent </w:t>
                  </w:r>
                  <w:r>
                    <w:rPr>
                      <w:b/>
                      <w:i/>
                      <w:sz w:val="24"/>
                    </w:rPr>
                    <w:t>Oral argument</w:t>
                  </w:r>
                </w:p>
                <w:p>
                  <w:pPr>
                    <w:spacing w:line="261" w:lineRule="auto" w:before="0"/>
                    <w:ind w:left="20" w:right="3348" w:firstLine="0"/>
                    <w:jc w:val="left"/>
                    <w:rPr>
                      <w:b/>
                      <w:i/>
                      <w:sz w:val="24"/>
                    </w:rPr>
                  </w:pPr>
                  <w:r>
                    <w:rPr>
                      <w:b/>
                      <w:i/>
                      <w:sz w:val="24"/>
                    </w:rPr>
                    <w:t>Submission of the cause </w:t>
                  </w:r>
                  <w:r>
                    <w:rPr>
                      <w:b/>
                      <w:i/>
                      <w:sz w:val="24"/>
                    </w:rPr>
                    <w:t>Decisions</w:t>
                  </w:r>
                </w:p>
                <w:p>
                  <w:pPr>
                    <w:spacing w:line="261" w:lineRule="auto" w:before="0"/>
                    <w:ind w:left="20" w:right="2076" w:hanging="1"/>
                    <w:jc w:val="left"/>
                    <w:rPr>
                      <w:b/>
                      <w:i/>
                      <w:sz w:val="24"/>
                    </w:rPr>
                  </w:pPr>
                  <w:r>
                    <w:rPr>
                      <w:b/>
                      <w:i/>
                      <w:sz w:val="24"/>
                    </w:rPr>
                    <w:t>Finality and modification of decision </w:t>
                  </w:r>
                  <w:r>
                    <w:rPr>
                      <w:b/>
                      <w:i/>
                      <w:sz w:val="24"/>
                    </w:rPr>
                    <w:t>Rehearing</w:t>
                  </w:r>
                </w:p>
                <w:p>
                  <w:pPr>
                    <w:spacing w:line="274" w:lineRule="exact" w:before="0"/>
                    <w:ind w:left="20" w:right="0" w:firstLine="0"/>
                    <w:jc w:val="left"/>
                    <w:rPr>
                      <w:b/>
                      <w:i/>
                      <w:sz w:val="24"/>
                    </w:rPr>
                  </w:pPr>
                  <w:r>
                    <w:rPr>
                      <w:b/>
                      <w:i/>
                      <w:sz w:val="24"/>
                    </w:rPr>
                    <w:t>Remittitur</w:t>
                  </w:r>
                </w:p>
              </w:txbxContent>
            </v:textbox>
            <w10:wrap type="none"/>
          </v:shape>
        </w:pict>
      </w:r>
      <w:r>
        <w:rPr/>
        <w:pict>
          <v:shape style="position:absolute;margin-left:296pt;margin-top:761.106628pt;width:20pt;height:15.3pt;mso-position-horizontal-relative:page;mso-position-vertical-relative:page;z-index:-1068976" type="#_x0000_t202" filled="false" stroked="false">
            <v:textbox inset="0,0,0,0">
              <w:txbxContent>
                <w:p>
                  <w:pPr>
                    <w:pStyle w:val="BodyText"/>
                  </w:pPr>
                  <w:r>
                    <w:rPr/>
                    <w:t>414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83.959999pt;margin-top:72.666641pt;width:239.45pt;height:15.3pt;mso-position-horizontal-relative:page;mso-position-vertical-relative:page;z-index:-1068952" type="#_x0000_t202" filled="false" stroked="false">
            <v:textbox inset="0,0,0,0">
              <w:txbxContent>
                <w:p>
                  <w:pPr>
                    <w:spacing w:before="10"/>
                    <w:ind w:left="20" w:right="0" w:firstLine="0"/>
                    <w:jc w:val="left"/>
                    <w:rPr>
                      <w:b/>
                      <w:i/>
                      <w:sz w:val="24"/>
                    </w:rPr>
                  </w:pPr>
                  <w:r>
                    <w:rPr>
                      <w:b/>
                      <w:i/>
                      <w:sz w:val="24"/>
                    </w:rPr>
                    <w:t>Rule 8.891. Costs and sanctions in civil appeals</w:t>
                  </w:r>
                </w:p>
              </w:txbxContent>
            </v:textbox>
            <w10:wrap type="none"/>
          </v:shape>
        </w:pict>
      </w:r>
      <w:r>
        <w:rPr/>
        <w:pict>
          <v:shape style="position:absolute;margin-left:71pt;margin-top:117.666641pt;width:125.05pt;height:15.3pt;mso-position-horizontal-relative:page;mso-position-vertical-relative:page;z-index:-1068928" type="#_x0000_t202" filled="false" stroked="false">
            <v:textbox inset="0,0,0,0">
              <w:txbxContent>
                <w:p>
                  <w:pPr>
                    <w:spacing w:before="10"/>
                    <w:ind w:left="20" w:right="0" w:firstLine="0"/>
                    <w:jc w:val="left"/>
                    <w:rPr>
                      <w:b/>
                      <w:sz w:val="24"/>
                    </w:rPr>
                  </w:pPr>
                  <w:bookmarkStart w:name="Rule 8.880.  Application" w:id="4637"/>
                  <w:bookmarkEnd w:id="4637"/>
                  <w:r>
                    <w:rPr/>
                  </w:r>
                  <w:r>
                    <w:rPr>
                      <w:b/>
                      <w:sz w:val="24"/>
                    </w:rPr>
                    <w:t>Rule 8.880.</w:t>
                  </w:r>
                  <w:r>
                    <w:rPr>
                      <w:b/>
                      <w:spacing w:val="55"/>
                      <w:sz w:val="24"/>
                    </w:rPr>
                    <w:t> </w:t>
                  </w:r>
                  <w:r>
                    <w:rPr>
                      <w:b/>
                      <w:sz w:val="24"/>
                    </w:rPr>
                    <w:t>Application</w:t>
                  </w:r>
                </w:p>
              </w:txbxContent>
            </v:textbox>
            <w10:wrap type="none"/>
          </v:shape>
        </w:pict>
      </w:r>
      <w:r>
        <w:rPr/>
        <w:pict>
          <v:shape style="position:absolute;margin-left:71pt;margin-top:147.666641pt;width:440.1pt;height:30.3pt;mso-position-horizontal-relative:page;mso-position-vertical-relative:page;z-index:-1068904" type="#_x0000_t202" filled="false" stroked="false">
            <v:textbox inset="0,0,0,0">
              <w:txbxContent>
                <w:p>
                  <w:pPr>
                    <w:pStyle w:val="BodyText"/>
                    <w:spacing w:line="261" w:lineRule="auto"/>
                    <w:ind w:right="-3"/>
                  </w:pPr>
                  <w:r>
                    <w:rPr/>
                    <w:t>Except as otherwise provided, the rules in this chapter apply to both civil and misdemeanor appeals in the appellate division.</w:t>
                  </w:r>
                </w:p>
              </w:txbxContent>
            </v:textbox>
            <w10:wrap type="none"/>
          </v:shape>
        </w:pict>
      </w:r>
      <w:r>
        <w:rPr/>
        <w:pict>
          <v:shape style="position:absolute;margin-left:71pt;margin-top:193.762115pt;width:204.65pt;height:14.25pt;mso-position-horizontal-relative:page;mso-position-vertical-relative:page;z-index:-1068880" type="#_x0000_t202" filled="false" stroked="false">
            <v:textbox inset="0,0,0,0">
              <w:txbxContent>
                <w:p>
                  <w:pPr>
                    <w:spacing w:before="11"/>
                    <w:ind w:left="20" w:right="0" w:firstLine="0"/>
                    <w:jc w:val="left"/>
                    <w:rPr>
                      <w:i/>
                      <w:sz w:val="22"/>
                    </w:rPr>
                  </w:pPr>
                  <w:r>
                    <w:rPr>
                      <w:i/>
                      <w:sz w:val="22"/>
                    </w:rPr>
                    <w:t>Rule 8.880 adopted effective January 1, 2009.</w:t>
                  </w:r>
                </w:p>
              </w:txbxContent>
            </v:textbox>
            <w10:wrap type="none"/>
          </v:shape>
        </w:pict>
      </w:r>
      <w:r>
        <w:rPr/>
        <w:pict>
          <v:shape style="position:absolute;margin-left:71pt;margin-top:222.666641pt;width:201.45pt;height:15.3pt;mso-position-horizontal-relative:page;mso-position-vertical-relative:page;z-index:-1068856" type="#_x0000_t202" filled="false" stroked="false">
            <v:textbox inset="0,0,0,0">
              <w:txbxContent>
                <w:p>
                  <w:pPr>
                    <w:spacing w:before="10"/>
                    <w:ind w:left="20" w:right="0" w:firstLine="0"/>
                    <w:jc w:val="left"/>
                    <w:rPr>
                      <w:b/>
                      <w:sz w:val="24"/>
                    </w:rPr>
                  </w:pPr>
                  <w:bookmarkStart w:name="Rule 8.881.  Notice of briefing schedule" w:id="4638"/>
                  <w:bookmarkEnd w:id="4638"/>
                  <w:r>
                    <w:rPr/>
                  </w:r>
                  <w:r>
                    <w:rPr>
                      <w:b/>
                      <w:sz w:val="24"/>
                    </w:rPr>
                    <w:t>Rule 8.881. Notice of briefing schedule</w:t>
                  </w:r>
                </w:p>
              </w:txbxContent>
            </v:textbox>
            <w10:wrap type="none"/>
          </v:shape>
        </w:pict>
      </w:r>
      <w:r>
        <w:rPr/>
        <w:pict>
          <v:shape style="position:absolute;margin-left:71pt;margin-top:252.666641pt;width:460.2pt;height:30.3pt;mso-position-horizontal-relative:page;mso-position-vertical-relative:page;z-index:-1068832" type="#_x0000_t202" filled="false" stroked="false">
            <v:textbox inset="0,0,0,0">
              <w:txbxContent>
                <w:p>
                  <w:pPr>
                    <w:pStyle w:val="BodyText"/>
                    <w:spacing w:line="261" w:lineRule="auto"/>
                    <w:ind w:right="-7"/>
                  </w:pPr>
                  <w:r>
                    <w:rPr/>
                    <w:t>When the record is filed, the clerk of the appellate division must promptly send a notice to each appellate counsel or unrepresented party giving the dates the briefs are due.</w:t>
                  </w:r>
                </w:p>
              </w:txbxContent>
            </v:textbox>
            <w10:wrap type="none"/>
          </v:shape>
        </w:pict>
      </w:r>
      <w:r>
        <w:rPr/>
        <w:pict>
          <v:shape style="position:absolute;margin-left:71pt;margin-top:298.762115pt;width:364.7pt;height:14.25pt;mso-position-horizontal-relative:page;mso-position-vertical-relative:page;z-index:-1068808" type="#_x0000_t202" filled="false" stroked="false">
            <v:textbox inset="0,0,0,0">
              <w:txbxContent>
                <w:p>
                  <w:pPr>
                    <w:spacing w:before="11"/>
                    <w:ind w:left="20" w:right="0" w:firstLine="0"/>
                    <w:jc w:val="left"/>
                    <w:rPr>
                      <w:i/>
                      <w:sz w:val="22"/>
                    </w:rPr>
                  </w:pPr>
                  <w:r>
                    <w:rPr>
                      <w:i/>
                      <w:sz w:val="22"/>
                    </w:rPr>
                    <w:t>Rule 8.881 amended effective January 1, 2016; adopted effective January 1, 2009.</w:t>
                  </w:r>
                </w:p>
              </w:txbxContent>
            </v:textbox>
            <w10:wrap type="none"/>
          </v:shape>
        </w:pict>
      </w:r>
      <w:r>
        <w:rPr/>
        <w:pict>
          <v:shape style="position:absolute;margin-left:71pt;margin-top:327.666626pt;width:237.95pt;height:15.3pt;mso-position-horizontal-relative:page;mso-position-vertical-relative:page;z-index:-1068784" type="#_x0000_t202" filled="false" stroked="false">
            <v:textbox inset="0,0,0,0">
              <w:txbxContent>
                <w:p>
                  <w:pPr>
                    <w:spacing w:before="10"/>
                    <w:ind w:left="20" w:right="0" w:firstLine="0"/>
                    <w:jc w:val="left"/>
                    <w:rPr>
                      <w:b/>
                      <w:sz w:val="24"/>
                    </w:rPr>
                  </w:pPr>
                  <w:bookmarkStart w:name="Rule 8.882.  Briefs by parties and amici" w:id="4639"/>
                  <w:bookmarkEnd w:id="4639"/>
                  <w:r>
                    <w:rPr/>
                  </w:r>
                  <w:r>
                    <w:rPr>
                      <w:b/>
                      <w:sz w:val="24"/>
                    </w:rPr>
                    <w:t>Rule 8.882. Briefs by parties and amici curiae</w:t>
                  </w:r>
                </w:p>
              </w:txbxContent>
            </v:textbox>
            <w10:wrap type="none"/>
          </v:shape>
        </w:pict>
      </w:r>
      <w:r>
        <w:rPr/>
        <w:pict>
          <v:shape style="position:absolute;margin-left:71pt;margin-top:357.666626pt;width:15.95pt;height:15.3pt;mso-position-horizontal-relative:page;mso-position-vertical-relative:page;z-index:-1068760" type="#_x0000_t202" filled="false" stroked="false">
            <v:textbox inset="0,0,0,0">
              <w:txbxContent>
                <w:p>
                  <w:pPr>
                    <w:spacing w:before="10"/>
                    <w:ind w:left="20" w:right="0" w:firstLine="0"/>
                    <w:jc w:val="left"/>
                    <w:rPr>
                      <w:b/>
                      <w:sz w:val="24"/>
                    </w:rPr>
                  </w:pPr>
                  <w:bookmarkStart w:name="(a) Briefs by parties" w:id="4640"/>
                  <w:bookmarkEnd w:id="4640"/>
                  <w:r>
                    <w:rPr/>
                  </w:r>
                  <w:r>
                    <w:rPr>
                      <w:b/>
                      <w:sz w:val="24"/>
                    </w:rPr>
                    <w:t>(a)</w:t>
                  </w:r>
                </w:p>
              </w:txbxContent>
            </v:textbox>
            <w10:wrap type="none"/>
          </v:shape>
        </w:pict>
      </w:r>
      <w:r>
        <w:rPr/>
        <w:pict>
          <v:shape style="position:absolute;margin-left:99.800003pt;margin-top:357.666626pt;width:86.65pt;height:15.3pt;mso-position-horizontal-relative:page;mso-position-vertical-relative:page;z-index:-1068736" type="#_x0000_t202" filled="false" stroked="false">
            <v:textbox inset="0,0,0,0">
              <w:txbxContent>
                <w:p>
                  <w:pPr>
                    <w:spacing w:before="10"/>
                    <w:ind w:left="20" w:right="0" w:firstLine="0"/>
                    <w:jc w:val="left"/>
                    <w:rPr>
                      <w:b/>
                      <w:sz w:val="24"/>
                    </w:rPr>
                  </w:pPr>
                  <w:r>
                    <w:rPr>
                      <w:b/>
                      <w:sz w:val="24"/>
                    </w:rPr>
                    <w:t>Briefs by parties</w:t>
                  </w:r>
                </w:p>
              </w:txbxContent>
            </v:textbox>
            <w10:wrap type="none"/>
          </v:shape>
        </w:pict>
      </w:r>
      <w:r>
        <w:rPr/>
        <w:pict>
          <v:shape style="position:absolute;margin-left:99.800003pt;margin-top:387.666626pt;width:15.95pt;height:15.3pt;mso-position-horizontal-relative:page;mso-position-vertical-relative:page;z-index:-1068712" type="#_x0000_t202" filled="false" stroked="false">
            <v:textbox inset="0,0,0,0">
              <w:txbxContent>
                <w:p>
                  <w:pPr>
                    <w:pStyle w:val="BodyText"/>
                  </w:pPr>
                  <w:bookmarkStart w:name="(1) The appellant must serve and file an" w:id="4641"/>
                  <w:bookmarkEnd w:id="4641"/>
                  <w:r>
                    <w:rPr/>
                  </w:r>
                  <w:r>
                    <w:rPr/>
                    <w:t>(1)</w:t>
                  </w:r>
                </w:p>
              </w:txbxContent>
            </v:textbox>
            <w10:wrap type="none"/>
          </v:shape>
        </w:pict>
      </w:r>
      <w:r>
        <w:rPr/>
        <w:pict>
          <v:shape style="position:absolute;margin-left:128.600006pt;margin-top:387.666626pt;width:397.5pt;height:30.3pt;mso-position-horizontal-relative:page;mso-position-vertical-relative:page;z-index:-1068688" type="#_x0000_t202" filled="false" stroked="false">
            <v:textbox inset="0,0,0,0">
              <w:txbxContent>
                <w:p>
                  <w:pPr>
                    <w:pStyle w:val="BodyText"/>
                    <w:spacing w:line="261" w:lineRule="auto"/>
                    <w:ind w:right="-1"/>
                  </w:pPr>
                  <w:r>
                    <w:rPr/>
                    <w:t>The appellant must serve and file an appellant’s opening brief within 30 days after the record is filed in the appellate division.</w:t>
                  </w:r>
                </w:p>
              </w:txbxContent>
            </v:textbox>
            <w10:wrap type="none"/>
          </v:shape>
        </w:pict>
      </w:r>
      <w:r>
        <w:rPr/>
        <w:pict>
          <v:shape style="position:absolute;margin-left:99.800003pt;margin-top:432.666626pt;width:15.95pt;height:15.3pt;mso-position-horizontal-relative:page;mso-position-vertical-relative:page;z-index:-1068664" type="#_x0000_t202" filled="false" stroked="false">
            <v:textbox inset="0,0,0,0">
              <w:txbxContent>
                <w:p>
                  <w:pPr>
                    <w:pStyle w:val="BodyText"/>
                  </w:pPr>
                  <w:bookmarkStart w:name="(2) Any respondent’s brief must be serve" w:id="4642"/>
                  <w:bookmarkEnd w:id="4642"/>
                  <w:r>
                    <w:rPr/>
                  </w:r>
                  <w:r>
                    <w:rPr/>
                    <w:t>(2)</w:t>
                  </w:r>
                </w:p>
              </w:txbxContent>
            </v:textbox>
            <w10:wrap type="none"/>
          </v:shape>
        </w:pict>
      </w:r>
      <w:r>
        <w:rPr/>
        <w:pict>
          <v:shape style="position:absolute;margin-left:128.600006pt;margin-top:432.666626pt;width:396.25pt;height:30.3pt;mso-position-horizontal-relative:page;mso-position-vertical-relative:page;z-index:-1068640" type="#_x0000_t202" filled="false" stroked="false">
            <v:textbox inset="0,0,0,0">
              <w:txbxContent>
                <w:p>
                  <w:pPr>
                    <w:pStyle w:val="BodyText"/>
                    <w:spacing w:line="261" w:lineRule="auto"/>
                  </w:pPr>
                  <w:r>
                    <w:rPr/>
                    <w:t>Any respondent’s brief must be served and filed within 30 days after the appellant files its opening brief.</w:t>
                  </w:r>
                </w:p>
              </w:txbxContent>
            </v:textbox>
            <w10:wrap type="none"/>
          </v:shape>
        </w:pict>
      </w:r>
      <w:r>
        <w:rPr/>
        <w:pict>
          <v:shape style="position:absolute;margin-left:99.800003pt;margin-top:477.666626pt;width:15.95pt;height:15.3pt;mso-position-horizontal-relative:page;mso-position-vertical-relative:page;z-index:-1068616" type="#_x0000_t202" filled="false" stroked="false">
            <v:textbox inset="0,0,0,0">
              <w:txbxContent>
                <w:p>
                  <w:pPr>
                    <w:pStyle w:val="BodyText"/>
                  </w:pPr>
                  <w:bookmarkStart w:name="(3) Any appellant’s reply brief must be " w:id="4643"/>
                  <w:bookmarkEnd w:id="4643"/>
                  <w:r>
                    <w:rPr/>
                  </w:r>
                  <w:r>
                    <w:rPr/>
                    <w:t>(3)</w:t>
                  </w:r>
                </w:p>
              </w:txbxContent>
            </v:textbox>
            <w10:wrap type="none"/>
          </v:shape>
        </w:pict>
      </w:r>
      <w:r>
        <w:rPr/>
        <w:pict>
          <v:shape style="position:absolute;margin-left:128.600006pt;margin-top:477.666626pt;width:368.25pt;height:30.3pt;mso-position-horizontal-relative:page;mso-position-vertical-relative:page;z-index:-1068592" type="#_x0000_t202" filled="false" stroked="false">
            <v:textbox inset="0,0,0,0">
              <w:txbxContent>
                <w:p>
                  <w:pPr>
                    <w:pStyle w:val="BodyText"/>
                    <w:spacing w:line="261" w:lineRule="auto"/>
                  </w:pPr>
                  <w:r>
                    <w:rPr/>
                    <w:t>Any appellant’s reply brief must be served and filed within 20 days after the respondent files its brief.</w:t>
                  </w:r>
                </w:p>
              </w:txbxContent>
            </v:textbox>
            <w10:wrap type="none"/>
          </v:shape>
        </w:pict>
      </w:r>
      <w:r>
        <w:rPr/>
        <w:pict>
          <v:shape style="position:absolute;margin-left:99.800003pt;margin-top:522.666626pt;width:15.95pt;height:15.3pt;mso-position-horizontal-relative:page;mso-position-vertical-relative:page;z-index:-1068568" type="#_x0000_t202" filled="false" stroked="false">
            <v:textbox inset="0,0,0,0">
              <w:txbxContent>
                <w:p>
                  <w:pPr>
                    <w:pStyle w:val="BodyText"/>
                  </w:pPr>
                  <w:bookmarkStart w:name="(4) No other brief may be filed except w" w:id="4644"/>
                  <w:bookmarkEnd w:id="4644"/>
                  <w:r>
                    <w:rPr/>
                  </w:r>
                  <w:r>
                    <w:rPr/>
                    <w:t>(4)</w:t>
                  </w:r>
                </w:p>
              </w:txbxContent>
            </v:textbox>
            <w10:wrap type="none"/>
          </v:shape>
        </w:pict>
      </w:r>
      <w:r>
        <w:rPr/>
        <w:pict>
          <v:shape style="position:absolute;margin-left:128.600006pt;margin-top:522.666626pt;width:375.75pt;height:15.3pt;mso-position-horizontal-relative:page;mso-position-vertical-relative:page;z-index:-1068544" type="#_x0000_t202" filled="false" stroked="false">
            <v:textbox inset="0,0,0,0">
              <w:txbxContent>
                <w:p>
                  <w:pPr>
                    <w:pStyle w:val="BodyText"/>
                  </w:pPr>
                  <w:r>
                    <w:rPr/>
                    <w:t>No other brief may be filed except with the permission of the presiding judge.</w:t>
                  </w:r>
                </w:p>
              </w:txbxContent>
            </v:textbox>
            <w10:wrap type="none"/>
          </v:shape>
        </w:pict>
      </w:r>
      <w:r>
        <w:rPr/>
        <w:pict>
          <v:shape style="position:absolute;margin-left:99.800003pt;margin-top:552.666626pt;width:15.95pt;height:15.3pt;mso-position-horizontal-relative:page;mso-position-vertical-relative:page;z-index:-1068520" type="#_x0000_t202" filled="false" stroked="false">
            <v:textbox inset="0,0,0,0">
              <w:txbxContent>
                <w:p>
                  <w:pPr>
                    <w:pStyle w:val="BodyText"/>
                  </w:pPr>
                  <w:bookmarkStart w:name="(5) Instead of filing a brief, or as par" w:id="4645"/>
                  <w:bookmarkEnd w:id="4645"/>
                  <w:r>
                    <w:rPr/>
                  </w:r>
                  <w:r>
                    <w:rPr/>
                    <w:t>(5)</w:t>
                  </w:r>
                </w:p>
              </w:txbxContent>
            </v:textbox>
            <w10:wrap type="none"/>
          </v:shape>
        </w:pict>
      </w:r>
      <w:r>
        <w:rPr/>
        <w:pict>
          <v:shape style="position:absolute;margin-left:128.600006pt;margin-top:552.666626pt;width:404.65pt;height:30.3pt;mso-position-horizontal-relative:page;mso-position-vertical-relative:page;z-index:-1068496" type="#_x0000_t202" filled="false" stroked="false">
            <v:textbox inset="0,0,0,0">
              <w:txbxContent>
                <w:p>
                  <w:pPr>
                    <w:pStyle w:val="BodyText"/>
                    <w:spacing w:line="261" w:lineRule="auto"/>
                    <w:ind w:right="2"/>
                  </w:pPr>
                  <w:r>
                    <w:rPr/>
                    <w:t>Instead of filing a brief, or as part of its brief, a party may join in a brief or adopt by reference all or part of a brief in the same or a related appeal.</w:t>
                  </w:r>
                </w:p>
              </w:txbxContent>
            </v:textbox>
            <w10:wrap type="none"/>
          </v:shape>
        </w:pict>
      </w:r>
      <w:r>
        <w:rPr/>
        <w:pict>
          <v:shape style="position:absolute;margin-left:71pt;margin-top:597.666626pt;width:16.7pt;height:15.3pt;mso-position-horizontal-relative:page;mso-position-vertical-relative:page;z-index:-1068472" type="#_x0000_t202" filled="false" stroked="false">
            <v:textbox inset="0,0,0,0">
              <w:txbxContent>
                <w:p>
                  <w:pPr>
                    <w:spacing w:before="10"/>
                    <w:ind w:left="20" w:right="0" w:firstLine="0"/>
                    <w:jc w:val="left"/>
                    <w:rPr>
                      <w:b/>
                      <w:sz w:val="24"/>
                    </w:rPr>
                  </w:pPr>
                  <w:bookmarkStart w:name="(b) Extensions of time" w:id="4646"/>
                  <w:bookmarkEnd w:id="4646"/>
                  <w:r>
                    <w:rPr/>
                  </w:r>
                  <w:r>
                    <w:rPr>
                      <w:b/>
                      <w:sz w:val="24"/>
                    </w:rPr>
                    <w:t>(b)</w:t>
                  </w:r>
                </w:p>
              </w:txbxContent>
            </v:textbox>
            <w10:wrap type="none"/>
          </v:shape>
        </w:pict>
      </w:r>
      <w:r>
        <w:rPr/>
        <w:pict>
          <v:shape style="position:absolute;margin-left:99.800003pt;margin-top:597.666626pt;width:96pt;height:15.3pt;mso-position-horizontal-relative:page;mso-position-vertical-relative:page;z-index:-1068448" type="#_x0000_t202" filled="false" stroked="false">
            <v:textbox inset="0,0,0,0">
              <w:txbxContent>
                <w:p>
                  <w:pPr>
                    <w:spacing w:before="10"/>
                    <w:ind w:left="20" w:right="0" w:firstLine="0"/>
                    <w:jc w:val="left"/>
                    <w:rPr>
                      <w:b/>
                      <w:sz w:val="24"/>
                    </w:rPr>
                  </w:pPr>
                  <w:r>
                    <w:rPr>
                      <w:b/>
                      <w:sz w:val="24"/>
                    </w:rPr>
                    <w:t>Extensions of time</w:t>
                  </w:r>
                </w:p>
              </w:txbxContent>
            </v:textbox>
            <w10:wrap type="none"/>
          </v:shape>
        </w:pict>
      </w:r>
      <w:r>
        <w:rPr/>
        <w:pict>
          <v:shape style="position:absolute;margin-left:99.800003pt;margin-top:627.666626pt;width:15.95pt;height:15.3pt;mso-position-horizontal-relative:page;mso-position-vertical-relative:page;z-index:-1068424" type="#_x0000_t202" filled="false" stroked="false">
            <v:textbox inset="0,0,0,0">
              <w:txbxContent>
                <w:p>
                  <w:pPr>
                    <w:pStyle w:val="BodyText"/>
                  </w:pPr>
                  <w:bookmarkStart w:name="(1) Except as otherwise provided by stat" w:id="4647"/>
                  <w:bookmarkEnd w:id="4647"/>
                  <w:r>
                    <w:rPr/>
                  </w:r>
                  <w:r>
                    <w:rPr/>
                    <w:t>(1)</w:t>
                  </w:r>
                </w:p>
              </w:txbxContent>
            </v:textbox>
            <w10:wrap type="none"/>
          </v:shape>
        </w:pict>
      </w:r>
      <w:r>
        <w:rPr/>
        <w:pict>
          <v:shape style="position:absolute;margin-left:128.600006pt;margin-top:627.666626pt;width:406.75pt;height:90.3pt;mso-position-horizontal-relative:page;mso-position-vertical-relative:page;z-index:-1068400" type="#_x0000_t202" filled="false" stroked="false">
            <v:textbox inset="0,0,0,0">
              <w:txbxContent>
                <w:p>
                  <w:pPr>
                    <w:pStyle w:val="BodyText"/>
                    <w:spacing w:line="261" w:lineRule="auto"/>
                    <w:ind w:right="-3"/>
                  </w:pPr>
                  <w:r>
                    <w:rPr/>
                    <w:t>Except as otherwise provided by statute, in a civil case, the parties may extend each period under (a) by up to 30 days by filing one or more stipulations in the appellate division before the brief is due. Stipulations must be signed by and served on all parties. If the stipulation is filed in paper form, the original signature of at least one party must appear on the stipulation filed in the appellate division; the signatures of the other parties may be in the form of fax copies of the signed signature page of the</w:t>
                  </w:r>
                </w:p>
              </w:txbxContent>
            </v:textbox>
            <w10:wrap type="none"/>
          </v:shape>
        </w:pict>
      </w:r>
      <w:r>
        <w:rPr/>
        <w:pict>
          <v:shape style="position:absolute;margin-left:296pt;margin-top:761.106628pt;width:20pt;height:15.3pt;mso-position-horizontal-relative:page;mso-position-vertical-relative:page;z-index:-1068376" type="#_x0000_t202" filled="false" stroked="false">
            <v:textbox inset="0,0,0,0">
              <w:txbxContent>
                <w:p>
                  <w:pPr>
                    <w:pStyle w:val="BodyText"/>
                  </w:pPr>
                  <w:r>
                    <w:rPr/>
                    <w:t>415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404.1pt;height:30.3pt;mso-position-horizontal-relative:page;mso-position-vertical-relative:page;z-index:-1068352" type="#_x0000_t202" filled="false" stroked="false">
            <v:textbox inset="0,0,0,0">
              <w:txbxContent>
                <w:p>
                  <w:pPr>
                    <w:pStyle w:val="BodyText"/>
                    <w:spacing w:line="261" w:lineRule="auto"/>
                    <w:ind w:right="-4"/>
                  </w:pPr>
                  <w:r>
                    <w:rPr/>
                    <w:t>stipulation. If the stipulation is electronically filed, the signatures must comply with the requirements of rule 8.77.</w:t>
                  </w:r>
                </w:p>
              </w:txbxContent>
            </v:textbox>
            <w10:wrap type="none"/>
          </v:shape>
        </w:pict>
      </w:r>
      <w:r>
        <w:rPr/>
        <w:pict>
          <v:shape style="position:absolute;margin-left:99.800003pt;margin-top:117.666641pt;width:15.95pt;height:15.3pt;mso-position-horizontal-relative:page;mso-position-vertical-relative:page;z-index:-1068328" type="#_x0000_t202" filled="false" stroked="false">
            <v:textbox inset="0,0,0,0">
              <w:txbxContent>
                <w:p>
                  <w:pPr>
                    <w:pStyle w:val="BodyText"/>
                  </w:pPr>
                  <w:bookmarkStart w:name="(2) A stipulation under (1) is effective" w:id="4648"/>
                  <w:bookmarkEnd w:id="4648"/>
                  <w:r>
                    <w:rPr/>
                  </w:r>
                  <w:r>
                    <w:rPr/>
                    <w:t>(2)</w:t>
                  </w:r>
                </w:p>
              </w:txbxContent>
            </v:textbox>
            <w10:wrap type="none"/>
          </v:shape>
        </w:pict>
      </w:r>
      <w:r>
        <w:rPr/>
        <w:pict>
          <v:shape style="position:absolute;margin-left:128.600006pt;margin-top:117.666641pt;width:404.4pt;height:30.3pt;mso-position-horizontal-relative:page;mso-position-vertical-relative:page;z-index:-1068304" type="#_x0000_t202" filled="false" stroked="false">
            <v:textbox inset="0,0,0,0">
              <w:txbxContent>
                <w:p>
                  <w:pPr>
                    <w:pStyle w:val="BodyText"/>
                    <w:spacing w:line="261" w:lineRule="auto"/>
                    <w:ind w:right="-4"/>
                  </w:pPr>
                  <w:r>
                    <w:rPr/>
                    <w:t>A stipulation under (1) is effective on filing. The appellate division may not shorten such a stipulated extension.</w:t>
                  </w:r>
                </w:p>
              </w:txbxContent>
            </v:textbox>
            <w10:wrap type="none"/>
          </v:shape>
        </w:pict>
      </w:r>
      <w:r>
        <w:rPr/>
        <w:pict>
          <v:shape style="position:absolute;margin-left:99.800003pt;margin-top:162.666641pt;width:15.95pt;height:15.3pt;mso-position-horizontal-relative:page;mso-position-vertical-relative:page;z-index:-1068280" type="#_x0000_t202" filled="false" stroked="false">
            <v:textbox inset="0,0,0,0">
              <w:txbxContent>
                <w:p>
                  <w:pPr>
                    <w:pStyle w:val="BodyText"/>
                  </w:pPr>
                  <w:bookmarkStart w:name="(3) Before the brief is due, a party may" w:id="4649"/>
                  <w:bookmarkEnd w:id="4649"/>
                  <w:r>
                    <w:rPr/>
                  </w:r>
                  <w:r>
                    <w:rPr/>
                    <w:t>(3)</w:t>
                  </w:r>
                </w:p>
              </w:txbxContent>
            </v:textbox>
            <w10:wrap type="none"/>
          </v:shape>
        </w:pict>
      </w:r>
      <w:r>
        <w:rPr/>
        <w:pict>
          <v:shape style="position:absolute;margin-left:128.600006pt;margin-top:162.666641pt;width:385.85pt;height:60.3pt;mso-position-horizontal-relative:page;mso-position-vertical-relative:page;z-index:-1068256" type="#_x0000_t202" filled="false" stroked="false">
            <v:textbox inset="0,0,0,0">
              <w:txbxContent>
                <w:p>
                  <w:pPr>
                    <w:pStyle w:val="BodyText"/>
                    <w:spacing w:line="261" w:lineRule="auto"/>
                    <w:ind w:right="-1"/>
                  </w:pPr>
                  <w:r>
                    <w:rPr/>
                    <w:t>Before the brief is due, a party may apply to the presiding judge of the appellate division for an extension of the time period for filing a brief under (a). The application must show that there is good cause to grant an extension under rule 8.811(b). In civil appeals, the application must also show that:</w:t>
                  </w:r>
                </w:p>
              </w:txbxContent>
            </v:textbox>
            <w10:wrap type="none"/>
          </v:shape>
        </w:pict>
      </w:r>
      <w:r>
        <w:rPr/>
        <w:pict>
          <v:shape style="position:absolute;margin-left:128.600006pt;margin-top:237.666641pt;width:18.55pt;height:15.3pt;mso-position-horizontal-relative:page;mso-position-vertical-relative:page;z-index:-1068232" type="#_x0000_t202" filled="false" stroked="false">
            <v:textbox inset="0,0,0,0">
              <w:txbxContent>
                <w:p>
                  <w:pPr>
                    <w:pStyle w:val="BodyText"/>
                  </w:pPr>
                  <w:bookmarkStart w:name="(A) The applicant was unable to obtain—o" w:id="4650"/>
                  <w:bookmarkEnd w:id="4650"/>
                  <w:r>
                    <w:rPr/>
                  </w:r>
                  <w:r>
                    <w:rPr/>
                    <w:t>(A)</w:t>
                  </w:r>
                </w:p>
              </w:txbxContent>
            </v:textbox>
            <w10:wrap type="none"/>
          </v:shape>
        </w:pict>
      </w:r>
      <w:r>
        <w:rPr/>
        <w:pict>
          <v:shape style="position:absolute;margin-left:157.399994pt;margin-top:237.666641pt;width:377.2pt;height:30.3pt;mso-position-horizontal-relative:page;mso-position-vertical-relative:page;z-index:-1068208" type="#_x0000_t202" filled="false" stroked="false">
            <v:textbox inset="0,0,0,0">
              <w:txbxContent>
                <w:p>
                  <w:pPr>
                    <w:pStyle w:val="BodyText"/>
                    <w:spacing w:line="261" w:lineRule="auto"/>
                    <w:ind w:right="-1"/>
                  </w:pPr>
                  <w:r>
                    <w:rPr/>
                    <w:t>The applicant was unable to obtain—or it would have been futile to seek—the extension by stipulation; or</w:t>
                  </w:r>
                </w:p>
              </w:txbxContent>
            </v:textbox>
            <w10:wrap type="none"/>
          </v:shape>
        </w:pict>
      </w:r>
      <w:r>
        <w:rPr/>
        <w:pict>
          <v:shape style="position:absolute;margin-left:128.600006pt;margin-top:282.666626pt;width:17.75pt;height:15.3pt;mso-position-horizontal-relative:page;mso-position-vertical-relative:page;z-index:-1068184" type="#_x0000_t202" filled="false" stroked="false">
            <v:textbox inset="0,0,0,0">
              <w:txbxContent>
                <w:p>
                  <w:pPr>
                    <w:pStyle w:val="BodyText"/>
                  </w:pPr>
                  <w:bookmarkStart w:name="(B) The parties have stipulated to the m" w:id="4651"/>
                  <w:bookmarkEnd w:id="4651"/>
                  <w:r>
                    <w:rPr/>
                  </w:r>
                  <w:r>
                    <w:rPr/>
                    <w:t>(B)</w:t>
                  </w:r>
                </w:p>
              </w:txbxContent>
            </v:textbox>
            <w10:wrap type="none"/>
          </v:shape>
        </w:pict>
      </w:r>
      <w:r>
        <w:rPr/>
        <w:pict>
          <v:shape style="position:absolute;margin-left:157.399994pt;margin-top:282.666626pt;width:378.05pt;height:30.3pt;mso-position-horizontal-relative:page;mso-position-vertical-relative:page;z-index:-1068160" type="#_x0000_t202" filled="false" stroked="false">
            <v:textbox inset="0,0,0,0">
              <w:txbxContent>
                <w:p>
                  <w:pPr>
                    <w:pStyle w:val="BodyText"/>
                    <w:spacing w:line="261" w:lineRule="auto"/>
                    <w:ind w:right="-4"/>
                  </w:pPr>
                  <w:r>
                    <w:rPr/>
                    <w:t>The parties have stipulated to the maximum extension permitted under (1) and the applicant seeks a further extension.</w:t>
                  </w:r>
                </w:p>
              </w:txbxContent>
            </v:textbox>
            <w10:wrap type="none"/>
          </v:shape>
        </w:pict>
      </w:r>
      <w:r>
        <w:rPr/>
        <w:pict>
          <v:shape style="position:absolute;margin-left:99.800003pt;margin-top:327.666626pt;width:15.95pt;height:15.3pt;mso-position-horizontal-relative:page;mso-position-vertical-relative:page;z-index:-1068136" type="#_x0000_t202" filled="false" stroked="false">
            <v:textbox inset="0,0,0,0">
              <w:txbxContent>
                <w:p>
                  <w:pPr>
                    <w:pStyle w:val="BodyText"/>
                  </w:pPr>
                  <w:bookmarkStart w:name="(4) A party need not apply for an extens" w:id="4652"/>
                  <w:bookmarkEnd w:id="4652"/>
                  <w:r>
                    <w:rPr/>
                  </w:r>
                  <w:r>
                    <w:rPr/>
                    <w:t>(4)</w:t>
                  </w:r>
                </w:p>
              </w:txbxContent>
            </v:textbox>
            <w10:wrap type="none"/>
          </v:shape>
        </w:pict>
      </w:r>
      <w:r>
        <w:rPr/>
        <w:pict>
          <v:shape style="position:absolute;margin-left:128.600006pt;margin-top:327.666626pt;width:394.85pt;height:45.3pt;mso-position-horizontal-relative:page;mso-position-vertical-relative:page;z-index:-1068112" type="#_x0000_t202" filled="false" stroked="false">
            <v:textbox inset="0,0,0,0">
              <w:txbxContent>
                <w:p>
                  <w:pPr>
                    <w:pStyle w:val="BodyText"/>
                    <w:spacing w:line="261" w:lineRule="auto"/>
                    <w:ind w:right="17"/>
                    <w:jc w:val="both"/>
                  </w:pPr>
                  <w:r>
                    <w:rPr/>
                    <w:t>A party need not apply for an extension or relief from default if it can file its brief within the time prescribed by (c). The clerk must file a brief submitted within that time if it otherwise complies with these rules.</w:t>
                  </w:r>
                </w:p>
              </w:txbxContent>
            </v:textbox>
            <w10:wrap type="none"/>
          </v:shape>
        </w:pict>
      </w:r>
      <w:r>
        <w:rPr/>
        <w:pict>
          <v:shape style="position:absolute;margin-left:99.800003pt;margin-top:388.762115pt;width:407.75pt;height:29.25pt;mso-position-horizontal-relative:page;mso-position-vertical-relative:page;z-index:-1068088" type="#_x0000_t202" filled="false" stroked="false">
            <v:textbox inset="0,0,0,0">
              <w:txbxContent>
                <w:p>
                  <w:pPr>
                    <w:spacing w:before="11"/>
                    <w:ind w:left="20" w:right="0" w:firstLine="0"/>
                    <w:jc w:val="left"/>
                    <w:rPr>
                      <w:i/>
                      <w:sz w:val="22"/>
                    </w:rPr>
                  </w:pPr>
                  <w:bookmarkStart w:name="(Subd (b) amended effective January 1, 2" w:id="4653"/>
                  <w:bookmarkEnd w:id="4653"/>
                  <w:r>
                    <w:rPr/>
                  </w:r>
                  <w:r>
                    <w:rPr>
                      <w:i/>
                      <w:sz w:val="22"/>
                    </w:rPr>
                    <w:t>(Subd (b) amended effective January 1, 2016; adopted effective January 1, 2009; previously</w:t>
                  </w:r>
                </w:p>
                <w:p>
                  <w:pPr>
                    <w:spacing w:before="47"/>
                    <w:ind w:left="20" w:right="0" w:firstLine="0"/>
                    <w:jc w:val="left"/>
                    <w:rPr>
                      <w:i/>
                      <w:sz w:val="22"/>
                    </w:rPr>
                  </w:pPr>
                  <w:r>
                    <w:rPr>
                      <w:i/>
                      <w:sz w:val="22"/>
                    </w:rPr>
                    <w:t>amended effective January 1, 2010, and January 1, 2013.)</w:t>
                  </w:r>
                </w:p>
              </w:txbxContent>
            </v:textbox>
            <w10:wrap type="none"/>
          </v:shape>
        </w:pict>
      </w:r>
      <w:r>
        <w:rPr/>
        <w:pict>
          <v:shape style="position:absolute;margin-left:71pt;margin-top:432.666626pt;width:15.15pt;height:15.3pt;mso-position-horizontal-relative:page;mso-position-vertical-relative:page;z-index:-1068064" type="#_x0000_t202" filled="false" stroked="false">
            <v:textbox inset="0,0,0,0">
              <w:txbxContent>
                <w:p>
                  <w:pPr>
                    <w:spacing w:before="10"/>
                    <w:ind w:left="20" w:right="0" w:firstLine="0"/>
                    <w:jc w:val="left"/>
                    <w:rPr>
                      <w:b/>
                      <w:sz w:val="24"/>
                    </w:rPr>
                  </w:pPr>
                  <w:bookmarkStart w:name="(c) Failure to file a brief" w:id="4654"/>
                  <w:bookmarkEnd w:id="4654"/>
                  <w:r>
                    <w:rPr/>
                  </w:r>
                  <w:r>
                    <w:rPr>
                      <w:b/>
                      <w:sz w:val="24"/>
                    </w:rPr>
                    <w:t>(c)</w:t>
                  </w:r>
                </w:p>
              </w:txbxContent>
            </v:textbox>
            <w10:wrap type="none"/>
          </v:shape>
        </w:pict>
      </w:r>
      <w:r>
        <w:rPr/>
        <w:pict>
          <v:shape style="position:absolute;margin-left:99.800003pt;margin-top:432.666626pt;width:107.8pt;height:15.3pt;mso-position-horizontal-relative:page;mso-position-vertical-relative:page;z-index:-1068040" type="#_x0000_t202" filled="false" stroked="false">
            <v:textbox inset="0,0,0,0">
              <w:txbxContent>
                <w:p>
                  <w:pPr>
                    <w:spacing w:before="10"/>
                    <w:ind w:left="20" w:right="0" w:firstLine="0"/>
                    <w:jc w:val="left"/>
                    <w:rPr>
                      <w:b/>
                      <w:sz w:val="24"/>
                    </w:rPr>
                  </w:pPr>
                  <w:r>
                    <w:rPr>
                      <w:b/>
                      <w:sz w:val="24"/>
                    </w:rPr>
                    <w:t>Failure to file a brief</w:t>
                  </w:r>
                </w:p>
              </w:txbxContent>
            </v:textbox>
            <w10:wrap type="none"/>
          </v:shape>
        </w:pict>
      </w:r>
      <w:r>
        <w:rPr/>
        <w:pict>
          <v:shape style="position:absolute;margin-left:99.800003pt;margin-top:462.666626pt;width:15.95pt;height:15.3pt;mso-position-horizontal-relative:page;mso-position-vertical-relative:page;z-index:-1068016" type="#_x0000_t202" filled="false" stroked="false">
            <v:textbox inset="0,0,0,0">
              <w:txbxContent>
                <w:p>
                  <w:pPr>
                    <w:pStyle w:val="BodyText"/>
                  </w:pPr>
                  <w:bookmarkStart w:name="(1) If a party in a civil appeal fails t" w:id="4655"/>
                  <w:bookmarkEnd w:id="4655"/>
                  <w:r>
                    <w:rPr/>
                  </w:r>
                  <w:r>
                    <w:rPr/>
                    <w:t>(1)</w:t>
                  </w:r>
                </w:p>
              </w:txbxContent>
            </v:textbox>
            <w10:wrap type="none"/>
          </v:shape>
        </w:pict>
      </w:r>
      <w:r>
        <w:rPr/>
        <w:pict>
          <v:shape style="position:absolute;margin-left:128.600006pt;margin-top:462.666626pt;width:400.3pt;height:60.3pt;mso-position-horizontal-relative:page;mso-position-vertical-relative:page;z-index:-1067992" type="#_x0000_t202" filled="false" stroked="false">
            <v:textbox inset="0,0,0,0">
              <w:txbxContent>
                <w:p>
                  <w:pPr>
                    <w:pStyle w:val="BodyText"/>
                    <w:spacing w:line="261" w:lineRule="auto"/>
                    <w:ind w:right="1"/>
                  </w:pPr>
                  <w:r>
                    <w:rPr/>
                    <w:t>If a party in a civil appeal fails to timely file an appellant’s opening brief or a respondent’s brief, the appellate division clerk must promptly notify the party in writing that the brief must be filed within 15 days after the notice is sent and that if the party fails to comply, the court may impose one of the following sanctions:</w:t>
                  </w:r>
                </w:p>
              </w:txbxContent>
            </v:textbox>
            <w10:wrap type="none"/>
          </v:shape>
        </w:pict>
      </w:r>
      <w:r>
        <w:rPr/>
        <w:pict>
          <v:shape style="position:absolute;margin-left:128.600006pt;margin-top:537.666626pt;width:18.55pt;height:15.3pt;mso-position-horizontal-relative:page;mso-position-vertical-relative:page;z-index:-1067968" type="#_x0000_t202" filled="false" stroked="false">
            <v:textbox inset="0,0,0,0">
              <w:txbxContent>
                <w:p>
                  <w:pPr>
                    <w:pStyle w:val="BodyText"/>
                  </w:pPr>
                  <w:bookmarkStart w:name="(A) If the brief is an appellant’s openi" w:id="4656"/>
                  <w:bookmarkEnd w:id="4656"/>
                  <w:r>
                    <w:rPr/>
                  </w:r>
                  <w:r>
                    <w:rPr/>
                    <w:t>(A)</w:t>
                  </w:r>
                </w:p>
              </w:txbxContent>
            </v:textbox>
            <w10:wrap type="none"/>
          </v:shape>
        </w:pict>
      </w:r>
      <w:r>
        <w:rPr/>
        <w:pict>
          <v:shape style="position:absolute;margin-left:157.399994pt;margin-top:537.666626pt;width:380.95pt;height:15.3pt;mso-position-horizontal-relative:page;mso-position-vertical-relative:page;z-index:-1067944" type="#_x0000_t202" filled="false" stroked="false">
            <v:textbox inset="0,0,0,0">
              <w:txbxContent>
                <w:p>
                  <w:pPr>
                    <w:pStyle w:val="BodyText"/>
                  </w:pPr>
                  <w:r>
                    <w:rPr/>
                    <w:t>If the brief is an appellant’s opening brief, the court may dismiss the appeal; or</w:t>
                  </w:r>
                </w:p>
              </w:txbxContent>
            </v:textbox>
            <w10:wrap type="none"/>
          </v:shape>
        </w:pict>
      </w:r>
      <w:r>
        <w:rPr/>
        <w:pict>
          <v:shape style="position:absolute;margin-left:128.600006pt;margin-top:567.666626pt;width:17.75pt;height:15.3pt;mso-position-horizontal-relative:page;mso-position-vertical-relative:page;z-index:-1067920" type="#_x0000_t202" filled="false" stroked="false">
            <v:textbox inset="0,0,0,0">
              <w:txbxContent>
                <w:p>
                  <w:pPr>
                    <w:pStyle w:val="BodyText"/>
                  </w:pPr>
                  <w:bookmarkStart w:name="(B) If the brief is a respondent’s brief" w:id="4657"/>
                  <w:bookmarkEnd w:id="4657"/>
                  <w:r>
                    <w:rPr/>
                  </w:r>
                  <w:r>
                    <w:rPr/>
                    <w:t>(B)</w:t>
                  </w:r>
                </w:p>
              </w:txbxContent>
            </v:textbox>
            <w10:wrap type="none"/>
          </v:shape>
        </w:pict>
      </w:r>
      <w:r>
        <w:rPr/>
        <w:pict>
          <v:shape style="position:absolute;margin-left:157.399994pt;margin-top:567.666626pt;width:372.55pt;height:30.3pt;mso-position-horizontal-relative:page;mso-position-vertical-relative:page;z-index:-1067896" type="#_x0000_t202" filled="false" stroked="false">
            <v:textbox inset="0,0,0,0">
              <w:txbxContent>
                <w:p>
                  <w:pPr>
                    <w:pStyle w:val="BodyText"/>
                    <w:spacing w:line="261" w:lineRule="auto"/>
                  </w:pPr>
                  <w:r>
                    <w:rPr/>
                    <w:t>If the brief is a respondent’s brief, the court may decide the appeal on the record, the appellant’s opening brief, and any oral argument by the appellant.</w:t>
                  </w:r>
                </w:p>
              </w:txbxContent>
            </v:textbox>
            <w10:wrap type="none"/>
          </v:shape>
        </w:pict>
      </w:r>
      <w:r>
        <w:rPr/>
        <w:pict>
          <v:shape style="position:absolute;margin-left:99.800003pt;margin-top:612.666626pt;width:15.95pt;height:15.3pt;mso-position-horizontal-relative:page;mso-position-vertical-relative:page;z-index:-1067872" type="#_x0000_t202" filled="false" stroked="false">
            <v:textbox inset="0,0,0,0">
              <w:txbxContent>
                <w:p>
                  <w:pPr>
                    <w:pStyle w:val="BodyText"/>
                  </w:pPr>
                  <w:bookmarkStart w:name="(2) If the appellant in a misdemeanor ap" w:id="4658"/>
                  <w:bookmarkEnd w:id="4658"/>
                  <w:r>
                    <w:rPr/>
                  </w:r>
                  <w:r>
                    <w:rPr/>
                    <w:t>(2)</w:t>
                  </w:r>
                </w:p>
              </w:txbxContent>
            </v:textbox>
            <w10:wrap type="none"/>
          </v:shape>
        </w:pict>
      </w:r>
      <w:r>
        <w:rPr/>
        <w:pict>
          <v:shape style="position:absolute;margin-left:128.600006pt;margin-top:612.666626pt;width:398.95pt;height:60.3pt;mso-position-horizontal-relative:page;mso-position-vertical-relative:page;z-index:-1067848" type="#_x0000_t202" filled="false" stroked="false">
            <v:textbox inset="0,0,0,0">
              <w:txbxContent>
                <w:p>
                  <w:pPr>
                    <w:pStyle w:val="BodyText"/>
                    <w:spacing w:line="261" w:lineRule="auto"/>
                    <w:ind w:right="1"/>
                  </w:pPr>
                  <w:r>
                    <w:rPr/>
                    <w:t>If the appellant in a misdemeanor appeal fails to timely file an opening brief, the appellate division clerk must promptly notify the appellant in writing that the brief must be filed within 30 days after the notice is sent and that if the appellant fails to comply, the court may impose one of the following sanctions:</w:t>
                  </w:r>
                </w:p>
              </w:txbxContent>
            </v:textbox>
            <w10:wrap type="none"/>
          </v:shape>
        </w:pict>
      </w:r>
      <w:r>
        <w:rPr/>
        <w:pict>
          <v:shape style="position:absolute;margin-left:296pt;margin-top:761.106628pt;width:20pt;height:15.3pt;mso-position-horizontal-relative:page;mso-position-vertical-relative:page;z-index:-1067824" type="#_x0000_t202" filled="false" stroked="false">
            <v:textbox inset="0,0,0,0">
              <w:txbxContent>
                <w:p>
                  <w:pPr>
                    <w:pStyle w:val="BodyText"/>
                  </w:pPr>
                  <w:r>
                    <w:rPr/>
                    <w:t>416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8.55pt;height:15.3pt;mso-position-horizontal-relative:page;mso-position-vertical-relative:page;z-index:-1067800" type="#_x0000_t202" filled="false" stroked="false">
            <v:textbox inset="0,0,0,0">
              <w:txbxContent>
                <w:p>
                  <w:pPr>
                    <w:pStyle w:val="BodyText"/>
                  </w:pPr>
                  <w:bookmarkStart w:name="(A) If the appellant is the defendant an" w:id="4659"/>
                  <w:bookmarkEnd w:id="4659"/>
                  <w:r>
                    <w:rPr/>
                  </w:r>
                  <w:r>
                    <w:rPr/>
                    <w:t>(A)</w:t>
                  </w:r>
                </w:p>
              </w:txbxContent>
            </v:textbox>
            <w10:wrap type="none"/>
          </v:shape>
        </w:pict>
      </w:r>
      <w:r>
        <w:rPr/>
        <w:pict>
          <v:shape style="position:absolute;margin-left:157.399994pt;margin-top:72.666641pt;width:377.05pt;height:45.3pt;mso-position-horizontal-relative:page;mso-position-vertical-relative:page;z-index:-1067776" type="#_x0000_t202" filled="false" stroked="false">
            <v:textbox inset="0,0,0,0">
              <w:txbxContent>
                <w:p>
                  <w:pPr>
                    <w:pStyle w:val="BodyText"/>
                    <w:spacing w:line="261" w:lineRule="auto"/>
                    <w:ind w:right="-4"/>
                  </w:pPr>
                  <w:r>
                    <w:rPr/>
                    <w:t>If the appellant is the defendant and is represented by appointed counsel on appeal, the court may relieve that appointed counsel and appoint new counsel; or</w:t>
                  </w:r>
                </w:p>
              </w:txbxContent>
            </v:textbox>
            <w10:wrap type="none"/>
          </v:shape>
        </w:pict>
      </w:r>
      <w:r>
        <w:rPr/>
        <w:pict>
          <v:shape style="position:absolute;margin-left:128.600006pt;margin-top:132.666641pt;width:17.75pt;height:15.3pt;mso-position-horizontal-relative:page;mso-position-vertical-relative:page;z-index:-1067752" type="#_x0000_t202" filled="false" stroked="false">
            <v:textbox inset="0,0,0,0">
              <w:txbxContent>
                <w:p>
                  <w:pPr>
                    <w:pStyle w:val="BodyText"/>
                  </w:pPr>
                  <w:bookmarkStart w:name="(B) In all other cases, the court may di" w:id="4660"/>
                  <w:bookmarkEnd w:id="4660"/>
                  <w:r>
                    <w:rPr/>
                  </w:r>
                  <w:r>
                    <w:rPr/>
                    <w:t>(B)</w:t>
                  </w:r>
                </w:p>
              </w:txbxContent>
            </v:textbox>
            <w10:wrap type="none"/>
          </v:shape>
        </w:pict>
      </w:r>
      <w:r>
        <w:rPr/>
        <w:pict>
          <v:shape style="position:absolute;margin-left:157.399994pt;margin-top:132.666641pt;width:248.9pt;height:15.3pt;mso-position-horizontal-relative:page;mso-position-vertical-relative:page;z-index:-1067728" type="#_x0000_t202" filled="false" stroked="false">
            <v:textbox inset="0,0,0,0">
              <w:txbxContent>
                <w:p>
                  <w:pPr>
                    <w:pStyle w:val="BodyText"/>
                  </w:pPr>
                  <w:r>
                    <w:rPr/>
                    <w:t>In all other cases, the court may dismiss the appeal.</w:t>
                  </w:r>
                </w:p>
              </w:txbxContent>
            </v:textbox>
            <w10:wrap type="none"/>
          </v:shape>
        </w:pict>
      </w:r>
      <w:r>
        <w:rPr/>
        <w:pict>
          <v:shape style="position:absolute;margin-left:99.800003pt;margin-top:162.666641pt;width:15.95pt;height:15.3pt;mso-position-horizontal-relative:page;mso-position-vertical-relative:page;z-index:-1067704" type="#_x0000_t202" filled="false" stroked="false">
            <v:textbox inset="0,0,0,0">
              <w:txbxContent>
                <w:p>
                  <w:pPr>
                    <w:pStyle w:val="BodyText"/>
                  </w:pPr>
                  <w:bookmarkStart w:name="(3) If the respondent in a misdemeanor a" w:id="4661"/>
                  <w:bookmarkEnd w:id="4661"/>
                  <w:r>
                    <w:rPr/>
                  </w:r>
                  <w:r>
                    <w:rPr/>
                    <w:t>(3)</w:t>
                  </w:r>
                </w:p>
              </w:txbxContent>
            </v:textbox>
            <w10:wrap type="none"/>
          </v:shape>
        </w:pict>
      </w:r>
      <w:r>
        <w:rPr/>
        <w:pict>
          <v:shape style="position:absolute;margin-left:128.600006pt;margin-top:162.666641pt;width:408.75pt;height:60.3pt;mso-position-horizontal-relative:page;mso-position-vertical-relative:page;z-index:-1067680" type="#_x0000_t202" filled="false" stroked="false">
            <v:textbox inset="0,0,0,0">
              <w:txbxContent>
                <w:p>
                  <w:pPr>
                    <w:pStyle w:val="BodyText"/>
                    <w:spacing w:line="261" w:lineRule="auto"/>
                    <w:ind w:right="-3"/>
                  </w:pPr>
                  <w:r>
                    <w:rPr/>
                    <w:t>If the respondent in a misdemeanor appeal fails to timely file a brief, the appellate division clerk must promptly notify the respondent in writing that the brief must be filed within 30 days after the notice is sent and that if the respondent fails to comply, the court may impose one of the following sanctions:</w:t>
                  </w:r>
                </w:p>
              </w:txbxContent>
            </v:textbox>
            <w10:wrap type="none"/>
          </v:shape>
        </w:pict>
      </w:r>
      <w:r>
        <w:rPr/>
        <w:pict>
          <v:shape style="position:absolute;margin-left:128.600006pt;margin-top:237.666641pt;width:18.55pt;height:15.3pt;mso-position-horizontal-relative:page;mso-position-vertical-relative:page;z-index:-1067656" type="#_x0000_t202" filled="false" stroked="false">
            <v:textbox inset="0,0,0,0">
              <w:txbxContent>
                <w:p>
                  <w:pPr>
                    <w:pStyle w:val="BodyText"/>
                  </w:pPr>
                  <w:bookmarkStart w:name="(A) If the respondent is the defendant a" w:id="4662"/>
                  <w:bookmarkEnd w:id="4662"/>
                  <w:r>
                    <w:rPr/>
                  </w:r>
                  <w:r>
                    <w:rPr/>
                    <w:t>(A)</w:t>
                  </w:r>
                </w:p>
              </w:txbxContent>
            </v:textbox>
            <w10:wrap type="none"/>
          </v:shape>
        </w:pict>
      </w:r>
      <w:r>
        <w:rPr/>
        <w:pict>
          <v:shape style="position:absolute;margin-left:157.399994pt;margin-top:237.666641pt;width:377.05pt;height:45.3pt;mso-position-horizontal-relative:page;mso-position-vertical-relative:page;z-index:-1067632" type="#_x0000_t202" filled="false" stroked="false">
            <v:textbox inset="0,0,0,0">
              <w:txbxContent>
                <w:p>
                  <w:pPr>
                    <w:pStyle w:val="BodyText"/>
                    <w:spacing w:line="261" w:lineRule="auto"/>
                    <w:ind w:right="-4"/>
                  </w:pPr>
                  <w:r>
                    <w:rPr/>
                    <w:t>If the respondent is the defendant and is represented by appointed counsel on appeal, the court may relieve that appointed counsel and appoint new counsel; or</w:t>
                  </w:r>
                </w:p>
              </w:txbxContent>
            </v:textbox>
            <w10:wrap type="none"/>
          </v:shape>
        </w:pict>
      </w:r>
      <w:r>
        <w:rPr/>
        <w:pict>
          <v:shape style="position:absolute;margin-left:128.600006pt;margin-top:297.666626pt;width:17.75pt;height:15.3pt;mso-position-horizontal-relative:page;mso-position-vertical-relative:page;z-index:-1067608" type="#_x0000_t202" filled="false" stroked="false">
            <v:textbox inset="0,0,0,0">
              <w:txbxContent>
                <w:p>
                  <w:pPr>
                    <w:pStyle w:val="BodyText"/>
                  </w:pPr>
                  <w:bookmarkStart w:name="(B) In all other cases, the court may de" w:id="4663"/>
                  <w:bookmarkEnd w:id="4663"/>
                  <w:r>
                    <w:rPr/>
                  </w:r>
                  <w:r>
                    <w:rPr/>
                    <w:t>(B)</w:t>
                  </w:r>
                </w:p>
              </w:txbxContent>
            </v:textbox>
            <w10:wrap type="none"/>
          </v:shape>
        </w:pict>
      </w:r>
      <w:r>
        <w:rPr/>
        <w:pict>
          <v:shape style="position:absolute;margin-left:157.399994pt;margin-top:297.666626pt;width:328.05pt;height:30.3pt;mso-position-horizontal-relative:page;mso-position-vertical-relative:page;z-index:-1067584" type="#_x0000_t202" filled="false" stroked="false">
            <v:textbox inset="0,0,0,0">
              <w:txbxContent>
                <w:p>
                  <w:pPr>
                    <w:pStyle w:val="BodyText"/>
                    <w:spacing w:line="261" w:lineRule="auto"/>
                    <w:ind w:right="-3"/>
                  </w:pPr>
                  <w:r>
                    <w:rPr/>
                    <w:t>In all other cases, the court may decide the appeal on the record, the appellant’s opening brief, and any oral argument by the appellant.</w:t>
                  </w:r>
                </w:p>
              </w:txbxContent>
            </v:textbox>
            <w10:wrap type="none"/>
          </v:shape>
        </w:pict>
      </w:r>
      <w:r>
        <w:rPr/>
        <w:pict>
          <v:shape style="position:absolute;margin-left:99.800003pt;margin-top:342.666626pt;width:15.95pt;height:15.3pt;mso-position-horizontal-relative:page;mso-position-vertical-relative:page;z-index:-1067560" type="#_x0000_t202" filled="false" stroked="false">
            <v:textbox inset="0,0,0,0">
              <w:txbxContent>
                <w:p>
                  <w:pPr>
                    <w:pStyle w:val="BodyText"/>
                  </w:pPr>
                  <w:bookmarkStart w:name="(4) If a party fails to comply with a no" w:id="4664"/>
                  <w:bookmarkEnd w:id="4664"/>
                  <w:r>
                    <w:rPr/>
                  </w:r>
                  <w:r>
                    <w:rPr/>
                    <w:t>(4)</w:t>
                  </w:r>
                </w:p>
              </w:txbxContent>
            </v:textbox>
            <w10:wrap type="none"/>
          </v:shape>
        </w:pict>
      </w:r>
      <w:r>
        <w:rPr/>
        <w:pict>
          <v:shape style="position:absolute;margin-left:128.600006pt;margin-top:342.666626pt;width:395.85pt;height:30.3pt;mso-position-horizontal-relative:page;mso-position-vertical-relative:page;z-index:-1067536" type="#_x0000_t202" filled="false" stroked="false">
            <v:textbox inset="0,0,0,0">
              <w:txbxContent>
                <w:p>
                  <w:pPr>
                    <w:pStyle w:val="BodyText"/>
                    <w:spacing w:line="261" w:lineRule="auto"/>
                    <w:ind w:right="-1"/>
                  </w:pPr>
                  <w:r>
                    <w:rPr/>
                    <w:t>If a party fails to comply with a notice under (1), (2), or (3), the court may impose the sanction specified in the notice.</w:t>
                  </w:r>
                </w:p>
              </w:txbxContent>
            </v:textbox>
            <w10:wrap type="none"/>
          </v:shape>
        </w:pict>
      </w:r>
      <w:r>
        <w:rPr/>
        <w:pict>
          <v:shape style="position:absolute;margin-left:99.800003pt;margin-top:388.762115pt;width:426.4pt;height:29.25pt;mso-position-horizontal-relative:page;mso-position-vertical-relative:page;z-index:-1067512" type="#_x0000_t202" filled="false" stroked="false">
            <v:textbox inset="0,0,0,0">
              <w:txbxContent>
                <w:p>
                  <w:pPr>
                    <w:spacing w:before="11"/>
                    <w:ind w:left="20" w:right="0" w:firstLine="0"/>
                    <w:jc w:val="left"/>
                    <w:rPr>
                      <w:i/>
                      <w:sz w:val="22"/>
                    </w:rPr>
                  </w:pPr>
                  <w:bookmarkStart w:name="(Subd (c) amended effective January 1, 2" w:id="4665"/>
                  <w:bookmarkEnd w:id="4665"/>
                  <w:r>
                    <w:rPr/>
                  </w:r>
                  <w:r>
                    <w:rPr>
                      <w:i/>
                      <w:sz w:val="22"/>
                    </w:rPr>
                    <w:t>(Subd (c) amended effective January 1, 2016; adopted as subd (b); previously relettered as subd</w:t>
                  </w:r>
                </w:p>
                <w:p>
                  <w:pPr>
                    <w:spacing w:before="47"/>
                    <w:ind w:left="20" w:right="0" w:firstLine="0"/>
                    <w:jc w:val="left"/>
                    <w:rPr>
                      <w:i/>
                      <w:sz w:val="22"/>
                    </w:rPr>
                  </w:pPr>
                  <w:r>
                    <w:rPr>
                      <w:i/>
                      <w:sz w:val="22"/>
                    </w:rPr>
                    <w:t>(c) effective January 1, 2009; previously amended effective March 1, 2014.)</w:t>
                  </w:r>
                </w:p>
              </w:txbxContent>
            </v:textbox>
            <w10:wrap type="none"/>
          </v:shape>
        </w:pict>
      </w:r>
      <w:r>
        <w:rPr/>
        <w:pict>
          <v:shape style="position:absolute;margin-left:71pt;margin-top:432.666626pt;width:16.650pt;height:15.3pt;mso-position-horizontal-relative:page;mso-position-vertical-relative:page;z-index:-1067488" type="#_x0000_t202" filled="false" stroked="false">
            <v:textbox inset="0,0,0,0">
              <w:txbxContent>
                <w:p>
                  <w:pPr>
                    <w:spacing w:before="10"/>
                    <w:ind w:left="20" w:right="0" w:firstLine="0"/>
                    <w:jc w:val="left"/>
                    <w:rPr>
                      <w:b/>
                      <w:sz w:val="24"/>
                    </w:rPr>
                  </w:pPr>
                  <w:bookmarkStart w:name="(d) Amicus curiae briefs" w:id="4666"/>
                  <w:bookmarkEnd w:id="4666"/>
                  <w:r>
                    <w:rPr/>
                  </w:r>
                  <w:r>
                    <w:rPr>
                      <w:b/>
                      <w:sz w:val="24"/>
                    </w:rPr>
                    <w:t>(d)</w:t>
                  </w:r>
                </w:p>
              </w:txbxContent>
            </v:textbox>
            <w10:wrap type="none"/>
          </v:shape>
        </w:pict>
      </w:r>
      <w:r>
        <w:rPr/>
        <w:pict>
          <v:shape style="position:absolute;margin-left:99.800003pt;margin-top:432.666626pt;width:107.9pt;height:15.3pt;mso-position-horizontal-relative:page;mso-position-vertical-relative:page;z-index:-1067464" type="#_x0000_t202" filled="false" stroked="false">
            <v:textbox inset="0,0,0,0">
              <w:txbxContent>
                <w:p>
                  <w:pPr>
                    <w:spacing w:before="10"/>
                    <w:ind w:left="20" w:right="0" w:firstLine="0"/>
                    <w:jc w:val="left"/>
                    <w:rPr>
                      <w:b/>
                      <w:sz w:val="24"/>
                    </w:rPr>
                  </w:pPr>
                  <w:r>
                    <w:rPr>
                      <w:b/>
                      <w:sz w:val="24"/>
                    </w:rPr>
                    <w:t>Amicus curiae briefs</w:t>
                  </w:r>
                </w:p>
              </w:txbxContent>
            </v:textbox>
            <w10:wrap type="none"/>
          </v:shape>
        </w:pict>
      </w:r>
      <w:r>
        <w:rPr/>
        <w:pict>
          <v:shape style="position:absolute;margin-left:99.800003pt;margin-top:462.666626pt;width:15.95pt;height:15.3pt;mso-position-horizontal-relative:page;mso-position-vertical-relative:page;z-index:-1067440" type="#_x0000_t202" filled="false" stroked="false">
            <v:textbox inset="0,0,0,0">
              <w:txbxContent>
                <w:p>
                  <w:pPr>
                    <w:pStyle w:val="BodyText"/>
                  </w:pPr>
                  <w:bookmarkStart w:name="(1) Within 14 days after the appellant’s" w:id="4667"/>
                  <w:bookmarkEnd w:id="4667"/>
                  <w:r>
                    <w:rPr/>
                  </w:r>
                  <w:r>
                    <w:rPr/>
                    <w:t>(1)</w:t>
                  </w:r>
                </w:p>
              </w:txbxContent>
            </v:textbox>
            <w10:wrap type="none"/>
          </v:shape>
        </w:pict>
      </w:r>
      <w:r>
        <w:rPr/>
        <w:pict>
          <v:shape style="position:absolute;margin-left:128.600006pt;margin-top:462.666626pt;width:403.15pt;height:60.3pt;mso-position-horizontal-relative:page;mso-position-vertical-relative:page;z-index:-1067416" type="#_x0000_t202" filled="false" stroked="false">
            <v:textbox inset="0,0,0,0">
              <w:txbxContent>
                <w:p>
                  <w:pPr>
                    <w:pStyle w:val="BodyText"/>
                    <w:spacing w:line="261" w:lineRule="auto"/>
                    <w:ind w:right="-2"/>
                  </w:pPr>
                  <w:r>
                    <w:rPr/>
                    <w:t>Within 14 days after the appellant’s reply brief is filed or was required to be filed, whichever is earlier, any person or entity may serve and file an application for permission of the presiding judge to file an amicus curiae brief. For good cause, the presiding judge may allow later filing.</w:t>
                  </w:r>
                </w:p>
              </w:txbxContent>
            </v:textbox>
            <w10:wrap type="none"/>
          </v:shape>
        </w:pict>
      </w:r>
      <w:r>
        <w:rPr/>
        <w:pict>
          <v:shape style="position:absolute;margin-left:99.800003pt;margin-top:537.666626pt;width:15.95pt;height:15.3pt;mso-position-horizontal-relative:page;mso-position-vertical-relative:page;z-index:-1067392" type="#_x0000_t202" filled="false" stroked="false">
            <v:textbox inset="0,0,0,0">
              <w:txbxContent>
                <w:p>
                  <w:pPr>
                    <w:pStyle w:val="BodyText"/>
                  </w:pPr>
                  <w:bookmarkStart w:name="(2) The application must state the appli" w:id="4668"/>
                  <w:bookmarkEnd w:id="4668"/>
                  <w:r>
                    <w:rPr/>
                  </w:r>
                  <w:r>
                    <w:rPr/>
                    <w:t>(2)</w:t>
                  </w:r>
                </w:p>
              </w:txbxContent>
            </v:textbox>
            <w10:wrap type="none"/>
          </v:shape>
        </w:pict>
      </w:r>
      <w:r>
        <w:rPr/>
        <w:pict>
          <v:shape style="position:absolute;margin-left:128.600006pt;margin-top:537.666626pt;width:386.8pt;height:30.3pt;mso-position-horizontal-relative:page;mso-position-vertical-relative:page;z-index:-1067368" type="#_x0000_t202" filled="false" stroked="false">
            <v:textbox inset="0,0,0,0">
              <w:txbxContent>
                <w:p>
                  <w:pPr>
                    <w:pStyle w:val="BodyText"/>
                    <w:spacing w:line="261" w:lineRule="auto"/>
                    <w:ind w:right="-2"/>
                  </w:pPr>
                  <w:r>
                    <w:rPr/>
                    <w:t>The application must state the applicant’s interest and explain how the proposed amicus curiae brief will assist the court in deciding the matter.</w:t>
                  </w:r>
                </w:p>
              </w:txbxContent>
            </v:textbox>
            <w10:wrap type="none"/>
          </v:shape>
        </w:pict>
      </w:r>
      <w:r>
        <w:rPr/>
        <w:pict>
          <v:shape style="position:absolute;margin-left:99.800003pt;margin-top:582.666626pt;width:15.95pt;height:15.3pt;mso-position-horizontal-relative:page;mso-position-vertical-relative:page;z-index:-1067344" type="#_x0000_t202" filled="false" stroked="false">
            <v:textbox inset="0,0,0,0">
              <w:txbxContent>
                <w:p>
                  <w:pPr>
                    <w:pStyle w:val="BodyText"/>
                  </w:pPr>
                  <w:bookmarkStart w:name="(3) The application must also identify:" w:id="4669"/>
                  <w:bookmarkEnd w:id="4669"/>
                  <w:r>
                    <w:rPr/>
                  </w:r>
                  <w:r>
                    <w:rPr/>
                    <w:t>(3)</w:t>
                  </w:r>
                </w:p>
              </w:txbxContent>
            </v:textbox>
            <w10:wrap type="none"/>
          </v:shape>
        </w:pict>
      </w:r>
      <w:r>
        <w:rPr/>
        <w:pict>
          <v:shape style="position:absolute;margin-left:128.600006pt;margin-top:582.666626pt;width:169.1pt;height:15.3pt;mso-position-horizontal-relative:page;mso-position-vertical-relative:page;z-index:-1067320" type="#_x0000_t202" filled="false" stroked="false">
            <v:textbox inset="0,0,0,0">
              <w:txbxContent>
                <w:p>
                  <w:pPr>
                    <w:pStyle w:val="BodyText"/>
                  </w:pPr>
                  <w:r>
                    <w:rPr/>
                    <w:t>The application must also identify:</w:t>
                  </w:r>
                </w:p>
              </w:txbxContent>
            </v:textbox>
            <w10:wrap type="none"/>
          </v:shape>
        </w:pict>
      </w:r>
      <w:r>
        <w:rPr/>
        <w:pict>
          <v:shape style="position:absolute;margin-left:128.600006pt;margin-top:612.666626pt;width:18.55pt;height:15.3pt;mso-position-horizontal-relative:page;mso-position-vertical-relative:page;z-index:-1067296" type="#_x0000_t202" filled="false" stroked="false">
            <v:textbox inset="0,0,0,0">
              <w:txbxContent>
                <w:p>
                  <w:pPr>
                    <w:pStyle w:val="BodyText"/>
                  </w:pPr>
                  <w:bookmarkStart w:name="(A) Any party or any counsel for a party" w:id="4670"/>
                  <w:bookmarkEnd w:id="4670"/>
                  <w:r>
                    <w:rPr/>
                  </w:r>
                  <w:r>
                    <w:rPr/>
                    <w:t>(A)</w:t>
                  </w:r>
                </w:p>
              </w:txbxContent>
            </v:textbox>
            <w10:wrap type="none"/>
          </v:shape>
        </w:pict>
      </w:r>
      <w:r>
        <w:rPr/>
        <w:pict>
          <v:shape style="position:absolute;margin-left:157.399994pt;margin-top:612.666626pt;width:309.150pt;height:15.3pt;mso-position-horizontal-relative:page;mso-position-vertical-relative:page;z-index:-1067272" type="#_x0000_t202" filled="false" stroked="false">
            <v:textbox inset="0,0,0,0">
              <w:txbxContent>
                <w:p>
                  <w:pPr>
                    <w:pStyle w:val="BodyText"/>
                  </w:pPr>
                  <w:r>
                    <w:rPr/>
                    <w:t>Any party or any counsel for a party in the pending appeal who:</w:t>
                  </w:r>
                </w:p>
              </w:txbxContent>
            </v:textbox>
            <w10:wrap type="none"/>
          </v:shape>
        </w:pict>
      </w:r>
      <w:r>
        <w:rPr/>
        <w:pict>
          <v:shape style="position:absolute;margin-left:157.399994pt;margin-top:642.666626pt;width:13.3pt;height:15.3pt;mso-position-horizontal-relative:page;mso-position-vertical-relative:page;z-index:-1067248" type="#_x0000_t202" filled="false" stroked="false">
            <v:textbox inset="0,0,0,0">
              <w:txbxContent>
                <w:p>
                  <w:pPr>
                    <w:pStyle w:val="BodyText"/>
                  </w:pPr>
                  <w:bookmarkStart w:name="(i) Authored the proposed amicus brief i" w:id="4671"/>
                  <w:bookmarkEnd w:id="4671"/>
                  <w:r>
                    <w:rPr/>
                  </w:r>
                  <w:r>
                    <w:rPr/>
                    <w:t>(i)</w:t>
                  </w:r>
                </w:p>
              </w:txbxContent>
            </v:textbox>
            <w10:wrap type="none"/>
          </v:shape>
        </w:pict>
      </w:r>
      <w:r>
        <w:rPr/>
        <w:pict>
          <v:shape style="position:absolute;margin-left:186.199997pt;margin-top:642.666626pt;width:282.55pt;height:15.3pt;mso-position-horizontal-relative:page;mso-position-vertical-relative:page;z-index:-1067224" type="#_x0000_t202" filled="false" stroked="false">
            <v:textbox inset="0,0,0,0">
              <w:txbxContent>
                <w:p>
                  <w:pPr>
                    <w:pStyle w:val="BodyText"/>
                  </w:pPr>
                  <w:r>
                    <w:rPr/>
                    <w:t>Authored the proposed amicus brief in whole or in part; or</w:t>
                  </w:r>
                </w:p>
              </w:txbxContent>
            </v:textbox>
            <w10:wrap type="none"/>
          </v:shape>
        </w:pict>
      </w:r>
      <w:r>
        <w:rPr/>
        <w:pict>
          <v:shape style="position:absolute;margin-left:157.399994pt;margin-top:672.666626pt;width:16.650pt;height:15.3pt;mso-position-horizontal-relative:page;mso-position-vertical-relative:page;z-index:-1067200" type="#_x0000_t202" filled="false" stroked="false">
            <v:textbox inset="0,0,0,0">
              <w:txbxContent>
                <w:p>
                  <w:pPr>
                    <w:pStyle w:val="BodyText"/>
                  </w:pPr>
                  <w:bookmarkStart w:name="(ii) Made a monetary contribution intend" w:id="4672"/>
                  <w:bookmarkEnd w:id="4672"/>
                  <w:r>
                    <w:rPr/>
                  </w:r>
                  <w:r>
                    <w:rPr/>
                    <w:t>(ii)</w:t>
                  </w:r>
                </w:p>
              </w:txbxContent>
            </v:textbox>
            <w10:wrap type="none"/>
          </v:shape>
        </w:pict>
      </w:r>
      <w:r>
        <w:rPr/>
        <w:pict>
          <v:shape style="position:absolute;margin-left:186.199997pt;margin-top:672.666626pt;width:317.45pt;height:30.3pt;mso-position-horizontal-relative:page;mso-position-vertical-relative:page;z-index:-1067176" type="#_x0000_t202" filled="false" stroked="false">
            <v:textbox inset="0,0,0,0">
              <w:txbxContent>
                <w:p>
                  <w:pPr>
                    <w:pStyle w:val="BodyText"/>
                    <w:spacing w:line="261" w:lineRule="auto"/>
                    <w:ind w:right="-3"/>
                  </w:pPr>
                  <w:r>
                    <w:rPr/>
                    <w:t>Made a monetary contribution intended to fund the preparation or submission of the brief; and</w:t>
                  </w:r>
                </w:p>
              </w:txbxContent>
            </v:textbox>
            <w10:wrap type="none"/>
          </v:shape>
        </w:pict>
      </w:r>
      <w:r>
        <w:rPr/>
        <w:pict>
          <v:shape style="position:absolute;margin-left:296pt;margin-top:761.106628pt;width:20pt;height:15.3pt;mso-position-horizontal-relative:page;mso-position-vertical-relative:page;z-index:-1067152" type="#_x0000_t202" filled="false" stroked="false">
            <v:textbox inset="0,0,0,0">
              <w:txbxContent>
                <w:p>
                  <w:pPr>
                    <w:pStyle w:val="BodyText"/>
                  </w:pPr>
                  <w:r>
                    <w:rPr/>
                    <w:t>417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7.75pt;height:15.3pt;mso-position-horizontal-relative:page;mso-position-vertical-relative:page;z-index:-1067128" type="#_x0000_t202" filled="false" stroked="false">
            <v:textbox inset="0,0,0,0">
              <w:txbxContent>
                <w:p>
                  <w:pPr>
                    <w:pStyle w:val="BodyText"/>
                  </w:pPr>
                  <w:bookmarkStart w:name="(B) Every person or entity who made a mo" w:id="4673"/>
                  <w:bookmarkEnd w:id="4673"/>
                  <w:r>
                    <w:rPr/>
                  </w:r>
                  <w:r>
                    <w:rPr/>
                    <w:t>(B)</w:t>
                  </w:r>
                </w:p>
              </w:txbxContent>
            </v:textbox>
            <w10:wrap type="none"/>
          </v:shape>
        </w:pict>
      </w:r>
      <w:r>
        <w:rPr/>
        <w:pict>
          <v:shape style="position:absolute;margin-left:157.399994pt;margin-top:72.666641pt;width:379.3pt;height:45.3pt;mso-position-horizontal-relative:page;mso-position-vertical-relative:page;z-index:-1067104" type="#_x0000_t202" filled="false" stroked="false">
            <v:textbox inset="0,0,0,0">
              <w:txbxContent>
                <w:p>
                  <w:pPr>
                    <w:pStyle w:val="BodyText"/>
                    <w:spacing w:line="261" w:lineRule="auto"/>
                    <w:ind w:right="1"/>
                  </w:pPr>
                  <w:r>
                    <w:rPr/>
                    <w:t>Every person or entity who made a monetary contribution intended to fund the preparation or submission of the brief, other than the amicus curiae, its members, or its counsel in the pending appeal.</w:t>
                  </w:r>
                </w:p>
              </w:txbxContent>
            </v:textbox>
            <w10:wrap type="none"/>
          </v:shape>
        </w:pict>
      </w:r>
      <w:r>
        <w:rPr/>
        <w:pict>
          <v:shape style="position:absolute;margin-left:99.800003pt;margin-top:132.666641pt;width:15.95pt;height:15.3pt;mso-position-horizontal-relative:page;mso-position-vertical-relative:page;z-index:-1067080" type="#_x0000_t202" filled="false" stroked="false">
            <v:textbox inset="0,0,0,0">
              <w:txbxContent>
                <w:p>
                  <w:pPr>
                    <w:pStyle w:val="BodyText"/>
                  </w:pPr>
                  <w:bookmarkStart w:name="(4) The proposed brief must be served an" w:id="4674"/>
                  <w:bookmarkEnd w:id="4674"/>
                  <w:r>
                    <w:rPr/>
                  </w:r>
                  <w:r>
                    <w:rPr/>
                    <w:t>(4)</w:t>
                  </w:r>
                </w:p>
              </w:txbxContent>
            </v:textbox>
            <w10:wrap type="none"/>
          </v:shape>
        </w:pict>
      </w:r>
      <w:r>
        <w:rPr/>
        <w:pict>
          <v:shape style="position:absolute;margin-left:128.600006pt;margin-top:132.666641pt;width:404.7pt;height:30.3pt;mso-position-horizontal-relative:page;mso-position-vertical-relative:page;z-index:-1067056" type="#_x0000_t202" filled="false" stroked="false">
            <v:textbox inset="0,0,0,0">
              <w:txbxContent>
                <w:p>
                  <w:pPr>
                    <w:pStyle w:val="BodyText"/>
                    <w:spacing w:line="261" w:lineRule="auto"/>
                    <w:ind w:right="-4"/>
                  </w:pPr>
                  <w:r>
                    <w:rPr/>
                    <w:t>The proposed brief must be served and must accompany the application and may be combined with it.</w:t>
                  </w:r>
                </w:p>
              </w:txbxContent>
            </v:textbox>
            <w10:wrap type="none"/>
          </v:shape>
        </w:pict>
      </w:r>
      <w:r>
        <w:rPr/>
        <w:pict>
          <v:shape style="position:absolute;margin-left:99.800003pt;margin-top:177.666641pt;width:15.95pt;height:15.3pt;mso-position-horizontal-relative:page;mso-position-vertical-relative:page;z-index:-1067032" type="#_x0000_t202" filled="false" stroked="false">
            <v:textbox inset="0,0,0,0">
              <w:txbxContent>
                <w:p>
                  <w:pPr>
                    <w:pStyle w:val="BodyText"/>
                  </w:pPr>
                  <w:bookmarkStart w:name="(5) The Attorney General may file an ami" w:id="4675"/>
                  <w:bookmarkEnd w:id="4675"/>
                  <w:r>
                    <w:rPr/>
                  </w:r>
                  <w:r>
                    <w:rPr/>
                    <w:t>(5)</w:t>
                  </w:r>
                </w:p>
              </w:txbxContent>
            </v:textbox>
            <w10:wrap type="none"/>
          </v:shape>
        </w:pict>
      </w:r>
      <w:r>
        <w:rPr/>
        <w:pict>
          <v:shape style="position:absolute;margin-left:128.600006pt;margin-top:177.666641pt;width:408.9pt;height:60.3pt;mso-position-horizontal-relative:page;mso-position-vertical-relative:page;z-index:-1067008" type="#_x0000_t202" filled="false" stroked="false">
            <v:textbox inset="0,0,0,0">
              <w:txbxContent>
                <w:p>
                  <w:pPr>
                    <w:pStyle w:val="BodyText"/>
                    <w:spacing w:line="261" w:lineRule="auto"/>
                  </w:pPr>
                  <w:r>
                    <w:rPr/>
                    <w:t>The Attorney General may file an amicus curiae brief without the presiding judge’s permission, unless the brief is submitted on behalf of another state officer or agency; but the presiding judge may prescribe reasonable conditions for filing and answering the brief.</w:t>
                  </w:r>
                </w:p>
              </w:txbxContent>
            </v:textbox>
            <w10:wrap type="none"/>
          </v:shape>
        </w:pict>
      </w:r>
      <w:r>
        <w:rPr/>
        <w:pict>
          <v:shape style="position:absolute;margin-left:99.800003pt;margin-top:253.762115pt;width:363.7pt;height:14.25pt;mso-position-horizontal-relative:page;mso-position-vertical-relative:page;z-index:-1066984" type="#_x0000_t202" filled="false" stroked="false">
            <v:textbox inset="0,0,0,0">
              <w:txbxContent>
                <w:p>
                  <w:pPr>
                    <w:spacing w:before="11"/>
                    <w:ind w:left="20" w:right="0" w:firstLine="0"/>
                    <w:jc w:val="left"/>
                    <w:rPr>
                      <w:i/>
                      <w:sz w:val="22"/>
                    </w:rPr>
                  </w:pPr>
                  <w:bookmarkStart w:name="(Subd (d) amended and relettered effecti" w:id="4676"/>
                  <w:bookmarkEnd w:id="4676"/>
                  <w:r>
                    <w:rPr/>
                  </w:r>
                  <w:r>
                    <w:rPr>
                      <w:i/>
                      <w:sz w:val="22"/>
                    </w:rPr>
                    <w:t>(Subd (d) amended and relettered effective January 1, 2009; adopted as subd (c).)</w:t>
                  </w:r>
                </w:p>
              </w:txbxContent>
            </v:textbox>
            <w10:wrap type="none"/>
          </v:shape>
        </w:pict>
      </w:r>
      <w:r>
        <w:rPr/>
        <w:pict>
          <v:shape style="position:absolute;margin-left:71pt;margin-top:282.666626pt;width:15.15pt;height:15.3pt;mso-position-horizontal-relative:page;mso-position-vertical-relative:page;z-index:-1066960" type="#_x0000_t202" filled="false" stroked="false">
            <v:textbox inset="0,0,0,0">
              <w:txbxContent>
                <w:p>
                  <w:pPr>
                    <w:spacing w:before="10"/>
                    <w:ind w:left="20" w:right="0" w:firstLine="0"/>
                    <w:jc w:val="left"/>
                    <w:rPr>
                      <w:b/>
                      <w:sz w:val="24"/>
                    </w:rPr>
                  </w:pPr>
                  <w:bookmarkStart w:name="(e) Service and filing" w:id="4677"/>
                  <w:bookmarkEnd w:id="4677"/>
                  <w:r>
                    <w:rPr/>
                  </w:r>
                  <w:r>
                    <w:rPr>
                      <w:b/>
                      <w:sz w:val="24"/>
                    </w:rPr>
                    <w:t>(e)</w:t>
                  </w:r>
                </w:p>
              </w:txbxContent>
            </v:textbox>
            <w10:wrap type="none"/>
          </v:shape>
        </w:pict>
      </w:r>
      <w:r>
        <w:rPr/>
        <w:pict>
          <v:shape style="position:absolute;margin-left:99.800003pt;margin-top:282.666626pt;width:91.35pt;height:15.3pt;mso-position-horizontal-relative:page;mso-position-vertical-relative:page;z-index:-1066936" type="#_x0000_t202" filled="false" stroked="false">
            <v:textbox inset="0,0,0,0">
              <w:txbxContent>
                <w:p>
                  <w:pPr>
                    <w:spacing w:before="10"/>
                    <w:ind w:left="20" w:right="0" w:firstLine="0"/>
                    <w:jc w:val="left"/>
                    <w:rPr>
                      <w:b/>
                      <w:sz w:val="24"/>
                    </w:rPr>
                  </w:pPr>
                  <w:r>
                    <w:rPr>
                      <w:b/>
                      <w:sz w:val="24"/>
                    </w:rPr>
                    <w:t>Service and filing</w:t>
                  </w:r>
                </w:p>
              </w:txbxContent>
            </v:textbox>
            <w10:wrap type="none"/>
          </v:shape>
        </w:pict>
      </w:r>
      <w:r>
        <w:rPr/>
        <w:pict>
          <v:shape style="position:absolute;margin-left:99.800003pt;margin-top:312.666626pt;width:15.95pt;height:15.3pt;mso-position-horizontal-relative:page;mso-position-vertical-relative:page;z-index:-1066912" type="#_x0000_t202" filled="false" stroked="false">
            <v:textbox inset="0,0,0,0">
              <w:txbxContent>
                <w:p>
                  <w:pPr>
                    <w:pStyle w:val="BodyText"/>
                  </w:pPr>
                  <w:bookmarkStart w:name="(1) Copies of each brief must be served " w:id="4678"/>
                  <w:bookmarkEnd w:id="4678"/>
                  <w:r>
                    <w:rPr/>
                  </w:r>
                  <w:r>
                    <w:rPr/>
                    <w:t>(1)</w:t>
                  </w:r>
                </w:p>
              </w:txbxContent>
            </v:textbox>
            <w10:wrap type="none"/>
          </v:shape>
        </w:pict>
      </w:r>
      <w:r>
        <w:rPr/>
        <w:pict>
          <v:shape style="position:absolute;margin-left:128.600006pt;margin-top:312.666626pt;width:299.55pt;height:15.3pt;mso-position-horizontal-relative:page;mso-position-vertical-relative:page;z-index:-1066888" type="#_x0000_t202" filled="false" stroked="false">
            <v:textbox inset="0,0,0,0">
              <w:txbxContent>
                <w:p>
                  <w:pPr>
                    <w:pStyle w:val="BodyText"/>
                  </w:pPr>
                  <w:r>
                    <w:rPr/>
                    <w:t>Copies of each brief must be served as required by rule 8.817.</w:t>
                  </w:r>
                </w:p>
              </w:txbxContent>
            </v:textbox>
            <w10:wrap type="none"/>
          </v:shape>
        </w:pict>
      </w:r>
      <w:r>
        <w:rPr/>
        <w:pict>
          <v:shape style="position:absolute;margin-left:99.800003pt;margin-top:342.666626pt;width:15.95pt;height:15.3pt;mso-position-horizontal-relative:page;mso-position-vertical-relative:page;z-index:-1066864" type="#_x0000_t202" filled="false" stroked="false">
            <v:textbox inset="0,0,0,0">
              <w:txbxContent>
                <w:p>
                  <w:pPr>
                    <w:pStyle w:val="BodyText"/>
                  </w:pPr>
                  <w:bookmarkStart w:name="(2) Unless the court provides otherwise " w:id="4679"/>
                  <w:bookmarkEnd w:id="4679"/>
                  <w:r>
                    <w:rPr/>
                  </w:r>
                  <w:r>
                    <w:rPr/>
                    <w:t>(2)</w:t>
                  </w:r>
                </w:p>
              </w:txbxContent>
            </v:textbox>
            <w10:wrap type="none"/>
          </v:shape>
        </w:pict>
      </w:r>
      <w:r>
        <w:rPr/>
        <w:pict>
          <v:shape style="position:absolute;margin-left:128.600006pt;margin-top:342.666626pt;width:399.65pt;height:30.3pt;mso-position-horizontal-relative:page;mso-position-vertical-relative:page;z-index:-1066840" type="#_x0000_t202" filled="false" stroked="false">
            <v:textbox inset="0,0,0,0">
              <w:txbxContent>
                <w:p>
                  <w:pPr>
                    <w:pStyle w:val="BodyText"/>
                    <w:spacing w:line="261" w:lineRule="auto"/>
                    <w:ind w:right="2"/>
                  </w:pPr>
                  <w:r>
                    <w:rPr/>
                    <w:t>Unless the court provides otherwise by local rule or order in the specific case, only the original brief, with proof of service, must be filed in the appellate division.</w:t>
                  </w:r>
                </w:p>
              </w:txbxContent>
            </v:textbox>
            <w10:wrap type="none"/>
          </v:shape>
        </w:pict>
      </w:r>
      <w:r>
        <w:rPr/>
        <w:pict>
          <v:shape style="position:absolute;margin-left:99.800003pt;margin-top:387.666626pt;width:15.95pt;height:15.3pt;mso-position-horizontal-relative:page;mso-position-vertical-relative:page;z-index:-1066816" type="#_x0000_t202" filled="false" stroked="false">
            <v:textbox inset="0,0,0,0">
              <w:txbxContent>
                <w:p>
                  <w:pPr>
                    <w:pStyle w:val="BodyText"/>
                  </w:pPr>
                  <w:bookmarkStart w:name="(3) A copy of each brief must be served " w:id="4680"/>
                  <w:bookmarkEnd w:id="4680"/>
                  <w:r>
                    <w:rPr/>
                  </w:r>
                  <w:r>
                    <w:rPr/>
                    <w:t>(3)</w:t>
                  </w:r>
                </w:p>
              </w:txbxContent>
            </v:textbox>
            <w10:wrap type="none"/>
          </v:shape>
        </w:pict>
      </w:r>
      <w:r>
        <w:rPr/>
        <w:pict>
          <v:shape style="position:absolute;margin-left:128.600006pt;margin-top:387.666626pt;width:404.25pt;height:30.3pt;mso-position-horizontal-relative:page;mso-position-vertical-relative:page;z-index:-1066792" type="#_x0000_t202" filled="false" stroked="false">
            <v:textbox inset="0,0,0,0">
              <w:txbxContent>
                <w:p>
                  <w:pPr>
                    <w:pStyle w:val="BodyText"/>
                    <w:spacing w:line="261" w:lineRule="auto"/>
                    <w:ind w:right="1"/>
                  </w:pPr>
                  <w:r>
                    <w:rPr/>
                    <w:t>A copy of each brief must be served on the trial court clerk for delivery to the judge who tried the case.</w:t>
                  </w:r>
                </w:p>
              </w:txbxContent>
            </v:textbox>
            <w10:wrap type="none"/>
          </v:shape>
        </w:pict>
      </w:r>
      <w:r>
        <w:rPr/>
        <w:pict>
          <v:shape style="position:absolute;margin-left:99.800003pt;margin-top:432.666626pt;width:15.95pt;height:15.3pt;mso-position-horizontal-relative:page;mso-position-vertical-relative:page;z-index:-1066768" type="#_x0000_t202" filled="false" stroked="false">
            <v:textbox inset="0,0,0,0">
              <w:txbxContent>
                <w:p>
                  <w:pPr>
                    <w:pStyle w:val="BodyText"/>
                  </w:pPr>
                  <w:bookmarkStart w:name="(4) A copy of each brief must be served " w:id="4681"/>
                  <w:bookmarkEnd w:id="4681"/>
                  <w:r>
                    <w:rPr/>
                  </w:r>
                  <w:r>
                    <w:rPr/>
                    <w:t>(4)</w:t>
                  </w:r>
                </w:p>
              </w:txbxContent>
            </v:textbox>
            <w10:wrap type="none"/>
          </v:shape>
        </w:pict>
      </w:r>
      <w:r>
        <w:rPr/>
        <w:pict>
          <v:shape style="position:absolute;margin-left:128.600006pt;margin-top:432.666626pt;width:403.95pt;height:30.3pt;mso-position-horizontal-relative:page;mso-position-vertical-relative:page;z-index:-1066744" type="#_x0000_t202" filled="false" stroked="false">
            <v:textbox inset="0,0,0,0">
              <w:txbxContent>
                <w:p>
                  <w:pPr>
                    <w:pStyle w:val="BodyText"/>
                    <w:spacing w:line="261" w:lineRule="auto"/>
                    <w:ind w:right="2"/>
                  </w:pPr>
                  <w:r>
                    <w:rPr/>
                    <w:t>A copy of each brief must be served on a public officer or agency when required by rule 8.817.</w:t>
                  </w:r>
                </w:p>
              </w:txbxContent>
            </v:textbox>
            <w10:wrap type="none"/>
          </v:shape>
        </w:pict>
      </w:r>
      <w:r>
        <w:rPr/>
        <w:pict>
          <v:shape style="position:absolute;margin-left:99.800003pt;margin-top:477.666626pt;width:15.95pt;height:15.3pt;mso-position-horizontal-relative:page;mso-position-vertical-relative:page;z-index:-1066720" type="#_x0000_t202" filled="false" stroked="false">
            <v:textbox inset="0,0,0,0">
              <w:txbxContent>
                <w:p>
                  <w:pPr>
                    <w:pStyle w:val="BodyText"/>
                  </w:pPr>
                  <w:bookmarkStart w:name="(5) In misdemeanor appeals:" w:id="4682"/>
                  <w:bookmarkEnd w:id="4682"/>
                  <w:r>
                    <w:rPr/>
                  </w:r>
                  <w:r>
                    <w:rPr/>
                    <w:t>(5)</w:t>
                  </w:r>
                </w:p>
              </w:txbxContent>
            </v:textbox>
            <w10:wrap type="none"/>
          </v:shape>
        </w:pict>
      </w:r>
      <w:r>
        <w:rPr/>
        <w:pict>
          <v:shape style="position:absolute;margin-left:128.600006pt;margin-top:477.666626pt;width:121.8pt;height:15.3pt;mso-position-horizontal-relative:page;mso-position-vertical-relative:page;z-index:-1066696" type="#_x0000_t202" filled="false" stroked="false">
            <v:textbox inset="0,0,0,0">
              <w:txbxContent>
                <w:p>
                  <w:pPr>
                    <w:pStyle w:val="BodyText"/>
                  </w:pPr>
                  <w:r>
                    <w:rPr/>
                    <w:t>In misdemeanor appeals:</w:t>
                  </w:r>
                </w:p>
              </w:txbxContent>
            </v:textbox>
            <w10:wrap type="none"/>
          </v:shape>
        </w:pict>
      </w:r>
      <w:r>
        <w:rPr/>
        <w:pict>
          <v:shape style="position:absolute;margin-left:128.600006pt;margin-top:507.666626pt;width:18.55pt;height:15.3pt;mso-position-horizontal-relative:page;mso-position-vertical-relative:page;z-index:-1066672" type="#_x0000_t202" filled="false" stroked="false">
            <v:textbox inset="0,0,0,0">
              <w:txbxContent>
                <w:p>
                  <w:pPr>
                    <w:pStyle w:val="BodyText"/>
                  </w:pPr>
                  <w:bookmarkStart w:name="(A) Defendant’s appellate counsel must s" w:id="4683"/>
                  <w:bookmarkEnd w:id="4683"/>
                  <w:r>
                    <w:rPr/>
                  </w:r>
                  <w:r>
                    <w:rPr/>
                    <w:t>(A)</w:t>
                  </w:r>
                </w:p>
              </w:txbxContent>
            </v:textbox>
            <w10:wrap type="none"/>
          </v:shape>
        </w:pict>
      </w:r>
      <w:r>
        <w:rPr/>
        <w:pict>
          <v:shape style="position:absolute;margin-left:157.399994pt;margin-top:507.666626pt;width:370.8pt;height:45.3pt;mso-position-horizontal-relative:page;mso-position-vertical-relative:page;z-index:-1066648" type="#_x0000_t202" filled="false" stroked="false">
            <v:textbox inset="0,0,0,0">
              <w:txbxContent>
                <w:p>
                  <w:pPr>
                    <w:pStyle w:val="BodyText"/>
                    <w:spacing w:line="261" w:lineRule="auto"/>
                    <w:ind w:right="17"/>
                    <w:jc w:val="both"/>
                  </w:pPr>
                  <w:r>
                    <w:rPr/>
                    <w:t>Defendant’s appellate counsel must serve each brief for the defendant on the People and must send a copy of each brief to the defendant personally unless the defendant requests otherwise;</w:t>
                  </w:r>
                </w:p>
              </w:txbxContent>
            </v:textbox>
            <w10:wrap type="none"/>
          </v:shape>
        </w:pict>
      </w:r>
      <w:r>
        <w:rPr/>
        <w:pict>
          <v:shape style="position:absolute;margin-left:128.600006pt;margin-top:567.666626pt;width:17.75pt;height:15.3pt;mso-position-horizontal-relative:page;mso-position-vertical-relative:page;z-index:-1066624" type="#_x0000_t202" filled="false" stroked="false">
            <v:textbox inset="0,0,0,0">
              <w:txbxContent>
                <w:p>
                  <w:pPr>
                    <w:pStyle w:val="BodyText"/>
                  </w:pPr>
                  <w:bookmarkStart w:name="(B) The proof of service under (A) must " w:id="4684"/>
                  <w:bookmarkEnd w:id="4684"/>
                  <w:r>
                    <w:rPr/>
                  </w:r>
                  <w:r>
                    <w:rPr/>
                    <w:t>(B)</w:t>
                  </w:r>
                </w:p>
              </w:txbxContent>
            </v:textbox>
            <w10:wrap type="none"/>
          </v:shape>
        </w:pict>
      </w:r>
      <w:r>
        <w:rPr/>
        <w:pict>
          <v:shape style="position:absolute;margin-left:157.399994pt;margin-top:567.666626pt;width:371.85pt;height:45.3pt;mso-position-horizontal-relative:page;mso-position-vertical-relative:page;z-index:-1066600" type="#_x0000_t202" filled="false" stroked="false">
            <v:textbox inset="0,0,0,0">
              <w:txbxContent>
                <w:p>
                  <w:pPr>
                    <w:pStyle w:val="BodyText"/>
                    <w:spacing w:line="261" w:lineRule="auto"/>
                    <w:ind w:right="-1"/>
                  </w:pPr>
                  <w:r>
                    <w:rPr/>
                    <w:t>The proof of service under (A) must state that a copy of the defendant’s brief was sent to the defendant, or counsel must file a signed statement that the defendant requested in writing that no copy be sent; and</w:t>
                  </w:r>
                </w:p>
              </w:txbxContent>
            </v:textbox>
            <w10:wrap type="none"/>
          </v:shape>
        </w:pict>
      </w:r>
      <w:r>
        <w:rPr/>
        <w:pict>
          <v:shape style="position:absolute;margin-left:128.600006pt;margin-top:627.666626pt;width:17.95pt;height:15.3pt;mso-position-horizontal-relative:page;mso-position-vertical-relative:page;z-index:-1066576" type="#_x0000_t202" filled="false" stroked="false">
            <v:textbox inset="0,0,0,0">
              <w:txbxContent>
                <w:p>
                  <w:pPr>
                    <w:pStyle w:val="BodyText"/>
                  </w:pPr>
                  <w:bookmarkStart w:name="(C) The People must serve two copies of " w:id="4685"/>
                  <w:bookmarkEnd w:id="4685"/>
                  <w:r>
                    <w:rPr/>
                  </w:r>
                  <w:r>
                    <w:rPr/>
                    <w:t>(C)</w:t>
                  </w:r>
                </w:p>
              </w:txbxContent>
            </v:textbox>
            <w10:wrap type="none"/>
          </v:shape>
        </w:pict>
      </w:r>
      <w:r>
        <w:rPr/>
        <w:pict>
          <v:shape style="position:absolute;margin-left:157.399994pt;margin-top:627.666626pt;width:369.55pt;height:30.3pt;mso-position-horizontal-relative:page;mso-position-vertical-relative:page;z-index:-1066552" type="#_x0000_t202" filled="false" stroked="false">
            <v:textbox inset="0,0,0,0">
              <w:txbxContent>
                <w:p>
                  <w:pPr>
                    <w:pStyle w:val="BodyText"/>
                    <w:spacing w:line="261" w:lineRule="auto"/>
                    <w:ind w:right="-1"/>
                  </w:pPr>
                  <w:r>
                    <w:rPr/>
                    <w:t>The People must serve two copies of their briefs on the appellate counsel for each defendant who is a party to the appeal.</w:t>
                  </w:r>
                </w:p>
              </w:txbxContent>
            </v:textbox>
            <w10:wrap type="none"/>
          </v:shape>
        </w:pict>
      </w:r>
      <w:r>
        <w:rPr/>
        <w:pict>
          <v:shape style="position:absolute;margin-left:99.800003pt;margin-top:673.762085pt;width:406.6pt;height:29.25pt;mso-position-horizontal-relative:page;mso-position-vertical-relative:page;z-index:-1066528" type="#_x0000_t202" filled="false" stroked="false">
            <v:textbox inset="0,0,0,0">
              <w:txbxContent>
                <w:p>
                  <w:pPr>
                    <w:spacing w:line="285" w:lineRule="auto" w:before="11"/>
                    <w:ind w:left="20" w:right="3" w:firstLine="0"/>
                    <w:jc w:val="left"/>
                    <w:rPr>
                      <w:i/>
                      <w:sz w:val="22"/>
                    </w:rPr>
                  </w:pPr>
                  <w:bookmarkStart w:name="(Subd (e) amended effective January 1, 2" w:id="4686"/>
                  <w:bookmarkEnd w:id="4686"/>
                  <w:r>
                    <w:rPr/>
                  </w:r>
                  <w:r>
                    <w:rPr>
                      <w:i/>
                      <w:sz w:val="22"/>
                    </w:rPr>
                    <w:t>(Subd (e) amended effective January 1, 2018; adopted as subd (d); previously amended and </w:t>
                  </w:r>
                  <w:r>
                    <w:rPr>
                      <w:i/>
                      <w:sz w:val="22"/>
                    </w:rPr>
                    <w:t>relettered effective January 1, 2009.)</w:t>
                  </w:r>
                </w:p>
              </w:txbxContent>
            </v:textbox>
            <w10:wrap type="none"/>
          </v:shape>
        </w:pict>
      </w:r>
      <w:r>
        <w:rPr/>
        <w:pict>
          <v:shape style="position:absolute;margin-left:296pt;margin-top:761.106628pt;width:20pt;height:15.3pt;mso-position-horizontal-relative:page;mso-position-vertical-relative:page;z-index:-1066504" type="#_x0000_t202" filled="false" stroked="false">
            <v:textbox inset="0,0,0,0">
              <w:txbxContent>
                <w:p>
                  <w:pPr>
                    <w:pStyle w:val="BodyText"/>
                  </w:pPr>
                  <w:r>
                    <w:rPr/>
                    <w:t>418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56.6pt;height:29.25pt;mso-position-horizontal-relative:page;mso-position-vertical-relative:page;z-index:-1066480" type="#_x0000_t202" filled="false" stroked="false">
            <v:textbox inset="0,0,0,0">
              <w:txbxContent>
                <w:p>
                  <w:pPr>
                    <w:spacing w:before="11"/>
                    <w:ind w:left="20" w:right="0" w:firstLine="0"/>
                    <w:jc w:val="left"/>
                    <w:rPr>
                      <w:i/>
                      <w:sz w:val="22"/>
                    </w:rPr>
                  </w:pPr>
                  <w:r>
                    <w:rPr>
                      <w:i/>
                      <w:sz w:val="22"/>
                    </w:rPr>
                    <w:t>Rule 8.882 amended effective January 1, 2018; adopted effective January 1, 2009; previously amended</w:t>
                  </w:r>
                </w:p>
                <w:p>
                  <w:pPr>
                    <w:spacing w:before="47"/>
                    <w:ind w:left="20" w:right="0" w:firstLine="0"/>
                    <w:jc w:val="left"/>
                    <w:rPr>
                      <w:i/>
                      <w:sz w:val="22"/>
                    </w:rPr>
                  </w:pPr>
                  <w:r>
                    <w:rPr>
                      <w:i/>
                      <w:sz w:val="22"/>
                    </w:rPr>
                    <w:t>effective January 1, 2009, January 1, 2010, January 1, 2013, March 1, 2014, and January 1, 2016.</w:t>
                  </w:r>
                </w:p>
              </w:txbxContent>
            </v:textbox>
            <w10:wrap type="none"/>
          </v:shape>
        </w:pict>
      </w:r>
      <w:r>
        <w:rPr/>
        <w:pict>
          <v:shape style="position:absolute;margin-left:231.679993pt;margin-top:133.762115pt;width:148.7pt;height:14.25pt;mso-position-horizontal-relative:page;mso-position-vertical-relative:page;z-index:-106645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63.762115pt;width:451.25pt;height:59.25pt;mso-position-horizontal-relative:page;mso-position-vertical-relative:page;z-index:-1066432" type="#_x0000_t202" filled="false" stroked="false">
            <v:textbox inset="0,0,0,0">
              <w:txbxContent>
                <w:p>
                  <w:pPr>
                    <w:spacing w:line="285" w:lineRule="auto" w:before="11"/>
                    <w:ind w:left="20" w:right="4" w:firstLine="0"/>
                    <w:jc w:val="left"/>
                    <w:rPr>
                      <w:sz w:val="22"/>
                    </w:rPr>
                  </w:pPr>
                  <w:r>
                    <w:rPr>
                      <w:b/>
                      <w:sz w:val="22"/>
                    </w:rPr>
                    <w:t>Subdivision (a). </w:t>
                  </w:r>
                  <w:r>
                    <w:rPr>
                      <w:sz w:val="22"/>
                    </w:rPr>
                    <w:t>Note that the sequence and timing of briefing in appeals in which a party is both appellant and respondent (cross-appeals) are governed by rule 8.884. Typically, a cross-appellant’s combined respondent’s brief and opening brief must be filed within the time specified in (a)(2) for the</w:t>
                  </w:r>
                </w:p>
                <w:p>
                  <w:pPr>
                    <w:spacing w:line="250" w:lineRule="exact" w:before="0"/>
                    <w:ind w:left="20" w:right="0" w:firstLine="0"/>
                    <w:jc w:val="left"/>
                    <w:rPr>
                      <w:sz w:val="22"/>
                    </w:rPr>
                  </w:pPr>
                  <w:r>
                    <w:rPr>
                      <w:sz w:val="22"/>
                    </w:rPr>
                    <w:t>respondent’s brief.</w:t>
                  </w:r>
                </w:p>
              </w:txbxContent>
            </v:textbox>
            <w10:wrap type="none"/>
          </v:shape>
        </w:pict>
      </w:r>
      <w:r>
        <w:rPr/>
        <w:pict>
          <v:shape style="position:absolute;margin-left:71pt;margin-top:238.762115pt;width:465.35pt;height:44.25pt;mso-position-horizontal-relative:page;mso-position-vertical-relative:page;z-index:-1066408" type="#_x0000_t202" filled="false" stroked="false">
            <v:textbox inset="0,0,0,0">
              <w:txbxContent>
                <w:p>
                  <w:pPr>
                    <w:spacing w:line="285" w:lineRule="auto" w:before="11"/>
                    <w:ind w:left="20" w:right="4" w:firstLine="0"/>
                    <w:jc w:val="left"/>
                    <w:rPr>
                      <w:sz w:val="22"/>
                    </w:rPr>
                  </w:pPr>
                  <w:r>
                    <w:rPr>
                      <w:b/>
                      <w:sz w:val="22"/>
                    </w:rPr>
                    <w:t>Subdivision (b). </w:t>
                  </w:r>
                  <w:r>
                    <w:rPr>
                      <w:sz w:val="22"/>
                    </w:rPr>
                    <w:t>Extensions of briefing time are limited by statute in some cases. For example, under Public Resources Code section 21167.6(h) in cases under section 21167 extensions are limited to one 30- day extension for the opening brief and one 30-day extension for “preparation of responding brief.”</w:t>
                  </w:r>
                </w:p>
              </w:txbxContent>
            </v:textbox>
            <w10:wrap type="none"/>
          </v:shape>
        </w:pict>
      </w:r>
      <w:r>
        <w:rPr/>
        <w:pict>
          <v:shape style="position:absolute;margin-left:71pt;margin-top:297.666626pt;width:207.05pt;height:15.3pt;mso-position-horizontal-relative:page;mso-position-vertical-relative:page;z-index:-1066384" type="#_x0000_t202" filled="false" stroked="false">
            <v:textbox inset="0,0,0,0">
              <w:txbxContent>
                <w:p>
                  <w:pPr>
                    <w:spacing w:before="10"/>
                    <w:ind w:left="20" w:right="0" w:firstLine="0"/>
                    <w:jc w:val="left"/>
                    <w:rPr>
                      <w:b/>
                      <w:sz w:val="24"/>
                    </w:rPr>
                  </w:pPr>
                  <w:bookmarkStart w:name="Rule 8.883.  Contents and form of briefs" w:id="4687"/>
                  <w:bookmarkEnd w:id="4687"/>
                  <w:r>
                    <w:rPr/>
                  </w:r>
                  <w:r>
                    <w:rPr>
                      <w:b/>
                      <w:sz w:val="24"/>
                    </w:rPr>
                    <w:t>Rule 8.883. Contents and form of briefs</w:t>
                  </w:r>
                </w:p>
              </w:txbxContent>
            </v:textbox>
            <w10:wrap type="none"/>
          </v:shape>
        </w:pict>
      </w:r>
      <w:r>
        <w:rPr/>
        <w:pict>
          <v:shape style="position:absolute;margin-left:71pt;margin-top:327.666626pt;width:15.95pt;height:15.3pt;mso-position-horizontal-relative:page;mso-position-vertical-relative:page;z-index:-1066360" type="#_x0000_t202" filled="false" stroked="false">
            <v:textbox inset="0,0,0,0">
              <w:txbxContent>
                <w:p>
                  <w:pPr>
                    <w:spacing w:before="10"/>
                    <w:ind w:left="20" w:right="0" w:firstLine="0"/>
                    <w:jc w:val="left"/>
                    <w:rPr>
                      <w:b/>
                      <w:sz w:val="24"/>
                    </w:rPr>
                  </w:pPr>
                  <w:bookmarkStart w:name="(a) Contents" w:id="4688"/>
                  <w:bookmarkEnd w:id="4688"/>
                  <w:r>
                    <w:rPr/>
                  </w:r>
                  <w:r>
                    <w:rPr>
                      <w:b/>
                      <w:sz w:val="24"/>
                    </w:rPr>
                    <w:t>(a)</w:t>
                  </w:r>
                </w:p>
              </w:txbxContent>
            </v:textbox>
            <w10:wrap type="none"/>
          </v:shape>
        </w:pict>
      </w:r>
      <w:r>
        <w:rPr/>
        <w:pict>
          <v:shape style="position:absolute;margin-left:99.800003pt;margin-top:327.666626pt;width:47.9pt;height:15.3pt;mso-position-horizontal-relative:page;mso-position-vertical-relative:page;z-index:-1066336" type="#_x0000_t202" filled="false" stroked="false">
            <v:textbox inset="0,0,0,0">
              <w:txbxContent>
                <w:p>
                  <w:pPr>
                    <w:spacing w:before="10"/>
                    <w:ind w:left="20" w:right="0" w:firstLine="0"/>
                    <w:jc w:val="left"/>
                    <w:rPr>
                      <w:b/>
                      <w:sz w:val="24"/>
                    </w:rPr>
                  </w:pPr>
                  <w:r>
                    <w:rPr>
                      <w:b/>
                      <w:sz w:val="24"/>
                    </w:rPr>
                    <w:t>Contents</w:t>
                  </w:r>
                </w:p>
              </w:txbxContent>
            </v:textbox>
            <w10:wrap type="none"/>
          </v:shape>
        </w:pict>
      </w:r>
      <w:r>
        <w:rPr/>
        <w:pict>
          <v:shape style="position:absolute;margin-left:99.800003pt;margin-top:357.666626pt;width:15.95pt;height:15.3pt;mso-position-horizontal-relative:page;mso-position-vertical-relative:page;z-index:-1066312" type="#_x0000_t202" filled="false" stroked="false">
            <v:textbox inset="0,0,0,0">
              <w:txbxContent>
                <w:p>
                  <w:pPr>
                    <w:pStyle w:val="BodyText"/>
                  </w:pPr>
                  <w:bookmarkStart w:name="(1) Each brief must:" w:id="4689"/>
                  <w:bookmarkEnd w:id="4689"/>
                  <w:r>
                    <w:rPr/>
                  </w:r>
                  <w:r>
                    <w:rPr/>
                    <w:t>(1)</w:t>
                  </w:r>
                </w:p>
              </w:txbxContent>
            </v:textbox>
            <w10:wrap type="none"/>
          </v:shape>
        </w:pict>
      </w:r>
      <w:r>
        <w:rPr/>
        <w:pict>
          <v:shape style="position:absolute;margin-left:128.600006pt;margin-top:357.666626pt;width:81.25pt;height:15.3pt;mso-position-horizontal-relative:page;mso-position-vertical-relative:page;z-index:-1066288" type="#_x0000_t202" filled="false" stroked="false">
            <v:textbox inset="0,0,0,0">
              <w:txbxContent>
                <w:p>
                  <w:pPr>
                    <w:pStyle w:val="BodyText"/>
                  </w:pPr>
                  <w:r>
                    <w:rPr/>
                    <w:t>Each brief must:</w:t>
                  </w:r>
                </w:p>
              </w:txbxContent>
            </v:textbox>
            <w10:wrap type="none"/>
          </v:shape>
        </w:pict>
      </w:r>
      <w:r>
        <w:rPr/>
        <w:pict>
          <v:shape style="position:absolute;margin-left:128.600006pt;margin-top:387.666626pt;width:18.55pt;height:15.3pt;mso-position-horizontal-relative:page;mso-position-vertical-relative:page;z-index:-1066264" type="#_x0000_t202" filled="false" stroked="false">
            <v:textbox inset="0,0,0,0">
              <w:txbxContent>
                <w:p>
                  <w:pPr>
                    <w:pStyle w:val="BodyText"/>
                  </w:pPr>
                  <w:bookmarkStart w:name="(A) State each point under a separate he" w:id="4690"/>
                  <w:bookmarkEnd w:id="4690"/>
                  <w:r>
                    <w:rPr/>
                  </w:r>
                  <w:r>
                    <w:rPr/>
                    <w:t>(A)</w:t>
                  </w:r>
                </w:p>
              </w:txbxContent>
            </v:textbox>
            <w10:wrap type="none"/>
          </v:shape>
        </w:pict>
      </w:r>
      <w:r>
        <w:rPr/>
        <w:pict>
          <v:shape style="position:absolute;margin-left:157.399994pt;margin-top:387.666626pt;width:382.2pt;height:45.3pt;mso-position-horizontal-relative:page;mso-position-vertical-relative:page;z-index:-1066240" type="#_x0000_t202" filled="false" stroked="false">
            <v:textbox inset="0,0,0,0">
              <w:txbxContent>
                <w:p>
                  <w:pPr>
                    <w:pStyle w:val="BodyText"/>
                    <w:spacing w:line="261" w:lineRule="auto"/>
                    <w:ind w:right="-1"/>
                  </w:pPr>
                  <w:r>
                    <w:rPr/>
                    <w:t>State each point under a separate heading or subheading summarizing the point and support each point by argument and, if possible, by citation of authority; and</w:t>
                  </w:r>
                </w:p>
              </w:txbxContent>
            </v:textbox>
            <w10:wrap type="none"/>
          </v:shape>
        </w:pict>
      </w:r>
      <w:r>
        <w:rPr/>
        <w:pict>
          <v:shape style="position:absolute;margin-left:128.600006pt;margin-top:447.666626pt;width:17.75pt;height:15.3pt;mso-position-horizontal-relative:page;mso-position-vertical-relative:page;z-index:-1066216" type="#_x0000_t202" filled="false" stroked="false">
            <v:textbox inset="0,0,0,0">
              <w:txbxContent>
                <w:p>
                  <w:pPr>
                    <w:pStyle w:val="BodyText"/>
                  </w:pPr>
                  <w:bookmarkStart w:name="(B) Support any reference to a matter in" w:id="4691"/>
                  <w:bookmarkEnd w:id="4691"/>
                  <w:r>
                    <w:rPr/>
                  </w:r>
                  <w:r>
                    <w:rPr/>
                    <w:t>(B)</w:t>
                  </w:r>
                </w:p>
              </w:txbxContent>
            </v:textbox>
            <w10:wrap type="none"/>
          </v:shape>
        </w:pict>
      </w:r>
      <w:r>
        <w:rPr/>
        <w:pict>
          <v:shape style="position:absolute;margin-left:157.399994pt;margin-top:447.666626pt;width:377.55pt;height:30.3pt;mso-position-horizontal-relative:page;mso-position-vertical-relative:page;z-index:-1066192" type="#_x0000_t202" filled="false" stroked="false">
            <v:textbox inset="0,0,0,0">
              <w:txbxContent>
                <w:p>
                  <w:pPr>
                    <w:pStyle w:val="BodyText"/>
                    <w:spacing w:line="261" w:lineRule="auto"/>
                  </w:pPr>
                  <w:r>
                    <w:rPr/>
                    <w:t>Support any reference to a matter in the record by a citation to the volume and page number of the record where the matter appears.</w:t>
                  </w:r>
                </w:p>
              </w:txbxContent>
            </v:textbox>
            <w10:wrap type="none"/>
          </v:shape>
        </w:pict>
      </w:r>
      <w:r>
        <w:rPr/>
        <w:pict>
          <v:shape style="position:absolute;margin-left:99.800003pt;margin-top:492.666626pt;width:15.95pt;height:15.3pt;mso-position-horizontal-relative:page;mso-position-vertical-relative:page;z-index:-1066168" type="#_x0000_t202" filled="false" stroked="false">
            <v:textbox inset="0,0,0,0">
              <w:txbxContent>
                <w:p>
                  <w:pPr>
                    <w:pStyle w:val="BodyText"/>
                  </w:pPr>
                  <w:bookmarkStart w:name="(2) An appellant’s opening brief must:" w:id="4692"/>
                  <w:bookmarkEnd w:id="4692"/>
                  <w:r>
                    <w:rPr/>
                  </w:r>
                  <w:r>
                    <w:rPr/>
                    <w:t>(2)</w:t>
                  </w:r>
                </w:p>
              </w:txbxContent>
            </v:textbox>
            <w10:wrap type="none"/>
          </v:shape>
        </w:pict>
      </w:r>
      <w:r>
        <w:rPr/>
        <w:pict>
          <v:shape style="position:absolute;margin-left:128.600006pt;margin-top:492.666626pt;width:169.2pt;height:15.3pt;mso-position-horizontal-relative:page;mso-position-vertical-relative:page;z-index:-1066144" type="#_x0000_t202" filled="false" stroked="false">
            <v:textbox inset="0,0,0,0">
              <w:txbxContent>
                <w:p>
                  <w:pPr>
                    <w:pStyle w:val="BodyText"/>
                  </w:pPr>
                  <w:r>
                    <w:rPr/>
                    <w:t>An appellant’s opening brief must:</w:t>
                  </w:r>
                </w:p>
              </w:txbxContent>
            </v:textbox>
            <w10:wrap type="none"/>
          </v:shape>
        </w:pict>
      </w:r>
      <w:r>
        <w:rPr/>
        <w:pict>
          <v:shape style="position:absolute;margin-left:128.600006pt;margin-top:522.666626pt;width:18.55pt;height:15.3pt;mso-position-horizontal-relative:page;mso-position-vertical-relative:page;z-index:-1066120" type="#_x0000_t202" filled="false" stroked="false">
            <v:textbox inset="0,0,0,0">
              <w:txbxContent>
                <w:p>
                  <w:pPr>
                    <w:pStyle w:val="BodyText"/>
                  </w:pPr>
                  <w:bookmarkStart w:name="(A) State the nature of the action, the " w:id="4693"/>
                  <w:bookmarkEnd w:id="4693"/>
                  <w:r>
                    <w:rPr/>
                  </w:r>
                  <w:r>
                    <w:rPr/>
                    <w:t>(A)</w:t>
                  </w:r>
                </w:p>
              </w:txbxContent>
            </v:textbox>
            <w10:wrap type="none"/>
          </v:shape>
        </w:pict>
      </w:r>
      <w:r>
        <w:rPr/>
        <w:pict>
          <v:shape style="position:absolute;margin-left:157.399994pt;margin-top:522.666626pt;width:344.45pt;height:30.3pt;mso-position-horizontal-relative:page;mso-position-vertical-relative:page;z-index:-1066096" type="#_x0000_t202" filled="false" stroked="false">
            <v:textbox inset="0,0,0,0">
              <w:txbxContent>
                <w:p>
                  <w:pPr>
                    <w:pStyle w:val="BodyText"/>
                    <w:spacing w:line="261" w:lineRule="auto"/>
                    <w:ind w:right="-3"/>
                  </w:pPr>
                  <w:r>
                    <w:rPr/>
                    <w:t>State the nature of the action, the relief sought in the trial court, and the judgment or order appealed from;</w:t>
                  </w:r>
                </w:p>
              </w:txbxContent>
            </v:textbox>
            <w10:wrap type="none"/>
          </v:shape>
        </w:pict>
      </w:r>
      <w:r>
        <w:rPr/>
        <w:pict>
          <v:shape style="position:absolute;margin-left:128.600006pt;margin-top:567.666626pt;width:17.75pt;height:15.3pt;mso-position-horizontal-relative:page;mso-position-vertical-relative:page;z-index:-1066072" type="#_x0000_t202" filled="false" stroked="false">
            <v:textbox inset="0,0,0,0">
              <w:txbxContent>
                <w:p>
                  <w:pPr>
                    <w:pStyle w:val="BodyText"/>
                  </w:pPr>
                  <w:bookmarkStart w:name="(B) State that the judgment appealed fro" w:id="4694"/>
                  <w:bookmarkEnd w:id="4694"/>
                  <w:r>
                    <w:rPr/>
                  </w:r>
                  <w:r>
                    <w:rPr/>
                    <w:t>(B)</w:t>
                  </w:r>
                </w:p>
              </w:txbxContent>
            </v:textbox>
            <w10:wrap type="none"/>
          </v:shape>
        </w:pict>
      </w:r>
      <w:r>
        <w:rPr/>
        <w:pict>
          <v:shape style="position:absolute;margin-left:157.399994pt;margin-top:567.666626pt;width:341.7pt;height:30.3pt;mso-position-horizontal-relative:page;mso-position-vertical-relative:page;z-index:-1066048" type="#_x0000_t202" filled="false" stroked="false">
            <v:textbox inset="0,0,0,0">
              <w:txbxContent>
                <w:p>
                  <w:pPr>
                    <w:pStyle w:val="BodyText"/>
                    <w:spacing w:line="261" w:lineRule="auto"/>
                    <w:ind w:right="-4"/>
                  </w:pPr>
                  <w:r>
                    <w:rPr/>
                    <w:t>State that the judgment appealed from is final or explain why the order appealed from is appealable; and</w:t>
                  </w:r>
                </w:p>
              </w:txbxContent>
            </v:textbox>
            <w10:wrap type="none"/>
          </v:shape>
        </w:pict>
      </w:r>
      <w:r>
        <w:rPr/>
        <w:pict>
          <v:shape style="position:absolute;margin-left:128.600006pt;margin-top:612.666626pt;width:17.95pt;height:15.3pt;mso-position-horizontal-relative:page;mso-position-vertical-relative:page;z-index:-1066024" type="#_x0000_t202" filled="false" stroked="false">
            <v:textbox inset="0,0,0,0">
              <w:txbxContent>
                <w:p>
                  <w:pPr>
                    <w:pStyle w:val="BodyText"/>
                  </w:pPr>
                  <w:bookmarkStart w:name="(C) Provide a summary of the significant" w:id="4695"/>
                  <w:bookmarkEnd w:id="4695"/>
                  <w:r>
                    <w:rPr/>
                  </w:r>
                  <w:r>
                    <w:rPr/>
                    <w:t>(C)</w:t>
                  </w:r>
                </w:p>
              </w:txbxContent>
            </v:textbox>
            <w10:wrap type="none"/>
          </v:shape>
        </w:pict>
      </w:r>
      <w:r>
        <w:rPr/>
        <w:pict>
          <v:shape style="position:absolute;margin-left:157.399994pt;margin-top:612.666626pt;width:359.55pt;height:15.3pt;mso-position-horizontal-relative:page;mso-position-vertical-relative:page;z-index:-1066000" type="#_x0000_t202" filled="false" stroked="false">
            <v:textbox inset="0,0,0,0">
              <w:txbxContent>
                <w:p>
                  <w:pPr>
                    <w:pStyle w:val="BodyText"/>
                  </w:pPr>
                  <w:r>
                    <w:rPr/>
                    <w:t>Provide a summary of the significant facts limited to matters in the record.</w:t>
                  </w:r>
                </w:p>
              </w:txbxContent>
            </v:textbox>
            <w10:wrap type="none"/>
          </v:shape>
        </w:pict>
      </w:r>
      <w:r>
        <w:rPr/>
        <w:pict>
          <v:shape style="position:absolute;margin-left:71pt;margin-top:642.666626pt;width:16.650pt;height:15.3pt;mso-position-horizontal-relative:page;mso-position-vertical-relative:page;z-index:-1065976" type="#_x0000_t202" filled="false" stroked="false">
            <v:textbox inset="0,0,0,0">
              <w:txbxContent>
                <w:p>
                  <w:pPr>
                    <w:spacing w:before="10"/>
                    <w:ind w:left="20" w:right="0" w:firstLine="0"/>
                    <w:jc w:val="left"/>
                    <w:rPr>
                      <w:b/>
                      <w:sz w:val="24"/>
                    </w:rPr>
                  </w:pPr>
                  <w:bookmarkStart w:name="(b) Length" w:id="4696"/>
                  <w:bookmarkEnd w:id="4696"/>
                  <w:r>
                    <w:rPr/>
                  </w:r>
                  <w:r>
                    <w:rPr>
                      <w:b/>
                      <w:sz w:val="24"/>
                    </w:rPr>
                    <w:t>(b)</w:t>
                  </w:r>
                </w:p>
              </w:txbxContent>
            </v:textbox>
            <w10:wrap type="none"/>
          </v:shape>
        </w:pict>
      </w:r>
      <w:r>
        <w:rPr/>
        <w:pict>
          <v:shape style="position:absolute;margin-left:99.800003pt;margin-top:642.666626pt;width:38.65pt;height:15.3pt;mso-position-horizontal-relative:page;mso-position-vertical-relative:page;z-index:-1065952" type="#_x0000_t202" filled="false" stroked="false">
            <v:textbox inset="0,0,0,0">
              <w:txbxContent>
                <w:p>
                  <w:pPr>
                    <w:spacing w:before="10"/>
                    <w:ind w:left="20" w:right="0" w:firstLine="0"/>
                    <w:jc w:val="left"/>
                    <w:rPr>
                      <w:b/>
                      <w:sz w:val="24"/>
                    </w:rPr>
                  </w:pPr>
                  <w:r>
                    <w:rPr>
                      <w:b/>
                      <w:sz w:val="24"/>
                    </w:rPr>
                    <w:t>Length</w:t>
                  </w:r>
                </w:p>
              </w:txbxContent>
            </v:textbox>
            <w10:wrap type="none"/>
          </v:shape>
        </w:pict>
      </w:r>
      <w:r>
        <w:rPr/>
        <w:pict>
          <v:shape style="position:absolute;margin-left:99.800003pt;margin-top:672.666626pt;width:15.95pt;height:15.3pt;mso-position-horizontal-relative:page;mso-position-vertical-relative:page;z-index:-1065928" type="#_x0000_t202" filled="false" stroked="false">
            <v:textbox inset="0,0,0,0">
              <w:txbxContent>
                <w:p>
                  <w:pPr>
                    <w:pStyle w:val="BodyText"/>
                  </w:pPr>
                  <w:bookmarkStart w:name="(1) A brief produced on a computer must " w:id="4697"/>
                  <w:bookmarkEnd w:id="4697"/>
                  <w:r>
                    <w:rPr/>
                  </w:r>
                  <w:r>
                    <w:rPr/>
                    <w:t>(1)</w:t>
                  </w:r>
                </w:p>
              </w:txbxContent>
            </v:textbox>
            <w10:wrap type="none"/>
          </v:shape>
        </w:pict>
      </w:r>
      <w:r>
        <w:rPr/>
        <w:pict>
          <v:shape style="position:absolute;margin-left:128.600006pt;margin-top:672.666626pt;width:410.3pt;height:30.3pt;mso-position-horizontal-relative:page;mso-position-vertical-relative:page;z-index:-1065904" type="#_x0000_t202" filled="false" stroked="false">
            <v:textbox inset="0,0,0,0">
              <w:txbxContent>
                <w:p>
                  <w:pPr>
                    <w:pStyle w:val="BodyText"/>
                    <w:spacing w:line="261" w:lineRule="auto"/>
                    <w:ind w:right="2"/>
                  </w:pPr>
                  <w:r>
                    <w:rPr/>
                    <w:t>A brief produced on a computer must not exceed 6,800 words, including footnotes. Such a brief must include a certificate by appellate counsel or an unrepresented party</w:t>
                  </w:r>
                </w:p>
              </w:txbxContent>
            </v:textbox>
            <w10:wrap type="none"/>
          </v:shape>
        </w:pict>
      </w:r>
      <w:r>
        <w:rPr/>
        <w:pict>
          <v:shape style="position:absolute;margin-left:296pt;margin-top:761.106628pt;width:20pt;height:15.3pt;mso-position-horizontal-relative:page;mso-position-vertical-relative:page;z-index:-1065880" type="#_x0000_t202" filled="false" stroked="false">
            <v:textbox inset="0,0,0,0">
              <w:txbxContent>
                <w:p>
                  <w:pPr>
                    <w:pStyle w:val="BodyText"/>
                  </w:pPr>
                  <w:r>
                    <w:rPr/>
                    <w:t>419</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28.600006pt;margin-top:72.666641pt;width:407.05pt;height:30.3pt;mso-position-horizontal-relative:page;mso-position-vertical-relative:page;z-index:-1065856" type="#_x0000_t202" filled="false" stroked="false">
            <v:textbox inset="0,0,0,0">
              <w:txbxContent>
                <w:p>
                  <w:pPr>
                    <w:pStyle w:val="BodyText"/>
                    <w:spacing w:line="261" w:lineRule="auto"/>
                    <w:ind w:right="-4"/>
                  </w:pPr>
                  <w:r>
                    <w:rPr/>
                    <w:t>stating the number of words in the brief. The person certifying may rely on the word count of the computer program used to prepare the brief.</w:t>
                  </w:r>
                </w:p>
              </w:txbxContent>
            </v:textbox>
            <w10:wrap type="none"/>
          </v:shape>
        </w:pict>
      </w:r>
      <w:r>
        <w:rPr/>
        <w:pict>
          <v:shape style="position:absolute;margin-left:99.800003pt;margin-top:117.666641pt;width:15.95pt;height:15.3pt;mso-position-horizontal-relative:page;mso-position-vertical-relative:page;z-index:-1065832" type="#_x0000_t202" filled="false" stroked="false">
            <v:textbox inset="0,0,0,0">
              <w:txbxContent>
                <w:p>
                  <w:pPr>
                    <w:pStyle w:val="BodyText"/>
                  </w:pPr>
                  <w:bookmarkStart w:name="(2) A brief produced on a typewriter mus" w:id="4698"/>
                  <w:bookmarkEnd w:id="4698"/>
                  <w:r>
                    <w:rPr/>
                  </w:r>
                  <w:r>
                    <w:rPr/>
                    <w:t>(2)</w:t>
                  </w:r>
                </w:p>
              </w:txbxContent>
            </v:textbox>
            <w10:wrap type="none"/>
          </v:shape>
        </w:pict>
      </w:r>
      <w:r>
        <w:rPr/>
        <w:pict>
          <v:shape style="position:absolute;margin-left:128.600006pt;margin-top:117.666641pt;width:288.75pt;height:15.3pt;mso-position-horizontal-relative:page;mso-position-vertical-relative:page;z-index:-1065808" type="#_x0000_t202" filled="false" stroked="false">
            <v:textbox inset="0,0,0,0">
              <w:txbxContent>
                <w:p>
                  <w:pPr>
                    <w:pStyle w:val="BodyText"/>
                  </w:pPr>
                  <w:r>
                    <w:rPr/>
                    <w:t>A brief produced on a typewriter must not exceed 20 pages.</w:t>
                  </w:r>
                </w:p>
              </w:txbxContent>
            </v:textbox>
            <w10:wrap type="none"/>
          </v:shape>
        </w:pict>
      </w:r>
      <w:r>
        <w:rPr/>
        <w:pict>
          <v:shape style="position:absolute;margin-left:99.800003pt;margin-top:147.666641pt;width:15.95pt;height:15.3pt;mso-position-horizontal-relative:page;mso-position-vertical-relative:page;z-index:-1065784" type="#_x0000_t202" filled="false" stroked="false">
            <v:textbox inset="0,0,0,0">
              <w:txbxContent>
                <w:p>
                  <w:pPr>
                    <w:pStyle w:val="BodyText"/>
                  </w:pPr>
                  <w:bookmarkStart w:name="(3) The information listed on the cover," w:id="4699"/>
                  <w:bookmarkEnd w:id="4699"/>
                  <w:r>
                    <w:rPr/>
                  </w:r>
                  <w:r>
                    <w:rPr/>
                    <w:t>(3)</w:t>
                  </w:r>
                </w:p>
              </w:txbxContent>
            </v:textbox>
            <w10:wrap type="none"/>
          </v:shape>
        </w:pict>
      </w:r>
      <w:r>
        <w:rPr/>
        <w:pict>
          <v:shape style="position:absolute;margin-left:128.600006pt;margin-top:147.666641pt;width:403.85pt;height:45.3pt;mso-position-horizontal-relative:page;mso-position-vertical-relative:page;z-index:-1065760" type="#_x0000_t202" filled="false" stroked="false">
            <v:textbox inset="0,0,0,0">
              <w:txbxContent>
                <w:p>
                  <w:pPr>
                    <w:pStyle w:val="BodyText"/>
                    <w:spacing w:line="261" w:lineRule="auto"/>
                    <w:ind w:right="-1"/>
                  </w:pPr>
                  <w:r>
                    <w:rPr/>
                    <w:t>The information listed on the cover, any table of contents or table of authorities, the certificate under (1), and any signature block are excluded from the limits stated in (1) or (2).</w:t>
                  </w:r>
                </w:p>
              </w:txbxContent>
            </v:textbox>
            <w10:wrap type="none"/>
          </v:shape>
        </w:pict>
      </w:r>
      <w:r>
        <w:rPr/>
        <w:pict>
          <v:shape style="position:absolute;margin-left:99.800003pt;margin-top:207.666641pt;width:15.95pt;height:15.3pt;mso-position-horizontal-relative:page;mso-position-vertical-relative:page;z-index:-1065736" type="#_x0000_t202" filled="false" stroked="false">
            <v:textbox inset="0,0,0,0">
              <w:txbxContent>
                <w:p>
                  <w:pPr>
                    <w:pStyle w:val="BodyText"/>
                  </w:pPr>
                  <w:bookmarkStart w:name="(4) On application, the presiding judge " w:id="4700"/>
                  <w:bookmarkEnd w:id="4700"/>
                  <w:r>
                    <w:rPr/>
                  </w:r>
                  <w:r>
                    <w:rPr/>
                    <w:t>(4)</w:t>
                  </w:r>
                </w:p>
              </w:txbxContent>
            </v:textbox>
            <w10:wrap type="none"/>
          </v:shape>
        </w:pict>
      </w:r>
      <w:r>
        <w:rPr/>
        <w:pict>
          <v:shape style="position:absolute;margin-left:128.600006pt;margin-top:207.666641pt;width:402.35pt;height:60.3pt;mso-position-horizontal-relative:page;mso-position-vertical-relative:page;z-index:-1065712" type="#_x0000_t202" filled="false" stroked="false">
            <v:textbox inset="0,0,0,0">
              <w:txbxContent>
                <w:p>
                  <w:pPr>
                    <w:pStyle w:val="BodyText"/>
                    <w:spacing w:line="261" w:lineRule="auto"/>
                    <w:ind w:right="-4"/>
                  </w:pPr>
                  <w:r>
                    <w:rPr/>
                    <w:t>On application, the presiding judge may permit a longer brief for good cause. A lengthy record or numerous or complex issues on appeal will ordinarily constitute good cause. If the court grants an application to file a longer brief, it may order that the brief include a table of contents and a table of authorities.</w:t>
                  </w:r>
                </w:p>
              </w:txbxContent>
            </v:textbox>
            <w10:wrap type="none"/>
          </v:shape>
        </w:pict>
      </w:r>
      <w:r>
        <w:rPr/>
        <w:pict>
          <v:shape style="position:absolute;margin-left:99.800003pt;margin-top:283.762115pt;width:414.7pt;height:14.25pt;mso-position-horizontal-relative:page;mso-position-vertical-relative:page;z-index:-1065688" type="#_x0000_t202" filled="false" stroked="false">
            <v:textbox inset="0,0,0,0">
              <w:txbxContent>
                <w:p>
                  <w:pPr>
                    <w:spacing w:before="11"/>
                    <w:ind w:left="20" w:right="0" w:firstLine="0"/>
                    <w:jc w:val="left"/>
                    <w:rPr>
                      <w:i/>
                      <w:sz w:val="22"/>
                    </w:rPr>
                  </w:pPr>
                  <w:bookmarkStart w:name="(Subd (b) amended effective January 1, 2" w:id="4701"/>
                  <w:bookmarkEnd w:id="4701"/>
                  <w:r>
                    <w:rPr/>
                  </w:r>
                  <w:r>
                    <w:rPr>
                      <w:i/>
                      <w:sz w:val="22"/>
                    </w:rPr>
                    <w:t>(Subd (b) amended effective January 1, 2013; previously amended effective January 1, 2011.)</w:t>
                  </w:r>
                </w:p>
              </w:txbxContent>
            </v:textbox>
            <w10:wrap type="none"/>
          </v:shape>
        </w:pict>
      </w:r>
      <w:r>
        <w:rPr/>
        <w:pict>
          <v:shape style="position:absolute;margin-left:71pt;margin-top:312.666626pt;width:15.15pt;height:15.3pt;mso-position-horizontal-relative:page;mso-position-vertical-relative:page;z-index:-1065664" type="#_x0000_t202" filled="false" stroked="false">
            <v:textbox inset="0,0,0,0">
              <w:txbxContent>
                <w:p>
                  <w:pPr>
                    <w:spacing w:before="10"/>
                    <w:ind w:left="20" w:right="0" w:firstLine="0"/>
                    <w:jc w:val="left"/>
                    <w:rPr>
                      <w:b/>
                      <w:sz w:val="24"/>
                    </w:rPr>
                  </w:pPr>
                  <w:bookmarkStart w:name="(c) Form" w:id="4702"/>
                  <w:bookmarkEnd w:id="4702"/>
                  <w:r>
                    <w:rPr/>
                  </w:r>
                  <w:r>
                    <w:rPr>
                      <w:b/>
                      <w:sz w:val="24"/>
                    </w:rPr>
                    <w:t>(c)</w:t>
                  </w:r>
                </w:p>
              </w:txbxContent>
            </v:textbox>
            <w10:wrap type="none"/>
          </v:shape>
        </w:pict>
      </w:r>
      <w:r>
        <w:rPr/>
        <w:pict>
          <v:shape style="position:absolute;margin-left:99.800003pt;margin-top:312.666626pt;width:30.55pt;height:15.3pt;mso-position-horizontal-relative:page;mso-position-vertical-relative:page;z-index:-1065640" type="#_x0000_t202" filled="false" stroked="false">
            <v:textbox inset="0,0,0,0">
              <w:txbxContent>
                <w:p>
                  <w:pPr>
                    <w:spacing w:before="10"/>
                    <w:ind w:left="20" w:right="0" w:firstLine="0"/>
                    <w:jc w:val="left"/>
                    <w:rPr>
                      <w:b/>
                      <w:sz w:val="24"/>
                    </w:rPr>
                  </w:pPr>
                  <w:r>
                    <w:rPr>
                      <w:b/>
                      <w:sz w:val="24"/>
                    </w:rPr>
                    <w:t>Form</w:t>
                  </w:r>
                </w:p>
              </w:txbxContent>
            </v:textbox>
            <w10:wrap type="none"/>
          </v:shape>
        </w:pict>
      </w:r>
      <w:r>
        <w:rPr/>
        <w:pict>
          <v:shape style="position:absolute;margin-left:99.800003pt;margin-top:342.666626pt;width:15.95pt;height:15.3pt;mso-position-horizontal-relative:page;mso-position-vertical-relative:page;z-index:-1065616" type="#_x0000_t202" filled="false" stroked="false">
            <v:textbox inset="0,0,0,0">
              <w:txbxContent>
                <w:p>
                  <w:pPr>
                    <w:pStyle w:val="BodyText"/>
                  </w:pPr>
                  <w:bookmarkStart w:name="(1) A brief may be reproduced by any pro" w:id="4703"/>
                  <w:bookmarkEnd w:id="4703"/>
                  <w:r>
                    <w:rPr/>
                  </w:r>
                  <w:r>
                    <w:rPr/>
                    <w:t>(1)</w:t>
                  </w:r>
                </w:p>
              </w:txbxContent>
            </v:textbox>
            <w10:wrap type="none"/>
          </v:shape>
        </w:pict>
      </w:r>
      <w:r>
        <w:rPr/>
        <w:pict>
          <v:shape style="position:absolute;margin-left:128.600006pt;margin-top:342.666626pt;width:402.55pt;height:60.3pt;mso-position-horizontal-relative:page;mso-position-vertical-relative:page;z-index:-1065592" type="#_x0000_t202" filled="false" stroked="false">
            <v:textbox inset="0,0,0,0">
              <w:txbxContent>
                <w:p>
                  <w:pPr>
                    <w:pStyle w:val="BodyText"/>
                    <w:spacing w:line="261" w:lineRule="auto"/>
                  </w:pPr>
                  <w:r>
                    <w:rPr/>
                    <w:t>A brief may be reproduced by any process that produces a clear, black image of letter quality. All documents filed must have a page size of 8 1/2 by 11 inches. If filed in paper form, the paper must be white or unbleached and of at least 20-pound weight. Both sides of the paper may be used if the brief is not bound at the top.</w:t>
                  </w:r>
                </w:p>
              </w:txbxContent>
            </v:textbox>
            <w10:wrap type="none"/>
          </v:shape>
        </w:pict>
      </w:r>
      <w:r>
        <w:rPr/>
        <w:pict>
          <v:shape style="position:absolute;margin-left:99.800003pt;margin-top:417.666626pt;width:15.95pt;height:15.3pt;mso-position-horizontal-relative:page;mso-position-vertical-relative:page;z-index:-1065568" type="#_x0000_t202" filled="false" stroked="false">
            <v:textbox inset="0,0,0,0">
              <w:txbxContent>
                <w:p>
                  <w:pPr>
                    <w:pStyle w:val="BodyText"/>
                  </w:pPr>
                  <w:bookmarkStart w:name="(2) Any conventional font may be used. T" w:id="4704"/>
                  <w:bookmarkEnd w:id="4704"/>
                  <w:r>
                    <w:rPr/>
                  </w:r>
                  <w:r>
                    <w:rPr/>
                    <w:t>(2)</w:t>
                  </w:r>
                </w:p>
              </w:txbxContent>
            </v:textbox>
            <w10:wrap type="none"/>
          </v:shape>
        </w:pict>
      </w:r>
      <w:r>
        <w:rPr/>
        <w:pict>
          <v:shape style="position:absolute;margin-left:128.600006pt;margin-top:417.666626pt;width:408.45pt;height:30.3pt;mso-position-horizontal-relative:page;mso-position-vertical-relative:page;z-index:-1065544" type="#_x0000_t202" filled="false" stroked="false">
            <v:textbox inset="0,0,0,0">
              <w:txbxContent>
                <w:p>
                  <w:pPr>
                    <w:pStyle w:val="BodyText"/>
                    <w:spacing w:line="261" w:lineRule="auto"/>
                    <w:ind w:right="-2"/>
                  </w:pPr>
                  <w:r>
                    <w:rPr/>
                    <w:t>Any conventional font may be used. The font may be either proportionally spaced or monospaced.</w:t>
                  </w:r>
                </w:p>
              </w:txbxContent>
            </v:textbox>
            <w10:wrap type="none"/>
          </v:shape>
        </w:pict>
      </w:r>
      <w:r>
        <w:rPr/>
        <w:pict>
          <v:shape style="position:absolute;margin-left:99.800003pt;margin-top:462.666626pt;width:15.95pt;height:15.3pt;mso-position-horizontal-relative:page;mso-position-vertical-relative:page;z-index:-1065520" type="#_x0000_t202" filled="false" stroked="false">
            <v:textbox inset="0,0,0,0">
              <w:txbxContent>
                <w:p>
                  <w:pPr>
                    <w:pStyle w:val="BodyText"/>
                  </w:pPr>
                  <w:bookmarkStart w:name="(3) The font style must be roman; but fo" w:id="4705"/>
                  <w:bookmarkEnd w:id="4705"/>
                  <w:r>
                    <w:rPr/>
                  </w:r>
                  <w:r>
                    <w:rPr/>
                    <w:t>(3)</w:t>
                  </w:r>
                </w:p>
              </w:txbxContent>
            </v:textbox>
            <w10:wrap type="none"/>
          </v:shape>
        </w:pict>
      </w:r>
      <w:r>
        <w:rPr/>
        <w:pict>
          <v:shape style="position:absolute;margin-left:128.600006pt;margin-top:462.666626pt;width:397.15pt;height:45.3pt;mso-position-horizontal-relative:page;mso-position-vertical-relative:page;z-index:-1065496" type="#_x0000_t202" filled="false" stroked="false">
            <v:textbox inset="0,0,0,0">
              <w:txbxContent>
                <w:p>
                  <w:pPr>
                    <w:pStyle w:val="BodyText"/>
                    <w:spacing w:line="261" w:lineRule="auto"/>
                    <w:ind w:right="-2"/>
                  </w:pPr>
                  <w:r>
                    <w:rPr/>
                    <w:t>The font style must be roman; but for emphasis, italics or boldface may be used or the text may be underscored. Case names must be italicized or underscored.</w:t>
                  </w:r>
                </w:p>
                <w:p>
                  <w:pPr>
                    <w:pStyle w:val="BodyText"/>
                    <w:spacing w:line="274" w:lineRule="exact" w:before="0"/>
                  </w:pPr>
                  <w:r>
                    <w:rPr/>
                    <w:t>Headings may be in uppercase letters.</w:t>
                  </w:r>
                </w:p>
              </w:txbxContent>
            </v:textbox>
            <w10:wrap type="none"/>
          </v:shape>
        </w:pict>
      </w:r>
      <w:r>
        <w:rPr/>
        <w:pict>
          <v:shape style="position:absolute;margin-left:99.800003pt;margin-top:522.666626pt;width:15.95pt;height:15.3pt;mso-position-horizontal-relative:page;mso-position-vertical-relative:page;z-index:-1065472" type="#_x0000_t202" filled="false" stroked="false">
            <v:textbox inset="0,0,0,0">
              <w:txbxContent>
                <w:p>
                  <w:pPr>
                    <w:pStyle w:val="BodyText"/>
                  </w:pPr>
                  <w:bookmarkStart w:name="(4) Except as provided in (11), the font" w:id="4706"/>
                  <w:bookmarkEnd w:id="4706"/>
                  <w:r>
                    <w:rPr/>
                  </w:r>
                  <w:r>
                    <w:rPr/>
                    <w:t>(4)</w:t>
                  </w:r>
                </w:p>
              </w:txbxContent>
            </v:textbox>
            <w10:wrap type="none"/>
          </v:shape>
        </w:pict>
      </w:r>
      <w:r>
        <w:rPr/>
        <w:pict>
          <v:shape style="position:absolute;margin-left:128.600006pt;margin-top:522.666626pt;width:393.35pt;height:30.3pt;mso-position-horizontal-relative:page;mso-position-vertical-relative:page;z-index:-1065448" type="#_x0000_t202" filled="false" stroked="false">
            <v:textbox inset="0,0,0,0">
              <w:txbxContent>
                <w:p>
                  <w:pPr>
                    <w:pStyle w:val="BodyText"/>
                    <w:spacing w:line="261" w:lineRule="auto"/>
                    <w:ind w:right="2"/>
                  </w:pPr>
                  <w:r>
                    <w:rPr/>
                    <w:t>Except as provided in (11), the font size, including footnotes, must not be smaller than 13-point.</w:t>
                  </w:r>
                </w:p>
              </w:txbxContent>
            </v:textbox>
            <w10:wrap type="none"/>
          </v:shape>
        </w:pict>
      </w:r>
      <w:r>
        <w:rPr/>
        <w:pict>
          <v:shape style="position:absolute;margin-left:99.800003pt;margin-top:567.666626pt;width:15.95pt;height:15.3pt;mso-position-horizontal-relative:page;mso-position-vertical-relative:page;z-index:-1065424" type="#_x0000_t202" filled="false" stroked="false">
            <v:textbox inset="0,0,0,0">
              <w:txbxContent>
                <w:p>
                  <w:pPr>
                    <w:pStyle w:val="BodyText"/>
                  </w:pPr>
                  <w:bookmarkStart w:name="(5) The lines of text must be at least o" w:id="4707"/>
                  <w:bookmarkEnd w:id="4707"/>
                  <w:r>
                    <w:rPr/>
                  </w:r>
                  <w:r>
                    <w:rPr/>
                    <w:t>(5)</w:t>
                  </w:r>
                </w:p>
              </w:txbxContent>
            </v:textbox>
            <w10:wrap type="none"/>
          </v:shape>
        </w:pict>
      </w:r>
      <w:r>
        <w:rPr/>
        <w:pict>
          <v:shape style="position:absolute;margin-left:128.600006pt;margin-top:567.666626pt;width:410.9pt;height:45.3pt;mso-position-horizontal-relative:page;mso-position-vertical-relative:page;z-index:-1065400" type="#_x0000_t202" filled="false" stroked="false">
            <v:textbox inset="0,0,0,0">
              <w:txbxContent>
                <w:p>
                  <w:pPr>
                    <w:pStyle w:val="BodyText"/>
                    <w:spacing w:line="261" w:lineRule="auto"/>
                  </w:pPr>
                  <w:r>
                    <w:rPr/>
                    <w:t>The lines of text must be at least one-and-a-half-spaced. Headings and footnotes may be single-spaced. Quotations may be block-indented and single-spaced. Single- spaced means six lines to a vertical inch.</w:t>
                  </w:r>
                </w:p>
              </w:txbxContent>
            </v:textbox>
            <w10:wrap type="none"/>
          </v:shape>
        </w:pict>
      </w:r>
      <w:r>
        <w:rPr/>
        <w:pict>
          <v:shape style="position:absolute;margin-left:99.800003pt;margin-top:627.666626pt;width:15.95pt;height:15.3pt;mso-position-horizontal-relative:page;mso-position-vertical-relative:page;z-index:-1065376" type="#_x0000_t202" filled="false" stroked="false">
            <v:textbox inset="0,0,0,0">
              <w:txbxContent>
                <w:p>
                  <w:pPr>
                    <w:pStyle w:val="BodyText"/>
                  </w:pPr>
                  <w:bookmarkStart w:name="(6) The margins must be at least 1½ inch" w:id="4708"/>
                  <w:bookmarkEnd w:id="4708"/>
                  <w:r>
                    <w:rPr/>
                  </w:r>
                  <w:r>
                    <w:rPr/>
                    <w:t>(6)</w:t>
                  </w:r>
                </w:p>
              </w:txbxContent>
            </v:textbox>
            <w10:wrap type="none"/>
          </v:shape>
        </w:pict>
      </w:r>
      <w:r>
        <w:rPr/>
        <w:pict>
          <v:shape style="position:absolute;margin-left:128.600006pt;margin-top:627.666626pt;width:392.9pt;height:30.3pt;mso-position-horizontal-relative:page;mso-position-vertical-relative:page;z-index:-1065352" type="#_x0000_t202" filled="false" stroked="false">
            <v:textbox inset="0,0,0,0">
              <w:txbxContent>
                <w:p>
                  <w:pPr>
                    <w:pStyle w:val="BodyText"/>
                    <w:spacing w:line="261" w:lineRule="auto"/>
                    <w:ind w:right="-1"/>
                  </w:pPr>
                  <w:r>
                    <w:rPr/>
                    <w:t>The margins must be at least 1½ inches on the left and right and 1 inch on the top and bottom.</w:t>
                  </w:r>
                </w:p>
              </w:txbxContent>
            </v:textbox>
            <w10:wrap type="none"/>
          </v:shape>
        </w:pict>
      </w:r>
      <w:r>
        <w:rPr/>
        <w:pict>
          <v:shape style="position:absolute;margin-left:99.800003pt;margin-top:672.666626pt;width:15.95pt;height:15.3pt;mso-position-horizontal-relative:page;mso-position-vertical-relative:page;z-index:-1065328" type="#_x0000_t202" filled="false" stroked="false">
            <v:textbox inset="0,0,0,0">
              <w:txbxContent>
                <w:p>
                  <w:pPr>
                    <w:pStyle w:val="BodyText"/>
                  </w:pPr>
                  <w:bookmarkStart w:name="(7) The pages must be consecutively numb" w:id="4709"/>
                  <w:bookmarkEnd w:id="4709"/>
                  <w:r>
                    <w:rPr/>
                  </w:r>
                  <w:r>
                    <w:rPr/>
                    <w:t>(7)</w:t>
                  </w:r>
                </w:p>
              </w:txbxContent>
            </v:textbox>
            <w10:wrap type="none"/>
          </v:shape>
        </w:pict>
      </w:r>
      <w:r>
        <w:rPr/>
        <w:pict>
          <v:shape style="position:absolute;margin-left:128.600006pt;margin-top:672.666626pt;width:214.5pt;height:15.3pt;mso-position-horizontal-relative:page;mso-position-vertical-relative:page;z-index:-1065304" type="#_x0000_t202" filled="false" stroked="false">
            <v:textbox inset="0,0,0,0">
              <w:txbxContent>
                <w:p>
                  <w:pPr>
                    <w:pStyle w:val="BodyText"/>
                  </w:pPr>
                  <w:r>
                    <w:rPr/>
                    <w:t>The pages must be consecutively numbered.</w:t>
                  </w:r>
                </w:p>
              </w:txbxContent>
            </v:textbox>
            <w10:wrap type="none"/>
          </v:shape>
        </w:pict>
      </w:r>
      <w:r>
        <w:rPr/>
        <w:pict>
          <v:shape style="position:absolute;margin-left:296pt;margin-top:761.106628pt;width:20pt;height:15.3pt;mso-position-horizontal-relative:page;mso-position-vertical-relative:page;z-index:-1065280" type="#_x0000_t202" filled="false" stroked="false">
            <v:textbox inset="0,0,0,0">
              <w:txbxContent>
                <w:p>
                  <w:pPr>
                    <w:pStyle w:val="BodyText"/>
                  </w:pPr>
                  <w:r>
                    <w:rPr/>
                    <w:t>420</w:t>
                  </w:r>
                </w:p>
              </w:txbxContent>
            </v:textbox>
            <w10:wrap type="none"/>
          </v:shape>
        </w:pict>
      </w:r>
    </w:p>
    <w:p>
      <w:pPr>
        <w:spacing w:after="0"/>
        <w:rPr>
          <w:sz w:val="2"/>
          <w:szCs w:val="2"/>
        </w:rPr>
        <w:sectPr>
          <w:pgSz w:w="12240" w:h="15840"/>
          <w:pgMar w:top="1460" w:bottom="0" w:left="1300" w:right="1300"/>
        </w:sectPr>
      </w:pPr>
    </w:p>
    <w:p>
      <w:pPr>
        <w:rPr>
          <w:sz w:val="2"/>
          <w:szCs w:val="2"/>
        </w:rPr>
      </w:pPr>
      <w:r>
        <w:rPr/>
        <w:drawing>
          <wp:anchor distT="0" distB="0" distL="0" distR="0" allowOverlap="1" layoutInCell="1" locked="0" behindDoc="1" simplePos="0" relativeHeight="267370199">
            <wp:simplePos x="0" y="0"/>
            <wp:positionH relativeFrom="page">
              <wp:posOffset>1458594</wp:posOffset>
            </wp:positionH>
            <wp:positionV relativeFrom="page">
              <wp:posOffset>6777355</wp:posOffset>
            </wp:positionV>
            <wp:extent cx="76199" cy="8889"/>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8" cstate="print"/>
                    <a:stretch>
                      <a:fillRect/>
                    </a:stretch>
                  </pic:blipFill>
                  <pic:spPr>
                    <a:xfrm>
                      <a:off x="0" y="0"/>
                      <a:ext cx="76199" cy="8889"/>
                    </a:xfrm>
                    <a:prstGeom prst="rect">
                      <a:avLst/>
                    </a:prstGeom>
                  </pic:spPr>
                </pic:pic>
              </a:graphicData>
            </a:graphic>
          </wp:anchor>
        </w:drawing>
      </w:r>
      <w:r>
        <w:rPr/>
        <w:drawing>
          <wp:anchor distT="0" distB="0" distL="0" distR="0" allowOverlap="1" layoutInCell="1" locked="0" behindDoc="1" simplePos="0" relativeHeight="267370223">
            <wp:simplePos x="0" y="0"/>
            <wp:positionH relativeFrom="page">
              <wp:posOffset>1458594</wp:posOffset>
            </wp:positionH>
            <wp:positionV relativeFrom="page">
              <wp:posOffset>7348855</wp:posOffset>
            </wp:positionV>
            <wp:extent cx="76199" cy="8889"/>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8" cstate="print"/>
                    <a:stretch>
                      <a:fillRect/>
                    </a:stretch>
                  </pic:blipFill>
                  <pic:spPr>
                    <a:xfrm>
                      <a:off x="0" y="0"/>
                      <a:ext cx="76199" cy="8889"/>
                    </a:xfrm>
                    <a:prstGeom prst="rect">
                      <a:avLst/>
                    </a:prstGeom>
                  </pic:spPr>
                </pic:pic>
              </a:graphicData>
            </a:graphic>
          </wp:anchor>
        </w:drawing>
      </w:r>
      <w:r>
        <w:rPr/>
        <w:pict>
          <v:shape style="position:absolute;margin-left:99.800003pt;margin-top:72.666641pt;width:15.95pt;height:15.3pt;mso-position-horizontal-relative:page;mso-position-vertical-relative:page;z-index:-1065208" type="#_x0000_t202" filled="false" stroked="false">
            <v:textbox inset="0,0,0,0">
              <w:txbxContent>
                <w:p>
                  <w:pPr>
                    <w:pStyle w:val="BodyText"/>
                  </w:pPr>
                  <w:bookmarkStart w:name="(8) The cover—or first page if there is " w:id="4710"/>
                  <w:bookmarkEnd w:id="4710"/>
                  <w:r>
                    <w:rPr/>
                  </w:r>
                  <w:r>
                    <w:rPr/>
                    <w:t>(8)</w:t>
                  </w:r>
                </w:p>
              </w:txbxContent>
            </v:textbox>
            <w10:wrap type="none"/>
          </v:shape>
        </w:pict>
      </w:r>
      <w:r>
        <w:rPr/>
        <w:pict>
          <v:shape style="position:absolute;margin-left:128.600006pt;margin-top:72.666641pt;width:406.95pt;height:30.3pt;mso-position-horizontal-relative:page;mso-position-vertical-relative:page;z-index:-1065184" type="#_x0000_t202" filled="false" stroked="false">
            <v:textbox inset="0,0,0,0">
              <w:txbxContent>
                <w:p>
                  <w:pPr>
                    <w:pStyle w:val="BodyText"/>
                    <w:spacing w:line="261" w:lineRule="auto"/>
                    <w:ind w:right="-5"/>
                  </w:pPr>
                  <w:r>
                    <w:rPr/>
                    <w:t>The cover—or first page if there is no cover—must include the information required by rule 8.816(a)(1).</w:t>
                  </w:r>
                </w:p>
              </w:txbxContent>
            </v:textbox>
            <w10:wrap type="none"/>
          </v:shape>
        </w:pict>
      </w:r>
      <w:r>
        <w:rPr/>
        <w:pict>
          <v:shape style="position:absolute;margin-left:99.800003pt;margin-top:117.666641pt;width:15.95pt;height:15.3pt;mso-position-horizontal-relative:page;mso-position-vertical-relative:page;z-index:-1065160" type="#_x0000_t202" filled="false" stroked="false">
            <v:textbox inset="0,0,0,0">
              <w:txbxContent>
                <w:p>
                  <w:pPr>
                    <w:pStyle w:val="BodyText"/>
                  </w:pPr>
                  <w:bookmarkStart w:name="(9) If filed in paper form, the brief mu" w:id="4711"/>
                  <w:bookmarkEnd w:id="4711"/>
                  <w:r>
                    <w:rPr/>
                  </w:r>
                  <w:r>
                    <w:rPr/>
                    <w:t>(9)</w:t>
                  </w:r>
                </w:p>
              </w:txbxContent>
            </v:textbox>
            <w10:wrap type="none"/>
          </v:shape>
        </w:pict>
      </w:r>
      <w:r>
        <w:rPr/>
        <w:pict>
          <v:shape style="position:absolute;margin-left:128.600006pt;margin-top:117.666641pt;width:400.35pt;height:45.3pt;mso-position-horizontal-relative:page;mso-position-vertical-relative:page;z-index:-1065136" type="#_x0000_t202" filled="false" stroked="false">
            <v:textbox inset="0,0,0,0">
              <w:txbxContent>
                <w:p>
                  <w:pPr>
                    <w:pStyle w:val="BodyText"/>
                    <w:spacing w:line="261" w:lineRule="auto"/>
                    <w:ind w:right="-4"/>
                  </w:pPr>
                  <w:r>
                    <w:rPr/>
                    <w:t>If filed in paper form, the brief must be bound on the left margin, except that briefs may be bound at the top if required by a local rule of the appellate division. If the brief is stapled, the bound edge and staples must be covered with tape.</w:t>
                  </w:r>
                </w:p>
              </w:txbxContent>
            </v:textbox>
            <w10:wrap type="none"/>
          </v:shape>
        </w:pict>
      </w:r>
      <w:r>
        <w:rPr/>
        <w:pict>
          <v:shape style="position:absolute;margin-left:99.800003pt;margin-top:177.666641pt;width:21.95pt;height:15.3pt;mso-position-horizontal-relative:page;mso-position-vertical-relative:page;z-index:-1065112" type="#_x0000_t202" filled="false" stroked="false">
            <v:textbox inset="0,0,0,0">
              <w:txbxContent>
                <w:p>
                  <w:pPr>
                    <w:pStyle w:val="BodyText"/>
                  </w:pPr>
                  <w:bookmarkStart w:name="(10) The brief need not be signed." w:id="4712"/>
                  <w:bookmarkEnd w:id="4712"/>
                  <w:r>
                    <w:rPr/>
                  </w:r>
                  <w:r>
                    <w:rPr/>
                    <w:t>(10)</w:t>
                  </w:r>
                </w:p>
              </w:txbxContent>
            </v:textbox>
            <w10:wrap type="none"/>
          </v:shape>
        </w:pict>
      </w:r>
      <w:r>
        <w:rPr/>
        <w:pict>
          <v:shape style="position:absolute;margin-left:128.600006pt;margin-top:177.666641pt;width:141.9pt;height:15.3pt;mso-position-horizontal-relative:page;mso-position-vertical-relative:page;z-index:-1065088" type="#_x0000_t202" filled="false" stroked="false">
            <v:textbox inset="0,0,0,0">
              <w:txbxContent>
                <w:p>
                  <w:pPr>
                    <w:pStyle w:val="BodyText"/>
                  </w:pPr>
                  <w:r>
                    <w:rPr/>
                    <w:t>The brief need not be signed.</w:t>
                  </w:r>
                </w:p>
              </w:txbxContent>
            </v:textbox>
            <w10:wrap type="none"/>
          </v:shape>
        </w:pict>
      </w:r>
      <w:r>
        <w:rPr/>
        <w:pict>
          <v:shape style="position:absolute;margin-left:99.800003pt;margin-top:207.666641pt;width:21.95pt;height:15.3pt;mso-position-horizontal-relative:page;mso-position-vertical-relative:page;z-index:-1065064" type="#_x0000_t202" filled="false" stroked="false">
            <v:textbox inset="0,0,0,0">
              <w:txbxContent>
                <w:p>
                  <w:pPr>
                    <w:pStyle w:val="BodyText"/>
                  </w:pPr>
                  <w:bookmarkStart w:name="(11) If the brief is produced on a typew" w:id="4713"/>
                  <w:bookmarkEnd w:id="4713"/>
                  <w:r>
                    <w:rPr/>
                  </w:r>
                  <w:r>
                    <w:rPr/>
                    <w:t>(11)</w:t>
                  </w:r>
                </w:p>
              </w:txbxContent>
            </v:textbox>
            <w10:wrap type="none"/>
          </v:shape>
        </w:pict>
      </w:r>
      <w:r>
        <w:rPr/>
        <w:pict>
          <v:shape style="position:absolute;margin-left:128.600006pt;margin-top:207.666641pt;width:190.7pt;height:15.3pt;mso-position-horizontal-relative:page;mso-position-vertical-relative:page;z-index:-1065040" type="#_x0000_t202" filled="false" stroked="false">
            <v:textbox inset="0,0,0,0">
              <w:txbxContent>
                <w:p>
                  <w:pPr>
                    <w:pStyle w:val="BodyText"/>
                  </w:pPr>
                  <w:r>
                    <w:rPr/>
                    <w:t>If the brief is produced on a typewriter:</w:t>
                  </w:r>
                </w:p>
              </w:txbxContent>
            </v:textbox>
            <w10:wrap type="none"/>
          </v:shape>
        </w:pict>
      </w:r>
      <w:r>
        <w:rPr/>
        <w:pict>
          <v:shape style="position:absolute;margin-left:128.600006pt;margin-top:237.666641pt;width:18.55pt;height:15.3pt;mso-position-horizontal-relative:page;mso-position-vertical-relative:page;z-index:-1065016" type="#_x0000_t202" filled="false" stroked="false">
            <v:textbox inset="0,0,0,0">
              <w:txbxContent>
                <w:p>
                  <w:pPr>
                    <w:pStyle w:val="BodyText"/>
                  </w:pPr>
                  <w:bookmarkStart w:name="(A) A typewritten original and carbon co" w:id="4714"/>
                  <w:bookmarkEnd w:id="4714"/>
                  <w:r>
                    <w:rPr/>
                  </w:r>
                  <w:r>
                    <w:rPr/>
                    <w:t>(A)</w:t>
                  </w:r>
                </w:p>
              </w:txbxContent>
            </v:textbox>
            <w10:wrap type="none"/>
          </v:shape>
        </w:pict>
      </w:r>
      <w:r>
        <w:rPr/>
        <w:pict>
          <v:shape style="position:absolute;margin-left:157.399994pt;margin-top:237.666641pt;width:380.4pt;height:60.3pt;mso-position-horizontal-relative:page;mso-position-vertical-relative:page;z-index:-1064992" type="#_x0000_t202" filled="false" stroked="false">
            <v:textbox inset="0,0,0,0">
              <w:txbxContent>
                <w:p>
                  <w:pPr>
                    <w:pStyle w:val="BodyText"/>
                    <w:spacing w:line="261" w:lineRule="auto"/>
                    <w:ind w:right="-4"/>
                  </w:pPr>
                  <w:r>
                    <w:rPr/>
                    <w:t>A typewritten original and carbon copies may be filed only with the presiding judge’s permission, which will ordinarily be given only to unrepresented parties proceeding in forma pauperis. All other typewritten briefs must be filed as photocopies.</w:t>
                  </w:r>
                </w:p>
              </w:txbxContent>
            </v:textbox>
            <w10:wrap type="none"/>
          </v:shape>
        </w:pict>
      </w:r>
      <w:r>
        <w:rPr/>
        <w:pict>
          <v:shape style="position:absolute;margin-left:128.600006pt;margin-top:312.666626pt;width:17.75pt;height:15.3pt;mso-position-horizontal-relative:page;mso-position-vertical-relative:page;z-index:-1064968" type="#_x0000_t202" filled="false" stroked="false">
            <v:textbox inset="0,0,0,0">
              <w:txbxContent>
                <w:p>
                  <w:pPr>
                    <w:pStyle w:val="BodyText"/>
                  </w:pPr>
                  <w:bookmarkStart w:name="(B) Both sides of the paper may be used " w:id="4715"/>
                  <w:bookmarkEnd w:id="4715"/>
                  <w:r>
                    <w:rPr/>
                  </w:r>
                  <w:r>
                    <w:rPr/>
                    <w:t>(B)</w:t>
                  </w:r>
                </w:p>
              </w:txbxContent>
            </v:textbox>
            <w10:wrap type="none"/>
          </v:shape>
        </w:pict>
      </w:r>
      <w:r>
        <w:rPr/>
        <w:pict>
          <v:shape style="position:absolute;margin-left:157.399994pt;margin-top:312.666626pt;width:378.05pt;height:30.3pt;mso-position-horizontal-relative:page;mso-position-vertical-relative:page;z-index:-1064944" type="#_x0000_t202" filled="false" stroked="false">
            <v:textbox inset="0,0,0,0">
              <w:txbxContent>
                <w:p>
                  <w:pPr>
                    <w:pStyle w:val="BodyText"/>
                    <w:spacing w:line="261" w:lineRule="auto"/>
                    <w:ind w:right="2"/>
                  </w:pPr>
                  <w:r>
                    <w:rPr/>
                    <w:t>Both sides of the paper may be used if a photocopy is filed; only one side may be used if a typewritten original and carbon copies are filed.</w:t>
                  </w:r>
                </w:p>
              </w:txbxContent>
            </v:textbox>
            <w10:wrap type="none"/>
          </v:shape>
        </w:pict>
      </w:r>
      <w:r>
        <w:rPr/>
        <w:pict>
          <v:shape style="position:absolute;margin-left:128.600006pt;margin-top:357.666626pt;width:17.95pt;height:15.3pt;mso-position-horizontal-relative:page;mso-position-vertical-relative:page;z-index:-1064920" type="#_x0000_t202" filled="false" stroked="false">
            <v:textbox inset="0,0,0,0">
              <w:txbxContent>
                <w:p>
                  <w:pPr>
                    <w:pStyle w:val="BodyText"/>
                  </w:pPr>
                  <w:bookmarkStart w:name="(C) The type size, including footnotes, " w:id="4716"/>
                  <w:bookmarkEnd w:id="4716"/>
                  <w:r>
                    <w:rPr/>
                  </w:r>
                  <w:r>
                    <w:rPr/>
                    <w:t>(C)</w:t>
                  </w:r>
                </w:p>
              </w:txbxContent>
            </v:textbox>
            <w10:wrap type="none"/>
          </v:shape>
        </w:pict>
      </w:r>
      <w:r>
        <w:rPr/>
        <w:pict>
          <v:shape style="position:absolute;margin-left:157.399994pt;margin-top:357.666626pt;width:379.85pt;height:45.3pt;mso-position-horizontal-relative:page;mso-position-vertical-relative:page;z-index:-1064896" type="#_x0000_t202" filled="false" stroked="false">
            <v:textbox inset="0,0,0,0">
              <w:txbxContent>
                <w:p>
                  <w:pPr>
                    <w:pStyle w:val="BodyText"/>
                    <w:spacing w:line="261" w:lineRule="auto"/>
                  </w:pPr>
                  <w:r>
                    <w:rPr/>
                    <w:t>The type size, including footnotes, must not be smaller than standard pica, 10 characters per inch. Unrepresented incarcerated litigants may use elite type, 12 characters per inch, if they lack access to a typewriter with larger characters.</w:t>
                  </w:r>
                </w:p>
              </w:txbxContent>
            </v:textbox>
            <w10:wrap type="none"/>
          </v:shape>
        </w:pict>
      </w:r>
      <w:r>
        <w:rPr/>
        <w:pict>
          <v:shape style="position:absolute;margin-left:99.800003pt;margin-top:418.762115pt;width:410.55pt;height:29.25pt;mso-position-horizontal-relative:page;mso-position-vertical-relative:page;z-index:-1064872" type="#_x0000_t202" filled="false" stroked="false">
            <v:textbox inset="0,0,0,0">
              <w:txbxContent>
                <w:p>
                  <w:pPr>
                    <w:spacing w:before="11"/>
                    <w:ind w:left="20" w:right="0" w:firstLine="0"/>
                    <w:jc w:val="left"/>
                    <w:rPr>
                      <w:i/>
                      <w:sz w:val="22"/>
                    </w:rPr>
                  </w:pPr>
                  <w:bookmarkStart w:name="(Subd (c) amended effective January 1, 2" w:id="4717"/>
                  <w:bookmarkEnd w:id="4717"/>
                  <w:r>
                    <w:rPr/>
                  </w:r>
                  <w:r>
                    <w:rPr>
                      <w:i/>
                      <w:sz w:val="22"/>
                    </w:rPr>
                    <w:t>(Subd (c) amended effective January 1, 2016; previously amended effective January 1, 2011,</w:t>
                  </w:r>
                </w:p>
                <w:p>
                  <w:pPr>
                    <w:spacing w:before="47"/>
                    <w:ind w:left="20" w:right="0" w:firstLine="0"/>
                    <w:jc w:val="left"/>
                    <w:rPr>
                      <w:i/>
                      <w:sz w:val="22"/>
                    </w:rPr>
                  </w:pPr>
                  <w:r>
                    <w:rPr>
                      <w:i/>
                      <w:sz w:val="22"/>
                    </w:rPr>
                    <w:t>January 1, 2013, and January 1, 2014.)</w:t>
                  </w:r>
                </w:p>
              </w:txbxContent>
            </v:textbox>
            <w10:wrap type="none"/>
          </v:shape>
        </w:pict>
      </w:r>
      <w:r>
        <w:rPr/>
        <w:pict>
          <v:shape style="position:absolute;margin-left:71pt;margin-top:462.666626pt;width:16.650pt;height:15.3pt;mso-position-horizontal-relative:page;mso-position-vertical-relative:page;z-index:-1064848" type="#_x0000_t202" filled="false" stroked="false">
            <v:textbox inset="0,0,0,0">
              <w:txbxContent>
                <w:p>
                  <w:pPr>
                    <w:spacing w:before="10"/>
                    <w:ind w:left="20" w:right="0" w:firstLine="0"/>
                    <w:jc w:val="left"/>
                    <w:rPr>
                      <w:b/>
                      <w:sz w:val="24"/>
                    </w:rPr>
                  </w:pPr>
                  <w:bookmarkStart w:name="(d) Noncomplying briefs" w:id="4718"/>
                  <w:bookmarkEnd w:id="4718"/>
                  <w:r>
                    <w:rPr/>
                  </w:r>
                  <w:r>
                    <w:rPr>
                      <w:b/>
                      <w:sz w:val="24"/>
                    </w:rPr>
                    <w:t>(d)</w:t>
                  </w:r>
                </w:p>
              </w:txbxContent>
            </v:textbox>
            <w10:wrap type="none"/>
          </v:shape>
        </w:pict>
      </w:r>
      <w:r>
        <w:rPr/>
        <w:pict>
          <v:shape style="position:absolute;margin-left:99.800003pt;margin-top:462.666626pt;width:109.1pt;height:15.3pt;mso-position-horizontal-relative:page;mso-position-vertical-relative:page;z-index:-1064824" type="#_x0000_t202" filled="false" stroked="false">
            <v:textbox inset="0,0,0,0">
              <w:txbxContent>
                <w:p>
                  <w:pPr>
                    <w:spacing w:before="10"/>
                    <w:ind w:left="20" w:right="0" w:firstLine="0"/>
                    <w:jc w:val="left"/>
                    <w:rPr>
                      <w:b/>
                      <w:sz w:val="24"/>
                    </w:rPr>
                  </w:pPr>
                  <w:r>
                    <w:rPr>
                      <w:b/>
                      <w:sz w:val="24"/>
                    </w:rPr>
                    <w:t>Noncomplying briefs</w:t>
                  </w:r>
                </w:p>
              </w:txbxContent>
            </v:textbox>
            <w10:wrap type="none"/>
          </v:shape>
        </w:pict>
      </w:r>
      <w:r>
        <w:rPr/>
        <w:pict>
          <v:shape style="position:absolute;margin-left:99.800003pt;margin-top:492.666626pt;width:195.85pt;height:15.3pt;mso-position-horizontal-relative:page;mso-position-vertical-relative:page;z-index:-1064800" type="#_x0000_t202" filled="false" stroked="false">
            <v:textbox inset="0,0,0,0">
              <w:txbxContent>
                <w:p>
                  <w:pPr>
                    <w:pStyle w:val="BodyText"/>
                  </w:pPr>
                  <w:bookmarkStart w:name="If a brief does not comply with this rul" w:id="4719"/>
                  <w:bookmarkEnd w:id="4719"/>
                  <w:r>
                    <w:rPr/>
                  </w:r>
                  <w:r>
                    <w:rPr/>
                    <w:t>If a brief does not comply with this rule:</w:t>
                  </w:r>
                </w:p>
              </w:txbxContent>
            </v:textbox>
            <w10:wrap type="none"/>
          </v:shape>
        </w:pict>
      </w:r>
      <w:r>
        <w:rPr/>
        <w:pict>
          <v:shape style="position:absolute;margin-left:99.800003pt;margin-top:522.666626pt;width:15.95pt;height:15.3pt;mso-position-horizontal-relative:page;mso-position-vertical-relative:page;z-index:-1064776" type="#_x0000_t202" filled="false" stroked="false">
            <v:textbox inset="0,0,0,0">
              <w:txbxContent>
                <w:p>
                  <w:pPr>
                    <w:pStyle w:val="BodyText"/>
                  </w:pPr>
                  <w:bookmarkStart w:name="(1) The reviewing court clerk may declin" w:id="4720"/>
                  <w:bookmarkEnd w:id="4720"/>
                  <w:r>
                    <w:rPr/>
                  </w:r>
                  <w:r>
                    <w:rPr/>
                    <w:t>(1)</w:t>
                  </w:r>
                </w:p>
              </w:txbxContent>
            </v:textbox>
            <w10:wrap type="none"/>
          </v:shape>
        </w:pict>
      </w:r>
      <w:r>
        <w:rPr/>
        <w:pict>
          <v:shape style="position:absolute;margin-left:128.600006pt;margin-top:522.666626pt;width:399.25pt;height:30.3pt;mso-position-horizontal-relative:page;mso-position-vertical-relative:page;z-index:-1064752" type="#_x0000_t202" filled="false" stroked="false">
            <v:textbox inset="0,0,0,0">
              <w:txbxContent>
                <w:p>
                  <w:pPr>
                    <w:pStyle w:val="BodyText"/>
                    <w:spacing w:line="261" w:lineRule="auto"/>
                  </w:pPr>
                  <w:r>
                    <w:rPr/>
                    <w:t>The reviewing court clerk may decline to file it, but must mark it “received but not filed” and return it to the party; or</w:t>
                  </w:r>
                </w:p>
              </w:txbxContent>
            </v:textbox>
            <w10:wrap type="none"/>
          </v:shape>
        </w:pict>
      </w:r>
      <w:r>
        <w:rPr/>
        <w:pict>
          <v:shape style="position:absolute;margin-left:99.800003pt;margin-top:567.666626pt;width:15.95pt;height:15.3pt;mso-position-horizontal-relative:page;mso-position-vertical-relative:page;z-index:-1064728" type="#_x0000_t202" filled="false" stroked="false">
            <v:textbox inset="0,0,0,0">
              <w:txbxContent>
                <w:p>
                  <w:pPr>
                    <w:pStyle w:val="BodyText"/>
                  </w:pPr>
                  <w:bookmarkStart w:name="(2) If the brief is filed, the presiding" w:id="4721"/>
                  <w:bookmarkEnd w:id="4721"/>
                  <w:r>
                    <w:rPr/>
                  </w:r>
                  <w:r>
                    <w:rPr/>
                    <w:t>(2)</w:t>
                  </w:r>
                </w:p>
              </w:txbxContent>
            </v:textbox>
            <w10:wrap type="none"/>
          </v:shape>
        </w:pict>
      </w:r>
      <w:r>
        <w:rPr/>
        <w:pict>
          <v:shape style="position:absolute;margin-left:128.600006pt;margin-top:567.666626pt;width:323.55pt;height:15.3pt;mso-position-horizontal-relative:page;mso-position-vertical-relative:page;z-index:-1064704" type="#_x0000_t202" filled="false" stroked="false">
            <v:textbox inset="0,0,0,0">
              <w:txbxContent>
                <w:p>
                  <w:pPr>
                    <w:pStyle w:val="BodyText"/>
                  </w:pPr>
                  <w:r>
                    <w:rPr/>
                    <w:t>If the brief is filed, the presiding judge may with or without notice:</w:t>
                  </w:r>
                </w:p>
              </w:txbxContent>
            </v:textbox>
            <w10:wrap type="none"/>
          </v:shape>
        </w:pict>
      </w:r>
      <w:r>
        <w:rPr/>
        <w:pict>
          <v:shape style="position:absolute;margin-left:128.600006pt;margin-top:597.666626pt;width:18.55pt;height:15.3pt;mso-position-horizontal-relative:page;mso-position-vertical-relative:page;z-index:-1064680" type="#_x0000_t202" filled="false" stroked="false">
            <v:textbox inset="0,0,0,0">
              <w:txbxContent>
                <w:p>
                  <w:pPr>
                    <w:pStyle w:val="BodyText"/>
                  </w:pPr>
                  <w:bookmarkStart w:name="(A) Order the brief returned for correct" w:id="4722"/>
                  <w:bookmarkEnd w:id="4722"/>
                  <w:r>
                    <w:rPr/>
                  </w:r>
                  <w:r>
                    <w:rPr/>
                    <w:t>(A)</w:t>
                  </w:r>
                </w:p>
              </w:txbxContent>
            </v:textbox>
            <w10:wrap type="none"/>
          </v:shape>
        </w:pict>
      </w:r>
      <w:r>
        <w:rPr/>
        <w:pict>
          <v:shape style="position:absolute;margin-left:157.399994pt;margin-top:597.666626pt;width:364.1pt;height:15.3pt;mso-position-horizontal-relative:page;mso-position-vertical-relative:page;z-index:-1064656" type="#_x0000_t202" filled="false" stroked="false">
            <v:textbox inset="0,0,0,0">
              <w:txbxContent>
                <w:p>
                  <w:pPr>
                    <w:pStyle w:val="BodyText"/>
                  </w:pPr>
                  <w:r>
                    <w:rPr/>
                    <w:t>Order the brief returned for corrections and refiling within a specified time;</w:t>
                  </w:r>
                </w:p>
              </w:txbxContent>
            </v:textbox>
            <w10:wrap type="none"/>
          </v:shape>
        </w:pict>
      </w:r>
      <w:r>
        <w:rPr/>
        <w:pict>
          <v:shape style="position:absolute;margin-left:128.600006pt;margin-top:627.666626pt;width:17.75pt;height:15.3pt;mso-position-horizontal-relative:page;mso-position-vertical-relative:page;z-index:-1064632" type="#_x0000_t202" filled="false" stroked="false">
            <v:textbox inset="0,0,0,0">
              <w:txbxContent>
                <w:p>
                  <w:pPr>
                    <w:pStyle w:val="BodyText"/>
                  </w:pPr>
                  <w:bookmarkStart w:name="(B) Strike the brief with leave to file " w:id="4723"/>
                  <w:bookmarkEnd w:id="4723"/>
                  <w:r>
                    <w:rPr/>
                  </w:r>
                  <w:r>
                    <w:rPr/>
                    <w:t>(B)</w:t>
                  </w:r>
                </w:p>
              </w:txbxContent>
            </v:textbox>
            <w10:wrap type="none"/>
          </v:shape>
        </w:pict>
      </w:r>
      <w:r>
        <w:rPr/>
        <w:pict>
          <v:shape style="position:absolute;margin-left:157.399994pt;margin-top:627.666626pt;width:343.75pt;height:15.3pt;mso-position-horizontal-relative:page;mso-position-vertical-relative:page;z-index:-1064608" type="#_x0000_t202" filled="false" stroked="false">
            <v:textbox inset="0,0,0,0">
              <w:txbxContent>
                <w:p>
                  <w:pPr>
                    <w:pStyle w:val="BodyText"/>
                  </w:pPr>
                  <w:r>
                    <w:rPr/>
                    <w:t>Strike the brief with leave to file a new brief within a specified time; or</w:t>
                  </w:r>
                </w:p>
              </w:txbxContent>
            </v:textbox>
            <w10:wrap type="none"/>
          </v:shape>
        </w:pict>
      </w:r>
      <w:r>
        <w:rPr/>
        <w:pict>
          <v:shape style="position:absolute;margin-left:128.600006pt;margin-top:657.666626pt;width:17.95pt;height:15.3pt;mso-position-horizontal-relative:page;mso-position-vertical-relative:page;z-index:-1064584" type="#_x0000_t202" filled="false" stroked="false">
            <v:textbox inset="0,0,0,0">
              <w:txbxContent>
                <w:p>
                  <w:pPr>
                    <w:pStyle w:val="BodyText"/>
                  </w:pPr>
                  <w:bookmarkStart w:name="(C) Disregard the noncompliance." w:id="4724"/>
                  <w:bookmarkEnd w:id="4724"/>
                  <w:r>
                    <w:rPr/>
                  </w:r>
                  <w:r>
                    <w:rPr/>
                    <w:t>(C)</w:t>
                  </w:r>
                </w:p>
              </w:txbxContent>
            </v:textbox>
            <w10:wrap type="none"/>
          </v:shape>
        </w:pict>
      </w:r>
      <w:r>
        <w:rPr/>
        <w:pict>
          <v:shape style="position:absolute;margin-left:157.399994pt;margin-top:657.666626pt;width:146.050pt;height:15.3pt;mso-position-horizontal-relative:page;mso-position-vertical-relative:page;z-index:-1064560" type="#_x0000_t202" filled="false" stroked="false">
            <v:textbox inset="0,0,0,0">
              <w:txbxContent>
                <w:p>
                  <w:pPr>
                    <w:pStyle w:val="BodyText"/>
                  </w:pPr>
                  <w:r>
                    <w:rPr/>
                    <w:t>Disregard the noncompliance.</w:t>
                  </w:r>
                </w:p>
              </w:txbxContent>
            </v:textbox>
            <w10:wrap type="none"/>
          </v:shape>
        </w:pict>
      </w:r>
      <w:r>
        <w:rPr/>
        <w:pict>
          <v:shape style="position:absolute;margin-left:71pt;margin-top:688.762085pt;width:456.6pt;height:29.25pt;mso-position-horizontal-relative:page;mso-position-vertical-relative:page;z-index:-1064536" type="#_x0000_t202" filled="false" stroked="false">
            <v:textbox inset="0,0,0,0">
              <w:txbxContent>
                <w:p>
                  <w:pPr>
                    <w:spacing w:before="11"/>
                    <w:ind w:left="20" w:right="0" w:firstLine="0"/>
                    <w:jc w:val="left"/>
                    <w:rPr>
                      <w:i/>
                      <w:sz w:val="22"/>
                    </w:rPr>
                  </w:pPr>
                  <w:r>
                    <w:rPr>
                      <w:i/>
                      <w:sz w:val="22"/>
                    </w:rPr>
                    <w:t>Rule 8.883 amended effective January 1, 2016; adopted effective January 1, 2009; previously amended</w:t>
                  </w:r>
                </w:p>
                <w:p>
                  <w:pPr>
                    <w:spacing w:before="47"/>
                    <w:ind w:left="20" w:right="0" w:firstLine="0"/>
                    <w:jc w:val="left"/>
                    <w:rPr>
                      <w:i/>
                      <w:sz w:val="22"/>
                    </w:rPr>
                  </w:pPr>
                  <w:r>
                    <w:rPr>
                      <w:i/>
                      <w:sz w:val="22"/>
                    </w:rPr>
                    <w:t>effective January 1, 2011, January 1, 2013, and January 1, 2014.</w:t>
                  </w:r>
                </w:p>
              </w:txbxContent>
            </v:textbox>
            <w10:wrap type="none"/>
          </v:shape>
        </w:pict>
      </w:r>
      <w:r>
        <w:rPr/>
        <w:pict>
          <v:shape style="position:absolute;margin-left:296pt;margin-top:761.106628pt;width:20pt;height:15.3pt;mso-position-horizontal-relative:page;mso-position-vertical-relative:page;z-index:-1064512" type="#_x0000_t202" filled="false" stroked="false">
            <v:textbox inset="0,0,0,0">
              <w:txbxContent>
                <w:p>
                  <w:pPr>
                    <w:pStyle w:val="BodyText"/>
                  </w:pPr>
                  <w:r>
                    <w:rPr/>
                    <w:t>421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231.679993pt;margin-top:88.762108pt;width:148.7pt;height:14.25pt;mso-position-horizontal-relative:page;mso-position-vertical-relative:page;z-index:-106448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18.762108pt;width:468.6pt;height:89.25pt;mso-position-horizontal-relative:page;mso-position-vertical-relative:page;z-index:-1064464" type="#_x0000_t202" filled="false" stroked="false">
            <v:textbox inset="0,0,0,0">
              <w:txbxContent>
                <w:p>
                  <w:pPr>
                    <w:spacing w:line="285" w:lineRule="auto" w:before="11"/>
                    <w:ind w:left="20" w:right="2" w:firstLine="0"/>
                    <w:jc w:val="left"/>
                    <w:rPr>
                      <w:sz w:val="22"/>
                    </w:rPr>
                  </w:pPr>
                  <w:r>
                    <w:rPr>
                      <w:b/>
                      <w:sz w:val="22"/>
                    </w:rPr>
                    <w:t>Subdivision (b). </w:t>
                  </w:r>
                  <w:r>
                    <w:rPr>
                      <w:sz w:val="22"/>
                    </w:rPr>
                    <w:t>Subdivision (b)(1) states the maximum permissible lengths of briefs produced on a computer in terms of word count rather than page count. This provision tracks a provision in rule 8.204(c) governing Court of Appeal briefs and is explained in the comment to that provision. Subdivision (b)(3) specifies certain items that are not counted toward the maximum brief length. Signature blocks, as referenced in this provision, include not only the signatures, but also the printed names, titles, and</w:t>
                  </w:r>
                </w:p>
                <w:p>
                  <w:pPr>
                    <w:spacing w:line="248" w:lineRule="exact" w:before="0"/>
                    <w:ind w:left="20" w:right="0" w:firstLine="0"/>
                    <w:jc w:val="left"/>
                    <w:rPr>
                      <w:sz w:val="22"/>
                    </w:rPr>
                  </w:pPr>
                  <w:r>
                    <w:rPr>
                      <w:sz w:val="22"/>
                    </w:rPr>
                    <w:t>affiliations of any attorneys filing or joining in the brief, which may accompany the signature.</w:t>
                  </w:r>
                </w:p>
              </w:txbxContent>
            </v:textbox>
            <w10:wrap type="none"/>
          </v:shape>
        </w:pict>
      </w:r>
      <w:r>
        <w:rPr/>
        <w:pict>
          <v:shape style="position:absolute;margin-left:71pt;margin-top:222.666641pt;width:364.05pt;height:15.3pt;mso-position-horizontal-relative:page;mso-position-vertical-relative:page;z-index:-1064440" type="#_x0000_t202" filled="false" stroked="false">
            <v:textbox inset="0,0,0,0">
              <w:txbxContent>
                <w:p>
                  <w:pPr>
                    <w:spacing w:before="10"/>
                    <w:ind w:left="20" w:right="0" w:firstLine="0"/>
                    <w:jc w:val="left"/>
                    <w:rPr>
                      <w:b/>
                      <w:sz w:val="24"/>
                    </w:rPr>
                  </w:pPr>
                  <w:bookmarkStart w:name="Rule 8.884.  Appeals in which a party is" w:id="4725"/>
                  <w:bookmarkEnd w:id="4725"/>
                  <w:r>
                    <w:rPr/>
                  </w:r>
                  <w:r>
                    <w:rPr>
                      <w:b/>
                      <w:sz w:val="24"/>
                    </w:rPr>
                    <w:t>Rule 8.884. Appeals in which a party is both appellant and respondent</w:t>
                  </w:r>
                </w:p>
              </w:txbxContent>
            </v:textbox>
            <w10:wrap type="none"/>
          </v:shape>
        </w:pict>
      </w:r>
      <w:r>
        <w:rPr/>
        <w:pict>
          <v:shape style="position:absolute;margin-left:71pt;margin-top:252.666641pt;width:15.95pt;height:15.3pt;mso-position-horizontal-relative:page;mso-position-vertical-relative:page;z-index:-1064416" type="#_x0000_t202" filled="false" stroked="false">
            <v:textbox inset="0,0,0,0">
              <w:txbxContent>
                <w:p>
                  <w:pPr>
                    <w:spacing w:before="10"/>
                    <w:ind w:left="20" w:right="0" w:firstLine="0"/>
                    <w:jc w:val="left"/>
                    <w:rPr>
                      <w:b/>
                      <w:sz w:val="24"/>
                    </w:rPr>
                  </w:pPr>
                  <w:bookmarkStart w:name="(a) Briefing sequence and time to file b" w:id="4726"/>
                  <w:bookmarkEnd w:id="4726"/>
                  <w:r>
                    <w:rPr/>
                  </w:r>
                  <w:r>
                    <w:rPr>
                      <w:b/>
                      <w:sz w:val="24"/>
                    </w:rPr>
                    <w:t>(a)</w:t>
                  </w:r>
                </w:p>
              </w:txbxContent>
            </v:textbox>
            <w10:wrap type="none"/>
          </v:shape>
        </w:pict>
      </w:r>
      <w:r>
        <w:rPr/>
        <w:pict>
          <v:shape style="position:absolute;margin-left:99.800003pt;margin-top:252.666641pt;width:205.35pt;height:15.3pt;mso-position-horizontal-relative:page;mso-position-vertical-relative:page;z-index:-1064392" type="#_x0000_t202" filled="false" stroked="false">
            <v:textbox inset="0,0,0,0">
              <w:txbxContent>
                <w:p>
                  <w:pPr>
                    <w:spacing w:before="10"/>
                    <w:ind w:left="20" w:right="0" w:firstLine="0"/>
                    <w:jc w:val="left"/>
                    <w:rPr>
                      <w:b/>
                      <w:sz w:val="24"/>
                    </w:rPr>
                  </w:pPr>
                  <w:r>
                    <w:rPr>
                      <w:b/>
                      <w:sz w:val="24"/>
                    </w:rPr>
                    <w:t>Briefing sequence and time to file briefs</w:t>
                  </w:r>
                </w:p>
              </w:txbxContent>
            </v:textbox>
            <w10:wrap type="none"/>
          </v:shape>
        </w:pict>
      </w:r>
      <w:r>
        <w:rPr/>
        <w:pict>
          <v:shape style="position:absolute;margin-left:99.800003pt;margin-top:282.666626pt;width:337.45pt;height:15.3pt;mso-position-horizontal-relative:page;mso-position-vertical-relative:page;z-index:-1064368" type="#_x0000_t202" filled="false" stroked="false">
            <v:textbox inset="0,0,0,0">
              <w:txbxContent>
                <w:p>
                  <w:pPr>
                    <w:pStyle w:val="BodyText"/>
                  </w:pPr>
                  <w:bookmarkStart w:name="In an appeal in which any party is both " w:id="4727"/>
                  <w:bookmarkEnd w:id="4727"/>
                  <w:r>
                    <w:rPr/>
                  </w:r>
                  <w:r>
                    <w:rPr/>
                    <w:t>In an appeal in which any party is both an appellant and a respondent:</w:t>
                  </w:r>
                </w:p>
              </w:txbxContent>
            </v:textbox>
            <w10:wrap type="none"/>
          </v:shape>
        </w:pict>
      </w:r>
      <w:r>
        <w:rPr/>
        <w:pict>
          <v:shape style="position:absolute;margin-left:99.800003pt;margin-top:312.666626pt;width:15.95pt;height:15.3pt;mso-position-horizontal-relative:page;mso-position-vertical-relative:page;z-index:-1064344" type="#_x0000_t202" filled="false" stroked="false">
            <v:textbox inset="0,0,0,0">
              <w:txbxContent>
                <w:p>
                  <w:pPr>
                    <w:pStyle w:val="BodyText"/>
                  </w:pPr>
                  <w:bookmarkStart w:name="(1) The parties must jointly—or separate" w:id="4728"/>
                  <w:bookmarkEnd w:id="4728"/>
                  <w:r>
                    <w:rPr/>
                  </w:r>
                  <w:r>
                    <w:rPr/>
                    <w:t>(1)</w:t>
                  </w:r>
                </w:p>
              </w:txbxContent>
            </v:textbox>
            <w10:wrap type="none"/>
          </v:shape>
        </w:pict>
      </w:r>
      <w:r>
        <w:rPr/>
        <w:pict>
          <v:shape style="position:absolute;margin-left:128.600006pt;margin-top:312.666626pt;width:402.8pt;height:45.3pt;mso-position-horizontal-relative:page;mso-position-vertical-relative:page;z-index:-1064320" type="#_x0000_t202" filled="false" stroked="false">
            <v:textbox inset="0,0,0,0">
              <w:txbxContent>
                <w:p>
                  <w:pPr>
                    <w:pStyle w:val="BodyText"/>
                    <w:spacing w:line="261" w:lineRule="auto"/>
                    <w:ind w:right="-2"/>
                  </w:pPr>
                  <w:r>
                    <w:rPr/>
                    <w:t>The parties must jointly—or separately if unable to agree—submit a proposed briefing sequence to the appellate division within 20 days after the second notice of appeal is filed.</w:t>
                  </w:r>
                </w:p>
              </w:txbxContent>
            </v:textbox>
            <w10:wrap type="none"/>
          </v:shape>
        </w:pict>
      </w:r>
      <w:r>
        <w:rPr/>
        <w:pict>
          <v:shape style="position:absolute;margin-left:99.800003pt;margin-top:372.666626pt;width:15.95pt;height:15.3pt;mso-position-horizontal-relative:page;mso-position-vertical-relative:page;z-index:-1064296" type="#_x0000_t202" filled="false" stroked="false">
            <v:textbox inset="0,0,0,0">
              <w:txbxContent>
                <w:p>
                  <w:pPr>
                    <w:pStyle w:val="BodyText"/>
                  </w:pPr>
                  <w:bookmarkStart w:name="(2) After receiving the proposal, the ap" w:id="4729"/>
                  <w:bookmarkEnd w:id="4729"/>
                  <w:r>
                    <w:rPr/>
                  </w:r>
                  <w:r>
                    <w:rPr/>
                    <w:t>(2)</w:t>
                  </w:r>
                </w:p>
              </w:txbxContent>
            </v:textbox>
            <w10:wrap type="none"/>
          </v:shape>
        </w:pict>
      </w:r>
      <w:r>
        <w:rPr/>
        <w:pict>
          <v:shape style="position:absolute;margin-left:128.600006pt;margin-top:372.666626pt;width:396.45pt;height:30.3pt;mso-position-horizontal-relative:page;mso-position-vertical-relative:page;z-index:-1064272" type="#_x0000_t202" filled="false" stroked="false">
            <v:textbox inset="0,0,0,0">
              <w:txbxContent>
                <w:p>
                  <w:pPr>
                    <w:pStyle w:val="BodyText"/>
                    <w:spacing w:line="261" w:lineRule="auto"/>
                    <w:ind w:right="-2"/>
                  </w:pPr>
                  <w:r>
                    <w:rPr/>
                    <w:t>After receiving the proposal, the appellate division must order a briefing sequence and prescribe briefing periods consistent with rule 8.882(a).</w:t>
                  </w:r>
                </w:p>
              </w:txbxContent>
            </v:textbox>
            <w10:wrap type="none"/>
          </v:shape>
        </w:pict>
      </w:r>
      <w:r>
        <w:rPr/>
        <w:pict>
          <v:shape style="position:absolute;margin-left:71pt;margin-top:417.666626pt;width:16.650pt;height:15.3pt;mso-position-horizontal-relative:page;mso-position-vertical-relative:page;z-index:-1064248" type="#_x0000_t202" filled="false" stroked="false">
            <v:textbox inset="0,0,0,0">
              <w:txbxContent>
                <w:p>
                  <w:pPr>
                    <w:spacing w:before="10"/>
                    <w:ind w:left="20" w:right="0" w:firstLine="0"/>
                    <w:jc w:val="left"/>
                    <w:rPr>
                      <w:b/>
                      <w:sz w:val="24"/>
                    </w:rPr>
                  </w:pPr>
                  <w:bookmarkStart w:name="(b) Contents of briefs" w:id="4730"/>
                  <w:bookmarkEnd w:id="4730"/>
                  <w:r>
                    <w:rPr/>
                  </w:r>
                  <w:r>
                    <w:rPr>
                      <w:b/>
                      <w:sz w:val="24"/>
                    </w:rPr>
                    <w:t>(b)</w:t>
                  </w:r>
                </w:p>
              </w:txbxContent>
            </v:textbox>
            <w10:wrap type="none"/>
          </v:shape>
        </w:pict>
      </w:r>
      <w:r>
        <w:rPr/>
        <w:pict>
          <v:shape style="position:absolute;margin-left:99.800003pt;margin-top:417.666626pt;width:93.4pt;height:15.3pt;mso-position-horizontal-relative:page;mso-position-vertical-relative:page;z-index:-1064224" type="#_x0000_t202" filled="false" stroked="false">
            <v:textbox inset="0,0,0,0">
              <w:txbxContent>
                <w:p>
                  <w:pPr>
                    <w:spacing w:before="10"/>
                    <w:ind w:left="20" w:right="0" w:firstLine="0"/>
                    <w:jc w:val="left"/>
                    <w:rPr>
                      <w:b/>
                      <w:sz w:val="24"/>
                    </w:rPr>
                  </w:pPr>
                  <w:r>
                    <w:rPr>
                      <w:b/>
                      <w:sz w:val="24"/>
                    </w:rPr>
                    <w:t>Contents of briefs</w:t>
                  </w:r>
                </w:p>
              </w:txbxContent>
            </v:textbox>
            <w10:wrap type="none"/>
          </v:shape>
        </w:pict>
      </w:r>
      <w:r>
        <w:rPr/>
        <w:pict>
          <v:shape style="position:absolute;margin-left:99.800003pt;margin-top:447.666626pt;width:15.95pt;height:15.3pt;mso-position-horizontal-relative:page;mso-position-vertical-relative:page;z-index:-1064200" type="#_x0000_t202" filled="false" stroked="false">
            <v:textbox inset="0,0,0,0">
              <w:txbxContent>
                <w:p>
                  <w:pPr>
                    <w:pStyle w:val="BodyText"/>
                  </w:pPr>
                  <w:bookmarkStart w:name="(1) A party that is both an appellant an" w:id="4731"/>
                  <w:bookmarkEnd w:id="4731"/>
                  <w:r>
                    <w:rPr/>
                  </w:r>
                  <w:r>
                    <w:rPr/>
                    <w:t>(1)</w:t>
                  </w:r>
                </w:p>
              </w:txbxContent>
            </v:textbox>
            <w10:wrap type="none"/>
          </v:shape>
        </w:pict>
      </w:r>
      <w:r>
        <w:rPr/>
        <w:pict>
          <v:shape style="position:absolute;margin-left:128.600006pt;margin-top:447.666626pt;width:401.8pt;height:45.3pt;mso-position-horizontal-relative:page;mso-position-vertical-relative:page;z-index:-1064176" type="#_x0000_t202" filled="false" stroked="false">
            <v:textbox inset="0,0,0,0">
              <w:txbxContent>
                <w:p>
                  <w:pPr>
                    <w:pStyle w:val="BodyText"/>
                    <w:spacing w:line="261" w:lineRule="auto"/>
                    <w:ind w:right="-1"/>
                  </w:pPr>
                  <w:r>
                    <w:rPr/>
                    <w:t>A party that is both an appellant and a respondent must combine its respondent’s brief with its appellant’s opening brief or its reply brief, if any, whichever is appropriate under the briefing sequence that the appellate division orders under (a).</w:t>
                  </w:r>
                </w:p>
              </w:txbxContent>
            </v:textbox>
            <w10:wrap type="none"/>
          </v:shape>
        </w:pict>
      </w:r>
      <w:r>
        <w:rPr/>
        <w:pict>
          <v:shape style="position:absolute;margin-left:99.800003pt;margin-top:507.666626pt;width:15.95pt;height:15.3pt;mso-position-horizontal-relative:page;mso-position-vertical-relative:page;z-index:-1064152" type="#_x0000_t202" filled="false" stroked="false">
            <v:textbox inset="0,0,0,0">
              <w:txbxContent>
                <w:p>
                  <w:pPr>
                    <w:pStyle w:val="BodyText"/>
                  </w:pPr>
                  <w:bookmarkStart w:name="(2) A party must confine a reply brief t" w:id="4732"/>
                  <w:bookmarkEnd w:id="4732"/>
                  <w:r>
                    <w:rPr/>
                  </w:r>
                  <w:r>
                    <w:rPr/>
                    <w:t>(2)</w:t>
                  </w:r>
                </w:p>
              </w:txbxContent>
            </v:textbox>
            <w10:wrap type="none"/>
          </v:shape>
        </w:pict>
      </w:r>
      <w:r>
        <w:rPr/>
        <w:pict>
          <v:shape style="position:absolute;margin-left:128.600006pt;margin-top:507.666626pt;width:329.2pt;height:15.3pt;mso-position-horizontal-relative:page;mso-position-vertical-relative:page;z-index:-1064128" type="#_x0000_t202" filled="false" stroked="false">
            <v:textbox inset="0,0,0,0">
              <w:txbxContent>
                <w:p>
                  <w:pPr>
                    <w:pStyle w:val="BodyText"/>
                  </w:pPr>
                  <w:r>
                    <w:rPr/>
                    <w:t>A party must confine a reply brief to points raised in its own appeal.</w:t>
                  </w:r>
                </w:p>
              </w:txbxContent>
            </v:textbox>
            <w10:wrap type="none"/>
          </v:shape>
        </w:pict>
      </w:r>
      <w:r>
        <w:rPr/>
        <w:pict>
          <v:shape style="position:absolute;margin-left:99.800003pt;margin-top:537.666626pt;width:15.95pt;height:15.3pt;mso-position-horizontal-relative:page;mso-position-vertical-relative:page;z-index:-1064104" type="#_x0000_t202" filled="false" stroked="false">
            <v:textbox inset="0,0,0,0">
              <w:txbxContent>
                <w:p>
                  <w:pPr>
                    <w:pStyle w:val="BodyText"/>
                  </w:pPr>
                  <w:bookmarkStart w:name="(3) A combined brief must address the po" w:id="4733"/>
                  <w:bookmarkEnd w:id="4733"/>
                  <w:r>
                    <w:rPr/>
                  </w:r>
                  <w:r>
                    <w:rPr/>
                    <w:t>(3)</w:t>
                  </w:r>
                </w:p>
              </w:txbxContent>
            </v:textbox>
            <w10:wrap type="none"/>
          </v:shape>
        </w:pict>
      </w:r>
      <w:r>
        <w:rPr/>
        <w:pict>
          <v:shape style="position:absolute;margin-left:128.600006pt;margin-top:537.666626pt;width:398.9pt;height:30.3pt;mso-position-horizontal-relative:page;mso-position-vertical-relative:page;z-index:-1064080" type="#_x0000_t202" filled="false" stroked="false">
            <v:textbox inset="0,0,0,0">
              <w:txbxContent>
                <w:p>
                  <w:pPr>
                    <w:pStyle w:val="BodyText"/>
                    <w:spacing w:line="261" w:lineRule="auto"/>
                  </w:pPr>
                  <w:r>
                    <w:rPr/>
                    <w:t>A combined brief must address the points raised in each appeal separately but may include a single summary of the significant facts.</w:t>
                  </w:r>
                </w:p>
              </w:txbxContent>
            </v:textbox>
            <w10:wrap type="none"/>
          </v:shape>
        </w:pict>
      </w:r>
      <w:r>
        <w:rPr/>
        <w:pict>
          <v:shape style="position:absolute;margin-left:99.80336pt;margin-top:583.765442pt;width:206.15pt;height:14.25pt;mso-position-horizontal-relative:page;mso-position-vertical-relative:page;z-index:-1064056" type="#_x0000_t202" filled="false" stroked="false">
            <v:textbox inset="0,0,0,0">
              <w:txbxContent>
                <w:p>
                  <w:pPr>
                    <w:spacing w:before="11"/>
                    <w:ind w:left="20" w:right="0" w:firstLine="0"/>
                    <w:jc w:val="left"/>
                    <w:rPr>
                      <w:i/>
                      <w:sz w:val="22"/>
                    </w:rPr>
                  </w:pPr>
                  <w:bookmarkStart w:name="(Subd (b) amended effective January 1, 2" w:id="4734"/>
                  <w:bookmarkEnd w:id="4734"/>
                  <w:r>
                    <w:rPr/>
                  </w:r>
                  <w:r>
                    <w:rPr>
                      <w:i/>
                      <w:sz w:val="22"/>
                    </w:rPr>
                    <w:t>(Subd (b) amended effective January 1, 2009.)</w:t>
                  </w:r>
                </w:p>
              </w:txbxContent>
            </v:textbox>
            <w10:wrap type="none"/>
          </v:shape>
        </w:pict>
      </w:r>
      <w:r>
        <w:rPr/>
        <w:pict>
          <v:shape style="position:absolute;margin-left:71pt;margin-top:613.772217pt;width:364.7pt;height:14.25pt;mso-position-horizontal-relative:page;mso-position-vertical-relative:page;z-index:-1064032" type="#_x0000_t202" filled="false" stroked="false">
            <v:textbox inset="0,0,0,0">
              <w:txbxContent>
                <w:p>
                  <w:pPr>
                    <w:spacing w:before="11"/>
                    <w:ind w:left="20" w:right="0" w:firstLine="0"/>
                    <w:jc w:val="left"/>
                    <w:rPr>
                      <w:i/>
                      <w:sz w:val="22"/>
                    </w:rPr>
                  </w:pPr>
                  <w:r>
                    <w:rPr>
                      <w:i/>
                      <w:sz w:val="22"/>
                    </w:rPr>
                    <w:t>Rule 8.884 amended effective January 1, 2009; adopted effective January 1, 2009.</w:t>
                  </w:r>
                </w:p>
              </w:txbxContent>
            </v:textbox>
            <w10:wrap type="none"/>
          </v:shape>
        </w:pict>
      </w:r>
      <w:r>
        <w:rPr/>
        <w:pict>
          <v:shape style="position:absolute;margin-left:71pt;margin-top:642.666626pt;width:141.9pt;height:15.3pt;mso-position-horizontal-relative:page;mso-position-vertical-relative:page;z-index:-1064008" type="#_x0000_t202" filled="false" stroked="false">
            <v:textbox inset="0,0,0,0">
              <w:txbxContent>
                <w:p>
                  <w:pPr>
                    <w:spacing w:before="10"/>
                    <w:ind w:left="20" w:right="0" w:firstLine="0"/>
                    <w:jc w:val="left"/>
                    <w:rPr>
                      <w:b/>
                      <w:sz w:val="24"/>
                    </w:rPr>
                  </w:pPr>
                  <w:bookmarkStart w:name="Rule 8.885.  Oral argument" w:id="4735"/>
                  <w:bookmarkEnd w:id="4735"/>
                  <w:r>
                    <w:rPr/>
                  </w:r>
                  <w:r>
                    <w:rPr>
                      <w:b/>
                      <w:sz w:val="24"/>
                    </w:rPr>
                    <w:t>Rule 8.885. Oral argument</w:t>
                  </w:r>
                </w:p>
              </w:txbxContent>
            </v:textbox>
            <w10:wrap type="none"/>
          </v:shape>
        </w:pict>
      </w:r>
      <w:r>
        <w:rPr/>
        <w:pict>
          <v:shape style="position:absolute;margin-left:71pt;margin-top:672.666626pt;width:15.95pt;height:15.3pt;mso-position-horizontal-relative:page;mso-position-vertical-relative:page;z-index:-1063984" type="#_x0000_t202" filled="false" stroked="false">
            <v:textbox inset="0,0,0,0">
              <w:txbxContent>
                <w:p>
                  <w:pPr>
                    <w:spacing w:before="10"/>
                    <w:ind w:left="20" w:right="0" w:firstLine="0"/>
                    <w:jc w:val="left"/>
                    <w:rPr>
                      <w:b/>
                      <w:sz w:val="24"/>
                    </w:rPr>
                  </w:pPr>
                  <w:bookmarkStart w:name="(a) Calendaring and sessions" w:id="4736"/>
                  <w:bookmarkEnd w:id="4736"/>
                  <w:r>
                    <w:rPr/>
                  </w:r>
                  <w:r>
                    <w:rPr>
                      <w:b/>
                      <w:sz w:val="24"/>
                    </w:rPr>
                    <w:t>(a)</w:t>
                  </w:r>
                </w:p>
              </w:txbxContent>
            </v:textbox>
            <w10:wrap type="none"/>
          </v:shape>
        </w:pict>
      </w:r>
      <w:r>
        <w:rPr/>
        <w:pict>
          <v:shape style="position:absolute;margin-left:99.800003pt;margin-top:672.666626pt;width:131.5pt;height:15.3pt;mso-position-horizontal-relative:page;mso-position-vertical-relative:page;z-index:-1063960" type="#_x0000_t202" filled="false" stroked="false">
            <v:textbox inset="0,0,0,0">
              <w:txbxContent>
                <w:p>
                  <w:pPr>
                    <w:spacing w:before="10"/>
                    <w:ind w:left="20" w:right="0" w:firstLine="0"/>
                    <w:jc w:val="left"/>
                    <w:rPr>
                      <w:b/>
                      <w:sz w:val="24"/>
                    </w:rPr>
                  </w:pPr>
                  <w:r>
                    <w:rPr>
                      <w:b/>
                      <w:sz w:val="24"/>
                    </w:rPr>
                    <w:t>Calendaring and sessions</w:t>
                  </w:r>
                </w:p>
              </w:txbxContent>
            </v:textbox>
            <w10:wrap type="none"/>
          </v:shape>
        </w:pict>
      </w:r>
      <w:r>
        <w:rPr/>
        <w:pict>
          <v:shape style="position:absolute;margin-left:296pt;margin-top:761.106628pt;width:20pt;height:15.3pt;mso-position-horizontal-relative:page;mso-position-vertical-relative:page;z-index:-1063936" type="#_x0000_t202" filled="false" stroked="false">
            <v:textbox inset="0,0,0,0">
              <w:txbxContent>
                <w:p>
                  <w:pPr>
                    <w:pStyle w:val="BodyText"/>
                  </w:pPr>
                  <w:r>
                    <w:rPr/>
                    <w:t>422</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434.7pt;height:75.3pt;mso-position-horizontal-relative:page;mso-position-vertical-relative:page;z-index:-1063912" type="#_x0000_t202" filled="false" stroked="false">
            <v:textbox inset="0,0,0,0">
              <w:txbxContent>
                <w:p>
                  <w:pPr>
                    <w:pStyle w:val="BodyText"/>
                    <w:spacing w:line="261" w:lineRule="auto"/>
                    <w:ind w:right="-4"/>
                  </w:pPr>
                  <w:bookmarkStart w:name="Unless otherwise ordered, all appeals in" w:id="4737"/>
                  <w:bookmarkEnd w:id="4737"/>
                  <w:r>
                    <w:rPr/>
                  </w:r>
                  <w:r>
                    <w:rPr/>
                    <w:t>Unless otherwise ordered, all appeals in which the last reply brief was filed or the time for filing this brief expired 45 or more days before the date of a regular appellate division session must be placed on the calendar for that session by the appellate division clerk. By order of the presiding judge or the division, any appeal may be placed on the calendar for oral argument at any session.</w:t>
                  </w:r>
                </w:p>
              </w:txbxContent>
            </v:textbox>
            <w10:wrap type="none"/>
          </v:shape>
        </w:pict>
      </w:r>
      <w:r>
        <w:rPr/>
        <w:pict>
          <v:shape style="position:absolute;margin-left:71pt;margin-top:162.666641pt;width:16.650pt;height:15.3pt;mso-position-horizontal-relative:page;mso-position-vertical-relative:page;z-index:-1063888" type="#_x0000_t202" filled="false" stroked="false">
            <v:textbox inset="0,0,0,0">
              <w:txbxContent>
                <w:p>
                  <w:pPr>
                    <w:spacing w:before="10"/>
                    <w:ind w:left="20" w:right="0" w:firstLine="0"/>
                    <w:jc w:val="left"/>
                    <w:rPr>
                      <w:b/>
                      <w:sz w:val="24"/>
                    </w:rPr>
                  </w:pPr>
                  <w:bookmarkStart w:name="(b) Oral argument by videoconference" w:id="4738"/>
                  <w:bookmarkEnd w:id="4738"/>
                  <w:r>
                    <w:rPr/>
                  </w:r>
                  <w:r>
                    <w:rPr>
                      <w:b/>
                      <w:sz w:val="24"/>
                    </w:rPr>
                    <w:t>(b)</w:t>
                  </w:r>
                </w:p>
              </w:txbxContent>
            </v:textbox>
            <w10:wrap type="none"/>
          </v:shape>
        </w:pict>
      </w:r>
      <w:r>
        <w:rPr/>
        <w:pict>
          <v:shape style="position:absolute;margin-left:99.800003pt;margin-top:162.666641pt;width:180.15pt;height:15.3pt;mso-position-horizontal-relative:page;mso-position-vertical-relative:page;z-index:-1063864" type="#_x0000_t202" filled="false" stroked="false">
            <v:textbox inset="0,0,0,0">
              <w:txbxContent>
                <w:p>
                  <w:pPr>
                    <w:spacing w:before="10"/>
                    <w:ind w:left="20" w:right="0" w:firstLine="0"/>
                    <w:jc w:val="left"/>
                    <w:rPr>
                      <w:b/>
                      <w:sz w:val="24"/>
                    </w:rPr>
                  </w:pPr>
                  <w:r>
                    <w:rPr>
                      <w:b/>
                      <w:sz w:val="24"/>
                    </w:rPr>
                    <w:t>Oral argument by videoconference</w:t>
                  </w:r>
                </w:p>
              </w:txbxContent>
            </v:textbox>
            <w10:wrap type="none"/>
          </v:shape>
        </w:pict>
      </w:r>
      <w:r>
        <w:rPr/>
        <w:pict>
          <v:shape style="position:absolute;margin-left:99.800003pt;margin-top:192.666641pt;width:15.95pt;height:15.3pt;mso-position-horizontal-relative:page;mso-position-vertical-relative:page;z-index:-1063840" type="#_x0000_t202" filled="false" stroked="false">
            <v:textbox inset="0,0,0,0">
              <w:txbxContent>
                <w:p>
                  <w:pPr>
                    <w:pStyle w:val="BodyText"/>
                  </w:pPr>
                  <w:bookmarkStart w:name="(1) Oral argument may be conducted by vi" w:id="4739"/>
                  <w:bookmarkEnd w:id="4739"/>
                  <w:r>
                    <w:rPr/>
                  </w:r>
                  <w:r>
                    <w:rPr/>
                    <w:t>(1)</w:t>
                  </w:r>
                </w:p>
              </w:txbxContent>
            </v:textbox>
            <w10:wrap type="none"/>
          </v:shape>
        </w:pict>
      </w:r>
      <w:r>
        <w:rPr/>
        <w:pict>
          <v:shape style="position:absolute;margin-left:128.600006pt;margin-top:192.666641pt;width:272.75pt;height:15.3pt;mso-position-horizontal-relative:page;mso-position-vertical-relative:page;z-index:-1063816" type="#_x0000_t202" filled="false" stroked="false">
            <v:textbox inset="0,0,0,0">
              <w:txbxContent>
                <w:p>
                  <w:pPr>
                    <w:pStyle w:val="BodyText"/>
                  </w:pPr>
                  <w:r>
                    <w:rPr/>
                    <w:t>Oral argument may be conducted by videoconference if:</w:t>
                  </w:r>
                </w:p>
              </w:txbxContent>
            </v:textbox>
            <w10:wrap type="none"/>
          </v:shape>
        </w:pict>
      </w:r>
      <w:r>
        <w:rPr/>
        <w:pict>
          <v:shape style="position:absolute;margin-left:128.600006pt;margin-top:222.666641pt;width:18.55pt;height:15.3pt;mso-position-horizontal-relative:page;mso-position-vertical-relative:page;z-index:-1063792" type="#_x0000_t202" filled="false" stroked="false">
            <v:textbox inset="0,0,0,0">
              <w:txbxContent>
                <w:p>
                  <w:pPr>
                    <w:pStyle w:val="BodyText"/>
                  </w:pPr>
                  <w:bookmarkStart w:name="(A) It is ordered by the presiding judge" w:id="4740"/>
                  <w:bookmarkEnd w:id="4740"/>
                  <w:r>
                    <w:rPr/>
                  </w:r>
                  <w:r>
                    <w:rPr/>
                    <w:t>(A)</w:t>
                  </w:r>
                </w:p>
              </w:txbxContent>
            </v:textbox>
            <w10:wrap type="none"/>
          </v:shape>
        </w:pict>
      </w:r>
      <w:r>
        <w:rPr/>
        <w:pict>
          <v:shape style="position:absolute;margin-left:157.399994pt;margin-top:222.666641pt;width:377.8pt;height:75.3pt;mso-position-horizontal-relative:page;mso-position-vertical-relative:page;z-index:-1063768" type="#_x0000_t202" filled="false" stroked="false">
            <v:textbox inset="0,0,0,0">
              <w:txbxContent>
                <w:p>
                  <w:pPr>
                    <w:pStyle w:val="BodyText"/>
                    <w:spacing w:line="261" w:lineRule="auto"/>
                    <w:ind w:right="-3"/>
                  </w:pPr>
                  <w:r>
                    <w:rPr/>
                    <w:t>It is ordered by the presiding judge of the appellate division or the presiding judge’s designee on application of any party or on the court’s own motion. An application from a party requesting that oral argument be conducted by videoconference must be filed within 10 days after the court sends notice of oral argument under (c)(1); or</w:t>
                  </w:r>
                </w:p>
              </w:txbxContent>
            </v:textbox>
            <w10:wrap type="none"/>
          </v:shape>
        </w:pict>
      </w:r>
      <w:r>
        <w:rPr/>
        <w:pict>
          <v:shape style="position:absolute;margin-left:128.600006pt;margin-top:312.666626pt;width:17.75pt;height:15.3pt;mso-position-horizontal-relative:page;mso-position-vertical-relative:page;z-index:-1063744" type="#_x0000_t202" filled="false" stroked="false">
            <v:textbox inset="0,0,0,0">
              <w:txbxContent>
                <w:p>
                  <w:pPr>
                    <w:pStyle w:val="BodyText"/>
                  </w:pPr>
                  <w:bookmarkStart w:name="(B) A local rule authorizes oral argumen" w:id="4741"/>
                  <w:bookmarkEnd w:id="4741"/>
                  <w:r>
                    <w:rPr/>
                  </w:r>
                  <w:r>
                    <w:rPr/>
                    <w:t>(B)</w:t>
                  </w:r>
                </w:p>
              </w:txbxContent>
            </v:textbox>
            <w10:wrap type="none"/>
          </v:shape>
        </w:pict>
      </w:r>
      <w:r>
        <w:rPr/>
        <w:pict>
          <v:shape style="position:absolute;margin-left:157.399994pt;margin-top:312.666626pt;width:357.05pt;height:30.3pt;mso-position-horizontal-relative:page;mso-position-vertical-relative:page;z-index:-1063720" type="#_x0000_t202" filled="false" stroked="false">
            <v:textbox inset="0,0,0,0">
              <w:txbxContent>
                <w:p>
                  <w:pPr>
                    <w:pStyle w:val="BodyText"/>
                    <w:spacing w:line="261" w:lineRule="auto"/>
                    <w:ind w:right="-3"/>
                  </w:pPr>
                  <w:r>
                    <w:rPr/>
                    <w:t>A local rule authorizes oral argument to be conducted by videoconference consistent with these rules.</w:t>
                  </w:r>
                </w:p>
              </w:txbxContent>
            </v:textbox>
            <w10:wrap type="none"/>
          </v:shape>
        </w:pict>
      </w:r>
      <w:r>
        <w:rPr/>
        <w:pict>
          <v:shape style="position:absolute;margin-left:99.800003pt;margin-top:357.666626pt;width:15.95pt;height:15.3pt;mso-position-horizontal-relative:page;mso-position-vertical-relative:page;z-index:-1063696" type="#_x0000_t202" filled="false" stroked="false">
            <v:textbox inset="0,0,0,0">
              <w:txbxContent>
                <w:p>
                  <w:pPr>
                    <w:pStyle w:val="BodyText"/>
                  </w:pPr>
                  <w:bookmarkStart w:name="(2) If oral argument is conducted by vid" w:id="4742"/>
                  <w:bookmarkEnd w:id="4742"/>
                  <w:r>
                    <w:rPr/>
                  </w:r>
                  <w:r>
                    <w:rPr/>
                    <w:t>(2)</w:t>
                  </w:r>
                </w:p>
              </w:txbxContent>
            </v:textbox>
            <w10:wrap type="none"/>
          </v:shape>
        </w:pict>
      </w:r>
      <w:r>
        <w:rPr/>
        <w:pict>
          <v:shape style="position:absolute;margin-left:128.600006pt;margin-top:357.666626pt;width:243.75pt;height:15.3pt;mso-position-horizontal-relative:page;mso-position-vertical-relative:page;z-index:-1063672" type="#_x0000_t202" filled="false" stroked="false">
            <v:textbox inset="0,0,0,0">
              <w:txbxContent>
                <w:p>
                  <w:pPr>
                    <w:pStyle w:val="BodyText"/>
                  </w:pPr>
                  <w:r>
                    <w:rPr/>
                    <w:t>If oral argument is conducted by videoconference:</w:t>
                  </w:r>
                </w:p>
              </w:txbxContent>
            </v:textbox>
            <w10:wrap type="none"/>
          </v:shape>
        </w:pict>
      </w:r>
      <w:r>
        <w:rPr/>
        <w:pict>
          <v:shape style="position:absolute;margin-left:128.600006pt;margin-top:387.666626pt;width:18.55pt;height:15.3pt;mso-position-horizontal-relative:page;mso-position-vertical-relative:page;z-index:-1063648" type="#_x0000_t202" filled="false" stroked="false">
            <v:textbox inset="0,0,0,0">
              <w:txbxContent>
                <w:p>
                  <w:pPr>
                    <w:pStyle w:val="BodyText"/>
                  </w:pPr>
                  <w:bookmarkStart w:name="(A) Each judge of the appellate division" w:id="4743"/>
                  <w:bookmarkEnd w:id="4743"/>
                  <w:r>
                    <w:rPr/>
                  </w:r>
                  <w:r>
                    <w:rPr/>
                    <w:t>(A)</w:t>
                  </w:r>
                </w:p>
              </w:txbxContent>
            </v:textbox>
            <w10:wrap type="none"/>
          </v:shape>
        </w:pict>
      </w:r>
      <w:r>
        <w:rPr/>
        <w:pict>
          <v:shape style="position:absolute;margin-left:157.399994pt;margin-top:387.666626pt;width:381.05pt;height:60.3pt;mso-position-horizontal-relative:page;mso-position-vertical-relative:page;z-index:-1063624" type="#_x0000_t202" filled="false" stroked="false">
            <v:textbox inset="0,0,0,0">
              <w:txbxContent>
                <w:p>
                  <w:pPr>
                    <w:pStyle w:val="BodyText"/>
                    <w:spacing w:line="261" w:lineRule="auto"/>
                    <w:ind w:right="-4"/>
                  </w:pPr>
                  <w:r>
                    <w:rPr/>
                    <w:t>Each judge of the appellate division panel assigned to the case must participate in the entire oral argument either in person at the superior court that issued the judgment or order that is being appealed or by videoconference from another court.</w:t>
                  </w:r>
                </w:p>
              </w:txbxContent>
            </v:textbox>
            <w10:wrap type="none"/>
          </v:shape>
        </w:pict>
      </w:r>
      <w:r>
        <w:rPr/>
        <w:pict>
          <v:shape style="position:absolute;margin-left:128.600006pt;margin-top:462.666626pt;width:17.75pt;height:15.3pt;mso-position-horizontal-relative:page;mso-position-vertical-relative:page;z-index:-1063600" type="#_x0000_t202" filled="false" stroked="false">
            <v:textbox inset="0,0,0,0">
              <w:txbxContent>
                <w:p>
                  <w:pPr>
                    <w:pStyle w:val="BodyText"/>
                  </w:pPr>
                  <w:bookmarkStart w:name="(B) Unless otherwise allowed by local ru" w:id="4744"/>
                  <w:bookmarkEnd w:id="4744"/>
                  <w:r>
                    <w:rPr/>
                  </w:r>
                  <w:r>
                    <w:rPr/>
                    <w:t>(B)</w:t>
                  </w:r>
                </w:p>
              </w:txbxContent>
            </v:textbox>
            <w10:wrap type="none"/>
          </v:shape>
        </w:pict>
      </w:r>
      <w:r>
        <w:rPr/>
        <w:pict>
          <v:shape style="position:absolute;margin-left:157.399994pt;margin-top:462.666626pt;width:381.7pt;height:60.3pt;mso-position-horizontal-relative:page;mso-position-vertical-relative:page;z-index:-1063576" type="#_x0000_t202" filled="false" stroked="false">
            <v:textbox inset="0,0,0,0">
              <w:txbxContent>
                <w:p>
                  <w:pPr>
                    <w:pStyle w:val="BodyText"/>
                    <w:spacing w:line="261" w:lineRule="auto"/>
                    <w:ind w:right="2"/>
                  </w:pPr>
                  <w:r>
                    <w:rPr/>
                    <w:t>Unless otherwise allowed by local rule or ordered by the presiding judge of the appellate division or the presiding judge’s designee, all the parties must appear at oral argument in person at the superior court that issued the judgment or order that is being appealed.</w:t>
                  </w:r>
                </w:p>
              </w:txbxContent>
            </v:textbox>
            <w10:wrap type="none"/>
          </v:shape>
        </w:pict>
      </w:r>
      <w:r>
        <w:rPr/>
        <w:pict>
          <v:shape style="position:absolute;margin-left:128.600006pt;margin-top:537.666626pt;width:17.95pt;height:15.3pt;mso-position-horizontal-relative:page;mso-position-vertical-relative:page;z-index:-1063552" type="#_x0000_t202" filled="false" stroked="false">
            <v:textbox inset="0,0,0,0">
              <w:txbxContent>
                <w:p>
                  <w:pPr>
                    <w:pStyle w:val="BodyText"/>
                  </w:pPr>
                  <w:bookmarkStart w:name="(C) The oral argument must be open to th" w:id="4745"/>
                  <w:bookmarkEnd w:id="4745"/>
                  <w:r>
                    <w:rPr/>
                  </w:r>
                  <w:r>
                    <w:rPr/>
                    <w:t>(C)</w:t>
                  </w:r>
                </w:p>
              </w:txbxContent>
            </v:textbox>
            <w10:wrap type="none"/>
          </v:shape>
        </w:pict>
      </w:r>
      <w:r>
        <w:rPr/>
        <w:pict>
          <v:shape style="position:absolute;margin-left:157.399994pt;margin-top:537.666626pt;width:373.8pt;height:90.3pt;mso-position-horizontal-relative:page;mso-position-vertical-relative:page;z-index:-1063528" type="#_x0000_t202" filled="false" stroked="false">
            <v:textbox inset="0,0,0,0">
              <w:txbxContent>
                <w:p>
                  <w:pPr>
                    <w:pStyle w:val="BodyText"/>
                    <w:spacing w:line="261" w:lineRule="auto"/>
                    <w:ind w:right="-3"/>
                  </w:pPr>
                  <w:r>
                    <w:rPr/>
                    <w:t>The oral argument must be open to the public at the superior court that issued the judgment or order that is being appealed. If provided by local rule or ordered by the presiding judge of the appellate division or the presiding judge’s designee, oral argument may also be open to the public at any of the locations from which a judge of the appellate division is participating in oral argument.</w:t>
                  </w:r>
                </w:p>
              </w:txbxContent>
            </v:textbox>
            <w10:wrap type="none"/>
          </v:shape>
        </w:pict>
      </w:r>
      <w:r>
        <w:rPr/>
        <w:pict>
          <v:shape style="position:absolute;margin-left:128.600006pt;margin-top:642.666626pt;width:18.55pt;height:15.3pt;mso-position-horizontal-relative:page;mso-position-vertical-relative:page;z-index:-1063504" type="#_x0000_t202" filled="false" stroked="false">
            <v:textbox inset="0,0,0,0">
              <w:txbxContent>
                <w:p>
                  <w:pPr>
                    <w:pStyle w:val="BodyText"/>
                  </w:pPr>
                  <w:bookmarkStart w:name="(D) The appellate division must ensure t" w:id="4746"/>
                  <w:bookmarkEnd w:id="4746"/>
                  <w:r>
                    <w:rPr/>
                  </w:r>
                  <w:r>
                    <w:rPr/>
                    <w:t>(D)</w:t>
                  </w:r>
                </w:p>
              </w:txbxContent>
            </v:textbox>
            <w10:wrap type="none"/>
          </v:shape>
        </w:pict>
      </w:r>
      <w:r>
        <w:rPr/>
        <w:pict>
          <v:shape style="position:absolute;margin-left:157.399994pt;margin-top:642.666626pt;width:193.45pt;height:15.3pt;mso-position-horizontal-relative:page;mso-position-vertical-relative:page;z-index:-1063480" type="#_x0000_t202" filled="false" stroked="false">
            <v:textbox inset="0,0,0,0">
              <w:txbxContent>
                <w:p>
                  <w:pPr>
                    <w:pStyle w:val="BodyText"/>
                  </w:pPr>
                  <w:r>
                    <w:rPr/>
                    <w:t>The appellate division must ensure that:</w:t>
                  </w:r>
                </w:p>
              </w:txbxContent>
            </v:textbox>
            <w10:wrap type="none"/>
          </v:shape>
        </w:pict>
      </w:r>
      <w:r>
        <w:rPr/>
        <w:pict>
          <v:shape style="position:absolute;margin-left:157.399994pt;margin-top:672.666626pt;width:13.3pt;height:15.3pt;mso-position-horizontal-relative:page;mso-position-vertical-relative:page;z-index:-1063456" type="#_x0000_t202" filled="false" stroked="false">
            <v:textbox inset="0,0,0,0">
              <w:txbxContent>
                <w:p>
                  <w:pPr>
                    <w:pStyle w:val="BodyText"/>
                  </w:pPr>
                  <w:bookmarkStart w:name="(i) During oral argument, the participan" w:id="4747"/>
                  <w:bookmarkEnd w:id="4747"/>
                  <w:r>
                    <w:rPr/>
                  </w:r>
                  <w:r>
                    <w:rPr/>
                    <w:t>(i)</w:t>
                  </w:r>
                </w:p>
              </w:txbxContent>
            </v:textbox>
            <w10:wrap type="none"/>
          </v:shape>
        </w:pict>
      </w:r>
      <w:r>
        <w:rPr/>
        <w:pict>
          <v:shape style="position:absolute;margin-left:186.199997pt;margin-top:672.666626pt;width:346.35pt;height:45.3pt;mso-position-horizontal-relative:page;mso-position-vertical-relative:page;z-index:-1063432" type="#_x0000_t202" filled="false" stroked="false">
            <v:textbox inset="0,0,0,0">
              <w:txbxContent>
                <w:p>
                  <w:pPr>
                    <w:pStyle w:val="BodyText"/>
                    <w:spacing w:line="261" w:lineRule="auto"/>
                    <w:ind w:right="2"/>
                  </w:pPr>
                  <w:r>
                    <w:rPr/>
                    <w:t>During oral argument, the participants in oral argument are visible and their statements are audible to all other participants, court staff, and any members of the public attending the oral argument;</w:t>
                  </w:r>
                </w:p>
              </w:txbxContent>
            </v:textbox>
            <w10:wrap type="none"/>
          </v:shape>
        </w:pict>
      </w:r>
      <w:r>
        <w:rPr/>
        <w:pict>
          <v:shape style="position:absolute;margin-left:296pt;margin-top:761.106628pt;width:20pt;height:15.3pt;mso-position-horizontal-relative:page;mso-position-vertical-relative:page;z-index:-1063408" type="#_x0000_t202" filled="false" stroked="false">
            <v:textbox inset="0,0,0,0">
              <w:txbxContent>
                <w:p>
                  <w:pPr>
                    <w:pStyle w:val="BodyText"/>
                  </w:pPr>
                  <w:r>
                    <w:rPr/>
                    <w:t>423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57.399994pt;margin-top:87.666641pt;width:260.55pt;height:15.3pt;mso-position-horizontal-relative:page;mso-position-vertical-relative:page;z-index:-1063384" type="#_x0000_t202" filled="false" stroked="false">
            <v:textbox inset="0,0,0,0">
              <w:txbxContent>
                <w:p>
                  <w:pPr>
                    <w:pStyle w:val="BodyText"/>
                    <w:tabs>
                      <w:tab w:pos="595" w:val="left" w:leader="none"/>
                    </w:tabs>
                  </w:pPr>
                  <w:bookmarkStart w:name="(ii) Participants are identified when th" w:id="4748"/>
                  <w:bookmarkEnd w:id="4748"/>
                  <w:r>
                    <w:rPr/>
                  </w:r>
                  <w:r>
                    <w:rPr/>
                    <w:t>(ii)</w:t>
                    <w:tab/>
                    <w:t>Participants are identified when they speak;</w:t>
                  </w:r>
                  <w:r>
                    <w:rPr>
                      <w:spacing w:val="-13"/>
                    </w:rPr>
                    <w:t> </w:t>
                  </w:r>
                  <w:r>
                    <w:rPr/>
                    <w:t>and</w:t>
                  </w:r>
                </w:p>
              </w:txbxContent>
            </v:textbox>
            <w10:wrap type="none"/>
          </v:shape>
        </w:pict>
      </w:r>
      <w:r>
        <w:rPr/>
        <w:pict>
          <v:shape style="position:absolute;margin-left:157.399994pt;margin-top:117.666641pt;width:379.45pt;height:15.3pt;mso-position-horizontal-relative:page;mso-position-vertical-relative:page;z-index:-1063360" type="#_x0000_t202" filled="false" stroked="false">
            <v:textbox inset="0,0,0,0">
              <w:txbxContent>
                <w:p>
                  <w:pPr>
                    <w:pStyle w:val="BodyText"/>
                    <w:tabs>
                      <w:tab w:pos="595" w:val="left" w:leader="none"/>
                    </w:tabs>
                  </w:pPr>
                  <w:bookmarkStart w:name="(iii) Only persons who are authorized to" w:id="4749"/>
                  <w:bookmarkEnd w:id="4749"/>
                  <w:r>
                    <w:rPr/>
                  </w:r>
                  <w:r>
                    <w:rPr/>
                    <w:t>(iii)</w:t>
                    <w:tab/>
                    <w:t>Only persons who are authorized to participate in the proceedings</w:t>
                  </w:r>
                  <w:r>
                    <w:rPr>
                      <w:spacing w:val="-17"/>
                    </w:rPr>
                    <w:t> </w:t>
                  </w:r>
                  <w:r>
                    <w:rPr/>
                    <w:t>speak.</w:t>
                  </w:r>
                </w:p>
              </w:txbxContent>
            </v:textbox>
            <w10:wrap type="none"/>
          </v:shape>
        </w:pict>
      </w:r>
      <w:r>
        <w:rPr/>
        <w:pict>
          <v:shape style="position:absolute;margin-left:128.600006pt;margin-top:147.666641pt;width:17.25pt;height:15.3pt;mso-position-horizontal-relative:page;mso-position-vertical-relative:page;z-index:-1063336" type="#_x0000_t202" filled="false" stroked="false">
            <v:textbox inset="0,0,0,0">
              <w:txbxContent>
                <w:p>
                  <w:pPr>
                    <w:pStyle w:val="BodyText"/>
                  </w:pPr>
                  <w:bookmarkStart w:name="(E) A party must not be charged any fee " w:id="4750"/>
                  <w:bookmarkEnd w:id="4750"/>
                  <w:r>
                    <w:rPr/>
                  </w:r>
                  <w:r>
                    <w:rPr/>
                    <w:t>(E)</w:t>
                  </w:r>
                </w:p>
              </w:txbxContent>
            </v:textbox>
            <w10:wrap type="none"/>
          </v:shape>
        </w:pict>
      </w:r>
      <w:r>
        <w:rPr/>
        <w:pict>
          <v:shape style="position:absolute;margin-left:157.399994pt;margin-top:147.666641pt;width:381.8pt;height:60.3pt;mso-position-horizontal-relative:page;mso-position-vertical-relative:page;z-index:-1063312" type="#_x0000_t202" filled="false" stroked="false">
            <v:textbox inset="0,0,0,0">
              <w:txbxContent>
                <w:p>
                  <w:pPr>
                    <w:pStyle w:val="BodyText"/>
                    <w:spacing w:line="261" w:lineRule="auto"/>
                    <w:ind w:right="-2"/>
                  </w:pPr>
                  <w:r>
                    <w:rPr/>
                    <w:t>A party must not be charged any fee to participate in oral argument by videoconference if the party participates from the superior court that issued the judgment or order that is being appealed or from a location from which a judge of the appellate division panel is participating in oral argument.</w:t>
                  </w:r>
                </w:p>
              </w:txbxContent>
            </v:textbox>
            <w10:wrap type="none"/>
          </v:shape>
        </w:pict>
      </w:r>
      <w:r>
        <w:rPr/>
        <w:pict>
          <v:shape style="position:absolute;margin-left:99.800003pt;margin-top:223.762115pt;width:201.85pt;height:14.25pt;mso-position-horizontal-relative:page;mso-position-vertical-relative:page;z-index:-1063288" type="#_x0000_t202" filled="false" stroked="false">
            <v:textbox inset="0,0,0,0">
              <w:txbxContent>
                <w:p>
                  <w:pPr>
                    <w:spacing w:before="11"/>
                    <w:ind w:left="20" w:right="0" w:firstLine="0"/>
                    <w:jc w:val="left"/>
                    <w:rPr>
                      <w:i/>
                      <w:sz w:val="22"/>
                    </w:rPr>
                  </w:pPr>
                  <w:bookmarkStart w:name="(Subd (b) adopted effective January 1, 2" w:id="4751"/>
                  <w:bookmarkEnd w:id="4751"/>
                  <w:r>
                    <w:rPr/>
                  </w:r>
                  <w:r>
                    <w:rPr>
                      <w:i/>
                      <w:sz w:val="22"/>
                    </w:rPr>
                    <w:t>(Subd (b) adopted effective January 1, 2010.)</w:t>
                  </w:r>
                </w:p>
              </w:txbxContent>
            </v:textbox>
            <w10:wrap type="none"/>
          </v:shape>
        </w:pict>
      </w:r>
      <w:r>
        <w:rPr/>
        <w:pict>
          <v:shape style="position:absolute;margin-left:71pt;margin-top:252.666641pt;width:15.15pt;height:15.3pt;mso-position-horizontal-relative:page;mso-position-vertical-relative:page;z-index:-1063264" type="#_x0000_t202" filled="false" stroked="false">
            <v:textbox inset="0,0,0,0">
              <w:txbxContent>
                <w:p>
                  <w:pPr>
                    <w:spacing w:before="10"/>
                    <w:ind w:left="20" w:right="0" w:firstLine="0"/>
                    <w:jc w:val="left"/>
                    <w:rPr>
                      <w:b/>
                      <w:sz w:val="24"/>
                    </w:rPr>
                  </w:pPr>
                  <w:bookmarkStart w:name="(c) Notice of argument" w:id="4752"/>
                  <w:bookmarkEnd w:id="4752"/>
                  <w:r>
                    <w:rPr/>
                  </w:r>
                  <w:r>
                    <w:rPr>
                      <w:b/>
                      <w:sz w:val="24"/>
                    </w:rPr>
                    <w:t>(c)</w:t>
                  </w:r>
                </w:p>
              </w:txbxContent>
            </v:textbox>
            <w10:wrap type="none"/>
          </v:shape>
        </w:pict>
      </w:r>
      <w:r>
        <w:rPr/>
        <w:pict>
          <v:shape style="position:absolute;margin-left:99.800003pt;margin-top:252.666641pt;width:100.55pt;height:15.3pt;mso-position-horizontal-relative:page;mso-position-vertical-relative:page;z-index:-1063240" type="#_x0000_t202" filled="false" stroked="false">
            <v:textbox inset="0,0,0,0">
              <w:txbxContent>
                <w:p>
                  <w:pPr>
                    <w:spacing w:before="10"/>
                    <w:ind w:left="20" w:right="0" w:firstLine="0"/>
                    <w:jc w:val="left"/>
                    <w:rPr>
                      <w:b/>
                      <w:sz w:val="24"/>
                    </w:rPr>
                  </w:pPr>
                  <w:r>
                    <w:rPr>
                      <w:b/>
                      <w:sz w:val="24"/>
                    </w:rPr>
                    <w:t>Notice of argument</w:t>
                  </w:r>
                </w:p>
              </w:txbxContent>
            </v:textbox>
            <w10:wrap type="none"/>
          </v:shape>
        </w:pict>
      </w:r>
      <w:r>
        <w:rPr/>
        <w:pict>
          <v:shape style="position:absolute;margin-left:99.800003pt;margin-top:282.666626pt;width:15.95pt;height:15.3pt;mso-position-horizontal-relative:page;mso-position-vertical-relative:page;z-index:-1063216" type="#_x0000_t202" filled="false" stroked="false">
            <v:textbox inset="0,0,0,0">
              <w:txbxContent>
                <w:p>
                  <w:pPr>
                    <w:pStyle w:val="BodyText"/>
                  </w:pPr>
                  <w:bookmarkStart w:name="(1) As soon as all parties’ briefs are f" w:id="4753"/>
                  <w:bookmarkEnd w:id="4753"/>
                  <w:r>
                    <w:rPr/>
                  </w:r>
                  <w:r>
                    <w:rPr/>
                    <w:t>(1)</w:t>
                  </w:r>
                </w:p>
              </w:txbxContent>
            </v:textbox>
            <w10:wrap type="none"/>
          </v:shape>
        </w:pict>
      </w:r>
      <w:r>
        <w:rPr/>
        <w:pict>
          <v:shape style="position:absolute;margin-left:128.600006pt;margin-top:282.666626pt;width:410.05pt;height:90.3pt;mso-position-horizontal-relative:page;mso-position-vertical-relative:page;z-index:-1063192" type="#_x0000_t202" filled="false" stroked="false">
            <v:textbox inset="0,0,0,0">
              <w:txbxContent>
                <w:p>
                  <w:pPr>
                    <w:pStyle w:val="BodyText"/>
                    <w:spacing w:line="261" w:lineRule="auto"/>
                    <w:ind w:right="17"/>
                  </w:pPr>
                  <w:r>
                    <w:rPr/>
                    <w:t>As soon as all parties’ briefs are filed or the time for filing these briefs has expired, the appellate division clerk must send a notice of the time and place of oral</w:t>
                  </w:r>
                  <w:r>
                    <w:rPr>
                      <w:spacing w:val="-18"/>
                    </w:rPr>
                    <w:t> </w:t>
                  </w:r>
                  <w:r>
                    <w:rPr/>
                    <w:t>argument to all parties. The notice must be sent at least 20 days before the date for oral argument. The presiding judge may shorten the notice period for good cause; in that event, the clerk must immediately notify the parties by telephone or other expeditious</w:t>
                  </w:r>
                  <w:r>
                    <w:rPr>
                      <w:spacing w:val="-1"/>
                    </w:rPr>
                    <w:t> </w:t>
                  </w:r>
                  <w:r>
                    <w:rPr/>
                    <w:t>method.</w:t>
                  </w:r>
                </w:p>
              </w:txbxContent>
            </v:textbox>
            <w10:wrap type="none"/>
          </v:shape>
        </w:pict>
      </w:r>
      <w:r>
        <w:rPr/>
        <w:pict>
          <v:shape style="position:absolute;margin-left:99.800003pt;margin-top:387.666626pt;width:15.95pt;height:15.3pt;mso-position-horizontal-relative:page;mso-position-vertical-relative:page;z-index:-1063168" type="#_x0000_t202" filled="false" stroked="false">
            <v:textbox inset="0,0,0,0">
              <w:txbxContent>
                <w:p>
                  <w:pPr>
                    <w:pStyle w:val="BodyText"/>
                  </w:pPr>
                  <w:bookmarkStart w:name="(2) If oral argument will be conducted b" w:id="4754"/>
                  <w:bookmarkEnd w:id="4754"/>
                  <w:r>
                    <w:rPr/>
                  </w:r>
                  <w:r>
                    <w:rPr/>
                    <w:t>(2)</w:t>
                  </w:r>
                </w:p>
              </w:txbxContent>
            </v:textbox>
            <w10:wrap type="none"/>
          </v:shape>
        </w:pict>
      </w:r>
      <w:r>
        <w:rPr/>
        <w:pict>
          <v:shape style="position:absolute;margin-left:128.600006pt;margin-top:387.666626pt;width:411.75pt;height:75.3pt;mso-position-horizontal-relative:page;mso-position-vertical-relative:page;z-index:-1063144" type="#_x0000_t202" filled="false" stroked="false">
            <v:textbox inset="0,0,0,0">
              <w:txbxContent>
                <w:p>
                  <w:pPr>
                    <w:pStyle w:val="BodyText"/>
                    <w:spacing w:line="261" w:lineRule="auto"/>
                    <w:ind w:right="-2"/>
                  </w:pPr>
                  <w:r>
                    <w:rPr/>
                    <w:t>If oral argument will be conducted by videoconference under (b), the clerk must specify, either in the notice required under (1) or in a supplemental notice sent to all parties at least 5 days before the date for oral argument, the location from which each judge of the appellate division panel assigned to the case will participate in oral argument.</w:t>
                  </w:r>
                </w:p>
              </w:txbxContent>
            </v:textbox>
            <w10:wrap type="none"/>
          </v:shape>
        </w:pict>
      </w:r>
      <w:r>
        <w:rPr/>
        <w:pict>
          <v:shape style="position:absolute;margin-left:99.800003pt;margin-top:478.762115pt;width:363.7pt;height:14.25pt;mso-position-horizontal-relative:page;mso-position-vertical-relative:page;z-index:-1063120" type="#_x0000_t202" filled="false" stroked="false">
            <v:textbox inset="0,0,0,0">
              <w:txbxContent>
                <w:p>
                  <w:pPr>
                    <w:spacing w:before="11"/>
                    <w:ind w:left="20" w:right="0" w:firstLine="0"/>
                    <w:jc w:val="left"/>
                    <w:rPr>
                      <w:i/>
                      <w:sz w:val="22"/>
                    </w:rPr>
                  </w:pPr>
                  <w:bookmarkStart w:name="(Subd (c) amended and relettered effecti" w:id="4755"/>
                  <w:bookmarkEnd w:id="4755"/>
                  <w:r>
                    <w:rPr/>
                  </w:r>
                  <w:r>
                    <w:rPr>
                      <w:i/>
                      <w:sz w:val="22"/>
                    </w:rPr>
                    <w:t>(Subd (c) amended and relettered effective January 1, 2010; adopted as subd (b).)</w:t>
                  </w:r>
                </w:p>
              </w:txbxContent>
            </v:textbox>
            <w10:wrap type="none"/>
          </v:shape>
        </w:pict>
      </w:r>
      <w:r>
        <w:rPr/>
        <w:pict>
          <v:shape style="position:absolute;margin-left:71pt;margin-top:507.666626pt;width:16.650pt;height:15.3pt;mso-position-horizontal-relative:page;mso-position-vertical-relative:page;z-index:-1063096" type="#_x0000_t202" filled="false" stroked="false">
            <v:textbox inset="0,0,0,0">
              <w:txbxContent>
                <w:p>
                  <w:pPr>
                    <w:spacing w:before="10"/>
                    <w:ind w:left="20" w:right="0" w:firstLine="0"/>
                    <w:jc w:val="left"/>
                    <w:rPr>
                      <w:b/>
                      <w:sz w:val="24"/>
                    </w:rPr>
                  </w:pPr>
                  <w:bookmarkStart w:name="(d) Waiver of argument" w:id="4756"/>
                  <w:bookmarkEnd w:id="4756"/>
                  <w:r>
                    <w:rPr/>
                  </w:r>
                  <w:r>
                    <w:rPr>
                      <w:b/>
                      <w:sz w:val="24"/>
                    </w:rPr>
                    <w:t>(d)</w:t>
                  </w:r>
                </w:p>
              </w:txbxContent>
            </v:textbox>
            <w10:wrap type="none"/>
          </v:shape>
        </w:pict>
      </w:r>
      <w:r>
        <w:rPr/>
        <w:pict>
          <v:shape style="position:absolute;margin-left:99.800003pt;margin-top:507.666626pt;width:105.9pt;height:15.3pt;mso-position-horizontal-relative:page;mso-position-vertical-relative:page;z-index:-1063072" type="#_x0000_t202" filled="false" stroked="false">
            <v:textbox inset="0,0,0,0">
              <w:txbxContent>
                <w:p>
                  <w:pPr>
                    <w:spacing w:before="10"/>
                    <w:ind w:left="20" w:right="0" w:firstLine="0"/>
                    <w:jc w:val="left"/>
                    <w:rPr>
                      <w:b/>
                      <w:sz w:val="24"/>
                    </w:rPr>
                  </w:pPr>
                  <w:r>
                    <w:rPr>
                      <w:b/>
                      <w:sz w:val="24"/>
                    </w:rPr>
                    <w:t>Waiver of argument</w:t>
                  </w:r>
                </w:p>
              </w:txbxContent>
            </v:textbox>
            <w10:wrap type="none"/>
          </v:shape>
        </w:pict>
      </w:r>
      <w:r>
        <w:rPr/>
        <w:pict>
          <v:shape style="position:absolute;margin-left:99.800003pt;margin-top:537.666626pt;width:162.8pt;height:15.3pt;mso-position-horizontal-relative:page;mso-position-vertical-relative:page;z-index:-1063048" type="#_x0000_t202" filled="false" stroked="false">
            <v:textbox inset="0,0,0,0">
              <w:txbxContent>
                <w:p>
                  <w:pPr>
                    <w:pStyle w:val="BodyText"/>
                  </w:pPr>
                  <w:bookmarkStart w:name="Parties may waive oral argument." w:id="4757"/>
                  <w:bookmarkEnd w:id="4757"/>
                  <w:r>
                    <w:rPr/>
                  </w:r>
                  <w:r>
                    <w:rPr/>
                    <w:t>Parties may waive oral argument.</w:t>
                  </w:r>
                </w:p>
              </w:txbxContent>
            </v:textbox>
            <w10:wrap type="none"/>
          </v:shape>
        </w:pict>
      </w:r>
      <w:r>
        <w:rPr/>
        <w:pict>
          <v:shape style="position:absolute;margin-left:99.800003pt;margin-top:568.762085pt;width:302.05pt;height:14.25pt;mso-position-horizontal-relative:page;mso-position-vertical-relative:page;z-index:-1063024" type="#_x0000_t202" filled="false" stroked="false">
            <v:textbox inset="0,0,0,0">
              <w:txbxContent>
                <w:p>
                  <w:pPr>
                    <w:spacing w:before="11"/>
                    <w:ind w:left="20" w:right="0" w:firstLine="0"/>
                    <w:jc w:val="left"/>
                    <w:rPr>
                      <w:i/>
                      <w:sz w:val="22"/>
                    </w:rPr>
                  </w:pPr>
                  <w:bookmarkStart w:name="(Subd (d) relettered effective January 1" w:id="4758"/>
                  <w:bookmarkEnd w:id="4758"/>
                  <w:r>
                    <w:rPr/>
                  </w:r>
                  <w:r>
                    <w:rPr>
                      <w:i/>
                      <w:sz w:val="22"/>
                    </w:rPr>
                    <w:t>(Subd (d) relettered effective January 1, 2010; adopted as subd (c).)</w:t>
                  </w:r>
                </w:p>
              </w:txbxContent>
            </v:textbox>
            <w10:wrap type="none"/>
          </v:shape>
        </w:pict>
      </w:r>
      <w:r>
        <w:rPr/>
        <w:pict>
          <v:shape style="position:absolute;margin-left:71pt;margin-top:597.666626pt;width:15.15pt;height:15.3pt;mso-position-horizontal-relative:page;mso-position-vertical-relative:page;z-index:-1063000" type="#_x0000_t202" filled="false" stroked="false">
            <v:textbox inset="0,0,0,0">
              <w:txbxContent>
                <w:p>
                  <w:pPr>
                    <w:spacing w:before="10"/>
                    <w:ind w:left="20" w:right="0" w:firstLine="0"/>
                    <w:jc w:val="left"/>
                    <w:rPr>
                      <w:b/>
                      <w:sz w:val="24"/>
                    </w:rPr>
                  </w:pPr>
                  <w:bookmarkStart w:name="(e) Conduct of argument" w:id="4759"/>
                  <w:bookmarkEnd w:id="4759"/>
                  <w:r>
                    <w:rPr/>
                  </w:r>
                  <w:r>
                    <w:rPr>
                      <w:b/>
                      <w:sz w:val="24"/>
                    </w:rPr>
                    <w:t>(e)</w:t>
                  </w:r>
                </w:p>
              </w:txbxContent>
            </v:textbox>
            <w10:wrap type="none"/>
          </v:shape>
        </w:pict>
      </w:r>
      <w:r>
        <w:rPr/>
        <w:pict>
          <v:shape style="position:absolute;margin-left:99.800003pt;margin-top:597.666626pt;width:112pt;height:15.3pt;mso-position-horizontal-relative:page;mso-position-vertical-relative:page;z-index:-1062976" type="#_x0000_t202" filled="false" stroked="false">
            <v:textbox inset="0,0,0,0">
              <w:txbxContent>
                <w:p>
                  <w:pPr>
                    <w:spacing w:before="10"/>
                    <w:ind w:left="20" w:right="0" w:firstLine="0"/>
                    <w:jc w:val="left"/>
                    <w:rPr>
                      <w:b/>
                      <w:sz w:val="24"/>
                    </w:rPr>
                  </w:pPr>
                  <w:r>
                    <w:rPr>
                      <w:b/>
                      <w:sz w:val="24"/>
                    </w:rPr>
                    <w:t>Conduct of argument</w:t>
                  </w:r>
                </w:p>
              </w:txbxContent>
            </v:textbox>
            <w10:wrap type="none"/>
          </v:shape>
        </w:pict>
      </w:r>
      <w:r>
        <w:rPr/>
        <w:pict>
          <v:shape style="position:absolute;margin-left:99.800003pt;margin-top:627.666626pt;width:177.15pt;height:15.3pt;mso-position-horizontal-relative:page;mso-position-vertical-relative:page;z-index:-1062952" type="#_x0000_t202" filled="false" stroked="false">
            <v:textbox inset="0,0,0,0">
              <w:txbxContent>
                <w:p>
                  <w:pPr>
                    <w:pStyle w:val="BodyText"/>
                  </w:pPr>
                  <w:bookmarkStart w:name="Unless the court provides otherwise:" w:id="4760"/>
                  <w:bookmarkEnd w:id="4760"/>
                  <w:r>
                    <w:rPr/>
                  </w:r>
                  <w:r>
                    <w:rPr/>
                    <w:t>Unless the court provides otherwise:</w:t>
                  </w:r>
                </w:p>
              </w:txbxContent>
            </v:textbox>
            <w10:wrap type="none"/>
          </v:shape>
        </w:pict>
      </w:r>
      <w:r>
        <w:rPr/>
        <w:pict>
          <v:shape style="position:absolute;margin-left:99.800003pt;margin-top:657.666626pt;width:15.95pt;height:15.3pt;mso-position-horizontal-relative:page;mso-position-vertical-relative:page;z-index:-1062928" type="#_x0000_t202" filled="false" stroked="false">
            <v:textbox inset="0,0,0,0">
              <w:txbxContent>
                <w:p>
                  <w:pPr>
                    <w:pStyle w:val="BodyText"/>
                  </w:pPr>
                  <w:bookmarkStart w:name="(1) The appellant, petitioner, or moving" w:id="4761"/>
                  <w:bookmarkEnd w:id="4761"/>
                  <w:r>
                    <w:rPr/>
                  </w:r>
                  <w:r>
                    <w:rPr/>
                    <w:t>(1)</w:t>
                  </w:r>
                </w:p>
              </w:txbxContent>
            </v:textbox>
            <w10:wrap type="none"/>
          </v:shape>
        </w:pict>
      </w:r>
      <w:r>
        <w:rPr/>
        <w:pict>
          <v:shape style="position:absolute;margin-left:128.600006pt;margin-top:657.666626pt;width:410.35pt;height:30.3pt;mso-position-horizontal-relative:page;mso-position-vertical-relative:page;z-index:-1062904" type="#_x0000_t202" filled="false" stroked="false">
            <v:textbox inset="0,0,0,0">
              <w:txbxContent>
                <w:p>
                  <w:pPr>
                    <w:pStyle w:val="BodyText"/>
                    <w:spacing w:line="261" w:lineRule="auto"/>
                    <w:ind w:right="-4"/>
                  </w:pPr>
                  <w:r>
                    <w:rPr/>
                    <w:t>The appellant, petitioner, or moving party has the right to open and close. If there are two or more such parties, the court must set the sequence of argument.</w:t>
                  </w:r>
                </w:p>
              </w:txbxContent>
            </v:textbox>
            <w10:wrap type="none"/>
          </v:shape>
        </w:pict>
      </w:r>
      <w:r>
        <w:rPr/>
        <w:pict>
          <v:shape style="position:absolute;margin-left:296pt;margin-top:761.106628pt;width:20pt;height:15.3pt;mso-position-horizontal-relative:page;mso-position-vertical-relative:page;z-index:-1062880" type="#_x0000_t202" filled="false" stroked="false">
            <v:textbox inset="0,0,0,0">
              <w:txbxContent>
                <w:p>
                  <w:pPr>
                    <w:pStyle w:val="BodyText"/>
                  </w:pPr>
                  <w:r>
                    <w:rPr/>
                    <w:t>424</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062856" type="#_x0000_t202" filled="false" stroked="false">
            <v:textbox inset="0,0,0,0">
              <w:txbxContent>
                <w:p>
                  <w:pPr>
                    <w:pStyle w:val="BodyText"/>
                  </w:pPr>
                  <w:bookmarkStart w:name="(2) Each side is allowed 10 minutes for " w:id="4762"/>
                  <w:bookmarkEnd w:id="4762"/>
                  <w:r>
                    <w:rPr/>
                  </w:r>
                  <w:r>
                    <w:rPr/>
                    <w:t>(2)</w:t>
                  </w:r>
                </w:p>
              </w:txbxContent>
            </v:textbox>
            <w10:wrap type="none"/>
          </v:shape>
        </w:pict>
      </w:r>
      <w:r>
        <w:rPr/>
        <w:pict>
          <v:shape style="position:absolute;margin-left:128.600006pt;margin-top:72.666641pt;width:409.95pt;height:60.3pt;mso-position-horizontal-relative:page;mso-position-vertical-relative:page;z-index:-1062832" type="#_x0000_t202" filled="false" stroked="false">
            <v:textbox inset="0,0,0,0">
              <w:txbxContent>
                <w:p>
                  <w:pPr>
                    <w:pStyle w:val="BodyText"/>
                    <w:spacing w:line="261" w:lineRule="auto"/>
                    <w:ind w:right="17"/>
                    <w:jc w:val="both"/>
                  </w:pPr>
                  <w:r>
                    <w:rPr/>
                    <w:t>Each side is allowed 10 minutes for argument. The appellant may reserve part of this time for reply argument. If multiple parties are represented by separate counsel, or if an amicus curiae—on written request—is granted permission to argue, the court may apportion or expand the time.</w:t>
                  </w:r>
                </w:p>
              </w:txbxContent>
            </v:textbox>
            <w10:wrap type="none"/>
          </v:shape>
        </w:pict>
      </w:r>
      <w:r>
        <w:rPr/>
        <w:pict>
          <v:shape style="position:absolute;margin-left:99.800003pt;margin-top:147.666641pt;width:15.95pt;height:15.3pt;mso-position-horizontal-relative:page;mso-position-vertical-relative:page;z-index:-1062808" type="#_x0000_t202" filled="false" stroked="false">
            <v:textbox inset="0,0,0,0">
              <w:txbxContent>
                <w:p>
                  <w:pPr>
                    <w:pStyle w:val="BodyText"/>
                  </w:pPr>
                  <w:bookmarkStart w:name="(3) Only one counsel may argue for each " w:id="4763"/>
                  <w:bookmarkEnd w:id="4763"/>
                  <w:r>
                    <w:rPr/>
                  </w:r>
                  <w:r>
                    <w:rPr/>
                    <w:t>(3)</w:t>
                  </w:r>
                </w:p>
              </w:txbxContent>
            </v:textbox>
            <w10:wrap type="none"/>
          </v:shape>
        </w:pict>
      </w:r>
      <w:r>
        <w:rPr/>
        <w:pict>
          <v:shape style="position:absolute;margin-left:128.600006pt;margin-top:147.666641pt;width:321.75pt;height:15.3pt;mso-position-horizontal-relative:page;mso-position-vertical-relative:page;z-index:-1062784" type="#_x0000_t202" filled="false" stroked="false">
            <v:textbox inset="0,0,0,0">
              <w:txbxContent>
                <w:p>
                  <w:pPr>
                    <w:pStyle w:val="BodyText"/>
                  </w:pPr>
                  <w:r>
                    <w:rPr/>
                    <w:t>Only one counsel may argue for each separately represented party.</w:t>
                  </w:r>
                </w:p>
              </w:txbxContent>
            </v:textbox>
            <w10:wrap type="none"/>
          </v:shape>
        </w:pict>
      </w:r>
      <w:r>
        <w:rPr/>
        <w:pict>
          <v:shape style="position:absolute;margin-left:99.800003pt;margin-top:178.762115pt;width:363.7pt;height:14.25pt;mso-position-horizontal-relative:page;mso-position-vertical-relative:page;z-index:-1062760" type="#_x0000_t202" filled="false" stroked="false">
            <v:textbox inset="0,0,0,0">
              <w:txbxContent>
                <w:p>
                  <w:pPr>
                    <w:spacing w:before="11"/>
                    <w:ind w:left="20" w:right="0" w:firstLine="0"/>
                    <w:jc w:val="left"/>
                    <w:rPr>
                      <w:i/>
                      <w:sz w:val="22"/>
                    </w:rPr>
                  </w:pPr>
                  <w:bookmarkStart w:name="(Subd (e) amended and relettered effecti" w:id="4764"/>
                  <w:bookmarkEnd w:id="4764"/>
                  <w:r>
                    <w:rPr/>
                  </w:r>
                  <w:r>
                    <w:rPr>
                      <w:i/>
                      <w:sz w:val="22"/>
                    </w:rPr>
                    <w:t>(Subd (e) amended and relettered effective January 1, 2010; adopted as subd (d).)</w:t>
                  </w:r>
                </w:p>
              </w:txbxContent>
            </v:textbox>
            <w10:wrap type="none"/>
          </v:shape>
        </w:pict>
      </w:r>
      <w:r>
        <w:rPr/>
        <w:pict>
          <v:shape style="position:absolute;margin-left:71pt;margin-top:208.762115pt;width:364.7pt;height:14.25pt;mso-position-horizontal-relative:page;mso-position-vertical-relative:page;z-index:-1062736" type="#_x0000_t202" filled="false" stroked="false">
            <v:textbox inset="0,0,0,0">
              <w:txbxContent>
                <w:p>
                  <w:pPr>
                    <w:spacing w:before="11"/>
                    <w:ind w:left="20" w:right="0" w:firstLine="0"/>
                    <w:jc w:val="left"/>
                    <w:rPr>
                      <w:i/>
                      <w:sz w:val="22"/>
                    </w:rPr>
                  </w:pPr>
                  <w:r>
                    <w:rPr>
                      <w:i/>
                      <w:sz w:val="22"/>
                    </w:rPr>
                    <w:t>Rule 8.885 amended effective January 1, 2010; adopted effective January 1, 2009.</w:t>
                  </w:r>
                </w:p>
              </w:txbxContent>
            </v:textbox>
            <w10:wrap type="none"/>
          </v:shape>
        </w:pict>
      </w:r>
      <w:r>
        <w:rPr/>
        <w:pict>
          <v:shape style="position:absolute;margin-left:231.679993pt;margin-top:238.762115pt;width:148.7pt;height:14.25pt;mso-position-horizontal-relative:page;mso-position-vertical-relative:page;z-index:-106271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268.768829pt;width:468.85pt;height:29.25pt;mso-position-horizontal-relative:page;mso-position-vertical-relative:page;z-index:-1062688" type="#_x0000_t202" filled="false" stroked="false">
            <v:textbox inset="0,0,0,0">
              <w:txbxContent>
                <w:p>
                  <w:pPr>
                    <w:spacing w:line="285" w:lineRule="auto" w:before="11"/>
                    <w:ind w:left="20" w:right="0" w:firstLine="0"/>
                    <w:jc w:val="left"/>
                    <w:rPr>
                      <w:sz w:val="22"/>
                    </w:rPr>
                  </w:pPr>
                  <w:r>
                    <w:rPr>
                      <w:b/>
                      <w:sz w:val="22"/>
                    </w:rPr>
                    <w:t>Subdivision (a). </w:t>
                  </w:r>
                  <w:r>
                    <w:rPr>
                      <w:sz w:val="22"/>
                    </w:rPr>
                    <w:t>Under rule 10.1108, the appellate division must hold a session at least once each quarter, unless no matters are set for oral argument that quarter, but may choose to hold sessions more frequently.</w:t>
                  </w:r>
                </w:p>
              </w:txbxContent>
            </v:textbox>
            <w10:wrap type="none"/>
          </v:shape>
        </w:pict>
      </w:r>
      <w:r>
        <w:rPr/>
        <w:pict>
          <v:shape style="position:absolute;margin-left:71pt;margin-top:312.666626pt;width:186.7pt;height:15.3pt;mso-position-horizontal-relative:page;mso-position-vertical-relative:page;z-index:-1062664" type="#_x0000_t202" filled="false" stroked="false">
            <v:textbox inset="0,0,0,0">
              <w:txbxContent>
                <w:p>
                  <w:pPr>
                    <w:spacing w:before="10"/>
                    <w:ind w:left="20" w:right="0" w:firstLine="0"/>
                    <w:jc w:val="left"/>
                    <w:rPr>
                      <w:b/>
                      <w:sz w:val="24"/>
                    </w:rPr>
                  </w:pPr>
                  <w:bookmarkStart w:name="Rule 8.886.  Submission of the cause" w:id="4765"/>
                  <w:bookmarkEnd w:id="4765"/>
                  <w:r>
                    <w:rPr/>
                  </w:r>
                  <w:r>
                    <w:rPr>
                      <w:b/>
                      <w:sz w:val="24"/>
                    </w:rPr>
                    <w:t>Rule 8.886. Submission of the cause</w:t>
                  </w:r>
                </w:p>
              </w:txbxContent>
            </v:textbox>
            <w10:wrap type="none"/>
          </v:shape>
        </w:pict>
      </w:r>
      <w:r>
        <w:rPr/>
        <w:pict>
          <v:shape style="position:absolute;margin-left:71pt;margin-top:342.666626pt;width:15.95pt;height:15.3pt;mso-position-horizontal-relative:page;mso-position-vertical-relative:page;z-index:-1062640" type="#_x0000_t202" filled="false" stroked="false">
            <v:textbox inset="0,0,0,0">
              <w:txbxContent>
                <w:p>
                  <w:pPr>
                    <w:spacing w:before="10"/>
                    <w:ind w:left="20" w:right="0" w:firstLine="0"/>
                    <w:jc w:val="left"/>
                    <w:rPr>
                      <w:b/>
                      <w:sz w:val="24"/>
                    </w:rPr>
                  </w:pPr>
                  <w:bookmarkStart w:name="(a) When the cause is submitted" w:id="4766"/>
                  <w:bookmarkEnd w:id="4766"/>
                  <w:r>
                    <w:rPr/>
                  </w:r>
                  <w:r>
                    <w:rPr>
                      <w:b/>
                      <w:sz w:val="24"/>
                    </w:rPr>
                    <w:t>(a)</w:t>
                  </w:r>
                </w:p>
              </w:txbxContent>
            </v:textbox>
            <w10:wrap type="none"/>
          </v:shape>
        </w:pict>
      </w:r>
      <w:r>
        <w:rPr/>
        <w:pict>
          <v:shape style="position:absolute;margin-left:99.800003pt;margin-top:342.666626pt;width:147.85pt;height:15.3pt;mso-position-horizontal-relative:page;mso-position-vertical-relative:page;z-index:-1062616" type="#_x0000_t202" filled="false" stroked="false">
            <v:textbox inset="0,0,0,0">
              <w:txbxContent>
                <w:p>
                  <w:pPr>
                    <w:spacing w:before="10"/>
                    <w:ind w:left="20" w:right="0" w:firstLine="0"/>
                    <w:jc w:val="left"/>
                    <w:rPr>
                      <w:b/>
                      <w:sz w:val="24"/>
                    </w:rPr>
                  </w:pPr>
                  <w:r>
                    <w:rPr>
                      <w:b/>
                      <w:sz w:val="24"/>
                    </w:rPr>
                    <w:t>When the cause is submitted</w:t>
                  </w:r>
                </w:p>
              </w:txbxContent>
            </v:textbox>
            <w10:wrap type="none"/>
          </v:shape>
        </w:pict>
      </w:r>
      <w:r>
        <w:rPr/>
        <w:pict>
          <v:shape style="position:absolute;margin-left:99.800003pt;margin-top:372.666626pt;width:430pt;height:60.3pt;mso-position-horizontal-relative:page;mso-position-vertical-relative:page;z-index:-1062592" type="#_x0000_t202" filled="false" stroked="false">
            <v:textbox inset="0,0,0,0">
              <w:txbxContent>
                <w:p>
                  <w:pPr>
                    <w:pStyle w:val="BodyText"/>
                    <w:spacing w:line="261" w:lineRule="auto"/>
                    <w:ind w:right="-4"/>
                  </w:pPr>
                  <w:bookmarkStart w:name="A cause is submitted when the court has " w:id="4767"/>
                  <w:bookmarkEnd w:id="4767"/>
                  <w:r>
                    <w:rPr/>
                  </w:r>
                  <w:r>
                    <w:rPr/>
                    <w:t>A cause is submitted when the court has heard oral argument or approved its waiver and the time has expired to file all briefs and papers, including any supplemental brief permitted by the court. The appellate division may order the cause submitted at an earlier time if the parties so stipulate.</w:t>
                  </w:r>
                </w:p>
              </w:txbxContent>
            </v:textbox>
            <w10:wrap type="none"/>
          </v:shape>
        </w:pict>
      </w:r>
      <w:r>
        <w:rPr/>
        <w:pict>
          <v:shape style="position:absolute;margin-left:71pt;margin-top:447.666626pt;width:16.650pt;height:15.3pt;mso-position-horizontal-relative:page;mso-position-vertical-relative:page;z-index:-1062568" type="#_x0000_t202" filled="false" stroked="false">
            <v:textbox inset="0,0,0,0">
              <w:txbxContent>
                <w:p>
                  <w:pPr>
                    <w:spacing w:before="10"/>
                    <w:ind w:left="20" w:right="0" w:firstLine="0"/>
                    <w:jc w:val="left"/>
                    <w:rPr>
                      <w:b/>
                      <w:sz w:val="24"/>
                    </w:rPr>
                  </w:pPr>
                  <w:bookmarkStart w:name="(b) Vacating submission" w:id="4768"/>
                  <w:bookmarkEnd w:id="4768"/>
                  <w:r>
                    <w:rPr/>
                  </w:r>
                  <w:r>
                    <w:rPr>
                      <w:b/>
                      <w:sz w:val="24"/>
                    </w:rPr>
                    <w:t>(b)</w:t>
                  </w:r>
                </w:p>
              </w:txbxContent>
            </v:textbox>
            <w10:wrap type="none"/>
          </v:shape>
        </w:pict>
      </w:r>
      <w:r>
        <w:rPr/>
        <w:pict>
          <v:shape style="position:absolute;margin-left:99.800003pt;margin-top:447.666626pt;width:107.65pt;height:15.3pt;mso-position-horizontal-relative:page;mso-position-vertical-relative:page;z-index:-1062544" type="#_x0000_t202" filled="false" stroked="false">
            <v:textbox inset="0,0,0,0">
              <w:txbxContent>
                <w:p>
                  <w:pPr>
                    <w:spacing w:before="10"/>
                    <w:ind w:left="20" w:right="0" w:firstLine="0"/>
                    <w:jc w:val="left"/>
                    <w:rPr>
                      <w:b/>
                      <w:sz w:val="24"/>
                    </w:rPr>
                  </w:pPr>
                  <w:r>
                    <w:rPr>
                      <w:b/>
                      <w:sz w:val="24"/>
                    </w:rPr>
                    <w:t>Vacating submission</w:t>
                  </w:r>
                </w:p>
              </w:txbxContent>
            </v:textbox>
            <w10:wrap type="none"/>
          </v:shape>
        </w:pict>
      </w:r>
      <w:r>
        <w:rPr/>
        <w:pict>
          <v:shape style="position:absolute;margin-left:99.800003pt;margin-top:477.666626pt;width:396.45pt;height:30.3pt;mso-position-horizontal-relative:page;mso-position-vertical-relative:page;z-index:-1062520" type="#_x0000_t202" filled="false" stroked="false">
            <v:textbox inset="0,0,0,0">
              <w:txbxContent>
                <w:p>
                  <w:pPr>
                    <w:pStyle w:val="BodyText"/>
                    <w:spacing w:line="261" w:lineRule="auto"/>
                    <w:ind w:right="-3"/>
                  </w:pPr>
                  <w:bookmarkStart w:name="The court may vacate submission only by " w:id="4769"/>
                  <w:bookmarkEnd w:id="4769"/>
                  <w:r>
                    <w:rPr/>
                  </w:r>
                  <w:r>
                    <w:rPr/>
                    <w:t>The court may vacate submission only by an order stating its reasons and setting a timetable for resubmission.</w:t>
                  </w:r>
                </w:p>
              </w:txbxContent>
            </v:textbox>
            <w10:wrap type="none"/>
          </v:shape>
        </w:pict>
      </w:r>
      <w:r>
        <w:rPr/>
        <w:pict>
          <v:shape style="position:absolute;margin-left:71pt;margin-top:523.762085pt;width:204.65pt;height:14.25pt;mso-position-horizontal-relative:page;mso-position-vertical-relative:page;z-index:-1062496" type="#_x0000_t202" filled="false" stroked="false">
            <v:textbox inset="0,0,0,0">
              <w:txbxContent>
                <w:p>
                  <w:pPr>
                    <w:spacing w:before="11"/>
                    <w:ind w:left="20" w:right="0" w:firstLine="0"/>
                    <w:jc w:val="left"/>
                    <w:rPr>
                      <w:i/>
                      <w:sz w:val="22"/>
                    </w:rPr>
                  </w:pPr>
                  <w:r>
                    <w:rPr>
                      <w:i/>
                      <w:sz w:val="22"/>
                    </w:rPr>
                    <w:t>Rule 8.886 adopted effective January 1, 2009.</w:t>
                  </w:r>
                </w:p>
              </w:txbxContent>
            </v:textbox>
            <w10:wrap type="none"/>
          </v:shape>
        </w:pict>
      </w:r>
      <w:r>
        <w:rPr/>
        <w:pict>
          <v:shape style="position:absolute;margin-left:71pt;margin-top:552.666626pt;width:112.95pt;height:15.3pt;mso-position-horizontal-relative:page;mso-position-vertical-relative:page;z-index:-1062472" type="#_x0000_t202" filled="false" stroked="false">
            <v:textbox inset="0,0,0,0">
              <w:txbxContent>
                <w:p>
                  <w:pPr>
                    <w:spacing w:before="10"/>
                    <w:ind w:left="20" w:right="0" w:firstLine="0"/>
                    <w:jc w:val="left"/>
                    <w:rPr>
                      <w:b/>
                      <w:sz w:val="24"/>
                    </w:rPr>
                  </w:pPr>
                  <w:bookmarkStart w:name="Rule 8.887.  Decisions" w:id="4770"/>
                  <w:bookmarkEnd w:id="4770"/>
                  <w:r>
                    <w:rPr/>
                  </w:r>
                  <w:r>
                    <w:rPr>
                      <w:b/>
                      <w:sz w:val="24"/>
                    </w:rPr>
                    <w:t>Rule 8.887.</w:t>
                  </w:r>
                  <w:r>
                    <w:rPr>
                      <w:b/>
                      <w:spacing w:val="55"/>
                      <w:sz w:val="24"/>
                    </w:rPr>
                    <w:t> </w:t>
                  </w:r>
                  <w:r>
                    <w:rPr>
                      <w:b/>
                      <w:sz w:val="24"/>
                    </w:rPr>
                    <w:t>Decisions</w:t>
                  </w:r>
                </w:p>
              </w:txbxContent>
            </v:textbox>
            <w10:wrap type="none"/>
          </v:shape>
        </w:pict>
      </w:r>
      <w:r>
        <w:rPr/>
        <w:pict>
          <v:shape style="position:absolute;margin-left:71pt;margin-top:582.666626pt;width:15.95pt;height:15.3pt;mso-position-horizontal-relative:page;mso-position-vertical-relative:page;z-index:-1062448" type="#_x0000_t202" filled="false" stroked="false">
            <v:textbox inset="0,0,0,0">
              <w:txbxContent>
                <w:p>
                  <w:pPr>
                    <w:spacing w:before="10"/>
                    <w:ind w:left="20" w:right="0" w:firstLine="0"/>
                    <w:jc w:val="left"/>
                    <w:rPr>
                      <w:b/>
                      <w:sz w:val="24"/>
                    </w:rPr>
                  </w:pPr>
                  <w:bookmarkStart w:name="(a) Written opinions" w:id="4771"/>
                  <w:bookmarkEnd w:id="4771"/>
                  <w:r>
                    <w:rPr/>
                  </w:r>
                  <w:r>
                    <w:rPr>
                      <w:b/>
                      <w:sz w:val="24"/>
                    </w:rPr>
                    <w:t>(a)</w:t>
                  </w:r>
                </w:p>
              </w:txbxContent>
            </v:textbox>
            <w10:wrap type="none"/>
          </v:shape>
        </w:pict>
      </w:r>
      <w:r>
        <w:rPr/>
        <w:pict>
          <v:shape style="position:absolute;margin-left:99.800003pt;margin-top:582.666626pt;width:89.1pt;height:15.3pt;mso-position-horizontal-relative:page;mso-position-vertical-relative:page;z-index:-1062424" type="#_x0000_t202" filled="false" stroked="false">
            <v:textbox inset="0,0,0,0">
              <w:txbxContent>
                <w:p>
                  <w:pPr>
                    <w:spacing w:before="10"/>
                    <w:ind w:left="20" w:right="0" w:firstLine="0"/>
                    <w:jc w:val="left"/>
                    <w:rPr>
                      <w:b/>
                      <w:sz w:val="24"/>
                    </w:rPr>
                  </w:pPr>
                  <w:r>
                    <w:rPr>
                      <w:b/>
                      <w:sz w:val="24"/>
                    </w:rPr>
                    <w:t>Written opinions</w:t>
                  </w:r>
                </w:p>
              </w:txbxContent>
            </v:textbox>
            <w10:wrap type="none"/>
          </v:shape>
        </w:pict>
      </w:r>
      <w:r>
        <w:rPr/>
        <w:pict>
          <v:shape style="position:absolute;margin-left:99.800003pt;margin-top:612.666626pt;width:438.25pt;height:60.3pt;mso-position-horizontal-relative:page;mso-position-vertical-relative:page;z-index:-1062400" type="#_x0000_t202" filled="false" stroked="false">
            <v:textbox inset="0,0,0,0">
              <w:txbxContent>
                <w:p>
                  <w:pPr>
                    <w:pStyle w:val="BodyText"/>
                    <w:spacing w:line="261" w:lineRule="auto"/>
                  </w:pPr>
                  <w:bookmarkStart w:name="Appellate division judges are not requir" w:id="4772"/>
                  <w:bookmarkEnd w:id="4772"/>
                  <w:r>
                    <w:rPr/>
                  </w:r>
                  <w:r>
                    <w:rPr/>
                    <w:t>Appellate division judges are not required to prepare a written opinion in any case but may do so when they deem it advisable or in the public interest. A decision by opinion must identify the participating judges, including the author of the majority opinion and of any concurring or dissenting opinion, or the judges participating in a “by the court” opinion.</w:t>
                  </w:r>
                </w:p>
              </w:txbxContent>
            </v:textbox>
            <w10:wrap type="none"/>
          </v:shape>
        </w:pict>
      </w:r>
      <w:r>
        <w:rPr/>
        <w:pict>
          <v:shape style="position:absolute;margin-left:71pt;margin-top:687.666626pt;width:16.7pt;height:15.3pt;mso-position-horizontal-relative:page;mso-position-vertical-relative:page;z-index:-1062376" type="#_x0000_t202" filled="false" stroked="false">
            <v:textbox inset="0,0,0,0">
              <w:txbxContent>
                <w:p>
                  <w:pPr>
                    <w:spacing w:before="10"/>
                    <w:ind w:left="20" w:right="0" w:firstLine="0"/>
                    <w:jc w:val="left"/>
                    <w:rPr>
                      <w:b/>
                      <w:sz w:val="24"/>
                    </w:rPr>
                  </w:pPr>
                  <w:bookmarkStart w:name="(b) Filing the decision" w:id="4773"/>
                  <w:bookmarkEnd w:id="4773"/>
                  <w:r>
                    <w:rPr/>
                  </w:r>
                  <w:r>
                    <w:rPr>
                      <w:b/>
                      <w:sz w:val="24"/>
                    </w:rPr>
                    <w:t>(b)</w:t>
                  </w:r>
                </w:p>
              </w:txbxContent>
            </v:textbox>
            <w10:wrap type="none"/>
          </v:shape>
        </w:pict>
      </w:r>
      <w:r>
        <w:rPr/>
        <w:pict>
          <v:shape style="position:absolute;margin-left:99.800003pt;margin-top:687.666626pt;width:95.3pt;height:15.3pt;mso-position-horizontal-relative:page;mso-position-vertical-relative:page;z-index:-1062352" type="#_x0000_t202" filled="false" stroked="false">
            <v:textbox inset="0,0,0,0">
              <w:txbxContent>
                <w:p>
                  <w:pPr>
                    <w:spacing w:before="10"/>
                    <w:ind w:left="20" w:right="0" w:firstLine="0"/>
                    <w:jc w:val="left"/>
                    <w:rPr>
                      <w:b/>
                      <w:sz w:val="24"/>
                    </w:rPr>
                  </w:pPr>
                  <w:r>
                    <w:rPr>
                      <w:b/>
                      <w:sz w:val="24"/>
                    </w:rPr>
                    <w:t>Filing the decision</w:t>
                  </w:r>
                </w:p>
              </w:txbxContent>
            </v:textbox>
            <w10:wrap type="none"/>
          </v:shape>
        </w:pict>
      </w:r>
      <w:r>
        <w:rPr/>
        <w:pict>
          <v:shape style="position:absolute;margin-left:296pt;margin-top:761.106628pt;width:20pt;height:15.3pt;mso-position-horizontal-relative:page;mso-position-vertical-relative:page;z-index:-1062328" type="#_x0000_t202" filled="false" stroked="false">
            <v:textbox inset="0,0,0,0">
              <w:txbxContent>
                <w:p>
                  <w:pPr>
                    <w:pStyle w:val="BodyText"/>
                  </w:pPr>
                  <w:r>
                    <w:rPr/>
                    <w:t>425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32.1pt;height:45.3pt;mso-position-horizontal-relative:page;mso-position-vertical-relative:page;z-index:-1062304" type="#_x0000_t202" filled="false" stroked="false">
            <v:textbox inset="0,0,0,0">
              <w:txbxContent>
                <w:p>
                  <w:pPr>
                    <w:pStyle w:val="BodyText"/>
                    <w:spacing w:line="261" w:lineRule="auto"/>
                    <w:ind w:right="-3"/>
                  </w:pPr>
                  <w:bookmarkStart w:name="The appellate division clerk must prompt" w:id="4774"/>
                  <w:bookmarkEnd w:id="4774"/>
                  <w:r>
                    <w:rPr/>
                  </w:r>
                  <w:r>
                    <w:rPr/>
                    <w:t>The appellate division clerk must promptly file all opinions and orders of the court and promptly send copies showing the filing date to the parties and, when relevant, to the trial court.</w:t>
                  </w:r>
                </w:p>
              </w:txbxContent>
            </v:textbox>
            <w10:wrap type="none"/>
          </v:shape>
        </w:pict>
      </w:r>
      <w:r>
        <w:rPr/>
        <w:pict>
          <v:shape style="position:absolute;margin-left:71pt;margin-top:132.666641pt;width:15.15pt;height:15.3pt;mso-position-horizontal-relative:page;mso-position-vertical-relative:page;z-index:-1062280" type="#_x0000_t202" filled="false" stroked="false">
            <v:textbox inset="0,0,0,0">
              <w:txbxContent>
                <w:p>
                  <w:pPr>
                    <w:spacing w:before="10"/>
                    <w:ind w:left="20" w:right="0" w:firstLine="0"/>
                    <w:jc w:val="left"/>
                    <w:rPr>
                      <w:b/>
                      <w:sz w:val="24"/>
                    </w:rPr>
                  </w:pPr>
                  <w:bookmarkStart w:name="(c) Opinions certified for publication" w:id="4775"/>
                  <w:bookmarkEnd w:id="4775"/>
                  <w:r>
                    <w:rPr/>
                  </w:r>
                  <w:r>
                    <w:rPr>
                      <w:b/>
                      <w:sz w:val="24"/>
                    </w:rPr>
                    <w:t>(c)</w:t>
                  </w:r>
                </w:p>
              </w:txbxContent>
            </v:textbox>
            <w10:wrap type="none"/>
          </v:shape>
        </w:pict>
      </w:r>
      <w:r>
        <w:rPr/>
        <w:pict>
          <v:shape style="position:absolute;margin-left:99.800003pt;margin-top:132.666641pt;width:173.75pt;height:15.3pt;mso-position-horizontal-relative:page;mso-position-vertical-relative:page;z-index:-1062256" type="#_x0000_t202" filled="false" stroked="false">
            <v:textbox inset="0,0,0,0">
              <w:txbxContent>
                <w:p>
                  <w:pPr>
                    <w:spacing w:before="10"/>
                    <w:ind w:left="20" w:right="0" w:firstLine="0"/>
                    <w:jc w:val="left"/>
                    <w:rPr>
                      <w:b/>
                      <w:sz w:val="24"/>
                    </w:rPr>
                  </w:pPr>
                  <w:r>
                    <w:rPr>
                      <w:b/>
                      <w:sz w:val="24"/>
                    </w:rPr>
                    <w:t>Opinions certified for publication</w:t>
                  </w:r>
                </w:p>
              </w:txbxContent>
            </v:textbox>
            <w10:wrap type="none"/>
          </v:shape>
        </w:pict>
      </w:r>
      <w:r>
        <w:rPr/>
        <w:pict>
          <v:shape style="position:absolute;margin-left:99.800003pt;margin-top:162.666641pt;width:15.95pt;height:15.3pt;mso-position-horizontal-relative:page;mso-position-vertical-relative:page;z-index:-1062232" type="#_x0000_t202" filled="false" stroked="false">
            <v:textbox inset="0,0,0,0">
              <w:txbxContent>
                <w:p>
                  <w:pPr>
                    <w:pStyle w:val="BodyText"/>
                  </w:pPr>
                  <w:bookmarkStart w:name="(1) Opinions certified for publication m" w:id="4776"/>
                  <w:bookmarkEnd w:id="4776"/>
                  <w:r>
                    <w:rPr/>
                  </w:r>
                  <w:r>
                    <w:rPr/>
                    <w:t>(1)</w:t>
                  </w:r>
                </w:p>
              </w:txbxContent>
            </v:textbox>
            <w10:wrap type="none"/>
          </v:shape>
        </w:pict>
      </w:r>
      <w:r>
        <w:rPr/>
        <w:pict>
          <v:shape style="position:absolute;margin-left:128.600006pt;margin-top:162.666641pt;width:388.15pt;height:30.3pt;mso-position-horizontal-relative:page;mso-position-vertical-relative:page;z-index:-1062208" type="#_x0000_t202" filled="false" stroked="false">
            <v:textbox inset="0,0,0,0">
              <w:txbxContent>
                <w:p>
                  <w:pPr>
                    <w:pStyle w:val="BodyText"/>
                  </w:pPr>
                  <w:r>
                    <w:rPr/>
                    <w:t>Opinions certified for publication must comply to the extent practicable with the</w:t>
                  </w:r>
                </w:p>
                <w:p>
                  <w:pPr>
                    <w:spacing w:before="24"/>
                    <w:ind w:left="20" w:right="0" w:firstLine="0"/>
                    <w:jc w:val="left"/>
                    <w:rPr>
                      <w:sz w:val="24"/>
                    </w:rPr>
                  </w:pPr>
                  <w:r>
                    <w:rPr>
                      <w:i/>
                      <w:sz w:val="24"/>
                    </w:rPr>
                    <w:t>California Style Manual</w:t>
                  </w:r>
                  <w:r>
                    <w:rPr>
                      <w:sz w:val="24"/>
                    </w:rPr>
                    <w:t>.</w:t>
                  </w:r>
                </w:p>
              </w:txbxContent>
            </v:textbox>
            <w10:wrap type="none"/>
          </v:shape>
        </w:pict>
      </w:r>
      <w:r>
        <w:rPr/>
        <w:pict>
          <v:shape style="position:absolute;margin-left:99.800003pt;margin-top:207.666641pt;width:15.95pt;height:15.3pt;mso-position-horizontal-relative:page;mso-position-vertical-relative:page;z-index:-1062184" type="#_x0000_t202" filled="false" stroked="false">
            <v:textbox inset="0,0,0,0">
              <w:txbxContent>
                <w:p>
                  <w:pPr>
                    <w:pStyle w:val="BodyText"/>
                  </w:pPr>
                  <w:bookmarkStart w:name="(2) When the opinion is certified for pu" w:id="4777"/>
                  <w:bookmarkEnd w:id="4777"/>
                  <w:r>
                    <w:rPr/>
                  </w:r>
                  <w:r>
                    <w:rPr/>
                    <w:t>(2)</w:t>
                  </w:r>
                </w:p>
              </w:txbxContent>
            </v:textbox>
            <w10:wrap type="none"/>
          </v:shape>
        </w:pict>
      </w:r>
      <w:r>
        <w:rPr/>
        <w:pict>
          <v:shape style="position:absolute;margin-left:128.600006pt;margin-top:207.666641pt;width:381.25pt;height:15.3pt;mso-position-horizontal-relative:page;mso-position-vertical-relative:page;z-index:-1062160" type="#_x0000_t202" filled="false" stroked="false">
            <v:textbox inset="0,0,0,0">
              <w:txbxContent>
                <w:p>
                  <w:pPr>
                    <w:pStyle w:val="BodyText"/>
                  </w:pPr>
                  <w:r>
                    <w:rPr/>
                    <w:t>When the opinion is certified for publication, the clerk must immediately send:</w:t>
                  </w:r>
                </w:p>
              </w:txbxContent>
            </v:textbox>
            <w10:wrap type="none"/>
          </v:shape>
        </w:pict>
      </w:r>
      <w:r>
        <w:rPr/>
        <w:pict>
          <v:shape style="position:absolute;margin-left:128.600006pt;margin-top:237.666641pt;width:18.55pt;height:15.3pt;mso-position-horizontal-relative:page;mso-position-vertical-relative:page;z-index:-1062136" type="#_x0000_t202" filled="false" stroked="false">
            <v:textbox inset="0,0,0,0">
              <w:txbxContent>
                <w:p>
                  <w:pPr>
                    <w:pStyle w:val="BodyText"/>
                  </w:pPr>
                  <w:bookmarkStart w:name="(A) Two paper copies and one electronic " w:id="4778"/>
                  <w:bookmarkEnd w:id="4778"/>
                  <w:r>
                    <w:rPr/>
                  </w:r>
                  <w:r>
                    <w:rPr/>
                    <w:t>(A)</w:t>
                  </w:r>
                </w:p>
              </w:txbxContent>
            </v:textbox>
            <w10:wrap type="none"/>
          </v:shape>
        </w:pict>
      </w:r>
      <w:r>
        <w:rPr/>
        <w:pict>
          <v:shape style="position:absolute;margin-left:157.399994pt;margin-top:237.666641pt;width:363.45pt;height:30.3pt;mso-position-horizontal-relative:page;mso-position-vertical-relative:page;z-index:-1062112" type="#_x0000_t202" filled="false" stroked="false">
            <v:textbox inset="0,0,0,0">
              <w:txbxContent>
                <w:p>
                  <w:pPr>
                    <w:pStyle w:val="BodyText"/>
                    <w:spacing w:line="261" w:lineRule="auto"/>
                    <w:ind w:right="-2"/>
                  </w:pPr>
                  <w:r>
                    <w:rPr/>
                    <w:t>Two paper copies and one electronic copy to the Reporter of Decisions in a format approved by the Reporter.</w:t>
                  </w:r>
                </w:p>
              </w:txbxContent>
            </v:textbox>
            <w10:wrap type="none"/>
          </v:shape>
        </w:pict>
      </w:r>
      <w:r>
        <w:rPr/>
        <w:pict>
          <v:shape style="position:absolute;margin-left:128.600006pt;margin-top:282.666626pt;width:17.75pt;height:15.3pt;mso-position-horizontal-relative:page;mso-position-vertical-relative:page;z-index:-1062088" type="#_x0000_t202" filled="false" stroked="false">
            <v:textbox inset="0,0,0,0">
              <w:txbxContent>
                <w:p>
                  <w:pPr>
                    <w:pStyle w:val="BodyText"/>
                  </w:pPr>
                  <w:bookmarkStart w:name="(B) One copy to the Court of Appeal for " w:id="4779"/>
                  <w:bookmarkEnd w:id="4779"/>
                  <w:r>
                    <w:rPr/>
                  </w:r>
                  <w:r>
                    <w:rPr/>
                    <w:t>(B)</w:t>
                  </w:r>
                </w:p>
              </w:txbxContent>
            </v:textbox>
            <w10:wrap type="none"/>
          </v:shape>
        </w:pict>
      </w:r>
      <w:r>
        <w:rPr/>
        <w:pict>
          <v:shape style="position:absolute;margin-left:157.399994pt;margin-top:282.666626pt;width:367.35pt;height:90.3pt;mso-position-horizontal-relative:page;mso-position-vertical-relative:page;z-index:-1062064" type="#_x0000_t202" filled="false" stroked="false">
            <v:textbox inset="0,0,0,0">
              <w:txbxContent>
                <w:p>
                  <w:pPr>
                    <w:pStyle w:val="BodyText"/>
                    <w:spacing w:line="261" w:lineRule="auto"/>
                    <w:ind w:right="-4"/>
                  </w:pPr>
                  <w:r>
                    <w:rPr/>
                    <w:t>One copy to the Court of Appeal for the district. The copy must bear the notation “This opinion has been certified for publication in the Official Reports. It is being sent to assist the Court of Appeal in deciding whether to order the case transferred to the court on the court’s own motion under rules 8.1000–8.1018.” The clerk/executive officer of the Court of Appeal must promptly file that copy or make a docket entry showing its receipt.</w:t>
                  </w:r>
                </w:p>
              </w:txbxContent>
            </v:textbox>
            <w10:wrap type="none"/>
          </v:shape>
        </w:pict>
      </w:r>
      <w:r>
        <w:rPr/>
        <w:pict>
          <v:shape style="position:absolute;margin-left:99.800003pt;margin-top:388.762115pt;width:429.75pt;height:29.25pt;mso-position-horizontal-relative:page;mso-position-vertical-relative:page;z-index:-1062040" type="#_x0000_t202" filled="false" stroked="false">
            <v:textbox inset="0,0,0,0">
              <w:txbxContent>
                <w:p>
                  <w:pPr>
                    <w:spacing w:line="285" w:lineRule="auto" w:before="11"/>
                    <w:ind w:left="20" w:right="2" w:firstLine="0"/>
                    <w:jc w:val="left"/>
                    <w:rPr>
                      <w:i/>
                      <w:sz w:val="22"/>
                    </w:rPr>
                  </w:pPr>
                  <w:bookmarkStart w:name="(Subd (c) amended effective January 1, 2" w:id="4780"/>
                  <w:bookmarkEnd w:id="4780"/>
                  <w:r>
                    <w:rPr/>
                  </w:r>
                  <w:r>
                    <w:rPr>
                      <w:i/>
                      <w:sz w:val="22"/>
                    </w:rPr>
                    <w:t>(Subd (c) amended effective January 1, 2018; previously amended effective January 1, 2011, and </w:t>
                  </w:r>
                  <w:r>
                    <w:rPr>
                      <w:i/>
                      <w:sz w:val="22"/>
                    </w:rPr>
                    <w:t>March 1, 2014.)</w:t>
                  </w:r>
                </w:p>
              </w:txbxContent>
            </v:textbox>
            <w10:wrap type="none"/>
          </v:shape>
        </w:pict>
      </w:r>
      <w:r>
        <w:rPr/>
        <w:pict>
          <v:shape style="position:absolute;margin-left:71pt;margin-top:433.762115pt;width:456.6pt;height:29.25pt;mso-position-horizontal-relative:page;mso-position-vertical-relative:page;z-index:-1062016" type="#_x0000_t202" filled="false" stroked="false">
            <v:textbox inset="0,0,0,0">
              <w:txbxContent>
                <w:p>
                  <w:pPr>
                    <w:spacing w:before="11"/>
                    <w:ind w:left="20" w:right="0" w:firstLine="0"/>
                    <w:jc w:val="left"/>
                    <w:rPr>
                      <w:i/>
                      <w:sz w:val="22"/>
                    </w:rPr>
                  </w:pPr>
                  <w:r>
                    <w:rPr>
                      <w:i/>
                      <w:sz w:val="22"/>
                    </w:rPr>
                    <w:t>Rule 8.887 amended effective January 1, 2018; adopted effective January 1, 2009; previously amended</w:t>
                  </w:r>
                </w:p>
                <w:p>
                  <w:pPr>
                    <w:spacing w:before="47"/>
                    <w:ind w:left="20" w:right="0" w:firstLine="0"/>
                    <w:jc w:val="left"/>
                    <w:rPr>
                      <w:i/>
                      <w:sz w:val="22"/>
                    </w:rPr>
                  </w:pPr>
                  <w:r>
                    <w:rPr>
                      <w:i/>
                      <w:sz w:val="22"/>
                    </w:rPr>
                    <w:t>effective January 1, 2011, and March 1, 2014.</w:t>
                  </w:r>
                </w:p>
              </w:txbxContent>
            </v:textbox>
            <w10:wrap type="none"/>
          </v:shape>
        </w:pict>
      </w:r>
      <w:r>
        <w:rPr/>
        <w:pict>
          <v:shape style="position:absolute;margin-left:71pt;margin-top:477.666626pt;width:252.35pt;height:15.3pt;mso-position-horizontal-relative:page;mso-position-vertical-relative:page;z-index:-1061992" type="#_x0000_t202" filled="false" stroked="false">
            <v:textbox inset="0,0,0,0">
              <w:txbxContent>
                <w:p>
                  <w:pPr>
                    <w:spacing w:before="10"/>
                    <w:ind w:left="20" w:right="0" w:firstLine="0"/>
                    <w:jc w:val="left"/>
                    <w:rPr>
                      <w:b/>
                      <w:sz w:val="24"/>
                    </w:rPr>
                  </w:pPr>
                  <w:bookmarkStart w:name="Rule 8.888.  Finality and modification o" w:id="4781"/>
                  <w:bookmarkEnd w:id="4781"/>
                  <w:r>
                    <w:rPr/>
                  </w:r>
                  <w:r>
                    <w:rPr>
                      <w:b/>
                      <w:sz w:val="24"/>
                    </w:rPr>
                    <w:t>Rule 8.888. Finality and modification of decision</w:t>
                  </w:r>
                </w:p>
              </w:txbxContent>
            </v:textbox>
            <w10:wrap type="none"/>
          </v:shape>
        </w:pict>
      </w:r>
      <w:r>
        <w:rPr/>
        <w:pict>
          <v:shape style="position:absolute;margin-left:71pt;margin-top:507.666626pt;width:15.95pt;height:15.3pt;mso-position-horizontal-relative:page;mso-position-vertical-relative:page;z-index:-1061968" type="#_x0000_t202" filled="false" stroked="false">
            <v:textbox inset="0,0,0,0">
              <w:txbxContent>
                <w:p>
                  <w:pPr>
                    <w:spacing w:before="10"/>
                    <w:ind w:left="20" w:right="0" w:firstLine="0"/>
                    <w:jc w:val="left"/>
                    <w:rPr>
                      <w:b/>
                      <w:sz w:val="24"/>
                    </w:rPr>
                  </w:pPr>
                  <w:bookmarkStart w:name="(a) Finality of decision" w:id="4782"/>
                  <w:bookmarkEnd w:id="4782"/>
                  <w:r>
                    <w:rPr/>
                  </w:r>
                  <w:r>
                    <w:rPr>
                      <w:b/>
                      <w:sz w:val="24"/>
                    </w:rPr>
                    <w:t>(a)</w:t>
                  </w:r>
                </w:p>
              </w:txbxContent>
            </v:textbox>
            <w10:wrap type="none"/>
          </v:shape>
        </w:pict>
      </w:r>
      <w:r>
        <w:rPr/>
        <w:pict>
          <v:shape style="position:absolute;margin-left:99.800003pt;margin-top:507.666626pt;width:99.35pt;height:15.3pt;mso-position-horizontal-relative:page;mso-position-vertical-relative:page;z-index:-1061944" type="#_x0000_t202" filled="false" stroked="false">
            <v:textbox inset="0,0,0,0">
              <w:txbxContent>
                <w:p>
                  <w:pPr>
                    <w:spacing w:before="10"/>
                    <w:ind w:left="20" w:right="0" w:firstLine="0"/>
                    <w:jc w:val="left"/>
                    <w:rPr>
                      <w:b/>
                      <w:sz w:val="24"/>
                    </w:rPr>
                  </w:pPr>
                  <w:r>
                    <w:rPr>
                      <w:b/>
                      <w:sz w:val="24"/>
                    </w:rPr>
                    <w:t>Finality of decision</w:t>
                  </w:r>
                </w:p>
              </w:txbxContent>
            </v:textbox>
            <w10:wrap type="none"/>
          </v:shape>
        </w:pict>
      </w:r>
      <w:r>
        <w:rPr/>
        <w:pict>
          <v:shape style="position:absolute;margin-left:99.800003pt;margin-top:537.666626pt;width:15.95pt;height:15.3pt;mso-position-horizontal-relative:page;mso-position-vertical-relative:page;z-index:-1061920" type="#_x0000_t202" filled="false" stroked="false">
            <v:textbox inset="0,0,0,0">
              <w:txbxContent>
                <w:p>
                  <w:pPr>
                    <w:pStyle w:val="BodyText"/>
                  </w:pPr>
                  <w:bookmarkStart w:name="(1) Except as otherwise provided in this" w:id="4783"/>
                  <w:bookmarkEnd w:id="4783"/>
                  <w:r>
                    <w:rPr/>
                  </w:r>
                  <w:r>
                    <w:rPr/>
                    <w:t>(1)</w:t>
                  </w:r>
                </w:p>
              </w:txbxContent>
            </v:textbox>
            <w10:wrap type="none"/>
          </v:shape>
        </w:pict>
      </w:r>
      <w:r>
        <w:rPr/>
        <w:pict>
          <v:shape style="position:absolute;margin-left:128.600006pt;margin-top:537.666626pt;width:411.75pt;height:30.3pt;mso-position-horizontal-relative:page;mso-position-vertical-relative:page;z-index:-1061896" type="#_x0000_t202" filled="false" stroked="false">
            <v:textbox inset="0,0,0,0">
              <w:txbxContent>
                <w:p>
                  <w:pPr>
                    <w:pStyle w:val="BodyText"/>
                    <w:spacing w:line="261" w:lineRule="auto"/>
                    <w:ind w:right="-3"/>
                  </w:pPr>
                  <w:r>
                    <w:rPr/>
                    <w:t>Except as otherwise provided in this rule, an appellate division decision, including an order dismissing an appeal involuntarily, is final 30 days after the decision is filed.</w:t>
                  </w:r>
                </w:p>
              </w:txbxContent>
            </v:textbox>
            <w10:wrap type="none"/>
          </v:shape>
        </w:pict>
      </w:r>
      <w:r>
        <w:rPr/>
        <w:pict>
          <v:shape style="position:absolute;margin-left:99.800003pt;margin-top:582.666626pt;width:15.95pt;height:15.3pt;mso-position-horizontal-relative:page;mso-position-vertical-relative:page;z-index:-1061872" type="#_x0000_t202" filled="false" stroked="false">
            <v:textbox inset="0,0,0,0">
              <w:txbxContent>
                <w:p>
                  <w:pPr>
                    <w:pStyle w:val="BodyText"/>
                  </w:pPr>
                  <w:bookmarkStart w:name="(2) If the appellate division certifies " w:id="4784"/>
                  <w:bookmarkEnd w:id="4784"/>
                  <w:r>
                    <w:rPr/>
                  </w:r>
                  <w:r>
                    <w:rPr/>
                    <w:t>(2)</w:t>
                  </w:r>
                </w:p>
              </w:txbxContent>
            </v:textbox>
            <w10:wrap type="none"/>
          </v:shape>
        </w:pict>
      </w:r>
      <w:r>
        <w:rPr/>
        <w:pict>
          <v:shape style="position:absolute;margin-left:128.600006pt;margin-top:582.666626pt;width:388.8pt;height:45.3pt;mso-position-horizontal-relative:page;mso-position-vertical-relative:page;z-index:-1061848" type="#_x0000_t202" filled="false" stroked="false">
            <v:textbox inset="0,0,0,0">
              <w:txbxContent>
                <w:p>
                  <w:pPr>
                    <w:pStyle w:val="BodyText"/>
                    <w:spacing w:line="261" w:lineRule="auto"/>
                    <w:ind w:right="-2"/>
                  </w:pPr>
                  <w:r>
                    <w:rPr/>
                    <w:t>If the appellate division certifies a written opinion for publication or partial publication after its decision is filed and before its decision becomes final in that court, the finality period runs from the filing date of the order for publication.</w:t>
                  </w:r>
                </w:p>
              </w:txbxContent>
            </v:textbox>
            <w10:wrap type="none"/>
          </v:shape>
        </w:pict>
      </w:r>
      <w:r>
        <w:rPr/>
        <w:pict>
          <v:shape style="position:absolute;margin-left:99.800003pt;margin-top:642.666626pt;width:15.95pt;height:15.3pt;mso-position-horizontal-relative:page;mso-position-vertical-relative:page;z-index:-1061824" type="#_x0000_t202" filled="false" stroked="false">
            <v:textbox inset="0,0,0,0">
              <w:txbxContent>
                <w:p>
                  <w:pPr>
                    <w:pStyle w:val="BodyText"/>
                  </w:pPr>
                  <w:bookmarkStart w:name="(3) The following appellate division dec" w:id="4785"/>
                  <w:bookmarkEnd w:id="4785"/>
                  <w:r>
                    <w:rPr/>
                  </w:r>
                  <w:r>
                    <w:rPr/>
                    <w:t>(3)</w:t>
                  </w:r>
                </w:p>
              </w:txbxContent>
            </v:textbox>
            <w10:wrap type="none"/>
          </v:shape>
        </w:pict>
      </w:r>
      <w:r>
        <w:rPr/>
        <w:pict>
          <v:shape style="position:absolute;margin-left:128.600006pt;margin-top:642.666626pt;width:366.85pt;height:15.3pt;mso-position-horizontal-relative:page;mso-position-vertical-relative:page;z-index:-1061800" type="#_x0000_t202" filled="false" stroked="false">
            <v:textbox inset="0,0,0,0">
              <w:txbxContent>
                <w:p>
                  <w:pPr>
                    <w:pStyle w:val="BodyText"/>
                  </w:pPr>
                  <w:r>
                    <w:rPr/>
                    <w:t>The following appellate division decisions are final in that court when filed:</w:t>
                  </w:r>
                </w:p>
              </w:txbxContent>
            </v:textbox>
            <w10:wrap type="none"/>
          </v:shape>
        </w:pict>
      </w:r>
      <w:r>
        <w:rPr/>
        <w:pict>
          <v:shape style="position:absolute;margin-left:128.600006pt;margin-top:672.666626pt;width:18.55pt;height:15.3pt;mso-position-horizontal-relative:page;mso-position-vertical-relative:page;z-index:-1061776" type="#_x0000_t202" filled="false" stroked="false">
            <v:textbox inset="0,0,0,0">
              <w:txbxContent>
                <w:p>
                  <w:pPr>
                    <w:pStyle w:val="BodyText"/>
                  </w:pPr>
                  <w:bookmarkStart w:name="(A) The denial of a petition for writ of" w:id="4786"/>
                  <w:bookmarkEnd w:id="4786"/>
                  <w:r>
                    <w:rPr/>
                  </w:r>
                  <w:r>
                    <w:rPr/>
                    <w:t>(A)</w:t>
                  </w:r>
                </w:p>
              </w:txbxContent>
            </v:textbox>
            <w10:wrap type="none"/>
          </v:shape>
        </w:pict>
      </w:r>
      <w:r>
        <w:rPr/>
        <w:pict>
          <v:shape style="position:absolute;margin-left:157.399994pt;margin-top:672.666626pt;width:229.7pt;height:15.3pt;mso-position-horizontal-relative:page;mso-position-vertical-relative:page;z-index:-1061752" type="#_x0000_t202" filled="false" stroked="false">
            <v:textbox inset="0,0,0,0">
              <w:txbxContent>
                <w:p>
                  <w:pPr>
                    <w:pStyle w:val="BodyText"/>
                  </w:pPr>
                  <w:r>
                    <w:rPr/>
                    <w:t>The denial of a petition for writ of supersedeas;</w:t>
                  </w:r>
                </w:p>
              </w:txbxContent>
            </v:textbox>
            <w10:wrap type="none"/>
          </v:shape>
        </w:pict>
      </w:r>
      <w:r>
        <w:rPr/>
        <w:pict>
          <v:shape style="position:absolute;margin-left:128.600006pt;margin-top:702.666626pt;width:17.75pt;height:15.3pt;mso-position-horizontal-relative:page;mso-position-vertical-relative:page;z-index:-1061728" type="#_x0000_t202" filled="false" stroked="false">
            <v:textbox inset="0,0,0,0">
              <w:txbxContent>
                <w:p>
                  <w:pPr>
                    <w:pStyle w:val="BodyText"/>
                  </w:pPr>
                  <w:bookmarkStart w:name="(B) The denial of an application for bai" w:id="4787"/>
                  <w:bookmarkEnd w:id="4787"/>
                  <w:r>
                    <w:rPr/>
                  </w:r>
                  <w:r>
                    <w:rPr/>
                    <w:t>(B)</w:t>
                  </w:r>
                </w:p>
              </w:txbxContent>
            </v:textbox>
            <w10:wrap type="none"/>
          </v:shape>
        </w:pict>
      </w:r>
      <w:r>
        <w:rPr/>
        <w:pict>
          <v:shape style="position:absolute;margin-left:157.399994pt;margin-top:702.666626pt;width:355.35pt;height:15.3pt;mso-position-horizontal-relative:page;mso-position-vertical-relative:page;z-index:-1061704" type="#_x0000_t202" filled="false" stroked="false">
            <v:textbox inset="0,0,0,0">
              <w:txbxContent>
                <w:p>
                  <w:pPr>
                    <w:pStyle w:val="BodyText"/>
                  </w:pPr>
                  <w:r>
                    <w:rPr/>
                    <w:t>The denial of an application for bail or to reduce bail pending appeal; and</w:t>
                  </w:r>
                </w:p>
              </w:txbxContent>
            </v:textbox>
            <w10:wrap type="none"/>
          </v:shape>
        </w:pict>
      </w:r>
      <w:r>
        <w:rPr/>
        <w:pict>
          <v:shape style="position:absolute;margin-left:296pt;margin-top:761.106628pt;width:20pt;height:15.3pt;mso-position-horizontal-relative:page;mso-position-vertical-relative:page;z-index:-1061680" type="#_x0000_t202" filled="false" stroked="false">
            <v:textbox inset="0,0,0,0">
              <w:txbxContent>
                <w:p>
                  <w:pPr>
                    <w:pStyle w:val="BodyText"/>
                  </w:pPr>
                  <w:r>
                    <w:rPr/>
                    <w:t>426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87.666641pt;width:17.95pt;height:15.3pt;mso-position-horizontal-relative:page;mso-position-vertical-relative:page;z-index:-1061656" type="#_x0000_t202" filled="false" stroked="false">
            <v:textbox inset="0,0,0,0">
              <w:txbxContent>
                <w:p>
                  <w:pPr>
                    <w:pStyle w:val="BodyText"/>
                  </w:pPr>
                  <w:bookmarkStart w:name="(C) The dismissal of an appeal on reques" w:id="4788"/>
                  <w:bookmarkEnd w:id="4788"/>
                  <w:r>
                    <w:rPr/>
                  </w:r>
                  <w:r>
                    <w:rPr/>
                    <w:t>(C)</w:t>
                  </w:r>
                </w:p>
              </w:txbxContent>
            </v:textbox>
            <w10:wrap type="none"/>
          </v:shape>
        </w:pict>
      </w:r>
      <w:r>
        <w:rPr/>
        <w:pict>
          <v:shape style="position:absolute;margin-left:157.399994pt;margin-top:87.666641pt;width:252.3pt;height:15.3pt;mso-position-horizontal-relative:page;mso-position-vertical-relative:page;z-index:-1061632" type="#_x0000_t202" filled="false" stroked="false">
            <v:textbox inset="0,0,0,0">
              <w:txbxContent>
                <w:p>
                  <w:pPr>
                    <w:pStyle w:val="BodyText"/>
                  </w:pPr>
                  <w:r>
                    <w:rPr/>
                    <w:t>The dismissal of an appeal on request or stipulation.</w:t>
                  </w:r>
                </w:p>
              </w:txbxContent>
            </v:textbox>
            <w10:wrap type="none"/>
          </v:shape>
        </w:pict>
      </w:r>
      <w:r>
        <w:rPr/>
        <w:pict>
          <v:shape style="position:absolute;margin-left:71pt;margin-top:117.666641pt;width:16.650pt;height:15.3pt;mso-position-horizontal-relative:page;mso-position-vertical-relative:page;z-index:-1061608" type="#_x0000_t202" filled="false" stroked="false">
            <v:textbox inset="0,0,0,0">
              <w:txbxContent>
                <w:p>
                  <w:pPr>
                    <w:spacing w:before="10"/>
                    <w:ind w:left="20" w:right="0" w:firstLine="0"/>
                    <w:jc w:val="left"/>
                    <w:rPr>
                      <w:b/>
                      <w:sz w:val="24"/>
                    </w:rPr>
                  </w:pPr>
                  <w:bookmarkStart w:name="(b) Modification of judgment" w:id="4789"/>
                  <w:bookmarkEnd w:id="4789"/>
                  <w:r>
                    <w:rPr/>
                  </w:r>
                  <w:r>
                    <w:rPr>
                      <w:b/>
                      <w:sz w:val="24"/>
                    </w:rPr>
                    <w:t>(b)</w:t>
                  </w:r>
                </w:p>
              </w:txbxContent>
            </v:textbox>
            <w10:wrap type="none"/>
          </v:shape>
        </w:pict>
      </w:r>
      <w:r>
        <w:rPr/>
        <w:pict>
          <v:shape style="position:absolute;margin-left:99.800003pt;margin-top:117.666641pt;width:133.450pt;height:15.3pt;mso-position-horizontal-relative:page;mso-position-vertical-relative:page;z-index:-1061584" type="#_x0000_t202" filled="false" stroked="false">
            <v:textbox inset="0,0,0,0">
              <w:txbxContent>
                <w:p>
                  <w:pPr>
                    <w:spacing w:before="10"/>
                    <w:ind w:left="20" w:right="0" w:firstLine="0"/>
                    <w:jc w:val="left"/>
                    <w:rPr>
                      <w:b/>
                      <w:sz w:val="24"/>
                    </w:rPr>
                  </w:pPr>
                  <w:r>
                    <w:rPr>
                      <w:b/>
                      <w:sz w:val="24"/>
                    </w:rPr>
                    <w:t>Modification of judgment</w:t>
                  </w:r>
                </w:p>
              </w:txbxContent>
            </v:textbox>
            <w10:wrap type="none"/>
          </v:shape>
        </w:pict>
      </w:r>
      <w:r>
        <w:rPr/>
        <w:pict>
          <v:shape style="position:absolute;margin-left:99.800003pt;margin-top:147.666641pt;width:15.95pt;height:15.3pt;mso-position-horizontal-relative:page;mso-position-vertical-relative:page;z-index:-1061560" type="#_x0000_t202" filled="false" stroked="false">
            <v:textbox inset="0,0,0,0">
              <w:txbxContent>
                <w:p>
                  <w:pPr>
                    <w:pStyle w:val="BodyText"/>
                  </w:pPr>
                  <w:bookmarkStart w:name="(1) The appellate division may modify it" w:id="4790"/>
                  <w:bookmarkEnd w:id="4790"/>
                  <w:r>
                    <w:rPr/>
                  </w:r>
                  <w:r>
                    <w:rPr/>
                    <w:t>(1)</w:t>
                  </w:r>
                </w:p>
              </w:txbxContent>
            </v:textbox>
            <w10:wrap type="none"/>
          </v:shape>
        </w:pict>
      </w:r>
      <w:r>
        <w:rPr/>
        <w:pict>
          <v:shape style="position:absolute;margin-left:128.600006pt;margin-top:147.666641pt;width:403.05pt;height:45.3pt;mso-position-horizontal-relative:page;mso-position-vertical-relative:page;z-index:-1061536" type="#_x0000_t202" filled="false" stroked="false">
            <v:textbox inset="0,0,0,0">
              <w:txbxContent>
                <w:p>
                  <w:pPr>
                    <w:pStyle w:val="BodyText"/>
                    <w:spacing w:line="261" w:lineRule="auto"/>
                    <w:ind w:right="-3"/>
                  </w:pPr>
                  <w:r>
                    <w:rPr/>
                    <w:t>The appellate division may modify its decision until the decision is final in that court. If the clerk’s office is closed on the date of finality, the court may modify the decision on the next day the clerk’s office is open.</w:t>
                  </w:r>
                </w:p>
              </w:txbxContent>
            </v:textbox>
            <w10:wrap type="none"/>
          </v:shape>
        </w:pict>
      </w:r>
      <w:r>
        <w:rPr/>
        <w:pict>
          <v:shape style="position:absolute;margin-left:99.800003pt;margin-top:207.666641pt;width:15.95pt;height:15.3pt;mso-position-horizontal-relative:page;mso-position-vertical-relative:page;z-index:-1061512" type="#_x0000_t202" filled="false" stroked="false">
            <v:textbox inset="0,0,0,0">
              <w:txbxContent>
                <w:p>
                  <w:pPr>
                    <w:pStyle w:val="BodyText"/>
                  </w:pPr>
                  <w:bookmarkStart w:name="(2) An order modifying a decision must s" w:id="4791"/>
                  <w:bookmarkEnd w:id="4791"/>
                  <w:r>
                    <w:rPr/>
                  </w:r>
                  <w:r>
                    <w:rPr/>
                    <w:t>(2)</w:t>
                  </w:r>
                </w:p>
              </w:txbxContent>
            </v:textbox>
            <w10:wrap type="none"/>
          </v:shape>
        </w:pict>
      </w:r>
      <w:r>
        <w:rPr/>
        <w:pict>
          <v:shape style="position:absolute;margin-left:128.600006pt;margin-top:207.666641pt;width:408.85pt;height:60.3pt;mso-position-horizontal-relative:page;mso-position-vertical-relative:page;z-index:-1061488" type="#_x0000_t202" filled="false" stroked="false">
            <v:textbox inset="0,0,0,0">
              <w:txbxContent>
                <w:p>
                  <w:pPr>
                    <w:pStyle w:val="BodyText"/>
                    <w:spacing w:line="261" w:lineRule="auto"/>
                    <w:ind w:right="-1"/>
                  </w:pPr>
                  <w:r>
                    <w:rPr/>
                    <w:t>An order modifying a decision must state whether it changes the appellate judgment. A modification that does not change the appellate judgment does not extend the finality date of the decision. If a modification changes the appellate judgment, the finality period runs from the filing date of the modification order.</w:t>
                  </w:r>
                </w:p>
              </w:txbxContent>
            </v:textbox>
            <w10:wrap type="none"/>
          </v:shape>
        </w:pict>
      </w:r>
      <w:r>
        <w:rPr/>
        <w:pict>
          <v:shape style="position:absolute;margin-left:71pt;margin-top:282.666626pt;width:15.15pt;height:15.3pt;mso-position-horizontal-relative:page;mso-position-vertical-relative:page;z-index:-1061464" type="#_x0000_t202" filled="false" stroked="false">
            <v:textbox inset="0,0,0,0">
              <w:txbxContent>
                <w:p>
                  <w:pPr>
                    <w:spacing w:before="10"/>
                    <w:ind w:left="20" w:right="0" w:firstLine="0"/>
                    <w:jc w:val="left"/>
                    <w:rPr>
                      <w:b/>
                      <w:sz w:val="24"/>
                    </w:rPr>
                  </w:pPr>
                  <w:bookmarkStart w:name="(c) Consent to increase or decrease in a" w:id="4792"/>
                  <w:bookmarkEnd w:id="4792"/>
                  <w:r>
                    <w:rPr/>
                  </w:r>
                  <w:r>
                    <w:rPr>
                      <w:b/>
                      <w:sz w:val="24"/>
                    </w:rPr>
                    <w:t>(c)</w:t>
                  </w:r>
                </w:p>
              </w:txbxContent>
            </v:textbox>
            <w10:wrap type="none"/>
          </v:shape>
        </w:pict>
      </w:r>
      <w:r>
        <w:rPr/>
        <w:pict>
          <v:shape style="position:absolute;margin-left:99.800003pt;margin-top:282.666626pt;width:283.9pt;height:15.3pt;mso-position-horizontal-relative:page;mso-position-vertical-relative:page;z-index:-1061440" type="#_x0000_t202" filled="false" stroked="false">
            <v:textbox inset="0,0,0,0">
              <w:txbxContent>
                <w:p>
                  <w:pPr>
                    <w:spacing w:before="10"/>
                    <w:ind w:left="20" w:right="0" w:firstLine="0"/>
                    <w:jc w:val="left"/>
                    <w:rPr>
                      <w:b/>
                      <w:sz w:val="24"/>
                    </w:rPr>
                  </w:pPr>
                  <w:r>
                    <w:rPr>
                      <w:b/>
                      <w:sz w:val="24"/>
                    </w:rPr>
                    <w:t>Consent to increase or decrease in amount of judgment</w:t>
                  </w:r>
                </w:p>
              </w:txbxContent>
            </v:textbox>
            <w10:wrap type="none"/>
          </v:shape>
        </w:pict>
      </w:r>
      <w:r>
        <w:rPr/>
        <w:pict>
          <v:shape style="position:absolute;margin-left:99.800003pt;margin-top:312.666626pt;width:435.15pt;height:90.3pt;mso-position-horizontal-relative:page;mso-position-vertical-relative:page;z-index:-1061416" type="#_x0000_t202" filled="false" stroked="false">
            <v:textbox inset="0,0,0,0">
              <w:txbxContent>
                <w:p>
                  <w:pPr>
                    <w:pStyle w:val="BodyText"/>
                    <w:spacing w:line="261" w:lineRule="auto"/>
                    <w:ind w:right="-2"/>
                  </w:pPr>
                  <w:bookmarkStart w:name="If an appellate division decision condit" w:id="4793"/>
                  <w:bookmarkEnd w:id="4793"/>
                  <w:r>
                    <w:rPr/>
                  </w:r>
                  <w:r>
                    <w:rPr/>
                    <w:t>If an appellate division decision conditions the affirmance of a money judgment on a party’s consent to an increase or decrease in the amount, the judgment is reversed unless, before the decision is final under (a), the party serves and files a copy of a consent in the appellate division. If a consent is filed, the finality period runs from the filing date of the consent. The clerk must send one filed-endorsed copy of the consent to the trial court with the remittitur.</w:t>
                  </w:r>
                </w:p>
              </w:txbxContent>
            </v:textbox>
            <w10:wrap type="none"/>
          </v:shape>
        </w:pict>
      </w:r>
      <w:r>
        <w:rPr/>
        <w:pict>
          <v:shape style="position:absolute;margin-left:99.800003pt;margin-top:418.762115pt;width:205.55pt;height:14.25pt;mso-position-horizontal-relative:page;mso-position-vertical-relative:page;z-index:-1061392" type="#_x0000_t202" filled="false" stroked="false">
            <v:textbox inset="0,0,0,0">
              <w:txbxContent>
                <w:p>
                  <w:pPr>
                    <w:spacing w:before="11"/>
                    <w:ind w:left="20" w:right="0" w:firstLine="0"/>
                    <w:jc w:val="left"/>
                    <w:rPr>
                      <w:i/>
                      <w:sz w:val="22"/>
                    </w:rPr>
                  </w:pPr>
                  <w:bookmarkStart w:name="(Subd (c) amended effective January 1, 2" w:id="4794"/>
                  <w:bookmarkEnd w:id="4794"/>
                  <w:r>
                    <w:rPr/>
                  </w:r>
                  <w:r>
                    <w:rPr>
                      <w:i/>
                      <w:sz w:val="22"/>
                    </w:rPr>
                    <w:t>(Subd (c) amended effective January 1, 2016.)</w:t>
                  </w:r>
                </w:p>
              </w:txbxContent>
            </v:textbox>
            <w10:wrap type="none"/>
          </v:shape>
        </w:pict>
      </w:r>
      <w:r>
        <w:rPr/>
        <w:pict>
          <v:shape style="position:absolute;margin-left:71pt;margin-top:448.762115pt;width:364.7pt;height:14.25pt;mso-position-horizontal-relative:page;mso-position-vertical-relative:page;z-index:-1061368" type="#_x0000_t202" filled="false" stroked="false">
            <v:textbox inset="0,0,0,0">
              <w:txbxContent>
                <w:p>
                  <w:pPr>
                    <w:spacing w:before="11"/>
                    <w:ind w:left="20" w:right="0" w:firstLine="0"/>
                    <w:jc w:val="left"/>
                    <w:rPr>
                      <w:i/>
                      <w:sz w:val="22"/>
                    </w:rPr>
                  </w:pPr>
                  <w:r>
                    <w:rPr>
                      <w:i/>
                      <w:sz w:val="22"/>
                    </w:rPr>
                    <w:t>Rule 8.888 amended effective January 1, 2016; adopted effective January 1, 2009.</w:t>
                  </w:r>
                </w:p>
              </w:txbxContent>
            </v:textbox>
            <w10:wrap type="none"/>
          </v:shape>
        </w:pict>
      </w:r>
      <w:r>
        <w:rPr/>
        <w:pict>
          <v:shape style="position:absolute;margin-left:71pt;margin-top:477.666626pt;width:118.25pt;height:15.3pt;mso-position-horizontal-relative:page;mso-position-vertical-relative:page;z-index:-1061344" type="#_x0000_t202" filled="false" stroked="false">
            <v:textbox inset="0,0,0,0">
              <w:txbxContent>
                <w:p>
                  <w:pPr>
                    <w:spacing w:before="10"/>
                    <w:ind w:left="20" w:right="0" w:firstLine="0"/>
                    <w:jc w:val="left"/>
                    <w:rPr>
                      <w:b/>
                      <w:sz w:val="24"/>
                    </w:rPr>
                  </w:pPr>
                  <w:bookmarkStart w:name="Rule 8.889.  Rehearing" w:id="4795"/>
                  <w:bookmarkEnd w:id="4795"/>
                  <w:r>
                    <w:rPr/>
                  </w:r>
                  <w:r>
                    <w:rPr>
                      <w:b/>
                      <w:sz w:val="24"/>
                    </w:rPr>
                    <w:t>Rule 8.889.</w:t>
                  </w:r>
                  <w:r>
                    <w:rPr>
                      <w:b/>
                      <w:spacing w:val="53"/>
                      <w:sz w:val="24"/>
                    </w:rPr>
                    <w:t> </w:t>
                  </w:r>
                  <w:r>
                    <w:rPr>
                      <w:b/>
                      <w:sz w:val="24"/>
                    </w:rPr>
                    <w:t>Rehearing</w:t>
                  </w:r>
                </w:p>
              </w:txbxContent>
            </v:textbox>
            <w10:wrap type="none"/>
          </v:shape>
        </w:pict>
      </w:r>
      <w:r>
        <w:rPr/>
        <w:pict>
          <v:shape style="position:absolute;margin-left:71pt;margin-top:507.666626pt;width:15.95pt;height:15.3pt;mso-position-horizontal-relative:page;mso-position-vertical-relative:page;z-index:-1061320" type="#_x0000_t202" filled="false" stroked="false">
            <v:textbox inset="0,0,0,0">
              <w:txbxContent>
                <w:p>
                  <w:pPr>
                    <w:spacing w:before="10"/>
                    <w:ind w:left="20" w:right="0" w:firstLine="0"/>
                    <w:jc w:val="left"/>
                    <w:rPr>
                      <w:b/>
                      <w:sz w:val="24"/>
                    </w:rPr>
                  </w:pPr>
                  <w:bookmarkStart w:name="(a) Power to order rehearing" w:id="4796"/>
                  <w:bookmarkEnd w:id="4796"/>
                  <w:r>
                    <w:rPr/>
                  </w:r>
                  <w:r>
                    <w:rPr>
                      <w:b/>
                      <w:sz w:val="24"/>
                    </w:rPr>
                    <w:t>(a)</w:t>
                  </w:r>
                </w:p>
              </w:txbxContent>
            </v:textbox>
            <w10:wrap type="none"/>
          </v:shape>
        </w:pict>
      </w:r>
      <w:r>
        <w:rPr/>
        <w:pict>
          <v:shape style="position:absolute;margin-left:99.800003pt;margin-top:507.666626pt;width:132.3pt;height:15.3pt;mso-position-horizontal-relative:page;mso-position-vertical-relative:page;z-index:-1061296" type="#_x0000_t202" filled="false" stroked="false">
            <v:textbox inset="0,0,0,0">
              <w:txbxContent>
                <w:p>
                  <w:pPr>
                    <w:spacing w:before="10"/>
                    <w:ind w:left="20" w:right="0" w:firstLine="0"/>
                    <w:jc w:val="left"/>
                    <w:rPr>
                      <w:b/>
                      <w:sz w:val="24"/>
                    </w:rPr>
                  </w:pPr>
                  <w:r>
                    <w:rPr>
                      <w:b/>
                      <w:sz w:val="24"/>
                    </w:rPr>
                    <w:t>Power to order rehearing</w:t>
                  </w:r>
                </w:p>
              </w:txbxContent>
            </v:textbox>
            <w10:wrap type="none"/>
          </v:shape>
        </w:pict>
      </w:r>
      <w:r>
        <w:rPr/>
        <w:pict>
          <v:shape style="position:absolute;margin-left:99.800003pt;margin-top:537.666626pt;width:15.95pt;height:15.3pt;mso-position-horizontal-relative:page;mso-position-vertical-relative:page;z-index:-1061272" type="#_x0000_t202" filled="false" stroked="false">
            <v:textbox inset="0,0,0,0">
              <w:txbxContent>
                <w:p>
                  <w:pPr>
                    <w:pStyle w:val="BodyText"/>
                  </w:pPr>
                  <w:bookmarkStart w:name="(1) On petition of a party or on its own" w:id="4797"/>
                  <w:bookmarkEnd w:id="4797"/>
                  <w:r>
                    <w:rPr/>
                  </w:r>
                  <w:r>
                    <w:rPr/>
                    <w:t>(1)</w:t>
                  </w:r>
                </w:p>
              </w:txbxContent>
            </v:textbox>
            <w10:wrap type="none"/>
          </v:shape>
        </w:pict>
      </w:r>
      <w:r>
        <w:rPr/>
        <w:pict>
          <v:shape style="position:absolute;margin-left:128.600006pt;margin-top:537.666626pt;width:368.95pt;height:30.3pt;mso-position-horizontal-relative:page;mso-position-vertical-relative:page;z-index:-1061248" type="#_x0000_t202" filled="false" stroked="false">
            <v:textbox inset="0,0,0,0">
              <w:txbxContent>
                <w:p>
                  <w:pPr>
                    <w:pStyle w:val="BodyText"/>
                    <w:spacing w:line="261" w:lineRule="auto"/>
                  </w:pPr>
                  <w:r>
                    <w:rPr/>
                    <w:t>On petition of a party or on its own motion, the appellate division may order rehearing of any decision that is not final in that court on filing.</w:t>
                  </w:r>
                </w:p>
              </w:txbxContent>
            </v:textbox>
            <w10:wrap type="none"/>
          </v:shape>
        </w:pict>
      </w:r>
      <w:r>
        <w:rPr/>
        <w:pict>
          <v:shape style="position:absolute;margin-left:99.800003pt;margin-top:582.666626pt;width:15.95pt;height:15.3pt;mso-position-horizontal-relative:page;mso-position-vertical-relative:page;z-index:-1061224" type="#_x0000_t202" filled="false" stroked="false">
            <v:textbox inset="0,0,0,0">
              <w:txbxContent>
                <w:p>
                  <w:pPr>
                    <w:pStyle w:val="BodyText"/>
                  </w:pPr>
                  <w:bookmarkStart w:name="(2) An order for rehearing must be filed" w:id="4798"/>
                  <w:bookmarkEnd w:id="4798"/>
                  <w:r>
                    <w:rPr/>
                  </w:r>
                  <w:r>
                    <w:rPr/>
                    <w:t>(2)</w:t>
                  </w:r>
                </w:p>
              </w:txbxContent>
            </v:textbox>
            <w10:wrap type="none"/>
          </v:shape>
        </w:pict>
      </w:r>
      <w:r>
        <w:rPr/>
        <w:pict>
          <v:shape style="position:absolute;margin-left:128.600006pt;margin-top:582.666626pt;width:404.35pt;height:45.3pt;mso-position-horizontal-relative:page;mso-position-vertical-relative:page;z-index:-1061200" type="#_x0000_t202" filled="false" stroked="false">
            <v:textbox inset="0,0,0,0">
              <w:txbxContent>
                <w:p>
                  <w:pPr>
                    <w:pStyle w:val="BodyText"/>
                    <w:spacing w:line="261" w:lineRule="auto"/>
                    <w:ind w:right="-4"/>
                  </w:pPr>
                  <w:r>
                    <w:rPr/>
                    <w:t>An order for rehearing must be filed before the decision is final. If the clerk’s office is closed on the date of finality, the court may file the order on the next day the clerk’s office is open.</w:t>
                  </w:r>
                </w:p>
              </w:txbxContent>
            </v:textbox>
            <w10:wrap type="none"/>
          </v:shape>
        </w:pict>
      </w:r>
      <w:r>
        <w:rPr/>
        <w:pict>
          <v:shape style="position:absolute;margin-left:71pt;margin-top:642.666626pt;width:16.650pt;height:15.3pt;mso-position-horizontal-relative:page;mso-position-vertical-relative:page;z-index:-1061176" type="#_x0000_t202" filled="false" stroked="false">
            <v:textbox inset="0,0,0,0">
              <w:txbxContent>
                <w:p>
                  <w:pPr>
                    <w:spacing w:before="10"/>
                    <w:ind w:left="20" w:right="0" w:firstLine="0"/>
                    <w:jc w:val="left"/>
                    <w:rPr>
                      <w:b/>
                      <w:sz w:val="24"/>
                    </w:rPr>
                  </w:pPr>
                  <w:bookmarkStart w:name="(b) Petition and answer" w:id="4799"/>
                  <w:bookmarkEnd w:id="4799"/>
                  <w:r>
                    <w:rPr/>
                  </w:r>
                  <w:r>
                    <w:rPr>
                      <w:b/>
                      <w:sz w:val="24"/>
                    </w:rPr>
                    <w:t>(b)</w:t>
                  </w:r>
                </w:p>
              </w:txbxContent>
            </v:textbox>
            <w10:wrap type="none"/>
          </v:shape>
        </w:pict>
      </w:r>
      <w:r>
        <w:rPr/>
        <w:pict>
          <v:shape style="position:absolute;margin-left:99.800003pt;margin-top:642.666626pt;width:104pt;height:15.3pt;mso-position-horizontal-relative:page;mso-position-vertical-relative:page;z-index:-1061152" type="#_x0000_t202" filled="false" stroked="false">
            <v:textbox inset="0,0,0,0">
              <w:txbxContent>
                <w:p>
                  <w:pPr>
                    <w:spacing w:before="10"/>
                    <w:ind w:left="20" w:right="0" w:firstLine="0"/>
                    <w:jc w:val="left"/>
                    <w:rPr>
                      <w:b/>
                      <w:sz w:val="24"/>
                    </w:rPr>
                  </w:pPr>
                  <w:r>
                    <w:rPr>
                      <w:b/>
                      <w:sz w:val="24"/>
                    </w:rPr>
                    <w:t>Petition and answer</w:t>
                  </w:r>
                </w:p>
              </w:txbxContent>
            </v:textbox>
            <w10:wrap type="none"/>
          </v:shape>
        </w:pict>
      </w:r>
      <w:r>
        <w:rPr/>
        <w:pict>
          <v:shape style="position:absolute;margin-left:99.800003pt;margin-top:672.666626pt;width:15.95pt;height:15.3pt;mso-position-horizontal-relative:page;mso-position-vertical-relative:page;z-index:-1061128" type="#_x0000_t202" filled="false" stroked="false">
            <v:textbox inset="0,0,0,0">
              <w:txbxContent>
                <w:p>
                  <w:pPr>
                    <w:pStyle w:val="BodyText"/>
                  </w:pPr>
                  <w:bookmarkStart w:name="(1) A party may serve and file a petitio" w:id="4800"/>
                  <w:bookmarkEnd w:id="4800"/>
                  <w:r>
                    <w:rPr/>
                  </w:r>
                  <w:r>
                    <w:rPr/>
                    <w:t>(1)</w:t>
                  </w:r>
                </w:p>
              </w:txbxContent>
            </v:textbox>
            <w10:wrap type="none"/>
          </v:shape>
        </w:pict>
      </w:r>
      <w:r>
        <w:rPr/>
        <w:pict>
          <v:shape style="position:absolute;margin-left:128.600006pt;margin-top:672.666626pt;width:344.75pt;height:15.3pt;mso-position-horizontal-relative:page;mso-position-vertical-relative:page;z-index:-1061104" type="#_x0000_t202" filled="false" stroked="false">
            <v:textbox inset="0,0,0,0">
              <w:txbxContent>
                <w:p>
                  <w:pPr>
                    <w:pStyle w:val="BodyText"/>
                  </w:pPr>
                  <w:r>
                    <w:rPr/>
                    <w:t>A party may serve and file a petition for rehearing within 15 days after:</w:t>
                  </w:r>
                </w:p>
              </w:txbxContent>
            </v:textbox>
            <w10:wrap type="none"/>
          </v:shape>
        </w:pict>
      </w:r>
      <w:r>
        <w:rPr/>
        <w:pict>
          <v:shape style="position:absolute;margin-left:128.600006pt;margin-top:702.666626pt;width:18.55pt;height:15.3pt;mso-position-horizontal-relative:page;mso-position-vertical-relative:page;z-index:-1061080" type="#_x0000_t202" filled="false" stroked="false">
            <v:textbox inset="0,0,0,0">
              <w:txbxContent>
                <w:p>
                  <w:pPr>
                    <w:pStyle w:val="BodyText"/>
                  </w:pPr>
                  <w:bookmarkStart w:name="(A) The decision is filed;" w:id="4801"/>
                  <w:bookmarkEnd w:id="4801"/>
                  <w:r>
                    <w:rPr/>
                  </w:r>
                  <w:r>
                    <w:rPr/>
                    <w:t>(A)</w:t>
                  </w:r>
                </w:p>
              </w:txbxContent>
            </v:textbox>
            <w10:wrap type="none"/>
          </v:shape>
        </w:pict>
      </w:r>
      <w:r>
        <w:rPr/>
        <w:pict>
          <v:shape style="position:absolute;margin-left:157.399994pt;margin-top:702.666626pt;width:102.85pt;height:15.3pt;mso-position-horizontal-relative:page;mso-position-vertical-relative:page;z-index:-1061056" type="#_x0000_t202" filled="false" stroked="false">
            <v:textbox inset="0,0,0,0">
              <w:txbxContent>
                <w:p>
                  <w:pPr>
                    <w:pStyle w:val="BodyText"/>
                  </w:pPr>
                  <w:r>
                    <w:rPr/>
                    <w:t>The decision is filed;</w:t>
                  </w:r>
                </w:p>
              </w:txbxContent>
            </v:textbox>
            <w10:wrap type="none"/>
          </v:shape>
        </w:pict>
      </w:r>
      <w:r>
        <w:rPr/>
        <w:pict>
          <v:shape style="position:absolute;margin-left:296pt;margin-top:761.106628pt;width:20pt;height:15.3pt;mso-position-horizontal-relative:page;mso-position-vertical-relative:page;z-index:-1061032" type="#_x0000_t202" filled="false" stroked="false">
            <v:textbox inset="0,0,0,0">
              <w:txbxContent>
                <w:p>
                  <w:pPr>
                    <w:pStyle w:val="BodyText"/>
                  </w:pPr>
                  <w:r>
                    <w:rPr/>
                    <w:t>427</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87.666641pt;width:17.75pt;height:15.3pt;mso-position-horizontal-relative:page;mso-position-vertical-relative:page;z-index:-1061008" type="#_x0000_t202" filled="false" stroked="false">
            <v:textbox inset="0,0,0,0">
              <w:txbxContent>
                <w:p>
                  <w:pPr>
                    <w:pStyle w:val="BodyText"/>
                  </w:pPr>
                  <w:bookmarkStart w:name="(B) A publication order restarting the f" w:id="4802"/>
                  <w:bookmarkEnd w:id="4802"/>
                  <w:r>
                    <w:rPr/>
                  </w:r>
                  <w:r>
                    <w:rPr/>
                    <w:t>(B)</w:t>
                  </w:r>
                </w:p>
              </w:txbxContent>
            </v:textbox>
            <w10:wrap type="none"/>
          </v:shape>
        </w:pict>
      </w:r>
      <w:r>
        <w:rPr/>
        <w:pict>
          <v:shape style="position:absolute;margin-left:157.399994pt;margin-top:87.666641pt;width:373.5pt;height:30.3pt;mso-position-horizontal-relative:page;mso-position-vertical-relative:page;z-index:-1060984" type="#_x0000_t202" filled="false" stroked="false">
            <v:textbox inset="0,0,0,0">
              <w:txbxContent>
                <w:p>
                  <w:pPr>
                    <w:pStyle w:val="BodyText"/>
                    <w:spacing w:line="261" w:lineRule="auto"/>
                    <w:ind w:right="-1"/>
                  </w:pPr>
                  <w:r>
                    <w:rPr/>
                    <w:t>A publication order restarting the finality period under rule 8.888(a)(2), if the party has not already filed a petition for rehearing;</w:t>
                  </w:r>
                </w:p>
              </w:txbxContent>
            </v:textbox>
            <w10:wrap type="none"/>
          </v:shape>
        </w:pict>
      </w:r>
      <w:r>
        <w:rPr/>
        <w:pict>
          <v:shape style="position:absolute;margin-left:128.600006pt;margin-top:132.666641pt;width:17.95pt;height:15.3pt;mso-position-horizontal-relative:page;mso-position-vertical-relative:page;z-index:-1060960" type="#_x0000_t202" filled="false" stroked="false">
            <v:textbox inset="0,0,0,0">
              <w:txbxContent>
                <w:p>
                  <w:pPr>
                    <w:pStyle w:val="BodyText"/>
                  </w:pPr>
                  <w:bookmarkStart w:name="(C) A modification order changing the ap" w:id="4803"/>
                  <w:bookmarkEnd w:id="4803"/>
                  <w:r>
                    <w:rPr/>
                  </w:r>
                  <w:r>
                    <w:rPr/>
                    <w:t>(C)</w:t>
                  </w:r>
                </w:p>
              </w:txbxContent>
            </v:textbox>
            <w10:wrap type="none"/>
          </v:shape>
        </w:pict>
      </w:r>
      <w:r>
        <w:rPr/>
        <w:pict>
          <v:shape style="position:absolute;margin-left:157.399994pt;margin-top:132.666641pt;width:374.95pt;height:15.3pt;mso-position-horizontal-relative:page;mso-position-vertical-relative:page;z-index:-1060936" type="#_x0000_t202" filled="false" stroked="false">
            <v:textbox inset="0,0,0,0">
              <w:txbxContent>
                <w:p>
                  <w:pPr>
                    <w:pStyle w:val="BodyText"/>
                  </w:pPr>
                  <w:r>
                    <w:rPr/>
                    <w:t>A modification order changing the appellate judgment under rule 8.888(b); or</w:t>
                  </w:r>
                </w:p>
              </w:txbxContent>
            </v:textbox>
            <w10:wrap type="none"/>
          </v:shape>
        </w:pict>
      </w:r>
      <w:r>
        <w:rPr/>
        <w:pict>
          <v:shape style="position:absolute;margin-left:128.600006pt;margin-top:162.666641pt;width:18.55pt;height:15.3pt;mso-position-horizontal-relative:page;mso-position-vertical-relative:page;z-index:-1060912" type="#_x0000_t202" filled="false" stroked="false">
            <v:textbox inset="0,0,0,0">
              <w:txbxContent>
                <w:p>
                  <w:pPr>
                    <w:pStyle w:val="BodyText"/>
                  </w:pPr>
                  <w:bookmarkStart w:name="(D) The filing of a consent under rule 8" w:id="4804"/>
                  <w:bookmarkEnd w:id="4804"/>
                  <w:r>
                    <w:rPr/>
                  </w:r>
                  <w:r>
                    <w:rPr/>
                    <w:t>(D)</w:t>
                  </w:r>
                </w:p>
              </w:txbxContent>
            </v:textbox>
            <w10:wrap type="none"/>
          </v:shape>
        </w:pict>
      </w:r>
      <w:r>
        <w:rPr/>
        <w:pict>
          <v:shape style="position:absolute;margin-left:157.399994pt;margin-top:162.666641pt;width:208.75pt;height:15.3pt;mso-position-horizontal-relative:page;mso-position-vertical-relative:page;z-index:-1060888" type="#_x0000_t202" filled="false" stroked="false">
            <v:textbox inset="0,0,0,0">
              <w:txbxContent>
                <w:p>
                  <w:pPr>
                    <w:pStyle w:val="BodyText"/>
                  </w:pPr>
                  <w:r>
                    <w:rPr/>
                    <w:t>The filing of a consent under rule 8.888(c).</w:t>
                  </w:r>
                </w:p>
              </w:txbxContent>
            </v:textbox>
            <w10:wrap type="none"/>
          </v:shape>
        </w:pict>
      </w:r>
      <w:r>
        <w:rPr/>
        <w:pict>
          <v:shape style="position:absolute;margin-left:99.800003pt;margin-top:192.666641pt;width:15.95pt;height:15.3pt;mso-position-horizontal-relative:page;mso-position-vertical-relative:page;z-index:-1060864" type="#_x0000_t202" filled="false" stroked="false">
            <v:textbox inset="0,0,0,0">
              <w:txbxContent>
                <w:p>
                  <w:pPr>
                    <w:pStyle w:val="BodyText"/>
                  </w:pPr>
                  <w:bookmarkStart w:name="(2) A party must not file an answer to a" w:id="4805"/>
                  <w:bookmarkEnd w:id="4805"/>
                  <w:r>
                    <w:rPr/>
                  </w:r>
                  <w:r>
                    <w:rPr/>
                    <w:t>(2)</w:t>
                  </w:r>
                </w:p>
              </w:txbxContent>
            </v:textbox>
            <w10:wrap type="none"/>
          </v:shape>
        </w:pict>
      </w:r>
      <w:r>
        <w:rPr/>
        <w:pict>
          <v:shape style="position:absolute;margin-left:128.600006pt;margin-top:192.666641pt;width:411.85pt;height:90.3pt;mso-position-horizontal-relative:page;mso-position-vertical-relative:page;z-index:-1060840" type="#_x0000_t202" filled="false" stroked="false">
            <v:textbox inset="0,0,0,0">
              <w:txbxContent>
                <w:p>
                  <w:pPr>
                    <w:pStyle w:val="BodyText"/>
                    <w:spacing w:line="261" w:lineRule="auto"/>
                    <w:ind w:right="17"/>
                  </w:pPr>
                  <w:r>
                    <w:rPr/>
                    <w:t>A party must not file an answer to a petition for rehearing unless the court requests an answer. The clerk must promptly send to the parties copies of any order requesting an answer and immediately notify the parties by telephone or another expeditious method. Any answer must be served and filed within 8 days after the order is filed unless the court orders otherwise. A petition for rehearing normally will not be granted unless the court has requested an</w:t>
                  </w:r>
                  <w:r>
                    <w:rPr>
                      <w:spacing w:val="-1"/>
                    </w:rPr>
                    <w:t> </w:t>
                  </w:r>
                  <w:r>
                    <w:rPr/>
                    <w:t>answer.</w:t>
                  </w:r>
                </w:p>
              </w:txbxContent>
            </v:textbox>
            <w10:wrap type="none"/>
          </v:shape>
        </w:pict>
      </w:r>
      <w:r>
        <w:rPr/>
        <w:pict>
          <v:shape style="position:absolute;margin-left:99.800003pt;margin-top:297.666626pt;width:15.95pt;height:15.3pt;mso-position-horizontal-relative:page;mso-position-vertical-relative:page;z-index:-1060816" type="#_x0000_t202" filled="false" stroked="false">
            <v:textbox inset="0,0,0,0">
              <w:txbxContent>
                <w:p>
                  <w:pPr>
                    <w:pStyle w:val="BodyText"/>
                  </w:pPr>
                  <w:bookmarkStart w:name="(3) The petition and answer must comply " w:id="4806"/>
                  <w:bookmarkEnd w:id="4806"/>
                  <w:r>
                    <w:rPr/>
                  </w:r>
                  <w:r>
                    <w:rPr/>
                    <w:t>(3)</w:t>
                  </w:r>
                </w:p>
              </w:txbxContent>
            </v:textbox>
            <w10:wrap type="none"/>
          </v:shape>
        </w:pict>
      </w:r>
      <w:r>
        <w:rPr/>
        <w:pict>
          <v:shape style="position:absolute;margin-left:128.600006pt;margin-top:297.666626pt;width:387.25pt;height:15.3pt;mso-position-horizontal-relative:page;mso-position-vertical-relative:page;z-index:-1060792" type="#_x0000_t202" filled="false" stroked="false">
            <v:textbox inset="0,0,0,0">
              <w:txbxContent>
                <w:p>
                  <w:pPr>
                    <w:pStyle w:val="BodyText"/>
                  </w:pPr>
                  <w:r>
                    <w:rPr/>
                    <w:t>The petition and answer must comply with the relevant provisions of rule 8.883.</w:t>
                  </w:r>
                </w:p>
              </w:txbxContent>
            </v:textbox>
            <w10:wrap type="none"/>
          </v:shape>
        </w:pict>
      </w:r>
      <w:r>
        <w:rPr/>
        <w:pict>
          <v:shape style="position:absolute;margin-left:99.800003pt;margin-top:327.666626pt;width:15.95pt;height:15.3pt;mso-position-horizontal-relative:page;mso-position-vertical-relative:page;z-index:-1060768" type="#_x0000_t202" filled="false" stroked="false">
            <v:textbox inset="0,0,0,0">
              <w:txbxContent>
                <w:p>
                  <w:pPr>
                    <w:pStyle w:val="BodyText"/>
                  </w:pPr>
                  <w:bookmarkStart w:name="(4) Before the decision is final and for" w:id="4807"/>
                  <w:bookmarkEnd w:id="4807"/>
                  <w:r>
                    <w:rPr/>
                  </w:r>
                  <w:r>
                    <w:rPr/>
                    <w:t>(4)</w:t>
                  </w:r>
                </w:p>
              </w:txbxContent>
            </v:textbox>
            <w10:wrap type="none"/>
          </v:shape>
        </w:pict>
      </w:r>
      <w:r>
        <w:rPr/>
        <w:pict>
          <v:shape style="position:absolute;margin-left:128.600006pt;margin-top:327.666626pt;width:390.65pt;height:30.3pt;mso-position-horizontal-relative:page;mso-position-vertical-relative:page;z-index:-1060744" type="#_x0000_t202" filled="false" stroked="false">
            <v:textbox inset="0,0,0,0">
              <w:txbxContent>
                <w:p>
                  <w:pPr>
                    <w:pStyle w:val="BodyText"/>
                    <w:spacing w:line="261" w:lineRule="auto"/>
                    <w:ind w:right="-5"/>
                  </w:pPr>
                  <w:r>
                    <w:rPr/>
                    <w:t>Before the decision is final and for good cause, the presiding judge may relieve a party from a failure to file a timely petition or answer.</w:t>
                  </w:r>
                </w:p>
              </w:txbxContent>
            </v:textbox>
            <w10:wrap type="none"/>
          </v:shape>
        </w:pict>
      </w:r>
      <w:r>
        <w:rPr/>
        <w:pict>
          <v:shape style="position:absolute;margin-left:71pt;margin-top:372.666626pt;width:15.15pt;height:15.3pt;mso-position-horizontal-relative:page;mso-position-vertical-relative:page;z-index:-1060720" type="#_x0000_t202" filled="false" stroked="false">
            <v:textbox inset="0,0,0,0">
              <w:txbxContent>
                <w:p>
                  <w:pPr>
                    <w:spacing w:before="10"/>
                    <w:ind w:left="20" w:right="0" w:firstLine="0"/>
                    <w:jc w:val="left"/>
                    <w:rPr>
                      <w:b/>
                      <w:sz w:val="24"/>
                    </w:rPr>
                  </w:pPr>
                  <w:bookmarkStart w:name="(c) No extensions of time" w:id="4808"/>
                  <w:bookmarkEnd w:id="4808"/>
                  <w:r>
                    <w:rPr/>
                  </w:r>
                  <w:r>
                    <w:rPr>
                      <w:b/>
                      <w:sz w:val="24"/>
                    </w:rPr>
                    <w:t>(c)</w:t>
                  </w:r>
                </w:p>
              </w:txbxContent>
            </v:textbox>
            <w10:wrap type="none"/>
          </v:shape>
        </w:pict>
      </w:r>
      <w:r>
        <w:rPr/>
        <w:pict>
          <v:shape style="position:absolute;margin-left:99.800003pt;margin-top:372.666626pt;width:110.85pt;height:15.3pt;mso-position-horizontal-relative:page;mso-position-vertical-relative:page;z-index:-1060696" type="#_x0000_t202" filled="false" stroked="false">
            <v:textbox inset="0,0,0,0">
              <w:txbxContent>
                <w:p>
                  <w:pPr>
                    <w:spacing w:before="10"/>
                    <w:ind w:left="20" w:right="0" w:firstLine="0"/>
                    <w:jc w:val="left"/>
                    <w:rPr>
                      <w:b/>
                      <w:sz w:val="24"/>
                    </w:rPr>
                  </w:pPr>
                  <w:r>
                    <w:rPr>
                      <w:b/>
                      <w:sz w:val="24"/>
                    </w:rPr>
                    <w:t>No extensions of time</w:t>
                  </w:r>
                </w:p>
              </w:txbxContent>
            </v:textbox>
            <w10:wrap type="none"/>
          </v:shape>
        </w:pict>
      </w:r>
      <w:r>
        <w:rPr/>
        <w:pict>
          <v:shape style="position:absolute;margin-left:99.800003pt;margin-top:402.666626pt;width:432.7pt;height:45.3pt;mso-position-horizontal-relative:page;mso-position-vertical-relative:page;z-index:-1060672" type="#_x0000_t202" filled="false" stroked="false">
            <v:textbox inset="0,0,0,0">
              <w:txbxContent>
                <w:p>
                  <w:pPr>
                    <w:pStyle w:val="BodyText"/>
                    <w:spacing w:line="261" w:lineRule="auto"/>
                    <w:ind w:right="-4"/>
                  </w:pPr>
                  <w:bookmarkStart w:name="The time for granting or denying a petit" w:id="4809"/>
                  <w:bookmarkEnd w:id="4809"/>
                  <w:r>
                    <w:rPr/>
                  </w:r>
                  <w:r>
                    <w:rPr/>
                    <w:t>The time for granting or denying a petition for rehearing in the appellate division may not be extended. If the court does not rule on the petition before the decision is final, the petition is deemed denied.</w:t>
                  </w:r>
                </w:p>
              </w:txbxContent>
            </v:textbox>
            <w10:wrap type="none"/>
          </v:shape>
        </w:pict>
      </w:r>
      <w:r>
        <w:rPr/>
        <w:pict>
          <v:shape style="position:absolute;margin-left:71pt;margin-top:462.666626pt;width:16.650pt;height:15.3pt;mso-position-horizontal-relative:page;mso-position-vertical-relative:page;z-index:-1060648" type="#_x0000_t202" filled="false" stroked="false">
            <v:textbox inset="0,0,0,0">
              <w:txbxContent>
                <w:p>
                  <w:pPr>
                    <w:spacing w:before="10"/>
                    <w:ind w:left="20" w:right="0" w:firstLine="0"/>
                    <w:jc w:val="left"/>
                    <w:rPr>
                      <w:b/>
                      <w:sz w:val="24"/>
                    </w:rPr>
                  </w:pPr>
                  <w:bookmarkStart w:name="(d) Effect of granting rehearing" w:id="4810"/>
                  <w:bookmarkEnd w:id="4810"/>
                  <w:r>
                    <w:rPr/>
                  </w:r>
                  <w:r>
                    <w:rPr>
                      <w:b/>
                      <w:sz w:val="24"/>
                    </w:rPr>
                    <w:t>(d)</w:t>
                  </w:r>
                </w:p>
              </w:txbxContent>
            </v:textbox>
            <w10:wrap type="none"/>
          </v:shape>
        </w:pict>
      </w:r>
      <w:r>
        <w:rPr/>
        <w:pict>
          <v:shape style="position:absolute;margin-left:99.800003pt;margin-top:462.666626pt;width:145.6pt;height:15.3pt;mso-position-horizontal-relative:page;mso-position-vertical-relative:page;z-index:-1060624" type="#_x0000_t202" filled="false" stroked="false">
            <v:textbox inset="0,0,0,0">
              <w:txbxContent>
                <w:p>
                  <w:pPr>
                    <w:spacing w:before="10"/>
                    <w:ind w:left="20" w:right="0" w:firstLine="0"/>
                    <w:jc w:val="left"/>
                    <w:rPr>
                      <w:b/>
                      <w:sz w:val="24"/>
                    </w:rPr>
                  </w:pPr>
                  <w:r>
                    <w:rPr>
                      <w:b/>
                      <w:sz w:val="24"/>
                    </w:rPr>
                    <w:t>Effect of granting rehearing</w:t>
                  </w:r>
                </w:p>
              </w:txbxContent>
            </v:textbox>
            <w10:wrap type="none"/>
          </v:shape>
        </w:pict>
      </w:r>
      <w:r>
        <w:rPr/>
        <w:pict>
          <v:shape style="position:absolute;margin-left:99.800003pt;margin-top:492.666626pt;width:434pt;height:45.3pt;mso-position-horizontal-relative:page;mso-position-vertical-relative:page;z-index:-1060600" type="#_x0000_t202" filled="false" stroked="false">
            <v:textbox inset="0,0,0,0">
              <w:txbxContent>
                <w:p>
                  <w:pPr>
                    <w:pStyle w:val="BodyText"/>
                    <w:spacing w:line="261" w:lineRule="auto"/>
                    <w:ind w:right="17"/>
                    <w:jc w:val="both"/>
                  </w:pPr>
                  <w:bookmarkStart w:name="An order granting a rehearing vacates th" w:id="4811"/>
                  <w:bookmarkEnd w:id="4811"/>
                  <w:r>
                    <w:rPr/>
                  </w:r>
                  <w:r>
                    <w:rPr/>
                    <w:t>An order granting a rehearing vacates the decision and any opinion filed in the case. If</w:t>
                  </w:r>
                  <w:r>
                    <w:rPr>
                      <w:spacing w:val="-21"/>
                    </w:rPr>
                    <w:t> </w:t>
                  </w:r>
                  <w:r>
                    <w:rPr/>
                    <w:t>the appellate division orders rehearing, it may place the case on calendar for further argument or submit it for</w:t>
                  </w:r>
                  <w:r>
                    <w:rPr>
                      <w:spacing w:val="-3"/>
                    </w:rPr>
                    <w:t> </w:t>
                  </w:r>
                  <w:r>
                    <w:rPr/>
                    <w:t>decision.</w:t>
                  </w:r>
                </w:p>
              </w:txbxContent>
            </v:textbox>
            <w10:wrap type="none"/>
          </v:shape>
        </w:pict>
      </w:r>
      <w:r>
        <w:rPr/>
        <w:pict>
          <v:shape style="position:absolute;margin-left:71pt;margin-top:553.762085pt;width:204.65pt;height:14.25pt;mso-position-horizontal-relative:page;mso-position-vertical-relative:page;z-index:-1060576" type="#_x0000_t202" filled="false" stroked="false">
            <v:textbox inset="0,0,0,0">
              <w:txbxContent>
                <w:p>
                  <w:pPr>
                    <w:spacing w:before="11"/>
                    <w:ind w:left="20" w:right="0" w:firstLine="0"/>
                    <w:jc w:val="left"/>
                    <w:rPr>
                      <w:i/>
                      <w:sz w:val="22"/>
                    </w:rPr>
                  </w:pPr>
                  <w:r>
                    <w:rPr>
                      <w:i/>
                      <w:sz w:val="22"/>
                    </w:rPr>
                    <w:t>Rule 8.889 adopted effective January 1, 2009.</w:t>
                  </w:r>
                </w:p>
              </w:txbxContent>
            </v:textbox>
            <w10:wrap type="none"/>
          </v:shape>
        </w:pict>
      </w:r>
      <w:r>
        <w:rPr/>
        <w:pict>
          <v:shape style="position:absolute;margin-left:71pt;margin-top:582.666626pt;width:119.5pt;height:15.3pt;mso-position-horizontal-relative:page;mso-position-vertical-relative:page;z-index:-1060552" type="#_x0000_t202" filled="false" stroked="false">
            <v:textbox inset="0,0,0,0">
              <w:txbxContent>
                <w:p>
                  <w:pPr>
                    <w:spacing w:before="10"/>
                    <w:ind w:left="20" w:right="0" w:firstLine="0"/>
                    <w:jc w:val="left"/>
                    <w:rPr>
                      <w:b/>
                      <w:sz w:val="24"/>
                    </w:rPr>
                  </w:pPr>
                  <w:bookmarkStart w:name="Rule 8.890.  Remittitur" w:id="4812"/>
                  <w:bookmarkEnd w:id="4812"/>
                  <w:r>
                    <w:rPr/>
                  </w:r>
                  <w:r>
                    <w:rPr>
                      <w:b/>
                      <w:sz w:val="24"/>
                    </w:rPr>
                    <w:t>Rule 8.890.</w:t>
                  </w:r>
                  <w:r>
                    <w:rPr>
                      <w:b/>
                      <w:spacing w:val="50"/>
                      <w:sz w:val="24"/>
                    </w:rPr>
                    <w:t> </w:t>
                  </w:r>
                  <w:r>
                    <w:rPr>
                      <w:b/>
                      <w:sz w:val="24"/>
                    </w:rPr>
                    <w:t>Remittitur</w:t>
                  </w:r>
                </w:p>
              </w:txbxContent>
            </v:textbox>
            <w10:wrap type="none"/>
          </v:shape>
        </w:pict>
      </w:r>
      <w:r>
        <w:rPr/>
        <w:pict>
          <v:shape style="position:absolute;margin-left:71pt;margin-top:612.666626pt;width:15.95pt;height:15.3pt;mso-position-horizontal-relative:page;mso-position-vertical-relative:page;z-index:-1060528" type="#_x0000_t202" filled="false" stroked="false">
            <v:textbox inset="0,0,0,0">
              <w:txbxContent>
                <w:p>
                  <w:pPr>
                    <w:spacing w:before="10"/>
                    <w:ind w:left="20" w:right="0" w:firstLine="0"/>
                    <w:jc w:val="left"/>
                    <w:rPr>
                      <w:b/>
                      <w:sz w:val="24"/>
                    </w:rPr>
                  </w:pPr>
                  <w:bookmarkStart w:name="(a) Proceedings requiring issuance of re" w:id="4813"/>
                  <w:bookmarkEnd w:id="4813"/>
                  <w:r>
                    <w:rPr/>
                  </w:r>
                  <w:r>
                    <w:rPr>
                      <w:b/>
                      <w:sz w:val="24"/>
                    </w:rPr>
                    <w:t>(a)</w:t>
                  </w:r>
                </w:p>
              </w:txbxContent>
            </v:textbox>
            <w10:wrap type="none"/>
          </v:shape>
        </w:pict>
      </w:r>
      <w:r>
        <w:rPr/>
        <w:pict>
          <v:shape style="position:absolute;margin-left:99.800003pt;margin-top:612.666626pt;width:228.55pt;height:15.3pt;mso-position-horizontal-relative:page;mso-position-vertical-relative:page;z-index:-1060504" type="#_x0000_t202" filled="false" stroked="false">
            <v:textbox inset="0,0,0,0">
              <w:txbxContent>
                <w:p>
                  <w:pPr>
                    <w:spacing w:before="10"/>
                    <w:ind w:left="20" w:right="0" w:firstLine="0"/>
                    <w:jc w:val="left"/>
                    <w:rPr>
                      <w:b/>
                      <w:sz w:val="24"/>
                    </w:rPr>
                  </w:pPr>
                  <w:r>
                    <w:rPr>
                      <w:b/>
                      <w:sz w:val="24"/>
                    </w:rPr>
                    <w:t>Proceedings requiring issuance of remittitur</w:t>
                  </w:r>
                </w:p>
              </w:txbxContent>
            </v:textbox>
            <w10:wrap type="none"/>
          </v:shape>
        </w:pict>
      </w:r>
      <w:r>
        <w:rPr/>
        <w:pict>
          <v:shape style="position:absolute;margin-left:99.800003pt;margin-top:642.666626pt;width:354.75pt;height:15.3pt;mso-position-horizontal-relative:page;mso-position-vertical-relative:page;z-index:-1060480" type="#_x0000_t202" filled="false" stroked="false">
            <v:textbox inset="0,0,0,0">
              <w:txbxContent>
                <w:p>
                  <w:pPr>
                    <w:pStyle w:val="BodyText"/>
                  </w:pPr>
                  <w:bookmarkStart w:name="An appellate division must issue a remit" w:id="4814"/>
                  <w:bookmarkEnd w:id="4814"/>
                  <w:r>
                    <w:rPr/>
                  </w:r>
                  <w:r>
                    <w:rPr/>
                    <w:t>An appellate division must issue a remittitur after a decision in an appeal.</w:t>
                  </w:r>
                </w:p>
              </w:txbxContent>
            </v:textbox>
            <w10:wrap type="none"/>
          </v:shape>
        </w:pict>
      </w:r>
      <w:r>
        <w:rPr/>
        <w:pict>
          <v:shape style="position:absolute;margin-left:71pt;margin-top:672.666626pt;width:16.650pt;height:15.3pt;mso-position-horizontal-relative:page;mso-position-vertical-relative:page;z-index:-1060456" type="#_x0000_t202" filled="false" stroked="false">
            <v:textbox inset="0,0,0,0">
              <w:txbxContent>
                <w:p>
                  <w:pPr>
                    <w:spacing w:before="10"/>
                    <w:ind w:left="20" w:right="0" w:firstLine="0"/>
                    <w:jc w:val="left"/>
                    <w:rPr>
                      <w:b/>
                      <w:sz w:val="24"/>
                    </w:rPr>
                  </w:pPr>
                  <w:bookmarkStart w:name="(b) Clerk’s duties" w:id="4815"/>
                  <w:bookmarkEnd w:id="4815"/>
                  <w:r>
                    <w:rPr/>
                  </w:r>
                  <w:r>
                    <w:rPr>
                      <w:b/>
                      <w:sz w:val="24"/>
                    </w:rPr>
                    <w:t>(b)</w:t>
                  </w:r>
                </w:p>
              </w:txbxContent>
            </v:textbox>
            <w10:wrap type="none"/>
          </v:shape>
        </w:pict>
      </w:r>
      <w:r>
        <w:rPr/>
        <w:pict>
          <v:shape style="position:absolute;margin-left:99.800003pt;margin-top:672.666626pt;width:73.6pt;height:15.3pt;mso-position-horizontal-relative:page;mso-position-vertical-relative:page;z-index:-1060432" type="#_x0000_t202" filled="false" stroked="false">
            <v:textbox inset="0,0,0,0">
              <w:txbxContent>
                <w:p>
                  <w:pPr>
                    <w:spacing w:before="10"/>
                    <w:ind w:left="20" w:right="0" w:firstLine="0"/>
                    <w:jc w:val="left"/>
                    <w:rPr>
                      <w:b/>
                      <w:sz w:val="24"/>
                    </w:rPr>
                  </w:pPr>
                  <w:r>
                    <w:rPr>
                      <w:b/>
                      <w:sz w:val="24"/>
                    </w:rPr>
                    <w:t>Clerk’s duties</w:t>
                  </w:r>
                </w:p>
              </w:txbxContent>
            </v:textbox>
            <w10:wrap type="none"/>
          </v:shape>
        </w:pict>
      </w:r>
      <w:r>
        <w:rPr/>
        <w:pict>
          <v:shape style="position:absolute;margin-left:296pt;margin-top:761.106628pt;width:20pt;height:15.3pt;mso-position-horizontal-relative:page;mso-position-vertical-relative:page;z-index:-1060408" type="#_x0000_t202" filled="false" stroked="false">
            <v:textbox inset="0,0,0,0">
              <w:txbxContent>
                <w:p>
                  <w:pPr>
                    <w:pStyle w:val="BodyText"/>
                  </w:pPr>
                  <w:r>
                    <w:rPr/>
                    <w:t>428</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060384" type="#_x0000_t202" filled="false" stroked="false">
            <v:textbox inset="0,0,0,0">
              <w:txbxContent>
                <w:p>
                  <w:pPr>
                    <w:pStyle w:val="BodyText"/>
                  </w:pPr>
                  <w:bookmarkStart w:name="(1) If an appellate division case is not" w:id="4816"/>
                  <w:bookmarkEnd w:id="4816"/>
                  <w:r>
                    <w:rPr/>
                  </w:r>
                  <w:r>
                    <w:rPr/>
                    <w:t>(1)</w:t>
                  </w:r>
                </w:p>
              </w:txbxContent>
            </v:textbox>
            <w10:wrap type="none"/>
          </v:shape>
        </w:pict>
      </w:r>
      <w:r>
        <w:rPr/>
        <w:pict>
          <v:shape style="position:absolute;margin-left:128.600006pt;margin-top:72.666641pt;width:383.25pt;height:30.3pt;mso-position-horizontal-relative:page;mso-position-vertical-relative:page;z-index:-1060360" type="#_x0000_t202" filled="false" stroked="false">
            <v:textbox inset="0,0,0,0">
              <w:txbxContent>
                <w:p>
                  <w:pPr>
                    <w:pStyle w:val="BodyText"/>
                    <w:spacing w:line="261" w:lineRule="auto"/>
                  </w:pPr>
                  <w:r>
                    <w:rPr/>
                    <w:t>If an appellate division case is not transferred to the Court of Appeal under rule 8.1000 et seq., the appellate division clerk must:</w:t>
                  </w:r>
                </w:p>
              </w:txbxContent>
            </v:textbox>
            <w10:wrap type="none"/>
          </v:shape>
        </w:pict>
      </w:r>
      <w:r>
        <w:rPr/>
        <w:pict>
          <v:shape style="position:absolute;margin-left:128.600006pt;margin-top:117.666641pt;width:18.55pt;height:15.3pt;mso-position-horizontal-relative:page;mso-position-vertical-relative:page;z-index:-1060336" type="#_x0000_t202" filled="false" stroked="false">
            <v:textbox inset="0,0,0,0">
              <w:txbxContent>
                <w:p>
                  <w:pPr>
                    <w:pStyle w:val="BodyText"/>
                  </w:pPr>
                  <w:bookmarkStart w:name="(A) Issue a remittitur immediately after" w:id="4817"/>
                  <w:bookmarkEnd w:id="4817"/>
                  <w:r>
                    <w:rPr/>
                  </w:r>
                  <w:r>
                    <w:rPr/>
                    <w:t>(A)</w:t>
                  </w:r>
                </w:p>
              </w:txbxContent>
            </v:textbox>
            <w10:wrap type="none"/>
          </v:shape>
        </w:pict>
      </w:r>
      <w:r>
        <w:rPr/>
        <w:pict>
          <v:shape style="position:absolute;margin-left:157.399994pt;margin-top:117.666641pt;width:373.9pt;height:45.3pt;mso-position-horizontal-relative:page;mso-position-vertical-relative:page;z-index:-1060312" type="#_x0000_t202" filled="false" stroked="false">
            <v:textbox inset="0,0,0,0">
              <w:txbxContent>
                <w:p>
                  <w:pPr>
                    <w:pStyle w:val="BodyText"/>
                    <w:spacing w:line="261" w:lineRule="auto"/>
                  </w:pPr>
                  <w:r>
                    <w:rPr/>
                    <w:t>Issue a remittitur immediately after the Court of Appeal denies transfer or the period for granting transfer under rule 8.1008(a) expires if there will be no further proceedings in the appellate division;</w:t>
                  </w:r>
                </w:p>
              </w:txbxContent>
            </v:textbox>
            <w10:wrap type="none"/>
          </v:shape>
        </w:pict>
      </w:r>
      <w:r>
        <w:rPr/>
        <w:pict>
          <v:shape style="position:absolute;margin-left:128.600006pt;margin-top:177.666641pt;width:17.75pt;height:15.3pt;mso-position-horizontal-relative:page;mso-position-vertical-relative:page;z-index:-1060288" type="#_x0000_t202" filled="false" stroked="false">
            <v:textbox inset="0,0,0,0">
              <w:txbxContent>
                <w:p>
                  <w:pPr>
                    <w:pStyle w:val="BodyText"/>
                  </w:pPr>
                  <w:bookmarkStart w:name="(B) Send the remittitur to the trial cou" w:id="4818"/>
                  <w:bookmarkEnd w:id="4818"/>
                  <w:r>
                    <w:rPr/>
                  </w:r>
                  <w:r>
                    <w:rPr/>
                    <w:t>(B)</w:t>
                  </w:r>
                </w:p>
              </w:txbxContent>
            </v:textbox>
            <w10:wrap type="none"/>
          </v:shape>
        </w:pict>
      </w:r>
      <w:r>
        <w:rPr/>
        <w:pict>
          <v:shape style="position:absolute;margin-left:157.399994pt;margin-top:177.666641pt;width:373.6pt;height:30.3pt;mso-position-horizontal-relative:page;mso-position-vertical-relative:page;z-index:-1060264" type="#_x0000_t202" filled="false" stroked="false">
            <v:textbox inset="0,0,0,0">
              <w:txbxContent>
                <w:p>
                  <w:pPr>
                    <w:pStyle w:val="BodyText"/>
                    <w:spacing w:line="261" w:lineRule="auto"/>
                  </w:pPr>
                  <w:r>
                    <w:rPr/>
                    <w:t>Send the remittitur to the trial court with a filed-endorsed copy of the opinion or order; and</w:t>
                  </w:r>
                </w:p>
              </w:txbxContent>
            </v:textbox>
            <w10:wrap type="none"/>
          </v:shape>
        </w:pict>
      </w:r>
      <w:r>
        <w:rPr/>
        <w:pict>
          <v:shape style="position:absolute;margin-left:128.600006pt;margin-top:222.666641pt;width:17.95pt;height:15.3pt;mso-position-horizontal-relative:page;mso-position-vertical-relative:page;z-index:-1060240" type="#_x0000_t202" filled="false" stroked="false">
            <v:textbox inset="0,0,0,0">
              <w:txbxContent>
                <w:p>
                  <w:pPr>
                    <w:pStyle w:val="BodyText"/>
                  </w:pPr>
                  <w:bookmarkStart w:name="(C) Return to the trial court with the r" w:id="4819"/>
                  <w:bookmarkEnd w:id="4819"/>
                  <w:r>
                    <w:rPr/>
                  </w:r>
                  <w:r>
                    <w:rPr/>
                    <w:t>(C)</w:t>
                  </w:r>
                </w:p>
              </w:txbxContent>
            </v:textbox>
            <w10:wrap type="none"/>
          </v:shape>
        </w:pict>
      </w:r>
      <w:r>
        <w:rPr/>
        <w:pict>
          <v:shape style="position:absolute;margin-left:157.399994pt;margin-top:222.666641pt;width:372.9pt;height:60.3pt;mso-position-horizontal-relative:page;mso-position-vertical-relative:page;z-index:-1060216" type="#_x0000_t202" filled="false" stroked="false">
            <v:textbox inset="0,0,0,0">
              <w:txbxContent>
                <w:p>
                  <w:pPr>
                    <w:pStyle w:val="BodyText"/>
                    <w:spacing w:line="261" w:lineRule="auto"/>
                    <w:ind w:right="-1"/>
                  </w:pPr>
                  <w:r>
                    <w:rPr/>
                    <w:t>Return to the trial court with the remittitur all original records, exhibits, and documents sent nonelectronically to the appellate division in connection with the appeal, except any certification for transfer under rule 8.1005, the transcripts or statement on appeal, briefs, and the notice of appeal.</w:t>
                  </w:r>
                </w:p>
              </w:txbxContent>
            </v:textbox>
            <w10:wrap type="none"/>
          </v:shape>
        </w:pict>
      </w:r>
      <w:r>
        <w:rPr/>
        <w:pict>
          <v:shape style="position:absolute;margin-left:99.800003pt;margin-top:297.666626pt;width:15.95pt;height:15.3pt;mso-position-horizontal-relative:page;mso-position-vertical-relative:page;z-index:-1060192" type="#_x0000_t202" filled="false" stroked="false">
            <v:textbox inset="0,0,0,0">
              <w:txbxContent>
                <w:p>
                  <w:pPr>
                    <w:pStyle w:val="BodyText"/>
                  </w:pPr>
                  <w:bookmarkStart w:name="(2) If an appellate division case is tra" w:id="4820"/>
                  <w:bookmarkEnd w:id="4820"/>
                  <w:r>
                    <w:rPr/>
                  </w:r>
                  <w:r>
                    <w:rPr/>
                    <w:t>(2)</w:t>
                  </w:r>
                </w:p>
              </w:txbxContent>
            </v:textbox>
            <w10:wrap type="none"/>
          </v:shape>
        </w:pict>
      </w:r>
      <w:r>
        <w:rPr/>
        <w:pict>
          <v:shape style="position:absolute;margin-left:128.600006pt;margin-top:297.666626pt;width:403.1pt;height:45.3pt;mso-position-horizontal-relative:page;mso-position-vertical-relative:page;z-index:-1060168" type="#_x0000_t202" filled="false" stroked="false">
            <v:textbox inset="0,0,0,0">
              <w:txbxContent>
                <w:p>
                  <w:pPr>
                    <w:pStyle w:val="BodyText"/>
                    <w:spacing w:line="261" w:lineRule="auto"/>
                    <w:ind w:right="-2"/>
                  </w:pPr>
                  <w:r>
                    <w:rPr/>
                    <w:t>If an appellate division case is transferred to a Court of Appeal under rule 8.1000 et seq., on receiving the Court of Appeal remittitur, the appellate division clerk must issue a remittitur and return documents to the trial court as provided in rule 8.1018.</w:t>
                  </w:r>
                </w:p>
              </w:txbxContent>
            </v:textbox>
            <w10:wrap type="none"/>
          </v:shape>
        </w:pict>
      </w:r>
      <w:r>
        <w:rPr/>
        <w:pict>
          <v:shape style="position:absolute;margin-left:99.800003pt;margin-top:358.762115pt;width:414.7pt;height:14.25pt;mso-position-horizontal-relative:page;mso-position-vertical-relative:page;z-index:-1060144" type="#_x0000_t202" filled="false" stroked="false">
            <v:textbox inset="0,0,0,0">
              <w:txbxContent>
                <w:p>
                  <w:pPr>
                    <w:spacing w:before="11"/>
                    <w:ind w:left="20" w:right="0" w:firstLine="0"/>
                    <w:jc w:val="left"/>
                    <w:rPr>
                      <w:i/>
                      <w:sz w:val="22"/>
                    </w:rPr>
                  </w:pPr>
                  <w:bookmarkStart w:name="(Subd (b) amended effective January 1, 2" w:id="4821"/>
                  <w:bookmarkEnd w:id="4821"/>
                  <w:r>
                    <w:rPr/>
                  </w:r>
                  <w:r>
                    <w:rPr>
                      <w:i/>
                      <w:sz w:val="22"/>
                    </w:rPr>
                    <w:t>(Subd (b) amended effective January 1, 2016; previously amended effective January 1, 2011.)</w:t>
                  </w:r>
                </w:p>
              </w:txbxContent>
            </v:textbox>
            <w10:wrap type="none"/>
          </v:shape>
        </w:pict>
      </w:r>
      <w:r>
        <w:rPr/>
        <w:pict>
          <v:shape style="position:absolute;margin-left:71pt;margin-top:387.666626pt;width:15.15pt;height:15.3pt;mso-position-horizontal-relative:page;mso-position-vertical-relative:page;z-index:-1060120" type="#_x0000_t202" filled="false" stroked="false">
            <v:textbox inset="0,0,0,0">
              <w:txbxContent>
                <w:p>
                  <w:pPr>
                    <w:spacing w:before="10"/>
                    <w:ind w:left="20" w:right="0" w:firstLine="0"/>
                    <w:jc w:val="left"/>
                    <w:rPr>
                      <w:b/>
                      <w:sz w:val="24"/>
                    </w:rPr>
                  </w:pPr>
                  <w:bookmarkStart w:name="(c) Immediate issuance, stay, and recall" w:id="4822"/>
                  <w:bookmarkEnd w:id="4822"/>
                  <w:r>
                    <w:rPr/>
                  </w:r>
                  <w:r>
                    <w:rPr>
                      <w:b/>
                      <w:sz w:val="24"/>
                    </w:rPr>
                    <w:t>(c)</w:t>
                  </w:r>
                </w:p>
              </w:txbxContent>
            </v:textbox>
            <w10:wrap type="none"/>
          </v:shape>
        </w:pict>
      </w:r>
      <w:r>
        <w:rPr/>
        <w:pict>
          <v:shape style="position:absolute;margin-left:99.800003pt;margin-top:387.666626pt;width:186.6pt;height:15.3pt;mso-position-horizontal-relative:page;mso-position-vertical-relative:page;z-index:-1060096" type="#_x0000_t202" filled="false" stroked="false">
            <v:textbox inset="0,0,0,0">
              <w:txbxContent>
                <w:p>
                  <w:pPr>
                    <w:spacing w:before="10"/>
                    <w:ind w:left="20" w:right="0" w:firstLine="0"/>
                    <w:jc w:val="left"/>
                    <w:rPr>
                      <w:b/>
                      <w:sz w:val="24"/>
                    </w:rPr>
                  </w:pPr>
                  <w:r>
                    <w:rPr>
                      <w:b/>
                      <w:sz w:val="24"/>
                    </w:rPr>
                    <w:t>Immediate issuance, stay, and recall</w:t>
                  </w:r>
                </w:p>
              </w:txbxContent>
            </v:textbox>
            <w10:wrap type="none"/>
          </v:shape>
        </w:pict>
      </w:r>
      <w:r>
        <w:rPr/>
        <w:pict>
          <v:shape style="position:absolute;margin-left:99.800003pt;margin-top:417.666626pt;width:15.95pt;height:15.3pt;mso-position-horizontal-relative:page;mso-position-vertical-relative:page;z-index:-1060072" type="#_x0000_t202" filled="false" stroked="false">
            <v:textbox inset="0,0,0,0">
              <w:txbxContent>
                <w:p>
                  <w:pPr>
                    <w:pStyle w:val="BodyText"/>
                  </w:pPr>
                  <w:bookmarkStart w:name="(1) The appellate division may direct im" w:id="4823"/>
                  <w:bookmarkEnd w:id="4823"/>
                  <w:r>
                    <w:rPr/>
                  </w:r>
                  <w:r>
                    <w:rPr/>
                    <w:t>(1)</w:t>
                  </w:r>
                </w:p>
              </w:txbxContent>
            </v:textbox>
            <w10:wrap type="none"/>
          </v:shape>
        </w:pict>
      </w:r>
      <w:r>
        <w:rPr/>
        <w:pict>
          <v:shape style="position:absolute;margin-left:128.600006pt;margin-top:417.666626pt;width:399.9pt;height:45.3pt;mso-position-horizontal-relative:page;mso-position-vertical-relative:page;z-index:-1060048" type="#_x0000_t202" filled="false" stroked="false">
            <v:textbox inset="0,0,0,0">
              <w:txbxContent>
                <w:p>
                  <w:pPr>
                    <w:pStyle w:val="BodyText"/>
                    <w:spacing w:line="261" w:lineRule="auto"/>
                    <w:ind w:right="-1"/>
                  </w:pPr>
                  <w:r>
                    <w:rPr/>
                    <w:t>The appellate division may direct immediate issuance of a remittitur only on the parties’ stipulation or on dismissal of the appeal on the request or stipulation of the parties under rule 8.825(b)(2).</w:t>
                  </w:r>
                </w:p>
              </w:txbxContent>
            </v:textbox>
            <w10:wrap type="none"/>
          </v:shape>
        </w:pict>
      </w:r>
      <w:r>
        <w:rPr/>
        <w:pict>
          <v:shape style="position:absolute;margin-left:99.800003pt;margin-top:477.666626pt;width:15.95pt;height:15.3pt;mso-position-horizontal-relative:page;mso-position-vertical-relative:page;z-index:-1060024" type="#_x0000_t202" filled="false" stroked="false">
            <v:textbox inset="0,0,0,0">
              <w:txbxContent>
                <w:p>
                  <w:pPr>
                    <w:pStyle w:val="BodyText"/>
                  </w:pPr>
                  <w:bookmarkStart w:name="(2) On a party’s or its own motion or on" w:id="4824"/>
                  <w:bookmarkEnd w:id="4824"/>
                  <w:r>
                    <w:rPr/>
                  </w:r>
                  <w:r>
                    <w:rPr/>
                    <w:t>(2)</w:t>
                  </w:r>
                </w:p>
              </w:txbxContent>
            </v:textbox>
            <w10:wrap type="none"/>
          </v:shape>
        </w:pict>
      </w:r>
      <w:r>
        <w:rPr/>
        <w:pict>
          <v:shape style="position:absolute;margin-left:128.600006pt;margin-top:477.666626pt;width:400pt;height:30.3pt;mso-position-horizontal-relative:page;mso-position-vertical-relative:page;z-index:-1060000" type="#_x0000_t202" filled="false" stroked="false">
            <v:textbox inset="0,0,0,0">
              <w:txbxContent>
                <w:p>
                  <w:pPr>
                    <w:pStyle w:val="BodyText"/>
                    <w:spacing w:line="261" w:lineRule="auto"/>
                    <w:ind w:right="1"/>
                  </w:pPr>
                  <w:r>
                    <w:rPr/>
                    <w:t>On a party’s or its own motion or on stipulation, and for good cause, the court may stay a remittitur’s issuance for a reasonable period or order its recall.</w:t>
                  </w:r>
                </w:p>
              </w:txbxContent>
            </v:textbox>
            <w10:wrap type="none"/>
          </v:shape>
        </w:pict>
      </w:r>
      <w:r>
        <w:rPr/>
        <w:pict>
          <v:shape style="position:absolute;margin-left:99.800003pt;margin-top:522.666626pt;width:15.95pt;height:15.3pt;mso-position-horizontal-relative:page;mso-position-vertical-relative:page;z-index:-1059976" type="#_x0000_t202" filled="false" stroked="false">
            <v:textbox inset="0,0,0,0">
              <w:txbxContent>
                <w:p>
                  <w:pPr>
                    <w:pStyle w:val="BodyText"/>
                  </w:pPr>
                  <w:bookmarkStart w:name="(3) An order recalling a remittitur issu" w:id="4825"/>
                  <w:bookmarkEnd w:id="4825"/>
                  <w:r>
                    <w:rPr/>
                  </w:r>
                  <w:r>
                    <w:rPr/>
                    <w:t>(3)</w:t>
                  </w:r>
                </w:p>
              </w:txbxContent>
            </v:textbox>
            <w10:wrap type="none"/>
          </v:shape>
        </w:pict>
      </w:r>
      <w:r>
        <w:rPr/>
        <w:pict>
          <v:shape style="position:absolute;margin-left:128.600006pt;margin-top:522.666626pt;width:404.15pt;height:30.3pt;mso-position-horizontal-relative:page;mso-position-vertical-relative:page;z-index:-1059952" type="#_x0000_t202" filled="false" stroked="false">
            <v:textbox inset="0,0,0,0">
              <w:txbxContent>
                <w:p>
                  <w:pPr>
                    <w:pStyle w:val="BodyText"/>
                    <w:spacing w:line="261" w:lineRule="auto"/>
                    <w:ind w:right="-2"/>
                  </w:pPr>
                  <w:r>
                    <w:rPr/>
                    <w:t>An order recalling a remittitur issued after a decision by opinion does not supersede the opinion or affect its publication status.</w:t>
                  </w:r>
                </w:p>
              </w:txbxContent>
            </v:textbox>
            <w10:wrap type="none"/>
          </v:shape>
        </w:pict>
      </w:r>
      <w:r>
        <w:rPr/>
        <w:pict>
          <v:shape style="position:absolute;margin-left:99.800003pt;margin-top:568.762085pt;width:198.85pt;height:14.25pt;mso-position-horizontal-relative:page;mso-position-vertical-relative:page;z-index:-1059928" type="#_x0000_t202" filled="false" stroked="false">
            <v:textbox inset="0,0,0,0">
              <w:txbxContent>
                <w:p>
                  <w:pPr>
                    <w:spacing w:before="11"/>
                    <w:ind w:left="20" w:right="0" w:firstLine="0"/>
                    <w:jc w:val="left"/>
                    <w:rPr>
                      <w:i/>
                      <w:sz w:val="22"/>
                    </w:rPr>
                  </w:pPr>
                  <w:bookmarkStart w:name="(Subd (c) amended effective March 1, 201" w:id="4826"/>
                  <w:bookmarkEnd w:id="4826"/>
                  <w:r>
                    <w:rPr/>
                  </w:r>
                  <w:r>
                    <w:rPr>
                      <w:i/>
                      <w:sz w:val="22"/>
                    </w:rPr>
                    <w:t>(Subd (c) amended effective March 1, 2014.)</w:t>
                  </w:r>
                </w:p>
              </w:txbxContent>
            </v:textbox>
            <w10:wrap type="none"/>
          </v:shape>
        </w:pict>
      </w:r>
      <w:r>
        <w:rPr/>
        <w:pict>
          <v:shape style="position:absolute;margin-left:71pt;margin-top:597.666626pt;width:16.650pt;height:15.3pt;mso-position-horizontal-relative:page;mso-position-vertical-relative:page;z-index:-1059904" type="#_x0000_t202" filled="false" stroked="false">
            <v:textbox inset="0,0,0,0">
              <w:txbxContent>
                <w:p>
                  <w:pPr>
                    <w:spacing w:before="10"/>
                    <w:ind w:left="20" w:right="0" w:firstLine="0"/>
                    <w:jc w:val="left"/>
                    <w:rPr>
                      <w:b/>
                      <w:sz w:val="24"/>
                    </w:rPr>
                  </w:pPr>
                  <w:bookmarkStart w:name="(d) Notice" w:id="4827"/>
                  <w:bookmarkEnd w:id="4827"/>
                  <w:r>
                    <w:rPr/>
                  </w:r>
                  <w:r>
                    <w:rPr>
                      <w:b/>
                      <w:sz w:val="24"/>
                    </w:rPr>
                    <w:t>(d)</w:t>
                  </w:r>
                </w:p>
              </w:txbxContent>
            </v:textbox>
            <w10:wrap type="none"/>
          </v:shape>
        </w:pict>
      </w:r>
      <w:r>
        <w:rPr/>
        <w:pict>
          <v:shape style="position:absolute;margin-left:99.800003pt;margin-top:597.666626pt;width:34.5pt;height:15.3pt;mso-position-horizontal-relative:page;mso-position-vertical-relative:page;z-index:-1059880" type="#_x0000_t202" filled="false" stroked="false">
            <v:textbox inset="0,0,0,0">
              <w:txbxContent>
                <w:p>
                  <w:pPr>
                    <w:spacing w:before="10"/>
                    <w:ind w:left="20" w:right="0" w:firstLine="0"/>
                    <w:jc w:val="left"/>
                    <w:rPr>
                      <w:b/>
                      <w:sz w:val="24"/>
                    </w:rPr>
                  </w:pPr>
                  <w:r>
                    <w:rPr>
                      <w:b/>
                      <w:sz w:val="24"/>
                    </w:rPr>
                    <w:t>Notice</w:t>
                  </w:r>
                </w:p>
              </w:txbxContent>
            </v:textbox>
            <w10:wrap type="none"/>
          </v:shape>
        </w:pict>
      </w:r>
      <w:r>
        <w:rPr/>
        <w:pict>
          <v:shape style="position:absolute;margin-left:71pt;margin-top:627.666626pt;width:438.55pt;height:30.3pt;mso-position-horizontal-relative:page;mso-position-vertical-relative:page;z-index:-1059856" type="#_x0000_t202" filled="false" stroked="false">
            <v:textbox inset="0,0,0,0">
              <w:txbxContent>
                <w:p>
                  <w:pPr>
                    <w:pStyle w:val="BodyText"/>
                    <w:spacing w:line="261" w:lineRule="auto"/>
                  </w:pPr>
                  <w:r>
                    <w:rPr/>
                    <w:t>The remittitur is deemed issued when the clerk enters it in the record. The clerk must immediately send the parties notice of issuance of the remittitur, showing the date of entry.</w:t>
                  </w:r>
                </w:p>
              </w:txbxContent>
            </v:textbox>
            <w10:wrap type="none"/>
          </v:shape>
        </w:pict>
      </w:r>
      <w:r>
        <w:rPr/>
        <w:pict>
          <v:shape style="position:absolute;margin-left:71pt;margin-top:673.762085pt;width:456.6pt;height:29.25pt;mso-position-horizontal-relative:page;mso-position-vertical-relative:page;z-index:-1059832" type="#_x0000_t202" filled="false" stroked="false">
            <v:textbox inset="0,0,0,0">
              <w:txbxContent>
                <w:p>
                  <w:pPr>
                    <w:spacing w:before="11"/>
                    <w:ind w:left="20" w:right="0" w:firstLine="0"/>
                    <w:jc w:val="left"/>
                    <w:rPr>
                      <w:i/>
                      <w:sz w:val="22"/>
                    </w:rPr>
                  </w:pPr>
                  <w:r>
                    <w:rPr>
                      <w:i/>
                      <w:sz w:val="22"/>
                    </w:rPr>
                    <w:t>Rule 8.890 amended effective January 1, 2016; adopted effective January 1, 2009; previously amended</w:t>
                  </w:r>
                </w:p>
                <w:p>
                  <w:pPr>
                    <w:spacing w:before="47"/>
                    <w:ind w:left="20" w:right="0" w:firstLine="0"/>
                    <w:jc w:val="left"/>
                    <w:rPr>
                      <w:i/>
                      <w:sz w:val="22"/>
                    </w:rPr>
                  </w:pPr>
                  <w:r>
                    <w:rPr>
                      <w:i/>
                      <w:sz w:val="22"/>
                    </w:rPr>
                    <w:t>effective January 1, 2011, and March 1, 2014.</w:t>
                  </w:r>
                </w:p>
              </w:txbxContent>
            </v:textbox>
            <w10:wrap type="none"/>
          </v:shape>
        </w:pict>
      </w:r>
      <w:r>
        <w:rPr/>
        <w:pict>
          <v:shape style="position:absolute;margin-left:296pt;margin-top:761.106628pt;width:20pt;height:15.3pt;mso-position-horizontal-relative:page;mso-position-vertical-relative:page;z-index:-1059808" type="#_x0000_t202" filled="false" stroked="false">
            <v:textbox inset="0,0,0,0">
              <w:txbxContent>
                <w:p>
                  <w:pPr>
                    <w:pStyle w:val="BodyText"/>
                  </w:pPr>
                  <w:r>
                    <w:rPr/>
                    <w:t>429</w:t>
                  </w:r>
                </w:p>
              </w:txbxContent>
            </v:textbox>
            <w10:wrap type="none"/>
          </v:shape>
        </w:pict>
      </w:r>
    </w:p>
    <w:p>
      <w:pPr>
        <w:spacing w:after="0"/>
        <w:rPr>
          <w:sz w:val="2"/>
          <w:szCs w:val="2"/>
        </w:rPr>
        <w:sectPr>
          <w:pgSz w:w="12240" w:h="15840"/>
          <w:pgMar w:top="1460" w:bottom="0" w:left="1300" w:right="1300"/>
        </w:sectPr>
      </w:pPr>
    </w:p>
    <w:p>
      <w:pPr>
        <w:rPr>
          <w:sz w:val="2"/>
          <w:szCs w:val="2"/>
        </w:rPr>
      </w:pPr>
      <w:r>
        <w:rPr/>
        <w:drawing>
          <wp:anchor distT="0" distB="0" distL="0" distR="0" allowOverlap="1" layoutInCell="1" locked="0" behindDoc="1" simplePos="0" relativeHeight="267375671">
            <wp:simplePos x="0" y="0"/>
            <wp:positionH relativeFrom="page">
              <wp:posOffset>1458594</wp:posOffset>
            </wp:positionH>
            <wp:positionV relativeFrom="page">
              <wp:posOffset>3157854</wp:posOffset>
            </wp:positionV>
            <wp:extent cx="76199" cy="8890"/>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8" cstate="print"/>
                    <a:stretch>
                      <a:fillRect/>
                    </a:stretch>
                  </pic:blipFill>
                  <pic:spPr>
                    <a:xfrm>
                      <a:off x="0" y="0"/>
                      <a:ext cx="76199" cy="8890"/>
                    </a:xfrm>
                    <a:prstGeom prst="rect">
                      <a:avLst/>
                    </a:prstGeom>
                  </pic:spPr>
                </pic:pic>
              </a:graphicData>
            </a:graphic>
          </wp:anchor>
        </w:drawing>
      </w:r>
      <w:r>
        <w:rPr/>
        <w:pict>
          <v:shape style="position:absolute;margin-left:71pt;margin-top:72.666641pt;width:244.85pt;height:15.3pt;mso-position-horizontal-relative:page;mso-position-vertical-relative:page;z-index:-1059760" type="#_x0000_t202" filled="false" stroked="false">
            <v:textbox inset="0,0,0,0">
              <w:txbxContent>
                <w:p>
                  <w:pPr>
                    <w:spacing w:before="10"/>
                    <w:ind w:left="20" w:right="0" w:firstLine="0"/>
                    <w:jc w:val="left"/>
                    <w:rPr>
                      <w:b/>
                      <w:sz w:val="24"/>
                    </w:rPr>
                  </w:pPr>
                  <w:bookmarkStart w:name="Rule 8.891.  Costs and sanctions in civi" w:id="4828"/>
                  <w:bookmarkEnd w:id="4828"/>
                  <w:r>
                    <w:rPr/>
                  </w:r>
                  <w:r>
                    <w:rPr>
                      <w:b/>
                      <w:sz w:val="24"/>
                    </w:rPr>
                    <w:t>Rule 8.891. Costs and sanctions in civil appeals</w:t>
                  </w:r>
                </w:p>
              </w:txbxContent>
            </v:textbox>
            <w10:wrap type="none"/>
          </v:shape>
        </w:pict>
      </w:r>
      <w:r>
        <w:rPr/>
        <w:pict>
          <v:shape style="position:absolute;margin-left:71pt;margin-top:102.666641pt;width:15.95pt;height:15.3pt;mso-position-horizontal-relative:page;mso-position-vertical-relative:page;z-index:-1059736" type="#_x0000_t202" filled="false" stroked="false">
            <v:textbox inset="0,0,0,0">
              <w:txbxContent>
                <w:p>
                  <w:pPr>
                    <w:spacing w:before="10"/>
                    <w:ind w:left="20" w:right="0" w:firstLine="0"/>
                    <w:jc w:val="left"/>
                    <w:rPr>
                      <w:b/>
                      <w:sz w:val="24"/>
                    </w:rPr>
                  </w:pPr>
                  <w:bookmarkStart w:name="(a) Right to costs" w:id="4829"/>
                  <w:bookmarkEnd w:id="4829"/>
                  <w:r>
                    <w:rPr/>
                  </w:r>
                  <w:r>
                    <w:rPr>
                      <w:b/>
                      <w:sz w:val="24"/>
                    </w:rPr>
                    <w:t>(a)</w:t>
                  </w:r>
                </w:p>
              </w:txbxContent>
            </v:textbox>
            <w10:wrap type="none"/>
          </v:shape>
        </w:pict>
      </w:r>
      <w:r>
        <w:rPr/>
        <w:pict>
          <v:shape style="position:absolute;margin-left:99.800003pt;margin-top:102.666641pt;width:71.150pt;height:15.3pt;mso-position-horizontal-relative:page;mso-position-vertical-relative:page;z-index:-1059712" type="#_x0000_t202" filled="false" stroked="false">
            <v:textbox inset="0,0,0,0">
              <w:txbxContent>
                <w:p>
                  <w:pPr>
                    <w:spacing w:before="10"/>
                    <w:ind w:left="20" w:right="0" w:firstLine="0"/>
                    <w:jc w:val="left"/>
                    <w:rPr>
                      <w:b/>
                      <w:sz w:val="24"/>
                    </w:rPr>
                  </w:pPr>
                  <w:r>
                    <w:rPr>
                      <w:b/>
                      <w:sz w:val="24"/>
                    </w:rPr>
                    <w:t>Right to costs</w:t>
                  </w:r>
                </w:p>
              </w:txbxContent>
            </v:textbox>
            <w10:wrap type="none"/>
          </v:shape>
        </w:pict>
      </w:r>
      <w:r>
        <w:rPr/>
        <w:pict>
          <v:shape style="position:absolute;margin-left:99.800003pt;margin-top:132.666641pt;width:15.95pt;height:15.3pt;mso-position-horizontal-relative:page;mso-position-vertical-relative:page;z-index:-1059688" type="#_x0000_t202" filled="false" stroked="false">
            <v:textbox inset="0,0,0,0">
              <w:txbxContent>
                <w:p>
                  <w:pPr>
                    <w:pStyle w:val="BodyText"/>
                  </w:pPr>
                  <w:bookmarkStart w:name="(1) Except as provided in this rule, the" w:id="4830"/>
                  <w:bookmarkEnd w:id="4830"/>
                  <w:r>
                    <w:rPr/>
                  </w:r>
                  <w:r>
                    <w:rPr/>
                    <w:t>(1)</w:t>
                  </w:r>
                </w:p>
              </w:txbxContent>
            </v:textbox>
            <w10:wrap type="none"/>
          </v:shape>
        </w:pict>
      </w:r>
      <w:r>
        <w:rPr/>
        <w:pict>
          <v:shape style="position:absolute;margin-left:128.600006pt;margin-top:132.666641pt;width:389.95pt;height:30.3pt;mso-position-horizontal-relative:page;mso-position-vertical-relative:page;z-index:-1059664" type="#_x0000_t202" filled="false" stroked="false">
            <v:textbox inset="0,0,0,0">
              <w:txbxContent>
                <w:p>
                  <w:pPr>
                    <w:pStyle w:val="BodyText"/>
                    <w:spacing w:line="261" w:lineRule="auto"/>
                    <w:ind w:right="1"/>
                  </w:pPr>
                  <w:r>
                    <w:rPr/>
                    <w:t>Except as provided in this rule, the prevailing party in a civil appeal is entitled to costs on appeal.</w:t>
                  </w:r>
                </w:p>
              </w:txbxContent>
            </v:textbox>
            <w10:wrap type="none"/>
          </v:shape>
        </w:pict>
      </w:r>
      <w:r>
        <w:rPr/>
        <w:pict>
          <v:shape style="position:absolute;margin-left:99.800003pt;margin-top:177.666641pt;width:15.95pt;height:15.3pt;mso-position-horizontal-relative:page;mso-position-vertical-relative:page;z-index:-1059640" type="#_x0000_t202" filled="false" stroked="false">
            <v:textbox inset="0,0,0,0">
              <w:txbxContent>
                <w:p>
                  <w:pPr>
                    <w:pStyle w:val="BodyText"/>
                  </w:pPr>
                  <w:bookmarkStart w:name="(2) The prevailing party is the responde" w:id="4831"/>
                  <w:bookmarkEnd w:id="4831"/>
                  <w:r>
                    <w:rPr/>
                  </w:r>
                  <w:r>
                    <w:rPr/>
                    <w:t>(2)</w:t>
                  </w:r>
                </w:p>
              </w:txbxContent>
            </v:textbox>
            <w10:wrap type="none"/>
          </v:shape>
        </w:pict>
      </w:r>
      <w:r>
        <w:rPr/>
        <w:pict>
          <v:shape style="position:absolute;margin-left:128.600006pt;margin-top:177.666641pt;width:406.9pt;height:45.3pt;mso-position-horizontal-relative:page;mso-position-vertical-relative:page;z-index:-1059616" type="#_x0000_t202" filled="false" stroked="false">
            <v:textbox inset="0,0,0,0">
              <w:txbxContent>
                <w:p>
                  <w:pPr>
                    <w:pStyle w:val="BodyText"/>
                    <w:spacing w:line="261" w:lineRule="auto"/>
                    <w:ind w:right="17"/>
                    <w:jc w:val="both"/>
                  </w:pPr>
                  <w:r>
                    <w:rPr/>
                    <w:t>The prevailing party is the respondent if the appellate division affirms the judgment without modification or dismisses the appeal. The prevailing party is the appellant if the appellate division reverses the judgment in its entirety.</w:t>
                  </w:r>
                </w:p>
              </w:txbxContent>
            </v:textbox>
            <w10:wrap type="none"/>
          </v:shape>
        </w:pict>
      </w:r>
      <w:r>
        <w:rPr/>
        <w:pict>
          <v:shape style="position:absolute;margin-left:99.800003pt;margin-top:237.666641pt;width:15.95pt;height:15.3pt;mso-position-horizontal-relative:page;mso-position-vertical-relative:page;z-index:-1059592" type="#_x0000_t202" filled="false" stroked="false">
            <v:textbox inset="0,0,0,0">
              <w:txbxContent>
                <w:p>
                  <w:pPr>
                    <w:pStyle w:val="BodyText"/>
                  </w:pPr>
                  <w:bookmarkStart w:name="(3) If the appellate division reverses t" w:id="4832"/>
                  <w:bookmarkEnd w:id="4832"/>
                  <w:r>
                    <w:rPr/>
                  </w:r>
                  <w:r>
                    <w:rPr/>
                    <w:t>(3)</w:t>
                  </w:r>
                </w:p>
              </w:txbxContent>
            </v:textbox>
            <w10:wrap type="none"/>
          </v:shape>
        </w:pict>
      </w:r>
      <w:r>
        <w:rPr/>
        <w:pict>
          <v:shape style="position:absolute;margin-left:128.600006pt;margin-top:237.666641pt;width:389.8pt;height:45.3pt;mso-position-horizontal-relative:page;mso-position-vertical-relative:page;z-index:-1059568" type="#_x0000_t202" filled="false" stroked="false">
            <v:textbox inset="0,0,0,0">
              <w:txbxContent>
                <w:p>
                  <w:pPr>
                    <w:pStyle w:val="BodyText"/>
                    <w:spacing w:line="261" w:lineRule="auto"/>
                    <w:ind w:right="-2"/>
                  </w:pPr>
                  <w:r>
                    <w:rPr/>
                    <w:t>If the appellate division reverses the judgment in part or modifies it, or if there is more than one notice of appeal, the appellate division must specify the award or denial of costs in its decision.</w:t>
                  </w:r>
                </w:p>
              </w:txbxContent>
            </v:textbox>
            <w10:wrap type="none"/>
          </v:shape>
        </w:pict>
      </w:r>
      <w:r>
        <w:rPr/>
        <w:pict>
          <v:shape style="position:absolute;margin-left:99.800003pt;margin-top:297.666626pt;width:15.95pt;height:15.3pt;mso-position-horizontal-relative:page;mso-position-vertical-relative:page;z-index:-1059544" type="#_x0000_t202" filled="false" stroked="false">
            <v:textbox inset="0,0,0,0">
              <w:txbxContent>
                <w:p>
                  <w:pPr>
                    <w:pStyle w:val="BodyText"/>
                  </w:pPr>
                  <w:bookmarkStart w:name="(4) In the interests of justice, the app" w:id="4833"/>
                  <w:bookmarkEnd w:id="4833"/>
                  <w:r>
                    <w:rPr/>
                  </w:r>
                  <w:r>
                    <w:rPr/>
                    <w:t>(4)</w:t>
                  </w:r>
                </w:p>
              </w:txbxContent>
            </v:textbox>
            <w10:wrap type="none"/>
          </v:shape>
        </w:pict>
      </w:r>
      <w:r>
        <w:rPr/>
        <w:pict>
          <v:shape style="position:absolute;margin-left:128.600006pt;margin-top:297.666626pt;width:395.95pt;height:30.3pt;mso-position-horizontal-relative:page;mso-position-vertical-relative:page;z-index:-1059520" type="#_x0000_t202" filled="false" stroked="false">
            <v:textbox inset="0,0,0,0">
              <w:txbxContent>
                <w:p>
                  <w:pPr>
                    <w:pStyle w:val="BodyText"/>
                    <w:spacing w:line="261" w:lineRule="auto"/>
                    <w:ind w:right="1"/>
                  </w:pPr>
                  <w:r>
                    <w:rPr/>
                    <w:t>In the interests of justice, the appellate division may also award or deny costs as it deems proper.</w:t>
                  </w:r>
                </w:p>
              </w:txbxContent>
            </v:textbox>
            <w10:wrap type="none"/>
          </v:shape>
        </w:pict>
      </w:r>
      <w:r>
        <w:rPr/>
        <w:pict>
          <v:shape style="position:absolute;margin-left:71pt;margin-top:342.666626pt;width:16.650pt;height:15.3pt;mso-position-horizontal-relative:page;mso-position-vertical-relative:page;z-index:-1059496" type="#_x0000_t202" filled="false" stroked="false">
            <v:textbox inset="0,0,0,0">
              <w:txbxContent>
                <w:p>
                  <w:pPr>
                    <w:spacing w:before="10"/>
                    <w:ind w:left="20" w:right="0" w:firstLine="0"/>
                    <w:jc w:val="left"/>
                    <w:rPr>
                      <w:b/>
                      <w:sz w:val="24"/>
                    </w:rPr>
                  </w:pPr>
                  <w:bookmarkStart w:name="(b) Judgment for costs" w:id="4834"/>
                  <w:bookmarkEnd w:id="4834"/>
                  <w:r>
                    <w:rPr/>
                  </w:r>
                  <w:r>
                    <w:rPr>
                      <w:b/>
                      <w:sz w:val="24"/>
                    </w:rPr>
                    <w:t>(b)</w:t>
                  </w:r>
                </w:p>
              </w:txbxContent>
            </v:textbox>
            <w10:wrap type="none"/>
          </v:shape>
        </w:pict>
      </w:r>
      <w:r>
        <w:rPr/>
        <w:pict>
          <v:shape style="position:absolute;margin-left:99.800003pt;margin-top:342.666626pt;width:99.15pt;height:15.3pt;mso-position-horizontal-relative:page;mso-position-vertical-relative:page;z-index:-1059472" type="#_x0000_t202" filled="false" stroked="false">
            <v:textbox inset="0,0,0,0">
              <w:txbxContent>
                <w:p>
                  <w:pPr>
                    <w:spacing w:before="10"/>
                    <w:ind w:left="20" w:right="0" w:firstLine="0"/>
                    <w:jc w:val="left"/>
                    <w:rPr>
                      <w:b/>
                      <w:sz w:val="24"/>
                    </w:rPr>
                  </w:pPr>
                  <w:r>
                    <w:rPr>
                      <w:b/>
                      <w:sz w:val="24"/>
                    </w:rPr>
                    <w:t>Judgment for costs</w:t>
                  </w:r>
                </w:p>
              </w:txbxContent>
            </v:textbox>
            <w10:wrap type="none"/>
          </v:shape>
        </w:pict>
      </w:r>
      <w:r>
        <w:rPr/>
        <w:pict>
          <v:shape style="position:absolute;margin-left:99.800003pt;margin-top:372.666626pt;width:15.95pt;height:15.3pt;mso-position-horizontal-relative:page;mso-position-vertical-relative:page;z-index:-1059448" type="#_x0000_t202" filled="false" stroked="false">
            <v:textbox inset="0,0,0,0">
              <w:txbxContent>
                <w:p>
                  <w:pPr>
                    <w:pStyle w:val="BodyText"/>
                  </w:pPr>
                  <w:bookmarkStart w:name="(1) The appellate division clerk must en" w:id="4835"/>
                  <w:bookmarkEnd w:id="4835"/>
                  <w:r>
                    <w:rPr/>
                  </w:r>
                  <w:r>
                    <w:rPr/>
                    <w:t>(1)</w:t>
                  </w:r>
                </w:p>
              </w:txbxContent>
            </v:textbox>
            <w10:wrap type="none"/>
          </v:shape>
        </w:pict>
      </w:r>
      <w:r>
        <w:rPr/>
        <w:pict>
          <v:shape style="position:absolute;margin-left:128.600006pt;margin-top:372.666626pt;width:383.55pt;height:30.3pt;mso-position-horizontal-relative:page;mso-position-vertical-relative:page;z-index:-1059424" type="#_x0000_t202" filled="false" stroked="false">
            <v:textbox inset="0,0,0,0">
              <w:txbxContent>
                <w:p>
                  <w:pPr>
                    <w:pStyle w:val="BodyText"/>
                    <w:spacing w:line="261" w:lineRule="auto"/>
                  </w:pPr>
                  <w:r>
                    <w:rPr/>
                    <w:t>The appellate division clerk must enter on the record and insert in the remittitur judgment awarding costs to the prevailing party under (a).</w:t>
                  </w:r>
                </w:p>
              </w:txbxContent>
            </v:textbox>
            <w10:wrap type="none"/>
          </v:shape>
        </w:pict>
      </w:r>
      <w:r>
        <w:rPr/>
        <w:pict>
          <v:shape style="position:absolute;margin-left:99.800003pt;margin-top:417.666626pt;width:15.95pt;height:15.3pt;mso-position-horizontal-relative:page;mso-position-vertical-relative:page;z-index:-1059400" type="#_x0000_t202" filled="false" stroked="false">
            <v:textbox inset="0,0,0,0">
              <w:txbxContent>
                <w:p>
                  <w:pPr>
                    <w:pStyle w:val="BodyText"/>
                  </w:pPr>
                  <w:bookmarkStart w:name="(2) If the clerk fails to enter judgment" w:id="4836"/>
                  <w:bookmarkEnd w:id="4836"/>
                  <w:r>
                    <w:rPr/>
                  </w:r>
                  <w:r>
                    <w:rPr/>
                    <w:t>(2)</w:t>
                  </w:r>
                </w:p>
              </w:txbxContent>
            </v:textbox>
            <w10:wrap type="none"/>
          </v:shape>
        </w:pict>
      </w:r>
      <w:r>
        <w:rPr/>
        <w:pict>
          <v:shape style="position:absolute;margin-left:128.600006pt;margin-top:417.666626pt;width:410.8pt;height:45.3pt;mso-position-horizontal-relative:page;mso-position-vertical-relative:page;z-index:-1059376" type="#_x0000_t202" filled="false" stroked="false">
            <v:textbox inset="0,0,0,0">
              <w:txbxContent>
                <w:p>
                  <w:pPr>
                    <w:pStyle w:val="BodyText"/>
                    <w:spacing w:line="261" w:lineRule="auto"/>
                    <w:ind w:right="-3"/>
                  </w:pPr>
                  <w:r>
                    <w:rPr/>
                    <w:t>If the clerk fails to enter judgment for costs, the appellate division may recall the remittitur for correction on its own motion or on a party’s motion made not later than 30 days after the remittitur issues.</w:t>
                  </w:r>
                </w:p>
              </w:txbxContent>
            </v:textbox>
            <w10:wrap type="none"/>
          </v:shape>
        </w:pict>
      </w:r>
      <w:r>
        <w:rPr/>
        <w:pict>
          <v:shape style="position:absolute;margin-left:71pt;margin-top:477.666626pt;width:15.15pt;height:15.3pt;mso-position-horizontal-relative:page;mso-position-vertical-relative:page;z-index:-1059352" type="#_x0000_t202" filled="false" stroked="false">
            <v:textbox inset="0,0,0,0">
              <w:txbxContent>
                <w:p>
                  <w:pPr>
                    <w:spacing w:before="10"/>
                    <w:ind w:left="20" w:right="0" w:firstLine="0"/>
                    <w:jc w:val="left"/>
                    <w:rPr>
                      <w:b/>
                      <w:sz w:val="24"/>
                    </w:rPr>
                  </w:pPr>
                  <w:bookmarkStart w:name="(c) Procedure for claiming or opposing c" w:id="4837"/>
                  <w:bookmarkEnd w:id="4837"/>
                  <w:r>
                    <w:rPr/>
                  </w:r>
                  <w:r>
                    <w:rPr>
                      <w:b/>
                      <w:sz w:val="24"/>
                    </w:rPr>
                    <w:t>(c)</w:t>
                  </w:r>
                </w:p>
              </w:txbxContent>
            </v:textbox>
            <w10:wrap type="none"/>
          </v:shape>
        </w:pict>
      </w:r>
      <w:r>
        <w:rPr/>
        <w:pict>
          <v:shape style="position:absolute;margin-left:99.800003pt;margin-top:477.666626pt;width:211.7pt;height:15.3pt;mso-position-horizontal-relative:page;mso-position-vertical-relative:page;z-index:-1059328" type="#_x0000_t202" filled="false" stroked="false">
            <v:textbox inset="0,0,0,0">
              <w:txbxContent>
                <w:p>
                  <w:pPr>
                    <w:spacing w:before="10"/>
                    <w:ind w:left="20" w:right="0" w:firstLine="0"/>
                    <w:jc w:val="left"/>
                    <w:rPr>
                      <w:b/>
                      <w:sz w:val="24"/>
                    </w:rPr>
                  </w:pPr>
                  <w:r>
                    <w:rPr>
                      <w:b/>
                      <w:sz w:val="24"/>
                    </w:rPr>
                    <w:t>Procedure for claiming or opposing costs</w:t>
                  </w:r>
                </w:p>
              </w:txbxContent>
            </v:textbox>
            <w10:wrap type="none"/>
          </v:shape>
        </w:pict>
      </w:r>
      <w:r>
        <w:rPr/>
        <w:pict>
          <v:shape style="position:absolute;margin-left:99.800003pt;margin-top:507.666626pt;width:15.95pt;height:15.3pt;mso-position-horizontal-relative:page;mso-position-vertical-relative:page;z-index:-1059304" type="#_x0000_t202" filled="false" stroked="false">
            <v:textbox inset="0,0,0,0">
              <w:txbxContent>
                <w:p>
                  <w:pPr>
                    <w:pStyle w:val="BodyText"/>
                  </w:pPr>
                  <w:bookmarkStart w:name="(1) Within 30 days after the clerk sends" w:id="4838"/>
                  <w:bookmarkEnd w:id="4838"/>
                  <w:r>
                    <w:rPr/>
                  </w:r>
                  <w:r>
                    <w:rPr/>
                    <w:t>(1)</w:t>
                  </w:r>
                </w:p>
              </w:txbxContent>
            </v:textbox>
            <w10:wrap type="none"/>
          </v:shape>
        </w:pict>
      </w:r>
      <w:r>
        <w:rPr/>
        <w:pict>
          <v:shape style="position:absolute;margin-left:128.600006pt;margin-top:507.666626pt;width:409.1pt;height:45.3pt;mso-position-horizontal-relative:page;mso-position-vertical-relative:page;z-index:-1059280" type="#_x0000_t202" filled="false" stroked="false">
            <v:textbox inset="0,0,0,0">
              <w:txbxContent>
                <w:p>
                  <w:pPr>
                    <w:pStyle w:val="BodyText"/>
                    <w:spacing w:line="261" w:lineRule="auto"/>
                    <w:ind w:right="-3"/>
                  </w:pPr>
                  <w:r>
                    <w:rPr/>
                    <w:t>Within 30 days after the clerk sends notice of issuance of the remittitur, a party claiming costs awarded by the appellate division must serve and file in the trial court a verified memorandum of costs under rule 3.1700(a)(1).</w:t>
                  </w:r>
                </w:p>
              </w:txbxContent>
            </v:textbox>
            <w10:wrap type="none"/>
          </v:shape>
        </w:pict>
      </w:r>
      <w:r>
        <w:rPr/>
        <w:pict>
          <v:shape style="position:absolute;margin-left:99.800003pt;margin-top:567.666626pt;width:15.95pt;height:15.3pt;mso-position-horizontal-relative:page;mso-position-vertical-relative:page;z-index:-1059256" type="#_x0000_t202" filled="false" stroked="false">
            <v:textbox inset="0,0,0,0">
              <w:txbxContent>
                <w:p>
                  <w:pPr>
                    <w:pStyle w:val="BodyText"/>
                  </w:pPr>
                  <w:bookmarkStart w:name="(2) A party may serve and file a motion " w:id="4839"/>
                  <w:bookmarkEnd w:id="4839"/>
                  <w:r>
                    <w:rPr/>
                  </w:r>
                  <w:r>
                    <w:rPr/>
                    <w:t>(2)</w:t>
                  </w:r>
                </w:p>
              </w:txbxContent>
            </v:textbox>
            <w10:wrap type="none"/>
          </v:shape>
        </w:pict>
      </w:r>
      <w:r>
        <w:rPr/>
        <w:pict>
          <v:shape style="position:absolute;margin-left:128.600006pt;margin-top:567.666626pt;width:395.55pt;height:30.3pt;mso-position-horizontal-relative:page;mso-position-vertical-relative:page;z-index:-1059232" type="#_x0000_t202" filled="false" stroked="false">
            <v:textbox inset="0,0,0,0">
              <w:txbxContent>
                <w:p>
                  <w:pPr>
                    <w:pStyle w:val="BodyText"/>
                    <w:spacing w:line="261" w:lineRule="auto"/>
                    <w:ind w:right="-1"/>
                  </w:pPr>
                  <w:r>
                    <w:rPr/>
                    <w:t>A party may serve and file a motion in the trial court to strike or tax costs claimed under (1) in the manner required by rule 3.1700.</w:t>
                  </w:r>
                </w:p>
              </w:txbxContent>
            </v:textbox>
            <w10:wrap type="none"/>
          </v:shape>
        </w:pict>
      </w:r>
      <w:r>
        <w:rPr/>
        <w:pict>
          <v:shape style="position:absolute;margin-left:99.800003pt;margin-top:612.666626pt;width:15.95pt;height:15.3pt;mso-position-horizontal-relative:page;mso-position-vertical-relative:page;z-index:-1059208" type="#_x0000_t202" filled="false" stroked="false">
            <v:textbox inset="0,0,0,0">
              <w:txbxContent>
                <w:p>
                  <w:pPr>
                    <w:pStyle w:val="BodyText"/>
                  </w:pPr>
                  <w:bookmarkStart w:name="(3) An award of costs is enforceable as " w:id="4840"/>
                  <w:bookmarkEnd w:id="4840"/>
                  <w:r>
                    <w:rPr/>
                  </w:r>
                  <w:r>
                    <w:rPr/>
                    <w:t>(3)</w:t>
                  </w:r>
                </w:p>
              </w:txbxContent>
            </v:textbox>
            <w10:wrap type="none"/>
          </v:shape>
        </w:pict>
      </w:r>
      <w:r>
        <w:rPr/>
        <w:pict>
          <v:shape style="position:absolute;margin-left:128.600006pt;margin-top:612.666626pt;width:267.150pt;height:15.3pt;mso-position-horizontal-relative:page;mso-position-vertical-relative:page;z-index:-1059184" type="#_x0000_t202" filled="false" stroked="false">
            <v:textbox inset="0,0,0,0">
              <w:txbxContent>
                <w:p>
                  <w:pPr>
                    <w:pStyle w:val="BodyText"/>
                  </w:pPr>
                  <w:r>
                    <w:rPr/>
                    <w:t>An award of costs is enforceable as a money judgment.</w:t>
                  </w:r>
                </w:p>
              </w:txbxContent>
            </v:textbox>
            <w10:wrap type="none"/>
          </v:shape>
        </w:pict>
      </w:r>
      <w:r>
        <w:rPr/>
        <w:pict>
          <v:shape style="position:absolute;margin-left:99.800003pt;margin-top:643.762085pt;width:205.55pt;height:14.25pt;mso-position-horizontal-relative:page;mso-position-vertical-relative:page;z-index:-1059160" type="#_x0000_t202" filled="false" stroked="false">
            <v:textbox inset="0,0,0,0">
              <w:txbxContent>
                <w:p>
                  <w:pPr>
                    <w:spacing w:before="11"/>
                    <w:ind w:left="20" w:right="0" w:firstLine="0"/>
                    <w:jc w:val="left"/>
                    <w:rPr>
                      <w:i/>
                      <w:sz w:val="22"/>
                    </w:rPr>
                  </w:pPr>
                  <w:bookmarkStart w:name="(Subd (c) amended effective January 1, 2" w:id="4841"/>
                  <w:bookmarkEnd w:id="4841"/>
                  <w:r>
                    <w:rPr/>
                  </w:r>
                  <w:r>
                    <w:rPr>
                      <w:i/>
                      <w:sz w:val="22"/>
                    </w:rPr>
                    <w:t>(Subd (c) amended effective January 1, 2011.)</w:t>
                  </w:r>
                </w:p>
              </w:txbxContent>
            </v:textbox>
            <w10:wrap type="none"/>
          </v:shape>
        </w:pict>
      </w:r>
      <w:r>
        <w:rPr/>
        <w:pict>
          <v:shape style="position:absolute;margin-left:71pt;margin-top:672.666626pt;width:16.650pt;height:15.3pt;mso-position-horizontal-relative:page;mso-position-vertical-relative:page;z-index:-1059136" type="#_x0000_t202" filled="false" stroked="false">
            <v:textbox inset="0,0,0,0">
              <w:txbxContent>
                <w:p>
                  <w:pPr>
                    <w:spacing w:before="10"/>
                    <w:ind w:left="20" w:right="0" w:firstLine="0"/>
                    <w:jc w:val="left"/>
                    <w:rPr>
                      <w:b/>
                      <w:sz w:val="24"/>
                    </w:rPr>
                  </w:pPr>
                  <w:bookmarkStart w:name="(d) Recoverable costs" w:id="4842"/>
                  <w:bookmarkEnd w:id="4842"/>
                  <w:r>
                    <w:rPr/>
                  </w:r>
                  <w:r>
                    <w:rPr>
                      <w:b/>
                      <w:sz w:val="24"/>
                    </w:rPr>
                    <w:t>(d)</w:t>
                  </w:r>
                </w:p>
              </w:txbxContent>
            </v:textbox>
            <w10:wrap type="none"/>
          </v:shape>
        </w:pict>
      </w:r>
      <w:r>
        <w:rPr/>
        <w:pict>
          <v:shape style="position:absolute;margin-left:99.800003pt;margin-top:672.666626pt;width:92.8pt;height:15.3pt;mso-position-horizontal-relative:page;mso-position-vertical-relative:page;z-index:-1059112" type="#_x0000_t202" filled="false" stroked="false">
            <v:textbox inset="0,0,0,0">
              <w:txbxContent>
                <w:p>
                  <w:pPr>
                    <w:spacing w:before="10"/>
                    <w:ind w:left="20" w:right="0" w:firstLine="0"/>
                    <w:jc w:val="left"/>
                    <w:rPr>
                      <w:b/>
                      <w:sz w:val="24"/>
                    </w:rPr>
                  </w:pPr>
                  <w:r>
                    <w:rPr>
                      <w:b/>
                      <w:sz w:val="24"/>
                    </w:rPr>
                    <w:t>Recoverable costs</w:t>
                  </w:r>
                </w:p>
              </w:txbxContent>
            </v:textbox>
            <w10:wrap type="none"/>
          </v:shape>
        </w:pict>
      </w:r>
      <w:r>
        <w:rPr/>
        <w:pict>
          <v:shape style="position:absolute;margin-left:99.800003pt;margin-top:702.666626pt;width:15.95pt;height:15.3pt;mso-position-horizontal-relative:page;mso-position-vertical-relative:page;z-index:-1059088" type="#_x0000_t202" filled="false" stroked="false">
            <v:textbox inset="0,0,0,0">
              <w:txbxContent>
                <w:p>
                  <w:pPr>
                    <w:pStyle w:val="BodyText"/>
                  </w:pPr>
                  <w:bookmarkStart w:name="(1) A party may recover only the costs o" w:id="4843"/>
                  <w:bookmarkEnd w:id="4843"/>
                  <w:r>
                    <w:rPr/>
                  </w:r>
                  <w:r>
                    <w:rPr/>
                    <w:t>(1)</w:t>
                  </w:r>
                </w:p>
              </w:txbxContent>
            </v:textbox>
            <w10:wrap type="none"/>
          </v:shape>
        </w:pict>
      </w:r>
      <w:r>
        <w:rPr/>
        <w:pict>
          <v:shape style="position:absolute;margin-left:128.600006pt;margin-top:702.666626pt;width:321.150pt;height:15.3pt;mso-position-horizontal-relative:page;mso-position-vertical-relative:page;z-index:-1059064" type="#_x0000_t202" filled="false" stroked="false">
            <v:textbox inset="0,0,0,0">
              <w:txbxContent>
                <w:p>
                  <w:pPr>
                    <w:pStyle w:val="BodyText"/>
                  </w:pPr>
                  <w:r>
                    <w:rPr/>
                    <w:t>A party may recover only the costs of the following, if reasonable:</w:t>
                  </w:r>
                </w:p>
              </w:txbxContent>
            </v:textbox>
            <w10:wrap type="none"/>
          </v:shape>
        </w:pict>
      </w:r>
      <w:r>
        <w:rPr/>
        <w:pict>
          <v:shape style="position:absolute;margin-left:296pt;margin-top:761.106628pt;width:20pt;height:15.3pt;mso-position-horizontal-relative:page;mso-position-vertical-relative:page;z-index:-1059040" type="#_x0000_t202" filled="false" stroked="false">
            <v:textbox inset="0,0,0,0">
              <w:txbxContent>
                <w:p>
                  <w:pPr>
                    <w:pStyle w:val="BodyText"/>
                  </w:pPr>
                  <w:r>
                    <w:rPr/>
                    <w:t>430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87.666641pt;width:18.55pt;height:15.3pt;mso-position-horizontal-relative:page;mso-position-vertical-relative:page;z-index:-1059016" type="#_x0000_t202" filled="false" stroked="false">
            <v:textbox inset="0,0,0,0">
              <w:txbxContent>
                <w:p>
                  <w:pPr>
                    <w:pStyle w:val="BodyText"/>
                  </w:pPr>
                  <w:bookmarkStart w:name="(A) Filing fees;" w:id="4844"/>
                  <w:bookmarkEnd w:id="4844"/>
                  <w:r>
                    <w:rPr/>
                  </w:r>
                  <w:r>
                    <w:rPr/>
                    <w:t>(A)</w:t>
                  </w:r>
                </w:p>
              </w:txbxContent>
            </v:textbox>
            <w10:wrap type="none"/>
          </v:shape>
        </w:pict>
      </w:r>
      <w:r>
        <w:rPr/>
        <w:pict>
          <v:shape style="position:absolute;margin-left:157.399994pt;margin-top:87.666641pt;width:56.2pt;height:15.3pt;mso-position-horizontal-relative:page;mso-position-vertical-relative:page;z-index:-1058992" type="#_x0000_t202" filled="false" stroked="false">
            <v:textbox inset="0,0,0,0">
              <w:txbxContent>
                <w:p>
                  <w:pPr>
                    <w:pStyle w:val="BodyText"/>
                  </w:pPr>
                  <w:r>
                    <w:rPr/>
                    <w:t>Filing fees;</w:t>
                  </w:r>
                </w:p>
              </w:txbxContent>
            </v:textbox>
            <w10:wrap type="none"/>
          </v:shape>
        </w:pict>
      </w:r>
      <w:r>
        <w:rPr/>
        <w:pict>
          <v:shape style="position:absolute;margin-left:128.600006pt;margin-top:117.666641pt;width:17.75pt;height:15.3pt;mso-position-horizontal-relative:page;mso-position-vertical-relative:page;z-index:-1058968" type="#_x0000_t202" filled="false" stroked="false">
            <v:textbox inset="0,0,0,0">
              <w:txbxContent>
                <w:p>
                  <w:pPr>
                    <w:pStyle w:val="BodyText"/>
                  </w:pPr>
                  <w:bookmarkStart w:name="(B) The amount the party paid for any po" w:id="4845"/>
                  <w:bookmarkEnd w:id="4845"/>
                  <w:r>
                    <w:rPr/>
                  </w:r>
                  <w:r>
                    <w:rPr/>
                    <w:t>(B)</w:t>
                  </w:r>
                </w:p>
              </w:txbxContent>
            </v:textbox>
            <w10:wrap type="none"/>
          </v:shape>
        </w:pict>
      </w:r>
      <w:r>
        <w:rPr/>
        <w:pict>
          <v:shape style="position:absolute;margin-left:157.399994pt;margin-top:117.666641pt;width:380.9pt;height:45.3pt;mso-position-horizontal-relative:page;mso-position-vertical-relative:page;z-index:-1058944" type="#_x0000_t202" filled="false" stroked="false">
            <v:textbox inset="0,0,0,0">
              <w:txbxContent>
                <w:p>
                  <w:pPr>
                    <w:pStyle w:val="BodyText"/>
                    <w:spacing w:line="261" w:lineRule="auto"/>
                    <w:ind w:right="17"/>
                    <w:jc w:val="both"/>
                  </w:pPr>
                  <w:r>
                    <w:rPr/>
                    <w:t>The amount the party paid for any portion of the record, whether an original or a copy or both, subject to reduction by the appellate division under subdivision (e);</w:t>
                  </w:r>
                </w:p>
              </w:txbxContent>
            </v:textbox>
            <w10:wrap type="none"/>
          </v:shape>
        </w:pict>
      </w:r>
      <w:r>
        <w:rPr/>
        <w:pict>
          <v:shape style="position:absolute;margin-left:128.600006pt;margin-top:177.666641pt;width:17.95pt;height:15.3pt;mso-position-horizontal-relative:page;mso-position-vertical-relative:page;z-index:-1058920" type="#_x0000_t202" filled="false" stroked="false">
            <v:textbox inset="0,0,0,0">
              <w:txbxContent>
                <w:p>
                  <w:pPr>
                    <w:pStyle w:val="BodyText"/>
                  </w:pPr>
                  <w:bookmarkStart w:name="(C) The cost to produce additional evide" w:id="4846"/>
                  <w:bookmarkEnd w:id="4846"/>
                  <w:r>
                    <w:rPr/>
                  </w:r>
                  <w:r>
                    <w:rPr/>
                    <w:t>(C)</w:t>
                  </w:r>
                </w:p>
              </w:txbxContent>
            </v:textbox>
            <w10:wrap type="none"/>
          </v:shape>
        </w:pict>
      </w:r>
      <w:r>
        <w:rPr/>
        <w:pict>
          <v:shape style="position:absolute;margin-left:157.399994pt;margin-top:177.666641pt;width:246.1pt;height:15.3pt;mso-position-horizontal-relative:page;mso-position-vertical-relative:page;z-index:-1058896" type="#_x0000_t202" filled="false" stroked="false">
            <v:textbox inset="0,0,0,0">
              <w:txbxContent>
                <w:p>
                  <w:pPr>
                    <w:pStyle w:val="BodyText"/>
                  </w:pPr>
                  <w:r>
                    <w:rPr/>
                    <w:t>The cost to produce additional evidence on appeal;</w:t>
                  </w:r>
                </w:p>
              </w:txbxContent>
            </v:textbox>
            <w10:wrap type="none"/>
          </v:shape>
        </w:pict>
      </w:r>
      <w:r>
        <w:rPr/>
        <w:pict>
          <v:shape style="position:absolute;margin-left:128.600006pt;margin-top:207.666641pt;width:18.55pt;height:15.3pt;mso-position-horizontal-relative:page;mso-position-vertical-relative:page;z-index:-1058872" type="#_x0000_t202" filled="false" stroked="false">
            <v:textbox inset="0,0,0,0">
              <w:txbxContent>
                <w:p>
                  <w:pPr>
                    <w:pStyle w:val="BodyText"/>
                  </w:pPr>
                  <w:bookmarkStart w:name="(D) The costs to notarize, serve, mail, " w:id="4847"/>
                  <w:bookmarkEnd w:id="4847"/>
                  <w:r>
                    <w:rPr/>
                  </w:r>
                  <w:r>
                    <w:rPr/>
                    <w:t>(D)</w:t>
                  </w:r>
                </w:p>
              </w:txbxContent>
            </v:textbox>
            <w10:wrap type="none"/>
          </v:shape>
        </w:pict>
      </w:r>
      <w:r>
        <w:rPr/>
        <w:pict>
          <v:shape style="position:absolute;margin-left:157.399994pt;margin-top:207.666641pt;width:375.85pt;height:15.3pt;mso-position-horizontal-relative:page;mso-position-vertical-relative:page;z-index:-1058848" type="#_x0000_t202" filled="false" stroked="false">
            <v:textbox inset="0,0,0,0">
              <w:txbxContent>
                <w:p>
                  <w:pPr>
                    <w:pStyle w:val="BodyText"/>
                  </w:pPr>
                  <w:r>
                    <w:rPr/>
                    <w:t>The costs to notarize, serve, mail, and file the record, briefs, and other papers;</w:t>
                  </w:r>
                </w:p>
              </w:txbxContent>
            </v:textbox>
            <w10:wrap type="none"/>
          </v:shape>
        </w:pict>
      </w:r>
      <w:r>
        <w:rPr/>
        <w:pict>
          <v:shape style="position:absolute;margin-left:128.600006pt;margin-top:237.666641pt;width:17.25pt;height:15.3pt;mso-position-horizontal-relative:page;mso-position-vertical-relative:page;z-index:-1058824" type="#_x0000_t202" filled="false" stroked="false">
            <v:textbox inset="0,0,0,0">
              <w:txbxContent>
                <w:p>
                  <w:pPr>
                    <w:pStyle w:val="BodyText"/>
                  </w:pPr>
                  <w:bookmarkStart w:name="(E) The cost to print and reproduce any " w:id="4848"/>
                  <w:bookmarkEnd w:id="4848"/>
                  <w:r>
                    <w:rPr/>
                  </w:r>
                  <w:r>
                    <w:rPr/>
                    <w:t>(E)</w:t>
                  </w:r>
                </w:p>
              </w:txbxContent>
            </v:textbox>
            <w10:wrap type="none"/>
          </v:shape>
        </w:pict>
      </w:r>
      <w:r>
        <w:rPr/>
        <w:pict>
          <v:shape style="position:absolute;margin-left:157.399994pt;margin-top:237.666641pt;width:374.95pt;height:30.3pt;mso-position-horizontal-relative:page;mso-position-vertical-relative:page;z-index:-1058800" type="#_x0000_t202" filled="false" stroked="false">
            <v:textbox inset="0,0,0,0">
              <w:txbxContent>
                <w:p>
                  <w:pPr>
                    <w:pStyle w:val="BodyText"/>
                    <w:spacing w:line="261" w:lineRule="auto"/>
                    <w:ind w:right="1"/>
                  </w:pPr>
                  <w:r>
                    <w:rPr/>
                    <w:t>The cost to print and reproduce any brief, including any petition for rehearing or review, answer, or reply;</w:t>
                  </w:r>
                </w:p>
              </w:txbxContent>
            </v:textbox>
            <w10:wrap type="none"/>
          </v:shape>
        </w:pict>
      </w:r>
      <w:r>
        <w:rPr/>
        <w:pict>
          <v:shape style="position:absolute;margin-left:128.600006pt;margin-top:282.666626pt;width:16.45pt;height:15.3pt;mso-position-horizontal-relative:page;mso-position-vertical-relative:page;z-index:-1058776" type="#_x0000_t202" filled="false" stroked="false">
            <v:textbox inset="0,0,0,0">
              <w:txbxContent>
                <w:p>
                  <w:pPr>
                    <w:pStyle w:val="BodyText"/>
                  </w:pPr>
                  <w:bookmarkStart w:name="(F) The cost to procure a surety bond, i" w:id="4849"/>
                  <w:bookmarkEnd w:id="4849"/>
                  <w:r>
                    <w:rPr/>
                  </w:r>
                  <w:r>
                    <w:rPr/>
                    <w:t>(F)</w:t>
                  </w:r>
                </w:p>
              </w:txbxContent>
            </v:textbox>
            <w10:wrap type="none"/>
          </v:shape>
        </w:pict>
      </w:r>
      <w:r>
        <w:rPr/>
        <w:pict>
          <v:shape style="position:absolute;margin-left:157.399994pt;margin-top:282.666626pt;width:374.5pt;height:60.3pt;mso-position-horizontal-relative:page;mso-position-vertical-relative:page;z-index:-1058752" type="#_x0000_t202" filled="false" stroked="false">
            <v:textbox inset="0,0,0,0">
              <w:txbxContent>
                <w:p>
                  <w:pPr>
                    <w:pStyle w:val="BodyText"/>
                    <w:spacing w:line="261" w:lineRule="auto"/>
                    <w:ind w:right="-2"/>
                  </w:pPr>
                  <w:r>
                    <w:rPr/>
                    <w:t>The cost to procure a surety bond, including the premium, the cost to obtain a letter of credit as collateral, and the fees and net interest expenses incurred to borrow funds to provide security for the bond or to obtain a letter of credit, unless the trial court determines the bond was unnecessary; and</w:t>
                  </w:r>
                </w:p>
              </w:txbxContent>
            </v:textbox>
            <w10:wrap type="none"/>
          </v:shape>
        </w:pict>
      </w:r>
      <w:r>
        <w:rPr/>
        <w:pict>
          <v:shape style="position:absolute;margin-left:128.600006pt;margin-top:357.666626pt;width:18.55pt;height:15.3pt;mso-position-horizontal-relative:page;mso-position-vertical-relative:page;z-index:-1058728" type="#_x0000_t202" filled="false" stroked="false">
            <v:textbox inset="0,0,0,0">
              <w:txbxContent>
                <w:p>
                  <w:pPr>
                    <w:pStyle w:val="BodyText"/>
                  </w:pPr>
                  <w:bookmarkStart w:name="(G) The fees and net interest expenses i" w:id="4850"/>
                  <w:bookmarkEnd w:id="4850"/>
                  <w:r>
                    <w:rPr/>
                  </w:r>
                  <w:r>
                    <w:rPr/>
                    <w:t>(G)</w:t>
                  </w:r>
                </w:p>
              </w:txbxContent>
            </v:textbox>
            <w10:wrap type="none"/>
          </v:shape>
        </w:pict>
      </w:r>
      <w:r>
        <w:rPr/>
        <w:pict>
          <v:shape style="position:absolute;margin-left:157.399994pt;margin-top:357.666626pt;width:383.15pt;height:45.3pt;mso-position-horizontal-relative:page;mso-position-vertical-relative:page;z-index:-1058704" type="#_x0000_t202" filled="false" stroked="false">
            <v:textbox inset="0,0,0,0">
              <w:txbxContent>
                <w:p>
                  <w:pPr>
                    <w:pStyle w:val="BodyText"/>
                    <w:spacing w:line="261" w:lineRule="auto"/>
                    <w:ind w:right="17"/>
                    <w:jc w:val="both"/>
                  </w:pPr>
                  <w:r>
                    <w:rPr/>
                    <w:t>The fees and net interest expenses incurred to borrow funds to deposit with the superior court in lieu of a bond or undertaking, unless the trial court determines the deposit was unnecessary.</w:t>
                  </w:r>
                </w:p>
              </w:txbxContent>
            </v:textbox>
            <w10:wrap type="none"/>
          </v:shape>
        </w:pict>
      </w:r>
      <w:r>
        <w:rPr/>
        <w:pict>
          <v:shape style="position:absolute;margin-left:99.800003pt;margin-top:417.666626pt;width:15.95pt;height:15.3pt;mso-position-horizontal-relative:page;mso-position-vertical-relative:page;z-index:-1058680" type="#_x0000_t202" filled="false" stroked="false">
            <v:textbox inset="0,0,0,0">
              <w:txbxContent>
                <w:p>
                  <w:pPr>
                    <w:pStyle w:val="BodyText"/>
                  </w:pPr>
                  <w:bookmarkStart w:name="(2) Unless the court orders otherwise, a" w:id="4851"/>
                  <w:bookmarkEnd w:id="4851"/>
                  <w:r>
                    <w:rPr/>
                  </w:r>
                  <w:r>
                    <w:rPr/>
                    <w:t>(2)</w:t>
                  </w:r>
                </w:p>
              </w:txbxContent>
            </v:textbox>
            <w10:wrap type="none"/>
          </v:shape>
        </w:pict>
      </w:r>
      <w:r>
        <w:rPr/>
        <w:pict>
          <v:shape style="position:absolute;margin-left:128.600006pt;margin-top:417.666626pt;width:404.75pt;height:30.3pt;mso-position-horizontal-relative:page;mso-position-vertical-relative:page;z-index:-1058656" type="#_x0000_t202" filled="false" stroked="false">
            <v:textbox inset="0,0,0,0">
              <w:txbxContent>
                <w:p>
                  <w:pPr>
                    <w:pStyle w:val="BodyText"/>
                    <w:spacing w:line="261" w:lineRule="auto"/>
                    <w:ind w:right="-3"/>
                  </w:pPr>
                  <w:r>
                    <w:rPr/>
                    <w:t>Unless the court orders otherwise, an award of costs neither includes attorney’s fees on appeal nor precludes a party from seeking them under rule 3.1702.</w:t>
                  </w:r>
                </w:p>
              </w:txbxContent>
            </v:textbox>
            <w10:wrap type="none"/>
          </v:shape>
        </w:pict>
      </w:r>
      <w:r>
        <w:rPr/>
        <w:pict>
          <v:shape style="position:absolute;margin-left:99.800003pt;margin-top:463.762115pt;width:206.15pt;height:14.25pt;mso-position-horizontal-relative:page;mso-position-vertical-relative:page;z-index:-1058632" type="#_x0000_t202" filled="false" stroked="false">
            <v:textbox inset="0,0,0,0">
              <w:txbxContent>
                <w:p>
                  <w:pPr>
                    <w:spacing w:before="11"/>
                    <w:ind w:left="20" w:right="0" w:firstLine="0"/>
                    <w:jc w:val="left"/>
                    <w:rPr>
                      <w:i/>
                      <w:sz w:val="22"/>
                    </w:rPr>
                  </w:pPr>
                  <w:bookmarkStart w:name="(Subd (d) amended effective January 1, 2" w:id="4852"/>
                  <w:bookmarkEnd w:id="4852"/>
                  <w:r>
                    <w:rPr/>
                  </w:r>
                  <w:r>
                    <w:rPr>
                      <w:i/>
                      <w:sz w:val="22"/>
                    </w:rPr>
                    <w:t>(Subd (d) amended effective January 1, 2013.)</w:t>
                  </w:r>
                </w:p>
              </w:txbxContent>
            </v:textbox>
            <w10:wrap type="none"/>
          </v:shape>
        </w:pict>
      </w:r>
      <w:r>
        <w:rPr/>
        <w:pict>
          <v:shape style="position:absolute;margin-left:71pt;margin-top:492.666626pt;width:15.15pt;height:15.3pt;mso-position-horizontal-relative:page;mso-position-vertical-relative:page;z-index:-1058608" type="#_x0000_t202" filled="false" stroked="false">
            <v:textbox inset="0,0,0,0">
              <w:txbxContent>
                <w:p>
                  <w:pPr>
                    <w:spacing w:before="10"/>
                    <w:ind w:left="20" w:right="0" w:firstLine="0"/>
                    <w:jc w:val="left"/>
                    <w:rPr>
                      <w:b/>
                      <w:sz w:val="24"/>
                    </w:rPr>
                  </w:pPr>
                  <w:bookmarkStart w:name="(e) Sanctions" w:id="4853"/>
                  <w:bookmarkEnd w:id="4853"/>
                  <w:r>
                    <w:rPr/>
                  </w:r>
                  <w:r>
                    <w:rPr>
                      <w:b/>
                      <w:sz w:val="24"/>
                    </w:rPr>
                    <w:t>(e)</w:t>
                  </w:r>
                </w:p>
              </w:txbxContent>
            </v:textbox>
            <w10:wrap type="none"/>
          </v:shape>
        </w:pict>
      </w:r>
      <w:r>
        <w:rPr/>
        <w:pict>
          <v:shape style="position:absolute;margin-left:99.800003pt;margin-top:492.666626pt;width:51.4pt;height:15.3pt;mso-position-horizontal-relative:page;mso-position-vertical-relative:page;z-index:-1058584" type="#_x0000_t202" filled="false" stroked="false">
            <v:textbox inset="0,0,0,0">
              <w:txbxContent>
                <w:p>
                  <w:pPr>
                    <w:spacing w:before="10"/>
                    <w:ind w:left="20" w:right="0" w:firstLine="0"/>
                    <w:jc w:val="left"/>
                    <w:rPr>
                      <w:b/>
                      <w:sz w:val="24"/>
                    </w:rPr>
                  </w:pPr>
                  <w:r>
                    <w:rPr>
                      <w:b/>
                      <w:sz w:val="24"/>
                    </w:rPr>
                    <w:t>Sanctions</w:t>
                  </w:r>
                </w:p>
              </w:txbxContent>
            </v:textbox>
            <w10:wrap type="none"/>
          </v:shape>
        </w:pict>
      </w:r>
      <w:r>
        <w:rPr/>
        <w:pict>
          <v:shape style="position:absolute;margin-left:99.800003pt;margin-top:522.666626pt;width:15.95pt;height:15.3pt;mso-position-horizontal-relative:page;mso-position-vertical-relative:page;z-index:-1058560" type="#_x0000_t202" filled="false" stroked="false">
            <v:textbox inset="0,0,0,0">
              <w:txbxContent>
                <w:p>
                  <w:pPr>
                    <w:pStyle w:val="BodyText"/>
                  </w:pPr>
                  <w:bookmarkStart w:name="(1) On motion of a party or its own moti" w:id="4854"/>
                  <w:bookmarkEnd w:id="4854"/>
                  <w:r>
                    <w:rPr/>
                  </w:r>
                  <w:r>
                    <w:rPr/>
                    <w:t>(1)</w:t>
                  </w:r>
                </w:p>
              </w:txbxContent>
            </v:textbox>
            <w10:wrap type="none"/>
          </v:shape>
        </w:pict>
      </w:r>
      <w:r>
        <w:rPr/>
        <w:pict>
          <v:shape style="position:absolute;margin-left:128.600006pt;margin-top:522.666626pt;width:411.25pt;height:30.3pt;mso-position-horizontal-relative:page;mso-position-vertical-relative:page;z-index:-1058536" type="#_x0000_t202" filled="false" stroked="false">
            <v:textbox inset="0,0,0,0">
              <w:txbxContent>
                <w:p>
                  <w:pPr>
                    <w:pStyle w:val="BodyText"/>
                    <w:spacing w:line="261" w:lineRule="auto"/>
                    <w:ind w:right="-1"/>
                  </w:pPr>
                  <w:r>
                    <w:rPr/>
                    <w:t>On motion of a party or its own motion, the appellate division may impose sanctions, including the award or denial of costs, on a party or an attorney for:</w:t>
                  </w:r>
                </w:p>
              </w:txbxContent>
            </v:textbox>
            <w10:wrap type="none"/>
          </v:shape>
        </w:pict>
      </w:r>
      <w:r>
        <w:rPr/>
        <w:pict>
          <v:shape style="position:absolute;margin-left:128.600006pt;margin-top:567.666626pt;width:18.55pt;height:15.3pt;mso-position-horizontal-relative:page;mso-position-vertical-relative:page;z-index:-1058512" type="#_x0000_t202" filled="false" stroked="false">
            <v:textbox inset="0,0,0,0">
              <w:txbxContent>
                <w:p>
                  <w:pPr>
                    <w:pStyle w:val="BodyText"/>
                  </w:pPr>
                  <w:bookmarkStart w:name="(A) Taking a frivolous appeal or appeali" w:id="4855"/>
                  <w:bookmarkEnd w:id="4855"/>
                  <w:r>
                    <w:rPr/>
                  </w:r>
                  <w:r>
                    <w:rPr/>
                    <w:t>(A)</w:t>
                  </w:r>
                </w:p>
              </w:txbxContent>
            </v:textbox>
            <w10:wrap type="none"/>
          </v:shape>
        </w:pict>
      </w:r>
      <w:r>
        <w:rPr/>
        <w:pict>
          <v:shape style="position:absolute;margin-left:157.399994pt;margin-top:567.666626pt;width:306.45pt;height:15.3pt;mso-position-horizontal-relative:page;mso-position-vertical-relative:page;z-index:-1058488" type="#_x0000_t202" filled="false" stroked="false">
            <v:textbox inset="0,0,0,0">
              <w:txbxContent>
                <w:p>
                  <w:pPr>
                    <w:pStyle w:val="BodyText"/>
                  </w:pPr>
                  <w:r>
                    <w:rPr/>
                    <w:t>Taking a frivolous appeal or appealing solely to cause delay; or</w:t>
                  </w:r>
                </w:p>
              </w:txbxContent>
            </v:textbox>
            <w10:wrap type="none"/>
          </v:shape>
        </w:pict>
      </w:r>
      <w:r>
        <w:rPr/>
        <w:pict>
          <v:shape style="position:absolute;margin-left:128.600006pt;margin-top:597.666626pt;width:17.75pt;height:15.3pt;mso-position-horizontal-relative:page;mso-position-vertical-relative:page;z-index:-1058464" type="#_x0000_t202" filled="false" stroked="false">
            <v:textbox inset="0,0,0,0">
              <w:txbxContent>
                <w:p>
                  <w:pPr>
                    <w:pStyle w:val="BodyText"/>
                  </w:pPr>
                  <w:bookmarkStart w:name="(B) Committing any unreasonable violatio" w:id="4856"/>
                  <w:bookmarkEnd w:id="4856"/>
                  <w:r>
                    <w:rPr/>
                  </w:r>
                  <w:r>
                    <w:rPr/>
                    <w:t>(B)</w:t>
                  </w:r>
                </w:p>
              </w:txbxContent>
            </v:textbox>
            <w10:wrap type="none"/>
          </v:shape>
        </w:pict>
      </w:r>
      <w:r>
        <w:rPr/>
        <w:pict>
          <v:shape style="position:absolute;margin-left:157.399994pt;margin-top:597.666626pt;width:262.25pt;height:15.3pt;mso-position-horizontal-relative:page;mso-position-vertical-relative:page;z-index:-1058440" type="#_x0000_t202" filled="false" stroked="false">
            <v:textbox inset="0,0,0,0">
              <w:txbxContent>
                <w:p>
                  <w:pPr>
                    <w:pStyle w:val="BodyText"/>
                  </w:pPr>
                  <w:r>
                    <w:rPr/>
                    <w:t>Committing any unreasonable violation of these rules.</w:t>
                  </w:r>
                </w:p>
              </w:txbxContent>
            </v:textbox>
            <w10:wrap type="none"/>
          </v:shape>
        </w:pict>
      </w:r>
      <w:r>
        <w:rPr/>
        <w:pict>
          <v:shape style="position:absolute;margin-left:99.800003pt;margin-top:627.666626pt;width:15.95pt;height:15.3pt;mso-position-horizontal-relative:page;mso-position-vertical-relative:page;z-index:-1058416" type="#_x0000_t202" filled="false" stroked="false">
            <v:textbox inset="0,0,0,0">
              <w:txbxContent>
                <w:p>
                  <w:pPr>
                    <w:pStyle w:val="BodyText"/>
                  </w:pPr>
                  <w:bookmarkStart w:name="(2) A party’s motion under (1) must incl" w:id="4857"/>
                  <w:bookmarkEnd w:id="4857"/>
                  <w:r>
                    <w:rPr/>
                  </w:r>
                  <w:r>
                    <w:rPr/>
                    <w:t>(2)</w:t>
                  </w:r>
                </w:p>
              </w:txbxContent>
            </v:textbox>
            <w10:wrap type="none"/>
          </v:shape>
        </w:pict>
      </w:r>
      <w:r>
        <w:rPr/>
        <w:pict>
          <v:shape style="position:absolute;margin-left:128.600006pt;margin-top:627.666626pt;width:405.15pt;height:90.3pt;mso-position-horizontal-relative:page;mso-position-vertical-relative:page;z-index:-1058392" type="#_x0000_t202" filled="false" stroked="false">
            <v:textbox inset="0,0,0,0">
              <w:txbxContent>
                <w:p>
                  <w:pPr>
                    <w:pStyle w:val="BodyText"/>
                    <w:spacing w:line="261" w:lineRule="auto"/>
                    <w:ind w:right="-1"/>
                  </w:pPr>
                  <w:r>
                    <w:rPr/>
                    <w:t>A party’s motion under (1) must include a declaration supporting the amount of any monetary sanction sought and must be served and filed before any order dismissing the appeal but no later than 10 days after the appellant’s reply brief is due. If a party files a motion for sanctions with a motion to dismiss the appeal and the motion to dismiss is not granted, the party may file a new motion for sanctions within 10 days after the appellant’s reply brief is due.</w:t>
                  </w:r>
                </w:p>
              </w:txbxContent>
            </v:textbox>
            <w10:wrap type="none"/>
          </v:shape>
        </w:pict>
      </w:r>
      <w:r>
        <w:rPr/>
        <w:pict>
          <v:shape style="position:absolute;margin-left:296pt;margin-top:761.106628pt;width:20pt;height:15.3pt;mso-position-horizontal-relative:page;mso-position-vertical-relative:page;z-index:-1058368" type="#_x0000_t202" filled="false" stroked="false">
            <v:textbox inset="0,0,0,0">
              <w:txbxContent>
                <w:p>
                  <w:pPr>
                    <w:pStyle w:val="BodyText"/>
                  </w:pPr>
                  <w:r>
                    <w:rPr/>
                    <w:t>431</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87.666641pt;width:15.95pt;height:15.3pt;mso-position-horizontal-relative:page;mso-position-vertical-relative:page;z-index:-1058344" type="#_x0000_t202" filled="false" stroked="false">
            <v:textbox inset="0,0,0,0">
              <w:txbxContent>
                <w:p>
                  <w:pPr>
                    <w:pStyle w:val="BodyText"/>
                  </w:pPr>
                  <w:bookmarkStart w:name="(3) The court must give notice in writin" w:id="4858"/>
                  <w:bookmarkEnd w:id="4858"/>
                  <w:r>
                    <w:rPr/>
                  </w:r>
                  <w:r>
                    <w:rPr/>
                    <w:t>(3)</w:t>
                  </w:r>
                </w:p>
              </w:txbxContent>
            </v:textbox>
            <w10:wrap type="none"/>
          </v:shape>
        </w:pict>
      </w:r>
      <w:r>
        <w:rPr/>
        <w:pict>
          <v:shape style="position:absolute;margin-left:128.600006pt;margin-top:87.666641pt;width:405.4pt;height:60.3pt;mso-position-horizontal-relative:page;mso-position-vertical-relative:page;z-index:-1058320" type="#_x0000_t202" filled="false" stroked="false">
            <v:textbox inset="0,0,0,0">
              <w:txbxContent>
                <w:p>
                  <w:pPr>
                    <w:pStyle w:val="BodyText"/>
                    <w:spacing w:line="261" w:lineRule="auto"/>
                    <w:ind w:right="2"/>
                  </w:pPr>
                  <w:r>
                    <w:rPr/>
                    <w:t>The court must give notice in writing if it is considering imposing sanctions. Within 10 days after the court sends such notice, a party or attorney may serve and file an opposition, but failure to do so will not be deemed consent. An opposition may not be filed unless the court sends such notice.</w:t>
                  </w:r>
                </w:p>
              </w:txbxContent>
            </v:textbox>
            <w10:wrap type="none"/>
          </v:shape>
        </w:pict>
      </w:r>
      <w:r>
        <w:rPr/>
        <w:pict>
          <v:shape style="position:absolute;margin-left:99.800003pt;margin-top:162.666641pt;width:15.95pt;height:15.3pt;mso-position-horizontal-relative:page;mso-position-vertical-relative:page;z-index:-1058296" type="#_x0000_t202" filled="false" stroked="false">
            <v:textbox inset="0,0,0,0">
              <w:txbxContent>
                <w:p>
                  <w:pPr>
                    <w:pStyle w:val="BodyText"/>
                  </w:pPr>
                  <w:bookmarkStart w:name="(4) Unless otherwise ordered, oral argum" w:id="4859"/>
                  <w:bookmarkEnd w:id="4859"/>
                  <w:r>
                    <w:rPr/>
                  </w:r>
                  <w:r>
                    <w:rPr/>
                    <w:t>(4)</w:t>
                  </w:r>
                </w:p>
              </w:txbxContent>
            </v:textbox>
            <w10:wrap type="none"/>
          </v:shape>
        </w:pict>
      </w:r>
      <w:r>
        <w:rPr/>
        <w:pict>
          <v:shape style="position:absolute;margin-left:128.600006pt;margin-top:162.666641pt;width:408.15pt;height:30.3pt;mso-position-horizontal-relative:page;mso-position-vertical-relative:page;z-index:-1058272" type="#_x0000_t202" filled="false" stroked="false">
            <v:textbox inset="0,0,0,0">
              <w:txbxContent>
                <w:p>
                  <w:pPr>
                    <w:pStyle w:val="BodyText"/>
                    <w:spacing w:line="261" w:lineRule="auto"/>
                    <w:ind w:right="-2"/>
                  </w:pPr>
                  <w:r>
                    <w:rPr/>
                    <w:t>Unless otherwise ordered, oral argument on the issue of sanctions must be combined with oral argument on the merits of the appeal.</w:t>
                  </w:r>
                </w:p>
              </w:txbxContent>
            </v:textbox>
            <w10:wrap type="none"/>
          </v:shape>
        </w:pict>
      </w:r>
      <w:r>
        <w:rPr/>
        <w:pict>
          <v:shape style="position:absolute;margin-left:71pt;margin-top:208.762115pt;width:456.65pt;height:29.25pt;mso-position-horizontal-relative:page;mso-position-vertical-relative:page;z-index:-1058248" type="#_x0000_t202" filled="false" stroked="false">
            <v:textbox inset="0,0,0,0">
              <w:txbxContent>
                <w:p>
                  <w:pPr>
                    <w:spacing w:before="11"/>
                    <w:ind w:left="20" w:right="0" w:firstLine="0"/>
                    <w:jc w:val="left"/>
                    <w:rPr>
                      <w:i/>
                      <w:sz w:val="22"/>
                    </w:rPr>
                  </w:pPr>
                  <w:r>
                    <w:rPr>
                      <w:i/>
                      <w:sz w:val="22"/>
                    </w:rPr>
                    <w:t>Rule 8.891 amended effective January 1, 2013; adopted effective January 1, 2009; previously amended</w:t>
                  </w:r>
                </w:p>
                <w:p>
                  <w:pPr>
                    <w:spacing w:before="47"/>
                    <w:ind w:left="20" w:right="0" w:firstLine="0"/>
                    <w:jc w:val="left"/>
                    <w:rPr>
                      <w:i/>
                      <w:sz w:val="22"/>
                    </w:rPr>
                  </w:pPr>
                  <w:r>
                    <w:rPr>
                      <w:i/>
                      <w:sz w:val="22"/>
                    </w:rPr>
                    <w:t>effective January 1, 2011.</w:t>
                  </w:r>
                </w:p>
              </w:txbxContent>
            </v:textbox>
            <w10:wrap type="none"/>
          </v:shape>
        </w:pict>
      </w:r>
      <w:r>
        <w:rPr/>
        <w:pict>
          <v:shape style="position:absolute;margin-left:231.679993pt;margin-top:253.762115pt;width:148.7pt;height:14.25pt;mso-position-horizontal-relative:page;mso-position-vertical-relative:page;z-index:-105822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83.762115pt;width:463.7pt;height:44.25pt;mso-position-horizontal-relative:page;mso-position-vertical-relative:page;z-index:-1058200" type="#_x0000_t202" filled="false" stroked="false">
            <v:textbox inset="0,0,0,0">
              <w:txbxContent>
                <w:p>
                  <w:pPr>
                    <w:spacing w:line="285" w:lineRule="auto" w:before="11"/>
                    <w:ind w:left="20" w:right="2" w:firstLine="0"/>
                    <w:jc w:val="left"/>
                    <w:rPr>
                      <w:sz w:val="22"/>
                    </w:rPr>
                  </w:pPr>
                  <w:r>
                    <w:rPr>
                      <w:b/>
                      <w:sz w:val="22"/>
                    </w:rPr>
                    <w:t>Subdivision (d). </w:t>
                  </w:r>
                  <w:r>
                    <w:rPr>
                      <w:sz w:val="22"/>
                    </w:rPr>
                    <w:t>“Net interest expenses” in subdivisions (d)(1)(F) and (G) means the interest expenses incurred to borrow the funds that are deposited minus any interest earned by the borrower on those funds while they are on deposit.</w:t>
                  </w:r>
                </w:p>
              </w:txbxContent>
            </v:textbox>
            <w10:wrap type="none"/>
          </v:shape>
        </w:pict>
      </w:r>
      <w:r>
        <w:rPr/>
        <w:pict>
          <v:shape style="position:absolute;margin-left:71pt;margin-top:343.762115pt;width:463.95pt;height:44.25pt;mso-position-horizontal-relative:page;mso-position-vertical-relative:page;z-index:-1058176" type="#_x0000_t202" filled="false" stroked="false">
            <v:textbox inset="0,0,0,0">
              <w:txbxContent>
                <w:p>
                  <w:pPr>
                    <w:spacing w:line="285" w:lineRule="auto" w:before="11"/>
                    <w:ind w:left="20" w:right="17" w:firstLine="0"/>
                    <w:jc w:val="both"/>
                    <w:rPr>
                      <w:sz w:val="22"/>
                    </w:rPr>
                  </w:pPr>
                  <w:r>
                    <w:rPr>
                      <w:sz w:val="22"/>
                    </w:rPr>
                    <w:t>Subdivision (d)(1)(D), allowing recovery of the “costs to notarize, serve, mail, and file the record, briefs, and other papers,” is intended to include fees charged by electronic filing service providers for electronic filing and service of documents.</w:t>
                  </w:r>
                </w:p>
              </w:txbxContent>
            </v:textbox>
            <w10:wrap type="none"/>
          </v:shape>
        </w:pict>
      </w:r>
      <w:r>
        <w:rPr/>
        <w:pict>
          <v:shape style="position:absolute;margin-left:205.279999pt;margin-top:402.666626pt;width:201.25pt;height:15.3pt;mso-position-horizontal-relative:page;mso-position-vertical-relative:page;z-index:-1058152" type="#_x0000_t202" filled="false" stroked="false">
            <v:textbox inset="0,0,0,0">
              <w:txbxContent>
                <w:p>
                  <w:pPr>
                    <w:spacing w:before="10"/>
                    <w:ind w:left="20" w:right="0" w:firstLine="0"/>
                    <w:jc w:val="left"/>
                    <w:rPr>
                      <w:b/>
                      <w:sz w:val="24"/>
                    </w:rPr>
                  </w:pPr>
                  <w:bookmarkStart w:name="Chapter 5. Appeals in Infraction Cases" w:id="4860"/>
                  <w:bookmarkEnd w:id="4860"/>
                  <w:r>
                    <w:rPr/>
                  </w:r>
                  <w:r>
                    <w:rPr>
                      <w:b/>
                      <w:sz w:val="24"/>
                    </w:rPr>
                    <w:t>Chapter 5. Appeals in Infraction Cases</w:t>
                  </w:r>
                </w:p>
              </w:txbxContent>
            </v:textbox>
            <w10:wrap type="none"/>
          </v:shape>
        </w:pict>
      </w:r>
      <w:r>
        <w:rPr/>
        <w:pict>
          <v:shape style="position:absolute;margin-left:71pt;margin-top:434.305054pt;width:440.2pt;height:28.7pt;mso-position-horizontal-relative:page;mso-position-vertical-relative:page;z-index:-1058128" type="#_x0000_t202" filled="false" stroked="false">
            <v:textbox inset="0,0,0,0">
              <w:txbxContent>
                <w:p>
                  <w:pPr>
                    <w:spacing w:before="12"/>
                    <w:ind w:left="20" w:right="0" w:firstLine="0"/>
                    <w:jc w:val="left"/>
                    <w:rPr>
                      <w:i/>
                      <w:sz w:val="21"/>
                    </w:rPr>
                  </w:pPr>
                  <w:r>
                    <w:rPr>
                      <w:i/>
                      <w:sz w:val="21"/>
                    </w:rPr>
                    <w:t>Title 8, Appellate Rules–Division 2, Rules Relating to the Superior Court Appellate Division–Chapter 5,</w:t>
                  </w:r>
                </w:p>
                <w:p>
                  <w:pPr>
                    <w:spacing w:before="58"/>
                    <w:ind w:left="20" w:right="0" w:firstLine="0"/>
                    <w:jc w:val="left"/>
                    <w:rPr>
                      <w:i/>
                      <w:sz w:val="21"/>
                    </w:rPr>
                  </w:pPr>
                  <w:r>
                    <w:rPr>
                      <w:i/>
                      <w:sz w:val="21"/>
                    </w:rPr>
                    <w:t>Appeals in Infraction Cases adopted effective January 1, 2009.</w:t>
                  </w:r>
                </w:p>
              </w:txbxContent>
            </v:textbox>
            <w10:wrap type="none"/>
          </v:shape>
        </w:pict>
      </w:r>
      <w:r>
        <w:rPr/>
        <w:pict>
          <v:shape style="position:absolute;margin-left:189.080002pt;margin-top:477.666626pt;width:233.65pt;height:15.3pt;mso-position-horizontal-relative:page;mso-position-vertical-relative:page;z-index:-1058104" type="#_x0000_t202" filled="false" stroked="false">
            <v:textbox inset="0,0,0,0">
              <w:txbxContent>
                <w:p>
                  <w:pPr>
                    <w:spacing w:before="10"/>
                    <w:ind w:left="20" w:right="0" w:firstLine="0"/>
                    <w:jc w:val="left"/>
                    <w:rPr>
                      <w:b/>
                      <w:sz w:val="24"/>
                    </w:rPr>
                  </w:pPr>
                  <w:bookmarkStart w:name="Article 1. Taking Appeals in Infraction " w:id="4861"/>
                  <w:bookmarkEnd w:id="4861"/>
                  <w:r>
                    <w:rPr/>
                  </w:r>
                  <w:r>
                    <w:rPr>
                      <w:b/>
                      <w:sz w:val="24"/>
                    </w:rPr>
                    <w:t>Article 1. Taking Appeals in Infraction Cases</w:t>
                  </w:r>
                </w:p>
              </w:txbxContent>
            </v:textbox>
            <w10:wrap type="none"/>
          </v:shape>
        </w:pict>
      </w:r>
      <w:r>
        <w:rPr/>
        <w:pict>
          <v:shape style="position:absolute;margin-left:71pt;margin-top:509.305054pt;width:462.55pt;height:28.7pt;mso-position-horizontal-relative:page;mso-position-vertical-relative:page;z-index:-1058080" type="#_x0000_t202" filled="false" stroked="false">
            <v:textbox inset="0,0,0,0">
              <w:txbxContent>
                <w:p>
                  <w:pPr>
                    <w:spacing w:before="12"/>
                    <w:ind w:left="20" w:right="0" w:firstLine="0"/>
                    <w:jc w:val="left"/>
                    <w:rPr>
                      <w:i/>
                      <w:sz w:val="21"/>
                    </w:rPr>
                  </w:pPr>
                  <w:r>
                    <w:rPr>
                      <w:i/>
                      <w:sz w:val="21"/>
                    </w:rPr>
                    <w:t>Title 8, Appellate Rules–Division 2, Rules Relating to the Superior Court Appellate Division–Chapter 5,</w:t>
                  </w:r>
                </w:p>
                <w:p>
                  <w:pPr>
                    <w:spacing w:before="58"/>
                    <w:ind w:left="20" w:right="0" w:firstLine="0"/>
                    <w:jc w:val="left"/>
                    <w:rPr>
                      <w:i/>
                      <w:sz w:val="21"/>
                    </w:rPr>
                  </w:pPr>
                  <w:r>
                    <w:rPr>
                      <w:i/>
                      <w:sz w:val="21"/>
                    </w:rPr>
                    <w:t>Appeals in Infraction Cases–Article 1, Taking Appeals in Infraction Cases adopted effective January 1, 2009.</w:t>
                  </w:r>
                </w:p>
              </w:txbxContent>
            </v:textbox>
            <w10:wrap type="none"/>
          </v:shape>
        </w:pict>
      </w:r>
      <w:r>
        <w:rPr/>
        <w:pict>
          <v:shape style="position:absolute;margin-left:83.959999pt;margin-top:552.666626pt;width:58.35pt;height:75.3pt;mso-position-horizontal-relative:page;mso-position-vertical-relative:page;z-index:-1058056" type="#_x0000_t202" filled="false" stroked="false">
            <v:textbox inset="0,0,0,0">
              <w:txbxContent>
                <w:p>
                  <w:pPr>
                    <w:spacing w:before="10"/>
                    <w:ind w:left="20" w:right="0" w:firstLine="0"/>
                    <w:jc w:val="left"/>
                    <w:rPr>
                      <w:b/>
                      <w:i/>
                      <w:sz w:val="24"/>
                    </w:rPr>
                  </w:pPr>
                  <w:r>
                    <w:rPr>
                      <w:b/>
                      <w:i/>
                      <w:sz w:val="24"/>
                    </w:rPr>
                    <w:t>Rule 8.900.</w:t>
                  </w:r>
                </w:p>
                <w:p>
                  <w:pPr>
                    <w:spacing w:before="24"/>
                    <w:ind w:left="20" w:right="0" w:firstLine="0"/>
                    <w:jc w:val="left"/>
                    <w:rPr>
                      <w:b/>
                      <w:i/>
                      <w:sz w:val="24"/>
                    </w:rPr>
                  </w:pPr>
                  <w:r>
                    <w:rPr>
                      <w:b/>
                      <w:i/>
                      <w:sz w:val="24"/>
                    </w:rPr>
                    <w:t>Rule 8.901.</w:t>
                  </w:r>
                </w:p>
                <w:p>
                  <w:pPr>
                    <w:spacing w:before="24"/>
                    <w:ind w:left="20" w:right="0" w:firstLine="0"/>
                    <w:jc w:val="left"/>
                    <w:rPr>
                      <w:b/>
                      <w:i/>
                      <w:sz w:val="24"/>
                    </w:rPr>
                  </w:pPr>
                  <w:r>
                    <w:rPr>
                      <w:b/>
                      <w:i/>
                      <w:sz w:val="24"/>
                    </w:rPr>
                    <w:t>Rule 8.902.</w:t>
                  </w:r>
                </w:p>
                <w:p>
                  <w:pPr>
                    <w:spacing w:before="24"/>
                    <w:ind w:left="20" w:right="0" w:firstLine="0"/>
                    <w:jc w:val="left"/>
                    <w:rPr>
                      <w:b/>
                      <w:i/>
                      <w:sz w:val="24"/>
                    </w:rPr>
                  </w:pPr>
                  <w:r>
                    <w:rPr>
                      <w:b/>
                      <w:i/>
                      <w:sz w:val="24"/>
                    </w:rPr>
                    <w:t>Rule 8.903.</w:t>
                  </w:r>
                </w:p>
                <w:p>
                  <w:pPr>
                    <w:spacing w:before="24"/>
                    <w:ind w:left="20" w:right="0" w:firstLine="0"/>
                    <w:jc w:val="left"/>
                    <w:rPr>
                      <w:b/>
                      <w:i/>
                      <w:sz w:val="24"/>
                    </w:rPr>
                  </w:pPr>
                  <w:r>
                    <w:rPr>
                      <w:b/>
                      <w:i/>
                      <w:sz w:val="24"/>
                    </w:rPr>
                    <w:t>Rule 8.904.</w:t>
                  </w:r>
                </w:p>
              </w:txbxContent>
            </v:textbox>
            <w10:wrap type="none"/>
          </v:shape>
        </w:pict>
      </w:r>
      <w:r>
        <w:rPr/>
        <w:pict>
          <v:shape style="position:absolute;margin-left:146.358032pt;margin-top:552.666626pt;width:138.6pt;height:75.3pt;mso-position-horizontal-relative:page;mso-position-vertical-relative:page;z-index:-1058032" type="#_x0000_t202" filled="false" stroked="false">
            <v:textbox inset="0,0,0,0">
              <w:txbxContent>
                <w:p>
                  <w:pPr>
                    <w:spacing w:line="261" w:lineRule="auto" w:before="10"/>
                    <w:ind w:left="20" w:right="0" w:firstLine="0"/>
                    <w:jc w:val="left"/>
                    <w:rPr>
                      <w:b/>
                      <w:i/>
                      <w:sz w:val="24"/>
                    </w:rPr>
                  </w:pPr>
                  <w:r>
                    <w:rPr>
                      <w:b/>
                      <w:i/>
                      <w:sz w:val="24"/>
                    </w:rPr>
                    <w:t>Application of chapter </w:t>
                  </w:r>
                  <w:r>
                    <w:rPr>
                      <w:b/>
                      <w:i/>
                      <w:sz w:val="24"/>
                    </w:rPr>
                    <w:t>Notice of appeal</w:t>
                  </w:r>
                </w:p>
                <w:p>
                  <w:pPr>
                    <w:spacing w:line="274" w:lineRule="exact" w:before="0"/>
                    <w:ind w:left="20" w:right="0" w:firstLine="0"/>
                    <w:jc w:val="left"/>
                    <w:rPr>
                      <w:b/>
                      <w:i/>
                      <w:sz w:val="24"/>
                    </w:rPr>
                  </w:pPr>
                  <w:r>
                    <w:rPr>
                      <w:b/>
                      <w:i/>
                      <w:sz w:val="24"/>
                    </w:rPr>
                    <w:t>Time to appeal</w:t>
                  </w:r>
                </w:p>
                <w:p>
                  <w:pPr>
                    <w:spacing w:line="261" w:lineRule="auto" w:before="24"/>
                    <w:ind w:left="20" w:right="-2" w:firstLine="0"/>
                    <w:jc w:val="left"/>
                    <w:rPr>
                      <w:b/>
                      <w:i/>
                      <w:sz w:val="24"/>
                    </w:rPr>
                  </w:pPr>
                  <w:r>
                    <w:rPr>
                      <w:b/>
                      <w:i/>
                      <w:sz w:val="24"/>
                    </w:rPr>
                    <w:t>Stay of execution on appeal </w:t>
                  </w:r>
                  <w:r>
                    <w:rPr>
                      <w:b/>
                      <w:i/>
                      <w:sz w:val="24"/>
                    </w:rPr>
                    <w:t>Abandoning the appeal</w:t>
                  </w:r>
                </w:p>
              </w:txbxContent>
            </v:textbox>
            <w10:wrap type="none"/>
          </v:shape>
        </w:pict>
      </w:r>
      <w:r>
        <w:rPr/>
        <w:pict>
          <v:shape style="position:absolute;margin-left:71pt;margin-top:657.666626pt;width:180.45pt;height:15.3pt;mso-position-horizontal-relative:page;mso-position-vertical-relative:page;z-index:-1058008" type="#_x0000_t202" filled="false" stroked="false">
            <v:textbox inset="0,0,0,0">
              <w:txbxContent>
                <w:p>
                  <w:pPr>
                    <w:spacing w:before="10"/>
                    <w:ind w:left="20" w:right="0" w:firstLine="0"/>
                    <w:jc w:val="left"/>
                    <w:rPr>
                      <w:b/>
                      <w:sz w:val="24"/>
                    </w:rPr>
                  </w:pPr>
                  <w:bookmarkStart w:name="Rule 8.900.  Application of chapter" w:id="4862"/>
                  <w:bookmarkEnd w:id="4862"/>
                  <w:r>
                    <w:rPr/>
                  </w:r>
                  <w:r>
                    <w:rPr>
                      <w:b/>
                      <w:sz w:val="24"/>
                    </w:rPr>
                    <w:t>Rule 8.900. Application of chapter</w:t>
                  </w:r>
                </w:p>
              </w:txbxContent>
            </v:textbox>
            <w10:wrap type="none"/>
          </v:shape>
        </w:pict>
      </w:r>
      <w:r>
        <w:rPr/>
        <w:pict>
          <v:shape style="position:absolute;margin-left:71pt;margin-top:687.666626pt;width:466pt;height:30.3pt;mso-position-horizontal-relative:page;mso-position-vertical-relative:page;z-index:-1057984" type="#_x0000_t202" filled="false" stroked="false">
            <v:textbox inset="0,0,0,0">
              <w:txbxContent>
                <w:p>
                  <w:pPr>
                    <w:pStyle w:val="BodyText"/>
                    <w:spacing w:line="261" w:lineRule="auto"/>
                    <w:ind w:right="-4"/>
                  </w:pPr>
                  <w:r>
                    <w:rPr/>
                    <w:t>The rules in this chapter apply only to appeals in infraction cases. An infraction case is a case in which the defendant was convicted only of an infraction and was not charged with any felony. A</w:t>
                  </w:r>
                </w:p>
              </w:txbxContent>
            </v:textbox>
            <w10:wrap type="none"/>
          </v:shape>
        </w:pict>
      </w:r>
      <w:r>
        <w:rPr/>
        <w:pict>
          <v:shape style="position:absolute;margin-left:296pt;margin-top:761.106628pt;width:20pt;height:15.3pt;mso-position-horizontal-relative:page;mso-position-vertical-relative:page;z-index:-1057960" type="#_x0000_t202" filled="false" stroked="false">
            <v:textbox inset="0,0,0,0">
              <w:txbxContent>
                <w:p>
                  <w:pPr>
                    <w:pStyle w:val="BodyText"/>
                  </w:pPr>
                  <w:r>
                    <w:rPr/>
                    <w:t>432</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469.35pt;height:45.3pt;mso-position-horizontal-relative:page;mso-position-vertical-relative:page;z-index:-1057936" type="#_x0000_t202" filled="false" stroked="false">
            <v:textbox inset="0,0,0,0">
              <w:txbxContent>
                <w:p>
                  <w:pPr>
                    <w:pStyle w:val="BodyText"/>
                    <w:spacing w:line="261" w:lineRule="auto"/>
                    <w:ind w:right="-4"/>
                  </w:pPr>
                  <w:r>
                    <w:rPr/>
                    <w:t>felony is “charged” when an information or indictment accusing the defendant of a felony is filed or a complaint accusing the defendant of a felony is certified to the superior court under Penal Code section 859a.</w:t>
                  </w:r>
                </w:p>
              </w:txbxContent>
            </v:textbox>
            <w10:wrap type="none"/>
          </v:shape>
        </w:pict>
      </w:r>
      <w:r>
        <w:rPr/>
        <w:pict>
          <v:shape style="position:absolute;margin-left:71pt;margin-top:133.762115pt;width:204.65pt;height:14.25pt;mso-position-horizontal-relative:page;mso-position-vertical-relative:page;z-index:-1057912" type="#_x0000_t202" filled="false" stroked="false">
            <v:textbox inset="0,0,0,0">
              <w:txbxContent>
                <w:p>
                  <w:pPr>
                    <w:spacing w:before="11"/>
                    <w:ind w:left="20" w:right="0" w:firstLine="0"/>
                    <w:jc w:val="left"/>
                    <w:rPr>
                      <w:i/>
                      <w:sz w:val="22"/>
                    </w:rPr>
                  </w:pPr>
                  <w:r>
                    <w:rPr>
                      <w:i/>
                      <w:sz w:val="22"/>
                    </w:rPr>
                    <w:t>Rule 8.900 adopted effective January 1, 2009.</w:t>
                  </w:r>
                </w:p>
              </w:txbxContent>
            </v:textbox>
            <w10:wrap type="none"/>
          </v:shape>
        </w:pict>
      </w:r>
      <w:r>
        <w:rPr/>
        <w:pict>
          <v:shape style="position:absolute;margin-left:231.679993pt;margin-top:163.762115pt;width:148.7pt;height:14.25pt;mso-position-horizontal-relative:page;mso-position-vertical-relative:page;z-index:-105788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193.768829pt;width:459.5pt;height:44.25pt;mso-position-horizontal-relative:page;mso-position-vertical-relative:page;z-index:-1057864" type="#_x0000_t202" filled="false" stroked="false">
            <v:textbox inset="0,0,0,0">
              <w:txbxContent>
                <w:p>
                  <w:pPr>
                    <w:spacing w:line="285" w:lineRule="auto" w:before="11"/>
                    <w:ind w:left="20" w:right="3" w:firstLine="0"/>
                    <w:jc w:val="left"/>
                    <w:rPr>
                      <w:sz w:val="22"/>
                    </w:rPr>
                  </w:pPr>
                  <w:r>
                    <w:rPr>
                      <w:sz w:val="22"/>
                    </w:rPr>
                    <w:t>Chapter 1 of this division also applies in appeals from infraction cases. Chapters 3 and 4 of this division apply to appeals in misdemeanor cases. The rules that apply in appeals in felony cases are located in chapter 3 of division 1 of this title.</w:t>
                  </w:r>
                </w:p>
              </w:txbxContent>
            </v:textbox>
            <w10:wrap type="none"/>
          </v:shape>
        </w:pict>
      </w:r>
      <w:r>
        <w:rPr/>
        <w:pict>
          <v:shape style="position:absolute;margin-left:71.003838pt;margin-top:253.782272pt;width:465.4pt;height:119.25pt;mso-position-horizontal-relative:page;mso-position-vertical-relative:page;z-index:-1057840" type="#_x0000_t202" filled="false" stroked="false">
            <v:textbox inset="0,0,0,0">
              <w:txbxContent>
                <w:p>
                  <w:pPr>
                    <w:spacing w:line="285" w:lineRule="auto" w:before="11"/>
                    <w:ind w:left="20" w:right="0" w:firstLine="0"/>
                    <w:jc w:val="left"/>
                    <w:rPr>
                      <w:i/>
                      <w:sz w:val="22"/>
                    </w:rPr>
                  </w:pPr>
                  <w:r>
                    <w:rPr>
                      <w:sz w:val="22"/>
                    </w:rPr>
                    <w:t>Penal Code section 1466 provides that an appeal in a “misdemeanor or infraction case” is to the appellate division of the superior court, and Penal Code section 1235(b), in turn, provides that an appeal in a “felony case” is to the Court of Appeal. Penal Code section 691(g) defines “misdemeanor or infraction case” to mean “a criminal action in which a misdemeanor or infraction is charged </w:t>
                  </w:r>
                  <w:r>
                    <w:rPr>
                      <w:i/>
                      <w:sz w:val="22"/>
                    </w:rPr>
                    <w:t>and does not include a </w:t>
                  </w:r>
                  <w:r>
                    <w:rPr>
                      <w:i/>
                      <w:sz w:val="22"/>
                    </w:rPr>
                    <w:t>criminal action in which a felony is charged </w:t>
                  </w:r>
                  <w:r>
                    <w:rPr>
                      <w:sz w:val="22"/>
                    </w:rPr>
                    <w:t>in conjunction with a misdemeanor or infraction” (emphasis added), and section 691(f) defines “felony case” to mean “a criminal action in which a felony is charged </w:t>
                  </w:r>
                  <w:r>
                    <w:rPr>
                      <w:i/>
                      <w:sz w:val="22"/>
                    </w:rPr>
                    <w:t>and includes a criminal action in which a misdemeanor or infraction is charged in conjunction with a</w:t>
                  </w:r>
                </w:p>
                <w:p>
                  <w:pPr>
                    <w:spacing w:line="246" w:lineRule="exact" w:before="0"/>
                    <w:ind w:left="20" w:right="0" w:firstLine="0"/>
                    <w:jc w:val="left"/>
                    <w:rPr>
                      <w:sz w:val="22"/>
                    </w:rPr>
                  </w:pPr>
                  <w:r>
                    <w:rPr>
                      <w:i/>
                      <w:sz w:val="22"/>
                    </w:rPr>
                    <w:t>felony</w:t>
                  </w:r>
                  <w:r>
                    <w:rPr>
                      <w:sz w:val="22"/>
                    </w:rPr>
                    <w:t>” (emphasis added).</w:t>
                  </w:r>
                </w:p>
              </w:txbxContent>
            </v:textbox>
            <w10:wrap type="none"/>
          </v:shape>
        </w:pict>
      </w:r>
      <w:r>
        <w:rPr/>
        <w:pict>
          <v:shape style="position:absolute;margin-left:71.003838pt;margin-top:388.8125pt;width:466.4pt;height:104.25pt;mso-position-horizontal-relative:page;mso-position-vertical-relative:page;z-index:-1057816" type="#_x0000_t202" filled="false" stroked="false">
            <v:textbox inset="0,0,0,0">
              <w:txbxContent>
                <w:p>
                  <w:pPr>
                    <w:spacing w:line="285" w:lineRule="auto" w:before="11"/>
                    <w:ind w:left="20" w:right="2" w:firstLine="0"/>
                    <w:jc w:val="left"/>
                    <w:rPr>
                      <w:i/>
                      <w:sz w:val="22"/>
                    </w:rPr>
                  </w:pPr>
                  <w:r>
                    <w:rPr>
                      <w:sz w:val="22"/>
                    </w:rPr>
                    <w:t>As rule 8.304 from the rules on felony appeals makes clear, a “felony case” is an action in which a felony is charged </w:t>
                  </w:r>
                  <w:r>
                    <w:rPr>
                      <w:i/>
                      <w:sz w:val="22"/>
                    </w:rPr>
                    <w:t>regardless of the outcome of the action</w:t>
                  </w:r>
                  <w:r>
                    <w:rPr>
                      <w:sz w:val="22"/>
                    </w:rPr>
                    <w:t>. Thus the question of which rules apply—these appellate division rules or the rules governing appeals in felony cases—is answered simply by examining the accusatory pleading: if that document charged the defendant with at least one count of felony (as defined in Penal Code, section 17(a)), the Court of Appeal has appellate jurisdiction and the appeal must be taken under the rules on felony appeals </w:t>
                  </w:r>
                  <w:r>
                    <w:rPr>
                      <w:i/>
                      <w:sz w:val="22"/>
                    </w:rPr>
                    <w:t>even if the prosecution did not result in a punishment of</w:t>
                  </w:r>
                </w:p>
                <w:p>
                  <w:pPr>
                    <w:spacing w:line="247" w:lineRule="exact" w:before="0"/>
                    <w:ind w:left="20" w:right="0" w:firstLine="0"/>
                    <w:jc w:val="left"/>
                    <w:rPr>
                      <w:sz w:val="22"/>
                    </w:rPr>
                  </w:pPr>
                  <w:r>
                    <w:rPr>
                      <w:i/>
                      <w:sz w:val="22"/>
                    </w:rPr>
                    <w:t>imprisonment in a state prison</w:t>
                  </w:r>
                  <w:r>
                    <w:rPr>
                      <w:sz w:val="22"/>
                    </w:rPr>
                    <w:t>.</w:t>
                  </w:r>
                </w:p>
              </w:txbxContent>
            </v:textbox>
            <w10:wrap type="none"/>
          </v:shape>
        </w:pict>
      </w:r>
      <w:r>
        <w:rPr/>
        <w:pict>
          <v:shape style="position:absolute;margin-left:71.003838pt;margin-top:508.839386pt;width:468.6pt;height:119.25pt;mso-position-horizontal-relative:page;mso-position-vertical-relative:page;z-index:-1057792" type="#_x0000_t202" filled="false" stroked="false">
            <v:textbox inset="0,0,0,0">
              <w:txbxContent>
                <w:p>
                  <w:pPr>
                    <w:spacing w:line="285" w:lineRule="auto" w:before="11"/>
                    <w:ind w:left="20" w:right="3" w:firstLine="0"/>
                    <w:jc w:val="left"/>
                    <w:rPr>
                      <w:i/>
                      <w:sz w:val="22"/>
                    </w:rPr>
                  </w:pPr>
                  <w:r>
                    <w:rPr>
                      <w:sz w:val="22"/>
                    </w:rPr>
                    <w:t>It is settled case law that an appeal is taken to the Court of Appeal not only when the defendant is charged with and convicted of a felony, but also when the defendant is charged with both a felony and a misdemeanor (Pen. Code, § 691(f)) but is convicted of only the misdemeanor (e.g., </w:t>
                  </w:r>
                  <w:r>
                    <w:rPr>
                      <w:i/>
                      <w:sz w:val="22"/>
                    </w:rPr>
                    <w:t>People v. Brown </w:t>
                  </w:r>
                  <w:r>
                    <w:rPr>
                      <w:sz w:val="22"/>
                    </w:rPr>
                    <w:t>(1970) 10 Cal.App.3d 169); when the defendant is charged with a felony but is convicted of only a lesser offense (Pen. Code, § 1159; e.g., </w:t>
                  </w:r>
                  <w:r>
                    <w:rPr>
                      <w:i/>
                      <w:sz w:val="22"/>
                    </w:rPr>
                    <w:t>People v. Spreckels </w:t>
                  </w:r>
                  <w:r>
                    <w:rPr>
                      <w:sz w:val="22"/>
                    </w:rPr>
                    <w:t>(1954) 125 Cal.App.2d 507); and when the defendant is charged with an offense filed as a felony but punishable as either a felony or a misdemeanor, and the offense is thereafter deemed a misdemeanor under Penal Code section 17(b) (e.g., </w:t>
                  </w:r>
                  <w:r>
                    <w:rPr>
                      <w:i/>
                      <w:sz w:val="22"/>
                    </w:rPr>
                    <w:t>People v.</w:t>
                  </w:r>
                </w:p>
                <w:p>
                  <w:pPr>
                    <w:spacing w:line="246" w:lineRule="exact" w:before="0"/>
                    <w:ind w:left="20" w:right="0" w:firstLine="0"/>
                    <w:jc w:val="left"/>
                    <w:rPr>
                      <w:sz w:val="22"/>
                    </w:rPr>
                  </w:pPr>
                  <w:r>
                    <w:rPr>
                      <w:i/>
                      <w:sz w:val="22"/>
                    </w:rPr>
                    <w:t>Douglas </w:t>
                  </w:r>
                  <w:r>
                    <w:rPr>
                      <w:sz w:val="22"/>
                    </w:rPr>
                    <w:t>(1999) 20 Cal.4th 85; </w:t>
                  </w:r>
                  <w:r>
                    <w:rPr>
                      <w:i/>
                      <w:sz w:val="22"/>
                    </w:rPr>
                    <w:t>People v. Clark </w:t>
                  </w:r>
                  <w:r>
                    <w:rPr>
                      <w:sz w:val="22"/>
                    </w:rPr>
                    <w:t>(1971) 17 Cal.App.3d 890).</w:t>
                  </w:r>
                </w:p>
              </w:txbxContent>
            </v:textbox>
            <w10:wrap type="none"/>
          </v:shape>
        </w:pict>
      </w:r>
      <w:r>
        <w:rPr/>
        <w:pict>
          <v:shape style="position:absolute;margin-left:71.003838pt;margin-top:643.869629pt;width:463.85pt;height:59.25pt;mso-position-horizontal-relative:page;mso-position-vertical-relative:page;z-index:-1057768" type="#_x0000_t202" filled="false" stroked="false">
            <v:textbox inset="0,0,0,0">
              <w:txbxContent>
                <w:p>
                  <w:pPr>
                    <w:spacing w:line="285" w:lineRule="auto" w:before="11"/>
                    <w:ind w:left="20" w:right="17" w:firstLine="0"/>
                    <w:jc w:val="both"/>
                    <w:rPr>
                      <w:sz w:val="22"/>
                    </w:rPr>
                  </w:pPr>
                  <w:r>
                    <w:rPr>
                      <w:sz w:val="22"/>
                    </w:rPr>
                    <w:t>Trial court unification did not change this rule: after as before unification, “Appeals in felony cases lie to the [C]ourt of [A]ppeal, regardless of whether the appeal is from the superior court, the municipal court, or the action of a magistrate. </w:t>
                  </w:r>
                  <w:r>
                    <w:rPr>
                      <w:i/>
                      <w:sz w:val="22"/>
                    </w:rPr>
                    <w:t>Cf. </w:t>
                  </w:r>
                  <w:r>
                    <w:rPr>
                      <w:sz w:val="22"/>
                    </w:rPr>
                    <w:t>Cal. Const. art. VI, § 11(a) [except in death penalty cases, Courts of</w:t>
                  </w:r>
                </w:p>
                <w:p>
                  <w:pPr>
                    <w:spacing w:line="250" w:lineRule="exact" w:before="0"/>
                    <w:ind w:left="20" w:right="0" w:firstLine="0"/>
                    <w:jc w:val="both"/>
                    <w:rPr>
                      <w:sz w:val="22"/>
                    </w:rPr>
                  </w:pPr>
                  <w:r>
                    <w:rPr>
                      <w:sz w:val="22"/>
                    </w:rPr>
                    <w:t>Appeal have appellate jurisdiction when superior courts have original jurisdiction ‘in causes of a type</w:t>
                  </w:r>
                </w:p>
              </w:txbxContent>
            </v:textbox>
            <w10:wrap type="none"/>
          </v:shape>
        </w:pict>
      </w:r>
      <w:r>
        <w:rPr/>
        <w:pict>
          <v:shape style="position:absolute;margin-left:296pt;margin-top:761.106628pt;width:20pt;height:15.3pt;mso-position-horizontal-relative:page;mso-position-vertical-relative:page;z-index:-1057744" type="#_x0000_t202" filled="false" stroked="false">
            <v:textbox inset="0,0,0,0">
              <w:txbxContent>
                <w:p>
                  <w:pPr>
                    <w:pStyle w:val="BodyText"/>
                  </w:pPr>
                  <w:r>
                    <w:rPr/>
                    <w:t>433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3.95pt;height:29.25pt;mso-position-horizontal-relative:page;mso-position-vertical-relative:page;z-index:-1057720" type="#_x0000_t202" filled="false" stroked="false">
            <v:textbox inset="0,0,0,0">
              <w:txbxContent>
                <w:p>
                  <w:pPr>
                    <w:spacing w:line="285" w:lineRule="auto" w:before="11"/>
                    <w:ind w:left="20" w:right="1" w:firstLine="0"/>
                    <w:jc w:val="left"/>
                    <w:rPr>
                      <w:sz w:val="22"/>
                    </w:rPr>
                  </w:pPr>
                  <w:r>
                    <w:rPr>
                      <w:sz w:val="22"/>
                    </w:rPr>
                    <w:t>within the appellate jurisdiction of the [C]ourts of [A]ppeal on June 30, 1995. . . .’].” (“Recommendation on Trial Court Unification” (July 1998) 28 </w:t>
                  </w:r>
                  <w:r>
                    <w:rPr>
                      <w:i/>
                      <w:sz w:val="22"/>
                    </w:rPr>
                    <w:t>Cal. Law Revision Com. Rep. </w:t>
                  </w:r>
                  <w:r>
                    <w:rPr>
                      <w:sz w:val="22"/>
                    </w:rPr>
                    <w:t>455–56.)</w:t>
                  </w:r>
                </w:p>
              </w:txbxContent>
            </v:textbox>
            <w10:wrap type="none"/>
          </v:shape>
        </w:pict>
      </w:r>
      <w:r>
        <w:rPr/>
        <w:pict>
          <v:shape style="position:absolute;margin-left:71pt;margin-top:117.666641pt;width:147.6pt;height:15.3pt;mso-position-horizontal-relative:page;mso-position-vertical-relative:page;z-index:-1057696" type="#_x0000_t202" filled="false" stroked="false">
            <v:textbox inset="0,0,0,0">
              <w:txbxContent>
                <w:p>
                  <w:pPr>
                    <w:spacing w:before="10"/>
                    <w:ind w:left="20" w:right="0" w:firstLine="0"/>
                    <w:jc w:val="left"/>
                    <w:rPr>
                      <w:b/>
                      <w:sz w:val="24"/>
                    </w:rPr>
                  </w:pPr>
                  <w:bookmarkStart w:name="Rule 8.901.  Notice of appeal" w:id="4863"/>
                  <w:bookmarkEnd w:id="4863"/>
                  <w:r>
                    <w:rPr/>
                  </w:r>
                  <w:r>
                    <w:rPr>
                      <w:b/>
                      <w:sz w:val="24"/>
                    </w:rPr>
                    <w:t>Rule 8.901. Notice of appeal</w:t>
                  </w:r>
                </w:p>
              </w:txbxContent>
            </v:textbox>
            <w10:wrap type="none"/>
          </v:shape>
        </w:pict>
      </w:r>
      <w:r>
        <w:rPr/>
        <w:pict>
          <v:shape style="position:absolute;margin-left:71pt;margin-top:147.666641pt;width:15.95pt;height:15.3pt;mso-position-horizontal-relative:page;mso-position-vertical-relative:page;z-index:-1057672" type="#_x0000_t202" filled="false" stroked="false">
            <v:textbox inset="0,0,0,0">
              <w:txbxContent>
                <w:p>
                  <w:pPr>
                    <w:spacing w:before="10"/>
                    <w:ind w:left="20" w:right="0" w:firstLine="0"/>
                    <w:jc w:val="left"/>
                    <w:rPr>
                      <w:b/>
                      <w:sz w:val="24"/>
                    </w:rPr>
                  </w:pPr>
                  <w:bookmarkStart w:name="(a) Notice of appeal" w:id="4864"/>
                  <w:bookmarkEnd w:id="4864"/>
                  <w:r>
                    <w:rPr/>
                  </w:r>
                  <w:r>
                    <w:rPr>
                      <w:b/>
                      <w:sz w:val="24"/>
                    </w:rPr>
                    <w:t>(a)</w:t>
                  </w:r>
                </w:p>
              </w:txbxContent>
            </v:textbox>
            <w10:wrap type="none"/>
          </v:shape>
        </w:pict>
      </w:r>
      <w:r>
        <w:rPr/>
        <w:pict>
          <v:shape style="position:absolute;margin-left:99.800003pt;margin-top:147.666641pt;width:84.65pt;height:15.3pt;mso-position-horizontal-relative:page;mso-position-vertical-relative:page;z-index:-1057648" type="#_x0000_t202" filled="false" stroked="false">
            <v:textbox inset="0,0,0,0">
              <w:txbxContent>
                <w:p>
                  <w:pPr>
                    <w:spacing w:before="10"/>
                    <w:ind w:left="20" w:right="0" w:firstLine="0"/>
                    <w:jc w:val="left"/>
                    <w:rPr>
                      <w:b/>
                      <w:sz w:val="24"/>
                    </w:rPr>
                  </w:pPr>
                  <w:r>
                    <w:rPr>
                      <w:b/>
                      <w:sz w:val="24"/>
                    </w:rPr>
                    <w:t>Notice of appeal</w:t>
                  </w:r>
                </w:p>
              </w:txbxContent>
            </v:textbox>
            <w10:wrap type="none"/>
          </v:shape>
        </w:pict>
      </w:r>
      <w:r>
        <w:rPr/>
        <w:pict>
          <v:shape style="position:absolute;margin-left:99.800003pt;margin-top:177.666641pt;width:15.95pt;height:15.3pt;mso-position-horizontal-relative:page;mso-position-vertical-relative:page;z-index:-1057624" type="#_x0000_t202" filled="false" stroked="false">
            <v:textbox inset="0,0,0,0">
              <w:txbxContent>
                <w:p>
                  <w:pPr>
                    <w:pStyle w:val="BodyText"/>
                  </w:pPr>
                  <w:bookmarkStart w:name="(1) To appeal from a judgment or an appe" w:id="4865"/>
                  <w:bookmarkEnd w:id="4865"/>
                  <w:r>
                    <w:rPr/>
                  </w:r>
                  <w:r>
                    <w:rPr/>
                    <w:t>(1)</w:t>
                  </w:r>
                </w:p>
              </w:txbxContent>
            </v:textbox>
            <w10:wrap type="none"/>
          </v:shape>
        </w:pict>
      </w:r>
      <w:r>
        <w:rPr/>
        <w:pict>
          <v:shape style="position:absolute;margin-left:128.600006pt;margin-top:177.666641pt;width:404.1pt;height:60.3pt;mso-position-horizontal-relative:page;mso-position-vertical-relative:page;z-index:-1057600" type="#_x0000_t202" filled="false" stroked="false">
            <v:textbox inset="0,0,0,0">
              <w:txbxContent>
                <w:p>
                  <w:pPr>
                    <w:pStyle w:val="BodyText"/>
                    <w:spacing w:line="261" w:lineRule="auto"/>
                    <w:ind w:right="-3"/>
                  </w:pPr>
                  <w:r>
                    <w:rPr/>
                    <w:t>To appeal from a judgment or an appealable order in an infraction case, the defendant or the People must file a notice of appeal in the trial court that issued the judgment or order being appealed. The notice must specify the judgment or order— or part of it—being appealed.</w:t>
                  </w:r>
                </w:p>
              </w:txbxContent>
            </v:textbox>
            <w10:wrap type="none"/>
          </v:shape>
        </w:pict>
      </w:r>
      <w:r>
        <w:rPr/>
        <w:pict>
          <v:shape style="position:absolute;margin-left:99.800003pt;margin-top:252.666641pt;width:15.95pt;height:15.3pt;mso-position-horizontal-relative:page;mso-position-vertical-relative:page;z-index:-1057576" type="#_x0000_t202" filled="false" stroked="false">
            <v:textbox inset="0,0,0,0">
              <w:txbxContent>
                <w:p>
                  <w:pPr>
                    <w:pStyle w:val="BodyText"/>
                  </w:pPr>
                  <w:bookmarkStart w:name="(2) If the defendant appeals, the defend" w:id="4866"/>
                  <w:bookmarkEnd w:id="4866"/>
                  <w:r>
                    <w:rPr/>
                  </w:r>
                  <w:r>
                    <w:rPr/>
                    <w:t>(2)</w:t>
                  </w:r>
                </w:p>
              </w:txbxContent>
            </v:textbox>
            <w10:wrap type="none"/>
          </v:shape>
        </w:pict>
      </w:r>
      <w:r>
        <w:rPr/>
        <w:pict>
          <v:shape style="position:absolute;margin-left:128.600006pt;margin-top:252.666641pt;width:386.85pt;height:45.3pt;mso-position-horizontal-relative:page;mso-position-vertical-relative:page;z-index:-1057552" type="#_x0000_t202" filled="false" stroked="false">
            <v:textbox inset="0,0,0,0">
              <w:txbxContent>
                <w:p>
                  <w:pPr>
                    <w:pStyle w:val="BodyText"/>
                    <w:spacing w:line="261" w:lineRule="auto"/>
                    <w:ind w:right="-1"/>
                  </w:pPr>
                  <w:r>
                    <w:rPr/>
                    <w:t>If the defendant appeals, the defendant or the defendant’s attorney must sign the notice of appeal. If the People appeal, the attorney for the People must sign the notice.</w:t>
                  </w:r>
                </w:p>
              </w:txbxContent>
            </v:textbox>
            <w10:wrap type="none"/>
          </v:shape>
        </w:pict>
      </w:r>
      <w:r>
        <w:rPr/>
        <w:pict>
          <v:shape style="position:absolute;margin-left:99.800003pt;margin-top:312.666626pt;width:15.95pt;height:15.3pt;mso-position-horizontal-relative:page;mso-position-vertical-relative:page;z-index:-1057528" type="#_x0000_t202" filled="false" stroked="false">
            <v:textbox inset="0,0,0,0">
              <w:txbxContent>
                <w:p>
                  <w:pPr>
                    <w:pStyle w:val="BodyText"/>
                  </w:pPr>
                  <w:bookmarkStart w:name="(3) The notice of appeal must be liberal" w:id="4867"/>
                  <w:bookmarkEnd w:id="4867"/>
                  <w:r>
                    <w:rPr/>
                  </w:r>
                  <w:r>
                    <w:rPr/>
                    <w:t>(3)</w:t>
                  </w:r>
                </w:p>
              </w:txbxContent>
            </v:textbox>
            <w10:wrap type="none"/>
          </v:shape>
        </w:pict>
      </w:r>
      <w:r>
        <w:rPr/>
        <w:pict>
          <v:shape style="position:absolute;margin-left:128.600006pt;margin-top:312.666626pt;width:360.75pt;height:15.3pt;mso-position-horizontal-relative:page;mso-position-vertical-relative:page;z-index:-1057504" type="#_x0000_t202" filled="false" stroked="false">
            <v:textbox inset="0,0,0,0">
              <w:txbxContent>
                <w:p>
                  <w:pPr>
                    <w:pStyle w:val="BodyText"/>
                  </w:pPr>
                  <w:r>
                    <w:rPr/>
                    <w:t>The notice of appeal must be liberally construed in favor of its sufficiency.</w:t>
                  </w:r>
                </w:p>
              </w:txbxContent>
            </v:textbox>
            <w10:wrap type="none"/>
          </v:shape>
        </w:pict>
      </w:r>
      <w:r>
        <w:rPr/>
        <w:pict>
          <v:shape style="position:absolute;margin-left:71pt;margin-top:342.666626pt;width:16.650pt;height:15.3pt;mso-position-horizontal-relative:page;mso-position-vertical-relative:page;z-index:-1057480" type="#_x0000_t202" filled="false" stroked="false">
            <v:textbox inset="0,0,0,0">
              <w:txbxContent>
                <w:p>
                  <w:pPr>
                    <w:spacing w:before="10"/>
                    <w:ind w:left="20" w:right="0" w:firstLine="0"/>
                    <w:jc w:val="left"/>
                    <w:rPr>
                      <w:b/>
                      <w:sz w:val="24"/>
                    </w:rPr>
                  </w:pPr>
                  <w:bookmarkStart w:name="(b) Notification of the appeal" w:id="4868"/>
                  <w:bookmarkEnd w:id="4868"/>
                  <w:r>
                    <w:rPr/>
                  </w:r>
                  <w:r>
                    <w:rPr>
                      <w:b/>
                      <w:sz w:val="24"/>
                    </w:rPr>
                    <w:t>(b)</w:t>
                  </w:r>
                </w:p>
              </w:txbxContent>
            </v:textbox>
            <w10:wrap type="none"/>
          </v:shape>
        </w:pict>
      </w:r>
      <w:r>
        <w:rPr/>
        <w:pict>
          <v:shape style="position:absolute;margin-left:99.800003pt;margin-top:342.666626pt;width:131.65pt;height:15.3pt;mso-position-horizontal-relative:page;mso-position-vertical-relative:page;z-index:-1057456" type="#_x0000_t202" filled="false" stroked="false">
            <v:textbox inset="0,0,0,0">
              <w:txbxContent>
                <w:p>
                  <w:pPr>
                    <w:spacing w:before="10"/>
                    <w:ind w:left="20" w:right="0" w:firstLine="0"/>
                    <w:jc w:val="left"/>
                    <w:rPr>
                      <w:b/>
                      <w:sz w:val="24"/>
                    </w:rPr>
                  </w:pPr>
                  <w:r>
                    <w:rPr>
                      <w:b/>
                      <w:sz w:val="24"/>
                    </w:rPr>
                    <w:t>Notification of the appeal</w:t>
                  </w:r>
                </w:p>
              </w:txbxContent>
            </v:textbox>
            <w10:wrap type="none"/>
          </v:shape>
        </w:pict>
      </w:r>
      <w:r>
        <w:rPr/>
        <w:pict>
          <v:shape style="position:absolute;margin-left:99.800003pt;margin-top:372.666626pt;width:15.95pt;height:15.3pt;mso-position-horizontal-relative:page;mso-position-vertical-relative:page;z-index:-1057432" type="#_x0000_t202" filled="false" stroked="false">
            <v:textbox inset="0,0,0,0">
              <w:txbxContent>
                <w:p>
                  <w:pPr>
                    <w:pStyle w:val="BodyText"/>
                  </w:pPr>
                  <w:bookmarkStart w:name="(1) When a notice of appeal is filed, th" w:id="4869"/>
                  <w:bookmarkEnd w:id="4869"/>
                  <w:r>
                    <w:rPr/>
                  </w:r>
                  <w:r>
                    <w:rPr/>
                    <w:t>(1)</w:t>
                  </w:r>
                </w:p>
              </w:txbxContent>
            </v:textbox>
            <w10:wrap type="none"/>
          </v:shape>
        </w:pict>
      </w:r>
      <w:r>
        <w:rPr/>
        <w:pict>
          <v:shape style="position:absolute;margin-left:128.600006pt;margin-top:372.666626pt;width:402.8pt;height:60.3pt;mso-position-horizontal-relative:page;mso-position-vertical-relative:page;z-index:-1057408" type="#_x0000_t202" filled="false" stroked="false">
            <v:textbox inset="0,0,0,0">
              <w:txbxContent>
                <w:p>
                  <w:pPr>
                    <w:pStyle w:val="BodyText"/>
                    <w:spacing w:line="261" w:lineRule="auto"/>
                    <w:ind w:right="-2"/>
                  </w:pPr>
                  <w:r>
                    <w:rPr/>
                    <w:t>When a notice of appeal is filed, the trial court clerk must promptly send a notification of the filing to the attorney of record for each party and to any unrepresented defendant. The clerk must also send or deliver this notification to the appellate division clerk.</w:t>
                  </w:r>
                </w:p>
              </w:txbxContent>
            </v:textbox>
            <w10:wrap type="none"/>
          </v:shape>
        </w:pict>
      </w:r>
      <w:r>
        <w:rPr/>
        <w:pict>
          <v:shape style="position:absolute;margin-left:99.800003pt;margin-top:447.666626pt;width:15.95pt;height:15.3pt;mso-position-horizontal-relative:page;mso-position-vertical-relative:page;z-index:-1057384" type="#_x0000_t202" filled="false" stroked="false">
            <v:textbox inset="0,0,0,0">
              <w:txbxContent>
                <w:p>
                  <w:pPr>
                    <w:pStyle w:val="BodyText"/>
                  </w:pPr>
                  <w:bookmarkStart w:name="(2) The notification must show the date " w:id="4870"/>
                  <w:bookmarkEnd w:id="4870"/>
                  <w:r>
                    <w:rPr/>
                  </w:r>
                  <w:r>
                    <w:rPr/>
                    <w:t>(2)</w:t>
                  </w:r>
                </w:p>
              </w:txbxContent>
            </v:textbox>
            <w10:wrap type="none"/>
          </v:shape>
        </w:pict>
      </w:r>
      <w:r>
        <w:rPr/>
        <w:pict>
          <v:shape style="position:absolute;margin-left:128.600006pt;margin-top:447.666626pt;width:403.85pt;height:30.3pt;mso-position-horizontal-relative:page;mso-position-vertical-relative:page;z-index:-1057360" type="#_x0000_t202" filled="false" stroked="false">
            <v:textbox inset="0,0,0,0">
              <w:txbxContent>
                <w:p>
                  <w:pPr>
                    <w:pStyle w:val="BodyText"/>
                    <w:spacing w:line="261" w:lineRule="auto"/>
                    <w:ind w:right="-1"/>
                  </w:pPr>
                  <w:r>
                    <w:rPr/>
                    <w:t>The notification must show the date it was sent or delivered, the number and title of the case, and the date the notice of appeal was filed.</w:t>
                  </w:r>
                </w:p>
              </w:txbxContent>
            </v:textbox>
            <w10:wrap type="none"/>
          </v:shape>
        </w:pict>
      </w:r>
      <w:r>
        <w:rPr/>
        <w:pict>
          <v:shape style="position:absolute;margin-left:99.800003pt;margin-top:492.666626pt;width:15.95pt;height:15.3pt;mso-position-horizontal-relative:page;mso-position-vertical-relative:page;z-index:-1057336" type="#_x0000_t202" filled="false" stroked="false">
            <v:textbox inset="0,0,0,0">
              <w:txbxContent>
                <w:p>
                  <w:pPr>
                    <w:pStyle w:val="BodyText"/>
                  </w:pPr>
                  <w:bookmarkStart w:name="(3) The notification to the appellate di" w:id="4871"/>
                  <w:bookmarkEnd w:id="4871"/>
                  <w:r>
                    <w:rPr/>
                  </w:r>
                  <w:r>
                    <w:rPr/>
                    <w:t>(3)</w:t>
                  </w:r>
                </w:p>
              </w:txbxContent>
            </v:textbox>
            <w10:wrap type="none"/>
          </v:shape>
        </w:pict>
      </w:r>
      <w:r>
        <w:rPr/>
        <w:pict>
          <v:shape style="position:absolute;margin-left:128.600006pt;margin-top:492.666626pt;width:408.45pt;height:30.3pt;mso-position-horizontal-relative:page;mso-position-vertical-relative:page;z-index:-1057312" type="#_x0000_t202" filled="false" stroked="false">
            <v:textbox inset="0,0,0,0">
              <w:txbxContent>
                <w:p>
                  <w:pPr>
                    <w:pStyle w:val="BodyText"/>
                    <w:spacing w:line="261" w:lineRule="auto"/>
                    <w:ind w:right="-2"/>
                  </w:pPr>
                  <w:r>
                    <w:rPr/>
                    <w:t>The notification to the appellate division clerk must also include a copy of the notice of appeal.</w:t>
                  </w:r>
                </w:p>
              </w:txbxContent>
            </v:textbox>
            <w10:wrap type="none"/>
          </v:shape>
        </w:pict>
      </w:r>
      <w:r>
        <w:rPr/>
        <w:pict>
          <v:shape style="position:absolute;margin-left:99.800003pt;margin-top:537.666626pt;width:15.95pt;height:15.3pt;mso-position-horizontal-relative:page;mso-position-vertical-relative:page;z-index:-1057288" type="#_x0000_t202" filled="false" stroked="false">
            <v:textbox inset="0,0,0,0">
              <w:txbxContent>
                <w:p>
                  <w:pPr>
                    <w:pStyle w:val="BodyText"/>
                  </w:pPr>
                  <w:bookmarkStart w:name="(4) A copy of the notice of appeal is su" w:id="4872"/>
                  <w:bookmarkEnd w:id="4872"/>
                  <w:r>
                    <w:rPr/>
                  </w:r>
                  <w:r>
                    <w:rPr/>
                    <w:t>(4)</w:t>
                  </w:r>
                </w:p>
              </w:txbxContent>
            </v:textbox>
            <w10:wrap type="none"/>
          </v:shape>
        </w:pict>
      </w:r>
      <w:r>
        <w:rPr/>
        <w:pict>
          <v:shape style="position:absolute;margin-left:128.600006pt;margin-top:537.666626pt;width:383.05pt;height:30.3pt;mso-position-horizontal-relative:page;mso-position-vertical-relative:page;z-index:-1057264" type="#_x0000_t202" filled="false" stroked="false">
            <v:textbox inset="0,0,0,0">
              <w:txbxContent>
                <w:p>
                  <w:pPr>
                    <w:pStyle w:val="BodyText"/>
                    <w:spacing w:line="261" w:lineRule="auto"/>
                    <w:ind w:right="-3"/>
                  </w:pPr>
                  <w:r>
                    <w:rPr/>
                    <w:t>A copy of the notice of appeal is sufficient notification under (1) if the required information is on the copy or is added by the trial court clerk.</w:t>
                  </w:r>
                </w:p>
              </w:txbxContent>
            </v:textbox>
            <w10:wrap type="none"/>
          </v:shape>
        </w:pict>
      </w:r>
      <w:r>
        <w:rPr/>
        <w:pict>
          <v:shape style="position:absolute;margin-left:99.800003pt;margin-top:582.666626pt;width:15.95pt;height:15.3pt;mso-position-horizontal-relative:page;mso-position-vertical-relative:page;z-index:-1057240" type="#_x0000_t202" filled="false" stroked="false">
            <v:textbox inset="0,0,0,0">
              <w:txbxContent>
                <w:p>
                  <w:pPr>
                    <w:pStyle w:val="BodyText"/>
                  </w:pPr>
                  <w:bookmarkStart w:name="(5) The sending of a notification under " w:id="4873"/>
                  <w:bookmarkEnd w:id="4873"/>
                  <w:r>
                    <w:rPr/>
                  </w:r>
                  <w:r>
                    <w:rPr/>
                    <w:t>(5)</w:t>
                  </w:r>
                </w:p>
              </w:txbxContent>
            </v:textbox>
            <w10:wrap type="none"/>
          </v:shape>
        </w:pict>
      </w:r>
      <w:r>
        <w:rPr/>
        <w:pict>
          <v:shape style="position:absolute;margin-left:128.600006pt;margin-top:582.666626pt;width:409.95pt;height:45.3pt;mso-position-horizontal-relative:page;mso-position-vertical-relative:page;z-index:-1057216" type="#_x0000_t202" filled="false" stroked="false">
            <v:textbox inset="0,0,0,0">
              <w:txbxContent>
                <w:p>
                  <w:pPr>
                    <w:pStyle w:val="BodyText"/>
                    <w:spacing w:line="261" w:lineRule="auto"/>
                    <w:ind w:right="1"/>
                  </w:pPr>
                  <w:r>
                    <w:rPr/>
                    <w:t>The sending of a notification under (1) is a sufficient performance of the clerk’s duty despite the discharge, disqualification, suspension, disbarment, or death of the attorney.</w:t>
                  </w:r>
                </w:p>
              </w:txbxContent>
            </v:textbox>
            <w10:wrap type="none"/>
          </v:shape>
        </w:pict>
      </w:r>
      <w:r>
        <w:rPr/>
        <w:pict>
          <v:shape style="position:absolute;margin-left:99.800003pt;margin-top:642.666626pt;width:15.95pt;height:15.3pt;mso-position-horizontal-relative:page;mso-position-vertical-relative:page;z-index:-1057192" type="#_x0000_t202" filled="false" stroked="false">
            <v:textbox inset="0,0,0,0">
              <w:txbxContent>
                <w:p>
                  <w:pPr>
                    <w:pStyle w:val="BodyText"/>
                  </w:pPr>
                  <w:bookmarkStart w:name="(6) Failure to comply with any provision" w:id="4874"/>
                  <w:bookmarkEnd w:id="4874"/>
                  <w:r>
                    <w:rPr/>
                  </w:r>
                  <w:r>
                    <w:rPr/>
                    <w:t>(6)</w:t>
                  </w:r>
                </w:p>
              </w:txbxContent>
            </v:textbox>
            <w10:wrap type="none"/>
          </v:shape>
        </w:pict>
      </w:r>
      <w:r>
        <w:rPr/>
        <w:pict>
          <v:shape style="position:absolute;margin-left:128.600006pt;margin-top:642.666626pt;width:403pt;height:30.3pt;mso-position-horizontal-relative:page;mso-position-vertical-relative:page;z-index:-1057168" type="#_x0000_t202" filled="false" stroked="false">
            <v:textbox inset="0,0,0,0">
              <w:txbxContent>
                <w:p>
                  <w:pPr>
                    <w:pStyle w:val="BodyText"/>
                    <w:spacing w:line="261" w:lineRule="auto"/>
                    <w:ind w:right="1"/>
                  </w:pPr>
                  <w:r>
                    <w:rPr/>
                    <w:t>Failure to comply with any provision of this subdivision does not affect the validity of the notice of appeal.</w:t>
                  </w:r>
                </w:p>
              </w:txbxContent>
            </v:textbox>
            <w10:wrap type="none"/>
          </v:shape>
        </w:pict>
      </w:r>
      <w:r>
        <w:rPr/>
        <w:pict>
          <v:shape style="position:absolute;margin-left:99.80336pt;margin-top:688.765442pt;width:206.15pt;height:14.25pt;mso-position-horizontal-relative:page;mso-position-vertical-relative:page;z-index:-1057144" type="#_x0000_t202" filled="false" stroked="false">
            <v:textbox inset="0,0,0,0">
              <w:txbxContent>
                <w:p>
                  <w:pPr>
                    <w:spacing w:before="11"/>
                    <w:ind w:left="20" w:right="0" w:firstLine="0"/>
                    <w:jc w:val="left"/>
                    <w:rPr>
                      <w:i/>
                      <w:sz w:val="22"/>
                    </w:rPr>
                  </w:pPr>
                  <w:bookmarkStart w:name="(Subd (b) amended effective January 1, 2" w:id="4875"/>
                  <w:bookmarkEnd w:id="4875"/>
                  <w:r>
                    <w:rPr/>
                  </w:r>
                  <w:r>
                    <w:rPr>
                      <w:i/>
                      <w:sz w:val="22"/>
                    </w:rPr>
                    <w:t>(Subd (b) amended effective January 1, 2016.)</w:t>
                  </w:r>
                </w:p>
              </w:txbxContent>
            </v:textbox>
            <w10:wrap type="none"/>
          </v:shape>
        </w:pict>
      </w:r>
      <w:r>
        <w:rPr/>
        <w:pict>
          <v:shape style="position:absolute;margin-left:296pt;margin-top:761.106628pt;width:20pt;height:15.3pt;mso-position-horizontal-relative:page;mso-position-vertical-relative:page;z-index:-1057120" type="#_x0000_t202" filled="false" stroked="false">
            <v:textbox inset="0,0,0,0">
              <w:txbxContent>
                <w:p>
                  <w:pPr>
                    <w:pStyle w:val="BodyText"/>
                  </w:pPr>
                  <w:r>
                    <w:rPr/>
                    <w:t>434</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3.762108pt;width:364.7pt;height:14.25pt;mso-position-horizontal-relative:page;mso-position-vertical-relative:page;z-index:-1057096" type="#_x0000_t202" filled="false" stroked="false">
            <v:textbox inset="0,0,0,0">
              <w:txbxContent>
                <w:p>
                  <w:pPr>
                    <w:spacing w:before="11"/>
                    <w:ind w:left="20" w:right="0" w:firstLine="0"/>
                    <w:jc w:val="left"/>
                    <w:rPr>
                      <w:i/>
                      <w:sz w:val="22"/>
                    </w:rPr>
                  </w:pPr>
                  <w:r>
                    <w:rPr>
                      <w:i/>
                      <w:sz w:val="22"/>
                    </w:rPr>
                    <w:t>Rule 8.901 amended effective January 1, 2016; adopted effective January 1, 2009.</w:t>
                  </w:r>
                </w:p>
              </w:txbxContent>
            </v:textbox>
            <w10:wrap type="none"/>
          </v:shape>
        </w:pict>
      </w:r>
      <w:r>
        <w:rPr/>
        <w:pict>
          <v:shape style="position:absolute;margin-left:231.679993pt;margin-top:103.762108pt;width:148.7pt;height:14.25pt;mso-position-horizontal-relative:page;mso-position-vertical-relative:page;z-index:-105707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33.762115pt;width:466.65pt;height:44.25pt;mso-position-horizontal-relative:page;mso-position-vertical-relative:page;z-index:-1057048" type="#_x0000_t202" filled="false" stroked="false">
            <v:textbox inset="0,0,0,0">
              <w:txbxContent>
                <w:p>
                  <w:pPr>
                    <w:spacing w:line="285" w:lineRule="auto" w:before="11"/>
                    <w:ind w:left="20" w:right="1" w:firstLine="0"/>
                    <w:jc w:val="left"/>
                    <w:rPr>
                      <w:i/>
                      <w:sz w:val="22"/>
                    </w:rPr>
                  </w:pPr>
                  <w:r>
                    <w:rPr>
                      <w:i/>
                      <w:sz w:val="22"/>
                    </w:rPr>
                    <w:t>Notice of Appeal and Record on Appeal (Infraction) </w:t>
                  </w:r>
                  <w:r>
                    <w:rPr>
                      <w:sz w:val="22"/>
                    </w:rPr>
                    <w:t>(form CR-142) may be used to file the notice of appeal required under this rule. This form is available at any courthouse or county law library or online at </w:t>
                  </w:r>
                  <w:hyperlink r:id="rId10">
                    <w:r>
                      <w:rPr>
                        <w:i/>
                        <w:sz w:val="22"/>
                      </w:rPr>
                      <w:t>www.courts.ca.gov/forms.</w:t>
                    </w:r>
                  </w:hyperlink>
                </w:p>
              </w:txbxContent>
            </v:textbox>
            <w10:wrap type="none"/>
          </v:shape>
        </w:pict>
      </w:r>
      <w:r>
        <w:rPr/>
        <w:pict>
          <v:shape style="position:absolute;margin-left:71pt;margin-top:192.666641pt;width:141.6pt;height:15.3pt;mso-position-horizontal-relative:page;mso-position-vertical-relative:page;z-index:-1057024" type="#_x0000_t202" filled="false" stroked="false">
            <v:textbox inset="0,0,0,0">
              <w:txbxContent>
                <w:p>
                  <w:pPr>
                    <w:spacing w:before="10"/>
                    <w:ind w:left="20" w:right="0" w:firstLine="0"/>
                    <w:jc w:val="left"/>
                    <w:rPr>
                      <w:b/>
                      <w:sz w:val="24"/>
                    </w:rPr>
                  </w:pPr>
                  <w:bookmarkStart w:name="Rule 8.902.  Time to appeal" w:id="4876"/>
                  <w:bookmarkEnd w:id="4876"/>
                  <w:r>
                    <w:rPr/>
                  </w:r>
                  <w:r>
                    <w:rPr>
                      <w:b/>
                      <w:sz w:val="24"/>
                    </w:rPr>
                    <w:t>Rule 8.902. Time to appeal</w:t>
                  </w:r>
                </w:p>
              </w:txbxContent>
            </v:textbox>
            <w10:wrap type="none"/>
          </v:shape>
        </w:pict>
      </w:r>
      <w:r>
        <w:rPr/>
        <w:pict>
          <v:shape style="position:absolute;margin-left:71pt;margin-top:222.666641pt;width:15.95pt;height:15.3pt;mso-position-horizontal-relative:page;mso-position-vertical-relative:page;z-index:-1057000" type="#_x0000_t202" filled="false" stroked="false">
            <v:textbox inset="0,0,0,0">
              <w:txbxContent>
                <w:p>
                  <w:pPr>
                    <w:spacing w:before="10"/>
                    <w:ind w:left="20" w:right="0" w:firstLine="0"/>
                    <w:jc w:val="left"/>
                    <w:rPr>
                      <w:b/>
                      <w:sz w:val="24"/>
                    </w:rPr>
                  </w:pPr>
                  <w:bookmarkStart w:name="(a) Normal time" w:id="4877"/>
                  <w:bookmarkEnd w:id="4877"/>
                  <w:r>
                    <w:rPr/>
                  </w:r>
                  <w:r>
                    <w:rPr>
                      <w:b/>
                      <w:sz w:val="24"/>
                    </w:rPr>
                    <w:t>(a)</w:t>
                  </w:r>
                </w:p>
              </w:txbxContent>
            </v:textbox>
            <w10:wrap type="none"/>
          </v:shape>
        </w:pict>
      </w:r>
      <w:r>
        <w:rPr/>
        <w:pict>
          <v:shape style="position:absolute;margin-left:99.800003pt;margin-top:222.666641pt;width:66.650pt;height:15.3pt;mso-position-horizontal-relative:page;mso-position-vertical-relative:page;z-index:-1056976" type="#_x0000_t202" filled="false" stroked="false">
            <v:textbox inset="0,0,0,0">
              <w:txbxContent>
                <w:p>
                  <w:pPr>
                    <w:spacing w:before="10"/>
                    <w:ind w:left="20" w:right="0" w:firstLine="0"/>
                    <w:jc w:val="left"/>
                    <w:rPr>
                      <w:b/>
                      <w:sz w:val="24"/>
                    </w:rPr>
                  </w:pPr>
                  <w:r>
                    <w:rPr>
                      <w:b/>
                      <w:sz w:val="24"/>
                    </w:rPr>
                    <w:t>Normal time</w:t>
                  </w:r>
                </w:p>
              </w:txbxContent>
            </v:textbox>
            <w10:wrap type="none"/>
          </v:shape>
        </w:pict>
      </w:r>
      <w:r>
        <w:rPr/>
        <w:pict>
          <v:shape style="position:absolute;margin-left:99.800003pt;margin-top:252.666641pt;width:428.35pt;height:60.3pt;mso-position-horizontal-relative:page;mso-position-vertical-relative:page;z-index:-1056952" type="#_x0000_t202" filled="false" stroked="false">
            <v:textbox inset="0,0,0,0">
              <w:txbxContent>
                <w:p>
                  <w:pPr>
                    <w:pStyle w:val="BodyText"/>
                    <w:spacing w:line="261" w:lineRule="auto"/>
                    <w:ind w:right="17"/>
                    <w:jc w:val="both"/>
                  </w:pPr>
                  <w:bookmarkStart w:name="A notice of appeal must be filed within " w:id="4878"/>
                  <w:bookmarkEnd w:id="4878"/>
                  <w:r>
                    <w:rPr/>
                  </w:r>
                  <w:r>
                    <w:rPr/>
                    <w:t>A notice of appeal must be filed within 30 days after the rendition of the judgment or the making of the order being appealed. If the defendant is committed before final judgment for insanity or narcotics addiction, the notice of appeal must be filed within 30 days</w:t>
                  </w:r>
                  <w:r>
                    <w:rPr>
                      <w:spacing w:val="-21"/>
                    </w:rPr>
                    <w:t> </w:t>
                  </w:r>
                  <w:r>
                    <w:rPr/>
                    <w:t>after the</w:t>
                  </w:r>
                  <w:r>
                    <w:rPr>
                      <w:spacing w:val="-2"/>
                    </w:rPr>
                    <w:t> </w:t>
                  </w:r>
                  <w:r>
                    <w:rPr/>
                    <w:t>commitment.</w:t>
                  </w:r>
                </w:p>
              </w:txbxContent>
            </v:textbox>
            <w10:wrap type="none"/>
          </v:shape>
        </w:pict>
      </w:r>
      <w:r>
        <w:rPr/>
        <w:pict>
          <v:shape style="position:absolute;margin-left:71pt;margin-top:327.666626pt;width:16.650pt;height:15.3pt;mso-position-horizontal-relative:page;mso-position-vertical-relative:page;z-index:-1056928" type="#_x0000_t202" filled="false" stroked="false">
            <v:textbox inset="0,0,0,0">
              <w:txbxContent>
                <w:p>
                  <w:pPr>
                    <w:spacing w:before="10"/>
                    <w:ind w:left="20" w:right="0" w:firstLine="0"/>
                    <w:jc w:val="left"/>
                    <w:rPr>
                      <w:b/>
                      <w:sz w:val="24"/>
                    </w:rPr>
                  </w:pPr>
                  <w:bookmarkStart w:name="(b) Cross-appeal" w:id="4879"/>
                  <w:bookmarkEnd w:id="4879"/>
                  <w:r>
                    <w:rPr/>
                  </w:r>
                  <w:r>
                    <w:rPr>
                      <w:b/>
                      <w:sz w:val="24"/>
                    </w:rPr>
                    <w:t>(b)</w:t>
                  </w:r>
                </w:p>
              </w:txbxContent>
            </v:textbox>
            <w10:wrap type="none"/>
          </v:shape>
        </w:pict>
      </w:r>
      <w:r>
        <w:rPr/>
        <w:pict>
          <v:shape style="position:absolute;margin-left:99.800003pt;margin-top:327.666626pt;width:69.25pt;height:15.3pt;mso-position-horizontal-relative:page;mso-position-vertical-relative:page;z-index:-1056904" type="#_x0000_t202" filled="false" stroked="false">
            <v:textbox inset="0,0,0,0">
              <w:txbxContent>
                <w:p>
                  <w:pPr>
                    <w:spacing w:before="10"/>
                    <w:ind w:left="20" w:right="0" w:firstLine="0"/>
                    <w:jc w:val="left"/>
                    <w:rPr>
                      <w:b/>
                      <w:sz w:val="24"/>
                    </w:rPr>
                  </w:pPr>
                  <w:r>
                    <w:rPr>
                      <w:b/>
                      <w:sz w:val="24"/>
                    </w:rPr>
                    <w:t>Cross-appeal</w:t>
                  </w:r>
                </w:p>
              </w:txbxContent>
            </v:textbox>
            <w10:wrap type="none"/>
          </v:shape>
        </w:pict>
      </w:r>
      <w:r>
        <w:rPr/>
        <w:pict>
          <v:shape style="position:absolute;margin-left:99.800003pt;margin-top:357.666626pt;width:440.45pt;height:60.3pt;mso-position-horizontal-relative:page;mso-position-vertical-relative:page;z-index:-1056880" type="#_x0000_t202" filled="false" stroked="false">
            <v:textbox inset="0,0,0,0">
              <w:txbxContent>
                <w:p>
                  <w:pPr>
                    <w:pStyle w:val="BodyText"/>
                    <w:spacing w:line="261" w:lineRule="auto"/>
                    <w:ind w:right="17"/>
                  </w:pPr>
                  <w:bookmarkStart w:name="If the defendant or the People timely ap" w:id="4880"/>
                  <w:bookmarkEnd w:id="4880"/>
                  <w:r>
                    <w:rPr/>
                  </w:r>
                  <w:r>
                    <w:rPr/>
                    <w:t>If the defendant or the People timely appeals from a judgment or appealable order, the</w:t>
                  </w:r>
                  <w:r>
                    <w:rPr>
                      <w:spacing w:val="-19"/>
                    </w:rPr>
                    <w:t> </w:t>
                  </w:r>
                  <w:r>
                    <w:rPr/>
                    <w:t>time for any other party to appeal from the same judgment or order is either the time specified in (a) or 30 days after the trial court clerk sends notification of the first appeal, whichever is</w:t>
                  </w:r>
                  <w:r>
                    <w:rPr>
                      <w:spacing w:val="-1"/>
                    </w:rPr>
                    <w:t> </w:t>
                  </w:r>
                  <w:r>
                    <w:rPr/>
                    <w:t>later.</w:t>
                  </w:r>
                </w:p>
              </w:txbxContent>
            </v:textbox>
            <w10:wrap type="none"/>
          </v:shape>
        </w:pict>
      </w:r>
      <w:r>
        <w:rPr/>
        <w:pict>
          <v:shape style="position:absolute;margin-left:99.800003pt;margin-top:433.762115pt;width:206.15pt;height:14.25pt;mso-position-horizontal-relative:page;mso-position-vertical-relative:page;z-index:-1056856" type="#_x0000_t202" filled="false" stroked="false">
            <v:textbox inset="0,0,0,0">
              <w:txbxContent>
                <w:p>
                  <w:pPr>
                    <w:spacing w:before="11"/>
                    <w:ind w:left="20" w:right="0" w:firstLine="0"/>
                    <w:jc w:val="left"/>
                    <w:rPr>
                      <w:i/>
                      <w:sz w:val="22"/>
                    </w:rPr>
                  </w:pPr>
                  <w:bookmarkStart w:name="(Subd (b) amended effective January 1, 2" w:id="4881"/>
                  <w:bookmarkEnd w:id="4881"/>
                  <w:r>
                    <w:rPr/>
                  </w:r>
                  <w:r>
                    <w:rPr>
                      <w:i/>
                      <w:sz w:val="22"/>
                    </w:rPr>
                    <w:t>(Subd (b) amended effective January 1, 2016.)</w:t>
                  </w:r>
                </w:p>
              </w:txbxContent>
            </v:textbox>
            <w10:wrap type="none"/>
          </v:shape>
        </w:pict>
      </w:r>
      <w:r>
        <w:rPr/>
        <w:pict>
          <v:shape style="position:absolute;margin-left:71pt;margin-top:462.666626pt;width:15.15pt;height:15.3pt;mso-position-horizontal-relative:page;mso-position-vertical-relative:page;z-index:-1056832" type="#_x0000_t202" filled="false" stroked="false">
            <v:textbox inset="0,0,0,0">
              <w:txbxContent>
                <w:p>
                  <w:pPr>
                    <w:spacing w:before="10"/>
                    <w:ind w:left="20" w:right="0" w:firstLine="0"/>
                    <w:jc w:val="left"/>
                    <w:rPr>
                      <w:b/>
                      <w:sz w:val="24"/>
                    </w:rPr>
                  </w:pPr>
                  <w:bookmarkStart w:name="(c) Premature notice of appeal" w:id="4882"/>
                  <w:bookmarkEnd w:id="4882"/>
                  <w:r>
                    <w:rPr/>
                  </w:r>
                  <w:r>
                    <w:rPr>
                      <w:b/>
                      <w:sz w:val="24"/>
                    </w:rPr>
                    <w:t>(c)</w:t>
                  </w:r>
                </w:p>
              </w:txbxContent>
            </v:textbox>
            <w10:wrap type="none"/>
          </v:shape>
        </w:pict>
      </w:r>
      <w:r>
        <w:rPr/>
        <w:pict>
          <v:shape style="position:absolute;margin-left:99.800003pt;margin-top:462.666626pt;width:140.9pt;height:15.3pt;mso-position-horizontal-relative:page;mso-position-vertical-relative:page;z-index:-1056808" type="#_x0000_t202" filled="false" stroked="false">
            <v:textbox inset="0,0,0,0">
              <w:txbxContent>
                <w:p>
                  <w:pPr>
                    <w:spacing w:before="10"/>
                    <w:ind w:left="20" w:right="0" w:firstLine="0"/>
                    <w:jc w:val="left"/>
                    <w:rPr>
                      <w:b/>
                      <w:sz w:val="24"/>
                    </w:rPr>
                  </w:pPr>
                  <w:r>
                    <w:rPr>
                      <w:b/>
                      <w:sz w:val="24"/>
                    </w:rPr>
                    <w:t>Premature notice of appeal</w:t>
                  </w:r>
                </w:p>
              </w:txbxContent>
            </v:textbox>
            <w10:wrap type="none"/>
          </v:shape>
        </w:pict>
      </w:r>
      <w:r>
        <w:rPr/>
        <w:pict>
          <v:shape style="position:absolute;margin-left:99.800003pt;margin-top:492.666626pt;width:435.25pt;height:45.3pt;mso-position-horizontal-relative:page;mso-position-vertical-relative:page;z-index:-1056784" type="#_x0000_t202" filled="false" stroked="false">
            <v:textbox inset="0,0,0,0">
              <w:txbxContent>
                <w:p>
                  <w:pPr>
                    <w:pStyle w:val="BodyText"/>
                    <w:spacing w:line="261" w:lineRule="auto"/>
                    <w:ind w:right="-5"/>
                  </w:pPr>
                  <w:bookmarkStart w:name="A notice of appeal filed before the judg" w:id="4883"/>
                  <w:bookmarkEnd w:id="4883"/>
                  <w:r>
                    <w:rPr/>
                  </w:r>
                  <w:r>
                    <w:rPr/>
                    <w:t>A notice of appeal filed before the judgment is rendered or the order is made is premature, but the appellate division may treat the notice as filed immediately after the rendition of the judgment or the making of the order.</w:t>
                  </w:r>
                </w:p>
              </w:txbxContent>
            </v:textbox>
            <w10:wrap type="none"/>
          </v:shape>
        </w:pict>
      </w:r>
      <w:r>
        <w:rPr/>
        <w:pict>
          <v:shape style="position:absolute;margin-left:71pt;margin-top:552.666626pt;width:16.650pt;height:15.3pt;mso-position-horizontal-relative:page;mso-position-vertical-relative:page;z-index:-1056760" type="#_x0000_t202" filled="false" stroked="false">
            <v:textbox inset="0,0,0,0">
              <w:txbxContent>
                <w:p>
                  <w:pPr>
                    <w:spacing w:before="10"/>
                    <w:ind w:left="20" w:right="0" w:firstLine="0"/>
                    <w:jc w:val="left"/>
                    <w:rPr>
                      <w:b/>
                      <w:sz w:val="24"/>
                    </w:rPr>
                  </w:pPr>
                  <w:bookmarkStart w:name="(d) Late notice of appeal" w:id="4884"/>
                  <w:bookmarkEnd w:id="4884"/>
                  <w:r>
                    <w:rPr/>
                  </w:r>
                  <w:r>
                    <w:rPr>
                      <w:b/>
                      <w:sz w:val="24"/>
                    </w:rPr>
                    <w:t>(d)</w:t>
                  </w:r>
                </w:p>
              </w:txbxContent>
            </v:textbox>
            <w10:wrap type="none"/>
          </v:shape>
        </w:pict>
      </w:r>
      <w:r>
        <w:rPr/>
        <w:pict>
          <v:shape style="position:absolute;margin-left:99.800003pt;margin-top:552.666626pt;width:109pt;height:15.3pt;mso-position-horizontal-relative:page;mso-position-vertical-relative:page;z-index:-1056736" type="#_x0000_t202" filled="false" stroked="false">
            <v:textbox inset="0,0,0,0">
              <w:txbxContent>
                <w:p>
                  <w:pPr>
                    <w:spacing w:before="10"/>
                    <w:ind w:left="20" w:right="0" w:firstLine="0"/>
                    <w:jc w:val="left"/>
                    <w:rPr>
                      <w:b/>
                      <w:sz w:val="24"/>
                    </w:rPr>
                  </w:pPr>
                  <w:r>
                    <w:rPr>
                      <w:b/>
                      <w:sz w:val="24"/>
                    </w:rPr>
                    <w:t>Late notice of appeal</w:t>
                  </w:r>
                </w:p>
              </w:txbxContent>
            </v:textbox>
            <w10:wrap type="none"/>
          </v:shape>
        </w:pict>
      </w:r>
      <w:r>
        <w:rPr/>
        <w:pict>
          <v:shape style="position:absolute;margin-left:99.800003pt;margin-top:582.666626pt;width:430.95pt;height:30.3pt;mso-position-horizontal-relative:page;mso-position-vertical-relative:page;z-index:-1056712" type="#_x0000_t202" filled="false" stroked="false">
            <v:textbox inset="0,0,0,0">
              <w:txbxContent>
                <w:p>
                  <w:pPr>
                    <w:pStyle w:val="BodyText"/>
                    <w:spacing w:line="261" w:lineRule="auto"/>
                    <w:ind w:right="-4"/>
                  </w:pPr>
                  <w:bookmarkStart w:name="The trial court clerk must mark a late n" w:id="4885"/>
                  <w:bookmarkEnd w:id="4885"/>
                  <w:r>
                    <w:rPr/>
                  </w:r>
                  <w:r>
                    <w:rPr/>
                    <w:t>The trial court clerk must mark a late notice of appeal “Received [date] but not filed” and notify the party that the notice was not filed because it was late.</w:t>
                  </w:r>
                </w:p>
              </w:txbxContent>
            </v:textbox>
            <w10:wrap type="none"/>
          </v:shape>
        </w:pict>
      </w:r>
      <w:r>
        <w:rPr/>
        <w:pict>
          <v:shape style="position:absolute;margin-left:71pt;margin-top:628.762085pt;width:456.6pt;height:29.25pt;mso-position-horizontal-relative:page;mso-position-vertical-relative:page;z-index:-1056688" type="#_x0000_t202" filled="false" stroked="false">
            <v:textbox inset="0,0,0,0">
              <w:txbxContent>
                <w:p>
                  <w:pPr>
                    <w:spacing w:before="11"/>
                    <w:ind w:left="20" w:right="0" w:firstLine="0"/>
                    <w:jc w:val="left"/>
                    <w:rPr>
                      <w:i/>
                      <w:sz w:val="22"/>
                    </w:rPr>
                  </w:pPr>
                  <w:r>
                    <w:rPr>
                      <w:i/>
                      <w:sz w:val="22"/>
                    </w:rPr>
                    <w:t>Rule 8.902 amended effective January 1, 2016; adopted effective January 1, 2009; previously amended</w:t>
                  </w:r>
                </w:p>
                <w:p>
                  <w:pPr>
                    <w:spacing w:before="47"/>
                    <w:ind w:left="20" w:right="0" w:firstLine="0"/>
                    <w:jc w:val="left"/>
                    <w:rPr>
                      <w:i/>
                      <w:sz w:val="22"/>
                    </w:rPr>
                  </w:pPr>
                  <w:r>
                    <w:rPr>
                      <w:i/>
                      <w:sz w:val="22"/>
                    </w:rPr>
                    <w:t>effective July 1, 2010.</w:t>
                  </w:r>
                </w:p>
              </w:txbxContent>
            </v:textbox>
            <w10:wrap type="none"/>
          </v:shape>
        </w:pict>
      </w:r>
      <w:r>
        <w:rPr/>
        <w:pict>
          <v:shape style="position:absolute;margin-left:231.676163pt;margin-top:673.772217pt;width:148.7pt;height:14.25pt;mso-position-horizontal-relative:page;mso-position-vertical-relative:page;z-index:-105666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296pt;margin-top:761.106628pt;width:20pt;height:15.3pt;mso-position-horizontal-relative:page;mso-position-vertical-relative:page;z-index:-1056640" type="#_x0000_t202" filled="false" stroked="false">
            <v:textbox inset="0,0,0,0">
              <w:txbxContent>
                <w:p>
                  <w:pPr>
                    <w:pStyle w:val="BodyText"/>
                  </w:pPr>
                  <w:r>
                    <w:rPr/>
                    <w:t>435</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3.762108pt;width:455.7pt;height:29.25pt;mso-position-horizontal-relative:page;mso-position-vertical-relative:page;z-index:-1056616" type="#_x0000_t202" filled="false" stroked="false">
            <v:textbox inset="0,0,0,0">
              <w:txbxContent>
                <w:p>
                  <w:pPr>
                    <w:spacing w:line="285" w:lineRule="auto" w:before="11"/>
                    <w:ind w:left="20" w:right="0" w:firstLine="0"/>
                    <w:jc w:val="left"/>
                    <w:rPr>
                      <w:sz w:val="22"/>
                    </w:rPr>
                  </w:pPr>
                  <w:r>
                    <w:rPr>
                      <w:b/>
                      <w:sz w:val="22"/>
                    </w:rPr>
                    <w:t>Subdivision (d). </w:t>
                  </w:r>
                  <w:r>
                    <w:rPr>
                      <w:sz w:val="22"/>
                    </w:rPr>
                    <w:t>See rule 8.817(b)(5) for provisions concerning the timeliness of documents mailed by inmates or patients from custodial institutions.</w:t>
                  </w:r>
                </w:p>
              </w:txbxContent>
            </v:textbox>
            <w10:wrap type="none"/>
          </v:shape>
        </w:pict>
      </w:r>
      <w:r>
        <w:rPr/>
        <w:pict>
          <v:shape style="position:absolute;margin-left:71pt;margin-top:117.666641pt;width:205.1pt;height:15.3pt;mso-position-horizontal-relative:page;mso-position-vertical-relative:page;z-index:-1056592" type="#_x0000_t202" filled="false" stroked="false">
            <v:textbox inset="0,0,0,0">
              <w:txbxContent>
                <w:p>
                  <w:pPr>
                    <w:spacing w:before="10"/>
                    <w:ind w:left="20" w:right="0" w:firstLine="0"/>
                    <w:jc w:val="left"/>
                    <w:rPr>
                      <w:b/>
                      <w:sz w:val="24"/>
                    </w:rPr>
                  </w:pPr>
                  <w:bookmarkStart w:name="Rule 8.903.  Stay of execution on appeal" w:id="4886"/>
                  <w:bookmarkEnd w:id="4886"/>
                  <w:r>
                    <w:rPr/>
                  </w:r>
                  <w:r>
                    <w:rPr>
                      <w:b/>
                      <w:sz w:val="24"/>
                    </w:rPr>
                    <w:t>Rule 8.903. Stay of execution on appeal</w:t>
                  </w:r>
                </w:p>
              </w:txbxContent>
            </v:textbox>
            <w10:wrap type="none"/>
          </v:shape>
        </w:pict>
      </w:r>
      <w:r>
        <w:rPr/>
        <w:pict>
          <v:shape style="position:absolute;margin-left:71pt;margin-top:147.666641pt;width:15.95pt;height:15.3pt;mso-position-horizontal-relative:page;mso-position-vertical-relative:page;z-index:-1056568" type="#_x0000_t202" filled="false" stroked="false">
            <v:textbox inset="0,0,0,0">
              <w:txbxContent>
                <w:p>
                  <w:pPr>
                    <w:spacing w:before="10"/>
                    <w:ind w:left="20" w:right="0" w:firstLine="0"/>
                    <w:jc w:val="left"/>
                    <w:rPr>
                      <w:b/>
                      <w:sz w:val="24"/>
                    </w:rPr>
                  </w:pPr>
                  <w:bookmarkStart w:name="(a) Application" w:id="4887"/>
                  <w:bookmarkEnd w:id="4887"/>
                  <w:r>
                    <w:rPr/>
                  </w:r>
                  <w:r>
                    <w:rPr>
                      <w:b/>
                      <w:sz w:val="24"/>
                    </w:rPr>
                    <w:t>(a)</w:t>
                  </w:r>
                </w:p>
              </w:txbxContent>
            </v:textbox>
            <w10:wrap type="none"/>
          </v:shape>
        </w:pict>
      </w:r>
      <w:r>
        <w:rPr/>
        <w:pict>
          <v:shape style="position:absolute;margin-left:99.800003pt;margin-top:147.666641pt;width:62.05pt;height:15.3pt;mso-position-horizontal-relative:page;mso-position-vertical-relative:page;z-index:-1056544"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177.666641pt;width:428.2pt;height:30.3pt;mso-position-horizontal-relative:page;mso-position-vertical-relative:page;z-index:-1056520" type="#_x0000_t202" filled="false" stroked="false">
            <v:textbox inset="0,0,0,0">
              <w:txbxContent>
                <w:p>
                  <w:pPr>
                    <w:pStyle w:val="BodyText"/>
                    <w:spacing w:line="261" w:lineRule="auto"/>
                  </w:pPr>
                  <w:bookmarkStart w:name="Pending appeal, the defendant may apply " w:id="4888"/>
                  <w:bookmarkEnd w:id="4888"/>
                  <w:r>
                    <w:rPr/>
                  </w:r>
                  <w:r>
                    <w:rPr/>
                    <w:t>Pending appeal, the defendant may apply to the appellate division for a stay of execution after a judgment of conviction.</w:t>
                  </w:r>
                </w:p>
              </w:txbxContent>
            </v:textbox>
            <w10:wrap type="none"/>
          </v:shape>
        </w:pict>
      </w:r>
      <w:r>
        <w:rPr/>
        <w:pict>
          <v:shape style="position:absolute;margin-left:71pt;margin-top:222.666641pt;width:16.650pt;height:15.3pt;mso-position-horizontal-relative:page;mso-position-vertical-relative:page;z-index:-1056496" type="#_x0000_t202" filled="false" stroked="false">
            <v:textbox inset="0,0,0,0">
              <w:txbxContent>
                <w:p>
                  <w:pPr>
                    <w:spacing w:before="10"/>
                    <w:ind w:left="20" w:right="0" w:firstLine="0"/>
                    <w:jc w:val="left"/>
                    <w:rPr>
                      <w:b/>
                      <w:sz w:val="24"/>
                    </w:rPr>
                  </w:pPr>
                  <w:bookmarkStart w:name="(b) Showing" w:id="4889"/>
                  <w:bookmarkEnd w:id="4889"/>
                  <w:r>
                    <w:rPr/>
                  </w:r>
                  <w:r>
                    <w:rPr>
                      <w:b/>
                      <w:sz w:val="24"/>
                    </w:rPr>
                    <w:t>(b)</w:t>
                  </w:r>
                </w:p>
              </w:txbxContent>
            </v:textbox>
            <w10:wrap type="none"/>
          </v:shape>
        </w:pict>
      </w:r>
      <w:r>
        <w:rPr/>
        <w:pict>
          <v:shape style="position:absolute;margin-left:99.800003pt;margin-top:222.666641pt;width:46.2pt;height:15.3pt;mso-position-horizontal-relative:page;mso-position-vertical-relative:page;z-index:-1056472" type="#_x0000_t202" filled="false" stroked="false">
            <v:textbox inset="0,0,0,0">
              <w:txbxContent>
                <w:p>
                  <w:pPr>
                    <w:spacing w:before="10"/>
                    <w:ind w:left="20" w:right="0" w:firstLine="0"/>
                    <w:jc w:val="left"/>
                    <w:rPr>
                      <w:b/>
                      <w:sz w:val="24"/>
                    </w:rPr>
                  </w:pPr>
                  <w:r>
                    <w:rPr>
                      <w:b/>
                      <w:sz w:val="24"/>
                    </w:rPr>
                    <w:t>Showing</w:t>
                  </w:r>
                </w:p>
              </w:txbxContent>
            </v:textbox>
            <w10:wrap type="none"/>
          </v:shape>
        </w:pict>
      </w:r>
      <w:r>
        <w:rPr/>
        <w:pict>
          <v:shape style="position:absolute;margin-left:99.800003pt;margin-top:252.666641pt;width:425.65pt;height:30.3pt;mso-position-horizontal-relative:page;mso-position-vertical-relative:page;z-index:-1056448" type="#_x0000_t202" filled="false" stroked="false">
            <v:textbox inset="0,0,0,0">
              <w:txbxContent>
                <w:p>
                  <w:pPr>
                    <w:pStyle w:val="BodyText"/>
                    <w:spacing w:line="261" w:lineRule="auto"/>
                    <w:ind w:right="-5"/>
                  </w:pPr>
                  <w:bookmarkStart w:name="The application must include a showing t" w:id="4890"/>
                  <w:bookmarkEnd w:id="4890"/>
                  <w:r>
                    <w:rPr/>
                  </w:r>
                  <w:r>
                    <w:rPr/>
                    <w:t>The application must include a showing that the defendant sought relief in the trial court and that the court unjustifiably denied the application.</w:t>
                  </w:r>
                </w:p>
              </w:txbxContent>
            </v:textbox>
            <w10:wrap type="none"/>
          </v:shape>
        </w:pict>
      </w:r>
      <w:r>
        <w:rPr/>
        <w:pict>
          <v:shape style="position:absolute;margin-left:71pt;margin-top:297.666626pt;width:15.15pt;height:15.3pt;mso-position-horizontal-relative:page;mso-position-vertical-relative:page;z-index:-1056424" type="#_x0000_t202" filled="false" stroked="false">
            <v:textbox inset="0,0,0,0">
              <w:txbxContent>
                <w:p>
                  <w:pPr>
                    <w:spacing w:before="10"/>
                    <w:ind w:left="20" w:right="0" w:firstLine="0"/>
                    <w:jc w:val="left"/>
                    <w:rPr>
                      <w:b/>
                      <w:sz w:val="24"/>
                    </w:rPr>
                  </w:pPr>
                  <w:bookmarkStart w:name="(c) Service" w:id="4891"/>
                  <w:bookmarkEnd w:id="4891"/>
                  <w:r>
                    <w:rPr/>
                  </w:r>
                  <w:r>
                    <w:rPr>
                      <w:b/>
                      <w:sz w:val="24"/>
                    </w:rPr>
                    <w:t>(c)</w:t>
                  </w:r>
                </w:p>
              </w:txbxContent>
            </v:textbox>
            <w10:wrap type="none"/>
          </v:shape>
        </w:pict>
      </w:r>
      <w:r>
        <w:rPr/>
        <w:pict>
          <v:shape style="position:absolute;margin-left:99.800003pt;margin-top:297.666626pt;width:39.15pt;height:15.3pt;mso-position-horizontal-relative:page;mso-position-vertical-relative:page;z-index:-1056400" type="#_x0000_t202" filled="false" stroked="false">
            <v:textbox inset="0,0,0,0">
              <w:txbxContent>
                <w:p>
                  <w:pPr>
                    <w:spacing w:before="10"/>
                    <w:ind w:left="20" w:right="0" w:firstLine="0"/>
                    <w:jc w:val="left"/>
                    <w:rPr>
                      <w:b/>
                      <w:sz w:val="24"/>
                    </w:rPr>
                  </w:pPr>
                  <w:r>
                    <w:rPr>
                      <w:b/>
                      <w:sz w:val="24"/>
                    </w:rPr>
                    <w:t>Service</w:t>
                  </w:r>
                </w:p>
              </w:txbxContent>
            </v:textbox>
            <w10:wrap type="none"/>
          </v:shape>
        </w:pict>
      </w:r>
      <w:r>
        <w:rPr/>
        <w:pict>
          <v:shape style="position:absolute;margin-left:99.800003pt;margin-top:327.666626pt;width:288.9pt;height:15.3pt;mso-position-horizontal-relative:page;mso-position-vertical-relative:page;z-index:-1056376" type="#_x0000_t202" filled="false" stroked="false">
            <v:textbox inset="0,0,0,0">
              <w:txbxContent>
                <w:p>
                  <w:pPr>
                    <w:pStyle w:val="BodyText"/>
                  </w:pPr>
                  <w:bookmarkStart w:name="The application must be served on the pr" w:id="4892"/>
                  <w:bookmarkEnd w:id="4892"/>
                  <w:r>
                    <w:rPr/>
                  </w:r>
                  <w:r>
                    <w:rPr/>
                    <w:t>The application must be served on the prosecuting attorney.</w:t>
                  </w:r>
                </w:p>
              </w:txbxContent>
            </v:textbox>
            <w10:wrap type="none"/>
          </v:shape>
        </w:pict>
      </w:r>
      <w:r>
        <w:rPr/>
        <w:pict>
          <v:shape style="position:absolute;margin-left:71pt;margin-top:357.666626pt;width:16.650pt;height:15.3pt;mso-position-horizontal-relative:page;mso-position-vertical-relative:page;z-index:-1056352" type="#_x0000_t202" filled="false" stroked="false">
            <v:textbox inset="0,0,0,0">
              <w:txbxContent>
                <w:p>
                  <w:pPr>
                    <w:spacing w:before="10"/>
                    <w:ind w:left="20" w:right="0" w:firstLine="0"/>
                    <w:jc w:val="left"/>
                    <w:rPr>
                      <w:b/>
                      <w:sz w:val="24"/>
                    </w:rPr>
                  </w:pPr>
                  <w:bookmarkStart w:name="(d) Interim relief" w:id="4893"/>
                  <w:bookmarkEnd w:id="4893"/>
                  <w:r>
                    <w:rPr/>
                  </w:r>
                  <w:r>
                    <w:rPr>
                      <w:b/>
                      <w:sz w:val="24"/>
                    </w:rPr>
                    <w:t>(d)</w:t>
                  </w:r>
                </w:p>
              </w:txbxContent>
            </v:textbox>
            <w10:wrap type="none"/>
          </v:shape>
        </w:pict>
      </w:r>
      <w:r>
        <w:rPr/>
        <w:pict>
          <v:shape style="position:absolute;margin-left:99.800003pt;margin-top:357.666626pt;width:70.7pt;height:15.3pt;mso-position-horizontal-relative:page;mso-position-vertical-relative:page;z-index:-1056328" type="#_x0000_t202" filled="false" stroked="false">
            <v:textbox inset="0,0,0,0">
              <w:txbxContent>
                <w:p>
                  <w:pPr>
                    <w:spacing w:before="10"/>
                    <w:ind w:left="20" w:right="0" w:firstLine="0"/>
                    <w:jc w:val="left"/>
                    <w:rPr>
                      <w:b/>
                      <w:sz w:val="24"/>
                    </w:rPr>
                  </w:pPr>
                  <w:r>
                    <w:rPr>
                      <w:b/>
                      <w:sz w:val="24"/>
                    </w:rPr>
                    <w:t>Interim relief</w:t>
                  </w:r>
                </w:p>
              </w:txbxContent>
            </v:textbox>
            <w10:wrap type="none"/>
          </v:shape>
        </w:pict>
      </w:r>
      <w:r>
        <w:rPr/>
        <w:pict>
          <v:shape style="position:absolute;margin-left:99.800003pt;margin-top:387.666626pt;width:433.95pt;height:30.3pt;mso-position-horizontal-relative:page;mso-position-vertical-relative:page;z-index:-1056304" type="#_x0000_t202" filled="false" stroked="false">
            <v:textbox inset="0,0,0,0">
              <w:txbxContent>
                <w:p>
                  <w:pPr>
                    <w:pStyle w:val="BodyText"/>
                    <w:spacing w:line="261" w:lineRule="auto"/>
                    <w:ind w:right="-6"/>
                  </w:pPr>
                  <w:bookmarkStart w:name="Pending its ruling on the application, t" w:id="4894"/>
                  <w:bookmarkEnd w:id="4894"/>
                  <w:r>
                    <w:rPr/>
                  </w:r>
                  <w:r>
                    <w:rPr/>
                    <w:t>Pending its ruling on the application, the appellate division may grant the relief requested. The appellate division must notify the trial court of any stay that it grants.</w:t>
                  </w:r>
                </w:p>
              </w:txbxContent>
            </v:textbox>
            <w10:wrap type="none"/>
          </v:shape>
        </w:pict>
      </w:r>
      <w:r>
        <w:rPr/>
        <w:pict>
          <v:shape style="position:absolute;margin-left:71pt;margin-top:433.762115pt;width:204.65pt;height:14.25pt;mso-position-horizontal-relative:page;mso-position-vertical-relative:page;z-index:-1056280" type="#_x0000_t202" filled="false" stroked="false">
            <v:textbox inset="0,0,0,0">
              <w:txbxContent>
                <w:p>
                  <w:pPr>
                    <w:spacing w:before="11"/>
                    <w:ind w:left="20" w:right="0" w:firstLine="0"/>
                    <w:jc w:val="left"/>
                    <w:rPr>
                      <w:i/>
                      <w:sz w:val="22"/>
                    </w:rPr>
                  </w:pPr>
                  <w:r>
                    <w:rPr>
                      <w:i/>
                      <w:sz w:val="22"/>
                    </w:rPr>
                    <w:t>Rule 8.903 adopted effective January 1, 2009.</w:t>
                  </w:r>
                </w:p>
              </w:txbxContent>
            </v:textbox>
            <w10:wrap type="none"/>
          </v:shape>
        </w:pict>
      </w:r>
      <w:r>
        <w:rPr/>
        <w:pict>
          <v:shape style="position:absolute;margin-left:231.679993pt;margin-top:463.762115pt;width:148.7pt;height:14.25pt;mso-position-horizontal-relative:page;mso-position-vertical-relative:page;z-index:-105625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493.762115pt;width:455.75pt;height:29.25pt;mso-position-horizontal-relative:page;mso-position-vertical-relative:page;z-index:-1056232" type="#_x0000_t202" filled="false" stroked="false">
            <v:textbox inset="0,0,0,0">
              <w:txbxContent>
                <w:p>
                  <w:pPr>
                    <w:spacing w:line="285" w:lineRule="auto" w:before="11"/>
                    <w:ind w:left="20" w:right="1" w:firstLine="0"/>
                    <w:jc w:val="left"/>
                    <w:rPr>
                      <w:sz w:val="22"/>
                    </w:rPr>
                  </w:pPr>
                  <w:r>
                    <w:rPr>
                      <w:b/>
                      <w:sz w:val="22"/>
                    </w:rPr>
                    <w:t>Subdivision (c). </w:t>
                  </w:r>
                  <w:r>
                    <w:rPr>
                      <w:sz w:val="22"/>
                    </w:rPr>
                    <w:t>Under rule 8.804, the prosecuting attorney means the city attorney, county counsel, or district attorney prosecuting the infraction.</w:t>
                  </w:r>
                </w:p>
              </w:txbxContent>
            </v:textbox>
            <w10:wrap type="none"/>
          </v:shape>
        </w:pict>
      </w:r>
      <w:r>
        <w:rPr/>
        <w:pict>
          <v:shape style="position:absolute;margin-left:71pt;margin-top:537.666626pt;width:184.35pt;height:15.3pt;mso-position-horizontal-relative:page;mso-position-vertical-relative:page;z-index:-1056208" type="#_x0000_t202" filled="false" stroked="false">
            <v:textbox inset="0,0,0,0">
              <w:txbxContent>
                <w:p>
                  <w:pPr>
                    <w:spacing w:before="10"/>
                    <w:ind w:left="20" w:right="0" w:firstLine="0"/>
                    <w:jc w:val="left"/>
                    <w:rPr>
                      <w:b/>
                      <w:sz w:val="24"/>
                    </w:rPr>
                  </w:pPr>
                  <w:bookmarkStart w:name="Rule 8.904.  Abandoning the appeal" w:id="4895"/>
                  <w:bookmarkEnd w:id="4895"/>
                  <w:r>
                    <w:rPr/>
                  </w:r>
                  <w:r>
                    <w:rPr>
                      <w:b/>
                      <w:sz w:val="24"/>
                    </w:rPr>
                    <w:t>Rule 8.904. Abandoning the appeal</w:t>
                  </w:r>
                </w:p>
              </w:txbxContent>
            </v:textbox>
            <w10:wrap type="none"/>
          </v:shape>
        </w:pict>
      </w:r>
      <w:r>
        <w:rPr/>
        <w:pict>
          <v:shape style="position:absolute;margin-left:71pt;margin-top:567.666626pt;width:15.95pt;height:15.3pt;mso-position-horizontal-relative:page;mso-position-vertical-relative:page;z-index:-1056184" type="#_x0000_t202" filled="false" stroked="false">
            <v:textbox inset="0,0,0,0">
              <w:txbxContent>
                <w:p>
                  <w:pPr>
                    <w:spacing w:before="10"/>
                    <w:ind w:left="20" w:right="0" w:firstLine="0"/>
                    <w:jc w:val="left"/>
                    <w:rPr>
                      <w:b/>
                      <w:sz w:val="24"/>
                    </w:rPr>
                  </w:pPr>
                  <w:bookmarkStart w:name="(a) How to abandon" w:id="4896"/>
                  <w:bookmarkEnd w:id="4896"/>
                  <w:r>
                    <w:rPr/>
                  </w:r>
                  <w:r>
                    <w:rPr>
                      <w:b/>
                      <w:sz w:val="24"/>
                    </w:rPr>
                    <w:t>(a)</w:t>
                  </w:r>
                </w:p>
              </w:txbxContent>
            </v:textbox>
            <w10:wrap type="none"/>
          </v:shape>
        </w:pict>
      </w:r>
      <w:r>
        <w:rPr/>
        <w:pict>
          <v:shape style="position:absolute;margin-left:99.800003pt;margin-top:567.666626pt;width:86.75pt;height:15.3pt;mso-position-horizontal-relative:page;mso-position-vertical-relative:page;z-index:-1056160" type="#_x0000_t202" filled="false" stroked="false">
            <v:textbox inset="0,0,0,0">
              <w:txbxContent>
                <w:p>
                  <w:pPr>
                    <w:spacing w:before="10"/>
                    <w:ind w:left="20" w:right="0" w:firstLine="0"/>
                    <w:jc w:val="left"/>
                    <w:rPr>
                      <w:b/>
                      <w:sz w:val="24"/>
                    </w:rPr>
                  </w:pPr>
                  <w:r>
                    <w:rPr>
                      <w:b/>
                      <w:sz w:val="24"/>
                    </w:rPr>
                    <w:t>How to abandon</w:t>
                  </w:r>
                </w:p>
              </w:txbxContent>
            </v:textbox>
            <w10:wrap type="none"/>
          </v:shape>
        </w:pict>
      </w:r>
      <w:r>
        <w:rPr/>
        <w:pict>
          <v:shape style="position:absolute;margin-left:99.800003pt;margin-top:597.666626pt;width:429.9pt;height:30.3pt;mso-position-horizontal-relative:page;mso-position-vertical-relative:page;z-index:-1056136" type="#_x0000_t202" filled="false" stroked="false">
            <v:textbox inset="0,0,0,0">
              <w:txbxContent>
                <w:p>
                  <w:pPr>
                    <w:pStyle w:val="BodyText"/>
                    <w:spacing w:line="261" w:lineRule="auto"/>
                    <w:ind w:right="-6"/>
                  </w:pPr>
                  <w:bookmarkStart w:name="An appellant may abandon the appeal at a" w:id="4897"/>
                  <w:bookmarkEnd w:id="4897"/>
                  <w:r>
                    <w:rPr/>
                  </w:r>
                  <w:r>
                    <w:rPr/>
                    <w:t>An appellant may abandon the appeal at any time by filing an abandonment of the appeal signed by the appellant or the appellant’s attorney of record.</w:t>
                  </w:r>
                </w:p>
              </w:txbxContent>
            </v:textbox>
            <w10:wrap type="none"/>
          </v:shape>
        </w:pict>
      </w:r>
      <w:r>
        <w:rPr/>
        <w:pict>
          <v:shape style="position:absolute;margin-left:71pt;margin-top:642.666626pt;width:16.650pt;height:15.3pt;mso-position-horizontal-relative:page;mso-position-vertical-relative:page;z-index:-1056112" type="#_x0000_t202" filled="false" stroked="false">
            <v:textbox inset="0,0,0,0">
              <w:txbxContent>
                <w:p>
                  <w:pPr>
                    <w:spacing w:before="10"/>
                    <w:ind w:left="20" w:right="0" w:firstLine="0"/>
                    <w:jc w:val="left"/>
                    <w:rPr>
                      <w:b/>
                      <w:sz w:val="24"/>
                    </w:rPr>
                  </w:pPr>
                  <w:bookmarkStart w:name="(b) Where to file; effect of filing" w:id="4898"/>
                  <w:bookmarkEnd w:id="4898"/>
                  <w:r>
                    <w:rPr/>
                  </w:r>
                  <w:r>
                    <w:rPr>
                      <w:b/>
                      <w:sz w:val="24"/>
                    </w:rPr>
                    <w:t>(b)</w:t>
                  </w:r>
                </w:p>
              </w:txbxContent>
            </v:textbox>
            <w10:wrap type="none"/>
          </v:shape>
        </w:pict>
      </w:r>
      <w:r>
        <w:rPr/>
        <w:pict>
          <v:shape style="position:absolute;margin-left:99.800003pt;margin-top:642.666626pt;width:146.35pt;height:15.3pt;mso-position-horizontal-relative:page;mso-position-vertical-relative:page;z-index:-1056088" type="#_x0000_t202" filled="false" stroked="false">
            <v:textbox inset="0,0,0,0">
              <w:txbxContent>
                <w:p>
                  <w:pPr>
                    <w:spacing w:before="10"/>
                    <w:ind w:left="20" w:right="0" w:firstLine="0"/>
                    <w:jc w:val="left"/>
                    <w:rPr>
                      <w:b/>
                      <w:sz w:val="24"/>
                    </w:rPr>
                  </w:pPr>
                  <w:r>
                    <w:rPr>
                      <w:b/>
                      <w:sz w:val="24"/>
                    </w:rPr>
                    <w:t>Where to file; effect of filing</w:t>
                  </w:r>
                </w:p>
              </w:txbxContent>
            </v:textbox>
            <w10:wrap type="none"/>
          </v:shape>
        </w:pict>
      </w:r>
      <w:r>
        <w:rPr/>
        <w:pict>
          <v:shape style="position:absolute;margin-left:99.800003pt;margin-top:672.666626pt;width:15.95pt;height:15.3pt;mso-position-horizontal-relative:page;mso-position-vertical-relative:page;z-index:-1056064" type="#_x0000_t202" filled="false" stroked="false">
            <v:textbox inset="0,0,0,0">
              <w:txbxContent>
                <w:p>
                  <w:pPr>
                    <w:pStyle w:val="BodyText"/>
                  </w:pPr>
                  <w:bookmarkStart w:name="(1) The appellant must file the abandonm" w:id="4899"/>
                  <w:bookmarkEnd w:id="4899"/>
                  <w:r>
                    <w:rPr/>
                  </w:r>
                  <w:r>
                    <w:rPr/>
                    <w:t>(1)</w:t>
                  </w:r>
                </w:p>
              </w:txbxContent>
            </v:textbox>
            <w10:wrap type="none"/>
          </v:shape>
        </w:pict>
      </w:r>
      <w:r>
        <w:rPr/>
        <w:pict>
          <v:shape style="position:absolute;margin-left:128.600006pt;margin-top:672.666626pt;width:319.350pt;height:15.3pt;mso-position-horizontal-relative:page;mso-position-vertical-relative:page;z-index:-1056040" type="#_x0000_t202" filled="false" stroked="false">
            <v:textbox inset="0,0,0,0">
              <w:txbxContent>
                <w:p>
                  <w:pPr>
                    <w:pStyle w:val="BodyText"/>
                  </w:pPr>
                  <w:r>
                    <w:rPr/>
                    <w:t>The appellant must file the abandonment in the appellate division.</w:t>
                  </w:r>
                </w:p>
              </w:txbxContent>
            </v:textbox>
            <w10:wrap type="none"/>
          </v:shape>
        </w:pict>
      </w:r>
      <w:r>
        <w:rPr/>
        <w:pict>
          <v:shape style="position:absolute;margin-left:296pt;margin-top:761.106628pt;width:20pt;height:15.3pt;mso-position-horizontal-relative:page;mso-position-vertical-relative:page;z-index:-1056016" type="#_x0000_t202" filled="false" stroked="false">
            <v:textbox inset="0,0,0,0">
              <w:txbxContent>
                <w:p>
                  <w:pPr>
                    <w:pStyle w:val="BodyText"/>
                  </w:pPr>
                  <w:r>
                    <w:rPr/>
                    <w:t>436</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2.666641pt;width:15.95pt;height:15.3pt;mso-position-horizontal-relative:page;mso-position-vertical-relative:page;z-index:-1055992" type="#_x0000_t202" filled="false" stroked="false">
            <v:textbox inset="0,0,0,0">
              <w:txbxContent>
                <w:p>
                  <w:pPr>
                    <w:pStyle w:val="BodyText"/>
                  </w:pPr>
                  <w:bookmarkStart w:name="(2) If the record has not been filed in " w:id="4900"/>
                  <w:bookmarkEnd w:id="4900"/>
                  <w:r>
                    <w:rPr/>
                  </w:r>
                  <w:r>
                    <w:rPr/>
                    <w:t>(2)</w:t>
                  </w:r>
                </w:p>
              </w:txbxContent>
            </v:textbox>
            <w10:wrap type="none"/>
          </v:shape>
        </w:pict>
      </w:r>
      <w:r>
        <w:rPr/>
        <w:pict>
          <v:shape style="position:absolute;margin-left:128.600006pt;margin-top:72.666641pt;width:411.85pt;height:30.3pt;mso-position-horizontal-relative:page;mso-position-vertical-relative:page;z-index:-1055968" type="#_x0000_t202" filled="false" stroked="false">
            <v:textbox inset="0,0,0,0">
              <w:txbxContent>
                <w:p>
                  <w:pPr>
                    <w:pStyle w:val="BodyText"/>
                    <w:spacing w:line="261" w:lineRule="auto"/>
                    <w:ind w:right="-1"/>
                  </w:pPr>
                  <w:r>
                    <w:rPr/>
                    <w:t>If the record has not been filed in the appellate division, the filing of an abandonment effects a dismissal of the appeal and restores the trial court’s jurisdiction.</w:t>
                  </w:r>
                </w:p>
              </w:txbxContent>
            </v:textbox>
            <w10:wrap type="none"/>
          </v:shape>
        </w:pict>
      </w:r>
      <w:r>
        <w:rPr/>
        <w:pict>
          <v:shape style="position:absolute;margin-left:99.800003pt;margin-top:117.666641pt;width:15.95pt;height:15.3pt;mso-position-horizontal-relative:page;mso-position-vertical-relative:page;z-index:-1055944" type="#_x0000_t202" filled="false" stroked="false">
            <v:textbox inset="0,0,0,0">
              <w:txbxContent>
                <w:p>
                  <w:pPr>
                    <w:pStyle w:val="BodyText"/>
                  </w:pPr>
                  <w:bookmarkStart w:name="(3) If the record has been filed in the " w:id="4901"/>
                  <w:bookmarkEnd w:id="4901"/>
                  <w:r>
                    <w:rPr/>
                  </w:r>
                  <w:r>
                    <w:rPr/>
                    <w:t>(3)</w:t>
                  </w:r>
                </w:p>
              </w:txbxContent>
            </v:textbox>
            <w10:wrap type="none"/>
          </v:shape>
        </w:pict>
      </w:r>
      <w:r>
        <w:rPr/>
        <w:pict>
          <v:shape style="position:absolute;margin-left:128.600006pt;margin-top:117.666641pt;width:381.25pt;height:30.3pt;mso-position-horizontal-relative:page;mso-position-vertical-relative:page;z-index:-1055920" type="#_x0000_t202" filled="false" stroked="false">
            <v:textbox inset="0,0,0,0">
              <w:txbxContent>
                <w:p>
                  <w:pPr>
                    <w:pStyle w:val="BodyText"/>
                    <w:spacing w:line="261" w:lineRule="auto"/>
                  </w:pPr>
                  <w:r>
                    <w:rPr/>
                    <w:t>If the record has been filed in the appellate division, the appellate division may dismiss the appeal and direct immediate issuance of the remittitur.</w:t>
                  </w:r>
                </w:p>
              </w:txbxContent>
            </v:textbox>
            <w10:wrap type="none"/>
          </v:shape>
        </w:pict>
      </w:r>
      <w:r>
        <w:rPr/>
        <w:pict>
          <v:shape style="position:absolute;margin-left:71pt;margin-top:162.666641pt;width:15.15pt;height:15.3pt;mso-position-horizontal-relative:page;mso-position-vertical-relative:page;z-index:-1055896" type="#_x0000_t202" filled="false" stroked="false">
            <v:textbox inset="0,0,0,0">
              <w:txbxContent>
                <w:p>
                  <w:pPr>
                    <w:spacing w:before="10"/>
                    <w:ind w:left="20" w:right="0" w:firstLine="0"/>
                    <w:jc w:val="left"/>
                    <w:rPr>
                      <w:b/>
                      <w:sz w:val="24"/>
                    </w:rPr>
                  </w:pPr>
                  <w:bookmarkStart w:name="(c) Clerk’s duties" w:id="4902"/>
                  <w:bookmarkEnd w:id="4902"/>
                  <w:r>
                    <w:rPr/>
                  </w:r>
                  <w:r>
                    <w:rPr>
                      <w:b/>
                      <w:sz w:val="24"/>
                    </w:rPr>
                    <w:t>(c)</w:t>
                  </w:r>
                </w:p>
              </w:txbxContent>
            </v:textbox>
            <w10:wrap type="none"/>
          </v:shape>
        </w:pict>
      </w:r>
      <w:r>
        <w:rPr/>
        <w:pict>
          <v:shape style="position:absolute;margin-left:99.800003pt;margin-top:162.666641pt;width:73.6pt;height:15.3pt;mso-position-horizontal-relative:page;mso-position-vertical-relative:page;z-index:-1055872" type="#_x0000_t202" filled="false" stroked="false">
            <v:textbox inset="0,0,0,0">
              <w:txbxContent>
                <w:p>
                  <w:pPr>
                    <w:spacing w:before="10"/>
                    <w:ind w:left="20" w:right="0" w:firstLine="0"/>
                    <w:jc w:val="left"/>
                    <w:rPr>
                      <w:b/>
                      <w:sz w:val="24"/>
                    </w:rPr>
                  </w:pPr>
                  <w:r>
                    <w:rPr>
                      <w:b/>
                      <w:sz w:val="24"/>
                    </w:rPr>
                    <w:t>Clerk’s duties</w:t>
                  </w:r>
                </w:p>
              </w:txbxContent>
            </v:textbox>
            <w10:wrap type="none"/>
          </v:shape>
        </w:pict>
      </w:r>
      <w:r>
        <w:rPr/>
        <w:pict>
          <v:shape style="position:absolute;margin-left:99.800003pt;margin-top:192.666641pt;width:15.95pt;height:15.3pt;mso-position-horizontal-relative:page;mso-position-vertical-relative:page;z-index:-1055848" type="#_x0000_t202" filled="false" stroked="false">
            <v:textbox inset="0,0,0,0">
              <w:txbxContent>
                <w:p>
                  <w:pPr>
                    <w:pStyle w:val="BodyText"/>
                  </w:pPr>
                  <w:bookmarkStart w:name="(1) The appellate division clerk must im" w:id="4903"/>
                  <w:bookmarkEnd w:id="4903"/>
                  <w:r>
                    <w:rPr/>
                  </w:r>
                  <w:r>
                    <w:rPr/>
                    <w:t>(1)</w:t>
                  </w:r>
                </w:p>
              </w:txbxContent>
            </v:textbox>
            <w10:wrap type="none"/>
          </v:shape>
        </w:pict>
      </w:r>
      <w:r>
        <w:rPr/>
        <w:pict>
          <v:shape style="position:absolute;margin-left:128.600006pt;margin-top:192.666641pt;width:401.2pt;height:30.3pt;mso-position-horizontal-relative:page;mso-position-vertical-relative:page;z-index:-1055824" type="#_x0000_t202" filled="false" stroked="false">
            <v:textbox inset="0,0,0,0">
              <w:txbxContent>
                <w:p>
                  <w:pPr>
                    <w:pStyle w:val="BodyText"/>
                    <w:spacing w:line="261" w:lineRule="auto"/>
                    <w:ind w:right="-1"/>
                  </w:pPr>
                  <w:r>
                    <w:rPr/>
                    <w:t>The appellate division clerk must immediately notify the adverse party of the filing or of the order of dismissal.</w:t>
                  </w:r>
                </w:p>
              </w:txbxContent>
            </v:textbox>
            <w10:wrap type="none"/>
          </v:shape>
        </w:pict>
      </w:r>
      <w:r>
        <w:rPr/>
        <w:pict>
          <v:shape style="position:absolute;margin-left:99.800003pt;margin-top:237.666641pt;width:15.95pt;height:15.3pt;mso-position-horizontal-relative:page;mso-position-vertical-relative:page;z-index:-1055800" type="#_x0000_t202" filled="false" stroked="false">
            <v:textbox inset="0,0,0,0">
              <w:txbxContent>
                <w:p>
                  <w:pPr>
                    <w:pStyle w:val="BodyText"/>
                  </w:pPr>
                  <w:bookmarkStart w:name="(2) If the record has not been filed in " w:id="4904"/>
                  <w:bookmarkEnd w:id="4904"/>
                  <w:r>
                    <w:rPr/>
                  </w:r>
                  <w:r>
                    <w:rPr/>
                    <w:t>(2)</w:t>
                  </w:r>
                </w:p>
              </w:txbxContent>
            </v:textbox>
            <w10:wrap type="none"/>
          </v:shape>
        </w:pict>
      </w:r>
      <w:r>
        <w:rPr/>
        <w:pict>
          <v:shape style="position:absolute;margin-left:128.600006pt;margin-top:237.666641pt;width:404.3pt;height:30.3pt;mso-position-horizontal-relative:page;mso-position-vertical-relative:page;z-index:-1055776" type="#_x0000_t202" filled="false" stroked="false">
            <v:textbox inset="0,0,0,0">
              <w:txbxContent>
                <w:p>
                  <w:pPr>
                    <w:pStyle w:val="BodyText"/>
                    <w:spacing w:line="261" w:lineRule="auto"/>
                    <w:ind w:right="1"/>
                  </w:pPr>
                  <w:r>
                    <w:rPr/>
                    <w:t>If the record has not been filed in the appellate division, the clerk must immediately notify the trial court.</w:t>
                  </w:r>
                </w:p>
              </w:txbxContent>
            </v:textbox>
            <w10:wrap type="none"/>
          </v:shape>
        </w:pict>
      </w:r>
      <w:r>
        <w:rPr/>
        <w:pict>
          <v:shape style="position:absolute;margin-left:99.800003pt;margin-top:282.666626pt;width:15.95pt;height:15.3pt;mso-position-horizontal-relative:page;mso-position-vertical-relative:page;z-index:-1055752" type="#_x0000_t202" filled="false" stroked="false">
            <v:textbox inset="0,0,0,0">
              <w:txbxContent>
                <w:p>
                  <w:pPr>
                    <w:pStyle w:val="BodyText"/>
                  </w:pPr>
                  <w:bookmarkStart w:name="(3) If a reporter’s transcript has been " w:id="4905"/>
                  <w:bookmarkEnd w:id="4905"/>
                  <w:r>
                    <w:rPr/>
                  </w:r>
                  <w:r>
                    <w:rPr/>
                    <w:t>(3)</w:t>
                  </w:r>
                </w:p>
              </w:txbxContent>
            </v:textbox>
            <w10:wrap type="none"/>
          </v:shape>
        </w:pict>
      </w:r>
      <w:r>
        <w:rPr/>
        <w:pict>
          <v:shape style="position:absolute;margin-left:128.600006pt;margin-top:282.666626pt;width:396.05pt;height:30.3pt;mso-position-horizontal-relative:page;mso-position-vertical-relative:page;z-index:-1055728" type="#_x0000_t202" filled="false" stroked="false">
            <v:textbox inset="0,0,0,0">
              <w:txbxContent>
                <w:p>
                  <w:pPr>
                    <w:pStyle w:val="BodyText"/>
                    <w:spacing w:line="261" w:lineRule="auto"/>
                    <w:ind w:right="-3"/>
                  </w:pPr>
                  <w:r>
                    <w:rPr/>
                    <w:t>If a reporter’s transcript has been requested, the clerk must immediately notify the reporter if the appeal is abandoned before the reporter has filed the transcript.</w:t>
                  </w:r>
                </w:p>
              </w:txbxContent>
            </v:textbox>
            <w10:wrap type="none"/>
          </v:shape>
        </w:pict>
      </w:r>
      <w:r>
        <w:rPr/>
        <w:pict>
          <v:shape style="position:absolute;margin-left:71pt;margin-top:328.762115pt;width:204.65pt;height:14.25pt;mso-position-horizontal-relative:page;mso-position-vertical-relative:page;z-index:-1055704" type="#_x0000_t202" filled="false" stroked="false">
            <v:textbox inset="0,0,0,0">
              <w:txbxContent>
                <w:p>
                  <w:pPr>
                    <w:spacing w:before="11"/>
                    <w:ind w:left="20" w:right="0" w:firstLine="0"/>
                    <w:jc w:val="left"/>
                    <w:rPr>
                      <w:i/>
                      <w:sz w:val="22"/>
                    </w:rPr>
                  </w:pPr>
                  <w:r>
                    <w:rPr>
                      <w:i/>
                      <w:sz w:val="22"/>
                    </w:rPr>
                    <w:t>Rule 8.904 adopted effective January 1, 2009.</w:t>
                  </w:r>
                </w:p>
              </w:txbxContent>
            </v:textbox>
            <w10:wrap type="none"/>
          </v:shape>
        </w:pict>
      </w:r>
      <w:r>
        <w:rPr/>
        <w:pict>
          <v:shape style="position:absolute;margin-left:231.679993pt;margin-top:358.762115pt;width:148.7pt;height:14.25pt;mso-position-horizontal-relative:page;mso-position-vertical-relative:page;z-index:-105568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0.992798pt;margin-top:388.768829pt;width:462.15pt;height:29.25pt;mso-position-horizontal-relative:page;mso-position-vertical-relative:page;z-index:-1055656" type="#_x0000_t202" filled="false" stroked="false">
            <v:textbox inset="0,0,0,0">
              <w:txbxContent>
                <w:p>
                  <w:pPr>
                    <w:spacing w:line="285" w:lineRule="auto" w:before="11"/>
                    <w:ind w:left="20" w:right="1" w:firstLine="0"/>
                    <w:jc w:val="left"/>
                    <w:rPr>
                      <w:sz w:val="22"/>
                    </w:rPr>
                  </w:pPr>
                  <w:r>
                    <w:rPr>
                      <w:i/>
                      <w:sz w:val="22"/>
                    </w:rPr>
                    <w:t>Abandonment of Appeal (Infraction) </w:t>
                  </w:r>
                  <w:r>
                    <w:rPr>
                      <w:sz w:val="22"/>
                    </w:rPr>
                    <w:t>(form CR-145) may be used to file an abandonment under this rule. This form is available at any courthouse or county law library or online at </w:t>
                  </w:r>
                  <w:hyperlink r:id="rId10">
                    <w:r>
                      <w:rPr>
                        <w:i/>
                        <w:sz w:val="22"/>
                      </w:rPr>
                      <w:t>www.courts.ca.gov/forms</w:t>
                    </w:r>
                    <w:r>
                      <w:rPr>
                        <w:sz w:val="22"/>
                      </w:rPr>
                      <w:t>.</w:t>
                    </w:r>
                  </w:hyperlink>
                </w:p>
              </w:txbxContent>
            </v:textbox>
            <w10:wrap type="none"/>
          </v:shape>
        </w:pict>
      </w:r>
      <w:r>
        <w:rPr/>
        <w:pict>
          <v:shape style="position:absolute;margin-left:203.479996pt;margin-top:432.666626pt;width:205pt;height:15.3pt;mso-position-horizontal-relative:page;mso-position-vertical-relative:page;z-index:-1055632" type="#_x0000_t202" filled="false" stroked="false">
            <v:textbox inset="0,0,0,0">
              <w:txbxContent>
                <w:p>
                  <w:pPr>
                    <w:spacing w:before="10"/>
                    <w:ind w:left="20" w:right="0" w:firstLine="0"/>
                    <w:jc w:val="left"/>
                    <w:rPr>
                      <w:b/>
                      <w:sz w:val="24"/>
                    </w:rPr>
                  </w:pPr>
                  <w:bookmarkStart w:name="Article 2.  Record in Infraction Appeals" w:id="4906"/>
                  <w:bookmarkEnd w:id="4906"/>
                  <w:r>
                    <w:rPr/>
                  </w:r>
                  <w:r>
                    <w:rPr>
                      <w:b/>
                      <w:sz w:val="24"/>
                    </w:rPr>
                    <w:t>Article 2. Record in Infraction Appeals</w:t>
                  </w:r>
                </w:p>
              </w:txbxContent>
            </v:textbox>
            <w10:wrap type="none"/>
          </v:shape>
        </w:pict>
      </w:r>
      <w:r>
        <w:rPr/>
        <w:pict>
          <v:shape style="position:absolute;margin-left:71pt;margin-top:464.305054pt;width:440.2pt;height:28.7pt;mso-position-horizontal-relative:page;mso-position-vertical-relative:page;z-index:-1055608" type="#_x0000_t202" filled="false" stroked="false">
            <v:textbox inset="0,0,0,0">
              <w:txbxContent>
                <w:p>
                  <w:pPr>
                    <w:spacing w:before="12"/>
                    <w:ind w:left="20" w:right="0" w:firstLine="0"/>
                    <w:jc w:val="left"/>
                    <w:rPr>
                      <w:i/>
                      <w:sz w:val="21"/>
                    </w:rPr>
                  </w:pPr>
                  <w:r>
                    <w:rPr>
                      <w:i/>
                      <w:sz w:val="21"/>
                    </w:rPr>
                    <w:t>Title 8, Appellate Rules–Division 2, Rules Relating to the Superior Court Appellate Division–Chapter 5,</w:t>
                  </w:r>
                </w:p>
                <w:p>
                  <w:pPr>
                    <w:spacing w:before="58"/>
                    <w:ind w:left="20" w:right="0" w:firstLine="0"/>
                    <w:jc w:val="left"/>
                    <w:rPr>
                      <w:i/>
                      <w:sz w:val="21"/>
                    </w:rPr>
                  </w:pPr>
                  <w:r>
                    <w:rPr>
                      <w:i/>
                      <w:sz w:val="21"/>
                    </w:rPr>
                    <w:t>Appeals in Infraction Cases–Article 2, Record in Infraction Cases adopted effective January 1, 2009.</w:t>
                  </w:r>
                </w:p>
              </w:txbxContent>
            </v:textbox>
            <w10:wrap type="none"/>
          </v:shape>
        </w:pict>
      </w:r>
      <w:r>
        <w:rPr/>
        <w:pict>
          <v:shape style="position:absolute;margin-left:83.959999pt;margin-top:507.666626pt;width:58.35pt;height:210.3pt;mso-position-horizontal-relative:page;mso-position-vertical-relative:page;z-index:-1055584" type="#_x0000_t202" filled="false" stroked="false">
            <v:textbox inset="0,0,0,0">
              <w:txbxContent>
                <w:p>
                  <w:pPr>
                    <w:spacing w:before="10"/>
                    <w:ind w:left="20" w:right="0" w:firstLine="0"/>
                    <w:jc w:val="left"/>
                    <w:rPr>
                      <w:b/>
                      <w:i/>
                      <w:sz w:val="24"/>
                    </w:rPr>
                  </w:pPr>
                  <w:r>
                    <w:rPr>
                      <w:b/>
                      <w:i/>
                      <w:sz w:val="24"/>
                    </w:rPr>
                    <w:t>Rule 8.910.</w:t>
                  </w:r>
                </w:p>
                <w:p>
                  <w:pPr>
                    <w:spacing w:before="24"/>
                    <w:ind w:left="20" w:right="0" w:firstLine="0"/>
                    <w:jc w:val="left"/>
                    <w:rPr>
                      <w:b/>
                      <w:i/>
                      <w:sz w:val="24"/>
                    </w:rPr>
                  </w:pPr>
                  <w:r>
                    <w:rPr>
                      <w:b/>
                      <w:i/>
                      <w:sz w:val="24"/>
                    </w:rPr>
                    <w:t>Rule 8.911.</w:t>
                  </w:r>
                </w:p>
                <w:p>
                  <w:pPr>
                    <w:spacing w:before="24"/>
                    <w:ind w:left="20" w:right="0" w:firstLine="0"/>
                    <w:jc w:val="left"/>
                    <w:rPr>
                      <w:b/>
                      <w:i/>
                      <w:sz w:val="24"/>
                    </w:rPr>
                  </w:pPr>
                  <w:r>
                    <w:rPr>
                      <w:b/>
                      <w:i/>
                      <w:sz w:val="24"/>
                    </w:rPr>
                    <w:t>Rule 8.912.</w:t>
                  </w:r>
                </w:p>
                <w:p>
                  <w:pPr>
                    <w:spacing w:before="24"/>
                    <w:ind w:left="20" w:right="0" w:firstLine="0"/>
                    <w:jc w:val="left"/>
                    <w:rPr>
                      <w:b/>
                      <w:i/>
                      <w:sz w:val="24"/>
                    </w:rPr>
                  </w:pPr>
                  <w:r>
                    <w:rPr>
                      <w:b/>
                      <w:i/>
                      <w:sz w:val="24"/>
                    </w:rPr>
                    <w:t>Rule 8.913.</w:t>
                  </w:r>
                </w:p>
                <w:p>
                  <w:pPr>
                    <w:spacing w:before="24"/>
                    <w:ind w:left="20" w:right="0" w:firstLine="0"/>
                    <w:jc w:val="left"/>
                    <w:rPr>
                      <w:b/>
                      <w:i/>
                      <w:sz w:val="24"/>
                    </w:rPr>
                  </w:pPr>
                  <w:r>
                    <w:rPr>
                      <w:b/>
                      <w:i/>
                      <w:sz w:val="24"/>
                    </w:rPr>
                    <w:t>Rule 8.914.</w:t>
                  </w:r>
                </w:p>
                <w:p>
                  <w:pPr>
                    <w:spacing w:before="24"/>
                    <w:ind w:left="20" w:right="0" w:firstLine="0"/>
                    <w:jc w:val="left"/>
                    <w:rPr>
                      <w:b/>
                      <w:i/>
                      <w:sz w:val="24"/>
                    </w:rPr>
                  </w:pPr>
                  <w:r>
                    <w:rPr>
                      <w:b/>
                      <w:i/>
                      <w:sz w:val="24"/>
                    </w:rPr>
                    <w:t>Rule 8.915.</w:t>
                  </w:r>
                </w:p>
                <w:p>
                  <w:pPr>
                    <w:spacing w:before="24"/>
                    <w:ind w:left="20" w:right="0" w:firstLine="0"/>
                    <w:jc w:val="left"/>
                    <w:rPr>
                      <w:b/>
                      <w:i/>
                      <w:sz w:val="24"/>
                    </w:rPr>
                  </w:pPr>
                  <w:r>
                    <w:rPr>
                      <w:b/>
                      <w:i/>
                      <w:sz w:val="24"/>
                    </w:rPr>
                    <w:t>Rule 8.916.</w:t>
                  </w:r>
                </w:p>
                <w:p>
                  <w:pPr>
                    <w:spacing w:before="24"/>
                    <w:ind w:left="20" w:right="0" w:firstLine="0"/>
                    <w:jc w:val="left"/>
                    <w:rPr>
                      <w:b/>
                      <w:i/>
                      <w:sz w:val="24"/>
                    </w:rPr>
                  </w:pPr>
                  <w:r>
                    <w:rPr>
                      <w:b/>
                      <w:i/>
                      <w:sz w:val="24"/>
                    </w:rPr>
                    <w:t>Rule 8.917.</w:t>
                  </w:r>
                </w:p>
                <w:p>
                  <w:pPr>
                    <w:spacing w:before="24"/>
                    <w:ind w:left="20" w:right="0" w:firstLine="0"/>
                    <w:jc w:val="left"/>
                    <w:rPr>
                      <w:b/>
                      <w:i/>
                      <w:sz w:val="24"/>
                    </w:rPr>
                  </w:pPr>
                  <w:r>
                    <w:rPr>
                      <w:b/>
                      <w:i/>
                      <w:sz w:val="24"/>
                    </w:rPr>
                    <w:t>Rule 8.918.</w:t>
                  </w:r>
                </w:p>
                <w:p>
                  <w:pPr>
                    <w:spacing w:before="24"/>
                    <w:ind w:left="20" w:right="0" w:firstLine="0"/>
                    <w:jc w:val="left"/>
                    <w:rPr>
                      <w:b/>
                      <w:i/>
                      <w:sz w:val="24"/>
                    </w:rPr>
                  </w:pPr>
                  <w:r>
                    <w:rPr>
                      <w:b/>
                      <w:i/>
                      <w:sz w:val="24"/>
                    </w:rPr>
                    <w:t>Rule 8.919.</w:t>
                  </w:r>
                </w:p>
                <w:p>
                  <w:pPr>
                    <w:spacing w:before="24"/>
                    <w:ind w:left="20" w:right="0" w:firstLine="0"/>
                    <w:jc w:val="left"/>
                    <w:rPr>
                      <w:b/>
                      <w:i/>
                      <w:sz w:val="24"/>
                    </w:rPr>
                  </w:pPr>
                  <w:r>
                    <w:rPr>
                      <w:b/>
                      <w:i/>
                      <w:sz w:val="24"/>
                    </w:rPr>
                    <w:t>Rule 8.920.</w:t>
                  </w:r>
                </w:p>
                <w:p>
                  <w:pPr>
                    <w:spacing w:before="24"/>
                    <w:ind w:left="20" w:right="0" w:firstLine="0"/>
                    <w:jc w:val="left"/>
                    <w:rPr>
                      <w:b/>
                      <w:i/>
                      <w:sz w:val="24"/>
                    </w:rPr>
                  </w:pPr>
                  <w:r>
                    <w:rPr>
                      <w:b/>
                      <w:i/>
                      <w:sz w:val="24"/>
                    </w:rPr>
                    <w:t>Rule 8.921.</w:t>
                  </w:r>
                </w:p>
                <w:p>
                  <w:pPr>
                    <w:spacing w:before="24"/>
                    <w:ind w:left="20" w:right="0" w:firstLine="0"/>
                    <w:jc w:val="left"/>
                    <w:rPr>
                      <w:b/>
                      <w:i/>
                      <w:sz w:val="24"/>
                    </w:rPr>
                  </w:pPr>
                  <w:r>
                    <w:rPr>
                      <w:b/>
                      <w:i/>
                      <w:sz w:val="24"/>
                    </w:rPr>
                    <w:t>Rule 8.922.</w:t>
                  </w:r>
                </w:p>
                <w:p>
                  <w:pPr>
                    <w:spacing w:before="24"/>
                    <w:ind w:left="20" w:right="0" w:firstLine="0"/>
                    <w:jc w:val="left"/>
                    <w:rPr>
                      <w:b/>
                      <w:i/>
                      <w:sz w:val="24"/>
                    </w:rPr>
                  </w:pPr>
                  <w:r>
                    <w:rPr>
                      <w:b/>
                      <w:i/>
                      <w:sz w:val="24"/>
                    </w:rPr>
                    <w:t>Rule 8.923.</w:t>
                  </w:r>
                </w:p>
              </w:txbxContent>
            </v:textbox>
            <w10:wrap type="none"/>
          </v:shape>
        </w:pict>
      </w:r>
      <w:r>
        <w:rPr/>
        <w:pict>
          <v:shape style="position:absolute;margin-left:146.358032pt;margin-top:507.666626pt;width:342.1pt;height:210.3pt;mso-position-horizontal-relative:page;mso-position-vertical-relative:page;z-index:-1055560" type="#_x0000_t202" filled="false" stroked="false">
            <v:textbox inset="0,0,0,0">
              <w:txbxContent>
                <w:p>
                  <w:pPr>
                    <w:spacing w:before="10"/>
                    <w:ind w:left="20" w:right="0" w:firstLine="0"/>
                    <w:jc w:val="left"/>
                    <w:rPr>
                      <w:b/>
                      <w:i/>
                      <w:sz w:val="24"/>
                    </w:rPr>
                  </w:pPr>
                  <w:r>
                    <w:rPr>
                      <w:b/>
                      <w:i/>
                      <w:sz w:val="24"/>
                    </w:rPr>
                    <w:t>Normal record on appeal</w:t>
                  </w:r>
                </w:p>
                <w:p>
                  <w:pPr>
                    <w:spacing w:line="261" w:lineRule="auto" w:before="24"/>
                    <w:ind w:left="20" w:right="1808" w:firstLine="0"/>
                    <w:jc w:val="left"/>
                    <w:rPr>
                      <w:b/>
                      <w:i/>
                      <w:sz w:val="24"/>
                    </w:rPr>
                  </w:pPr>
                  <w:r>
                    <w:rPr>
                      <w:b/>
                      <w:i/>
                      <w:sz w:val="24"/>
                    </w:rPr>
                    <w:t>Prosecuting attorney’s notice regarding the record </w:t>
                  </w:r>
                  <w:r>
                    <w:rPr>
                      <w:b/>
                      <w:i/>
                      <w:sz w:val="24"/>
                    </w:rPr>
                    <w:t>Contents of clerk’s transcript</w:t>
                  </w:r>
                </w:p>
                <w:p>
                  <w:pPr>
                    <w:spacing w:line="274" w:lineRule="exact" w:before="0"/>
                    <w:ind w:left="20" w:right="0" w:firstLine="0"/>
                    <w:jc w:val="left"/>
                    <w:rPr>
                      <w:b/>
                      <w:i/>
                      <w:sz w:val="24"/>
                    </w:rPr>
                  </w:pPr>
                  <w:r>
                    <w:rPr>
                      <w:b/>
                      <w:i/>
                      <w:sz w:val="24"/>
                    </w:rPr>
                    <w:t>Preparation of clerk’s transcript</w:t>
                  </w:r>
                </w:p>
                <w:p>
                  <w:pPr>
                    <w:spacing w:line="261" w:lineRule="auto" w:before="24"/>
                    <w:ind w:left="20" w:right="2575" w:firstLine="0"/>
                    <w:jc w:val="left"/>
                    <w:rPr>
                      <w:b/>
                      <w:i/>
                      <w:sz w:val="24"/>
                    </w:rPr>
                  </w:pPr>
                  <w:r>
                    <w:rPr>
                      <w:b/>
                      <w:i/>
                      <w:sz w:val="24"/>
                    </w:rPr>
                    <w:t>Trial court file instead of clerk’s transcript </w:t>
                  </w:r>
                  <w:r>
                    <w:rPr>
                      <w:b/>
                      <w:i/>
                      <w:sz w:val="24"/>
                    </w:rPr>
                    <w:t>Record of oral proceedings</w:t>
                  </w:r>
                </w:p>
                <w:p>
                  <w:pPr>
                    <w:spacing w:line="274" w:lineRule="exact" w:before="0"/>
                    <w:ind w:left="20" w:right="0" w:firstLine="0"/>
                    <w:jc w:val="left"/>
                    <w:rPr>
                      <w:b/>
                      <w:i/>
                      <w:sz w:val="24"/>
                    </w:rPr>
                  </w:pPr>
                  <w:r>
                    <w:rPr>
                      <w:b/>
                      <w:i/>
                      <w:sz w:val="24"/>
                    </w:rPr>
                    <w:t>Statement on appeal</w:t>
                  </w:r>
                </w:p>
                <w:p>
                  <w:pPr>
                    <w:spacing w:line="261" w:lineRule="auto" w:before="24"/>
                    <w:ind w:left="20" w:right="-4" w:firstLine="0"/>
                    <w:jc w:val="left"/>
                    <w:rPr>
                      <w:b/>
                      <w:i/>
                      <w:sz w:val="24"/>
                    </w:rPr>
                  </w:pPr>
                  <w:r>
                    <w:rPr>
                      <w:b/>
                      <w:i/>
                      <w:sz w:val="24"/>
                    </w:rPr>
                    <w:t>Record when trial proceedings were officially electronically recorded </w:t>
                  </w:r>
                  <w:r>
                    <w:rPr>
                      <w:b/>
                      <w:i/>
                      <w:sz w:val="24"/>
                    </w:rPr>
                    <w:t>Contents of reporter’s transcript</w:t>
                  </w:r>
                </w:p>
                <w:p>
                  <w:pPr>
                    <w:spacing w:line="261" w:lineRule="auto" w:before="0"/>
                    <w:ind w:left="20" w:right="2742" w:firstLine="0"/>
                    <w:jc w:val="left"/>
                    <w:rPr>
                      <w:b/>
                      <w:i/>
                      <w:sz w:val="24"/>
                    </w:rPr>
                  </w:pPr>
                  <w:r>
                    <w:rPr>
                      <w:b/>
                      <w:i/>
                      <w:sz w:val="24"/>
                    </w:rPr>
                    <w:t>Preparation of reporter’s transcript </w:t>
                  </w:r>
                  <w:r>
                    <w:rPr>
                      <w:b/>
                      <w:i/>
                      <w:sz w:val="24"/>
                    </w:rPr>
                    <w:t>Limited normal record in certain appeals Exhibits</w:t>
                  </w:r>
                </w:p>
                <w:p>
                  <w:pPr>
                    <w:spacing w:line="261" w:lineRule="auto" w:before="0"/>
                    <w:ind w:left="20" w:right="748" w:firstLine="0"/>
                    <w:jc w:val="left"/>
                    <w:rPr>
                      <w:b/>
                      <w:i/>
                      <w:sz w:val="24"/>
                    </w:rPr>
                  </w:pPr>
                  <w:r>
                    <w:rPr>
                      <w:b/>
                      <w:i/>
                      <w:sz w:val="24"/>
                    </w:rPr>
                    <w:t>Sending and filing the record in the appellate division </w:t>
                  </w:r>
                  <w:r>
                    <w:rPr>
                      <w:b/>
                      <w:i/>
                      <w:sz w:val="24"/>
                    </w:rPr>
                    <w:t>Augmenting or correcting the record in the appellate division</w:t>
                  </w:r>
                </w:p>
              </w:txbxContent>
            </v:textbox>
            <w10:wrap type="none"/>
          </v:shape>
        </w:pict>
      </w:r>
      <w:r>
        <w:rPr/>
        <w:pict>
          <v:shape style="position:absolute;margin-left:296pt;margin-top:761.106628pt;width:20pt;height:15.3pt;mso-position-horizontal-relative:page;mso-position-vertical-relative:page;z-index:-1055536" type="#_x0000_t202" filled="false" stroked="false">
            <v:textbox inset="0,0,0,0">
              <w:txbxContent>
                <w:p>
                  <w:pPr>
                    <w:pStyle w:val="BodyText"/>
                  </w:pPr>
                  <w:r>
                    <w:rPr/>
                    <w:t>437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83.959999pt;margin-top:72.666641pt;width:208.95pt;height:15.3pt;mso-position-horizontal-relative:page;mso-position-vertical-relative:page;z-index:-1055512" type="#_x0000_t202" filled="false" stroked="false">
            <v:textbox inset="0,0,0,0">
              <w:txbxContent>
                <w:p>
                  <w:pPr>
                    <w:spacing w:before="10"/>
                    <w:ind w:left="20" w:right="0" w:firstLine="0"/>
                    <w:jc w:val="left"/>
                    <w:rPr>
                      <w:b/>
                      <w:i/>
                      <w:sz w:val="24"/>
                    </w:rPr>
                  </w:pPr>
                  <w:r>
                    <w:rPr>
                      <w:b/>
                      <w:i/>
                      <w:sz w:val="24"/>
                    </w:rPr>
                    <w:t>Rule 8.924. Failure to procure the record</w:t>
                  </w:r>
                </w:p>
              </w:txbxContent>
            </v:textbox>
            <w10:wrap type="none"/>
          </v:shape>
        </w:pict>
      </w:r>
      <w:r>
        <w:rPr/>
        <w:pict>
          <v:shape style="position:absolute;margin-left:71pt;margin-top:117.666641pt;width:194.05pt;height:15.3pt;mso-position-horizontal-relative:page;mso-position-vertical-relative:page;z-index:-1055488" type="#_x0000_t202" filled="false" stroked="false">
            <v:textbox inset="0,0,0,0">
              <w:txbxContent>
                <w:p>
                  <w:pPr>
                    <w:spacing w:before="10"/>
                    <w:ind w:left="20" w:right="0" w:firstLine="0"/>
                    <w:jc w:val="left"/>
                    <w:rPr>
                      <w:b/>
                      <w:sz w:val="24"/>
                    </w:rPr>
                  </w:pPr>
                  <w:bookmarkStart w:name="Rule 8.910.  Normal record on appeal" w:id="4907"/>
                  <w:bookmarkEnd w:id="4907"/>
                  <w:r>
                    <w:rPr/>
                  </w:r>
                  <w:r>
                    <w:rPr>
                      <w:b/>
                      <w:sz w:val="24"/>
                    </w:rPr>
                    <w:t>Rule 8.910. Normal record on appeal</w:t>
                  </w:r>
                </w:p>
              </w:txbxContent>
            </v:textbox>
            <w10:wrap type="none"/>
          </v:shape>
        </w:pict>
      </w:r>
      <w:r>
        <w:rPr/>
        <w:pict>
          <v:shape style="position:absolute;margin-left:71pt;margin-top:147.666641pt;width:15.95pt;height:15.3pt;mso-position-horizontal-relative:page;mso-position-vertical-relative:page;z-index:-1055464" type="#_x0000_t202" filled="false" stroked="false">
            <v:textbox inset="0,0,0,0">
              <w:txbxContent>
                <w:p>
                  <w:pPr>
                    <w:spacing w:before="10"/>
                    <w:ind w:left="20" w:right="0" w:firstLine="0"/>
                    <w:jc w:val="left"/>
                    <w:rPr>
                      <w:b/>
                      <w:sz w:val="24"/>
                    </w:rPr>
                  </w:pPr>
                  <w:bookmarkStart w:name="(a) Contents" w:id="4908"/>
                  <w:bookmarkEnd w:id="4908"/>
                  <w:r>
                    <w:rPr/>
                  </w:r>
                  <w:r>
                    <w:rPr>
                      <w:b/>
                      <w:sz w:val="24"/>
                    </w:rPr>
                    <w:t>(a)</w:t>
                  </w:r>
                </w:p>
              </w:txbxContent>
            </v:textbox>
            <w10:wrap type="none"/>
          </v:shape>
        </w:pict>
      </w:r>
      <w:r>
        <w:rPr/>
        <w:pict>
          <v:shape style="position:absolute;margin-left:99.800003pt;margin-top:147.666641pt;width:47.9pt;height:15.3pt;mso-position-horizontal-relative:page;mso-position-vertical-relative:page;z-index:-1055440" type="#_x0000_t202" filled="false" stroked="false">
            <v:textbox inset="0,0,0,0">
              <w:txbxContent>
                <w:p>
                  <w:pPr>
                    <w:spacing w:before="10"/>
                    <w:ind w:left="20" w:right="0" w:firstLine="0"/>
                    <w:jc w:val="left"/>
                    <w:rPr>
                      <w:b/>
                      <w:sz w:val="24"/>
                    </w:rPr>
                  </w:pPr>
                  <w:r>
                    <w:rPr>
                      <w:b/>
                      <w:sz w:val="24"/>
                    </w:rPr>
                    <w:t>Contents</w:t>
                  </w:r>
                </w:p>
              </w:txbxContent>
            </v:textbox>
            <w10:wrap type="none"/>
          </v:shape>
        </w:pict>
      </w:r>
      <w:r>
        <w:rPr/>
        <w:pict>
          <v:shape style="position:absolute;margin-left:99.800003pt;margin-top:177.666641pt;width:423pt;height:45.3pt;mso-position-horizontal-relative:page;mso-position-vertical-relative:page;z-index:-1055416" type="#_x0000_t202" filled="false" stroked="false">
            <v:textbox inset="0,0,0,0">
              <w:txbxContent>
                <w:p>
                  <w:pPr>
                    <w:pStyle w:val="BodyText"/>
                    <w:spacing w:line="261" w:lineRule="auto"/>
                    <w:ind w:right="-4"/>
                  </w:pPr>
                  <w:bookmarkStart w:name="Except as otherwise provided in this cha" w:id="4909"/>
                  <w:bookmarkEnd w:id="4909"/>
                  <w:r>
                    <w:rPr/>
                  </w:r>
                  <w:r>
                    <w:rPr/>
                    <w:t>Except as otherwise provided in this chapter, the record on an appeal to a superior court appellate division in an infraction criminal case must contain the following, which constitute the normal record on appeal:</w:t>
                  </w:r>
                </w:p>
              </w:txbxContent>
            </v:textbox>
            <w10:wrap type="none"/>
          </v:shape>
        </w:pict>
      </w:r>
      <w:r>
        <w:rPr/>
        <w:pict>
          <v:shape style="position:absolute;margin-left:99.800003pt;margin-top:237.666641pt;width:15.95pt;height:15.3pt;mso-position-horizontal-relative:page;mso-position-vertical-relative:page;z-index:-1055392" type="#_x0000_t202" filled="false" stroked="false">
            <v:textbox inset="0,0,0,0">
              <w:txbxContent>
                <w:p>
                  <w:pPr>
                    <w:pStyle w:val="BodyText"/>
                  </w:pPr>
                  <w:bookmarkStart w:name="(1) A record of the written documents fr" w:id="4910"/>
                  <w:bookmarkEnd w:id="4910"/>
                  <w:r>
                    <w:rPr/>
                  </w:r>
                  <w:r>
                    <w:rPr/>
                    <w:t>(1)</w:t>
                  </w:r>
                </w:p>
              </w:txbxContent>
            </v:textbox>
            <w10:wrap type="none"/>
          </v:shape>
        </w:pict>
      </w:r>
      <w:r>
        <w:rPr/>
        <w:pict>
          <v:shape style="position:absolute;margin-left:128.600006pt;margin-top:237.666641pt;width:411.45pt;height:30.3pt;mso-position-horizontal-relative:page;mso-position-vertical-relative:page;z-index:-1055368" type="#_x0000_t202" filled="false" stroked="false">
            <v:textbox inset="0,0,0,0">
              <w:txbxContent>
                <w:p>
                  <w:pPr>
                    <w:pStyle w:val="BodyText"/>
                    <w:spacing w:line="261" w:lineRule="auto"/>
                    <w:ind w:right="-2"/>
                  </w:pPr>
                  <w:r>
                    <w:rPr/>
                    <w:t>A record of the written documents from the trial court proceedings in the form of one of the following:</w:t>
                  </w:r>
                </w:p>
              </w:txbxContent>
            </v:textbox>
            <w10:wrap type="none"/>
          </v:shape>
        </w:pict>
      </w:r>
      <w:r>
        <w:rPr/>
        <w:pict>
          <v:shape style="position:absolute;margin-left:128.600006pt;margin-top:282.666626pt;width:18.55pt;height:15.3pt;mso-position-horizontal-relative:page;mso-position-vertical-relative:page;z-index:-1055344" type="#_x0000_t202" filled="false" stroked="false">
            <v:textbox inset="0,0,0,0">
              <w:txbxContent>
                <w:p>
                  <w:pPr>
                    <w:pStyle w:val="BodyText"/>
                  </w:pPr>
                  <w:bookmarkStart w:name="(A) A clerk’s transcript under rule 8.91" w:id="4911"/>
                  <w:bookmarkEnd w:id="4911"/>
                  <w:r>
                    <w:rPr/>
                  </w:r>
                  <w:r>
                    <w:rPr/>
                    <w:t>(A)</w:t>
                  </w:r>
                </w:p>
              </w:txbxContent>
            </v:textbox>
            <w10:wrap type="none"/>
          </v:shape>
        </w:pict>
      </w:r>
      <w:r>
        <w:rPr/>
        <w:pict>
          <v:shape style="position:absolute;margin-left:157.399994pt;margin-top:282.666626pt;width:235.75pt;height:15.3pt;mso-position-horizontal-relative:page;mso-position-vertical-relative:page;z-index:-1055320" type="#_x0000_t202" filled="false" stroked="false">
            <v:textbox inset="0,0,0,0">
              <w:txbxContent>
                <w:p>
                  <w:pPr>
                    <w:pStyle w:val="BodyText"/>
                  </w:pPr>
                  <w:r>
                    <w:rPr/>
                    <w:t>A clerk’s transcript under rule 8.912 or 8.920; or</w:t>
                  </w:r>
                </w:p>
              </w:txbxContent>
            </v:textbox>
            <w10:wrap type="none"/>
          </v:shape>
        </w:pict>
      </w:r>
      <w:r>
        <w:rPr/>
        <w:pict>
          <v:shape style="position:absolute;margin-left:128.600006pt;margin-top:312.666626pt;width:17.75pt;height:15.3pt;mso-position-horizontal-relative:page;mso-position-vertical-relative:page;z-index:-1055296" type="#_x0000_t202" filled="false" stroked="false">
            <v:textbox inset="0,0,0,0">
              <w:txbxContent>
                <w:p>
                  <w:pPr>
                    <w:pStyle w:val="BodyText"/>
                  </w:pPr>
                  <w:bookmarkStart w:name="(B) If the court has a local rule for th" w:id="4912"/>
                  <w:bookmarkEnd w:id="4912"/>
                  <w:r>
                    <w:rPr/>
                  </w:r>
                  <w:r>
                    <w:rPr/>
                    <w:t>(B)</w:t>
                  </w:r>
                </w:p>
              </w:txbxContent>
            </v:textbox>
            <w10:wrap type="none"/>
          </v:shape>
        </w:pict>
      </w:r>
      <w:r>
        <w:rPr/>
        <w:pict>
          <v:shape style="position:absolute;margin-left:157.399994pt;margin-top:312.666626pt;width:372.25pt;height:30.3pt;mso-position-horizontal-relative:page;mso-position-vertical-relative:page;z-index:-1055272" type="#_x0000_t202" filled="false" stroked="false">
            <v:textbox inset="0,0,0,0">
              <w:txbxContent>
                <w:p>
                  <w:pPr>
                    <w:pStyle w:val="BodyText"/>
                    <w:spacing w:line="261" w:lineRule="auto"/>
                  </w:pPr>
                  <w:r>
                    <w:rPr/>
                    <w:t>If the court has a local rule for the appellate division electing to use this form of the record, the original trial court file under rule 8.914.</w:t>
                  </w:r>
                </w:p>
              </w:txbxContent>
            </v:textbox>
            <w10:wrap type="none"/>
          </v:shape>
        </w:pict>
      </w:r>
      <w:r>
        <w:rPr/>
        <w:pict>
          <v:shape style="position:absolute;margin-left:99.800003pt;margin-top:357.666626pt;width:15.95pt;height:15.3pt;mso-position-horizontal-relative:page;mso-position-vertical-relative:page;z-index:-1055248" type="#_x0000_t202" filled="false" stroked="false">
            <v:textbox inset="0,0,0,0">
              <w:txbxContent>
                <w:p>
                  <w:pPr>
                    <w:pStyle w:val="BodyText"/>
                  </w:pPr>
                  <w:bookmarkStart w:name="(2) If an appellant wants to raise any i" w:id="4913"/>
                  <w:bookmarkEnd w:id="4913"/>
                  <w:r>
                    <w:rPr/>
                  </w:r>
                  <w:r>
                    <w:rPr/>
                    <w:t>(2)</w:t>
                  </w:r>
                </w:p>
              </w:txbxContent>
            </v:textbox>
            <w10:wrap type="none"/>
          </v:shape>
        </w:pict>
      </w:r>
      <w:r>
        <w:rPr/>
        <w:pict>
          <v:shape style="position:absolute;margin-left:128.600006pt;margin-top:357.666626pt;width:402.35pt;height:45.3pt;mso-position-horizontal-relative:page;mso-position-vertical-relative:page;z-index:-1055224" type="#_x0000_t202" filled="false" stroked="false">
            <v:textbox inset="0,0,0,0">
              <w:txbxContent>
                <w:p>
                  <w:pPr>
                    <w:pStyle w:val="BodyText"/>
                    <w:spacing w:line="261" w:lineRule="auto"/>
                    <w:ind w:right="-4"/>
                  </w:pPr>
                  <w:r>
                    <w:rPr/>
                    <w:t>If an appellant wants to raise any issue that requires consideration of the oral proceedings in the trial court, the record on appeal must include a record of the oral proceedings in the form of one of the following:</w:t>
                  </w:r>
                </w:p>
              </w:txbxContent>
            </v:textbox>
            <w10:wrap type="none"/>
          </v:shape>
        </w:pict>
      </w:r>
      <w:r>
        <w:rPr/>
        <w:pict>
          <v:shape style="position:absolute;margin-left:128.600006pt;margin-top:417.666626pt;width:18.55pt;height:15.3pt;mso-position-horizontal-relative:page;mso-position-vertical-relative:page;z-index:-1055200" type="#_x0000_t202" filled="false" stroked="false">
            <v:textbox inset="0,0,0,0">
              <w:txbxContent>
                <w:p>
                  <w:pPr>
                    <w:pStyle w:val="BodyText"/>
                  </w:pPr>
                  <w:bookmarkStart w:name="(A) A statement on appeal under rule 8.9" w:id="4914"/>
                  <w:bookmarkEnd w:id="4914"/>
                  <w:r>
                    <w:rPr/>
                  </w:r>
                  <w:r>
                    <w:rPr/>
                    <w:t>(A)</w:t>
                  </w:r>
                </w:p>
              </w:txbxContent>
            </v:textbox>
            <w10:wrap type="none"/>
          </v:shape>
        </w:pict>
      </w:r>
      <w:r>
        <w:rPr/>
        <w:pict>
          <v:shape style="position:absolute;margin-left:157.399994pt;margin-top:417.666626pt;width:194.05pt;height:15.3pt;mso-position-horizontal-relative:page;mso-position-vertical-relative:page;z-index:-1055176" type="#_x0000_t202" filled="false" stroked="false">
            <v:textbox inset="0,0,0,0">
              <w:txbxContent>
                <w:p>
                  <w:pPr>
                    <w:pStyle w:val="BodyText"/>
                  </w:pPr>
                  <w:r>
                    <w:rPr/>
                    <w:t>A statement on appeal under rule 8.916;</w:t>
                  </w:r>
                </w:p>
              </w:txbxContent>
            </v:textbox>
            <w10:wrap type="none"/>
          </v:shape>
        </w:pict>
      </w:r>
      <w:r>
        <w:rPr/>
        <w:pict>
          <v:shape style="position:absolute;margin-left:128.600006pt;margin-top:447.666626pt;width:17.75pt;height:15.3pt;mso-position-horizontal-relative:page;mso-position-vertical-relative:page;z-index:-1055152" type="#_x0000_t202" filled="false" stroked="false">
            <v:textbox inset="0,0,0,0">
              <w:txbxContent>
                <w:p>
                  <w:pPr>
                    <w:pStyle w:val="BodyText"/>
                  </w:pPr>
                  <w:bookmarkStart w:name="(B) If the court has a local rule for th" w:id="4915"/>
                  <w:bookmarkEnd w:id="4915"/>
                  <w:r>
                    <w:rPr/>
                  </w:r>
                  <w:r>
                    <w:rPr/>
                    <w:t>(B)</w:t>
                  </w:r>
                </w:p>
              </w:txbxContent>
            </v:textbox>
            <w10:wrap type="none"/>
          </v:shape>
        </w:pict>
      </w:r>
      <w:r>
        <w:rPr/>
        <w:pict>
          <v:shape style="position:absolute;margin-left:157.399994pt;margin-top:447.666626pt;width:383.6pt;height:30.3pt;mso-position-horizontal-relative:page;mso-position-vertical-relative:page;z-index:-1055128" type="#_x0000_t202" filled="false" stroked="false">
            <v:textbox inset="0,0,0,0">
              <w:txbxContent>
                <w:p>
                  <w:pPr>
                    <w:pStyle w:val="BodyText"/>
                    <w:spacing w:line="261" w:lineRule="auto"/>
                  </w:pPr>
                  <w:r>
                    <w:rPr/>
                    <w:t>If the court has a local rule for the appellate division permitting this form of the record, an official electronic recording of the proceedings under rule 8.917; or</w:t>
                  </w:r>
                </w:p>
              </w:txbxContent>
            </v:textbox>
            <w10:wrap type="none"/>
          </v:shape>
        </w:pict>
      </w:r>
      <w:r>
        <w:rPr/>
        <w:pict>
          <v:shape style="position:absolute;margin-left:128.600006pt;margin-top:492.666626pt;width:17.95pt;height:15.3pt;mso-position-horizontal-relative:page;mso-position-vertical-relative:page;z-index:-1055104" type="#_x0000_t202" filled="false" stroked="false">
            <v:textbox inset="0,0,0,0">
              <w:txbxContent>
                <w:p>
                  <w:pPr>
                    <w:pStyle w:val="BodyText"/>
                  </w:pPr>
                  <w:bookmarkStart w:name="(C) A reporter’s transcript under rules " w:id="4916"/>
                  <w:bookmarkEnd w:id="4916"/>
                  <w:r>
                    <w:rPr/>
                  </w:r>
                  <w:r>
                    <w:rPr/>
                    <w:t>(C)</w:t>
                  </w:r>
                </w:p>
              </w:txbxContent>
            </v:textbox>
            <w10:wrap type="none"/>
          </v:shape>
        </w:pict>
      </w:r>
      <w:r>
        <w:rPr/>
        <w:pict>
          <v:shape style="position:absolute;margin-left:157.399994pt;margin-top:492.666626pt;width:383.45pt;height:30.3pt;mso-position-horizontal-relative:page;mso-position-vertical-relative:page;z-index:-1055080" type="#_x0000_t202" filled="false" stroked="false">
            <v:textbox inset="0,0,0,0">
              <w:txbxContent>
                <w:p>
                  <w:pPr>
                    <w:pStyle w:val="BodyText"/>
                    <w:spacing w:line="261" w:lineRule="auto"/>
                    <w:ind w:right="-2"/>
                  </w:pPr>
                  <w:r>
                    <w:rPr/>
                    <w:t>A reporter’s transcript under rules 8.918–8.920 or a transcript prepared from an official electronic recording under rule 8.917.</w:t>
                  </w:r>
                </w:p>
              </w:txbxContent>
            </v:textbox>
            <w10:wrap type="none"/>
          </v:shape>
        </w:pict>
      </w:r>
      <w:r>
        <w:rPr/>
        <w:pict>
          <v:shape style="position:absolute;margin-left:71pt;margin-top:537.666626pt;width:16.650pt;height:15.3pt;mso-position-horizontal-relative:page;mso-position-vertical-relative:page;z-index:-1055056" type="#_x0000_t202" filled="false" stroked="false">
            <v:textbox inset="0,0,0,0">
              <w:txbxContent>
                <w:p>
                  <w:pPr>
                    <w:spacing w:before="10"/>
                    <w:ind w:left="20" w:right="0" w:firstLine="0"/>
                    <w:jc w:val="left"/>
                    <w:rPr>
                      <w:b/>
                      <w:sz w:val="24"/>
                    </w:rPr>
                  </w:pPr>
                  <w:bookmarkStart w:name="(b) Stipulation for limited record" w:id="4917"/>
                  <w:bookmarkEnd w:id="4917"/>
                  <w:r>
                    <w:rPr/>
                  </w:r>
                  <w:r>
                    <w:rPr>
                      <w:b/>
                      <w:sz w:val="24"/>
                    </w:rPr>
                    <w:t>(b)</w:t>
                  </w:r>
                </w:p>
              </w:txbxContent>
            </v:textbox>
            <w10:wrap type="none"/>
          </v:shape>
        </w:pict>
      </w:r>
      <w:r>
        <w:rPr/>
        <w:pict>
          <v:shape style="position:absolute;margin-left:99.800003pt;margin-top:537.666626pt;width:152.9pt;height:15.3pt;mso-position-horizontal-relative:page;mso-position-vertical-relative:page;z-index:-1055032" type="#_x0000_t202" filled="false" stroked="false">
            <v:textbox inset="0,0,0,0">
              <w:txbxContent>
                <w:p>
                  <w:pPr>
                    <w:spacing w:before="10"/>
                    <w:ind w:left="20" w:right="0" w:firstLine="0"/>
                    <w:jc w:val="left"/>
                    <w:rPr>
                      <w:b/>
                      <w:sz w:val="24"/>
                    </w:rPr>
                  </w:pPr>
                  <w:r>
                    <w:rPr>
                      <w:b/>
                      <w:sz w:val="24"/>
                    </w:rPr>
                    <w:t>Stipulation for limited record</w:t>
                  </w:r>
                </w:p>
              </w:txbxContent>
            </v:textbox>
            <w10:wrap type="none"/>
          </v:shape>
        </w:pict>
      </w:r>
      <w:r>
        <w:rPr/>
        <w:pict>
          <v:shape style="position:absolute;margin-left:99.800003pt;margin-top:567.666626pt;width:424.65pt;height:60.3pt;mso-position-horizontal-relative:page;mso-position-vertical-relative:page;z-index:-1055008" type="#_x0000_t202" filled="false" stroked="false">
            <v:textbox inset="0,0,0,0">
              <w:txbxContent>
                <w:p>
                  <w:pPr>
                    <w:pStyle w:val="BodyText"/>
                    <w:spacing w:line="261" w:lineRule="auto"/>
                    <w:ind w:right="-4"/>
                  </w:pPr>
                  <w:bookmarkStart w:name="If before the record is certified, the a" w:id="4918"/>
                  <w:bookmarkEnd w:id="4918"/>
                  <w:r>
                    <w:rPr/>
                  </w:r>
                  <w:r>
                    <w:rPr/>
                    <w:t>If before the record is certified, the appellant and the respondent stipulate in writing that any part of the record is not required for proper determination of the appeal and file the stipulation in the trial court, that part of the record must not be prepared or sent to the appellate division.</w:t>
                  </w:r>
                </w:p>
              </w:txbxContent>
            </v:textbox>
            <w10:wrap type="none"/>
          </v:shape>
        </w:pict>
      </w:r>
      <w:r>
        <w:rPr/>
        <w:pict>
          <v:shape style="position:absolute;margin-left:99.800003pt;margin-top:643.762085pt;width:206.15pt;height:14.25pt;mso-position-horizontal-relative:page;mso-position-vertical-relative:page;z-index:-1054984" type="#_x0000_t202" filled="false" stroked="false">
            <v:textbox inset="0,0,0,0">
              <w:txbxContent>
                <w:p>
                  <w:pPr>
                    <w:spacing w:before="11"/>
                    <w:ind w:left="20" w:right="0" w:firstLine="0"/>
                    <w:jc w:val="left"/>
                    <w:rPr>
                      <w:i/>
                      <w:sz w:val="22"/>
                    </w:rPr>
                  </w:pPr>
                  <w:bookmarkStart w:name="(Subd (b) amended effective January 1, 2" w:id="4919"/>
                  <w:bookmarkEnd w:id="4919"/>
                  <w:r>
                    <w:rPr/>
                  </w:r>
                  <w:r>
                    <w:rPr>
                      <w:i/>
                      <w:sz w:val="22"/>
                    </w:rPr>
                    <w:t>(Subd (b) amended effective January 1, 2010.)</w:t>
                  </w:r>
                </w:p>
              </w:txbxContent>
            </v:textbox>
            <w10:wrap type="none"/>
          </v:shape>
        </w:pict>
      </w:r>
      <w:r>
        <w:rPr/>
        <w:pict>
          <v:shape style="position:absolute;margin-left:71pt;margin-top:673.762085pt;width:364.7pt;height:14.25pt;mso-position-horizontal-relative:page;mso-position-vertical-relative:page;z-index:-1054960" type="#_x0000_t202" filled="false" stroked="false">
            <v:textbox inset="0,0,0,0">
              <w:txbxContent>
                <w:p>
                  <w:pPr>
                    <w:spacing w:before="11"/>
                    <w:ind w:left="20" w:right="0" w:firstLine="0"/>
                    <w:jc w:val="left"/>
                    <w:rPr>
                      <w:i/>
                      <w:sz w:val="22"/>
                    </w:rPr>
                  </w:pPr>
                  <w:r>
                    <w:rPr>
                      <w:i/>
                      <w:sz w:val="22"/>
                    </w:rPr>
                    <w:t>Rule 8.910 amended effective January 1, 2010; adopted effective January 1, 2009.</w:t>
                  </w:r>
                </w:p>
              </w:txbxContent>
            </v:textbox>
            <w10:wrap type="none"/>
          </v:shape>
        </w:pict>
      </w:r>
      <w:r>
        <w:rPr/>
        <w:pict>
          <v:shape style="position:absolute;margin-left:296pt;margin-top:761.106628pt;width:20pt;height:15.3pt;mso-position-horizontal-relative:page;mso-position-vertical-relative:page;z-index:-1054936" type="#_x0000_t202" filled="false" stroked="false">
            <v:textbox inset="0,0,0,0">
              <w:txbxContent>
                <w:p>
                  <w:pPr>
                    <w:pStyle w:val="BodyText"/>
                  </w:pPr>
                  <w:r>
                    <w:rPr/>
                    <w:t>438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323.850pt;height:15.3pt;mso-position-horizontal-relative:page;mso-position-vertical-relative:page;z-index:-1054912" type="#_x0000_t202" filled="false" stroked="false">
            <v:textbox inset="0,0,0,0">
              <w:txbxContent>
                <w:p>
                  <w:pPr>
                    <w:spacing w:before="10"/>
                    <w:ind w:left="20" w:right="0" w:firstLine="0"/>
                    <w:jc w:val="left"/>
                    <w:rPr>
                      <w:b/>
                      <w:sz w:val="24"/>
                    </w:rPr>
                  </w:pPr>
                  <w:bookmarkStart w:name="Rule 8.911.  Prosecuting attorney’s noti" w:id="4920"/>
                  <w:bookmarkEnd w:id="4920"/>
                  <w:r>
                    <w:rPr/>
                  </w:r>
                  <w:r>
                    <w:rPr>
                      <w:b/>
                      <w:sz w:val="24"/>
                    </w:rPr>
                    <w:t>Rule 8.911. Prosecuting attorney’s notice regarding the record</w:t>
                  </w:r>
                </w:p>
              </w:txbxContent>
            </v:textbox>
            <w10:wrap type="none"/>
          </v:shape>
        </w:pict>
      </w:r>
      <w:r>
        <w:rPr/>
        <w:pict>
          <v:shape style="position:absolute;margin-left:71pt;margin-top:102.666641pt;width:453.4pt;height:60.3pt;mso-position-horizontal-relative:page;mso-position-vertical-relative:page;z-index:-1054888" type="#_x0000_t202" filled="false" stroked="false">
            <v:textbox inset="0,0,0,0">
              <w:txbxContent>
                <w:p>
                  <w:pPr>
                    <w:pStyle w:val="BodyText"/>
                    <w:spacing w:line="261" w:lineRule="auto"/>
                    <w:ind w:right="-3"/>
                  </w:pPr>
                  <w:r>
                    <w:rPr/>
                    <w:t>If the prosecuting attorney does not want to receive a copy of the record on appeal, within 10 days after the notification of the appeal under rule 8.901(b) is sent to the prosecuting attorney, the prosecuting attorney must serve and file a notice indicating that he or she does not want to receive the record.</w:t>
                  </w:r>
                </w:p>
              </w:txbxContent>
            </v:textbox>
            <w10:wrap type="none"/>
          </v:shape>
        </w:pict>
      </w:r>
      <w:r>
        <w:rPr/>
        <w:pict>
          <v:shape style="position:absolute;margin-left:71pt;margin-top:178.762115pt;width:364.7pt;height:14.25pt;mso-position-horizontal-relative:page;mso-position-vertical-relative:page;z-index:-1054864" type="#_x0000_t202" filled="false" stroked="false">
            <v:textbox inset="0,0,0,0">
              <w:txbxContent>
                <w:p>
                  <w:pPr>
                    <w:spacing w:before="11"/>
                    <w:ind w:left="20" w:right="0" w:firstLine="0"/>
                    <w:jc w:val="left"/>
                    <w:rPr>
                      <w:i/>
                      <w:sz w:val="22"/>
                    </w:rPr>
                  </w:pPr>
                  <w:r>
                    <w:rPr>
                      <w:i/>
                      <w:sz w:val="22"/>
                    </w:rPr>
                    <w:t>Rule 8.911 amended effective January 1, 2016; adopted effective January 1, 2009.</w:t>
                  </w:r>
                </w:p>
              </w:txbxContent>
            </v:textbox>
            <w10:wrap type="none"/>
          </v:shape>
        </w:pict>
      </w:r>
      <w:r>
        <w:rPr/>
        <w:pict>
          <v:shape style="position:absolute;margin-left:71pt;margin-top:207.666641pt;width:215.95pt;height:15.3pt;mso-position-horizontal-relative:page;mso-position-vertical-relative:page;z-index:-1054840" type="#_x0000_t202" filled="false" stroked="false">
            <v:textbox inset="0,0,0,0">
              <w:txbxContent>
                <w:p>
                  <w:pPr>
                    <w:spacing w:before="10"/>
                    <w:ind w:left="20" w:right="0" w:firstLine="0"/>
                    <w:jc w:val="left"/>
                    <w:rPr>
                      <w:b/>
                      <w:sz w:val="24"/>
                    </w:rPr>
                  </w:pPr>
                  <w:bookmarkStart w:name="Rule 8.912.  Contents of clerk’s transcr" w:id="4921"/>
                  <w:bookmarkEnd w:id="4921"/>
                  <w:r>
                    <w:rPr/>
                  </w:r>
                  <w:r>
                    <w:rPr>
                      <w:b/>
                      <w:sz w:val="24"/>
                    </w:rPr>
                    <w:t>Rule 8.912. Contents of clerk’s transcript</w:t>
                  </w:r>
                </w:p>
              </w:txbxContent>
            </v:textbox>
            <w10:wrap type="none"/>
          </v:shape>
        </w:pict>
      </w:r>
      <w:r>
        <w:rPr/>
        <w:pict>
          <v:shape style="position:absolute;margin-left:71pt;margin-top:237.666641pt;width:468.25pt;height:45.3pt;mso-position-horizontal-relative:page;mso-position-vertical-relative:page;z-index:-1054816" type="#_x0000_t202" filled="false" stroked="false">
            <v:textbox inset="0,0,0,0">
              <w:txbxContent>
                <w:p>
                  <w:pPr>
                    <w:pStyle w:val="BodyText"/>
                    <w:spacing w:line="261" w:lineRule="auto"/>
                    <w:ind w:right="-6"/>
                  </w:pPr>
                  <w:r>
                    <w:rPr/>
                    <w:t>Except in appeals covered by rule 8.920 or when the parties have filed a stipulation under rule 8.910(b) that any of these items is not required for proper determination of the appeal, the clerk’s transcript must contain:</w:t>
                  </w:r>
                </w:p>
              </w:txbxContent>
            </v:textbox>
            <w10:wrap type="none"/>
          </v:shape>
        </w:pict>
      </w:r>
      <w:r>
        <w:rPr/>
        <w:pict>
          <v:shape style="position:absolute;margin-left:71pt;margin-top:297.666626pt;width:15.95pt;height:15.3pt;mso-position-horizontal-relative:page;mso-position-vertical-relative:page;z-index:-1054792" type="#_x0000_t202" filled="false" stroked="false">
            <v:textbox inset="0,0,0,0">
              <w:txbxContent>
                <w:p>
                  <w:pPr>
                    <w:pStyle w:val="BodyText"/>
                  </w:pPr>
                  <w:r>
                    <w:rPr/>
                    <w:t>(1)</w:t>
                  </w:r>
                </w:p>
              </w:txbxContent>
            </v:textbox>
            <w10:wrap type="none"/>
          </v:shape>
        </w:pict>
      </w:r>
      <w:r>
        <w:rPr/>
        <w:pict>
          <v:shape style="position:absolute;margin-left:99.800003pt;margin-top:297.666626pt;width:328.7pt;height:15.3pt;mso-position-horizontal-relative:page;mso-position-vertical-relative:page;z-index:-1054768" type="#_x0000_t202" filled="false" stroked="false">
            <v:textbox inset="0,0,0,0">
              <w:txbxContent>
                <w:p>
                  <w:pPr>
                    <w:pStyle w:val="BodyText"/>
                  </w:pPr>
                  <w:r>
                    <w:rPr/>
                    <w:t>The complaint, including any notice to appear, and any amendment;</w:t>
                  </w:r>
                </w:p>
              </w:txbxContent>
            </v:textbox>
            <w10:wrap type="none"/>
          </v:shape>
        </w:pict>
      </w:r>
      <w:r>
        <w:rPr/>
        <w:pict>
          <v:shape style="position:absolute;margin-left:71pt;margin-top:327.666626pt;width:15.95pt;height:15.3pt;mso-position-horizontal-relative:page;mso-position-vertical-relative:page;z-index:-1054744" type="#_x0000_t202" filled="false" stroked="false">
            <v:textbox inset="0,0,0,0">
              <w:txbxContent>
                <w:p>
                  <w:pPr>
                    <w:pStyle w:val="BodyText"/>
                  </w:pPr>
                  <w:r>
                    <w:rPr/>
                    <w:t>(2)</w:t>
                  </w:r>
                </w:p>
              </w:txbxContent>
            </v:textbox>
            <w10:wrap type="none"/>
          </v:shape>
        </w:pict>
      </w:r>
      <w:r>
        <w:rPr/>
        <w:pict>
          <v:shape style="position:absolute;margin-left:99.800003pt;margin-top:327.666626pt;width:136.450pt;height:15.3pt;mso-position-horizontal-relative:page;mso-position-vertical-relative:page;z-index:-1054720" type="#_x0000_t202" filled="false" stroked="false">
            <v:textbox inset="0,0,0,0">
              <w:txbxContent>
                <w:p>
                  <w:pPr>
                    <w:pStyle w:val="BodyText"/>
                  </w:pPr>
                  <w:r>
                    <w:rPr/>
                    <w:t>Any demurrer or other plea;</w:t>
                  </w:r>
                </w:p>
              </w:txbxContent>
            </v:textbox>
            <w10:wrap type="none"/>
          </v:shape>
        </w:pict>
      </w:r>
      <w:r>
        <w:rPr/>
        <w:pict>
          <v:shape style="position:absolute;margin-left:71pt;margin-top:357.666626pt;width:15.95pt;height:15.3pt;mso-position-horizontal-relative:page;mso-position-vertical-relative:page;z-index:-1054696" type="#_x0000_t202" filled="false" stroked="false">
            <v:textbox inset="0,0,0,0">
              <w:txbxContent>
                <w:p>
                  <w:pPr>
                    <w:pStyle w:val="BodyText"/>
                  </w:pPr>
                  <w:r>
                    <w:rPr/>
                    <w:t>(3)</w:t>
                  </w:r>
                </w:p>
              </w:txbxContent>
            </v:textbox>
            <w10:wrap type="none"/>
          </v:shape>
        </w:pict>
      </w:r>
      <w:r>
        <w:rPr/>
        <w:pict>
          <v:shape style="position:absolute;margin-left:99.800003pt;margin-top:357.666626pt;width:89.3pt;height:15.3pt;mso-position-horizontal-relative:page;mso-position-vertical-relative:page;z-index:-1054672" type="#_x0000_t202" filled="false" stroked="false">
            <v:textbox inset="0,0,0,0">
              <w:txbxContent>
                <w:p>
                  <w:pPr>
                    <w:pStyle w:val="BodyText"/>
                  </w:pPr>
                  <w:r>
                    <w:rPr/>
                    <w:t>All court minutes;</w:t>
                  </w:r>
                </w:p>
              </w:txbxContent>
            </v:textbox>
            <w10:wrap type="none"/>
          </v:shape>
        </w:pict>
      </w:r>
      <w:r>
        <w:rPr/>
        <w:pict>
          <v:shape style="position:absolute;margin-left:71pt;margin-top:387.666626pt;width:15.95pt;height:15.3pt;mso-position-horizontal-relative:page;mso-position-vertical-relative:page;z-index:-1054648" type="#_x0000_t202" filled="false" stroked="false">
            <v:textbox inset="0,0,0,0">
              <w:txbxContent>
                <w:p>
                  <w:pPr>
                    <w:pStyle w:val="BodyText"/>
                  </w:pPr>
                  <w:r>
                    <w:rPr/>
                    <w:t>(4)</w:t>
                  </w:r>
                </w:p>
              </w:txbxContent>
            </v:textbox>
            <w10:wrap type="none"/>
          </v:shape>
        </w:pict>
      </w:r>
      <w:r>
        <w:rPr/>
        <w:pict>
          <v:shape style="position:absolute;margin-left:99.800003pt;margin-top:387.666626pt;width:216.25pt;height:15.3pt;mso-position-horizontal-relative:page;mso-position-vertical-relative:page;z-index:-1054624" type="#_x0000_t202" filled="false" stroked="false">
            <v:textbox inset="0,0,0,0">
              <w:txbxContent>
                <w:p>
                  <w:pPr>
                    <w:pStyle w:val="BodyText"/>
                  </w:pPr>
                  <w:r>
                    <w:rPr/>
                    <w:t>Any written findings or opinion of the court;</w:t>
                  </w:r>
                </w:p>
              </w:txbxContent>
            </v:textbox>
            <w10:wrap type="none"/>
          </v:shape>
        </w:pict>
      </w:r>
      <w:r>
        <w:rPr/>
        <w:pict>
          <v:shape style="position:absolute;margin-left:71pt;margin-top:417.666626pt;width:15.95pt;height:15.3pt;mso-position-horizontal-relative:page;mso-position-vertical-relative:page;z-index:-1054600" type="#_x0000_t202" filled="false" stroked="false">
            <v:textbox inset="0,0,0,0">
              <w:txbxContent>
                <w:p>
                  <w:pPr>
                    <w:pStyle w:val="BodyText"/>
                  </w:pPr>
                  <w:r>
                    <w:rPr/>
                    <w:t>(5)</w:t>
                  </w:r>
                </w:p>
              </w:txbxContent>
            </v:textbox>
            <w10:wrap type="none"/>
          </v:shape>
        </w:pict>
      </w:r>
      <w:r>
        <w:rPr/>
        <w:pict>
          <v:shape style="position:absolute;margin-left:99.800003pt;margin-top:417.666626pt;width:185.55pt;height:15.3pt;mso-position-horizontal-relative:page;mso-position-vertical-relative:page;z-index:-1054576" type="#_x0000_t202" filled="false" stroked="false">
            <v:textbox inset="0,0,0,0">
              <w:txbxContent>
                <w:p>
                  <w:pPr>
                    <w:pStyle w:val="BodyText"/>
                  </w:pPr>
                  <w:r>
                    <w:rPr/>
                    <w:t>The judgment or order appealed from;</w:t>
                  </w:r>
                </w:p>
              </w:txbxContent>
            </v:textbox>
            <w10:wrap type="none"/>
          </v:shape>
        </w:pict>
      </w:r>
      <w:r>
        <w:rPr/>
        <w:pict>
          <v:shape style="position:absolute;margin-left:71pt;margin-top:447.666626pt;width:15.95pt;height:15.3pt;mso-position-horizontal-relative:page;mso-position-vertical-relative:page;z-index:-1054552" type="#_x0000_t202" filled="false" stroked="false">
            <v:textbox inset="0,0,0,0">
              <w:txbxContent>
                <w:p>
                  <w:pPr>
                    <w:pStyle w:val="BodyText"/>
                  </w:pPr>
                  <w:r>
                    <w:rPr/>
                    <w:t>(6)</w:t>
                  </w:r>
                </w:p>
              </w:txbxContent>
            </v:textbox>
            <w10:wrap type="none"/>
          </v:shape>
        </w:pict>
      </w:r>
      <w:r>
        <w:rPr/>
        <w:pict>
          <v:shape style="position:absolute;margin-left:99.800003pt;margin-top:447.666626pt;width:408.8pt;height:30.3pt;mso-position-horizontal-relative:page;mso-position-vertical-relative:page;z-index:-1054528" type="#_x0000_t202" filled="false" stroked="false">
            <v:textbox inset="0,0,0,0">
              <w:txbxContent>
                <w:p>
                  <w:pPr>
                    <w:pStyle w:val="BodyText"/>
                    <w:spacing w:line="261" w:lineRule="auto"/>
                    <w:ind w:right="4"/>
                  </w:pPr>
                  <w:r>
                    <w:rPr/>
                    <w:t>Any motion or notice of motion for new trial, in arrest of judgment, or to dismiss the action, with supporting and opposing memoranda and attachments;</w:t>
                  </w:r>
                </w:p>
              </w:txbxContent>
            </v:textbox>
            <w10:wrap type="none"/>
          </v:shape>
        </w:pict>
      </w:r>
      <w:r>
        <w:rPr/>
        <w:pict>
          <v:shape style="position:absolute;margin-left:71pt;margin-top:492.666626pt;width:15.95pt;height:15.3pt;mso-position-horizontal-relative:page;mso-position-vertical-relative:page;z-index:-1054504" type="#_x0000_t202" filled="false" stroked="false">
            <v:textbox inset="0,0,0,0">
              <w:txbxContent>
                <w:p>
                  <w:pPr>
                    <w:pStyle w:val="BodyText"/>
                  </w:pPr>
                  <w:r>
                    <w:rPr/>
                    <w:t>(7)</w:t>
                  </w:r>
                </w:p>
              </w:txbxContent>
            </v:textbox>
            <w10:wrap type="none"/>
          </v:shape>
        </w:pict>
      </w:r>
      <w:r>
        <w:rPr/>
        <w:pict>
          <v:shape style="position:absolute;margin-left:99.800003pt;margin-top:492.666626pt;width:423.55pt;height:30.3pt;mso-position-horizontal-relative:page;mso-position-vertical-relative:page;z-index:-1054480" type="#_x0000_t202" filled="false" stroked="false">
            <v:textbox inset="0,0,0,0">
              <w:txbxContent>
                <w:p>
                  <w:pPr>
                    <w:pStyle w:val="BodyText"/>
                    <w:spacing w:line="261" w:lineRule="auto"/>
                  </w:pPr>
                  <w:r>
                    <w:rPr/>
                    <w:t>Any transcript of a sound or sound-and-video recording tendered to the court under rule 2.1040;</w:t>
                  </w:r>
                </w:p>
              </w:txbxContent>
            </v:textbox>
            <w10:wrap type="none"/>
          </v:shape>
        </w:pict>
      </w:r>
      <w:r>
        <w:rPr/>
        <w:pict>
          <v:shape style="position:absolute;margin-left:71pt;margin-top:537.666626pt;width:15.95pt;height:15.3pt;mso-position-horizontal-relative:page;mso-position-vertical-relative:page;z-index:-1054456" type="#_x0000_t202" filled="false" stroked="false">
            <v:textbox inset="0,0,0,0">
              <w:txbxContent>
                <w:p>
                  <w:pPr>
                    <w:pStyle w:val="BodyText"/>
                  </w:pPr>
                  <w:r>
                    <w:rPr/>
                    <w:t>(8)</w:t>
                  </w:r>
                </w:p>
              </w:txbxContent>
            </v:textbox>
            <w10:wrap type="none"/>
          </v:shape>
        </w:pict>
      </w:r>
      <w:r>
        <w:rPr/>
        <w:pict>
          <v:shape style="position:absolute;margin-left:99.800003pt;margin-top:537.666626pt;width:123.75pt;height:15.3pt;mso-position-horizontal-relative:page;mso-position-vertical-relative:page;z-index:-1054432" type="#_x0000_t202" filled="false" stroked="false">
            <v:textbox inset="0,0,0,0">
              <w:txbxContent>
                <w:p>
                  <w:pPr>
                    <w:pStyle w:val="BodyText"/>
                  </w:pPr>
                  <w:r>
                    <w:rPr/>
                    <w:t>The notice of appeal; and</w:t>
                  </w:r>
                </w:p>
              </w:txbxContent>
            </v:textbox>
            <w10:wrap type="none"/>
          </v:shape>
        </w:pict>
      </w:r>
      <w:r>
        <w:rPr/>
        <w:pict>
          <v:shape style="position:absolute;margin-left:71pt;margin-top:567.666626pt;width:15.95pt;height:15.3pt;mso-position-horizontal-relative:page;mso-position-vertical-relative:page;z-index:-1054408" type="#_x0000_t202" filled="false" stroked="false">
            <v:textbox inset="0,0,0,0">
              <w:txbxContent>
                <w:p>
                  <w:pPr>
                    <w:pStyle w:val="BodyText"/>
                  </w:pPr>
                  <w:r>
                    <w:rPr/>
                    <w:t>(9)</w:t>
                  </w:r>
                </w:p>
              </w:txbxContent>
            </v:textbox>
            <w10:wrap type="none"/>
          </v:shape>
        </w:pict>
      </w:r>
      <w:r>
        <w:rPr/>
        <w:pict>
          <v:shape style="position:absolute;margin-left:99.800003pt;margin-top:567.666626pt;width:156.85pt;height:15.3pt;mso-position-horizontal-relative:page;mso-position-vertical-relative:page;z-index:-1054384" type="#_x0000_t202" filled="false" stroked="false">
            <v:textbox inset="0,0,0,0">
              <w:txbxContent>
                <w:p>
                  <w:pPr>
                    <w:pStyle w:val="BodyText"/>
                  </w:pPr>
                  <w:r>
                    <w:rPr/>
                    <w:t>If the appellant is the defendant:</w:t>
                  </w:r>
                </w:p>
              </w:txbxContent>
            </v:textbox>
            <w10:wrap type="none"/>
          </v:shape>
        </w:pict>
      </w:r>
      <w:r>
        <w:rPr/>
        <w:pict>
          <v:shape style="position:absolute;margin-left:99.800003pt;margin-top:597.666626pt;width:18.55pt;height:15.3pt;mso-position-horizontal-relative:page;mso-position-vertical-relative:page;z-index:-1054360" type="#_x0000_t202" filled="false" stroked="false">
            <v:textbox inset="0,0,0,0">
              <w:txbxContent>
                <w:p>
                  <w:pPr>
                    <w:pStyle w:val="BodyText"/>
                  </w:pPr>
                  <w:bookmarkStart w:name="(A) Any written defense motion denied in" w:id="4922"/>
                  <w:bookmarkEnd w:id="4922"/>
                  <w:r>
                    <w:rPr/>
                  </w:r>
                  <w:r>
                    <w:rPr/>
                    <w:t>(A)</w:t>
                  </w:r>
                </w:p>
              </w:txbxContent>
            </v:textbox>
            <w10:wrap type="none"/>
          </v:shape>
        </w:pict>
      </w:r>
      <w:r>
        <w:rPr/>
        <w:pict>
          <v:shape style="position:absolute;margin-left:128.600006pt;margin-top:597.666626pt;width:411.85pt;height:30.3pt;mso-position-horizontal-relative:page;mso-position-vertical-relative:page;z-index:-1054336" type="#_x0000_t202" filled="false" stroked="false">
            <v:textbox inset="0,0,0,0">
              <w:txbxContent>
                <w:p>
                  <w:pPr>
                    <w:pStyle w:val="BodyText"/>
                    <w:spacing w:line="261" w:lineRule="auto"/>
                    <w:ind w:right="-2"/>
                  </w:pPr>
                  <w:r>
                    <w:rPr/>
                    <w:t>Any written defense motion denied in whole or in part, with supporting and opposing memoranda and attachments; and</w:t>
                  </w:r>
                </w:p>
              </w:txbxContent>
            </v:textbox>
            <w10:wrap type="none"/>
          </v:shape>
        </w:pict>
      </w:r>
      <w:r>
        <w:rPr/>
        <w:pict>
          <v:shape style="position:absolute;margin-left:99.800003pt;margin-top:642.666626pt;width:17.75pt;height:15.3pt;mso-position-horizontal-relative:page;mso-position-vertical-relative:page;z-index:-1054312" type="#_x0000_t202" filled="false" stroked="false">
            <v:textbox inset="0,0,0,0">
              <w:txbxContent>
                <w:p>
                  <w:pPr>
                    <w:pStyle w:val="BodyText"/>
                  </w:pPr>
                  <w:bookmarkStart w:name="(B) If related to a motion under (A), an" w:id="4923"/>
                  <w:bookmarkEnd w:id="4923"/>
                  <w:r>
                    <w:rPr/>
                  </w:r>
                  <w:r>
                    <w:rPr/>
                    <w:t>(B)</w:t>
                  </w:r>
                </w:p>
              </w:txbxContent>
            </v:textbox>
            <w10:wrap type="none"/>
          </v:shape>
        </w:pict>
      </w:r>
      <w:r>
        <w:rPr/>
        <w:pict>
          <v:shape style="position:absolute;margin-left:128.600006pt;margin-top:642.666626pt;width:304.7pt;height:15.3pt;mso-position-horizontal-relative:page;mso-position-vertical-relative:page;z-index:-1054288" type="#_x0000_t202" filled="false" stroked="false">
            <v:textbox inset="0,0,0,0">
              <w:txbxContent>
                <w:p>
                  <w:pPr>
                    <w:pStyle w:val="BodyText"/>
                  </w:pPr>
                  <w:r>
                    <w:rPr/>
                    <w:t>If related to a motion under (A), any search warrant and return.</w:t>
                  </w:r>
                </w:p>
              </w:txbxContent>
            </v:textbox>
            <w10:wrap type="none"/>
          </v:shape>
        </w:pict>
      </w:r>
      <w:r>
        <w:rPr/>
        <w:pict>
          <v:shape style="position:absolute;margin-left:71pt;margin-top:673.762085pt;width:204.65pt;height:14.25pt;mso-position-horizontal-relative:page;mso-position-vertical-relative:page;z-index:-1054264" type="#_x0000_t202" filled="false" stroked="false">
            <v:textbox inset="0,0,0,0">
              <w:txbxContent>
                <w:p>
                  <w:pPr>
                    <w:spacing w:before="11"/>
                    <w:ind w:left="20" w:right="0" w:firstLine="0"/>
                    <w:jc w:val="left"/>
                    <w:rPr>
                      <w:i/>
                      <w:sz w:val="22"/>
                    </w:rPr>
                  </w:pPr>
                  <w:r>
                    <w:rPr>
                      <w:i/>
                      <w:sz w:val="22"/>
                    </w:rPr>
                    <w:t>Rule 8.912 adopted effective January 1, 2009.</w:t>
                  </w:r>
                </w:p>
              </w:txbxContent>
            </v:textbox>
            <w10:wrap type="none"/>
          </v:shape>
        </w:pict>
      </w:r>
      <w:r>
        <w:rPr/>
        <w:pict>
          <v:shape style="position:absolute;margin-left:296pt;margin-top:761.106628pt;width:20pt;height:15.3pt;mso-position-horizontal-relative:page;mso-position-vertical-relative:page;z-index:-1054240" type="#_x0000_t202" filled="false" stroked="false">
            <v:textbox inset="0,0,0,0">
              <w:txbxContent>
                <w:p>
                  <w:pPr>
                    <w:pStyle w:val="BodyText"/>
                  </w:pPr>
                  <w:r>
                    <w:rPr/>
                    <w:t>439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231.9pt;height:15.3pt;mso-position-horizontal-relative:page;mso-position-vertical-relative:page;z-index:-1054216" type="#_x0000_t202" filled="false" stroked="false">
            <v:textbox inset="0,0,0,0">
              <w:txbxContent>
                <w:p>
                  <w:pPr>
                    <w:spacing w:before="10"/>
                    <w:ind w:left="20" w:right="0" w:firstLine="0"/>
                    <w:jc w:val="left"/>
                    <w:rPr>
                      <w:b/>
                      <w:sz w:val="24"/>
                    </w:rPr>
                  </w:pPr>
                  <w:bookmarkStart w:name="Rule 8.913.  Preparation of clerk’s tran" w:id="4924"/>
                  <w:bookmarkEnd w:id="4924"/>
                  <w:r>
                    <w:rPr/>
                  </w:r>
                  <w:r>
                    <w:rPr>
                      <w:b/>
                      <w:sz w:val="24"/>
                    </w:rPr>
                    <w:t>Rule 8.913. Preparation of clerk’s transcript</w:t>
                  </w:r>
                </w:p>
              </w:txbxContent>
            </v:textbox>
            <w10:wrap type="none"/>
          </v:shape>
        </w:pict>
      </w:r>
      <w:r>
        <w:rPr/>
        <w:pict>
          <v:shape style="position:absolute;margin-left:71pt;margin-top:102.666641pt;width:15.95pt;height:15.3pt;mso-position-horizontal-relative:page;mso-position-vertical-relative:page;z-index:-1054192" type="#_x0000_t202" filled="false" stroked="false">
            <v:textbox inset="0,0,0,0">
              <w:txbxContent>
                <w:p>
                  <w:pPr>
                    <w:spacing w:before="10"/>
                    <w:ind w:left="20" w:right="0" w:firstLine="0"/>
                    <w:jc w:val="left"/>
                    <w:rPr>
                      <w:b/>
                      <w:sz w:val="24"/>
                    </w:rPr>
                  </w:pPr>
                  <w:bookmarkStart w:name="(a) When preparation begins" w:id="4925"/>
                  <w:bookmarkEnd w:id="4925"/>
                  <w:r>
                    <w:rPr/>
                  </w:r>
                  <w:r>
                    <w:rPr>
                      <w:b/>
                      <w:sz w:val="24"/>
                    </w:rPr>
                    <w:t>(a)</w:t>
                  </w:r>
                </w:p>
              </w:txbxContent>
            </v:textbox>
            <w10:wrap type="none"/>
          </v:shape>
        </w:pict>
      </w:r>
      <w:r>
        <w:rPr/>
        <w:pict>
          <v:shape style="position:absolute;margin-left:99.800003pt;margin-top:102.666641pt;width:132.8pt;height:15.3pt;mso-position-horizontal-relative:page;mso-position-vertical-relative:page;z-index:-1054168" type="#_x0000_t202" filled="false" stroked="false">
            <v:textbox inset="0,0,0,0">
              <w:txbxContent>
                <w:p>
                  <w:pPr>
                    <w:spacing w:before="10"/>
                    <w:ind w:left="20" w:right="0" w:firstLine="0"/>
                    <w:jc w:val="left"/>
                    <w:rPr>
                      <w:b/>
                      <w:sz w:val="24"/>
                    </w:rPr>
                  </w:pPr>
                  <w:r>
                    <w:rPr>
                      <w:b/>
                      <w:sz w:val="24"/>
                    </w:rPr>
                    <w:t>When preparation begins</w:t>
                  </w:r>
                </w:p>
              </w:txbxContent>
            </v:textbox>
            <w10:wrap type="none"/>
          </v:shape>
        </w:pict>
      </w:r>
      <w:r>
        <w:rPr/>
        <w:pict>
          <v:shape style="position:absolute;margin-left:99.800003pt;margin-top:132.666641pt;width:435.3pt;height:45.3pt;mso-position-horizontal-relative:page;mso-position-vertical-relative:page;z-index:-1054144" type="#_x0000_t202" filled="false" stroked="false">
            <v:textbox inset="0,0,0,0">
              <w:txbxContent>
                <w:p>
                  <w:pPr>
                    <w:pStyle w:val="BodyText"/>
                    <w:spacing w:line="261" w:lineRule="auto"/>
                    <w:ind w:right="-4"/>
                  </w:pPr>
                  <w:bookmarkStart w:name="Unless the original court file will be u" w:id="4926"/>
                  <w:bookmarkEnd w:id="4926"/>
                  <w:r>
                    <w:rPr/>
                  </w:r>
                  <w:r>
                    <w:rPr/>
                    <w:t>Unless the original court file will be used in place of a clerk’s transcript under rule 8.914, the clerk must begin preparing the clerk’s transcript immediately after the notice of appeal is filed.</w:t>
                  </w:r>
                </w:p>
              </w:txbxContent>
            </v:textbox>
            <w10:wrap type="none"/>
          </v:shape>
        </w:pict>
      </w:r>
      <w:r>
        <w:rPr/>
        <w:pict>
          <v:shape style="position:absolute;margin-left:71pt;margin-top:192.666641pt;width:16.650pt;height:15.3pt;mso-position-horizontal-relative:page;mso-position-vertical-relative:page;z-index:-1054120" type="#_x0000_t202" filled="false" stroked="false">
            <v:textbox inset="0,0,0,0">
              <w:txbxContent>
                <w:p>
                  <w:pPr>
                    <w:spacing w:before="10"/>
                    <w:ind w:left="20" w:right="0" w:firstLine="0"/>
                    <w:jc w:val="left"/>
                    <w:rPr>
                      <w:b/>
                      <w:sz w:val="24"/>
                    </w:rPr>
                  </w:pPr>
                  <w:bookmarkStart w:name="(b) Format of transcript" w:id="4927"/>
                  <w:bookmarkEnd w:id="4927"/>
                  <w:r>
                    <w:rPr/>
                  </w:r>
                  <w:r>
                    <w:rPr>
                      <w:b/>
                      <w:sz w:val="24"/>
                    </w:rPr>
                    <w:t>(b)</w:t>
                  </w:r>
                </w:p>
              </w:txbxContent>
            </v:textbox>
            <w10:wrap type="none"/>
          </v:shape>
        </w:pict>
      </w:r>
      <w:r>
        <w:rPr/>
        <w:pict>
          <v:shape style="position:absolute;margin-left:99.800003pt;margin-top:192.666641pt;width:107.85pt;height:15.3pt;mso-position-horizontal-relative:page;mso-position-vertical-relative:page;z-index:-1054096" type="#_x0000_t202" filled="false" stroked="false">
            <v:textbox inset="0,0,0,0">
              <w:txbxContent>
                <w:p>
                  <w:pPr>
                    <w:spacing w:before="10"/>
                    <w:ind w:left="20" w:right="0" w:firstLine="0"/>
                    <w:jc w:val="left"/>
                    <w:rPr>
                      <w:b/>
                      <w:sz w:val="24"/>
                    </w:rPr>
                  </w:pPr>
                  <w:r>
                    <w:rPr>
                      <w:b/>
                      <w:sz w:val="24"/>
                    </w:rPr>
                    <w:t>Format of transcript</w:t>
                  </w:r>
                </w:p>
              </w:txbxContent>
            </v:textbox>
            <w10:wrap type="none"/>
          </v:shape>
        </w:pict>
      </w:r>
      <w:r>
        <w:rPr/>
        <w:pict>
          <v:shape style="position:absolute;margin-left:99.800003pt;margin-top:222.666641pt;width:248.95pt;height:15.3pt;mso-position-horizontal-relative:page;mso-position-vertical-relative:page;z-index:-1054072" type="#_x0000_t202" filled="false" stroked="false">
            <v:textbox inset="0,0,0,0">
              <w:txbxContent>
                <w:p>
                  <w:pPr>
                    <w:pStyle w:val="BodyText"/>
                  </w:pPr>
                  <w:bookmarkStart w:name="The clerk’s transcript must comply with " w:id="4928"/>
                  <w:bookmarkEnd w:id="4928"/>
                  <w:r>
                    <w:rPr/>
                  </w:r>
                  <w:r>
                    <w:rPr/>
                    <w:t>The clerk’s transcript must comply with rule 8.144.</w:t>
                  </w:r>
                </w:p>
              </w:txbxContent>
            </v:textbox>
            <w10:wrap type="none"/>
          </v:shape>
        </w:pict>
      </w:r>
      <w:r>
        <w:rPr/>
        <w:pict>
          <v:shape style="position:absolute;margin-left:71pt;margin-top:252.666641pt;width:15.15pt;height:15.3pt;mso-position-horizontal-relative:page;mso-position-vertical-relative:page;z-index:-1054048" type="#_x0000_t202" filled="false" stroked="false">
            <v:textbox inset="0,0,0,0">
              <w:txbxContent>
                <w:p>
                  <w:pPr>
                    <w:spacing w:before="10"/>
                    <w:ind w:left="20" w:right="0" w:firstLine="0"/>
                    <w:jc w:val="left"/>
                    <w:rPr>
                      <w:b/>
                      <w:sz w:val="24"/>
                    </w:rPr>
                  </w:pPr>
                  <w:bookmarkStart w:name="(c) When preparation must be completed" w:id="4929"/>
                  <w:bookmarkEnd w:id="4929"/>
                  <w:r>
                    <w:rPr/>
                  </w:r>
                  <w:r>
                    <w:rPr>
                      <w:b/>
                      <w:sz w:val="24"/>
                    </w:rPr>
                    <w:t>(c)</w:t>
                  </w:r>
                </w:p>
              </w:txbxContent>
            </v:textbox>
            <w10:wrap type="none"/>
          </v:shape>
        </w:pict>
      </w:r>
      <w:r>
        <w:rPr/>
        <w:pict>
          <v:shape style="position:absolute;margin-left:99.800003pt;margin-top:252.666641pt;width:195.8pt;height:15.3pt;mso-position-horizontal-relative:page;mso-position-vertical-relative:page;z-index:-1054024" type="#_x0000_t202" filled="false" stroked="false">
            <v:textbox inset="0,0,0,0">
              <w:txbxContent>
                <w:p>
                  <w:pPr>
                    <w:spacing w:before="10"/>
                    <w:ind w:left="20" w:right="0" w:firstLine="0"/>
                    <w:jc w:val="left"/>
                    <w:rPr>
                      <w:b/>
                      <w:sz w:val="24"/>
                    </w:rPr>
                  </w:pPr>
                  <w:r>
                    <w:rPr>
                      <w:b/>
                      <w:sz w:val="24"/>
                    </w:rPr>
                    <w:t>When preparation must be completed</w:t>
                  </w:r>
                </w:p>
              </w:txbxContent>
            </v:textbox>
            <w10:wrap type="none"/>
          </v:shape>
        </w:pict>
      </w:r>
      <w:r>
        <w:rPr/>
        <w:pict>
          <v:shape style="position:absolute;margin-left:99.800003pt;margin-top:282.666626pt;width:439.2pt;height:105.3pt;mso-position-horizontal-relative:page;mso-position-vertical-relative:page;z-index:-1054000" type="#_x0000_t202" filled="false" stroked="false">
            <v:textbox inset="0,0,0,0">
              <w:txbxContent>
                <w:p>
                  <w:pPr>
                    <w:pStyle w:val="BodyText"/>
                    <w:spacing w:line="261" w:lineRule="auto"/>
                    <w:ind w:right="-7"/>
                  </w:pPr>
                  <w:bookmarkStart w:name="Within 20 days after the notice of appea" w:id="4930"/>
                  <w:bookmarkEnd w:id="4930"/>
                  <w:r>
                    <w:rPr/>
                  </w:r>
                  <w:r>
                    <w:rPr/>
                    <w:t>Within 20 days after the notice of appeal is filed, the clerk must complete preparation of an original clerk’s transcript for the appellate division and one copy for the appellant. If there is more than one appellant, the clerk must prepare an extra copy for each additional appellant who is represented by separate counsel or self-represented. If the defendant is the appellant, a copy must also be prepared for the prosecuting attorney unless the prosecuting attorney has notified the court under rule 8.911 that he or she does not want to receive the record. If the People are the appellant, a copy must also be prepared for the respondent.</w:t>
                  </w:r>
                </w:p>
              </w:txbxContent>
            </v:textbox>
            <w10:wrap type="none"/>
          </v:shape>
        </w:pict>
      </w:r>
      <w:r>
        <w:rPr/>
        <w:pict>
          <v:shape style="position:absolute;margin-left:71pt;margin-top:402.666626pt;width:16.650pt;height:15.3pt;mso-position-horizontal-relative:page;mso-position-vertical-relative:page;z-index:-1053976" type="#_x0000_t202" filled="false" stroked="false">
            <v:textbox inset="0,0,0,0">
              <w:txbxContent>
                <w:p>
                  <w:pPr>
                    <w:spacing w:before="10"/>
                    <w:ind w:left="20" w:right="0" w:firstLine="0"/>
                    <w:jc w:val="left"/>
                    <w:rPr>
                      <w:b/>
                      <w:sz w:val="24"/>
                    </w:rPr>
                  </w:pPr>
                  <w:bookmarkStart w:name="(d) Certification" w:id="4931"/>
                  <w:bookmarkEnd w:id="4931"/>
                  <w:r>
                    <w:rPr/>
                  </w:r>
                  <w:r>
                    <w:rPr>
                      <w:b/>
                      <w:sz w:val="24"/>
                    </w:rPr>
                    <w:t>(d)</w:t>
                  </w:r>
                </w:p>
              </w:txbxContent>
            </v:textbox>
            <w10:wrap type="none"/>
          </v:shape>
        </w:pict>
      </w:r>
      <w:r>
        <w:rPr/>
        <w:pict>
          <v:shape style="position:absolute;margin-left:99.800003pt;margin-top:402.666626pt;width:67.2pt;height:15.3pt;mso-position-horizontal-relative:page;mso-position-vertical-relative:page;z-index:-1053952" type="#_x0000_t202" filled="false" stroked="false">
            <v:textbox inset="0,0,0,0">
              <w:txbxContent>
                <w:p>
                  <w:pPr>
                    <w:spacing w:before="10"/>
                    <w:ind w:left="20" w:right="0" w:firstLine="0"/>
                    <w:jc w:val="left"/>
                    <w:rPr>
                      <w:b/>
                      <w:sz w:val="24"/>
                    </w:rPr>
                  </w:pPr>
                  <w:r>
                    <w:rPr>
                      <w:b/>
                      <w:sz w:val="24"/>
                    </w:rPr>
                    <w:t>Certification</w:t>
                  </w:r>
                </w:p>
              </w:txbxContent>
            </v:textbox>
            <w10:wrap type="none"/>
          </v:shape>
        </w:pict>
      </w:r>
      <w:r>
        <w:rPr/>
        <w:pict>
          <v:shape style="position:absolute;margin-left:99.800003pt;margin-top:432.666626pt;width:402.2pt;height:15.3pt;mso-position-horizontal-relative:page;mso-position-vertical-relative:page;z-index:-1053928" type="#_x0000_t202" filled="false" stroked="false">
            <v:textbox inset="0,0,0,0">
              <w:txbxContent>
                <w:p>
                  <w:pPr>
                    <w:pStyle w:val="BodyText"/>
                  </w:pPr>
                  <w:bookmarkStart w:name="The clerk must certify as correct the or" w:id="4932"/>
                  <w:bookmarkEnd w:id="4932"/>
                  <w:r>
                    <w:rPr/>
                  </w:r>
                  <w:r>
                    <w:rPr/>
                    <w:t>The clerk must certify as correct the original and all copies of the clerk’s transcript.</w:t>
                  </w:r>
                </w:p>
              </w:txbxContent>
            </v:textbox>
            <w10:wrap type="none"/>
          </v:shape>
        </w:pict>
      </w:r>
      <w:r>
        <w:rPr/>
        <w:pict>
          <v:shape style="position:absolute;margin-left:71pt;margin-top:463.762115pt;width:204.65pt;height:14.25pt;mso-position-horizontal-relative:page;mso-position-vertical-relative:page;z-index:-1053904" type="#_x0000_t202" filled="false" stroked="false">
            <v:textbox inset="0,0,0,0">
              <w:txbxContent>
                <w:p>
                  <w:pPr>
                    <w:spacing w:before="11"/>
                    <w:ind w:left="20" w:right="0" w:firstLine="0"/>
                    <w:jc w:val="left"/>
                    <w:rPr>
                      <w:i/>
                      <w:sz w:val="22"/>
                    </w:rPr>
                  </w:pPr>
                  <w:r>
                    <w:rPr>
                      <w:i/>
                      <w:sz w:val="22"/>
                    </w:rPr>
                    <w:t>Rule 8.913 adopted effective January 1, 2009.</w:t>
                  </w:r>
                </w:p>
              </w:txbxContent>
            </v:textbox>
            <w10:wrap type="none"/>
          </v:shape>
        </w:pict>
      </w:r>
      <w:r>
        <w:rPr/>
        <w:pict>
          <v:shape style="position:absolute;margin-left:231.679993pt;margin-top:493.762115pt;width:148.7pt;height:14.25pt;mso-position-horizontal-relative:page;mso-position-vertical-relative:page;z-index:-105388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523.76886pt;width:449pt;height:14.25pt;mso-position-horizontal-relative:page;mso-position-vertical-relative:page;z-index:-1053856" type="#_x0000_t202" filled="false" stroked="false">
            <v:textbox inset="0,0,0,0">
              <w:txbxContent>
                <w:p>
                  <w:pPr>
                    <w:spacing w:before="11"/>
                    <w:ind w:left="20" w:right="0" w:firstLine="0"/>
                    <w:jc w:val="left"/>
                    <w:rPr>
                      <w:sz w:val="22"/>
                    </w:rPr>
                  </w:pPr>
                  <w:r>
                    <w:rPr>
                      <w:sz w:val="22"/>
                    </w:rPr>
                    <w:t>Rule 8.922 addresses when the clerk’s transcript is sent to the appellate division in infraction appeals.</w:t>
                  </w:r>
                </w:p>
              </w:txbxContent>
            </v:textbox>
            <w10:wrap type="none"/>
          </v:shape>
        </w:pict>
      </w:r>
      <w:r>
        <w:rPr/>
        <w:pict>
          <v:shape style="position:absolute;margin-left:71pt;margin-top:552.666626pt;width:284.95pt;height:15.3pt;mso-position-horizontal-relative:page;mso-position-vertical-relative:page;z-index:-1053832" type="#_x0000_t202" filled="false" stroked="false">
            <v:textbox inset="0,0,0,0">
              <w:txbxContent>
                <w:p>
                  <w:pPr>
                    <w:spacing w:before="10"/>
                    <w:ind w:left="20" w:right="0" w:firstLine="0"/>
                    <w:jc w:val="left"/>
                    <w:rPr>
                      <w:b/>
                      <w:sz w:val="24"/>
                    </w:rPr>
                  </w:pPr>
                  <w:bookmarkStart w:name="Rule 8.914.  Trial court file instead of" w:id="4933"/>
                  <w:bookmarkEnd w:id="4933"/>
                  <w:r>
                    <w:rPr/>
                  </w:r>
                  <w:r>
                    <w:rPr>
                      <w:b/>
                      <w:sz w:val="24"/>
                    </w:rPr>
                    <w:t>Rule 8.914. Trial court file instead of clerk’s transcript</w:t>
                  </w:r>
                </w:p>
              </w:txbxContent>
            </v:textbox>
            <w10:wrap type="none"/>
          </v:shape>
        </w:pict>
      </w:r>
      <w:r>
        <w:rPr/>
        <w:pict>
          <v:shape style="position:absolute;margin-left:71pt;margin-top:582.666626pt;width:15.95pt;height:15.3pt;mso-position-horizontal-relative:page;mso-position-vertical-relative:page;z-index:-1053808" type="#_x0000_t202" filled="false" stroked="false">
            <v:textbox inset="0,0,0,0">
              <w:txbxContent>
                <w:p>
                  <w:pPr>
                    <w:spacing w:before="10"/>
                    <w:ind w:left="20" w:right="0" w:firstLine="0"/>
                    <w:jc w:val="left"/>
                    <w:rPr>
                      <w:b/>
                      <w:sz w:val="24"/>
                    </w:rPr>
                  </w:pPr>
                  <w:bookmarkStart w:name="(a) Application" w:id="4934"/>
                  <w:bookmarkEnd w:id="4934"/>
                  <w:r>
                    <w:rPr/>
                  </w:r>
                  <w:r>
                    <w:rPr>
                      <w:b/>
                      <w:sz w:val="24"/>
                    </w:rPr>
                    <w:t>(a)</w:t>
                  </w:r>
                </w:p>
              </w:txbxContent>
            </v:textbox>
            <w10:wrap type="none"/>
          </v:shape>
        </w:pict>
      </w:r>
      <w:r>
        <w:rPr/>
        <w:pict>
          <v:shape style="position:absolute;margin-left:99.800003pt;margin-top:582.666626pt;width:62.05pt;height:15.3pt;mso-position-horizontal-relative:page;mso-position-vertical-relative:page;z-index:-1053784"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612.666626pt;width:440.85pt;height:60.3pt;mso-position-horizontal-relative:page;mso-position-vertical-relative:page;z-index:-1053760" type="#_x0000_t202" filled="false" stroked="false">
            <v:textbox inset="0,0,0,0">
              <w:txbxContent>
                <w:p>
                  <w:pPr>
                    <w:pStyle w:val="BodyText"/>
                    <w:spacing w:line="261" w:lineRule="auto"/>
                    <w:ind w:right="-1"/>
                  </w:pPr>
                  <w:bookmarkStart w:name="If the court has a local rule for the ap" w:id="4935"/>
                  <w:bookmarkEnd w:id="4935"/>
                  <w:r>
                    <w:rPr/>
                  </w:r>
                  <w:r>
                    <w:rPr/>
                    <w:t>If the court has a local rule for the appellate division electing to use this form of the record, the original trial court file may be used instead of a clerk’s transcript. This rule and any supplemental provisions of the local rule then govern unless the trial court orders otherwise after notice to the parties.</w:t>
                  </w:r>
                </w:p>
              </w:txbxContent>
            </v:textbox>
            <w10:wrap type="none"/>
          </v:shape>
        </w:pict>
      </w:r>
      <w:r>
        <w:rPr/>
        <w:pict>
          <v:shape style="position:absolute;margin-left:71pt;margin-top:687.666626pt;width:16.650pt;height:15.3pt;mso-position-horizontal-relative:page;mso-position-vertical-relative:page;z-index:-1053736" type="#_x0000_t202" filled="false" stroked="false">
            <v:textbox inset="0,0,0,0">
              <w:txbxContent>
                <w:p>
                  <w:pPr>
                    <w:spacing w:before="10"/>
                    <w:ind w:left="20" w:right="0" w:firstLine="0"/>
                    <w:jc w:val="left"/>
                    <w:rPr>
                      <w:b/>
                      <w:sz w:val="24"/>
                    </w:rPr>
                  </w:pPr>
                  <w:bookmarkStart w:name="(b) When original file must be prepared" w:id="4936"/>
                  <w:bookmarkEnd w:id="4936"/>
                  <w:r>
                    <w:rPr/>
                  </w:r>
                  <w:r>
                    <w:rPr>
                      <w:b/>
                      <w:sz w:val="24"/>
                    </w:rPr>
                    <w:t>(b)</w:t>
                  </w:r>
                </w:p>
              </w:txbxContent>
            </v:textbox>
            <w10:wrap type="none"/>
          </v:shape>
        </w:pict>
      </w:r>
      <w:r>
        <w:rPr/>
        <w:pict>
          <v:shape style="position:absolute;margin-left:99.800003pt;margin-top:687.666626pt;width:188.1pt;height:15.3pt;mso-position-horizontal-relative:page;mso-position-vertical-relative:page;z-index:-1053712" type="#_x0000_t202" filled="false" stroked="false">
            <v:textbox inset="0,0,0,0">
              <w:txbxContent>
                <w:p>
                  <w:pPr>
                    <w:spacing w:before="10"/>
                    <w:ind w:left="20" w:right="0" w:firstLine="0"/>
                    <w:jc w:val="left"/>
                    <w:rPr>
                      <w:b/>
                      <w:sz w:val="24"/>
                    </w:rPr>
                  </w:pPr>
                  <w:r>
                    <w:rPr>
                      <w:b/>
                      <w:sz w:val="24"/>
                    </w:rPr>
                    <w:t>When original file must be prepared</w:t>
                  </w:r>
                </w:p>
              </w:txbxContent>
            </v:textbox>
            <w10:wrap type="none"/>
          </v:shape>
        </w:pict>
      </w:r>
      <w:r>
        <w:rPr/>
        <w:pict>
          <v:shape style="position:absolute;margin-left:296pt;margin-top:761.106628pt;width:20pt;height:15.3pt;mso-position-horizontal-relative:page;mso-position-vertical-relative:page;z-index:-1053688" type="#_x0000_t202" filled="false" stroked="false">
            <v:textbox inset="0,0,0,0">
              <w:txbxContent>
                <w:p>
                  <w:pPr>
                    <w:pStyle w:val="BodyText"/>
                  </w:pPr>
                  <w:r>
                    <w:rPr/>
                    <w:t>440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39.45pt;height:45.3pt;mso-position-horizontal-relative:page;mso-position-vertical-relative:page;z-index:-1053664" type="#_x0000_t202" filled="false" stroked="false">
            <v:textbox inset="0,0,0,0">
              <w:txbxContent>
                <w:p>
                  <w:pPr>
                    <w:pStyle w:val="BodyText"/>
                    <w:spacing w:line="261" w:lineRule="auto"/>
                    <w:ind w:right="17"/>
                    <w:jc w:val="both"/>
                  </w:pPr>
                  <w:bookmarkStart w:name="Within 20 days after the filing of the n" w:id="4937"/>
                  <w:bookmarkEnd w:id="4937"/>
                  <w:r>
                    <w:rPr/>
                  </w:r>
                  <w:r>
                    <w:rPr/>
                    <w:t>Within 20 days after the filing of the notice of appeal, the trial court clerk must put the trial court file in chronological order, number the pages, and attach a chronological index and a list of all attorneys of record, the parties they represent, and any unrepresented parties.</w:t>
                  </w:r>
                </w:p>
              </w:txbxContent>
            </v:textbox>
            <w10:wrap type="none"/>
          </v:shape>
        </w:pict>
      </w:r>
      <w:r>
        <w:rPr/>
        <w:pict>
          <v:shape style="position:absolute;margin-left:71pt;margin-top:132.666641pt;width:15.15pt;height:15.3pt;mso-position-horizontal-relative:page;mso-position-vertical-relative:page;z-index:-1053640" type="#_x0000_t202" filled="false" stroked="false">
            <v:textbox inset="0,0,0,0">
              <w:txbxContent>
                <w:p>
                  <w:pPr>
                    <w:spacing w:before="10"/>
                    <w:ind w:left="20" w:right="0" w:firstLine="0"/>
                    <w:jc w:val="left"/>
                    <w:rPr>
                      <w:b/>
                      <w:sz w:val="24"/>
                    </w:rPr>
                  </w:pPr>
                  <w:bookmarkStart w:name="(c) Copies" w:id="4938"/>
                  <w:bookmarkEnd w:id="4938"/>
                  <w:r>
                    <w:rPr/>
                  </w:r>
                  <w:r>
                    <w:rPr>
                      <w:b/>
                      <w:sz w:val="24"/>
                    </w:rPr>
                    <w:t>(c)</w:t>
                  </w:r>
                </w:p>
              </w:txbxContent>
            </v:textbox>
            <w10:wrap type="none"/>
          </v:shape>
        </w:pict>
      </w:r>
      <w:r>
        <w:rPr/>
        <w:pict>
          <v:shape style="position:absolute;margin-left:99.800003pt;margin-top:132.666641pt;width:36.6pt;height:15.3pt;mso-position-horizontal-relative:page;mso-position-vertical-relative:page;z-index:-1053616" type="#_x0000_t202" filled="false" stroked="false">
            <v:textbox inset="0,0,0,0">
              <w:txbxContent>
                <w:p>
                  <w:pPr>
                    <w:spacing w:before="10"/>
                    <w:ind w:left="20" w:right="0" w:firstLine="0"/>
                    <w:jc w:val="left"/>
                    <w:rPr>
                      <w:b/>
                      <w:sz w:val="24"/>
                    </w:rPr>
                  </w:pPr>
                  <w:r>
                    <w:rPr>
                      <w:b/>
                      <w:sz w:val="24"/>
                    </w:rPr>
                    <w:t>Copies</w:t>
                  </w:r>
                </w:p>
              </w:txbxContent>
            </v:textbox>
            <w10:wrap type="none"/>
          </v:shape>
        </w:pict>
      </w:r>
      <w:r>
        <w:rPr/>
        <w:pict>
          <v:shape style="position:absolute;margin-left:99.800003pt;margin-top:162.666641pt;width:436.3pt;height:105.3pt;mso-position-horizontal-relative:page;mso-position-vertical-relative:page;z-index:-1053592" type="#_x0000_t202" filled="false" stroked="false">
            <v:textbox inset="0,0,0,0">
              <w:txbxContent>
                <w:p>
                  <w:pPr>
                    <w:pStyle w:val="BodyText"/>
                    <w:spacing w:line="261" w:lineRule="auto"/>
                    <w:ind w:right="-5"/>
                  </w:pPr>
                  <w:bookmarkStart w:name="The clerk must send a copy of the index " w:id="4939"/>
                  <w:bookmarkEnd w:id="4939"/>
                  <w:r>
                    <w:rPr/>
                  </w:r>
                  <w:r>
                    <w:rPr/>
                    <w:t>The clerk must send a copy of the index to the appellant for use in paginating his or her copy of the file to conform to the index. If there is more than one appellant, the clerk must prepare an extra copy of the index for each additional appellant who is represented by separate counsel or self-represented. If the defendant is the appellant, a copy must also be prepared for the prosecuting attorney unless the prosecuting attorney has notified the court under rule 8.911 that he or she does not want to receive the record. If the People are the appellant, a copy must also be prepared for the respondent.</w:t>
                  </w:r>
                </w:p>
              </w:txbxContent>
            </v:textbox>
            <w10:wrap type="none"/>
          </v:shape>
        </w:pict>
      </w:r>
      <w:r>
        <w:rPr/>
        <w:pict>
          <v:shape style="position:absolute;margin-left:71pt;margin-top:283.762115pt;width:204.65pt;height:14.25pt;mso-position-horizontal-relative:page;mso-position-vertical-relative:page;z-index:-1053568" type="#_x0000_t202" filled="false" stroked="false">
            <v:textbox inset="0,0,0,0">
              <w:txbxContent>
                <w:p>
                  <w:pPr>
                    <w:spacing w:before="11"/>
                    <w:ind w:left="20" w:right="0" w:firstLine="0"/>
                    <w:jc w:val="left"/>
                    <w:rPr>
                      <w:i/>
                      <w:sz w:val="22"/>
                    </w:rPr>
                  </w:pPr>
                  <w:r>
                    <w:rPr>
                      <w:i/>
                      <w:sz w:val="22"/>
                    </w:rPr>
                    <w:t>Rule 8.914 adopted effective January 1, 2009.</w:t>
                  </w:r>
                </w:p>
              </w:txbxContent>
            </v:textbox>
            <w10:wrap type="none"/>
          </v:shape>
        </w:pict>
      </w:r>
      <w:r>
        <w:rPr/>
        <w:pict>
          <v:shape style="position:absolute;margin-left:231.679993pt;margin-top:313.762115pt;width:148.7pt;height:14.25pt;mso-position-horizontal-relative:page;mso-position-vertical-relative:page;z-index:-105354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343.762115pt;width:426.4pt;height:14.25pt;mso-position-horizontal-relative:page;mso-position-vertical-relative:page;z-index:-1053520" type="#_x0000_t202" filled="false" stroked="false">
            <v:textbox inset="0,0,0,0">
              <w:txbxContent>
                <w:p>
                  <w:pPr>
                    <w:spacing w:before="11"/>
                    <w:ind w:left="20" w:right="0" w:firstLine="0"/>
                    <w:jc w:val="left"/>
                    <w:rPr>
                      <w:sz w:val="22"/>
                    </w:rPr>
                  </w:pPr>
                  <w:r>
                    <w:rPr>
                      <w:sz w:val="22"/>
                    </w:rPr>
                    <w:t>Rule 8.922 addresses when the original file is sent to the appellate division in infraction appeals.</w:t>
                  </w:r>
                </w:p>
              </w:txbxContent>
            </v:textbox>
            <w10:wrap type="none"/>
          </v:shape>
        </w:pict>
      </w:r>
      <w:r>
        <w:rPr/>
        <w:pict>
          <v:shape style="position:absolute;margin-left:71pt;margin-top:372.666626pt;width:203.2pt;height:15.3pt;mso-position-horizontal-relative:page;mso-position-vertical-relative:page;z-index:-1053496" type="#_x0000_t202" filled="false" stroked="false">
            <v:textbox inset="0,0,0,0">
              <w:txbxContent>
                <w:p>
                  <w:pPr>
                    <w:spacing w:before="10"/>
                    <w:ind w:left="20" w:right="0" w:firstLine="0"/>
                    <w:jc w:val="left"/>
                    <w:rPr>
                      <w:b/>
                      <w:sz w:val="24"/>
                    </w:rPr>
                  </w:pPr>
                  <w:bookmarkStart w:name="Rule 8.915.  Record of oral proceedings" w:id="4940"/>
                  <w:bookmarkEnd w:id="4940"/>
                  <w:r>
                    <w:rPr/>
                  </w:r>
                  <w:r>
                    <w:rPr>
                      <w:b/>
                      <w:sz w:val="24"/>
                    </w:rPr>
                    <w:t>Rule 8.915. Record of oral proceedings</w:t>
                  </w:r>
                </w:p>
              </w:txbxContent>
            </v:textbox>
            <w10:wrap type="none"/>
          </v:shape>
        </w:pict>
      </w:r>
      <w:r>
        <w:rPr/>
        <w:pict>
          <v:shape style="position:absolute;margin-left:71pt;margin-top:402.666626pt;width:15.95pt;height:15.3pt;mso-position-horizontal-relative:page;mso-position-vertical-relative:page;z-index:-1053472" type="#_x0000_t202" filled="false" stroked="false">
            <v:textbox inset="0,0,0,0">
              <w:txbxContent>
                <w:p>
                  <w:pPr>
                    <w:spacing w:before="10"/>
                    <w:ind w:left="20" w:right="0" w:firstLine="0"/>
                    <w:jc w:val="left"/>
                    <w:rPr>
                      <w:b/>
                      <w:sz w:val="24"/>
                    </w:rPr>
                  </w:pPr>
                  <w:bookmarkStart w:name="(a) Appellant’s election" w:id="4941"/>
                  <w:bookmarkEnd w:id="4941"/>
                  <w:r>
                    <w:rPr/>
                  </w:r>
                  <w:r>
                    <w:rPr>
                      <w:b/>
                      <w:sz w:val="24"/>
                    </w:rPr>
                    <w:t>(a)</w:t>
                  </w:r>
                </w:p>
              </w:txbxContent>
            </v:textbox>
            <w10:wrap type="none"/>
          </v:shape>
        </w:pict>
      </w:r>
      <w:r>
        <w:rPr/>
        <w:pict>
          <v:shape style="position:absolute;margin-left:99.800003pt;margin-top:402.666626pt;width:103.55pt;height:15.3pt;mso-position-horizontal-relative:page;mso-position-vertical-relative:page;z-index:-1053448" type="#_x0000_t202" filled="false" stroked="false">
            <v:textbox inset="0,0,0,0">
              <w:txbxContent>
                <w:p>
                  <w:pPr>
                    <w:spacing w:before="10"/>
                    <w:ind w:left="20" w:right="0" w:firstLine="0"/>
                    <w:jc w:val="left"/>
                    <w:rPr>
                      <w:b/>
                      <w:sz w:val="24"/>
                    </w:rPr>
                  </w:pPr>
                  <w:r>
                    <w:rPr>
                      <w:b/>
                      <w:sz w:val="24"/>
                    </w:rPr>
                    <w:t>Appellant’s election</w:t>
                  </w:r>
                </w:p>
              </w:txbxContent>
            </v:textbox>
            <w10:wrap type="none"/>
          </v:shape>
        </w:pict>
      </w:r>
      <w:r>
        <w:rPr/>
        <w:pict>
          <v:shape style="position:absolute;margin-left:99.800003pt;margin-top:432.666626pt;width:436pt;height:60.3pt;mso-position-horizontal-relative:page;mso-position-vertical-relative:page;z-index:-1053424" type="#_x0000_t202" filled="false" stroked="false">
            <v:textbox inset="0,0,0,0">
              <w:txbxContent>
                <w:p>
                  <w:pPr>
                    <w:pStyle w:val="BodyText"/>
                    <w:spacing w:line="261" w:lineRule="auto"/>
                    <w:ind w:right="-4"/>
                  </w:pPr>
                  <w:bookmarkStart w:name="The appellant must notify the trial cour" w:id="4942"/>
                  <w:bookmarkEnd w:id="4942"/>
                  <w:r>
                    <w:rPr/>
                  </w:r>
                  <w:r>
                    <w:rPr/>
                    <w:t>The appellant must notify the trial court whether he or she elects to proceed with or without a record of the oral proceedings in the trial court. If the appellant elects to proceed with a record of the oral proceedings in the trial court, the notice must specify which form of the record of the oral proceedings in the trial court the appellant elects to use:</w:t>
                  </w:r>
                </w:p>
              </w:txbxContent>
            </v:textbox>
            <w10:wrap type="none"/>
          </v:shape>
        </w:pict>
      </w:r>
      <w:r>
        <w:rPr/>
        <w:pict>
          <v:shape style="position:absolute;margin-left:99.800003pt;margin-top:507.666626pt;width:15.95pt;height:15.3pt;mso-position-horizontal-relative:page;mso-position-vertical-relative:page;z-index:-1053400" type="#_x0000_t202" filled="false" stroked="false">
            <v:textbox inset="0,0,0,0">
              <w:txbxContent>
                <w:p>
                  <w:pPr>
                    <w:pStyle w:val="BodyText"/>
                  </w:pPr>
                  <w:bookmarkStart w:name="(1) A statement on appeal under rule 8.9" w:id="4943"/>
                  <w:bookmarkEnd w:id="4943"/>
                  <w:r>
                    <w:rPr/>
                  </w:r>
                  <w:r>
                    <w:rPr/>
                    <w:t>(1)</w:t>
                  </w:r>
                </w:p>
              </w:txbxContent>
            </v:textbox>
            <w10:wrap type="none"/>
          </v:shape>
        </w:pict>
      </w:r>
      <w:r>
        <w:rPr/>
        <w:pict>
          <v:shape style="position:absolute;margin-left:128.600006pt;margin-top:507.666626pt;width:194.05pt;height:15.3pt;mso-position-horizontal-relative:page;mso-position-vertical-relative:page;z-index:-1053376" type="#_x0000_t202" filled="false" stroked="false">
            <v:textbox inset="0,0,0,0">
              <w:txbxContent>
                <w:p>
                  <w:pPr>
                    <w:pStyle w:val="BodyText"/>
                  </w:pPr>
                  <w:r>
                    <w:rPr/>
                    <w:t>A statement on appeal under rule 8.916;</w:t>
                  </w:r>
                </w:p>
              </w:txbxContent>
            </v:textbox>
            <w10:wrap type="none"/>
          </v:shape>
        </w:pict>
      </w:r>
      <w:r>
        <w:rPr/>
        <w:pict>
          <v:shape style="position:absolute;margin-left:99.800003pt;margin-top:537.666626pt;width:15.95pt;height:15.3pt;mso-position-horizontal-relative:page;mso-position-vertical-relative:page;z-index:-1053352" type="#_x0000_t202" filled="false" stroked="false">
            <v:textbox inset="0,0,0,0">
              <w:txbxContent>
                <w:p>
                  <w:pPr>
                    <w:pStyle w:val="BodyText"/>
                  </w:pPr>
                  <w:bookmarkStart w:name="(2) If the court has a local rule for th" w:id="4944"/>
                  <w:bookmarkEnd w:id="4944"/>
                  <w:r>
                    <w:rPr/>
                  </w:r>
                  <w:r>
                    <w:rPr/>
                    <w:t>(2)</w:t>
                  </w:r>
                </w:p>
              </w:txbxContent>
            </v:textbox>
            <w10:wrap type="none"/>
          </v:shape>
        </w:pict>
      </w:r>
      <w:r>
        <w:rPr/>
        <w:pict>
          <v:shape style="position:absolute;margin-left:128.600006pt;margin-top:537.666626pt;width:383.3pt;height:45.3pt;mso-position-horizontal-relative:page;mso-position-vertical-relative:page;z-index:-1053328" type="#_x0000_t202" filled="false" stroked="false">
            <v:textbox inset="0,0,0,0">
              <w:txbxContent>
                <w:p>
                  <w:pPr>
                    <w:pStyle w:val="BodyText"/>
                    <w:spacing w:line="261" w:lineRule="auto"/>
                    <w:ind w:right="17"/>
                    <w:jc w:val="both"/>
                  </w:pPr>
                  <w:r>
                    <w:rPr/>
                    <w:t>If the court has a local rule for the appellate division permitting this, an official electronic recording of the proceedings under rule 8.917(c). The appellant must attach to the notice a copy of the stipulation required under rule 8.917(c); or</w:t>
                  </w:r>
                </w:p>
              </w:txbxContent>
            </v:textbox>
            <w10:wrap type="none"/>
          </v:shape>
        </w:pict>
      </w:r>
      <w:r>
        <w:rPr/>
        <w:pict>
          <v:shape style="position:absolute;margin-left:99.800003pt;margin-top:597.666626pt;width:15.95pt;height:15.3pt;mso-position-horizontal-relative:page;mso-position-vertical-relative:page;z-index:-1053304" type="#_x0000_t202" filled="false" stroked="false">
            <v:textbox inset="0,0,0,0">
              <w:txbxContent>
                <w:p>
                  <w:pPr>
                    <w:pStyle w:val="BodyText"/>
                  </w:pPr>
                  <w:bookmarkStart w:name="(3) A reporter’s transcript under rules " w:id="4945"/>
                  <w:bookmarkEnd w:id="4945"/>
                  <w:r>
                    <w:rPr/>
                  </w:r>
                  <w:r>
                    <w:rPr/>
                    <w:t>(3)</w:t>
                  </w:r>
                </w:p>
              </w:txbxContent>
            </v:textbox>
            <w10:wrap type="none"/>
          </v:shape>
        </w:pict>
      </w:r>
      <w:r>
        <w:rPr/>
        <w:pict>
          <v:shape style="position:absolute;margin-left:128.600006pt;margin-top:597.666626pt;width:402.1pt;height:75.3pt;mso-position-horizontal-relative:page;mso-position-vertical-relative:page;z-index:-1053280" type="#_x0000_t202" filled="false" stroked="false">
            <v:textbox inset="0,0,0,0">
              <w:txbxContent>
                <w:p>
                  <w:pPr>
                    <w:pStyle w:val="BodyText"/>
                    <w:spacing w:line="261" w:lineRule="auto"/>
                    <w:ind w:right="-2"/>
                  </w:pPr>
                  <w:r>
                    <w:rPr/>
                    <w:t>A reporter’s transcript under rules 8.918–8.920 or a transcript prepared from an official electronic recording of the proceedings under rule 8.917(b). If the appellant elects to use a reporter’s transcript, the clerk must promptly send a copy of appellant’s notice making this election and the notice of appeal to each court reporter.</w:t>
                  </w:r>
                </w:p>
              </w:txbxContent>
            </v:textbox>
            <w10:wrap type="none"/>
          </v:shape>
        </w:pict>
      </w:r>
      <w:r>
        <w:rPr/>
        <w:pict>
          <v:shape style="position:absolute;margin-left:99.800003pt;margin-top:688.762085pt;width:206.15pt;height:14.25pt;mso-position-horizontal-relative:page;mso-position-vertical-relative:page;z-index:-1053256" type="#_x0000_t202" filled="false" stroked="false">
            <v:textbox inset="0,0,0,0">
              <w:txbxContent>
                <w:p>
                  <w:pPr>
                    <w:spacing w:before="11"/>
                    <w:ind w:left="20" w:right="0" w:firstLine="0"/>
                    <w:jc w:val="left"/>
                    <w:rPr>
                      <w:i/>
                      <w:sz w:val="22"/>
                    </w:rPr>
                  </w:pPr>
                  <w:bookmarkStart w:name="(Subd (a) amended effective January 1, 2" w:id="4946"/>
                  <w:bookmarkEnd w:id="4946"/>
                  <w:r>
                    <w:rPr/>
                  </w:r>
                  <w:r>
                    <w:rPr>
                      <w:i/>
                      <w:sz w:val="22"/>
                    </w:rPr>
                    <w:t>(Subd (a) amended effective January 1, 2016.)</w:t>
                  </w:r>
                </w:p>
              </w:txbxContent>
            </v:textbox>
            <w10:wrap type="none"/>
          </v:shape>
        </w:pict>
      </w:r>
      <w:r>
        <w:rPr/>
        <w:pict>
          <v:shape style="position:absolute;margin-left:296pt;margin-top:761.106628pt;width:20pt;height:15.3pt;mso-position-horizontal-relative:page;mso-position-vertical-relative:page;z-index:-1053232" type="#_x0000_t202" filled="false" stroked="false">
            <v:textbox inset="0,0,0,0">
              <w:txbxContent>
                <w:p>
                  <w:pPr>
                    <w:pStyle w:val="BodyText"/>
                  </w:pPr>
                  <w:r>
                    <w:rPr/>
                    <w:t>441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6.650pt;height:15.3pt;mso-position-horizontal-relative:page;mso-position-vertical-relative:page;z-index:-1053208" type="#_x0000_t202" filled="false" stroked="false">
            <v:textbox inset="0,0,0,0">
              <w:txbxContent>
                <w:p>
                  <w:pPr>
                    <w:spacing w:before="10"/>
                    <w:ind w:left="20" w:right="0" w:firstLine="0"/>
                    <w:jc w:val="left"/>
                    <w:rPr>
                      <w:b/>
                      <w:sz w:val="24"/>
                    </w:rPr>
                  </w:pPr>
                  <w:bookmarkStart w:name="(b) Time for filing election" w:id="4947"/>
                  <w:bookmarkEnd w:id="4947"/>
                  <w:r>
                    <w:rPr/>
                  </w:r>
                  <w:r>
                    <w:rPr>
                      <w:b/>
                      <w:sz w:val="24"/>
                    </w:rPr>
                    <w:t>(b)</w:t>
                  </w:r>
                </w:p>
              </w:txbxContent>
            </v:textbox>
            <w10:wrap type="none"/>
          </v:shape>
        </w:pict>
      </w:r>
      <w:r>
        <w:rPr/>
        <w:pict>
          <v:shape style="position:absolute;margin-left:99.800003pt;margin-top:72.666641pt;width:118.9pt;height:15.3pt;mso-position-horizontal-relative:page;mso-position-vertical-relative:page;z-index:-1053184" type="#_x0000_t202" filled="false" stroked="false">
            <v:textbox inset="0,0,0,0">
              <w:txbxContent>
                <w:p>
                  <w:pPr>
                    <w:spacing w:before="10"/>
                    <w:ind w:left="20" w:right="0" w:firstLine="0"/>
                    <w:jc w:val="left"/>
                    <w:rPr>
                      <w:b/>
                      <w:sz w:val="24"/>
                    </w:rPr>
                  </w:pPr>
                  <w:r>
                    <w:rPr>
                      <w:b/>
                      <w:sz w:val="24"/>
                    </w:rPr>
                    <w:t>Time for filing election</w:t>
                  </w:r>
                </w:p>
              </w:txbxContent>
            </v:textbox>
            <w10:wrap type="none"/>
          </v:shape>
        </w:pict>
      </w:r>
      <w:r>
        <w:rPr/>
        <w:pict>
          <v:shape style="position:absolute;margin-left:99.800003pt;margin-top:102.666641pt;width:386.65pt;height:15.3pt;mso-position-horizontal-relative:page;mso-position-vertical-relative:page;z-index:-1053160" type="#_x0000_t202" filled="false" stroked="false">
            <v:textbox inset="0,0,0,0">
              <w:txbxContent>
                <w:p>
                  <w:pPr>
                    <w:pStyle w:val="BodyText"/>
                  </w:pPr>
                  <w:bookmarkStart w:name="The notice of election required under (a" w:id="4948"/>
                  <w:bookmarkEnd w:id="4948"/>
                  <w:r>
                    <w:rPr/>
                  </w:r>
                  <w:r>
                    <w:rPr/>
                    <w:t>The notice of election required under (a) must be filed with the notice of appeal.</w:t>
                  </w:r>
                </w:p>
              </w:txbxContent>
            </v:textbox>
            <w10:wrap type="none"/>
          </v:shape>
        </w:pict>
      </w:r>
      <w:r>
        <w:rPr/>
        <w:pict>
          <v:shape style="position:absolute;margin-left:71pt;margin-top:132.666641pt;width:15.15pt;height:15.3pt;mso-position-horizontal-relative:page;mso-position-vertical-relative:page;z-index:-1053136" type="#_x0000_t202" filled="false" stroked="false">
            <v:textbox inset="0,0,0,0">
              <w:txbxContent>
                <w:p>
                  <w:pPr>
                    <w:spacing w:before="10"/>
                    <w:ind w:left="20" w:right="0" w:firstLine="0"/>
                    <w:jc w:val="left"/>
                    <w:rPr>
                      <w:b/>
                      <w:sz w:val="24"/>
                    </w:rPr>
                  </w:pPr>
                  <w:bookmarkStart w:name="(c) Failure to file election" w:id="4949"/>
                  <w:bookmarkEnd w:id="4949"/>
                  <w:r>
                    <w:rPr/>
                  </w:r>
                  <w:r>
                    <w:rPr>
                      <w:b/>
                      <w:sz w:val="24"/>
                    </w:rPr>
                    <w:t>(c)</w:t>
                  </w:r>
                </w:p>
              </w:txbxContent>
            </v:textbox>
            <w10:wrap type="none"/>
          </v:shape>
        </w:pict>
      </w:r>
      <w:r>
        <w:rPr/>
        <w:pict>
          <v:shape style="position:absolute;margin-left:99.800003pt;margin-top:132.666641pt;width:113.5pt;height:15.3pt;mso-position-horizontal-relative:page;mso-position-vertical-relative:page;z-index:-1053112" type="#_x0000_t202" filled="false" stroked="false">
            <v:textbox inset="0,0,0,0">
              <w:txbxContent>
                <w:p>
                  <w:pPr>
                    <w:spacing w:before="10"/>
                    <w:ind w:left="20" w:right="0" w:firstLine="0"/>
                    <w:jc w:val="left"/>
                    <w:rPr>
                      <w:b/>
                      <w:sz w:val="24"/>
                    </w:rPr>
                  </w:pPr>
                  <w:r>
                    <w:rPr>
                      <w:b/>
                      <w:sz w:val="24"/>
                    </w:rPr>
                    <w:t>Failure to file election</w:t>
                  </w:r>
                </w:p>
              </w:txbxContent>
            </v:textbox>
            <w10:wrap type="none"/>
          </v:shape>
        </w:pict>
      </w:r>
      <w:r>
        <w:rPr/>
        <w:pict>
          <v:shape style="position:absolute;margin-left:99.800003pt;margin-top:162.666641pt;width:438.05pt;height:15.3pt;mso-position-horizontal-relative:page;mso-position-vertical-relative:page;z-index:-1053088" type="#_x0000_t202" filled="false" stroked="false">
            <v:textbox inset="0,0,0,0">
              <w:txbxContent>
                <w:p>
                  <w:pPr>
                    <w:pStyle w:val="BodyText"/>
                  </w:pPr>
                  <w:bookmarkStart w:name="If the appellant does not file an electi" w:id="4950"/>
                  <w:bookmarkEnd w:id="4950"/>
                  <w:r>
                    <w:rPr/>
                  </w:r>
                  <w:r>
                    <w:rPr/>
                    <w:t>If the appellant does not file an election within the time specified in (b), rule 8.924 applies.</w:t>
                  </w:r>
                </w:p>
              </w:txbxContent>
            </v:textbox>
            <w10:wrap type="none"/>
          </v:shape>
        </w:pict>
      </w:r>
      <w:r>
        <w:rPr/>
        <w:pict>
          <v:shape style="position:absolute;margin-left:99.800003pt;margin-top:193.762115pt;width:354.6pt;height:14.25pt;mso-position-horizontal-relative:page;mso-position-vertical-relative:page;z-index:-1053064" type="#_x0000_t202" filled="false" stroked="false">
            <v:textbox inset="0,0,0,0">
              <w:txbxContent>
                <w:p>
                  <w:pPr>
                    <w:spacing w:before="11"/>
                    <w:ind w:left="20" w:right="0" w:firstLine="0"/>
                    <w:jc w:val="left"/>
                    <w:rPr>
                      <w:i/>
                      <w:sz w:val="22"/>
                    </w:rPr>
                  </w:pPr>
                  <w:bookmarkStart w:name="(Subd (c) amended effective March 1, 201" w:id="4951"/>
                  <w:bookmarkEnd w:id="4951"/>
                  <w:r>
                    <w:rPr/>
                  </w:r>
                  <w:r>
                    <w:rPr>
                      <w:i/>
                      <w:sz w:val="22"/>
                    </w:rPr>
                    <w:t>(Subd (c) amended effective March 1, 2014; adopted effective January 1, 2010.)</w:t>
                  </w:r>
                </w:p>
              </w:txbxContent>
            </v:textbox>
            <w10:wrap type="none"/>
          </v:shape>
        </w:pict>
      </w:r>
      <w:r>
        <w:rPr/>
        <w:pict>
          <v:shape style="position:absolute;margin-left:71pt;margin-top:223.762115pt;width:456.7pt;height:29.25pt;mso-position-horizontal-relative:page;mso-position-vertical-relative:page;z-index:-1053040" type="#_x0000_t202" filled="false" stroked="false">
            <v:textbox inset="0,0,0,0">
              <w:txbxContent>
                <w:p>
                  <w:pPr>
                    <w:spacing w:before="11"/>
                    <w:ind w:left="20" w:right="0" w:firstLine="0"/>
                    <w:jc w:val="left"/>
                    <w:rPr>
                      <w:i/>
                      <w:sz w:val="22"/>
                    </w:rPr>
                  </w:pPr>
                  <w:r>
                    <w:rPr>
                      <w:i/>
                      <w:sz w:val="22"/>
                    </w:rPr>
                    <w:t>Rule 8.915 amended effective January 1, 2016; adopted effective January 1, 2009; previously amended</w:t>
                  </w:r>
                </w:p>
                <w:p>
                  <w:pPr>
                    <w:spacing w:before="47"/>
                    <w:ind w:left="20" w:right="0" w:firstLine="0"/>
                    <w:jc w:val="left"/>
                    <w:rPr>
                      <w:i/>
                      <w:sz w:val="22"/>
                    </w:rPr>
                  </w:pPr>
                  <w:r>
                    <w:rPr>
                      <w:i/>
                      <w:sz w:val="22"/>
                    </w:rPr>
                    <w:t>effective January 1, 2010, and March 1, 2014.</w:t>
                  </w:r>
                </w:p>
              </w:txbxContent>
            </v:textbox>
            <w10:wrap type="none"/>
          </v:shape>
        </w:pict>
      </w:r>
      <w:r>
        <w:rPr/>
        <w:pict>
          <v:shape style="position:absolute;margin-left:231.679993pt;margin-top:268.762115pt;width:148.7pt;height:14.25pt;mso-position-horizontal-relative:page;mso-position-vertical-relative:page;z-index:-105301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98.762115pt;width:469.2pt;height:89.25pt;mso-position-horizontal-relative:page;mso-position-vertical-relative:page;z-index:-1052992" type="#_x0000_t202" filled="false" stroked="false">
            <v:textbox inset="0,0,0,0">
              <w:txbxContent>
                <w:p>
                  <w:pPr>
                    <w:spacing w:line="285" w:lineRule="auto" w:before="11"/>
                    <w:ind w:left="20" w:right="4" w:firstLine="0"/>
                    <w:jc w:val="left"/>
                    <w:rPr>
                      <w:sz w:val="22"/>
                    </w:rPr>
                  </w:pPr>
                  <w:r>
                    <w:rPr>
                      <w:i/>
                      <w:sz w:val="22"/>
                    </w:rPr>
                    <w:t>Notice of Appeal and Record of Oral Proceedings (Infraction) </w:t>
                  </w:r>
                  <w:r>
                    <w:rPr>
                      <w:sz w:val="22"/>
                    </w:rPr>
                    <w:t>(form CR-142) may be used to file the election required under this rule. This form is available at any courthouse or county law library or online at </w:t>
                  </w:r>
                  <w:hyperlink r:id="rId10">
                    <w:r>
                      <w:rPr>
                        <w:i/>
                        <w:sz w:val="22"/>
                      </w:rPr>
                      <w:t>www.courts.ca.gov/forms</w:t>
                    </w:r>
                    <w:r>
                      <w:rPr>
                        <w:sz w:val="22"/>
                      </w:rPr>
                      <w:t>. </w:t>
                    </w:r>
                  </w:hyperlink>
                  <w:r>
                    <w:rPr>
                      <w:sz w:val="22"/>
                    </w:rPr>
                    <w:t>To assist appellants in making an appropriate election, courts are encouraged to include information about whether the proceedings were recorded by a court reporter or officially electronically recorded in any information that the court provides to parties concerning their appellate</w:t>
                  </w:r>
                </w:p>
                <w:p>
                  <w:pPr>
                    <w:spacing w:line="248" w:lineRule="exact" w:before="0"/>
                    <w:ind w:left="20" w:right="0" w:firstLine="0"/>
                    <w:jc w:val="left"/>
                    <w:rPr>
                      <w:sz w:val="22"/>
                    </w:rPr>
                  </w:pPr>
                  <w:r>
                    <w:rPr>
                      <w:sz w:val="22"/>
                    </w:rPr>
                    <w:t>rights.</w:t>
                  </w:r>
                </w:p>
              </w:txbxContent>
            </v:textbox>
            <w10:wrap type="none"/>
          </v:shape>
        </w:pict>
      </w:r>
      <w:r>
        <w:rPr/>
        <w:pict>
          <v:shape style="position:absolute;margin-left:71pt;margin-top:402.666626pt;width:169.7pt;height:15.3pt;mso-position-horizontal-relative:page;mso-position-vertical-relative:page;z-index:-1052968" type="#_x0000_t202" filled="false" stroked="false">
            <v:textbox inset="0,0,0,0">
              <w:txbxContent>
                <w:p>
                  <w:pPr>
                    <w:spacing w:before="10"/>
                    <w:ind w:left="20" w:right="0" w:firstLine="0"/>
                    <w:jc w:val="left"/>
                    <w:rPr>
                      <w:b/>
                      <w:sz w:val="24"/>
                    </w:rPr>
                  </w:pPr>
                  <w:bookmarkStart w:name="Rule 8.916.  Statement on appeal" w:id="4952"/>
                  <w:bookmarkEnd w:id="4952"/>
                  <w:r>
                    <w:rPr/>
                  </w:r>
                  <w:r>
                    <w:rPr>
                      <w:b/>
                      <w:sz w:val="24"/>
                    </w:rPr>
                    <w:t>Rule 8.916. Statement on appeal</w:t>
                  </w:r>
                </w:p>
              </w:txbxContent>
            </v:textbox>
            <w10:wrap type="none"/>
          </v:shape>
        </w:pict>
      </w:r>
      <w:r>
        <w:rPr/>
        <w:pict>
          <v:shape style="position:absolute;margin-left:71pt;margin-top:432.666626pt;width:15.95pt;height:15.3pt;mso-position-horizontal-relative:page;mso-position-vertical-relative:page;z-index:-1052944" type="#_x0000_t202" filled="false" stroked="false">
            <v:textbox inset="0,0,0,0">
              <w:txbxContent>
                <w:p>
                  <w:pPr>
                    <w:spacing w:before="10"/>
                    <w:ind w:left="20" w:right="0" w:firstLine="0"/>
                    <w:jc w:val="left"/>
                    <w:rPr>
                      <w:b/>
                      <w:sz w:val="24"/>
                    </w:rPr>
                  </w:pPr>
                  <w:bookmarkStart w:name="(a) Description" w:id="4953"/>
                  <w:bookmarkEnd w:id="4953"/>
                  <w:r>
                    <w:rPr/>
                  </w:r>
                  <w:r>
                    <w:rPr>
                      <w:b/>
                      <w:sz w:val="24"/>
                    </w:rPr>
                    <w:t>(a)</w:t>
                  </w:r>
                </w:p>
              </w:txbxContent>
            </v:textbox>
            <w10:wrap type="none"/>
          </v:shape>
        </w:pict>
      </w:r>
      <w:r>
        <w:rPr/>
        <w:pict>
          <v:shape style="position:absolute;margin-left:99.800003pt;margin-top:432.666626pt;width:61.2pt;height:15.3pt;mso-position-horizontal-relative:page;mso-position-vertical-relative:page;z-index:-1052920" type="#_x0000_t202" filled="false" stroked="false">
            <v:textbox inset="0,0,0,0">
              <w:txbxContent>
                <w:p>
                  <w:pPr>
                    <w:spacing w:before="10"/>
                    <w:ind w:left="20" w:right="0" w:firstLine="0"/>
                    <w:jc w:val="left"/>
                    <w:rPr>
                      <w:b/>
                      <w:sz w:val="24"/>
                    </w:rPr>
                  </w:pPr>
                  <w:r>
                    <w:rPr>
                      <w:b/>
                      <w:sz w:val="24"/>
                    </w:rPr>
                    <w:t>Description</w:t>
                  </w:r>
                </w:p>
              </w:txbxContent>
            </v:textbox>
            <w10:wrap type="none"/>
          </v:shape>
        </w:pict>
      </w:r>
      <w:r>
        <w:rPr/>
        <w:pict>
          <v:shape style="position:absolute;margin-left:99.800003pt;margin-top:462.666626pt;width:429.8pt;height:30.3pt;mso-position-horizontal-relative:page;mso-position-vertical-relative:page;z-index:-1052896" type="#_x0000_t202" filled="false" stroked="false">
            <v:textbox inset="0,0,0,0">
              <w:txbxContent>
                <w:p>
                  <w:pPr>
                    <w:pStyle w:val="BodyText"/>
                    <w:spacing w:line="261" w:lineRule="auto"/>
                    <w:ind w:right="-2"/>
                  </w:pPr>
                  <w:bookmarkStart w:name="A statement on appeal is a summary of th" w:id="4954"/>
                  <w:bookmarkEnd w:id="4954"/>
                  <w:r>
                    <w:rPr/>
                  </w:r>
                  <w:r>
                    <w:rPr/>
                    <w:t>A statement on appeal is a summary of the trial court proceedings that is approved by the trial court.</w:t>
                  </w:r>
                </w:p>
              </w:txbxContent>
            </v:textbox>
            <w10:wrap type="none"/>
          </v:shape>
        </w:pict>
      </w:r>
      <w:r>
        <w:rPr/>
        <w:pict>
          <v:shape style="position:absolute;margin-left:71pt;margin-top:507.666626pt;width:16.650pt;height:15.3pt;mso-position-horizontal-relative:page;mso-position-vertical-relative:page;z-index:-1052872" type="#_x0000_t202" filled="false" stroked="false">
            <v:textbox inset="0,0,0,0">
              <w:txbxContent>
                <w:p>
                  <w:pPr>
                    <w:spacing w:before="10"/>
                    <w:ind w:left="20" w:right="0" w:firstLine="0"/>
                    <w:jc w:val="left"/>
                    <w:rPr>
                      <w:b/>
                      <w:sz w:val="24"/>
                    </w:rPr>
                  </w:pPr>
                  <w:bookmarkStart w:name="(b) Preparing the proposed statement" w:id="4955"/>
                  <w:bookmarkEnd w:id="4955"/>
                  <w:r>
                    <w:rPr/>
                  </w:r>
                  <w:r>
                    <w:rPr>
                      <w:b/>
                      <w:sz w:val="24"/>
                    </w:rPr>
                    <w:t>(b)</w:t>
                  </w:r>
                </w:p>
              </w:txbxContent>
            </v:textbox>
            <w10:wrap type="none"/>
          </v:shape>
        </w:pict>
      </w:r>
      <w:r>
        <w:rPr/>
        <w:pict>
          <v:shape style="position:absolute;margin-left:99.800003pt;margin-top:507.666626pt;width:176.3pt;height:15.3pt;mso-position-horizontal-relative:page;mso-position-vertical-relative:page;z-index:-1052848" type="#_x0000_t202" filled="false" stroked="false">
            <v:textbox inset="0,0,0,0">
              <w:txbxContent>
                <w:p>
                  <w:pPr>
                    <w:spacing w:before="10"/>
                    <w:ind w:left="20" w:right="0" w:firstLine="0"/>
                    <w:jc w:val="left"/>
                    <w:rPr>
                      <w:b/>
                      <w:sz w:val="24"/>
                    </w:rPr>
                  </w:pPr>
                  <w:r>
                    <w:rPr>
                      <w:b/>
                      <w:sz w:val="24"/>
                    </w:rPr>
                    <w:t>Preparing the proposed statement</w:t>
                  </w:r>
                </w:p>
              </w:txbxContent>
            </v:textbox>
            <w10:wrap type="none"/>
          </v:shape>
        </w:pict>
      </w:r>
      <w:r>
        <w:rPr/>
        <w:pict>
          <v:shape style="position:absolute;margin-left:99.800003pt;margin-top:537.666626pt;width:15.95pt;height:15.3pt;mso-position-horizontal-relative:page;mso-position-vertical-relative:page;z-index:-1052824" type="#_x0000_t202" filled="false" stroked="false">
            <v:textbox inset="0,0,0,0">
              <w:txbxContent>
                <w:p>
                  <w:pPr>
                    <w:pStyle w:val="BodyText"/>
                  </w:pPr>
                  <w:bookmarkStart w:name="(1) If the appellant elects under rule 8" w:id="4956"/>
                  <w:bookmarkEnd w:id="4956"/>
                  <w:r>
                    <w:rPr/>
                  </w:r>
                  <w:r>
                    <w:rPr/>
                    <w:t>(1)</w:t>
                  </w:r>
                </w:p>
              </w:txbxContent>
            </v:textbox>
            <w10:wrap type="none"/>
          </v:shape>
        </w:pict>
      </w:r>
      <w:r>
        <w:rPr/>
        <w:pict>
          <v:shape style="position:absolute;margin-left:128.600006pt;margin-top:537.666626pt;width:400.85pt;height:90.3pt;mso-position-horizontal-relative:page;mso-position-vertical-relative:page;z-index:-1052800" type="#_x0000_t202" filled="false" stroked="false">
            <v:textbox inset="0,0,0,0">
              <w:txbxContent>
                <w:p>
                  <w:pPr>
                    <w:pStyle w:val="BodyText"/>
                    <w:spacing w:line="261" w:lineRule="auto"/>
                    <w:ind w:right="-1"/>
                  </w:pPr>
                  <w:r>
                    <w:rPr/>
                    <w:t>If the appellant elects under rule 8.915 to use a statement on appeal, the appellant must prepare and file a proposed statement within 20 days after filing the record preparation election. If the defendant is the appellant and the prosecuting attorney appeared in the case, the defendant must serve a copy of the proposed statement on the prosecuting attorney. If the People are the appellant, the prosecuting attorney must serve a copy of the proposed statement on the respondent.</w:t>
                  </w:r>
                </w:p>
              </w:txbxContent>
            </v:textbox>
            <w10:wrap type="none"/>
          </v:shape>
        </w:pict>
      </w:r>
      <w:r>
        <w:rPr/>
        <w:pict>
          <v:shape style="position:absolute;margin-left:99.800003pt;margin-top:642.666626pt;width:15.95pt;height:15.3pt;mso-position-horizontal-relative:page;mso-position-vertical-relative:page;z-index:-1052776" type="#_x0000_t202" filled="false" stroked="false">
            <v:textbox inset="0,0,0,0">
              <w:txbxContent>
                <w:p>
                  <w:pPr>
                    <w:pStyle w:val="BodyText"/>
                  </w:pPr>
                  <w:bookmarkStart w:name="(2) Appellants who are not represented b" w:id="4957"/>
                  <w:bookmarkEnd w:id="4957"/>
                  <w:r>
                    <w:rPr/>
                  </w:r>
                  <w:r>
                    <w:rPr/>
                    <w:t>(2)</w:t>
                  </w:r>
                </w:p>
              </w:txbxContent>
            </v:textbox>
            <w10:wrap type="none"/>
          </v:shape>
        </w:pict>
      </w:r>
      <w:r>
        <w:rPr/>
        <w:pict>
          <v:shape style="position:absolute;margin-left:128.600006pt;margin-top:642.666626pt;width:402.8pt;height:45.3pt;mso-position-horizontal-relative:page;mso-position-vertical-relative:page;z-index:-1052752" type="#_x0000_t202" filled="false" stroked="false">
            <v:textbox inset="0,0,0,0">
              <w:txbxContent>
                <w:p>
                  <w:pPr>
                    <w:pStyle w:val="BodyText"/>
                    <w:spacing w:line="261" w:lineRule="auto"/>
                    <w:ind w:right="-3"/>
                  </w:pPr>
                  <w:r>
                    <w:rPr/>
                    <w:t>Appellants who are not represented by an attorney must file their proposed statements on </w:t>
                  </w:r>
                  <w:r>
                    <w:rPr>
                      <w:i/>
                    </w:rPr>
                    <w:t>Proposed Statement on Appeal (Infraction) </w:t>
                  </w:r>
                  <w:r>
                    <w:rPr/>
                    <w:t>(form CR-143). For good cause, the court may permit the filing of a statement that is not on form CR-143.</w:t>
                  </w:r>
                </w:p>
              </w:txbxContent>
            </v:textbox>
            <w10:wrap type="none"/>
          </v:shape>
        </w:pict>
      </w:r>
      <w:r>
        <w:rPr/>
        <w:pict>
          <v:shape style="position:absolute;margin-left:296pt;margin-top:761.106628pt;width:20pt;height:15.3pt;mso-position-horizontal-relative:page;mso-position-vertical-relative:page;z-index:-1052728" type="#_x0000_t202" filled="false" stroked="false">
            <v:textbox inset="0,0,0,0">
              <w:txbxContent>
                <w:p>
                  <w:pPr>
                    <w:pStyle w:val="BodyText"/>
                  </w:pPr>
                  <w:r>
                    <w:rPr/>
                    <w:t>442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052704" type="#_x0000_t202" filled="false" stroked="false">
            <v:textbox inset="0,0,0,0">
              <w:txbxContent>
                <w:p>
                  <w:pPr>
                    <w:pStyle w:val="BodyText"/>
                  </w:pPr>
                  <w:bookmarkStart w:name="(3) If the appellant does not serve and " w:id="4958"/>
                  <w:bookmarkEnd w:id="4958"/>
                  <w:r>
                    <w:rPr/>
                  </w:r>
                  <w:r>
                    <w:rPr/>
                    <w:t>(3)</w:t>
                  </w:r>
                </w:p>
              </w:txbxContent>
            </v:textbox>
            <w10:wrap type="none"/>
          </v:shape>
        </w:pict>
      </w:r>
      <w:r>
        <w:rPr/>
        <w:pict>
          <v:shape style="position:absolute;margin-left:128.600006pt;margin-top:72.666641pt;width:411.65pt;height:30.3pt;mso-position-horizontal-relative:page;mso-position-vertical-relative:page;z-index:-1052680" type="#_x0000_t202" filled="false" stroked="false">
            <v:textbox inset="0,0,0,0">
              <w:txbxContent>
                <w:p>
                  <w:pPr>
                    <w:pStyle w:val="BodyText"/>
                    <w:spacing w:line="261" w:lineRule="auto"/>
                    <w:ind w:right="-5"/>
                  </w:pPr>
                  <w:r>
                    <w:rPr/>
                    <w:t>If the appellant does not serve and file a proposed statement within the time specified in (1), rule 8.924 applies.</w:t>
                  </w:r>
                </w:p>
              </w:txbxContent>
            </v:textbox>
            <w10:wrap type="none"/>
          </v:shape>
        </w:pict>
      </w:r>
      <w:r>
        <w:rPr/>
        <w:pict>
          <v:shape style="position:absolute;margin-left:99.800003pt;margin-top:118.762108pt;width:199.45pt;height:14.25pt;mso-position-horizontal-relative:page;mso-position-vertical-relative:page;z-index:-1052656" type="#_x0000_t202" filled="false" stroked="false">
            <v:textbox inset="0,0,0,0">
              <w:txbxContent>
                <w:p>
                  <w:pPr>
                    <w:spacing w:before="11"/>
                    <w:ind w:left="20" w:right="0" w:firstLine="0"/>
                    <w:jc w:val="left"/>
                    <w:rPr>
                      <w:i/>
                      <w:sz w:val="22"/>
                    </w:rPr>
                  </w:pPr>
                  <w:bookmarkStart w:name="(Subd (b) amended effective March 1, 201" w:id="4959"/>
                  <w:bookmarkEnd w:id="4959"/>
                  <w:r>
                    <w:rPr/>
                  </w:r>
                  <w:r>
                    <w:rPr>
                      <w:i/>
                      <w:sz w:val="22"/>
                    </w:rPr>
                    <w:t>(Subd (b) amended effective March 1, 2014.)</w:t>
                  </w:r>
                </w:p>
              </w:txbxContent>
            </v:textbox>
            <w10:wrap type="none"/>
          </v:shape>
        </w:pict>
      </w:r>
      <w:r>
        <w:rPr/>
        <w:pict>
          <v:shape style="position:absolute;margin-left:71pt;margin-top:147.666641pt;width:15.15pt;height:15.3pt;mso-position-horizontal-relative:page;mso-position-vertical-relative:page;z-index:-1052632" type="#_x0000_t202" filled="false" stroked="false">
            <v:textbox inset="0,0,0,0">
              <w:txbxContent>
                <w:p>
                  <w:pPr>
                    <w:spacing w:before="10"/>
                    <w:ind w:left="20" w:right="0" w:firstLine="0"/>
                    <w:jc w:val="left"/>
                    <w:rPr>
                      <w:b/>
                      <w:sz w:val="24"/>
                    </w:rPr>
                  </w:pPr>
                  <w:bookmarkStart w:name="(c) Contents of the proposed statement o" w:id="4960"/>
                  <w:bookmarkEnd w:id="4960"/>
                  <w:r>
                    <w:rPr/>
                  </w:r>
                  <w:r>
                    <w:rPr>
                      <w:b/>
                      <w:sz w:val="24"/>
                    </w:rPr>
                    <w:t>(c)</w:t>
                  </w:r>
                </w:p>
              </w:txbxContent>
            </v:textbox>
            <w10:wrap type="none"/>
          </v:shape>
        </w:pict>
      </w:r>
      <w:r>
        <w:rPr/>
        <w:pict>
          <v:shape style="position:absolute;margin-left:99.800003pt;margin-top:147.666641pt;width:235.95pt;height:15.3pt;mso-position-horizontal-relative:page;mso-position-vertical-relative:page;z-index:-1052608" type="#_x0000_t202" filled="false" stroked="false">
            <v:textbox inset="0,0,0,0">
              <w:txbxContent>
                <w:p>
                  <w:pPr>
                    <w:spacing w:before="10"/>
                    <w:ind w:left="20" w:right="0" w:firstLine="0"/>
                    <w:jc w:val="left"/>
                    <w:rPr>
                      <w:b/>
                      <w:sz w:val="24"/>
                    </w:rPr>
                  </w:pPr>
                  <w:r>
                    <w:rPr>
                      <w:b/>
                      <w:sz w:val="24"/>
                    </w:rPr>
                    <w:t>Contents of the proposed statement on appeal</w:t>
                  </w:r>
                </w:p>
              </w:txbxContent>
            </v:textbox>
            <w10:wrap type="none"/>
          </v:shape>
        </w:pict>
      </w:r>
      <w:r>
        <w:rPr/>
        <w:pict>
          <v:shape style="position:absolute;margin-left:99.800003pt;margin-top:177.666641pt;width:299.150pt;height:15.3pt;mso-position-horizontal-relative:page;mso-position-vertical-relative:page;z-index:-1052584" type="#_x0000_t202" filled="false" stroked="false">
            <v:textbox inset="0,0,0,0">
              <w:txbxContent>
                <w:p>
                  <w:pPr>
                    <w:pStyle w:val="BodyText"/>
                  </w:pPr>
                  <w:bookmarkStart w:name="A proposed statement prepared by the app" w:id="4961"/>
                  <w:bookmarkEnd w:id="4961"/>
                  <w:r>
                    <w:rPr/>
                  </w:r>
                  <w:r>
                    <w:rPr/>
                    <w:t>A proposed statement prepared by the appellant must contain:</w:t>
                  </w:r>
                </w:p>
              </w:txbxContent>
            </v:textbox>
            <w10:wrap type="none"/>
          </v:shape>
        </w:pict>
      </w:r>
      <w:r>
        <w:rPr/>
        <w:pict>
          <v:shape style="position:absolute;margin-left:99.800003pt;margin-top:207.666641pt;width:15.95pt;height:15.3pt;mso-position-horizontal-relative:page;mso-position-vertical-relative:page;z-index:-1052560" type="#_x0000_t202" filled="false" stroked="false">
            <v:textbox inset="0,0,0,0">
              <w:txbxContent>
                <w:p>
                  <w:pPr>
                    <w:pStyle w:val="BodyText"/>
                  </w:pPr>
                  <w:bookmarkStart w:name="(1) A statement of the points the appell" w:id="4962"/>
                  <w:bookmarkEnd w:id="4962"/>
                  <w:r>
                    <w:rPr/>
                  </w:r>
                  <w:r>
                    <w:rPr/>
                    <w:t>(1)</w:t>
                  </w:r>
                </w:p>
              </w:txbxContent>
            </v:textbox>
            <w10:wrap type="none"/>
          </v:shape>
        </w:pict>
      </w:r>
      <w:r>
        <w:rPr/>
        <w:pict>
          <v:shape style="position:absolute;margin-left:128.600006pt;margin-top:207.666641pt;width:376.8pt;height:45.3pt;mso-position-horizontal-relative:page;mso-position-vertical-relative:page;z-index:-1052536" type="#_x0000_t202" filled="false" stroked="false">
            <v:textbox inset="0,0,0,0">
              <w:txbxContent>
                <w:p>
                  <w:pPr>
                    <w:pStyle w:val="BodyText"/>
                    <w:spacing w:line="261" w:lineRule="auto"/>
                    <w:ind w:right="17"/>
                    <w:jc w:val="both"/>
                  </w:pPr>
                  <w:r>
                    <w:rPr/>
                    <w:t>A statement of the points the appellant is raising on appeal. The appeal is then limited to those points unless the appellate division determines that the record permits the full consideration of another point.</w:t>
                  </w:r>
                </w:p>
              </w:txbxContent>
            </v:textbox>
            <w10:wrap type="none"/>
          </v:shape>
        </w:pict>
      </w:r>
      <w:r>
        <w:rPr/>
        <w:pict>
          <v:shape style="position:absolute;margin-left:128.600006pt;margin-top:267.666626pt;width:18.55pt;height:15.3pt;mso-position-horizontal-relative:page;mso-position-vertical-relative:page;z-index:-1052512" type="#_x0000_t202" filled="false" stroked="false">
            <v:textbox inset="0,0,0,0">
              <w:txbxContent>
                <w:p>
                  <w:pPr>
                    <w:pStyle w:val="BodyText"/>
                  </w:pPr>
                  <w:bookmarkStart w:name="(A) The statement must specify the inten" w:id="4963"/>
                  <w:bookmarkEnd w:id="4963"/>
                  <w:r>
                    <w:rPr/>
                  </w:r>
                  <w:r>
                    <w:rPr/>
                    <w:t>(A)</w:t>
                  </w:r>
                </w:p>
              </w:txbxContent>
            </v:textbox>
            <w10:wrap type="none"/>
          </v:shape>
        </w:pict>
      </w:r>
      <w:r>
        <w:rPr/>
        <w:pict>
          <v:shape style="position:absolute;margin-left:157.399994pt;margin-top:267.666626pt;width:377.15pt;height:45.3pt;mso-position-horizontal-relative:page;mso-position-vertical-relative:page;z-index:-1052488" type="#_x0000_t202" filled="false" stroked="false">
            <v:textbox inset="0,0,0,0">
              <w:txbxContent>
                <w:p>
                  <w:pPr>
                    <w:pStyle w:val="BodyText"/>
                    <w:spacing w:line="261" w:lineRule="auto"/>
                    <w:ind w:right="-1"/>
                  </w:pPr>
                  <w:r>
                    <w:rPr/>
                    <w:t>The statement must specify the intended grounds of appeal by clearly stating each point to be raised but need not identify each particular ruling or matter to be challenged.</w:t>
                  </w:r>
                </w:p>
              </w:txbxContent>
            </v:textbox>
            <w10:wrap type="none"/>
          </v:shape>
        </w:pict>
      </w:r>
      <w:r>
        <w:rPr/>
        <w:pict>
          <v:shape style="position:absolute;margin-left:128.600006pt;margin-top:327.666626pt;width:17.75pt;height:15.3pt;mso-position-horizontal-relative:page;mso-position-vertical-relative:page;z-index:-1052464" type="#_x0000_t202" filled="false" stroked="false">
            <v:textbox inset="0,0,0,0">
              <w:txbxContent>
                <w:p>
                  <w:pPr>
                    <w:pStyle w:val="BodyText"/>
                  </w:pPr>
                  <w:bookmarkStart w:name="(B) If one of the grounds of appeal is i" w:id="4964"/>
                  <w:bookmarkEnd w:id="4964"/>
                  <w:r>
                    <w:rPr/>
                  </w:r>
                  <w:r>
                    <w:rPr/>
                    <w:t>(B)</w:t>
                  </w:r>
                </w:p>
              </w:txbxContent>
            </v:textbox>
            <w10:wrap type="none"/>
          </v:shape>
        </w:pict>
      </w:r>
      <w:r>
        <w:rPr/>
        <w:pict>
          <v:shape style="position:absolute;margin-left:157.399994pt;margin-top:327.666626pt;width:372.35pt;height:30.3pt;mso-position-horizontal-relative:page;mso-position-vertical-relative:page;z-index:-1052440" type="#_x0000_t202" filled="false" stroked="false">
            <v:textbox inset="0,0,0,0">
              <w:txbxContent>
                <w:p>
                  <w:pPr>
                    <w:pStyle w:val="BodyText"/>
                    <w:spacing w:line="261" w:lineRule="auto"/>
                    <w:ind w:right="-4"/>
                  </w:pPr>
                  <w:r>
                    <w:rPr/>
                    <w:t>If one of the grounds of appeal is insufficiency of the evidence, the statement must specify how it is insufficient.</w:t>
                  </w:r>
                </w:p>
              </w:txbxContent>
            </v:textbox>
            <w10:wrap type="none"/>
          </v:shape>
        </w:pict>
      </w:r>
      <w:r>
        <w:rPr/>
        <w:pict>
          <v:shape style="position:absolute;margin-left:99.800003pt;margin-top:372.666626pt;width:15.95pt;height:15.3pt;mso-position-horizontal-relative:page;mso-position-vertical-relative:page;z-index:-1052416" type="#_x0000_t202" filled="false" stroked="false">
            <v:textbox inset="0,0,0,0">
              <w:txbxContent>
                <w:p>
                  <w:pPr>
                    <w:pStyle w:val="BodyText"/>
                  </w:pPr>
                  <w:bookmarkStart w:name="(2) A summary of the trial court’s rulin" w:id="4965"/>
                  <w:bookmarkEnd w:id="4965"/>
                  <w:r>
                    <w:rPr/>
                  </w:r>
                  <w:r>
                    <w:rPr/>
                    <w:t>(2)</w:t>
                  </w:r>
                </w:p>
              </w:txbxContent>
            </v:textbox>
            <w10:wrap type="none"/>
          </v:shape>
        </w:pict>
      </w:r>
      <w:r>
        <w:rPr/>
        <w:pict>
          <v:shape style="position:absolute;margin-left:128.600006pt;margin-top:372.666626pt;width:395.8pt;height:15.3pt;mso-position-horizontal-relative:page;mso-position-vertical-relative:page;z-index:-1052392" type="#_x0000_t202" filled="false" stroked="false">
            <v:textbox inset="0,0,0,0">
              <w:txbxContent>
                <w:p>
                  <w:pPr>
                    <w:pStyle w:val="BodyText"/>
                  </w:pPr>
                  <w:r>
                    <w:rPr/>
                    <w:t>A summary of the trial court’s rulings and the sentence imposed on the defendant.</w:t>
                  </w:r>
                </w:p>
              </w:txbxContent>
            </v:textbox>
            <w10:wrap type="none"/>
          </v:shape>
        </w:pict>
      </w:r>
      <w:r>
        <w:rPr/>
        <w:pict>
          <v:shape style="position:absolute;margin-left:99.800003pt;margin-top:402.666626pt;width:15.95pt;height:15.3pt;mso-position-horizontal-relative:page;mso-position-vertical-relative:page;z-index:-1052368" type="#_x0000_t202" filled="false" stroked="false">
            <v:textbox inset="0,0,0,0">
              <w:txbxContent>
                <w:p>
                  <w:pPr>
                    <w:pStyle w:val="BodyText"/>
                  </w:pPr>
                  <w:bookmarkStart w:name="(3) A condensed narrative of the oral pr" w:id="4966"/>
                  <w:bookmarkEnd w:id="4966"/>
                  <w:r>
                    <w:rPr/>
                  </w:r>
                  <w:r>
                    <w:rPr/>
                    <w:t>(3)</w:t>
                  </w:r>
                </w:p>
              </w:txbxContent>
            </v:textbox>
            <w10:wrap type="none"/>
          </v:shape>
        </w:pict>
      </w:r>
      <w:r>
        <w:rPr/>
        <w:pict>
          <v:shape style="position:absolute;margin-left:128.600006pt;margin-top:402.666626pt;width:404.8pt;height:90.3pt;mso-position-horizontal-relative:page;mso-position-vertical-relative:page;z-index:-1052344" type="#_x0000_t202" filled="false" stroked="false">
            <v:textbox inset="0,0,0,0">
              <w:txbxContent>
                <w:p>
                  <w:pPr>
                    <w:pStyle w:val="BodyText"/>
                    <w:spacing w:line="261" w:lineRule="auto"/>
                    <w:ind w:right="-1"/>
                  </w:pPr>
                  <w:r>
                    <w:rPr/>
                    <w:t>A condensed narrative of the oral proceedings that the appellant believes necessary for the appeal. The condensed narrative must include a concise factual summary of the evidence and the testimony of each witness that is relevant to the points which the appellant states under (1) are being raised on appeal. Any evidence or portion of a proceeding not included will be presumed to support the judgment or order appealed from.</w:t>
                  </w:r>
                </w:p>
              </w:txbxContent>
            </v:textbox>
            <w10:wrap type="none"/>
          </v:shape>
        </w:pict>
      </w:r>
      <w:r>
        <w:rPr/>
        <w:pict>
          <v:shape style="position:absolute;margin-left:99.800003pt;margin-top:508.762115pt;width:389.6pt;height:14.25pt;mso-position-horizontal-relative:page;mso-position-vertical-relative:page;z-index:-1052320" type="#_x0000_t202" filled="false" stroked="false">
            <v:textbox inset="0,0,0,0">
              <w:txbxContent>
                <w:p>
                  <w:pPr>
                    <w:spacing w:before="11"/>
                    <w:ind w:left="20" w:right="0" w:firstLine="0"/>
                    <w:jc w:val="left"/>
                    <w:rPr>
                      <w:i/>
                      <w:sz w:val="22"/>
                    </w:rPr>
                  </w:pPr>
                  <w:bookmarkStart w:name="(Subd (c) amended effective March 1, 201" w:id="4967"/>
                  <w:bookmarkEnd w:id="4967"/>
                  <w:r>
                    <w:rPr/>
                  </w:r>
                  <w:r>
                    <w:rPr>
                      <w:i/>
                      <w:sz w:val="22"/>
                    </w:rPr>
                    <w:t>(Subd (c) amended effective March 1, 2014; previously amended effective July 1, 2009.)</w:t>
                  </w:r>
                </w:p>
              </w:txbxContent>
            </v:textbox>
            <w10:wrap type="none"/>
          </v:shape>
        </w:pict>
      </w:r>
      <w:r>
        <w:rPr/>
        <w:pict>
          <v:shape style="position:absolute;margin-left:71pt;margin-top:537.666626pt;width:16.650pt;height:15.3pt;mso-position-horizontal-relative:page;mso-position-vertical-relative:page;z-index:-1052296" type="#_x0000_t202" filled="false" stroked="false">
            <v:textbox inset="0,0,0,0">
              <w:txbxContent>
                <w:p>
                  <w:pPr>
                    <w:spacing w:before="10"/>
                    <w:ind w:left="20" w:right="0" w:firstLine="0"/>
                    <w:jc w:val="left"/>
                    <w:rPr>
                      <w:b/>
                      <w:sz w:val="24"/>
                    </w:rPr>
                  </w:pPr>
                  <w:bookmarkStart w:name="(d) Review of the appellant’s proposed s" w:id="4968"/>
                  <w:bookmarkEnd w:id="4968"/>
                  <w:r>
                    <w:rPr/>
                  </w:r>
                  <w:r>
                    <w:rPr>
                      <w:b/>
                      <w:sz w:val="24"/>
                    </w:rPr>
                    <w:t>(d)</w:t>
                  </w:r>
                </w:p>
              </w:txbxContent>
            </v:textbox>
            <w10:wrap type="none"/>
          </v:shape>
        </w:pict>
      </w:r>
      <w:r>
        <w:rPr/>
        <w:pict>
          <v:shape style="position:absolute;margin-left:99.800003pt;margin-top:537.666626pt;width:234.25pt;height:15.3pt;mso-position-horizontal-relative:page;mso-position-vertical-relative:page;z-index:-1052272" type="#_x0000_t202" filled="false" stroked="false">
            <v:textbox inset="0,0,0,0">
              <w:txbxContent>
                <w:p>
                  <w:pPr>
                    <w:spacing w:before="10"/>
                    <w:ind w:left="20" w:right="0" w:firstLine="0"/>
                    <w:jc w:val="left"/>
                    <w:rPr>
                      <w:b/>
                      <w:sz w:val="24"/>
                    </w:rPr>
                  </w:pPr>
                  <w:r>
                    <w:rPr>
                      <w:b/>
                      <w:sz w:val="24"/>
                    </w:rPr>
                    <w:t>Review of the appellant’s proposed statement</w:t>
                  </w:r>
                </w:p>
              </w:txbxContent>
            </v:textbox>
            <w10:wrap type="none"/>
          </v:shape>
        </w:pict>
      </w:r>
      <w:r>
        <w:rPr/>
        <w:pict>
          <v:shape style="position:absolute;margin-left:99.800003pt;margin-top:567.666626pt;width:15.95pt;height:15.3pt;mso-position-horizontal-relative:page;mso-position-vertical-relative:page;z-index:-1052248" type="#_x0000_t202" filled="false" stroked="false">
            <v:textbox inset="0,0,0,0">
              <w:txbxContent>
                <w:p>
                  <w:pPr>
                    <w:pStyle w:val="BodyText"/>
                  </w:pPr>
                  <w:bookmarkStart w:name="(1) Within 10 days after the appellant f" w:id="4969"/>
                  <w:bookmarkEnd w:id="4969"/>
                  <w:r>
                    <w:rPr/>
                  </w:r>
                  <w:r>
                    <w:rPr/>
                    <w:t>(1)</w:t>
                  </w:r>
                </w:p>
              </w:txbxContent>
            </v:textbox>
            <w10:wrap type="none"/>
          </v:shape>
        </w:pict>
      </w:r>
      <w:r>
        <w:rPr/>
        <w:pict>
          <v:shape style="position:absolute;margin-left:128.600006pt;margin-top:567.666626pt;width:402.15pt;height:30.3pt;mso-position-horizontal-relative:page;mso-position-vertical-relative:page;z-index:-1052224" type="#_x0000_t202" filled="false" stroked="false">
            <v:textbox inset="0,0,0,0">
              <w:txbxContent>
                <w:p>
                  <w:pPr>
                    <w:pStyle w:val="BodyText"/>
                    <w:spacing w:line="261" w:lineRule="auto"/>
                    <w:ind w:right="-2"/>
                  </w:pPr>
                  <w:r>
                    <w:rPr/>
                    <w:t>Within 10 days after the appellant files the proposed statement, the respondent may serve and file proposed amendments to that statement.</w:t>
                  </w:r>
                </w:p>
              </w:txbxContent>
            </v:textbox>
            <w10:wrap type="none"/>
          </v:shape>
        </w:pict>
      </w:r>
      <w:r>
        <w:rPr/>
        <w:pict>
          <v:shape style="position:absolute;margin-left:99.800003pt;margin-top:612.666626pt;width:15.95pt;height:15.3pt;mso-position-horizontal-relative:page;mso-position-vertical-relative:page;z-index:-1052200" type="#_x0000_t202" filled="false" stroked="false">
            <v:textbox inset="0,0,0,0">
              <w:txbxContent>
                <w:p>
                  <w:pPr>
                    <w:pStyle w:val="BodyText"/>
                  </w:pPr>
                  <w:bookmarkStart w:name="(2) No later than 10 days after the resp" w:id="4970"/>
                  <w:bookmarkEnd w:id="4970"/>
                  <w:r>
                    <w:rPr/>
                  </w:r>
                  <w:r>
                    <w:rPr/>
                    <w:t>(2)</w:t>
                  </w:r>
                </w:p>
              </w:txbxContent>
            </v:textbox>
            <w10:wrap type="none"/>
          </v:shape>
        </w:pict>
      </w:r>
      <w:r>
        <w:rPr/>
        <w:pict>
          <v:shape style="position:absolute;margin-left:128.600006pt;margin-top:612.666626pt;width:404.55pt;height:75.3pt;mso-position-horizontal-relative:page;mso-position-vertical-relative:page;z-index:-1052176" type="#_x0000_t202" filled="false" stroked="false">
            <v:textbox inset="0,0,0,0">
              <w:txbxContent>
                <w:p>
                  <w:pPr>
                    <w:pStyle w:val="BodyText"/>
                    <w:spacing w:line="261" w:lineRule="auto"/>
                    <w:ind w:right="-1"/>
                  </w:pPr>
                  <w:r>
                    <w:rPr/>
                    <w:t>No later than 10 days after the respondent files proposed amendments or the time to do so expires, a party may request a hearing to review and correct the proposed statement. No hearing will be held unless ordered by the trial court judge, and the judge will not ordinarily order a hearing unless there is a factual dispute about a material aspect of the trial court proceedings.</w:t>
                  </w:r>
                </w:p>
              </w:txbxContent>
            </v:textbox>
            <w10:wrap type="none"/>
          </v:shape>
        </w:pict>
      </w:r>
      <w:r>
        <w:rPr/>
        <w:pict>
          <v:shape style="position:absolute;margin-left:296pt;margin-top:761.106628pt;width:20pt;height:15.3pt;mso-position-horizontal-relative:page;mso-position-vertical-relative:page;z-index:-1052152" type="#_x0000_t202" filled="false" stroked="false">
            <v:textbox inset="0,0,0,0">
              <w:txbxContent>
                <w:p>
                  <w:pPr>
                    <w:pStyle w:val="BodyText"/>
                  </w:pPr>
                  <w:r>
                    <w:rPr/>
                    <w:t>443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052128" type="#_x0000_t202" filled="false" stroked="false">
            <v:textbox inset="0,0,0,0">
              <w:txbxContent>
                <w:p>
                  <w:pPr>
                    <w:pStyle w:val="BodyText"/>
                  </w:pPr>
                  <w:bookmarkStart w:name="(3) Except as provided in (6), if no hea" w:id="4971"/>
                  <w:bookmarkEnd w:id="4971"/>
                  <w:r>
                    <w:rPr/>
                  </w:r>
                  <w:r>
                    <w:rPr/>
                    <w:t>(3)</w:t>
                  </w:r>
                </w:p>
              </w:txbxContent>
            </v:textbox>
            <w10:wrap type="none"/>
          </v:shape>
        </w:pict>
      </w:r>
      <w:r>
        <w:rPr/>
        <w:pict>
          <v:shape style="position:absolute;margin-left:128.600006pt;margin-top:72.666641pt;width:406.75pt;height:60.3pt;mso-position-horizontal-relative:page;mso-position-vertical-relative:page;z-index:-1052104" type="#_x0000_t202" filled="false" stroked="false">
            <v:textbox inset="0,0,0,0">
              <w:txbxContent>
                <w:p>
                  <w:pPr>
                    <w:pStyle w:val="BodyText"/>
                    <w:spacing w:line="261" w:lineRule="auto"/>
                    <w:ind w:right="-3"/>
                  </w:pPr>
                  <w:r>
                    <w:rPr/>
                    <w:t>Except as provided in (6), if no hearing is ordered, no later than 10 days after the time for requesting a hearing expires, the trial court judge must review the proposed statement and any proposed amendments filed by the respondent and take one of the following actions:</w:t>
                  </w:r>
                </w:p>
              </w:txbxContent>
            </v:textbox>
            <w10:wrap type="none"/>
          </v:shape>
        </w:pict>
      </w:r>
      <w:r>
        <w:rPr/>
        <w:pict>
          <v:shape style="position:absolute;margin-left:128.600006pt;margin-top:147.666641pt;width:18.55pt;height:15.3pt;mso-position-horizontal-relative:page;mso-position-vertical-relative:page;z-index:-1052080" type="#_x0000_t202" filled="false" stroked="false">
            <v:textbox inset="0,0,0,0">
              <w:txbxContent>
                <w:p>
                  <w:pPr>
                    <w:pStyle w:val="BodyText"/>
                  </w:pPr>
                  <w:bookmarkStart w:name="(A) If the proposed statement does not c" w:id="4972"/>
                  <w:bookmarkEnd w:id="4972"/>
                  <w:r>
                    <w:rPr/>
                  </w:r>
                  <w:r>
                    <w:rPr/>
                    <w:t>(A)</w:t>
                  </w:r>
                </w:p>
              </w:txbxContent>
            </v:textbox>
            <w10:wrap type="none"/>
          </v:shape>
        </w:pict>
      </w:r>
      <w:r>
        <w:rPr/>
        <w:pict>
          <v:shape style="position:absolute;margin-left:157.399994pt;margin-top:147.666641pt;width:380.15pt;height:90.3pt;mso-position-horizontal-relative:page;mso-position-vertical-relative:page;z-index:-1052056" type="#_x0000_t202" filled="false" stroked="false">
            <v:textbox inset="0,0,0,0">
              <w:txbxContent>
                <w:p>
                  <w:pPr>
                    <w:pStyle w:val="BodyText"/>
                    <w:spacing w:line="261" w:lineRule="auto"/>
                    <w:ind w:right="-1"/>
                  </w:pPr>
                  <w:r>
                    <w:rPr/>
                    <w:t>If the proposed statement does not contain material required under (c), the trial court judge may order the appellant to prepare a new proposed statement. The order must identify the additional material that must be included in the statement to comply with (c) and the date by which the new proposed statement must be served and filed. If the appellant does not serve and file a new proposed statement as directed, rule 8.924 applies.</w:t>
                  </w:r>
                </w:p>
              </w:txbxContent>
            </v:textbox>
            <w10:wrap type="none"/>
          </v:shape>
        </w:pict>
      </w:r>
      <w:r>
        <w:rPr/>
        <w:pict>
          <v:shape style="position:absolute;margin-left:128.600006pt;margin-top:252.666641pt;width:17.75pt;height:15.3pt;mso-position-horizontal-relative:page;mso-position-vertical-relative:page;z-index:-1052032" type="#_x0000_t202" filled="false" stroked="false">
            <v:textbox inset="0,0,0,0">
              <w:txbxContent>
                <w:p>
                  <w:pPr>
                    <w:pStyle w:val="BodyText"/>
                  </w:pPr>
                  <w:bookmarkStart w:name="(B) If the trial court judge does not is" w:id="4973"/>
                  <w:bookmarkEnd w:id="4973"/>
                  <w:r>
                    <w:rPr/>
                  </w:r>
                  <w:r>
                    <w:rPr/>
                    <w:t>(B)</w:t>
                  </w:r>
                </w:p>
              </w:txbxContent>
            </v:textbox>
            <w10:wrap type="none"/>
          </v:shape>
        </w:pict>
      </w:r>
      <w:r>
        <w:rPr/>
        <w:pict>
          <v:shape style="position:absolute;margin-left:157.399994pt;margin-top:252.666641pt;width:370.5pt;height:30.3pt;mso-position-horizontal-relative:page;mso-position-vertical-relative:page;z-index:-1052008" type="#_x0000_t202" filled="false" stroked="false">
            <v:textbox inset="0,0,0,0">
              <w:txbxContent>
                <w:p>
                  <w:pPr>
                    <w:pStyle w:val="BodyText"/>
                    <w:spacing w:line="261" w:lineRule="auto"/>
                    <w:ind w:right="-1"/>
                  </w:pPr>
                  <w:r>
                    <w:rPr/>
                    <w:t>If the trial court judge does not issue an order under (A), the trial court judge must either:</w:t>
                  </w:r>
                </w:p>
              </w:txbxContent>
            </v:textbox>
            <w10:wrap type="none"/>
          </v:shape>
        </w:pict>
      </w:r>
      <w:r>
        <w:rPr/>
        <w:pict>
          <v:shape style="position:absolute;margin-left:157.399994pt;margin-top:297.666626pt;width:13.3pt;height:15.3pt;mso-position-horizontal-relative:page;mso-position-vertical-relative:page;z-index:-1051984" type="#_x0000_t202" filled="false" stroked="false">
            <v:textbox inset="0,0,0,0">
              <w:txbxContent>
                <w:p>
                  <w:pPr>
                    <w:pStyle w:val="BodyText"/>
                  </w:pPr>
                  <w:bookmarkStart w:name="(i) Make any corrections or modification" w:id="4974"/>
                  <w:bookmarkEnd w:id="4974"/>
                  <w:r>
                    <w:rPr/>
                  </w:r>
                  <w:r>
                    <w:rPr/>
                    <w:t>(i)</w:t>
                  </w:r>
                </w:p>
              </w:txbxContent>
            </v:textbox>
            <w10:wrap type="none"/>
          </v:shape>
        </w:pict>
      </w:r>
      <w:r>
        <w:rPr/>
        <w:pict>
          <v:shape style="position:absolute;margin-left:186.199997pt;margin-top:297.666626pt;width:344.7pt;height:60.3pt;mso-position-horizontal-relative:page;mso-position-vertical-relative:page;z-index:-1051960" type="#_x0000_t202" filled="false" stroked="false">
            <v:textbox inset="0,0,0,0">
              <w:txbxContent>
                <w:p>
                  <w:pPr>
                    <w:pStyle w:val="BodyText"/>
                    <w:spacing w:line="261" w:lineRule="auto"/>
                    <w:ind w:right="3"/>
                  </w:pPr>
                  <w:r>
                    <w:rPr/>
                    <w:t>Make any corrections or modifications to the statement necessary to ensure that it is an accurate summary of the evidence and the testimony of each witness that is relevant to the points which the appellant states under (c)(1) are being raised on appeal; or</w:t>
                  </w:r>
                </w:p>
              </w:txbxContent>
            </v:textbox>
            <w10:wrap type="none"/>
          </v:shape>
        </w:pict>
      </w:r>
      <w:r>
        <w:rPr/>
        <w:pict>
          <v:shape style="position:absolute;margin-left:157.399994pt;margin-top:372.666626pt;width:16.650pt;height:15.3pt;mso-position-horizontal-relative:page;mso-position-vertical-relative:page;z-index:-1051936" type="#_x0000_t202" filled="false" stroked="false">
            <v:textbox inset="0,0,0,0">
              <w:txbxContent>
                <w:p>
                  <w:pPr>
                    <w:pStyle w:val="BodyText"/>
                  </w:pPr>
                  <w:bookmarkStart w:name="(ii) Identify the necessary corrections " w:id="4975"/>
                  <w:bookmarkEnd w:id="4975"/>
                  <w:r>
                    <w:rPr/>
                  </w:r>
                  <w:r>
                    <w:rPr/>
                    <w:t>(ii)</w:t>
                  </w:r>
                </w:p>
              </w:txbxContent>
            </v:textbox>
            <w10:wrap type="none"/>
          </v:shape>
        </w:pict>
      </w:r>
      <w:r>
        <w:rPr/>
        <w:pict>
          <v:shape style="position:absolute;margin-left:186.199997pt;margin-top:372.666626pt;width:326.4pt;height:45.3pt;mso-position-horizontal-relative:page;mso-position-vertical-relative:page;z-index:-1051912" type="#_x0000_t202" filled="false" stroked="false">
            <v:textbox inset="0,0,0,0">
              <w:txbxContent>
                <w:p>
                  <w:pPr>
                    <w:pStyle w:val="BodyText"/>
                    <w:spacing w:line="261" w:lineRule="auto"/>
                    <w:ind w:right="-3"/>
                  </w:pPr>
                  <w:r>
                    <w:rPr/>
                    <w:t>Identify the necessary corrections and modifications and order the appellant to prepare a statement incorporating these corrections and modifications.</w:t>
                  </w:r>
                </w:p>
              </w:txbxContent>
            </v:textbox>
            <w10:wrap type="none"/>
          </v:shape>
        </w:pict>
      </w:r>
      <w:r>
        <w:rPr/>
        <w:pict>
          <v:shape style="position:absolute;margin-left:99.800003pt;margin-top:432.666626pt;width:15.95pt;height:15.3pt;mso-position-horizontal-relative:page;mso-position-vertical-relative:page;z-index:-1051888" type="#_x0000_t202" filled="false" stroked="false">
            <v:textbox inset="0,0,0,0">
              <w:txbxContent>
                <w:p>
                  <w:pPr>
                    <w:pStyle w:val="BodyText"/>
                  </w:pPr>
                  <w:bookmarkStart w:name="(4) If a hearing is ordered, the court m" w:id="4976"/>
                  <w:bookmarkEnd w:id="4976"/>
                  <w:r>
                    <w:rPr/>
                  </w:r>
                  <w:r>
                    <w:rPr/>
                    <w:t>(4)</w:t>
                  </w:r>
                </w:p>
              </w:txbxContent>
            </v:textbox>
            <w10:wrap type="none"/>
          </v:shape>
        </w:pict>
      </w:r>
      <w:r>
        <w:rPr/>
        <w:pict>
          <v:shape style="position:absolute;margin-left:128.600006pt;margin-top:432.666626pt;width:403.35pt;height:45.3pt;mso-position-horizontal-relative:page;mso-position-vertical-relative:page;z-index:-1051864" type="#_x0000_t202" filled="false" stroked="false">
            <v:textbox inset="0,0,0,0">
              <w:txbxContent>
                <w:p>
                  <w:pPr>
                    <w:pStyle w:val="BodyText"/>
                    <w:spacing w:line="261" w:lineRule="auto"/>
                    <w:ind w:right="17"/>
                    <w:jc w:val="both"/>
                  </w:pPr>
                  <w:r>
                    <w:rPr/>
                    <w:t>If a hearing is ordered, the court must promptly set the hearing date and provide the parties with at least 5 days’ written notice of the hearing date. No later than 10</w:t>
                  </w:r>
                  <w:r>
                    <w:rPr>
                      <w:spacing w:val="-22"/>
                    </w:rPr>
                    <w:t> </w:t>
                  </w:r>
                  <w:r>
                    <w:rPr/>
                    <w:t>days after the hearing, the trial court judge must</w:t>
                  </w:r>
                  <w:r>
                    <w:rPr>
                      <w:spacing w:val="-6"/>
                    </w:rPr>
                    <w:t> </w:t>
                  </w:r>
                  <w:r>
                    <w:rPr/>
                    <w:t>either:</w:t>
                  </w:r>
                </w:p>
              </w:txbxContent>
            </v:textbox>
            <w10:wrap type="none"/>
          </v:shape>
        </w:pict>
      </w:r>
      <w:r>
        <w:rPr/>
        <w:pict>
          <v:shape style="position:absolute;margin-left:128.600006pt;margin-top:492.666626pt;width:18.55pt;height:15.3pt;mso-position-horizontal-relative:page;mso-position-vertical-relative:page;z-index:-1051840" type="#_x0000_t202" filled="false" stroked="false">
            <v:textbox inset="0,0,0,0">
              <w:txbxContent>
                <w:p>
                  <w:pPr>
                    <w:pStyle w:val="BodyText"/>
                  </w:pPr>
                  <w:bookmarkStart w:name="(A) Make any corrections or modification" w:id="4977"/>
                  <w:bookmarkEnd w:id="4977"/>
                  <w:r>
                    <w:rPr/>
                  </w:r>
                  <w:r>
                    <w:rPr/>
                    <w:t>(A)</w:t>
                  </w:r>
                </w:p>
              </w:txbxContent>
            </v:textbox>
            <w10:wrap type="none"/>
          </v:shape>
        </w:pict>
      </w:r>
      <w:r>
        <w:rPr/>
        <w:pict>
          <v:shape style="position:absolute;margin-left:157.399994pt;margin-top:492.666626pt;width:378.95pt;height:60.3pt;mso-position-horizontal-relative:page;mso-position-vertical-relative:page;z-index:-1051816" type="#_x0000_t202" filled="false" stroked="false">
            <v:textbox inset="0,0,0,0">
              <w:txbxContent>
                <w:p>
                  <w:pPr>
                    <w:pStyle w:val="BodyText"/>
                    <w:spacing w:line="261" w:lineRule="auto"/>
                    <w:ind w:right="1"/>
                  </w:pPr>
                  <w:r>
                    <w:rPr/>
                    <w:t>Make any corrections or modifications to the statement necessary to ensure that it is an accurate summary of the evidence and the testimony of each witness that is relevant to the points which the appellant states under (c)(1) are being raised on appeal; or</w:t>
                  </w:r>
                </w:p>
              </w:txbxContent>
            </v:textbox>
            <w10:wrap type="none"/>
          </v:shape>
        </w:pict>
      </w:r>
      <w:r>
        <w:rPr/>
        <w:pict>
          <v:shape style="position:absolute;margin-left:128.600006pt;margin-top:567.666626pt;width:17.75pt;height:15.3pt;mso-position-horizontal-relative:page;mso-position-vertical-relative:page;z-index:-1051792" type="#_x0000_t202" filled="false" stroked="false">
            <v:textbox inset="0,0,0,0">
              <w:txbxContent>
                <w:p>
                  <w:pPr>
                    <w:pStyle w:val="BodyText"/>
                  </w:pPr>
                  <w:bookmarkStart w:name="(B) Identify the necessary corrections a" w:id="4978"/>
                  <w:bookmarkEnd w:id="4978"/>
                  <w:r>
                    <w:rPr/>
                  </w:r>
                  <w:r>
                    <w:rPr/>
                    <w:t>(B)</w:t>
                  </w:r>
                </w:p>
              </w:txbxContent>
            </v:textbox>
            <w10:wrap type="none"/>
          </v:shape>
        </w:pict>
      </w:r>
      <w:r>
        <w:rPr/>
        <w:pict>
          <v:shape style="position:absolute;margin-left:157.399994pt;margin-top:567.666626pt;width:378.55pt;height:30.3pt;mso-position-horizontal-relative:page;mso-position-vertical-relative:page;z-index:-1051768" type="#_x0000_t202" filled="false" stroked="false">
            <v:textbox inset="0,0,0,0">
              <w:txbxContent>
                <w:p>
                  <w:pPr>
                    <w:pStyle w:val="BodyText"/>
                    <w:spacing w:line="261" w:lineRule="auto"/>
                  </w:pPr>
                  <w:r>
                    <w:rPr/>
                    <w:t>Identify the necessary corrections and modifications and order the appellant to prepare a statement incorporating these corrections and modifications.</w:t>
                  </w:r>
                </w:p>
              </w:txbxContent>
            </v:textbox>
            <w10:wrap type="none"/>
          </v:shape>
        </w:pict>
      </w:r>
      <w:r>
        <w:rPr/>
        <w:pict>
          <v:shape style="position:absolute;margin-left:99.800003pt;margin-top:612.666626pt;width:15.95pt;height:15.3pt;mso-position-horizontal-relative:page;mso-position-vertical-relative:page;z-index:-1051744" type="#_x0000_t202" filled="false" stroked="false">
            <v:textbox inset="0,0,0,0">
              <w:txbxContent>
                <w:p>
                  <w:pPr>
                    <w:pStyle w:val="BodyText"/>
                  </w:pPr>
                  <w:bookmarkStart w:name="(5) The trial court judge must not elimi" w:id="4979"/>
                  <w:bookmarkEnd w:id="4979"/>
                  <w:r>
                    <w:rPr/>
                  </w:r>
                  <w:r>
                    <w:rPr/>
                    <w:t>(5)</w:t>
                  </w:r>
                </w:p>
              </w:txbxContent>
            </v:textbox>
            <w10:wrap type="none"/>
          </v:shape>
        </w:pict>
      </w:r>
      <w:r>
        <w:rPr/>
        <w:pict>
          <v:shape style="position:absolute;margin-left:128.600006pt;margin-top:612.666626pt;width:397.85pt;height:30.3pt;mso-position-horizontal-relative:page;mso-position-vertical-relative:page;z-index:-1051720" type="#_x0000_t202" filled="false" stroked="false">
            <v:textbox inset="0,0,0,0">
              <w:txbxContent>
                <w:p>
                  <w:pPr>
                    <w:pStyle w:val="BodyText"/>
                    <w:spacing w:line="261" w:lineRule="auto"/>
                    <w:ind w:right="-1"/>
                  </w:pPr>
                  <w:r>
                    <w:rPr/>
                    <w:t>The trial court judge must not eliminate the appellant’s specification of grounds of appeal from the proposed statement.</w:t>
                  </w:r>
                </w:p>
              </w:txbxContent>
            </v:textbox>
            <w10:wrap type="none"/>
          </v:shape>
        </w:pict>
      </w:r>
      <w:r>
        <w:rPr/>
        <w:pict>
          <v:shape style="position:absolute;margin-left:99.800003pt;margin-top:657.666626pt;width:15.95pt;height:15.3pt;mso-position-horizontal-relative:page;mso-position-vertical-relative:page;z-index:-1051696" type="#_x0000_t202" filled="false" stroked="false">
            <v:textbox inset="0,0,0,0">
              <w:txbxContent>
                <w:p>
                  <w:pPr>
                    <w:pStyle w:val="BodyText"/>
                  </w:pPr>
                  <w:bookmarkStart w:name="(6) If the trial court proceedings were " w:id="4980"/>
                  <w:bookmarkEnd w:id="4980"/>
                  <w:r>
                    <w:rPr/>
                  </w:r>
                  <w:r>
                    <w:rPr/>
                    <w:t>(6)</w:t>
                  </w:r>
                </w:p>
              </w:txbxContent>
            </v:textbox>
            <w10:wrap type="none"/>
          </v:shape>
        </w:pict>
      </w:r>
      <w:r>
        <w:rPr/>
        <w:pict>
          <v:shape style="position:absolute;margin-left:128.600006pt;margin-top:657.666626pt;width:405.7pt;height:60.3pt;mso-position-horizontal-relative:page;mso-position-vertical-relative:page;z-index:-1051672" type="#_x0000_t202" filled="false" stroked="false">
            <v:textbox inset="0,0,0,0">
              <w:txbxContent>
                <w:p>
                  <w:pPr>
                    <w:pStyle w:val="BodyText"/>
                    <w:spacing w:line="261" w:lineRule="auto"/>
                    <w:ind w:right="-4"/>
                  </w:pPr>
                  <w:r>
                    <w:rPr/>
                    <w:t>If the trial court proceedings were reported by a court reporter or officially electronically recorded under Government Code section 69957 and the trial court judge determines that it would save court time and resources, instead of correcting a proposed statement on appeal:</w:t>
                  </w:r>
                </w:p>
              </w:txbxContent>
            </v:textbox>
            <w10:wrap type="none"/>
          </v:shape>
        </w:pict>
      </w:r>
      <w:r>
        <w:rPr/>
        <w:pict>
          <v:shape style="position:absolute;margin-left:296pt;margin-top:761.106628pt;width:20pt;height:15.3pt;mso-position-horizontal-relative:page;mso-position-vertical-relative:page;z-index:-1051648" type="#_x0000_t202" filled="false" stroked="false">
            <v:textbox inset="0,0,0,0">
              <w:txbxContent>
                <w:p>
                  <w:pPr>
                    <w:pStyle w:val="BodyText"/>
                  </w:pPr>
                  <w:r>
                    <w:rPr/>
                    <w:t>444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87.666641pt;width:18.55pt;height:15.3pt;mso-position-horizontal-relative:page;mso-position-vertical-relative:page;z-index:-1051624" type="#_x0000_t202" filled="false" stroked="false">
            <v:textbox inset="0,0,0,0">
              <w:txbxContent>
                <w:p>
                  <w:pPr>
                    <w:pStyle w:val="BodyText"/>
                  </w:pPr>
                  <w:bookmarkStart w:name="(A) If the court has a local rule for th" w:id="4981"/>
                  <w:bookmarkEnd w:id="4981"/>
                  <w:r>
                    <w:rPr/>
                  </w:r>
                  <w:r>
                    <w:rPr/>
                    <w:t>(A)</w:t>
                  </w:r>
                </w:p>
              </w:txbxContent>
            </v:textbox>
            <w10:wrap type="none"/>
          </v:shape>
        </w:pict>
      </w:r>
      <w:r>
        <w:rPr/>
        <w:pict>
          <v:shape style="position:absolute;margin-left:157.399994pt;margin-top:87.666641pt;width:382.2pt;height:105.3pt;mso-position-horizontal-relative:page;mso-position-vertical-relative:page;z-index:-1051600" type="#_x0000_t202" filled="false" stroked="false">
            <v:textbox inset="0,0,0,0">
              <w:txbxContent>
                <w:p>
                  <w:pPr>
                    <w:pStyle w:val="BodyText"/>
                    <w:spacing w:line="261" w:lineRule="auto"/>
                    <w:ind w:right="17"/>
                  </w:pPr>
                  <w:r>
                    <w:rPr/>
                    <w:t>If the court has a local rule for the appellate division permitting the use of an official electronic recording as the record of the oral proceedings, the trial court judge may order that the original of an official electronic recording of the trial court proceedings, or a copy made by the court, be transmitted as the record of these oral proceedings without being transcribed. The court will pay for any copy of the official electronic recording ordered under this subdivision; or</w:t>
                  </w:r>
                </w:p>
              </w:txbxContent>
            </v:textbox>
            <w10:wrap type="none"/>
          </v:shape>
        </w:pict>
      </w:r>
      <w:r>
        <w:rPr/>
        <w:pict>
          <v:shape style="position:absolute;margin-left:128.600006pt;margin-top:207.666641pt;width:17.75pt;height:15.3pt;mso-position-horizontal-relative:page;mso-position-vertical-relative:page;z-index:-1051576" type="#_x0000_t202" filled="false" stroked="false">
            <v:textbox inset="0,0,0,0">
              <w:txbxContent>
                <w:p>
                  <w:pPr>
                    <w:pStyle w:val="BodyText"/>
                  </w:pPr>
                  <w:bookmarkStart w:name="(B) If the court has a local rule permit" w:id="4982"/>
                  <w:bookmarkEnd w:id="4982"/>
                  <w:r>
                    <w:rPr/>
                  </w:r>
                  <w:r>
                    <w:rPr/>
                    <w:t>(B)</w:t>
                  </w:r>
                </w:p>
              </w:txbxContent>
            </v:textbox>
            <w10:wrap type="none"/>
          </v:shape>
        </w:pict>
      </w:r>
      <w:r>
        <w:rPr/>
        <w:pict>
          <v:shape style="position:absolute;margin-left:157.399994pt;margin-top:207.666641pt;width:377.2pt;height:45.3pt;mso-position-horizontal-relative:page;mso-position-vertical-relative:page;z-index:-1051552" type="#_x0000_t202" filled="false" stroked="false">
            <v:textbox inset="0,0,0,0">
              <w:txbxContent>
                <w:p>
                  <w:pPr>
                    <w:pStyle w:val="BodyText"/>
                    <w:spacing w:line="261" w:lineRule="auto"/>
                    <w:ind w:right="-1"/>
                  </w:pPr>
                  <w:r>
                    <w:rPr/>
                    <w:t>If the court has a local rule permitting this, the trial court judge may order that a transcript be prepared as the record of the oral proceedings. The court will pay for any transcript ordered under this subdivision.</w:t>
                  </w:r>
                </w:p>
              </w:txbxContent>
            </v:textbox>
            <w10:wrap type="none"/>
          </v:shape>
        </w:pict>
      </w:r>
      <w:r>
        <w:rPr/>
        <w:pict>
          <v:shape style="position:absolute;margin-left:99.800003pt;margin-top:268.762115pt;width:199.45pt;height:14.25pt;mso-position-horizontal-relative:page;mso-position-vertical-relative:page;z-index:-1051528" type="#_x0000_t202" filled="false" stroked="false">
            <v:textbox inset="0,0,0,0">
              <w:txbxContent>
                <w:p>
                  <w:pPr>
                    <w:spacing w:before="11"/>
                    <w:ind w:left="20" w:right="0" w:firstLine="0"/>
                    <w:jc w:val="left"/>
                    <w:rPr>
                      <w:i/>
                      <w:sz w:val="22"/>
                    </w:rPr>
                  </w:pPr>
                  <w:bookmarkStart w:name="(Subd (d) amended effective March 1, 201" w:id="4983"/>
                  <w:bookmarkEnd w:id="4983"/>
                  <w:r>
                    <w:rPr/>
                  </w:r>
                  <w:r>
                    <w:rPr>
                      <w:i/>
                      <w:sz w:val="22"/>
                    </w:rPr>
                    <w:t>(Subd (d) amended effective March 1, 2014.)</w:t>
                  </w:r>
                </w:p>
              </w:txbxContent>
            </v:textbox>
            <w10:wrap type="none"/>
          </v:shape>
        </w:pict>
      </w:r>
      <w:r>
        <w:rPr/>
        <w:pict>
          <v:shape style="position:absolute;margin-left:71pt;margin-top:297.666626pt;width:15.15pt;height:15.3pt;mso-position-horizontal-relative:page;mso-position-vertical-relative:page;z-index:-1051504" type="#_x0000_t202" filled="false" stroked="false">
            <v:textbox inset="0,0,0,0">
              <w:txbxContent>
                <w:p>
                  <w:pPr>
                    <w:spacing w:before="10"/>
                    <w:ind w:left="20" w:right="0" w:firstLine="0"/>
                    <w:jc w:val="left"/>
                    <w:rPr>
                      <w:b/>
                      <w:sz w:val="24"/>
                    </w:rPr>
                  </w:pPr>
                  <w:bookmarkStart w:name="(e) Review of the corrected or modified " w:id="4984"/>
                  <w:bookmarkEnd w:id="4984"/>
                  <w:r>
                    <w:rPr/>
                  </w:r>
                  <w:r>
                    <w:rPr>
                      <w:b/>
                      <w:sz w:val="24"/>
                    </w:rPr>
                    <w:t>(e)</w:t>
                  </w:r>
                </w:p>
              </w:txbxContent>
            </v:textbox>
            <w10:wrap type="none"/>
          </v:shape>
        </w:pict>
      </w:r>
      <w:r>
        <w:rPr/>
        <w:pict>
          <v:shape style="position:absolute;margin-left:99.800003pt;margin-top:297.666626pt;width:238.5pt;height:15.3pt;mso-position-horizontal-relative:page;mso-position-vertical-relative:page;z-index:-1051480" type="#_x0000_t202" filled="false" stroked="false">
            <v:textbox inset="0,0,0,0">
              <w:txbxContent>
                <w:p>
                  <w:pPr>
                    <w:spacing w:before="10"/>
                    <w:ind w:left="20" w:right="0" w:firstLine="0"/>
                    <w:jc w:val="left"/>
                    <w:rPr>
                      <w:b/>
                      <w:sz w:val="24"/>
                    </w:rPr>
                  </w:pPr>
                  <w:r>
                    <w:rPr>
                      <w:b/>
                      <w:sz w:val="24"/>
                    </w:rPr>
                    <w:t>Review of the corrected or modified statement</w:t>
                  </w:r>
                </w:p>
              </w:txbxContent>
            </v:textbox>
            <w10:wrap type="none"/>
          </v:shape>
        </w:pict>
      </w:r>
      <w:r>
        <w:rPr/>
        <w:pict>
          <v:shape style="position:absolute;margin-left:99.800003pt;margin-top:327.666626pt;width:15.95pt;height:15.3pt;mso-position-horizontal-relative:page;mso-position-vertical-relative:page;z-index:-1051456" type="#_x0000_t202" filled="false" stroked="false">
            <v:textbox inset="0,0,0,0">
              <w:txbxContent>
                <w:p>
                  <w:pPr>
                    <w:pStyle w:val="BodyText"/>
                  </w:pPr>
                  <w:bookmarkStart w:name="(1) If the trial court judge makes any c" w:id="4985"/>
                  <w:bookmarkEnd w:id="4985"/>
                  <w:r>
                    <w:rPr/>
                  </w:r>
                  <w:r>
                    <w:rPr/>
                    <w:t>(1)</w:t>
                  </w:r>
                </w:p>
              </w:txbxContent>
            </v:textbox>
            <w10:wrap type="none"/>
          </v:shape>
        </w:pict>
      </w:r>
      <w:r>
        <w:rPr/>
        <w:pict>
          <v:shape style="position:absolute;margin-left:128.600006pt;margin-top:327.666626pt;width:406.8pt;height:120.3pt;mso-position-horizontal-relative:page;mso-position-vertical-relative:page;z-index:-1051432" type="#_x0000_t202" filled="false" stroked="false">
            <v:textbox inset="0,0,0,0">
              <w:txbxContent>
                <w:p>
                  <w:pPr>
                    <w:pStyle w:val="BodyText"/>
                    <w:spacing w:line="261" w:lineRule="auto"/>
                    <w:ind w:right="-2"/>
                  </w:pPr>
                  <w:r>
                    <w:rPr/>
                    <w:t>If the trial court judge makes any corrections or modifications to the proposed statement under (d), the clerk must serve copies of the corrected or modified statement on the parties. If under (d) the trial court judge orders the appellant to prepare a statement incorporating corrections and modifications, the appellant must serve and file the corrected or modified statement within the time ordered by the court. If the prosecuting attorney did not appear at the trial, no copy of the statement is to be sent to or served on the prosecuting attorney. If the appellant does not serve and file a corrected or modified statement as directed, rule 8.924 applies.</w:t>
                  </w:r>
                </w:p>
              </w:txbxContent>
            </v:textbox>
            <w10:wrap type="none"/>
          </v:shape>
        </w:pict>
      </w:r>
      <w:r>
        <w:rPr/>
        <w:pict>
          <v:shape style="position:absolute;margin-left:99.800003pt;margin-top:462.666626pt;width:15.95pt;height:15.3pt;mso-position-horizontal-relative:page;mso-position-vertical-relative:page;z-index:-1051408" type="#_x0000_t202" filled="false" stroked="false">
            <v:textbox inset="0,0,0,0">
              <w:txbxContent>
                <w:p>
                  <w:pPr>
                    <w:pStyle w:val="BodyText"/>
                  </w:pPr>
                  <w:bookmarkStart w:name="(2) Within 10 days after the statement i" w:id="4986"/>
                  <w:bookmarkEnd w:id="4986"/>
                  <w:r>
                    <w:rPr/>
                  </w:r>
                  <w:r>
                    <w:rPr/>
                    <w:t>(2)</w:t>
                  </w:r>
                </w:p>
              </w:txbxContent>
            </v:textbox>
            <w10:wrap type="none"/>
          </v:shape>
        </w:pict>
      </w:r>
      <w:r>
        <w:rPr/>
        <w:pict>
          <v:shape style="position:absolute;margin-left:128.600006pt;margin-top:462.666626pt;width:403pt;height:30.3pt;mso-position-horizontal-relative:page;mso-position-vertical-relative:page;z-index:-1051384" type="#_x0000_t202" filled="false" stroked="false">
            <v:textbox inset="0,0,0,0">
              <w:txbxContent>
                <w:p>
                  <w:pPr>
                    <w:pStyle w:val="BodyText"/>
                    <w:spacing w:line="261" w:lineRule="auto"/>
                    <w:ind w:right="-5"/>
                  </w:pPr>
                  <w:r>
                    <w:rPr/>
                    <w:t>Within 10 days after the statement is served on the parties, any party may serve and file proposed modifications or objections to the statement.</w:t>
                  </w:r>
                </w:p>
              </w:txbxContent>
            </v:textbox>
            <w10:wrap type="none"/>
          </v:shape>
        </w:pict>
      </w:r>
      <w:r>
        <w:rPr/>
        <w:pict>
          <v:shape style="position:absolute;margin-left:99.800003pt;margin-top:507.666626pt;width:15.95pt;height:15.3pt;mso-position-horizontal-relative:page;mso-position-vertical-relative:page;z-index:-1051360" type="#_x0000_t202" filled="false" stroked="false">
            <v:textbox inset="0,0,0,0">
              <w:txbxContent>
                <w:p>
                  <w:pPr>
                    <w:pStyle w:val="BodyText"/>
                  </w:pPr>
                  <w:bookmarkStart w:name="(3) Within 10 days after the time for fi" w:id="4987"/>
                  <w:bookmarkEnd w:id="4987"/>
                  <w:r>
                    <w:rPr/>
                  </w:r>
                  <w:r>
                    <w:rPr/>
                    <w:t>(3)</w:t>
                  </w:r>
                </w:p>
              </w:txbxContent>
            </v:textbox>
            <w10:wrap type="none"/>
          </v:shape>
        </w:pict>
      </w:r>
      <w:r>
        <w:rPr/>
        <w:pict>
          <v:shape style="position:absolute;margin-left:128.600006pt;margin-top:507.666626pt;width:410.7pt;height:105.3pt;mso-position-horizontal-relative:page;mso-position-vertical-relative:page;z-index:-1051336" type="#_x0000_t202" filled="false" stroked="false">
            <v:textbox inset="0,0,0,0">
              <w:txbxContent>
                <w:p>
                  <w:pPr>
                    <w:pStyle w:val="BodyText"/>
                  </w:pPr>
                  <w:r>
                    <w:rPr/>
                    <w:t>Within 10 days after the time for filing proposed modifications or objections under</w:t>
                  </w:r>
                </w:p>
                <w:p>
                  <w:pPr>
                    <w:pStyle w:val="BodyText"/>
                    <w:spacing w:line="261" w:lineRule="auto" w:before="24"/>
                    <w:ind w:right="-3"/>
                  </w:pPr>
                  <w:r>
                    <w:rPr/>
                    <w:t>(2) has expired, the judge must review the corrected or modified statement and any proposed modifications or objections to the statement filed by the parties. The procedures in (d)(3) or (d)(4) apply if the judge determines that further corrections or modifications are necessary to ensure that the statement is an accurate summary of the evidence and the testimony of each witness relevant to the points which the appellant states under (c)(1) are being raised on appeal.</w:t>
                  </w:r>
                </w:p>
              </w:txbxContent>
            </v:textbox>
            <w10:wrap type="none"/>
          </v:shape>
        </w:pict>
      </w:r>
      <w:r>
        <w:rPr/>
        <w:pict>
          <v:shape style="position:absolute;margin-left:99.800003pt;margin-top:628.762085pt;width:198.85pt;height:14.25pt;mso-position-horizontal-relative:page;mso-position-vertical-relative:page;z-index:-1051312" type="#_x0000_t202" filled="false" stroked="false">
            <v:textbox inset="0,0,0,0">
              <w:txbxContent>
                <w:p>
                  <w:pPr>
                    <w:spacing w:before="11"/>
                    <w:ind w:left="20" w:right="0" w:firstLine="0"/>
                    <w:jc w:val="left"/>
                    <w:rPr>
                      <w:i/>
                      <w:sz w:val="22"/>
                    </w:rPr>
                  </w:pPr>
                  <w:bookmarkStart w:name="(Subd (e) amended effective March 1, 201" w:id="4988"/>
                  <w:bookmarkEnd w:id="4988"/>
                  <w:r>
                    <w:rPr/>
                  </w:r>
                  <w:r>
                    <w:rPr>
                      <w:i/>
                      <w:sz w:val="22"/>
                    </w:rPr>
                    <w:t>(Subd (e) amended effective March 1, 2014.)</w:t>
                  </w:r>
                </w:p>
              </w:txbxContent>
            </v:textbox>
            <w10:wrap type="none"/>
          </v:shape>
        </w:pict>
      </w:r>
      <w:r>
        <w:rPr/>
        <w:pict>
          <v:shape style="position:absolute;margin-left:71pt;margin-top:657.666626pt;width:14pt;height:15.3pt;mso-position-horizontal-relative:page;mso-position-vertical-relative:page;z-index:-1051288" type="#_x0000_t202" filled="false" stroked="false">
            <v:textbox inset="0,0,0,0">
              <w:txbxContent>
                <w:p>
                  <w:pPr>
                    <w:spacing w:before="10"/>
                    <w:ind w:left="20" w:right="0" w:firstLine="0"/>
                    <w:jc w:val="left"/>
                    <w:rPr>
                      <w:b/>
                      <w:sz w:val="24"/>
                    </w:rPr>
                  </w:pPr>
                  <w:bookmarkStart w:name="(f) Certification of the statement on ap" w:id="4989"/>
                  <w:bookmarkEnd w:id="4989"/>
                  <w:r>
                    <w:rPr/>
                  </w:r>
                  <w:r>
                    <w:rPr>
                      <w:b/>
                      <w:sz w:val="24"/>
                    </w:rPr>
                    <w:t>(f)</w:t>
                  </w:r>
                </w:p>
              </w:txbxContent>
            </v:textbox>
            <w10:wrap type="none"/>
          </v:shape>
        </w:pict>
      </w:r>
      <w:r>
        <w:rPr/>
        <w:pict>
          <v:shape style="position:absolute;margin-left:99.800003pt;margin-top:657.666626pt;width:204.85pt;height:15.3pt;mso-position-horizontal-relative:page;mso-position-vertical-relative:page;z-index:-1051264" type="#_x0000_t202" filled="false" stroked="false">
            <v:textbox inset="0,0,0,0">
              <w:txbxContent>
                <w:p>
                  <w:pPr>
                    <w:spacing w:before="10"/>
                    <w:ind w:left="20" w:right="0" w:firstLine="0"/>
                    <w:jc w:val="left"/>
                    <w:rPr>
                      <w:b/>
                      <w:sz w:val="24"/>
                    </w:rPr>
                  </w:pPr>
                  <w:r>
                    <w:rPr>
                      <w:b/>
                      <w:sz w:val="24"/>
                    </w:rPr>
                    <w:t>Certification of the statement on appeal</w:t>
                  </w:r>
                </w:p>
              </w:txbxContent>
            </v:textbox>
            <w10:wrap type="none"/>
          </v:shape>
        </w:pict>
      </w:r>
      <w:r>
        <w:rPr/>
        <w:pict>
          <v:shape style="position:absolute;margin-left:99.800003pt;margin-top:687.666626pt;width:427.15pt;height:30.3pt;mso-position-horizontal-relative:page;mso-position-vertical-relative:page;z-index:-1051240" type="#_x0000_t202" filled="false" stroked="false">
            <v:textbox inset="0,0,0,0">
              <w:txbxContent>
                <w:p>
                  <w:pPr>
                    <w:pStyle w:val="BodyText"/>
                    <w:spacing w:line="261" w:lineRule="auto"/>
                    <w:ind w:right="-1"/>
                  </w:pPr>
                  <w:bookmarkStart w:name="If the trial court judge does not make o" w:id="4990"/>
                  <w:bookmarkEnd w:id="4990"/>
                  <w:r>
                    <w:rPr/>
                  </w:r>
                  <w:r>
                    <w:rPr/>
                    <w:t>If the trial court judge does not make or order any corrections or modifications to the proposed statement under (d)(3), (d)(4), or (e)(3) and does not direct the preparation of a</w:t>
                  </w:r>
                </w:p>
              </w:txbxContent>
            </v:textbox>
            <w10:wrap type="none"/>
          </v:shape>
        </w:pict>
      </w:r>
      <w:r>
        <w:rPr/>
        <w:pict>
          <v:shape style="position:absolute;margin-left:296pt;margin-top:761.106628pt;width:20pt;height:15.3pt;mso-position-horizontal-relative:page;mso-position-vertical-relative:page;z-index:-1051216" type="#_x0000_t202" filled="false" stroked="false">
            <v:textbox inset="0,0,0,0">
              <w:txbxContent>
                <w:p>
                  <w:pPr>
                    <w:pStyle w:val="BodyText"/>
                  </w:pPr>
                  <w:r>
                    <w:rPr/>
                    <w:t>445</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396.7pt;height:30.3pt;mso-position-horizontal-relative:page;mso-position-vertical-relative:page;z-index:-1051192" type="#_x0000_t202" filled="false" stroked="false">
            <v:textbox inset="0,0,0,0">
              <w:txbxContent>
                <w:p>
                  <w:pPr>
                    <w:pStyle w:val="BodyText"/>
                    <w:spacing w:line="261" w:lineRule="auto"/>
                    <w:ind w:right="-4"/>
                  </w:pPr>
                  <w:r>
                    <w:rPr/>
                    <w:t>transcript in lieu of correcting the proposed statement under (d)(6), the judge must promptly certify the statement.</w:t>
                  </w:r>
                </w:p>
              </w:txbxContent>
            </v:textbox>
            <w10:wrap type="none"/>
          </v:shape>
        </w:pict>
      </w:r>
      <w:r>
        <w:rPr/>
        <w:pict>
          <v:shape style="position:absolute;margin-left:99.800003pt;margin-top:118.762108pt;width:196.9pt;height:14.25pt;mso-position-horizontal-relative:page;mso-position-vertical-relative:page;z-index:-1051168" type="#_x0000_t202" filled="false" stroked="false">
            <v:textbox inset="0,0,0,0">
              <w:txbxContent>
                <w:p>
                  <w:pPr>
                    <w:spacing w:before="11"/>
                    <w:ind w:left="20" w:right="0" w:firstLine="0"/>
                    <w:jc w:val="left"/>
                    <w:rPr>
                      <w:i/>
                      <w:sz w:val="22"/>
                    </w:rPr>
                  </w:pPr>
                  <w:bookmarkStart w:name="(Subd (f) amended effective March 1, 201" w:id="4991"/>
                  <w:bookmarkEnd w:id="4991"/>
                  <w:r>
                    <w:rPr/>
                  </w:r>
                  <w:r>
                    <w:rPr>
                      <w:i/>
                      <w:sz w:val="22"/>
                    </w:rPr>
                    <w:t>(Subd (f) amended effective March 1, 2014.)</w:t>
                  </w:r>
                </w:p>
              </w:txbxContent>
            </v:textbox>
            <w10:wrap type="none"/>
          </v:shape>
        </w:pict>
      </w:r>
      <w:r>
        <w:rPr/>
        <w:pict>
          <v:shape style="position:absolute;margin-left:71pt;margin-top:147.666641pt;width:15.95pt;height:15.3pt;mso-position-horizontal-relative:page;mso-position-vertical-relative:page;z-index:-1051144" type="#_x0000_t202" filled="false" stroked="false">
            <v:textbox inset="0,0,0,0">
              <w:txbxContent>
                <w:p>
                  <w:pPr>
                    <w:spacing w:before="10"/>
                    <w:ind w:left="20" w:right="0" w:firstLine="0"/>
                    <w:jc w:val="left"/>
                    <w:rPr>
                      <w:b/>
                      <w:sz w:val="24"/>
                    </w:rPr>
                  </w:pPr>
                  <w:bookmarkStart w:name="(g) Extensions of time" w:id="4992"/>
                  <w:bookmarkEnd w:id="4992"/>
                  <w:r>
                    <w:rPr/>
                  </w:r>
                  <w:r>
                    <w:rPr>
                      <w:b/>
                      <w:sz w:val="24"/>
                    </w:rPr>
                    <w:t>(g)</w:t>
                  </w:r>
                </w:p>
              </w:txbxContent>
            </v:textbox>
            <w10:wrap type="none"/>
          </v:shape>
        </w:pict>
      </w:r>
      <w:r>
        <w:rPr/>
        <w:pict>
          <v:shape style="position:absolute;margin-left:99.800003pt;margin-top:147.666641pt;width:96pt;height:15.3pt;mso-position-horizontal-relative:page;mso-position-vertical-relative:page;z-index:-1051120" type="#_x0000_t202" filled="false" stroked="false">
            <v:textbox inset="0,0,0,0">
              <w:txbxContent>
                <w:p>
                  <w:pPr>
                    <w:spacing w:before="10"/>
                    <w:ind w:left="20" w:right="0" w:firstLine="0"/>
                    <w:jc w:val="left"/>
                    <w:rPr>
                      <w:b/>
                      <w:sz w:val="24"/>
                    </w:rPr>
                  </w:pPr>
                  <w:r>
                    <w:rPr>
                      <w:b/>
                      <w:sz w:val="24"/>
                    </w:rPr>
                    <w:t>Extensions of time</w:t>
                  </w:r>
                </w:p>
              </w:txbxContent>
            </v:textbox>
            <w10:wrap type="none"/>
          </v:shape>
        </w:pict>
      </w:r>
      <w:r>
        <w:rPr/>
        <w:pict>
          <v:shape style="position:absolute;margin-left:99.800003pt;margin-top:177.666641pt;width:430.95pt;height:30.3pt;mso-position-horizontal-relative:page;mso-position-vertical-relative:page;z-index:-1051096" type="#_x0000_t202" filled="false" stroked="false">
            <v:textbox inset="0,0,0,0">
              <w:txbxContent>
                <w:p>
                  <w:pPr>
                    <w:pStyle w:val="BodyText"/>
                    <w:spacing w:line="261" w:lineRule="auto"/>
                    <w:ind w:right="1"/>
                  </w:pPr>
                  <w:bookmarkStart w:name="For good cause, the trial court may gran" w:id="4993"/>
                  <w:bookmarkEnd w:id="4993"/>
                  <w:r>
                    <w:rPr/>
                  </w:r>
                  <w:r>
                    <w:rPr/>
                    <w:t>For good cause, the trial court may grant an extension of not more than 15 days to do any act required or permitted under this rule.</w:t>
                  </w:r>
                </w:p>
              </w:txbxContent>
            </v:textbox>
            <w10:wrap type="none"/>
          </v:shape>
        </w:pict>
      </w:r>
      <w:r>
        <w:rPr/>
        <w:pict>
          <v:shape style="position:absolute;margin-left:71pt;margin-top:223.762115pt;width:449.9pt;height:29.25pt;mso-position-horizontal-relative:page;mso-position-vertical-relative:page;z-index:-1051072" type="#_x0000_t202" filled="false" stroked="false">
            <v:textbox inset="0,0,0,0">
              <w:txbxContent>
                <w:p>
                  <w:pPr>
                    <w:spacing w:before="11"/>
                    <w:ind w:left="20" w:right="0" w:firstLine="0"/>
                    <w:jc w:val="left"/>
                    <w:rPr>
                      <w:i/>
                      <w:sz w:val="22"/>
                    </w:rPr>
                  </w:pPr>
                  <w:r>
                    <w:rPr>
                      <w:i/>
                      <w:sz w:val="22"/>
                    </w:rPr>
                    <w:t>Rule 8.916 amended effective March 1, 2014; adopted effective January 1, 2009; previously amended</w:t>
                  </w:r>
                </w:p>
                <w:p>
                  <w:pPr>
                    <w:spacing w:before="47"/>
                    <w:ind w:left="20" w:right="0" w:firstLine="0"/>
                    <w:jc w:val="left"/>
                    <w:rPr>
                      <w:i/>
                      <w:sz w:val="22"/>
                    </w:rPr>
                  </w:pPr>
                  <w:r>
                    <w:rPr>
                      <w:i/>
                      <w:sz w:val="22"/>
                    </w:rPr>
                    <w:t>effective July 1, 2009.</w:t>
                  </w:r>
                </w:p>
              </w:txbxContent>
            </v:textbox>
            <w10:wrap type="none"/>
          </v:shape>
        </w:pict>
      </w:r>
      <w:r>
        <w:rPr/>
        <w:pict>
          <v:shape style="position:absolute;margin-left:231.679993pt;margin-top:268.762115pt;width:148.7pt;height:14.25pt;mso-position-horizontal-relative:page;mso-position-vertical-relative:page;z-index:-105104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98.762115pt;width:429.15pt;height:14.25pt;mso-position-horizontal-relative:page;mso-position-vertical-relative:page;z-index:-1051024" type="#_x0000_t202" filled="false" stroked="false">
            <v:textbox inset="0,0,0,0">
              <w:txbxContent>
                <w:p>
                  <w:pPr>
                    <w:spacing w:before="11"/>
                    <w:ind w:left="20" w:right="0" w:firstLine="0"/>
                    <w:jc w:val="left"/>
                    <w:rPr>
                      <w:sz w:val="22"/>
                    </w:rPr>
                  </w:pPr>
                  <w:r>
                    <w:rPr>
                      <w:sz w:val="22"/>
                    </w:rPr>
                    <w:t>Rules 8.806, 8.810, and 8.812 address applications for extensions of time and relief from default.</w:t>
                  </w:r>
                </w:p>
              </w:txbxContent>
            </v:textbox>
            <w10:wrap type="none"/>
          </v:shape>
        </w:pict>
      </w:r>
      <w:r>
        <w:rPr/>
        <w:pict>
          <v:shape style="position:absolute;margin-left:71pt;margin-top:328.762115pt;width:432.55pt;height:29.25pt;mso-position-horizontal-relative:page;mso-position-vertical-relative:page;z-index:-1051000" type="#_x0000_t202" filled="false" stroked="false">
            <v:textbox inset="0,0,0,0">
              <w:txbxContent>
                <w:p>
                  <w:pPr>
                    <w:spacing w:line="285" w:lineRule="auto" w:before="11"/>
                    <w:ind w:left="20" w:right="1" w:firstLine="0"/>
                    <w:jc w:val="left"/>
                    <w:rPr>
                      <w:sz w:val="22"/>
                    </w:rPr>
                  </w:pPr>
                  <w:r>
                    <w:rPr>
                      <w:b/>
                      <w:sz w:val="22"/>
                    </w:rPr>
                    <w:t>Subdivision (b)(2). </w:t>
                  </w:r>
                  <w:r>
                    <w:rPr>
                      <w:i/>
                      <w:sz w:val="22"/>
                    </w:rPr>
                    <w:t>Proposed Statement on Appeal (Infraction) </w:t>
                  </w:r>
                  <w:r>
                    <w:rPr>
                      <w:sz w:val="22"/>
                    </w:rPr>
                    <w:t>(form CR-143) is available at any courthouse or county law library or online at </w:t>
                  </w:r>
                  <w:hyperlink r:id="rId10">
                    <w:r>
                      <w:rPr>
                        <w:i/>
                        <w:sz w:val="22"/>
                      </w:rPr>
                      <w:t>www.courts.ca.gov/forms</w:t>
                    </w:r>
                    <w:r>
                      <w:rPr>
                        <w:sz w:val="22"/>
                      </w:rPr>
                      <w:t>.</w:t>
                    </w:r>
                  </w:hyperlink>
                </w:p>
              </w:txbxContent>
            </v:textbox>
            <w10:wrap type="none"/>
          </v:shape>
        </w:pict>
      </w:r>
      <w:r>
        <w:rPr/>
        <w:pict>
          <v:shape style="position:absolute;margin-left:71pt;margin-top:373.772186pt;width:441.4pt;height:14.25pt;mso-position-horizontal-relative:page;mso-position-vertical-relative:page;z-index:-1050976" type="#_x0000_t202" filled="false" stroked="false">
            <v:textbox inset="0,0,0,0">
              <w:txbxContent>
                <w:p>
                  <w:pPr>
                    <w:spacing w:before="11"/>
                    <w:ind w:left="20" w:right="0" w:firstLine="0"/>
                    <w:jc w:val="left"/>
                    <w:rPr>
                      <w:sz w:val="22"/>
                    </w:rPr>
                  </w:pPr>
                  <w:r>
                    <w:rPr>
                      <w:b/>
                      <w:sz w:val="22"/>
                    </w:rPr>
                    <w:t>Subdivision (d). </w:t>
                  </w:r>
                  <w:r>
                    <w:rPr>
                      <w:sz w:val="22"/>
                    </w:rPr>
                    <w:t>Under rule 8.804, the term “judge” includes a commissioner or a temporary judge.</w:t>
                  </w:r>
                </w:p>
              </w:txbxContent>
            </v:textbox>
            <w10:wrap type="none"/>
          </v:shape>
        </w:pict>
      </w:r>
      <w:r>
        <w:rPr/>
        <w:pict>
          <v:shape style="position:absolute;margin-left:71pt;margin-top:403.762115pt;width:456.8pt;height:44.25pt;mso-position-horizontal-relative:page;mso-position-vertical-relative:page;z-index:-1050952" type="#_x0000_t202" filled="false" stroked="false">
            <v:textbox inset="0,0,0,0">
              <w:txbxContent>
                <w:p>
                  <w:pPr>
                    <w:spacing w:line="285" w:lineRule="auto" w:before="11"/>
                    <w:ind w:left="20" w:right="5" w:firstLine="0"/>
                    <w:jc w:val="left"/>
                    <w:rPr>
                      <w:sz w:val="22"/>
                    </w:rPr>
                  </w:pPr>
                  <w:r>
                    <w:rPr>
                      <w:b/>
                      <w:sz w:val="22"/>
                    </w:rPr>
                    <w:t>Subdivisions (d)(3)(B), (d)(4), and (f). </w:t>
                  </w:r>
                  <w:r>
                    <w:rPr>
                      <w:sz w:val="22"/>
                    </w:rPr>
                    <w:t>The judge need not ensure that the statement as modified or corrected is complete, but only that it is an accurate summary of the evidence and testimony relevant to the issues identified by the appellant.</w:t>
                  </w:r>
                </w:p>
              </w:txbxContent>
            </v:textbox>
            <w10:wrap type="none"/>
          </v:shape>
        </w:pict>
      </w:r>
      <w:r>
        <w:rPr/>
        <w:pict>
          <v:shape style="position:absolute;margin-left:71pt;margin-top:462.666626pt;width:417.65pt;height:15.3pt;mso-position-horizontal-relative:page;mso-position-vertical-relative:page;z-index:-1050928" type="#_x0000_t202" filled="false" stroked="false">
            <v:textbox inset="0,0,0,0">
              <w:txbxContent>
                <w:p>
                  <w:pPr>
                    <w:spacing w:before="10"/>
                    <w:ind w:left="20" w:right="0" w:firstLine="0"/>
                    <w:jc w:val="left"/>
                    <w:rPr>
                      <w:b/>
                      <w:sz w:val="24"/>
                    </w:rPr>
                  </w:pPr>
                  <w:bookmarkStart w:name="Rule 8.917.  Record when trial proceedin" w:id="4994"/>
                  <w:bookmarkEnd w:id="4994"/>
                  <w:r>
                    <w:rPr/>
                  </w:r>
                  <w:r>
                    <w:rPr>
                      <w:b/>
                      <w:sz w:val="24"/>
                    </w:rPr>
                    <w:t>Rule 8.917. Record when trial proceedings were officially electronically recorded</w:t>
                  </w:r>
                </w:p>
              </w:txbxContent>
            </v:textbox>
            <w10:wrap type="none"/>
          </v:shape>
        </w:pict>
      </w:r>
      <w:r>
        <w:rPr/>
        <w:pict>
          <v:shape style="position:absolute;margin-left:71pt;margin-top:492.666626pt;width:15.95pt;height:15.3pt;mso-position-horizontal-relative:page;mso-position-vertical-relative:page;z-index:-1050904" type="#_x0000_t202" filled="false" stroked="false">
            <v:textbox inset="0,0,0,0">
              <w:txbxContent>
                <w:p>
                  <w:pPr>
                    <w:spacing w:before="10"/>
                    <w:ind w:left="20" w:right="0" w:firstLine="0"/>
                    <w:jc w:val="left"/>
                    <w:rPr>
                      <w:b/>
                      <w:sz w:val="24"/>
                    </w:rPr>
                  </w:pPr>
                  <w:bookmarkStart w:name="(a) Application" w:id="4995"/>
                  <w:bookmarkEnd w:id="4995"/>
                  <w:r>
                    <w:rPr/>
                  </w:r>
                  <w:r>
                    <w:rPr>
                      <w:b/>
                      <w:sz w:val="24"/>
                    </w:rPr>
                    <w:t>(a)</w:t>
                  </w:r>
                </w:p>
              </w:txbxContent>
            </v:textbox>
            <w10:wrap type="none"/>
          </v:shape>
        </w:pict>
      </w:r>
      <w:r>
        <w:rPr/>
        <w:pict>
          <v:shape style="position:absolute;margin-left:99.800003pt;margin-top:492.666626pt;width:62.05pt;height:15.3pt;mso-position-horizontal-relative:page;mso-position-vertical-relative:page;z-index:-1050880" type="#_x0000_t202" filled="false" stroked="false">
            <v:textbox inset="0,0,0,0">
              <w:txbxContent>
                <w:p>
                  <w:pPr>
                    <w:spacing w:before="10"/>
                    <w:ind w:left="20" w:right="0" w:firstLine="0"/>
                    <w:jc w:val="left"/>
                    <w:rPr>
                      <w:b/>
                      <w:sz w:val="24"/>
                    </w:rPr>
                  </w:pPr>
                  <w:r>
                    <w:rPr>
                      <w:b/>
                      <w:sz w:val="24"/>
                    </w:rPr>
                    <w:t>Application</w:t>
                  </w:r>
                </w:p>
              </w:txbxContent>
            </v:textbox>
            <w10:wrap type="none"/>
          </v:shape>
        </w:pict>
      </w:r>
      <w:r>
        <w:rPr/>
        <w:pict>
          <v:shape style="position:absolute;margin-left:99.800003pt;margin-top:522.666626pt;width:119.8pt;height:15.3pt;mso-position-horizontal-relative:page;mso-position-vertical-relative:page;z-index:-1050856" type="#_x0000_t202" filled="false" stroked="false">
            <v:textbox inset="0,0,0,0">
              <w:txbxContent>
                <w:p>
                  <w:pPr>
                    <w:pStyle w:val="BodyText"/>
                  </w:pPr>
                  <w:bookmarkStart w:name="This rule applies only if:" w:id="4996"/>
                  <w:bookmarkEnd w:id="4996"/>
                  <w:r>
                    <w:rPr/>
                  </w:r>
                  <w:r>
                    <w:rPr/>
                    <w:t>This rule applies only if:</w:t>
                  </w:r>
                </w:p>
              </w:txbxContent>
            </v:textbox>
            <w10:wrap type="none"/>
          </v:shape>
        </w:pict>
      </w:r>
      <w:r>
        <w:rPr/>
        <w:pict>
          <v:shape style="position:absolute;margin-left:99.800003pt;margin-top:552.666626pt;width:15.95pt;height:15.3pt;mso-position-horizontal-relative:page;mso-position-vertical-relative:page;z-index:-1050832" type="#_x0000_t202" filled="false" stroked="false">
            <v:textbox inset="0,0,0,0">
              <w:txbxContent>
                <w:p>
                  <w:pPr>
                    <w:pStyle w:val="BodyText"/>
                  </w:pPr>
                  <w:bookmarkStart w:name="(1) The trial court proceedings were off" w:id="4997"/>
                  <w:bookmarkEnd w:id="4997"/>
                  <w:r>
                    <w:rPr/>
                  </w:r>
                  <w:r>
                    <w:rPr/>
                    <w:t>(1)</w:t>
                  </w:r>
                </w:p>
              </w:txbxContent>
            </v:textbox>
            <w10:wrap type="none"/>
          </v:shape>
        </w:pict>
      </w:r>
      <w:r>
        <w:rPr/>
        <w:pict>
          <v:shape style="position:absolute;margin-left:128.600006pt;margin-top:552.666626pt;width:411.35pt;height:30.3pt;mso-position-horizontal-relative:page;mso-position-vertical-relative:page;z-index:-1050808" type="#_x0000_t202" filled="false" stroked="false">
            <v:textbox inset="0,0,0,0">
              <w:txbxContent>
                <w:p>
                  <w:pPr>
                    <w:pStyle w:val="BodyText"/>
                    <w:spacing w:line="261" w:lineRule="auto"/>
                    <w:ind w:right="-3"/>
                  </w:pPr>
                  <w:r>
                    <w:rPr/>
                    <w:t>The trial court proceedings were officially recorded electronically under Government Code section 69957; and</w:t>
                  </w:r>
                </w:p>
              </w:txbxContent>
            </v:textbox>
            <w10:wrap type="none"/>
          </v:shape>
        </w:pict>
      </w:r>
      <w:r>
        <w:rPr/>
        <w:pict>
          <v:shape style="position:absolute;margin-left:99.800003pt;margin-top:597.666626pt;width:15.95pt;height:15.3pt;mso-position-horizontal-relative:page;mso-position-vertical-relative:page;z-index:-1050784" type="#_x0000_t202" filled="false" stroked="false">
            <v:textbox inset="0,0,0,0">
              <w:txbxContent>
                <w:p>
                  <w:pPr>
                    <w:pStyle w:val="BodyText"/>
                  </w:pPr>
                  <w:bookmarkStart w:name="(2) The electronic recording was prepare" w:id="4998"/>
                  <w:bookmarkEnd w:id="4998"/>
                  <w:r>
                    <w:rPr/>
                  </w:r>
                  <w:r>
                    <w:rPr/>
                    <w:t>(2)</w:t>
                  </w:r>
                </w:p>
              </w:txbxContent>
            </v:textbox>
            <w10:wrap type="none"/>
          </v:shape>
        </w:pict>
      </w:r>
      <w:r>
        <w:rPr/>
        <w:pict>
          <v:shape style="position:absolute;margin-left:128.600006pt;margin-top:597.666626pt;width:409.1pt;height:30.3pt;mso-position-horizontal-relative:page;mso-position-vertical-relative:page;z-index:-1050760" type="#_x0000_t202" filled="false" stroked="false">
            <v:textbox inset="0,0,0,0">
              <w:txbxContent>
                <w:p>
                  <w:pPr>
                    <w:pStyle w:val="BodyText"/>
                    <w:spacing w:line="261" w:lineRule="auto"/>
                    <w:ind w:right="-2"/>
                  </w:pPr>
                  <w:r>
                    <w:rPr/>
                    <w:t>The electronic recording was prepared in compliance with applicable rules regarding electronic recording of court proceedings.</w:t>
                  </w:r>
                </w:p>
              </w:txbxContent>
            </v:textbox>
            <w10:wrap type="none"/>
          </v:shape>
        </w:pict>
      </w:r>
      <w:r>
        <w:rPr/>
        <w:pict>
          <v:shape style="position:absolute;margin-left:71pt;margin-top:642.666626pt;width:16.650pt;height:15.3pt;mso-position-horizontal-relative:page;mso-position-vertical-relative:page;z-index:-1050736" type="#_x0000_t202" filled="false" stroked="false">
            <v:textbox inset="0,0,0,0">
              <w:txbxContent>
                <w:p>
                  <w:pPr>
                    <w:spacing w:before="10"/>
                    <w:ind w:left="20" w:right="0" w:firstLine="0"/>
                    <w:jc w:val="left"/>
                    <w:rPr>
                      <w:b/>
                      <w:sz w:val="24"/>
                    </w:rPr>
                  </w:pPr>
                  <w:bookmarkStart w:name="(b) Transcripts from official electronic" w:id="4999"/>
                  <w:bookmarkEnd w:id="4999"/>
                  <w:r>
                    <w:rPr/>
                  </w:r>
                  <w:r>
                    <w:rPr>
                      <w:b/>
                      <w:sz w:val="24"/>
                    </w:rPr>
                    <w:t>(b)</w:t>
                  </w:r>
                </w:p>
              </w:txbxContent>
            </v:textbox>
            <w10:wrap type="none"/>
          </v:shape>
        </w:pict>
      </w:r>
      <w:r>
        <w:rPr/>
        <w:pict>
          <v:shape style="position:absolute;margin-left:99.800003pt;margin-top:642.666626pt;width:234.65pt;height:15.3pt;mso-position-horizontal-relative:page;mso-position-vertical-relative:page;z-index:-1050712" type="#_x0000_t202" filled="false" stroked="false">
            <v:textbox inset="0,0,0,0">
              <w:txbxContent>
                <w:p>
                  <w:pPr>
                    <w:spacing w:before="10"/>
                    <w:ind w:left="20" w:right="0" w:firstLine="0"/>
                    <w:jc w:val="left"/>
                    <w:rPr>
                      <w:b/>
                      <w:sz w:val="24"/>
                    </w:rPr>
                  </w:pPr>
                  <w:r>
                    <w:rPr>
                      <w:b/>
                      <w:sz w:val="24"/>
                    </w:rPr>
                    <w:t>Transcripts from official electronic recording</w:t>
                  </w:r>
                </w:p>
              </w:txbxContent>
            </v:textbox>
            <w10:wrap type="none"/>
          </v:shape>
        </w:pict>
      </w:r>
      <w:r>
        <w:rPr/>
        <w:pict>
          <v:shape style="position:absolute;margin-left:99.800003pt;margin-top:672.666626pt;width:434.6pt;height:30.3pt;mso-position-horizontal-relative:page;mso-position-vertical-relative:page;z-index:-1050688" type="#_x0000_t202" filled="false" stroked="false">
            <v:textbox inset="0,0,0,0">
              <w:txbxContent>
                <w:p>
                  <w:pPr>
                    <w:pStyle w:val="BodyText"/>
                    <w:spacing w:line="261" w:lineRule="auto"/>
                    <w:ind w:right="-5"/>
                  </w:pPr>
                  <w:bookmarkStart w:name="Written transcripts of official electron" w:id="5000"/>
                  <w:bookmarkEnd w:id="5000"/>
                  <w:r>
                    <w:rPr/>
                  </w:r>
                  <w:r>
                    <w:rPr/>
                    <w:t>Written transcripts of official electronic recordings may be prepared under rule 2.952. A transcript prepared and certified as provided in that rule is prima facie a true and complete</w:t>
                  </w:r>
                </w:p>
              </w:txbxContent>
            </v:textbox>
            <w10:wrap type="none"/>
          </v:shape>
        </w:pict>
      </w:r>
      <w:r>
        <w:rPr/>
        <w:pict>
          <v:shape style="position:absolute;margin-left:296pt;margin-top:761.106628pt;width:20pt;height:15.3pt;mso-position-horizontal-relative:page;mso-position-vertical-relative:page;z-index:-1050664" type="#_x0000_t202" filled="false" stroked="false">
            <v:textbox inset="0,0,0,0">
              <w:txbxContent>
                <w:p>
                  <w:pPr>
                    <w:pStyle w:val="BodyText"/>
                  </w:pPr>
                  <w:r>
                    <w:rPr/>
                    <w:t>446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26.8pt;height:30.3pt;mso-position-horizontal-relative:page;mso-position-vertical-relative:page;z-index:-1050640" type="#_x0000_t202" filled="false" stroked="false">
            <v:textbox inset="0,0,0,0">
              <w:txbxContent>
                <w:p>
                  <w:pPr>
                    <w:pStyle w:val="BodyText"/>
                    <w:spacing w:line="261" w:lineRule="auto"/>
                    <w:ind w:right="-2"/>
                  </w:pPr>
                  <w:r>
                    <w:rPr/>
                    <w:t>record of the oral proceedings it purports to cover, and satisfies any requirement in these rules or in any statute for a reporter’s transcript of oral proceedings.</w:t>
                  </w:r>
                </w:p>
              </w:txbxContent>
            </v:textbox>
            <w10:wrap type="none"/>
          </v:shape>
        </w:pict>
      </w:r>
      <w:r>
        <w:rPr/>
        <w:pict>
          <v:shape style="position:absolute;margin-left:71pt;margin-top:117.666641pt;width:15.15pt;height:15.3pt;mso-position-horizontal-relative:page;mso-position-vertical-relative:page;z-index:-1050616" type="#_x0000_t202" filled="false" stroked="false">
            <v:textbox inset="0,0,0,0">
              <w:txbxContent>
                <w:p>
                  <w:pPr>
                    <w:spacing w:before="10"/>
                    <w:ind w:left="20" w:right="0" w:firstLine="0"/>
                    <w:jc w:val="left"/>
                    <w:rPr>
                      <w:b/>
                      <w:sz w:val="24"/>
                    </w:rPr>
                  </w:pPr>
                  <w:bookmarkStart w:name="(c) Use of official recording as record " w:id="5001"/>
                  <w:bookmarkEnd w:id="5001"/>
                  <w:r>
                    <w:rPr/>
                  </w:r>
                  <w:r>
                    <w:rPr>
                      <w:b/>
                      <w:sz w:val="24"/>
                    </w:rPr>
                    <w:t>(c)</w:t>
                  </w:r>
                </w:p>
              </w:txbxContent>
            </v:textbox>
            <w10:wrap type="none"/>
          </v:shape>
        </w:pict>
      </w:r>
      <w:r>
        <w:rPr/>
        <w:pict>
          <v:shape style="position:absolute;margin-left:99.800003pt;margin-top:117.666641pt;width:276.650pt;height:15.3pt;mso-position-horizontal-relative:page;mso-position-vertical-relative:page;z-index:-1050592" type="#_x0000_t202" filled="false" stroked="false">
            <v:textbox inset="0,0,0,0">
              <w:txbxContent>
                <w:p>
                  <w:pPr>
                    <w:spacing w:before="10"/>
                    <w:ind w:left="20" w:right="0" w:firstLine="0"/>
                    <w:jc w:val="left"/>
                    <w:rPr>
                      <w:b/>
                      <w:sz w:val="24"/>
                    </w:rPr>
                  </w:pPr>
                  <w:r>
                    <w:rPr>
                      <w:b/>
                      <w:sz w:val="24"/>
                    </w:rPr>
                    <w:t>Use of official recording as record of oral proceedings</w:t>
                  </w:r>
                </w:p>
              </w:txbxContent>
            </v:textbox>
            <w10:wrap type="none"/>
          </v:shape>
        </w:pict>
      </w:r>
      <w:r>
        <w:rPr/>
        <w:pict>
          <v:shape style="position:absolute;margin-left:99.800003pt;margin-top:147.666641pt;width:434.05pt;height:90.3pt;mso-position-horizontal-relative:page;mso-position-vertical-relative:page;z-index:-1050568" type="#_x0000_t202" filled="false" stroked="false">
            <v:textbox inset="0,0,0,0">
              <w:txbxContent>
                <w:p>
                  <w:pPr>
                    <w:pStyle w:val="BodyText"/>
                    <w:spacing w:line="261" w:lineRule="auto"/>
                    <w:ind w:right="-3"/>
                  </w:pPr>
                  <w:bookmarkStart w:name="If the court has a local rule for the ap" w:id="5002"/>
                  <w:bookmarkEnd w:id="5002"/>
                  <w:r>
                    <w:rPr/>
                  </w:r>
                  <w:r>
                    <w:rPr/>
                    <w:t>If the court has a local rule for the appellate division permitting this, on stipulation of the parties or on order of the trial court under rule 8.916(d)(6), the original of an official electronic recording of the trial court proceedings, or a copy made by the court, may be transmitted as the record of these oral proceedings without being transcribed. This official electronic recording satisfies any requirement in these rules or in any statute for a reporter’s transcript of these proceedings.</w:t>
                  </w:r>
                </w:p>
              </w:txbxContent>
            </v:textbox>
            <w10:wrap type="none"/>
          </v:shape>
        </w:pict>
      </w:r>
      <w:r>
        <w:rPr/>
        <w:pict>
          <v:shape style="position:absolute;margin-left:99.800003pt;margin-top:253.762115pt;width:187.8pt;height:14.25pt;mso-position-horizontal-relative:page;mso-position-vertical-relative:page;z-index:-1050544" type="#_x0000_t202" filled="false" stroked="false">
            <v:textbox inset="0,0,0,0">
              <w:txbxContent>
                <w:p>
                  <w:pPr>
                    <w:spacing w:before="11"/>
                    <w:ind w:left="20" w:right="0" w:firstLine="0"/>
                    <w:jc w:val="left"/>
                    <w:rPr>
                      <w:i/>
                      <w:sz w:val="22"/>
                    </w:rPr>
                  </w:pPr>
                  <w:bookmarkStart w:name="(Subd (c) amended effective July 1, 2010" w:id="5003"/>
                  <w:bookmarkEnd w:id="5003"/>
                  <w:r>
                    <w:rPr/>
                  </w:r>
                  <w:r>
                    <w:rPr>
                      <w:i/>
                      <w:sz w:val="22"/>
                    </w:rPr>
                    <w:t>(Subd (c) amended effective July 1, 2010.)</w:t>
                  </w:r>
                </w:p>
              </w:txbxContent>
            </v:textbox>
            <w10:wrap type="none"/>
          </v:shape>
        </w:pict>
      </w:r>
      <w:r>
        <w:rPr/>
        <w:pict>
          <v:shape style="position:absolute;margin-left:71pt;margin-top:282.666626pt;width:16.650pt;height:15.3pt;mso-position-horizontal-relative:page;mso-position-vertical-relative:page;z-index:-1050520" type="#_x0000_t202" filled="false" stroked="false">
            <v:textbox inset="0,0,0,0">
              <w:txbxContent>
                <w:p>
                  <w:pPr>
                    <w:spacing w:before="10"/>
                    <w:ind w:left="20" w:right="0" w:firstLine="0"/>
                    <w:jc w:val="left"/>
                    <w:rPr>
                      <w:b/>
                      <w:sz w:val="24"/>
                    </w:rPr>
                  </w:pPr>
                  <w:bookmarkStart w:name="(d) Contents" w:id="5004"/>
                  <w:bookmarkEnd w:id="5004"/>
                  <w:r>
                    <w:rPr/>
                  </w:r>
                  <w:r>
                    <w:rPr>
                      <w:b/>
                      <w:sz w:val="24"/>
                    </w:rPr>
                    <w:t>(d)</w:t>
                  </w:r>
                </w:p>
              </w:txbxContent>
            </v:textbox>
            <w10:wrap type="none"/>
          </v:shape>
        </w:pict>
      </w:r>
      <w:r>
        <w:rPr/>
        <w:pict>
          <v:shape style="position:absolute;margin-left:99.800003pt;margin-top:282.666626pt;width:47.9pt;height:15.3pt;mso-position-horizontal-relative:page;mso-position-vertical-relative:page;z-index:-1050496" type="#_x0000_t202" filled="false" stroked="false">
            <v:textbox inset="0,0,0,0">
              <w:txbxContent>
                <w:p>
                  <w:pPr>
                    <w:spacing w:before="10"/>
                    <w:ind w:left="20" w:right="0" w:firstLine="0"/>
                    <w:jc w:val="left"/>
                    <w:rPr>
                      <w:b/>
                      <w:sz w:val="24"/>
                    </w:rPr>
                  </w:pPr>
                  <w:r>
                    <w:rPr>
                      <w:b/>
                      <w:sz w:val="24"/>
                    </w:rPr>
                    <w:t>Contents</w:t>
                  </w:r>
                </w:p>
              </w:txbxContent>
            </v:textbox>
            <w10:wrap type="none"/>
          </v:shape>
        </w:pict>
      </w:r>
      <w:r>
        <w:rPr/>
        <w:pict>
          <v:shape style="position:absolute;margin-left:99.800003pt;margin-top:312.666626pt;width:437.7pt;height:60.3pt;mso-position-horizontal-relative:page;mso-position-vertical-relative:page;z-index:-1050472" type="#_x0000_t202" filled="false" stroked="false">
            <v:textbox inset="0,0,0,0">
              <w:txbxContent>
                <w:p>
                  <w:pPr>
                    <w:pStyle w:val="BodyText"/>
                    <w:spacing w:line="261" w:lineRule="auto"/>
                    <w:ind w:right="-3"/>
                  </w:pPr>
                  <w:bookmarkStart w:name="Except in appeals when either the partie" w:id="5005"/>
                  <w:bookmarkEnd w:id="5005"/>
                  <w:r>
                    <w:rPr/>
                  </w:r>
                  <w:r>
                    <w:rPr/>
                    <w:t>Except in appeals when either the parties have filed a stipulation under rule 8.910(b) or the trial court has ordered that any of these items is not required for proper determination of the appeal, rules 8.918 and 8.920 govern the contents of a transcript of an official electronic recording.</w:t>
                  </w:r>
                </w:p>
              </w:txbxContent>
            </v:textbox>
            <w10:wrap type="none"/>
          </v:shape>
        </w:pict>
      </w:r>
      <w:r>
        <w:rPr/>
        <w:pict>
          <v:shape style="position:absolute;margin-left:99.800003pt;margin-top:388.762115pt;width:195.1pt;height:14.25pt;mso-position-horizontal-relative:page;mso-position-vertical-relative:page;z-index:-1050448" type="#_x0000_t202" filled="false" stroked="false">
            <v:textbox inset="0,0,0,0">
              <w:txbxContent>
                <w:p>
                  <w:pPr>
                    <w:spacing w:before="11"/>
                    <w:ind w:left="20" w:right="0" w:firstLine="0"/>
                    <w:jc w:val="left"/>
                    <w:rPr>
                      <w:i/>
                      <w:sz w:val="22"/>
                    </w:rPr>
                  </w:pPr>
                  <w:bookmarkStart w:name="(Subd (d) adopted effective March 1, 201" w:id="5006"/>
                  <w:bookmarkEnd w:id="5006"/>
                  <w:r>
                    <w:rPr/>
                  </w:r>
                  <w:r>
                    <w:rPr>
                      <w:i/>
                      <w:sz w:val="22"/>
                    </w:rPr>
                    <w:t>(Subd (d) adopted effective March 1, 2014.)</w:t>
                  </w:r>
                </w:p>
              </w:txbxContent>
            </v:textbox>
            <w10:wrap type="none"/>
          </v:shape>
        </w:pict>
      </w:r>
      <w:r>
        <w:rPr/>
        <w:pict>
          <v:shape style="position:absolute;margin-left:71pt;margin-top:417.666626pt;width:15.2pt;height:15.3pt;mso-position-horizontal-relative:page;mso-position-vertical-relative:page;z-index:-1050424" type="#_x0000_t202" filled="false" stroked="false">
            <v:textbox inset="0,0,0,0">
              <w:txbxContent>
                <w:p>
                  <w:pPr>
                    <w:spacing w:before="10"/>
                    <w:ind w:left="20" w:right="0" w:firstLine="0"/>
                    <w:jc w:val="left"/>
                    <w:rPr>
                      <w:b/>
                      <w:sz w:val="24"/>
                    </w:rPr>
                  </w:pPr>
                  <w:bookmarkStart w:name="(e) When preparation begins" w:id="5007"/>
                  <w:bookmarkEnd w:id="5007"/>
                  <w:r>
                    <w:rPr/>
                  </w:r>
                  <w:r>
                    <w:rPr>
                      <w:b/>
                      <w:sz w:val="24"/>
                    </w:rPr>
                    <w:t>(e)</w:t>
                  </w:r>
                </w:p>
              </w:txbxContent>
            </v:textbox>
            <w10:wrap type="none"/>
          </v:shape>
        </w:pict>
      </w:r>
      <w:r>
        <w:rPr/>
        <w:pict>
          <v:shape style="position:absolute;margin-left:99.800003pt;margin-top:417.666626pt;width:132.8pt;height:15.3pt;mso-position-horizontal-relative:page;mso-position-vertical-relative:page;z-index:-1050400" type="#_x0000_t202" filled="false" stroked="false">
            <v:textbox inset="0,0,0,0">
              <w:txbxContent>
                <w:p>
                  <w:pPr>
                    <w:spacing w:before="10"/>
                    <w:ind w:left="20" w:right="0" w:firstLine="0"/>
                    <w:jc w:val="left"/>
                    <w:rPr>
                      <w:b/>
                      <w:sz w:val="24"/>
                    </w:rPr>
                  </w:pPr>
                  <w:r>
                    <w:rPr>
                      <w:b/>
                      <w:sz w:val="24"/>
                    </w:rPr>
                    <w:t>When preparation begins</w:t>
                  </w:r>
                </w:p>
              </w:txbxContent>
            </v:textbox>
            <w10:wrap type="none"/>
          </v:shape>
        </w:pict>
      </w:r>
      <w:r>
        <w:rPr/>
        <w:pict>
          <v:shape style="position:absolute;margin-left:99.800003pt;margin-top:447.666626pt;width:15.95pt;height:15.3pt;mso-position-horizontal-relative:page;mso-position-vertical-relative:page;z-index:-1050376" type="#_x0000_t202" filled="false" stroked="false">
            <v:textbox inset="0,0,0,0">
              <w:txbxContent>
                <w:p>
                  <w:pPr>
                    <w:pStyle w:val="BodyText"/>
                  </w:pPr>
                  <w:bookmarkStart w:name="(1) If the appellant is the People, prep" w:id="5008"/>
                  <w:bookmarkEnd w:id="5008"/>
                  <w:r>
                    <w:rPr/>
                  </w:r>
                  <w:r>
                    <w:rPr/>
                    <w:t>(1)</w:t>
                  </w:r>
                </w:p>
              </w:txbxContent>
            </v:textbox>
            <w10:wrap type="none"/>
          </v:shape>
        </w:pict>
      </w:r>
      <w:r>
        <w:rPr/>
        <w:pict>
          <v:shape style="position:absolute;margin-left:128.600006pt;margin-top:447.666626pt;width:405.05pt;height:60.3pt;mso-position-horizontal-relative:page;mso-position-vertical-relative:page;z-index:-1050352" type="#_x0000_t202" filled="false" stroked="false">
            <v:textbox inset="0,0,0,0">
              <w:txbxContent>
                <w:p>
                  <w:pPr>
                    <w:pStyle w:val="BodyText"/>
                    <w:spacing w:line="261" w:lineRule="auto"/>
                    <w:ind w:right="-2"/>
                  </w:pPr>
                  <w:r>
                    <w:rPr/>
                    <w:t>If the appellant is the People, preparation of a transcript or a copy of the recording must begin immediately after the appellant files an election under rule 8.915(a) to use a transcript of an official electronic recording or a copy of the official electronic recording as the record of the oral proceedings.</w:t>
                  </w:r>
                </w:p>
              </w:txbxContent>
            </v:textbox>
            <w10:wrap type="none"/>
          </v:shape>
        </w:pict>
      </w:r>
      <w:r>
        <w:rPr/>
        <w:pict>
          <v:shape style="position:absolute;margin-left:99.800003pt;margin-top:522.666626pt;width:15.95pt;height:15.3pt;mso-position-horizontal-relative:page;mso-position-vertical-relative:page;z-index:-1050328" type="#_x0000_t202" filled="false" stroked="false">
            <v:textbox inset="0,0,0,0">
              <w:txbxContent>
                <w:p>
                  <w:pPr>
                    <w:pStyle w:val="BodyText"/>
                  </w:pPr>
                  <w:bookmarkStart w:name="(2) If the appellant is the defendant:" w:id="5009"/>
                  <w:bookmarkEnd w:id="5009"/>
                  <w:r>
                    <w:rPr/>
                  </w:r>
                  <w:r>
                    <w:rPr/>
                    <w:t>(2)</w:t>
                  </w:r>
                </w:p>
              </w:txbxContent>
            </v:textbox>
            <w10:wrap type="none"/>
          </v:shape>
        </w:pict>
      </w:r>
      <w:r>
        <w:rPr/>
        <w:pict>
          <v:shape style="position:absolute;margin-left:128.600006pt;margin-top:522.666626pt;width:156.85pt;height:15.3pt;mso-position-horizontal-relative:page;mso-position-vertical-relative:page;z-index:-1050304" type="#_x0000_t202" filled="false" stroked="false">
            <v:textbox inset="0,0,0,0">
              <w:txbxContent>
                <w:p>
                  <w:pPr>
                    <w:pStyle w:val="BodyText"/>
                  </w:pPr>
                  <w:r>
                    <w:rPr/>
                    <w:t>If the appellant is the defendant:</w:t>
                  </w:r>
                </w:p>
              </w:txbxContent>
            </v:textbox>
            <w10:wrap type="none"/>
          </v:shape>
        </w:pict>
      </w:r>
      <w:r>
        <w:rPr/>
        <w:pict>
          <v:shape style="position:absolute;margin-left:128.600006pt;margin-top:552.666626pt;width:18.55pt;height:15.3pt;mso-position-horizontal-relative:page;mso-position-vertical-relative:page;z-index:-1050280" type="#_x0000_t202" filled="false" stroked="false">
            <v:textbox inset="0,0,0,0">
              <w:txbxContent>
                <w:p>
                  <w:pPr>
                    <w:pStyle w:val="BodyText"/>
                  </w:pPr>
                  <w:bookmarkStart w:name="(A) Within 10 days after the date the ap" w:id="5010"/>
                  <w:bookmarkEnd w:id="5010"/>
                  <w:r>
                    <w:rPr/>
                  </w:r>
                  <w:r>
                    <w:rPr/>
                    <w:t>(A)</w:t>
                  </w:r>
                </w:p>
              </w:txbxContent>
            </v:textbox>
            <w10:wrap type="none"/>
          </v:shape>
        </w:pict>
      </w:r>
      <w:r>
        <w:rPr/>
        <w:pict>
          <v:shape style="position:absolute;margin-left:157.399994pt;margin-top:552.666626pt;width:359.5pt;height:60.3pt;mso-position-horizontal-relative:page;mso-position-vertical-relative:page;z-index:-1050256" type="#_x0000_t202" filled="false" stroked="false">
            <v:textbox inset="0,0,0,0">
              <w:txbxContent>
                <w:p>
                  <w:pPr>
                    <w:pStyle w:val="BodyText"/>
                    <w:spacing w:line="261" w:lineRule="auto"/>
                    <w:ind w:right="-1"/>
                  </w:pPr>
                  <w:r>
                    <w:rPr/>
                    <w:t>Within 10 days after the date the appellant files the election under rule 8.915(a), the clerk must notify the appellant and his or her counsel of the estimated cost of preparing the transcript or the copy of the recording. The notification must show the date it was sent.</w:t>
                  </w:r>
                </w:p>
              </w:txbxContent>
            </v:textbox>
            <w10:wrap type="none"/>
          </v:shape>
        </w:pict>
      </w:r>
      <w:r>
        <w:rPr/>
        <w:pict>
          <v:shape style="position:absolute;margin-left:128.600006pt;margin-top:627.666626pt;width:17.75pt;height:15.3pt;mso-position-horizontal-relative:page;mso-position-vertical-relative:page;z-index:-1050232" type="#_x0000_t202" filled="false" stroked="false">
            <v:textbox inset="0,0,0,0">
              <w:txbxContent>
                <w:p>
                  <w:pPr>
                    <w:pStyle w:val="BodyText"/>
                  </w:pPr>
                  <w:bookmarkStart w:name="(B) Within 10 days after the date the cl" w:id="5011"/>
                  <w:bookmarkEnd w:id="5011"/>
                  <w:r>
                    <w:rPr/>
                  </w:r>
                  <w:r>
                    <w:rPr/>
                    <w:t>(B)</w:t>
                  </w:r>
                </w:p>
              </w:txbxContent>
            </v:textbox>
            <w10:wrap type="none"/>
          </v:shape>
        </w:pict>
      </w:r>
      <w:r>
        <w:rPr/>
        <w:pict>
          <v:shape style="position:absolute;margin-left:157.399994pt;margin-top:627.666626pt;width:375.35pt;height:30.3pt;mso-position-horizontal-relative:page;mso-position-vertical-relative:page;z-index:-1050208" type="#_x0000_t202" filled="false" stroked="false">
            <v:textbox inset="0,0,0,0">
              <w:txbxContent>
                <w:p>
                  <w:pPr>
                    <w:pStyle w:val="BodyText"/>
                    <w:spacing w:line="261" w:lineRule="auto"/>
                    <w:ind w:right="-4"/>
                  </w:pPr>
                  <w:r>
                    <w:rPr/>
                    <w:t>Within 10 days after the date the clerk sent the notice under (A), the appellant must do one of the following:</w:t>
                  </w:r>
                </w:p>
              </w:txbxContent>
            </v:textbox>
            <w10:wrap type="none"/>
          </v:shape>
        </w:pict>
      </w:r>
      <w:r>
        <w:rPr/>
        <w:pict>
          <v:shape style="position:absolute;margin-left:157.399994pt;margin-top:672.666626pt;width:13.3pt;height:15.3pt;mso-position-horizontal-relative:page;mso-position-vertical-relative:page;z-index:-1050184" type="#_x0000_t202" filled="false" stroked="false">
            <v:textbox inset="0,0,0,0">
              <w:txbxContent>
                <w:p>
                  <w:pPr>
                    <w:pStyle w:val="BodyText"/>
                  </w:pPr>
                  <w:bookmarkStart w:name="(i) Deposit with the clerk an amount equ" w:id="5012"/>
                  <w:bookmarkEnd w:id="5012"/>
                  <w:r>
                    <w:rPr/>
                  </w:r>
                  <w:r>
                    <w:rPr/>
                    <w:t>(i)</w:t>
                  </w:r>
                </w:p>
              </w:txbxContent>
            </v:textbox>
            <w10:wrap type="none"/>
          </v:shape>
        </w:pict>
      </w:r>
      <w:r>
        <w:rPr/>
        <w:pict>
          <v:shape style="position:absolute;margin-left:186.199997pt;margin-top:672.666626pt;width:353.8pt;height:30.3pt;mso-position-horizontal-relative:page;mso-position-vertical-relative:page;z-index:-1050160" type="#_x0000_t202" filled="false" stroked="false">
            <v:textbox inset="0,0,0,0">
              <w:txbxContent>
                <w:p>
                  <w:pPr>
                    <w:pStyle w:val="BodyText"/>
                    <w:spacing w:line="261" w:lineRule="auto"/>
                    <w:ind w:right="-2"/>
                  </w:pPr>
                  <w:r>
                    <w:rPr/>
                    <w:t>Deposit with the clerk an amount equal to the estimated cost of preparing the transcript or the copy of the recording;</w:t>
                  </w:r>
                </w:p>
              </w:txbxContent>
            </v:textbox>
            <w10:wrap type="none"/>
          </v:shape>
        </w:pict>
      </w:r>
      <w:r>
        <w:rPr/>
        <w:pict>
          <v:shape style="position:absolute;margin-left:296pt;margin-top:761.106628pt;width:20pt;height:15.3pt;mso-position-horizontal-relative:page;mso-position-vertical-relative:page;z-index:-1050136" type="#_x0000_t202" filled="false" stroked="false">
            <v:textbox inset="0,0,0,0">
              <w:txbxContent>
                <w:p>
                  <w:pPr>
                    <w:pStyle w:val="BodyText"/>
                  </w:pPr>
                  <w:r>
                    <w:rPr/>
                    <w:t>447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57.399994pt;margin-top:72.666641pt;width:16.650pt;height:15.3pt;mso-position-horizontal-relative:page;mso-position-vertical-relative:page;z-index:-1050112" type="#_x0000_t202" filled="false" stroked="false">
            <v:textbox inset="0,0,0,0">
              <w:txbxContent>
                <w:p>
                  <w:pPr>
                    <w:pStyle w:val="BodyText"/>
                  </w:pPr>
                  <w:bookmarkStart w:name="(ii) File a declaration of indigency sup" w:id="5013"/>
                  <w:bookmarkEnd w:id="5013"/>
                  <w:r>
                    <w:rPr/>
                  </w:r>
                  <w:r>
                    <w:rPr/>
                    <w:t>(ii)</w:t>
                  </w:r>
                </w:p>
              </w:txbxContent>
            </v:textbox>
            <w10:wrap type="none"/>
          </v:shape>
        </w:pict>
      </w:r>
      <w:r>
        <w:rPr/>
        <w:pict>
          <v:shape style="position:absolute;margin-left:186.199997pt;margin-top:72.666641pt;width:315.75pt;height:30.3pt;mso-position-horizontal-relative:page;mso-position-vertical-relative:page;z-index:-1050088" type="#_x0000_t202" filled="false" stroked="false">
            <v:textbox inset="0,0,0,0">
              <w:txbxContent>
                <w:p>
                  <w:pPr>
                    <w:pStyle w:val="BodyText"/>
                    <w:spacing w:line="261" w:lineRule="auto"/>
                    <w:ind w:right="-3"/>
                  </w:pPr>
                  <w:r>
                    <w:rPr/>
                    <w:t>File a declaration of indigency supported by evidence in the form required by the Judicial Council; or</w:t>
                  </w:r>
                </w:p>
              </w:txbxContent>
            </v:textbox>
            <w10:wrap type="none"/>
          </v:shape>
        </w:pict>
      </w:r>
      <w:r>
        <w:rPr/>
        <w:pict>
          <v:shape style="position:absolute;margin-left:157.399994pt;margin-top:117.666641pt;width:20.05pt;height:15.3pt;mso-position-horizontal-relative:page;mso-position-vertical-relative:page;z-index:-1050064" type="#_x0000_t202" filled="false" stroked="false">
            <v:textbox inset="0,0,0,0">
              <w:txbxContent>
                <w:p>
                  <w:pPr>
                    <w:pStyle w:val="BodyText"/>
                  </w:pPr>
                  <w:bookmarkStart w:name="(iii) Notify the clerk by filing a new e" w:id="5014"/>
                  <w:bookmarkEnd w:id="5014"/>
                  <w:r>
                    <w:rPr/>
                  </w:r>
                  <w:r>
                    <w:rPr/>
                    <w:t>(iii)</w:t>
                  </w:r>
                </w:p>
              </w:txbxContent>
            </v:textbox>
            <w10:wrap type="none"/>
          </v:shape>
        </w:pict>
      </w:r>
      <w:r>
        <w:rPr/>
        <w:pict>
          <v:shape style="position:absolute;margin-left:186.199997pt;margin-top:117.666641pt;width:350.75pt;height:75.3pt;mso-position-horizontal-relative:page;mso-position-vertical-relative:page;z-index:-1050040" type="#_x0000_t202" filled="false" stroked="false">
            <v:textbox inset="0,0,0,0">
              <w:txbxContent>
                <w:p>
                  <w:pPr>
                    <w:pStyle w:val="BodyText"/>
                    <w:spacing w:line="261" w:lineRule="auto"/>
                    <w:ind w:right="-4"/>
                  </w:pPr>
                  <w:r>
                    <w:rPr/>
                    <w:t>Notify the clerk by filing a new election that he or she will be using a statement on appeal instead of a transcript or copy of the recording. The appellant must prepare, serve, and file a proposed statement on appeal within 20 days after serving and filing the notice and must otherwise comply with the requirements for statements on appeal under rule 8.869;</w:t>
                  </w:r>
                </w:p>
              </w:txbxContent>
            </v:textbox>
            <w10:wrap type="none"/>
          </v:shape>
        </w:pict>
      </w:r>
      <w:r>
        <w:rPr/>
        <w:pict>
          <v:shape style="position:absolute;margin-left:157.399994pt;margin-top:207.666641pt;width:19.3pt;height:15.3pt;mso-position-horizontal-relative:page;mso-position-vertical-relative:page;z-index:-1050016" type="#_x0000_t202" filled="false" stroked="false">
            <v:textbox inset="0,0,0,0">
              <w:txbxContent>
                <w:p>
                  <w:pPr>
                    <w:pStyle w:val="BodyText"/>
                  </w:pPr>
                  <w:bookmarkStart w:name="(iv) Notify the clerk by filing a new el" w:id="5015"/>
                  <w:bookmarkEnd w:id="5015"/>
                  <w:r>
                    <w:rPr/>
                  </w:r>
                  <w:r>
                    <w:rPr/>
                    <w:t>(iv)</w:t>
                  </w:r>
                </w:p>
              </w:txbxContent>
            </v:textbox>
            <w10:wrap type="none"/>
          </v:shape>
        </w:pict>
      </w:r>
      <w:r>
        <w:rPr/>
        <w:pict>
          <v:shape style="position:absolute;margin-left:186.199997pt;margin-top:207.666641pt;width:331.15pt;height:30.3pt;mso-position-horizontal-relative:page;mso-position-vertical-relative:page;z-index:-1049992" type="#_x0000_t202" filled="false" stroked="false">
            <v:textbox inset="0,0,0,0">
              <w:txbxContent>
                <w:p>
                  <w:pPr>
                    <w:pStyle w:val="BodyText"/>
                    <w:spacing w:line="261" w:lineRule="auto"/>
                    <w:ind w:right="-2"/>
                  </w:pPr>
                  <w:r>
                    <w:rPr/>
                    <w:t>Notify the clerk by filing a new election that he or she now elects to proceed without a record of the oral proceedings in the trial court; or</w:t>
                  </w:r>
                </w:p>
              </w:txbxContent>
            </v:textbox>
            <w10:wrap type="none"/>
          </v:shape>
        </w:pict>
      </w:r>
      <w:r>
        <w:rPr/>
        <w:pict>
          <v:shape style="position:absolute;margin-left:157.399994pt;margin-top:252.666641pt;width:15.95pt;height:15.3pt;mso-position-horizontal-relative:page;mso-position-vertical-relative:page;z-index:-1049968" type="#_x0000_t202" filled="false" stroked="false">
            <v:textbox inset="0,0,0,0">
              <w:txbxContent>
                <w:p>
                  <w:pPr>
                    <w:pStyle w:val="BodyText"/>
                  </w:pPr>
                  <w:bookmarkStart w:name="(v) Notify the clerk that he or she is a" w:id="5016"/>
                  <w:bookmarkEnd w:id="5016"/>
                  <w:r>
                    <w:rPr/>
                  </w:r>
                  <w:r>
                    <w:rPr/>
                    <w:t>(v)</w:t>
                  </w:r>
                </w:p>
              </w:txbxContent>
            </v:textbox>
            <w10:wrap type="none"/>
          </v:shape>
        </w:pict>
      </w:r>
      <w:r>
        <w:rPr/>
        <w:pict>
          <v:shape style="position:absolute;margin-left:186.199997pt;margin-top:252.666641pt;width:325.45pt;height:30.3pt;mso-position-horizontal-relative:page;mso-position-vertical-relative:page;z-index:-1049944" type="#_x0000_t202" filled="false" stroked="false">
            <v:textbox inset="0,0,0,0">
              <w:txbxContent>
                <w:p>
                  <w:pPr>
                    <w:pStyle w:val="BodyText"/>
                    <w:spacing w:line="261" w:lineRule="auto"/>
                    <w:ind w:right="-3"/>
                  </w:pPr>
                  <w:r>
                    <w:rPr/>
                    <w:t>Notify the clerk that he or she is abandoning the appeal by filing an abandonment in the reviewing court under rule 8.904.</w:t>
                  </w:r>
                </w:p>
              </w:txbxContent>
            </v:textbox>
            <w10:wrap type="none"/>
          </v:shape>
        </w:pict>
      </w:r>
      <w:r>
        <w:rPr/>
        <w:pict>
          <v:shape style="position:absolute;margin-left:128.600006pt;margin-top:297.666626pt;width:17.95pt;height:15.3pt;mso-position-horizontal-relative:page;mso-position-vertical-relative:page;z-index:-1049920" type="#_x0000_t202" filled="false" stroked="false">
            <v:textbox inset="0,0,0,0">
              <w:txbxContent>
                <w:p>
                  <w:pPr>
                    <w:pStyle w:val="BodyText"/>
                  </w:pPr>
                  <w:bookmarkStart w:name="(C) If the trial court determines that t" w:id="5017"/>
                  <w:bookmarkEnd w:id="5017"/>
                  <w:r>
                    <w:rPr/>
                  </w:r>
                  <w:r>
                    <w:rPr/>
                    <w:t>(C)</w:t>
                  </w:r>
                </w:p>
              </w:txbxContent>
            </v:textbox>
            <w10:wrap type="none"/>
          </v:shape>
        </w:pict>
      </w:r>
      <w:r>
        <w:rPr/>
        <w:pict>
          <v:shape style="position:absolute;margin-left:157.399994pt;margin-top:297.666626pt;width:371.8pt;height:45.3pt;mso-position-horizontal-relative:page;mso-position-vertical-relative:page;z-index:-1049896" type="#_x0000_t202" filled="false" stroked="false">
            <v:textbox inset="0,0,0,0">
              <w:txbxContent>
                <w:p>
                  <w:pPr>
                    <w:pStyle w:val="BodyText"/>
                    <w:spacing w:line="261" w:lineRule="auto"/>
                    <w:ind w:right="-2"/>
                  </w:pPr>
                  <w:r>
                    <w:rPr/>
                    <w:t>If the trial court determines that the appellant is not indigent, within 10 days after the date the clerk sends notice of this determination to the appellant, the appellant must do one of the following:</w:t>
                  </w:r>
                </w:p>
              </w:txbxContent>
            </v:textbox>
            <w10:wrap type="none"/>
          </v:shape>
        </w:pict>
      </w:r>
      <w:r>
        <w:rPr/>
        <w:pict>
          <v:shape style="position:absolute;margin-left:157.399994pt;margin-top:357.666626pt;width:13.3pt;height:15.3pt;mso-position-horizontal-relative:page;mso-position-vertical-relative:page;z-index:-1049872" type="#_x0000_t202" filled="false" stroked="false">
            <v:textbox inset="0,0,0,0">
              <w:txbxContent>
                <w:p>
                  <w:pPr>
                    <w:pStyle w:val="BodyText"/>
                  </w:pPr>
                  <w:bookmarkStart w:name="(i) Deposit with the clerk an amount equ" w:id="5018"/>
                  <w:bookmarkEnd w:id="5018"/>
                  <w:r>
                    <w:rPr/>
                  </w:r>
                  <w:r>
                    <w:rPr/>
                    <w:t>(i)</w:t>
                  </w:r>
                </w:p>
              </w:txbxContent>
            </v:textbox>
            <w10:wrap type="none"/>
          </v:shape>
        </w:pict>
      </w:r>
      <w:r>
        <w:rPr/>
        <w:pict>
          <v:shape style="position:absolute;margin-left:186.199997pt;margin-top:357.666626pt;width:353.8pt;height:30.3pt;mso-position-horizontal-relative:page;mso-position-vertical-relative:page;z-index:-1049848" type="#_x0000_t202" filled="false" stroked="false">
            <v:textbox inset="0,0,0,0">
              <w:txbxContent>
                <w:p>
                  <w:pPr>
                    <w:pStyle w:val="BodyText"/>
                    <w:spacing w:line="261" w:lineRule="auto"/>
                    <w:ind w:right="-2"/>
                  </w:pPr>
                  <w:r>
                    <w:rPr/>
                    <w:t>Deposit with the clerk an amount equal to the estimated cost of preparing the transcript or the copy of the recording;</w:t>
                  </w:r>
                </w:p>
              </w:txbxContent>
            </v:textbox>
            <w10:wrap type="none"/>
          </v:shape>
        </w:pict>
      </w:r>
      <w:r>
        <w:rPr/>
        <w:pict>
          <v:shape style="position:absolute;margin-left:157.399994pt;margin-top:402.666626pt;width:16.650pt;height:15.3pt;mso-position-horizontal-relative:page;mso-position-vertical-relative:page;z-index:-1049824" type="#_x0000_t202" filled="false" stroked="false">
            <v:textbox inset="0,0,0,0">
              <w:txbxContent>
                <w:p>
                  <w:pPr>
                    <w:pStyle w:val="BodyText"/>
                  </w:pPr>
                  <w:bookmarkStart w:name="(ii) Notify the clerk by filing a new el" w:id="5019"/>
                  <w:bookmarkEnd w:id="5019"/>
                  <w:r>
                    <w:rPr/>
                  </w:r>
                  <w:r>
                    <w:rPr/>
                    <w:t>(ii)</w:t>
                  </w:r>
                </w:p>
              </w:txbxContent>
            </v:textbox>
            <w10:wrap type="none"/>
          </v:shape>
        </w:pict>
      </w:r>
      <w:r>
        <w:rPr/>
        <w:pict>
          <v:shape style="position:absolute;margin-left:186.199997pt;margin-top:402.666626pt;width:351.5pt;height:75.3pt;mso-position-horizontal-relative:page;mso-position-vertical-relative:page;z-index:-1049800" type="#_x0000_t202" filled="false" stroked="false">
            <v:textbox inset="0,0,0,0">
              <w:txbxContent>
                <w:p>
                  <w:pPr>
                    <w:pStyle w:val="BodyText"/>
                    <w:spacing w:line="261" w:lineRule="auto"/>
                    <w:ind w:right="-1"/>
                  </w:pPr>
                  <w:r>
                    <w:rPr/>
                    <w:t>Notify the clerk by filing a new election that he or she will be using a statement on appeal instead of a reporter’s transcript. The appellant must prepare, serve, and file a proposed statement on appeal within 20 days after serving and filing the notice and must otherwise comply with the requirements for statements on appeal under rule 8.869;</w:t>
                  </w:r>
                </w:p>
              </w:txbxContent>
            </v:textbox>
            <w10:wrap type="none"/>
          </v:shape>
        </w:pict>
      </w:r>
      <w:r>
        <w:rPr/>
        <w:pict>
          <v:shape style="position:absolute;margin-left:157.399994pt;margin-top:492.666626pt;width:20.05pt;height:15.3pt;mso-position-horizontal-relative:page;mso-position-vertical-relative:page;z-index:-1049776" type="#_x0000_t202" filled="false" stroked="false">
            <v:textbox inset="0,0,0,0">
              <w:txbxContent>
                <w:p>
                  <w:pPr>
                    <w:pStyle w:val="BodyText"/>
                  </w:pPr>
                  <w:bookmarkStart w:name="(iii) Notify the clerk by filing a new e" w:id="5020"/>
                  <w:bookmarkEnd w:id="5020"/>
                  <w:r>
                    <w:rPr/>
                  </w:r>
                  <w:r>
                    <w:rPr/>
                    <w:t>(iii)</w:t>
                  </w:r>
                </w:p>
              </w:txbxContent>
            </v:textbox>
            <w10:wrap type="none"/>
          </v:shape>
        </w:pict>
      </w:r>
      <w:r>
        <w:rPr/>
        <w:pict>
          <v:shape style="position:absolute;margin-left:186.199997pt;margin-top:492.666626pt;width:331.15pt;height:30.3pt;mso-position-horizontal-relative:page;mso-position-vertical-relative:page;z-index:-1049752" type="#_x0000_t202" filled="false" stroked="false">
            <v:textbox inset="0,0,0,0">
              <w:txbxContent>
                <w:p>
                  <w:pPr>
                    <w:pStyle w:val="BodyText"/>
                    <w:spacing w:line="261" w:lineRule="auto"/>
                    <w:ind w:right="-2"/>
                  </w:pPr>
                  <w:r>
                    <w:rPr/>
                    <w:t>Notify the clerk by filing a new election that he or she now elects to proceed without a record of the oral proceedings in the trial court; or</w:t>
                  </w:r>
                </w:p>
              </w:txbxContent>
            </v:textbox>
            <w10:wrap type="none"/>
          </v:shape>
        </w:pict>
      </w:r>
      <w:r>
        <w:rPr/>
        <w:pict>
          <v:shape style="position:absolute;margin-left:157.399994pt;margin-top:537.666626pt;width:19.3pt;height:15.3pt;mso-position-horizontal-relative:page;mso-position-vertical-relative:page;z-index:-1049728" type="#_x0000_t202" filled="false" stroked="false">
            <v:textbox inset="0,0,0,0">
              <w:txbxContent>
                <w:p>
                  <w:pPr>
                    <w:pStyle w:val="BodyText"/>
                  </w:pPr>
                  <w:bookmarkStart w:name="(iv) Notify the clerk that he or she is " w:id="5021"/>
                  <w:bookmarkEnd w:id="5021"/>
                  <w:r>
                    <w:rPr/>
                  </w:r>
                  <w:r>
                    <w:rPr/>
                    <w:t>(iv)</w:t>
                  </w:r>
                </w:p>
              </w:txbxContent>
            </v:textbox>
            <w10:wrap type="none"/>
          </v:shape>
        </w:pict>
      </w:r>
      <w:r>
        <w:rPr/>
        <w:pict>
          <v:shape style="position:absolute;margin-left:186.199997pt;margin-top:537.666626pt;width:325.5pt;height:30.3pt;mso-position-horizontal-relative:page;mso-position-vertical-relative:page;z-index:-1049704" type="#_x0000_t202" filled="false" stroked="false">
            <v:textbox inset="0,0,0,0">
              <w:txbxContent>
                <w:p>
                  <w:pPr>
                    <w:pStyle w:val="BodyText"/>
                    <w:spacing w:line="261" w:lineRule="auto"/>
                    <w:ind w:right="-2"/>
                  </w:pPr>
                  <w:r>
                    <w:rPr/>
                    <w:t>Notify the clerk that he or she is abandoning the appeal by filing an abandonment in the reviewing court under rule 8.904.</w:t>
                  </w:r>
                </w:p>
              </w:txbxContent>
            </v:textbox>
            <w10:wrap type="none"/>
          </v:shape>
        </w:pict>
      </w:r>
      <w:r>
        <w:rPr/>
        <w:pict>
          <v:shape style="position:absolute;margin-left:128.600006pt;margin-top:582.666626pt;width:18.55pt;height:15.3pt;mso-position-horizontal-relative:page;mso-position-vertical-relative:page;z-index:-1049680" type="#_x0000_t202" filled="false" stroked="false">
            <v:textbox inset="0,0,0,0">
              <w:txbxContent>
                <w:p>
                  <w:pPr>
                    <w:pStyle w:val="BodyText"/>
                  </w:pPr>
                  <w:bookmarkStart w:name="(D) Preparation of the transcript or the" w:id="5022"/>
                  <w:bookmarkEnd w:id="5022"/>
                  <w:r>
                    <w:rPr/>
                  </w:r>
                  <w:r>
                    <w:rPr/>
                    <w:t>(D)</w:t>
                  </w:r>
                </w:p>
              </w:txbxContent>
            </v:textbox>
            <w10:wrap type="none"/>
          </v:shape>
        </w:pict>
      </w:r>
      <w:r>
        <w:rPr/>
        <w:pict>
          <v:shape style="position:absolute;margin-left:157.399994pt;margin-top:582.666626pt;width:361.1pt;height:15.3pt;mso-position-horizontal-relative:page;mso-position-vertical-relative:page;z-index:-1049656" type="#_x0000_t202" filled="false" stroked="false">
            <v:textbox inset="0,0,0,0">
              <w:txbxContent>
                <w:p>
                  <w:pPr>
                    <w:pStyle w:val="BodyText"/>
                  </w:pPr>
                  <w:r>
                    <w:rPr/>
                    <w:t>Preparation of the transcript or the copy of the recording must begin when:</w:t>
                  </w:r>
                </w:p>
              </w:txbxContent>
            </v:textbox>
            <w10:wrap type="none"/>
          </v:shape>
        </w:pict>
      </w:r>
      <w:r>
        <w:rPr/>
        <w:pict>
          <v:shape style="position:absolute;margin-left:157.399994pt;margin-top:612.666626pt;width:13.3pt;height:15.3pt;mso-position-horizontal-relative:page;mso-position-vertical-relative:page;z-index:-1049632" type="#_x0000_t202" filled="false" stroked="false">
            <v:textbox inset="0,0,0,0">
              <w:txbxContent>
                <w:p>
                  <w:pPr>
                    <w:pStyle w:val="BodyText"/>
                  </w:pPr>
                  <w:bookmarkStart w:name="(i) The clerk receives the required depo" w:id="5023"/>
                  <w:bookmarkEnd w:id="5023"/>
                  <w:r>
                    <w:rPr/>
                  </w:r>
                  <w:r>
                    <w:rPr/>
                    <w:t>(i)</w:t>
                  </w:r>
                </w:p>
              </w:txbxContent>
            </v:textbox>
            <w10:wrap type="none"/>
          </v:shape>
        </w:pict>
      </w:r>
      <w:r>
        <w:rPr/>
        <w:pict>
          <v:shape style="position:absolute;margin-left:186.199997pt;margin-top:612.666626pt;width:308.45pt;height:15.3pt;mso-position-horizontal-relative:page;mso-position-vertical-relative:page;z-index:-1049608" type="#_x0000_t202" filled="false" stroked="false">
            <v:textbox inset="0,0,0,0">
              <w:txbxContent>
                <w:p>
                  <w:pPr>
                    <w:pStyle w:val="BodyText"/>
                  </w:pPr>
                  <w:r>
                    <w:rPr/>
                    <w:t>The clerk receives the required deposit under (B)(i) or (C)(i); or</w:t>
                  </w:r>
                </w:p>
              </w:txbxContent>
            </v:textbox>
            <w10:wrap type="none"/>
          </v:shape>
        </w:pict>
      </w:r>
      <w:r>
        <w:rPr/>
        <w:pict>
          <v:shape style="position:absolute;margin-left:157.399994pt;margin-top:642.666626pt;width:16.650pt;height:15.3pt;mso-position-horizontal-relative:page;mso-position-vertical-relative:page;z-index:-1049584" type="#_x0000_t202" filled="false" stroked="false">
            <v:textbox inset="0,0,0,0">
              <w:txbxContent>
                <w:p>
                  <w:pPr>
                    <w:pStyle w:val="BodyText"/>
                  </w:pPr>
                  <w:bookmarkStart w:name="(ii) The trial court determines that the" w:id="5024"/>
                  <w:bookmarkEnd w:id="5024"/>
                  <w:r>
                    <w:rPr/>
                  </w:r>
                  <w:r>
                    <w:rPr/>
                    <w:t>(ii)</w:t>
                  </w:r>
                </w:p>
              </w:txbxContent>
            </v:textbox>
            <w10:wrap type="none"/>
          </v:shape>
        </w:pict>
      </w:r>
      <w:r>
        <w:rPr/>
        <w:pict>
          <v:shape style="position:absolute;margin-left:186.199997pt;margin-top:642.666626pt;width:346.8pt;height:45.3pt;mso-position-horizontal-relative:page;mso-position-vertical-relative:page;z-index:-1049560" type="#_x0000_t202" filled="false" stroked="false">
            <v:textbox inset="0,0,0,0">
              <w:txbxContent>
                <w:p>
                  <w:pPr>
                    <w:pStyle w:val="BodyText"/>
                    <w:spacing w:line="261" w:lineRule="auto"/>
                    <w:ind w:right="-2"/>
                  </w:pPr>
                  <w:r>
                    <w:rPr/>
                    <w:t>The trial court determines that the defendant is indigent and orders that the defendant receive the transcript or the copy of the recording without cost.</w:t>
                  </w:r>
                </w:p>
              </w:txbxContent>
            </v:textbox>
            <w10:wrap type="none"/>
          </v:shape>
        </w:pict>
      </w:r>
      <w:r>
        <w:rPr/>
        <w:pict>
          <v:shape style="position:absolute;margin-left:296pt;margin-top:761.106628pt;width:20pt;height:15.3pt;mso-position-horizontal-relative:page;mso-position-vertical-relative:page;z-index:-1049536" type="#_x0000_t202" filled="false" stroked="false">
            <v:textbox inset="0,0,0,0">
              <w:txbxContent>
                <w:p>
                  <w:pPr>
                    <w:pStyle w:val="BodyText"/>
                  </w:pPr>
                  <w:r>
                    <w:rPr/>
                    <w:t>448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3.762108pt;width:406.6pt;height:29.25pt;mso-position-horizontal-relative:page;mso-position-vertical-relative:page;z-index:-1049512" type="#_x0000_t202" filled="false" stroked="false">
            <v:textbox inset="0,0,0,0">
              <w:txbxContent>
                <w:p>
                  <w:pPr>
                    <w:spacing w:line="285" w:lineRule="auto" w:before="11"/>
                    <w:ind w:left="20" w:right="3" w:firstLine="0"/>
                    <w:jc w:val="left"/>
                    <w:rPr>
                      <w:i/>
                      <w:sz w:val="22"/>
                    </w:rPr>
                  </w:pPr>
                  <w:bookmarkStart w:name="(Subd (e) amended effective January 1, 2" w:id="5025"/>
                  <w:bookmarkEnd w:id="5025"/>
                  <w:r>
                    <w:rPr/>
                  </w:r>
                  <w:r>
                    <w:rPr>
                      <w:i/>
                      <w:sz w:val="22"/>
                    </w:rPr>
                    <w:t>(Subd (e) amended effective January 1, 2016; adopted as subd (d); previously amended and </w:t>
                  </w:r>
                  <w:r>
                    <w:rPr>
                      <w:i/>
                      <w:sz w:val="22"/>
                    </w:rPr>
                    <w:t>relettered as subd (e) effective March 1, 2014.)</w:t>
                  </w:r>
                </w:p>
              </w:txbxContent>
            </v:textbox>
            <w10:wrap type="none"/>
          </v:shape>
        </w:pict>
      </w:r>
      <w:r>
        <w:rPr/>
        <w:pict>
          <v:shape style="position:absolute;margin-left:71pt;margin-top:117.666641pt;width:14pt;height:15.3pt;mso-position-horizontal-relative:page;mso-position-vertical-relative:page;z-index:-1049488" type="#_x0000_t202" filled="false" stroked="false">
            <v:textbox inset="0,0,0,0">
              <w:txbxContent>
                <w:p>
                  <w:pPr>
                    <w:spacing w:before="10"/>
                    <w:ind w:left="20" w:right="0" w:firstLine="0"/>
                    <w:jc w:val="left"/>
                    <w:rPr>
                      <w:b/>
                      <w:sz w:val="24"/>
                    </w:rPr>
                  </w:pPr>
                  <w:bookmarkStart w:name="(f) Notice when proceedings were not off" w:id="5026"/>
                  <w:bookmarkEnd w:id="5026"/>
                  <w:r>
                    <w:rPr/>
                  </w:r>
                  <w:r>
                    <w:rPr>
                      <w:b/>
                      <w:sz w:val="24"/>
                    </w:rPr>
                    <w:t>(f)</w:t>
                  </w:r>
                </w:p>
              </w:txbxContent>
            </v:textbox>
            <w10:wrap type="none"/>
          </v:shape>
        </w:pict>
      </w:r>
      <w:r>
        <w:rPr/>
        <w:pict>
          <v:shape style="position:absolute;margin-left:99.800003pt;margin-top:117.666641pt;width:411.95pt;height:30.3pt;mso-position-horizontal-relative:page;mso-position-vertical-relative:page;z-index:-1049464" type="#_x0000_t202" filled="false" stroked="false">
            <v:textbox inset="0,0,0,0">
              <w:txbxContent>
                <w:p>
                  <w:pPr>
                    <w:spacing w:line="261" w:lineRule="auto" w:before="10"/>
                    <w:ind w:left="20" w:right="1" w:firstLine="0"/>
                    <w:jc w:val="left"/>
                    <w:rPr>
                      <w:b/>
                      <w:sz w:val="24"/>
                    </w:rPr>
                  </w:pPr>
                  <w:r>
                    <w:rPr>
                      <w:b/>
                      <w:sz w:val="24"/>
                    </w:rPr>
                    <w:t>Notice when proceedings were not officially electronically recorded or cannot be transcribed</w:t>
                  </w:r>
                </w:p>
              </w:txbxContent>
            </v:textbox>
            <w10:wrap type="none"/>
          </v:shape>
        </w:pict>
      </w:r>
      <w:r>
        <w:rPr/>
        <w:pict>
          <v:shape style="position:absolute;margin-left:99.800003pt;margin-top:162.666641pt;width:15.95pt;height:15.3pt;mso-position-horizontal-relative:page;mso-position-vertical-relative:page;z-index:-1049440" type="#_x0000_t202" filled="false" stroked="false">
            <v:textbox inset="0,0,0,0">
              <w:txbxContent>
                <w:p>
                  <w:pPr>
                    <w:pStyle w:val="BodyText"/>
                  </w:pPr>
                  <w:bookmarkStart w:name="(1) If any portion of the oral proceedin" w:id="5027"/>
                  <w:bookmarkEnd w:id="5027"/>
                  <w:r>
                    <w:rPr/>
                  </w:r>
                  <w:r>
                    <w:rPr/>
                    <w:t>(1)</w:t>
                  </w:r>
                </w:p>
              </w:txbxContent>
            </v:textbox>
            <w10:wrap type="none"/>
          </v:shape>
        </w:pict>
      </w:r>
      <w:r>
        <w:rPr/>
        <w:pict>
          <v:shape style="position:absolute;margin-left:128.600006pt;margin-top:162.666641pt;width:398.65pt;height:60.3pt;mso-position-horizontal-relative:page;mso-position-vertical-relative:page;z-index:-1049416" type="#_x0000_t202" filled="false" stroked="false">
            <v:textbox inset="0,0,0,0">
              <w:txbxContent>
                <w:p>
                  <w:pPr>
                    <w:pStyle w:val="BodyText"/>
                    <w:spacing w:line="261" w:lineRule="auto"/>
                    <w:ind w:right="-5"/>
                  </w:pPr>
                  <w:r>
                    <w:rPr/>
                    <w:t>If any portion of the oral proceedings to be included in the transcript were not officially electronically recorded under Government Code section 69957 or cannot be transcribed, the trial court clerk must so notify the parties in writing. The notice must:</w:t>
                  </w:r>
                </w:p>
              </w:txbxContent>
            </v:textbox>
            <w10:wrap type="none"/>
          </v:shape>
        </w:pict>
      </w:r>
      <w:r>
        <w:rPr/>
        <w:pict>
          <v:shape style="position:absolute;margin-left:128.600006pt;margin-top:237.666641pt;width:18.55pt;height:15.3pt;mso-position-horizontal-relative:page;mso-position-vertical-relative:page;z-index:-1049392" type="#_x0000_t202" filled="false" stroked="false">
            <v:textbox inset="0,0,0,0">
              <w:txbxContent>
                <w:p>
                  <w:pPr>
                    <w:pStyle w:val="BodyText"/>
                  </w:pPr>
                  <w:bookmarkStart w:name="(A) Indicate whether the identified proc" w:id="5028"/>
                  <w:bookmarkEnd w:id="5028"/>
                  <w:r>
                    <w:rPr/>
                  </w:r>
                  <w:r>
                    <w:rPr/>
                    <w:t>(A)</w:t>
                  </w:r>
                </w:p>
              </w:txbxContent>
            </v:textbox>
            <w10:wrap type="none"/>
          </v:shape>
        </w:pict>
      </w:r>
      <w:r>
        <w:rPr/>
        <w:pict>
          <v:shape style="position:absolute;margin-left:157.399994pt;margin-top:237.666641pt;width:374.55pt;height:30.3pt;mso-position-horizontal-relative:page;mso-position-vertical-relative:page;z-index:-1049368" type="#_x0000_t202" filled="false" stroked="false">
            <v:textbox inset="0,0,0,0">
              <w:txbxContent>
                <w:p>
                  <w:pPr>
                    <w:pStyle w:val="BodyText"/>
                    <w:spacing w:line="261" w:lineRule="auto"/>
                    <w:ind w:right="1"/>
                  </w:pPr>
                  <w:r>
                    <w:rPr/>
                    <w:t>Indicate whether the identified proceedings were reported by a court reporter; and</w:t>
                  </w:r>
                </w:p>
              </w:txbxContent>
            </v:textbox>
            <w10:wrap type="none"/>
          </v:shape>
        </w:pict>
      </w:r>
      <w:r>
        <w:rPr/>
        <w:pict>
          <v:shape style="position:absolute;margin-left:128.600006pt;margin-top:282.666626pt;width:17.75pt;height:15.3pt;mso-position-horizontal-relative:page;mso-position-vertical-relative:page;z-index:-1049344" type="#_x0000_t202" filled="false" stroked="false">
            <v:textbox inset="0,0,0,0">
              <w:txbxContent>
                <w:p>
                  <w:pPr>
                    <w:pStyle w:val="BodyText"/>
                  </w:pPr>
                  <w:bookmarkStart w:name="(B) Show the date it was sent." w:id="5029"/>
                  <w:bookmarkEnd w:id="5029"/>
                  <w:r>
                    <w:rPr/>
                  </w:r>
                  <w:r>
                    <w:rPr/>
                    <w:t>(B)</w:t>
                  </w:r>
                </w:p>
              </w:txbxContent>
            </v:textbox>
            <w10:wrap type="none"/>
          </v:shape>
        </w:pict>
      </w:r>
      <w:r>
        <w:rPr/>
        <w:pict>
          <v:shape style="position:absolute;margin-left:157.399994pt;margin-top:282.666626pt;width:126.65pt;height:15.3pt;mso-position-horizontal-relative:page;mso-position-vertical-relative:page;z-index:-1049320" type="#_x0000_t202" filled="false" stroked="false">
            <v:textbox inset="0,0,0,0">
              <w:txbxContent>
                <w:p>
                  <w:pPr>
                    <w:pStyle w:val="BodyText"/>
                  </w:pPr>
                  <w:r>
                    <w:rPr/>
                    <w:t>Show the date it was sent.</w:t>
                  </w:r>
                </w:p>
              </w:txbxContent>
            </v:textbox>
            <w10:wrap type="none"/>
          </v:shape>
        </w:pict>
      </w:r>
      <w:r>
        <w:rPr/>
        <w:pict>
          <v:shape style="position:absolute;margin-left:99.800003pt;margin-top:312.666626pt;width:15.95pt;height:15.3pt;mso-position-horizontal-relative:page;mso-position-vertical-relative:page;z-index:-1049296" type="#_x0000_t202" filled="false" stroked="false">
            <v:textbox inset="0,0,0,0">
              <w:txbxContent>
                <w:p>
                  <w:pPr>
                    <w:pStyle w:val="BodyText"/>
                  </w:pPr>
                  <w:bookmarkStart w:name="(2) Within 15 days after this notice is " w:id="5030"/>
                  <w:bookmarkEnd w:id="5030"/>
                  <w:r>
                    <w:rPr/>
                  </w:r>
                  <w:r>
                    <w:rPr/>
                    <w:t>(2)</w:t>
                  </w:r>
                </w:p>
              </w:txbxContent>
            </v:textbox>
            <w10:wrap type="none"/>
          </v:shape>
        </w:pict>
      </w:r>
      <w:r>
        <w:rPr/>
        <w:pict>
          <v:shape style="position:absolute;margin-left:128.600006pt;margin-top:312.666626pt;width:411.4pt;height:60.3pt;mso-position-horizontal-relative:page;mso-position-vertical-relative:page;z-index:-1049272" type="#_x0000_t202" filled="false" stroked="false">
            <v:textbox inset="0,0,0,0">
              <w:txbxContent>
                <w:p>
                  <w:pPr>
                    <w:pStyle w:val="BodyText"/>
                    <w:spacing w:line="261" w:lineRule="auto"/>
                    <w:ind w:right="-2"/>
                  </w:pPr>
                  <w:r>
                    <w:rPr/>
                    <w:t>Within 15 days after this notice is sent by the clerk, the appellant must serve and file a notice with the court stating whether the appellant elects to proceed with or without a record of the identified proceedings. When the party elects to proceed with a record of these oral proceedings:</w:t>
                  </w:r>
                </w:p>
              </w:txbxContent>
            </v:textbox>
            <w10:wrap type="none"/>
          </v:shape>
        </w:pict>
      </w:r>
      <w:r>
        <w:rPr/>
        <w:pict>
          <v:shape style="position:absolute;margin-left:128.600006pt;margin-top:387.666626pt;width:18.55pt;height:15.3pt;mso-position-horizontal-relative:page;mso-position-vertical-relative:page;z-index:-1049248" type="#_x0000_t202" filled="false" stroked="false">
            <v:textbox inset="0,0,0,0">
              <w:txbxContent>
                <w:p>
                  <w:pPr>
                    <w:pStyle w:val="BodyText"/>
                  </w:pPr>
                  <w:bookmarkStart w:name="(A) If the clerk’s notice under (1) indi" w:id="5031"/>
                  <w:bookmarkEnd w:id="5031"/>
                  <w:r>
                    <w:rPr/>
                  </w:r>
                  <w:r>
                    <w:rPr/>
                    <w:t>(A)</w:t>
                  </w:r>
                </w:p>
              </w:txbxContent>
            </v:textbox>
            <w10:wrap type="none"/>
          </v:shape>
        </w:pict>
      </w:r>
      <w:r>
        <w:rPr/>
        <w:pict>
          <v:shape style="position:absolute;margin-left:157.399994pt;margin-top:387.666626pt;width:380.75pt;height:90.3pt;mso-position-horizontal-relative:page;mso-position-vertical-relative:page;z-index:-1049224" type="#_x0000_t202" filled="false" stroked="false">
            <v:textbox inset="0,0,0,0">
              <w:txbxContent>
                <w:p>
                  <w:pPr>
                    <w:pStyle w:val="BodyText"/>
                    <w:spacing w:line="261" w:lineRule="auto"/>
                    <w:ind w:right="-2"/>
                  </w:pPr>
                  <w:r>
                    <w:rPr/>
                    <w:t>If the clerk’s notice under (1) indicates that the proceedings were reported by a court reporter, the appellant’s notice must specify which form of the record listed in rule 8.915(a) other than an official electronic recording or a transcript prepared from an official electronic recording the appellant elects to use. The appellant must comply with the requirements applicable to the form of the record elected.</w:t>
                  </w:r>
                </w:p>
              </w:txbxContent>
            </v:textbox>
            <w10:wrap type="none"/>
          </v:shape>
        </w:pict>
      </w:r>
      <w:r>
        <w:rPr/>
        <w:pict>
          <v:shape style="position:absolute;margin-left:128.600006pt;margin-top:492.666626pt;width:17.75pt;height:15.3pt;mso-position-horizontal-relative:page;mso-position-vertical-relative:page;z-index:-1049200" type="#_x0000_t202" filled="false" stroked="false">
            <v:textbox inset="0,0,0,0">
              <w:txbxContent>
                <w:p>
                  <w:pPr>
                    <w:pStyle w:val="BodyText"/>
                  </w:pPr>
                  <w:bookmarkStart w:name="(B) If the clerk’s notice under (1) indi" w:id="5032"/>
                  <w:bookmarkEnd w:id="5032"/>
                  <w:r>
                    <w:rPr/>
                  </w:r>
                  <w:r>
                    <w:rPr/>
                    <w:t>(B)</w:t>
                  </w:r>
                </w:p>
              </w:txbxContent>
            </v:textbox>
            <w10:wrap type="none"/>
          </v:shape>
        </w:pict>
      </w:r>
      <w:r>
        <w:rPr/>
        <w:pict>
          <v:shape style="position:absolute;margin-left:157.399994pt;margin-top:492.666626pt;width:375.85pt;height:45.3pt;mso-position-horizontal-relative:page;mso-position-vertical-relative:page;z-index:-1049176" type="#_x0000_t202" filled="false" stroked="false">
            <v:textbox inset="0,0,0,0">
              <w:txbxContent>
                <w:p>
                  <w:pPr>
                    <w:pStyle w:val="BodyText"/>
                    <w:spacing w:line="261" w:lineRule="auto"/>
                  </w:pPr>
                  <w:r>
                    <w:rPr/>
                    <w:t>If the clerk’s notice under (1) indicates that the proceedings were not reported by a court reporter, the appellant must prepare, serve, and file a proposed statement on appeal within 20 days after serving and filing the notice.</w:t>
                  </w:r>
                </w:p>
              </w:txbxContent>
            </v:textbox>
            <w10:wrap type="none"/>
          </v:shape>
        </w:pict>
      </w:r>
      <w:r>
        <w:rPr/>
        <w:pict>
          <v:shape style="position:absolute;margin-left:99.800003pt;margin-top:553.762085pt;width:352.8pt;height:14.25pt;mso-position-horizontal-relative:page;mso-position-vertical-relative:page;z-index:-1049152" type="#_x0000_t202" filled="false" stroked="false">
            <v:textbox inset="0,0,0,0">
              <w:txbxContent>
                <w:p>
                  <w:pPr>
                    <w:spacing w:before="11"/>
                    <w:ind w:left="20" w:right="0" w:firstLine="0"/>
                    <w:jc w:val="left"/>
                    <w:rPr>
                      <w:i/>
                      <w:sz w:val="22"/>
                    </w:rPr>
                  </w:pPr>
                  <w:bookmarkStart w:name="(Subd (f) amended effective January 1, 2" w:id="5033"/>
                  <w:bookmarkEnd w:id="5033"/>
                  <w:r>
                    <w:rPr/>
                  </w:r>
                  <w:r>
                    <w:rPr>
                      <w:i/>
                      <w:sz w:val="22"/>
                    </w:rPr>
                    <w:t>(Subd (f) amended effective January 1, 2016; adopted effective March 1, 2014.)</w:t>
                  </w:r>
                </w:p>
              </w:txbxContent>
            </v:textbox>
            <w10:wrap type="none"/>
          </v:shape>
        </w:pict>
      </w:r>
      <w:r>
        <w:rPr/>
        <w:pict>
          <v:shape style="position:absolute;margin-left:71pt;margin-top:583.762085pt;width:456.6pt;height:29.25pt;mso-position-horizontal-relative:page;mso-position-vertical-relative:page;z-index:-1049128" type="#_x0000_t202" filled="false" stroked="false">
            <v:textbox inset="0,0,0,0">
              <w:txbxContent>
                <w:p>
                  <w:pPr>
                    <w:spacing w:before="11"/>
                    <w:ind w:left="20" w:right="0" w:firstLine="0"/>
                    <w:jc w:val="left"/>
                    <w:rPr>
                      <w:i/>
                      <w:sz w:val="22"/>
                    </w:rPr>
                  </w:pPr>
                  <w:r>
                    <w:rPr>
                      <w:i/>
                      <w:sz w:val="22"/>
                    </w:rPr>
                    <w:t>Rule 8.917 amended effective January 1, 2016; adopted effective January 1, 2009; previously amended</w:t>
                  </w:r>
                </w:p>
                <w:p>
                  <w:pPr>
                    <w:spacing w:before="47"/>
                    <w:ind w:left="20" w:right="0" w:firstLine="0"/>
                    <w:jc w:val="left"/>
                    <w:rPr>
                      <w:i/>
                      <w:sz w:val="22"/>
                    </w:rPr>
                  </w:pPr>
                  <w:r>
                    <w:rPr>
                      <w:i/>
                      <w:sz w:val="22"/>
                    </w:rPr>
                    <w:t>effective July 1, 2010, and March 1, 2014.</w:t>
                  </w:r>
                </w:p>
              </w:txbxContent>
            </v:textbox>
            <w10:wrap type="none"/>
          </v:shape>
        </w:pict>
      </w:r>
      <w:r>
        <w:rPr/>
        <w:pict>
          <v:shape style="position:absolute;margin-left:231.679993pt;margin-top:628.762085pt;width:148.7pt;height:14.25pt;mso-position-horizontal-relative:page;mso-position-vertical-relative:page;z-index:-104910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658.76886pt;width:463.65pt;height:59.25pt;mso-position-horizontal-relative:page;mso-position-vertical-relative:page;z-index:-1049080" type="#_x0000_t202" filled="false" stroked="false">
            <v:textbox inset="0,0,0,0">
              <w:txbxContent>
                <w:p>
                  <w:pPr>
                    <w:spacing w:line="285" w:lineRule="auto" w:before="11"/>
                    <w:ind w:left="20" w:right="-1" w:firstLine="0"/>
                    <w:jc w:val="left"/>
                    <w:rPr>
                      <w:sz w:val="22"/>
                    </w:rPr>
                  </w:pPr>
                  <w:r>
                    <w:rPr>
                      <w:b/>
                      <w:sz w:val="22"/>
                    </w:rPr>
                    <w:t>Subdivision (d). </w:t>
                  </w:r>
                  <w:r>
                    <w:rPr>
                      <w:sz w:val="22"/>
                    </w:rPr>
                    <w:t>The appellant must use </w:t>
                  </w:r>
                  <w:r>
                    <w:rPr>
                      <w:i/>
                      <w:sz w:val="22"/>
                    </w:rPr>
                    <w:t>Defendant’s Financial Statement on Eligibility for Appointment </w:t>
                  </w:r>
                  <w:r>
                    <w:rPr>
                      <w:i/>
                      <w:sz w:val="22"/>
                    </w:rPr>
                    <w:t>of Counsel and Reimbursement and Record on Appeal at Public </w:t>
                  </w:r>
                  <w:r>
                    <w:rPr>
                      <w:sz w:val="22"/>
                    </w:rPr>
                    <w:t>Expense (form MC-210) to show indigency. This form is available at any courthouse or county law library or online at</w:t>
                  </w:r>
                </w:p>
                <w:p>
                  <w:pPr>
                    <w:spacing w:line="250" w:lineRule="exact" w:before="0"/>
                    <w:ind w:left="20" w:right="0" w:firstLine="0"/>
                    <w:jc w:val="left"/>
                    <w:rPr>
                      <w:sz w:val="22"/>
                    </w:rPr>
                  </w:pPr>
                  <w:hyperlink r:id="rId10">
                    <w:r>
                      <w:rPr>
                        <w:i/>
                        <w:sz w:val="22"/>
                      </w:rPr>
                      <w:t>www.courts.ca.gov/forms</w:t>
                    </w:r>
                    <w:r>
                      <w:rPr>
                        <w:sz w:val="22"/>
                      </w:rPr>
                      <w:t>.</w:t>
                    </w:r>
                  </w:hyperlink>
                </w:p>
              </w:txbxContent>
            </v:textbox>
            <w10:wrap type="none"/>
          </v:shape>
        </w:pict>
      </w:r>
      <w:r>
        <w:rPr/>
        <w:pict>
          <v:shape style="position:absolute;margin-left:296pt;margin-top:761.106628pt;width:20pt;height:15.3pt;mso-position-horizontal-relative:page;mso-position-vertical-relative:page;z-index:-1049056" type="#_x0000_t202" filled="false" stroked="false">
            <v:textbox inset="0,0,0,0">
              <w:txbxContent>
                <w:p>
                  <w:pPr>
                    <w:pStyle w:val="BodyText"/>
                  </w:pPr>
                  <w:r>
                    <w:rPr/>
                    <w:t>449</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87.666641pt;width:233.25pt;height:15.3pt;mso-position-horizontal-relative:page;mso-position-vertical-relative:page;z-index:-1049032" type="#_x0000_t202" filled="false" stroked="false">
            <v:textbox inset="0,0,0,0">
              <w:txbxContent>
                <w:p>
                  <w:pPr>
                    <w:spacing w:before="10"/>
                    <w:ind w:left="20" w:right="0" w:firstLine="0"/>
                    <w:jc w:val="left"/>
                    <w:rPr>
                      <w:b/>
                      <w:sz w:val="24"/>
                    </w:rPr>
                  </w:pPr>
                  <w:bookmarkStart w:name="Rule 8.918.  Contents of reporter’s tran" w:id="5034"/>
                  <w:bookmarkEnd w:id="5034"/>
                  <w:r>
                    <w:rPr/>
                  </w:r>
                  <w:r>
                    <w:rPr>
                      <w:b/>
                      <w:sz w:val="24"/>
                    </w:rPr>
                    <w:t>Rule 8.918. Contents of reporter’s transcript</w:t>
                  </w:r>
                </w:p>
              </w:txbxContent>
            </v:textbox>
            <w10:wrap type="none"/>
          </v:shape>
        </w:pict>
      </w:r>
      <w:r>
        <w:rPr/>
        <w:pict>
          <v:shape style="position:absolute;margin-left:71pt;margin-top:117.666641pt;width:15.95pt;height:15.3pt;mso-position-horizontal-relative:page;mso-position-vertical-relative:page;z-index:-1049008" type="#_x0000_t202" filled="false" stroked="false">
            <v:textbox inset="0,0,0,0">
              <w:txbxContent>
                <w:p>
                  <w:pPr>
                    <w:spacing w:before="10"/>
                    <w:ind w:left="20" w:right="0" w:firstLine="0"/>
                    <w:jc w:val="left"/>
                    <w:rPr>
                      <w:b/>
                      <w:sz w:val="24"/>
                    </w:rPr>
                  </w:pPr>
                  <w:bookmarkStart w:name="(a) Normal contents" w:id="5035"/>
                  <w:bookmarkEnd w:id="5035"/>
                  <w:r>
                    <w:rPr/>
                  </w:r>
                  <w:r>
                    <w:rPr>
                      <w:b/>
                      <w:sz w:val="24"/>
                    </w:rPr>
                    <w:t>(a)</w:t>
                  </w:r>
                </w:p>
              </w:txbxContent>
            </v:textbox>
            <w10:wrap type="none"/>
          </v:shape>
        </w:pict>
      </w:r>
      <w:r>
        <w:rPr/>
        <w:pict>
          <v:shape style="position:absolute;margin-left:99.800003pt;margin-top:117.666641pt;width:86.8pt;height:15.3pt;mso-position-horizontal-relative:page;mso-position-vertical-relative:page;z-index:-1048984" type="#_x0000_t202" filled="false" stroked="false">
            <v:textbox inset="0,0,0,0">
              <w:txbxContent>
                <w:p>
                  <w:pPr>
                    <w:spacing w:before="10"/>
                    <w:ind w:left="20" w:right="0" w:firstLine="0"/>
                    <w:jc w:val="left"/>
                    <w:rPr>
                      <w:b/>
                      <w:sz w:val="24"/>
                    </w:rPr>
                  </w:pPr>
                  <w:r>
                    <w:rPr>
                      <w:b/>
                      <w:sz w:val="24"/>
                    </w:rPr>
                    <w:t>Normal contents</w:t>
                  </w:r>
                </w:p>
              </w:txbxContent>
            </v:textbox>
            <w10:wrap type="none"/>
          </v:shape>
        </w:pict>
      </w:r>
      <w:r>
        <w:rPr/>
        <w:pict>
          <v:shape style="position:absolute;margin-left:99.800003pt;margin-top:147.666641pt;width:427.5pt;height:60.3pt;mso-position-horizontal-relative:page;mso-position-vertical-relative:page;z-index:-1048960" type="#_x0000_t202" filled="false" stroked="false">
            <v:textbox inset="0,0,0,0">
              <w:txbxContent>
                <w:p>
                  <w:pPr>
                    <w:pStyle w:val="BodyText"/>
                    <w:spacing w:line="261" w:lineRule="auto"/>
                    <w:ind w:right="-1"/>
                  </w:pPr>
                  <w:bookmarkStart w:name="Except in appeals covered by rule 8.920," w:id="5036"/>
                  <w:bookmarkEnd w:id="5036"/>
                  <w:r>
                    <w:rPr/>
                  </w:r>
                  <w:r>
                    <w:rPr/>
                    <w:t>Except in appeals covered by rule 8.920, when the parties have filed a stipulation under rule 8.910(b), or when, under a procedure established by a local rule adopted pursuant to (b), the trial court has ordered that any of these items is not required for proper determination of the appeal, the reporter’s transcript must contain:</w:t>
                  </w:r>
                </w:p>
              </w:txbxContent>
            </v:textbox>
            <w10:wrap type="none"/>
          </v:shape>
        </w:pict>
      </w:r>
      <w:r>
        <w:rPr/>
        <w:pict>
          <v:shape style="position:absolute;margin-left:99.800003pt;margin-top:222.666641pt;width:15.95pt;height:15.3pt;mso-position-horizontal-relative:page;mso-position-vertical-relative:page;z-index:-1048936" type="#_x0000_t202" filled="false" stroked="false">
            <v:textbox inset="0,0,0,0">
              <w:txbxContent>
                <w:p>
                  <w:pPr>
                    <w:pStyle w:val="BodyText"/>
                  </w:pPr>
                  <w:bookmarkStart w:name="(1) The oral proceedings on the entry of" w:id="5037"/>
                  <w:bookmarkEnd w:id="5037"/>
                  <w:r>
                    <w:rPr/>
                  </w:r>
                  <w:r>
                    <w:rPr/>
                    <w:t>(1)</w:t>
                  </w:r>
                </w:p>
              </w:txbxContent>
            </v:textbox>
            <w10:wrap type="none"/>
          </v:shape>
        </w:pict>
      </w:r>
      <w:r>
        <w:rPr/>
        <w:pict>
          <v:shape style="position:absolute;margin-left:128.600006pt;margin-top:222.666641pt;width:355.1pt;height:15.3pt;mso-position-horizontal-relative:page;mso-position-vertical-relative:page;z-index:-1048912" type="#_x0000_t202" filled="false" stroked="false">
            <v:textbox inset="0,0,0,0">
              <w:txbxContent>
                <w:p>
                  <w:pPr>
                    <w:pStyle w:val="BodyText"/>
                  </w:pPr>
                  <w:r>
                    <w:rPr/>
                    <w:t>The oral proceedings on the entry of any plea other than a not guilty plea;</w:t>
                  </w:r>
                </w:p>
              </w:txbxContent>
            </v:textbox>
            <w10:wrap type="none"/>
          </v:shape>
        </w:pict>
      </w:r>
      <w:r>
        <w:rPr/>
        <w:pict>
          <v:shape style="position:absolute;margin-left:99.800003pt;margin-top:252.666641pt;width:15.95pt;height:15.3pt;mso-position-horizontal-relative:page;mso-position-vertical-relative:page;z-index:-1048888" type="#_x0000_t202" filled="false" stroked="false">
            <v:textbox inset="0,0,0,0">
              <w:txbxContent>
                <w:p>
                  <w:pPr>
                    <w:pStyle w:val="BodyText"/>
                  </w:pPr>
                  <w:bookmarkStart w:name="(2) The oral proceedings on any motion i" w:id="5038"/>
                  <w:bookmarkEnd w:id="5038"/>
                  <w:r>
                    <w:rPr/>
                  </w:r>
                  <w:r>
                    <w:rPr/>
                    <w:t>(2)</w:t>
                  </w:r>
                </w:p>
              </w:txbxContent>
            </v:textbox>
            <w10:wrap type="none"/>
          </v:shape>
        </w:pict>
      </w:r>
      <w:r>
        <w:rPr/>
        <w:pict>
          <v:shape style="position:absolute;margin-left:128.600006pt;margin-top:252.666641pt;width:224.9pt;height:15.3pt;mso-position-horizontal-relative:page;mso-position-vertical-relative:page;z-index:-1048864" type="#_x0000_t202" filled="false" stroked="false">
            <v:textbox inset="0,0,0,0">
              <w:txbxContent>
                <w:p>
                  <w:pPr>
                    <w:pStyle w:val="BodyText"/>
                  </w:pPr>
                  <w:r>
                    <w:rPr/>
                    <w:t>The oral proceedings on any motion in limine;</w:t>
                  </w:r>
                </w:p>
              </w:txbxContent>
            </v:textbox>
            <w10:wrap type="none"/>
          </v:shape>
        </w:pict>
      </w:r>
      <w:r>
        <w:rPr/>
        <w:pict>
          <v:shape style="position:absolute;margin-left:99.800003pt;margin-top:282.666626pt;width:15.95pt;height:15.3pt;mso-position-horizontal-relative:page;mso-position-vertical-relative:page;z-index:-1048840" type="#_x0000_t202" filled="false" stroked="false">
            <v:textbox inset="0,0,0,0">
              <w:txbxContent>
                <w:p>
                  <w:pPr>
                    <w:pStyle w:val="BodyText"/>
                  </w:pPr>
                  <w:bookmarkStart w:name="(3) The oral proceedings at trial, but e" w:id="5039"/>
                  <w:bookmarkEnd w:id="5039"/>
                  <w:r>
                    <w:rPr/>
                  </w:r>
                  <w:r>
                    <w:rPr/>
                    <w:t>(3)</w:t>
                  </w:r>
                </w:p>
              </w:txbxContent>
            </v:textbox>
            <w10:wrap type="none"/>
          </v:shape>
        </w:pict>
      </w:r>
      <w:r>
        <w:rPr/>
        <w:pict>
          <v:shape style="position:absolute;margin-left:128.600006pt;margin-top:282.666626pt;width:323.150pt;height:15.3pt;mso-position-horizontal-relative:page;mso-position-vertical-relative:page;z-index:-1048816" type="#_x0000_t202" filled="false" stroked="false">
            <v:textbox inset="0,0,0,0">
              <w:txbxContent>
                <w:p>
                  <w:pPr>
                    <w:pStyle w:val="BodyText"/>
                  </w:pPr>
                  <w:r>
                    <w:rPr/>
                    <w:t>The oral proceedings at trial, but excluding any opening statement;</w:t>
                  </w:r>
                </w:p>
              </w:txbxContent>
            </v:textbox>
            <w10:wrap type="none"/>
          </v:shape>
        </w:pict>
      </w:r>
      <w:r>
        <w:rPr/>
        <w:pict>
          <v:shape style="position:absolute;margin-left:99.800003pt;margin-top:312.666626pt;width:15.95pt;height:15.3pt;mso-position-horizontal-relative:page;mso-position-vertical-relative:page;z-index:-1048792" type="#_x0000_t202" filled="false" stroked="false">
            <v:textbox inset="0,0,0,0">
              <w:txbxContent>
                <w:p>
                  <w:pPr>
                    <w:pStyle w:val="BodyText"/>
                  </w:pPr>
                  <w:bookmarkStart w:name="(4) Any oral opinion of the court;" w:id="5040"/>
                  <w:bookmarkEnd w:id="5040"/>
                  <w:r>
                    <w:rPr/>
                  </w:r>
                  <w:r>
                    <w:rPr/>
                    <w:t>(4)</w:t>
                  </w:r>
                </w:p>
              </w:txbxContent>
            </v:textbox>
            <w10:wrap type="none"/>
          </v:shape>
        </w:pict>
      </w:r>
      <w:r>
        <w:rPr/>
        <w:pict>
          <v:shape style="position:absolute;margin-left:128.600006pt;margin-top:312.666626pt;width:145.6pt;height:15.3pt;mso-position-horizontal-relative:page;mso-position-vertical-relative:page;z-index:-1048768" type="#_x0000_t202" filled="false" stroked="false">
            <v:textbox inset="0,0,0,0">
              <w:txbxContent>
                <w:p>
                  <w:pPr>
                    <w:pStyle w:val="BodyText"/>
                  </w:pPr>
                  <w:r>
                    <w:rPr/>
                    <w:t>Any oral opinion of the court;</w:t>
                  </w:r>
                </w:p>
              </w:txbxContent>
            </v:textbox>
            <w10:wrap type="none"/>
          </v:shape>
        </w:pict>
      </w:r>
      <w:r>
        <w:rPr/>
        <w:pict>
          <v:shape style="position:absolute;margin-left:99.800003pt;margin-top:342.666626pt;width:15.95pt;height:15.3pt;mso-position-horizontal-relative:page;mso-position-vertical-relative:page;z-index:-1048744" type="#_x0000_t202" filled="false" stroked="false">
            <v:textbox inset="0,0,0,0">
              <w:txbxContent>
                <w:p>
                  <w:pPr>
                    <w:pStyle w:val="BodyText"/>
                  </w:pPr>
                  <w:bookmarkStart w:name="(5) The oral proceedings on any motion f" w:id="5041"/>
                  <w:bookmarkEnd w:id="5041"/>
                  <w:r>
                    <w:rPr/>
                  </w:r>
                  <w:r>
                    <w:rPr/>
                    <w:t>(5)</w:t>
                  </w:r>
                </w:p>
              </w:txbxContent>
            </v:textbox>
            <w10:wrap type="none"/>
          </v:shape>
        </w:pict>
      </w:r>
      <w:r>
        <w:rPr/>
        <w:pict>
          <v:shape style="position:absolute;margin-left:128.600006pt;margin-top:342.666626pt;width:241.1pt;height:15.3pt;mso-position-horizontal-relative:page;mso-position-vertical-relative:page;z-index:-1048720" type="#_x0000_t202" filled="false" stroked="false">
            <v:textbox inset="0,0,0,0">
              <w:txbxContent>
                <w:p>
                  <w:pPr>
                    <w:pStyle w:val="BodyText"/>
                  </w:pPr>
                  <w:r>
                    <w:rPr/>
                    <w:t>The oral proceedings on any motion for new trial;</w:t>
                  </w:r>
                </w:p>
              </w:txbxContent>
            </v:textbox>
            <w10:wrap type="none"/>
          </v:shape>
        </w:pict>
      </w:r>
      <w:r>
        <w:rPr/>
        <w:pict>
          <v:shape style="position:absolute;margin-left:99.800003pt;margin-top:372.666626pt;width:15.95pt;height:15.3pt;mso-position-horizontal-relative:page;mso-position-vertical-relative:page;z-index:-1048696" type="#_x0000_t202" filled="false" stroked="false">
            <v:textbox inset="0,0,0,0">
              <w:txbxContent>
                <w:p>
                  <w:pPr>
                    <w:pStyle w:val="BodyText"/>
                  </w:pPr>
                  <w:bookmarkStart w:name="(6) The oral proceedings at sentencing o" w:id="5042"/>
                  <w:bookmarkEnd w:id="5042"/>
                  <w:r>
                    <w:rPr/>
                  </w:r>
                  <w:r>
                    <w:rPr/>
                    <w:t>(6)</w:t>
                  </w:r>
                </w:p>
              </w:txbxContent>
            </v:textbox>
            <w10:wrap type="none"/>
          </v:shape>
        </w:pict>
      </w:r>
      <w:r>
        <w:rPr/>
        <w:pict>
          <v:shape style="position:absolute;margin-left:128.600006pt;margin-top:372.666626pt;width:316.350pt;height:15.3pt;mso-position-horizontal-relative:page;mso-position-vertical-relative:page;z-index:-1048672" type="#_x0000_t202" filled="false" stroked="false">
            <v:textbox inset="0,0,0,0">
              <w:txbxContent>
                <w:p>
                  <w:pPr>
                    <w:pStyle w:val="BodyText"/>
                  </w:pPr>
                  <w:r>
                    <w:rPr/>
                    <w:t>The oral proceedings at sentencing or other dispositional hearing;</w:t>
                  </w:r>
                </w:p>
              </w:txbxContent>
            </v:textbox>
            <w10:wrap type="none"/>
          </v:shape>
        </w:pict>
      </w:r>
      <w:r>
        <w:rPr/>
        <w:pict>
          <v:shape style="position:absolute;margin-left:99.800003pt;margin-top:402.666626pt;width:15.95pt;height:15.3pt;mso-position-horizontal-relative:page;mso-position-vertical-relative:page;z-index:-1048648" type="#_x0000_t202" filled="false" stroked="false">
            <v:textbox inset="0,0,0,0">
              <w:txbxContent>
                <w:p>
                  <w:pPr>
                    <w:pStyle w:val="BodyText"/>
                  </w:pPr>
                  <w:bookmarkStart w:name="(7) If the appellant is the defendant, t" w:id="5043"/>
                  <w:bookmarkEnd w:id="5043"/>
                  <w:r>
                    <w:rPr/>
                  </w:r>
                  <w:r>
                    <w:rPr/>
                    <w:t>(7)</w:t>
                  </w:r>
                </w:p>
              </w:txbxContent>
            </v:textbox>
            <w10:wrap type="none"/>
          </v:shape>
        </w:pict>
      </w:r>
      <w:r>
        <w:rPr/>
        <w:pict>
          <v:shape style="position:absolute;margin-left:128.600006pt;margin-top:402.666626pt;width:362.55pt;height:15.3pt;mso-position-horizontal-relative:page;mso-position-vertical-relative:page;z-index:-1048624" type="#_x0000_t202" filled="false" stroked="false">
            <v:textbox inset="0,0,0,0">
              <w:txbxContent>
                <w:p>
                  <w:pPr>
                    <w:pStyle w:val="BodyText"/>
                  </w:pPr>
                  <w:r>
                    <w:rPr/>
                    <w:t>If the appellant is the defendant, the reporter’s transcript must also contain:</w:t>
                  </w:r>
                </w:p>
              </w:txbxContent>
            </v:textbox>
            <w10:wrap type="none"/>
          </v:shape>
        </w:pict>
      </w:r>
      <w:r>
        <w:rPr/>
        <w:pict>
          <v:shape style="position:absolute;margin-left:128.600006pt;margin-top:432.666626pt;width:18.55pt;height:15.3pt;mso-position-horizontal-relative:page;mso-position-vertical-relative:page;z-index:-1048600" type="#_x0000_t202" filled="false" stroked="false">
            <v:textbox inset="0,0,0,0">
              <w:txbxContent>
                <w:p>
                  <w:pPr>
                    <w:pStyle w:val="BodyText"/>
                  </w:pPr>
                  <w:bookmarkStart w:name="(A) The oral proceedings on any defense " w:id="5044"/>
                  <w:bookmarkEnd w:id="5044"/>
                  <w:r>
                    <w:rPr/>
                  </w:r>
                  <w:r>
                    <w:rPr/>
                    <w:t>(A)</w:t>
                  </w:r>
                </w:p>
              </w:txbxContent>
            </v:textbox>
            <w10:wrap type="none"/>
          </v:shape>
        </w:pict>
      </w:r>
      <w:r>
        <w:rPr/>
        <w:pict>
          <v:shape style="position:absolute;margin-left:157.399994pt;margin-top:432.666626pt;width:376.1pt;height:30.3pt;mso-position-horizontal-relative:page;mso-position-vertical-relative:page;z-index:-1048576" type="#_x0000_t202" filled="false" stroked="false">
            <v:textbox inset="0,0,0,0">
              <w:txbxContent>
                <w:p>
                  <w:pPr>
                    <w:pStyle w:val="BodyText"/>
                    <w:spacing w:line="261" w:lineRule="auto"/>
                    <w:ind w:right="-3"/>
                  </w:pPr>
                  <w:r>
                    <w:rPr/>
                    <w:t>The oral proceedings on any defense motion denied in whole or in part except motions for disqualification of a judge; and</w:t>
                  </w:r>
                </w:p>
              </w:txbxContent>
            </v:textbox>
            <w10:wrap type="none"/>
          </v:shape>
        </w:pict>
      </w:r>
      <w:r>
        <w:rPr/>
        <w:pict>
          <v:shape style="position:absolute;margin-left:128.600006pt;margin-top:477.666626pt;width:17.75pt;height:15.3pt;mso-position-horizontal-relative:page;mso-position-vertical-relative:page;z-index:-1048552" type="#_x0000_t202" filled="false" stroked="false">
            <v:textbox inset="0,0,0,0">
              <w:txbxContent>
                <w:p>
                  <w:pPr>
                    <w:pStyle w:val="BodyText"/>
                  </w:pPr>
                  <w:bookmarkStart w:name="(B) The closing arguments." w:id="5045"/>
                  <w:bookmarkEnd w:id="5045"/>
                  <w:r>
                    <w:rPr/>
                  </w:r>
                  <w:r>
                    <w:rPr/>
                    <w:t>(B)</w:t>
                  </w:r>
                </w:p>
              </w:txbxContent>
            </v:textbox>
            <w10:wrap type="none"/>
          </v:shape>
        </w:pict>
      </w:r>
      <w:r>
        <w:rPr/>
        <w:pict>
          <v:shape style="position:absolute;margin-left:157.399994pt;margin-top:477.666626pt;width:114.15pt;height:15.3pt;mso-position-horizontal-relative:page;mso-position-vertical-relative:page;z-index:-1048528" type="#_x0000_t202" filled="false" stroked="false">
            <v:textbox inset="0,0,0,0">
              <w:txbxContent>
                <w:p>
                  <w:pPr>
                    <w:pStyle w:val="BodyText"/>
                  </w:pPr>
                  <w:r>
                    <w:rPr/>
                    <w:t>The closing arguments.</w:t>
                  </w:r>
                </w:p>
              </w:txbxContent>
            </v:textbox>
            <w10:wrap type="none"/>
          </v:shape>
        </w:pict>
      </w:r>
      <w:r>
        <w:rPr/>
        <w:pict>
          <v:shape style="position:absolute;margin-left:99.800003pt;margin-top:508.762115pt;width:380.25pt;height:14.25pt;mso-position-horizontal-relative:page;mso-position-vertical-relative:page;z-index:-1048504" type="#_x0000_t202" filled="false" stroked="false">
            <v:textbox inset="0,0,0,0">
              <w:txbxContent>
                <w:p>
                  <w:pPr>
                    <w:spacing w:before="11"/>
                    <w:ind w:left="20" w:right="0" w:firstLine="0"/>
                    <w:jc w:val="left"/>
                    <w:rPr>
                      <w:i/>
                      <w:sz w:val="22"/>
                    </w:rPr>
                  </w:pPr>
                  <w:bookmarkStart w:name="(Subd (a) amended and lettered effective" w:id="5046"/>
                  <w:bookmarkEnd w:id="5046"/>
                  <w:r>
                    <w:rPr/>
                  </w:r>
                  <w:r>
                    <w:rPr>
                      <w:i/>
                      <w:sz w:val="22"/>
                    </w:rPr>
                    <w:t>(Subd (a) amended and lettered effective March 1, 2014; adopted as unlettered subd.)</w:t>
                  </w:r>
                </w:p>
              </w:txbxContent>
            </v:textbox>
            <w10:wrap type="none"/>
          </v:shape>
        </w:pict>
      </w:r>
      <w:r>
        <w:rPr/>
        <w:pict>
          <v:shape style="position:absolute;margin-left:71pt;margin-top:537.666626pt;width:16.650pt;height:15.3pt;mso-position-horizontal-relative:page;mso-position-vertical-relative:page;z-index:-1048480" type="#_x0000_t202" filled="false" stroked="false">
            <v:textbox inset="0,0,0,0">
              <w:txbxContent>
                <w:p>
                  <w:pPr>
                    <w:spacing w:before="10"/>
                    <w:ind w:left="20" w:right="0" w:firstLine="0"/>
                    <w:jc w:val="left"/>
                    <w:rPr>
                      <w:b/>
                      <w:sz w:val="24"/>
                    </w:rPr>
                  </w:pPr>
                  <w:bookmarkStart w:name="(b) Local procedure for determining cont" w:id="5047"/>
                  <w:bookmarkEnd w:id="5047"/>
                  <w:r>
                    <w:rPr/>
                  </w:r>
                  <w:r>
                    <w:rPr>
                      <w:b/>
                      <w:sz w:val="24"/>
                    </w:rPr>
                    <w:t>(b)</w:t>
                  </w:r>
                </w:p>
              </w:txbxContent>
            </v:textbox>
            <w10:wrap type="none"/>
          </v:shape>
        </w:pict>
      </w:r>
      <w:r>
        <w:rPr/>
        <w:pict>
          <v:shape style="position:absolute;margin-left:99.800003pt;margin-top:537.666626pt;width:215.9pt;height:15.3pt;mso-position-horizontal-relative:page;mso-position-vertical-relative:page;z-index:-1048456" type="#_x0000_t202" filled="false" stroked="false">
            <v:textbox inset="0,0,0,0">
              <w:txbxContent>
                <w:p>
                  <w:pPr>
                    <w:spacing w:before="10"/>
                    <w:ind w:left="20" w:right="0" w:firstLine="0"/>
                    <w:jc w:val="left"/>
                    <w:rPr>
                      <w:b/>
                      <w:sz w:val="24"/>
                    </w:rPr>
                  </w:pPr>
                  <w:r>
                    <w:rPr>
                      <w:b/>
                      <w:sz w:val="24"/>
                    </w:rPr>
                    <w:t>Local procedure for determining contents</w:t>
                  </w:r>
                </w:p>
              </w:txbxContent>
            </v:textbox>
            <w10:wrap type="none"/>
          </v:shape>
        </w:pict>
      </w:r>
      <w:r>
        <w:rPr/>
        <w:pict>
          <v:shape style="position:absolute;margin-left:99.800003pt;margin-top:567.666626pt;width:421.5pt;height:60.3pt;mso-position-horizontal-relative:page;mso-position-vertical-relative:page;z-index:-1048432" type="#_x0000_t202" filled="false" stroked="false">
            <v:textbox inset="0,0,0,0">
              <w:txbxContent>
                <w:p>
                  <w:pPr>
                    <w:pStyle w:val="BodyText"/>
                    <w:spacing w:line="261" w:lineRule="auto"/>
                    <w:ind w:right="-1"/>
                  </w:pPr>
                  <w:bookmarkStart w:name="A trial court may adopt a local rule tha" w:id="5048"/>
                  <w:bookmarkEnd w:id="5048"/>
                  <w:r>
                    <w:rPr/>
                  </w:r>
                  <w:r>
                    <w:rPr/>
                    <w:t>A trial court may adopt a local rule that establishes procedures for determining whether any of the items listed in (a) is not required for proper determination of the appeal or whether a form of the record other than a reporter’s transcript constitutes a record of sufficient completeness for proper determination of the appeal.</w:t>
                  </w:r>
                </w:p>
              </w:txbxContent>
            </v:textbox>
            <w10:wrap type="none"/>
          </v:shape>
        </w:pict>
      </w:r>
      <w:r>
        <w:rPr/>
        <w:pict>
          <v:shape style="position:absolute;margin-left:99.800003pt;margin-top:643.762085pt;width:195.1pt;height:14.25pt;mso-position-horizontal-relative:page;mso-position-vertical-relative:page;z-index:-1048408" type="#_x0000_t202" filled="false" stroked="false">
            <v:textbox inset="0,0,0,0">
              <w:txbxContent>
                <w:p>
                  <w:pPr>
                    <w:spacing w:before="11"/>
                    <w:ind w:left="20" w:right="0" w:firstLine="0"/>
                    <w:jc w:val="left"/>
                    <w:rPr>
                      <w:i/>
                      <w:sz w:val="22"/>
                    </w:rPr>
                  </w:pPr>
                  <w:bookmarkStart w:name="(Subd (b) adopted effective March 1, 201" w:id="5049"/>
                  <w:bookmarkEnd w:id="5049"/>
                  <w:r>
                    <w:rPr/>
                  </w:r>
                  <w:r>
                    <w:rPr>
                      <w:i/>
                      <w:sz w:val="22"/>
                    </w:rPr>
                    <w:t>(Subd (b) adopted effective March 1, 2014.)</w:t>
                  </w:r>
                </w:p>
              </w:txbxContent>
            </v:textbox>
            <w10:wrap type="none"/>
          </v:shape>
        </w:pict>
      </w:r>
      <w:r>
        <w:rPr/>
        <w:pict>
          <v:shape style="position:absolute;margin-left:71pt;margin-top:673.762085pt;width:358pt;height:14.25pt;mso-position-horizontal-relative:page;mso-position-vertical-relative:page;z-index:-1048384" type="#_x0000_t202" filled="false" stroked="false">
            <v:textbox inset="0,0,0,0">
              <w:txbxContent>
                <w:p>
                  <w:pPr>
                    <w:spacing w:before="11"/>
                    <w:ind w:left="20" w:right="0" w:firstLine="0"/>
                    <w:jc w:val="left"/>
                    <w:rPr>
                      <w:i/>
                      <w:sz w:val="22"/>
                    </w:rPr>
                  </w:pPr>
                  <w:r>
                    <w:rPr>
                      <w:i/>
                      <w:sz w:val="22"/>
                    </w:rPr>
                    <w:t>Rule 8.918 amended effective March 1, 2014; adopted effective January 1, 2009.</w:t>
                  </w:r>
                </w:p>
              </w:txbxContent>
            </v:textbox>
            <w10:wrap type="none"/>
          </v:shape>
        </w:pict>
      </w:r>
      <w:r>
        <w:rPr/>
        <w:pict>
          <v:shape style="position:absolute;margin-left:231.679993pt;margin-top:703.762085pt;width:148.7pt;height:14.25pt;mso-position-horizontal-relative:page;mso-position-vertical-relative:page;z-index:-104836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296pt;margin-top:761.106628pt;width:20pt;height:15.3pt;mso-position-horizontal-relative:page;mso-position-vertical-relative:page;z-index:-1048336" type="#_x0000_t202" filled="false" stroked="false">
            <v:textbox inset="0,0,0,0">
              <w:txbxContent>
                <w:p>
                  <w:pPr>
                    <w:pStyle w:val="BodyText"/>
                  </w:pPr>
                  <w:r>
                    <w:rPr/>
                    <w:t>450</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88.762108pt;width:469.6pt;height:119.25pt;mso-position-horizontal-relative:page;mso-position-vertical-relative:page;z-index:-1048312" type="#_x0000_t202" filled="false" stroked="false">
            <v:textbox inset="0,0,0,0">
              <w:txbxContent>
                <w:p>
                  <w:pPr>
                    <w:spacing w:line="285" w:lineRule="auto" w:before="11"/>
                    <w:ind w:left="20" w:right="17" w:firstLine="0"/>
                    <w:jc w:val="left"/>
                    <w:rPr>
                      <w:i/>
                      <w:sz w:val="22"/>
                    </w:rPr>
                  </w:pPr>
                  <w:r>
                    <w:rPr>
                      <w:b/>
                      <w:sz w:val="22"/>
                    </w:rPr>
                    <w:t>Subdivision (b). </w:t>
                  </w:r>
                  <w:r>
                    <w:rPr>
                      <w:sz w:val="22"/>
                    </w:rPr>
                    <w:t>Both the United States Supreme Court and the California Supreme Court have held that, where the State has established a right to appeal, an indigent defendant convicted of a criminal offense has a constitutional right to a “‘record of sufficient completeness’ to permit proper consideration of [his] claims.” (</w:t>
                  </w:r>
                  <w:r>
                    <w:rPr>
                      <w:i/>
                      <w:sz w:val="22"/>
                    </w:rPr>
                    <w:t>Mayer v. Chicago </w:t>
                  </w:r>
                  <w:r>
                    <w:rPr>
                      <w:sz w:val="22"/>
                    </w:rPr>
                    <w:t>(1971) 404 U.S. 189, 193–194; </w:t>
                  </w:r>
                  <w:r>
                    <w:rPr>
                      <w:i/>
                      <w:sz w:val="22"/>
                    </w:rPr>
                    <w:t>March v. Municipal Court </w:t>
                  </w:r>
                  <w:r>
                    <w:rPr>
                      <w:sz w:val="22"/>
                    </w:rPr>
                    <w:t>(1972) 7 Cal.3d 422, 427–428.) The California Supreme Court has also held that an indigent appellant is denied his or her right under the Fourteenth Amendment to the competent assistance of counsel on appeal if counsel fails to obtain an appellate record adequate for consideration of appellant’s claims of errors (</w:t>
                  </w:r>
                  <w:r>
                    <w:rPr>
                      <w:i/>
                      <w:sz w:val="22"/>
                    </w:rPr>
                    <w:t>People v.</w:t>
                  </w:r>
                  <w:r>
                    <w:rPr>
                      <w:i/>
                      <w:spacing w:val="-24"/>
                      <w:sz w:val="22"/>
                    </w:rPr>
                    <w:t> </w:t>
                  </w:r>
                  <w:r>
                    <w:rPr>
                      <w:i/>
                      <w:sz w:val="22"/>
                    </w:rPr>
                    <w:t>Barton</w:t>
                  </w:r>
                </w:p>
                <w:p>
                  <w:pPr>
                    <w:spacing w:line="246" w:lineRule="exact" w:before="0"/>
                    <w:ind w:left="20" w:right="0" w:firstLine="0"/>
                    <w:jc w:val="left"/>
                    <w:rPr>
                      <w:sz w:val="22"/>
                    </w:rPr>
                  </w:pPr>
                  <w:r>
                    <w:rPr>
                      <w:sz w:val="22"/>
                    </w:rPr>
                    <w:t>(1978) 21 Cal.3d 513, 518–520).</w:t>
                  </w:r>
                </w:p>
              </w:txbxContent>
            </v:textbox>
            <w10:wrap type="none"/>
          </v:shape>
        </w:pict>
      </w:r>
      <w:r>
        <w:rPr/>
        <w:pict>
          <v:shape style="position:absolute;margin-left:71pt;margin-top:223.762115pt;width:467.2pt;height:164.3pt;mso-position-horizontal-relative:page;mso-position-vertical-relative:page;z-index:-1048288" type="#_x0000_t202" filled="false" stroked="false">
            <v:textbox inset="0,0,0,0">
              <w:txbxContent>
                <w:p>
                  <w:pPr>
                    <w:spacing w:line="285" w:lineRule="auto" w:before="11"/>
                    <w:ind w:left="20" w:right="14" w:firstLine="0"/>
                    <w:jc w:val="left"/>
                    <w:rPr>
                      <w:sz w:val="22"/>
                    </w:rPr>
                  </w:pPr>
                  <w:r>
                    <w:rPr>
                      <w:sz w:val="22"/>
                    </w:rPr>
                    <w:t>The </w:t>
                  </w:r>
                  <w:r>
                    <w:rPr>
                      <w:i/>
                      <w:sz w:val="22"/>
                    </w:rPr>
                    <w:t>Mayer </w:t>
                  </w:r>
                  <w:r>
                    <w:rPr>
                      <w:sz w:val="22"/>
                    </w:rPr>
                    <w:t>and </w:t>
                  </w:r>
                  <w:r>
                    <w:rPr>
                      <w:i/>
                      <w:sz w:val="22"/>
                    </w:rPr>
                    <w:t>March </w:t>
                  </w:r>
                  <w:r>
                    <w:rPr>
                      <w:sz w:val="22"/>
                    </w:rPr>
                    <w:t>decisions make clear, however, that the constitutionally required “record of sufficient completeness” does not necessarily mean a complete verbatim transcript; other forms of the record, such as a statement on appeal or a partial transcript, may be sufficient. The record that is necessary depends on the grounds for the appeal in the particular case. Under these cases, where the grounds of appeal make out a colorable need for a complete transcript, the burden is on the State to show that only a portion of the transcript or an alternative form of the record will suffice for an effective appeal on those grounds. The burden of overcoming the need for a verbatim reporter’s transcript appears to be met where a verbatim recording of the proceedings is provided. (</w:t>
                  </w:r>
                  <w:r>
                    <w:rPr>
                      <w:i/>
                      <w:sz w:val="22"/>
                    </w:rPr>
                    <w:t>Mayer, supra, </w:t>
                  </w:r>
                  <w:r>
                    <w:rPr>
                      <w:sz w:val="22"/>
                    </w:rPr>
                    <w:t>404 U.S. at p. 195; cf.</w:t>
                  </w:r>
                </w:p>
                <w:p>
                  <w:pPr>
                    <w:spacing w:line="285" w:lineRule="auto" w:before="0"/>
                    <w:ind w:left="20" w:right="-2" w:firstLine="0"/>
                    <w:jc w:val="left"/>
                    <w:rPr>
                      <w:sz w:val="22"/>
                    </w:rPr>
                  </w:pPr>
                  <w:r>
                    <w:rPr>
                      <w:i/>
                      <w:sz w:val="22"/>
                    </w:rPr>
                    <w:t>Eyrich v. Mun. Court </w:t>
                  </w:r>
                  <w:r>
                    <w:rPr>
                      <w:sz w:val="22"/>
                    </w:rPr>
                    <w:t>(1985) 165 Cal.App.3d 1138, 1140 [“Although use of a court reporter is one way of obtaining a verbatim record, it may also be acquired through an electronic recording when no court reporter is available”].)</w:t>
                  </w:r>
                </w:p>
              </w:txbxContent>
            </v:textbox>
            <w10:wrap type="none"/>
          </v:shape>
        </w:pict>
      </w:r>
      <w:r>
        <w:rPr/>
        <w:pict>
          <v:shape style="position:absolute;margin-left:71pt;margin-top:403.762115pt;width:467.05pt;height:104.25pt;mso-position-horizontal-relative:page;mso-position-vertical-relative:page;z-index:-1048264" type="#_x0000_t202" filled="false" stroked="false">
            <v:textbox inset="0,0,0,0">
              <w:txbxContent>
                <w:p>
                  <w:pPr>
                    <w:spacing w:line="285" w:lineRule="auto" w:before="11"/>
                    <w:ind w:left="20" w:right="3" w:firstLine="0"/>
                    <w:jc w:val="left"/>
                    <w:rPr>
                      <w:sz w:val="22"/>
                    </w:rPr>
                  </w:pPr>
                  <w:r>
                    <w:rPr>
                      <w:sz w:val="22"/>
                    </w:rPr>
                    <w:t>Some courts have adopted local rules that establish procedures for determining whether only a portion of a verbatim transcript or an alternative form of the record will be sufficient for an effective appeal, including: (1) requiring the appellant to specify the points the appellant is raising on appeal; (2) requiring the appellant and respondent to meet and confer about the content and form of the record; and (3) holding a hearing on the content and form of the record. Local procedures can be tailored to reflect the methods available in a particular court for making a record of the trial court proceedings that is sufficient for an</w:t>
                  </w:r>
                </w:p>
                <w:p>
                  <w:pPr>
                    <w:spacing w:line="247" w:lineRule="exact" w:before="0"/>
                    <w:ind w:left="20" w:right="0" w:firstLine="0"/>
                    <w:jc w:val="left"/>
                    <w:rPr>
                      <w:sz w:val="22"/>
                    </w:rPr>
                  </w:pPr>
                  <w:r>
                    <w:rPr>
                      <w:sz w:val="22"/>
                    </w:rPr>
                    <w:t>effective appeal.</w:t>
                  </w:r>
                </w:p>
              </w:txbxContent>
            </v:textbox>
            <w10:wrap type="none"/>
          </v:shape>
        </w:pict>
      </w:r>
      <w:r>
        <w:rPr/>
        <w:pict>
          <v:shape style="position:absolute;margin-left:71pt;margin-top:522.666626pt;width:249.3pt;height:15.3pt;mso-position-horizontal-relative:page;mso-position-vertical-relative:page;z-index:-1048240" type="#_x0000_t202" filled="false" stroked="false">
            <v:textbox inset="0,0,0,0">
              <w:txbxContent>
                <w:p>
                  <w:pPr>
                    <w:spacing w:before="10"/>
                    <w:ind w:left="20" w:right="0" w:firstLine="0"/>
                    <w:jc w:val="left"/>
                    <w:rPr>
                      <w:b/>
                      <w:sz w:val="24"/>
                    </w:rPr>
                  </w:pPr>
                  <w:bookmarkStart w:name="Rule 8.919.  Preparation of reporter’s t" w:id="5050"/>
                  <w:bookmarkEnd w:id="5050"/>
                  <w:r>
                    <w:rPr/>
                  </w:r>
                  <w:r>
                    <w:rPr>
                      <w:b/>
                      <w:sz w:val="24"/>
                    </w:rPr>
                    <w:t>Rule 8.919. Preparation of reporter’s transcript</w:t>
                  </w:r>
                </w:p>
              </w:txbxContent>
            </v:textbox>
            <w10:wrap type="none"/>
          </v:shape>
        </w:pict>
      </w:r>
      <w:r>
        <w:rPr/>
        <w:pict>
          <v:shape style="position:absolute;margin-left:71pt;margin-top:552.666626pt;width:15.95pt;height:15.3pt;mso-position-horizontal-relative:page;mso-position-vertical-relative:page;z-index:-1048216" type="#_x0000_t202" filled="false" stroked="false">
            <v:textbox inset="0,0,0,0">
              <w:txbxContent>
                <w:p>
                  <w:pPr>
                    <w:spacing w:before="10"/>
                    <w:ind w:left="20" w:right="0" w:firstLine="0"/>
                    <w:jc w:val="left"/>
                    <w:rPr>
                      <w:b/>
                      <w:sz w:val="24"/>
                    </w:rPr>
                  </w:pPr>
                  <w:bookmarkStart w:name="(a) When preparation begins" w:id="5051"/>
                  <w:bookmarkEnd w:id="5051"/>
                  <w:r>
                    <w:rPr/>
                  </w:r>
                  <w:r>
                    <w:rPr>
                      <w:b/>
                      <w:sz w:val="24"/>
                    </w:rPr>
                    <w:t>(a)</w:t>
                  </w:r>
                </w:p>
              </w:txbxContent>
            </v:textbox>
            <w10:wrap type="none"/>
          </v:shape>
        </w:pict>
      </w:r>
      <w:r>
        <w:rPr/>
        <w:pict>
          <v:shape style="position:absolute;margin-left:99.800003pt;margin-top:552.666626pt;width:132.8pt;height:15.3pt;mso-position-horizontal-relative:page;mso-position-vertical-relative:page;z-index:-1048192" type="#_x0000_t202" filled="false" stroked="false">
            <v:textbox inset="0,0,0,0">
              <w:txbxContent>
                <w:p>
                  <w:pPr>
                    <w:spacing w:before="10"/>
                    <w:ind w:left="20" w:right="0" w:firstLine="0"/>
                    <w:jc w:val="left"/>
                    <w:rPr>
                      <w:b/>
                      <w:sz w:val="24"/>
                    </w:rPr>
                  </w:pPr>
                  <w:r>
                    <w:rPr>
                      <w:b/>
                      <w:sz w:val="24"/>
                    </w:rPr>
                    <w:t>When preparation begins</w:t>
                  </w:r>
                </w:p>
              </w:txbxContent>
            </v:textbox>
            <w10:wrap type="none"/>
          </v:shape>
        </w:pict>
      </w:r>
      <w:r>
        <w:rPr/>
        <w:pict>
          <v:shape style="position:absolute;margin-left:99.800003pt;margin-top:582.666626pt;width:15.95pt;height:15.3pt;mso-position-horizontal-relative:page;mso-position-vertical-relative:page;z-index:-1048168" type="#_x0000_t202" filled="false" stroked="false">
            <v:textbox inset="0,0,0,0">
              <w:txbxContent>
                <w:p>
                  <w:pPr>
                    <w:pStyle w:val="BodyText"/>
                  </w:pPr>
                  <w:bookmarkStart w:name="(1) Unless the court has adopted a local" w:id="5052"/>
                  <w:bookmarkEnd w:id="5052"/>
                  <w:r>
                    <w:rPr/>
                  </w:r>
                  <w:r>
                    <w:rPr/>
                    <w:t>(1)</w:t>
                  </w:r>
                </w:p>
              </w:txbxContent>
            </v:textbox>
            <w10:wrap type="none"/>
          </v:shape>
        </w:pict>
      </w:r>
      <w:r>
        <w:rPr/>
        <w:pict>
          <v:shape style="position:absolute;margin-left:128.600006pt;margin-top:582.666626pt;width:410.05pt;height:60.3pt;mso-position-horizontal-relative:page;mso-position-vertical-relative:page;z-index:-1048144" type="#_x0000_t202" filled="false" stroked="false">
            <v:textbox inset="0,0,0,0">
              <w:txbxContent>
                <w:p>
                  <w:pPr>
                    <w:pStyle w:val="BodyText"/>
                    <w:spacing w:line="261" w:lineRule="auto"/>
                    <w:ind w:right="-4"/>
                  </w:pPr>
                  <w:r>
                    <w:rPr/>
                    <w:t>Unless the court has adopted a local rule under rule 8.920(b) that provides otherwise, the reporter must immediately begin preparing the reporter’s transcript if the notice sent to the reporter by the clerk under rule 8.915(a)(3) indicates that the appellant is the People.</w:t>
                  </w:r>
                </w:p>
              </w:txbxContent>
            </v:textbox>
            <w10:wrap type="none"/>
          </v:shape>
        </w:pict>
      </w:r>
      <w:r>
        <w:rPr/>
        <w:pict>
          <v:shape style="position:absolute;margin-left:99.800003pt;margin-top:657.666626pt;width:15.95pt;height:15.3pt;mso-position-horizontal-relative:page;mso-position-vertical-relative:page;z-index:-1048120" type="#_x0000_t202" filled="false" stroked="false">
            <v:textbox inset="0,0,0,0">
              <w:txbxContent>
                <w:p>
                  <w:pPr>
                    <w:pStyle w:val="BodyText"/>
                  </w:pPr>
                  <w:bookmarkStart w:name="(2) If the notice sent to the reporter b" w:id="5053"/>
                  <w:bookmarkEnd w:id="5053"/>
                  <w:r>
                    <w:rPr/>
                  </w:r>
                  <w:r>
                    <w:rPr/>
                    <w:t>(2)</w:t>
                  </w:r>
                </w:p>
              </w:txbxContent>
            </v:textbox>
            <w10:wrap type="none"/>
          </v:shape>
        </w:pict>
      </w:r>
      <w:r>
        <w:rPr/>
        <w:pict>
          <v:shape style="position:absolute;margin-left:128.600006pt;margin-top:657.666626pt;width:406.6pt;height:30.3pt;mso-position-horizontal-relative:page;mso-position-vertical-relative:page;z-index:-1048096" type="#_x0000_t202" filled="false" stroked="false">
            <v:textbox inset="0,0,0,0">
              <w:txbxContent>
                <w:p>
                  <w:pPr>
                    <w:pStyle w:val="BodyText"/>
                    <w:spacing w:line="261" w:lineRule="auto"/>
                    <w:ind w:right="1"/>
                  </w:pPr>
                  <w:r>
                    <w:rPr/>
                    <w:t>If the notice sent to the reporter by the clerk under rule 8.915(a)(3) indicates that the appellant is the defendant:</w:t>
                  </w:r>
                </w:p>
              </w:txbxContent>
            </v:textbox>
            <w10:wrap type="none"/>
          </v:shape>
        </w:pict>
      </w:r>
      <w:r>
        <w:rPr/>
        <w:pict>
          <v:shape style="position:absolute;margin-left:296pt;margin-top:761.106628pt;width:20pt;height:15.3pt;mso-position-horizontal-relative:page;mso-position-vertical-relative:page;z-index:-1048072" type="#_x0000_t202" filled="false" stroked="false">
            <v:textbox inset="0,0,0,0">
              <w:txbxContent>
                <w:p>
                  <w:pPr>
                    <w:pStyle w:val="BodyText"/>
                  </w:pPr>
                  <w:r>
                    <w:rPr/>
                    <w:t>451</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72.666641pt;width:18.55pt;height:15.3pt;mso-position-horizontal-relative:page;mso-position-vertical-relative:page;z-index:-1048048" type="#_x0000_t202" filled="false" stroked="false">
            <v:textbox inset="0,0,0,0">
              <w:txbxContent>
                <w:p>
                  <w:pPr>
                    <w:pStyle w:val="BodyText"/>
                  </w:pPr>
                  <w:bookmarkStart w:name="(A) Within 10 days after the date the cl" w:id="5054"/>
                  <w:bookmarkEnd w:id="5054"/>
                  <w:r>
                    <w:rPr/>
                  </w:r>
                  <w:r>
                    <w:rPr/>
                    <w:t>(A)</w:t>
                  </w:r>
                </w:p>
              </w:txbxContent>
            </v:textbox>
            <w10:wrap type="none"/>
          </v:shape>
        </w:pict>
      </w:r>
      <w:r>
        <w:rPr/>
        <w:pict>
          <v:shape style="position:absolute;margin-left:157.399994pt;margin-top:72.666641pt;width:370.1pt;height:45.3pt;mso-position-horizontal-relative:page;mso-position-vertical-relative:page;z-index:-1048024" type="#_x0000_t202" filled="false" stroked="false">
            <v:textbox inset="0,0,0,0">
              <w:txbxContent>
                <w:p>
                  <w:pPr>
                    <w:pStyle w:val="BodyText"/>
                    <w:spacing w:line="261" w:lineRule="auto"/>
                    <w:ind w:right="-2"/>
                  </w:pPr>
                  <w:r>
                    <w:rPr/>
                    <w:t>Within 10 days after the date the clerk sent the notice under rule 8.915(a)(3), the reporter must file with the clerk the estimated cost of preparing the reporter’s transcript; and</w:t>
                  </w:r>
                </w:p>
              </w:txbxContent>
            </v:textbox>
            <w10:wrap type="none"/>
          </v:shape>
        </w:pict>
      </w:r>
      <w:r>
        <w:rPr/>
        <w:pict>
          <v:shape style="position:absolute;margin-left:128.600006pt;margin-top:132.666641pt;width:17.75pt;height:15.3pt;mso-position-horizontal-relative:page;mso-position-vertical-relative:page;z-index:-1048000" type="#_x0000_t202" filled="false" stroked="false">
            <v:textbox inset="0,0,0,0">
              <w:txbxContent>
                <w:p>
                  <w:pPr>
                    <w:pStyle w:val="BodyText"/>
                  </w:pPr>
                  <w:bookmarkStart w:name="(B) The clerk must promptly notify the a" w:id="5055"/>
                  <w:bookmarkEnd w:id="5055"/>
                  <w:r>
                    <w:rPr/>
                  </w:r>
                  <w:r>
                    <w:rPr/>
                    <w:t>(B)</w:t>
                  </w:r>
                </w:p>
              </w:txbxContent>
            </v:textbox>
            <w10:wrap type="none"/>
          </v:shape>
        </w:pict>
      </w:r>
      <w:r>
        <w:rPr/>
        <w:pict>
          <v:shape style="position:absolute;margin-left:157.399994pt;margin-top:132.666641pt;width:357.25pt;height:45.3pt;mso-position-horizontal-relative:page;mso-position-vertical-relative:page;z-index:-1047976" type="#_x0000_t202" filled="false" stroked="false">
            <v:textbox inset="0,0,0,0">
              <w:txbxContent>
                <w:p>
                  <w:pPr>
                    <w:pStyle w:val="BodyText"/>
                    <w:spacing w:line="261" w:lineRule="auto"/>
                    <w:ind w:right="17"/>
                    <w:jc w:val="both"/>
                  </w:pPr>
                  <w:r>
                    <w:rPr/>
                    <w:t>The clerk must promptly notify the appellant and his or her counsel of the estimated cost of preparing the reporter’s transcript. The notification must show the date it was sent.</w:t>
                  </w:r>
                </w:p>
              </w:txbxContent>
            </v:textbox>
            <w10:wrap type="none"/>
          </v:shape>
        </w:pict>
      </w:r>
      <w:r>
        <w:rPr/>
        <w:pict>
          <v:shape style="position:absolute;margin-left:128.600006pt;margin-top:192.666641pt;width:17.95pt;height:15.3pt;mso-position-horizontal-relative:page;mso-position-vertical-relative:page;z-index:-1047952" type="#_x0000_t202" filled="false" stroked="false">
            <v:textbox inset="0,0,0,0">
              <w:txbxContent>
                <w:p>
                  <w:pPr>
                    <w:pStyle w:val="BodyText"/>
                  </w:pPr>
                  <w:bookmarkStart w:name="(C) Within 10 days after the date the cl" w:id="5056"/>
                  <w:bookmarkEnd w:id="5056"/>
                  <w:r>
                    <w:rPr/>
                  </w:r>
                  <w:r>
                    <w:rPr/>
                    <w:t>(C)</w:t>
                  </w:r>
                </w:p>
              </w:txbxContent>
            </v:textbox>
            <w10:wrap type="none"/>
          </v:shape>
        </w:pict>
      </w:r>
      <w:r>
        <w:rPr/>
        <w:pict>
          <v:shape style="position:absolute;margin-left:157.399994pt;margin-top:192.666641pt;width:374.75pt;height:30.3pt;mso-position-horizontal-relative:page;mso-position-vertical-relative:page;z-index:-1047928" type="#_x0000_t202" filled="false" stroked="false">
            <v:textbox inset="0,0,0,0">
              <w:txbxContent>
                <w:p>
                  <w:pPr>
                    <w:pStyle w:val="BodyText"/>
                    <w:spacing w:line="261" w:lineRule="auto"/>
                    <w:ind w:right="-3"/>
                  </w:pPr>
                  <w:r>
                    <w:rPr/>
                    <w:t>Within 10 days after the date the clerk sent the notice under (B), the appellant must do one of the following:</w:t>
                  </w:r>
                </w:p>
              </w:txbxContent>
            </v:textbox>
            <w10:wrap type="none"/>
          </v:shape>
        </w:pict>
      </w:r>
      <w:r>
        <w:rPr/>
        <w:pict>
          <v:shape style="position:absolute;margin-left:157.399994pt;margin-top:237.666641pt;width:13.3pt;height:15.3pt;mso-position-horizontal-relative:page;mso-position-vertical-relative:page;z-index:-1047904" type="#_x0000_t202" filled="false" stroked="false">
            <v:textbox inset="0,0,0,0">
              <w:txbxContent>
                <w:p>
                  <w:pPr>
                    <w:pStyle w:val="BodyText"/>
                  </w:pPr>
                  <w:bookmarkStart w:name="(i) Deposit with the clerk an amount equ" w:id="5057"/>
                  <w:bookmarkEnd w:id="5057"/>
                  <w:r>
                    <w:rPr/>
                  </w:r>
                  <w:r>
                    <w:rPr/>
                    <w:t>(i)</w:t>
                  </w:r>
                </w:p>
              </w:txbxContent>
            </v:textbox>
            <w10:wrap type="none"/>
          </v:shape>
        </w:pict>
      </w:r>
      <w:r>
        <w:rPr/>
        <w:pict>
          <v:shape style="position:absolute;margin-left:186.199997pt;margin-top:237.666641pt;width:353.8pt;height:30.3pt;mso-position-horizontal-relative:page;mso-position-vertical-relative:page;z-index:-1047880" type="#_x0000_t202" filled="false" stroked="false">
            <v:textbox inset="0,0,0,0">
              <w:txbxContent>
                <w:p>
                  <w:pPr>
                    <w:pStyle w:val="BodyText"/>
                    <w:spacing w:line="261" w:lineRule="auto"/>
                    <w:ind w:right="-2"/>
                  </w:pPr>
                  <w:r>
                    <w:rPr/>
                    <w:t>Deposit with the clerk an amount equal to the estimated cost of preparing the transcript;</w:t>
                  </w:r>
                </w:p>
              </w:txbxContent>
            </v:textbox>
            <w10:wrap type="none"/>
          </v:shape>
        </w:pict>
      </w:r>
      <w:r>
        <w:rPr/>
        <w:pict>
          <v:shape style="position:absolute;margin-left:157.399994pt;margin-top:282.666626pt;width:16.650pt;height:15.3pt;mso-position-horizontal-relative:page;mso-position-vertical-relative:page;z-index:-1047856" type="#_x0000_t202" filled="false" stroked="false">
            <v:textbox inset="0,0,0,0">
              <w:txbxContent>
                <w:p>
                  <w:pPr>
                    <w:pStyle w:val="BodyText"/>
                  </w:pPr>
                  <w:bookmarkStart w:name="(ii) File a waiver of the deposit signed" w:id="5058"/>
                  <w:bookmarkEnd w:id="5058"/>
                  <w:r>
                    <w:rPr/>
                  </w:r>
                  <w:r>
                    <w:rPr/>
                    <w:t>(ii)</w:t>
                  </w:r>
                </w:p>
              </w:txbxContent>
            </v:textbox>
            <w10:wrap type="none"/>
          </v:shape>
        </w:pict>
      </w:r>
      <w:r>
        <w:rPr/>
        <w:pict>
          <v:shape style="position:absolute;margin-left:186.199997pt;margin-top:282.666626pt;width:244.1pt;height:15.3pt;mso-position-horizontal-relative:page;mso-position-vertical-relative:page;z-index:-1047832" type="#_x0000_t202" filled="false" stroked="false">
            <v:textbox inset="0,0,0,0">
              <w:txbxContent>
                <w:p>
                  <w:pPr>
                    <w:pStyle w:val="BodyText"/>
                  </w:pPr>
                  <w:r>
                    <w:rPr/>
                    <w:t>File a waiver of the deposit signed by the reporter;</w:t>
                  </w:r>
                </w:p>
              </w:txbxContent>
            </v:textbox>
            <w10:wrap type="none"/>
          </v:shape>
        </w:pict>
      </w:r>
      <w:r>
        <w:rPr/>
        <w:pict>
          <v:shape style="position:absolute;margin-left:157.399994pt;margin-top:312.666626pt;width:20.05pt;height:15.3pt;mso-position-horizontal-relative:page;mso-position-vertical-relative:page;z-index:-1047808" type="#_x0000_t202" filled="false" stroked="false">
            <v:textbox inset="0,0,0,0">
              <w:txbxContent>
                <w:p>
                  <w:pPr>
                    <w:pStyle w:val="BodyText"/>
                  </w:pPr>
                  <w:bookmarkStart w:name="(iii) File a declaration of indigency su" w:id="5059"/>
                  <w:bookmarkEnd w:id="5059"/>
                  <w:r>
                    <w:rPr/>
                  </w:r>
                  <w:r>
                    <w:rPr/>
                    <w:t>(iii)</w:t>
                  </w:r>
                </w:p>
              </w:txbxContent>
            </v:textbox>
            <w10:wrap type="none"/>
          </v:shape>
        </w:pict>
      </w:r>
      <w:r>
        <w:rPr/>
        <w:pict>
          <v:shape style="position:absolute;margin-left:186.199997pt;margin-top:312.666626pt;width:315.75pt;height:30.3pt;mso-position-horizontal-relative:page;mso-position-vertical-relative:page;z-index:-1047784" type="#_x0000_t202" filled="false" stroked="false">
            <v:textbox inset="0,0,0,0">
              <w:txbxContent>
                <w:p>
                  <w:pPr>
                    <w:pStyle w:val="BodyText"/>
                    <w:spacing w:line="261" w:lineRule="auto"/>
                    <w:ind w:right="-3"/>
                  </w:pPr>
                  <w:r>
                    <w:rPr/>
                    <w:t>File a declaration of indigency supported by evidence in the form required by the Judicial Council;</w:t>
                  </w:r>
                </w:p>
              </w:txbxContent>
            </v:textbox>
            <w10:wrap type="none"/>
          </v:shape>
        </w:pict>
      </w:r>
      <w:r>
        <w:rPr/>
        <w:pict>
          <v:shape style="position:absolute;margin-left:157.399994pt;margin-top:357.666626pt;width:19.3pt;height:15.3pt;mso-position-horizontal-relative:page;mso-position-vertical-relative:page;z-index:-1047760" type="#_x0000_t202" filled="false" stroked="false">
            <v:textbox inset="0,0,0,0">
              <w:txbxContent>
                <w:p>
                  <w:pPr>
                    <w:pStyle w:val="BodyText"/>
                  </w:pPr>
                  <w:bookmarkStart w:name="(iv) File a certified transcript of all " w:id="5060"/>
                  <w:bookmarkEnd w:id="5060"/>
                  <w:r>
                    <w:rPr/>
                  </w:r>
                  <w:r>
                    <w:rPr/>
                    <w:t>(iv)</w:t>
                  </w:r>
                </w:p>
              </w:txbxContent>
            </v:textbox>
            <w10:wrap type="none"/>
          </v:shape>
        </w:pict>
      </w:r>
      <w:r>
        <w:rPr/>
        <w:pict>
          <v:shape style="position:absolute;margin-left:186.199997pt;margin-top:357.666626pt;width:353.8pt;height:45.3pt;mso-position-horizontal-relative:page;mso-position-vertical-relative:page;z-index:-1047736" type="#_x0000_t202" filled="false" stroked="false">
            <v:textbox inset="0,0,0,0">
              <w:txbxContent>
                <w:p>
                  <w:pPr>
                    <w:pStyle w:val="BodyText"/>
                    <w:spacing w:line="261" w:lineRule="auto"/>
                    <w:ind w:right="-2"/>
                  </w:pPr>
                  <w:r>
                    <w:rPr/>
                    <w:t>File a certified transcript of all of the proceedings required to be included in the reporter’s transcript under rule 8.918. The transcript must comply with the format requirements of rule 8.144;</w:t>
                  </w:r>
                </w:p>
              </w:txbxContent>
            </v:textbox>
            <w10:wrap type="none"/>
          </v:shape>
        </w:pict>
      </w:r>
      <w:r>
        <w:rPr/>
        <w:pict>
          <v:shape style="position:absolute;margin-left:157.399994pt;margin-top:417.666626pt;width:15.95pt;height:15.3pt;mso-position-horizontal-relative:page;mso-position-vertical-relative:page;z-index:-1047712" type="#_x0000_t202" filled="false" stroked="false">
            <v:textbox inset="0,0,0,0">
              <w:txbxContent>
                <w:p>
                  <w:pPr>
                    <w:pStyle w:val="BodyText"/>
                  </w:pPr>
                  <w:bookmarkStart w:name="(v) Notify the clerk by filing a new ele" w:id="5061"/>
                  <w:bookmarkEnd w:id="5061"/>
                  <w:r>
                    <w:rPr/>
                  </w:r>
                  <w:r>
                    <w:rPr/>
                    <w:t>(v)</w:t>
                  </w:r>
                </w:p>
              </w:txbxContent>
            </v:textbox>
            <w10:wrap type="none"/>
          </v:shape>
        </w:pict>
      </w:r>
      <w:r>
        <w:rPr/>
        <w:pict>
          <v:shape style="position:absolute;margin-left:186.199997pt;margin-top:417.666626pt;width:351.5pt;height:75.3pt;mso-position-horizontal-relative:page;mso-position-vertical-relative:page;z-index:-1047688" type="#_x0000_t202" filled="false" stroked="false">
            <v:textbox inset="0,0,0,0">
              <w:txbxContent>
                <w:p>
                  <w:pPr>
                    <w:pStyle w:val="BodyText"/>
                    <w:spacing w:line="261" w:lineRule="auto"/>
                    <w:ind w:right="-1"/>
                  </w:pPr>
                  <w:r>
                    <w:rPr/>
                    <w:t>Notify the clerk by filing a new election that he or she will be using a statement on appeal instead of a reporter’s transcript. The appellant must prepare, serve, and file a proposed statement on appeal within 20 days after serving and filing the notice and must otherwise comply with the requirements for statements on appeal under rule 8.916;</w:t>
                  </w:r>
                </w:p>
              </w:txbxContent>
            </v:textbox>
            <w10:wrap type="none"/>
          </v:shape>
        </w:pict>
      </w:r>
      <w:r>
        <w:rPr/>
        <w:pict>
          <v:shape style="position:absolute;margin-left:157.399994pt;margin-top:507.666626pt;width:19.3pt;height:15.3pt;mso-position-horizontal-relative:page;mso-position-vertical-relative:page;z-index:-1047664" type="#_x0000_t202" filled="false" stroked="false">
            <v:textbox inset="0,0,0,0">
              <w:txbxContent>
                <w:p>
                  <w:pPr>
                    <w:pStyle w:val="BodyText"/>
                  </w:pPr>
                  <w:bookmarkStart w:name="(vi) Notify the clerk by filing a new el" w:id="5062"/>
                  <w:bookmarkEnd w:id="5062"/>
                  <w:r>
                    <w:rPr/>
                  </w:r>
                  <w:r>
                    <w:rPr/>
                    <w:t>(vi)</w:t>
                  </w:r>
                </w:p>
              </w:txbxContent>
            </v:textbox>
            <w10:wrap type="none"/>
          </v:shape>
        </w:pict>
      </w:r>
      <w:r>
        <w:rPr/>
        <w:pict>
          <v:shape style="position:absolute;margin-left:186.199997pt;margin-top:507.666626pt;width:331.15pt;height:30.3pt;mso-position-horizontal-relative:page;mso-position-vertical-relative:page;z-index:-1047640" type="#_x0000_t202" filled="false" stroked="false">
            <v:textbox inset="0,0,0,0">
              <w:txbxContent>
                <w:p>
                  <w:pPr>
                    <w:pStyle w:val="BodyText"/>
                    <w:spacing w:line="261" w:lineRule="auto"/>
                    <w:ind w:right="-2"/>
                  </w:pPr>
                  <w:r>
                    <w:rPr/>
                    <w:t>Notify the clerk by filing a new election that he or she now elects to proceed without a record of the oral proceedings in the trial court; or</w:t>
                  </w:r>
                </w:p>
              </w:txbxContent>
            </v:textbox>
            <w10:wrap type="none"/>
          </v:shape>
        </w:pict>
      </w:r>
      <w:r>
        <w:rPr/>
        <w:pict>
          <v:shape style="position:absolute;margin-left:157.399994pt;margin-top:552.666626pt;width:22.65pt;height:15.3pt;mso-position-horizontal-relative:page;mso-position-vertical-relative:page;z-index:-1047616" type="#_x0000_t202" filled="false" stroked="false">
            <v:textbox inset="0,0,0,0">
              <w:txbxContent>
                <w:p>
                  <w:pPr>
                    <w:pStyle w:val="BodyText"/>
                  </w:pPr>
                  <w:bookmarkStart w:name="(vii) Notify the clerk that he or she is" w:id="5063"/>
                  <w:bookmarkEnd w:id="5063"/>
                  <w:r>
                    <w:rPr/>
                  </w:r>
                  <w:r>
                    <w:rPr/>
                    <w:t>(vii)</w:t>
                  </w:r>
                </w:p>
              </w:txbxContent>
            </v:textbox>
            <w10:wrap type="none"/>
          </v:shape>
        </w:pict>
      </w:r>
      <w:r>
        <w:rPr/>
        <w:pict>
          <v:shape style="position:absolute;margin-left:186.199997pt;margin-top:552.666626pt;width:325.5pt;height:30.3pt;mso-position-horizontal-relative:page;mso-position-vertical-relative:page;z-index:-1047592" type="#_x0000_t202" filled="false" stroked="false">
            <v:textbox inset="0,0,0,0">
              <w:txbxContent>
                <w:p>
                  <w:pPr>
                    <w:pStyle w:val="BodyText"/>
                    <w:spacing w:line="261" w:lineRule="auto"/>
                    <w:ind w:right="-2"/>
                  </w:pPr>
                  <w:r>
                    <w:rPr/>
                    <w:t>Notify the clerk that he or she is abandoning the appeal by filing an abandonment in the reviewing court under rule 8.904.</w:t>
                  </w:r>
                </w:p>
              </w:txbxContent>
            </v:textbox>
            <w10:wrap type="none"/>
          </v:shape>
        </w:pict>
      </w:r>
      <w:r>
        <w:rPr/>
        <w:pict>
          <v:shape style="position:absolute;margin-left:128.600006pt;margin-top:597.666626pt;width:18.55pt;height:15.3pt;mso-position-horizontal-relative:page;mso-position-vertical-relative:page;z-index:-1047568" type="#_x0000_t202" filled="false" stroked="false">
            <v:textbox inset="0,0,0,0">
              <w:txbxContent>
                <w:p>
                  <w:pPr>
                    <w:pStyle w:val="BodyText"/>
                  </w:pPr>
                  <w:bookmarkStart w:name="(D) If the trial court determines that t" w:id="5064"/>
                  <w:bookmarkEnd w:id="5064"/>
                  <w:r>
                    <w:rPr/>
                  </w:r>
                  <w:r>
                    <w:rPr/>
                    <w:t>(D)</w:t>
                  </w:r>
                </w:p>
              </w:txbxContent>
            </v:textbox>
            <w10:wrap type="none"/>
          </v:shape>
        </w:pict>
      </w:r>
      <w:r>
        <w:rPr/>
        <w:pict>
          <v:shape style="position:absolute;margin-left:157.399994pt;margin-top:597.666626pt;width:371.8pt;height:45.3pt;mso-position-horizontal-relative:page;mso-position-vertical-relative:page;z-index:-1047544" type="#_x0000_t202" filled="false" stroked="false">
            <v:textbox inset="0,0,0,0">
              <w:txbxContent>
                <w:p>
                  <w:pPr>
                    <w:pStyle w:val="BodyText"/>
                    <w:spacing w:line="261" w:lineRule="auto"/>
                    <w:ind w:right="-2"/>
                  </w:pPr>
                  <w:r>
                    <w:rPr/>
                    <w:t>If the trial court determines that the appellant is not indigent, within 10 days after the date the clerk sends notice of this determination to the appellant, the appellant must do one of the following:</w:t>
                  </w:r>
                </w:p>
              </w:txbxContent>
            </v:textbox>
            <w10:wrap type="none"/>
          </v:shape>
        </w:pict>
      </w:r>
      <w:r>
        <w:rPr/>
        <w:pict>
          <v:shape style="position:absolute;margin-left:157.399994pt;margin-top:657.666626pt;width:13.3pt;height:15.3pt;mso-position-horizontal-relative:page;mso-position-vertical-relative:page;z-index:-1047520" type="#_x0000_t202" filled="false" stroked="false">
            <v:textbox inset="0,0,0,0">
              <w:txbxContent>
                <w:p>
                  <w:pPr>
                    <w:pStyle w:val="BodyText"/>
                  </w:pPr>
                  <w:bookmarkStart w:name="(i) Deposit with the clerk an amount equ" w:id="5065"/>
                  <w:bookmarkEnd w:id="5065"/>
                  <w:r>
                    <w:rPr/>
                  </w:r>
                  <w:r>
                    <w:rPr/>
                    <w:t>(i)</w:t>
                  </w:r>
                </w:p>
              </w:txbxContent>
            </v:textbox>
            <w10:wrap type="none"/>
          </v:shape>
        </w:pict>
      </w:r>
      <w:r>
        <w:rPr/>
        <w:pict>
          <v:shape style="position:absolute;margin-left:186.199997pt;margin-top:657.666626pt;width:353.8pt;height:30.3pt;mso-position-horizontal-relative:page;mso-position-vertical-relative:page;z-index:-1047496" type="#_x0000_t202" filled="false" stroked="false">
            <v:textbox inset="0,0,0,0">
              <w:txbxContent>
                <w:p>
                  <w:pPr>
                    <w:pStyle w:val="BodyText"/>
                    <w:spacing w:line="261" w:lineRule="auto"/>
                    <w:ind w:right="-2"/>
                  </w:pPr>
                  <w:r>
                    <w:rPr/>
                    <w:t>Deposit with the clerk an amount equal to the estimated cost of preparing the transcript;</w:t>
                  </w:r>
                </w:p>
              </w:txbxContent>
            </v:textbox>
            <w10:wrap type="none"/>
          </v:shape>
        </w:pict>
      </w:r>
      <w:r>
        <w:rPr/>
        <w:pict>
          <v:shape style="position:absolute;margin-left:157.399994pt;margin-top:702.666626pt;width:16.650pt;height:15.3pt;mso-position-horizontal-relative:page;mso-position-vertical-relative:page;z-index:-1047472" type="#_x0000_t202" filled="false" stroked="false">
            <v:textbox inset="0,0,0,0">
              <w:txbxContent>
                <w:p>
                  <w:pPr>
                    <w:pStyle w:val="BodyText"/>
                  </w:pPr>
                  <w:bookmarkStart w:name="(ii) File with the clerk a waiver of the" w:id="5066"/>
                  <w:bookmarkEnd w:id="5066"/>
                  <w:r>
                    <w:rPr/>
                  </w:r>
                  <w:r>
                    <w:rPr/>
                    <w:t>(ii)</w:t>
                  </w:r>
                </w:p>
              </w:txbxContent>
            </v:textbox>
            <w10:wrap type="none"/>
          </v:shape>
        </w:pict>
      </w:r>
      <w:r>
        <w:rPr/>
        <w:pict>
          <v:shape style="position:absolute;margin-left:186.199997pt;margin-top:702.666626pt;width:313.1pt;height:15.3pt;mso-position-horizontal-relative:page;mso-position-vertical-relative:page;z-index:-1047448" type="#_x0000_t202" filled="false" stroked="false">
            <v:textbox inset="0,0,0,0">
              <w:txbxContent>
                <w:p>
                  <w:pPr>
                    <w:pStyle w:val="BodyText"/>
                  </w:pPr>
                  <w:r>
                    <w:rPr/>
                    <w:t>File with the clerk a waiver of the deposit signed by the reporter;</w:t>
                  </w:r>
                </w:p>
              </w:txbxContent>
            </v:textbox>
            <w10:wrap type="none"/>
          </v:shape>
        </w:pict>
      </w:r>
      <w:r>
        <w:rPr/>
        <w:pict>
          <v:shape style="position:absolute;margin-left:296pt;margin-top:761.106628pt;width:20pt;height:15.3pt;mso-position-horizontal-relative:page;mso-position-vertical-relative:page;z-index:-1047424" type="#_x0000_t202" filled="false" stroked="false">
            <v:textbox inset="0,0,0,0">
              <w:txbxContent>
                <w:p>
                  <w:pPr>
                    <w:pStyle w:val="BodyText"/>
                  </w:pPr>
                  <w:r>
                    <w:rPr/>
                    <w:t>452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57.399994pt;margin-top:87.666641pt;width:20.05pt;height:15.3pt;mso-position-horizontal-relative:page;mso-position-vertical-relative:page;z-index:-1047400" type="#_x0000_t202" filled="false" stroked="false">
            <v:textbox inset="0,0,0,0">
              <w:txbxContent>
                <w:p>
                  <w:pPr>
                    <w:pStyle w:val="BodyText"/>
                  </w:pPr>
                  <w:bookmarkStart w:name="(iii) File a certified transcript of all" w:id="5067"/>
                  <w:bookmarkEnd w:id="5067"/>
                  <w:r>
                    <w:rPr/>
                  </w:r>
                  <w:r>
                    <w:rPr/>
                    <w:t>(iii)</w:t>
                  </w:r>
                </w:p>
              </w:txbxContent>
            </v:textbox>
            <w10:wrap type="none"/>
          </v:shape>
        </w:pict>
      </w:r>
      <w:r>
        <w:rPr/>
        <w:pict>
          <v:shape style="position:absolute;margin-left:186.199997pt;margin-top:87.666641pt;width:353.8pt;height:45.3pt;mso-position-horizontal-relative:page;mso-position-vertical-relative:page;z-index:-1047376" type="#_x0000_t202" filled="false" stroked="false">
            <v:textbox inset="0,0,0,0">
              <w:txbxContent>
                <w:p>
                  <w:pPr>
                    <w:pStyle w:val="BodyText"/>
                    <w:spacing w:line="261" w:lineRule="auto"/>
                    <w:ind w:right="-2"/>
                  </w:pPr>
                  <w:r>
                    <w:rPr/>
                    <w:t>File a certified transcript of all of the proceedings required to be included in the reporter’s transcript under rule 8.918. The transcript must comply with the format requirements of rule 8.144;</w:t>
                  </w:r>
                </w:p>
              </w:txbxContent>
            </v:textbox>
            <w10:wrap type="none"/>
          </v:shape>
        </w:pict>
      </w:r>
      <w:r>
        <w:rPr/>
        <w:pict>
          <v:shape style="position:absolute;margin-left:157.399994pt;margin-top:147.666641pt;width:19.3pt;height:15.3pt;mso-position-horizontal-relative:page;mso-position-vertical-relative:page;z-index:-1047352" type="#_x0000_t202" filled="false" stroked="false">
            <v:textbox inset="0,0,0,0">
              <w:txbxContent>
                <w:p>
                  <w:pPr>
                    <w:pStyle w:val="BodyText"/>
                  </w:pPr>
                  <w:bookmarkStart w:name="(iv)  Notify the clerk by filing a new e" w:id="5068"/>
                  <w:bookmarkEnd w:id="5068"/>
                  <w:r>
                    <w:rPr/>
                  </w:r>
                  <w:r>
                    <w:rPr/>
                    <w:t>(iv)</w:t>
                  </w:r>
                </w:p>
              </w:txbxContent>
            </v:textbox>
            <w10:wrap type="none"/>
          </v:shape>
        </w:pict>
      </w:r>
      <w:r>
        <w:rPr/>
        <w:pict>
          <v:shape style="position:absolute;margin-left:186.199997pt;margin-top:147.666641pt;width:351.5pt;height:75.3pt;mso-position-horizontal-relative:page;mso-position-vertical-relative:page;z-index:-1047328" type="#_x0000_t202" filled="false" stroked="false">
            <v:textbox inset="0,0,0,0">
              <w:txbxContent>
                <w:p>
                  <w:pPr>
                    <w:pStyle w:val="BodyText"/>
                    <w:spacing w:line="261" w:lineRule="auto"/>
                    <w:ind w:right="-1"/>
                  </w:pPr>
                  <w:r>
                    <w:rPr/>
                    <w:t>Notify the clerk by filing a new election that he or she will be using a statement on appeal instead of a reporter’s transcript. The appellant must prepare, serve, and file a proposed statement on appeal within 20 days after serving and filing the notice and must otherwise comply with the requirements for statements on appeal under rule 8.916;</w:t>
                  </w:r>
                </w:p>
              </w:txbxContent>
            </v:textbox>
            <w10:wrap type="none"/>
          </v:shape>
        </w:pict>
      </w:r>
      <w:r>
        <w:rPr/>
        <w:pict>
          <v:shape style="position:absolute;margin-left:157.399994pt;margin-top:237.666641pt;width:15.95pt;height:15.3pt;mso-position-horizontal-relative:page;mso-position-vertical-relative:page;z-index:-1047304" type="#_x0000_t202" filled="false" stroked="false">
            <v:textbox inset="0,0,0,0">
              <w:txbxContent>
                <w:p>
                  <w:pPr>
                    <w:pStyle w:val="BodyText"/>
                  </w:pPr>
                  <w:bookmarkStart w:name="(v) Notify the clerk by filing a new ele" w:id="5069"/>
                  <w:bookmarkEnd w:id="5069"/>
                  <w:r>
                    <w:rPr/>
                  </w:r>
                  <w:r>
                    <w:rPr/>
                    <w:t>(v)</w:t>
                  </w:r>
                </w:p>
              </w:txbxContent>
            </v:textbox>
            <w10:wrap type="none"/>
          </v:shape>
        </w:pict>
      </w:r>
      <w:r>
        <w:rPr/>
        <w:pict>
          <v:shape style="position:absolute;margin-left:186.199997pt;margin-top:237.666641pt;width:331.15pt;height:30.3pt;mso-position-horizontal-relative:page;mso-position-vertical-relative:page;z-index:-1047280" type="#_x0000_t202" filled="false" stroked="false">
            <v:textbox inset="0,0,0,0">
              <w:txbxContent>
                <w:p>
                  <w:pPr>
                    <w:pStyle w:val="BodyText"/>
                    <w:spacing w:line="261" w:lineRule="auto"/>
                    <w:ind w:right="-2"/>
                  </w:pPr>
                  <w:r>
                    <w:rPr/>
                    <w:t>Notify the clerk by filing a new election that he or she now elects to proceed without a record of the oral proceedings in the trial court; or</w:t>
                  </w:r>
                </w:p>
              </w:txbxContent>
            </v:textbox>
            <w10:wrap type="none"/>
          </v:shape>
        </w:pict>
      </w:r>
      <w:r>
        <w:rPr/>
        <w:pict>
          <v:shape style="position:absolute;margin-left:157.399994pt;margin-top:282.666626pt;width:19.3pt;height:15.3pt;mso-position-horizontal-relative:page;mso-position-vertical-relative:page;z-index:-1047256" type="#_x0000_t202" filled="false" stroked="false">
            <v:textbox inset="0,0,0,0">
              <w:txbxContent>
                <w:p>
                  <w:pPr>
                    <w:pStyle w:val="BodyText"/>
                  </w:pPr>
                  <w:bookmarkStart w:name="(vi) Notify the clerk that he or she is " w:id="5070"/>
                  <w:bookmarkEnd w:id="5070"/>
                  <w:r>
                    <w:rPr/>
                  </w:r>
                  <w:r>
                    <w:rPr/>
                    <w:t>(vi)</w:t>
                  </w:r>
                </w:p>
              </w:txbxContent>
            </v:textbox>
            <w10:wrap type="none"/>
          </v:shape>
        </w:pict>
      </w:r>
      <w:r>
        <w:rPr/>
        <w:pict>
          <v:shape style="position:absolute;margin-left:186.199997pt;margin-top:282.666626pt;width:325.45pt;height:30.3pt;mso-position-horizontal-relative:page;mso-position-vertical-relative:page;z-index:-1047232" type="#_x0000_t202" filled="false" stroked="false">
            <v:textbox inset="0,0,0,0">
              <w:txbxContent>
                <w:p>
                  <w:pPr>
                    <w:pStyle w:val="BodyText"/>
                    <w:spacing w:line="261" w:lineRule="auto"/>
                    <w:ind w:right="-3"/>
                  </w:pPr>
                  <w:r>
                    <w:rPr/>
                    <w:t>Notify the clerk that he or she is abandoning the appeal by filing an abandonment in the reviewing court under rule 8.904.</w:t>
                  </w:r>
                </w:p>
              </w:txbxContent>
            </v:textbox>
            <w10:wrap type="none"/>
          </v:shape>
        </w:pict>
      </w:r>
      <w:r>
        <w:rPr/>
        <w:pict>
          <v:shape style="position:absolute;margin-left:128.600006pt;margin-top:327.666626pt;width:17.25pt;height:15.3pt;mso-position-horizontal-relative:page;mso-position-vertical-relative:page;z-index:-1047208" type="#_x0000_t202" filled="false" stroked="false">
            <v:textbox inset="0,0,0,0">
              <w:txbxContent>
                <w:p>
                  <w:pPr>
                    <w:pStyle w:val="BodyText"/>
                  </w:pPr>
                  <w:bookmarkStart w:name="(E) The clerk must promptly notify the r" w:id="5071"/>
                  <w:bookmarkEnd w:id="5071"/>
                  <w:r>
                    <w:rPr/>
                  </w:r>
                  <w:r>
                    <w:rPr/>
                    <w:t>(E)</w:t>
                  </w:r>
                </w:p>
              </w:txbxContent>
            </v:textbox>
            <w10:wrap type="none"/>
          </v:shape>
        </w:pict>
      </w:r>
      <w:r>
        <w:rPr/>
        <w:pict>
          <v:shape style="position:absolute;margin-left:157.399994pt;margin-top:327.666626pt;width:368.3pt;height:30.3pt;mso-position-horizontal-relative:page;mso-position-vertical-relative:page;z-index:-1047184" type="#_x0000_t202" filled="false" stroked="false">
            <v:textbox inset="0,0,0,0">
              <w:txbxContent>
                <w:p>
                  <w:pPr>
                    <w:pStyle w:val="BodyText"/>
                    <w:spacing w:line="261" w:lineRule="auto"/>
                    <w:ind w:right="1"/>
                  </w:pPr>
                  <w:r>
                    <w:rPr/>
                    <w:t>The clerk must promptly notify the reporter to begin preparing the transcript when:</w:t>
                  </w:r>
                </w:p>
              </w:txbxContent>
            </v:textbox>
            <w10:wrap type="none"/>
          </v:shape>
        </w:pict>
      </w:r>
      <w:r>
        <w:rPr/>
        <w:pict>
          <v:shape style="position:absolute;margin-left:157.399994pt;margin-top:372.666626pt;width:13.3pt;height:15.3pt;mso-position-horizontal-relative:page;mso-position-vertical-relative:page;z-index:-1047160" type="#_x0000_t202" filled="false" stroked="false">
            <v:textbox inset="0,0,0,0">
              <w:txbxContent>
                <w:p>
                  <w:pPr>
                    <w:pStyle w:val="BodyText"/>
                  </w:pPr>
                  <w:bookmarkStart w:name="(i) The clerk receives the required depo" w:id="5072"/>
                  <w:bookmarkEnd w:id="5072"/>
                  <w:r>
                    <w:rPr/>
                  </w:r>
                  <w:r>
                    <w:rPr/>
                    <w:t>(i)</w:t>
                  </w:r>
                </w:p>
              </w:txbxContent>
            </v:textbox>
            <w10:wrap type="none"/>
          </v:shape>
        </w:pict>
      </w:r>
      <w:r>
        <w:rPr/>
        <w:pict>
          <v:shape style="position:absolute;margin-left:186.199997pt;margin-top:372.666626pt;width:309.2pt;height:15.3pt;mso-position-horizontal-relative:page;mso-position-vertical-relative:page;z-index:-1047136" type="#_x0000_t202" filled="false" stroked="false">
            <v:textbox inset="0,0,0,0">
              <w:txbxContent>
                <w:p>
                  <w:pPr>
                    <w:pStyle w:val="BodyText"/>
                  </w:pPr>
                  <w:r>
                    <w:rPr/>
                    <w:t>The clerk receives the required deposit under (C)(i) or (D)(i); or</w:t>
                  </w:r>
                </w:p>
              </w:txbxContent>
            </v:textbox>
            <w10:wrap type="none"/>
          </v:shape>
        </w:pict>
      </w:r>
      <w:r>
        <w:rPr/>
        <w:pict>
          <v:shape style="position:absolute;margin-left:157.399994pt;margin-top:402.666626pt;width:16.650pt;height:15.3pt;mso-position-horizontal-relative:page;mso-position-vertical-relative:page;z-index:-1047112" type="#_x0000_t202" filled="false" stroked="false">
            <v:textbox inset="0,0,0,0">
              <w:txbxContent>
                <w:p>
                  <w:pPr>
                    <w:pStyle w:val="BodyText"/>
                  </w:pPr>
                  <w:bookmarkStart w:name="(ii) The clerk receives a waiver of the " w:id="5073"/>
                  <w:bookmarkEnd w:id="5073"/>
                  <w:r>
                    <w:rPr/>
                  </w:r>
                  <w:r>
                    <w:rPr/>
                    <w:t>(ii)</w:t>
                  </w:r>
                </w:p>
              </w:txbxContent>
            </v:textbox>
            <w10:wrap type="none"/>
          </v:shape>
        </w:pict>
      </w:r>
      <w:r>
        <w:rPr/>
        <w:pict>
          <v:shape style="position:absolute;margin-left:186.199997pt;margin-top:402.666626pt;width:340.4pt;height:30.3pt;mso-position-horizontal-relative:page;mso-position-vertical-relative:page;z-index:-1047088" type="#_x0000_t202" filled="false" stroked="false">
            <v:textbox inset="0,0,0,0">
              <w:txbxContent>
                <w:p>
                  <w:pPr>
                    <w:pStyle w:val="BodyText"/>
                    <w:spacing w:line="261" w:lineRule="auto"/>
                    <w:ind w:right="-3"/>
                  </w:pPr>
                  <w:r>
                    <w:rPr/>
                    <w:t>The clerk receives a waiver of the deposit signed by the reporter under (C)(ii) or (D)(ii); or</w:t>
                  </w:r>
                </w:p>
              </w:txbxContent>
            </v:textbox>
            <w10:wrap type="none"/>
          </v:shape>
        </w:pict>
      </w:r>
      <w:r>
        <w:rPr/>
        <w:pict>
          <v:shape style="position:absolute;margin-left:157.399994pt;margin-top:447.666626pt;width:20.05pt;height:15.3pt;mso-position-horizontal-relative:page;mso-position-vertical-relative:page;z-index:-1047064" type="#_x0000_t202" filled="false" stroked="false">
            <v:textbox inset="0,0,0,0">
              <w:txbxContent>
                <w:p>
                  <w:pPr>
                    <w:pStyle w:val="BodyText"/>
                  </w:pPr>
                  <w:bookmarkStart w:name="(iii) The trial court determines that th" w:id="5074"/>
                  <w:bookmarkEnd w:id="5074"/>
                  <w:r>
                    <w:rPr/>
                  </w:r>
                  <w:r>
                    <w:rPr/>
                    <w:t>(iii)</w:t>
                  </w:r>
                </w:p>
              </w:txbxContent>
            </v:textbox>
            <w10:wrap type="none"/>
          </v:shape>
        </w:pict>
      </w:r>
      <w:r>
        <w:rPr/>
        <w:pict>
          <v:shape style="position:absolute;margin-left:186.199997pt;margin-top:447.666626pt;width:342.7pt;height:30.3pt;mso-position-horizontal-relative:page;mso-position-vertical-relative:page;z-index:-1047040" type="#_x0000_t202" filled="false" stroked="false">
            <v:textbox inset="0,0,0,0">
              <w:txbxContent>
                <w:p>
                  <w:pPr>
                    <w:pStyle w:val="BodyText"/>
                    <w:spacing w:line="261" w:lineRule="auto"/>
                    <w:ind w:right="-4"/>
                  </w:pPr>
                  <w:r>
                    <w:rPr/>
                    <w:t>The trial court determines that the defendant is indigent and orders that the defendant receive the transcript without cost.</w:t>
                  </w:r>
                </w:p>
              </w:txbxContent>
            </v:textbox>
            <w10:wrap type="none"/>
          </v:shape>
        </w:pict>
      </w:r>
      <w:r>
        <w:rPr/>
        <w:pict>
          <v:shape style="position:absolute;margin-left:99.800003pt;margin-top:493.762115pt;width:408pt;height:14.25pt;mso-position-horizontal-relative:page;mso-position-vertical-relative:page;z-index:-1047016" type="#_x0000_t202" filled="false" stroked="false">
            <v:textbox inset="0,0,0,0">
              <w:txbxContent>
                <w:p>
                  <w:pPr>
                    <w:spacing w:before="11"/>
                    <w:ind w:left="20" w:right="0" w:firstLine="0"/>
                    <w:jc w:val="left"/>
                    <w:rPr>
                      <w:i/>
                      <w:sz w:val="22"/>
                    </w:rPr>
                  </w:pPr>
                  <w:bookmarkStart w:name="(Subd (a) amended effective January 1, 2" w:id="5075"/>
                  <w:bookmarkEnd w:id="5075"/>
                  <w:r>
                    <w:rPr/>
                  </w:r>
                  <w:r>
                    <w:rPr>
                      <w:i/>
                      <w:sz w:val="22"/>
                    </w:rPr>
                    <w:t>(Subd (a) amended effective January 1, 2016; previously amended effective March 1, 2014.)</w:t>
                  </w:r>
                </w:p>
              </w:txbxContent>
            </v:textbox>
            <w10:wrap type="none"/>
          </v:shape>
        </w:pict>
      </w:r>
      <w:r>
        <w:rPr/>
        <w:pict>
          <v:shape style="position:absolute;margin-left:71pt;margin-top:522.666626pt;width:16.650pt;height:15.3pt;mso-position-horizontal-relative:page;mso-position-vertical-relative:page;z-index:-1046992" type="#_x0000_t202" filled="false" stroked="false">
            <v:textbox inset="0,0,0,0">
              <w:txbxContent>
                <w:p>
                  <w:pPr>
                    <w:spacing w:before="10"/>
                    <w:ind w:left="20" w:right="0" w:firstLine="0"/>
                    <w:jc w:val="left"/>
                    <w:rPr>
                      <w:b/>
                      <w:sz w:val="24"/>
                    </w:rPr>
                  </w:pPr>
                  <w:bookmarkStart w:name="(b) Format of transcript" w:id="5076"/>
                  <w:bookmarkEnd w:id="5076"/>
                  <w:r>
                    <w:rPr/>
                  </w:r>
                  <w:r>
                    <w:rPr>
                      <w:b/>
                      <w:sz w:val="24"/>
                    </w:rPr>
                    <w:t>(b)</w:t>
                  </w:r>
                </w:p>
              </w:txbxContent>
            </v:textbox>
            <w10:wrap type="none"/>
          </v:shape>
        </w:pict>
      </w:r>
      <w:r>
        <w:rPr/>
        <w:pict>
          <v:shape style="position:absolute;margin-left:99.800003pt;margin-top:522.666626pt;width:107.85pt;height:15.3pt;mso-position-horizontal-relative:page;mso-position-vertical-relative:page;z-index:-1046968" type="#_x0000_t202" filled="false" stroked="false">
            <v:textbox inset="0,0,0,0">
              <w:txbxContent>
                <w:p>
                  <w:pPr>
                    <w:spacing w:before="10"/>
                    <w:ind w:left="20" w:right="0" w:firstLine="0"/>
                    <w:jc w:val="left"/>
                    <w:rPr>
                      <w:b/>
                      <w:sz w:val="24"/>
                    </w:rPr>
                  </w:pPr>
                  <w:r>
                    <w:rPr>
                      <w:b/>
                      <w:sz w:val="24"/>
                    </w:rPr>
                    <w:t>Format of transcript</w:t>
                  </w:r>
                </w:p>
              </w:txbxContent>
            </v:textbox>
            <w10:wrap type="none"/>
          </v:shape>
        </w:pict>
      </w:r>
      <w:r>
        <w:rPr/>
        <w:pict>
          <v:shape style="position:absolute;margin-left:99.800003pt;margin-top:552.666626pt;width:262.95pt;height:15.3pt;mso-position-horizontal-relative:page;mso-position-vertical-relative:page;z-index:-1046944" type="#_x0000_t202" filled="false" stroked="false">
            <v:textbox inset="0,0,0,0">
              <w:txbxContent>
                <w:p>
                  <w:pPr>
                    <w:pStyle w:val="BodyText"/>
                  </w:pPr>
                  <w:bookmarkStart w:name="The reporter’s transcript must comply wi" w:id="5077"/>
                  <w:bookmarkEnd w:id="5077"/>
                  <w:r>
                    <w:rPr/>
                  </w:r>
                  <w:r>
                    <w:rPr/>
                    <w:t>The reporter’s transcript must comply with rule 8.144.</w:t>
                  </w:r>
                </w:p>
              </w:txbxContent>
            </v:textbox>
            <w10:wrap type="none"/>
          </v:shape>
        </w:pict>
      </w:r>
      <w:r>
        <w:rPr/>
        <w:pict>
          <v:shape style="position:absolute;margin-left:71pt;margin-top:582.666626pt;width:15.15pt;height:15.3pt;mso-position-horizontal-relative:page;mso-position-vertical-relative:page;z-index:-1046920" type="#_x0000_t202" filled="false" stroked="false">
            <v:textbox inset="0,0,0,0">
              <w:txbxContent>
                <w:p>
                  <w:pPr>
                    <w:spacing w:before="10"/>
                    <w:ind w:left="20" w:right="0" w:firstLine="0"/>
                    <w:jc w:val="left"/>
                    <w:rPr>
                      <w:b/>
                      <w:sz w:val="24"/>
                    </w:rPr>
                  </w:pPr>
                  <w:bookmarkStart w:name="(c) Copies and certification" w:id="5078"/>
                  <w:bookmarkEnd w:id="5078"/>
                  <w:r>
                    <w:rPr/>
                  </w:r>
                  <w:r>
                    <w:rPr>
                      <w:b/>
                      <w:sz w:val="24"/>
                    </w:rPr>
                    <w:t>(c)</w:t>
                  </w:r>
                </w:p>
              </w:txbxContent>
            </v:textbox>
            <w10:wrap type="none"/>
          </v:shape>
        </w:pict>
      </w:r>
      <w:r>
        <w:rPr/>
        <w:pict>
          <v:shape style="position:absolute;margin-left:99.800003pt;margin-top:582.666626pt;width:123.95pt;height:15.3pt;mso-position-horizontal-relative:page;mso-position-vertical-relative:page;z-index:-1046896" type="#_x0000_t202" filled="false" stroked="false">
            <v:textbox inset="0,0,0,0">
              <w:txbxContent>
                <w:p>
                  <w:pPr>
                    <w:spacing w:before="10"/>
                    <w:ind w:left="20" w:right="0" w:firstLine="0"/>
                    <w:jc w:val="left"/>
                    <w:rPr>
                      <w:b/>
                      <w:sz w:val="24"/>
                    </w:rPr>
                  </w:pPr>
                  <w:r>
                    <w:rPr>
                      <w:b/>
                      <w:sz w:val="24"/>
                    </w:rPr>
                    <w:t>Copies and certification</w:t>
                  </w:r>
                </w:p>
              </w:txbxContent>
            </v:textbox>
            <w10:wrap type="none"/>
          </v:shape>
        </w:pict>
      </w:r>
      <w:r>
        <w:rPr/>
        <w:pict>
          <v:shape style="position:absolute;margin-left:99.800003pt;margin-top:612.666626pt;width:439.6pt;height:30.3pt;mso-position-horizontal-relative:page;mso-position-vertical-relative:page;z-index:-1046872" type="#_x0000_t202" filled="false" stroked="false">
            <v:textbox inset="0,0,0,0">
              <w:txbxContent>
                <w:p>
                  <w:pPr>
                    <w:pStyle w:val="BodyText"/>
                    <w:spacing w:line="261" w:lineRule="auto"/>
                    <w:ind w:right="-5"/>
                  </w:pPr>
                  <w:bookmarkStart w:name="The reporter must prepare an original an" w:id="5079"/>
                  <w:bookmarkEnd w:id="5079"/>
                  <w:r>
                    <w:rPr/>
                  </w:r>
                  <w:r>
                    <w:rPr/>
                    <w:t>The reporter must prepare an original and the same number of copies of the reporter’s transcript as rule 8.913(c) requires of the clerk’s transcript and must certify each as correct.</w:t>
                  </w:r>
                </w:p>
              </w:txbxContent>
            </v:textbox>
            <w10:wrap type="none"/>
          </v:shape>
        </w:pict>
      </w:r>
      <w:r>
        <w:rPr/>
        <w:pict>
          <v:shape style="position:absolute;margin-left:71pt;margin-top:657.666626pt;width:16.650pt;height:15.3pt;mso-position-horizontal-relative:page;mso-position-vertical-relative:page;z-index:-1046848" type="#_x0000_t202" filled="false" stroked="false">
            <v:textbox inset="0,0,0,0">
              <w:txbxContent>
                <w:p>
                  <w:pPr>
                    <w:spacing w:before="10"/>
                    <w:ind w:left="20" w:right="0" w:firstLine="0"/>
                    <w:jc w:val="left"/>
                    <w:rPr>
                      <w:b/>
                      <w:sz w:val="24"/>
                    </w:rPr>
                  </w:pPr>
                  <w:bookmarkStart w:name="(d) When preparation must be completed" w:id="5080"/>
                  <w:bookmarkEnd w:id="5080"/>
                  <w:r>
                    <w:rPr/>
                  </w:r>
                  <w:r>
                    <w:rPr>
                      <w:b/>
                      <w:sz w:val="24"/>
                    </w:rPr>
                    <w:t>(d)</w:t>
                  </w:r>
                </w:p>
              </w:txbxContent>
            </v:textbox>
            <w10:wrap type="none"/>
          </v:shape>
        </w:pict>
      </w:r>
      <w:r>
        <w:rPr/>
        <w:pict>
          <v:shape style="position:absolute;margin-left:99.800003pt;margin-top:657.666626pt;width:195.8pt;height:15.3pt;mso-position-horizontal-relative:page;mso-position-vertical-relative:page;z-index:-1046824" type="#_x0000_t202" filled="false" stroked="false">
            <v:textbox inset="0,0,0,0">
              <w:txbxContent>
                <w:p>
                  <w:pPr>
                    <w:spacing w:before="10"/>
                    <w:ind w:left="20" w:right="0" w:firstLine="0"/>
                    <w:jc w:val="left"/>
                    <w:rPr>
                      <w:b/>
                      <w:sz w:val="24"/>
                    </w:rPr>
                  </w:pPr>
                  <w:r>
                    <w:rPr>
                      <w:b/>
                      <w:sz w:val="24"/>
                    </w:rPr>
                    <w:t>When preparation must be completed</w:t>
                  </w:r>
                </w:p>
              </w:txbxContent>
            </v:textbox>
            <w10:wrap type="none"/>
          </v:shape>
        </w:pict>
      </w:r>
      <w:r>
        <w:rPr/>
        <w:pict>
          <v:shape style="position:absolute;margin-left:99.800003pt;margin-top:687.666626pt;width:433.6pt;height:30.3pt;mso-position-horizontal-relative:page;mso-position-vertical-relative:page;z-index:-1046800" type="#_x0000_t202" filled="false" stroked="false">
            <v:textbox inset="0,0,0,0">
              <w:txbxContent>
                <w:p>
                  <w:pPr>
                    <w:pStyle w:val="BodyText"/>
                    <w:spacing w:line="261" w:lineRule="auto"/>
                    <w:ind w:right="1"/>
                  </w:pPr>
                  <w:bookmarkStart w:name="The reporter must deliver the original a" w:id="5081"/>
                  <w:bookmarkEnd w:id="5081"/>
                  <w:r>
                    <w:rPr/>
                  </w:r>
                  <w:r>
                    <w:rPr/>
                    <w:t>The reporter must deliver the original and all copies to the trial court clerk as soon as they are certified but no later than 20 days after the reporter is required to begin preparing the</w:t>
                  </w:r>
                </w:p>
              </w:txbxContent>
            </v:textbox>
            <w10:wrap type="none"/>
          </v:shape>
        </w:pict>
      </w:r>
      <w:r>
        <w:rPr/>
        <w:pict>
          <v:shape style="position:absolute;margin-left:296pt;margin-top:761.106628pt;width:20pt;height:15.3pt;mso-position-horizontal-relative:page;mso-position-vertical-relative:page;z-index:-1046776" type="#_x0000_t202" filled="false" stroked="false">
            <v:textbox inset="0,0,0,0">
              <w:txbxContent>
                <w:p>
                  <w:pPr>
                    <w:pStyle w:val="BodyText"/>
                  </w:pPr>
                  <w:r>
                    <w:rPr/>
                    <w:t>453</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398.85pt;height:30.3pt;mso-position-horizontal-relative:page;mso-position-vertical-relative:page;z-index:-1046752" type="#_x0000_t202" filled="false" stroked="false">
            <v:textbox inset="0,0,0,0">
              <w:txbxContent>
                <w:p>
                  <w:pPr>
                    <w:pStyle w:val="BodyText"/>
                    <w:spacing w:line="261" w:lineRule="auto"/>
                    <w:ind w:right="-1"/>
                  </w:pPr>
                  <w:r>
                    <w:rPr/>
                    <w:t>transcript under (a). Only the presiding judge of the appellate division or his or her designee may extend the time to prepare the reporter’s transcript (see rule 8.810).</w:t>
                  </w:r>
                </w:p>
              </w:txbxContent>
            </v:textbox>
            <w10:wrap type="none"/>
          </v:shape>
        </w:pict>
      </w:r>
      <w:r>
        <w:rPr/>
        <w:pict>
          <v:shape style="position:absolute;margin-left:99.800003pt;margin-top:118.762108pt;width:423.5pt;height:29.25pt;mso-position-horizontal-relative:page;mso-position-vertical-relative:page;z-index:-1046728" type="#_x0000_t202" filled="false" stroked="false">
            <v:textbox inset="0,0,0,0">
              <w:txbxContent>
                <w:p>
                  <w:pPr>
                    <w:spacing w:line="285" w:lineRule="auto" w:before="11"/>
                    <w:ind w:left="20" w:right="-1" w:firstLine="0"/>
                    <w:jc w:val="left"/>
                    <w:rPr>
                      <w:i/>
                      <w:sz w:val="22"/>
                    </w:rPr>
                  </w:pPr>
                  <w:bookmarkStart w:name="(Subd (d) amended effective January 1, 2" w:id="5082"/>
                  <w:bookmarkEnd w:id="5082"/>
                  <w:r>
                    <w:rPr/>
                  </w:r>
                  <w:r>
                    <w:rPr>
                      <w:i/>
                      <w:sz w:val="22"/>
                    </w:rPr>
                    <w:t>(Subd (d) amended effective January 1, 2018; previously amended effective March 1, 2014, and </w:t>
                  </w:r>
                  <w:r>
                    <w:rPr>
                      <w:i/>
                      <w:sz w:val="22"/>
                    </w:rPr>
                    <w:t>January 1, 2017.)</w:t>
                  </w:r>
                </w:p>
              </w:txbxContent>
            </v:textbox>
            <w10:wrap type="none"/>
          </v:shape>
        </w:pict>
      </w:r>
      <w:r>
        <w:rPr/>
        <w:pict>
          <v:shape style="position:absolute;margin-left:71pt;margin-top:162.666641pt;width:15.15pt;height:15.3pt;mso-position-horizontal-relative:page;mso-position-vertical-relative:page;z-index:-1046704" type="#_x0000_t202" filled="false" stroked="false">
            <v:textbox inset="0,0,0,0">
              <w:txbxContent>
                <w:p>
                  <w:pPr>
                    <w:spacing w:before="10"/>
                    <w:ind w:left="20" w:right="0" w:firstLine="0"/>
                    <w:jc w:val="left"/>
                    <w:rPr>
                      <w:b/>
                      <w:sz w:val="24"/>
                    </w:rPr>
                  </w:pPr>
                  <w:bookmarkStart w:name="(e) Multi-reporter cases" w:id="5083"/>
                  <w:bookmarkEnd w:id="5083"/>
                  <w:r>
                    <w:rPr/>
                  </w:r>
                  <w:r>
                    <w:rPr>
                      <w:b/>
                      <w:sz w:val="24"/>
                    </w:rPr>
                    <w:t>(e)</w:t>
                  </w:r>
                </w:p>
              </w:txbxContent>
            </v:textbox>
            <w10:wrap type="none"/>
          </v:shape>
        </w:pict>
      </w:r>
      <w:r>
        <w:rPr/>
        <w:pict>
          <v:shape style="position:absolute;margin-left:99.800003pt;margin-top:162.666641pt;width:106.8pt;height:15.3pt;mso-position-horizontal-relative:page;mso-position-vertical-relative:page;z-index:-1046680" type="#_x0000_t202" filled="false" stroked="false">
            <v:textbox inset="0,0,0,0">
              <w:txbxContent>
                <w:p>
                  <w:pPr>
                    <w:spacing w:before="10"/>
                    <w:ind w:left="20" w:right="0" w:firstLine="0"/>
                    <w:jc w:val="left"/>
                    <w:rPr>
                      <w:b/>
                      <w:sz w:val="24"/>
                    </w:rPr>
                  </w:pPr>
                  <w:r>
                    <w:rPr>
                      <w:b/>
                      <w:sz w:val="24"/>
                    </w:rPr>
                    <w:t>Multi-reporter cases</w:t>
                  </w:r>
                </w:p>
              </w:txbxContent>
            </v:textbox>
            <w10:wrap type="none"/>
          </v:shape>
        </w:pict>
      </w:r>
      <w:r>
        <w:rPr/>
        <w:pict>
          <v:shape style="position:absolute;margin-left:99.800003pt;margin-top:192.666641pt;width:438.1pt;height:60.3pt;mso-position-horizontal-relative:page;mso-position-vertical-relative:page;z-index:-1046656" type="#_x0000_t202" filled="false" stroked="false">
            <v:textbox inset="0,0,0,0">
              <w:txbxContent>
                <w:p>
                  <w:pPr>
                    <w:pStyle w:val="BodyText"/>
                    <w:spacing w:line="261" w:lineRule="auto"/>
                    <w:ind w:right="-2"/>
                  </w:pPr>
                  <w:bookmarkStart w:name="In a multi-reporter case, the clerk must" w:id="5084"/>
                  <w:bookmarkEnd w:id="5084"/>
                  <w:r>
                    <w:rPr/>
                  </w:r>
                  <w:r>
                    <w:rPr/>
                    <w:t>In a multi-reporter case, the clerk must accept any completed portion of the transcript from the primary reporter one week after the time prescribed by (d) even if other portions are uncompleted. The clerk must promptly pay each reporter who certifies that all portions of the transcript assigned to that reporter are completed.</w:t>
                  </w:r>
                </w:p>
              </w:txbxContent>
            </v:textbox>
            <w10:wrap type="none"/>
          </v:shape>
        </w:pict>
      </w:r>
      <w:r>
        <w:rPr/>
        <w:pict>
          <v:shape style="position:absolute;margin-left:71pt;margin-top:267.666626pt;width:14pt;height:15.3pt;mso-position-horizontal-relative:page;mso-position-vertical-relative:page;z-index:-1046632" type="#_x0000_t202" filled="false" stroked="false">
            <v:textbox inset="0,0,0,0">
              <w:txbxContent>
                <w:p>
                  <w:pPr>
                    <w:spacing w:before="10"/>
                    <w:ind w:left="20" w:right="0" w:firstLine="0"/>
                    <w:jc w:val="left"/>
                    <w:rPr>
                      <w:b/>
                      <w:sz w:val="24"/>
                    </w:rPr>
                  </w:pPr>
                  <w:bookmarkStart w:name="(f) Notice when proceedings cannot be tr" w:id="5085"/>
                  <w:bookmarkEnd w:id="5085"/>
                  <w:r>
                    <w:rPr/>
                  </w:r>
                  <w:r>
                    <w:rPr>
                      <w:b/>
                      <w:sz w:val="24"/>
                    </w:rPr>
                    <w:t>(f)</w:t>
                  </w:r>
                </w:p>
              </w:txbxContent>
            </v:textbox>
            <w10:wrap type="none"/>
          </v:shape>
        </w:pict>
      </w:r>
      <w:r>
        <w:rPr/>
        <w:pict>
          <v:shape style="position:absolute;margin-left:99.800003pt;margin-top:267.666626pt;width:244.15pt;height:15.3pt;mso-position-horizontal-relative:page;mso-position-vertical-relative:page;z-index:-1046608" type="#_x0000_t202" filled="false" stroked="false">
            <v:textbox inset="0,0,0,0">
              <w:txbxContent>
                <w:p>
                  <w:pPr>
                    <w:spacing w:before="10"/>
                    <w:ind w:left="20" w:right="0" w:firstLine="0"/>
                    <w:jc w:val="left"/>
                    <w:rPr>
                      <w:b/>
                      <w:sz w:val="24"/>
                    </w:rPr>
                  </w:pPr>
                  <w:r>
                    <w:rPr>
                      <w:b/>
                      <w:sz w:val="24"/>
                    </w:rPr>
                    <w:t>Notice when proceedings cannot be transcribed</w:t>
                  </w:r>
                </w:p>
              </w:txbxContent>
            </v:textbox>
            <w10:wrap type="none"/>
          </v:shape>
        </w:pict>
      </w:r>
      <w:r>
        <w:rPr/>
        <w:pict>
          <v:shape style="position:absolute;margin-left:99.800003pt;margin-top:297.666626pt;width:15.95pt;height:15.3pt;mso-position-horizontal-relative:page;mso-position-vertical-relative:page;z-index:-1046584" type="#_x0000_t202" filled="false" stroked="false">
            <v:textbox inset="0,0,0,0">
              <w:txbxContent>
                <w:p>
                  <w:pPr>
                    <w:pStyle w:val="BodyText"/>
                  </w:pPr>
                  <w:bookmarkStart w:name="(1) If any portion of the oral proceedin" w:id="5086"/>
                  <w:bookmarkEnd w:id="5086"/>
                  <w:r>
                    <w:rPr/>
                  </w:r>
                  <w:r>
                    <w:rPr/>
                    <w:t>(1)</w:t>
                  </w:r>
                </w:p>
              </w:txbxContent>
            </v:textbox>
            <w10:wrap type="none"/>
          </v:shape>
        </w:pict>
      </w:r>
      <w:r>
        <w:rPr/>
        <w:pict>
          <v:shape style="position:absolute;margin-left:128.600006pt;margin-top:297.666626pt;width:401.8pt;height:45.3pt;mso-position-horizontal-relative:page;mso-position-vertical-relative:page;z-index:-1046560" type="#_x0000_t202" filled="false" stroked="false">
            <v:textbox inset="0,0,0,0">
              <w:txbxContent>
                <w:p>
                  <w:pPr>
                    <w:pStyle w:val="BodyText"/>
                    <w:spacing w:line="261" w:lineRule="auto"/>
                    <w:ind w:right="17"/>
                    <w:jc w:val="both"/>
                  </w:pPr>
                  <w:r>
                    <w:rPr/>
                    <w:t>If any portion of the oral proceedings to be included in the reporter’s transcript was not reported or cannot be transcribed, the trial court clerk must so notify the parties in writing. The notice must:</w:t>
                  </w:r>
                </w:p>
              </w:txbxContent>
            </v:textbox>
            <w10:wrap type="none"/>
          </v:shape>
        </w:pict>
      </w:r>
      <w:r>
        <w:rPr/>
        <w:pict>
          <v:shape style="position:absolute;margin-left:128.600006pt;margin-top:357.666626pt;width:18.55pt;height:15.3pt;mso-position-horizontal-relative:page;mso-position-vertical-relative:page;z-index:-1046536" type="#_x0000_t202" filled="false" stroked="false">
            <v:textbox inset="0,0,0,0">
              <w:txbxContent>
                <w:p>
                  <w:pPr>
                    <w:pStyle w:val="BodyText"/>
                  </w:pPr>
                  <w:bookmarkStart w:name="(A) Indicate whether the identified proc" w:id="5087"/>
                  <w:bookmarkEnd w:id="5087"/>
                  <w:r>
                    <w:rPr/>
                  </w:r>
                  <w:r>
                    <w:rPr/>
                    <w:t>(A)</w:t>
                  </w:r>
                </w:p>
              </w:txbxContent>
            </v:textbox>
            <w10:wrap type="none"/>
          </v:shape>
        </w:pict>
      </w:r>
      <w:r>
        <w:rPr/>
        <w:pict>
          <v:shape style="position:absolute;margin-left:157.399994pt;margin-top:357.666626pt;width:351.75pt;height:30.3pt;mso-position-horizontal-relative:page;mso-position-vertical-relative:page;z-index:-1046512" type="#_x0000_t202" filled="false" stroked="false">
            <v:textbox inset="0,0,0,0">
              <w:txbxContent>
                <w:p>
                  <w:pPr>
                    <w:pStyle w:val="BodyText"/>
                    <w:spacing w:line="261" w:lineRule="auto"/>
                    <w:ind w:right="4"/>
                  </w:pPr>
                  <w:r>
                    <w:rPr/>
                    <w:t>Indicate whether the identified proceedings were officially electronically recorded under Government Code section 69957; and</w:t>
                  </w:r>
                </w:p>
              </w:txbxContent>
            </v:textbox>
            <w10:wrap type="none"/>
          </v:shape>
        </w:pict>
      </w:r>
      <w:r>
        <w:rPr/>
        <w:pict>
          <v:shape style="position:absolute;margin-left:128.600006pt;margin-top:402.666626pt;width:17.75pt;height:15.3pt;mso-position-horizontal-relative:page;mso-position-vertical-relative:page;z-index:-1046488" type="#_x0000_t202" filled="false" stroked="false">
            <v:textbox inset="0,0,0,0">
              <w:txbxContent>
                <w:p>
                  <w:pPr>
                    <w:pStyle w:val="BodyText"/>
                  </w:pPr>
                  <w:bookmarkStart w:name="(B) Show the date it was sent." w:id="5088"/>
                  <w:bookmarkEnd w:id="5088"/>
                  <w:r>
                    <w:rPr/>
                  </w:r>
                  <w:r>
                    <w:rPr/>
                    <w:t>(B)</w:t>
                  </w:r>
                </w:p>
              </w:txbxContent>
            </v:textbox>
            <w10:wrap type="none"/>
          </v:shape>
        </w:pict>
      </w:r>
      <w:r>
        <w:rPr/>
        <w:pict>
          <v:shape style="position:absolute;margin-left:157.399994pt;margin-top:402.666626pt;width:126.65pt;height:15.3pt;mso-position-horizontal-relative:page;mso-position-vertical-relative:page;z-index:-1046464" type="#_x0000_t202" filled="false" stroked="false">
            <v:textbox inset="0,0,0,0">
              <w:txbxContent>
                <w:p>
                  <w:pPr>
                    <w:pStyle w:val="BodyText"/>
                  </w:pPr>
                  <w:r>
                    <w:rPr/>
                    <w:t>Show the date it was sent.</w:t>
                  </w:r>
                </w:p>
              </w:txbxContent>
            </v:textbox>
            <w10:wrap type="none"/>
          </v:shape>
        </w:pict>
      </w:r>
      <w:r>
        <w:rPr/>
        <w:pict>
          <v:shape style="position:absolute;margin-left:99.800003pt;margin-top:432.666626pt;width:15.95pt;height:15.3pt;mso-position-horizontal-relative:page;mso-position-vertical-relative:page;z-index:-1046440" type="#_x0000_t202" filled="false" stroked="false">
            <v:textbox inset="0,0,0,0">
              <w:txbxContent>
                <w:p>
                  <w:pPr>
                    <w:pStyle w:val="BodyText"/>
                  </w:pPr>
                  <w:bookmarkStart w:name="(2) Within 15 days after this notice is " w:id="5089"/>
                  <w:bookmarkEnd w:id="5089"/>
                  <w:r>
                    <w:rPr/>
                  </w:r>
                  <w:r>
                    <w:rPr/>
                    <w:t>(2)</w:t>
                  </w:r>
                </w:p>
              </w:txbxContent>
            </v:textbox>
            <w10:wrap type="none"/>
          </v:shape>
        </w:pict>
      </w:r>
      <w:r>
        <w:rPr/>
        <w:pict>
          <v:shape style="position:absolute;margin-left:128.600006pt;margin-top:432.666626pt;width:411.4pt;height:60.3pt;mso-position-horizontal-relative:page;mso-position-vertical-relative:page;z-index:-1046416" type="#_x0000_t202" filled="false" stroked="false">
            <v:textbox inset="0,0,0,0">
              <w:txbxContent>
                <w:p>
                  <w:pPr>
                    <w:pStyle w:val="BodyText"/>
                    <w:spacing w:line="261" w:lineRule="auto"/>
                    <w:ind w:right="-2"/>
                  </w:pPr>
                  <w:r>
                    <w:rPr/>
                    <w:t>Within 15 days after this notice is sent by the clerk, the appellant must serve and file a notice with the court stating whether the appellant elects to proceed with or without a record of the identified proceedings. When the party elects to proceed with a record of these oral proceedings:</w:t>
                  </w:r>
                </w:p>
              </w:txbxContent>
            </v:textbox>
            <w10:wrap type="none"/>
          </v:shape>
        </w:pict>
      </w:r>
      <w:r>
        <w:rPr/>
        <w:pict>
          <v:shape style="position:absolute;margin-left:128.600006pt;margin-top:507.666626pt;width:18.55pt;height:15.3pt;mso-position-horizontal-relative:page;mso-position-vertical-relative:page;z-index:-1046392" type="#_x0000_t202" filled="false" stroked="false">
            <v:textbox inset="0,0,0,0">
              <w:txbxContent>
                <w:p>
                  <w:pPr>
                    <w:pStyle w:val="BodyText"/>
                  </w:pPr>
                  <w:bookmarkStart w:name="(A) If the clerk’s notice under (1) indi" w:id="5090"/>
                  <w:bookmarkEnd w:id="5090"/>
                  <w:r>
                    <w:rPr/>
                  </w:r>
                  <w:r>
                    <w:rPr/>
                    <w:t>(A)</w:t>
                  </w:r>
                </w:p>
              </w:txbxContent>
            </v:textbox>
            <w10:wrap type="none"/>
          </v:shape>
        </w:pict>
      </w:r>
      <w:r>
        <w:rPr/>
        <w:pict>
          <v:shape style="position:absolute;margin-left:157.399994pt;margin-top:507.666626pt;width:380.15pt;height:75.3pt;mso-position-horizontal-relative:page;mso-position-vertical-relative:page;z-index:-1046368" type="#_x0000_t202" filled="false" stroked="false">
            <v:textbox inset="0,0,0,0">
              <w:txbxContent>
                <w:p>
                  <w:pPr>
                    <w:pStyle w:val="BodyText"/>
                    <w:spacing w:line="261" w:lineRule="auto"/>
                    <w:ind w:right="-1"/>
                  </w:pPr>
                  <w:r>
                    <w:rPr/>
                    <w:t>If the clerk’s notice under (1) indicates that the proceedings were officially electronically recorded under Government Code section 69957, the appellant’s notice must specify which form of the record listed in rule 8.915(a) other than a reporter’s transcript the appellant elects to use. The appellant must comply with the requirements applicable to the form of the record elected.</w:t>
                  </w:r>
                </w:p>
              </w:txbxContent>
            </v:textbox>
            <w10:wrap type="none"/>
          </v:shape>
        </w:pict>
      </w:r>
      <w:r>
        <w:rPr/>
        <w:pict>
          <v:shape style="position:absolute;margin-left:128.600006pt;margin-top:597.666626pt;width:17.75pt;height:15.3pt;mso-position-horizontal-relative:page;mso-position-vertical-relative:page;z-index:-1046344" type="#_x0000_t202" filled="false" stroked="false">
            <v:textbox inset="0,0,0,0">
              <w:txbxContent>
                <w:p>
                  <w:pPr>
                    <w:pStyle w:val="BodyText"/>
                  </w:pPr>
                  <w:bookmarkStart w:name="(B) If the clerk’s notice under (1) indi" w:id="5091"/>
                  <w:bookmarkEnd w:id="5091"/>
                  <w:r>
                    <w:rPr/>
                  </w:r>
                  <w:r>
                    <w:rPr/>
                    <w:t>(B)</w:t>
                  </w:r>
                </w:p>
              </w:txbxContent>
            </v:textbox>
            <w10:wrap type="none"/>
          </v:shape>
        </w:pict>
      </w:r>
      <w:r>
        <w:rPr/>
        <w:pict>
          <v:shape style="position:absolute;margin-left:157.399994pt;margin-top:597.666626pt;width:380.1pt;height:60.3pt;mso-position-horizontal-relative:page;mso-position-vertical-relative:page;z-index:-1046320" type="#_x0000_t202" filled="false" stroked="false">
            <v:textbox inset="0,0,0,0">
              <w:txbxContent>
                <w:p>
                  <w:pPr>
                    <w:pStyle w:val="BodyText"/>
                    <w:spacing w:line="261" w:lineRule="auto"/>
                    <w:ind w:right="5"/>
                  </w:pPr>
                  <w:r>
                    <w:rPr/>
                    <w:t>If the clerk’s notice under (1) indicates that the proceedings were not officially electronically recorded under Government Code section 69957, the appellant must prepare, serve, and file a proposed statement on appeal within 20 days after serving and filing the notice.</w:t>
                  </w:r>
                </w:p>
              </w:txbxContent>
            </v:textbox>
            <w10:wrap type="none"/>
          </v:shape>
        </w:pict>
      </w:r>
      <w:r>
        <w:rPr/>
        <w:pict>
          <v:shape style="position:absolute;margin-left:99.800003pt;margin-top:673.762085pt;width:352.8pt;height:14.25pt;mso-position-horizontal-relative:page;mso-position-vertical-relative:page;z-index:-1046296" type="#_x0000_t202" filled="false" stroked="false">
            <v:textbox inset="0,0,0,0">
              <w:txbxContent>
                <w:p>
                  <w:pPr>
                    <w:spacing w:before="11"/>
                    <w:ind w:left="20" w:right="0" w:firstLine="0"/>
                    <w:jc w:val="left"/>
                    <w:rPr>
                      <w:i/>
                      <w:sz w:val="22"/>
                    </w:rPr>
                  </w:pPr>
                  <w:bookmarkStart w:name="(Subd (f) amended effective January 1, 2" w:id="5092"/>
                  <w:bookmarkEnd w:id="5092"/>
                  <w:r>
                    <w:rPr/>
                  </w:r>
                  <w:r>
                    <w:rPr>
                      <w:i/>
                      <w:sz w:val="22"/>
                    </w:rPr>
                    <w:t>(Subd (f) amended effective January 1, 2016; adopted effective March 1, 2014.)</w:t>
                  </w:r>
                </w:p>
              </w:txbxContent>
            </v:textbox>
            <w10:wrap type="none"/>
          </v:shape>
        </w:pict>
      </w:r>
      <w:r>
        <w:rPr/>
        <w:pict>
          <v:shape style="position:absolute;margin-left:296pt;margin-top:761.106628pt;width:20pt;height:15.3pt;mso-position-horizontal-relative:page;mso-position-vertical-relative:page;z-index:-1046272" type="#_x0000_t202" filled="false" stroked="false">
            <v:textbox inset="0,0,0,0">
              <w:txbxContent>
                <w:p>
                  <w:pPr>
                    <w:pStyle w:val="BodyText"/>
                  </w:pPr>
                  <w:r>
                    <w:rPr/>
                    <w:t>454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56.6pt;height:29.25pt;mso-position-horizontal-relative:page;mso-position-vertical-relative:page;z-index:-1046248" type="#_x0000_t202" filled="false" stroked="false">
            <v:textbox inset="0,0,0,0">
              <w:txbxContent>
                <w:p>
                  <w:pPr>
                    <w:spacing w:before="11"/>
                    <w:ind w:left="20" w:right="0" w:firstLine="0"/>
                    <w:jc w:val="left"/>
                    <w:rPr>
                      <w:i/>
                      <w:sz w:val="22"/>
                    </w:rPr>
                  </w:pPr>
                  <w:r>
                    <w:rPr>
                      <w:i/>
                      <w:sz w:val="22"/>
                    </w:rPr>
                    <w:t>Rule 8.919 amended effective January 1, 2018; adopted effective January 1, 2009; previously amended</w:t>
                  </w:r>
                </w:p>
                <w:p>
                  <w:pPr>
                    <w:spacing w:before="47"/>
                    <w:ind w:left="20" w:right="0" w:firstLine="0"/>
                    <w:jc w:val="left"/>
                    <w:rPr>
                      <w:i/>
                      <w:sz w:val="22"/>
                    </w:rPr>
                  </w:pPr>
                  <w:r>
                    <w:rPr>
                      <w:i/>
                      <w:sz w:val="22"/>
                    </w:rPr>
                    <w:t>effective March 1, 2014, January 1, 2016, and January 1, 2017.</w:t>
                  </w:r>
                </w:p>
              </w:txbxContent>
            </v:textbox>
            <w10:wrap type="none"/>
          </v:shape>
        </w:pict>
      </w:r>
      <w:r>
        <w:rPr/>
        <w:pict>
          <v:shape style="position:absolute;margin-left:231.679993pt;margin-top:118.762108pt;width:148.7pt;height:14.25pt;mso-position-horizontal-relative:page;mso-position-vertical-relative:page;z-index:-104622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48.762115pt;width:463.05pt;height:59.25pt;mso-position-horizontal-relative:page;mso-position-vertical-relative:page;z-index:-1046200" type="#_x0000_t202" filled="false" stroked="false">
            <v:textbox inset="0,0,0,0">
              <w:txbxContent>
                <w:p>
                  <w:pPr>
                    <w:spacing w:line="285" w:lineRule="auto" w:before="11"/>
                    <w:ind w:left="20" w:right="0" w:firstLine="0"/>
                    <w:jc w:val="left"/>
                    <w:rPr>
                      <w:sz w:val="22"/>
                    </w:rPr>
                  </w:pPr>
                  <w:r>
                    <w:rPr>
                      <w:b/>
                      <w:sz w:val="22"/>
                    </w:rPr>
                    <w:t>Subdivision (a). </w:t>
                  </w:r>
                  <w:r>
                    <w:rPr>
                      <w:sz w:val="22"/>
                    </w:rPr>
                    <w:t>The appellant must use </w:t>
                  </w:r>
                  <w:r>
                    <w:rPr>
                      <w:i/>
                      <w:sz w:val="22"/>
                    </w:rPr>
                    <w:t>Defendant’s Financial Statement on Eligibility for Appointment </w:t>
                  </w:r>
                  <w:r>
                    <w:rPr>
                      <w:i/>
                      <w:sz w:val="22"/>
                    </w:rPr>
                    <w:t>of Counsel and Reimbursement and Record on Appeal at Public Expense </w:t>
                  </w:r>
                  <w:r>
                    <w:rPr>
                      <w:sz w:val="22"/>
                    </w:rPr>
                    <w:t>(form MC-210) to show indigency. This form is available at any courthouse or county law library or online at</w:t>
                  </w:r>
                </w:p>
                <w:p>
                  <w:pPr>
                    <w:spacing w:line="250" w:lineRule="exact" w:before="0"/>
                    <w:ind w:left="20" w:right="0" w:firstLine="0"/>
                    <w:jc w:val="left"/>
                    <w:rPr>
                      <w:sz w:val="22"/>
                    </w:rPr>
                  </w:pPr>
                  <w:hyperlink r:id="rId10">
                    <w:r>
                      <w:rPr>
                        <w:i/>
                        <w:sz w:val="22"/>
                      </w:rPr>
                      <w:t>www.courts.ca.gov/forms</w:t>
                    </w:r>
                    <w:r>
                      <w:rPr>
                        <w:sz w:val="22"/>
                      </w:rPr>
                      <w:t>.</w:t>
                    </w:r>
                  </w:hyperlink>
                </w:p>
              </w:txbxContent>
            </v:textbox>
            <w10:wrap type="none"/>
          </v:shape>
        </w:pict>
      </w:r>
      <w:r>
        <w:rPr/>
        <w:pict>
          <v:shape style="position:absolute;margin-left:71pt;margin-top:223.762115pt;width:467.05pt;height:119.25pt;mso-position-horizontal-relative:page;mso-position-vertical-relative:page;z-index:-1046176" type="#_x0000_t202" filled="false" stroked="false">
            <v:textbox inset="0,0,0,0">
              <w:txbxContent>
                <w:p>
                  <w:pPr>
                    <w:spacing w:line="285" w:lineRule="auto" w:before="11"/>
                    <w:ind w:left="20" w:right="1" w:firstLine="0"/>
                    <w:jc w:val="left"/>
                    <w:rPr>
                      <w:sz w:val="22"/>
                    </w:rPr>
                  </w:pPr>
                  <w:r>
                    <w:rPr>
                      <w:b/>
                      <w:sz w:val="22"/>
                    </w:rPr>
                    <w:t>Subdivisions (a)(2)(C)(iv) and (a)(2)(D)(iii). </w:t>
                  </w:r>
                  <w:r>
                    <w:rPr>
                      <w:sz w:val="22"/>
                    </w:rPr>
                    <w:t>Sometimes a party in a trial court proceeding will purchase a reporter’s transcripts of all or part of the proceedings before any appeal is filed. In recognition of the fact that such transcripts may already have been purchased, this rule allows an appellant, in lieu of depositing funds for a reporter’s transcript, to deposit with the trial court a certified transcript of the proceedings necessary for the appeal. Subdivisions (a)(2)(C)(iv) and (a)(2)(D)(iii) make clear that the certified transcript may be filed in lieu of a deposit for a reporter’s transcript only where the certified transcript contains all of the proceedings required under rule 8.865 and the transcript complies with the</w:t>
                  </w:r>
                </w:p>
                <w:p>
                  <w:pPr>
                    <w:spacing w:line="246" w:lineRule="exact" w:before="0"/>
                    <w:ind w:left="20" w:right="0" w:firstLine="0"/>
                    <w:jc w:val="left"/>
                    <w:rPr>
                      <w:sz w:val="22"/>
                    </w:rPr>
                  </w:pPr>
                  <w:r>
                    <w:rPr>
                      <w:sz w:val="22"/>
                    </w:rPr>
                    <w:t>format requirements of rule 8.144.</w:t>
                  </w:r>
                </w:p>
              </w:txbxContent>
            </v:textbox>
            <w10:wrap type="none"/>
          </v:shape>
        </w:pict>
      </w:r>
      <w:r>
        <w:rPr/>
        <w:pict>
          <v:shape style="position:absolute;margin-left:71pt;margin-top:357.666626pt;width:276.75pt;height:15.3pt;mso-position-horizontal-relative:page;mso-position-vertical-relative:page;z-index:-1046152" type="#_x0000_t202" filled="false" stroked="false">
            <v:textbox inset="0,0,0,0">
              <w:txbxContent>
                <w:p>
                  <w:pPr>
                    <w:spacing w:before="10"/>
                    <w:ind w:left="20" w:right="0" w:firstLine="0"/>
                    <w:jc w:val="left"/>
                    <w:rPr>
                      <w:b/>
                      <w:sz w:val="24"/>
                    </w:rPr>
                  </w:pPr>
                  <w:bookmarkStart w:name="Rule 8.920.  Limited normal record in ce" w:id="5093"/>
                  <w:bookmarkEnd w:id="5093"/>
                  <w:r>
                    <w:rPr/>
                  </w:r>
                  <w:r>
                    <w:rPr>
                      <w:b/>
                      <w:sz w:val="24"/>
                    </w:rPr>
                    <w:t>Rule 8.920. Limited normal record in certain appeals</w:t>
                  </w:r>
                </w:p>
              </w:txbxContent>
            </v:textbox>
            <w10:wrap type="none"/>
          </v:shape>
        </w:pict>
      </w:r>
      <w:r>
        <w:rPr/>
        <w:pict>
          <v:shape style="position:absolute;margin-left:71pt;margin-top:387.666626pt;width:466.75pt;height:45.3pt;mso-position-horizontal-relative:page;mso-position-vertical-relative:page;z-index:-1046128" type="#_x0000_t202" filled="false" stroked="false">
            <v:textbox inset="0,0,0,0">
              <w:txbxContent>
                <w:p>
                  <w:pPr>
                    <w:pStyle w:val="BodyText"/>
                    <w:spacing w:line="261" w:lineRule="auto"/>
                    <w:ind w:right="-2"/>
                  </w:pPr>
                  <w:r>
                    <w:rPr/>
                    <w:t>If the People appeal from a judgment on a demurrer to the complaint, including any notice to appear, or if the defendant or the People appeal from an appealable order other than a ruling on a motion for new trial, the normal record is composed of:</w:t>
                  </w:r>
                </w:p>
              </w:txbxContent>
            </v:textbox>
            <w10:wrap type="none"/>
          </v:shape>
        </w:pict>
      </w:r>
      <w:r>
        <w:rPr/>
        <w:pict>
          <v:shape style="position:absolute;margin-left:71pt;margin-top:447.666626pt;width:15.95pt;height:15.3pt;mso-position-horizontal-relative:page;mso-position-vertical-relative:page;z-index:-1046104" type="#_x0000_t202" filled="false" stroked="false">
            <v:textbox inset="0,0,0,0">
              <w:txbxContent>
                <w:p>
                  <w:pPr>
                    <w:pStyle w:val="BodyText"/>
                  </w:pPr>
                  <w:r>
                    <w:rPr/>
                    <w:t>(1)</w:t>
                  </w:r>
                </w:p>
              </w:txbxContent>
            </v:textbox>
            <w10:wrap type="none"/>
          </v:shape>
        </w:pict>
      </w:r>
      <w:r>
        <w:rPr/>
        <w:pict>
          <v:shape style="position:absolute;margin-left:99.800003pt;margin-top:447.666626pt;width:227.3pt;height:15.3pt;mso-position-horizontal-relative:page;mso-position-vertical-relative:page;z-index:-1046080" type="#_x0000_t202" filled="false" stroked="false">
            <v:textbox inset="0,0,0,0">
              <w:txbxContent>
                <w:p>
                  <w:pPr>
                    <w:spacing w:before="10"/>
                    <w:ind w:left="20" w:right="0" w:firstLine="0"/>
                    <w:jc w:val="left"/>
                    <w:rPr>
                      <w:i/>
                      <w:sz w:val="24"/>
                    </w:rPr>
                  </w:pPr>
                  <w:r>
                    <w:rPr>
                      <w:i/>
                      <w:sz w:val="24"/>
                    </w:rPr>
                    <w:t>Record of the documents filed in the trial court</w:t>
                  </w:r>
                </w:p>
              </w:txbxContent>
            </v:textbox>
            <w10:wrap type="none"/>
          </v:shape>
        </w:pict>
      </w:r>
      <w:r>
        <w:rPr/>
        <w:pict>
          <v:shape style="position:absolute;margin-left:99.800003pt;margin-top:477.666626pt;width:273.75pt;height:15.3pt;mso-position-horizontal-relative:page;mso-position-vertical-relative:page;z-index:-1046056" type="#_x0000_t202" filled="false" stroked="false">
            <v:textbox inset="0,0,0,0">
              <w:txbxContent>
                <w:p>
                  <w:pPr>
                    <w:pStyle w:val="BodyText"/>
                  </w:pPr>
                  <w:r>
                    <w:rPr/>
                    <w:t>A clerk’s transcript or original trial court file containing:</w:t>
                  </w:r>
                </w:p>
              </w:txbxContent>
            </v:textbox>
            <w10:wrap type="none"/>
          </v:shape>
        </w:pict>
      </w:r>
      <w:r>
        <w:rPr/>
        <w:pict>
          <v:shape style="position:absolute;margin-left:99.800003pt;margin-top:507.666626pt;width:18.55pt;height:15.3pt;mso-position-horizontal-relative:page;mso-position-vertical-relative:page;z-index:-1046032" type="#_x0000_t202" filled="false" stroked="false">
            <v:textbox inset="0,0,0,0">
              <w:txbxContent>
                <w:p>
                  <w:pPr>
                    <w:pStyle w:val="BodyText"/>
                  </w:pPr>
                  <w:bookmarkStart w:name="(A) The complaint, including any notice " w:id="5094"/>
                  <w:bookmarkEnd w:id="5094"/>
                  <w:r>
                    <w:rPr/>
                  </w:r>
                  <w:r>
                    <w:rPr/>
                    <w:t>(A)</w:t>
                  </w:r>
                </w:p>
              </w:txbxContent>
            </v:textbox>
            <w10:wrap type="none"/>
          </v:shape>
        </w:pict>
      </w:r>
      <w:r>
        <w:rPr/>
        <w:pict>
          <v:shape style="position:absolute;margin-left:128.600006pt;margin-top:507.666626pt;width:328.65pt;height:15.3pt;mso-position-horizontal-relative:page;mso-position-vertical-relative:page;z-index:-1046008" type="#_x0000_t202" filled="false" stroked="false">
            <v:textbox inset="0,0,0,0">
              <w:txbxContent>
                <w:p>
                  <w:pPr>
                    <w:pStyle w:val="BodyText"/>
                  </w:pPr>
                  <w:r>
                    <w:rPr/>
                    <w:t>The complaint, including any notice to appear, and any amendment;</w:t>
                  </w:r>
                </w:p>
              </w:txbxContent>
            </v:textbox>
            <w10:wrap type="none"/>
          </v:shape>
        </w:pict>
      </w:r>
      <w:r>
        <w:rPr/>
        <w:pict>
          <v:shape style="position:absolute;margin-left:99.800003pt;margin-top:537.666626pt;width:17.75pt;height:15.3pt;mso-position-horizontal-relative:page;mso-position-vertical-relative:page;z-index:-1045984" type="#_x0000_t202" filled="false" stroked="false">
            <v:textbox inset="0,0,0,0">
              <w:txbxContent>
                <w:p>
                  <w:pPr>
                    <w:pStyle w:val="BodyText"/>
                  </w:pPr>
                  <w:bookmarkStart w:name="(B) Any demurrer or other plea;" w:id="5095"/>
                  <w:bookmarkEnd w:id="5095"/>
                  <w:r>
                    <w:rPr/>
                  </w:r>
                  <w:r>
                    <w:rPr/>
                    <w:t>(B)</w:t>
                  </w:r>
                </w:p>
              </w:txbxContent>
            </v:textbox>
            <w10:wrap type="none"/>
          </v:shape>
        </w:pict>
      </w:r>
      <w:r>
        <w:rPr/>
        <w:pict>
          <v:shape style="position:absolute;margin-left:128.600006pt;margin-top:537.666626pt;width:136.450pt;height:15.3pt;mso-position-horizontal-relative:page;mso-position-vertical-relative:page;z-index:-1045960" type="#_x0000_t202" filled="false" stroked="false">
            <v:textbox inset="0,0,0,0">
              <w:txbxContent>
                <w:p>
                  <w:pPr>
                    <w:pStyle w:val="BodyText"/>
                  </w:pPr>
                  <w:r>
                    <w:rPr/>
                    <w:t>Any demurrer or other plea;</w:t>
                  </w:r>
                </w:p>
              </w:txbxContent>
            </v:textbox>
            <w10:wrap type="none"/>
          </v:shape>
        </w:pict>
      </w:r>
      <w:r>
        <w:rPr/>
        <w:pict>
          <v:shape style="position:absolute;margin-left:99.800003pt;margin-top:567.666626pt;width:17.95pt;height:15.3pt;mso-position-horizontal-relative:page;mso-position-vertical-relative:page;z-index:-1045936" type="#_x0000_t202" filled="false" stroked="false">
            <v:textbox inset="0,0,0,0">
              <w:txbxContent>
                <w:p>
                  <w:pPr>
                    <w:pStyle w:val="BodyText"/>
                  </w:pPr>
                  <w:bookmarkStart w:name="(C) Any motion or notice of motion grant" w:id="5096"/>
                  <w:bookmarkEnd w:id="5096"/>
                  <w:r>
                    <w:rPr/>
                  </w:r>
                  <w:r>
                    <w:rPr/>
                    <w:t>(C)</w:t>
                  </w:r>
                </w:p>
              </w:txbxContent>
            </v:textbox>
            <w10:wrap type="none"/>
          </v:shape>
        </w:pict>
      </w:r>
      <w:r>
        <w:rPr/>
        <w:pict>
          <v:shape style="position:absolute;margin-left:128.600006pt;margin-top:567.666626pt;width:402.25pt;height:30.3pt;mso-position-horizontal-relative:page;mso-position-vertical-relative:page;z-index:-1045912" type="#_x0000_t202" filled="false" stroked="false">
            <v:textbox inset="0,0,0,0">
              <w:txbxContent>
                <w:p>
                  <w:pPr>
                    <w:pStyle w:val="BodyText"/>
                    <w:spacing w:line="261" w:lineRule="auto"/>
                  </w:pPr>
                  <w:r>
                    <w:rPr/>
                    <w:t>Any motion or notice of motion granted or denied by the order appealed from, with supporting and opposing memoranda and attachments;</w:t>
                  </w:r>
                </w:p>
              </w:txbxContent>
            </v:textbox>
            <w10:wrap type="none"/>
          </v:shape>
        </w:pict>
      </w:r>
      <w:r>
        <w:rPr/>
        <w:pict>
          <v:shape style="position:absolute;margin-left:99.800003pt;margin-top:612.666626pt;width:18.55pt;height:15.3pt;mso-position-horizontal-relative:page;mso-position-vertical-relative:page;z-index:-1045888" type="#_x0000_t202" filled="false" stroked="false">
            <v:textbox inset="0,0,0,0">
              <w:txbxContent>
                <w:p>
                  <w:pPr>
                    <w:pStyle w:val="BodyText"/>
                  </w:pPr>
                  <w:bookmarkStart w:name="(D) The judgment or order appealed from " w:id="5097"/>
                  <w:bookmarkEnd w:id="5097"/>
                  <w:r>
                    <w:rPr/>
                  </w:r>
                  <w:r>
                    <w:rPr/>
                    <w:t>(D)</w:t>
                  </w:r>
                </w:p>
              </w:txbxContent>
            </v:textbox>
            <w10:wrap type="none"/>
          </v:shape>
        </w:pict>
      </w:r>
      <w:r>
        <w:rPr/>
        <w:pict>
          <v:shape style="position:absolute;margin-left:128.600006pt;margin-top:612.666626pt;width:327.75pt;height:15.3pt;mso-position-horizontal-relative:page;mso-position-vertical-relative:page;z-index:-1045864" type="#_x0000_t202" filled="false" stroked="false">
            <v:textbox inset="0,0,0,0">
              <w:txbxContent>
                <w:p>
                  <w:pPr>
                    <w:pStyle w:val="BodyText"/>
                  </w:pPr>
                  <w:r>
                    <w:rPr/>
                    <w:t>The judgment or order appealed from and any abstract of judgment;</w:t>
                  </w:r>
                </w:p>
              </w:txbxContent>
            </v:textbox>
            <w10:wrap type="none"/>
          </v:shape>
        </w:pict>
      </w:r>
      <w:r>
        <w:rPr/>
        <w:pict>
          <v:shape style="position:absolute;margin-left:99.800003pt;margin-top:642.666626pt;width:17.25pt;height:15.3pt;mso-position-horizontal-relative:page;mso-position-vertical-relative:page;z-index:-1045840" type="#_x0000_t202" filled="false" stroked="false">
            <v:textbox inset="0,0,0,0">
              <w:txbxContent>
                <w:p>
                  <w:pPr>
                    <w:pStyle w:val="BodyText"/>
                  </w:pPr>
                  <w:bookmarkStart w:name="(E) Any court minutes relating to the ju" w:id="5098"/>
                  <w:bookmarkEnd w:id="5098"/>
                  <w:r>
                    <w:rPr/>
                  </w:r>
                  <w:r>
                    <w:rPr/>
                    <w:t>(E)</w:t>
                  </w:r>
                </w:p>
              </w:txbxContent>
            </v:textbox>
            <w10:wrap type="none"/>
          </v:shape>
        </w:pict>
      </w:r>
      <w:r>
        <w:rPr/>
        <w:pict>
          <v:shape style="position:absolute;margin-left:128.600006pt;margin-top:642.666626pt;width:346.1pt;height:15.3pt;mso-position-horizontal-relative:page;mso-position-vertical-relative:page;z-index:-1045816" type="#_x0000_t202" filled="false" stroked="false">
            <v:textbox inset="0,0,0,0">
              <w:txbxContent>
                <w:p>
                  <w:pPr>
                    <w:pStyle w:val="BodyText"/>
                  </w:pPr>
                  <w:r>
                    <w:rPr/>
                    <w:t>Any court minutes relating to the judgment or order appealed from and:</w:t>
                  </w:r>
                </w:p>
              </w:txbxContent>
            </v:textbox>
            <w10:wrap type="none"/>
          </v:shape>
        </w:pict>
      </w:r>
      <w:r>
        <w:rPr/>
        <w:pict>
          <v:shape style="position:absolute;margin-left:128.600006pt;margin-top:672.666626pt;width:13.3pt;height:15.3pt;mso-position-horizontal-relative:page;mso-position-vertical-relative:page;z-index:-1045792" type="#_x0000_t202" filled="false" stroked="false">
            <v:textbox inset="0,0,0,0">
              <w:txbxContent>
                <w:p>
                  <w:pPr>
                    <w:pStyle w:val="BodyText"/>
                  </w:pPr>
                  <w:bookmarkStart w:name="(i) If there was a trial in the case, an" w:id="5099"/>
                  <w:bookmarkEnd w:id="5099"/>
                  <w:r>
                    <w:rPr/>
                  </w:r>
                  <w:r>
                    <w:rPr/>
                    <w:t>(i)</w:t>
                  </w:r>
                </w:p>
              </w:txbxContent>
            </v:textbox>
            <w10:wrap type="none"/>
          </v:shape>
        </w:pict>
      </w:r>
      <w:r>
        <w:rPr/>
        <w:pict>
          <v:shape style="position:absolute;margin-left:157.399994pt;margin-top:672.666626pt;width:380.25pt;height:30.3pt;mso-position-horizontal-relative:page;mso-position-vertical-relative:page;z-index:-1045768" type="#_x0000_t202" filled="false" stroked="false">
            <v:textbox inset="0,0,0,0">
              <w:txbxContent>
                <w:p>
                  <w:pPr>
                    <w:pStyle w:val="BodyText"/>
                    <w:spacing w:line="261" w:lineRule="auto"/>
                    <w:ind w:right="1"/>
                  </w:pPr>
                  <w:r>
                    <w:rPr/>
                    <w:t>If there was a trial in the case, any court minutes of proceedings at the time the original judgment is rendered and any subsequent proceedings; or</w:t>
                  </w:r>
                </w:p>
              </w:txbxContent>
            </v:textbox>
            <w10:wrap type="none"/>
          </v:shape>
        </w:pict>
      </w:r>
      <w:r>
        <w:rPr/>
        <w:pict>
          <v:shape style="position:absolute;margin-left:296pt;margin-top:761.106628pt;width:20pt;height:15.3pt;mso-position-horizontal-relative:page;mso-position-vertical-relative:page;z-index:-1045744" type="#_x0000_t202" filled="false" stroked="false">
            <v:textbox inset="0,0,0,0">
              <w:txbxContent>
                <w:p>
                  <w:pPr>
                    <w:pStyle w:val="BodyText"/>
                  </w:pPr>
                  <w:r>
                    <w:rPr/>
                    <w:t>455</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28.600006pt;margin-top:72.666641pt;width:16.650pt;height:15.3pt;mso-position-horizontal-relative:page;mso-position-vertical-relative:page;z-index:-1045720" type="#_x0000_t202" filled="false" stroked="false">
            <v:textbox inset="0,0,0,0">
              <w:txbxContent>
                <w:p>
                  <w:pPr>
                    <w:pStyle w:val="BodyText"/>
                  </w:pPr>
                  <w:bookmarkStart w:name="(ii) If the original judgment of convict" w:id="5100"/>
                  <w:bookmarkEnd w:id="5100"/>
                  <w:r>
                    <w:rPr/>
                  </w:r>
                  <w:r>
                    <w:rPr/>
                    <w:t>(ii)</w:t>
                  </w:r>
                </w:p>
              </w:txbxContent>
            </v:textbox>
            <w10:wrap type="none"/>
          </v:shape>
        </w:pict>
      </w:r>
      <w:r>
        <w:rPr/>
        <w:pict>
          <v:shape style="position:absolute;margin-left:157.399994pt;margin-top:72.666641pt;width:368.6pt;height:45.3pt;mso-position-horizontal-relative:page;mso-position-vertical-relative:page;z-index:-1045696" type="#_x0000_t202" filled="false" stroked="false">
            <v:textbox inset="0,0,0,0">
              <w:txbxContent>
                <w:p>
                  <w:pPr>
                    <w:pStyle w:val="BodyText"/>
                    <w:spacing w:line="261" w:lineRule="auto"/>
                    <w:ind w:right="1"/>
                  </w:pPr>
                  <w:r>
                    <w:rPr/>
                    <w:t>If the original judgment of conviction is based on a guilty plea or nolo contendere plea, any court minutes of the proceedings at the time of entry of such plea and any subsequent proceedings; and</w:t>
                  </w:r>
                </w:p>
              </w:txbxContent>
            </v:textbox>
            <w10:wrap type="none"/>
          </v:shape>
        </w:pict>
      </w:r>
      <w:r>
        <w:rPr/>
        <w:pict>
          <v:shape style="position:absolute;margin-left:99.800003pt;margin-top:132.666641pt;width:16.45pt;height:15.3pt;mso-position-horizontal-relative:page;mso-position-vertical-relative:page;z-index:-1045672" type="#_x0000_t202" filled="false" stroked="false">
            <v:textbox inset="0,0,0,0">
              <w:txbxContent>
                <w:p>
                  <w:pPr>
                    <w:pStyle w:val="BodyText"/>
                  </w:pPr>
                  <w:bookmarkStart w:name="(F) The notice of appeal." w:id="5101"/>
                  <w:bookmarkEnd w:id="5101"/>
                  <w:r>
                    <w:rPr/>
                  </w:r>
                  <w:r>
                    <w:rPr/>
                    <w:t>(F)</w:t>
                  </w:r>
                </w:p>
              </w:txbxContent>
            </v:textbox>
            <w10:wrap type="none"/>
          </v:shape>
        </w:pict>
      </w:r>
      <w:r>
        <w:rPr/>
        <w:pict>
          <v:shape style="position:absolute;margin-left:128.600006pt;margin-top:132.666641pt;width:103.15pt;height:15.3pt;mso-position-horizontal-relative:page;mso-position-vertical-relative:page;z-index:-1045648" type="#_x0000_t202" filled="false" stroked="false">
            <v:textbox inset="0,0,0,0">
              <w:txbxContent>
                <w:p>
                  <w:pPr>
                    <w:pStyle w:val="BodyText"/>
                  </w:pPr>
                  <w:r>
                    <w:rPr/>
                    <w:t>The notice of appeal.</w:t>
                  </w:r>
                </w:p>
              </w:txbxContent>
            </v:textbox>
            <w10:wrap type="none"/>
          </v:shape>
        </w:pict>
      </w:r>
      <w:r>
        <w:rPr/>
        <w:pict>
          <v:shape style="position:absolute;margin-left:71pt;margin-top:162.666641pt;width:15.95pt;height:15.3pt;mso-position-horizontal-relative:page;mso-position-vertical-relative:page;z-index:-1045624" type="#_x0000_t202" filled="false" stroked="false">
            <v:textbox inset="0,0,0,0">
              <w:txbxContent>
                <w:p>
                  <w:pPr>
                    <w:pStyle w:val="BodyText"/>
                  </w:pPr>
                  <w:r>
                    <w:rPr/>
                    <w:t>(2)</w:t>
                  </w:r>
                </w:p>
              </w:txbxContent>
            </v:textbox>
            <w10:wrap type="none"/>
          </v:shape>
        </w:pict>
      </w:r>
      <w:r>
        <w:rPr/>
        <w:pict>
          <v:shape style="position:absolute;margin-left:99.800003pt;margin-top:162.666641pt;width:233.3pt;height:15.3pt;mso-position-horizontal-relative:page;mso-position-vertical-relative:page;z-index:-1045600" type="#_x0000_t202" filled="false" stroked="false">
            <v:textbox inset="0,0,0,0">
              <w:txbxContent>
                <w:p>
                  <w:pPr>
                    <w:spacing w:before="10"/>
                    <w:ind w:left="20" w:right="0" w:firstLine="0"/>
                    <w:jc w:val="left"/>
                    <w:rPr>
                      <w:i/>
                      <w:sz w:val="24"/>
                    </w:rPr>
                  </w:pPr>
                  <w:r>
                    <w:rPr>
                      <w:i/>
                      <w:sz w:val="24"/>
                    </w:rPr>
                    <w:t>Record of the oral proceedings in the trial court</w:t>
                  </w:r>
                </w:p>
              </w:txbxContent>
            </v:textbox>
            <w10:wrap type="none"/>
          </v:shape>
        </w:pict>
      </w:r>
      <w:r>
        <w:rPr/>
        <w:pict>
          <v:shape style="position:absolute;margin-left:99.800003pt;margin-top:192.666641pt;width:431.05pt;height:30.3pt;mso-position-horizontal-relative:page;mso-position-vertical-relative:page;z-index:-1045576" type="#_x0000_t202" filled="false" stroked="false">
            <v:textbox inset="0,0,0,0">
              <w:txbxContent>
                <w:p>
                  <w:pPr>
                    <w:pStyle w:val="BodyText"/>
                    <w:spacing w:line="261" w:lineRule="auto"/>
                    <w:ind w:right="-3"/>
                  </w:pPr>
                  <w:r>
                    <w:rPr/>
                    <w:t>If an appellant wants to raise any issue that requires consideration of the oral proceedings in the trial court:</w:t>
                  </w:r>
                </w:p>
              </w:txbxContent>
            </v:textbox>
            <w10:wrap type="none"/>
          </v:shape>
        </w:pict>
      </w:r>
      <w:r>
        <w:rPr/>
        <w:pict>
          <v:shape style="position:absolute;margin-left:99.800003pt;margin-top:237.666641pt;width:18.55pt;height:15.3pt;mso-position-horizontal-relative:page;mso-position-vertical-relative:page;z-index:-1045552" type="#_x0000_t202" filled="false" stroked="false">
            <v:textbox inset="0,0,0,0">
              <w:txbxContent>
                <w:p>
                  <w:pPr>
                    <w:pStyle w:val="BodyText"/>
                  </w:pPr>
                  <w:bookmarkStart w:name="(A) A reporter’s transcript, a transcrip" w:id="5102"/>
                  <w:bookmarkEnd w:id="5102"/>
                  <w:r>
                    <w:rPr/>
                  </w:r>
                  <w:r>
                    <w:rPr/>
                    <w:t>(A)</w:t>
                  </w:r>
                </w:p>
              </w:txbxContent>
            </v:textbox>
            <w10:wrap type="none"/>
          </v:shape>
        </w:pict>
      </w:r>
      <w:r>
        <w:rPr/>
        <w:pict>
          <v:shape style="position:absolute;margin-left:128.600006pt;margin-top:237.666641pt;width:400.4pt;height:45.3pt;mso-position-horizontal-relative:page;mso-position-vertical-relative:page;z-index:-1045528" type="#_x0000_t202" filled="false" stroked="false">
            <v:textbox inset="0,0,0,0">
              <w:txbxContent>
                <w:p>
                  <w:pPr>
                    <w:pStyle w:val="BodyText"/>
                    <w:spacing w:line="261" w:lineRule="auto"/>
                    <w:ind w:right="17"/>
                    <w:jc w:val="both"/>
                  </w:pPr>
                  <w:r>
                    <w:rPr/>
                    <w:t>A reporter’s transcript, a transcript prepared under rule 8.917, an official electronic recording under rule 8.917, or a statement on appeal under rule 8.916 summarizing any oral proceedings incident to the judgment or order being appealed.</w:t>
                  </w:r>
                </w:p>
              </w:txbxContent>
            </v:textbox>
            <w10:wrap type="none"/>
          </v:shape>
        </w:pict>
      </w:r>
      <w:r>
        <w:rPr/>
        <w:pict>
          <v:shape style="position:absolute;margin-left:99.800003pt;margin-top:297.666626pt;width:17.75pt;height:15.3pt;mso-position-horizontal-relative:page;mso-position-vertical-relative:page;z-index:-1045504" type="#_x0000_t202" filled="false" stroked="false">
            <v:textbox inset="0,0,0,0">
              <w:txbxContent>
                <w:p>
                  <w:pPr>
                    <w:pStyle w:val="BodyText"/>
                  </w:pPr>
                  <w:bookmarkStart w:name="(B) If the appeal is from an order after" w:id="5103"/>
                  <w:bookmarkEnd w:id="5103"/>
                  <w:r>
                    <w:rPr/>
                  </w:r>
                  <w:r>
                    <w:rPr/>
                    <w:t>(B)</w:t>
                  </w:r>
                </w:p>
              </w:txbxContent>
            </v:textbox>
            <w10:wrap type="none"/>
          </v:shape>
        </w:pict>
      </w:r>
      <w:r>
        <w:rPr/>
        <w:pict>
          <v:shape style="position:absolute;margin-left:128.600006pt;margin-top:297.666626pt;width:386.5pt;height:45.3pt;mso-position-horizontal-relative:page;mso-position-vertical-relative:page;z-index:-1045480" type="#_x0000_t202" filled="false" stroked="false">
            <v:textbox inset="0,0,0,0">
              <w:txbxContent>
                <w:p>
                  <w:pPr>
                    <w:pStyle w:val="BodyText"/>
                    <w:spacing w:line="261" w:lineRule="auto"/>
                    <w:ind w:right="18"/>
                    <w:jc w:val="both"/>
                  </w:pPr>
                  <w:r>
                    <w:rPr/>
                    <w:t>If the appeal is from an order after judgment, a reporter’s transcript, a transcript prepared under rule 8.917, an official electronic recording under rule 8.917, or a statement on appeal under rule 8.916 summarizing any oral proceedings from:</w:t>
                  </w:r>
                </w:p>
              </w:txbxContent>
            </v:textbox>
            <w10:wrap type="none"/>
          </v:shape>
        </w:pict>
      </w:r>
      <w:r>
        <w:rPr/>
        <w:pict>
          <v:shape style="position:absolute;margin-left:128.600006pt;margin-top:357.666626pt;width:13.3pt;height:15.3pt;mso-position-horizontal-relative:page;mso-position-vertical-relative:page;z-index:-1045456" type="#_x0000_t202" filled="false" stroked="false">
            <v:textbox inset="0,0,0,0">
              <w:txbxContent>
                <w:p>
                  <w:pPr>
                    <w:pStyle w:val="BodyText"/>
                  </w:pPr>
                  <w:bookmarkStart w:name="(i) The original sentencing proceeding; " w:id="5104"/>
                  <w:bookmarkEnd w:id="5104"/>
                  <w:r>
                    <w:rPr/>
                  </w:r>
                  <w:r>
                    <w:rPr/>
                    <w:t>(i)</w:t>
                  </w:r>
                </w:p>
              </w:txbxContent>
            </v:textbox>
            <w10:wrap type="none"/>
          </v:shape>
        </w:pict>
      </w:r>
      <w:r>
        <w:rPr/>
        <w:pict>
          <v:shape style="position:absolute;margin-left:157.399994pt;margin-top:357.666626pt;width:195.05pt;height:15.3pt;mso-position-horizontal-relative:page;mso-position-vertical-relative:page;z-index:-1045432" type="#_x0000_t202" filled="false" stroked="false">
            <v:textbox inset="0,0,0,0">
              <w:txbxContent>
                <w:p>
                  <w:pPr>
                    <w:pStyle w:val="BodyText"/>
                  </w:pPr>
                  <w:r>
                    <w:rPr/>
                    <w:t>The original sentencing proceeding; and</w:t>
                  </w:r>
                </w:p>
              </w:txbxContent>
            </v:textbox>
            <w10:wrap type="none"/>
          </v:shape>
        </w:pict>
      </w:r>
      <w:r>
        <w:rPr/>
        <w:pict>
          <v:shape style="position:absolute;margin-left:128.600006pt;margin-top:387.666626pt;width:16.650pt;height:15.3pt;mso-position-horizontal-relative:page;mso-position-vertical-relative:page;z-index:-1045408" type="#_x0000_t202" filled="false" stroked="false">
            <v:textbox inset="0,0,0,0">
              <w:txbxContent>
                <w:p>
                  <w:pPr>
                    <w:pStyle w:val="BodyText"/>
                  </w:pPr>
                  <w:bookmarkStart w:name="(ii) If the original judgment of convict" w:id="5105"/>
                  <w:bookmarkEnd w:id="5105"/>
                  <w:r>
                    <w:rPr/>
                  </w:r>
                  <w:r>
                    <w:rPr/>
                    <w:t>(ii)</w:t>
                  </w:r>
                </w:p>
              </w:txbxContent>
            </v:textbox>
            <w10:wrap type="none"/>
          </v:shape>
        </w:pict>
      </w:r>
      <w:r>
        <w:rPr/>
        <w:pict>
          <v:shape style="position:absolute;margin-left:157.399994pt;margin-top:387.666626pt;width:338.95pt;height:30.3pt;mso-position-horizontal-relative:page;mso-position-vertical-relative:page;z-index:-1045384" type="#_x0000_t202" filled="false" stroked="false">
            <v:textbox inset="0,0,0,0">
              <w:txbxContent>
                <w:p>
                  <w:pPr>
                    <w:pStyle w:val="BodyText"/>
                    <w:spacing w:line="261" w:lineRule="auto"/>
                  </w:pPr>
                  <w:r>
                    <w:rPr/>
                    <w:t>If the original judgment of conviction is based on a guilty plea or nolo contendere plea, the proceedings at the time of entry of such plea.</w:t>
                  </w:r>
                </w:p>
              </w:txbxContent>
            </v:textbox>
            <w10:wrap type="none"/>
          </v:shape>
        </w:pict>
      </w:r>
      <w:r>
        <w:rPr/>
        <w:pict>
          <v:shape style="position:absolute;margin-left:71pt;margin-top:433.762115pt;width:364.7pt;height:14.25pt;mso-position-horizontal-relative:page;mso-position-vertical-relative:page;z-index:-1045360" type="#_x0000_t202" filled="false" stroked="false">
            <v:textbox inset="0,0,0,0">
              <w:txbxContent>
                <w:p>
                  <w:pPr>
                    <w:spacing w:before="11"/>
                    <w:ind w:left="20" w:right="0" w:firstLine="0"/>
                    <w:jc w:val="left"/>
                    <w:rPr>
                      <w:i/>
                      <w:sz w:val="22"/>
                    </w:rPr>
                  </w:pPr>
                  <w:r>
                    <w:rPr>
                      <w:i/>
                      <w:sz w:val="22"/>
                    </w:rPr>
                    <w:t>Rule 8.920 amended effective January 1, 2013; adopted effective January 1, 2009.</w:t>
                  </w:r>
                </w:p>
              </w:txbxContent>
            </v:textbox>
            <w10:wrap type="none"/>
          </v:shape>
        </w:pict>
      </w:r>
      <w:r>
        <w:rPr/>
        <w:pict>
          <v:shape style="position:absolute;margin-left:231.679993pt;margin-top:463.762115pt;width:148.7pt;height:14.25pt;mso-position-horizontal-relative:page;mso-position-vertical-relative:page;z-index:-104533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493.762115pt;width:453.55pt;height:44.25pt;mso-position-horizontal-relative:page;mso-position-vertical-relative:page;z-index:-1045312" type="#_x0000_t202" filled="false" stroked="false">
            <v:textbox inset="0,0,0,0">
              <w:txbxContent>
                <w:p>
                  <w:pPr>
                    <w:spacing w:line="285" w:lineRule="auto" w:before="11"/>
                    <w:ind w:left="20" w:right="0" w:firstLine="0"/>
                    <w:jc w:val="left"/>
                    <w:rPr>
                      <w:sz w:val="22"/>
                    </w:rPr>
                  </w:pPr>
                  <w:r>
                    <w:rPr>
                      <w:b/>
                      <w:sz w:val="22"/>
                    </w:rPr>
                    <w:t>Subdivision (1)(E). </w:t>
                  </w:r>
                  <w:r>
                    <w:rPr>
                      <w:sz w:val="22"/>
                    </w:rPr>
                    <w:t>This rule identifies the minutes that must be included in the record. The trial court clerk may include additional minutes beyond those identified in this rule if that would be more cost- effective.</w:t>
                  </w:r>
                </w:p>
              </w:txbxContent>
            </v:textbox>
            <w10:wrap type="none"/>
          </v:shape>
        </w:pict>
      </w:r>
      <w:r>
        <w:rPr/>
        <w:pict>
          <v:shape style="position:absolute;margin-left:71pt;margin-top:552.666626pt;width:107.8pt;height:15.3pt;mso-position-horizontal-relative:page;mso-position-vertical-relative:page;z-index:-1045288" type="#_x0000_t202" filled="false" stroked="false">
            <v:textbox inset="0,0,0,0">
              <w:txbxContent>
                <w:p>
                  <w:pPr>
                    <w:spacing w:before="10"/>
                    <w:ind w:left="20" w:right="0" w:firstLine="0"/>
                    <w:jc w:val="left"/>
                    <w:rPr>
                      <w:b/>
                      <w:sz w:val="24"/>
                    </w:rPr>
                  </w:pPr>
                  <w:bookmarkStart w:name="Rule 8.921.  Exhibits" w:id="5106"/>
                  <w:bookmarkEnd w:id="5106"/>
                  <w:r>
                    <w:rPr/>
                  </w:r>
                  <w:r>
                    <w:rPr>
                      <w:b/>
                      <w:sz w:val="24"/>
                    </w:rPr>
                    <w:t>Rule 8.921.</w:t>
                  </w:r>
                  <w:r>
                    <w:rPr>
                      <w:b/>
                      <w:spacing w:val="56"/>
                      <w:sz w:val="24"/>
                    </w:rPr>
                    <w:t> </w:t>
                  </w:r>
                  <w:r>
                    <w:rPr>
                      <w:b/>
                      <w:sz w:val="24"/>
                    </w:rPr>
                    <w:t>Exhibits</w:t>
                  </w:r>
                </w:p>
              </w:txbxContent>
            </v:textbox>
            <w10:wrap type="none"/>
          </v:shape>
        </w:pict>
      </w:r>
      <w:r>
        <w:rPr/>
        <w:pict>
          <v:shape style="position:absolute;margin-left:71pt;margin-top:582.666626pt;width:15.95pt;height:15.3pt;mso-position-horizontal-relative:page;mso-position-vertical-relative:page;z-index:-1045264" type="#_x0000_t202" filled="false" stroked="false">
            <v:textbox inset="0,0,0,0">
              <w:txbxContent>
                <w:p>
                  <w:pPr>
                    <w:spacing w:before="10"/>
                    <w:ind w:left="20" w:right="0" w:firstLine="0"/>
                    <w:jc w:val="left"/>
                    <w:rPr>
                      <w:b/>
                      <w:sz w:val="24"/>
                    </w:rPr>
                  </w:pPr>
                  <w:bookmarkStart w:name="(a) Exhibits deemed part of record" w:id="5107"/>
                  <w:bookmarkEnd w:id="5107"/>
                  <w:r>
                    <w:rPr/>
                  </w:r>
                  <w:r>
                    <w:rPr>
                      <w:b/>
                      <w:sz w:val="24"/>
                    </w:rPr>
                    <w:t>(a)</w:t>
                  </w:r>
                </w:p>
              </w:txbxContent>
            </v:textbox>
            <w10:wrap type="none"/>
          </v:shape>
        </w:pict>
      </w:r>
      <w:r>
        <w:rPr/>
        <w:pict>
          <v:shape style="position:absolute;margin-left:99.800003pt;margin-top:582.666626pt;width:161.85pt;height:15.3pt;mso-position-horizontal-relative:page;mso-position-vertical-relative:page;z-index:-1045240" type="#_x0000_t202" filled="false" stroked="false">
            <v:textbox inset="0,0,0,0">
              <w:txbxContent>
                <w:p>
                  <w:pPr>
                    <w:spacing w:before="10"/>
                    <w:ind w:left="20" w:right="0" w:firstLine="0"/>
                    <w:jc w:val="left"/>
                    <w:rPr>
                      <w:b/>
                      <w:sz w:val="24"/>
                    </w:rPr>
                  </w:pPr>
                  <w:r>
                    <w:rPr>
                      <w:b/>
                      <w:sz w:val="24"/>
                    </w:rPr>
                    <w:t>Exhibits deemed part of record</w:t>
                  </w:r>
                </w:p>
              </w:txbxContent>
            </v:textbox>
            <w10:wrap type="none"/>
          </v:shape>
        </w:pict>
      </w:r>
      <w:r>
        <w:rPr/>
        <w:pict>
          <v:shape style="position:absolute;margin-left:99.800003pt;margin-top:612.666626pt;width:438.1pt;height:30.3pt;mso-position-horizontal-relative:page;mso-position-vertical-relative:page;z-index:-1045216" type="#_x0000_t202" filled="false" stroked="false">
            <v:textbox inset="0,0,0,0">
              <w:txbxContent>
                <w:p>
                  <w:pPr>
                    <w:pStyle w:val="BodyText"/>
                    <w:spacing w:line="261" w:lineRule="auto"/>
                    <w:ind w:right="-2"/>
                  </w:pPr>
                  <w:bookmarkStart w:name="Exhibits admitted in evidence, refused, " w:id="5108"/>
                  <w:bookmarkEnd w:id="5108"/>
                  <w:r>
                    <w:rPr/>
                  </w:r>
                  <w:r>
                    <w:rPr/>
                    <w:t>Exhibits admitted in evidence, refused, or lodged are deemed part of the record but may be transmitted to the appellate division only as provided in this rule.</w:t>
                  </w:r>
                </w:p>
              </w:txbxContent>
            </v:textbox>
            <w10:wrap type="none"/>
          </v:shape>
        </w:pict>
      </w:r>
      <w:r>
        <w:rPr/>
        <w:pict>
          <v:shape style="position:absolute;margin-left:71pt;margin-top:657.666626pt;width:16.650pt;height:15.3pt;mso-position-horizontal-relative:page;mso-position-vertical-relative:page;z-index:-1045192" type="#_x0000_t202" filled="false" stroked="false">
            <v:textbox inset="0,0,0,0">
              <w:txbxContent>
                <w:p>
                  <w:pPr>
                    <w:spacing w:before="10"/>
                    <w:ind w:left="20" w:right="0" w:firstLine="0"/>
                    <w:jc w:val="left"/>
                    <w:rPr>
                      <w:b/>
                      <w:sz w:val="24"/>
                    </w:rPr>
                  </w:pPr>
                  <w:bookmarkStart w:name="(b) Notice of designation" w:id="5109"/>
                  <w:bookmarkEnd w:id="5109"/>
                  <w:r>
                    <w:rPr/>
                  </w:r>
                  <w:r>
                    <w:rPr>
                      <w:b/>
                      <w:sz w:val="24"/>
                    </w:rPr>
                    <w:t>(b)</w:t>
                  </w:r>
                </w:p>
              </w:txbxContent>
            </v:textbox>
            <w10:wrap type="none"/>
          </v:shape>
        </w:pict>
      </w:r>
      <w:r>
        <w:rPr/>
        <w:pict>
          <v:shape style="position:absolute;margin-left:99.800003pt;margin-top:657.666626pt;width:109.3pt;height:15.3pt;mso-position-horizontal-relative:page;mso-position-vertical-relative:page;z-index:-1045168" type="#_x0000_t202" filled="false" stroked="false">
            <v:textbox inset="0,0,0,0">
              <w:txbxContent>
                <w:p>
                  <w:pPr>
                    <w:spacing w:before="10"/>
                    <w:ind w:left="20" w:right="0" w:firstLine="0"/>
                    <w:jc w:val="left"/>
                    <w:rPr>
                      <w:b/>
                      <w:sz w:val="24"/>
                    </w:rPr>
                  </w:pPr>
                  <w:r>
                    <w:rPr>
                      <w:b/>
                      <w:sz w:val="24"/>
                    </w:rPr>
                    <w:t>Notice of designation</w:t>
                  </w:r>
                </w:p>
              </w:txbxContent>
            </v:textbox>
            <w10:wrap type="none"/>
          </v:shape>
        </w:pict>
      </w:r>
      <w:r>
        <w:rPr/>
        <w:pict>
          <v:shape style="position:absolute;margin-left:99.800003pt;margin-top:687.666626pt;width:15.95pt;height:15.3pt;mso-position-horizontal-relative:page;mso-position-vertical-relative:page;z-index:-1045144" type="#_x0000_t202" filled="false" stroked="false">
            <v:textbox inset="0,0,0,0">
              <w:txbxContent>
                <w:p>
                  <w:pPr>
                    <w:pStyle w:val="BodyText"/>
                  </w:pPr>
                  <w:bookmarkStart w:name="(1) Within 10 days after the last respon" w:id="5110"/>
                  <w:bookmarkEnd w:id="5110"/>
                  <w:r>
                    <w:rPr/>
                  </w:r>
                  <w:r>
                    <w:rPr/>
                    <w:t>(1)</w:t>
                  </w:r>
                </w:p>
              </w:txbxContent>
            </v:textbox>
            <w10:wrap type="none"/>
          </v:shape>
        </w:pict>
      </w:r>
      <w:r>
        <w:rPr/>
        <w:pict>
          <v:shape style="position:absolute;margin-left:128.600006pt;margin-top:687.666626pt;width:401.15pt;height:30.3pt;mso-position-horizontal-relative:page;mso-position-vertical-relative:page;z-index:-1045120" type="#_x0000_t202" filled="false" stroked="false">
            <v:textbox inset="0,0,0,0">
              <w:txbxContent>
                <w:p>
                  <w:pPr>
                    <w:pStyle w:val="BodyText"/>
                    <w:spacing w:line="261" w:lineRule="auto"/>
                    <w:ind w:right="-2"/>
                  </w:pPr>
                  <w:r>
                    <w:rPr/>
                    <w:t>Within 10 days after the last respondent’s brief is filed or could be filed under rule 8.927, if the appellant wants the appellate division to consider any original exhibits</w:t>
                  </w:r>
                </w:p>
              </w:txbxContent>
            </v:textbox>
            <w10:wrap type="none"/>
          </v:shape>
        </w:pict>
      </w:r>
      <w:r>
        <w:rPr/>
        <w:pict>
          <v:shape style="position:absolute;margin-left:296pt;margin-top:761.106628pt;width:20pt;height:15.3pt;mso-position-horizontal-relative:page;mso-position-vertical-relative:page;z-index:-1045096" type="#_x0000_t202" filled="false" stroked="false">
            <v:textbox inset="0,0,0,0">
              <w:txbxContent>
                <w:p>
                  <w:pPr>
                    <w:pStyle w:val="BodyText"/>
                  </w:pPr>
                  <w:r>
                    <w:rPr/>
                    <w:t>456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412pt;height:30.3pt;mso-position-horizontal-relative:page;mso-position-vertical-relative:page;z-index:-1045072" type="#_x0000_t202" filled="false" stroked="false">
            <v:textbox inset="0,0,0,0">
              <w:txbxContent>
                <w:p>
                  <w:pPr>
                    <w:pStyle w:val="BodyText"/>
                    <w:spacing w:line="261" w:lineRule="auto"/>
                    <w:ind w:right="-4"/>
                  </w:pPr>
                  <w:r>
                    <w:rPr/>
                    <w:t>that were admitted in evidence, refused, or lodged, the appellant must serve and file a notice in the trial court designating such exhibits.</w:t>
                  </w:r>
                </w:p>
              </w:txbxContent>
            </v:textbox>
            <w10:wrap type="none"/>
          </v:shape>
        </w:pict>
      </w:r>
      <w:r>
        <w:rPr/>
        <w:pict>
          <v:shape style="position:absolute;margin-left:99.800003pt;margin-top:117.666641pt;width:15.95pt;height:15.3pt;mso-position-horizontal-relative:page;mso-position-vertical-relative:page;z-index:-1045048" type="#_x0000_t202" filled="false" stroked="false">
            <v:textbox inset="0,0,0,0">
              <w:txbxContent>
                <w:p>
                  <w:pPr>
                    <w:pStyle w:val="BodyText"/>
                  </w:pPr>
                  <w:bookmarkStart w:name="(2) Within 10 days after a notice under " w:id="5111"/>
                  <w:bookmarkEnd w:id="5111"/>
                  <w:r>
                    <w:rPr/>
                  </w:r>
                  <w:r>
                    <w:rPr/>
                    <w:t>(2)</w:t>
                  </w:r>
                </w:p>
              </w:txbxContent>
            </v:textbox>
            <w10:wrap type="none"/>
          </v:shape>
        </w:pict>
      </w:r>
      <w:r>
        <w:rPr/>
        <w:pict>
          <v:shape style="position:absolute;margin-left:128.600006pt;margin-top:117.666641pt;width:404.05pt;height:45.3pt;mso-position-horizontal-relative:page;mso-position-vertical-relative:page;z-index:-1045024" type="#_x0000_t202" filled="false" stroked="false">
            <v:textbox inset="0,0,0,0">
              <w:txbxContent>
                <w:p>
                  <w:pPr>
                    <w:pStyle w:val="BodyText"/>
                    <w:spacing w:line="261" w:lineRule="auto"/>
                    <w:ind w:right="-4"/>
                  </w:pPr>
                  <w:r>
                    <w:rPr/>
                    <w:t>Within 10 days after a notice under (1) is served, any other party wanting the appellate division to consider additional exhibits must serve and file a notice in trial court designating such exhibits.</w:t>
                  </w:r>
                </w:p>
              </w:txbxContent>
            </v:textbox>
            <w10:wrap type="none"/>
          </v:shape>
        </w:pict>
      </w:r>
      <w:r>
        <w:rPr/>
        <w:pict>
          <v:shape style="position:absolute;margin-left:99.800003pt;margin-top:177.666641pt;width:15.95pt;height:15.3pt;mso-position-horizontal-relative:page;mso-position-vertical-relative:page;z-index:-1045000" type="#_x0000_t202" filled="false" stroked="false">
            <v:textbox inset="0,0,0,0">
              <w:txbxContent>
                <w:p>
                  <w:pPr>
                    <w:pStyle w:val="BodyText"/>
                  </w:pPr>
                  <w:bookmarkStart w:name="(3) A party filing a notice under (1) or" w:id="5112"/>
                  <w:bookmarkEnd w:id="5112"/>
                  <w:r>
                    <w:rPr/>
                  </w:r>
                  <w:r>
                    <w:rPr/>
                    <w:t>(3)</w:t>
                  </w:r>
                </w:p>
              </w:txbxContent>
            </v:textbox>
            <w10:wrap type="none"/>
          </v:shape>
        </w:pict>
      </w:r>
      <w:r>
        <w:rPr/>
        <w:pict>
          <v:shape style="position:absolute;margin-left:128.600006pt;margin-top:177.666641pt;width:398.3pt;height:15.3pt;mso-position-horizontal-relative:page;mso-position-vertical-relative:page;z-index:-1044976" type="#_x0000_t202" filled="false" stroked="false">
            <v:textbox inset="0,0,0,0">
              <w:txbxContent>
                <w:p>
                  <w:pPr>
                    <w:pStyle w:val="BodyText"/>
                  </w:pPr>
                  <w:r>
                    <w:rPr/>
                    <w:t>A party filing a notice under (1) or (2) must serve a copy on the appellate division.</w:t>
                  </w:r>
                </w:p>
              </w:txbxContent>
            </v:textbox>
            <w10:wrap type="none"/>
          </v:shape>
        </w:pict>
      </w:r>
      <w:r>
        <w:rPr/>
        <w:pict>
          <v:shape style="position:absolute;margin-left:71pt;margin-top:207.666641pt;width:15.15pt;height:15.3pt;mso-position-horizontal-relative:page;mso-position-vertical-relative:page;z-index:-1044952" type="#_x0000_t202" filled="false" stroked="false">
            <v:textbox inset="0,0,0,0">
              <w:txbxContent>
                <w:p>
                  <w:pPr>
                    <w:spacing w:before="10"/>
                    <w:ind w:left="20" w:right="0" w:firstLine="0"/>
                    <w:jc w:val="left"/>
                    <w:rPr>
                      <w:b/>
                      <w:sz w:val="24"/>
                    </w:rPr>
                  </w:pPr>
                  <w:bookmarkStart w:name="(c) Request by appellate division" w:id="5113"/>
                  <w:bookmarkEnd w:id="5113"/>
                  <w:r>
                    <w:rPr/>
                  </w:r>
                  <w:r>
                    <w:rPr>
                      <w:b/>
                      <w:sz w:val="24"/>
                    </w:rPr>
                    <w:t>(c)</w:t>
                  </w:r>
                </w:p>
              </w:txbxContent>
            </v:textbox>
            <w10:wrap type="none"/>
          </v:shape>
        </w:pict>
      </w:r>
      <w:r>
        <w:rPr/>
        <w:pict>
          <v:shape style="position:absolute;margin-left:99.800003pt;margin-top:207.666641pt;width:151.7pt;height:15.3pt;mso-position-horizontal-relative:page;mso-position-vertical-relative:page;z-index:-1044928" type="#_x0000_t202" filled="false" stroked="false">
            <v:textbox inset="0,0,0,0">
              <w:txbxContent>
                <w:p>
                  <w:pPr>
                    <w:spacing w:before="10"/>
                    <w:ind w:left="20" w:right="0" w:firstLine="0"/>
                    <w:jc w:val="left"/>
                    <w:rPr>
                      <w:b/>
                      <w:sz w:val="24"/>
                    </w:rPr>
                  </w:pPr>
                  <w:r>
                    <w:rPr>
                      <w:b/>
                      <w:sz w:val="24"/>
                    </w:rPr>
                    <w:t>Request by appellate division</w:t>
                  </w:r>
                </w:p>
              </w:txbxContent>
            </v:textbox>
            <w10:wrap type="none"/>
          </v:shape>
        </w:pict>
      </w:r>
      <w:r>
        <w:rPr/>
        <w:pict>
          <v:shape style="position:absolute;margin-left:99.800003pt;margin-top:237.666641pt;width:435.65pt;height:15.3pt;mso-position-horizontal-relative:page;mso-position-vertical-relative:page;z-index:-1044904" type="#_x0000_t202" filled="false" stroked="false">
            <v:textbox inset="0,0,0,0">
              <w:txbxContent>
                <w:p>
                  <w:pPr>
                    <w:pStyle w:val="BodyText"/>
                  </w:pPr>
                  <w:bookmarkStart w:name="At any time the appellate division may d" w:id="5114"/>
                  <w:bookmarkEnd w:id="5114"/>
                  <w:r>
                    <w:rPr/>
                  </w:r>
                  <w:r>
                    <w:rPr/>
                    <w:t>At any time the appellate division may direct the trial court or a party to send it an exhibit.</w:t>
                  </w:r>
                </w:p>
              </w:txbxContent>
            </v:textbox>
            <w10:wrap type="none"/>
          </v:shape>
        </w:pict>
      </w:r>
      <w:r>
        <w:rPr/>
        <w:pict>
          <v:shape style="position:absolute;margin-left:71pt;margin-top:267.666626pt;width:16.650pt;height:15.3pt;mso-position-horizontal-relative:page;mso-position-vertical-relative:page;z-index:-1044880" type="#_x0000_t202" filled="false" stroked="false">
            <v:textbox inset="0,0,0,0">
              <w:txbxContent>
                <w:p>
                  <w:pPr>
                    <w:spacing w:before="10"/>
                    <w:ind w:left="20" w:right="0" w:firstLine="0"/>
                    <w:jc w:val="left"/>
                    <w:rPr>
                      <w:b/>
                      <w:sz w:val="24"/>
                    </w:rPr>
                  </w:pPr>
                  <w:bookmarkStart w:name="(d) Transmittal" w:id="5115"/>
                  <w:bookmarkEnd w:id="5115"/>
                  <w:r>
                    <w:rPr/>
                  </w:r>
                  <w:r>
                    <w:rPr>
                      <w:b/>
                      <w:sz w:val="24"/>
                    </w:rPr>
                    <w:t>(d)</w:t>
                  </w:r>
                </w:p>
              </w:txbxContent>
            </v:textbox>
            <w10:wrap type="none"/>
          </v:shape>
        </w:pict>
      </w:r>
      <w:r>
        <w:rPr/>
        <w:pict>
          <v:shape style="position:absolute;margin-left:99.800003pt;margin-top:267.666626pt;width:63.15pt;height:15.3pt;mso-position-horizontal-relative:page;mso-position-vertical-relative:page;z-index:-1044856" type="#_x0000_t202" filled="false" stroked="false">
            <v:textbox inset="0,0,0,0">
              <w:txbxContent>
                <w:p>
                  <w:pPr>
                    <w:spacing w:before="10"/>
                    <w:ind w:left="20" w:right="0" w:firstLine="0"/>
                    <w:jc w:val="left"/>
                    <w:rPr>
                      <w:b/>
                      <w:sz w:val="24"/>
                    </w:rPr>
                  </w:pPr>
                  <w:r>
                    <w:rPr>
                      <w:b/>
                      <w:sz w:val="24"/>
                    </w:rPr>
                    <w:t>Transmittal</w:t>
                  </w:r>
                </w:p>
              </w:txbxContent>
            </v:textbox>
            <w10:wrap type="none"/>
          </v:shape>
        </w:pict>
      </w:r>
      <w:r>
        <w:rPr/>
        <w:pict>
          <v:shape style="position:absolute;margin-left:99.800003pt;margin-top:297.666626pt;width:439.95pt;height:30.3pt;mso-position-horizontal-relative:page;mso-position-vertical-relative:page;z-index:-1044832" type="#_x0000_t202" filled="false" stroked="false">
            <v:textbox inset="0,0,0,0">
              <w:txbxContent>
                <w:p>
                  <w:pPr>
                    <w:pStyle w:val="BodyText"/>
                    <w:spacing w:line="261" w:lineRule="auto"/>
                    <w:ind w:right="-6"/>
                  </w:pPr>
                  <w:bookmarkStart w:name="Unless the appellate division orders oth" w:id="5116"/>
                  <w:bookmarkEnd w:id="5116"/>
                  <w:r>
                    <w:rPr/>
                  </w:r>
                  <w:r>
                    <w:rPr/>
                    <w:t>Unless the appellate division orders otherwise, within 20 days after notice under (b) is filed or after the appellate division directs that an exhibit be sent:</w:t>
                  </w:r>
                </w:p>
              </w:txbxContent>
            </v:textbox>
            <w10:wrap type="none"/>
          </v:shape>
        </w:pict>
      </w:r>
      <w:r>
        <w:rPr/>
        <w:pict>
          <v:shape style="position:absolute;margin-left:99.800003pt;margin-top:342.666626pt;width:15.95pt;height:15.3pt;mso-position-horizontal-relative:page;mso-position-vertical-relative:page;z-index:-1044808" type="#_x0000_t202" filled="false" stroked="false">
            <v:textbox inset="0,0,0,0">
              <w:txbxContent>
                <w:p>
                  <w:pPr>
                    <w:pStyle w:val="BodyText"/>
                  </w:pPr>
                  <w:bookmarkStart w:name="(1) The trial court clerk must put any d" w:id="5117"/>
                  <w:bookmarkEnd w:id="5117"/>
                  <w:r>
                    <w:rPr/>
                  </w:r>
                  <w:r>
                    <w:rPr/>
                    <w:t>(1)</w:t>
                  </w:r>
                </w:p>
              </w:txbxContent>
            </v:textbox>
            <w10:wrap type="none"/>
          </v:shape>
        </w:pict>
      </w:r>
      <w:r>
        <w:rPr/>
        <w:pict>
          <v:shape style="position:absolute;margin-left:128.600006pt;margin-top:342.666626pt;width:408.4pt;height:90.3pt;mso-position-horizontal-relative:page;mso-position-vertical-relative:page;z-index:-1044784" type="#_x0000_t202" filled="false" stroked="false">
            <v:textbox inset="0,0,0,0">
              <w:txbxContent>
                <w:p>
                  <w:pPr>
                    <w:pStyle w:val="BodyText"/>
                    <w:spacing w:line="261" w:lineRule="auto"/>
                    <w:ind w:right="-3"/>
                  </w:pPr>
                  <w:r>
                    <w:rPr/>
                    <w:t>The trial court clerk must put any designated exhibits in the clerk’s possession into numerical or alphabetical order and send them to the appellate division. The trial court clerk must also send a list of the exhibits sent. If the exhibits are not transmitted electronically, the trial court clerk must send two copies of the list. If the appellate division clerk finds the list correct, the clerk must sign and return a copy to the trial court clerk.</w:t>
                  </w:r>
                </w:p>
              </w:txbxContent>
            </v:textbox>
            <w10:wrap type="none"/>
          </v:shape>
        </w:pict>
      </w:r>
      <w:r>
        <w:rPr/>
        <w:pict>
          <v:shape style="position:absolute;margin-left:99.800003pt;margin-top:447.666626pt;width:15.95pt;height:15.3pt;mso-position-horizontal-relative:page;mso-position-vertical-relative:page;z-index:-1044760" type="#_x0000_t202" filled="false" stroked="false">
            <v:textbox inset="0,0,0,0">
              <w:txbxContent>
                <w:p>
                  <w:pPr>
                    <w:pStyle w:val="BodyText"/>
                  </w:pPr>
                  <w:bookmarkStart w:name="(2) Any party in possession of designate" w:id="5118"/>
                  <w:bookmarkEnd w:id="5118"/>
                  <w:r>
                    <w:rPr/>
                  </w:r>
                  <w:r>
                    <w:rPr/>
                    <w:t>(2)</w:t>
                  </w:r>
                </w:p>
              </w:txbxContent>
            </v:textbox>
            <w10:wrap type="none"/>
          </v:shape>
        </w:pict>
      </w:r>
      <w:r>
        <w:rPr/>
        <w:pict>
          <v:shape style="position:absolute;margin-left:128.600006pt;margin-top:447.666626pt;width:407.55pt;height:75.3pt;mso-position-horizontal-relative:page;mso-position-vertical-relative:page;z-index:-1044736" type="#_x0000_t202" filled="false" stroked="false">
            <v:textbox inset="0,0,0,0">
              <w:txbxContent>
                <w:p>
                  <w:pPr>
                    <w:pStyle w:val="BodyText"/>
                    <w:spacing w:line="261" w:lineRule="auto"/>
                    <w:ind w:right="-1"/>
                  </w:pPr>
                  <w:r>
                    <w:rPr/>
                    <w:t>Any party in possession of designated exhibits returned by the trial court must put them into numerical or alphabetical order and send them to the appellate division. The party must also send a list of the exhibits sent. If the exhibits are not transmitted electronically, the party must send two copies of the list. If the appellate division clerk finds the list correct, the clerk must sign and return a copy to the party.</w:t>
                  </w:r>
                </w:p>
              </w:txbxContent>
            </v:textbox>
            <w10:wrap type="none"/>
          </v:shape>
        </w:pict>
      </w:r>
      <w:r>
        <w:rPr/>
        <w:pict>
          <v:shape style="position:absolute;margin-left:99.800003pt;margin-top:538.762085pt;width:206.15pt;height:14.25pt;mso-position-horizontal-relative:page;mso-position-vertical-relative:page;z-index:-1044712" type="#_x0000_t202" filled="false" stroked="false">
            <v:textbox inset="0,0,0,0">
              <w:txbxContent>
                <w:p>
                  <w:pPr>
                    <w:spacing w:before="11"/>
                    <w:ind w:left="20" w:right="0" w:firstLine="0"/>
                    <w:jc w:val="left"/>
                    <w:rPr>
                      <w:i/>
                      <w:sz w:val="22"/>
                    </w:rPr>
                  </w:pPr>
                  <w:bookmarkStart w:name="(Subd (d) amended effective January 1, 2" w:id="5119"/>
                  <w:bookmarkEnd w:id="5119"/>
                  <w:r>
                    <w:rPr/>
                  </w:r>
                  <w:r>
                    <w:rPr>
                      <w:i/>
                      <w:sz w:val="22"/>
                    </w:rPr>
                    <w:t>(Subd (d) amended effective January 1, 2016.)</w:t>
                  </w:r>
                </w:p>
              </w:txbxContent>
            </v:textbox>
            <w10:wrap type="none"/>
          </v:shape>
        </w:pict>
      </w:r>
      <w:r>
        <w:rPr/>
        <w:pict>
          <v:shape style="position:absolute;margin-left:71pt;margin-top:567.666626pt;width:15.15pt;height:15.3pt;mso-position-horizontal-relative:page;mso-position-vertical-relative:page;z-index:-1044688" type="#_x0000_t202" filled="false" stroked="false">
            <v:textbox inset="0,0,0,0">
              <w:txbxContent>
                <w:p>
                  <w:pPr>
                    <w:spacing w:before="10"/>
                    <w:ind w:left="20" w:right="0" w:firstLine="0"/>
                    <w:jc w:val="left"/>
                    <w:rPr>
                      <w:b/>
                      <w:sz w:val="24"/>
                    </w:rPr>
                  </w:pPr>
                  <w:bookmarkStart w:name="(e) Return by appellate division" w:id="5120"/>
                  <w:bookmarkEnd w:id="5120"/>
                  <w:r>
                    <w:rPr/>
                  </w:r>
                  <w:r>
                    <w:rPr>
                      <w:b/>
                      <w:sz w:val="24"/>
                    </w:rPr>
                    <w:t>(e)</w:t>
                  </w:r>
                </w:p>
              </w:txbxContent>
            </v:textbox>
            <w10:wrap type="none"/>
          </v:shape>
        </w:pict>
      </w:r>
      <w:r>
        <w:rPr/>
        <w:pict>
          <v:shape style="position:absolute;margin-left:99.800003pt;margin-top:567.666626pt;width:147pt;height:15.3pt;mso-position-horizontal-relative:page;mso-position-vertical-relative:page;z-index:-1044664" type="#_x0000_t202" filled="false" stroked="false">
            <v:textbox inset="0,0,0,0">
              <w:txbxContent>
                <w:p>
                  <w:pPr>
                    <w:spacing w:before="10"/>
                    <w:ind w:left="20" w:right="0" w:firstLine="0"/>
                    <w:jc w:val="left"/>
                    <w:rPr>
                      <w:b/>
                      <w:sz w:val="24"/>
                    </w:rPr>
                  </w:pPr>
                  <w:r>
                    <w:rPr>
                      <w:b/>
                      <w:sz w:val="24"/>
                    </w:rPr>
                    <w:t>Return by appellate division</w:t>
                  </w:r>
                </w:p>
              </w:txbxContent>
            </v:textbox>
            <w10:wrap type="none"/>
          </v:shape>
        </w:pict>
      </w:r>
      <w:r>
        <w:rPr/>
        <w:pict>
          <v:shape style="position:absolute;margin-left:99.800003pt;margin-top:597.666626pt;width:440.4pt;height:45.3pt;mso-position-horizontal-relative:page;mso-position-vertical-relative:page;z-index:-1044640" type="#_x0000_t202" filled="false" stroked="false">
            <v:textbox inset="0,0,0,0">
              <w:txbxContent>
                <w:p>
                  <w:pPr>
                    <w:pStyle w:val="BodyText"/>
                    <w:spacing w:line="261" w:lineRule="auto"/>
                    <w:ind w:right="-3"/>
                  </w:pPr>
                  <w:bookmarkStart w:name="On request, the appellate division may r" w:id="5121"/>
                  <w:bookmarkEnd w:id="5121"/>
                  <w:r>
                    <w:rPr/>
                  </w:r>
                  <w:r>
                    <w:rPr/>
                    <w:t>On request, the appellate division may return an exhibit to the trial court or to the party that sent it. When the remittitur issues, the appellate division must return all exhibits not transmitted electronically to the trial court or to the party that sent them.</w:t>
                  </w:r>
                </w:p>
              </w:txbxContent>
            </v:textbox>
            <w10:wrap type="none"/>
          </v:shape>
        </w:pict>
      </w:r>
      <w:r>
        <w:rPr/>
        <w:pict>
          <v:shape style="position:absolute;margin-left:99.800003pt;margin-top:658.762085pt;width:205.55pt;height:14.25pt;mso-position-horizontal-relative:page;mso-position-vertical-relative:page;z-index:-1044616" type="#_x0000_t202" filled="false" stroked="false">
            <v:textbox inset="0,0,0,0">
              <w:txbxContent>
                <w:p>
                  <w:pPr>
                    <w:spacing w:before="11"/>
                    <w:ind w:left="20" w:right="0" w:firstLine="0"/>
                    <w:jc w:val="left"/>
                    <w:rPr>
                      <w:i/>
                      <w:sz w:val="22"/>
                    </w:rPr>
                  </w:pPr>
                  <w:bookmarkStart w:name="(Subd (e) amended effective January 1, 2" w:id="5122"/>
                  <w:bookmarkEnd w:id="5122"/>
                  <w:r>
                    <w:rPr/>
                  </w:r>
                  <w:r>
                    <w:rPr>
                      <w:i/>
                      <w:sz w:val="22"/>
                    </w:rPr>
                    <w:t>(Subd (e) amended effective January 1, 2016.)</w:t>
                  </w:r>
                </w:p>
              </w:txbxContent>
            </v:textbox>
            <w10:wrap type="none"/>
          </v:shape>
        </w:pict>
      </w:r>
      <w:r>
        <w:rPr/>
        <w:pict>
          <v:shape style="position:absolute;margin-left:71pt;margin-top:688.762085pt;width:364.7pt;height:14.25pt;mso-position-horizontal-relative:page;mso-position-vertical-relative:page;z-index:-1044592" type="#_x0000_t202" filled="false" stroked="false">
            <v:textbox inset="0,0,0,0">
              <w:txbxContent>
                <w:p>
                  <w:pPr>
                    <w:spacing w:before="11"/>
                    <w:ind w:left="20" w:right="0" w:firstLine="0"/>
                    <w:jc w:val="left"/>
                    <w:rPr>
                      <w:i/>
                      <w:sz w:val="22"/>
                    </w:rPr>
                  </w:pPr>
                  <w:r>
                    <w:rPr>
                      <w:i/>
                      <w:sz w:val="22"/>
                    </w:rPr>
                    <w:t>Rule 8.921 amended effective January 1, 2016; adopted effective January 1, 2009.</w:t>
                  </w:r>
                </w:p>
              </w:txbxContent>
            </v:textbox>
            <w10:wrap type="none"/>
          </v:shape>
        </w:pict>
      </w:r>
      <w:r>
        <w:rPr/>
        <w:pict>
          <v:shape style="position:absolute;margin-left:296pt;margin-top:761.106628pt;width:20pt;height:15.3pt;mso-position-horizontal-relative:page;mso-position-vertical-relative:page;z-index:-1044568" type="#_x0000_t202" filled="false" stroked="false">
            <v:textbox inset="0,0,0,0">
              <w:txbxContent>
                <w:p>
                  <w:pPr>
                    <w:pStyle w:val="BodyText"/>
                  </w:pPr>
                  <w:r>
                    <w:rPr/>
                    <w:t>457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339.1pt;height:15.3pt;mso-position-horizontal-relative:page;mso-position-vertical-relative:page;z-index:-1044544" type="#_x0000_t202" filled="false" stroked="false">
            <v:textbox inset="0,0,0,0">
              <w:txbxContent>
                <w:p>
                  <w:pPr>
                    <w:spacing w:before="10"/>
                    <w:ind w:left="20" w:right="0" w:firstLine="0"/>
                    <w:jc w:val="left"/>
                    <w:rPr>
                      <w:b/>
                      <w:sz w:val="24"/>
                    </w:rPr>
                  </w:pPr>
                  <w:bookmarkStart w:name="Rule 8.922.  Sending and filing the reco" w:id="5123"/>
                  <w:bookmarkEnd w:id="5123"/>
                  <w:r>
                    <w:rPr/>
                  </w:r>
                  <w:r>
                    <w:rPr>
                      <w:b/>
                      <w:sz w:val="24"/>
                    </w:rPr>
                    <w:t>Rule 8.922. Sending and filing the record in the appellate division</w:t>
                  </w:r>
                </w:p>
              </w:txbxContent>
            </v:textbox>
            <w10:wrap type="none"/>
          </v:shape>
        </w:pict>
      </w:r>
      <w:r>
        <w:rPr/>
        <w:pict>
          <v:shape style="position:absolute;margin-left:71pt;margin-top:102.666641pt;width:15.95pt;height:15.3pt;mso-position-horizontal-relative:page;mso-position-vertical-relative:page;z-index:-1044520" type="#_x0000_t202" filled="false" stroked="false">
            <v:textbox inset="0,0,0,0">
              <w:txbxContent>
                <w:p>
                  <w:pPr>
                    <w:spacing w:before="10"/>
                    <w:ind w:left="20" w:right="0" w:firstLine="0"/>
                    <w:jc w:val="left"/>
                    <w:rPr>
                      <w:b/>
                      <w:sz w:val="24"/>
                    </w:rPr>
                  </w:pPr>
                  <w:bookmarkStart w:name="(a) When the record is complete" w:id="5124"/>
                  <w:bookmarkEnd w:id="5124"/>
                  <w:r>
                    <w:rPr/>
                  </w:r>
                  <w:r>
                    <w:rPr>
                      <w:b/>
                      <w:sz w:val="24"/>
                    </w:rPr>
                    <w:t>(a)</w:t>
                  </w:r>
                </w:p>
              </w:txbxContent>
            </v:textbox>
            <w10:wrap type="none"/>
          </v:shape>
        </w:pict>
      </w:r>
      <w:r>
        <w:rPr/>
        <w:pict>
          <v:shape style="position:absolute;margin-left:99.800003pt;margin-top:102.666641pt;width:148.65pt;height:15.3pt;mso-position-horizontal-relative:page;mso-position-vertical-relative:page;z-index:-1044496" type="#_x0000_t202" filled="false" stroked="false">
            <v:textbox inset="0,0,0,0">
              <w:txbxContent>
                <w:p>
                  <w:pPr>
                    <w:spacing w:before="10"/>
                    <w:ind w:left="20" w:right="0" w:firstLine="0"/>
                    <w:jc w:val="left"/>
                    <w:rPr>
                      <w:b/>
                      <w:sz w:val="24"/>
                    </w:rPr>
                  </w:pPr>
                  <w:r>
                    <w:rPr>
                      <w:b/>
                      <w:sz w:val="24"/>
                    </w:rPr>
                    <w:t>When the record is complete</w:t>
                  </w:r>
                </w:p>
              </w:txbxContent>
            </v:textbox>
            <w10:wrap type="none"/>
          </v:shape>
        </w:pict>
      </w:r>
      <w:r>
        <w:rPr/>
        <w:pict>
          <v:shape style="position:absolute;margin-left:99.800003pt;margin-top:132.666641pt;width:15.95pt;height:15.3pt;mso-position-horizontal-relative:page;mso-position-vertical-relative:page;z-index:-1044472" type="#_x0000_t202" filled="false" stroked="false">
            <v:textbox inset="0,0,0,0">
              <w:txbxContent>
                <w:p>
                  <w:pPr>
                    <w:pStyle w:val="BodyText"/>
                  </w:pPr>
                  <w:bookmarkStart w:name="(1) If the appellant elected under rule " w:id="5125"/>
                  <w:bookmarkEnd w:id="5125"/>
                  <w:r>
                    <w:rPr/>
                  </w:r>
                  <w:r>
                    <w:rPr/>
                    <w:t>(1)</w:t>
                  </w:r>
                </w:p>
              </w:txbxContent>
            </v:textbox>
            <w10:wrap type="none"/>
          </v:shape>
        </w:pict>
      </w:r>
      <w:r>
        <w:rPr/>
        <w:pict>
          <v:shape style="position:absolute;margin-left:128.600006pt;margin-top:132.666641pt;width:408.75pt;height:75.3pt;mso-position-horizontal-relative:page;mso-position-vertical-relative:page;z-index:-1044448" type="#_x0000_t202" filled="false" stroked="false">
            <v:textbox inset="0,0,0,0">
              <w:txbxContent>
                <w:p>
                  <w:pPr>
                    <w:pStyle w:val="BodyText"/>
                    <w:spacing w:line="261" w:lineRule="auto"/>
                    <w:ind w:right="-2"/>
                  </w:pPr>
                  <w:r>
                    <w:rPr/>
                    <w:t>If the appellant elected under rule 8.915 to proceed without a record of the oral proceedings in the trial court, the record is complete when the clerk’s transcript is certified as correct or, if the original trial court file will be used instead of the clerk’s transcript, when that original file is ready for transmission as provided under rule 8.914(b).</w:t>
                  </w:r>
                </w:p>
              </w:txbxContent>
            </v:textbox>
            <w10:wrap type="none"/>
          </v:shape>
        </w:pict>
      </w:r>
      <w:r>
        <w:rPr/>
        <w:pict>
          <v:shape style="position:absolute;margin-left:99.800003pt;margin-top:222.666641pt;width:15.95pt;height:15.3pt;mso-position-horizontal-relative:page;mso-position-vertical-relative:page;z-index:-1044424" type="#_x0000_t202" filled="false" stroked="false">
            <v:textbox inset="0,0,0,0">
              <w:txbxContent>
                <w:p>
                  <w:pPr>
                    <w:pStyle w:val="BodyText"/>
                  </w:pPr>
                  <w:bookmarkStart w:name="(2) If the appellant elected under rule " w:id="5126"/>
                  <w:bookmarkEnd w:id="5126"/>
                  <w:r>
                    <w:rPr/>
                  </w:r>
                  <w:r>
                    <w:rPr/>
                    <w:t>(2)</w:t>
                  </w:r>
                </w:p>
              </w:txbxContent>
            </v:textbox>
            <w10:wrap type="none"/>
          </v:shape>
        </w:pict>
      </w:r>
      <w:r>
        <w:rPr/>
        <w:pict>
          <v:shape style="position:absolute;margin-left:128.600006pt;margin-top:222.666641pt;width:393.9pt;height:60.3pt;mso-position-horizontal-relative:page;mso-position-vertical-relative:page;z-index:-1044400" type="#_x0000_t202" filled="false" stroked="false">
            <v:textbox inset="0,0,0,0">
              <w:txbxContent>
                <w:p>
                  <w:pPr>
                    <w:pStyle w:val="BodyText"/>
                    <w:spacing w:line="261" w:lineRule="auto"/>
                  </w:pPr>
                  <w:r>
                    <w:rPr/>
                    <w:t>If the appellant elected under rule 8.915 to proceed with a record of the oral proceedings in the trial court, the record is complete when the clerk’s transcript is certified as correct or the original file is ready for transmission as provided in (1) and:</w:t>
                  </w:r>
                </w:p>
              </w:txbxContent>
            </v:textbox>
            <w10:wrap type="none"/>
          </v:shape>
        </w:pict>
      </w:r>
      <w:r>
        <w:rPr/>
        <w:pict>
          <v:shape style="position:absolute;margin-left:128.600006pt;margin-top:297.666626pt;width:18.55pt;height:15.3pt;mso-position-horizontal-relative:page;mso-position-vertical-relative:page;z-index:-1044376" type="#_x0000_t202" filled="false" stroked="false">
            <v:textbox inset="0,0,0,0">
              <w:txbxContent>
                <w:p>
                  <w:pPr>
                    <w:pStyle w:val="BodyText"/>
                  </w:pPr>
                  <w:bookmarkStart w:name="(A) If the appellant elected to use a re" w:id="5127"/>
                  <w:bookmarkEnd w:id="5127"/>
                  <w:r>
                    <w:rPr/>
                  </w:r>
                  <w:r>
                    <w:rPr/>
                    <w:t>(A)</w:t>
                  </w:r>
                </w:p>
              </w:txbxContent>
            </v:textbox>
            <w10:wrap type="none"/>
          </v:shape>
        </w:pict>
      </w:r>
      <w:r>
        <w:rPr/>
        <w:pict>
          <v:shape style="position:absolute;margin-left:157.399994pt;margin-top:297.666626pt;width:362.3pt;height:30.3pt;mso-position-horizontal-relative:page;mso-position-vertical-relative:page;z-index:-1044352" type="#_x0000_t202" filled="false" stroked="false">
            <v:textbox inset="0,0,0,0">
              <w:txbxContent>
                <w:p>
                  <w:pPr>
                    <w:pStyle w:val="BodyText"/>
                    <w:spacing w:line="261" w:lineRule="auto"/>
                    <w:ind w:right="-4"/>
                  </w:pPr>
                  <w:r>
                    <w:rPr/>
                    <w:t>If the appellant elected to use a reporter’s transcript, the certified reporter’s transcript is delivered to the court under rule 8.919;</w:t>
                  </w:r>
                </w:p>
              </w:txbxContent>
            </v:textbox>
            <w10:wrap type="none"/>
          </v:shape>
        </w:pict>
      </w:r>
      <w:r>
        <w:rPr/>
        <w:pict>
          <v:shape style="position:absolute;margin-left:128.600006pt;margin-top:342.666626pt;width:17.75pt;height:15.3pt;mso-position-horizontal-relative:page;mso-position-vertical-relative:page;z-index:-1044328" type="#_x0000_t202" filled="false" stroked="false">
            <v:textbox inset="0,0,0,0">
              <w:txbxContent>
                <w:p>
                  <w:pPr>
                    <w:pStyle w:val="BodyText"/>
                  </w:pPr>
                  <w:bookmarkStart w:name="(B) If the appellant elected to use a tr" w:id="5128"/>
                  <w:bookmarkEnd w:id="5128"/>
                  <w:r>
                    <w:rPr/>
                  </w:r>
                  <w:r>
                    <w:rPr/>
                    <w:t>(B)</w:t>
                  </w:r>
                </w:p>
              </w:txbxContent>
            </v:textbox>
            <w10:wrap type="none"/>
          </v:shape>
        </w:pict>
      </w:r>
      <w:r>
        <w:rPr/>
        <w:pict>
          <v:shape style="position:absolute;margin-left:157.399994pt;margin-top:342.666626pt;width:373.15pt;height:30.3pt;mso-position-horizontal-relative:page;mso-position-vertical-relative:page;z-index:-1044304" type="#_x0000_t202" filled="false" stroked="false">
            <v:textbox inset="0,0,0,0">
              <w:txbxContent>
                <w:p>
                  <w:pPr>
                    <w:pStyle w:val="BodyText"/>
                    <w:spacing w:line="261" w:lineRule="auto"/>
                    <w:ind w:right="-1"/>
                  </w:pPr>
                  <w:r>
                    <w:rPr/>
                    <w:t>If the appellant elected to use a transcript prepared from an official electronic recording, the transcript has been prepared under rule 8.917;</w:t>
                  </w:r>
                </w:p>
              </w:txbxContent>
            </v:textbox>
            <w10:wrap type="none"/>
          </v:shape>
        </w:pict>
      </w:r>
      <w:r>
        <w:rPr/>
        <w:pict>
          <v:shape style="position:absolute;margin-left:128.600006pt;margin-top:387.666626pt;width:17.95pt;height:15.3pt;mso-position-horizontal-relative:page;mso-position-vertical-relative:page;z-index:-1044280" type="#_x0000_t202" filled="false" stroked="false">
            <v:textbox inset="0,0,0,0">
              <w:txbxContent>
                <w:p>
                  <w:pPr>
                    <w:pStyle w:val="BodyText"/>
                  </w:pPr>
                  <w:bookmarkStart w:name="(C) If the parties stipulated to the use" w:id="5129"/>
                  <w:bookmarkEnd w:id="5129"/>
                  <w:r>
                    <w:rPr/>
                  </w:r>
                  <w:r>
                    <w:rPr/>
                    <w:t>(C)</w:t>
                  </w:r>
                </w:p>
              </w:txbxContent>
            </v:textbox>
            <w10:wrap type="none"/>
          </v:shape>
        </w:pict>
      </w:r>
      <w:r>
        <w:rPr/>
        <w:pict>
          <v:shape style="position:absolute;margin-left:157.399994pt;margin-top:387.666626pt;width:367.75pt;height:30.3pt;mso-position-horizontal-relative:page;mso-position-vertical-relative:page;z-index:-1044256" type="#_x0000_t202" filled="false" stroked="false">
            <v:textbox inset="0,0,0,0">
              <w:txbxContent>
                <w:p>
                  <w:pPr>
                    <w:pStyle w:val="BodyText"/>
                    <w:spacing w:line="261" w:lineRule="auto"/>
                    <w:ind w:right="-2"/>
                  </w:pPr>
                  <w:r>
                    <w:rPr/>
                    <w:t>If the parties stipulated to the use of an official electronic recording of the proceedings, the electronic recording has been prepared under rule 8.917; or</w:t>
                  </w:r>
                </w:p>
              </w:txbxContent>
            </v:textbox>
            <w10:wrap type="none"/>
          </v:shape>
        </w:pict>
      </w:r>
      <w:r>
        <w:rPr/>
        <w:pict>
          <v:shape style="position:absolute;margin-left:128.600006pt;margin-top:432.666626pt;width:18.55pt;height:15.3pt;mso-position-horizontal-relative:page;mso-position-vertical-relative:page;z-index:-1044232" type="#_x0000_t202" filled="false" stroked="false">
            <v:textbox inset="0,0,0,0">
              <w:txbxContent>
                <w:p>
                  <w:pPr>
                    <w:pStyle w:val="BodyText"/>
                  </w:pPr>
                  <w:bookmarkStart w:name="(D) If the appellant elected to use a st" w:id="5130"/>
                  <w:bookmarkEnd w:id="5130"/>
                  <w:r>
                    <w:rPr/>
                  </w:r>
                  <w:r>
                    <w:rPr/>
                    <w:t>(D)</w:t>
                  </w:r>
                </w:p>
              </w:txbxContent>
            </v:textbox>
            <w10:wrap type="none"/>
          </v:shape>
        </w:pict>
      </w:r>
      <w:r>
        <w:rPr/>
        <w:pict>
          <v:shape style="position:absolute;margin-left:157.399994pt;margin-top:432.666626pt;width:368.25pt;height:45.3pt;mso-position-horizontal-relative:page;mso-position-vertical-relative:page;z-index:-1044208" type="#_x0000_t202" filled="false" stroked="false">
            <v:textbox inset="0,0,0,0">
              <w:txbxContent>
                <w:p>
                  <w:pPr>
                    <w:pStyle w:val="BodyText"/>
                    <w:spacing w:line="261" w:lineRule="auto"/>
                    <w:ind w:right="-6"/>
                  </w:pPr>
                  <w:r>
                    <w:rPr/>
                    <w:t>If the appellant elected to use a statement on appeal, the statement on appeal has been certified by the trial court or a transcript or copy of an official electronic recording has been prepared under rule 8.916(d)(6).</w:t>
                  </w:r>
                </w:p>
              </w:txbxContent>
            </v:textbox>
            <w10:wrap type="none"/>
          </v:shape>
        </w:pict>
      </w:r>
      <w:r>
        <w:rPr/>
        <w:pict>
          <v:shape style="position:absolute;margin-left:71pt;margin-top:492.666626pt;width:16.650pt;height:15.3pt;mso-position-horizontal-relative:page;mso-position-vertical-relative:page;z-index:-1044184" type="#_x0000_t202" filled="false" stroked="false">
            <v:textbox inset="0,0,0,0">
              <w:txbxContent>
                <w:p>
                  <w:pPr>
                    <w:spacing w:before="10"/>
                    <w:ind w:left="20" w:right="0" w:firstLine="0"/>
                    <w:jc w:val="left"/>
                    <w:rPr>
                      <w:b/>
                      <w:sz w:val="24"/>
                    </w:rPr>
                  </w:pPr>
                  <w:bookmarkStart w:name="(b) Sending the record" w:id="5131"/>
                  <w:bookmarkEnd w:id="5131"/>
                  <w:r>
                    <w:rPr/>
                  </w:r>
                  <w:r>
                    <w:rPr>
                      <w:b/>
                      <w:sz w:val="24"/>
                    </w:rPr>
                    <w:t>(b)</w:t>
                  </w:r>
                </w:p>
              </w:txbxContent>
            </v:textbox>
            <w10:wrap type="none"/>
          </v:shape>
        </w:pict>
      </w:r>
      <w:r>
        <w:rPr/>
        <w:pict>
          <v:shape style="position:absolute;margin-left:99.800003pt;margin-top:492.666626pt;width:99.2pt;height:15.3pt;mso-position-horizontal-relative:page;mso-position-vertical-relative:page;z-index:-1044160" type="#_x0000_t202" filled="false" stroked="false">
            <v:textbox inset="0,0,0,0">
              <w:txbxContent>
                <w:p>
                  <w:pPr>
                    <w:spacing w:before="10"/>
                    <w:ind w:left="20" w:right="0" w:firstLine="0"/>
                    <w:jc w:val="left"/>
                    <w:rPr>
                      <w:b/>
                      <w:sz w:val="24"/>
                    </w:rPr>
                  </w:pPr>
                  <w:r>
                    <w:rPr>
                      <w:b/>
                      <w:sz w:val="24"/>
                    </w:rPr>
                    <w:t>Sending the record</w:t>
                  </w:r>
                </w:p>
              </w:txbxContent>
            </v:textbox>
            <w10:wrap type="none"/>
          </v:shape>
        </w:pict>
      </w:r>
      <w:r>
        <w:rPr/>
        <w:pict>
          <v:shape style="position:absolute;margin-left:99.800003pt;margin-top:522.666626pt;width:289.1pt;height:15.3pt;mso-position-horizontal-relative:page;mso-position-vertical-relative:page;z-index:-1044136" type="#_x0000_t202" filled="false" stroked="false">
            <v:textbox inset="0,0,0,0">
              <w:txbxContent>
                <w:p>
                  <w:pPr>
                    <w:pStyle w:val="BodyText"/>
                  </w:pPr>
                  <w:bookmarkStart w:name="When the record is complete, the clerk m" w:id="5132"/>
                  <w:bookmarkEnd w:id="5132"/>
                  <w:r>
                    <w:rPr/>
                  </w:r>
                  <w:r>
                    <w:rPr/>
                    <w:t>When the record is complete, the clerk must promptly send:</w:t>
                  </w:r>
                </w:p>
              </w:txbxContent>
            </v:textbox>
            <w10:wrap type="none"/>
          </v:shape>
        </w:pict>
      </w:r>
      <w:r>
        <w:rPr/>
        <w:pict>
          <v:shape style="position:absolute;margin-left:99.800003pt;margin-top:552.666626pt;width:15.95pt;height:15.3pt;mso-position-horizontal-relative:page;mso-position-vertical-relative:page;z-index:-1044112" type="#_x0000_t202" filled="false" stroked="false">
            <v:textbox inset="0,0,0,0">
              <w:txbxContent>
                <w:p>
                  <w:pPr>
                    <w:pStyle w:val="BodyText"/>
                  </w:pPr>
                  <w:bookmarkStart w:name="(1) The original record to the appellate" w:id="5133"/>
                  <w:bookmarkEnd w:id="5133"/>
                  <w:r>
                    <w:rPr/>
                  </w:r>
                  <w:r>
                    <w:rPr/>
                    <w:t>(1)</w:t>
                  </w:r>
                </w:p>
              </w:txbxContent>
            </v:textbox>
            <w10:wrap type="none"/>
          </v:shape>
        </w:pict>
      </w:r>
      <w:r>
        <w:rPr/>
        <w:pict>
          <v:shape style="position:absolute;margin-left:128.600006pt;margin-top:552.666626pt;width:215.9pt;height:15.3pt;mso-position-horizontal-relative:page;mso-position-vertical-relative:page;z-index:-1044088" type="#_x0000_t202" filled="false" stroked="false">
            <v:textbox inset="0,0,0,0">
              <w:txbxContent>
                <w:p>
                  <w:pPr>
                    <w:pStyle w:val="BodyText"/>
                  </w:pPr>
                  <w:r>
                    <w:rPr/>
                    <w:t>The original record to the appellate division;</w:t>
                  </w:r>
                </w:p>
              </w:txbxContent>
            </v:textbox>
            <w10:wrap type="none"/>
          </v:shape>
        </w:pict>
      </w:r>
      <w:r>
        <w:rPr/>
        <w:pict>
          <v:shape style="position:absolute;margin-left:99.800003pt;margin-top:582.666626pt;width:15.95pt;height:15.3pt;mso-position-horizontal-relative:page;mso-position-vertical-relative:page;z-index:-1044064" type="#_x0000_t202" filled="false" stroked="false">
            <v:textbox inset="0,0,0,0">
              <w:txbxContent>
                <w:p>
                  <w:pPr>
                    <w:pStyle w:val="BodyText"/>
                  </w:pPr>
                  <w:bookmarkStart w:name="(2) One copy of the clerk’s transcript o" w:id="5134"/>
                  <w:bookmarkEnd w:id="5134"/>
                  <w:r>
                    <w:rPr/>
                  </w:r>
                  <w:r>
                    <w:rPr/>
                    <w:t>(2)</w:t>
                  </w:r>
                </w:p>
              </w:txbxContent>
            </v:textbox>
            <w10:wrap type="none"/>
          </v:shape>
        </w:pict>
      </w:r>
      <w:r>
        <w:rPr/>
        <w:pict>
          <v:shape style="position:absolute;margin-left:128.600006pt;margin-top:582.666626pt;width:402.3pt;height:45.3pt;mso-position-horizontal-relative:page;mso-position-vertical-relative:page;z-index:-1044040" type="#_x0000_t202" filled="false" stroked="false">
            <v:textbox inset="0,0,0,0">
              <w:txbxContent>
                <w:p>
                  <w:pPr>
                    <w:pStyle w:val="BodyText"/>
                    <w:spacing w:line="261" w:lineRule="auto"/>
                    <w:ind w:right="17"/>
                    <w:jc w:val="both"/>
                  </w:pPr>
                  <w:r>
                    <w:rPr/>
                    <w:t>One copy of the clerk’s transcript or index to the original court file and one copy</w:t>
                  </w:r>
                  <w:r>
                    <w:rPr>
                      <w:spacing w:val="-20"/>
                    </w:rPr>
                    <w:t> </w:t>
                  </w:r>
                  <w:r>
                    <w:rPr/>
                    <w:t>of any record of the oral proceedings to each appellant who is represented by separate counsel or is</w:t>
                  </w:r>
                  <w:r>
                    <w:rPr>
                      <w:spacing w:val="-2"/>
                    </w:rPr>
                    <w:t> </w:t>
                  </w:r>
                  <w:r>
                    <w:rPr/>
                    <w:t>self-represented;</w:t>
                  </w:r>
                </w:p>
              </w:txbxContent>
            </v:textbox>
            <w10:wrap type="none"/>
          </v:shape>
        </w:pict>
      </w:r>
      <w:r>
        <w:rPr/>
        <w:pict>
          <v:shape style="position:absolute;margin-left:99.800003pt;margin-top:642.666626pt;width:15.95pt;height:15.3pt;mso-position-horizontal-relative:page;mso-position-vertical-relative:page;z-index:-1044016" type="#_x0000_t202" filled="false" stroked="false">
            <v:textbox inset="0,0,0,0">
              <w:txbxContent>
                <w:p>
                  <w:pPr>
                    <w:pStyle w:val="BodyText"/>
                  </w:pPr>
                  <w:bookmarkStart w:name="(3) If the defendant is the appellant, o" w:id="5135"/>
                  <w:bookmarkEnd w:id="5135"/>
                  <w:r>
                    <w:rPr/>
                  </w:r>
                  <w:r>
                    <w:rPr/>
                    <w:t>(3)</w:t>
                  </w:r>
                </w:p>
              </w:txbxContent>
            </v:textbox>
            <w10:wrap type="none"/>
          </v:shape>
        </w:pict>
      </w:r>
      <w:r>
        <w:rPr/>
        <w:pict>
          <v:shape style="position:absolute;margin-left:128.600006pt;margin-top:642.666626pt;width:408.7pt;height:60.3pt;mso-position-horizontal-relative:page;mso-position-vertical-relative:page;z-index:-1043992" type="#_x0000_t202" filled="false" stroked="false">
            <v:textbox inset="0,0,0,0">
              <w:txbxContent>
                <w:p>
                  <w:pPr>
                    <w:pStyle w:val="BodyText"/>
                    <w:spacing w:line="261" w:lineRule="auto"/>
                    <w:ind w:right="-4"/>
                  </w:pPr>
                  <w:r>
                    <w:rPr/>
                    <w:t>If the defendant is the appellant, one copy of the clerk’s transcript or index to the original court file and one copy of any record of the oral proceedings to the prosecuting attorney unless the prosecuting attorney has notified the court under rule 8.911 that he or she does not want to receive the record; and</w:t>
                  </w:r>
                </w:p>
              </w:txbxContent>
            </v:textbox>
            <w10:wrap type="none"/>
          </v:shape>
        </w:pict>
      </w:r>
      <w:r>
        <w:rPr/>
        <w:pict>
          <v:shape style="position:absolute;margin-left:296pt;margin-top:761.106628pt;width:20pt;height:15.3pt;mso-position-horizontal-relative:page;mso-position-vertical-relative:page;z-index:-1043968" type="#_x0000_t202" filled="false" stroked="false">
            <v:textbox inset="0,0,0,0">
              <w:txbxContent>
                <w:p>
                  <w:pPr>
                    <w:pStyle w:val="BodyText"/>
                  </w:pPr>
                  <w:r>
                    <w:rPr/>
                    <w:t>458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043944" type="#_x0000_t202" filled="false" stroked="false">
            <v:textbox inset="0,0,0,0">
              <w:txbxContent>
                <w:p>
                  <w:pPr>
                    <w:pStyle w:val="BodyText"/>
                  </w:pPr>
                  <w:bookmarkStart w:name="(4) If the People are the appellant, a c" w:id="5136"/>
                  <w:bookmarkEnd w:id="5136"/>
                  <w:r>
                    <w:rPr/>
                  </w:r>
                  <w:r>
                    <w:rPr/>
                    <w:t>(4)</w:t>
                  </w:r>
                </w:p>
              </w:txbxContent>
            </v:textbox>
            <w10:wrap type="none"/>
          </v:shape>
        </w:pict>
      </w:r>
      <w:r>
        <w:rPr/>
        <w:pict>
          <v:shape style="position:absolute;margin-left:128.600006pt;margin-top:72.666641pt;width:410.75pt;height:30.3pt;mso-position-horizontal-relative:page;mso-position-vertical-relative:page;z-index:-1043920" type="#_x0000_t202" filled="false" stroked="false">
            <v:textbox inset="0,0,0,0">
              <w:txbxContent>
                <w:p>
                  <w:pPr>
                    <w:pStyle w:val="BodyText"/>
                    <w:spacing w:line="261" w:lineRule="auto"/>
                    <w:ind w:right="-2"/>
                  </w:pPr>
                  <w:r>
                    <w:rPr/>
                    <w:t>If the People are the appellant, a copy of the clerk’s transcript or index to the original court file and one copy of any record of the oral proceedings to the respondent.</w:t>
                  </w:r>
                </w:p>
              </w:txbxContent>
            </v:textbox>
            <w10:wrap type="none"/>
          </v:shape>
        </w:pict>
      </w:r>
      <w:r>
        <w:rPr/>
        <w:pict>
          <v:shape style="position:absolute;margin-left:71pt;margin-top:117.666641pt;width:15.15pt;height:15.3pt;mso-position-horizontal-relative:page;mso-position-vertical-relative:page;z-index:-1043896" type="#_x0000_t202" filled="false" stroked="false">
            <v:textbox inset="0,0,0,0">
              <w:txbxContent>
                <w:p>
                  <w:pPr>
                    <w:spacing w:before="10"/>
                    <w:ind w:left="20" w:right="0" w:firstLine="0"/>
                    <w:jc w:val="left"/>
                    <w:rPr>
                      <w:b/>
                      <w:sz w:val="24"/>
                    </w:rPr>
                  </w:pPr>
                  <w:bookmarkStart w:name="(c) Filing the record" w:id="5137"/>
                  <w:bookmarkEnd w:id="5137"/>
                  <w:r>
                    <w:rPr/>
                  </w:r>
                  <w:r>
                    <w:rPr>
                      <w:b/>
                      <w:sz w:val="24"/>
                    </w:rPr>
                    <w:t>(c)</w:t>
                  </w:r>
                </w:p>
              </w:txbxContent>
            </v:textbox>
            <w10:wrap type="none"/>
          </v:shape>
        </w:pict>
      </w:r>
      <w:r>
        <w:rPr/>
        <w:pict>
          <v:shape style="position:absolute;margin-left:99.800003pt;margin-top:117.666641pt;width:87.8pt;height:15.3pt;mso-position-horizontal-relative:page;mso-position-vertical-relative:page;z-index:-1043872" type="#_x0000_t202" filled="false" stroked="false">
            <v:textbox inset="0,0,0,0">
              <w:txbxContent>
                <w:p>
                  <w:pPr>
                    <w:spacing w:before="10"/>
                    <w:ind w:left="20" w:right="0" w:firstLine="0"/>
                    <w:jc w:val="left"/>
                    <w:rPr>
                      <w:b/>
                      <w:sz w:val="24"/>
                    </w:rPr>
                  </w:pPr>
                  <w:r>
                    <w:rPr>
                      <w:b/>
                      <w:sz w:val="24"/>
                    </w:rPr>
                    <w:t>Filing the record</w:t>
                  </w:r>
                </w:p>
              </w:txbxContent>
            </v:textbox>
            <w10:wrap type="none"/>
          </v:shape>
        </w:pict>
      </w:r>
      <w:r>
        <w:rPr/>
        <w:pict>
          <v:shape style="position:absolute;margin-left:99.800003pt;margin-top:147.666641pt;width:417.05pt;height:30.3pt;mso-position-horizontal-relative:page;mso-position-vertical-relative:page;z-index:-1043848" type="#_x0000_t202" filled="false" stroked="false">
            <v:textbox inset="0,0,0,0">
              <w:txbxContent>
                <w:p>
                  <w:pPr>
                    <w:pStyle w:val="BodyText"/>
                    <w:spacing w:line="261" w:lineRule="auto"/>
                    <w:ind w:right="-4"/>
                  </w:pPr>
                  <w:bookmarkStart w:name="On receipt, the appellate division clerk" w:id="5138"/>
                  <w:bookmarkEnd w:id="5138"/>
                  <w:r>
                    <w:rPr/>
                  </w:r>
                  <w:r>
                    <w:rPr/>
                    <w:t>On receipt, the appellate division clerk must promptly file the original record and send notice of the filing date to the parties.</w:t>
                  </w:r>
                </w:p>
              </w:txbxContent>
            </v:textbox>
            <w10:wrap type="none"/>
          </v:shape>
        </w:pict>
      </w:r>
      <w:r>
        <w:rPr/>
        <w:pict>
          <v:shape style="position:absolute;margin-left:99.800003pt;margin-top:193.762115pt;width:205.55pt;height:14.25pt;mso-position-horizontal-relative:page;mso-position-vertical-relative:page;z-index:-1043824" type="#_x0000_t202" filled="false" stroked="false">
            <v:textbox inset="0,0,0,0">
              <w:txbxContent>
                <w:p>
                  <w:pPr>
                    <w:spacing w:before="11"/>
                    <w:ind w:left="20" w:right="0" w:firstLine="0"/>
                    <w:jc w:val="left"/>
                    <w:rPr>
                      <w:i/>
                      <w:sz w:val="22"/>
                    </w:rPr>
                  </w:pPr>
                  <w:bookmarkStart w:name="(Subd (c) amended effective January 1, 2" w:id="5139"/>
                  <w:bookmarkEnd w:id="5139"/>
                  <w:r>
                    <w:rPr/>
                  </w:r>
                  <w:r>
                    <w:rPr>
                      <w:i/>
                      <w:sz w:val="22"/>
                    </w:rPr>
                    <w:t>(Subd (c) amended effective January 1, 2016.)</w:t>
                  </w:r>
                </w:p>
              </w:txbxContent>
            </v:textbox>
            <w10:wrap type="none"/>
          </v:shape>
        </w:pict>
      </w:r>
      <w:r>
        <w:rPr/>
        <w:pict>
          <v:shape style="position:absolute;margin-left:71pt;margin-top:223.762115pt;width:364.7pt;height:14.25pt;mso-position-horizontal-relative:page;mso-position-vertical-relative:page;z-index:-1043800" type="#_x0000_t202" filled="false" stroked="false">
            <v:textbox inset="0,0,0,0">
              <w:txbxContent>
                <w:p>
                  <w:pPr>
                    <w:spacing w:before="11"/>
                    <w:ind w:left="20" w:right="0" w:firstLine="0"/>
                    <w:jc w:val="left"/>
                    <w:rPr>
                      <w:i/>
                      <w:sz w:val="22"/>
                    </w:rPr>
                  </w:pPr>
                  <w:r>
                    <w:rPr>
                      <w:i/>
                      <w:sz w:val="22"/>
                    </w:rPr>
                    <w:t>Rule 8.922 amended effective January 1, 2016; adopted effective January 1, 2009.</w:t>
                  </w:r>
                </w:p>
              </w:txbxContent>
            </v:textbox>
            <w10:wrap type="none"/>
          </v:shape>
        </w:pict>
      </w:r>
      <w:r>
        <w:rPr/>
        <w:pict>
          <v:shape style="position:absolute;margin-left:71pt;margin-top:252.666641pt;width:379.05pt;height:15.3pt;mso-position-horizontal-relative:page;mso-position-vertical-relative:page;z-index:-1043776" type="#_x0000_t202" filled="false" stroked="false">
            <v:textbox inset="0,0,0,0">
              <w:txbxContent>
                <w:p>
                  <w:pPr>
                    <w:spacing w:before="10"/>
                    <w:ind w:left="20" w:right="0" w:firstLine="0"/>
                    <w:jc w:val="left"/>
                    <w:rPr>
                      <w:b/>
                      <w:sz w:val="24"/>
                    </w:rPr>
                  </w:pPr>
                  <w:bookmarkStart w:name="Rule 8.923.  Augmenting or correcting th" w:id="5140"/>
                  <w:bookmarkEnd w:id="5140"/>
                  <w:r>
                    <w:rPr/>
                  </w:r>
                  <w:r>
                    <w:rPr>
                      <w:b/>
                      <w:sz w:val="24"/>
                    </w:rPr>
                    <w:t>Rule 8.923. Augmenting or correcting the record in the appellate division</w:t>
                  </w:r>
                </w:p>
              </w:txbxContent>
            </v:textbox>
            <w10:wrap type="none"/>
          </v:shape>
        </w:pict>
      </w:r>
      <w:r>
        <w:rPr/>
        <w:pict>
          <v:shape style="position:absolute;margin-left:71pt;margin-top:282.666626pt;width:15.95pt;height:15.3pt;mso-position-horizontal-relative:page;mso-position-vertical-relative:page;z-index:-1043752" type="#_x0000_t202" filled="false" stroked="false">
            <v:textbox inset="0,0,0,0">
              <w:txbxContent>
                <w:p>
                  <w:pPr>
                    <w:spacing w:before="10"/>
                    <w:ind w:left="20" w:right="0" w:firstLine="0"/>
                    <w:jc w:val="left"/>
                    <w:rPr>
                      <w:b/>
                      <w:sz w:val="24"/>
                    </w:rPr>
                  </w:pPr>
                  <w:bookmarkStart w:name="(a) Subsequent trial court orders" w:id="5141"/>
                  <w:bookmarkEnd w:id="5141"/>
                  <w:r>
                    <w:rPr/>
                  </w:r>
                  <w:r>
                    <w:rPr>
                      <w:b/>
                      <w:sz w:val="24"/>
                    </w:rPr>
                    <w:t>(a)</w:t>
                  </w:r>
                </w:p>
              </w:txbxContent>
            </v:textbox>
            <w10:wrap type="none"/>
          </v:shape>
        </w:pict>
      </w:r>
      <w:r>
        <w:rPr/>
        <w:pict>
          <v:shape style="position:absolute;margin-left:99.800003pt;margin-top:282.666626pt;width:152.85pt;height:15.3pt;mso-position-horizontal-relative:page;mso-position-vertical-relative:page;z-index:-1043728" type="#_x0000_t202" filled="false" stroked="false">
            <v:textbox inset="0,0,0,0">
              <w:txbxContent>
                <w:p>
                  <w:pPr>
                    <w:spacing w:before="10"/>
                    <w:ind w:left="20" w:right="0" w:firstLine="0"/>
                    <w:jc w:val="left"/>
                    <w:rPr>
                      <w:b/>
                      <w:sz w:val="24"/>
                    </w:rPr>
                  </w:pPr>
                  <w:r>
                    <w:rPr>
                      <w:b/>
                      <w:sz w:val="24"/>
                    </w:rPr>
                    <w:t>Subsequent trial court orders</w:t>
                  </w:r>
                </w:p>
              </w:txbxContent>
            </v:textbox>
            <w10:wrap type="none"/>
          </v:shape>
        </w:pict>
      </w:r>
      <w:r>
        <w:rPr/>
        <w:pict>
          <v:shape style="position:absolute;margin-left:99.800003pt;margin-top:312.666626pt;width:440pt;height:135.3pt;mso-position-horizontal-relative:page;mso-position-vertical-relative:page;z-index:-1043704" type="#_x0000_t202" filled="false" stroked="false">
            <v:textbox inset="0,0,0,0">
              <w:txbxContent>
                <w:p>
                  <w:pPr>
                    <w:pStyle w:val="BodyText"/>
                    <w:spacing w:line="261" w:lineRule="auto"/>
                    <w:ind w:right="17"/>
                  </w:pPr>
                  <w:bookmarkStart w:name="If, after the record is certified, the t" w:id="5142"/>
                  <w:bookmarkEnd w:id="5142"/>
                  <w:r>
                    <w:rPr/>
                  </w:r>
                  <w:r>
                    <w:rPr/>
                    <w:t>If, after the record is certified, the trial court amends or recalls the judgment or makes any other order in the case, including an order affecting the sentence or probation, the clerk must promptly certify and send a copy of the amended abstract of judgment or other order as an augmentation of the record to all those who received the record under rule 8.872(b). If there is any additional document or transcript related to the amended judgment or new order that any rule or order requires be included in the record, the clerk must send these documents or transcripts with the amended abstract of judgment or other order. The clerk must promptly copy and certify any such document and the reporter must promptly</w:t>
                  </w:r>
                  <w:r>
                    <w:rPr>
                      <w:spacing w:val="-22"/>
                    </w:rPr>
                    <w:t> </w:t>
                  </w:r>
                  <w:r>
                    <w:rPr/>
                    <w:t>prepare and certify any such</w:t>
                  </w:r>
                  <w:r>
                    <w:rPr>
                      <w:spacing w:val="-8"/>
                    </w:rPr>
                    <w:t> </w:t>
                  </w:r>
                  <w:r>
                    <w:rPr/>
                    <w:t>transcript.</w:t>
                  </w:r>
                </w:p>
              </w:txbxContent>
            </v:textbox>
            <w10:wrap type="none"/>
          </v:shape>
        </w:pict>
      </w:r>
      <w:r>
        <w:rPr/>
        <w:pict>
          <v:shape style="position:absolute;margin-left:71pt;margin-top:462.666626pt;width:16.650pt;height:15.3pt;mso-position-horizontal-relative:page;mso-position-vertical-relative:page;z-index:-1043680" type="#_x0000_t202" filled="false" stroked="false">
            <v:textbox inset="0,0,0,0">
              <w:txbxContent>
                <w:p>
                  <w:pPr>
                    <w:spacing w:before="10"/>
                    <w:ind w:left="20" w:right="0" w:firstLine="0"/>
                    <w:jc w:val="left"/>
                    <w:rPr>
                      <w:b/>
                      <w:sz w:val="24"/>
                    </w:rPr>
                  </w:pPr>
                  <w:bookmarkStart w:name="(b) Omissions" w:id="5143"/>
                  <w:bookmarkEnd w:id="5143"/>
                  <w:r>
                    <w:rPr/>
                  </w:r>
                  <w:r>
                    <w:rPr>
                      <w:b/>
                      <w:sz w:val="24"/>
                    </w:rPr>
                    <w:t>(b)</w:t>
                  </w:r>
                </w:p>
              </w:txbxContent>
            </v:textbox>
            <w10:wrap type="none"/>
          </v:shape>
        </w:pict>
      </w:r>
      <w:r>
        <w:rPr/>
        <w:pict>
          <v:shape style="position:absolute;margin-left:99.800003pt;margin-top:462.666626pt;width:54.65pt;height:15.3pt;mso-position-horizontal-relative:page;mso-position-vertical-relative:page;z-index:-1043656" type="#_x0000_t202" filled="false" stroked="false">
            <v:textbox inset="0,0,0,0">
              <w:txbxContent>
                <w:p>
                  <w:pPr>
                    <w:spacing w:before="10"/>
                    <w:ind w:left="20" w:right="0" w:firstLine="0"/>
                    <w:jc w:val="left"/>
                    <w:rPr>
                      <w:b/>
                      <w:sz w:val="24"/>
                    </w:rPr>
                  </w:pPr>
                  <w:r>
                    <w:rPr>
                      <w:b/>
                      <w:sz w:val="24"/>
                    </w:rPr>
                    <w:t>Omissions</w:t>
                  </w:r>
                </w:p>
              </w:txbxContent>
            </v:textbox>
            <w10:wrap type="none"/>
          </v:shape>
        </w:pict>
      </w:r>
      <w:r>
        <w:rPr/>
        <w:pict>
          <v:shape style="position:absolute;margin-left:99.800003pt;margin-top:492.666626pt;width:439.45pt;height:90.3pt;mso-position-horizontal-relative:page;mso-position-vertical-relative:page;z-index:-1043632" type="#_x0000_t202" filled="false" stroked="false">
            <v:textbox inset="0,0,0,0">
              <w:txbxContent>
                <w:p>
                  <w:pPr>
                    <w:pStyle w:val="BodyText"/>
                    <w:spacing w:line="261" w:lineRule="auto"/>
                    <w:ind w:right="-2"/>
                  </w:pPr>
                  <w:bookmarkStart w:name="If, after the record is certified, the t" w:id="5144"/>
                  <w:bookmarkEnd w:id="5144"/>
                  <w:r>
                    <w:rPr/>
                  </w:r>
                  <w:r>
                    <w:rPr/>
                    <w:t>If, after the record is certified, the trial court clerk or the reporter learns that the record omits a document or transcript that any rule or order requires to be included, the clerk must promptly copy and certify the document or the reporter must promptly prepare and certify the transcript. Without the need for a court order, the clerk must promptly send the document or transcript as an augmentation of the record to all those who received the record under rule 8.922(b).</w:t>
                  </w:r>
                </w:p>
              </w:txbxContent>
            </v:textbox>
            <w10:wrap type="none"/>
          </v:shape>
        </w:pict>
      </w:r>
      <w:r>
        <w:rPr/>
        <w:pict>
          <v:shape style="position:absolute;margin-left:71pt;margin-top:597.666626pt;width:15.15pt;height:15.3pt;mso-position-horizontal-relative:page;mso-position-vertical-relative:page;z-index:-1043608" type="#_x0000_t202" filled="false" stroked="false">
            <v:textbox inset="0,0,0,0">
              <w:txbxContent>
                <w:p>
                  <w:pPr>
                    <w:spacing w:before="10"/>
                    <w:ind w:left="20" w:right="0" w:firstLine="0"/>
                    <w:jc w:val="left"/>
                    <w:rPr>
                      <w:b/>
                      <w:sz w:val="24"/>
                    </w:rPr>
                  </w:pPr>
                  <w:bookmarkStart w:name="(c) Augmentation or correction by the ap" w:id="5145"/>
                  <w:bookmarkEnd w:id="5145"/>
                  <w:r>
                    <w:rPr/>
                  </w:r>
                  <w:r>
                    <w:rPr>
                      <w:b/>
                      <w:sz w:val="24"/>
                    </w:rPr>
                    <w:t>(c)</w:t>
                  </w:r>
                </w:p>
              </w:txbxContent>
            </v:textbox>
            <w10:wrap type="none"/>
          </v:shape>
        </w:pict>
      </w:r>
      <w:r>
        <w:rPr/>
        <w:pict>
          <v:shape style="position:absolute;margin-left:99.800003pt;margin-top:597.666626pt;width:272.650pt;height:15.3pt;mso-position-horizontal-relative:page;mso-position-vertical-relative:page;z-index:-1043584" type="#_x0000_t202" filled="false" stroked="false">
            <v:textbox inset="0,0,0,0">
              <w:txbxContent>
                <w:p>
                  <w:pPr>
                    <w:spacing w:before="10"/>
                    <w:ind w:left="20" w:right="0" w:firstLine="0"/>
                    <w:jc w:val="left"/>
                    <w:rPr>
                      <w:b/>
                      <w:sz w:val="24"/>
                    </w:rPr>
                  </w:pPr>
                  <w:r>
                    <w:rPr>
                      <w:b/>
                      <w:sz w:val="24"/>
                    </w:rPr>
                    <w:t>Augmentation or correction by the appellate division</w:t>
                  </w:r>
                </w:p>
              </w:txbxContent>
            </v:textbox>
            <w10:wrap type="none"/>
          </v:shape>
        </w:pict>
      </w:r>
      <w:r>
        <w:rPr/>
        <w:pict>
          <v:shape style="position:absolute;margin-left:99.800003pt;margin-top:627.666626pt;width:426.2pt;height:30.3pt;mso-position-horizontal-relative:page;mso-position-vertical-relative:page;z-index:-1043560" type="#_x0000_t202" filled="false" stroked="false">
            <v:textbox inset="0,0,0,0">
              <w:txbxContent>
                <w:p>
                  <w:pPr>
                    <w:pStyle w:val="BodyText"/>
                    <w:spacing w:line="261" w:lineRule="auto"/>
                    <w:ind w:right="-2"/>
                  </w:pPr>
                  <w:bookmarkStart w:name="At any time, on motion of a party or on " w:id="5146"/>
                  <w:bookmarkEnd w:id="5146"/>
                  <w:r>
                    <w:rPr/>
                  </w:r>
                  <w:r>
                    <w:rPr/>
                    <w:t>At any time, on motion of a party or on its own motion, the appellate division may order the record augmented or corrected as provided in rule 8.841.</w:t>
                  </w:r>
                </w:p>
              </w:txbxContent>
            </v:textbox>
            <w10:wrap type="none"/>
          </v:shape>
        </w:pict>
      </w:r>
      <w:r>
        <w:rPr/>
        <w:pict>
          <v:shape style="position:absolute;margin-left:71pt;margin-top:673.762085pt;width:204.65pt;height:14.25pt;mso-position-horizontal-relative:page;mso-position-vertical-relative:page;z-index:-1043536" type="#_x0000_t202" filled="false" stroked="false">
            <v:textbox inset="0,0,0,0">
              <w:txbxContent>
                <w:p>
                  <w:pPr>
                    <w:spacing w:before="11"/>
                    <w:ind w:left="20" w:right="0" w:firstLine="0"/>
                    <w:jc w:val="left"/>
                    <w:rPr>
                      <w:i/>
                      <w:sz w:val="22"/>
                    </w:rPr>
                  </w:pPr>
                  <w:r>
                    <w:rPr>
                      <w:i/>
                      <w:sz w:val="22"/>
                    </w:rPr>
                    <w:t>Rule 8.923 adopted effective January 1, 2009.</w:t>
                  </w:r>
                </w:p>
              </w:txbxContent>
            </v:textbox>
            <w10:wrap type="none"/>
          </v:shape>
        </w:pict>
      </w:r>
      <w:r>
        <w:rPr/>
        <w:pict>
          <v:shape style="position:absolute;margin-left:296pt;margin-top:761.106628pt;width:20pt;height:15.3pt;mso-position-horizontal-relative:page;mso-position-vertical-relative:page;z-index:-1043512" type="#_x0000_t202" filled="false" stroked="false">
            <v:textbox inset="0,0,0,0">
              <w:txbxContent>
                <w:p>
                  <w:pPr>
                    <w:pStyle w:val="BodyText"/>
                  </w:pPr>
                  <w:r>
                    <w:rPr/>
                    <w:t>459</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214.75pt;height:15.3pt;mso-position-horizontal-relative:page;mso-position-vertical-relative:page;z-index:-1043488" type="#_x0000_t202" filled="false" stroked="false">
            <v:textbox inset="0,0,0,0">
              <w:txbxContent>
                <w:p>
                  <w:pPr>
                    <w:spacing w:before="10"/>
                    <w:ind w:left="20" w:right="0" w:firstLine="0"/>
                    <w:jc w:val="left"/>
                    <w:rPr>
                      <w:b/>
                      <w:sz w:val="24"/>
                    </w:rPr>
                  </w:pPr>
                  <w:bookmarkStart w:name="Rule 8.924.  Failure to procure the reco" w:id="5147"/>
                  <w:bookmarkEnd w:id="5147"/>
                  <w:r>
                    <w:rPr/>
                  </w:r>
                  <w:r>
                    <w:rPr>
                      <w:b/>
                      <w:sz w:val="24"/>
                    </w:rPr>
                    <w:t>Rule 8.924. Failure to procure the record</w:t>
                  </w:r>
                </w:p>
              </w:txbxContent>
            </v:textbox>
            <w10:wrap type="none"/>
          </v:shape>
        </w:pict>
      </w:r>
      <w:r>
        <w:rPr/>
        <w:pict>
          <v:shape style="position:absolute;margin-left:71pt;margin-top:102.666641pt;width:15.95pt;height:15.3pt;mso-position-horizontal-relative:page;mso-position-vertical-relative:page;z-index:-1043464" type="#_x0000_t202" filled="false" stroked="false">
            <v:textbox inset="0,0,0,0">
              <w:txbxContent>
                <w:p>
                  <w:pPr>
                    <w:spacing w:before="10"/>
                    <w:ind w:left="20" w:right="0" w:firstLine="0"/>
                    <w:jc w:val="left"/>
                    <w:rPr>
                      <w:b/>
                      <w:sz w:val="24"/>
                    </w:rPr>
                  </w:pPr>
                  <w:bookmarkStart w:name="(a) Notice of default" w:id="5148"/>
                  <w:bookmarkEnd w:id="5148"/>
                  <w:r>
                    <w:rPr/>
                  </w:r>
                  <w:r>
                    <w:rPr>
                      <w:b/>
                      <w:sz w:val="24"/>
                    </w:rPr>
                    <w:t>(a)</w:t>
                  </w:r>
                </w:p>
              </w:txbxContent>
            </v:textbox>
            <w10:wrap type="none"/>
          </v:shape>
        </w:pict>
      </w:r>
      <w:r>
        <w:rPr/>
        <w:pict>
          <v:shape style="position:absolute;margin-left:99.800003pt;margin-top:102.666641pt;width:86.75pt;height:15.3pt;mso-position-horizontal-relative:page;mso-position-vertical-relative:page;z-index:-1043440" type="#_x0000_t202" filled="false" stroked="false">
            <v:textbox inset="0,0,0,0">
              <w:txbxContent>
                <w:p>
                  <w:pPr>
                    <w:spacing w:before="10"/>
                    <w:ind w:left="20" w:right="0" w:firstLine="0"/>
                    <w:jc w:val="left"/>
                    <w:rPr>
                      <w:b/>
                      <w:sz w:val="24"/>
                    </w:rPr>
                  </w:pPr>
                  <w:r>
                    <w:rPr>
                      <w:b/>
                      <w:sz w:val="24"/>
                    </w:rPr>
                    <w:t>Notice of default</w:t>
                  </w:r>
                </w:p>
              </w:txbxContent>
            </v:textbox>
            <w10:wrap type="none"/>
          </v:shape>
        </w:pict>
      </w:r>
      <w:r>
        <w:rPr/>
        <w:pict>
          <v:shape style="position:absolute;margin-left:99.800003pt;margin-top:132.666641pt;width:440.3pt;height:60.3pt;mso-position-horizontal-relative:page;mso-position-vertical-relative:page;z-index:-1043416" type="#_x0000_t202" filled="false" stroked="false">
            <v:textbox inset="0,0,0,0">
              <w:txbxContent>
                <w:p>
                  <w:pPr>
                    <w:pStyle w:val="BodyText"/>
                    <w:spacing w:line="261" w:lineRule="auto"/>
                  </w:pPr>
                  <w:bookmarkStart w:name="If a party fails to do any act required " w:id="5149"/>
                  <w:bookmarkEnd w:id="5149"/>
                  <w:r>
                    <w:rPr/>
                  </w:r>
                  <w:r>
                    <w:rPr/>
                    <w:t>If a party fails to do any act required to procure the record, the trial court clerk must promptly notify that party in writing that it must do the act specified in the notice within 15 days after the notice is sent and that, if it fails to comply, the reviewing court may impose the following sanctions:</w:t>
                  </w:r>
                </w:p>
              </w:txbxContent>
            </v:textbox>
            <w10:wrap type="none"/>
          </v:shape>
        </w:pict>
      </w:r>
      <w:r>
        <w:rPr/>
        <w:pict>
          <v:shape style="position:absolute;margin-left:99.800003pt;margin-top:207.666641pt;width:15.95pt;height:15.3pt;mso-position-horizontal-relative:page;mso-position-vertical-relative:page;z-index:-1043392" type="#_x0000_t202" filled="false" stroked="false">
            <v:textbox inset="0,0,0,0">
              <w:txbxContent>
                <w:p>
                  <w:pPr>
                    <w:pStyle w:val="BodyText"/>
                  </w:pPr>
                  <w:bookmarkStart w:name="(1) If the defaulting party is the appel" w:id="5150"/>
                  <w:bookmarkEnd w:id="5150"/>
                  <w:r>
                    <w:rPr/>
                  </w:r>
                  <w:r>
                    <w:rPr/>
                    <w:t>(1)</w:t>
                  </w:r>
                </w:p>
              </w:txbxContent>
            </v:textbox>
            <w10:wrap type="none"/>
          </v:shape>
        </w:pict>
      </w:r>
      <w:r>
        <w:rPr/>
        <w:pict>
          <v:shape style="position:absolute;margin-left:128.600006pt;margin-top:207.666641pt;width:397.5pt;height:60.3pt;mso-position-horizontal-relative:page;mso-position-vertical-relative:page;z-index:-1043368" type="#_x0000_t202" filled="false" stroked="false">
            <v:textbox inset="0,0,0,0">
              <w:txbxContent>
                <w:p>
                  <w:pPr>
                    <w:pStyle w:val="BodyText"/>
                    <w:spacing w:line="261" w:lineRule="auto"/>
                    <w:ind w:right="-1"/>
                  </w:pPr>
                  <w:r>
                    <w:rPr/>
                    <w:t>If the defaulting party is the appellant, the court may dismiss the appeal or, if the default relates only to procurement of the record of the oral proceedings, may proceed on the clerk’s transcript or other record of the written documents from the trial court proceedings; or</w:t>
                  </w:r>
                </w:p>
              </w:txbxContent>
            </v:textbox>
            <w10:wrap type="none"/>
          </v:shape>
        </w:pict>
      </w:r>
      <w:r>
        <w:rPr/>
        <w:pict>
          <v:shape style="position:absolute;margin-left:99.800003pt;margin-top:282.666626pt;width:15.95pt;height:15.3pt;mso-position-horizontal-relative:page;mso-position-vertical-relative:page;z-index:-1043344" type="#_x0000_t202" filled="false" stroked="false">
            <v:textbox inset="0,0,0,0">
              <w:txbxContent>
                <w:p>
                  <w:pPr>
                    <w:pStyle w:val="BodyText"/>
                  </w:pPr>
                  <w:bookmarkStart w:name="(2) If the defaulting party is the respo" w:id="5151"/>
                  <w:bookmarkEnd w:id="5151"/>
                  <w:r>
                    <w:rPr/>
                  </w:r>
                  <w:r>
                    <w:rPr/>
                    <w:t>(2)</w:t>
                  </w:r>
                </w:p>
              </w:txbxContent>
            </v:textbox>
            <w10:wrap type="none"/>
          </v:shape>
        </w:pict>
      </w:r>
      <w:r>
        <w:rPr/>
        <w:pict>
          <v:shape style="position:absolute;margin-left:128.600006pt;margin-top:282.666626pt;width:395.4pt;height:30.3pt;mso-position-horizontal-relative:page;mso-position-vertical-relative:page;z-index:-1043320" type="#_x0000_t202" filled="false" stroked="false">
            <v:textbox inset="0,0,0,0">
              <w:txbxContent>
                <w:p>
                  <w:pPr>
                    <w:pStyle w:val="BodyText"/>
                    <w:spacing w:line="261" w:lineRule="auto"/>
                    <w:ind w:right="-3"/>
                  </w:pPr>
                  <w:r>
                    <w:rPr/>
                    <w:t>If the defaulting party is the respondent, the court may proceed with the appeal on the record designated by the appellant.</w:t>
                  </w:r>
                </w:p>
              </w:txbxContent>
            </v:textbox>
            <w10:wrap type="none"/>
          </v:shape>
        </w:pict>
      </w:r>
      <w:r>
        <w:rPr/>
        <w:pict>
          <v:shape style="position:absolute;margin-left:99.800003pt;margin-top:328.762115pt;width:206.15pt;height:14.25pt;mso-position-horizontal-relative:page;mso-position-vertical-relative:page;z-index:-1043296" type="#_x0000_t202" filled="false" stroked="false">
            <v:textbox inset="0,0,0,0">
              <w:txbxContent>
                <w:p>
                  <w:pPr>
                    <w:spacing w:before="11"/>
                    <w:ind w:left="20" w:right="0" w:firstLine="0"/>
                    <w:jc w:val="left"/>
                    <w:rPr>
                      <w:i/>
                      <w:sz w:val="22"/>
                    </w:rPr>
                  </w:pPr>
                  <w:bookmarkStart w:name="(Subd (a) amended effective January 1, 2" w:id="5152"/>
                  <w:bookmarkEnd w:id="5152"/>
                  <w:r>
                    <w:rPr/>
                  </w:r>
                  <w:r>
                    <w:rPr>
                      <w:i/>
                      <w:sz w:val="22"/>
                    </w:rPr>
                    <w:t>(Subd (a) amended effective January 1, 2016.)</w:t>
                  </w:r>
                </w:p>
              </w:txbxContent>
            </v:textbox>
            <w10:wrap type="none"/>
          </v:shape>
        </w:pict>
      </w:r>
      <w:r>
        <w:rPr/>
        <w:pict>
          <v:shape style="position:absolute;margin-left:71pt;margin-top:357.666626pt;width:16.650pt;height:15.3pt;mso-position-horizontal-relative:page;mso-position-vertical-relative:page;z-index:-1043272" type="#_x0000_t202" filled="false" stroked="false">
            <v:textbox inset="0,0,0,0">
              <w:txbxContent>
                <w:p>
                  <w:pPr>
                    <w:spacing w:before="10"/>
                    <w:ind w:left="20" w:right="0" w:firstLine="0"/>
                    <w:jc w:val="left"/>
                    <w:rPr>
                      <w:b/>
                      <w:sz w:val="24"/>
                    </w:rPr>
                  </w:pPr>
                  <w:bookmarkStart w:name="(b) Sanctions" w:id="5153"/>
                  <w:bookmarkEnd w:id="5153"/>
                  <w:r>
                    <w:rPr/>
                  </w:r>
                  <w:r>
                    <w:rPr>
                      <w:b/>
                      <w:sz w:val="24"/>
                    </w:rPr>
                    <w:t>(b)</w:t>
                  </w:r>
                </w:p>
              </w:txbxContent>
            </v:textbox>
            <w10:wrap type="none"/>
          </v:shape>
        </w:pict>
      </w:r>
      <w:r>
        <w:rPr/>
        <w:pict>
          <v:shape style="position:absolute;margin-left:99.800003pt;margin-top:357.666626pt;width:51.45pt;height:15.3pt;mso-position-horizontal-relative:page;mso-position-vertical-relative:page;z-index:-1043248" type="#_x0000_t202" filled="false" stroked="false">
            <v:textbox inset="0,0,0,0">
              <w:txbxContent>
                <w:p>
                  <w:pPr>
                    <w:spacing w:before="10"/>
                    <w:ind w:left="20" w:right="0" w:firstLine="0"/>
                    <w:jc w:val="left"/>
                    <w:rPr>
                      <w:b/>
                      <w:sz w:val="24"/>
                    </w:rPr>
                  </w:pPr>
                  <w:r>
                    <w:rPr>
                      <w:b/>
                      <w:sz w:val="24"/>
                    </w:rPr>
                    <w:t>Sanctions</w:t>
                  </w:r>
                </w:p>
              </w:txbxContent>
            </v:textbox>
            <w10:wrap type="none"/>
          </v:shape>
        </w:pict>
      </w:r>
      <w:r>
        <w:rPr/>
        <w:pict>
          <v:shape style="position:absolute;margin-left:99.800003pt;margin-top:387.666626pt;width:439.15pt;height:90.3pt;mso-position-horizontal-relative:page;mso-position-vertical-relative:page;z-index:-1043224" type="#_x0000_t202" filled="false" stroked="false">
            <v:textbox inset="0,0,0,0">
              <w:txbxContent>
                <w:p>
                  <w:pPr>
                    <w:pStyle w:val="BodyText"/>
                    <w:spacing w:line="261" w:lineRule="auto"/>
                    <w:ind w:right="-2"/>
                  </w:pPr>
                  <w:bookmarkStart w:name="If the party fails to take the action sp" w:id="5154"/>
                  <w:bookmarkEnd w:id="5154"/>
                  <w:r>
                    <w:rPr/>
                  </w:r>
                  <w:r>
                    <w:rPr/>
                    <w:t>If the party fails to take the action specified in a notice given under (a), the trial court clerk must promptly notify the appellate division of the default and the appellate division may impose the sanction specified in the notice. If the appellate division dismisses the appeal, it may vacate the dismissal for good cause. If the appellate division orders the appeal to proceed on the record designated by the appellant, the respondent may obtain relief from default under rule 8.812.</w:t>
                  </w:r>
                </w:p>
              </w:txbxContent>
            </v:textbox>
            <w10:wrap type="none"/>
          </v:shape>
        </w:pict>
      </w:r>
      <w:r>
        <w:rPr/>
        <w:pict>
          <v:shape style="position:absolute;margin-left:71pt;margin-top:493.762115pt;width:360.75pt;height:14.25pt;mso-position-horizontal-relative:page;mso-position-vertical-relative:page;z-index:-1043200" type="#_x0000_t202" filled="false" stroked="false">
            <v:textbox inset="0,0,0,0">
              <w:txbxContent>
                <w:p>
                  <w:pPr>
                    <w:spacing w:before="11"/>
                    <w:ind w:left="20" w:right="0" w:firstLine="0"/>
                    <w:jc w:val="left"/>
                    <w:rPr>
                      <w:i/>
                      <w:sz w:val="22"/>
                    </w:rPr>
                  </w:pPr>
                  <w:r>
                    <w:rPr>
                      <w:i/>
                      <w:sz w:val="22"/>
                    </w:rPr>
                    <w:t>Rule 8.924 amended effective January 1, 2016; adopted effective March, 1, 2014.</w:t>
                  </w:r>
                </w:p>
              </w:txbxContent>
            </v:textbox>
            <w10:wrap type="none"/>
          </v:shape>
        </w:pict>
      </w:r>
      <w:r>
        <w:rPr/>
        <w:pict>
          <v:shape style="position:absolute;margin-left:148.399994pt;margin-top:537.666626pt;width:315.05pt;height:15.3pt;mso-position-horizontal-relative:page;mso-position-vertical-relative:page;z-index:-1043176" type="#_x0000_t202" filled="false" stroked="false">
            <v:textbox inset="0,0,0,0">
              <w:txbxContent>
                <w:p>
                  <w:pPr>
                    <w:spacing w:before="10"/>
                    <w:ind w:left="20" w:right="0" w:firstLine="0"/>
                    <w:jc w:val="left"/>
                    <w:rPr>
                      <w:b/>
                      <w:sz w:val="24"/>
                    </w:rPr>
                  </w:pPr>
                  <w:bookmarkStart w:name="Article 3. Briefs, Hearing, and Decision" w:id="5155"/>
                  <w:bookmarkEnd w:id="5155"/>
                  <w:r>
                    <w:rPr/>
                  </w:r>
                  <w:r>
                    <w:rPr>
                      <w:b/>
                      <w:sz w:val="24"/>
                    </w:rPr>
                    <w:t>Article 3. Briefs, Hearing, and Decision in Infraction Appeals</w:t>
                  </w:r>
                </w:p>
              </w:txbxContent>
            </v:textbox>
            <w10:wrap type="none"/>
          </v:shape>
        </w:pict>
      </w:r>
      <w:r>
        <w:rPr/>
        <w:pict>
          <v:shape style="position:absolute;margin-left:71pt;margin-top:569.305054pt;width:457.95pt;height:43.7pt;mso-position-horizontal-relative:page;mso-position-vertical-relative:page;z-index:-1043152" type="#_x0000_t202" filled="false" stroked="false">
            <v:textbox inset="0,0,0,0">
              <w:txbxContent>
                <w:p>
                  <w:pPr>
                    <w:spacing w:before="12"/>
                    <w:ind w:left="20" w:right="0" w:firstLine="0"/>
                    <w:jc w:val="left"/>
                    <w:rPr>
                      <w:i/>
                      <w:sz w:val="21"/>
                    </w:rPr>
                  </w:pPr>
                  <w:r>
                    <w:rPr>
                      <w:i/>
                      <w:sz w:val="21"/>
                    </w:rPr>
                    <w:t>Title 8, Appellate Rules–Division 2, Rules Relating to the Superior Court Appellate Division–Chapter 5,</w:t>
                  </w:r>
                </w:p>
                <w:p>
                  <w:pPr>
                    <w:spacing w:line="300" w:lineRule="atLeast" w:before="0"/>
                    <w:ind w:left="20" w:right="-2" w:hanging="1"/>
                    <w:jc w:val="left"/>
                    <w:rPr>
                      <w:i/>
                      <w:sz w:val="21"/>
                    </w:rPr>
                  </w:pPr>
                  <w:r>
                    <w:rPr>
                      <w:i/>
                      <w:sz w:val="21"/>
                    </w:rPr>
                    <w:t>Appeals in Infraction Cases–Article 3, Briefs, Hearing, and Decision in Infraction Appeals adopted effective </w:t>
                  </w:r>
                  <w:r>
                    <w:rPr>
                      <w:i/>
                      <w:sz w:val="21"/>
                    </w:rPr>
                    <w:t>January 1, 2009.</w:t>
                  </w:r>
                </w:p>
              </w:txbxContent>
            </v:textbox>
            <w10:wrap type="none"/>
          </v:shape>
        </w:pict>
      </w:r>
      <w:r>
        <w:rPr/>
        <w:pict>
          <v:shape style="position:absolute;margin-left:83.959999pt;margin-top:627.666626pt;width:58.35pt;height:75.3pt;mso-position-horizontal-relative:page;mso-position-vertical-relative:page;z-index:-1043128" type="#_x0000_t202" filled="false" stroked="false">
            <v:textbox inset="0,0,0,0">
              <w:txbxContent>
                <w:p>
                  <w:pPr>
                    <w:spacing w:before="10"/>
                    <w:ind w:left="20" w:right="0" w:firstLine="0"/>
                    <w:jc w:val="left"/>
                    <w:rPr>
                      <w:b/>
                      <w:i/>
                      <w:sz w:val="24"/>
                    </w:rPr>
                  </w:pPr>
                  <w:r>
                    <w:rPr>
                      <w:b/>
                      <w:i/>
                      <w:sz w:val="24"/>
                    </w:rPr>
                    <w:t>Rule 8.925.</w:t>
                  </w:r>
                </w:p>
                <w:p>
                  <w:pPr>
                    <w:spacing w:before="24"/>
                    <w:ind w:left="20" w:right="0" w:firstLine="0"/>
                    <w:jc w:val="left"/>
                    <w:rPr>
                      <w:b/>
                      <w:i/>
                      <w:sz w:val="24"/>
                    </w:rPr>
                  </w:pPr>
                  <w:r>
                    <w:rPr>
                      <w:b/>
                      <w:i/>
                      <w:sz w:val="24"/>
                    </w:rPr>
                    <w:t>Rule 8.926.</w:t>
                  </w:r>
                </w:p>
                <w:p>
                  <w:pPr>
                    <w:spacing w:before="24"/>
                    <w:ind w:left="20" w:right="0" w:firstLine="0"/>
                    <w:jc w:val="left"/>
                    <w:rPr>
                      <w:b/>
                      <w:i/>
                      <w:sz w:val="24"/>
                    </w:rPr>
                  </w:pPr>
                  <w:r>
                    <w:rPr>
                      <w:b/>
                      <w:i/>
                      <w:sz w:val="24"/>
                    </w:rPr>
                    <w:t>Rule 8.927.</w:t>
                  </w:r>
                </w:p>
                <w:p>
                  <w:pPr>
                    <w:spacing w:before="24"/>
                    <w:ind w:left="20" w:right="0" w:firstLine="0"/>
                    <w:jc w:val="left"/>
                    <w:rPr>
                      <w:b/>
                      <w:i/>
                      <w:sz w:val="24"/>
                    </w:rPr>
                  </w:pPr>
                  <w:r>
                    <w:rPr>
                      <w:b/>
                      <w:i/>
                      <w:sz w:val="24"/>
                    </w:rPr>
                    <w:t>Rule 8.928.</w:t>
                  </w:r>
                </w:p>
                <w:p>
                  <w:pPr>
                    <w:spacing w:before="24"/>
                    <w:ind w:left="20" w:right="0" w:firstLine="0"/>
                    <w:jc w:val="left"/>
                    <w:rPr>
                      <w:b/>
                      <w:i/>
                      <w:sz w:val="24"/>
                    </w:rPr>
                  </w:pPr>
                  <w:r>
                    <w:rPr>
                      <w:b/>
                      <w:i/>
                      <w:sz w:val="24"/>
                    </w:rPr>
                    <w:t>Rule 8.929.</w:t>
                  </w:r>
                </w:p>
              </w:txbxContent>
            </v:textbox>
            <w10:wrap type="none"/>
          </v:shape>
        </w:pict>
      </w:r>
      <w:r>
        <w:rPr/>
        <w:pict>
          <v:shape style="position:absolute;margin-left:146.358032pt;margin-top:627.666626pt;width:162.65pt;height:75.3pt;mso-position-horizontal-relative:page;mso-position-vertical-relative:page;z-index:-1043104" type="#_x0000_t202" filled="false" stroked="false">
            <v:textbox inset="0,0,0,0">
              <w:txbxContent>
                <w:p>
                  <w:pPr>
                    <w:spacing w:line="261" w:lineRule="auto" w:before="10"/>
                    <w:ind w:left="20" w:right="-1" w:firstLine="0"/>
                    <w:jc w:val="left"/>
                    <w:rPr>
                      <w:b/>
                      <w:i/>
                      <w:sz w:val="24"/>
                    </w:rPr>
                  </w:pPr>
                  <w:r>
                    <w:rPr>
                      <w:b/>
                      <w:i/>
                      <w:sz w:val="24"/>
                    </w:rPr>
                    <w:t>General application of chapter 4 </w:t>
                  </w:r>
                  <w:r>
                    <w:rPr>
                      <w:b/>
                      <w:i/>
                      <w:sz w:val="24"/>
                    </w:rPr>
                    <w:t>Notice of briefing schedule Briefs</w:t>
                  </w:r>
                </w:p>
                <w:p>
                  <w:pPr>
                    <w:spacing w:line="261" w:lineRule="auto" w:before="0"/>
                    <w:ind w:left="20" w:right="479" w:firstLine="0"/>
                    <w:jc w:val="left"/>
                    <w:rPr>
                      <w:b/>
                      <w:i/>
                      <w:sz w:val="24"/>
                    </w:rPr>
                  </w:pPr>
                  <w:r>
                    <w:rPr>
                      <w:b/>
                      <w:i/>
                      <w:sz w:val="24"/>
                    </w:rPr>
                    <w:t>Contents and form of briefs </w:t>
                  </w:r>
                  <w:r>
                    <w:rPr>
                      <w:b/>
                      <w:i/>
                      <w:sz w:val="24"/>
                    </w:rPr>
                    <w:t>Oral argument</w:t>
                  </w:r>
                </w:p>
              </w:txbxContent>
            </v:textbox>
            <w10:wrap type="none"/>
          </v:shape>
        </w:pict>
      </w:r>
      <w:r>
        <w:rPr/>
        <w:pict>
          <v:shape style="position:absolute;margin-left:296pt;margin-top:761.106628pt;width:20pt;height:15.3pt;mso-position-horizontal-relative:page;mso-position-vertical-relative:page;z-index:-1043080" type="#_x0000_t202" filled="false" stroked="false">
            <v:textbox inset="0,0,0,0">
              <w:txbxContent>
                <w:p>
                  <w:pPr>
                    <w:pStyle w:val="BodyText"/>
                  </w:pPr>
                  <w:r>
                    <w:rPr/>
                    <w:t>460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7.666641pt;width:230.9pt;height:15.3pt;mso-position-horizontal-relative:page;mso-position-vertical-relative:page;z-index:-1043056" type="#_x0000_t202" filled="false" stroked="false">
            <v:textbox inset="0,0,0,0">
              <w:txbxContent>
                <w:p>
                  <w:pPr>
                    <w:spacing w:before="10"/>
                    <w:ind w:left="20" w:right="0" w:firstLine="0"/>
                    <w:jc w:val="left"/>
                    <w:rPr>
                      <w:b/>
                      <w:sz w:val="24"/>
                    </w:rPr>
                  </w:pPr>
                  <w:bookmarkStart w:name="Rule 8.925.  General application of chap" w:id="5156"/>
                  <w:bookmarkEnd w:id="5156"/>
                  <w:r>
                    <w:rPr/>
                  </w:r>
                  <w:r>
                    <w:rPr>
                      <w:b/>
                      <w:sz w:val="24"/>
                    </w:rPr>
                    <w:t>Rule 8.925. General application of chapter 4</w:t>
                  </w:r>
                </w:p>
              </w:txbxContent>
            </v:textbox>
            <w10:wrap type="none"/>
          </v:shape>
        </w:pict>
      </w:r>
      <w:r>
        <w:rPr/>
        <w:pict>
          <v:shape style="position:absolute;margin-left:71pt;margin-top:117.666641pt;width:456.8pt;height:30.3pt;mso-position-horizontal-relative:page;mso-position-vertical-relative:page;z-index:-1043032" type="#_x0000_t202" filled="false" stroked="false">
            <v:textbox inset="0,0,0,0">
              <w:txbxContent>
                <w:p>
                  <w:pPr>
                    <w:pStyle w:val="BodyText"/>
                    <w:spacing w:line="261" w:lineRule="auto"/>
                    <w:ind w:right="-2"/>
                  </w:pPr>
                  <w:r>
                    <w:rPr/>
                    <w:t>Except as provided in this article, rules 8.880–8.890 govern briefs, hearing, and decision in the appellate division in infraction cases.</w:t>
                  </w:r>
                </w:p>
              </w:txbxContent>
            </v:textbox>
            <w10:wrap type="none"/>
          </v:shape>
        </w:pict>
      </w:r>
      <w:r>
        <w:rPr/>
        <w:pict>
          <v:shape style="position:absolute;margin-left:71pt;margin-top:163.762115pt;width:204.65pt;height:14.25pt;mso-position-horizontal-relative:page;mso-position-vertical-relative:page;z-index:-1043008" type="#_x0000_t202" filled="false" stroked="false">
            <v:textbox inset="0,0,0,0">
              <w:txbxContent>
                <w:p>
                  <w:pPr>
                    <w:spacing w:before="11"/>
                    <w:ind w:left="20" w:right="0" w:firstLine="0"/>
                    <w:jc w:val="left"/>
                    <w:rPr>
                      <w:i/>
                      <w:sz w:val="22"/>
                    </w:rPr>
                  </w:pPr>
                  <w:r>
                    <w:rPr>
                      <w:i/>
                      <w:sz w:val="22"/>
                    </w:rPr>
                    <w:t>Rule 8.925 adopted effective January 1, 2009.</w:t>
                  </w:r>
                </w:p>
              </w:txbxContent>
            </v:textbox>
            <w10:wrap type="none"/>
          </v:shape>
        </w:pict>
      </w:r>
      <w:r>
        <w:rPr/>
        <w:pict>
          <v:shape style="position:absolute;margin-left:71pt;margin-top:192.666641pt;width:201.45pt;height:15.3pt;mso-position-horizontal-relative:page;mso-position-vertical-relative:page;z-index:-1042984" type="#_x0000_t202" filled="false" stroked="false">
            <v:textbox inset="0,0,0,0">
              <w:txbxContent>
                <w:p>
                  <w:pPr>
                    <w:spacing w:before="10"/>
                    <w:ind w:left="20" w:right="0" w:firstLine="0"/>
                    <w:jc w:val="left"/>
                    <w:rPr>
                      <w:b/>
                      <w:sz w:val="24"/>
                    </w:rPr>
                  </w:pPr>
                  <w:bookmarkStart w:name="Rule 8.926.  Notice of briefing schedule" w:id="5157"/>
                  <w:bookmarkEnd w:id="5157"/>
                  <w:r>
                    <w:rPr/>
                  </w:r>
                  <w:r>
                    <w:rPr>
                      <w:b/>
                      <w:sz w:val="24"/>
                    </w:rPr>
                    <w:t>Rule 8.926. Notice of briefing schedule</w:t>
                  </w:r>
                </w:p>
              </w:txbxContent>
            </v:textbox>
            <w10:wrap type="none"/>
          </v:shape>
        </w:pict>
      </w:r>
      <w:r>
        <w:rPr/>
        <w:pict>
          <v:shape style="position:absolute;margin-left:71pt;margin-top:222.666641pt;width:468.3pt;height:30.3pt;mso-position-horizontal-relative:page;mso-position-vertical-relative:page;z-index:-1042960" type="#_x0000_t202" filled="false" stroked="false">
            <v:textbox inset="0,0,0,0">
              <w:txbxContent>
                <w:p>
                  <w:pPr>
                    <w:pStyle w:val="BodyText"/>
                    <w:spacing w:line="261" w:lineRule="auto"/>
                    <w:ind w:right="-5"/>
                  </w:pPr>
                  <w:r>
                    <w:rPr/>
                    <w:t>When the record is filed, the clerk of the appellate division must promptly mail, to each appellate counsel or unrepresented party, a notice giving the dates the briefs are due.</w:t>
                  </w:r>
                </w:p>
              </w:txbxContent>
            </v:textbox>
            <w10:wrap type="none"/>
          </v:shape>
        </w:pict>
      </w:r>
      <w:r>
        <w:rPr/>
        <w:pict>
          <v:shape style="position:absolute;margin-left:71pt;margin-top:268.762115pt;width:204.65pt;height:14.25pt;mso-position-horizontal-relative:page;mso-position-vertical-relative:page;z-index:-1042936" type="#_x0000_t202" filled="false" stroked="false">
            <v:textbox inset="0,0,0,0">
              <w:txbxContent>
                <w:p>
                  <w:pPr>
                    <w:spacing w:before="11"/>
                    <w:ind w:left="20" w:right="0" w:firstLine="0"/>
                    <w:jc w:val="left"/>
                    <w:rPr>
                      <w:i/>
                      <w:sz w:val="22"/>
                    </w:rPr>
                  </w:pPr>
                  <w:r>
                    <w:rPr>
                      <w:i/>
                      <w:sz w:val="22"/>
                    </w:rPr>
                    <w:t>Rule 8.926 adopted effective January 1, 2009.</w:t>
                  </w:r>
                </w:p>
              </w:txbxContent>
            </v:textbox>
            <w10:wrap type="none"/>
          </v:shape>
        </w:pict>
      </w:r>
      <w:r>
        <w:rPr/>
        <w:pict>
          <v:shape style="position:absolute;margin-left:71pt;margin-top:297.666626pt;width:95.7pt;height:15.3pt;mso-position-horizontal-relative:page;mso-position-vertical-relative:page;z-index:-1042912" type="#_x0000_t202" filled="false" stroked="false">
            <v:textbox inset="0,0,0,0">
              <w:txbxContent>
                <w:p>
                  <w:pPr>
                    <w:spacing w:before="10"/>
                    <w:ind w:left="20" w:right="0" w:firstLine="0"/>
                    <w:jc w:val="left"/>
                    <w:rPr>
                      <w:b/>
                      <w:sz w:val="24"/>
                    </w:rPr>
                  </w:pPr>
                  <w:bookmarkStart w:name="Rule 8.927.  Briefs" w:id="5158"/>
                  <w:bookmarkEnd w:id="5158"/>
                  <w:r>
                    <w:rPr/>
                  </w:r>
                  <w:r>
                    <w:rPr>
                      <w:b/>
                      <w:sz w:val="24"/>
                    </w:rPr>
                    <w:t>Rule 8.927.</w:t>
                  </w:r>
                  <w:r>
                    <w:rPr>
                      <w:b/>
                      <w:spacing w:val="56"/>
                      <w:sz w:val="24"/>
                    </w:rPr>
                    <w:t> </w:t>
                  </w:r>
                  <w:r>
                    <w:rPr>
                      <w:b/>
                      <w:sz w:val="24"/>
                    </w:rPr>
                    <w:t>Briefs</w:t>
                  </w:r>
                </w:p>
              </w:txbxContent>
            </v:textbox>
            <w10:wrap type="none"/>
          </v:shape>
        </w:pict>
      </w:r>
      <w:r>
        <w:rPr/>
        <w:pict>
          <v:shape style="position:absolute;margin-left:71pt;margin-top:327.666626pt;width:15.95pt;height:15.3pt;mso-position-horizontal-relative:page;mso-position-vertical-relative:page;z-index:-1042888" type="#_x0000_t202" filled="false" stroked="false">
            <v:textbox inset="0,0,0,0">
              <w:txbxContent>
                <w:p>
                  <w:pPr>
                    <w:spacing w:before="10"/>
                    <w:ind w:left="20" w:right="0" w:firstLine="0"/>
                    <w:jc w:val="left"/>
                    <w:rPr>
                      <w:b/>
                      <w:sz w:val="24"/>
                    </w:rPr>
                  </w:pPr>
                  <w:bookmarkStart w:name="(a) Time to file briefs" w:id="5159"/>
                  <w:bookmarkEnd w:id="5159"/>
                  <w:r>
                    <w:rPr/>
                  </w:r>
                  <w:r>
                    <w:rPr>
                      <w:b/>
                      <w:sz w:val="24"/>
                    </w:rPr>
                    <w:t>(a)</w:t>
                  </w:r>
                </w:p>
              </w:txbxContent>
            </v:textbox>
            <w10:wrap type="none"/>
          </v:shape>
        </w:pict>
      </w:r>
      <w:r>
        <w:rPr/>
        <w:pict>
          <v:shape style="position:absolute;margin-left:99.800003pt;margin-top:327.666626pt;width:92.9pt;height:15.3pt;mso-position-horizontal-relative:page;mso-position-vertical-relative:page;z-index:-1042864" type="#_x0000_t202" filled="false" stroked="false">
            <v:textbox inset="0,0,0,0">
              <w:txbxContent>
                <w:p>
                  <w:pPr>
                    <w:spacing w:before="10"/>
                    <w:ind w:left="20" w:right="0" w:firstLine="0"/>
                    <w:jc w:val="left"/>
                    <w:rPr>
                      <w:b/>
                      <w:sz w:val="24"/>
                    </w:rPr>
                  </w:pPr>
                  <w:r>
                    <w:rPr>
                      <w:b/>
                      <w:sz w:val="24"/>
                    </w:rPr>
                    <w:t>Time to file briefs</w:t>
                  </w:r>
                </w:p>
              </w:txbxContent>
            </v:textbox>
            <w10:wrap type="none"/>
          </v:shape>
        </w:pict>
      </w:r>
      <w:r>
        <w:rPr/>
        <w:pict>
          <v:shape style="position:absolute;margin-left:99.800003pt;margin-top:357.666626pt;width:15.95pt;height:15.3pt;mso-position-horizontal-relative:page;mso-position-vertical-relative:page;z-index:-1042840" type="#_x0000_t202" filled="false" stroked="false">
            <v:textbox inset="0,0,0,0">
              <w:txbxContent>
                <w:p>
                  <w:pPr>
                    <w:pStyle w:val="BodyText"/>
                  </w:pPr>
                  <w:bookmarkStart w:name="(1) The appellant must serve and file an" w:id="5160"/>
                  <w:bookmarkEnd w:id="5160"/>
                  <w:r>
                    <w:rPr/>
                  </w:r>
                  <w:r>
                    <w:rPr/>
                    <w:t>(1)</w:t>
                  </w:r>
                </w:p>
              </w:txbxContent>
            </v:textbox>
            <w10:wrap type="none"/>
          </v:shape>
        </w:pict>
      </w:r>
      <w:r>
        <w:rPr/>
        <w:pict>
          <v:shape style="position:absolute;margin-left:128.600006pt;margin-top:357.666626pt;width:397.5pt;height:30.3pt;mso-position-horizontal-relative:page;mso-position-vertical-relative:page;z-index:-1042816" type="#_x0000_t202" filled="false" stroked="false">
            <v:textbox inset="0,0,0,0">
              <w:txbxContent>
                <w:p>
                  <w:pPr>
                    <w:pStyle w:val="BodyText"/>
                    <w:spacing w:line="261" w:lineRule="auto"/>
                    <w:ind w:right="-1"/>
                  </w:pPr>
                  <w:r>
                    <w:rPr/>
                    <w:t>The appellant must serve and file an appellant’s opening brief within 30 days after the record is filed in the appellate division.</w:t>
                  </w:r>
                </w:p>
              </w:txbxContent>
            </v:textbox>
            <w10:wrap type="none"/>
          </v:shape>
        </w:pict>
      </w:r>
      <w:r>
        <w:rPr/>
        <w:pict>
          <v:shape style="position:absolute;margin-left:99.800003pt;margin-top:402.666626pt;width:15.95pt;height:15.3pt;mso-position-horizontal-relative:page;mso-position-vertical-relative:page;z-index:-1042792" type="#_x0000_t202" filled="false" stroked="false">
            <v:textbox inset="0,0,0,0">
              <w:txbxContent>
                <w:p>
                  <w:pPr>
                    <w:pStyle w:val="BodyText"/>
                  </w:pPr>
                  <w:bookmarkStart w:name="(2) Any respondent’s brief must be serve" w:id="5161"/>
                  <w:bookmarkEnd w:id="5161"/>
                  <w:r>
                    <w:rPr/>
                  </w:r>
                  <w:r>
                    <w:rPr/>
                    <w:t>(2)</w:t>
                  </w:r>
                </w:p>
              </w:txbxContent>
            </v:textbox>
            <w10:wrap type="none"/>
          </v:shape>
        </w:pict>
      </w:r>
      <w:r>
        <w:rPr/>
        <w:pict>
          <v:shape style="position:absolute;margin-left:128.600006pt;margin-top:402.666626pt;width:396.25pt;height:30.3pt;mso-position-horizontal-relative:page;mso-position-vertical-relative:page;z-index:-1042768" type="#_x0000_t202" filled="false" stroked="false">
            <v:textbox inset="0,0,0,0">
              <w:txbxContent>
                <w:p>
                  <w:pPr>
                    <w:pStyle w:val="BodyText"/>
                    <w:spacing w:line="261" w:lineRule="auto"/>
                  </w:pPr>
                  <w:r>
                    <w:rPr/>
                    <w:t>Any respondent’s brief must be served and filed within 30 days after the appellant files its opening brief.</w:t>
                  </w:r>
                </w:p>
              </w:txbxContent>
            </v:textbox>
            <w10:wrap type="none"/>
          </v:shape>
        </w:pict>
      </w:r>
      <w:r>
        <w:rPr/>
        <w:pict>
          <v:shape style="position:absolute;margin-left:99.800003pt;margin-top:447.666626pt;width:15.95pt;height:15.3pt;mso-position-horizontal-relative:page;mso-position-vertical-relative:page;z-index:-1042744" type="#_x0000_t202" filled="false" stroked="false">
            <v:textbox inset="0,0,0,0">
              <w:txbxContent>
                <w:p>
                  <w:pPr>
                    <w:pStyle w:val="BodyText"/>
                  </w:pPr>
                  <w:bookmarkStart w:name="(3) Any appellant’s reply brief must be " w:id="5162"/>
                  <w:bookmarkEnd w:id="5162"/>
                  <w:r>
                    <w:rPr/>
                  </w:r>
                  <w:r>
                    <w:rPr/>
                    <w:t>(3)</w:t>
                  </w:r>
                </w:p>
              </w:txbxContent>
            </v:textbox>
            <w10:wrap type="none"/>
          </v:shape>
        </w:pict>
      </w:r>
      <w:r>
        <w:rPr/>
        <w:pict>
          <v:shape style="position:absolute;margin-left:128.600006pt;margin-top:447.666626pt;width:368.25pt;height:30.3pt;mso-position-horizontal-relative:page;mso-position-vertical-relative:page;z-index:-1042720" type="#_x0000_t202" filled="false" stroked="false">
            <v:textbox inset="0,0,0,0">
              <w:txbxContent>
                <w:p>
                  <w:pPr>
                    <w:pStyle w:val="BodyText"/>
                    <w:spacing w:line="261" w:lineRule="auto"/>
                  </w:pPr>
                  <w:r>
                    <w:rPr/>
                    <w:t>Any appellant’s reply brief must be served and filed within 20 days after the respondent files its brief.</w:t>
                  </w:r>
                </w:p>
              </w:txbxContent>
            </v:textbox>
            <w10:wrap type="none"/>
          </v:shape>
        </w:pict>
      </w:r>
      <w:r>
        <w:rPr/>
        <w:pict>
          <v:shape style="position:absolute;margin-left:99.800003pt;margin-top:492.666626pt;width:15.95pt;height:15.3pt;mso-position-horizontal-relative:page;mso-position-vertical-relative:page;z-index:-1042696" type="#_x0000_t202" filled="false" stroked="false">
            <v:textbox inset="0,0,0,0">
              <w:txbxContent>
                <w:p>
                  <w:pPr>
                    <w:pStyle w:val="BodyText"/>
                  </w:pPr>
                  <w:bookmarkStart w:name="(4) No other brief may be filed except w" w:id="5163"/>
                  <w:bookmarkEnd w:id="5163"/>
                  <w:r>
                    <w:rPr/>
                  </w:r>
                  <w:r>
                    <w:rPr/>
                    <w:t>(4)</w:t>
                  </w:r>
                </w:p>
              </w:txbxContent>
            </v:textbox>
            <w10:wrap type="none"/>
          </v:shape>
        </w:pict>
      </w:r>
      <w:r>
        <w:rPr/>
        <w:pict>
          <v:shape style="position:absolute;margin-left:128.600006pt;margin-top:492.666626pt;width:375.75pt;height:15.3pt;mso-position-horizontal-relative:page;mso-position-vertical-relative:page;z-index:-1042672" type="#_x0000_t202" filled="false" stroked="false">
            <v:textbox inset="0,0,0,0">
              <w:txbxContent>
                <w:p>
                  <w:pPr>
                    <w:pStyle w:val="BodyText"/>
                  </w:pPr>
                  <w:r>
                    <w:rPr/>
                    <w:t>No other brief may be filed except with the permission of the presiding judge.</w:t>
                  </w:r>
                </w:p>
              </w:txbxContent>
            </v:textbox>
            <w10:wrap type="none"/>
          </v:shape>
        </w:pict>
      </w:r>
      <w:r>
        <w:rPr/>
        <w:pict>
          <v:shape style="position:absolute;margin-left:99.800003pt;margin-top:522.666626pt;width:15.95pt;height:15.3pt;mso-position-horizontal-relative:page;mso-position-vertical-relative:page;z-index:-1042648" type="#_x0000_t202" filled="false" stroked="false">
            <v:textbox inset="0,0,0,0">
              <w:txbxContent>
                <w:p>
                  <w:pPr>
                    <w:pStyle w:val="BodyText"/>
                  </w:pPr>
                  <w:bookmarkStart w:name="(5) Instead of filing a brief, or as par" w:id="5164"/>
                  <w:bookmarkEnd w:id="5164"/>
                  <w:r>
                    <w:rPr/>
                  </w:r>
                  <w:r>
                    <w:rPr/>
                    <w:t>(5)</w:t>
                  </w:r>
                </w:p>
              </w:txbxContent>
            </v:textbox>
            <w10:wrap type="none"/>
          </v:shape>
        </w:pict>
      </w:r>
      <w:r>
        <w:rPr/>
        <w:pict>
          <v:shape style="position:absolute;margin-left:128.600006pt;margin-top:522.666626pt;width:404.65pt;height:30.3pt;mso-position-horizontal-relative:page;mso-position-vertical-relative:page;z-index:-1042624" type="#_x0000_t202" filled="false" stroked="false">
            <v:textbox inset="0,0,0,0">
              <w:txbxContent>
                <w:p>
                  <w:pPr>
                    <w:pStyle w:val="BodyText"/>
                    <w:spacing w:line="261" w:lineRule="auto"/>
                    <w:ind w:right="2"/>
                  </w:pPr>
                  <w:r>
                    <w:rPr/>
                    <w:t>Instead of filing a brief, or as part of its brief, a party may join in a brief or adopt by reference all or part of a brief in the same or a related appeal.</w:t>
                  </w:r>
                </w:p>
              </w:txbxContent>
            </v:textbox>
            <w10:wrap type="none"/>
          </v:shape>
        </w:pict>
      </w:r>
      <w:r>
        <w:rPr/>
        <w:pict>
          <v:shape style="position:absolute;margin-left:71pt;margin-top:567.666626pt;width:16.650pt;height:15.3pt;mso-position-horizontal-relative:page;mso-position-vertical-relative:page;z-index:-1042600" type="#_x0000_t202" filled="false" stroked="false">
            <v:textbox inset="0,0,0,0">
              <w:txbxContent>
                <w:p>
                  <w:pPr>
                    <w:spacing w:before="10"/>
                    <w:ind w:left="20" w:right="0" w:firstLine="0"/>
                    <w:jc w:val="left"/>
                    <w:rPr>
                      <w:b/>
                      <w:sz w:val="24"/>
                    </w:rPr>
                  </w:pPr>
                  <w:bookmarkStart w:name="(b) Failure to file a brief" w:id="5165"/>
                  <w:bookmarkEnd w:id="5165"/>
                  <w:r>
                    <w:rPr/>
                  </w:r>
                  <w:r>
                    <w:rPr>
                      <w:b/>
                      <w:sz w:val="24"/>
                    </w:rPr>
                    <w:t>(b)</w:t>
                  </w:r>
                </w:p>
              </w:txbxContent>
            </v:textbox>
            <w10:wrap type="none"/>
          </v:shape>
        </w:pict>
      </w:r>
      <w:r>
        <w:rPr/>
        <w:pict>
          <v:shape style="position:absolute;margin-left:99.800003pt;margin-top:567.666626pt;width:107.8pt;height:15.3pt;mso-position-horizontal-relative:page;mso-position-vertical-relative:page;z-index:-1042576" type="#_x0000_t202" filled="false" stroked="false">
            <v:textbox inset="0,0,0,0">
              <w:txbxContent>
                <w:p>
                  <w:pPr>
                    <w:spacing w:before="10"/>
                    <w:ind w:left="20" w:right="0" w:firstLine="0"/>
                    <w:jc w:val="left"/>
                    <w:rPr>
                      <w:b/>
                      <w:sz w:val="24"/>
                    </w:rPr>
                  </w:pPr>
                  <w:r>
                    <w:rPr>
                      <w:b/>
                      <w:sz w:val="24"/>
                    </w:rPr>
                    <w:t>Failure to file a brief</w:t>
                  </w:r>
                </w:p>
              </w:txbxContent>
            </v:textbox>
            <w10:wrap type="none"/>
          </v:shape>
        </w:pict>
      </w:r>
      <w:r>
        <w:rPr/>
        <w:pict>
          <v:shape style="position:absolute;margin-left:99.800003pt;margin-top:597.666626pt;width:15.95pt;height:15.3pt;mso-position-horizontal-relative:page;mso-position-vertical-relative:page;z-index:-1042552" type="#_x0000_t202" filled="false" stroked="false">
            <v:textbox inset="0,0,0,0">
              <w:txbxContent>
                <w:p>
                  <w:pPr>
                    <w:pStyle w:val="BodyText"/>
                  </w:pPr>
                  <w:bookmarkStart w:name="(1) If the appellant fails to timely fil" w:id="5166"/>
                  <w:bookmarkEnd w:id="5166"/>
                  <w:r>
                    <w:rPr/>
                  </w:r>
                  <w:r>
                    <w:rPr/>
                    <w:t>(1)</w:t>
                  </w:r>
                </w:p>
              </w:txbxContent>
            </v:textbox>
            <w10:wrap type="none"/>
          </v:shape>
        </w:pict>
      </w:r>
      <w:r>
        <w:rPr/>
        <w:pict>
          <v:shape style="position:absolute;margin-left:128.600006pt;margin-top:597.666626pt;width:409.6pt;height:60.3pt;mso-position-horizontal-relative:page;mso-position-vertical-relative:page;z-index:-1042528" type="#_x0000_t202" filled="false" stroked="false">
            <v:textbox inset="0,0,0,0">
              <w:txbxContent>
                <w:p>
                  <w:pPr>
                    <w:pStyle w:val="BodyText"/>
                    <w:spacing w:line="261" w:lineRule="auto"/>
                  </w:pPr>
                  <w:r>
                    <w:rPr/>
                    <w:t>If the appellant fails to timely file an opening brief, the appellate division clerk must promptly notify the appellant in writing that the brief must be filed within 20 days after the notice is sent and that if the appellant fails to comply, the court may dismiss the appeal.</w:t>
                  </w:r>
                </w:p>
              </w:txbxContent>
            </v:textbox>
            <w10:wrap type="none"/>
          </v:shape>
        </w:pict>
      </w:r>
      <w:r>
        <w:rPr/>
        <w:pict>
          <v:shape style="position:absolute;margin-left:99.800003pt;margin-top:672.666626pt;width:15.95pt;height:15.3pt;mso-position-horizontal-relative:page;mso-position-vertical-relative:page;z-index:-1042504" type="#_x0000_t202" filled="false" stroked="false">
            <v:textbox inset="0,0,0,0">
              <w:txbxContent>
                <w:p>
                  <w:pPr>
                    <w:pStyle w:val="BodyText"/>
                  </w:pPr>
                  <w:bookmarkStart w:name="(2) If the respondent fails to timely fi" w:id="5167"/>
                  <w:bookmarkEnd w:id="5167"/>
                  <w:r>
                    <w:rPr/>
                  </w:r>
                  <w:r>
                    <w:rPr/>
                    <w:t>(2)</w:t>
                  </w:r>
                </w:p>
              </w:txbxContent>
            </v:textbox>
            <w10:wrap type="none"/>
          </v:shape>
        </w:pict>
      </w:r>
      <w:r>
        <w:rPr/>
        <w:pict>
          <v:shape style="position:absolute;margin-left:128.600006pt;margin-top:672.666626pt;width:411.45pt;height:45.3pt;mso-position-horizontal-relative:page;mso-position-vertical-relative:page;z-index:-1042480" type="#_x0000_t202" filled="false" stroked="false">
            <v:textbox inset="0,0,0,0">
              <w:txbxContent>
                <w:p>
                  <w:pPr>
                    <w:pStyle w:val="BodyText"/>
                    <w:spacing w:line="261" w:lineRule="auto"/>
                    <w:ind w:right="11"/>
                  </w:pPr>
                  <w:r>
                    <w:rPr/>
                    <w:t>If the respondent fails to timely file a brief, the appellate division clerk must promptly notify the respondent in writing that the brief must be filed within 20 days after the notice is sent and that if the respondent fails to comply, the court will decide</w:t>
                  </w:r>
                </w:p>
              </w:txbxContent>
            </v:textbox>
            <w10:wrap type="none"/>
          </v:shape>
        </w:pict>
      </w:r>
      <w:r>
        <w:rPr/>
        <w:pict>
          <v:shape style="position:absolute;margin-left:296pt;margin-top:761.106628pt;width:20pt;height:15.3pt;mso-position-horizontal-relative:page;mso-position-vertical-relative:page;z-index:-1042456" type="#_x0000_t202" filled="false" stroked="false">
            <v:textbox inset="0,0,0,0">
              <w:txbxContent>
                <w:p>
                  <w:pPr>
                    <w:pStyle w:val="BodyText"/>
                  </w:pPr>
                  <w:r>
                    <w:rPr/>
                    <w:t>461</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72.666641pt;width:407.1pt;height:30.3pt;mso-position-horizontal-relative:page;mso-position-vertical-relative:page;z-index:-1042432" type="#_x0000_t202" filled="false" stroked="false">
            <v:textbox inset="0,0,0,0">
              <w:txbxContent>
                <w:p>
                  <w:pPr>
                    <w:pStyle w:val="BodyText"/>
                    <w:spacing w:line="261" w:lineRule="auto"/>
                    <w:ind w:right="-2"/>
                  </w:pPr>
                  <w:r>
                    <w:rPr/>
                    <w:t>the appeal on the record, the appellant’s opening brief, and any oral argument by the appellant.</w:t>
                  </w:r>
                </w:p>
              </w:txbxContent>
            </v:textbox>
            <w10:wrap type="none"/>
          </v:shape>
        </w:pict>
      </w:r>
      <w:r>
        <w:rPr/>
        <w:pict>
          <v:shape style="position:absolute;margin-left:99.800003pt;margin-top:117.666641pt;width:15.95pt;height:15.3pt;mso-position-horizontal-relative:page;mso-position-vertical-relative:page;z-index:-1042408" type="#_x0000_t202" filled="false" stroked="false">
            <v:textbox inset="0,0,0,0">
              <w:txbxContent>
                <w:p>
                  <w:pPr>
                    <w:pStyle w:val="BodyText"/>
                  </w:pPr>
                  <w:bookmarkStart w:name="(3) If a party fails to comply with a no" w:id="5168"/>
                  <w:bookmarkEnd w:id="5168"/>
                  <w:r>
                    <w:rPr/>
                  </w:r>
                  <w:r>
                    <w:rPr/>
                    <w:t>(3)</w:t>
                  </w:r>
                </w:p>
              </w:txbxContent>
            </v:textbox>
            <w10:wrap type="none"/>
          </v:shape>
        </w:pict>
      </w:r>
      <w:r>
        <w:rPr/>
        <w:pict>
          <v:shape style="position:absolute;margin-left:128.600006pt;margin-top:117.666641pt;width:390.45pt;height:30.3pt;mso-position-horizontal-relative:page;mso-position-vertical-relative:page;z-index:-1042384" type="#_x0000_t202" filled="false" stroked="false">
            <v:textbox inset="0,0,0,0">
              <w:txbxContent>
                <w:p>
                  <w:pPr>
                    <w:pStyle w:val="BodyText"/>
                    <w:spacing w:line="261" w:lineRule="auto"/>
                    <w:ind w:right="-2"/>
                  </w:pPr>
                  <w:r>
                    <w:rPr/>
                    <w:t>If a party fails to comply with a notice under (1) or (2), the court may impose the sanction specified in the notice.</w:t>
                  </w:r>
                </w:p>
              </w:txbxContent>
            </v:textbox>
            <w10:wrap type="none"/>
          </v:shape>
        </w:pict>
      </w:r>
      <w:r>
        <w:rPr/>
        <w:pict>
          <v:shape style="position:absolute;margin-left:99.800003pt;margin-top:163.762115pt;width:408pt;height:14.25pt;mso-position-horizontal-relative:page;mso-position-vertical-relative:page;z-index:-1042360" type="#_x0000_t202" filled="false" stroked="false">
            <v:textbox inset="0,0,0,0">
              <w:txbxContent>
                <w:p>
                  <w:pPr>
                    <w:spacing w:before="11"/>
                    <w:ind w:left="20" w:right="0" w:firstLine="0"/>
                    <w:jc w:val="left"/>
                    <w:rPr>
                      <w:i/>
                      <w:sz w:val="22"/>
                    </w:rPr>
                  </w:pPr>
                  <w:bookmarkStart w:name="(Subd (b) amended effective January 1, 2" w:id="5169"/>
                  <w:bookmarkEnd w:id="5169"/>
                  <w:r>
                    <w:rPr/>
                  </w:r>
                  <w:r>
                    <w:rPr>
                      <w:i/>
                      <w:sz w:val="22"/>
                    </w:rPr>
                    <w:t>(Subd (b) amended effective January 1, 2016; previously amended effective March 1, 2014.)</w:t>
                  </w:r>
                </w:p>
              </w:txbxContent>
            </v:textbox>
            <w10:wrap type="none"/>
          </v:shape>
        </w:pict>
      </w:r>
      <w:r>
        <w:rPr/>
        <w:pict>
          <v:shape style="position:absolute;margin-left:71pt;margin-top:192.666641pt;width:15.15pt;height:15.3pt;mso-position-horizontal-relative:page;mso-position-vertical-relative:page;z-index:-1042336" type="#_x0000_t202" filled="false" stroked="false">
            <v:textbox inset="0,0,0,0">
              <w:txbxContent>
                <w:p>
                  <w:pPr>
                    <w:spacing w:before="10"/>
                    <w:ind w:left="20" w:right="0" w:firstLine="0"/>
                    <w:jc w:val="left"/>
                    <w:rPr>
                      <w:b/>
                      <w:sz w:val="24"/>
                    </w:rPr>
                  </w:pPr>
                  <w:bookmarkStart w:name="(c) Service and filing" w:id="5170"/>
                  <w:bookmarkEnd w:id="5170"/>
                  <w:r>
                    <w:rPr/>
                  </w:r>
                  <w:r>
                    <w:rPr>
                      <w:b/>
                      <w:sz w:val="24"/>
                    </w:rPr>
                    <w:t>(c)</w:t>
                  </w:r>
                </w:p>
              </w:txbxContent>
            </v:textbox>
            <w10:wrap type="none"/>
          </v:shape>
        </w:pict>
      </w:r>
      <w:r>
        <w:rPr/>
        <w:pict>
          <v:shape style="position:absolute;margin-left:99.800003pt;margin-top:192.666641pt;width:91.35pt;height:15.3pt;mso-position-horizontal-relative:page;mso-position-vertical-relative:page;z-index:-1042312" type="#_x0000_t202" filled="false" stroked="false">
            <v:textbox inset="0,0,0,0">
              <w:txbxContent>
                <w:p>
                  <w:pPr>
                    <w:spacing w:before="10"/>
                    <w:ind w:left="20" w:right="0" w:firstLine="0"/>
                    <w:jc w:val="left"/>
                    <w:rPr>
                      <w:b/>
                      <w:sz w:val="24"/>
                    </w:rPr>
                  </w:pPr>
                  <w:r>
                    <w:rPr>
                      <w:b/>
                      <w:sz w:val="24"/>
                    </w:rPr>
                    <w:t>Service and filing</w:t>
                  </w:r>
                </w:p>
              </w:txbxContent>
            </v:textbox>
            <w10:wrap type="none"/>
          </v:shape>
        </w:pict>
      </w:r>
      <w:r>
        <w:rPr/>
        <w:pict>
          <v:shape style="position:absolute;margin-left:99.800003pt;margin-top:222.666641pt;width:15.95pt;height:15.3pt;mso-position-horizontal-relative:page;mso-position-vertical-relative:page;z-index:-1042288" type="#_x0000_t202" filled="false" stroked="false">
            <v:textbox inset="0,0,0,0">
              <w:txbxContent>
                <w:p>
                  <w:pPr>
                    <w:pStyle w:val="BodyText"/>
                  </w:pPr>
                  <w:bookmarkStart w:name="(1) Copies of each brief must be served " w:id="5171"/>
                  <w:bookmarkEnd w:id="5171"/>
                  <w:r>
                    <w:rPr/>
                  </w:r>
                  <w:r>
                    <w:rPr/>
                    <w:t>(1)</w:t>
                  </w:r>
                </w:p>
              </w:txbxContent>
            </v:textbox>
            <w10:wrap type="none"/>
          </v:shape>
        </w:pict>
      </w:r>
      <w:r>
        <w:rPr/>
        <w:pict>
          <v:shape style="position:absolute;margin-left:128.600006pt;margin-top:222.666641pt;width:293.55pt;height:15.3pt;mso-position-horizontal-relative:page;mso-position-vertical-relative:page;z-index:-1042264" type="#_x0000_t202" filled="false" stroked="false">
            <v:textbox inset="0,0,0,0">
              <w:txbxContent>
                <w:p>
                  <w:pPr>
                    <w:pStyle w:val="BodyText"/>
                  </w:pPr>
                  <w:r>
                    <w:rPr/>
                    <w:t>Copies of each brief must be served as required by rule 8.25.</w:t>
                  </w:r>
                </w:p>
              </w:txbxContent>
            </v:textbox>
            <w10:wrap type="none"/>
          </v:shape>
        </w:pict>
      </w:r>
      <w:r>
        <w:rPr/>
        <w:pict>
          <v:shape style="position:absolute;margin-left:99.800003pt;margin-top:252.666641pt;width:15.95pt;height:15.3pt;mso-position-horizontal-relative:page;mso-position-vertical-relative:page;z-index:-1042240" type="#_x0000_t202" filled="false" stroked="false">
            <v:textbox inset="0,0,0,0">
              <w:txbxContent>
                <w:p>
                  <w:pPr>
                    <w:pStyle w:val="BodyText"/>
                  </w:pPr>
                  <w:bookmarkStart w:name="(2) Unless the appellate division provid" w:id="5172"/>
                  <w:bookmarkEnd w:id="5172"/>
                  <w:r>
                    <w:rPr/>
                  </w:r>
                  <w:r>
                    <w:rPr/>
                    <w:t>(2)</w:t>
                  </w:r>
                </w:p>
              </w:txbxContent>
            </v:textbox>
            <w10:wrap type="none"/>
          </v:shape>
        </w:pict>
      </w:r>
      <w:r>
        <w:rPr/>
        <w:pict>
          <v:shape style="position:absolute;margin-left:128.600006pt;margin-top:252.666641pt;width:408.8pt;height:45.3pt;mso-position-horizontal-relative:page;mso-position-vertical-relative:page;z-index:-1042216" type="#_x0000_t202" filled="false" stroked="false">
            <v:textbox inset="0,0,0,0">
              <w:txbxContent>
                <w:p>
                  <w:pPr>
                    <w:pStyle w:val="BodyText"/>
                    <w:spacing w:line="261" w:lineRule="auto"/>
                    <w:ind w:right="-2"/>
                  </w:pPr>
                  <w:r>
                    <w:rPr/>
                    <w:t>Unless the appellate division provides otherwise by local rule or order in the specific case, only the original brief, with proof of service, must be filed in the appellate division.</w:t>
                  </w:r>
                </w:p>
              </w:txbxContent>
            </v:textbox>
            <w10:wrap type="none"/>
          </v:shape>
        </w:pict>
      </w:r>
      <w:r>
        <w:rPr/>
        <w:pict>
          <v:shape style="position:absolute;margin-left:99.800003pt;margin-top:312.666626pt;width:15.95pt;height:15.3pt;mso-position-horizontal-relative:page;mso-position-vertical-relative:page;z-index:-1042192" type="#_x0000_t202" filled="false" stroked="false">
            <v:textbox inset="0,0,0,0">
              <w:txbxContent>
                <w:p>
                  <w:pPr>
                    <w:pStyle w:val="BodyText"/>
                  </w:pPr>
                  <w:bookmarkStart w:name="(3) A copy of each brief must be served " w:id="5173"/>
                  <w:bookmarkEnd w:id="5173"/>
                  <w:r>
                    <w:rPr/>
                  </w:r>
                  <w:r>
                    <w:rPr/>
                    <w:t>(3)</w:t>
                  </w:r>
                </w:p>
              </w:txbxContent>
            </v:textbox>
            <w10:wrap type="none"/>
          </v:shape>
        </w:pict>
      </w:r>
      <w:r>
        <w:rPr/>
        <w:pict>
          <v:shape style="position:absolute;margin-left:128.600006pt;margin-top:312.666626pt;width:404.25pt;height:30.3pt;mso-position-horizontal-relative:page;mso-position-vertical-relative:page;z-index:-1042168" type="#_x0000_t202" filled="false" stroked="false">
            <v:textbox inset="0,0,0,0">
              <w:txbxContent>
                <w:p>
                  <w:pPr>
                    <w:pStyle w:val="BodyText"/>
                    <w:spacing w:line="261" w:lineRule="auto"/>
                    <w:ind w:right="1"/>
                  </w:pPr>
                  <w:r>
                    <w:rPr/>
                    <w:t>A copy of each brief must be served on the trial court clerk for delivery to the judge who tried the case.</w:t>
                  </w:r>
                </w:p>
              </w:txbxContent>
            </v:textbox>
            <w10:wrap type="none"/>
          </v:shape>
        </w:pict>
      </w:r>
      <w:r>
        <w:rPr/>
        <w:pict>
          <v:shape style="position:absolute;margin-left:99.800003pt;margin-top:357.666626pt;width:15.95pt;height:15.3pt;mso-position-horizontal-relative:page;mso-position-vertical-relative:page;z-index:-1042144" type="#_x0000_t202" filled="false" stroked="false">
            <v:textbox inset="0,0,0,0">
              <w:txbxContent>
                <w:p>
                  <w:pPr>
                    <w:pStyle w:val="BodyText"/>
                  </w:pPr>
                  <w:bookmarkStart w:name="(4) A copy of each brief must be served " w:id="5174"/>
                  <w:bookmarkEnd w:id="5174"/>
                  <w:r>
                    <w:rPr/>
                  </w:r>
                  <w:r>
                    <w:rPr/>
                    <w:t>(4)</w:t>
                  </w:r>
                </w:p>
              </w:txbxContent>
            </v:textbox>
            <w10:wrap type="none"/>
          </v:shape>
        </w:pict>
      </w:r>
      <w:r>
        <w:rPr/>
        <w:pict>
          <v:shape style="position:absolute;margin-left:128.600006pt;margin-top:357.666626pt;width:403.95pt;height:30.3pt;mso-position-horizontal-relative:page;mso-position-vertical-relative:page;z-index:-1042120" type="#_x0000_t202" filled="false" stroked="false">
            <v:textbox inset="0,0,0,0">
              <w:txbxContent>
                <w:p>
                  <w:pPr>
                    <w:pStyle w:val="BodyText"/>
                    <w:spacing w:line="261" w:lineRule="auto"/>
                    <w:ind w:right="2"/>
                  </w:pPr>
                  <w:r>
                    <w:rPr/>
                    <w:t>A copy of each brief must be served on a public officer or agency when required by rule 8.29.</w:t>
                  </w:r>
                </w:p>
              </w:txbxContent>
            </v:textbox>
            <w10:wrap type="none"/>
          </v:shape>
        </w:pict>
      </w:r>
      <w:r>
        <w:rPr/>
        <w:pict>
          <v:shape style="position:absolute;margin-left:71pt;margin-top:403.762115pt;width:456.6pt;height:29.25pt;mso-position-horizontal-relative:page;mso-position-vertical-relative:page;z-index:-1042096" type="#_x0000_t202" filled="false" stroked="false">
            <v:textbox inset="0,0,0,0">
              <w:txbxContent>
                <w:p>
                  <w:pPr>
                    <w:spacing w:before="11"/>
                    <w:ind w:left="20" w:right="0" w:firstLine="0"/>
                    <w:jc w:val="left"/>
                    <w:rPr>
                      <w:i/>
                      <w:sz w:val="22"/>
                    </w:rPr>
                  </w:pPr>
                  <w:r>
                    <w:rPr>
                      <w:i/>
                      <w:sz w:val="22"/>
                    </w:rPr>
                    <w:t>Rule 8.927 amended effective January 1, 2016; adopted effective January 1, 2009; previously amended</w:t>
                  </w:r>
                </w:p>
                <w:p>
                  <w:pPr>
                    <w:spacing w:before="47"/>
                    <w:ind w:left="20" w:right="0" w:firstLine="0"/>
                    <w:jc w:val="left"/>
                    <w:rPr>
                      <w:i/>
                      <w:sz w:val="22"/>
                    </w:rPr>
                  </w:pPr>
                  <w:r>
                    <w:rPr>
                      <w:i/>
                      <w:sz w:val="22"/>
                    </w:rPr>
                    <w:t>effective March 1, 2014.</w:t>
                  </w:r>
                </w:p>
              </w:txbxContent>
            </v:textbox>
            <w10:wrap type="none"/>
          </v:shape>
        </w:pict>
      </w:r>
      <w:r>
        <w:rPr/>
        <w:pict>
          <v:shape style="position:absolute;margin-left:71pt;margin-top:447.666626pt;width:207.05pt;height:15.3pt;mso-position-horizontal-relative:page;mso-position-vertical-relative:page;z-index:-1042072" type="#_x0000_t202" filled="false" stroked="false">
            <v:textbox inset="0,0,0,0">
              <w:txbxContent>
                <w:p>
                  <w:pPr>
                    <w:spacing w:before="10"/>
                    <w:ind w:left="20" w:right="0" w:firstLine="0"/>
                    <w:jc w:val="left"/>
                    <w:rPr>
                      <w:b/>
                      <w:sz w:val="24"/>
                    </w:rPr>
                  </w:pPr>
                  <w:bookmarkStart w:name="Rule 8.928.  Contents and form of briefs" w:id="5175"/>
                  <w:bookmarkEnd w:id="5175"/>
                  <w:r>
                    <w:rPr/>
                  </w:r>
                  <w:r>
                    <w:rPr>
                      <w:b/>
                      <w:sz w:val="24"/>
                    </w:rPr>
                    <w:t>Rule 8.928. Contents and form of briefs</w:t>
                  </w:r>
                </w:p>
              </w:txbxContent>
            </v:textbox>
            <w10:wrap type="none"/>
          </v:shape>
        </w:pict>
      </w:r>
      <w:r>
        <w:rPr/>
        <w:pict>
          <v:shape style="position:absolute;margin-left:71pt;margin-top:477.666626pt;width:15.95pt;height:15.3pt;mso-position-horizontal-relative:page;mso-position-vertical-relative:page;z-index:-1042048" type="#_x0000_t202" filled="false" stroked="false">
            <v:textbox inset="0,0,0,0">
              <w:txbxContent>
                <w:p>
                  <w:pPr>
                    <w:spacing w:before="10"/>
                    <w:ind w:left="20" w:right="0" w:firstLine="0"/>
                    <w:jc w:val="left"/>
                    <w:rPr>
                      <w:b/>
                      <w:sz w:val="24"/>
                    </w:rPr>
                  </w:pPr>
                  <w:bookmarkStart w:name="(a) Contents" w:id="5176"/>
                  <w:bookmarkEnd w:id="5176"/>
                  <w:r>
                    <w:rPr/>
                  </w:r>
                  <w:r>
                    <w:rPr>
                      <w:b/>
                      <w:sz w:val="24"/>
                    </w:rPr>
                    <w:t>(a)</w:t>
                  </w:r>
                </w:p>
              </w:txbxContent>
            </v:textbox>
            <w10:wrap type="none"/>
          </v:shape>
        </w:pict>
      </w:r>
      <w:r>
        <w:rPr/>
        <w:pict>
          <v:shape style="position:absolute;margin-left:99.800003pt;margin-top:477.666626pt;width:47.9pt;height:15.3pt;mso-position-horizontal-relative:page;mso-position-vertical-relative:page;z-index:-1042024" type="#_x0000_t202" filled="false" stroked="false">
            <v:textbox inset="0,0,0,0">
              <w:txbxContent>
                <w:p>
                  <w:pPr>
                    <w:spacing w:before="10"/>
                    <w:ind w:left="20" w:right="0" w:firstLine="0"/>
                    <w:jc w:val="left"/>
                    <w:rPr>
                      <w:b/>
                      <w:sz w:val="24"/>
                    </w:rPr>
                  </w:pPr>
                  <w:r>
                    <w:rPr>
                      <w:b/>
                      <w:sz w:val="24"/>
                    </w:rPr>
                    <w:t>Contents</w:t>
                  </w:r>
                </w:p>
              </w:txbxContent>
            </v:textbox>
            <w10:wrap type="none"/>
          </v:shape>
        </w:pict>
      </w:r>
      <w:r>
        <w:rPr/>
        <w:pict>
          <v:shape style="position:absolute;margin-left:99.800003pt;margin-top:507.666626pt;width:15.95pt;height:15.3pt;mso-position-horizontal-relative:page;mso-position-vertical-relative:page;z-index:-1042000" type="#_x0000_t202" filled="false" stroked="false">
            <v:textbox inset="0,0,0,0">
              <w:txbxContent>
                <w:p>
                  <w:pPr>
                    <w:pStyle w:val="BodyText"/>
                  </w:pPr>
                  <w:bookmarkStart w:name="(1) Each brief must:" w:id="5177"/>
                  <w:bookmarkEnd w:id="5177"/>
                  <w:r>
                    <w:rPr/>
                  </w:r>
                  <w:r>
                    <w:rPr/>
                    <w:t>(1)</w:t>
                  </w:r>
                </w:p>
              </w:txbxContent>
            </v:textbox>
            <w10:wrap type="none"/>
          </v:shape>
        </w:pict>
      </w:r>
      <w:r>
        <w:rPr/>
        <w:pict>
          <v:shape style="position:absolute;margin-left:128.600006pt;margin-top:507.666626pt;width:81.25pt;height:15.3pt;mso-position-horizontal-relative:page;mso-position-vertical-relative:page;z-index:-1041976" type="#_x0000_t202" filled="false" stroked="false">
            <v:textbox inset="0,0,0,0">
              <w:txbxContent>
                <w:p>
                  <w:pPr>
                    <w:pStyle w:val="BodyText"/>
                  </w:pPr>
                  <w:r>
                    <w:rPr/>
                    <w:t>Each brief must:</w:t>
                  </w:r>
                </w:p>
              </w:txbxContent>
            </v:textbox>
            <w10:wrap type="none"/>
          </v:shape>
        </w:pict>
      </w:r>
      <w:r>
        <w:rPr/>
        <w:pict>
          <v:shape style="position:absolute;margin-left:128.600006pt;margin-top:537.666626pt;width:18.55pt;height:15.3pt;mso-position-horizontal-relative:page;mso-position-vertical-relative:page;z-index:-1041952" type="#_x0000_t202" filled="false" stroked="false">
            <v:textbox inset="0,0,0,0">
              <w:txbxContent>
                <w:p>
                  <w:pPr>
                    <w:pStyle w:val="BodyText"/>
                  </w:pPr>
                  <w:bookmarkStart w:name="(A) State each point under a separate he" w:id="5178"/>
                  <w:bookmarkEnd w:id="5178"/>
                  <w:r>
                    <w:rPr/>
                  </w:r>
                  <w:r>
                    <w:rPr/>
                    <w:t>(A)</w:t>
                  </w:r>
                </w:p>
              </w:txbxContent>
            </v:textbox>
            <w10:wrap type="none"/>
          </v:shape>
        </w:pict>
      </w:r>
      <w:r>
        <w:rPr/>
        <w:pict>
          <v:shape style="position:absolute;margin-left:157.399994pt;margin-top:537.666626pt;width:382.2pt;height:45.3pt;mso-position-horizontal-relative:page;mso-position-vertical-relative:page;z-index:-1041928" type="#_x0000_t202" filled="false" stroked="false">
            <v:textbox inset="0,0,0,0">
              <w:txbxContent>
                <w:p>
                  <w:pPr>
                    <w:pStyle w:val="BodyText"/>
                    <w:spacing w:line="261" w:lineRule="auto"/>
                    <w:ind w:right="-1"/>
                  </w:pPr>
                  <w:r>
                    <w:rPr/>
                    <w:t>State each point under a separate heading or subheading summarizing the point and support each point by argument and, if possible, by citation of authority; and</w:t>
                  </w:r>
                </w:p>
              </w:txbxContent>
            </v:textbox>
            <w10:wrap type="none"/>
          </v:shape>
        </w:pict>
      </w:r>
      <w:r>
        <w:rPr/>
        <w:pict>
          <v:shape style="position:absolute;margin-left:128.600006pt;margin-top:597.666626pt;width:17.75pt;height:15.3pt;mso-position-horizontal-relative:page;mso-position-vertical-relative:page;z-index:-1041904" type="#_x0000_t202" filled="false" stroked="false">
            <v:textbox inset="0,0,0,0">
              <w:txbxContent>
                <w:p>
                  <w:pPr>
                    <w:pStyle w:val="BodyText"/>
                  </w:pPr>
                  <w:bookmarkStart w:name="(B) Support any reference to a matter in" w:id="5179"/>
                  <w:bookmarkEnd w:id="5179"/>
                  <w:r>
                    <w:rPr/>
                  </w:r>
                  <w:r>
                    <w:rPr/>
                    <w:t>(B)</w:t>
                  </w:r>
                </w:p>
              </w:txbxContent>
            </v:textbox>
            <w10:wrap type="none"/>
          </v:shape>
        </w:pict>
      </w:r>
      <w:r>
        <w:rPr/>
        <w:pict>
          <v:shape style="position:absolute;margin-left:157.399994pt;margin-top:597.666626pt;width:377.55pt;height:30.3pt;mso-position-horizontal-relative:page;mso-position-vertical-relative:page;z-index:-1041880" type="#_x0000_t202" filled="false" stroked="false">
            <v:textbox inset="0,0,0,0">
              <w:txbxContent>
                <w:p>
                  <w:pPr>
                    <w:pStyle w:val="BodyText"/>
                    <w:spacing w:line="261" w:lineRule="auto"/>
                  </w:pPr>
                  <w:r>
                    <w:rPr/>
                    <w:t>Support any reference to a matter in the record by a citation to the volume and page number of the record where the matter appears.</w:t>
                  </w:r>
                </w:p>
              </w:txbxContent>
            </v:textbox>
            <w10:wrap type="none"/>
          </v:shape>
        </w:pict>
      </w:r>
      <w:r>
        <w:rPr/>
        <w:pict>
          <v:shape style="position:absolute;margin-left:99.800003pt;margin-top:642.666626pt;width:15.95pt;height:15.3pt;mso-position-horizontal-relative:page;mso-position-vertical-relative:page;z-index:-1041856" type="#_x0000_t202" filled="false" stroked="false">
            <v:textbox inset="0,0,0,0">
              <w:txbxContent>
                <w:p>
                  <w:pPr>
                    <w:pStyle w:val="BodyText"/>
                  </w:pPr>
                  <w:bookmarkStart w:name="(2) An appellant’s opening brief must:" w:id="5180"/>
                  <w:bookmarkEnd w:id="5180"/>
                  <w:r>
                    <w:rPr/>
                  </w:r>
                  <w:r>
                    <w:rPr/>
                    <w:t>(2)</w:t>
                  </w:r>
                </w:p>
              </w:txbxContent>
            </v:textbox>
            <w10:wrap type="none"/>
          </v:shape>
        </w:pict>
      </w:r>
      <w:r>
        <w:rPr/>
        <w:pict>
          <v:shape style="position:absolute;margin-left:128.600006pt;margin-top:642.666626pt;width:169.2pt;height:15.3pt;mso-position-horizontal-relative:page;mso-position-vertical-relative:page;z-index:-1041832" type="#_x0000_t202" filled="false" stroked="false">
            <v:textbox inset="0,0,0,0">
              <w:txbxContent>
                <w:p>
                  <w:pPr>
                    <w:pStyle w:val="BodyText"/>
                  </w:pPr>
                  <w:r>
                    <w:rPr/>
                    <w:t>An appellant’s opening brief must:</w:t>
                  </w:r>
                </w:p>
              </w:txbxContent>
            </v:textbox>
            <w10:wrap type="none"/>
          </v:shape>
        </w:pict>
      </w:r>
      <w:r>
        <w:rPr/>
        <w:pict>
          <v:shape style="position:absolute;margin-left:128.600006pt;margin-top:672.666626pt;width:18.55pt;height:15.3pt;mso-position-horizontal-relative:page;mso-position-vertical-relative:page;z-index:-1041808" type="#_x0000_t202" filled="false" stroked="false">
            <v:textbox inset="0,0,0,0">
              <w:txbxContent>
                <w:p>
                  <w:pPr>
                    <w:pStyle w:val="BodyText"/>
                  </w:pPr>
                  <w:bookmarkStart w:name="(A) State the nature of the action, the " w:id="5181"/>
                  <w:bookmarkEnd w:id="5181"/>
                  <w:r>
                    <w:rPr/>
                  </w:r>
                  <w:r>
                    <w:rPr/>
                    <w:t>(A)</w:t>
                  </w:r>
                </w:p>
              </w:txbxContent>
            </v:textbox>
            <w10:wrap type="none"/>
          </v:shape>
        </w:pict>
      </w:r>
      <w:r>
        <w:rPr/>
        <w:pict>
          <v:shape style="position:absolute;margin-left:157.399994pt;margin-top:672.666626pt;width:344.45pt;height:30.3pt;mso-position-horizontal-relative:page;mso-position-vertical-relative:page;z-index:-1041784" type="#_x0000_t202" filled="false" stroked="false">
            <v:textbox inset="0,0,0,0">
              <w:txbxContent>
                <w:p>
                  <w:pPr>
                    <w:pStyle w:val="BodyText"/>
                    <w:spacing w:line="261" w:lineRule="auto"/>
                    <w:ind w:right="-3"/>
                  </w:pPr>
                  <w:r>
                    <w:rPr/>
                    <w:t>State the nature of the action, the relief sought in the trial court, and the judgment or order appealed from;</w:t>
                  </w:r>
                </w:p>
              </w:txbxContent>
            </v:textbox>
            <w10:wrap type="none"/>
          </v:shape>
        </w:pict>
      </w:r>
      <w:r>
        <w:rPr/>
        <w:pict>
          <v:shape style="position:absolute;margin-left:296pt;margin-top:761.106628pt;width:20pt;height:15.3pt;mso-position-horizontal-relative:page;mso-position-vertical-relative:page;z-index:-1041760" type="#_x0000_t202" filled="false" stroked="false">
            <v:textbox inset="0,0,0,0">
              <w:txbxContent>
                <w:p>
                  <w:pPr>
                    <w:pStyle w:val="BodyText"/>
                  </w:pPr>
                  <w:r>
                    <w:rPr/>
                    <w:t>462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7.75pt;height:15.3pt;mso-position-horizontal-relative:page;mso-position-vertical-relative:page;z-index:-1041736" type="#_x0000_t202" filled="false" stroked="false">
            <v:textbox inset="0,0,0,0">
              <w:txbxContent>
                <w:p>
                  <w:pPr>
                    <w:pStyle w:val="BodyText"/>
                  </w:pPr>
                  <w:bookmarkStart w:name="(B) State that the judgment appealed fro" w:id="5182"/>
                  <w:bookmarkEnd w:id="5182"/>
                  <w:r>
                    <w:rPr/>
                  </w:r>
                  <w:r>
                    <w:rPr/>
                    <w:t>(B)</w:t>
                  </w:r>
                </w:p>
              </w:txbxContent>
            </v:textbox>
            <w10:wrap type="none"/>
          </v:shape>
        </w:pict>
      </w:r>
      <w:r>
        <w:rPr/>
        <w:pict>
          <v:shape style="position:absolute;margin-left:157.399994pt;margin-top:72.666641pt;width:341.7pt;height:30.3pt;mso-position-horizontal-relative:page;mso-position-vertical-relative:page;z-index:-1041712" type="#_x0000_t202" filled="false" stroked="false">
            <v:textbox inset="0,0,0,0">
              <w:txbxContent>
                <w:p>
                  <w:pPr>
                    <w:pStyle w:val="BodyText"/>
                    <w:spacing w:line="261" w:lineRule="auto"/>
                    <w:ind w:right="-4"/>
                  </w:pPr>
                  <w:r>
                    <w:rPr/>
                    <w:t>State that the judgment appealed from is final or explain why the order appealed from is appealable; and</w:t>
                  </w:r>
                </w:p>
              </w:txbxContent>
            </v:textbox>
            <w10:wrap type="none"/>
          </v:shape>
        </w:pict>
      </w:r>
      <w:r>
        <w:rPr/>
        <w:pict>
          <v:shape style="position:absolute;margin-left:128.600006pt;margin-top:117.666641pt;width:17.95pt;height:15.3pt;mso-position-horizontal-relative:page;mso-position-vertical-relative:page;z-index:-1041688" type="#_x0000_t202" filled="false" stroked="false">
            <v:textbox inset="0,0,0,0">
              <w:txbxContent>
                <w:p>
                  <w:pPr>
                    <w:pStyle w:val="BodyText"/>
                  </w:pPr>
                  <w:bookmarkStart w:name="(C) Provide a summary of the significant" w:id="5183"/>
                  <w:bookmarkEnd w:id="5183"/>
                  <w:r>
                    <w:rPr/>
                  </w:r>
                  <w:r>
                    <w:rPr/>
                    <w:t>(C)</w:t>
                  </w:r>
                </w:p>
              </w:txbxContent>
            </v:textbox>
            <w10:wrap type="none"/>
          </v:shape>
        </w:pict>
      </w:r>
      <w:r>
        <w:rPr/>
        <w:pict>
          <v:shape style="position:absolute;margin-left:157.399994pt;margin-top:117.666641pt;width:359.55pt;height:15.3pt;mso-position-horizontal-relative:page;mso-position-vertical-relative:page;z-index:-1041664" type="#_x0000_t202" filled="false" stroked="false">
            <v:textbox inset="0,0,0,0">
              <w:txbxContent>
                <w:p>
                  <w:pPr>
                    <w:pStyle w:val="BodyText"/>
                  </w:pPr>
                  <w:r>
                    <w:rPr/>
                    <w:t>Provide a summary of the significant facts limited to matters in the record.</w:t>
                  </w:r>
                </w:p>
              </w:txbxContent>
            </v:textbox>
            <w10:wrap type="none"/>
          </v:shape>
        </w:pict>
      </w:r>
      <w:r>
        <w:rPr/>
        <w:pict>
          <v:shape style="position:absolute;margin-left:71pt;margin-top:147.666641pt;width:16.650pt;height:15.3pt;mso-position-horizontal-relative:page;mso-position-vertical-relative:page;z-index:-1041640" type="#_x0000_t202" filled="false" stroked="false">
            <v:textbox inset="0,0,0,0">
              <w:txbxContent>
                <w:p>
                  <w:pPr>
                    <w:spacing w:before="10"/>
                    <w:ind w:left="20" w:right="0" w:firstLine="0"/>
                    <w:jc w:val="left"/>
                    <w:rPr>
                      <w:b/>
                      <w:sz w:val="24"/>
                    </w:rPr>
                  </w:pPr>
                  <w:bookmarkStart w:name="(b) Length" w:id="5184"/>
                  <w:bookmarkEnd w:id="5184"/>
                  <w:r>
                    <w:rPr/>
                  </w:r>
                  <w:r>
                    <w:rPr>
                      <w:b/>
                      <w:sz w:val="24"/>
                    </w:rPr>
                    <w:t>(b)</w:t>
                  </w:r>
                </w:p>
              </w:txbxContent>
            </v:textbox>
            <w10:wrap type="none"/>
          </v:shape>
        </w:pict>
      </w:r>
      <w:r>
        <w:rPr/>
        <w:pict>
          <v:shape style="position:absolute;margin-left:99.800003pt;margin-top:147.666641pt;width:38.65pt;height:15.3pt;mso-position-horizontal-relative:page;mso-position-vertical-relative:page;z-index:-1041616" type="#_x0000_t202" filled="false" stroked="false">
            <v:textbox inset="0,0,0,0">
              <w:txbxContent>
                <w:p>
                  <w:pPr>
                    <w:spacing w:before="10"/>
                    <w:ind w:left="20" w:right="0" w:firstLine="0"/>
                    <w:jc w:val="left"/>
                    <w:rPr>
                      <w:b/>
                      <w:sz w:val="24"/>
                    </w:rPr>
                  </w:pPr>
                  <w:r>
                    <w:rPr>
                      <w:b/>
                      <w:sz w:val="24"/>
                    </w:rPr>
                    <w:t>Length</w:t>
                  </w:r>
                </w:p>
              </w:txbxContent>
            </v:textbox>
            <w10:wrap type="none"/>
          </v:shape>
        </w:pict>
      </w:r>
      <w:r>
        <w:rPr/>
        <w:pict>
          <v:shape style="position:absolute;margin-left:99.800003pt;margin-top:177.666641pt;width:15.95pt;height:15.3pt;mso-position-horizontal-relative:page;mso-position-vertical-relative:page;z-index:-1041592" type="#_x0000_t202" filled="false" stroked="false">
            <v:textbox inset="0,0,0,0">
              <w:txbxContent>
                <w:p>
                  <w:pPr>
                    <w:pStyle w:val="BodyText"/>
                  </w:pPr>
                  <w:bookmarkStart w:name="(1) A brief produced on a computer must " w:id="5185"/>
                  <w:bookmarkEnd w:id="5185"/>
                  <w:r>
                    <w:rPr/>
                  </w:r>
                  <w:r>
                    <w:rPr/>
                    <w:t>(1)</w:t>
                  </w:r>
                </w:p>
              </w:txbxContent>
            </v:textbox>
            <w10:wrap type="none"/>
          </v:shape>
        </w:pict>
      </w:r>
      <w:r>
        <w:rPr/>
        <w:pict>
          <v:shape style="position:absolute;margin-left:128.600006pt;margin-top:177.666641pt;width:410.35pt;height:60.3pt;mso-position-horizontal-relative:page;mso-position-vertical-relative:page;z-index:-1041568" type="#_x0000_t202" filled="false" stroked="false">
            <v:textbox inset="0,0,0,0">
              <w:txbxContent>
                <w:p>
                  <w:pPr>
                    <w:pStyle w:val="BodyText"/>
                    <w:spacing w:line="261" w:lineRule="auto"/>
                    <w:ind w:right="3"/>
                  </w:pPr>
                  <w:r>
                    <w:rPr/>
                    <w:t>A brief produced on a computer must not exceed 5,100 words, including footnotes. Such a brief must include a certificate by appellate counsel or an unrepresented party stating the number of words in the brief. The person certifying may rely on the word count of the computer program used to prepare the brief.</w:t>
                  </w:r>
                </w:p>
              </w:txbxContent>
            </v:textbox>
            <w10:wrap type="none"/>
          </v:shape>
        </w:pict>
      </w:r>
      <w:r>
        <w:rPr/>
        <w:pict>
          <v:shape style="position:absolute;margin-left:99.800003pt;margin-top:252.666641pt;width:15.95pt;height:15.3pt;mso-position-horizontal-relative:page;mso-position-vertical-relative:page;z-index:-1041544" type="#_x0000_t202" filled="false" stroked="false">
            <v:textbox inset="0,0,0,0">
              <w:txbxContent>
                <w:p>
                  <w:pPr>
                    <w:pStyle w:val="BodyText"/>
                  </w:pPr>
                  <w:bookmarkStart w:name="(2) A brief produced on a typewriter mus" w:id="5186"/>
                  <w:bookmarkEnd w:id="5186"/>
                  <w:r>
                    <w:rPr/>
                  </w:r>
                  <w:r>
                    <w:rPr/>
                    <w:t>(2)</w:t>
                  </w:r>
                </w:p>
              </w:txbxContent>
            </v:textbox>
            <w10:wrap type="none"/>
          </v:shape>
        </w:pict>
      </w:r>
      <w:r>
        <w:rPr/>
        <w:pict>
          <v:shape style="position:absolute;margin-left:128.600006pt;margin-top:252.666641pt;width:288.75pt;height:15.3pt;mso-position-horizontal-relative:page;mso-position-vertical-relative:page;z-index:-1041520" type="#_x0000_t202" filled="false" stroked="false">
            <v:textbox inset="0,0,0,0">
              <w:txbxContent>
                <w:p>
                  <w:pPr>
                    <w:pStyle w:val="BodyText"/>
                  </w:pPr>
                  <w:r>
                    <w:rPr/>
                    <w:t>A brief produced on a typewriter must not exceed 15 pages.</w:t>
                  </w:r>
                </w:p>
              </w:txbxContent>
            </v:textbox>
            <w10:wrap type="none"/>
          </v:shape>
        </w:pict>
      </w:r>
      <w:r>
        <w:rPr/>
        <w:pict>
          <v:shape style="position:absolute;margin-left:99.800003pt;margin-top:282.666626pt;width:15.95pt;height:15.3pt;mso-position-horizontal-relative:page;mso-position-vertical-relative:page;z-index:-1041496" type="#_x0000_t202" filled="false" stroked="false">
            <v:textbox inset="0,0,0,0">
              <w:txbxContent>
                <w:p>
                  <w:pPr>
                    <w:pStyle w:val="BodyText"/>
                  </w:pPr>
                  <w:bookmarkStart w:name="(3) The information listed on the cover," w:id="5187"/>
                  <w:bookmarkEnd w:id="5187"/>
                  <w:r>
                    <w:rPr/>
                  </w:r>
                  <w:r>
                    <w:rPr/>
                    <w:t>(3)</w:t>
                  </w:r>
                </w:p>
              </w:txbxContent>
            </v:textbox>
            <w10:wrap type="none"/>
          </v:shape>
        </w:pict>
      </w:r>
      <w:r>
        <w:rPr/>
        <w:pict>
          <v:shape style="position:absolute;margin-left:128.600006pt;margin-top:282.666626pt;width:403.9pt;height:45.3pt;mso-position-horizontal-relative:page;mso-position-vertical-relative:page;z-index:-1041472" type="#_x0000_t202" filled="false" stroked="false">
            <v:textbox inset="0,0,0,0">
              <w:txbxContent>
                <w:p>
                  <w:pPr>
                    <w:pStyle w:val="BodyText"/>
                    <w:spacing w:line="261" w:lineRule="auto"/>
                  </w:pPr>
                  <w:r>
                    <w:rPr/>
                    <w:t>The information listed on the cover, any table of contents or table of authorities, the certificate under (1), and any signature block are excluded from the limits stated in (1) or (2).</w:t>
                  </w:r>
                </w:p>
              </w:txbxContent>
            </v:textbox>
            <w10:wrap type="none"/>
          </v:shape>
        </w:pict>
      </w:r>
      <w:r>
        <w:rPr/>
        <w:pict>
          <v:shape style="position:absolute;margin-left:99.800003pt;margin-top:342.666626pt;width:15.95pt;height:15.3pt;mso-position-horizontal-relative:page;mso-position-vertical-relative:page;z-index:-1041448" type="#_x0000_t202" filled="false" stroked="false">
            <v:textbox inset="0,0,0,0">
              <w:txbxContent>
                <w:p>
                  <w:pPr>
                    <w:pStyle w:val="BodyText"/>
                  </w:pPr>
                  <w:bookmarkStart w:name="(4) On application, the presiding judge " w:id="5188"/>
                  <w:bookmarkEnd w:id="5188"/>
                  <w:r>
                    <w:rPr/>
                  </w:r>
                  <w:r>
                    <w:rPr/>
                    <w:t>(4)</w:t>
                  </w:r>
                </w:p>
              </w:txbxContent>
            </v:textbox>
            <w10:wrap type="none"/>
          </v:shape>
        </w:pict>
      </w:r>
      <w:r>
        <w:rPr/>
        <w:pict>
          <v:shape style="position:absolute;margin-left:128.600006pt;margin-top:342.666626pt;width:395pt;height:45.3pt;mso-position-horizontal-relative:page;mso-position-vertical-relative:page;z-index:-1041424" type="#_x0000_t202" filled="false" stroked="false">
            <v:textbox inset="0,0,0,0">
              <w:txbxContent>
                <w:p>
                  <w:pPr>
                    <w:pStyle w:val="BodyText"/>
                    <w:spacing w:line="261" w:lineRule="auto"/>
                    <w:ind w:right="1"/>
                  </w:pPr>
                  <w:r>
                    <w:rPr/>
                    <w:t>On application, the presiding judge may permit a longer brief for good cause. A lengthy record or numerous or complex issues on appeal will ordinarily constitute good cause.</w:t>
                  </w:r>
                </w:p>
              </w:txbxContent>
            </v:textbox>
            <w10:wrap type="none"/>
          </v:shape>
        </w:pict>
      </w:r>
      <w:r>
        <w:rPr/>
        <w:pict>
          <v:shape style="position:absolute;margin-left:99.800003pt;margin-top:403.762115pt;width:414.7pt;height:14.25pt;mso-position-horizontal-relative:page;mso-position-vertical-relative:page;z-index:-1041400" type="#_x0000_t202" filled="false" stroked="false">
            <v:textbox inset="0,0,0,0">
              <w:txbxContent>
                <w:p>
                  <w:pPr>
                    <w:spacing w:before="11"/>
                    <w:ind w:left="20" w:right="0" w:firstLine="0"/>
                    <w:jc w:val="left"/>
                    <w:rPr>
                      <w:i/>
                      <w:sz w:val="22"/>
                    </w:rPr>
                  </w:pPr>
                  <w:bookmarkStart w:name="(Subd (b) amended effective January 1, 2" w:id="5189"/>
                  <w:bookmarkEnd w:id="5189"/>
                  <w:r>
                    <w:rPr/>
                  </w:r>
                  <w:r>
                    <w:rPr>
                      <w:i/>
                      <w:sz w:val="22"/>
                    </w:rPr>
                    <w:t>(Subd (b) amended effective January 1, 2013; previously amended effective January 1, 2011.)</w:t>
                  </w:r>
                </w:p>
              </w:txbxContent>
            </v:textbox>
            <w10:wrap type="none"/>
          </v:shape>
        </w:pict>
      </w:r>
      <w:r>
        <w:rPr/>
        <w:pict>
          <v:shape style="position:absolute;margin-left:71pt;margin-top:432.666626pt;width:15.15pt;height:15.3pt;mso-position-horizontal-relative:page;mso-position-vertical-relative:page;z-index:-1041376" type="#_x0000_t202" filled="false" stroked="false">
            <v:textbox inset="0,0,0,0">
              <w:txbxContent>
                <w:p>
                  <w:pPr>
                    <w:spacing w:before="10"/>
                    <w:ind w:left="20" w:right="0" w:firstLine="0"/>
                    <w:jc w:val="left"/>
                    <w:rPr>
                      <w:b/>
                      <w:sz w:val="24"/>
                    </w:rPr>
                  </w:pPr>
                  <w:bookmarkStart w:name="(c) Form" w:id="5190"/>
                  <w:bookmarkEnd w:id="5190"/>
                  <w:r>
                    <w:rPr/>
                  </w:r>
                  <w:r>
                    <w:rPr>
                      <w:b/>
                      <w:sz w:val="24"/>
                    </w:rPr>
                    <w:t>(c)</w:t>
                  </w:r>
                </w:p>
              </w:txbxContent>
            </v:textbox>
            <w10:wrap type="none"/>
          </v:shape>
        </w:pict>
      </w:r>
      <w:r>
        <w:rPr/>
        <w:pict>
          <v:shape style="position:absolute;margin-left:99.800003pt;margin-top:432.666626pt;width:30.55pt;height:15.3pt;mso-position-horizontal-relative:page;mso-position-vertical-relative:page;z-index:-1041352" type="#_x0000_t202" filled="false" stroked="false">
            <v:textbox inset="0,0,0,0">
              <w:txbxContent>
                <w:p>
                  <w:pPr>
                    <w:spacing w:before="10"/>
                    <w:ind w:left="20" w:right="0" w:firstLine="0"/>
                    <w:jc w:val="left"/>
                    <w:rPr>
                      <w:b/>
                      <w:sz w:val="24"/>
                    </w:rPr>
                  </w:pPr>
                  <w:r>
                    <w:rPr>
                      <w:b/>
                      <w:sz w:val="24"/>
                    </w:rPr>
                    <w:t>Form</w:t>
                  </w:r>
                </w:p>
              </w:txbxContent>
            </v:textbox>
            <w10:wrap type="none"/>
          </v:shape>
        </w:pict>
      </w:r>
      <w:r>
        <w:rPr/>
        <w:pict>
          <v:shape style="position:absolute;margin-left:99.800003pt;margin-top:462.666626pt;width:15.95pt;height:15.3pt;mso-position-horizontal-relative:page;mso-position-vertical-relative:page;z-index:-1041328" type="#_x0000_t202" filled="false" stroked="false">
            <v:textbox inset="0,0,0,0">
              <w:txbxContent>
                <w:p>
                  <w:pPr>
                    <w:pStyle w:val="BodyText"/>
                  </w:pPr>
                  <w:bookmarkStart w:name="(1) A brief may be reproduced by any pro" w:id="5191"/>
                  <w:bookmarkEnd w:id="5191"/>
                  <w:r>
                    <w:rPr/>
                  </w:r>
                  <w:r>
                    <w:rPr/>
                    <w:t>(1)</w:t>
                  </w:r>
                </w:p>
              </w:txbxContent>
            </v:textbox>
            <w10:wrap type="none"/>
          </v:shape>
        </w:pict>
      </w:r>
      <w:r>
        <w:rPr/>
        <w:pict>
          <v:shape style="position:absolute;margin-left:128.600006pt;margin-top:462.666626pt;width:402.55pt;height:60.3pt;mso-position-horizontal-relative:page;mso-position-vertical-relative:page;z-index:-1041304" type="#_x0000_t202" filled="false" stroked="false">
            <v:textbox inset="0,0,0,0">
              <w:txbxContent>
                <w:p>
                  <w:pPr>
                    <w:pStyle w:val="BodyText"/>
                    <w:spacing w:line="261" w:lineRule="auto"/>
                  </w:pPr>
                  <w:r>
                    <w:rPr/>
                    <w:t>A brief may be reproduced by any process that produces a clear, black image of letter quality. All documents filed must have a page size of 8 1/2 by 11 inches. If filed in paper form, the paper must be white or unbleached and of at least 20-pound weight. Both sides of the paper may be used if the brief is not bound at the top.</w:t>
                  </w:r>
                </w:p>
              </w:txbxContent>
            </v:textbox>
            <w10:wrap type="none"/>
          </v:shape>
        </w:pict>
      </w:r>
      <w:r>
        <w:rPr/>
        <w:pict>
          <v:shape style="position:absolute;margin-left:99.800003pt;margin-top:537.666626pt;width:15.95pt;height:15.3pt;mso-position-horizontal-relative:page;mso-position-vertical-relative:page;z-index:-1041280" type="#_x0000_t202" filled="false" stroked="false">
            <v:textbox inset="0,0,0,0">
              <w:txbxContent>
                <w:p>
                  <w:pPr>
                    <w:pStyle w:val="BodyText"/>
                  </w:pPr>
                  <w:bookmarkStart w:name="(2) Any conventional font may be used. T" w:id="5192"/>
                  <w:bookmarkEnd w:id="5192"/>
                  <w:r>
                    <w:rPr/>
                  </w:r>
                  <w:r>
                    <w:rPr/>
                    <w:t>(2)</w:t>
                  </w:r>
                </w:p>
              </w:txbxContent>
            </v:textbox>
            <w10:wrap type="none"/>
          </v:shape>
        </w:pict>
      </w:r>
      <w:r>
        <w:rPr/>
        <w:pict>
          <v:shape style="position:absolute;margin-left:128.600006pt;margin-top:537.666626pt;width:408.45pt;height:30.3pt;mso-position-horizontal-relative:page;mso-position-vertical-relative:page;z-index:-1041256" type="#_x0000_t202" filled="false" stroked="false">
            <v:textbox inset="0,0,0,0">
              <w:txbxContent>
                <w:p>
                  <w:pPr>
                    <w:pStyle w:val="BodyText"/>
                    <w:spacing w:line="261" w:lineRule="auto"/>
                    <w:ind w:right="-2"/>
                  </w:pPr>
                  <w:r>
                    <w:rPr/>
                    <w:t>Any conventional font may be used. The font may be either proportionally spaced or monospaced.</w:t>
                  </w:r>
                </w:p>
              </w:txbxContent>
            </v:textbox>
            <w10:wrap type="none"/>
          </v:shape>
        </w:pict>
      </w:r>
      <w:r>
        <w:rPr/>
        <w:pict>
          <v:shape style="position:absolute;margin-left:99.800003pt;margin-top:582.666626pt;width:15.95pt;height:15.3pt;mso-position-horizontal-relative:page;mso-position-vertical-relative:page;z-index:-1041232" type="#_x0000_t202" filled="false" stroked="false">
            <v:textbox inset="0,0,0,0">
              <w:txbxContent>
                <w:p>
                  <w:pPr>
                    <w:pStyle w:val="BodyText"/>
                  </w:pPr>
                  <w:bookmarkStart w:name="(3) The font style must be roman; but fo" w:id="5193"/>
                  <w:bookmarkEnd w:id="5193"/>
                  <w:r>
                    <w:rPr/>
                  </w:r>
                  <w:r>
                    <w:rPr/>
                    <w:t>(3)</w:t>
                  </w:r>
                </w:p>
              </w:txbxContent>
            </v:textbox>
            <w10:wrap type="none"/>
          </v:shape>
        </w:pict>
      </w:r>
      <w:r>
        <w:rPr/>
        <w:pict>
          <v:shape style="position:absolute;margin-left:128.600006pt;margin-top:582.666626pt;width:397.15pt;height:45.3pt;mso-position-horizontal-relative:page;mso-position-vertical-relative:page;z-index:-1041208" type="#_x0000_t202" filled="false" stroked="false">
            <v:textbox inset="0,0,0,0">
              <w:txbxContent>
                <w:p>
                  <w:pPr>
                    <w:pStyle w:val="BodyText"/>
                    <w:spacing w:line="261" w:lineRule="auto"/>
                    <w:ind w:right="-2"/>
                  </w:pPr>
                  <w:r>
                    <w:rPr/>
                    <w:t>The font style must be roman; but for emphasis, italics or boldface may be used or the text may be underscored. Case names must be italicized or underscored.</w:t>
                  </w:r>
                </w:p>
                <w:p>
                  <w:pPr>
                    <w:pStyle w:val="BodyText"/>
                    <w:spacing w:line="274" w:lineRule="exact" w:before="0"/>
                  </w:pPr>
                  <w:r>
                    <w:rPr/>
                    <w:t>Headings may be in uppercase letters.</w:t>
                  </w:r>
                </w:p>
              </w:txbxContent>
            </v:textbox>
            <w10:wrap type="none"/>
          </v:shape>
        </w:pict>
      </w:r>
      <w:r>
        <w:rPr/>
        <w:pict>
          <v:shape style="position:absolute;margin-left:99.800003pt;margin-top:642.666626pt;width:15.95pt;height:15.3pt;mso-position-horizontal-relative:page;mso-position-vertical-relative:page;z-index:-1041184" type="#_x0000_t202" filled="false" stroked="false">
            <v:textbox inset="0,0,0,0">
              <w:txbxContent>
                <w:p>
                  <w:pPr>
                    <w:pStyle w:val="BodyText"/>
                  </w:pPr>
                  <w:bookmarkStart w:name="(4) Except as provided in (11), the font" w:id="5194"/>
                  <w:bookmarkEnd w:id="5194"/>
                  <w:r>
                    <w:rPr/>
                  </w:r>
                  <w:r>
                    <w:rPr/>
                    <w:t>(4)</w:t>
                  </w:r>
                </w:p>
              </w:txbxContent>
            </v:textbox>
            <w10:wrap type="none"/>
          </v:shape>
        </w:pict>
      </w:r>
      <w:r>
        <w:rPr/>
        <w:pict>
          <v:shape style="position:absolute;margin-left:128.600006pt;margin-top:642.666626pt;width:393.35pt;height:30.3pt;mso-position-horizontal-relative:page;mso-position-vertical-relative:page;z-index:-1041160" type="#_x0000_t202" filled="false" stroked="false">
            <v:textbox inset="0,0,0,0">
              <w:txbxContent>
                <w:p>
                  <w:pPr>
                    <w:pStyle w:val="BodyText"/>
                    <w:spacing w:line="261" w:lineRule="auto"/>
                    <w:ind w:right="2"/>
                  </w:pPr>
                  <w:r>
                    <w:rPr/>
                    <w:t>Except as provided in (11), the font size, including footnotes, must not be smaller than 13-point.</w:t>
                  </w:r>
                </w:p>
              </w:txbxContent>
            </v:textbox>
            <w10:wrap type="none"/>
          </v:shape>
        </w:pict>
      </w:r>
      <w:r>
        <w:rPr/>
        <w:pict>
          <v:shape style="position:absolute;margin-left:296pt;margin-top:761.106628pt;width:20pt;height:15.3pt;mso-position-horizontal-relative:page;mso-position-vertical-relative:page;z-index:-1041136" type="#_x0000_t202" filled="false" stroked="false">
            <v:textbox inset="0,0,0,0">
              <w:txbxContent>
                <w:p>
                  <w:pPr>
                    <w:pStyle w:val="BodyText"/>
                  </w:pPr>
                  <w:r>
                    <w:rPr/>
                    <w:t>463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041112" type="#_x0000_t202" filled="false" stroked="false">
            <v:textbox inset="0,0,0,0">
              <w:txbxContent>
                <w:p>
                  <w:pPr>
                    <w:pStyle w:val="BodyText"/>
                  </w:pPr>
                  <w:bookmarkStart w:name="(5) The lines of text must be unnumbered" w:id="5195"/>
                  <w:bookmarkEnd w:id="5195"/>
                  <w:r>
                    <w:rPr/>
                  </w:r>
                  <w:r>
                    <w:rPr/>
                    <w:t>(5)</w:t>
                  </w:r>
                </w:p>
              </w:txbxContent>
            </v:textbox>
            <w10:wrap type="none"/>
          </v:shape>
        </w:pict>
      </w:r>
      <w:r>
        <w:rPr/>
        <w:pict>
          <v:shape style="position:absolute;margin-left:128.600006pt;margin-top:72.666641pt;width:402.5pt;height:45.3pt;mso-position-horizontal-relative:page;mso-position-vertical-relative:page;z-index:-1041088" type="#_x0000_t202" filled="false" stroked="false">
            <v:textbox inset="0,0,0,0">
              <w:txbxContent>
                <w:p>
                  <w:pPr>
                    <w:pStyle w:val="BodyText"/>
                    <w:spacing w:line="261" w:lineRule="auto"/>
                    <w:ind w:right="17"/>
                    <w:jc w:val="both"/>
                  </w:pPr>
                  <w:r>
                    <w:rPr/>
                    <w:t>The lines of text must be unnumbered and at least one-and-a-half-spaced. Headings and footnotes may be single-spaced. Quotations may be block-indented and single- spaced. Single-spaced means six lines to a vertical inch.</w:t>
                  </w:r>
                </w:p>
              </w:txbxContent>
            </v:textbox>
            <w10:wrap type="none"/>
          </v:shape>
        </w:pict>
      </w:r>
      <w:r>
        <w:rPr/>
        <w:pict>
          <v:shape style="position:absolute;margin-left:99.800003pt;margin-top:132.666641pt;width:15.95pt;height:15.3pt;mso-position-horizontal-relative:page;mso-position-vertical-relative:page;z-index:-1041064" type="#_x0000_t202" filled="false" stroked="false">
            <v:textbox inset="0,0,0,0">
              <w:txbxContent>
                <w:p>
                  <w:pPr>
                    <w:pStyle w:val="BodyText"/>
                  </w:pPr>
                  <w:bookmarkStart w:name="(6) The margins must be at least 1½ inch" w:id="5196"/>
                  <w:bookmarkEnd w:id="5196"/>
                  <w:r>
                    <w:rPr/>
                  </w:r>
                  <w:r>
                    <w:rPr/>
                    <w:t>(6)</w:t>
                  </w:r>
                </w:p>
              </w:txbxContent>
            </v:textbox>
            <w10:wrap type="none"/>
          </v:shape>
        </w:pict>
      </w:r>
      <w:r>
        <w:rPr/>
        <w:pict>
          <v:shape style="position:absolute;margin-left:128.600006pt;margin-top:132.666641pt;width:392.9pt;height:30.3pt;mso-position-horizontal-relative:page;mso-position-vertical-relative:page;z-index:-1041040" type="#_x0000_t202" filled="false" stroked="false">
            <v:textbox inset="0,0,0,0">
              <w:txbxContent>
                <w:p>
                  <w:pPr>
                    <w:pStyle w:val="BodyText"/>
                    <w:spacing w:line="261" w:lineRule="auto"/>
                    <w:ind w:right="-1"/>
                  </w:pPr>
                  <w:r>
                    <w:rPr/>
                    <w:t>The margins must be at least 1½ inches on the left and right and 1 inch on the top and bottom.</w:t>
                  </w:r>
                </w:p>
              </w:txbxContent>
            </v:textbox>
            <w10:wrap type="none"/>
          </v:shape>
        </w:pict>
      </w:r>
      <w:r>
        <w:rPr/>
        <w:pict>
          <v:shape style="position:absolute;margin-left:99.800003pt;margin-top:177.666641pt;width:15.95pt;height:15.3pt;mso-position-horizontal-relative:page;mso-position-vertical-relative:page;z-index:-1041016" type="#_x0000_t202" filled="false" stroked="false">
            <v:textbox inset="0,0,0,0">
              <w:txbxContent>
                <w:p>
                  <w:pPr>
                    <w:pStyle w:val="BodyText"/>
                  </w:pPr>
                  <w:bookmarkStart w:name="(7) The pages must be consecutively numb" w:id="5197"/>
                  <w:bookmarkEnd w:id="5197"/>
                  <w:r>
                    <w:rPr/>
                  </w:r>
                  <w:r>
                    <w:rPr/>
                    <w:t>(7)</w:t>
                  </w:r>
                </w:p>
              </w:txbxContent>
            </v:textbox>
            <w10:wrap type="none"/>
          </v:shape>
        </w:pict>
      </w:r>
      <w:r>
        <w:rPr/>
        <w:pict>
          <v:shape style="position:absolute;margin-left:128.600006pt;margin-top:177.666641pt;width:214.5pt;height:15.3pt;mso-position-horizontal-relative:page;mso-position-vertical-relative:page;z-index:-1040992" type="#_x0000_t202" filled="false" stroked="false">
            <v:textbox inset="0,0,0,0">
              <w:txbxContent>
                <w:p>
                  <w:pPr>
                    <w:pStyle w:val="BodyText"/>
                  </w:pPr>
                  <w:r>
                    <w:rPr/>
                    <w:t>The pages must be consecutively numbered.</w:t>
                  </w:r>
                </w:p>
              </w:txbxContent>
            </v:textbox>
            <w10:wrap type="none"/>
          </v:shape>
        </w:pict>
      </w:r>
      <w:r>
        <w:rPr/>
        <w:pict>
          <v:shape style="position:absolute;margin-left:99.800003pt;margin-top:207.666641pt;width:15.95pt;height:15.3pt;mso-position-horizontal-relative:page;mso-position-vertical-relative:page;z-index:-1040968" type="#_x0000_t202" filled="false" stroked="false">
            <v:textbox inset="0,0,0,0">
              <w:txbxContent>
                <w:p>
                  <w:pPr>
                    <w:pStyle w:val="BodyText"/>
                  </w:pPr>
                  <w:bookmarkStart w:name="(8) The cover—or first page if there is " w:id="5198"/>
                  <w:bookmarkEnd w:id="5198"/>
                  <w:r>
                    <w:rPr/>
                  </w:r>
                  <w:r>
                    <w:rPr/>
                    <w:t>(8)</w:t>
                  </w:r>
                </w:p>
              </w:txbxContent>
            </v:textbox>
            <w10:wrap type="none"/>
          </v:shape>
        </w:pict>
      </w:r>
      <w:r>
        <w:rPr/>
        <w:pict>
          <v:shape style="position:absolute;margin-left:128.600006pt;margin-top:207.666641pt;width:406.95pt;height:30.3pt;mso-position-horizontal-relative:page;mso-position-vertical-relative:page;z-index:-1040944" type="#_x0000_t202" filled="false" stroked="false">
            <v:textbox inset="0,0,0,0">
              <w:txbxContent>
                <w:p>
                  <w:pPr>
                    <w:pStyle w:val="BodyText"/>
                    <w:spacing w:line="261" w:lineRule="auto"/>
                    <w:ind w:right="-5"/>
                  </w:pPr>
                  <w:r>
                    <w:rPr/>
                    <w:t>The cover—or first page if there is no cover—must include the information required by rule 8.816(a)(1).</w:t>
                  </w:r>
                </w:p>
              </w:txbxContent>
            </v:textbox>
            <w10:wrap type="none"/>
          </v:shape>
        </w:pict>
      </w:r>
      <w:r>
        <w:rPr/>
        <w:pict>
          <v:shape style="position:absolute;margin-left:99.800003pt;margin-top:252.666641pt;width:15.95pt;height:15.3pt;mso-position-horizontal-relative:page;mso-position-vertical-relative:page;z-index:-1040920" type="#_x0000_t202" filled="false" stroked="false">
            <v:textbox inset="0,0,0,0">
              <w:txbxContent>
                <w:p>
                  <w:pPr>
                    <w:pStyle w:val="BodyText"/>
                  </w:pPr>
                  <w:bookmarkStart w:name="(9) If filed in paper form, the brief mu" w:id="5199"/>
                  <w:bookmarkEnd w:id="5199"/>
                  <w:r>
                    <w:rPr/>
                  </w:r>
                  <w:r>
                    <w:rPr/>
                    <w:t>(9)</w:t>
                  </w:r>
                </w:p>
              </w:txbxContent>
            </v:textbox>
            <w10:wrap type="none"/>
          </v:shape>
        </w:pict>
      </w:r>
      <w:r>
        <w:rPr/>
        <w:pict>
          <v:shape style="position:absolute;margin-left:128.600006pt;margin-top:252.666641pt;width:400.35pt;height:45.3pt;mso-position-horizontal-relative:page;mso-position-vertical-relative:page;z-index:-1040896" type="#_x0000_t202" filled="false" stroked="false">
            <v:textbox inset="0,0,0,0">
              <w:txbxContent>
                <w:p>
                  <w:pPr>
                    <w:pStyle w:val="BodyText"/>
                    <w:spacing w:line="261" w:lineRule="auto"/>
                    <w:ind w:right="-4"/>
                  </w:pPr>
                  <w:r>
                    <w:rPr/>
                    <w:t>If filed in paper form, the brief must be bound on the left margin, except that briefs may be bound at the top if required by a local rule of the appellate division. If the brief is stapled, the bound edge and staples must be covered with tape.</w:t>
                  </w:r>
                </w:p>
              </w:txbxContent>
            </v:textbox>
            <w10:wrap type="none"/>
          </v:shape>
        </w:pict>
      </w:r>
      <w:r>
        <w:rPr/>
        <w:pict>
          <v:shape style="position:absolute;margin-left:99.800003pt;margin-top:312.666626pt;width:21.95pt;height:15.3pt;mso-position-horizontal-relative:page;mso-position-vertical-relative:page;z-index:-1040872" type="#_x0000_t202" filled="false" stroked="false">
            <v:textbox inset="0,0,0,0">
              <w:txbxContent>
                <w:p>
                  <w:pPr>
                    <w:pStyle w:val="BodyText"/>
                  </w:pPr>
                  <w:bookmarkStart w:name="(10) The brief need not be signed." w:id="5200"/>
                  <w:bookmarkEnd w:id="5200"/>
                  <w:r>
                    <w:rPr/>
                  </w:r>
                  <w:r>
                    <w:rPr/>
                    <w:t>(10)</w:t>
                  </w:r>
                </w:p>
              </w:txbxContent>
            </v:textbox>
            <w10:wrap type="none"/>
          </v:shape>
        </w:pict>
      </w:r>
      <w:r>
        <w:rPr/>
        <w:pict>
          <v:shape style="position:absolute;margin-left:128.600006pt;margin-top:312.666626pt;width:141.9pt;height:15.3pt;mso-position-horizontal-relative:page;mso-position-vertical-relative:page;z-index:-1040848" type="#_x0000_t202" filled="false" stroked="false">
            <v:textbox inset="0,0,0,0">
              <w:txbxContent>
                <w:p>
                  <w:pPr>
                    <w:pStyle w:val="BodyText"/>
                  </w:pPr>
                  <w:r>
                    <w:rPr/>
                    <w:t>The brief need not be signed.</w:t>
                  </w:r>
                </w:p>
              </w:txbxContent>
            </v:textbox>
            <w10:wrap type="none"/>
          </v:shape>
        </w:pict>
      </w:r>
      <w:r>
        <w:rPr/>
        <w:pict>
          <v:shape style="position:absolute;margin-left:99.800003pt;margin-top:342.666626pt;width:21.95pt;height:15.3pt;mso-position-horizontal-relative:page;mso-position-vertical-relative:page;z-index:-1040824" type="#_x0000_t202" filled="false" stroked="false">
            <v:textbox inset="0,0,0,0">
              <w:txbxContent>
                <w:p>
                  <w:pPr>
                    <w:pStyle w:val="BodyText"/>
                  </w:pPr>
                  <w:bookmarkStart w:name="(11) If the brief is produced on a typew" w:id="5201"/>
                  <w:bookmarkEnd w:id="5201"/>
                  <w:r>
                    <w:rPr/>
                  </w:r>
                  <w:r>
                    <w:rPr/>
                    <w:t>(11)</w:t>
                  </w:r>
                </w:p>
              </w:txbxContent>
            </v:textbox>
            <w10:wrap type="none"/>
          </v:shape>
        </w:pict>
      </w:r>
      <w:r>
        <w:rPr/>
        <w:pict>
          <v:shape style="position:absolute;margin-left:128.600006pt;margin-top:342.666626pt;width:190.7pt;height:15.3pt;mso-position-horizontal-relative:page;mso-position-vertical-relative:page;z-index:-1040800" type="#_x0000_t202" filled="false" stroked="false">
            <v:textbox inset="0,0,0,0">
              <w:txbxContent>
                <w:p>
                  <w:pPr>
                    <w:pStyle w:val="BodyText"/>
                  </w:pPr>
                  <w:r>
                    <w:rPr/>
                    <w:t>If the brief is produced on a typewriter:</w:t>
                  </w:r>
                </w:p>
              </w:txbxContent>
            </v:textbox>
            <w10:wrap type="none"/>
          </v:shape>
        </w:pict>
      </w:r>
      <w:r>
        <w:rPr/>
        <w:pict>
          <v:shape style="position:absolute;margin-left:128.600006pt;margin-top:372.666626pt;width:18.55pt;height:15.3pt;mso-position-horizontal-relative:page;mso-position-vertical-relative:page;z-index:-1040776" type="#_x0000_t202" filled="false" stroked="false">
            <v:textbox inset="0,0,0,0">
              <w:txbxContent>
                <w:p>
                  <w:pPr>
                    <w:pStyle w:val="BodyText"/>
                  </w:pPr>
                  <w:bookmarkStart w:name="(A) A typewritten original and carbon co" w:id="5202"/>
                  <w:bookmarkEnd w:id="5202"/>
                  <w:r>
                    <w:rPr/>
                  </w:r>
                  <w:r>
                    <w:rPr/>
                    <w:t>(A)</w:t>
                  </w:r>
                </w:p>
              </w:txbxContent>
            </v:textbox>
            <w10:wrap type="none"/>
          </v:shape>
        </w:pict>
      </w:r>
      <w:r>
        <w:rPr/>
        <w:pict>
          <v:shape style="position:absolute;margin-left:157.399994pt;margin-top:372.666626pt;width:380.4pt;height:60.3pt;mso-position-horizontal-relative:page;mso-position-vertical-relative:page;z-index:-1040752" type="#_x0000_t202" filled="false" stroked="false">
            <v:textbox inset="0,0,0,0">
              <w:txbxContent>
                <w:p>
                  <w:pPr>
                    <w:pStyle w:val="BodyText"/>
                    <w:spacing w:line="261" w:lineRule="auto"/>
                    <w:ind w:right="-4"/>
                  </w:pPr>
                  <w:r>
                    <w:rPr/>
                    <w:t>A typewritten original and carbon copies may be filed only with the presiding justice’s permission, which will ordinarily be given only to unrepresented parties proceeding in forma pauperis. All other typewritten briefs must be filed as photocopies.</w:t>
                  </w:r>
                </w:p>
              </w:txbxContent>
            </v:textbox>
            <w10:wrap type="none"/>
          </v:shape>
        </w:pict>
      </w:r>
      <w:r>
        <w:rPr/>
        <w:pict>
          <v:shape style="position:absolute;margin-left:128.600006pt;margin-top:447.666626pt;width:17.75pt;height:15.3pt;mso-position-horizontal-relative:page;mso-position-vertical-relative:page;z-index:-1040728" type="#_x0000_t202" filled="false" stroked="false">
            <v:textbox inset="0,0,0,0">
              <w:txbxContent>
                <w:p>
                  <w:pPr>
                    <w:pStyle w:val="BodyText"/>
                  </w:pPr>
                  <w:bookmarkStart w:name="(B) Both sides of the paper may be used " w:id="5203"/>
                  <w:bookmarkEnd w:id="5203"/>
                  <w:r>
                    <w:rPr/>
                  </w:r>
                  <w:r>
                    <w:rPr/>
                    <w:t>(B)</w:t>
                  </w:r>
                </w:p>
              </w:txbxContent>
            </v:textbox>
            <w10:wrap type="none"/>
          </v:shape>
        </w:pict>
      </w:r>
      <w:r>
        <w:rPr/>
        <w:pict>
          <v:shape style="position:absolute;margin-left:157.399994pt;margin-top:447.666626pt;width:378.05pt;height:30.3pt;mso-position-horizontal-relative:page;mso-position-vertical-relative:page;z-index:-1040704" type="#_x0000_t202" filled="false" stroked="false">
            <v:textbox inset="0,0,0,0">
              <w:txbxContent>
                <w:p>
                  <w:pPr>
                    <w:pStyle w:val="BodyText"/>
                    <w:spacing w:line="261" w:lineRule="auto"/>
                    <w:ind w:right="2"/>
                  </w:pPr>
                  <w:r>
                    <w:rPr/>
                    <w:t>Both sides of the paper may be used if a photocopy is filed; only one side may be used if a typewritten original and carbon copies are filed.</w:t>
                  </w:r>
                </w:p>
              </w:txbxContent>
            </v:textbox>
            <w10:wrap type="none"/>
          </v:shape>
        </w:pict>
      </w:r>
      <w:r>
        <w:rPr/>
        <w:pict>
          <v:shape style="position:absolute;margin-left:128.600006pt;margin-top:492.666626pt;width:17.95pt;height:15.3pt;mso-position-horizontal-relative:page;mso-position-vertical-relative:page;z-index:-1040680" type="#_x0000_t202" filled="false" stroked="false">
            <v:textbox inset="0,0,0,0">
              <w:txbxContent>
                <w:p>
                  <w:pPr>
                    <w:pStyle w:val="BodyText"/>
                  </w:pPr>
                  <w:bookmarkStart w:name="(C) The type size, including footnotes, " w:id="5204"/>
                  <w:bookmarkEnd w:id="5204"/>
                  <w:r>
                    <w:rPr/>
                  </w:r>
                  <w:r>
                    <w:rPr/>
                    <w:t>(C)</w:t>
                  </w:r>
                </w:p>
              </w:txbxContent>
            </v:textbox>
            <w10:wrap type="none"/>
          </v:shape>
        </w:pict>
      </w:r>
      <w:r>
        <w:rPr/>
        <w:pict>
          <v:shape style="position:absolute;margin-left:157.399994pt;margin-top:492.666626pt;width:379.85pt;height:45.3pt;mso-position-horizontal-relative:page;mso-position-vertical-relative:page;z-index:-1040656" type="#_x0000_t202" filled="false" stroked="false">
            <v:textbox inset="0,0,0,0">
              <w:txbxContent>
                <w:p>
                  <w:pPr>
                    <w:pStyle w:val="BodyText"/>
                    <w:spacing w:line="261" w:lineRule="auto"/>
                  </w:pPr>
                  <w:r>
                    <w:rPr/>
                    <w:t>The type size, including footnotes, must not be smaller than standard pica, 10 characters per inch. Unrepresented incarcerated litigants may use elite type, 12 characters per inch, if they lack access to a typewriter with larger characters.</w:t>
                  </w:r>
                </w:p>
              </w:txbxContent>
            </v:textbox>
            <w10:wrap type="none"/>
          </v:shape>
        </w:pict>
      </w:r>
      <w:r>
        <w:rPr/>
        <w:pict>
          <v:shape style="position:absolute;margin-left:99.800003pt;margin-top:553.762085pt;width:429.75pt;height:29.25pt;mso-position-horizontal-relative:page;mso-position-vertical-relative:page;z-index:-1040632" type="#_x0000_t202" filled="false" stroked="false">
            <v:textbox inset="0,0,0,0">
              <w:txbxContent>
                <w:p>
                  <w:pPr>
                    <w:spacing w:line="285" w:lineRule="auto" w:before="11"/>
                    <w:ind w:left="20" w:right="2" w:firstLine="0"/>
                    <w:jc w:val="left"/>
                    <w:rPr>
                      <w:i/>
                      <w:sz w:val="22"/>
                    </w:rPr>
                  </w:pPr>
                  <w:bookmarkStart w:name="(Subd (c) amended effective January 1, 2" w:id="5205"/>
                  <w:bookmarkEnd w:id="5205"/>
                  <w:r>
                    <w:rPr/>
                  </w:r>
                  <w:r>
                    <w:rPr>
                      <w:i/>
                      <w:sz w:val="22"/>
                    </w:rPr>
                    <w:t>(Subd (c) amended effective January 1, 2016; previously amended effective January 1, 2013, and </w:t>
                  </w:r>
                  <w:r>
                    <w:rPr>
                      <w:i/>
                      <w:sz w:val="22"/>
                    </w:rPr>
                    <w:t>March 1, 2014.)</w:t>
                  </w:r>
                </w:p>
              </w:txbxContent>
            </v:textbox>
            <w10:wrap type="none"/>
          </v:shape>
        </w:pict>
      </w:r>
      <w:r>
        <w:rPr/>
        <w:pict>
          <v:shape style="position:absolute;margin-left:71pt;margin-top:597.666626pt;width:16.650pt;height:15.3pt;mso-position-horizontal-relative:page;mso-position-vertical-relative:page;z-index:-1040608" type="#_x0000_t202" filled="false" stroked="false">
            <v:textbox inset="0,0,0,0">
              <w:txbxContent>
                <w:p>
                  <w:pPr>
                    <w:spacing w:before="10"/>
                    <w:ind w:left="20" w:right="0" w:firstLine="0"/>
                    <w:jc w:val="left"/>
                    <w:rPr>
                      <w:b/>
                      <w:sz w:val="24"/>
                    </w:rPr>
                  </w:pPr>
                  <w:bookmarkStart w:name="(d) Noncomplying briefs" w:id="5206"/>
                  <w:bookmarkEnd w:id="5206"/>
                  <w:r>
                    <w:rPr/>
                  </w:r>
                  <w:r>
                    <w:rPr>
                      <w:b/>
                      <w:sz w:val="24"/>
                    </w:rPr>
                    <w:t>(d)</w:t>
                  </w:r>
                </w:p>
              </w:txbxContent>
            </v:textbox>
            <w10:wrap type="none"/>
          </v:shape>
        </w:pict>
      </w:r>
      <w:r>
        <w:rPr/>
        <w:pict>
          <v:shape style="position:absolute;margin-left:99.800003pt;margin-top:597.666626pt;width:109.1pt;height:15.3pt;mso-position-horizontal-relative:page;mso-position-vertical-relative:page;z-index:-1040584" type="#_x0000_t202" filled="false" stroked="false">
            <v:textbox inset="0,0,0,0">
              <w:txbxContent>
                <w:p>
                  <w:pPr>
                    <w:spacing w:before="10"/>
                    <w:ind w:left="20" w:right="0" w:firstLine="0"/>
                    <w:jc w:val="left"/>
                    <w:rPr>
                      <w:b/>
                      <w:sz w:val="24"/>
                    </w:rPr>
                  </w:pPr>
                  <w:r>
                    <w:rPr>
                      <w:b/>
                      <w:sz w:val="24"/>
                    </w:rPr>
                    <w:t>Noncomplying briefs</w:t>
                  </w:r>
                </w:p>
              </w:txbxContent>
            </v:textbox>
            <w10:wrap type="none"/>
          </v:shape>
        </w:pict>
      </w:r>
      <w:r>
        <w:rPr/>
        <w:pict>
          <v:shape style="position:absolute;margin-left:99.800003pt;margin-top:627.666626pt;width:195.85pt;height:15.3pt;mso-position-horizontal-relative:page;mso-position-vertical-relative:page;z-index:-1040560" type="#_x0000_t202" filled="false" stroked="false">
            <v:textbox inset="0,0,0,0">
              <w:txbxContent>
                <w:p>
                  <w:pPr>
                    <w:pStyle w:val="BodyText"/>
                  </w:pPr>
                  <w:bookmarkStart w:name="If a brief does not comply with this rul" w:id="5207"/>
                  <w:bookmarkEnd w:id="5207"/>
                  <w:r>
                    <w:rPr/>
                  </w:r>
                  <w:r>
                    <w:rPr/>
                    <w:t>If a brief does not comply with this rule:</w:t>
                  </w:r>
                </w:p>
              </w:txbxContent>
            </v:textbox>
            <w10:wrap type="none"/>
          </v:shape>
        </w:pict>
      </w:r>
      <w:r>
        <w:rPr/>
        <w:pict>
          <v:shape style="position:absolute;margin-left:99.800003pt;margin-top:657.666626pt;width:15.95pt;height:15.3pt;mso-position-horizontal-relative:page;mso-position-vertical-relative:page;z-index:-1040536" type="#_x0000_t202" filled="false" stroked="false">
            <v:textbox inset="0,0,0,0">
              <w:txbxContent>
                <w:p>
                  <w:pPr>
                    <w:pStyle w:val="BodyText"/>
                  </w:pPr>
                  <w:bookmarkStart w:name="(1) The reviewing court clerk may declin" w:id="5208"/>
                  <w:bookmarkEnd w:id="5208"/>
                  <w:r>
                    <w:rPr/>
                  </w:r>
                  <w:r>
                    <w:rPr/>
                    <w:t>(1)</w:t>
                  </w:r>
                </w:p>
              </w:txbxContent>
            </v:textbox>
            <w10:wrap type="none"/>
          </v:shape>
        </w:pict>
      </w:r>
      <w:r>
        <w:rPr/>
        <w:pict>
          <v:shape style="position:absolute;margin-left:128.600006pt;margin-top:657.666626pt;width:399.25pt;height:30.3pt;mso-position-horizontal-relative:page;mso-position-vertical-relative:page;z-index:-1040512" type="#_x0000_t202" filled="false" stroked="false">
            <v:textbox inset="0,0,0,0">
              <w:txbxContent>
                <w:p>
                  <w:pPr>
                    <w:pStyle w:val="BodyText"/>
                    <w:spacing w:line="261" w:lineRule="auto"/>
                  </w:pPr>
                  <w:r>
                    <w:rPr/>
                    <w:t>The reviewing court clerk may decline to file it, but must mark it “received but not filed” and return it to the party; or</w:t>
                  </w:r>
                </w:p>
              </w:txbxContent>
            </v:textbox>
            <w10:wrap type="none"/>
          </v:shape>
        </w:pict>
      </w:r>
      <w:r>
        <w:rPr/>
        <w:pict>
          <v:shape style="position:absolute;margin-left:99.800003pt;margin-top:702.666626pt;width:15.95pt;height:15.3pt;mso-position-horizontal-relative:page;mso-position-vertical-relative:page;z-index:-1040488" type="#_x0000_t202" filled="false" stroked="false">
            <v:textbox inset="0,0,0,0">
              <w:txbxContent>
                <w:p>
                  <w:pPr>
                    <w:pStyle w:val="BodyText"/>
                  </w:pPr>
                  <w:bookmarkStart w:name="(2) If the brief is filed, the presiding" w:id="5209"/>
                  <w:bookmarkEnd w:id="5209"/>
                  <w:r>
                    <w:rPr/>
                  </w:r>
                  <w:r>
                    <w:rPr/>
                    <w:t>(2)</w:t>
                  </w:r>
                </w:p>
              </w:txbxContent>
            </v:textbox>
            <w10:wrap type="none"/>
          </v:shape>
        </w:pict>
      </w:r>
      <w:r>
        <w:rPr/>
        <w:pict>
          <v:shape style="position:absolute;margin-left:128.600006pt;margin-top:702.666626pt;width:323.55pt;height:15.3pt;mso-position-horizontal-relative:page;mso-position-vertical-relative:page;z-index:-1040464" type="#_x0000_t202" filled="false" stroked="false">
            <v:textbox inset="0,0,0,0">
              <w:txbxContent>
                <w:p>
                  <w:pPr>
                    <w:pStyle w:val="BodyText"/>
                  </w:pPr>
                  <w:r>
                    <w:rPr/>
                    <w:t>If the brief is filed, the presiding judge may with or without notice:</w:t>
                  </w:r>
                </w:p>
              </w:txbxContent>
            </v:textbox>
            <w10:wrap type="none"/>
          </v:shape>
        </w:pict>
      </w:r>
      <w:r>
        <w:rPr/>
        <w:pict>
          <v:shape style="position:absolute;margin-left:296pt;margin-top:761.106628pt;width:20pt;height:15.3pt;mso-position-horizontal-relative:page;mso-position-vertical-relative:page;z-index:-1040440" type="#_x0000_t202" filled="false" stroked="false">
            <v:textbox inset="0,0,0,0">
              <w:txbxContent>
                <w:p>
                  <w:pPr>
                    <w:pStyle w:val="BodyText"/>
                  </w:pPr>
                  <w:r>
                    <w:rPr/>
                    <w:t>464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87.666641pt;width:18.55pt;height:15.3pt;mso-position-horizontal-relative:page;mso-position-vertical-relative:page;z-index:-1040416" type="#_x0000_t202" filled="false" stroked="false">
            <v:textbox inset="0,0,0,0">
              <w:txbxContent>
                <w:p>
                  <w:pPr>
                    <w:pStyle w:val="BodyText"/>
                  </w:pPr>
                  <w:bookmarkStart w:name="(A) Order the brief returned for correct" w:id="5210"/>
                  <w:bookmarkEnd w:id="5210"/>
                  <w:r>
                    <w:rPr/>
                  </w:r>
                  <w:r>
                    <w:rPr/>
                    <w:t>(A)</w:t>
                  </w:r>
                </w:p>
              </w:txbxContent>
            </v:textbox>
            <w10:wrap type="none"/>
          </v:shape>
        </w:pict>
      </w:r>
      <w:r>
        <w:rPr/>
        <w:pict>
          <v:shape style="position:absolute;margin-left:157.399994pt;margin-top:87.666641pt;width:364.1pt;height:15.3pt;mso-position-horizontal-relative:page;mso-position-vertical-relative:page;z-index:-1040392" type="#_x0000_t202" filled="false" stroked="false">
            <v:textbox inset="0,0,0,0">
              <w:txbxContent>
                <w:p>
                  <w:pPr>
                    <w:pStyle w:val="BodyText"/>
                  </w:pPr>
                  <w:r>
                    <w:rPr/>
                    <w:t>Order the brief returned for corrections and refiling within a specified time;</w:t>
                  </w:r>
                </w:p>
              </w:txbxContent>
            </v:textbox>
            <w10:wrap type="none"/>
          </v:shape>
        </w:pict>
      </w:r>
      <w:r>
        <w:rPr/>
        <w:pict>
          <v:shape style="position:absolute;margin-left:128.600006pt;margin-top:117.666641pt;width:17.75pt;height:15.3pt;mso-position-horizontal-relative:page;mso-position-vertical-relative:page;z-index:-1040368" type="#_x0000_t202" filled="false" stroked="false">
            <v:textbox inset="0,0,0,0">
              <w:txbxContent>
                <w:p>
                  <w:pPr>
                    <w:pStyle w:val="BodyText"/>
                  </w:pPr>
                  <w:bookmarkStart w:name="(B) Strike the brief with leave to file " w:id="5211"/>
                  <w:bookmarkEnd w:id="5211"/>
                  <w:r>
                    <w:rPr/>
                  </w:r>
                  <w:r>
                    <w:rPr/>
                    <w:t>(B)</w:t>
                  </w:r>
                </w:p>
              </w:txbxContent>
            </v:textbox>
            <w10:wrap type="none"/>
          </v:shape>
        </w:pict>
      </w:r>
      <w:r>
        <w:rPr/>
        <w:pict>
          <v:shape style="position:absolute;margin-left:157.399994pt;margin-top:117.666641pt;width:343.75pt;height:15.3pt;mso-position-horizontal-relative:page;mso-position-vertical-relative:page;z-index:-1040344" type="#_x0000_t202" filled="false" stroked="false">
            <v:textbox inset="0,0,0,0">
              <w:txbxContent>
                <w:p>
                  <w:pPr>
                    <w:pStyle w:val="BodyText"/>
                  </w:pPr>
                  <w:r>
                    <w:rPr/>
                    <w:t>Strike the brief with leave to file a new brief within a specified time; or</w:t>
                  </w:r>
                </w:p>
              </w:txbxContent>
            </v:textbox>
            <w10:wrap type="none"/>
          </v:shape>
        </w:pict>
      </w:r>
      <w:r>
        <w:rPr/>
        <w:pict>
          <v:shape style="position:absolute;margin-left:128.600006pt;margin-top:147.666641pt;width:17.95pt;height:15.3pt;mso-position-horizontal-relative:page;mso-position-vertical-relative:page;z-index:-1040320" type="#_x0000_t202" filled="false" stroked="false">
            <v:textbox inset="0,0,0,0">
              <w:txbxContent>
                <w:p>
                  <w:pPr>
                    <w:pStyle w:val="BodyText"/>
                  </w:pPr>
                  <w:bookmarkStart w:name="(C) Disregard the noncompliance." w:id="5212"/>
                  <w:bookmarkEnd w:id="5212"/>
                  <w:r>
                    <w:rPr/>
                  </w:r>
                  <w:r>
                    <w:rPr/>
                    <w:t>(C)</w:t>
                  </w:r>
                </w:p>
              </w:txbxContent>
            </v:textbox>
            <w10:wrap type="none"/>
          </v:shape>
        </w:pict>
      </w:r>
      <w:r>
        <w:rPr/>
        <w:pict>
          <v:shape style="position:absolute;margin-left:157.399994pt;margin-top:147.666641pt;width:146.1pt;height:15.3pt;mso-position-horizontal-relative:page;mso-position-vertical-relative:page;z-index:-1040296" type="#_x0000_t202" filled="false" stroked="false">
            <v:textbox inset="0,0,0,0">
              <w:txbxContent>
                <w:p>
                  <w:pPr>
                    <w:pStyle w:val="BodyText"/>
                  </w:pPr>
                  <w:r>
                    <w:rPr/>
                    <w:t>Disregard the noncompliance.</w:t>
                  </w:r>
                </w:p>
              </w:txbxContent>
            </v:textbox>
            <w10:wrap type="none"/>
          </v:shape>
        </w:pict>
      </w:r>
      <w:r>
        <w:rPr/>
        <w:pict>
          <v:shape style="position:absolute;margin-left:71pt;margin-top:178.762115pt;width:456.65pt;height:29.25pt;mso-position-horizontal-relative:page;mso-position-vertical-relative:page;z-index:-1040272" type="#_x0000_t202" filled="false" stroked="false">
            <v:textbox inset="0,0,0,0">
              <w:txbxContent>
                <w:p>
                  <w:pPr>
                    <w:spacing w:before="11"/>
                    <w:ind w:left="20" w:right="0" w:firstLine="0"/>
                    <w:jc w:val="left"/>
                    <w:rPr>
                      <w:i/>
                      <w:sz w:val="22"/>
                    </w:rPr>
                  </w:pPr>
                  <w:r>
                    <w:rPr>
                      <w:i/>
                      <w:sz w:val="22"/>
                    </w:rPr>
                    <w:t>Rule 8.928 amended effective January 1, 2016; adopted effective January 1, 2009; previously amended</w:t>
                  </w:r>
                </w:p>
                <w:p>
                  <w:pPr>
                    <w:spacing w:before="47"/>
                    <w:ind w:left="20" w:right="0" w:firstLine="0"/>
                    <w:jc w:val="left"/>
                    <w:rPr>
                      <w:i/>
                      <w:sz w:val="22"/>
                    </w:rPr>
                  </w:pPr>
                  <w:r>
                    <w:rPr>
                      <w:i/>
                      <w:sz w:val="22"/>
                    </w:rPr>
                    <w:t>effective January 1, 2011, January 1, 2013, and March 1, 2014.</w:t>
                  </w:r>
                </w:p>
              </w:txbxContent>
            </v:textbox>
            <w10:wrap type="none"/>
          </v:shape>
        </w:pict>
      </w:r>
      <w:r>
        <w:rPr/>
        <w:pict>
          <v:shape style="position:absolute;margin-left:231.679993pt;margin-top:223.762115pt;width:148.7pt;height:14.25pt;mso-position-horizontal-relative:page;mso-position-vertical-relative:page;z-index:-104024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253.762115pt;width:468.6pt;height:89.25pt;mso-position-horizontal-relative:page;mso-position-vertical-relative:page;z-index:-1040224" type="#_x0000_t202" filled="false" stroked="false">
            <v:textbox inset="0,0,0,0">
              <w:txbxContent>
                <w:p>
                  <w:pPr>
                    <w:spacing w:line="285" w:lineRule="auto" w:before="11"/>
                    <w:ind w:left="20" w:right="2" w:firstLine="0"/>
                    <w:jc w:val="left"/>
                    <w:rPr>
                      <w:sz w:val="22"/>
                    </w:rPr>
                  </w:pPr>
                  <w:r>
                    <w:rPr>
                      <w:b/>
                      <w:sz w:val="22"/>
                    </w:rPr>
                    <w:t>Subdivision (b). </w:t>
                  </w:r>
                  <w:r>
                    <w:rPr>
                      <w:sz w:val="22"/>
                    </w:rPr>
                    <w:t>Subdivision (b)(1) states the maximum permissible lengths of briefs produced on a computer in terms of word count rather than page count. This provision tracks a provision in rule 8.204(c) governing Court of Appeal briefs and is explained in the comment to that provision. Subdivision (b)(3) specifies certain items that are not counted toward the maximum brief length. Signature blocks, as referenced in this provision include not only the signatures, but also the printed names, titles, and</w:t>
                  </w:r>
                </w:p>
                <w:p>
                  <w:pPr>
                    <w:spacing w:line="248" w:lineRule="exact" w:before="0"/>
                    <w:ind w:left="20" w:right="0" w:firstLine="0"/>
                    <w:jc w:val="left"/>
                    <w:rPr>
                      <w:sz w:val="22"/>
                    </w:rPr>
                  </w:pPr>
                  <w:r>
                    <w:rPr>
                      <w:sz w:val="22"/>
                    </w:rPr>
                    <w:t>affiliations of any attorneys filing or joining in the brief, which may accompany the signature.</w:t>
                  </w:r>
                </w:p>
              </w:txbxContent>
            </v:textbox>
            <w10:wrap type="none"/>
          </v:shape>
        </w:pict>
      </w:r>
      <w:r>
        <w:rPr/>
        <w:pict>
          <v:shape style="position:absolute;margin-left:71pt;margin-top:357.666626pt;width:141.9pt;height:15.3pt;mso-position-horizontal-relative:page;mso-position-vertical-relative:page;z-index:-1040200" type="#_x0000_t202" filled="false" stroked="false">
            <v:textbox inset="0,0,0,0">
              <w:txbxContent>
                <w:p>
                  <w:pPr>
                    <w:spacing w:before="10"/>
                    <w:ind w:left="20" w:right="0" w:firstLine="0"/>
                    <w:jc w:val="left"/>
                    <w:rPr>
                      <w:b/>
                      <w:sz w:val="24"/>
                    </w:rPr>
                  </w:pPr>
                  <w:bookmarkStart w:name="Rule 8.929.  Oral argument" w:id="5213"/>
                  <w:bookmarkEnd w:id="5213"/>
                  <w:r>
                    <w:rPr/>
                  </w:r>
                  <w:r>
                    <w:rPr>
                      <w:b/>
                      <w:sz w:val="24"/>
                    </w:rPr>
                    <w:t>Rule 8.929. Oral argument</w:t>
                  </w:r>
                </w:p>
              </w:txbxContent>
            </v:textbox>
            <w10:wrap type="none"/>
          </v:shape>
        </w:pict>
      </w:r>
      <w:r>
        <w:rPr/>
        <w:pict>
          <v:shape style="position:absolute;margin-left:71pt;margin-top:387.666626pt;width:15.95pt;height:15.3pt;mso-position-horizontal-relative:page;mso-position-vertical-relative:page;z-index:-1040176" type="#_x0000_t202" filled="false" stroked="false">
            <v:textbox inset="0,0,0,0">
              <w:txbxContent>
                <w:p>
                  <w:pPr>
                    <w:spacing w:before="10"/>
                    <w:ind w:left="20" w:right="0" w:firstLine="0"/>
                    <w:jc w:val="left"/>
                    <w:rPr>
                      <w:b/>
                      <w:sz w:val="24"/>
                    </w:rPr>
                  </w:pPr>
                  <w:bookmarkStart w:name="(a) Calendaring and sessions" w:id="5214"/>
                  <w:bookmarkEnd w:id="5214"/>
                  <w:r>
                    <w:rPr/>
                  </w:r>
                  <w:r>
                    <w:rPr>
                      <w:b/>
                      <w:sz w:val="24"/>
                    </w:rPr>
                    <w:t>(a)</w:t>
                  </w:r>
                </w:p>
              </w:txbxContent>
            </v:textbox>
            <w10:wrap type="none"/>
          </v:shape>
        </w:pict>
      </w:r>
      <w:r>
        <w:rPr/>
        <w:pict>
          <v:shape style="position:absolute;margin-left:99.800003pt;margin-top:387.666626pt;width:131.450pt;height:15.3pt;mso-position-horizontal-relative:page;mso-position-vertical-relative:page;z-index:-1040152" type="#_x0000_t202" filled="false" stroked="false">
            <v:textbox inset="0,0,0,0">
              <w:txbxContent>
                <w:p>
                  <w:pPr>
                    <w:spacing w:before="10"/>
                    <w:ind w:left="20" w:right="0" w:firstLine="0"/>
                    <w:jc w:val="left"/>
                    <w:rPr>
                      <w:b/>
                      <w:sz w:val="24"/>
                    </w:rPr>
                  </w:pPr>
                  <w:r>
                    <w:rPr>
                      <w:b/>
                      <w:sz w:val="24"/>
                    </w:rPr>
                    <w:t>Calendaring and sessions</w:t>
                  </w:r>
                </w:p>
              </w:txbxContent>
            </v:textbox>
            <w10:wrap type="none"/>
          </v:shape>
        </w:pict>
      </w:r>
      <w:r>
        <w:rPr/>
        <w:pict>
          <v:shape style="position:absolute;margin-left:99.800003pt;margin-top:417.666626pt;width:434.7pt;height:75.3pt;mso-position-horizontal-relative:page;mso-position-vertical-relative:page;z-index:-1040128" type="#_x0000_t202" filled="false" stroked="false">
            <v:textbox inset="0,0,0,0">
              <w:txbxContent>
                <w:p>
                  <w:pPr>
                    <w:pStyle w:val="BodyText"/>
                    <w:spacing w:line="261" w:lineRule="auto"/>
                    <w:ind w:right="-4"/>
                  </w:pPr>
                  <w:bookmarkStart w:name="Unless otherwise ordered, all appeals in" w:id="5215"/>
                  <w:bookmarkEnd w:id="5215"/>
                  <w:r>
                    <w:rPr/>
                  </w:r>
                  <w:r>
                    <w:rPr/>
                    <w:t>Unless otherwise ordered, all appeals in which the last reply brief was filed or the time for filing this brief expired 45 or more days before the date of a regular appellate division session must be placed on the calendar for that session by the appellate division clerk. By order of the presiding judge or the appellate division, any appeal may be placed on the calendar for oral argument at any session.</w:t>
                  </w:r>
                </w:p>
              </w:txbxContent>
            </v:textbox>
            <w10:wrap type="none"/>
          </v:shape>
        </w:pict>
      </w:r>
      <w:r>
        <w:rPr/>
        <w:pict>
          <v:shape style="position:absolute;margin-left:71pt;margin-top:507.666626pt;width:16.650pt;height:15.3pt;mso-position-horizontal-relative:page;mso-position-vertical-relative:page;z-index:-1040104" type="#_x0000_t202" filled="false" stroked="false">
            <v:textbox inset="0,0,0,0">
              <w:txbxContent>
                <w:p>
                  <w:pPr>
                    <w:spacing w:before="10"/>
                    <w:ind w:left="20" w:right="0" w:firstLine="0"/>
                    <w:jc w:val="left"/>
                    <w:rPr>
                      <w:b/>
                      <w:sz w:val="24"/>
                    </w:rPr>
                  </w:pPr>
                  <w:bookmarkStart w:name="(b) Oral argument by videoconference" w:id="5216"/>
                  <w:bookmarkEnd w:id="5216"/>
                  <w:r>
                    <w:rPr/>
                  </w:r>
                  <w:r>
                    <w:rPr>
                      <w:b/>
                      <w:sz w:val="24"/>
                    </w:rPr>
                    <w:t>(b)</w:t>
                  </w:r>
                </w:p>
              </w:txbxContent>
            </v:textbox>
            <w10:wrap type="none"/>
          </v:shape>
        </w:pict>
      </w:r>
      <w:r>
        <w:rPr/>
        <w:pict>
          <v:shape style="position:absolute;margin-left:99.800003pt;margin-top:507.666626pt;width:180.15pt;height:15.3pt;mso-position-horizontal-relative:page;mso-position-vertical-relative:page;z-index:-1040080" type="#_x0000_t202" filled="false" stroked="false">
            <v:textbox inset="0,0,0,0">
              <w:txbxContent>
                <w:p>
                  <w:pPr>
                    <w:spacing w:before="10"/>
                    <w:ind w:left="20" w:right="0" w:firstLine="0"/>
                    <w:jc w:val="left"/>
                    <w:rPr>
                      <w:b/>
                      <w:sz w:val="24"/>
                    </w:rPr>
                  </w:pPr>
                  <w:r>
                    <w:rPr>
                      <w:b/>
                      <w:sz w:val="24"/>
                    </w:rPr>
                    <w:t>Oral argument by videoconference</w:t>
                  </w:r>
                </w:p>
              </w:txbxContent>
            </v:textbox>
            <w10:wrap type="none"/>
          </v:shape>
        </w:pict>
      </w:r>
      <w:r>
        <w:rPr/>
        <w:pict>
          <v:shape style="position:absolute;margin-left:99.800003pt;margin-top:537.666626pt;width:15.95pt;height:15.3pt;mso-position-horizontal-relative:page;mso-position-vertical-relative:page;z-index:-1040056" type="#_x0000_t202" filled="false" stroked="false">
            <v:textbox inset="0,0,0,0">
              <w:txbxContent>
                <w:p>
                  <w:pPr>
                    <w:pStyle w:val="BodyText"/>
                  </w:pPr>
                  <w:bookmarkStart w:name="(1) Oral argument may be conducted by vi" w:id="5217"/>
                  <w:bookmarkEnd w:id="5217"/>
                  <w:r>
                    <w:rPr/>
                  </w:r>
                  <w:r>
                    <w:rPr/>
                    <w:t>(1)</w:t>
                  </w:r>
                </w:p>
              </w:txbxContent>
            </v:textbox>
            <w10:wrap type="none"/>
          </v:shape>
        </w:pict>
      </w:r>
      <w:r>
        <w:rPr/>
        <w:pict>
          <v:shape style="position:absolute;margin-left:128.600006pt;margin-top:537.666626pt;width:272.75pt;height:15.3pt;mso-position-horizontal-relative:page;mso-position-vertical-relative:page;z-index:-1040032" type="#_x0000_t202" filled="false" stroked="false">
            <v:textbox inset="0,0,0,0">
              <w:txbxContent>
                <w:p>
                  <w:pPr>
                    <w:pStyle w:val="BodyText"/>
                  </w:pPr>
                  <w:r>
                    <w:rPr/>
                    <w:t>Oral argument may be conducted by videoconference if:</w:t>
                  </w:r>
                </w:p>
              </w:txbxContent>
            </v:textbox>
            <w10:wrap type="none"/>
          </v:shape>
        </w:pict>
      </w:r>
      <w:r>
        <w:rPr/>
        <w:pict>
          <v:shape style="position:absolute;margin-left:128.600006pt;margin-top:567.666626pt;width:18.55pt;height:15.3pt;mso-position-horizontal-relative:page;mso-position-vertical-relative:page;z-index:-1040008" type="#_x0000_t202" filled="false" stroked="false">
            <v:textbox inset="0,0,0,0">
              <w:txbxContent>
                <w:p>
                  <w:pPr>
                    <w:pStyle w:val="BodyText"/>
                  </w:pPr>
                  <w:bookmarkStart w:name="(A) It is ordered by the presiding judge" w:id="5218"/>
                  <w:bookmarkEnd w:id="5218"/>
                  <w:r>
                    <w:rPr/>
                  </w:r>
                  <w:r>
                    <w:rPr/>
                    <w:t>(A)</w:t>
                  </w:r>
                </w:p>
              </w:txbxContent>
            </v:textbox>
            <w10:wrap type="none"/>
          </v:shape>
        </w:pict>
      </w:r>
      <w:r>
        <w:rPr/>
        <w:pict>
          <v:shape style="position:absolute;margin-left:157.399994pt;margin-top:567.666626pt;width:377.8pt;height:75.3pt;mso-position-horizontal-relative:page;mso-position-vertical-relative:page;z-index:-1039984" type="#_x0000_t202" filled="false" stroked="false">
            <v:textbox inset="0,0,0,0">
              <w:txbxContent>
                <w:p>
                  <w:pPr>
                    <w:pStyle w:val="BodyText"/>
                    <w:spacing w:line="261" w:lineRule="auto"/>
                    <w:ind w:right="-3"/>
                  </w:pPr>
                  <w:r>
                    <w:rPr/>
                    <w:t>It is ordered by the presiding judge of the appellate division or the presiding judge’s designee on application of any party or on the court’s own motion. An application from a party requesting that oral argument be conducted by videoconference must be filed within 10 days after the court sends notice of oral argument under (c)(1); or</w:t>
                  </w:r>
                </w:p>
              </w:txbxContent>
            </v:textbox>
            <w10:wrap type="none"/>
          </v:shape>
        </w:pict>
      </w:r>
      <w:r>
        <w:rPr/>
        <w:pict>
          <v:shape style="position:absolute;margin-left:128.600006pt;margin-top:657.666626pt;width:17.75pt;height:15.3pt;mso-position-horizontal-relative:page;mso-position-vertical-relative:page;z-index:-1039960" type="#_x0000_t202" filled="false" stroked="false">
            <v:textbox inset="0,0,0,0">
              <w:txbxContent>
                <w:p>
                  <w:pPr>
                    <w:pStyle w:val="BodyText"/>
                  </w:pPr>
                  <w:bookmarkStart w:name="(B) A local rule authorizes oral argumen" w:id="5219"/>
                  <w:bookmarkEnd w:id="5219"/>
                  <w:r>
                    <w:rPr/>
                  </w:r>
                  <w:r>
                    <w:rPr/>
                    <w:t>(B)</w:t>
                  </w:r>
                </w:p>
              </w:txbxContent>
            </v:textbox>
            <w10:wrap type="none"/>
          </v:shape>
        </w:pict>
      </w:r>
      <w:r>
        <w:rPr/>
        <w:pict>
          <v:shape style="position:absolute;margin-left:157.399994pt;margin-top:657.666626pt;width:357.05pt;height:30.3pt;mso-position-horizontal-relative:page;mso-position-vertical-relative:page;z-index:-1039936" type="#_x0000_t202" filled="false" stroked="false">
            <v:textbox inset="0,0,0,0">
              <w:txbxContent>
                <w:p>
                  <w:pPr>
                    <w:pStyle w:val="BodyText"/>
                    <w:spacing w:line="261" w:lineRule="auto"/>
                    <w:ind w:right="-3"/>
                  </w:pPr>
                  <w:r>
                    <w:rPr/>
                    <w:t>A local rule authorizes oral argument to be conducted by videoconference consistent with these rules.</w:t>
                  </w:r>
                </w:p>
              </w:txbxContent>
            </v:textbox>
            <w10:wrap type="none"/>
          </v:shape>
        </w:pict>
      </w:r>
      <w:r>
        <w:rPr/>
        <w:pict>
          <v:shape style="position:absolute;margin-left:99.800003pt;margin-top:702.666626pt;width:15.95pt;height:15.3pt;mso-position-horizontal-relative:page;mso-position-vertical-relative:page;z-index:-1039912" type="#_x0000_t202" filled="false" stroked="false">
            <v:textbox inset="0,0,0,0">
              <w:txbxContent>
                <w:p>
                  <w:pPr>
                    <w:pStyle w:val="BodyText"/>
                  </w:pPr>
                  <w:bookmarkStart w:name="(2) If oral argument is conducted by vid" w:id="5220"/>
                  <w:bookmarkEnd w:id="5220"/>
                  <w:r>
                    <w:rPr/>
                  </w:r>
                  <w:r>
                    <w:rPr/>
                    <w:t>(2)</w:t>
                  </w:r>
                </w:p>
              </w:txbxContent>
            </v:textbox>
            <w10:wrap type="none"/>
          </v:shape>
        </w:pict>
      </w:r>
      <w:r>
        <w:rPr/>
        <w:pict>
          <v:shape style="position:absolute;margin-left:128.600006pt;margin-top:702.666626pt;width:243.75pt;height:15.3pt;mso-position-horizontal-relative:page;mso-position-vertical-relative:page;z-index:-1039888" type="#_x0000_t202" filled="false" stroked="false">
            <v:textbox inset="0,0,0,0">
              <w:txbxContent>
                <w:p>
                  <w:pPr>
                    <w:pStyle w:val="BodyText"/>
                  </w:pPr>
                  <w:r>
                    <w:rPr/>
                    <w:t>If oral argument is conducted by videoconference:</w:t>
                  </w:r>
                </w:p>
              </w:txbxContent>
            </v:textbox>
            <w10:wrap type="none"/>
          </v:shape>
        </w:pict>
      </w:r>
      <w:r>
        <w:rPr/>
        <w:pict>
          <v:shape style="position:absolute;margin-left:296pt;margin-top:761.106628pt;width:20pt;height:15.3pt;mso-position-horizontal-relative:page;mso-position-vertical-relative:page;z-index:-1039864" type="#_x0000_t202" filled="false" stroked="false">
            <v:textbox inset="0,0,0,0">
              <w:txbxContent>
                <w:p>
                  <w:pPr>
                    <w:pStyle w:val="BodyText"/>
                  </w:pPr>
                  <w:r>
                    <w:rPr/>
                    <w:t>465</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87.666641pt;width:18.55pt;height:15.3pt;mso-position-horizontal-relative:page;mso-position-vertical-relative:page;z-index:-1039840" type="#_x0000_t202" filled="false" stroked="false">
            <v:textbox inset="0,0,0,0">
              <w:txbxContent>
                <w:p>
                  <w:pPr>
                    <w:pStyle w:val="BodyText"/>
                  </w:pPr>
                  <w:bookmarkStart w:name="(A) Each judge of the appellate division" w:id="5221"/>
                  <w:bookmarkEnd w:id="5221"/>
                  <w:r>
                    <w:rPr/>
                  </w:r>
                  <w:r>
                    <w:rPr/>
                    <w:t>(A)</w:t>
                  </w:r>
                </w:p>
              </w:txbxContent>
            </v:textbox>
            <w10:wrap type="none"/>
          </v:shape>
        </w:pict>
      </w:r>
      <w:r>
        <w:rPr/>
        <w:pict>
          <v:shape style="position:absolute;margin-left:157.399994pt;margin-top:87.666641pt;width:381.1pt;height:60.3pt;mso-position-horizontal-relative:page;mso-position-vertical-relative:page;z-index:-1039816" type="#_x0000_t202" filled="false" stroked="false">
            <v:textbox inset="0,0,0,0">
              <w:txbxContent>
                <w:p>
                  <w:pPr>
                    <w:pStyle w:val="BodyText"/>
                    <w:spacing w:line="261" w:lineRule="auto"/>
                    <w:ind w:right="-3"/>
                  </w:pPr>
                  <w:r>
                    <w:rPr/>
                    <w:t>Each judge of the appellate division panel assigned to the case must participate in the entire oral argument either in person at the superior court that issued the judgment or order that is being appealed or by videoconference from another court.</w:t>
                  </w:r>
                </w:p>
              </w:txbxContent>
            </v:textbox>
            <w10:wrap type="none"/>
          </v:shape>
        </w:pict>
      </w:r>
      <w:r>
        <w:rPr/>
        <w:pict>
          <v:shape style="position:absolute;margin-left:128.600006pt;margin-top:162.666641pt;width:17.75pt;height:15.3pt;mso-position-horizontal-relative:page;mso-position-vertical-relative:page;z-index:-1039792" type="#_x0000_t202" filled="false" stroked="false">
            <v:textbox inset="0,0,0,0">
              <w:txbxContent>
                <w:p>
                  <w:pPr>
                    <w:pStyle w:val="BodyText"/>
                  </w:pPr>
                  <w:bookmarkStart w:name="(B) Unless otherwise allowed by local ru" w:id="5222"/>
                  <w:bookmarkEnd w:id="5222"/>
                  <w:r>
                    <w:rPr/>
                  </w:r>
                  <w:r>
                    <w:rPr/>
                    <w:t>(B)</w:t>
                  </w:r>
                </w:p>
              </w:txbxContent>
            </v:textbox>
            <w10:wrap type="none"/>
          </v:shape>
        </w:pict>
      </w:r>
      <w:r>
        <w:rPr/>
        <w:pict>
          <v:shape style="position:absolute;margin-left:157.399994pt;margin-top:162.666641pt;width:382.2pt;height:60.3pt;mso-position-horizontal-relative:page;mso-position-vertical-relative:page;z-index:-1039768" type="#_x0000_t202" filled="false" stroked="false">
            <v:textbox inset="0,0,0,0">
              <w:txbxContent>
                <w:p>
                  <w:pPr>
                    <w:pStyle w:val="BodyText"/>
                    <w:spacing w:line="261" w:lineRule="auto"/>
                    <w:ind w:right="-1"/>
                  </w:pPr>
                  <w:r>
                    <w:rPr/>
                    <w:t>Unless otherwise allowed by local rule or ordered by the presiding judge of the appellate division or the presiding judge’s designee, all of the parties must appear at oral argument in person at the superior court that issued the judgment or order that is being appealed.</w:t>
                  </w:r>
                </w:p>
              </w:txbxContent>
            </v:textbox>
            <w10:wrap type="none"/>
          </v:shape>
        </w:pict>
      </w:r>
      <w:r>
        <w:rPr/>
        <w:pict>
          <v:shape style="position:absolute;margin-left:128.600006pt;margin-top:237.666641pt;width:17.95pt;height:15.3pt;mso-position-horizontal-relative:page;mso-position-vertical-relative:page;z-index:-1039744" type="#_x0000_t202" filled="false" stroked="false">
            <v:textbox inset="0,0,0,0">
              <w:txbxContent>
                <w:p>
                  <w:pPr>
                    <w:pStyle w:val="BodyText"/>
                  </w:pPr>
                  <w:bookmarkStart w:name="(C) The oral argument must be open to th" w:id="5223"/>
                  <w:bookmarkEnd w:id="5223"/>
                  <w:r>
                    <w:rPr/>
                  </w:r>
                  <w:r>
                    <w:rPr/>
                    <w:t>(C)</w:t>
                  </w:r>
                </w:p>
              </w:txbxContent>
            </v:textbox>
            <w10:wrap type="none"/>
          </v:shape>
        </w:pict>
      </w:r>
      <w:r>
        <w:rPr/>
        <w:pict>
          <v:shape style="position:absolute;margin-left:157.399994pt;margin-top:237.666641pt;width:373.8pt;height:90.3pt;mso-position-horizontal-relative:page;mso-position-vertical-relative:page;z-index:-1039720" type="#_x0000_t202" filled="false" stroked="false">
            <v:textbox inset="0,0,0,0">
              <w:txbxContent>
                <w:p>
                  <w:pPr>
                    <w:pStyle w:val="BodyText"/>
                    <w:spacing w:line="261" w:lineRule="auto"/>
                    <w:ind w:right="-3"/>
                  </w:pPr>
                  <w:r>
                    <w:rPr/>
                    <w:t>The oral argument must be open to the public at the superior court that issued the judgment or order that is being appealed. If provided by local rule or ordered by the presiding judge of the appellate division or the presiding judge’s designee, oral argument may also be open to the public at any of the locations from which a judge of the appellate division is participating in oral argument.</w:t>
                  </w:r>
                </w:p>
              </w:txbxContent>
            </v:textbox>
            <w10:wrap type="none"/>
          </v:shape>
        </w:pict>
      </w:r>
      <w:r>
        <w:rPr/>
        <w:pict>
          <v:shape style="position:absolute;margin-left:128.600006pt;margin-top:342.666626pt;width:18.55pt;height:15.3pt;mso-position-horizontal-relative:page;mso-position-vertical-relative:page;z-index:-1039696" type="#_x0000_t202" filled="false" stroked="false">
            <v:textbox inset="0,0,0,0">
              <w:txbxContent>
                <w:p>
                  <w:pPr>
                    <w:pStyle w:val="BodyText"/>
                  </w:pPr>
                  <w:bookmarkStart w:name="(D) The appellate division must ensure t" w:id="5224"/>
                  <w:bookmarkEnd w:id="5224"/>
                  <w:r>
                    <w:rPr/>
                  </w:r>
                  <w:r>
                    <w:rPr/>
                    <w:t>(D)</w:t>
                  </w:r>
                </w:p>
              </w:txbxContent>
            </v:textbox>
            <w10:wrap type="none"/>
          </v:shape>
        </w:pict>
      </w:r>
      <w:r>
        <w:rPr/>
        <w:pict>
          <v:shape style="position:absolute;margin-left:157.399994pt;margin-top:342.666626pt;width:193.45pt;height:15.3pt;mso-position-horizontal-relative:page;mso-position-vertical-relative:page;z-index:-1039672" type="#_x0000_t202" filled="false" stroked="false">
            <v:textbox inset="0,0,0,0">
              <w:txbxContent>
                <w:p>
                  <w:pPr>
                    <w:pStyle w:val="BodyText"/>
                  </w:pPr>
                  <w:r>
                    <w:rPr/>
                    <w:t>The appellate division must ensure that:</w:t>
                  </w:r>
                </w:p>
              </w:txbxContent>
            </v:textbox>
            <w10:wrap type="none"/>
          </v:shape>
        </w:pict>
      </w:r>
      <w:r>
        <w:rPr/>
        <w:pict>
          <v:shape style="position:absolute;margin-left:157.399994pt;margin-top:372.666626pt;width:13.3pt;height:15.3pt;mso-position-horizontal-relative:page;mso-position-vertical-relative:page;z-index:-1039648" type="#_x0000_t202" filled="false" stroked="false">
            <v:textbox inset="0,0,0,0">
              <w:txbxContent>
                <w:p>
                  <w:pPr>
                    <w:pStyle w:val="BodyText"/>
                  </w:pPr>
                  <w:bookmarkStart w:name="(i) During oral argument, the participan" w:id="5225"/>
                  <w:bookmarkEnd w:id="5225"/>
                  <w:r>
                    <w:rPr/>
                  </w:r>
                  <w:r>
                    <w:rPr/>
                    <w:t>(i)</w:t>
                  </w:r>
                </w:p>
              </w:txbxContent>
            </v:textbox>
            <w10:wrap type="none"/>
          </v:shape>
        </w:pict>
      </w:r>
      <w:r>
        <w:rPr/>
        <w:pict>
          <v:shape style="position:absolute;margin-left:186.199997pt;margin-top:372.666626pt;width:346.35pt;height:45.3pt;mso-position-horizontal-relative:page;mso-position-vertical-relative:page;z-index:-1039624" type="#_x0000_t202" filled="false" stroked="false">
            <v:textbox inset="0,0,0,0">
              <w:txbxContent>
                <w:p>
                  <w:pPr>
                    <w:pStyle w:val="BodyText"/>
                    <w:spacing w:line="261" w:lineRule="auto"/>
                    <w:ind w:right="2"/>
                  </w:pPr>
                  <w:r>
                    <w:rPr/>
                    <w:t>During oral argument, the participants in oral argument are visible and their statements are audible to all other participants, court staff, and any members of the public attending the oral argument;</w:t>
                  </w:r>
                </w:p>
              </w:txbxContent>
            </v:textbox>
            <w10:wrap type="none"/>
          </v:shape>
        </w:pict>
      </w:r>
      <w:r>
        <w:rPr/>
        <w:pict>
          <v:shape style="position:absolute;margin-left:157.399994pt;margin-top:432.666626pt;width:16.650pt;height:15.3pt;mso-position-horizontal-relative:page;mso-position-vertical-relative:page;z-index:-1039600" type="#_x0000_t202" filled="false" stroked="false">
            <v:textbox inset="0,0,0,0">
              <w:txbxContent>
                <w:p>
                  <w:pPr>
                    <w:pStyle w:val="BodyText"/>
                  </w:pPr>
                  <w:bookmarkStart w:name="(ii) Participants are identified when th" w:id="5226"/>
                  <w:bookmarkEnd w:id="5226"/>
                  <w:r>
                    <w:rPr/>
                  </w:r>
                  <w:r>
                    <w:rPr/>
                    <w:t>(ii)</w:t>
                  </w:r>
                </w:p>
              </w:txbxContent>
            </v:textbox>
            <w10:wrap type="none"/>
          </v:shape>
        </w:pict>
      </w:r>
      <w:r>
        <w:rPr/>
        <w:pict>
          <v:shape style="position:absolute;margin-left:186.199997pt;margin-top:432.666626pt;width:231.75pt;height:15.3pt;mso-position-horizontal-relative:page;mso-position-vertical-relative:page;z-index:-1039576" type="#_x0000_t202" filled="false" stroked="false">
            <v:textbox inset="0,0,0,0">
              <w:txbxContent>
                <w:p>
                  <w:pPr>
                    <w:pStyle w:val="BodyText"/>
                  </w:pPr>
                  <w:r>
                    <w:rPr/>
                    <w:t>Participants are identified when they speak; and</w:t>
                  </w:r>
                </w:p>
              </w:txbxContent>
            </v:textbox>
            <w10:wrap type="none"/>
          </v:shape>
        </w:pict>
      </w:r>
      <w:r>
        <w:rPr/>
        <w:pict>
          <v:shape style="position:absolute;margin-left:157.399994pt;margin-top:462.666626pt;width:20.05pt;height:15.3pt;mso-position-horizontal-relative:page;mso-position-vertical-relative:page;z-index:-1039552" type="#_x0000_t202" filled="false" stroked="false">
            <v:textbox inset="0,0,0,0">
              <w:txbxContent>
                <w:p>
                  <w:pPr>
                    <w:pStyle w:val="BodyText"/>
                  </w:pPr>
                  <w:bookmarkStart w:name="(iii) Only persons who are authorized to" w:id="5227"/>
                  <w:bookmarkEnd w:id="5227"/>
                  <w:r>
                    <w:rPr/>
                  </w:r>
                  <w:r>
                    <w:rPr/>
                    <w:t>(iii)</w:t>
                  </w:r>
                </w:p>
              </w:txbxContent>
            </v:textbox>
            <w10:wrap type="none"/>
          </v:shape>
        </w:pict>
      </w:r>
      <w:r>
        <w:rPr/>
        <w:pict>
          <v:shape style="position:absolute;margin-left:186.199997pt;margin-top:462.666626pt;width:350.7pt;height:15.3pt;mso-position-horizontal-relative:page;mso-position-vertical-relative:page;z-index:-1039528" type="#_x0000_t202" filled="false" stroked="false">
            <v:textbox inset="0,0,0,0">
              <w:txbxContent>
                <w:p>
                  <w:pPr>
                    <w:pStyle w:val="BodyText"/>
                  </w:pPr>
                  <w:r>
                    <w:rPr/>
                    <w:t>Only persons who are authorized to participate in the proceedings speak.</w:t>
                  </w:r>
                </w:p>
              </w:txbxContent>
            </v:textbox>
            <w10:wrap type="none"/>
          </v:shape>
        </w:pict>
      </w:r>
      <w:r>
        <w:rPr/>
        <w:pict>
          <v:shape style="position:absolute;margin-left:128.600006pt;margin-top:492.666626pt;width:17.25pt;height:15.3pt;mso-position-horizontal-relative:page;mso-position-vertical-relative:page;z-index:-1039504" type="#_x0000_t202" filled="false" stroked="false">
            <v:textbox inset="0,0,0,0">
              <w:txbxContent>
                <w:p>
                  <w:pPr>
                    <w:pStyle w:val="BodyText"/>
                  </w:pPr>
                  <w:bookmarkStart w:name="(E) A party must not be charged any fee " w:id="5228"/>
                  <w:bookmarkEnd w:id="5228"/>
                  <w:r>
                    <w:rPr/>
                  </w:r>
                  <w:r>
                    <w:rPr/>
                    <w:t>(E)</w:t>
                  </w:r>
                </w:p>
              </w:txbxContent>
            </v:textbox>
            <w10:wrap type="none"/>
          </v:shape>
        </w:pict>
      </w:r>
      <w:r>
        <w:rPr/>
        <w:pict>
          <v:shape style="position:absolute;margin-left:157.399994pt;margin-top:492.666626pt;width:381.65pt;height:60.3pt;mso-position-horizontal-relative:page;mso-position-vertical-relative:page;z-index:-1039480" type="#_x0000_t202" filled="false" stroked="false">
            <v:textbox inset="0,0,0,0">
              <w:txbxContent>
                <w:p>
                  <w:pPr>
                    <w:pStyle w:val="BodyText"/>
                    <w:spacing w:line="261" w:lineRule="auto"/>
                    <w:ind w:right="-5"/>
                  </w:pPr>
                  <w:r>
                    <w:rPr/>
                    <w:t>A party must not be charged any fee to participate in oral argument by videoconference if the party participates from the superior court that issued the judgment or order that is being appealed or from a location from which a judge of the appellate division panel is participating in oral argument.</w:t>
                  </w:r>
                </w:p>
              </w:txbxContent>
            </v:textbox>
            <w10:wrap type="none"/>
          </v:shape>
        </w:pict>
      </w:r>
      <w:r>
        <w:rPr/>
        <w:pict>
          <v:shape style="position:absolute;margin-left:99.800003pt;margin-top:568.762085pt;width:201.85pt;height:14.25pt;mso-position-horizontal-relative:page;mso-position-vertical-relative:page;z-index:-1039456" type="#_x0000_t202" filled="false" stroked="false">
            <v:textbox inset="0,0,0,0">
              <w:txbxContent>
                <w:p>
                  <w:pPr>
                    <w:spacing w:before="11"/>
                    <w:ind w:left="20" w:right="0" w:firstLine="0"/>
                    <w:jc w:val="left"/>
                    <w:rPr>
                      <w:i/>
                      <w:sz w:val="22"/>
                    </w:rPr>
                  </w:pPr>
                  <w:bookmarkStart w:name="(Subd (b) adopted effective January 1, 2" w:id="5229"/>
                  <w:bookmarkEnd w:id="5229"/>
                  <w:r>
                    <w:rPr/>
                  </w:r>
                  <w:r>
                    <w:rPr>
                      <w:i/>
                      <w:sz w:val="22"/>
                    </w:rPr>
                    <w:t>(Subd (b) adopted effective January 1, 2010.)</w:t>
                  </w:r>
                </w:p>
              </w:txbxContent>
            </v:textbox>
            <w10:wrap type="none"/>
          </v:shape>
        </w:pict>
      </w:r>
      <w:r>
        <w:rPr/>
        <w:pict>
          <v:shape style="position:absolute;margin-left:71pt;margin-top:597.666626pt;width:15.15pt;height:15.3pt;mso-position-horizontal-relative:page;mso-position-vertical-relative:page;z-index:-1039432" type="#_x0000_t202" filled="false" stroked="false">
            <v:textbox inset="0,0,0,0">
              <w:txbxContent>
                <w:p>
                  <w:pPr>
                    <w:spacing w:before="10"/>
                    <w:ind w:left="20" w:right="0" w:firstLine="0"/>
                    <w:jc w:val="left"/>
                    <w:rPr>
                      <w:b/>
                      <w:sz w:val="24"/>
                    </w:rPr>
                  </w:pPr>
                  <w:bookmarkStart w:name="(c) Notice of argument" w:id="5230"/>
                  <w:bookmarkEnd w:id="5230"/>
                  <w:r>
                    <w:rPr/>
                  </w:r>
                  <w:r>
                    <w:rPr>
                      <w:b/>
                      <w:sz w:val="24"/>
                    </w:rPr>
                    <w:t>(c)</w:t>
                  </w:r>
                </w:p>
              </w:txbxContent>
            </v:textbox>
            <w10:wrap type="none"/>
          </v:shape>
        </w:pict>
      </w:r>
      <w:r>
        <w:rPr/>
        <w:pict>
          <v:shape style="position:absolute;margin-left:99.800003pt;margin-top:597.666626pt;width:100.55pt;height:15.3pt;mso-position-horizontal-relative:page;mso-position-vertical-relative:page;z-index:-1039408" type="#_x0000_t202" filled="false" stroked="false">
            <v:textbox inset="0,0,0,0">
              <w:txbxContent>
                <w:p>
                  <w:pPr>
                    <w:spacing w:before="10"/>
                    <w:ind w:left="20" w:right="0" w:firstLine="0"/>
                    <w:jc w:val="left"/>
                    <w:rPr>
                      <w:b/>
                      <w:sz w:val="24"/>
                    </w:rPr>
                  </w:pPr>
                  <w:r>
                    <w:rPr>
                      <w:b/>
                      <w:sz w:val="24"/>
                    </w:rPr>
                    <w:t>Notice of argument</w:t>
                  </w:r>
                </w:p>
              </w:txbxContent>
            </v:textbox>
            <w10:wrap type="none"/>
          </v:shape>
        </w:pict>
      </w:r>
      <w:r>
        <w:rPr/>
        <w:pict>
          <v:shape style="position:absolute;margin-left:99.800003pt;margin-top:627.666626pt;width:15.95pt;height:15.3pt;mso-position-horizontal-relative:page;mso-position-vertical-relative:page;z-index:-1039384" type="#_x0000_t202" filled="false" stroked="false">
            <v:textbox inset="0,0,0,0">
              <w:txbxContent>
                <w:p>
                  <w:pPr>
                    <w:pStyle w:val="BodyText"/>
                  </w:pPr>
                  <w:bookmarkStart w:name="(1) As soon as all parties’ briefs are f" w:id="5231"/>
                  <w:bookmarkEnd w:id="5231"/>
                  <w:r>
                    <w:rPr/>
                  </w:r>
                  <w:r>
                    <w:rPr/>
                    <w:t>(1)</w:t>
                  </w:r>
                </w:p>
              </w:txbxContent>
            </v:textbox>
            <w10:wrap type="none"/>
          </v:shape>
        </w:pict>
      </w:r>
      <w:r>
        <w:rPr/>
        <w:pict>
          <v:shape style="position:absolute;margin-left:128.600006pt;margin-top:627.666626pt;width:410.05pt;height:90.3pt;mso-position-horizontal-relative:page;mso-position-vertical-relative:page;z-index:-1039360" type="#_x0000_t202" filled="false" stroked="false">
            <v:textbox inset="0,0,0,0">
              <w:txbxContent>
                <w:p>
                  <w:pPr>
                    <w:pStyle w:val="BodyText"/>
                    <w:spacing w:line="261" w:lineRule="auto"/>
                    <w:ind w:right="17"/>
                  </w:pPr>
                  <w:r>
                    <w:rPr/>
                    <w:t>As soon as all parties’ briefs are filed or the time for filing these briefs has expired, the appellate division clerk must send a notice of the time and place of oral</w:t>
                  </w:r>
                  <w:r>
                    <w:rPr>
                      <w:spacing w:val="-18"/>
                    </w:rPr>
                    <w:t> </w:t>
                  </w:r>
                  <w:r>
                    <w:rPr/>
                    <w:t>argument to all parties. The notice must be sent at least 20 days before the date for oral argument. The presiding judge may shorten the notice period for good cause; in that event, the clerk must immediately notify the parties by telephone or other expeditious</w:t>
                  </w:r>
                  <w:r>
                    <w:rPr>
                      <w:spacing w:val="-1"/>
                    </w:rPr>
                    <w:t> </w:t>
                  </w:r>
                  <w:r>
                    <w:rPr/>
                    <w:t>method.</w:t>
                  </w:r>
                </w:p>
              </w:txbxContent>
            </v:textbox>
            <w10:wrap type="none"/>
          </v:shape>
        </w:pict>
      </w:r>
      <w:r>
        <w:rPr/>
        <w:pict>
          <v:shape style="position:absolute;margin-left:296pt;margin-top:761.106628pt;width:20pt;height:15.3pt;mso-position-horizontal-relative:page;mso-position-vertical-relative:page;z-index:-1039336" type="#_x0000_t202" filled="false" stroked="false">
            <v:textbox inset="0,0,0,0">
              <w:txbxContent>
                <w:p>
                  <w:pPr>
                    <w:pStyle w:val="BodyText"/>
                  </w:pPr>
                  <w:r>
                    <w:rPr/>
                    <w:t>466</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87.666641pt;width:15.95pt;height:15.3pt;mso-position-horizontal-relative:page;mso-position-vertical-relative:page;z-index:-1039312" type="#_x0000_t202" filled="false" stroked="false">
            <v:textbox inset="0,0,0,0">
              <w:txbxContent>
                <w:p>
                  <w:pPr>
                    <w:pStyle w:val="BodyText"/>
                  </w:pPr>
                  <w:bookmarkStart w:name="(2) If oral argument will be conducted b" w:id="5232"/>
                  <w:bookmarkEnd w:id="5232"/>
                  <w:r>
                    <w:rPr/>
                  </w:r>
                  <w:r>
                    <w:rPr/>
                    <w:t>(2)</w:t>
                  </w:r>
                </w:p>
              </w:txbxContent>
            </v:textbox>
            <w10:wrap type="none"/>
          </v:shape>
        </w:pict>
      </w:r>
      <w:r>
        <w:rPr/>
        <w:pict>
          <v:shape style="position:absolute;margin-left:128.600006pt;margin-top:87.666641pt;width:411.7pt;height:75.3pt;mso-position-horizontal-relative:page;mso-position-vertical-relative:page;z-index:-1039288" type="#_x0000_t202" filled="false" stroked="false">
            <v:textbox inset="0,0,0,0">
              <w:txbxContent>
                <w:p>
                  <w:pPr>
                    <w:pStyle w:val="BodyText"/>
                    <w:spacing w:line="261" w:lineRule="auto"/>
                    <w:ind w:right="-3"/>
                  </w:pPr>
                  <w:r>
                    <w:rPr/>
                    <w:t>If oral argument will be conducted by videoconference under (b), the clerk must specify, either in the notice required under (1) or in a supplemental notice sent to all parties at least 5 days before the date for oral argument, the location from which each judge of the appellate division panel assigned to the case will participate in oral argument.</w:t>
                  </w:r>
                </w:p>
              </w:txbxContent>
            </v:textbox>
            <w10:wrap type="none"/>
          </v:shape>
        </w:pict>
      </w:r>
      <w:r>
        <w:rPr/>
        <w:pict>
          <v:shape style="position:absolute;margin-left:99.800003pt;margin-top:178.762115pt;width:363.7pt;height:14.25pt;mso-position-horizontal-relative:page;mso-position-vertical-relative:page;z-index:-1039264" type="#_x0000_t202" filled="false" stroked="false">
            <v:textbox inset="0,0,0,0">
              <w:txbxContent>
                <w:p>
                  <w:pPr>
                    <w:spacing w:before="11"/>
                    <w:ind w:left="20" w:right="0" w:firstLine="0"/>
                    <w:jc w:val="left"/>
                    <w:rPr>
                      <w:i/>
                      <w:sz w:val="22"/>
                    </w:rPr>
                  </w:pPr>
                  <w:bookmarkStart w:name="(Subd (c) amended and relettered effecti" w:id="5233"/>
                  <w:bookmarkEnd w:id="5233"/>
                  <w:r>
                    <w:rPr/>
                  </w:r>
                  <w:r>
                    <w:rPr>
                      <w:i/>
                      <w:sz w:val="22"/>
                    </w:rPr>
                    <w:t>(Subd (c) amended and relettered effective January 1, 2010; adopted as subd (b).)</w:t>
                  </w:r>
                </w:p>
              </w:txbxContent>
            </v:textbox>
            <w10:wrap type="none"/>
          </v:shape>
        </w:pict>
      </w:r>
      <w:r>
        <w:rPr/>
        <w:pict>
          <v:shape style="position:absolute;margin-left:71pt;margin-top:207.666641pt;width:16.650pt;height:15.3pt;mso-position-horizontal-relative:page;mso-position-vertical-relative:page;z-index:-1039240" type="#_x0000_t202" filled="false" stroked="false">
            <v:textbox inset="0,0,0,0">
              <w:txbxContent>
                <w:p>
                  <w:pPr>
                    <w:spacing w:before="10"/>
                    <w:ind w:left="20" w:right="0" w:firstLine="0"/>
                    <w:jc w:val="left"/>
                    <w:rPr>
                      <w:b/>
                      <w:sz w:val="24"/>
                    </w:rPr>
                  </w:pPr>
                  <w:bookmarkStart w:name="(d) Waiver of argument" w:id="5234"/>
                  <w:bookmarkEnd w:id="5234"/>
                  <w:r>
                    <w:rPr/>
                  </w:r>
                  <w:r>
                    <w:rPr>
                      <w:b/>
                      <w:sz w:val="24"/>
                    </w:rPr>
                    <w:t>(d)</w:t>
                  </w:r>
                </w:p>
              </w:txbxContent>
            </v:textbox>
            <w10:wrap type="none"/>
          </v:shape>
        </w:pict>
      </w:r>
      <w:r>
        <w:rPr/>
        <w:pict>
          <v:shape style="position:absolute;margin-left:99.800003pt;margin-top:207.666641pt;width:105.9pt;height:15.3pt;mso-position-horizontal-relative:page;mso-position-vertical-relative:page;z-index:-1039216" type="#_x0000_t202" filled="false" stroked="false">
            <v:textbox inset="0,0,0,0">
              <w:txbxContent>
                <w:p>
                  <w:pPr>
                    <w:spacing w:before="10"/>
                    <w:ind w:left="20" w:right="0" w:firstLine="0"/>
                    <w:jc w:val="left"/>
                    <w:rPr>
                      <w:b/>
                      <w:sz w:val="24"/>
                    </w:rPr>
                  </w:pPr>
                  <w:r>
                    <w:rPr>
                      <w:b/>
                      <w:sz w:val="24"/>
                    </w:rPr>
                    <w:t>Waiver of argument</w:t>
                  </w:r>
                </w:p>
              </w:txbxContent>
            </v:textbox>
            <w10:wrap type="none"/>
          </v:shape>
        </w:pict>
      </w:r>
      <w:r>
        <w:rPr/>
        <w:pict>
          <v:shape style="position:absolute;margin-left:99.800003pt;margin-top:237.666641pt;width:162.8pt;height:15.3pt;mso-position-horizontal-relative:page;mso-position-vertical-relative:page;z-index:-1039192" type="#_x0000_t202" filled="false" stroked="false">
            <v:textbox inset="0,0,0,0">
              <w:txbxContent>
                <w:p>
                  <w:pPr>
                    <w:pStyle w:val="BodyText"/>
                  </w:pPr>
                  <w:bookmarkStart w:name="Parties may waive oral argument." w:id="5235"/>
                  <w:bookmarkEnd w:id="5235"/>
                  <w:r>
                    <w:rPr/>
                  </w:r>
                  <w:r>
                    <w:rPr/>
                    <w:t>Parties may waive oral argument.</w:t>
                  </w:r>
                </w:p>
              </w:txbxContent>
            </v:textbox>
            <w10:wrap type="none"/>
          </v:shape>
        </w:pict>
      </w:r>
      <w:r>
        <w:rPr/>
        <w:pict>
          <v:shape style="position:absolute;margin-left:99.800003pt;margin-top:268.762115pt;width:302.05pt;height:14.25pt;mso-position-horizontal-relative:page;mso-position-vertical-relative:page;z-index:-1039168" type="#_x0000_t202" filled="false" stroked="false">
            <v:textbox inset="0,0,0,0">
              <w:txbxContent>
                <w:p>
                  <w:pPr>
                    <w:spacing w:before="11"/>
                    <w:ind w:left="20" w:right="0" w:firstLine="0"/>
                    <w:jc w:val="left"/>
                    <w:rPr>
                      <w:i/>
                      <w:sz w:val="22"/>
                    </w:rPr>
                  </w:pPr>
                  <w:bookmarkStart w:name="(Subd (d) relettered effective January 1" w:id="5236"/>
                  <w:bookmarkEnd w:id="5236"/>
                  <w:r>
                    <w:rPr/>
                  </w:r>
                  <w:r>
                    <w:rPr>
                      <w:i/>
                      <w:sz w:val="22"/>
                    </w:rPr>
                    <w:t>(Subd (d) relettered effective January 1, 2010; adopted as subd (c).)</w:t>
                  </w:r>
                </w:p>
              </w:txbxContent>
            </v:textbox>
            <w10:wrap type="none"/>
          </v:shape>
        </w:pict>
      </w:r>
      <w:r>
        <w:rPr/>
        <w:pict>
          <v:shape style="position:absolute;margin-left:71pt;margin-top:297.666626pt;width:15.15pt;height:15.3pt;mso-position-horizontal-relative:page;mso-position-vertical-relative:page;z-index:-1039144" type="#_x0000_t202" filled="false" stroked="false">
            <v:textbox inset="0,0,0,0">
              <w:txbxContent>
                <w:p>
                  <w:pPr>
                    <w:spacing w:before="10"/>
                    <w:ind w:left="20" w:right="0" w:firstLine="0"/>
                    <w:jc w:val="left"/>
                    <w:rPr>
                      <w:b/>
                      <w:sz w:val="24"/>
                    </w:rPr>
                  </w:pPr>
                  <w:bookmarkStart w:name="(e) Conduct of argument" w:id="5237"/>
                  <w:bookmarkEnd w:id="5237"/>
                  <w:r>
                    <w:rPr/>
                  </w:r>
                  <w:r>
                    <w:rPr>
                      <w:b/>
                      <w:sz w:val="24"/>
                    </w:rPr>
                    <w:t>(e)</w:t>
                  </w:r>
                </w:p>
              </w:txbxContent>
            </v:textbox>
            <w10:wrap type="none"/>
          </v:shape>
        </w:pict>
      </w:r>
      <w:r>
        <w:rPr/>
        <w:pict>
          <v:shape style="position:absolute;margin-left:99.800003pt;margin-top:297.666626pt;width:112pt;height:15.3pt;mso-position-horizontal-relative:page;mso-position-vertical-relative:page;z-index:-1039120" type="#_x0000_t202" filled="false" stroked="false">
            <v:textbox inset="0,0,0,0">
              <w:txbxContent>
                <w:p>
                  <w:pPr>
                    <w:spacing w:before="10"/>
                    <w:ind w:left="20" w:right="0" w:firstLine="0"/>
                    <w:jc w:val="left"/>
                    <w:rPr>
                      <w:b/>
                      <w:sz w:val="24"/>
                    </w:rPr>
                  </w:pPr>
                  <w:r>
                    <w:rPr>
                      <w:b/>
                      <w:sz w:val="24"/>
                    </w:rPr>
                    <w:t>Conduct of argument</w:t>
                  </w:r>
                </w:p>
              </w:txbxContent>
            </v:textbox>
            <w10:wrap type="none"/>
          </v:shape>
        </w:pict>
      </w:r>
      <w:r>
        <w:rPr/>
        <w:pict>
          <v:shape style="position:absolute;margin-left:99.800003pt;margin-top:327.666626pt;width:177.15pt;height:15.3pt;mso-position-horizontal-relative:page;mso-position-vertical-relative:page;z-index:-1039096" type="#_x0000_t202" filled="false" stroked="false">
            <v:textbox inset="0,0,0,0">
              <w:txbxContent>
                <w:p>
                  <w:pPr>
                    <w:pStyle w:val="BodyText"/>
                  </w:pPr>
                  <w:bookmarkStart w:name="Unless the court provides otherwise:" w:id="5238"/>
                  <w:bookmarkEnd w:id="5238"/>
                  <w:r>
                    <w:rPr/>
                  </w:r>
                  <w:r>
                    <w:rPr/>
                    <w:t>Unless the court provides otherwise:</w:t>
                  </w:r>
                </w:p>
              </w:txbxContent>
            </v:textbox>
            <w10:wrap type="none"/>
          </v:shape>
        </w:pict>
      </w:r>
      <w:r>
        <w:rPr/>
        <w:pict>
          <v:shape style="position:absolute;margin-left:99.800003pt;margin-top:357.666626pt;width:15.95pt;height:15.3pt;mso-position-horizontal-relative:page;mso-position-vertical-relative:page;z-index:-1039072" type="#_x0000_t202" filled="false" stroked="false">
            <v:textbox inset="0,0,0,0">
              <w:txbxContent>
                <w:p>
                  <w:pPr>
                    <w:pStyle w:val="BodyText"/>
                  </w:pPr>
                  <w:bookmarkStart w:name="(1) The appellant, petitioner, or moving" w:id="5239"/>
                  <w:bookmarkEnd w:id="5239"/>
                  <w:r>
                    <w:rPr/>
                  </w:r>
                  <w:r>
                    <w:rPr/>
                    <w:t>(1)</w:t>
                  </w:r>
                </w:p>
              </w:txbxContent>
            </v:textbox>
            <w10:wrap type="none"/>
          </v:shape>
        </w:pict>
      </w:r>
      <w:r>
        <w:rPr/>
        <w:pict>
          <v:shape style="position:absolute;margin-left:128.600006pt;margin-top:357.666626pt;width:410.35pt;height:30.3pt;mso-position-horizontal-relative:page;mso-position-vertical-relative:page;z-index:-1039048" type="#_x0000_t202" filled="false" stroked="false">
            <v:textbox inset="0,0,0,0">
              <w:txbxContent>
                <w:p>
                  <w:pPr>
                    <w:pStyle w:val="BodyText"/>
                    <w:spacing w:line="261" w:lineRule="auto"/>
                    <w:ind w:right="-4"/>
                  </w:pPr>
                  <w:r>
                    <w:rPr/>
                    <w:t>The appellant, petitioner, or moving party has the right to open and close. If there are two or more such parties, the court must set the sequence of argument.</w:t>
                  </w:r>
                </w:p>
              </w:txbxContent>
            </v:textbox>
            <w10:wrap type="none"/>
          </v:shape>
        </w:pict>
      </w:r>
      <w:r>
        <w:rPr/>
        <w:pict>
          <v:shape style="position:absolute;margin-left:99.800003pt;margin-top:402.666626pt;width:15.95pt;height:15.3pt;mso-position-horizontal-relative:page;mso-position-vertical-relative:page;z-index:-1039024" type="#_x0000_t202" filled="false" stroked="false">
            <v:textbox inset="0,0,0,0">
              <w:txbxContent>
                <w:p>
                  <w:pPr>
                    <w:pStyle w:val="BodyText"/>
                  </w:pPr>
                  <w:bookmarkStart w:name="(2) Each side is allowed 5 minutes for a" w:id="5240"/>
                  <w:bookmarkEnd w:id="5240"/>
                  <w:r>
                    <w:rPr/>
                  </w:r>
                  <w:r>
                    <w:rPr/>
                    <w:t>(2)</w:t>
                  </w:r>
                </w:p>
              </w:txbxContent>
            </v:textbox>
            <w10:wrap type="none"/>
          </v:shape>
        </w:pict>
      </w:r>
      <w:r>
        <w:rPr/>
        <w:pict>
          <v:shape style="position:absolute;margin-left:128.600006pt;margin-top:402.666626pt;width:409.95pt;height:60.3pt;mso-position-horizontal-relative:page;mso-position-vertical-relative:page;z-index:-1039000" type="#_x0000_t202" filled="false" stroked="false">
            <v:textbox inset="0,0,0,0">
              <w:txbxContent>
                <w:p>
                  <w:pPr>
                    <w:pStyle w:val="BodyText"/>
                    <w:spacing w:line="261" w:lineRule="auto"/>
                    <w:ind w:right="1"/>
                  </w:pPr>
                  <w:r>
                    <w:rPr/>
                    <w:t>Each side is allowed 5 minutes for argument. The appellant may reserve part of this time for reply argument. If multiple parties are represented by separate counsel, or if an amicus curiae—on written request—is granted permission to argue, the court may apportion or expand the time.</w:t>
                  </w:r>
                </w:p>
              </w:txbxContent>
            </v:textbox>
            <w10:wrap type="none"/>
          </v:shape>
        </w:pict>
      </w:r>
      <w:r>
        <w:rPr/>
        <w:pict>
          <v:shape style="position:absolute;margin-left:99.800003pt;margin-top:477.666626pt;width:15.95pt;height:15.3pt;mso-position-horizontal-relative:page;mso-position-vertical-relative:page;z-index:-1038976" type="#_x0000_t202" filled="false" stroked="false">
            <v:textbox inset="0,0,0,0">
              <w:txbxContent>
                <w:p>
                  <w:pPr>
                    <w:pStyle w:val="BodyText"/>
                  </w:pPr>
                  <w:bookmarkStart w:name="(3) Only one counsel may argue for each " w:id="5241"/>
                  <w:bookmarkEnd w:id="5241"/>
                  <w:r>
                    <w:rPr/>
                  </w:r>
                  <w:r>
                    <w:rPr/>
                    <w:t>(3)</w:t>
                  </w:r>
                </w:p>
              </w:txbxContent>
            </v:textbox>
            <w10:wrap type="none"/>
          </v:shape>
        </w:pict>
      </w:r>
      <w:r>
        <w:rPr/>
        <w:pict>
          <v:shape style="position:absolute;margin-left:128.600006pt;margin-top:477.666626pt;width:321.75pt;height:15.3pt;mso-position-horizontal-relative:page;mso-position-vertical-relative:page;z-index:-1038952" type="#_x0000_t202" filled="false" stroked="false">
            <v:textbox inset="0,0,0,0">
              <w:txbxContent>
                <w:p>
                  <w:pPr>
                    <w:pStyle w:val="BodyText"/>
                  </w:pPr>
                  <w:r>
                    <w:rPr/>
                    <w:t>Only one counsel may argue for each separately represented party.</w:t>
                  </w:r>
                </w:p>
              </w:txbxContent>
            </v:textbox>
            <w10:wrap type="none"/>
          </v:shape>
        </w:pict>
      </w:r>
      <w:r>
        <w:rPr/>
        <w:pict>
          <v:shape style="position:absolute;margin-left:99.800003pt;margin-top:508.762115pt;width:363.75pt;height:14.25pt;mso-position-horizontal-relative:page;mso-position-vertical-relative:page;z-index:-1038928" type="#_x0000_t202" filled="false" stroked="false">
            <v:textbox inset="0,0,0,0">
              <w:txbxContent>
                <w:p>
                  <w:pPr>
                    <w:spacing w:before="11"/>
                    <w:ind w:left="20" w:right="0" w:firstLine="0"/>
                    <w:jc w:val="left"/>
                    <w:rPr>
                      <w:i/>
                      <w:sz w:val="22"/>
                    </w:rPr>
                  </w:pPr>
                  <w:bookmarkStart w:name="(Subd (e) amended and relettered effecti" w:id="5242"/>
                  <w:bookmarkEnd w:id="5242"/>
                  <w:r>
                    <w:rPr/>
                  </w:r>
                  <w:r>
                    <w:rPr>
                      <w:i/>
                      <w:sz w:val="22"/>
                    </w:rPr>
                    <w:t>(Subd (e) amended and relettered effective January 1, 2010; adopted as subd (d).)</w:t>
                  </w:r>
                </w:p>
              </w:txbxContent>
            </v:textbox>
            <w10:wrap type="none"/>
          </v:shape>
        </w:pict>
      </w:r>
      <w:r>
        <w:rPr/>
        <w:pict>
          <v:shape style="position:absolute;margin-left:71pt;margin-top:538.762085pt;width:364.7pt;height:14.25pt;mso-position-horizontal-relative:page;mso-position-vertical-relative:page;z-index:-1038904" type="#_x0000_t202" filled="false" stroked="false">
            <v:textbox inset="0,0,0,0">
              <w:txbxContent>
                <w:p>
                  <w:pPr>
                    <w:spacing w:before="11"/>
                    <w:ind w:left="20" w:right="0" w:firstLine="0"/>
                    <w:jc w:val="left"/>
                    <w:rPr>
                      <w:i/>
                      <w:sz w:val="22"/>
                    </w:rPr>
                  </w:pPr>
                  <w:r>
                    <w:rPr>
                      <w:i/>
                      <w:sz w:val="22"/>
                    </w:rPr>
                    <w:t>Rule 8.929 amended effective January 1, 2010; adopted effective January 1, 2009.</w:t>
                  </w:r>
                </w:p>
              </w:txbxContent>
            </v:textbox>
            <w10:wrap type="none"/>
          </v:shape>
        </w:pict>
      </w:r>
      <w:r>
        <w:rPr/>
        <w:pict>
          <v:shape style="position:absolute;margin-left:231.679993pt;margin-top:568.762085pt;width:148.7pt;height:14.25pt;mso-position-horizontal-relative:page;mso-position-vertical-relative:page;z-index:-103888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598.76886pt;width:468.85pt;height:29.25pt;mso-position-horizontal-relative:page;mso-position-vertical-relative:page;z-index:-1038856" type="#_x0000_t202" filled="false" stroked="false">
            <v:textbox inset="0,0,0,0">
              <w:txbxContent>
                <w:p>
                  <w:pPr>
                    <w:spacing w:line="285" w:lineRule="auto" w:before="11"/>
                    <w:ind w:left="20" w:right="0" w:firstLine="0"/>
                    <w:jc w:val="left"/>
                    <w:rPr>
                      <w:sz w:val="22"/>
                    </w:rPr>
                  </w:pPr>
                  <w:r>
                    <w:rPr>
                      <w:b/>
                      <w:sz w:val="22"/>
                    </w:rPr>
                    <w:t>Subdivision (a). </w:t>
                  </w:r>
                  <w:r>
                    <w:rPr>
                      <w:sz w:val="22"/>
                    </w:rPr>
                    <w:t>Under rule 10.1108, the appellate division must hold a session at least once each quarter, unless no matters are set for oral argument that quarter, but may choose to hold sessions more frequently.</w:t>
                  </w:r>
                </w:p>
              </w:txbxContent>
            </v:textbox>
            <w10:wrap type="none"/>
          </v:shape>
        </w:pict>
      </w:r>
      <w:r>
        <w:rPr/>
        <w:pict>
          <v:shape style="position:absolute;margin-left:231.320007pt;margin-top:657.666626pt;width:149.450pt;height:15.3pt;mso-position-horizontal-relative:page;mso-position-vertical-relative:page;z-index:-1038832" type="#_x0000_t202" filled="false" stroked="false">
            <v:textbox inset="0,0,0,0">
              <w:txbxContent>
                <w:p>
                  <w:pPr>
                    <w:spacing w:before="10"/>
                    <w:ind w:left="20" w:right="0" w:firstLine="0"/>
                    <w:jc w:val="left"/>
                    <w:rPr>
                      <w:b/>
                      <w:sz w:val="24"/>
                    </w:rPr>
                  </w:pPr>
                  <w:bookmarkStart w:name="Chapter 6. Writ Proceedings" w:id="5243"/>
                  <w:bookmarkEnd w:id="5243"/>
                  <w:r>
                    <w:rPr/>
                  </w:r>
                  <w:r>
                    <w:rPr>
                      <w:b/>
                      <w:sz w:val="24"/>
                    </w:rPr>
                    <w:t>Chapter 6. Writ Proceedings</w:t>
                  </w:r>
                </w:p>
              </w:txbxContent>
            </v:textbox>
            <w10:wrap type="none"/>
          </v:shape>
        </w:pict>
      </w:r>
      <w:r>
        <w:rPr/>
        <w:pict>
          <v:shape style="position:absolute;margin-left:71pt;margin-top:689.305054pt;width:461.35pt;height:28.7pt;mso-position-horizontal-relative:page;mso-position-vertical-relative:page;z-index:-1038808" type="#_x0000_t202" filled="false" stroked="false">
            <v:textbox inset="0,0,0,0">
              <w:txbxContent>
                <w:p>
                  <w:pPr>
                    <w:spacing w:before="12"/>
                    <w:ind w:left="20" w:right="0" w:firstLine="0"/>
                    <w:jc w:val="left"/>
                    <w:rPr>
                      <w:i/>
                      <w:sz w:val="21"/>
                    </w:rPr>
                  </w:pPr>
                  <w:r>
                    <w:rPr>
                      <w:i/>
                      <w:sz w:val="21"/>
                    </w:rPr>
                    <w:t>Title 8, Appellate Rules–Division 2, Rules Relating to the Superior Court Appellate Division–Chapter 6, Writ</w:t>
                  </w:r>
                </w:p>
                <w:p>
                  <w:pPr>
                    <w:spacing w:before="58"/>
                    <w:ind w:left="20" w:right="0" w:firstLine="0"/>
                    <w:jc w:val="left"/>
                    <w:rPr>
                      <w:i/>
                      <w:sz w:val="21"/>
                    </w:rPr>
                  </w:pPr>
                  <w:r>
                    <w:rPr>
                      <w:i/>
                      <w:sz w:val="21"/>
                    </w:rPr>
                    <w:t>Proceedings adopted effective January 1, 2009.</w:t>
                  </w:r>
                </w:p>
              </w:txbxContent>
            </v:textbox>
            <w10:wrap type="none"/>
          </v:shape>
        </w:pict>
      </w:r>
      <w:r>
        <w:rPr/>
        <w:pict>
          <v:shape style="position:absolute;margin-left:296pt;margin-top:761.106628pt;width:20pt;height:15.3pt;mso-position-horizontal-relative:page;mso-position-vertical-relative:page;z-index:-1038784" type="#_x0000_t202" filled="false" stroked="false">
            <v:textbox inset="0,0,0,0">
              <w:txbxContent>
                <w:p>
                  <w:pPr>
                    <w:pStyle w:val="BodyText"/>
                  </w:pPr>
                  <w:r>
                    <w:rPr/>
                    <w:t>467</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83.959999pt;margin-top:87.666641pt;width:58.35pt;height:105.3pt;mso-position-horizontal-relative:page;mso-position-vertical-relative:page;z-index:-1038760" type="#_x0000_t202" filled="false" stroked="false">
            <v:textbox inset="0,0,0,0">
              <w:txbxContent>
                <w:p>
                  <w:pPr>
                    <w:spacing w:before="10"/>
                    <w:ind w:left="20" w:right="0" w:firstLine="0"/>
                    <w:jc w:val="left"/>
                    <w:rPr>
                      <w:b/>
                      <w:i/>
                      <w:sz w:val="24"/>
                    </w:rPr>
                  </w:pPr>
                  <w:r>
                    <w:rPr>
                      <w:b/>
                      <w:i/>
                      <w:sz w:val="24"/>
                    </w:rPr>
                    <w:t>Rule 8.930.</w:t>
                  </w:r>
                </w:p>
                <w:p>
                  <w:pPr>
                    <w:spacing w:before="24"/>
                    <w:ind w:left="20" w:right="0" w:firstLine="0"/>
                    <w:jc w:val="left"/>
                    <w:rPr>
                      <w:b/>
                      <w:i/>
                      <w:sz w:val="24"/>
                    </w:rPr>
                  </w:pPr>
                  <w:r>
                    <w:rPr>
                      <w:b/>
                      <w:i/>
                      <w:sz w:val="24"/>
                    </w:rPr>
                    <w:t>Rule 8.931.</w:t>
                  </w:r>
                </w:p>
                <w:p>
                  <w:pPr>
                    <w:spacing w:before="24"/>
                    <w:ind w:left="20" w:right="0" w:firstLine="0"/>
                    <w:jc w:val="left"/>
                    <w:rPr>
                      <w:b/>
                      <w:i/>
                      <w:sz w:val="24"/>
                    </w:rPr>
                  </w:pPr>
                  <w:r>
                    <w:rPr>
                      <w:b/>
                      <w:i/>
                      <w:sz w:val="24"/>
                    </w:rPr>
                    <w:t>Rule 8.932.</w:t>
                  </w:r>
                </w:p>
                <w:p>
                  <w:pPr>
                    <w:spacing w:before="24"/>
                    <w:ind w:left="20" w:right="0" w:firstLine="0"/>
                    <w:jc w:val="left"/>
                    <w:rPr>
                      <w:b/>
                      <w:i/>
                      <w:sz w:val="24"/>
                    </w:rPr>
                  </w:pPr>
                  <w:r>
                    <w:rPr>
                      <w:b/>
                      <w:i/>
                      <w:sz w:val="24"/>
                    </w:rPr>
                    <w:t>Rule 8.933.</w:t>
                  </w:r>
                </w:p>
                <w:p>
                  <w:pPr>
                    <w:spacing w:before="24"/>
                    <w:ind w:left="20" w:right="0" w:firstLine="0"/>
                    <w:jc w:val="left"/>
                    <w:rPr>
                      <w:b/>
                      <w:i/>
                      <w:sz w:val="24"/>
                    </w:rPr>
                  </w:pPr>
                  <w:r>
                    <w:rPr>
                      <w:b/>
                      <w:i/>
                      <w:sz w:val="24"/>
                    </w:rPr>
                    <w:t>Rule 8.934.</w:t>
                  </w:r>
                </w:p>
                <w:p>
                  <w:pPr>
                    <w:spacing w:before="24"/>
                    <w:ind w:left="20" w:right="0" w:firstLine="0"/>
                    <w:jc w:val="left"/>
                    <w:rPr>
                      <w:b/>
                      <w:i/>
                      <w:sz w:val="24"/>
                    </w:rPr>
                  </w:pPr>
                  <w:r>
                    <w:rPr>
                      <w:b/>
                      <w:i/>
                      <w:sz w:val="24"/>
                    </w:rPr>
                    <w:t>Rule 8.935.</w:t>
                  </w:r>
                </w:p>
                <w:p>
                  <w:pPr>
                    <w:spacing w:before="24"/>
                    <w:ind w:left="20" w:right="0" w:firstLine="0"/>
                    <w:jc w:val="left"/>
                    <w:rPr>
                      <w:b/>
                      <w:i/>
                      <w:sz w:val="24"/>
                    </w:rPr>
                  </w:pPr>
                  <w:r>
                    <w:rPr>
                      <w:b/>
                      <w:i/>
                      <w:sz w:val="24"/>
                    </w:rPr>
                    <w:t>Rule 8.936.</w:t>
                  </w:r>
                </w:p>
              </w:txbxContent>
            </v:textbox>
            <w10:wrap type="none"/>
          </v:shape>
        </w:pict>
      </w:r>
      <w:r>
        <w:rPr/>
        <w:pict>
          <v:shape style="position:absolute;margin-left:146.358032pt;margin-top:87.666641pt;width:335.65pt;height:105.3pt;mso-position-horizontal-relative:page;mso-position-vertical-relative:page;z-index:-1038736" type="#_x0000_t202" filled="false" stroked="false">
            <v:textbox inset="0,0,0,0">
              <w:txbxContent>
                <w:p>
                  <w:pPr>
                    <w:spacing w:before="10"/>
                    <w:ind w:left="20" w:right="0" w:firstLine="0"/>
                    <w:jc w:val="left"/>
                    <w:rPr>
                      <w:b/>
                      <w:i/>
                      <w:sz w:val="24"/>
                    </w:rPr>
                  </w:pPr>
                  <w:r>
                    <w:rPr>
                      <w:b/>
                      <w:i/>
                      <w:sz w:val="24"/>
                    </w:rPr>
                    <w:t>Application</w:t>
                  </w:r>
                </w:p>
                <w:p>
                  <w:pPr>
                    <w:spacing w:line="261" w:lineRule="auto" w:before="24"/>
                    <w:ind w:left="20" w:right="1139" w:firstLine="0"/>
                    <w:jc w:val="left"/>
                    <w:rPr>
                      <w:b/>
                      <w:i/>
                      <w:sz w:val="24"/>
                    </w:rPr>
                  </w:pPr>
                  <w:r>
                    <w:rPr>
                      <w:b/>
                      <w:i/>
                      <w:sz w:val="24"/>
                    </w:rPr>
                    <w:t>Petitions filed by persons not represented by an attorney </w:t>
                  </w:r>
                  <w:r>
                    <w:rPr>
                      <w:b/>
                      <w:i/>
                      <w:sz w:val="24"/>
                    </w:rPr>
                    <w:t>Petitions filed by an attorney for a party</w:t>
                  </w:r>
                </w:p>
                <w:p>
                  <w:pPr>
                    <w:spacing w:line="274" w:lineRule="exact" w:before="0"/>
                    <w:ind w:left="20" w:right="0" w:firstLine="0"/>
                    <w:jc w:val="left"/>
                    <w:rPr>
                      <w:b/>
                      <w:i/>
                      <w:sz w:val="24"/>
                    </w:rPr>
                  </w:pPr>
                  <w:r>
                    <w:rPr>
                      <w:b/>
                      <w:i/>
                      <w:sz w:val="24"/>
                    </w:rPr>
                    <w:t>Opposition</w:t>
                  </w:r>
                </w:p>
                <w:p>
                  <w:pPr>
                    <w:spacing w:before="24"/>
                    <w:ind w:left="20" w:right="0" w:firstLine="0"/>
                    <w:jc w:val="left"/>
                    <w:rPr>
                      <w:b/>
                      <w:i/>
                      <w:sz w:val="24"/>
                    </w:rPr>
                  </w:pPr>
                  <w:r>
                    <w:rPr>
                      <w:b/>
                      <w:i/>
                      <w:sz w:val="24"/>
                    </w:rPr>
                    <w:t>Notice to trial court</w:t>
                  </w:r>
                </w:p>
                <w:p>
                  <w:pPr>
                    <w:spacing w:line="261" w:lineRule="auto" w:before="24"/>
                    <w:ind w:left="20" w:right="-1" w:firstLine="0"/>
                    <w:jc w:val="left"/>
                    <w:rPr>
                      <w:b/>
                      <w:i/>
                      <w:sz w:val="24"/>
                    </w:rPr>
                  </w:pPr>
                  <w:r>
                    <w:rPr>
                      <w:b/>
                      <w:i/>
                      <w:sz w:val="24"/>
                    </w:rPr>
                    <w:t>Filing, finality, and modification of decisions; rehearing; remittitur </w:t>
                  </w:r>
                  <w:r>
                    <w:rPr>
                      <w:b/>
                      <w:i/>
                      <w:sz w:val="24"/>
                    </w:rPr>
                    <w:t>Costs</w:t>
                  </w:r>
                </w:p>
              </w:txbxContent>
            </v:textbox>
            <w10:wrap type="none"/>
          </v:shape>
        </w:pict>
      </w:r>
      <w:r>
        <w:rPr/>
        <w:pict>
          <v:shape style="position:absolute;margin-left:71pt;margin-top:222.666641pt;width:125.05pt;height:15.3pt;mso-position-horizontal-relative:page;mso-position-vertical-relative:page;z-index:-1038712" type="#_x0000_t202" filled="false" stroked="false">
            <v:textbox inset="0,0,0,0">
              <w:txbxContent>
                <w:p>
                  <w:pPr>
                    <w:spacing w:before="10"/>
                    <w:ind w:left="20" w:right="0" w:firstLine="0"/>
                    <w:jc w:val="left"/>
                    <w:rPr>
                      <w:b/>
                      <w:sz w:val="24"/>
                    </w:rPr>
                  </w:pPr>
                  <w:bookmarkStart w:name="Rule 8.930.  Application" w:id="5244"/>
                  <w:bookmarkEnd w:id="5244"/>
                  <w:r>
                    <w:rPr/>
                  </w:r>
                  <w:r>
                    <w:rPr>
                      <w:b/>
                      <w:sz w:val="24"/>
                    </w:rPr>
                    <w:t>Rule 8.930.</w:t>
                  </w:r>
                  <w:r>
                    <w:rPr>
                      <w:b/>
                      <w:spacing w:val="55"/>
                      <w:sz w:val="24"/>
                    </w:rPr>
                    <w:t> </w:t>
                  </w:r>
                  <w:r>
                    <w:rPr>
                      <w:b/>
                      <w:sz w:val="24"/>
                    </w:rPr>
                    <w:t>Application</w:t>
                  </w:r>
                </w:p>
              </w:txbxContent>
            </v:textbox>
            <w10:wrap type="none"/>
          </v:shape>
        </w:pict>
      </w:r>
      <w:r>
        <w:rPr/>
        <w:pict>
          <v:shape style="position:absolute;margin-left:71pt;margin-top:252.666641pt;width:15.95pt;height:15.3pt;mso-position-horizontal-relative:page;mso-position-vertical-relative:page;z-index:-1038688" type="#_x0000_t202" filled="false" stroked="false">
            <v:textbox inset="0,0,0,0">
              <w:txbxContent>
                <w:p>
                  <w:pPr>
                    <w:spacing w:before="10"/>
                    <w:ind w:left="20" w:right="0" w:firstLine="0"/>
                    <w:jc w:val="left"/>
                    <w:rPr>
                      <w:b/>
                      <w:sz w:val="24"/>
                    </w:rPr>
                  </w:pPr>
                  <w:bookmarkStart w:name="(a) Writ proceedings governed" w:id="5245"/>
                  <w:bookmarkEnd w:id="5245"/>
                  <w:r>
                    <w:rPr/>
                  </w:r>
                  <w:r>
                    <w:rPr>
                      <w:b/>
                      <w:sz w:val="24"/>
                    </w:rPr>
                    <w:t>(a)</w:t>
                  </w:r>
                </w:p>
              </w:txbxContent>
            </v:textbox>
            <w10:wrap type="none"/>
          </v:shape>
        </w:pict>
      </w:r>
      <w:r>
        <w:rPr/>
        <w:pict>
          <v:shape style="position:absolute;margin-left:99.800003pt;margin-top:252.666641pt;width:141.2pt;height:15.3pt;mso-position-horizontal-relative:page;mso-position-vertical-relative:page;z-index:-1038664" type="#_x0000_t202" filled="false" stroked="false">
            <v:textbox inset="0,0,0,0">
              <w:txbxContent>
                <w:p>
                  <w:pPr>
                    <w:spacing w:before="10"/>
                    <w:ind w:left="20" w:right="0" w:firstLine="0"/>
                    <w:jc w:val="left"/>
                    <w:rPr>
                      <w:b/>
                      <w:sz w:val="24"/>
                    </w:rPr>
                  </w:pPr>
                  <w:r>
                    <w:rPr>
                      <w:b/>
                      <w:sz w:val="24"/>
                    </w:rPr>
                    <w:t>Writ proceedings governed</w:t>
                  </w:r>
                </w:p>
              </w:txbxContent>
            </v:textbox>
            <w10:wrap type="none"/>
          </v:shape>
        </w:pict>
      </w:r>
      <w:r>
        <w:rPr/>
        <w:pict>
          <v:shape style="position:absolute;margin-left:99.800003pt;margin-top:282.666626pt;width:425.65pt;height:75.3pt;mso-position-horizontal-relative:page;mso-position-vertical-relative:page;z-index:-1038640" type="#_x0000_t202" filled="false" stroked="false">
            <v:textbox inset="0,0,0,0">
              <w:txbxContent>
                <w:p>
                  <w:pPr>
                    <w:pStyle w:val="BodyText"/>
                    <w:spacing w:line="261" w:lineRule="auto"/>
                    <w:ind w:right="-6"/>
                  </w:pPr>
                  <w:bookmarkStart w:name="Except as provided in (b), the rules in " w:id="5246"/>
                  <w:bookmarkEnd w:id="5246"/>
                  <w:r>
                    <w:rPr/>
                  </w:r>
                  <w:r>
                    <w:rPr/>
                    <w:t>Except as provided in (b), the rules in this chapter govern proceedings in the appellate division for writs of mandate, certiorari, or prohibition, or other writs within the original jurisdiction of the appellate division, including writs relating to a postjudgment enforcement order of the small claims division. In all respects not provided for in this chapter, rule 8.883, regarding the form and content of briefs, applies.</w:t>
                  </w:r>
                </w:p>
              </w:txbxContent>
            </v:textbox>
            <w10:wrap type="none"/>
          </v:shape>
        </w:pict>
      </w:r>
      <w:r>
        <w:rPr/>
        <w:pict>
          <v:shape style="position:absolute;margin-left:99.800003pt;margin-top:373.762115pt;width:206.15pt;height:14.25pt;mso-position-horizontal-relative:page;mso-position-vertical-relative:page;z-index:-1038616" type="#_x0000_t202" filled="false" stroked="false">
            <v:textbox inset="0,0,0,0">
              <w:txbxContent>
                <w:p>
                  <w:pPr>
                    <w:spacing w:before="11"/>
                    <w:ind w:left="20" w:right="0" w:firstLine="0"/>
                    <w:jc w:val="left"/>
                    <w:rPr>
                      <w:i/>
                      <w:sz w:val="22"/>
                    </w:rPr>
                  </w:pPr>
                  <w:bookmarkStart w:name="(Subd (a) amended effective January 1, 2" w:id="5247"/>
                  <w:bookmarkEnd w:id="5247"/>
                  <w:r>
                    <w:rPr/>
                  </w:r>
                  <w:r>
                    <w:rPr>
                      <w:i/>
                      <w:sz w:val="22"/>
                    </w:rPr>
                    <w:t>(Subd (a) amended effective January 1, 2016.)</w:t>
                  </w:r>
                </w:p>
              </w:txbxContent>
            </v:textbox>
            <w10:wrap type="none"/>
          </v:shape>
        </w:pict>
      </w:r>
      <w:r>
        <w:rPr/>
        <w:pict>
          <v:shape style="position:absolute;margin-left:71pt;margin-top:402.666626pt;width:16.650pt;height:15.3pt;mso-position-horizontal-relative:page;mso-position-vertical-relative:page;z-index:-1038592" type="#_x0000_t202" filled="false" stroked="false">
            <v:textbox inset="0,0,0,0">
              <w:txbxContent>
                <w:p>
                  <w:pPr>
                    <w:spacing w:before="10"/>
                    <w:ind w:left="20" w:right="0" w:firstLine="0"/>
                    <w:jc w:val="left"/>
                    <w:rPr>
                      <w:b/>
                      <w:sz w:val="24"/>
                    </w:rPr>
                  </w:pPr>
                  <w:bookmarkStart w:name="(b) Writ proceedings not governed" w:id="5248"/>
                  <w:bookmarkEnd w:id="5248"/>
                  <w:r>
                    <w:rPr/>
                  </w:r>
                  <w:r>
                    <w:rPr>
                      <w:b/>
                      <w:sz w:val="24"/>
                    </w:rPr>
                    <w:t>(b)</w:t>
                  </w:r>
                </w:p>
              </w:txbxContent>
            </v:textbox>
            <w10:wrap type="none"/>
          </v:shape>
        </w:pict>
      </w:r>
      <w:r>
        <w:rPr/>
        <w:pict>
          <v:shape style="position:absolute;margin-left:99.800003pt;margin-top:402.666626pt;width:160.85pt;height:15.3pt;mso-position-horizontal-relative:page;mso-position-vertical-relative:page;z-index:-1038568" type="#_x0000_t202" filled="false" stroked="false">
            <v:textbox inset="0,0,0,0">
              <w:txbxContent>
                <w:p>
                  <w:pPr>
                    <w:spacing w:before="10"/>
                    <w:ind w:left="20" w:right="0" w:firstLine="0"/>
                    <w:jc w:val="left"/>
                    <w:rPr>
                      <w:b/>
                      <w:sz w:val="24"/>
                    </w:rPr>
                  </w:pPr>
                  <w:r>
                    <w:rPr>
                      <w:b/>
                      <w:sz w:val="24"/>
                    </w:rPr>
                    <w:t>Writ proceedings not governed</w:t>
                  </w:r>
                </w:p>
              </w:txbxContent>
            </v:textbox>
            <w10:wrap type="none"/>
          </v:shape>
        </w:pict>
      </w:r>
      <w:r>
        <w:rPr/>
        <w:pict>
          <v:shape style="position:absolute;margin-left:99.800003pt;margin-top:432.666626pt;width:196.45pt;height:15.3pt;mso-position-horizontal-relative:page;mso-position-vertical-relative:page;z-index:-1038544" type="#_x0000_t202" filled="false" stroked="false">
            <v:textbox inset="0,0,0,0">
              <w:txbxContent>
                <w:p>
                  <w:pPr>
                    <w:pStyle w:val="BodyText"/>
                  </w:pPr>
                  <w:bookmarkStart w:name="The rules in this chapter do not apply t" w:id="5249"/>
                  <w:bookmarkEnd w:id="5249"/>
                  <w:r>
                    <w:rPr/>
                  </w:r>
                  <w:r>
                    <w:rPr/>
                    <w:t>The rules in this chapter do not apply to:</w:t>
                  </w:r>
                </w:p>
              </w:txbxContent>
            </v:textbox>
            <w10:wrap type="none"/>
          </v:shape>
        </w:pict>
      </w:r>
      <w:r>
        <w:rPr/>
        <w:pict>
          <v:shape style="position:absolute;margin-left:99.800003pt;margin-top:462.666626pt;width:15.95pt;height:15.3pt;mso-position-horizontal-relative:page;mso-position-vertical-relative:page;z-index:-1038520" type="#_x0000_t202" filled="false" stroked="false">
            <v:textbox inset="0,0,0,0">
              <w:txbxContent>
                <w:p>
                  <w:pPr>
                    <w:pStyle w:val="BodyText"/>
                  </w:pPr>
                  <w:bookmarkStart w:name="(1) Petitions for writs of supersedeas u" w:id="5250"/>
                  <w:bookmarkEnd w:id="5250"/>
                  <w:r>
                    <w:rPr/>
                  </w:r>
                  <w:r>
                    <w:rPr/>
                    <w:t>(1)</w:t>
                  </w:r>
                </w:p>
              </w:txbxContent>
            </v:textbox>
            <w10:wrap type="none"/>
          </v:shape>
        </w:pict>
      </w:r>
      <w:r>
        <w:rPr/>
        <w:pict>
          <v:shape style="position:absolute;margin-left:128.600006pt;margin-top:462.666626pt;width:246.6pt;height:15.3pt;mso-position-horizontal-relative:page;mso-position-vertical-relative:page;z-index:-1038496" type="#_x0000_t202" filled="false" stroked="false">
            <v:textbox inset="0,0,0,0">
              <w:txbxContent>
                <w:p>
                  <w:pPr>
                    <w:pStyle w:val="BodyText"/>
                  </w:pPr>
                  <w:r>
                    <w:rPr/>
                    <w:t>Petitions for writs of supersedeas under rule 8.824;</w:t>
                  </w:r>
                </w:p>
              </w:txbxContent>
            </v:textbox>
            <w10:wrap type="none"/>
          </v:shape>
        </w:pict>
      </w:r>
      <w:r>
        <w:rPr/>
        <w:pict>
          <v:shape style="position:absolute;margin-left:99.800003pt;margin-top:492.666626pt;width:15.95pt;height:15.3pt;mso-position-horizontal-relative:page;mso-position-vertical-relative:page;z-index:-1038472" type="#_x0000_t202" filled="false" stroked="false">
            <v:textbox inset="0,0,0,0">
              <w:txbxContent>
                <w:p>
                  <w:pPr>
                    <w:pStyle w:val="BodyText"/>
                  </w:pPr>
                  <w:bookmarkStart w:name="(2) Petitions for writs relating to acts" w:id="5251"/>
                  <w:bookmarkEnd w:id="5251"/>
                  <w:r>
                    <w:rPr/>
                  </w:r>
                  <w:r>
                    <w:rPr/>
                    <w:t>(2)</w:t>
                  </w:r>
                </w:p>
              </w:txbxContent>
            </v:textbox>
            <w10:wrap type="none"/>
          </v:shape>
        </w:pict>
      </w:r>
      <w:r>
        <w:rPr/>
        <w:pict>
          <v:shape style="position:absolute;margin-left:128.600006pt;margin-top:492.666626pt;width:356.95pt;height:30.3pt;mso-position-horizontal-relative:page;mso-position-vertical-relative:page;z-index:-1038448" type="#_x0000_t202" filled="false" stroked="false">
            <v:textbox inset="0,0,0,0">
              <w:txbxContent>
                <w:p>
                  <w:pPr>
                    <w:pStyle w:val="BodyText"/>
                    <w:spacing w:line="261" w:lineRule="auto"/>
                  </w:pPr>
                  <w:r>
                    <w:rPr/>
                    <w:t>Petitions for writs relating to acts of the small claims division other than a postjudgment enforcement order; or</w:t>
                  </w:r>
                </w:p>
              </w:txbxContent>
            </v:textbox>
            <w10:wrap type="none"/>
          </v:shape>
        </w:pict>
      </w:r>
      <w:r>
        <w:rPr/>
        <w:pict>
          <v:shape style="position:absolute;margin-left:99.800003pt;margin-top:537.666626pt;width:15.95pt;height:15.3pt;mso-position-horizontal-relative:page;mso-position-vertical-relative:page;z-index:-1038424" type="#_x0000_t202" filled="false" stroked="false">
            <v:textbox inset="0,0,0,0">
              <w:txbxContent>
                <w:p>
                  <w:pPr>
                    <w:pStyle w:val="BodyText"/>
                  </w:pPr>
                  <w:bookmarkStart w:name="(3) Petitions for writs not within the o" w:id="5252"/>
                  <w:bookmarkEnd w:id="5252"/>
                  <w:r>
                    <w:rPr/>
                  </w:r>
                  <w:r>
                    <w:rPr/>
                    <w:t>(3)</w:t>
                  </w:r>
                </w:p>
              </w:txbxContent>
            </v:textbox>
            <w10:wrap type="none"/>
          </v:shape>
        </w:pict>
      </w:r>
      <w:r>
        <w:rPr/>
        <w:pict>
          <v:shape style="position:absolute;margin-left:128.600006pt;margin-top:537.666626pt;width:377.3pt;height:15.3pt;mso-position-horizontal-relative:page;mso-position-vertical-relative:page;z-index:-1038400" type="#_x0000_t202" filled="false" stroked="false">
            <v:textbox inset="0,0,0,0">
              <w:txbxContent>
                <w:p>
                  <w:pPr>
                    <w:pStyle w:val="BodyText"/>
                  </w:pPr>
                  <w:r>
                    <w:rPr/>
                    <w:t>Petitions for writs not within the original jurisdiction of the appellate division.</w:t>
                  </w:r>
                </w:p>
              </w:txbxContent>
            </v:textbox>
            <w10:wrap type="none"/>
          </v:shape>
        </w:pict>
      </w:r>
      <w:r>
        <w:rPr/>
        <w:pict>
          <v:shape style="position:absolute;margin-left:99.800003pt;margin-top:568.762085pt;width:206.15pt;height:14.25pt;mso-position-horizontal-relative:page;mso-position-vertical-relative:page;z-index:-1038376" type="#_x0000_t202" filled="false" stroked="false">
            <v:textbox inset="0,0,0,0">
              <w:txbxContent>
                <w:p>
                  <w:pPr>
                    <w:spacing w:before="11"/>
                    <w:ind w:left="20" w:right="0" w:firstLine="0"/>
                    <w:jc w:val="left"/>
                    <w:rPr>
                      <w:i/>
                      <w:sz w:val="22"/>
                    </w:rPr>
                  </w:pPr>
                  <w:bookmarkStart w:name="(Subd (b) amended effective January 1, 2" w:id="5253"/>
                  <w:bookmarkEnd w:id="5253"/>
                  <w:r>
                    <w:rPr/>
                  </w:r>
                  <w:r>
                    <w:rPr>
                      <w:i/>
                      <w:sz w:val="22"/>
                    </w:rPr>
                    <w:t>(Subd (b) amended effective January 1, 2016.)</w:t>
                  </w:r>
                </w:p>
              </w:txbxContent>
            </v:textbox>
            <w10:wrap type="none"/>
          </v:shape>
        </w:pict>
      </w:r>
      <w:r>
        <w:rPr/>
        <w:pict>
          <v:shape style="position:absolute;margin-left:71pt;margin-top:598.762085pt;width:364.7pt;height:14.25pt;mso-position-horizontal-relative:page;mso-position-vertical-relative:page;z-index:-1038352" type="#_x0000_t202" filled="false" stroked="false">
            <v:textbox inset="0,0,0,0">
              <w:txbxContent>
                <w:p>
                  <w:pPr>
                    <w:spacing w:before="11"/>
                    <w:ind w:left="20" w:right="0" w:firstLine="0"/>
                    <w:jc w:val="left"/>
                    <w:rPr>
                      <w:i/>
                      <w:sz w:val="22"/>
                    </w:rPr>
                  </w:pPr>
                  <w:r>
                    <w:rPr>
                      <w:i/>
                      <w:sz w:val="22"/>
                    </w:rPr>
                    <w:t>Rule 8.930 amended effective January 1, 2016; adopted effective January 1, 2009.</w:t>
                  </w:r>
                </w:p>
              </w:txbxContent>
            </v:textbox>
            <w10:wrap type="none"/>
          </v:shape>
        </w:pict>
      </w:r>
      <w:r>
        <w:rPr/>
        <w:pict>
          <v:shape style="position:absolute;margin-left:231.679993pt;margin-top:628.762085pt;width:148.7pt;height:14.25pt;mso-position-horizontal-relative:page;mso-position-vertical-relative:page;z-index:-1038328"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658.762085pt;width:458.55pt;height:59.25pt;mso-position-horizontal-relative:page;mso-position-vertical-relative:page;z-index:-1038304" type="#_x0000_t202" filled="false" stroked="false">
            <v:textbox inset="0,0,0,0">
              <w:txbxContent>
                <w:p>
                  <w:pPr>
                    <w:spacing w:line="285" w:lineRule="auto" w:before="11"/>
                    <w:ind w:left="20" w:right="1" w:firstLine="0"/>
                    <w:jc w:val="left"/>
                    <w:rPr>
                      <w:sz w:val="22"/>
                    </w:rPr>
                  </w:pPr>
                  <w:r>
                    <w:rPr>
                      <w:i/>
                      <w:sz w:val="22"/>
                    </w:rPr>
                    <w:t>Information on Writ Proceedings in Misdemeanor, Infraction, and Limited Civil Cases </w:t>
                  </w:r>
                  <w:r>
                    <w:rPr>
                      <w:sz w:val="22"/>
                    </w:rPr>
                    <w:t>(form APP-150- INFO) provides additional information about proceedings for writs in the appellate division of the superior court. This form is available at any courthouse or county law library or online at</w:t>
                  </w:r>
                </w:p>
                <w:p>
                  <w:pPr>
                    <w:spacing w:line="250" w:lineRule="exact" w:before="0"/>
                    <w:ind w:left="20" w:right="0" w:firstLine="0"/>
                    <w:jc w:val="left"/>
                    <w:rPr>
                      <w:sz w:val="22"/>
                    </w:rPr>
                  </w:pPr>
                  <w:hyperlink r:id="rId10">
                    <w:r>
                      <w:rPr>
                        <w:i/>
                        <w:sz w:val="22"/>
                      </w:rPr>
                      <w:t>www.courts.ca.gov/forms</w:t>
                    </w:r>
                    <w:r>
                      <w:rPr>
                        <w:sz w:val="22"/>
                      </w:rPr>
                      <w:t>.</w:t>
                    </w:r>
                  </w:hyperlink>
                </w:p>
              </w:txbxContent>
            </v:textbox>
            <w10:wrap type="none"/>
          </v:shape>
        </w:pict>
      </w:r>
      <w:r>
        <w:rPr/>
        <w:pict>
          <v:shape style="position:absolute;margin-left:296pt;margin-top:761.106628pt;width:20pt;height:15.3pt;mso-position-horizontal-relative:page;mso-position-vertical-relative:page;z-index:-1038280" type="#_x0000_t202" filled="false" stroked="false">
            <v:textbox inset="0,0,0,0">
              <w:txbxContent>
                <w:p>
                  <w:pPr>
                    <w:pStyle w:val="BodyText"/>
                  </w:pPr>
                  <w:r>
                    <w:rPr/>
                    <w:t>468</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88.762108pt;width:460.35pt;height:44.25pt;mso-position-horizontal-relative:page;mso-position-vertical-relative:page;z-index:-1038256" type="#_x0000_t202" filled="false" stroked="false">
            <v:textbox inset="0,0,0,0">
              <w:txbxContent>
                <w:p>
                  <w:pPr>
                    <w:spacing w:line="285" w:lineRule="auto" w:before="11"/>
                    <w:ind w:left="20" w:right="17" w:firstLine="0"/>
                    <w:jc w:val="both"/>
                    <w:rPr>
                      <w:sz w:val="22"/>
                    </w:rPr>
                  </w:pPr>
                  <w:r>
                    <w:rPr>
                      <w:b/>
                      <w:sz w:val="22"/>
                    </w:rPr>
                    <w:t>Subdivision (b)(1). </w:t>
                  </w:r>
                  <w:r>
                    <w:rPr>
                      <w:sz w:val="22"/>
                    </w:rPr>
                    <w:t>The superior courts, not the appellate divisions, have original jurisdiction in habeas corpus proceedings (see Cal. Const., art. VI, § 10). Habeas corpus proceedings in the superior courts are governed by rules 4.550 et seq.</w:t>
                  </w:r>
                </w:p>
              </w:txbxContent>
            </v:textbox>
            <w10:wrap type="none"/>
          </v:shape>
        </w:pict>
      </w:r>
      <w:r>
        <w:rPr/>
        <w:pict>
          <v:shape style="position:absolute;margin-left:71pt;margin-top:148.762115pt;width:465.15pt;height:44.25pt;mso-position-horizontal-relative:page;mso-position-vertical-relative:page;z-index:-1038232" type="#_x0000_t202" filled="false" stroked="false">
            <v:textbox inset="0,0,0,0">
              <w:txbxContent>
                <w:p>
                  <w:pPr>
                    <w:spacing w:line="285" w:lineRule="auto" w:before="11"/>
                    <w:ind w:left="20" w:right="0" w:hanging="1"/>
                    <w:jc w:val="left"/>
                    <w:rPr>
                      <w:sz w:val="22"/>
                    </w:rPr>
                  </w:pPr>
                  <w:r>
                    <w:rPr>
                      <w:b/>
                      <w:sz w:val="22"/>
                    </w:rPr>
                    <w:t>Subdivision (b)(2). </w:t>
                  </w:r>
                  <w:r>
                    <w:rPr>
                      <w:sz w:val="22"/>
                    </w:rPr>
                    <w:t>A petition that seeks a writ relating to an act of the small claims division other than a postjudgment enforcement order is heard by a single judge of the appellate division (see Code Civ. Proc.</w:t>
                  </w:r>
                </w:p>
                <w:p>
                  <w:pPr>
                    <w:spacing w:line="251" w:lineRule="exact" w:before="0"/>
                    <w:ind w:left="20" w:right="0" w:firstLine="0"/>
                    <w:jc w:val="left"/>
                    <w:rPr>
                      <w:sz w:val="22"/>
                    </w:rPr>
                  </w:pPr>
                  <w:r>
                    <w:rPr>
                      <w:sz w:val="22"/>
                    </w:rPr>
                    <w:t>§ 116.798(a)) and is governed by rules 8.970 et seq.</w:t>
                  </w:r>
                </w:p>
              </w:txbxContent>
            </v:textbox>
            <w10:wrap type="none"/>
          </v:shape>
        </w:pict>
      </w:r>
      <w:r>
        <w:rPr/>
        <w:pict>
          <v:shape style="position:absolute;margin-left:71pt;margin-top:207.666641pt;width:354.3pt;height:15.3pt;mso-position-horizontal-relative:page;mso-position-vertical-relative:page;z-index:-1038208" type="#_x0000_t202" filled="false" stroked="false">
            <v:textbox inset="0,0,0,0">
              <w:txbxContent>
                <w:p>
                  <w:pPr>
                    <w:spacing w:before="10"/>
                    <w:ind w:left="20" w:right="0" w:firstLine="0"/>
                    <w:jc w:val="left"/>
                    <w:rPr>
                      <w:b/>
                      <w:sz w:val="24"/>
                    </w:rPr>
                  </w:pPr>
                  <w:bookmarkStart w:name="Rule 8.931.  Petitions filed by persons " w:id="5254"/>
                  <w:bookmarkEnd w:id="5254"/>
                  <w:r>
                    <w:rPr/>
                  </w:r>
                  <w:r>
                    <w:rPr>
                      <w:b/>
                      <w:sz w:val="24"/>
                    </w:rPr>
                    <w:t>Rule 8.931. Petitions filed by persons not represented by an attorney</w:t>
                  </w:r>
                </w:p>
              </w:txbxContent>
            </v:textbox>
            <w10:wrap type="none"/>
          </v:shape>
        </w:pict>
      </w:r>
      <w:r>
        <w:rPr/>
        <w:pict>
          <v:shape style="position:absolute;margin-left:71pt;margin-top:237.666641pt;width:15.95pt;height:15.3pt;mso-position-horizontal-relative:page;mso-position-vertical-relative:page;z-index:-1038184" type="#_x0000_t202" filled="false" stroked="false">
            <v:textbox inset="0,0,0,0">
              <w:txbxContent>
                <w:p>
                  <w:pPr>
                    <w:spacing w:before="10"/>
                    <w:ind w:left="20" w:right="0" w:firstLine="0"/>
                    <w:jc w:val="left"/>
                    <w:rPr>
                      <w:b/>
                      <w:sz w:val="24"/>
                    </w:rPr>
                  </w:pPr>
                  <w:bookmarkStart w:name="(a) Petitions" w:id="5255"/>
                  <w:bookmarkEnd w:id="5255"/>
                  <w:r>
                    <w:rPr/>
                  </w:r>
                  <w:r>
                    <w:rPr>
                      <w:b/>
                      <w:sz w:val="24"/>
                    </w:rPr>
                    <w:t>(a)</w:t>
                  </w:r>
                </w:p>
              </w:txbxContent>
            </v:textbox>
            <w10:wrap type="none"/>
          </v:shape>
        </w:pict>
      </w:r>
      <w:r>
        <w:rPr/>
        <w:pict>
          <v:shape style="position:absolute;margin-left:99.800003pt;margin-top:237.666641pt;width:46.6pt;height:15.3pt;mso-position-horizontal-relative:page;mso-position-vertical-relative:page;z-index:-1038160" type="#_x0000_t202" filled="false" stroked="false">
            <v:textbox inset="0,0,0,0">
              <w:txbxContent>
                <w:p>
                  <w:pPr>
                    <w:spacing w:before="10"/>
                    <w:ind w:left="20" w:right="0" w:firstLine="0"/>
                    <w:jc w:val="left"/>
                    <w:rPr>
                      <w:b/>
                      <w:sz w:val="24"/>
                    </w:rPr>
                  </w:pPr>
                  <w:r>
                    <w:rPr>
                      <w:b/>
                      <w:sz w:val="24"/>
                    </w:rPr>
                    <w:t>Petitions</w:t>
                  </w:r>
                </w:p>
              </w:txbxContent>
            </v:textbox>
            <w10:wrap type="none"/>
          </v:shape>
        </w:pict>
      </w:r>
      <w:r>
        <w:rPr/>
        <w:pict>
          <v:shape style="position:absolute;margin-left:99.800003pt;margin-top:267.666626pt;width:439.5pt;height:75.3pt;mso-position-horizontal-relative:page;mso-position-vertical-relative:page;z-index:-1038136" type="#_x0000_t202" filled="false" stroked="false">
            <v:textbox inset="0,0,0,0">
              <w:txbxContent>
                <w:p>
                  <w:pPr>
                    <w:pStyle w:val="BodyText"/>
                    <w:spacing w:line="261" w:lineRule="auto"/>
                    <w:ind w:right="17"/>
                  </w:pPr>
                  <w:bookmarkStart w:name="A person who is not represented by an at" w:id="5256"/>
                  <w:bookmarkEnd w:id="5256"/>
                  <w:r>
                    <w:rPr/>
                  </w:r>
                  <w:r>
                    <w:rPr/>
                    <w:t>A person who is not represented by an attorney and who petitions the appellate division</w:t>
                  </w:r>
                  <w:r>
                    <w:rPr>
                      <w:spacing w:val="-17"/>
                    </w:rPr>
                    <w:t> </w:t>
                  </w:r>
                  <w:r>
                    <w:rPr/>
                    <w:t>for a writ under this chapter must file the petition on </w:t>
                  </w:r>
                  <w:r>
                    <w:rPr>
                      <w:i/>
                    </w:rPr>
                    <w:t>Petition for Writ (Misdemeanor, </w:t>
                  </w:r>
                  <w:r>
                    <w:rPr>
                      <w:i/>
                    </w:rPr>
                    <w:t>Infraction, or Limited Civil Case) </w:t>
                  </w:r>
                  <w:r>
                    <w:rPr/>
                    <w:t>(form APP-151). For good cause the court may permit an unrepresented party to file a petition that is not on form APP-151, but the petition must be</w:t>
                  </w:r>
                  <w:r>
                    <w:rPr>
                      <w:spacing w:val="-2"/>
                    </w:rPr>
                    <w:t> </w:t>
                  </w:r>
                  <w:r>
                    <w:rPr/>
                    <w:t>verified.</w:t>
                  </w:r>
                </w:p>
              </w:txbxContent>
            </v:textbox>
            <w10:wrap type="none"/>
          </v:shape>
        </w:pict>
      </w:r>
      <w:r>
        <w:rPr/>
        <w:pict>
          <v:shape style="position:absolute;margin-left:99.800003pt;margin-top:358.762115pt;width:206.15pt;height:14.25pt;mso-position-horizontal-relative:page;mso-position-vertical-relative:page;z-index:-1038112" type="#_x0000_t202" filled="false" stroked="false">
            <v:textbox inset="0,0,0,0">
              <w:txbxContent>
                <w:p>
                  <w:pPr>
                    <w:spacing w:before="11"/>
                    <w:ind w:left="20" w:right="0" w:firstLine="0"/>
                    <w:jc w:val="left"/>
                    <w:rPr>
                      <w:i/>
                      <w:sz w:val="22"/>
                    </w:rPr>
                  </w:pPr>
                  <w:bookmarkStart w:name="(Subd (a) amended effective January 1, 2" w:id="5257"/>
                  <w:bookmarkEnd w:id="5257"/>
                  <w:r>
                    <w:rPr/>
                  </w:r>
                  <w:r>
                    <w:rPr>
                      <w:i/>
                      <w:sz w:val="22"/>
                    </w:rPr>
                    <w:t>(Subd (a) amended effective January 1, 2018.)</w:t>
                  </w:r>
                </w:p>
              </w:txbxContent>
            </v:textbox>
            <w10:wrap type="none"/>
          </v:shape>
        </w:pict>
      </w:r>
      <w:r>
        <w:rPr/>
        <w:pict>
          <v:shape style="position:absolute;margin-left:71pt;margin-top:387.666626pt;width:16.650pt;height:15.3pt;mso-position-horizontal-relative:page;mso-position-vertical-relative:page;z-index:-1038088" type="#_x0000_t202" filled="false" stroked="false">
            <v:textbox inset="0,0,0,0">
              <w:txbxContent>
                <w:p>
                  <w:pPr>
                    <w:spacing w:before="10"/>
                    <w:ind w:left="20" w:right="0" w:firstLine="0"/>
                    <w:jc w:val="left"/>
                    <w:rPr>
                      <w:b/>
                      <w:sz w:val="24"/>
                    </w:rPr>
                  </w:pPr>
                  <w:bookmarkStart w:name="(b) Contents of supporting documents" w:id="5258"/>
                  <w:bookmarkEnd w:id="5258"/>
                  <w:r>
                    <w:rPr/>
                  </w:r>
                  <w:r>
                    <w:rPr>
                      <w:b/>
                      <w:sz w:val="24"/>
                    </w:rPr>
                    <w:t>(b)</w:t>
                  </w:r>
                </w:p>
              </w:txbxContent>
            </v:textbox>
            <w10:wrap type="none"/>
          </v:shape>
        </w:pict>
      </w:r>
      <w:r>
        <w:rPr/>
        <w:pict>
          <v:shape style="position:absolute;margin-left:99.800003pt;margin-top:387.666626pt;width:178.25pt;height:15.3pt;mso-position-horizontal-relative:page;mso-position-vertical-relative:page;z-index:-1038064" type="#_x0000_t202" filled="false" stroked="false">
            <v:textbox inset="0,0,0,0">
              <w:txbxContent>
                <w:p>
                  <w:pPr>
                    <w:spacing w:before="10"/>
                    <w:ind w:left="20" w:right="0" w:firstLine="0"/>
                    <w:jc w:val="left"/>
                    <w:rPr>
                      <w:b/>
                      <w:sz w:val="24"/>
                    </w:rPr>
                  </w:pPr>
                  <w:r>
                    <w:rPr>
                      <w:b/>
                      <w:sz w:val="24"/>
                    </w:rPr>
                    <w:t>Contents of supporting documents</w:t>
                  </w:r>
                </w:p>
              </w:txbxContent>
            </v:textbox>
            <w10:wrap type="none"/>
          </v:shape>
        </w:pict>
      </w:r>
      <w:r>
        <w:rPr/>
        <w:pict>
          <v:shape style="position:absolute;margin-left:99.800003pt;margin-top:417.666626pt;width:15.95pt;height:15.3pt;mso-position-horizontal-relative:page;mso-position-vertical-relative:page;z-index:-1038040" type="#_x0000_t202" filled="false" stroked="false">
            <v:textbox inset="0,0,0,0">
              <w:txbxContent>
                <w:p>
                  <w:pPr>
                    <w:pStyle w:val="BodyText"/>
                  </w:pPr>
                  <w:bookmarkStart w:name="(1) The petition must be accompanied by " w:id="5259"/>
                  <w:bookmarkEnd w:id="5259"/>
                  <w:r>
                    <w:rPr/>
                  </w:r>
                  <w:r>
                    <w:rPr/>
                    <w:t>(1)</w:t>
                  </w:r>
                </w:p>
              </w:txbxContent>
            </v:textbox>
            <w10:wrap type="none"/>
          </v:shape>
        </w:pict>
      </w:r>
      <w:r>
        <w:rPr/>
        <w:pict>
          <v:shape style="position:absolute;margin-left:128.600006pt;margin-top:417.666626pt;width:377.15pt;height:15.3pt;mso-position-horizontal-relative:page;mso-position-vertical-relative:page;z-index:-1038016" type="#_x0000_t202" filled="false" stroked="false">
            <v:textbox inset="0,0,0,0">
              <w:txbxContent>
                <w:p>
                  <w:pPr>
                    <w:pStyle w:val="BodyText"/>
                  </w:pPr>
                  <w:r>
                    <w:rPr/>
                    <w:t>The petition must be accompanied by an adequate record, including copies of:</w:t>
                  </w:r>
                </w:p>
              </w:txbxContent>
            </v:textbox>
            <w10:wrap type="none"/>
          </v:shape>
        </w:pict>
      </w:r>
      <w:r>
        <w:rPr/>
        <w:pict>
          <v:shape style="position:absolute;margin-left:128.600006pt;margin-top:447.666626pt;width:18.55pt;height:15.3pt;mso-position-horizontal-relative:page;mso-position-vertical-relative:page;z-index:-1037992" type="#_x0000_t202" filled="false" stroked="false">
            <v:textbox inset="0,0,0,0">
              <w:txbxContent>
                <w:p>
                  <w:pPr>
                    <w:pStyle w:val="BodyText"/>
                  </w:pPr>
                  <w:bookmarkStart w:name="(A) The ruling from which the petition s" w:id="5260"/>
                  <w:bookmarkEnd w:id="5260"/>
                  <w:r>
                    <w:rPr/>
                  </w:r>
                  <w:r>
                    <w:rPr/>
                    <w:t>(A)</w:t>
                  </w:r>
                </w:p>
              </w:txbxContent>
            </v:textbox>
            <w10:wrap type="none"/>
          </v:shape>
        </w:pict>
      </w:r>
      <w:r>
        <w:rPr/>
        <w:pict>
          <v:shape style="position:absolute;margin-left:157.399994pt;margin-top:447.666626pt;width:228.85pt;height:15.3pt;mso-position-horizontal-relative:page;mso-position-vertical-relative:page;z-index:-1037968" type="#_x0000_t202" filled="false" stroked="false">
            <v:textbox inset="0,0,0,0">
              <w:txbxContent>
                <w:p>
                  <w:pPr>
                    <w:pStyle w:val="BodyText"/>
                  </w:pPr>
                  <w:r>
                    <w:rPr/>
                    <w:t>The ruling from which the petition seeks relief;</w:t>
                  </w:r>
                </w:p>
              </w:txbxContent>
            </v:textbox>
            <w10:wrap type="none"/>
          </v:shape>
        </w:pict>
      </w:r>
      <w:r>
        <w:rPr/>
        <w:pict>
          <v:shape style="position:absolute;margin-left:128.600006pt;margin-top:477.666626pt;width:17.75pt;height:15.3pt;mso-position-horizontal-relative:page;mso-position-vertical-relative:page;z-index:-1037944" type="#_x0000_t202" filled="false" stroked="false">
            <v:textbox inset="0,0,0,0">
              <w:txbxContent>
                <w:p>
                  <w:pPr>
                    <w:pStyle w:val="BodyText"/>
                  </w:pPr>
                  <w:bookmarkStart w:name="(B) All documents and exhibits submitted" w:id="5261"/>
                  <w:bookmarkEnd w:id="5261"/>
                  <w:r>
                    <w:rPr/>
                  </w:r>
                  <w:r>
                    <w:rPr/>
                    <w:t>(B)</w:t>
                  </w:r>
                </w:p>
              </w:txbxContent>
            </v:textbox>
            <w10:wrap type="none"/>
          </v:shape>
        </w:pict>
      </w:r>
      <w:r>
        <w:rPr/>
        <w:pict>
          <v:shape style="position:absolute;margin-left:157.399994pt;margin-top:477.666626pt;width:338.45pt;height:30.3pt;mso-position-horizontal-relative:page;mso-position-vertical-relative:page;z-index:-1037920" type="#_x0000_t202" filled="false" stroked="false">
            <v:textbox inset="0,0,0,0">
              <w:txbxContent>
                <w:p>
                  <w:pPr>
                    <w:pStyle w:val="BodyText"/>
                    <w:spacing w:line="261" w:lineRule="auto"/>
                    <w:ind w:right="-4"/>
                  </w:pPr>
                  <w:r>
                    <w:rPr/>
                    <w:t>All documents and exhibits submitted to the trial court supporting and opposing the petitioner’s position;</w:t>
                  </w:r>
                </w:p>
              </w:txbxContent>
            </v:textbox>
            <w10:wrap type="none"/>
          </v:shape>
        </w:pict>
      </w:r>
      <w:r>
        <w:rPr/>
        <w:pict>
          <v:shape style="position:absolute;margin-left:128.600006pt;margin-top:522.666626pt;width:17.95pt;height:15.3pt;mso-position-horizontal-relative:page;mso-position-vertical-relative:page;z-index:-1037896" type="#_x0000_t202" filled="false" stroked="false">
            <v:textbox inset="0,0,0,0">
              <w:txbxContent>
                <w:p>
                  <w:pPr>
                    <w:pStyle w:val="BodyText"/>
                  </w:pPr>
                  <w:bookmarkStart w:name="(C) Any other documents or portions of d" w:id="5262"/>
                  <w:bookmarkEnd w:id="5262"/>
                  <w:r>
                    <w:rPr/>
                  </w:r>
                  <w:r>
                    <w:rPr/>
                    <w:t>(C)</w:t>
                  </w:r>
                </w:p>
              </w:txbxContent>
            </v:textbox>
            <w10:wrap type="none"/>
          </v:shape>
        </w:pict>
      </w:r>
      <w:r>
        <w:rPr/>
        <w:pict>
          <v:shape style="position:absolute;margin-left:157.399994pt;margin-top:522.666626pt;width:379.8pt;height:45.3pt;mso-position-horizontal-relative:page;mso-position-vertical-relative:page;z-index:-1037872" type="#_x0000_t202" filled="false" stroked="false">
            <v:textbox inset="0,0,0,0">
              <w:txbxContent>
                <w:p>
                  <w:pPr>
                    <w:pStyle w:val="BodyText"/>
                    <w:spacing w:line="261" w:lineRule="auto"/>
                    <w:ind w:right="-3"/>
                  </w:pPr>
                  <w:r>
                    <w:rPr/>
                    <w:t>Any other documents or portions of documents submitted to the trial court that are necessary for a complete understanding of the case and the ruling under review; and</w:t>
                  </w:r>
                </w:p>
              </w:txbxContent>
            </v:textbox>
            <w10:wrap type="none"/>
          </v:shape>
        </w:pict>
      </w:r>
      <w:r>
        <w:rPr/>
        <w:pict>
          <v:shape style="position:absolute;margin-left:128.600006pt;margin-top:582.666626pt;width:18.55pt;height:15.3pt;mso-position-horizontal-relative:page;mso-position-vertical-relative:page;z-index:-1037848" type="#_x0000_t202" filled="false" stroked="false">
            <v:textbox inset="0,0,0,0">
              <w:txbxContent>
                <w:p>
                  <w:pPr>
                    <w:pStyle w:val="BodyText"/>
                  </w:pPr>
                  <w:bookmarkStart w:name="(D) A reporter’s transcript, a transcrip" w:id="5263"/>
                  <w:bookmarkEnd w:id="5263"/>
                  <w:r>
                    <w:rPr/>
                  </w:r>
                  <w:r>
                    <w:rPr/>
                    <w:t>(D)</w:t>
                  </w:r>
                </w:p>
              </w:txbxContent>
            </v:textbox>
            <w10:wrap type="none"/>
          </v:shape>
        </w:pict>
      </w:r>
      <w:r>
        <w:rPr/>
        <w:pict>
          <v:shape style="position:absolute;margin-left:157.399994pt;margin-top:582.666626pt;width:377.45pt;height:45.3pt;mso-position-horizontal-relative:page;mso-position-vertical-relative:page;z-index:-1037824" type="#_x0000_t202" filled="false" stroked="false">
            <v:textbox inset="0,0,0,0">
              <w:txbxContent>
                <w:p>
                  <w:pPr>
                    <w:pStyle w:val="BodyText"/>
                    <w:spacing w:line="261" w:lineRule="auto"/>
                    <w:ind w:right="-2"/>
                  </w:pPr>
                  <w:r>
                    <w:rPr/>
                    <w:t>A reporter’s transcript, a transcript of an electronic recording or, if the court has a local rule permitting this, an electronic recording of the oral proceedings that resulted in the ruling under review.</w:t>
                  </w:r>
                </w:p>
              </w:txbxContent>
            </v:textbox>
            <w10:wrap type="none"/>
          </v:shape>
        </w:pict>
      </w:r>
      <w:r>
        <w:rPr/>
        <w:pict>
          <v:shape style="position:absolute;margin-left:99.800003pt;margin-top:642.666626pt;width:15.95pt;height:15.3pt;mso-position-horizontal-relative:page;mso-position-vertical-relative:page;z-index:-1037800" type="#_x0000_t202" filled="false" stroked="false">
            <v:textbox inset="0,0,0,0">
              <w:txbxContent>
                <w:p>
                  <w:pPr>
                    <w:pStyle w:val="BodyText"/>
                  </w:pPr>
                  <w:bookmarkStart w:name="(2) In extraordinary circumstances, the " w:id="5264"/>
                  <w:bookmarkEnd w:id="5264"/>
                  <w:r>
                    <w:rPr/>
                  </w:r>
                  <w:r>
                    <w:rPr/>
                    <w:t>(2)</w:t>
                  </w:r>
                </w:p>
              </w:txbxContent>
            </v:textbox>
            <w10:wrap type="none"/>
          </v:shape>
        </w:pict>
      </w:r>
      <w:r>
        <w:rPr/>
        <w:pict>
          <v:shape style="position:absolute;margin-left:128.600006pt;margin-top:642.666626pt;width:403.7pt;height:60.3pt;mso-position-horizontal-relative:page;mso-position-vertical-relative:page;z-index:-1037776" type="#_x0000_t202" filled="false" stroked="false">
            <v:textbox inset="0,0,0,0">
              <w:txbxContent>
                <w:p>
                  <w:pPr>
                    <w:pStyle w:val="BodyText"/>
                    <w:spacing w:line="261" w:lineRule="auto"/>
                    <w:ind w:right="-4"/>
                  </w:pPr>
                  <w:r>
                    <w:rPr/>
                    <w:t>In extraordinary circumstances, the petition may be filed without the documents required by (1)(A)–(C) but must include a declaration that explains the urgency and the circumstances making the documents unavailable and fairly summarizes their substance.</w:t>
                  </w:r>
                </w:p>
              </w:txbxContent>
            </v:textbox>
            <w10:wrap type="none"/>
          </v:shape>
        </w:pict>
      </w:r>
      <w:r>
        <w:rPr/>
        <w:pict>
          <v:shape style="position:absolute;margin-left:296pt;margin-top:761.106628pt;width:20pt;height:15.3pt;mso-position-horizontal-relative:page;mso-position-vertical-relative:page;z-index:-1037752" type="#_x0000_t202" filled="false" stroked="false">
            <v:textbox inset="0,0,0,0">
              <w:txbxContent>
                <w:p>
                  <w:pPr>
                    <w:pStyle w:val="BodyText"/>
                  </w:pPr>
                  <w:r>
                    <w:rPr/>
                    <w:t>469</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037728" type="#_x0000_t202" filled="false" stroked="false">
            <v:textbox inset="0,0,0,0">
              <w:txbxContent>
                <w:p>
                  <w:pPr>
                    <w:pStyle w:val="BodyText"/>
                  </w:pPr>
                  <w:bookmarkStart w:name="(3) If a transcript or electronic record" w:id="5265"/>
                  <w:bookmarkEnd w:id="5265"/>
                  <w:r>
                    <w:rPr/>
                  </w:r>
                  <w:r>
                    <w:rPr/>
                    <w:t>(3)</w:t>
                  </w:r>
                </w:p>
              </w:txbxContent>
            </v:textbox>
            <w10:wrap type="none"/>
          </v:shape>
        </w:pict>
      </w:r>
      <w:r>
        <w:rPr/>
        <w:pict>
          <v:shape style="position:absolute;margin-left:128.600006pt;margin-top:72.666641pt;width:392.9pt;height:30.3pt;mso-position-horizontal-relative:page;mso-position-vertical-relative:page;z-index:-1037704" type="#_x0000_t202" filled="false" stroked="false">
            <v:textbox inset="0,0,0,0">
              <w:txbxContent>
                <w:p>
                  <w:pPr>
                    <w:pStyle w:val="BodyText"/>
                    <w:spacing w:line="261" w:lineRule="auto"/>
                    <w:ind w:right="1"/>
                  </w:pPr>
                  <w:r>
                    <w:rPr/>
                    <w:t>If a transcript or electronic recording under (1)(D) is unavailable, the record must include a declaration:</w:t>
                  </w:r>
                </w:p>
              </w:txbxContent>
            </v:textbox>
            <w10:wrap type="none"/>
          </v:shape>
        </w:pict>
      </w:r>
      <w:r>
        <w:rPr/>
        <w:pict>
          <v:shape style="position:absolute;margin-left:128.600006pt;margin-top:117.666641pt;width:18.55pt;height:15.3pt;mso-position-horizontal-relative:page;mso-position-vertical-relative:page;z-index:-1037680" type="#_x0000_t202" filled="false" stroked="false">
            <v:textbox inset="0,0,0,0">
              <w:txbxContent>
                <w:p>
                  <w:pPr>
                    <w:pStyle w:val="BodyText"/>
                  </w:pPr>
                  <w:bookmarkStart w:name="(A) Explaining why the transcript or ele" w:id="5266"/>
                  <w:bookmarkEnd w:id="5266"/>
                  <w:r>
                    <w:rPr/>
                  </w:r>
                  <w:r>
                    <w:rPr/>
                    <w:t>(A)</w:t>
                  </w:r>
                </w:p>
              </w:txbxContent>
            </v:textbox>
            <w10:wrap type="none"/>
          </v:shape>
        </w:pict>
      </w:r>
      <w:r>
        <w:rPr/>
        <w:pict>
          <v:shape style="position:absolute;margin-left:157.399994pt;margin-top:117.666641pt;width:377.45pt;height:105.3pt;mso-position-horizontal-relative:page;mso-position-vertical-relative:page;z-index:-1037656" type="#_x0000_t202" filled="false" stroked="false">
            <v:textbox inset="0,0,0,0">
              <w:txbxContent>
                <w:p>
                  <w:pPr>
                    <w:pStyle w:val="BodyText"/>
                    <w:spacing w:line="261" w:lineRule="auto"/>
                    <w:ind w:right="-2"/>
                  </w:pPr>
                  <w:r>
                    <w:rPr/>
                    <w:t>Explaining why the transcript or electronic recording is unavailable and fairly summarizing the proceedings, including the parties’ arguments and any statement by the court supporting its ruling. This declaration may omit a full summary of the proceedings if part of the relief sought is an order to prepare a transcript for use by an indigent criminal defendant in support of the petition and if the declaration demonstrates the need for and entitlement to the transcript; or</w:t>
                  </w:r>
                </w:p>
              </w:txbxContent>
            </v:textbox>
            <w10:wrap type="none"/>
          </v:shape>
        </w:pict>
      </w:r>
      <w:r>
        <w:rPr/>
        <w:pict>
          <v:shape style="position:absolute;margin-left:128.600006pt;margin-top:237.666641pt;width:17.75pt;height:15.3pt;mso-position-horizontal-relative:page;mso-position-vertical-relative:page;z-index:-1037632" type="#_x0000_t202" filled="false" stroked="false">
            <v:textbox inset="0,0,0,0">
              <w:txbxContent>
                <w:p>
                  <w:pPr>
                    <w:pStyle w:val="BodyText"/>
                  </w:pPr>
                  <w:bookmarkStart w:name="(B) Stating that the transcript or elect" w:id="5267"/>
                  <w:bookmarkEnd w:id="5267"/>
                  <w:r>
                    <w:rPr/>
                  </w:r>
                  <w:r>
                    <w:rPr/>
                    <w:t>(B)</w:t>
                  </w:r>
                </w:p>
              </w:txbxContent>
            </v:textbox>
            <w10:wrap type="none"/>
          </v:shape>
        </w:pict>
      </w:r>
      <w:r>
        <w:rPr/>
        <w:pict>
          <v:shape style="position:absolute;margin-left:157.399994pt;margin-top:237.666641pt;width:383.1pt;height:60.3pt;mso-position-horizontal-relative:page;mso-position-vertical-relative:page;z-index:-1037608" type="#_x0000_t202" filled="false" stroked="false">
            <v:textbox inset="0,0,0,0">
              <w:txbxContent>
                <w:p>
                  <w:pPr>
                    <w:pStyle w:val="BodyText"/>
                    <w:spacing w:line="261" w:lineRule="auto"/>
                    <w:ind w:right="-2"/>
                  </w:pPr>
                  <w:r>
                    <w:rPr/>
                    <w:t>Stating that the transcript or electronic recording has been ordered, the date it was ordered, and the date it is expected to be filed, which must be a date before any action requested of the appellate division other than issuance of a temporary stay supported by other parts of the record.</w:t>
                  </w:r>
                </w:p>
              </w:txbxContent>
            </v:textbox>
            <w10:wrap type="none"/>
          </v:shape>
        </w:pict>
      </w:r>
      <w:r>
        <w:rPr/>
        <w:pict>
          <v:shape style="position:absolute;margin-left:99.800003pt;margin-top:312.666626pt;width:15.95pt;height:15.3pt;mso-position-horizontal-relative:page;mso-position-vertical-relative:page;z-index:-1037584" type="#_x0000_t202" filled="false" stroked="false">
            <v:textbox inset="0,0,0,0">
              <w:txbxContent>
                <w:p>
                  <w:pPr>
                    <w:pStyle w:val="BodyText"/>
                  </w:pPr>
                  <w:bookmarkStart w:name="(4) If the petition does not include the" w:id="5268"/>
                  <w:bookmarkEnd w:id="5268"/>
                  <w:r>
                    <w:rPr/>
                  </w:r>
                  <w:r>
                    <w:rPr/>
                    <w:t>(4)</w:t>
                  </w:r>
                </w:p>
              </w:txbxContent>
            </v:textbox>
            <w10:wrap type="none"/>
          </v:shape>
        </w:pict>
      </w:r>
      <w:r>
        <w:rPr/>
        <w:pict>
          <v:shape style="position:absolute;margin-left:128.600006pt;margin-top:312.666626pt;width:412pt;height:45.3pt;mso-position-horizontal-relative:page;mso-position-vertical-relative:page;z-index:-1037560" type="#_x0000_t202" filled="false" stroked="false">
            <v:textbox inset="0,0,0,0">
              <w:txbxContent>
                <w:p>
                  <w:pPr>
                    <w:pStyle w:val="BodyText"/>
                    <w:spacing w:line="261" w:lineRule="auto"/>
                    <w:ind w:right="17"/>
                  </w:pPr>
                  <w:r>
                    <w:rPr/>
                    <w:t>If the petition does not include the required record or explanations or does not present facts sufficient to excuse the failure to submit them, the court may summarily deny a stay request, the petition, or</w:t>
                  </w:r>
                  <w:r>
                    <w:rPr>
                      <w:spacing w:val="-11"/>
                    </w:rPr>
                    <w:t> </w:t>
                  </w:r>
                  <w:r>
                    <w:rPr/>
                    <w:t>both.</w:t>
                  </w:r>
                </w:p>
              </w:txbxContent>
            </v:textbox>
            <w10:wrap type="none"/>
          </v:shape>
        </w:pict>
      </w:r>
      <w:r>
        <w:rPr/>
        <w:pict>
          <v:shape style="position:absolute;margin-left:99.800003pt;margin-top:373.762115pt;width:414.7pt;height:14.25pt;mso-position-horizontal-relative:page;mso-position-vertical-relative:page;z-index:-1037536" type="#_x0000_t202" filled="false" stroked="false">
            <v:textbox inset="0,0,0,0">
              <w:txbxContent>
                <w:p>
                  <w:pPr>
                    <w:spacing w:before="11"/>
                    <w:ind w:left="20" w:right="0" w:firstLine="0"/>
                    <w:jc w:val="left"/>
                    <w:rPr>
                      <w:i/>
                      <w:sz w:val="22"/>
                    </w:rPr>
                  </w:pPr>
                  <w:bookmarkStart w:name="(Subd (b) amended effective January 1, 2" w:id="5269"/>
                  <w:bookmarkEnd w:id="5269"/>
                  <w:r>
                    <w:rPr/>
                  </w:r>
                  <w:r>
                    <w:rPr>
                      <w:i/>
                      <w:sz w:val="22"/>
                    </w:rPr>
                    <w:t>(Subd (b) amended effective January 1, 2014; previously amended effective January 1, 2009.)</w:t>
                  </w:r>
                </w:p>
              </w:txbxContent>
            </v:textbox>
            <w10:wrap type="none"/>
          </v:shape>
        </w:pict>
      </w:r>
      <w:r>
        <w:rPr/>
        <w:pict>
          <v:shape style="position:absolute;margin-left:71pt;margin-top:402.666626pt;width:15.15pt;height:15.3pt;mso-position-horizontal-relative:page;mso-position-vertical-relative:page;z-index:-1037512" type="#_x0000_t202" filled="false" stroked="false">
            <v:textbox inset="0,0,0,0">
              <w:txbxContent>
                <w:p>
                  <w:pPr>
                    <w:spacing w:before="10"/>
                    <w:ind w:left="20" w:right="0" w:firstLine="0"/>
                    <w:jc w:val="left"/>
                    <w:rPr>
                      <w:b/>
                      <w:sz w:val="24"/>
                    </w:rPr>
                  </w:pPr>
                  <w:bookmarkStart w:name="(c) Form of supporting documents" w:id="5270"/>
                  <w:bookmarkEnd w:id="5270"/>
                  <w:r>
                    <w:rPr/>
                  </w:r>
                  <w:r>
                    <w:rPr>
                      <w:b/>
                      <w:sz w:val="24"/>
                    </w:rPr>
                    <w:t>(c)</w:t>
                  </w:r>
                </w:p>
              </w:txbxContent>
            </v:textbox>
            <w10:wrap type="none"/>
          </v:shape>
        </w:pict>
      </w:r>
      <w:r>
        <w:rPr/>
        <w:pict>
          <v:shape style="position:absolute;margin-left:99.800003pt;margin-top:402.666626pt;width:160.85pt;height:15.3pt;mso-position-horizontal-relative:page;mso-position-vertical-relative:page;z-index:-1037488" type="#_x0000_t202" filled="false" stroked="false">
            <v:textbox inset="0,0,0,0">
              <w:txbxContent>
                <w:p>
                  <w:pPr>
                    <w:spacing w:before="10"/>
                    <w:ind w:left="20" w:right="0" w:firstLine="0"/>
                    <w:jc w:val="left"/>
                    <w:rPr>
                      <w:b/>
                      <w:sz w:val="24"/>
                    </w:rPr>
                  </w:pPr>
                  <w:r>
                    <w:rPr>
                      <w:b/>
                      <w:sz w:val="24"/>
                    </w:rPr>
                    <w:t>Form of supporting documents</w:t>
                  </w:r>
                </w:p>
              </w:txbxContent>
            </v:textbox>
            <w10:wrap type="none"/>
          </v:shape>
        </w:pict>
      </w:r>
      <w:r>
        <w:rPr/>
        <w:pict>
          <v:shape style="position:absolute;margin-left:99.800003pt;margin-top:432.666626pt;width:15.95pt;height:15.3pt;mso-position-horizontal-relative:page;mso-position-vertical-relative:page;z-index:-1037464" type="#_x0000_t202" filled="false" stroked="false">
            <v:textbox inset="0,0,0,0">
              <w:txbxContent>
                <w:p>
                  <w:pPr>
                    <w:pStyle w:val="BodyText"/>
                  </w:pPr>
                  <w:bookmarkStart w:name="(1) Documents submitted under (b) must c" w:id="5271"/>
                  <w:bookmarkEnd w:id="5271"/>
                  <w:r>
                    <w:rPr/>
                  </w:r>
                  <w:r>
                    <w:rPr/>
                    <w:t>(1)</w:t>
                  </w:r>
                </w:p>
              </w:txbxContent>
            </v:textbox>
            <w10:wrap type="none"/>
          </v:shape>
        </w:pict>
      </w:r>
      <w:r>
        <w:rPr/>
        <w:pict>
          <v:shape style="position:absolute;margin-left:128.600006pt;margin-top:432.666626pt;width:380.3pt;height:15.3pt;mso-position-horizontal-relative:page;mso-position-vertical-relative:page;z-index:-1037440" type="#_x0000_t202" filled="false" stroked="false">
            <v:textbox inset="0,0,0,0">
              <w:txbxContent>
                <w:p>
                  <w:pPr>
                    <w:pStyle w:val="BodyText"/>
                  </w:pPr>
                  <w:r>
                    <w:rPr/>
                    <w:t>Documents submitted under (b) must comply with the following requirements:</w:t>
                  </w:r>
                </w:p>
              </w:txbxContent>
            </v:textbox>
            <w10:wrap type="none"/>
          </v:shape>
        </w:pict>
      </w:r>
      <w:r>
        <w:rPr/>
        <w:pict>
          <v:shape style="position:absolute;margin-left:128.600006pt;margin-top:462.666626pt;width:18.55pt;height:15.3pt;mso-position-horizontal-relative:page;mso-position-vertical-relative:page;z-index:-1037416" type="#_x0000_t202" filled="false" stroked="false">
            <v:textbox inset="0,0,0,0">
              <w:txbxContent>
                <w:p>
                  <w:pPr>
                    <w:pStyle w:val="BodyText"/>
                  </w:pPr>
                  <w:bookmarkStart w:name="(A) If submitted in paper form, they mus" w:id="5272"/>
                  <w:bookmarkEnd w:id="5272"/>
                  <w:r>
                    <w:rPr/>
                  </w:r>
                  <w:r>
                    <w:rPr/>
                    <w:t>(A)</w:t>
                  </w:r>
                </w:p>
              </w:txbxContent>
            </v:textbox>
            <w10:wrap type="none"/>
          </v:shape>
        </w:pict>
      </w:r>
      <w:r>
        <w:rPr/>
        <w:pict>
          <v:shape style="position:absolute;margin-left:157.399994pt;margin-top:462.666626pt;width:377.55pt;height:45.3pt;mso-position-horizontal-relative:page;mso-position-vertical-relative:page;z-index:-1037392" type="#_x0000_t202" filled="false" stroked="false">
            <v:textbox inset="0,0,0,0">
              <w:txbxContent>
                <w:p>
                  <w:pPr>
                    <w:pStyle w:val="BodyText"/>
                    <w:spacing w:line="261" w:lineRule="auto"/>
                    <w:ind w:right="-1"/>
                  </w:pPr>
                  <w:r>
                    <w:rPr/>
                    <w:t>If submitted in paper form, they must be bound together at the end of the petition or in separate volumes not exceeding 300 pages each. The pages must be consecutively numbered.</w:t>
                  </w:r>
                </w:p>
              </w:txbxContent>
            </v:textbox>
            <w10:wrap type="none"/>
          </v:shape>
        </w:pict>
      </w:r>
      <w:r>
        <w:rPr/>
        <w:pict>
          <v:shape style="position:absolute;margin-left:128.600006pt;margin-top:522.666626pt;width:17.75pt;height:15.3pt;mso-position-horizontal-relative:page;mso-position-vertical-relative:page;z-index:-1037368" type="#_x0000_t202" filled="false" stroked="false">
            <v:textbox inset="0,0,0,0">
              <w:txbxContent>
                <w:p>
                  <w:pPr>
                    <w:pStyle w:val="BodyText"/>
                  </w:pPr>
                  <w:bookmarkStart w:name="(B) If submitted in paper form, they mus" w:id="5273"/>
                  <w:bookmarkEnd w:id="5273"/>
                  <w:r>
                    <w:rPr/>
                  </w:r>
                  <w:r>
                    <w:rPr/>
                    <w:t>(B)</w:t>
                  </w:r>
                </w:p>
              </w:txbxContent>
            </v:textbox>
            <w10:wrap type="none"/>
          </v:shape>
        </w:pict>
      </w:r>
      <w:r>
        <w:rPr/>
        <w:pict>
          <v:shape style="position:absolute;margin-left:157.399994pt;margin-top:522.666626pt;width:359.9pt;height:15.3pt;mso-position-horizontal-relative:page;mso-position-vertical-relative:page;z-index:-1037344" type="#_x0000_t202" filled="false" stroked="false">
            <v:textbox inset="0,0,0,0">
              <w:txbxContent>
                <w:p>
                  <w:pPr>
                    <w:pStyle w:val="BodyText"/>
                  </w:pPr>
                  <w:r>
                    <w:rPr/>
                    <w:t>If submitted in paper form, they must be index-tabbed by number or letter.</w:t>
                  </w:r>
                </w:p>
              </w:txbxContent>
            </v:textbox>
            <w10:wrap type="none"/>
          </v:shape>
        </w:pict>
      </w:r>
      <w:r>
        <w:rPr/>
        <w:pict>
          <v:shape style="position:absolute;margin-left:128.600006pt;margin-top:552.666626pt;width:17.95pt;height:15.3pt;mso-position-horizontal-relative:page;mso-position-vertical-relative:page;z-index:-1037320" type="#_x0000_t202" filled="false" stroked="false">
            <v:textbox inset="0,0,0,0">
              <w:txbxContent>
                <w:p>
                  <w:pPr>
                    <w:pStyle w:val="BodyText"/>
                  </w:pPr>
                  <w:bookmarkStart w:name="(C) They must begin with a table of cont" w:id="5274"/>
                  <w:bookmarkEnd w:id="5274"/>
                  <w:r>
                    <w:rPr/>
                  </w:r>
                  <w:r>
                    <w:rPr/>
                    <w:t>(C)</w:t>
                  </w:r>
                </w:p>
              </w:txbxContent>
            </v:textbox>
            <w10:wrap type="none"/>
          </v:shape>
        </w:pict>
      </w:r>
      <w:r>
        <w:rPr/>
        <w:pict>
          <v:shape style="position:absolute;margin-left:157.399994pt;margin-top:552.666626pt;width:382.25pt;height:45.3pt;mso-position-horizontal-relative:page;mso-position-vertical-relative:page;z-index:-1037296" type="#_x0000_t202" filled="false" stroked="false">
            <v:textbox inset="0,0,0,0">
              <w:txbxContent>
                <w:p>
                  <w:pPr>
                    <w:pStyle w:val="BodyText"/>
                    <w:spacing w:line="261" w:lineRule="auto"/>
                  </w:pPr>
                  <w:r>
                    <w:rPr/>
                    <w:t>They must begin with a table of contents listing each document by its title and its index- number or letter. If a document has attachments, the table of contents must give the title of each attachment and a brief description of its contents.</w:t>
                  </w:r>
                </w:p>
              </w:txbxContent>
            </v:textbox>
            <w10:wrap type="none"/>
          </v:shape>
        </w:pict>
      </w:r>
      <w:r>
        <w:rPr/>
        <w:pict>
          <v:shape style="position:absolute;margin-left:99.800003pt;margin-top:612.666626pt;width:15.95pt;height:15.3pt;mso-position-horizontal-relative:page;mso-position-vertical-relative:page;z-index:-1037272" type="#_x0000_t202" filled="false" stroked="false">
            <v:textbox inset="0,0,0,0">
              <w:txbxContent>
                <w:p>
                  <w:pPr>
                    <w:pStyle w:val="BodyText"/>
                  </w:pPr>
                  <w:bookmarkStart w:name="(2) The clerk must file any supporting d" w:id="5275"/>
                  <w:bookmarkEnd w:id="5275"/>
                  <w:r>
                    <w:rPr/>
                  </w:r>
                  <w:r>
                    <w:rPr/>
                    <w:t>(2)</w:t>
                  </w:r>
                </w:p>
              </w:txbxContent>
            </v:textbox>
            <w10:wrap type="none"/>
          </v:shape>
        </w:pict>
      </w:r>
      <w:r>
        <w:rPr/>
        <w:pict>
          <v:shape style="position:absolute;margin-left:128.600006pt;margin-top:612.666626pt;width:403.1pt;height:60.3pt;mso-position-horizontal-relative:page;mso-position-vertical-relative:page;z-index:-1037248" type="#_x0000_t202" filled="false" stroked="false">
            <v:textbox inset="0,0,0,0">
              <w:txbxContent>
                <w:p>
                  <w:pPr>
                    <w:pStyle w:val="BodyText"/>
                    <w:spacing w:line="261" w:lineRule="auto"/>
                    <w:ind w:right="-4"/>
                  </w:pPr>
                  <w:r>
                    <w:rPr/>
                    <w:t>The clerk must file any supporting documents not complying with (1), but the court may notify the petitioner that it may strike or summarily deny the petition if the documents are not brought into compliance within a stated reasonable time of not less than five days.</w:t>
                  </w:r>
                </w:p>
              </w:txbxContent>
            </v:textbox>
            <w10:wrap type="none"/>
          </v:shape>
        </w:pict>
      </w:r>
      <w:r>
        <w:rPr/>
        <w:pict>
          <v:shape style="position:absolute;margin-left:296pt;margin-top:761.106628pt;width:20pt;height:15.3pt;mso-position-horizontal-relative:page;mso-position-vertical-relative:page;z-index:-1037224" type="#_x0000_t202" filled="false" stroked="false">
            <v:textbox inset="0,0,0,0">
              <w:txbxContent>
                <w:p>
                  <w:pPr>
                    <w:pStyle w:val="BodyText"/>
                  </w:pPr>
                  <w:r>
                    <w:rPr/>
                    <w:t>470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037200" type="#_x0000_t202" filled="false" stroked="false">
            <v:textbox inset="0,0,0,0">
              <w:txbxContent>
                <w:p>
                  <w:pPr>
                    <w:pStyle w:val="BodyText"/>
                  </w:pPr>
                  <w:bookmarkStart w:name="(3) Unless the court provides otherwise " w:id="5276"/>
                  <w:bookmarkEnd w:id="5276"/>
                  <w:r>
                    <w:rPr/>
                  </w:r>
                  <w:r>
                    <w:rPr/>
                    <w:t>(3)</w:t>
                  </w:r>
                </w:p>
              </w:txbxContent>
            </v:textbox>
            <w10:wrap type="none"/>
          </v:shape>
        </w:pict>
      </w:r>
      <w:r>
        <w:rPr/>
        <w:pict>
          <v:shape style="position:absolute;margin-left:128.600006pt;margin-top:72.666641pt;width:374.2pt;height:45.3pt;mso-position-horizontal-relative:page;mso-position-vertical-relative:page;z-index:-1037176" type="#_x0000_t202" filled="false" stroked="false">
            <v:textbox inset="0,0,0,0">
              <w:txbxContent>
                <w:p>
                  <w:pPr>
                    <w:pStyle w:val="BodyText"/>
                    <w:spacing w:line="261" w:lineRule="auto"/>
                    <w:ind w:right="17"/>
                    <w:jc w:val="both"/>
                  </w:pPr>
                  <w:r>
                    <w:rPr/>
                    <w:t>Unless the court provides otherwise by local rule or order, only one set of the supporting documents needs to be filed in support of a petition, an answer, an opposition, or a reply.</w:t>
                  </w:r>
                </w:p>
              </w:txbxContent>
            </v:textbox>
            <w10:wrap type="none"/>
          </v:shape>
        </w:pict>
      </w:r>
      <w:r>
        <w:rPr/>
        <w:pict>
          <v:shape style="position:absolute;margin-left:99.800003pt;margin-top:133.762115pt;width:414.2pt;height:14.25pt;mso-position-horizontal-relative:page;mso-position-vertical-relative:page;z-index:-1037152" type="#_x0000_t202" filled="false" stroked="false">
            <v:textbox inset="0,0,0,0">
              <w:txbxContent>
                <w:p>
                  <w:pPr>
                    <w:spacing w:before="11"/>
                    <w:ind w:left="20" w:right="0" w:firstLine="0"/>
                    <w:jc w:val="left"/>
                    <w:rPr>
                      <w:i/>
                      <w:sz w:val="22"/>
                    </w:rPr>
                  </w:pPr>
                  <w:bookmarkStart w:name="(Subd (c) amended effective January 1, 2" w:id="5277"/>
                  <w:bookmarkEnd w:id="5277"/>
                  <w:r>
                    <w:rPr/>
                  </w:r>
                  <w:r>
                    <w:rPr>
                      <w:i/>
                      <w:sz w:val="22"/>
                    </w:rPr>
                    <w:t>(Subd (c) amended effective January 1, 2016; previously amended effective January 1, 2011.)</w:t>
                  </w:r>
                </w:p>
              </w:txbxContent>
            </v:textbox>
            <w10:wrap type="none"/>
          </v:shape>
        </w:pict>
      </w:r>
      <w:r>
        <w:rPr/>
        <w:pict>
          <v:shape style="position:absolute;margin-left:71pt;margin-top:162.666641pt;width:16.650pt;height:15.3pt;mso-position-horizontal-relative:page;mso-position-vertical-relative:page;z-index:-1037128" type="#_x0000_t202" filled="false" stroked="false">
            <v:textbox inset="0,0,0,0">
              <w:txbxContent>
                <w:p>
                  <w:pPr>
                    <w:spacing w:before="10"/>
                    <w:ind w:left="20" w:right="0" w:firstLine="0"/>
                    <w:jc w:val="left"/>
                    <w:rPr>
                      <w:b/>
                      <w:sz w:val="24"/>
                    </w:rPr>
                  </w:pPr>
                  <w:bookmarkStart w:name="(d) Service" w:id="5278"/>
                  <w:bookmarkEnd w:id="5278"/>
                  <w:r>
                    <w:rPr/>
                  </w:r>
                  <w:r>
                    <w:rPr>
                      <w:b/>
                      <w:sz w:val="24"/>
                    </w:rPr>
                    <w:t>(d)</w:t>
                  </w:r>
                </w:p>
              </w:txbxContent>
            </v:textbox>
            <w10:wrap type="none"/>
          </v:shape>
        </w:pict>
      </w:r>
      <w:r>
        <w:rPr/>
        <w:pict>
          <v:shape style="position:absolute;margin-left:99.800003pt;margin-top:162.666641pt;width:39.15pt;height:15.3pt;mso-position-horizontal-relative:page;mso-position-vertical-relative:page;z-index:-1037104" type="#_x0000_t202" filled="false" stroked="false">
            <v:textbox inset="0,0,0,0">
              <w:txbxContent>
                <w:p>
                  <w:pPr>
                    <w:spacing w:before="10"/>
                    <w:ind w:left="20" w:right="0" w:firstLine="0"/>
                    <w:jc w:val="left"/>
                    <w:rPr>
                      <w:b/>
                      <w:sz w:val="24"/>
                    </w:rPr>
                  </w:pPr>
                  <w:r>
                    <w:rPr>
                      <w:b/>
                      <w:sz w:val="24"/>
                    </w:rPr>
                    <w:t>Service</w:t>
                  </w:r>
                </w:p>
              </w:txbxContent>
            </v:textbox>
            <w10:wrap type="none"/>
          </v:shape>
        </w:pict>
      </w:r>
      <w:r>
        <w:rPr/>
        <w:pict>
          <v:shape style="position:absolute;margin-left:99.800003pt;margin-top:192.666641pt;width:15.95pt;height:15.3pt;mso-position-horizontal-relative:page;mso-position-vertical-relative:page;z-index:-1037080" type="#_x0000_t202" filled="false" stroked="false">
            <v:textbox inset="0,0,0,0">
              <w:txbxContent>
                <w:p>
                  <w:pPr>
                    <w:pStyle w:val="BodyText"/>
                  </w:pPr>
                  <w:bookmarkStart w:name="(1) The petition and one set of supporti" w:id="5279"/>
                  <w:bookmarkEnd w:id="5279"/>
                  <w:r>
                    <w:rPr/>
                  </w:r>
                  <w:r>
                    <w:rPr/>
                    <w:t>(1)</w:t>
                  </w:r>
                </w:p>
              </w:txbxContent>
            </v:textbox>
            <w10:wrap type="none"/>
          </v:shape>
        </w:pict>
      </w:r>
      <w:r>
        <w:rPr/>
        <w:pict>
          <v:shape style="position:absolute;margin-left:128.600006pt;margin-top:192.666641pt;width:405.7pt;height:30.3pt;mso-position-horizontal-relative:page;mso-position-vertical-relative:page;z-index:-1037056" type="#_x0000_t202" filled="false" stroked="false">
            <v:textbox inset="0,0,0,0">
              <w:txbxContent>
                <w:p>
                  <w:pPr>
                    <w:pStyle w:val="BodyText"/>
                    <w:spacing w:line="261" w:lineRule="auto"/>
                    <w:ind w:right="-4"/>
                  </w:pPr>
                  <w:r>
                    <w:rPr/>
                    <w:t>The petition and one set of supporting documents must be served on any named real party in interest, but only the petition must be served on the respondent.</w:t>
                  </w:r>
                </w:p>
              </w:txbxContent>
            </v:textbox>
            <w10:wrap type="none"/>
          </v:shape>
        </w:pict>
      </w:r>
      <w:r>
        <w:rPr/>
        <w:pict>
          <v:shape style="position:absolute;margin-left:99.800003pt;margin-top:237.666641pt;width:15.95pt;height:15.3pt;mso-position-horizontal-relative:page;mso-position-vertical-relative:page;z-index:-1037032" type="#_x0000_t202" filled="false" stroked="false">
            <v:textbox inset="0,0,0,0">
              <w:txbxContent>
                <w:p>
                  <w:pPr>
                    <w:pStyle w:val="BodyText"/>
                  </w:pPr>
                  <w:bookmarkStart w:name="(2) The proof of service must give the t" w:id="5280"/>
                  <w:bookmarkEnd w:id="5280"/>
                  <w:r>
                    <w:rPr/>
                  </w:r>
                  <w:r>
                    <w:rPr/>
                    <w:t>(2)</w:t>
                  </w:r>
                </w:p>
              </w:txbxContent>
            </v:textbox>
            <w10:wrap type="none"/>
          </v:shape>
        </w:pict>
      </w:r>
      <w:r>
        <w:rPr/>
        <w:pict>
          <v:shape style="position:absolute;margin-left:128.600006pt;margin-top:237.666641pt;width:349.75pt;height:30.3pt;mso-position-horizontal-relative:page;mso-position-vertical-relative:page;z-index:-1037008" type="#_x0000_t202" filled="false" stroked="false">
            <v:textbox inset="0,0,0,0">
              <w:txbxContent>
                <w:p>
                  <w:pPr>
                    <w:pStyle w:val="BodyText"/>
                    <w:spacing w:line="261" w:lineRule="auto"/>
                    <w:ind w:right="-3"/>
                  </w:pPr>
                  <w:r>
                    <w:rPr/>
                    <w:t>The proof of service must give the telephone number of each attorney or unrepresented party served.</w:t>
                  </w:r>
                </w:p>
              </w:txbxContent>
            </v:textbox>
            <w10:wrap type="none"/>
          </v:shape>
        </w:pict>
      </w:r>
      <w:r>
        <w:rPr/>
        <w:pict>
          <v:shape style="position:absolute;margin-left:99.800003pt;margin-top:282.666626pt;width:15.95pt;height:15.3pt;mso-position-horizontal-relative:page;mso-position-vertical-relative:page;z-index:-1036984" type="#_x0000_t202" filled="false" stroked="false">
            <v:textbox inset="0,0,0,0">
              <w:txbxContent>
                <w:p>
                  <w:pPr>
                    <w:pStyle w:val="BodyText"/>
                  </w:pPr>
                  <w:bookmarkStart w:name="(3) The petition must be served on a pub" w:id="5281"/>
                  <w:bookmarkEnd w:id="5281"/>
                  <w:r>
                    <w:rPr/>
                  </w:r>
                  <w:r>
                    <w:rPr/>
                    <w:t>(3)</w:t>
                  </w:r>
                </w:p>
              </w:txbxContent>
            </v:textbox>
            <w10:wrap type="none"/>
          </v:shape>
        </w:pict>
      </w:r>
      <w:r>
        <w:rPr/>
        <w:pict>
          <v:shape style="position:absolute;margin-left:128.600006pt;margin-top:282.666626pt;width:410.95pt;height:30.3pt;mso-position-horizontal-relative:page;mso-position-vertical-relative:page;z-index:-1036960" type="#_x0000_t202" filled="false" stroked="false">
            <v:textbox inset="0,0,0,0">
              <w:txbxContent>
                <w:p>
                  <w:pPr>
                    <w:pStyle w:val="BodyText"/>
                    <w:spacing w:line="261" w:lineRule="auto"/>
                    <w:ind w:right="1"/>
                  </w:pPr>
                  <w:r>
                    <w:rPr/>
                    <w:t>The petition must be served on a public officer or agency when required by statute or rule 8.29.</w:t>
                  </w:r>
                </w:p>
              </w:txbxContent>
            </v:textbox>
            <w10:wrap type="none"/>
          </v:shape>
        </w:pict>
      </w:r>
      <w:r>
        <w:rPr/>
        <w:pict>
          <v:shape style="position:absolute;margin-left:99.800003pt;margin-top:327.666626pt;width:15.95pt;height:15.3pt;mso-position-horizontal-relative:page;mso-position-vertical-relative:page;z-index:-1036936" type="#_x0000_t202" filled="false" stroked="false">
            <v:textbox inset="0,0,0,0">
              <w:txbxContent>
                <w:p>
                  <w:pPr>
                    <w:pStyle w:val="BodyText"/>
                  </w:pPr>
                  <w:bookmarkStart w:name="(4) The clerk must file the petition eve" w:id="5282"/>
                  <w:bookmarkEnd w:id="5282"/>
                  <w:r>
                    <w:rPr/>
                  </w:r>
                  <w:r>
                    <w:rPr/>
                    <w:t>(4)</w:t>
                  </w:r>
                </w:p>
              </w:txbxContent>
            </v:textbox>
            <w10:wrap type="none"/>
          </v:shape>
        </w:pict>
      </w:r>
      <w:r>
        <w:rPr/>
        <w:pict>
          <v:shape style="position:absolute;margin-left:128.600006pt;margin-top:327.666626pt;width:387.75pt;height:60.3pt;mso-position-horizontal-relative:page;mso-position-vertical-relative:page;z-index:-1036912" type="#_x0000_t202" filled="false" stroked="false">
            <v:textbox inset="0,0,0,0">
              <w:txbxContent>
                <w:p>
                  <w:pPr>
                    <w:pStyle w:val="BodyText"/>
                    <w:spacing w:line="261" w:lineRule="auto"/>
                    <w:ind w:right="-2"/>
                  </w:pPr>
                  <w:r>
                    <w:rPr/>
                    <w:t>The clerk must file the petition even if its proof of service is defective, but if the petitioner fails to file a corrected proof of service within five days after the clerk gives notice of the defect the court may strike the petition or impose a lesser sanction.</w:t>
                  </w:r>
                </w:p>
              </w:txbxContent>
            </v:textbox>
            <w10:wrap type="none"/>
          </v:shape>
        </w:pict>
      </w:r>
      <w:r>
        <w:rPr/>
        <w:pict>
          <v:shape style="position:absolute;margin-left:99.800003pt;margin-top:402.666626pt;width:15.95pt;height:15.3pt;mso-position-horizontal-relative:page;mso-position-vertical-relative:page;z-index:-1036888" type="#_x0000_t202" filled="false" stroked="false">
            <v:textbox inset="0,0,0,0">
              <w:txbxContent>
                <w:p>
                  <w:pPr>
                    <w:pStyle w:val="BodyText"/>
                  </w:pPr>
                  <w:bookmarkStart w:name="(5) The court may allow the petition to " w:id="5283"/>
                  <w:bookmarkEnd w:id="5283"/>
                  <w:r>
                    <w:rPr/>
                  </w:r>
                  <w:r>
                    <w:rPr/>
                    <w:t>(5)</w:t>
                  </w:r>
                </w:p>
              </w:txbxContent>
            </v:textbox>
            <w10:wrap type="none"/>
          </v:shape>
        </w:pict>
      </w:r>
      <w:r>
        <w:rPr/>
        <w:pict>
          <v:shape style="position:absolute;margin-left:128.600006pt;margin-top:402.666626pt;width:332.2pt;height:15.3pt;mso-position-horizontal-relative:page;mso-position-vertical-relative:page;z-index:-1036864" type="#_x0000_t202" filled="false" stroked="false">
            <v:textbox inset="0,0,0,0">
              <w:txbxContent>
                <w:p>
                  <w:pPr>
                    <w:pStyle w:val="BodyText"/>
                  </w:pPr>
                  <w:r>
                    <w:rPr/>
                    <w:t>The court may allow the petition to be filed without proof of service.</w:t>
                  </w:r>
                </w:p>
              </w:txbxContent>
            </v:textbox>
            <w10:wrap type="none"/>
          </v:shape>
        </w:pict>
      </w:r>
      <w:r>
        <w:rPr/>
        <w:pict>
          <v:shape style="position:absolute;margin-left:71pt;margin-top:433.762115pt;width:456.65pt;height:29.25pt;mso-position-horizontal-relative:page;mso-position-vertical-relative:page;z-index:-1036840" type="#_x0000_t202" filled="false" stroked="false">
            <v:textbox inset="0,0,0,0">
              <w:txbxContent>
                <w:p>
                  <w:pPr>
                    <w:spacing w:before="11"/>
                    <w:ind w:left="20" w:right="0" w:firstLine="0"/>
                    <w:jc w:val="left"/>
                    <w:rPr>
                      <w:i/>
                      <w:sz w:val="22"/>
                    </w:rPr>
                  </w:pPr>
                  <w:r>
                    <w:rPr>
                      <w:i/>
                      <w:sz w:val="22"/>
                    </w:rPr>
                    <w:t>Rule 8.931 amended effective January 1, 2018; adopted effective January 1, 2009; previously amended</w:t>
                  </w:r>
                </w:p>
                <w:p>
                  <w:pPr>
                    <w:spacing w:before="47"/>
                    <w:ind w:left="20" w:right="0" w:firstLine="0"/>
                    <w:jc w:val="left"/>
                    <w:rPr>
                      <w:i/>
                      <w:sz w:val="22"/>
                    </w:rPr>
                  </w:pPr>
                  <w:r>
                    <w:rPr>
                      <w:i/>
                      <w:sz w:val="22"/>
                    </w:rPr>
                    <w:t>effective January 1, 2009, January 1, 2011, January 1, 2014, and January 1, 2016.</w:t>
                  </w:r>
                </w:p>
              </w:txbxContent>
            </v:textbox>
            <w10:wrap type="none"/>
          </v:shape>
        </w:pict>
      </w:r>
      <w:r>
        <w:rPr/>
        <w:pict>
          <v:shape style="position:absolute;margin-left:231.679993pt;margin-top:478.762115pt;width:148.7pt;height:14.25pt;mso-position-horizontal-relative:page;mso-position-vertical-relative:page;z-index:-103681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08.762115pt;width:456.15pt;height:29.25pt;mso-position-horizontal-relative:page;mso-position-vertical-relative:page;z-index:-1036792" type="#_x0000_t202" filled="false" stroked="false">
            <v:textbox inset="0,0,0,0">
              <w:txbxContent>
                <w:p>
                  <w:pPr>
                    <w:spacing w:line="285" w:lineRule="auto" w:before="11"/>
                    <w:ind w:left="20" w:right="1" w:firstLine="0"/>
                    <w:jc w:val="left"/>
                    <w:rPr>
                      <w:sz w:val="22"/>
                    </w:rPr>
                  </w:pPr>
                  <w:r>
                    <w:rPr>
                      <w:b/>
                      <w:sz w:val="22"/>
                    </w:rPr>
                    <w:t>Subdivision (a). </w:t>
                  </w:r>
                  <w:r>
                    <w:rPr>
                      <w:i/>
                      <w:sz w:val="22"/>
                    </w:rPr>
                    <w:t>Petition for Writ (Misdemeanor, Infraction, or Limited Civil Case) </w:t>
                  </w:r>
                  <w:r>
                    <w:rPr>
                      <w:sz w:val="22"/>
                    </w:rPr>
                    <w:t>(form APP-151) is available at any courthouse or county law library or online at </w:t>
                  </w:r>
                  <w:hyperlink r:id="rId10">
                    <w:r>
                      <w:rPr>
                        <w:i/>
                        <w:sz w:val="22"/>
                      </w:rPr>
                      <w:t>www.courts.ca.gov/forms</w:t>
                    </w:r>
                    <w:r>
                      <w:rPr>
                        <w:sz w:val="22"/>
                      </w:rPr>
                      <w:t>.</w:t>
                    </w:r>
                  </w:hyperlink>
                </w:p>
              </w:txbxContent>
            </v:textbox>
            <w10:wrap type="none"/>
          </v:shape>
        </w:pict>
      </w:r>
      <w:r>
        <w:rPr/>
        <w:pict>
          <v:shape style="position:absolute;margin-left:71pt;margin-top:553.762085pt;width:464pt;height:29.25pt;mso-position-horizontal-relative:page;mso-position-vertical-relative:page;z-index:-1036768" type="#_x0000_t202" filled="false" stroked="false">
            <v:textbox inset="0,0,0,0">
              <w:txbxContent>
                <w:p>
                  <w:pPr>
                    <w:spacing w:line="285" w:lineRule="auto" w:before="11"/>
                    <w:ind w:left="20" w:right="1" w:firstLine="0"/>
                    <w:jc w:val="left"/>
                    <w:rPr>
                      <w:sz w:val="22"/>
                    </w:rPr>
                  </w:pPr>
                  <w:r>
                    <w:rPr>
                      <w:b/>
                      <w:sz w:val="22"/>
                    </w:rPr>
                    <w:t>Subdivision (b). </w:t>
                  </w:r>
                  <w:r>
                    <w:rPr>
                      <w:sz w:val="22"/>
                    </w:rPr>
                    <w:t>Rule 2.952 addresses the use of electronic recordings and transcripts of such recordings as the official record of proceedings.</w:t>
                  </w:r>
                </w:p>
              </w:txbxContent>
            </v:textbox>
            <w10:wrap type="none"/>
          </v:shape>
        </w:pict>
      </w:r>
      <w:r>
        <w:rPr/>
        <w:pict>
          <v:shape style="position:absolute;margin-left:71pt;margin-top:598.772217pt;width:467.65pt;height:29.25pt;mso-position-horizontal-relative:page;mso-position-vertical-relative:page;z-index:-1036744" type="#_x0000_t202" filled="false" stroked="false">
            <v:textbox inset="0,0,0,0">
              <w:txbxContent>
                <w:p>
                  <w:pPr>
                    <w:spacing w:line="285" w:lineRule="auto" w:before="11"/>
                    <w:ind w:left="20" w:right="0" w:firstLine="0"/>
                    <w:jc w:val="left"/>
                    <w:rPr>
                      <w:sz w:val="22"/>
                    </w:rPr>
                  </w:pPr>
                  <w:r>
                    <w:rPr>
                      <w:b/>
                      <w:sz w:val="22"/>
                    </w:rPr>
                    <w:t>Subdivision (d). </w:t>
                  </w:r>
                  <w:r>
                    <w:rPr>
                      <w:sz w:val="22"/>
                    </w:rPr>
                    <w:t>Rule 8.25, which generally governs service and filing in appellate divisions, also applies to the original proceedings covered by this rule.</w:t>
                  </w:r>
                </w:p>
              </w:txbxContent>
            </v:textbox>
            <w10:wrap type="none"/>
          </v:shape>
        </w:pict>
      </w:r>
      <w:r>
        <w:rPr/>
        <w:pict>
          <v:shape style="position:absolute;margin-left:71pt;margin-top:642.666626pt;width:271.25pt;height:15.3pt;mso-position-horizontal-relative:page;mso-position-vertical-relative:page;z-index:-1036720" type="#_x0000_t202" filled="false" stroked="false">
            <v:textbox inset="0,0,0,0">
              <w:txbxContent>
                <w:p>
                  <w:pPr>
                    <w:spacing w:before="10"/>
                    <w:ind w:left="20" w:right="0" w:firstLine="0"/>
                    <w:jc w:val="left"/>
                    <w:rPr>
                      <w:b/>
                      <w:sz w:val="24"/>
                    </w:rPr>
                  </w:pPr>
                  <w:bookmarkStart w:name="Rule 8.932.  Petitions filed by an attor" w:id="5284"/>
                  <w:bookmarkEnd w:id="5284"/>
                  <w:r>
                    <w:rPr/>
                  </w:r>
                  <w:r>
                    <w:rPr>
                      <w:b/>
                      <w:sz w:val="24"/>
                    </w:rPr>
                    <w:t>Rule 8.932. Petitions filed by an attorney for a party</w:t>
                  </w:r>
                </w:p>
              </w:txbxContent>
            </v:textbox>
            <w10:wrap type="none"/>
          </v:shape>
        </w:pict>
      </w:r>
      <w:r>
        <w:rPr/>
        <w:pict>
          <v:shape style="position:absolute;margin-left:71pt;margin-top:672.666626pt;width:15.95pt;height:15.3pt;mso-position-horizontal-relative:page;mso-position-vertical-relative:page;z-index:-1036696" type="#_x0000_t202" filled="false" stroked="false">
            <v:textbox inset="0,0,0,0">
              <w:txbxContent>
                <w:p>
                  <w:pPr>
                    <w:spacing w:before="10"/>
                    <w:ind w:left="20" w:right="0" w:firstLine="0"/>
                    <w:jc w:val="left"/>
                    <w:rPr>
                      <w:b/>
                      <w:sz w:val="24"/>
                    </w:rPr>
                  </w:pPr>
                  <w:bookmarkStart w:name="(a) General application of rule 8.931" w:id="5285"/>
                  <w:bookmarkEnd w:id="5285"/>
                  <w:r>
                    <w:rPr/>
                  </w:r>
                  <w:r>
                    <w:rPr>
                      <w:b/>
                      <w:sz w:val="24"/>
                    </w:rPr>
                    <w:t>(a)</w:t>
                  </w:r>
                </w:p>
              </w:txbxContent>
            </v:textbox>
            <w10:wrap type="none"/>
          </v:shape>
        </w:pict>
      </w:r>
      <w:r>
        <w:rPr/>
        <w:pict>
          <v:shape style="position:absolute;margin-left:99.800003pt;margin-top:672.666626pt;width:170.3pt;height:15.3pt;mso-position-horizontal-relative:page;mso-position-vertical-relative:page;z-index:-1036672" type="#_x0000_t202" filled="false" stroked="false">
            <v:textbox inset="0,0,0,0">
              <w:txbxContent>
                <w:p>
                  <w:pPr>
                    <w:spacing w:before="10"/>
                    <w:ind w:left="20" w:right="0" w:firstLine="0"/>
                    <w:jc w:val="left"/>
                    <w:rPr>
                      <w:b/>
                      <w:sz w:val="24"/>
                    </w:rPr>
                  </w:pPr>
                  <w:r>
                    <w:rPr>
                      <w:b/>
                      <w:sz w:val="24"/>
                    </w:rPr>
                    <w:t>General application of rule 8.931</w:t>
                  </w:r>
                </w:p>
              </w:txbxContent>
            </v:textbox>
            <w10:wrap type="none"/>
          </v:shape>
        </w:pict>
      </w:r>
      <w:r>
        <w:rPr/>
        <w:pict>
          <v:shape style="position:absolute;margin-left:296pt;margin-top:761.106628pt;width:20pt;height:15.3pt;mso-position-horizontal-relative:page;mso-position-vertical-relative:page;z-index:-1036648" type="#_x0000_t202" filled="false" stroked="false">
            <v:textbox inset="0,0,0,0">
              <w:txbxContent>
                <w:p>
                  <w:pPr>
                    <w:pStyle w:val="BodyText"/>
                  </w:pPr>
                  <w:r>
                    <w:rPr/>
                    <w:t>471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33.45pt;height:30.3pt;mso-position-horizontal-relative:page;mso-position-vertical-relative:page;z-index:-1036624" type="#_x0000_t202" filled="false" stroked="false">
            <v:textbox inset="0,0,0,0">
              <w:txbxContent>
                <w:p>
                  <w:pPr>
                    <w:pStyle w:val="BodyText"/>
                    <w:spacing w:line="261" w:lineRule="auto"/>
                    <w:ind w:right="-2"/>
                  </w:pPr>
                  <w:bookmarkStart w:name="Except as provided in this rule, rule 8." w:id="5286"/>
                  <w:bookmarkEnd w:id="5286"/>
                  <w:r>
                    <w:rPr/>
                  </w:r>
                  <w:r>
                    <w:rPr/>
                    <w:t>Except as provided in this rule, rule 8.931 applies to any petition for an extraordinary writ filed by an attorney.</w:t>
                  </w:r>
                </w:p>
              </w:txbxContent>
            </v:textbox>
            <w10:wrap type="none"/>
          </v:shape>
        </w:pict>
      </w:r>
      <w:r>
        <w:rPr/>
        <w:pict>
          <v:shape style="position:absolute;margin-left:71pt;margin-top:117.666641pt;width:16.650pt;height:15.3pt;mso-position-horizontal-relative:page;mso-position-vertical-relative:page;z-index:-1036600" type="#_x0000_t202" filled="false" stroked="false">
            <v:textbox inset="0,0,0,0">
              <w:txbxContent>
                <w:p>
                  <w:pPr>
                    <w:spacing w:before="10"/>
                    <w:ind w:left="20" w:right="0" w:firstLine="0"/>
                    <w:jc w:val="left"/>
                    <w:rPr>
                      <w:b/>
                      <w:sz w:val="24"/>
                    </w:rPr>
                  </w:pPr>
                  <w:bookmarkStart w:name="(b) Form and content of petition" w:id="5287"/>
                  <w:bookmarkEnd w:id="5287"/>
                  <w:r>
                    <w:rPr/>
                  </w:r>
                  <w:r>
                    <w:rPr>
                      <w:b/>
                      <w:sz w:val="24"/>
                    </w:rPr>
                    <w:t>(b)</w:t>
                  </w:r>
                </w:p>
              </w:txbxContent>
            </v:textbox>
            <w10:wrap type="none"/>
          </v:shape>
        </w:pict>
      </w:r>
      <w:r>
        <w:rPr/>
        <w:pict>
          <v:shape style="position:absolute;margin-left:99.800003pt;margin-top:117.666641pt;width:149.3pt;height:15.3pt;mso-position-horizontal-relative:page;mso-position-vertical-relative:page;z-index:-1036576" type="#_x0000_t202" filled="false" stroked="false">
            <v:textbox inset="0,0,0,0">
              <w:txbxContent>
                <w:p>
                  <w:pPr>
                    <w:spacing w:before="10"/>
                    <w:ind w:left="20" w:right="0" w:firstLine="0"/>
                    <w:jc w:val="left"/>
                    <w:rPr>
                      <w:b/>
                      <w:sz w:val="24"/>
                    </w:rPr>
                  </w:pPr>
                  <w:r>
                    <w:rPr>
                      <w:b/>
                      <w:sz w:val="24"/>
                    </w:rPr>
                    <w:t>Form and content of petition</w:t>
                  </w:r>
                </w:p>
              </w:txbxContent>
            </v:textbox>
            <w10:wrap type="none"/>
          </v:shape>
        </w:pict>
      </w:r>
      <w:r>
        <w:rPr/>
        <w:pict>
          <v:shape style="position:absolute;margin-left:99.800003pt;margin-top:147.666641pt;width:15.95pt;height:15.3pt;mso-position-horizontal-relative:page;mso-position-vertical-relative:page;z-index:-1036552" type="#_x0000_t202" filled="false" stroked="false">
            <v:textbox inset="0,0,0,0">
              <w:txbxContent>
                <w:p>
                  <w:pPr>
                    <w:pStyle w:val="BodyText"/>
                  </w:pPr>
                  <w:bookmarkStart w:name="(1) A petition for an extraordinary writ" w:id="5288"/>
                  <w:bookmarkEnd w:id="5288"/>
                  <w:r>
                    <w:rPr/>
                  </w:r>
                  <w:r>
                    <w:rPr/>
                    <w:t>(1)</w:t>
                  </w:r>
                </w:p>
              </w:txbxContent>
            </v:textbox>
            <w10:wrap type="none"/>
          </v:shape>
        </w:pict>
      </w:r>
      <w:r>
        <w:rPr/>
        <w:pict>
          <v:shape style="position:absolute;margin-left:128.600006pt;margin-top:147.666641pt;width:409.45pt;height:45.3pt;mso-position-horizontal-relative:page;mso-position-vertical-relative:page;z-index:-1036528" type="#_x0000_t202" filled="false" stroked="false">
            <v:textbox inset="0,0,0,0">
              <w:txbxContent>
                <w:p>
                  <w:pPr>
                    <w:spacing w:line="261" w:lineRule="auto" w:before="10"/>
                    <w:ind w:left="20" w:right="8" w:firstLine="0"/>
                    <w:jc w:val="left"/>
                    <w:rPr>
                      <w:sz w:val="24"/>
                    </w:rPr>
                  </w:pPr>
                  <w:r>
                    <w:rPr>
                      <w:sz w:val="24"/>
                    </w:rPr>
                    <w:t>A petition for an extraordinary writ filed by an attorney may, but is not required to be, filed on </w:t>
                  </w:r>
                  <w:r>
                    <w:rPr>
                      <w:i/>
                      <w:sz w:val="24"/>
                    </w:rPr>
                    <w:t>Petition for Writ (Misdemeanor, Infraction, or Limited Civil Case) </w:t>
                  </w:r>
                  <w:r>
                    <w:rPr>
                      <w:sz w:val="24"/>
                    </w:rPr>
                    <w:t>(form APP-151).</w:t>
                  </w:r>
                </w:p>
              </w:txbxContent>
            </v:textbox>
            <w10:wrap type="none"/>
          </v:shape>
        </w:pict>
      </w:r>
      <w:r>
        <w:rPr/>
        <w:pict>
          <v:shape style="position:absolute;margin-left:99.800003pt;margin-top:207.666641pt;width:15.95pt;height:15.3pt;mso-position-horizontal-relative:page;mso-position-vertical-relative:page;z-index:-1036504" type="#_x0000_t202" filled="false" stroked="false">
            <v:textbox inset="0,0,0,0">
              <w:txbxContent>
                <w:p>
                  <w:pPr>
                    <w:pStyle w:val="BodyText"/>
                  </w:pPr>
                  <w:bookmarkStart w:name="(2) The petition must disclose the name " w:id="5289"/>
                  <w:bookmarkEnd w:id="5289"/>
                  <w:r>
                    <w:rPr/>
                  </w:r>
                  <w:r>
                    <w:rPr/>
                    <w:t>(2)</w:t>
                  </w:r>
                </w:p>
              </w:txbxContent>
            </v:textbox>
            <w10:wrap type="none"/>
          </v:shape>
        </w:pict>
      </w:r>
      <w:r>
        <w:rPr/>
        <w:pict>
          <v:shape style="position:absolute;margin-left:128.600006pt;margin-top:207.666641pt;width:310.5pt;height:15.3pt;mso-position-horizontal-relative:page;mso-position-vertical-relative:page;z-index:-1036480" type="#_x0000_t202" filled="false" stroked="false">
            <v:textbox inset="0,0,0,0">
              <w:txbxContent>
                <w:p>
                  <w:pPr>
                    <w:pStyle w:val="BodyText"/>
                  </w:pPr>
                  <w:r>
                    <w:rPr/>
                    <w:t>The petition must disclose the name of any real party in interest.</w:t>
                  </w:r>
                </w:p>
              </w:txbxContent>
            </v:textbox>
            <w10:wrap type="none"/>
          </v:shape>
        </w:pict>
      </w:r>
      <w:r>
        <w:rPr/>
        <w:pict>
          <v:shape style="position:absolute;margin-left:99.800003pt;margin-top:237.666641pt;width:15.95pt;height:15.3pt;mso-position-horizontal-relative:page;mso-position-vertical-relative:page;z-index:-1036456" type="#_x0000_t202" filled="false" stroked="false">
            <v:textbox inset="0,0,0,0">
              <w:txbxContent>
                <w:p>
                  <w:pPr>
                    <w:pStyle w:val="BodyText"/>
                  </w:pPr>
                  <w:bookmarkStart w:name="(3) If the petition seeks review of tria" w:id="5290"/>
                  <w:bookmarkEnd w:id="5290"/>
                  <w:r>
                    <w:rPr/>
                  </w:r>
                  <w:r>
                    <w:rPr/>
                    <w:t>(3)</w:t>
                  </w:r>
                </w:p>
              </w:txbxContent>
            </v:textbox>
            <w10:wrap type="none"/>
          </v:shape>
        </w:pict>
      </w:r>
      <w:r>
        <w:rPr/>
        <w:pict>
          <v:shape style="position:absolute;margin-left:128.600006pt;margin-top:237.666641pt;width:394.75pt;height:60.3pt;mso-position-horizontal-relative:page;mso-position-vertical-relative:page;z-index:-1036432" type="#_x0000_t202" filled="false" stroked="false">
            <v:textbox inset="0,0,0,0">
              <w:txbxContent>
                <w:p>
                  <w:pPr>
                    <w:pStyle w:val="BodyText"/>
                    <w:spacing w:line="261" w:lineRule="auto"/>
                    <w:ind w:right="17"/>
                    <w:jc w:val="both"/>
                  </w:pPr>
                  <w:r>
                    <w:rPr/>
                    <w:t>If the petition seeks review of trial court proceedings that are also the subject of a pending appeal, the notice “Related Appeal Pending” must appear on the cover of the petition, and the first paragraph of the petition must state the appeal’s title and any appellate division docket number.</w:t>
                  </w:r>
                </w:p>
              </w:txbxContent>
            </v:textbox>
            <w10:wrap type="none"/>
          </v:shape>
        </w:pict>
      </w:r>
      <w:r>
        <w:rPr/>
        <w:pict>
          <v:shape style="position:absolute;margin-left:99.800003pt;margin-top:312.666626pt;width:15.95pt;height:15.3pt;mso-position-horizontal-relative:page;mso-position-vertical-relative:page;z-index:-1036408" type="#_x0000_t202" filled="false" stroked="false">
            <v:textbox inset="0,0,0,0">
              <w:txbxContent>
                <w:p>
                  <w:pPr>
                    <w:pStyle w:val="BodyText"/>
                  </w:pPr>
                  <w:bookmarkStart w:name="(4) The petition must be verified." w:id="5291"/>
                  <w:bookmarkEnd w:id="5291"/>
                  <w:r>
                    <w:rPr/>
                  </w:r>
                  <w:r>
                    <w:rPr/>
                    <w:t>(4)</w:t>
                  </w:r>
                </w:p>
              </w:txbxContent>
            </v:textbox>
            <w10:wrap type="none"/>
          </v:shape>
        </w:pict>
      </w:r>
      <w:r>
        <w:rPr/>
        <w:pict>
          <v:shape style="position:absolute;margin-left:128.600006pt;margin-top:312.666626pt;width:144.15pt;height:15.3pt;mso-position-horizontal-relative:page;mso-position-vertical-relative:page;z-index:-1036384" type="#_x0000_t202" filled="false" stroked="false">
            <v:textbox inset="0,0,0,0">
              <w:txbxContent>
                <w:p>
                  <w:pPr>
                    <w:pStyle w:val="BodyText"/>
                  </w:pPr>
                  <w:r>
                    <w:rPr/>
                    <w:t>The petition must be verified.</w:t>
                  </w:r>
                </w:p>
              </w:txbxContent>
            </v:textbox>
            <w10:wrap type="none"/>
          </v:shape>
        </w:pict>
      </w:r>
      <w:r>
        <w:rPr/>
        <w:pict>
          <v:shape style="position:absolute;margin-left:99.800003pt;margin-top:342.666626pt;width:15.95pt;height:15.3pt;mso-position-horizontal-relative:page;mso-position-vertical-relative:page;z-index:-1036360" type="#_x0000_t202" filled="false" stroked="false">
            <v:textbox inset="0,0,0,0">
              <w:txbxContent>
                <w:p>
                  <w:pPr>
                    <w:pStyle w:val="BodyText"/>
                  </w:pPr>
                  <w:bookmarkStart w:name="(5) The petition must be accompanied by " w:id="5292"/>
                  <w:bookmarkEnd w:id="5292"/>
                  <w:r>
                    <w:rPr/>
                  </w:r>
                  <w:r>
                    <w:rPr/>
                    <w:t>(5)</w:t>
                  </w:r>
                </w:p>
              </w:txbxContent>
            </v:textbox>
            <w10:wrap type="none"/>
          </v:shape>
        </w:pict>
      </w:r>
      <w:r>
        <w:rPr/>
        <w:pict>
          <v:shape style="position:absolute;margin-left:128.600006pt;margin-top:342.666626pt;width:397.35pt;height:30.3pt;mso-position-horizontal-relative:page;mso-position-vertical-relative:page;z-index:-1036336" type="#_x0000_t202" filled="false" stroked="false">
            <v:textbox inset="0,0,0,0">
              <w:txbxContent>
                <w:p>
                  <w:pPr>
                    <w:pStyle w:val="BodyText"/>
                    <w:spacing w:line="261" w:lineRule="auto"/>
                    <w:ind w:right="-4"/>
                  </w:pPr>
                  <w:r>
                    <w:rPr/>
                    <w:t>The petition must be accompanied by a memorandum, which need not repeat facts alleged in the petition.</w:t>
                  </w:r>
                </w:p>
              </w:txbxContent>
            </v:textbox>
            <w10:wrap type="none"/>
          </v:shape>
        </w:pict>
      </w:r>
      <w:r>
        <w:rPr/>
        <w:pict>
          <v:shape style="position:absolute;margin-left:99.800003pt;margin-top:387.666626pt;width:15.95pt;height:15.3pt;mso-position-horizontal-relative:page;mso-position-vertical-relative:page;z-index:-1036312" type="#_x0000_t202" filled="false" stroked="false">
            <v:textbox inset="0,0,0,0">
              <w:txbxContent>
                <w:p>
                  <w:pPr>
                    <w:pStyle w:val="BodyText"/>
                  </w:pPr>
                  <w:bookmarkStart w:name="(6) Rule 8.883(b) governs the length of " w:id="5293"/>
                  <w:bookmarkEnd w:id="5293"/>
                  <w:r>
                    <w:rPr/>
                  </w:r>
                  <w:r>
                    <w:rPr/>
                    <w:t>(6)</w:t>
                  </w:r>
                </w:p>
              </w:txbxContent>
            </v:textbox>
            <w10:wrap type="none"/>
          </v:shape>
        </w:pict>
      </w:r>
      <w:r>
        <w:rPr/>
        <w:pict>
          <v:shape style="position:absolute;margin-left:128.600006pt;margin-top:387.666626pt;width:410.45pt;height:45.3pt;mso-position-horizontal-relative:page;mso-position-vertical-relative:page;z-index:-1036288" type="#_x0000_t202" filled="false" stroked="false">
            <v:textbox inset="0,0,0,0">
              <w:txbxContent>
                <w:p>
                  <w:pPr>
                    <w:pStyle w:val="BodyText"/>
                    <w:spacing w:line="261" w:lineRule="auto"/>
                    <w:ind w:right="-3"/>
                  </w:pPr>
                  <w:r>
                    <w:rPr/>
                    <w:t>Rule 8.883(b) governs the length of the petition and memorandum, but the verification and any supporting documents are excluded from the limits stated in rule 8.883(b)(1) and (2).</w:t>
                  </w:r>
                </w:p>
              </w:txbxContent>
            </v:textbox>
            <w10:wrap type="none"/>
          </v:shape>
        </w:pict>
      </w:r>
      <w:r>
        <w:rPr/>
        <w:pict>
          <v:shape style="position:absolute;margin-left:99.800003pt;margin-top:447.666626pt;width:15.95pt;height:15.3pt;mso-position-horizontal-relative:page;mso-position-vertical-relative:page;z-index:-1036264" type="#_x0000_t202" filled="false" stroked="false">
            <v:textbox inset="0,0,0,0">
              <w:txbxContent>
                <w:p>
                  <w:pPr>
                    <w:pStyle w:val="BodyText"/>
                  </w:pPr>
                  <w:bookmarkStart w:name="(7) If the petition requests a temporary" w:id="5294"/>
                  <w:bookmarkEnd w:id="5294"/>
                  <w:r>
                    <w:rPr/>
                  </w:r>
                  <w:r>
                    <w:rPr/>
                    <w:t>(7)</w:t>
                  </w:r>
                </w:p>
              </w:txbxContent>
            </v:textbox>
            <w10:wrap type="none"/>
          </v:shape>
        </w:pict>
      </w:r>
      <w:r>
        <w:rPr/>
        <w:pict>
          <v:shape style="position:absolute;margin-left:128.600006pt;margin-top:447.666626pt;width:332.05pt;height:15.3pt;mso-position-horizontal-relative:page;mso-position-vertical-relative:page;z-index:-1036240" type="#_x0000_t202" filled="false" stroked="false">
            <v:textbox inset="0,0,0,0">
              <w:txbxContent>
                <w:p>
                  <w:pPr>
                    <w:pStyle w:val="BodyText"/>
                  </w:pPr>
                  <w:r>
                    <w:rPr/>
                    <w:t>If the petition requests a temporary stay, it must explain the urgency.</w:t>
                  </w:r>
                </w:p>
              </w:txbxContent>
            </v:textbox>
            <w10:wrap type="none"/>
          </v:shape>
        </w:pict>
      </w:r>
      <w:r>
        <w:rPr/>
        <w:pict>
          <v:shape style="position:absolute;margin-left:71pt;margin-top:478.762115pt;width:204.65pt;height:14.25pt;mso-position-horizontal-relative:page;mso-position-vertical-relative:page;z-index:-1036216" type="#_x0000_t202" filled="false" stroked="false">
            <v:textbox inset="0,0,0,0">
              <w:txbxContent>
                <w:p>
                  <w:pPr>
                    <w:spacing w:before="11"/>
                    <w:ind w:left="20" w:right="0" w:firstLine="0"/>
                    <w:jc w:val="left"/>
                    <w:rPr>
                      <w:i/>
                      <w:sz w:val="22"/>
                    </w:rPr>
                  </w:pPr>
                  <w:r>
                    <w:rPr>
                      <w:i/>
                      <w:sz w:val="22"/>
                    </w:rPr>
                    <w:t>Rule 8.932 adopted effective January 1, 2009.</w:t>
                  </w:r>
                </w:p>
              </w:txbxContent>
            </v:textbox>
            <w10:wrap type="none"/>
          </v:shape>
        </w:pict>
      </w:r>
      <w:r>
        <w:rPr/>
        <w:pict>
          <v:shape style="position:absolute;margin-left:71pt;margin-top:507.666626pt;width:121.7pt;height:15.3pt;mso-position-horizontal-relative:page;mso-position-vertical-relative:page;z-index:-1036192" type="#_x0000_t202" filled="false" stroked="false">
            <v:textbox inset="0,0,0,0">
              <w:txbxContent>
                <w:p>
                  <w:pPr>
                    <w:spacing w:before="10"/>
                    <w:ind w:left="20" w:right="0" w:firstLine="0"/>
                    <w:jc w:val="left"/>
                    <w:rPr>
                      <w:b/>
                      <w:sz w:val="24"/>
                    </w:rPr>
                  </w:pPr>
                  <w:bookmarkStart w:name="Rule 8.933.  Opposition" w:id="5295"/>
                  <w:bookmarkEnd w:id="5295"/>
                  <w:r>
                    <w:rPr/>
                  </w:r>
                  <w:r>
                    <w:rPr>
                      <w:b/>
                      <w:sz w:val="24"/>
                    </w:rPr>
                    <w:t>Rule 8.933.</w:t>
                  </w:r>
                  <w:r>
                    <w:rPr>
                      <w:b/>
                      <w:spacing w:val="53"/>
                      <w:sz w:val="24"/>
                    </w:rPr>
                    <w:t> </w:t>
                  </w:r>
                  <w:r>
                    <w:rPr>
                      <w:b/>
                      <w:sz w:val="24"/>
                    </w:rPr>
                    <w:t>Opposition</w:t>
                  </w:r>
                </w:p>
              </w:txbxContent>
            </v:textbox>
            <w10:wrap type="none"/>
          </v:shape>
        </w:pict>
      </w:r>
      <w:r>
        <w:rPr/>
        <w:pict>
          <v:shape style="position:absolute;margin-left:71pt;margin-top:537.666626pt;width:15.95pt;height:15.3pt;mso-position-horizontal-relative:page;mso-position-vertical-relative:page;z-index:-1036168" type="#_x0000_t202" filled="false" stroked="false">
            <v:textbox inset="0,0,0,0">
              <w:txbxContent>
                <w:p>
                  <w:pPr>
                    <w:spacing w:before="10"/>
                    <w:ind w:left="20" w:right="0" w:firstLine="0"/>
                    <w:jc w:val="left"/>
                    <w:rPr>
                      <w:b/>
                      <w:sz w:val="24"/>
                    </w:rPr>
                  </w:pPr>
                  <w:bookmarkStart w:name="(a) Preliminary opposition" w:id="5296"/>
                  <w:bookmarkEnd w:id="5296"/>
                  <w:r>
                    <w:rPr/>
                  </w:r>
                  <w:r>
                    <w:rPr>
                      <w:b/>
                      <w:sz w:val="24"/>
                    </w:rPr>
                    <w:t>(a)</w:t>
                  </w:r>
                </w:p>
              </w:txbxContent>
            </v:textbox>
            <w10:wrap type="none"/>
          </v:shape>
        </w:pict>
      </w:r>
      <w:r>
        <w:rPr/>
        <w:pict>
          <v:shape style="position:absolute;margin-left:99.800003pt;margin-top:537.666626pt;width:120.35pt;height:15.3pt;mso-position-horizontal-relative:page;mso-position-vertical-relative:page;z-index:-1036144" type="#_x0000_t202" filled="false" stroked="false">
            <v:textbox inset="0,0,0,0">
              <w:txbxContent>
                <w:p>
                  <w:pPr>
                    <w:spacing w:before="10"/>
                    <w:ind w:left="20" w:right="0" w:firstLine="0"/>
                    <w:jc w:val="left"/>
                    <w:rPr>
                      <w:b/>
                      <w:sz w:val="24"/>
                    </w:rPr>
                  </w:pPr>
                  <w:r>
                    <w:rPr>
                      <w:b/>
                      <w:sz w:val="24"/>
                    </w:rPr>
                    <w:t>Preliminary opposition</w:t>
                  </w:r>
                </w:p>
              </w:txbxContent>
            </v:textbox>
            <w10:wrap type="none"/>
          </v:shape>
        </w:pict>
      </w:r>
      <w:r>
        <w:rPr/>
        <w:pict>
          <v:shape style="position:absolute;margin-left:99.800003pt;margin-top:567.666626pt;width:15.95pt;height:15.3pt;mso-position-horizontal-relative:page;mso-position-vertical-relative:page;z-index:-1036120" type="#_x0000_t202" filled="false" stroked="false">
            <v:textbox inset="0,0,0,0">
              <w:txbxContent>
                <w:p>
                  <w:pPr>
                    <w:pStyle w:val="BodyText"/>
                  </w:pPr>
                  <w:bookmarkStart w:name="(1) Within 10 days after the petition is" w:id="5297"/>
                  <w:bookmarkEnd w:id="5297"/>
                  <w:r>
                    <w:rPr/>
                  </w:r>
                  <w:r>
                    <w:rPr/>
                    <w:t>(1)</w:t>
                  </w:r>
                </w:p>
              </w:txbxContent>
            </v:textbox>
            <w10:wrap type="none"/>
          </v:shape>
        </w:pict>
      </w:r>
      <w:r>
        <w:rPr/>
        <w:pict>
          <v:shape style="position:absolute;margin-left:128.600006pt;margin-top:567.666626pt;width:405.4pt;height:30.3pt;mso-position-horizontal-relative:page;mso-position-vertical-relative:page;z-index:-1036096" type="#_x0000_t202" filled="false" stroked="false">
            <v:textbox inset="0,0,0,0">
              <w:txbxContent>
                <w:p>
                  <w:pPr>
                    <w:pStyle w:val="BodyText"/>
                    <w:spacing w:line="261" w:lineRule="auto"/>
                    <w:ind w:right="-3"/>
                  </w:pPr>
                  <w:r>
                    <w:rPr/>
                    <w:t>Within 10 days after the petition is filed, the respondent or any real party in interest, separately or jointly, may serve and file a preliminary opposition.</w:t>
                  </w:r>
                </w:p>
              </w:txbxContent>
            </v:textbox>
            <w10:wrap type="none"/>
          </v:shape>
        </w:pict>
      </w:r>
      <w:r>
        <w:rPr/>
        <w:pict>
          <v:shape style="position:absolute;margin-left:99.800003pt;margin-top:612.666626pt;width:15.95pt;height:15.3pt;mso-position-horizontal-relative:page;mso-position-vertical-relative:page;z-index:-1036072" type="#_x0000_t202" filled="false" stroked="false">
            <v:textbox inset="0,0,0,0">
              <w:txbxContent>
                <w:p>
                  <w:pPr>
                    <w:pStyle w:val="BodyText"/>
                  </w:pPr>
                  <w:bookmarkStart w:name="(2) An opposition must contain a memoran" w:id="5298"/>
                  <w:bookmarkEnd w:id="5298"/>
                  <w:r>
                    <w:rPr/>
                  </w:r>
                  <w:r>
                    <w:rPr/>
                    <w:t>(2)</w:t>
                  </w:r>
                </w:p>
              </w:txbxContent>
            </v:textbox>
            <w10:wrap type="none"/>
          </v:shape>
        </w:pict>
      </w:r>
      <w:r>
        <w:rPr/>
        <w:pict>
          <v:shape style="position:absolute;margin-left:128.600006pt;margin-top:612.666626pt;width:405.5pt;height:30.3pt;mso-position-horizontal-relative:page;mso-position-vertical-relative:page;z-index:-1036048" type="#_x0000_t202" filled="false" stroked="false">
            <v:textbox inset="0,0,0,0">
              <w:txbxContent>
                <w:p>
                  <w:pPr>
                    <w:pStyle w:val="BodyText"/>
                    <w:spacing w:line="261" w:lineRule="auto"/>
                    <w:ind w:right="-2"/>
                  </w:pPr>
                  <w:r>
                    <w:rPr/>
                    <w:t>An opposition must contain a memorandum and a statement of any material fact not included in the petition.</w:t>
                  </w:r>
                </w:p>
              </w:txbxContent>
            </v:textbox>
            <w10:wrap type="none"/>
          </v:shape>
        </w:pict>
      </w:r>
      <w:r>
        <w:rPr/>
        <w:pict>
          <v:shape style="position:absolute;margin-left:99.800003pt;margin-top:657.666626pt;width:15.95pt;height:15.3pt;mso-position-horizontal-relative:page;mso-position-vertical-relative:page;z-index:-1036024" type="#_x0000_t202" filled="false" stroked="false">
            <v:textbox inset="0,0,0,0">
              <w:txbxContent>
                <w:p>
                  <w:pPr>
                    <w:pStyle w:val="BodyText"/>
                  </w:pPr>
                  <w:bookmarkStart w:name="(3) Within 10 days after an opposition i" w:id="5299"/>
                  <w:bookmarkEnd w:id="5299"/>
                  <w:r>
                    <w:rPr/>
                  </w:r>
                  <w:r>
                    <w:rPr/>
                    <w:t>(3)</w:t>
                  </w:r>
                </w:p>
              </w:txbxContent>
            </v:textbox>
            <w10:wrap type="none"/>
          </v:shape>
        </w:pict>
      </w:r>
      <w:r>
        <w:rPr/>
        <w:pict>
          <v:shape style="position:absolute;margin-left:128.600006pt;margin-top:657.666626pt;width:404.05pt;height:15.3pt;mso-position-horizontal-relative:page;mso-position-vertical-relative:page;z-index:-1036000" type="#_x0000_t202" filled="false" stroked="false">
            <v:textbox inset="0,0,0,0">
              <w:txbxContent>
                <w:p>
                  <w:pPr>
                    <w:pStyle w:val="BodyText"/>
                  </w:pPr>
                  <w:r>
                    <w:rPr/>
                    <w:t>Within 10 days after an opposition is filed, the petitioner may serve and file a reply.</w:t>
                  </w:r>
                </w:p>
              </w:txbxContent>
            </v:textbox>
            <w10:wrap type="none"/>
          </v:shape>
        </w:pict>
      </w:r>
      <w:r>
        <w:rPr/>
        <w:pict>
          <v:shape style="position:absolute;margin-left:99.800003pt;margin-top:687.666626pt;width:15.95pt;height:15.3pt;mso-position-horizontal-relative:page;mso-position-vertical-relative:page;z-index:-1035976" type="#_x0000_t202" filled="false" stroked="false">
            <v:textbox inset="0,0,0,0">
              <w:txbxContent>
                <w:p>
                  <w:pPr>
                    <w:pStyle w:val="BodyText"/>
                  </w:pPr>
                  <w:bookmarkStart w:name="(4) Without requesting opposition or wai" w:id="5300"/>
                  <w:bookmarkEnd w:id="5300"/>
                  <w:r>
                    <w:rPr/>
                  </w:r>
                  <w:r>
                    <w:rPr/>
                    <w:t>(4)</w:t>
                  </w:r>
                </w:p>
              </w:txbxContent>
            </v:textbox>
            <w10:wrap type="none"/>
          </v:shape>
        </w:pict>
      </w:r>
      <w:r>
        <w:rPr/>
        <w:pict>
          <v:shape style="position:absolute;margin-left:128.600006pt;margin-top:687.666626pt;width:400.05pt;height:30.3pt;mso-position-horizontal-relative:page;mso-position-vertical-relative:page;z-index:-1035952" type="#_x0000_t202" filled="false" stroked="false">
            <v:textbox inset="0,0,0,0">
              <w:txbxContent>
                <w:p>
                  <w:pPr>
                    <w:pStyle w:val="BodyText"/>
                    <w:spacing w:line="261" w:lineRule="auto"/>
                    <w:ind w:right="-4"/>
                  </w:pPr>
                  <w:r>
                    <w:rPr/>
                    <w:t>Without requesting opposition or waiting for a reply, the court may grant or deny a request for temporary stay, deny the petition, issue an alternative writ or order to</w:t>
                  </w:r>
                </w:p>
              </w:txbxContent>
            </v:textbox>
            <w10:wrap type="none"/>
          </v:shape>
        </w:pict>
      </w:r>
      <w:r>
        <w:rPr/>
        <w:pict>
          <v:shape style="position:absolute;margin-left:296pt;margin-top:761.106628pt;width:20pt;height:15.3pt;mso-position-horizontal-relative:page;mso-position-vertical-relative:page;z-index:-1035928" type="#_x0000_t202" filled="false" stroked="false">
            <v:textbox inset="0,0,0,0">
              <w:txbxContent>
                <w:p>
                  <w:pPr>
                    <w:pStyle w:val="BodyText"/>
                  </w:pPr>
                  <w:r>
                    <w:rPr/>
                    <w:t>472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396.45pt;height:30.3pt;mso-position-horizontal-relative:page;mso-position-vertical-relative:page;z-index:-1035904" type="#_x0000_t202" filled="false" stroked="false">
            <v:textbox inset="0,0,0,0">
              <w:txbxContent>
                <w:p>
                  <w:pPr>
                    <w:pStyle w:val="BodyText"/>
                    <w:spacing w:line="261" w:lineRule="auto"/>
                    <w:ind w:right="3"/>
                  </w:pPr>
                  <w:r>
                    <w:rPr/>
                    <w:t>show cause, or notify the parties that it is considering issuing a peremptory writ in the first instance.</w:t>
                  </w:r>
                </w:p>
              </w:txbxContent>
            </v:textbox>
            <w10:wrap type="none"/>
          </v:shape>
        </w:pict>
      </w:r>
      <w:r>
        <w:rPr/>
        <w:pict>
          <v:shape style="position:absolute;margin-left:71pt;margin-top:117.666641pt;width:16.650pt;height:15.3pt;mso-position-horizontal-relative:page;mso-position-vertical-relative:page;z-index:-1035880" type="#_x0000_t202" filled="false" stroked="false">
            <v:textbox inset="0,0,0,0">
              <w:txbxContent>
                <w:p>
                  <w:pPr>
                    <w:spacing w:before="10"/>
                    <w:ind w:left="20" w:right="0" w:firstLine="0"/>
                    <w:jc w:val="left"/>
                    <w:rPr>
                      <w:b/>
                      <w:sz w:val="24"/>
                    </w:rPr>
                  </w:pPr>
                  <w:bookmarkStart w:name="(b) Return or opposition; reply" w:id="5301"/>
                  <w:bookmarkEnd w:id="5301"/>
                  <w:r>
                    <w:rPr/>
                  </w:r>
                  <w:r>
                    <w:rPr>
                      <w:b/>
                      <w:sz w:val="24"/>
                    </w:rPr>
                    <w:t>(b)</w:t>
                  </w:r>
                </w:p>
              </w:txbxContent>
            </v:textbox>
            <w10:wrap type="none"/>
          </v:shape>
        </w:pict>
      </w:r>
      <w:r>
        <w:rPr/>
        <w:pict>
          <v:shape style="position:absolute;margin-left:99.800003pt;margin-top:117.666641pt;width:142.950pt;height:15.3pt;mso-position-horizontal-relative:page;mso-position-vertical-relative:page;z-index:-1035856" type="#_x0000_t202" filled="false" stroked="false">
            <v:textbox inset="0,0,0,0">
              <w:txbxContent>
                <w:p>
                  <w:pPr>
                    <w:spacing w:before="10"/>
                    <w:ind w:left="20" w:right="0" w:firstLine="0"/>
                    <w:jc w:val="left"/>
                    <w:rPr>
                      <w:b/>
                      <w:sz w:val="24"/>
                    </w:rPr>
                  </w:pPr>
                  <w:r>
                    <w:rPr>
                      <w:b/>
                      <w:sz w:val="24"/>
                    </w:rPr>
                    <w:t>Return or opposition; reply</w:t>
                  </w:r>
                </w:p>
              </w:txbxContent>
            </v:textbox>
            <w10:wrap type="none"/>
          </v:shape>
        </w:pict>
      </w:r>
      <w:r>
        <w:rPr/>
        <w:pict>
          <v:shape style="position:absolute;margin-left:99.800003pt;margin-top:147.666641pt;width:15.95pt;height:15.3pt;mso-position-horizontal-relative:page;mso-position-vertical-relative:page;z-index:-1035832" type="#_x0000_t202" filled="false" stroked="false">
            <v:textbox inset="0,0,0,0">
              <w:txbxContent>
                <w:p>
                  <w:pPr>
                    <w:pStyle w:val="BodyText"/>
                  </w:pPr>
                  <w:bookmarkStart w:name="(1) If the court issues an alternative w" w:id="5302"/>
                  <w:bookmarkEnd w:id="5302"/>
                  <w:r>
                    <w:rPr/>
                  </w:r>
                  <w:r>
                    <w:rPr/>
                    <w:t>(1)</w:t>
                  </w:r>
                </w:p>
              </w:txbxContent>
            </v:textbox>
            <w10:wrap type="none"/>
          </v:shape>
        </w:pict>
      </w:r>
      <w:r>
        <w:rPr/>
        <w:pict>
          <v:shape style="position:absolute;margin-left:128.600006pt;margin-top:147.666641pt;width:405.05pt;height:75.3pt;mso-position-horizontal-relative:page;mso-position-vertical-relative:page;z-index:-1035808" type="#_x0000_t202" filled="false" stroked="false">
            <v:textbox inset="0,0,0,0">
              <w:txbxContent>
                <w:p>
                  <w:pPr>
                    <w:pStyle w:val="BodyText"/>
                    <w:spacing w:line="261" w:lineRule="auto"/>
                    <w:ind w:right="-4"/>
                  </w:pPr>
                  <w:r>
                    <w:rPr/>
                    <w:t>If the court issues an alternative writ or order to show cause, the respondent or any real party in interest, separately or jointly, may serve and file a return by demurrer, verified answer, or both. If the court notifies the parties that it is considering issuing a peremptory writ in the first instance, the respondent or any real party in interest may serve and file an opposition.</w:t>
                  </w:r>
                </w:p>
              </w:txbxContent>
            </v:textbox>
            <w10:wrap type="none"/>
          </v:shape>
        </w:pict>
      </w:r>
      <w:r>
        <w:rPr/>
        <w:pict>
          <v:shape style="position:absolute;margin-left:99.800003pt;margin-top:237.666641pt;width:15.95pt;height:15.3pt;mso-position-horizontal-relative:page;mso-position-vertical-relative:page;z-index:-1035784" type="#_x0000_t202" filled="false" stroked="false">
            <v:textbox inset="0,0,0,0">
              <w:txbxContent>
                <w:p>
                  <w:pPr>
                    <w:pStyle w:val="BodyText"/>
                  </w:pPr>
                  <w:bookmarkStart w:name="(2) Unless the court orders otherwise, t" w:id="5303"/>
                  <w:bookmarkEnd w:id="5303"/>
                  <w:r>
                    <w:rPr/>
                  </w:r>
                  <w:r>
                    <w:rPr/>
                    <w:t>(2)</w:t>
                  </w:r>
                </w:p>
              </w:txbxContent>
            </v:textbox>
            <w10:wrap type="none"/>
          </v:shape>
        </w:pict>
      </w:r>
      <w:r>
        <w:rPr/>
        <w:pict>
          <v:shape style="position:absolute;margin-left:128.600006pt;margin-top:237.666641pt;width:401.9pt;height:60.3pt;mso-position-horizontal-relative:page;mso-position-vertical-relative:page;z-index:-1035760" type="#_x0000_t202" filled="false" stroked="false">
            <v:textbox inset="0,0,0,0">
              <w:txbxContent>
                <w:p>
                  <w:pPr>
                    <w:pStyle w:val="BodyText"/>
                    <w:spacing w:line="261" w:lineRule="auto"/>
                    <w:ind w:right="-1"/>
                  </w:pPr>
                  <w:r>
                    <w:rPr/>
                    <w:t>Unless the court orders otherwise, the return or opposition must be served and filed within 30 days after the court issues the alternative writ or order to show cause or notifies the parties that it is considering issuing a peremptory writ in the first instance.</w:t>
                  </w:r>
                </w:p>
              </w:txbxContent>
            </v:textbox>
            <w10:wrap type="none"/>
          </v:shape>
        </w:pict>
      </w:r>
      <w:r>
        <w:rPr/>
        <w:pict>
          <v:shape style="position:absolute;margin-left:99.800003pt;margin-top:312.666626pt;width:15.95pt;height:15.3pt;mso-position-horizontal-relative:page;mso-position-vertical-relative:page;z-index:-1035736" type="#_x0000_t202" filled="false" stroked="false">
            <v:textbox inset="0,0,0,0">
              <w:txbxContent>
                <w:p>
                  <w:pPr>
                    <w:pStyle w:val="BodyText"/>
                  </w:pPr>
                  <w:bookmarkStart w:name="(3) Unless the court orders otherwise, t" w:id="5304"/>
                  <w:bookmarkEnd w:id="5304"/>
                  <w:r>
                    <w:rPr/>
                  </w:r>
                  <w:r>
                    <w:rPr/>
                    <w:t>(3)</w:t>
                  </w:r>
                </w:p>
              </w:txbxContent>
            </v:textbox>
            <w10:wrap type="none"/>
          </v:shape>
        </w:pict>
      </w:r>
      <w:r>
        <w:rPr/>
        <w:pict>
          <v:shape style="position:absolute;margin-left:128.600006pt;margin-top:312.666626pt;width:408.3pt;height:30.3pt;mso-position-horizontal-relative:page;mso-position-vertical-relative:page;z-index:-1035712" type="#_x0000_t202" filled="false" stroked="false">
            <v:textbox inset="0,0,0,0">
              <w:txbxContent>
                <w:p>
                  <w:pPr>
                    <w:pStyle w:val="BodyText"/>
                    <w:spacing w:line="261" w:lineRule="auto"/>
                    <w:ind w:right="1"/>
                  </w:pPr>
                  <w:r>
                    <w:rPr/>
                    <w:t>Unless the court orders otherwise, the petitioner may serve and file a reply within 15 days after the return or opposition is filed.</w:t>
                  </w:r>
                </w:p>
              </w:txbxContent>
            </v:textbox>
            <w10:wrap type="none"/>
          </v:shape>
        </w:pict>
      </w:r>
      <w:r>
        <w:rPr/>
        <w:pict>
          <v:shape style="position:absolute;margin-left:99.800003pt;margin-top:357.666626pt;width:15.95pt;height:15.3pt;mso-position-horizontal-relative:page;mso-position-vertical-relative:page;z-index:-1035688" type="#_x0000_t202" filled="false" stroked="false">
            <v:textbox inset="0,0,0,0">
              <w:txbxContent>
                <w:p>
                  <w:pPr>
                    <w:pStyle w:val="BodyText"/>
                  </w:pPr>
                  <w:bookmarkStart w:name="(4) If the return is by demurrer alone a" w:id="5305"/>
                  <w:bookmarkEnd w:id="5305"/>
                  <w:r>
                    <w:rPr/>
                  </w:r>
                  <w:r>
                    <w:rPr/>
                    <w:t>(4)</w:t>
                  </w:r>
                </w:p>
              </w:txbxContent>
            </v:textbox>
            <w10:wrap type="none"/>
          </v:shape>
        </w:pict>
      </w:r>
      <w:r>
        <w:rPr/>
        <w:pict>
          <v:shape style="position:absolute;margin-left:128.600006pt;margin-top:357.666626pt;width:395.3pt;height:30.3pt;mso-position-horizontal-relative:page;mso-position-vertical-relative:page;z-index:-1035664" type="#_x0000_t202" filled="false" stroked="false">
            <v:textbox inset="0,0,0,0">
              <w:txbxContent>
                <w:p>
                  <w:pPr>
                    <w:pStyle w:val="BodyText"/>
                    <w:spacing w:line="261" w:lineRule="auto"/>
                    <w:ind w:right="1"/>
                  </w:pPr>
                  <w:r>
                    <w:rPr/>
                    <w:t>If the return is by demurrer alone and the demurrer is not sustained, the court may issue the peremptory writ without granting leave to answer.</w:t>
                  </w:r>
                </w:p>
              </w:txbxContent>
            </v:textbox>
            <w10:wrap type="none"/>
          </v:shape>
        </w:pict>
      </w:r>
      <w:r>
        <w:rPr/>
        <w:pict>
          <v:shape style="position:absolute;margin-left:71pt;margin-top:402.666626pt;width:15.15pt;height:15.3pt;mso-position-horizontal-relative:page;mso-position-vertical-relative:page;z-index:-1035640" type="#_x0000_t202" filled="false" stroked="false">
            <v:textbox inset="0,0,0,0">
              <w:txbxContent>
                <w:p>
                  <w:pPr>
                    <w:spacing w:before="10"/>
                    <w:ind w:left="20" w:right="0" w:firstLine="0"/>
                    <w:jc w:val="left"/>
                    <w:rPr>
                      <w:b/>
                      <w:sz w:val="24"/>
                    </w:rPr>
                  </w:pPr>
                  <w:bookmarkStart w:name="(c) Form of preliminary opposition, retu" w:id="5306"/>
                  <w:bookmarkEnd w:id="5306"/>
                  <w:r>
                    <w:rPr/>
                  </w:r>
                  <w:r>
                    <w:rPr>
                      <w:b/>
                      <w:sz w:val="24"/>
                    </w:rPr>
                    <w:t>(c)</w:t>
                  </w:r>
                </w:p>
              </w:txbxContent>
            </v:textbox>
            <w10:wrap type="none"/>
          </v:shape>
        </w:pict>
      </w:r>
      <w:r>
        <w:rPr/>
        <w:pict>
          <v:shape style="position:absolute;margin-left:99.800003pt;margin-top:402.666626pt;width:277.3pt;height:15.3pt;mso-position-horizontal-relative:page;mso-position-vertical-relative:page;z-index:-1035616" type="#_x0000_t202" filled="false" stroked="false">
            <v:textbox inset="0,0,0,0">
              <w:txbxContent>
                <w:p>
                  <w:pPr>
                    <w:spacing w:before="10"/>
                    <w:ind w:left="20" w:right="0" w:firstLine="0"/>
                    <w:jc w:val="left"/>
                    <w:rPr>
                      <w:b/>
                      <w:sz w:val="24"/>
                    </w:rPr>
                  </w:pPr>
                  <w:r>
                    <w:rPr>
                      <w:b/>
                      <w:sz w:val="24"/>
                    </w:rPr>
                    <w:t>Form of preliminary opposition, return, or opposition</w:t>
                  </w:r>
                </w:p>
              </w:txbxContent>
            </v:textbox>
            <w10:wrap type="none"/>
          </v:shape>
        </w:pict>
      </w:r>
      <w:r>
        <w:rPr/>
        <w:pict>
          <v:shape style="position:absolute;margin-left:99.800003pt;margin-top:432.666626pt;width:428.9pt;height:30.3pt;mso-position-horizontal-relative:page;mso-position-vertical-relative:page;z-index:-1035592" type="#_x0000_t202" filled="false" stroked="false">
            <v:textbox inset="0,0,0,0">
              <w:txbxContent>
                <w:p>
                  <w:pPr>
                    <w:pStyle w:val="BodyText"/>
                    <w:spacing w:line="261" w:lineRule="auto"/>
                    <w:ind w:right="-1"/>
                  </w:pPr>
                  <w:bookmarkStart w:name="Any preliminary opposition, return, or o" w:id="5307"/>
                  <w:bookmarkEnd w:id="5307"/>
                  <w:r>
                    <w:rPr/>
                  </w:r>
                  <w:r>
                    <w:rPr/>
                    <w:t>Any preliminary opposition, return, or opposition must comply with rule 8.931(c). If it is filed by an attorney, it must also comply with rule 8.932(b)(3)–(7).</w:t>
                  </w:r>
                </w:p>
              </w:txbxContent>
            </v:textbox>
            <w10:wrap type="none"/>
          </v:shape>
        </w:pict>
      </w:r>
      <w:r>
        <w:rPr/>
        <w:pict>
          <v:shape style="position:absolute;margin-left:99.800003pt;margin-top:478.762115pt;width:201.25pt;height:14.25pt;mso-position-horizontal-relative:page;mso-position-vertical-relative:page;z-index:-1035568" type="#_x0000_t202" filled="false" stroked="false">
            <v:textbox inset="0,0,0,0">
              <w:txbxContent>
                <w:p>
                  <w:pPr>
                    <w:spacing w:before="11"/>
                    <w:ind w:left="20" w:right="0" w:firstLine="0"/>
                    <w:jc w:val="left"/>
                    <w:rPr>
                      <w:i/>
                      <w:sz w:val="22"/>
                    </w:rPr>
                  </w:pPr>
                  <w:bookmarkStart w:name="(Subd (c) adopted effective January 1, 2" w:id="5308"/>
                  <w:bookmarkEnd w:id="5308"/>
                  <w:r>
                    <w:rPr/>
                  </w:r>
                  <w:r>
                    <w:rPr>
                      <w:i/>
                      <w:sz w:val="22"/>
                    </w:rPr>
                    <w:t>(Subd (c) adopted effective January 1, 2014.)</w:t>
                  </w:r>
                </w:p>
              </w:txbxContent>
            </v:textbox>
            <w10:wrap type="none"/>
          </v:shape>
        </w:pict>
      </w:r>
      <w:r>
        <w:rPr/>
        <w:pict>
          <v:shape style="position:absolute;margin-left:71pt;margin-top:508.762115pt;width:364.7pt;height:14.25pt;mso-position-horizontal-relative:page;mso-position-vertical-relative:page;z-index:-1035544" type="#_x0000_t202" filled="false" stroked="false">
            <v:textbox inset="0,0,0,0">
              <w:txbxContent>
                <w:p>
                  <w:pPr>
                    <w:spacing w:before="11"/>
                    <w:ind w:left="20" w:right="0" w:firstLine="0"/>
                    <w:jc w:val="left"/>
                    <w:rPr>
                      <w:i/>
                      <w:sz w:val="22"/>
                    </w:rPr>
                  </w:pPr>
                  <w:r>
                    <w:rPr>
                      <w:i/>
                      <w:sz w:val="22"/>
                    </w:rPr>
                    <w:t>Rule 8.933 amended effective January 1, 2014; adopted effective January 1, 2009.</w:t>
                  </w:r>
                </w:p>
              </w:txbxContent>
            </v:textbox>
            <w10:wrap type="none"/>
          </v:shape>
        </w:pict>
      </w:r>
      <w:r>
        <w:rPr/>
        <w:pict>
          <v:shape style="position:absolute;margin-left:71pt;margin-top:537.666626pt;width:165.9pt;height:15.3pt;mso-position-horizontal-relative:page;mso-position-vertical-relative:page;z-index:-1035520" type="#_x0000_t202" filled="false" stroked="false">
            <v:textbox inset="0,0,0,0">
              <w:txbxContent>
                <w:p>
                  <w:pPr>
                    <w:spacing w:before="10"/>
                    <w:ind w:left="20" w:right="0" w:firstLine="0"/>
                    <w:jc w:val="left"/>
                    <w:rPr>
                      <w:b/>
                      <w:sz w:val="24"/>
                    </w:rPr>
                  </w:pPr>
                  <w:bookmarkStart w:name="Rule 8.934.  Notice to trial court" w:id="5309"/>
                  <w:bookmarkEnd w:id="5309"/>
                  <w:r>
                    <w:rPr/>
                  </w:r>
                  <w:r>
                    <w:rPr>
                      <w:b/>
                      <w:sz w:val="24"/>
                    </w:rPr>
                    <w:t>Rule 8.934. Notice to trial court</w:t>
                  </w:r>
                </w:p>
              </w:txbxContent>
            </v:textbox>
            <w10:wrap type="none"/>
          </v:shape>
        </w:pict>
      </w:r>
      <w:r>
        <w:rPr/>
        <w:pict>
          <v:shape style="position:absolute;margin-left:71pt;margin-top:567.666626pt;width:15.95pt;height:15.3pt;mso-position-horizontal-relative:page;mso-position-vertical-relative:page;z-index:-1035496" type="#_x0000_t202" filled="false" stroked="false">
            <v:textbox inset="0,0,0,0">
              <w:txbxContent>
                <w:p>
                  <w:pPr>
                    <w:spacing w:before="10"/>
                    <w:ind w:left="20" w:right="0" w:firstLine="0"/>
                    <w:jc w:val="left"/>
                    <w:rPr>
                      <w:b/>
                      <w:sz w:val="24"/>
                    </w:rPr>
                  </w:pPr>
                  <w:bookmarkStart w:name="(a) Notice if writ issues" w:id="5310"/>
                  <w:bookmarkEnd w:id="5310"/>
                  <w:r>
                    <w:rPr/>
                  </w:r>
                  <w:r>
                    <w:rPr>
                      <w:b/>
                      <w:sz w:val="24"/>
                    </w:rPr>
                    <w:t>(a)</w:t>
                  </w:r>
                </w:p>
              </w:txbxContent>
            </v:textbox>
            <w10:wrap type="none"/>
          </v:shape>
        </w:pict>
      </w:r>
      <w:r>
        <w:rPr/>
        <w:pict>
          <v:shape style="position:absolute;margin-left:99.800003pt;margin-top:567.666626pt;width:101.65pt;height:15.3pt;mso-position-horizontal-relative:page;mso-position-vertical-relative:page;z-index:-1035472" type="#_x0000_t202" filled="false" stroked="false">
            <v:textbox inset="0,0,0,0">
              <w:txbxContent>
                <w:p>
                  <w:pPr>
                    <w:spacing w:before="10"/>
                    <w:ind w:left="20" w:right="0" w:firstLine="0"/>
                    <w:jc w:val="left"/>
                    <w:rPr>
                      <w:b/>
                      <w:sz w:val="24"/>
                    </w:rPr>
                  </w:pPr>
                  <w:r>
                    <w:rPr>
                      <w:b/>
                      <w:sz w:val="24"/>
                    </w:rPr>
                    <w:t>Notice if writ issues</w:t>
                  </w:r>
                </w:p>
              </w:txbxContent>
            </v:textbox>
            <w10:wrap type="none"/>
          </v:shape>
        </w:pict>
      </w:r>
      <w:r>
        <w:rPr/>
        <w:pict>
          <v:shape style="position:absolute;margin-left:99.800003pt;margin-top:597.666626pt;width:435.5pt;height:45.3pt;mso-position-horizontal-relative:page;mso-position-vertical-relative:page;z-index:-1035448" type="#_x0000_t202" filled="false" stroked="false">
            <v:textbox inset="0,0,0,0">
              <w:txbxContent>
                <w:p>
                  <w:pPr>
                    <w:pStyle w:val="BodyText"/>
                    <w:spacing w:line="261" w:lineRule="auto"/>
                    <w:ind w:right="-1"/>
                  </w:pPr>
                  <w:bookmarkStart w:name="If a writ or order issues directed to an" w:id="5311"/>
                  <w:bookmarkEnd w:id="5311"/>
                  <w:r>
                    <w:rPr/>
                  </w:r>
                  <w:r>
                    <w:rPr/>
                    <w:t>If a writ or order issues directed to any judge, court, or other officer, the appellate division clerk must promptly send a certified copy of the writ or order to the person or entity to whom it is directed.</w:t>
                  </w:r>
                </w:p>
              </w:txbxContent>
            </v:textbox>
            <w10:wrap type="none"/>
          </v:shape>
        </w:pict>
      </w:r>
      <w:r>
        <w:rPr/>
        <w:pict>
          <v:shape style="position:absolute;margin-left:71pt;margin-top:657.666626pt;width:16.650pt;height:15.3pt;mso-position-horizontal-relative:page;mso-position-vertical-relative:page;z-index:-1035424" type="#_x0000_t202" filled="false" stroked="false">
            <v:textbox inset="0,0,0,0">
              <w:txbxContent>
                <w:p>
                  <w:pPr>
                    <w:spacing w:before="10"/>
                    <w:ind w:left="20" w:right="0" w:firstLine="0"/>
                    <w:jc w:val="left"/>
                    <w:rPr>
                      <w:b/>
                      <w:sz w:val="24"/>
                    </w:rPr>
                  </w:pPr>
                  <w:bookmarkStart w:name="(b) Notice by telephone" w:id="5312"/>
                  <w:bookmarkEnd w:id="5312"/>
                  <w:r>
                    <w:rPr/>
                  </w:r>
                  <w:r>
                    <w:rPr>
                      <w:b/>
                      <w:sz w:val="24"/>
                    </w:rPr>
                    <w:t>(b)</w:t>
                  </w:r>
                </w:p>
              </w:txbxContent>
            </v:textbox>
            <w10:wrap type="none"/>
          </v:shape>
        </w:pict>
      </w:r>
      <w:r>
        <w:rPr/>
        <w:pict>
          <v:shape style="position:absolute;margin-left:99.800003pt;margin-top:657.666626pt;width:102.7pt;height:15.3pt;mso-position-horizontal-relative:page;mso-position-vertical-relative:page;z-index:-1035400" type="#_x0000_t202" filled="false" stroked="false">
            <v:textbox inset="0,0,0,0">
              <w:txbxContent>
                <w:p>
                  <w:pPr>
                    <w:spacing w:before="10"/>
                    <w:ind w:left="20" w:right="0" w:firstLine="0"/>
                    <w:jc w:val="left"/>
                    <w:rPr>
                      <w:b/>
                      <w:sz w:val="24"/>
                    </w:rPr>
                  </w:pPr>
                  <w:r>
                    <w:rPr>
                      <w:b/>
                      <w:sz w:val="24"/>
                    </w:rPr>
                    <w:t>Notice by telephone</w:t>
                  </w:r>
                </w:p>
              </w:txbxContent>
            </v:textbox>
            <w10:wrap type="none"/>
          </v:shape>
        </w:pict>
      </w:r>
      <w:r>
        <w:rPr/>
        <w:pict>
          <v:shape style="position:absolute;margin-left:99.800003pt;margin-top:687.666626pt;width:15.95pt;height:15.3pt;mso-position-horizontal-relative:page;mso-position-vertical-relative:page;z-index:-1035376" type="#_x0000_t202" filled="false" stroked="false">
            <v:textbox inset="0,0,0,0">
              <w:txbxContent>
                <w:p>
                  <w:pPr>
                    <w:pStyle w:val="BodyText"/>
                  </w:pPr>
                  <w:bookmarkStart w:name="(1) If the writ or order stays or prohib" w:id="5313"/>
                  <w:bookmarkEnd w:id="5313"/>
                  <w:r>
                    <w:rPr/>
                  </w:r>
                  <w:r>
                    <w:rPr/>
                    <w:t>(1)</w:t>
                  </w:r>
                </w:p>
              </w:txbxContent>
            </v:textbox>
            <w10:wrap type="none"/>
          </v:shape>
        </w:pict>
      </w:r>
      <w:r>
        <w:rPr/>
        <w:pict>
          <v:shape style="position:absolute;margin-left:128.600006pt;margin-top:687.666626pt;width:398.1pt;height:30.3pt;mso-position-horizontal-relative:page;mso-position-vertical-relative:page;z-index:-1035352" type="#_x0000_t202" filled="false" stroked="false">
            <v:textbox inset="0,0,0,0">
              <w:txbxContent>
                <w:p>
                  <w:pPr>
                    <w:pStyle w:val="BodyText"/>
                    <w:spacing w:line="261" w:lineRule="auto"/>
                    <w:ind w:right="-3"/>
                  </w:pPr>
                  <w:r>
                    <w:rPr/>
                    <w:t>If the writ or order stays or prohibits proceedings set to occur within seven days or requires action within seven days—or in any other urgent situation—the appellate</w:t>
                  </w:r>
                </w:p>
              </w:txbxContent>
            </v:textbox>
            <w10:wrap type="none"/>
          </v:shape>
        </w:pict>
      </w:r>
      <w:r>
        <w:rPr/>
        <w:pict>
          <v:shape style="position:absolute;margin-left:296pt;margin-top:761.106628pt;width:20pt;height:15.3pt;mso-position-horizontal-relative:page;mso-position-vertical-relative:page;z-index:-1035328" type="#_x0000_t202" filled="false" stroked="false">
            <v:textbox inset="0,0,0,0">
              <w:txbxContent>
                <w:p>
                  <w:pPr>
                    <w:pStyle w:val="BodyText"/>
                  </w:pPr>
                  <w:r>
                    <w:rPr/>
                    <w:t>473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398.8pt;height:45.3pt;mso-position-horizontal-relative:page;mso-position-vertical-relative:page;z-index:-1035304" type="#_x0000_t202" filled="false" stroked="false">
            <v:textbox inset="0,0,0,0">
              <w:txbxContent>
                <w:p>
                  <w:pPr>
                    <w:pStyle w:val="BodyText"/>
                    <w:spacing w:line="261" w:lineRule="auto"/>
                    <w:ind w:right="-2"/>
                  </w:pPr>
                  <w:r>
                    <w:rPr/>
                    <w:t>division clerk must make a reasonable effort to notify the clerk of the respondent court by telephone. The clerk of the respondent court must then notify the judge or officer most directly concerned.</w:t>
                  </w:r>
                </w:p>
              </w:txbxContent>
            </v:textbox>
            <w10:wrap type="none"/>
          </v:shape>
        </w:pict>
      </w:r>
      <w:r>
        <w:rPr/>
        <w:pict>
          <v:shape style="position:absolute;margin-left:99.800003pt;margin-top:132.666641pt;width:15.95pt;height:15.3pt;mso-position-horizontal-relative:page;mso-position-vertical-relative:page;z-index:-1035280" type="#_x0000_t202" filled="false" stroked="false">
            <v:textbox inset="0,0,0,0">
              <w:txbxContent>
                <w:p>
                  <w:pPr>
                    <w:pStyle w:val="BodyText"/>
                  </w:pPr>
                  <w:bookmarkStart w:name="(2) The clerk need not give notice by te" w:id="5314"/>
                  <w:bookmarkEnd w:id="5314"/>
                  <w:r>
                    <w:rPr/>
                  </w:r>
                  <w:r>
                    <w:rPr/>
                    <w:t>(2)</w:t>
                  </w:r>
                </w:p>
              </w:txbxContent>
            </v:textbox>
            <w10:wrap type="none"/>
          </v:shape>
        </w:pict>
      </w:r>
      <w:r>
        <w:rPr/>
        <w:pict>
          <v:shape style="position:absolute;margin-left:128.600006pt;margin-top:132.666641pt;width:411pt;height:30.3pt;mso-position-horizontal-relative:page;mso-position-vertical-relative:page;z-index:-1035256" type="#_x0000_t202" filled="false" stroked="false">
            <v:textbox inset="0,0,0,0">
              <w:txbxContent>
                <w:p>
                  <w:pPr>
                    <w:pStyle w:val="BodyText"/>
                    <w:spacing w:line="261" w:lineRule="auto"/>
                    <w:ind w:right="-4"/>
                  </w:pPr>
                  <w:r>
                    <w:rPr/>
                    <w:t>The clerk need not give notice by telephone of the summary denial of a writ, whether or not a stay previously issued.</w:t>
                  </w:r>
                </w:p>
              </w:txbxContent>
            </v:textbox>
            <w10:wrap type="none"/>
          </v:shape>
        </w:pict>
      </w:r>
      <w:r>
        <w:rPr/>
        <w:pict>
          <v:shape style="position:absolute;margin-left:71pt;margin-top:178.762115pt;width:204.65pt;height:14.25pt;mso-position-horizontal-relative:page;mso-position-vertical-relative:page;z-index:-1035232" type="#_x0000_t202" filled="false" stroked="false">
            <v:textbox inset="0,0,0,0">
              <w:txbxContent>
                <w:p>
                  <w:pPr>
                    <w:spacing w:before="11"/>
                    <w:ind w:left="20" w:right="0" w:firstLine="0"/>
                    <w:jc w:val="left"/>
                    <w:rPr>
                      <w:i/>
                      <w:sz w:val="22"/>
                    </w:rPr>
                  </w:pPr>
                  <w:r>
                    <w:rPr>
                      <w:i/>
                      <w:sz w:val="22"/>
                    </w:rPr>
                    <w:t>Rule 8.934 adopted effective January 1, 2009.</w:t>
                  </w:r>
                </w:p>
              </w:txbxContent>
            </v:textbox>
            <w10:wrap type="none"/>
          </v:shape>
        </w:pict>
      </w:r>
      <w:r>
        <w:rPr/>
        <w:pict>
          <v:shape style="position:absolute;margin-left:71pt;margin-top:207.666641pt;width:407.95pt;height:15.3pt;mso-position-horizontal-relative:page;mso-position-vertical-relative:page;z-index:-1035208" type="#_x0000_t202" filled="false" stroked="false">
            <v:textbox inset="0,0,0,0">
              <w:txbxContent>
                <w:p>
                  <w:pPr>
                    <w:spacing w:before="10"/>
                    <w:ind w:left="20" w:right="0" w:firstLine="0"/>
                    <w:jc w:val="left"/>
                    <w:rPr>
                      <w:b/>
                      <w:sz w:val="24"/>
                    </w:rPr>
                  </w:pPr>
                  <w:bookmarkStart w:name="Rule 8.935.  Filing, finality, and modif" w:id="5315"/>
                  <w:bookmarkEnd w:id="5315"/>
                  <w:r>
                    <w:rPr/>
                  </w:r>
                  <w:r>
                    <w:rPr>
                      <w:b/>
                      <w:sz w:val="24"/>
                    </w:rPr>
                    <w:t>Rule 8.935. Filing, finality, and modification of decisions; rehearing; remittitur</w:t>
                  </w:r>
                </w:p>
              </w:txbxContent>
            </v:textbox>
            <w10:wrap type="none"/>
          </v:shape>
        </w:pict>
      </w:r>
      <w:r>
        <w:rPr/>
        <w:pict>
          <v:shape style="position:absolute;margin-left:71pt;margin-top:237.666641pt;width:15.95pt;height:15.3pt;mso-position-horizontal-relative:page;mso-position-vertical-relative:page;z-index:-1035184" type="#_x0000_t202" filled="false" stroked="false">
            <v:textbox inset="0,0,0,0">
              <w:txbxContent>
                <w:p>
                  <w:pPr>
                    <w:spacing w:before="10"/>
                    <w:ind w:left="20" w:right="0" w:firstLine="0"/>
                    <w:jc w:val="left"/>
                    <w:rPr>
                      <w:b/>
                      <w:sz w:val="24"/>
                    </w:rPr>
                  </w:pPr>
                  <w:bookmarkStart w:name="(a) Filing of decision" w:id="5316"/>
                  <w:bookmarkEnd w:id="5316"/>
                  <w:r>
                    <w:rPr/>
                  </w:r>
                  <w:r>
                    <w:rPr>
                      <w:b/>
                      <w:sz w:val="24"/>
                    </w:rPr>
                    <w:t>(a)</w:t>
                  </w:r>
                </w:p>
              </w:txbxContent>
            </v:textbox>
            <w10:wrap type="none"/>
          </v:shape>
        </w:pict>
      </w:r>
      <w:r>
        <w:rPr/>
        <w:pict>
          <v:shape style="position:absolute;margin-left:99.800003pt;margin-top:237.666641pt;width:89.4pt;height:15.3pt;mso-position-horizontal-relative:page;mso-position-vertical-relative:page;z-index:-1035160" type="#_x0000_t202" filled="false" stroked="false">
            <v:textbox inset="0,0,0,0">
              <w:txbxContent>
                <w:p>
                  <w:pPr>
                    <w:spacing w:before="10"/>
                    <w:ind w:left="20" w:right="0" w:firstLine="0"/>
                    <w:jc w:val="left"/>
                    <w:rPr>
                      <w:b/>
                      <w:sz w:val="24"/>
                    </w:rPr>
                  </w:pPr>
                  <w:r>
                    <w:rPr>
                      <w:b/>
                      <w:sz w:val="24"/>
                    </w:rPr>
                    <w:t>Filing of decision</w:t>
                  </w:r>
                </w:p>
              </w:txbxContent>
            </v:textbox>
            <w10:wrap type="none"/>
          </v:shape>
        </w:pict>
      </w:r>
      <w:r>
        <w:rPr/>
        <w:pict>
          <v:shape style="position:absolute;margin-left:99.800003pt;margin-top:267.666626pt;width:15.95pt;height:15.3pt;mso-position-horizontal-relative:page;mso-position-vertical-relative:page;z-index:-1035136" type="#_x0000_t202" filled="false" stroked="false">
            <v:textbox inset="0,0,0,0">
              <w:txbxContent>
                <w:p>
                  <w:pPr>
                    <w:pStyle w:val="BodyText"/>
                  </w:pPr>
                  <w:bookmarkStart w:name="(1) The appellate division clerk must pr" w:id="5317"/>
                  <w:bookmarkEnd w:id="5317"/>
                  <w:r>
                    <w:rPr/>
                  </w:r>
                  <w:r>
                    <w:rPr/>
                    <w:t>(1)</w:t>
                  </w:r>
                </w:p>
              </w:txbxContent>
            </v:textbox>
            <w10:wrap type="none"/>
          </v:shape>
        </w:pict>
      </w:r>
      <w:r>
        <w:rPr/>
        <w:pict>
          <v:shape style="position:absolute;margin-left:128.600006pt;margin-top:267.666626pt;width:400.1pt;height:45.3pt;mso-position-horizontal-relative:page;mso-position-vertical-relative:page;z-index:-1035112" type="#_x0000_t202" filled="false" stroked="false">
            <v:textbox inset="0,0,0,0">
              <w:txbxContent>
                <w:p>
                  <w:pPr>
                    <w:pStyle w:val="BodyText"/>
                    <w:spacing w:line="261" w:lineRule="auto"/>
                    <w:ind w:right="17"/>
                    <w:jc w:val="both"/>
                  </w:pPr>
                  <w:r>
                    <w:rPr/>
                    <w:t>The appellate division clerk must promptly file all opinions and orders of the court and promptly send copies showing the filing date to the parties and, when relevant, to the trial court.</w:t>
                  </w:r>
                </w:p>
              </w:txbxContent>
            </v:textbox>
            <w10:wrap type="none"/>
          </v:shape>
        </w:pict>
      </w:r>
      <w:r>
        <w:rPr/>
        <w:pict>
          <v:shape style="position:absolute;margin-left:99.800003pt;margin-top:327.666626pt;width:15.95pt;height:15.3pt;mso-position-horizontal-relative:page;mso-position-vertical-relative:page;z-index:-1035088" type="#_x0000_t202" filled="false" stroked="false">
            <v:textbox inset="0,0,0,0">
              <w:txbxContent>
                <w:p>
                  <w:pPr>
                    <w:pStyle w:val="BodyText"/>
                  </w:pPr>
                  <w:bookmarkStart w:name="(2) A decision must identify the partici" w:id="5318"/>
                  <w:bookmarkEnd w:id="5318"/>
                  <w:r>
                    <w:rPr/>
                  </w:r>
                  <w:r>
                    <w:rPr/>
                    <w:t>(2)</w:t>
                  </w:r>
                </w:p>
              </w:txbxContent>
            </v:textbox>
            <w10:wrap type="none"/>
          </v:shape>
        </w:pict>
      </w:r>
      <w:r>
        <w:rPr/>
        <w:pict>
          <v:shape style="position:absolute;margin-left:128.600006pt;margin-top:327.666626pt;width:371.8pt;height:45.3pt;mso-position-horizontal-relative:page;mso-position-vertical-relative:page;z-index:-1035064" type="#_x0000_t202" filled="false" stroked="false">
            <v:textbox inset="0,0,0,0">
              <w:txbxContent>
                <w:p>
                  <w:pPr>
                    <w:pStyle w:val="BodyText"/>
                    <w:spacing w:line="261" w:lineRule="auto"/>
                    <w:ind w:right="-3"/>
                  </w:pPr>
                  <w:r>
                    <w:rPr/>
                    <w:t>A decision must identify the participating judges, including the author of any majority opinion and of any concurring or dissenting opinion, or the judges participating in a “by the court” decision.</w:t>
                  </w:r>
                </w:p>
              </w:txbxContent>
            </v:textbox>
            <w10:wrap type="none"/>
          </v:shape>
        </w:pict>
      </w:r>
      <w:r>
        <w:rPr/>
        <w:pict>
          <v:shape style="position:absolute;margin-left:99.800003pt;margin-top:388.762115pt;width:201.85pt;height:14.25pt;mso-position-horizontal-relative:page;mso-position-vertical-relative:page;z-index:-1035040" type="#_x0000_t202" filled="false" stroked="false">
            <v:textbox inset="0,0,0,0">
              <w:txbxContent>
                <w:p>
                  <w:pPr>
                    <w:spacing w:before="11"/>
                    <w:ind w:left="20" w:right="0" w:firstLine="0"/>
                    <w:jc w:val="left"/>
                    <w:rPr>
                      <w:i/>
                      <w:sz w:val="22"/>
                    </w:rPr>
                  </w:pPr>
                  <w:bookmarkStart w:name="(Subd (a) adopted effective January 1, 2" w:id="5319"/>
                  <w:bookmarkEnd w:id="5319"/>
                  <w:r>
                    <w:rPr/>
                  </w:r>
                  <w:r>
                    <w:rPr>
                      <w:i/>
                      <w:sz w:val="22"/>
                    </w:rPr>
                    <w:t>(Subd (a) adopted effective January 1, 2014.)</w:t>
                  </w:r>
                </w:p>
              </w:txbxContent>
            </v:textbox>
            <w10:wrap type="none"/>
          </v:shape>
        </w:pict>
      </w:r>
      <w:r>
        <w:rPr/>
        <w:pict>
          <v:shape style="position:absolute;margin-left:71pt;margin-top:417.666626pt;width:16.650pt;height:15.3pt;mso-position-horizontal-relative:page;mso-position-vertical-relative:page;z-index:-1035016" type="#_x0000_t202" filled="false" stroked="false">
            <v:textbox inset="0,0,0,0">
              <w:txbxContent>
                <w:p>
                  <w:pPr>
                    <w:spacing w:before="10"/>
                    <w:ind w:left="20" w:right="0" w:firstLine="0"/>
                    <w:jc w:val="left"/>
                    <w:rPr>
                      <w:b/>
                      <w:sz w:val="24"/>
                    </w:rPr>
                  </w:pPr>
                  <w:bookmarkStart w:name="(b) Finality of decision" w:id="5320"/>
                  <w:bookmarkEnd w:id="5320"/>
                  <w:r>
                    <w:rPr/>
                  </w:r>
                  <w:r>
                    <w:rPr>
                      <w:b/>
                      <w:sz w:val="24"/>
                    </w:rPr>
                    <w:t>(b)</w:t>
                  </w:r>
                </w:p>
              </w:txbxContent>
            </v:textbox>
            <w10:wrap type="none"/>
          </v:shape>
        </w:pict>
      </w:r>
      <w:r>
        <w:rPr/>
        <w:pict>
          <v:shape style="position:absolute;margin-left:99.800003pt;margin-top:417.666626pt;width:99.35pt;height:15.3pt;mso-position-horizontal-relative:page;mso-position-vertical-relative:page;z-index:-1034992" type="#_x0000_t202" filled="false" stroked="false">
            <v:textbox inset="0,0,0,0">
              <w:txbxContent>
                <w:p>
                  <w:pPr>
                    <w:spacing w:before="10"/>
                    <w:ind w:left="20" w:right="0" w:firstLine="0"/>
                    <w:jc w:val="left"/>
                    <w:rPr>
                      <w:b/>
                      <w:sz w:val="24"/>
                    </w:rPr>
                  </w:pPr>
                  <w:r>
                    <w:rPr>
                      <w:b/>
                      <w:sz w:val="24"/>
                    </w:rPr>
                    <w:t>Finality of decision</w:t>
                  </w:r>
                </w:p>
              </w:txbxContent>
            </v:textbox>
            <w10:wrap type="none"/>
          </v:shape>
        </w:pict>
      </w:r>
      <w:r>
        <w:rPr/>
        <w:pict>
          <v:shape style="position:absolute;margin-left:99.800003pt;margin-top:447.666626pt;width:15.95pt;height:15.3pt;mso-position-horizontal-relative:page;mso-position-vertical-relative:page;z-index:-1034968" type="#_x0000_t202" filled="false" stroked="false">
            <v:textbox inset="0,0,0,0">
              <w:txbxContent>
                <w:p>
                  <w:pPr>
                    <w:pStyle w:val="BodyText"/>
                  </w:pPr>
                  <w:bookmarkStart w:name="(1) Except as otherwise ordered by the c" w:id="5321"/>
                  <w:bookmarkEnd w:id="5321"/>
                  <w:r>
                    <w:rPr/>
                  </w:r>
                  <w:r>
                    <w:rPr/>
                    <w:t>(1)</w:t>
                  </w:r>
                </w:p>
              </w:txbxContent>
            </v:textbox>
            <w10:wrap type="none"/>
          </v:shape>
        </w:pict>
      </w:r>
      <w:r>
        <w:rPr/>
        <w:pict>
          <v:shape style="position:absolute;margin-left:128.600006pt;margin-top:447.666626pt;width:403.7pt;height:45.3pt;mso-position-horizontal-relative:page;mso-position-vertical-relative:page;z-index:-1034944" type="#_x0000_t202" filled="false" stroked="false">
            <v:textbox inset="0,0,0,0">
              <w:txbxContent>
                <w:p>
                  <w:pPr>
                    <w:pStyle w:val="BodyText"/>
                    <w:spacing w:line="261" w:lineRule="auto"/>
                    <w:ind w:right="-4"/>
                  </w:pPr>
                  <w:r>
                    <w:rPr/>
                    <w:t>Except as otherwise ordered by the court, the following appellate division decisions regarding petitions for writs within the court’s original jurisdiction are final in the issuing court when filed:</w:t>
                  </w:r>
                </w:p>
              </w:txbxContent>
            </v:textbox>
            <w10:wrap type="none"/>
          </v:shape>
        </w:pict>
      </w:r>
      <w:r>
        <w:rPr/>
        <w:pict>
          <v:shape style="position:absolute;margin-left:128.600006pt;margin-top:507.666626pt;width:18.55pt;height:15.3pt;mso-position-horizontal-relative:page;mso-position-vertical-relative:page;z-index:-1034920" type="#_x0000_t202" filled="false" stroked="false">
            <v:textbox inset="0,0,0,0">
              <w:txbxContent>
                <w:p>
                  <w:pPr>
                    <w:pStyle w:val="BodyText"/>
                  </w:pPr>
                  <w:bookmarkStart w:name="(A) An order denying or dismissing such " w:id="5322"/>
                  <w:bookmarkEnd w:id="5322"/>
                  <w:r>
                    <w:rPr/>
                  </w:r>
                  <w:r>
                    <w:rPr/>
                    <w:t>(A)</w:t>
                  </w:r>
                </w:p>
              </w:txbxContent>
            </v:textbox>
            <w10:wrap type="none"/>
          </v:shape>
        </w:pict>
      </w:r>
      <w:r>
        <w:rPr/>
        <w:pict>
          <v:shape style="position:absolute;margin-left:157.399994pt;margin-top:507.666626pt;width:337.5pt;height:30.3pt;mso-position-horizontal-relative:page;mso-position-vertical-relative:page;z-index:-1034896" type="#_x0000_t202" filled="false" stroked="false">
            <v:textbox inset="0,0,0,0">
              <w:txbxContent>
                <w:p>
                  <w:pPr>
                    <w:pStyle w:val="BodyText"/>
                    <w:spacing w:line="261" w:lineRule="auto"/>
                    <w:ind w:right="-3"/>
                  </w:pPr>
                  <w:r>
                    <w:rPr/>
                    <w:t>An order denying or dismissing such a petition without issuance of an alternative writ, order to show cause, or writ of review; and</w:t>
                  </w:r>
                </w:p>
              </w:txbxContent>
            </v:textbox>
            <w10:wrap type="none"/>
          </v:shape>
        </w:pict>
      </w:r>
      <w:r>
        <w:rPr/>
        <w:pict>
          <v:shape style="position:absolute;margin-left:128.600006pt;margin-top:552.666626pt;width:17.75pt;height:15.3pt;mso-position-horizontal-relative:page;mso-position-vertical-relative:page;z-index:-1034872" type="#_x0000_t202" filled="false" stroked="false">
            <v:textbox inset="0,0,0,0">
              <w:txbxContent>
                <w:p>
                  <w:pPr>
                    <w:pStyle w:val="BodyText"/>
                  </w:pPr>
                  <w:bookmarkStart w:name="(B) An order denying or dismissing such " w:id="5323"/>
                  <w:bookmarkEnd w:id="5323"/>
                  <w:r>
                    <w:rPr/>
                  </w:r>
                  <w:r>
                    <w:rPr/>
                    <w:t>(B)</w:t>
                  </w:r>
                </w:p>
              </w:txbxContent>
            </v:textbox>
            <w10:wrap type="none"/>
          </v:shape>
        </w:pict>
      </w:r>
      <w:r>
        <w:rPr/>
        <w:pict>
          <v:shape style="position:absolute;margin-left:157.399994pt;margin-top:552.666626pt;width:363.55pt;height:30.3pt;mso-position-horizontal-relative:page;mso-position-vertical-relative:page;z-index:-1034848" type="#_x0000_t202" filled="false" stroked="false">
            <v:textbox inset="0,0,0,0">
              <w:txbxContent>
                <w:p>
                  <w:pPr>
                    <w:pStyle w:val="BodyText"/>
                    <w:spacing w:line="261" w:lineRule="auto"/>
                    <w:ind w:right="-1"/>
                  </w:pPr>
                  <w:r>
                    <w:rPr/>
                    <w:t>An order denying or dismissing such a petition as moot after issuance of an alternative writ, order to show cause, or writ of review.</w:t>
                  </w:r>
                </w:p>
              </w:txbxContent>
            </v:textbox>
            <w10:wrap type="none"/>
          </v:shape>
        </w:pict>
      </w:r>
      <w:r>
        <w:rPr/>
        <w:pict>
          <v:shape style="position:absolute;margin-left:99.800003pt;margin-top:597.666626pt;width:15.95pt;height:15.3pt;mso-position-horizontal-relative:page;mso-position-vertical-relative:page;z-index:-1034824" type="#_x0000_t202" filled="false" stroked="false">
            <v:textbox inset="0,0,0,0">
              <w:txbxContent>
                <w:p>
                  <w:pPr>
                    <w:pStyle w:val="BodyText"/>
                  </w:pPr>
                  <w:bookmarkStart w:name="(2) Except as otherwise provided in (3)," w:id="5324"/>
                  <w:bookmarkEnd w:id="5324"/>
                  <w:r>
                    <w:rPr/>
                  </w:r>
                  <w:r>
                    <w:rPr/>
                    <w:t>(2)</w:t>
                  </w:r>
                </w:p>
              </w:txbxContent>
            </v:textbox>
            <w10:wrap type="none"/>
          </v:shape>
        </w:pict>
      </w:r>
      <w:r>
        <w:rPr/>
        <w:pict>
          <v:shape style="position:absolute;margin-left:128.600006pt;margin-top:597.666626pt;width:397.1pt;height:30.3pt;mso-position-horizontal-relative:page;mso-position-vertical-relative:page;z-index:-1034800" type="#_x0000_t202" filled="false" stroked="false">
            <v:textbox inset="0,0,0,0">
              <w:txbxContent>
                <w:p>
                  <w:pPr>
                    <w:pStyle w:val="BodyText"/>
                    <w:spacing w:line="261" w:lineRule="auto"/>
                    <w:ind w:right="-3"/>
                  </w:pPr>
                  <w:r>
                    <w:rPr/>
                    <w:t>Except as otherwise provided in (3), all other appellate division decisions in a writ proceeding are final 30 days after the decision is filed.</w:t>
                  </w:r>
                </w:p>
              </w:txbxContent>
            </v:textbox>
            <w10:wrap type="none"/>
          </v:shape>
        </w:pict>
      </w:r>
      <w:r>
        <w:rPr/>
        <w:pict>
          <v:shape style="position:absolute;margin-left:99.800003pt;margin-top:642.666626pt;width:15.95pt;height:15.3pt;mso-position-horizontal-relative:page;mso-position-vertical-relative:page;z-index:-1034776" type="#_x0000_t202" filled="false" stroked="false">
            <v:textbox inset="0,0,0,0">
              <w:txbxContent>
                <w:p>
                  <w:pPr>
                    <w:pStyle w:val="BodyText"/>
                  </w:pPr>
                  <w:bookmarkStart w:name="(3) If necessary to prevent mootness or " w:id="5325"/>
                  <w:bookmarkEnd w:id="5325"/>
                  <w:r>
                    <w:rPr/>
                  </w:r>
                  <w:r>
                    <w:rPr/>
                    <w:t>(3)</w:t>
                  </w:r>
                </w:p>
              </w:txbxContent>
            </v:textbox>
            <w10:wrap type="none"/>
          </v:shape>
        </w:pict>
      </w:r>
      <w:r>
        <w:rPr/>
        <w:pict>
          <v:shape style="position:absolute;margin-left:128.600006pt;margin-top:642.666626pt;width:405.85pt;height:60.3pt;mso-position-horizontal-relative:page;mso-position-vertical-relative:page;z-index:-1034752" type="#_x0000_t202" filled="false" stroked="false">
            <v:textbox inset="0,0,0,0">
              <w:txbxContent>
                <w:p>
                  <w:pPr>
                    <w:pStyle w:val="BodyText"/>
                    <w:spacing w:line="261" w:lineRule="auto"/>
                    <w:ind w:right="-1"/>
                  </w:pPr>
                  <w:r>
                    <w:rPr/>
                    <w:t>If necessary to prevent mootness or frustration of the relief granted or to otherwise promote the interests of justice, an appellate division may order early finality in that court of a decision granting a petition for a writ within its original jurisdiction or denying such a petition after issuing an alternative writ, order to show cause, or writ</w:t>
                  </w:r>
                </w:p>
              </w:txbxContent>
            </v:textbox>
            <w10:wrap type="none"/>
          </v:shape>
        </w:pict>
      </w:r>
      <w:r>
        <w:rPr/>
        <w:pict>
          <v:shape style="position:absolute;margin-left:296pt;margin-top:761.106628pt;width:20pt;height:15.3pt;mso-position-horizontal-relative:page;mso-position-vertical-relative:page;z-index:-1034728" type="#_x0000_t202" filled="false" stroked="false">
            <v:textbox inset="0,0,0,0">
              <w:txbxContent>
                <w:p>
                  <w:pPr>
                    <w:pStyle w:val="BodyText"/>
                  </w:pPr>
                  <w:r>
                    <w:rPr/>
                    <w:t>474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393.2pt;height:30.3pt;mso-position-horizontal-relative:page;mso-position-vertical-relative:page;z-index:-1034704" type="#_x0000_t202" filled="false" stroked="false">
            <v:textbox inset="0,0,0,0">
              <w:txbxContent>
                <w:p>
                  <w:pPr>
                    <w:pStyle w:val="BodyText"/>
                    <w:spacing w:line="261" w:lineRule="auto"/>
                    <w:ind w:right="-1"/>
                  </w:pPr>
                  <w:r>
                    <w:rPr/>
                    <w:t>of review. The decision may provide for finality in that court on filing or within a stated period of less than 30 days.</w:t>
                  </w:r>
                </w:p>
              </w:txbxContent>
            </v:textbox>
            <w10:wrap type="none"/>
          </v:shape>
        </w:pict>
      </w:r>
      <w:r>
        <w:rPr/>
        <w:pict>
          <v:shape style="position:absolute;margin-left:99.800003pt;margin-top:118.762108pt;width:364.3pt;height:14.25pt;mso-position-horizontal-relative:page;mso-position-vertical-relative:page;z-index:-1034680" type="#_x0000_t202" filled="false" stroked="false">
            <v:textbox inset="0,0,0,0">
              <w:txbxContent>
                <w:p>
                  <w:pPr>
                    <w:spacing w:before="11"/>
                    <w:ind w:left="20" w:right="0" w:firstLine="0"/>
                    <w:jc w:val="left"/>
                    <w:rPr>
                      <w:i/>
                      <w:sz w:val="22"/>
                    </w:rPr>
                  </w:pPr>
                  <w:bookmarkStart w:name="(Subd (b) amended and relettered effecti" w:id="5326"/>
                  <w:bookmarkEnd w:id="5326"/>
                  <w:r>
                    <w:rPr/>
                  </w:r>
                  <w:r>
                    <w:rPr>
                      <w:i/>
                      <w:sz w:val="22"/>
                    </w:rPr>
                    <w:t>(Subd (b) amended and relettered effective January 1, 2014; adopted as subd (a).)</w:t>
                  </w:r>
                </w:p>
              </w:txbxContent>
            </v:textbox>
            <w10:wrap type="none"/>
          </v:shape>
        </w:pict>
      </w:r>
      <w:r>
        <w:rPr/>
        <w:pict>
          <v:shape style="position:absolute;margin-left:71pt;margin-top:147.666641pt;width:15.15pt;height:15.3pt;mso-position-horizontal-relative:page;mso-position-vertical-relative:page;z-index:-1034656" type="#_x0000_t202" filled="false" stroked="false">
            <v:textbox inset="0,0,0,0">
              <w:txbxContent>
                <w:p>
                  <w:pPr>
                    <w:spacing w:before="10"/>
                    <w:ind w:left="20" w:right="0" w:firstLine="0"/>
                    <w:jc w:val="left"/>
                    <w:rPr>
                      <w:b/>
                      <w:sz w:val="24"/>
                    </w:rPr>
                  </w:pPr>
                  <w:bookmarkStart w:name="(c) Modification of decisions" w:id="5327"/>
                  <w:bookmarkEnd w:id="5327"/>
                  <w:r>
                    <w:rPr/>
                  </w:r>
                  <w:r>
                    <w:rPr>
                      <w:b/>
                      <w:sz w:val="24"/>
                    </w:rPr>
                    <w:t>(c)</w:t>
                  </w:r>
                </w:p>
              </w:txbxContent>
            </v:textbox>
            <w10:wrap type="none"/>
          </v:shape>
        </w:pict>
      </w:r>
      <w:r>
        <w:rPr/>
        <w:pict>
          <v:shape style="position:absolute;margin-left:99.800003pt;margin-top:147.666641pt;width:130pt;height:15.3pt;mso-position-horizontal-relative:page;mso-position-vertical-relative:page;z-index:-1034632" type="#_x0000_t202" filled="false" stroked="false">
            <v:textbox inset="0,0,0,0">
              <w:txbxContent>
                <w:p>
                  <w:pPr>
                    <w:spacing w:before="10"/>
                    <w:ind w:left="20" w:right="0" w:firstLine="0"/>
                    <w:jc w:val="left"/>
                    <w:rPr>
                      <w:b/>
                      <w:sz w:val="24"/>
                    </w:rPr>
                  </w:pPr>
                  <w:r>
                    <w:rPr>
                      <w:b/>
                      <w:sz w:val="24"/>
                    </w:rPr>
                    <w:t>Modification of decisions</w:t>
                  </w:r>
                </w:p>
              </w:txbxContent>
            </v:textbox>
            <w10:wrap type="none"/>
          </v:shape>
        </w:pict>
      </w:r>
      <w:r>
        <w:rPr/>
        <w:pict>
          <v:shape style="position:absolute;margin-left:99.800003pt;margin-top:177.666641pt;width:438.75pt;height:15.3pt;mso-position-horizontal-relative:page;mso-position-vertical-relative:page;z-index:-1034608" type="#_x0000_t202" filled="false" stroked="false">
            <v:textbox inset="0,0,0,0">
              <w:txbxContent>
                <w:p>
                  <w:pPr>
                    <w:pStyle w:val="BodyText"/>
                  </w:pPr>
                  <w:bookmarkStart w:name="Rule 8.888(b) governs the modification o" w:id="5328"/>
                  <w:bookmarkEnd w:id="5328"/>
                  <w:r>
                    <w:rPr/>
                  </w:r>
                  <w:r>
                    <w:rPr/>
                    <w:t>Rule 8.888(b) governs the modification of appellate division decisions in writ proceedings.</w:t>
                  </w:r>
                </w:p>
              </w:txbxContent>
            </v:textbox>
            <w10:wrap type="none"/>
          </v:shape>
        </w:pict>
      </w:r>
      <w:r>
        <w:rPr/>
        <w:pict>
          <v:shape style="position:absolute;margin-left:99.800003pt;margin-top:208.762115pt;width:201.25pt;height:14.25pt;mso-position-horizontal-relative:page;mso-position-vertical-relative:page;z-index:-1034584" type="#_x0000_t202" filled="false" stroked="false">
            <v:textbox inset="0,0,0,0">
              <w:txbxContent>
                <w:p>
                  <w:pPr>
                    <w:spacing w:before="11"/>
                    <w:ind w:left="20" w:right="0" w:firstLine="0"/>
                    <w:jc w:val="left"/>
                    <w:rPr>
                      <w:i/>
                      <w:sz w:val="22"/>
                    </w:rPr>
                  </w:pPr>
                  <w:bookmarkStart w:name="(Subd (c) adopted effective January 1, 2" w:id="5329"/>
                  <w:bookmarkEnd w:id="5329"/>
                  <w:r>
                    <w:rPr/>
                  </w:r>
                  <w:r>
                    <w:rPr>
                      <w:i/>
                      <w:sz w:val="22"/>
                    </w:rPr>
                    <w:t>(Subd (c) adopted effective January 1, 2014.)</w:t>
                  </w:r>
                </w:p>
              </w:txbxContent>
            </v:textbox>
            <w10:wrap type="none"/>
          </v:shape>
        </w:pict>
      </w:r>
      <w:r>
        <w:rPr/>
        <w:pict>
          <v:shape style="position:absolute;margin-left:71pt;margin-top:237.666641pt;width:16.650pt;height:15.3pt;mso-position-horizontal-relative:page;mso-position-vertical-relative:page;z-index:-1034560" type="#_x0000_t202" filled="false" stroked="false">
            <v:textbox inset="0,0,0,0">
              <w:txbxContent>
                <w:p>
                  <w:pPr>
                    <w:spacing w:before="10"/>
                    <w:ind w:left="20" w:right="0" w:firstLine="0"/>
                    <w:jc w:val="left"/>
                    <w:rPr>
                      <w:b/>
                      <w:sz w:val="24"/>
                    </w:rPr>
                  </w:pPr>
                  <w:bookmarkStart w:name="(d) Rehearing" w:id="5330"/>
                  <w:bookmarkEnd w:id="5330"/>
                  <w:r>
                    <w:rPr/>
                  </w:r>
                  <w:r>
                    <w:rPr>
                      <w:b/>
                      <w:sz w:val="24"/>
                    </w:rPr>
                    <w:t>(d)</w:t>
                  </w:r>
                </w:p>
              </w:txbxContent>
            </v:textbox>
            <w10:wrap type="none"/>
          </v:shape>
        </w:pict>
      </w:r>
      <w:r>
        <w:rPr/>
        <w:pict>
          <v:shape style="position:absolute;margin-left:99.800003pt;margin-top:237.666641pt;width:55.25pt;height:15.3pt;mso-position-horizontal-relative:page;mso-position-vertical-relative:page;z-index:-1034536" type="#_x0000_t202" filled="false" stroked="false">
            <v:textbox inset="0,0,0,0">
              <w:txbxContent>
                <w:p>
                  <w:pPr>
                    <w:spacing w:before="10"/>
                    <w:ind w:left="20" w:right="0" w:firstLine="0"/>
                    <w:jc w:val="left"/>
                    <w:rPr>
                      <w:b/>
                      <w:sz w:val="24"/>
                    </w:rPr>
                  </w:pPr>
                  <w:r>
                    <w:rPr>
                      <w:b/>
                      <w:sz w:val="24"/>
                    </w:rPr>
                    <w:t>Rehearing</w:t>
                  </w:r>
                </w:p>
              </w:txbxContent>
            </v:textbox>
            <w10:wrap type="none"/>
          </v:shape>
        </w:pict>
      </w:r>
      <w:r>
        <w:rPr/>
        <w:pict>
          <v:shape style="position:absolute;margin-left:99.800003pt;margin-top:267.666626pt;width:360.5pt;height:15.3pt;mso-position-horizontal-relative:page;mso-position-vertical-relative:page;z-index:-1034512" type="#_x0000_t202" filled="false" stroked="false">
            <v:textbox inset="0,0,0,0">
              <w:txbxContent>
                <w:p>
                  <w:pPr>
                    <w:pStyle w:val="BodyText"/>
                  </w:pPr>
                  <w:bookmarkStart w:name="Rule 8.889 governs rehearing in writ pro" w:id="5331"/>
                  <w:bookmarkEnd w:id="5331"/>
                  <w:r>
                    <w:rPr/>
                  </w:r>
                  <w:r>
                    <w:rPr/>
                    <w:t>Rule 8.889 governs rehearing in writ proceedings in the appellate division.</w:t>
                  </w:r>
                </w:p>
              </w:txbxContent>
            </v:textbox>
            <w10:wrap type="none"/>
          </v:shape>
        </w:pict>
      </w:r>
      <w:r>
        <w:rPr/>
        <w:pict>
          <v:shape style="position:absolute;margin-left:99.800003pt;margin-top:298.762115pt;width:201.85pt;height:14.25pt;mso-position-horizontal-relative:page;mso-position-vertical-relative:page;z-index:-1034488" type="#_x0000_t202" filled="false" stroked="false">
            <v:textbox inset="0,0,0,0">
              <w:txbxContent>
                <w:p>
                  <w:pPr>
                    <w:spacing w:before="11"/>
                    <w:ind w:left="20" w:right="0" w:firstLine="0"/>
                    <w:jc w:val="left"/>
                    <w:rPr>
                      <w:i/>
                      <w:sz w:val="22"/>
                    </w:rPr>
                  </w:pPr>
                  <w:bookmarkStart w:name="(Subd (d) adopted effective January 1, 2" w:id="5332"/>
                  <w:bookmarkEnd w:id="5332"/>
                  <w:r>
                    <w:rPr/>
                  </w:r>
                  <w:r>
                    <w:rPr>
                      <w:i/>
                      <w:sz w:val="22"/>
                    </w:rPr>
                    <w:t>(Subd (d) adopted effective January 1, 2014.)</w:t>
                  </w:r>
                </w:p>
              </w:txbxContent>
            </v:textbox>
            <w10:wrap type="none"/>
          </v:shape>
        </w:pict>
      </w:r>
      <w:r>
        <w:rPr/>
        <w:pict>
          <v:shape style="position:absolute;margin-left:71pt;margin-top:327.666626pt;width:15.2pt;height:15.3pt;mso-position-horizontal-relative:page;mso-position-vertical-relative:page;z-index:-1034464" type="#_x0000_t202" filled="false" stroked="false">
            <v:textbox inset="0,0,0,0">
              <w:txbxContent>
                <w:p>
                  <w:pPr>
                    <w:spacing w:before="10"/>
                    <w:ind w:left="20" w:right="0" w:firstLine="0"/>
                    <w:jc w:val="left"/>
                    <w:rPr>
                      <w:b/>
                      <w:sz w:val="24"/>
                    </w:rPr>
                  </w:pPr>
                  <w:bookmarkStart w:name="(e) Remittitur" w:id="5333"/>
                  <w:bookmarkEnd w:id="5333"/>
                  <w:r>
                    <w:rPr/>
                  </w:r>
                  <w:r>
                    <w:rPr>
                      <w:b/>
                      <w:sz w:val="24"/>
                    </w:rPr>
                    <w:t>(e)</w:t>
                  </w:r>
                </w:p>
              </w:txbxContent>
            </v:textbox>
            <w10:wrap type="none"/>
          </v:shape>
        </w:pict>
      </w:r>
      <w:r>
        <w:rPr/>
        <w:pict>
          <v:shape style="position:absolute;margin-left:99.800003pt;margin-top:327.666626pt;width:56.5pt;height:15.3pt;mso-position-horizontal-relative:page;mso-position-vertical-relative:page;z-index:-1034440" type="#_x0000_t202" filled="false" stroked="false">
            <v:textbox inset="0,0,0,0">
              <w:txbxContent>
                <w:p>
                  <w:pPr>
                    <w:spacing w:before="10"/>
                    <w:ind w:left="20" w:right="0" w:firstLine="0"/>
                    <w:jc w:val="left"/>
                    <w:rPr>
                      <w:b/>
                      <w:sz w:val="24"/>
                    </w:rPr>
                  </w:pPr>
                  <w:r>
                    <w:rPr>
                      <w:b/>
                      <w:sz w:val="24"/>
                    </w:rPr>
                    <w:t>Remittitur</w:t>
                  </w:r>
                </w:p>
              </w:txbxContent>
            </v:textbox>
            <w10:wrap type="none"/>
          </v:shape>
        </w:pict>
      </w:r>
      <w:r>
        <w:rPr/>
        <w:pict>
          <v:shape style="position:absolute;margin-left:99.800003pt;margin-top:357.666626pt;width:430.5pt;height:75.3pt;mso-position-horizontal-relative:page;mso-position-vertical-relative:page;z-index:-1034416" type="#_x0000_t202" filled="false" stroked="false">
            <v:textbox inset="0,0,0,0">
              <w:txbxContent>
                <w:p>
                  <w:pPr>
                    <w:pStyle w:val="BodyText"/>
                    <w:spacing w:line="261" w:lineRule="auto"/>
                    <w:ind w:right="-1"/>
                  </w:pPr>
                  <w:bookmarkStart w:name="Except as provided in rule 8.1018 for ca" w:id="5334"/>
                  <w:bookmarkEnd w:id="5334"/>
                  <w:r>
                    <w:rPr/>
                  </w:r>
                  <w:r>
                    <w:rPr/>
                    <w:t>Except as provided in rule 8.1018 for cases transferred to the Courts of Appeal, the appellate division must issue a remittitur after the court issues a decision in a writ proceeding except when the court issues one of the orders listed in (b)(1). Rule 8.890(b)–</w:t>
                  </w:r>
                </w:p>
                <w:p>
                  <w:pPr>
                    <w:pStyle w:val="BodyText"/>
                    <w:spacing w:line="261" w:lineRule="auto" w:before="0"/>
                    <w:ind w:right="492"/>
                  </w:pPr>
                  <w:r>
                    <w:rPr/>
                    <w:t>(d) govern issuance of a remittitur in these proceedings, including the clerk’s duties, immediate issuance, stay, and recall of remittitur, and notice of issuance.</w:t>
                  </w:r>
                </w:p>
              </w:txbxContent>
            </v:textbox>
            <w10:wrap type="none"/>
          </v:shape>
        </w:pict>
      </w:r>
      <w:r>
        <w:rPr/>
        <w:pict>
          <v:shape style="position:absolute;margin-left:99.800003pt;margin-top:448.762115pt;width:363.1pt;height:14.25pt;mso-position-horizontal-relative:page;mso-position-vertical-relative:page;z-index:-1034392" type="#_x0000_t202" filled="false" stroked="false">
            <v:textbox inset="0,0,0,0">
              <w:txbxContent>
                <w:p>
                  <w:pPr>
                    <w:spacing w:before="11"/>
                    <w:ind w:left="20" w:right="0" w:firstLine="0"/>
                    <w:jc w:val="left"/>
                    <w:rPr>
                      <w:i/>
                      <w:sz w:val="22"/>
                    </w:rPr>
                  </w:pPr>
                  <w:bookmarkStart w:name="(Subd (e) amended and relettered effecti" w:id="5335"/>
                  <w:bookmarkEnd w:id="5335"/>
                  <w:r>
                    <w:rPr/>
                  </w:r>
                  <w:r>
                    <w:rPr>
                      <w:i/>
                      <w:sz w:val="22"/>
                    </w:rPr>
                    <w:t>(Subd (e) amended and relettered effective January 1, 2014; adopted as subd (e).)</w:t>
                  </w:r>
                </w:p>
              </w:txbxContent>
            </v:textbox>
            <w10:wrap type="none"/>
          </v:shape>
        </w:pict>
      </w:r>
      <w:r>
        <w:rPr/>
        <w:pict>
          <v:shape style="position:absolute;margin-left:71pt;margin-top:478.762115pt;width:364.7pt;height:14.25pt;mso-position-horizontal-relative:page;mso-position-vertical-relative:page;z-index:-1034368" type="#_x0000_t202" filled="false" stroked="false">
            <v:textbox inset="0,0,0,0">
              <w:txbxContent>
                <w:p>
                  <w:pPr>
                    <w:spacing w:before="11"/>
                    <w:ind w:left="20" w:right="0" w:firstLine="0"/>
                    <w:jc w:val="left"/>
                    <w:rPr>
                      <w:i/>
                      <w:sz w:val="22"/>
                    </w:rPr>
                  </w:pPr>
                  <w:r>
                    <w:rPr>
                      <w:i/>
                      <w:sz w:val="22"/>
                    </w:rPr>
                    <w:t>Rule 8.935 amended effective January 1, 2014; adopted effective January 1, 2009.</w:t>
                  </w:r>
                </w:p>
              </w:txbxContent>
            </v:textbox>
            <w10:wrap type="none"/>
          </v:shape>
        </w:pict>
      </w:r>
      <w:r>
        <w:rPr/>
        <w:pict>
          <v:shape style="position:absolute;margin-left:231.679993pt;margin-top:508.762115pt;width:148.7pt;height:14.25pt;mso-position-horizontal-relative:page;mso-position-vertical-relative:page;z-index:-103434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38.762085pt;width:459.5pt;height:44.25pt;mso-position-horizontal-relative:page;mso-position-vertical-relative:page;z-index:-1034320" type="#_x0000_t202" filled="false" stroked="false">
            <v:textbox inset="0,0,0,0">
              <w:txbxContent>
                <w:p>
                  <w:pPr>
                    <w:spacing w:line="285" w:lineRule="auto" w:before="11"/>
                    <w:ind w:left="20" w:right="4" w:firstLine="0"/>
                    <w:jc w:val="left"/>
                    <w:rPr>
                      <w:sz w:val="22"/>
                    </w:rPr>
                  </w:pPr>
                  <w:r>
                    <w:rPr>
                      <w:b/>
                      <w:sz w:val="22"/>
                    </w:rPr>
                    <w:t>Subdivision (b). </w:t>
                  </w:r>
                  <w:r>
                    <w:rPr>
                      <w:sz w:val="22"/>
                    </w:rPr>
                    <w:t>This provision addresses the finality of decisions in proceedings relating to writs of mandate, certiorari, and prohibition. See rule 8.888(a) for provisions addressing the finality of decisions in appeals.</w:t>
                  </w:r>
                </w:p>
              </w:txbxContent>
            </v:textbox>
            <w10:wrap type="none"/>
          </v:shape>
        </w:pict>
      </w:r>
      <w:r>
        <w:rPr/>
        <w:pict>
          <v:shape style="position:absolute;margin-left:71pt;margin-top:598.775574pt;width:465.05pt;height:59.25pt;mso-position-horizontal-relative:page;mso-position-vertical-relative:page;z-index:-1034296" type="#_x0000_t202" filled="false" stroked="false">
            <v:textbox inset="0,0,0,0">
              <w:txbxContent>
                <w:p>
                  <w:pPr>
                    <w:spacing w:line="285" w:lineRule="auto" w:before="11"/>
                    <w:ind w:left="20" w:right="3" w:firstLine="0"/>
                    <w:jc w:val="left"/>
                    <w:rPr>
                      <w:sz w:val="22"/>
                    </w:rPr>
                  </w:pPr>
                  <w:r>
                    <w:rPr>
                      <w:b/>
                      <w:sz w:val="22"/>
                    </w:rPr>
                    <w:t>Subdivision (b)(1). </w:t>
                  </w:r>
                  <w:r>
                    <w:rPr>
                      <w:sz w:val="22"/>
                    </w:rPr>
                    <w:t>Examples of situations in which the appellate division may issue an order dismissing a writ petition include when the petitioner fails to comply with an order of the court, when the court</w:t>
                  </w:r>
                </w:p>
                <w:p>
                  <w:pPr>
                    <w:spacing w:line="285" w:lineRule="auto" w:before="0"/>
                    <w:ind w:left="20" w:right="109" w:firstLine="0"/>
                    <w:jc w:val="left"/>
                    <w:rPr>
                      <w:sz w:val="22"/>
                    </w:rPr>
                  </w:pPr>
                  <w:r>
                    <w:rPr>
                      <w:sz w:val="22"/>
                    </w:rPr>
                    <w:t>recalls the alternative writ, order to show cause, or writ of review as improvidently granted, or when the petition becomes moot.</w:t>
                  </w:r>
                </w:p>
              </w:txbxContent>
            </v:textbox>
            <w10:wrap type="none"/>
          </v:shape>
        </w:pict>
      </w:r>
      <w:r>
        <w:rPr/>
        <w:pict>
          <v:shape style="position:absolute;margin-left:71pt;margin-top:673.792358pt;width:457.3pt;height:14.25pt;mso-position-horizontal-relative:page;mso-position-vertical-relative:page;z-index:-1034272" type="#_x0000_t202" filled="false" stroked="false">
            <v:textbox inset="0,0,0,0">
              <w:txbxContent>
                <w:p>
                  <w:pPr>
                    <w:spacing w:before="11"/>
                    <w:ind w:left="20" w:right="0" w:firstLine="0"/>
                    <w:jc w:val="left"/>
                    <w:rPr>
                      <w:sz w:val="22"/>
                    </w:rPr>
                  </w:pPr>
                  <w:r>
                    <w:rPr>
                      <w:b/>
                      <w:sz w:val="22"/>
                    </w:rPr>
                    <w:t>Subdivision (d). </w:t>
                  </w:r>
                  <w:r>
                    <w:rPr>
                      <w:sz w:val="22"/>
                    </w:rPr>
                    <w:t>Under this rule, a remittitur serves as notice that the writ proceedings have concluded.</w:t>
                  </w:r>
                </w:p>
              </w:txbxContent>
            </v:textbox>
            <w10:wrap type="none"/>
          </v:shape>
        </w:pict>
      </w:r>
      <w:r>
        <w:rPr/>
        <w:pict>
          <v:shape style="position:absolute;margin-left:296pt;margin-top:761.106628pt;width:20pt;height:15.3pt;mso-position-horizontal-relative:page;mso-position-vertical-relative:page;z-index:-1034248" type="#_x0000_t202" filled="false" stroked="false">
            <v:textbox inset="0,0,0,0">
              <w:txbxContent>
                <w:p>
                  <w:pPr>
                    <w:pStyle w:val="BodyText"/>
                  </w:pPr>
                  <w:r>
                    <w:rPr/>
                    <w:t>475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92.9pt;height:15.3pt;mso-position-horizontal-relative:page;mso-position-vertical-relative:page;z-index:-1034224" type="#_x0000_t202" filled="false" stroked="false">
            <v:textbox inset="0,0,0,0">
              <w:txbxContent>
                <w:p>
                  <w:pPr>
                    <w:spacing w:before="10"/>
                    <w:ind w:left="20" w:right="0" w:firstLine="0"/>
                    <w:jc w:val="left"/>
                    <w:rPr>
                      <w:b/>
                      <w:sz w:val="24"/>
                    </w:rPr>
                  </w:pPr>
                  <w:bookmarkStart w:name="Rule 8.936.  Costs" w:id="5336"/>
                  <w:bookmarkEnd w:id="5336"/>
                  <w:r>
                    <w:rPr/>
                  </w:r>
                  <w:r>
                    <w:rPr>
                      <w:b/>
                      <w:sz w:val="24"/>
                    </w:rPr>
                    <w:t>Rule 8.936.</w:t>
                  </w:r>
                  <w:r>
                    <w:rPr>
                      <w:b/>
                      <w:spacing w:val="55"/>
                      <w:sz w:val="24"/>
                    </w:rPr>
                    <w:t> </w:t>
                  </w:r>
                  <w:r>
                    <w:rPr>
                      <w:b/>
                      <w:sz w:val="24"/>
                    </w:rPr>
                    <w:t>Costs</w:t>
                  </w:r>
                </w:p>
              </w:txbxContent>
            </v:textbox>
            <w10:wrap type="none"/>
          </v:shape>
        </w:pict>
      </w:r>
      <w:r>
        <w:rPr/>
        <w:pict>
          <v:shape style="position:absolute;margin-left:71pt;margin-top:102.666641pt;width:15.95pt;height:15.3pt;mso-position-horizontal-relative:page;mso-position-vertical-relative:page;z-index:-1034200" type="#_x0000_t202" filled="false" stroked="false">
            <v:textbox inset="0,0,0,0">
              <w:txbxContent>
                <w:p>
                  <w:pPr>
                    <w:spacing w:before="10"/>
                    <w:ind w:left="20" w:right="0" w:firstLine="0"/>
                    <w:jc w:val="left"/>
                    <w:rPr>
                      <w:b/>
                      <w:sz w:val="24"/>
                    </w:rPr>
                  </w:pPr>
                  <w:bookmarkStart w:name="(a) Entitlement to costs" w:id="5337"/>
                  <w:bookmarkEnd w:id="5337"/>
                  <w:r>
                    <w:rPr/>
                  </w:r>
                  <w:r>
                    <w:rPr>
                      <w:b/>
                      <w:sz w:val="24"/>
                    </w:rPr>
                    <w:t>(a)</w:t>
                  </w:r>
                </w:p>
              </w:txbxContent>
            </v:textbox>
            <w10:wrap type="none"/>
          </v:shape>
        </w:pict>
      </w:r>
      <w:r>
        <w:rPr/>
        <w:pict>
          <v:shape style="position:absolute;margin-left:99.800003pt;margin-top:102.666641pt;width:103.1pt;height:15.3pt;mso-position-horizontal-relative:page;mso-position-vertical-relative:page;z-index:-1034176" type="#_x0000_t202" filled="false" stroked="false">
            <v:textbox inset="0,0,0,0">
              <w:txbxContent>
                <w:p>
                  <w:pPr>
                    <w:spacing w:before="10"/>
                    <w:ind w:left="20" w:right="0" w:firstLine="0"/>
                    <w:jc w:val="left"/>
                    <w:rPr>
                      <w:b/>
                      <w:sz w:val="24"/>
                    </w:rPr>
                  </w:pPr>
                  <w:r>
                    <w:rPr>
                      <w:b/>
                      <w:sz w:val="24"/>
                    </w:rPr>
                    <w:t>Entitlement to costs</w:t>
                  </w:r>
                </w:p>
              </w:txbxContent>
            </v:textbox>
            <w10:wrap type="none"/>
          </v:shape>
        </w:pict>
      </w:r>
      <w:r>
        <w:rPr/>
        <w:pict>
          <v:shape style="position:absolute;margin-left:99.800003pt;margin-top:132.666641pt;width:435.45pt;height:60.3pt;mso-position-horizontal-relative:page;mso-position-vertical-relative:page;z-index:-1034152" type="#_x0000_t202" filled="false" stroked="false">
            <v:textbox inset="0,0,0,0">
              <w:txbxContent>
                <w:p>
                  <w:pPr>
                    <w:pStyle w:val="BodyText"/>
                    <w:spacing w:line="261" w:lineRule="auto"/>
                    <w:ind w:right="-2"/>
                  </w:pPr>
                  <w:bookmarkStart w:name="Except in a criminal proceeding or other" w:id="5338"/>
                  <w:bookmarkEnd w:id="5338"/>
                  <w:r>
                    <w:rPr/>
                  </w:r>
                  <w:r>
                    <w:rPr/>
                    <w:t>Except in a criminal proceeding or other proceeding in which a party is entitled to court- appointed counsel, the prevailing party in an original proceeding is entitled to costs if the court resolves the proceeding after issuing an alternative writ, an order to show cause, or a peremptory writ in the first instance.</w:t>
                  </w:r>
                </w:p>
              </w:txbxContent>
            </v:textbox>
            <w10:wrap type="none"/>
          </v:shape>
        </w:pict>
      </w:r>
      <w:r>
        <w:rPr/>
        <w:pict>
          <v:shape style="position:absolute;margin-left:71pt;margin-top:207.666641pt;width:16.650pt;height:15.3pt;mso-position-horizontal-relative:page;mso-position-vertical-relative:page;z-index:-1034128" type="#_x0000_t202" filled="false" stroked="false">
            <v:textbox inset="0,0,0,0">
              <w:txbxContent>
                <w:p>
                  <w:pPr>
                    <w:spacing w:before="10"/>
                    <w:ind w:left="20" w:right="0" w:firstLine="0"/>
                    <w:jc w:val="left"/>
                    <w:rPr>
                      <w:b/>
                      <w:sz w:val="24"/>
                    </w:rPr>
                  </w:pPr>
                  <w:bookmarkStart w:name="(b) Award of costs" w:id="5339"/>
                  <w:bookmarkEnd w:id="5339"/>
                  <w:r>
                    <w:rPr/>
                  </w:r>
                  <w:r>
                    <w:rPr>
                      <w:b/>
                      <w:sz w:val="24"/>
                    </w:rPr>
                    <w:t>(b)</w:t>
                  </w:r>
                </w:p>
              </w:txbxContent>
            </v:textbox>
            <w10:wrap type="none"/>
          </v:shape>
        </w:pict>
      </w:r>
      <w:r>
        <w:rPr/>
        <w:pict>
          <v:shape style="position:absolute;margin-left:99.800003pt;margin-top:207.666641pt;width:78.05pt;height:15.3pt;mso-position-horizontal-relative:page;mso-position-vertical-relative:page;z-index:-1034104" type="#_x0000_t202" filled="false" stroked="false">
            <v:textbox inset="0,0,0,0">
              <w:txbxContent>
                <w:p>
                  <w:pPr>
                    <w:spacing w:before="10"/>
                    <w:ind w:left="20" w:right="0" w:firstLine="0"/>
                    <w:jc w:val="left"/>
                    <w:rPr>
                      <w:b/>
                      <w:sz w:val="24"/>
                    </w:rPr>
                  </w:pPr>
                  <w:r>
                    <w:rPr>
                      <w:b/>
                      <w:sz w:val="24"/>
                    </w:rPr>
                    <w:t>Award of costs</w:t>
                  </w:r>
                </w:p>
              </w:txbxContent>
            </v:textbox>
            <w10:wrap type="none"/>
          </v:shape>
        </w:pict>
      </w:r>
      <w:r>
        <w:rPr/>
        <w:pict>
          <v:shape style="position:absolute;margin-left:99.800003pt;margin-top:237.666641pt;width:15.95pt;height:15.3pt;mso-position-horizontal-relative:page;mso-position-vertical-relative:page;z-index:-1034080" type="#_x0000_t202" filled="false" stroked="false">
            <v:textbox inset="0,0,0,0">
              <w:txbxContent>
                <w:p>
                  <w:pPr>
                    <w:pStyle w:val="BodyText"/>
                  </w:pPr>
                  <w:bookmarkStart w:name="(1) In the interests of justice, the cou" w:id="5340"/>
                  <w:bookmarkEnd w:id="5340"/>
                  <w:r>
                    <w:rPr/>
                  </w:r>
                  <w:r>
                    <w:rPr/>
                    <w:t>(1)</w:t>
                  </w:r>
                </w:p>
              </w:txbxContent>
            </v:textbox>
            <w10:wrap type="none"/>
          </v:shape>
        </w:pict>
      </w:r>
      <w:r>
        <w:rPr/>
        <w:pict>
          <v:shape style="position:absolute;margin-left:128.600006pt;margin-top:237.666641pt;width:384.05pt;height:15.3pt;mso-position-horizontal-relative:page;mso-position-vertical-relative:page;z-index:-1034056" type="#_x0000_t202" filled="false" stroked="false">
            <v:textbox inset="0,0,0,0">
              <w:txbxContent>
                <w:p>
                  <w:pPr>
                    <w:pStyle w:val="BodyText"/>
                  </w:pPr>
                  <w:r>
                    <w:rPr/>
                    <w:t>In the interests of justice, the court may award or deny costs as it deems proper.</w:t>
                  </w:r>
                </w:p>
              </w:txbxContent>
            </v:textbox>
            <w10:wrap type="none"/>
          </v:shape>
        </w:pict>
      </w:r>
      <w:r>
        <w:rPr/>
        <w:pict>
          <v:shape style="position:absolute;margin-left:99.800003pt;margin-top:267.666626pt;width:15.95pt;height:15.3pt;mso-position-horizontal-relative:page;mso-position-vertical-relative:page;z-index:-1034032" type="#_x0000_t202" filled="false" stroked="false">
            <v:textbox inset="0,0,0,0">
              <w:txbxContent>
                <w:p>
                  <w:pPr>
                    <w:pStyle w:val="BodyText"/>
                  </w:pPr>
                  <w:bookmarkStart w:name="(2) The opinion or order resolving the p" w:id="5341"/>
                  <w:bookmarkEnd w:id="5341"/>
                  <w:r>
                    <w:rPr/>
                  </w:r>
                  <w:r>
                    <w:rPr/>
                    <w:t>(2)</w:t>
                  </w:r>
                </w:p>
              </w:txbxContent>
            </v:textbox>
            <w10:wrap type="none"/>
          </v:shape>
        </w:pict>
      </w:r>
      <w:r>
        <w:rPr/>
        <w:pict>
          <v:shape style="position:absolute;margin-left:128.600006pt;margin-top:267.666626pt;width:395.6pt;height:30.3pt;mso-position-horizontal-relative:page;mso-position-vertical-relative:page;z-index:-1034008" type="#_x0000_t202" filled="false" stroked="false">
            <v:textbox inset="0,0,0,0">
              <w:txbxContent>
                <w:p>
                  <w:pPr>
                    <w:pStyle w:val="BodyText"/>
                    <w:spacing w:line="261" w:lineRule="auto"/>
                    <w:ind w:right="1"/>
                  </w:pPr>
                  <w:r>
                    <w:rPr/>
                    <w:t>The opinion or order resolving the proceeding must specify the award or denial of costs.</w:t>
                  </w:r>
                </w:p>
              </w:txbxContent>
            </v:textbox>
            <w10:wrap type="none"/>
          </v:shape>
        </w:pict>
      </w:r>
      <w:r>
        <w:rPr/>
        <w:pict>
          <v:shape style="position:absolute;margin-left:99.800003pt;margin-top:312.666626pt;width:15.95pt;height:15.3pt;mso-position-horizontal-relative:page;mso-position-vertical-relative:page;z-index:-1033984" type="#_x0000_t202" filled="false" stroked="false">
            <v:textbox inset="0,0,0,0">
              <w:txbxContent>
                <w:p>
                  <w:pPr>
                    <w:pStyle w:val="BodyText"/>
                  </w:pPr>
                  <w:bookmarkStart w:name="(3) Rule 8.891(b)–(d) governs the proced" w:id="5342"/>
                  <w:bookmarkEnd w:id="5342"/>
                  <w:r>
                    <w:rPr/>
                  </w:r>
                  <w:r>
                    <w:rPr/>
                    <w:t>(3)</w:t>
                  </w:r>
                </w:p>
              </w:txbxContent>
            </v:textbox>
            <w10:wrap type="none"/>
          </v:shape>
        </w:pict>
      </w:r>
      <w:r>
        <w:rPr/>
        <w:pict>
          <v:shape style="position:absolute;margin-left:128.600006pt;margin-top:312.666626pt;width:371.95pt;height:15.3pt;mso-position-horizontal-relative:page;mso-position-vertical-relative:page;z-index:-1033960" type="#_x0000_t202" filled="false" stroked="false">
            <v:textbox inset="0,0,0,0">
              <w:txbxContent>
                <w:p>
                  <w:pPr>
                    <w:pStyle w:val="BodyText"/>
                  </w:pPr>
                  <w:r>
                    <w:rPr/>
                    <w:t>Rule 8.891(b)–(d) governs the procedure for recovering costs under this rule.</w:t>
                  </w:r>
                </w:p>
              </w:txbxContent>
            </v:textbox>
            <w10:wrap type="none"/>
          </v:shape>
        </w:pict>
      </w:r>
      <w:r>
        <w:rPr/>
        <w:pict>
          <v:shape style="position:absolute;margin-left:71pt;margin-top:343.762115pt;width:204.65pt;height:14.25pt;mso-position-horizontal-relative:page;mso-position-vertical-relative:page;z-index:-1033936" type="#_x0000_t202" filled="false" stroked="false">
            <v:textbox inset="0,0,0,0">
              <w:txbxContent>
                <w:p>
                  <w:pPr>
                    <w:spacing w:before="11"/>
                    <w:ind w:left="20" w:right="0" w:firstLine="0"/>
                    <w:jc w:val="left"/>
                    <w:rPr>
                      <w:i/>
                      <w:sz w:val="22"/>
                    </w:rPr>
                  </w:pPr>
                  <w:r>
                    <w:rPr>
                      <w:i/>
                      <w:sz w:val="22"/>
                    </w:rPr>
                    <w:t>Rule 8.936 adopted effective January 1, 2009.</w:t>
                  </w:r>
                </w:p>
              </w:txbxContent>
            </v:textbox>
            <w10:wrap type="none"/>
          </v:shape>
        </w:pict>
      </w:r>
      <w:r>
        <w:rPr/>
        <w:pict>
          <v:shape style="position:absolute;margin-left:123.080002pt;margin-top:372.666626pt;width:365.55pt;height:15.3pt;mso-position-horizontal-relative:page;mso-position-vertical-relative:page;z-index:-1033912" type="#_x0000_t202" filled="false" stroked="false">
            <v:textbox inset="0,0,0,0">
              <w:txbxContent>
                <w:p>
                  <w:pPr>
                    <w:spacing w:before="10"/>
                    <w:ind w:left="20" w:right="0" w:firstLine="0"/>
                    <w:jc w:val="left"/>
                    <w:rPr>
                      <w:b/>
                      <w:sz w:val="24"/>
                    </w:rPr>
                  </w:pPr>
                  <w:bookmarkStart w:name="Division 3.  Rules Relating to Appeals a" w:id="5343"/>
                  <w:bookmarkEnd w:id="5343"/>
                  <w:r>
                    <w:rPr/>
                  </w:r>
                  <w:r>
                    <w:rPr>
                      <w:b/>
                      <w:sz w:val="24"/>
                    </w:rPr>
                    <w:t>Division 3. Rules Relating to Appeals and Writs in Small Claims Cases</w:t>
                  </w:r>
                </w:p>
              </w:txbxContent>
            </v:textbox>
            <w10:wrap type="none"/>
          </v:shape>
        </w:pict>
      </w:r>
      <w:r>
        <w:rPr/>
        <w:pict>
          <v:shape style="position:absolute;margin-left:71pt;margin-top:404.309845pt;width:462.6pt;height:28.7pt;mso-position-horizontal-relative:page;mso-position-vertical-relative:page;z-index:-1033888" type="#_x0000_t202" filled="false" stroked="false">
            <v:textbox inset="0,0,0,0">
              <w:txbxContent>
                <w:p>
                  <w:pPr>
                    <w:spacing w:before="12"/>
                    <w:ind w:left="20" w:right="0" w:firstLine="0"/>
                    <w:jc w:val="left"/>
                    <w:rPr>
                      <w:i/>
                      <w:sz w:val="21"/>
                    </w:rPr>
                  </w:pPr>
                  <w:r>
                    <w:rPr>
                      <w:i/>
                      <w:sz w:val="21"/>
                    </w:rPr>
                    <w:t>Title 8, Appellate Rules—Division 3, Rules Relating to Appeals and Writs in Small Claims; amended effective</w:t>
                  </w:r>
                </w:p>
                <w:p>
                  <w:pPr>
                    <w:spacing w:before="58"/>
                    <w:ind w:left="20" w:right="0" w:firstLine="0"/>
                    <w:jc w:val="left"/>
                    <w:rPr>
                      <w:i/>
                      <w:sz w:val="21"/>
                    </w:rPr>
                  </w:pPr>
                  <w:r>
                    <w:rPr>
                      <w:i/>
                      <w:sz w:val="21"/>
                    </w:rPr>
                    <w:t>January 1, 2016.</w:t>
                  </w:r>
                </w:p>
              </w:txbxContent>
            </v:textbox>
            <w10:wrap type="none"/>
          </v:shape>
        </w:pict>
      </w:r>
      <w:r>
        <w:rPr/>
        <w:pict>
          <v:shape style="position:absolute;margin-left:177.199997pt;margin-top:447.666626pt;width:257.55pt;height:15.3pt;mso-position-horizontal-relative:page;mso-position-vertical-relative:page;z-index:-1033864" type="#_x0000_t202" filled="false" stroked="false">
            <v:textbox inset="0,0,0,0">
              <w:txbxContent>
                <w:p>
                  <w:pPr>
                    <w:spacing w:before="10"/>
                    <w:ind w:left="20" w:right="0" w:firstLine="0"/>
                    <w:jc w:val="left"/>
                    <w:rPr>
                      <w:b/>
                      <w:sz w:val="24"/>
                    </w:rPr>
                  </w:pPr>
                  <w:bookmarkStart w:name="Chapter 1. Trial of Small Claims Cases o" w:id="5344"/>
                  <w:bookmarkEnd w:id="5344"/>
                  <w:r>
                    <w:rPr/>
                  </w:r>
                  <w:r>
                    <w:rPr>
                      <w:b/>
                      <w:sz w:val="24"/>
                    </w:rPr>
                    <w:t>Chapter 1. Trial of Small Claims Cases on Appeal</w:t>
                  </w:r>
                </w:p>
              </w:txbxContent>
            </v:textbox>
            <w10:wrap type="none"/>
          </v:shape>
        </w:pict>
      </w:r>
      <w:r>
        <w:rPr/>
        <w:pict>
          <v:shape style="position:absolute;margin-left:71pt;margin-top:479.309845pt;width:469.65pt;height:28.7pt;mso-position-horizontal-relative:page;mso-position-vertical-relative:page;z-index:-1033840" type="#_x0000_t202" filled="false" stroked="false">
            <v:textbox inset="0,0,0,0">
              <w:txbxContent>
                <w:p>
                  <w:pPr>
                    <w:spacing w:before="12"/>
                    <w:ind w:left="20" w:right="0" w:firstLine="0"/>
                    <w:jc w:val="left"/>
                    <w:rPr>
                      <w:i/>
                      <w:sz w:val="21"/>
                    </w:rPr>
                  </w:pPr>
                  <w:r>
                    <w:rPr>
                      <w:i/>
                      <w:sz w:val="21"/>
                    </w:rPr>
                    <w:t>Title 8, Appellate Rules—Division 3, Rules Relating to Appeals and Writs in Small Claims—Chapter 1, Trial of</w:t>
                  </w:r>
                </w:p>
                <w:p>
                  <w:pPr>
                    <w:spacing w:before="58"/>
                    <w:ind w:left="20" w:right="0" w:firstLine="0"/>
                    <w:jc w:val="left"/>
                    <w:rPr>
                      <w:i/>
                      <w:sz w:val="21"/>
                    </w:rPr>
                  </w:pPr>
                  <w:r>
                    <w:rPr>
                      <w:i/>
                      <w:sz w:val="21"/>
                    </w:rPr>
                    <w:t>Small Claims Cases on Appeal; adopted effective January 1, 2016.</w:t>
                  </w:r>
                </w:p>
              </w:txbxContent>
            </v:textbox>
            <w10:wrap type="none"/>
          </v:shape>
        </w:pict>
      </w:r>
      <w:r>
        <w:rPr/>
        <w:pict>
          <v:shape style="position:absolute;margin-left:83.959999pt;margin-top:522.666626pt;width:58.35pt;height:105.3pt;mso-position-horizontal-relative:page;mso-position-vertical-relative:page;z-index:-1033816" type="#_x0000_t202" filled="false" stroked="false">
            <v:textbox inset="0,0,0,0">
              <w:txbxContent>
                <w:p>
                  <w:pPr>
                    <w:spacing w:before="10"/>
                    <w:ind w:left="20" w:right="0" w:firstLine="0"/>
                    <w:jc w:val="left"/>
                    <w:rPr>
                      <w:b/>
                      <w:i/>
                      <w:sz w:val="24"/>
                    </w:rPr>
                  </w:pPr>
                  <w:r>
                    <w:rPr>
                      <w:b/>
                      <w:i/>
                      <w:sz w:val="24"/>
                    </w:rPr>
                    <w:t>Rule 8.950.</w:t>
                  </w:r>
                </w:p>
                <w:p>
                  <w:pPr>
                    <w:spacing w:before="24"/>
                    <w:ind w:left="20" w:right="0" w:firstLine="0"/>
                    <w:jc w:val="left"/>
                    <w:rPr>
                      <w:b/>
                      <w:i/>
                      <w:sz w:val="24"/>
                    </w:rPr>
                  </w:pPr>
                  <w:r>
                    <w:rPr>
                      <w:b/>
                      <w:i/>
                      <w:sz w:val="24"/>
                    </w:rPr>
                    <w:t>Rule 8.952.</w:t>
                  </w:r>
                </w:p>
                <w:p>
                  <w:pPr>
                    <w:spacing w:line="261" w:lineRule="auto" w:before="24"/>
                    <w:ind w:left="20" w:right="17" w:firstLine="0"/>
                    <w:jc w:val="both"/>
                    <w:rPr>
                      <w:b/>
                      <w:i/>
                      <w:sz w:val="24"/>
                    </w:rPr>
                  </w:pPr>
                  <w:r>
                    <w:rPr>
                      <w:b/>
                      <w:i/>
                      <w:sz w:val="24"/>
                    </w:rPr>
                    <w:t>Rule 8.954. </w:t>
                  </w:r>
                  <w:r>
                    <w:rPr>
                      <w:b/>
                      <w:i/>
                      <w:sz w:val="24"/>
                    </w:rPr>
                    <w:t>Rule8.957. Rule 8.960.</w:t>
                  </w:r>
                </w:p>
                <w:p>
                  <w:pPr>
                    <w:spacing w:line="274" w:lineRule="exact" w:before="0"/>
                    <w:ind w:left="20" w:right="0" w:firstLine="0"/>
                    <w:jc w:val="both"/>
                    <w:rPr>
                      <w:b/>
                      <w:i/>
                      <w:sz w:val="24"/>
                    </w:rPr>
                  </w:pPr>
                  <w:r>
                    <w:rPr>
                      <w:b/>
                      <w:i/>
                      <w:sz w:val="24"/>
                    </w:rPr>
                    <w:t>Rule 8.963.</w:t>
                  </w:r>
                </w:p>
                <w:p>
                  <w:pPr>
                    <w:spacing w:before="24"/>
                    <w:ind w:left="20" w:right="0" w:firstLine="0"/>
                    <w:jc w:val="both"/>
                    <w:rPr>
                      <w:b/>
                      <w:i/>
                      <w:sz w:val="24"/>
                    </w:rPr>
                  </w:pPr>
                  <w:r>
                    <w:rPr>
                      <w:b/>
                      <w:i/>
                      <w:sz w:val="24"/>
                    </w:rPr>
                    <w:t>Rule 8.966.</w:t>
                  </w:r>
                </w:p>
              </w:txbxContent>
            </v:textbox>
            <w10:wrap type="none"/>
          </v:shape>
        </w:pict>
      </w:r>
      <w:r>
        <w:rPr/>
        <w:pict>
          <v:shape style="position:absolute;margin-left:143.358032pt;margin-top:522.666626pt;width:332.75pt;height:105.3pt;mso-position-horizontal-relative:page;mso-position-vertical-relative:page;z-index:-1033792" type="#_x0000_t202" filled="false" stroked="false">
            <v:textbox inset="0,0,0,0">
              <w:txbxContent>
                <w:p>
                  <w:pPr>
                    <w:spacing w:line="261" w:lineRule="auto" w:before="10"/>
                    <w:ind w:left="20" w:right="4881" w:firstLine="60"/>
                    <w:jc w:val="left"/>
                    <w:rPr>
                      <w:b/>
                      <w:i/>
                      <w:sz w:val="24"/>
                    </w:rPr>
                  </w:pPr>
                  <w:r>
                    <w:rPr>
                      <w:b/>
                      <w:i/>
                      <w:sz w:val="24"/>
                    </w:rPr>
                    <w:t>Application </w:t>
                  </w:r>
                  <w:r>
                    <w:rPr>
                      <w:b/>
                      <w:i/>
                      <w:sz w:val="24"/>
                    </w:rPr>
                    <w:t>Definitions Filing the appeal Record on appeal Continuances</w:t>
                  </w:r>
                </w:p>
                <w:p>
                  <w:pPr>
                    <w:spacing w:line="261" w:lineRule="auto" w:before="0"/>
                    <w:ind w:left="80" w:right="0" w:firstLine="0"/>
                    <w:jc w:val="left"/>
                    <w:rPr>
                      <w:b/>
                      <w:i/>
                      <w:sz w:val="24"/>
                    </w:rPr>
                  </w:pPr>
                  <w:r>
                    <w:rPr>
                      <w:b/>
                      <w:i/>
                      <w:sz w:val="24"/>
                    </w:rPr>
                    <w:t>Abandonment, dismissal, and judgment for failure to bring to trial </w:t>
                  </w:r>
                  <w:r>
                    <w:rPr>
                      <w:b/>
                      <w:i/>
                      <w:sz w:val="24"/>
                    </w:rPr>
                    <w:t>Examination of witnesses</w:t>
                  </w:r>
                </w:p>
              </w:txbxContent>
            </v:textbox>
            <w10:wrap type="none"/>
          </v:shape>
        </w:pict>
      </w:r>
      <w:r>
        <w:rPr/>
        <w:pict>
          <v:shape style="position:absolute;margin-left:71pt;margin-top:657.666626pt;width:125.05pt;height:15.3pt;mso-position-horizontal-relative:page;mso-position-vertical-relative:page;z-index:-1033768" type="#_x0000_t202" filled="false" stroked="false">
            <v:textbox inset="0,0,0,0">
              <w:txbxContent>
                <w:p>
                  <w:pPr>
                    <w:spacing w:before="10"/>
                    <w:ind w:left="20" w:right="0" w:firstLine="0"/>
                    <w:jc w:val="left"/>
                    <w:rPr>
                      <w:b/>
                      <w:sz w:val="24"/>
                    </w:rPr>
                  </w:pPr>
                  <w:bookmarkStart w:name="Rule 8.950.  Application" w:id="5345"/>
                  <w:bookmarkEnd w:id="5345"/>
                  <w:r>
                    <w:rPr/>
                  </w:r>
                  <w:r>
                    <w:rPr>
                      <w:b/>
                      <w:sz w:val="24"/>
                    </w:rPr>
                    <w:t>Rule 8.950.</w:t>
                  </w:r>
                  <w:r>
                    <w:rPr>
                      <w:b/>
                      <w:spacing w:val="55"/>
                      <w:sz w:val="24"/>
                    </w:rPr>
                    <w:t> </w:t>
                  </w:r>
                  <w:r>
                    <w:rPr>
                      <w:b/>
                      <w:sz w:val="24"/>
                    </w:rPr>
                    <w:t>Application</w:t>
                  </w:r>
                </w:p>
              </w:txbxContent>
            </v:textbox>
            <w10:wrap type="none"/>
          </v:shape>
        </w:pict>
      </w:r>
      <w:r>
        <w:rPr/>
        <w:pict>
          <v:shape style="position:absolute;margin-left:296pt;margin-top:761.106628pt;width:20pt;height:15.3pt;mso-position-horizontal-relative:page;mso-position-vertical-relative:page;z-index:-1033744" type="#_x0000_t202" filled="false" stroked="false">
            <v:textbox inset="0,0,0,0">
              <w:txbxContent>
                <w:p>
                  <w:pPr>
                    <w:pStyle w:val="BodyText"/>
                  </w:pPr>
                  <w:r>
                    <w:rPr/>
                    <w:t>476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460.05pt;height:45.3pt;mso-position-horizontal-relative:page;mso-position-vertical-relative:page;z-index:-1033720" type="#_x0000_t202" filled="false" stroked="false">
            <v:textbox inset="0,0,0,0">
              <w:txbxContent>
                <w:p>
                  <w:pPr>
                    <w:pStyle w:val="BodyText"/>
                    <w:spacing w:line="261" w:lineRule="auto"/>
                    <w:ind w:right="-4"/>
                  </w:pPr>
                  <w:r>
                    <w:rPr/>
                    <w:t>The rules in this chapter supplement article 7 of the Small Claims Act, Code of Civil Procedure sections 116.710 et seq., providing for new trials of small claims cases on appeal, and must be read in conjunction with those statutes.</w:t>
                  </w:r>
                </w:p>
              </w:txbxContent>
            </v:textbox>
            <w10:wrap type="none"/>
          </v:shape>
        </w:pict>
      </w:r>
      <w:r>
        <w:rPr/>
        <w:pict>
          <v:shape style="position:absolute;margin-left:71pt;margin-top:133.762115pt;width:455.05pt;height:44.25pt;mso-position-horizontal-relative:page;mso-position-vertical-relative:page;z-index:-1033696" type="#_x0000_t202" filled="false" stroked="false">
            <v:textbox inset="0,0,0,0">
              <w:txbxContent>
                <w:p>
                  <w:pPr>
                    <w:spacing w:line="285" w:lineRule="auto" w:before="11"/>
                    <w:ind w:left="20" w:right="0" w:firstLine="0"/>
                    <w:jc w:val="left"/>
                    <w:rPr>
                      <w:i/>
                      <w:sz w:val="22"/>
                    </w:rPr>
                  </w:pPr>
                  <w:r>
                    <w:rPr>
                      <w:i/>
                      <w:sz w:val="22"/>
                    </w:rPr>
                    <w:t>Rule 8.950 amended effective January 1, 2016; adopted as rule 151 effective July 1, 1964; previously </w:t>
                  </w:r>
                  <w:r>
                    <w:rPr>
                      <w:i/>
                      <w:sz w:val="22"/>
                    </w:rPr>
                    <w:t>amended effective January 1, 1977, and January 1, 2005; previously amended and renumbered as rule 8.900 effective January 1, 2007; previously renumbered as rule 8.950 effective January 1, 2009.</w:t>
                  </w:r>
                </w:p>
              </w:txbxContent>
            </v:textbox>
            <w10:wrap type="none"/>
          </v:shape>
        </w:pict>
      </w:r>
      <w:r>
        <w:rPr/>
        <w:pict>
          <v:shape style="position:absolute;margin-left:71pt;margin-top:192.666641pt;width:121.1pt;height:15.3pt;mso-position-horizontal-relative:page;mso-position-vertical-relative:page;z-index:-1033672" type="#_x0000_t202" filled="false" stroked="false">
            <v:textbox inset="0,0,0,0">
              <w:txbxContent>
                <w:p>
                  <w:pPr>
                    <w:spacing w:before="10"/>
                    <w:ind w:left="20" w:right="0" w:firstLine="0"/>
                    <w:jc w:val="left"/>
                    <w:rPr>
                      <w:b/>
                      <w:sz w:val="24"/>
                    </w:rPr>
                  </w:pPr>
                  <w:bookmarkStart w:name="Rule 8.952.  Definitions" w:id="5346"/>
                  <w:bookmarkEnd w:id="5346"/>
                  <w:r>
                    <w:rPr/>
                  </w:r>
                  <w:r>
                    <w:rPr>
                      <w:b/>
                      <w:sz w:val="24"/>
                    </w:rPr>
                    <w:t>Rule 8.952.</w:t>
                  </w:r>
                  <w:r>
                    <w:rPr>
                      <w:b/>
                      <w:spacing w:val="55"/>
                      <w:sz w:val="24"/>
                    </w:rPr>
                    <w:t> </w:t>
                  </w:r>
                  <w:r>
                    <w:rPr>
                      <w:b/>
                      <w:sz w:val="24"/>
                    </w:rPr>
                    <w:t>Definitions</w:t>
                  </w:r>
                </w:p>
              </w:txbxContent>
            </v:textbox>
            <w10:wrap type="none"/>
          </v:shape>
        </w:pict>
      </w:r>
      <w:r>
        <w:rPr/>
        <w:pict>
          <v:shape style="position:absolute;margin-left:71pt;margin-top:222.666641pt;width:437.15pt;height:30.3pt;mso-position-horizontal-relative:page;mso-position-vertical-relative:page;z-index:-1033648" type="#_x0000_t202" filled="false" stroked="false">
            <v:textbox inset="0,0,0,0">
              <w:txbxContent>
                <w:p>
                  <w:pPr>
                    <w:pStyle w:val="BodyText"/>
                    <w:spacing w:line="261" w:lineRule="auto"/>
                    <w:ind w:right="-2"/>
                  </w:pPr>
                  <w:r>
                    <w:rPr/>
                    <w:t>The definitions in rule 1.6 apply to these rules unless the context or subject matter requires otherwise. In addition, the following definitions apply to these rules:</w:t>
                  </w:r>
                </w:p>
              </w:txbxContent>
            </v:textbox>
            <w10:wrap type="none"/>
          </v:shape>
        </w:pict>
      </w:r>
      <w:r>
        <w:rPr/>
        <w:pict>
          <v:shape style="position:absolute;margin-left:71pt;margin-top:267.666626pt;width:15.95pt;height:15.3pt;mso-position-horizontal-relative:page;mso-position-vertical-relative:page;z-index:-1033624" type="#_x0000_t202" filled="false" stroked="false">
            <v:textbox inset="0,0,0,0">
              <w:txbxContent>
                <w:p>
                  <w:pPr>
                    <w:pStyle w:val="BodyText"/>
                  </w:pPr>
                  <w:r>
                    <w:rPr/>
                    <w:t>(1)</w:t>
                  </w:r>
                </w:p>
              </w:txbxContent>
            </v:textbox>
            <w10:wrap type="none"/>
          </v:shape>
        </w:pict>
      </w:r>
      <w:r>
        <w:rPr/>
        <w:pict>
          <v:shape style="position:absolute;margin-left:99.800003pt;margin-top:267.666626pt;width:357.5pt;height:15.3pt;mso-position-horizontal-relative:page;mso-position-vertical-relative:page;z-index:-1033600" type="#_x0000_t202" filled="false" stroked="false">
            <v:textbox inset="0,0,0,0">
              <w:txbxContent>
                <w:p>
                  <w:pPr>
                    <w:pStyle w:val="BodyText"/>
                  </w:pPr>
                  <w:r>
                    <w:rPr/>
                    <w:t>“Small claims court” means the trial court from which the appeal is taken.</w:t>
                  </w:r>
                </w:p>
              </w:txbxContent>
            </v:textbox>
            <w10:wrap type="none"/>
          </v:shape>
        </w:pict>
      </w:r>
      <w:r>
        <w:rPr/>
        <w:pict>
          <v:shape style="position:absolute;margin-left:71pt;margin-top:297.666626pt;width:15.95pt;height:15.3pt;mso-position-horizontal-relative:page;mso-position-vertical-relative:page;z-index:-1033576" type="#_x0000_t202" filled="false" stroked="false">
            <v:textbox inset="0,0,0,0">
              <w:txbxContent>
                <w:p>
                  <w:pPr>
                    <w:pStyle w:val="BodyText"/>
                  </w:pPr>
                  <w:r>
                    <w:rPr/>
                    <w:t>(2)</w:t>
                  </w:r>
                </w:p>
              </w:txbxContent>
            </v:textbox>
            <w10:wrap type="none"/>
          </v:shape>
        </w:pict>
      </w:r>
      <w:r>
        <w:rPr/>
        <w:pict>
          <v:shape style="position:absolute;margin-left:99.800003pt;margin-top:297.666626pt;width:439.35pt;height:15.3pt;mso-position-horizontal-relative:page;mso-position-vertical-relative:page;z-index:-1033552" type="#_x0000_t202" filled="false" stroked="false">
            <v:textbox inset="0,0,0,0">
              <w:txbxContent>
                <w:p>
                  <w:pPr>
                    <w:pStyle w:val="BodyText"/>
                  </w:pPr>
                  <w:r>
                    <w:rPr/>
                    <w:t>“Appeal” means a new trial before a different judge on all claims, whether or not appealed.</w:t>
                  </w:r>
                </w:p>
              </w:txbxContent>
            </v:textbox>
            <w10:wrap type="none"/>
          </v:shape>
        </w:pict>
      </w:r>
      <w:r>
        <w:rPr/>
        <w:pict>
          <v:shape style="position:absolute;margin-left:71pt;margin-top:327.666626pt;width:15.95pt;height:15.3pt;mso-position-horizontal-relative:page;mso-position-vertical-relative:page;z-index:-1033528" type="#_x0000_t202" filled="false" stroked="false">
            <v:textbox inset="0,0,0,0">
              <w:txbxContent>
                <w:p>
                  <w:pPr>
                    <w:pStyle w:val="BodyText"/>
                  </w:pPr>
                  <w:r>
                    <w:rPr/>
                    <w:t>(3)</w:t>
                  </w:r>
                </w:p>
              </w:txbxContent>
            </v:textbox>
            <w10:wrap type="none"/>
          </v:shape>
        </w:pict>
      </w:r>
      <w:r>
        <w:rPr/>
        <w:pict>
          <v:shape style="position:absolute;margin-left:99.800003pt;margin-top:327.666626pt;width:435.8pt;height:30.3pt;mso-position-horizontal-relative:page;mso-position-vertical-relative:page;z-index:-1033504" type="#_x0000_t202" filled="false" stroked="false">
            <v:textbox inset="0,0,0,0">
              <w:txbxContent>
                <w:p>
                  <w:pPr>
                    <w:pStyle w:val="BodyText"/>
                    <w:spacing w:line="261" w:lineRule="auto"/>
                    <w:ind w:right="-2"/>
                  </w:pPr>
                  <w:r>
                    <w:rPr/>
                    <w:t>“Appellant” means the party appealing; “respondent” means the adverse party. “Plaintiff” and “defendant” refer to the parties as they were designated in the small claims court.</w:t>
                  </w:r>
                </w:p>
              </w:txbxContent>
            </v:textbox>
            <w10:wrap type="none"/>
          </v:shape>
        </w:pict>
      </w:r>
      <w:r>
        <w:rPr/>
        <w:pict>
          <v:shape style="position:absolute;margin-left:71pt;margin-top:373.762115pt;width:465.35pt;height:44.25pt;mso-position-horizontal-relative:page;mso-position-vertical-relative:page;z-index:-1033480" type="#_x0000_t202" filled="false" stroked="false">
            <v:textbox inset="0,0,0,0">
              <w:txbxContent>
                <w:p>
                  <w:pPr>
                    <w:spacing w:before="11"/>
                    <w:ind w:left="20" w:right="0" w:firstLine="0"/>
                    <w:jc w:val="left"/>
                    <w:rPr>
                      <w:i/>
                      <w:sz w:val="22"/>
                    </w:rPr>
                  </w:pPr>
                  <w:r>
                    <w:rPr>
                      <w:i/>
                      <w:sz w:val="22"/>
                    </w:rPr>
                    <w:t>Rule 8.952 renumbered effective January 1, 2009; adopted as rule 158 effective July 1, 1964; previously</w:t>
                  </w:r>
                </w:p>
                <w:p>
                  <w:pPr>
                    <w:spacing w:before="47"/>
                    <w:ind w:left="20" w:right="0" w:firstLine="0"/>
                    <w:jc w:val="left"/>
                    <w:rPr>
                      <w:i/>
                      <w:sz w:val="22"/>
                    </w:rPr>
                  </w:pPr>
                  <w:r>
                    <w:rPr>
                      <w:i/>
                      <w:sz w:val="22"/>
                    </w:rPr>
                    <w:t>amended and renumbered as rule 156 effective July 1, 1991, and as rule 8.902 effective January 1, 2007;</w:t>
                  </w:r>
                </w:p>
                <w:p>
                  <w:pPr>
                    <w:spacing w:before="47"/>
                    <w:ind w:left="20" w:right="0" w:firstLine="0"/>
                    <w:jc w:val="left"/>
                    <w:rPr>
                      <w:i/>
                      <w:sz w:val="22"/>
                    </w:rPr>
                  </w:pPr>
                  <w:r>
                    <w:rPr>
                      <w:i/>
                      <w:sz w:val="22"/>
                    </w:rPr>
                    <w:t>previously amended effective January 1, 2005.</w:t>
                  </w:r>
                </w:p>
              </w:txbxContent>
            </v:textbox>
            <w10:wrap type="none"/>
          </v:shape>
        </w:pict>
      </w:r>
      <w:r>
        <w:rPr/>
        <w:pict>
          <v:shape style="position:absolute;margin-left:71pt;margin-top:432.666626pt;width:151pt;height:15.3pt;mso-position-horizontal-relative:page;mso-position-vertical-relative:page;z-index:-1033456" type="#_x0000_t202" filled="false" stroked="false">
            <v:textbox inset="0,0,0,0">
              <w:txbxContent>
                <w:p>
                  <w:pPr>
                    <w:spacing w:before="10"/>
                    <w:ind w:left="20" w:right="0" w:firstLine="0"/>
                    <w:jc w:val="left"/>
                    <w:rPr>
                      <w:b/>
                      <w:sz w:val="24"/>
                    </w:rPr>
                  </w:pPr>
                  <w:bookmarkStart w:name="Rule 8.954.  Filing the appeal" w:id="5347"/>
                  <w:bookmarkEnd w:id="5347"/>
                  <w:r>
                    <w:rPr/>
                  </w:r>
                  <w:r>
                    <w:rPr>
                      <w:b/>
                      <w:sz w:val="24"/>
                    </w:rPr>
                    <w:t>Rule 8.954. Filing the appeal</w:t>
                  </w:r>
                </w:p>
              </w:txbxContent>
            </v:textbox>
            <w10:wrap type="none"/>
          </v:shape>
        </w:pict>
      </w:r>
      <w:r>
        <w:rPr/>
        <w:pict>
          <v:shape style="position:absolute;margin-left:71pt;margin-top:462.666626pt;width:15.95pt;height:15.3pt;mso-position-horizontal-relative:page;mso-position-vertical-relative:page;z-index:-1033432" type="#_x0000_t202" filled="false" stroked="false">
            <v:textbox inset="0,0,0,0">
              <w:txbxContent>
                <w:p>
                  <w:pPr>
                    <w:spacing w:before="10"/>
                    <w:ind w:left="20" w:right="0" w:firstLine="0"/>
                    <w:jc w:val="left"/>
                    <w:rPr>
                      <w:b/>
                      <w:sz w:val="24"/>
                    </w:rPr>
                  </w:pPr>
                  <w:bookmarkStart w:name="(a) Notice of appeal" w:id="5348"/>
                  <w:bookmarkEnd w:id="5348"/>
                  <w:r>
                    <w:rPr/>
                  </w:r>
                  <w:r>
                    <w:rPr>
                      <w:b/>
                      <w:sz w:val="24"/>
                    </w:rPr>
                    <w:t>(a)</w:t>
                  </w:r>
                </w:p>
              </w:txbxContent>
            </v:textbox>
            <w10:wrap type="none"/>
          </v:shape>
        </w:pict>
      </w:r>
      <w:r>
        <w:rPr/>
        <w:pict>
          <v:shape style="position:absolute;margin-left:99.800003pt;margin-top:462.666626pt;width:84.65pt;height:15.3pt;mso-position-horizontal-relative:page;mso-position-vertical-relative:page;z-index:-1033408" type="#_x0000_t202" filled="false" stroked="false">
            <v:textbox inset="0,0,0,0">
              <w:txbxContent>
                <w:p>
                  <w:pPr>
                    <w:spacing w:before="10"/>
                    <w:ind w:left="20" w:right="0" w:firstLine="0"/>
                    <w:jc w:val="left"/>
                    <w:rPr>
                      <w:b/>
                      <w:sz w:val="24"/>
                    </w:rPr>
                  </w:pPr>
                  <w:r>
                    <w:rPr>
                      <w:b/>
                      <w:sz w:val="24"/>
                    </w:rPr>
                    <w:t>Notice of appeal</w:t>
                  </w:r>
                </w:p>
              </w:txbxContent>
            </v:textbox>
            <w10:wrap type="none"/>
          </v:shape>
        </w:pict>
      </w:r>
      <w:r>
        <w:rPr/>
        <w:pict>
          <v:shape style="position:absolute;margin-left:99.800003pt;margin-top:492.666626pt;width:437.75pt;height:75.3pt;mso-position-horizontal-relative:page;mso-position-vertical-relative:page;z-index:-1033384" type="#_x0000_t202" filled="false" stroked="false">
            <v:textbox inset="0,0,0,0">
              <w:txbxContent>
                <w:p>
                  <w:pPr>
                    <w:pStyle w:val="BodyText"/>
                    <w:spacing w:line="261" w:lineRule="auto"/>
                    <w:ind w:right="-2"/>
                  </w:pPr>
                  <w:bookmarkStart w:name="To appeal from a judgment in a small cla" w:id="5349"/>
                  <w:bookmarkEnd w:id="5349"/>
                  <w:r>
                    <w:rPr/>
                  </w:r>
                  <w:r>
                    <w:rPr/>
                    <w:t>To appeal from a judgment in a small claims case, an appellant must file a notice of appeal in the small claims court. The appellant or the appellant’s attorney must sign the notice.</w:t>
                  </w:r>
                </w:p>
                <w:p>
                  <w:pPr>
                    <w:pStyle w:val="BodyText"/>
                    <w:spacing w:line="261" w:lineRule="auto" w:before="0"/>
                    <w:ind w:right="24"/>
                  </w:pPr>
                  <w:r>
                    <w:rPr/>
                    <w:t>The notice is sufficient if it states in substance that the appellant appeals from a specified judgment or, in the case of a defaulting defendant, from the denial of a motion to vacate the judgment. A notice of appeal must be liberally construed.</w:t>
                  </w:r>
                </w:p>
              </w:txbxContent>
            </v:textbox>
            <w10:wrap type="none"/>
          </v:shape>
        </w:pict>
      </w:r>
      <w:r>
        <w:rPr/>
        <w:pict>
          <v:shape style="position:absolute;margin-left:99.800003pt;margin-top:583.762085pt;width:432pt;height:29.25pt;mso-position-horizontal-relative:page;mso-position-vertical-relative:page;z-index:-1033360" type="#_x0000_t202" filled="false" stroked="false">
            <v:textbox inset="0,0,0,0">
              <w:txbxContent>
                <w:p>
                  <w:pPr>
                    <w:spacing w:line="285" w:lineRule="auto" w:before="11"/>
                    <w:ind w:left="20" w:right="-2" w:firstLine="0"/>
                    <w:jc w:val="left"/>
                    <w:rPr>
                      <w:i/>
                      <w:sz w:val="22"/>
                    </w:rPr>
                  </w:pPr>
                  <w:bookmarkStart w:name="(Subd (a) amended effective January 1, 2" w:id="5350"/>
                  <w:bookmarkEnd w:id="5350"/>
                  <w:r>
                    <w:rPr/>
                  </w:r>
                  <w:r>
                    <w:rPr>
                      <w:i/>
                      <w:sz w:val="22"/>
                    </w:rPr>
                    <w:t>(Subd (a) amended effective January 1, 2007; previously amended effective July 1, 1973, January </w:t>
                  </w:r>
                  <w:r>
                    <w:rPr>
                      <w:i/>
                      <w:sz w:val="22"/>
                    </w:rPr>
                    <w:t>1, 1977, January 1, 1979, January 1, 1984, July 1, 1991, and January 1, 2005.)</w:t>
                  </w:r>
                </w:p>
              </w:txbxContent>
            </v:textbox>
            <w10:wrap type="none"/>
          </v:shape>
        </w:pict>
      </w:r>
      <w:r>
        <w:rPr/>
        <w:pict>
          <v:shape style="position:absolute;margin-left:71pt;margin-top:627.666626pt;width:16.650pt;height:15.3pt;mso-position-horizontal-relative:page;mso-position-vertical-relative:page;z-index:-1033336" type="#_x0000_t202" filled="false" stroked="false">
            <v:textbox inset="0,0,0,0">
              <w:txbxContent>
                <w:p>
                  <w:pPr>
                    <w:spacing w:before="10"/>
                    <w:ind w:left="20" w:right="0" w:firstLine="0"/>
                    <w:jc w:val="left"/>
                    <w:rPr>
                      <w:b/>
                      <w:sz w:val="24"/>
                    </w:rPr>
                  </w:pPr>
                  <w:bookmarkStart w:name="(b) Notification by clerk" w:id="5351"/>
                  <w:bookmarkEnd w:id="5351"/>
                  <w:r>
                    <w:rPr/>
                  </w:r>
                  <w:r>
                    <w:rPr>
                      <w:b/>
                      <w:sz w:val="24"/>
                    </w:rPr>
                    <w:t>(b)</w:t>
                  </w:r>
                </w:p>
              </w:txbxContent>
            </v:textbox>
            <w10:wrap type="none"/>
          </v:shape>
        </w:pict>
      </w:r>
      <w:r>
        <w:rPr/>
        <w:pict>
          <v:shape style="position:absolute;margin-left:99.800003pt;margin-top:627.666626pt;width:107.25pt;height:15.3pt;mso-position-horizontal-relative:page;mso-position-vertical-relative:page;z-index:-1033312" type="#_x0000_t202" filled="false" stroked="false">
            <v:textbox inset="0,0,0,0">
              <w:txbxContent>
                <w:p>
                  <w:pPr>
                    <w:spacing w:before="10"/>
                    <w:ind w:left="20" w:right="0" w:firstLine="0"/>
                    <w:jc w:val="left"/>
                    <w:rPr>
                      <w:b/>
                      <w:sz w:val="24"/>
                    </w:rPr>
                  </w:pPr>
                  <w:r>
                    <w:rPr>
                      <w:b/>
                      <w:sz w:val="24"/>
                    </w:rPr>
                    <w:t>Notification by clerk</w:t>
                  </w:r>
                </w:p>
              </w:txbxContent>
            </v:textbox>
            <w10:wrap type="none"/>
          </v:shape>
        </w:pict>
      </w:r>
      <w:r>
        <w:rPr/>
        <w:pict>
          <v:shape style="position:absolute;margin-left:99.800003pt;margin-top:657.666626pt;width:15.95pt;height:15.3pt;mso-position-horizontal-relative:page;mso-position-vertical-relative:page;z-index:-1033288" type="#_x0000_t202" filled="false" stroked="false">
            <v:textbox inset="0,0,0,0">
              <w:txbxContent>
                <w:p>
                  <w:pPr>
                    <w:pStyle w:val="BodyText"/>
                  </w:pPr>
                  <w:bookmarkStart w:name="(1) The clerk of the small claims court " w:id="5352"/>
                  <w:bookmarkEnd w:id="5352"/>
                  <w:r>
                    <w:rPr/>
                  </w:r>
                  <w:r>
                    <w:rPr/>
                    <w:t>(1)</w:t>
                  </w:r>
                </w:p>
              </w:txbxContent>
            </v:textbox>
            <w10:wrap type="none"/>
          </v:shape>
        </w:pict>
      </w:r>
      <w:r>
        <w:rPr/>
        <w:pict>
          <v:shape style="position:absolute;margin-left:128.600006pt;margin-top:657.666626pt;width:406.15pt;height:30.3pt;mso-position-horizontal-relative:page;mso-position-vertical-relative:page;z-index:-1033264" type="#_x0000_t202" filled="false" stroked="false">
            <v:textbox inset="0,0,0,0">
              <w:txbxContent>
                <w:p>
                  <w:pPr>
                    <w:pStyle w:val="BodyText"/>
                    <w:spacing w:line="261" w:lineRule="auto"/>
                    <w:ind w:right="-2"/>
                  </w:pPr>
                  <w:r>
                    <w:rPr/>
                    <w:t>The clerk of the small claims court must promptly mail a notification of the filing of the notice of appeal to each other party at the party’s last known address.</w:t>
                  </w:r>
                </w:p>
              </w:txbxContent>
            </v:textbox>
            <w10:wrap type="none"/>
          </v:shape>
        </w:pict>
      </w:r>
      <w:r>
        <w:rPr/>
        <w:pict>
          <v:shape style="position:absolute;margin-left:296pt;margin-top:761.106628pt;width:20pt;height:15.3pt;mso-position-horizontal-relative:page;mso-position-vertical-relative:page;z-index:-1033240" type="#_x0000_t202" filled="false" stroked="false">
            <v:textbox inset="0,0,0,0">
              <w:txbxContent>
                <w:p>
                  <w:pPr>
                    <w:pStyle w:val="BodyText"/>
                  </w:pPr>
                  <w:r>
                    <w:rPr/>
                    <w:t>477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033216" type="#_x0000_t202" filled="false" stroked="false">
            <v:textbox inset="0,0,0,0">
              <w:txbxContent>
                <w:p>
                  <w:pPr>
                    <w:pStyle w:val="BodyText"/>
                  </w:pPr>
                  <w:bookmarkStart w:name="(2) The notification must state the numb" w:id="5353"/>
                  <w:bookmarkEnd w:id="5353"/>
                  <w:r>
                    <w:rPr/>
                  </w:r>
                  <w:r>
                    <w:rPr/>
                    <w:t>(2)</w:t>
                  </w:r>
                </w:p>
              </w:txbxContent>
            </v:textbox>
            <w10:wrap type="none"/>
          </v:shape>
        </w:pict>
      </w:r>
      <w:r>
        <w:rPr/>
        <w:pict>
          <v:shape style="position:absolute;margin-left:128.600006pt;margin-top:72.666641pt;width:407.8pt;height:45.3pt;mso-position-horizontal-relative:page;mso-position-vertical-relative:page;z-index:-1033192" type="#_x0000_t202" filled="false" stroked="false">
            <v:textbox inset="0,0,0,0">
              <w:txbxContent>
                <w:p>
                  <w:pPr>
                    <w:pStyle w:val="BodyText"/>
                    <w:spacing w:line="261" w:lineRule="auto"/>
                    <w:ind w:right="17"/>
                    <w:jc w:val="both"/>
                  </w:pPr>
                  <w:r>
                    <w:rPr/>
                    <w:t>The notification must state the number and title of the case and the date the notice of appeal was filed. If a party dies before the clerk mails the notification, the mailing is a sufficient performance of the clerk’s duty.</w:t>
                  </w:r>
                </w:p>
              </w:txbxContent>
            </v:textbox>
            <w10:wrap type="none"/>
          </v:shape>
        </w:pict>
      </w:r>
      <w:r>
        <w:rPr/>
        <w:pict>
          <v:shape style="position:absolute;margin-left:99.800003pt;margin-top:132.666641pt;width:15.95pt;height:15.3pt;mso-position-horizontal-relative:page;mso-position-vertical-relative:page;z-index:-1033168" type="#_x0000_t202" filled="false" stroked="false">
            <v:textbox inset="0,0,0,0">
              <w:txbxContent>
                <w:p>
                  <w:pPr>
                    <w:pStyle w:val="BodyText"/>
                  </w:pPr>
                  <w:bookmarkStart w:name="(3) A failure of the clerk to give notic" w:id="5354"/>
                  <w:bookmarkEnd w:id="5354"/>
                  <w:r>
                    <w:rPr/>
                  </w:r>
                  <w:r>
                    <w:rPr/>
                    <w:t>(3)</w:t>
                  </w:r>
                </w:p>
              </w:txbxContent>
            </v:textbox>
            <w10:wrap type="none"/>
          </v:shape>
        </w:pict>
      </w:r>
      <w:r>
        <w:rPr/>
        <w:pict>
          <v:shape style="position:absolute;margin-left:128.600006pt;margin-top:132.666641pt;width:411.3pt;height:45.3pt;mso-position-horizontal-relative:page;mso-position-vertical-relative:page;z-index:-1033144" type="#_x0000_t202" filled="false" stroked="false">
            <v:textbox inset="0,0,0,0">
              <w:txbxContent>
                <w:p>
                  <w:pPr>
                    <w:pStyle w:val="BodyText"/>
                    <w:spacing w:line="261" w:lineRule="auto"/>
                    <w:ind w:right="-5"/>
                  </w:pPr>
                  <w:r>
                    <w:rPr/>
                    <w:t>A failure of the clerk to give notice of the judgment or notification of the filing of the notice of appeal does not extend the time for filing the notice of appeal or affect the validity of the appeal.</w:t>
                  </w:r>
                </w:p>
              </w:txbxContent>
            </v:textbox>
            <w10:wrap type="none"/>
          </v:shape>
        </w:pict>
      </w:r>
      <w:r>
        <w:rPr/>
        <w:pict>
          <v:shape style="position:absolute;margin-left:99.800003pt;margin-top:193.762115pt;width:437.3pt;height:29.25pt;mso-position-horizontal-relative:page;mso-position-vertical-relative:page;z-index:-1033120" type="#_x0000_t202" filled="false" stroked="false">
            <v:textbox inset="0,0,0,0">
              <w:txbxContent>
                <w:p>
                  <w:pPr>
                    <w:spacing w:line="285" w:lineRule="auto" w:before="11"/>
                    <w:ind w:left="20" w:right="0" w:firstLine="0"/>
                    <w:jc w:val="left"/>
                    <w:rPr>
                      <w:i/>
                      <w:sz w:val="22"/>
                    </w:rPr>
                  </w:pPr>
                  <w:bookmarkStart w:name="(Subd (b) amended effective January 1, 2" w:id="5355"/>
                  <w:bookmarkEnd w:id="5355"/>
                  <w:r>
                    <w:rPr/>
                  </w:r>
                  <w:r>
                    <w:rPr>
                      <w:i/>
                      <w:sz w:val="22"/>
                    </w:rPr>
                    <w:t>(Subd (b) amended effective January 1, 2007; previously amended and relettered effective January </w:t>
                  </w:r>
                  <w:r>
                    <w:rPr>
                      <w:i/>
                      <w:sz w:val="22"/>
                    </w:rPr>
                    <w:t>1, 1977; previously amended effective July 1, 1991, and January 1, 2005.)</w:t>
                  </w:r>
                </w:p>
              </w:txbxContent>
            </v:textbox>
            <w10:wrap type="none"/>
          </v:shape>
        </w:pict>
      </w:r>
      <w:r>
        <w:rPr/>
        <w:pict>
          <v:shape style="position:absolute;margin-left:71pt;margin-top:237.666641pt;width:15.2pt;height:15.3pt;mso-position-horizontal-relative:page;mso-position-vertical-relative:page;z-index:-1033096" type="#_x0000_t202" filled="false" stroked="false">
            <v:textbox inset="0,0,0,0">
              <w:txbxContent>
                <w:p>
                  <w:pPr>
                    <w:spacing w:before="10"/>
                    <w:ind w:left="20" w:right="0" w:firstLine="0"/>
                    <w:jc w:val="left"/>
                    <w:rPr>
                      <w:b/>
                      <w:sz w:val="24"/>
                    </w:rPr>
                  </w:pPr>
                  <w:bookmarkStart w:name="(c) Premature notice of appeal" w:id="5356"/>
                  <w:bookmarkEnd w:id="5356"/>
                  <w:r>
                    <w:rPr/>
                  </w:r>
                  <w:r>
                    <w:rPr>
                      <w:b/>
                      <w:sz w:val="24"/>
                    </w:rPr>
                    <w:t>(c)</w:t>
                  </w:r>
                </w:p>
              </w:txbxContent>
            </v:textbox>
            <w10:wrap type="none"/>
          </v:shape>
        </w:pict>
      </w:r>
      <w:r>
        <w:rPr/>
        <w:pict>
          <v:shape style="position:absolute;margin-left:99.800003pt;margin-top:237.666641pt;width:140.9pt;height:15.3pt;mso-position-horizontal-relative:page;mso-position-vertical-relative:page;z-index:-1033072" type="#_x0000_t202" filled="false" stroked="false">
            <v:textbox inset="0,0,0,0">
              <w:txbxContent>
                <w:p>
                  <w:pPr>
                    <w:spacing w:before="10"/>
                    <w:ind w:left="20" w:right="0" w:firstLine="0"/>
                    <w:jc w:val="left"/>
                    <w:rPr>
                      <w:b/>
                      <w:sz w:val="24"/>
                    </w:rPr>
                  </w:pPr>
                  <w:r>
                    <w:rPr>
                      <w:b/>
                      <w:sz w:val="24"/>
                    </w:rPr>
                    <w:t>Premature notice of appeal</w:t>
                  </w:r>
                </w:p>
              </w:txbxContent>
            </v:textbox>
            <w10:wrap type="none"/>
          </v:shape>
        </w:pict>
      </w:r>
      <w:r>
        <w:rPr/>
        <w:pict>
          <v:shape style="position:absolute;margin-left:99.800003pt;margin-top:267.666626pt;width:438.1pt;height:60.3pt;mso-position-horizontal-relative:page;mso-position-vertical-relative:page;z-index:-1033048" type="#_x0000_t202" filled="false" stroked="false">
            <v:textbox inset="0,0,0,0">
              <w:txbxContent>
                <w:p>
                  <w:pPr>
                    <w:pStyle w:val="BodyText"/>
                    <w:spacing w:line="261" w:lineRule="auto"/>
                    <w:ind w:right="-3"/>
                  </w:pPr>
                  <w:bookmarkStart w:name="A notice of appeal filed after judgment " w:id="5357"/>
                  <w:bookmarkEnd w:id="5357"/>
                  <w:r>
                    <w:rPr/>
                  </w:r>
                  <w:r>
                    <w:rPr/>
                    <w:t>A notice of appeal filed after judgment is rendered but before it is entered is valid and is treated as filed immediately after entry. A notice of appeal filed after the judge has announced an intended ruling but before judgment is rendered may, in the discretion of the reviewing court be treated as filed immediately after entry of the judgment.</w:t>
                  </w:r>
                </w:p>
              </w:txbxContent>
            </v:textbox>
            <w10:wrap type="none"/>
          </v:shape>
        </w:pict>
      </w:r>
      <w:r>
        <w:rPr/>
        <w:pict>
          <v:shape style="position:absolute;margin-left:99.800003pt;margin-top:343.762115pt;width:430.95pt;height:29.25pt;mso-position-horizontal-relative:page;mso-position-vertical-relative:page;z-index:-1033024" type="#_x0000_t202" filled="false" stroked="false">
            <v:textbox inset="0,0,0,0">
              <w:txbxContent>
                <w:p>
                  <w:pPr>
                    <w:spacing w:line="285" w:lineRule="auto" w:before="11"/>
                    <w:ind w:left="20" w:right="1" w:firstLine="0"/>
                    <w:jc w:val="left"/>
                    <w:rPr>
                      <w:i/>
                      <w:sz w:val="22"/>
                    </w:rPr>
                  </w:pPr>
                  <w:bookmarkStart w:name="(Subd (c) amended effective January 1, 2" w:id="5358"/>
                  <w:bookmarkEnd w:id="5358"/>
                  <w:r>
                    <w:rPr/>
                  </w:r>
                  <w:r>
                    <w:rPr>
                      <w:i/>
                      <w:sz w:val="22"/>
                    </w:rPr>
                    <w:t>(Subd (c) amended effective January 1, 2007; adopted as subd (d); relettered effective January 1, </w:t>
                  </w:r>
                  <w:r>
                    <w:rPr>
                      <w:i/>
                      <w:sz w:val="22"/>
                    </w:rPr>
                    <w:t>1977; previously amended effective July 1, 1991, and January 1, 2005.)</w:t>
                  </w:r>
                </w:p>
              </w:txbxContent>
            </v:textbox>
            <w10:wrap type="none"/>
          </v:shape>
        </w:pict>
      </w:r>
      <w:r>
        <w:rPr/>
        <w:pict>
          <v:shape style="position:absolute;margin-left:71pt;margin-top:388.762115pt;width:462pt;height:44.25pt;mso-position-horizontal-relative:page;mso-position-vertical-relative:page;z-index:-1033000" type="#_x0000_t202" filled="false" stroked="false">
            <v:textbox inset="0,0,0,0">
              <w:txbxContent>
                <w:p>
                  <w:pPr>
                    <w:spacing w:before="11"/>
                    <w:ind w:left="20" w:right="0" w:firstLine="0"/>
                    <w:jc w:val="left"/>
                    <w:rPr>
                      <w:i/>
                      <w:sz w:val="22"/>
                    </w:rPr>
                  </w:pPr>
                  <w:r>
                    <w:rPr>
                      <w:i/>
                      <w:sz w:val="22"/>
                    </w:rPr>
                    <w:t>Rule 8.954 renumbered effective January 1, 2009; adopted as rule 152 effective July 1, 1964; previously</w:t>
                  </w:r>
                </w:p>
                <w:p>
                  <w:pPr>
                    <w:spacing w:before="47"/>
                    <w:ind w:left="20" w:right="0" w:firstLine="0"/>
                    <w:jc w:val="left"/>
                    <w:rPr>
                      <w:i/>
                      <w:sz w:val="22"/>
                    </w:rPr>
                  </w:pPr>
                  <w:r>
                    <w:rPr>
                      <w:i/>
                      <w:sz w:val="22"/>
                    </w:rPr>
                    <w:t>amended effective July 1, 1973, January 1, 1977, January 1, 1979, January 1, 1984, July 1, 1991, and</w:t>
                  </w:r>
                </w:p>
                <w:p>
                  <w:pPr>
                    <w:spacing w:before="47"/>
                    <w:ind w:left="20" w:right="0" w:firstLine="0"/>
                    <w:jc w:val="left"/>
                    <w:rPr>
                      <w:i/>
                      <w:sz w:val="22"/>
                    </w:rPr>
                  </w:pPr>
                  <w:r>
                    <w:rPr>
                      <w:i/>
                      <w:sz w:val="22"/>
                    </w:rPr>
                    <w:t>January 1, 2005; previously amended and renumbered as rule 8.904 effective January 1, 2007.</w:t>
                  </w:r>
                </w:p>
              </w:txbxContent>
            </v:textbox>
            <w10:wrap type="none"/>
          </v:shape>
        </w:pict>
      </w:r>
      <w:r>
        <w:rPr/>
        <w:pict>
          <v:shape style="position:absolute;margin-left:71pt;margin-top:447.666626pt;width:155.050pt;height:15.3pt;mso-position-horizontal-relative:page;mso-position-vertical-relative:page;z-index:-1032976" type="#_x0000_t202" filled="false" stroked="false">
            <v:textbox inset="0,0,0,0">
              <w:txbxContent>
                <w:p>
                  <w:pPr>
                    <w:spacing w:before="10"/>
                    <w:ind w:left="20" w:right="0" w:firstLine="0"/>
                    <w:jc w:val="left"/>
                    <w:rPr>
                      <w:b/>
                      <w:sz w:val="24"/>
                    </w:rPr>
                  </w:pPr>
                  <w:bookmarkStart w:name="Rule 8.957.  Record on appeal" w:id="5359"/>
                  <w:bookmarkEnd w:id="5359"/>
                  <w:r>
                    <w:rPr/>
                  </w:r>
                  <w:r>
                    <w:rPr>
                      <w:b/>
                      <w:sz w:val="24"/>
                    </w:rPr>
                    <w:t>Rule 8.957. Record on appeal</w:t>
                  </w:r>
                </w:p>
              </w:txbxContent>
            </v:textbox>
            <w10:wrap type="none"/>
          </v:shape>
        </w:pict>
      </w:r>
      <w:r>
        <w:rPr/>
        <w:pict>
          <v:shape style="position:absolute;margin-left:71pt;margin-top:477.666626pt;width:468.1pt;height:45.3pt;mso-position-horizontal-relative:page;mso-position-vertical-relative:page;z-index:-1032952" type="#_x0000_t202" filled="false" stroked="false">
            <v:textbox inset="0,0,0,0">
              <w:txbxContent>
                <w:p>
                  <w:pPr>
                    <w:pStyle w:val="BodyText"/>
                    <w:spacing w:line="261" w:lineRule="auto"/>
                    <w:ind w:right="-2"/>
                  </w:pPr>
                  <w:r>
                    <w:rPr/>
                    <w:t>Within five days after the filing of the notice of appeal and the payment of any fees required by law, the clerk of the small claims court must transmit the file and all related papers, including the notice of appeal, to the clerk of the court assigned to hear the appeal.</w:t>
                  </w:r>
                </w:p>
              </w:txbxContent>
            </v:textbox>
            <w10:wrap type="none"/>
          </v:shape>
        </w:pict>
      </w:r>
      <w:r>
        <w:rPr/>
        <w:pict>
          <v:shape style="position:absolute;margin-left:71pt;margin-top:538.762085pt;width:462pt;height:44.25pt;mso-position-horizontal-relative:page;mso-position-vertical-relative:page;z-index:-1032928" type="#_x0000_t202" filled="false" stroked="false">
            <v:textbox inset="0,0,0,0">
              <w:txbxContent>
                <w:p>
                  <w:pPr>
                    <w:spacing w:before="11"/>
                    <w:ind w:left="20" w:right="0" w:firstLine="0"/>
                    <w:jc w:val="left"/>
                    <w:rPr>
                      <w:i/>
                      <w:sz w:val="22"/>
                    </w:rPr>
                  </w:pPr>
                  <w:r>
                    <w:rPr>
                      <w:i/>
                      <w:sz w:val="22"/>
                    </w:rPr>
                    <w:t>Rule 8.957 renumbered effective January 1, 2009; adopted as rule 153 effective July 1, 1964; previously</w:t>
                  </w:r>
                </w:p>
                <w:p>
                  <w:pPr>
                    <w:spacing w:before="47"/>
                    <w:ind w:left="20" w:right="0" w:firstLine="0"/>
                    <w:jc w:val="left"/>
                    <w:rPr>
                      <w:i/>
                      <w:sz w:val="22"/>
                    </w:rPr>
                  </w:pPr>
                  <w:r>
                    <w:rPr>
                      <w:i/>
                      <w:sz w:val="22"/>
                    </w:rPr>
                    <w:t>amended effective July 1, 1972, July 1, 1973, January 1, 1977, and January 1, 2005; amended and</w:t>
                  </w:r>
                </w:p>
                <w:p>
                  <w:pPr>
                    <w:spacing w:before="47"/>
                    <w:ind w:left="20" w:right="0" w:firstLine="0"/>
                    <w:jc w:val="left"/>
                    <w:rPr>
                      <w:i/>
                      <w:sz w:val="22"/>
                    </w:rPr>
                  </w:pPr>
                  <w:r>
                    <w:rPr>
                      <w:i/>
                      <w:sz w:val="22"/>
                    </w:rPr>
                    <w:t>renumbered as rule 8.907 effective January 1, 2007.</w:t>
                  </w:r>
                </w:p>
              </w:txbxContent>
            </v:textbox>
            <w10:wrap type="none"/>
          </v:shape>
        </w:pict>
      </w:r>
      <w:r>
        <w:rPr/>
        <w:pict>
          <v:shape style="position:absolute;margin-left:71pt;margin-top:597.666626pt;width:134.9pt;height:15.3pt;mso-position-horizontal-relative:page;mso-position-vertical-relative:page;z-index:-1032904" type="#_x0000_t202" filled="false" stroked="false">
            <v:textbox inset="0,0,0,0">
              <w:txbxContent>
                <w:p>
                  <w:pPr>
                    <w:spacing w:before="10"/>
                    <w:ind w:left="20" w:right="0" w:firstLine="0"/>
                    <w:jc w:val="left"/>
                    <w:rPr>
                      <w:b/>
                      <w:sz w:val="24"/>
                    </w:rPr>
                  </w:pPr>
                  <w:bookmarkStart w:name="Rule 8.960.  Continuances" w:id="5360"/>
                  <w:bookmarkEnd w:id="5360"/>
                  <w:r>
                    <w:rPr/>
                  </w:r>
                  <w:r>
                    <w:rPr>
                      <w:b/>
                      <w:sz w:val="24"/>
                    </w:rPr>
                    <w:t>Rule 8.960.</w:t>
                  </w:r>
                  <w:r>
                    <w:rPr>
                      <w:b/>
                      <w:spacing w:val="51"/>
                      <w:sz w:val="24"/>
                    </w:rPr>
                    <w:t> </w:t>
                  </w:r>
                  <w:r>
                    <w:rPr>
                      <w:b/>
                      <w:sz w:val="24"/>
                    </w:rPr>
                    <w:t>Continuances</w:t>
                  </w:r>
                </w:p>
              </w:txbxContent>
            </v:textbox>
            <w10:wrap type="none"/>
          </v:shape>
        </w:pict>
      </w:r>
      <w:r>
        <w:rPr/>
        <w:pict>
          <v:shape style="position:absolute;margin-left:71pt;margin-top:627.666626pt;width:464.35pt;height:60.3pt;mso-position-horizontal-relative:page;mso-position-vertical-relative:page;z-index:-1032880" type="#_x0000_t202" filled="false" stroked="false">
            <v:textbox inset="0,0,0,0">
              <w:txbxContent>
                <w:p>
                  <w:pPr>
                    <w:pStyle w:val="BodyText"/>
                    <w:spacing w:line="261" w:lineRule="auto"/>
                    <w:ind w:right="-4"/>
                  </w:pPr>
                  <w:r>
                    <w:rPr/>
                    <w:t>For good cause, the court assigned to hear the appeal may continue the trial. A request for a continuance may be presented by one party or by stipulation. The court may grant a continuance not to exceed 30 days, but in a case of extreme hardship the court may grant a continuance exceeding 30 days.</w:t>
                  </w:r>
                </w:p>
              </w:txbxContent>
            </v:textbox>
            <w10:wrap type="none"/>
          </v:shape>
        </w:pict>
      </w:r>
      <w:r>
        <w:rPr/>
        <w:pict>
          <v:shape style="position:absolute;margin-left:296pt;margin-top:761.106628pt;width:20pt;height:15.3pt;mso-position-horizontal-relative:page;mso-position-vertical-relative:page;z-index:-1032856" type="#_x0000_t202" filled="false" stroked="false">
            <v:textbox inset="0,0,0,0">
              <w:txbxContent>
                <w:p>
                  <w:pPr>
                    <w:pStyle w:val="BodyText"/>
                  </w:pPr>
                  <w:r>
                    <w:rPr/>
                    <w:t>478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2pt;height:44.25pt;mso-position-horizontal-relative:page;mso-position-vertical-relative:page;z-index:-1032832" type="#_x0000_t202" filled="false" stroked="false">
            <v:textbox inset="0,0,0,0">
              <w:txbxContent>
                <w:p>
                  <w:pPr>
                    <w:spacing w:before="11"/>
                    <w:ind w:left="20" w:right="0" w:firstLine="0"/>
                    <w:jc w:val="left"/>
                    <w:rPr>
                      <w:i/>
                      <w:sz w:val="22"/>
                    </w:rPr>
                  </w:pPr>
                  <w:r>
                    <w:rPr>
                      <w:i/>
                      <w:sz w:val="22"/>
                    </w:rPr>
                    <w:t>Rule 8.960 renumbered effective January 1, 2009; adopted as rule 154 effective July 1, 1964; previously</w:t>
                  </w:r>
                </w:p>
                <w:p>
                  <w:pPr>
                    <w:spacing w:before="47"/>
                    <w:ind w:left="20" w:right="0" w:firstLine="0"/>
                    <w:jc w:val="left"/>
                    <w:rPr>
                      <w:i/>
                      <w:sz w:val="22"/>
                    </w:rPr>
                  </w:pPr>
                  <w:r>
                    <w:rPr>
                      <w:i/>
                      <w:sz w:val="22"/>
                    </w:rPr>
                    <w:t>amended effective January 1, 1977, July 1, 1991, and January 1, 2005; previously renumbered as rule</w:t>
                  </w:r>
                </w:p>
                <w:p>
                  <w:pPr>
                    <w:spacing w:before="47"/>
                    <w:ind w:left="20" w:right="0" w:firstLine="0"/>
                    <w:jc w:val="left"/>
                    <w:rPr>
                      <w:i/>
                      <w:sz w:val="22"/>
                    </w:rPr>
                  </w:pPr>
                  <w:r>
                    <w:rPr>
                      <w:i/>
                      <w:sz w:val="22"/>
                    </w:rPr>
                    <w:t>8.910 effective January 1, 2007.</w:t>
                  </w:r>
                </w:p>
              </w:txbxContent>
            </v:textbox>
            <w10:wrap type="none"/>
          </v:shape>
        </w:pict>
      </w:r>
      <w:r>
        <w:rPr/>
        <w:pict>
          <v:shape style="position:absolute;margin-left:71pt;margin-top:132.666641pt;width:405.85pt;height:15.3pt;mso-position-horizontal-relative:page;mso-position-vertical-relative:page;z-index:-1032808" type="#_x0000_t202" filled="false" stroked="false">
            <v:textbox inset="0,0,0,0">
              <w:txbxContent>
                <w:p>
                  <w:pPr>
                    <w:spacing w:before="10"/>
                    <w:ind w:left="20" w:right="0" w:firstLine="0"/>
                    <w:jc w:val="left"/>
                    <w:rPr>
                      <w:b/>
                      <w:sz w:val="24"/>
                    </w:rPr>
                  </w:pPr>
                  <w:bookmarkStart w:name="Rule 8.963.  Abandonment, dismissal, and" w:id="5361"/>
                  <w:bookmarkEnd w:id="5361"/>
                  <w:r>
                    <w:rPr/>
                  </w:r>
                  <w:r>
                    <w:rPr>
                      <w:b/>
                      <w:sz w:val="24"/>
                    </w:rPr>
                    <w:t>Rule 8.963. Abandonment, dismissal, and judgment for failure to bring to trial</w:t>
                  </w:r>
                </w:p>
              </w:txbxContent>
            </v:textbox>
            <w10:wrap type="none"/>
          </v:shape>
        </w:pict>
      </w:r>
      <w:r>
        <w:rPr/>
        <w:pict>
          <v:shape style="position:absolute;margin-left:71pt;margin-top:162.666641pt;width:15.95pt;height:15.3pt;mso-position-horizontal-relative:page;mso-position-vertical-relative:page;z-index:-1032784" type="#_x0000_t202" filled="false" stroked="false">
            <v:textbox inset="0,0,0,0">
              <w:txbxContent>
                <w:p>
                  <w:pPr>
                    <w:spacing w:before="10"/>
                    <w:ind w:left="20" w:right="0" w:firstLine="0"/>
                    <w:jc w:val="left"/>
                    <w:rPr>
                      <w:b/>
                      <w:sz w:val="24"/>
                    </w:rPr>
                  </w:pPr>
                  <w:bookmarkStart w:name="(a) Before the record is filed" w:id="5362"/>
                  <w:bookmarkEnd w:id="5362"/>
                  <w:r>
                    <w:rPr/>
                  </w:r>
                  <w:r>
                    <w:rPr>
                      <w:b/>
                      <w:sz w:val="24"/>
                    </w:rPr>
                    <w:t>(a)</w:t>
                  </w:r>
                </w:p>
              </w:txbxContent>
            </v:textbox>
            <w10:wrap type="none"/>
          </v:shape>
        </w:pict>
      </w:r>
      <w:r>
        <w:rPr/>
        <w:pict>
          <v:shape style="position:absolute;margin-left:99.800003pt;margin-top:162.666641pt;width:128.6pt;height:15.3pt;mso-position-horizontal-relative:page;mso-position-vertical-relative:page;z-index:-1032760" type="#_x0000_t202" filled="false" stroked="false">
            <v:textbox inset="0,0,0,0">
              <w:txbxContent>
                <w:p>
                  <w:pPr>
                    <w:spacing w:before="10"/>
                    <w:ind w:left="20" w:right="0" w:firstLine="0"/>
                    <w:jc w:val="left"/>
                    <w:rPr>
                      <w:b/>
                      <w:sz w:val="24"/>
                    </w:rPr>
                  </w:pPr>
                  <w:r>
                    <w:rPr>
                      <w:b/>
                      <w:sz w:val="24"/>
                    </w:rPr>
                    <w:t>Before the record is filed</w:t>
                  </w:r>
                </w:p>
              </w:txbxContent>
            </v:textbox>
            <w10:wrap type="none"/>
          </v:shape>
        </w:pict>
      </w:r>
      <w:r>
        <w:rPr/>
        <w:pict>
          <v:shape style="position:absolute;margin-left:99.800003pt;margin-top:192.666641pt;width:440.85pt;height:60.3pt;mso-position-horizontal-relative:page;mso-position-vertical-relative:page;z-index:-1032736" type="#_x0000_t202" filled="false" stroked="false">
            <v:textbox inset="0,0,0,0">
              <w:txbxContent>
                <w:p>
                  <w:pPr>
                    <w:pStyle w:val="BodyText"/>
                    <w:spacing w:line="261" w:lineRule="auto"/>
                    <w:ind w:right="17"/>
                  </w:pPr>
                  <w:bookmarkStart w:name="Before the record has been transmitted t" w:id="5363"/>
                  <w:bookmarkEnd w:id="5363"/>
                  <w:r>
                    <w:rPr/>
                  </w:r>
                  <w:r>
                    <w:rPr/>
                    <w:t>Before the record has been transmitted to the court assigned to hear the appeal, the appellant may file in the small claims court an abandonment of the appeal or a stipulation to abandon the appeal. Either filing operates to dismiss the appeal and return the case to the small claims</w:t>
                  </w:r>
                  <w:r>
                    <w:rPr>
                      <w:spacing w:val="-1"/>
                    </w:rPr>
                    <w:t> </w:t>
                  </w:r>
                  <w:r>
                    <w:rPr/>
                    <w:t>court.</w:t>
                  </w:r>
                </w:p>
              </w:txbxContent>
            </v:textbox>
            <w10:wrap type="none"/>
          </v:shape>
        </w:pict>
      </w:r>
      <w:r>
        <w:rPr/>
        <w:pict>
          <v:shape style="position:absolute;margin-left:99.800003pt;margin-top:268.762115pt;width:432pt;height:29.25pt;mso-position-horizontal-relative:page;mso-position-vertical-relative:page;z-index:-1032712" type="#_x0000_t202" filled="false" stroked="false">
            <v:textbox inset="0,0,0,0">
              <w:txbxContent>
                <w:p>
                  <w:pPr>
                    <w:spacing w:line="285" w:lineRule="auto" w:before="11"/>
                    <w:ind w:left="20" w:right="-2" w:firstLine="0"/>
                    <w:jc w:val="left"/>
                    <w:rPr>
                      <w:i/>
                      <w:sz w:val="22"/>
                    </w:rPr>
                  </w:pPr>
                  <w:bookmarkStart w:name="(Subd (a) amended effective January 1, 2" w:id="5364"/>
                  <w:bookmarkEnd w:id="5364"/>
                  <w:r>
                    <w:rPr/>
                  </w:r>
                  <w:r>
                    <w:rPr>
                      <w:i/>
                      <w:sz w:val="22"/>
                    </w:rPr>
                    <w:t>(Subd (a) amended effective January 1, 2007; previously amended effective July 1, 1972, January </w:t>
                  </w:r>
                  <w:r>
                    <w:rPr>
                      <w:i/>
                      <w:sz w:val="22"/>
                    </w:rPr>
                    <w:t>1, 1977, and January 1, 2005.)</w:t>
                  </w:r>
                </w:p>
              </w:txbxContent>
            </v:textbox>
            <w10:wrap type="none"/>
          </v:shape>
        </w:pict>
      </w:r>
      <w:r>
        <w:rPr/>
        <w:pict>
          <v:shape style="position:absolute;margin-left:71pt;margin-top:312.666626pt;width:16.650pt;height:15.3pt;mso-position-horizontal-relative:page;mso-position-vertical-relative:page;z-index:-1032688" type="#_x0000_t202" filled="false" stroked="false">
            <v:textbox inset="0,0,0,0">
              <w:txbxContent>
                <w:p>
                  <w:pPr>
                    <w:spacing w:before="10"/>
                    <w:ind w:left="20" w:right="0" w:firstLine="0"/>
                    <w:jc w:val="left"/>
                    <w:rPr>
                      <w:b/>
                      <w:sz w:val="24"/>
                    </w:rPr>
                  </w:pPr>
                  <w:bookmarkStart w:name="(b) After the record is filed" w:id="5365"/>
                  <w:bookmarkEnd w:id="5365"/>
                  <w:r>
                    <w:rPr/>
                  </w:r>
                  <w:r>
                    <w:rPr>
                      <w:b/>
                      <w:sz w:val="24"/>
                    </w:rPr>
                    <w:t>(b)</w:t>
                  </w:r>
                </w:p>
              </w:txbxContent>
            </v:textbox>
            <w10:wrap type="none"/>
          </v:shape>
        </w:pict>
      </w:r>
      <w:r>
        <w:rPr/>
        <w:pict>
          <v:shape style="position:absolute;margin-left:99.800003pt;margin-top:312.666626pt;width:121.85pt;height:15.3pt;mso-position-horizontal-relative:page;mso-position-vertical-relative:page;z-index:-1032664" type="#_x0000_t202" filled="false" stroked="false">
            <v:textbox inset="0,0,0,0">
              <w:txbxContent>
                <w:p>
                  <w:pPr>
                    <w:spacing w:before="10"/>
                    <w:ind w:left="20" w:right="0" w:firstLine="0"/>
                    <w:jc w:val="left"/>
                    <w:rPr>
                      <w:b/>
                      <w:sz w:val="24"/>
                    </w:rPr>
                  </w:pPr>
                  <w:r>
                    <w:rPr>
                      <w:b/>
                      <w:sz w:val="24"/>
                    </w:rPr>
                    <w:t>After the record is filed</w:t>
                  </w:r>
                </w:p>
              </w:txbxContent>
            </v:textbox>
            <w10:wrap type="none"/>
          </v:shape>
        </w:pict>
      </w:r>
      <w:r>
        <w:rPr/>
        <w:pict>
          <v:shape style="position:absolute;margin-left:99.800003pt;margin-top:342.666626pt;width:437.2pt;height:45.3pt;mso-position-horizontal-relative:page;mso-position-vertical-relative:page;z-index:-1032640" type="#_x0000_t202" filled="false" stroked="false">
            <v:textbox inset="0,0,0,0">
              <w:txbxContent>
                <w:p>
                  <w:pPr>
                    <w:pStyle w:val="BodyText"/>
                    <w:spacing w:line="261" w:lineRule="auto"/>
                    <w:ind w:right="-1"/>
                  </w:pPr>
                  <w:bookmarkStart w:name="After the record has been transmitted to" w:id="5366"/>
                  <w:bookmarkEnd w:id="5366"/>
                  <w:r>
                    <w:rPr/>
                  </w:r>
                  <w:r>
                    <w:rPr/>
                    <w:t>After the record has been transmitted to the court assigned to hear the appeal, the court may dismiss the appeal on the appellant’s written request or the parties’ stipulation filed in that court.</w:t>
                  </w:r>
                </w:p>
              </w:txbxContent>
            </v:textbox>
            <w10:wrap type="none"/>
          </v:shape>
        </w:pict>
      </w:r>
      <w:r>
        <w:rPr/>
        <w:pict>
          <v:shape style="position:absolute;margin-left:99.800003pt;margin-top:403.762115pt;width:414.7pt;height:14.25pt;mso-position-horizontal-relative:page;mso-position-vertical-relative:page;z-index:-1032616" type="#_x0000_t202" filled="false" stroked="false">
            <v:textbox inset="0,0,0,0">
              <w:txbxContent>
                <w:p>
                  <w:pPr>
                    <w:spacing w:before="11"/>
                    <w:ind w:left="20" w:right="0" w:firstLine="0"/>
                    <w:jc w:val="left"/>
                    <w:rPr>
                      <w:i/>
                      <w:sz w:val="22"/>
                    </w:rPr>
                  </w:pPr>
                  <w:bookmarkStart w:name="(Subd (b) amended effective January 1, 2" w:id="5367"/>
                  <w:bookmarkEnd w:id="5367"/>
                  <w:r>
                    <w:rPr/>
                  </w:r>
                  <w:r>
                    <w:rPr>
                      <w:i/>
                      <w:sz w:val="22"/>
                    </w:rPr>
                    <w:t>(Subd (b) amended effective January 1, 2007; previously amended effective January 1, 2005.)</w:t>
                  </w:r>
                </w:p>
              </w:txbxContent>
            </v:textbox>
            <w10:wrap type="none"/>
          </v:shape>
        </w:pict>
      </w:r>
      <w:r>
        <w:rPr/>
        <w:pict>
          <v:shape style="position:absolute;margin-left:71pt;margin-top:432.666626pt;width:15.15pt;height:15.3pt;mso-position-horizontal-relative:page;mso-position-vertical-relative:page;z-index:-1032592" type="#_x0000_t202" filled="false" stroked="false">
            <v:textbox inset="0,0,0,0">
              <w:txbxContent>
                <w:p>
                  <w:pPr>
                    <w:spacing w:before="10"/>
                    <w:ind w:left="20" w:right="0" w:firstLine="0"/>
                    <w:jc w:val="left"/>
                    <w:rPr>
                      <w:b/>
                      <w:sz w:val="24"/>
                    </w:rPr>
                  </w:pPr>
                  <w:bookmarkStart w:name="(c) Dismissal or judgment by the court" w:id="5368"/>
                  <w:bookmarkEnd w:id="5368"/>
                  <w:r>
                    <w:rPr/>
                  </w:r>
                  <w:r>
                    <w:rPr>
                      <w:b/>
                      <w:sz w:val="24"/>
                    </w:rPr>
                    <w:t>(c)</w:t>
                  </w:r>
                </w:p>
              </w:txbxContent>
            </v:textbox>
            <w10:wrap type="none"/>
          </v:shape>
        </w:pict>
      </w:r>
      <w:r>
        <w:rPr/>
        <w:pict>
          <v:shape style="position:absolute;margin-left:99.800003pt;margin-top:432.666626pt;width:182.25pt;height:15.3pt;mso-position-horizontal-relative:page;mso-position-vertical-relative:page;z-index:-1032568" type="#_x0000_t202" filled="false" stroked="false">
            <v:textbox inset="0,0,0,0">
              <w:txbxContent>
                <w:p>
                  <w:pPr>
                    <w:spacing w:before="10"/>
                    <w:ind w:left="20" w:right="0" w:firstLine="0"/>
                    <w:jc w:val="left"/>
                    <w:rPr>
                      <w:b/>
                      <w:sz w:val="24"/>
                    </w:rPr>
                  </w:pPr>
                  <w:r>
                    <w:rPr>
                      <w:b/>
                      <w:sz w:val="24"/>
                    </w:rPr>
                    <w:t>Dismissal or judgment by the court</w:t>
                  </w:r>
                </w:p>
              </w:txbxContent>
            </v:textbox>
            <w10:wrap type="none"/>
          </v:shape>
        </w:pict>
      </w:r>
      <w:r>
        <w:rPr/>
        <w:pict>
          <v:shape style="position:absolute;margin-left:99.800003pt;margin-top:462.666626pt;width:15.95pt;height:15.3pt;mso-position-horizontal-relative:page;mso-position-vertical-relative:page;z-index:-1032544" type="#_x0000_t202" filled="false" stroked="false">
            <v:textbox inset="0,0,0,0">
              <w:txbxContent>
                <w:p>
                  <w:pPr>
                    <w:pStyle w:val="BodyText"/>
                  </w:pPr>
                  <w:bookmarkStart w:name="(1) The court must dismiss the appeal if" w:id="5369"/>
                  <w:bookmarkEnd w:id="5369"/>
                  <w:r>
                    <w:rPr/>
                  </w:r>
                  <w:r>
                    <w:rPr/>
                    <w:t>(1)</w:t>
                  </w:r>
                </w:p>
              </w:txbxContent>
            </v:textbox>
            <w10:wrap type="none"/>
          </v:shape>
        </w:pict>
      </w:r>
      <w:r>
        <w:rPr/>
        <w:pict>
          <v:shape style="position:absolute;margin-left:128.600006pt;margin-top:462.666626pt;width:408.2pt;height:60.3pt;mso-position-horizontal-relative:page;mso-position-vertical-relative:page;z-index:-1032520" type="#_x0000_t202" filled="false" stroked="false">
            <v:textbox inset="0,0,0,0">
              <w:txbxContent>
                <w:p>
                  <w:pPr>
                    <w:pStyle w:val="BodyText"/>
                    <w:spacing w:line="261" w:lineRule="auto"/>
                    <w:ind w:right="-1"/>
                  </w:pPr>
                  <w:r>
                    <w:rPr/>
                    <w:t>The court must dismiss the appeal if the case is not brought to trial within one year after the date of filing the appeal. If a new trial is ordered, the court must dismiss the appeal if the case is not brought to trial within one year after the entry date of the new trial order.</w:t>
                  </w:r>
                </w:p>
              </w:txbxContent>
            </v:textbox>
            <w10:wrap type="none"/>
          </v:shape>
        </w:pict>
      </w:r>
      <w:r>
        <w:rPr/>
        <w:pict>
          <v:shape style="position:absolute;margin-left:99.800003pt;margin-top:537.666626pt;width:15.95pt;height:15.3pt;mso-position-horizontal-relative:page;mso-position-vertical-relative:page;z-index:-1032496" type="#_x0000_t202" filled="false" stroked="false">
            <v:textbox inset="0,0,0,0">
              <w:txbxContent>
                <w:p>
                  <w:pPr>
                    <w:pStyle w:val="BodyText"/>
                  </w:pPr>
                  <w:bookmarkStart w:name="(2) Notwithstanding (1), the court must " w:id="5370"/>
                  <w:bookmarkEnd w:id="5370"/>
                  <w:r>
                    <w:rPr/>
                  </w:r>
                  <w:r>
                    <w:rPr/>
                    <w:t>(2)</w:t>
                  </w:r>
                </w:p>
              </w:txbxContent>
            </v:textbox>
            <w10:wrap type="none"/>
          </v:shape>
        </w:pict>
      </w:r>
      <w:r>
        <w:rPr/>
        <w:pict>
          <v:shape style="position:absolute;margin-left:128.600006pt;margin-top:537.666626pt;width:394.7pt;height:45.3pt;mso-position-horizontal-relative:page;mso-position-vertical-relative:page;z-index:-1032472" type="#_x0000_t202" filled="false" stroked="false">
            <v:textbox inset="0,0,0,0">
              <w:txbxContent>
                <w:p>
                  <w:pPr>
                    <w:pStyle w:val="BodyText"/>
                    <w:spacing w:line="261" w:lineRule="auto"/>
                    <w:ind w:right="17"/>
                    <w:jc w:val="both"/>
                  </w:pPr>
                  <w:r>
                    <w:rPr/>
                    <w:t>Notwithstanding (1), the court must not order dismissal or enter judgment if there was in effect a written stipulation extending the time for trial or on a showing</w:t>
                  </w:r>
                  <w:r>
                    <w:rPr>
                      <w:spacing w:val="-22"/>
                    </w:rPr>
                    <w:t> </w:t>
                  </w:r>
                  <w:r>
                    <w:rPr/>
                    <w:t>that the appellant exercised reasonable diligence to bring the case to</w:t>
                  </w:r>
                  <w:r>
                    <w:rPr>
                      <w:spacing w:val="-9"/>
                    </w:rPr>
                    <w:t> </w:t>
                  </w:r>
                  <w:r>
                    <w:rPr/>
                    <w:t>trial.</w:t>
                  </w:r>
                </w:p>
              </w:txbxContent>
            </v:textbox>
            <w10:wrap type="none"/>
          </v:shape>
        </w:pict>
      </w:r>
      <w:r>
        <w:rPr/>
        <w:pict>
          <v:shape style="position:absolute;margin-left:99.800003pt;margin-top:597.666626pt;width:15.95pt;height:15.3pt;mso-position-horizontal-relative:page;mso-position-vertical-relative:page;z-index:-1032448" type="#_x0000_t202" filled="false" stroked="false">
            <v:textbox inset="0,0,0,0">
              <w:txbxContent>
                <w:p>
                  <w:pPr>
                    <w:pStyle w:val="BodyText"/>
                  </w:pPr>
                  <w:bookmarkStart w:name="(3) Notwithstanding (1) and (2), the cou" w:id="5371"/>
                  <w:bookmarkEnd w:id="5371"/>
                  <w:r>
                    <w:rPr/>
                  </w:r>
                  <w:r>
                    <w:rPr/>
                    <w:t>(3)</w:t>
                  </w:r>
                </w:p>
              </w:txbxContent>
            </v:textbox>
            <w10:wrap type="none"/>
          </v:shape>
        </w:pict>
      </w:r>
      <w:r>
        <w:rPr/>
        <w:pict>
          <v:shape style="position:absolute;margin-left:128.600006pt;margin-top:597.666626pt;width:408.6pt;height:45.3pt;mso-position-horizontal-relative:page;mso-position-vertical-relative:page;z-index:-1032424" type="#_x0000_t202" filled="false" stroked="false">
            <v:textbox inset="0,0,0,0">
              <w:txbxContent>
                <w:p>
                  <w:pPr>
                    <w:pStyle w:val="BodyText"/>
                    <w:spacing w:line="261" w:lineRule="auto"/>
                    <w:ind w:right="1"/>
                  </w:pPr>
                  <w:r>
                    <w:rPr/>
                    <w:t>Notwithstanding (1) and (2), the court must dismiss the appeal if the case is not brought to trial within three years after either the notice of appeal is filed or the most recent new trial order is entered in the court assigned to hear the appeal.</w:t>
                  </w:r>
                </w:p>
              </w:txbxContent>
            </v:textbox>
            <w10:wrap type="none"/>
          </v:shape>
        </w:pict>
      </w:r>
      <w:r>
        <w:rPr/>
        <w:pict>
          <v:shape style="position:absolute;margin-left:99.800003pt;margin-top:658.762085pt;width:431.5pt;height:29.25pt;mso-position-horizontal-relative:page;mso-position-vertical-relative:page;z-index:-1032400" type="#_x0000_t202" filled="false" stroked="false">
            <v:textbox inset="0,0,0,0">
              <w:txbxContent>
                <w:p>
                  <w:pPr>
                    <w:spacing w:line="285" w:lineRule="auto" w:before="11"/>
                    <w:ind w:left="20" w:right="0" w:firstLine="0"/>
                    <w:jc w:val="left"/>
                    <w:rPr>
                      <w:i/>
                      <w:sz w:val="22"/>
                    </w:rPr>
                  </w:pPr>
                  <w:bookmarkStart w:name="(Subd (c) amended effective January 1, 2" w:id="5372"/>
                  <w:bookmarkEnd w:id="5372"/>
                  <w:r>
                    <w:rPr/>
                  </w:r>
                  <w:r>
                    <w:rPr>
                      <w:i/>
                      <w:sz w:val="22"/>
                    </w:rPr>
                    <w:t>(Subd (c) amended effective January 1, 2007; previously amended effective January 1, 1977, July </w:t>
                  </w:r>
                  <w:r>
                    <w:rPr>
                      <w:i/>
                      <w:sz w:val="22"/>
                    </w:rPr>
                    <w:t>1, 1991, and January 1, 2005.)</w:t>
                  </w:r>
                </w:p>
              </w:txbxContent>
            </v:textbox>
            <w10:wrap type="none"/>
          </v:shape>
        </w:pict>
      </w:r>
      <w:r>
        <w:rPr/>
        <w:pict>
          <v:shape style="position:absolute;margin-left:296pt;margin-top:761.106628pt;width:20pt;height:15.3pt;mso-position-horizontal-relative:page;mso-position-vertical-relative:page;z-index:-1032376" type="#_x0000_t202" filled="false" stroked="false">
            <v:textbox inset="0,0,0,0">
              <w:txbxContent>
                <w:p>
                  <w:pPr>
                    <w:pStyle w:val="BodyText"/>
                  </w:pPr>
                  <w:r>
                    <w:rPr/>
                    <w:t>479</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2.666641pt;width:16.650pt;height:15.3pt;mso-position-horizontal-relative:page;mso-position-vertical-relative:page;z-index:-1032352" type="#_x0000_t202" filled="false" stroked="false">
            <v:textbox inset="0,0,0,0">
              <w:txbxContent>
                <w:p>
                  <w:pPr>
                    <w:spacing w:before="10"/>
                    <w:ind w:left="20" w:right="0" w:firstLine="0"/>
                    <w:jc w:val="left"/>
                    <w:rPr>
                      <w:b/>
                      <w:sz w:val="24"/>
                    </w:rPr>
                  </w:pPr>
                  <w:bookmarkStart w:name="(d) Notification by clerk" w:id="5373"/>
                  <w:bookmarkEnd w:id="5373"/>
                  <w:r>
                    <w:rPr/>
                  </w:r>
                  <w:r>
                    <w:rPr>
                      <w:b/>
                      <w:sz w:val="24"/>
                    </w:rPr>
                    <w:t>(d)</w:t>
                  </w:r>
                </w:p>
              </w:txbxContent>
            </v:textbox>
            <w10:wrap type="none"/>
          </v:shape>
        </w:pict>
      </w:r>
      <w:r>
        <w:rPr/>
        <w:pict>
          <v:shape style="position:absolute;margin-left:99.800003pt;margin-top:72.666641pt;width:107.25pt;height:15.3pt;mso-position-horizontal-relative:page;mso-position-vertical-relative:page;z-index:-1032328" type="#_x0000_t202" filled="false" stroked="false">
            <v:textbox inset="0,0,0,0">
              <w:txbxContent>
                <w:p>
                  <w:pPr>
                    <w:spacing w:before="10"/>
                    <w:ind w:left="20" w:right="0" w:firstLine="0"/>
                    <w:jc w:val="left"/>
                    <w:rPr>
                      <w:b/>
                      <w:sz w:val="24"/>
                    </w:rPr>
                  </w:pPr>
                  <w:r>
                    <w:rPr>
                      <w:b/>
                      <w:sz w:val="24"/>
                    </w:rPr>
                    <w:t>Notification by clerk</w:t>
                  </w:r>
                </w:p>
              </w:txbxContent>
            </v:textbox>
            <w10:wrap type="none"/>
          </v:shape>
        </w:pict>
      </w:r>
      <w:r>
        <w:rPr/>
        <w:pict>
          <v:shape style="position:absolute;margin-left:99.800003pt;margin-top:102.666641pt;width:428.45pt;height:60.3pt;mso-position-horizontal-relative:page;mso-position-vertical-relative:page;z-index:-1032304" type="#_x0000_t202" filled="false" stroked="false">
            <v:textbox inset="0,0,0,0">
              <w:txbxContent>
                <w:p>
                  <w:pPr>
                    <w:pStyle w:val="BodyText"/>
                    <w:spacing w:line="261" w:lineRule="auto"/>
                    <w:ind w:right="-3"/>
                  </w:pPr>
                  <w:bookmarkStart w:name="If an appellant files an abandonment, th" w:id="5374"/>
                  <w:bookmarkEnd w:id="5374"/>
                  <w:r>
                    <w:rPr/>
                  </w:r>
                  <w:r>
                    <w:rPr/>
                    <w:t>If an appellant files an abandonment, the clerk of the court in which it is filed must immediately notify the adverse party of the filing. The clerk of the court assigned to hear the appeal must immediately notify the parties of any order of dismissal or any judgment for defendant made by the court under (c).</w:t>
                  </w:r>
                </w:p>
              </w:txbxContent>
            </v:textbox>
            <w10:wrap type="none"/>
          </v:shape>
        </w:pict>
      </w:r>
      <w:r>
        <w:rPr/>
        <w:pict>
          <v:shape style="position:absolute;margin-left:99.800003pt;margin-top:178.762115pt;width:414.7pt;height:14.25pt;mso-position-horizontal-relative:page;mso-position-vertical-relative:page;z-index:-1032280" type="#_x0000_t202" filled="false" stroked="false">
            <v:textbox inset="0,0,0,0">
              <w:txbxContent>
                <w:p>
                  <w:pPr>
                    <w:spacing w:before="11"/>
                    <w:ind w:left="20" w:right="0" w:firstLine="0"/>
                    <w:jc w:val="left"/>
                    <w:rPr>
                      <w:i/>
                      <w:sz w:val="22"/>
                    </w:rPr>
                  </w:pPr>
                  <w:bookmarkStart w:name="(Subd (d) amended effective January 1, 2" w:id="5375"/>
                  <w:bookmarkEnd w:id="5375"/>
                  <w:r>
                    <w:rPr/>
                  </w:r>
                  <w:r>
                    <w:rPr>
                      <w:i/>
                      <w:sz w:val="22"/>
                    </w:rPr>
                    <w:t>(Subd (d) amended effective January 1, 2007; previously amended effective January 1, 2005.)</w:t>
                  </w:r>
                </w:p>
              </w:txbxContent>
            </v:textbox>
            <w10:wrap type="none"/>
          </v:shape>
        </w:pict>
      </w:r>
      <w:r>
        <w:rPr/>
        <w:pict>
          <v:shape style="position:absolute;margin-left:71pt;margin-top:207.666641pt;width:15.15pt;height:15.3pt;mso-position-horizontal-relative:page;mso-position-vertical-relative:page;z-index:-1032256" type="#_x0000_t202" filled="false" stroked="false">
            <v:textbox inset="0,0,0,0">
              <w:txbxContent>
                <w:p>
                  <w:pPr>
                    <w:spacing w:before="10"/>
                    <w:ind w:left="20" w:right="0" w:firstLine="0"/>
                    <w:jc w:val="left"/>
                    <w:rPr>
                      <w:b/>
                      <w:sz w:val="24"/>
                    </w:rPr>
                  </w:pPr>
                  <w:bookmarkStart w:name="(e) Return of papers" w:id="5376"/>
                  <w:bookmarkEnd w:id="5376"/>
                  <w:r>
                    <w:rPr/>
                  </w:r>
                  <w:r>
                    <w:rPr>
                      <w:b/>
                      <w:sz w:val="24"/>
                    </w:rPr>
                    <w:t>(e)</w:t>
                  </w:r>
                </w:p>
              </w:txbxContent>
            </v:textbox>
            <w10:wrap type="none"/>
          </v:shape>
        </w:pict>
      </w:r>
      <w:r>
        <w:rPr/>
        <w:pict>
          <v:shape style="position:absolute;margin-left:99.800003pt;margin-top:207.666641pt;width:89.25pt;height:15.3pt;mso-position-horizontal-relative:page;mso-position-vertical-relative:page;z-index:-1032232" type="#_x0000_t202" filled="false" stroked="false">
            <v:textbox inset="0,0,0,0">
              <w:txbxContent>
                <w:p>
                  <w:pPr>
                    <w:spacing w:before="10"/>
                    <w:ind w:left="20" w:right="0" w:firstLine="0"/>
                    <w:jc w:val="left"/>
                    <w:rPr>
                      <w:b/>
                      <w:sz w:val="24"/>
                    </w:rPr>
                  </w:pPr>
                  <w:r>
                    <w:rPr>
                      <w:b/>
                      <w:sz w:val="24"/>
                    </w:rPr>
                    <w:t>Return of papers</w:t>
                  </w:r>
                </w:p>
              </w:txbxContent>
            </v:textbox>
            <w10:wrap type="none"/>
          </v:shape>
        </w:pict>
      </w:r>
      <w:r>
        <w:rPr/>
        <w:pict>
          <v:shape style="position:absolute;margin-left:99.800003pt;margin-top:237.666641pt;width:433.7pt;height:60.3pt;mso-position-horizontal-relative:page;mso-position-vertical-relative:page;z-index:-1032208" type="#_x0000_t202" filled="false" stroked="false">
            <v:textbox inset="0,0,0,0">
              <w:txbxContent>
                <w:p>
                  <w:pPr>
                    <w:pStyle w:val="BodyText"/>
                    <w:spacing w:line="261" w:lineRule="auto"/>
                    <w:ind w:right="-4"/>
                  </w:pPr>
                  <w:bookmarkStart w:name="If an appeal is dismissed, the clerk of " w:id="5377"/>
                  <w:bookmarkEnd w:id="5377"/>
                  <w:r>
                    <w:rPr/>
                  </w:r>
                  <w:r>
                    <w:rPr/>
                    <w:t>If an appeal is dismissed, the clerk of the court assigned to hear the appeal must promptly transmit to the small claims court a copy of the dismissal order and all original papers and exhibits sent to the court assigned to hear the appeal. The small claims court must then proceed with the case as if no appeal had been taken.</w:t>
                  </w:r>
                </w:p>
              </w:txbxContent>
            </v:textbox>
            <w10:wrap type="none"/>
          </v:shape>
        </w:pict>
      </w:r>
      <w:r>
        <w:rPr/>
        <w:pict>
          <v:shape style="position:absolute;margin-left:99.800003pt;margin-top:313.762115pt;width:414.2pt;height:14.25pt;mso-position-horizontal-relative:page;mso-position-vertical-relative:page;z-index:-1032184" type="#_x0000_t202" filled="false" stroked="false">
            <v:textbox inset="0,0,0,0">
              <w:txbxContent>
                <w:p>
                  <w:pPr>
                    <w:spacing w:before="11"/>
                    <w:ind w:left="20" w:right="0" w:firstLine="0"/>
                    <w:jc w:val="left"/>
                    <w:rPr>
                      <w:i/>
                      <w:sz w:val="22"/>
                    </w:rPr>
                  </w:pPr>
                  <w:bookmarkStart w:name="(Subd (e) amended effective January 1, 2" w:id="5378"/>
                  <w:bookmarkEnd w:id="5378"/>
                  <w:r>
                    <w:rPr/>
                  </w:r>
                  <w:r>
                    <w:rPr>
                      <w:i/>
                      <w:sz w:val="22"/>
                    </w:rPr>
                    <w:t>(Subd (e) amended effective January 1, 2007; previously amended effective January 1, 2005.)</w:t>
                  </w:r>
                </w:p>
              </w:txbxContent>
            </v:textbox>
            <w10:wrap type="none"/>
          </v:shape>
        </w:pict>
      </w:r>
      <w:r>
        <w:rPr/>
        <w:pict>
          <v:shape style="position:absolute;margin-left:71pt;margin-top:342.666626pt;width:14pt;height:15.3pt;mso-position-horizontal-relative:page;mso-position-vertical-relative:page;z-index:-1032160" type="#_x0000_t202" filled="false" stroked="false">
            <v:textbox inset="0,0,0,0">
              <w:txbxContent>
                <w:p>
                  <w:pPr>
                    <w:spacing w:before="10"/>
                    <w:ind w:left="20" w:right="0" w:firstLine="0"/>
                    <w:jc w:val="left"/>
                    <w:rPr>
                      <w:b/>
                      <w:sz w:val="24"/>
                    </w:rPr>
                  </w:pPr>
                  <w:bookmarkStart w:name="(f) Approval of compromise" w:id="5379"/>
                  <w:bookmarkEnd w:id="5379"/>
                  <w:r>
                    <w:rPr/>
                  </w:r>
                  <w:r>
                    <w:rPr>
                      <w:b/>
                      <w:sz w:val="24"/>
                    </w:rPr>
                    <w:t>(f)</w:t>
                  </w:r>
                </w:p>
              </w:txbxContent>
            </v:textbox>
            <w10:wrap type="none"/>
          </v:shape>
        </w:pict>
      </w:r>
      <w:r>
        <w:rPr/>
        <w:pict>
          <v:shape style="position:absolute;margin-left:99.800003pt;margin-top:342.666626pt;width:129.35pt;height:15.3pt;mso-position-horizontal-relative:page;mso-position-vertical-relative:page;z-index:-1032136" type="#_x0000_t202" filled="false" stroked="false">
            <v:textbox inset="0,0,0,0">
              <w:txbxContent>
                <w:p>
                  <w:pPr>
                    <w:spacing w:before="10"/>
                    <w:ind w:left="20" w:right="0" w:firstLine="0"/>
                    <w:jc w:val="left"/>
                    <w:rPr>
                      <w:b/>
                      <w:sz w:val="24"/>
                    </w:rPr>
                  </w:pPr>
                  <w:r>
                    <w:rPr>
                      <w:b/>
                      <w:sz w:val="24"/>
                    </w:rPr>
                    <w:t>Approval of compromise</w:t>
                  </w:r>
                </w:p>
              </w:txbxContent>
            </v:textbox>
            <w10:wrap type="none"/>
          </v:shape>
        </w:pict>
      </w:r>
      <w:r>
        <w:rPr/>
        <w:pict>
          <v:shape style="position:absolute;margin-left:99.800003pt;margin-top:372.666626pt;width:437.85pt;height:60.3pt;mso-position-horizontal-relative:page;mso-position-vertical-relative:page;z-index:-1032112" type="#_x0000_t202" filled="false" stroked="false">
            <v:textbox inset="0,0,0,0">
              <w:txbxContent>
                <w:p>
                  <w:pPr>
                    <w:pStyle w:val="BodyText"/>
                    <w:spacing w:line="261" w:lineRule="auto"/>
                    <w:ind w:right="-1"/>
                  </w:pPr>
                  <w:bookmarkStart w:name="If a guardian or conservator seeks appro" w:id="5380"/>
                  <w:bookmarkEnd w:id="5380"/>
                  <w:r>
                    <w:rPr/>
                  </w:r>
                  <w:r>
                    <w:rPr/>
                    <w:t>If a guardian or conservator seeks approval of a proposed compromise of a pending appeal in which a new trial has been ordered, the court assigned to hear the appeal may, before ruling on the compromise, hear and determine whether the proposed compromise is for the best interest of the ward or conservatee.</w:t>
                  </w:r>
                </w:p>
              </w:txbxContent>
            </v:textbox>
            <w10:wrap type="none"/>
          </v:shape>
        </w:pict>
      </w:r>
      <w:r>
        <w:rPr/>
        <w:pict>
          <v:shape style="position:absolute;margin-left:99.800003pt;margin-top:448.762115pt;width:412.3pt;height:14.25pt;mso-position-horizontal-relative:page;mso-position-vertical-relative:page;z-index:-1032088" type="#_x0000_t202" filled="false" stroked="false">
            <v:textbox inset="0,0,0,0">
              <w:txbxContent>
                <w:p>
                  <w:pPr>
                    <w:spacing w:before="11"/>
                    <w:ind w:left="20" w:right="0" w:firstLine="0"/>
                    <w:jc w:val="left"/>
                    <w:rPr>
                      <w:i/>
                      <w:sz w:val="22"/>
                    </w:rPr>
                  </w:pPr>
                  <w:bookmarkStart w:name="(Subd (f) amended effective January 1, 2" w:id="5381"/>
                  <w:bookmarkEnd w:id="5381"/>
                  <w:r>
                    <w:rPr/>
                  </w:r>
                  <w:r>
                    <w:rPr>
                      <w:i/>
                      <w:sz w:val="22"/>
                    </w:rPr>
                    <w:t>(Subd (f) amended effective January 1, 2007; previously amended effective January 1, 2005.)</w:t>
                  </w:r>
                </w:p>
              </w:txbxContent>
            </v:textbox>
            <w10:wrap type="none"/>
          </v:shape>
        </w:pict>
      </w:r>
      <w:r>
        <w:rPr/>
        <w:pict>
          <v:shape style="position:absolute;margin-left:71pt;margin-top:478.762115pt;width:467.55pt;height:44.25pt;mso-position-horizontal-relative:page;mso-position-vertical-relative:page;z-index:-1032064" type="#_x0000_t202" filled="false" stroked="false">
            <v:textbox inset="0,0,0,0">
              <w:txbxContent>
                <w:p>
                  <w:pPr>
                    <w:spacing w:before="11"/>
                    <w:ind w:left="20" w:right="0" w:firstLine="0"/>
                    <w:jc w:val="left"/>
                    <w:rPr>
                      <w:i/>
                      <w:sz w:val="22"/>
                    </w:rPr>
                  </w:pPr>
                  <w:r>
                    <w:rPr>
                      <w:i/>
                      <w:sz w:val="22"/>
                    </w:rPr>
                    <w:t>Rule 8.963 renumbered effective January 1, 2009; adopted as rule 157 effective July 1, 1964; amended</w:t>
                  </w:r>
                </w:p>
                <w:p>
                  <w:pPr>
                    <w:spacing w:before="47"/>
                    <w:ind w:left="20" w:right="0" w:firstLine="0"/>
                    <w:jc w:val="left"/>
                    <w:rPr>
                      <w:i/>
                      <w:sz w:val="22"/>
                    </w:rPr>
                  </w:pPr>
                  <w:r>
                    <w:rPr>
                      <w:i/>
                      <w:sz w:val="22"/>
                    </w:rPr>
                    <w:t>and renumbered as rule 155 effective July 1, 1991; previously amended effective January 1, 1972, July 1,</w:t>
                  </w:r>
                </w:p>
                <w:p>
                  <w:pPr>
                    <w:spacing w:before="47"/>
                    <w:ind w:left="20" w:right="0" w:firstLine="0"/>
                    <w:jc w:val="left"/>
                    <w:rPr>
                      <w:i/>
                      <w:sz w:val="22"/>
                    </w:rPr>
                  </w:pPr>
                  <w:r>
                    <w:rPr>
                      <w:i/>
                      <w:sz w:val="22"/>
                    </w:rPr>
                    <w:t>1972, and January 1, 2005; previously amended and renumbered as rule 8.913 effective January 1, 2007.</w:t>
                  </w:r>
                </w:p>
              </w:txbxContent>
            </v:textbox>
            <w10:wrap type="none"/>
          </v:shape>
        </w:pict>
      </w:r>
      <w:r>
        <w:rPr/>
        <w:pict>
          <v:shape style="position:absolute;margin-left:71pt;margin-top:537.666626pt;width:194.45pt;height:15.3pt;mso-position-horizontal-relative:page;mso-position-vertical-relative:page;z-index:-1032040" type="#_x0000_t202" filled="false" stroked="false">
            <v:textbox inset="0,0,0,0">
              <w:txbxContent>
                <w:p>
                  <w:pPr>
                    <w:spacing w:before="10"/>
                    <w:ind w:left="20" w:right="0" w:firstLine="0"/>
                    <w:jc w:val="left"/>
                    <w:rPr>
                      <w:b/>
                      <w:sz w:val="24"/>
                    </w:rPr>
                  </w:pPr>
                  <w:bookmarkStart w:name="Rule 8.966.  Examination of witnesses" w:id="5382"/>
                  <w:bookmarkEnd w:id="5382"/>
                  <w:r>
                    <w:rPr/>
                  </w:r>
                  <w:r>
                    <w:rPr>
                      <w:b/>
                      <w:sz w:val="24"/>
                    </w:rPr>
                    <w:t>Rule 8.966. Examination of witnesses</w:t>
                  </w:r>
                </w:p>
              </w:txbxContent>
            </v:textbox>
            <w10:wrap type="none"/>
          </v:shape>
        </w:pict>
      </w:r>
      <w:r>
        <w:rPr/>
        <w:pict>
          <v:shape style="position:absolute;margin-left:71pt;margin-top:567.666626pt;width:464.35pt;height:45.3pt;mso-position-horizontal-relative:page;mso-position-vertical-relative:page;z-index:-1032016" type="#_x0000_t202" filled="false" stroked="false">
            <v:textbox inset="0,0,0,0">
              <w:txbxContent>
                <w:p>
                  <w:pPr>
                    <w:pStyle w:val="BodyText"/>
                    <w:spacing w:line="261" w:lineRule="auto"/>
                    <w:ind w:right="17"/>
                    <w:jc w:val="both"/>
                  </w:pPr>
                  <w:r>
                    <w:rPr/>
                    <w:t>The court may allow parties or attorneys representing parties to the appeal to conduct direct and cross-examination, subject to the court’s discretion to control the manner, mode, and duration</w:t>
                  </w:r>
                  <w:r>
                    <w:rPr>
                      <w:spacing w:val="-19"/>
                    </w:rPr>
                    <w:t> </w:t>
                  </w:r>
                  <w:r>
                    <w:rPr/>
                    <w:t>of examination in keeping with informality and the</w:t>
                  </w:r>
                  <w:r>
                    <w:rPr>
                      <w:spacing w:val="-6"/>
                    </w:rPr>
                    <w:t> </w:t>
                  </w:r>
                  <w:r>
                    <w:rPr/>
                    <w:t>circumstances.</w:t>
                  </w:r>
                </w:p>
              </w:txbxContent>
            </v:textbox>
            <w10:wrap type="none"/>
          </v:shape>
        </w:pict>
      </w:r>
      <w:r>
        <w:rPr/>
        <w:pict>
          <v:shape style="position:absolute;margin-left:71pt;margin-top:628.762085pt;width:462pt;height:29.25pt;mso-position-horizontal-relative:page;mso-position-vertical-relative:page;z-index:-1031992" type="#_x0000_t202" filled="false" stroked="false">
            <v:textbox inset="0,0,0,0">
              <w:txbxContent>
                <w:p>
                  <w:pPr>
                    <w:spacing w:line="285" w:lineRule="auto" w:before="11"/>
                    <w:ind w:left="20" w:right="-1" w:firstLine="0"/>
                    <w:jc w:val="left"/>
                    <w:rPr>
                      <w:i/>
                      <w:sz w:val="22"/>
                    </w:rPr>
                  </w:pPr>
                  <w:r>
                    <w:rPr>
                      <w:i/>
                      <w:sz w:val="22"/>
                    </w:rPr>
                    <w:t>Rule 8.966 renumbered effective January 1, 2009; adopted as rule 157 effective July 1, 1999; previously </w:t>
                  </w:r>
                  <w:r>
                    <w:rPr>
                      <w:i/>
                      <w:sz w:val="22"/>
                    </w:rPr>
                    <w:t>amended and renumbered as rule 8.916 effective January 1, 2007.</w:t>
                  </w:r>
                </w:p>
              </w:txbxContent>
            </v:textbox>
            <w10:wrap type="none"/>
          </v:shape>
        </w:pict>
      </w:r>
      <w:r>
        <w:rPr/>
        <w:pict>
          <v:shape style="position:absolute;margin-left:239.960007pt;margin-top:672.666626pt;width:132.1pt;height:15.3pt;mso-position-horizontal-relative:page;mso-position-vertical-relative:page;z-index:-1031968" type="#_x0000_t202" filled="false" stroked="false">
            <v:textbox inset="0,0,0,0">
              <w:txbxContent>
                <w:p>
                  <w:pPr>
                    <w:spacing w:before="10"/>
                    <w:ind w:left="20" w:right="0" w:firstLine="0"/>
                    <w:jc w:val="left"/>
                    <w:rPr>
                      <w:b/>
                      <w:sz w:val="24"/>
                    </w:rPr>
                  </w:pPr>
                  <w:bookmarkStart w:name="Chapter 2. Writ Petitions" w:id="5383"/>
                  <w:bookmarkEnd w:id="5383"/>
                  <w:r>
                    <w:rPr/>
                  </w:r>
                  <w:r>
                    <w:rPr>
                      <w:b/>
                      <w:sz w:val="24"/>
                    </w:rPr>
                    <w:t>Chapter 2. Writ Petitions</w:t>
                  </w:r>
                </w:p>
              </w:txbxContent>
            </v:textbox>
            <w10:wrap type="none"/>
          </v:shape>
        </w:pict>
      </w:r>
      <w:r>
        <w:rPr/>
        <w:pict>
          <v:shape style="position:absolute;margin-left:296pt;margin-top:761.106628pt;width:20pt;height:15.3pt;mso-position-horizontal-relative:page;mso-position-vertical-relative:page;z-index:-1031944" type="#_x0000_t202" filled="false" stroked="false">
            <v:textbox inset="0,0,0,0">
              <w:txbxContent>
                <w:p>
                  <w:pPr>
                    <w:pStyle w:val="BodyText"/>
                  </w:pPr>
                  <w:r>
                    <w:rPr/>
                    <w:t>480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0.989441pt;margin-top:74.309845pt;width:465.7pt;height:28.7pt;mso-position-horizontal-relative:page;mso-position-vertical-relative:page;z-index:-1031920" type="#_x0000_t202" filled="false" stroked="false">
            <v:textbox inset="0,0,0,0">
              <w:txbxContent>
                <w:p>
                  <w:pPr>
                    <w:spacing w:before="12"/>
                    <w:ind w:left="20" w:right="0" w:firstLine="0"/>
                    <w:jc w:val="left"/>
                    <w:rPr>
                      <w:i/>
                      <w:sz w:val="21"/>
                    </w:rPr>
                  </w:pPr>
                  <w:r>
                    <w:rPr>
                      <w:i/>
                      <w:sz w:val="21"/>
                    </w:rPr>
                    <w:t>Title 8, Appellate Rules——Division 3, Rules Relating to Appeals and Writs in Small Claims—Chapter 2, Writ</w:t>
                  </w:r>
                </w:p>
                <w:p>
                  <w:pPr>
                    <w:spacing w:before="58"/>
                    <w:ind w:left="20" w:right="0" w:firstLine="0"/>
                    <w:jc w:val="left"/>
                    <w:rPr>
                      <w:i/>
                      <w:sz w:val="21"/>
                    </w:rPr>
                  </w:pPr>
                  <w:r>
                    <w:rPr>
                      <w:i/>
                      <w:sz w:val="21"/>
                    </w:rPr>
                    <w:t>Petitions; adopted effective January 1, 2016.</w:t>
                  </w:r>
                </w:p>
              </w:txbxContent>
            </v:textbox>
            <w10:wrap type="none"/>
          </v:shape>
        </w:pict>
      </w:r>
      <w:r>
        <w:rPr/>
        <w:pict>
          <v:shape style="position:absolute;margin-left:83.959999pt;margin-top:117.666641pt;width:58.35pt;height:120.3pt;mso-position-horizontal-relative:page;mso-position-vertical-relative:page;z-index:-1031896" type="#_x0000_t202" filled="false" stroked="false">
            <v:textbox inset="0,0,0,0">
              <w:txbxContent>
                <w:p>
                  <w:pPr>
                    <w:spacing w:before="10"/>
                    <w:ind w:left="20" w:right="0" w:firstLine="0"/>
                    <w:jc w:val="left"/>
                    <w:rPr>
                      <w:b/>
                      <w:i/>
                      <w:sz w:val="24"/>
                    </w:rPr>
                  </w:pPr>
                  <w:r>
                    <w:rPr>
                      <w:b/>
                      <w:i/>
                      <w:sz w:val="24"/>
                    </w:rPr>
                    <w:t>Rule 8.970.</w:t>
                  </w:r>
                </w:p>
                <w:p>
                  <w:pPr>
                    <w:spacing w:before="24"/>
                    <w:ind w:left="20" w:right="0" w:firstLine="0"/>
                    <w:jc w:val="left"/>
                    <w:rPr>
                      <w:b/>
                      <w:i/>
                      <w:sz w:val="24"/>
                    </w:rPr>
                  </w:pPr>
                  <w:r>
                    <w:rPr>
                      <w:b/>
                      <w:i/>
                      <w:sz w:val="24"/>
                    </w:rPr>
                    <w:t>Rule 8.971.</w:t>
                  </w:r>
                </w:p>
                <w:p>
                  <w:pPr>
                    <w:spacing w:before="24"/>
                    <w:ind w:left="20" w:right="0" w:firstLine="0"/>
                    <w:jc w:val="left"/>
                    <w:rPr>
                      <w:b/>
                      <w:i/>
                      <w:sz w:val="24"/>
                    </w:rPr>
                  </w:pPr>
                  <w:r>
                    <w:rPr>
                      <w:b/>
                      <w:i/>
                      <w:sz w:val="24"/>
                    </w:rPr>
                    <w:t>Rule 8.972.</w:t>
                  </w:r>
                </w:p>
                <w:p>
                  <w:pPr>
                    <w:spacing w:before="24"/>
                    <w:ind w:left="20" w:right="0" w:firstLine="0"/>
                    <w:jc w:val="left"/>
                    <w:rPr>
                      <w:b/>
                      <w:i/>
                      <w:sz w:val="24"/>
                    </w:rPr>
                  </w:pPr>
                  <w:r>
                    <w:rPr>
                      <w:b/>
                      <w:i/>
                      <w:sz w:val="24"/>
                    </w:rPr>
                    <w:t>Rule 8.973.</w:t>
                  </w:r>
                </w:p>
                <w:p>
                  <w:pPr>
                    <w:spacing w:before="24"/>
                    <w:ind w:left="20" w:right="0" w:firstLine="0"/>
                    <w:jc w:val="left"/>
                    <w:rPr>
                      <w:b/>
                      <w:i/>
                      <w:sz w:val="24"/>
                    </w:rPr>
                  </w:pPr>
                  <w:r>
                    <w:rPr>
                      <w:b/>
                      <w:i/>
                      <w:sz w:val="24"/>
                    </w:rPr>
                    <w:t>Rule 8.974.</w:t>
                  </w:r>
                </w:p>
                <w:p>
                  <w:pPr>
                    <w:spacing w:before="24"/>
                    <w:ind w:left="20" w:right="0" w:firstLine="0"/>
                    <w:jc w:val="left"/>
                    <w:rPr>
                      <w:b/>
                      <w:i/>
                      <w:sz w:val="24"/>
                    </w:rPr>
                  </w:pPr>
                  <w:r>
                    <w:rPr>
                      <w:b/>
                      <w:i/>
                      <w:sz w:val="24"/>
                    </w:rPr>
                    <w:t>Rule 8.975.</w:t>
                  </w:r>
                </w:p>
                <w:p>
                  <w:pPr>
                    <w:spacing w:before="24"/>
                    <w:ind w:left="20" w:right="0" w:firstLine="0"/>
                    <w:jc w:val="left"/>
                    <w:rPr>
                      <w:b/>
                      <w:i/>
                      <w:sz w:val="24"/>
                    </w:rPr>
                  </w:pPr>
                  <w:r>
                    <w:rPr>
                      <w:b/>
                      <w:i/>
                      <w:sz w:val="24"/>
                    </w:rPr>
                    <w:t>Rule 8.976.</w:t>
                  </w:r>
                </w:p>
                <w:p>
                  <w:pPr>
                    <w:spacing w:before="24"/>
                    <w:ind w:left="20" w:right="0" w:firstLine="0"/>
                    <w:jc w:val="left"/>
                    <w:rPr>
                      <w:b/>
                      <w:i/>
                      <w:sz w:val="24"/>
                    </w:rPr>
                  </w:pPr>
                  <w:r>
                    <w:rPr>
                      <w:b/>
                      <w:i/>
                      <w:sz w:val="24"/>
                    </w:rPr>
                    <w:t>Rule 8.977.</w:t>
                  </w:r>
                </w:p>
              </w:txbxContent>
            </v:textbox>
            <w10:wrap type="none"/>
          </v:shape>
        </w:pict>
      </w:r>
      <w:r>
        <w:rPr/>
        <w:pict>
          <v:shape style="position:absolute;margin-left:146.358032pt;margin-top:117.666641pt;width:280.1pt;height:120.3pt;mso-position-horizontal-relative:page;mso-position-vertical-relative:page;z-index:-1031872" type="#_x0000_t202" filled="false" stroked="false">
            <v:textbox inset="0,0,0,0">
              <w:txbxContent>
                <w:p>
                  <w:pPr>
                    <w:spacing w:line="261" w:lineRule="auto" w:before="10"/>
                    <w:ind w:left="20" w:right="4415" w:firstLine="0"/>
                    <w:jc w:val="left"/>
                    <w:rPr>
                      <w:b/>
                      <w:i/>
                      <w:sz w:val="24"/>
                    </w:rPr>
                  </w:pPr>
                  <w:r>
                    <w:rPr>
                      <w:b/>
                      <w:i/>
                      <w:sz w:val="24"/>
                    </w:rPr>
                    <w:t>Application </w:t>
                  </w:r>
                  <w:r>
                    <w:rPr>
                      <w:b/>
                      <w:i/>
                      <w:sz w:val="24"/>
                    </w:rPr>
                    <w:t>Definitions</w:t>
                  </w:r>
                </w:p>
                <w:p>
                  <w:pPr>
                    <w:spacing w:line="261" w:lineRule="auto" w:before="0"/>
                    <w:ind w:left="20" w:right="28" w:firstLine="0"/>
                    <w:jc w:val="left"/>
                    <w:rPr>
                      <w:b/>
                      <w:i/>
                      <w:sz w:val="24"/>
                    </w:rPr>
                  </w:pPr>
                  <w:r>
                    <w:rPr>
                      <w:b/>
                      <w:i/>
                      <w:sz w:val="24"/>
                    </w:rPr>
                    <w:t>Petitions filed by persons not represented by an attorney </w:t>
                  </w:r>
                  <w:r>
                    <w:rPr>
                      <w:b/>
                      <w:i/>
                      <w:sz w:val="24"/>
                    </w:rPr>
                    <w:t>Petitions filed by an attorney for a party</w:t>
                  </w:r>
                </w:p>
                <w:p>
                  <w:pPr>
                    <w:spacing w:line="274" w:lineRule="exact" w:before="0"/>
                    <w:ind w:left="20" w:right="0" w:firstLine="0"/>
                    <w:jc w:val="left"/>
                    <w:rPr>
                      <w:b/>
                      <w:i/>
                      <w:sz w:val="24"/>
                    </w:rPr>
                  </w:pPr>
                  <w:r>
                    <w:rPr>
                      <w:b/>
                      <w:i/>
                      <w:sz w:val="24"/>
                    </w:rPr>
                    <w:t>Opposition</w:t>
                  </w:r>
                </w:p>
                <w:p>
                  <w:pPr>
                    <w:spacing w:before="22"/>
                    <w:ind w:left="20" w:right="0" w:firstLine="0"/>
                    <w:jc w:val="left"/>
                    <w:rPr>
                      <w:b/>
                      <w:i/>
                      <w:sz w:val="24"/>
                    </w:rPr>
                  </w:pPr>
                  <w:r>
                    <w:rPr>
                      <w:b/>
                      <w:i/>
                      <w:sz w:val="24"/>
                    </w:rPr>
                    <w:t>Notice to small claims court</w:t>
                  </w:r>
                </w:p>
                <w:p>
                  <w:pPr>
                    <w:spacing w:line="261" w:lineRule="auto" w:before="24"/>
                    <w:ind w:left="20" w:right="1" w:firstLine="0"/>
                    <w:jc w:val="left"/>
                    <w:rPr>
                      <w:b/>
                      <w:i/>
                      <w:sz w:val="24"/>
                    </w:rPr>
                  </w:pPr>
                  <w:r>
                    <w:rPr>
                      <w:b/>
                      <w:i/>
                      <w:sz w:val="24"/>
                    </w:rPr>
                    <w:t>Filing, finality, and modification of decisions; remittitur </w:t>
                  </w:r>
                  <w:r>
                    <w:rPr>
                      <w:b/>
                      <w:i/>
                      <w:sz w:val="24"/>
                    </w:rPr>
                    <w:t>Costs</w:t>
                  </w:r>
                </w:p>
              </w:txbxContent>
            </v:textbox>
            <w10:wrap type="none"/>
          </v:shape>
        </w:pict>
      </w:r>
      <w:r>
        <w:rPr/>
        <w:pict>
          <v:shape style="position:absolute;margin-left:71pt;margin-top:267.666626pt;width:125.05pt;height:15.3pt;mso-position-horizontal-relative:page;mso-position-vertical-relative:page;z-index:-1031848" type="#_x0000_t202" filled="false" stroked="false">
            <v:textbox inset="0,0,0,0">
              <w:txbxContent>
                <w:p>
                  <w:pPr>
                    <w:spacing w:before="10"/>
                    <w:ind w:left="20" w:right="0" w:firstLine="0"/>
                    <w:jc w:val="left"/>
                    <w:rPr>
                      <w:b/>
                      <w:sz w:val="24"/>
                    </w:rPr>
                  </w:pPr>
                  <w:bookmarkStart w:name="Rule 8.970.  Application" w:id="5384"/>
                  <w:bookmarkEnd w:id="5384"/>
                  <w:r>
                    <w:rPr/>
                  </w:r>
                  <w:r>
                    <w:rPr>
                      <w:b/>
                      <w:sz w:val="24"/>
                    </w:rPr>
                    <w:t>Rule 8.970.</w:t>
                  </w:r>
                  <w:r>
                    <w:rPr>
                      <w:b/>
                      <w:spacing w:val="55"/>
                      <w:sz w:val="24"/>
                    </w:rPr>
                    <w:t> </w:t>
                  </w:r>
                  <w:r>
                    <w:rPr>
                      <w:b/>
                      <w:sz w:val="24"/>
                    </w:rPr>
                    <w:t>Application</w:t>
                  </w:r>
                </w:p>
              </w:txbxContent>
            </v:textbox>
            <w10:wrap type="none"/>
          </v:shape>
        </w:pict>
      </w:r>
      <w:r>
        <w:rPr/>
        <w:pict>
          <v:shape style="position:absolute;margin-left:71pt;margin-top:297.666626pt;width:15.95pt;height:15.3pt;mso-position-horizontal-relative:page;mso-position-vertical-relative:page;z-index:-1031824" type="#_x0000_t202" filled="false" stroked="false">
            <v:textbox inset="0,0,0,0">
              <w:txbxContent>
                <w:p>
                  <w:pPr>
                    <w:spacing w:before="10"/>
                    <w:ind w:left="20" w:right="0" w:firstLine="0"/>
                    <w:jc w:val="left"/>
                    <w:rPr>
                      <w:b/>
                      <w:sz w:val="24"/>
                    </w:rPr>
                  </w:pPr>
                  <w:bookmarkStart w:name="(a) Writ proceedings governed" w:id="5385"/>
                  <w:bookmarkEnd w:id="5385"/>
                  <w:r>
                    <w:rPr/>
                  </w:r>
                  <w:r>
                    <w:rPr>
                      <w:b/>
                      <w:sz w:val="24"/>
                    </w:rPr>
                    <w:t>(a)</w:t>
                  </w:r>
                </w:p>
              </w:txbxContent>
            </v:textbox>
            <w10:wrap type="none"/>
          </v:shape>
        </w:pict>
      </w:r>
      <w:r>
        <w:rPr/>
        <w:pict>
          <v:shape style="position:absolute;margin-left:99.800003pt;margin-top:297.666626pt;width:141.2pt;height:15.3pt;mso-position-horizontal-relative:page;mso-position-vertical-relative:page;z-index:-1031800" type="#_x0000_t202" filled="false" stroked="false">
            <v:textbox inset="0,0,0,0">
              <w:txbxContent>
                <w:p>
                  <w:pPr>
                    <w:spacing w:before="10"/>
                    <w:ind w:left="20" w:right="0" w:firstLine="0"/>
                    <w:jc w:val="left"/>
                    <w:rPr>
                      <w:b/>
                      <w:sz w:val="24"/>
                    </w:rPr>
                  </w:pPr>
                  <w:r>
                    <w:rPr>
                      <w:b/>
                      <w:sz w:val="24"/>
                    </w:rPr>
                    <w:t>Writ proceedings governed</w:t>
                  </w:r>
                </w:p>
              </w:txbxContent>
            </v:textbox>
            <w10:wrap type="none"/>
          </v:shape>
        </w:pict>
      </w:r>
      <w:r>
        <w:rPr/>
        <w:pict>
          <v:shape style="position:absolute;margin-left:99.800003pt;margin-top:327.666626pt;width:437.15pt;height:75.3pt;mso-position-horizontal-relative:page;mso-position-vertical-relative:page;z-index:-1031776" type="#_x0000_t202" filled="false" stroked="false">
            <v:textbox inset="0,0,0,0">
              <w:txbxContent>
                <w:p>
                  <w:pPr>
                    <w:pStyle w:val="BodyText"/>
                    <w:spacing w:line="261" w:lineRule="auto"/>
                    <w:ind w:right="-2"/>
                  </w:pPr>
                  <w:bookmarkStart w:name="Except as provided in (b), the rules in " w:id="5386"/>
                  <w:bookmarkEnd w:id="5386"/>
                  <w:r>
                    <w:rPr/>
                  </w:r>
                  <w:r>
                    <w:rPr/>
                    <w:t>Except as provided in (b), the rules in this chapter govern proceedings under Code of Civil Procedure section 116.798(a) for writs of mandate, certiorari, or prohibition, relating to an act of the small claims division, other than a postjudgment enforcement order. In all respects not provided for in this chapter, rule 8.883, regarding the form and content of briefs, applies.</w:t>
                  </w:r>
                </w:p>
              </w:txbxContent>
            </v:textbox>
            <w10:wrap type="none"/>
          </v:shape>
        </w:pict>
      </w:r>
      <w:r>
        <w:rPr/>
        <w:pict>
          <v:shape style="position:absolute;margin-left:71pt;margin-top:417.666626pt;width:16.650pt;height:15.3pt;mso-position-horizontal-relative:page;mso-position-vertical-relative:page;z-index:-1031752" type="#_x0000_t202" filled="false" stroked="false">
            <v:textbox inset="0,0,0,0">
              <w:txbxContent>
                <w:p>
                  <w:pPr>
                    <w:spacing w:before="10"/>
                    <w:ind w:left="20" w:right="0" w:firstLine="0"/>
                    <w:jc w:val="left"/>
                    <w:rPr>
                      <w:b/>
                      <w:sz w:val="24"/>
                    </w:rPr>
                  </w:pPr>
                  <w:bookmarkStart w:name="(b) Writ proceedings not governed" w:id="5387"/>
                  <w:bookmarkEnd w:id="5387"/>
                  <w:r>
                    <w:rPr/>
                  </w:r>
                  <w:r>
                    <w:rPr>
                      <w:b/>
                      <w:sz w:val="24"/>
                    </w:rPr>
                    <w:t>(b)</w:t>
                  </w:r>
                </w:p>
              </w:txbxContent>
            </v:textbox>
            <w10:wrap type="none"/>
          </v:shape>
        </w:pict>
      </w:r>
      <w:r>
        <w:rPr/>
        <w:pict>
          <v:shape style="position:absolute;margin-left:99.800003pt;margin-top:417.666626pt;width:160.85pt;height:15.3pt;mso-position-horizontal-relative:page;mso-position-vertical-relative:page;z-index:-1031728" type="#_x0000_t202" filled="false" stroked="false">
            <v:textbox inset="0,0,0,0">
              <w:txbxContent>
                <w:p>
                  <w:pPr>
                    <w:spacing w:before="10"/>
                    <w:ind w:left="20" w:right="0" w:firstLine="0"/>
                    <w:jc w:val="left"/>
                    <w:rPr>
                      <w:b/>
                      <w:sz w:val="24"/>
                    </w:rPr>
                  </w:pPr>
                  <w:r>
                    <w:rPr>
                      <w:b/>
                      <w:sz w:val="24"/>
                    </w:rPr>
                    <w:t>Writ proceedings not governed</w:t>
                  </w:r>
                </w:p>
              </w:txbxContent>
            </v:textbox>
            <w10:wrap type="none"/>
          </v:shape>
        </w:pict>
      </w:r>
      <w:r>
        <w:rPr/>
        <w:pict>
          <v:shape style="position:absolute;margin-left:99.800003pt;margin-top:447.666626pt;width:196.45pt;height:15.3pt;mso-position-horizontal-relative:page;mso-position-vertical-relative:page;z-index:-1031704" type="#_x0000_t202" filled="false" stroked="false">
            <v:textbox inset="0,0,0,0">
              <w:txbxContent>
                <w:p>
                  <w:pPr>
                    <w:pStyle w:val="BodyText"/>
                  </w:pPr>
                  <w:bookmarkStart w:name="The rules in this chapter do not apply t" w:id="5388"/>
                  <w:bookmarkEnd w:id="5388"/>
                  <w:r>
                    <w:rPr/>
                  </w:r>
                  <w:r>
                    <w:rPr/>
                    <w:t>The rules in this chapter do not apply to:</w:t>
                  </w:r>
                </w:p>
              </w:txbxContent>
            </v:textbox>
            <w10:wrap type="none"/>
          </v:shape>
        </w:pict>
      </w:r>
      <w:r>
        <w:rPr/>
        <w:pict>
          <v:shape style="position:absolute;margin-left:99.800003pt;margin-top:477.666626pt;width:15.95pt;height:15.3pt;mso-position-horizontal-relative:page;mso-position-vertical-relative:page;z-index:-1031680" type="#_x0000_t202" filled="false" stroked="false">
            <v:textbox inset="0,0,0,0">
              <w:txbxContent>
                <w:p>
                  <w:pPr>
                    <w:pStyle w:val="BodyText"/>
                  </w:pPr>
                  <w:bookmarkStart w:name="(1) Proceedings under Code of Civil Proc" w:id="5389"/>
                  <w:bookmarkEnd w:id="5389"/>
                  <w:r>
                    <w:rPr/>
                  </w:r>
                  <w:r>
                    <w:rPr/>
                    <w:t>(1)</w:t>
                  </w:r>
                </w:p>
              </w:txbxContent>
            </v:textbox>
            <w10:wrap type="none"/>
          </v:shape>
        </w:pict>
      </w:r>
      <w:r>
        <w:rPr/>
        <w:pict>
          <v:shape style="position:absolute;margin-left:128.600006pt;margin-top:477.666626pt;width:409.8pt;height:45.3pt;mso-position-horizontal-relative:page;mso-position-vertical-relative:page;z-index:-1031656" type="#_x0000_t202" filled="false" stroked="false">
            <v:textbox inset="0,0,0,0">
              <w:txbxContent>
                <w:p>
                  <w:pPr>
                    <w:pStyle w:val="BodyText"/>
                    <w:spacing w:line="261" w:lineRule="auto"/>
                    <w:ind w:right="17"/>
                    <w:jc w:val="both"/>
                  </w:pPr>
                  <w:r>
                    <w:rPr/>
                    <w:t>Proceedings under Code of Civil Procedure section 116.798(c) for writs relating to a postjudgment enforcement order of the small claims division, which are governed by rules 8.930–8.936.</w:t>
                  </w:r>
                </w:p>
              </w:txbxContent>
            </v:textbox>
            <w10:wrap type="none"/>
          </v:shape>
        </w:pict>
      </w:r>
      <w:r>
        <w:rPr/>
        <w:pict>
          <v:shape style="position:absolute;margin-left:99.800003pt;margin-top:537.666626pt;width:15.95pt;height:15.3pt;mso-position-horizontal-relative:page;mso-position-vertical-relative:page;z-index:-1031632" type="#_x0000_t202" filled="false" stroked="false">
            <v:textbox inset="0,0,0,0">
              <w:txbxContent>
                <w:p>
                  <w:pPr>
                    <w:pStyle w:val="BodyText"/>
                  </w:pPr>
                  <w:bookmarkStart w:name="(2) Proceedings under Code of Civil Proc" w:id="5390"/>
                  <w:bookmarkEnd w:id="5390"/>
                  <w:r>
                    <w:rPr/>
                  </w:r>
                  <w:r>
                    <w:rPr/>
                    <w:t>(2)</w:t>
                  </w:r>
                </w:p>
              </w:txbxContent>
            </v:textbox>
            <w10:wrap type="none"/>
          </v:shape>
        </w:pict>
      </w:r>
      <w:r>
        <w:rPr/>
        <w:pict>
          <v:shape style="position:absolute;margin-left:128.600006pt;margin-top:537.666626pt;width:399.9pt;height:45.3pt;mso-position-horizontal-relative:page;mso-position-vertical-relative:page;z-index:-1031608" type="#_x0000_t202" filled="false" stroked="false">
            <v:textbox inset="0,0,0,0">
              <w:txbxContent>
                <w:p>
                  <w:pPr>
                    <w:pStyle w:val="BodyText"/>
                    <w:spacing w:line="261" w:lineRule="auto"/>
                    <w:ind w:right="-1"/>
                  </w:pPr>
                  <w:r>
                    <w:rPr/>
                    <w:t>Proceedings under Code of Civil Procedure section 116.798(b) for writs relating to an act of a superior court in a small claims appeal, which are governed by rules 8.485–8.493.</w:t>
                  </w:r>
                </w:p>
              </w:txbxContent>
            </v:textbox>
            <w10:wrap type="none"/>
          </v:shape>
        </w:pict>
      </w:r>
      <w:r>
        <w:rPr/>
        <w:pict>
          <v:shape style="position:absolute;margin-left:71pt;margin-top:598.762085pt;width:204.65pt;height:14.25pt;mso-position-horizontal-relative:page;mso-position-vertical-relative:page;z-index:-1031584" type="#_x0000_t202" filled="false" stroked="false">
            <v:textbox inset="0,0,0,0">
              <w:txbxContent>
                <w:p>
                  <w:pPr>
                    <w:spacing w:before="11"/>
                    <w:ind w:left="20" w:right="0" w:firstLine="0"/>
                    <w:jc w:val="left"/>
                    <w:rPr>
                      <w:i/>
                      <w:sz w:val="22"/>
                    </w:rPr>
                  </w:pPr>
                  <w:r>
                    <w:rPr>
                      <w:i/>
                      <w:sz w:val="22"/>
                    </w:rPr>
                    <w:t>Rule 8.970 adopted effective January 1, 2016.</w:t>
                  </w:r>
                </w:p>
              </w:txbxContent>
            </v:textbox>
            <w10:wrap type="none"/>
          </v:shape>
        </w:pict>
      </w:r>
      <w:r>
        <w:rPr/>
        <w:pict>
          <v:shape style="position:absolute;margin-left:231.679993pt;margin-top:628.762085pt;width:148.7pt;height:14.25pt;mso-position-horizontal-relative:page;mso-position-vertical-relative:page;z-index:-103156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658.762085pt;width:444.8pt;height:14.25pt;mso-position-horizontal-relative:page;mso-position-vertical-relative:page;z-index:-1031536" type="#_x0000_t202" filled="false" stroked="false">
            <v:textbox inset="0,0,0,0">
              <w:txbxContent>
                <w:p>
                  <w:pPr>
                    <w:spacing w:before="11"/>
                    <w:ind w:left="20" w:right="0" w:firstLine="0"/>
                    <w:jc w:val="left"/>
                    <w:rPr>
                      <w:sz w:val="22"/>
                    </w:rPr>
                  </w:pPr>
                  <w:r>
                    <w:rPr>
                      <w:sz w:val="22"/>
                    </w:rPr>
                    <w:t>Code of Civil Procedure section 116.798 provides where writs in small claims actions may be heard.</w:t>
                  </w:r>
                </w:p>
              </w:txbxContent>
            </v:textbox>
            <w10:wrap type="none"/>
          </v:shape>
        </w:pict>
      </w:r>
      <w:r>
        <w:rPr/>
        <w:pict>
          <v:shape style="position:absolute;margin-left:71pt;margin-top:688.762085pt;width:470.05pt;height:29.25pt;mso-position-horizontal-relative:page;mso-position-vertical-relative:page;z-index:-1031512" type="#_x0000_t202" filled="false" stroked="false">
            <v:textbox inset="0,0,0,0">
              <w:txbxContent>
                <w:p>
                  <w:pPr>
                    <w:spacing w:line="285" w:lineRule="auto" w:before="11"/>
                    <w:ind w:left="20" w:right="1" w:firstLine="0"/>
                    <w:jc w:val="left"/>
                    <w:rPr>
                      <w:sz w:val="22"/>
                    </w:rPr>
                  </w:pPr>
                  <w:r>
                    <w:rPr>
                      <w:sz w:val="22"/>
                    </w:rPr>
                    <w:t>The Judicial Council form </w:t>
                  </w:r>
                  <w:r>
                    <w:rPr>
                      <w:i/>
                      <w:sz w:val="22"/>
                    </w:rPr>
                    <w:t>Information on Writ Proceedings in Small Claims Actions </w:t>
                  </w:r>
                  <w:r>
                    <w:rPr>
                      <w:sz w:val="22"/>
                    </w:rPr>
                    <w:t>(form SC-300- INFO) provides additional information about proceedings for writs in small claims actions in the appellate</w:t>
                  </w:r>
                </w:p>
              </w:txbxContent>
            </v:textbox>
            <w10:wrap type="none"/>
          </v:shape>
        </w:pict>
      </w:r>
      <w:r>
        <w:rPr/>
        <w:pict>
          <v:shape style="position:absolute;margin-left:296pt;margin-top:761.106628pt;width:20pt;height:15.3pt;mso-position-horizontal-relative:page;mso-position-vertical-relative:page;z-index:-1031488" type="#_x0000_t202" filled="false" stroked="false">
            <v:textbox inset="0,0,0,0">
              <w:txbxContent>
                <w:p>
                  <w:pPr>
                    <w:pStyle w:val="BodyText"/>
                  </w:pPr>
                  <w:r>
                    <w:rPr/>
                    <w:t>481</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3.762108pt;width:459.95pt;height:29.25pt;mso-position-horizontal-relative:page;mso-position-vertical-relative:page;z-index:-1031464" type="#_x0000_t202" filled="false" stroked="false">
            <v:textbox inset="0,0,0,0">
              <w:txbxContent>
                <w:p>
                  <w:pPr>
                    <w:spacing w:before="11"/>
                    <w:ind w:left="20" w:right="0" w:firstLine="0"/>
                    <w:jc w:val="left"/>
                    <w:rPr>
                      <w:sz w:val="22"/>
                    </w:rPr>
                  </w:pPr>
                  <w:r>
                    <w:rPr>
                      <w:sz w:val="22"/>
                    </w:rPr>
                    <w:t>division of the superior court. This form is available at any courthouse or county law library or online at</w:t>
                  </w:r>
                </w:p>
                <w:p>
                  <w:pPr>
                    <w:spacing w:before="47"/>
                    <w:ind w:left="20" w:right="0" w:firstLine="0"/>
                    <w:jc w:val="left"/>
                    <w:rPr>
                      <w:sz w:val="22"/>
                    </w:rPr>
                  </w:pPr>
                  <w:hyperlink r:id="rId10">
                    <w:r>
                      <w:rPr>
                        <w:i/>
                        <w:sz w:val="22"/>
                      </w:rPr>
                      <w:t>www.courts.ca.gov/forms</w:t>
                    </w:r>
                    <w:r>
                      <w:rPr>
                        <w:sz w:val="22"/>
                      </w:rPr>
                      <w:t>.</w:t>
                    </w:r>
                  </w:hyperlink>
                </w:p>
              </w:txbxContent>
            </v:textbox>
            <w10:wrap type="none"/>
          </v:shape>
        </w:pict>
      </w:r>
      <w:r>
        <w:rPr/>
        <w:pict>
          <v:shape style="position:absolute;margin-left:71pt;margin-top:117.666641pt;width:121.1pt;height:15.3pt;mso-position-horizontal-relative:page;mso-position-vertical-relative:page;z-index:-1031440" type="#_x0000_t202" filled="false" stroked="false">
            <v:textbox inset="0,0,0,0">
              <w:txbxContent>
                <w:p>
                  <w:pPr>
                    <w:spacing w:before="10"/>
                    <w:ind w:left="20" w:right="0" w:firstLine="0"/>
                    <w:jc w:val="left"/>
                    <w:rPr>
                      <w:b/>
                      <w:sz w:val="24"/>
                    </w:rPr>
                  </w:pPr>
                  <w:bookmarkStart w:name="Rule 8.971.  Definitions" w:id="5391"/>
                  <w:bookmarkEnd w:id="5391"/>
                  <w:r>
                    <w:rPr/>
                  </w:r>
                  <w:r>
                    <w:rPr>
                      <w:b/>
                      <w:sz w:val="24"/>
                    </w:rPr>
                    <w:t>Rule 8.971.</w:t>
                  </w:r>
                  <w:r>
                    <w:rPr>
                      <w:b/>
                      <w:spacing w:val="55"/>
                      <w:sz w:val="24"/>
                    </w:rPr>
                    <w:t> </w:t>
                  </w:r>
                  <w:r>
                    <w:rPr>
                      <w:b/>
                      <w:sz w:val="24"/>
                    </w:rPr>
                    <w:t>Definitions</w:t>
                  </w:r>
                </w:p>
              </w:txbxContent>
            </v:textbox>
            <w10:wrap type="none"/>
          </v:shape>
        </w:pict>
      </w:r>
      <w:r>
        <w:rPr/>
        <w:pict>
          <v:shape style="position:absolute;margin-left:71pt;margin-top:147.666641pt;width:437.15pt;height:30.3pt;mso-position-horizontal-relative:page;mso-position-vertical-relative:page;z-index:-1031416" type="#_x0000_t202" filled="false" stroked="false">
            <v:textbox inset="0,0,0,0">
              <w:txbxContent>
                <w:p>
                  <w:pPr>
                    <w:pStyle w:val="BodyText"/>
                    <w:spacing w:line="261" w:lineRule="auto"/>
                    <w:ind w:right="-2"/>
                  </w:pPr>
                  <w:r>
                    <w:rPr/>
                    <w:t>The definitions in rule 1.6 apply to these rules unless the context or subject matter requires otherwise. In addition, the following definitions apply to these rules:</w:t>
                  </w:r>
                </w:p>
              </w:txbxContent>
            </v:textbox>
            <w10:wrap type="none"/>
          </v:shape>
        </w:pict>
      </w:r>
      <w:r>
        <w:rPr/>
        <w:pict>
          <v:shape style="position:absolute;margin-left:71pt;margin-top:192.666641pt;width:15.95pt;height:15.3pt;mso-position-horizontal-relative:page;mso-position-vertical-relative:page;z-index:-1031392" type="#_x0000_t202" filled="false" stroked="false">
            <v:textbox inset="0,0,0,0">
              <w:txbxContent>
                <w:p>
                  <w:pPr>
                    <w:pStyle w:val="BodyText"/>
                  </w:pPr>
                  <w:r>
                    <w:rPr/>
                    <w:t>(1)</w:t>
                  </w:r>
                </w:p>
              </w:txbxContent>
            </v:textbox>
            <w10:wrap type="none"/>
          </v:shape>
        </w:pict>
      </w:r>
      <w:r>
        <w:rPr/>
        <w:pict>
          <v:shape style="position:absolute;margin-left:99.800003pt;margin-top:192.666641pt;width:430.15pt;height:60.3pt;mso-position-horizontal-relative:page;mso-position-vertical-relative:page;z-index:-1031368" type="#_x0000_t202" filled="false" stroked="false">
            <v:textbox inset="0,0,0,0">
              <w:txbxContent>
                <w:p>
                  <w:pPr>
                    <w:pStyle w:val="BodyText"/>
                    <w:spacing w:line="261" w:lineRule="auto"/>
                    <w:ind w:right="-2"/>
                  </w:pPr>
                  <w:r>
                    <w:rPr/>
                    <w:t>“Writ” means an order telling the small claims court to do something that the law says it must do, or not do something the law says it must not do. The various types of writs covered by this chapter are described in statutes beginning at section 1067 of the Code of Civil Procedure.</w:t>
                  </w:r>
                </w:p>
              </w:txbxContent>
            </v:textbox>
            <w10:wrap type="none"/>
          </v:shape>
        </w:pict>
      </w:r>
      <w:r>
        <w:rPr/>
        <w:pict>
          <v:shape style="position:absolute;margin-left:71pt;margin-top:267.666626pt;width:15.95pt;height:15.3pt;mso-position-horizontal-relative:page;mso-position-vertical-relative:page;z-index:-1031344" type="#_x0000_t202" filled="false" stroked="false">
            <v:textbox inset="0,0,0,0">
              <w:txbxContent>
                <w:p>
                  <w:pPr>
                    <w:pStyle w:val="BodyText"/>
                  </w:pPr>
                  <w:r>
                    <w:rPr/>
                    <w:t>(2)</w:t>
                  </w:r>
                </w:p>
              </w:txbxContent>
            </v:textbox>
            <w10:wrap type="none"/>
          </v:shape>
        </w:pict>
      </w:r>
      <w:r>
        <w:rPr/>
        <w:pict>
          <v:shape style="position:absolute;margin-left:99.800003pt;margin-top:267.666626pt;width:180.15pt;height:15.3pt;mso-position-horizontal-relative:page;mso-position-vertical-relative:page;z-index:-1031320" type="#_x0000_t202" filled="false" stroked="false">
            <v:textbox inset="0,0,0,0">
              <w:txbxContent>
                <w:p>
                  <w:pPr>
                    <w:pStyle w:val="BodyText"/>
                  </w:pPr>
                  <w:r>
                    <w:rPr/>
                    <w:t>“Petition” means a request for a writ.</w:t>
                  </w:r>
                </w:p>
              </w:txbxContent>
            </v:textbox>
            <w10:wrap type="none"/>
          </v:shape>
        </w:pict>
      </w:r>
      <w:r>
        <w:rPr/>
        <w:pict>
          <v:shape style="position:absolute;margin-left:71pt;margin-top:297.666626pt;width:15.95pt;height:15.3pt;mso-position-horizontal-relative:page;mso-position-vertical-relative:page;z-index:-1031296" type="#_x0000_t202" filled="false" stroked="false">
            <v:textbox inset="0,0,0,0">
              <w:txbxContent>
                <w:p>
                  <w:pPr>
                    <w:pStyle w:val="BodyText"/>
                  </w:pPr>
                  <w:r>
                    <w:rPr/>
                    <w:t>(3)</w:t>
                  </w:r>
                </w:p>
              </w:txbxContent>
            </v:textbox>
            <w10:wrap type="none"/>
          </v:shape>
        </w:pict>
      </w:r>
      <w:r>
        <w:rPr/>
        <w:pict>
          <v:shape style="position:absolute;margin-left:99.800003pt;margin-top:297.666626pt;width:239.8pt;height:15.3pt;mso-position-horizontal-relative:page;mso-position-vertical-relative:page;z-index:-1031272" type="#_x0000_t202" filled="false" stroked="false">
            <v:textbox inset="0,0,0,0">
              <w:txbxContent>
                <w:p>
                  <w:pPr>
                    <w:pStyle w:val="BodyText"/>
                  </w:pPr>
                  <w:r>
                    <w:rPr/>
                    <w:t>“Petitioner” means the person asking for the writ.</w:t>
                  </w:r>
                </w:p>
              </w:txbxContent>
            </v:textbox>
            <w10:wrap type="none"/>
          </v:shape>
        </w:pict>
      </w:r>
      <w:r>
        <w:rPr/>
        <w:pict>
          <v:shape style="position:absolute;margin-left:71pt;margin-top:327.666626pt;width:15.95pt;height:15.3pt;mso-position-horizontal-relative:page;mso-position-vertical-relative:page;z-index:-1031248" type="#_x0000_t202" filled="false" stroked="false">
            <v:textbox inset="0,0,0,0">
              <w:txbxContent>
                <w:p>
                  <w:pPr>
                    <w:pStyle w:val="BodyText"/>
                  </w:pPr>
                  <w:r>
                    <w:rPr/>
                    <w:t>(4)</w:t>
                  </w:r>
                </w:p>
              </w:txbxContent>
            </v:textbox>
            <w10:wrap type="none"/>
          </v:shape>
        </w:pict>
      </w:r>
      <w:r>
        <w:rPr/>
        <w:pict>
          <v:shape style="position:absolute;margin-left:99.800003pt;margin-top:327.666626pt;width:423.75pt;height:15.3pt;mso-position-horizontal-relative:page;mso-position-vertical-relative:page;z-index:-1031224" type="#_x0000_t202" filled="false" stroked="false">
            <v:textbox inset="0,0,0,0">
              <w:txbxContent>
                <w:p>
                  <w:pPr>
                    <w:pStyle w:val="BodyText"/>
                  </w:pPr>
                  <w:r>
                    <w:rPr/>
                    <w:t>“Respondent” and “small claims court” mean the court against which the writ is sought.</w:t>
                  </w:r>
                </w:p>
              </w:txbxContent>
            </v:textbox>
            <w10:wrap type="none"/>
          </v:shape>
        </w:pict>
      </w:r>
      <w:r>
        <w:rPr/>
        <w:pict>
          <v:shape style="position:absolute;margin-left:71pt;margin-top:357.666626pt;width:15.95pt;height:15.3pt;mso-position-horizontal-relative:page;mso-position-vertical-relative:page;z-index:-1031200" type="#_x0000_t202" filled="false" stroked="false">
            <v:textbox inset="0,0,0,0">
              <w:txbxContent>
                <w:p>
                  <w:pPr>
                    <w:pStyle w:val="BodyText"/>
                  </w:pPr>
                  <w:r>
                    <w:rPr/>
                    <w:t>(5)</w:t>
                  </w:r>
                </w:p>
              </w:txbxContent>
            </v:textbox>
            <w10:wrap type="none"/>
          </v:shape>
        </w:pict>
      </w:r>
      <w:r>
        <w:rPr/>
        <w:pict>
          <v:shape style="position:absolute;margin-left:99.800003pt;margin-top:357.666626pt;width:437.85pt;height:30.3pt;mso-position-horizontal-relative:page;mso-position-vertical-relative:page;z-index:-1031176" type="#_x0000_t202" filled="false" stroked="false">
            <v:textbox inset="0,0,0,0">
              <w:txbxContent>
                <w:p>
                  <w:pPr>
                    <w:pStyle w:val="BodyText"/>
                    <w:spacing w:line="261" w:lineRule="auto"/>
                    <w:ind w:right="-1"/>
                  </w:pPr>
                  <w:r>
                    <w:rPr/>
                    <w:t>“Real party in interest” means any other party in the small claims court case who would be affected by a ruling regarding the request for a writ.</w:t>
                  </w:r>
                </w:p>
              </w:txbxContent>
            </v:textbox>
            <w10:wrap type="none"/>
          </v:shape>
        </w:pict>
      </w:r>
      <w:r>
        <w:rPr/>
        <w:pict>
          <v:shape style="position:absolute;margin-left:71pt;margin-top:403.762115pt;width:204.65pt;height:14.25pt;mso-position-horizontal-relative:page;mso-position-vertical-relative:page;z-index:-1031152" type="#_x0000_t202" filled="false" stroked="false">
            <v:textbox inset="0,0,0,0">
              <w:txbxContent>
                <w:p>
                  <w:pPr>
                    <w:spacing w:before="11"/>
                    <w:ind w:left="20" w:right="0" w:firstLine="0"/>
                    <w:jc w:val="left"/>
                    <w:rPr>
                      <w:i/>
                      <w:sz w:val="22"/>
                    </w:rPr>
                  </w:pPr>
                  <w:r>
                    <w:rPr>
                      <w:i/>
                      <w:sz w:val="22"/>
                    </w:rPr>
                    <w:t>Rule 8.971 adopted effective January 1, 2016.</w:t>
                  </w:r>
                </w:p>
              </w:txbxContent>
            </v:textbox>
            <w10:wrap type="none"/>
          </v:shape>
        </w:pict>
      </w:r>
      <w:r>
        <w:rPr/>
        <w:pict>
          <v:shape style="position:absolute;margin-left:71pt;margin-top:432.666626pt;width:354.25pt;height:15.3pt;mso-position-horizontal-relative:page;mso-position-vertical-relative:page;z-index:-1031128" type="#_x0000_t202" filled="false" stroked="false">
            <v:textbox inset="0,0,0,0">
              <w:txbxContent>
                <w:p>
                  <w:pPr>
                    <w:spacing w:before="10"/>
                    <w:ind w:left="20" w:right="0" w:firstLine="0"/>
                    <w:jc w:val="left"/>
                    <w:rPr>
                      <w:b/>
                      <w:sz w:val="24"/>
                    </w:rPr>
                  </w:pPr>
                  <w:bookmarkStart w:name="Rule 8.972.  Petitions filed by persons " w:id="5392"/>
                  <w:bookmarkEnd w:id="5392"/>
                  <w:r>
                    <w:rPr/>
                  </w:r>
                  <w:r>
                    <w:rPr>
                      <w:b/>
                      <w:sz w:val="24"/>
                    </w:rPr>
                    <w:t>Rule 8.972. Petitions filed by persons not represented by an attorney</w:t>
                  </w:r>
                </w:p>
              </w:txbxContent>
            </v:textbox>
            <w10:wrap type="none"/>
          </v:shape>
        </w:pict>
      </w:r>
      <w:r>
        <w:rPr/>
        <w:pict>
          <v:shape style="position:absolute;margin-left:71pt;margin-top:462.666626pt;width:15.95pt;height:15.3pt;mso-position-horizontal-relative:page;mso-position-vertical-relative:page;z-index:-1031104" type="#_x0000_t202" filled="false" stroked="false">
            <v:textbox inset="0,0,0,0">
              <w:txbxContent>
                <w:p>
                  <w:pPr>
                    <w:spacing w:before="10"/>
                    <w:ind w:left="20" w:right="0" w:firstLine="0"/>
                    <w:jc w:val="left"/>
                    <w:rPr>
                      <w:b/>
                      <w:sz w:val="24"/>
                    </w:rPr>
                  </w:pPr>
                  <w:bookmarkStart w:name="(a) Petitions" w:id="5393"/>
                  <w:bookmarkEnd w:id="5393"/>
                  <w:r>
                    <w:rPr/>
                  </w:r>
                  <w:r>
                    <w:rPr>
                      <w:b/>
                      <w:sz w:val="24"/>
                    </w:rPr>
                    <w:t>(a)</w:t>
                  </w:r>
                </w:p>
              </w:txbxContent>
            </v:textbox>
            <w10:wrap type="none"/>
          </v:shape>
        </w:pict>
      </w:r>
      <w:r>
        <w:rPr/>
        <w:pict>
          <v:shape style="position:absolute;margin-left:99.800003pt;margin-top:462.666626pt;width:46.6pt;height:15.3pt;mso-position-horizontal-relative:page;mso-position-vertical-relative:page;z-index:-1031080" type="#_x0000_t202" filled="false" stroked="false">
            <v:textbox inset="0,0,0,0">
              <w:txbxContent>
                <w:p>
                  <w:pPr>
                    <w:spacing w:before="10"/>
                    <w:ind w:left="20" w:right="0" w:firstLine="0"/>
                    <w:jc w:val="left"/>
                    <w:rPr>
                      <w:b/>
                      <w:sz w:val="24"/>
                    </w:rPr>
                  </w:pPr>
                  <w:r>
                    <w:rPr>
                      <w:b/>
                      <w:sz w:val="24"/>
                    </w:rPr>
                    <w:t>Petitions</w:t>
                  </w:r>
                </w:p>
              </w:txbxContent>
            </v:textbox>
            <w10:wrap type="none"/>
          </v:shape>
        </w:pict>
      </w:r>
      <w:r>
        <w:rPr/>
        <w:pict>
          <v:shape style="position:absolute;margin-left:99.800003pt;margin-top:492.666626pt;width:15.95pt;height:15.3pt;mso-position-horizontal-relative:page;mso-position-vertical-relative:page;z-index:-1031056" type="#_x0000_t202" filled="false" stroked="false">
            <v:textbox inset="0,0,0,0">
              <w:txbxContent>
                <w:p>
                  <w:pPr>
                    <w:pStyle w:val="BodyText"/>
                  </w:pPr>
                  <w:bookmarkStart w:name="(1) A person who is not represented by a" w:id="5394"/>
                  <w:bookmarkEnd w:id="5394"/>
                  <w:r>
                    <w:rPr/>
                  </w:r>
                  <w:r>
                    <w:rPr/>
                    <w:t>(1)</w:t>
                  </w:r>
                </w:p>
              </w:txbxContent>
            </v:textbox>
            <w10:wrap type="none"/>
          </v:shape>
        </w:pict>
      </w:r>
      <w:r>
        <w:rPr/>
        <w:pict>
          <v:shape style="position:absolute;margin-left:128.600006pt;margin-top:492.666626pt;width:402.3pt;height:60.3pt;mso-position-horizontal-relative:page;mso-position-vertical-relative:page;z-index:-1031032" type="#_x0000_t202" filled="false" stroked="false">
            <v:textbox inset="0,0,0,0">
              <w:txbxContent>
                <w:p>
                  <w:pPr>
                    <w:pStyle w:val="BodyText"/>
                    <w:spacing w:line="261" w:lineRule="auto"/>
                    <w:ind w:right="1"/>
                  </w:pPr>
                  <w:r>
                    <w:rPr/>
                    <w:t>A person who is not represented by an attorney and who requests a writ under this chapter must file the petition on a </w:t>
                  </w:r>
                  <w:r>
                    <w:rPr>
                      <w:i/>
                    </w:rPr>
                    <w:t>Petition for Writ (Small Claims) </w:t>
                  </w:r>
                  <w:r>
                    <w:rPr/>
                    <w:t>(form SC-300). For good cause the court may permit an unrepresented party to file a petition that is not on that form, but the petition must be verified.</w:t>
                  </w:r>
                </w:p>
              </w:txbxContent>
            </v:textbox>
            <w10:wrap type="none"/>
          </v:shape>
        </w:pict>
      </w:r>
      <w:r>
        <w:rPr/>
        <w:pict>
          <v:shape style="position:absolute;margin-left:99.800003pt;margin-top:567.666626pt;width:15.95pt;height:15.3pt;mso-position-horizontal-relative:page;mso-position-vertical-relative:page;z-index:-1031008" type="#_x0000_t202" filled="false" stroked="false">
            <v:textbox inset="0,0,0,0">
              <w:txbxContent>
                <w:p>
                  <w:pPr>
                    <w:pStyle w:val="BodyText"/>
                  </w:pPr>
                  <w:bookmarkStart w:name="(2) If the petition raises any issue tha" w:id="5395"/>
                  <w:bookmarkEnd w:id="5395"/>
                  <w:r>
                    <w:rPr/>
                  </w:r>
                  <w:r>
                    <w:rPr/>
                    <w:t>(2)</w:t>
                  </w:r>
                </w:p>
              </w:txbxContent>
            </v:textbox>
            <w10:wrap type="none"/>
          </v:shape>
        </w:pict>
      </w:r>
      <w:r>
        <w:rPr/>
        <w:pict>
          <v:shape style="position:absolute;margin-left:128.600006pt;margin-top:567.666626pt;width:406pt;height:60.3pt;mso-position-horizontal-relative:page;mso-position-vertical-relative:page;z-index:-1030984" type="#_x0000_t202" filled="false" stroked="false">
            <v:textbox inset="0,0,0,0">
              <w:txbxContent>
                <w:p>
                  <w:pPr>
                    <w:pStyle w:val="BodyText"/>
                    <w:spacing w:line="261" w:lineRule="auto"/>
                    <w:ind w:right="-5"/>
                  </w:pPr>
                  <w:r>
                    <w:rPr/>
                    <w:t>If the petition raises any issue that would require the appellate division judge considering it to understand what was said in the small claims court, it must include a statement that fairly summarizes the proceedings, including the parties’ arguments and any statement by the small claims court supporting its ruling.</w:t>
                  </w:r>
                </w:p>
              </w:txbxContent>
            </v:textbox>
            <w10:wrap type="none"/>
          </v:shape>
        </w:pict>
      </w:r>
      <w:r>
        <w:rPr/>
        <w:pict>
          <v:shape style="position:absolute;margin-left:99.800003pt;margin-top:642.666626pt;width:15.95pt;height:15.3pt;mso-position-horizontal-relative:page;mso-position-vertical-relative:page;z-index:-1030960" type="#_x0000_t202" filled="false" stroked="false">
            <v:textbox inset="0,0,0,0">
              <w:txbxContent>
                <w:p>
                  <w:pPr>
                    <w:pStyle w:val="BodyText"/>
                  </w:pPr>
                  <w:bookmarkStart w:name="(3) The clerk must file the petition eve" w:id="5396"/>
                  <w:bookmarkEnd w:id="5396"/>
                  <w:r>
                    <w:rPr/>
                  </w:r>
                  <w:r>
                    <w:rPr/>
                    <w:t>(3)</w:t>
                  </w:r>
                </w:p>
              </w:txbxContent>
            </v:textbox>
            <w10:wrap type="none"/>
          </v:shape>
        </w:pict>
      </w:r>
      <w:r>
        <w:rPr/>
        <w:pict>
          <v:shape style="position:absolute;margin-left:128.600006pt;margin-top:642.666626pt;width:408.45pt;height:45.3pt;mso-position-horizontal-relative:page;mso-position-vertical-relative:page;z-index:-1030936" type="#_x0000_t202" filled="false" stroked="false">
            <v:textbox inset="0,0,0,0">
              <w:txbxContent>
                <w:p>
                  <w:pPr>
                    <w:pStyle w:val="BodyText"/>
                    <w:spacing w:line="261" w:lineRule="auto"/>
                    <w:ind w:right="-3"/>
                  </w:pPr>
                  <w:r>
                    <w:rPr/>
                    <w:t>The clerk must file the petition even if it is not verified but if the party asking for the writ fails to file a verification within five days after the clerk gives notice of the defect, the court may strike the petition.</w:t>
                  </w:r>
                </w:p>
              </w:txbxContent>
            </v:textbox>
            <w10:wrap type="none"/>
          </v:shape>
        </w:pict>
      </w:r>
      <w:r>
        <w:rPr/>
        <w:pict>
          <v:shape style="position:absolute;margin-left:99.800003pt;margin-top:703.762085pt;width:206.15pt;height:14.25pt;mso-position-horizontal-relative:page;mso-position-vertical-relative:page;z-index:-1030912" type="#_x0000_t202" filled="false" stroked="false">
            <v:textbox inset="0,0,0,0">
              <w:txbxContent>
                <w:p>
                  <w:pPr>
                    <w:spacing w:before="11"/>
                    <w:ind w:left="20" w:right="0" w:firstLine="0"/>
                    <w:jc w:val="left"/>
                    <w:rPr>
                      <w:i/>
                      <w:sz w:val="22"/>
                    </w:rPr>
                  </w:pPr>
                  <w:bookmarkStart w:name="(Subd (a) amended effective January 1, 2" w:id="5397"/>
                  <w:bookmarkEnd w:id="5397"/>
                  <w:r>
                    <w:rPr/>
                  </w:r>
                  <w:r>
                    <w:rPr>
                      <w:i/>
                      <w:sz w:val="22"/>
                    </w:rPr>
                    <w:t>(Subd (a) amended effective January 1, 2018.)</w:t>
                  </w:r>
                </w:p>
              </w:txbxContent>
            </v:textbox>
            <w10:wrap type="none"/>
          </v:shape>
        </w:pict>
      </w:r>
      <w:r>
        <w:rPr/>
        <w:pict>
          <v:shape style="position:absolute;margin-left:296pt;margin-top:761.106628pt;width:20pt;height:15.3pt;mso-position-horizontal-relative:page;mso-position-vertical-relative:page;z-index:-1030888" type="#_x0000_t202" filled="false" stroked="false">
            <v:textbox inset="0,0,0,0">
              <w:txbxContent>
                <w:p>
                  <w:pPr>
                    <w:pStyle w:val="BodyText"/>
                  </w:pPr>
                  <w:r>
                    <w:rPr/>
                    <w:t>482</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87.666641pt;width:16.650pt;height:15.3pt;mso-position-horizontal-relative:page;mso-position-vertical-relative:page;z-index:-1030864" type="#_x0000_t202" filled="false" stroked="false">
            <v:textbox inset="0,0,0,0">
              <w:txbxContent>
                <w:p>
                  <w:pPr>
                    <w:spacing w:before="10"/>
                    <w:ind w:left="20" w:right="0" w:firstLine="0"/>
                    <w:jc w:val="left"/>
                    <w:rPr>
                      <w:b/>
                      <w:sz w:val="24"/>
                    </w:rPr>
                  </w:pPr>
                  <w:bookmarkStart w:name="(b) Contents of supporting documents" w:id="5398"/>
                  <w:bookmarkEnd w:id="5398"/>
                  <w:r>
                    <w:rPr/>
                  </w:r>
                  <w:r>
                    <w:rPr>
                      <w:b/>
                      <w:sz w:val="24"/>
                    </w:rPr>
                    <w:t>(b)</w:t>
                  </w:r>
                </w:p>
              </w:txbxContent>
            </v:textbox>
            <w10:wrap type="none"/>
          </v:shape>
        </w:pict>
      </w:r>
      <w:r>
        <w:rPr/>
        <w:pict>
          <v:shape style="position:absolute;margin-left:99.800003pt;margin-top:87.666641pt;width:178.25pt;height:15.3pt;mso-position-horizontal-relative:page;mso-position-vertical-relative:page;z-index:-1030840" type="#_x0000_t202" filled="false" stroked="false">
            <v:textbox inset="0,0,0,0">
              <w:txbxContent>
                <w:p>
                  <w:pPr>
                    <w:spacing w:before="10"/>
                    <w:ind w:left="20" w:right="0" w:firstLine="0"/>
                    <w:jc w:val="left"/>
                    <w:rPr>
                      <w:b/>
                      <w:sz w:val="24"/>
                    </w:rPr>
                  </w:pPr>
                  <w:r>
                    <w:rPr>
                      <w:b/>
                      <w:sz w:val="24"/>
                    </w:rPr>
                    <w:t>Contents of supporting documents</w:t>
                  </w:r>
                </w:p>
              </w:txbxContent>
            </v:textbox>
            <w10:wrap type="none"/>
          </v:shape>
        </w:pict>
      </w:r>
      <w:r>
        <w:rPr/>
        <w:pict>
          <v:shape style="position:absolute;margin-left:99.800003pt;margin-top:117.666641pt;width:15.95pt;height:15.3pt;mso-position-horizontal-relative:page;mso-position-vertical-relative:page;z-index:-1030816" type="#_x0000_t202" filled="false" stroked="false">
            <v:textbox inset="0,0,0,0">
              <w:txbxContent>
                <w:p>
                  <w:pPr>
                    <w:pStyle w:val="BodyText"/>
                  </w:pPr>
                  <w:bookmarkStart w:name="(1) The petition must be accompanied by " w:id="5399"/>
                  <w:bookmarkEnd w:id="5399"/>
                  <w:r>
                    <w:rPr/>
                  </w:r>
                  <w:r>
                    <w:rPr/>
                    <w:t>(1)</w:t>
                  </w:r>
                </w:p>
              </w:txbxContent>
            </v:textbox>
            <w10:wrap type="none"/>
          </v:shape>
        </w:pict>
      </w:r>
      <w:r>
        <w:rPr/>
        <w:pict>
          <v:shape style="position:absolute;margin-left:128.600006pt;margin-top:117.666641pt;width:299.4pt;height:15.3pt;mso-position-horizontal-relative:page;mso-position-vertical-relative:page;z-index:-1030792" type="#_x0000_t202" filled="false" stroked="false">
            <v:textbox inset="0,0,0,0">
              <w:txbxContent>
                <w:p>
                  <w:pPr>
                    <w:pStyle w:val="BodyText"/>
                  </w:pPr>
                  <w:r>
                    <w:rPr/>
                    <w:t>The petition must be accompanied by copies of the following:</w:t>
                  </w:r>
                </w:p>
              </w:txbxContent>
            </v:textbox>
            <w10:wrap type="none"/>
          </v:shape>
        </w:pict>
      </w:r>
      <w:r>
        <w:rPr/>
        <w:pict>
          <v:shape style="position:absolute;margin-left:128.600006pt;margin-top:147.666641pt;width:18.55pt;height:15.3pt;mso-position-horizontal-relative:page;mso-position-vertical-relative:page;z-index:-1030768" type="#_x0000_t202" filled="false" stroked="false">
            <v:textbox inset="0,0,0,0">
              <w:txbxContent>
                <w:p>
                  <w:pPr>
                    <w:pStyle w:val="BodyText"/>
                  </w:pPr>
                  <w:bookmarkStart w:name="(A) The small claims court ruling from w" w:id="5400"/>
                  <w:bookmarkEnd w:id="5400"/>
                  <w:r>
                    <w:rPr/>
                  </w:r>
                  <w:r>
                    <w:rPr/>
                    <w:t>(A)</w:t>
                  </w:r>
                </w:p>
              </w:txbxContent>
            </v:textbox>
            <w10:wrap type="none"/>
          </v:shape>
        </w:pict>
      </w:r>
      <w:r>
        <w:rPr/>
        <w:pict>
          <v:shape style="position:absolute;margin-left:157.399994pt;margin-top:147.666641pt;width:319.8pt;height:15.3pt;mso-position-horizontal-relative:page;mso-position-vertical-relative:page;z-index:-1030744" type="#_x0000_t202" filled="false" stroked="false">
            <v:textbox inset="0,0,0,0">
              <w:txbxContent>
                <w:p>
                  <w:pPr>
                    <w:pStyle w:val="BodyText"/>
                  </w:pPr>
                  <w:r>
                    <w:rPr/>
                    <w:t>The small claims court ruling from which the petition seeks relief;</w:t>
                  </w:r>
                </w:p>
              </w:txbxContent>
            </v:textbox>
            <w10:wrap type="none"/>
          </v:shape>
        </w:pict>
      </w:r>
      <w:r>
        <w:rPr/>
        <w:pict>
          <v:shape style="position:absolute;margin-left:128.600006pt;margin-top:177.666641pt;width:17.75pt;height:15.3pt;mso-position-horizontal-relative:page;mso-position-vertical-relative:page;z-index:-1030720" type="#_x0000_t202" filled="false" stroked="false">
            <v:textbox inset="0,0,0,0">
              <w:txbxContent>
                <w:p>
                  <w:pPr>
                    <w:pStyle w:val="BodyText"/>
                  </w:pPr>
                  <w:bookmarkStart w:name="(B) All documents and exhibits submitted" w:id="5401"/>
                  <w:bookmarkEnd w:id="5401"/>
                  <w:r>
                    <w:rPr/>
                  </w:r>
                  <w:r>
                    <w:rPr/>
                    <w:t>(B)</w:t>
                  </w:r>
                </w:p>
              </w:txbxContent>
            </v:textbox>
            <w10:wrap type="none"/>
          </v:shape>
        </w:pict>
      </w:r>
      <w:r>
        <w:rPr/>
        <w:pict>
          <v:shape style="position:absolute;margin-left:157.399994pt;margin-top:177.666641pt;width:379.6pt;height:30.3pt;mso-position-horizontal-relative:page;mso-position-vertical-relative:page;z-index:-1030696" type="#_x0000_t202" filled="false" stroked="false">
            <v:textbox inset="0,0,0,0">
              <w:txbxContent>
                <w:p>
                  <w:pPr>
                    <w:pStyle w:val="BodyText"/>
                    <w:spacing w:line="261" w:lineRule="auto"/>
                    <w:ind w:right="-1"/>
                  </w:pPr>
                  <w:r>
                    <w:rPr/>
                    <w:t>All documents and exhibits submitted to the small claims court supporting and opposing the petitioner’s position; and</w:t>
                  </w:r>
                </w:p>
              </w:txbxContent>
            </v:textbox>
            <w10:wrap type="none"/>
          </v:shape>
        </w:pict>
      </w:r>
      <w:r>
        <w:rPr/>
        <w:pict>
          <v:shape style="position:absolute;margin-left:128.600006pt;margin-top:222.666641pt;width:17.95pt;height:15.3pt;mso-position-horizontal-relative:page;mso-position-vertical-relative:page;z-index:-1030672" type="#_x0000_t202" filled="false" stroked="false">
            <v:textbox inset="0,0,0,0">
              <w:txbxContent>
                <w:p>
                  <w:pPr>
                    <w:pStyle w:val="BodyText"/>
                  </w:pPr>
                  <w:bookmarkStart w:name="(C) Any other documents or portions of d" w:id="5402"/>
                  <w:bookmarkEnd w:id="5402"/>
                  <w:r>
                    <w:rPr/>
                  </w:r>
                  <w:r>
                    <w:rPr/>
                    <w:t>(C)</w:t>
                  </w:r>
                </w:p>
              </w:txbxContent>
            </v:textbox>
            <w10:wrap type="none"/>
          </v:shape>
        </w:pict>
      </w:r>
      <w:r>
        <w:rPr/>
        <w:pict>
          <v:shape style="position:absolute;margin-left:157.399994pt;margin-top:222.666641pt;width:382.25pt;height:45.3pt;mso-position-horizontal-relative:page;mso-position-vertical-relative:page;z-index:-1030648" type="#_x0000_t202" filled="false" stroked="false">
            <v:textbox inset="0,0,0,0">
              <w:txbxContent>
                <w:p>
                  <w:pPr>
                    <w:pStyle w:val="BodyText"/>
                    <w:spacing w:line="261" w:lineRule="auto"/>
                    <w:ind w:right="1"/>
                  </w:pPr>
                  <w:r>
                    <w:rPr/>
                    <w:t>Any other documents or portions of documents submitted to the small claims court that are necessary for a complete understanding of the case and the ruling under review.</w:t>
                  </w:r>
                </w:p>
              </w:txbxContent>
            </v:textbox>
            <w10:wrap type="none"/>
          </v:shape>
        </w:pict>
      </w:r>
      <w:r>
        <w:rPr/>
        <w:pict>
          <v:shape style="position:absolute;margin-left:99.800003pt;margin-top:282.666626pt;width:15.95pt;height:15.3pt;mso-position-horizontal-relative:page;mso-position-vertical-relative:page;z-index:-1030624" type="#_x0000_t202" filled="false" stroked="false">
            <v:textbox inset="0,0,0,0">
              <w:txbxContent>
                <w:p>
                  <w:pPr>
                    <w:pStyle w:val="BodyText"/>
                  </w:pPr>
                  <w:bookmarkStart w:name="(2) If the petition does not include the" w:id="5403"/>
                  <w:bookmarkEnd w:id="5403"/>
                  <w:r>
                    <w:rPr/>
                  </w:r>
                  <w:r>
                    <w:rPr/>
                    <w:t>(2)</w:t>
                  </w:r>
                </w:p>
              </w:txbxContent>
            </v:textbox>
            <w10:wrap type="none"/>
          </v:shape>
        </w:pict>
      </w:r>
      <w:r>
        <w:rPr/>
        <w:pict>
          <v:shape style="position:absolute;margin-left:128.600006pt;margin-top:282.666626pt;width:384.3pt;height:45.3pt;mso-position-horizontal-relative:page;mso-position-vertical-relative:page;z-index:-1030600" type="#_x0000_t202" filled="false" stroked="false">
            <v:textbox inset="0,0,0,0">
              <w:txbxContent>
                <w:p>
                  <w:pPr>
                    <w:pStyle w:val="BodyText"/>
                    <w:spacing w:line="261" w:lineRule="auto"/>
                    <w:ind w:right="17"/>
                    <w:jc w:val="both"/>
                  </w:pPr>
                  <w:r>
                    <w:rPr/>
                    <w:t>If the petition does not include the required documents or does not present facts sufficient to excuse the failure to submit them, the appellate division judge may summarily deny a stay request, the petition, or both.</w:t>
                  </w:r>
                </w:p>
              </w:txbxContent>
            </v:textbox>
            <w10:wrap type="none"/>
          </v:shape>
        </w:pict>
      </w:r>
      <w:r>
        <w:rPr/>
        <w:pict>
          <v:shape style="position:absolute;margin-left:71pt;margin-top:342.666626pt;width:15.15pt;height:15.3pt;mso-position-horizontal-relative:page;mso-position-vertical-relative:page;z-index:-1030576" type="#_x0000_t202" filled="false" stroked="false">
            <v:textbox inset="0,0,0,0">
              <w:txbxContent>
                <w:p>
                  <w:pPr>
                    <w:spacing w:before="10"/>
                    <w:ind w:left="20" w:right="0" w:firstLine="0"/>
                    <w:jc w:val="left"/>
                    <w:rPr>
                      <w:b/>
                      <w:sz w:val="24"/>
                    </w:rPr>
                  </w:pPr>
                  <w:bookmarkStart w:name="(c) Form of supporting documents" w:id="5404"/>
                  <w:bookmarkEnd w:id="5404"/>
                  <w:r>
                    <w:rPr/>
                  </w:r>
                  <w:r>
                    <w:rPr>
                      <w:b/>
                      <w:sz w:val="24"/>
                    </w:rPr>
                    <w:t>(c)</w:t>
                  </w:r>
                </w:p>
              </w:txbxContent>
            </v:textbox>
            <w10:wrap type="none"/>
          </v:shape>
        </w:pict>
      </w:r>
      <w:r>
        <w:rPr/>
        <w:pict>
          <v:shape style="position:absolute;margin-left:99.800003pt;margin-top:342.666626pt;width:160.85pt;height:15.3pt;mso-position-horizontal-relative:page;mso-position-vertical-relative:page;z-index:-1030552" type="#_x0000_t202" filled="false" stroked="false">
            <v:textbox inset="0,0,0,0">
              <w:txbxContent>
                <w:p>
                  <w:pPr>
                    <w:spacing w:before="10"/>
                    <w:ind w:left="20" w:right="0" w:firstLine="0"/>
                    <w:jc w:val="left"/>
                    <w:rPr>
                      <w:b/>
                      <w:sz w:val="24"/>
                    </w:rPr>
                  </w:pPr>
                  <w:r>
                    <w:rPr>
                      <w:b/>
                      <w:sz w:val="24"/>
                    </w:rPr>
                    <w:t>Form of supporting documents</w:t>
                  </w:r>
                </w:p>
              </w:txbxContent>
            </v:textbox>
            <w10:wrap type="none"/>
          </v:shape>
        </w:pict>
      </w:r>
      <w:r>
        <w:rPr/>
        <w:pict>
          <v:shape style="position:absolute;margin-left:99.800003pt;margin-top:372.666626pt;width:15.95pt;height:15.3pt;mso-position-horizontal-relative:page;mso-position-vertical-relative:page;z-index:-1030528" type="#_x0000_t202" filled="false" stroked="false">
            <v:textbox inset="0,0,0,0">
              <w:txbxContent>
                <w:p>
                  <w:pPr>
                    <w:pStyle w:val="BodyText"/>
                  </w:pPr>
                  <w:bookmarkStart w:name="(1) Documents submitted under (b) must c" w:id="5405"/>
                  <w:bookmarkEnd w:id="5405"/>
                  <w:r>
                    <w:rPr/>
                  </w:r>
                  <w:r>
                    <w:rPr/>
                    <w:t>(1)</w:t>
                  </w:r>
                </w:p>
              </w:txbxContent>
            </v:textbox>
            <w10:wrap type="none"/>
          </v:shape>
        </w:pict>
      </w:r>
      <w:r>
        <w:rPr/>
        <w:pict>
          <v:shape style="position:absolute;margin-left:128.600006pt;margin-top:372.666626pt;width:380.3pt;height:15.3pt;mso-position-horizontal-relative:page;mso-position-vertical-relative:page;z-index:-1030504" type="#_x0000_t202" filled="false" stroked="false">
            <v:textbox inset="0,0,0,0">
              <w:txbxContent>
                <w:p>
                  <w:pPr>
                    <w:pStyle w:val="BodyText"/>
                  </w:pPr>
                  <w:r>
                    <w:rPr/>
                    <w:t>Documents submitted under (b) must comply with the following requirements:</w:t>
                  </w:r>
                </w:p>
              </w:txbxContent>
            </v:textbox>
            <w10:wrap type="none"/>
          </v:shape>
        </w:pict>
      </w:r>
      <w:r>
        <w:rPr/>
        <w:pict>
          <v:shape style="position:absolute;margin-left:128.600006pt;margin-top:402.666626pt;width:18.55pt;height:15.3pt;mso-position-horizontal-relative:page;mso-position-vertical-relative:page;z-index:-1030480" type="#_x0000_t202" filled="false" stroked="false">
            <v:textbox inset="0,0,0,0">
              <w:txbxContent>
                <w:p>
                  <w:pPr>
                    <w:pStyle w:val="BodyText"/>
                  </w:pPr>
                  <w:bookmarkStart w:name="(A) They must be attached to the petitio" w:id="5406"/>
                  <w:bookmarkEnd w:id="5406"/>
                  <w:r>
                    <w:rPr/>
                  </w:r>
                  <w:r>
                    <w:rPr/>
                    <w:t>(A)</w:t>
                  </w:r>
                </w:p>
              </w:txbxContent>
            </v:textbox>
            <w10:wrap type="none"/>
          </v:shape>
        </w:pict>
      </w:r>
      <w:r>
        <w:rPr/>
        <w:pict>
          <v:shape style="position:absolute;margin-left:157.399994pt;margin-top:402.666626pt;width:344.65pt;height:30.3pt;mso-position-horizontal-relative:page;mso-position-vertical-relative:page;z-index:-1030456" type="#_x0000_t202" filled="false" stroked="false">
            <v:textbox inset="0,0,0,0">
              <w:txbxContent>
                <w:p>
                  <w:pPr>
                    <w:pStyle w:val="BodyText"/>
                    <w:spacing w:line="261" w:lineRule="auto"/>
                    <w:ind w:right="1"/>
                  </w:pPr>
                  <w:r>
                    <w:rPr/>
                    <w:t>They must be attached to the petition. The pages must be consecutively numbered.</w:t>
                  </w:r>
                </w:p>
              </w:txbxContent>
            </v:textbox>
            <w10:wrap type="none"/>
          </v:shape>
        </w:pict>
      </w:r>
      <w:r>
        <w:rPr/>
        <w:pict>
          <v:shape style="position:absolute;margin-left:128.600006pt;margin-top:447.666626pt;width:17.75pt;height:15.3pt;mso-position-horizontal-relative:page;mso-position-vertical-relative:page;z-index:-1030432" type="#_x0000_t202" filled="false" stroked="false">
            <v:textbox inset="0,0,0,0">
              <w:txbxContent>
                <w:p>
                  <w:pPr>
                    <w:pStyle w:val="BodyText"/>
                  </w:pPr>
                  <w:bookmarkStart w:name="(B) They must each be given a number or " w:id="5407"/>
                  <w:bookmarkEnd w:id="5407"/>
                  <w:r>
                    <w:rPr/>
                  </w:r>
                  <w:r>
                    <w:rPr/>
                    <w:t>(B)</w:t>
                  </w:r>
                </w:p>
              </w:txbxContent>
            </v:textbox>
            <w10:wrap type="none"/>
          </v:shape>
        </w:pict>
      </w:r>
      <w:r>
        <w:rPr/>
        <w:pict>
          <v:shape style="position:absolute;margin-left:157.399994pt;margin-top:447.666626pt;width:213.5pt;height:15.3pt;mso-position-horizontal-relative:page;mso-position-vertical-relative:page;z-index:-1030408" type="#_x0000_t202" filled="false" stroked="false">
            <v:textbox inset="0,0,0,0">
              <w:txbxContent>
                <w:p>
                  <w:pPr>
                    <w:pStyle w:val="BodyText"/>
                  </w:pPr>
                  <w:r>
                    <w:rPr/>
                    <w:t>They must each be given a number or letter.</w:t>
                  </w:r>
                </w:p>
              </w:txbxContent>
            </v:textbox>
            <w10:wrap type="none"/>
          </v:shape>
        </w:pict>
      </w:r>
      <w:r>
        <w:rPr/>
        <w:pict>
          <v:shape style="position:absolute;margin-left:99.800003pt;margin-top:477.666626pt;width:15.95pt;height:15.3pt;mso-position-horizontal-relative:page;mso-position-vertical-relative:page;z-index:-1030384" type="#_x0000_t202" filled="false" stroked="false">
            <v:textbox inset="0,0,0,0">
              <w:txbxContent>
                <w:p>
                  <w:pPr>
                    <w:pStyle w:val="BodyText"/>
                  </w:pPr>
                  <w:bookmarkStart w:name="(2) The clerk must file any supporting d" w:id="5408"/>
                  <w:bookmarkEnd w:id="5408"/>
                  <w:r>
                    <w:rPr/>
                  </w:r>
                  <w:r>
                    <w:rPr/>
                    <w:t>(2)</w:t>
                  </w:r>
                </w:p>
              </w:txbxContent>
            </v:textbox>
            <w10:wrap type="none"/>
          </v:shape>
        </w:pict>
      </w:r>
      <w:r>
        <w:rPr/>
        <w:pict>
          <v:shape style="position:absolute;margin-left:128.600006pt;margin-top:477.666626pt;width:403.1pt;height:60.3pt;mso-position-horizontal-relative:page;mso-position-vertical-relative:page;z-index:-1030360" type="#_x0000_t202" filled="false" stroked="false">
            <v:textbox inset="0,0,0,0">
              <w:txbxContent>
                <w:p>
                  <w:pPr>
                    <w:pStyle w:val="BodyText"/>
                    <w:spacing w:line="261" w:lineRule="auto"/>
                    <w:ind w:right="-4"/>
                  </w:pPr>
                  <w:r>
                    <w:rPr/>
                    <w:t>The clerk must file any supporting documents not complying with (1), but the court may notify the petitioner that it may strike or summarily deny the petition if the documents are not brought into compliance within a stated reasonable time of not less than five days.</w:t>
                  </w:r>
                </w:p>
              </w:txbxContent>
            </v:textbox>
            <w10:wrap type="none"/>
          </v:shape>
        </w:pict>
      </w:r>
      <w:r>
        <w:rPr/>
        <w:pict>
          <v:shape style="position:absolute;margin-left:71pt;margin-top:552.666626pt;width:16.650pt;height:15.3pt;mso-position-horizontal-relative:page;mso-position-vertical-relative:page;z-index:-1030336" type="#_x0000_t202" filled="false" stroked="false">
            <v:textbox inset="0,0,0,0">
              <w:txbxContent>
                <w:p>
                  <w:pPr>
                    <w:spacing w:before="10"/>
                    <w:ind w:left="20" w:right="0" w:firstLine="0"/>
                    <w:jc w:val="left"/>
                    <w:rPr>
                      <w:b/>
                      <w:sz w:val="24"/>
                    </w:rPr>
                  </w:pPr>
                  <w:bookmarkStart w:name="(d) Service" w:id="5409"/>
                  <w:bookmarkEnd w:id="5409"/>
                  <w:r>
                    <w:rPr/>
                  </w:r>
                  <w:r>
                    <w:rPr>
                      <w:b/>
                      <w:sz w:val="24"/>
                    </w:rPr>
                    <w:t>(d)</w:t>
                  </w:r>
                </w:p>
              </w:txbxContent>
            </v:textbox>
            <w10:wrap type="none"/>
          </v:shape>
        </w:pict>
      </w:r>
      <w:r>
        <w:rPr/>
        <w:pict>
          <v:shape style="position:absolute;margin-left:99.800003pt;margin-top:552.666626pt;width:39.15pt;height:15.3pt;mso-position-horizontal-relative:page;mso-position-vertical-relative:page;z-index:-1030312" type="#_x0000_t202" filled="false" stroked="false">
            <v:textbox inset="0,0,0,0">
              <w:txbxContent>
                <w:p>
                  <w:pPr>
                    <w:spacing w:before="10"/>
                    <w:ind w:left="20" w:right="0" w:firstLine="0"/>
                    <w:jc w:val="left"/>
                    <w:rPr>
                      <w:b/>
                      <w:sz w:val="24"/>
                    </w:rPr>
                  </w:pPr>
                  <w:r>
                    <w:rPr>
                      <w:b/>
                      <w:sz w:val="24"/>
                    </w:rPr>
                    <w:t>Service</w:t>
                  </w:r>
                </w:p>
              </w:txbxContent>
            </v:textbox>
            <w10:wrap type="none"/>
          </v:shape>
        </w:pict>
      </w:r>
      <w:r>
        <w:rPr/>
        <w:pict>
          <v:shape style="position:absolute;margin-left:99.800003pt;margin-top:582.666626pt;width:15.95pt;height:15.3pt;mso-position-horizontal-relative:page;mso-position-vertical-relative:page;z-index:-1030288" type="#_x0000_t202" filled="false" stroked="false">
            <v:textbox inset="0,0,0,0">
              <w:txbxContent>
                <w:p>
                  <w:pPr>
                    <w:pStyle w:val="BodyText"/>
                  </w:pPr>
                  <w:bookmarkStart w:name="(1) The petition and all its attachments" w:id="5410"/>
                  <w:bookmarkEnd w:id="5410"/>
                  <w:r>
                    <w:rPr/>
                  </w:r>
                  <w:r>
                    <w:rPr/>
                    <w:t>(1)</w:t>
                  </w:r>
                </w:p>
              </w:txbxContent>
            </v:textbox>
            <w10:wrap type="none"/>
          </v:shape>
        </w:pict>
      </w:r>
      <w:r>
        <w:rPr/>
        <w:pict>
          <v:shape style="position:absolute;margin-left:128.600006pt;margin-top:582.666626pt;width:411.55pt;height:45.3pt;mso-position-horizontal-relative:page;mso-position-vertical-relative:page;z-index:-1030264" type="#_x0000_t202" filled="false" stroked="false">
            <v:textbox inset="0,0,0,0">
              <w:txbxContent>
                <w:p>
                  <w:pPr>
                    <w:spacing w:line="261" w:lineRule="auto" w:before="10"/>
                    <w:ind w:left="20" w:right="-2" w:firstLine="0"/>
                    <w:jc w:val="left"/>
                    <w:rPr>
                      <w:sz w:val="24"/>
                    </w:rPr>
                  </w:pPr>
                  <w:r>
                    <w:rPr>
                      <w:sz w:val="24"/>
                    </w:rPr>
                    <w:t>The petition and all its attachments, and a copy of </w:t>
                  </w:r>
                  <w:r>
                    <w:rPr>
                      <w:i/>
                      <w:sz w:val="24"/>
                    </w:rPr>
                    <w:t>Information on Writ Proceedings </w:t>
                  </w:r>
                  <w:r>
                    <w:rPr>
                      <w:i/>
                      <w:sz w:val="24"/>
                    </w:rPr>
                    <w:t>in Small Claims Cases </w:t>
                  </w:r>
                  <w:r>
                    <w:rPr>
                      <w:sz w:val="24"/>
                    </w:rPr>
                    <w:t>(form SC-300-INFO) must be served personally or by mail on all the parties in the case, and the petition must be served on the small claims court.</w:t>
                  </w:r>
                </w:p>
              </w:txbxContent>
            </v:textbox>
            <w10:wrap type="none"/>
          </v:shape>
        </w:pict>
      </w:r>
      <w:r>
        <w:rPr/>
        <w:pict>
          <v:shape style="position:absolute;margin-left:99.800003pt;margin-top:642.666626pt;width:15.95pt;height:15.3pt;mso-position-horizontal-relative:page;mso-position-vertical-relative:page;z-index:-1030240" type="#_x0000_t202" filled="false" stroked="false">
            <v:textbox inset="0,0,0,0">
              <w:txbxContent>
                <w:p>
                  <w:pPr>
                    <w:pStyle w:val="BodyText"/>
                  </w:pPr>
                  <w:bookmarkStart w:name="(2) The petitioner must file a proof of " w:id="5411"/>
                  <w:bookmarkEnd w:id="5411"/>
                  <w:r>
                    <w:rPr/>
                  </w:r>
                  <w:r>
                    <w:rPr/>
                    <w:t>(2)</w:t>
                  </w:r>
                </w:p>
              </w:txbxContent>
            </v:textbox>
            <w10:wrap type="none"/>
          </v:shape>
        </w:pict>
      </w:r>
      <w:r>
        <w:rPr/>
        <w:pict>
          <v:shape style="position:absolute;margin-left:128.600006pt;margin-top:642.666626pt;width:379.85pt;height:15.3pt;mso-position-horizontal-relative:page;mso-position-vertical-relative:page;z-index:-1030216" type="#_x0000_t202" filled="false" stroked="false">
            <v:textbox inset="0,0,0,0">
              <w:txbxContent>
                <w:p>
                  <w:pPr>
                    <w:pStyle w:val="BodyText"/>
                  </w:pPr>
                  <w:r>
                    <w:rPr/>
                    <w:t>The petitioner must file a proof of service at the same time the petition is filed.</w:t>
                  </w:r>
                </w:p>
              </w:txbxContent>
            </v:textbox>
            <w10:wrap type="none"/>
          </v:shape>
        </w:pict>
      </w:r>
      <w:r>
        <w:rPr/>
        <w:pict>
          <v:shape style="position:absolute;margin-left:99.800003pt;margin-top:672.666626pt;width:15.95pt;height:15.3pt;mso-position-horizontal-relative:page;mso-position-vertical-relative:page;z-index:-1030192" type="#_x0000_t202" filled="false" stroked="false">
            <v:textbox inset="0,0,0,0">
              <w:txbxContent>
                <w:p>
                  <w:pPr>
                    <w:pStyle w:val="BodyText"/>
                  </w:pPr>
                  <w:bookmarkStart w:name="(3) The clerk must file the petition eve" w:id="5412"/>
                  <w:bookmarkEnd w:id="5412"/>
                  <w:r>
                    <w:rPr/>
                  </w:r>
                  <w:r>
                    <w:rPr/>
                    <w:t>(3)</w:t>
                  </w:r>
                </w:p>
              </w:txbxContent>
            </v:textbox>
            <w10:wrap type="none"/>
          </v:shape>
        </w:pict>
      </w:r>
      <w:r>
        <w:rPr/>
        <w:pict>
          <v:shape style="position:absolute;margin-left:128.600006pt;margin-top:672.666626pt;width:411.65pt;height:30.3pt;mso-position-horizontal-relative:page;mso-position-vertical-relative:page;z-index:-1030168" type="#_x0000_t202" filled="false" stroked="false">
            <v:textbox inset="0,0,0,0">
              <w:txbxContent>
                <w:p>
                  <w:pPr>
                    <w:pStyle w:val="BodyText"/>
                    <w:spacing w:line="261" w:lineRule="auto"/>
                    <w:ind w:right="2"/>
                  </w:pPr>
                  <w:r>
                    <w:rPr/>
                    <w:t>The clerk must file the petition even if its proof of service is defective but if the party asking for the writ fails to file a corrected proof of service within five days after the</w:t>
                  </w:r>
                </w:p>
              </w:txbxContent>
            </v:textbox>
            <w10:wrap type="none"/>
          </v:shape>
        </w:pict>
      </w:r>
      <w:r>
        <w:rPr/>
        <w:pict>
          <v:shape style="position:absolute;margin-left:296pt;margin-top:761.106628pt;width:20pt;height:15.3pt;mso-position-horizontal-relative:page;mso-position-vertical-relative:page;z-index:-1030144" type="#_x0000_t202" filled="false" stroked="false">
            <v:textbox inset="0,0,0,0">
              <w:txbxContent>
                <w:p>
                  <w:pPr>
                    <w:pStyle w:val="BodyText"/>
                  </w:pPr>
                  <w:r>
                    <w:rPr/>
                    <w:t>483</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128.600006pt;margin-top:72.666641pt;width:402.25pt;height:30.3pt;mso-position-horizontal-relative:page;mso-position-vertical-relative:page;z-index:-1030120" type="#_x0000_t202" filled="false" stroked="false">
            <v:textbox inset="0,0,0,0">
              <w:txbxContent>
                <w:p>
                  <w:pPr>
                    <w:pStyle w:val="BodyText"/>
                    <w:spacing w:line="261" w:lineRule="auto"/>
                  </w:pPr>
                  <w:r>
                    <w:rPr/>
                    <w:t>clerk gives notice of the defect, the court may strike the petition or allow additional time to file a corrected proof of service.</w:t>
                  </w:r>
                </w:p>
              </w:txbxContent>
            </v:textbox>
            <w10:wrap type="none"/>
          </v:shape>
        </w:pict>
      </w:r>
      <w:r>
        <w:rPr/>
        <w:pict>
          <v:shape style="position:absolute;margin-left:99.800003pt;margin-top:117.666641pt;width:15.95pt;height:15.3pt;mso-position-horizontal-relative:page;mso-position-vertical-relative:page;z-index:-1030096" type="#_x0000_t202" filled="false" stroked="false">
            <v:textbox inset="0,0,0,0">
              <w:txbxContent>
                <w:p>
                  <w:pPr>
                    <w:pStyle w:val="BodyText"/>
                  </w:pPr>
                  <w:bookmarkStart w:name="(4) The court may allow the petition to " w:id="5413"/>
                  <w:bookmarkEnd w:id="5413"/>
                  <w:r>
                    <w:rPr/>
                  </w:r>
                  <w:r>
                    <w:rPr/>
                    <w:t>(4)</w:t>
                  </w:r>
                </w:p>
              </w:txbxContent>
            </v:textbox>
            <w10:wrap type="none"/>
          </v:shape>
        </w:pict>
      </w:r>
      <w:r>
        <w:rPr/>
        <w:pict>
          <v:shape style="position:absolute;margin-left:128.600006pt;margin-top:117.666641pt;width:332.2pt;height:15.3pt;mso-position-horizontal-relative:page;mso-position-vertical-relative:page;z-index:-1030072" type="#_x0000_t202" filled="false" stroked="false">
            <v:textbox inset="0,0,0,0">
              <w:txbxContent>
                <w:p>
                  <w:pPr>
                    <w:pStyle w:val="BodyText"/>
                  </w:pPr>
                  <w:r>
                    <w:rPr/>
                    <w:t>The court may allow the petition to be filed without proof of service.</w:t>
                  </w:r>
                </w:p>
              </w:txbxContent>
            </v:textbox>
            <w10:wrap type="none"/>
          </v:shape>
        </w:pict>
      </w:r>
      <w:r>
        <w:rPr/>
        <w:pict>
          <v:shape style="position:absolute;margin-left:71pt;margin-top:148.762115pt;width:364.7pt;height:14.25pt;mso-position-horizontal-relative:page;mso-position-vertical-relative:page;z-index:-1030048" type="#_x0000_t202" filled="false" stroked="false">
            <v:textbox inset="0,0,0,0">
              <w:txbxContent>
                <w:p>
                  <w:pPr>
                    <w:spacing w:before="11"/>
                    <w:ind w:left="20" w:right="0" w:firstLine="0"/>
                    <w:jc w:val="left"/>
                    <w:rPr>
                      <w:i/>
                      <w:sz w:val="22"/>
                    </w:rPr>
                  </w:pPr>
                  <w:r>
                    <w:rPr>
                      <w:i/>
                      <w:sz w:val="22"/>
                    </w:rPr>
                    <w:t>Rule 8.972 amended effective January 1, 2018; adopted effective January 1, 2016.</w:t>
                  </w:r>
                </w:p>
              </w:txbxContent>
            </v:textbox>
            <w10:wrap type="none"/>
          </v:shape>
        </w:pict>
      </w:r>
      <w:r>
        <w:rPr/>
        <w:pict>
          <v:shape style="position:absolute;margin-left:231.679993pt;margin-top:178.762115pt;width:148.7pt;height:14.25pt;mso-position-horizontal-relative:page;mso-position-vertical-relative:page;z-index:-103002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0.988960pt;margin-top:208.762115pt;width:466.85pt;height:44.25pt;mso-position-horizontal-relative:page;mso-position-vertical-relative:page;z-index:-1030000" type="#_x0000_t202" filled="false" stroked="false">
            <v:textbox inset="0,0,0,0">
              <w:txbxContent>
                <w:p>
                  <w:pPr>
                    <w:spacing w:line="285" w:lineRule="auto" w:before="11"/>
                    <w:ind w:left="20" w:right="17" w:firstLine="0"/>
                    <w:jc w:val="both"/>
                    <w:rPr>
                      <w:sz w:val="22"/>
                    </w:rPr>
                  </w:pPr>
                  <w:r>
                    <w:rPr>
                      <w:b/>
                      <w:sz w:val="22"/>
                    </w:rPr>
                    <w:t>Subdivision (a). </w:t>
                  </w:r>
                  <w:r>
                    <w:rPr>
                      <w:i/>
                      <w:sz w:val="22"/>
                    </w:rPr>
                    <w:t>Petition for Writ (Small Claims) </w:t>
                  </w:r>
                  <w:r>
                    <w:rPr>
                      <w:sz w:val="22"/>
                    </w:rPr>
                    <w:t>(form SC-300) and </w:t>
                  </w:r>
                  <w:r>
                    <w:rPr>
                      <w:i/>
                      <w:sz w:val="22"/>
                    </w:rPr>
                    <w:t>Information on Writ Proceedings in </w:t>
                  </w:r>
                  <w:r>
                    <w:rPr>
                      <w:i/>
                      <w:sz w:val="22"/>
                    </w:rPr>
                    <w:t>Small Claims Cases </w:t>
                  </w:r>
                  <w:r>
                    <w:rPr>
                      <w:sz w:val="22"/>
                    </w:rPr>
                    <w:t>(form SC-300-INFO) are available at any courthouse or county law library or online at </w:t>
                  </w:r>
                  <w:hyperlink r:id="rId10">
                    <w:r>
                      <w:rPr>
                        <w:i/>
                        <w:sz w:val="22"/>
                      </w:rPr>
                      <w:t>www.courts.ca.gov/forms</w:t>
                    </w:r>
                    <w:r>
                      <w:rPr>
                        <w:sz w:val="22"/>
                      </w:rPr>
                      <w:t>.</w:t>
                    </w:r>
                  </w:hyperlink>
                </w:p>
              </w:txbxContent>
            </v:textbox>
            <w10:wrap type="none"/>
          </v:shape>
        </w:pict>
      </w:r>
      <w:r>
        <w:rPr/>
        <w:pict>
          <v:shape style="position:absolute;margin-left:71pt;margin-top:267.666626pt;width:271.25pt;height:15.3pt;mso-position-horizontal-relative:page;mso-position-vertical-relative:page;z-index:-1029976" type="#_x0000_t202" filled="false" stroked="false">
            <v:textbox inset="0,0,0,0">
              <w:txbxContent>
                <w:p>
                  <w:pPr>
                    <w:spacing w:before="10"/>
                    <w:ind w:left="20" w:right="0" w:firstLine="0"/>
                    <w:jc w:val="left"/>
                    <w:rPr>
                      <w:b/>
                      <w:sz w:val="24"/>
                    </w:rPr>
                  </w:pPr>
                  <w:bookmarkStart w:name="Rule 8.973.  Petitions filed by an attor" w:id="5414"/>
                  <w:bookmarkEnd w:id="5414"/>
                  <w:r>
                    <w:rPr/>
                  </w:r>
                  <w:r>
                    <w:rPr>
                      <w:b/>
                      <w:sz w:val="24"/>
                    </w:rPr>
                    <w:t>Rule 8.973. Petitions filed by an attorney for a party</w:t>
                  </w:r>
                </w:p>
              </w:txbxContent>
            </v:textbox>
            <w10:wrap type="none"/>
          </v:shape>
        </w:pict>
      </w:r>
      <w:r>
        <w:rPr/>
        <w:pict>
          <v:shape style="position:absolute;margin-left:71pt;margin-top:297.666626pt;width:15.95pt;height:15.3pt;mso-position-horizontal-relative:page;mso-position-vertical-relative:page;z-index:-1029952" type="#_x0000_t202" filled="false" stroked="false">
            <v:textbox inset="0,0,0,0">
              <w:txbxContent>
                <w:p>
                  <w:pPr>
                    <w:spacing w:before="10"/>
                    <w:ind w:left="20" w:right="0" w:firstLine="0"/>
                    <w:jc w:val="left"/>
                    <w:rPr>
                      <w:b/>
                      <w:sz w:val="24"/>
                    </w:rPr>
                  </w:pPr>
                  <w:bookmarkStart w:name="(a) General application of rule 8.972" w:id="5415"/>
                  <w:bookmarkEnd w:id="5415"/>
                  <w:r>
                    <w:rPr/>
                  </w:r>
                  <w:r>
                    <w:rPr>
                      <w:b/>
                      <w:sz w:val="24"/>
                    </w:rPr>
                    <w:t>(a)</w:t>
                  </w:r>
                </w:p>
              </w:txbxContent>
            </v:textbox>
            <w10:wrap type="none"/>
          </v:shape>
        </w:pict>
      </w:r>
      <w:r>
        <w:rPr/>
        <w:pict>
          <v:shape style="position:absolute;margin-left:99.800003pt;margin-top:297.666626pt;width:170.3pt;height:15.3pt;mso-position-horizontal-relative:page;mso-position-vertical-relative:page;z-index:-1029928" type="#_x0000_t202" filled="false" stroked="false">
            <v:textbox inset="0,0,0,0">
              <w:txbxContent>
                <w:p>
                  <w:pPr>
                    <w:spacing w:before="10"/>
                    <w:ind w:left="20" w:right="0" w:firstLine="0"/>
                    <w:jc w:val="left"/>
                    <w:rPr>
                      <w:b/>
                      <w:sz w:val="24"/>
                    </w:rPr>
                  </w:pPr>
                  <w:r>
                    <w:rPr>
                      <w:b/>
                      <w:sz w:val="24"/>
                    </w:rPr>
                    <w:t>General application of rule 8.972</w:t>
                  </w:r>
                </w:p>
              </w:txbxContent>
            </v:textbox>
            <w10:wrap type="none"/>
          </v:shape>
        </w:pict>
      </w:r>
      <w:r>
        <w:rPr/>
        <w:pict>
          <v:shape style="position:absolute;margin-left:99.800003pt;margin-top:327.666626pt;width:433.45pt;height:30.3pt;mso-position-horizontal-relative:page;mso-position-vertical-relative:page;z-index:-1029904" type="#_x0000_t202" filled="false" stroked="false">
            <v:textbox inset="0,0,0,0">
              <w:txbxContent>
                <w:p>
                  <w:pPr>
                    <w:pStyle w:val="BodyText"/>
                    <w:spacing w:line="261" w:lineRule="auto"/>
                    <w:ind w:right="-2"/>
                  </w:pPr>
                  <w:bookmarkStart w:name="Except as provided in this rule, rule 8." w:id="5416"/>
                  <w:bookmarkEnd w:id="5416"/>
                  <w:r>
                    <w:rPr/>
                  </w:r>
                  <w:r>
                    <w:rPr/>
                    <w:t>Except as provided in this rule, rule 8.972 applies to any petition for an extraordinary writ filed by an attorney under this chapter.</w:t>
                  </w:r>
                </w:p>
              </w:txbxContent>
            </v:textbox>
            <w10:wrap type="none"/>
          </v:shape>
        </w:pict>
      </w:r>
      <w:r>
        <w:rPr/>
        <w:pict>
          <v:shape style="position:absolute;margin-left:71pt;margin-top:372.666626pt;width:16.650pt;height:15.3pt;mso-position-horizontal-relative:page;mso-position-vertical-relative:page;z-index:-1029880" type="#_x0000_t202" filled="false" stroked="false">
            <v:textbox inset="0,0,0,0">
              <w:txbxContent>
                <w:p>
                  <w:pPr>
                    <w:spacing w:before="10"/>
                    <w:ind w:left="20" w:right="0" w:firstLine="0"/>
                    <w:jc w:val="left"/>
                    <w:rPr>
                      <w:b/>
                      <w:sz w:val="24"/>
                    </w:rPr>
                  </w:pPr>
                  <w:bookmarkStart w:name="(b) Form and content of petition" w:id="5417"/>
                  <w:bookmarkEnd w:id="5417"/>
                  <w:r>
                    <w:rPr/>
                  </w:r>
                  <w:r>
                    <w:rPr>
                      <w:b/>
                      <w:sz w:val="24"/>
                    </w:rPr>
                    <w:t>(b)</w:t>
                  </w:r>
                </w:p>
              </w:txbxContent>
            </v:textbox>
            <w10:wrap type="none"/>
          </v:shape>
        </w:pict>
      </w:r>
      <w:r>
        <w:rPr/>
        <w:pict>
          <v:shape style="position:absolute;margin-left:99.800003pt;margin-top:372.666626pt;width:149.3pt;height:15.3pt;mso-position-horizontal-relative:page;mso-position-vertical-relative:page;z-index:-1029856" type="#_x0000_t202" filled="false" stroked="false">
            <v:textbox inset="0,0,0,0">
              <w:txbxContent>
                <w:p>
                  <w:pPr>
                    <w:spacing w:before="10"/>
                    <w:ind w:left="20" w:right="0" w:firstLine="0"/>
                    <w:jc w:val="left"/>
                    <w:rPr>
                      <w:b/>
                      <w:sz w:val="24"/>
                    </w:rPr>
                  </w:pPr>
                  <w:r>
                    <w:rPr>
                      <w:b/>
                      <w:sz w:val="24"/>
                    </w:rPr>
                    <w:t>Form and content of petition</w:t>
                  </w:r>
                </w:p>
              </w:txbxContent>
            </v:textbox>
            <w10:wrap type="none"/>
          </v:shape>
        </w:pict>
      </w:r>
      <w:r>
        <w:rPr/>
        <w:pict>
          <v:shape style="position:absolute;margin-left:99.800003pt;margin-top:402.666626pt;width:15.95pt;height:15.3pt;mso-position-horizontal-relative:page;mso-position-vertical-relative:page;z-index:-1029832" type="#_x0000_t202" filled="false" stroked="false">
            <v:textbox inset="0,0,0,0">
              <w:txbxContent>
                <w:p>
                  <w:pPr>
                    <w:pStyle w:val="BodyText"/>
                  </w:pPr>
                  <w:bookmarkStart w:name="(1) A petition for an extraordinary writ" w:id="5418"/>
                  <w:bookmarkEnd w:id="5418"/>
                  <w:r>
                    <w:rPr/>
                  </w:r>
                  <w:r>
                    <w:rPr/>
                    <w:t>(1)</w:t>
                  </w:r>
                </w:p>
              </w:txbxContent>
            </v:textbox>
            <w10:wrap type="none"/>
          </v:shape>
        </w:pict>
      </w:r>
      <w:r>
        <w:rPr/>
        <w:pict>
          <v:shape style="position:absolute;margin-left:128.600006pt;margin-top:402.666626pt;width:398.75pt;height:45.3pt;mso-position-horizontal-relative:page;mso-position-vertical-relative:page;z-index:-1029808" type="#_x0000_t202" filled="false" stroked="false">
            <v:textbox inset="0,0,0,0">
              <w:txbxContent>
                <w:p>
                  <w:pPr>
                    <w:pStyle w:val="BodyText"/>
                    <w:spacing w:line="261" w:lineRule="auto"/>
                    <w:ind w:right="17"/>
                    <w:jc w:val="both"/>
                  </w:pPr>
                  <w:r>
                    <w:rPr/>
                    <w:t>A petition for an extraordinary writ filed by an attorney may, but is not required to be, filed on </w:t>
                  </w:r>
                  <w:r>
                    <w:rPr>
                      <w:i/>
                    </w:rPr>
                    <w:t>Petition for Writ (Small Claims) </w:t>
                  </w:r>
                  <w:r>
                    <w:rPr/>
                    <w:t>(form SC-300). It must contain all the information requested in that form.</w:t>
                  </w:r>
                </w:p>
              </w:txbxContent>
            </v:textbox>
            <w10:wrap type="none"/>
          </v:shape>
        </w:pict>
      </w:r>
      <w:r>
        <w:rPr/>
        <w:pict>
          <v:shape style="position:absolute;margin-left:99.800003pt;margin-top:462.666626pt;width:15.95pt;height:15.3pt;mso-position-horizontal-relative:page;mso-position-vertical-relative:page;z-index:-1029784" type="#_x0000_t202" filled="false" stroked="false">
            <v:textbox inset="0,0,0,0">
              <w:txbxContent>
                <w:p>
                  <w:pPr>
                    <w:pStyle w:val="BodyText"/>
                  </w:pPr>
                  <w:bookmarkStart w:name="(2) The petition must disclose the name " w:id="5419"/>
                  <w:bookmarkEnd w:id="5419"/>
                  <w:r>
                    <w:rPr/>
                  </w:r>
                  <w:r>
                    <w:rPr/>
                    <w:t>(2)</w:t>
                  </w:r>
                </w:p>
              </w:txbxContent>
            </v:textbox>
            <w10:wrap type="none"/>
          </v:shape>
        </w:pict>
      </w:r>
      <w:r>
        <w:rPr/>
        <w:pict>
          <v:shape style="position:absolute;margin-left:128.600006pt;margin-top:462.666626pt;width:310.5pt;height:15.3pt;mso-position-horizontal-relative:page;mso-position-vertical-relative:page;z-index:-1029760" type="#_x0000_t202" filled="false" stroked="false">
            <v:textbox inset="0,0,0,0">
              <w:txbxContent>
                <w:p>
                  <w:pPr>
                    <w:pStyle w:val="BodyText"/>
                  </w:pPr>
                  <w:r>
                    <w:rPr/>
                    <w:t>The petition must disclose the name of any real party in interest.</w:t>
                  </w:r>
                </w:p>
              </w:txbxContent>
            </v:textbox>
            <w10:wrap type="none"/>
          </v:shape>
        </w:pict>
      </w:r>
      <w:r>
        <w:rPr/>
        <w:pict>
          <v:shape style="position:absolute;margin-left:99.800003pt;margin-top:492.666626pt;width:15.95pt;height:15.3pt;mso-position-horizontal-relative:page;mso-position-vertical-relative:page;z-index:-1029736" type="#_x0000_t202" filled="false" stroked="false">
            <v:textbox inset="0,0,0,0">
              <w:txbxContent>
                <w:p>
                  <w:pPr>
                    <w:pStyle w:val="BodyText"/>
                  </w:pPr>
                  <w:bookmarkStart w:name="(3) If the petition seeks review of smal" w:id="5420"/>
                  <w:bookmarkEnd w:id="5420"/>
                  <w:r>
                    <w:rPr/>
                  </w:r>
                  <w:r>
                    <w:rPr/>
                    <w:t>(3)</w:t>
                  </w:r>
                </w:p>
              </w:txbxContent>
            </v:textbox>
            <w10:wrap type="none"/>
          </v:shape>
        </w:pict>
      </w:r>
      <w:r>
        <w:rPr/>
        <w:pict>
          <v:shape style="position:absolute;margin-left:128.600006pt;margin-top:492.666626pt;width:410.45pt;height:60.3pt;mso-position-horizontal-relative:page;mso-position-vertical-relative:page;z-index:-1029712" type="#_x0000_t202" filled="false" stroked="false">
            <v:textbox inset="0,0,0,0">
              <w:txbxContent>
                <w:p>
                  <w:pPr>
                    <w:pStyle w:val="BodyText"/>
                    <w:spacing w:line="261" w:lineRule="auto"/>
                    <w:ind w:right="17"/>
                  </w:pPr>
                  <w:r>
                    <w:rPr/>
                    <w:t>If the petition seeks review of small claims court proceedings that are also the subject of a pending appeal, the notice “Related Appeal Pending” must appear on</w:t>
                  </w:r>
                  <w:r>
                    <w:rPr>
                      <w:spacing w:val="-14"/>
                    </w:rPr>
                    <w:t> </w:t>
                  </w:r>
                  <w:r>
                    <w:rPr/>
                    <w:t>the cover of the petition, and the first paragraph of the petition must state the appeal’s title and any appellate division docket</w:t>
                  </w:r>
                  <w:r>
                    <w:rPr>
                      <w:spacing w:val="-6"/>
                    </w:rPr>
                    <w:t> </w:t>
                  </w:r>
                  <w:r>
                    <w:rPr/>
                    <w:t>number.</w:t>
                  </w:r>
                </w:p>
              </w:txbxContent>
            </v:textbox>
            <w10:wrap type="none"/>
          </v:shape>
        </w:pict>
      </w:r>
      <w:r>
        <w:rPr/>
        <w:pict>
          <v:shape style="position:absolute;margin-left:99.800003pt;margin-top:567.666626pt;width:15.95pt;height:15.3pt;mso-position-horizontal-relative:page;mso-position-vertical-relative:page;z-index:-1029688" type="#_x0000_t202" filled="false" stroked="false">
            <v:textbox inset="0,0,0,0">
              <w:txbxContent>
                <w:p>
                  <w:pPr>
                    <w:pStyle w:val="BodyText"/>
                  </w:pPr>
                  <w:bookmarkStart w:name="(4) The petition must be verified." w:id="5421"/>
                  <w:bookmarkEnd w:id="5421"/>
                  <w:r>
                    <w:rPr/>
                  </w:r>
                  <w:r>
                    <w:rPr/>
                    <w:t>(4)</w:t>
                  </w:r>
                </w:p>
              </w:txbxContent>
            </v:textbox>
            <w10:wrap type="none"/>
          </v:shape>
        </w:pict>
      </w:r>
      <w:r>
        <w:rPr/>
        <w:pict>
          <v:shape style="position:absolute;margin-left:128.600006pt;margin-top:567.666626pt;width:144.15pt;height:15.3pt;mso-position-horizontal-relative:page;mso-position-vertical-relative:page;z-index:-1029664" type="#_x0000_t202" filled="false" stroked="false">
            <v:textbox inset="0,0,0,0">
              <w:txbxContent>
                <w:p>
                  <w:pPr>
                    <w:pStyle w:val="BodyText"/>
                  </w:pPr>
                  <w:r>
                    <w:rPr/>
                    <w:t>The petition must be verified.</w:t>
                  </w:r>
                </w:p>
              </w:txbxContent>
            </v:textbox>
            <w10:wrap type="none"/>
          </v:shape>
        </w:pict>
      </w:r>
      <w:r>
        <w:rPr/>
        <w:pict>
          <v:shape style="position:absolute;margin-left:99.800003pt;margin-top:597.666626pt;width:15.95pt;height:15.3pt;mso-position-horizontal-relative:page;mso-position-vertical-relative:page;z-index:-1029640" type="#_x0000_t202" filled="false" stroked="false">
            <v:textbox inset="0,0,0,0">
              <w:txbxContent>
                <w:p>
                  <w:pPr>
                    <w:pStyle w:val="BodyText"/>
                  </w:pPr>
                  <w:bookmarkStart w:name="(5) The petition must be accompanied by " w:id="5422"/>
                  <w:bookmarkEnd w:id="5422"/>
                  <w:r>
                    <w:rPr/>
                  </w:r>
                  <w:r>
                    <w:rPr/>
                    <w:t>(5)</w:t>
                  </w:r>
                </w:p>
              </w:txbxContent>
            </v:textbox>
            <w10:wrap type="none"/>
          </v:shape>
        </w:pict>
      </w:r>
      <w:r>
        <w:rPr/>
        <w:pict>
          <v:shape style="position:absolute;margin-left:128.600006pt;margin-top:597.666626pt;width:397.35pt;height:30.3pt;mso-position-horizontal-relative:page;mso-position-vertical-relative:page;z-index:-1029616" type="#_x0000_t202" filled="false" stroked="false">
            <v:textbox inset="0,0,0,0">
              <w:txbxContent>
                <w:p>
                  <w:pPr>
                    <w:pStyle w:val="BodyText"/>
                    <w:spacing w:line="261" w:lineRule="auto"/>
                    <w:ind w:right="-4"/>
                  </w:pPr>
                  <w:r>
                    <w:rPr/>
                    <w:t>The petition must be accompanied by a memorandum, which need not repeat facts alleged in the petition.</w:t>
                  </w:r>
                </w:p>
              </w:txbxContent>
            </v:textbox>
            <w10:wrap type="none"/>
          </v:shape>
        </w:pict>
      </w:r>
      <w:r>
        <w:rPr/>
        <w:pict>
          <v:shape style="position:absolute;margin-left:99.800003pt;margin-top:642.666626pt;width:15.95pt;height:15.3pt;mso-position-horizontal-relative:page;mso-position-vertical-relative:page;z-index:-1029592" type="#_x0000_t202" filled="false" stroked="false">
            <v:textbox inset="0,0,0,0">
              <w:txbxContent>
                <w:p>
                  <w:pPr>
                    <w:pStyle w:val="BodyText"/>
                  </w:pPr>
                  <w:bookmarkStart w:name="(6) Rule 8.883(b) governs the length of " w:id="5423"/>
                  <w:bookmarkEnd w:id="5423"/>
                  <w:r>
                    <w:rPr/>
                  </w:r>
                  <w:r>
                    <w:rPr/>
                    <w:t>(6)</w:t>
                  </w:r>
                </w:p>
              </w:txbxContent>
            </v:textbox>
            <w10:wrap type="none"/>
          </v:shape>
        </w:pict>
      </w:r>
      <w:r>
        <w:rPr/>
        <w:pict>
          <v:shape style="position:absolute;margin-left:128.600006pt;margin-top:642.666626pt;width:410.45pt;height:45.3pt;mso-position-horizontal-relative:page;mso-position-vertical-relative:page;z-index:-1029568" type="#_x0000_t202" filled="false" stroked="false">
            <v:textbox inset="0,0,0,0">
              <w:txbxContent>
                <w:p>
                  <w:pPr>
                    <w:pStyle w:val="BodyText"/>
                    <w:spacing w:line="261" w:lineRule="auto"/>
                    <w:ind w:right="-3"/>
                  </w:pPr>
                  <w:r>
                    <w:rPr/>
                    <w:t>Rule 8.883(b) governs the length of the petition and memorandum, but the verification and any supporting documents are excluded from the limits stated in rule 8.883(b)(1) and (2).</w:t>
                  </w:r>
                </w:p>
              </w:txbxContent>
            </v:textbox>
            <w10:wrap type="none"/>
          </v:shape>
        </w:pict>
      </w:r>
      <w:r>
        <w:rPr/>
        <w:pict>
          <v:shape style="position:absolute;margin-left:99.800003pt;margin-top:702.666626pt;width:15.95pt;height:15.3pt;mso-position-horizontal-relative:page;mso-position-vertical-relative:page;z-index:-1029544" type="#_x0000_t202" filled="false" stroked="false">
            <v:textbox inset="0,0,0,0">
              <w:txbxContent>
                <w:p>
                  <w:pPr>
                    <w:pStyle w:val="BodyText"/>
                  </w:pPr>
                  <w:bookmarkStart w:name="(7) If the petition requests a temporary" w:id="5424"/>
                  <w:bookmarkEnd w:id="5424"/>
                  <w:r>
                    <w:rPr/>
                  </w:r>
                  <w:r>
                    <w:rPr/>
                    <w:t>(7)</w:t>
                  </w:r>
                </w:p>
              </w:txbxContent>
            </v:textbox>
            <w10:wrap type="none"/>
          </v:shape>
        </w:pict>
      </w:r>
      <w:r>
        <w:rPr/>
        <w:pict>
          <v:shape style="position:absolute;margin-left:128.600006pt;margin-top:702.666626pt;width:332.05pt;height:15.3pt;mso-position-horizontal-relative:page;mso-position-vertical-relative:page;z-index:-1029520" type="#_x0000_t202" filled="false" stroked="false">
            <v:textbox inset="0,0,0,0">
              <w:txbxContent>
                <w:p>
                  <w:pPr>
                    <w:pStyle w:val="BodyText"/>
                  </w:pPr>
                  <w:r>
                    <w:rPr/>
                    <w:t>If the petition requests a temporary stay, it must explain the urgency.</w:t>
                  </w:r>
                </w:p>
              </w:txbxContent>
            </v:textbox>
            <w10:wrap type="none"/>
          </v:shape>
        </w:pict>
      </w:r>
      <w:r>
        <w:rPr/>
        <w:pict>
          <v:shape style="position:absolute;margin-left:296pt;margin-top:761.106628pt;width:20pt;height:15.3pt;mso-position-horizontal-relative:page;mso-position-vertical-relative:page;z-index:-1029496" type="#_x0000_t202" filled="false" stroked="false">
            <v:textbox inset="0,0,0,0">
              <w:txbxContent>
                <w:p>
                  <w:pPr>
                    <w:pStyle w:val="BodyText"/>
                  </w:pPr>
                  <w:r>
                    <w:rPr/>
                    <w:t>484</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8.762108pt;width:204.65pt;height:14.25pt;mso-position-horizontal-relative:page;mso-position-vertical-relative:page;z-index:-1029472" type="#_x0000_t202" filled="false" stroked="false">
            <v:textbox inset="0,0,0,0">
              <w:txbxContent>
                <w:p>
                  <w:pPr>
                    <w:spacing w:before="11"/>
                    <w:ind w:left="20" w:right="0" w:firstLine="0"/>
                    <w:jc w:val="left"/>
                    <w:rPr>
                      <w:i/>
                      <w:sz w:val="22"/>
                    </w:rPr>
                  </w:pPr>
                  <w:r>
                    <w:rPr>
                      <w:i/>
                      <w:sz w:val="22"/>
                    </w:rPr>
                    <w:t>Rule 8.973 adopted effective January 1, 2016.</w:t>
                  </w:r>
                </w:p>
              </w:txbxContent>
            </v:textbox>
            <w10:wrap type="none"/>
          </v:shape>
        </w:pict>
      </w:r>
      <w:r>
        <w:rPr/>
        <w:pict>
          <v:shape style="position:absolute;margin-left:71pt;margin-top:117.666641pt;width:121.7pt;height:15.3pt;mso-position-horizontal-relative:page;mso-position-vertical-relative:page;z-index:-1029448" type="#_x0000_t202" filled="false" stroked="false">
            <v:textbox inset="0,0,0,0">
              <w:txbxContent>
                <w:p>
                  <w:pPr>
                    <w:spacing w:before="10"/>
                    <w:ind w:left="20" w:right="0" w:firstLine="0"/>
                    <w:jc w:val="left"/>
                    <w:rPr>
                      <w:b/>
                      <w:sz w:val="24"/>
                    </w:rPr>
                  </w:pPr>
                  <w:bookmarkStart w:name="Rule 8.974.  Opposition" w:id="5425"/>
                  <w:bookmarkEnd w:id="5425"/>
                  <w:r>
                    <w:rPr/>
                  </w:r>
                  <w:r>
                    <w:rPr>
                      <w:b/>
                      <w:sz w:val="24"/>
                    </w:rPr>
                    <w:t>Rule 8.974.</w:t>
                  </w:r>
                  <w:r>
                    <w:rPr>
                      <w:b/>
                      <w:spacing w:val="53"/>
                      <w:sz w:val="24"/>
                    </w:rPr>
                    <w:t> </w:t>
                  </w:r>
                  <w:r>
                    <w:rPr>
                      <w:b/>
                      <w:sz w:val="24"/>
                    </w:rPr>
                    <w:t>Opposition</w:t>
                  </w:r>
                </w:p>
              </w:txbxContent>
            </v:textbox>
            <w10:wrap type="none"/>
          </v:shape>
        </w:pict>
      </w:r>
      <w:r>
        <w:rPr/>
        <w:pict>
          <v:shape style="position:absolute;margin-left:71pt;margin-top:147.666641pt;width:15.95pt;height:15.3pt;mso-position-horizontal-relative:page;mso-position-vertical-relative:page;z-index:-1029424" type="#_x0000_t202" filled="false" stroked="false">
            <v:textbox inset="0,0,0,0">
              <w:txbxContent>
                <w:p>
                  <w:pPr>
                    <w:spacing w:before="10"/>
                    <w:ind w:left="20" w:right="0" w:firstLine="0"/>
                    <w:jc w:val="left"/>
                    <w:rPr>
                      <w:b/>
                      <w:sz w:val="24"/>
                    </w:rPr>
                  </w:pPr>
                  <w:bookmarkStart w:name="(a) Preliminary opposition" w:id="5426"/>
                  <w:bookmarkEnd w:id="5426"/>
                  <w:r>
                    <w:rPr/>
                  </w:r>
                  <w:r>
                    <w:rPr>
                      <w:b/>
                      <w:sz w:val="24"/>
                    </w:rPr>
                    <w:t>(a)</w:t>
                  </w:r>
                </w:p>
              </w:txbxContent>
            </v:textbox>
            <w10:wrap type="none"/>
          </v:shape>
        </w:pict>
      </w:r>
      <w:r>
        <w:rPr/>
        <w:pict>
          <v:shape style="position:absolute;margin-left:99.800003pt;margin-top:147.666641pt;width:120.35pt;height:15.3pt;mso-position-horizontal-relative:page;mso-position-vertical-relative:page;z-index:-1029400" type="#_x0000_t202" filled="false" stroked="false">
            <v:textbox inset="0,0,0,0">
              <w:txbxContent>
                <w:p>
                  <w:pPr>
                    <w:spacing w:before="10"/>
                    <w:ind w:left="20" w:right="0" w:firstLine="0"/>
                    <w:jc w:val="left"/>
                    <w:rPr>
                      <w:b/>
                      <w:sz w:val="24"/>
                    </w:rPr>
                  </w:pPr>
                  <w:r>
                    <w:rPr>
                      <w:b/>
                      <w:sz w:val="24"/>
                    </w:rPr>
                    <w:t>Preliminary opposition</w:t>
                  </w:r>
                </w:p>
              </w:txbxContent>
            </v:textbox>
            <w10:wrap type="none"/>
          </v:shape>
        </w:pict>
      </w:r>
      <w:r>
        <w:rPr/>
        <w:pict>
          <v:shape style="position:absolute;margin-left:99.800003pt;margin-top:177.666641pt;width:15.95pt;height:15.3pt;mso-position-horizontal-relative:page;mso-position-vertical-relative:page;z-index:-1029376" type="#_x0000_t202" filled="false" stroked="false">
            <v:textbox inset="0,0,0,0">
              <w:txbxContent>
                <w:p>
                  <w:pPr>
                    <w:pStyle w:val="BodyText"/>
                  </w:pPr>
                  <w:bookmarkStart w:name="(1) The respondent and real party in int" w:id="5427"/>
                  <w:bookmarkEnd w:id="5427"/>
                  <w:r>
                    <w:rPr/>
                  </w:r>
                  <w:r>
                    <w:rPr/>
                    <w:t>(1)</w:t>
                  </w:r>
                </w:p>
              </w:txbxContent>
            </v:textbox>
            <w10:wrap type="none"/>
          </v:shape>
        </w:pict>
      </w:r>
      <w:r>
        <w:rPr/>
        <w:pict>
          <v:shape style="position:absolute;margin-left:128.600006pt;margin-top:177.666641pt;width:410.35pt;height:30.3pt;mso-position-horizontal-relative:page;mso-position-vertical-relative:page;z-index:-1029352" type="#_x0000_t202" filled="false" stroked="false">
            <v:textbox inset="0,0,0,0">
              <w:txbxContent>
                <w:p>
                  <w:pPr>
                    <w:pStyle w:val="BodyText"/>
                    <w:spacing w:line="261" w:lineRule="auto"/>
                    <w:ind w:right="2"/>
                  </w:pPr>
                  <w:r>
                    <w:rPr/>
                    <w:t>The respondent and real party in interest are not required to file any opposition to the petition unless asked to do so by the appellate division judge.</w:t>
                  </w:r>
                </w:p>
              </w:txbxContent>
            </v:textbox>
            <w10:wrap type="none"/>
          </v:shape>
        </w:pict>
      </w:r>
      <w:r>
        <w:rPr/>
        <w:pict>
          <v:shape style="position:absolute;margin-left:99.800003pt;margin-top:222.666641pt;width:15.95pt;height:15.3pt;mso-position-horizontal-relative:page;mso-position-vertical-relative:page;z-index:-1029328" type="#_x0000_t202" filled="false" stroked="false">
            <v:textbox inset="0,0,0,0">
              <w:txbxContent>
                <w:p>
                  <w:pPr>
                    <w:pStyle w:val="BodyText"/>
                  </w:pPr>
                  <w:bookmarkStart w:name="(2) Within 10 days after the petition is" w:id="5428"/>
                  <w:bookmarkEnd w:id="5428"/>
                  <w:r>
                    <w:rPr/>
                  </w:r>
                  <w:r>
                    <w:rPr/>
                    <w:t>(2)</w:t>
                  </w:r>
                </w:p>
              </w:txbxContent>
            </v:textbox>
            <w10:wrap type="none"/>
          </v:shape>
        </w:pict>
      </w:r>
      <w:r>
        <w:rPr/>
        <w:pict>
          <v:shape style="position:absolute;margin-left:128.600006pt;margin-top:222.666641pt;width:402.4pt;height:30.3pt;mso-position-horizontal-relative:page;mso-position-vertical-relative:page;z-index:-1029304" type="#_x0000_t202" filled="false" stroked="false">
            <v:textbox inset="0,0,0,0">
              <w:txbxContent>
                <w:p>
                  <w:pPr>
                    <w:pStyle w:val="BodyText"/>
                    <w:spacing w:line="261" w:lineRule="auto"/>
                    <w:ind w:right="-3"/>
                  </w:pPr>
                  <w:r>
                    <w:rPr/>
                    <w:t>Within 10 days after the petition is filed, the respondent or any real party in interest may serve and file a preliminary opposition.</w:t>
                  </w:r>
                </w:p>
              </w:txbxContent>
            </v:textbox>
            <w10:wrap type="none"/>
          </v:shape>
        </w:pict>
      </w:r>
      <w:r>
        <w:rPr/>
        <w:pict>
          <v:shape style="position:absolute;margin-left:99.800003pt;margin-top:267.666626pt;width:15.95pt;height:15.3pt;mso-position-horizontal-relative:page;mso-position-vertical-relative:page;z-index:-1029280" type="#_x0000_t202" filled="false" stroked="false">
            <v:textbox inset="0,0,0,0">
              <w:txbxContent>
                <w:p>
                  <w:pPr>
                    <w:pStyle w:val="BodyText"/>
                  </w:pPr>
                  <w:bookmarkStart w:name="(3) A preliminary opposition should cont" w:id="5429"/>
                  <w:bookmarkEnd w:id="5429"/>
                  <w:r>
                    <w:rPr/>
                  </w:r>
                  <w:r>
                    <w:rPr/>
                    <w:t>(3)</w:t>
                  </w:r>
                </w:p>
              </w:txbxContent>
            </v:textbox>
            <w10:wrap type="none"/>
          </v:shape>
        </w:pict>
      </w:r>
      <w:r>
        <w:rPr/>
        <w:pict>
          <v:shape style="position:absolute;margin-left:128.600006pt;margin-top:267.666626pt;width:400.9pt;height:45.3pt;mso-position-horizontal-relative:page;mso-position-vertical-relative:page;z-index:-1029256" type="#_x0000_t202" filled="false" stroked="false">
            <v:textbox inset="0,0,0,0">
              <w:txbxContent>
                <w:p>
                  <w:pPr>
                    <w:pStyle w:val="BodyText"/>
                    <w:spacing w:line="261" w:lineRule="auto"/>
                    <w:ind w:right="-1"/>
                  </w:pPr>
                  <w:r>
                    <w:rPr/>
                    <w:t>A preliminary opposition should contain any legal arguments the party wants to make as to why the appellate division judge should not issue a writ and a statement of any material facts not included in the petition.</w:t>
                  </w:r>
                </w:p>
              </w:txbxContent>
            </v:textbox>
            <w10:wrap type="none"/>
          </v:shape>
        </w:pict>
      </w:r>
      <w:r>
        <w:rPr/>
        <w:pict>
          <v:shape style="position:absolute;margin-left:99.800003pt;margin-top:327.666626pt;width:15.95pt;height:15.3pt;mso-position-horizontal-relative:page;mso-position-vertical-relative:page;z-index:-1029232" type="#_x0000_t202" filled="false" stroked="false">
            <v:textbox inset="0,0,0,0">
              <w:txbxContent>
                <w:p>
                  <w:pPr>
                    <w:pStyle w:val="BodyText"/>
                  </w:pPr>
                  <w:bookmarkStart w:name="(4) Without requesting opposition, the a" w:id="5430"/>
                  <w:bookmarkEnd w:id="5430"/>
                  <w:r>
                    <w:rPr/>
                  </w:r>
                  <w:r>
                    <w:rPr/>
                    <w:t>(4)</w:t>
                  </w:r>
                </w:p>
              </w:txbxContent>
            </v:textbox>
            <w10:wrap type="none"/>
          </v:shape>
        </w:pict>
      </w:r>
      <w:r>
        <w:rPr/>
        <w:pict>
          <v:shape style="position:absolute;margin-left:128.600006pt;margin-top:327.666626pt;width:399.4pt;height:60.3pt;mso-position-horizontal-relative:page;mso-position-vertical-relative:page;z-index:-1029208" type="#_x0000_t202" filled="false" stroked="false">
            <v:textbox inset="0,0,0,0">
              <w:txbxContent>
                <w:p>
                  <w:pPr>
                    <w:pStyle w:val="BodyText"/>
                    <w:spacing w:line="261" w:lineRule="auto"/>
                    <w:ind w:right="3"/>
                  </w:pPr>
                  <w:r>
                    <w:rPr/>
                    <w:t>Without requesting opposition, the appellate division judge may grant or deny a request for temporary stay, deny the petition, issue an alternative writ or order to show cause, or notify the parties that the judge is considering issuing a peremptory writ in the first instance.</w:t>
                  </w:r>
                </w:p>
              </w:txbxContent>
            </v:textbox>
            <w10:wrap type="none"/>
          </v:shape>
        </w:pict>
      </w:r>
      <w:r>
        <w:rPr/>
        <w:pict>
          <v:shape style="position:absolute;margin-left:71pt;margin-top:402.666626pt;width:16.650pt;height:15.3pt;mso-position-horizontal-relative:page;mso-position-vertical-relative:page;z-index:-1029184" type="#_x0000_t202" filled="false" stroked="false">
            <v:textbox inset="0,0,0,0">
              <w:txbxContent>
                <w:p>
                  <w:pPr>
                    <w:spacing w:before="10"/>
                    <w:ind w:left="20" w:right="0" w:firstLine="0"/>
                    <w:jc w:val="left"/>
                    <w:rPr>
                      <w:b/>
                      <w:sz w:val="24"/>
                    </w:rPr>
                  </w:pPr>
                  <w:bookmarkStart w:name="(b) Return or opposition; reply" w:id="5431"/>
                  <w:bookmarkEnd w:id="5431"/>
                  <w:r>
                    <w:rPr/>
                  </w:r>
                  <w:r>
                    <w:rPr>
                      <w:b/>
                      <w:sz w:val="24"/>
                    </w:rPr>
                    <w:t>(b)</w:t>
                  </w:r>
                </w:p>
              </w:txbxContent>
            </v:textbox>
            <w10:wrap type="none"/>
          </v:shape>
        </w:pict>
      </w:r>
      <w:r>
        <w:rPr/>
        <w:pict>
          <v:shape style="position:absolute;margin-left:99.800003pt;margin-top:402.666626pt;width:142.950pt;height:15.3pt;mso-position-horizontal-relative:page;mso-position-vertical-relative:page;z-index:-1029160" type="#_x0000_t202" filled="false" stroked="false">
            <v:textbox inset="0,0,0,0">
              <w:txbxContent>
                <w:p>
                  <w:pPr>
                    <w:spacing w:before="10"/>
                    <w:ind w:left="20" w:right="0" w:firstLine="0"/>
                    <w:jc w:val="left"/>
                    <w:rPr>
                      <w:b/>
                      <w:sz w:val="24"/>
                    </w:rPr>
                  </w:pPr>
                  <w:r>
                    <w:rPr>
                      <w:b/>
                      <w:sz w:val="24"/>
                    </w:rPr>
                    <w:t>Return or opposition; reply</w:t>
                  </w:r>
                </w:p>
              </w:txbxContent>
            </v:textbox>
            <w10:wrap type="none"/>
          </v:shape>
        </w:pict>
      </w:r>
      <w:r>
        <w:rPr/>
        <w:pict>
          <v:shape style="position:absolute;margin-left:99.800003pt;margin-top:432.666626pt;width:15.95pt;height:15.3pt;mso-position-horizontal-relative:page;mso-position-vertical-relative:page;z-index:-1029136" type="#_x0000_t202" filled="false" stroked="false">
            <v:textbox inset="0,0,0,0">
              <w:txbxContent>
                <w:p>
                  <w:pPr>
                    <w:pStyle w:val="BodyText"/>
                  </w:pPr>
                  <w:bookmarkStart w:name="(1) If the appellate division judge issu" w:id="5432"/>
                  <w:bookmarkEnd w:id="5432"/>
                  <w:r>
                    <w:rPr/>
                  </w:r>
                  <w:r>
                    <w:rPr/>
                    <w:t>(1)</w:t>
                  </w:r>
                </w:p>
              </w:txbxContent>
            </v:textbox>
            <w10:wrap type="none"/>
          </v:shape>
        </w:pict>
      </w:r>
      <w:r>
        <w:rPr/>
        <w:pict>
          <v:shape style="position:absolute;margin-left:128.600006pt;margin-top:432.666626pt;width:408.4pt;height:90.3pt;mso-position-horizontal-relative:page;mso-position-vertical-relative:page;z-index:-1029112" type="#_x0000_t202" filled="false" stroked="false">
            <v:textbox inset="0,0,0,0">
              <w:txbxContent>
                <w:p>
                  <w:pPr>
                    <w:pStyle w:val="BodyText"/>
                    <w:spacing w:line="261" w:lineRule="auto"/>
                    <w:ind w:right="-4"/>
                  </w:pPr>
                  <w:r>
                    <w:rPr/>
                    <w:t>If the appellate division judge issues an alternative writ or order to show cause, the respondent or any real party in interest, individually or jointly, may serve and file a return (which is a response to the petition) by demurrer, verified answer, or both. If the appellate division judge notifies the parties that he or she is considering issuing a peremptory writ in the first instance, the respondent or any real party in interest may serve and file an opposition.</w:t>
                  </w:r>
                </w:p>
              </w:txbxContent>
            </v:textbox>
            <w10:wrap type="none"/>
          </v:shape>
        </w:pict>
      </w:r>
      <w:r>
        <w:rPr/>
        <w:pict>
          <v:shape style="position:absolute;margin-left:99.800003pt;margin-top:537.666626pt;width:15.95pt;height:15.3pt;mso-position-horizontal-relative:page;mso-position-vertical-relative:page;z-index:-1029088" type="#_x0000_t202" filled="false" stroked="false">
            <v:textbox inset="0,0,0,0">
              <w:txbxContent>
                <w:p>
                  <w:pPr>
                    <w:pStyle w:val="BodyText"/>
                  </w:pPr>
                  <w:bookmarkStart w:name="(2) Unless the appellate division judge " w:id="5433"/>
                  <w:bookmarkEnd w:id="5433"/>
                  <w:r>
                    <w:rPr/>
                  </w:r>
                  <w:r>
                    <w:rPr/>
                    <w:t>(2)</w:t>
                  </w:r>
                </w:p>
              </w:txbxContent>
            </v:textbox>
            <w10:wrap type="none"/>
          </v:shape>
        </w:pict>
      </w:r>
      <w:r>
        <w:rPr/>
        <w:pict>
          <v:shape style="position:absolute;margin-left:128.600006pt;margin-top:537.666626pt;width:412.3pt;height:60.3pt;mso-position-horizontal-relative:page;mso-position-vertical-relative:page;z-index:-1029064" type="#_x0000_t202" filled="false" stroked="false">
            <v:textbox inset="0,0,0,0">
              <w:txbxContent>
                <w:p>
                  <w:pPr>
                    <w:pStyle w:val="BodyText"/>
                    <w:spacing w:line="261" w:lineRule="auto"/>
                    <w:ind w:right="15"/>
                  </w:pPr>
                  <w:r>
                    <w:rPr/>
                    <w:t>Unless the appellate division judge orders otherwise, the return or opposition must be served and filed within 30 days after the appellate division judge issues the alternative writ or order to show cause or notifies the parties that it is considering issuing a peremptory writ in the first instance.</w:t>
                  </w:r>
                </w:p>
              </w:txbxContent>
            </v:textbox>
            <w10:wrap type="none"/>
          </v:shape>
        </w:pict>
      </w:r>
      <w:r>
        <w:rPr/>
        <w:pict>
          <v:shape style="position:absolute;margin-left:99.800003pt;margin-top:612.666626pt;width:15.95pt;height:15.3pt;mso-position-horizontal-relative:page;mso-position-vertical-relative:page;z-index:-1029040" type="#_x0000_t202" filled="false" stroked="false">
            <v:textbox inset="0,0,0,0">
              <w:txbxContent>
                <w:p>
                  <w:pPr>
                    <w:pStyle w:val="BodyText"/>
                  </w:pPr>
                  <w:bookmarkStart w:name="(3) Unless the appellate division judge " w:id="5434"/>
                  <w:bookmarkEnd w:id="5434"/>
                  <w:r>
                    <w:rPr/>
                  </w:r>
                  <w:r>
                    <w:rPr/>
                    <w:t>(3)</w:t>
                  </w:r>
                </w:p>
              </w:txbxContent>
            </v:textbox>
            <w10:wrap type="none"/>
          </v:shape>
        </w:pict>
      </w:r>
      <w:r>
        <w:rPr/>
        <w:pict>
          <v:shape style="position:absolute;margin-left:128.600006pt;margin-top:612.666626pt;width:394.45pt;height:30.3pt;mso-position-horizontal-relative:page;mso-position-vertical-relative:page;z-index:-1029016" type="#_x0000_t202" filled="false" stroked="false">
            <v:textbox inset="0,0,0,0">
              <w:txbxContent>
                <w:p>
                  <w:pPr>
                    <w:pStyle w:val="BodyText"/>
                    <w:spacing w:line="261" w:lineRule="auto"/>
                    <w:ind w:right="-3"/>
                  </w:pPr>
                  <w:r>
                    <w:rPr/>
                    <w:t>Unless the appellate division judge orders otherwise, the petitioner may serve and file a reply within 15 days after the return or opposition is filed.</w:t>
                  </w:r>
                </w:p>
              </w:txbxContent>
            </v:textbox>
            <w10:wrap type="none"/>
          </v:shape>
        </w:pict>
      </w:r>
      <w:r>
        <w:rPr/>
        <w:pict>
          <v:shape style="position:absolute;margin-left:99.800003pt;margin-top:657.666626pt;width:15.95pt;height:15.3pt;mso-position-horizontal-relative:page;mso-position-vertical-relative:page;z-index:-1028992" type="#_x0000_t202" filled="false" stroked="false">
            <v:textbox inset="0,0,0,0">
              <w:txbxContent>
                <w:p>
                  <w:pPr>
                    <w:pStyle w:val="BodyText"/>
                  </w:pPr>
                  <w:bookmarkStart w:name="(4) If the return is by demurrer alone a" w:id="5435"/>
                  <w:bookmarkEnd w:id="5435"/>
                  <w:r>
                    <w:rPr/>
                  </w:r>
                  <w:r>
                    <w:rPr/>
                    <w:t>(4)</w:t>
                  </w:r>
                </w:p>
              </w:txbxContent>
            </v:textbox>
            <w10:wrap type="none"/>
          </v:shape>
        </w:pict>
      </w:r>
      <w:r>
        <w:rPr/>
        <w:pict>
          <v:shape style="position:absolute;margin-left:128.600006pt;margin-top:657.666626pt;width:390.2pt;height:30.3pt;mso-position-horizontal-relative:page;mso-position-vertical-relative:page;z-index:-1028968" type="#_x0000_t202" filled="false" stroked="false">
            <v:textbox inset="0,0,0,0">
              <w:txbxContent>
                <w:p>
                  <w:pPr>
                    <w:pStyle w:val="BodyText"/>
                    <w:spacing w:line="261" w:lineRule="auto"/>
                  </w:pPr>
                  <w:r>
                    <w:rPr/>
                    <w:t>If the return is by demurrer alone and the demurrer is not sustained, the appellate division judge may issue the peremptory writ without granting leave to answer.</w:t>
                  </w:r>
                </w:p>
              </w:txbxContent>
            </v:textbox>
            <w10:wrap type="none"/>
          </v:shape>
        </w:pict>
      </w:r>
      <w:r>
        <w:rPr/>
        <w:pict>
          <v:shape style="position:absolute;margin-left:296pt;margin-top:761.106628pt;width:20pt;height:15.3pt;mso-position-horizontal-relative:page;mso-position-vertical-relative:page;z-index:-1028944" type="#_x0000_t202" filled="false" stroked="false">
            <v:textbox inset="0,0,0,0">
              <w:txbxContent>
                <w:p>
                  <w:pPr>
                    <w:pStyle w:val="BodyText"/>
                  </w:pPr>
                  <w:r>
                    <w:rPr/>
                    <w:t>485</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15.15pt;height:15.3pt;mso-position-horizontal-relative:page;mso-position-vertical-relative:page;z-index:-1028920" type="#_x0000_t202" filled="false" stroked="false">
            <v:textbox inset="0,0,0,0">
              <w:txbxContent>
                <w:p>
                  <w:pPr>
                    <w:spacing w:before="10"/>
                    <w:ind w:left="20" w:right="0" w:firstLine="0"/>
                    <w:jc w:val="left"/>
                    <w:rPr>
                      <w:b/>
                      <w:sz w:val="24"/>
                    </w:rPr>
                  </w:pPr>
                  <w:bookmarkStart w:name="(c) Form of preliminary opposition, retu" w:id="5436"/>
                  <w:bookmarkEnd w:id="5436"/>
                  <w:r>
                    <w:rPr/>
                  </w:r>
                  <w:r>
                    <w:rPr>
                      <w:b/>
                      <w:sz w:val="24"/>
                    </w:rPr>
                    <w:t>(c)</w:t>
                  </w:r>
                </w:p>
              </w:txbxContent>
            </v:textbox>
            <w10:wrap type="none"/>
          </v:shape>
        </w:pict>
      </w:r>
      <w:r>
        <w:rPr/>
        <w:pict>
          <v:shape style="position:absolute;margin-left:99.800003pt;margin-top:72.666641pt;width:277.3pt;height:15.3pt;mso-position-horizontal-relative:page;mso-position-vertical-relative:page;z-index:-1028896" type="#_x0000_t202" filled="false" stroked="false">
            <v:textbox inset="0,0,0,0">
              <w:txbxContent>
                <w:p>
                  <w:pPr>
                    <w:spacing w:before="10"/>
                    <w:ind w:left="20" w:right="0" w:firstLine="0"/>
                    <w:jc w:val="left"/>
                    <w:rPr>
                      <w:b/>
                      <w:sz w:val="24"/>
                    </w:rPr>
                  </w:pPr>
                  <w:r>
                    <w:rPr>
                      <w:b/>
                      <w:sz w:val="24"/>
                    </w:rPr>
                    <w:t>Form of preliminary opposition, return, or opposition</w:t>
                  </w:r>
                </w:p>
              </w:txbxContent>
            </v:textbox>
            <w10:wrap type="none"/>
          </v:shape>
        </w:pict>
      </w:r>
      <w:r>
        <w:rPr/>
        <w:pict>
          <v:shape style="position:absolute;margin-left:99.800003pt;margin-top:102.666641pt;width:428.9pt;height:30.3pt;mso-position-horizontal-relative:page;mso-position-vertical-relative:page;z-index:-1028872" type="#_x0000_t202" filled="false" stroked="false">
            <v:textbox inset="0,0,0,0">
              <w:txbxContent>
                <w:p>
                  <w:pPr>
                    <w:pStyle w:val="BodyText"/>
                    <w:spacing w:line="261" w:lineRule="auto"/>
                    <w:ind w:right="-1"/>
                  </w:pPr>
                  <w:bookmarkStart w:name="Any preliminary opposition, return, or o" w:id="5437"/>
                  <w:bookmarkEnd w:id="5437"/>
                  <w:r>
                    <w:rPr/>
                  </w:r>
                  <w:r>
                    <w:rPr/>
                    <w:t>Any preliminary opposition, return, or opposition must comply with rule 8.931(c). If it is filed by an attorney, it must also comply with rule 8.932(b)(3)–(7).</w:t>
                  </w:r>
                </w:p>
              </w:txbxContent>
            </v:textbox>
            <w10:wrap type="none"/>
          </v:shape>
        </w:pict>
      </w:r>
      <w:r>
        <w:rPr/>
        <w:pict>
          <v:shape style="position:absolute;margin-left:71pt;margin-top:148.762115pt;width:204.65pt;height:14.25pt;mso-position-horizontal-relative:page;mso-position-vertical-relative:page;z-index:-1028848" type="#_x0000_t202" filled="false" stroked="false">
            <v:textbox inset="0,0,0,0">
              <w:txbxContent>
                <w:p>
                  <w:pPr>
                    <w:spacing w:before="11"/>
                    <w:ind w:left="20" w:right="0" w:firstLine="0"/>
                    <w:jc w:val="left"/>
                    <w:rPr>
                      <w:i/>
                      <w:sz w:val="22"/>
                    </w:rPr>
                  </w:pPr>
                  <w:r>
                    <w:rPr>
                      <w:i/>
                      <w:sz w:val="22"/>
                    </w:rPr>
                    <w:t>Rule 8.974 adopted effective January 1, 2016.</w:t>
                  </w:r>
                </w:p>
              </w:txbxContent>
            </v:textbox>
            <w10:wrap type="none"/>
          </v:shape>
        </w:pict>
      </w:r>
      <w:r>
        <w:rPr/>
        <w:pict>
          <v:shape style="position:absolute;margin-left:71pt;margin-top:177.666641pt;width:206.85pt;height:15.3pt;mso-position-horizontal-relative:page;mso-position-vertical-relative:page;z-index:-1028824" type="#_x0000_t202" filled="false" stroked="false">
            <v:textbox inset="0,0,0,0">
              <w:txbxContent>
                <w:p>
                  <w:pPr>
                    <w:spacing w:before="10"/>
                    <w:ind w:left="20" w:right="0" w:firstLine="0"/>
                    <w:jc w:val="left"/>
                    <w:rPr>
                      <w:b/>
                      <w:sz w:val="24"/>
                    </w:rPr>
                  </w:pPr>
                  <w:bookmarkStart w:name="Rule 8.975.  Notice to small claims cour" w:id="5438"/>
                  <w:bookmarkEnd w:id="5438"/>
                  <w:r>
                    <w:rPr/>
                  </w:r>
                  <w:r>
                    <w:rPr>
                      <w:b/>
                      <w:sz w:val="24"/>
                    </w:rPr>
                    <w:t>Rule 8.975. Notice to small claims court</w:t>
                  </w:r>
                </w:p>
              </w:txbxContent>
            </v:textbox>
            <w10:wrap type="none"/>
          </v:shape>
        </w:pict>
      </w:r>
      <w:r>
        <w:rPr/>
        <w:pict>
          <v:shape style="position:absolute;margin-left:71pt;margin-top:207.666641pt;width:15.95pt;height:15.3pt;mso-position-horizontal-relative:page;mso-position-vertical-relative:page;z-index:-1028800" type="#_x0000_t202" filled="false" stroked="false">
            <v:textbox inset="0,0,0,0">
              <w:txbxContent>
                <w:p>
                  <w:pPr>
                    <w:spacing w:before="10"/>
                    <w:ind w:left="20" w:right="0" w:firstLine="0"/>
                    <w:jc w:val="left"/>
                    <w:rPr>
                      <w:b/>
                      <w:sz w:val="24"/>
                    </w:rPr>
                  </w:pPr>
                  <w:bookmarkStart w:name="(a) Notice if writ issues" w:id="5439"/>
                  <w:bookmarkEnd w:id="5439"/>
                  <w:r>
                    <w:rPr/>
                  </w:r>
                  <w:r>
                    <w:rPr>
                      <w:b/>
                      <w:sz w:val="24"/>
                    </w:rPr>
                    <w:t>(a)</w:t>
                  </w:r>
                </w:p>
              </w:txbxContent>
            </v:textbox>
            <w10:wrap type="none"/>
          </v:shape>
        </w:pict>
      </w:r>
      <w:r>
        <w:rPr/>
        <w:pict>
          <v:shape style="position:absolute;margin-left:99.800003pt;margin-top:207.666641pt;width:101.65pt;height:15.3pt;mso-position-horizontal-relative:page;mso-position-vertical-relative:page;z-index:-1028776" type="#_x0000_t202" filled="false" stroked="false">
            <v:textbox inset="0,0,0,0">
              <w:txbxContent>
                <w:p>
                  <w:pPr>
                    <w:spacing w:before="10"/>
                    <w:ind w:left="20" w:right="0" w:firstLine="0"/>
                    <w:jc w:val="left"/>
                    <w:rPr>
                      <w:b/>
                      <w:sz w:val="24"/>
                    </w:rPr>
                  </w:pPr>
                  <w:r>
                    <w:rPr>
                      <w:b/>
                      <w:sz w:val="24"/>
                    </w:rPr>
                    <w:t>Notice if writ issues</w:t>
                  </w:r>
                </w:p>
              </w:txbxContent>
            </v:textbox>
            <w10:wrap type="none"/>
          </v:shape>
        </w:pict>
      </w:r>
      <w:r>
        <w:rPr/>
        <w:pict>
          <v:shape style="position:absolute;margin-left:99.800003pt;margin-top:237.666641pt;width:435.5pt;height:45.3pt;mso-position-horizontal-relative:page;mso-position-vertical-relative:page;z-index:-1028752" type="#_x0000_t202" filled="false" stroked="false">
            <v:textbox inset="0,0,0,0">
              <w:txbxContent>
                <w:p>
                  <w:pPr>
                    <w:pStyle w:val="BodyText"/>
                    <w:spacing w:line="261" w:lineRule="auto"/>
                    <w:ind w:right="-1"/>
                  </w:pPr>
                  <w:bookmarkStart w:name="If a writ or order issues directed to an" w:id="5440"/>
                  <w:bookmarkEnd w:id="5440"/>
                  <w:r>
                    <w:rPr/>
                  </w:r>
                  <w:r>
                    <w:rPr/>
                    <w:t>If a writ or order issues directed to any judge, court, or other officer, the appellate division clerk must promptly send a certified copy of the writ or order to the person or entity to whom it is directed.</w:t>
                  </w:r>
                </w:p>
              </w:txbxContent>
            </v:textbox>
            <w10:wrap type="none"/>
          </v:shape>
        </w:pict>
      </w:r>
      <w:r>
        <w:rPr/>
        <w:pict>
          <v:shape style="position:absolute;margin-left:71pt;margin-top:297.666626pt;width:16.650pt;height:15.3pt;mso-position-horizontal-relative:page;mso-position-vertical-relative:page;z-index:-1028728" type="#_x0000_t202" filled="false" stroked="false">
            <v:textbox inset="0,0,0,0">
              <w:txbxContent>
                <w:p>
                  <w:pPr>
                    <w:spacing w:before="10"/>
                    <w:ind w:left="20" w:right="0" w:firstLine="0"/>
                    <w:jc w:val="left"/>
                    <w:rPr>
                      <w:b/>
                      <w:sz w:val="24"/>
                    </w:rPr>
                  </w:pPr>
                  <w:bookmarkStart w:name="(b) Notice by telephone" w:id="5441"/>
                  <w:bookmarkEnd w:id="5441"/>
                  <w:r>
                    <w:rPr/>
                  </w:r>
                  <w:r>
                    <w:rPr>
                      <w:b/>
                      <w:sz w:val="24"/>
                    </w:rPr>
                    <w:t>(b)</w:t>
                  </w:r>
                </w:p>
              </w:txbxContent>
            </v:textbox>
            <w10:wrap type="none"/>
          </v:shape>
        </w:pict>
      </w:r>
      <w:r>
        <w:rPr/>
        <w:pict>
          <v:shape style="position:absolute;margin-left:99.800003pt;margin-top:297.666626pt;width:102.7pt;height:15.3pt;mso-position-horizontal-relative:page;mso-position-vertical-relative:page;z-index:-1028704" type="#_x0000_t202" filled="false" stroked="false">
            <v:textbox inset="0,0,0,0">
              <w:txbxContent>
                <w:p>
                  <w:pPr>
                    <w:spacing w:before="10"/>
                    <w:ind w:left="20" w:right="0" w:firstLine="0"/>
                    <w:jc w:val="left"/>
                    <w:rPr>
                      <w:b/>
                      <w:sz w:val="24"/>
                    </w:rPr>
                  </w:pPr>
                  <w:r>
                    <w:rPr>
                      <w:b/>
                      <w:sz w:val="24"/>
                    </w:rPr>
                    <w:t>Notice by telephone</w:t>
                  </w:r>
                </w:p>
              </w:txbxContent>
            </v:textbox>
            <w10:wrap type="none"/>
          </v:shape>
        </w:pict>
      </w:r>
      <w:r>
        <w:rPr/>
        <w:pict>
          <v:shape style="position:absolute;margin-left:99.800003pt;margin-top:327.666626pt;width:15.95pt;height:15.3pt;mso-position-horizontal-relative:page;mso-position-vertical-relative:page;z-index:-1028680" type="#_x0000_t202" filled="false" stroked="false">
            <v:textbox inset="0,0,0,0">
              <w:txbxContent>
                <w:p>
                  <w:pPr>
                    <w:pStyle w:val="BodyText"/>
                  </w:pPr>
                  <w:bookmarkStart w:name="(1) If the writ or order stays or prohib" w:id="5442"/>
                  <w:bookmarkEnd w:id="5442"/>
                  <w:r>
                    <w:rPr/>
                  </w:r>
                  <w:r>
                    <w:rPr/>
                    <w:t>(1)</w:t>
                  </w:r>
                </w:p>
              </w:txbxContent>
            </v:textbox>
            <w10:wrap type="none"/>
          </v:shape>
        </w:pict>
      </w:r>
      <w:r>
        <w:rPr/>
        <w:pict>
          <v:shape style="position:absolute;margin-left:128.600006pt;margin-top:327.666626pt;width:409.9pt;height:75.3pt;mso-position-horizontal-relative:page;mso-position-vertical-relative:page;z-index:-1028656" type="#_x0000_t202" filled="false" stroked="false">
            <v:textbox inset="0,0,0,0">
              <w:txbxContent>
                <w:p>
                  <w:pPr>
                    <w:pStyle w:val="BodyText"/>
                    <w:spacing w:line="261" w:lineRule="auto"/>
                  </w:pPr>
                  <w:r>
                    <w:rPr/>
                    <w:t>If the writ or order stays or prohibits proceedings set to occur within seven days or requires action within seven days—or in any other urgent situation—the appellate division clerk must make a reasonable effort to notify the clerk of the respondent small claims court by telephone. The clerk of the respondent small claims court must then notify the judge or officer most directly concerned.</w:t>
                  </w:r>
                </w:p>
              </w:txbxContent>
            </v:textbox>
            <w10:wrap type="none"/>
          </v:shape>
        </w:pict>
      </w:r>
      <w:r>
        <w:rPr/>
        <w:pict>
          <v:shape style="position:absolute;margin-left:99.800003pt;margin-top:417.666626pt;width:15.95pt;height:15.3pt;mso-position-horizontal-relative:page;mso-position-vertical-relative:page;z-index:-1028632" type="#_x0000_t202" filled="false" stroked="false">
            <v:textbox inset="0,0,0,0">
              <w:txbxContent>
                <w:p>
                  <w:pPr>
                    <w:pStyle w:val="BodyText"/>
                  </w:pPr>
                  <w:bookmarkStart w:name="(2) The appellate division clerk need no" w:id="5443"/>
                  <w:bookmarkEnd w:id="5443"/>
                  <w:r>
                    <w:rPr/>
                  </w:r>
                  <w:r>
                    <w:rPr/>
                    <w:t>(2)</w:t>
                  </w:r>
                </w:p>
              </w:txbxContent>
            </v:textbox>
            <w10:wrap type="none"/>
          </v:shape>
        </w:pict>
      </w:r>
      <w:r>
        <w:rPr/>
        <w:pict>
          <v:shape style="position:absolute;margin-left:128.600006pt;margin-top:417.666626pt;width:410.75pt;height:30.3pt;mso-position-horizontal-relative:page;mso-position-vertical-relative:page;z-index:-1028608" type="#_x0000_t202" filled="false" stroked="false">
            <v:textbox inset="0,0,0,0">
              <w:txbxContent>
                <w:p>
                  <w:pPr>
                    <w:pStyle w:val="BodyText"/>
                    <w:spacing w:line="261" w:lineRule="auto"/>
                    <w:ind w:right="-3"/>
                  </w:pPr>
                  <w:r>
                    <w:rPr/>
                    <w:t>The appellate division clerk need not give notice by telephone of the summary denial of a writ, whether or not a stay was previously issued.</w:t>
                  </w:r>
                </w:p>
              </w:txbxContent>
            </v:textbox>
            <w10:wrap type="none"/>
          </v:shape>
        </w:pict>
      </w:r>
      <w:r>
        <w:rPr/>
        <w:pict>
          <v:shape style="position:absolute;margin-left:71pt;margin-top:463.762115pt;width:204.65pt;height:14.25pt;mso-position-horizontal-relative:page;mso-position-vertical-relative:page;z-index:-1028584" type="#_x0000_t202" filled="false" stroked="false">
            <v:textbox inset="0,0,0,0">
              <w:txbxContent>
                <w:p>
                  <w:pPr>
                    <w:spacing w:before="11"/>
                    <w:ind w:left="20" w:right="0" w:firstLine="0"/>
                    <w:jc w:val="left"/>
                    <w:rPr>
                      <w:i/>
                      <w:sz w:val="22"/>
                    </w:rPr>
                  </w:pPr>
                  <w:r>
                    <w:rPr>
                      <w:i/>
                      <w:sz w:val="22"/>
                    </w:rPr>
                    <w:t>Rule 8.975 adopted effective January 1, 2016.</w:t>
                  </w:r>
                </w:p>
              </w:txbxContent>
            </v:textbox>
            <w10:wrap type="none"/>
          </v:shape>
        </w:pict>
      </w:r>
      <w:r>
        <w:rPr/>
        <w:pict>
          <v:shape style="position:absolute;margin-left:71pt;margin-top:492.666626pt;width:350.95pt;height:15.3pt;mso-position-horizontal-relative:page;mso-position-vertical-relative:page;z-index:-1028560" type="#_x0000_t202" filled="false" stroked="false">
            <v:textbox inset="0,0,0,0">
              <w:txbxContent>
                <w:p>
                  <w:pPr>
                    <w:spacing w:before="10"/>
                    <w:ind w:left="20" w:right="0" w:firstLine="0"/>
                    <w:jc w:val="left"/>
                    <w:rPr>
                      <w:b/>
                      <w:sz w:val="24"/>
                    </w:rPr>
                  </w:pPr>
                  <w:bookmarkStart w:name="Rule 8.976.  Filing, finality, and modif" w:id="5444"/>
                  <w:bookmarkEnd w:id="5444"/>
                  <w:r>
                    <w:rPr/>
                  </w:r>
                  <w:r>
                    <w:rPr>
                      <w:b/>
                      <w:sz w:val="24"/>
                    </w:rPr>
                    <w:t>Rule 8.976. Filing, finality, and modification of decisions; remittitur</w:t>
                  </w:r>
                </w:p>
              </w:txbxContent>
            </v:textbox>
            <w10:wrap type="none"/>
          </v:shape>
        </w:pict>
      </w:r>
      <w:r>
        <w:rPr/>
        <w:pict>
          <v:shape style="position:absolute;margin-left:71pt;margin-top:522.666626pt;width:15.95pt;height:15.3pt;mso-position-horizontal-relative:page;mso-position-vertical-relative:page;z-index:-1028536" type="#_x0000_t202" filled="false" stroked="false">
            <v:textbox inset="0,0,0,0">
              <w:txbxContent>
                <w:p>
                  <w:pPr>
                    <w:spacing w:before="10"/>
                    <w:ind w:left="20" w:right="0" w:firstLine="0"/>
                    <w:jc w:val="left"/>
                    <w:rPr>
                      <w:b/>
                      <w:sz w:val="24"/>
                    </w:rPr>
                  </w:pPr>
                  <w:bookmarkStart w:name="(a) Filing of decision" w:id="5445"/>
                  <w:bookmarkEnd w:id="5445"/>
                  <w:r>
                    <w:rPr/>
                  </w:r>
                  <w:r>
                    <w:rPr>
                      <w:b/>
                      <w:sz w:val="24"/>
                    </w:rPr>
                    <w:t>(a)</w:t>
                  </w:r>
                </w:p>
              </w:txbxContent>
            </v:textbox>
            <w10:wrap type="none"/>
          </v:shape>
        </w:pict>
      </w:r>
      <w:r>
        <w:rPr/>
        <w:pict>
          <v:shape style="position:absolute;margin-left:99.800003pt;margin-top:522.666626pt;width:89.4pt;height:15.3pt;mso-position-horizontal-relative:page;mso-position-vertical-relative:page;z-index:-1028512" type="#_x0000_t202" filled="false" stroked="false">
            <v:textbox inset="0,0,0,0">
              <w:txbxContent>
                <w:p>
                  <w:pPr>
                    <w:spacing w:before="10"/>
                    <w:ind w:left="20" w:right="0" w:firstLine="0"/>
                    <w:jc w:val="left"/>
                    <w:rPr>
                      <w:b/>
                      <w:sz w:val="24"/>
                    </w:rPr>
                  </w:pPr>
                  <w:r>
                    <w:rPr>
                      <w:b/>
                      <w:sz w:val="24"/>
                    </w:rPr>
                    <w:t>Filing of decision</w:t>
                  </w:r>
                </w:p>
              </w:txbxContent>
            </v:textbox>
            <w10:wrap type="none"/>
          </v:shape>
        </w:pict>
      </w:r>
      <w:r>
        <w:rPr/>
        <w:pict>
          <v:shape style="position:absolute;margin-left:99.800003pt;margin-top:552.666626pt;width:415.35pt;height:45.3pt;mso-position-horizontal-relative:page;mso-position-vertical-relative:page;z-index:-1028488" type="#_x0000_t202" filled="false" stroked="false">
            <v:textbox inset="0,0,0,0">
              <w:txbxContent>
                <w:p>
                  <w:pPr>
                    <w:pStyle w:val="BodyText"/>
                    <w:spacing w:line="261" w:lineRule="auto"/>
                    <w:ind w:right="17"/>
                    <w:jc w:val="both"/>
                  </w:pPr>
                  <w:bookmarkStart w:name="The appellate division clerk must prompt" w:id="5446"/>
                  <w:bookmarkEnd w:id="5446"/>
                  <w:r>
                    <w:rPr/>
                  </w:r>
                  <w:r>
                    <w:rPr/>
                    <w:t>The appellate division clerk must promptly file all opinions and orders in proceedings under this chapter and promptly send copies showing the filing date to the parties</w:t>
                  </w:r>
                  <w:r>
                    <w:rPr>
                      <w:spacing w:val="-21"/>
                    </w:rPr>
                    <w:t> </w:t>
                  </w:r>
                  <w:r>
                    <w:rPr/>
                    <w:t>and, when relevant, to the small claims</w:t>
                  </w:r>
                  <w:r>
                    <w:rPr>
                      <w:spacing w:val="-2"/>
                    </w:rPr>
                    <w:t> </w:t>
                  </w:r>
                  <w:r>
                    <w:rPr/>
                    <w:t>court.</w:t>
                  </w:r>
                </w:p>
              </w:txbxContent>
            </v:textbox>
            <w10:wrap type="none"/>
          </v:shape>
        </w:pict>
      </w:r>
      <w:r>
        <w:rPr/>
        <w:pict>
          <v:shape style="position:absolute;margin-left:71pt;margin-top:612.666626pt;width:16.650pt;height:15.3pt;mso-position-horizontal-relative:page;mso-position-vertical-relative:page;z-index:-1028464" type="#_x0000_t202" filled="false" stroked="false">
            <v:textbox inset="0,0,0,0">
              <w:txbxContent>
                <w:p>
                  <w:pPr>
                    <w:spacing w:before="10"/>
                    <w:ind w:left="20" w:right="0" w:firstLine="0"/>
                    <w:jc w:val="left"/>
                    <w:rPr>
                      <w:b/>
                      <w:sz w:val="24"/>
                    </w:rPr>
                  </w:pPr>
                  <w:bookmarkStart w:name="(b) Finality of decision" w:id="5447"/>
                  <w:bookmarkEnd w:id="5447"/>
                  <w:r>
                    <w:rPr/>
                  </w:r>
                  <w:r>
                    <w:rPr>
                      <w:b/>
                      <w:sz w:val="24"/>
                    </w:rPr>
                    <w:t>(b)</w:t>
                  </w:r>
                </w:p>
              </w:txbxContent>
            </v:textbox>
            <w10:wrap type="none"/>
          </v:shape>
        </w:pict>
      </w:r>
      <w:r>
        <w:rPr/>
        <w:pict>
          <v:shape style="position:absolute;margin-left:99.800003pt;margin-top:612.666626pt;width:99.35pt;height:15.3pt;mso-position-horizontal-relative:page;mso-position-vertical-relative:page;z-index:-1028440" type="#_x0000_t202" filled="false" stroked="false">
            <v:textbox inset="0,0,0,0">
              <w:txbxContent>
                <w:p>
                  <w:pPr>
                    <w:spacing w:before="10"/>
                    <w:ind w:left="20" w:right="0" w:firstLine="0"/>
                    <w:jc w:val="left"/>
                    <w:rPr>
                      <w:b/>
                      <w:sz w:val="24"/>
                    </w:rPr>
                  </w:pPr>
                  <w:r>
                    <w:rPr>
                      <w:b/>
                      <w:sz w:val="24"/>
                    </w:rPr>
                    <w:t>Finality of decision</w:t>
                  </w:r>
                </w:p>
              </w:txbxContent>
            </v:textbox>
            <w10:wrap type="none"/>
          </v:shape>
        </w:pict>
      </w:r>
      <w:r>
        <w:rPr/>
        <w:pict>
          <v:shape style="position:absolute;margin-left:99.800003pt;margin-top:642.666626pt;width:15.95pt;height:15.3pt;mso-position-horizontal-relative:page;mso-position-vertical-relative:page;z-index:-1028416" type="#_x0000_t202" filled="false" stroked="false">
            <v:textbox inset="0,0,0,0">
              <w:txbxContent>
                <w:p>
                  <w:pPr>
                    <w:pStyle w:val="BodyText"/>
                  </w:pPr>
                  <w:bookmarkStart w:name="(1) Except as otherwise ordered by the a" w:id="5448"/>
                  <w:bookmarkEnd w:id="5448"/>
                  <w:r>
                    <w:rPr/>
                  </w:r>
                  <w:r>
                    <w:rPr/>
                    <w:t>(1)</w:t>
                  </w:r>
                </w:p>
              </w:txbxContent>
            </v:textbox>
            <w10:wrap type="none"/>
          </v:shape>
        </w:pict>
      </w:r>
      <w:r>
        <w:rPr/>
        <w:pict>
          <v:shape style="position:absolute;margin-left:128.600006pt;margin-top:642.666626pt;width:405.75pt;height:45.3pt;mso-position-horizontal-relative:page;mso-position-vertical-relative:page;z-index:-1028392" type="#_x0000_t202" filled="false" stroked="false">
            <v:textbox inset="0,0,0,0">
              <w:txbxContent>
                <w:p>
                  <w:pPr>
                    <w:pStyle w:val="BodyText"/>
                    <w:spacing w:line="261" w:lineRule="auto"/>
                    <w:ind w:right="-3"/>
                  </w:pPr>
                  <w:r>
                    <w:rPr/>
                    <w:t>Except as otherwise ordered by the appellate division judge, the following decisions regarding petitions for writs under this chapter are final in the issuing court when filed:</w:t>
                  </w:r>
                </w:p>
              </w:txbxContent>
            </v:textbox>
            <w10:wrap type="none"/>
          </v:shape>
        </w:pict>
      </w:r>
      <w:r>
        <w:rPr/>
        <w:pict>
          <v:shape style="position:absolute;margin-left:296pt;margin-top:761.106628pt;width:20pt;height:15.3pt;mso-position-horizontal-relative:page;mso-position-vertical-relative:page;z-index:-1028368" type="#_x0000_t202" filled="false" stroked="false">
            <v:textbox inset="0,0,0,0">
              <w:txbxContent>
                <w:p>
                  <w:pPr>
                    <w:pStyle w:val="BodyText"/>
                  </w:pPr>
                  <w:r>
                    <w:rPr/>
                    <w:t>486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128.600006pt;margin-top:72.666641pt;width:18.55pt;height:15.3pt;mso-position-horizontal-relative:page;mso-position-vertical-relative:page;z-index:-1028344" type="#_x0000_t202" filled="false" stroked="false">
            <v:textbox inset="0,0,0,0">
              <w:txbxContent>
                <w:p>
                  <w:pPr>
                    <w:pStyle w:val="BodyText"/>
                  </w:pPr>
                  <w:bookmarkStart w:name="(A) An order denying or dismissing such " w:id="5449"/>
                  <w:bookmarkEnd w:id="5449"/>
                  <w:r>
                    <w:rPr/>
                  </w:r>
                  <w:r>
                    <w:rPr/>
                    <w:t>(A)</w:t>
                  </w:r>
                </w:p>
              </w:txbxContent>
            </v:textbox>
            <w10:wrap type="none"/>
          </v:shape>
        </w:pict>
      </w:r>
      <w:r>
        <w:rPr/>
        <w:pict>
          <v:shape style="position:absolute;margin-left:157.399994pt;margin-top:72.666641pt;width:337.5pt;height:30.3pt;mso-position-horizontal-relative:page;mso-position-vertical-relative:page;z-index:-1028320" type="#_x0000_t202" filled="false" stroked="false">
            <v:textbox inset="0,0,0,0">
              <w:txbxContent>
                <w:p>
                  <w:pPr>
                    <w:pStyle w:val="BodyText"/>
                    <w:spacing w:line="261" w:lineRule="auto"/>
                    <w:ind w:right="-3"/>
                  </w:pPr>
                  <w:r>
                    <w:rPr/>
                    <w:t>An order denying or dismissing such a petition without issuance of an alternative writ, order to show cause, or writ of review; and</w:t>
                  </w:r>
                </w:p>
              </w:txbxContent>
            </v:textbox>
            <w10:wrap type="none"/>
          </v:shape>
        </w:pict>
      </w:r>
      <w:r>
        <w:rPr/>
        <w:pict>
          <v:shape style="position:absolute;margin-left:128.600006pt;margin-top:117.666641pt;width:17.75pt;height:15.3pt;mso-position-horizontal-relative:page;mso-position-vertical-relative:page;z-index:-1028296" type="#_x0000_t202" filled="false" stroked="false">
            <v:textbox inset="0,0,0,0">
              <w:txbxContent>
                <w:p>
                  <w:pPr>
                    <w:pStyle w:val="BodyText"/>
                  </w:pPr>
                  <w:bookmarkStart w:name="(B) An order denying or dismissing such " w:id="5450"/>
                  <w:bookmarkEnd w:id="5450"/>
                  <w:r>
                    <w:rPr/>
                  </w:r>
                  <w:r>
                    <w:rPr/>
                    <w:t>(B)</w:t>
                  </w:r>
                </w:p>
              </w:txbxContent>
            </v:textbox>
            <w10:wrap type="none"/>
          </v:shape>
        </w:pict>
      </w:r>
      <w:r>
        <w:rPr/>
        <w:pict>
          <v:shape style="position:absolute;margin-left:157.399994pt;margin-top:117.666641pt;width:363.55pt;height:30.3pt;mso-position-horizontal-relative:page;mso-position-vertical-relative:page;z-index:-1028272" type="#_x0000_t202" filled="false" stroked="false">
            <v:textbox inset="0,0,0,0">
              <w:txbxContent>
                <w:p>
                  <w:pPr>
                    <w:pStyle w:val="BodyText"/>
                    <w:spacing w:line="261" w:lineRule="auto"/>
                    <w:ind w:right="-1"/>
                  </w:pPr>
                  <w:r>
                    <w:rPr/>
                    <w:t>An order denying or dismissing such a petition as moot after issuance of an alternative writ, order to show cause, or writ of review.</w:t>
                  </w:r>
                </w:p>
              </w:txbxContent>
            </v:textbox>
            <w10:wrap type="none"/>
          </v:shape>
        </w:pict>
      </w:r>
      <w:r>
        <w:rPr/>
        <w:pict>
          <v:shape style="position:absolute;margin-left:99.800003pt;margin-top:162.666641pt;width:15.95pt;height:15.3pt;mso-position-horizontal-relative:page;mso-position-vertical-relative:page;z-index:-1028248" type="#_x0000_t202" filled="false" stroked="false">
            <v:textbox inset="0,0,0,0">
              <w:txbxContent>
                <w:p>
                  <w:pPr>
                    <w:pStyle w:val="BodyText"/>
                  </w:pPr>
                  <w:bookmarkStart w:name="(2) Except as otherwise provided in (3)," w:id="5451"/>
                  <w:bookmarkEnd w:id="5451"/>
                  <w:r>
                    <w:rPr/>
                  </w:r>
                  <w:r>
                    <w:rPr/>
                    <w:t>(2)</w:t>
                  </w:r>
                </w:p>
              </w:txbxContent>
            </v:textbox>
            <w10:wrap type="none"/>
          </v:shape>
        </w:pict>
      </w:r>
      <w:r>
        <w:rPr/>
        <w:pict>
          <v:shape style="position:absolute;margin-left:128.600006pt;margin-top:162.666641pt;width:395.8pt;height:30.3pt;mso-position-horizontal-relative:page;mso-position-vertical-relative:page;z-index:-1028224" type="#_x0000_t202" filled="false" stroked="false">
            <v:textbox inset="0,0,0,0">
              <w:txbxContent>
                <w:p>
                  <w:pPr>
                    <w:pStyle w:val="BodyText"/>
                    <w:spacing w:line="261" w:lineRule="auto"/>
                    <w:ind w:right="-2"/>
                  </w:pPr>
                  <w:r>
                    <w:rPr/>
                    <w:t>Except as otherwise provided in (3), all other decisions in a writ proceeding under this chapter are final 30 days after the decision is filed.</w:t>
                  </w:r>
                </w:p>
              </w:txbxContent>
            </v:textbox>
            <w10:wrap type="none"/>
          </v:shape>
        </w:pict>
      </w:r>
      <w:r>
        <w:rPr/>
        <w:pict>
          <v:shape style="position:absolute;margin-left:99.800003pt;margin-top:207.666641pt;width:15.95pt;height:15.3pt;mso-position-horizontal-relative:page;mso-position-vertical-relative:page;z-index:-1028200" type="#_x0000_t202" filled="false" stroked="false">
            <v:textbox inset="0,0,0,0">
              <w:txbxContent>
                <w:p>
                  <w:pPr>
                    <w:pStyle w:val="BodyText"/>
                  </w:pPr>
                  <w:bookmarkStart w:name="(3) If necessary to prevent mootness or " w:id="5452"/>
                  <w:bookmarkEnd w:id="5452"/>
                  <w:r>
                    <w:rPr/>
                  </w:r>
                  <w:r>
                    <w:rPr/>
                    <w:t>(3)</w:t>
                  </w:r>
                </w:p>
              </w:txbxContent>
            </v:textbox>
            <w10:wrap type="none"/>
          </v:shape>
        </w:pict>
      </w:r>
      <w:r>
        <w:rPr/>
        <w:pict>
          <v:shape style="position:absolute;margin-left:128.600006pt;margin-top:207.666641pt;width:408.15pt;height:90.3pt;mso-position-horizontal-relative:page;mso-position-vertical-relative:page;z-index:-1028176" type="#_x0000_t202" filled="false" stroked="false">
            <v:textbox inset="0,0,0,0">
              <w:txbxContent>
                <w:p>
                  <w:pPr>
                    <w:pStyle w:val="BodyText"/>
                    <w:spacing w:line="261" w:lineRule="auto"/>
                    <w:ind w:right="-2"/>
                  </w:pPr>
                  <w:r>
                    <w:rPr/>
                    <w:t>If necessary to prevent mootness or frustration of the relief granted or to otherwise promote the interests of justice, a judge in the appellate division may order early finality of a decision granting a petition for a writ under this chapter or denying such a petition after issuing an alternative writ, order to show cause, or writ of review.</w:t>
                  </w:r>
                </w:p>
                <w:p>
                  <w:pPr>
                    <w:pStyle w:val="BodyText"/>
                    <w:spacing w:line="261" w:lineRule="auto" w:before="0"/>
                    <w:ind w:right="104"/>
                  </w:pPr>
                  <w:r>
                    <w:rPr/>
                    <w:t>The decision may provide for finality on filing or within a stated period of less than 30 days.</w:t>
                  </w:r>
                </w:p>
              </w:txbxContent>
            </v:textbox>
            <w10:wrap type="none"/>
          </v:shape>
        </w:pict>
      </w:r>
      <w:r>
        <w:rPr/>
        <w:pict>
          <v:shape style="position:absolute;margin-left:71pt;margin-top:312.666626pt;width:15.15pt;height:15.3pt;mso-position-horizontal-relative:page;mso-position-vertical-relative:page;z-index:-1028152" type="#_x0000_t202" filled="false" stroked="false">
            <v:textbox inset="0,0,0,0">
              <w:txbxContent>
                <w:p>
                  <w:pPr>
                    <w:spacing w:before="10"/>
                    <w:ind w:left="20" w:right="0" w:firstLine="0"/>
                    <w:jc w:val="left"/>
                    <w:rPr>
                      <w:b/>
                      <w:sz w:val="24"/>
                    </w:rPr>
                  </w:pPr>
                  <w:bookmarkStart w:name="(c) Modification of decisions" w:id="5453"/>
                  <w:bookmarkEnd w:id="5453"/>
                  <w:r>
                    <w:rPr/>
                  </w:r>
                  <w:r>
                    <w:rPr>
                      <w:b/>
                      <w:sz w:val="24"/>
                    </w:rPr>
                    <w:t>(c)</w:t>
                  </w:r>
                </w:p>
              </w:txbxContent>
            </v:textbox>
            <w10:wrap type="none"/>
          </v:shape>
        </w:pict>
      </w:r>
      <w:r>
        <w:rPr/>
        <w:pict>
          <v:shape style="position:absolute;margin-left:99.800003pt;margin-top:312.666626pt;width:130pt;height:15.3pt;mso-position-horizontal-relative:page;mso-position-vertical-relative:page;z-index:-1028128" type="#_x0000_t202" filled="false" stroked="false">
            <v:textbox inset="0,0,0,0">
              <w:txbxContent>
                <w:p>
                  <w:pPr>
                    <w:spacing w:before="10"/>
                    <w:ind w:left="20" w:right="0" w:firstLine="0"/>
                    <w:jc w:val="left"/>
                    <w:rPr>
                      <w:b/>
                      <w:sz w:val="24"/>
                    </w:rPr>
                  </w:pPr>
                  <w:r>
                    <w:rPr>
                      <w:b/>
                      <w:sz w:val="24"/>
                    </w:rPr>
                    <w:t>Modification of decisions</w:t>
                  </w:r>
                </w:p>
              </w:txbxContent>
            </v:textbox>
            <w10:wrap type="none"/>
          </v:shape>
        </w:pict>
      </w:r>
      <w:r>
        <w:rPr/>
        <w:pict>
          <v:shape style="position:absolute;margin-left:99.800003pt;margin-top:342.666626pt;width:439.7pt;height:15.3pt;mso-position-horizontal-relative:page;mso-position-vertical-relative:page;z-index:-1028104" type="#_x0000_t202" filled="false" stroked="false">
            <v:textbox inset="0,0,0,0">
              <w:txbxContent>
                <w:p>
                  <w:pPr>
                    <w:pStyle w:val="BodyText"/>
                  </w:pPr>
                  <w:bookmarkStart w:name="Rule 8.888(b) governs the modification o" w:id="5454"/>
                  <w:bookmarkEnd w:id="5454"/>
                  <w:r>
                    <w:rPr/>
                  </w:r>
                  <w:r>
                    <w:rPr/>
                    <w:t>Rule 8.888(b) governs the modification of decisions in writ proceedings under this chapter.</w:t>
                  </w:r>
                </w:p>
              </w:txbxContent>
            </v:textbox>
            <w10:wrap type="none"/>
          </v:shape>
        </w:pict>
      </w:r>
      <w:r>
        <w:rPr/>
        <w:pict>
          <v:shape style="position:absolute;margin-left:71pt;margin-top:372.666626pt;width:16.650pt;height:15.3pt;mso-position-horizontal-relative:page;mso-position-vertical-relative:page;z-index:-1028080" type="#_x0000_t202" filled="false" stroked="false">
            <v:textbox inset="0,0,0,0">
              <w:txbxContent>
                <w:p>
                  <w:pPr>
                    <w:spacing w:before="10"/>
                    <w:ind w:left="20" w:right="0" w:firstLine="0"/>
                    <w:jc w:val="left"/>
                    <w:rPr>
                      <w:b/>
                      <w:sz w:val="24"/>
                    </w:rPr>
                  </w:pPr>
                  <w:bookmarkStart w:name="(d) Remittitur" w:id="5455"/>
                  <w:bookmarkEnd w:id="5455"/>
                  <w:r>
                    <w:rPr/>
                  </w:r>
                  <w:r>
                    <w:rPr>
                      <w:b/>
                      <w:sz w:val="24"/>
                    </w:rPr>
                    <w:t>(d)</w:t>
                  </w:r>
                </w:p>
              </w:txbxContent>
            </v:textbox>
            <w10:wrap type="none"/>
          </v:shape>
        </w:pict>
      </w:r>
      <w:r>
        <w:rPr/>
        <w:pict>
          <v:shape style="position:absolute;margin-left:99.800003pt;margin-top:372.666626pt;width:56.5pt;height:15.3pt;mso-position-horizontal-relative:page;mso-position-vertical-relative:page;z-index:-1028056" type="#_x0000_t202" filled="false" stroked="false">
            <v:textbox inset="0,0,0,0">
              <w:txbxContent>
                <w:p>
                  <w:pPr>
                    <w:spacing w:before="10"/>
                    <w:ind w:left="20" w:right="0" w:firstLine="0"/>
                    <w:jc w:val="left"/>
                    <w:rPr>
                      <w:b/>
                      <w:sz w:val="24"/>
                    </w:rPr>
                  </w:pPr>
                  <w:r>
                    <w:rPr>
                      <w:b/>
                      <w:sz w:val="24"/>
                    </w:rPr>
                    <w:t>Remittitur</w:t>
                  </w:r>
                </w:p>
              </w:txbxContent>
            </v:textbox>
            <w10:wrap type="none"/>
          </v:shape>
        </w:pict>
      </w:r>
      <w:r>
        <w:rPr/>
        <w:pict>
          <v:shape style="position:absolute;margin-left:99.800003pt;margin-top:402.666626pt;width:434.1pt;height:75.3pt;mso-position-horizontal-relative:page;mso-position-vertical-relative:page;z-index:-1028032" type="#_x0000_t202" filled="false" stroked="false">
            <v:textbox inset="0,0,0,0">
              <w:txbxContent>
                <w:p>
                  <w:pPr>
                    <w:pStyle w:val="BodyText"/>
                    <w:spacing w:line="261" w:lineRule="auto"/>
                    <w:ind w:right="-3"/>
                  </w:pPr>
                  <w:bookmarkStart w:name="The appellate division must issue a remi" w:id="5456"/>
                  <w:bookmarkEnd w:id="5456"/>
                  <w:r>
                    <w:rPr/>
                  </w:r>
                  <w:r>
                    <w:rPr/>
                    <w:t>The appellate division must issue a remittitur after the judge issues a decision in a writ proceeding under this chapter except when the judge issues one of the orders listed in (b)(1). The remittitur is deemed issued when the clerk enters it in the record. The clerk must immediately send the parties notice of issuance of the remittitur, showing the date of entry.</w:t>
                  </w:r>
                </w:p>
              </w:txbxContent>
            </v:textbox>
            <w10:wrap type="none"/>
          </v:shape>
        </w:pict>
      </w:r>
      <w:r>
        <w:rPr/>
        <w:pict>
          <v:shape style="position:absolute;margin-left:71pt;margin-top:493.762115pt;width:204.65pt;height:14.25pt;mso-position-horizontal-relative:page;mso-position-vertical-relative:page;z-index:-1028008" type="#_x0000_t202" filled="false" stroked="false">
            <v:textbox inset="0,0,0,0">
              <w:txbxContent>
                <w:p>
                  <w:pPr>
                    <w:spacing w:before="11"/>
                    <w:ind w:left="20" w:right="0" w:firstLine="0"/>
                    <w:jc w:val="left"/>
                    <w:rPr>
                      <w:i/>
                      <w:sz w:val="22"/>
                    </w:rPr>
                  </w:pPr>
                  <w:r>
                    <w:rPr>
                      <w:i/>
                      <w:sz w:val="22"/>
                    </w:rPr>
                    <w:t>Rule 8.976 adopted effective January 1, 2016.</w:t>
                  </w:r>
                </w:p>
              </w:txbxContent>
            </v:textbox>
            <w10:wrap type="none"/>
          </v:shape>
        </w:pict>
      </w:r>
      <w:r>
        <w:rPr/>
        <w:pict>
          <v:shape style="position:absolute;margin-left:231.679993pt;margin-top:523.762085pt;width:148.7pt;height:14.25pt;mso-position-horizontal-relative:page;mso-position-vertical-relative:page;z-index:-102798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53.762085pt;width:459.5pt;height:59.25pt;mso-position-horizontal-relative:page;mso-position-vertical-relative:page;z-index:-1027960" type="#_x0000_t202" filled="false" stroked="false">
            <v:textbox inset="0,0,0,0">
              <w:txbxContent>
                <w:p>
                  <w:pPr>
                    <w:spacing w:line="285" w:lineRule="auto" w:before="11"/>
                    <w:ind w:left="20" w:right="-2" w:firstLine="0"/>
                    <w:jc w:val="left"/>
                    <w:rPr>
                      <w:sz w:val="22"/>
                    </w:rPr>
                  </w:pPr>
                  <w:r>
                    <w:rPr>
                      <w:b/>
                      <w:sz w:val="22"/>
                    </w:rPr>
                    <w:t>Subdivision (b)(1). </w:t>
                  </w:r>
                  <w:r>
                    <w:rPr>
                      <w:sz w:val="22"/>
                    </w:rPr>
                    <w:t>Examples of situations in which the appellate division judge may issue an order dismissing a writ petition include when the petitioner fails to comply with an order, when the judge recalls the alternative writ, order to show cause, or writ of review as improvidently granted, or when the</w:t>
                  </w:r>
                </w:p>
                <w:p>
                  <w:pPr>
                    <w:spacing w:line="250" w:lineRule="exact" w:before="0"/>
                    <w:ind w:left="20" w:right="0" w:firstLine="0"/>
                    <w:jc w:val="left"/>
                    <w:rPr>
                      <w:sz w:val="22"/>
                    </w:rPr>
                  </w:pPr>
                  <w:r>
                    <w:rPr>
                      <w:sz w:val="22"/>
                    </w:rPr>
                    <w:t>petition becomes moot.</w:t>
                  </w:r>
                </w:p>
              </w:txbxContent>
            </v:textbox>
            <w10:wrap type="none"/>
          </v:shape>
        </w:pict>
      </w:r>
      <w:r>
        <w:rPr/>
        <w:pict>
          <v:shape style="position:absolute;margin-left:71pt;margin-top:627.666626pt;width:92.9pt;height:15.3pt;mso-position-horizontal-relative:page;mso-position-vertical-relative:page;z-index:-1027936" type="#_x0000_t202" filled="false" stroked="false">
            <v:textbox inset="0,0,0,0">
              <w:txbxContent>
                <w:p>
                  <w:pPr>
                    <w:spacing w:before="10"/>
                    <w:ind w:left="20" w:right="0" w:firstLine="0"/>
                    <w:jc w:val="left"/>
                    <w:rPr>
                      <w:b/>
                      <w:sz w:val="24"/>
                    </w:rPr>
                  </w:pPr>
                  <w:bookmarkStart w:name="Rule 8.977.  Costs" w:id="5457"/>
                  <w:bookmarkEnd w:id="5457"/>
                  <w:r>
                    <w:rPr/>
                  </w:r>
                  <w:r>
                    <w:rPr>
                      <w:b/>
                      <w:sz w:val="24"/>
                    </w:rPr>
                    <w:t>Rule 8.977.</w:t>
                  </w:r>
                  <w:r>
                    <w:rPr>
                      <w:b/>
                      <w:spacing w:val="55"/>
                      <w:sz w:val="24"/>
                    </w:rPr>
                    <w:t> </w:t>
                  </w:r>
                  <w:r>
                    <w:rPr>
                      <w:b/>
                      <w:sz w:val="24"/>
                    </w:rPr>
                    <w:t>Costs</w:t>
                  </w:r>
                </w:p>
              </w:txbxContent>
            </v:textbox>
            <w10:wrap type="none"/>
          </v:shape>
        </w:pict>
      </w:r>
      <w:r>
        <w:rPr/>
        <w:pict>
          <v:shape style="position:absolute;margin-left:71pt;margin-top:657.666626pt;width:15.95pt;height:15.3pt;mso-position-horizontal-relative:page;mso-position-vertical-relative:page;z-index:-1027912" type="#_x0000_t202" filled="false" stroked="false">
            <v:textbox inset="0,0,0,0">
              <w:txbxContent>
                <w:p>
                  <w:pPr>
                    <w:spacing w:before="10"/>
                    <w:ind w:left="20" w:right="0" w:firstLine="0"/>
                    <w:jc w:val="left"/>
                    <w:rPr>
                      <w:b/>
                      <w:sz w:val="24"/>
                    </w:rPr>
                  </w:pPr>
                  <w:bookmarkStart w:name="(a) Entitlement to costs" w:id="5458"/>
                  <w:bookmarkEnd w:id="5458"/>
                  <w:r>
                    <w:rPr/>
                  </w:r>
                  <w:r>
                    <w:rPr>
                      <w:b/>
                      <w:sz w:val="24"/>
                    </w:rPr>
                    <w:t>(a)</w:t>
                  </w:r>
                </w:p>
              </w:txbxContent>
            </v:textbox>
            <w10:wrap type="none"/>
          </v:shape>
        </w:pict>
      </w:r>
      <w:r>
        <w:rPr/>
        <w:pict>
          <v:shape style="position:absolute;margin-left:99.800003pt;margin-top:657.666626pt;width:103.1pt;height:15.3pt;mso-position-horizontal-relative:page;mso-position-vertical-relative:page;z-index:-1027888" type="#_x0000_t202" filled="false" stroked="false">
            <v:textbox inset="0,0,0,0">
              <w:txbxContent>
                <w:p>
                  <w:pPr>
                    <w:spacing w:before="10"/>
                    <w:ind w:left="20" w:right="0" w:firstLine="0"/>
                    <w:jc w:val="left"/>
                    <w:rPr>
                      <w:b/>
                      <w:sz w:val="24"/>
                    </w:rPr>
                  </w:pPr>
                  <w:r>
                    <w:rPr>
                      <w:b/>
                      <w:sz w:val="24"/>
                    </w:rPr>
                    <w:t>Entitlement to costs</w:t>
                  </w:r>
                </w:p>
              </w:txbxContent>
            </v:textbox>
            <w10:wrap type="none"/>
          </v:shape>
        </w:pict>
      </w:r>
      <w:r>
        <w:rPr/>
        <w:pict>
          <v:shape style="position:absolute;margin-left:296pt;margin-top:761.106628pt;width:20pt;height:15.3pt;mso-position-horizontal-relative:page;mso-position-vertical-relative:page;z-index:-1027864" type="#_x0000_t202" filled="false" stroked="false">
            <v:textbox inset="0,0,0,0">
              <w:txbxContent>
                <w:p>
                  <w:pPr>
                    <w:pStyle w:val="BodyText"/>
                  </w:pPr>
                  <w:r>
                    <w:rPr/>
                    <w:t>487</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437.5pt;height:45.3pt;mso-position-horizontal-relative:page;mso-position-vertical-relative:page;z-index:-1027840" type="#_x0000_t202" filled="false" stroked="false">
            <v:textbox inset="0,0,0,0">
              <w:txbxContent>
                <w:p>
                  <w:pPr>
                    <w:pStyle w:val="BodyText"/>
                    <w:spacing w:line="261" w:lineRule="auto"/>
                    <w:ind w:right="-1"/>
                  </w:pPr>
                  <w:bookmarkStart w:name="The prevailing party in an original proc" w:id="5459"/>
                  <w:bookmarkEnd w:id="5459"/>
                  <w:r>
                    <w:rPr/>
                  </w:r>
                  <w:r>
                    <w:rPr/>
                    <w:t>The prevailing party in an original proceeding is entitled to costs if the appellate division judge resolves the proceeding after issuing an alternative writ, an order to show cause, or a peremptory writ in the first instance.</w:t>
                  </w:r>
                </w:p>
              </w:txbxContent>
            </v:textbox>
            <w10:wrap type="none"/>
          </v:shape>
        </w:pict>
      </w:r>
      <w:r>
        <w:rPr/>
        <w:pict>
          <v:shape style="position:absolute;margin-left:71pt;margin-top:132.666641pt;width:16.650pt;height:15.3pt;mso-position-horizontal-relative:page;mso-position-vertical-relative:page;z-index:-1027816" type="#_x0000_t202" filled="false" stroked="false">
            <v:textbox inset="0,0,0,0">
              <w:txbxContent>
                <w:p>
                  <w:pPr>
                    <w:spacing w:before="10"/>
                    <w:ind w:left="20" w:right="0" w:firstLine="0"/>
                    <w:jc w:val="left"/>
                    <w:rPr>
                      <w:b/>
                      <w:sz w:val="24"/>
                    </w:rPr>
                  </w:pPr>
                  <w:bookmarkStart w:name="(b) Award of costs" w:id="5460"/>
                  <w:bookmarkEnd w:id="5460"/>
                  <w:r>
                    <w:rPr/>
                  </w:r>
                  <w:r>
                    <w:rPr>
                      <w:b/>
                      <w:sz w:val="24"/>
                    </w:rPr>
                    <w:t>(b)</w:t>
                  </w:r>
                </w:p>
              </w:txbxContent>
            </v:textbox>
            <w10:wrap type="none"/>
          </v:shape>
        </w:pict>
      </w:r>
      <w:r>
        <w:rPr/>
        <w:pict>
          <v:shape style="position:absolute;margin-left:99.800003pt;margin-top:132.666641pt;width:78.05pt;height:15.3pt;mso-position-horizontal-relative:page;mso-position-vertical-relative:page;z-index:-1027792" type="#_x0000_t202" filled="false" stroked="false">
            <v:textbox inset="0,0,0,0">
              <w:txbxContent>
                <w:p>
                  <w:pPr>
                    <w:spacing w:before="10"/>
                    <w:ind w:left="20" w:right="0" w:firstLine="0"/>
                    <w:jc w:val="left"/>
                    <w:rPr>
                      <w:b/>
                      <w:sz w:val="24"/>
                    </w:rPr>
                  </w:pPr>
                  <w:r>
                    <w:rPr>
                      <w:b/>
                      <w:sz w:val="24"/>
                    </w:rPr>
                    <w:t>Award of costs</w:t>
                  </w:r>
                </w:p>
              </w:txbxContent>
            </v:textbox>
            <w10:wrap type="none"/>
          </v:shape>
        </w:pict>
      </w:r>
      <w:r>
        <w:rPr/>
        <w:pict>
          <v:shape style="position:absolute;margin-left:99.800003pt;margin-top:162.666641pt;width:15.95pt;height:15.3pt;mso-position-horizontal-relative:page;mso-position-vertical-relative:page;z-index:-1027768" type="#_x0000_t202" filled="false" stroked="false">
            <v:textbox inset="0,0,0,0">
              <w:txbxContent>
                <w:p>
                  <w:pPr>
                    <w:pStyle w:val="BodyText"/>
                  </w:pPr>
                  <w:bookmarkStart w:name="(1) In the interests of justice, the app" w:id="5461"/>
                  <w:bookmarkEnd w:id="5461"/>
                  <w:r>
                    <w:rPr/>
                  </w:r>
                  <w:r>
                    <w:rPr/>
                    <w:t>(1)</w:t>
                  </w:r>
                </w:p>
              </w:txbxContent>
            </v:textbox>
            <w10:wrap type="none"/>
          </v:shape>
        </w:pict>
      </w:r>
      <w:r>
        <w:rPr/>
        <w:pict>
          <v:shape style="position:absolute;margin-left:128.600006pt;margin-top:162.666641pt;width:411.2pt;height:30.3pt;mso-position-horizontal-relative:page;mso-position-vertical-relative:page;z-index:-1027744" type="#_x0000_t202" filled="false" stroked="false">
            <v:textbox inset="0,0,0,0">
              <w:txbxContent>
                <w:p>
                  <w:pPr>
                    <w:pStyle w:val="BodyText"/>
                    <w:spacing w:line="261" w:lineRule="auto"/>
                    <w:ind w:right="-1"/>
                  </w:pPr>
                  <w:r>
                    <w:rPr/>
                    <w:t>In the interests of justice, the appellate division judge may award or deny costs as the court deems proper.</w:t>
                  </w:r>
                </w:p>
              </w:txbxContent>
            </v:textbox>
            <w10:wrap type="none"/>
          </v:shape>
        </w:pict>
      </w:r>
      <w:r>
        <w:rPr/>
        <w:pict>
          <v:shape style="position:absolute;margin-left:99.800003pt;margin-top:207.666641pt;width:15.95pt;height:15.3pt;mso-position-horizontal-relative:page;mso-position-vertical-relative:page;z-index:-1027720" type="#_x0000_t202" filled="false" stroked="false">
            <v:textbox inset="0,0,0,0">
              <w:txbxContent>
                <w:p>
                  <w:pPr>
                    <w:pStyle w:val="BodyText"/>
                  </w:pPr>
                  <w:bookmarkStart w:name="(2) The opinion or order resolving the p" w:id="5462"/>
                  <w:bookmarkEnd w:id="5462"/>
                  <w:r>
                    <w:rPr/>
                  </w:r>
                  <w:r>
                    <w:rPr/>
                    <w:t>(2)</w:t>
                  </w:r>
                </w:p>
              </w:txbxContent>
            </v:textbox>
            <w10:wrap type="none"/>
          </v:shape>
        </w:pict>
      </w:r>
      <w:r>
        <w:rPr/>
        <w:pict>
          <v:shape style="position:absolute;margin-left:128.600006pt;margin-top:207.666641pt;width:395.6pt;height:30.3pt;mso-position-horizontal-relative:page;mso-position-vertical-relative:page;z-index:-1027696" type="#_x0000_t202" filled="false" stroked="false">
            <v:textbox inset="0,0,0,0">
              <w:txbxContent>
                <w:p>
                  <w:pPr>
                    <w:pStyle w:val="BodyText"/>
                    <w:spacing w:line="261" w:lineRule="auto"/>
                    <w:ind w:right="1"/>
                  </w:pPr>
                  <w:r>
                    <w:rPr/>
                    <w:t>The opinion or order resolving the proceeding must specify the award or denial of costs.</w:t>
                  </w:r>
                </w:p>
              </w:txbxContent>
            </v:textbox>
            <w10:wrap type="none"/>
          </v:shape>
        </w:pict>
      </w:r>
      <w:r>
        <w:rPr/>
        <w:pict>
          <v:shape style="position:absolute;margin-left:99.800003pt;margin-top:252.666641pt;width:15.95pt;height:15.3pt;mso-position-horizontal-relative:page;mso-position-vertical-relative:page;z-index:-1027672" type="#_x0000_t202" filled="false" stroked="false">
            <v:textbox inset="0,0,0,0">
              <w:txbxContent>
                <w:p>
                  <w:pPr>
                    <w:pStyle w:val="BodyText"/>
                  </w:pPr>
                  <w:bookmarkStart w:name="(3) Rule 8.891(b)–(d) governs the proced" w:id="5463"/>
                  <w:bookmarkEnd w:id="5463"/>
                  <w:r>
                    <w:rPr/>
                  </w:r>
                  <w:r>
                    <w:rPr/>
                    <w:t>(3)</w:t>
                  </w:r>
                </w:p>
              </w:txbxContent>
            </v:textbox>
            <w10:wrap type="none"/>
          </v:shape>
        </w:pict>
      </w:r>
      <w:r>
        <w:rPr/>
        <w:pict>
          <v:shape style="position:absolute;margin-left:128.600006pt;margin-top:252.666641pt;width:371.9pt;height:15.3pt;mso-position-horizontal-relative:page;mso-position-vertical-relative:page;z-index:-1027648" type="#_x0000_t202" filled="false" stroked="false">
            <v:textbox inset="0,0,0,0">
              <w:txbxContent>
                <w:p>
                  <w:pPr>
                    <w:pStyle w:val="BodyText"/>
                  </w:pPr>
                  <w:r>
                    <w:rPr/>
                    <w:t>Rule 8.891(b)–(d) governs the procedure for recovering costs under this rule.</w:t>
                  </w:r>
                </w:p>
              </w:txbxContent>
            </v:textbox>
            <w10:wrap type="none"/>
          </v:shape>
        </w:pict>
      </w:r>
      <w:r>
        <w:rPr/>
        <w:pict>
          <v:shape style="position:absolute;margin-left:71pt;margin-top:283.762115pt;width:204.65pt;height:14.25pt;mso-position-horizontal-relative:page;mso-position-vertical-relative:page;z-index:-1027624" type="#_x0000_t202" filled="false" stroked="false">
            <v:textbox inset="0,0,0,0">
              <w:txbxContent>
                <w:p>
                  <w:pPr>
                    <w:spacing w:before="11"/>
                    <w:ind w:left="20" w:right="0" w:firstLine="0"/>
                    <w:jc w:val="left"/>
                    <w:rPr>
                      <w:i/>
                      <w:sz w:val="22"/>
                    </w:rPr>
                  </w:pPr>
                  <w:r>
                    <w:rPr>
                      <w:i/>
                      <w:sz w:val="22"/>
                    </w:rPr>
                    <w:t>Rule 8.977 adopted effective January 1, 2016.</w:t>
                  </w:r>
                </w:p>
              </w:txbxContent>
            </v:textbox>
            <w10:wrap type="none"/>
          </v:shape>
        </w:pict>
      </w:r>
      <w:r>
        <w:rPr/>
        <w:pict>
          <v:shape style="position:absolute;margin-left:121.760002pt;margin-top:312.666626pt;width:368.3pt;height:15.3pt;mso-position-horizontal-relative:page;mso-position-vertical-relative:page;z-index:-1027600" type="#_x0000_t202" filled="false" stroked="false">
            <v:textbox inset="0,0,0,0">
              <w:txbxContent>
                <w:p>
                  <w:pPr>
                    <w:spacing w:before="10"/>
                    <w:ind w:left="20" w:right="0" w:firstLine="0"/>
                    <w:jc w:val="left"/>
                    <w:rPr>
                      <w:b/>
                      <w:sz w:val="24"/>
                    </w:rPr>
                  </w:pPr>
                  <w:bookmarkStart w:name="Division 4.  Transfer of Appellate Divis" w:id="5464"/>
                  <w:bookmarkEnd w:id="5464"/>
                  <w:r>
                    <w:rPr/>
                  </w:r>
                  <w:r>
                    <w:rPr>
                      <w:b/>
                      <w:sz w:val="24"/>
                    </w:rPr>
                    <w:t>Division 4. Transfer of Appellate Division Cases to the Court of Appeal</w:t>
                  </w:r>
                </w:p>
              </w:txbxContent>
            </v:textbox>
            <w10:wrap type="none"/>
          </v:shape>
        </w:pict>
      </w:r>
      <w:r>
        <w:rPr/>
        <w:pict>
          <v:shape style="position:absolute;margin-left:83.959999pt;margin-top:342.666626pt;width:64.3500pt;height:150.3pt;mso-position-horizontal-relative:page;mso-position-vertical-relative:page;z-index:-1027576" type="#_x0000_t202" filled="false" stroked="false">
            <v:textbox inset="0,0,0,0">
              <w:txbxContent>
                <w:p>
                  <w:pPr>
                    <w:spacing w:before="10"/>
                    <w:ind w:left="20" w:right="0" w:firstLine="0"/>
                    <w:jc w:val="left"/>
                    <w:rPr>
                      <w:b/>
                      <w:i/>
                      <w:sz w:val="24"/>
                    </w:rPr>
                  </w:pPr>
                  <w:r>
                    <w:rPr>
                      <w:b/>
                      <w:i/>
                      <w:sz w:val="24"/>
                    </w:rPr>
                    <w:t>Rule 8.1000.</w:t>
                  </w:r>
                </w:p>
                <w:p>
                  <w:pPr>
                    <w:spacing w:before="24"/>
                    <w:ind w:left="20" w:right="0" w:firstLine="0"/>
                    <w:jc w:val="left"/>
                    <w:rPr>
                      <w:b/>
                      <w:i/>
                      <w:sz w:val="24"/>
                    </w:rPr>
                  </w:pPr>
                  <w:r>
                    <w:rPr>
                      <w:b/>
                      <w:i/>
                      <w:sz w:val="24"/>
                    </w:rPr>
                    <w:t>Rule 8.1002.</w:t>
                  </w:r>
                </w:p>
                <w:p>
                  <w:pPr>
                    <w:spacing w:before="24"/>
                    <w:ind w:left="20" w:right="0" w:firstLine="0"/>
                    <w:jc w:val="left"/>
                    <w:rPr>
                      <w:b/>
                      <w:i/>
                      <w:sz w:val="24"/>
                    </w:rPr>
                  </w:pPr>
                  <w:r>
                    <w:rPr>
                      <w:b/>
                      <w:i/>
                      <w:sz w:val="24"/>
                    </w:rPr>
                    <w:t>Rule 8.1005.</w:t>
                  </w:r>
                </w:p>
                <w:p>
                  <w:pPr>
                    <w:spacing w:before="24"/>
                    <w:ind w:left="20" w:right="0" w:firstLine="0"/>
                    <w:jc w:val="left"/>
                    <w:rPr>
                      <w:b/>
                      <w:i/>
                      <w:sz w:val="24"/>
                    </w:rPr>
                  </w:pPr>
                  <w:r>
                    <w:rPr>
                      <w:b/>
                      <w:i/>
                      <w:sz w:val="24"/>
                    </w:rPr>
                    <w:t>Rule 8.1006.</w:t>
                  </w:r>
                </w:p>
                <w:p>
                  <w:pPr>
                    <w:spacing w:before="24"/>
                    <w:ind w:left="20" w:right="0" w:firstLine="0"/>
                    <w:jc w:val="left"/>
                    <w:rPr>
                      <w:b/>
                      <w:i/>
                      <w:sz w:val="24"/>
                    </w:rPr>
                  </w:pPr>
                  <w:r>
                    <w:rPr>
                      <w:b/>
                      <w:i/>
                      <w:sz w:val="24"/>
                    </w:rPr>
                    <w:t>Rule 8.1007.</w:t>
                  </w:r>
                </w:p>
                <w:p>
                  <w:pPr>
                    <w:spacing w:before="24"/>
                    <w:ind w:left="20" w:right="0" w:firstLine="0"/>
                    <w:jc w:val="left"/>
                    <w:rPr>
                      <w:b/>
                      <w:i/>
                      <w:sz w:val="24"/>
                    </w:rPr>
                  </w:pPr>
                  <w:r>
                    <w:rPr>
                      <w:b/>
                      <w:i/>
                      <w:sz w:val="24"/>
                    </w:rPr>
                    <w:t>Rule 8.1008.</w:t>
                  </w:r>
                </w:p>
                <w:p>
                  <w:pPr>
                    <w:spacing w:before="24"/>
                    <w:ind w:left="20" w:right="0" w:firstLine="0"/>
                    <w:jc w:val="left"/>
                    <w:rPr>
                      <w:b/>
                      <w:i/>
                      <w:sz w:val="24"/>
                    </w:rPr>
                  </w:pPr>
                  <w:r>
                    <w:rPr>
                      <w:b/>
                      <w:i/>
                      <w:sz w:val="24"/>
                    </w:rPr>
                    <w:t>Rule 8.1012.</w:t>
                  </w:r>
                </w:p>
                <w:p>
                  <w:pPr>
                    <w:spacing w:before="24"/>
                    <w:ind w:left="20" w:right="0" w:firstLine="0"/>
                    <w:jc w:val="left"/>
                    <w:rPr>
                      <w:b/>
                      <w:i/>
                      <w:sz w:val="24"/>
                    </w:rPr>
                  </w:pPr>
                  <w:r>
                    <w:rPr>
                      <w:b/>
                      <w:i/>
                      <w:sz w:val="24"/>
                    </w:rPr>
                    <w:t>Rule 8.1014.</w:t>
                  </w:r>
                </w:p>
                <w:p>
                  <w:pPr>
                    <w:spacing w:before="24"/>
                    <w:ind w:left="20" w:right="0" w:firstLine="0"/>
                    <w:jc w:val="left"/>
                    <w:rPr>
                      <w:b/>
                      <w:i/>
                      <w:sz w:val="24"/>
                    </w:rPr>
                  </w:pPr>
                  <w:r>
                    <w:rPr>
                      <w:b/>
                      <w:i/>
                      <w:sz w:val="24"/>
                    </w:rPr>
                    <w:t>Rule 8.1016.</w:t>
                  </w:r>
                </w:p>
                <w:p>
                  <w:pPr>
                    <w:spacing w:before="24"/>
                    <w:ind w:left="20" w:right="0" w:firstLine="0"/>
                    <w:jc w:val="left"/>
                    <w:rPr>
                      <w:b/>
                      <w:i/>
                      <w:sz w:val="24"/>
                    </w:rPr>
                  </w:pPr>
                  <w:r>
                    <w:rPr>
                      <w:b/>
                      <w:i/>
                      <w:sz w:val="24"/>
                    </w:rPr>
                    <w:t>Rule 8.1018.</w:t>
                  </w:r>
                </w:p>
              </w:txbxContent>
            </v:textbox>
            <w10:wrap type="none"/>
          </v:shape>
        </w:pict>
      </w:r>
      <w:r>
        <w:rPr/>
        <w:pict>
          <v:shape style="position:absolute;margin-left:152.358032pt;margin-top:342.666626pt;width:328.55pt;height:150.3pt;mso-position-horizontal-relative:page;mso-position-vertical-relative:page;z-index:-1027552" type="#_x0000_t202" filled="false" stroked="false">
            <v:textbox inset="0,0,0,0">
              <w:txbxContent>
                <w:p>
                  <w:pPr>
                    <w:spacing w:line="261" w:lineRule="auto" w:before="10"/>
                    <w:ind w:left="20" w:right="4697" w:firstLine="0"/>
                    <w:jc w:val="left"/>
                    <w:rPr>
                      <w:b/>
                      <w:i/>
                      <w:sz w:val="24"/>
                    </w:rPr>
                  </w:pPr>
                  <w:r>
                    <w:rPr>
                      <w:b/>
                      <w:i/>
                      <w:sz w:val="24"/>
                    </w:rPr>
                    <w:t>Application </w:t>
                  </w:r>
                  <w:r>
                    <w:rPr>
                      <w:b/>
                      <w:i/>
                      <w:sz w:val="24"/>
                    </w:rPr>
                    <w:t>Transfer authority</w:t>
                  </w:r>
                </w:p>
                <w:p>
                  <w:pPr>
                    <w:spacing w:line="261" w:lineRule="auto" w:before="0"/>
                    <w:ind w:left="20" w:right="1637" w:firstLine="0"/>
                    <w:jc w:val="left"/>
                    <w:rPr>
                      <w:b/>
                      <w:i/>
                      <w:sz w:val="24"/>
                    </w:rPr>
                  </w:pPr>
                  <w:r>
                    <w:rPr>
                      <w:b/>
                      <w:i/>
                      <w:sz w:val="24"/>
                    </w:rPr>
                    <w:t>Certification for transfer by the appellate division </w:t>
                  </w:r>
                  <w:r>
                    <w:rPr>
                      <w:b/>
                      <w:i/>
                      <w:sz w:val="24"/>
                    </w:rPr>
                    <w:t>Petition for transfer</w:t>
                  </w:r>
                </w:p>
                <w:p>
                  <w:pPr>
                    <w:spacing w:line="261" w:lineRule="auto" w:before="0"/>
                    <w:ind w:left="20" w:right="2097" w:firstLine="0"/>
                    <w:jc w:val="left"/>
                    <w:rPr>
                      <w:b/>
                      <w:i/>
                      <w:sz w:val="24"/>
                    </w:rPr>
                  </w:pPr>
                  <w:r>
                    <w:rPr>
                      <w:b/>
                      <w:i/>
                      <w:sz w:val="24"/>
                    </w:rPr>
                    <w:t>Transmitting record to Court of Appeal </w:t>
                  </w:r>
                  <w:r>
                    <w:rPr>
                      <w:b/>
                      <w:i/>
                      <w:sz w:val="24"/>
                    </w:rPr>
                    <w:t>Order for transfer</w:t>
                  </w:r>
                </w:p>
                <w:p>
                  <w:pPr>
                    <w:spacing w:line="274" w:lineRule="exact" w:before="0"/>
                    <w:ind w:left="20" w:right="0" w:firstLine="0"/>
                    <w:jc w:val="left"/>
                    <w:rPr>
                      <w:b/>
                      <w:i/>
                      <w:sz w:val="24"/>
                    </w:rPr>
                  </w:pPr>
                  <w:r>
                    <w:rPr>
                      <w:b/>
                      <w:i/>
                      <w:sz w:val="24"/>
                    </w:rPr>
                    <w:t>Briefs and argument</w:t>
                  </w:r>
                </w:p>
                <w:p>
                  <w:pPr>
                    <w:spacing w:line="261" w:lineRule="auto" w:before="20"/>
                    <w:ind w:left="20" w:right="-2" w:firstLine="0"/>
                    <w:jc w:val="left"/>
                    <w:rPr>
                      <w:b/>
                      <w:i/>
                      <w:sz w:val="24"/>
                    </w:rPr>
                  </w:pPr>
                  <w:r>
                    <w:rPr>
                      <w:b/>
                      <w:i/>
                      <w:sz w:val="24"/>
                    </w:rPr>
                    <w:t>Proceedings in the appellate division after certification or transfer </w:t>
                  </w:r>
                  <w:r>
                    <w:rPr>
                      <w:b/>
                      <w:i/>
                      <w:sz w:val="24"/>
                    </w:rPr>
                    <w:t>Disposition of transferred case</w:t>
                  </w:r>
                </w:p>
                <w:p>
                  <w:pPr>
                    <w:spacing w:line="274" w:lineRule="exact" w:before="0"/>
                    <w:ind w:left="20" w:right="0" w:firstLine="0"/>
                    <w:jc w:val="left"/>
                    <w:rPr>
                      <w:b/>
                      <w:i/>
                      <w:sz w:val="24"/>
                    </w:rPr>
                  </w:pPr>
                  <w:r>
                    <w:rPr>
                      <w:b/>
                      <w:i/>
                      <w:sz w:val="24"/>
                    </w:rPr>
                    <w:t>Finality and remittitur</w:t>
                  </w:r>
                </w:p>
              </w:txbxContent>
            </v:textbox>
            <w10:wrap type="none"/>
          </v:shape>
        </w:pict>
      </w:r>
      <w:r>
        <w:rPr/>
        <w:pict>
          <v:shape style="position:absolute;margin-left:71pt;margin-top:522.666626pt;width:131.0500pt;height:15.3pt;mso-position-horizontal-relative:page;mso-position-vertical-relative:page;z-index:-1027528" type="#_x0000_t202" filled="false" stroked="false">
            <v:textbox inset="0,0,0,0">
              <w:txbxContent>
                <w:p>
                  <w:pPr>
                    <w:spacing w:before="10"/>
                    <w:ind w:left="20" w:right="0" w:firstLine="0"/>
                    <w:jc w:val="left"/>
                    <w:rPr>
                      <w:b/>
                      <w:sz w:val="24"/>
                    </w:rPr>
                  </w:pPr>
                  <w:bookmarkStart w:name="Rule 8.1000.  Application" w:id="5465"/>
                  <w:bookmarkEnd w:id="5465"/>
                  <w:r>
                    <w:rPr/>
                  </w:r>
                  <w:r>
                    <w:rPr>
                      <w:b/>
                      <w:sz w:val="24"/>
                    </w:rPr>
                    <w:t>Rule 8.1000.</w:t>
                  </w:r>
                  <w:r>
                    <w:rPr>
                      <w:b/>
                      <w:spacing w:val="55"/>
                      <w:sz w:val="24"/>
                    </w:rPr>
                    <w:t> </w:t>
                  </w:r>
                  <w:r>
                    <w:rPr>
                      <w:b/>
                      <w:sz w:val="24"/>
                    </w:rPr>
                    <w:t>Application</w:t>
                  </w:r>
                </w:p>
              </w:txbxContent>
            </v:textbox>
            <w10:wrap type="none"/>
          </v:shape>
        </w:pict>
      </w:r>
      <w:r>
        <w:rPr/>
        <w:pict>
          <v:shape style="position:absolute;margin-left:71pt;margin-top:552.666626pt;width:467.45pt;height:45.3pt;mso-position-horizontal-relative:page;mso-position-vertical-relative:page;z-index:-1027504" type="#_x0000_t202" filled="false" stroked="false">
            <v:textbox inset="0,0,0,0">
              <w:txbxContent>
                <w:p>
                  <w:pPr>
                    <w:pStyle w:val="BodyText"/>
                    <w:spacing w:line="261" w:lineRule="auto"/>
                    <w:ind w:right="-3"/>
                  </w:pPr>
                  <w:r>
                    <w:rPr/>
                    <w:t>Rules 8.1000–8.1018 govern the transfer of cases within the appellate jurisdiction of the superior court—other than appeals in small claims cases—to the Court of Appeal. Unless the context requires otherwise, the term “case” as used in these rules means cases within that jurisdiction.</w:t>
                  </w:r>
                </w:p>
              </w:txbxContent>
            </v:textbox>
            <w10:wrap type="none"/>
          </v:shape>
        </w:pict>
      </w:r>
      <w:r>
        <w:rPr/>
        <w:pict>
          <v:shape style="position:absolute;margin-left:71pt;margin-top:613.762085pt;width:449.9pt;height:29.25pt;mso-position-horizontal-relative:page;mso-position-vertical-relative:page;z-index:-1027480" type="#_x0000_t202" filled="false" stroked="false">
            <v:textbox inset="0,0,0,0">
              <w:txbxContent>
                <w:p>
                  <w:pPr>
                    <w:spacing w:before="11"/>
                    <w:ind w:left="20" w:right="0" w:firstLine="0"/>
                    <w:jc w:val="left"/>
                    <w:rPr>
                      <w:i/>
                      <w:sz w:val="22"/>
                    </w:rPr>
                  </w:pPr>
                  <w:r>
                    <w:rPr>
                      <w:i/>
                      <w:sz w:val="22"/>
                    </w:rPr>
                    <w:t>Rule 8.1000 amended effective January 1, 2011; repealed and adopted as rule 61 effective January 1,</w:t>
                  </w:r>
                </w:p>
                <w:p>
                  <w:pPr>
                    <w:spacing w:before="47"/>
                    <w:ind w:left="20" w:right="0" w:firstLine="0"/>
                    <w:jc w:val="left"/>
                    <w:rPr>
                      <w:i/>
                      <w:sz w:val="22"/>
                    </w:rPr>
                  </w:pPr>
                  <w:r>
                    <w:rPr>
                      <w:i/>
                      <w:sz w:val="22"/>
                    </w:rPr>
                    <w:t>2003; previously amended and renumbered effective January 1, 2007.</w:t>
                  </w:r>
                </w:p>
              </w:txbxContent>
            </v:textbox>
            <w10:wrap type="none"/>
          </v:shape>
        </w:pict>
      </w:r>
      <w:r>
        <w:rPr/>
        <w:pict>
          <v:shape style="position:absolute;margin-left:231.679993pt;margin-top:658.762085pt;width:148.7pt;height:14.25pt;mso-position-horizontal-relative:page;mso-position-vertical-relative:page;z-index:-102745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688.762085pt;width:460pt;height:29.25pt;mso-position-horizontal-relative:page;mso-position-vertical-relative:page;z-index:-1027432" type="#_x0000_t202" filled="false" stroked="false">
            <v:textbox inset="0,0,0,0">
              <w:txbxContent>
                <w:p>
                  <w:pPr>
                    <w:spacing w:line="285" w:lineRule="auto" w:before="11"/>
                    <w:ind w:left="20" w:right="1" w:firstLine="0"/>
                    <w:jc w:val="left"/>
                    <w:rPr>
                      <w:sz w:val="22"/>
                    </w:rPr>
                  </w:pPr>
                  <w:r>
                    <w:rPr>
                      <w:sz w:val="22"/>
                    </w:rPr>
                    <w:t>The rules in this division implement the authority of the Court of Appeal under Code of Civil Procedure section 911 and Penal Code section 1471 to order any case on appeal to a superior court in its district</w:t>
                  </w:r>
                </w:p>
              </w:txbxContent>
            </v:textbox>
            <w10:wrap type="none"/>
          </v:shape>
        </w:pict>
      </w:r>
      <w:r>
        <w:rPr/>
        <w:pict>
          <v:shape style="position:absolute;margin-left:296pt;margin-top:761.106628pt;width:20pt;height:15.3pt;mso-position-horizontal-relative:page;mso-position-vertical-relative:page;z-index:-1027408" type="#_x0000_t202" filled="false" stroked="false">
            <v:textbox inset="0,0,0,0">
              <w:txbxContent>
                <w:p>
                  <w:pPr>
                    <w:pStyle w:val="BodyText"/>
                  </w:pPr>
                  <w:r>
                    <w:rPr/>
                    <w:t>488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35.75pt;height:29.25pt;mso-position-horizontal-relative:page;mso-position-vertical-relative:page;z-index:-1027384" type="#_x0000_t202" filled="false" stroked="false">
            <v:textbox inset="0,0,0,0">
              <w:txbxContent>
                <w:p>
                  <w:pPr>
                    <w:spacing w:line="285" w:lineRule="auto" w:before="11"/>
                    <w:ind w:left="20" w:right="0" w:firstLine="0"/>
                    <w:jc w:val="left"/>
                    <w:rPr>
                      <w:sz w:val="22"/>
                    </w:rPr>
                  </w:pPr>
                  <w:r>
                    <w:rPr>
                      <w:sz w:val="22"/>
                    </w:rPr>
                    <w:t>transferred to the Court of Appeal if it determines that transfer is necessary to secure uniformity of decision or to settle important questions of law.</w:t>
                  </w:r>
                </w:p>
              </w:txbxContent>
            </v:textbox>
            <w10:wrap type="none"/>
          </v:shape>
        </w:pict>
      </w:r>
      <w:r>
        <w:rPr/>
        <w:pict>
          <v:shape style="position:absolute;margin-left:71pt;margin-top:117.666641pt;width:167.35pt;height:15.3pt;mso-position-horizontal-relative:page;mso-position-vertical-relative:page;z-index:-1027360" type="#_x0000_t202" filled="false" stroked="false">
            <v:textbox inset="0,0,0,0">
              <w:txbxContent>
                <w:p>
                  <w:pPr>
                    <w:spacing w:before="10"/>
                    <w:ind w:left="20" w:right="0" w:firstLine="0"/>
                    <w:jc w:val="left"/>
                    <w:rPr>
                      <w:b/>
                      <w:sz w:val="24"/>
                    </w:rPr>
                  </w:pPr>
                  <w:bookmarkStart w:name="Rule 8.1002.  Transfer authority" w:id="5466"/>
                  <w:bookmarkEnd w:id="5466"/>
                  <w:r>
                    <w:rPr/>
                  </w:r>
                  <w:r>
                    <w:rPr>
                      <w:b/>
                      <w:sz w:val="24"/>
                    </w:rPr>
                    <w:t>Rule 8.1002. Transfer authority</w:t>
                  </w:r>
                </w:p>
              </w:txbxContent>
            </v:textbox>
            <w10:wrap type="none"/>
          </v:shape>
        </w:pict>
      </w:r>
      <w:r>
        <w:rPr/>
        <w:pict>
          <v:shape style="position:absolute;margin-left:71pt;margin-top:147.666641pt;width:468.3pt;height:45.3pt;mso-position-horizontal-relative:page;mso-position-vertical-relative:page;z-index:-1027336" type="#_x0000_t202" filled="false" stroked="false">
            <v:textbox inset="0,0,0,0">
              <w:txbxContent>
                <w:p>
                  <w:pPr>
                    <w:pStyle w:val="BodyText"/>
                    <w:spacing w:line="261" w:lineRule="auto"/>
                    <w:ind w:right="-4"/>
                  </w:pPr>
                  <w:r>
                    <w:rPr/>
                    <w:t>A Court of Appeal may order a case transferred to it for hearing and decision if it determines that transfer is necessary to secure uniformity of decision or to settle an important question of law.</w:t>
                  </w:r>
                </w:p>
                <w:p>
                  <w:pPr>
                    <w:pStyle w:val="BodyText"/>
                    <w:spacing w:line="274" w:lineRule="exact" w:before="0"/>
                  </w:pPr>
                  <w:r>
                    <w:rPr/>
                    <w:t>Transfer may be ordered on:</w:t>
                  </w:r>
                </w:p>
              </w:txbxContent>
            </v:textbox>
            <w10:wrap type="none"/>
          </v:shape>
        </w:pict>
      </w:r>
      <w:r>
        <w:rPr/>
        <w:pict>
          <v:shape style="position:absolute;margin-left:71pt;margin-top:207.666641pt;width:15.95pt;height:15.3pt;mso-position-horizontal-relative:page;mso-position-vertical-relative:page;z-index:-1027312" type="#_x0000_t202" filled="false" stroked="false">
            <v:textbox inset="0,0,0,0">
              <w:txbxContent>
                <w:p>
                  <w:pPr>
                    <w:pStyle w:val="BodyText"/>
                  </w:pPr>
                  <w:r>
                    <w:rPr/>
                    <w:t>(1)</w:t>
                  </w:r>
                </w:p>
              </w:txbxContent>
            </v:textbox>
            <w10:wrap type="none"/>
          </v:shape>
        </w:pict>
      </w:r>
      <w:r>
        <w:rPr/>
        <w:pict>
          <v:shape style="position:absolute;margin-left:99.800003pt;margin-top:207.666641pt;width:416pt;height:30.3pt;mso-position-horizontal-relative:page;mso-position-vertical-relative:page;z-index:-1027288" type="#_x0000_t202" filled="false" stroked="false">
            <v:textbox inset="0,0,0,0">
              <w:txbxContent>
                <w:p>
                  <w:pPr>
                    <w:pStyle w:val="BodyText"/>
                    <w:spacing w:line="261" w:lineRule="auto"/>
                    <w:ind w:right="-4"/>
                  </w:pPr>
                  <w:r>
                    <w:rPr/>
                    <w:t>Certification of the case for transfer by the superior court appellate division under rule 8.1005;</w:t>
                  </w:r>
                </w:p>
              </w:txbxContent>
            </v:textbox>
            <w10:wrap type="none"/>
          </v:shape>
        </w:pict>
      </w:r>
      <w:r>
        <w:rPr/>
        <w:pict>
          <v:shape style="position:absolute;margin-left:71pt;margin-top:252.666641pt;width:15.95pt;height:15.3pt;mso-position-horizontal-relative:page;mso-position-vertical-relative:page;z-index:-1027264" type="#_x0000_t202" filled="false" stroked="false">
            <v:textbox inset="0,0,0,0">
              <w:txbxContent>
                <w:p>
                  <w:pPr>
                    <w:pStyle w:val="BodyText"/>
                  </w:pPr>
                  <w:r>
                    <w:rPr/>
                    <w:t>(2)</w:t>
                  </w:r>
                </w:p>
              </w:txbxContent>
            </v:textbox>
            <w10:wrap type="none"/>
          </v:shape>
        </w:pict>
      </w:r>
      <w:r>
        <w:rPr/>
        <w:pict>
          <v:shape style="position:absolute;margin-left:99.800003pt;margin-top:252.666641pt;width:200.25pt;height:15.3pt;mso-position-horizontal-relative:page;mso-position-vertical-relative:page;z-index:-1027240" type="#_x0000_t202" filled="false" stroked="false">
            <v:textbox inset="0,0,0,0">
              <w:txbxContent>
                <w:p>
                  <w:pPr>
                    <w:pStyle w:val="BodyText"/>
                  </w:pPr>
                  <w:r>
                    <w:rPr/>
                    <w:t>Petition for transfer under rule 8.1006; or</w:t>
                  </w:r>
                </w:p>
              </w:txbxContent>
            </v:textbox>
            <w10:wrap type="none"/>
          </v:shape>
        </w:pict>
      </w:r>
      <w:r>
        <w:rPr/>
        <w:pict>
          <v:shape style="position:absolute;margin-left:71pt;margin-top:282.666626pt;width:15.95pt;height:15.3pt;mso-position-horizontal-relative:page;mso-position-vertical-relative:page;z-index:-1027216" type="#_x0000_t202" filled="false" stroked="false">
            <v:textbox inset="0,0,0,0">
              <w:txbxContent>
                <w:p>
                  <w:pPr>
                    <w:pStyle w:val="BodyText"/>
                  </w:pPr>
                  <w:r>
                    <w:rPr/>
                    <w:t>(3)</w:t>
                  </w:r>
                </w:p>
              </w:txbxContent>
            </v:textbox>
            <w10:wrap type="none"/>
          </v:shape>
        </w:pict>
      </w:r>
      <w:r>
        <w:rPr/>
        <w:pict>
          <v:shape style="position:absolute;margin-left:99.800003pt;margin-top:282.666626pt;width:174.05pt;height:15.3pt;mso-position-horizontal-relative:page;mso-position-vertical-relative:page;z-index:-1027192" type="#_x0000_t202" filled="false" stroked="false">
            <v:textbox inset="0,0,0,0">
              <w:txbxContent>
                <w:p>
                  <w:pPr>
                    <w:pStyle w:val="BodyText"/>
                  </w:pPr>
                  <w:r>
                    <w:rPr/>
                    <w:t>The Court of Appeal’s own motion.</w:t>
                  </w:r>
                </w:p>
              </w:txbxContent>
            </v:textbox>
            <w10:wrap type="none"/>
          </v:shape>
        </w:pict>
      </w:r>
      <w:r>
        <w:rPr/>
        <w:pict>
          <v:shape style="position:absolute;margin-left:71pt;margin-top:313.762115pt;width:449.9pt;height:29.25pt;mso-position-horizontal-relative:page;mso-position-vertical-relative:page;z-index:-1027168" type="#_x0000_t202" filled="false" stroked="false">
            <v:textbox inset="0,0,0,0">
              <w:txbxContent>
                <w:p>
                  <w:pPr>
                    <w:spacing w:before="11"/>
                    <w:ind w:left="20" w:right="0" w:firstLine="0"/>
                    <w:jc w:val="left"/>
                    <w:rPr>
                      <w:i/>
                      <w:sz w:val="22"/>
                    </w:rPr>
                  </w:pPr>
                  <w:r>
                    <w:rPr>
                      <w:i/>
                      <w:sz w:val="22"/>
                    </w:rPr>
                    <w:t>Rule 8.1002 amended effective January 1, 2011; repealed and adopted as rule 62 effective January 1,</w:t>
                  </w:r>
                </w:p>
                <w:p>
                  <w:pPr>
                    <w:spacing w:before="47"/>
                    <w:ind w:left="20" w:right="0" w:firstLine="0"/>
                    <w:jc w:val="left"/>
                    <w:rPr>
                      <w:i/>
                      <w:sz w:val="22"/>
                    </w:rPr>
                  </w:pPr>
                  <w:r>
                    <w:rPr>
                      <w:i/>
                      <w:sz w:val="22"/>
                    </w:rPr>
                    <w:t>2003; previously amended and renumbered effective January 1, 2007.</w:t>
                  </w:r>
                </w:p>
              </w:txbxContent>
            </v:textbox>
            <w10:wrap type="none"/>
          </v:shape>
        </w:pict>
      </w:r>
      <w:r>
        <w:rPr/>
        <w:pict>
          <v:shape style="position:absolute;margin-left:71pt;margin-top:357.666626pt;width:326.4pt;height:15.3pt;mso-position-horizontal-relative:page;mso-position-vertical-relative:page;z-index:-1027144" type="#_x0000_t202" filled="false" stroked="false">
            <v:textbox inset="0,0,0,0">
              <w:txbxContent>
                <w:p>
                  <w:pPr>
                    <w:spacing w:before="10"/>
                    <w:ind w:left="20" w:right="0" w:firstLine="0"/>
                    <w:jc w:val="left"/>
                    <w:rPr>
                      <w:b/>
                      <w:sz w:val="24"/>
                    </w:rPr>
                  </w:pPr>
                  <w:bookmarkStart w:name="Rule 8.1005.  Certification for transfer" w:id="5467"/>
                  <w:bookmarkEnd w:id="5467"/>
                  <w:r>
                    <w:rPr/>
                  </w:r>
                  <w:r>
                    <w:rPr>
                      <w:b/>
                      <w:sz w:val="24"/>
                    </w:rPr>
                    <w:t>Rule 8.1005. Certification for transfer by the appellate division</w:t>
                  </w:r>
                </w:p>
              </w:txbxContent>
            </v:textbox>
            <w10:wrap type="none"/>
          </v:shape>
        </w:pict>
      </w:r>
      <w:r>
        <w:rPr/>
        <w:pict>
          <v:shape style="position:absolute;margin-left:71pt;margin-top:387.666626pt;width:15.95pt;height:15.3pt;mso-position-horizontal-relative:page;mso-position-vertical-relative:page;z-index:-1027120" type="#_x0000_t202" filled="false" stroked="false">
            <v:textbox inset="0,0,0,0">
              <w:txbxContent>
                <w:p>
                  <w:pPr>
                    <w:spacing w:before="10"/>
                    <w:ind w:left="20" w:right="0" w:firstLine="0"/>
                    <w:jc w:val="left"/>
                    <w:rPr>
                      <w:b/>
                      <w:sz w:val="24"/>
                    </w:rPr>
                  </w:pPr>
                  <w:bookmarkStart w:name="(a) Authority to certify" w:id="5468"/>
                  <w:bookmarkEnd w:id="5468"/>
                  <w:r>
                    <w:rPr/>
                  </w:r>
                  <w:r>
                    <w:rPr>
                      <w:b/>
                      <w:sz w:val="24"/>
                    </w:rPr>
                    <w:t>(a)</w:t>
                  </w:r>
                </w:p>
              </w:txbxContent>
            </v:textbox>
            <w10:wrap type="none"/>
          </v:shape>
        </w:pict>
      </w:r>
      <w:r>
        <w:rPr/>
        <w:pict>
          <v:shape style="position:absolute;margin-left:99.800003pt;margin-top:387.666626pt;width:101.95pt;height:15.3pt;mso-position-horizontal-relative:page;mso-position-vertical-relative:page;z-index:-1027096" type="#_x0000_t202" filled="false" stroked="false">
            <v:textbox inset="0,0,0,0">
              <w:txbxContent>
                <w:p>
                  <w:pPr>
                    <w:spacing w:before="10"/>
                    <w:ind w:left="20" w:right="0" w:firstLine="0"/>
                    <w:jc w:val="left"/>
                    <w:rPr>
                      <w:b/>
                      <w:sz w:val="24"/>
                    </w:rPr>
                  </w:pPr>
                  <w:r>
                    <w:rPr>
                      <w:b/>
                      <w:sz w:val="24"/>
                    </w:rPr>
                    <w:t>Authority to certify</w:t>
                  </w:r>
                </w:p>
              </w:txbxContent>
            </v:textbox>
            <w10:wrap type="none"/>
          </v:shape>
        </w:pict>
      </w:r>
      <w:r>
        <w:rPr/>
        <w:pict>
          <v:shape style="position:absolute;margin-left:99.800003pt;margin-top:417.666626pt;width:15.95pt;height:15.3pt;mso-position-horizontal-relative:page;mso-position-vertical-relative:page;z-index:-1027072" type="#_x0000_t202" filled="false" stroked="false">
            <v:textbox inset="0,0,0,0">
              <w:txbxContent>
                <w:p>
                  <w:pPr>
                    <w:pStyle w:val="BodyText"/>
                  </w:pPr>
                  <w:bookmarkStart w:name="(1) The appellate division may certify a" w:id="5469"/>
                  <w:bookmarkEnd w:id="5469"/>
                  <w:r>
                    <w:rPr/>
                  </w:r>
                  <w:r>
                    <w:rPr/>
                    <w:t>(1)</w:t>
                  </w:r>
                </w:p>
              </w:txbxContent>
            </v:textbox>
            <w10:wrap type="none"/>
          </v:shape>
        </w:pict>
      </w:r>
      <w:r>
        <w:rPr/>
        <w:pict>
          <v:shape style="position:absolute;margin-left:128.600006pt;margin-top:417.666626pt;width:397.85pt;height:45.3pt;mso-position-horizontal-relative:page;mso-position-vertical-relative:page;z-index:-1027048" type="#_x0000_t202" filled="false" stroked="false">
            <v:textbox inset="0,0,0,0">
              <w:txbxContent>
                <w:p>
                  <w:pPr>
                    <w:pStyle w:val="BodyText"/>
                    <w:spacing w:line="261" w:lineRule="auto"/>
                    <w:ind w:right="17"/>
                    <w:jc w:val="both"/>
                  </w:pPr>
                  <w:r>
                    <w:rPr/>
                    <w:t>The appellate division may certify a case for transfer to the Court of Appeal on its own motion or on a party’s application if it determines that transfer is necessary to secure uniformity of decision or to settle an important question of law.</w:t>
                  </w:r>
                </w:p>
              </w:txbxContent>
            </v:textbox>
            <w10:wrap type="none"/>
          </v:shape>
        </w:pict>
      </w:r>
      <w:r>
        <w:rPr/>
        <w:pict>
          <v:shape style="position:absolute;margin-left:99.800003pt;margin-top:477.666626pt;width:15.95pt;height:15.3pt;mso-position-horizontal-relative:page;mso-position-vertical-relative:page;z-index:-1027024" type="#_x0000_t202" filled="false" stroked="false">
            <v:textbox inset="0,0,0,0">
              <w:txbxContent>
                <w:p>
                  <w:pPr>
                    <w:pStyle w:val="BodyText"/>
                  </w:pPr>
                  <w:bookmarkStart w:name="(2) Except as provided in (3), a case ma" w:id="5470"/>
                  <w:bookmarkEnd w:id="5470"/>
                  <w:r>
                    <w:rPr/>
                  </w:r>
                  <w:r>
                    <w:rPr/>
                    <w:t>(2)</w:t>
                  </w:r>
                </w:p>
              </w:txbxContent>
            </v:textbox>
            <w10:wrap type="none"/>
          </v:shape>
        </w:pict>
      </w:r>
      <w:r>
        <w:rPr/>
        <w:pict>
          <v:shape style="position:absolute;margin-left:128.600006pt;margin-top:477.666626pt;width:410.4pt;height:45.3pt;mso-position-horizontal-relative:page;mso-position-vertical-relative:page;z-index:-1027000" type="#_x0000_t202" filled="false" stroked="false">
            <v:textbox inset="0,0,0,0">
              <w:txbxContent>
                <w:p>
                  <w:pPr>
                    <w:pStyle w:val="BodyText"/>
                    <w:spacing w:line="261" w:lineRule="auto"/>
                    <w:ind w:right="-4"/>
                  </w:pPr>
                  <w:r>
                    <w:rPr/>
                    <w:t>Except as provided in (3), a case may be certified for transfer by a majority of the appellate division judges to whom the case has been assigned or who decided the appeal or, if the case has not yet been assigned, by any two appellate division judges.</w:t>
                  </w:r>
                </w:p>
              </w:txbxContent>
            </v:textbox>
            <w10:wrap type="none"/>
          </v:shape>
        </w:pict>
      </w:r>
      <w:r>
        <w:rPr/>
        <w:pict>
          <v:shape style="position:absolute;margin-left:99.800003pt;margin-top:537.666626pt;width:15.95pt;height:15.3pt;mso-position-horizontal-relative:page;mso-position-vertical-relative:page;z-index:-1026976" type="#_x0000_t202" filled="false" stroked="false">
            <v:textbox inset="0,0,0,0">
              <w:txbxContent>
                <w:p>
                  <w:pPr>
                    <w:pStyle w:val="BodyText"/>
                  </w:pPr>
                  <w:bookmarkStart w:name="(3) If an appeal from a conviction of a " w:id="5471"/>
                  <w:bookmarkEnd w:id="5471"/>
                  <w:r>
                    <w:rPr/>
                  </w:r>
                  <w:r>
                    <w:rPr/>
                    <w:t>(3)</w:t>
                  </w:r>
                </w:p>
              </w:txbxContent>
            </v:textbox>
            <w10:wrap type="none"/>
          </v:shape>
        </w:pict>
      </w:r>
      <w:r>
        <w:rPr/>
        <w:pict>
          <v:shape style="position:absolute;margin-left:128.600006pt;margin-top:537.666626pt;width:404.25pt;height:45.3pt;mso-position-horizontal-relative:page;mso-position-vertical-relative:page;z-index:-1026952" type="#_x0000_t202" filled="false" stroked="false">
            <v:textbox inset="0,0,0,0">
              <w:txbxContent>
                <w:p>
                  <w:pPr>
                    <w:pStyle w:val="BodyText"/>
                    <w:spacing w:line="261" w:lineRule="auto"/>
                    <w:ind w:right="1"/>
                  </w:pPr>
                  <w:r>
                    <w:rPr/>
                    <w:t>If an appeal from a conviction of a traffic infraction is assigned to a single appellate division judge under Code of Civil Procedure section 77, the case may be certified for transfer by that judge.</w:t>
                  </w:r>
                </w:p>
              </w:txbxContent>
            </v:textbox>
            <w10:wrap type="none"/>
          </v:shape>
        </w:pict>
      </w:r>
      <w:r>
        <w:rPr/>
        <w:pict>
          <v:shape style="position:absolute;margin-left:99.800003pt;margin-top:597.666626pt;width:15.95pt;height:15.3pt;mso-position-horizontal-relative:page;mso-position-vertical-relative:page;z-index:-1026928" type="#_x0000_t202" filled="false" stroked="false">
            <v:textbox inset="0,0,0,0">
              <w:txbxContent>
                <w:p>
                  <w:pPr>
                    <w:pStyle w:val="BodyText"/>
                  </w:pPr>
                  <w:bookmarkStart w:name="(4) If an assigned or deciding judge is " w:id="5472"/>
                  <w:bookmarkEnd w:id="5472"/>
                  <w:r>
                    <w:rPr/>
                  </w:r>
                  <w:r>
                    <w:rPr/>
                    <w:t>(4)</w:t>
                  </w:r>
                </w:p>
              </w:txbxContent>
            </v:textbox>
            <w10:wrap type="none"/>
          </v:shape>
        </w:pict>
      </w:r>
      <w:r>
        <w:rPr/>
        <w:pict>
          <v:shape style="position:absolute;margin-left:128.600006pt;margin-top:597.666626pt;width:392.35pt;height:45.3pt;mso-position-horizontal-relative:page;mso-position-vertical-relative:page;z-index:-1026904" type="#_x0000_t202" filled="false" stroked="false">
            <v:textbox inset="0,0,0,0">
              <w:txbxContent>
                <w:p>
                  <w:pPr>
                    <w:pStyle w:val="BodyText"/>
                    <w:spacing w:line="261" w:lineRule="auto"/>
                    <w:ind w:right="-4"/>
                  </w:pPr>
                  <w:r>
                    <w:rPr/>
                    <w:t>If an assigned or deciding judge is unable to act on the certification for transfer, a judge designated or assigned to the appellate division by the chair of the Judicial Council may act in that judge’s place.</w:t>
                  </w:r>
                </w:p>
              </w:txbxContent>
            </v:textbox>
            <w10:wrap type="none"/>
          </v:shape>
        </w:pict>
      </w:r>
      <w:r>
        <w:rPr/>
        <w:pict>
          <v:shape style="position:absolute;margin-left:99.800003pt;margin-top:658.762085pt;width:414.7pt;height:14.25pt;mso-position-horizontal-relative:page;mso-position-vertical-relative:page;z-index:-1026880" type="#_x0000_t202" filled="false" stroked="false">
            <v:textbox inset="0,0,0,0">
              <w:txbxContent>
                <w:p>
                  <w:pPr>
                    <w:spacing w:before="11"/>
                    <w:ind w:left="20" w:right="0" w:firstLine="0"/>
                    <w:jc w:val="left"/>
                    <w:rPr>
                      <w:i/>
                      <w:sz w:val="22"/>
                    </w:rPr>
                  </w:pPr>
                  <w:bookmarkStart w:name="(Subd (a) amended effective January 1, 2" w:id="5473"/>
                  <w:bookmarkEnd w:id="5473"/>
                  <w:r>
                    <w:rPr/>
                  </w:r>
                  <w:r>
                    <w:rPr>
                      <w:i/>
                      <w:sz w:val="22"/>
                    </w:rPr>
                    <w:t>(Subd (a) amended effective January 1, 2011; previously amended effective January 1, 2007.)</w:t>
                  </w:r>
                </w:p>
              </w:txbxContent>
            </v:textbox>
            <w10:wrap type="none"/>
          </v:shape>
        </w:pict>
      </w:r>
      <w:r>
        <w:rPr/>
        <w:pict>
          <v:shape style="position:absolute;margin-left:296pt;margin-top:761.106628pt;width:20pt;height:15.3pt;mso-position-horizontal-relative:page;mso-position-vertical-relative:page;z-index:-1026856" type="#_x0000_t202" filled="false" stroked="false">
            <v:textbox inset="0,0,0,0">
              <w:txbxContent>
                <w:p>
                  <w:pPr>
                    <w:pStyle w:val="BodyText"/>
                  </w:pPr>
                  <w:r>
                    <w:rPr/>
                    <w:t>489</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72.666641pt;width:16.650pt;height:15.3pt;mso-position-horizontal-relative:page;mso-position-vertical-relative:page;z-index:-1026832" type="#_x0000_t202" filled="false" stroked="false">
            <v:textbox inset="0,0,0,0">
              <w:txbxContent>
                <w:p>
                  <w:pPr>
                    <w:spacing w:before="10"/>
                    <w:ind w:left="20" w:right="0" w:firstLine="0"/>
                    <w:jc w:val="left"/>
                    <w:rPr>
                      <w:b/>
                      <w:sz w:val="24"/>
                    </w:rPr>
                  </w:pPr>
                  <w:bookmarkStart w:name="(b) Application for certification" w:id="5474"/>
                  <w:bookmarkEnd w:id="5474"/>
                  <w:r>
                    <w:rPr/>
                  </w:r>
                  <w:r>
                    <w:rPr>
                      <w:b/>
                      <w:sz w:val="24"/>
                    </w:rPr>
                    <w:t>(b)</w:t>
                  </w:r>
                </w:p>
              </w:txbxContent>
            </v:textbox>
            <w10:wrap type="none"/>
          </v:shape>
        </w:pict>
      </w:r>
      <w:r>
        <w:rPr/>
        <w:pict>
          <v:shape style="position:absolute;margin-left:99.800003pt;margin-top:72.666641pt;width:145.3pt;height:15.3pt;mso-position-horizontal-relative:page;mso-position-vertical-relative:page;z-index:-1026808" type="#_x0000_t202" filled="false" stroked="false">
            <v:textbox inset="0,0,0,0">
              <w:txbxContent>
                <w:p>
                  <w:pPr>
                    <w:spacing w:before="10"/>
                    <w:ind w:left="20" w:right="0" w:firstLine="0"/>
                    <w:jc w:val="left"/>
                    <w:rPr>
                      <w:b/>
                      <w:sz w:val="24"/>
                    </w:rPr>
                  </w:pPr>
                  <w:r>
                    <w:rPr>
                      <w:b/>
                      <w:sz w:val="24"/>
                    </w:rPr>
                    <w:t>Application for certification</w:t>
                  </w:r>
                </w:p>
              </w:txbxContent>
            </v:textbox>
            <w10:wrap type="none"/>
          </v:shape>
        </w:pict>
      </w:r>
      <w:r>
        <w:rPr/>
        <w:pict>
          <v:shape style="position:absolute;margin-left:99.800003pt;margin-top:102.666641pt;width:15.95pt;height:15.3pt;mso-position-horizontal-relative:page;mso-position-vertical-relative:page;z-index:-1026784" type="#_x0000_t202" filled="false" stroked="false">
            <v:textbox inset="0,0,0,0">
              <w:txbxContent>
                <w:p>
                  <w:pPr>
                    <w:pStyle w:val="BodyText"/>
                  </w:pPr>
                  <w:bookmarkStart w:name="(1) A party may serve and file an applic" w:id="5475"/>
                  <w:bookmarkEnd w:id="5475"/>
                  <w:r>
                    <w:rPr/>
                  </w:r>
                  <w:r>
                    <w:rPr/>
                    <w:t>(1)</w:t>
                  </w:r>
                </w:p>
              </w:txbxContent>
            </v:textbox>
            <w10:wrap type="none"/>
          </v:shape>
        </w:pict>
      </w:r>
      <w:r>
        <w:rPr/>
        <w:pict>
          <v:shape style="position:absolute;margin-left:128.600006pt;margin-top:102.666641pt;width:395.1pt;height:45.3pt;mso-position-horizontal-relative:page;mso-position-vertical-relative:page;z-index:-1026760" type="#_x0000_t202" filled="false" stroked="false">
            <v:textbox inset="0,0,0,0">
              <w:txbxContent>
                <w:p>
                  <w:pPr>
                    <w:pStyle w:val="BodyText"/>
                    <w:spacing w:line="261" w:lineRule="auto"/>
                    <w:ind w:right="-2"/>
                  </w:pPr>
                  <w:r>
                    <w:rPr/>
                    <w:t>A party may serve and file an application asking the appellate division to certify a case for transfer at any time after the record on appeal is filed in the appellate division but no later than 15 days after:</w:t>
                  </w:r>
                </w:p>
              </w:txbxContent>
            </v:textbox>
            <w10:wrap type="none"/>
          </v:shape>
        </w:pict>
      </w:r>
      <w:r>
        <w:rPr/>
        <w:pict>
          <v:shape style="position:absolute;margin-left:128.600006pt;margin-top:162.666641pt;width:18.55pt;height:15.3pt;mso-position-horizontal-relative:page;mso-position-vertical-relative:page;z-index:-1026736" type="#_x0000_t202" filled="false" stroked="false">
            <v:textbox inset="0,0,0,0">
              <w:txbxContent>
                <w:p>
                  <w:pPr>
                    <w:pStyle w:val="BodyText"/>
                  </w:pPr>
                  <w:bookmarkStart w:name="(A) The decision is filed;" w:id="5476"/>
                  <w:bookmarkEnd w:id="5476"/>
                  <w:r>
                    <w:rPr/>
                  </w:r>
                  <w:r>
                    <w:rPr/>
                    <w:t>(A)</w:t>
                  </w:r>
                </w:p>
              </w:txbxContent>
            </v:textbox>
            <w10:wrap type="none"/>
          </v:shape>
        </w:pict>
      </w:r>
      <w:r>
        <w:rPr/>
        <w:pict>
          <v:shape style="position:absolute;margin-left:157.399994pt;margin-top:162.666641pt;width:102.85pt;height:15.3pt;mso-position-horizontal-relative:page;mso-position-vertical-relative:page;z-index:-1026712" type="#_x0000_t202" filled="false" stroked="false">
            <v:textbox inset="0,0,0,0">
              <w:txbxContent>
                <w:p>
                  <w:pPr>
                    <w:pStyle w:val="BodyText"/>
                  </w:pPr>
                  <w:r>
                    <w:rPr/>
                    <w:t>The decision is filed;</w:t>
                  </w:r>
                </w:p>
              </w:txbxContent>
            </v:textbox>
            <w10:wrap type="none"/>
          </v:shape>
        </w:pict>
      </w:r>
      <w:r>
        <w:rPr/>
        <w:pict>
          <v:shape style="position:absolute;margin-left:128.600006pt;margin-top:192.666641pt;width:17.75pt;height:15.3pt;mso-position-horizontal-relative:page;mso-position-vertical-relative:page;z-index:-1026688" type="#_x0000_t202" filled="false" stroked="false">
            <v:textbox inset="0,0,0,0">
              <w:txbxContent>
                <w:p>
                  <w:pPr>
                    <w:pStyle w:val="BodyText"/>
                  </w:pPr>
                  <w:bookmarkStart w:name="(B) A publication order restarting the f" w:id="5477"/>
                  <w:bookmarkEnd w:id="5477"/>
                  <w:r>
                    <w:rPr/>
                  </w:r>
                  <w:r>
                    <w:rPr/>
                    <w:t>(B)</w:t>
                  </w:r>
                </w:p>
              </w:txbxContent>
            </v:textbox>
            <w10:wrap type="none"/>
          </v:shape>
        </w:pict>
      </w:r>
      <w:r>
        <w:rPr/>
        <w:pict>
          <v:shape style="position:absolute;margin-left:157.399994pt;margin-top:192.666641pt;width:345.7pt;height:15.3pt;mso-position-horizontal-relative:page;mso-position-vertical-relative:page;z-index:-1026664" type="#_x0000_t202" filled="false" stroked="false">
            <v:textbox inset="0,0,0,0">
              <w:txbxContent>
                <w:p>
                  <w:pPr>
                    <w:pStyle w:val="BodyText"/>
                  </w:pPr>
                  <w:r>
                    <w:rPr/>
                    <w:t>A publication order restarting the finality period under rule 8.888(a)(2);</w:t>
                  </w:r>
                </w:p>
              </w:txbxContent>
            </v:textbox>
            <w10:wrap type="none"/>
          </v:shape>
        </w:pict>
      </w:r>
      <w:r>
        <w:rPr/>
        <w:pict>
          <v:shape style="position:absolute;margin-left:128.600006pt;margin-top:222.666641pt;width:17.95pt;height:15.3pt;mso-position-horizontal-relative:page;mso-position-vertical-relative:page;z-index:-1026640" type="#_x0000_t202" filled="false" stroked="false">
            <v:textbox inset="0,0,0,0">
              <w:txbxContent>
                <w:p>
                  <w:pPr>
                    <w:pStyle w:val="BodyText"/>
                  </w:pPr>
                  <w:bookmarkStart w:name="(C) A modification order changing the ap" w:id="5478"/>
                  <w:bookmarkEnd w:id="5478"/>
                  <w:r>
                    <w:rPr/>
                  </w:r>
                  <w:r>
                    <w:rPr/>
                    <w:t>(C)</w:t>
                  </w:r>
                </w:p>
              </w:txbxContent>
            </v:textbox>
            <w10:wrap type="none"/>
          </v:shape>
        </w:pict>
      </w:r>
      <w:r>
        <w:rPr/>
        <w:pict>
          <v:shape style="position:absolute;margin-left:157.399994pt;margin-top:222.666641pt;width:374.95pt;height:15.3pt;mso-position-horizontal-relative:page;mso-position-vertical-relative:page;z-index:-1026616" type="#_x0000_t202" filled="false" stroked="false">
            <v:textbox inset="0,0,0,0">
              <w:txbxContent>
                <w:p>
                  <w:pPr>
                    <w:pStyle w:val="BodyText"/>
                  </w:pPr>
                  <w:r>
                    <w:rPr/>
                    <w:t>A modification order changing the appellate judgment under rule 8.888(b); or</w:t>
                  </w:r>
                </w:p>
              </w:txbxContent>
            </v:textbox>
            <w10:wrap type="none"/>
          </v:shape>
        </w:pict>
      </w:r>
      <w:r>
        <w:rPr/>
        <w:pict>
          <v:shape style="position:absolute;margin-left:128.600006pt;margin-top:252.666641pt;width:18.55pt;height:15.3pt;mso-position-horizontal-relative:page;mso-position-vertical-relative:page;z-index:-1026592" type="#_x0000_t202" filled="false" stroked="false">
            <v:textbox inset="0,0,0,0">
              <w:txbxContent>
                <w:p>
                  <w:pPr>
                    <w:pStyle w:val="BodyText"/>
                  </w:pPr>
                  <w:bookmarkStart w:name="(D) The filing of a consent under rule 8" w:id="5479"/>
                  <w:bookmarkEnd w:id="5479"/>
                  <w:r>
                    <w:rPr/>
                  </w:r>
                  <w:r>
                    <w:rPr/>
                    <w:t>(D)</w:t>
                  </w:r>
                </w:p>
              </w:txbxContent>
            </v:textbox>
            <w10:wrap type="none"/>
          </v:shape>
        </w:pict>
      </w:r>
      <w:r>
        <w:rPr/>
        <w:pict>
          <v:shape style="position:absolute;margin-left:157.399994pt;margin-top:252.666641pt;width:208.7pt;height:15.3pt;mso-position-horizontal-relative:page;mso-position-vertical-relative:page;z-index:-1026568" type="#_x0000_t202" filled="false" stroked="false">
            <v:textbox inset="0,0,0,0">
              <w:txbxContent>
                <w:p>
                  <w:pPr>
                    <w:pStyle w:val="BodyText"/>
                  </w:pPr>
                  <w:r>
                    <w:rPr/>
                    <w:t>The filing of a consent under rule 8.888(c).</w:t>
                  </w:r>
                </w:p>
              </w:txbxContent>
            </v:textbox>
            <w10:wrap type="none"/>
          </v:shape>
        </w:pict>
      </w:r>
      <w:r>
        <w:rPr/>
        <w:pict>
          <v:shape style="position:absolute;margin-left:99.800003pt;margin-top:282.666626pt;width:15.95pt;height:15.3pt;mso-position-horizontal-relative:page;mso-position-vertical-relative:page;z-index:-1026544" type="#_x0000_t202" filled="false" stroked="false">
            <v:textbox inset="0,0,0,0">
              <w:txbxContent>
                <w:p>
                  <w:pPr>
                    <w:pStyle w:val="BodyText"/>
                  </w:pPr>
                  <w:bookmarkStart w:name="(2) The party may include the applicatio" w:id="5480"/>
                  <w:bookmarkEnd w:id="5480"/>
                  <w:r>
                    <w:rPr/>
                  </w:r>
                  <w:r>
                    <w:rPr/>
                    <w:t>(2)</w:t>
                  </w:r>
                </w:p>
              </w:txbxContent>
            </v:textbox>
            <w10:wrap type="none"/>
          </v:shape>
        </w:pict>
      </w:r>
      <w:r>
        <w:rPr/>
        <w:pict>
          <v:shape style="position:absolute;margin-left:128.600006pt;margin-top:282.666626pt;width:312.650pt;height:15.3pt;mso-position-horizontal-relative:page;mso-position-vertical-relative:page;z-index:-1026520" type="#_x0000_t202" filled="false" stroked="false">
            <v:textbox inset="0,0,0,0">
              <w:txbxContent>
                <w:p>
                  <w:pPr>
                    <w:pStyle w:val="BodyText"/>
                  </w:pPr>
                  <w:r>
                    <w:rPr/>
                    <w:t>The party may include the application in a petition for rehearing.</w:t>
                  </w:r>
                </w:p>
              </w:txbxContent>
            </v:textbox>
            <w10:wrap type="none"/>
          </v:shape>
        </w:pict>
      </w:r>
      <w:r>
        <w:rPr/>
        <w:pict>
          <v:shape style="position:absolute;margin-left:99.800003pt;margin-top:312.666626pt;width:15.95pt;height:15.3pt;mso-position-horizontal-relative:page;mso-position-vertical-relative:page;z-index:-1026496" type="#_x0000_t202" filled="false" stroked="false">
            <v:textbox inset="0,0,0,0">
              <w:txbxContent>
                <w:p>
                  <w:pPr>
                    <w:pStyle w:val="BodyText"/>
                  </w:pPr>
                  <w:bookmarkStart w:name="(3) The application must explain why tra" w:id="5481"/>
                  <w:bookmarkEnd w:id="5481"/>
                  <w:r>
                    <w:rPr/>
                  </w:r>
                  <w:r>
                    <w:rPr/>
                    <w:t>(3)</w:t>
                  </w:r>
                </w:p>
              </w:txbxContent>
            </v:textbox>
            <w10:wrap type="none"/>
          </v:shape>
        </w:pict>
      </w:r>
      <w:r>
        <w:rPr/>
        <w:pict>
          <v:shape style="position:absolute;margin-left:128.600006pt;margin-top:312.666626pt;width:378.9pt;height:30.3pt;mso-position-horizontal-relative:page;mso-position-vertical-relative:page;z-index:-1026472" type="#_x0000_t202" filled="false" stroked="false">
            <v:textbox inset="0,0,0,0">
              <w:txbxContent>
                <w:p>
                  <w:pPr>
                    <w:pStyle w:val="BodyText"/>
                    <w:spacing w:line="261" w:lineRule="auto"/>
                  </w:pPr>
                  <w:r>
                    <w:rPr/>
                    <w:t>The application must explain why transfer is necessary to secure uniformity of decision or to settle an important question of law.</w:t>
                  </w:r>
                </w:p>
              </w:txbxContent>
            </v:textbox>
            <w10:wrap type="none"/>
          </v:shape>
        </w:pict>
      </w:r>
      <w:r>
        <w:rPr/>
        <w:pict>
          <v:shape style="position:absolute;margin-left:99.800003pt;margin-top:357.666626pt;width:15.95pt;height:15.3pt;mso-position-horizontal-relative:page;mso-position-vertical-relative:page;z-index:-1026448" type="#_x0000_t202" filled="false" stroked="false">
            <v:textbox inset="0,0,0,0">
              <w:txbxContent>
                <w:p>
                  <w:pPr>
                    <w:pStyle w:val="BodyText"/>
                  </w:pPr>
                  <w:bookmarkStart w:name="(4) Within five days after the applicati" w:id="5482"/>
                  <w:bookmarkEnd w:id="5482"/>
                  <w:r>
                    <w:rPr/>
                  </w:r>
                  <w:r>
                    <w:rPr/>
                    <w:t>(4)</w:t>
                  </w:r>
                </w:p>
              </w:txbxContent>
            </v:textbox>
            <w10:wrap type="none"/>
          </v:shape>
        </w:pict>
      </w:r>
      <w:r>
        <w:rPr/>
        <w:pict>
          <v:shape style="position:absolute;margin-left:128.600006pt;margin-top:357.666626pt;width:401.15pt;height:30.3pt;mso-position-horizontal-relative:page;mso-position-vertical-relative:page;z-index:-1026424" type="#_x0000_t202" filled="false" stroked="false">
            <v:textbox inset="0,0,0,0">
              <w:txbxContent>
                <w:p>
                  <w:pPr>
                    <w:pStyle w:val="BodyText"/>
                    <w:spacing w:line="261" w:lineRule="auto"/>
                    <w:ind w:right="-1"/>
                  </w:pPr>
                  <w:r>
                    <w:rPr/>
                    <w:t>Within five days after the application is filed, any other party may serve and file an answer.</w:t>
                  </w:r>
                </w:p>
              </w:txbxContent>
            </v:textbox>
            <w10:wrap type="none"/>
          </v:shape>
        </w:pict>
      </w:r>
      <w:r>
        <w:rPr/>
        <w:pict>
          <v:shape style="position:absolute;margin-left:99.800003pt;margin-top:402.666626pt;width:15.95pt;height:15.3pt;mso-position-horizontal-relative:page;mso-position-vertical-relative:page;z-index:-1026400" type="#_x0000_t202" filled="false" stroked="false">
            <v:textbox inset="0,0,0,0">
              <w:txbxContent>
                <w:p>
                  <w:pPr>
                    <w:pStyle w:val="BodyText"/>
                  </w:pPr>
                  <w:bookmarkStart w:name="(5) No hearing will be held on the appli" w:id="5483"/>
                  <w:bookmarkEnd w:id="5483"/>
                  <w:r>
                    <w:rPr/>
                  </w:r>
                  <w:r>
                    <w:rPr/>
                    <w:t>(5)</w:t>
                  </w:r>
                </w:p>
              </w:txbxContent>
            </v:textbox>
            <w10:wrap type="none"/>
          </v:shape>
        </w:pict>
      </w:r>
      <w:r>
        <w:rPr/>
        <w:pict>
          <v:shape style="position:absolute;margin-left:128.600006pt;margin-top:402.666626pt;width:408pt;height:30.3pt;mso-position-horizontal-relative:page;mso-position-vertical-relative:page;z-index:-1026376" type="#_x0000_t202" filled="false" stroked="false">
            <v:textbox inset="0,0,0,0">
              <w:txbxContent>
                <w:p>
                  <w:pPr>
                    <w:pStyle w:val="BodyText"/>
                    <w:spacing w:line="261" w:lineRule="auto"/>
                    <w:ind w:right="2"/>
                  </w:pPr>
                  <w:r>
                    <w:rPr/>
                    <w:t>No hearing will be held on the application. Failure to certify the case within the time specified in (c) is deemed a denial of the application.</w:t>
                  </w:r>
                </w:p>
              </w:txbxContent>
            </v:textbox>
            <w10:wrap type="none"/>
          </v:shape>
        </w:pict>
      </w:r>
      <w:r>
        <w:rPr/>
        <w:pict>
          <v:shape style="position:absolute;margin-left:99.800003pt;margin-top:448.762115pt;width:206.15pt;height:14.25pt;mso-position-horizontal-relative:page;mso-position-vertical-relative:page;z-index:-1026352" type="#_x0000_t202" filled="false" stroked="false">
            <v:textbox inset="0,0,0,0">
              <w:txbxContent>
                <w:p>
                  <w:pPr>
                    <w:spacing w:before="11"/>
                    <w:ind w:left="20" w:right="0" w:firstLine="0"/>
                    <w:jc w:val="left"/>
                    <w:rPr>
                      <w:i/>
                      <w:sz w:val="22"/>
                    </w:rPr>
                  </w:pPr>
                  <w:bookmarkStart w:name="(Subd (b) amended effective January 1, 2" w:id="5484"/>
                  <w:bookmarkEnd w:id="5484"/>
                  <w:r>
                    <w:rPr/>
                  </w:r>
                  <w:r>
                    <w:rPr>
                      <w:i/>
                      <w:sz w:val="22"/>
                    </w:rPr>
                    <w:t>(Subd (b) amended effective January 1, 2011.)</w:t>
                  </w:r>
                </w:p>
              </w:txbxContent>
            </v:textbox>
            <w10:wrap type="none"/>
          </v:shape>
        </w:pict>
      </w:r>
      <w:r>
        <w:rPr/>
        <w:pict>
          <v:shape style="position:absolute;margin-left:71pt;margin-top:477.666626pt;width:15.15pt;height:15.3pt;mso-position-horizontal-relative:page;mso-position-vertical-relative:page;z-index:-1026328" type="#_x0000_t202" filled="false" stroked="false">
            <v:textbox inset="0,0,0,0">
              <w:txbxContent>
                <w:p>
                  <w:pPr>
                    <w:spacing w:before="10"/>
                    <w:ind w:left="20" w:right="0" w:firstLine="0"/>
                    <w:jc w:val="left"/>
                    <w:rPr>
                      <w:b/>
                      <w:sz w:val="24"/>
                    </w:rPr>
                  </w:pPr>
                  <w:bookmarkStart w:name="(c) Time to certify" w:id="5485"/>
                  <w:bookmarkEnd w:id="5485"/>
                  <w:r>
                    <w:rPr/>
                  </w:r>
                  <w:r>
                    <w:rPr>
                      <w:b/>
                      <w:sz w:val="24"/>
                    </w:rPr>
                    <w:t>(c)</w:t>
                  </w:r>
                </w:p>
              </w:txbxContent>
            </v:textbox>
            <w10:wrap type="none"/>
          </v:shape>
        </w:pict>
      </w:r>
      <w:r>
        <w:rPr/>
        <w:pict>
          <v:shape style="position:absolute;margin-left:99.800003pt;margin-top:477.666626pt;width:77.95pt;height:15.3pt;mso-position-horizontal-relative:page;mso-position-vertical-relative:page;z-index:-1026304" type="#_x0000_t202" filled="false" stroked="false">
            <v:textbox inset="0,0,0,0">
              <w:txbxContent>
                <w:p>
                  <w:pPr>
                    <w:spacing w:before="10"/>
                    <w:ind w:left="20" w:right="0" w:firstLine="0"/>
                    <w:jc w:val="left"/>
                    <w:rPr>
                      <w:b/>
                      <w:sz w:val="24"/>
                    </w:rPr>
                  </w:pPr>
                  <w:r>
                    <w:rPr>
                      <w:b/>
                      <w:sz w:val="24"/>
                    </w:rPr>
                    <w:t>Time to certify</w:t>
                  </w:r>
                </w:p>
              </w:txbxContent>
            </v:textbox>
            <w10:wrap type="none"/>
          </v:shape>
        </w:pict>
      </w:r>
      <w:r>
        <w:rPr/>
        <w:pict>
          <v:shape style="position:absolute;margin-left:99.800003pt;margin-top:507.666626pt;width:436.9pt;height:45.3pt;mso-position-horizontal-relative:page;mso-position-vertical-relative:page;z-index:-1026280" type="#_x0000_t202" filled="false" stroked="false">
            <v:textbox inset="0,0,0,0">
              <w:txbxContent>
                <w:p>
                  <w:pPr>
                    <w:pStyle w:val="BodyText"/>
                    <w:spacing w:line="261" w:lineRule="auto"/>
                    <w:ind w:right="-5"/>
                  </w:pPr>
                  <w:bookmarkStart w:name="The appellate division may certify a cas" w:id="5486"/>
                  <w:bookmarkEnd w:id="5486"/>
                  <w:r>
                    <w:rPr/>
                  </w:r>
                  <w:r>
                    <w:rPr/>
                    <w:t>The appellate division may certify a case for transfer at any time after the record on appeal is filed in the appellate division and before the appellate division decision is final in that court.</w:t>
                  </w:r>
                </w:p>
              </w:txbxContent>
            </v:textbox>
            <w10:wrap type="none"/>
          </v:shape>
        </w:pict>
      </w:r>
      <w:r>
        <w:rPr/>
        <w:pict>
          <v:shape style="position:absolute;margin-left:99.800003pt;margin-top:568.762085pt;width:363.7pt;height:14.25pt;mso-position-horizontal-relative:page;mso-position-vertical-relative:page;z-index:-1026256" type="#_x0000_t202" filled="false" stroked="false">
            <v:textbox inset="0,0,0,0">
              <w:txbxContent>
                <w:p>
                  <w:pPr>
                    <w:spacing w:before="11"/>
                    <w:ind w:left="20" w:right="0" w:firstLine="0"/>
                    <w:jc w:val="left"/>
                    <w:rPr>
                      <w:i/>
                      <w:sz w:val="22"/>
                    </w:rPr>
                  </w:pPr>
                  <w:bookmarkStart w:name="(Subd (c) amended and relettered effecti" w:id="5487"/>
                  <w:bookmarkEnd w:id="5487"/>
                  <w:r>
                    <w:rPr/>
                  </w:r>
                  <w:r>
                    <w:rPr>
                      <w:i/>
                      <w:sz w:val="22"/>
                    </w:rPr>
                    <w:t>(Subd (c) amended and relettered effective January 1, 2011; adopted as subd (d).)</w:t>
                  </w:r>
                </w:p>
              </w:txbxContent>
            </v:textbox>
            <w10:wrap type="none"/>
          </v:shape>
        </w:pict>
      </w:r>
      <w:r>
        <w:rPr/>
        <w:pict>
          <v:shape style="position:absolute;margin-left:71pt;margin-top:597.666626pt;width:16.650pt;height:15.3pt;mso-position-horizontal-relative:page;mso-position-vertical-relative:page;z-index:-1026232" type="#_x0000_t202" filled="false" stroked="false">
            <v:textbox inset="0,0,0,0">
              <w:txbxContent>
                <w:p>
                  <w:pPr>
                    <w:spacing w:before="10"/>
                    <w:ind w:left="20" w:right="0" w:firstLine="0"/>
                    <w:jc w:val="left"/>
                    <w:rPr>
                      <w:b/>
                      <w:sz w:val="24"/>
                    </w:rPr>
                  </w:pPr>
                  <w:bookmarkStart w:name="(d) Contents of order certifying case fo" w:id="5488"/>
                  <w:bookmarkEnd w:id="5488"/>
                  <w:r>
                    <w:rPr/>
                  </w:r>
                  <w:r>
                    <w:rPr>
                      <w:b/>
                      <w:sz w:val="24"/>
                    </w:rPr>
                    <w:t>(d)</w:t>
                  </w:r>
                </w:p>
              </w:txbxContent>
            </v:textbox>
            <w10:wrap type="none"/>
          </v:shape>
        </w:pict>
      </w:r>
      <w:r>
        <w:rPr/>
        <w:pict>
          <v:shape style="position:absolute;margin-left:99.800003pt;margin-top:597.666626pt;width:231.9pt;height:15.3pt;mso-position-horizontal-relative:page;mso-position-vertical-relative:page;z-index:-1026208" type="#_x0000_t202" filled="false" stroked="false">
            <v:textbox inset="0,0,0,0">
              <w:txbxContent>
                <w:p>
                  <w:pPr>
                    <w:spacing w:before="10"/>
                    <w:ind w:left="20" w:right="0" w:firstLine="0"/>
                    <w:jc w:val="left"/>
                    <w:rPr>
                      <w:b/>
                      <w:sz w:val="24"/>
                    </w:rPr>
                  </w:pPr>
                  <w:r>
                    <w:rPr>
                      <w:b/>
                      <w:sz w:val="24"/>
                    </w:rPr>
                    <w:t>Contents of order certifying case for transfer</w:t>
                  </w:r>
                </w:p>
              </w:txbxContent>
            </v:textbox>
            <w10:wrap type="none"/>
          </v:shape>
        </w:pict>
      </w:r>
      <w:r>
        <w:rPr/>
        <w:pict>
          <v:shape style="position:absolute;margin-left:99.800003pt;margin-top:627.666626pt;width:212.8pt;height:15.3pt;mso-position-horizontal-relative:page;mso-position-vertical-relative:page;z-index:-1026184" type="#_x0000_t202" filled="false" stroked="false">
            <v:textbox inset="0,0,0,0">
              <w:txbxContent>
                <w:p>
                  <w:pPr>
                    <w:pStyle w:val="BodyText"/>
                  </w:pPr>
                  <w:bookmarkStart w:name="An order certifying a case for transfer " w:id="5489"/>
                  <w:bookmarkEnd w:id="5489"/>
                  <w:r>
                    <w:rPr/>
                  </w:r>
                  <w:r>
                    <w:rPr/>
                    <w:t>An order certifying a case for transfer must:</w:t>
                  </w:r>
                </w:p>
              </w:txbxContent>
            </v:textbox>
            <w10:wrap type="none"/>
          </v:shape>
        </w:pict>
      </w:r>
      <w:r>
        <w:rPr/>
        <w:pict>
          <v:shape style="position:absolute;margin-left:99.800003pt;margin-top:657.666626pt;width:15.95pt;height:15.3pt;mso-position-horizontal-relative:page;mso-position-vertical-relative:page;z-index:-1026160" type="#_x0000_t202" filled="false" stroked="false">
            <v:textbox inset="0,0,0,0">
              <w:txbxContent>
                <w:p>
                  <w:pPr>
                    <w:pStyle w:val="BodyText"/>
                  </w:pPr>
                  <w:bookmarkStart w:name="(1) Clearly state that the appellate div" w:id="5490"/>
                  <w:bookmarkEnd w:id="5490"/>
                  <w:r>
                    <w:rPr/>
                  </w:r>
                  <w:r>
                    <w:rPr/>
                    <w:t>(1)</w:t>
                  </w:r>
                </w:p>
              </w:txbxContent>
            </v:textbox>
            <w10:wrap type="none"/>
          </v:shape>
        </w:pict>
      </w:r>
      <w:r>
        <w:rPr/>
        <w:pict>
          <v:shape style="position:absolute;margin-left:128.600006pt;margin-top:657.666626pt;width:407.75pt;height:30.3pt;mso-position-horizontal-relative:page;mso-position-vertical-relative:page;z-index:-1026136" type="#_x0000_t202" filled="false" stroked="false">
            <v:textbox inset="0,0,0,0">
              <w:txbxContent>
                <w:p>
                  <w:pPr>
                    <w:pStyle w:val="BodyText"/>
                    <w:spacing w:line="261" w:lineRule="auto"/>
                    <w:ind w:right="-3"/>
                  </w:pPr>
                  <w:r>
                    <w:rPr/>
                    <w:t>Clearly state that the appellate division is certifying the case for transfer to the Court of Appeal;</w:t>
                  </w:r>
                </w:p>
              </w:txbxContent>
            </v:textbox>
            <w10:wrap type="none"/>
          </v:shape>
        </w:pict>
      </w:r>
      <w:r>
        <w:rPr/>
        <w:pict>
          <v:shape style="position:absolute;margin-left:296pt;margin-top:761.106628pt;width:20pt;height:15.3pt;mso-position-horizontal-relative:page;mso-position-vertical-relative:page;z-index:-1026112" type="#_x0000_t202" filled="false" stroked="false">
            <v:textbox inset="0,0,0,0">
              <w:txbxContent>
                <w:p>
                  <w:pPr>
                    <w:pStyle w:val="BodyText"/>
                  </w:pPr>
                  <w:r>
                    <w:rPr/>
                    <w:t>490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2.666641pt;width:15.95pt;height:15.3pt;mso-position-horizontal-relative:page;mso-position-vertical-relative:page;z-index:-1026088" type="#_x0000_t202" filled="false" stroked="false">
            <v:textbox inset="0,0,0,0">
              <w:txbxContent>
                <w:p>
                  <w:pPr>
                    <w:pStyle w:val="BodyText"/>
                  </w:pPr>
                  <w:bookmarkStart w:name="(2) Briefly describe why transfer is nec" w:id="5491"/>
                  <w:bookmarkEnd w:id="5491"/>
                  <w:r>
                    <w:rPr/>
                  </w:r>
                  <w:r>
                    <w:rPr/>
                    <w:t>(2)</w:t>
                  </w:r>
                </w:p>
              </w:txbxContent>
            </v:textbox>
            <w10:wrap type="none"/>
          </v:shape>
        </w:pict>
      </w:r>
      <w:r>
        <w:rPr/>
        <w:pict>
          <v:shape style="position:absolute;margin-left:128.600006pt;margin-top:72.666641pt;width:384.5pt;height:30.3pt;mso-position-horizontal-relative:page;mso-position-vertical-relative:page;z-index:-1026064" type="#_x0000_t202" filled="false" stroked="false">
            <v:textbox inset="0,0,0,0">
              <w:txbxContent>
                <w:p>
                  <w:pPr>
                    <w:pStyle w:val="BodyText"/>
                    <w:spacing w:line="261" w:lineRule="auto"/>
                    <w:ind w:right="-1"/>
                  </w:pPr>
                  <w:r>
                    <w:rPr/>
                    <w:t>Briefly describe why transfer is necessary to secure uniformity of decision or to settle an important question of law; and</w:t>
                  </w:r>
                </w:p>
              </w:txbxContent>
            </v:textbox>
            <w10:wrap type="none"/>
          </v:shape>
        </w:pict>
      </w:r>
      <w:r>
        <w:rPr/>
        <w:pict>
          <v:shape style="position:absolute;margin-left:99.800003pt;margin-top:117.666641pt;width:15.95pt;height:15.3pt;mso-position-horizontal-relative:page;mso-position-vertical-relative:page;z-index:-1026040" type="#_x0000_t202" filled="false" stroked="false">
            <v:textbox inset="0,0,0,0">
              <w:txbxContent>
                <w:p>
                  <w:pPr>
                    <w:pStyle w:val="BodyText"/>
                  </w:pPr>
                  <w:bookmarkStart w:name="(3) State whether there was a decision o" w:id="5492"/>
                  <w:bookmarkEnd w:id="5492"/>
                  <w:r>
                    <w:rPr/>
                  </w:r>
                  <w:r>
                    <w:rPr/>
                    <w:t>(3)</w:t>
                  </w:r>
                </w:p>
              </w:txbxContent>
            </v:textbox>
            <w10:wrap type="none"/>
          </v:shape>
        </w:pict>
      </w:r>
      <w:r>
        <w:rPr/>
        <w:pict>
          <v:shape style="position:absolute;margin-left:128.600006pt;margin-top:117.666641pt;width:383.55pt;height:15.3pt;mso-position-horizontal-relative:page;mso-position-vertical-relative:page;z-index:-1026016" type="#_x0000_t202" filled="false" stroked="false">
            <v:textbox inset="0,0,0,0">
              <w:txbxContent>
                <w:p>
                  <w:pPr>
                    <w:pStyle w:val="BodyText"/>
                  </w:pPr>
                  <w:r>
                    <w:rPr/>
                    <w:t>State whether there was a decision on appeal and, if so, its date and disposition.</w:t>
                  </w:r>
                </w:p>
              </w:txbxContent>
            </v:textbox>
            <w10:wrap type="none"/>
          </v:shape>
        </w:pict>
      </w:r>
      <w:r>
        <w:rPr/>
        <w:pict>
          <v:shape style="position:absolute;margin-left:99.800003pt;margin-top:148.762115pt;width:409.55pt;height:29.25pt;mso-position-horizontal-relative:page;mso-position-vertical-relative:page;z-index:-1025992" type="#_x0000_t202" filled="false" stroked="false">
            <v:textbox inset="0,0,0,0">
              <w:txbxContent>
                <w:p>
                  <w:pPr>
                    <w:spacing w:line="285" w:lineRule="auto" w:before="11"/>
                    <w:ind w:left="20" w:right="1" w:firstLine="0"/>
                    <w:jc w:val="left"/>
                    <w:rPr>
                      <w:i/>
                      <w:sz w:val="22"/>
                    </w:rPr>
                  </w:pPr>
                  <w:bookmarkStart w:name="(Subd (d) amended and relettered effecti" w:id="5493"/>
                  <w:bookmarkEnd w:id="5493"/>
                  <w:r>
                    <w:rPr/>
                  </w:r>
                  <w:r>
                    <w:rPr>
                      <w:i/>
                      <w:sz w:val="22"/>
                    </w:rPr>
                    <w:t>(Subd (d) amended and relettered effective January 1, 2011; adopted as subd (e); previously </w:t>
                  </w:r>
                  <w:r>
                    <w:rPr>
                      <w:i/>
                      <w:sz w:val="22"/>
                    </w:rPr>
                    <w:t>amended effective January 1, 2007.)</w:t>
                  </w:r>
                </w:p>
              </w:txbxContent>
            </v:textbox>
            <w10:wrap type="none"/>
          </v:shape>
        </w:pict>
      </w:r>
      <w:r>
        <w:rPr/>
        <w:pict>
          <v:shape style="position:absolute;margin-left:71pt;margin-top:192.666641pt;width:15.15pt;height:15.3pt;mso-position-horizontal-relative:page;mso-position-vertical-relative:page;z-index:-1025968" type="#_x0000_t202" filled="false" stroked="false">
            <v:textbox inset="0,0,0,0">
              <w:txbxContent>
                <w:p>
                  <w:pPr>
                    <w:spacing w:before="10"/>
                    <w:ind w:left="20" w:right="0" w:firstLine="0"/>
                    <w:jc w:val="left"/>
                    <w:rPr>
                      <w:b/>
                      <w:sz w:val="24"/>
                    </w:rPr>
                  </w:pPr>
                  <w:bookmarkStart w:name="(e) Superior court clerk’s duties" w:id="5494"/>
                  <w:bookmarkEnd w:id="5494"/>
                  <w:r>
                    <w:rPr/>
                  </w:r>
                  <w:r>
                    <w:rPr>
                      <w:b/>
                      <w:sz w:val="24"/>
                    </w:rPr>
                    <w:t>(e)</w:t>
                  </w:r>
                </w:p>
              </w:txbxContent>
            </v:textbox>
            <w10:wrap type="none"/>
          </v:shape>
        </w:pict>
      </w:r>
      <w:r>
        <w:rPr/>
        <w:pict>
          <v:shape style="position:absolute;margin-left:99.800003pt;margin-top:192.666641pt;width:148.9pt;height:15.3pt;mso-position-horizontal-relative:page;mso-position-vertical-relative:page;z-index:-1025944" type="#_x0000_t202" filled="false" stroked="false">
            <v:textbox inset="0,0,0,0">
              <w:txbxContent>
                <w:p>
                  <w:pPr>
                    <w:spacing w:before="10"/>
                    <w:ind w:left="20" w:right="0" w:firstLine="0"/>
                    <w:jc w:val="left"/>
                    <w:rPr>
                      <w:b/>
                      <w:sz w:val="24"/>
                    </w:rPr>
                  </w:pPr>
                  <w:r>
                    <w:rPr>
                      <w:b/>
                      <w:sz w:val="24"/>
                    </w:rPr>
                    <w:t>Superior court clerk’s duties</w:t>
                  </w:r>
                </w:p>
              </w:txbxContent>
            </v:textbox>
            <w10:wrap type="none"/>
          </v:shape>
        </w:pict>
      </w:r>
      <w:r>
        <w:rPr/>
        <w:pict>
          <v:shape style="position:absolute;margin-left:99.800003pt;margin-top:222.666641pt;width:15.95pt;height:15.3pt;mso-position-horizontal-relative:page;mso-position-vertical-relative:page;z-index:-1025920" type="#_x0000_t202" filled="false" stroked="false">
            <v:textbox inset="0,0,0,0">
              <w:txbxContent>
                <w:p>
                  <w:pPr>
                    <w:pStyle w:val="BodyText"/>
                  </w:pPr>
                  <w:bookmarkStart w:name="(1) If the appellate division orders a c" w:id="5495"/>
                  <w:bookmarkEnd w:id="5495"/>
                  <w:r>
                    <w:rPr/>
                  </w:r>
                  <w:r>
                    <w:rPr/>
                    <w:t>(1)</w:t>
                  </w:r>
                </w:p>
              </w:txbxContent>
            </v:textbox>
            <w10:wrap type="none"/>
          </v:shape>
        </w:pict>
      </w:r>
      <w:r>
        <w:rPr/>
        <w:pict>
          <v:shape style="position:absolute;margin-left:128.600006pt;margin-top:222.666641pt;width:401.3pt;height:45.3pt;mso-position-horizontal-relative:page;mso-position-vertical-relative:page;z-index:-1025896" type="#_x0000_t202" filled="false" stroked="false">
            <v:textbox inset="0,0,0,0">
              <w:txbxContent>
                <w:p>
                  <w:pPr>
                    <w:pStyle w:val="BodyText"/>
                    <w:spacing w:line="261" w:lineRule="auto"/>
                    <w:ind w:right="2"/>
                  </w:pPr>
                  <w:r>
                    <w:rPr/>
                    <w:t>If the appellate division orders a case certified for transfer, the clerk must promptly send a copy of the certification order to the clerk/executive officer of the Court of Appeal, the parties, and, in a criminal case, the Attorney General.</w:t>
                  </w:r>
                </w:p>
              </w:txbxContent>
            </v:textbox>
            <w10:wrap type="none"/>
          </v:shape>
        </w:pict>
      </w:r>
      <w:r>
        <w:rPr/>
        <w:pict>
          <v:shape style="position:absolute;margin-left:99.800003pt;margin-top:282.666626pt;width:15.95pt;height:15.3pt;mso-position-horizontal-relative:page;mso-position-vertical-relative:page;z-index:-1025872" type="#_x0000_t202" filled="false" stroked="false">
            <v:textbox inset="0,0,0,0">
              <w:txbxContent>
                <w:p>
                  <w:pPr>
                    <w:pStyle w:val="BodyText"/>
                  </w:pPr>
                  <w:bookmarkStart w:name="(2) If the appellate division denies a c" w:id="5496"/>
                  <w:bookmarkEnd w:id="5496"/>
                  <w:r>
                    <w:rPr/>
                  </w:r>
                  <w:r>
                    <w:rPr/>
                    <w:t>(2)</w:t>
                  </w:r>
                </w:p>
              </w:txbxContent>
            </v:textbox>
            <w10:wrap type="none"/>
          </v:shape>
        </w:pict>
      </w:r>
      <w:r>
        <w:rPr/>
        <w:pict>
          <v:shape style="position:absolute;margin-left:128.600006pt;margin-top:282.666626pt;width:392.15pt;height:30.3pt;mso-position-horizontal-relative:page;mso-position-vertical-relative:page;z-index:-1025848" type="#_x0000_t202" filled="false" stroked="false">
            <v:textbox inset="0,0,0,0">
              <w:txbxContent>
                <w:p>
                  <w:pPr>
                    <w:pStyle w:val="BodyText"/>
                    <w:spacing w:line="261" w:lineRule="auto"/>
                    <w:ind w:right="-1"/>
                  </w:pPr>
                  <w:r>
                    <w:rPr/>
                    <w:t>If the appellate division denies a certification application by order, the clerk must promptly send a copy of the order to the parties.</w:t>
                  </w:r>
                </w:p>
              </w:txbxContent>
            </v:textbox>
            <w10:wrap type="none"/>
          </v:shape>
        </w:pict>
      </w:r>
      <w:r>
        <w:rPr/>
        <w:pict>
          <v:shape style="position:absolute;margin-left:99.800003pt;margin-top:328.762115pt;width:404.2pt;height:29.25pt;mso-position-horizontal-relative:page;mso-position-vertical-relative:page;z-index:-1025824" type="#_x0000_t202" filled="false" stroked="false">
            <v:textbox inset="0,0,0,0">
              <w:txbxContent>
                <w:p>
                  <w:pPr>
                    <w:spacing w:line="285" w:lineRule="auto" w:before="11"/>
                    <w:ind w:left="20" w:right="4" w:firstLine="0"/>
                    <w:jc w:val="left"/>
                    <w:rPr>
                      <w:i/>
                      <w:sz w:val="22"/>
                    </w:rPr>
                  </w:pPr>
                  <w:bookmarkStart w:name="(Subd (e) amended effective January 1, 2" w:id="5497"/>
                  <w:bookmarkEnd w:id="5497"/>
                  <w:r>
                    <w:rPr/>
                  </w:r>
                  <w:r>
                    <w:rPr>
                      <w:i/>
                      <w:sz w:val="22"/>
                    </w:rPr>
                    <w:t>(Subd (e) amended effective January 1, 2018; adopted as subd (f); previously amended and </w:t>
                  </w:r>
                  <w:r>
                    <w:rPr>
                      <w:i/>
                      <w:sz w:val="22"/>
                    </w:rPr>
                    <w:t>relettered effective January 1, 2011.)</w:t>
                  </w:r>
                </w:p>
              </w:txbxContent>
            </v:textbox>
            <w10:wrap type="none"/>
          </v:shape>
        </w:pict>
      </w:r>
      <w:r>
        <w:rPr/>
        <w:pict>
          <v:shape style="position:absolute;margin-left:71pt;margin-top:373.762115pt;width:449.9pt;height:44.25pt;mso-position-horizontal-relative:page;mso-position-vertical-relative:page;z-index:-1025800" type="#_x0000_t202" filled="false" stroked="false">
            <v:textbox inset="0,0,0,0">
              <w:txbxContent>
                <w:p>
                  <w:pPr>
                    <w:spacing w:line="285" w:lineRule="auto" w:before="11"/>
                    <w:ind w:left="20" w:right="1" w:firstLine="0"/>
                    <w:jc w:val="left"/>
                    <w:rPr>
                      <w:i/>
                      <w:sz w:val="22"/>
                    </w:rPr>
                  </w:pPr>
                  <w:r>
                    <w:rPr>
                      <w:i/>
                      <w:sz w:val="22"/>
                    </w:rPr>
                    <w:t>Rule 8.1005 amended effective January 1, 2018; repealed and adopted as rule 63 effective January 1, </w:t>
                  </w:r>
                  <w:r>
                    <w:rPr>
                      <w:i/>
                      <w:sz w:val="22"/>
                    </w:rPr>
                    <w:t>2003; previously amended and renumbered effective January 1, 2007; previously amended effective January 1, 2010, and January 1, 2011.</w:t>
                  </w:r>
                </w:p>
              </w:txbxContent>
            </v:textbox>
            <w10:wrap type="none"/>
          </v:shape>
        </w:pict>
      </w:r>
      <w:r>
        <w:rPr/>
        <w:pict>
          <v:shape style="position:absolute;margin-left:71pt;margin-top:432.666626pt;width:173.6pt;height:15.3pt;mso-position-horizontal-relative:page;mso-position-vertical-relative:page;z-index:-1025776" type="#_x0000_t202" filled="false" stroked="false">
            <v:textbox inset="0,0,0,0">
              <w:txbxContent>
                <w:p>
                  <w:pPr>
                    <w:spacing w:before="10"/>
                    <w:ind w:left="20" w:right="0" w:firstLine="0"/>
                    <w:jc w:val="left"/>
                    <w:rPr>
                      <w:b/>
                      <w:sz w:val="24"/>
                    </w:rPr>
                  </w:pPr>
                  <w:bookmarkStart w:name="Rule 8.1006.  Petition for transfer" w:id="5498"/>
                  <w:bookmarkEnd w:id="5498"/>
                  <w:r>
                    <w:rPr/>
                  </w:r>
                  <w:r>
                    <w:rPr>
                      <w:b/>
                      <w:sz w:val="24"/>
                    </w:rPr>
                    <w:t>Rule 8.1006. Petition for transfer</w:t>
                  </w:r>
                </w:p>
              </w:txbxContent>
            </v:textbox>
            <w10:wrap type="none"/>
          </v:shape>
        </w:pict>
      </w:r>
      <w:r>
        <w:rPr/>
        <w:pict>
          <v:shape style="position:absolute;margin-left:71pt;margin-top:462.666626pt;width:15.95pt;height:15.3pt;mso-position-horizontal-relative:page;mso-position-vertical-relative:page;z-index:-1025752" type="#_x0000_t202" filled="false" stroked="false">
            <v:textbox inset="0,0,0,0">
              <w:txbxContent>
                <w:p>
                  <w:pPr>
                    <w:spacing w:before="10"/>
                    <w:ind w:left="20" w:right="0" w:firstLine="0"/>
                    <w:jc w:val="left"/>
                    <w:rPr>
                      <w:b/>
                      <w:sz w:val="24"/>
                    </w:rPr>
                  </w:pPr>
                  <w:bookmarkStart w:name="(a) Right to file petition" w:id="5499"/>
                  <w:bookmarkEnd w:id="5499"/>
                  <w:r>
                    <w:rPr/>
                  </w:r>
                  <w:r>
                    <w:rPr>
                      <w:b/>
                      <w:sz w:val="24"/>
                    </w:rPr>
                    <w:t>(a)</w:t>
                  </w:r>
                </w:p>
              </w:txbxContent>
            </v:textbox>
            <w10:wrap type="none"/>
          </v:shape>
        </w:pict>
      </w:r>
      <w:r>
        <w:rPr/>
        <w:pict>
          <v:shape style="position:absolute;margin-left:99.800003pt;margin-top:462.666626pt;width:105pt;height:15.3pt;mso-position-horizontal-relative:page;mso-position-vertical-relative:page;z-index:-1025728" type="#_x0000_t202" filled="false" stroked="false">
            <v:textbox inset="0,0,0,0">
              <w:txbxContent>
                <w:p>
                  <w:pPr>
                    <w:spacing w:before="10"/>
                    <w:ind w:left="20" w:right="0" w:firstLine="0"/>
                    <w:jc w:val="left"/>
                    <w:rPr>
                      <w:b/>
                      <w:sz w:val="24"/>
                    </w:rPr>
                  </w:pPr>
                  <w:r>
                    <w:rPr>
                      <w:b/>
                      <w:sz w:val="24"/>
                    </w:rPr>
                    <w:t>Right to file petition</w:t>
                  </w:r>
                </w:p>
              </w:txbxContent>
            </v:textbox>
            <w10:wrap type="none"/>
          </v:shape>
        </w:pict>
      </w:r>
      <w:r>
        <w:rPr/>
        <w:pict>
          <v:shape style="position:absolute;margin-left:99.800003pt;margin-top:492.666626pt;width:438.15pt;height:45.3pt;mso-position-horizontal-relative:page;mso-position-vertical-relative:page;z-index:-1025704" type="#_x0000_t202" filled="false" stroked="false">
            <v:textbox inset="0,0,0,0">
              <w:txbxContent>
                <w:p>
                  <w:pPr>
                    <w:pStyle w:val="BodyText"/>
                    <w:spacing w:line="261" w:lineRule="auto"/>
                    <w:ind w:right="-1"/>
                  </w:pPr>
                  <w:bookmarkStart w:name="A party may file a petition in the Court" w:id="5500"/>
                  <w:bookmarkEnd w:id="5500"/>
                  <w:r>
                    <w:rPr/>
                  </w:r>
                  <w:r>
                    <w:rPr/>
                    <w:t>A party may file a petition in the Court of Appeal asking for an appellate division case to be transferred to that court only if an application for certification for transfer was first filed in the appellate division and denied.</w:t>
                  </w:r>
                </w:p>
              </w:txbxContent>
            </v:textbox>
            <w10:wrap type="none"/>
          </v:shape>
        </w:pict>
      </w:r>
      <w:r>
        <w:rPr/>
        <w:pict>
          <v:shape style="position:absolute;margin-left:71pt;margin-top:552.666626pt;width:16.650pt;height:15.3pt;mso-position-horizontal-relative:page;mso-position-vertical-relative:page;z-index:-1025680" type="#_x0000_t202" filled="false" stroked="false">
            <v:textbox inset="0,0,0,0">
              <w:txbxContent>
                <w:p>
                  <w:pPr>
                    <w:spacing w:before="10"/>
                    <w:ind w:left="20" w:right="0" w:firstLine="0"/>
                    <w:jc w:val="left"/>
                    <w:rPr>
                      <w:b/>
                      <w:sz w:val="24"/>
                    </w:rPr>
                  </w:pPr>
                  <w:bookmarkStart w:name="(b) Time to file petition" w:id="5501"/>
                  <w:bookmarkEnd w:id="5501"/>
                  <w:r>
                    <w:rPr/>
                  </w:r>
                  <w:r>
                    <w:rPr>
                      <w:b/>
                      <w:sz w:val="24"/>
                    </w:rPr>
                    <w:t>(b)</w:t>
                  </w:r>
                </w:p>
              </w:txbxContent>
            </v:textbox>
            <w10:wrap type="none"/>
          </v:shape>
        </w:pict>
      </w:r>
      <w:r>
        <w:rPr/>
        <w:pict>
          <v:shape style="position:absolute;margin-left:99.800003pt;margin-top:552.666626pt;width:102.85pt;height:15.3pt;mso-position-horizontal-relative:page;mso-position-vertical-relative:page;z-index:-1025656" type="#_x0000_t202" filled="false" stroked="false">
            <v:textbox inset="0,0,0,0">
              <w:txbxContent>
                <w:p>
                  <w:pPr>
                    <w:spacing w:before="10"/>
                    <w:ind w:left="20" w:right="0" w:firstLine="0"/>
                    <w:jc w:val="left"/>
                    <w:rPr>
                      <w:b/>
                      <w:sz w:val="24"/>
                    </w:rPr>
                  </w:pPr>
                  <w:r>
                    <w:rPr>
                      <w:b/>
                      <w:sz w:val="24"/>
                    </w:rPr>
                    <w:t>Time to file petition</w:t>
                  </w:r>
                </w:p>
              </w:txbxContent>
            </v:textbox>
            <w10:wrap type="none"/>
          </v:shape>
        </w:pict>
      </w:r>
      <w:r>
        <w:rPr/>
        <w:pict>
          <v:shape style="position:absolute;margin-left:99.800003pt;margin-top:582.666626pt;width:15.95pt;height:15.3pt;mso-position-horizontal-relative:page;mso-position-vertical-relative:page;z-index:-1025632" type="#_x0000_t202" filled="false" stroked="false">
            <v:textbox inset="0,0,0,0">
              <w:txbxContent>
                <w:p>
                  <w:pPr>
                    <w:pStyle w:val="BodyText"/>
                  </w:pPr>
                  <w:bookmarkStart w:name="(1) The petition must be served and file" w:id="5502"/>
                  <w:bookmarkEnd w:id="5502"/>
                  <w:r>
                    <w:rPr/>
                  </w:r>
                  <w:r>
                    <w:rPr/>
                    <w:t>(1)</w:t>
                  </w:r>
                </w:p>
              </w:txbxContent>
            </v:textbox>
            <w10:wrap type="none"/>
          </v:shape>
        </w:pict>
      </w:r>
      <w:r>
        <w:rPr/>
        <w:pict>
          <v:shape style="position:absolute;margin-left:128.600006pt;margin-top:582.666626pt;width:401.3pt;height:60.3pt;mso-position-horizontal-relative:page;mso-position-vertical-relative:page;z-index:-1025608" type="#_x0000_t202" filled="false" stroked="false">
            <v:textbox inset="0,0,0,0">
              <w:txbxContent>
                <w:p>
                  <w:pPr>
                    <w:pStyle w:val="BodyText"/>
                    <w:spacing w:line="261" w:lineRule="auto"/>
                  </w:pPr>
                  <w:r>
                    <w:rPr/>
                    <w:t>The petition must be served and filed in the Court of Appeal after the appellate division issues its decision in the case but no later than 15 days after the decision is final in that court. A copy of the petition must also be served on the appellate division.</w:t>
                  </w:r>
                </w:p>
              </w:txbxContent>
            </v:textbox>
            <w10:wrap type="none"/>
          </v:shape>
        </w:pict>
      </w:r>
      <w:r>
        <w:rPr/>
        <w:pict>
          <v:shape style="position:absolute;margin-left:99.800003pt;margin-top:657.666626pt;width:15.95pt;height:15.3pt;mso-position-horizontal-relative:page;mso-position-vertical-relative:page;z-index:-1025584" type="#_x0000_t202" filled="false" stroked="false">
            <v:textbox inset="0,0,0,0">
              <w:txbxContent>
                <w:p>
                  <w:pPr>
                    <w:pStyle w:val="BodyText"/>
                  </w:pPr>
                  <w:bookmarkStart w:name="(2) The time to file a petition for tran" w:id="5503"/>
                  <w:bookmarkEnd w:id="5503"/>
                  <w:r>
                    <w:rPr/>
                  </w:r>
                  <w:r>
                    <w:rPr/>
                    <w:t>(2)</w:t>
                  </w:r>
                </w:p>
              </w:txbxContent>
            </v:textbox>
            <w10:wrap type="none"/>
          </v:shape>
        </w:pict>
      </w:r>
      <w:r>
        <w:rPr/>
        <w:pict>
          <v:shape style="position:absolute;margin-left:128.600006pt;margin-top:657.666626pt;width:404.45pt;height:45.3pt;mso-position-horizontal-relative:page;mso-position-vertical-relative:page;z-index:-1025560" type="#_x0000_t202" filled="false" stroked="false">
            <v:textbox inset="0,0,0,0">
              <w:txbxContent>
                <w:p>
                  <w:pPr>
                    <w:pStyle w:val="BodyText"/>
                    <w:spacing w:line="261" w:lineRule="auto"/>
                    <w:ind w:right="17"/>
                    <w:jc w:val="both"/>
                  </w:pPr>
                  <w:r>
                    <w:rPr/>
                    <w:t>The time to file a petition for transfer may not be extended, but the presiding justice may relieve a party from a failure to file a timely petition for transfer if the time for the Court of Appeal to order transfer on its own motion has not expired.</w:t>
                  </w:r>
                </w:p>
              </w:txbxContent>
            </v:textbox>
            <w10:wrap type="none"/>
          </v:shape>
        </w:pict>
      </w:r>
      <w:r>
        <w:rPr/>
        <w:pict>
          <v:shape style="position:absolute;margin-left:296pt;margin-top:761.106628pt;width:20pt;height:15.3pt;mso-position-horizontal-relative:page;mso-position-vertical-relative:page;z-index:-1025536" type="#_x0000_t202" filled="false" stroked="false">
            <v:textbox inset="0,0,0,0">
              <w:txbxContent>
                <w:p>
                  <w:pPr>
                    <w:pStyle w:val="BodyText"/>
                  </w:pPr>
                  <w:r>
                    <w:rPr/>
                    <w:t>491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5.15pt;height:15.3pt;mso-position-horizontal-relative:page;mso-position-vertical-relative:page;z-index:-1025512" type="#_x0000_t202" filled="false" stroked="false">
            <v:textbox inset="0,0,0,0">
              <w:txbxContent>
                <w:p>
                  <w:pPr>
                    <w:spacing w:before="10"/>
                    <w:ind w:left="20" w:right="0" w:firstLine="0"/>
                    <w:jc w:val="left"/>
                    <w:rPr>
                      <w:b/>
                      <w:sz w:val="24"/>
                    </w:rPr>
                  </w:pPr>
                  <w:bookmarkStart w:name="(c) Form and contents of petition" w:id="5504"/>
                  <w:bookmarkEnd w:id="5504"/>
                  <w:r>
                    <w:rPr/>
                  </w:r>
                  <w:r>
                    <w:rPr>
                      <w:b/>
                      <w:sz w:val="24"/>
                    </w:rPr>
                    <w:t>(c)</w:t>
                  </w:r>
                </w:p>
              </w:txbxContent>
            </v:textbox>
            <w10:wrap type="none"/>
          </v:shape>
        </w:pict>
      </w:r>
      <w:r>
        <w:rPr/>
        <w:pict>
          <v:shape style="position:absolute;margin-left:99.800003pt;margin-top:72.666641pt;width:153.950pt;height:15.3pt;mso-position-horizontal-relative:page;mso-position-vertical-relative:page;z-index:-1025488" type="#_x0000_t202" filled="false" stroked="false">
            <v:textbox inset="0,0,0,0">
              <w:txbxContent>
                <w:p>
                  <w:pPr>
                    <w:spacing w:before="10"/>
                    <w:ind w:left="20" w:right="0" w:firstLine="0"/>
                    <w:jc w:val="left"/>
                    <w:rPr>
                      <w:b/>
                      <w:sz w:val="24"/>
                    </w:rPr>
                  </w:pPr>
                  <w:r>
                    <w:rPr>
                      <w:b/>
                      <w:sz w:val="24"/>
                    </w:rPr>
                    <w:t>Form and contents of petition</w:t>
                  </w:r>
                </w:p>
              </w:txbxContent>
            </v:textbox>
            <w10:wrap type="none"/>
          </v:shape>
        </w:pict>
      </w:r>
      <w:r>
        <w:rPr/>
        <w:pict>
          <v:shape style="position:absolute;margin-left:99.800003pt;margin-top:102.666641pt;width:15.95pt;height:15.3pt;mso-position-horizontal-relative:page;mso-position-vertical-relative:page;z-index:-1025464" type="#_x0000_t202" filled="false" stroked="false">
            <v:textbox inset="0,0,0,0">
              <w:txbxContent>
                <w:p>
                  <w:pPr>
                    <w:pStyle w:val="BodyText"/>
                  </w:pPr>
                  <w:bookmarkStart w:name="(1) Except as provided in this rule, a p" w:id="5505"/>
                  <w:bookmarkEnd w:id="5505"/>
                  <w:r>
                    <w:rPr/>
                  </w:r>
                  <w:r>
                    <w:rPr/>
                    <w:t>(1)</w:t>
                  </w:r>
                </w:p>
              </w:txbxContent>
            </v:textbox>
            <w10:wrap type="none"/>
          </v:shape>
        </w:pict>
      </w:r>
      <w:r>
        <w:rPr/>
        <w:pict>
          <v:shape style="position:absolute;margin-left:128.600006pt;margin-top:102.666641pt;width:396.25pt;height:30.3pt;mso-position-horizontal-relative:page;mso-position-vertical-relative:page;z-index:-1025440" type="#_x0000_t202" filled="false" stroked="false">
            <v:textbox inset="0,0,0,0">
              <w:txbxContent>
                <w:p>
                  <w:pPr>
                    <w:pStyle w:val="BodyText"/>
                    <w:spacing w:line="261" w:lineRule="auto"/>
                    <w:ind w:right="-1"/>
                  </w:pPr>
                  <w:r>
                    <w:rPr/>
                    <w:t>Except as provided in this rule, a petition must comply with the form and contents requirements of rule 8.204(a)(1), (b), and (d).</w:t>
                  </w:r>
                </w:p>
              </w:txbxContent>
            </v:textbox>
            <w10:wrap type="none"/>
          </v:shape>
        </w:pict>
      </w:r>
      <w:r>
        <w:rPr/>
        <w:pict>
          <v:shape style="position:absolute;margin-left:99.800003pt;margin-top:147.666641pt;width:15.95pt;height:15.3pt;mso-position-horizontal-relative:page;mso-position-vertical-relative:page;z-index:-1025416" type="#_x0000_t202" filled="false" stroked="false">
            <v:textbox inset="0,0,0,0">
              <w:txbxContent>
                <w:p>
                  <w:pPr>
                    <w:pStyle w:val="BodyText"/>
                  </w:pPr>
                  <w:bookmarkStart w:name="(2) The body of the petition must begin " w:id="5506"/>
                  <w:bookmarkEnd w:id="5506"/>
                  <w:r>
                    <w:rPr/>
                  </w:r>
                  <w:r>
                    <w:rPr/>
                    <w:t>(2)</w:t>
                  </w:r>
                </w:p>
              </w:txbxContent>
            </v:textbox>
            <w10:wrap type="none"/>
          </v:shape>
        </w:pict>
      </w:r>
      <w:r>
        <w:rPr/>
        <w:pict>
          <v:shape style="position:absolute;margin-left:128.600006pt;margin-top:147.666641pt;width:400.15pt;height:45.3pt;mso-position-horizontal-relative:page;mso-position-vertical-relative:page;z-index:-1025392" type="#_x0000_t202" filled="false" stroked="false">
            <v:textbox inset="0,0,0,0">
              <w:txbxContent>
                <w:p>
                  <w:pPr>
                    <w:pStyle w:val="BodyText"/>
                    <w:spacing w:line="261" w:lineRule="auto"/>
                    <w:ind w:right="-2"/>
                  </w:pPr>
                  <w:r>
                    <w:rPr/>
                    <w:t>The body of the petition must begin with a concise, nonargumentative statement of the issues presented for review, framing them in terms of the facts of the case but without unnecessary detail.</w:t>
                  </w:r>
                </w:p>
              </w:txbxContent>
            </v:textbox>
            <w10:wrap type="none"/>
          </v:shape>
        </w:pict>
      </w:r>
      <w:r>
        <w:rPr/>
        <w:pict>
          <v:shape style="position:absolute;margin-left:99.800003pt;margin-top:207.666641pt;width:15.95pt;height:15.3pt;mso-position-horizontal-relative:page;mso-position-vertical-relative:page;z-index:-1025368" type="#_x0000_t202" filled="false" stroked="false">
            <v:textbox inset="0,0,0,0">
              <w:txbxContent>
                <w:p>
                  <w:pPr>
                    <w:pStyle w:val="BodyText"/>
                  </w:pPr>
                  <w:bookmarkStart w:name="(3) The petition must explain why transf" w:id="5507"/>
                  <w:bookmarkEnd w:id="5507"/>
                  <w:r>
                    <w:rPr/>
                  </w:r>
                  <w:r>
                    <w:rPr/>
                    <w:t>(3)</w:t>
                  </w:r>
                </w:p>
              </w:txbxContent>
            </v:textbox>
            <w10:wrap type="none"/>
          </v:shape>
        </w:pict>
      </w:r>
      <w:r>
        <w:rPr/>
        <w:pict>
          <v:shape style="position:absolute;margin-left:128.600006pt;margin-top:207.666641pt;width:405.15pt;height:30.3pt;mso-position-horizontal-relative:page;mso-position-vertical-relative:page;z-index:-1025344" type="#_x0000_t202" filled="false" stroked="false">
            <v:textbox inset="0,0,0,0">
              <w:txbxContent>
                <w:p>
                  <w:pPr>
                    <w:pStyle w:val="BodyText"/>
                    <w:spacing w:line="261" w:lineRule="auto"/>
                    <w:ind w:right="-2"/>
                  </w:pPr>
                  <w:r>
                    <w:rPr/>
                    <w:t>The petition must explain why transfer is necessary to secure uniformity of decision or to settle an important question of law.</w:t>
                  </w:r>
                </w:p>
              </w:txbxContent>
            </v:textbox>
            <w10:wrap type="none"/>
          </v:shape>
        </w:pict>
      </w:r>
      <w:r>
        <w:rPr/>
        <w:pict>
          <v:shape style="position:absolute;margin-left:99.800003pt;margin-top:252.666641pt;width:15.95pt;height:15.3pt;mso-position-horizontal-relative:page;mso-position-vertical-relative:page;z-index:-1025320" type="#_x0000_t202" filled="false" stroked="false">
            <v:textbox inset="0,0,0,0">
              <w:txbxContent>
                <w:p>
                  <w:pPr>
                    <w:pStyle w:val="BodyText"/>
                  </w:pPr>
                  <w:bookmarkStart w:name="(4) The petition must not exceed 5,600 w" w:id="5508"/>
                  <w:bookmarkEnd w:id="5508"/>
                  <w:r>
                    <w:rPr/>
                  </w:r>
                  <w:r>
                    <w:rPr/>
                    <w:t>(4)</w:t>
                  </w:r>
                </w:p>
              </w:txbxContent>
            </v:textbox>
            <w10:wrap type="none"/>
          </v:shape>
        </w:pict>
      </w:r>
      <w:r>
        <w:rPr/>
        <w:pict>
          <v:shape style="position:absolute;margin-left:128.600006pt;margin-top:252.666641pt;width:406.15pt;height:120.3pt;mso-position-horizontal-relative:page;mso-position-vertical-relative:page;z-index:-1025296" type="#_x0000_t202" filled="false" stroked="false">
            <v:textbox inset="0,0,0,0">
              <w:txbxContent>
                <w:p>
                  <w:pPr>
                    <w:pStyle w:val="BodyText"/>
                    <w:spacing w:line="261" w:lineRule="auto"/>
                    <w:ind w:right="-1"/>
                  </w:pPr>
                  <w:r>
                    <w:rPr/>
                    <w:t>The petition must not exceed 5,600 words, including footnotes, if produced on a computer, and 20 pages if typewritten. A petition produced on a computer must include a certificate by counsel or an unrepresented party stating the number of words in the document. The person certifying may rely on the word count of the computer program used to prepare the document. A certificate stating the number of words, the tables required by rule 8.204(a)(1), the cover information required under rule 8.204(b)(10), any signature block, and any attachment permitted under rule 8.204(d) are excluded from these length limits.</w:t>
                  </w:r>
                </w:p>
              </w:txbxContent>
            </v:textbox>
            <w10:wrap type="none"/>
          </v:shape>
        </w:pict>
      </w:r>
      <w:r>
        <w:rPr/>
        <w:pict>
          <v:shape style="position:absolute;margin-left:71pt;margin-top:387.666626pt;width:16.650pt;height:15.3pt;mso-position-horizontal-relative:page;mso-position-vertical-relative:page;z-index:-1025272" type="#_x0000_t202" filled="false" stroked="false">
            <v:textbox inset="0,0,0,0">
              <w:txbxContent>
                <w:p>
                  <w:pPr>
                    <w:spacing w:before="10"/>
                    <w:ind w:left="20" w:right="0" w:firstLine="0"/>
                    <w:jc w:val="left"/>
                    <w:rPr>
                      <w:b/>
                      <w:sz w:val="24"/>
                    </w:rPr>
                  </w:pPr>
                  <w:bookmarkStart w:name="(d) Answer to petition" w:id="5509"/>
                  <w:bookmarkEnd w:id="5509"/>
                  <w:r>
                    <w:rPr/>
                  </w:r>
                  <w:r>
                    <w:rPr>
                      <w:b/>
                      <w:sz w:val="24"/>
                    </w:rPr>
                    <w:t>(d)</w:t>
                  </w:r>
                </w:p>
              </w:txbxContent>
            </v:textbox>
            <w10:wrap type="none"/>
          </v:shape>
        </w:pict>
      </w:r>
      <w:r>
        <w:rPr/>
        <w:pict>
          <v:shape style="position:absolute;margin-left:99.800003pt;margin-top:387.666626pt;width:96.6pt;height:15.3pt;mso-position-horizontal-relative:page;mso-position-vertical-relative:page;z-index:-1025248" type="#_x0000_t202" filled="false" stroked="false">
            <v:textbox inset="0,0,0,0">
              <w:txbxContent>
                <w:p>
                  <w:pPr>
                    <w:spacing w:before="10"/>
                    <w:ind w:left="20" w:right="0" w:firstLine="0"/>
                    <w:jc w:val="left"/>
                    <w:rPr>
                      <w:b/>
                      <w:sz w:val="24"/>
                    </w:rPr>
                  </w:pPr>
                  <w:r>
                    <w:rPr>
                      <w:b/>
                      <w:sz w:val="24"/>
                    </w:rPr>
                    <w:t>Answer to petition</w:t>
                  </w:r>
                </w:p>
              </w:txbxContent>
            </v:textbox>
            <w10:wrap type="none"/>
          </v:shape>
        </w:pict>
      </w:r>
      <w:r>
        <w:rPr/>
        <w:pict>
          <v:shape style="position:absolute;margin-left:99.800003pt;margin-top:417.666626pt;width:15.95pt;height:15.3pt;mso-position-horizontal-relative:page;mso-position-vertical-relative:page;z-index:-1025224" type="#_x0000_t202" filled="false" stroked="false">
            <v:textbox inset="0,0,0,0">
              <w:txbxContent>
                <w:p>
                  <w:pPr>
                    <w:pStyle w:val="BodyText"/>
                  </w:pPr>
                  <w:bookmarkStart w:name="(1) Any answer must be served and filed " w:id="5510"/>
                  <w:bookmarkEnd w:id="5510"/>
                  <w:r>
                    <w:rPr/>
                  </w:r>
                  <w:r>
                    <w:rPr/>
                    <w:t>(1)</w:t>
                  </w:r>
                </w:p>
              </w:txbxContent>
            </v:textbox>
            <w10:wrap type="none"/>
          </v:shape>
        </w:pict>
      </w:r>
      <w:r>
        <w:rPr/>
        <w:pict>
          <v:shape style="position:absolute;margin-left:128.600006pt;margin-top:417.666626pt;width:404.8pt;height:30.3pt;mso-position-horizontal-relative:page;mso-position-vertical-relative:page;z-index:-1025200" type="#_x0000_t202" filled="false" stroked="false">
            <v:textbox inset="0,0,0,0">
              <w:txbxContent>
                <w:p>
                  <w:pPr>
                    <w:pStyle w:val="BodyText"/>
                    <w:spacing w:line="261" w:lineRule="auto"/>
                    <w:ind w:right="-3"/>
                  </w:pPr>
                  <w:r>
                    <w:rPr/>
                    <w:t>Any answer must be served and filed within 10 days after the petition is filed unless the court orders otherwise.</w:t>
                  </w:r>
                </w:p>
              </w:txbxContent>
            </v:textbox>
            <w10:wrap type="none"/>
          </v:shape>
        </w:pict>
      </w:r>
      <w:r>
        <w:rPr/>
        <w:pict>
          <v:shape style="position:absolute;margin-left:99.800003pt;margin-top:462.666626pt;width:15.95pt;height:15.3pt;mso-position-horizontal-relative:page;mso-position-vertical-relative:page;z-index:-1025176" type="#_x0000_t202" filled="false" stroked="false">
            <v:textbox inset="0,0,0,0">
              <w:txbxContent>
                <w:p>
                  <w:pPr>
                    <w:pStyle w:val="BodyText"/>
                  </w:pPr>
                  <w:bookmarkStart w:name="(2) Except as provided in this rule, any" w:id="5511"/>
                  <w:bookmarkEnd w:id="5511"/>
                  <w:r>
                    <w:rPr/>
                  </w:r>
                  <w:r>
                    <w:rPr/>
                    <w:t>(2)</w:t>
                  </w:r>
                </w:p>
              </w:txbxContent>
            </v:textbox>
            <w10:wrap type="none"/>
          </v:shape>
        </w:pict>
      </w:r>
      <w:r>
        <w:rPr/>
        <w:pict>
          <v:shape style="position:absolute;margin-left:128.600006pt;margin-top:462.666626pt;width:405.5pt;height:30.3pt;mso-position-horizontal-relative:page;mso-position-vertical-relative:page;z-index:-1025152" type="#_x0000_t202" filled="false" stroked="false">
            <v:textbox inset="0,0,0,0">
              <w:txbxContent>
                <w:p>
                  <w:pPr>
                    <w:pStyle w:val="BodyText"/>
                    <w:spacing w:line="261" w:lineRule="auto"/>
                    <w:ind w:right="-2"/>
                  </w:pPr>
                  <w:r>
                    <w:rPr/>
                    <w:t>Except as provided in this rule, any answer must comply with the form and contents requirements of rule 8.204(a)(1), (b), and (d).</w:t>
                  </w:r>
                </w:p>
              </w:txbxContent>
            </v:textbox>
            <w10:wrap type="none"/>
          </v:shape>
        </w:pict>
      </w:r>
      <w:r>
        <w:rPr/>
        <w:pict>
          <v:shape style="position:absolute;margin-left:99.800003pt;margin-top:507.666626pt;width:15.95pt;height:15.3pt;mso-position-horizontal-relative:page;mso-position-vertical-relative:page;z-index:-1025128" type="#_x0000_t202" filled="false" stroked="false">
            <v:textbox inset="0,0,0,0">
              <w:txbxContent>
                <w:p>
                  <w:pPr>
                    <w:pStyle w:val="BodyText"/>
                  </w:pPr>
                  <w:bookmarkStart w:name="(3) An answer must comply with the lengt" w:id="5512"/>
                  <w:bookmarkEnd w:id="5512"/>
                  <w:r>
                    <w:rPr/>
                  </w:r>
                  <w:r>
                    <w:rPr/>
                    <w:t>(3)</w:t>
                  </w:r>
                </w:p>
              </w:txbxContent>
            </v:textbox>
            <w10:wrap type="none"/>
          </v:shape>
        </w:pict>
      </w:r>
      <w:r>
        <w:rPr/>
        <w:pict>
          <v:shape style="position:absolute;margin-left:128.600006pt;margin-top:507.666626pt;width:305.8pt;height:15.3pt;mso-position-horizontal-relative:page;mso-position-vertical-relative:page;z-index:-1025104" type="#_x0000_t202" filled="false" stroked="false">
            <v:textbox inset="0,0,0,0">
              <w:txbxContent>
                <w:p>
                  <w:pPr>
                    <w:pStyle w:val="BodyText"/>
                  </w:pPr>
                  <w:r>
                    <w:rPr/>
                    <w:t>An answer must comply with the length requirements of (c)(4).</w:t>
                  </w:r>
                </w:p>
              </w:txbxContent>
            </v:textbox>
            <w10:wrap type="none"/>
          </v:shape>
        </w:pict>
      </w:r>
      <w:r>
        <w:rPr/>
        <w:pict>
          <v:shape style="position:absolute;margin-left:71pt;margin-top:538.762085pt;width:210.15pt;height:14.25pt;mso-position-horizontal-relative:page;mso-position-vertical-relative:page;z-index:-1025080" type="#_x0000_t202" filled="false" stroked="false">
            <v:textbox inset="0,0,0,0">
              <w:txbxContent>
                <w:p>
                  <w:pPr>
                    <w:spacing w:before="11"/>
                    <w:ind w:left="20" w:right="0" w:firstLine="0"/>
                    <w:jc w:val="left"/>
                    <w:rPr>
                      <w:i/>
                      <w:sz w:val="22"/>
                    </w:rPr>
                  </w:pPr>
                  <w:r>
                    <w:rPr>
                      <w:i/>
                      <w:sz w:val="22"/>
                    </w:rPr>
                    <w:t>Rule 8.1006 adopted effective January 1, 2011.</w:t>
                  </w:r>
                </w:p>
              </w:txbxContent>
            </v:textbox>
            <w10:wrap type="none"/>
          </v:shape>
        </w:pict>
      </w:r>
      <w:r>
        <w:rPr/>
        <w:pict>
          <v:shape style="position:absolute;margin-left:231.679993pt;margin-top:568.762085pt;width:148.7pt;height:14.25pt;mso-position-horizontal-relative:page;mso-position-vertical-relative:page;z-index:-1025056"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98.762085pt;width:451.15pt;height:29.25pt;mso-position-horizontal-relative:page;mso-position-vertical-relative:page;z-index:-1025032" type="#_x0000_t202" filled="false" stroked="false">
            <v:textbox inset="0,0,0,0">
              <w:txbxContent>
                <w:p>
                  <w:pPr>
                    <w:spacing w:line="285" w:lineRule="auto" w:before="11"/>
                    <w:ind w:left="20" w:right="-4" w:firstLine="0"/>
                    <w:jc w:val="left"/>
                    <w:rPr>
                      <w:sz w:val="22"/>
                    </w:rPr>
                  </w:pPr>
                  <w:r>
                    <w:rPr>
                      <w:sz w:val="22"/>
                    </w:rPr>
                    <w:t>See rule 8.40 for requirements regarding the covers of documents filed in the appellate courts and rule 8.44(b) for the number of copies of documents that must be provided to the Court of Appeal.</w:t>
                  </w:r>
                </w:p>
              </w:txbxContent>
            </v:textbox>
            <w10:wrap type="none"/>
          </v:shape>
        </w:pict>
      </w:r>
      <w:r>
        <w:rPr/>
        <w:pict>
          <v:shape style="position:absolute;margin-left:296pt;margin-top:761.106628pt;width:20pt;height:15.3pt;mso-position-horizontal-relative:page;mso-position-vertical-relative:page;z-index:-1025008" type="#_x0000_t202" filled="false" stroked="false">
            <v:textbox inset="0,0,0,0">
              <w:txbxContent>
                <w:p>
                  <w:pPr>
                    <w:pStyle w:val="BodyText"/>
                  </w:pPr>
                  <w:r>
                    <w:rPr/>
                    <w:t>492</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275.3pt;height:15.3pt;mso-position-horizontal-relative:page;mso-position-vertical-relative:page;z-index:-1024984" type="#_x0000_t202" filled="false" stroked="false">
            <v:textbox inset="0,0,0,0">
              <w:txbxContent>
                <w:p>
                  <w:pPr>
                    <w:spacing w:before="10"/>
                    <w:ind w:left="20" w:right="0" w:firstLine="0"/>
                    <w:jc w:val="left"/>
                    <w:rPr>
                      <w:b/>
                      <w:sz w:val="24"/>
                    </w:rPr>
                  </w:pPr>
                  <w:bookmarkStart w:name="Rule 8.1007.  Transmitting record to Cou" w:id="5513"/>
                  <w:bookmarkEnd w:id="5513"/>
                  <w:r>
                    <w:rPr/>
                  </w:r>
                  <w:r>
                    <w:rPr>
                      <w:b/>
                      <w:sz w:val="24"/>
                    </w:rPr>
                    <w:t>Rule 8.1007. Transmitting record to Court of Appeal</w:t>
                  </w:r>
                </w:p>
              </w:txbxContent>
            </v:textbox>
            <w10:wrap type="none"/>
          </v:shape>
        </w:pict>
      </w:r>
      <w:r>
        <w:rPr/>
        <w:pict>
          <v:shape style="position:absolute;margin-left:71pt;margin-top:102.666641pt;width:15.95pt;height:15.3pt;mso-position-horizontal-relative:page;mso-position-vertical-relative:page;z-index:-1024960" type="#_x0000_t202" filled="false" stroked="false">
            <v:textbox inset="0,0,0,0">
              <w:txbxContent>
                <w:p>
                  <w:pPr>
                    <w:spacing w:before="10"/>
                    <w:ind w:left="20" w:right="0" w:firstLine="0"/>
                    <w:jc w:val="left"/>
                    <w:rPr>
                      <w:b/>
                      <w:sz w:val="24"/>
                    </w:rPr>
                  </w:pPr>
                  <w:bookmarkStart w:name="(a) Clerks’ duties" w:id="5514"/>
                  <w:bookmarkEnd w:id="5514"/>
                  <w:r>
                    <w:rPr/>
                  </w:r>
                  <w:r>
                    <w:rPr>
                      <w:b/>
                      <w:sz w:val="24"/>
                    </w:rPr>
                    <w:t>(a)</w:t>
                  </w:r>
                </w:p>
              </w:txbxContent>
            </v:textbox>
            <w10:wrap type="none"/>
          </v:shape>
        </w:pict>
      </w:r>
      <w:r>
        <w:rPr/>
        <w:pict>
          <v:shape style="position:absolute;margin-left:99.800003pt;margin-top:102.666641pt;width:73.55pt;height:15.3pt;mso-position-horizontal-relative:page;mso-position-vertical-relative:page;z-index:-1024936" type="#_x0000_t202" filled="false" stroked="false">
            <v:textbox inset="0,0,0,0">
              <w:txbxContent>
                <w:p>
                  <w:pPr>
                    <w:spacing w:before="10"/>
                    <w:ind w:left="20" w:right="0" w:firstLine="0"/>
                    <w:jc w:val="left"/>
                    <w:rPr>
                      <w:b/>
                      <w:sz w:val="24"/>
                    </w:rPr>
                  </w:pPr>
                  <w:r>
                    <w:rPr>
                      <w:b/>
                      <w:sz w:val="24"/>
                    </w:rPr>
                    <w:t>Clerks’ duties</w:t>
                  </w:r>
                </w:p>
              </w:txbxContent>
            </v:textbox>
            <w10:wrap type="none"/>
          </v:shape>
        </w:pict>
      </w:r>
      <w:r>
        <w:rPr/>
        <w:pict>
          <v:shape style="position:absolute;margin-left:99.800003pt;margin-top:132.666641pt;width:15.95pt;height:15.3pt;mso-position-horizontal-relative:page;mso-position-vertical-relative:page;z-index:-1024912" type="#_x0000_t202" filled="false" stroked="false">
            <v:textbox inset="0,0,0,0">
              <w:txbxContent>
                <w:p>
                  <w:pPr>
                    <w:pStyle w:val="BodyText"/>
                  </w:pPr>
                  <w:bookmarkStart w:name="(1) To assist the Court of Appeal in det" w:id="5515"/>
                  <w:bookmarkEnd w:id="5515"/>
                  <w:r>
                    <w:rPr/>
                  </w:r>
                  <w:r>
                    <w:rPr/>
                    <w:t>(1)</w:t>
                  </w:r>
                </w:p>
              </w:txbxContent>
            </v:textbox>
            <w10:wrap type="none"/>
          </v:shape>
        </w:pict>
      </w:r>
      <w:r>
        <w:rPr/>
        <w:pict>
          <v:shape style="position:absolute;margin-left:128.600006pt;margin-top:132.666641pt;width:401.1pt;height:45.3pt;mso-position-horizontal-relative:page;mso-position-vertical-relative:page;z-index:-1024888" type="#_x0000_t202" filled="false" stroked="false">
            <v:textbox inset="0,0,0,0">
              <w:txbxContent>
                <w:p>
                  <w:pPr>
                    <w:pStyle w:val="BodyText"/>
                    <w:spacing w:line="261" w:lineRule="auto"/>
                    <w:ind w:right="17"/>
                    <w:jc w:val="both"/>
                  </w:pPr>
                  <w:r>
                    <w:rPr/>
                    <w:t>To assist the Court of Appeal in determining whether to order transfer, the superior court clerk must send the record specified in (b) to the Court of Appeal within five days after:</w:t>
                  </w:r>
                </w:p>
              </w:txbxContent>
            </v:textbox>
            <w10:wrap type="none"/>
          </v:shape>
        </w:pict>
      </w:r>
      <w:r>
        <w:rPr/>
        <w:pict>
          <v:shape style="position:absolute;margin-left:128.600006pt;margin-top:192.666641pt;width:18.55pt;height:15.3pt;mso-position-horizontal-relative:page;mso-position-vertical-relative:page;z-index:-1024864" type="#_x0000_t202" filled="false" stroked="false">
            <v:textbox inset="0,0,0,0">
              <w:txbxContent>
                <w:p>
                  <w:pPr>
                    <w:pStyle w:val="BodyText"/>
                  </w:pPr>
                  <w:bookmarkStart w:name="(A) The appellate division certifies a c" w:id="5516"/>
                  <w:bookmarkEnd w:id="5516"/>
                  <w:r>
                    <w:rPr/>
                  </w:r>
                  <w:r>
                    <w:rPr/>
                    <w:t>(A)</w:t>
                  </w:r>
                </w:p>
              </w:txbxContent>
            </v:textbox>
            <w10:wrap type="none"/>
          </v:shape>
        </w:pict>
      </w:r>
      <w:r>
        <w:rPr/>
        <w:pict>
          <v:shape style="position:absolute;margin-left:157.399994pt;margin-top:192.666641pt;width:330pt;height:15.3pt;mso-position-horizontal-relative:page;mso-position-vertical-relative:page;z-index:-1024840" type="#_x0000_t202" filled="false" stroked="false">
            <v:textbox inset="0,0,0,0">
              <w:txbxContent>
                <w:p>
                  <w:pPr>
                    <w:pStyle w:val="BodyText"/>
                  </w:pPr>
                  <w:r>
                    <w:rPr/>
                    <w:t>The appellate division certifies a case for transfer under rule 8.1005;</w:t>
                  </w:r>
                </w:p>
              </w:txbxContent>
            </v:textbox>
            <w10:wrap type="none"/>
          </v:shape>
        </w:pict>
      </w:r>
      <w:r>
        <w:rPr/>
        <w:pict>
          <v:shape style="position:absolute;margin-left:128.600006pt;margin-top:222.666641pt;width:17.75pt;height:15.3pt;mso-position-horizontal-relative:page;mso-position-vertical-relative:page;z-index:-1024816" type="#_x0000_t202" filled="false" stroked="false">
            <v:textbox inset="0,0,0,0">
              <w:txbxContent>
                <w:p>
                  <w:pPr>
                    <w:pStyle w:val="BodyText"/>
                  </w:pPr>
                  <w:bookmarkStart w:name="(B) The superior court clerk sends a cop" w:id="5517"/>
                  <w:bookmarkEnd w:id="5517"/>
                  <w:r>
                    <w:rPr/>
                  </w:r>
                  <w:r>
                    <w:rPr/>
                    <w:t>(B)</w:t>
                  </w:r>
                </w:p>
              </w:txbxContent>
            </v:textbox>
            <w10:wrap type="none"/>
          </v:shape>
        </w:pict>
      </w:r>
      <w:r>
        <w:rPr/>
        <w:pict>
          <v:shape style="position:absolute;margin-left:157.399994pt;margin-top:222.666641pt;width:379.8pt;height:30.3pt;mso-position-horizontal-relative:page;mso-position-vertical-relative:page;z-index:-1024792" type="#_x0000_t202" filled="false" stroked="false">
            <v:textbox inset="0,0,0,0">
              <w:txbxContent>
                <w:p>
                  <w:pPr>
                    <w:pStyle w:val="BodyText"/>
                    <w:spacing w:line="261" w:lineRule="auto"/>
                    <w:ind w:right="-2"/>
                  </w:pPr>
                  <w:r>
                    <w:rPr/>
                    <w:t>The superior court clerk sends a copy of an appellate division opinion certified for publication to the Court of Appeal under rule 8.887;</w:t>
                  </w:r>
                </w:p>
              </w:txbxContent>
            </v:textbox>
            <w10:wrap type="none"/>
          </v:shape>
        </w:pict>
      </w:r>
      <w:r>
        <w:rPr/>
        <w:pict>
          <v:shape style="position:absolute;margin-left:128.600006pt;margin-top:267.666626pt;width:17.95pt;height:15.3pt;mso-position-horizontal-relative:page;mso-position-vertical-relative:page;z-index:-1024768" type="#_x0000_t202" filled="false" stroked="false">
            <v:textbox inset="0,0,0,0">
              <w:txbxContent>
                <w:p>
                  <w:pPr>
                    <w:pStyle w:val="BodyText"/>
                  </w:pPr>
                  <w:bookmarkStart w:name="(C) The superior court clerk receives a " w:id="5518"/>
                  <w:bookmarkEnd w:id="5518"/>
                  <w:r>
                    <w:rPr/>
                  </w:r>
                  <w:r>
                    <w:rPr/>
                    <w:t>(C)</w:t>
                  </w:r>
                </w:p>
              </w:txbxContent>
            </v:textbox>
            <w10:wrap type="none"/>
          </v:shape>
        </w:pict>
      </w:r>
      <w:r>
        <w:rPr/>
        <w:pict>
          <v:shape style="position:absolute;margin-left:157.399994pt;margin-top:267.666626pt;width:364.05pt;height:30.3pt;mso-position-horizontal-relative:page;mso-position-vertical-relative:page;z-index:-1024744" type="#_x0000_t202" filled="false" stroked="false">
            <v:textbox inset="0,0,0,0">
              <w:txbxContent>
                <w:p>
                  <w:pPr>
                    <w:pStyle w:val="BodyText"/>
                    <w:spacing w:line="261" w:lineRule="auto"/>
                    <w:ind w:right="-3"/>
                  </w:pPr>
                  <w:r>
                    <w:rPr/>
                    <w:t>The superior court clerk receives a copy of a petition for transfer under rule 8.1006; or</w:t>
                  </w:r>
                </w:p>
              </w:txbxContent>
            </v:textbox>
            <w10:wrap type="none"/>
          </v:shape>
        </w:pict>
      </w:r>
      <w:r>
        <w:rPr/>
        <w:pict>
          <v:shape style="position:absolute;margin-left:128.600006pt;margin-top:312.666626pt;width:18.55pt;height:15.3pt;mso-position-horizontal-relative:page;mso-position-vertical-relative:page;z-index:-1024720" type="#_x0000_t202" filled="false" stroked="false">
            <v:textbox inset="0,0,0,0">
              <w:txbxContent>
                <w:p>
                  <w:pPr>
                    <w:pStyle w:val="BodyText"/>
                  </w:pPr>
                  <w:bookmarkStart w:name="(D) The superior court receives a reques" w:id="5519"/>
                  <w:bookmarkEnd w:id="5519"/>
                  <w:r>
                    <w:rPr/>
                  </w:r>
                  <w:r>
                    <w:rPr/>
                    <w:t>(D)</w:t>
                  </w:r>
                </w:p>
              </w:txbxContent>
            </v:textbox>
            <w10:wrap type="none"/>
          </v:shape>
        </w:pict>
      </w:r>
      <w:r>
        <w:rPr/>
        <w:pict>
          <v:shape style="position:absolute;margin-left:157.399994pt;margin-top:312.666626pt;width:375.15pt;height:15.3pt;mso-position-horizontal-relative:page;mso-position-vertical-relative:page;z-index:-1024696" type="#_x0000_t202" filled="false" stroked="false">
            <v:textbox inset="0,0,0,0">
              <w:txbxContent>
                <w:p>
                  <w:pPr>
                    <w:pStyle w:val="BodyText"/>
                  </w:pPr>
                  <w:r>
                    <w:rPr/>
                    <w:t>The superior court receives a request for the record from the Court of Appeal.</w:t>
                  </w:r>
                </w:p>
              </w:txbxContent>
            </v:textbox>
            <w10:wrap type="none"/>
          </v:shape>
        </w:pict>
      </w:r>
      <w:r>
        <w:rPr/>
        <w:pict>
          <v:shape style="position:absolute;margin-left:99.800003pt;margin-top:342.666626pt;width:15.95pt;height:15.3pt;mso-position-horizontal-relative:page;mso-position-vertical-relative:page;z-index:-1024672" type="#_x0000_t202" filled="false" stroked="false">
            <v:textbox inset="0,0,0,0">
              <w:txbxContent>
                <w:p>
                  <w:pPr>
                    <w:pStyle w:val="BodyText"/>
                  </w:pPr>
                  <w:bookmarkStart w:name="(2) The clerk/executive officer of the C" w:id="5520"/>
                  <w:bookmarkEnd w:id="5520"/>
                  <w:r>
                    <w:rPr/>
                  </w:r>
                  <w:r>
                    <w:rPr/>
                    <w:t>(2)</w:t>
                  </w:r>
                </w:p>
              </w:txbxContent>
            </v:textbox>
            <w10:wrap type="none"/>
          </v:shape>
        </w:pict>
      </w:r>
      <w:r>
        <w:rPr/>
        <w:pict>
          <v:shape style="position:absolute;margin-left:128.600006pt;margin-top:342.666626pt;width:401.05pt;height:30.3pt;mso-position-horizontal-relative:page;mso-position-vertical-relative:page;z-index:-1024648" type="#_x0000_t202" filled="false" stroked="false">
            <v:textbox inset="0,0,0,0">
              <w:txbxContent>
                <w:p>
                  <w:pPr>
                    <w:pStyle w:val="BodyText"/>
                    <w:spacing w:line="261" w:lineRule="auto"/>
                    <w:ind w:right="-4"/>
                  </w:pPr>
                  <w:r>
                    <w:rPr/>
                    <w:t>The clerk/executive officer of the Court of Appeal must promptly notify the parties when the clerk files the record.</w:t>
                  </w:r>
                </w:p>
              </w:txbxContent>
            </v:textbox>
            <w10:wrap type="none"/>
          </v:shape>
        </w:pict>
      </w:r>
      <w:r>
        <w:rPr/>
        <w:pict>
          <v:shape style="position:absolute;margin-left:99.800003pt;margin-top:388.762115pt;width:432.5pt;height:29.25pt;mso-position-horizontal-relative:page;mso-position-vertical-relative:page;z-index:-1024624" type="#_x0000_t202" filled="false" stroked="false">
            <v:textbox inset="0,0,0,0">
              <w:txbxContent>
                <w:p>
                  <w:pPr>
                    <w:spacing w:line="285" w:lineRule="auto" w:before="11"/>
                    <w:ind w:left="20" w:right="1" w:firstLine="0"/>
                    <w:jc w:val="left"/>
                    <w:rPr>
                      <w:i/>
                      <w:sz w:val="22"/>
                    </w:rPr>
                  </w:pPr>
                  <w:bookmarkStart w:name="(Subd (a) amended effective January 1, 2" w:id="5521"/>
                  <w:bookmarkEnd w:id="5521"/>
                  <w:r>
                    <w:rPr/>
                  </w:r>
                  <w:r>
                    <w:rPr>
                      <w:i/>
                      <w:sz w:val="22"/>
                    </w:rPr>
                    <w:t>(Subd (a) amended effective January 1, 2018; adopted as subd (b); previously amended effective </w:t>
                  </w:r>
                  <w:r>
                    <w:rPr>
                      <w:i/>
                      <w:sz w:val="22"/>
                    </w:rPr>
                    <w:t>January 1, 2007, and July 1, 2009; previously amended and relettered effective January 1, 2011.)</w:t>
                  </w:r>
                </w:p>
              </w:txbxContent>
            </v:textbox>
            <w10:wrap type="none"/>
          </v:shape>
        </w:pict>
      </w:r>
      <w:r>
        <w:rPr/>
        <w:pict>
          <v:shape style="position:absolute;margin-left:71pt;margin-top:432.666626pt;width:16.650pt;height:15.3pt;mso-position-horizontal-relative:page;mso-position-vertical-relative:page;z-index:-1024600" type="#_x0000_t202" filled="false" stroked="false">
            <v:textbox inset="0,0,0,0">
              <w:txbxContent>
                <w:p>
                  <w:pPr>
                    <w:spacing w:before="10"/>
                    <w:ind w:left="20" w:right="0" w:firstLine="0"/>
                    <w:jc w:val="left"/>
                    <w:rPr>
                      <w:b/>
                      <w:sz w:val="24"/>
                    </w:rPr>
                  </w:pPr>
                  <w:bookmarkStart w:name="(b) Contents" w:id="5522"/>
                  <w:bookmarkEnd w:id="5522"/>
                  <w:r>
                    <w:rPr/>
                  </w:r>
                  <w:r>
                    <w:rPr>
                      <w:b/>
                      <w:sz w:val="24"/>
                    </w:rPr>
                    <w:t>(b)</w:t>
                  </w:r>
                </w:p>
              </w:txbxContent>
            </v:textbox>
            <w10:wrap type="none"/>
          </v:shape>
        </w:pict>
      </w:r>
      <w:r>
        <w:rPr/>
        <w:pict>
          <v:shape style="position:absolute;margin-left:99.800003pt;margin-top:432.666626pt;width:47.9pt;height:15.3pt;mso-position-horizontal-relative:page;mso-position-vertical-relative:page;z-index:-1024576" type="#_x0000_t202" filled="false" stroked="false">
            <v:textbox inset="0,0,0,0">
              <w:txbxContent>
                <w:p>
                  <w:pPr>
                    <w:spacing w:before="10"/>
                    <w:ind w:left="20" w:right="0" w:firstLine="0"/>
                    <w:jc w:val="left"/>
                    <w:rPr>
                      <w:b/>
                      <w:sz w:val="24"/>
                    </w:rPr>
                  </w:pPr>
                  <w:r>
                    <w:rPr>
                      <w:b/>
                      <w:sz w:val="24"/>
                    </w:rPr>
                    <w:t>Contents</w:t>
                  </w:r>
                </w:p>
              </w:txbxContent>
            </v:textbox>
            <w10:wrap type="none"/>
          </v:shape>
        </w:pict>
      </w:r>
      <w:r>
        <w:rPr/>
        <w:pict>
          <v:shape style="position:absolute;margin-left:99.800003pt;margin-top:462.666626pt;width:302.3pt;height:15.3pt;mso-position-horizontal-relative:page;mso-position-vertical-relative:page;z-index:-1024552" type="#_x0000_t202" filled="false" stroked="false">
            <v:textbox inset="0,0,0,0">
              <w:txbxContent>
                <w:p>
                  <w:pPr>
                    <w:pStyle w:val="BodyText"/>
                  </w:pPr>
                  <w:bookmarkStart w:name="The record sent to the Court of Appeal u" w:id="5523"/>
                  <w:bookmarkEnd w:id="5523"/>
                  <w:r>
                    <w:rPr/>
                  </w:r>
                  <w:r>
                    <w:rPr/>
                    <w:t>The record sent to the Court of Appeal under (a) must contain:</w:t>
                  </w:r>
                </w:p>
              </w:txbxContent>
            </v:textbox>
            <w10:wrap type="none"/>
          </v:shape>
        </w:pict>
      </w:r>
      <w:r>
        <w:rPr/>
        <w:pict>
          <v:shape style="position:absolute;margin-left:99.800003pt;margin-top:492.666626pt;width:15.95pt;height:15.3pt;mso-position-horizontal-relative:page;mso-position-vertical-relative:page;z-index:-1024528" type="#_x0000_t202" filled="false" stroked="false">
            <v:textbox inset="0,0,0,0">
              <w:txbxContent>
                <w:p>
                  <w:pPr>
                    <w:pStyle w:val="BodyText"/>
                  </w:pPr>
                  <w:bookmarkStart w:name="(1) The original record on appeal prepar" w:id="5524"/>
                  <w:bookmarkEnd w:id="5524"/>
                  <w:r>
                    <w:rPr/>
                  </w:r>
                  <w:r>
                    <w:rPr/>
                    <w:t>(1)</w:t>
                  </w:r>
                </w:p>
              </w:txbxContent>
            </v:textbox>
            <w10:wrap type="none"/>
          </v:shape>
        </w:pict>
      </w:r>
      <w:r>
        <w:rPr/>
        <w:pict>
          <v:shape style="position:absolute;margin-left:128.600006pt;margin-top:492.666626pt;width:390.45pt;height:30.3pt;mso-position-horizontal-relative:page;mso-position-vertical-relative:page;z-index:-1024504" type="#_x0000_t202" filled="false" stroked="false">
            <v:textbox inset="0,0,0,0">
              <w:txbxContent>
                <w:p>
                  <w:pPr>
                    <w:pStyle w:val="BodyText"/>
                    <w:spacing w:line="261" w:lineRule="auto"/>
                    <w:ind w:right="-3"/>
                  </w:pPr>
                  <w:r>
                    <w:rPr/>
                    <w:t>The original record on appeal prepared under rules 8.830–8.843, 8.860–8.873, or 8.910–8.923;</w:t>
                  </w:r>
                </w:p>
              </w:txbxContent>
            </v:textbox>
            <w10:wrap type="none"/>
          </v:shape>
        </w:pict>
      </w:r>
      <w:r>
        <w:rPr/>
        <w:pict>
          <v:shape style="position:absolute;margin-left:99.800003pt;margin-top:537.666626pt;width:15.95pt;height:15.3pt;mso-position-horizontal-relative:page;mso-position-vertical-relative:page;z-index:-1024480" type="#_x0000_t202" filled="false" stroked="false">
            <v:textbox inset="0,0,0,0">
              <w:txbxContent>
                <w:p>
                  <w:pPr>
                    <w:pStyle w:val="BodyText"/>
                  </w:pPr>
                  <w:bookmarkStart w:name="(2) Any briefs filed in the appellate di" w:id="5525"/>
                  <w:bookmarkEnd w:id="5525"/>
                  <w:r>
                    <w:rPr/>
                  </w:r>
                  <w:r>
                    <w:rPr/>
                    <w:t>(2)</w:t>
                  </w:r>
                </w:p>
              </w:txbxContent>
            </v:textbox>
            <w10:wrap type="none"/>
          </v:shape>
        </w:pict>
      </w:r>
      <w:r>
        <w:rPr/>
        <w:pict>
          <v:shape style="position:absolute;margin-left:128.600006pt;margin-top:537.666626pt;width:199.35pt;height:15.3pt;mso-position-horizontal-relative:page;mso-position-vertical-relative:page;z-index:-1024456" type="#_x0000_t202" filled="false" stroked="false">
            <v:textbox inset="0,0,0,0">
              <w:txbxContent>
                <w:p>
                  <w:pPr>
                    <w:pStyle w:val="BodyText"/>
                  </w:pPr>
                  <w:r>
                    <w:rPr/>
                    <w:t>Any briefs filed in the appellate division;</w:t>
                  </w:r>
                </w:p>
              </w:txbxContent>
            </v:textbox>
            <w10:wrap type="none"/>
          </v:shape>
        </w:pict>
      </w:r>
      <w:r>
        <w:rPr/>
        <w:pict>
          <v:shape style="position:absolute;margin-left:99.800003pt;margin-top:567.666626pt;width:15.95pt;height:15.3pt;mso-position-horizontal-relative:page;mso-position-vertical-relative:page;z-index:-1024432" type="#_x0000_t202" filled="false" stroked="false">
            <v:textbox inset="0,0,0,0">
              <w:txbxContent>
                <w:p>
                  <w:pPr>
                    <w:pStyle w:val="BodyText"/>
                  </w:pPr>
                  <w:bookmarkStart w:name="(3) The decision of the appellate divisi" w:id="5526"/>
                  <w:bookmarkEnd w:id="5526"/>
                  <w:r>
                    <w:rPr/>
                  </w:r>
                  <w:r>
                    <w:rPr/>
                    <w:t>(3)</w:t>
                  </w:r>
                </w:p>
              </w:txbxContent>
            </v:textbox>
            <w10:wrap type="none"/>
          </v:shape>
        </w:pict>
      </w:r>
      <w:r>
        <w:rPr/>
        <w:pict>
          <v:shape style="position:absolute;margin-left:128.600006pt;margin-top:567.666626pt;width:205.95pt;height:15.3pt;mso-position-horizontal-relative:page;mso-position-vertical-relative:page;z-index:-1024408" type="#_x0000_t202" filled="false" stroked="false">
            <v:textbox inset="0,0,0,0">
              <w:txbxContent>
                <w:p>
                  <w:pPr>
                    <w:pStyle w:val="BodyText"/>
                  </w:pPr>
                  <w:r>
                    <w:rPr/>
                    <w:t>The decision of the appellate division; and</w:t>
                  </w:r>
                </w:p>
              </w:txbxContent>
            </v:textbox>
            <w10:wrap type="none"/>
          </v:shape>
        </w:pict>
      </w:r>
      <w:r>
        <w:rPr/>
        <w:pict>
          <v:shape style="position:absolute;margin-left:99.800003pt;margin-top:597.666626pt;width:15.95pt;height:15.3pt;mso-position-horizontal-relative:page;mso-position-vertical-relative:page;z-index:-1024384" type="#_x0000_t202" filled="false" stroked="false">
            <v:textbox inset="0,0,0,0">
              <w:txbxContent>
                <w:p>
                  <w:pPr>
                    <w:pStyle w:val="BodyText"/>
                  </w:pPr>
                  <w:bookmarkStart w:name="(4) Any application for certification fo" w:id="5527"/>
                  <w:bookmarkEnd w:id="5527"/>
                  <w:r>
                    <w:rPr/>
                  </w:r>
                  <w:r>
                    <w:rPr/>
                    <w:t>(4)</w:t>
                  </w:r>
                </w:p>
              </w:txbxContent>
            </v:textbox>
            <w10:wrap type="none"/>
          </v:shape>
        </w:pict>
      </w:r>
      <w:r>
        <w:rPr/>
        <w:pict>
          <v:shape style="position:absolute;margin-left:128.600006pt;margin-top:597.666626pt;width:404.45pt;height:30.3pt;mso-position-horizontal-relative:page;mso-position-vertical-relative:page;z-index:-1024360" type="#_x0000_t202" filled="false" stroked="false">
            <v:textbox inset="0,0,0,0">
              <w:txbxContent>
                <w:p>
                  <w:pPr>
                    <w:pStyle w:val="BodyText"/>
                    <w:spacing w:line="261" w:lineRule="auto"/>
                    <w:ind w:right="-2"/>
                  </w:pPr>
                  <w:r>
                    <w:rPr/>
                    <w:t>Any application for certification for transfer, any answer to that application, and the appellate division’s order on the application.</w:t>
                  </w:r>
                </w:p>
              </w:txbxContent>
            </v:textbox>
            <w10:wrap type="none"/>
          </v:shape>
        </w:pict>
      </w:r>
      <w:r>
        <w:rPr/>
        <w:pict>
          <v:shape style="position:absolute;margin-left:99.800003pt;margin-top:643.765442pt;width:410.15pt;height:29.25pt;mso-position-horizontal-relative:page;mso-position-vertical-relative:page;z-index:-1024336" type="#_x0000_t202" filled="false" stroked="false">
            <v:textbox inset="0,0,0,0">
              <w:txbxContent>
                <w:p>
                  <w:pPr>
                    <w:spacing w:line="285" w:lineRule="auto" w:before="11"/>
                    <w:ind w:left="20" w:right="0" w:firstLine="0"/>
                    <w:jc w:val="left"/>
                    <w:rPr>
                      <w:i/>
                      <w:sz w:val="22"/>
                    </w:rPr>
                  </w:pPr>
                  <w:bookmarkStart w:name="(Subd (b) amended and relettered effecti" w:id="5528"/>
                  <w:bookmarkEnd w:id="5528"/>
                  <w:r>
                    <w:rPr/>
                  </w:r>
                  <w:r>
                    <w:rPr>
                      <w:i/>
                      <w:sz w:val="22"/>
                    </w:rPr>
                    <w:t>(Subd (b) amended and relettered effective January 1, 2011; adopted as subd (a); previously </w:t>
                  </w:r>
                  <w:r>
                    <w:rPr>
                      <w:i/>
                      <w:sz w:val="22"/>
                    </w:rPr>
                    <w:t>amended effective January 1, 2007, and July 1, 2009.)</w:t>
                  </w:r>
                </w:p>
              </w:txbxContent>
            </v:textbox>
            <w10:wrap type="none"/>
          </v:shape>
        </w:pict>
      </w:r>
      <w:r>
        <w:rPr/>
        <w:pict>
          <v:shape style="position:absolute;margin-left:296pt;margin-top:761.106628pt;width:20pt;height:15.3pt;mso-position-horizontal-relative:page;mso-position-vertical-relative:page;z-index:-1024312" type="#_x0000_t202" filled="false" stroked="false">
            <v:textbox inset="0,0,0,0">
              <w:txbxContent>
                <w:p>
                  <w:pPr>
                    <w:pStyle w:val="BodyText"/>
                  </w:pPr>
                  <w:r>
                    <w:rPr/>
                    <w:t>493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8.5pt;height:44.25pt;mso-position-horizontal-relative:page;mso-position-vertical-relative:page;z-index:-1024288" type="#_x0000_t202" filled="false" stroked="false">
            <v:textbox inset="0,0,0,0">
              <w:txbxContent>
                <w:p>
                  <w:pPr>
                    <w:spacing w:line="285" w:lineRule="auto" w:before="11"/>
                    <w:ind w:left="20" w:right="0" w:firstLine="0"/>
                    <w:jc w:val="left"/>
                    <w:rPr>
                      <w:i/>
                      <w:sz w:val="22"/>
                    </w:rPr>
                  </w:pPr>
                  <w:r>
                    <w:rPr>
                      <w:i/>
                      <w:sz w:val="22"/>
                    </w:rPr>
                    <w:t>Rule 8.1007 amended effective January 1, 2018; repealed and adopted as rule 65 effective January 1, </w:t>
                  </w:r>
                  <w:r>
                    <w:rPr>
                      <w:i/>
                      <w:sz w:val="22"/>
                    </w:rPr>
                    <w:t>2003; previously amended and renumbered as rule 8.1010 effective January 1, 2007; previously amended effective July 1, 2009; previously amended and renumbered effective January 1, 2011.</w:t>
                  </w:r>
                </w:p>
              </w:txbxContent>
            </v:textbox>
            <w10:wrap type="none"/>
          </v:shape>
        </w:pict>
      </w:r>
      <w:r>
        <w:rPr/>
        <w:pict>
          <v:shape style="position:absolute;margin-left:231.679993pt;margin-top:133.762115pt;width:148.7pt;height:14.25pt;mso-position-horizontal-relative:page;mso-position-vertical-relative:page;z-index:-102426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163.762115pt;width:466.95pt;height:14.25pt;mso-position-horizontal-relative:page;mso-position-vertical-relative:page;z-index:-1024240" type="#_x0000_t202" filled="false" stroked="false">
            <v:textbox inset="0,0,0,0">
              <w:txbxContent>
                <w:p>
                  <w:pPr>
                    <w:spacing w:before="11"/>
                    <w:ind w:left="20" w:right="0" w:firstLine="0"/>
                    <w:jc w:val="left"/>
                    <w:rPr>
                      <w:sz w:val="22"/>
                    </w:rPr>
                  </w:pPr>
                  <w:r>
                    <w:rPr>
                      <w:sz w:val="22"/>
                    </w:rPr>
                    <w:t>Under rule 8.71(c), the superior court clerk may send the record to the reviewing court in electronic form.</w:t>
                  </w:r>
                </w:p>
              </w:txbxContent>
            </v:textbox>
            <w10:wrap type="none"/>
          </v:shape>
        </w:pict>
      </w:r>
      <w:r>
        <w:rPr/>
        <w:pict>
          <v:shape style="position:absolute;margin-left:71pt;margin-top:192.666641pt;width:165.55pt;height:15.3pt;mso-position-horizontal-relative:page;mso-position-vertical-relative:page;z-index:-1024216" type="#_x0000_t202" filled="false" stroked="false">
            <v:textbox inset="0,0,0,0">
              <w:txbxContent>
                <w:p>
                  <w:pPr>
                    <w:spacing w:before="10"/>
                    <w:ind w:left="20" w:right="0" w:firstLine="0"/>
                    <w:jc w:val="left"/>
                    <w:rPr>
                      <w:b/>
                      <w:sz w:val="24"/>
                    </w:rPr>
                  </w:pPr>
                  <w:bookmarkStart w:name="Rule 8.1008.  Order for transfer" w:id="5529"/>
                  <w:bookmarkEnd w:id="5529"/>
                  <w:r>
                    <w:rPr/>
                  </w:r>
                  <w:r>
                    <w:rPr>
                      <w:b/>
                      <w:sz w:val="24"/>
                    </w:rPr>
                    <w:t>Rule 8.1008. Order for transfer</w:t>
                  </w:r>
                </w:p>
              </w:txbxContent>
            </v:textbox>
            <w10:wrap type="none"/>
          </v:shape>
        </w:pict>
      </w:r>
      <w:r>
        <w:rPr/>
        <w:pict>
          <v:shape style="position:absolute;margin-left:71pt;margin-top:222.666641pt;width:15.95pt;height:15.3pt;mso-position-horizontal-relative:page;mso-position-vertical-relative:page;z-index:-1024192" type="#_x0000_t202" filled="false" stroked="false">
            <v:textbox inset="0,0,0,0">
              <w:txbxContent>
                <w:p>
                  <w:pPr>
                    <w:spacing w:before="10"/>
                    <w:ind w:left="20" w:right="0" w:firstLine="0"/>
                    <w:jc w:val="left"/>
                    <w:rPr>
                      <w:b/>
                      <w:sz w:val="24"/>
                    </w:rPr>
                  </w:pPr>
                  <w:bookmarkStart w:name="(a) Time to transfer" w:id="5530"/>
                  <w:bookmarkEnd w:id="5530"/>
                  <w:r>
                    <w:rPr/>
                  </w:r>
                  <w:r>
                    <w:rPr>
                      <w:b/>
                      <w:sz w:val="24"/>
                    </w:rPr>
                    <w:t>(a)</w:t>
                  </w:r>
                </w:p>
              </w:txbxContent>
            </v:textbox>
            <w10:wrap type="none"/>
          </v:shape>
        </w:pict>
      </w:r>
      <w:r>
        <w:rPr/>
        <w:pict>
          <v:shape style="position:absolute;margin-left:99.800003pt;margin-top:222.666641pt;width:85.85pt;height:15.3pt;mso-position-horizontal-relative:page;mso-position-vertical-relative:page;z-index:-1024168" type="#_x0000_t202" filled="false" stroked="false">
            <v:textbox inset="0,0,0,0">
              <w:txbxContent>
                <w:p>
                  <w:pPr>
                    <w:spacing w:before="10"/>
                    <w:ind w:left="20" w:right="0" w:firstLine="0"/>
                    <w:jc w:val="left"/>
                    <w:rPr>
                      <w:b/>
                      <w:sz w:val="24"/>
                    </w:rPr>
                  </w:pPr>
                  <w:r>
                    <w:rPr>
                      <w:b/>
                      <w:sz w:val="24"/>
                    </w:rPr>
                    <w:t>Time to transfer</w:t>
                  </w:r>
                </w:p>
              </w:txbxContent>
            </v:textbox>
            <w10:wrap type="none"/>
          </v:shape>
        </w:pict>
      </w:r>
      <w:r>
        <w:rPr/>
        <w:pict>
          <v:shape style="position:absolute;margin-left:99.800003pt;margin-top:252.666641pt;width:15.95pt;height:15.3pt;mso-position-horizontal-relative:page;mso-position-vertical-relative:page;z-index:-1024144" type="#_x0000_t202" filled="false" stroked="false">
            <v:textbox inset="0,0,0,0">
              <w:txbxContent>
                <w:p>
                  <w:pPr>
                    <w:pStyle w:val="BodyText"/>
                  </w:pPr>
                  <w:bookmarkStart w:name="(1) The Court of Appeal may order transf" w:id="5531"/>
                  <w:bookmarkEnd w:id="5531"/>
                  <w:r>
                    <w:rPr/>
                  </w:r>
                  <w:r>
                    <w:rPr/>
                    <w:t>(1)</w:t>
                  </w:r>
                </w:p>
              </w:txbxContent>
            </v:textbox>
            <w10:wrap type="none"/>
          </v:shape>
        </w:pict>
      </w:r>
      <w:r>
        <w:rPr/>
        <w:pict>
          <v:shape style="position:absolute;margin-left:128.600006pt;margin-top:252.666641pt;width:193.15pt;height:15.3pt;mso-position-horizontal-relative:page;mso-position-vertical-relative:page;z-index:-1024120" type="#_x0000_t202" filled="false" stroked="false">
            <v:textbox inset="0,0,0,0">
              <w:txbxContent>
                <w:p>
                  <w:pPr>
                    <w:pStyle w:val="BodyText"/>
                  </w:pPr>
                  <w:r>
                    <w:rPr/>
                    <w:t>The Court of Appeal may order transfer</w:t>
                  </w:r>
                </w:p>
              </w:txbxContent>
            </v:textbox>
            <w10:wrap type="none"/>
          </v:shape>
        </w:pict>
      </w:r>
      <w:r>
        <w:rPr/>
        <w:pict>
          <v:shape style="position:absolute;margin-left:128.600006pt;margin-top:282.666626pt;width:18.55pt;height:15.3pt;mso-position-horizontal-relative:page;mso-position-vertical-relative:page;z-index:-1024096" type="#_x0000_t202" filled="false" stroked="false">
            <v:textbox inset="0,0,0,0">
              <w:txbxContent>
                <w:p>
                  <w:pPr>
                    <w:pStyle w:val="BodyText"/>
                  </w:pPr>
                  <w:bookmarkStart w:name="(A) After the appellate division certifi" w:id="5532"/>
                  <w:bookmarkEnd w:id="5532"/>
                  <w:r>
                    <w:rPr/>
                  </w:r>
                  <w:r>
                    <w:rPr/>
                    <w:t>(A)</w:t>
                  </w:r>
                </w:p>
              </w:txbxContent>
            </v:textbox>
            <w10:wrap type="none"/>
          </v:shape>
        </w:pict>
      </w:r>
      <w:r>
        <w:rPr/>
        <w:pict>
          <v:shape style="position:absolute;margin-left:157.399994pt;margin-top:282.666626pt;width:367.9pt;height:45.3pt;mso-position-horizontal-relative:page;mso-position-vertical-relative:page;z-index:-1024072" type="#_x0000_t202" filled="false" stroked="false">
            <v:textbox inset="0,0,0,0">
              <w:txbxContent>
                <w:p>
                  <w:pPr>
                    <w:pStyle w:val="BodyText"/>
                    <w:spacing w:line="261" w:lineRule="auto"/>
                  </w:pPr>
                  <w:r>
                    <w:rPr/>
                    <w:t>After the appellate division certifies the case for transfer or on petition for transfer, within 20 days after the record sent under rule 8.1007 is filed in the Court of Appeal; or</w:t>
                  </w:r>
                </w:p>
              </w:txbxContent>
            </v:textbox>
            <w10:wrap type="none"/>
          </v:shape>
        </w:pict>
      </w:r>
      <w:r>
        <w:rPr/>
        <w:pict>
          <v:shape style="position:absolute;margin-left:128.600006pt;margin-top:342.666626pt;width:17.75pt;height:15.3pt;mso-position-horizontal-relative:page;mso-position-vertical-relative:page;z-index:-1024048" type="#_x0000_t202" filled="false" stroked="false">
            <v:textbox inset="0,0,0,0">
              <w:txbxContent>
                <w:p>
                  <w:pPr>
                    <w:pStyle w:val="BodyText"/>
                  </w:pPr>
                  <w:bookmarkStart w:name="(B) On its own motion, within 30 days af" w:id="5533"/>
                  <w:bookmarkEnd w:id="5533"/>
                  <w:r>
                    <w:rPr/>
                  </w:r>
                  <w:r>
                    <w:rPr/>
                    <w:t>(B)</w:t>
                  </w:r>
                </w:p>
              </w:txbxContent>
            </v:textbox>
            <w10:wrap type="none"/>
          </v:shape>
        </w:pict>
      </w:r>
      <w:r>
        <w:rPr/>
        <w:pict>
          <v:shape style="position:absolute;margin-left:157.399994pt;margin-top:342.666626pt;width:377.9pt;height:30.3pt;mso-position-horizontal-relative:page;mso-position-vertical-relative:page;z-index:-1024024" type="#_x0000_t202" filled="false" stroked="false">
            <v:textbox inset="0,0,0,0">
              <w:txbxContent>
                <w:p>
                  <w:pPr>
                    <w:pStyle w:val="BodyText"/>
                    <w:spacing w:line="261" w:lineRule="auto"/>
                    <w:ind w:right="-1"/>
                  </w:pPr>
                  <w:r>
                    <w:rPr/>
                    <w:t>On its own motion, within 30 days after the appellate division decision is final in that court.</w:t>
                  </w:r>
                </w:p>
              </w:txbxContent>
            </v:textbox>
            <w10:wrap type="none"/>
          </v:shape>
        </w:pict>
      </w:r>
      <w:r>
        <w:rPr/>
        <w:pict>
          <v:shape style="position:absolute;margin-left:99.800003pt;margin-top:387.666626pt;width:15.95pt;height:15.3pt;mso-position-horizontal-relative:page;mso-position-vertical-relative:page;z-index:-1024000" type="#_x0000_t202" filled="false" stroked="false">
            <v:textbox inset="0,0,0,0">
              <w:txbxContent>
                <w:p>
                  <w:pPr>
                    <w:pStyle w:val="BodyText"/>
                  </w:pPr>
                  <w:bookmarkStart w:name="(2) Within either period specified in (1" w:id="5534"/>
                  <w:bookmarkEnd w:id="5534"/>
                  <w:r>
                    <w:rPr/>
                  </w:r>
                  <w:r>
                    <w:rPr/>
                    <w:t>(2)</w:t>
                  </w:r>
                </w:p>
              </w:txbxContent>
            </v:textbox>
            <w10:wrap type="none"/>
          </v:shape>
        </w:pict>
      </w:r>
      <w:r>
        <w:rPr/>
        <w:pict>
          <v:shape style="position:absolute;margin-left:128.600006pt;margin-top:387.666626pt;width:410.3pt;height:30.3pt;mso-position-horizontal-relative:page;mso-position-vertical-relative:page;z-index:-1023976" type="#_x0000_t202" filled="false" stroked="false">
            <v:textbox inset="0,0,0,0">
              <w:txbxContent>
                <w:p>
                  <w:pPr>
                    <w:pStyle w:val="BodyText"/>
                    <w:spacing w:line="261" w:lineRule="auto"/>
                    <w:ind w:right="1"/>
                  </w:pPr>
                  <w:r>
                    <w:rPr/>
                    <w:t>Within either period specified in (1), the Court of Appeal may order an extension not exceeding 20 days.</w:t>
                  </w:r>
                </w:p>
              </w:txbxContent>
            </v:textbox>
            <w10:wrap type="none"/>
          </v:shape>
        </w:pict>
      </w:r>
      <w:r>
        <w:rPr/>
        <w:pict>
          <v:shape style="position:absolute;margin-left:99.800003pt;margin-top:432.666626pt;width:15.95pt;height:15.3pt;mso-position-horizontal-relative:page;mso-position-vertical-relative:page;z-index:-1023952" type="#_x0000_t202" filled="false" stroked="false">
            <v:textbox inset="0,0,0,0">
              <w:txbxContent>
                <w:p>
                  <w:pPr>
                    <w:pStyle w:val="BodyText"/>
                  </w:pPr>
                  <w:bookmarkStart w:name="(3) If the Court of Appeal does not time" w:id="5535"/>
                  <w:bookmarkEnd w:id="5535"/>
                  <w:r>
                    <w:rPr/>
                  </w:r>
                  <w:r>
                    <w:rPr/>
                    <w:t>(3)</w:t>
                  </w:r>
                </w:p>
              </w:txbxContent>
            </v:textbox>
            <w10:wrap type="none"/>
          </v:shape>
        </w:pict>
      </w:r>
      <w:r>
        <w:rPr/>
        <w:pict>
          <v:shape style="position:absolute;margin-left:128.600006pt;margin-top:432.666626pt;width:385.45pt;height:15.3pt;mso-position-horizontal-relative:page;mso-position-vertical-relative:page;z-index:-1023928" type="#_x0000_t202" filled="false" stroked="false">
            <v:textbox inset="0,0,0,0">
              <w:txbxContent>
                <w:p>
                  <w:pPr>
                    <w:pStyle w:val="BodyText"/>
                  </w:pPr>
                  <w:r>
                    <w:rPr/>
                    <w:t>If the Court of Appeal does not timely order transfer, transfer is deemed denied.</w:t>
                  </w:r>
                </w:p>
              </w:txbxContent>
            </v:textbox>
            <w10:wrap type="none"/>
          </v:shape>
        </w:pict>
      </w:r>
      <w:r>
        <w:rPr/>
        <w:pict>
          <v:shape style="position:absolute;margin-left:99.800003pt;margin-top:463.762115pt;width:409.55pt;height:29.25pt;mso-position-horizontal-relative:page;mso-position-vertical-relative:page;z-index:-1023904" type="#_x0000_t202" filled="false" stroked="false">
            <v:textbox inset="0,0,0,0">
              <w:txbxContent>
                <w:p>
                  <w:pPr>
                    <w:spacing w:line="285" w:lineRule="auto" w:before="11"/>
                    <w:ind w:left="20" w:right="1" w:firstLine="0"/>
                    <w:jc w:val="left"/>
                    <w:rPr>
                      <w:i/>
                      <w:sz w:val="22"/>
                    </w:rPr>
                  </w:pPr>
                  <w:bookmarkStart w:name="(Subd (a) amended and relettered effecti" w:id="5536"/>
                  <w:bookmarkEnd w:id="5536"/>
                  <w:r>
                    <w:rPr/>
                  </w:r>
                  <w:r>
                    <w:rPr>
                      <w:i/>
                      <w:sz w:val="22"/>
                    </w:rPr>
                    <w:t>(Subd (a) amended and relettered effective January 1, 2011; adopted as subd (c); previously </w:t>
                  </w:r>
                  <w:r>
                    <w:rPr>
                      <w:i/>
                      <w:sz w:val="22"/>
                    </w:rPr>
                    <w:t>amended effective January 1, 2007.)</w:t>
                  </w:r>
                </w:p>
              </w:txbxContent>
            </v:textbox>
            <w10:wrap type="none"/>
          </v:shape>
        </w:pict>
      </w:r>
      <w:r>
        <w:rPr/>
        <w:pict>
          <v:shape style="position:absolute;margin-left:71pt;margin-top:507.666626pt;width:16.650pt;height:15.3pt;mso-position-horizontal-relative:page;mso-position-vertical-relative:page;z-index:-1023880" type="#_x0000_t202" filled="false" stroked="false">
            <v:textbox inset="0,0,0,0">
              <w:txbxContent>
                <w:p>
                  <w:pPr>
                    <w:spacing w:before="10"/>
                    <w:ind w:left="20" w:right="0" w:firstLine="0"/>
                    <w:jc w:val="left"/>
                    <w:rPr>
                      <w:b/>
                      <w:sz w:val="24"/>
                    </w:rPr>
                  </w:pPr>
                  <w:bookmarkStart w:name="(b) Court of Appeal clerk’s duties" w:id="5537"/>
                  <w:bookmarkEnd w:id="5537"/>
                  <w:r>
                    <w:rPr/>
                  </w:r>
                  <w:r>
                    <w:rPr>
                      <w:b/>
                      <w:sz w:val="24"/>
                    </w:rPr>
                    <w:t>(b)</w:t>
                  </w:r>
                </w:p>
              </w:txbxContent>
            </v:textbox>
            <w10:wrap type="none"/>
          </v:shape>
        </w:pict>
      </w:r>
      <w:r>
        <w:rPr/>
        <w:pict>
          <v:shape style="position:absolute;margin-left:99.800003pt;margin-top:507.666626pt;width:156.6pt;height:15.3pt;mso-position-horizontal-relative:page;mso-position-vertical-relative:page;z-index:-1023856" type="#_x0000_t202" filled="false" stroked="false">
            <v:textbox inset="0,0,0,0">
              <w:txbxContent>
                <w:p>
                  <w:pPr>
                    <w:spacing w:before="10"/>
                    <w:ind w:left="20" w:right="0" w:firstLine="0"/>
                    <w:jc w:val="left"/>
                    <w:rPr>
                      <w:b/>
                      <w:sz w:val="24"/>
                    </w:rPr>
                  </w:pPr>
                  <w:r>
                    <w:rPr>
                      <w:b/>
                      <w:sz w:val="24"/>
                    </w:rPr>
                    <w:t>Court of Appeal clerk’s duties</w:t>
                  </w:r>
                </w:p>
              </w:txbxContent>
            </v:textbox>
            <w10:wrap type="none"/>
          </v:shape>
        </w:pict>
      </w:r>
      <w:r>
        <w:rPr/>
        <w:pict>
          <v:shape style="position:absolute;margin-left:99.800003pt;margin-top:537.666626pt;width:15.95pt;height:15.3pt;mso-position-horizontal-relative:page;mso-position-vertical-relative:page;z-index:-1023832" type="#_x0000_t202" filled="false" stroked="false">
            <v:textbox inset="0,0,0,0">
              <w:txbxContent>
                <w:p>
                  <w:pPr>
                    <w:pStyle w:val="BodyText"/>
                  </w:pPr>
                  <w:bookmarkStart w:name="(1) When a transfer order is filed, the " w:id="5538"/>
                  <w:bookmarkEnd w:id="5538"/>
                  <w:r>
                    <w:rPr/>
                  </w:r>
                  <w:r>
                    <w:rPr/>
                    <w:t>(1)</w:t>
                  </w:r>
                </w:p>
              </w:txbxContent>
            </v:textbox>
            <w10:wrap type="none"/>
          </v:shape>
        </w:pict>
      </w:r>
      <w:r>
        <w:rPr/>
        <w:pict>
          <v:shape style="position:absolute;margin-left:128.600006pt;margin-top:537.666626pt;width:394.7pt;height:30.3pt;mso-position-horizontal-relative:page;mso-position-vertical-relative:page;z-index:-1023808" type="#_x0000_t202" filled="false" stroked="false">
            <v:textbox inset="0,0,0,0">
              <w:txbxContent>
                <w:p>
                  <w:pPr>
                    <w:pStyle w:val="BodyText"/>
                    <w:spacing w:line="261" w:lineRule="auto"/>
                    <w:ind w:right="-4"/>
                  </w:pPr>
                  <w:r>
                    <w:rPr/>
                    <w:t>When a transfer order is filed, the clerk must promptly send a copy of the order to the superior court clerk, the parties, and, in a criminal case, the Attorney General.</w:t>
                  </w:r>
                </w:p>
              </w:txbxContent>
            </v:textbox>
            <w10:wrap type="none"/>
          </v:shape>
        </w:pict>
      </w:r>
      <w:r>
        <w:rPr/>
        <w:pict>
          <v:shape style="position:absolute;margin-left:99.800003pt;margin-top:582.666626pt;width:15.95pt;height:15.3pt;mso-position-horizontal-relative:page;mso-position-vertical-relative:page;z-index:-1023784" type="#_x0000_t202" filled="false" stroked="false">
            <v:textbox inset="0,0,0,0">
              <w:txbxContent>
                <w:p>
                  <w:pPr>
                    <w:pStyle w:val="BodyText"/>
                  </w:pPr>
                  <w:bookmarkStart w:name="(2) With the copy of the transfer order " w:id="5539"/>
                  <w:bookmarkEnd w:id="5539"/>
                  <w:r>
                    <w:rPr/>
                  </w:r>
                  <w:r>
                    <w:rPr/>
                    <w:t>(2)</w:t>
                  </w:r>
                </w:p>
              </w:txbxContent>
            </v:textbox>
            <w10:wrap type="none"/>
          </v:shape>
        </w:pict>
      </w:r>
      <w:r>
        <w:rPr/>
        <w:pict>
          <v:shape style="position:absolute;margin-left:128.600006pt;margin-top:582.666626pt;width:403.35pt;height:45.3pt;mso-position-horizontal-relative:page;mso-position-vertical-relative:page;z-index:-1023760" type="#_x0000_t202" filled="false" stroked="false">
            <v:textbox inset="0,0,0,0">
              <w:txbxContent>
                <w:p>
                  <w:pPr>
                    <w:pStyle w:val="BodyText"/>
                    <w:spacing w:line="261" w:lineRule="auto"/>
                    <w:ind w:right="-5"/>
                  </w:pPr>
                  <w:r>
                    <w:rPr/>
                    <w:t>With the copy of the transfer order sent to the parties and the Attorney General, the clerk must send notice of the time to serve and file any briefs ordered under rule 8.1012 and, if specified by the Court of Appeal, the issues to be briefed and argued.</w:t>
                  </w:r>
                </w:p>
              </w:txbxContent>
            </v:textbox>
            <w10:wrap type="none"/>
          </v:shape>
        </w:pict>
      </w:r>
      <w:r>
        <w:rPr/>
        <w:pict>
          <v:shape style="position:absolute;margin-left:99.800003pt;margin-top:642.666626pt;width:15.95pt;height:15.3pt;mso-position-horizontal-relative:page;mso-position-vertical-relative:page;z-index:-1023736" type="#_x0000_t202" filled="false" stroked="false">
            <v:textbox inset="0,0,0,0">
              <w:txbxContent>
                <w:p>
                  <w:pPr>
                    <w:pStyle w:val="BodyText"/>
                  </w:pPr>
                  <w:bookmarkStart w:name="(3) If the court denies transfer after t" w:id="5540"/>
                  <w:bookmarkEnd w:id="5540"/>
                  <w:r>
                    <w:rPr/>
                  </w:r>
                  <w:r>
                    <w:rPr/>
                    <w:t>(3)</w:t>
                  </w:r>
                </w:p>
              </w:txbxContent>
            </v:textbox>
            <w10:wrap type="none"/>
          </v:shape>
        </w:pict>
      </w:r>
      <w:r>
        <w:rPr/>
        <w:pict>
          <v:shape style="position:absolute;margin-left:128.600006pt;margin-top:642.666626pt;width:402.45pt;height:60.3pt;mso-position-horizontal-relative:page;mso-position-vertical-relative:page;z-index:-1023712" type="#_x0000_t202" filled="false" stroked="false">
            <v:textbox inset="0,0,0,0">
              <w:txbxContent>
                <w:p>
                  <w:pPr>
                    <w:pStyle w:val="BodyText"/>
                    <w:spacing w:line="261" w:lineRule="auto"/>
                    <w:ind w:right="-1"/>
                  </w:pPr>
                  <w:r>
                    <w:rPr/>
                    <w:t>If the court denies transfer after the appellate division certifies a case for transfer or after a party files a petition for transfer, the clerk must promptly send notice of the denial to the parties, the appellate division, and, in a criminal case, the Attorney General.</w:t>
                  </w:r>
                </w:p>
              </w:txbxContent>
            </v:textbox>
            <w10:wrap type="none"/>
          </v:shape>
        </w:pict>
      </w:r>
      <w:r>
        <w:rPr/>
        <w:pict>
          <v:shape style="position:absolute;margin-left:296pt;margin-top:761.106628pt;width:20pt;height:15.3pt;mso-position-horizontal-relative:page;mso-position-vertical-relative:page;z-index:-1023688" type="#_x0000_t202" filled="false" stroked="false">
            <v:textbox inset="0,0,0,0">
              <w:txbxContent>
                <w:p>
                  <w:pPr>
                    <w:pStyle w:val="BodyText"/>
                  </w:pPr>
                  <w:r>
                    <w:rPr/>
                    <w:t>494</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99.800003pt;margin-top:72.666641pt;width:15.95pt;height:15.3pt;mso-position-horizontal-relative:page;mso-position-vertical-relative:page;z-index:-1023664" type="#_x0000_t202" filled="false" stroked="false">
            <v:textbox inset="0,0,0,0">
              <w:txbxContent>
                <w:p>
                  <w:pPr>
                    <w:pStyle w:val="BodyText"/>
                  </w:pPr>
                  <w:bookmarkStart w:name="(4) Failure to send any order or notice " w:id="5541"/>
                  <w:bookmarkEnd w:id="5541"/>
                  <w:r>
                    <w:rPr/>
                  </w:r>
                  <w:r>
                    <w:rPr/>
                    <w:t>(4)</w:t>
                  </w:r>
                </w:p>
              </w:txbxContent>
            </v:textbox>
            <w10:wrap type="none"/>
          </v:shape>
        </w:pict>
      </w:r>
      <w:r>
        <w:rPr/>
        <w:pict>
          <v:shape style="position:absolute;margin-left:128.600006pt;margin-top:72.666641pt;width:367.65pt;height:30.3pt;mso-position-horizontal-relative:page;mso-position-vertical-relative:page;z-index:-1023640" type="#_x0000_t202" filled="false" stroked="false">
            <v:textbox inset="0,0,0,0">
              <w:txbxContent>
                <w:p>
                  <w:pPr>
                    <w:pStyle w:val="BodyText"/>
                    <w:spacing w:line="261" w:lineRule="auto"/>
                    <w:ind w:right="1"/>
                  </w:pPr>
                  <w:r>
                    <w:rPr/>
                    <w:t>Failure to send any order or notice under this subdivision does not affect the jurisdiction of the Court of Appeal.</w:t>
                  </w:r>
                </w:p>
              </w:txbxContent>
            </v:textbox>
            <w10:wrap type="none"/>
          </v:shape>
        </w:pict>
      </w:r>
      <w:r>
        <w:rPr/>
        <w:pict>
          <v:shape style="position:absolute;margin-left:99.800003pt;margin-top:118.762108pt;width:407.75pt;height:29.25pt;mso-position-horizontal-relative:page;mso-position-vertical-relative:page;z-index:-1023616" type="#_x0000_t202" filled="false" stroked="false">
            <v:textbox inset="0,0,0,0">
              <w:txbxContent>
                <w:p>
                  <w:pPr>
                    <w:spacing w:line="285" w:lineRule="auto" w:before="11"/>
                    <w:ind w:left="20" w:right="1" w:firstLine="0"/>
                    <w:jc w:val="left"/>
                    <w:rPr>
                      <w:i/>
                      <w:sz w:val="22"/>
                    </w:rPr>
                  </w:pPr>
                  <w:bookmarkStart w:name="(Subd (b) amended and relettered effecti" w:id="5542"/>
                  <w:bookmarkEnd w:id="5542"/>
                  <w:r>
                    <w:rPr/>
                  </w:r>
                  <w:r>
                    <w:rPr>
                      <w:i/>
                      <w:sz w:val="22"/>
                    </w:rPr>
                    <w:t>(Subd (b) amended and relettered effective January 1, 2011; adopted as subd (f); previously </w:t>
                  </w:r>
                  <w:r>
                    <w:rPr>
                      <w:i/>
                      <w:sz w:val="22"/>
                    </w:rPr>
                    <w:t>amended effective January 1, 2007.)</w:t>
                  </w:r>
                </w:p>
              </w:txbxContent>
            </v:textbox>
            <w10:wrap type="none"/>
          </v:shape>
        </w:pict>
      </w:r>
      <w:r>
        <w:rPr/>
        <w:pict>
          <v:shape style="position:absolute;margin-left:71pt;margin-top:163.762115pt;width:462.95pt;height:44.25pt;mso-position-horizontal-relative:page;mso-position-vertical-relative:page;z-index:-1023592" type="#_x0000_t202" filled="false" stroked="false">
            <v:textbox inset="0,0,0,0">
              <w:txbxContent>
                <w:p>
                  <w:pPr>
                    <w:spacing w:line="285" w:lineRule="auto" w:before="11"/>
                    <w:ind w:left="20" w:right="0" w:firstLine="0"/>
                    <w:jc w:val="left"/>
                    <w:rPr>
                      <w:i/>
                      <w:sz w:val="22"/>
                    </w:rPr>
                  </w:pPr>
                  <w:r>
                    <w:rPr>
                      <w:i/>
                      <w:sz w:val="22"/>
                    </w:rPr>
                    <w:t>Rule 8.1008 amended effective January 1, 2011; repealed and adopted as rule 64 effective January 1, </w:t>
                  </w:r>
                  <w:r>
                    <w:rPr>
                      <w:i/>
                      <w:sz w:val="22"/>
                    </w:rPr>
                    <w:t>2003; previously amended and renumbered effective January 1, 2007; previously amended effective July 1, 2003, and January 1, 2008.</w:t>
                  </w:r>
                </w:p>
              </w:txbxContent>
            </v:textbox>
            <w10:wrap type="none"/>
          </v:shape>
        </w:pict>
      </w:r>
      <w:r>
        <w:rPr/>
        <w:pict>
          <v:shape style="position:absolute;margin-left:71pt;margin-top:222.666641pt;width:267.9pt;height:30.35pt;mso-position-horizontal-relative:page;mso-position-vertical-relative:page;z-index:-1023568" type="#_x0000_t202" filled="false" stroked="false">
            <v:textbox inset="0,0,0,0">
              <w:txbxContent>
                <w:p>
                  <w:pPr>
                    <w:spacing w:before="10"/>
                    <w:ind w:left="20" w:right="0" w:firstLine="0"/>
                    <w:jc w:val="left"/>
                    <w:rPr>
                      <w:b/>
                      <w:sz w:val="24"/>
                    </w:rPr>
                  </w:pPr>
                  <w:bookmarkStart w:name="Rule 8.1010.  Renumbered effective Janua" w:id="5543"/>
                  <w:bookmarkEnd w:id="5543"/>
                  <w:r>
                    <w:rPr/>
                  </w:r>
                  <w:r>
                    <w:rPr>
                      <w:b/>
                      <w:sz w:val="24"/>
                    </w:rPr>
                    <w:t>Rule 8.1010. Renumbered effective January 1, 2011</w:t>
                  </w:r>
                </w:p>
                <w:p>
                  <w:pPr>
                    <w:spacing w:before="47"/>
                    <w:ind w:left="20" w:right="0" w:firstLine="0"/>
                    <w:jc w:val="left"/>
                    <w:rPr>
                      <w:i/>
                      <w:sz w:val="22"/>
                    </w:rPr>
                  </w:pPr>
                  <w:r>
                    <w:rPr>
                      <w:i/>
                      <w:sz w:val="22"/>
                    </w:rPr>
                    <w:t>Rule 8.1010 renumbered as rule 8.1007</w:t>
                  </w:r>
                </w:p>
              </w:txbxContent>
            </v:textbox>
            <w10:wrap type="none"/>
          </v:shape>
        </w:pict>
      </w:r>
      <w:r>
        <w:rPr/>
        <w:pict>
          <v:shape style="position:absolute;margin-left:71pt;margin-top:267.666626pt;width:176.95pt;height:15.3pt;mso-position-horizontal-relative:page;mso-position-vertical-relative:page;z-index:-1023544" type="#_x0000_t202" filled="false" stroked="false">
            <v:textbox inset="0,0,0,0">
              <w:txbxContent>
                <w:p>
                  <w:pPr>
                    <w:spacing w:before="10"/>
                    <w:ind w:left="20" w:right="0" w:firstLine="0"/>
                    <w:jc w:val="left"/>
                    <w:rPr>
                      <w:b/>
                      <w:sz w:val="24"/>
                    </w:rPr>
                  </w:pPr>
                  <w:bookmarkStart w:name="Rule 8.1012.  Briefs and argument" w:id="5544"/>
                  <w:bookmarkEnd w:id="5544"/>
                  <w:r>
                    <w:rPr/>
                  </w:r>
                  <w:r>
                    <w:rPr>
                      <w:b/>
                      <w:sz w:val="24"/>
                    </w:rPr>
                    <w:t>Rule 8.1012. Briefs and argument</w:t>
                  </w:r>
                </w:p>
              </w:txbxContent>
            </v:textbox>
            <w10:wrap type="none"/>
          </v:shape>
        </w:pict>
      </w:r>
      <w:r>
        <w:rPr/>
        <w:pict>
          <v:shape style="position:absolute;margin-left:71pt;margin-top:297.666626pt;width:15.95pt;height:15.3pt;mso-position-horizontal-relative:page;mso-position-vertical-relative:page;z-index:-1023520" type="#_x0000_t202" filled="false" stroked="false">
            <v:textbox inset="0,0,0,0">
              <w:txbxContent>
                <w:p>
                  <w:pPr>
                    <w:spacing w:before="10"/>
                    <w:ind w:left="20" w:right="0" w:firstLine="0"/>
                    <w:jc w:val="left"/>
                    <w:rPr>
                      <w:b/>
                      <w:sz w:val="24"/>
                    </w:rPr>
                  </w:pPr>
                  <w:bookmarkStart w:name="(a) When briefs permitted" w:id="5545"/>
                  <w:bookmarkEnd w:id="5545"/>
                  <w:r>
                    <w:rPr/>
                  </w:r>
                  <w:r>
                    <w:rPr>
                      <w:b/>
                      <w:sz w:val="24"/>
                    </w:rPr>
                    <w:t>(a)</w:t>
                  </w:r>
                </w:p>
              </w:txbxContent>
            </v:textbox>
            <w10:wrap type="none"/>
          </v:shape>
        </w:pict>
      </w:r>
      <w:r>
        <w:rPr/>
        <w:pict>
          <v:shape style="position:absolute;margin-left:99.800003pt;margin-top:297.666626pt;width:118.5pt;height:15.3pt;mso-position-horizontal-relative:page;mso-position-vertical-relative:page;z-index:-1023496" type="#_x0000_t202" filled="false" stroked="false">
            <v:textbox inset="0,0,0,0">
              <w:txbxContent>
                <w:p>
                  <w:pPr>
                    <w:spacing w:before="10"/>
                    <w:ind w:left="20" w:right="0" w:firstLine="0"/>
                    <w:jc w:val="left"/>
                    <w:rPr>
                      <w:b/>
                      <w:sz w:val="24"/>
                    </w:rPr>
                  </w:pPr>
                  <w:r>
                    <w:rPr>
                      <w:b/>
                      <w:sz w:val="24"/>
                    </w:rPr>
                    <w:t>When briefs permitted</w:t>
                  </w:r>
                </w:p>
              </w:txbxContent>
            </v:textbox>
            <w10:wrap type="none"/>
          </v:shape>
        </w:pict>
      </w:r>
      <w:r>
        <w:rPr/>
        <w:pict>
          <v:shape style="position:absolute;margin-left:99.800003pt;margin-top:327.666626pt;width:15.95pt;height:15.3pt;mso-position-horizontal-relative:page;mso-position-vertical-relative:page;z-index:-1023472" type="#_x0000_t202" filled="false" stroked="false">
            <v:textbox inset="0,0,0,0">
              <w:txbxContent>
                <w:p>
                  <w:pPr>
                    <w:pStyle w:val="BodyText"/>
                  </w:pPr>
                  <w:bookmarkStart w:name="(1) After the Court of Appeal orders tra" w:id="5546"/>
                  <w:bookmarkEnd w:id="5546"/>
                  <w:r>
                    <w:rPr/>
                  </w:r>
                  <w:r>
                    <w:rPr/>
                    <w:t>(1)</w:t>
                  </w:r>
                </w:p>
              </w:txbxContent>
            </v:textbox>
            <w10:wrap type="none"/>
          </v:shape>
        </w:pict>
      </w:r>
      <w:r>
        <w:rPr/>
        <w:pict>
          <v:shape style="position:absolute;margin-left:128.600006pt;margin-top:327.666626pt;width:400.5pt;height:60.3pt;mso-position-horizontal-relative:page;mso-position-vertical-relative:page;z-index:-1023448" type="#_x0000_t202" filled="false" stroked="false">
            <v:textbox inset="0,0,0,0">
              <w:txbxContent>
                <w:p>
                  <w:pPr>
                    <w:pStyle w:val="BodyText"/>
                    <w:spacing w:line="261" w:lineRule="auto"/>
                    <w:ind w:right="-1"/>
                  </w:pPr>
                  <w:r>
                    <w:rPr/>
                    <w:t>After the Court of Appeal orders transfer, the parties may file briefs in the Court of Appeal only if ordered by the court. The court may order briefs either on a party’s application or the court’s own motion. The court must prescribe the briefing sequence in any briefing order.</w:t>
                  </w:r>
                </w:p>
              </w:txbxContent>
            </v:textbox>
            <w10:wrap type="none"/>
          </v:shape>
        </w:pict>
      </w:r>
      <w:r>
        <w:rPr/>
        <w:pict>
          <v:shape style="position:absolute;margin-left:99.800003pt;margin-top:402.666626pt;width:15.95pt;height:15.3pt;mso-position-horizontal-relative:page;mso-position-vertical-relative:page;z-index:-1023424" type="#_x0000_t202" filled="false" stroked="false">
            <v:textbox inset="0,0,0,0">
              <w:txbxContent>
                <w:p>
                  <w:pPr>
                    <w:pStyle w:val="BodyText"/>
                  </w:pPr>
                  <w:bookmarkStart w:name="(2) Instead of filing a brief, or as par" w:id="5547"/>
                  <w:bookmarkEnd w:id="5547"/>
                  <w:r>
                    <w:rPr/>
                  </w:r>
                  <w:r>
                    <w:rPr/>
                    <w:t>(2)</w:t>
                  </w:r>
                </w:p>
              </w:txbxContent>
            </v:textbox>
            <w10:wrap type="none"/>
          </v:shape>
        </w:pict>
      </w:r>
      <w:r>
        <w:rPr/>
        <w:pict>
          <v:shape style="position:absolute;margin-left:128.600006pt;margin-top:402.666626pt;width:393.6pt;height:45.3pt;mso-position-horizontal-relative:page;mso-position-vertical-relative:page;z-index:-1023400" type="#_x0000_t202" filled="false" stroked="false">
            <v:textbox inset="0,0,0,0">
              <w:txbxContent>
                <w:p>
                  <w:pPr>
                    <w:pStyle w:val="BodyText"/>
                    <w:spacing w:line="261" w:lineRule="auto"/>
                    <w:ind w:right="-5"/>
                  </w:pPr>
                  <w:r>
                    <w:rPr/>
                    <w:t>Instead of filing a brief, or as part of its brief, a party may join in or adopt by reference all or part of a brief filed in the Court of Appeal in the same or a related case.</w:t>
                  </w:r>
                </w:p>
              </w:txbxContent>
            </v:textbox>
            <w10:wrap type="none"/>
          </v:shape>
        </w:pict>
      </w:r>
      <w:r>
        <w:rPr/>
        <w:pict>
          <v:shape style="position:absolute;margin-left:99.800003pt;margin-top:463.762115pt;width:206.15pt;height:14.25pt;mso-position-horizontal-relative:page;mso-position-vertical-relative:page;z-index:-1023376" type="#_x0000_t202" filled="false" stroked="false">
            <v:textbox inset="0,0,0,0">
              <w:txbxContent>
                <w:p>
                  <w:pPr>
                    <w:spacing w:before="11"/>
                    <w:ind w:left="20" w:right="0" w:firstLine="0"/>
                    <w:jc w:val="left"/>
                    <w:rPr>
                      <w:i/>
                      <w:sz w:val="22"/>
                    </w:rPr>
                  </w:pPr>
                  <w:bookmarkStart w:name="(Subd (a) amended effective January 1, 2" w:id="5548"/>
                  <w:bookmarkEnd w:id="5548"/>
                  <w:r>
                    <w:rPr/>
                  </w:r>
                  <w:r>
                    <w:rPr>
                      <w:i/>
                      <w:sz w:val="22"/>
                    </w:rPr>
                    <w:t>(Subd (a) amended effective January 1, 2011.)</w:t>
                  </w:r>
                </w:p>
              </w:txbxContent>
            </v:textbox>
            <w10:wrap type="none"/>
          </v:shape>
        </w:pict>
      </w:r>
      <w:r>
        <w:rPr/>
        <w:pict>
          <v:shape style="position:absolute;margin-left:71pt;margin-top:492.666626pt;width:16.650pt;height:15.3pt;mso-position-horizontal-relative:page;mso-position-vertical-relative:page;z-index:-1023352" type="#_x0000_t202" filled="false" stroked="false">
            <v:textbox inset="0,0,0,0">
              <w:txbxContent>
                <w:p>
                  <w:pPr>
                    <w:spacing w:before="10"/>
                    <w:ind w:left="20" w:right="0" w:firstLine="0"/>
                    <w:jc w:val="left"/>
                    <w:rPr>
                      <w:b/>
                      <w:sz w:val="24"/>
                    </w:rPr>
                  </w:pPr>
                  <w:bookmarkStart w:name="(b) Time to file briefs" w:id="5549"/>
                  <w:bookmarkEnd w:id="5549"/>
                  <w:r>
                    <w:rPr/>
                  </w:r>
                  <w:r>
                    <w:rPr>
                      <w:b/>
                      <w:sz w:val="24"/>
                    </w:rPr>
                    <w:t>(b)</w:t>
                  </w:r>
                </w:p>
              </w:txbxContent>
            </v:textbox>
            <w10:wrap type="none"/>
          </v:shape>
        </w:pict>
      </w:r>
      <w:r>
        <w:rPr/>
        <w:pict>
          <v:shape style="position:absolute;margin-left:99.800003pt;margin-top:492.666626pt;width:92.9pt;height:15.3pt;mso-position-horizontal-relative:page;mso-position-vertical-relative:page;z-index:-1023328" type="#_x0000_t202" filled="false" stroked="false">
            <v:textbox inset="0,0,0,0">
              <w:txbxContent>
                <w:p>
                  <w:pPr>
                    <w:spacing w:before="10"/>
                    <w:ind w:left="20" w:right="0" w:firstLine="0"/>
                    <w:jc w:val="left"/>
                    <w:rPr>
                      <w:b/>
                      <w:sz w:val="24"/>
                    </w:rPr>
                  </w:pPr>
                  <w:r>
                    <w:rPr>
                      <w:b/>
                      <w:sz w:val="24"/>
                    </w:rPr>
                    <w:t>Time to file briefs</w:t>
                  </w:r>
                </w:p>
              </w:txbxContent>
            </v:textbox>
            <w10:wrap type="none"/>
          </v:shape>
        </w:pict>
      </w:r>
      <w:r>
        <w:rPr/>
        <w:pict>
          <v:shape style="position:absolute;margin-left:99.800003pt;margin-top:522.666626pt;width:274.55pt;height:15.3pt;mso-position-horizontal-relative:page;mso-position-vertical-relative:page;z-index:-1023304" type="#_x0000_t202" filled="false" stroked="false">
            <v:textbox inset="0,0,0,0">
              <w:txbxContent>
                <w:p>
                  <w:pPr>
                    <w:pStyle w:val="BodyText"/>
                  </w:pPr>
                  <w:bookmarkStart w:name="Unless otherwise provided in the court’s" w:id="5550"/>
                  <w:bookmarkEnd w:id="5550"/>
                  <w:r>
                    <w:rPr/>
                  </w:r>
                  <w:r>
                    <w:rPr/>
                    <w:t>Unless otherwise provided in the court’s order under (a):</w:t>
                  </w:r>
                </w:p>
              </w:txbxContent>
            </v:textbox>
            <w10:wrap type="none"/>
          </v:shape>
        </w:pict>
      </w:r>
      <w:r>
        <w:rPr/>
        <w:pict>
          <v:shape style="position:absolute;margin-left:99.800003pt;margin-top:552.666626pt;width:15.95pt;height:15.3pt;mso-position-horizontal-relative:page;mso-position-vertical-relative:page;z-index:-1023280" type="#_x0000_t202" filled="false" stroked="false">
            <v:textbox inset="0,0,0,0">
              <w:txbxContent>
                <w:p>
                  <w:pPr>
                    <w:pStyle w:val="BodyText"/>
                  </w:pPr>
                  <w:bookmarkStart w:name="(1) The opening brief must be served and" w:id="5551"/>
                  <w:bookmarkEnd w:id="5551"/>
                  <w:r>
                    <w:rPr/>
                  </w:r>
                  <w:r>
                    <w:rPr/>
                    <w:t>(1)</w:t>
                  </w:r>
                </w:p>
              </w:txbxContent>
            </v:textbox>
            <w10:wrap type="none"/>
          </v:shape>
        </w:pict>
      </w:r>
      <w:r>
        <w:rPr/>
        <w:pict>
          <v:shape style="position:absolute;margin-left:128.600006pt;margin-top:552.666626pt;width:406.25pt;height:30.3pt;mso-position-horizontal-relative:page;mso-position-vertical-relative:page;z-index:-1023256" type="#_x0000_t202" filled="false" stroked="false">
            <v:textbox inset="0,0,0,0">
              <w:txbxContent>
                <w:p>
                  <w:pPr>
                    <w:pStyle w:val="BodyText"/>
                    <w:spacing w:line="261" w:lineRule="auto"/>
                  </w:pPr>
                  <w:r>
                    <w:rPr/>
                    <w:t>The opening brief must be served and filed within 20 days after entry of the briefing order.</w:t>
                  </w:r>
                </w:p>
              </w:txbxContent>
            </v:textbox>
            <w10:wrap type="none"/>
          </v:shape>
        </w:pict>
      </w:r>
      <w:r>
        <w:rPr/>
        <w:pict>
          <v:shape style="position:absolute;margin-left:99.800003pt;margin-top:597.666626pt;width:15.95pt;height:15.3pt;mso-position-horizontal-relative:page;mso-position-vertical-relative:page;z-index:-1023232" type="#_x0000_t202" filled="false" stroked="false">
            <v:textbox inset="0,0,0,0">
              <w:txbxContent>
                <w:p>
                  <w:pPr>
                    <w:pStyle w:val="BodyText"/>
                  </w:pPr>
                  <w:bookmarkStart w:name="(2) The responding brief must be served " w:id="5552"/>
                  <w:bookmarkEnd w:id="5552"/>
                  <w:r>
                    <w:rPr/>
                  </w:r>
                  <w:r>
                    <w:rPr/>
                    <w:t>(2)</w:t>
                  </w:r>
                </w:p>
              </w:txbxContent>
            </v:textbox>
            <w10:wrap type="none"/>
          </v:shape>
        </w:pict>
      </w:r>
      <w:r>
        <w:rPr/>
        <w:pict>
          <v:shape style="position:absolute;margin-left:128.600006pt;margin-top:597.666626pt;width:406.5pt;height:30.3pt;mso-position-horizontal-relative:page;mso-position-vertical-relative:page;z-index:-1023208" type="#_x0000_t202" filled="false" stroked="false">
            <v:textbox inset="0,0,0,0">
              <w:txbxContent>
                <w:p>
                  <w:pPr>
                    <w:pStyle w:val="BodyText"/>
                    <w:spacing w:line="261" w:lineRule="auto"/>
                    <w:ind w:right="-1"/>
                  </w:pPr>
                  <w:r>
                    <w:rPr/>
                    <w:t>The responding brief must be served and filed within 20 days after the opening brief is filed.</w:t>
                  </w:r>
                </w:p>
              </w:txbxContent>
            </v:textbox>
            <w10:wrap type="none"/>
          </v:shape>
        </w:pict>
      </w:r>
      <w:r>
        <w:rPr/>
        <w:pict>
          <v:shape style="position:absolute;margin-left:99.800003pt;margin-top:642.666626pt;width:15.95pt;height:15.3pt;mso-position-horizontal-relative:page;mso-position-vertical-relative:page;z-index:-1023184" type="#_x0000_t202" filled="false" stroked="false">
            <v:textbox inset="0,0,0,0">
              <w:txbxContent>
                <w:p>
                  <w:pPr>
                    <w:pStyle w:val="BodyText"/>
                  </w:pPr>
                  <w:bookmarkStart w:name="(3) Any reply brief must be served and f" w:id="5553"/>
                  <w:bookmarkEnd w:id="5553"/>
                  <w:r>
                    <w:rPr/>
                  </w:r>
                  <w:r>
                    <w:rPr/>
                    <w:t>(3)</w:t>
                  </w:r>
                </w:p>
              </w:txbxContent>
            </v:textbox>
            <w10:wrap type="none"/>
          </v:shape>
        </w:pict>
      </w:r>
      <w:r>
        <w:rPr/>
        <w:pict>
          <v:shape style="position:absolute;margin-left:128.600006pt;margin-top:642.666626pt;width:405.4pt;height:30.3pt;mso-position-horizontal-relative:page;mso-position-vertical-relative:page;z-index:-1023160" type="#_x0000_t202" filled="false" stroked="false">
            <v:textbox inset="0,0,0,0">
              <w:txbxContent>
                <w:p>
                  <w:pPr>
                    <w:pStyle w:val="BodyText"/>
                    <w:spacing w:line="261" w:lineRule="auto"/>
                    <w:ind w:right="-4"/>
                  </w:pPr>
                  <w:r>
                    <w:rPr/>
                    <w:t>Any reply brief must be served and filed within 10 days after the responding brief is filed.</w:t>
                  </w:r>
                </w:p>
              </w:txbxContent>
            </v:textbox>
            <w10:wrap type="none"/>
          </v:shape>
        </w:pict>
      </w:r>
      <w:r>
        <w:rPr/>
        <w:pict>
          <v:shape style="position:absolute;margin-left:99.800003pt;margin-top:688.762085pt;width:206.15pt;height:14.25pt;mso-position-horizontal-relative:page;mso-position-vertical-relative:page;z-index:-1023136" type="#_x0000_t202" filled="false" stroked="false">
            <v:textbox inset="0,0,0,0">
              <w:txbxContent>
                <w:p>
                  <w:pPr>
                    <w:spacing w:before="11"/>
                    <w:ind w:left="20" w:right="0" w:firstLine="0"/>
                    <w:jc w:val="left"/>
                    <w:rPr>
                      <w:i/>
                      <w:sz w:val="22"/>
                    </w:rPr>
                  </w:pPr>
                  <w:bookmarkStart w:name="(Subd (b) amended effective January 1, 2" w:id="5554"/>
                  <w:bookmarkEnd w:id="5554"/>
                  <w:r>
                    <w:rPr/>
                  </w:r>
                  <w:r>
                    <w:rPr>
                      <w:i/>
                      <w:sz w:val="22"/>
                    </w:rPr>
                    <w:t>(Subd (b) amended effective January 1, 2011.)</w:t>
                  </w:r>
                </w:p>
              </w:txbxContent>
            </v:textbox>
            <w10:wrap type="none"/>
          </v:shape>
        </w:pict>
      </w:r>
      <w:r>
        <w:rPr/>
        <w:pict>
          <v:shape style="position:absolute;margin-left:296pt;margin-top:761.106628pt;width:20pt;height:15.3pt;mso-position-horizontal-relative:page;mso-position-vertical-relative:page;z-index:-1023112" type="#_x0000_t202" filled="false" stroked="false">
            <v:textbox inset="0,0,0,0">
              <w:txbxContent>
                <w:p>
                  <w:pPr>
                    <w:pStyle w:val="BodyText"/>
                  </w:pPr>
                  <w:r>
                    <w:rPr/>
                    <w:t>495</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5.15pt;height:15.3pt;mso-position-horizontal-relative:page;mso-position-vertical-relative:page;z-index:-1023088" type="#_x0000_t202" filled="false" stroked="false">
            <v:textbox inset="0,0,0,0">
              <w:txbxContent>
                <w:p>
                  <w:pPr>
                    <w:spacing w:before="10"/>
                    <w:ind w:left="20" w:right="0" w:firstLine="0"/>
                    <w:jc w:val="left"/>
                    <w:rPr>
                      <w:b/>
                      <w:sz w:val="24"/>
                    </w:rPr>
                  </w:pPr>
                  <w:bookmarkStart w:name="(c) Additional service requirements" w:id="5555"/>
                  <w:bookmarkEnd w:id="5555"/>
                  <w:r>
                    <w:rPr/>
                  </w:r>
                  <w:r>
                    <w:rPr>
                      <w:b/>
                      <w:sz w:val="24"/>
                    </w:rPr>
                    <w:t>(c)</w:t>
                  </w:r>
                </w:p>
              </w:txbxContent>
            </v:textbox>
            <w10:wrap type="none"/>
          </v:shape>
        </w:pict>
      </w:r>
      <w:r>
        <w:rPr/>
        <w:pict>
          <v:shape style="position:absolute;margin-left:99.800003pt;margin-top:72.666641pt;width:166.45pt;height:15.3pt;mso-position-horizontal-relative:page;mso-position-vertical-relative:page;z-index:-1023064" type="#_x0000_t202" filled="false" stroked="false">
            <v:textbox inset="0,0,0,0">
              <w:txbxContent>
                <w:p>
                  <w:pPr>
                    <w:spacing w:before="10"/>
                    <w:ind w:left="20" w:right="0" w:firstLine="0"/>
                    <w:jc w:val="left"/>
                    <w:rPr>
                      <w:b/>
                      <w:sz w:val="24"/>
                    </w:rPr>
                  </w:pPr>
                  <w:r>
                    <w:rPr>
                      <w:b/>
                      <w:sz w:val="24"/>
                    </w:rPr>
                    <w:t>Additional service requirements</w:t>
                  </w:r>
                </w:p>
              </w:txbxContent>
            </v:textbox>
            <w10:wrap type="none"/>
          </v:shape>
        </w:pict>
      </w:r>
      <w:r>
        <w:rPr/>
        <w:pict>
          <v:shape style="position:absolute;margin-left:99.800003pt;margin-top:102.666641pt;width:15.95pt;height:15.3pt;mso-position-horizontal-relative:page;mso-position-vertical-relative:page;z-index:-1023040" type="#_x0000_t202" filled="false" stroked="false">
            <v:textbox inset="0,0,0,0">
              <w:txbxContent>
                <w:p>
                  <w:pPr>
                    <w:pStyle w:val="BodyText"/>
                  </w:pPr>
                  <w:bookmarkStart w:name="(1) Any brief of a defendant in a crimin" w:id="5556"/>
                  <w:bookmarkEnd w:id="5556"/>
                  <w:r>
                    <w:rPr/>
                  </w:r>
                  <w:r>
                    <w:rPr/>
                    <w:t>(1)</w:t>
                  </w:r>
                </w:p>
              </w:txbxContent>
            </v:textbox>
            <w10:wrap type="none"/>
          </v:shape>
        </w:pict>
      </w:r>
      <w:r>
        <w:rPr/>
        <w:pict>
          <v:shape style="position:absolute;margin-left:128.600006pt;margin-top:102.666641pt;width:373.85pt;height:30.3pt;mso-position-horizontal-relative:page;mso-position-vertical-relative:page;z-index:-1023016" type="#_x0000_t202" filled="false" stroked="false">
            <v:textbox inset="0,0,0,0">
              <w:txbxContent>
                <w:p>
                  <w:pPr>
                    <w:pStyle w:val="BodyText"/>
                    <w:spacing w:line="261" w:lineRule="auto"/>
                    <w:ind w:right="-1"/>
                  </w:pPr>
                  <w:r>
                    <w:rPr/>
                    <w:t>Any brief of a defendant in a criminal case must be served on the prosecuting attorney and the Attorney General.</w:t>
                  </w:r>
                </w:p>
              </w:txbxContent>
            </v:textbox>
            <w10:wrap type="none"/>
          </v:shape>
        </w:pict>
      </w:r>
      <w:r>
        <w:rPr/>
        <w:pict>
          <v:shape style="position:absolute;margin-left:99.800003pt;margin-top:147.666641pt;width:15.95pt;height:15.3pt;mso-position-horizontal-relative:page;mso-position-vertical-relative:page;z-index:-1022992" type="#_x0000_t202" filled="false" stroked="false">
            <v:textbox inset="0,0,0,0">
              <w:txbxContent>
                <w:p>
                  <w:pPr>
                    <w:pStyle w:val="BodyText"/>
                  </w:pPr>
                  <w:bookmarkStart w:name="(2) Every brief must be served on the ap" w:id="5557"/>
                  <w:bookmarkEnd w:id="5557"/>
                  <w:r>
                    <w:rPr/>
                  </w:r>
                  <w:r>
                    <w:rPr/>
                    <w:t>(2)</w:t>
                  </w:r>
                </w:p>
              </w:txbxContent>
            </v:textbox>
            <w10:wrap type="none"/>
          </v:shape>
        </w:pict>
      </w:r>
      <w:r>
        <w:rPr/>
        <w:pict>
          <v:shape style="position:absolute;margin-left:128.600006pt;margin-top:147.666641pt;width:373.45pt;height:30.3pt;mso-position-horizontal-relative:page;mso-position-vertical-relative:page;z-index:-1022968" type="#_x0000_t202" filled="false" stroked="false">
            <v:textbox inset="0,0,0,0">
              <w:txbxContent>
                <w:p>
                  <w:pPr>
                    <w:pStyle w:val="BodyText"/>
                    <w:spacing w:line="261" w:lineRule="auto"/>
                    <w:ind w:right="-2"/>
                  </w:pPr>
                  <w:r>
                    <w:rPr/>
                    <w:t>Every brief must be served on the appellate division from which the case was transferred.</w:t>
                  </w:r>
                </w:p>
              </w:txbxContent>
            </v:textbox>
            <w10:wrap type="none"/>
          </v:shape>
        </w:pict>
      </w:r>
      <w:r>
        <w:rPr/>
        <w:pict>
          <v:shape style="position:absolute;margin-left:99.800003pt;margin-top:193.762115pt;width:205.55pt;height:14.25pt;mso-position-horizontal-relative:page;mso-position-vertical-relative:page;z-index:-1022944" type="#_x0000_t202" filled="false" stroked="false">
            <v:textbox inset="0,0,0,0">
              <w:txbxContent>
                <w:p>
                  <w:pPr>
                    <w:spacing w:before="11"/>
                    <w:ind w:left="20" w:right="0" w:firstLine="0"/>
                    <w:jc w:val="left"/>
                    <w:rPr>
                      <w:i/>
                      <w:sz w:val="22"/>
                    </w:rPr>
                  </w:pPr>
                  <w:bookmarkStart w:name="(Subd (c) amended effective January 1, 2" w:id="5558"/>
                  <w:bookmarkEnd w:id="5558"/>
                  <w:r>
                    <w:rPr/>
                  </w:r>
                  <w:r>
                    <w:rPr>
                      <w:i/>
                      <w:sz w:val="22"/>
                    </w:rPr>
                    <w:t>(Subd (c) amended effective January 1, 2011.)</w:t>
                  </w:r>
                </w:p>
              </w:txbxContent>
            </v:textbox>
            <w10:wrap type="none"/>
          </v:shape>
        </w:pict>
      </w:r>
      <w:r>
        <w:rPr/>
        <w:pict>
          <v:shape style="position:absolute;margin-left:71pt;margin-top:222.666641pt;width:16.650pt;height:15.3pt;mso-position-horizontal-relative:page;mso-position-vertical-relative:page;z-index:-1022920" type="#_x0000_t202" filled="false" stroked="false">
            <v:textbox inset="0,0,0,0">
              <w:txbxContent>
                <w:p>
                  <w:pPr>
                    <w:spacing w:before="10"/>
                    <w:ind w:left="20" w:right="0" w:firstLine="0"/>
                    <w:jc w:val="left"/>
                    <w:rPr>
                      <w:b/>
                      <w:sz w:val="24"/>
                    </w:rPr>
                  </w:pPr>
                  <w:bookmarkStart w:name="(d) Form and contents of briefs" w:id="5559"/>
                  <w:bookmarkEnd w:id="5559"/>
                  <w:r>
                    <w:rPr/>
                  </w:r>
                  <w:r>
                    <w:rPr>
                      <w:b/>
                      <w:sz w:val="24"/>
                    </w:rPr>
                    <w:t>(d)</w:t>
                  </w:r>
                </w:p>
              </w:txbxContent>
            </v:textbox>
            <w10:wrap type="none"/>
          </v:shape>
        </w:pict>
      </w:r>
      <w:r>
        <w:rPr/>
        <w:pict>
          <v:shape style="position:absolute;margin-left:99.800003pt;margin-top:222.666641pt;width:144.050pt;height:15.3pt;mso-position-horizontal-relative:page;mso-position-vertical-relative:page;z-index:-1022896" type="#_x0000_t202" filled="false" stroked="false">
            <v:textbox inset="0,0,0,0">
              <w:txbxContent>
                <w:p>
                  <w:pPr>
                    <w:spacing w:before="10"/>
                    <w:ind w:left="20" w:right="0" w:firstLine="0"/>
                    <w:jc w:val="left"/>
                    <w:rPr>
                      <w:b/>
                      <w:sz w:val="24"/>
                    </w:rPr>
                  </w:pPr>
                  <w:r>
                    <w:rPr>
                      <w:b/>
                      <w:sz w:val="24"/>
                    </w:rPr>
                    <w:t>Form and contents of briefs</w:t>
                  </w:r>
                </w:p>
              </w:txbxContent>
            </v:textbox>
            <w10:wrap type="none"/>
          </v:shape>
        </w:pict>
      </w:r>
      <w:r>
        <w:rPr/>
        <w:pict>
          <v:shape style="position:absolute;margin-left:99.800003pt;margin-top:252.666641pt;width:15.95pt;height:15.3pt;mso-position-horizontal-relative:page;mso-position-vertical-relative:page;z-index:-1022872" type="#_x0000_t202" filled="false" stroked="false">
            <v:textbox inset="0,0,0,0">
              <w:txbxContent>
                <w:p>
                  <w:pPr>
                    <w:pStyle w:val="BodyText"/>
                  </w:pPr>
                  <w:bookmarkStart w:name="(1) Except as provided in this rule, bri" w:id="5560"/>
                  <w:bookmarkEnd w:id="5560"/>
                  <w:r>
                    <w:rPr/>
                  </w:r>
                  <w:r>
                    <w:rPr/>
                    <w:t>(1)</w:t>
                  </w:r>
                </w:p>
              </w:txbxContent>
            </v:textbox>
            <w10:wrap type="none"/>
          </v:shape>
        </w:pict>
      </w:r>
      <w:r>
        <w:rPr/>
        <w:pict>
          <v:shape style="position:absolute;margin-left:128.600006pt;margin-top:252.666641pt;width:378.6pt;height:30.3pt;mso-position-horizontal-relative:page;mso-position-vertical-relative:page;z-index:-1022848" type="#_x0000_t202" filled="false" stroked="false">
            <v:textbox inset="0,0,0,0">
              <w:txbxContent>
                <w:p>
                  <w:pPr>
                    <w:pStyle w:val="BodyText"/>
                    <w:spacing w:line="261" w:lineRule="auto"/>
                  </w:pPr>
                  <w:r>
                    <w:rPr/>
                    <w:t>Except as provided in this rule, briefs must comply with the form and contents requirements of rule 8.204(a)(1), (b), and (d).</w:t>
                  </w:r>
                </w:p>
              </w:txbxContent>
            </v:textbox>
            <w10:wrap type="none"/>
          </v:shape>
        </w:pict>
      </w:r>
      <w:r>
        <w:rPr/>
        <w:pict>
          <v:shape style="position:absolute;margin-left:99.800003pt;margin-top:297.666626pt;width:15.95pt;height:15.3pt;mso-position-horizontal-relative:page;mso-position-vertical-relative:page;z-index:-1022824" type="#_x0000_t202" filled="false" stroked="false">
            <v:textbox inset="0,0,0,0">
              <w:txbxContent>
                <w:p>
                  <w:pPr>
                    <w:pStyle w:val="BodyText"/>
                  </w:pPr>
                  <w:bookmarkStart w:name="(2) No brief may exceed 5,600 words if p" w:id="5561"/>
                  <w:bookmarkEnd w:id="5561"/>
                  <w:r>
                    <w:rPr/>
                  </w:r>
                  <w:r>
                    <w:rPr/>
                    <w:t>(2)</w:t>
                  </w:r>
                </w:p>
              </w:txbxContent>
            </v:textbox>
            <w10:wrap type="none"/>
          </v:shape>
        </w:pict>
      </w:r>
      <w:r>
        <w:rPr/>
        <w:pict>
          <v:shape style="position:absolute;margin-left:128.600006pt;margin-top:297.666626pt;width:410.85pt;height:90.3pt;mso-position-horizontal-relative:page;mso-position-vertical-relative:page;z-index:-1022800" type="#_x0000_t202" filled="false" stroked="false">
            <v:textbox inset="0,0,0,0">
              <w:txbxContent>
                <w:p>
                  <w:pPr>
                    <w:pStyle w:val="BodyText"/>
                    <w:spacing w:line="261" w:lineRule="auto"/>
                    <w:ind w:right="-1"/>
                  </w:pPr>
                  <w:r>
                    <w:rPr/>
                    <w:t>No brief may exceed 5,600 words if produced on a computer or 20 pages if typewritten. The person certifying may rely on the word count of the computer program used to prepare the document. A certificate stating the number of words, the tables required by rule 8.204(a)(1), the cover information required under rule 8.204(b)(10), any signature block, and any attachment permitted under rule 8.204(d) are excluded from these length limits.</w:t>
                  </w:r>
                </w:p>
              </w:txbxContent>
            </v:textbox>
            <w10:wrap type="none"/>
          </v:shape>
        </w:pict>
      </w:r>
      <w:r>
        <w:rPr/>
        <w:pict>
          <v:shape style="position:absolute;margin-left:99.800003pt;margin-top:403.762115pt;width:414.7pt;height:14.25pt;mso-position-horizontal-relative:page;mso-position-vertical-relative:page;z-index:-1022776" type="#_x0000_t202" filled="false" stroked="false">
            <v:textbox inset="0,0,0,0">
              <w:txbxContent>
                <w:p>
                  <w:pPr>
                    <w:spacing w:before="11"/>
                    <w:ind w:left="20" w:right="0" w:firstLine="0"/>
                    <w:jc w:val="left"/>
                    <w:rPr>
                      <w:i/>
                      <w:sz w:val="22"/>
                    </w:rPr>
                  </w:pPr>
                  <w:bookmarkStart w:name="(Subd (d) amended effective January 1, 2" w:id="5562"/>
                  <w:bookmarkEnd w:id="5562"/>
                  <w:r>
                    <w:rPr/>
                  </w:r>
                  <w:r>
                    <w:rPr>
                      <w:i/>
                      <w:sz w:val="22"/>
                    </w:rPr>
                    <w:t>(Subd (d) amended effective January 1, 2011; previously amended effective January 1, 2007.)</w:t>
                  </w:r>
                </w:p>
              </w:txbxContent>
            </v:textbox>
            <w10:wrap type="none"/>
          </v:shape>
        </w:pict>
      </w:r>
      <w:r>
        <w:rPr/>
        <w:pict>
          <v:shape style="position:absolute;margin-left:71pt;margin-top:432.666626pt;width:15.15pt;height:15.3pt;mso-position-horizontal-relative:page;mso-position-vertical-relative:page;z-index:-1022752" type="#_x0000_t202" filled="false" stroked="false">
            <v:textbox inset="0,0,0,0">
              <w:txbxContent>
                <w:p>
                  <w:pPr>
                    <w:spacing w:before="10"/>
                    <w:ind w:left="20" w:right="0" w:firstLine="0"/>
                    <w:jc w:val="left"/>
                    <w:rPr>
                      <w:b/>
                      <w:sz w:val="24"/>
                    </w:rPr>
                  </w:pPr>
                  <w:bookmarkStart w:name="(e) Limitation of issues" w:id="5563"/>
                  <w:bookmarkEnd w:id="5563"/>
                  <w:r>
                    <w:rPr/>
                  </w:r>
                  <w:r>
                    <w:rPr>
                      <w:b/>
                      <w:sz w:val="24"/>
                    </w:rPr>
                    <w:t>(e)</w:t>
                  </w:r>
                </w:p>
              </w:txbxContent>
            </v:textbox>
            <w10:wrap type="none"/>
          </v:shape>
        </w:pict>
      </w:r>
      <w:r>
        <w:rPr/>
        <w:pict>
          <v:shape style="position:absolute;margin-left:99.800003pt;margin-top:432.666626pt;width:102.05pt;height:15.3pt;mso-position-horizontal-relative:page;mso-position-vertical-relative:page;z-index:-1022728" type="#_x0000_t202" filled="false" stroked="false">
            <v:textbox inset="0,0,0,0">
              <w:txbxContent>
                <w:p>
                  <w:pPr>
                    <w:spacing w:before="10"/>
                    <w:ind w:left="20" w:right="0" w:firstLine="0"/>
                    <w:jc w:val="left"/>
                    <w:rPr>
                      <w:b/>
                      <w:sz w:val="24"/>
                    </w:rPr>
                  </w:pPr>
                  <w:r>
                    <w:rPr>
                      <w:b/>
                      <w:sz w:val="24"/>
                    </w:rPr>
                    <w:t>Limitation of issues</w:t>
                  </w:r>
                </w:p>
              </w:txbxContent>
            </v:textbox>
            <w10:wrap type="none"/>
          </v:shape>
        </w:pict>
      </w:r>
      <w:r>
        <w:rPr/>
        <w:pict>
          <v:shape style="position:absolute;margin-left:99.800003pt;margin-top:462.666626pt;width:15.95pt;height:15.3pt;mso-position-horizontal-relative:page;mso-position-vertical-relative:page;z-index:-1022704" type="#_x0000_t202" filled="false" stroked="false">
            <v:textbox inset="0,0,0,0">
              <w:txbxContent>
                <w:p>
                  <w:pPr>
                    <w:pStyle w:val="BodyText"/>
                  </w:pPr>
                  <w:bookmarkStart w:name="(1) On or after ordering transfer, the C" w:id="5564"/>
                  <w:bookmarkEnd w:id="5564"/>
                  <w:r>
                    <w:rPr/>
                  </w:r>
                  <w:r>
                    <w:rPr/>
                    <w:t>(1)</w:t>
                  </w:r>
                </w:p>
              </w:txbxContent>
            </v:textbox>
            <w10:wrap type="none"/>
          </v:shape>
        </w:pict>
      </w:r>
      <w:r>
        <w:rPr/>
        <w:pict>
          <v:shape style="position:absolute;margin-left:128.600006pt;margin-top:462.666626pt;width:395.9pt;height:45.3pt;mso-position-horizontal-relative:page;mso-position-vertical-relative:page;z-index:-1022680" type="#_x0000_t202" filled="false" stroked="false">
            <v:textbox inset="0,0,0,0">
              <w:txbxContent>
                <w:p>
                  <w:pPr>
                    <w:pStyle w:val="BodyText"/>
                    <w:spacing w:line="261" w:lineRule="auto"/>
                    <w:ind w:right="-1"/>
                  </w:pPr>
                  <w:r>
                    <w:rPr/>
                    <w:t>On or after ordering transfer, the Court of Appeal may specify the issues to be briefed and argued. Unless the court orders otherwise, the parties must limit their briefs and arguments to those issues and any issues fairly included in those issues.</w:t>
                  </w:r>
                </w:p>
              </w:txbxContent>
            </v:textbox>
            <w10:wrap type="none"/>
          </v:shape>
        </w:pict>
      </w:r>
      <w:r>
        <w:rPr/>
        <w:pict>
          <v:shape style="position:absolute;margin-left:99.800003pt;margin-top:522.666626pt;width:15.95pt;height:15.3pt;mso-position-horizontal-relative:page;mso-position-vertical-relative:page;z-index:-1022656" type="#_x0000_t202" filled="false" stroked="false">
            <v:textbox inset="0,0,0,0">
              <w:txbxContent>
                <w:p>
                  <w:pPr>
                    <w:pStyle w:val="BodyText"/>
                  </w:pPr>
                  <w:bookmarkStart w:name="(2) Notwithstanding an order specifying " w:id="5565"/>
                  <w:bookmarkEnd w:id="5565"/>
                  <w:r>
                    <w:rPr/>
                  </w:r>
                  <w:r>
                    <w:rPr/>
                    <w:t>(2)</w:t>
                  </w:r>
                </w:p>
              </w:txbxContent>
            </v:textbox>
            <w10:wrap type="none"/>
          </v:shape>
        </w:pict>
      </w:r>
      <w:r>
        <w:rPr/>
        <w:pict>
          <v:shape style="position:absolute;margin-left:128.600006pt;margin-top:522.666626pt;width:400.9pt;height:30.3pt;mso-position-horizontal-relative:page;mso-position-vertical-relative:page;z-index:-1022632" type="#_x0000_t202" filled="false" stroked="false">
            <v:textbox inset="0,0,0,0">
              <w:txbxContent>
                <w:p>
                  <w:pPr>
                    <w:pStyle w:val="BodyText"/>
                    <w:spacing w:line="261" w:lineRule="auto"/>
                  </w:pPr>
                  <w:r>
                    <w:rPr/>
                    <w:t>Notwithstanding an order specifying issues under (1), the court may, on reasonable notice, order oral argument on fewer or additional issues or on the entire case.</w:t>
                  </w:r>
                </w:p>
              </w:txbxContent>
            </v:textbox>
            <w10:wrap type="none"/>
          </v:shape>
        </w:pict>
      </w:r>
      <w:r>
        <w:rPr/>
        <w:pict>
          <v:shape style="position:absolute;margin-left:99.800003pt;margin-top:568.762085pt;width:201.25pt;height:14.25pt;mso-position-horizontal-relative:page;mso-position-vertical-relative:page;z-index:-1022608" type="#_x0000_t202" filled="false" stroked="false">
            <v:textbox inset="0,0,0,0">
              <w:txbxContent>
                <w:p>
                  <w:pPr>
                    <w:spacing w:before="11"/>
                    <w:ind w:left="20" w:right="0" w:firstLine="0"/>
                    <w:jc w:val="left"/>
                    <w:rPr>
                      <w:i/>
                      <w:sz w:val="22"/>
                    </w:rPr>
                  </w:pPr>
                  <w:bookmarkStart w:name="(Subd (e) adopted effective January 1, 2" w:id="5566"/>
                  <w:bookmarkEnd w:id="5566"/>
                  <w:r>
                    <w:rPr/>
                  </w:r>
                  <w:r>
                    <w:rPr>
                      <w:i/>
                      <w:sz w:val="22"/>
                    </w:rPr>
                    <w:t>(Subd (e) adopted effective January 1, 2011.)</w:t>
                  </w:r>
                </w:p>
              </w:txbxContent>
            </v:textbox>
            <w10:wrap type="none"/>
          </v:shape>
        </w:pict>
      </w:r>
      <w:r>
        <w:rPr/>
        <w:pict>
          <v:shape style="position:absolute;margin-left:71pt;margin-top:598.762085pt;width:449.9pt;height:29.25pt;mso-position-horizontal-relative:page;mso-position-vertical-relative:page;z-index:-1022584" type="#_x0000_t202" filled="false" stroked="false">
            <v:textbox inset="0,0,0,0">
              <w:txbxContent>
                <w:p>
                  <w:pPr>
                    <w:spacing w:before="11"/>
                    <w:ind w:left="20" w:right="0" w:firstLine="0"/>
                    <w:jc w:val="left"/>
                    <w:rPr>
                      <w:i/>
                      <w:sz w:val="22"/>
                    </w:rPr>
                  </w:pPr>
                  <w:r>
                    <w:rPr>
                      <w:i/>
                      <w:sz w:val="22"/>
                    </w:rPr>
                    <w:t>Rule 8.1012 amended effective January 1, 2011; repealed and adopted as rule 66 effective January 1,</w:t>
                  </w:r>
                </w:p>
                <w:p>
                  <w:pPr>
                    <w:spacing w:before="47"/>
                    <w:ind w:left="20" w:right="0" w:firstLine="0"/>
                    <w:jc w:val="left"/>
                    <w:rPr>
                      <w:i/>
                      <w:sz w:val="22"/>
                    </w:rPr>
                  </w:pPr>
                  <w:r>
                    <w:rPr>
                      <w:i/>
                      <w:sz w:val="22"/>
                    </w:rPr>
                    <w:t>2003; previously amended and renumbered effective January 1, 2007.</w:t>
                  </w:r>
                </w:p>
              </w:txbxContent>
            </v:textbox>
            <w10:wrap type="none"/>
          </v:shape>
        </w:pict>
      </w:r>
      <w:r>
        <w:rPr/>
        <w:pict>
          <v:shape style="position:absolute;margin-left:71pt;margin-top:642.666626pt;width:408.9pt;height:15.3pt;mso-position-horizontal-relative:page;mso-position-vertical-relative:page;z-index:-1022560" type="#_x0000_t202" filled="false" stroked="false">
            <v:textbox inset="0,0,0,0">
              <w:txbxContent>
                <w:p>
                  <w:pPr>
                    <w:spacing w:before="10"/>
                    <w:ind w:left="20" w:right="0" w:firstLine="0"/>
                    <w:jc w:val="left"/>
                    <w:rPr>
                      <w:b/>
                      <w:sz w:val="24"/>
                    </w:rPr>
                  </w:pPr>
                  <w:bookmarkStart w:name="Rule 8.1014.  Proceedings in the appella" w:id="5567"/>
                  <w:bookmarkEnd w:id="5567"/>
                  <w:r>
                    <w:rPr/>
                  </w:r>
                  <w:r>
                    <w:rPr>
                      <w:b/>
                      <w:sz w:val="24"/>
                    </w:rPr>
                    <w:t>Rule 8.1014. Proceedings in the appellate division after certification or transfer</w:t>
                  </w:r>
                </w:p>
              </w:txbxContent>
            </v:textbox>
            <w10:wrap type="none"/>
          </v:shape>
        </w:pict>
      </w:r>
      <w:r>
        <w:rPr/>
        <w:pict>
          <v:shape style="position:absolute;margin-left:71pt;margin-top:672.666626pt;width:460.75pt;height:45.3pt;mso-position-horizontal-relative:page;mso-position-vertical-relative:page;z-index:-1022536" type="#_x0000_t202" filled="false" stroked="false">
            <v:textbox inset="0,0,0,0">
              <w:txbxContent>
                <w:p>
                  <w:pPr>
                    <w:pStyle w:val="BodyText"/>
                    <w:spacing w:line="261" w:lineRule="auto"/>
                    <w:ind w:right="-3"/>
                  </w:pPr>
                  <w:r>
                    <w:rPr/>
                    <w:t>When the appellate division certifies a case for transfer or the Court of Appeal orders transfer, further action by the appellate division is limited to preparing and sending the record under rule 8.1007 until termination of the proceedings in the Court of Appeal.</w:t>
                  </w:r>
                </w:p>
              </w:txbxContent>
            </v:textbox>
            <w10:wrap type="none"/>
          </v:shape>
        </w:pict>
      </w:r>
      <w:r>
        <w:rPr/>
        <w:pict>
          <v:shape style="position:absolute;margin-left:296pt;margin-top:761.106628pt;width:20pt;height:15.3pt;mso-position-horizontal-relative:page;mso-position-vertical-relative:page;z-index:-1022512" type="#_x0000_t202" filled="false" stroked="false">
            <v:textbox inset="0,0,0,0">
              <w:txbxContent>
                <w:p>
                  <w:pPr>
                    <w:pStyle w:val="BodyText"/>
                  </w:pPr>
                  <w:r>
                    <w:rPr/>
                    <w:t>496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8.762108pt;width:449.9pt;height:29.25pt;mso-position-horizontal-relative:page;mso-position-vertical-relative:page;z-index:-1022488" type="#_x0000_t202" filled="false" stroked="false">
            <v:textbox inset="0,0,0,0">
              <w:txbxContent>
                <w:p>
                  <w:pPr>
                    <w:spacing w:before="11"/>
                    <w:ind w:left="20" w:right="0" w:firstLine="0"/>
                    <w:jc w:val="left"/>
                    <w:rPr>
                      <w:i/>
                      <w:sz w:val="22"/>
                    </w:rPr>
                  </w:pPr>
                  <w:r>
                    <w:rPr>
                      <w:i/>
                      <w:sz w:val="22"/>
                    </w:rPr>
                    <w:t>Rule 8.1014 amended effective January 1, 2011; repealed and adopted as rule 67 effective January 1,</w:t>
                  </w:r>
                </w:p>
                <w:p>
                  <w:pPr>
                    <w:spacing w:before="47"/>
                    <w:ind w:left="20" w:right="0" w:firstLine="0"/>
                    <w:jc w:val="left"/>
                    <w:rPr>
                      <w:i/>
                      <w:sz w:val="22"/>
                    </w:rPr>
                  </w:pPr>
                  <w:r>
                    <w:rPr>
                      <w:i/>
                      <w:sz w:val="22"/>
                    </w:rPr>
                    <w:t>2003; previously renumbered effective January 1, 2007.</w:t>
                  </w:r>
                </w:p>
              </w:txbxContent>
            </v:textbox>
            <w10:wrap type="none"/>
          </v:shape>
        </w:pict>
      </w:r>
      <w:r>
        <w:rPr/>
        <w:pict>
          <v:shape style="position:absolute;margin-left:71pt;margin-top:132.666641pt;width:227.15pt;height:15.3pt;mso-position-horizontal-relative:page;mso-position-vertical-relative:page;z-index:-1022464" type="#_x0000_t202" filled="false" stroked="false">
            <v:textbox inset="0,0,0,0">
              <w:txbxContent>
                <w:p>
                  <w:pPr>
                    <w:spacing w:before="10"/>
                    <w:ind w:left="20" w:right="0" w:firstLine="0"/>
                    <w:jc w:val="left"/>
                    <w:rPr>
                      <w:b/>
                      <w:sz w:val="24"/>
                    </w:rPr>
                  </w:pPr>
                  <w:bookmarkStart w:name="Rule 8.1016.  Disposition of transferred" w:id="5568"/>
                  <w:bookmarkEnd w:id="5568"/>
                  <w:r>
                    <w:rPr/>
                  </w:r>
                  <w:r>
                    <w:rPr>
                      <w:b/>
                      <w:sz w:val="24"/>
                    </w:rPr>
                    <w:t>Rule 8.1016. Disposition of transferred case</w:t>
                  </w:r>
                </w:p>
              </w:txbxContent>
            </v:textbox>
            <w10:wrap type="none"/>
          </v:shape>
        </w:pict>
      </w:r>
      <w:r>
        <w:rPr/>
        <w:pict>
          <v:shape style="position:absolute;margin-left:71pt;margin-top:162.666641pt;width:15.95pt;height:15.3pt;mso-position-horizontal-relative:page;mso-position-vertical-relative:page;z-index:-1022440" type="#_x0000_t202" filled="false" stroked="false">
            <v:textbox inset="0,0,0,0">
              <w:txbxContent>
                <w:p>
                  <w:pPr>
                    <w:spacing w:before="10"/>
                    <w:ind w:left="20" w:right="0" w:firstLine="0"/>
                    <w:jc w:val="left"/>
                    <w:rPr>
                      <w:b/>
                      <w:sz w:val="24"/>
                    </w:rPr>
                  </w:pPr>
                  <w:bookmarkStart w:name="(a) Decision on limited issues" w:id="5569"/>
                  <w:bookmarkEnd w:id="5569"/>
                  <w:r>
                    <w:rPr/>
                  </w:r>
                  <w:r>
                    <w:rPr>
                      <w:b/>
                      <w:sz w:val="24"/>
                    </w:rPr>
                    <w:t>(a)</w:t>
                  </w:r>
                </w:p>
              </w:txbxContent>
            </v:textbox>
            <w10:wrap type="none"/>
          </v:shape>
        </w:pict>
      </w:r>
      <w:r>
        <w:rPr/>
        <w:pict>
          <v:shape style="position:absolute;margin-left:99.800003pt;margin-top:162.666641pt;width:132.3pt;height:15.3pt;mso-position-horizontal-relative:page;mso-position-vertical-relative:page;z-index:-1022416" type="#_x0000_t202" filled="false" stroked="false">
            <v:textbox inset="0,0,0,0">
              <w:txbxContent>
                <w:p>
                  <w:pPr>
                    <w:spacing w:before="10"/>
                    <w:ind w:left="20" w:right="0" w:firstLine="0"/>
                    <w:jc w:val="left"/>
                    <w:rPr>
                      <w:b/>
                      <w:sz w:val="24"/>
                    </w:rPr>
                  </w:pPr>
                  <w:r>
                    <w:rPr>
                      <w:b/>
                      <w:sz w:val="24"/>
                    </w:rPr>
                    <w:t>Decision on limited issues</w:t>
                  </w:r>
                </w:p>
              </w:txbxContent>
            </v:textbox>
            <w10:wrap type="none"/>
          </v:shape>
        </w:pict>
      </w:r>
      <w:r>
        <w:rPr/>
        <w:pict>
          <v:shape style="position:absolute;margin-left:99.800003pt;margin-top:192.666641pt;width:420.2pt;height:30.3pt;mso-position-horizontal-relative:page;mso-position-vertical-relative:page;z-index:-1022392" type="#_x0000_t202" filled="false" stroked="false">
            <v:textbox inset="0,0,0,0">
              <w:txbxContent>
                <w:p>
                  <w:pPr>
                    <w:pStyle w:val="BodyText"/>
                    <w:spacing w:line="261" w:lineRule="auto"/>
                  </w:pPr>
                  <w:bookmarkStart w:name="The Court of Appeal may decide fewer tha" w:id="5570"/>
                  <w:bookmarkEnd w:id="5570"/>
                  <w:r>
                    <w:rPr/>
                  </w:r>
                  <w:r>
                    <w:rPr/>
                    <w:t>The Court of Appeal may decide fewer than all the issues raised and may retransfer the case to the appellate division for decision on any remaining issues.</w:t>
                  </w:r>
                </w:p>
              </w:txbxContent>
            </v:textbox>
            <w10:wrap type="none"/>
          </v:shape>
        </w:pict>
      </w:r>
      <w:r>
        <w:rPr/>
        <w:pict>
          <v:shape style="position:absolute;margin-left:71pt;margin-top:237.666641pt;width:16.650pt;height:15.3pt;mso-position-horizontal-relative:page;mso-position-vertical-relative:page;z-index:-1022368" type="#_x0000_t202" filled="false" stroked="false">
            <v:textbox inset="0,0,0,0">
              <w:txbxContent>
                <w:p>
                  <w:pPr>
                    <w:spacing w:before="10"/>
                    <w:ind w:left="20" w:right="0" w:firstLine="0"/>
                    <w:jc w:val="left"/>
                    <w:rPr>
                      <w:b/>
                      <w:sz w:val="24"/>
                    </w:rPr>
                  </w:pPr>
                  <w:bookmarkStart w:name="(b) Retransfer without decision" w:id="5571"/>
                  <w:bookmarkEnd w:id="5571"/>
                  <w:r>
                    <w:rPr/>
                  </w:r>
                  <w:r>
                    <w:rPr>
                      <w:b/>
                      <w:sz w:val="24"/>
                    </w:rPr>
                    <w:t>(b)</w:t>
                  </w:r>
                </w:p>
              </w:txbxContent>
            </v:textbox>
            <w10:wrap type="none"/>
          </v:shape>
        </w:pict>
      </w:r>
      <w:r>
        <w:rPr/>
        <w:pict>
          <v:shape style="position:absolute;margin-left:99.800003pt;margin-top:237.666641pt;width:144pt;height:15.3pt;mso-position-horizontal-relative:page;mso-position-vertical-relative:page;z-index:-1022344" type="#_x0000_t202" filled="false" stroked="false">
            <v:textbox inset="0,0,0,0">
              <w:txbxContent>
                <w:p>
                  <w:pPr>
                    <w:spacing w:before="10"/>
                    <w:ind w:left="20" w:right="0" w:firstLine="0"/>
                    <w:jc w:val="left"/>
                    <w:rPr>
                      <w:b/>
                      <w:sz w:val="24"/>
                    </w:rPr>
                  </w:pPr>
                  <w:r>
                    <w:rPr>
                      <w:b/>
                      <w:sz w:val="24"/>
                    </w:rPr>
                    <w:t>Retransfer without decision</w:t>
                  </w:r>
                </w:p>
              </w:txbxContent>
            </v:textbox>
            <w10:wrap type="none"/>
          </v:shape>
        </w:pict>
      </w:r>
      <w:r>
        <w:rPr/>
        <w:pict>
          <v:shape style="position:absolute;margin-left:99.800003pt;margin-top:267.666626pt;width:440.8pt;height:30.3pt;mso-position-horizontal-relative:page;mso-position-vertical-relative:page;z-index:-1022320" type="#_x0000_t202" filled="false" stroked="false">
            <v:textbox inset="0,0,0,0">
              <w:txbxContent>
                <w:p>
                  <w:pPr>
                    <w:pStyle w:val="BodyText"/>
                    <w:spacing w:line="261" w:lineRule="auto"/>
                    <w:ind w:right="-1"/>
                  </w:pPr>
                  <w:bookmarkStart w:name="The Court of Appeal may vacate a transfe" w:id="5572"/>
                  <w:bookmarkEnd w:id="5572"/>
                  <w:r>
                    <w:rPr/>
                  </w:r>
                  <w:r>
                    <w:rPr/>
                    <w:t>The Court of Appeal may vacate a transfer order without decision and retransfer the case to the appellate division with or without directions to conduct further proceedings.</w:t>
                  </w:r>
                </w:p>
              </w:txbxContent>
            </v:textbox>
            <w10:wrap type="none"/>
          </v:shape>
        </w:pict>
      </w:r>
      <w:r>
        <w:rPr/>
        <w:pict>
          <v:shape style="position:absolute;margin-left:99.800003pt;margin-top:313.762115pt;width:414.7pt;height:14.25pt;mso-position-horizontal-relative:page;mso-position-vertical-relative:page;z-index:-1022296" type="#_x0000_t202" filled="false" stroked="false">
            <v:textbox inset="0,0,0,0">
              <w:txbxContent>
                <w:p>
                  <w:pPr>
                    <w:spacing w:before="11"/>
                    <w:ind w:left="20" w:right="0" w:firstLine="0"/>
                    <w:jc w:val="left"/>
                    <w:rPr>
                      <w:i/>
                      <w:sz w:val="22"/>
                    </w:rPr>
                  </w:pPr>
                  <w:bookmarkStart w:name="(Subd (b) amended effective January 1, 2" w:id="5573"/>
                  <w:bookmarkEnd w:id="5573"/>
                  <w:r>
                    <w:rPr/>
                  </w:r>
                  <w:r>
                    <w:rPr>
                      <w:i/>
                      <w:sz w:val="22"/>
                    </w:rPr>
                    <w:t>(Subd (b) amended effective January 1, 2011; previously amended effective January 1, 2007.)</w:t>
                  </w:r>
                </w:p>
              </w:txbxContent>
            </v:textbox>
            <w10:wrap type="none"/>
          </v:shape>
        </w:pict>
      </w:r>
      <w:r>
        <w:rPr/>
        <w:pict>
          <v:shape style="position:absolute;margin-left:71pt;margin-top:343.762115pt;width:449.9pt;height:29.25pt;mso-position-horizontal-relative:page;mso-position-vertical-relative:page;z-index:-1022272" type="#_x0000_t202" filled="false" stroked="false">
            <v:textbox inset="0,0,0,0">
              <w:txbxContent>
                <w:p>
                  <w:pPr>
                    <w:spacing w:before="11"/>
                    <w:ind w:left="20" w:right="0" w:firstLine="0"/>
                    <w:jc w:val="left"/>
                    <w:rPr>
                      <w:i/>
                      <w:sz w:val="22"/>
                    </w:rPr>
                  </w:pPr>
                  <w:r>
                    <w:rPr>
                      <w:i/>
                      <w:sz w:val="22"/>
                    </w:rPr>
                    <w:t>Rule 8.1016 amended effective January 1, 2011; repealed and adopted as rule 68 effective January 1,</w:t>
                  </w:r>
                </w:p>
                <w:p>
                  <w:pPr>
                    <w:spacing w:before="47"/>
                    <w:ind w:left="20" w:right="0" w:firstLine="0"/>
                    <w:jc w:val="left"/>
                    <w:rPr>
                      <w:i/>
                      <w:sz w:val="22"/>
                    </w:rPr>
                  </w:pPr>
                  <w:r>
                    <w:rPr>
                      <w:i/>
                      <w:sz w:val="22"/>
                    </w:rPr>
                    <w:t>2003; previously amended and renumbered effective January 1, 2007.</w:t>
                  </w:r>
                </w:p>
              </w:txbxContent>
            </v:textbox>
            <w10:wrap type="none"/>
          </v:shape>
        </w:pict>
      </w:r>
      <w:r>
        <w:rPr/>
        <w:pict>
          <v:shape style="position:absolute;margin-left:71pt;margin-top:387.666626pt;width:187.6pt;height:15.3pt;mso-position-horizontal-relative:page;mso-position-vertical-relative:page;z-index:-1022248" type="#_x0000_t202" filled="false" stroked="false">
            <v:textbox inset="0,0,0,0">
              <w:txbxContent>
                <w:p>
                  <w:pPr>
                    <w:spacing w:before="10"/>
                    <w:ind w:left="20" w:right="0" w:firstLine="0"/>
                    <w:jc w:val="left"/>
                    <w:rPr>
                      <w:b/>
                      <w:sz w:val="24"/>
                    </w:rPr>
                  </w:pPr>
                  <w:bookmarkStart w:name="Rule 8.1018.  Finality and remittitur" w:id="5574"/>
                  <w:bookmarkEnd w:id="5574"/>
                  <w:r>
                    <w:rPr/>
                  </w:r>
                  <w:r>
                    <w:rPr>
                      <w:b/>
                      <w:sz w:val="24"/>
                    </w:rPr>
                    <w:t>Rule 8.1018. Finality and remittitur</w:t>
                  </w:r>
                </w:p>
              </w:txbxContent>
            </v:textbox>
            <w10:wrap type="none"/>
          </v:shape>
        </w:pict>
      </w:r>
      <w:r>
        <w:rPr/>
        <w:pict>
          <v:shape style="position:absolute;margin-left:71pt;margin-top:417.666626pt;width:15.95pt;height:15.3pt;mso-position-horizontal-relative:page;mso-position-vertical-relative:page;z-index:-1022224" type="#_x0000_t202" filled="false" stroked="false">
            <v:textbox inset="0,0,0,0">
              <w:txbxContent>
                <w:p>
                  <w:pPr>
                    <w:spacing w:before="10"/>
                    <w:ind w:left="20" w:right="0" w:firstLine="0"/>
                    <w:jc w:val="left"/>
                    <w:rPr>
                      <w:b/>
                      <w:sz w:val="24"/>
                    </w:rPr>
                  </w:pPr>
                  <w:bookmarkStart w:name="(a) When transfer is denied" w:id="5575"/>
                  <w:bookmarkEnd w:id="5575"/>
                  <w:r>
                    <w:rPr/>
                  </w:r>
                  <w:r>
                    <w:rPr>
                      <w:b/>
                      <w:sz w:val="24"/>
                    </w:rPr>
                    <w:t>(a)</w:t>
                  </w:r>
                </w:p>
              </w:txbxContent>
            </v:textbox>
            <w10:wrap type="none"/>
          </v:shape>
        </w:pict>
      </w:r>
      <w:r>
        <w:rPr/>
        <w:pict>
          <v:shape style="position:absolute;margin-left:99.800003pt;margin-top:417.666626pt;width:124.9pt;height:15.3pt;mso-position-horizontal-relative:page;mso-position-vertical-relative:page;z-index:-1022200" type="#_x0000_t202" filled="false" stroked="false">
            <v:textbox inset="0,0,0,0">
              <w:txbxContent>
                <w:p>
                  <w:pPr>
                    <w:spacing w:before="10"/>
                    <w:ind w:left="20" w:right="0" w:firstLine="0"/>
                    <w:jc w:val="left"/>
                    <w:rPr>
                      <w:b/>
                      <w:sz w:val="24"/>
                    </w:rPr>
                  </w:pPr>
                  <w:r>
                    <w:rPr>
                      <w:b/>
                      <w:sz w:val="24"/>
                    </w:rPr>
                    <w:t>When transfer is denied</w:t>
                  </w:r>
                </w:p>
              </w:txbxContent>
            </v:textbox>
            <w10:wrap type="none"/>
          </v:shape>
        </w:pict>
      </w:r>
      <w:r>
        <w:rPr/>
        <w:pict>
          <v:shape style="position:absolute;margin-left:99.800003pt;margin-top:447.666626pt;width:440.85pt;height:90.3pt;mso-position-horizontal-relative:page;mso-position-vertical-relative:page;z-index:-1022176" type="#_x0000_t202" filled="false" stroked="false">
            <v:textbox inset="0,0,0,0">
              <w:txbxContent>
                <w:p>
                  <w:pPr>
                    <w:pStyle w:val="BodyText"/>
                    <w:spacing w:line="261" w:lineRule="auto"/>
                    <w:ind w:right="17"/>
                  </w:pPr>
                  <w:bookmarkStart w:name="If the Court of Appeal denies transfer o" w:id="5576"/>
                  <w:bookmarkEnd w:id="5576"/>
                  <w:r>
                    <w:rPr/>
                  </w:r>
                  <w:r>
                    <w:rPr/>
                    <w:t>If the Court of Appeal denies transfer of a case from the appellate division of the superior court after the appellate division certifies the case for transfer or after a party files a petition for transfer, the denial is final immediately. On receiving notice under rule 8.1008(b) that the Court of Appeal has denied transfer or if the period for ordering transfer under rule 8.1008(a) expires, the appellate division clerk must promptly issue a remittitur if there will be no further proceedings in that</w:t>
                  </w:r>
                  <w:r>
                    <w:rPr>
                      <w:spacing w:val="-4"/>
                    </w:rPr>
                    <w:t> </w:t>
                  </w:r>
                  <w:r>
                    <w:rPr/>
                    <w:t>court.</w:t>
                  </w:r>
                </w:p>
              </w:txbxContent>
            </v:textbox>
            <w10:wrap type="none"/>
          </v:shape>
        </w:pict>
      </w:r>
      <w:r>
        <w:rPr/>
        <w:pict>
          <v:shape style="position:absolute;margin-left:99.800003pt;margin-top:553.762085pt;width:361.9pt;height:14.25pt;mso-position-horizontal-relative:page;mso-position-vertical-relative:page;z-index:-1022152" type="#_x0000_t202" filled="false" stroked="false">
            <v:textbox inset="0,0,0,0">
              <w:txbxContent>
                <w:p>
                  <w:pPr>
                    <w:spacing w:before="11"/>
                    <w:ind w:left="20" w:right="0" w:firstLine="0"/>
                    <w:jc w:val="left"/>
                    <w:rPr>
                      <w:i/>
                      <w:sz w:val="22"/>
                    </w:rPr>
                  </w:pPr>
                  <w:bookmarkStart w:name="(Subd (a) amended effective January 1, 2" w:id="5577"/>
                  <w:bookmarkEnd w:id="5577"/>
                  <w:r>
                    <w:rPr/>
                  </w:r>
                  <w:r>
                    <w:rPr>
                      <w:i/>
                      <w:sz w:val="22"/>
                    </w:rPr>
                    <w:t>(Subd (a) amended effective January 1, 2011; adopted effective January 1, 2009.)</w:t>
                  </w:r>
                </w:p>
              </w:txbxContent>
            </v:textbox>
            <w10:wrap type="none"/>
          </v:shape>
        </w:pict>
      </w:r>
      <w:r>
        <w:rPr/>
        <w:pict>
          <v:shape style="position:absolute;margin-left:71pt;margin-top:582.666626pt;width:16.650pt;height:15.3pt;mso-position-horizontal-relative:page;mso-position-vertical-relative:page;z-index:-1022128" type="#_x0000_t202" filled="false" stroked="false">
            <v:textbox inset="0,0,0,0">
              <w:txbxContent>
                <w:p>
                  <w:pPr>
                    <w:spacing w:before="10"/>
                    <w:ind w:left="20" w:right="0" w:firstLine="0"/>
                    <w:jc w:val="left"/>
                    <w:rPr>
                      <w:b/>
                      <w:sz w:val="24"/>
                    </w:rPr>
                  </w:pPr>
                  <w:bookmarkStart w:name="(b) When transfer order is vacated" w:id="5578"/>
                  <w:bookmarkEnd w:id="5578"/>
                  <w:r>
                    <w:rPr/>
                  </w:r>
                  <w:r>
                    <w:rPr>
                      <w:b/>
                      <w:sz w:val="24"/>
                    </w:rPr>
                    <w:t>(b)</w:t>
                  </w:r>
                </w:p>
              </w:txbxContent>
            </v:textbox>
            <w10:wrap type="none"/>
          </v:shape>
        </w:pict>
      </w:r>
      <w:r>
        <w:rPr/>
        <w:pict>
          <v:shape style="position:absolute;margin-left:99.800003pt;margin-top:582.666626pt;width:161.7pt;height:15.3pt;mso-position-horizontal-relative:page;mso-position-vertical-relative:page;z-index:-1022104" type="#_x0000_t202" filled="false" stroked="false">
            <v:textbox inset="0,0,0,0">
              <w:txbxContent>
                <w:p>
                  <w:pPr>
                    <w:spacing w:before="10"/>
                    <w:ind w:left="20" w:right="0" w:firstLine="0"/>
                    <w:jc w:val="left"/>
                    <w:rPr>
                      <w:b/>
                      <w:sz w:val="24"/>
                    </w:rPr>
                  </w:pPr>
                  <w:r>
                    <w:rPr>
                      <w:b/>
                      <w:sz w:val="24"/>
                    </w:rPr>
                    <w:t>When transfer order is vacated</w:t>
                  </w:r>
                </w:p>
              </w:txbxContent>
            </v:textbox>
            <w10:wrap type="none"/>
          </v:shape>
        </w:pict>
      </w:r>
      <w:r>
        <w:rPr/>
        <w:pict>
          <v:shape style="position:absolute;margin-left:99.800003pt;margin-top:612.666626pt;width:433.1pt;height:60.3pt;mso-position-horizontal-relative:page;mso-position-vertical-relative:page;z-index:-1022080" type="#_x0000_t202" filled="false" stroked="false">
            <v:textbox inset="0,0,0,0">
              <w:txbxContent>
                <w:p>
                  <w:pPr>
                    <w:pStyle w:val="BodyText"/>
                    <w:spacing w:line="261" w:lineRule="auto"/>
                    <w:ind w:right="-3"/>
                  </w:pPr>
                  <w:bookmarkStart w:name="If the appellate division issued a decis" w:id="5579"/>
                  <w:bookmarkEnd w:id="5579"/>
                  <w:r>
                    <w:rPr/>
                  </w:r>
                  <w:r>
                    <w:rPr/>
                    <w:t>If the appellate division issued a decision before transfer and the Court of Appeal vacates its transfer order under rule 8.1016(b) and retransfers the case without directing further proceedings, the appellate division’s decision is final when the appellate division receives the order vacating transfer. The appellate division clerk must promptly issue a remittitur.</w:t>
                  </w:r>
                </w:p>
              </w:txbxContent>
            </v:textbox>
            <w10:wrap type="none"/>
          </v:shape>
        </w:pict>
      </w:r>
      <w:r>
        <w:rPr/>
        <w:pict>
          <v:shape style="position:absolute;margin-left:99.800003pt;margin-top:688.762085pt;width:201.85pt;height:14.25pt;mso-position-horizontal-relative:page;mso-position-vertical-relative:page;z-index:-1022056" type="#_x0000_t202" filled="false" stroked="false">
            <v:textbox inset="0,0,0,0">
              <w:txbxContent>
                <w:p>
                  <w:pPr>
                    <w:spacing w:before="11"/>
                    <w:ind w:left="20" w:right="0" w:firstLine="0"/>
                    <w:jc w:val="left"/>
                    <w:rPr>
                      <w:i/>
                      <w:sz w:val="22"/>
                    </w:rPr>
                  </w:pPr>
                  <w:bookmarkStart w:name="(Subd (b) adopted effective January 1, 2" w:id="5580"/>
                  <w:bookmarkEnd w:id="5580"/>
                  <w:r>
                    <w:rPr/>
                  </w:r>
                  <w:r>
                    <w:rPr>
                      <w:i/>
                      <w:sz w:val="22"/>
                    </w:rPr>
                    <w:t>(Subd (b) adopted effective January 1, 2011.)</w:t>
                  </w:r>
                </w:p>
              </w:txbxContent>
            </v:textbox>
            <w10:wrap type="none"/>
          </v:shape>
        </w:pict>
      </w:r>
      <w:r>
        <w:rPr/>
        <w:pict>
          <v:shape style="position:absolute;margin-left:296pt;margin-top:761.106628pt;width:20pt;height:15.3pt;mso-position-horizontal-relative:page;mso-position-vertical-relative:page;z-index:-1022032" type="#_x0000_t202" filled="false" stroked="false">
            <v:textbox inset="0,0,0,0">
              <w:txbxContent>
                <w:p>
                  <w:pPr>
                    <w:pStyle w:val="BodyText"/>
                  </w:pPr>
                  <w:r>
                    <w:rPr/>
                    <w:t>497</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15.15pt;height:15.3pt;mso-position-horizontal-relative:page;mso-position-vertical-relative:page;z-index:-1022008" type="#_x0000_t202" filled="false" stroked="false">
            <v:textbox inset="0,0,0,0">
              <w:txbxContent>
                <w:p>
                  <w:pPr>
                    <w:spacing w:before="10"/>
                    <w:ind w:left="20" w:right="0" w:firstLine="0"/>
                    <w:jc w:val="left"/>
                    <w:rPr>
                      <w:b/>
                      <w:sz w:val="24"/>
                    </w:rPr>
                  </w:pPr>
                  <w:bookmarkStart w:name="(c) When the Court of Appeal issues a de" w:id="5581"/>
                  <w:bookmarkEnd w:id="5581"/>
                  <w:r>
                    <w:rPr/>
                  </w:r>
                  <w:r>
                    <w:rPr>
                      <w:b/>
                      <w:sz w:val="24"/>
                    </w:rPr>
                    <w:t>(c)</w:t>
                  </w:r>
                </w:p>
              </w:txbxContent>
            </v:textbox>
            <w10:wrap type="none"/>
          </v:shape>
        </w:pict>
      </w:r>
      <w:r>
        <w:rPr/>
        <w:pict>
          <v:shape style="position:absolute;margin-left:99.800003pt;margin-top:72.666641pt;width:223.7pt;height:15.3pt;mso-position-horizontal-relative:page;mso-position-vertical-relative:page;z-index:-1021984" type="#_x0000_t202" filled="false" stroked="false">
            <v:textbox inset="0,0,0,0">
              <w:txbxContent>
                <w:p>
                  <w:pPr>
                    <w:spacing w:before="10"/>
                    <w:ind w:left="20" w:right="0" w:firstLine="0"/>
                    <w:jc w:val="left"/>
                    <w:rPr>
                      <w:b/>
                      <w:sz w:val="24"/>
                    </w:rPr>
                  </w:pPr>
                  <w:r>
                    <w:rPr>
                      <w:b/>
                      <w:sz w:val="24"/>
                    </w:rPr>
                    <w:t>When the Court of Appeal issues a decision</w:t>
                  </w:r>
                </w:p>
              </w:txbxContent>
            </v:textbox>
            <w10:wrap type="none"/>
          </v:shape>
        </w:pict>
      </w:r>
      <w:r>
        <w:rPr/>
        <w:pict>
          <v:shape style="position:absolute;margin-left:99.800003pt;margin-top:102.666641pt;width:438.8pt;height:120.3pt;mso-position-horizontal-relative:page;mso-position-vertical-relative:page;z-index:-1021960" type="#_x0000_t202" filled="false" stroked="false">
            <v:textbox inset="0,0,0,0">
              <w:txbxContent>
                <w:p>
                  <w:pPr>
                    <w:pStyle w:val="BodyText"/>
                    <w:spacing w:line="261" w:lineRule="auto"/>
                    <w:ind w:right="5"/>
                  </w:pPr>
                  <w:bookmarkStart w:name="If the Court of Appeal issues a decision" w:id="5582"/>
                  <w:bookmarkEnd w:id="5582"/>
                  <w:r>
                    <w:rPr/>
                  </w:r>
                  <w:r>
                    <w:rPr/>
                    <w:t>If the Court of Appeal issues a decision on a case it has ordered transferred from the appellate division of the superior court, filing, finality, and modification of that decision are governed by rule 8.264 and remittitur is governed by rule 8.272, except that the clerk/executive officer must address the remittitur to the appellate division and send that court a copy of the remittitur and a filed-endorsed copy of the Court of Appeal opinion or order. If the remittitur and opinion are sent in paper format, two copies must be sent. On receipt of the Court of Appeal remittitur, the appellate division clerk must promptly issue a remittitur if there will be no further proceedings in that court.</w:t>
                  </w:r>
                </w:p>
              </w:txbxContent>
            </v:textbox>
            <w10:wrap type="none"/>
          </v:shape>
        </w:pict>
      </w:r>
      <w:r>
        <w:rPr/>
        <w:pict>
          <v:shape style="position:absolute;margin-left:99.800003pt;margin-top:238.762115pt;width:428.55pt;height:44.25pt;mso-position-horizontal-relative:page;mso-position-vertical-relative:page;z-index:-1021936" type="#_x0000_t202" filled="false" stroked="false">
            <v:textbox inset="0,0,0,0">
              <w:txbxContent>
                <w:p>
                  <w:pPr>
                    <w:spacing w:before="11"/>
                    <w:ind w:left="20" w:right="0" w:firstLine="0"/>
                    <w:jc w:val="left"/>
                    <w:rPr>
                      <w:i/>
                      <w:sz w:val="22"/>
                    </w:rPr>
                  </w:pPr>
                  <w:bookmarkStart w:name="(Subd (c) amended effective January 1, 2" w:id="5583"/>
                  <w:bookmarkEnd w:id="5583"/>
                  <w:r>
                    <w:rPr/>
                  </w:r>
                  <w:r>
                    <w:rPr>
                      <w:i/>
                      <w:sz w:val="22"/>
                    </w:rPr>
                    <w:t>(Subd (c) amended effective January 1, 2018; adopted as subd (a); previously relettered as subd</w:t>
                  </w:r>
                </w:p>
                <w:p>
                  <w:pPr>
                    <w:spacing w:line="285" w:lineRule="auto" w:before="47"/>
                    <w:ind w:left="20" w:right="2" w:firstLine="0"/>
                    <w:jc w:val="left"/>
                    <w:rPr>
                      <w:i/>
                      <w:sz w:val="22"/>
                    </w:rPr>
                  </w:pPr>
                  <w:r>
                    <w:rPr>
                      <w:i/>
                      <w:sz w:val="22"/>
                    </w:rPr>
                    <w:t>(b) effective January 1, 2009; previously amended and relettered as subd (c) effective January 1, </w:t>
                  </w:r>
                  <w:r>
                    <w:rPr>
                      <w:i/>
                      <w:sz w:val="22"/>
                    </w:rPr>
                    <w:t>2011; previously amended effective January 1, 2016.)</w:t>
                  </w:r>
                </w:p>
              </w:txbxContent>
            </v:textbox>
            <w10:wrap type="none"/>
          </v:shape>
        </w:pict>
      </w:r>
      <w:r>
        <w:rPr/>
        <w:pict>
          <v:shape style="position:absolute;margin-left:71pt;margin-top:297.666626pt;width:16.650pt;height:15.3pt;mso-position-horizontal-relative:page;mso-position-vertical-relative:page;z-index:-1021912" type="#_x0000_t202" filled="false" stroked="false">
            <v:textbox inset="0,0,0,0">
              <w:txbxContent>
                <w:p>
                  <w:pPr>
                    <w:spacing w:before="10"/>
                    <w:ind w:left="20" w:right="0" w:firstLine="0"/>
                    <w:jc w:val="left"/>
                    <w:rPr>
                      <w:b/>
                      <w:sz w:val="24"/>
                    </w:rPr>
                  </w:pPr>
                  <w:bookmarkStart w:name="(d) Documents to be returned" w:id="5584"/>
                  <w:bookmarkEnd w:id="5584"/>
                  <w:r>
                    <w:rPr/>
                  </w:r>
                  <w:r>
                    <w:rPr>
                      <w:b/>
                      <w:sz w:val="24"/>
                    </w:rPr>
                    <w:t>(d)</w:t>
                  </w:r>
                </w:p>
              </w:txbxContent>
            </v:textbox>
            <w10:wrap type="none"/>
          </v:shape>
        </w:pict>
      </w:r>
      <w:r>
        <w:rPr/>
        <w:pict>
          <v:shape style="position:absolute;margin-left:99.800003pt;margin-top:297.666626pt;width:135.550pt;height:15.3pt;mso-position-horizontal-relative:page;mso-position-vertical-relative:page;z-index:-1021888" type="#_x0000_t202" filled="false" stroked="false">
            <v:textbox inset="0,0,0,0">
              <w:txbxContent>
                <w:p>
                  <w:pPr>
                    <w:spacing w:before="10"/>
                    <w:ind w:left="20" w:right="0" w:firstLine="0"/>
                    <w:jc w:val="left"/>
                    <w:rPr>
                      <w:b/>
                      <w:sz w:val="24"/>
                    </w:rPr>
                  </w:pPr>
                  <w:r>
                    <w:rPr>
                      <w:b/>
                      <w:sz w:val="24"/>
                    </w:rPr>
                    <w:t>Documents to be returned</w:t>
                  </w:r>
                </w:p>
              </w:txbxContent>
            </v:textbox>
            <w10:wrap type="none"/>
          </v:shape>
        </w:pict>
      </w:r>
      <w:r>
        <w:rPr/>
        <w:pict>
          <v:shape style="position:absolute;margin-left:99.800003pt;margin-top:327.666626pt;width:435.5pt;height:60.3pt;mso-position-horizontal-relative:page;mso-position-vertical-relative:page;z-index:-1021864" type="#_x0000_t202" filled="false" stroked="false">
            <v:textbox inset="0,0,0,0">
              <w:txbxContent>
                <w:p>
                  <w:pPr>
                    <w:pStyle w:val="BodyText"/>
                    <w:spacing w:line="261" w:lineRule="auto"/>
                    <w:ind w:right="-1"/>
                  </w:pPr>
                  <w:bookmarkStart w:name="When the Court of Appeal denies or vacat" w:id="5585"/>
                  <w:bookmarkEnd w:id="5585"/>
                  <w:r>
                    <w:rPr/>
                  </w:r>
                  <w:r>
                    <w:rPr/>
                    <w:t>When the Court of Appeal denies or vacates transfer or issues a remittitur under (c), the clerk/executive officer must return to the appellate division any part of the record sent nonelectronically to the Court of Appeal under rule 8.1007 and any exhibits that were sent nonelectronically.</w:t>
                  </w:r>
                </w:p>
              </w:txbxContent>
            </v:textbox>
            <w10:wrap type="none"/>
          </v:shape>
        </w:pict>
      </w:r>
      <w:r>
        <w:rPr/>
        <w:pict>
          <v:shape style="position:absolute;margin-left:99.800003pt;margin-top:403.762115pt;width:440.5pt;height:29.25pt;mso-position-horizontal-relative:page;mso-position-vertical-relative:page;z-index:-1021840" type="#_x0000_t202" filled="false" stroked="false">
            <v:textbox inset="0,0,0,0">
              <w:txbxContent>
                <w:p>
                  <w:pPr>
                    <w:spacing w:before="11"/>
                    <w:ind w:left="20" w:right="0" w:firstLine="0"/>
                    <w:jc w:val="left"/>
                    <w:rPr>
                      <w:i/>
                      <w:sz w:val="22"/>
                    </w:rPr>
                  </w:pPr>
                  <w:bookmarkStart w:name="(Subd (d) amended effective January 1, 2" w:id="5586"/>
                  <w:bookmarkEnd w:id="5586"/>
                  <w:r>
                    <w:rPr/>
                  </w:r>
                  <w:r>
                    <w:rPr>
                      <w:i/>
                      <w:sz w:val="22"/>
                    </w:rPr>
                    <w:t>(Subd (d) amended effective January 1, 2018; adopted as subd (c); previously relettered as subd</w:t>
                  </w:r>
                </w:p>
                <w:p>
                  <w:pPr>
                    <w:spacing w:before="47"/>
                    <w:ind w:left="20" w:right="0" w:firstLine="0"/>
                    <w:jc w:val="left"/>
                    <w:rPr>
                      <w:i/>
                      <w:sz w:val="22"/>
                    </w:rPr>
                  </w:pPr>
                  <w:r>
                    <w:rPr>
                      <w:i/>
                      <w:sz w:val="22"/>
                    </w:rPr>
                    <w:t>(d) effective January 1, 2009; previously amended effective January 1, 2011, and January 1, 2016.)</w:t>
                  </w:r>
                </w:p>
              </w:txbxContent>
            </v:textbox>
            <w10:wrap type="none"/>
          </v:shape>
        </w:pict>
      </w:r>
      <w:r>
        <w:rPr/>
        <w:pict>
          <v:shape style="position:absolute;margin-left:71pt;margin-top:448.762115pt;width:449.9pt;height:44.25pt;mso-position-horizontal-relative:page;mso-position-vertical-relative:page;z-index:-1021816" type="#_x0000_t202" filled="false" stroked="false">
            <v:textbox inset="0,0,0,0">
              <w:txbxContent>
                <w:p>
                  <w:pPr>
                    <w:spacing w:before="11"/>
                    <w:ind w:left="20" w:right="0" w:firstLine="0"/>
                    <w:jc w:val="left"/>
                    <w:rPr>
                      <w:i/>
                      <w:sz w:val="22"/>
                    </w:rPr>
                  </w:pPr>
                  <w:r>
                    <w:rPr>
                      <w:i/>
                      <w:sz w:val="22"/>
                    </w:rPr>
                    <w:t>Rule 8.1018 amended effective January 1, 2018; repealed and adopted as rule 69 effective January 1,</w:t>
                  </w:r>
                </w:p>
                <w:p>
                  <w:pPr>
                    <w:spacing w:before="47"/>
                    <w:ind w:left="20" w:right="0" w:firstLine="0"/>
                    <w:jc w:val="left"/>
                    <w:rPr>
                      <w:i/>
                      <w:sz w:val="22"/>
                    </w:rPr>
                  </w:pPr>
                  <w:r>
                    <w:rPr>
                      <w:i/>
                      <w:sz w:val="22"/>
                    </w:rPr>
                    <w:t>2003; previously renumbered as rule 8.1018 effective January 1, 2007; previously amended effective</w:t>
                  </w:r>
                </w:p>
                <w:p>
                  <w:pPr>
                    <w:spacing w:before="47"/>
                    <w:ind w:left="20" w:right="0" w:firstLine="0"/>
                    <w:jc w:val="left"/>
                    <w:rPr>
                      <w:i/>
                      <w:sz w:val="22"/>
                    </w:rPr>
                  </w:pPr>
                  <w:r>
                    <w:rPr>
                      <w:i/>
                      <w:sz w:val="22"/>
                    </w:rPr>
                    <w:t>January 1, 2009, January 1, 2011, and January 1, 2016.</w:t>
                  </w:r>
                </w:p>
              </w:txbxContent>
            </v:textbox>
            <w10:wrap type="none"/>
          </v:shape>
        </w:pict>
      </w:r>
      <w:r>
        <w:rPr/>
        <w:pict>
          <v:shape style="position:absolute;margin-left:231.679993pt;margin-top:508.762115pt;width:148.7pt;height:14.25pt;mso-position-horizontal-relative:page;mso-position-vertical-relative:page;z-index:-1021792"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pt;margin-top:538.762085pt;width:469.6pt;height:29.25pt;mso-position-horizontal-relative:page;mso-position-vertical-relative:page;z-index:-1021768" type="#_x0000_t202" filled="false" stroked="false">
            <v:textbox inset="0,0,0,0">
              <w:txbxContent>
                <w:p>
                  <w:pPr>
                    <w:spacing w:line="285" w:lineRule="auto" w:before="11"/>
                    <w:ind w:left="20" w:right="3" w:firstLine="0"/>
                    <w:jc w:val="left"/>
                    <w:rPr>
                      <w:sz w:val="22"/>
                    </w:rPr>
                  </w:pPr>
                  <w:r>
                    <w:rPr>
                      <w:b/>
                      <w:sz w:val="22"/>
                    </w:rPr>
                    <w:t>Subdivision (a). </w:t>
                  </w:r>
                  <w:r>
                    <w:rPr>
                      <w:sz w:val="22"/>
                    </w:rPr>
                    <w:t>The finality of Court of Appeal decisions in appeals is generally addressed in rules 8.264 (civil appeals) and 8.366 (criminal appeals).</w:t>
                  </w:r>
                </w:p>
              </w:txbxContent>
            </v:textbox>
            <w10:wrap type="none"/>
          </v:shape>
        </w:pict>
      </w:r>
      <w:r>
        <w:rPr/>
        <w:pict>
          <v:shape style="position:absolute;margin-left:188.119995pt;margin-top:582.666626pt;width:235.85pt;height:15.3pt;mso-position-horizontal-relative:page;mso-position-vertical-relative:page;z-index:-1021744" type="#_x0000_t202" filled="false" stroked="false">
            <v:textbox inset="0,0,0,0">
              <w:txbxContent>
                <w:p>
                  <w:pPr>
                    <w:spacing w:before="10"/>
                    <w:ind w:left="20" w:right="0" w:firstLine="0"/>
                    <w:jc w:val="left"/>
                    <w:rPr>
                      <w:b/>
                      <w:sz w:val="24"/>
                    </w:rPr>
                  </w:pPr>
                  <w:bookmarkStart w:name="Division 5.  Publication of Appellate Op" w:id="5587"/>
                  <w:bookmarkEnd w:id="5587"/>
                  <w:r>
                    <w:rPr/>
                  </w:r>
                  <w:r>
                    <w:rPr>
                      <w:b/>
                      <w:sz w:val="24"/>
                    </w:rPr>
                    <w:t>Division 5. Publication of Appellate Opinions</w:t>
                  </w:r>
                </w:p>
              </w:txbxContent>
            </v:textbox>
            <w10:wrap type="none"/>
          </v:shape>
        </w:pict>
      </w:r>
      <w:r>
        <w:rPr/>
        <w:pict>
          <v:shape style="position:absolute;margin-left:83.959999pt;margin-top:612.666626pt;width:114.8pt;height:15.3pt;mso-position-horizontal-relative:page;mso-position-vertical-relative:page;z-index:-1021720" type="#_x0000_t202" filled="false" stroked="false">
            <v:textbox inset="0,0,0,0">
              <w:txbxContent>
                <w:p>
                  <w:pPr>
                    <w:spacing w:before="10"/>
                    <w:ind w:left="20" w:right="0" w:firstLine="0"/>
                    <w:jc w:val="left"/>
                    <w:rPr>
                      <w:b/>
                      <w:i/>
                      <w:sz w:val="24"/>
                    </w:rPr>
                  </w:pPr>
                  <w:r>
                    <w:rPr>
                      <w:b/>
                      <w:i/>
                      <w:sz w:val="24"/>
                    </w:rPr>
                    <w:t>Rule 8.1100. Authority</w:t>
                  </w:r>
                </w:p>
              </w:txbxContent>
            </v:textbox>
            <w10:wrap type="none"/>
          </v:shape>
        </w:pict>
      </w:r>
      <w:r>
        <w:rPr/>
        <w:pict>
          <v:shape style="position:absolute;margin-left:83.959999pt;margin-top:627.666626pt;width:64.3500pt;height:75.3pt;mso-position-horizontal-relative:page;mso-position-vertical-relative:page;z-index:-1021696" type="#_x0000_t202" filled="false" stroked="false">
            <v:textbox inset="0,0,0,0">
              <w:txbxContent>
                <w:p>
                  <w:pPr>
                    <w:spacing w:before="10"/>
                    <w:ind w:left="20" w:right="0" w:firstLine="0"/>
                    <w:jc w:val="left"/>
                    <w:rPr>
                      <w:b/>
                      <w:i/>
                      <w:sz w:val="24"/>
                    </w:rPr>
                  </w:pPr>
                  <w:r>
                    <w:rPr>
                      <w:b/>
                      <w:i/>
                      <w:sz w:val="24"/>
                    </w:rPr>
                    <w:t>Rule 8.1105.</w:t>
                  </w:r>
                </w:p>
                <w:p>
                  <w:pPr>
                    <w:spacing w:before="24"/>
                    <w:ind w:left="20" w:right="0" w:firstLine="0"/>
                    <w:jc w:val="left"/>
                    <w:rPr>
                      <w:b/>
                      <w:i/>
                      <w:sz w:val="24"/>
                    </w:rPr>
                  </w:pPr>
                  <w:r>
                    <w:rPr>
                      <w:b/>
                      <w:i/>
                      <w:sz w:val="24"/>
                    </w:rPr>
                    <w:t>Rule 8.1110.</w:t>
                  </w:r>
                </w:p>
                <w:p>
                  <w:pPr>
                    <w:spacing w:before="24"/>
                    <w:ind w:left="20" w:right="0" w:firstLine="0"/>
                    <w:jc w:val="left"/>
                    <w:rPr>
                      <w:b/>
                      <w:i/>
                      <w:sz w:val="24"/>
                    </w:rPr>
                  </w:pPr>
                  <w:r>
                    <w:rPr>
                      <w:b/>
                      <w:i/>
                      <w:sz w:val="24"/>
                    </w:rPr>
                    <w:t>Rule 8.1115.</w:t>
                  </w:r>
                </w:p>
                <w:p>
                  <w:pPr>
                    <w:spacing w:before="24"/>
                    <w:ind w:left="20" w:right="0" w:firstLine="0"/>
                    <w:jc w:val="left"/>
                    <w:rPr>
                      <w:b/>
                      <w:i/>
                      <w:sz w:val="24"/>
                    </w:rPr>
                  </w:pPr>
                  <w:r>
                    <w:rPr>
                      <w:b/>
                      <w:i/>
                      <w:sz w:val="24"/>
                    </w:rPr>
                    <w:t>Rule 8.1120.</w:t>
                  </w:r>
                </w:p>
                <w:p>
                  <w:pPr>
                    <w:spacing w:before="24"/>
                    <w:ind w:left="20" w:right="0" w:firstLine="0"/>
                    <w:jc w:val="left"/>
                    <w:rPr>
                      <w:b/>
                      <w:i/>
                      <w:sz w:val="24"/>
                    </w:rPr>
                  </w:pPr>
                  <w:r>
                    <w:rPr>
                      <w:b/>
                      <w:i/>
                      <w:sz w:val="24"/>
                    </w:rPr>
                    <w:t>Rule 8.1125.</w:t>
                  </w:r>
                </w:p>
              </w:txbxContent>
            </v:textbox>
            <w10:wrap type="none"/>
          </v:shape>
        </w:pict>
      </w:r>
      <w:r>
        <w:rPr/>
        <w:pict>
          <v:shape style="position:absolute;margin-left:152.358032pt;margin-top:627.666626pt;width:239.55pt;height:75.3pt;mso-position-horizontal-relative:page;mso-position-vertical-relative:page;z-index:-1021672" type="#_x0000_t202" filled="false" stroked="false">
            <v:textbox inset="0,0,0,0">
              <w:txbxContent>
                <w:p>
                  <w:pPr>
                    <w:spacing w:line="261" w:lineRule="auto" w:before="10"/>
                    <w:ind w:left="20" w:right="1477" w:firstLine="0"/>
                    <w:jc w:val="left"/>
                    <w:rPr>
                      <w:b/>
                      <w:i/>
                      <w:sz w:val="24"/>
                    </w:rPr>
                  </w:pPr>
                  <w:r>
                    <w:rPr>
                      <w:b/>
                      <w:i/>
                      <w:sz w:val="24"/>
                    </w:rPr>
                    <w:t>Publication of appellate opinions </w:t>
                  </w:r>
                  <w:r>
                    <w:rPr>
                      <w:b/>
                      <w:i/>
                      <w:sz w:val="24"/>
                    </w:rPr>
                    <w:t>Partial publication</w:t>
                  </w:r>
                </w:p>
                <w:p>
                  <w:pPr>
                    <w:spacing w:line="274" w:lineRule="exact" w:before="0"/>
                    <w:ind w:left="20" w:right="0" w:firstLine="0"/>
                    <w:jc w:val="left"/>
                    <w:rPr>
                      <w:b/>
                      <w:i/>
                      <w:sz w:val="24"/>
                    </w:rPr>
                  </w:pPr>
                  <w:r>
                    <w:rPr>
                      <w:b/>
                      <w:i/>
                      <w:sz w:val="24"/>
                    </w:rPr>
                    <w:t>Citation of opinions</w:t>
                  </w:r>
                </w:p>
                <w:p>
                  <w:pPr>
                    <w:spacing w:line="261" w:lineRule="auto" w:before="24"/>
                    <w:ind w:left="20" w:right="3" w:firstLine="0"/>
                    <w:jc w:val="left"/>
                    <w:rPr>
                      <w:b/>
                      <w:i/>
                      <w:sz w:val="24"/>
                    </w:rPr>
                  </w:pPr>
                  <w:r>
                    <w:rPr>
                      <w:b/>
                      <w:i/>
                      <w:sz w:val="24"/>
                    </w:rPr>
                    <w:t>Requesting publication of unpublished opinions </w:t>
                  </w:r>
                  <w:r>
                    <w:rPr>
                      <w:b/>
                      <w:i/>
                      <w:sz w:val="24"/>
                    </w:rPr>
                    <w:t>Requesting depublication of published opinions</w:t>
                  </w:r>
                </w:p>
              </w:txbxContent>
            </v:textbox>
            <w10:wrap type="none"/>
          </v:shape>
        </w:pict>
      </w:r>
      <w:r>
        <w:rPr/>
        <w:pict>
          <v:shape style="position:absolute;margin-left:296pt;margin-top:761.106628pt;width:20pt;height:15.3pt;mso-position-horizontal-relative:page;mso-position-vertical-relative:page;z-index:-1021648" type="#_x0000_t202" filled="false" stroked="false">
            <v:textbox inset="0,0,0,0">
              <w:txbxContent>
                <w:p>
                  <w:pPr>
                    <w:pStyle w:val="BodyText"/>
                  </w:pPr>
                  <w:r>
                    <w:rPr/>
                    <w:t>498</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87.666641pt;width:118.6pt;height:15.3pt;mso-position-horizontal-relative:page;mso-position-vertical-relative:page;z-index:-1021624" type="#_x0000_t202" filled="false" stroked="false">
            <v:textbox inset="0,0,0,0">
              <w:txbxContent>
                <w:p>
                  <w:pPr>
                    <w:spacing w:before="10"/>
                    <w:ind w:left="20" w:right="0" w:firstLine="0"/>
                    <w:jc w:val="left"/>
                    <w:rPr>
                      <w:b/>
                      <w:sz w:val="24"/>
                    </w:rPr>
                  </w:pPr>
                  <w:bookmarkStart w:name="Rule 8.1100. Authority" w:id="5588"/>
                  <w:bookmarkEnd w:id="5588"/>
                  <w:r>
                    <w:rPr/>
                  </w:r>
                  <w:r>
                    <w:rPr>
                      <w:b/>
                      <w:sz w:val="24"/>
                    </w:rPr>
                    <w:t>Rule 8.1100. Authority</w:t>
                  </w:r>
                </w:p>
              </w:txbxContent>
            </v:textbox>
            <w10:wrap type="none"/>
          </v:shape>
        </w:pict>
      </w:r>
      <w:r>
        <w:rPr/>
        <w:pict>
          <v:shape style="position:absolute;margin-left:71pt;margin-top:117.666641pt;width:469.6pt;height:45.3pt;mso-position-horizontal-relative:page;mso-position-vertical-relative:page;z-index:-1021600" type="#_x0000_t202" filled="false" stroked="false">
            <v:textbox inset="0,0,0,0">
              <w:txbxContent>
                <w:p>
                  <w:pPr>
                    <w:pStyle w:val="BodyText"/>
                    <w:spacing w:line="261" w:lineRule="auto"/>
                  </w:pPr>
                  <w:r>
                    <w:rPr/>
                    <w:t>The rules governing the publication of appellate opinions are adopted by the Supreme Court under section 14 of article VI of the California Constitution and published in the California Rules of Court at the direction of the Judicial Council.</w:t>
                  </w:r>
                </w:p>
              </w:txbxContent>
            </v:textbox>
            <w10:wrap type="none"/>
          </v:shape>
        </w:pict>
      </w:r>
      <w:r>
        <w:rPr/>
        <w:pict>
          <v:shape style="position:absolute;margin-left:71pt;margin-top:178.762115pt;width:210.15pt;height:14.25pt;mso-position-horizontal-relative:page;mso-position-vertical-relative:page;z-index:-1021576" type="#_x0000_t202" filled="false" stroked="false">
            <v:textbox inset="0,0,0,0">
              <w:txbxContent>
                <w:p>
                  <w:pPr>
                    <w:spacing w:before="11"/>
                    <w:ind w:left="20" w:right="0" w:firstLine="0"/>
                    <w:jc w:val="left"/>
                    <w:rPr>
                      <w:i/>
                      <w:sz w:val="22"/>
                    </w:rPr>
                  </w:pPr>
                  <w:r>
                    <w:rPr>
                      <w:i/>
                      <w:sz w:val="22"/>
                    </w:rPr>
                    <w:t>Rule 8.1100 adopted effective January 1, 2007.</w:t>
                  </w:r>
                </w:p>
              </w:txbxContent>
            </v:textbox>
            <w10:wrap type="none"/>
          </v:shape>
        </w:pict>
      </w:r>
      <w:r>
        <w:rPr/>
        <w:pict>
          <v:shape style="position:absolute;margin-left:71pt;margin-top:207.666641pt;width:238.7pt;height:15.3pt;mso-position-horizontal-relative:page;mso-position-vertical-relative:page;z-index:-1021552" type="#_x0000_t202" filled="false" stroked="false">
            <v:textbox inset="0,0,0,0">
              <w:txbxContent>
                <w:p>
                  <w:pPr>
                    <w:spacing w:before="10"/>
                    <w:ind w:left="20" w:right="0" w:firstLine="0"/>
                    <w:jc w:val="left"/>
                    <w:rPr>
                      <w:b/>
                      <w:sz w:val="24"/>
                    </w:rPr>
                  </w:pPr>
                  <w:bookmarkStart w:name="Rule 8.1105.  Publication of appellate o" w:id="5589"/>
                  <w:bookmarkEnd w:id="5589"/>
                  <w:r>
                    <w:rPr/>
                  </w:r>
                  <w:r>
                    <w:rPr>
                      <w:b/>
                      <w:sz w:val="24"/>
                    </w:rPr>
                    <w:t>Rule 8.1105. Publication of appellate opinions</w:t>
                  </w:r>
                </w:p>
              </w:txbxContent>
            </v:textbox>
            <w10:wrap type="none"/>
          </v:shape>
        </w:pict>
      </w:r>
      <w:r>
        <w:rPr/>
        <w:pict>
          <v:shape style="position:absolute;margin-left:71pt;margin-top:237.666641pt;width:15.95pt;height:15.3pt;mso-position-horizontal-relative:page;mso-position-vertical-relative:page;z-index:-1021528" type="#_x0000_t202" filled="false" stroked="false">
            <v:textbox inset="0,0,0,0">
              <w:txbxContent>
                <w:p>
                  <w:pPr>
                    <w:spacing w:before="10"/>
                    <w:ind w:left="20" w:right="0" w:firstLine="0"/>
                    <w:jc w:val="left"/>
                    <w:rPr>
                      <w:b/>
                      <w:sz w:val="24"/>
                    </w:rPr>
                  </w:pPr>
                  <w:bookmarkStart w:name="(a) Supreme Court" w:id="5590"/>
                  <w:bookmarkEnd w:id="5590"/>
                  <w:r>
                    <w:rPr/>
                  </w:r>
                  <w:r>
                    <w:rPr>
                      <w:b/>
                      <w:sz w:val="24"/>
                    </w:rPr>
                    <w:t>(a)</w:t>
                  </w:r>
                </w:p>
              </w:txbxContent>
            </v:textbox>
            <w10:wrap type="none"/>
          </v:shape>
        </w:pict>
      </w:r>
      <w:r>
        <w:rPr/>
        <w:pict>
          <v:shape style="position:absolute;margin-left:99.800003pt;margin-top:237.666641pt;width:81.5pt;height:15.3pt;mso-position-horizontal-relative:page;mso-position-vertical-relative:page;z-index:-1021504" type="#_x0000_t202" filled="false" stroked="false">
            <v:textbox inset="0,0,0,0">
              <w:txbxContent>
                <w:p>
                  <w:pPr>
                    <w:spacing w:before="10"/>
                    <w:ind w:left="20" w:right="0" w:firstLine="0"/>
                    <w:jc w:val="left"/>
                    <w:rPr>
                      <w:b/>
                      <w:sz w:val="24"/>
                    </w:rPr>
                  </w:pPr>
                  <w:r>
                    <w:rPr>
                      <w:b/>
                      <w:sz w:val="24"/>
                    </w:rPr>
                    <w:t>Supreme Court</w:t>
                  </w:r>
                </w:p>
              </w:txbxContent>
            </v:textbox>
            <w10:wrap type="none"/>
          </v:shape>
        </w:pict>
      </w:r>
      <w:r>
        <w:rPr/>
        <w:pict>
          <v:shape style="position:absolute;margin-left:99.800003pt;margin-top:267.666626pt;width:349.25pt;height:15.3pt;mso-position-horizontal-relative:page;mso-position-vertical-relative:page;z-index:-1021480" type="#_x0000_t202" filled="false" stroked="false">
            <v:textbox inset="0,0,0,0">
              <w:txbxContent>
                <w:p>
                  <w:pPr>
                    <w:pStyle w:val="BodyText"/>
                  </w:pPr>
                  <w:bookmarkStart w:name="All opinions of the Supreme Court are pu" w:id="5591"/>
                  <w:bookmarkEnd w:id="5591"/>
                  <w:r>
                    <w:rPr/>
                  </w:r>
                  <w:r>
                    <w:rPr/>
                    <w:t>All opinions of the Supreme Court are published in the Official Reports.</w:t>
                  </w:r>
                </w:p>
              </w:txbxContent>
            </v:textbox>
            <w10:wrap type="none"/>
          </v:shape>
        </w:pict>
      </w:r>
      <w:r>
        <w:rPr/>
        <w:pict>
          <v:shape style="position:absolute;margin-left:71pt;margin-top:297.666626pt;width:16.650pt;height:15.3pt;mso-position-horizontal-relative:page;mso-position-vertical-relative:page;z-index:-1021456" type="#_x0000_t202" filled="false" stroked="false">
            <v:textbox inset="0,0,0,0">
              <w:txbxContent>
                <w:p>
                  <w:pPr>
                    <w:spacing w:before="10"/>
                    <w:ind w:left="20" w:right="0" w:firstLine="0"/>
                    <w:jc w:val="left"/>
                    <w:rPr>
                      <w:b/>
                      <w:sz w:val="24"/>
                    </w:rPr>
                  </w:pPr>
                  <w:bookmarkStart w:name="(b) Courts of Appeal and appellate divis" w:id="5592"/>
                  <w:bookmarkEnd w:id="5592"/>
                  <w:r>
                    <w:rPr/>
                  </w:r>
                  <w:r>
                    <w:rPr>
                      <w:b/>
                      <w:sz w:val="24"/>
                    </w:rPr>
                    <w:t>(b)</w:t>
                  </w:r>
                </w:p>
              </w:txbxContent>
            </v:textbox>
            <w10:wrap type="none"/>
          </v:shape>
        </w:pict>
      </w:r>
      <w:r>
        <w:rPr/>
        <w:pict>
          <v:shape style="position:absolute;margin-left:99.800003pt;margin-top:297.666626pt;width:209.85pt;height:15.3pt;mso-position-horizontal-relative:page;mso-position-vertical-relative:page;z-index:-1021432" type="#_x0000_t202" filled="false" stroked="false">
            <v:textbox inset="0,0,0,0">
              <w:txbxContent>
                <w:p>
                  <w:pPr>
                    <w:spacing w:before="10"/>
                    <w:ind w:left="20" w:right="0" w:firstLine="0"/>
                    <w:jc w:val="left"/>
                    <w:rPr>
                      <w:b/>
                      <w:sz w:val="24"/>
                    </w:rPr>
                  </w:pPr>
                  <w:r>
                    <w:rPr>
                      <w:b/>
                      <w:sz w:val="24"/>
                    </w:rPr>
                    <w:t>Courts of Appeal and appellate divisions</w:t>
                  </w:r>
                </w:p>
              </w:txbxContent>
            </v:textbox>
            <w10:wrap type="none"/>
          </v:shape>
        </w:pict>
      </w:r>
      <w:r>
        <w:rPr/>
        <w:pict>
          <v:shape style="position:absolute;margin-left:99.800003pt;margin-top:327.666626pt;width:440.85pt;height:45.3pt;mso-position-horizontal-relative:page;mso-position-vertical-relative:page;z-index:-1021408" type="#_x0000_t202" filled="false" stroked="false">
            <v:textbox inset="0,0,0,0">
              <w:txbxContent>
                <w:p>
                  <w:pPr>
                    <w:pStyle w:val="BodyText"/>
                    <w:spacing w:line="261" w:lineRule="auto"/>
                    <w:ind w:right="-1"/>
                  </w:pPr>
                  <w:bookmarkStart w:name="Except as provided in (e), an opinion of" w:id="5593"/>
                  <w:bookmarkEnd w:id="5593"/>
                  <w:r>
                    <w:rPr/>
                  </w:r>
                  <w:r>
                    <w:rPr/>
                    <w:t>Except as provided in (e), an opinion of a Court of Appeal or a superior court appellate division is published in the Official Reports if a majority of the rendering court certifies the opinion for publication before the decision is final in that court.</w:t>
                  </w:r>
                </w:p>
              </w:txbxContent>
            </v:textbox>
            <w10:wrap type="none"/>
          </v:shape>
        </w:pict>
      </w:r>
      <w:r>
        <w:rPr/>
        <w:pict>
          <v:shape style="position:absolute;margin-left:99.800003pt;margin-top:388.762115pt;width:336.25pt;height:14.25pt;mso-position-horizontal-relative:page;mso-position-vertical-relative:page;z-index:-1021384" type="#_x0000_t202" filled="false" stroked="false">
            <v:textbox inset="0,0,0,0">
              <w:txbxContent>
                <w:p>
                  <w:pPr>
                    <w:spacing w:before="11"/>
                    <w:ind w:left="20" w:right="0" w:firstLine="0"/>
                    <w:jc w:val="left"/>
                    <w:rPr>
                      <w:i/>
                      <w:sz w:val="22"/>
                    </w:rPr>
                  </w:pPr>
                  <w:bookmarkStart w:name="(Subd (b) amended effective July 23, 200" w:id="5594"/>
                  <w:bookmarkEnd w:id="5594"/>
                  <w:r>
                    <w:rPr/>
                  </w:r>
                  <w:r>
                    <w:rPr>
                      <w:i/>
                      <w:sz w:val="22"/>
                    </w:rPr>
                    <w:t>(Subd (b) amended effective July 23, 2008; adopted effective April 1, 2007.)</w:t>
                  </w:r>
                </w:p>
              </w:txbxContent>
            </v:textbox>
            <w10:wrap type="none"/>
          </v:shape>
        </w:pict>
      </w:r>
      <w:r>
        <w:rPr/>
        <w:pict>
          <v:shape style="position:absolute;margin-left:71pt;margin-top:417.666626pt;width:15.15pt;height:15.3pt;mso-position-horizontal-relative:page;mso-position-vertical-relative:page;z-index:-1021360" type="#_x0000_t202" filled="false" stroked="false">
            <v:textbox inset="0,0,0,0">
              <w:txbxContent>
                <w:p>
                  <w:pPr>
                    <w:spacing w:before="10"/>
                    <w:ind w:left="20" w:right="0" w:firstLine="0"/>
                    <w:jc w:val="left"/>
                    <w:rPr>
                      <w:b/>
                      <w:sz w:val="24"/>
                    </w:rPr>
                  </w:pPr>
                  <w:bookmarkStart w:name="(c) Standards for certification" w:id="5595"/>
                  <w:bookmarkEnd w:id="5595"/>
                  <w:r>
                    <w:rPr/>
                  </w:r>
                  <w:r>
                    <w:rPr>
                      <w:b/>
                      <w:sz w:val="24"/>
                    </w:rPr>
                    <w:t>(c)</w:t>
                  </w:r>
                </w:p>
              </w:txbxContent>
            </v:textbox>
            <w10:wrap type="none"/>
          </v:shape>
        </w:pict>
      </w:r>
      <w:r>
        <w:rPr/>
        <w:pict>
          <v:shape style="position:absolute;margin-left:99.800003pt;margin-top:417.666626pt;width:138pt;height:15.3pt;mso-position-horizontal-relative:page;mso-position-vertical-relative:page;z-index:-1021336" type="#_x0000_t202" filled="false" stroked="false">
            <v:textbox inset="0,0,0,0">
              <w:txbxContent>
                <w:p>
                  <w:pPr>
                    <w:spacing w:before="10"/>
                    <w:ind w:left="20" w:right="0" w:firstLine="0"/>
                    <w:jc w:val="left"/>
                    <w:rPr>
                      <w:b/>
                      <w:sz w:val="24"/>
                    </w:rPr>
                  </w:pPr>
                  <w:r>
                    <w:rPr>
                      <w:b/>
                      <w:sz w:val="24"/>
                    </w:rPr>
                    <w:t>Standards for certification</w:t>
                  </w:r>
                </w:p>
              </w:txbxContent>
            </v:textbox>
            <w10:wrap type="none"/>
          </v:shape>
        </w:pict>
      </w:r>
      <w:r>
        <w:rPr/>
        <w:pict>
          <v:shape style="position:absolute;margin-left:99.800003pt;margin-top:447.666626pt;width:435.9pt;height:45.3pt;mso-position-horizontal-relative:page;mso-position-vertical-relative:page;z-index:-1021312" type="#_x0000_t202" filled="false" stroked="false">
            <v:textbox inset="0,0,0,0">
              <w:txbxContent>
                <w:p>
                  <w:pPr>
                    <w:pStyle w:val="BodyText"/>
                    <w:spacing w:line="261" w:lineRule="auto"/>
                  </w:pPr>
                  <w:bookmarkStart w:name="An opinion of a Court of Appeal or a sup" w:id="5596"/>
                  <w:bookmarkEnd w:id="5596"/>
                  <w:r>
                    <w:rPr/>
                  </w:r>
                  <w:r>
                    <w:rPr/>
                    <w:t>An opinion of a Court of Appeal or a superior court appellate division—whether it affirms or reverses a trial court order or judgment—should be certified for publication in the Official Reports if the opinion:</w:t>
                  </w:r>
                </w:p>
              </w:txbxContent>
            </v:textbox>
            <w10:wrap type="none"/>
          </v:shape>
        </w:pict>
      </w:r>
      <w:r>
        <w:rPr/>
        <w:pict>
          <v:shape style="position:absolute;margin-left:99.800003pt;margin-top:507.666626pt;width:15.95pt;height:15.3pt;mso-position-horizontal-relative:page;mso-position-vertical-relative:page;z-index:-1021288" type="#_x0000_t202" filled="false" stroked="false">
            <v:textbox inset="0,0,0,0">
              <w:txbxContent>
                <w:p>
                  <w:pPr>
                    <w:pStyle w:val="BodyText"/>
                  </w:pPr>
                  <w:bookmarkStart w:name="(1) Establishes a new rule of law;" w:id="5597"/>
                  <w:bookmarkEnd w:id="5597"/>
                  <w:r>
                    <w:rPr/>
                  </w:r>
                  <w:r>
                    <w:rPr/>
                    <w:t>(1)</w:t>
                  </w:r>
                </w:p>
              </w:txbxContent>
            </v:textbox>
            <w10:wrap type="none"/>
          </v:shape>
        </w:pict>
      </w:r>
      <w:r>
        <w:rPr/>
        <w:pict>
          <v:shape style="position:absolute;margin-left:128.600006pt;margin-top:507.666626pt;width:145.6pt;height:15.3pt;mso-position-horizontal-relative:page;mso-position-vertical-relative:page;z-index:-1021264" type="#_x0000_t202" filled="false" stroked="false">
            <v:textbox inset="0,0,0,0">
              <w:txbxContent>
                <w:p>
                  <w:pPr>
                    <w:pStyle w:val="BodyText"/>
                  </w:pPr>
                  <w:r>
                    <w:rPr/>
                    <w:t>Establishes a new rule of law;</w:t>
                  </w:r>
                </w:p>
              </w:txbxContent>
            </v:textbox>
            <w10:wrap type="none"/>
          </v:shape>
        </w:pict>
      </w:r>
      <w:r>
        <w:rPr/>
        <w:pict>
          <v:shape style="position:absolute;margin-left:99.800003pt;margin-top:537.666626pt;width:15.95pt;height:15.3pt;mso-position-horizontal-relative:page;mso-position-vertical-relative:page;z-index:-1021240" type="#_x0000_t202" filled="false" stroked="false">
            <v:textbox inset="0,0,0,0">
              <w:txbxContent>
                <w:p>
                  <w:pPr>
                    <w:pStyle w:val="BodyText"/>
                  </w:pPr>
                  <w:bookmarkStart w:name="(2) Applies an existing rule of law to a" w:id="5598"/>
                  <w:bookmarkEnd w:id="5598"/>
                  <w:r>
                    <w:rPr/>
                  </w:r>
                  <w:r>
                    <w:rPr/>
                    <w:t>(2)</w:t>
                  </w:r>
                </w:p>
              </w:txbxContent>
            </v:textbox>
            <w10:wrap type="none"/>
          </v:shape>
        </w:pict>
      </w:r>
      <w:r>
        <w:rPr/>
        <w:pict>
          <v:shape style="position:absolute;margin-left:128.600006pt;margin-top:537.666626pt;width:387.35pt;height:30.3pt;mso-position-horizontal-relative:page;mso-position-vertical-relative:page;z-index:-1021216" type="#_x0000_t202" filled="false" stroked="false">
            <v:textbox inset="0,0,0,0">
              <w:txbxContent>
                <w:p>
                  <w:pPr>
                    <w:pStyle w:val="BodyText"/>
                    <w:spacing w:line="261" w:lineRule="auto"/>
                    <w:ind w:right="2"/>
                  </w:pPr>
                  <w:r>
                    <w:rPr/>
                    <w:t>Applies an existing rule of law to a set of facts significantly different from those stated in published opinions;</w:t>
                  </w:r>
                </w:p>
              </w:txbxContent>
            </v:textbox>
            <w10:wrap type="none"/>
          </v:shape>
        </w:pict>
      </w:r>
      <w:r>
        <w:rPr/>
        <w:pict>
          <v:shape style="position:absolute;margin-left:99.800003pt;margin-top:582.666626pt;width:15.95pt;height:15.3pt;mso-position-horizontal-relative:page;mso-position-vertical-relative:page;z-index:-1021192" type="#_x0000_t202" filled="false" stroked="false">
            <v:textbox inset="0,0,0,0">
              <w:txbxContent>
                <w:p>
                  <w:pPr>
                    <w:pStyle w:val="BodyText"/>
                  </w:pPr>
                  <w:bookmarkStart w:name="(3) Modifies, explains, or criticizes wi" w:id="5599"/>
                  <w:bookmarkEnd w:id="5599"/>
                  <w:r>
                    <w:rPr/>
                  </w:r>
                  <w:r>
                    <w:rPr/>
                    <w:t>(3)</w:t>
                  </w:r>
                </w:p>
              </w:txbxContent>
            </v:textbox>
            <w10:wrap type="none"/>
          </v:shape>
        </w:pict>
      </w:r>
      <w:r>
        <w:rPr/>
        <w:pict>
          <v:shape style="position:absolute;margin-left:128.600006pt;margin-top:582.666626pt;width:363pt;height:15.3pt;mso-position-horizontal-relative:page;mso-position-vertical-relative:page;z-index:-1021168" type="#_x0000_t202" filled="false" stroked="false">
            <v:textbox inset="0,0,0,0">
              <w:txbxContent>
                <w:p>
                  <w:pPr>
                    <w:pStyle w:val="BodyText"/>
                  </w:pPr>
                  <w:r>
                    <w:rPr/>
                    <w:t>Modifies, explains, or criticizes with reasons given, an existing rule of law;</w:t>
                  </w:r>
                </w:p>
              </w:txbxContent>
            </v:textbox>
            <w10:wrap type="none"/>
          </v:shape>
        </w:pict>
      </w:r>
      <w:r>
        <w:rPr/>
        <w:pict>
          <v:shape style="position:absolute;margin-left:99.800003pt;margin-top:612.666626pt;width:15.95pt;height:15.3pt;mso-position-horizontal-relative:page;mso-position-vertical-relative:page;z-index:-1021144" type="#_x0000_t202" filled="false" stroked="false">
            <v:textbox inset="0,0,0,0">
              <w:txbxContent>
                <w:p>
                  <w:pPr>
                    <w:pStyle w:val="BodyText"/>
                  </w:pPr>
                  <w:bookmarkStart w:name="(4) Advances a new interpretation, clari" w:id="5600"/>
                  <w:bookmarkEnd w:id="5600"/>
                  <w:r>
                    <w:rPr/>
                  </w:r>
                  <w:r>
                    <w:rPr/>
                    <w:t>(4)</w:t>
                  </w:r>
                </w:p>
              </w:txbxContent>
            </v:textbox>
            <w10:wrap type="none"/>
          </v:shape>
        </w:pict>
      </w:r>
      <w:r>
        <w:rPr/>
        <w:pict>
          <v:shape style="position:absolute;margin-left:128.600006pt;margin-top:612.666626pt;width:408.15pt;height:30.3pt;mso-position-horizontal-relative:page;mso-position-vertical-relative:page;z-index:-1021120" type="#_x0000_t202" filled="false" stroked="false">
            <v:textbox inset="0,0,0,0">
              <w:txbxContent>
                <w:p>
                  <w:pPr>
                    <w:pStyle w:val="BodyText"/>
                    <w:spacing w:line="261" w:lineRule="auto"/>
                    <w:ind w:right="-2"/>
                  </w:pPr>
                  <w:r>
                    <w:rPr/>
                    <w:t>Advances a new interpretation, clarification, criticism, or construction of a provision of a constitution, statute, ordinance, or court rule;</w:t>
                  </w:r>
                </w:p>
              </w:txbxContent>
            </v:textbox>
            <w10:wrap type="none"/>
          </v:shape>
        </w:pict>
      </w:r>
      <w:r>
        <w:rPr/>
        <w:pict>
          <v:shape style="position:absolute;margin-left:99.800003pt;margin-top:657.666626pt;width:15.95pt;height:15.3pt;mso-position-horizontal-relative:page;mso-position-vertical-relative:page;z-index:-1021096" type="#_x0000_t202" filled="false" stroked="false">
            <v:textbox inset="0,0,0,0">
              <w:txbxContent>
                <w:p>
                  <w:pPr>
                    <w:pStyle w:val="BodyText"/>
                  </w:pPr>
                  <w:bookmarkStart w:name="(5) Addresses or creates an apparent con" w:id="5601"/>
                  <w:bookmarkEnd w:id="5601"/>
                  <w:r>
                    <w:rPr/>
                  </w:r>
                  <w:r>
                    <w:rPr/>
                    <w:t>(5)</w:t>
                  </w:r>
                </w:p>
              </w:txbxContent>
            </v:textbox>
            <w10:wrap type="none"/>
          </v:shape>
        </w:pict>
      </w:r>
      <w:r>
        <w:rPr/>
        <w:pict>
          <v:shape style="position:absolute;margin-left:128.600006pt;margin-top:657.666626pt;width:252.5pt;height:15.3pt;mso-position-horizontal-relative:page;mso-position-vertical-relative:page;z-index:-1021072" type="#_x0000_t202" filled="false" stroked="false">
            <v:textbox inset="0,0,0,0">
              <w:txbxContent>
                <w:p>
                  <w:pPr>
                    <w:pStyle w:val="BodyText"/>
                  </w:pPr>
                  <w:r>
                    <w:rPr/>
                    <w:t>Addresses or creates an apparent conflict in the law;</w:t>
                  </w:r>
                </w:p>
              </w:txbxContent>
            </v:textbox>
            <w10:wrap type="none"/>
          </v:shape>
        </w:pict>
      </w:r>
      <w:r>
        <w:rPr/>
        <w:pict>
          <v:shape style="position:absolute;margin-left:99.800003pt;margin-top:687.666626pt;width:15.95pt;height:15.3pt;mso-position-horizontal-relative:page;mso-position-vertical-relative:page;z-index:-1021048" type="#_x0000_t202" filled="false" stroked="false">
            <v:textbox inset="0,0,0,0">
              <w:txbxContent>
                <w:p>
                  <w:pPr>
                    <w:pStyle w:val="BodyText"/>
                  </w:pPr>
                  <w:bookmarkStart w:name="(6) Involves a legal issue of continuing" w:id="5602"/>
                  <w:bookmarkEnd w:id="5602"/>
                  <w:r>
                    <w:rPr/>
                  </w:r>
                  <w:r>
                    <w:rPr/>
                    <w:t>(6)</w:t>
                  </w:r>
                </w:p>
              </w:txbxContent>
            </v:textbox>
            <w10:wrap type="none"/>
          </v:shape>
        </w:pict>
      </w:r>
      <w:r>
        <w:rPr/>
        <w:pict>
          <v:shape style="position:absolute;margin-left:128.600006pt;margin-top:687.666626pt;width:246.85pt;height:15.3pt;mso-position-horizontal-relative:page;mso-position-vertical-relative:page;z-index:-1021024" type="#_x0000_t202" filled="false" stroked="false">
            <v:textbox inset="0,0,0,0">
              <w:txbxContent>
                <w:p>
                  <w:pPr>
                    <w:pStyle w:val="BodyText"/>
                  </w:pPr>
                  <w:r>
                    <w:rPr/>
                    <w:t>Involves a legal issue of continuing public interest;</w:t>
                  </w:r>
                </w:p>
              </w:txbxContent>
            </v:textbox>
            <w10:wrap type="none"/>
          </v:shape>
        </w:pict>
      </w:r>
      <w:r>
        <w:rPr/>
        <w:pict>
          <v:shape style="position:absolute;margin-left:296pt;margin-top:761.106628pt;width:20pt;height:15.3pt;mso-position-horizontal-relative:page;mso-position-vertical-relative:page;z-index:-1021000" type="#_x0000_t202" filled="false" stroked="false">
            <v:textbox inset="0,0,0,0">
              <w:txbxContent>
                <w:p>
                  <w:pPr>
                    <w:pStyle w:val="BodyText"/>
                  </w:pPr>
                  <w:r>
                    <w:rPr/>
                    <w:t>499</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99.800003pt;margin-top:72.666641pt;width:15.95pt;height:15.3pt;mso-position-horizontal-relative:page;mso-position-vertical-relative:page;z-index:-1020976" type="#_x0000_t202" filled="false" stroked="false">
            <v:textbox inset="0,0,0,0">
              <w:txbxContent>
                <w:p>
                  <w:pPr>
                    <w:pStyle w:val="BodyText"/>
                  </w:pPr>
                  <w:bookmarkStart w:name="(7) Makes a significant contribution to " w:id="5603"/>
                  <w:bookmarkEnd w:id="5603"/>
                  <w:r>
                    <w:rPr/>
                  </w:r>
                  <w:r>
                    <w:rPr/>
                    <w:t>(7)</w:t>
                  </w:r>
                </w:p>
              </w:txbxContent>
            </v:textbox>
            <w10:wrap type="none"/>
          </v:shape>
        </w:pict>
      </w:r>
      <w:r>
        <w:rPr/>
        <w:pict>
          <v:shape style="position:absolute;margin-left:128.600006pt;margin-top:72.666641pt;width:364.8pt;height:45.3pt;mso-position-horizontal-relative:page;mso-position-vertical-relative:page;z-index:-1020952" type="#_x0000_t202" filled="false" stroked="false">
            <v:textbox inset="0,0,0,0">
              <w:txbxContent>
                <w:p>
                  <w:pPr>
                    <w:pStyle w:val="BodyText"/>
                    <w:spacing w:line="261" w:lineRule="auto"/>
                    <w:ind w:right="-2"/>
                  </w:pPr>
                  <w:r>
                    <w:rPr/>
                    <w:t>Makes a significant contribution to legal literature by reviewing either the development of a common law rule or the legislative or judicial history of a provision of a constitution, statute, or other written law;</w:t>
                  </w:r>
                </w:p>
              </w:txbxContent>
            </v:textbox>
            <w10:wrap type="none"/>
          </v:shape>
        </w:pict>
      </w:r>
      <w:r>
        <w:rPr/>
        <w:pict>
          <v:shape style="position:absolute;margin-left:99.800003pt;margin-top:132.666641pt;width:15.95pt;height:15.3pt;mso-position-horizontal-relative:page;mso-position-vertical-relative:page;z-index:-1020928" type="#_x0000_t202" filled="false" stroked="false">
            <v:textbox inset="0,0,0,0">
              <w:txbxContent>
                <w:p>
                  <w:pPr>
                    <w:pStyle w:val="BodyText"/>
                  </w:pPr>
                  <w:bookmarkStart w:name="(8) Invokes a previously overlooked rule" w:id="5604"/>
                  <w:bookmarkEnd w:id="5604"/>
                  <w:r>
                    <w:rPr/>
                  </w:r>
                  <w:r>
                    <w:rPr/>
                    <w:t>(8)</w:t>
                  </w:r>
                </w:p>
              </w:txbxContent>
            </v:textbox>
            <w10:wrap type="none"/>
          </v:shape>
        </w:pict>
      </w:r>
      <w:r>
        <w:rPr/>
        <w:pict>
          <v:shape style="position:absolute;margin-left:128.600006pt;margin-top:132.666641pt;width:382.55pt;height:30.3pt;mso-position-horizontal-relative:page;mso-position-vertical-relative:page;z-index:-1020904" type="#_x0000_t202" filled="false" stroked="false">
            <v:textbox inset="0,0,0,0">
              <w:txbxContent>
                <w:p>
                  <w:pPr>
                    <w:pStyle w:val="BodyText"/>
                    <w:spacing w:line="261" w:lineRule="auto"/>
                  </w:pPr>
                  <w:r>
                    <w:rPr/>
                    <w:t>Invokes a previously overlooked rule of law, or reaffirms a principle of law not applied in a recently reported decision; or</w:t>
                  </w:r>
                </w:p>
              </w:txbxContent>
            </v:textbox>
            <w10:wrap type="none"/>
          </v:shape>
        </w:pict>
      </w:r>
      <w:r>
        <w:rPr/>
        <w:pict>
          <v:shape style="position:absolute;margin-left:99.800003pt;margin-top:177.666641pt;width:15.95pt;height:15.3pt;mso-position-horizontal-relative:page;mso-position-vertical-relative:page;z-index:-1020880" type="#_x0000_t202" filled="false" stroked="false">
            <v:textbox inset="0,0,0,0">
              <w:txbxContent>
                <w:p>
                  <w:pPr>
                    <w:pStyle w:val="BodyText"/>
                  </w:pPr>
                  <w:bookmarkStart w:name="(9) Is accompanied by a separate opinion" w:id="5605"/>
                  <w:bookmarkEnd w:id="5605"/>
                  <w:r>
                    <w:rPr/>
                  </w:r>
                  <w:r>
                    <w:rPr/>
                    <w:t>(9)</w:t>
                  </w:r>
                </w:p>
              </w:txbxContent>
            </v:textbox>
            <w10:wrap type="none"/>
          </v:shape>
        </w:pict>
      </w:r>
      <w:r>
        <w:rPr/>
        <w:pict>
          <v:shape style="position:absolute;margin-left:128.600006pt;margin-top:177.666641pt;width:401.8pt;height:45.3pt;mso-position-horizontal-relative:page;mso-position-vertical-relative:page;z-index:-1020856" type="#_x0000_t202" filled="false" stroked="false">
            <v:textbox inset="0,0,0,0">
              <w:txbxContent>
                <w:p>
                  <w:pPr>
                    <w:pStyle w:val="BodyText"/>
                    <w:spacing w:line="261" w:lineRule="auto"/>
                    <w:ind w:right="-2"/>
                  </w:pPr>
                  <w:r>
                    <w:rPr/>
                    <w:t>Is accompanied by a separate opinion concurring or dissenting on a legal issue, and publication of the majority and separate opinions would make a significant contribution to the development of the law.</w:t>
                  </w:r>
                </w:p>
              </w:txbxContent>
            </v:textbox>
            <w10:wrap type="none"/>
          </v:shape>
        </w:pict>
      </w:r>
      <w:r>
        <w:rPr/>
        <w:pict>
          <v:shape style="position:absolute;margin-left:99.800003pt;margin-top:238.762115pt;width:400.7pt;height:14.25pt;mso-position-horizontal-relative:page;mso-position-vertical-relative:page;z-index:-1020832" type="#_x0000_t202" filled="false" stroked="false">
            <v:textbox inset="0,0,0,0">
              <w:txbxContent>
                <w:p>
                  <w:pPr>
                    <w:spacing w:before="11"/>
                    <w:ind w:left="20" w:right="0" w:firstLine="0"/>
                    <w:jc w:val="left"/>
                    <w:rPr>
                      <w:i/>
                      <w:sz w:val="22"/>
                    </w:rPr>
                  </w:pPr>
                  <w:bookmarkStart w:name="(Subd (c) amended effective April 1, 200" w:id="5606"/>
                  <w:bookmarkEnd w:id="5606"/>
                  <w:r>
                    <w:rPr/>
                  </w:r>
                  <w:r>
                    <w:rPr>
                      <w:i/>
                      <w:sz w:val="22"/>
                    </w:rPr>
                    <w:t>(Subd (c) amended effective April 1, 2007; previously amended effective January 1, 2007.)</w:t>
                  </w:r>
                </w:p>
              </w:txbxContent>
            </v:textbox>
            <w10:wrap type="none"/>
          </v:shape>
        </w:pict>
      </w:r>
      <w:r>
        <w:rPr/>
        <w:pict>
          <v:shape style="position:absolute;margin-left:71pt;margin-top:267.666626pt;width:16.650pt;height:15.3pt;mso-position-horizontal-relative:page;mso-position-vertical-relative:page;z-index:-1020808" type="#_x0000_t202" filled="false" stroked="false">
            <v:textbox inset="0,0,0,0">
              <w:txbxContent>
                <w:p>
                  <w:pPr>
                    <w:spacing w:before="10"/>
                    <w:ind w:left="20" w:right="0" w:firstLine="0"/>
                    <w:jc w:val="left"/>
                    <w:rPr>
                      <w:b/>
                      <w:sz w:val="24"/>
                    </w:rPr>
                  </w:pPr>
                  <w:bookmarkStart w:name="(d) Factors not to be considered" w:id="5607"/>
                  <w:bookmarkEnd w:id="5607"/>
                  <w:r>
                    <w:rPr/>
                  </w:r>
                  <w:r>
                    <w:rPr>
                      <w:b/>
                      <w:sz w:val="24"/>
                    </w:rPr>
                    <w:t>(d)</w:t>
                  </w:r>
                </w:p>
              </w:txbxContent>
            </v:textbox>
            <w10:wrap type="none"/>
          </v:shape>
        </w:pict>
      </w:r>
      <w:r>
        <w:rPr/>
        <w:pict>
          <v:shape style="position:absolute;margin-left:99.800003pt;margin-top:267.666626pt;width:146.450pt;height:15.3pt;mso-position-horizontal-relative:page;mso-position-vertical-relative:page;z-index:-1020784" type="#_x0000_t202" filled="false" stroked="false">
            <v:textbox inset="0,0,0,0">
              <w:txbxContent>
                <w:p>
                  <w:pPr>
                    <w:spacing w:before="10"/>
                    <w:ind w:left="20" w:right="0" w:firstLine="0"/>
                    <w:jc w:val="left"/>
                    <w:rPr>
                      <w:b/>
                      <w:sz w:val="24"/>
                    </w:rPr>
                  </w:pPr>
                  <w:r>
                    <w:rPr>
                      <w:b/>
                      <w:sz w:val="24"/>
                    </w:rPr>
                    <w:t>Factors not to be considered</w:t>
                  </w:r>
                </w:p>
              </w:txbxContent>
            </v:textbox>
            <w10:wrap type="none"/>
          </v:shape>
        </w:pict>
      </w:r>
      <w:r>
        <w:rPr/>
        <w:pict>
          <v:shape style="position:absolute;margin-left:99.800003pt;margin-top:297.666626pt;width:436.45pt;height:45.3pt;mso-position-horizontal-relative:page;mso-position-vertical-relative:page;z-index:-1020760" type="#_x0000_t202" filled="false" stroked="false">
            <v:textbox inset="0,0,0,0">
              <w:txbxContent>
                <w:p>
                  <w:pPr>
                    <w:pStyle w:val="BodyText"/>
                    <w:spacing w:line="261" w:lineRule="auto"/>
                    <w:ind w:right="-2"/>
                  </w:pPr>
                  <w:bookmarkStart w:name="Factors such as the workload of the cour" w:id="5608"/>
                  <w:bookmarkEnd w:id="5608"/>
                  <w:r>
                    <w:rPr/>
                  </w:r>
                  <w:r>
                    <w:rPr/>
                    <w:t>Factors such as the workload of the court, or the potential embarrassment of a litigant, lawyer, judge, or other person should not affect the determination of whether to publish an opinion.</w:t>
                  </w:r>
                </w:p>
              </w:txbxContent>
            </v:textbox>
            <w10:wrap type="none"/>
          </v:shape>
        </w:pict>
      </w:r>
      <w:r>
        <w:rPr/>
        <w:pict>
          <v:shape style="position:absolute;margin-left:99.800003pt;margin-top:358.762115pt;width:188.4pt;height:14.25pt;mso-position-horizontal-relative:page;mso-position-vertical-relative:page;z-index:-1020736" type="#_x0000_t202" filled="false" stroked="false">
            <v:textbox inset="0,0,0,0">
              <w:txbxContent>
                <w:p>
                  <w:pPr>
                    <w:spacing w:before="11"/>
                    <w:ind w:left="20" w:right="0" w:firstLine="0"/>
                    <w:jc w:val="left"/>
                    <w:rPr>
                      <w:i/>
                      <w:sz w:val="22"/>
                    </w:rPr>
                  </w:pPr>
                  <w:bookmarkStart w:name="(Subd (d) adopted effective April 1, 200" w:id="5609"/>
                  <w:bookmarkEnd w:id="5609"/>
                  <w:r>
                    <w:rPr/>
                  </w:r>
                  <w:r>
                    <w:rPr>
                      <w:i/>
                      <w:sz w:val="22"/>
                    </w:rPr>
                    <w:t>(Subd (d) adopted effective April 1, 2007.)</w:t>
                  </w:r>
                </w:p>
              </w:txbxContent>
            </v:textbox>
            <w10:wrap type="none"/>
          </v:shape>
        </w:pict>
      </w:r>
      <w:r>
        <w:rPr/>
        <w:pict>
          <v:shape style="position:absolute;margin-left:71pt;margin-top:387.666626pt;width:15.15pt;height:15.3pt;mso-position-horizontal-relative:page;mso-position-vertical-relative:page;z-index:-1020712" type="#_x0000_t202" filled="false" stroked="false">
            <v:textbox inset="0,0,0,0">
              <w:txbxContent>
                <w:p>
                  <w:pPr>
                    <w:spacing w:before="10"/>
                    <w:ind w:left="20" w:right="0" w:firstLine="0"/>
                    <w:jc w:val="left"/>
                    <w:rPr>
                      <w:b/>
                      <w:sz w:val="24"/>
                    </w:rPr>
                  </w:pPr>
                  <w:bookmarkStart w:name="(e) Changes in publication status" w:id="5610"/>
                  <w:bookmarkEnd w:id="5610"/>
                  <w:r>
                    <w:rPr/>
                  </w:r>
                  <w:r>
                    <w:rPr>
                      <w:b/>
                      <w:sz w:val="24"/>
                    </w:rPr>
                    <w:t>(e)</w:t>
                  </w:r>
                </w:p>
              </w:txbxContent>
            </v:textbox>
            <w10:wrap type="none"/>
          </v:shape>
        </w:pict>
      </w:r>
      <w:r>
        <w:rPr/>
        <w:pict>
          <v:shape style="position:absolute;margin-left:99.800003pt;margin-top:387.666626pt;width:153.1pt;height:15.3pt;mso-position-horizontal-relative:page;mso-position-vertical-relative:page;z-index:-1020688" type="#_x0000_t202" filled="false" stroked="false">
            <v:textbox inset="0,0,0,0">
              <w:txbxContent>
                <w:p>
                  <w:pPr>
                    <w:spacing w:before="10"/>
                    <w:ind w:left="20" w:right="0" w:firstLine="0"/>
                    <w:jc w:val="left"/>
                    <w:rPr>
                      <w:b/>
                      <w:sz w:val="24"/>
                    </w:rPr>
                  </w:pPr>
                  <w:r>
                    <w:rPr>
                      <w:b/>
                      <w:sz w:val="24"/>
                    </w:rPr>
                    <w:t>Changes in publication status</w:t>
                  </w:r>
                </w:p>
              </w:txbxContent>
            </v:textbox>
            <w10:wrap type="none"/>
          </v:shape>
        </w:pict>
      </w:r>
      <w:r>
        <w:rPr/>
        <w:pict>
          <v:shape style="position:absolute;margin-left:99.800003pt;margin-top:417.666626pt;width:15.95pt;height:15.3pt;mso-position-horizontal-relative:page;mso-position-vertical-relative:page;z-index:-1020664" type="#_x0000_t202" filled="false" stroked="false">
            <v:textbox inset="0,0,0,0">
              <w:txbxContent>
                <w:p>
                  <w:pPr>
                    <w:pStyle w:val="BodyText"/>
                  </w:pPr>
                  <w:bookmarkStart w:name="(1) Unless otherwise ordered under (2):" w:id="5611"/>
                  <w:bookmarkEnd w:id="5611"/>
                  <w:r>
                    <w:rPr/>
                  </w:r>
                  <w:r>
                    <w:rPr/>
                    <w:t>(1)</w:t>
                  </w:r>
                </w:p>
              </w:txbxContent>
            </v:textbox>
            <w10:wrap type="none"/>
          </v:shape>
        </w:pict>
      </w:r>
      <w:r>
        <w:rPr/>
        <w:pict>
          <v:shape style="position:absolute;margin-left:128.600006pt;margin-top:417.666626pt;width:174.4pt;height:15.3pt;mso-position-horizontal-relative:page;mso-position-vertical-relative:page;z-index:-1020640" type="#_x0000_t202" filled="false" stroked="false">
            <v:textbox inset="0,0,0,0">
              <w:txbxContent>
                <w:p>
                  <w:pPr>
                    <w:pStyle w:val="BodyText"/>
                  </w:pPr>
                  <w:r>
                    <w:rPr/>
                    <w:t>Unless otherwise ordered under (2):</w:t>
                  </w:r>
                </w:p>
              </w:txbxContent>
            </v:textbox>
            <w10:wrap type="none"/>
          </v:shape>
        </w:pict>
      </w:r>
      <w:r>
        <w:rPr/>
        <w:pict>
          <v:shape style="position:absolute;margin-left:128.600006pt;margin-top:447.666626pt;width:18.55pt;height:15.3pt;mso-position-horizontal-relative:page;mso-position-vertical-relative:page;z-index:-1020616" type="#_x0000_t202" filled="false" stroked="false">
            <v:textbox inset="0,0,0,0">
              <w:txbxContent>
                <w:p>
                  <w:pPr>
                    <w:pStyle w:val="BodyText"/>
                  </w:pPr>
                  <w:bookmarkStart w:name="(A) An opinion is no longer considered p" w:id="5612"/>
                  <w:bookmarkEnd w:id="5612"/>
                  <w:r>
                    <w:rPr/>
                  </w:r>
                  <w:r>
                    <w:rPr/>
                    <w:t>(A)</w:t>
                  </w:r>
                </w:p>
              </w:txbxContent>
            </v:textbox>
            <w10:wrap type="none"/>
          </v:shape>
        </w:pict>
      </w:r>
      <w:r>
        <w:rPr/>
        <w:pict>
          <v:shape style="position:absolute;margin-left:157.399994pt;margin-top:447.666626pt;width:357.5pt;height:30.3pt;mso-position-horizontal-relative:page;mso-position-vertical-relative:page;z-index:-1020592" type="#_x0000_t202" filled="false" stroked="false">
            <v:textbox inset="0,0,0,0">
              <w:txbxContent>
                <w:p>
                  <w:pPr>
                    <w:pStyle w:val="BodyText"/>
                    <w:spacing w:line="261" w:lineRule="auto"/>
                    <w:ind w:right="-2"/>
                  </w:pPr>
                  <w:r>
                    <w:rPr/>
                    <w:t>An opinion is no longer considered published if the rendering court grants rehearing.</w:t>
                  </w:r>
                </w:p>
              </w:txbxContent>
            </v:textbox>
            <w10:wrap type="none"/>
          </v:shape>
        </w:pict>
      </w:r>
      <w:r>
        <w:rPr/>
        <w:pict>
          <v:shape style="position:absolute;margin-left:128.600006pt;margin-top:492.666626pt;width:17.75pt;height:15.3pt;mso-position-horizontal-relative:page;mso-position-vertical-relative:page;z-index:-1020568" type="#_x0000_t202" filled="false" stroked="false">
            <v:textbox inset="0,0,0,0">
              <w:txbxContent>
                <w:p>
                  <w:pPr>
                    <w:pStyle w:val="BodyText"/>
                  </w:pPr>
                  <w:bookmarkStart w:name="(B) Grant of review by the Supreme Court" w:id="5613"/>
                  <w:bookmarkEnd w:id="5613"/>
                  <w:r>
                    <w:rPr/>
                  </w:r>
                  <w:r>
                    <w:rPr/>
                    <w:t>(B)</w:t>
                  </w:r>
                </w:p>
              </w:txbxContent>
            </v:textbox>
            <w10:wrap type="none"/>
          </v:shape>
        </w:pict>
      </w:r>
      <w:r>
        <w:rPr/>
        <w:pict>
          <v:shape style="position:absolute;margin-left:157.399994pt;margin-top:492.666626pt;width:372.2pt;height:90.3pt;mso-position-horizontal-relative:page;mso-position-vertical-relative:page;z-index:-1020544" type="#_x0000_t202" filled="false" stroked="false">
            <v:textbox inset="0,0,0,0">
              <w:txbxContent>
                <w:p>
                  <w:pPr>
                    <w:pStyle w:val="BodyText"/>
                    <w:spacing w:line="261" w:lineRule="auto"/>
                    <w:ind w:right="-1"/>
                  </w:pPr>
                  <w:r>
                    <w:rPr/>
                    <w:t>Grant of review by the Supreme Court of a decision by the Court of Appeal does not affect the appellate court’s certification of the opinion for full or partial publication under rule 8.1105(b) or rule 8.1110, but any such Court of Appeal opinion, whether officially published in hard copy or electronically, must be accompanied by a prominent notation advising that review by the Supreme Court has been granted.</w:t>
                  </w:r>
                </w:p>
              </w:txbxContent>
            </v:textbox>
            <w10:wrap type="none"/>
          </v:shape>
        </w:pict>
      </w:r>
      <w:r>
        <w:rPr/>
        <w:pict>
          <v:shape style="position:absolute;margin-left:99.800003pt;margin-top:597.666626pt;width:15.95pt;height:15.3pt;mso-position-horizontal-relative:page;mso-position-vertical-relative:page;z-index:-1020520" type="#_x0000_t202" filled="false" stroked="false">
            <v:textbox inset="0,0,0,0">
              <w:txbxContent>
                <w:p>
                  <w:pPr>
                    <w:pStyle w:val="BodyText"/>
                  </w:pPr>
                  <w:bookmarkStart w:name="(2) The Supreme Court may order that an " w:id="5614"/>
                  <w:bookmarkEnd w:id="5614"/>
                  <w:r>
                    <w:rPr/>
                  </w:r>
                  <w:r>
                    <w:rPr/>
                    <w:t>(2)</w:t>
                  </w:r>
                </w:p>
              </w:txbxContent>
            </v:textbox>
            <w10:wrap type="none"/>
          </v:shape>
        </w:pict>
      </w:r>
      <w:r>
        <w:rPr/>
        <w:pict>
          <v:shape style="position:absolute;margin-left:128.600006pt;margin-top:597.666626pt;width:409.75pt;height:45.3pt;mso-position-horizontal-relative:page;mso-position-vertical-relative:page;z-index:-1020496" type="#_x0000_t202" filled="false" stroked="false">
            <v:textbox inset="0,0,0,0">
              <w:txbxContent>
                <w:p>
                  <w:pPr>
                    <w:pStyle w:val="BodyText"/>
                    <w:spacing w:line="261" w:lineRule="auto"/>
                    <w:ind w:right="3"/>
                  </w:pPr>
                  <w:r>
                    <w:rPr/>
                    <w:t>The Supreme Court may order that an opinion certified for publication is not to be published or that an opinion not certified is to be published. The Supreme Court may also order depublication of part of an opinion at any time after granting review.</w:t>
                  </w:r>
                </w:p>
              </w:txbxContent>
            </v:textbox>
            <w10:wrap type="none"/>
          </v:shape>
        </w:pict>
      </w:r>
      <w:r>
        <w:rPr/>
        <w:pict>
          <v:shape style="position:absolute;margin-left:99.800003pt;margin-top:658.762085pt;width:420pt;height:29.25pt;mso-position-horizontal-relative:page;mso-position-vertical-relative:page;z-index:-1020472" type="#_x0000_t202" filled="false" stroked="false">
            <v:textbox inset="0,0,0,0">
              <w:txbxContent>
                <w:p>
                  <w:pPr>
                    <w:spacing w:line="285" w:lineRule="auto" w:before="11"/>
                    <w:ind w:left="20" w:right="2" w:firstLine="0"/>
                    <w:jc w:val="left"/>
                    <w:rPr>
                      <w:i/>
                      <w:sz w:val="22"/>
                    </w:rPr>
                  </w:pPr>
                  <w:bookmarkStart w:name="(Subd (e) amended effective July 1, 2016" w:id="5615"/>
                  <w:bookmarkEnd w:id="5615"/>
                  <w:r>
                    <w:rPr/>
                  </w:r>
                  <w:r>
                    <w:rPr>
                      <w:i/>
                      <w:sz w:val="22"/>
                    </w:rPr>
                    <w:t>(Subd (e) amended effective July 1, 2016; adopted as subd (d) previously relettered as subd (e) </w:t>
                  </w:r>
                  <w:r>
                    <w:rPr>
                      <w:i/>
                      <w:sz w:val="22"/>
                    </w:rPr>
                    <w:t>effective April 1, 2007.)</w:t>
                  </w:r>
                </w:p>
              </w:txbxContent>
            </v:textbox>
            <w10:wrap type="none"/>
          </v:shape>
        </w:pict>
      </w:r>
      <w:r>
        <w:rPr/>
        <w:pict>
          <v:shape style="position:absolute;margin-left:296pt;margin-top:761.106628pt;width:20pt;height:15.3pt;mso-position-horizontal-relative:page;mso-position-vertical-relative:page;z-index:-1020448" type="#_x0000_t202" filled="false" stroked="false">
            <v:textbox inset="0,0,0,0">
              <w:txbxContent>
                <w:p>
                  <w:pPr>
                    <w:pStyle w:val="BodyText"/>
                  </w:pPr>
                  <w:r>
                    <w:rPr/>
                    <w:t>500</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2.666641pt;width:14pt;height:15.3pt;mso-position-horizontal-relative:page;mso-position-vertical-relative:page;z-index:-1020424" type="#_x0000_t202" filled="false" stroked="false">
            <v:textbox inset="0,0,0,0">
              <w:txbxContent>
                <w:p>
                  <w:pPr>
                    <w:spacing w:before="10"/>
                    <w:ind w:left="20" w:right="0" w:firstLine="0"/>
                    <w:jc w:val="left"/>
                    <w:rPr>
                      <w:b/>
                      <w:sz w:val="24"/>
                    </w:rPr>
                  </w:pPr>
                  <w:bookmarkStart w:name="(f) Editing" w:id="5616"/>
                  <w:bookmarkEnd w:id="5616"/>
                  <w:r>
                    <w:rPr/>
                  </w:r>
                  <w:r>
                    <w:rPr>
                      <w:b/>
                      <w:sz w:val="24"/>
                    </w:rPr>
                    <w:t>(f)</w:t>
                  </w:r>
                </w:p>
              </w:txbxContent>
            </v:textbox>
            <w10:wrap type="none"/>
          </v:shape>
        </w:pict>
      </w:r>
      <w:r>
        <w:rPr/>
        <w:pict>
          <v:shape style="position:absolute;margin-left:99.800003pt;margin-top:72.666641pt;width:40.15pt;height:15.3pt;mso-position-horizontal-relative:page;mso-position-vertical-relative:page;z-index:-1020400" type="#_x0000_t202" filled="false" stroked="false">
            <v:textbox inset="0,0,0,0">
              <w:txbxContent>
                <w:p>
                  <w:pPr>
                    <w:spacing w:before="10"/>
                    <w:ind w:left="20" w:right="0" w:firstLine="0"/>
                    <w:jc w:val="left"/>
                    <w:rPr>
                      <w:b/>
                      <w:sz w:val="24"/>
                    </w:rPr>
                  </w:pPr>
                  <w:r>
                    <w:rPr>
                      <w:b/>
                      <w:sz w:val="24"/>
                    </w:rPr>
                    <w:t>Editing</w:t>
                  </w:r>
                </w:p>
              </w:txbxContent>
            </v:textbox>
            <w10:wrap type="none"/>
          </v:shape>
        </w:pict>
      </w:r>
      <w:r>
        <w:rPr/>
        <w:pict>
          <v:shape style="position:absolute;margin-left:99.800003pt;margin-top:102.666641pt;width:15.95pt;height:15.3pt;mso-position-horizontal-relative:page;mso-position-vertical-relative:page;z-index:-1020376" type="#_x0000_t202" filled="false" stroked="false">
            <v:textbox inset="0,0,0,0">
              <w:txbxContent>
                <w:p>
                  <w:pPr>
                    <w:pStyle w:val="BodyText"/>
                  </w:pPr>
                  <w:bookmarkStart w:name="(1) Computer versions of all opinions of" w:id="5617"/>
                  <w:bookmarkEnd w:id="5617"/>
                  <w:r>
                    <w:rPr/>
                  </w:r>
                  <w:r>
                    <w:rPr/>
                    <w:t>(1)</w:t>
                  </w:r>
                </w:p>
              </w:txbxContent>
            </v:textbox>
            <w10:wrap type="none"/>
          </v:shape>
        </w:pict>
      </w:r>
      <w:r>
        <w:rPr/>
        <w:pict>
          <v:shape style="position:absolute;margin-left:128.600006pt;margin-top:102.666641pt;width:404.2pt;height:60.3pt;mso-position-horizontal-relative:page;mso-position-vertical-relative:page;z-index:-1020352" type="#_x0000_t202" filled="false" stroked="false">
            <v:textbox inset="0,0,0,0">
              <w:txbxContent>
                <w:p>
                  <w:pPr>
                    <w:pStyle w:val="BodyText"/>
                    <w:spacing w:line="261" w:lineRule="auto"/>
                    <w:ind w:right="-2"/>
                  </w:pPr>
                  <w:r>
                    <w:rPr/>
                    <w:t>Computer versions of all opinions of the Supreme Court and Courts of Appeal must be provided to the Reporter of Decisions on the day of filing. Opinions of superior court appellate divisions certified for publication must be provided as prescribed in rule 8.887.</w:t>
                  </w:r>
                </w:p>
              </w:txbxContent>
            </v:textbox>
            <w10:wrap type="none"/>
          </v:shape>
        </w:pict>
      </w:r>
      <w:r>
        <w:rPr/>
        <w:pict>
          <v:shape style="position:absolute;margin-left:99.800003pt;margin-top:177.666641pt;width:15.95pt;height:15.3pt;mso-position-horizontal-relative:page;mso-position-vertical-relative:page;z-index:-1020328" type="#_x0000_t202" filled="false" stroked="false">
            <v:textbox inset="0,0,0,0">
              <w:txbxContent>
                <w:p>
                  <w:pPr>
                    <w:pStyle w:val="BodyText"/>
                  </w:pPr>
                  <w:bookmarkStart w:name="(2) The Reporter of Decisions must edit " w:id="5618"/>
                  <w:bookmarkEnd w:id="5618"/>
                  <w:r>
                    <w:rPr/>
                  </w:r>
                  <w:r>
                    <w:rPr/>
                    <w:t>(2)</w:t>
                  </w:r>
                </w:p>
              </w:txbxContent>
            </v:textbox>
            <w10:wrap type="none"/>
          </v:shape>
        </w:pict>
      </w:r>
      <w:r>
        <w:rPr/>
        <w:pict>
          <v:shape style="position:absolute;margin-left:128.600006pt;margin-top:177.666641pt;width:410.8pt;height:45.3pt;mso-position-horizontal-relative:page;mso-position-vertical-relative:page;z-index:-1020304" type="#_x0000_t202" filled="false" stroked="false">
            <v:textbox inset="0,0,0,0">
              <w:txbxContent>
                <w:p>
                  <w:pPr>
                    <w:pStyle w:val="BodyText"/>
                    <w:spacing w:line="261" w:lineRule="auto"/>
                    <w:ind w:right="-1"/>
                  </w:pPr>
                  <w:r>
                    <w:rPr/>
                    <w:t>The Reporter of Decisions must edit opinions for publication as directed by the Supreme Court. The Reporter of Decisions must submit edited opinions to the courts for examination, correction, and approval before finalization for the Official Reports.</w:t>
                  </w:r>
                </w:p>
              </w:txbxContent>
            </v:textbox>
            <w10:wrap type="none"/>
          </v:shape>
        </w:pict>
      </w:r>
      <w:r>
        <w:rPr/>
        <w:pict>
          <v:shape style="position:absolute;margin-left:99.800003pt;margin-top:238.762115pt;width:406.45pt;height:29.25pt;mso-position-horizontal-relative:page;mso-position-vertical-relative:page;z-index:-1020280" type="#_x0000_t202" filled="false" stroked="false">
            <v:textbox inset="0,0,0,0">
              <w:txbxContent>
                <w:p>
                  <w:pPr>
                    <w:spacing w:line="285" w:lineRule="auto" w:before="11"/>
                    <w:ind w:left="20" w:right="0" w:firstLine="0"/>
                    <w:jc w:val="left"/>
                    <w:rPr>
                      <w:i/>
                      <w:sz w:val="22"/>
                    </w:rPr>
                  </w:pPr>
                  <w:bookmarkStart w:name="(Subd (f) amended effective July 1, 2009" w:id="5619"/>
                  <w:bookmarkEnd w:id="5619"/>
                  <w:r>
                    <w:rPr/>
                  </w:r>
                  <w:r>
                    <w:rPr>
                      <w:i/>
                      <w:sz w:val="22"/>
                    </w:rPr>
                    <w:t>(Subd (f) amended effective July 1, 2009; adopted as subd (e); previously amended effective </w:t>
                  </w:r>
                  <w:r>
                    <w:rPr>
                      <w:i/>
                      <w:sz w:val="22"/>
                    </w:rPr>
                    <w:t>January 1, 2007; previously relettered effective April 1, 2007.)</w:t>
                  </w:r>
                </w:p>
              </w:txbxContent>
            </v:textbox>
            <w10:wrap type="none"/>
          </v:shape>
        </w:pict>
      </w:r>
      <w:r>
        <w:rPr/>
        <w:pict>
          <v:shape style="position:absolute;margin-left:71pt;margin-top:283.762115pt;width:466.05pt;height:44.25pt;mso-position-horizontal-relative:page;mso-position-vertical-relative:page;z-index:-1020256" type="#_x0000_t202" filled="false" stroked="false">
            <v:textbox inset="0,0,0,0">
              <w:txbxContent>
                <w:p>
                  <w:pPr>
                    <w:spacing w:line="285" w:lineRule="auto" w:before="11"/>
                    <w:ind w:left="20" w:right="0" w:firstLine="0"/>
                    <w:jc w:val="left"/>
                    <w:rPr>
                      <w:i/>
                      <w:sz w:val="22"/>
                    </w:rPr>
                  </w:pPr>
                  <w:r>
                    <w:rPr>
                      <w:i/>
                      <w:sz w:val="22"/>
                    </w:rPr>
                    <w:t>Rule 8.1105 amended effective July 1, 2016; repealed and adopted as rule 976 effective January 1, 2005; </w:t>
                  </w:r>
                  <w:r>
                    <w:rPr>
                      <w:i/>
                      <w:sz w:val="22"/>
                    </w:rPr>
                    <w:t>previously amended and renumbered effective January 1, 2007; previously amended effective April 1, 2007, July 23, 2008, and July 1, 2009.</w:t>
                  </w:r>
                </w:p>
              </w:txbxContent>
            </v:textbox>
            <w10:wrap type="none"/>
          </v:shape>
        </w:pict>
      </w:r>
      <w:r>
        <w:rPr/>
        <w:pict>
          <v:shape style="position:absolute;margin-left:281.720001pt;margin-top:343.762115pt;width:48.5pt;height:14.25pt;mso-position-horizontal-relative:page;mso-position-vertical-relative:page;z-index:-1020232" type="#_x0000_t202" filled="false" stroked="false">
            <v:textbox inset="0,0,0,0">
              <w:txbxContent>
                <w:p>
                  <w:pPr>
                    <w:spacing w:before="11"/>
                    <w:ind w:left="20" w:right="0" w:firstLine="0"/>
                    <w:jc w:val="left"/>
                    <w:rPr>
                      <w:b/>
                      <w:sz w:val="22"/>
                    </w:rPr>
                  </w:pPr>
                  <w:r>
                    <w:rPr>
                      <w:b/>
                      <w:sz w:val="22"/>
                    </w:rPr>
                    <w:t>Comment</w:t>
                  </w:r>
                </w:p>
              </w:txbxContent>
            </v:textbox>
            <w10:wrap type="none"/>
          </v:shape>
        </w:pict>
      </w:r>
      <w:r>
        <w:rPr/>
        <w:pict>
          <v:shape style="position:absolute;margin-left:71pt;margin-top:373.762115pt;width:464.05pt;height:29.25pt;mso-position-horizontal-relative:page;mso-position-vertical-relative:page;z-index:-1020208" type="#_x0000_t202" filled="false" stroked="false">
            <v:textbox inset="0,0,0,0">
              <w:txbxContent>
                <w:p>
                  <w:pPr>
                    <w:spacing w:line="285" w:lineRule="auto" w:before="11"/>
                    <w:ind w:left="20" w:right="-3" w:firstLine="0"/>
                    <w:jc w:val="left"/>
                    <w:rPr>
                      <w:sz w:val="22"/>
                    </w:rPr>
                  </w:pPr>
                  <w:r>
                    <w:rPr>
                      <w:b/>
                      <w:sz w:val="22"/>
                    </w:rPr>
                    <w:t>Subdivision (e)(2). </w:t>
                  </w:r>
                  <w:r>
                    <w:rPr>
                      <w:sz w:val="22"/>
                    </w:rPr>
                    <w:t>This subdivision allows the Supreme Court to order depublication of an opinion that is under review by that court.</w:t>
                  </w:r>
                </w:p>
              </w:txbxContent>
            </v:textbox>
            <w10:wrap type="none"/>
          </v:shape>
        </w:pict>
      </w:r>
      <w:r>
        <w:rPr/>
        <w:pict>
          <v:shape style="position:absolute;margin-left:71pt;margin-top:417.666626pt;width:167.4pt;height:15.3pt;mso-position-horizontal-relative:page;mso-position-vertical-relative:page;z-index:-1020184" type="#_x0000_t202" filled="false" stroked="false">
            <v:textbox inset="0,0,0,0">
              <w:txbxContent>
                <w:p>
                  <w:pPr>
                    <w:spacing w:before="10"/>
                    <w:ind w:left="20" w:right="0" w:firstLine="0"/>
                    <w:jc w:val="left"/>
                    <w:rPr>
                      <w:b/>
                      <w:sz w:val="24"/>
                    </w:rPr>
                  </w:pPr>
                  <w:bookmarkStart w:name="Rule 8.1110.  Partial publication" w:id="5620"/>
                  <w:bookmarkEnd w:id="5620"/>
                  <w:r>
                    <w:rPr/>
                  </w:r>
                  <w:r>
                    <w:rPr>
                      <w:b/>
                      <w:sz w:val="24"/>
                    </w:rPr>
                    <w:t>Rule 8.1110. Partial publication</w:t>
                  </w:r>
                </w:p>
              </w:txbxContent>
            </v:textbox>
            <w10:wrap type="none"/>
          </v:shape>
        </w:pict>
      </w:r>
      <w:r>
        <w:rPr/>
        <w:pict>
          <v:shape style="position:absolute;margin-left:71pt;margin-top:447.666626pt;width:15.95pt;height:15.3pt;mso-position-horizontal-relative:page;mso-position-vertical-relative:page;z-index:-1020160" type="#_x0000_t202" filled="false" stroked="false">
            <v:textbox inset="0,0,0,0">
              <w:txbxContent>
                <w:p>
                  <w:pPr>
                    <w:spacing w:before="10"/>
                    <w:ind w:left="20" w:right="0" w:firstLine="0"/>
                    <w:jc w:val="left"/>
                    <w:rPr>
                      <w:b/>
                      <w:sz w:val="24"/>
                    </w:rPr>
                  </w:pPr>
                  <w:bookmarkStart w:name="(a) Order for partial publication" w:id="5621"/>
                  <w:bookmarkEnd w:id="5621"/>
                  <w:r>
                    <w:rPr/>
                  </w:r>
                  <w:r>
                    <w:rPr>
                      <w:b/>
                      <w:sz w:val="24"/>
                    </w:rPr>
                    <w:t>(a)</w:t>
                  </w:r>
                </w:p>
              </w:txbxContent>
            </v:textbox>
            <w10:wrap type="none"/>
          </v:shape>
        </w:pict>
      </w:r>
      <w:r>
        <w:rPr/>
        <w:pict>
          <v:shape style="position:absolute;margin-left:99.800003pt;margin-top:447.666626pt;width:150.950pt;height:15.3pt;mso-position-horizontal-relative:page;mso-position-vertical-relative:page;z-index:-1020136" type="#_x0000_t202" filled="false" stroked="false">
            <v:textbox inset="0,0,0,0">
              <w:txbxContent>
                <w:p>
                  <w:pPr>
                    <w:spacing w:before="10"/>
                    <w:ind w:left="20" w:right="0" w:firstLine="0"/>
                    <w:jc w:val="left"/>
                    <w:rPr>
                      <w:b/>
                      <w:sz w:val="24"/>
                    </w:rPr>
                  </w:pPr>
                  <w:r>
                    <w:rPr>
                      <w:b/>
                      <w:sz w:val="24"/>
                    </w:rPr>
                    <w:t>Order for partial publication</w:t>
                  </w:r>
                </w:p>
              </w:txbxContent>
            </v:textbox>
            <w10:wrap type="none"/>
          </v:shape>
        </w:pict>
      </w:r>
      <w:r>
        <w:rPr/>
        <w:pict>
          <v:shape style="position:absolute;margin-left:99.800003pt;margin-top:477.666626pt;width:402.6pt;height:30.3pt;mso-position-horizontal-relative:page;mso-position-vertical-relative:page;z-index:-1020112" type="#_x0000_t202" filled="false" stroked="false">
            <v:textbox inset="0,0,0,0">
              <w:txbxContent>
                <w:p>
                  <w:pPr>
                    <w:pStyle w:val="BodyText"/>
                    <w:spacing w:line="261" w:lineRule="auto"/>
                    <w:ind w:right="1"/>
                  </w:pPr>
                  <w:bookmarkStart w:name="A majority of the rendering court may ce" w:id="5622"/>
                  <w:bookmarkEnd w:id="5622"/>
                  <w:r>
                    <w:rPr/>
                  </w:r>
                  <w:r>
                    <w:rPr/>
                    <w:t>A majority of the rendering court may certify for publication any part of an opinion meeting a standard for publication under rule 8.1105.</w:t>
                  </w:r>
                </w:p>
              </w:txbxContent>
            </v:textbox>
            <w10:wrap type="none"/>
          </v:shape>
        </w:pict>
      </w:r>
      <w:r>
        <w:rPr/>
        <w:pict>
          <v:shape style="position:absolute;margin-left:99.800003pt;margin-top:523.762085pt;width:206.15pt;height:14.25pt;mso-position-horizontal-relative:page;mso-position-vertical-relative:page;z-index:-1020088" type="#_x0000_t202" filled="false" stroked="false">
            <v:textbox inset="0,0,0,0">
              <w:txbxContent>
                <w:p>
                  <w:pPr>
                    <w:spacing w:before="11"/>
                    <w:ind w:left="20" w:right="0" w:firstLine="0"/>
                    <w:jc w:val="left"/>
                    <w:rPr>
                      <w:i/>
                      <w:sz w:val="22"/>
                    </w:rPr>
                  </w:pPr>
                  <w:bookmarkStart w:name="(Subd (a) amended effective January 1, 2" w:id="5623"/>
                  <w:bookmarkEnd w:id="5623"/>
                  <w:r>
                    <w:rPr/>
                  </w:r>
                  <w:r>
                    <w:rPr>
                      <w:i/>
                      <w:sz w:val="22"/>
                    </w:rPr>
                    <w:t>(Subd (a) amended effective January 1, 2007.)</w:t>
                  </w:r>
                </w:p>
              </w:txbxContent>
            </v:textbox>
            <w10:wrap type="none"/>
          </v:shape>
        </w:pict>
      </w:r>
      <w:r>
        <w:rPr/>
        <w:pict>
          <v:shape style="position:absolute;margin-left:71pt;margin-top:552.666626pt;width:16.650pt;height:15.3pt;mso-position-horizontal-relative:page;mso-position-vertical-relative:page;z-index:-1020064" type="#_x0000_t202" filled="false" stroked="false">
            <v:textbox inset="0,0,0,0">
              <w:txbxContent>
                <w:p>
                  <w:pPr>
                    <w:spacing w:before="10"/>
                    <w:ind w:left="20" w:right="0" w:firstLine="0"/>
                    <w:jc w:val="left"/>
                    <w:rPr>
                      <w:b/>
                      <w:sz w:val="24"/>
                    </w:rPr>
                  </w:pPr>
                  <w:bookmarkStart w:name="(b) Opinion contents" w:id="5624"/>
                  <w:bookmarkEnd w:id="5624"/>
                  <w:r>
                    <w:rPr/>
                  </w:r>
                  <w:r>
                    <w:rPr>
                      <w:b/>
                      <w:sz w:val="24"/>
                    </w:rPr>
                    <w:t>(b)</w:t>
                  </w:r>
                </w:p>
              </w:txbxContent>
            </v:textbox>
            <w10:wrap type="none"/>
          </v:shape>
        </w:pict>
      </w:r>
      <w:r>
        <w:rPr/>
        <w:pict>
          <v:shape style="position:absolute;margin-left:99.800003pt;margin-top:552.666626pt;width:89.7pt;height:15.3pt;mso-position-horizontal-relative:page;mso-position-vertical-relative:page;z-index:-1020040" type="#_x0000_t202" filled="false" stroked="false">
            <v:textbox inset="0,0,0,0">
              <w:txbxContent>
                <w:p>
                  <w:pPr>
                    <w:spacing w:before="10"/>
                    <w:ind w:left="20" w:right="0" w:firstLine="0"/>
                    <w:jc w:val="left"/>
                    <w:rPr>
                      <w:b/>
                      <w:sz w:val="24"/>
                    </w:rPr>
                  </w:pPr>
                  <w:r>
                    <w:rPr>
                      <w:b/>
                      <w:sz w:val="24"/>
                    </w:rPr>
                    <w:t>Opinion contents</w:t>
                  </w:r>
                </w:p>
              </w:txbxContent>
            </v:textbox>
            <w10:wrap type="none"/>
          </v:shape>
        </w:pict>
      </w:r>
      <w:r>
        <w:rPr/>
        <w:pict>
          <v:shape style="position:absolute;margin-left:99.800003pt;margin-top:582.666626pt;width:405.9pt;height:45.3pt;mso-position-horizontal-relative:page;mso-position-vertical-relative:page;z-index:-1020016" type="#_x0000_t202" filled="false" stroked="false">
            <v:textbox inset="0,0,0,0">
              <w:txbxContent>
                <w:p>
                  <w:pPr>
                    <w:pStyle w:val="BodyText"/>
                    <w:spacing w:line="261" w:lineRule="auto"/>
                    <w:ind w:right="-1"/>
                  </w:pPr>
                  <w:bookmarkStart w:name="The published part of the opinion must s" w:id="5625"/>
                  <w:bookmarkEnd w:id="5625"/>
                  <w:r>
                    <w:rPr/>
                  </w:r>
                  <w:r>
                    <w:rPr/>
                    <w:t>The published part of the opinion must specify the part or parts not certified for publication. All material, factual and legal, including the disposition, that aids in the application or interpretation of the published part must be published.</w:t>
                  </w:r>
                </w:p>
              </w:txbxContent>
            </v:textbox>
            <w10:wrap type="none"/>
          </v:shape>
        </w:pict>
      </w:r>
      <w:r>
        <w:rPr/>
        <w:pict>
          <v:shape style="position:absolute;margin-left:71pt;margin-top:642.666626pt;width:15.15pt;height:15.3pt;mso-position-horizontal-relative:page;mso-position-vertical-relative:page;z-index:-1019992" type="#_x0000_t202" filled="false" stroked="false">
            <v:textbox inset="0,0,0,0">
              <w:txbxContent>
                <w:p>
                  <w:pPr>
                    <w:spacing w:before="10"/>
                    <w:ind w:left="20" w:right="0" w:firstLine="0"/>
                    <w:jc w:val="left"/>
                    <w:rPr>
                      <w:b/>
                      <w:sz w:val="24"/>
                    </w:rPr>
                  </w:pPr>
                  <w:bookmarkStart w:name="(c) Construction" w:id="5626"/>
                  <w:bookmarkEnd w:id="5626"/>
                  <w:r>
                    <w:rPr/>
                  </w:r>
                  <w:r>
                    <w:rPr>
                      <w:b/>
                      <w:sz w:val="24"/>
                    </w:rPr>
                    <w:t>(c)</w:t>
                  </w:r>
                </w:p>
              </w:txbxContent>
            </v:textbox>
            <w10:wrap type="none"/>
          </v:shape>
        </w:pict>
      </w:r>
      <w:r>
        <w:rPr/>
        <w:pict>
          <v:shape style="position:absolute;margin-left:99.800003pt;margin-top:642.666626pt;width:69.25pt;height:15.3pt;mso-position-horizontal-relative:page;mso-position-vertical-relative:page;z-index:-1019968" type="#_x0000_t202" filled="false" stroked="false">
            <v:textbox inset="0,0,0,0">
              <w:txbxContent>
                <w:p>
                  <w:pPr>
                    <w:spacing w:before="10"/>
                    <w:ind w:left="20" w:right="0" w:firstLine="0"/>
                    <w:jc w:val="left"/>
                    <w:rPr>
                      <w:b/>
                      <w:sz w:val="24"/>
                    </w:rPr>
                  </w:pPr>
                  <w:r>
                    <w:rPr>
                      <w:b/>
                      <w:sz w:val="24"/>
                    </w:rPr>
                    <w:t>Construction</w:t>
                  </w:r>
                </w:p>
              </w:txbxContent>
            </v:textbox>
            <w10:wrap type="none"/>
          </v:shape>
        </w:pict>
      </w:r>
      <w:r>
        <w:rPr/>
        <w:pict>
          <v:shape style="position:absolute;margin-left:99.800003pt;margin-top:672.666626pt;width:411.25pt;height:30.3pt;mso-position-horizontal-relative:page;mso-position-vertical-relative:page;z-index:-1019944" type="#_x0000_t202" filled="false" stroked="false">
            <v:textbox inset="0,0,0,0">
              <w:txbxContent>
                <w:p>
                  <w:pPr>
                    <w:pStyle w:val="BodyText"/>
                    <w:spacing w:line="261" w:lineRule="auto"/>
                    <w:ind w:right="-1"/>
                  </w:pPr>
                  <w:bookmarkStart w:name="For purposes of rules 8.1105, 8.1115, an" w:id="5627"/>
                  <w:bookmarkEnd w:id="5627"/>
                  <w:r>
                    <w:rPr/>
                  </w:r>
                  <w:r>
                    <w:rPr/>
                    <w:t>For purposes of rules 8.1105, 8.1115, and 8.1120, the published part of the opinion is treated as a published opinion and the unpublished part as an unpublished opinion.</w:t>
                  </w:r>
                </w:p>
              </w:txbxContent>
            </v:textbox>
            <w10:wrap type="none"/>
          </v:shape>
        </w:pict>
      </w:r>
      <w:r>
        <w:rPr/>
        <w:pict>
          <v:shape style="position:absolute;margin-left:296pt;margin-top:761.106628pt;width:20pt;height:15.3pt;mso-position-horizontal-relative:page;mso-position-vertical-relative:page;z-index:-1019920" type="#_x0000_t202" filled="false" stroked="false">
            <v:textbox inset="0,0,0,0">
              <w:txbxContent>
                <w:p>
                  <w:pPr>
                    <w:pStyle w:val="BodyText"/>
                  </w:pPr>
                  <w:r>
                    <w:rPr/>
                    <w:t>501</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99.800003pt;margin-top:73.762108pt;width:205.55pt;height:14.25pt;mso-position-horizontal-relative:page;mso-position-vertical-relative:page;z-index:-1019896" type="#_x0000_t202" filled="false" stroked="false">
            <v:textbox inset="0,0,0,0">
              <w:txbxContent>
                <w:p>
                  <w:pPr>
                    <w:spacing w:before="11"/>
                    <w:ind w:left="20" w:right="0" w:firstLine="0"/>
                    <w:jc w:val="left"/>
                    <w:rPr>
                      <w:i/>
                      <w:sz w:val="22"/>
                    </w:rPr>
                  </w:pPr>
                  <w:bookmarkStart w:name="(Subd (c) amended effective January 1, 2" w:id="5628"/>
                  <w:bookmarkEnd w:id="5628"/>
                  <w:r>
                    <w:rPr/>
                  </w:r>
                  <w:r>
                    <w:rPr>
                      <w:i/>
                      <w:sz w:val="22"/>
                    </w:rPr>
                    <w:t>(Subd (c) amended effective January 1, 2007.)</w:t>
                  </w:r>
                </w:p>
              </w:txbxContent>
            </v:textbox>
            <w10:wrap type="none"/>
          </v:shape>
        </w:pict>
      </w:r>
      <w:r>
        <w:rPr/>
        <w:pict>
          <v:shape style="position:absolute;margin-left:71pt;margin-top:103.762108pt;width:449.65pt;height:29.25pt;mso-position-horizontal-relative:page;mso-position-vertical-relative:page;z-index:-1019872" type="#_x0000_t202" filled="false" stroked="false">
            <v:textbox inset="0,0,0,0">
              <w:txbxContent>
                <w:p>
                  <w:pPr>
                    <w:spacing w:line="285" w:lineRule="auto" w:before="11"/>
                    <w:ind w:left="20" w:right="2" w:firstLine="0"/>
                    <w:jc w:val="left"/>
                    <w:rPr>
                      <w:i/>
                      <w:sz w:val="22"/>
                    </w:rPr>
                  </w:pPr>
                  <w:r>
                    <w:rPr>
                      <w:i/>
                      <w:sz w:val="22"/>
                    </w:rPr>
                    <w:t>Rule 8.1110 amended and renumbered effective January 1, 2007; repealed and adopted as rule 976.1 </w:t>
                  </w:r>
                  <w:r>
                    <w:rPr>
                      <w:i/>
                      <w:sz w:val="22"/>
                    </w:rPr>
                    <w:t>effective January 1, 2005.</w:t>
                  </w:r>
                </w:p>
              </w:txbxContent>
            </v:textbox>
            <w10:wrap type="none"/>
          </v:shape>
        </w:pict>
      </w:r>
      <w:r>
        <w:rPr/>
        <w:pict>
          <v:shape style="position:absolute;margin-left:71pt;margin-top:147.666641pt;width:172.5pt;height:15.3pt;mso-position-horizontal-relative:page;mso-position-vertical-relative:page;z-index:-1019848" type="#_x0000_t202" filled="false" stroked="false">
            <v:textbox inset="0,0,0,0">
              <w:txbxContent>
                <w:p>
                  <w:pPr>
                    <w:spacing w:before="10"/>
                    <w:ind w:left="20" w:right="0" w:firstLine="0"/>
                    <w:jc w:val="left"/>
                    <w:rPr>
                      <w:b/>
                      <w:sz w:val="24"/>
                    </w:rPr>
                  </w:pPr>
                  <w:bookmarkStart w:name="Rule 8.1115.  Citation of opinions" w:id="5629"/>
                  <w:bookmarkEnd w:id="5629"/>
                  <w:r>
                    <w:rPr/>
                  </w:r>
                  <w:r>
                    <w:rPr>
                      <w:b/>
                      <w:sz w:val="24"/>
                    </w:rPr>
                    <w:t>Rule 8.1115. Citation of opinions</w:t>
                  </w:r>
                </w:p>
              </w:txbxContent>
            </v:textbox>
            <w10:wrap type="none"/>
          </v:shape>
        </w:pict>
      </w:r>
      <w:r>
        <w:rPr/>
        <w:pict>
          <v:shape style="position:absolute;margin-left:71pt;margin-top:177.666641pt;width:15.95pt;height:15.3pt;mso-position-horizontal-relative:page;mso-position-vertical-relative:page;z-index:-1019824" type="#_x0000_t202" filled="false" stroked="false">
            <v:textbox inset="0,0,0,0">
              <w:txbxContent>
                <w:p>
                  <w:pPr>
                    <w:spacing w:before="10"/>
                    <w:ind w:left="20" w:right="0" w:firstLine="0"/>
                    <w:jc w:val="left"/>
                    <w:rPr>
                      <w:b/>
                      <w:sz w:val="24"/>
                    </w:rPr>
                  </w:pPr>
                  <w:bookmarkStart w:name="(a) Unpublished opinion" w:id="5630"/>
                  <w:bookmarkEnd w:id="5630"/>
                  <w:r>
                    <w:rPr/>
                  </w:r>
                  <w:r>
                    <w:rPr>
                      <w:b/>
                      <w:sz w:val="24"/>
                    </w:rPr>
                    <w:t>(a)</w:t>
                  </w:r>
                </w:p>
              </w:txbxContent>
            </v:textbox>
            <w10:wrap type="none"/>
          </v:shape>
        </w:pict>
      </w:r>
      <w:r>
        <w:rPr/>
        <w:pict>
          <v:shape style="position:absolute;margin-left:99.800003pt;margin-top:177.666641pt;width:109.1pt;height:15.3pt;mso-position-horizontal-relative:page;mso-position-vertical-relative:page;z-index:-1019800" type="#_x0000_t202" filled="false" stroked="false">
            <v:textbox inset="0,0,0,0">
              <w:txbxContent>
                <w:p>
                  <w:pPr>
                    <w:spacing w:before="10"/>
                    <w:ind w:left="20" w:right="0" w:firstLine="0"/>
                    <w:jc w:val="left"/>
                    <w:rPr>
                      <w:b/>
                      <w:sz w:val="24"/>
                    </w:rPr>
                  </w:pPr>
                  <w:r>
                    <w:rPr>
                      <w:b/>
                      <w:sz w:val="24"/>
                    </w:rPr>
                    <w:t>Unpublished opinion</w:t>
                  </w:r>
                </w:p>
              </w:txbxContent>
            </v:textbox>
            <w10:wrap type="none"/>
          </v:shape>
        </w:pict>
      </w:r>
      <w:r>
        <w:rPr/>
        <w:pict>
          <v:shape style="position:absolute;margin-left:99.800003pt;margin-top:207.666641pt;width:417pt;height:45.3pt;mso-position-horizontal-relative:page;mso-position-vertical-relative:page;z-index:-1019776" type="#_x0000_t202" filled="false" stroked="false">
            <v:textbox inset="0,0,0,0">
              <w:txbxContent>
                <w:p>
                  <w:pPr>
                    <w:pStyle w:val="BodyText"/>
                    <w:spacing w:line="261" w:lineRule="auto"/>
                    <w:ind w:right="17"/>
                    <w:jc w:val="both"/>
                  </w:pPr>
                  <w:bookmarkStart w:name="Except as provided in (b), an opinion of" w:id="5631"/>
                  <w:bookmarkEnd w:id="5631"/>
                  <w:r>
                    <w:rPr/>
                  </w:r>
                  <w:r>
                    <w:rPr/>
                    <w:t>Except as provided in (b), an opinion of a California Court of Appeal or superior</w:t>
                  </w:r>
                  <w:r>
                    <w:rPr>
                      <w:spacing w:val="-18"/>
                    </w:rPr>
                    <w:t> </w:t>
                  </w:r>
                  <w:r>
                    <w:rPr/>
                    <w:t>court appellate division that is not certified for publication or ordered published must not be cited or relied on by a court or a party in any other</w:t>
                  </w:r>
                  <w:r>
                    <w:rPr>
                      <w:spacing w:val="-16"/>
                    </w:rPr>
                    <w:t> </w:t>
                  </w:r>
                  <w:r>
                    <w:rPr/>
                    <w:t>action.</w:t>
                  </w:r>
                </w:p>
              </w:txbxContent>
            </v:textbox>
            <w10:wrap type="none"/>
          </v:shape>
        </w:pict>
      </w:r>
      <w:r>
        <w:rPr/>
        <w:pict>
          <v:shape style="position:absolute;margin-left:71pt;margin-top:267.666626pt;width:16.650pt;height:15.3pt;mso-position-horizontal-relative:page;mso-position-vertical-relative:page;z-index:-1019752" type="#_x0000_t202" filled="false" stroked="false">
            <v:textbox inset="0,0,0,0">
              <w:txbxContent>
                <w:p>
                  <w:pPr>
                    <w:spacing w:before="10"/>
                    <w:ind w:left="20" w:right="0" w:firstLine="0"/>
                    <w:jc w:val="left"/>
                    <w:rPr>
                      <w:b/>
                      <w:sz w:val="24"/>
                    </w:rPr>
                  </w:pPr>
                  <w:bookmarkStart w:name="(b) Exceptions" w:id="5632"/>
                  <w:bookmarkEnd w:id="5632"/>
                  <w:r>
                    <w:rPr/>
                  </w:r>
                  <w:r>
                    <w:rPr>
                      <w:b/>
                      <w:sz w:val="24"/>
                    </w:rPr>
                    <w:t>(b)</w:t>
                  </w:r>
                </w:p>
              </w:txbxContent>
            </v:textbox>
            <w10:wrap type="none"/>
          </v:shape>
        </w:pict>
      </w:r>
      <w:r>
        <w:rPr/>
        <w:pict>
          <v:shape style="position:absolute;margin-left:99.800003pt;margin-top:267.666626pt;width:58pt;height:15.3pt;mso-position-horizontal-relative:page;mso-position-vertical-relative:page;z-index:-1019728" type="#_x0000_t202" filled="false" stroked="false">
            <v:textbox inset="0,0,0,0">
              <w:txbxContent>
                <w:p>
                  <w:pPr>
                    <w:spacing w:before="10"/>
                    <w:ind w:left="20" w:right="0" w:firstLine="0"/>
                    <w:jc w:val="left"/>
                    <w:rPr>
                      <w:b/>
                      <w:sz w:val="24"/>
                    </w:rPr>
                  </w:pPr>
                  <w:r>
                    <w:rPr>
                      <w:b/>
                      <w:sz w:val="24"/>
                    </w:rPr>
                    <w:t>Exceptions</w:t>
                  </w:r>
                </w:p>
              </w:txbxContent>
            </v:textbox>
            <w10:wrap type="none"/>
          </v:shape>
        </w:pict>
      </w:r>
      <w:r>
        <w:rPr/>
        <w:pict>
          <v:shape style="position:absolute;margin-left:99.800003pt;margin-top:297.666626pt;width:243.95pt;height:15.3pt;mso-position-horizontal-relative:page;mso-position-vertical-relative:page;z-index:-1019704" type="#_x0000_t202" filled="false" stroked="false">
            <v:textbox inset="0,0,0,0">
              <w:txbxContent>
                <w:p>
                  <w:pPr>
                    <w:pStyle w:val="BodyText"/>
                  </w:pPr>
                  <w:bookmarkStart w:name="An unpublished opinion may be cited or r" w:id="5633"/>
                  <w:bookmarkEnd w:id="5633"/>
                  <w:r>
                    <w:rPr/>
                  </w:r>
                  <w:r>
                    <w:rPr/>
                    <w:t>An unpublished opinion may be cited or relied on:</w:t>
                  </w:r>
                </w:p>
              </w:txbxContent>
            </v:textbox>
            <w10:wrap type="none"/>
          </v:shape>
        </w:pict>
      </w:r>
      <w:r>
        <w:rPr/>
        <w:pict>
          <v:shape style="position:absolute;margin-left:99.800003pt;margin-top:327.666626pt;width:15.95pt;height:15.3pt;mso-position-horizontal-relative:page;mso-position-vertical-relative:page;z-index:-1019680" type="#_x0000_t202" filled="false" stroked="false">
            <v:textbox inset="0,0,0,0">
              <w:txbxContent>
                <w:p>
                  <w:pPr>
                    <w:pStyle w:val="BodyText"/>
                  </w:pPr>
                  <w:bookmarkStart w:name="(1) When the opinion is relevant under t" w:id="5634"/>
                  <w:bookmarkEnd w:id="5634"/>
                  <w:r>
                    <w:rPr/>
                  </w:r>
                  <w:r>
                    <w:rPr/>
                    <w:t>(1)</w:t>
                  </w:r>
                </w:p>
              </w:txbxContent>
            </v:textbox>
            <w10:wrap type="none"/>
          </v:shape>
        </w:pict>
      </w:r>
      <w:r>
        <w:rPr/>
        <w:pict>
          <v:shape style="position:absolute;margin-left:128.600006pt;margin-top:327.666626pt;width:400.15pt;height:30.3pt;mso-position-horizontal-relative:page;mso-position-vertical-relative:page;z-index:-1019656" type="#_x0000_t202" filled="false" stroked="false">
            <v:textbox inset="0,0,0,0">
              <w:txbxContent>
                <w:p>
                  <w:pPr>
                    <w:pStyle w:val="BodyText"/>
                    <w:spacing w:line="261" w:lineRule="auto"/>
                    <w:ind w:right="-1"/>
                  </w:pPr>
                  <w:r>
                    <w:rPr/>
                    <w:t>When the opinion is relevant under the doctrines of law of the case, res judicata, or collateral estoppel; or</w:t>
                  </w:r>
                </w:p>
              </w:txbxContent>
            </v:textbox>
            <w10:wrap type="none"/>
          </v:shape>
        </w:pict>
      </w:r>
      <w:r>
        <w:rPr/>
        <w:pict>
          <v:shape style="position:absolute;margin-left:99.800003pt;margin-top:372.666626pt;width:15.95pt;height:15.3pt;mso-position-horizontal-relative:page;mso-position-vertical-relative:page;z-index:-1019632" type="#_x0000_t202" filled="false" stroked="false">
            <v:textbox inset="0,0,0,0">
              <w:txbxContent>
                <w:p>
                  <w:pPr>
                    <w:pStyle w:val="BodyText"/>
                  </w:pPr>
                  <w:bookmarkStart w:name="(2) When the opinion is relevant to a cr" w:id="5635"/>
                  <w:bookmarkEnd w:id="5635"/>
                  <w:r>
                    <w:rPr/>
                  </w:r>
                  <w:r>
                    <w:rPr/>
                    <w:t>(2)</w:t>
                  </w:r>
                </w:p>
              </w:txbxContent>
            </v:textbox>
            <w10:wrap type="none"/>
          </v:shape>
        </w:pict>
      </w:r>
      <w:r>
        <w:rPr/>
        <w:pict>
          <v:shape style="position:absolute;margin-left:128.600006pt;margin-top:372.666626pt;width:392.45pt;height:45.3pt;mso-position-horizontal-relative:page;mso-position-vertical-relative:page;z-index:-1019608" type="#_x0000_t202" filled="false" stroked="false">
            <v:textbox inset="0,0,0,0">
              <w:txbxContent>
                <w:p>
                  <w:pPr>
                    <w:pStyle w:val="BodyText"/>
                    <w:spacing w:line="261" w:lineRule="auto"/>
                    <w:ind w:right="17"/>
                    <w:jc w:val="both"/>
                  </w:pPr>
                  <w:r>
                    <w:rPr/>
                    <w:t>When the opinion is relevant to a criminal or disciplinary action because it states reasons for a decision affecting the same defendant or respondent in another such action.</w:t>
                  </w:r>
                </w:p>
              </w:txbxContent>
            </v:textbox>
            <w10:wrap type="none"/>
          </v:shape>
        </w:pict>
      </w:r>
      <w:r>
        <w:rPr/>
        <w:pict>
          <v:shape style="position:absolute;margin-left:99.800003pt;margin-top:433.762115pt;width:206.15pt;height:14.25pt;mso-position-horizontal-relative:page;mso-position-vertical-relative:page;z-index:-1019584" type="#_x0000_t202" filled="false" stroked="false">
            <v:textbox inset="0,0,0,0">
              <w:txbxContent>
                <w:p>
                  <w:pPr>
                    <w:spacing w:before="11"/>
                    <w:ind w:left="20" w:right="0" w:firstLine="0"/>
                    <w:jc w:val="left"/>
                    <w:rPr>
                      <w:i/>
                      <w:sz w:val="22"/>
                    </w:rPr>
                  </w:pPr>
                  <w:bookmarkStart w:name="(Subd (b) amended effective January 1, 2" w:id="5636"/>
                  <w:bookmarkEnd w:id="5636"/>
                  <w:r>
                    <w:rPr/>
                  </w:r>
                  <w:r>
                    <w:rPr>
                      <w:i/>
                      <w:sz w:val="22"/>
                    </w:rPr>
                    <w:t>(Subd (b) amended effective January 1, 2007.)</w:t>
                  </w:r>
                </w:p>
              </w:txbxContent>
            </v:textbox>
            <w10:wrap type="none"/>
          </v:shape>
        </w:pict>
      </w:r>
      <w:r>
        <w:rPr/>
        <w:pict>
          <v:shape style="position:absolute;margin-left:71pt;margin-top:462.666626pt;width:15.15pt;height:15.3pt;mso-position-horizontal-relative:page;mso-position-vertical-relative:page;z-index:-1019560" type="#_x0000_t202" filled="false" stroked="false">
            <v:textbox inset="0,0,0,0">
              <w:txbxContent>
                <w:p>
                  <w:pPr>
                    <w:spacing w:before="10"/>
                    <w:ind w:left="20" w:right="0" w:firstLine="0"/>
                    <w:jc w:val="left"/>
                    <w:rPr>
                      <w:b/>
                      <w:sz w:val="24"/>
                    </w:rPr>
                  </w:pPr>
                  <w:bookmarkStart w:name="(c) Citation procedure" w:id="5637"/>
                  <w:bookmarkEnd w:id="5637"/>
                  <w:r>
                    <w:rPr/>
                  </w:r>
                  <w:r>
                    <w:rPr>
                      <w:b/>
                      <w:sz w:val="24"/>
                    </w:rPr>
                    <w:t>(c)</w:t>
                  </w:r>
                </w:p>
              </w:txbxContent>
            </v:textbox>
            <w10:wrap type="none"/>
          </v:shape>
        </w:pict>
      </w:r>
      <w:r>
        <w:rPr/>
        <w:pict>
          <v:shape style="position:absolute;margin-left:99.800003pt;margin-top:462.666626pt;width:99.55pt;height:15.3pt;mso-position-horizontal-relative:page;mso-position-vertical-relative:page;z-index:-1019536" type="#_x0000_t202" filled="false" stroked="false">
            <v:textbox inset="0,0,0,0">
              <w:txbxContent>
                <w:p>
                  <w:pPr>
                    <w:spacing w:before="10"/>
                    <w:ind w:left="20" w:right="0" w:firstLine="0"/>
                    <w:jc w:val="left"/>
                    <w:rPr>
                      <w:b/>
                      <w:sz w:val="24"/>
                    </w:rPr>
                  </w:pPr>
                  <w:r>
                    <w:rPr>
                      <w:b/>
                      <w:sz w:val="24"/>
                    </w:rPr>
                    <w:t>Citation procedure</w:t>
                  </w:r>
                </w:p>
              </w:txbxContent>
            </v:textbox>
            <w10:wrap type="none"/>
          </v:shape>
        </w:pict>
      </w:r>
      <w:r>
        <w:rPr/>
        <w:pict>
          <v:shape style="position:absolute;margin-left:99.800003pt;margin-top:492.666626pt;width:436.35pt;height:30.3pt;mso-position-horizontal-relative:page;mso-position-vertical-relative:page;z-index:-1019512" type="#_x0000_t202" filled="false" stroked="false">
            <v:textbox inset="0,0,0,0">
              <w:txbxContent>
                <w:p>
                  <w:pPr>
                    <w:pStyle w:val="BodyText"/>
                    <w:spacing w:line="261" w:lineRule="auto"/>
                    <w:ind w:right="2"/>
                  </w:pPr>
                  <w:bookmarkStart w:name="On request of the court or a party, a co" w:id="5638"/>
                  <w:bookmarkEnd w:id="5638"/>
                  <w:r>
                    <w:rPr/>
                  </w:r>
                  <w:r>
                    <w:rPr/>
                    <w:t>On request of the court or a party, a copy of an opinion citable under (b) must be promptly furnished to the court or the requesting party.</w:t>
                  </w:r>
                </w:p>
              </w:txbxContent>
            </v:textbox>
            <w10:wrap type="none"/>
          </v:shape>
        </w:pict>
      </w:r>
      <w:r>
        <w:rPr/>
        <w:pict>
          <v:shape style="position:absolute;margin-left:99.800003pt;margin-top:538.762085pt;width:187.8pt;height:14.25pt;mso-position-horizontal-relative:page;mso-position-vertical-relative:page;z-index:-1019488" type="#_x0000_t202" filled="false" stroked="false">
            <v:textbox inset="0,0,0,0">
              <w:txbxContent>
                <w:p>
                  <w:pPr>
                    <w:spacing w:before="11"/>
                    <w:ind w:left="20" w:right="0" w:firstLine="0"/>
                    <w:jc w:val="left"/>
                    <w:rPr>
                      <w:i/>
                      <w:sz w:val="22"/>
                    </w:rPr>
                  </w:pPr>
                  <w:bookmarkStart w:name="(Subd (c) amended effective July 1, 2016" w:id="5639"/>
                  <w:bookmarkEnd w:id="5639"/>
                  <w:r>
                    <w:rPr/>
                  </w:r>
                  <w:r>
                    <w:rPr>
                      <w:i/>
                      <w:sz w:val="22"/>
                    </w:rPr>
                    <w:t>(Subd (c) amended effective July 1, 2016.)</w:t>
                  </w:r>
                </w:p>
              </w:txbxContent>
            </v:textbox>
            <w10:wrap type="none"/>
          </v:shape>
        </w:pict>
      </w:r>
      <w:r>
        <w:rPr/>
        <w:pict>
          <v:shape style="position:absolute;margin-left:71pt;margin-top:567.666626pt;width:16.650pt;height:15.3pt;mso-position-horizontal-relative:page;mso-position-vertical-relative:page;z-index:-1019464" type="#_x0000_t202" filled="false" stroked="false">
            <v:textbox inset="0,0,0,0">
              <w:txbxContent>
                <w:p>
                  <w:pPr>
                    <w:spacing w:before="10"/>
                    <w:ind w:left="20" w:right="0" w:firstLine="0"/>
                    <w:jc w:val="left"/>
                    <w:rPr>
                      <w:b/>
                      <w:sz w:val="24"/>
                    </w:rPr>
                  </w:pPr>
                  <w:bookmarkStart w:name="(d) When a published opinion may be cite" w:id="5640"/>
                  <w:bookmarkEnd w:id="5640"/>
                  <w:r>
                    <w:rPr/>
                  </w:r>
                  <w:r>
                    <w:rPr>
                      <w:b/>
                      <w:sz w:val="24"/>
                    </w:rPr>
                    <w:t>(d)</w:t>
                  </w:r>
                </w:p>
              </w:txbxContent>
            </v:textbox>
            <w10:wrap type="none"/>
          </v:shape>
        </w:pict>
      </w:r>
      <w:r>
        <w:rPr/>
        <w:pict>
          <v:shape style="position:absolute;margin-left:99.800003pt;margin-top:567.666626pt;width:203.85pt;height:15.3pt;mso-position-horizontal-relative:page;mso-position-vertical-relative:page;z-index:-1019440" type="#_x0000_t202" filled="false" stroked="false">
            <v:textbox inset="0,0,0,0">
              <w:txbxContent>
                <w:p>
                  <w:pPr>
                    <w:spacing w:before="10"/>
                    <w:ind w:left="20" w:right="0" w:firstLine="0"/>
                    <w:jc w:val="left"/>
                    <w:rPr>
                      <w:b/>
                      <w:sz w:val="24"/>
                    </w:rPr>
                  </w:pPr>
                  <w:r>
                    <w:rPr>
                      <w:b/>
                      <w:sz w:val="24"/>
                    </w:rPr>
                    <w:t>When a published opinion may be cited</w:t>
                  </w:r>
                </w:p>
              </w:txbxContent>
            </v:textbox>
            <w10:wrap type="none"/>
          </v:shape>
        </w:pict>
      </w:r>
      <w:r>
        <w:rPr/>
        <w:pict>
          <v:shape style="position:absolute;margin-left:99.800003pt;margin-top:597.666626pt;width:406.6pt;height:30.3pt;mso-position-horizontal-relative:page;mso-position-vertical-relative:page;z-index:-1019416" type="#_x0000_t202" filled="false" stroked="false">
            <v:textbox inset="0,0,0,0">
              <w:txbxContent>
                <w:p>
                  <w:pPr>
                    <w:pStyle w:val="BodyText"/>
                    <w:spacing w:line="261" w:lineRule="auto"/>
                  </w:pPr>
                  <w:bookmarkStart w:name="A published California opinion may be ci" w:id="5641"/>
                  <w:bookmarkEnd w:id="5641"/>
                  <w:r>
                    <w:rPr/>
                  </w:r>
                  <w:r>
                    <w:rPr/>
                    <w:t>A published California opinion may be cited or relied on as soon as it is certified for publication or ordered published.</w:t>
                  </w:r>
                </w:p>
              </w:txbxContent>
            </v:textbox>
            <w10:wrap type="none"/>
          </v:shape>
        </w:pict>
      </w:r>
      <w:r>
        <w:rPr/>
        <w:pict>
          <v:shape style="position:absolute;margin-left:71pt;margin-top:642.666626pt;width:15.15pt;height:15.3pt;mso-position-horizontal-relative:page;mso-position-vertical-relative:page;z-index:-1019392" type="#_x0000_t202" filled="false" stroked="false">
            <v:textbox inset="0,0,0,0">
              <w:txbxContent>
                <w:p>
                  <w:pPr>
                    <w:spacing w:before="10"/>
                    <w:ind w:left="20" w:right="0" w:firstLine="0"/>
                    <w:jc w:val="left"/>
                    <w:rPr>
                      <w:b/>
                      <w:sz w:val="24"/>
                    </w:rPr>
                  </w:pPr>
                  <w:bookmarkStart w:name="(e) When review of published opinion has" w:id="5642"/>
                  <w:bookmarkEnd w:id="5642"/>
                  <w:r>
                    <w:rPr/>
                  </w:r>
                  <w:r>
                    <w:rPr>
                      <w:b/>
                      <w:sz w:val="24"/>
                    </w:rPr>
                    <w:t>(e)</w:t>
                  </w:r>
                </w:p>
              </w:txbxContent>
            </v:textbox>
            <w10:wrap type="none"/>
          </v:shape>
        </w:pict>
      </w:r>
      <w:r>
        <w:rPr/>
        <w:pict>
          <v:shape style="position:absolute;margin-left:99.800003pt;margin-top:642.666626pt;width:267.55pt;height:15.3pt;mso-position-horizontal-relative:page;mso-position-vertical-relative:page;z-index:-1019368" type="#_x0000_t202" filled="false" stroked="false">
            <v:textbox inset="0,0,0,0">
              <w:txbxContent>
                <w:p>
                  <w:pPr>
                    <w:spacing w:before="10"/>
                    <w:ind w:left="20" w:right="0" w:firstLine="0"/>
                    <w:jc w:val="left"/>
                    <w:rPr>
                      <w:b/>
                      <w:sz w:val="24"/>
                    </w:rPr>
                  </w:pPr>
                  <w:r>
                    <w:rPr>
                      <w:b/>
                      <w:sz w:val="24"/>
                    </w:rPr>
                    <w:t>When review of published opinion has been granted</w:t>
                  </w:r>
                </w:p>
              </w:txbxContent>
            </v:textbox>
            <w10:wrap type="none"/>
          </v:shape>
        </w:pict>
      </w:r>
      <w:r>
        <w:rPr/>
        <w:pict>
          <v:shape style="position:absolute;margin-left:99.800003pt;margin-top:672.666626pt;width:15.95pt;height:15.3pt;mso-position-horizontal-relative:page;mso-position-vertical-relative:page;z-index:-1019344" type="#_x0000_t202" filled="false" stroked="false">
            <v:textbox inset="0,0,0,0">
              <w:txbxContent>
                <w:p>
                  <w:pPr>
                    <w:pStyle w:val="BodyText"/>
                  </w:pPr>
                  <w:bookmarkStart w:name="(1) While review is pending   Pending re" w:id="5643"/>
                  <w:bookmarkEnd w:id="5643"/>
                  <w:r>
                    <w:rPr/>
                  </w:r>
                  <w:r>
                    <w:rPr/>
                    <w:t>(1)</w:t>
                  </w:r>
                </w:p>
              </w:txbxContent>
            </v:textbox>
            <w10:wrap type="none"/>
          </v:shape>
        </w:pict>
      </w:r>
      <w:r>
        <w:rPr/>
        <w:pict>
          <v:shape style="position:absolute;margin-left:128.600006pt;margin-top:672.666626pt;width:117.55pt;height:15.3pt;mso-position-horizontal-relative:page;mso-position-vertical-relative:page;z-index:-1019320" type="#_x0000_t202" filled="false" stroked="false">
            <v:textbox inset="0,0,0,0">
              <w:txbxContent>
                <w:p>
                  <w:pPr>
                    <w:spacing w:before="10"/>
                    <w:ind w:left="20" w:right="0" w:firstLine="0"/>
                    <w:jc w:val="left"/>
                    <w:rPr>
                      <w:i/>
                      <w:sz w:val="24"/>
                    </w:rPr>
                  </w:pPr>
                  <w:r>
                    <w:rPr>
                      <w:i/>
                      <w:sz w:val="24"/>
                    </w:rPr>
                    <w:t>While review is pending</w:t>
                  </w:r>
                </w:p>
              </w:txbxContent>
            </v:textbox>
            <w10:wrap type="none"/>
          </v:shape>
        </w:pict>
      </w:r>
      <w:r>
        <w:rPr/>
        <w:pict>
          <v:shape style="position:absolute;margin-left:128.600006pt;margin-top:702.666626pt;width:406.45pt;height:15.3pt;mso-position-horizontal-relative:page;mso-position-vertical-relative:page;z-index:-1019296" type="#_x0000_t202" filled="false" stroked="false">
            <v:textbox inset="0,0,0,0">
              <w:txbxContent>
                <w:p>
                  <w:pPr>
                    <w:pStyle w:val="BodyText"/>
                  </w:pPr>
                  <w:r>
                    <w:rPr/>
                    <w:t>Pending review and filing of the Supreme Court’s opinion, unless otherwise ordered</w:t>
                  </w:r>
                </w:p>
              </w:txbxContent>
            </v:textbox>
            <w10:wrap type="none"/>
          </v:shape>
        </w:pict>
      </w:r>
      <w:r>
        <w:rPr/>
        <w:pict>
          <v:shape style="position:absolute;margin-left:296pt;margin-top:761.106628pt;width:20pt;height:15.3pt;mso-position-horizontal-relative:page;mso-position-vertical-relative:page;z-index:-1019272" type="#_x0000_t202" filled="false" stroked="false">
            <v:textbox inset="0,0,0,0">
              <w:txbxContent>
                <w:p>
                  <w:pPr>
                    <w:pStyle w:val="BodyText"/>
                  </w:pPr>
                  <w:r>
                    <w:rPr/>
                    <w:t>502</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128.600006pt;margin-top:72.666641pt;width:397.65pt;height:60.3pt;mso-position-horizontal-relative:page;mso-position-vertical-relative:page;z-index:-1019248" type="#_x0000_t202" filled="false" stroked="false">
            <v:textbox inset="0,0,0,0">
              <w:txbxContent>
                <w:p>
                  <w:pPr>
                    <w:pStyle w:val="BodyText"/>
                    <w:spacing w:line="261" w:lineRule="auto"/>
                    <w:ind w:right="1"/>
                  </w:pPr>
                  <w:r>
                    <w:rPr/>
                    <w:t>by the Supreme Court under (3), a published opinion of a Court of Appeal in the matter has no binding or precedential effect, and may be cited for potentially persuasive value only. Any citation to the Court of Appeal opinion must also note the grant of review and any subsequent action by the Supreme Court.</w:t>
                  </w:r>
                </w:p>
              </w:txbxContent>
            </v:textbox>
            <w10:wrap type="none"/>
          </v:shape>
        </w:pict>
      </w:r>
      <w:r>
        <w:rPr/>
        <w:pict>
          <v:shape style="position:absolute;margin-left:99.800003pt;margin-top:147.666641pt;width:15.95pt;height:15.3pt;mso-position-horizontal-relative:page;mso-position-vertical-relative:page;z-index:-1019224" type="#_x0000_t202" filled="false" stroked="false">
            <v:textbox inset="0,0,0,0">
              <w:txbxContent>
                <w:p>
                  <w:pPr>
                    <w:pStyle w:val="BodyText"/>
                  </w:pPr>
                  <w:bookmarkStart w:name="(2) After decision on review   After dec" w:id="5644"/>
                  <w:bookmarkEnd w:id="5644"/>
                  <w:r>
                    <w:rPr/>
                  </w:r>
                  <w:r>
                    <w:rPr/>
                    <w:t>(2)</w:t>
                  </w:r>
                </w:p>
              </w:txbxContent>
            </v:textbox>
            <w10:wrap type="none"/>
          </v:shape>
        </w:pict>
      </w:r>
      <w:r>
        <w:rPr/>
        <w:pict>
          <v:shape style="position:absolute;margin-left:128.600006pt;margin-top:147.666641pt;width:118.75pt;height:15.3pt;mso-position-horizontal-relative:page;mso-position-vertical-relative:page;z-index:-1019200" type="#_x0000_t202" filled="false" stroked="false">
            <v:textbox inset="0,0,0,0">
              <w:txbxContent>
                <w:p>
                  <w:pPr>
                    <w:spacing w:before="10"/>
                    <w:ind w:left="20" w:right="0" w:firstLine="0"/>
                    <w:jc w:val="left"/>
                    <w:rPr>
                      <w:i/>
                      <w:sz w:val="24"/>
                    </w:rPr>
                  </w:pPr>
                  <w:r>
                    <w:rPr>
                      <w:i/>
                      <w:sz w:val="24"/>
                    </w:rPr>
                    <w:t>After decision on review</w:t>
                  </w:r>
                </w:p>
              </w:txbxContent>
            </v:textbox>
            <w10:wrap type="none"/>
          </v:shape>
        </w:pict>
      </w:r>
      <w:r>
        <w:rPr/>
        <w:pict>
          <v:shape style="position:absolute;margin-left:128.600006pt;margin-top:177.666641pt;width:412.25pt;height:90.3pt;mso-position-horizontal-relative:page;mso-position-vertical-relative:page;z-index:-1019176" type="#_x0000_t202" filled="false" stroked="false">
            <v:textbox inset="0,0,0,0">
              <w:txbxContent>
                <w:p>
                  <w:pPr>
                    <w:pStyle w:val="BodyText"/>
                    <w:spacing w:line="261" w:lineRule="auto"/>
                  </w:pPr>
                  <w:r>
                    <w:rPr/>
                    <w:t>After decision on review by the Supreme Court, unless otherwise ordered by the Supreme Court under (3), a published opinion of a Court of Appeal in the matter, and any published opinion of a Court of Appeal in a matter in which the Supreme Court has ordered review and deferred action pending the decision, is citable and has binding or precedential effect, except to the extent it is inconsistent with the decision of the Supreme Court or is disapproved by that court.</w:t>
                  </w:r>
                </w:p>
              </w:txbxContent>
            </v:textbox>
            <w10:wrap type="none"/>
          </v:shape>
        </w:pict>
      </w:r>
      <w:r>
        <w:rPr/>
        <w:pict>
          <v:shape style="position:absolute;margin-left:99.800003pt;margin-top:282.666626pt;width:15.95pt;height:15.3pt;mso-position-horizontal-relative:page;mso-position-vertical-relative:page;z-index:-1019152" type="#_x0000_t202" filled="false" stroked="false">
            <v:textbox inset="0,0,0,0">
              <w:txbxContent>
                <w:p>
                  <w:pPr>
                    <w:pStyle w:val="BodyText"/>
                  </w:pPr>
                  <w:bookmarkStart w:name="(3) Supreme Court order  At any time aft" w:id="5645"/>
                  <w:bookmarkEnd w:id="5645"/>
                  <w:r>
                    <w:rPr/>
                  </w:r>
                  <w:r>
                    <w:rPr/>
                    <w:t>(3)</w:t>
                  </w:r>
                </w:p>
              </w:txbxContent>
            </v:textbox>
            <w10:wrap type="none"/>
          </v:shape>
        </w:pict>
      </w:r>
      <w:r>
        <w:rPr/>
        <w:pict>
          <v:shape style="position:absolute;margin-left:128.600006pt;margin-top:282.666626pt;width:104.55pt;height:15.3pt;mso-position-horizontal-relative:page;mso-position-vertical-relative:page;z-index:-1019128" type="#_x0000_t202" filled="false" stroked="false">
            <v:textbox inset="0,0,0,0">
              <w:txbxContent>
                <w:p>
                  <w:pPr>
                    <w:spacing w:before="10"/>
                    <w:ind w:left="20" w:right="0" w:firstLine="0"/>
                    <w:jc w:val="left"/>
                    <w:rPr>
                      <w:i/>
                      <w:sz w:val="24"/>
                    </w:rPr>
                  </w:pPr>
                  <w:r>
                    <w:rPr>
                      <w:i/>
                      <w:sz w:val="24"/>
                    </w:rPr>
                    <w:t>Supreme Court order</w:t>
                  </w:r>
                </w:p>
              </w:txbxContent>
            </v:textbox>
            <w10:wrap type="none"/>
          </v:shape>
        </w:pict>
      </w:r>
      <w:r>
        <w:rPr/>
        <w:pict>
          <v:shape style="position:absolute;margin-left:128.600006pt;margin-top:312.666626pt;width:396.2pt;height:45.3pt;mso-position-horizontal-relative:page;mso-position-vertical-relative:page;z-index:-1019104" type="#_x0000_t202" filled="false" stroked="false">
            <v:textbox inset="0,0,0,0">
              <w:txbxContent>
                <w:p>
                  <w:pPr>
                    <w:pStyle w:val="BodyText"/>
                    <w:spacing w:line="261" w:lineRule="auto"/>
                    <w:ind w:right="-1"/>
                  </w:pPr>
                  <w:r>
                    <w:rPr/>
                    <w:t>At any time after granting review or after decision on review, the Supreme Court may order that all or part of an opinion covered by (1) or (2) is not citable or has a binding or precedential effect different from that specified in (1) or (2).</w:t>
                  </w:r>
                </w:p>
              </w:txbxContent>
            </v:textbox>
            <w10:wrap type="none"/>
          </v:shape>
        </w:pict>
      </w:r>
      <w:r>
        <w:rPr/>
        <w:pict>
          <v:shape style="position:absolute;margin-left:99.800003pt;margin-top:373.762115pt;width:183.6pt;height:14.25pt;mso-position-horizontal-relative:page;mso-position-vertical-relative:page;z-index:-1019080" type="#_x0000_t202" filled="false" stroked="false">
            <v:textbox inset="0,0,0,0">
              <w:txbxContent>
                <w:p>
                  <w:pPr>
                    <w:spacing w:before="11"/>
                    <w:ind w:left="20" w:right="0" w:firstLine="0"/>
                    <w:jc w:val="left"/>
                    <w:rPr>
                      <w:i/>
                      <w:sz w:val="22"/>
                    </w:rPr>
                  </w:pPr>
                  <w:bookmarkStart w:name="(Subd (e) adopted effective July 1, 2016" w:id="5646"/>
                  <w:bookmarkEnd w:id="5646"/>
                  <w:r>
                    <w:rPr/>
                  </w:r>
                  <w:r>
                    <w:rPr>
                      <w:i/>
                      <w:sz w:val="22"/>
                    </w:rPr>
                    <w:t>(Subd (e) adopted effective July 1, 2016.)</w:t>
                  </w:r>
                </w:p>
              </w:txbxContent>
            </v:textbox>
            <w10:wrap type="none"/>
          </v:shape>
        </w:pict>
      </w:r>
      <w:r>
        <w:rPr/>
        <w:pict>
          <v:shape style="position:absolute;margin-left:71pt;margin-top:403.762115pt;width:466.05pt;height:29.25pt;mso-position-horizontal-relative:page;mso-position-vertical-relative:page;z-index:-1019056" type="#_x0000_t202" filled="false" stroked="false">
            <v:textbox inset="0,0,0,0">
              <w:txbxContent>
                <w:p>
                  <w:pPr>
                    <w:spacing w:line="285" w:lineRule="auto" w:before="11"/>
                    <w:ind w:left="20" w:right="0" w:firstLine="0"/>
                    <w:jc w:val="left"/>
                    <w:rPr>
                      <w:i/>
                      <w:sz w:val="22"/>
                    </w:rPr>
                  </w:pPr>
                  <w:r>
                    <w:rPr>
                      <w:i/>
                      <w:sz w:val="22"/>
                    </w:rPr>
                    <w:t>Rule 8.1115 amended effective July 1, 2016; repealed and adopted as rule 977 effective January 1, 2005; </w:t>
                  </w:r>
                  <w:r>
                    <w:rPr>
                      <w:i/>
                      <w:sz w:val="22"/>
                    </w:rPr>
                    <w:t>previously amended and renumbered as rule 8.115 effective January 1, 2007.</w:t>
                  </w:r>
                </w:p>
              </w:txbxContent>
            </v:textbox>
            <w10:wrap type="none"/>
          </v:shape>
        </w:pict>
      </w:r>
      <w:r>
        <w:rPr/>
        <w:pict>
          <v:shape style="position:absolute;margin-left:281.720001pt;margin-top:448.762115pt;width:48.5pt;height:14.25pt;mso-position-horizontal-relative:page;mso-position-vertical-relative:page;z-index:-1019032" type="#_x0000_t202" filled="false" stroked="false">
            <v:textbox inset="0,0,0,0">
              <w:txbxContent>
                <w:p>
                  <w:pPr>
                    <w:spacing w:before="11"/>
                    <w:ind w:left="20" w:right="0" w:firstLine="0"/>
                    <w:jc w:val="left"/>
                    <w:rPr>
                      <w:b/>
                      <w:sz w:val="22"/>
                    </w:rPr>
                  </w:pPr>
                  <w:r>
                    <w:rPr>
                      <w:b/>
                      <w:sz w:val="22"/>
                    </w:rPr>
                    <w:t>Comment</w:t>
                  </w:r>
                </w:p>
              </w:txbxContent>
            </v:textbox>
            <w10:wrap type="none"/>
          </v:shape>
        </w:pict>
      </w:r>
      <w:r>
        <w:rPr/>
        <w:pict>
          <v:shape style="position:absolute;margin-left:71pt;margin-top:478.762115pt;width:436.8pt;height:29.25pt;mso-position-horizontal-relative:page;mso-position-vertical-relative:page;z-index:-1019008" type="#_x0000_t202" filled="false" stroked="false">
            <v:textbox inset="0,0,0,0">
              <w:txbxContent>
                <w:p>
                  <w:pPr>
                    <w:spacing w:line="285" w:lineRule="auto" w:before="11"/>
                    <w:ind w:left="20" w:right="-2" w:firstLine="0"/>
                    <w:jc w:val="left"/>
                    <w:rPr>
                      <w:sz w:val="22"/>
                    </w:rPr>
                  </w:pPr>
                  <w:r>
                    <w:rPr>
                      <w:b/>
                      <w:sz w:val="22"/>
                    </w:rPr>
                    <w:t>Subdivision (e)(1). </w:t>
                  </w:r>
                  <w:r>
                    <w:rPr>
                      <w:sz w:val="22"/>
                    </w:rPr>
                    <w:t>In two respects, this subdivision alters the effect of published Court of Appeal decisions after review is granted by the Supreme Court and while a decision on review is pending.</w:t>
                  </w:r>
                </w:p>
              </w:txbxContent>
            </v:textbox>
            <w10:wrap type="none"/>
          </v:shape>
        </w:pict>
      </w:r>
      <w:r>
        <w:rPr/>
        <w:pict>
          <v:shape style="position:absolute;margin-left:71pt;margin-top:523.772217pt;width:470.15pt;height:179.3pt;mso-position-horizontal-relative:page;mso-position-vertical-relative:page;z-index:-1018984" type="#_x0000_t202" filled="false" stroked="false">
            <v:textbox inset="0,0,0,0">
              <w:txbxContent>
                <w:p>
                  <w:pPr>
                    <w:spacing w:line="285" w:lineRule="auto" w:before="11"/>
                    <w:ind w:left="20" w:right="17" w:firstLine="0"/>
                    <w:jc w:val="left"/>
                    <w:rPr>
                      <w:sz w:val="22"/>
                    </w:rPr>
                  </w:pPr>
                  <w:r>
                    <w:rPr>
                      <w:sz w:val="22"/>
                    </w:rPr>
                    <w:t>Under </w:t>
                  </w:r>
                  <w:r>
                    <w:rPr>
                      <w:i/>
                      <w:sz w:val="22"/>
                    </w:rPr>
                    <w:t>Auto Equity Sales, Inc. v. Superior Court </w:t>
                  </w:r>
                  <w:r>
                    <w:rPr>
                      <w:sz w:val="22"/>
                    </w:rPr>
                    <w:t>(1962) 57 Cal.2d 450, published “[d]ecisions of every division of the District Courts of Appeal are binding upon all the . . . superior courts of this state . . . </w:t>
                  </w:r>
                  <w:r>
                    <w:rPr>
                      <w:spacing w:val="-3"/>
                      <w:sz w:val="22"/>
                    </w:rPr>
                    <w:t>.” </w:t>
                  </w:r>
                  <w:r>
                    <w:rPr>
                      <w:sz w:val="22"/>
                    </w:rPr>
                    <w:t>(</w:t>
                  </w:r>
                  <w:r>
                    <w:rPr>
                      <w:i/>
                      <w:sz w:val="22"/>
                    </w:rPr>
                    <w:t>Id</w:t>
                  </w:r>
                  <w:r>
                    <w:rPr>
                      <w:sz w:val="22"/>
                    </w:rPr>
                    <w:t>., at p. 455.) The nature of this binding effect changes when there are conflicting published Court of Appeal opinions: in that circumstance, the superior court is still bound, but it “can and must make a choice between the conflicting decisions.” (</w:t>
                  </w:r>
                  <w:r>
                    <w:rPr>
                      <w:i/>
                      <w:sz w:val="22"/>
                    </w:rPr>
                    <w:t>Id</w:t>
                  </w:r>
                  <w:r>
                    <w:rPr>
                      <w:sz w:val="22"/>
                    </w:rPr>
                    <w:t>., at p. 456.) Because the practice and rule in effect before July 1, 2016, automatically depublished the decision under review, superior courts were not allowed to choose to be bound by the appellate court decision that was under review. Under new subdivision (e)(1) of this rule, if the Supreme Court grants review of a published Court of Appeal decision, that decision now remains published and citable while review is pending and yet — similar to the result under the former rule — it will not </w:t>
                  </w:r>
                  <w:r>
                    <w:rPr>
                      <w:spacing w:val="-3"/>
                      <w:sz w:val="22"/>
                    </w:rPr>
                    <w:t>have </w:t>
                  </w:r>
                  <w:r>
                    <w:rPr>
                      <w:sz w:val="22"/>
                    </w:rPr>
                    <w:t>binding or precedential effect on the superior courts, but will instead have a lesser status of “potentially persuasive value only.” Accordingly, pursuant to the new rule (as</w:t>
                  </w:r>
                  <w:r>
                    <w:rPr>
                      <w:spacing w:val="-27"/>
                      <w:sz w:val="22"/>
                    </w:rPr>
                    <w:t> </w:t>
                  </w:r>
                  <w:r>
                    <w:rPr>
                      <w:sz w:val="22"/>
                    </w:rPr>
                    <w:t>before),</w:t>
                  </w:r>
                </w:p>
                <w:p>
                  <w:pPr>
                    <w:spacing w:line="242" w:lineRule="exact" w:before="0"/>
                    <w:ind w:left="20" w:right="0" w:firstLine="0"/>
                    <w:jc w:val="left"/>
                    <w:rPr>
                      <w:sz w:val="22"/>
                    </w:rPr>
                  </w:pPr>
                  <w:r>
                    <w:rPr>
                      <w:sz w:val="22"/>
                    </w:rPr>
                    <w:t>when a decision that is pending review conflicts with another published Court of Appeal decision that is</w:t>
                  </w:r>
                </w:p>
              </w:txbxContent>
            </v:textbox>
            <w10:wrap type="none"/>
          </v:shape>
        </w:pict>
      </w:r>
      <w:r>
        <w:rPr/>
        <w:pict>
          <v:shape style="position:absolute;margin-left:296pt;margin-top:761.106628pt;width:20pt;height:15.3pt;mso-position-horizontal-relative:page;mso-position-vertical-relative:page;z-index:-1018960" type="#_x0000_t202" filled="false" stroked="false">
            <v:textbox inset="0,0,0,0">
              <w:txbxContent>
                <w:p>
                  <w:pPr>
                    <w:pStyle w:val="BodyText"/>
                  </w:pPr>
                  <w:r>
                    <w:rPr/>
                    <w:t>503</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59.1pt;height:29.25pt;mso-position-horizontal-relative:page;mso-position-vertical-relative:page;z-index:-1018936" type="#_x0000_t202" filled="false" stroked="false">
            <v:textbox inset="0,0,0,0">
              <w:txbxContent>
                <w:p>
                  <w:pPr>
                    <w:spacing w:line="285" w:lineRule="auto" w:before="11"/>
                    <w:ind w:left="20" w:right="2" w:firstLine="0"/>
                    <w:jc w:val="left"/>
                    <w:rPr>
                      <w:sz w:val="22"/>
                    </w:rPr>
                  </w:pPr>
                  <w:r>
                    <w:rPr>
                      <w:sz w:val="22"/>
                    </w:rPr>
                    <w:t>not under review, only that other published decision will continue to have binding or precedential effect on the superior court.</w:t>
                  </w:r>
                </w:p>
              </w:txbxContent>
            </v:textbox>
            <w10:wrap type="none"/>
          </v:shape>
        </w:pict>
      </w:r>
      <w:r>
        <w:rPr/>
        <w:pict>
          <v:shape style="position:absolute;margin-left:71pt;margin-top:118.762108pt;width:468.2pt;height:134.3pt;mso-position-horizontal-relative:page;mso-position-vertical-relative:page;z-index:-1018912" type="#_x0000_t202" filled="false" stroked="false">
            <v:textbox inset="0,0,0,0">
              <w:txbxContent>
                <w:p>
                  <w:pPr>
                    <w:spacing w:line="285" w:lineRule="auto" w:before="11"/>
                    <w:ind w:left="20" w:right="44" w:firstLine="0"/>
                    <w:jc w:val="left"/>
                    <w:rPr>
                      <w:i/>
                      <w:sz w:val="22"/>
                    </w:rPr>
                  </w:pPr>
                  <w:r>
                    <w:rPr>
                      <w:sz w:val="22"/>
                    </w:rPr>
                    <w:t>Subdivision (e)(1) also slightly alters practice with respect to the Court of Appeal pending decision after grant of review. It has long been the rule that no published Court of Appeal decision has </w:t>
                  </w:r>
                  <w:r>
                    <w:rPr>
                      <w:i/>
                      <w:sz w:val="22"/>
                    </w:rPr>
                    <w:t>binding </w:t>
                  </w:r>
                  <w:r>
                    <w:rPr>
                      <w:sz w:val="22"/>
                    </w:rPr>
                    <w:t>effect on any other Court of Appeal (e.g., </w:t>
                  </w:r>
                  <w:r>
                    <w:rPr>
                      <w:i/>
                      <w:sz w:val="22"/>
                    </w:rPr>
                    <w:t>In re Marriage of Hayden </w:t>
                  </w:r>
                  <w:r>
                    <w:rPr>
                      <w:sz w:val="22"/>
                    </w:rPr>
                    <w:t>(1981) 124 Cal.App.3d 72, 77, fn. 1;</w:t>
                  </w:r>
                  <w:r>
                    <w:rPr>
                      <w:spacing w:val="-21"/>
                      <w:sz w:val="22"/>
                    </w:rPr>
                    <w:t> </w:t>
                  </w:r>
                  <w:r>
                    <w:rPr>
                      <w:i/>
                      <w:sz w:val="22"/>
                    </w:rPr>
                    <w:t>Froyd</w:t>
                  </w:r>
                </w:p>
                <w:p>
                  <w:pPr>
                    <w:spacing w:line="285" w:lineRule="auto" w:before="0"/>
                    <w:ind w:left="20" w:right="2" w:firstLine="0"/>
                    <w:jc w:val="left"/>
                    <w:rPr>
                      <w:sz w:val="22"/>
                    </w:rPr>
                  </w:pPr>
                  <w:r>
                    <w:rPr>
                      <w:i/>
                      <w:sz w:val="22"/>
                    </w:rPr>
                    <w:t>v. Cook </w:t>
                  </w:r>
                  <w:r>
                    <w:rPr>
                      <w:sz w:val="22"/>
                    </w:rPr>
                    <w:t>(E.D.Cal. 1988) 681 F.Supp. 669, 672, fn. 9, and cases cited) or on the Supreme Court. Under prior practice and the former rule, because a grant of review automatically depublished the decision under review, the Court of Appeal was not allowed to cite or quote that review-granted decision concerning any substantive point. Under the new subdivision, a published Court of Appeal decision as to which review has been granted remains published and is citable, while review is pending, for any potentially persuasive</w:t>
                  </w:r>
                </w:p>
                <w:p>
                  <w:pPr>
                    <w:spacing w:line="248" w:lineRule="exact" w:before="0"/>
                    <w:ind w:left="20" w:right="0" w:firstLine="0"/>
                    <w:jc w:val="left"/>
                    <w:rPr>
                      <w:sz w:val="22"/>
                    </w:rPr>
                  </w:pPr>
                  <w:r>
                    <w:rPr>
                      <w:sz w:val="22"/>
                    </w:rPr>
                    <w:t>value.</w:t>
                  </w:r>
                </w:p>
              </w:txbxContent>
            </v:textbox>
            <w10:wrap type="none"/>
          </v:shape>
        </w:pict>
      </w:r>
      <w:r>
        <w:rPr/>
        <w:pict>
          <v:shape style="position:absolute;margin-left:71pt;margin-top:268.762115pt;width:456.45pt;height:59.25pt;mso-position-horizontal-relative:page;mso-position-vertical-relative:page;z-index:-1018888" type="#_x0000_t202" filled="false" stroked="false">
            <v:textbox inset="0,0,0,0">
              <w:txbxContent>
                <w:p>
                  <w:pPr>
                    <w:spacing w:line="285" w:lineRule="auto" w:before="11"/>
                    <w:ind w:left="20" w:right="0" w:firstLine="0"/>
                    <w:jc w:val="left"/>
                    <w:rPr>
                      <w:sz w:val="22"/>
                    </w:rPr>
                  </w:pPr>
                  <w:r>
                    <w:rPr>
                      <w:b/>
                      <w:sz w:val="22"/>
                    </w:rPr>
                    <w:t>Subdivision (e)(2). </w:t>
                  </w:r>
                  <w:r>
                    <w:rPr>
                      <w:sz w:val="22"/>
                    </w:rPr>
                    <w:t>The fact that a Supreme Court decision does not discuss an issue addressed in the prior Court of Appeal decision does not constitute an expression of the Supreme Court’s opinion</w:t>
                  </w:r>
                </w:p>
                <w:p>
                  <w:pPr>
                    <w:spacing w:line="285" w:lineRule="auto" w:before="0"/>
                    <w:ind w:left="20" w:right="-2" w:firstLine="0"/>
                    <w:jc w:val="left"/>
                    <w:rPr>
                      <w:sz w:val="22"/>
                    </w:rPr>
                  </w:pPr>
                  <w:r>
                    <w:rPr>
                      <w:sz w:val="22"/>
                    </w:rPr>
                    <w:t>concerning the correctness of the result of the decision on that issue or of any law stated in the Court of Appeal decision with respect to any such issue.</w:t>
                  </w:r>
                </w:p>
              </w:txbxContent>
            </v:textbox>
            <w10:wrap type="none"/>
          </v:shape>
        </w:pict>
      </w:r>
      <w:r>
        <w:rPr/>
        <w:pict>
          <v:shape style="position:absolute;margin-left:71pt;margin-top:343.762115pt;width:466.7pt;height:149.3pt;mso-position-horizontal-relative:page;mso-position-vertical-relative:page;z-index:-1018864" type="#_x0000_t202" filled="false" stroked="false">
            <v:textbox inset="0,0,0,0">
              <w:txbxContent>
                <w:p>
                  <w:pPr>
                    <w:spacing w:line="285" w:lineRule="auto" w:before="11"/>
                    <w:ind w:left="20" w:right="2" w:firstLine="0"/>
                    <w:jc w:val="left"/>
                    <w:rPr>
                      <w:sz w:val="22"/>
                    </w:rPr>
                  </w:pPr>
                  <w:r>
                    <w:rPr>
                      <w:b/>
                      <w:sz w:val="22"/>
                    </w:rPr>
                    <w:t>Subdivision (e)(3). </w:t>
                  </w:r>
                  <w:r>
                    <w:rPr>
                      <w:sz w:val="22"/>
                    </w:rPr>
                    <w:t>This subdivision specifically provides that the Supreme Court can order that an opinion under review by that court, or after decision on review by that court, have an effect other than the effect otherwise specified under this rule. For example, the court could order that, while review is pending, specified parts of the published Court of Appeal opinion have binding or precedential effect, rather than only potentially persuasive value. For purposes of subdivision (e)(2) and (3), a “decision on review” includes any order by the Supreme Court dismissing review. (See rules 8.528(b) [addressing an “order dismissing review”] &amp; 8.532(b)(2)(B) [listing, among “decisions final on filing,” an order filed under rule 8.528(b)].) Accordingly, upon dismissal of review, any published Court of Appeal opinion regains binding or precedential effect under rule 8.1115(e)(2) unless the court orders otherwise under that</w:t>
                  </w:r>
                </w:p>
                <w:p>
                  <w:pPr>
                    <w:spacing w:line="244" w:lineRule="exact" w:before="0"/>
                    <w:ind w:left="20" w:right="0" w:firstLine="0"/>
                    <w:jc w:val="left"/>
                    <w:rPr>
                      <w:sz w:val="22"/>
                    </w:rPr>
                  </w:pPr>
                  <w:r>
                    <w:rPr>
                      <w:sz w:val="22"/>
                    </w:rPr>
                    <w:t>rule’s subdivision (e)(3).</w:t>
                  </w:r>
                </w:p>
              </w:txbxContent>
            </v:textbox>
            <w10:wrap type="none"/>
          </v:shape>
        </w:pict>
      </w:r>
      <w:r>
        <w:rPr/>
        <w:pict>
          <v:shape style="position:absolute;margin-left:71pt;margin-top:507.666626pt;width:315.3pt;height:15.3pt;mso-position-horizontal-relative:page;mso-position-vertical-relative:page;z-index:-1018840" type="#_x0000_t202" filled="false" stroked="false">
            <v:textbox inset="0,0,0,0">
              <w:txbxContent>
                <w:p>
                  <w:pPr>
                    <w:spacing w:before="10"/>
                    <w:ind w:left="20" w:right="0" w:firstLine="0"/>
                    <w:jc w:val="left"/>
                    <w:rPr>
                      <w:b/>
                      <w:sz w:val="24"/>
                    </w:rPr>
                  </w:pPr>
                  <w:bookmarkStart w:name="Rule 8.1120.  Requesting publication of " w:id="5647"/>
                  <w:bookmarkEnd w:id="5647"/>
                  <w:r>
                    <w:rPr/>
                  </w:r>
                  <w:r>
                    <w:rPr>
                      <w:b/>
                      <w:sz w:val="24"/>
                    </w:rPr>
                    <w:t>Rule 8.1120. Requesting publication of unpublished opinions</w:t>
                  </w:r>
                </w:p>
              </w:txbxContent>
            </v:textbox>
            <w10:wrap type="none"/>
          </v:shape>
        </w:pict>
      </w:r>
      <w:r>
        <w:rPr/>
        <w:pict>
          <v:shape style="position:absolute;margin-left:71pt;margin-top:537.666626pt;width:15.95pt;height:15.3pt;mso-position-horizontal-relative:page;mso-position-vertical-relative:page;z-index:-1018816" type="#_x0000_t202" filled="false" stroked="false">
            <v:textbox inset="0,0,0,0">
              <w:txbxContent>
                <w:p>
                  <w:pPr>
                    <w:spacing w:before="10"/>
                    <w:ind w:left="20" w:right="0" w:firstLine="0"/>
                    <w:jc w:val="left"/>
                    <w:rPr>
                      <w:b/>
                      <w:sz w:val="24"/>
                    </w:rPr>
                  </w:pPr>
                  <w:bookmarkStart w:name="(a) Request" w:id="5648"/>
                  <w:bookmarkEnd w:id="5648"/>
                  <w:r>
                    <w:rPr/>
                  </w:r>
                  <w:r>
                    <w:rPr>
                      <w:b/>
                      <w:sz w:val="24"/>
                    </w:rPr>
                    <w:t>(a)</w:t>
                  </w:r>
                </w:p>
              </w:txbxContent>
            </v:textbox>
            <w10:wrap type="none"/>
          </v:shape>
        </w:pict>
      </w:r>
      <w:r>
        <w:rPr/>
        <w:pict>
          <v:shape style="position:absolute;margin-left:99.800003pt;margin-top:537.666626pt;width:43.3pt;height:15.3pt;mso-position-horizontal-relative:page;mso-position-vertical-relative:page;z-index:-1018792" type="#_x0000_t202" filled="false" stroked="false">
            <v:textbox inset="0,0,0,0">
              <w:txbxContent>
                <w:p>
                  <w:pPr>
                    <w:spacing w:before="10"/>
                    <w:ind w:left="20" w:right="0" w:firstLine="0"/>
                    <w:jc w:val="left"/>
                    <w:rPr>
                      <w:b/>
                      <w:sz w:val="24"/>
                    </w:rPr>
                  </w:pPr>
                  <w:r>
                    <w:rPr>
                      <w:b/>
                      <w:sz w:val="24"/>
                    </w:rPr>
                    <w:t>Request</w:t>
                  </w:r>
                </w:p>
              </w:txbxContent>
            </v:textbox>
            <w10:wrap type="none"/>
          </v:shape>
        </w:pict>
      </w:r>
      <w:r>
        <w:rPr/>
        <w:pict>
          <v:shape style="position:absolute;margin-left:99.800003pt;margin-top:567.666626pt;width:15.95pt;height:15.3pt;mso-position-horizontal-relative:page;mso-position-vertical-relative:page;z-index:-1018768" type="#_x0000_t202" filled="false" stroked="false">
            <v:textbox inset="0,0,0,0">
              <w:txbxContent>
                <w:p>
                  <w:pPr>
                    <w:pStyle w:val="BodyText"/>
                  </w:pPr>
                  <w:bookmarkStart w:name="(1) Any person may request that an unpub" w:id="5649"/>
                  <w:bookmarkEnd w:id="5649"/>
                  <w:r>
                    <w:rPr/>
                  </w:r>
                  <w:r>
                    <w:rPr/>
                    <w:t>(1)</w:t>
                  </w:r>
                </w:p>
              </w:txbxContent>
            </v:textbox>
            <w10:wrap type="none"/>
          </v:shape>
        </w:pict>
      </w:r>
      <w:r>
        <w:rPr/>
        <w:pict>
          <v:shape style="position:absolute;margin-left:128.600006pt;margin-top:567.666626pt;width:362.2pt;height:15.3pt;mso-position-horizontal-relative:page;mso-position-vertical-relative:page;z-index:-1018744" type="#_x0000_t202" filled="false" stroked="false">
            <v:textbox inset="0,0,0,0">
              <w:txbxContent>
                <w:p>
                  <w:pPr>
                    <w:pStyle w:val="BodyText"/>
                  </w:pPr>
                  <w:r>
                    <w:rPr/>
                    <w:t>Any person may request that an unpublished opinion be ordered published.</w:t>
                  </w:r>
                </w:p>
              </w:txbxContent>
            </v:textbox>
            <w10:wrap type="none"/>
          </v:shape>
        </w:pict>
      </w:r>
      <w:r>
        <w:rPr/>
        <w:pict>
          <v:shape style="position:absolute;margin-left:99.800003pt;margin-top:597.666626pt;width:15.95pt;height:15.3pt;mso-position-horizontal-relative:page;mso-position-vertical-relative:page;z-index:-1018720" type="#_x0000_t202" filled="false" stroked="false">
            <v:textbox inset="0,0,0,0">
              <w:txbxContent>
                <w:p>
                  <w:pPr>
                    <w:pStyle w:val="BodyText"/>
                  </w:pPr>
                  <w:bookmarkStart w:name="(2) The request must be made by a letter" w:id="5650"/>
                  <w:bookmarkEnd w:id="5650"/>
                  <w:r>
                    <w:rPr/>
                  </w:r>
                  <w:r>
                    <w:rPr/>
                    <w:t>(2)</w:t>
                  </w:r>
                </w:p>
              </w:txbxContent>
            </v:textbox>
            <w10:wrap type="none"/>
          </v:shape>
        </w:pict>
      </w:r>
      <w:r>
        <w:rPr/>
        <w:pict>
          <v:shape style="position:absolute;margin-left:128.600006pt;margin-top:597.666626pt;width:411.25pt;height:45.3pt;mso-position-horizontal-relative:page;mso-position-vertical-relative:page;z-index:-1018696" type="#_x0000_t202" filled="false" stroked="false">
            <v:textbox inset="0,0,0,0">
              <w:txbxContent>
                <w:p>
                  <w:pPr>
                    <w:pStyle w:val="BodyText"/>
                    <w:spacing w:line="261" w:lineRule="auto"/>
                    <w:ind w:right="1"/>
                  </w:pPr>
                  <w:r>
                    <w:rPr/>
                    <w:t>The request must be made by a letter to the court that rendered the opinion, concisely stating the person’s interest and the reason why the opinion meets a standard for publication.</w:t>
                  </w:r>
                </w:p>
              </w:txbxContent>
            </v:textbox>
            <w10:wrap type="none"/>
          </v:shape>
        </w:pict>
      </w:r>
      <w:r>
        <w:rPr/>
        <w:pict>
          <v:shape style="position:absolute;margin-left:99.800003pt;margin-top:657.666626pt;width:15.95pt;height:15.3pt;mso-position-horizontal-relative:page;mso-position-vertical-relative:page;z-index:-1018672" type="#_x0000_t202" filled="false" stroked="false">
            <v:textbox inset="0,0,0,0">
              <w:txbxContent>
                <w:p>
                  <w:pPr>
                    <w:pStyle w:val="BodyText"/>
                  </w:pPr>
                  <w:bookmarkStart w:name="(3) The request must be delivered to the" w:id="5651"/>
                  <w:bookmarkEnd w:id="5651"/>
                  <w:r>
                    <w:rPr/>
                  </w:r>
                  <w:r>
                    <w:rPr/>
                    <w:t>(3)</w:t>
                  </w:r>
                </w:p>
              </w:txbxContent>
            </v:textbox>
            <w10:wrap type="none"/>
          </v:shape>
        </w:pict>
      </w:r>
      <w:r>
        <w:rPr/>
        <w:pict>
          <v:shape style="position:absolute;margin-left:128.600006pt;margin-top:657.666626pt;width:409.25pt;height:30.3pt;mso-position-horizontal-relative:page;mso-position-vertical-relative:page;z-index:-1018648" type="#_x0000_t202" filled="false" stroked="false">
            <v:textbox inset="0,0,0,0">
              <w:txbxContent>
                <w:p>
                  <w:pPr>
                    <w:pStyle w:val="BodyText"/>
                    <w:spacing w:line="261" w:lineRule="auto"/>
                  </w:pPr>
                  <w:r>
                    <w:rPr/>
                    <w:t>The request must be delivered to the rendering court within 20 days after the opinion is filed.</w:t>
                  </w:r>
                </w:p>
              </w:txbxContent>
            </v:textbox>
            <w10:wrap type="none"/>
          </v:shape>
        </w:pict>
      </w:r>
      <w:r>
        <w:rPr/>
        <w:pict>
          <v:shape style="position:absolute;margin-left:99.800003pt;margin-top:702.666626pt;width:15.95pt;height:15.3pt;mso-position-horizontal-relative:page;mso-position-vertical-relative:page;z-index:-1018624" type="#_x0000_t202" filled="false" stroked="false">
            <v:textbox inset="0,0,0,0">
              <w:txbxContent>
                <w:p>
                  <w:pPr>
                    <w:pStyle w:val="BodyText"/>
                  </w:pPr>
                  <w:bookmarkStart w:name="(4) The request must be served on all pa" w:id="5652"/>
                  <w:bookmarkEnd w:id="5652"/>
                  <w:r>
                    <w:rPr/>
                  </w:r>
                  <w:r>
                    <w:rPr/>
                    <w:t>(4)</w:t>
                  </w:r>
                </w:p>
              </w:txbxContent>
            </v:textbox>
            <w10:wrap type="none"/>
          </v:shape>
        </w:pict>
      </w:r>
      <w:r>
        <w:rPr/>
        <w:pict>
          <v:shape style="position:absolute;margin-left:128.600006pt;margin-top:702.666626pt;width:201.15pt;height:15.3pt;mso-position-horizontal-relative:page;mso-position-vertical-relative:page;z-index:-1018600" type="#_x0000_t202" filled="false" stroked="false">
            <v:textbox inset="0,0,0,0">
              <w:txbxContent>
                <w:p>
                  <w:pPr>
                    <w:pStyle w:val="BodyText"/>
                  </w:pPr>
                  <w:r>
                    <w:rPr/>
                    <w:t>The request must be served on all parties.</w:t>
                  </w:r>
                </w:p>
              </w:txbxContent>
            </v:textbox>
            <w10:wrap type="none"/>
          </v:shape>
        </w:pict>
      </w:r>
      <w:r>
        <w:rPr/>
        <w:pict>
          <v:shape style="position:absolute;margin-left:296pt;margin-top:761.106628pt;width:20pt;height:15.3pt;mso-position-horizontal-relative:page;mso-position-vertical-relative:page;z-index:-1018576" type="#_x0000_t202" filled="false" stroked="false">
            <v:textbox inset="0,0,0,0">
              <w:txbxContent>
                <w:p>
                  <w:pPr>
                    <w:pStyle w:val="BodyText"/>
                  </w:pPr>
                  <w:r>
                    <w:rPr/>
                    <w:t>504</w:t>
                  </w:r>
                </w:p>
              </w:txbxContent>
            </v:textbox>
            <w10:wrap type="none"/>
          </v:shape>
        </w:pict>
      </w:r>
    </w:p>
    <w:p>
      <w:pPr>
        <w:spacing w:after="0"/>
        <w:rPr>
          <w:sz w:val="2"/>
          <w:szCs w:val="2"/>
        </w:rPr>
        <w:sectPr>
          <w:pgSz w:w="12240" w:h="15840"/>
          <w:pgMar w:top="1480" w:bottom="0" w:left="1300" w:right="1300"/>
        </w:sectPr>
      </w:pPr>
    </w:p>
    <w:p>
      <w:pPr>
        <w:rPr>
          <w:sz w:val="2"/>
          <w:szCs w:val="2"/>
        </w:rPr>
      </w:pPr>
      <w:r>
        <w:rPr/>
        <w:pict>
          <v:shape style="position:absolute;margin-left:71pt;margin-top:87.666641pt;width:16.650pt;height:15.3pt;mso-position-horizontal-relative:page;mso-position-vertical-relative:page;z-index:-1018552" type="#_x0000_t202" filled="false" stroked="false">
            <v:textbox inset="0,0,0,0">
              <w:txbxContent>
                <w:p>
                  <w:pPr>
                    <w:spacing w:before="10"/>
                    <w:ind w:left="20" w:right="0" w:firstLine="0"/>
                    <w:jc w:val="left"/>
                    <w:rPr>
                      <w:b/>
                      <w:sz w:val="24"/>
                    </w:rPr>
                  </w:pPr>
                  <w:bookmarkStart w:name="(b) Action by rendering court" w:id="5653"/>
                  <w:bookmarkEnd w:id="5653"/>
                  <w:r>
                    <w:rPr/>
                  </w:r>
                  <w:r>
                    <w:rPr>
                      <w:b/>
                      <w:sz w:val="24"/>
                    </w:rPr>
                    <w:t>(b)</w:t>
                  </w:r>
                </w:p>
              </w:txbxContent>
            </v:textbox>
            <w10:wrap type="none"/>
          </v:shape>
        </w:pict>
      </w:r>
      <w:r>
        <w:rPr/>
        <w:pict>
          <v:shape style="position:absolute;margin-left:99.800003pt;margin-top:87.666641pt;width:135.65pt;height:15.3pt;mso-position-horizontal-relative:page;mso-position-vertical-relative:page;z-index:-1018528" type="#_x0000_t202" filled="false" stroked="false">
            <v:textbox inset="0,0,0,0">
              <w:txbxContent>
                <w:p>
                  <w:pPr>
                    <w:spacing w:before="10"/>
                    <w:ind w:left="20" w:right="0" w:firstLine="0"/>
                    <w:jc w:val="left"/>
                    <w:rPr>
                      <w:b/>
                      <w:sz w:val="24"/>
                    </w:rPr>
                  </w:pPr>
                  <w:r>
                    <w:rPr>
                      <w:b/>
                      <w:sz w:val="24"/>
                    </w:rPr>
                    <w:t>Action by rendering court</w:t>
                  </w:r>
                </w:p>
              </w:txbxContent>
            </v:textbox>
            <w10:wrap type="none"/>
          </v:shape>
        </w:pict>
      </w:r>
      <w:r>
        <w:rPr/>
        <w:pict>
          <v:shape style="position:absolute;margin-left:99.800003pt;margin-top:117.666641pt;width:15.95pt;height:15.3pt;mso-position-horizontal-relative:page;mso-position-vertical-relative:page;z-index:-1018504" type="#_x0000_t202" filled="false" stroked="false">
            <v:textbox inset="0,0,0,0">
              <w:txbxContent>
                <w:p>
                  <w:pPr>
                    <w:pStyle w:val="BodyText"/>
                  </w:pPr>
                  <w:bookmarkStart w:name="(1) If the rendering court does not or c" w:id="5654"/>
                  <w:bookmarkEnd w:id="5654"/>
                  <w:r>
                    <w:rPr/>
                  </w:r>
                  <w:r>
                    <w:rPr/>
                    <w:t>(1)</w:t>
                  </w:r>
                </w:p>
              </w:txbxContent>
            </v:textbox>
            <w10:wrap type="none"/>
          </v:shape>
        </w:pict>
      </w:r>
      <w:r>
        <w:rPr/>
        <w:pict>
          <v:shape style="position:absolute;margin-left:128.600006pt;margin-top:117.666641pt;width:409.5pt;height:75.3pt;mso-position-horizontal-relative:page;mso-position-vertical-relative:page;z-index:-1018480" type="#_x0000_t202" filled="false" stroked="false">
            <v:textbox inset="0,0,0,0">
              <w:txbxContent>
                <w:p>
                  <w:pPr>
                    <w:pStyle w:val="BodyText"/>
                    <w:spacing w:line="261" w:lineRule="auto"/>
                    <w:ind w:right="12"/>
                  </w:pPr>
                  <w:r>
                    <w:rPr/>
                    <w:t>If the rendering court does not or cannot grant the request before the decision is final in that court, it must forward the request to the Supreme Court with a copy of its opinion, its recommendation for disposition, and a brief statement of its reasons. The rendering court must forward these materials within 15 days after the decision is final in that court.</w:t>
                  </w:r>
                </w:p>
              </w:txbxContent>
            </v:textbox>
            <w10:wrap type="none"/>
          </v:shape>
        </w:pict>
      </w:r>
      <w:r>
        <w:rPr/>
        <w:pict>
          <v:shape style="position:absolute;margin-left:99.800003pt;margin-top:207.666641pt;width:15.95pt;height:15.3pt;mso-position-horizontal-relative:page;mso-position-vertical-relative:page;z-index:-1018456" type="#_x0000_t202" filled="false" stroked="false">
            <v:textbox inset="0,0,0,0">
              <w:txbxContent>
                <w:p>
                  <w:pPr>
                    <w:pStyle w:val="BodyText"/>
                  </w:pPr>
                  <w:bookmarkStart w:name="(2) The rendering court must also send a" w:id="5655"/>
                  <w:bookmarkEnd w:id="5655"/>
                  <w:r>
                    <w:rPr/>
                  </w:r>
                  <w:r>
                    <w:rPr/>
                    <w:t>(2)</w:t>
                  </w:r>
                </w:p>
              </w:txbxContent>
            </v:textbox>
            <w10:wrap type="none"/>
          </v:shape>
        </w:pict>
      </w:r>
      <w:r>
        <w:rPr/>
        <w:pict>
          <v:shape style="position:absolute;margin-left:128.600006pt;margin-top:207.666641pt;width:403.35pt;height:30.3pt;mso-position-horizontal-relative:page;mso-position-vertical-relative:page;z-index:-1018432" type="#_x0000_t202" filled="false" stroked="false">
            <v:textbox inset="0,0,0,0">
              <w:txbxContent>
                <w:p>
                  <w:pPr>
                    <w:pStyle w:val="BodyText"/>
                    <w:spacing w:line="261" w:lineRule="auto"/>
                    <w:ind w:right="2"/>
                  </w:pPr>
                  <w:r>
                    <w:rPr/>
                    <w:t>The rendering court must also send a copy of its recommendation and reasons to all parties and any person who requested publication.</w:t>
                  </w:r>
                </w:p>
              </w:txbxContent>
            </v:textbox>
            <w10:wrap type="none"/>
          </v:shape>
        </w:pict>
      </w:r>
      <w:r>
        <w:rPr/>
        <w:pict>
          <v:shape style="position:absolute;margin-left:71pt;margin-top:252.666641pt;width:15.15pt;height:15.3pt;mso-position-horizontal-relative:page;mso-position-vertical-relative:page;z-index:-1018408" type="#_x0000_t202" filled="false" stroked="false">
            <v:textbox inset="0,0,0,0">
              <w:txbxContent>
                <w:p>
                  <w:pPr>
                    <w:spacing w:before="10"/>
                    <w:ind w:left="20" w:right="0" w:firstLine="0"/>
                    <w:jc w:val="left"/>
                    <w:rPr>
                      <w:b/>
                      <w:sz w:val="24"/>
                    </w:rPr>
                  </w:pPr>
                  <w:bookmarkStart w:name="(c) Action by Supreme Court" w:id="5656"/>
                  <w:bookmarkEnd w:id="5656"/>
                  <w:r>
                    <w:rPr/>
                  </w:r>
                  <w:r>
                    <w:rPr>
                      <w:b/>
                      <w:sz w:val="24"/>
                    </w:rPr>
                    <w:t>(c)</w:t>
                  </w:r>
                </w:p>
              </w:txbxContent>
            </v:textbox>
            <w10:wrap type="none"/>
          </v:shape>
        </w:pict>
      </w:r>
      <w:r>
        <w:rPr/>
        <w:pict>
          <v:shape style="position:absolute;margin-left:99.800003pt;margin-top:252.666641pt;width:134.35pt;height:15.3pt;mso-position-horizontal-relative:page;mso-position-vertical-relative:page;z-index:-1018384" type="#_x0000_t202" filled="false" stroked="false">
            <v:textbox inset="0,0,0,0">
              <w:txbxContent>
                <w:p>
                  <w:pPr>
                    <w:spacing w:before="10"/>
                    <w:ind w:left="20" w:right="0" w:firstLine="0"/>
                    <w:jc w:val="left"/>
                    <w:rPr>
                      <w:b/>
                      <w:sz w:val="24"/>
                    </w:rPr>
                  </w:pPr>
                  <w:r>
                    <w:rPr>
                      <w:b/>
                      <w:sz w:val="24"/>
                    </w:rPr>
                    <w:t>Action by Supreme Court</w:t>
                  </w:r>
                </w:p>
              </w:txbxContent>
            </v:textbox>
            <w10:wrap type="none"/>
          </v:shape>
        </w:pict>
      </w:r>
      <w:r>
        <w:rPr/>
        <w:pict>
          <v:shape style="position:absolute;margin-left:99.800003pt;margin-top:282.666626pt;width:428.75pt;height:45.3pt;mso-position-horizontal-relative:page;mso-position-vertical-relative:page;z-index:-1018360" type="#_x0000_t202" filled="false" stroked="false">
            <v:textbox inset="0,0,0,0">
              <w:txbxContent>
                <w:p>
                  <w:pPr>
                    <w:pStyle w:val="BodyText"/>
                    <w:spacing w:line="261" w:lineRule="auto"/>
                    <w:ind w:right="17"/>
                    <w:jc w:val="both"/>
                  </w:pPr>
                  <w:bookmarkStart w:name="The Supreme Court may order the opinion " w:id="5657"/>
                  <w:bookmarkEnd w:id="5657"/>
                  <w:r>
                    <w:rPr/>
                  </w:r>
                  <w:r>
                    <w:rPr/>
                    <w:t>The Supreme Court may order the opinion published or deny the request. The court</w:t>
                  </w:r>
                  <w:r>
                    <w:rPr>
                      <w:spacing w:val="-17"/>
                    </w:rPr>
                    <w:t> </w:t>
                  </w:r>
                  <w:r>
                    <w:rPr/>
                    <w:t>must send notice of its action to the rendering court, all parties, and any person who requested publication.</w:t>
                  </w:r>
                </w:p>
              </w:txbxContent>
            </v:textbox>
            <w10:wrap type="none"/>
          </v:shape>
        </w:pict>
      </w:r>
      <w:r>
        <w:rPr/>
        <w:pict>
          <v:shape style="position:absolute;margin-left:71pt;margin-top:342.666626pt;width:16.650pt;height:15.3pt;mso-position-horizontal-relative:page;mso-position-vertical-relative:page;z-index:-1018336" type="#_x0000_t202" filled="false" stroked="false">
            <v:textbox inset="0,0,0,0">
              <w:txbxContent>
                <w:p>
                  <w:pPr>
                    <w:spacing w:before="10"/>
                    <w:ind w:left="20" w:right="0" w:firstLine="0"/>
                    <w:jc w:val="left"/>
                    <w:rPr>
                      <w:b/>
                      <w:sz w:val="24"/>
                    </w:rPr>
                  </w:pPr>
                  <w:bookmarkStart w:name="(d) Effect of Supreme Court order to pub" w:id="5658"/>
                  <w:bookmarkEnd w:id="5658"/>
                  <w:r>
                    <w:rPr/>
                  </w:r>
                  <w:r>
                    <w:rPr>
                      <w:b/>
                      <w:sz w:val="24"/>
                    </w:rPr>
                    <w:t>(d)</w:t>
                  </w:r>
                </w:p>
              </w:txbxContent>
            </v:textbox>
            <w10:wrap type="none"/>
          </v:shape>
        </w:pict>
      </w:r>
      <w:r>
        <w:rPr/>
        <w:pict>
          <v:shape style="position:absolute;margin-left:99.800003pt;margin-top:342.666626pt;width:213.95pt;height:15.3pt;mso-position-horizontal-relative:page;mso-position-vertical-relative:page;z-index:-1018312" type="#_x0000_t202" filled="false" stroked="false">
            <v:textbox inset="0,0,0,0">
              <w:txbxContent>
                <w:p>
                  <w:pPr>
                    <w:spacing w:before="10"/>
                    <w:ind w:left="20" w:right="0" w:firstLine="0"/>
                    <w:jc w:val="left"/>
                    <w:rPr>
                      <w:b/>
                      <w:sz w:val="24"/>
                    </w:rPr>
                  </w:pPr>
                  <w:r>
                    <w:rPr>
                      <w:b/>
                      <w:sz w:val="24"/>
                    </w:rPr>
                    <w:t>Effect of Supreme Court order to publish</w:t>
                  </w:r>
                </w:p>
              </w:txbxContent>
            </v:textbox>
            <w10:wrap type="none"/>
          </v:shape>
        </w:pict>
      </w:r>
      <w:r>
        <w:rPr/>
        <w:pict>
          <v:shape style="position:absolute;margin-left:99.800003pt;margin-top:372.666626pt;width:400.75pt;height:30.3pt;mso-position-horizontal-relative:page;mso-position-vertical-relative:page;z-index:-1018288" type="#_x0000_t202" filled="false" stroked="false">
            <v:textbox inset="0,0,0,0">
              <w:txbxContent>
                <w:p>
                  <w:pPr>
                    <w:pStyle w:val="BodyText"/>
                    <w:spacing w:line="261" w:lineRule="auto"/>
                    <w:ind w:right="-4"/>
                  </w:pPr>
                  <w:bookmarkStart w:name="A Supreme Court order to publish is not " w:id="5659"/>
                  <w:bookmarkEnd w:id="5659"/>
                  <w:r>
                    <w:rPr/>
                  </w:r>
                  <w:r>
                    <w:rPr/>
                    <w:t>A Supreme Court order to publish is not an expression of the court’s opinion of the correctness of the result of the decision or of any law stated in the opinion.</w:t>
                  </w:r>
                </w:p>
              </w:txbxContent>
            </v:textbox>
            <w10:wrap type="none"/>
          </v:shape>
        </w:pict>
      </w:r>
      <w:r>
        <w:rPr/>
        <w:pict>
          <v:shape style="position:absolute;margin-left:71pt;margin-top:418.762115pt;width:468.85pt;height:29.25pt;mso-position-horizontal-relative:page;mso-position-vertical-relative:page;z-index:-1018264" type="#_x0000_t202" filled="false" stroked="false">
            <v:textbox inset="0,0,0,0">
              <w:txbxContent>
                <w:p>
                  <w:pPr>
                    <w:spacing w:before="11"/>
                    <w:ind w:left="20" w:right="0" w:firstLine="0"/>
                    <w:jc w:val="left"/>
                    <w:rPr>
                      <w:i/>
                      <w:sz w:val="22"/>
                    </w:rPr>
                  </w:pPr>
                  <w:r>
                    <w:rPr>
                      <w:i/>
                      <w:sz w:val="22"/>
                    </w:rPr>
                    <w:t>Rule 8.1120 renumbered effective January 1, 2007; repealed and adopted as rule 978 effective January 1,</w:t>
                  </w:r>
                </w:p>
                <w:p>
                  <w:pPr>
                    <w:spacing w:before="47"/>
                    <w:ind w:left="20" w:right="0" w:firstLine="0"/>
                    <w:jc w:val="left"/>
                    <w:rPr>
                      <w:i/>
                      <w:sz w:val="22"/>
                    </w:rPr>
                  </w:pPr>
                  <w:r>
                    <w:rPr>
                      <w:i/>
                      <w:sz w:val="22"/>
                    </w:rPr>
                    <w:t>2005.</w:t>
                  </w:r>
                </w:p>
              </w:txbxContent>
            </v:textbox>
            <w10:wrap type="none"/>
          </v:shape>
        </w:pict>
      </w:r>
      <w:r>
        <w:rPr/>
        <w:pict>
          <v:shape style="position:absolute;margin-left:231.679993pt;margin-top:463.762115pt;width:148.7pt;height:14.25pt;mso-position-horizontal-relative:page;mso-position-vertical-relative:page;z-index:-1018240"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0.988960pt;margin-top:493.762115pt;width:466.85pt;height:74.25pt;mso-position-horizontal-relative:page;mso-position-vertical-relative:page;z-index:-1018216" type="#_x0000_t202" filled="false" stroked="false">
            <v:textbox inset="0,0,0,0">
              <w:txbxContent>
                <w:p>
                  <w:pPr>
                    <w:spacing w:line="285" w:lineRule="auto" w:before="11"/>
                    <w:ind w:left="20" w:right="4" w:firstLine="0"/>
                    <w:jc w:val="left"/>
                    <w:rPr>
                      <w:sz w:val="22"/>
                    </w:rPr>
                  </w:pPr>
                  <w:r>
                    <w:rPr>
                      <w:b/>
                      <w:sz w:val="22"/>
                    </w:rPr>
                    <w:t>Subdivision (a). </w:t>
                  </w:r>
                  <w:r>
                    <w:rPr>
                      <w:sz w:val="22"/>
                    </w:rPr>
                    <w:t>This rule previously required generally that a publication request be made “promptly,” but in practice the term proved so vague that requests were often made after the Court of Appeal had lost jurisdiction. To assist persons intending to request publication and to give the Court of Appeal adequate time to act, this rule was revised to specify that the request must be made within 20 days after the opinion</w:t>
                  </w:r>
                </w:p>
                <w:p>
                  <w:pPr>
                    <w:spacing w:line="249" w:lineRule="exact" w:before="0"/>
                    <w:ind w:left="20" w:right="0" w:firstLine="0"/>
                    <w:jc w:val="left"/>
                    <w:rPr>
                      <w:sz w:val="22"/>
                    </w:rPr>
                  </w:pPr>
                  <w:r>
                    <w:rPr>
                      <w:sz w:val="22"/>
                    </w:rPr>
                    <w:t>is filed. The change is substantive.</w:t>
                  </w:r>
                </w:p>
              </w:txbxContent>
            </v:textbox>
            <w10:wrap type="none"/>
          </v:shape>
        </w:pict>
      </w:r>
      <w:r>
        <w:rPr/>
        <w:pict>
          <v:shape style="position:absolute;margin-left:71pt;margin-top:583.762085pt;width:466.3pt;height:104.25pt;mso-position-horizontal-relative:page;mso-position-vertical-relative:page;z-index:-1018192" type="#_x0000_t202" filled="false" stroked="false">
            <v:textbox inset="0,0,0,0">
              <w:txbxContent>
                <w:p>
                  <w:pPr>
                    <w:spacing w:line="285" w:lineRule="auto" w:before="11"/>
                    <w:ind w:left="20" w:right="0" w:firstLine="0"/>
                    <w:jc w:val="left"/>
                    <w:rPr>
                      <w:sz w:val="22"/>
                    </w:rPr>
                  </w:pPr>
                  <w:r>
                    <w:rPr>
                      <w:b/>
                      <w:sz w:val="22"/>
                    </w:rPr>
                    <w:t>Subdivision (b). </w:t>
                  </w:r>
                  <w:r>
                    <w:rPr>
                      <w:sz w:val="22"/>
                    </w:rPr>
                    <w:t>This rule previously did not specify the time within which the Court of Appeal was required to forward to the Supreme Court a publication request that it had not or could not have granted. In practice, however, it was not uncommon for the court to forward such a request after the Supreme Court had denied a petition for review in the same case or, if there was no such petition, had lost jurisdiction to grant review on its own motion. To assist the Supreme Court in timely processing publication requests, therefore, this rule was revised to require the Court of Appeal to forward the request</w:t>
                  </w:r>
                </w:p>
                <w:p>
                  <w:pPr>
                    <w:spacing w:line="247" w:lineRule="exact" w:before="0"/>
                    <w:ind w:left="20" w:right="0" w:firstLine="0"/>
                    <w:jc w:val="left"/>
                    <w:rPr>
                      <w:sz w:val="22"/>
                    </w:rPr>
                  </w:pPr>
                  <w:r>
                    <w:rPr>
                      <w:sz w:val="22"/>
                    </w:rPr>
                    <w:t>within 15 days after the decision is final in that court. The change is substantive.</w:t>
                  </w:r>
                </w:p>
              </w:txbxContent>
            </v:textbox>
            <w10:wrap type="none"/>
          </v:shape>
        </w:pict>
      </w:r>
      <w:r>
        <w:rPr/>
        <w:pict>
          <v:shape style="position:absolute;margin-left:296pt;margin-top:761.106628pt;width:20pt;height:15.3pt;mso-position-horizontal-relative:page;mso-position-vertical-relative:page;z-index:-1018168" type="#_x0000_t202" filled="false" stroked="false">
            <v:textbox inset="0,0,0,0">
              <w:txbxContent>
                <w:p>
                  <w:pPr>
                    <w:pStyle w:val="BodyText"/>
                  </w:pPr>
                  <w:r>
                    <w:rPr/>
                    <w:t>505</w:t>
                  </w:r>
                </w:p>
              </w:txbxContent>
            </v:textbox>
            <w10:wrap type="none"/>
          </v:shape>
        </w:pict>
      </w:r>
    </w:p>
    <w:p>
      <w:pPr>
        <w:spacing w:after="0"/>
        <w:rPr>
          <w:sz w:val="2"/>
          <w:szCs w:val="2"/>
        </w:rPr>
        <w:sectPr>
          <w:pgSz w:w="12240" w:h="15840"/>
          <w:pgMar w:top="1500" w:bottom="0" w:left="1300" w:right="1300"/>
        </w:sectPr>
      </w:pPr>
    </w:p>
    <w:p>
      <w:pPr>
        <w:rPr>
          <w:sz w:val="2"/>
          <w:szCs w:val="2"/>
        </w:rPr>
      </w:pPr>
      <w:r>
        <w:rPr/>
        <w:pict>
          <v:shape style="position:absolute;margin-left:71pt;margin-top:72.666641pt;width:313.850pt;height:15.3pt;mso-position-horizontal-relative:page;mso-position-vertical-relative:page;z-index:-1018144" type="#_x0000_t202" filled="false" stroked="false">
            <v:textbox inset="0,0,0,0">
              <w:txbxContent>
                <w:p>
                  <w:pPr>
                    <w:spacing w:before="10"/>
                    <w:ind w:left="20" w:right="0" w:firstLine="0"/>
                    <w:jc w:val="left"/>
                    <w:rPr>
                      <w:b/>
                      <w:sz w:val="24"/>
                    </w:rPr>
                  </w:pPr>
                  <w:bookmarkStart w:name="Rule 8.1125.  Requesting depublication o" w:id="5660"/>
                  <w:bookmarkEnd w:id="5660"/>
                  <w:r>
                    <w:rPr/>
                  </w:r>
                  <w:r>
                    <w:rPr>
                      <w:b/>
                      <w:sz w:val="24"/>
                    </w:rPr>
                    <w:t>Rule 8.1125. Requesting depublication of published opinions</w:t>
                  </w:r>
                </w:p>
              </w:txbxContent>
            </v:textbox>
            <w10:wrap type="none"/>
          </v:shape>
        </w:pict>
      </w:r>
      <w:r>
        <w:rPr/>
        <w:pict>
          <v:shape style="position:absolute;margin-left:71pt;margin-top:102.666641pt;width:15.95pt;height:15.3pt;mso-position-horizontal-relative:page;mso-position-vertical-relative:page;z-index:-1018120" type="#_x0000_t202" filled="false" stroked="false">
            <v:textbox inset="0,0,0,0">
              <w:txbxContent>
                <w:p>
                  <w:pPr>
                    <w:spacing w:before="10"/>
                    <w:ind w:left="20" w:right="0" w:firstLine="0"/>
                    <w:jc w:val="left"/>
                    <w:rPr>
                      <w:b/>
                      <w:sz w:val="24"/>
                    </w:rPr>
                  </w:pPr>
                  <w:bookmarkStart w:name="(a) Request" w:id="5661"/>
                  <w:bookmarkEnd w:id="5661"/>
                  <w:r>
                    <w:rPr/>
                  </w:r>
                  <w:r>
                    <w:rPr>
                      <w:b/>
                      <w:sz w:val="24"/>
                    </w:rPr>
                    <w:t>(a)</w:t>
                  </w:r>
                </w:p>
              </w:txbxContent>
            </v:textbox>
            <w10:wrap type="none"/>
          </v:shape>
        </w:pict>
      </w:r>
      <w:r>
        <w:rPr/>
        <w:pict>
          <v:shape style="position:absolute;margin-left:99.800003pt;margin-top:102.666641pt;width:43.3pt;height:15.3pt;mso-position-horizontal-relative:page;mso-position-vertical-relative:page;z-index:-1018096" type="#_x0000_t202" filled="false" stroked="false">
            <v:textbox inset="0,0,0,0">
              <w:txbxContent>
                <w:p>
                  <w:pPr>
                    <w:spacing w:before="10"/>
                    <w:ind w:left="20" w:right="0" w:firstLine="0"/>
                    <w:jc w:val="left"/>
                    <w:rPr>
                      <w:b/>
                      <w:sz w:val="24"/>
                    </w:rPr>
                  </w:pPr>
                  <w:r>
                    <w:rPr>
                      <w:b/>
                      <w:sz w:val="24"/>
                    </w:rPr>
                    <w:t>Request</w:t>
                  </w:r>
                </w:p>
              </w:txbxContent>
            </v:textbox>
            <w10:wrap type="none"/>
          </v:shape>
        </w:pict>
      </w:r>
      <w:r>
        <w:rPr/>
        <w:pict>
          <v:shape style="position:absolute;margin-left:99.800003pt;margin-top:132.666641pt;width:15.95pt;height:15.3pt;mso-position-horizontal-relative:page;mso-position-vertical-relative:page;z-index:-1018072" type="#_x0000_t202" filled="false" stroked="false">
            <v:textbox inset="0,0,0,0">
              <w:txbxContent>
                <w:p>
                  <w:pPr>
                    <w:pStyle w:val="BodyText"/>
                  </w:pPr>
                  <w:bookmarkStart w:name="(1) Any person may request the Supreme C" w:id="5662"/>
                  <w:bookmarkEnd w:id="5662"/>
                  <w:r>
                    <w:rPr/>
                  </w:r>
                  <w:r>
                    <w:rPr/>
                    <w:t>(1)</w:t>
                  </w:r>
                </w:p>
              </w:txbxContent>
            </v:textbox>
            <w10:wrap type="none"/>
          </v:shape>
        </w:pict>
      </w:r>
      <w:r>
        <w:rPr/>
        <w:pict>
          <v:shape style="position:absolute;margin-left:128.600006pt;margin-top:132.666641pt;width:388.25pt;height:30.3pt;mso-position-horizontal-relative:page;mso-position-vertical-relative:page;z-index:-1018048" type="#_x0000_t202" filled="false" stroked="false">
            <v:textbox inset="0,0,0,0">
              <w:txbxContent>
                <w:p>
                  <w:pPr>
                    <w:pStyle w:val="BodyText"/>
                    <w:spacing w:line="261" w:lineRule="auto"/>
                  </w:pPr>
                  <w:r>
                    <w:rPr/>
                    <w:t>Any person may request the Supreme Court to order that an opinion certified for publication not be published.</w:t>
                  </w:r>
                </w:p>
              </w:txbxContent>
            </v:textbox>
            <w10:wrap type="none"/>
          </v:shape>
        </w:pict>
      </w:r>
      <w:r>
        <w:rPr/>
        <w:pict>
          <v:shape style="position:absolute;margin-left:99.800003pt;margin-top:177.666641pt;width:15.95pt;height:15.3pt;mso-position-horizontal-relative:page;mso-position-vertical-relative:page;z-index:-1018024" type="#_x0000_t202" filled="false" stroked="false">
            <v:textbox inset="0,0,0,0">
              <w:txbxContent>
                <w:p>
                  <w:pPr>
                    <w:pStyle w:val="BodyText"/>
                  </w:pPr>
                  <w:bookmarkStart w:name="(2) The request must not be made as part" w:id="5663"/>
                  <w:bookmarkEnd w:id="5663"/>
                  <w:r>
                    <w:rPr/>
                  </w:r>
                  <w:r>
                    <w:rPr/>
                    <w:t>(2)</w:t>
                  </w:r>
                </w:p>
              </w:txbxContent>
            </v:textbox>
            <w10:wrap type="none"/>
          </v:shape>
        </w:pict>
      </w:r>
      <w:r>
        <w:rPr/>
        <w:pict>
          <v:shape style="position:absolute;margin-left:128.600006pt;margin-top:177.666641pt;width:409.1pt;height:30.3pt;mso-position-horizontal-relative:page;mso-position-vertical-relative:page;z-index:-1018000" type="#_x0000_t202" filled="false" stroked="false">
            <v:textbox inset="0,0,0,0">
              <w:txbxContent>
                <w:p>
                  <w:pPr>
                    <w:pStyle w:val="BodyText"/>
                    <w:spacing w:line="261" w:lineRule="auto"/>
                    <w:ind w:right="-2"/>
                  </w:pPr>
                  <w:r>
                    <w:rPr/>
                    <w:t>The request must not be made as part of a petition for review, but by a separate letter to the Supreme Court not exceeding 10 pages.</w:t>
                  </w:r>
                </w:p>
              </w:txbxContent>
            </v:textbox>
            <w10:wrap type="none"/>
          </v:shape>
        </w:pict>
      </w:r>
      <w:r>
        <w:rPr/>
        <w:pict>
          <v:shape style="position:absolute;margin-left:99.800003pt;margin-top:222.666641pt;width:15.95pt;height:15.3pt;mso-position-horizontal-relative:page;mso-position-vertical-relative:page;z-index:-1017976" type="#_x0000_t202" filled="false" stroked="false">
            <v:textbox inset="0,0,0,0">
              <w:txbxContent>
                <w:p>
                  <w:pPr>
                    <w:pStyle w:val="BodyText"/>
                  </w:pPr>
                  <w:bookmarkStart w:name="(3) The request must concisely state the" w:id="5664"/>
                  <w:bookmarkEnd w:id="5664"/>
                  <w:r>
                    <w:rPr/>
                  </w:r>
                  <w:r>
                    <w:rPr/>
                    <w:t>(3)</w:t>
                  </w:r>
                </w:p>
              </w:txbxContent>
            </v:textbox>
            <w10:wrap type="none"/>
          </v:shape>
        </w:pict>
      </w:r>
      <w:r>
        <w:rPr/>
        <w:pict>
          <v:shape style="position:absolute;margin-left:128.600006pt;margin-top:222.666641pt;width:410.9pt;height:30.3pt;mso-position-horizontal-relative:page;mso-position-vertical-relative:page;z-index:-1017952" type="#_x0000_t202" filled="false" stroked="false">
            <v:textbox inset="0,0,0,0">
              <w:txbxContent>
                <w:p>
                  <w:pPr>
                    <w:pStyle w:val="BodyText"/>
                    <w:spacing w:line="261" w:lineRule="auto"/>
                  </w:pPr>
                  <w:r>
                    <w:rPr/>
                    <w:t>The request must concisely state the person’s interest and the reason why the opinion should not be published.</w:t>
                  </w:r>
                </w:p>
              </w:txbxContent>
            </v:textbox>
            <w10:wrap type="none"/>
          </v:shape>
        </w:pict>
      </w:r>
      <w:r>
        <w:rPr/>
        <w:pict>
          <v:shape style="position:absolute;margin-left:99.800003pt;margin-top:267.666626pt;width:15.95pt;height:15.3pt;mso-position-horizontal-relative:page;mso-position-vertical-relative:page;z-index:-1017928" type="#_x0000_t202" filled="false" stroked="false">
            <v:textbox inset="0,0,0,0">
              <w:txbxContent>
                <w:p>
                  <w:pPr>
                    <w:pStyle w:val="BodyText"/>
                  </w:pPr>
                  <w:bookmarkStart w:name="(4) The request must be delivered to the" w:id="5665"/>
                  <w:bookmarkEnd w:id="5665"/>
                  <w:r>
                    <w:rPr/>
                  </w:r>
                  <w:r>
                    <w:rPr/>
                    <w:t>(4)</w:t>
                  </w:r>
                </w:p>
              </w:txbxContent>
            </v:textbox>
            <w10:wrap type="none"/>
          </v:shape>
        </w:pict>
      </w:r>
      <w:r>
        <w:rPr/>
        <w:pict>
          <v:shape style="position:absolute;margin-left:128.600006pt;margin-top:267.666626pt;width:411.75pt;height:30.3pt;mso-position-horizontal-relative:page;mso-position-vertical-relative:page;z-index:-1017904" type="#_x0000_t202" filled="false" stroked="false">
            <v:textbox inset="0,0,0,0">
              <w:txbxContent>
                <w:p>
                  <w:pPr>
                    <w:pStyle w:val="BodyText"/>
                    <w:spacing w:line="261" w:lineRule="auto"/>
                    <w:ind w:right="-3"/>
                  </w:pPr>
                  <w:r>
                    <w:rPr/>
                    <w:t>The request must be delivered to the Supreme Court within 30 days after the decision is final in the Court of Appeal.</w:t>
                  </w:r>
                </w:p>
              </w:txbxContent>
            </v:textbox>
            <w10:wrap type="none"/>
          </v:shape>
        </w:pict>
      </w:r>
      <w:r>
        <w:rPr/>
        <w:pict>
          <v:shape style="position:absolute;margin-left:99.800003pt;margin-top:312.666626pt;width:15.95pt;height:15.3pt;mso-position-horizontal-relative:page;mso-position-vertical-relative:page;z-index:-1017880" type="#_x0000_t202" filled="false" stroked="false">
            <v:textbox inset="0,0,0,0">
              <w:txbxContent>
                <w:p>
                  <w:pPr>
                    <w:pStyle w:val="BodyText"/>
                  </w:pPr>
                  <w:bookmarkStart w:name="(5) The request must be served on the re" w:id="5666"/>
                  <w:bookmarkEnd w:id="5666"/>
                  <w:r>
                    <w:rPr/>
                  </w:r>
                  <w:r>
                    <w:rPr/>
                    <w:t>(5)</w:t>
                  </w:r>
                </w:p>
              </w:txbxContent>
            </v:textbox>
            <w10:wrap type="none"/>
          </v:shape>
        </w:pict>
      </w:r>
      <w:r>
        <w:rPr/>
        <w:pict>
          <v:shape style="position:absolute;margin-left:128.600006pt;margin-top:312.666626pt;width:315.75pt;height:15.3pt;mso-position-horizontal-relative:page;mso-position-vertical-relative:page;z-index:-1017856" type="#_x0000_t202" filled="false" stroked="false">
            <v:textbox inset="0,0,0,0">
              <w:txbxContent>
                <w:p>
                  <w:pPr>
                    <w:pStyle w:val="BodyText"/>
                  </w:pPr>
                  <w:r>
                    <w:rPr/>
                    <w:t>The request must be served on the rendering court and all parties.</w:t>
                  </w:r>
                </w:p>
              </w:txbxContent>
            </v:textbox>
            <w10:wrap type="none"/>
          </v:shape>
        </w:pict>
      </w:r>
      <w:r>
        <w:rPr/>
        <w:pict>
          <v:shape style="position:absolute;margin-left:71pt;margin-top:342.666626pt;width:16.650pt;height:15.3pt;mso-position-horizontal-relative:page;mso-position-vertical-relative:page;z-index:-1017832" type="#_x0000_t202" filled="false" stroked="false">
            <v:textbox inset="0,0,0,0">
              <w:txbxContent>
                <w:p>
                  <w:pPr>
                    <w:spacing w:before="10"/>
                    <w:ind w:left="20" w:right="0" w:firstLine="0"/>
                    <w:jc w:val="left"/>
                    <w:rPr>
                      <w:b/>
                      <w:sz w:val="24"/>
                    </w:rPr>
                  </w:pPr>
                  <w:bookmarkStart w:name="(b) Response" w:id="5667"/>
                  <w:bookmarkEnd w:id="5667"/>
                  <w:r>
                    <w:rPr/>
                  </w:r>
                  <w:r>
                    <w:rPr>
                      <w:b/>
                      <w:sz w:val="24"/>
                    </w:rPr>
                    <w:t>(b)</w:t>
                  </w:r>
                </w:p>
              </w:txbxContent>
            </v:textbox>
            <w10:wrap type="none"/>
          </v:shape>
        </w:pict>
      </w:r>
      <w:r>
        <w:rPr/>
        <w:pict>
          <v:shape style="position:absolute;margin-left:99.800003pt;margin-top:342.666626pt;width:50.05pt;height:15.3pt;mso-position-horizontal-relative:page;mso-position-vertical-relative:page;z-index:-1017808" type="#_x0000_t202" filled="false" stroked="false">
            <v:textbox inset="0,0,0,0">
              <w:txbxContent>
                <w:p>
                  <w:pPr>
                    <w:spacing w:before="10"/>
                    <w:ind w:left="20" w:right="0" w:firstLine="0"/>
                    <w:jc w:val="left"/>
                    <w:rPr>
                      <w:b/>
                      <w:sz w:val="24"/>
                    </w:rPr>
                  </w:pPr>
                  <w:r>
                    <w:rPr>
                      <w:b/>
                      <w:sz w:val="24"/>
                    </w:rPr>
                    <w:t>Response</w:t>
                  </w:r>
                </w:p>
              </w:txbxContent>
            </v:textbox>
            <w10:wrap type="none"/>
          </v:shape>
        </w:pict>
      </w:r>
      <w:r>
        <w:rPr/>
        <w:pict>
          <v:shape style="position:absolute;margin-left:99.800003pt;margin-top:372.666626pt;width:15.95pt;height:15.3pt;mso-position-horizontal-relative:page;mso-position-vertical-relative:page;z-index:-1017784" type="#_x0000_t202" filled="false" stroked="false">
            <v:textbox inset="0,0,0,0">
              <w:txbxContent>
                <w:p>
                  <w:pPr>
                    <w:pStyle w:val="BodyText"/>
                  </w:pPr>
                  <w:bookmarkStart w:name="(1) Within 10 days after the Supreme Cou" w:id="5668"/>
                  <w:bookmarkEnd w:id="5668"/>
                  <w:r>
                    <w:rPr/>
                  </w:r>
                  <w:r>
                    <w:rPr/>
                    <w:t>(1)</w:t>
                  </w:r>
                </w:p>
              </w:txbxContent>
            </v:textbox>
            <w10:wrap type="none"/>
          </v:shape>
        </w:pict>
      </w:r>
      <w:r>
        <w:rPr/>
        <w:pict>
          <v:shape style="position:absolute;margin-left:128.600006pt;margin-top:372.666626pt;width:405.15pt;height:60.3pt;mso-position-horizontal-relative:page;mso-position-vertical-relative:page;z-index:-1017760" type="#_x0000_t202" filled="false" stroked="false">
            <v:textbox inset="0,0,0,0">
              <w:txbxContent>
                <w:p>
                  <w:pPr>
                    <w:pStyle w:val="BodyText"/>
                    <w:spacing w:line="261" w:lineRule="auto"/>
                    <w:ind w:right="-2"/>
                  </w:pPr>
                  <w:r>
                    <w:rPr/>
                    <w:t>Within 10 days after the Supreme Court receives a request under (a), the rendering court or any person may submit a response supporting or opposing the request. A response submitted by anyone other than the rendering court must state the person’s interest.</w:t>
                  </w:r>
                </w:p>
              </w:txbxContent>
            </v:textbox>
            <w10:wrap type="none"/>
          </v:shape>
        </w:pict>
      </w:r>
      <w:r>
        <w:rPr/>
        <w:pict>
          <v:shape style="position:absolute;margin-left:99.800003pt;margin-top:447.666626pt;width:15.95pt;height:15.3pt;mso-position-horizontal-relative:page;mso-position-vertical-relative:page;z-index:-1017736" type="#_x0000_t202" filled="false" stroked="false">
            <v:textbox inset="0,0,0,0">
              <w:txbxContent>
                <w:p>
                  <w:pPr>
                    <w:pStyle w:val="BodyText"/>
                  </w:pPr>
                  <w:bookmarkStart w:name="(2) A response must not exceed 10 pages " w:id="5669"/>
                  <w:bookmarkEnd w:id="5669"/>
                  <w:r>
                    <w:rPr/>
                  </w:r>
                  <w:r>
                    <w:rPr/>
                    <w:t>(2)</w:t>
                  </w:r>
                </w:p>
              </w:txbxContent>
            </v:textbox>
            <w10:wrap type="none"/>
          </v:shape>
        </w:pict>
      </w:r>
      <w:r>
        <w:rPr/>
        <w:pict>
          <v:shape style="position:absolute;margin-left:128.600006pt;margin-top:447.666626pt;width:404.45pt;height:30.3pt;mso-position-horizontal-relative:page;mso-position-vertical-relative:page;z-index:-1017712" type="#_x0000_t202" filled="false" stroked="false">
            <v:textbox inset="0,0,0,0">
              <w:txbxContent>
                <w:p>
                  <w:pPr>
                    <w:pStyle w:val="BodyText"/>
                    <w:spacing w:line="261" w:lineRule="auto"/>
                    <w:ind w:right="-3"/>
                  </w:pPr>
                  <w:r>
                    <w:rPr/>
                    <w:t>A response must not exceed 10 pages and must be served on the rendering court, all parties, and any person who requested depublication.</w:t>
                  </w:r>
                </w:p>
              </w:txbxContent>
            </v:textbox>
            <w10:wrap type="none"/>
          </v:shape>
        </w:pict>
      </w:r>
      <w:r>
        <w:rPr/>
        <w:pict>
          <v:shape style="position:absolute;margin-left:71pt;margin-top:492.666626pt;width:15.15pt;height:15.3pt;mso-position-horizontal-relative:page;mso-position-vertical-relative:page;z-index:-1017688" type="#_x0000_t202" filled="false" stroked="false">
            <v:textbox inset="0,0,0,0">
              <w:txbxContent>
                <w:p>
                  <w:pPr>
                    <w:spacing w:before="10"/>
                    <w:ind w:left="20" w:right="0" w:firstLine="0"/>
                    <w:jc w:val="left"/>
                    <w:rPr>
                      <w:b/>
                      <w:sz w:val="24"/>
                    </w:rPr>
                  </w:pPr>
                  <w:bookmarkStart w:name="(c) Action by Supreme Court" w:id="5670"/>
                  <w:bookmarkEnd w:id="5670"/>
                  <w:r>
                    <w:rPr/>
                  </w:r>
                  <w:r>
                    <w:rPr>
                      <w:b/>
                      <w:sz w:val="24"/>
                    </w:rPr>
                    <w:t>(c)</w:t>
                  </w:r>
                </w:p>
              </w:txbxContent>
            </v:textbox>
            <w10:wrap type="none"/>
          </v:shape>
        </w:pict>
      </w:r>
      <w:r>
        <w:rPr/>
        <w:pict>
          <v:shape style="position:absolute;margin-left:99.800003pt;margin-top:492.666626pt;width:134.35pt;height:15.3pt;mso-position-horizontal-relative:page;mso-position-vertical-relative:page;z-index:-1017664" type="#_x0000_t202" filled="false" stroked="false">
            <v:textbox inset="0,0,0,0">
              <w:txbxContent>
                <w:p>
                  <w:pPr>
                    <w:spacing w:before="10"/>
                    <w:ind w:left="20" w:right="0" w:firstLine="0"/>
                    <w:jc w:val="left"/>
                    <w:rPr>
                      <w:b/>
                      <w:sz w:val="24"/>
                    </w:rPr>
                  </w:pPr>
                  <w:r>
                    <w:rPr>
                      <w:b/>
                      <w:sz w:val="24"/>
                    </w:rPr>
                    <w:t>Action by Supreme Court</w:t>
                  </w:r>
                </w:p>
              </w:txbxContent>
            </v:textbox>
            <w10:wrap type="none"/>
          </v:shape>
        </w:pict>
      </w:r>
      <w:r>
        <w:rPr/>
        <w:pict>
          <v:shape style="position:absolute;margin-left:99.800003pt;margin-top:522.666626pt;width:15.95pt;height:15.3pt;mso-position-horizontal-relative:page;mso-position-vertical-relative:page;z-index:-1017640" type="#_x0000_t202" filled="false" stroked="false">
            <v:textbox inset="0,0,0,0">
              <w:txbxContent>
                <w:p>
                  <w:pPr>
                    <w:pStyle w:val="BodyText"/>
                  </w:pPr>
                  <w:bookmarkStart w:name="(1) The Supreme Court may order the opin" w:id="5671"/>
                  <w:bookmarkEnd w:id="5671"/>
                  <w:r>
                    <w:rPr/>
                  </w:r>
                  <w:r>
                    <w:rPr/>
                    <w:t>(1)</w:t>
                  </w:r>
                </w:p>
              </w:txbxContent>
            </v:textbox>
            <w10:wrap type="none"/>
          </v:shape>
        </w:pict>
      </w:r>
      <w:r>
        <w:rPr/>
        <w:pict>
          <v:shape style="position:absolute;margin-left:128.600006pt;margin-top:522.666626pt;width:401.2pt;height:45.3pt;mso-position-horizontal-relative:page;mso-position-vertical-relative:page;z-index:-1017616" type="#_x0000_t202" filled="false" stroked="false">
            <v:textbox inset="0,0,0,0">
              <w:txbxContent>
                <w:p>
                  <w:pPr>
                    <w:pStyle w:val="BodyText"/>
                    <w:spacing w:line="261" w:lineRule="auto"/>
                    <w:ind w:right="-1"/>
                  </w:pPr>
                  <w:r>
                    <w:rPr/>
                    <w:t>The Supreme Court may order the opinion depublished or deny the request. It must send notice of its action to the rendering court, all parties, and any person who requested depublication.</w:t>
                  </w:r>
                </w:p>
              </w:txbxContent>
            </v:textbox>
            <w10:wrap type="none"/>
          </v:shape>
        </w:pict>
      </w:r>
      <w:r>
        <w:rPr/>
        <w:pict>
          <v:shape style="position:absolute;margin-left:99.800003pt;margin-top:582.666626pt;width:15.95pt;height:15.3pt;mso-position-horizontal-relative:page;mso-position-vertical-relative:page;z-index:-1017592" type="#_x0000_t202" filled="false" stroked="false">
            <v:textbox inset="0,0,0,0">
              <w:txbxContent>
                <w:p>
                  <w:pPr>
                    <w:pStyle w:val="BodyText"/>
                  </w:pPr>
                  <w:bookmarkStart w:name="(2) The Supreme Court may order an opini" w:id="5672"/>
                  <w:bookmarkEnd w:id="5672"/>
                  <w:r>
                    <w:rPr/>
                  </w:r>
                  <w:r>
                    <w:rPr/>
                    <w:t>(2)</w:t>
                  </w:r>
                </w:p>
              </w:txbxContent>
            </v:textbox>
            <w10:wrap type="none"/>
          </v:shape>
        </w:pict>
      </w:r>
      <w:r>
        <w:rPr/>
        <w:pict>
          <v:shape style="position:absolute;margin-left:128.600006pt;margin-top:582.666626pt;width:403.6pt;height:30.3pt;mso-position-horizontal-relative:page;mso-position-vertical-relative:page;z-index:-1017568" type="#_x0000_t202" filled="false" stroked="false">
            <v:textbox inset="0,0,0,0">
              <w:txbxContent>
                <w:p>
                  <w:pPr>
                    <w:pStyle w:val="BodyText"/>
                    <w:spacing w:line="261" w:lineRule="auto"/>
                    <w:ind w:right="-1"/>
                  </w:pPr>
                  <w:r>
                    <w:rPr/>
                    <w:t>The Supreme Court may order an opinion depublished on its own motion, notifying the rendering court of its action.</w:t>
                  </w:r>
                </w:p>
              </w:txbxContent>
            </v:textbox>
            <w10:wrap type="none"/>
          </v:shape>
        </w:pict>
      </w:r>
      <w:r>
        <w:rPr/>
        <w:pict>
          <v:shape style="position:absolute;margin-left:71pt;margin-top:627.666626pt;width:16.650pt;height:15.3pt;mso-position-horizontal-relative:page;mso-position-vertical-relative:page;z-index:-1017544" type="#_x0000_t202" filled="false" stroked="false">
            <v:textbox inset="0,0,0,0">
              <w:txbxContent>
                <w:p>
                  <w:pPr>
                    <w:spacing w:before="10"/>
                    <w:ind w:left="20" w:right="0" w:firstLine="0"/>
                    <w:jc w:val="left"/>
                    <w:rPr>
                      <w:b/>
                      <w:sz w:val="24"/>
                    </w:rPr>
                  </w:pPr>
                  <w:bookmarkStart w:name="(d) Effect of Supreme Court order to dep" w:id="5673"/>
                  <w:bookmarkEnd w:id="5673"/>
                  <w:r>
                    <w:rPr/>
                  </w:r>
                  <w:r>
                    <w:rPr>
                      <w:b/>
                      <w:sz w:val="24"/>
                    </w:rPr>
                    <w:t>(d)</w:t>
                  </w:r>
                </w:p>
              </w:txbxContent>
            </v:textbox>
            <w10:wrap type="none"/>
          </v:shape>
        </w:pict>
      </w:r>
      <w:r>
        <w:rPr/>
        <w:pict>
          <v:shape style="position:absolute;margin-left:99.800003pt;margin-top:627.666626pt;width:225.95pt;height:15.3pt;mso-position-horizontal-relative:page;mso-position-vertical-relative:page;z-index:-1017520" type="#_x0000_t202" filled="false" stroked="false">
            <v:textbox inset="0,0,0,0">
              <w:txbxContent>
                <w:p>
                  <w:pPr>
                    <w:spacing w:before="10"/>
                    <w:ind w:left="20" w:right="0" w:firstLine="0"/>
                    <w:jc w:val="left"/>
                    <w:rPr>
                      <w:b/>
                      <w:sz w:val="24"/>
                    </w:rPr>
                  </w:pPr>
                  <w:r>
                    <w:rPr>
                      <w:b/>
                      <w:sz w:val="24"/>
                    </w:rPr>
                    <w:t>Effect of Supreme Court order to depublish</w:t>
                  </w:r>
                </w:p>
              </w:txbxContent>
            </v:textbox>
            <w10:wrap type="none"/>
          </v:shape>
        </w:pict>
      </w:r>
      <w:r>
        <w:rPr/>
        <w:pict>
          <v:shape style="position:absolute;margin-left:99.800003pt;margin-top:657.666626pt;width:412.15pt;height:30.3pt;mso-position-horizontal-relative:page;mso-position-vertical-relative:page;z-index:-1017496" type="#_x0000_t202" filled="false" stroked="false">
            <v:textbox inset="0,0,0,0">
              <w:txbxContent>
                <w:p>
                  <w:pPr>
                    <w:pStyle w:val="BodyText"/>
                    <w:spacing w:line="261" w:lineRule="auto"/>
                    <w:ind w:right="-3"/>
                  </w:pPr>
                  <w:bookmarkStart w:name="A Supreme Court order to depublish is no" w:id="5674"/>
                  <w:bookmarkEnd w:id="5674"/>
                  <w:r>
                    <w:rPr/>
                  </w:r>
                  <w:r>
                    <w:rPr/>
                    <w:t>A Supreme Court order to depublish is not an expression of the court’s opinion of the correctness of the result of the decision or of any law stated in the opinion.</w:t>
                  </w:r>
                </w:p>
              </w:txbxContent>
            </v:textbox>
            <w10:wrap type="none"/>
          </v:shape>
        </w:pict>
      </w:r>
      <w:r>
        <w:rPr/>
        <w:pict>
          <v:shape style="position:absolute;margin-left:296pt;margin-top:761.106628pt;width:20pt;height:15.3pt;mso-position-horizontal-relative:page;mso-position-vertical-relative:page;z-index:-1017472" type="#_x0000_t202" filled="false" stroked="false">
            <v:textbox inset="0,0,0,0">
              <w:txbxContent>
                <w:p>
                  <w:pPr>
                    <w:pStyle w:val="BodyText"/>
                  </w:pPr>
                  <w:r>
                    <w:rPr/>
                    <w:t>506</w:t>
                  </w:r>
                </w:p>
              </w:txbxContent>
            </v:textbox>
            <w10:wrap type="none"/>
          </v:shape>
        </w:pict>
      </w:r>
    </w:p>
    <w:p>
      <w:pPr>
        <w:spacing w:after="0"/>
        <w:rPr>
          <w:sz w:val="2"/>
          <w:szCs w:val="2"/>
        </w:rPr>
        <w:sectPr>
          <w:pgSz w:w="12240" w:h="15840"/>
          <w:pgMar w:top="1460" w:bottom="0" w:left="1300" w:right="1300"/>
        </w:sectPr>
      </w:pPr>
    </w:p>
    <w:p>
      <w:pPr>
        <w:rPr>
          <w:sz w:val="2"/>
          <w:szCs w:val="2"/>
        </w:rPr>
      </w:pPr>
      <w:r>
        <w:rPr/>
        <w:pict>
          <v:shape style="position:absolute;margin-left:71pt;margin-top:73.762108pt;width:468.85pt;height:29.25pt;mso-position-horizontal-relative:page;mso-position-vertical-relative:page;z-index:-1017448" type="#_x0000_t202" filled="false" stroked="false">
            <v:textbox inset="0,0,0,0">
              <w:txbxContent>
                <w:p>
                  <w:pPr>
                    <w:spacing w:before="11"/>
                    <w:ind w:left="20" w:right="0" w:firstLine="0"/>
                    <w:jc w:val="left"/>
                    <w:rPr>
                      <w:i/>
                      <w:sz w:val="22"/>
                    </w:rPr>
                  </w:pPr>
                  <w:r>
                    <w:rPr>
                      <w:i/>
                      <w:sz w:val="22"/>
                    </w:rPr>
                    <w:t>Rule 8.1125 renumbered effective January 1, 2007; repealed and adopted as rule 979 effective January 1,</w:t>
                  </w:r>
                </w:p>
                <w:p>
                  <w:pPr>
                    <w:spacing w:before="47"/>
                    <w:ind w:left="20" w:right="0" w:firstLine="0"/>
                    <w:jc w:val="left"/>
                    <w:rPr>
                      <w:i/>
                      <w:sz w:val="22"/>
                    </w:rPr>
                  </w:pPr>
                  <w:r>
                    <w:rPr>
                      <w:i/>
                      <w:sz w:val="22"/>
                    </w:rPr>
                    <w:t>2005.</w:t>
                  </w:r>
                </w:p>
              </w:txbxContent>
            </v:textbox>
            <w10:wrap type="none"/>
          </v:shape>
        </w:pict>
      </w:r>
      <w:r>
        <w:rPr/>
        <w:pict>
          <v:shape style="position:absolute;margin-left:231.679993pt;margin-top:118.762108pt;width:148.65pt;height:14.25pt;mso-position-horizontal-relative:page;mso-position-vertical-relative:page;z-index:-1017424" type="#_x0000_t202" filled="false" stroked="false">
            <v:textbox inset="0,0,0,0">
              <w:txbxContent>
                <w:p>
                  <w:pPr>
                    <w:spacing w:before="11"/>
                    <w:ind w:left="20" w:right="0" w:firstLine="0"/>
                    <w:jc w:val="left"/>
                    <w:rPr>
                      <w:b/>
                      <w:sz w:val="22"/>
                    </w:rPr>
                  </w:pPr>
                  <w:r>
                    <w:rPr>
                      <w:b/>
                      <w:sz w:val="22"/>
                    </w:rPr>
                    <w:t>Advisory Committee Comment</w:t>
                  </w:r>
                </w:p>
              </w:txbxContent>
            </v:textbox>
            <w10:wrap type="none"/>
          </v:shape>
        </w:pict>
      </w:r>
      <w:r>
        <w:rPr/>
        <w:pict>
          <v:shape style="position:absolute;margin-left:71.003838pt;margin-top:148.768829pt;width:469.05pt;height:74.25pt;mso-position-horizontal-relative:page;mso-position-vertical-relative:page;z-index:-1017400" type="#_x0000_t202" filled="false" stroked="false">
            <v:textbox inset="0,0,0,0">
              <w:txbxContent>
                <w:p>
                  <w:pPr>
                    <w:spacing w:line="285" w:lineRule="auto" w:before="11"/>
                    <w:ind w:left="20" w:right="0" w:firstLine="0"/>
                    <w:jc w:val="left"/>
                    <w:rPr>
                      <w:sz w:val="22"/>
                    </w:rPr>
                  </w:pPr>
                  <w:r>
                    <w:rPr>
                      <w:b/>
                      <w:sz w:val="22"/>
                    </w:rPr>
                    <w:t>Subdivision (a). </w:t>
                  </w:r>
                  <w:r>
                    <w:rPr>
                      <w:sz w:val="22"/>
                    </w:rPr>
                    <w:t>This subdivision previously required depublication requests to be made “by letter to the Supreme Court,” but in practice many were incorporated in petitions for review. To clarify and emphasize the requirement, the subdivision was revised specifically to state that the request “must not be made as part of a petition for review, but by a separate letter to the Supreme Court not exceeding 10 pages.” The</w:t>
                  </w:r>
                </w:p>
                <w:p>
                  <w:pPr>
                    <w:spacing w:line="249" w:lineRule="exact" w:before="0"/>
                    <w:ind w:left="20" w:right="0" w:firstLine="0"/>
                    <w:jc w:val="left"/>
                    <w:rPr>
                      <w:sz w:val="22"/>
                    </w:rPr>
                  </w:pPr>
                  <w:r>
                    <w:rPr>
                      <w:sz w:val="22"/>
                    </w:rPr>
                    <w:t>change is not substantive.</w:t>
                  </w:r>
                </w:p>
              </w:txbxContent>
            </v:textbox>
            <w10:wrap type="none"/>
          </v:shape>
        </w:pict>
      </w:r>
      <w:r>
        <w:rPr/>
        <w:pict>
          <v:shape style="position:absolute;margin-left:296pt;margin-top:761.106628pt;width:20pt;height:15.3pt;mso-position-horizontal-relative:page;mso-position-vertical-relative:page;z-index:-1017376" type="#_x0000_t202" filled="false" stroked="false">
            <v:textbox inset="0,0,0,0">
              <w:txbxContent>
                <w:p>
                  <w:pPr>
                    <w:pStyle w:val="BodyText"/>
                  </w:pPr>
                  <w:r>
                    <w:rPr/>
                    <w:t>507</w:t>
                  </w:r>
                </w:p>
              </w:txbxContent>
            </v:textbox>
            <w10:wrap type="none"/>
          </v:shape>
        </w:pict>
      </w:r>
    </w:p>
    <w:sectPr>
      <w:pgSz w:w="12240" w:h="15840"/>
      <w:pgMar w:top="1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0" w:hanging="339"/>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892" w:hanging="339"/>
      </w:pPr>
      <w:rPr>
        <w:rFonts w:hint="default"/>
        <w:lang w:val="en-us" w:eastAsia="en-us" w:bidi="en-us"/>
      </w:rPr>
    </w:lvl>
    <w:lvl w:ilvl="2">
      <w:start w:val="0"/>
      <w:numFmt w:val="bullet"/>
      <w:lvlText w:val="•"/>
      <w:lvlJc w:val="left"/>
      <w:pPr>
        <w:ind w:left="1764" w:hanging="339"/>
      </w:pPr>
      <w:rPr>
        <w:rFonts w:hint="default"/>
        <w:lang w:val="en-us" w:eastAsia="en-us" w:bidi="en-us"/>
      </w:rPr>
    </w:lvl>
    <w:lvl w:ilvl="3">
      <w:start w:val="0"/>
      <w:numFmt w:val="bullet"/>
      <w:lvlText w:val="•"/>
      <w:lvlJc w:val="left"/>
      <w:pPr>
        <w:ind w:left="2636" w:hanging="339"/>
      </w:pPr>
      <w:rPr>
        <w:rFonts w:hint="default"/>
        <w:lang w:val="en-us" w:eastAsia="en-us" w:bidi="en-us"/>
      </w:rPr>
    </w:lvl>
    <w:lvl w:ilvl="4">
      <w:start w:val="0"/>
      <w:numFmt w:val="bullet"/>
      <w:lvlText w:val="•"/>
      <w:lvlJc w:val="left"/>
      <w:pPr>
        <w:ind w:left="3508" w:hanging="339"/>
      </w:pPr>
      <w:rPr>
        <w:rFonts w:hint="default"/>
        <w:lang w:val="en-us" w:eastAsia="en-us" w:bidi="en-us"/>
      </w:rPr>
    </w:lvl>
    <w:lvl w:ilvl="5">
      <w:start w:val="0"/>
      <w:numFmt w:val="bullet"/>
      <w:lvlText w:val="•"/>
      <w:lvlJc w:val="left"/>
      <w:pPr>
        <w:ind w:left="4380" w:hanging="339"/>
      </w:pPr>
      <w:rPr>
        <w:rFonts w:hint="default"/>
        <w:lang w:val="en-us" w:eastAsia="en-us" w:bidi="en-us"/>
      </w:rPr>
    </w:lvl>
    <w:lvl w:ilvl="6">
      <w:start w:val="0"/>
      <w:numFmt w:val="bullet"/>
      <w:lvlText w:val="•"/>
      <w:lvlJc w:val="left"/>
      <w:pPr>
        <w:ind w:left="5252" w:hanging="339"/>
      </w:pPr>
      <w:rPr>
        <w:rFonts w:hint="default"/>
        <w:lang w:val="en-us" w:eastAsia="en-us" w:bidi="en-us"/>
      </w:rPr>
    </w:lvl>
    <w:lvl w:ilvl="7">
      <w:start w:val="0"/>
      <w:numFmt w:val="bullet"/>
      <w:lvlText w:val="•"/>
      <w:lvlJc w:val="left"/>
      <w:pPr>
        <w:ind w:left="6124" w:hanging="339"/>
      </w:pPr>
      <w:rPr>
        <w:rFonts w:hint="default"/>
        <w:lang w:val="en-us" w:eastAsia="en-us" w:bidi="en-us"/>
      </w:rPr>
    </w:lvl>
    <w:lvl w:ilvl="8">
      <w:start w:val="0"/>
      <w:numFmt w:val="bullet"/>
      <w:lvlText w:val="•"/>
      <w:lvlJc w:val="left"/>
      <w:pPr>
        <w:ind w:left="6996" w:hanging="339"/>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ourts.ca.gov/appellatebriefs" TargetMode="External"/><Relationship Id="rId6" Type="http://schemas.openxmlformats.org/officeDocument/2006/relationships/hyperlink" Target="http://www.courts.ca.gov/courtsofappeal" TargetMode="External"/><Relationship Id="rId7" Type="http://schemas.openxmlformats.org/officeDocument/2006/relationships/hyperlink" Target="http://www.courts.ca.gov/documents/trial-" TargetMode="External"/><Relationship Id="rId8" Type="http://schemas.openxmlformats.org/officeDocument/2006/relationships/image" Target="media/image1.png"/><Relationship Id="rId9" Type="http://schemas.openxmlformats.org/officeDocument/2006/relationships/hyperlink" Target="http://www.courts.ca.gov/4206.htm" TargetMode="External"/><Relationship Id="rId10" Type="http://schemas.openxmlformats.org/officeDocument/2006/relationships/hyperlink" Target="http://www.courts.ca.gov/forms" TargetMode="External"/><Relationship Id="rId11" Type="http://schemas.openxmlformats.org/officeDocument/2006/relationships/image" Target="media/image2.png"/><Relationship Id="rId12" Type="http://schemas.openxmlformats.org/officeDocument/2006/relationships/hyperlink" Target="http://www.courts.ca.gov/forms.htm" TargetMode="External"/><Relationship Id="rId13" Type="http://schemas.openxmlformats.org/officeDocument/2006/relationships/hyperlink" Target="http://www.courts.ca.gov/7646.htm" TargetMode="External"/><Relationship Id="rId14" Type="http://schemas.openxmlformats.org/officeDocument/2006/relationships/hyperlink" Target="http://www.courtinfo.ca.gov/forms" TargetMode="External"/><Relationship Id="rId15" Type="http://schemas.openxmlformats.org/officeDocument/2006/relationships/hyperlink" Target="http://www.courts.ca/"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dc:title>Title</dc:title>
  <dcterms:created xsi:type="dcterms:W3CDTF">2018-01-02T03:12:47Z</dcterms:created>
  <dcterms:modified xsi:type="dcterms:W3CDTF">2018-01-02T03:12:47Z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Acrobat PDFMaker 18 for Word</vt:lpwstr>
  </property>
  <property fmtid="{D5CDD505-2E9C-101B-9397-08002B2CF9AE}" pid="4" name="LastSaved">
    <vt:filetime>2018-01-02T00:00:00Z</vt:filetime>
  </property>
</Properties>
</file>